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544D" w:rsidRPr="00F762A5" w:rsidRDefault="0050544D" w:rsidP="00025105">
      <w:pPr>
        <w:jc w:val="both"/>
        <w:rPr>
          <w:b/>
          <w:u w:val="single"/>
        </w:rPr>
      </w:pPr>
      <w:bookmarkStart w:id="0" w:name="_GoBack"/>
      <w:bookmarkEnd w:id="0"/>
    </w:p>
    <w:p w:rsidR="005A6593" w:rsidRPr="005A6593" w:rsidRDefault="005A6593" w:rsidP="005A6593">
      <w:pPr>
        <w:jc w:val="center"/>
        <w:rPr>
          <w:rFonts w:asciiTheme="minorHAnsi" w:hAnsiTheme="minorHAnsi" w:cstheme="minorHAnsi"/>
          <w:b/>
          <w:color w:val="000000" w:themeColor="text1"/>
          <w:sz w:val="28"/>
          <w:szCs w:val="28"/>
          <w:u w:val="single"/>
        </w:rPr>
      </w:pPr>
      <w:r w:rsidRPr="005A6593">
        <w:rPr>
          <w:rFonts w:asciiTheme="minorHAnsi" w:hAnsiTheme="minorHAnsi" w:cstheme="minorHAnsi"/>
          <w:b/>
          <w:color w:val="000000" w:themeColor="text1"/>
          <w:sz w:val="28"/>
          <w:szCs w:val="28"/>
          <w:u w:val="single"/>
        </w:rPr>
        <w:t>Is Clayton correct to say that parental power should be constrained in the same way as state power, and for the same reasons?</w:t>
      </w:r>
    </w:p>
    <w:p w:rsidR="00C54B35" w:rsidRPr="005A6593" w:rsidRDefault="00C54B35" w:rsidP="00025105">
      <w:pPr>
        <w:jc w:val="both"/>
        <w:rPr>
          <w:sz w:val="28"/>
          <w:szCs w:val="28"/>
        </w:rPr>
      </w:pPr>
    </w:p>
    <w:p w:rsidR="006E13BA" w:rsidRDefault="006E13BA" w:rsidP="00025105">
      <w:pPr>
        <w:widowControl w:val="0"/>
        <w:autoSpaceDE w:val="0"/>
        <w:autoSpaceDN w:val="0"/>
        <w:adjustRightInd w:val="0"/>
        <w:spacing w:after="240" w:line="360" w:lineRule="auto"/>
        <w:jc w:val="both"/>
        <w:rPr>
          <w:rStyle w:val="Heading1Char"/>
          <w:rFonts w:asciiTheme="minorHAnsi" w:hAnsiTheme="minorHAnsi"/>
          <w:b/>
          <w:color w:val="000000" w:themeColor="text1"/>
          <w:sz w:val="24"/>
          <w:szCs w:val="24"/>
          <w:u w:val="single"/>
        </w:rPr>
      </w:pPr>
      <w:bookmarkStart w:id="1" w:name="_Toc501123610"/>
    </w:p>
    <w:bookmarkStart w:id="2" w:name="_Toc512957946" w:displacedByCustomXml="next"/>
    <w:bookmarkStart w:id="3" w:name="_Toc512967547" w:displacedByCustomXml="next"/>
    <w:bookmarkStart w:id="4" w:name="_Toc513976773" w:displacedByCustomXml="next"/>
    <w:bookmarkStart w:id="5" w:name="_Toc513976905" w:displacedByCustomXml="next"/>
    <w:sdt>
      <w:sdtPr>
        <w:rPr>
          <w:b w:val="0"/>
          <w:bCs w:val="0"/>
          <w:sz w:val="32"/>
          <w:szCs w:val="32"/>
        </w:rPr>
        <w:id w:val="451598117"/>
        <w:docPartObj>
          <w:docPartGallery w:val="Table of Contents"/>
          <w:docPartUnique/>
        </w:docPartObj>
      </w:sdtPr>
      <w:sdtEndPr>
        <w:rPr>
          <w:rFonts w:ascii="Times New Roman" w:eastAsia="Times New Roman" w:hAnsi="Times New Roman" w:cs="Times New Roman"/>
          <w:noProof/>
          <w:color w:val="auto"/>
          <w:sz w:val="24"/>
          <w:szCs w:val="24"/>
          <w:lang w:val="en-GB"/>
        </w:rPr>
      </w:sdtEndPr>
      <w:sdtContent>
        <w:p w:rsidR="00533C8E" w:rsidRDefault="00533C8E">
          <w:pPr>
            <w:pStyle w:val="TOCHeading"/>
          </w:pPr>
          <w:r>
            <w:t>Table of Contents</w:t>
          </w:r>
        </w:p>
        <w:p w:rsidR="006D7B78" w:rsidRDefault="00533C8E">
          <w:pPr>
            <w:pStyle w:val="TOC1"/>
            <w:tabs>
              <w:tab w:val="right" w:leader="dot" w:pos="9010"/>
            </w:tabs>
            <w:rPr>
              <w:rFonts w:eastAsiaTheme="minorEastAsia" w:cstheme="minorBidi"/>
              <w:b w:val="0"/>
              <w:bCs w:val="0"/>
              <w:i w:val="0"/>
              <w:iCs w:val="0"/>
              <w:noProof/>
            </w:rPr>
          </w:pPr>
          <w:r>
            <w:rPr>
              <w:b w:val="0"/>
              <w:bCs w:val="0"/>
            </w:rPr>
            <w:fldChar w:fldCharType="begin"/>
          </w:r>
          <w:r>
            <w:instrText xml:space="preserve"> TOC \o "1-3" \h \z \u </w:instrText>
          </w:r>
          <w:r>
            <w:rPr>
              <w:b w:val="0"/>
              <w:bCs w:val="0"/>
            </w:rPr>
            <w:fldChar w:fldCharType="separate"/>
          </w:r>
          <w:hyperlink w:anchor="_Toc520637236" w:history="1">
            <w:r w:rsidR="006D7B78" w:rsidRPr="00481700">
              <w:rPr>
                <w:rStyle w:val="Hyperlink"/>
                <w:noProof/>
                <w:shd w:val="clear" w:color="auto" w:fill="FFFFFF"/>
              </w:rPr>
              <w:t>Introduction</w:t>
            </w:r>
            <w:r w:rsidR="006D7B78">
              <w:rPr>
                <w:noProof/>
                <w:webHidden/>
              </w:rPr>
              <w:tab/>
            </w:r>
            <w:r w:rsidR="006D7B78">
              <w:rPr>
                <w:noProof/>
                <w:webHidden/>
              </w:rPr>
              <w:fldChar w:fldCharType="begin"/>
            </w:r>
            <w:r w:rsidR="006D7B78">
              <w:rPr>
                <w:noProof/>
                <w:webHidden/>
              </w:rPr>
              <w:instrText xml:space="preserve"> PAGEREF _Toc520637236 \h </w:instrText>
            </w:r>
            <w:r w:rsidR="006D7B78">
              <w:rPr>
                <w:noProof/>
                <w:webHidden/>
              </w:rPr>
            </w:r>
            <w:r w:rsidR="006D7B78">
              <w:rPr>
                <w:noProof/>
                <w:webHidden/>
              </w:rPr>
              <w:fldChar w:fldCharType="separate"/>
            </w:r>
            <w:r w:rsidR="006D7B78">
              <w:rPr>
                <w:noProof/>
                <w:webHidden/>
              </w:rPr>
              <w:t>2</w:t>
            </w:r>
            <w:r w:rsidR="006D7B78">
              <w:rPr>
                <w:noProof/>
                <w:webHidden/>
              </w:rPr>
              <w:fldChar w:fldCharType="end"/>
            </w:r>
          </w:hyperlink>
        </w:p>
        <w:p w:rsidR="006D7B78" w:rsidRDefault="00743B76">
          <w:pPr>
            <w:pStyle w:val="TOC1"/>
            <w:tabs>
              <w:tab w:val="right" w:leader="dot" w:pos="9010"/>
            </w:tabs>
            <w:rPr>
              <w:rFonts w:eastAsiaTheme="minorEastAsia" w:cstheme="minorBidi"/>
              <w:b w:val="0"/>
              <w:bCs w:val="0"/>
              <w:i w:val="0"/>
              <w:iCs w:val="0"/>
              <w:noProof/>
            </w:rPr>
          </w:pPr>
          <w:hyperlink w:anchor="_Toc520637237" w:history="1">
            <w:r w:rsidR="006D7B78" w:rsidRPr="00481700">
              <w:rPr>
                <w:rStyle w:val="Hyperlink"/>
                <w:noProof/>
                <w:shd w:val="clear" w:color="auto" w:fill="FFFFFF"/>
              </w:rPr>
              <w:t>Claytons View</w:t>
            </w:r>
            <w:r w:rsidR="006D7B78">
              <w:rPr>
                <w:noProof/>
                <w:webHidden/>
              </w:rPr>
              <w:tab/>
            </w:r>
            <w:r w:rsidR="006D7B78">
              <w:rPr>
                <w:noProof/>
                <w:webHidden/>
              </w:rPr>
              <w:fldChar w:fldCharType="begin"/>
            </w:r>
            <w:r w:rsidR="006D7B78">
              <w:rPr>
                <w:noProof/>
                <w:webHidden/>
              </w:rPr>
              <w:instrText xml:space="preserve"> PAGEREF _Toc520637237 \h </w:instrText>
            </w:r>
            <w:r w:rsidR="006D7B78">
              <w:rPr>
                <w:noProof/>
                <w:webHidden/>
              </w:rPr>
            </w:r>
            <w:r w:rsidR="006D7B78">
              <w:rPr>
                <w:noProof/>
                <w:webHidden/>
              </w:rPr>
              <w:fldChar w:fldCharType="separate"/>
            </w:r>
            <w:r w:rsidR="006D7B78">
              <w:rPr>
                <w:noProof/>
                <w:webHidden/>
              </w:rPr>
              <w:t>3</w:t>
            </w:r>
            <w:r w:rsidR="006D7B78">
              <w:rPr>
                <w:noProof/>
                <w:webHidden/>
              </w:rPr>
              <w:fldChar w:fldCharType="end"/>
            </w:r>
          </w:hyperlink>
        </w:p>
        <w:p w:rsidR="006D7B78" w:rsidRDefault="00743B76">
          <w:pPr>
            <w:pStyle w:val="TOC2"/>
            <w:tabs>
              <w:tab w:val="right" w:leader="dot" w:pos="9010"/>
            </w:tabs>
            <w:rPr>
              <w:rFonts w:eastAsiaTheme="minorEastAsia" w:cstheme="minorBidi"/>
              <w:b w:val="0"/>
              <w:bCs w:val="0"/>
              <w:noProof/>
              <w:sz w:val="24"/>
              <w:szCs w:val="24"/>
            </w:rPr>
          </w:pPr>
          <w:hyperlink w:anchor="_Toc520637238" w:history="1">
            <w:r w:rsidR="006D7B78" w:rsidRPr="00481700">
              <w:rPr>
                <w:rStyle w:val="Hyperlink"/>
                <w:noProof/>
                <w:shd w:val="clear" w:color="auto" w:fill="FFFFFF"/>
              </w:rPr>
              <w:t>Comprehensive Enrolment</w:t>
            </w:r>
            <w:r w:rsidR="006D7B78">
              <w:rPr>
                <w:noProof/>
                <w:webHidden/>
              </w:rPr>
              <w:tab/>
            </w:r>
            <w:r w:rsidR="006D7B78">
              <w:rPr>
                <w:noProof/>
                <w:webHidden/>
              </w:rPr>
              <w:fldChar w:fldCharType="begin"/>
            </w:r>
            <w:r w:rsidR="006D7B78">
              <w:rPr>
                <w:noProof/>
                <w:webHidden/>
              </w:rPr>
              <w:instrText xml:space="preserve"> PAGEREF _Toc520637238 \h </w:instrText>
            </w:r>
            <w:r w:rsidR="006D7B78">
              <w:rPr>
                <w:noProof/>
                <w:webHidden/>
              </w:rPr>
            </w:r>
            <w:r w:rsidR="006D7B78">
              <w:rPr>
                <w:noProof/>
                <w:webHidden/>
              </w:rPr>
              <w:fldChar w:fldCharType="separate"/>
            </w:r>
            <w:r w:rsidR="006D7B78">
              <w:rPr>
                <w:noProof/>
                <w:webHidden/>
              </w:rPr>
              <w:t>3</w:t>
            </w:r>
            <w:r w:rsidR="006D7B78">
              <w:rPr>
                <w:noProof/>
                <w:webHidden/>
              </w:rPr>
              <w:fldChar w:fldCharType="end"/>
            </w:r>
          </w:hyperlink>
        </w:p>
        <w:p w:rsidR="006D7B78" w:rsidRDefault="00743B76">
          <w:pPr>
            <w:pStyle w:val="TOC2"/>
            <w:tabs>
              <w:tab w:val="right" w:leader="dot" w:pos="9010"/>
            </w:tabs>
            <w:rPr>
              <w:rFonts w:eastAsiaTheme="minorEastAsia" w:cstheme="minorBidi"/>
              <w:b w:val="0"/>
              <w:bCs w:val="0"/>
              <w:noProof/>
              <w:sz w:val="24"/>
              <w:szCs w:val="24"/>
            </w:rPr>
          </w:pPr>
          <w:hyperlink w:anchor="_Toc520637239" w:history="1">
            <w:r w:rsidR="006D7B78" w:rsidRPr="00481700">
              <w:rPr>
                <w:rStyle w:val="Hyperlink"/>
                <w:noProof/>
                <w:shd w:val="clear" w:color="auto" w:fill="FFFFFF"/>
              </w:rPr>
              <w:t>End-State Autonomy</w:t>
            </w:r>
            <w:r w:rsidR="006D7B78">
              <w:rPr>
                <w:noProof/>
                <w:webHidden/>
              </w:rPr>
              <w:tab/>
            </w:r>
            <w:r w:rsidR="006D7B78">
              <w:rPr>
                <w:noProof/>
                <w:webHidden/>
              </w:rPr>
              <w:fldChar w:fldCharType="begin"/>
            </w:r>
            <w:r w:rsidR="006D7B78">
              <w:rPr>
                <w:noProof/>
                <w:webHidden/>
              </w:rPr>
              <w:instrText xml:space="preserve"> PAGEREF _Toc520637239 \h </w:instrText>
            </w:r>
            <w:r w:rsidR="006D7B78">
              <w:rPr>
                <w:noProof/>
                <w:webHidden/>
              </w:rPr>
            </w:r>
            <w:r w:rsidR="006D7B78">
              <w:rPr>
                <w:noProof/>
                <w:webHidden/>
              </w:rPr>
              <w:fldChar w:fldCharType="separate"/>
            </w:r>
            <w:r w:rsidR="006D7B78">
              <w:rPr>
                <w:noProof/>
                <w:webHidden/>
              </w:rPr>
              <w:t>5</w:t>
            </w:r>
            <w:r w:rsidR="006D7B78">
              <w:rPr>
                <w:noProof/>
                <w:webHidden/>
              </w:rPr>
              <w:fldChar w:fldCharType="end"/>
            </w:r>
          </w:hyperlink>
        </w:p>
        <w:p w:rsidR="006D7B78" w:rsidRDefault="00743B76">
          <w:pPr>
            <w:pStyle w:val="TOC2"/>
            <w:tabs>
              <w:tab w:val="right" w:leader="dot" w:pos="9010"/>
            </w:tabs>
            <w:rPr>
              <w:rFonts w:eastAsiaTheme="minorEastAsia" w:cstheme="minorBidi"/>
              <w:b w:val="0"/>
              <w:bCs w:val="0"/>
              <w:noProof/>
              <w:sz w:val="24"/>
              <w:szCs w:val="24"/>
            </w:rPr>
          </w:pPr>
          <w:hyperlink w:anchor="_Toc520637240" w:history="1">
            <w:r w:rsidR="006D7B78" w:rsidRPr="00481700">
              <w:rPr>
                <w:rStyle w:val="Hyperlink"/>
                <w:noProof/>
                <w:shd w:val="clear" w:color="auto" w:fill="FFFFFF"/>
              </w:rPr>
              <w:t>Autonomy as a pre-condition</w:t>
            </w:r>
            <w:r w:rsidR="006D7B78">
              <w:rPr>
                <w:noProof/>
                <w:webHidden/>
              </w:rPr>
              <w:tab/>
            </w:r>
            <w:r w:rsidR="006D7B78">
              <w:rPr>
                <w:noProof/>
                <w:webHidden/>
              </w:rPr>
              <w:fldChar w:fldCharType="begin"/>
            </w:r>
            <w:r w:rsidR="006D7B78">
              <w:rPr>
                <w:noProof/>
                <w:webHidden/>
              </w:rPr>
              <w:instrText xml:space="preserve"> PAGEREF _Toc520637240 \h </w:instrText>
            </w:r>
            <w:r w:rsidR="006D7B78">
              <w:rPr>
                <w:noProof/>
                <w:webHidden/>
              </w:rPr>
            </w:r>
            <w:r w:rsidR="006D7B78">
              <w:rPr>
                <w:noProof/>
                <w:webHidden/>
              </w:rPr>
              <w:fldChar w:fldCharType="separate"/>
            </w:r>
            <w:r w:rsidR="006D7B78">
              <w:rPr>
                <w:noProof/>
                <w:webHidden/>
              </w:rPr>
              <w:t>7</w:t>
            </w:r>
            <w:r w:rsidR="006D7B78">
              <w:rPr>
                <w:noProof/>
                <w:webHidden/>
              </w:rPr>
              <w:fldChar w:fldCharType="end"/>
            </w:r>
          </w:hyperlink>
        </w:p>
        <w:p w:rsidR="006D7B78" w:rsidRDefault="00743B76">
          <w:pPr>
            <w:pStyle w:val="TOC2"/>
            <w:tabs>
              <w:tab w:val="right" w:leader="dot" w:pos="9010"/>
            </w:tabs>
            <w:rPr>
              <w:rFonts w:eastAsiaTheme="minorEastAsia" w:cstheme="minorBidi"/>
              <w:b w:val="0"/>
              <w:bCs w:val="0"/>
              <w:noProof/>
              <w:sz w:val="24"/>
              <w:szCs w:val="24"/>
            </w:rPr>
          </w:pPr>
          <w:hyperlink w:anchor="_Toc520637241" w:history="1">
            <w:r w:rsidR="006D7B78" w:rsidRPr="00481700">
              <w:rPr>
                <w:rStyle w:val="Hyperlink"/>
                <w:noProof/>
                <w:shd w:val="clear" w:color="auto" w:fill="FFFFFF"/>
              </w:rPr>
              <w:t>The Public Reason Restriction</w:t>
            </w:r>
            <w:r w:rsidR="006D7B78">
              <w:rPr>
                <w:noProof/>
                <w:webHidden/>
              </w:rPr>
              <w:tab/>
            </w:r>
            <w:r w:rsidR="006D7B78">
              <w:rPr>
                <w:noProof/>
                <w:webHidden/>
              </w:rPr>
              <w:fldChar w:fldCharType="begin"/>
            </w:r>
            <w:r w:rsidR="006D7B78">
              <w:rPr>
                <w:noProof/>
                <w:webHidden/>
              </w:rPr>
              <w:instrText xml:space="preserve"> PAGEREF _Toc520637241 \h </w:instrText>
            </w:r>
            <w:r w:rsidR="006D7B78">
              <w:rPr>
                <w:noProof/>
                <w:webHidden/>
              </w:rPr>
            </w:r>
            <w:r w:rsidR="006D7B78">
              <w:rPr>
                <w:noProof/>
                <w:webHidden/>
              </w:rPr>
              <w:fldChar w:fldCharType="separate"/>
            </w:r>
            <w:r w:rsidR="006D7B78">
              <w:rPr>
                <w:noProof/>
                <w:webHidden/>
              </w:rPr>
              <w:t>8</w:t>
            </w:r>
            <w:r w:rsidR="006D7B78">
              <w:rPr>
                <w:noProof/>
                <w:webHidden/>
              </w:rPr>
              <w:fldChar w:fldCharType="end"/>
            </w:r>
          </w:hyperlink>
        </w:p>
        <w:p w:rsidR="006D7B78" w:rsidRDefault="00743B76">
          <w:pPr>
            <w:pStyle w:val="TOC1"/>
            <w:tabs>
              <w:tab w:val="right" w:leader="dot" w:pos="9010"/>
            </w:tabs>
            <w:rPr>
              <w:rFonts w:eastAsiaTheme="minorEastAsia" w:cstheme="minorBidi"/>
              <w:b w:val="0"/>
              <w:bCs w:val="0"/>
              <w:i w:val="0"/>
              <w:iCs w:val="0"/>
              <w:noProof/>
            </w:rPr>
          </w:pPr>
          <w:hyperlink w:anchor="_Toc520637242" w:history="1">
            <w:r w:rsidR="006D7B78" w:rsidRPr="00481700">
              <w:rPr>
                <w:rStyle w:val="Hyperlink"/>
                <w:noProof/>
                <w:shd w:val="clear" w:color="auto" w:fill="FFFFFF"/>
              </w:rPr>
              <w:t>Objections</w:t>
            </w:r>
            <w:r w:rsidR="006D7B78">
              <w:rPr>
                <w:noProof/>
                <w:webHidden/>
              </w:rPr>
              <w:tab/>
            </w:r>
            <w:r w:rsidR="006D7B78">
              <w:rPr>
                <w:noProof/>
                <w:webHidden/>
              </w:rPr>
              <w:fldChar w:fldCharType="begin"/>
            </w:r>
            <w:r w:rsidR="006D7B78">
              <w:rPr>
                <w:noProof/>
                <w:webHidden/>
              </w:rPr>
              <w:instrText xml:space="preserve"> PAGEREF _Toc520637242 \h </w:instrText>
            </w:r>
            <w:r w:rsidR="006D7B78">
              <w:rPr>
                <w:noProof/>
                <w:webHidden/>
              </w:rPr>
            </w:r>
            <w:r w:rsidR="006D7B78">
              <w:rPr>
                <w:noProof/>
                <w:webHidden/>
              </w:rPr>
              <w:fldChar w:fldCharType="separate"/>
            </w:r>
            <w:r w:rsidR="006D7B78">
              <w:rPr>
                <w:noProof/>
                <w:webHidden/>
              </w:rPr>
              <w:t>12</w:t>
            </w:r>
            <w:r w:rsidR="006D7B78">
              <w:rPr>
                <w:noProof/>
                <w:webHidden/>
              </w:rPr>
              <w:fldChar w:fldCharType="end"/>
            </w:r>
          </w:hyperlink>
        </w:p>
        <w:p w:rsidR="006D7B78" w:rsidRDefault="00743B76">
          <w:pPr>
            <w:pStyle w:val="TOC2"/>
            <w:tabs>
              <w:tab w:val="right" w:leader="dot" w:pos="9010"/>
            </w:tabs>
            <w:rPr>
              <w:rFonts w:eastAsiaTheme="minorEastAsia" w:cstheme="minorBidi"/>
              <w:b w:val="0"/>
              <w:bCs w:val="0"/>
              <w:noProof/>
              <w:sz w:val="24"/>
              <w:szCs w:val="24"/>
            </w:rPr>
          </w:pPr>
          <w:hyperlink w:anchor="_Toc520637243" w:history="1">
            <w:r w:rsidR="006D7B78" w:rsidRPr="00481700">
              <w:rPr>
                <w:rStyle w:val="Hyperlink"/>
                <w:noProof/>
                <w:shd w:val="clear" w:color="auto" w:fill="FFFFFF"/>
              </w:rPr>
              <w:t>Objection  1 – Public Reason Restriction</w:t>
            </w:r>
            <w:r w:rsidR="006D7B78">
              <w:rPr>
                <w:noProof/>
                <w:webHidden/>
              </w:rPr>
              <w:tab/>
            </w:r>
            <w:r w:rsidR="006D7B78">
              <w:rPr>
                <w:noProof/>
                <w:webHidden/>
              </w:rPr>
              <w:fldChar w:fldCharType="begin"/>
            </w:r>
            <w:r w:rsidR="006D7B78">
              <w:rPr>
                <w:noProof/>
                <w:webHidden/>
              </w:rPr>
              <w:instrText xml:space="preserve"> PAGEREF _Toc520637243 \h </w:instrText>
            </w:r>
            <w:r w:rsidR="006D7B78">
              <w:rPr>
                <w:noProof/>
                <w:webHidden/>
              </w:rPr>
            </w:r>
            <w:r w:rsidR="006D7B78">
              <w:rPr>
                <w:noProof/>
                <w:webHidden/>
              </w:rPr>
              <w:fldChar w:fldCharType="separate"/>
            </w:r>
            <w:r w:rsidR="006D7B78">
              <w:rPr>
                <w:noProof/>
                <w:webHidden/>
              </w:rPr>
              <w:t>12</w:t>
            </w:r>
            <w:r w:rsidR="006D7B78">
              <w:rPr>
                <w:noProof/>
                <w:webHidden/>
              </w:rPr>
              <w:fldChar w:fldCharType="end"/>
            </w:r>
          </w:hyperlink>
        </w:p>
        <w:p w:rsidR="006D7B78" w:rsidRDefault="00743B76">
          <w:pPr>
            <w:pStyle w:val="TOC2"/>
            <w:tabs>
              <w:tab w:val="right" w:leader="dot" w:pos="9010"/>
            </w:tabs>
            <w:rPr>
              <w:rFonts w:eastAsiaTheme="minorEastAsia" w:cstheme="minorBidi"/>
              <w:b w:val="0"/>
              <w:bCs w:val="0"/>
              <w:noProof/>
              <w:sz w:val="24"/>
              <w:szCs w:val="24"/>
            </w:rPr>
          </w:pPr>
          <w:hyperlink w:anchor="_Toc520637244" w:history="1">
            <w:r w:rsidR="006D7B78" w:rsidRPr="00481700">
              <w:rPr>
                <w:rStyle w:val="Hyperlink"/>
                <w:noProof/>
                <w:shd w:val="clear" w:color="auto" w:fill="FFFFFF"/>
              </w:rPr>
              <w:t>Objection 2 - Possible Future Cost</w:t>
            </w:r>
            <w:r w:rsidR="006D7B78">
              <w:rPr>
                <w:noProof/>
                <w:webHidden/>
              </w:rPr>
              <w:tab/>
            </w:r>
            <w:r w:rsidR="006D7B78">
              <w:rPr>
                <w:noProof/>
                <w:webHidden/>
              </w:rPr>
              <w:fldChar w:fldCharType="begin"/>
            </w:r>
            <w:r w:rsidR="006D7B78">
              <w:rPr>
                <w:noProof/>
                <w:webHidden/>
              </w:rPr>
              <w:instrText xml:space="preserve"> PAGEREF _Toc520637244 \h </w:instrText>
            </w:r>
            <w:r w:rsidR="006D7B78">
              <w:rPr>
                <w:noProof/>
                <w:webHidden/>
              </w:rPr>
            </w:r>
            <w:r w:rsidR="006D7B78">
              <w:rPr>
                <w:noProof/>
                <w:webHidden/>
              </w:rPr>
              <w:fldChar w:fldCharType="separate"/>
            </w:r>
            <w:r w:rsidR="006D7B78">
              <w:rPr>
                <w:noProof/>
                <w:webHidden/>
              </w:rPr>
              <w:t>15</w:t>
            </w:r>
            <w:r w:rsidR="006D7B78">
              <w:rPr>
                <w:noProof/>
                <w:webHidden/>
              </w:rPr>
              <w:fldChar w:fldCharType="end"/>
            </w:r>
          </w:hyperlink>
        </w:p>
        <w:p w:rsidR="006D7B78" w:rsidRDefault="00743B76">
          <w:pPr>
            <w:pStyle w:val="TOC2"/>
            <w:tabs>
              <w:tab w:val="right" w:leader="dot" w:pos="9010"/>
            </w:tabs>
            <w:rPr>
              <w:rFonts w:eastAsiaTheme="minorEastAsia" w:cstheme="minorBidi"/>
              <w:b w:val="0"/>
              <w:bCs w:val="0"/>
              <w:noProof/>
              <w:sz w:val="24"/>
              <w:szCs w:val="24"/>
            </w:rPr>
          </w:pPr>
          <w:hyperlink w:anchor="_Toc520637245" w:history="1">
            <w:r w:rsidR="006D7B78" w:rsidRPr="00481700">
              <w:rPr>
                <w:rStyle w:val="Hyperlink"/>
                <w:noProof/>
                <w:shd w:val="clear" w:color="auto" w:fill="FFFFFF"/>
              </w:rPr>
              <w:t>Objection 3 - Choices in Childhood</w:t>
            </w:r>
            <w:r w:rsidR="006D7B78">
              <w:rPr>
                <w:noProof/>
                <w:webHidden/>
              </w:rPr>
              <w:tab/>
            </w:r>
            <w:r w:rsidR="006D7B78">
              <w:rPr>
                <w:noProof/>
                <w:webHidden/>
              </w:rPr>
              <w:fldChar w:fldCharType="begin"/>
            </w:r>
            <w:r w:rsidR="006D7B78">
              <w:rPr>
                <w:noProof/>
                <w:webHidden/>
              </w:rPr>
              <w:instrText xml:space="preserve"> PAGEREF _Toc520637245 \h </w:instrText>
            </w:r>
            <w:r w:rsidR="006D7B78">
              <w:rPr>
                <w:noProof/>
                <w:webHidden/>
              </w:rPr>
            </w:r>
            <w:r w:rsidR="006D7B78">
              <w:rPr>
                <w:noProof/>
                <w:webHidden/>
              </w:rPr>
              <w:fldChar w:fldCharType="separate"/>
            </w:r>
            <w:r w:rsidR="006D7B78">
              <w:rPr>
                <w:noProof/>
                <w:webHidden/>
              </w:rPr>
              <w:t>17</w:t>
            </w:r>
            <w:r w:rsidR="006D7B78">
              <w:rPr>
                <w:noProof/>
                <w:webHidden/>
              </w:rPr>
              <w:fldChar w:fldCharType="end"/>
            </w:r>
          </w:hyperlink>
        </w:p>
        <w:p w:rsidR="006D7B78" w:rsidRDefault="00743B76">
          <w:pPr>
            <w:pStyle w:val="TOC1"/>
            <w:tabs>
              <w:tab w:val="right" w:leader="dot" w:pos="9010"/>
            </w:tabs>
            <w:rPr>
              <w:rFonts w:eastAsiaTheme="minorEastAsia" w:cstheme="minorBidi"/>
              <w:b w:val="0"/>
              <w:bCs w:val="0"/>
              <w:i w:val="0"/>
              <w:iCs w:val="0"/>
              <w:noProof/>
            </w:rPr>
          </w:pPr>
          <w:hyperlink w:anchor="_Toc520637246" w:history="1">
            <w:r w:rsidR="006D7B78" w:rsidRPr="00481700">
              <w:rPr>
                <w:rStyle w:val="Hyperlink"/>
                <w:noProof/>
                <w:shd w:val="clear" w:color="auto" w:fill="FFFFFF"/>
              </w:rPr>
              <w:t>Conclusion</w:t>
            </w:r>
            <w:r w:rsidR="006D7B78">
              <w:rPr>
                <w:noProof/>
                <w:webHidden/>
              </w:rPr>
              <w:tab/>
            </w:r>
            <w:r w:rsidR="006D7B78">
              <w:rPr>
                <w:noProof/>
                <w:webHidden/>
              </w:rPr>
              <w:fldChar w:fldCharType="begin"/>
            </w:r>
            <w:r w:rsidR="006D7B78">
              <w:rPr>
                <w:noProof/>
                <w:webHidden/>
              </w:rPr>
              <w:instrText xml:space="preserve"> PAGEREF _Toc520637246 \h </w:instrText>
            </w:r>
            <w:r w:rsidR="006D7B78">
              <w:rPr>
                <w:noProof/>
                <w:webHidden/>
              </w:rPr>
            </w:r>
            <w:r w:rsidR="006D7B78">
              <w:rPr>
                <w:noProof/>
                <w:webHidden/>
              </w:rPr>
              <w:fldChar w:fldCharType="separate"/>
            </w:r>
            <w:r w:rsidR="006D7B78">
              <w:rPr>
                <w:noProof/>
                <w:webHidden/>
              </w:rPr>
              <w:t>20</w:t>
            </w:r>
            <w:r w:rsidR="006D7B78">
              <w:rPr>
                <w:noProof/>
                <w:webHidden/>
              </w:rPr>
              <w:fldChar w:fldCharType="end"/>
            </w:r>
          </w:hyperlink>
        </w:p>
        <w:p w:rsidR="006D7B78" w:rsidRDefault="00743B76">
          <w:pPr>
            <w:pStyle w:val="TOC1"/>
            <w:tabs>
              <w:tab w:val="right" w:leader="dot" w:pos="9010"/>
            </w:tabs>
            <w:rPr>
              <w:rFonts w:eastAsiaTheme="minorEastAsia" w:cstheme="minorBidi"/>
              <w:b w:val="0"/>
              <w:bCs w:val="0"/>
              <w:i w:val="0"/>
              <w:iCs w:val="0"/>
              <w:noProof/>
            </w:rPr>
          </w:pPr>
          <w:hyperlink w:anchor="_Toc520637247" w:history="1">
            <w:r w:rsidR="006D7B78" w:rsidRPr="00481700">
              <w:rPr>
                <w:rStyle w:val="Hyperlink"/>
                <w:noProof/>
                <w:shd w:val="clear" w:color="auto" w:fill="FFFFFF"/>
              </w:rPr>
              <w:t>Bibliography</w:t>
            </w:r>
            <w:r w:rsidR="006D7B78">
              <w:rPr>
                <w:noProof/>
                <w:webHidden/>
              </w:rPr>
              <w:tab/>
            </w:r>
            <w:r w:rsidR="006D7B78">
              <w:rPr>
                <w:noProof/>
                <w:webHidden/>
              </w:rPr>
              <w:fldChar w:fldCharType="begin"/>
            </w:r>
            <w:r w:rsidR="006D7B78">
              <w:rPr>
                <w:noProof/>
                <w:webHidden/>
              </w:rPr>
              <w:instrText xml:space="preserve"> PAGEREF _Toc520637247 \h </w:instrText>
            </w:r>
            <w:r w:rsidR="006D7B78">
              <w:rPr>
                <w:noProof/>
                <w:webHidden/>
              </w:rPr>
            </w:r>
            <w:r w:rsidR="006D7B78">
              <w:rPr>
                <w:noProof/>
                <w:webHidden/>
              </w:rPr>
              <w:fldChar w:fldCharType="separate"/>
            </w:r>
            <w:r w:rsidR="006D7B78">
              <w:rPr>
                <w:noProof/>
                <w:webHidden/>
              </w:rPr>
              <w:t>21</w:t>
            </w:r>
            <w:r w:rsidR="006D7B78">
              <w:rPr>
                <w:noProof/>
                <w:webHidden/>
              </w:rPr>
              <w:fldChar w:fldCharType="end"/>
            </w:r>
          </w:hyperlink>
        </w:p>
        <w:p w:rsidR="00533C8E" w:rsidRDefault="00533C8E">
          <w:r>
            <w:rPr>
              <w:b/>
              <w:bCs/>
              <w:noProof/>
            </w:rPr>
            <w:fldChar w:fldCharType="end"/>
          </w:r>
        </w:p>
      </w:sdtContent>
    </w:sdt>
    <w:p w:rsidR="00533C8E" w:rsidRDefault="00533C8E">
      <w:pPr>
        <w:rPr>
          <w:rFonts w:asciiTheme="minorHAnsi" w:eastAsiaTheme="majorEastAsia" w:hAnsiTheme="minorHAnsi" w:cstheme="majorBidi"/>
          <w:b/>
          <w:color w:val="000000" w:themeColor="text1"/>
          <w:u w:val="single"/>
          <w:shd w:val="clear" w:color="auto" w:fill="FFFFFF"/>
        </w:rPr>
      </w:pPr>
      <w:r>
        <w:rPr>
          <w:rFonts w:asciiTheme="minorHAnsi" w:hAnsiTheme="minorHAnsi"/>
          <w:b/>
          <w:color w:val="000000" w:themeColor="text1"/>
          <w:u w:val="single"/>
          <w:shd w:val="clear" w:color="auto" w:fill="FFFFFF"/>
        </w:rPr>
        <w:br w:type="page"/>
      </w:r>
    </w:p>
    <w:p w:rsidR="006E13BA" w:rsidRDefault="00A53055" w:rsidP="00044047">
      <w:pPr>
        <w:pStyle w:val="Heading1"/>
        <w:spacing w:line="360" w:lineRule="auto"/>
        <w:jc w:val="both"/>
        <w:rPr>
          <w:rFonts w:asciiTheme="minorHAnsi" w:hAnsiTheme="minorHAnsi"/>
          <w:b/>
          <w:color w:val="000000" w:themeColor="text1"/>
          <w:sz w:val="24"/>
          <w:szCs w:val="24"/>
          <w:u w:val="single"/>
          <w:shd w:val="clear" w:color="auto" w:fill="FFFFFF"/>
          <w:lang w:val="en-GB"/>
        </w:rPr>
      </w:pPr>
      <w:bookmarkStart w:id="6" w:name="_Toc520637236"/>
      <w:r>
        <w:rPr>
          <w:rFonts w:asciiTheme="minorHAnsi" w:hAnsiTheme="minorHAnsi"/>
          <w:b/>
          <w:color w:val="000000" w:themeColor="text1"/>
          <w:sz w:val="24"/>
          <w:szCs w:val="24"/>
          <w:u w:val="single"/>
          <w:shd w:val="clear" w:color="auto" w:fill="FFFFFF"/>
          <w:lang w:val="en-GB"/>
        </w:rPr>
        <w:lastRenderedPageBreak/>
        <w:t>I</w:t>
      </w:r>
      <w:r w:rsidR="006E13BA" w:rsidRPr="008237D9">
        <w:rPr>
          <w:rFonts w:asciiTheme="minorHAnsi" w:hAnsiTheme="minorHAnsi"/>
          <w:b/>
          <w:color w:val="000000" w:themeColor="text1"/>
          <w:sz w:val="24"/>
          <w:szCs w:val="24"/>
          <w:u w:val="single"/>
          <w:shd w:val="clear" w:color="auto" w:fill="FFFFFF"/>
          <w:lang w:val="en-GB"/>
        </w:rPr>
        <w:t>ntroduction</w:t>
      </w:r>
      <w:bookmarkEnd w:id="5"/>
      <w:bookmarkEnd w:id="4"/>
      <w:bookmarkEnd w:id="3"/>
      <w:bookmarkEnd w:id="2"/>
      <w:bookmarkEnd w:id="6"/>
    </w:p>
    <w:p w:rsidR="00403A6B" w:rsidRDefault="00403A6B" w:rsidP="00EF63BA">
      <w:pPr>
        <w:spacing w:line="480" w:lineRule="auto"/>
        <w:jc w:val="both"/>
      </w:pPr>
    </w:p>
    <w:p w:rsidR="00C31895" w:rsidRDefault="00C31895" w:rsidP="001313F5">
      <w:pPr>
        <w:spacing w:line="480" w:lineRule="auto"/>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This paper discusses Claytons theory on Comprehensive enrolment of children by their parents. This paper supports Claytons view that we should not enrol children. However, Cameron raises objections which cause problems for the application of this framework. Namely, the cost of giving up a belief, choices made for us in childhood and the application of the PRR (Public Reason Restriction) to the way the parent-child relationship should function. Some modifications to Clayton’s framework and further debate is required to fully address these issues. The conclusion is that we should be able to enrol children in activities that would be of low future cost if rejected but we should not enrol children in activities of high future rejection cost.</w:t>
      </w:r>
      <w:r>
        <w:rPr>
          <w:rStyle w:val="FootnoteReference"/>
          <w:rFonts w:asciiTheme="minorHAnsi" w:hAnsiTheme="minorHAnsi" w:cstheme="minorHAnsi"/>
          <w:sz w:val="22"/>
          <w:szCs w:val="22"/>
          <w:shd w:val="clear" w:color="auto" w:fill="FFFFFF"/>
        </w:rPr>
        <w:footnoteReference w:id="1"/>
      </w:r>
      <w:r>
        <w:rPr>
          <w:rFonts w:asciiTheme="minorHAnsi" w:hAnsiTheme="minorHAnsi" w:cstheme="minorHAnsi"/>
          <w:sz w:val="22"/>
          <w:szCs w:val="22"/>
          <w:shd w:val="clear" w:color="auto" w:fill="FFFFFF"/>
        </w:rPr>
        <w:t xml:space="preserve"> This enrolment is tempered by the statement “the fundamental motivation of parents should be to conform with public reason i.e. to treat their children in accordance with norms that are capable of acceptance by any free and equal person”.</w:t>
      </w:r>
      <w:r>
        <w:rPr>
          <w:rStyle w:val="FootnoteReference"/>
          <w:rFonts w:asciiTheme="minorHAnsi" w:hAnsiTheme="minorHAnsi" w:cstheme="minorHAnsi"/>
          <w:sz w:val="22"/>
          <w:szCs w:val="22"/>
        </w:rPr>
        <w:footnoteReference w:id="2"/>
      </w:r>
      <w:r>
        <w:rPr>
          <w:rFonts w:asciiTheme="minorHAnsi" w:hAnsiTheme="minorHAnsi" w:cstheme="minorHAnsi"/>
          <w:sz w:val="22"/>
          <w:szCs w:val="22"/>
        </w:rPr>
        <w:t xml:space="preserve"> </w:t>
      </w:r>
      <w:r>
        <w:rPr>
          <w:rFonts w:asciiTheme="minorHAnsi" w:hAnsiTheme="minorHAnsi" w:cstheme="minorHAnsi"/>
          <w:sz w:val="22"/>
          <w:szCs w:val="22"/>
          <w:shd w:val="clear" w:color="auto" w:fill="FFFFFF"/>
        </w:rPr>
        <w:t xml:space="preserve">  </w:t>
      </w:r>
      <w:r w:rsidR="009761F1">
        <w:rPr>
          <w:rFonts w:asciiTheme="minorHAnsi" w:hAnsiTheme="minorHAnsi" w:cstheme="minorHAnsi"/>
          <w:sz w:val="22"/>
          <w:szCs w:val="22"/>
          <w:shd w:val="clear" w:color="auto" w:fill="FFFFFF"/>
        </w:rPr>
        <w:t>As Clayton states: “</w:t>
      </w:r>
      <w:r w:rsidR="00E73AFE">
        <w:rPr>
          <w:rFonts w:asciiTheme="minorHAnsi" w:hAnsiTheme="minorHAnsi" w:cstheme="minorHAnsi"/>
          <w:sz w:val="22"/>
          <w:szCs w:val="22"/>
          <w:shd w:val="clear" w:color="auto" w:fill="FFFFFF"/>
        </w:rPr>
        <w:t>I am not ruling out the imposition of a comprehensive doctrine on the child. I am rejecting its imposition in the absence of an argument from public reason”</w:t>
      </w:r>
      <w:r w:rsidR="00300B22">
        <w:rPr>
          <w:rFonts w:asciiTheme="minorHAnsi" w:hAnsiTheme="minorHAnsi" w:cstheme="minorHAnsi"/>
          <w:sz w:val="22"/>
          <w:szCs w:val="22"/>
          <w:shd w:val="clear" w:color="auto" w:fill="FFFFFF"/>
        </w:rPr>
        <w:t>.</w:t>
      </w:r>
      <w:r w:rsidR="00E73AFE" w:rsidRPr="00E73AFE">
        <w:rPr>
          <w:rStyle w:val="FootnoteReference"/>
          <w:rFonts w:asciiTheme="minorHAnsi" w:hAnsiTheme="minorHAnsi" w:cstheme="minorHAnsi"/>
          <w:sz w:val="22"/>
          <w:szCs w:val="22"/>
        </w:rPr>
        <w:t xml:space="preserve"> </w:t>
      </w:r>
      <w:r w:rsidR="00E73AFE">
        <w:rPr>
          <w:rStyle w:val="FootnoteReference"/>
          <w:rFonts w:asciiTheme="minorHAnsi" w:hAnsiTheme="minorHAnsi" w:cstheme="minorHAnsi"/>
          <w:sz w:val="22"/>
          <w:szCs w:val="22"/>
        </w:rPr>
        <w:footnoteReference w:id="3"/>
      </w:r>
    </w:p>
    <w:p w:rsidR="00C31895" w:rsidRDefault="00C31895" w:rsidP="001313F5">
      <w:pPr>
        <w:spacing w:line="480" w:lineRule="auto"/>
        <w:jc w:val="both"/>
        <w:rPr>
          <w:rFonts w:asciiTheme="minorHAnsi" w:hAnsiTheme="minorHAnsi" w:cstheme="minorHAnsi"/>
          <w:sz w:val="22"/>
          <w:szCs w:val="22"/>
          <w:shd w:val="clear" w:color="auto" w:fill="FFFFFF"/>
        </w:rPr>
      </w:pPr>
    </w:p>
    <w:p w:rsidR="001313F5" w:rsidRDefault="001F7BF9" w:rsidP="001313F5">
      <w:pPr>
        <w:spacing w:line="480" w:lineRule="auto"/>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The </w:t>
      </w:r>
      <w:r w:rsidR="008F473E">
        <w:rPr>
          <w:rFonts w:asciiTheme="minorHAnsi" w:hAnsiTheme="minorHAnsi" w:cstheme="minorHAnsi"/>
          <w:sz w:val="22"/>
          <w:szCs w:val="22"/>
          <w:shd w:val="clear" w:color="auto" w:fill="FFFFFF"/>
        </w:rPr>
        <w:t>structure of this essay is</w:t>
      </w:r>
      <w:r>
        <w:rPr>
          <w:rFonts w:asciiTheme="minorHAnsi" w:hAnsiTheme="minorHAnsi" w:cstheme="minorHAnsi"/>
          <w:sz w:val="22"/>
          <w:szCs w:val="22"/>
          <w:shd w:val="clear" w:color="auto" w:fill="FFFFFF"/>
        </w:rPr>
        <w:t xml:space="preserve"> as follows: I</w:t>
      </w:r>
      <w:r w:rsidR="00735FFB">
        <w:rPr>
          <w:rFonts w:asciiTheme="minorHAnsi" w:hAnsiTheme="minorHAnsi" w:cstheme="minorHAnsi"/>
          <w:sz w:val="22"/>
          <w:szCs w:val="22"/>
          <w:shd w:val="clear" w:color="auto" w:fill="FFFFFF"/>
        </w:rPr>
        <w:t>n Section One I explore Clayton’s</w:t>
      </w:r>
      <w:r w:rsidR="001313F5">
        <w:rPr>
          <w:rFonts w:asciiTheme="minorHAnsi" w:hAnsiTheme="minorHAnsi" w:cstheme="minorHAnsi"/>
          <w:sz w:val="22"/>
          <w:szCs w:val="22"/>
          <w:shd w:val="clear" w:color="auto" w:fill="FFFFFF"/>
        </w:rPr>
        <w:t xml:space="preserve"> theories of end state autonomy</w:t>
      </w:r>
      <w:r>
        <w:rPr>
          <w:rFonts w:asciiTheme="minorHAnsi" w:hAnsiTheme="minorHAnsi" w:cstheme="minorHAnsi"/>
          <w:sz w:val="22"/>
          <w:szCs w:val="22"/>
          <w:shd w:val="clear" w:color="auto" w:fill="FFFFFF"/>
        </w:rPr>
        <w:t xml:space="preserve"> and autonomy as a precondition,</w:t>
      </w:r>
      <w:r w:rsidR="001313F5">
        <w:rPr>
          <w:rFonts w:asciiTheme="minorHAnsi" w:hAnsiTheme="minorHAnsi" w:cstheme="minorHAnsi"/>
          <w:sz w:val="22"/>
          <w:szCs w:val="22"/>
          <w:shd w:val="clear" w:color="auto" w:fill="FFFFFF"/>
        </w:rPr>
        <w:t xml:space="preserve"> I then look at the plausible relationship between the state-citizen and child-</w:t>
      </w:r>
      <w:r w:rsidR="00126ED2">
        <w:rPr>
          <w:rFonts w:asciiTheme="minorHAnsi" w:hAnsiTheme="minorHAnsi" w:cstheme="minorHAnsi"/>
          <w:sz w:val="22"/>
          <w:szCs w:val="22"/>
          <w:shd w:val="clear" w:color="auto" w:fill="FFFFFF"/>
        </w:rPr>
        <w:t xml:space="preserve">parent relationships. </w:t>
      </w:r>
      <w:r>
        <w:rPr>
          <w:rFonts w:asciiTheme="minorHAnsi" w:hAnsiTheme="minorHAnsi" w:cstheme="minorHAnsi"/>
          <w:sz w:val="22"/>
          <w:szCs w:val="22"/>
          <w:shd w:val="clear" w:color="auto" w:fill="FFFFFF"/>
        </w:rPr>
        <w:t xml:space="preserve">The Public Reason Restriction is then examined in connection with comprehensive enrolment. </w:t>
      </w:r>
      <w:r w:rsidR="00F55C3E">
        <w:rPr>
          <w:rFonts w:asciiTheme="minorHAnsi" w:hAnsiTheme="minorHAnsi" w:cstheme="minorHAnsi"/>
          <w:sz w:val="22"/>
          <w:szCs w:val="22"/>
          <w:shd w:val="clear" w:color="auto" w:fill="FFFFFF"/>
        </w:rPr>
        <w:t xml:space="preserve">In the next section, I </w:t>
      </w:r>
      <w:r w:rsidR="001313F5">
        <w:rPr>
          <w:rFonts w:asciiTheme="minorHAnsi" w:hAnsiTheme="minorHAnsi" w:cstheme="minorHAnsi"/>
          <w:sz w:val="22"/>
          <w:szCs w:val="22"/>
          <w:shd w:val="clear" w:color="auto" w:fill="FFFFFF"/>
        </w:rPr>
        <w:t>look at objections to Clayton’s view from Cameron and any subsequent replies</w:t>
      </w:r>
      <w:r w:rsidR="00F55C3E">
        <w:rPr>
          <w:rFonts w:asciiTheme="minorHAnsi" w:hAnsiTheme="minorHAnsi" w:cstheme="minorHAnsi"/>
          <w:sz w:val="22"/>
          <w:szCs w:val="22"/>
          <w:shd w:val="clear" w:color="auto" w:fill="FFFFFF"/>
        </w:rPr>
        <w:t xml:space="preserve"> to this</w:t>
      </w:r>
      <w:r w:rsidR="001313F5">
        <w:rPr>
          <w:rFonts w:asciiTheme="minorHAnsi" w:hAnsiTheme="minorHAnsi" w:cstheme="minorHAnsi"/>
          <w:sz w:val="22"/>
          <w:szCs w:val="22"/>
          <w:shd w:val="clear" w:color="auto" w:fill="FFFFFF"/>
        </w:rPr>
        <w:t xml:space="preserve"> from Clayton. </w:t>
      </w:r>
      <w:r w:rsidR="00F55C3E">
        <w:rPr>
          <w:rFonts w:asciiTheme="minorHAnsi" w:hAnsiTheme="minorHAnsi" w:cstheme="minorHAnsi"/>
          <w:sz w:val="22"/>
          <w:szCs w:val="22"/>
          <w:shd w:val="clear" w:color="auto" w:fill="FFFFFF"/>
        </w:rPr>
        <w:t xml:space="preserve">I then conclude by </w:t>
      </w:r>
      <w:r>
        <w:rPr>
          <w:rFonts w:asciiTheme="minorHAnsi" w:hAnsiTheme="minorHAnsi" w:cstheme="minorHAnsi"/>
          <w:sz w:val="22"/>
          <w:szCs w:val="22"/>
          <w:shd w:val="clear" w:color="auto" w:fill="FFFFFF"/>
        </w:rPr>
        <w:t xml:space="preserve">discussing the differences </w:t>
      </w:r>
      <w:r w:rsidR="00976726">
        <w:rPr>
          <w:rFonts w:asciiTheme="minorHAnsi" w:hAnsiTheme="minorHAnsi" w:cstheme="minorHAnsi"/>
          <w:sz w:val="22"/>
          <w:szCs w:val="22"/>
          <w:shd w:val="clear" w:color="auto" w:fill="FFFFFF"/>
        </w:rPr>
        <w:t>between the two views and add</w:t>
      </w:r>
      <w:r>
        <w:rPr>
          <w:rFonts w:asciiTheme="minorHAnsi" w:hAnsiTheme="minorHAnsi" w:cstheme="minorHAnsi"/>
          <w:sz w:val="22"/>
          <w:szCs w:val="22"/>
          <w:shd w:val="clear" w:color="auto" w:fill="FFFFFF"/>
        </w:rPr>
        <w:t xml:space="preserve"> my own view to this.</w:t>
      </w:r>
    </w:p>
    <w:p w:rsidR="008F473E" w:rsidRDefault="008F473E" w:rsidP="001313F5">
      <w:pPr>
        <w:spacing w:line="480" w:lineRule="auto"/>
        <w:jc w:val="both"/>
        <w:rPr>
          <w:rFonts w:asciiTheme="minorHAnsi" w:hAnsiTheme="minorHAnsi" w:cstheme="minorHAnsi"/>
          <w:sz w:val="22"/>
          <w:szCs w:val="22"/>
          <w:shd w:val="clear" w:color="auto" w:fill="FFFFFF"/>
        </w:rPr>
      </w:pPr>
    </w:p>
    <w:p w:rsidR="001313F5" w:rsidRPr="00CF0C21" w:rsidRDefault="001313F5" w:rsidP="001313F5">
      <w:pPr>
        <w:spacing w:line="480" w:lineRule="auto"/>
        <w:jc w:val="both"/>
        <w:rPr>
          <w:rFonts w:asciiTheme="minorHAnsi" w:eastAsiaTheme="majorEastAsia" w:hAnsiTheme="minorHAnsi" w:cstheme="minorHAnsi"/>
          <w:b/>
          <w:color w:val="000000" w:themeColor="text1"/>
          <w:sz w:val="22"/>
          <w:szCs w:val="22"/>
          <w:u w:val="single"/>
          <w:shd w:val="clear" w:color="auto" w:fill="FFFFFF"/>
        </w:rPr>
      </w:pPr>
      <w:r w:rsidRPr="00CF0C21">
        <w:rPr>
          <w:rFonts w:asciiTheme="minorHAnsi" w:hAnsiTheme="minorHAnsi" w:cstheme="minorHAnsi"/>
          <w:b/>
          <w:color w:val="000000" w:themeColor="text1"/>
          <w:sz w:val="22"/>
          <w:szCs w:val="22"/>
          <w:u w:val="single"/>
          <w:shd w:val="clear" w:color="auto" w:fill="FFFFFF"/>
        </w:rPr>
        <w:br w:type="page"/>
      </w:r>
    </w:p>
    <w:p w:rsidR="001313F5" w:rsidRDefault="001313F5" w:rsidP="00EF63BA">
      <w:pPr>
        <w:spacing w:line="480" w:lineRule="auto"/>
        <w:jc w:val="both"/>
        <w:rPr>
          <w:rFonts w:asciiTheme="minorHAnsi" w:hAnsiTheme="minorHAnsi" w:cstheme="minorHAnsi"/>
          <w:sz w:val="22"/>
          <w:szCs w:val="22"/>
        </w:rPr>
      </w:pPr>
    </w:p>
    <w:p w:rsidR="00E7122A" w:rsidRPr="00E7122A" w:rsidRDefault="00E7122A" w:rsidP="00782E0E">
      <w:pPr>
        <w:pStyle w:val="Heading1"/>
        <w:spacing w:line="360" w:lineRule="auto"/>
        <w:jc w:val="center"/>
        <w:rPr>
          <w:rFonts w:asciiTheme="minorHAnsi" w:hAnsiTheme="minorHAnsi"/>
          <w:b/>
          <w:color w:val="000000" w:themeColor="text1"/>
          <w:sz w:val="24"/>
          <w:szCs w:val="24"/>
          <w:u w:val="single"/>
          <w:shd w:val="clear" w:color="auto" w:fill="FFFFFF"/>
          <w:lang w:val="en-GB"/>
        </w:rPr>
      </w:pPr>
      <w:bookmarkStart w:id="7" w:name="_Toc520637237"/>
      <w:r w:rsidRPr="00E7122A">
        <w:rPr>
          <w:rFonts w:asciiTheme="minorHAnsi" w:hAnsiTheme="minorHAnsi"/>
          <w:b/>
          <w:color w:val="000000" w:themeColor="text1"/>
          <w:sz w:val="24"/>
          <w:szCs w:val="24"/>
          <w:u w:val="single"/>
          <w:shd w:val="clear" w:color="auto" w:fill="FFFFFF"/>
          <w:lang w:val="en-GB"/>
        </w:rPr>
        <w:t>Claytons View</w:t>
      </w:r>
      <w:bookmarkEnd w:id="7"/>
    </w:p>
    <w:p w:rsidR="00D6339C" w:rsidRPr="00976726" w:rsidRDefault="001313F5" w:rsidP="00976726">
      <w:pPr>
        <w:pStyle w:val="Heading2"/>
        <w:tabs>
          <w:tab w:val="left" w:pos="1701"/>
        </w:tabs>
        <w:spacing w:line="480" w:lineRule="auto"/>
        <w:jc w:val="both"/>
        <w:rPr>
          <w:rFonts w:asciiTheme="minorHAnsi" w:hAnsiTheme="minorHAnsi" w:cstheme="minorHAnsi"/>
          <w:b/>
          <w:color w:val="000000" w:themeColor="text1"/>
          <w:sz w:val="24"/>
          <w:szCs w:val="24"/>
          <w:u w:val="single"/>
          <w:shd w:val="clear" w:color="auto" w:fill="FFFFFF"/>
        </w:rPr>
      </w:pPr>
      <w:bookmarkStart w:id="8" w:name="_Toc520637238"/>
      <w:r w:rsidRPr="00E7122A">
        <w:rPr>
          <w:rFonts w:asciiTheme="minorHAnsi" w:hAnsiTheme="minorHAnsi" w:cstheme="minorHAnsi"/>
          <w:b/>
          <w:color w:val="000000" w:themeColor="text1"/>
          <w:sz w:val="24"/>
          <w:szCs w:val="24"/>
          <w:u w:val="single"/>
          <w:shd w:val="clear" w:color="auto" w:fill="FFFFFF"/>
        </w:rPr>
        <w:t>Comprehensive Enrolment</w:t>
      </w:r>
      <w:bookmarkEnd w:id="8"/>
    </w:p>
    <w:p w:rsidR="00C25AD4" w:rsidRDefault="00F55C3E" w:rsidP="00D6339C">
      <w:pPr>
        <w:spacing w:line="480" w:lineRule="auto"/>
        <w:jc w:val="both"/>
        <w:rPr>
          <w:rFonts w:asciiTheme="minorHAnsi" w:hAnsiTheme="minorHAnsi" w:cstheme="minorHAnsi"/>
          <w:sz w:val="22"/>
          <w:szCs w:val="22"/>
        </w:rPr>
      </w:pPr>
      <w:r>
        <w:rPr>
          <w:rFonts w:asciiTheme="minorHAnsi" w:hAnsiTheme="minorHAnsi" w:cstheme="minorHAnsi"/>
          <w:sz w:val="22"/>
          <w:szCs w:val="22"/>
        </w:rPr>
        <w:t xml:space="preserve">Comprehensive enrolment concerns the </w:t>
      </w:r>
      <w:r w:rsidR="008F473E">
        <w:rPr>
          <w:rFonts w:asciiTheme="minorHAnsi" w:hAnsiTheme="minorHAnsi" w:cstheme="minorHAnsi"/>
          <w:sz w:val="22"/>
          <w:szCs w:val="22"/>
        </w:rPr>
        <w:t>practise</w:t>
      </w:r>
      <w:r>
        <w:rPr>
          <w:rFonts w:asciiTheme="minorHAnsi" w:hAnsiTheme="minorHAnsi" w:cstheme="minorHAnsi"/>
          <w:sz w:val="22"/>
          <w:szCs w:val="22"/>
        </w:rPr>
        <w:t xml:space="preserve"> of a parent to “enrol their child into controversial religious practices or disputed conceptions of human </w:t>
      </w:r>
      <w:r w:rsidR="00D6339C">
        <w:rPr>
          <w:rFonts w:asciiTheme="minorHAnsi" w:hAnsiTheme="minorHAnsi" w:cstheme="minorHAnsi"/>
          <w:sz w:val="22"/>
          <w:szCs w:val="22"/>
        </w:rPr>
        <w:t>wellbeing</w:t>
      </w:r>
      <w:r>
        <w:rPr>
          <w:rFonts w:asciiTheme="minorHAnsi" w:hAnsiTheme="minorHAnsi" w:cstheme="minorHAnsi"/>
          <w:sz w:val="22"/>
          <w:szCs w:val="22"/>
        </w:rPr>
        <w:t>”</w:t>
      </w:r>
      <w:r w:rsidR="008F473E">
        <w:rPr>
          <w:rFonts w:asciiTheme="minorHAnsi" w:hAnsiTheme="minorHAnsi" w:cstheme="minorHAnsi"/>
          <w:sz w:val="22"/>
          <w:szCs w:val="22"/>
        </w:rPr>
        <w:t>.</w:t>
      </w:r>
      <w:r w:rsidR="00D6339C">
        <w:rPr>
          <w:rStyle w:val="FootnoteReference"/>
          <w:rFonts w:asciiTheme="minorHAnsi" w:hAnsiTheme="minorHAnsi" w:cstheme="minorHAnsi"/>
          <w:sz w:val="22"/>
          <w:szCs w:val="22"/>
        </w:rPr>
        <w:footnoteReference w:id="4"/>
      </w:r>
      <w:r>
        <w:rPr>
          <w:rFonts w:asciiTheme="minorHAnsi" w:hAnsiTheme="minorHAnsi" w:cstheme="minorHAnsi"/>
          <w:sz w:val="22"/>
          <w:szCs w:val="22"/>
        </w:rPr>
        <w:t xml:space="preserve">  </w:t>
      </w:r>
      <w:r w:rsidR="00D6339C">
        <w:rPr>
          <w:rFonts w:asciiTheme="minorHAnsi" w:hAnsiTheme="minorHAnsi" w:cstheme="minorHAnsi"/>
          <w:sz w:val="22"/>
          <w:szCs w:val="22"/>
        </w:rPr>
        <w:t>Parents, as adults, form a concept of what Clayton calls “the good life”</w:t>
      </w:r>
      <w:r w:rsidR="008F473E">
        <w:rPr>
          <w:rFonts w:asciiTheme="minorHAnsi" w:hAnsiTheme="minorHAnsi" w:cstheme="minorHAnsi"/>
          <w:sz w:val="22"/>
          <w:szCs w:val="22"/>
        </w:rPr>
        <w:t>.</w:t>
      </w:r>
      <w:r w:rsidR="00D6339C">
        <w:rPr>
          <w:rStyle w:val="FootnoteReference"/>
          <w:rFonts w:asciiTheme="minorHAnsi" w:hAnsiTheme="minorHAnsi" w:cstheme="minorHAnsi"/>
          <w:sz w:val="22"/>
          <w:szCs w:val="22"/>
        </w:rPr>
        <w:footnoteReference w:id="5"/>
      </w:r>
      <w:r w:rsidR="00D6339C">
        <w:rPr>
          <w:rFonts w:asciiTheme="minorHAnsi" w:hAnsiTheme="minorHAnsi" w:cstheme="minorHAnsi"/>
          <w:sz w:val="22"/>
          <w:szCs w:val="22"/>
        </w:rPr>
        <w:t xml:space="preserve">  Parents then raise their children in a manner that conforms to their own view. So, if the parent is Catholic, normally </w:t>
      </w:r>
      <w:r w:rsidR="008F473E">
        <w:rPr>
          <w:rFonts w:asciiTheme="minorHAnsi" w:hAnsiTheme="minorHAnsi" w:cstheme="minorHAnsi"/>
          <w:sz w:val="22"/>
          <w:szCs w:val="22"/>
        </w:rPr>
        <w:t>the child</w:t>
      </w:r>
      <w:r w:rsidR="00D6339C">
        <w:rPr>
          <w:rFonts w:asciiTheme="minorHAnsi" w:hAnsiTheme="minorHAnsi" w:cstheme="minorHAnsi"/>
          <w:sz w:val="22"/>
          <w:szCs w:val="22"/>
        </w:rPr>
        <w:t xml:space="preserve"> would be raised as a Catholic.  There</w:t>
      </w:r>
      <w:r w:rsidR="00D81144">
        <w:rPr>
          <w:rFonts w:asciiTheme="minorHAnsi" w:hAnsiTheme="minorHAnsi" w:cstheme="minorHAnsi"/>
          <w:sz w:val="22"/>
          <w:szCs w:val="22"/>
        </w:rPr>
        <w:t xml:space="preserve"> is an</w:t>
      </w:r>
      <w:r w:rsidR="00D6339C">
        <w:rPr>
          <w:rFonts w:asciiTheme="minorHAnsi" w:hAnsiTheme="minorHAnsi" w:cstheme="minorHAnsi"/>
          <w:sz w:val="22"/>
          <w:szCs w:val="22"/>
        </w:rPr>
        <w:t xml:space="preserve"> issue here around whether the parent should be able to simply enrol </w:t>
      </w:r>
      <w:r w:rsidR="008F473E">
        <w:rPr>
          <w:rFonts w:asciiTheme="minorHAnsi" w:hAnsiTheme="minorHAnsi" w:cstheme="minorHAnsi"/>
          <w:sz w:val="22"/>
          <w:szCs w:val="22"/>
        </w:rPr>
        <w:t>the child</w:t>
      </w:r>
      <w:r w:rsidR="00D6339C">
        <w:rPr>
          <w:rFonts w:asciiTheme="minorHAnsi" w:hAnsiTheme="minorHAnsi" w:cstheme="minorHAnsi"/>
          <w:sz w:val="22"/>
          <w:szCs w:val="22"/>
        </w:rPr>
        <w:t xml:space="preserve"> into this practise or whether </w:t>
      </w:r>
      <w:r w:rsidR="008F473E">
        <w:rPr>
          <w:rFonts w:asciiTheme="minorHAnsi" w:hAnsiTheme="minorHAnsi" w:cstheme="minorHAnsi"/>
          <w:sz w:val="22"/>
          <w:szCs w:val="22"/>
        </w:rPr>
        <w:t>the child</w:t>
      </w:r>
      <w:r w:rsidR="00D6339C">
        <w:rPr>
          <w:rFonts w:asciiTheme="minorHAnsi" w:hAnsiTheme="minorHAnsi" w:cstheme="minorHAnsi"/>
          <w:sz w:val="22"/>
          <w:szCs w:val="22"/>
        </w:rPr>
        <w:t xml:space="preserve"> should be able to have a say in this. This leads to two separate </w:t>
      </w:r>
      <w:r w:rsidR="008F473E">
        <w:rPr>
          <w:rFonts w:asciiTheme="minorHAnsi" w:hAnsiTheme="minorHAnsi" w:cstheme="minorHAnsi"/>
          <w:sz w:val="22"/>
          <w:szCs w:val="22"/>
        </w:rPr>
        <w:t>points to consider</w:t>
      </w:r>
      <w:r w:rsidR="00D6339C">
        <w:rPr>
          <w:rFonts w:asciiTheme="minorHAnsi" w:hAnsiTheme="minorHAnsi" w:cstheme="minorHAnsi"/>
          <w:sz w:val="22"/>
          <w:szCs w:val="22"/>
        </w:rPr>
        <w:t>.</w:t>
      </w:r>
    </w:p>
    <w:p w:rsidR="00D6339C" w:rsidRDefault="00D6339C" w:rsidP="00D6339C">
      <w:pPr>
        <w:pStyle w:val="ListParagraph"/>
        <w:numPr>
          <w:ilvl w:val="0"/>
          <w:numId w:val="13"/>
        </w:numPr>
        <w:spacing w:line="480" w:lineRule="auto"/>
        <w:jc w:val="both"/>
        <w:rPr>
          <w:rFonts w:asciiTheme="minorHAnsi" w:hAnsiTheme="minorHAnsi" w:cstheme="minorHAnsi"/>
          <w:sz w:val="22"/>
          <w:szCs w:val="22"/>
        </w:rPr>
      </w:pPr>
      <w:r>
        <w:rPr>
          <w:rFonts w:asciiTheme="minorHAnsi" w:hAnsiTheme="minorHAnsi" w:cstheme="minorHAnsi"/>
          <w:sz w:val="22"/>
          <w:szCs w:val="22"/>
        </w:rPr>
        <w:t xml:space="preserve">Is </w:t>
      </w:r>
      <w:r w:rsidR="008F473E">
        <w:rPr>
          <w:rFonts w:asciiTheme="minorHAnsi" w:hAnsiTheme="minorHAnsi" w:cstheme="minorHAnsi"/>
          <w:sz w:val="22"/>
          <w:szCs w:val="22"/>
        </w:rPr>
        <w:t>the child</w:t>
      </w:r>
      <w:r>
        <w:rPr>
          <w:rFonts w:asciiTheme="minorHAnsi" w:hAnsiTheme="minorHAnsi" w:cstheme="minorHAnsi"/>
          <w:sz w:val="22"/>
          <w:szCs w:val="22"/>
        </w:rPr>
        <w:t xml:space="preserve"> able to decide for themselves what religion they would like to follow, if any</w:t>
      </w:r>
    </w:p>
    <w:p w:rsidR="00D6339C" w:rsidRPr="00D6339C" w:rsidRDefault="00C31895" w:rsidP="00D6339C">
      <w:pPr>
        <w:pStyle w:val="ListParagraph"/>
        <w:numPr>
          <w:ilvl w:val="0"/>
          <w:numId w:val="13"/>
        </w:numPr>
        <w:spacing w:line="480" w:lineRule="auto"/>
        <w:jc w:val="both"/>
        <w:rPr>
          <w:rFonts w:asciiTheme="minorHAnsi" w:hAnsiTheme="minorHAnsi" w:cstheme="minorHAnsi"/>
          <w:sz w:val="22"/>
          <w:szCs w:val="22"/>
        </w:rPr>
      </w:pPr>
      <w:r>
        <w:rPr>
          <w:rFonts w:asciiTheme="minorHAnsi" w:hAnsiTheme="minorHAnsi" w:cstheme="minorHAnsi"/>
          <w:sz w:val="22"/>
          <w:szCs w:val="22"/>
        </w:rPr>
        <w:t>Should parents be able to foist</w:t>
      </w:r>
      <w:r w:rsidR="00E765CD">
        <w:rPr>
          <w:rFonts w:asciiTheme="minorHAnsi" w:hAnsiTheme="minorHAnsi" w:cstheme="minorHAnsi"/>
          <w:sz w:val="22"/>
          <w:szCs w:val="22"/>
        </w:rPr>
        <w:t xml:space="preserve"> certain beliefs upon their children</w:t>
      </w:r>
    </w:p>
    <w:p w:rsidR="00C25AD4" w:rsidRDefault="00E765CD" w:rsidP="00EF63BA">
      <w:pPr>
        <w:spacing w:line="480" w:lineRule="auto"/>
        <w:jc w:val="both"/>
        <w:rPr>
          <w:rFonts w:asciiTheme="minorHAnsi" w:hAnsiTheme="minorHAnsi" w:cstheme="minorHAnsi"/>
          <w:sz w:val="22"/>
          <w:szCs w:val="22"/>
        </w:rPr>
      </w:pPr>
      <w:r>
        <w:rPr>
          <w:rFonts w:asciiTheme="minorHAnsi" w:hAnsiTheme="minorHAnsi" w:cstheme="minorHAnsi"/>
          <w:sz w:val="22"/>
          <w:szCs w:val="22"/>
        </w:rPr>
        <w:t xml:space="preserve">If we take religion as an example, it’s is clear that a religion can be quite a life long activity which could affect numerous parts of a person’s life. For instance, </w:t>
      </w:r>
      <w:r w:rsidR="008F473E">
        <w:rPr>
          <w:rFonts w:asciiTheme="minorHAnsi" w:hAnsiTheme="minorHAnsi" w:cstheme="minorHAnsi"/>
          <w:sz w:val="22"/>
          <w:szCs w:val="22"/>
        </w:rPr>
        <w:t>the child</w:t>
      </w:r>
      <w:r>
        <w:rPr>
          <w:rFonts w:asciiTheme="minorHAnsi" w:hAnsiTheme="minorHAnsi" w:cstheme="minorHAnsi"/>
          <w:sz w:val="22"/>
          <w:szCs w:val="22"/>
        </w:rPr>
        <w:t xml:space="preserve"> would be put through formal ceremonies such as baptism and confirmation. </w:t>
      </w:r>
      <w:r w:rsidR="008F473E">
        <w:rPr>
          <w:rFonts w:asciiTheme="minorHAnsi" w:hAnsiTheme="minorHAnsi" w:cstheme="minorHAnsi"/>
          <w:sz w:val="22"/>
          <w:szCs w:val="22"/>
        </w:rPr>
        <w:t>The child</w:t>
      </w:r>
      <w:r>
        <w:rPr>
          <w:rFonts w:asciiTheme="minorHAnsi" w:hAnsiTheme="minorHAnsi" w:cstheme="minorHAnsi"/>
          <w:sz w:val="22"/>
          <w:szCs w:val="22"/>
        </w:rPr>
        <w:t xml:space="preserve"> may then also be expected to attend church. This may equate, in many circumstances, to a lifelong relationship with the church that the parents have chosen for a child. Baptism and similar activities would be seen as voluntary when performed on an adult who gives consent but involuntary when performed on an adult who is capable of giving consent but chooses not to.</w:t>
      </w:r>
    </w:p>
    <w:p w:rsidR="00530250" w:rsidRDefault="00E765CD" w:rsidP="00EF63BA">
      <w:pPr>
        <w:spacing w:line="480" w:lineRule="auto"/>
        <w:jc w:val="both"/>
        <w:rPr>
          <w:rFonts w:asciiTheme="minorHAnsi" w:hAnsiTheme="minorHAnsi" w:cstheme="minorHAnsi"/>
          <w:sz w:val="22"/>
          <w:szCs w:val="22"/>
        </w:rPr>
      </w:pPr>
      <w:r>
        <w:rPr>
          <w:rFonts w:asciiTheme="minorHAnsi" w:hAnsiTheme="minorHAnsi" w:cstheme="minorHAnsi"/>
          <w:sz w:val="22"/>
          <w:szCs w:val="22"/>
        </w:rPr>
        <w:t xml:space="preserve">The decision to baptise, confirm, or otherwise enrol one’s child into religious practise, is non voluntary on the part of </w:t>
      </w:r>
      <w:r w:rsidR="008F473E">
        <w:rPr>
          <w:rFonts w:asciiTheme="minorHAnsi" w:hAnsiTheme="minorHAnsi" w:cstheme="minorHAnsi"/>
          <w:sz w:val="22"/>
          <w:szCs w:val="22"/>
        </w:rPr>
        <w:t>the child</w:t>
      </w:r>
      <w:r>
        <w:rPr>
          <w:rFonts w:asciiTheme="minorHAnsi" w:hAnsiTheme="minorHAnsi" w:cstheme="minorHAnsi"/>
          <w:sz w:val="22"/>
          <w:szCs w:val="22"/>
        </w:rPr>
        <w:t xml:space="preserve">. </w:t>
      </w:r>
      <w:r w:rsidR="008F473E">
        <w:rPr>
          <w:rFonts w:asciiTheme="minorHAnsi" w:hAnsiTheme="minorHAnsi" w:cstheme="minorHAnsi"/>
          <w:sz w:val="22"/>
          <w:szCs w:val="22"/>
        </w:rPr>
        <w:t>The child</w:t>
      </w:r>
      <w:r>
        <w:rPr>
          <w:rFonts w:asciiTheme="minorHAnsi" w:hAnsiTheme="minorHAnsi" w:cstheme="minorHAnsi"/>
          <w:sz w:val="22"/>
          <w:szCs w:val="22"/>
        </w:rPr>
        <w:t xml:space="preserve"> is not capable at this point of giving consent to a morally binding choice because they lack both the autonomous capacity to make choices such as these, and the knowledge to make an informed decision.</w:t>
      </w:r>
      <w:r>
        <w:rPr>
          <w:rStyle w:val="FootnoteReference"/>
          <w:rFonts w:asciiTheme="minorHAnsi" w:hAnsiTheme="minorHAnsi" w:cstheme="minorHAnsi"/>
          <w:sz w:val="22"/>
          <w:szCs w:val="22"/>
        </w:rPr>
        <w:footnoteReference w:id="6"/>
      </w:r>
      <w:r>
        <w:rPr>
          <w:rFonts w:asciiTheme="minorHAnsi" w:hAnsiTheme="minorHAnsi" w:cstheme="minorHAnsi"/>
          <w:sz w:val="22"/>
          <w:szCs w:val="22"/>
        </w:rPr>
        <w:t xml:space="preserve"> Clayton queries “whether it is permissible for others to </w:t>
      </w:r>
      <w:r>
        <w:rPr>
          <w:rFonts w:asciiTheme="minorHAnsi" w:hAnsiTheme="minorHAnsi" w:cstheme="minorHAnsi"/>
          <w:sz w:val="22"/>
          <w:szCs w:val="22"/>
        </w:rPr>
        <w:lastRenderedPageBreak/>
        <w:t>enrol us into a Christian community before we have the capacity to give or withhold morally binding consent”</w:t>
      </w:r>
      <w:r w:rsidR="008F473E">
        <w:rPr>
          <w:rFonts w:asciiTheme="minorHAnsi" w:hAnsiTheme="minorHAnsi" w:cstheme="minorHAnsi"/>
          <w:sz w:val="22"/>
          <w:szCs w:val="22"/>
        </w:rPr>
        <w:t>.</w:t>
      </w:r>
      <w:r>
        <w:rPr>
          <w:rStyle w:val="FootnoteReference"/>
          <w:rFonts w:asciiTheme="minorHAnsi" w:hAnsiTheme="minorHAnsi" w:cstheme="minorHAnsi"/>
          <w:sz w:val="22"/>
          <w:szCs w:val="22"/>
        </w:rPr>
        <w:footnoteReference w:id="7"/>
      </w:r>
      <w:r w:rsidR="007000F7">
        <w:rPr>
          <w:rFonts w:asciiTheme="minorHAnsi" w:hAnsiTheme="minorHAnsi" w:cstheme="minorHAnsi"/>
          <w:sz w:val="22"/>
          <w:szCs w:val="22"/>
        </w:rPr>
        <w:t xml:space="preserve"> </w:t>
      </w:r>
      <w:r w:rsidR="00D81144">
        <w:rPr>
          <w:rFonts w:asciiTheme="minorHAnsi" w:hAnsiTheme="minorHAnsi" w:cstheme="minorHAnsi"/>
          <w:sz w:val="22"/>
          <w:szCs w:val="22"/>
        </w:rPr>
        <w:t>W</w:t>
      </w:r>
      <w:r w:rsidR="007000F7">
        <w:rPr>
          <w:rFonts w:asciiTheme="minorHAnsi" w:hAnsiTheme="minorHAnsi" w:cstheme="minorHAnsi"/>
          <w:sz w:val="22"/>
          <w:szCs w:val="22"/>
        </w:rPr>
        <w:t>e have to decide whether a child’s right to autonomy allows us to enrol them into comprehensive doctrines, such as religion</w:t>
      </w:r>
      <w:r w:rsidR="00054685">
        <w:rPr>
          <w:rFonts w:asciiTheme="minorHAnsi" w:hAnsiTheme="minorHAnsi" w:cstheme="minorHAnsi"/>
          <w:sz w:val="22"/>
          <w:szCs w:val="22"/>
        </w:rPr>
        <w:t>,</w:t>
      </w:r>
      <w:r w:rsidR="007000F7">
        <w:rPr>
          <w:rFonts w:asciiTheme="minorHAnsi" w:hAnsiTheme="minorHAnsi" w:cstheme="minorHAnsi"/>
          <w:sz w:val="22"/>
          <w:szCs w:val="22"/>
        </w:rPr>
        <w:t xml:space="preserve"> or is </w:t>
      </w:r>
      <w:r w:rsidR="008F473E">
        <w:rPr>
          <w:rFonts w:asciiTheme="minorHAnsi" w:hAnsiTheme="minorHAnsi" w:cstheme="minorHAnsi"/>
          <w:sz w:val="22"/>
          <w:szCs w:val="22"/>
        </w:rPr>
        <w:t>the child</w:t>
      </w:r>
      <w:r w:rsidR="007000F7">
        <w:rPr>
          <w:rFonts w:asciiTheme="minorHAnsi" w:hAnsiTheme="minorHAnsi" w:cstheme="minorHAnsi"/>
          <w:sz w:val="22"/>
          <w:szCs w:val="22"/>
        </w:rPr>
        <w:t>’s autonomy so important that we have no right to enrol them at all.</w:t>
      </w:r>
      <w:r w:rsidR="00E33146">
        <w:rPr>
          <w:rFonts w:asciiTheme="minorHAnsi" w:hAnsiTheme="minorHAnsi" w:cstheme="minorHAnsi"/>
          <w:sz w:val="22"/>
          <w:szCs w:val="22"/>
        </w:rPr>
        <w:t xml:space="preserve"> This we will explore later</w:t>
      </w:r>
      <w:r w:rsidR="00976726">
        <w:rPr>
          <w:rFonts w:asciiTheme="minorHAnsi" w:hAnsiTheme="minorHAnsi" w:cstheme="minorHAnsi"/>
          <w:sz w:val="22"/>
          <w:szCs w:val="22"/>
        </w:rPr>
        <w:t>.</w:t>
      </w:r>
      <w:r w:rsidR="00E33146">
        <w:rPr>
          <w:rFonts w:asciiTheme="minorHAnsi" w:hAnsiTheme="minorHAnsi" w:cstheme="minorHAnsi"/>
          <w:sz w:val="22"/>
          <w:szCs w:val="22"/>
        </w:rPr>
        <w:t xml:space="preserve"> </w:t>
      </w:r>
      <w:r w:rsidR="001E6E5A">
        <w:rPr>
          <w:rFonts w:asciiTheme="minorHAnsi" w:hAnsiTheme="minorHAnsi" w:cstheme="minorHAnsi"/>
          <w:sz w:val="22"/>
          <w:szCs w:val="22"/>
        </w:rPr>
        <w:t xml:space="preserve"> </w:t>
      </w:r>
    </w:p>
    <w:p w:rsidR="00530250" w:rsidRDefault="00530250" w:rsidP="00EF63BA">
      <w:pPr>
        <w:spacing w:line="480" w:lineRule="auto"/>
        <w:jc w:val="both"/>
        <w:rPr>
          <w:rFonts w:asciiTheme="minorHAnsi" w:hAnsiTheme="minorHAnsi" w:cstheme="minorHAnsi"/>
          <w:sz w:val="22"/>
          <w:szCs w:val="22"/>
        </w:rPr>
      </w:pPr>
    </w:p>
    <w:p w:rsidR="001E6E5A" w:rsidRDefault="004043EE" w:rsidP="00EF63BA">
      <w:pPr>
        <w:spacing w:line="480" w:lineRule="auto"/>
        <w:jc w:val="both"/>
        <w:rPr>
          <w:rFonts w:asciiTheme="minorHAnsi" w:hAnsiTheme="minorHAnsi" w:cstheme="minorHAnsi"/>
          <w:sz w:val="22"/>
          <w:szCs w:val="22"/>
        </w:rPr>
      </w:pPr>
      <w:r>
        <w:rPr>
          <w:rFonts w:asciiTheme="minorHAnsi" w:hAnsiTheme="minorHAnsi" w:cstheme="minorHAnsi"/>
          <w:sz w:val="22"/>
          <w:szCs w:val="22"/>
        </w:rPr>
        <w:t>When an individual states that they have autonomy in some area of their life then the individual is stating that no one else has the right to control her activities in this area. Any outside control over activity is then illegitimate unless the individual agrees to it. For example, if an adult decides they do not want to have children then any interference in this decision from external sources such as the Government or their family would only be legitimate if the person agreed to it.</w:t>
      </w:r>
      <w:r w:rsidR="00782E0E">
        <w:rPr>
          <w:rFonts w:asciiTheme="minorHAnsi" w:hAnsiTheme="minorHAnsi" w:cstheme="minorHAnsi"/>
          <w:sz w:val="22"/>
          <w:szCs w:val="22"/>
        </w:rPr>
        <w:t xml:space="preserve"> Clayton coins this ‘</w:t>
      </w:r>
      <w:proofErr w:type="spellStart"/>
      <w:r w:rsidR="00782E0E">
        <w:rPr>
          <w:rFonts w:asciiTheme="minorHAnsi" w:hAnsiTheme="minorHAnsi" w:cstheme="minorHAnsi"/>
          <w:sz w:val="22"/>
          <w:szCs w:val="22"/>
        </w:rPr>
        <w:t>self rule</w:t>
      </w:r>
      <w:proofErr w:type="spellEnd"/>
      <w:r w:rsidR="00782E0E">
        <w:rPr>
          <w:rFonts w:asciiTheme="minorHAnsi" w:hAnsiTheme="minorHAnsi" w:cstheme="minorHAnsi"/>
          <w:sz w:val="22"/>
          <w:szCs w:val="22"/>
        </w:rPr>
        <w:t>’.</w:t>
      </w:r>
    </w:p>
    <w:p w:rsidR="004043EE" w:rsidRDefault="004043EE" w:rsidP="00EF63BA">
      <w:pPr>
        <w:spacing w:line="480" w:lineRule="auto"/>
        <w:jc w:val="both"/>
        <w:rPr>
          <w:rFonts w:asciiTheme="minorHAnsi" w:hAnsiTheme="minorHAnsi" w:cstheme="minorHAnsi"/>
          <w:sz w:val="22"/>
          <w:szCs w:val="22"/>
        </w:rPr>
      </w:pPr>
    </w:p>
    <w:p w:rsidR="00E765CD" w:rsidRDefault="00E33146" w:rsidP="00EF63BA">
      <w:pPr>
        <w:spacing w:line="480" w:lineRule="auto"/>
        <w:jc w:val="both"/>
        <w:rPr>
          <w:rFonts w:asciiTheme="minorHAnsi" w:hAnsiTheme="minorHAnsi" w:cstheme="minorHAnsi"/>
          <w:sz w:val="22"/>
          <w:szCs w:val="22"/>
        </w:rPr>
      </w:pPr>
      <w:r>
        <w:rPr>
          <w:rFonts w:asciiTheme="minorHAnsi" w:hAnsiTheme="minorHAnsi" w:cstheme="minorHAnsi"/>
          <w:sz w:val="22"/>
          <w:szCs w:val="22"/>
        </w:rPr>
        <w:t>Next</w:t>
      </w:r>
      <w:r w:rsidR="002F2210">
        <w:rPr>
          <w:rFonts w:asciiTheme="minorHAnsi" w:hAnsiTheme="minorHAnsi" w:cstheme="minorHAnsi"/>
          <w:sz w:val="22"/>
          <w:szCs w:val="22"/>
        </w:rPr>
        <w:t>,</w:t>
      </w:r>
      <w:r>
        <w:rPr>
          <w:rFonts w:asciiTheme="minorHAnsi" w:hAnsiTheme="minorHAnsi" w:cstheme="minorHAnsi"/>
          <w:sz w:val="22"/>
          <w:szCs w:val="22"/>
        </w:rPr>
        <w:t xml:space="preserve"> we will explore </w:t>
      </w:r>
      <w:r w:rsidR="002F2210">
        <w:rPr>
          <w:rFonts w:asciiTheme="minorHAnsi" w:hAnsiTheme="minorHAnsi" w:cstheme="minorHAnsi"/>
          <w:sz w:val="22"/>
          <w:szCs w:val="22"/>
        </w:rPr>
        <w:t>the concepts of End-state</w:t>
      </w:r>
      <w:r>
        <w:rPr>
          <w:rFonts w:asciiTheme="minorHAnsi" w:hAnsiTheme="minorHAnsi" w:cstheme="minorHAnsi"/>
          <w:sz w:val="22"/>
          <w:szCs w:val="22"/>
        </w:rPr>
        <w:t xml:space="preserve"> </w:t>
      </w:r>
      <w:r w:rsidR="002F2210">
        <w:rPr>
          <w:rFonts w:asciiTheme="minorHAnsi" w:hAnsiTheme="minorHAnsi" w:cstheme="minorHAnsi"/>
          <w:sz w:val="22"/>
          <w:szCs w:val="22"/>
        </w:rPr>
        <w:t>Autonomy</w:t>
      </w:r>
      <w:r>
        <w:rPr>
          <w:rFonts w:asciiTheme="minorHAnsi" w:hAnsiTheme="minorHAnsi" w:cstheme="minorHAnsi"/>
          <w:sz w:val="22"/>
          <w:szCs w:val="22"/>
        </w:rPr>
        <w:t xml:space="preserve"> and Autonomy as a pre-condition. This sets the stage for Clayton’s arguments</w:t>
      </w:r>
      <w:r w:rsidR="002F2210">
        <w:rPr>
          <w:rFonts w:asciiTheme="minorHAnsi" w:hAnsiTheme="minorHAnsi" w:cstheme="minorHAnsi"/>
          <w:sz w:val="22"/>
          <w:szCs w:val="22"/>
        </w:rPr>
        <w:t xml:space="preserve"> and the discussion over whether autonomy should be viewed as an end-state or a precondition</w:t>
      </w:r>
      <w:r>
        <w:rPr>
          <w:rFonts w:asciiTheme="minorHAnsi" w:hAnsiTheme="minorHAnsi" w:cstheme="minorHAnsi"/>
          <w:sz w:val="22"/>
          <w:szCs w:val="22"/>
        </w:rPr>
        <w:t>.</w:t>
      </w:r>
    </w:p>
    <w:p w:rsidR="00C25AD4" w:rsidRDefault="00C25AD4" w:rsidP="00EF63BA">
      <w:pPr>
        <w:spacing w:line="480" w:lineRule="auto"/>
        <w:jc w:val="both"/>
        <w:rPr>
          <w:rFonts w:asciiTheme="minorHAnsi" w:hAnsiTheme="minorHAnsi" w:cstheme="minorHAnsi"/>
          <w:sz w:val="22"/>
          <w:szCs w:val="22"/>
        </w:rPr>
      </w:pPr>
    </w:p>
    <w:p w:rsidR="0003659E" w:rsidRDefault="0003659E" w:rsidP="00EF63BA">
      <w:pPr>
        <w:spacing w:line="480" w:lineRule="auto"/>
        <w:jc w:val="both"/>
        <w:rPr>
          <w:rFonts w:asciiTheme="minorHAnsi" w:hAnsiTheme="minorHAnsi" w:cstheme="minorHAnsi"/>
          <w:sz w:val="22"/>
          <w:szCs w:val="22"/>
          <w:shd w:val="clear" w:color="auto" w:fill="FFFFFF"/>
        </w:rPr>
      </w:pPr>
      <w:bookmarkStart w:id="9" w:name="_Toc512957950"/>
      <w:bookmarkStart w:id="10" w:name="_Toc512967549"/>
      <w:bookmarkEnd w:id="1"/>
    </w:p>
    <w:p w:rsidR="000012B9" w:rsidRPr="000012B9" w:rsidRDefault="00C83101" w:rsidP="00E33146">
      <w:pPr>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br w:type="page"/>
      </w:r>
    </w:p>
    <w:p w:rsidR="00C83101" w:rsidRDefault="00C83101">
      <w:pPr>
        <w:rPr>
          <w:rFonts w:asciiTheme="minorHAnsi" w:hAnsiTheme="minorHAnsi" w:cstheme="minorHAnsi"/>
          <w:sz w:val="22"/>
          <w:szCs w:val="22"/>
          <w:shd w:val="clear" w:color="auto" w:fill="FFFFFF"/>
        </w:rPr>
      </w:pPr>
    </w:p>
    <w:p w:rsidR="00C83101" w:rsidRPr="00044047" w:rsidRDefault="002F2210" w:rsidP="00C83101">
      <w:pPr>
        <w:pStyle w:val="Heading2"/>
        <w:tabs>
          <w:tab w:val="left" w:pos="1701"/>
        </w:tabs>
        <w:spacing w:line="480" w:lineRule="auto"/>
        <w:jc w:val="both"/>
        <w:rPr>
          <w:rFonts w:asciiTheme="minorHAnsi" w:hAnsiTheme="minorHAnsi" w:cstheme="minorHAnsi"/>
          <w:b/>
          <w:color w:val="000000" w:themeColor="text1"/>
          <w:sz w:val="24"/>
          <w:szCs w:val="24"/>
          <w:u w:val="single"/>
          <w:shd w:val="clear" w:color="auto" w:fill="FFFFFF"/>
        </w:rPr>
      </w:pPr>
      <w:bookmarkStart w:id="11" w:name="_Toc520637239"/>
      <w:r>
        <w:rPr>
          <w:rFonts w:asciiTheme="minorHAnsi" w:hAnsiTheme="minorHAnsi" w:cstheme="minorHAnsi"/>
          <w:b/>
          <w:color w:val="000000" w:themeColor="text1"/>
          <w:sz w:val="24"/>
          <w:szCs w:val="24"/>
          <w:u w:val="single"/>
          <w:shd w:val="clear" w:color="auto" w:fill="FFFFFF"/>
        </w:rPr>
        <w:t>End-</w:t>
      </w:r>
      <w:r w:rsidR="00C83101" w:rsidRPr="00044047">
        <w:rPr>
          <w:rFonts w:asciiTheme="minorHAnsi" w:hAnsiTheme="minorHAnsi" w:cstheme="minorHAnsi"/>
          <w:b/>
          <w:color w:val="000000" w:themeColor="text1"/>
          <w:sz w:val="24"/>
          <w:szCs w:val="24"/>
          <w:u w:val="single"/>
          <w:shd w:val="clear" w:color="auto" w:fill="FFFFFF"/>
        </w:rPr>
        <w:t>State Autonomy</w:t>
      </w:r>
      <w:bookmarkEnd w:id="11"/>
    </w:p>
    <w:p w:rsidR="004D4204" w:rsidRDefault="004D4204" w:rsidP="004D4204">
      <w:pPr>
        <w:spacing w:line="480" w:lineRule="auto"/>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End State Autonomy demands that “whatever else parents do to or with their children by way of a religious upbringing, they must not prevent them from eventually leading an autonomous life”.</w:t>
      </w:r>
      <w:r w:rsidRPr="004D4204">
        <w:rPr>
          <w:rStyle w:val="FootnoteReference"/>
          <w:rFonts w:asciiTheme="minorHAnsi" w:hAnsiTheme="minorHAnsi" w:cstheme="minorHAnsi"/>
          <w:sz w:val="22"/>
          <w:szCs w:val="22"/>
        </w:rPr>
        <w:t xml:space="preserve"> </w:t>
      </w:r>
      <w:r>
        <w:rPr>
          <w:rStyle w:val="FootnoteReference"/>
          <w:rFonts w:asciiTheme="minorHAnsi" w:hAnsiTheme="minorHAnsi" w:cstheme="minorHAnsi"/>
          <w:sz w:val="22"/>
          <w:szCs w:val="22"/>
        </w:rPr>
        <w:footnoteReference w:id="8"/>
      </w:r>
      <w:r>
        <w:rPr>
          <w:rFonts w:asciiTheme="minorHAnsi" w:hAnsiTheme="minorHAnsi" w:cstheme="minorHAnsi"/>
          <w:sz w:val="22"/>
          <w:szCs w:val="22"/>
        </w:rPr>
        <w:t xml:space="preserve"> </w:t>
      </w:r>
      <w:r>
        <w:rPr>
          <w:rFonts w:asciiTheme="minorHAnsi" w:hAnsiTheme="minorHAnsi" w:cstheme="minorHAnsi"/>
          <w:sz w:val="22"/>
          <w:szCs w:val="22"/>
          <w:shd w:val="clear" w:color="auto" w:fill="FFFFFF"/>
        </w:rPr>
        <w:t xml:space="preserve"> The burden on the Parent or Guardian is such that “parents must not restrict  below adequacy their child’s mental or physical development or prevent her from being exposed to a range of lifestyles from which she may eventually choose goals and projects”.</w:t>
      </w:r>
      <w:r w:rsidRPr="004D4204">
        <w:rPr>
          <w:rStyle w:val="FootnoteReference"/>
          <w:rFonts w:asciiTheme="minorHAnsi" w:hAnsiTheme="minorHAnsi" w:cstheme="minorHAnsi"/>
          <w:sz w:val="22"/>
          <w:szCs w:val="22"/>
        </w:rPr>
        <w:t xml:space="preserve"> </w:t>
      </w:r>
      <w:r>
        <w:rPr>
          <w:rStyle w:val="FootnoteReference"/>
          <w:rFonts w:asciiTheme="minorHAnsi" w:hAnsiTheme="minorHAnsi" w:cstheme="minorHAnsi"/>
          <w:sz w:val="22"/>
          <w:szCs w:val="22"/>
        </w:rPr>
        <w:footnoteReference w:id="9"/>
      </w:r>
    </w:p>
    <w:p w:rsidR="00D75B65" w:rsidRDefault="002F2210" w:rsidP="00C83101">
      <w:pPr>
        <w:spacing w:line="480" w:lineRule="auto"/>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If we assume a child </w:t>
      </w:r>
      <w:r w:rsidR="008F473E">
        <w:rPr>
          <w:rFonts w:asciiTheme="minorHAnsi" w:hAnsiTheme="minorHAnsi" w:cstheme="minorHAnsi"/>
          <w:sz w:val="22"/>
          <w:szCs w:val="22"/>
          <w:shd w:val="clear" w:color="auto" w:fill="FFFFFF"/>
        </w:rPr>
        <w:t>will become autonomous</w:t>
      </w:r>
      <w:r>
        <w:rPr>
          <w:rFonts w:asciiTheme="minorHAnsi" w:hAnsiTheme="minorHAnsi" w:cstheme="minorHAnsi"/>
          <w:sz w:val="22"/>
          <w:szCs w:val="22"/>
          <w:shd w:val="clear" w:color="auto" w:fill="FFFFFF"/>
        </w:rPr>
        <w:t xml:space="preserve"> then we are duty bound to help </w:t>
      </w:r>
      <w:r w:rsidR="008F473E">
        <w:rPr>
          <w:rFonts w:asciiTheme="minorHAnsi" w:hAnsiTheme="minorHAnsi" w:cstheme="minorHAnsi"/>
          <w:sz w:val="22"/>
          <w:szCs w:val="22"/>
          <w:shd w:val="clear" w:color="auto" w:fill="FFFFFF"/>
        </w:rPr>
        <w:t>the child</w:t>
      </w:r>
      <w:r>
        <w:rPr>
          <w:rFonts w:asciiTheme="minorHAnsi" w:hAnsiTheme="minorHAnsi" w:cstheme="minorHAnsi"/>
          <w:sz w:val="22"/>
          <w:szCs w:val="22"/>
          <w:shd w:val="clear" w:color="auto" w:fill="FFFFFF"/>
        </w:rPr>
        <w:t xml:space="preserve"> develop her capacity to form a </w:t>
      </w:r>
      <w:r w:rsidR="00BC766E">
        <w:rPr>
          <w:rFonts w:asciiTheme="minorHAnsi" w:hAnsiTheme="minorHAnsi" w:cstheme="minorHAnsi"/>
          <w:sz w:val="22"/>
          <w:szCs w:val="22"/>
          <w:shd w:val="clear" w:color="auto" w:fill="FFFFFF"/>
        </w:rPr>
        <w:t>“</w:t>
      </w:r>
      <w:r>
        <w:rPr>
          <w:rFonts w:asciiTheme="minorHAnsi" w:hAnsiTheme="minorHAnsi" w:cstheme="minorHAnsi"/>
          <w:sz w:val="22"/>
          <w:szCs w:val="22"/>
          <w:shd w:val="clear" w:color="auto" w:fill="FFFFFF"/>
        </w:rPr>
        <w:t>conception of the good</w:t>
      </w:r>
      <w:r w:rsidR="00BC766E">
        <w:rPr>
          <w:rFonts w:asciiTheme="minorHAnsi" w:hAnsiTheme="minorHAnsi" w:cstheme="minorHAnsi"/>
          <w:sz w:val="22"/>
          <w:szCs w:val="22"/>
          <w:shd w:val="clear" w:color="auto" w:fill="FFFFFF"/>
        </w:rPr>
        <w:t>”</w:t>
      </w:r>
      <w:r w:rsidR="008F473E">
        <w:rPr>
          <w:rFonts w:asciiTheme="minorHAnsi" w:hAnsiTheme="minorHAnsi" w:cstheme="minorHAnsi"/>
          <w:sz w:val="22"/>
          <w:szCs w:val="22"/>
          <w:shd w:val="clear" w:color="auto" w:fill="FFFFFF"/>
        </w:rPr>
        <w:t>.</w:t>
      </w:r>
      <w:r>
        <w:rPr>
          <w:rStyle w:val="FootnoteReference"/>
          <w:rFonts w:asciiTheme="minorHAnsi" w:hAnsiTheme="minorHAnsi" w:cstheme="minorHAnsi"/>
          <w:sz w:val="22"/>
          <w:szCs w:val="22"/>
          <w:shd w:val="clear" w:color="auto" w:fill="FFFFFF"/>
        </w:rPr>
        <w:footnoteReference w:id="10"/>
      </w:r>
      <w:r w:rsidR="008F473E">
        <w:rPr>
          <w:rFonts w:asciiTheme="minorHAnsi" w:hAnsiTheme="minorHAnsi" w:cstheme="minorHAnsi"/>
          <w:sz w:val="22"/>
          <w:szCs w:val="22"/>
          <w:shd w:val="clear" w:color="auto" w:fill="FFFFFF"/>
        </w:rPr>
        <w:t xml:space="preserve"> We would assume that a child would become autonomous because, generally, when we reach adulthood we all want to choose our own path in life.</w:t>
      </w:r>
      <w:r w:rsidR="009761F1">
        <w:rPr>
          <w:rStyle w:val="FootnoteReference"/>
          <w:rFonts w:asciiTheme="minorHAnsi" w:hAnsiTheme="minorHAnsi" w:cstheme="minorHAnsi"/>
          <w:sz w:val="22"/>
          <w:szCs w:val="22"/>
          <w:shd w:val="clear" w:color="auto" w:fill="FFFFFF"/>
        </w:rPr>
        <w:footnoteReference w:id="11"/>
      </w:r>
      <w:r w:rsidR="009761F1">
        <w:rPr>
          <w:rFonts w:asciiTheme="minorHAnsi" w:hAnsiTheme="minorHAnsi" w:cstheme="minorHAnsi"/>
          <w:sz w:val="22"/>
          <w:szCs w:val="22"/>
          <w:shd w:val="clear" w:color="auto" w:fill="FFFFFF"/>
        </w:rPr>
        <w:t xml:space="preserve"> </w:t>
      </w:r>
      <w:r w:rsidR="008F473E">
        <w:rPr>
          <w:rFonts w:asciiTheme="minorHAnsi" w:hAnsiTheme="minorHAnsi" w:cstheme="minorHAnsi"/>
          <w:sz w:val="22"/>
          <w:szCs w:val="22"/>
          <w:shd w:val="clear" w:color="auto" w:fill="FFFFFF"/>
        </w:rPr>
        <w:t>The child</w:t>
      </w:r>
      <w:r w:rsidR="00104FA7">
        <w:rPr>
          <w:rFonts w:asciiTheme="minorHAnsi" w:hAnsiTheme="minorHAnsi" w:cstheme="minorHAnsi"/>
          <w:sz w:val="22"/>
          <w:szCs w:val="22"/>
          <w:shd w:val="clear" w:color="auto" w:fill="FFFFFF"/>
        </w:rPr>
        <w:t xml:space="preserve"> is in a vulnerable state and does not know how to achieve a concept of the good on her own. </w:t>
      </w:r>
      <w:r w:rsidR="000815B8">
        <w:rPr>
          <w:rFonts w:asciiTheme="minorHAnsi" w:hAnsiTheme="minorHAnsi" w:cstheme="minorHAnsi"/>
          <w:sz w:val="22"/>
          <w:szCs w:val="22"/>
          <w:shd w:val="clear" w:color="auto" w:fill="FFFFFF"/>
        </w:rPr>
        <w:t xml:space="preserve">In order for this to happen </w:t>
      </w:r>
      <w:r w:rsidR="008F473E">
        <w:rPr>
          <w:rFonts w:asciiTheme="minorHAnsi" w:hAnsiTheme="minorHAnsi" w:cstheme="minorHAnsi"/>
          <w:sz w:val="22"/>
          <w:szCs w:val="22"/>
          <w:shd w:val="clear" w:color="auto" w:fill="FFFFFF"/>
        </w:rPr>
        <w:t>the child</w:t>
      </w:r>
      <w:r w:rsidR="000815B8">
        <w:rPr>
          <w:rFonts w:asciiTheme="minorHAnsi" w:hAnsiTheme="minorHAnsi" w:cstheme="minorHAnsi"/>
          <w:sz w:val="22"/>
          <w:szCs w:val="22"/>
          <w:shd w:val="clear" w:color="auto" w:fill="FFFFFF"/>
        </w:rPr>
        <w:t xml:space="preserve"> must be given a reasonable set of options to choose from and be protected from coercion and manipulation. </w:t>
      </w:r>
      <w:r w:rsidR="00D75B65">
        <w:rPr>
          <w:rFonts w:asciiTheme="minorHAnsi" w:hAnsiTheme="minorHAnsi" w:cstheme="minorHAnsi"/>
          <w:sz w:val="22"/>
          <w:szCs w:val="22"/>
          <w:shd w:val="clear" w:color="auto" w:fill="FFFFFF"/>
        </w:rPr>
        <w:t>As Clayton states “lacking a conception of the good held on the basis of well-formed capacity to form, revise and pursue such a conception, a young child cannot herself object to the constraints she faces in in a manner that would generate a valid complaint”.</w:t>
      </w:r>
      <w:r w:rsidR="00D75B65" w:rsidRPr="00D75B65">
        <w:rPr>
          <w:rStyle w:val="FootnoteReference"/>
          <w:rFonts w:asciiTheme="minorHAnsi" w:hAnsiTheme="minorHAnsi" w:cstheme="minorHAnsi"/>
          <w:sz w:val="22"/>
          <w:szCs w:val="22"/>
          <w:shd w:val="clear" w:color="auto" w:fill="FFFFFF"/>
        </w:rPr>
        <w:t xml:space="preserve"> </w:t>
      </w:r>
      <w:r w:rsidR="00D75B65">
        <w:rPr>
          <w:rStyle w:val="FootnoteReference"/>
          <w:rFonts w:asciiTheme="minorHAnsi" w:hAnsiTheme="minorHAnsi" w:cstheme="minorHAnsi"/>
          <w:sz w:val="22"/>
          <w:szCs w:val="22"/>
        </w:rPr>
        <w:footnoteReference w:id="12"/>
      </w:r>
      <w:r w:rsidR="00D75B65">
        <w:rPr>
          <w:rFonts w:asciiTheme="minorHAnsi" w:hAnsiTheme="minorHAnsi" w:cstheme="minorHAnsi"/>
          <w:sz w:val="22"/>
          <w:szCs w:val="22"/>
        </w:rPr>
        <w:t xml:space="preserve"> </w:t>
      </w:r>
      <w:r w:rsidR="00D75B65">
        <w:rPr>
          <w:rFonts w:asciiTheme="minorHAnsi" w:hAnsiTheme="minorHAnsi" w:cstheme="minorHAnsi"/>
          <w:sz w:val="22"/>
          <w:szCs w:val="22"/>
          <w:shd w:val="clear" w:color="auto" w:fill="FFFFFF"/>
        </w:rPr>
        <w:t xml:space="preserve"> </w:t>
      </w:r>
      <w:r w:rsidR="000815B8">
        <w:rPr>
          <w:rFonts w:asciiTheme="minorHAnsi" w:hAnsiTheme="minorHAnsi" w:cstheme="minorHAnsi"/>
          <w:sz w:val="22"/>
          <w:szCs w:val="22"/>
          <w:shd w:val="clear" w:color="auto" w:fill="FFFFFF"/>
        </w:rPr>
        <w:t xml:space="preserve"> C</w:t>
      </w:r>
      <w:r w:rsidR="00D75B65">
        <w:rPr>
          <w:rFonts w:asciiTheme="minorHAnsi" w:hAnsiTheme="minorHAnsi" w:cstheme="minorHAnsi"/>
          <w:sz w:val="22"/>
          <w:szCs w:val="22"/>
          <w:shd w:val="clear" w:color="auto" w:fill="FFFFFF"/>
        </w:rPr>
        <w:t>layton states that we must “appoint a guardian on her behalf”.</w:t>
      </w:r>
      <w:r w:rsidR="00D75B65" w:rsidRPr="00D75B65">
        <w:rPr>
          <w:rStyle w:val="FootnoteReference"/>
          <w:rFonts w:asciiTheme="minorHAnsi" w:hAnsiTheme="minorHAnsi" w:cstheme="minorHAnsi"/>
          <w:sz w:val="22"/>
          <w:szCs w:val="22"/>
        </w:rPr>
        <w:t xml:space="preserve"> </w:t>
      </w:r>
      <w:r w:rsidR="00D75B65">
        <w:rPr>
          <w:rStyle w:val="FootnoteReference"/>
          <w:rFonts w:asciiTheme="minorHAnsi" w:hAnsiTheme="minorHAnsi" w:cstheme="minorHAnsi"/>
          <w:sz w:val="22"/>
          <w:szCs w:val="22"/>
        </w:rPr>
        <w:footnoteReference w:id="13"/>
      </w:r>
      <w:r w:rsidR="00D75B65">
        <w:rPr>
          <w:rFonts w:asciiTheme="minorHAnsi" w:hAnsiTheme="minorHAnsi" w:cstheme="minorHAnsi"/>
          <w:sz w:val="22"/>
          <w:szCs w:val="22"/>
        </w:rPr>
        <w:t xml:space="preserve"> </w:t>
      </w:r>
      <w:r w:rsidR="00D75B65">
        <w:rPr>
          <w:rFonts w:asciiTheme="minorHAnsi" w:hAnsiTheme="minorHAnsi" w:cstheme="minorHAnsi"/>
          <w:sz w:val="22"/>
          <w:szCs w:val="22"/>
          <w:shd w:val="clear" w:color="auto" w:fill="FFFFFF"/>
        </w:rPr>
        <w:t xml:space="preserve"> This Guardian or Parent should acknowledge the moral standing of the child and understand that , </w:t>
      </w:r>
      <w:r w:rsidR="004043EE">
        <w:rPr>
          <w:rFonts w:asciiTheme="minorHAnsi" w:hAnsiTheme="minorHAnsi" w:cstheme="minorHAnsi"/>
          <w:sz w:val="22"/>
          <w:szCs w:val="22"/>
          <w:shd w:val="clear" w:color="auto" w:fill="FFFFFF"/>
        </w:rPr>
        <w:t>“</w:t>
      </w:r>
      <w:r w:rsidR="00D75B65">
        <w:rPr>
          <w:rFonts w:asciiTheme="minorHAnsi" w:hAnsiTheme="minorHAnsi" w:cstheme="minorHAnsi"/>
          <w:sz w:val="22"/>
          <w:szCs w:val="22"/>
          <w:shd w:val="clear" w:color="auto" w:fill="FFFFFF"/>
        </w:rPr>
        <w:t xml:space="preserve">as free and equal </w:t>
      </w:r>
      <w:r w:rsidR="00D75B65">
        <w:rPr>
          <w:rFonts w:asciiTheme="minorHAnsi" w:hAnsiTheme="minorHAnsi" w:cstheme="minorHAnsi"/>
          <w:sz w:val="22"/>
          <w:szCs w:val="22"/>
          <w:shd w:val="clear" w:color="auto" w:fill="FFFFFF"/>
        </w:rPr>
        <w:lastRenderedPageBreak/>
        <w:t xml:space="preserve">people do not </w:t>
      </w:r>
      <w:r w:rsidR="004043EE">
        <w:rPr>
          <w:rFonts w:asciiTheme="minorHAnsi" w:hAnsiTheme="minorHAnsi" w:cstheme="minorHAnsi"/>
          <w:sz w:val="22"/>
          <w:szCs w:val="22"/>
          <w:shd w:val="clear" w:color="auto" w:fill="FFFFFF"/>
        </w:rPr>
        <w:t xml:space="preserve">always </w:t>
      </w:r>
      <w:r w:rsidR="00D75B65">
        <w:rPr>
          <w:rFonts w:asciiTheme="minorHAnsi" w:hAnsiTheme="minorHAnsi" w:cstheme="minorHAnsi"/>
          <w:sz w:val="22"/>
          <w:szCs w:val="22"/>
          <w:shd w:val="clear" w:color="auto" w:fill="FFFFFF"/>
        </w:rPr>
        <w:t>agree on the soundness of independent doctrine</w:t>
      </w:r>
      <w:r w:rsidR="004043EE">
        <w:rPr>
          <w:rFonts w:asciiTheme="minorHAnsi" w:hAnsiTheme="minorHAnsi" w:cstheme="minorHAnsi"/>
          <w:sz w:val="22"/>
          <w:szCs w:val="22"/>
          <w:shd w:val="clear" w:color="auto" w:fill="FFFFFF"/>
        </w:rPr>
        <w:t>”</w:t>
      </w:r>
      <w:r w:rsidR="00E73AFE" w:rsidRPr="00E73AFE">
        <w:rPr>
          <w:rStyle w:val="FootnoteReference"/>
          <w:rFonts w:asciiTheme="minorHAnsi" w:hAnsiTheme="minorHAnsi" w:cstheme="minorHAnsi"/>
          <w:sz w:val="22"/>
          <w:szCs w:val="22"/>
        </w:rPr>
        <w:t xml:space="preserve"> </w:t>
      </w:r>
      <w:r w:rsidR="00E73AFE">
        <w:rPr>
          <w:rStyle w:val="FootnoteReference"/>
          <w:rFonts w:asciiTheme="minorHAnsi" w:hAnsiTheme="minorHAnsi" w:cstheme="minorHAnsi"/>
          <w:sz w:val="22"/>
          <w:szCs w:val="22"/>
        </w:rPr>
        <w:footnoteReference w:id="14"/>
      </w:r>
      <w:r w:rsidR="00D81144">
        <w:rPr>
          <w:rFonts w:asciiTheme="minorHAnsi" w:hAnsiTheme="minorHAnsi" w:cstheme="minorHAnsi"/>
          <w:sz w:val="22"/>
          <w:szCs w:val="22"/>
          <w:shd w:val="clear" w:color="auto" w:fill="FFFFFF"/>
        </w:rPr>
        <w:t>.</w:t>
      </w:r>
      <w:r w:rsidR="00D75B65">
        <w:rPr>
          <w:rFonts w:asciiTheme="minorHAnsi" w:hAnsiTheme="minorHAnsi" w:cstheme="minorHAnsi"/>
          <w:sz w:val="22"/>
          <w:szCs w:val="22"/>
          <w:shd w:val="clear" w:color="auto" w:fill="FFFFFF"/>
        </w:rPr>
        <w:t xml:space="preserve"> The child is just not in a state yet where she can agree or disagree on a sound basis.</w:t>
      </w:r>
      <w:r w:rsidR="004043EE" w:rsidRPr="004043EE">
        <w:rPr>
          <w:rStyle w:val="FootnoteReference"/>
          <w:rFonts w:asciiTheme="minorHAnsi" w:hAnsiTheme="minorHAnsi" w:cstheme="minorHAnsi"/>
          <w:sz w:val="22"/>
          <w:szCs w:val="22"/>
        </w:rPr>
        <w:t xml:space="preserve"> </w:t>
      </w:r>
    </w:p>
    <w:p w:rsidR="004043EE" w:rsidRDefault="004043EE" w:rsidP="00C83101">
      <w:pPr>
        <w:spacing w:line="480" w:lineRule="auto"/>
        <w:jc w:val="both"/>
        <w:rPr>
          <w:rFonts w:asciiTheme="minorHAnsi" w:hAnsiTheme="minorHAnsi" w:cstheme="minorHAnsi"/>
          <w:sz w:val="22"/>
          <w:szCs w:val="22"/>
          <w:shd w:val="clear" w:color="auto" w:fill="FFFFFF"/>
        </w:rPr>
      </w:pPr>
    </w:p>
    <w:p w:rsidR="00C83101" w:rsidRDefault="000815B8" w:rsidP="00C83101">
      <w:pPr>
        <w:spacing w:line="480" w:lineRule="auto"/>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Although parents, under </w:t>
      </w:r>
      <w:r w:rsidR="00D81144">
        <w:rPr>
          <w:rFonts w:asciiTheme="minorHAnsi" w:hAnsiTheme="minorHAnsi" w:cstheme="minorHAnsi"/>
          <w:sz w:val="22"/>
          <w:szCs w:val="22"/>
          <w:shd w:val="clear" w:color="auto" w:fill="FFFFFF"/>
        </w:rPr>
        <w:t>Claytons view, are able to enrol</w:t>
      </w:r>
      <w:r>
        <w:rPr>
          <w:rFonts w:asciiTheme="minorHAnsi" w:hAnsiTheme="minorHAnsi" w:cstheme="minorHAnsi"/>
          <w:sz w:val="22"/>
          <w:szCs w:val="22"/>
          <w:shd w:val="clear" w:color="auto" w:fill="FFFFFF"/>
        </w:rPr>
        <w:t xml:space="preserve"> </w:t>
      </w:r>
      <w:r w:rsidR="008F473E">
        <w:rPr>
          <w:rFonts w:asciiTheme="minorHAnsi" w:hAnsiTheme="minorHAnsi" w:cstheme="minorHAnsi"/>
          <w:sz w:val="22"/>
          <w:szCs w:val="22"/>
          <w:shd w:val="clear" w:color="auto" w:fill="FFFFFF"/>
        </w:rPr>
        <w:t>the child</w:t>
      </w:r>
      <w:r>
        <w:rPr>
          <w:rFonts w:asciiTheme="minorHAnsi" w:hAnsiTheme="minorHAnsi" w:cstheme="minorHAnsi"/>
          <w:sz w:val="22"/>
          <w:szCs w:val="22"/>
          <w:shd w:val="clear" w:color="auto" w:fill="FFFFFF"/>
        </w:rPr>
        <w:t xml:space="preserve"> into a religion, for example, this is on the condition that </w:t>
      </w:r>
      <w:r w:rsidR="008F473E">
        <w:rPr>
          <w:rFonts w:asciiTheme="minorHAnsi" w:hAnsiTheme="minorHAnsi" w:cstheme="minorHAnsi"/>
          <w:sz w:val="22"/>
          <w:szCs w:val="22"/>
          <w:shd w:val="clear" w:color="auto" w:fill="FFFFFF"/>
        </w:rPr>
        <w:t>the child</w:t>
      </w:r>
      <w:r>
        <w:rPr>
          <w:rFonts w:asciiTheme="minorHAnsi" w:hAnsiTheme="minorHAnsi" w:cstheme="minorHAnsi"/>
          <w:sz w:val="22"/>
          <w:szCs w:val="22"/>
          <w:shd w:val="clear" w:color="auto" w:fill="FFFFFF"/>
        </w:rPr>
        <w:t xml:space="preserve"> reject this choice at some time in the future. This approach would not allow, for example, Jehovah’s Witnesses to remove their child from an English Class that studies views contrary to their own in a classic Shakespeare text as this would be seen as preventing </w:t>
      </w:r>
      <w:r w:rsidR="008F473E">
        <w:rPr>
          <w:rFonts w:asciiTheme="minorHAnsi" w:hAnsiTheme="minorHAnsi" w:cstheme="minorHAnsi"/>
          <w:sz w:val="22"/>
          <w:szCs w:val="22"/>
          <w:shd w:val="clear" w:color="auto" w:fill="FFFFFF"/>
        </w:rPr>
        <w:t>the child</w:t>
      </w:r>
      <w:r>
        <w:rPr>
          <w:rFonts w:asciiTheme="minorHAnsi" w:hAnsiTheme="minorHAnsi" w:cstheme="minorHAnsi"/>
          <w:sz w:val="22"/>
          <w:szCs w:val="22"/>
          <w:shd w:val="clear" w:color="auto" w:fill="FFFFFF"/>
        </w:rPr>
        <w:t xml:space="preserve"> from experiencing challenging views to her own. </w:t>
      </w:r>
      <w:r w:rsidR="00D81144">
        <w:rPr>
          <w:rFonts w:asciiTheme="minorHAnsi" w:hAnsiTheme="minorHAnsi" w:cstheme="minorHAnsi"/>
          <w:sz w:val="22"/>
          <w:szCs w:val="22"/>
          <w:shd w:val="clear" w:color="auto" w:fill="FFFFFF"/>
        </w:rPr>
        <w:t>C</w:t>
      </w:r>
      <w:r>
        <w:rPr>
          <w:rFonts w:asciiTheme="minorHAnsi" w:hAnsiTheme="minorHAnsi" w:cstheme="minorHAnsi"/>
          <w:sz w:val="22"/>
          <w:szCs w:val="22"/>
          <w:shd w:val="clear" w:color="auto" w:fill="FFFFFF"/>
        </w:rPr>
        <w:t>hildren must be able to move away from any doctrine passed on from their parents should they choose to</w:t>
      </w:r>
      <w:r w:rsidR="00177660">
        <w:rPr>
          <w:rFonts w:asciiTheme="minorHAnsi" w:hAnsiTheme="minorHAnsi" w:cstheme="minorHAnsi"/>
          <w:sz w:val="22"/>
          <w:szCs w:val="22"/>
          <w:shd w:val="clear" w:color="auto" w:fill="FFFFFF"/>
        </w:rPr>
        <w:t xml:space="preserve"> do</w:t>
      </w:r>
      <w:r>
        <w:rPr>
          <w:rFonts w:asciiTheme="minorHAnsi" w:hAnsiTheme="minorHAnsi" w:cstheme="minorHAnsi"/>
          <w:sz w:val="22"/>
          <w:szCs w:val="22"/>
          <w:shd w:val="clear" w:color="auto" w:fill="FFFFFF"/>
        </w:rPr>
        <w:t xml:space="preserve"> so</w:t>
      </w:r>
      <w:r w:rsidR="00054685">
        <w:rPr>
          <w:rFonts w:asciiTheme="minorHAnsi" w:hAnsiTheme="minorHAnsi" w:cstheme="minorHAnsi"/>
          <w:sz w:val="22"/>
          <w:szCs w:val="22"/>
          <w:shd w:val="clear" w:color="auto" w:fill="FFFFFF"/>
        </w:rPr>
        <w:t xml:space="preserve">. Imparting </w:t>
      </w:r>
      <w:r w:rsidR="00BC766E">
        <w:rPr>
          <w:rFonts w:asciiTheme="minorHAnsi" w:hAnsiTheme="minorHAnsi" w:cstheme="minorHAnsi"/>
          <w:sz w:val="22"/>
          <w:szCs w:val="22"/>
          <w:shd w:val="clear" w:color="auto" w:fill="FFFFFF"/>
        </w:rPr>
        <w:t xml:space="preserve">to </w:t>
      </w:r>
      <w:r w:rsidR="008F473E">
        <w:rPr>
          <w:rFonts w:asciiTheme="minorHAnsi" w:hAnsiTheme="minorHAnsi" w:cstheme="minorHAnsi"/>
          <w:sz w:val="22"/>
          <w:szCs w:val="22"/>
          <w:shd w:val="clear" w:color="auto" w:fill="FFFFFF"/>
        </w:rPr>
        <w:t>the child</w:t>
      </w:r>
      <w:r>
        <w:rPr>
          <w:rFonts w:asciiTheme="minorHAnsi" w:hAnsiTheme="minorHAnsi" w:cstheme="minorHAnsi"/>
          <w:sz w:val="22"/>
          <w:szCs w:val="22"/>
          <w:shd w:val="clear" w:color="auto" w:fill="FFFFFF"/>
        </w:rPr>
        <w:t xml:space="preserve"> a solid commitment in a religion that </w:t>
      </w:r>
      <w:r w:rsidR="008F473E">
        <w:rPr>
          <w:rFonts w:asciiTheme="minorHAnsi" w:hAnsiTheme="minorHAnsi" w:cstheme="minorHAnsi"/>
          <w:sz w:val="22"/>
          <w:szCs w:val="22"/>
          <w:shd w:val="clear" w:color="auto" w:fill="FFFFFF"/>
        </w:rPr>
        <w:t>the child</w:t>
      </w:r>
      <w:r>
        <w:rPr>
          <w:rFonts w:asciiTheme="minorHAnsi" w:hAnsiTheme="minorHAnsi" w:cstheme="minorHAnsi"/>
          <w:sz w:val="22"/>
          <w:szCs w:val="22"/>
          <w:shd w:val="clear" w:color="auto" w:fill="FFFFFF"/>
        </w:rPr>
        <w:t xml:space="preserve"> will not allow to be challenged is unacceptable in Claytons view.</w:t>
      </w:r>
      <w:r w:rsidR="00104FA7">
        <w:rPr>
          <w:rFonts w:asciiTheme="minorHAnsi" w:hAnsiTheme="minorHAnsi" w:cstheme="minorHAnsi"/>
          <w:sz w:val="22"/>
          <w:szCs w:val="22"/>
          <w:shd w:val="clear" w:color="auto" w:fill="FFFFFF"/>
        </w:rPr>
        <w:t xml:space="preserve"> </w:t>
      </w:r>
      <w:r w:rsidR="00E85B2F">
        <w:rPr>
          <w:rFonts w:asciiTheme="minorHAnsi" w:hAnsiTheme="minorHAnsi" w:cstheme="minorHAnsi"/>
          <w:sz w:val="22"/>
          <w:szCs w:val="22"/>
          <w:shd w:val="clear" w:color="auto" w:fill="FFFFFF"/>
        </w:rPr>
        <w:t xml:space="preserve"> </w:t>
      </w:r>
      <w:r w:rsidR="00104FA7">
        <w:rPr>
          <w:rFonts w:asciiTheme="minorHAnsi" w:hAnsiTheme="minorHAnsi" w:cstheme="minorHAnsi"/>
          <w:sz w:val="22"/>
          <w:szCs w:val="22"/>
          <w:shd w:val="clear" w:color="auto" w:fill="FFFFFF"/>
        </w:rPr>
        <w:t>Autonomy can also be viewed an</w:t>
      </w:r>
      <w:r w:rsidR="001F7BF9">
        <w:rPr>
          <w:rFonts w:asciiTheme="minorHAnsi" w:hAnsiTheme="minorHAnsi" w:cstheme="minorHAnsi"/>
          <w:sz w:val="22"/>
          <w:szCs w:val="22"/>
          <w:shd w:val="clear" w:color="auto" w:fill="FFFFFF"/>
        </w:rPr>
        <w:t xml:space="preserve"> as </w:t>
      </w:r>
      <w:r w:rsidR="00D75B65">
        <w:rPr>
          <w:rFonts w:asciiTheme="minorHAnsi" w:hAnsiTheme="minorHAnsi" w:cstheme="minorHAnsi"/>
          <w:sz w:val="22"/>
          <w:szCs w:val="22"/>
          <w:shd w:val="clear" w:color="auto" w:fill="FFFFFF"/>
        </w:rPr>
        <w:t>pre-condition</w:t>
      </w:r>
      <w:r w:rsidR="001F7BF9">
        <w:rPr>
          <w:rFonts w:asciiTheme="minorHAnsi" w:hAnsiTheme="minorHAnsi" w:cstheme="minorHAnsi"/>
          <w:sz w:val="22"/>
          <w:szCs w:val="22"/>
          <w:shd w:val="clear" w:color="auto" w:fill="FFFFFF"/>
        </w:rPr>
        <w:t>, which we will now</w:t>
      </w:r>
      <w:r w:rsidR="00104FA7">
        <w:rPr>
          <w:rFonts w:asciiTheme="minorHAnsi" w:hAnsiTheme="minorHAnsi" w:cstheme="minorHAnsi"/>
          <w:sz w:val="22"/>
          <w:szCs w:val="22"/>
          <w:shd w:val="clear" w:color="auto" w:fill="FFFFFF"/>
        </w:rPr>
        <w:t xml:space="preserve"> turn to.</w:t>
      </w:r>
    </w:p>
    <w:p w:rsidR="002F2210" w:rsidRDefault="002F2210" w:rsidP="00C83101">
      <w:pPr>
        <w:spacing w:line="480" w:lineRule="auto"/>
        <w:jc w:val="both"/>
        <w:rPr>
          <w:rFonts w:asciiTheme="minorHAnsi" w:hAnsiTheme="minorHAnsi" w:cstheme="minorHAnsi"/>
          <w:sz w:val="22"/>
          <w:szCs w:val="22"/>
          <w:shd w:val="clear" w:color="auto" w:fill="FFFFFF"/>
        </w:rPr>
      </w:pPr>
    </w:p>
    <w:p w:rsidR="002F2210" w:rsidRDefault="002F2210" w:rsidP="00C83101">
      <w:pPr>
        <w:spacing w:line="480" w:lineRule="auto"/>
        <w:jc w:val="both"/>
        <w:rPr>
          <w:rFonts w:asciiTheme="minorHAnsi" w:hAnsiTheme="minorHAnsi" w:cstheme="minorHAnsi"/>
          <w:sz w:val="22"/>
          <w:szCs w:val="22"/>
          <w:shd w:val="clear" w:color="auto" w:fill="FFFFFF"/>
        </w:rPr>
      </w:pPr>
    </w:p>
    <w:p w:rsidR="00C83101" w:rsidRDefault="00C83101" w:rsidP="00C83101">
      <w:pPr>
        <w:rPr>
          <w:rFonts w:asciiTheme="minorHAnsi" w:eastAsiaTheme="majorEastAsia" w:hAnsiTheme="minorHAnsi" w:cstheme="minorHAnsi"/>
          <w:b/>
          <w:color w:val="000000" w:themeColor="text1"/>
          <w:u w:val="single"/>
          <w:shd w:val="clear" w:color="auto" w:fill="FFFFFF"/>
        </w:rPr>
      </w:pPr>
      <w:r>
        <w:rPr>
          <w:rFonts w:asciiTheme="minorHAnsi" w:hAnsiTheme="minorHAnsi" w:cstheme="minorHAnsi"/>
          <w:b/>
          <w:color w:val="000000" w:themeColor="text1"/>
          <w:u w:val="single"/>
          <w:shd w:val="clear" w:color="auto" w:fill="FFFFFF"/>
        </w:rPr>
        <w:br w:type="page"/>
      </w:r>
    </w:p>
    <w:p w:rsidR="00C83101" w:rsidRPr="00782E0E" w:rsidRDefault="00C83101" w:rsidP="00782E0E">
      <w:pPr>
        <w:pStyle w:val="Heading2"/>
        <w:tabs>
          <w:tab w:val="left" w:pos="1701"/>
        </w:tabs>
        <w:spacing w:line="480" w:lineRule="auto"/>
        <w:jc w:val="both"/>
        <w:rPr>
          <w:rFonts w:asciiTheme="minorHAnsi" w:hAnsiTheme="minorHAnsi" w:cstheme="minorHAnsi"/>
          <w:b/>
          <w:color w:val="000000" w:themeColor="text1"/>
          <w:sz w:val="24"/>
          <w:szCs w:val="24"/>
          <w:u w:val="single"/>
          <w:shd w:val="clear" w:color="auto" w:fill="FFFFFF"/>
        </w:rPr>
      </w:pPr>
      <w:bookmarkStart w:id="12" w:name="_Toc520637240"/>
      <w:r w:rsidRPr="00044047">
        <w:rPr>
          <w:rFonts w:asciiTheme="minorHAnsi" w:hAnsiTheme="minorHAnsi" w:cstheme="minorHAnsi"/>
          <w:b/>
          <w:color w:val="000000" w:themeColor="text1"/>
          <w:sz w:val="24"/>
          <w:szCs w:val="24"/>
          <w:u w:val="single"/>
          <w:shd w:val="clear" w:color="auto" w:fill="FFFFFF"/>
        </w:rPr>
        <w:lastRenderedPageBreak/>
        <w:t xml:space="preserve">Autonomy as a </w:t>
      </w:r>
      <w:r w:rsidR="004D4204" w:rsidRPr="00044047">
        <w:rPr>
          <w:rFonts w:asciiTheme="minorHAnsi" w:hAnsiTheme="minorHAnsi" w:cstheme="minorHAnsi"/>
          <w:b/>
          <w:color w:val="000000" w:themeColor="text1"/>
          <w:sz w:val="24"/>
          <w:szCs w:val="24"/>
          <w:u w:val="single"/>
          <w:shd w:val="clear" w:color="auto" w:fill="FFFFFF"/>
        </w:rPr>
        <w:t>pre-condition</w:t>
      </w:r>
      <w:bookmarkEnd w:id="12"/>
    </w:p>
    <w:p w:rsidR="00C83101" w:rsidRDefault="00241308" w:rsidP="00C83101">
      <w:pPr>
        <w:spacing w:line="480" w:lineRule="auto"/>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A</w:t>
      </w:r>
      <w:r w:rsidR="009A7840">
        <w:rPr>
          <w:rFonts w:asciiTheme="minorHAnsi" w:hAnsiTheme="minorHAnsi" w:cstheme="minorHAnsi"/>
          <w:sz w:val="22"/>
          <w:szCs w:val="22"/>
          <w:shd w:val="clear" w:color="auto" w:fill="FFFFFF"/>
        </w:rPr>
        <w:t xml:space="preserve">utonomy </w:t>
      </w:r>
      <w:r w:rsidR="004D4204">
        <w:rPr>
          <w:rFonts w:asciiTheme="minorHAnsi" w:hAnsiTheme="minorHAnsi" w:cstheme="minorHAnsi"/>
          <w:sz w:val="22"/>
          <w:szCs w:val="22"/>
          <w:shd w:val="clear" w:color="auto" w:fill="FFFFFF"/>
        </w:rPr>
        <w:t xml:space="preserve">can </w:t>
      </w:r>
      <w:r>
        <w:rPr>
          <w:rFonts w:asciiTheme="minorHAnsi" w:hAnsiTheme="minorHAnsi" w:cstheme="minorHAnsi"/>
          <w:sz w:val="22"/>
          <w:szCs w:val="22"/>
          <w:shd w:val="clear" w:color="auto" w:fill="FFFFFF"/>
        </w:rPr>
        <w:t>be seen as a result of being treated in certain ways. There are two ways</w:t>
      </w:r>
      <w:r w:rsidR="00E73AFE">
        <w:rPr>
          <w:rFonts w:asciiTheme="minorHAnsi" w:hAnsiTheme="minorHAnsi" w:cstheme="minorHAnsi"/>
          <w:sz w:val="22"/>
          <w:szCs w:val="22"/>
          <w:shd w:val="clear" w:color="auto" w:fill="FFFFFF"/>
        </w:rPr>
        <w:t xml:space="preserve"> </w:t>
      </w:r>
      <w:r>
        <w:rPr>
          <w:rFonts w:asciiTheme="minorHAnsi" w:hAnsiTheme="minorHAnsi" w:cstheme="minorHAnsi"/>
          <w:sz w:val="22"/>
          <w:szCs w:val="22"/>
          <w:shd w:val="clear" w:color="auto" w:fill="FFFFFF"/>
        </w:rPr>
        <w:t>to look at autonomy as a pre-condition:</w:t>
      </w:r>
    </w:p>
    <w:p w:rsidR="00241308" w:rsidRDefault="00241308" w:rsidP="00241308">
      <w:pPr>
        <w:pStyle w:val="ListParagraph"/>
        <w:numPr>
          <w:ilvl w:val="0"/>
          <w:numId w:val="14"/>
        </w:numPr>
        <w:spacing w:line="480" w:lineRule="auto"/>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Only when a child possesses the capacity for a conception of the good</w:t>
      </w:r>
      <w:r w:rsidR="00E73AFE">
        <w:rPr>
          <w:rFonts w:asciiTheme="minorHAnsi" w:hAnsiTheme="minorHAnsi" w:cstheme="minorHAnsi"/>
          <w:sz w:val="22"/>
          <w:szCs w:val="22"/>
          <w:shd w:val="clear" w:color="auto" w:fill="FFFFFF"/>
        </w:rPr>
        <w:t>, and fa</w:t>
      </w:r>
      <w:r w:rsidR="00D81144">
        <w:rPr>
          <w:rFonts w:asciiTheme="minorHAnsi" w:hAnsiTheme="minorHAnsi" w:cstheme="minorHAnsi"/>
          <w:sz w:val="22"/>
          <w:szCs w:val="22"/>
          <w:shd w:val="clear" w:color="auto" w:fill="FFFFFF"/>
        </w:rPr>
        <w:t>ces the appropriate environment</w:t>
      </w:r>
      <w:r>
        <w:rPr>
          <w:rFonts w:asciiTheme="minorHAnsi" w:hAnsiTheme="minorHAnsi" w:cstheme="minorHAnsi"/>
          <w:sz w:val="22"/>
          <w:szCs w:val="22"/>
          <w:shd w:val="clear" w:color="auto" w:fill="FFFFFF"/>
        </w:rPr>
        <w:t xml:space="preserve"> can she be enrolled into a practise</w:t>
      </w:r>
      <w:r w:rsidR="00530250">
        <w:rPr>
          <w:rFonts w:asciiTheme="minorHAnsi" w:hAnsiTheme="minorHAnsi" w:cstheme="minorHAnsi"/>
          <w:sz w:val="22"/>
          <w:szCs w:val="22"/>
          <w:shd w:val="clear" w:color="auto" w:fill="FFFFFF"/>
        </w:rPr>
        <w:t>.</w:t>
      </w:r>
    </w:p>
    <w:p w:rsidR="00241308" w:rsidRDefault="00241308" w:rsidP="00241308">
      <w:pPr>
        <w:pStyle w:val="ListParagraph"/>
        <w:numPr>
          <w:ilvl w:val="0"/>
          <w:numId w:val="14"/>
        </w:numPr>
        <w:spacing w:line="480" w:lineRule="auto"/>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Only when a child autonomously consents to be enrolled can a child be enrolled.</w:t>
      </w:r>
      <w:r w:rsidR="00E85B2F">
        <w:rPr>
          <w:rStyle w:val="FootnoteReference"/>
          <w:rFonts w:asciiTheme="minorHAnsi" w:hAnsiTheme="minorHAnsi" w:cstheme="minorHAnsi"/>
          <w:sz w:val="22"/>
          <w:szCs w:val="22"/>
          <w:shd w:val="clear" w:color="auto" w:fill="FFFFFF"/>
        </w:rPr>
        <w:footnoteReference w:id="15"/>
      </w:r>
      <w:r w:rsidR="00E73AFE" w:rsidRPr="00E73AFE">
        <w:rPr>
          <w:rFonts w:asciiTheme="minorHAnsi" w:hAnsiTheme="minorHAnsi" w:cstheme="minorHAnsi"/>
          <w:sz w:val="22"/>
          <w:szCs w:val="22"/>
          <w:shd w:val="clear" w:color="auto" w:fill="FFFFFF"/>
        </w:rPr>
        <w:t xml:space="preserve"> </w:t>
      </w:r>
      <w:r w:rsidR="00E73AFE">
        <w:rPr>
          <w:rStyle w:val="FootnoteReference"/>
          <w:rFonts w:asciiTheme="minorHAnsi" w:hAnsiTheme="minorHAnsi" w:cstheme="minorHAnsi"/>
          <w:sz w:val="22"/>
          <w:szCs w:val="22"/>
          <w:shd w:val="clear" w:color="auto" w:fill="FFFFFF"/>
        </w:rPr>
        <w:footnoteReference w:id="16"/>
      </w:r>
      <w:r w:rsidR="00E73AFE">
        <w:rPr>
          <w:rFonts w:asciiTheme="minorHAnsi" w:hAnsiTheme="minorHAnsi" w:cstheme="minorHAnsi"/>
          <w:sz w:val="22"/>
          <w:szCs w:val="22"/>
          <w:shd w:val="clear" w:color="auto" w:fill="FFFFFF"/>
        </w:rPr>
        <w:t xml:space="preserve">  </w:t>
      </w:r>
    </w:p>
    <w:p w:rsidR="00E85B2F" w:rsidRDefault="00241308" w:rsidP="00241308">
      <w:pPr>
        <w:spacing w:line="480" w:lineRule="auto"/>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The two views are different in that the first requires </w:t>
      </w:r>
      <w:r w:rsidR="008F473E">
        <w:rPr>
          <w:rFonts w:asciiTheme="minorHAnsi" w:hAnsiTheme="minorHAnsi" w:cstheme="minorHAnsi"/>
          <w:sz w:val="22"/>
          <w:szCs w:val="22"/>
          <w:shd w:val="clear" w:color="auto" w:fill="FFFFFF"/>
        </w:rPr>
        <w:t>the child</w:t>
      </w:r>
      <w:r>
        <w:rPr>
          <w:rFonts w:asciiTheme="minorHAnsi" w:hAnsiTheme="minorHAnsi" w:cstheme="minorHAnsi"/>
          <w:sz w:val="22"/>
          <w:szCs w:val="22"/>
          <w:shd w:val="clear" w:color="auto" w:fill="FFFFFF"/>
        </w:rPr>
        <w:t xml:space="preserve"> have capacity for the conception of the good – we do not know in advance when this will occur in </w:t>
      </w:r>
      <w:r w:rsidR="008F473E">
        <w:rPr>
          <w:rFonts w:asciiTheme="minorHAnsi" w:hAnsiTheme="minorHAnsi" w:cstheme="minorHAnsi"/>
          <w:sz w:val="22"/>
          <w:szCs w:val="22"/>
          <w:shd w:val="clear" w:color="auto" w:fill="FFFFFF"/>
        </w:rPr>
        <w:t>the child</w:t>
      </w:r>
      <w:r>
        <w:rPr>
          <w:rFonts w:asciiTheme="minorHAnsi" w:hAnsiTheme="minorHAnsi" w:cstheme="minorHAnsi"/>
          <w:sz w:val="22"/>
          <w:szCs w:val="22"/>
          <w:shd w:val="clear" w:color="auto" w:fill="FFFFFF"/>
        </w:rPr>
        <w:t xml:space="preserve">’s life. </w:t>
      </w:r>
      <w:r w:rsidR="007F250C">
        <w:rPr>
          <w:rFonts w:asciiTheme="minorHAnsi" w:hAnsiTheme="minorHAnsi" w:cstheme="minorHAnsi"/>
          <w:sz w:val="22"/>
          <w:szCs w:val="22"/>
          <w:shd w:val="clear" w:color="auto" w:fill="FFFFFF"/>
        </w:rPr>
        <w:t xml:space="preserve">View </w:t>
      </w:r>
      <w:r>
        <w:rPr>
          <w:rFonts w:asciiTheme="minorHAnsi" w:hAnsiTheme="minorHAnsi" w:cstheme="minorHAnsi"/>
          <w:sz w:val="22"/>
          <w:szCs w:val="22"/>
          <w:shd w:val="clear" w:color="auto" w:fill="FFFFFF"/>
        </w:rPr>
        <w:t xml:space="preserve">two requires that </w:t>
      </w:r>
      <w:r w:rsidR="008F473E">
        <w:rPr>
          <w:rFonts w:asciiTheme="minorHAnsi" w:hAnsiTheme="minorHAnsi" w:cstheme="minorHAnsi"/>
          <w:sz w:val="22"/>
          <w:szCs w:val="22"/>
          <w:shd w:val="clear" w:color="auto" w:fill="FFFFFF"/>
        </w:rPr>
        <w:t>the child</w:t>
      </w:r>
      <w:r>
        <w:rPr>
          <w:rFonts w:asciiTheme="minorHAnsi" w:hAnsiTheme="minorHAnsi" w:cstheme="minorHAnsi"/>
          <w:sz w:val="22"/>
          <w:szCs w:val="22"/>
          <w:shd w:val="clear" w:color="auto" w:fill="FFFFFF"/>
        </w:rPr>
        <w:t xml:space="preserve"> already have achieved </w:t>
      </w:r>
      <w:r w:rsidR="00E85B2F">
        <w:rPr>
          <w:rFonts w:asciiTheme="minorHAnsi" w:hAnsiTheme="minorHAnsi" w:cstheme="minorHAnsi"/>
          <w:sz w:val="22"/>
          <w:szCs w:val="22"/>
          <w:shd w:val="clear" w:color="auto" w:fill="FFFFFF"/>
        </w:rPr>
        <w:t>a concept of the good and the critical reasoning and reflective abilities required</w:t>
      </w:r>
      <w:r>
        <w:rPr>
          <w:rFonts w:asciiTheme="minorHAnsi" w:hAnsiTheme="minorHAnsi" w:cstheme="minorHAnsi"/>
          <w:sz w:val="22"/>
          <w:szCs w:val="22"/>
          <w:shd w:val="clear" w:color="auto" w:fill="FFFFFF"/>
        </w:rPr>
        <w:t xml:space="preserve"> to be able to make a decision as to her enrolment. </w:t>
      </w:r>
    </w:p>
    <w:p w:rsidR="00241308" w:rsidRDefault="007F250C" w:rsidP="00241308">
      <w:pPr>
        <w:spacing w:line="480" w:lineRule="auto"/>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Clayton states that </w:t>
      </w:r>
      <w:r w:rsidR="00E85B2F">
        <w:rPr>
          <w:rFonts w:asciiTheme="minorHAnsi" w:hAnsiTheme="minorHAnsi" w:cstheme="minorHAnsi"/>
          <w:sz w:val="22"/>
          <w:szCs w:val="22"/>
          <w:shd w:val="clear" w:color="auto" w:fill="FFFFFF"/>
        </w:rPr>
        <w:t>a</w:t>
      </w:r>
      <w:r>
        <w:rPr>
          <w:rFonts w:asciiTheme="minorHAnsi" w:hAnsiTheme="minorHAnsi" w:cstheme="minorHAnsi"/>
          <w:sz w:val="22"/>
          <w:szCs w:val="22"/>
          <w:shd w:val="clear" w:color="auto" w:fill="FFFFFF"/>
        </w:rPr>
        <w:t>utonomy as an end-state and autonomy as a pre-condition must be looked at via the justificatory burden concept</w:t>
      </w:r>
      <w:r w:rsidR="00E73AFE">
        <w:rPr>
          <w:rFonts w:asciiTheme="minorHAnsi" w:hAnsiTheme="minorHAnsi" w:cstheme="minorHAnsi"/>
          <w:sz w:val="22"/>
          <w:szCs w:val="22"/>
          <w:shd w:val="clear" w:color="auto" w:fill="FFFFFF"/>
        </w:rPr>
        <w:t xml:space="preserve"> </w:t>
      </w:r>
      <w:proofErr w:type="spellStart"/>
      <w:r w:rsidR="00E73AFE">
        <w:rPr>
          <w:rFonts w:asciiTheme="minorHAnsi" w:hAnsiTheme="minorHAnsi" w:cstheme="minorHAnsi"/>
          <w:sz w:val="22"/>
          <w:szCs w:val="22"/>
          <w:shd w:val="clear" w:color="auto" w:fill="FFFFFF"/>
        </w:rPr>
        <w:t>i.e</w:t>
      </w:r>
      <w:proofErr w:type="spellEnd"/>
      <w:r w:rsidR="00E73AFE">
        <w:rPr>
          <w:rFonts w:asciiTheme="minorHAnsi" w:hAnsiTheme="minorHAnsi" w:cstheme="minorHAnsi"/>
          <w:sz w:val="22"/>
          <w:szCs w:val="22"/>
          <w:shd w:val="clear" w:color="auto" w:fill="FFFFFF"/>
        </w:rPr>
        <w:t xml:space="preserve"> “to which reasons can parents legitimately appeal in justification of their conduct in respect to children”</w:t>
      </w:r>
      <w:r>
        <w:rPr>
          <w:rFonts w:asciiTheme="minorHAnsi" w:hAnsiTheme="minorHAnsi" w:cstheme="minorHAnsi"/>
          <w:sz w:val="22"/>
          <w:szCs w:val="22"/>
          <w:shd w:val="clear" w:color="auto" w:fill="FFFFFF"/>
        </w:rPr>
        <w:t>.</w:t>
      </w:r>
      <w:r w:rsidR="00E73AFE" w:rsidRPr="00E73AFE">
        <w:rPr>
          <w:rStyle w:val="FootnoteReference"/>
          <w:rFonts w:asciiTheme="minorHAnsi" w:hAnsiTheme="minorHAnsi" w:cstheme="minorHAnsi"/>
          <w:sz w:val="22"/>
          <w:szCs w:val="22"/>
          <w:shd w:val="clear" w:color="auto" w:fill="FFFFFF"/>
        </w:rPr>
        <w:t xml:space="preserve"> </w:t>
      </w:r>
      <w:r w:rsidR="00E73AFE">
        <w:rPr>
          <w:rStyle w:val="FootnoteReference"/>
          <w:rFonts w:asciiTheme="minorHAnsi" w:hAnsiTheme="minorHAnsi" w:cstheme="minorHAnsi"/>
          <w:sz w:val="22"/>
          <w:szCs w:val="22"/>
          <w:shd w:val="clear" w:color="auto" w:fill="FFFFFF"/>
        </w:rPr>
        <w:footnoteReference w:id="17"/>
      </w:r>
      <w:r w:rsidR="00E73AFE">
        <w:rPr>
          <w:rFonts w:asciiTheme="minorHAnsi" w:hAnsiTheme="minorHAnsi" w:cstheme="minorHAnsi"/>
          <w:sz w:val="22"/>
          <w:szCs w:val="22"/>
          <w:shd w:val="clear" w:color="auto" w:fill="FFFFFF"/>
        </w:rPr>
        <w:t xml:space="preserve"> </w:t>
      </w:r>
      <w:r>
        <w:rPr>
          <w:rFonts w:asciiTheme="minorHAnsi" w:hAnsiTheme="minorHAnsi" w:cstheme="minorHAnsi"/>
          <w:sz w:val="22"/>
          <w:szCs w:val="22"/>
          <w:shd w:val="clear" w:color="auto" w:fill="FFFFFF"/>
        </w:rPr>
        <w:t xml:space="preserve"> </w:t>
      </w:r>
      <w:r w:rsidR="00E73AFE">
        <w:rPr>
          <w:rFonts w:asciiTheme="minorHAnsi" w:hAnsiTheme="minorHAnsi" w:cstheme="minorHAnsi"/>
          <w:sz w:val="22"/>
          <w:szCs w:val="22"/>
          <w:shd w:val="clear" w:color="auto" w:fill="FFFFFF"/>
        </w:rPr>
        <w:t>This usually equates to the parents understanding of the good life. Clayton states that parents should conform to public reason. The Public Reason Restriction (PRR)</w:t>
      </w:r>
      <w:r w:rsidR="002453E4">
        <w:rPr>
          <w:rFonts w:asciiTheme="minorHAnsi" w:hAnsiTheme="minorHAnsi" w:cstheme="minorHAnsi"/>
          <w:sz w:val="22"/>
          <w:szCs w:val="22"/>
          <w:shd w:val="clear" w:color="auto" w:fill="FFFFFF"/>
        </w:rPr>
        <w:t xml:space="preserve"> is examined further in the next section.</w:t>
      </w:r>
    </w:p>
    <w:p w:rsidR="0003659E" w:rsidRPr="00CF0C21" w:rsidRDefault="00C83101" w:rsidP="00C83101">
      <w:pPr>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br w:type="page"/>
      </w:r>
    </w:p>
    <w:p w:rsidR="00E33146" w:rsidRPr="00782E0E" w:rsidRDefault="009C770F" w:rsidP="00782E0E">
      <w:pPr>
        <w:pStyle w:val="Heading2"/>
        <w:spacing w:line="480" w:lineRule="auto"/>
        <w:jc w:val="both"/>
        <w:rPr>
          <w:rFonts w:asciiTheme="minorHAnsi" w:hAnsiTheme="minorHAnsi" w:cstheme="minorHAnsi"/>
          <w:b/>
          <w:color w:val="000000" w:themeColor="text1"/>
          <w:sz w:val="24"/>
          <w:szCs w:val="24"/>
          <w:u w:val="single"/>
          <w:shd w:val="clear" w:color="auto" w:fill="FFFFFF"/>
        </w:rPr>
      </w:pPr>
      <w:bookmarkStart w:id="13" w:name="_Toc520637241"/>
      <w:bookmarkEnd w:id="9"/>
      <w:bookmarkEnd w:id="10"/>
      <w:r>
        <w:rPr>
          <w:rFonts w:asciiTheme="minorHAnsi" w:hAnsiTheme="minorHAnsi" w:cstheme="minorHAnsi"/>
          <w:b/>
          <w:color w:val="000000" w:themeColor="text1"/>
          <w:sz w:val="24"/>
          <w:szCs w:val="24"/>
          <w:u w:val="single"/>
          <w:shd w:val="clear" w:color="auto" w:fill="FFFFFF"/>
        </w:rPr>
        <w:lastRenderedPageBreak/>
        <w:t xml:space="preserve">The </w:t>
      </w:r>
      <w:r w:rsidR="00E33146" w:rsidRPr="0002478C">
        <w:rPr>
          <w:rFonts w:asciiTheme="minorHAnsi" w:hAnsiTheme="minorHAnsi" w:cstheme="minorHAnsi"/>
          <w:b/>
          <w:color w:val="000000" w:themeColor="text1"/>
          <w:sz w:val="24"/>
          <w:szCs w:val="24"/>
          <w:u w:val="single"/>
          <w:shd w:val="clear" w:color="auto" w:fill="FFFFFF"/>
        </w:rPr>
        <w:t>Public Reason Restriction</w:t>
      </w:r>
      <w:bookmarkEnd w:id="13"/>
    </w:p>
    <w:p w:rsidR="00E33146" w:rsidRDefault="00E33146" w:rsidP="00E33146">
      <w:pPr>
        <w:spacing w:line="480" w:lineRule="auto"/>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Clayton argues that the public reason restriction should be extended to constrain parental conduct. </w:t>
      </w:r>
      <w:r w:rsidR="00E85B2F">
        <w:rPr>
          <w:rFonts w:asciiTheme="minorHAnsi" w:hAnsiTheme="minorHAnsi" w:cstheme="minorHAnsi"/>
          <w:sz w:val="22"/>
          <w:szCs w:val="22"/>
          <w:shd w:val="clear" w:color="auto" w:fill="FFFFFF"/>
        </w:rPr>
        <w:t xml:space="preserve">A premise of this </w:t>
      </w:r>
      <w:r>
        <w:rPr>
          <w:rFonts w:asciiTheme="minorHAnsi" w:hAnsiTheme="minorHAnsi" w:cstheme="minorHAnsi"/>
          <w:sz w:val="22"/>
          <w:szCs w:val="22"/>
          <w:shd w:val="clear" w:color="auto" w:fill="FFFFFF"/>
        </w:rPr>
        <w:t>argument is summarised in the following quote from Clayton’s paper.</w:t>
      </w:r>
    </w:p>
    <w:p w:rsidR="00054685" w:rsidRDefault="00E33146" w:rsidP="00054685">
      <w:pPr>
        <w:spacing w:before="100" w:beforeAutospacing="1" w:after="100" w:afterAutospacing="1" w:line="480" w:lineRule="auto"/>
        <w:jc w:val="both"/>
        <w:rPr>
          <w:rFonts w:asciiTheme="minorHAnsi" w:hAnsiTheme="minorHAnsi" w:cstheme="minorHAnsi"/>
          <w:sz w:val="22"/>
          <w:szCs w:val="22"/>
          <w:shd w:val="clear" w:color="auto" w:fill="FFFFFF"/>
        </w:rPr>
      </w:pPr>
      <w:r>
        <w:rPr>
          <w:rFonts w:ascii="DejaVu Serif" w:hAnsi="DejaVu Serif"/>
          <w:sz w:val="22"/>
          <w:szCs w:val="22"/>
        </w:rPr>
        <w:t>“</w:t>
      </w:r>
      <w:r w:rsidRPr="001B7231">
        <w:rPr>
          <w:rFonts w:asciiTheme="minorHAnsi" w:hAnsiTheme="minorHAnsi" w:cstheme="minorHAnsi"/>
          <w:sz w:val="22"/>
          <w:szCs w:val="22"/>
          <w:shd w:val="clear" w:color="auto" w:fill="FFFFFF"/>
        </w:rPr>
        <w:t>Our exercise of political power is fully proper only when it is exercised in accordance with a constitution the essentials of which all citizens as free and equal may reasonably be expected to endorse in the light of principles and ideals acceptable to their common human reason</w:t>
      </w:r>
      <w:r>
        <w:rPr>
          <w:rFonts w:ascii="DejaVu Serif" w:hAnsi="DejaVu Serif"/>
          <w:sz w:val="22"/>
          <w:szCs w:val="22"/>
        </w:rPr>
        <w:t>”</w:t>
      </w:r>
      <w:r w:rsidR="008F473E">
        <w:rPr>
          <w:rFonts w:ascii="DejaVu Serif" w:hAnsi="DejaVu Serif"/>
          <w:sz w:val="22"/>
          <w:szCs w:val="22"/>
        </w:rPr>
        <w:t>.</w:t>
      </w:r>
      <w:r w:rsidRPr="005250C1">
        <w:rPr>
          <w:rStyle w:val="FootnoteReference"/>
          <w:rFonts w:asciiTheme="minorHAnsi" w:hAnsiTheme="minorHAnsi" w:cstheme="minorHAnsi"/>
          <w:sz w:val="22"/>
          <w:szCs w:val="22"/>
          <w:shd w:val="clear" w:color="auto" w:fill="FFFFFF"/>
        </w:rPr>
        <w:t xml:space="preserve"> </w:t>
      </w:r>
      <w:r>
        <w:rPr>
          <w:rStyle w:val="FootnoteReference"/>
          <w:rFonts w:asciiTheme="minorHAnsi" w:hAnsiTheme="minorHAnsi" w:cstheme="minorHAnsi"/>
          <w:sz w:val="22"/>
          <w:szCs w:val="22"/>
          <w:shd w:val="clear" w:color="auto" w:fill="FFFFFF"/>
        </w:rPr>
        <w:footnoteReference w:id="18"/>
      </w:r>
      <w:r w:rsidR="008F473E">
        <w:rPr>
          <w:rFonts w:asciiTheme="minorHAnsi" w:hAnsiTheme="minorHAnsi" w:cstheme="minorHAnsi"/>
          <w:sz w:val="22"/>
          <w:szCs w:val="22"/>
          <w:shd w:val="clear" w:color="auto" w:fill="FFFFFF"/>
        </w:rPr>
        <w:t xml:space="preserve"> </w:t>
      </w:r>
    </w:p>
    <w:p w:rsidR="00A41031" w:rsidRDefault="00E33146" w:rsidP="006F618A">
      <w:pPr>
        <w:spacing w:before="100" w:beforeAutospacing="1" w:after="100" w:afterAutospacing="1" w:line="480" w:lineRule="auto"/>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Clayton states that the political relationship is non-voluntary</w:t>
      </w:r>
      <w:r w:rsidR="00054685">
        <w:rPr>
          <w:rFonts w:asciiTheme="minorHAnsi" w:hAnsiTheme="minorHAnsi" w:cstheme="minorHAnsi"/>
          <w:sz w:val="22"/>
          <w:szCs w:val="22"/>
          <w:shd w:val="clear" w:color="auto" w:fill="FFFFFF"/>
        </w:rPr>
        <w:t xml:space="preserve"> as we do not enter or leave it. This relationship</w:t>
      </w:r>
      <w:r>
        <w:rPr>
          <w:rFonts w:asciiTheme="minorHAnsi" w:hAnsiTheme="minorHAnsi" w:cstheme="minorHAnsi"/>
          <w:sz w:val="22"/>
          <w:szCs w:val="22"/>
          <w:shd w:val="clear" w:color="auto" w:fill="FFFFFF"/>
        </w:rPr>
        <w:t xml:space="preserve"> is also coercive because power is extended over all citizens and is backed up by sanctions such as Police and threat of imprisonment. Citizen’s life choices and structures are influenced heavily by the governing body at the time. The relationship here is similar to a new baby joining a family. They have no choice which family they join, and they can’t just leave it. </w:t>
      </w:r>
      <w:r w:rsidR="002453E4">
        <w:rPr>
          <w:rFonts w:asciiTheme="minorHAnsi" w:hAnsiTheme="minorHAnsi" w:cstheme="minorHAnsi"/>
          <w:sz w:val="22"/>
          <w:szCs w:val="22"/>
          <w:shd w:val="clear" w:color="auto" w:fill="FFFFFF"/>
        </w:rPr>
        <w:t>To equate this to the family setting; t</w:t>
      </w:r>
      <w:r>
        <w:rPr>
          <w:rFonts w:asciiTheme="minorHAnsi" w:hAnsiTheme="minorHAnsi" w:cstheme="minorHAnsi"/>
          <w:sz w:val="22"/>
          <w:szCs w:val="22"/>
          <w:shd w:val="clear" w:color="auto" w:fill="FFFFFF"/>
        </w:rPr>
        <w:t>he Parents</w:t>
      </w:r>
      <w:r w:rsidR="002453E4">
        <w:rPr>
          <w:rFonts w:asciiTheme="minorHAnsi" w:hAnsiTheme="minorHAnsi" w:cstheme="minorHAnsi"/>
          <w:sz w:val="22"/>
          <w:szCs w:val="22"/>
          <w:shd w:val="clear" w:color="auto" w:fill="FFFFFF"/>
        </w:rPr>
        <w:t>, in the position of the state,</w:t>
      </w:r>
      <w:r>
        <w:rPr>
          <w:rFonts w:asciiTheme="minorHAnsi" w:hAnsiTheme="minorHAnsi" w:cstheme="minorHAnsi"/>
          <w:sz w:val="22"/>
          <w:szCs w:val="22"/>
          <w:shd w:val="clear" w:color="auto" w:fill="FFFFFF"/>
        </w:rPr>
        <w:t xml:space="preserve"> hold power over </w:t>
      </w:r>
      <w:r w:rsidR="008F473E">
        <w:rPr>
          <w:rFonts w:asciiTheme="minorHAnsi" w:hAnsiTheme="minorHAnsi" w:cstheme="minorHAnsi"/>
          <w:sz w:val="22"/>
          <w:szCs w:val="22"/>
          <w:shd w:val="clear" w:color="auto" w:fill="FFFFFF"/>
        </w:rPr>
        <w:t>the child</w:t>
      </w:r>
      <w:r w:rsidR="002453E4">
        <w:rPr>
          <w:rFonts w:asciiTheme="minorHAnsi" w:hAnsiTheme="minorHAnsi" w:cstheme="minorHAnsi"/>
          <w:sz w:val="22"/>
          <w:szCs w:val="22"/>
          <w:shd w:val="clear" w:color="auto" w:fill="FFFFFF"/>
        </w:rPr>
        <w:t xml:space="preserve">, who is in the position of the citizen. The parents </w:t>
      </w:r>
      <w:r>
        <w:rPr>
          <w:rFonts w:asciiTheme="minorHAnsi" w:hAnsiTheme="minorHAnsi" w:cstheme="minorHAnsi"/>
          <w:sz w:val="22"/>
          <w:szCs w:val="22"/>
          <w:shd w:val="clear" w:color="auto" w:fill="FFFFFF"/>
        </w:rPr>
        <w:t xml:space="preserve">are in complete control of </w:t>
      </w:r>
      <w:r w:rsidR="008F473E">
        <w:rPr>
          <w:rFonts w:asciiTheme="minorHAnsi" w:hAnsiTheme="minorHAnsi" w:cstheme="minorHAnsi"/>
          <w:sz w:val="22"/>
          <w:szCs w:val="22"/>
          <w:shd w:val="clear" w:color="auto" w:fill="FFFFFF"/>
        </w:rPr>
        <w:t>the child</w:t>
      </w:r>
      <w:r>
        <w:rPr>
          <w:rFonts w:asciiTheme="minorHAnsi" w:hAnsiTheme="minorHAnsi" w:cstheme="minorHAnsi"/>
          <w:sz w:val="22"/>
          <w:szCs w:val="22"/>
          <w:shd w:val="clear" w:color="auto" w:fill="FFFFFF"/>
        </w:rPr>
        <w:t>’s life</w:t>
      </w:r>
      <w:r w:rsidR="009C770F">
        <w:rPr>
          <w:rFonts w:asciiTheme="minorHAnsi" w:hAnsiTheme="minorHAnsi" w:cstheme="minorHAnsi"/>
          <w:sz w:val="22"/>
          <w:szCs w:val="22"/>
          <w:shd w:val="clear" w:color="auto" w:fill="FFFFFF"/>
        </w:rPr>
        <w:t xml:space="preserve"> – using force or manipulation to achieve their goals for </w:t>
      </w:r>
      <w:r w:rsidR="008F473E">
        <w:rPr>
          <w:rFonts w:asciiTheme="minorHAnsi" w:hAnsiTheme="minorHAnsi" w:cstheme="minorHAnsi"/>
          <w:sz w:val="22"/>
          <w:szCs w:val="22"/>
          <w:shd w:val="clear" w:color="auto" w:fill="FFFFFF"/>
        </w:rPr>
        <w:t>the child</w:t>
      </w:r>
      <w:r w:rsidR="009C770F">
        <w:rPr>
          <w:rFonts w:asciiTheme="minorHAnsi" w:hAnsiTheme="minorHAnsi" w:cstheme="minorHAnsi"/>
          <w:sz w:val="22"/>
          <w:szCs w:val="22"/>
          <w:shd w:val="clear" w:color="auto" w:fill="FFFFFF"/>
        </w:rPr>
        <w:t>’s life.</w:t>
      </w:r>
      <w:r w:rsidR="00A41031">
        <w:rPr>
          <w:rFonts w:asciiTheme="minorHAnsi" w:hAnsiTheme="minorHAnsi" w:cstheme="minorHAnsi"/>
          <w:sz w:val="22"/>
          <w:szCs w:val="22"/>
          <w:shd w:val="clear" w:color="auto" w:fill="FFFFFF"/>
        </w:rPr>
        <w:t xml:space="preserve"> </w:t>
      </w:r>
      <w:r w:rsidR="002453E4">
        <w:rPr>
          <w:rFonts w:asciiTheme="minorHAnsi" w:hAnsiTheme="minorHAnsi" w:cstheme="minorHAnsi"/>
          <w:sz w:val="22"/>
          <w:szCs w:val="22"/>
          <w:shd w:val="clear" w:color="auto" w:fill="FFFFFF"/>
        </w:rPr>
        <w:t xml:space="preserve">As happens in the state-citizen relationship. </w:t>
      </w:r>
      <w:r w:rsidR="00A41031">
        <w:rPr>
          <w:rFonts w:asciiTheme="minorHAnsi" w:hAnsiTheme="minorHAnsi" w:cstheme="minorHAnsi"/>
          <w:sz w:val="22"/>
          <w:szCs w:val="22"/>
          <w:shd w:val="clear" w:color="auto" w:fill="FFFFFF"/>
        </w:rPr>
        <w:t xml:space="preserve">The structure of this existence has a </w:t>
      </w:r>
      <w:r w:rsidR="00F447F8">
        <w:rPr>
          <w:rFonts w:asciiTheme="minorHAnsi" w:hAnsiTheme="minorHAnsi" w:cstheme="minorHAnsi"/>
          <w:sz w:val="22"/>
          <w:szCs w:val="22"/>
          <w:shd w:val="clear" w:color="auto" w:fill="FFFFFF"/>
        </w:rPr>
        <w:t>“profound effect on the child’s life prospects”</w:t>
      </w:r>
      <w:r w:rsidR="00A41031">
        <w:rPr>
          <w:rFonts w:asciiTheme="minorHAnsi" w:hAnsiTheme="minorHAnsi" w:cstheme="minorHAnsi"/>
          <w:sz w:val="22"/>
          <w:szCs w:val="22"/>
          <w:shd w:val="clear" w:color="auto" w:fill="FFFFFF"/>
        </w:rPr>
        <w:t>.</w:t>
      </w:r>
      <w:r w:rsidR="00F447F8" w:rsidRPr="00F447F8">
        <w:rPr>
          <w:rStyle w:val="FootnoteReference"/>
          <w:rFonts w:asciiTheme="minorHAnsi" w:hAnsiTheme="minorHAnsi" w:cstheme="minorHAnsi"/>
          <w:sz w:val="22"/>
          <w:szCs w:val="22"/>
          <w:shd w:val="clear" w:color="auto" w:fill="FFFFFF"/>
        </w:rPr>
        <w:t xml:space="preserve"> </w:t>
      </w:r>
      <w:r w:rsidR="00F447F8">
        <w:rPr>
          <w:rStyle w:val="FootnoteReference"/>
          <w:rFonts w:asciiTheme="minorHAnsi" w:hAnsiTheme="minorHAnsi" w:cstheme="minorHAnsi"/>
          <w:sz w:val="22"/>
          <w:szCs w:val="22"/>
          <w:shd w:val="clear" w:color="auto" w:fill="FFFFFF"/>
        </w:rPr>
        <w:footnoteReference w:id="19"/>
      </w:r>
      <w:r w:rsidR="00F447F8">
        <w:rPr>
          <w:rFonts w:asciiTheme="minorHAnsi" w:hAnsiTheme="minorHAnsi" w:cstheme="minorHAnsi"/>
          <w:sz w:val="22"/>
          <w:szCs w:val="22"/>
          <w:shd w:val="clear" w:color="auto" w:fill="FFFFFF"/>
        </w:rPr>
        <w:t xml:space="preserve">  The relationship between parent and child therefore, </w:t>
      </w:r>
      <w:r w:rsidR="00A41031">
        <w:rPr>
          <w:rFonts w:asciiTheme="minorHAnsi" w:hAnsiTheme="minorHAnsi" w:cstheme="minorHAnsi"/>
          <w:sz w:val="22"/>
          <w:szCs w:val="22"/>
          <w:shd w:val="clear" w:color="auto" w:fill="FFFFFF"/>
        </w:rPr>
        <w:t>reflects the relationship of the Citizen and state in that the relationship is non-voluntary, the power the state holds over the citizen is coercive and backed up by numerous sanctions and thirdly the structure of the citizens existences has a huge effect on the life of the Citizen.</w:t>
      </w:r>
    </w:p>
    <w:p w:rsidR="009C306E" w:rsidRDefault="001F7BF9" w:rsidP="00E33146">
      <w:pPr>
        <w:spacing w:line="480" w:lineRule="auto"/>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If this argument is indeed </w:t>
      </w:r>
      <w:r w:rsidR="00A41031">
        <w:rPr>
          <w:rFonts w:asciiTheme="minorHAnsi" w:hAnsiTheme="minorHAnsi" w:cstheme="minorHAnsi"/>
          <w:sz w:val="22"/>
          <w:szCs w:val="22"/>
          <w:shd w:val="clear" w:color="auto" w:fill="FFFFFF"/>
        </w:rPr>
        <w:t>plausible, then we must expect parents to discharge their responsibility in the same manner as political responsibility is</w:t>
      </w:r>
      <w:r>
        <w:rPr>
          <w:rFonts w:asciiTheme="minorHAnsi" w:hAnsiTheme="minorHAnsi" w:cstheme="minorHAnsi"/>
          <w:sz w:val="22"/>
          <w:szCs w:val="22"/>
          <w:shd w:val="clear" w:color="auto" w:fill="FFFFFF"/>
        </w:rPr>
        <w:t xml:space="preserve"> discharged</w:t>
      </w:r>
      <w:r w:rsidR="00A41031">
        <w:rPr>
          <w:rFonts w:asciiTheme="minorHAnsi" w:hAnsiTheme="minorHAnsi" w:cstheme="minorHAnsi"/>
          <w:sz w:val="22"/>
          <w:szCs w:val="22"/>
          <w:shd w:val="clear" w:color="auto" w:fill="FFFFFF"/>
        </w:rPr>
        <w:t xml:space="preserve">. This means </w:t>
      </w:r>
      <w:r w:rsidR="00F447F8">
        <w:rPr>
          <w:rFonts w:asciiTheme="minorHAnsi" w:hAnsiTheme="minorHAnsi" w:cstheme="minorHAnsi"/>
          <w:sz w:val="22"/>
          <w:szCs w:val="22"/>
          <w:shd w:val="clear" w:color="auto" w:fill="FFFFFF"/>
        </w:rPr>
        <w:t>“</w:t>
      </w:r>
      <w:r w:rsidR="00A41031">
        <w:rPr>
          <w:rFonts w:asciiTheme="minorHAnsi" w:hAnsiTheme="minorHAnsi" w:cstheme="minorHAnsi"/>
          <w:sz w:val="22"/>
          <w:szCs w:val="22"/>
          <w:shd w:val="clear" w:color="auto" w:fill="FFFFFF"/>
        </w:rPr>
        <w:t>exercising authority in accordance with Public Reason</w:t>
      </w:r>
      <w:r w:rsidR="00F447F8">
        <w:rPr>
          <w:rFonts w:asciiTheme="minorHAnsi" w:hAnsiTheme="minorHAnsi" w:cstheme="minorHAnsi"/>
          <w:sz w:val="22"/>
          <w:szCs w:val="22"/>
          <w:shd w:val="clear" w:color="auto" w:fill="FFFFFF"/>
        </w:rPr>
        <w:t xml:space="preserve"> </w:t>
      </w:r>
      <w:r w:rsidR="00A41031">
        <w:rPr>
          <w:rFonts w:asciiTheme="minorHAnsi" w:hAnsiTheme="minorHAnsi" w:cstheme="minorHAnsi"/>
          <w:sz w:val="22"/>
          <w:szCs w:val="22"/>
          <w:shd w:val="clear" w:color="auto" w:fill="FFFFFF"/>
        </w:rPr>
        <w:t>in a way that is acceptable to free and equal persons</w:t>
      </w:r>
      <w:r w:rsidR="00F447F8">
        <w:rPr>
          <w:rFonts w:asciiTheme="minorHAnsi" w:hAnsiTheme="minorHAnsi" w:cstheme="minorHAnsi"/>
          <w:sz w:val="22"/>
          <w:szCs w:val="22"/>
          <w:shd w:val="clear" w:color="auto" w:fill="FFFFFF"/>
        </w:rPr>
        <w:t>”.</w:t>
      </w:r>
      <w:r w:rsidR="00F447F8" w:rsidRPr="00F447F8">
        <w:rPr>
          <w:rStyle w:val="FootnoteReference"/>
          <w:rFonts w:asciiTheme="minorHAnsi" w:hAnsiTheme="minorHAnsi" w:cstheme="minorHAnsi"/>
          <w:sz w:val="22"/>
          <w:szCs w:val="22"/>
          <w:shd w:val="clear" w:color="auto" w:fill="FFFFFF"/>
        </w:rPr>
        <w:t xml:space="preserve"> </w:t>
      </w:r>
      <w:r w:rsidR="00F447F8">
        <w:rPr>
          <w:rStyle w:val="FootnoteReference"/>
          <w:rFonts w:asciiTheme="minorHAnsi" w:hAnsiTheme="minorHAnsi" w:cstheme="minorHAnsi"/>
          <w:sz w:val="22"/>
          <w:szCs w:val="22"/>
          <w:shd w:val="clear" w:color="auto" w:fill="FFFFFF"/>
        </w:rPr>
        <w:footnoteReference w:id="20"/>
      </w:r>
      <w:r w:rsidR="00F447F8">
        <w:rPr>
          <w:rFonts w:asciiTheme="minorHAnsi" w:hAnsiTheme="minorHAnsi" w:cstheme="minorHAnsi"/>
          <w:sz w:val="22"/>
          <w:szCs w:val="22"/>
          <w:shd w:val="clear" w:color="auto" w:fill="FFFFFF"/>
        </w:rPr>
        <w:t xml:space="preserve">  </w:t>
      </w:r>
      <w:r w:rsidR="00A41031">
        <w:rPr>
          <w:rFonts w:asciiTheme="minorHAnsi" w:hAnsiTheme="minorHAnsi" w:cstheme="minorHAnsi"/>
          <w:sz w:val="22"/>
          <w:szCs w:val="22"/>
          <w:shd w:val="clear" w:color="auto" w:fill="FFFFFF"/>
        </w:rPr>
        <w:t xml:space="preserve">The way in </w:t>
      </w:r>
      <w:r w:rsidR="00A41031">
        <w:rPr>
          <w:rFonts w:asciiTheme="minorHAnsi" w:hAnsiTheme="minorHAnsi" w:cstheme="minorHAnsi"/>
          <w:sz w:val="22"/>
          <w:szCs w:val="22"/>
          <w:shd w:val="clear" w:color="auto" w:fill="FFFFFF"/>
        </w:rPr>
        <w:lastRenderedPageBreak/>
        <w:t>which parents should be expected to do this, Clayton explains that Parents should be “guided by ideals and principles that do not rest on the validity of any particular comprehensive doctrine”</w:t>
      </w:r>
      <w:r w:rsidR="008F473E">
        <w:rPr>
          <w:rFonts w:asciiTheme="minorHAnsi" w:hAnsiTheme="minorHAnsi" w:cstheme="minorHAnsi"/>
          <w:sz w:val="22"/>
          <w:szCs w:val="22"/>
          <w:shd w:val="clear" w:color="auto" w:fill="FFFFFF"/>
        </w:rPr>
        <w:t>.</w:t>
      </w:r>
      <w:r w:rsidR="00A41031" w:rsidRPr="00A41031">
        <w:rPr>
          <w:rStyle w:val="FootnoteReference"/>
          <w:rFonts w:asciiTheme="minorHAnsi" w:hAnsiTheme="minorHAnsi" w:cstheme="minorHAnsi"/>
          <w:sz w:val="22"/>
          <w:szCs w:val="22"/>
          <w:shd w:val="clear" w:color="auto" w:fill="FFFFFF"/>
        </w:rPr>
        <w:t xml:space="preserve"> </w:t>
      </w:r>
      <w:r w:rsidR="00A41031">
        <w:rPr>
          <w:rStyle w:val="FootnoteReference"/>
          <w:rFonts w:asciiTheme="minorHAnsi" w:hAnsiTheme="minorHAnsi" w:cstheme="minorHAnsi"/>
          <w:sz w:val="22"/>
          <w:szCs w:val="22"/>
          <w:shd w:val="clear" w:color="auto" w:fill="FFFFFF"/>
        </w:rPr>
        <w:footnoteReference w:id="21"/>
      </w:r>
      <w:r w:rsidR="009C770F">
        <w:rPr>
          <w:rFonts w:asciiTheme="minorHAnsi" w:hAnsiTheme="minorHAnsi" w:cstheme="minorHAnsi"/>
          <w:sz w:val="22"/>
          <w:szCs w:val="22"/>
          <w:shd w:val="clear" w:color="auto" w:fill="FFFFFF"/>
        </w:rPr>
        <w:t xml:space="preserve"> In a free society</w:t>
      </w:r>
      <w:r w:rsidR="00A7734F">
        <w:rPr>
          <w:rFonts w:asciiTheme="minorHAnsi" w:hAnsiTheme="minorHAnsi" w:cstheme="minorHAnsi"/>
          <w:sz w:val="22"/>
          <w:szCs w:val="22"/>
          <w:shd w:val="clear" w:color="auto" w:fill="FFFFFF"/>
        </w:rPr>
        <w:t>,</w:t>
      </w:r>
      <w:r w:rsidR="009C770F">
        <w:rPr>
          <w:rFonts w:asciiTheme="minorHAnsi" w:hAnsiTheme="minorHAnsi" w:cstheme="minorHAnsi"/>
          <w:sz w:val="22"/>
          <w:szCs w:val="22"/>
          <w:shd w:val="clear" w:color="auto" w:fill="FFFFFF"/>
        </w:rPr>
        <w:t xml:space="preserve"> citizens have the freedom to form, revise and critically analyse ethical ideas. Citizens who are able to do this will have the capacity to form their own substantial views and will almost certainly disagree with other citizens that have come to a different conclusion.</w:t>
      </w:r>
    </w:p>
    <w:p w:rsidR="009761F1" w:rsidRDefault="009761F1" w:rsidP="00E33146">
      <w:pPr>
        <w:spacing w:line="480" w:lineRule="auto"/>
        <w:jc w:val="both"/>
        <w:rPr>
          <w:rFonts w:asciiTheme="minorHAnsi" w:hAnsiTheme="minorHAnsi" w:cstheme="minorHAnsi"/>
          <w:sz w:val="22"/>
          <w:szCs w:val="22"/>
          <w:shd w:val="clear" w:color="auto" w:fill="FFFFFF"/>
        </w:rPr>
      </w:pPr>
    </w:p>
    <w:p w:rsidR="00E85B2F" w:rsidRDefault="006F618A" w:rsidP="00E33146">
      <w:pPr>
        <w:spacing w:line="480" w:lineRule="auto"/>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Parents must allow the child the same </w:t>
      </w:r>
      <w:r w:rsidR="009C306E">
        <w:rPr>
          <w:rFonts w:asciiTheme="minorHAnsi" w:hAnsiTheme="minorHAnsi" w:cstheme="minorHAnsi"/>
          <w:sz w:val="22"/>
          <w:szCs w:val="22"/>
          <w:shd w:val="clear" w:color="auto" w:fill="FFFFFF"/>
        </w:rPr>
        <w:t xml:space="preserve">ability as a citizen to be able to agree or disagree freely and openly. The child must be able to form their own substantial views and ultimately be able to disagree with their parents. </w:t>
      </w:r>
      <w:r w:rsidR="00E33146">
        <w:rPr>
          <w:rFonts w:asciiTheme="minorHAnsi" w:hAnsiTheme="minorHAnsi" w:cstheme="minorHAnsi"/>
          <w:sz w:val="22"/>
          <w:szCs w:val="22"/>
          <w:shd w:val="clear" w:color="auto" w:fill="FFFFFF"/>
        </w:rPr>
        <w:t xml:space="preserve">Clayton states that parents </w:t>
      </w:r>
      <w:r w:rsidR="008F473E">
        <w:rPr>
          <w:rFonts w:asciiTheme="minorHAnsi" w:hAnsiTheme="minorHAnsi" w:cstheme="minorHAnsi"/>
          <w:sz w:val="22"/>
          <w:szCs w:val="22"/>
          <w:shd w:val="clear" w:color="auto" w:fill="FFFFFF"/>
        </w:rPr>
        <w:t>are able to raise children via “</w:t>
      </w:r>
      <w:r w:rsidR="00E33146" w:rsidRPr="00FA587E">
        <w:rPr>
          <w:rFonts w:asciiTheme="minorHAnsi" w:hAnsiTheme="minorHAnsi" w:cstheme="minorHAnsi"/>
          <w:sz w:val="22"/>
          <w:szCs w:val="22"/>
          <w:shd w:val="clear" w:color="auto" w:fill="FFFFFF"/>
        </w:rPr>
        <w:t>ideals that do not appeal to the whole truth about ethics or religion. Nevertheless, this does not imply that parents may not legitimately appeal to their particular comprehensive doctrines in justification of their conduct as parents”</w:t>
      </w:r>
      <w:r w:rsidR="008F473E">
        <w:rPr>
          <w:rFonts w:asciiTheme="minorHAnsi" w:hAnsiTheme="minorHAnsi" w:cstheme="minorHAnsi"/>
          <w:sz w:val="22"/>
          <w:szCs w:val="22"/>
          <w:shd w:val="clear" w:color="auto" w:fill="FFFFFF"/>
        </w:rPr>
        <w:t>.</w:t>
      </w:r>
      <w:r w:rsidR="00E33146">
        <w:rPr>
          <w:rStyle w:val="FootnoteReference"/>
          <w:rFonts w:asciiTheme="minorHAnsi" w:hAnsiTheme="minorHAnsi" w:cstheme="minorHAnsi"/>
          <w:sz w:val="22"/>
          <w:szCs w:val="22"/>
          <w:shd w:val="clear" w:color="auto" w:fill="FFFFFF"/>
        </w:rPr>
        <w:footnoteReference w:id="22"/>
      </w:r>
      <w:r w:rsidR="009C770F">
        <w:rPr>
          <w:rFonts w:asciiTheme="minorHAnsi" w:hAnsiTheme="minorHAnsi" w:cstheme="minorHAnsi"/>
          <w:sz w:val="22"/>
          <w:szCs w:val="22"/>
          <w:shd w:val="clear" w:color="auto" w:fill="FFFFFF"/>
        </w:rPr>
        <w:t xml:space="preserve"> </w:t>
      </w:r>
      <w:r w:rsidR="009761F1">
        <w:rPr>
          <w:rFonts w:asciiTheme="minorHAnsi" w:hAnsiTheme="minorHAnsi" w:cstheme="minorHAnsi"/>
          <w:sz w:val="22"/>
          <w:szCs w:val="22"/>
          <w:shd w:val="clear" w:color="auto" w:fill="FFFFFF"/>
        </w:rPr>
        <w:t>It</w:t>
      </w:r>
      <w:r w:rsidR="009C770F">
        <w:rPr>
          <w:rFonts w:asciiTheme="minorHAnsi" w:hAnsiTheme="minorHAnsi" w:cstheme="minorHAnsi"/>
          <w:sz w:val="22"/>
          <w:szCs w:val="22"/>
          <w:shd w:val="clear" w:color="auto" w:fill="FFFFFF"/>
        </w:rPr>
        <w:t xml:space="preserve"> is fine for Parents to appeal to their own doctrines to support their conduct, however, they must also appeal </w:t>
      </w:r>
      <w:r w:rsidR="00177660">
        <w:rPr>
          <w:rFonts w:asciiTheme="minorHAnsi" w:hAnsiTheme="minorHAnsi" w:cstheme="minorHAnsi"/>
          <w:sz w:val="22"/>
          <w:szCs w:val="22"/>
          <w:shd w:val="clear" w:color="auto" w:fill="FFFFFF"/>
        </w:rPr>
        <w:t>to “</w:t>
      </w:r>
      <w:r w:rsidR="009C770F">
        <w:rPr>
          <w:rFonts w:asciiTheme="minorHAnsi" w:hAnsiTheme="minorHAnsi" w:cstheme="minorHAnsi"/>
          <w:sz w:val="22"/>
          <w:szCs w:val="22"/>
          <w:shd w:val="clear" w:color="auto" w:fill="FFFFFF"/>
        </w:rPr>
        <w:t xml:space="preserve">ideals that are capable of acceptance by </w:t>
      </w:r>
      <w:r w:rsidR="00177660">
        <w:rPr>
          <w:rFonts w:asciiTheme="minorHAnsi" w:hAnsiTheme="minorHAnsi" w:cstheme="minorHAnsi"/>
          <w:sz w:val="22"/>
          <w:szCs w:val="22"/>
          <w:shd w:val="clear" w:color="auto" w:fill="FFFFFF"/>
        </w:rPr>
        <w:t>individuals</w:t>
      </w:r>
      <w:r w:rsidR="009C770F">
        <w:rPr>
          <w:rFonts w:asciiTheme="minorHAnsi" w:hAnsiTheme="minorHAnsi" w:cstheme="minorHAnsi"/>
          <w:sz w:val="22"/>
          <w:szCs w:val="22"/>
          <w:shd w:val="clear" w:color="auto" w:fill="FFFFFF"/>
        </w:rPr>
        <w:t xml:space="preserve"> who hold different, and perhaps, incompatible comprehensive doctrines</w:t>
      </w:r>
      <w:r w:rsidR="00B40755">
        <w:rPr>
          <w:rFonts w:asciiTheme="minorHAnsi" w:hAnsiTheme="minorHAnsi" w:cstheme="minorHAnsi"/>
          <w:sz w:val="22"/>
          <w:szCs w:val="22"/>
          <w:shd w:val="clear" w:color="auto" w:fill="FFFFFF"/>
        </w:rPr>
        <w:t>”</w:t>
      </w:r>
      <w:r w:rsidR="008F473E">
        <w:rPr>
          <w:rFonts w:asciiTheme="minorHAnsi" w:hAnsiTheme="minorHAnsi" w:cstheme="minorHAnsi"/>
          <w:sz w:val="22"/>
          <w:szCs w:val="22"/>
          <w:shd w:val="clear" w:color="auto" w:fill="FFFFFF"/>
        </w:rPr>
        <w:t>.</w:t>
      </w:r>
      <w:bookmarkStart w:id="14" w:name="OLE_LINK3"/>
      <w:bookmarkStart w:id="15" w:name="OLE_LINK4"/>
      <w:r w:rsidR="009C770F">
        <w:rPr>
          <w:rStyle w:val="FootnoteReference"/>
          <w:rFonts w:asciiTheme="minorHAnsi" w:hAnsiTheme="minorHAnsi" w:cstheme="minorHAnsi"/>
          <w:sz w:val="22"/>
          <w:szCs w:val="22"/>
          <w:shd w:val="clear" w:color="auto" w:fill="FFFFFF"/>
        </w:rPr>
        <w:footnoteReference w:id="23"/>
      </w:r>
      <w:r w:rsidR="009C770F">
        <w:rPr>
          <w:rFonts w:asciiTheme="minorHAnsi" w:hAnsiTheme="minorHAnsi" w:cstheme="minorHAnsi"/>
          <w:sz w:val="22"/>
          <w:szCs w:val="22"/>
          <w:shd w:val="clear" w:color="auto" w:fill="FFFFFF"/>
        </w:rPr>
        <w:t xml:space="preserve"> </w:t>
      </w:r>
      <w:bookmarkEnd w:id="14"/>
      <w:bookmarkEnd w:id="15"/>
    </w:p>
    <w:p w:rsidR="00E73AFE" w:rsidRDefault="00E73AFE" w:rsidP="00E33146">
      <w:pPr>
        <w:spacing w:line="480" w:lineRule="auto"/>
        <w:jc w:val="both"/>
        <w:rPr>
          <w:rFonts w:asciiTheme="minorHAnsi" w:hAnsiTheme="minorHAnsi" w:cstheme="minorHAnsi"/>
          <w:sz w:val="22"/>
          <w:szCs w:val="22"/>
          <w:shd w:val="clear" w:color="auto" w:fill="FFFFFF"/>
        </w:rPr>
      </w:pPr>
    </w:p>
    <w:p w:rsidR="00E73AFE" w:rsidRDefault="00B40755" w:rsidP="00E33146">
      <w:pPr>
        <w:spacing w:line="480" w:lineRule="auto"/>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In the case of end-state autonomy, parents must</w:t>
      </w:r>
      <w:r w:rsidR="00E73AFE">
        <w:rPr>
          <w:rFonts w:asciiTheme="minorHAnsi" w:hAnsiTheme="minorHAnsi" w:cstheme="minorHAnsi"/>
          <w:sz w:val="22"/>
          <w:szCs w:val="22"/>
          <w:shd w:val="clear" w:color="auto" w:fill="FFFFFF"/>
        </w:rPr>
        <w:t xml:space="preserve"> prove that the enrolment is acceptable </w:t>
      </w:r>
      <w:r>
        <w:rPr>
          <w:rFonts w:asciiTheme="minorHAnsi" w:hAnsiTheme="minorHAnsi" w:cstheme="minorHAnsi"/>
          <w:sz w:val="22"/>
          <w:szCs w:val="22"/>
          <w:shd w:val="clear" w:color="auto" w:fill="FFFFFF"/>
        </w:rPr>
        <w:t>to any reasonable person, even those who reject its validity. In the case of pre-condition autonomy, parents could argue that “such an enrolment is necessary if children are to develop and exercise intra personal conditions of autonomy I.e. the power to rationally revise and pursue a concept of the good life”.</w:t>
      </w:r>
      <w:r w:rsidRPr="00B40755">
        <w:rPr>
          <w:rFonts w:asciiTheme="minorHAnsi" w:hAnsiTheme="minorHAnsi" w:cstheme="minorHAnsi"/>
          <w:sz w:val="22"/>
          <w:szCs w:val="22"/>
          <w:shd w:val="clear" w:color="auto" w:fill="FFFFFF"/>
        </w:rPr>
        <w:t xml:space="preserve"> </w:t>
      </w:r>
      <w:r>
        <w:rPr>
          <w:rStyle w:val="FootnoteReference"/>
          <w:rFonts w:asciiTheme="minorHAnsi" w:hAnsiTheme="minorHAnsi" w:cstheme="minorHAnsi"/>
          <w:sz w:val="22"/>
          <w:szCs w:val="22"/>
          <w:shd w:val="clear" w:color="auto" w:fill="FFFFFF"/>
        </w:rPr>
        <w:footnoteReference w:id="24"/>
      </w:r>
    </w:p>
    <w:p w:rsidR="00753AA6" w:rsidRDefault="00753AA6">
      <w:pPr>
        <w:rPr>
          <w:rFonts w:asciiTheme="minorHAnsi" w:eastAsiaTheme="majorEastAsia" w:hAnsiTheme="minorHAnsi" w:cstheme="minorHAnsi"/>
          <w:b/>
          <w:color w:val="000000" w:themeColor="text1"/>
          <w:u w:val="single"/>
          <w:shd w:val="clear" w:color="auto" w:fill="FFFFFF"/>
        </w:rPr>
      </w:pPr>
      <w:r>
        <w:rPr>
          <w:rFonts w:asciiTheme="minorHAnsi" w:eastAsiaTheme="majorEastAsia" w:hAnsiTheme="minorHAnsi" w:cstheme="minorHAnsi"/>
          <w:b/>
          <w:color w:val="000000" w:themeColor="text1"/>
          <w:u w:val="single"/>
          <w:shd w:val="clear" w:color="auto" w:fill="FFFFFF"/>
        </w:rPr>
        <w:br w:type="page"/>
      </w:r>
    </w:p>
    <w:p w:rsidR="00E85B2F" w:rsidRPr="00E85B2F" w:rsidRDefault="00E85B2F" w:rsidP="00E33146">
      <w:pPr>
        <w:spacing w:line="480" w:lineRule="auto"/>
        <w:jc w:val="both"/>
        <w:rPr>
          <w:rFonts w:asciiTheme="minorHAnsi" w:eastAsiaTheme="majorEastAsia" w:hAnsiTheme="minorHAnsi" w:cstheme="minorHAnsi"/>
          <w:b/>
          <w:color w:val="000000" w:themeColor="text1"/>
          <w:u w:val="single"/>
          <w:shd w:val="clear" w:color="auto" w:fill="FFFFFF"/>
        </w:rPr>
      </w:pPr>
      <w:r w:rsidRPr="00E85B2F">
        <w:rPr>
          <w:rFonts w:asciiTheme="minorHAnsi" w:eastAsiaTheme="majorEastAsia" w:hAnsiTheme="minorHAnsi" w:cstheme="minorHAnsi"/>
          <w:b/>
          <w:color w:val="000000" w:themeColor="text1"/>
          <w:u w:val="single"/>
          <w:shd w:val="clear" w:color="auto" w:fill="FFFFFF"/>
        </w:rPr>
        <w:lastRenderedPageBreak/>
        <w:t>In Practical Terms</w:t>
      </w:r>
    </w:p>
    <w:p w:rsidR="00B40755" w:rsidRDefault="00E85B2F" w:rsidP="00E33146">
      <w:pPr>
        <w:spacing w:line="480" w:lineRule="auto"/>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Some would argue</w:t>
      </w:r>
      <w:r w:rsidR="00530250">
        <w:rPr>
          <w:rFonts w:asciiTheme="minorHAnsi" w:hAnsiTheme="minorHAnsi" w:cstheme="minorHAnsi"/>
          <w:sz w:val="22"/>
          <w:szCs w:val="22"/>
          <w:shd w:val="clear" w:color="auto" w:fill="FFFFFF"/>
        </w:rPr>
        <w:t>, when looking at autonomy as a pre-</w:t>
      </w:r>
      <w:r w:rsidR="00782E0E">
        <w:rPr>
          <w:rFonts w:asciiTheme="minorHAnsi" w:hAnsiTheme="minorHAnsi" w:cstheme="minorHAnsi"/>
          <w:sz w:val="22"/>
          <w:szCs w:val="22"/>
          <w:shd w:val="clear" w:color="auto" w:fill="FFFFFF"/>
        </w:rPr>
        <w:t>condition</w:t>
      </w:r>
      <w:r w:rsidR="00530250">
        <w:rPr>
          <w:rFonts w:asciiTheme="minorHAnsi" w:hAnsiTheme="minorHAnsi" w:cstheme="minorHAnsi"/>
          <w:sz w:val="22"/>
          <w:szCs w:val="22"/>
          <w:shd w:val="clear" w:color="auto" w:fill="FFFFFF"/>
        </w:rPr>
        <w:t>,</w:t>
      </w:r>
      <w:r>
        <w:rPr>
          <w:rFonts w:asciiTheme="minorHAnsi" w:hAnsiTheme="minorHAnsi" w:cstheme="minorHAnsi"/>
          <w:sz w:val="22"/>
          <w:szCs w:val="22"/>
          <w:shd w:val="clear" w:color="auto" w:fill="FFFFFF"/>
        </w:rPr>
        <w:t xml:space="preserve"> that the child could miss out on life experiences due to non-enrolment and, as a</w:t>
      </w:r>
      <w:r w:rsidR="00730844">
        <w:rPr>
          <w:rFonts w:asciiTheme="minorHAnsi" w:hAnsiTheme="minorHAnsi" w:cstheme="minorHAnsi"/>
          <w:sz w:val="22"/>
          <w:szCs w:val="22"/>
          <w:shd w:val="clear" w:color="auto" w:fill="FFFFFF"/>
        </w:rPr>
        <w:t xml:space="preserve"> consequence, would not have any</w:t>
      </w:r>
      <w:r>
        <w:rPr>
          <w:rFonts w:asciiTheme="minorHAnsi" w:hAnsiTheme="minorHAnsi" w:cstheme="minorHAnsi"/>
          <w:sz w:val="22"/>
          <w:szCs w:val="22"/>
          <w:shd w:val="clear" w:color="auto" w:fill="FFFFFF"/>
        </w:rPr>
        <w:t xml:space="preserve"> experience to base her choices on. </w:t>
      </w:r>
      <w:r w:rsidR="009C306E">
        <w:rPr>
          <w:rFonts w:asciiTheme="minorHAnsi" w:hAnsiTheme="minorHAnsi" w:cstheme="minorHAnsi"/>
          <w:sz w:val="22"/>
          <w:szCs w:val="22"/>
          <w:shd w:val="clear" w:color="auto" w:fill="FFFFFF"/>
        </w:rPr>
        <w:t xml:space="preserve">This way of life would very different to the one we live in now and </w:t>
      </w:r>
      <w:r w:rsidR="00530250">
        <w:rPr>
          <w:rFonts w:asciiTheme="minorHAnsi" w:hAnsiTheme="minorHAnsi" w:cstheme="minorHAnsi"/>
          <w:sz w:val="22"/>
          <w:szCs w:val="22"/>
          <w:shd w:val="clear" w:color="auto" w:fill="FFFFFF"/>
        </w:rPr>
        <w:t>would be difficult to implement. How would the child</w:t>
      </w:r>
      <w:r w:rsidR="009C306E">
        <w:rPr>
          <w:rFonts w:asciiTheme="minorHAnsi" w:hAnsiTheme="minorHAnsi" w:cstheme="minorHAnsi"/>
          <w:sz w:val="22"/>
          <w:szCs w:val="22"/>
          <w:shd w:val="clear" w:color="auto" w:fill="FFFFFF"/>
        </w:rPr>
        <w:t xml:space="preserve"> be able to critically reflect or make any decisions on their future when she lacks the information to do so having never been enrolled at all. </w:t>
      </w:r>
    </w:p>
    <w:p w:rsidR="00D6339C" w:rsidRPr="00B40755" w:rsidRDefault="009C306E" w:rsidP="00730844">
      <w:pPr>
        <w:spacing w:line="480" w:lineRule="auto"/>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However, it may be very difficult for some parents to give the child a life where she is enrolled into a religion but has the freedom to explore other religions. The child may feel guilty or fear reproach from their parents if they forsake the religion later in life or </w:t>
      </w:r>
      <w:r w:rsidR="008937C9">
        <w:rPr>
          <w:rFonts w:asciiTheme="minorHAnsi" w:hAnsiTheme="minorHAnsi" w:cstheme="minorHAnsi"/>
          <w:sz w:val="22"/>
          <w:szCs w:val="22"/>
          <w:shd w:val="clear" w:color="auto" w:fill="FFFFFF"/>
        </w:rPr>
        <w:t xml:space="preserve">she </w:t>
      </w:r>
      <w:r>
        <w:rPr>
          <w:rFonts w:asciiTheme="minorHAnsi" w:hAnsiTheme="minorHAnsi" w:cstheme="minorHAnsi"/>
          <w:sz w:val="22"/>
          <w:szCs w:val="22"/>
          <w:shd w:val="clear" w:color="auto" w:fill="FFFFFF"/>
        </w:rPr>
        <w:t xml:space="preserve">may attract disapproval from their parents for examining other religions. </w:t>
      </w:r>
      <w:r w:rsidR="00730844">
        <w:rPr>
          <w:rFonts w:asciiTheme="minorHAnsi" w:hAnsiTheme="minorHAnsi" w:cstheme="minorHAnsi"/>
          <w:sz w:val="22"/>
          <w:szCs w:val="22"/>
          <w:shd w:val="clear" w:color="auto" w:fill="FFFFFF"/>
        </w:rPr>
        <w:t xml:space="preserve">Parents </w:t>
      </w:r>
      <w:r w:rsidR="008937C9">
        <w:rPr>
          <w:rFonts w:asciiTheme="minorHAnsi" w:hAnsiTheme="minorHAnsi" w:cstheme="minorHAnsi"/>
          <w:sz w:val="22"/>
          <w:szCs w:val="22"/>
          <w:shd w:val="clear" w:color="auto" w:fill="FFFFFF"/>
        </w:rPr>
        <w:t xml:space="preserve">may push the child towards a chosen religion so that the whole family can attend church together. The only school for miles around might be a catholic school and this would mean that the child may be led towards accepting the </w:t>
      </w:r>
      <w:r w:rsidR="009761F1">
        <w:rPr>
          <w:rFonts w:asciiTheme="minorHAnsi" w:hAnsiTheme="minorHAnsi" w:cstheme="minorHAnsi"/>
          <w:sz w:val="22"/>
          <w:szCs w:val="22"/>
          <w:shd w:val="clear" w:color="auto" w:fill="FFFFFF"/>
        </w:rPr>
        <w:t>religion and</w:t>
      </w:r>
      <w:r w:rsidR="008937C9">
        <w:rPr>
          <w:rFonts w:asciiTheme="minorHAnsi" w:hAnsiTheme="minorHAnsi" w:cstheme="minorHAnsi"/>
          <w:sz w:val="22"/>
          <w:szCs w:val="22"/>
          <w:shd w:val="clear" w:color="auto" w:fill="FFFFFF"/>
        </w:rPr>
        <w:t xml:space="preserve"> have no other options open to them at the time. The range of options open to a child, in reality, may not facilitate end state enrolment but in these situations, giving the child freedom to critically assess and reflect on their situation is the best that the parents may be able to do.</w:t>
      </w:r>
      <w:r w:rsidR="00B40755">
        <w:rPr>
          <w:rFonts w:asciiTheme="minorHAnsi" w:hAnsiTheme="minorHAnsi" w:cstheme="minorHAnsi"/>
          <w:sz w:val="22"/>
          <w:szCs w:val="22"/>
          <w:shd w:val="clear" w:color="auto" w:fill="FFFFFF"/>
        </w:rPr>
        <w:t xml:space="preserve"> </w:t>
      </w:r>
      <w:r w:rsidR="009C770F">
        <w:rPr>
          <w:rFonts w:asciiTheme="minorHAnsi" w:hAnsiTheme="minorHAnsi" w:cstheme="minorHAnsi"/>
          <w:sz w:val="22"/>
          <w:szCs w:val="22"/>
          <w:shd w:val="clear" w:color="auto" w:fill="FFFFFF"/>
        </w:rPr>
        <w:t xml:space="preserve">Now let us discuss </w:t>
      </w:r>
      <w:r w:rsidR="000E313F">
        <w:rPr>
          <w:rFonts w:asciiTheme="minorHAnsi" w:hAnsiTheme="minorHAnsi" w:cstheme="minorHAnsi"/>
          <w:sz w:val="22"/>
          <w:szCs w:val="22"/>
          <w:shd w:val="clear" w:color="auto" w:fill="FFFFFF"/>
        </w:rPr>
        <w:t xml:space="preserve">Cameron’s </w:t>
      </w:r>
      <w:r w:rsidR="00177660">
        <w:rPr>
          <w:rFonts w:asciiTheme="minorHAnsi" w:hAnsiTheme="minorHAnsi" w:cstheme="minorHAnsi"/>
          <w:sz w:val="22"/>
          <w:szCs w:val="22"/>
          <w:shd w:val="clear" w:color="auto" w:fill="FFFFFF"/>
        </w:rPr>
        <w:t>objections</w:t>
      </w:r>
      <w:r w:rsidR="008937C9">
        <w:rPr>
          <w:rFonts w:asciiTheme="minorHAnsi" w:hAnsiTheme="minorHAnsi" w:cstheme="minorHAnsi"/>
          <w:sz w:val="22"/>
          <w:szCs w:val="22"/>
          <w:shd w:val="clear" w:color="auto" w:fill="FFFFFF"/>
        </w:rPr>
        <w:t xml:space="preserve"> to Clayton</w:t>
      </w:r>
      <w:r w:rsidR="009C770F">
        <w:rPr>
          <w:rFonts w:asciiTheme="minorHAnsi" w:hAnsiTheme="minorHAnsi" w:cstheme="minorHAnsi"/>
          <w:sz w:val="22"/>
          <w:szCs w:val="22"/>
          <w:shd w:val="clear" w:color="auto" w:fill="FFFFFF"/>
        </w:rPr>
        <w:t>.</w:t>
      </w:r>
    </w:p>
    <w:p w:rsidR="009761F1" w:rsidRDefault="009761F1">
      <w:pPr>
        <w:rPr>
          <w:rFonts w:asciiTheme="minorHAnsi" w:eastAsiaTheme="majorEastAsia" w:hAnsiTheme="minorHAnsi" w:cstheme="minorHAnsi"/>
          <w:b/>
          <w:color w:val="000000" w:themeColor="text1"/>
          <w:u w:val="single"/>
          <w:shd w:val="clear" w:color="auto" w:fill="FFFFFF"/>
          <w:lang w:val="en-US"/>
        </w:rPr>
      </w:pPr>
      <w:bookmarkStart w:id="16" w:name="_Toc520637242"/>
      <w:r>
        <w:rPr>
          <w:rFonts w:asciiTheme="minorHAnsi" w:hAnsiTheme="minorHAnsi" w:cstheme="minorHAnsi"/>
          <w:b/>
          <w:color w:val="000000" w:themeColor="text1"/>
          <w:u w:val="single"/>
          <w:shd w:val="clear" w:color="auto" w:fill="FFFFFF"/>
        </w:rPr>
        <w:br w:type="page"/>
      </w:r>
    </w:p>
    <w:p w:rsidR="00104FA7" w:rsidRPr="00054685" w:rsidRDefault="0002478C" w:rsidP="00054685">
      <w:pPr>
        <w:pStyle w:val="Heading1"/>
        <w:spacing w:line="480" w:lineRule="auto"/>
        <w:jc w:val="both"/>
        <w:rPr>
          <w:rFonts w:asciiTheme="minorHAnsi" w:hAnsiTheme="minorHAnsi" w:cstheme="minorHAnsi"/>
          <w:b/>
          <w:color w:val="000000" w:themeColor="text1"/>
          <w:sz w:val="24"/>
          <w:szCs w:val="24"/>
          <w:u w:val="single"/>
          <w:shd w:val="clear" w:color="auto" w:fill="FFFFFF"/>
        </w:rPr>
      </w:pPr>
      <w:r w:rsidRPr="0002478C">
        <w:rPr>
          <w:rFonts w:asciiTheme="minorHAnsi" w:hAnsiTheme="minorHAnsi" w:cstheme="minorHAnsi"/>
          <w:b/>
          <w:color w:val="000000" w:themeColor="text1"/>
          <w:sz w:val="24"/>
          <w:szCs w:val="24"/>
          <w:u w:val="single"/>
          <w:shd w:val="clear" w:color="auto" w:fill="FFFFFF"/>
        </w:rPr>
        <w:lastRenderedPageBreak/>
        <w:t>Objections</w:t>
      </w:r>
      <w:bookmarkEnd w:id="16"/>
    </w:p>
    <w:p w:rsidR="00BA135A" w:rsidRPr="00E7122A" w:rsidRDefault="00BA135A" w:rsidP="00E7122A">
      <w:pPr>
        <w:spacing w:line="480" w:lineRule="auto"/>
        <w:rPr>
          <w:rFonts w:asciiTheme="minorHAnsi" w:eastAsiaTheme="majorEastAsia" w:hAnsiTheme="minorHAnsi" w:cstheme="minorHAnsi"/>
          <w:color w:val="000000" w:themeColor="text1"/>
          <w:sz w:val="22"/>
          <w:szCs w:val="22"/>
          <w:shd w:val="clear" w:color="auto" w:fill="FFFFFF"/>
        </w:rPr>
      </w:pPr>
      <w:r w:rsidRPr="00E7122A">
        <w:rPr>
          <w:rFonts w:asciiTheme="minorHAnsi" w:eastAsiaTheme="majorEastAsia" w:hAnsiTheme="minorHAnsi" w:cstheme="minorHAnsi"/>
          <w:color w:val="000000" w:themeColor="text1"/>
          <w:sz w:val="22"/>
          <w:szCs w:val="22"/>
          <w:shd w:val="clear" w:color="auto" w:fill="FFFFFF"/>
        </w:rPr>
        <w:t>Cameron takes a middle way view in that she states “we can respect the interest children have in achieving autonomy without condemning parents who enrol their children into at least some comprehensive doctrines</w:t>
      </w:r>
      <w:r w:rsidR="00104FA7">
        <w:rPr>
          <w:rFonts w:asciiTheme="minorHAnsi" w:eastAsiaTheme="majorEastAsia" w:hAnsiTheme="minorHAnsi" w:cstheme="minorHAnsi"/>
          <w:color w:val="000000" w:themeColor="text1"/>
          <w:sz w:val="22"/>
          <w:szCs w:val="22"/>
          <w:shd w:val="clear" w:color="auto" w:fill="FFFFFF"/>
        </w:rPr>
        <w:t>”</w:t>
      </w:r>
      <w:r w:rsidR="008F473E">
        <w:rPr>
          <w:rFonts w:asciiTheme="minorHAnsi" w:eastAsiaTheme="majorEastAsia" w:hAnsiTheme="minorHAnsi" w:cstheme="minorHAnsi"/>
          <w:color w:val="000000" w:themeColor="text1"/>
          <w:sz w:val="22"/>
          <w:szCs w:val="22"/>
          <w:shd w:val="clear" w:color="auto" w:fill="FFFFFF"/>
        </w:rPr>
        <w:t>.</w:t>
      </w:r>
      <w:r w:rsidR="00104FA7" w:rsidRPr="00104FA7">
        <w:rPr>
          <w:rStyle w:val="FootnoteReference"/>
          <w:rFonts w:asciiTheme="minorHAnsi" w:eastAsiaTheme="majorEastAsia" w:hAnsiTheme="minorHAnsi" w:cstheme="minorHAnsi"/>
          <w:color w:val="000000" w:themeColor="text1"/>
          <w:sz w:val="22"/>
          <w:szCs w:val="22"/>
          <w:shd w:val="clear" w:color="auto" w:fill="FFFFFF"/>
        </w:rPr>
        <w:t xml:space="preserve"> </w:t>
      </w:r>
      <w:r w:rsidR="00104FA7">
        <w:rPr>
          <w:rStyle w:val="FootnoteReference"/>
          <w:rFonts w:asciiTheme="minorHAnsi" w:eastAsiaTheme="majorEastAsia" w:hAnsiTheme="minorHAnsi" w:cstheme="minorHAnsi"/>
          <w:color w:val="000000" w:themeColor="text1"/>
          <w:sz w:val="22"/>
          <w:szCs w:val="22"/>
          <w:shd w:val="clear" w:color="auto" w:fill="FFFFFF"/>
        </w:rPr>
        <w:footnoteReference w:id="25"/>
      </w:r>
      <w:r w:rsidRPr="00E7122A">
        <w:rPr>
          <w:rFonts w:asciiTheme="minorHAnsi" w:eastAsiaTheme="majorEastAsia" w:hAnsiTheme="minorHAnsi" w:cstheme="minorHAnsi"/>
          <w:color w:val="000000" w:themeColor="text1"/>
          <w:sz w:val="22"/>
          <w:szCs w:val="22"/>
          <w:shd w:val="clear" w:color="auto" w:fill="FFFFFF"/>
        </w:rPr>
        <w:t xml:space="preserve"> </w:t>
      </w:r>
      <w:r w:rsidR="00104FA7">
        <w:rPr>
          <w:rFonts w:asciiTheme="minorHAnsi" w:eastAsiaTheme="majorEastAsia" w:hAnsiTheme="minorHAnsi" w:cstheme="minorHAnsi"/>
          <w:color w:val="000000" w:themeColor="text1"/>
          <w:sz w:val="22"/>
          <w:szCs w:val="22"/>
          <w:shd w:val="clear" w:color="auto" w:fill="FFFFFF"/>
        </w:rPr>
        <w:t>Let us address three of Cameron’s Objections to Clayton’s argument.</w:t>
      </w:r>
    </w:p>
    <w:p w:rsidR="00BD5351" w:rsidRPr="00BD5351" w:rsidRDefault="00BD5351" w:rsidP="00BD5351"/>
    <w:p w:rsidR="00BD5351" w:rsidRPr="00BD5351" w:rsidRDefault="00BD5351" w:rsidP="00BD5351">
      <w:pPr>
        <w:pStyle w:val="Heading2"/>
        <w:spacing w:line="480" w:lineRule="auto"/>
        <w:rPr>
          <w:rFonts w:asciiTheme="minorHAnsi" w:hAnsiTheme="minorHAnsi" w:cstheme="minorHAnsi"/>
          <w:b/>
          <w:color w:val="000000" w:themeColor="text1"/>
          <w:sz w:val="22"/>
          <w:szCs w:val="22"/>
          <w:u w:val="single"/>
          <w:shd w:val="clear" w:color="auto" w:fill="FFFFFF"/>
        </w:rPr>
      </w:pPr>
      <w:bookmarkStart w:id="17" w:name="_Toc520637243"/>
      <w:r>
        <w:rPr>
          <w:rFonts w:asciiTheme="minorHAnsi" w:hAnsiTheme="minorHAnsi" w:cstheme="minorHAnsi"/>
          <w:b/>
          <w:color w:val="000000" w:themeColor="text1"/>
          <w:sz w:val="22"/>
          <w:szCs w:val="22"/>
          <w:u w:val="single"/>
          <w:shd w:val="clear" w:color="auto" w:fill="FFFFFF"/>
        </w:rPr>
        <w:t>Objection  1 – Public Reason Restriction</w:t>
      </w:r>
      <w:bookmarkEnd w:id="17"/>
    </w:p>
    <w:p w:rsidR="00BA135A" w:rsidRDefault="00BA135A" w:rsidP="00BA135A"/>
    <w:p w:rsidR="00177660" w:rsidRPr="00F74AC9" w:rsidRDefault="00BA135A" w:rsidP="00F74AC9">
      <w:pPr>
        <w:spacing w:line="480" w:lineRule="auto"/>
        <w:rPr>
          <w:rFonts w:asciiTheme="minorHAnsi" w:eastAsiaTheme="majorEastAsia" w:hAnsiTheme="minorHAnsi" w:cstheme="minorHAnsi"/>
          <w:color w:val="000000" w:themeColor="text1"/>
          <w:sz w:val="22"/>
          <w:szCs w:val="22"/>
          <w:shd w:val="clear" w:color="auto" w:fill="FFFFFF"/>
        </w:rPr>
      </w:pPr>
      <w:r w:rsidRPr="00BA135A">
        <w:rPr>
          <w:rFonts w:asciiTheme="minorHAnsi" w:eastAsiaTheme="majorEastAsia" w:hAnsiTheme="minorHAnsi" w:cstheme="minorHAnsi"/>
          <w:color w:val="000000" w:themeColor="text1"/>
          <w:sz w:val="22"/>
          <w:szCs w:val="22"/>
          <w:shd w:val="clear" w:color="auto" w:fill="FFFFFF"/>
        </w:rPr>
        <w:t xml:space="preserve">Cameron argues that the Public Restriction </w:t>
      </w:r>
      <w:r w:rsidR="008937C9">
        <w:rPr>
          <w:rFonts w:asciiTheme="minorHAnsi" w:eastAsiaTheme="majorEastAsia" w:hAnsiTheme="minorHAnsi" w:cstheme="minorHAnsi"/>
          <w:color w:val="000000" w:themeColor="text1"/>
          <w:sz w:val="22"/>
          <w:szCs w:val="22"/>
          <w:shd w:val="clear" w:color="auto" w:fill="FFFFFF"/>
        </w:rPr>
        <w:t>Restriction (PRR</w:t>
      </w:r>
      <w:r w:rsidR="005C763C">
        <w:rPr>
          <w:rFonts w:asciiTheme="minorHAnsi" w:eastAsiaTheme="majorEastAsia" w:hAnsiTheme="minorHAnsi" w:cstheme="minorHAnsi"/>
          <w:color w:val="000000" w:themeColor="text1"/>
          <w:sz w:val="22"/>
          <w:szCs w:val="22"/>
          <w:shd w:val="clear" w:color="auto" w:fill="FFFFFF"/>
        </w:rPr>
        <w:t xml:space="preserve">) </w:t>
      </w:r>
      <w:r w:rsidRPr="00BA135A">
        <w:rPr>
          <w:rFonts w:asciiTheme="minorHAnsi" w:eastAsiaTheme="majorEastAsia" w:hAnsiTheme="minorHAnsi" w:cstheme="minorHAnsi"/>
          <w:color w:val="000000" w:themeColor="text1"/>
          <w:sz w:val="22"/>
          <w:szCs w:val="22"/>
          <w:shd w:val="clear" w:color="auto" w:fill="FFFFFF"/>
        </w:rPr>
        <w:t>can only succeed if the relationship between child and parent is the same as the relationship between citizen and state.</w:t>
      </w:r>
      <w:r>
        <w:rPr>
          <w:rFonts w:asciiTheme="minorHAnsi" w:eastAsiaTheme="majorEastAsia" w:hAnsiTheme="minorHAnsi" w:cstheme="minorHAnsi"/>
          <w:color w:val="000000" w:themeColor="text1"/>
          <w:sz w:val="22"/>
          <w:szCs w:val="22"/>
          <w:shd w:val="clear" w:color="auto" w:fill="FFFFFF"/>
        </w:rPr>
        <w:t xml:space="preserve"> Cameron states that the three conditions that Clayton p</w:t>
      </w:r>
      <w:r w:rsidR="008937C9">
        <w:rPr>
          <w:rFonts w:asciiTheme="minorHAnsi" w:eastAsiaTheme="majorEastAsia" w:hAnsiTheme="minorHAnsi" w:cstheme="minorHAnsi"/>
          <w:color w:val="000000" w:themeColor="text1"/>
          <w:sz w:val="22"/>
          <w:szCs w:val="22"/>
          <w:shd w:val="clear" w:color="auto" w:fill="FFFFFF"/>
        </w:rPr>
        <w:t>rovides are not sufficient</w:t>
      </w:r>
      <w:r w:rsidR="00965383">
        <w:rPr>
          <w:rFonts w:asciiTheme="minorHAnsi" w:eastAsiaTheme="majorEastAsia" w:hAnsiTheme="minorHAnsi" w:cstheme="minorHAnsi"/>
          <w:color w:val="000000" w:themeColor="text1"/>
          <w:sz w:val="22"/>
          <w:szCs w:val="22"/>
          <w:shd w:val="clear" w:color="auto" w:fill="FFFFFF"/>
        </w:rPr>
        <w:t xml:space="preserve"> to motivate</w:t>
      </w:r>
      <w:r w:rsidR="008937C9">
        <w:rPr>
          <w:rFonts w:asciiTheme="minorHAnsi" w:eastAsiaTheme="majorEastAsia" w:hAnsiTheme="minorHAnsi" w:cstheme="minorHAnsi"/>
          <w:color w:val="000000" w:themeColor="text1"/>
          <w:sz w:val="22"/>
          <w:szCs w:val="22"/>
          <w:shd w:val="clear" w:color="auto" w:fill="FFFFFF"/>
        </w:rPr>
        <w:t xml:space="preserve"> the restriction, and therefore the argument doesn’t</w:t>
      </w:r>
      <w:r>
        <w:rPr>
          <w:rFonts w:asciiTheme="minorHAnsi" w:eastAsiaTheme="majorEastAsia" w:hAnsiTheme="minorHAnsi" w:cstheme="minorHAnsi"/>
          <w:color w:val="000000" w:themeColor="text1"/>
          <w:sz w:val="22"/>
          <w:szCs w:val="22"/>
          <w:shd w:val="clear" w:color="auto" w:fill="FFFFFF"/>
        </w:rPr>
        <w:t xml:space="preserve"> succeed. The example used to refute this is that of a Pet Owner and a Guinea pig. “The power exercised by the owner is non-voluntary on the part of the guinea pig, it is often coercive, and it has a significant effect on the guinea pig’s life”</w:t>
      </w:r>
      <w:r w:rsidR="008F473E">
        <w:rPr>
          <w:rFonts w:asciiTheme="minorHAnsi" w:eastAsiaTheme="majorEastAsia" w:hAnsiTheme="minorHAnsi" w:cstheme="minorHAnsi"/>
          <w:color w:val="000000" w:themeColor="text1"/>
          <w:sz w:val="22"/>
          <w:szCs w:val="22"/>
          <w:shd w:val="clear" w:color="auto" w:fill="FFFFFF"/>
        </w:rPr>
        <w:t>.</w:t>
      </w:r>
      <w:bookmarkStart w:id="18" w:name="OLE_LINK1"/>
      <w:bookmarkStart w:id="19" w:name="OLE_LINK2"/>
      <w:r>
        <w:rPr>
          <w:rStyle w:val="FootnoteReference"/>
          <w:rFonts w:asciiTheme="minorHAnsi" w:eastAsiaTheme="majorEastAsia" w:hAnsiTheme="minorHAnsi" w:cstheme="minorHAnsi"/>
          <w:color w:val="000000" w:themeColor="text1"/>
          <w:sz w:val="22"/>
          <w:szCs w:val="22"/>
          <w:shd w:val="clear" w:color="auto" w:fill="FFFFFF"/>
        </w:rPr>
        <w:footnoteReference w:id="26"/>
      </w:r>
      <w:bookmarkEnd w:id="18"/>
      <w:bookmarkEnd w:id="19"/>
      <w:r>
        <w:rPr>
          <w:rFonts w:asciiTheme="minorHAnsi" w:eastAsiaTheme="majorEastAsia" w:hAnsiTheme="minorHAnsi" w:cstheme="minorHAnsi"/>
          <w:color w:val="000000" w:themeColor="text1"/>
          <w:sz w:val="22"/>
          <w:szCs w:val="22"/>
          <w:shd w:val="clear" w:color="auto" w:fill="FFFFFF"/>
        </w:rPr>
        <w:t xml:space="preserve"> </w:t>
      </w:r>
      <w:r w:rsidR="00530250">
        <w:rPr>
          <w:rFonts w:asciiTheme="minorHAnsi" w:eastAsiaTheme="majorEastAsia" w:hAnsiTheme="minorHAnsi" w:cstheme="minorHAnsi"/>
          <w:color w:val="000000" w:themeColor="text1"/>
          <w:sz w:val="22"/>
          <w:szCs w:val="22"/>
          <w:shd w:val="clear" w:color="auto" w:fill="FFFFFF"/>
        </w:rPr>
        <w:t xml:space="preserve"> Cameron states that “the owner does not have to only exercise their power in accordance with the PRR”</w:t>
      </w:r>
      <w:r w:rsidR="00530250" w:rsidRPr="00530250">
        <w:rPr>
          <w:rStyle w:val="FootnoteReference"/>
          <w:rFonts w:asciiTheme="minorHAnsi" w:eastAsiaTheme="majorEastAsia" w:hAnsiTheme="minorHAnsi" w:cstheme="minorHAnsi"/>
          <w:color w:val="000000" w:themeColor="text1"/>
          <w:sz w:val="22"/>
          <w:szCs w:val="22"/>
          <w:shd w:val="clear" w:color="auto" w:fill="FFFFFF"/>
        </w:rPr>
        <w:t xml:space="preserve"> </w:t>
      </w:r>
      <w:r w:rsidR="00530250">
        <w:rPr>
          <w:rStyle w:val="FootnoteReference"/>
          <w:rFonts w:asciiTheme="minorHAnsi" w:eastAsiaTheme="majorEastAsia" w:hAnsiTheme="minorHAnsi" w:cstheme="minorHAnsi"/>
          <w:color w:val="000000" w:themeColor="text1"/>
          <w:sz w:val="22"/>
          <w:szCs w:val="22"/>
          <w:shd w:val="clear" w:color="auto" w:fill="FFFFFF"/>
        </w:rPr>
        <w:footnoteReference w:id="27"/>
      </w:r>
      <w:r w:rsidR="00530250">
        <w:rPr>
          <w:rFonts w:asciiTheme="minorHAnsi" w:eastAsiaTheme="majorEastAsia" w:hAnsiTheme="minorHAnsi" w:cstheme="minorHAnsi"/>
          <w:color w:val="000000" w:themeColor="text1"/>
          <w:sz w:val="22"/>
          <w:szCs w:val="22"/>
          <w:shd w:val="clear" w:color="auto" w:fill="FFFFFF"/>
        </w:rPr>
        <w:t xml:space="preserve"> . </w:t>
      </w:r>
      <w:r w:rsidR="00965383">
        <w:rPr>
          <w:rFonts w:asciiTheme="minorHAnsi" w:eastAsiaTheme="majorEastAsia" w:hAnsiTheme="minorHAnsi" w:cstheme="minorHAnsi"/>
          <w:color w:val="000000" w:themeColor="text1"/>
          <w:sz w:val="22"/>
          <w:szCs w:val="22"/>
          <w:shd w:val="clear" w:color="auto" w:fill="FFFFFF"/>
        </w:rPr>
        <w:t>Guinea Pigs generally are not seen as having an important moral status and so Camero</w:t>
      </w:r>
      <w:r w:rsidR="00530250">
        <w:rPr>
          <w:rFonts w:asciiTheme="minorHAnsi" w:eastAsiaTheme="majorEastAsia" w:hAnsiTheme="minorHAnsi" w:cstheme="minorHAnsi"/>
          <w:color w:val="000000" w:themeColor="text1"/>
          <w:sz w:val="22"/>
          <w:szCs w:val="22"/>
          <w:shd w:val="clear" w:color="auto" w:fill="FFFFFF"/>
        </w:rPr>
        <w:t xml:space="preserve">n thinks that </w:t>
      </w:r>
      <w:r w:rsidR="00965383">
        <w:rPr>
          <w:rFonts w:asciiTheme="minorHAnsi" w:eastAsiaTheme="majorEastAsia" w:hAnsiTheme="minorHAnsi" w:cstheme="minorHAnsi"/>
          <w:color w:val="000000" w:themeColor="text1"/>
          <w:sz w:val="22"/>
          <w:szCs w:val="22"/>
          <w:shd w:val="clear" w:color="auto" w:fill="FFFFFF"/>
        </w:rPr>
        <w:t xml:space="preserve">there is a </w:t>
      </w:r>
      <w:r w:rsidR="00782E0E">
        <w:rPr>
          <w:rFonts w:asciiTheme="minorHAnsi" w:eastAsiaTheme="majorEastAsia" w:hAnsiTheme="minorHAnsi" w:cstheme="minorHAnsi"/>
          <w:color w:val="000000" w:themeColor="text1"/>
          <w:sz w:val="22"/>
          <w:szCs w:val="22"/>
          <w:shd w:val="clear" w:color="auto" w:fill="FFFFFF"/>
        </w:rPr>
        <w:t>further</w:t>
      </w:r>
      <w:r w:rsidR="00965383">
        <w:rPr>
          <w:rFonts w:asciiTheme="minorHAnsi" w:eastAsiaTheme="majorEastAsia" w:hAnsiTheme="minorHAnsi" w:cstheme="minorHAnsi"/>
          <w:color w:val="000000" w:themeColor="text1"/>
          <w:sz w:val="22"/>
          <w:szCs w:val="22"/>
          <w:shd w:val="clear" w:color="auto" w:fill="FFFFFF"/>
        </w:rPr>
        <w:t xml:space="preserve"> </w:t>
      </w:r>
      <w:r w:rsidR="00782E0E">
        <w:rPr>
          <w:rFonts w:asciiTheme="minorHAnsi" w:eastAsiaTheme="majorEastAsia" w:hAnsiTheme="minorHAnsi" w:cstheme="minorHAnsi"/>
          <w:color w:val="000000" w:themeColor="text1"/>
          <w:sz w:val="22"/>
          <w:szCs w:val="22"/>
          <w:shd w:val="clear" w:color="auto" w:fill="FFFFFF"/>
        </w:rPr>
        <w:t>aspect of the PRR</w:t>
      </w:r>
      <w:r w:rsidR="00530250">
        <w:rPr>
          <w:rFonts w:asciiTheme="minorHAnsi" w:eastAsiaTheme="majorEastAsia" w:hAnsiTheme="minorHAnsi" w:cstheme="minorHAnsi"/>
          <w:color w:val="000000" w:themeColor="text1"/>
          <w:sz w:val="22"/>
          <w:szCs w:val="22"/>
          <w:shd w:val="clear" w:color="auto" w:fill="FFFFFF"/>
        </w:rPr>
        <w:t xml:space="preserve"> where we must consider the</w:t>
      </w:r>
      <w:r w:rsidR="00965383">
        <w:rPr>
          <w:rFonts w:asciiTheme="minorHAnsi" w:eastAsiaTheme="majorEastAsia" w:hAnsiTheme="minorHAnsi" w:cstheme="minorHAnsi"/>
          <w:color w:val="000000" w:themeColor="text1"/>
          <w:sz w:val="22"/>
          <w:szCs w:val="22"/>
          <w:shd w:val="clear" w:color="auto" w:fill="FFFFFF"/>
        </w:rPr>
        <w:t xml:space="preserve"> moral status</w:t>
      </w:r>
      <w:r w:rsidR="00530250">
        <w:rPr>
          <w:rFonts w:asciiTheme="minorHAnsi" w:eastAsiaTheme="majorEastAsia" w:hAnsiTheme="minorHAnsi" w:cstheme="minorHAnsi"/>
          <w:color w:val="000000" w:themeColor="text1"/>
          <w:sz w:val="22"/>
          <w:szCs w:val="22"/>
          <w:shd w:val="clear" w:color="auto" w:fill="FFFFFF"/>
        </w:rPr>
        <w:t xml:space="preserve"> of children</w:t>
      </w:r>
      <w:r w:rsidR="00965383">
        <w:rPr>
          <w:rFonts w:asciiTheme="minorHAnsi" w:eastAsiaTheme="majorEastAsia" w:hAnsiTheme="minorHAnsi" w:cstheme="minorHAnsi"/>
          <w:color w:val="000000" w:themeColor="text1"/>
          <w:sz w:val="22"/>
          <w:szCs w:val="22"/>
          <w:shd w:val="clear" w:color="auto" w:fill="FFFFFF"/>
        </w:rPr>
        <w:t xml:space="preserve">.  Here Cameron states that </w:t>
      </w:r>
      <w:r w:rsidR="00530250">
        <w:rPr>
          <w:rFonts w:asciiTheme="minorHAnsi" w:eastAsiaTheme="majorEastAsia" w:hAnsiTheme="minorHAnsi" w:cstheme="minorHAnsi"/>
          <w:color w:val="000000" w:themeColor="text1"/>
          <w:sz w:val="22"/>
          <w:szCs w:val="22"/>
          <w:shd w:val="clear" w:color="auto" w:fill="FFFFFF"/>
        </w:rPr>
        <w:t>the people “</w:t>
      </w:r>
      <w:r w:rsidR="00965383">
        <w:rPr>
          <w:rFonts w:asciiTheme="minorHAnsi" w:eastAsiaTheme="majorEastAsia" w:hAnsiTheme="minorHAnsi" w:cstheme="minorHAnsi"/>
          <w:color w:val="000000" w:themeColor="text1"/>
          <w:sz w:val="22"/>
          <w:szCs w:val="22"/>
          <w:shd w:val="clear" w:color="auto" w:fill="FFFFFF"/>
        </w:rPr>
        <w:t>should have an equal share in the political power that is exercised by citizens over each other”.</w:t>
      </w:r>
      <w:r w:rsidR="00965383">
        <w:rPr>
          <w:rStyle w:val="FootnoteReference"/>
          <w:rFonts w:asciiTheme="minorHAnsi" w:eastAsiaTheme="majorEastAsia" w:hAnsiTheme="minorHAnsi" w:cstheme="minorHAnsi"/>
          <w:color w:val="000000" w:themeColor="text1"/>
          <w:sz w:val="22"/>
          <w:szCs w:val="22"/>
          <w:shd w:val="clear" w:color="auto" w:fill="FFFFFF"/>
        </w:rPr>
        <w:footnoteReference w:id="28"/>
      </w:r>
      <w:r w:rsidR="00965383">
        <w:rPr>
          <w:rFonts w:asciiTheme="minorHAnsi" w:eastAsiaTheme="majorEastAsia" w:hAnsiTheme="minorHAnsi" w:cstheme="minorHAnsi"/>
          <w:color w:val="000000" w:themeColor="text1"/>
          <w:sz w:val="22"/>
          <w:szCs w:val="22"/>
          <w:shd w:val="clear" w:color="auto" w:fill="FFFFFF"/>
        </w:rPr>
        <w:t xml:space="preserve"> </w:t>
      </w:r>
      <w:r w:rsidR="005C763C">
        <w:rPr>
          <w:rFonts w:asciiTheme="minorHAnsi" w:eastAsiaTheme="majorEastAsia" w:hAnsiTheme="minorHAnsi" w:cstheme="minorHAnsi"/>
          <w:color w:val="000000" w:themeColor="text1"/>
          <w:sz w:val="22"/>
          <w:szCs w:val="22"/>
          <w:shd w:val="clear" w:color="auto" w:fill="FFFFFF"/>
        </w:rPr>
        <w:t>Cameron argues that the use of coercive force on citizens by the government not only “discounts their views, but, in doing so, fails to respect them equally as persons”</w:t>
      </w:r>
      <w:r w:rsidR="00054685" w:rsidRPr="00054685">
        <w:rPr>
          <w:rStyle w:val="FootnoteReference"/>
          <w:rFonts w:asciiTheme="minorHAnsi" w:eastAsiaTheme="majorEastAsia" w:hAnsiTheme="minorHAnsi" w:cstheme="minorHAnsi"/>
          <w:color w:val="000000" w:themeColor="text1"/>
          <w:sz w:val="22"/>
          <w:szCs w:val="22"/>
          <w:shd w:val="clear" w:color="auto" w:fill="FFFFFF"/>
        </w:rPr>
        <w:t xml:space="preserve"> </w:t>
      </w:r>
      <w:r w:rsidR="00054685">
        <w:rPr>
          <w:rStyle w:val="FootnoteReference"/>
          <w:rFonts w:asciiTheme="minorHAnsi" w:eastAsiaTheme="majorEastAsia" w:hAnsiTheme="minorHAnsi" w:cstheme="minorHAnsi"/>
          <w:color w:val="000000" w:themeColor="text1"/>
          <w:sz w:val="22"/>
          <w:szCs w:val="22"/>
          <w:shd w:val="clear" w:color="auto" w:fill="FFFFFF"/>
        </w:rPr>
        <w:footnoteReference w:id="29"/>
      </w:r>
      <w:r w:rsidR="005C763C">
        <w:rPr>
          <w:rFonts w:asciiTheme="minorHAnsi" w:eastAsiaTheme="majorEastAsia" w:hAnsiTheme="minorHAnsi" w:cstheme="minorHAnsi"/>
          <w:color w:val="000000" w:themeColor="text1"/>
          <w:sz w:val="22"/>
          <w:szCs w:val="22"/>
          <w:shd w:val="clear" w:color="auto" w:fill="FFFFFF"/>
        </w:rPr>
        <w:t xml:space="preserve">. </w:t>
      </w:r>
      <w:r w:rsidR="008937C9">
        <w:rPr>
          <w:rFonts w:asciiTheme="minorHAnsi" w:eastAsiaTheme="majorEastAsia" w:hAnsiTheme="minorHAnsi" w:cstheme="minorHAnsi"/>
          <w:color w:val="000000" w:themeColor="text1"/>
          <w:sz w:val="22"/>
          <w:szCs w:val="22"/>
          <w:shd w:val="clear" w:color="auto" w:fill="FFFFFF"/>
        </w:rPr>
        <w:t xml:space="preserve">Cameron </w:t>
      </w:r>
      <w:r w:rsidR="008937C9">
        <w:rPr>
          <w:rFonts w:asciiTheme="minorHAnsi" w:eastAsiaTheme="majorEastAsia" w:hAnsiTheme="minorHAnsi" w:cstheme="minorHAnsi"/>
          <w:color w:val="000000" w:themeColor="text1"/>
          <w:sz w:val="22"/>
          <w:szCs w:val="22"/>
          <w:shd w:val="clear" w:color="auto" w:fill="FFFFFF"/>
        </w:rPr>
        <w:lastRenderedPageBreak/>
        <w:t>also states that the PRR</w:t>
      </w:r>
      <w:r w:rsidR="005C763C">
        <w:rPr>
          <w:rFonts w:asciiTheme="minorHAnsi" w:eastAsiaTheme="majorEastAsia" w:hAnsiTheme="minorHAnsi" w:cstheme="minorHAnsi"/>
          <w:color w:val="000000" w:themeColor="text1"/>
          <w:sz w:val="22"/>
          <w:szCs w:val="22"/>
          <w:shd w:val="clear" w:color="auto" w:fill="FFFFFF"/>
        </w:rPr>
        <w:t xml:space="preserve"> assumes that the people it concerns are free and equal. This is not the case with a child and </w:t>
      </w:r>
      <w:r w:rsidR="00054685">
        <w:rPr>
          <w:rFonts w:asciiTheme="minorHAnsi" w:eastAsiaTheme="majorEastAsia" w:hAnsiTheme="minorHAnsi" w:cstheme="minorHAnsi"/>
          <w:color w:val="000000" w:themeColor="text1"/>
          <w:sz w:val="22"/>
          <w:szCs w:val="22"/>
          <w:shd w:val="clear" w:color="auto" w:fill="FFFFFF"/>
        </w:rPr>
        <w:t xml:space="preserve">this </w:t>
      </w:r>
      <w:r w:rsidR="005C763C">
        <w:rPr>
          <w:rFonts w:asciiTheme="minorHAnsi" w:eastAsiaTheme="majorEastAsia" w:hAnsiTheme="minorHAnsi" w:cstheme="minorHAnsi"/>
          <w:color w:val="000000" w:themeColor="text1"/>
          <w:sz w:val="22"/>
          <w:szCs w:val="22"/>
          <w:shd w:val="clear" w:color="auto" w:fill="FFFFFF"/>
        </w:rPr>
        <w:t xml:space="preserve">motivates the argument that, if </w:t>
      </w:r>
      <w:r w:rsidR="008F473E">
        <w:rPr>
          <w:rFonts w:asciiTheme="minorHAnsi" w:eastAsiaTheme="majorEastAsia" w:hAnsiTheme="minorHAnsi" w:cstheme="minorHAnsi"/>
          <w:color w:val="000000" w:themeColor="text1"/>
          <w:sz w:val="22"/>
          <w:szCs w:val="22"/>
          <w:shd w:val="clear" w:color="auto" w:fill="FFFFFF"/>
        </w:rPr>
        <w:t>the child</w:t>
      </w:r>
      <w:r w:rsidR="005C763C">
        <w:rPr>
          <w:rFonts w:asciiTheme="minorHAnsi" w:eastAsiaTheme="majorEastAsia" w:hAnsiTheme="minorHAnsi" w:cstheme="minorHAnsi"/>
          <w:color w:val="000000" w:themeColor="text1"/>
          <w:sz w:val="22"/>
          <w:szCs w:val="22"/>
          <w:shd w:val="clear" w:color="auto" w:fill="FFFFFF"/>
        </w:rPr>
        <w:t xml:space="preserve"> is not free and equal, then their freedom cannot be violated by the imposition of any comprehensive doctrine.</w:t>
      </w:r>
    </w:p>
    <w:p w:rsidR="00177660" w:rsidRPr="00BD5351" w:rsidRDefault="00177660" w:rsidP="00177660">
      <w:pPr>
        <w:pStyle w:val="NormalWeb"/>
        <w:spacing w:line="480" w:lineRule="auto"/>
        <w:rPr>
          <w:rFonts w:asciiTheme="minorHAnsi" w:eastAsiaTheme="majorEastAsia" w:hAnsiTheme="minorHAnsi" w:cstheme="minorHAnsi"/>
          <w:b/>
          <w:color w:val="000000" w:themeColor="text1"/>
          <w:sz w:val="22"/>
          <w:szCs w:val="22"/>
          <w:u w:val="single"/>
          <w:shd w:val="clear" w:color="auto" w:fill="FFFFFF"/>
        </w:rPr>
      </w:pPr>
      <w:r w:rsidRPr="00BD5351">
        <w:rPr>
          <w:rFonts w:asciiTheme="minorHAnsi" w:eastAsiaTheme="majorEastAsia" w:hAnsiTheme="minorHAnsi" w:cstheme="minorHAnsi"/>
          <w:b/>
          <w:color w:val="000000" w:themeColor="text1"/>
          <w:sz w:val="22"/>
          <w:szCs w:val="22"/>
          <w:u w:val="single"/>
          <w:shd w:val="clear" w:color="auto" w:fill="FFFFFF"/>
        </w:rPr>
        <w:t>Reply</w:t>
      </w:r>
    </w:p>
    <w:p w:rsidR="00495CE0" w:rsidRDefault="00177660" w:rsidP="00495CE0">
      <w:pPr>
        <w:spacing w:line="480" w:lineRule="auto"/>
        <w:jc w:val="both"/>
        <w:rPr>
          <w:rFonts w:asciiTheme="minorHAnsi" w:hAnsiTheme="minorHAnsi" w:cstheme="minorHAnsi"/>
          <w:sz w:val="22"/>
          <w:szCs w:val="22"/>
          <w:shd w:val="clear" w:color="auto" w:fill="FFFFFF"/>
        </w:rPr>
      </w:pPr>
      <w:r w:rsidRPr="00177660">
        <w:rPr>
          <w:rFonts w:asciiTheme="minorHAnsi" w:eastAsiaTheme="majorEastAsia" w:hAnsiTheme="minorHAnsi" w:cstheme="minorHAnsi"/>
          <w:color w:val="000000" w:themeColor="text1"/>
          <w:sz w:val="22"/>
          <w:szCs w:val="22"/>
          <w:shd w:val="clear" w:color="auto" w:fill="FFFFFF"/>
        </w:rPr>
        <w:t>Clayton</w:t>
      </w:r>
      <w:r>
        <w:rPr>
          <w:rFonts w:asciiTheme="minorHAnsi" w:eastAsiaTheme="majorEastAsia" w:hAnsiTheme="minorHAnsi" w:cstheme="minorHAnsi"/>
          <w:color w:val="000000" w:themeColor="text1"/>
          <w:sz w:val="22"/>
          <w:szCs w:val="22"/>
          <w:shd w:val="clear" w:color="auto" w:fill="FFFFFF"/>
        </w:rPr>
        <w:t xml:space="preserve"> states that “power over ones Guinea pig…cannot be exercised in ways that could be accepted by the pet, because it is incapable of forming a view of whether the rules that constrain it are ones’ worthy of endorsement”</w:t>
      </w:r>
      <w:r w:rsidR="008F473E">
        <w:rPr>
          <w:rFonts w:asciiTheme="minorHAnsi" w:eastAsiaTheme="majorEastAsia" w:hAnsiTheme="minorHAnsi" w:cstheme="minorHAnsi"/>
          <w:color w:val="000000" w:themeColor="text1"/>
          <w:sz w:val="22"/>
          <w:szCs w:val="22"/>
          <w:shd w:val="clear" w:color="auto" w:fill="FFFFFF"/>
        </w:rPr>
        <w:t>.</w:t>
      </w:r>
      <w:r>
        <w:rPr>
          <w:rStyle w:val="FootnoteReference"/>
          <w:rFonts w:asciiTheme="minorHAnsi" w:hAnsiTheme="minorHAnsi" w:cstheme="minorHAnsi"/>
          <w:sz w:val="22"/>
          <w:szCs w:val="22"/>
          <w:shd w:val="clear" w:color="auto" w:fill="FFFFFF"/>
        </w:rPr>
        <w:footnoteReference w:id="30"/>
      </w:r>
      <w:r>
        <w:rPr>
          <w:rFonts w:asciiTheme="minorHAnsi" w:hAnsiTheme="minorHAnsi" w:cstheme="minorHAnsi"/>
          <w:sz w:val="22"/>
          <w:szCs w:val="22"/>
          <w:shd w:val="clear" w:color="auto" w:fill="FFFFFF"/>
        </w:rPr>
        <w:t xml:space="preserve"> Here Clayton merely states that children are able to develop into individuals that are able to evaluate the rules that constrain them and, by virtue of this, they have a different moral status. This will mean that views developed later in life will be taken </w:t>
      </w:r>
      <w:r w:rsidR="00495CE0">
        <w:rPr>
          <w:rFonts w:asciiTheme="minorHAnsi" w:hAnsiTheme="minorHAnsi" w:cstheme="minorHAnsi"/>
          <w:sz w:val="22"/>
          <w:szCs w:val="22"/>
          <w:shd w:val="clear" w:color="auto" w:fill="FFFFFF"/>
        </w:rPr>
        <w:t>into</w:t>
      </w:r>
      <w:r>
        <w:rPr>
          <w:rFonts w:asciiTheme="minorHAnsi" w:hAnsiTheme="minorHAnsi" w:cstheme="minorHAnsi"/>
          <w:sz w:val="22"/>
          <w:szCs w:val="22"/>
          <w:shd w:val="clear" w:color="auto" w:fill="FFFFFF"/>
        </w:rPr>
        <w:t xml:space="preserve"> account when the parenting method is decided upon. Clayton also states that, without knowing what a child will come to endorse, we can’t justify enrolling a child into a set of doctrines because the doctrines may be rejected later in life.</w:t>
      </w:r>
      <w:r w:rsidR="00495CE0">
        <w:rPr>
          <w:rFonts w:asciiTheme="minorHAnsi" w:hAnsiTheme="minorHAnsi" w:cstheme="minorHAnsi"/>
          <w:sz w:val="22"/>
          <w:szCs w:val="22"/>
          <w:shd w:val="clear" w:color="auto" w:fill="FFFFFF"/>
        </w:rPr>
        <w:t xml:space="preserve"> </w:t>
      </w:r>
    </w:p>
    <w:p w:rsidR="00965383" w:rsidRPr="00BD5351" w:rsidRDefault="00965383" w:rsidP="00965383">
      <w:pPr>
        <w:pStyle w:val="NormalWeb"/>
        <w:spacing w:line="480" w:lineRule="auto"/>
        <w:rPr>
          <w:rFonts w:asciiTheme="minorHAnsi" w:eastAsiaTheme="majorEastAsia" w:hAnsiTheme="minorHAnsi" w:cstheme="minorHAnsi"/>
          <w:b/>
          <w:color w:val="000000" w:themeColor="text1"/>
          <w:sz w:val="22"/>
          <w:szCs w:val="22"/>
          <w:u w:val="single"/>
          <w:shd w:val="clear" w:color="auto" w:fill="FFFFFF"/>
        </w:rPr>
      </w:pPr>
      <w:r>
        <w:rPr>
          <w:rFonts w:asciiTheme="minorHAnsi" w:eastAsiaTheme="majorEastAsia" w:hAnsiTheme="minorHAnsi" w:cstheme="minorHAnsi"/>
          <w:b/>
          <w:color w:val="000000" w:themeColor="text1"/>
          <w:sz w:val="22"/>
          <w:szCs w:val="22"/>
          <w:u w:val="single"/>
          <w:shd w:val="clear" w:color="auto" w:fill="FFFFFF"/>
        </w:rPr>
        <w:t>Authors View</w:t>
      </w:r>
    </w:p>
    <w:p w:rsidR="00BD5351" w:rsidRDefault="00730844" w:rsidP="00730844">
      <w:pPr>
        <w:spacing w:line="480" w:lineRule="auto"/>
        <w:rPr>
          <w:rFonts w:asciiTheme="minorHAnsi" w:eastAsiaTheme="majorEastAsia" w:hAnsiTheme="minorHAnsi" w:cstheme="minorHAnsi"/>
          <w:b/>
          <w:color w:val="000000" w:themeColor="text1"/>
          <w:sz w:val="22"/>
          <w:szCs w:val="22"/>
          <w:u w:val="single"/>
          <w:shd w:val="clear" w:color="auto" w:fill="FFFFFF"/>
        </w:rPr>
      </w:pPr>
      <w:r>
        <w:rPr>
          <w:rFonts w:asciiTheme="minorHAnsi" w:hAnsiTheme="minorHAnsi" w:cstheme="minorHAnsi"/>
          <w:sz w:val="22"/>
          <w:szCs w:val="22"/>
          <w:shd w:val="clear" w:color="auto" w:fill="FFFFFF"/>
        </w:rPr>
        <w:t>We can consider</w:t>
      </w:r>
      <w:r w:rsidR="009200CB">
        <w:rPr>
          <w:rFonts w:asciiTheme="minorHAnsi" w:hAnsiTheme="minorHAnsi" w:cstheme="minorHAnsi"/>
          <w:sz w:val="22"/>
          <w:szCs w:val="22"/>
          <w:shd w:val="clear" w:color="auto" w:fill="FFFFFF"/>
        </w:rPr>
        <w:t xml:space="preserve"> choi</w:t>
      </w:r>
      <w:r>
        <w:rPr>
          <w:rFonts w:asciiTheme="minorHAnsi" w:hAnsiTheme="minorHAnsi" w:cstheme="minorHAnsi"/>
          <w:sz w:val="22"/>
          <w:szCs w:val="22"/>
          <w:shd w:val="clear" w:color="auto" w:fill="FFFFFF"/>
        </w:rPr>
        <w:t>ces made for us as a child, when</w:t>
      </w:r>
      <w:r w:rsidR="009200CB">
        <w:rPr>
          <w:rFonts w:asciiTheme="minorHAnsi" w:hAnsiTheme="minorHAnsi" w:cstheme="minorHAnsi"/>
          <w:sz w:val="22"/>
          <w:szCs w:val="22"/>
          <w:shd w:val="clear" w:color="auto" w:fill="FFFFFF"/>
        </w:rPr>
        <w:t xml:space="preserve"> we do not have the capability to make choice. </w:t>
      </w:r>
      <w:r>
        <w:rPr>
          <w:rFonts w:asciiTheme="minorHAnsi" w:hAnsiTheme="minorHAnsi" w:cstheme="minorHAnsi"/>
          <w:sz w:val="22"/>
          <w:szCs w:val="22"/>
          <w:shd w:val="clear" w:color="auto" w:fill="FFFFFF"/>
        </w:rPr>
        <w:t>This practise</w:t>
      </w:r>
      <w:r w:rsidR="009200CB">
        <w:rPr>
          <w:rFonts w:asciiTheme="minorHAnsi" w:hAnsiTheme="minorHAnsi" w:cstheme="minorHAnsi"/>
          <w:sz w:val="22"/>
          <w:szCs w:val="22"/>
          <w:shd w:val="clear" w:color="auto" w:fill="FFFFFF"/>
        </w:rPr>
        <w:t xml:space="preserve"> may not reduce our autonomy because when we become able to exercise our autonomy we have all the options laid out before us. Therefore, Cameron’s argument is too strong as we are not choosing for someone who is never going to be able to choose, we are making custodial choices that we fully anticipate may be rejected in the future. </w:t>
      </w:r>
    </w:p>
    <w:p w:rsidR="00853374" w:rsidRDefault="00853374" w:rsidP="00BD5351">
      <w:pPr>
        <w:pStyle w:val="Heading2"/>
        <w:spacing w:line="480" w:lineRule="auto"/>
        <w:rPr>
          <w:rFonts w:asciiTheme="minorHAnsi" w:hAnsiTheme="minorHAnsi" w:cstheme="minorHAnsi"/>
          <w:b/>
          <w:color w:val="000000" w:themeColor="text1"/>
          <w:sz w:val="22"/>
          <w:szCs w:val="22"/>
          <w:u w:val="single"/>
          <w:shd w:val="clear" w:color="auto" w:fill="FFFFFF"/>
        </w:rPr>
      </w:pPr>
      <w:bookmarkStart w:id="20" w:name="_Toc520637244"/>
    </w:p>
    <w:p w:rsidR="00853374" w:rsidRDefault="00853374" w:rsidP="00BD5351">
      <w:pPr>
        <w:pStyle w:val="Heading2"/>
        <w:spacing w:line="480" w:lineRule="auto"/>
        <w:rPr>
          <w:rFonts w:asciiTheme="minorHAnsi" w:hAnsiTheme="minorHAnsi" w:cstheme="minorHAnsi"/>
          <w:b/>
          <w:color w:val="000000" w:themeColor="text1"/>
          <w:sz w:val="22"/>
          <w:szCs w:val="22"/>
          <w:u w:val="single"/>
          <w:shd w:val="clear" w:color="auto" w:fill="FFFFFF"/>
        </w:rPr>
      </w:pPr>
    </w:p>
    <w:p w:rsidR="00853374" w:rsidRDefault="00853374">
      <w:pPr>
        <w:rPr>
          <w:rFonts w:asciiTheme="minorHAnsi" w:eastAsiaTheme="majorEastAsia" w:hAnsiTheme="minorHAnsi" w:cstheme="minorHAnsi"/>
          <w:b/>
          <w:color w:val="000000" w:themeColor="text1"/>
          <w:sz w:val="22"/>
          <w:szCs w:val="22"/>
          <w:u w:val="single"/>
          <w:shd w:val="clear" w:color="auto" w:fill="FFFFFF"/>
        </w:rPr>
      </w:pPr>
      <w:r>
        <w:rPr>
          <w:rFonts w:asciiTheme="minorHAnsi" w:hAnsiTheme="minorHAnsi" w:cstheme="minorHAnsi"/>
          <w:b/>
          <w:color w:val="000000" w:themeColor="text1"/>
          <w:sz w:val="22"/>
          <w:szCs w:val="22"/>
          <w:u w:val="single"/>
          <w:shd w:val="clear" w:color="auto" w:fill="FFFFFF"/>
        </w:rPr>
        <w:br w:type="page"/>
      </w:r>
    </w:p>
    <w:p w:rsidR="00BD5351" w:rsidRPr="00AE45E9" w:rsidRDefault="00495CE0" w:rsidP="00BD5351">
      <w:pPr>
        <w:pStyle w:val="Heading2"/>
        <w:spacing w:line="480" w:lineRule="auto"/>
        <w:rPr>
          <w:rFonts w:asciiTheme="minorHAnsi" w:hAnsiTheme="minorHAnsi" w:cstheme="minorHAnsi"/>
          <w:b/>
          <w:color w:val="000000" w:themeColor="text1"/>
          <w:sz w:val="22"/>
          <w:szCs w:val="22"/>
          <w:u w:val="single"/>
          <w:shd w:val="clear" w:color="auto" w:fill="FFFFFF"/>
        </w:rPr>
      </w:pPr>
      <w:r>
        <w:rPr>
          <w:rFonts w:asciiTheme="minorHAnsi" w:hAnsiTheme="minorHAnsi" w:cstheme="minorHAnsi"/>
          <w:b/>
          <w:color w:val="000000" w:themeColor="text1"/>
          <w:sz w:val="22"/>
          <w:szCs w:val="22"/>
          <w:u w:val="single"/>
          <w:shd w:val="clear" w:color="auto" w:fill="FFFFFF"/>
        </w:rPr>
        <w:lastRenderedPageBreak/>
        <w:t>2</w:t>
      </w:r>
      <w:r w:rsidR="00BD5351">
        <w:rPr>
          <w:rFonts w:asciiTheme="minorHAnsi" w:hAnsiTheme="minorHAnsi" w:cstheme="minorHAnsi"/>
          <w:b/>
          <w:color w:val="000000" w:themeColor="text1"/>
          <w:sz w:val="22"/>
          <w:szCs w:val="22"/>
          <w:u w:val="single"/>
          <w:shd w:val="clear" w:color="auto" w:fill="FFFFFF"/>
        </w:rPr>
        <w:t xml:space="preserve"> - </w:t>
      </w:r>
      <w:r w:rsidR="00BD5351" w:rsidRPr="00AF18FD">
        <w:rPr>
          <w:rFonts w:asciiTheme="minorHAnsi" w:hAnsiTheme="minorHAnsi" w:cstheme="minorHAnsi"/>
          <w:b/>
          <w:color w:val="000000" w:themeColor="text1"/>
          <w:sz w:val="22"/>
          <w:szCs w:val="22"/>
          <w:u w:val="single"/>
          <w:shd w:val="clear" w:color="auto" w:fill="FFFFFF"/>
        </w:rPr>
        <w:t>Possible Future Cost</w:t>
      </w:r>
      <w:bookmarkEnd w:id="20"/>
      <w:r w:rsidR="00853374" w:rsidRPr="00853374">
        <w:rPr>
          <w:rFonts w:asciiTheme="minorHAnsi" w:hAnsiTheme="minorHAnsi" w:cstheme="minorHAnsi"/>
          <w:b/>
          <w:color w:val="000000" w:themeColor="text1"/>
          <w:sz w:val="22"/>
          <w:szCs w:val="22"/>
          <w:u w:val="single"/>
          <w:shd w:val="clear" w:color="auto" w:fill="FFFFFF"/>
        </w:rPr>
        <w:t xml:space="preserve"> </w:t>
      </w:r>
      <w:r w:rsidR="00853374">
        <w:rPr>
          <w:rFonts w:asciiTheme="minorHAnsi" w:hAnsiTheme="minorHAnsi" w:cstheme="minorHAnsi"/>
          <w:b/>
          <w:color w:val="000000" w:themeColor="text1"/>
          <w:sz w:val="22"/>
          <w:szCs w:val="22"/>
          <w:u w:val="single"/>
          <w:shd w:val="clear" w:color="auto" w:fill="FFFFFF"/>
        </w:rPr>
        <w:t>Objection</w:t>
      </w:r>
    </w:p>
    <w:p w:rsidR="00BD5351" w:rsidRDefault="00BD5351" w:rsidP="00BD5351">
      <w:pPr>
        <w:spacing w:line="480" w:lineRule="auto"/>
        <w:jc w:val="both"/>
        <w:rPr>
          <w:rFonts w:asciiTheme="minorHAnsi" w:hAnsiTheme="minorHAnsi" w:cstheme="minorHAnsi"/>
          <w:sz w:val="22"/>
          <w:szCs w:val="22"/>
          <w:shd w:val="clear" w:color="auto" w:fill="FFFFFF"/>
        </w:rPr>
      </w:pPr>
    </w:p>
    <w:p w:rsidR="00BD5351" w:rsidRDefault="00BD5351" w:rsidP="00BD5351">
      <w:pPr>
        <w:spacing w:line="480" w:lineRule="auto"/>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Cameron argues that “some comprehensive doctrines are very unlikely to be costly to give up regardless of how one comes to hold them”</w:t>
      </w:r>
      <w:r w:rsidRPr="007718FE">
        <w:rPr>
          <w:rStyle w:val="FootnoteReference"/>
          <w:rFonts w:asciiTheme="minorHAnsi" w:hAnsiTheme="minorHAnsi" w:cstheme="minorHAnsi"/>
          <w:sz w:val="22"/>
          <w:szCs w:val="22"/>
          <w:shd w:val="clear" w:color="auto" w:fill="FFFFFF"/>
        </w:rPr>
        <w:t xml:space="preserve"> </w:t>
      </w:r>
      <w:r>
        <w:rPr>
          <w:rStyle w:val="FootnoteReference"/>
          <w:rFonts w:asciiTheme="minorHAnsi" w:hAnsiTheme="minorHAnsi" w:cstheme="minorHAnsi"/>
          <w:sz w:val="22"/>
          <w:szCs w:val="22"/>
          <w:shd w:val="clear" w:color="auto" w:fill="FFFFFF"/>
        </w:rPr>
        <w:footnoteReference w:id="31"/>
      </w:r>
      <w:r>
        <w:rPr>
          <w:rFonts w:asciiTheme="minorHAnsi" w:hAnsiTheme="minorHAnsi" w:cstheme="minorHAnsi"/>
          <w:sz w:val="22"/>
          <w:szCs w:val="22"/>
          <w:shd w:val="clear" w:color="auto" w:fill="FFFFFF"/>
        </w:rPr>
        <w:t xml:space="preserve"> </w:t>
      </w:r>
      <w:r w:rsidR="00965383">
        <w:rPr>
          <w:rFonts w:asciiTheme="minorHAnsi" w:hAnsiTheme="minorHAnsi" w:cstheme="minorHAnsi"/>
          <w:sz w:val="22"/>
          <w:szCs w:val="22"/>
          <w:shd w:val="clear" w:color="auto" w:fill="FFFFFF"/>
        </w:rPr>
        <w:t>.</w:t>
      </w:r>
      <w:r w:rsidR="00B50D94">
        <w:rPr>
          <w:rFonts w:asciiTheme="minorHAnsi" w:hAnsiTheme="minorHAnsi" w:cstheme="minorHAnsi"/>
          <w:sz w:val="22"/>
          <w:szCs w:val="22"/>
          <w:shd w:val="clear" w:color="auto" w:fill="FFFFFF"/>
        </w:rPr>
        <w:t xml:space="preserve"> Indeed, Cameron argu</w:t>
      </w:r>
      <w:r w:rsidR="00782E0E">
        <w:rPr>
          <w:rFonts w:asciiTheme="minorHAnsi" w:hAnsiTheme="minorHAnsi" w:cstheme="minorHAnsi"/>
          <w:sz w:val="22"/>
          <w:szCs w:val="22"/>
          <w:shd w:val="clear" w:color="auto" w:fill="FFFFFF"/>
        </w:rPr>
        <w:t>es that it’s not clear that the cost of goal revision in later life will always be high if the child is enrolled.</w:t>
      </w:r>
    </w:p>
    <w:p w:rsidR="00BD5351" w:rsidRDefault="00BD5351" w:rsidP="00BD5351">
      <w:pPr>
        <w:spacing w:line="480" w:lineRule="auto"/>
        <w:jc w:val="both"/>
        <w:rPr>
          <w:rFonts w:asciiTheme="minorHAnsi" w:hAnsiTheme="minorHAnsi" w:cstheme="minorHAnsi"/>
          <w:sz w:val="22"/>
          <w:szCs w:val="22"/>
          <w:shd w:val="clear" w:color="auto" w:fill="FFFFFF"/>
        </w:rPr>
      </w:pPr>
    </w:p>
    <w:p w:rsidR="00A7734F" w:rsidRPr="00A7734F" w:rsidRDefault="00A7734F" w:rsidP="00BD5351">
      <w:pPr>
        <w:spacing w:line="480" w:lineRule="auto"/>
        <w:jc w:val="both"/>
        <w:rPr>
          <w:rFonts w:asciiTheme="minorHAnsi" w:eastAsiaTheme="majorEastAsia" w:hAnsiTheme="minorHAnsi" w:cstheme="minorHAnsi"/>
          <w:b/>
          <w:color w:val="000000" w:themeColor="text1"/>
          <w:sz w:val="22"/>
          <w:szCs w:val="22"/>
          <w:u w:val="single"/>
          <w:shd w:val="clear" w:color="auto" w:fill="FFFFFF"/>
        </w:rPr>
      </w:pPr>
      <w:r w:rsidRPr="00A7734F">
        <w:rPr>
          <w:rFonts w:asciiTheme="minorHAnsi" w:eastAsiaTheme="majorEastAsia" w:hAnsiTheme="minorHAnsi" w:cstheme="minorHAnsi"/>
          <w:b/>
          <w:color w:val="000000" w:themeColor="text1"/>
          <w:sz w:val="22"/>
          <w:szCs w:val="22"/>
          <w:u w:val="single"/>
          <w:shd w:val="clear" w:color="auto" w:fill="FFFFFF"/>
        </w:rPr>
        <w:t>Reply</w:t>
      </w:r>
    </w:p>
    <w:p w:rsidR="00924649" w:rsidRPr="00924649" w:rsidRDefault="00BD5351" w:rsidP="00924649">
      <w:pPr>
        <w:spacing w:line="480" w:lineRule="auto"/>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Clayton’s position here is that </w:t>
      </w:r>
      <w:r w:rsidR="00F74AC9">
        <w:rPr>
          <w:rFonts w:asciiTheme="minorHAnsi" w:hAnsiTheme="minorHAnsi" w:cstheme="minorHAnsi"/>
          <w:sz w:val="22"/>
          <w:szCs w:val="22"/>
          <w:shd w:val="clear" w:color="auto" w:fill="FFFFFF"/>
        </w:rPr>
        <w:t>“</w:t>
      </w:r>
      <w:r>
        <w:rPr>
          <w:rFonts w:asciiTheme="minorHAnsi" w:hAnsiTheme="minorHAnsi" w:cstheme="minorHAnsi"/>
          <w:sz w:val="22"/>
          <w:szCs w:val="22"/>
          <w:shd w:val="clear" w:color="auto" w:fill="FFFFFF"/>
        </w:rPr>
        <w:t xml:space="preserve">a child should be given an upbringing that will give them the resources to revise review and abandon their parent’s views if </w:t>
      </w:r>
      <w:r w:rsidR="008F473E">
        <w:rPr>
          <w:rFonts w:asciiTheme="minorHAnsi" w:hAnsiTheme="minorHAnsi" w:cstheme="minorHAnsi"/>
          <w:sz w:val="22"/>
          <w:szCs w:val="22"/>
          <w:shd w:val="clear" w:color="auto" w:fill="FFFFFF"/>
        </w:rPr>
        <w:t>the child</w:t>
      </w:r>
      <w:r>
        <w:rPr>
          <w:rFonts w:asciiTheme="minorHAnsi" w:hAnsiTheme="minorHAnsi" w:cstheme="minorHAnsi"/>
          <w:sz w:val="22"/>
          <w:szCs w:val="22"/>
          <w:shd w:val="clear" w:color="auto" w:fill="FFFFFF"/>
        </w:rPr>
        <w:t xml:space="preserve"> so chooses</w:t>
      </w:r>
      <w:r w:rsidR="00F74AC9">
        <w:rPr>
          <w:rFonts w:asciiTheme="minorHAnsi" w:hAnsiTheme="minorHAnsi" w:cstheme="minorHAnsi"/>
          <w:sz w:val="22"/>
          <w:szCs w:val="22"/>
          <w:shd w:val="clear" w:color="auto" w:fill="FFFFFF"/>
        </w:rPr>
        <w:t>”</w:t>
      </w:r>
      <w:r>
        <w:rPr>
          <w:rFonts w:asciiTheme="minorHAnsi" w:hAnsiTheme="minorHAnsi" w:cstheme="minorHAnsi"/>
          <w:sz w:val="22"/>
          <w:szCs w:val="22"/>
          <w:shd w:val="clear" w:color="auto" w:fill="FFFFFF"/>
        </w:rPr>
        <w:t>.</w:t>
      </w:r>
      <w:r w:rsidR="00F74AC9" w:rsidRPr="00F74AC9">
        <w:rPr>
          <w:rStyle w:val="FootnoteReference"/>
          <w:rFonts w:asciiTheme="minorHAnsi" w:hAnsiTheme="minorHAnsi" w:cstheme="minorHAnsi"/>
          <w:sz w:val="22"/>
          <w:szCs w:val="22"/>
          <w:shd w:val="clear" w:color="auto" w:fill="FFFFFF"/>
        </w:rPr>
        <w:t xml:space="preserve"> </w:t>
      </w:r>
      <w:r w:rsidR="00F74AC9">
        <w:rPr>
          <w:rStyle w:val="FootnoteReference"/>
          <w:rFonts w:asciiTheme="minorHAnsi" w:hAnsiTheme="minorHAnsi" w:cstheme="minorHAnsi"/>
          <w:sz w:val="22"/>
          <w:szCs w:val="22"/>
          <w:shd w:val="clear" w:color="auto" w:fill="FFFFFF"/>
        </w:rPr>
        <w:footnoteReference w:id="32"/>
      </w:r>
      <w:r w:rsidR="00F74AC9">
        <w:rPr>
          <w:rFonts w:asciiTheme="minorHAnsi" w:hAnsiTheme="minorHAnsi" w:cstheme="minorHAnsi"/>
          <w:sz w:val="22"/>
          <w:szCs w:val="22"/>
          <w:shd w:val="clear" w:color="auto" w:fill="FFFFFF"/>
        </w:rPr>
        <w:t xml:space="preserve"> </w:t>
      </w:r>
      <w:r>
        <w:rPr>
          <w:rFonts w:asciiTheme="minorHAnsi" w:hAnsiTheme="minorHAnsi" w:cstheme="minorHAnsi"/>
          <w:sz w:val="22"/>
          <w:szCs w:val="22"/>
          <w:shd w:val="clear" w:color="auto" w:fill="FFFFFF"/>
        </w:rPr>
        <w:t xml:space="preserve"> </w:t>
      </w:r>
      <w:r w:rsidR="00831E80">
        <w:rPr>
          <w:rFonts w:asciiTheme="minorHAnsi" w:hAnsiTheme="minorHAnsi" w:cstheme="minorHAnsi"/>
          <w:sz w:val="22"/>
          <w:szCs w:val="22"/>
          <w:shd w:val="clear" w:color="auto" w:fill="FFFFFF"/>
        </w:rPr>
        <w:t xml:space="preserve">In regards to the cost of this Clayton states that “ </w:t>
      </w:r>
      <w:r w:rsidR="00B50D94">
        <w:rPr>
          <w:rFonts w:asciiTheme="minorHAnsi" w:hAnsiTheme="minorHAnsi" w:cstheme="minorHAnsi"/>
          <w:sz w:val="22"/>
          <w:szCs w:val="22"/>
          <w:shd w:val="clear" w:color="auto" w:fill="FFFFFF"/>
        </w:rPr>
        <w:t>my conjecture that an individual’s revision of her goals as an adult is more costly if her parents enrolled her into a comprehensive view as a child”.</w:t>
      </w:r>
      <w:r w:rsidR="00B50D94" w:rsidRPr="00B50D94">
        <w:rPr>
          <w:rStyle w:val="FootnoteReference"/>
          <w:rFonts w:asciiTheme="minorHAnsi" w:hAnsiTheme="minorHAnsi" w:cstheme="minorHAnsi"/>
          <w:sz w:val="22"/>
          <w:szCs w:val="22"/>
          <w:shd w:val="clear" w:color="auto" w:fill="FFFFFF"/>
        </w:rPr>
        <w:t xml:space="preserve"> </w:t>
      </w:r>
      <w:r w:rsidR="00B50D94">
        <w:rPr>
          <w:rStyle w:val="FootnoteReference"/>
          <w:rFonts w:asciiTheme="minorHAnsi" w:hAnsiTheme="minorHAnsi" w:cstheme="minorHAnsi"/>
          <w:sz w:val="22"/>
          <w:szCs w:val="22"/>
          <w:shd w:val="clear" w:color="auto" w:fill="FFFFFF"/>
        </w:rPr>
        <w:footnoteReference w:id="33"/>
      </w:r>
      <w:r w:rsidR="00B50D94">
        <w:rPr>
          <w:rStyle w:val="FootnoteReference"/>
          <w:rFonts w:asciiTheme="minorHAnsi" w:hAnsiTheme="minorHAnsi" w:cstheme="minorHAnsi"/>
          <w:sz w:val="22"/>
          <w:szCs w:val="22"/>
          <w:shd w:val="clear" w:color="auto" w:fill="FFFFFF"/>
        </w:rPr>
        <w:t xml:space="preserve"> </w:t>
      </w:r>
      <w:r w:rsidR="00B50D94" w:rsidRPr="00B50D94">
        <w:rPr>
          <w:rStyle w:val="FootnoteReference"/>
          <w:rFonts w:asciiTheme="minorHAnsi" w:hAnsiTheme="minorHAnsi" w:cstheme="minorHAnsi"/>
          <w:sz w:val="22"/>
          <w:szCs w:val="22"/>
          <w:shd w:val="clear" w:color="auto" w:fill="FFFFFF"/>
          <w:vertAlign w:val="baseline"/>
        </w:rPr>
        <w:t>Clayton uses the example</w:t>
      </w:r>
      <w:r w:rsidR="00B50D94">
        <w:rPr>
          <w:rStyle w:val="FootnoteReference"/>
          <w:rFonts w:asciiTheme="minorHAnsi" w:hAnsiTheme="minorHAnsi" w:cstheme="minorHAnsi"/>
          <w:sz w:val="22"/>
          <w:szCs w:val="22"/>
          <w:shd w:val="clear" w:color="auto" w:fill="FFFFFF"/>
        </w:rPr>
        <w:t xml:space="preserve"> </w:t>
      </w:r>
      <w:r w:rsidR="00B50D94">
        <w:rPr>
          <w:rFonts w:asciiTheme="minorHAnsi" w:hAnsiTheme="minorHAnsi" w:cstheme="minorHAnsi"/>
          <w:sz w:val="22"/>
          <w:szCs w:val="22"/>
          <w:shd w:val="clear" w:color="auto" w:fill="FFFFFF"/>
        </w:rPr>
        <w:t>that a parent may take the child with them to church as it is more convenient for them but  if the effect is that the child then chooses to practise this faith then “ that is more costly to abandon later in life than if she received a different upbringing”.</w:t>
      </w:r>
      <w:r w:rsidR="00B50D94" w:rsidRPr="00B50D94">
        <w:rPr>
          <w:rStyle w:val="FootnoteReference"/>
          <w:rFonts w:asciiTheme="minorHAnsi" w:hAnsiTheme="minorHAnsi" w:cstheme="minorHAnsi"/>
          <w:sz w:val="22"/>
          <w:szCs w:val="22"/>
          <w:shd w:val="clear" w:color="auto" w:fill="FFFFFF"/>
        </w:rPr>
        <w:t xml:space="preserve"> </w:t>
      </w:r>
      <w:r w:rsidR="00B50D94">
        <w:rPr>
          <w:rStyle w:val="FootnoteReference"/>
          <w:rFonts w:asciiTheme="minorHAnsi" w:hAnsiTheme="minorHAnsi" w:cstheme="minorHAnsi"/>
          <w:sz w:val="22"/>
          <w:szCs w:val="22"/>
          <w:shd w:val="clear" w:color="auto" w:fill="FFFFFF"/>
        </w:rPr>
        <w:footnoteReference w:id="34"/>
      </w:r>
      <w:r w:rsidR="00B50D94">
        <w:rPr>
          <w:rStyle w:val="FootnoteReference"/>
          <w:rFonts w:asciiTheme="minorHAnsi" w:hAnsiTheme="minorHAnsi" w:cstheme="minorHAnsi"/>
          <w:sz w:val="22"/>
          <w:szCs w:val="22"/>
          <w:shd w:val="clear" w:color="auto" w:fill="FFFFFF"/>
        </w:rPr>
        <w:t xml:space="preserve"> </w:t>
      </w:r>
      <w:r w:rsidR="00B50D94">
        <w:rPr>
          <w:rStyle w:val="FootnoteReference"/>
          <w:rFonts w:asciiTheme="minorHAnsi" w:hAnsiTheme="minorHAnsi" w:cstheme="minorHAnsi"/>
          <w:sz w:val="22"/>
          <w:szCs w:val="22"/>
          <w:shd w:val="clear" w:color="auto" w:fill="FFFFFF"/>
          <w:vertAlign w:val="baseline"/>
        </w:rPr>
        <w:t xml:space="preserve"> Furthermore, Clayton </w:t>
      </w:r>
      <w:r w:rsidR="00B50D94">
        <w:rPr>
          <w:rFonts w:asciiTheme="minorHAnsi" w:hAnsiTheme="minorHAnsi" w:cstheme="minorHAnsi"/>
          <w:sz w:val="22"/>
          <w:szCs w:val="22"/>
          <w:shd w:val="clear" w:color="auto" w:fill="FFFFFF"/>
        </w:rPr>
        <w:t>states that even if a child was not enrolled, she still may incur costs upon goal revision if she “chooses a lifestyle that her parents believe is depraved”.</w:t>
      </w:r>
      <w:r w:rsidR="00B50D94" w:rsidRPr="00B50D94">
        <w:rPr>
          <w:rStyle w:val="FootnoteReference"/>
          <w:rFonts w:asciiTheme="minorHAnsi" w:hAnsiTheme="minorHAnsi" w:cstheme="minorHAnsi"/>
          <w:sz w:val="22"/>
          <w:szCs w:val="22"/>
          <w:shd w:val="clear" w:color="auto" w:fill="FFFFFF"/>
        </w:rPr>
        <w:t xml:space="preserve"> </w:t>
      </w:r>
      <w:r w:rsidR="00B50D94">
        <w:rPr>
          <w:rStyle w:val="FootnoteReference"/>
          <w:rFonts w:asciiTheme="minorHAnsi" w:hAnsiTheme="minorHAnsi" w:cstheme="minorHAnsi"/>
          <w:sz w:val="22"/>
          <w:szCs w:val="22"/>
          <w:shd w:val="clear" w:color="auto" w:fill="FFFFFF"/>
        </w:rPr>
        <w:footnoteReference w:id="35"/>
      </w:r>
      <w:r w:rsidR="00B50D94">
        <w:rPr>
          <w:rFonts w:asciiTheme="minorHAnsi" w:hAnsiTheme="minorHAnsi" w:cstheme="minorHAnsi"/>
          <w:sz w:val="22"/>
          <w:szCs w:val="22"/>
          <w:shd w:val="clear" w:color="auto" w:fill="FFFFFF"/>
        </w:rPr>
        <w:t xml:space="preserve"> Clayton does state that there is a discussion to be had around the tradeoff between parents interests and the outcomes for the child.</w:t>
      </w:r>
      <w:r w:rsidR="00924649">
        <w:rPr>
          <w:rFonts w:asciiTheme="minorHAnsi" w:hAnsiTheme="minorHAnsi" w:cstheme="minorHAnsi"/>
          <w:sz w:val="22"/>
          <w:szCs w:val="22"/>
          <w:shd w:val="clear" w:color="auto" w:fill="FFFFFF"/>
        </w:rPr>
        <w:t xml:space="preserve"> Ultimately Clayton believes that there are “powerful non-instrumental reasons to refrain from enrolling children into particular comprehensive practices”</w:t>
      </w:r>
      <w:r w:rsidR="00B67058" w:rsidRPr="00B67058">
        <w:rPr>
          <w:rStyle w:val="FootnoteReference"/>
          <w:rFonts w:asciiTheme="minorHAnsi" w:hAnsiTheme="minorHAnsi" w:cstheme="minorHAnsi"/>
          <w:sz w:val="22"/>
          <w:szCs w:val="22"/>
          <w:shd w:val="clear" w:color="auto" w:fill="FFFFFF"/>
        </w:rPr>
        <w:t xml:space="preserve"> </w:t>
      </w:r>
      <w:r w:rsidR="00B67058">
        <w:rPr>
          <w:rStyle w:val="FootnoteReference"/>
          <w:rFonts w:asciiTheme="minorHAnsi" w:hAnsiTheme="minorHAnsi" w:cstheme="minorHAnsi"/>
          <w:sz w:val="22"/>
          <w:szCs w:val="22"/>
          <w:shd w:val="clear" w:color="auto" w:fill="FFFFFF"/>
        </w:rPr>
        <w:footnoteReference w:id="36"/>
      </w:r>
      <w:r w:rsidR="00924649">
        <w:rPr>
          <w:rFonts w:asciiTheme="minorHAnsi" w:hAnsiTheme="minorHAnsi" w:cstheme="minorHAnsi"/>
          <w:sz w:val="22"/>
          <w:szCs w:val="22"/>
          <w:shd w:val="clear" w:color="auto" w:fill="FFFFFF"/>
        </w:rPr>
        <w:t xml:space="preserve"> irrespective of future cost to the child.</w:t>
      </w:r>
      <w:r w:rsidR="00924649" w:rsidRPr="00B50D94">
        <w:rPr>
          <w:rStyle w:val="FootnoteReference"/>
          <w:rFonts w:asciiTheme="minorHAnsi" w:hAnsiTheme="minorHAnsi" w:cstheme="minorHAnsi"/>
          <w:sz w:val="22"/>
          <w:szCs w:val="22"/>
          <w:shd w:val="clear" w:color="auto" w:fill="FFFFFF"/>
        </w:rPr>
        <w:t xml:space="preserve"> </w:t>
      </w:r>
    </w:p>
    <w:p w:rsidR="00965383" w:rsidRPr="00BD5351" w:rsidRDefault="00965383" w:rsidP="00965383">
      <w:pPr>
        <w:pStyle w:val="NormalWeb"/>
        <w:spacing w:line="480" w:lineRule="auto"/>
        <w:rPr>
          <w:rFonts w:asciiTheme="minorHAnsi" w:eastAsiaTheme="majorEastAsia" w:hAnsiTheme="minorHAnsi" w:cstheme="minorHAnsi"/>
          <w:b/>
          <w:color w:val="000000" w:themeColor="text1"/>
          <w:sz w:val="22"/>
          <w:szCs w:val="22"/>
          <w:u w:val="single"/>
          <w:shd w:val="clear" w:color="auto" w:fill="FFFFFF"/>
        </w:rPr>
      </w:pPr>
      <w:r>
        <w:rPr>
          <w:rFonts w:asciiTheme="minorHAnsi" w:eastAsiaTheme="majorEastAsia" w:hAnsiTheme="minorHAnsi" w:cstheme="minorHAnsi"/>
          <w:b/>
          <w:color w:val="000000" w:themeColor="text1"/>
          <w:sz w:val="22"/>
          <w:szCs w:val="22"/>
          <w:u w:val="single"/>
          <w:shd w:val="clear" w:color="auto" w:fill="FFFFFF"/>
        </w:rPr>
        <w:lastRenderedPageBreak/>
        <w:t>Authors View</w:t>
      </w:r>
    </w:p>
    <w:p w:rsidR="00753AA6" w:rsidRDefault="00753AA6" w:rsidP="00924649">
      <w:pPr>
        <w:spacing w:line="480" w:lineRule="auto"/>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Clayton’s position is certainly plausible. While it is good for the child to be able to deny enrolments in the future this will certainly include a cost to the child. For example, if one is brought up a</w:t>
      </w:r>
      <w:r w:rsidR="004043EE">
        <w:rPr>
          <w:rFonts w:asciiTheme="minorHAnsi" w:hAnsiTheme="minorHAnsi" w:cstheme="minorHAnsi"/>
          <w:sz w:val="22"/>
          <w:szCs w:val="22"/>
          <w:shd w:val="clear" w:color="auto" w:fill="FFFFFF"/>
        </w:rPr>
        <w:t>s</w:t>
      </w:r>
      <w:r>
        <w:rPr>
          <w:rFonts w:asciiTheme="minorHAnsi" w:hAnsiTheme="minorHAnsi" w:cstheme="minorHAnsi"/>
          <w:sz w:val="22"/>
          <w:szCs w:val="22"/>
          <w:shd w:val="clear" w:color="auto" w:fill="FFFFFF"/>
        </w:rPr>
        <w:t xml:space="preserve"> catholic and then turns their back on that religion then the cost to the person could be seen be in terms of their own emotional pain and distress as well as the possible search for something with which to replace the doctrine. Also, the journey to giving up a faith is fraught with huge difficulties and self-questioning that one may not want to endure. I do not agree with the ease with which Cameron thinks we can just walk away from a community we have become part of and a religion that might have provided some of the cornerstones by which we live our life. </w:t>
      </w:r>
    </w:p>
    <w:p w:rsidR="00753AA6" w:rsidRDefault="00753AA6" w:rsidP="00924649">
      <w:pPr>
        <w:spacing w:line="480" w:lineRule="auto"/>
        <w:rPr>
          <w:rFonts w:asciiTheme="minorHAnsi" w:hAnsiTheme="minorHAnsi" w:cstheme="minorHAnsi"/>
          <w:sz w:val="22"/>
          <w:szCs w:val="22"/>
          <w:shd w:val="clear" w:color="auto" w:fill="FFFFFF"/>
        </w:rPr>
      </w:pPr>
    </w:p>
    <w:p w:rsidR="00B50D94" w:rsidRDefault="00753AA6" w:rsidP="00924649">
      <w:pPr>
        <w:spacing w:line="480" w:lineRule="auto"/>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Neither </w:t>
      </w:r>
      <w:r w:rsidR="00B50D94">
        <w:rPr>
          <w:rFonts w:asciiTheme="minorHAnsi" w:hAnsiTheme="minorHAnsi" w:cstheme="minorHAnsi"/>
          <w:sz w:val="22"/>
          <w:szCs w:val="22"/>
          <w:shd w:val="clear" w:color="auto" w:fill="FFFFFF"/>
        </w:rPr>
        <w:t>Clayton</w:t>
      </w:r>
      <w:r>
        <w:rPr>
          <w:rFonts w:asciiTheme="minorHAnsi" w:hAnsiTheme="minorHAnsi" w:cstheme="minorHAnsi"/>
          <w:sz w:val="22"/>
          <w:szCs w:val="22"/>
          <w:shd w:val="clear" w:color="auto" w:fill="FFFFFF"/>
        </w:rPr>
        <w:t xml:space="preserve"> no</w:t>
      </w:r>
      <w:r w:rsidR="00924649">
        <w:rPr>
          <w:rFonts w:asciiTheme="minorHAnsi" w:hAnsiTheme="minorHAnsi" w:cstheme="minorHAnsi"/>
          <w:sz w:val="22"/>
          <w:szCs w:val="22"/>
          <w:shd w:val="clear" w:color="auto" w:fill="FFFFFF"/>
        </w:rPr>
        <w:t>r</w:t>
      </w:r>
      <w:r>
        <w:rPr>
          <w:rFonts w:asciiTheme="minorHAnsi" w:hAnsiTheme="minorHAnsi" w:cstheme="minorHAnsi"/>
          <w:sz w:val="22"/>
          <w:szCs w:val="22"/>
          <w:shd w:val="clear" w:color="auto" w:fill="FFFFFF"/>
        </w:rPr>
        <w:t xml:space="preserve"> Cameron make</w:t>
      </w:r>
      <w:r w:rsidR="00965383" w:rsidRPr="00965383">
        <w:rPr>
          <w:rFonts w:asciiTheme="minorHAnsi" w:hAnsiTheme="minorHAnsi" w:cstheme="minorHAnsi"/>
          <w:sz w:val="22"/>
          <w:szCs w:val="22"/>
          <w:shd w:val="clear" w:color="auto" w:fill="FFFFFF"/>
        </w:rPr>
        <w:t xml:space="preserve"> distinction</w:t>
      </w:r>
      <w:r>
        <w:rPr>
          <w:rFonts w:asciiTheme="minorHAnsi" w:hAnsiTheme="minorHAnsi" w:cstheme="minorHAnsi"/>
          <w:sz w:val="22"/>
          <w:szCs w:val="22"/>
          <w:shd w:val="clear" w:color="auto" w:fill="FFFFFF"/>
        </w:rPr>
        <w:t>s</w:t>
      </w:r>
      <w:r w:rsidR="00965383" w:rsidRPr="00965383">
        <w:rPr>
          <w:rFonts w:asciiTheme="minorHAnsi" w:hAnsiTheme="minorHAnsi" w:cstheme="minorHAnsi"/>
          <w:sz w:val="22"/>
          <w:szCs w:val="22"/>
          <w:shd w:val="clear" w:color="auto" w:fill="FFFFFF"/>
        </w:rPr>
        <w:t xml:space="preserve"> between low cost enrolments and high cost enrolments.</w:t>
      </w:r>
      <w:r>
        <w:rPr>
          <w:rFonts w:asciiTheme="minorHAnsi" w:hAnsiTheme="minorHAnsi" w:cstheme="minorHAnsi"/>
          <w:sz w:val="22"/>
          <w:szCs w:val="22"/>
          <w:shd w:val="clear" w:color="auto" w:fill="FFFFFF"/>
        </w:rPr>
        <w:t xml:space="preserve"> </w:t>
      </w:r>
      <w:r w:rsidR="00B50D94">
        <w:rPr>
          <w:rFonts w:asciiTheme="minorHAnsi" w:hAnsiTheme="minorHAnsi" w:cstheme="minorHAnsi"/>
          <w:sz w:val="22"/>
          <w:szCs w:val="22"/>
          <w:shd w:val="clear" w:color="auto" w:fill="FFFFFF"/>
        </w:rPr>
        <w:t xml:space="preserve"> Clayton does, however, state that there is an important discussion</w:t>
      </w:r>
      <w:r w:rsidR="00965383">
        <w:rPr>
          <w:rFonts w:asciiTheme="minorHAnsi" w:hAnsiTheme="minorHAnsi" w:cstheme="minorHAnsi"/>
          <w:sz w:val="22"/>
          <w:szCs w:val="22"/>
          <w:shd w:val="clear" w:color="auto" w:fill="FFFFFF"/>
        </w:rPr>
        <w:t xml:space="preserve"> </w:t>
      </w:r>
      <w:r w:rsidR="00B50D94">
        <w:rPr>
          <w:rFonts w:asciiTheme="minorHAnsi" w:hAnsiTheme="minorHAnsi" w:cstheme="minorHAnsi"/>
          <w:sz w:val="22"/>
          <w:szCs w:val="22"/>
          <w:shd w:val="clear" w:color="auto" w:fill="FFFFFF"/>
        </w:rPr>
        <w:t xml:space="preserve">to be had around the tradeoff between the parent’s interests and the child’s future outcomes but does not elaborate on this further. </w:t>
      </w:r>
      <w:r>
        <w:rPr>
          <w:rFonts w:asciiTheme="minorHAnsi" w:hAnsiTheme="minorHAnsi" w:cstheme="minorHAnsi"/>
          <w:sz w:val="22"/>
          <w:szCs w:val="22"/>
          <w:shd w:val="clear" w:color="auto" w:fill="FFFFFF"/>
        </w:rPr>
        <w:t xml:space="preserve">This refinement could lead to a suggestion of </w:t>
      </w:r>
      <w:r w:rsidR="00B67058">
        <w:rPr>
          <w:rFonts w:asciiTheme="minorHAnsi" w:hAnsiTheme="minorHAnsi" w:cstheme="minorHAnsi"/>
          <w:sz w:val="22"/>
          <w:szCs w:val="22"/>
          <w:shd w:val="clear" w:color="auto" w:fill="FFFFFF"/>
        </w:rPr>
        <w:t xml:space="preserve">whether parents practice </w:t>
      </w:r>
      <w:r>
        <w:rPr>
          <w:rFonts w:asciiTheme="minorHAnsi" w:hAnsiTheme="minorHAnsi" w:cstheme="minorHAnsi"/>
          <w:sz w:val="22"/>
          <w:szCs w:val="22"/>
          <w:shd w:val="clear" w:color="auto" w:fill="FFFFFF"/>
        </w:rPr>
        <w:t xml:space="preserve">non enrolment in some high future cost activities but enrolment in other low </w:t>
      </w:r>
      <w:r w:rsidR="00924649">
        <w:rPr>
          <w:rFonts w:asciiTheme="minorHAnsi" w:hAnsiTheme="minorHAnsi" w:cstheme="minorHAnsi"/>
          <w:sz w:val="22"/>
          <w:szCs w:val="22"/>
          <w:shd w:val="clear" w:color="auto" w:fill="FFFFFF"/>
        </w:rPr>
        <w:t xml:space="preserve">future </w:t>
      </w:r>
      <w:r>
        <w:rPr>
          <w:rFonts w:asciiTheme="minorHAnsi" w:hAnsiTheme="minorHAnsi" w:cstheme="minorHAnsi"/>
          <w:sz w:val="22"/>
          <w:szCs w:val="22"/>
          <w:shd w:val="clear" w:color="auto" w:fill="FFFFFF"/>
        </w:rPr>
        <w:t>cost activities</w:t>
      </w:r>
      <w:r w:rsidR="00924649">
        <w:rPr>
          <w:rStyle w:val="FootnoteReference"/>
          <w:rFonts w:asciiTheme="minorHAnsi" w:hAnsiTheme="minorHAnsi" w:cstheme="minorHAnsi"/>
          <w:sz w:val="22"/>
          <w:szCs w:val="22"/>
          <w:shd w:val="clear" w:color="auto" w:fill="FFFFFF"/>
        </w:rPr>
        <w:footnoteReference w:id="37"/>
      </w:r>
      <w:r w:rsidR="00B50D94">
        <w:rPr>
          <w:rFonts w:asciiTheme="minorHAnsi" w:hAnsiTheme="minorHAnsi" w:cstheme="minorHAnsi"/>
          <w:sz w:val="22"/>
          <w:szCs w:val="22"/>
          <w:shd w:val="clear" w:color="auto" w:fill="FFFFFF"/>
        </w:rPr>
        <w:t xml:space="preserve">. </w:t>
      </w:r>
    </w:p>
    <w:p w:rsidR="002144B7" w:rsidRDefault="002144B7" w:rsidP="00924649">
      <w:pPr>
        <w:spacing w:line="360" w:lineRule="auto"/>
        <w:rPr>
          <w:rFonts w:asciiTheme="minorHAnsi" w:hAnsiTheme="minorHAnsi" w:cstheme="minorHAnsi"/>
          <w:i/>
          <w:sz w:val="22"/>
          <w:szCs w:val="22"/>
          <w:highlight w:val="magenta"/>
          <w:shd w:val="clear" w:color="auto" w:fill="FFFFFF"/>
        </w:rPr>
      </w:pPr>
      <w:r>
        <w:rPr>
          <w:rFonts w:asciiTheme="minorHAnsi" w:hAnsiTheme="minorHAnsi" w:cstheme="minorHAnsi"/>
          <w:i/>
          <w:sz w:val="22"/>
          <w:szCs w:val="22"/>
          <w:highlight w:val="magenta"/>
          <w:shd w:val="clear" w:color="auto" w:fill="FFFFFF"/>
        </w:rPr>
        <w:br w:type="page"/>
      </w:r>
    </w:p>
    <w:p w:rsidR="002144B7" w:rsidRDefault="00BD5351" w:rsidP="002144B7">
      <w:pPr>
        <w:pStyle w:val="Heading2"/>
        <w:spacing w:line="480" w:lineRule="auto"/>
        <w:rPr>
          <w:rFonts w:asciiTheme="minorHAnsi" w:hAnsiTheme="minorHAnsi" w:cstheme="minorHAnsi"/>
          <w:b/>
          <w:color w:val="000000" w:themeColor="text1"/>
          <w:sz w:val="22"/>
          <w:szCs w:val="22"/>
          <w:u w:val="single"/>
          <w:shd w:val="clear" w:color="auto" w:fill="FFFFFF"/>
        </w:rPr>
      </w:pPr>
      <w:bookmarkStart w:id="21" w:name="_Toc520637245"/>
      <w:r>
        <w:rPr>
          <w:rFonts w:asciiTheme="minorHAnsi" w:hAnsiTheme="minorHAnsi" w:cstheme="minorHAnsi"/>
          <w:b/>
          <w:color w:val="000000" w:themeColor="text1"/>
          <w:sz w:val="22"/>
          <w:szCs w:val="22"/>
          <w:u w:val="single"/>
          <w:shd w:val="clear" w:color="auto" w:fill="FFFFFF"/>
        </w:rPr>
        <w:lastRenderedPageBreak/>
        <w:t>Objection</w:t>
      </w:r>
      <w:r w:rsidR="00A7734F">
        <w:rPr>
          <w:rFonts w:asciiTheme="minorHAnsi" w:hAnsiTheme="minorHAnsi" w:cstheme="minorHAnsi"/>
          <w:b/>
          <w:color w:val="000000" w:themeColor="text1"/>
          <w:sz w:val="22"/>
          <w:szCs w:val="22"/>
          <w:u w:val="single"/>
          <w:shd w:val="clear" w:color="auto" w:fill="FFFFFF"/>
        </w:rPr>
        <w:t xml:space="preserve"> 3</w:t>
      </w:r>
      <w:r>
        <w:rPr>
          <w:rFonts w:asciiTheme="minorHAnsi" w:hAnsiTheme="minorHAnsi" w:cstheme="minorHAnsi"/>
          <w:b/>
          <w:color w:val="000000" w:themeColor="text1"/>
          <w:sz w:val="22"/>
          <w:szCs w:val="22"/>
          <w:u w:val="single"/>
          <w:shd w:val="clear" w:color="auto" w:fill="FFFFFF"/>
        </w:rPr>
        <w:t xml:space="preserve"> - </w:t>
      </w:r>
      <w:r w:rsidR="002144B7">
        <w:rPr>
          <w:rFonts w:asciiTheme="minorHAnsi" w:hAnsiTheme="minorHAnsi" w:cstheme="minorHAnsi"/>
          <w:b/>
          <w:color w:val="000000" w:themeColor="text1"/>
          <w:sz w:val="22"/>
          <w:szCs w:val="22"/>
          <w:u w:val="single"/>
          <w:shd w:val="clear" w:color="auto" w:fill="FFFFFF"/>
        </w:rPr>
        <w:t>Choices in Ch</w:t>
      </w:r>
      <w:r w:rsidR="002144B7" w:rsidRPr="002144B7">
        <w:rPr>
          <w:rFonts w:asciiTheme="minorHAnsi" w:hAnsiTheme="minorHAnsi" w:cstheme="minorHAnsi"/>
          <w:b/>
          <w:color w:val="000000" w:themeColor="text1"/>
          <w:sz w:val="22"/>
          <w:szCs w:val="22"/>
          <w:u w:val="single"/>
          <w:shd w:val="clear" w:color="auto" w:fill="FFFFFF"/>
        </w:rPr>
        <w:t>ildhood</w:t>
      </w:r>
      <w:bookmarkEnd w:id="21"/>
      <w:r w:rsidR="007718FE">
        <w:rPr>
          <w:rFonts w:asciiTheme="minorHAnsi" w:hAnsiTheme="minorHAnsi" w:cstheme="minorHAnsi"/>
          <w:b/>
          <w:color w:val="000000" w:themeColor="text1"/>
          <w:sz w:val="22"/>
          <w:szCs w:val="22"/>
          <w:u w:val="single"/>
          <w:shd w:val="clear" w:color="auto" w:fill="FFFFFF"/>
        </w:rPr>
        <w:t xml:space="preserve">  </w:t>
      </w:r>
    </w:p>
    <w:p w:rsidR="00BD5351" w:rsidRPr="00BD5351" w:rsidRDefault="00BD5351" w:rsidP="00BD5351"/>
    <w:p w:rsidR="00253060" w:rsidRPr="00D54C9D" w:rsidRDefault="00FD39C8" w:rsidP="00EF63BA">
      <w:pPr>
        <w:spacing w:line="480" w:lineRule="auto"/>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Cameron states that a child is similar to an adult that is unconscious and unable to choose for themselves. </w:t>
      </w:r>
      <w:r w:rsidR="002144B7" w:rsidRPr="00FD39C8">
        <w:rPr>
          <w:rFonts w:asciiTheme="minorHAnsi" w:hAnsiTheme="minorHAnsi" w:cstheme="minorHAnsi"/>
          <w:sz w:val="22"/>
          <w:szCs w:val="22"/>
          <w:shd w:val="clear" w:color="auto" w:fill="FFFFFF"/>
        </w:rPr>
        <w:t xml:space="preserve">Cameron then </w:t>
      </w:r>
      <w:r>
        <w:rPr>
          <w:rFonts w:asciiTheme="minorHAnsi" w:hAnsiTheme="minorHAnsi" w:cstheme="minorHAnsi"/>
          <w:sz w:val="22"/>
          <w:szCs w:val="22"/>
          <w:shd w:val="clear" w:color="auto" w:fill="FFFFFF"/>
        </w:rPr>
        <w:t>states</w:t>
      </w:r>
      <w:r w:rsidR="002144B7" w:rsidRPr="00FD39C8">
        <w:rPr>
          <w:rFonts w:asciiTheme="minorHAnsi" w:hAnsiTheme="minorHAnsi" w:cstheme="minorHAnsi"/>
          <w:sz w:val="22"/>
          <w:szCs w:val="22"/>
          <w:shd w:val="clear" w:color="auto" w:fill="FFFFFF"/>
        </w:rPr>
        <w:t xml:space="preserve"> that “</w:t>
      </w:r>
      <w:r w:rsidR="00924649">
        <w:rPr>
          <w:rFonts w:asciiTheme="minorHAnsi" w:hAnsiTheme="minorHAnsi" w:cstheme="minorHAnsi"/>
          <w:sz w:val="22"/>
          <w:szCs w:val="22"/>
          <w:shd w:val="clear" w:color="auto" w:fill="FFFFFF"/>
        </w:rPr>
        <w:t xml:space="preserve">I fail to see how whether or not </w:t>
      </w:r>
      <w:r w:rsidR="002144B7" w:rsidRPr="00FD39C8">
        <w:rPr>
          <w:rFonts w:asciiTheme="minorHAnsi" w:hAnsiTheme="minorHAnsi" w:cstheme="minorHAnsi"/>
          <w:sz w:val="22"/>
          <w:szCs w:val="22"/>
          <w:shd w:val="clear" w:color="auto" w:fill="FFFFFF"/>
        </w:rPr>
        <w:t>a person chooses for you at a time when</w:t>
      </w:r>
      <w:r w:rsidR="00D069CA">
        <w:rPr>
          <w:rFonts w:asciiTheme="minorHAnsi" w:hAnsiTheme="minorHAnsi" w:cstheme="minorHAnsi"/>
          <w:sz w:val="22"/>
          <w:szCs w:val="22"/>
          <w:shd w:val="clear" w:color="auto" w:fill="FFFFFF"/>
        </w:rPr>
        <w:t xml:space="preserve"> you cannot choose for yourself</w:t>
      </w:r>
      <w:r w:rsidR="002144B7" w:rsidRPr="00FD39C8">
        <w:rPr>
          <w:rFonts w:asciiTheme="minorHAnsi" w:hAnsiTheme="minorHAnsi" w:cstheme="minorHAnsi"/>
          <w:sz w:val="22"/>
          <w:szCs w:val="22"/>
          <w:shd w:val="clear" w:color="auto" w:fill="FFFFFF"/>
        </w:rPr>
        <w:t xml:space="preserve"> </w:t>
      </w:r>
      <w:r w:rsidR="00D54C9D">
        <w:rPr>
          <w:rFonts w:asciiTheme="minorHAnsi" w:hAnsiTheme="minorHAnsi" w:cstheme="minorHAnsi"/>
          <w:sz w:val="22"/>
          <w:szCs w:val="22"/>
          <w:shd w:val="clear" w:color="auto" w:fill="FFFFFF"/>
        </w:rPr>
        <w:t>can be relevant to the autonomy of your life as a whole</w:t>
      </w:r>
      <w:r w:rsidR="008F473E" w:rsidRPr="008F473E">
        <w:rPr>
          <w:rStyle w:val="FootnoteReference"/>
          <w:rFonts w:asciiTheme="minorHAnsi" w:hAnsiTheme="minorHAnsi" w:cstheme="minorHAnsi"/>
          <w:sz w:val="22"/>
          <w:szCs w:val="22"/>
          <w:shd w:val="clear" w:color="auto" w:fill="FFFFFF"/>
          <w:vertAlign w:val="baseline"/>
        </w:rPr>
        <w:t>”</w:t>
      </w:r>
      <w:r w:rsidR="008F473E">
        <w:rPr>
          <w:rFonts w:asciiTheme="minorHAnsi" w:hAnsiTheme="minorHAnsi" w:cstheme="minorHAnsi"/>
          <w:sz w:val="22"/>
          <w:szCs w:val="22"/>
          <w:shd w:val="clear" w:color="auto" w:fill="FFFFFF"/>
        </w:rPr>
        <w:t>.</w:t>
      </w:r>
      <w:r w:rsidR="002144B7" w:rsidRPr="00FD39C8">
        <w:rPr>
          <w:rStyle w:val="FootnoteReference"/>
          <w:rFonts w:asciiTheme="minorHAnsi" w:hAnsiTheme="minorHAnsi" w:cstheme="minorHAnsi"/>
          <w:sz w:val="22"/>
          <w:szCs w:val="22"/>
          <w:shd w:val="clear" w:color="auto" w:fill="FFFFFF"/>
        </w:rPr>
        <w:footnoteReference w:id="38"/>
      </w:r>
      <w:r w:rsidR="008C1E72">
        <w:rPr>
          <w:rStyle w:val="FootnoteReference"/>
          <w:rFonts w:asciiTheme="minorHAnsi" w:hAnsiTheme="minorHAnsi" w:cstheme="minorHAnsi"/>
          <w:sz w:val="22"/>
          <w:szCs w:val="22"/>
          <w:shd w:val="clear" w:color="auto" w:fill="FFFFFF"/>
        </w:rPr>
        <w:t xml:space="preserve"> </w:t>
      </w:r>
      <w:r w:rsidR="00D54C9D">
        <w:rPr>
          <w:rFonts w:asciiTheme="minorHAnsi" w:hAnsiTheme="minorHAnsi" w:cstheme="minorHAnsi"/>
          <w:sz w:val="22"/>
          <w:szCs w:val="22"/>
          <w:shd w:val="clear" w:color="auto" w:fill="FFFFFF"/>
        </w:rPr>
        <w:t xml:space="preserve"> Cameron states that children have a lack of capacity, “which determines that your </w:t>
      </w:r>
      <w:r w:rsidR="00924649">
        <w:rPr>
          <w:rFonts w:asciiTheme="minorHAnsi" w:hAnsiTheme="minorHAnsi" w:cstheme="minorHAnsi"/>
          <w:sz w:val="22"/>
          <w:szCs w:val="22"/>
          <w:shd w:val="clear" w:color="auto" w:fill="FFFFFF"/>
        </w:rPr>
        <w:t>childhood</w:t>
      </w:r>
      <w:r w:rsidR="00D54C9D">
        <w:rPr>
          <w:rFonts w:asciiTheme="minorHAnsi" w:hAnsiTheme="minorHAnsi" w:cstheme="minorHAnsi"/>
          <w:sz w:val="22"/>
          <w:szCs w:val="22"/>
          <w:shd w:val="clear" w:color="auto" w:fill="FFFFFF"/>
        </w:rPr>
        <w:t xml:space="preserve"> cannot contribute to your life as a whole”</w:t>
      </w:r>
      <w:r w:rsidR="00D54C9D" w:rsidRPr="00D54C9D">
        <w:rPr>
          <w:rStyle w:val="FootnoteReference"/>
          <w:rFonts w:asciiTheme="minorHAnsi" w:hAnsiTheme="minorHAnsi" w:cstheme="minorHAnsi"/>
          <w:sz w:val="22"/>
          <w:szCs w:val="22"/>
          <w:shd w:val="clear" w:color="auto" w:fill="FFFFFF"/>
        </w:rPr>
        <w:t xml:space="preserve"> </w:t>
      </w:r>
      <w:r w:rsidR="00D54C9D">
        <w:rPr>
          <w:rStyle w:val="FootnoteReference"/>
          <w:rFonts w:asciiTheme="minorHAnsi" w:hAnsiTheme="minorHAnsi" w:cstheme="minorHAnsi"/>
          <w:sz w:val="22"/>
          <w:szCs w:val="22"/>
          <w:shd w:val="clear" w:color="auto" w:fill="FFFFFF"/>
        </w:rPr>
        <w:footnoteReference w:id="39"/>
      </w:r>
      <w:r w:rsidR="00D54C9D">
        <w:rPr>
          <w:rFonts w:asciiTheme="minorHAnsi" w:hAnsiTheme="minorHAnsi" w:cstheme="minorHAnsi"/>
          <w:sz w:val="22"/>
          <w:szCs w:val="22"/>
          <w:shd w:val="clear" w:color="auto" w:fill="FFFFFF"/>
        </w:rPr>
        <w:t>. Cameron goes on to say that, as this is the case, then “the choices made for you in childhood doesn’t appear to reduce your autonomy over your life as a whole”.</w:t>
      </w:r>
      <w:r w:rsidR="00D54C9D" w:rsidRPr="00D54C9D">
        <w:rPr>
          <w:rStyle w:val="FootnoteReference"/>
          <w:rFonts w:asciiTheme="minorHAnsi" w:hAnsiTheme="minorHAnsi" w:cstheme="minorHAnsi"/>
          <w:sz w:val="22"/>
          <w:szCs w:val="22"/>
          <w:shd w:val="clear" w:color="auto" w:fill="FFFFFF"/>
        </w:rPr>
        <w:t xml:space="preserve"> </w:t>
      </w:r>
      <w:r w:rsidR="00D54C9D">
        <w:rPr>
          <w:rStyle w:val="FootnoteReference"/>
          <w:rFonts w:asciiTheme="minorHAnsi" w:hAnsiTheme="minorHAnsi" w:cstheme="minorHAnsi"/>
          <w:sz w:val="22"/>
          <w:szCs w:val="22"/>
          <w:shd w:val="clear" w:color="auto" w:fill="FFFFFF"/>
        </w:rPr>
        <w:footnoteReference w:id="40"/>
      </w:r>
      <w:r w:rsidR="00D54C9D">
        <w:rPr>
          <w:rFonts w:asciiTheme="minorHAnsi" w:hAnsiTheme="minorHAnsi" w:cstheme="minorHAnsi"/>
          <w:sz w:val="22"/>
          <w:szCs w:val="22"/>
          <w:shd w:val="clear" w:color="auto" w:fill="FFFFFF"/>
        </w:rPr>
        <w:t xml:space="preserve"> </w:t>
      </w:r>
    </w:p>
    <w:p w:rsidR="00BD5351" w:rsidRPr="00BD5351" w:rsidRDefault="00BD5351" w:rsidP="00EF63BA">
      <w:pPr>
        <w:pStyle w:val="NormalWeb"/>
        <w:spacing w:line="480" w:lineRule="auto"/>
        <w:rPr>
          <w:rFonts w:asciiTheme="minorHAnsi" w:eastAsiaTheme="majorEastAsia" w:hAnsiTheme="minorHAnsi" w:cstheme="minorHAnsi"/>
          <w:b/>
          <w:color w:val="000000" w:themeColor="text1"/>
          <w:sz w:val="22"/>
          <w:szCs w:val="22"/>
          <w:u w:val="single"/>
          <w:shd w:val="clear" w:color="auto" w:fill="FFFFFF"/>
        </w:rPr>
      </w:pPr>
      <w:r w:rsidRPr="00BD5351">
        <w:rPr>
          <w:rFonts w:asciiTheme="minorHAnsi" w:eastAsiaTheme="majorEastAsia" w:hAnsiTheme="minorHAnsi" w:cstheme="minorHAnsi"/>
          <w:b/>
          <w:color w:val="000000" w:themeColor="text1"/>
          <w:sz w:val="22"/>
          <w:szCs w:val="22"/>
          <w:u w:val="single"/>
          <w:shd w:val="clear" w:color="auto" w:fill="FFFFFF"/>
        </w:rPr>
        <w:t>Reply</w:t>
      </w:r>
    </w:p>
    <w:p w:rsidR="00D54C9D" w:rsidRPr="00730844" w:rsidRDefault="001C5E1E" w:rsidP="00EF63BA">
      <w:pPr>
        <w:pStyle w:val="NormalWeb"/>
        <w:spacing w:line="480" w:lineRule="auto"/>
        <w:rPr>
          <w:rFonts w:asciiTheme="minorHAnsi" w:hAnsiTheme="minorHAnsi" w:cstheme="minorHAnsi"/>
          <w:sz w:val="22"/>
          <w:szCs w:val="22"/>
          <w:shd w:val="clear" w:color="auto" w:fill="FFFFFF"/>
        </w:rPr>
      </w:pPr>
      <w:r w:rsidRPr="00FD39C8">
        <w:rPr>
          <w:rFonts w:asciiTheme="minorHAnsi" w:hAnsiTheme="minorHAnsi" w:cstheme="minorHAnsi"/>
          <w:sz w:val="22"/>
          <w:szCs w:val="22"/>
          <w:shd w:val="clear" w:color="auto" w:fill="FFFFFF"/>
        </w:rPr>
        <w:t xml:space="preserve">Clayton argues that this response is too strong. </w:t>
      </w:r>
      <w:r w:rsidR="00924649">
        <w:rPr>
          <w:rFonts w:asciiTheme="minorHAnsi" w:hAnsiTheme="minorHAnsi" w:cstheme="minorHAnsi"/>
          <w:sz w:val="22"/>
          <w:szCs w:val="22"/>
          <w:shd w:val="clear" w:color="auto" w:fill="FFFFFF"/>
        </w:rPr>
        <w:t>Clayton argues</w:t>
      </w:r>
      <w:r w:rsidR="00A7734F">
        <w:rPr>
          <w:rFonts w:asciiTheme="minorHAnsi" w:hAnsiTheme="minorHAnsi" w:cstheme="minorHAnsi"/>
          <w:sz w:val="22"/>
          <w:szCs w:val="22"/>
          <w:shd w:val="clear" w:color="auto" w:fill="FFFFFF"/>
        </w:rPr>
        <w:t xml:space="preserve"> that if we do choose for a child in a time where they cannot choose for themselves then we could not only affect </w:t>
      </w:r>
      <w:r w:rsidR="008F473E">
        <w:rPr>
          <w:rFonts w:asciiTheme="minorHAnsi" w:hAnsiTheme="minorHAnsi" w:cstheme="minorHAnsi"/>
          <w:sz w:val="22"/>
          <w:szCs w:val="22"/>
          <w:shd w:val="clear" w:color="auto" w:fill="FFFFFF"/>
        </w:rPr>
        <w:t>the child</w:t>
      </w:r>
      <w:r w:rsidR="00A7734F">
        <w:rPr>
          <w:rFonts w:asciiTheme="minorHAnsi" w:hAnsiTheme="minorHAnsi" w:cstheme="minorHAnsi"/>
          <w:sz w:val="22"/>
          <w:szCs w:val="22"/>
          <w:shd w:val="clear" w:color="auto" w:fill="FFFFFF"/>
        </w:rPr>
        <w:t xml:space="preserve">’s ability to attain autonomy but have far reaching consequences across </w:t>
      </w:r>
      <w:r w:rsidR="008F473E">
        <w:rPr>
          <w:rFonts w:asciiTheme="minorHAnsi" w:hAnsiTheme="minorHAnsi" w:cstheme="minorHAnsi"/>
          <w:sz w:val="22"/>
          <w:szCs w:val="22"/>
          <w:shd w:val="clear" w:color="auto" w:fill="FFFFFF"/>
        </w:rPr>
        <w:t>the child</w:t>
      </w:r>
      <w:r w:rsidR="00A7734F">
        <w:rPr>
          <w:rFonts w:asciiTheme="minorHAnsi" w:hAnsiTheme="minorHAnsi" w:cstheme="minorHAnsi"/>
          <w:sz w:val="22"/>
          <w:szCs w:val="22"/>
          <w:shd w:val="clear" w:color="auto" w:fill="FFFFFF"/>
        </w:rPr>
        <w:t xml:space="preserve">’s later life. If we enrol </w:t>
      </w:r>
      <w:r w:rsidR="008F473E">
        <w:rPr>
          <w:rFonts w:asciiTheme="minorHAnsi" w:hAnsiTheme="minorHAnsi" w:cstheme="minorHAnsi"/>
          <w:sz w:val="22"/>
          <w:szCs w:val="22"/>
          <w:shd w:val="clear" w:color="auto" w:fill="FFFFFF"/>
        </w:rPr>
        <w:t>the child</w:t>
      </w:r>
      <w:r w:rsidR="00A7734F">
        <w:rPr>
          <w:rFonts w:asciiTheme="minorHAnsi" w:hAnsiTheme="minorHAnsi" w:cstheme="minorHAnsi"/>
          <w:sz w:val="22"/>
          <w:szCs w:val="22"/>
          <w:shd w:val="clear" w:color="auto" w:fill="FFFFFF"/>
        </w:rPr>
        <w:t xml:space="preserve"> in comprehensive doctrine such a brainwashing cult, for example, then </w:t>
      </w:r>
      <w:r w:rsidR="008F473E">
        <w:rPr>
          <w:rFonts w:asciiTheme="minorHAnsi" w:hAnsiTheme="minorHAnsi" w:cstheme="minorHAnsi"/>
          <w:sz w:val="22"/>
          <w:szCs w:val="22"/>
          <w:shd w:val="clear" w:color="auto" w:fill="FFFFFF"/>
        </w:rPr>
        <w:t>the child</w:t>
      </w:r>
      <w:r w:rsidR="00A7734F">
        <w:rPr>
          <w:rFonts w:asciiTheme="minorHAnsi" w:hAnsiTheme="minorHAnsi" w:cstheme="minorHAnsi"/>
          <w:sz w:val="22"/>
          <w:szCs w:val="22"/>
          <w:shd w:val="clear" w:color="auto" w:fill="FFFFFF"/>
        </w:rPr>
        <w:t xml:space="preserve"> may never be able to critically reflect on their choices or attain an autonomous existence. </w:t>
      </w:r>
      <w:r w:rsidR="00976726">
        <w:rPr>
          <w:rFonts w:asciiTheme="minorHAnsi" w:hAnsiTheme="minorHAnsi" w:cstheme="minorHAnsi"/>
          <w:sz w:val="22"/>
          <w:szCs w:val="22"/>
          <w:shd w:val="clear" w:color="auto" w:fill="FFFFFF"/>
        </w:rPr>
        <w:t xml:space="preserve"> Clayton uses the following example to </w:t>
      </w:r>
      <w:r w:rsidR="00924649">
        <w:rPr>
          <w:rFonts w:asciiTheme="minorHAnsi" w:hAnsiTheme="minorHAnsi" w:cstheme="minorHAnsi"/>
          <w:sz w:val="22"/>
          <w:szCs w:val="22"/>
          <w:shd w:val="clear" w:color="auto" w:fill="FFFFFF"/>
        </w:rPr>
        <w:t>illustrate this</w:t>
      </w:r>
      <w:r w:rsidR="00976726">
        <w:rPr>
          <w:rFonts w:asciiTheme="minorHAnsi" w:hAnsiTheme="minorHAnsi" w:cstheme="minorHAnsi"/>
          <w:sz w:val="22"/>
          <w:szCs w:val="22"/>
          <w:shd w:val="clear" w:color="auto" w:fill="FFFFFF"/>
        </w:rPr>
        <w:t>.</w:t>
      </w:r>
    </w:p>
    <w:p w:rsidR="001C5E1E" w:rsidRPr="00FD39C8" w:rsidRDefault="00253060" w:rsidP="00EF63BA">
      <w:pPr>
        <w:pStyle w:val="NormalWeb"/>
        <w:spacing w:line="480" w:lineRule="auto"/>
        <w:rPr>
          <w:rFonts w:asciiTheme="minorHAnsi" w:hAnsiTheme="minorHAnsi" w:cstheme="minorHAnsi"/>
          <w:i/>
          <w:sz w:val="22"/>
          <w:szCs w:val="22"/>
          <w:shd w:val="clear" w:color="auto" w:fill="FFFFFF"/>
        </w:rPr>
      </w:pPr>
      <w:r w:rsidRPr="00FD39C8">
        <w:rPr>
          <w:rFonts w:asciiTheme="minorHAnsi" w:hAnsiTheme="minorHAnsi" w:cstheme="minorHAnsi"/>
          <w:i/>
          <w:sz w:val="22"/>
          <w:szCs w:val="22"/>
          <w:shd w:val="clear" w:color="auto" w:fill="FFFFFF"/>
        </w:rPr>
        <w:t>Fertility Fix:</w:t>
      </w:r>
      <w:r w:rsidR="001C5E1E" w:rsidRPr="00FD39C8">
        <w:rPr>
          <w:rFonts w:asciiTheme="minorHAnsi" w:hAnsiTheme="minorHAnsi" w:cstheme="minorHAnsi"/>
          <w:i/>
          <w:sz w:val="22"/>
          <w:szCs w:val="22"/>
          <w:shd w:val="clear" w:color="auto" w:fill="FFFFFF"/>
        </w:rPr>
        <w:t xml:space="preserve"> </w:t>
      </w:r>
    </w:p>
    <w:p w:rsidR="001C5E1E" w:rsidRPr="00FD39C8" w:rsidRDefault="001C5E1E" w:rsidP="00EF63BA">
      <w:pPr>
        <w:pStyle w:val="NormalWeb"/>
        <w:spacing w:line="480" w:lineRule="auto"/>
        <w:rPr>
          <w:rFonts w:asciiTheme="minorHAnsi" w:hAnsiTheme="minorHAnsi" w:cstheme="minorHAnsi"/>
          <w:i/>
          <w:sz w:val="22"/>
          <w:szCs w:val="22"/>
          <w:shd w:val="clear" w:color="auto" w:fill="FFFFFF"/>
        </w:rPr>
      </w:pPr>
      <w:r w:rsidRPr="00FD39C8">
        <w:rPr>
          <w:rFonts w:asciiTheme="minorHAnsi" w:hAnsiTheme="minorHAnsi" w:cstheme="minorHAnsi"/>
          <w:i/>
          <w:sz w:val="22"/>
          <w:szCs w:val="22"/>
          <w:shd w:val="clear" w:color="auto" w:fill="FFFFFF"/>
        </w:rPr>
        <w:t xml:space="preserve">Amy is rendered unconscious by an accident and is undergoing surgery to save her life. In the course of the operation the surgeon discovers that Amy is infertile and fixes that as well. </w:t>
      </w:r>
      <w:r w:rsidR="002144B7" w:rsidRPr="00FD39C8">
        <w:rPr>
          <w:rStyle w:val="FootnoteReference"/>
          <w:rFonts w:asciiTheme="minorHAnsi" w:hAnsiTheme="minorHAnsi" w:cstheme="minorHAnsi"/>
          <w:i/>
          <w:sz w:val="22"/>
          <w:szCs w:val="22"/>
          <w:shd w:val="clear" w:color="auto" w:fill="FFFFFF"/>
        </w:rPr>
        <w:footnoteReference w:id="41"/>
      </w:r>
    </w:p>
    <w:p w:rsidR="00D54C9D" w:rsidRDefault="001C5E1E" w:rsidP="00EF63BA">
      <w:pPr>
        <w:spacing w:line="480" w:lineRule="auto"/>
        <w:jc w:val="both"/>
        <w:rPr>
          <w:rFonts w:asciiTheme="minorHAnsi" w:hAnsiTheme="minorHAnsi" w:cstheme="minorHAnsi"/>
          <w:sz w:val="22"/>
          <w:szCs w:val="22"/>
          <w:shd w:val="clear" w:color="auto" w:fill="FFFFFF"/>
        </w:rPr>
      </w:pPr>
      <w:r w:rsidRPr="00FD39C8">
        <w:rPr>
          <w:rFonts w:asciiTheme="minorHAnsi" w:hAnsiTheme="minorHAnsi" w:cstheme="minorHAnsi"/>
          <w:sz w:val="22"/>
          <w:szCs w:val="22"/>
          <w:shd w:val="clear" w:color="auto" w:fill="FFFFFF"/>
        </w:rPr>
        <w:lastRenderedPageBreak/>
        <w:t xml:space="preserve">Clayton argues that </w:t>
      </w:r>
      <w:r w:rsidR="00976726">
        <w:rPr>
          <w:rFonts w:asciiTheme="minorHAnsi" w:hAnsiTheme="minorHAnsi" w:cstheme="minorHAnsi"/>
          <w:sz w:val="22"/>
          <w:szCs w:val="22"/>
          <w:shd w:val="clear" w:color="auto" w:fill="FFFFFF"/>
        </w:rPr>
        <w:t>“the surgeon choosing for Amy while she cannot choose for herself can violate Amy’s autonomy”</w:t>
      </w:r>
      <w:r w:rsidRPr="00FD39C8">
        <w:rPr>
          <w:rFonts w:asciiTheme="minorHAnsi" w:hAnsiTheme="minorHAnsi" w:cstheme="minorHAnsi"/>
          <w:sz w:val="22"/>
          <w:szCs w:val="22"/>
          <w:shd w:val="clear" w:color="auto" w:fill="FFFFFF"/>
        </w:rPr>
        <w:t>.</w:t>
      </w:r>
      <w:r w:rsidR="00976726" w:rsidRPr="00976726">
        <w:rPr>
          <w:rStyle w:val="FootnoteReference"/>
          <w:rFonts w:asciiTheme="minorHAnsi" w:hAnsiTheme="minorHAnsi" w:cstheme="minorHAnsi"/>
          <w:sz w:val="22"/>
          <w:szCs w:val="22"/>
          <w:shd w:val="clear" w:color="auto" w:fill="FFFFFF"/>
        </w:rPr>
        <w:t xml:space="preserve"> </w:t>
      </w:r>
      <w:r w:rsidR="00976726" w:rsidRPr="00976726">
        <w:rPr>
          <w:rStyle w:val="FootnoteReference"/>
          <w:rFonts w:asciiTheme="minorHAnsi" w:hAnsiTheme="minorHAnsi" w:cstheme="minorHAnsi"/>
          <w:sz w:val="22"/>
          <w:szCs w:val="22"/>
          <w:shd w:val="clear" w:color="auto" w:fill="FFFFFF"/>
        </w:rPr>
        <w:footnoteReference w:id="42"/>
      </w:r>
      <w:r w:rsidRPr="00FD39C8">
        <w:rPr>
          <w:rFonts w:asciiTheme="minorHAnsi" w:hAnsiTheme="minorHAnsi" w:cstheme="minorHAnsi"/>
          <w:sz w:val="22"/>
          <w:szCs w:val="22"/>
          <w:shd w:val="clear" w:color="auto" w:fill="FFFFFF"/>
        </w:rPr>
        <w:t xml:space="preserve"> </w:t>
      </w:r>
      <w:r w:rsidR="00D54C9D">
        <w:rPr>
          <w:rFonts w:asciiTheme="minorHAnsi" w:hAnsiTheme="minorHAnsi" w:cstheme="minorHAnsi"/>
          <w:sz w:val="22"/>
          <w:szCs w:val="22"/>
          <w:shd w:val="clear" w:color="auto" w:fill="FFFFFF"/>
        </w:rPr>
        <w:t xml:space="preserve"> </w:t>
      </w:r>
      <w:r w:rsidR="005718EE">
        <w:rPr>
          <w:rFonts w:asciiTheme="minorHAnsi" w:hAnsiTheme="minorHAnsi" w:cstheme="minorHAnsi"/>
          <w:sz w:val="22"/>
          <w:szCs w:val="22"/>
          <w:shd w:val="clear" w:color="auto" w:fill="FFFFFF"/>
        </w:rPr>
        <w:t>This argument centres on consent and the child’s, or in this case Amy’s, ability to give or withhold it.  If we revisit the earlier explanation of autonomy</w:t>
      </w:r>
      <w:r w:rsidR="00976726">
        <w:rPr>
          <w:rStyle w:val="FootnoteReference"/>
          <w:rFonts w:asciiTheme="minorHAnsi" w:hAnsiTheme="minorHAnsi" w:cstheme="minorHAnsi"/>
          <w:sz w:val="22"/>
          <w:szCs w:val="22"/>
          <w:shd w:val="clear" w:color="auto" w:fill="FFFFFF"/>
        </w:rPr>
        <w:footnoteReference w:id="43"/>
      </w:r>
      <w:r w:rsidR="005718EE">
        <w:rPr>
          <w:rFonts w:asciiTheme="minorHAnsi" w:hAnsiTheme="minorHAnsi" w:cstheme="minorHAnsi"/>
          <w:sz w:val="22"/>
          <w:szCs w:val="22"/>
        </w:rPr>
        <w:t xml:space="preserve"> </w:t>
      </w:r>
      <w:r w:rsidR="00976726">
        <w:rPr>
          <w:rFonts w:asciiTheme="minorHAnsi" w:hAnsiTheme="minorHAnsi" w:cstheme="minorHAnsi"/>
          <w:sz w:val="22"/>
          <w:szCs w:val="22"/>
        </w:rPr>
        <w:t xml:space="preserve">, </w:t>
      </w:r>
      <w:r w:rsidR="00976726">
        <w:rPr>
          <w:rFonts w:asciiTheme="minorHAnsi" w:hAnsiTheme="minorHAnsi" w:cstheme="minorHAnsi"/>
          <w:sz w:val="22"/>
          <w:szCs w:val="22"/>
          <w:shd w:val="clear" w:color="auto" w:fill="FFFFFF"/>
        </w:rPr>
        <w:t>the result</w:t>
      </w:r>
      <w:r w:rsidR="005718EE">
        <w:rPr>
          <w:rFonts w:asciiTheme="minorHAnsi" w:hAnsiTheme="minorHAnsi" w:cstheme="minorHAnsi"/>
          <w:sz w:val="22"/>
          <w:szCs w:val="22"/>
          <w:shd w:val="clear" w:color="auto" w:fill="FFFFFF"/>
        </w:rPr>
        <w:t xml:space="preserve"> renders the activity by the Dr </w:t>
      </w:r>
      <w:r w:rsidR="00924649">
        <w:rPr>
          <w:rFonts w:asciiTheme="minorHAnsi" w:hAnsiTheme="minorHAnsi" w:cstheme="minorHAnsi"/>
          <w:sz w:val="22"/>
          <w:szCs w:val="22"/>
          <w:shd w:val="clear" w:color="auto" w:fill="FFFFFF"/>
        </w:rPr>
        <w:t>as illegitimate because</w:t>
      </w:r>
      <w:r w:rsidR="005718EE">
        <w:rPr>
          <w:rFonts w:asciiTheme="minorHAnsi" w:hAnsiTheme="minorHAnsi" w:cstheme="minorHAnsi"/>
          <w:sz w:val="22"/>
          <w:szCs w:val="22"/>
          <w:shd w:val="clear" w:color="auto" w:fill="FFFFFF"/>
        </w:rPr>
        <w:t xml:space="preserve"> Amy did not agree to it.</w:t>
      </w:r>
      <w:r w:rsidR="005718EE" w:rsidRPr="005718EE">
        <w:rPr>
          <w:rFonts w:asciiTheme="minorHAnsi" w:hAnsiTheme="minorHAnsi" w:cstheme="minorHAnsi"/>
          <w:sz w:val="22"/>
          <w:szCs w:val="22"/>
        </w:rPr>
        <w:t xml:space="preserve"> </w:t>
      </w:r>
      <w:r w:rsidR="005718EE">
        <w:rPr>
          <w:rFonts w:asciiTheme="minorHAnsi" w:hAnsiTheme="minorHAnsi" w:cstheme="minorHAnsi"/>
          <w:sz w:val="22"/>
          <w:szCs w:val="22"/>
        </w:rPr>
        <w:t xml:space="preserve"> In this example not only was Amy not able to control her decision whether she wanted the fertility operation or </w:t>
      </w:r>
      <w:r w:rsidR="006D7B78">
        <w:rPr>
          <w:rFonts w:asciiTheme="minorHAnsi" w:hAnsiTheme="minorHAnsi" w:cstheme="minorHAnsi"/>
          <w:sz w:val="22"/>
          <w:szCs w:val="22"/>
        </w:rPr>
        <w:t>not,</w:t>
      </w:r>
      <w:r w:rsidR="005718EE">
        <w:rPr>
          <w:rFonts w:asciiTheme="minorHAnsi" w:hAnsiTheme="minorHAnsi" w:cstheme="minorHAnsi"/>
          <w:sz w:val="22"/>
          <w:szCs w:val="22"/>
        </w:rPr>
        <w:t xml:space="preserve"> but the final decision was taken by someone other than herself</w:t>
      </w:r>
      <w:r w:rsidR="00B67058">
        <w:rPr>
          <w:rFonts w:asciiTheme="minorHAnsi" w:hAnsiTheme="minorHAnsi" w:cstheme="minorHAnsi"/>
          <w:sz w:val="22"/>
          <w:szCs w:val="22"/>
        </w:rPr>
        <w:t>. We could not know if Amy wanted the fertility operation or how it would affect her life as a whole.</w:t>
      </w:r>
      <w:r w:rsidR="00A7734F">
        <w:rPr>
          <w:rFonts w:asciiTheme="minorHAnsi" w:hAnsiTheme="minorHAnsi" w:cstheme="minorHAnsi"/>
          <w:sz w:val="22"/>
          <w:szCs w:val="22"/>
          <w:shd w:val="clear" w:color="auto" w:fill="FFFFFF"/>
        </w:rPr>
        <w:t xml:space="preserve"> </w:t>
      </w:r>
      <w:r w:rsidR="00B67058">
        <w:rPr>
          <w:rFonts w:asciiTheme="minorHAnsi" w:hAnsiTheme="minorHAnsi" w:cstheme="minorHAnsi"/>
          <w:sz w:val="22"/>
          <w:szCs w:val="22"/>
          <w:shd w:val="clear" w:color="auto" w:fill="FFFFFF"/>
        </w:rPr>
        <w:t>The example here illustrates common sense standards that we apply when someone cannot give consent.</w:t>
      </w:r>
    </w:p>
    <w:p w:rsidR="00D54C9D" w:rsidRPr="00D54C9D" w:rsidRDefault="00D54C9D" w:rsidP="00D54C9D">
      <w:pPr>
        <w:pStyle w:val="NormalWeb"/>
        <w:spacing w:line="480" w:lineRule="auto"/>
        <w:rPr>
          <w:rFonts w:asciiTheme="minorHAnsi" w:eastAsiaTheme="majorEastAsia" w:hAnsiTheme="minorHAnsi" w:cstheme="minorHAnsi"/>
          <w:b/>
          <w:color w:val="000000" w:themeColor="text1"/>
          <w:sz w:val="22"/>
          <w:szCs w:val="22"/>
          <w:u w:val="single"/>
          <w:shd w:val="clear" w:color="auto" w:fill="FFFFFF"/>
        </w:rPr>
      </w:pPr>
      <w:r>
        <w:rPr>
          <w:rFonts w:asciiTheme="minorHAnsi" w:eastAsiaTheme="majorEastAsia" w:hAnsiTheme="minorHAnsi" w:cstheme="minorHAnsi"/>
          <w:b/>
          <w:color w:val="000000" w:themeColor="text1"/>
          <w:sz w:val="22"/>
          <w:szCs w:val="22"/>
          <w:u w:val="single"/>
          <w:shd w:val="clear" w:color="auto" w:fill="FFFFFF"/>
        </w:rPr>
        <w:t>Authors View</w:t>
      </w:r>
    </w:p>
    <w:p w:rsidR="00A7734F" w:rsidRDefault="00D54C9D" w:rsidP="00EF63BA">
      <w:pPr>
        <w:spacing w:line="480" w:lineRule="auto"/>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In this example, Clayton states that </w:t>
      </w:r>
      <w:r w:rsidRPr="00FD39C8">
        <w:rPr>
          <w:rFonts w:asciiTheme="minorHAnsi" w:hAnsiTheme="minorHAnsi" w:cstheme="minorHAnsi"/>
          <w:sz w:val="22"/>
          <w:szCs w:val="22"/>
          <w:shd w:val="clear" w:color="auto" w:fill="FFFFFF"/>
        </w:rPr>
        <w:t>Amy has set out her goals not to have children</w:t>
      </w:r>
      <w:r>
        <w:rPr>
          <w:rFonts w:asciiTheme="minorHAnsi" w:hAnsiTheme="minorHAnsi" w:cstheme="minorHAnsi"/>
          <w:sz w:val="22"/>
          <w:szCs w:val="22"/>
          <w:shd w:val="clear" w:color="auto" w:fill="FFFFFF"/>
        </w:rPr>
        <w:t xml:space="preserve">. </w:t>
      </w:r>
      <w:r w:rsidRPr="00FD39C8">
        <w:rPr>
          <w:rFonts w:asciiTheme="minorHAnsi" w:hAnsiTheme="minorHAnsi" w:cstheme="minorHAnsi"/>
          <w:sz w:val="22"/>
          <w:szCs w:val="22"/>
          <w:shd w:val="clear" w:color="auto" w:fill="FFFFFF"/>
        </w:rPr>
        <w:t xml:space="preserve"> </w:t>
      </w:r>
      <w:r>
        <w:rPr>
          <w:rFonts w:asciiTheme="minorHAnsi" w:hAnsiTheme="minorHAnsi" w:cstheme="minorHAnsi"/>
          <w:sz w:val="22"/>
          <w:szCs w:val="22"/>
          <w:shd w:val="clear" w:color="auto" w:fill="FFFFFF"/>
        </w:rPr>
        <w:t>Even though Amy is unconscious</w:t>
      </w:r>
      <w:r w:rsidRPr="00FD39C8">
        <w:rPr>
          <w:rFonts w:asciiTheme="minorHAnsi" w:hAnsiTheme="minorHAnsi" w:cstheme="minorHAnsi"/>
          <w:sz w:val="22"/>
          <w:szCs w:val="22"/>
          <w:shd w:val="clear" w:color="auto" w:fill="FFFFFF"/>
        </w:rPr>
        <w:t xml:space="preserve"> it is still wrong for others to impose on her a different way for her to live her life.</w:t>
      </w:r>
      <w:r w:rsidR="005718EE">
        <w:rPr>
          <w:rFonts w:asciiTheme="minorHAnsi" w:hAnsiTheme="minorHAnsi" w:cstheme="minorHAnsi"/>
          <w:sz w:val="22"/>
          <w:szCs w:val="22"/>
          <w:shd w:val="clear" w:color="auto" w:fill="FFFFFF"/>
        </w:rPr>
        <w:t xml:space="preserve"> </w:t>
      </w:r>
      <w:r w:rsidR="005718EE" w:rsidRPr="005718EE">
        <w:rPr>
          <w:rFonts w:asciiTheme="minorHAnsi" w:hAnsiTheme="minorHAnsi" w:cstheme="minorHAnsi"/>
          <w:sz w:val="22"/>
          <w:szCs w:val="22"/>
          <w:shd w:val="clear" w:color="auto" w:fill="FFFFFF"/>
        </w:rPr>
        <w:t>This example</w:t>
      </w:r>
      <w:r w:rsidR="005718EE">
        <w:rPr>
          <w:rFonts w:asciiTheme="minorHAnsi" w:hAnsiTheme="minorHAnsi" w:cstheme="minorHAnsi"/>
          <w:sz w:val="22"/>
          <w:szCs w:val="22"/>
          <w:shd w:val="clear" w:color="auto" w:fill="FFFFFF"/>
        </w:rPr>
        <w:t xml:space="preserve"> shows that when a person is in a vulnerable state of not being able to make their own choices, it is </w:t>
      </w:r>
      <w:r w:rsidR="00300B22">
        <w:rPr>
          <w:rFonts w:asciiTheme="minorHAnsi" w:hAnsiTheme="minorHAnsi" w:cstheme="minorHAnsi"/>
          <w:sz w:val="22"/>
          <w:szCs w:val="22"/>
          <w:shd w:val="clear" w:color="auto" w:fill="FFFFFF"/>
        </w:rPr>
        <w:t>possible</w:t>
      </w:r>
      <w:r w:rsidR="005718EE">
        <w:rPr>
          <w:rFonts w:asciiTheme="minorHAnsi" w:hAnsiTheme="minorHAnsi" w:cstheme="minorHAnsi"/>
          <w:sz w:val="22"/>
          <w:szCs w:val="22"/>
          <w:shd w:val="clear" w:color="auto" w:fill="FFFFFF"/>
        </w:rPr>
        <w:t xml:space="preserve"> for people around them to make choices for them that the person does not agree with.</w:t>
      </w:r>
    </w:p>
    <w:p w:rsidR="00924649" w:rsidRPr="00300B22" w:rsidRDefault="00D54C9D" w:rsidP="00300B22">
      <w:pPr>
        <w:pStyle w:val="NormalWeb"/>
        <w:spacing w:line="480" w:lineRule="auto"/>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This example</w:t>
      </w:r>
      <w:r w:rsidR="00300B22">
        <w:rPr>
          <w:rFonts w:asciiTheme="minorHAnsi" w:hAnsiTheme="minorHAnsi" w:cstheme="minorHAnsi"/>
          <w:sz w:val="22"/>
          <w:szCs w:val="22"/>
          <w:shd w:val="clear" w:color="auto" w:fill="FFFFFF"/>
        </w:rPr>
        <w:t xml:space="preserve"> </w:t>
      </w:r>
      <w:r w:rsidR="00FD39C8">
        <w:rPr>
          <w:rFonts w:asciiTheme="minorHAnsi" w:hAnsiTheme="minorHAnsi" w:cstheme="minorHAnsi"/>
          <w:sz w:val="22"/>
          <w:szCs w:val="22"/>
          <w:shd w:val="clear" w:color="auto" w:fill="FFFFFF"/>
        </w:rPr>
        <w:t>show</w:t>
      </w:r>
      <w:r w:rsidR="00924649">
        <w:rPr>
          <w:rFonts w:asciiTheme="minorHAnsi" w:hAnsiTheme="minorHAnsi" w:cstheme="minorHAnsi"/>
          <w:sz w:val="22"/>
          <w:szCs w:val="22"/>
          <w:shd w:val="clear" w:color="auto" w:fill="FFFFFF"/>
        </w:rPr>
        <w:t>s</w:t>
      </w:r>
      <w:r w:rsidR="00FD39C8" w:rsidRPr="00FD39C8">
        <w:rPr>
          <w:rFonts w:asciiTheme="minorHAnsi" w:hAnsiTheme="minorHAnsi" w:cstheme="minorHAnsi"/>
          <w:sz w:val="22"/>
          <w:szCs w:val="22"/>
          <w:shd w:val="clear" w:color="auto" w:fill="FFFFFF"/>
        </w:rPr>
        <w:t xml:space="preserve"> that autonomy can be affected by others making choices for the person when they are unable to make choices for themselves, either as a child or adult.</w:t>
      </w:r>
      <w:r w:rsidR="0087568C">
        <w:rPr>
          <w:rFonts w:asciiTheme="minorHAnsi" w:hAnsiTheme="minorHAnsi" w:cstheme="minorHAnsi"/>
          <w:sz w:val="22"/>
          <w:szCs w:val="22"/>
          <w:shd w:val="clear" w:color="auto" w:fill="FFFFFF"/>
        </w:rPr>
        <w:t xml:space="preserve"> Therefore, parents or t</w:t>
      </w:r>
      <w:r w:rsidR="0033043A" w:rsidRPr="00FD39C8">
        <w:rPr>
          <w:rFonts w:asciiTheme="minorHAnsi" w:hAnsiTheme="minorHAnsi" w:cstheme="minorHAnsi"/>
          <w:sz w:val="22"/>
          <w:szCs w:val="22"/>
          <w:shd w:val="clear" w:color="auto" w:fill="FFFFFF"/>
        </w:rPr>
        <w:t>eachers who enrol children into particular practices cannot be confident that these children will not reject that enrolment retrospectively</w:t>
      </w:r>
      <w:r w:rsidR="00FD39C8" w:rsidRPr="00FD39C8">
        <w:rPr>
          <w:rFonts w:asciiTheme="minorHAnsi" w:hAnsiTheme="minorHAnsi" w:cstheme="minorHAnsi"/>
          <w:sz w:val="22"/>
          <w:szCs w:val="22"/>
          <w:shd w:val="clear" w:color="auto" w:fill="FFFFFF"/>
        </w:rPr>
        <w:t xml:space="preserve"> and so must leave the choice open for </w:t>
      </w:r>
      <w:r w:rsidR="008F473E">
        <w:rPr>
          <w:rFonts w:asciiTheme="minorHAnsi" w:hAnsiTheme="minorHAnsi" w:cstheme="minorHAnsi"/>
          <w:sz w:val="22"/>
          <w:szCs w:val="22"/>
          <w:shd w:val="clear" w:color="auto" w:fill="FFFFFF"/>
        </w:rPr>
        <w:t>the child</w:t>
      </w:r>
      <w:r w:rsidR="00FD39C8" w:rsidRPr="00FD39C8">
        <w:rPr>
          <w:rFonts w:asciiTheme="minorHAnsi" w:hAnsiTheme="minorHAnsi" w:cstheme="minorHAnsi"/>
          <w:sz w:val="22"/>
          <w:szCs w:val="22"/>
          <w:shd w:val="clear" w:color="auto" w:fill="FFFFFF"/>
        </w:rPr>
        <w:t xml:space="preserve"> later in life</w:t>
      </w:r>
      <w:r w:rsidR="0033043A" w:rsidRPr="00FD39C8">
        <w:rPr>
          <w:rFonts w:asciiTheme="minorHAnsi" w:hAnsiTheme="minorHAnsi" w:cstheme="minorHAnsi"/>
          <w:sz w:val="22"/>
          <w:szCs w:val="22"/>
          <w:shd w:val="clear" w:color="auto" w:fill="FFFFFF"/>
        </w:rPr>
        <w:t>.</w:t>
      </w:r>
      <w:r w:rsidR="00A7734F">
        <w:rPr>
          <w:rFonts w:asciiTheme="minorHAnsi" w:hAnsiTheme="minorHAnsi" w:cstheme="minorHAnsi"/>
          <w:sz w:val="22"/>
          <w:szCs w:val="22"/>
          <w:shd w:val="clear" w:color="auto" w:fill="FFFFFF"/>
        </w:rPr>
        <w:t xml:space="preserve"> </w:t>
      </w:r>
      <w:bookmarkStart w:id="22" w:name="_Toc512957959"/>
      <w:bookmarkStart w:id="23" w:name="_Toc512967564"/>
      <w:bookmarkStart w:id="24" w:name="_Toc513976777"/>
      <w:bookmarkStart w:id="25" w:name="_Toc513976909"/>
      <w:bookmarkStart w:id="26" w:name="_Toc520637246"/>
    </w:p>
    <w:p w:rsidR="00300B22" w:rsidRDefault="00300B22" w:rsidP="00EF63BA">
      <w:pPr>
        <w:pStyle w:val="Heading1"/>
        <w:spacing w:line="480" w:lineRule="auto"/>
        <w:jc w:val="both"/>
        <w:rPr>
          <w:rFonts w:asciiTheme="minorHAnsi" w:hAnsiTheme="minorHAnsi"/>
          <w:b/>
          <w:color w:val="000000" w:themeColor="text1"/>
          <w:sz w:val="24"/>
          <w:szCs w:val="24"/>
          <w:u w:val="single"/>
          <w:shd w:val="clear" w:color="auto" w:fill="FFFFFF"/>
          <w:lang w:val="en-GB"/>
        </w:rPr>
      </w:pPr>
    </w:p>
    <w:p w:rsidR="00300B22" w:rsidRPr="00300B22" w:rsidRDefault="00300B22" w:rsidP="00300B22"/>
    <w:p w:rsidR="00144EF5" w:rsidRPr="008237D9" w:rsidRDefault="00144EF5" w:rsidP="00EF63BA">
      <w:pPr>
        <w:pStyle w:val="Heading1"/>
        <w:spacing w:line="480" w:lineRule="auto"/>
        <w:jc w:val="both"/>
        <w:rPr>
          <w:rFonts w:asciiTheme="minorHAnsi" w:hAnsiTheme="minorHAnsi"/>
          <w:b/>
          <w:color w:val="000000" w:themeColor="text1"/>
          <w:sz w:val="24"/>
          <w:szCs w:val="24"/>
          <w:u w:val="single"/>
          <w:shd w:val="clear" w:color="auto" w:fill="FFFFFF"/>
          <w:lang w:val="en-GB"/>
        </w:rPr>
      </w:pPr>
      <w:r w:rsidRPr="008237D9">
        <w:rPr>
          <w:rFonts w:asciiTheme="minorHAnsi" w:hAnsiTheme="minorHAnsi"/>
          <w:b/>
          <w:color w:val="000000" w:themeColor="text1"/>
          <w:sz w:val="24"/>
          <w:szCs w:val="24"/>
          <w:u w:val="single"/>
          <w:shd w:val="clear" w:color="auto" w:fill="FFFFFF"/>
          <w:lang w:val="en-GB"/>
        </w:rPr>
        <w:lastRenderedPageBreak/>
        <w:t>Conclusion</w:t>
      </w:r>
      <w:bookmarkEnd w:id="22"/>
      <w:bookmarkEnd w:id="23"/>
      <w:bookmarkEnd w:id="24"/>
      <w:bookmarkEnd w:id="25"/>
      <w:bookmarkEnd w:id="26"/>
      <w:r w:rsidRPr="008237D9">
        <w:rPr>
          <w:rFonts w:asciiTheme="minorHAnsi" w:hAnsiTheme="minorHAnsi"/>
          <w:b/>
          <w:color w:val="000000" w:themeColor="text1"/>
          <w:sz w:val="24"/>
          <w:szCs w:val="24"/>
          <w:u w:val="single"/>
          <w:shd w:val="clear" w:color="auto" w:fill="FFFFFF"/>
          <w:lang w:val="en-GB"/>
        </w:rPr>
        <w:t xml:space="preserve"> </w:t>
      </w:r>
    </w:p>
    <w:p w:rsidR="005A6593" w:rsidRDefault="005A6593" w:rsidP="00EF63BA">
      <w:pPr>
        <w:spacing w:line="480" w:lineRule="auto"/>
        <w:rPr>
          <w:shd w:val="clear" w:color="auto" w:fill="FFFFFF"/>
        </w:rPr>
      </w:pPr>
      <w:bookmarkStart w:id="27" w:name="_Toc512967565"/>
    </w:p>
    <w:p w:rsidR="006D7B78" w:rsidRDefault="00583C0C" w:rsidP="00EF63BA">
      <w:pPr>
        <w:spacing w:line="480" w:lineRule="auto"/>
        <w:jc w:val="both"/>
        <w:rPr>
          <w:rFonts w:asciiTheme="minorHAnsi" w:hAnsiTheme="minorHAnsi" w:cstheme="minorHAnsi"/>
          <w:sz w:val="22"/>
          <w:szCs w:val="22"/>
          <w:shd w:val="clear" w:color="auto" w:fill="FFFFFF"/>
        </w:rPr>
      </w:pPr>
      <w:r w:rsidRPr="00583C0C">
        <w:rPr>
          <w:rFonts w:asciiTheme="minorHAnsi" w:hAnsiTheme="minorHAnsi" w:cstheme="minorHAnsi"/>
          <w:sz w:val="22"/>
          <w:szCs w:val="22"/>
          <w:shd w:val="clear" w:color="auto" w:fill="FFFFFF"/>
        </w:rPr>
        <w:t>In conclusion</w:t>
      </w:r>
      <w:r w:rsidR="006D7B78">
        <w:rPr>
          <w:rFonts w:asciiTheme="minorHAnsi" w:hAnsiTheme="minorHAnsi" w:cstheme="minorHAnsi"/>
          <w:sz w:val="22"/>
          <w:szCs w:val="22"/>
          <w:shd w:val="clear" w:color="auto" w:fill="FFFFFF"/>
        </w:rPr>
        <w:t>, Clayton’s framework is plausible but the objections from Cameron cause difficulties</w:t>
      </w:r>
      <w:r w:rsidR="00730844">
        <w:rPr>
          <w:rFonts w:asciiTheme="minorHAnsi" w:hAnsiTheme="minorHAnsi" w:cstheme="minorHAnsi"/>
          <w:sz w:val="22"/>
          <w:szCs w:val="22"/>
          <w:shd w:val="clear" w:color="auto" w:fill="FFFFFF"/>
        </w:rPr>
        <w:t xml:space="preserve"> </w:t>
      </w:r>
      <w:r w:rsidR="00924649">
        <w:rPr>
          <w:rFonts w:asciiTheme="minorHAnsi" w:hAnsiTheme="minorHAnsi" w:cstheme="minorHAnsi"/>
          <w:sz w:val="22"/>
          <w:szCs w:val="22"/>
          <w:shd w:val="clear" w:color="auto" w:fill="FFFFFF"/>
        </w:rPr>
        <w:t>for Clayton, especially in the practical aspects of the framework</w:t>
      </w:r>
      <w:r w:rsidR="006D7B78">
        <w:rPr>
          <w:rFonts w:asciiTheme="minorHAnsi" w:hAnsiTheme="minorHAnsi" w:cstheme="minorHAnsi"/>
          <w:sz w:val="22"/>
          <w:szCs w:val="22"/>
          <w:shd w:val="clear" w:color="auto" w:fill="FFFFFF"/>
        </w:rPr>
        <w:t xml:space="preserve">. </w:t>
      </w:r>
      <w:r w:rsidR="00EB14EA">
        <w:rPr>
          <w:rFonts w:asciiTheme="minorHAnsi" w:hAnsiTheme="minorHAnsi" w:cstheme="minorHAnsi"/>
          <w:sz w:val="22"/>
          <w:szCs w:val="22"/>
          <w:shd w:val="clear" w:color="auto" w:fill="FFFFFF"/>
        </w:rPr>
        <w:t>Cameron makes objections concerning</w:t>
      </w:r>
      <w:r w:rsidR="006D7B78">
        <w:rPr>
          <w:rFonts w:asciiTheme="minorHAnsi" w:hAnsiTheme="minorHAnsi" w:cstheme="minorHAnsi"/>
          <w:sz w:val="22"/>
          <w:szCs w:val="22"/>
          <w:shd w:val="clear" w:color="auto" w:fill="FFFFFF"/>
        </w:rPr>
        <w:t xml:space="preserve"> the PRR, the cost of giving up a belief later in life, and how choices are made for children. </w:t>
      </w:r>
    </w:p>
    <w:p w:rsidR="006D7B78" w:rsidRDefault="006D7B78" w:rsidP="00EF63BA">
      <w:pPr>
        <w:spacing w:line="480" w:lineRule="auto"/>
        <w:jc w:val="both"/>
        <w:rPr>
          <w:rFonts w:asciiTheme="minorHAnsi" w:hAnsiTheme="minorHAnsi" w:cstheme="minorHAnsi"/>
          <w:sz w:val="22"/>
          <w:szCs w:val="22"/>
          <w:shd w:val="clear" w:color="auto" w:fill="FFFFFF"/>
        </w:rPr>
      </w:pPr>
    </w:p>
    <w:p w:rsidR="004C21EB" w:rsidRDefault="006D7B78" w:rsidP="00EF63BA">
      <w:pPr>
        <w:spacing w:line="480" w:lineRule="auto"/>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Choices being made for children need not reduce their autonomy because when we become able to exercise our autonomy we have all the options laid out before us. Therefore, Clayton’s argument is the most plausible because we are making custodial choices that we fully anticipate may be rejected in the future. </w:t>
      </w:r>
    </w:p>
    <w:p w:rsidR="004C21EB" w:rsidRDefault="006D7B78" w:rsidP="00EF63BA">
      <w:pPr>
        <w:spacing w:line="480" w:lineRule="auto"/>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The debate around </w:t>
      </w:r>
      <w:r w:rsidR="00EB14EA">
        <w:rPr>
          <w:rFonts w:asciiTheme="minorHAnsi" w:hAnsiTheme="minorHAnsi" w:cstheme="minorHAnsi"/>
          <w:sz w:val="22"/>
          <w:szCs w:val="22"/>
          <w:shd w:val="clear" w:color="auto" w:fill="FFFFFF"/>
        </w:rPr>
        <w:t xml:space="preserve">the </w:t>
      </w:r>
      <w:r>
        <w:rPr>
          <w:rFonts w:asciiTheme="minorHAnsi" w:hAnsiTheme="minorHAnsi" w:cstheme="minorHAnsi"/>
          <w:sz w:val="22"/>
          <w:szCs w:val="22"/>
          <w:shd w:val="clear" w:color="auto" w:fill="FFFFFF"/>
        </w:rPr>
        <w:t xml:space="preserve">cost of </w:t>
      </w:r>
      <w:r w:rsidR="00EB14EA">
        <w:rPr>
          <w:rFonts w:asciiTheme="minorHAnsi" w:hAnsiTheme="minorHAnsi" w:cstheme="minorHAnsi"/>
          <w:sz w:val="22"/>
          <w:szCs w:val="22"/>
          <w:shd w:val="clear" w:color="auto" w:fill="FFFFFF"/>
        </w:rPr>
        <w:t xml:space="preserve">a child </w:t>
      </w:r>
      <w:r>
        <w:rPr>
          <w:rFonts w:asciiTheme="minorHAnsi" w:hAnsiTheme="minorHAnsi" w:cstheme="minorHAnsi"/>
          <w:sz w:val="22"/>
          <w:szCs w:val="22"/>
          <w:shd w:val="clear" w:color="auto" w:fill="FFFFFF"/>
        </w:rPr>
        <w:t xml:space="preserve">giving up a belief </w:t>
      </w:r>
      <w:r w:rsidR="00EB14EA">
        <w:rPr>
          <w:rFonts w:asciiTheme="minorHAnsi" w:hAnsiTheme="minorHAnsi" w:cstheme="minorHAnsi"/>
          <w:sz w:val="22"/>
          <w:szCs w:val="22"/>
          <w:shd w:val="clear" w:color="auto" w:fill="FFFFFF"/>
        </w:rPr>
        <w:t xml:space="preserve">later in life </w:t>
      </w:r>
      <w:r>
        <w:rPr>
          <w:rFonts w:asciiTheme="minorHAnsi" w:hAnsiTheme="minorHAnsi" w:cstheme="minorHAnsi"/>
          <w:sz w:val="22"/>
          <w:szCs w:val="22"/>
          <w:shd w:val="clear" w:color="auto" w:fill="FFFFFF"/>
        </w:rPr>
        <w:t xml:space="preserve">needs more exploration because, while it is good for the child to be able to deny enrolments in the future this will certainly include a cost to the child. This debate requires further discussion as I believe the cost element to enrolment or non-enrolment could be an interesting factor as to what Clayton and Cameron believe we should do regarding enrolling a child. </w:t>
      </w:r>
    </w:p>
    <w:p w:rsidR="006D7B78" w:rsidRDefault="00EB14EA" w:rsidP="00EF63BA">
      <w:pPr>
        <w:spacing w:line="480" w:lineRule="auto"/>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When discussing choices during childhood,</w:t>
      </w:r>
      <w:r w:rsidR="004C21EB">
        <w:rPr>
          <w:rFonts w:asciiTheme="minorHAnsi" w:hAnsiTheme="minorHAnsi" w:cstheme="minorHAnsi"/>
          <w:sz w:val="22"/>
          <w:szCs w:val="22"/>
          <w:shd w:val="clear" w:color="auto" w:fill="FFFFFF"/>
        </w:rPr>
        <w:t xml:space="preserve"> Cameron states</w:t>
      </w:r>
      <w:r w:rsidR="006D7B78">
        <w:rPr>
          <w:rFonts w:asciiTheme="minorHAnsi" w:hAnsiTheme="minorHAnsi" w:cstheme="minorHAnsi"/>
          <w:sz w:val="22"/>
          <w:szCs w:val="22"/>
          <w:shd w:val="clear" w:color="auto" w:fill="FFFFFF"/>
        </w:rPr>
        <w:t xml:space="preserve"> that childhood need not “reduce your autonomy over your life as a whole”.</w:t>
      </w:r>
      <w:r w:rsidR="006D7B78" w:rsidRPr="00EB14EA">
        <w:t xml:space="preserve"> </w:t>
      </w:r>
      <w:r w:rsidR="006D7B78" w:rsidRPr="00EB14EA">
        <w:rPr>
          <w:vertAlign w:val="superscript"/>
        </w:rPr>
        <w:footnoteReference w:id="44"/>
      </w:r>
      <w:r w:rsidR="006D7B78" w:rsidRPr="00EB14EA">
        <w:rPr>
          <w:vertAlign w:val="superscript"/>
        </w:rPr>
        <w:t xml:space="preserve"> </w:t>
      </w:r>
      <w:r w:rsidR="006D7B78" w:rsidRPr="00EB14EA">
        <w:rPr>
          <w:rFonts w:asciiTheme="minorHAnsi" w:hAnsiTheme="minorHAnsi" w:cstheme="minorHAnsi"/>
          <w:sz w:val="22"/>
          <w:szCs w:val="22"/>
          <w:shd w:val="clear" w:color="auto" w:fill="FFFFFF"/>
        </w:rPr>
        <w:t>However</w:t>
      </w:r>
      <w:r w:rsidR="006D7B78">
        <w:rPr>
          <w:rFonts w:asciiTheme="minorHAnsi" w:hAnsiTheme="minorHAnsi" w:cstheme="minorHAnsi"/>
          <w:sz w:val="22"/>
          <w:szCs w:val="22"/>
          <w:shd w:val="clear" w:color="auto" w:fill="FFFFFF"/>
        </w:rPr>
        <w:t xml:space="preserve">, this is too strong because if the child is not able to consent </w:t>
      </w:r>
      <w:r w:rsidR="00300B22">
        <w:rPr>
          <w:rFonts w:asciiTheme="minorHAnsi" w:hAnsiTheme="minorHAnsi" w:cstheme="minorHAnsi"/>
          <w:sz w:val="22"/>
          <w:szCs w:val="22"/>
          <w:shd w:val="clear" w:color="auto" w:fill="FFFFFF"/>
        </w:rPr>
        <w:t xml:space="preserve">to, </w:t>
      </w:r>
      <w:r>
        <w:rPr>
          <w:rFonts w:asciiTheme="minorHAnsi" w:hAnsiTheme="minorHAnsi" w:cstheme="minorHAnsi"/>
          <w:sz w:val="22"/>
          <w:szCs w:val="22"/>
          <w:shd w:val="clear" w:color="auto" w:fill="FFFFFF"/>
        </w:rPr>
        <w:t>or</w:t>
      </w:r>
      <w:r w:rsidR="006D7B78">
        <w:rPr>
          <w:rFonts w:asciiTheme="minorHAnsi" w:hAnsiTheme="minorHAnsi" w:cstheme="minorHAnsi"/>
          <w:sz w:val="22"/>
          <w:szCs w:val="22"/>
          <w:shd w:val="clear" w:color="auto" w:fill="FFFFFF"/>
        </w:rPr>
        <w:t xml:space="preserve"> withhold consent from</w:t>
      </w:r>
      <w:r w:rsidR="00300B22">
        <w:rPr>
          <w:rFonts w:asciiTheme="minorHAnsi" w:hAnsiTheme="minorHAnsi" w:cstheme="minorHAnsi"/>
          <w:sz w:val="22"/>
          <w:szCs w:val="22"/>
          <w:shd w:val="clear" w:color="auto" w:fill="FFFFFF"/>
        </w:rPr>
        <w:t>,</w:t>
      </w:r>
      <w:r w:rsidR="006D7B78">
        <w:rPr>
          <w:rFonts w:asciiTheme="minorHAnsi" w:hAnsiTheme="minorHAnsi" w:cstheme="minorHAnsi"/>
          <w:sz w:val="22"/>
          <w:szCs w:val="22"/>
          <w:shd w:val="clear" w:color="auto" w:fill="FFFFFF"/>
        </w:rPr>
        <w:t xml:space="preserve"> activities</w:t>
      </w:r>
      <w:r w:rsidR="004C21EB">
        <w:rPr>
          <w:rFonts w:asciiTheme="minorHAnsi" w:hAnsiTheme="minorHAnsi" w:cstheme="minorHAnsi"/>
          <w:sz w:val="22"/>
          <w:szCs w:val="22"/>
          <w:shd w:val="clear" w:color="auto" w:fill="FFFFFF"/>
        </w:rPr>
        <w:t>,</w:t>
      </w:r>
      <w:r w:rsidR="006D7B78">
        <w:rPr>
          <w:rFonts w:asciiTheme="minorHAnsi" w:hAnsiTheme="minorHAnsi" w:cstheme="minorHAnsi"/>
          <w:sz w:val="22"/>
          <w:szCs w:val="22"/>
          <w:shd w:val="clear" w:color="auto" w:fill="FFFFFF"/>
        </w:rPr>
        <w:t xml:space="preserve"> then something like tribal scarring could have a lifelong effect on the child</w:t>
      </w:r>
      <w:r>
        <w:rPr>
          <w:rFonts w:asciiTheme="minorHAnsi" w:hAnsiTheme="minorHAnsi" w:cstheme="minorHAnsi"/>
          <w:sz w:val="22"/>
          <w:szCs w:val="22"/>
          <w:shd w:val="clear" w:color="auto" w:fill="FFFFFF"/>
        </w:rPr>
        <w:t xml:space="preserve">. This violates the child’s autonomy. </w:t>
      </w:r>
    </w:p>
    <w:p w:rsidR="006D7B78" w:rsidRDefault="006D7B78" w:rsidP="00EF63BA">
      <w:pPr>
        <w:spacing w:line="480" w:lineRule="auto"/>
        <w:jc w:val="both"/>
        <w:rPr>
          <w:rFonts w:asciiTheme="minorHAnsi" w:hAnsiTheme="minorHAnsi" w:cstheme="minorHAnsi"/>
          <w:sz w:val="22"/>
          <w:szCs w:val="22"/>
          <w:shd w:val="clear" w:color="auto" w:fill="FFFFFF"/>
        </w:rPr>
      </w:pPr>
    </w:p>
    <w:p w:rsidR="00B94613" w:rsidRDefault="00D81144" w:rsidP="00EF63BA">
      <w:pPr>
        <w:spacing w:line="480" w:lineRule="auto"/>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Parents who enrol their child</w:t>
      </w:r>
      <w:r w:rsidR="00BB3404">
        <w:rPr>
          <w:rFonts w:asciiTheme="minorHAnsi" w:hAnsiTheme="minorHAnsi" w:cstheme="minorHAnsi"/>
          <w:sz w:val="22"/>
          <w:szCs w:val="22"/>
          <w:shd w:val="clear" w:color="auto" w:fill="FFFFFF"/>
        </w:rPr>
        <w:t xml:space="preserve"> should </w:t>
      </w:r>
      <w:r w:rsidR="00940F19">
        <w:rPr>
          <w:rFonts w:asciiTheme="minorHAnsi" w:hAnsiTheme="minorHAnsi" w:cstheme="minorHAnsi"/>
          <w:sz w:val="22"/>
          <w:szCs w:val="22"/>
          <w:shd w:val="clear" w:color="auto" w:fill="FFFFFF"/>
        </w:rPr>
        <w:t xml:space="preserve">be aware that </w:t>
      </w:r>
      <w:r w:rsidR="008F473E">
        <w:rPr>
          <w:rFonts w:asciiTheme="minorHAnsi" w:hAnsiTheme="minorHAnsi" w:cstheme="minorHAnsi"/>
          <w:sz w:val="22"/>
          <w:szCs w:val="22"/>
          <w:shd w:val="clear" w:color="auto" w:fill="FFFFFF"/>
        </w:rPr>
        <w:t>the child</w:t>
      </w:r>
      <w:r>
        <w:rPr>
          <w:rFonts w:asciiTheme="minorHAnsi" w:hAnsiTheme="minorHAnsi" w:cstheme="minorHAnsi"/>
          <w:sz w:val="22"/>
          <w:szCs w:val="22"/>
          <w:shd w:val="clear" w:color="auto" w:fill="FFFFFF"/>
        </w:rPr>
        <w:t xml:space="preserve"> may ultimately </w:t>
      </w:r>
      <w:r w:rsidR="00940F19">
        <w:rPr>
          <w:rFonts w:asciiTheme="minorHAnsi" w:hAnsiTheme="minorHAnsi" w:cstheme="minorHAnsi"/>
          <w:sz w:val="22"/>
          <w:szCs w:val="22"/>
          <w:shd w:val="clear" w:color="auto" w:fill="FFFFFF"/>
        </w:rPr>
        <w:t xml:space="preserve">decide to jettison some beliefs and take on </w:t>
      </w:r>
      <w:r w:rsidR="00B94613">
        <w:rPr>
          <w:rFonts w:asciiTheme="minorHAnsi" w:hAnsiTheme="minorHAnsi" w:cstheme="minorHAnsi"/>
          <w:sz w:val="22"/>
          <w:szCs w:val="22"/>
          <w:shd w:val="clear" w:color="auto" w:fill="FFFFFF"/>
        </w:rPr>
        <w:t xml:space="preserve">new ones, as Clayton states, </w:t>
      </w:r>
      <w:r w:rsidR="001F7BF9">
        <w:rPr>
          <w:rFonts w:asciiTheme="minorHAnsi" w:hAnsiTheme="minorHAnsi" w:cstheme="minorHAnsi"/>
          <w:sz w:val="22"/>
          <w:szCs w:val="22"/>
          <w:shd w:val="clear" w:color="auto" w:fill="FFFFFF"/>
        </w:rPr>
        <w:t xml:space="preserve"> </w:t>
      </w:r>
      <w:r w:rsidR="00B94613">
        <w:rPr>
          <w:rFonts w:asciiTheme="minorHAnsi" w:hAnsiTheme="minorHAnsi" w:cstheme="minorHAnsi"/>
          <w:sz w:val="22"/>
          <w:szCs w:val="22"/>
          <w:shd w:val="clear" w:color="auto" w:fill="FFFFFF"/>
        </w:rPr>
        <w:t xml:space="preserve">“the fundamental motivation of parents should be to conform with public reason i.e. to treat their children in accordance with norms that are capable of </w:t>
      </w:r>
      <w:r w:rsidR="00B94613">
        <w:rPr>
          <w:rFonts w:asciiTheme="minorHAnsi" w:hAnsiTheme="minorHAnsi" w:cstheme="minorHAnsi"/>
          <w:sz w:val="22"/>
          <w:szCs w:val="22"/>
          <w:shd w:val="clear" w:color="auto" w:fill="FFFFFF"/>
        </w:rPr>
        <w:lastRenderedPageBreak/>
        <w:t>acceptance by any free and equal person”.</w:t>
      </w:r>
      <w:r w:rsidR="00B94613">
        <w:rPr>
          <w:rStyle w:val="FootnoteReference"/>
          <w:rFonts w:asciiTheme="minorHAnsi" w:hAnsiTheme="minorHAnsi" w:cstheme="minorHAnsi"/>
          <w:sz w:val="22"/>
          <w:szCs w:val="22"/>
        </w:rPr>
        <w:footnoteReference w:id="45"/>
      </w:r>
      <w:r w:rsidR="00B94613">
        <w:rPr>
          <w:rFonts w:asciiTheme="minorHAnsi" w:hAnsiTheme="minorHAnsi" w:cstheme="minorHAnsi"/>
          <w:sz w:val="22"/>
          <w:szCs w:val="22"/>
        </w:rPr>
        <w:t xml:space="preserve"> </w:t>
      </w:r>
      <w:r w:rsidR="00B94613">
        <w:rPr>
          <w:rFonts w:asciiTheme="minorHAnsi" w:hAnsiTheme="minorHAnsi" w:cstheme="minorHAnsi"/>
          <w:sz w:val="22"/>
          <w:szCs w:val="22"/>
          <w:shd w:val="clear" w:color="auto" w:fill="FFFFFF"/>
        </w:rPr>
        <w:t xml:space="preserve">  </w:t>
      </w:r>
      <w:r w:rsidR="001F7BF9">
        <w:rPr>
          <w:rFonts w:asciiTheme="minorHAnsi" w:hAnsiTheme="minorHAnsi" w:cstheme="minorHAnsi"/>
          <w:sz w:val="22"/>
          <w:szCs w:val="22"/>
          <w:shd w:val="clear" w:color="auto" w:fill="FFFFFF"/>
        </w:rPr>
        <w:t xml:space="preserve">When parents do enrol a </w:t>
      </w:r>
      <w:r w:rsidR="006D7B78">
        <w:rPr>
          <w:rFonts w:asciiTheme="minorHAnsi" w:hAnsiTheme="minorHAnsi" w:cstheme="minorHAnsi"/>
          <w:sz w:val="22"/>
          <w:szCs w:val="22"/>
          <w:shd w:val="clear" w:color="auto" w:fill="FFFFFF"/>
        </w:rPr>
        <w:t>child,</w:t>
      </w:r>
      <w:r w:rsidR="001F7BF9">
        <w:rPr>
          <w:rFonts w:asciiTheme="minorHAnsi" w:hAnsiTheme="minorHAnsi" w:cstheme="minorHAnsi"/>
          <w:sz w:val="22"/>
          <w:szCs w:val="22"/>
          <w:shd w:val="clear" w:color="auto" w:fill="FFFFFF"/>
        </w:rPr>
        <w:t xml:space="preserve"> it should be done on the understanding that </w:t>
      </w:r>
      <w:r w:rsidR="008F473E">
        <w:rPr>
          <w:rFonts w:asciiTheme="minorHAnsi" w:hAnsiTheme="minorHAnsi" w:cstheme="minorHAnsi"/>
          <w:sz w:val="22"/>
          <w:szCs w:val="22"/>
          <w:shd w:val="clear" w:color="auto" w:fill="FFFFFF"/>
        </w:rPr>
        <w:t>the child</w:t>
      </w:r>
      <w:r w:rsidR="001F7BF9">
        <w:rPr>
          <w:rFonts w:asciiTheme="minorHAnsi" w:hAnsiTheme="minorHAnsi" w:cstheme="minorHAnsi"/>
          <w:sz w:val="22"/>
          <w:szCs w:val="22"/>
          <w:shd w:val="clear" w:color="auto" w:fill="FFFFFF"/>
        </w:rPr>
        <w:t xml:space="preserve"> is always free to make their own choice on this enrolment and the enrolment should not be “cultlike”</w:t>
      </w:r>
      <w:r w:rsidR="008C1E72">
        <w:rPr>
          <w:rFonts w:asciiTheme="minorHAnsi" w:hAnsiTheme="minorHAnsi" w:cstheme="minorHAnsi"/>
          <w:sz w:val="22"/>
          <w:szCs w:val="22"/>
          <w:shd w:val="clear" w:color="auto" w:fill="FFFFFF"/>
        </w:rPr>
        <w:t xml:space="preserve"> or all encompassing. </w:t>
      </w:r>
      <w:r w:rsidR="008F473E">
        <w:rPr>
          <w:rFonts w:asciiTheme="minorHAnsi" w:hAnsiTheme="minorHAnsi" w:cstheme="minorHAnsi"/>
          <w:sz w:val="22"/>
          <w:szCs w:val="22"/>
          <w:shd w:val="clear" w:color="auto" w:fill="FFFFFF"/>
        </w:rPr>
        <w:t>The child</w:t>
      </w:r>
      <w:r w:rsidR="001F7BF9">
        <w:rPr>
          <w:rFonts w:asciiTheme="minorHAnsi" w:hAnsiTheme="minorHAnsi" w:cstheme="minorHAnsi"/>
          <w:sz w:val="22"/>
          <w:szCs w:val="22"/>
          <w:shd w:val="clear" w:color="auto" w:fill="FFFFFF"/>
        </w:rPr>
        <w:t xml:space="preserve"> should be able to </w:t>
      </w:r>
      <w:r w:rsidR="00B94613">
        <w:rPr>
          <w:rFonts w:asciiTheme="minorHAnsi" w:hAnsiTheme="minorHAnsi" w:cstheme="minorHAnsi"/>
          <w:sz w:val="22"/>
          <w:szCs w:val="22"/>
          <w:shd w:val="clear" w:color="auto" w:fill="FFFFFF"/>
        </w:rPr>
        <w:t xml:space="preserve">choose </w:t>
      </w:r>
      <w:r w:rsidR="006D7B78" w:rsidRPr="00FD39C8">
        <w:rPr>
          <w:rFonts w:asciiTheme="minorHAnsi" w:hAnsiTheme="minorHAnsi" w:cstheme="minorHAnsi"/>
          <w:sz w:val="22"/>
          <w:szCs w:val="22"/>
          <w:shd w:val="clear" w:color="auto" w:fill="FFFFFF"/>
        </w:rPr>
        <w:t>“appropriately between a rich array of goals and relationships”</w:t>
      </w:r>
      <w:r w:rsidR="006D7B78">
        <w:rPr>
          <w:rFonts w:ascii="Sabon" w:hAnsi="Sabon"/>
          <w:sz w:val="20"/>
          <w:szCs w:val="20"/>
        </w:rPr>
        <w:t>.</w:t>
      </w:r>
      <w:r w:rsidR="006D7B78" w:rsidRPr="008C1E72">
        <w:rPr>
          <w:rStyle w:val="FootnoteReference"/>
          <w:rFonts w:asciiTheme="minorHAnsi" w:hAnsiTheme="minorHAnsi" w:cstheme="minorHAnsi"/>
          <w:sz w:val="22"/>
          <w:szCs w:val="22"/>
          <w:shd w:val="clear" w:color="auto" w:fill="FFFFFF"/>
        </w:rPr>
        <w:footnoteReference w:id="46"/>
      </w:r>
      <w:r w:rsidR="001F7BF9">
        <w:rPr>
          <w:rFonts w:asciiTheme="minorHAnsi" w:hAnsiTheme="minorHAnsi" w:cstheme="minorHAnsi"/>
          <w:sz w:val="22"/>
          <w:szCs w:val="22"/>
          <w:shd w:val="clear" w:color="auto" w:fill="FFFFFF"/>
        </w:rPr>
        <w:t xml:space="preserve"> </w:t>
      </w:r>
      <w:r w:rsidR="008F473E">
        <w:rPr>
          <w:rFonts w:asciiTheme="minorHAnsi" w:hAnsiTheme="minorHAnsi" w:cstheme="minorHAnsi"/>
          <w:sz w:val="22"/>
          <w:szCs w:val="22"/>
          <w:shd w:val="clear" w:color="auto" w:fill="FFFFFF"/>
        </w:rPr>
        <w:t>The child</w:t>
      </w:r>
      <w:r w:rsidR="001F7BF9">
        <w:rPr>
          <w:rFonts w:asciiTheme="minorHAnsi" w:hAnsiTheme="minorHAnsi" w:cstheme="minorHAnsi"/>
          <w:sz w:val="22"/>
          <w:szCs w:val="22"/>
          <w:shd w:val="clear" w:color="auto" w:fill="FFFFFF"/>
        </w:rPr>
        <w:t xml:space="preserve"> should be able to participate in the enrolment to whatever degree they wish to. In order to facilitate</w:t>
      </w:r>
      <w:r w:rsidR="00BB3404">
        <w:rPr>
          <w:rFonts w:asciiTheme="minorHAnsi" w:hAnsiTheme="minorHAnsi" w:cstheme="minorHAnsi"/>
          <w:sz w:val="22"/>
          <w:szCs w:val="22"/>
          <w:shd w:val="clear" w:color="auto" w:fill="FFFFFF"/>
        </w:rPr>
        <w:t xml:space="preserve"> increasing autonomy as </w:t>
      </w:r>
      <w:r w:rsidR="008F473E">
        <w:rPr>
          <w:rFonts w:asciiTheme="minorHAnsi" w:hAnsiTheme="minorHAnsi" w:cstheme="minorHAnsi"/>
          <w:sz w:val="22"/>
          <w:szCs w:val="22"/>
          <w:shd w:val="clear" w:color="auto" w:fill="FFFFFF"/>
        </w:rPr>
        <w:t>the child</w:t>
      </w:r>
      <w:r w:rsidR="00BB3404">
        <w:rPr>
          <w:rFonts w:asciiTheme="minorHAnsi" w:hAnsiTheme="minorHAnsi" w:cstheme="minorHAnsi"/>
          <w:sz w:val="22"/>
          <w:szCs w:val="22"/>
          <w:shd w:val="clear" w:color="auto" w:fill="FFFFFF"/>
        </w:rPr>
        <w:t xml:space="preserve"> grows up and matures</w:t>
      </w:r>
      <w:r w:rsidR="00940F19">
        <w:rPr>
          <w:rFonts w:asciiTheme="minorHAnsi" w:hAnsiTheme="minorHAnsi" w:cstheme="minorHAnsi"/>
          <w:sz w:val="22"/>
          <w:szCs w:val="22"/>
          <w:shd w:val="clear" w:color="auto" w:fill="FFFFFF"/>
        </w:rPr>
        <w:t xml:space="preserve"> then </w:t>
      </w:r>
      <w:r w:rsidR="00B94613">
        <w:rPr>
          <w:rFonts w:asciiTheme="minorHAnsi" w:hAnsiTheme="minorHAnsi" w:cstheme="minorHAnsi"/>
          <w:sz w:val="22"/>
          <w:szCs w:val="22"/>
          <w:shd w:val="clear" w:color="auto" w:fill="FFFFFF"/>
        </w:rPr>
        <w:t xml:space="preserve">“parents must not </w:t>
      </w:r>
      <w:r w:rsidR="00B67058">
        <w:rPr>
          <w:rFonts w:asciiTheme="minorHAnsi" w:hAnsiTheme="minorHAnsi" w:cstheme="minorHAnsi"/>
          <w:sz w:val="22"/>
          <w:szCs w:val="22"/>
          <w:shd w:val="clear" w:color="auto" w:fill="FFFFFF"/>
        </w:rPr>
        <w:t>restrict below</w:t>
      </w:r>
      <w:r w:rsidR="00B94613">
        <w:rPr>
          <w:rFonts w:asciiTheme="minorHAnsi" w:hAnsiTheme="minorHAnsi" w:cstheme="minorHAnsi"/>
          <w:sz w:val="22"/>
          <w:szCs w:val="22"/>
          <w:shd w:val="clear" w:color="auto" w:fill="FFFFFF"/>
        </w:rPr>
        <w:t xml:space="preserve"> adequacy their child’s mental or physical development or prevent her from being exposed to a range of lifestyles from which she may eventually choose goals and projects”.</w:t>
      </w:r>
      <w:r w:rsidR="00B94613" w:rsidRPr="004D4204">
        <w:rPr>
          <w:rStyle w:val="FootnoteReference"/>
          <w:rFonts w:asciiTheme="minorHAnsi" w:hAnsiTheme="minorHAnsi" w:cstheme="minorHAnsi"/>
          <w:sz w:val="22"/>
          <w:szCs w:val="22"/>
        </w:rPr>
        <w:t xml:space="preserve"> </w:t>
      </w:r>
      <w:r w:rsidR="00B94613">
        <w:rPr>
          <w:rStyle w:val="FootnoteReference"/>
          <w:rFonts w:asciiTheme="minorHAnsi" w:hAnsiTheme="minorHAnsi" w:cstheme="minorHAnsi"/>
          <w:sz w:val="22"/>
          <w:szCs w:val="22"/>
        </w:rPr>
        <w:footnoteReference w:id="47"/>
      </w:r>
      <w:r w:rsidR="00B94613">
        <w:rPr>
          <w:rFonts w:asciiTheme="minorHAnsi" w:hAnsiTheme="minorHAnsi" w:cstheme="minorHAnsi"/>
          <w:sz w:val="22"/>
          <w:szCs w:val="22"/>
        </w:rPr>
        <w:t xml:space="preserve"> </w:t>
      </w:r>
      <w:r w:rsidR="00BB3404">
        <w:rPr>
          <w:rFonts w:asciiTheme="minorHAnsi" w:hAnsiTheme="minorHAnsi" w:cstheme="minorHAnsi"/>
          <w:sz w:val="22"/>
          <w:szCs w:val="22"/>
          <w:shd w:val="clear" w:color="auto" w:fill="FFFFFF"/>
        </w:rPr>
        <w:t>This will enable</w:t>
      </w:r>
      <w:r w:rsidR="00940F19">
        <w:rPr>
          <w:rFonts w:asciiTheme="minorHAnsi" w:hAnsiTheme="minorHAnsi" w:cstheme="minorHAnsi"/>
          <w:sz w:val="22"/>
          <w:szCs w:val="22"/>
          <w:shd w:val="clear" w:color="auto" w:fill="FFFFFF"/>
        </w:rPr>
        <w:t xml:space="preserve"> children to be able to make their ow</w:t>
      </w:r>
      <w:r w:rsidR="00BB3404">
        <w:rPr>
          <w:rFonts w:asciiTheme="minorHAnsi" w:hAnsiTheme="minorHAnsi" w:cstheme="minorHAnsi"/>
          <w:sz w:val="22"/>
          <w:szCs w:val="22"/>
          <w:shd w:val="clear" w:color="auto" w:fill="FFFFFF"/>
        </w:rPr>
        <w:t>n choices when they do</w:t>
      </w:r>
      <w:r w:rsidR="00940F19">
        <w:rPr>
          <w:rFonts w:asciiTheme="minorHAnsi" w:hAnsiTheme="minorHAnsi" w:cstheme="minorHAnsi"/>
          <w:sz w:val="22"/>
          <w:szCs w:val="22"/>
          <w:shd w:val="clear" w:color="auto" w:fill="FFFFFF"/>
        </w:rPr>
        <w:t xml:space="preserve"> become autonomous</w:t>
      </w:r>
      <w:r w:rsidR="008F473E">
        <w:rPr>
          <w:rFonts w:asciiTheme="minorHAnsi" w:hAnsiTheme="minorHAnsi" w:cstheme="minorHAnsi"/>
          <w:sz w:val="22"/>
          <w:szCs w:val="22"/>
          <w:shd w:val="clear" w:color="auto" w:fill="FFFFFF"/>
        </w:rPr>
        <w:t>.</w:t>
      </w:r>
      <w:r w:rsidR="00940F19">
        <w:rPr>
          <w:rFonts w:asciiTheme="minorHAnsi" w:hAnsiTheme="minorHAnsi" w:cstheme="minorHAnsi"/>
          <w:sz w:val="22"/>
          <w:szCs w:val="22"/>
          <w:shd w:val="clear" w:color="auto" w:fill="FFFFFF"/>
        </w:rPr>
        <w:t xml:space="preserve"> </w:t>
      </w:r>
    </w:p>
    <w:p w:rsidR="00B94613" w:rsidRDefault="00B94613" w:rsidP="00EF63BA">
      <w:pPr>
        <w:spacing w:line="480" w:lineRule="auto"/>
        <w:jc w:val="both"/>
        <w:rPr>
          <w:rFonts w:asciiTheme="minorHAnsi" w:hAnsiTheme="minorHAnsi" w:cstheme="minorHAnsi"/>
          <w:sz w:val="22"/>
          <w:szCs w:val="22"/>
          <w:shd w:val="clear" w:color="auto" w:fill="FFFFFF"/>
        </w:rPr>
      </w:pPr>
    </w:p>
    <w:p w:rsidR="00583C0C" w:rsidRDefault="00A73A9D" w:rsidP="00EF63BA">
      <w:pPr>
        <w:spacing w:line="480" w:lineRule="auto"/>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I agree with Clayton </w:t>
      </w:r>
      <w:r w:rsidRPr="00CF0C21">
        <w:rPr>
          <w:rFonts w:asciiTheme="minorHAnsi" w:hAnsiTheme="minorHAnsi" w:cstheme="minorHAnsi"/>
          <w:sz w:val="22"/>
          <w:szCs w:val="22"/>
          <w:shd w:val="clear" w:color="auto" w:fill="FFFFFF"/>
        </w:rPr>
        <w:t>that parental power must be justified in a way in whic</w:t>
      </w:r>
      <w:r w:rsidR="001F7BF9">
        <w:rPr>
          <w:rFonts w:asciiTheme="minorHAnsi" w:hAnsiTheme="minorHAnsi" w:cstheme="minorHAnsi"/>
          <w:sz w:val="22"/>
          <w:szCs w:val="22"/>
          <w:shd w:val="clear" w:color="auto" w:fill="FFFFFF"/>
        </w:rPr>
        <w:t>h everyone agrees,</w:t>
      </w:r>
      <w:r w:rsidR="00B94613">
        <w:rPr>
          <w:rFonts w:asciiTheme="minorHAnsi" w:hAnsiTheme="minorHAnsi" w:cstheme="minorHAnsi"/>
          <w:sz w:val="22"/>
          <w:szCs w:val="22"/>
          <w:shd w:val="clear" w:color="auto" w:fill="FFFFFF"/>
        </w:rPr>
        <w:t xml:space="preserve"> in such a way as the PRR describes,</w:t>
      </w:r>
      <w:r w:rsidR="001F7BF9">
        <w:rPr>
          <w:rFonts w:asciiTheme="minorHAnsi" w:hAnsiTheme="minorHAnsi" w:cstheme="minorHAnsi"/>
          <w:sz w:val="22"/>
          <w:szCs w:val="22"/>
          <w:shd w:val="clear" w:color="auto" w:fill="FFFFFF"/>
        </w:rPr>
        <w:t xml:space="preserve"> however, </w:t>
      </w:r>
      <w:r w:rsidRPr="00CF0C21">
        <w:rPr>
          <w:rFonts w:asciiTheme="minorHAnsi" w:hAnsiTheme="minorHAnsi" w:cstheme="minorHAnsi"/>
          <w:sz w:val="22"/>
          <w:szCs w:val="22"/>
          <w:shd w:val="clear" w:color="auto" w:fill="FFFFFF"/>
        </w:rPr>
        <w:t>parents are not justified in enrolling their children into comprehensive beliefs</w:t>
      </w:r>
      <w:r w:rsidR="00BB3404">
        <w:rPr>
          <w:rFonts w:asciiTheme="minorHAnsi" w:hAnsiTheme="minorHAnsi" w:cstheme="minorHAnsi"/>
          <w:sz w:val="22"/>
          <w:szCs w:val="22"/>
          <w:shd w:val="clear" w:color="auto" w:fill="FFFFFF"/>
        </w:rPr>
        <w:t xml:space="preserve"> or coerced beliefs as this seriously impedes </w:t>
      </w:r>
      <w:r w:rsidR="008F473E">
        <w:rPr>
          <w:rFonts w:asciiTheme="minorHAnsi" w:hAnsiTheme="minorHAnsi" w:cstheme="minorHAnsi"/>
          <w:sz w:val="22"/>
          <w:szCs w:val="22"/>
          <w:shd w:val="clear" w:color="auto" w:fill="FFFFFF"/>
        </w:rPr>
        <w:t>the child</w:t>
      </w:r>
      <w:r w:rsidR="00BB3404">
        <w:rPr>
          <w:rFonts w:asciiTheme="minorHAnsi" w:hAnsiTheme="minorHAnsi" w:cstheme="minorHAnsi"/>
          <w:sz w:val="22"/>
          <w:szCs w:val="22"/>
          <w:shd w:val="clear" w:color="auto" w:fill="FFFFFF"/>
        </w:rPr>
        <w:t>’s growth in an autonomous sense</w:t>
      </w:r>
      <w:r w:rsidR="00B94613">
        <w:rPr>
          <w:rFonts w:asciiTheme="minorHAnsi" w:hAnsiTheme="minorHAnsi" w:cstheme="minorHAnsi"/>
          <w:sz w:val="22"/>
          <w:szCs w:val="22"/>
          <w:shd w:val="clear" w:color="auto" w:fill="FFFFFF"/>
        </w:rPr>
        <w:t xml:space="preserve"> and in some cases could violate the child’s autonomy</w:t>
      </w:r>
      <w:r w:rsidRPr="00CF0C21">
        <w:rPr>
          <w:rFonts w:asciiTheme="minorHAnsi" w:hAnsiTheme="minorHAnsi" w:cstheme="minorHAnsi"/>
          <w:sz w:val="22"/>
          <w:szCs w:val="22"/>
          <w:shd w:val="clear" w:color="auto" w:fill="FFFFFF"/>
        </w:rPr>
        <w:t xml:space="preserve">. Clayton suggests that we should </w:t>
      </w:r>
      <w:r w:rsidR="00B94613">
        <w:rPr>
          <w:rFonts w:asciiTheme="minorHAnsi" w:hAnsiTheme="minorHAnsi" w:cstheme="minorHAnsi"/>
          <w:sz w:val="22"/>
          <w:szCs w:val="22"/>
          <w:shd w:val="clear" w:color="auto" w:fill="FFFFFF"/>
        </w:rPr>
        <w:t>“</w:t>
      </w:r>
      <w:r w:rsidRPr="00CF0C21">
        <w:rPr>
          <w:rFonts w:asciiTheme="minorHAnsi" w:hAnsiTheme="minorHAnsi" w:cstheme="minorHAnsi"/>
          <w:sz w:val="22"/>
          <w:szCs w:val="22"/>
          <w:shd w:val="clear" w:color="auto" w:fill="FFFFFF"/>
        </w:rPr>
        <w:t xml:space="preserve">enrol </w:t>
      </w:r>
      <w:r w:rsidR="008F473E">
        <w:rPr>
          <w:rFonts w:asciiTheme="minorHAnsi" w:hAnsiTheme="minorHAnsi" w:cstheme="minorHAnsi"/>
          <w:sz w:val="22"/>
          <w:szCs w:val="22"/>
          <w:shd w:val="clear" w:color="auto" w:fill="FFFFFF"/>
        </w:rPr>
        <w:t>the child</w:t>
      </w:r>
      <w:r w:rsidRPr="00CF0C21">
        <w:rPr>
          <w:rFonts w:asciiTheme="minorHAnsi" w:hAnsiTheme="minorHAnsi" w:cstheme="minorHAnsi"/>
          <w:sz w:val="22"/>
          <w:szCs w:val="22"/>
          <w:shd w:val="clear" w:color="auto" w:fill="FFFFFF"/>
        </w:rPr>
        <w:t xml:space="preserve"> in order to give it some sort of start in life but not impart our strong convictions</w:t>
      </w:r>
      <w:r w:rsidR="00B94613">
        <w:rPr>
          <w:rFonts w:asciiTheme="minorHAnsi" w:hAnsiTheme="minorHAnsi" w:cstheme="minorHAnsi"/>
          <w:sz w:val="22"/>
          <w:szCs w:val="22"/>
          <w:shd w:val="clear" w:color="auto" w:fill="FFFFFF"/>
        </w:rPr>
        <w:t>”</w:t>
      </w:r>
      <w:r w:rsidR="00BB3404">
        <w:rPr>
          <w:rFonts w:asciiTheme="minorHAnsi" w:hAnsiTheme="minorHAnsi" w:cstheme="minorHAnsi"/>
          <w:sz w:val="22"/>
          <w:szCs w:val="22"/>
          <w:shd w:val="clear" w:color="auto" w:fill="FFFFFF"/>
        </w:rPr>
        <w:t>,</w:t>
      </w:r>
      <w:r w:rsidRPr="00CF0C21">
        <w:rPr>
          <w:rFonts w:asciiTheme="minorHAnsi" w:hAnsiTheme="minorHAnsi" w:cstheme="minorHAnsi"/>
          <w:sz w:val="22"/>
          <w:szCs w:val="22"/>
          <w:shd w:val="clear" w:color="auto" w:fill="FFFFFF"/>
        </w:rPr>
        <w:t xml:space="preserve"> and be aware that</w:t>
      </w:r>
      <w:r w:rsidR="00BB3404">
        <w:rPr>
          <w:rFonts w:asciiTheme="minorHAnsi" w:hAnsiTheme="minorHAnsi" w:cstheme="minorHAnsi"/>
          <w:sz w:val="22"/>
          <w:szCs w:val="22"/>
          <w:shd w:val="clear" w:color="auto" w:fill="FFFFFF"/>
        </w:rPr>
        <w:t xml:space="preserve">, at some point, </w:t>
      </w:r>
      <w:r w:rsidR="008F473E">
        <w:rPr>
          <w:rFonts w:asciiTheme="minorHAnsi" w:hAnsiTheme="minorHAnsi" w:cstheme="minorHAnsi"/>
          <w:sz w:val="22"/>
          <w:szCs w:val="22"/>
          <w:shd w:val="clear" w:color="auto" w:fill="FFFFFF"/>
        </w:rPr>
        <w:t>the child</w:t>
      </w:r>
      <w:r w:rsidR="00BB3404">
        <w:rPr>
          <w:rFonts w:asciiTheme="minorHAnsi" w:hAnsiTheme="minorHAnsi" w:cstheme="minorHAnsi"/>
          <w:sz w:val="22"/>
          <w:szCs w:val="22"/>
          <w:shd w:val="clear" w:color="auto" w:fill="FFFFFF"/>
        </w:rPr>
        <w:t xml:space="preserve"> will,</w:t>
      </w:r>
      <w:r w:rsidR="00857054">
        <w:rPr>
          <w:rFonts w:asciiTheme="minorHAnsi" w:hAnsiTheme="minorHAnsi" w:cstheme="minorHAnsi"/>
          <w:sz w:val="22"/>
          <w:szCs w:val="22"/>
          <w:shd w:val="clear" w:color="auto" w:fill="FFFFFF"/>
        </w:rPr>
        <w:t xml:space="preserve"> </w:t>
      </w:r>
      <w:r w:rsidRPr="00CF0C21">
        <w:rPr>
          <w:rFonts w:asciiTheme="minorHAnsi" w:hAnsiTheme="minorHAnsi" w:cstheme="minorHAnsi"/>
          <w:sz w:val="22"/>
          <w:szCs w:val="22"/>
          <w:shd w:val="clear" w:color="auto" w:fill="FFFFFF"/>
        </w:rPr>
        <w:t xml:space="preserve">and </w:t>
      </w:r>
      <w:r w:rsidR="00BB3404">
        <w:rPr>
          <w:rFonts w:asciiTheme="minorHAnsi" w:hAnsiTheme="minorHAnsi" w:cstheme="minorHAnsi"/>
          <w:sz w:val="22"/>
          <w:szCs w:val="22"/>
          <w:shd w:val="clear" w:color="auto" w:fill="FFFFFF"/>
        </w:rPr>
        <w:t xml:space="preserve">indeed </w:t>
      </w:r>
      <w:r w:rsidRPr="00CF0C21">
        <w:rPr>
          <w:rFonts w:asciiTheme="minorHAnsi" w:hAnsiTheme="minorHAnsi" w:cstheme="minorHAnsi"/>
          <w:sz w:val="22"/>
          <w:szCs w:val="22"/>
          <w:shd w:val="clear" w:color="auto" w:fill="FFFFFF"/>
        </w:rPr>
        <w:t>must</w:t>
      </w:r>
      <w:r w:rsidR="00BB3404">
        <w:rPr>
          <w:rFonts w:asciiTheme="minorHAnsi" w:hAnsiTheme="minorHAnsi" w:cstheme="minorHAnsi"/>
          <w:sz w:val="22"/>
          <w:szCs w:val="22"/>
          <w:shd w:val="clear" w:color="auto" w:fill="FFFFFF"/>
        </w:rPr>
        <w:t>, be able to</w:t>
      </w:r>
      <w:r w:rsidR="00B67058">
        <w:rPr>
          <w:rFonts w:asciiTheme="minorHAnsi" w:hAnsiTheme="minorHAnsi" w:cstheme="minorHAnsi"/>
          <w:sz w:val="22"/>
          <w:szCs w:val="22"/>
          <w:shd w:val="clear" w:color="auto" w:fill="FFFFFF"/>
        </w:rPr>
        <w:t xml:space="preserve"> reflect and choose for hers</w:t>
      </w:r>
      <w:r w:rsidRPr="00CF0C21">
        <w:rPr>
          <w:rFonts w:asciiTheme="minorHAnsi" w:hAnsiTheme="minorHAnsi" w:cstheme="minorHAnsi"/>
          <w:sz w:val="22"/>
          <w:szCs w:val="22"/>
          <w:shd w:val="clear" w:color="auto" w:fill="FFFFFF"/>
        </w:rPr>
        <w:t>elf.</w:t>
      </w:r>
      <w:r w:rsidR="00B94613" w:rsidRPr="00B94613">
        <w:rPr>
          <w:rStyle w:val="FootnoteReference"/>
          <w:rFonts w:asciiTheme="minorHAnsi" w:hAnsiTheme="minorHAnsi" w:cstheme="minorHAnsi"/>
          <w:sz w:val="22"/>
          <w:szCs w:val="22"/>
          <w:shd w:val="clear" w:color="auto" w:fill="FFFFFF"/>
        </w:rPr>
        <w:t xml:space="preserve"> </w:t>
      </w:r>
      <w:r w:rsidR="00B94613">
        <w:rPr>
          <w:rStyle w:val="FootnoteReference"/>
          <w:rFonts w:asciiTheme="minorHAnsi" w:hAnsiTheme="minorHAnsi" w:cstheme="minorHAnsi"/>
          <w:sz w:val="22"/>
          <w:szCs w:val="22"/>
          <w:shd w:val="clear" w:color="auto" w:fill="FFFFFF"/>
        </w:rPr>
        <w:footnoteReference w:id="48"/>
      </w:r>
    </w:p>
    <w:p w:rsidR="00E85B2F" w:rsidRDefault="00E85B2F" w:rsidP="00EF63BA">
      <w:pPr>
        <w:spacing w:line="480" w:lineRule="auto"/>
        <w:jc w:val="both"/>
        <w:rPr>
          <w:rFonts w:asciiTheme="minorHAnsi" w:hAnsiTheme="minorHAnsi" w:cstheme="minorHAnsi"/>
          <w:sz w:val="22"/>
          <w:szCs w:val="22"/>
          <w:shd w:val="clear" w:color="auto" w:fill="FFFFFF"/>
        </w:rPr>
      </w:pPr>
    </w:p>
    <w:p w:rsidR="00E85B2F" w:rsidRDefault="00E85B2F" w:rsidP="00EF63BA">
      <w:pPr>
        <w:spacing w:line="480" w:lineRule="auto"/>
        <w:jc w:val="both"/>
        <w:rPr>
          <w:rFonts w:asciiTheme="minorHAnsi" w:hAnsiTheme="minorHAnsi" w:cstheme="minorHAnsi"/>
          <w:sz w:val="22"/>
          <w:szCs w:val="22"/>
          <w:shd w:val="clear" w:color="auto" w:fill="FFFFFF"/>
        </w:rPr>
      </w:pPr>
    </w:p>
    <w:p w:rsidR="005A6593" w:rsidRDefault="005A6593" w:rsidP="00EF63BA">
      <w:pPr>
        <w:spacing w:line="480" w:lineRule="auto"/>
        <w:rPr>
          <w:rFonts w:asciiTheme="minorHAnsi" w:eastAsiaTheme="majorEastAsia" w:hAnsiTheme="minorHAnsi" w:cstheme="majorBidi"/>
          <w:b/>
          <w:color w:val="000000" w:themeColor="text1"/>
          <w:u w:val="single"/>
          <w:shd w:val="clear" w:color="auto" w:fill="FFFFFF"/>
        </w:rPr>
      </w:pPr>
    </w:p>
    <w:p w:rsidR="00AC16CF" w:rsidRPr="008237D9" w:rsidRDefault="00AC16CF" w:rsidP="00AC16CF">
      <w:pPr>
        <w:pStyle w:val="Heading1"/>
        <w:spacing w:line="360" w:lineRule="auto"/>
        <w:jc w:val="both"/>
        <w:rPr>
          <w:rFonts w:asciiTheme="minorHAnsi" w:hAnsiTheme="minorHAnsi"/>
          <w:b/>
          <w:color w:val="000000" w:themeColor="text1"/>
          <w:sz w:val="24"/>
          <w:szCs w:val="24"/>
          <w:u w:val="single"/>
          <w:shd w:val="clear" w:color="auto" w:fill="FFFFFF"/>
          <w:lang w:val="en-GB"/>
        </w:rPr>
      </w:pPr>
      <w:bookmarkStart w:id="28" w:name="_Toc513976778"/>
      <w:bookmarkStart w:id="29" w:name="_Toc513976910"/>
      <w:bookmarkStart w:id="30" w:name="_Toc520637247"/>
      <w:r>
        <w:rPr>
          <w:rFonts w:asciiTheme="minorHAnsi" w:hAnsiTheme="minorHAnsi"/>
          <w:b/>
          <w:color w:val="000000" w:themeColor="text1"/>
          <w:sz w:val="24"/>
          <w:szCs w:val="24"/>
          <w:u w:val="single"/>
          <w:shd w:val="clear" w:color="auto" w:fill="FFFFFF"/>
          <w:lang w:val="en-GB"/>
        </w:rPr>
        <w:lastRenderedPageBreak/>
        <w:t>Bibliography</w:t>
      </w:r>
      <w:bookmarkEnd w:id="27"/>
      <w:bookmarkEnd w:id="28"/>
      <w:bookmarkEnd w:id="29"/>
      <w:bookmarkEnd w:id="30"/>
    </w:p>
    <w:p w:rsidR="00AC16CF" w:rsidRDefault="00AC16CF" w:rsidP="00583C0C">
      <w:pPr>
        <w:pStyle w:val="FootnoteText"/>
        <w:spacing w:line="360" w:lineRule="auto"/>
      </w:pPr>
    </w:p>
    <w:p w:rsidR="00533C8E" w:rsidRPr="00533C8E" w:rsidRDefault="00533C8E" w:rsidP="00583C0C">
      <w:pPr>
        <w:pStyle w:val="ListParagraph"/>
        <w:numPr>
          <w:ilvl w:val="0"/>
          <w:numId w:val="12"/>
        </w:numPr>
        <w:spacing w:line="360" w:lineRule="auto"/>
      </w:pPr>
      <w:r w:rsidRPr="00533C8E">
        <w:rPr>
          <w:rFonts w:ascii="Arial" w:hAnsi="Arial" w:cs="Arial"/>
          <w:color w:val="222222"/>
          <w:sz w:val="20"/>
          <w:szCs w:val="20"/>
          <w:shd w:val="clear" w:color="auto" w:fill="FFFFFF"/>
        </w:rPr>
        <w:t>Clayton, M., 2006. </w:t>
      </w:r>
      <w:r w:rsidRPr="00533C8E">
        <w:rPr>
          <w:rFonts w:ascii="Arial" w:hAnsi="Arial" w:cs="Arial"/>
          <w:i/>
          <w:iCs/>
          <w:color w:val="222222"/>
          <w:sz w:val="20"/>
          <w:szCs w:val="20"/>
          <w:shd w:val="clear" w:color="auto" w:fill="FFFFFF"/>
        </w:rPr>
        <w:t>Justice and legitimacy in upbringing</w:t>
      </w:r>
      <w:r w:rsidRPr="00533C8E">
        <w:rPr>
          <w:rFonts w:ascii="Arial" w:hAnsi="Arial" w:cs="Arial"/>
          <w:color w:val="222222"/>
          <w:sz w:val="20"/>
          <w:szCs w:val="20"/>
          <w:shd w:val="clear" w:color="auto" w:fill="FFFFFF"/>
        </w:rPr>
        <w:t>. Oxford University Press.</w:t>
      </w:r>
    </w:p>
    <w:p w:rsidR="00533C8E" w:rsidRDefault="00533C8E" w:rsidP="00583C0C">
      <w:pPr>
        <w:pStyle w:val="ListParagraph"/>
        <w:numPr>
          <w:ilvl w:val="0"/>
          <w:numId w:val="12"/>
        </w:numPr>
        <w:spacing w:line="360" w:lineRule="auto"/>
      </w:pPr>
      <w:r w:rsidRPr="00533C8E">
        <w:rPr>
          <w:rFonts w:ascii="Arial" w:hAnsi="Arial" w:cs="Arial"/>
          <w:color w:val="222222"/>
          <w:sz w:val="20"/>
          <w:szCs w:val="20"/>
          <w:shd w:val="clear" w:color="auto" w:fill="FFFFFF"/>
        </w:rPr>
        <w:t>Cameron, C., 2012. Debate: Clayton on comprehensive enrolment. </w:t>
      </w:r>
      <w:r w:rsidRPr="00533C8E">
        <w:rPr>
          <w:rFonts w:ascii="Arial" w:hAnsi="Arial" w:cs="Arial"/>
          <w:i/>
          <w:iCs/>
          <w:color w:val="222222"/>
          <w:sz w:val="20"/>
          <w:szCs w:val="20"/>
          <w:shd w:val="clear" w:color="auto" w:fill="FFFFFF"/>
        </w:rPr>
        <w:t>Journal of Political Philosophy</w:t>
      </w:r>
      <w:r w:rsidRPr="00533C8E">
        <w:rPr>
          <w:rFonts w:ascii="Arial" w:hAnsi="Arial" w:cs="Arial"/>
          <w:color w:val="222222"/>
          <w:sz w:val="20"/>
          <w:szCs w:val="20"/>
          <w:shd w:val="clear" w:color="auto" w:fill="FFFFFF"/>
        </w:rPr>
        <w:t>, </w:t>
      </w:r>
      <w:r w:rsidRPr="00533C8E">
        <w:rPr>
          <w:rFonts w:ascii="Arial" w:hAnsi="Arial" w:cs="Arial"/>
          <w:i/>
          <w:iCs/>
          <w:color w:val="222222"/>
          <w:sz w:val="20"/>
          <w:szCs w:val="20"/>
          <w:shd w:val="clear" w:color="auto" w:fill="FFFFFF"/>
        </w:rPr>
        <w:t>20</w:t>
      </w:r>
      <w:r w:rsidRPr="00533C8E">
        <w:rPr>
          <w:rFonts w:ascii="Arial" w:hAnsi="Arial" w:cs="Arial"/>
          <w:color w:val="222222"/>
          <w:sz w:val="20"/>
          <w:szCs w:val="20"/>
          <w:shd w:val="clear" w:color="auto" w:fill="FFFFFF"/>
        </w:rPr>
        <w:t>(3), pp.341-352.</w:t>
      </w:r>
    </w:p>
    <w:p w:rsidR="00533C8E" w:rsidRPr="00583C0C" w:rsidRDefault="00533C8E" w:rsidP="00583C0C">
      <w:pPr>
        <w:pStyle w:val="ListParagraph"/>
        <w:numPr>
          <w:ilvl w:val="0"/>
          <w:numId w:val="12"/>
        </w:numPr>
        <w:spacing w:line="360" w:lineRule="auto"/>
      </w:pPr>
      <w:r w:rsidRPr="00533C8E">
        <w:rPr>
          <w:rFonts w:ascii="Arial" w:hAnsi="Arial" w:cs="Arial"/>
          <w:color w:val="222222"/>
          <w:sz w:val="20"/>
          <w:szCs w:val="20"/>
          <w:shd w:val="clear" w:color="auto" w:fill="FFFFFF"/>
        </w:rPr>
        <w:t>Clayton, M., 2012. Debate: The case against the comprehensive enrolment of children. </w:t>
      </w:r>
      <w:r w:rsidRPr="00533C8E">
        <w:rPr>
          <w:rFonts w:ascii="Arial" w:hAnsi="Arial" w:cs="Arial"/>
          <w:i/>
          <w:iCs/>
          <w:color w:val="222222"/>
          <w:sz w:val="20"/>
          <w:szCs w:val="20"/>
          <w:shd w:val="clear" w:color="auto" w:fill="FFFFFF"/>
        </w:rPr>
        <w:t>Journal of Political Philosophy</w:t>
      </w:r>
      <w:r w:rsidRPr="00533C8E">
        <w:rPr>
          <w:rFonts w:ascii="Arial" w:hAnsi="Arial" w:cs="Arial"/>
          <w:color w:val="222222"/>
          <w:sz w:val="20"/>
          <w:szCs w:val="20"/>
          <w:shd w:val="clear" w:color="auto" w:fill="FFFFFF"/>
        </w:rPr>
        <w:t>, </w:t>
      </w:r>
      <w:r w:rsidRPr="00533C8E">
        <w:rPr>
          <w:rFonts w:ascii="Arial" w:hAnsi="Arial" w:cs="Arial"/>
          <w:i/>
          <w:iCs/>
          <w:color w:val="222222"/>
          <w:sz w:val="20"/>
          <w:szCs w:val="20"/>
          <w:shd w:val="clear" w:color="auto" w:fill="FFFFFF"/>
        </w:rPr>
        <w:t>20</w:t>
      </w:r>
      <w:r w:rsidRPr="00533C8E">
        <w:rPr>
          <w:rFonts w:ascii="Arial" w:hAnsi="Arial" w:cs="Arial"/>
          <w:color w:val="222222"/>
          <w:sz w:val="20"/>
          <w:szCs w:val="20"/>
          <w:shd w:val="clear" w:color="auto" w:fill="FFFFFF"/>
        </w:rPr>
        <w:t>(3), pp.353-364.</w:t>
      </w:r>
    </w:p>
    <w:p w:rsidR="00583C0C" w:rsidRDefault="00583C0C" w:rsidP="00583C0C">
      <w:pPr>
        <w:pStyle w:val="ListParagraph"/>
        <w:numPr>
          <w:ilvl w:val="0"/>
          <w:numId w:val="12"/>
        </w:numPr>
        <w:spacing w:line="360" w:lineRule="auto"/>
      </w:pPr>
      <w:r w:rsidRPr="00583C0C">
        <w:rPr>
          <w:rFonts w:ascii="Arial" w:hAnsi="Arial" w:cs="Arial"/>
          <w:color w:val="222222"/>
          <w:sz w:val="20"/>
          <w:szCs w:val="20"/>
          <w:shd w:val="clear" w:color="auto" w:fill="FFFFFF"/>
        </w:rPr>
        <w:t>Brighouse, H., 2003. </w:t>
      </w:r>
      <w:r w:rsidRPr="00583C0C">
        <w:rPr>
          <w:rFonts w:ascii="Arial" w:hAnsi="Arial" w:cs="Arial"/>
          <w:i/>
          <w:iCs/>
          <w:color w:val="222222"/>
          <w:sz w:val="20"/>
          <w:szCs w:val="20"/>
          <w:shd w:val="clear" w:color="auto" w:fill="FFFFFF"/>
        </w:rPr>
        <w:t>School choice and social justice</w:t>
      </w:r>
      <w:r w:rsidRPr="00583C0C">
        <w:rPr>
          <w:rFonts w:ascii="Arial" w:hAnsi="Arial" w:cs="Arial"/>
          <w:color w:val="222222"/>
          <w:sz w:val="20"/>
          <w:szCs w:val="20"/>
          <w:shd w:val="clear" w:color="auto" w:fill="FFFFFF"/>
        </w:rPr>
        <w:t>. Oxford University Press, USA.</w:t>
      </w:r>
    </w:p>
    <w:p w:rsidR="00583C0C" w:rsidRDefault="00583C0C" w:rsidP="00583C0C">
      <w:pPr>
        <w:pStyle w:val="ListParagraph"/>
        <w:numPr>
          <w:ilvl w:val="0"/>
          <w:numId w:val="12"/>
        </w:numPr>
        <w:spacing w:line="360" w:lineRule="auto"/>
      </w:pPr>
      <w:r w:rsidRPr="00583C0C">
        <w:rPr>
          <w:rFonts w:ascii="Arial" w:hAnsi="Arial" w:cs="Arial"/>
          <w:color w:val="222222"/>
          <w:sz w:val="20"/>
          <w:szCs w:val="20"/>
          <w:shd w:val="clear" w:color="auto" w:fill="FFFFFF"/>
        </w:rPr>
        <w:t>Rawls, J., 1993. The law of peoples. </w:t>
      </w:r>
      <w:r w:rsidRPr="00583C0C">
        <w:rPr>
          <w:rFonts w:ascii="Arial" w:hAnsi="Arial" w:cs="Arial"/>
          <w:i/>
          <w:iCs/>
          <w:color w:val="222222"/>
          <w:sz w:val="20"/>
          <w:szCs w:val="20"/>
          <w:shd w:val="clear" w:color="auto" w:fill="FFFFFF"/>
        </w:rPr>
        <w:t>Critical Inquiry</w:t>
      </w:r>
      <w:r w:rsidRPr="00583C0C">
        <w:rPr>
          <w:rFonts w:ascii="Arial" w:hAnsi="Arial" w:cs="Arial"/>
          <w:color w:val="222222"/>
          <w:sz w:val="20"/>
          <w:szCs w:val="20"/>
          <w:shd w:val="clear" w:color="auto" w:fill="FFFFFF"/>
        </w:rPr>
        <w:t>, </w:t>
      </w:r>
      <w:r w:rsidRPr="00583C0C">
        <w:rPr>
          <w:rFonts w:ascii="Arial" w:hAnsi="Arial" w:cs="Arial"/>
          <w:i/>
          <w:iCs/>
          <w:color w:val="222222"/>
          <w:sz w:val="20"/>
          <w:szCs w:val="20"/>
          <w:shd w:val="clear" w:color="auto" w:fill="FFFFFF"/>
        </w:rPr>
        <w:t>20</w:t>
      </w:r>
      <w:r w:rsidRPr="00583C0C">
        <w:rPr>
          <w:rFonts w:ascii="Arial" w:hAnsi="Arial" w:cs="Arial"/>
          <w:color w:val="222222"/>
          <w:sz w:val="20"/>
          <w:szCs w:val="20"/>
          <w:shd w:val="clear" w:color="auto" w:fill="FFFFFF"/>
        </w:rPr>
        <w:t>(1), pp.36-68</w:t>
      </w:r>
    </w:p>
    <w:p w:rsidR="00321A13" w:rsidRPr="008237D9" w:rsidRDefault="00321A13" w:rsidP="00025105">
      <w:pPr>
        <w:spacing w:line="360" w:lineRule="auto"/>
        <w:jc w:val="both"/>
        <w:rPr>
          <w:rFonts w:asciiTheme="minorHAnsi" w:eastAsiaTheme="minorHAnsi" w:hAnsiTheme="minorHAnsi" w:cstheme="minorBidi"/>
        </w:rPr>
      </w:pPr>
    </w:p>
    <w:sectPr w:rsidR="00321A13" w:rsidRPr="008237D9" w:rsidSect="006555F8">
      <w:footerReference w:type="even" r:id="rId8"/>
      <w:footerReference w:type="default" r:id="rId9"/>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3B76" w:rsidRDefault="00743B76" w:rsidP="00C54B35">
      <w:r>
        <w:separator/>
      </w:r>
    </w:p>
  </w:endnote>
  <w:endnote w:type="continuationSeparator" w:id="0">
    <w:p w:rsidR="00743B76" w:rsidRDefault="00743B76" w:rsidP="00C54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jaVu Serif">
    <w:altName w:val="Cambria"/>
    <w:panose1 w:val="020B0604020202020204"/>
    <w:charset w:val="00"/>
    <w:family w:val="roman"/>
    <w:pitch w:val="default"/>
  </w:font>
  <w:font w:name="Sabon">
    <w:altName w:val="Cambri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692117"/>
      <w:docPartObj>
        <w:docPartGallery w:val="Page Numbers (Bottom of Page)"/>
        <w:docPartUnique/>
      </w:docPartObj>
    </w:sdtPr>
    <w:sdtEndPr>
      <w:rPr>
        <w:rStyle w:val="PageNumber"/>
      </w:rPr>
    </w:sdtEndPr>
    <w:sdtContent>
      <w:p w:rsidR="00B50D94" w:rsidRDefault="00B50D94" w:rsidP="006555F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B50D94" w:rsidRDefault="00B50D94" w:rsidP="00C54B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43551284"/>
      <w:docPartObj>
        <w:docPartGallery w:val="Page Numbers (Bottom of Page)"/>
        <w:docPartUnique/>
      </w:docPartObj>
    </w:sdtPr>
    <w:sdtEndPr>
      <w:rPr>
        <w:rStyle w:val="PageNumber"/>
      </w:rPr>
    </w:sdtEndPr>
    <w:sdtContent>
      <w:p w:rsidR="00B50D94" w:rsidRDefault="00B50D94" w:rsidP="006555F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B50D94" w:rsidRDefault="00B50D94" w:rsidP="00C54B3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3B76" w:rsidRDefault="00743B76" w:rsidP="00C54B35">
      <w:r>
        <w:separator/>
      </w:r>
    </w:p>
  </w:footnote>
  <w:footnote w:type="continuationSeparator" w:id="0">
    <w:p w:rsidR="00743B76" w:rsidRDefault="00743B76" w:rsidP="00C54B35">
      <w:r>
        <w:continuationSeparator/>
      </w:r>
    </w:p>
  </w:footnote>
  <w:footnote w:id="1">
    <w:p w:rsidR="00C31895" w:rsidRDefault="00C31895" w:rsidP="00C31895">
      <w:pPr>
        <w:pStyle w:val="FootnoteText"/>
      </w:pPr>
      <w:r>
        <w:rPr>
          <w:rStyle w:val="FootnoteReference"/>
        </w:rPr>
        <w:footnoteRef/>
      </w:r>
      <w:r>
        <w:t xml:space="preserve"> This , as yet, has not been debated by Clayton or Cameron</w:t>
      </w:r>
    </w:p>
  </w:footnote>
  <w:footnote w:id="2">
    <w:p w:rsidR="00C31895" w:rsidRDefault="00C31895" w:rsidP="00C31895">
      <w:pPr>
        <w:spacing w:line="480" w:lineRule="auto"/>
        <w:jc w:val="both"/>
      </w:pPr>
      <w:r>
        <w:rPr>
          <w:rStyle w:val="FootnoteReference"/>
        </w:rPr>
        <w:footnoteRef/>
      </w:r>
      <w:r>
        <w:t xml:space="preserve"> </w:t>
      </w:r>
      <w:r w:rsidRPr="002144B7">
        <w:rPr>
          <w:rFonts w:ascii="Arial" w:hAnsi="Arial" w:cs="Arial"/>
          <w:color w:val="222222"/>
          <w:sz w:val="20"/>
          <w:szCs w:val="20"/>
          <w:shd w:val="clear" w:color="auto" w:fill="FFFFFF"/>
        </w:rPr>
        <w:t>Clayton, M., 2006. </w:t>
      </w:r>
      <w:r w:rsidRPr="002144B7">
        <w:rPr>
          <w:rFonts w:ascii="Arial" w:hAnsi="Arial" w:cs="Arial"/>
          <w:i/>
          <w:iCs/>
          <w:color w:val="222222"/>
          <w:sz w:val="20"/>
          <w:szCs w:val="20"/>
          <w:shd w:val="clear" w:color="auto" w:fill="FFFFFF"/>
        </w:rPr>
        <w:t>Justice and legitimacy in upbringing</w:t>
      </w:r>
      <w:r w:rsidRPr="002144B7">
        <w:rPr>
          <w:rFonts w:ascii="Arial" w:hAnsi="Arial" w:cs="Arial"/>
          <w:color w:val="222222"/>
          <w:sz w:val="20"/>
          <w:szCs w:val="20"/>
          <w:shd w:val="clear" w:color="auto" w:fill="FFFFFF"/>
        </w:rPr>
        <w:t>. Oxford University Press.</w:t>
      </w:r>
    </w:p>
  </w:footnote>
  <w:footnote w:id="3">
    <w:p w:rsidR="00E73AFE" w:rsidRDefault="00E73AFE" w:rsidP="00E73AFE">
      <w:pPr>
        <w:spacing w:line="480" w:lineRule="auto"/>
        <w:jc w:val="both"/>
      </w:pPr>
      <w:r>
        <w:rPr>
          <w:rStyle w:val="FootnoteReference"/>
        </w:rPr>
        <w:footnoteRef/>
      </w:r>
      <w:r>
        <w:t xml:space="preserve"> </w:t>
      </w:r>
      <w:r w:rsidRPr="002144B7">
        <w:rPr>
          <w:rFonts w:ascii="Arial" w:hAnsi="Arial" w:cs="Arial"/>
          <w:color w:val="222222"/>
          <w:sz w:val="20"/>
          <w:szCs w:val="20"/>
          <w:shd w:val="clear" w:color="auto" w:fill="FFFFFF"/>
        </w:rPr>
        <w:t>Clayton, M., 2006. </w:t>
      </w:r>
      <w:r w:rsidRPr="002144B7">
        <w:rPr>
          <w:rFonts w:ascii="Arial" w:hAnsi="Arial" w:cs="Arial"/>
          <w:i/>
          <w:iCs/>
          <w:color w:val="222222"/>
          <w:sz w:val="20"/>
          <w:szCs w:val="20"/>
          <w:shd w:val="clear" w:color="auto" w:fill="FFFFFF"/>
        </w:rPr>
        <w:t>Justice and legitimacy in upbringing</w:t>
      </w:r>
      <w:r w:rsidRPr="002144B7">
        <w:rPr>
          <w:rFonts w:ascii="Arial" w:hAnsi="Arial" w:cs="Arial"/>
          <w:color w:val="222222"/>
          <w:sz w:val="20"/>
          <w:szCs w:val="20"/>
          <w:shd w:val="clear" w:color="auto" w:fill="FFFFFF"/>
        </w:rPr>
        <w:t>. Oxford University Press.</w:t>
      </w:r>
    </w:p>
  </w:footnote>
  <w:footnote w:id="4">
    <w:p w:rsidR="00B50D94" w:rsidRDefault="00B50D94" w:rsidP="00D6339C">
      <w:pPr>
        <w:spacing w:line="360" w:lineRule="auto"/>
      </w:pPr>
      <w:r>
        <w:rPr>
          <w:rStyle w:val="FootnoteReference"/>
        </w:rPr>
        <w:footnoteRef/>
      </w:r>
      <w:r>
        <w:t xml:space="preserve"> </w:t>
      </w:r>
      <w:r w:rsidRPr="002144B7">
        <w:rPr>
          <w:rFonts w:ascii="Arial" w:hAnsi="Arial" w:cs="Arial"/>
          <w:color w:val="222222"/>
          <w:sz w:val="20"/>
          <w:szCs w:val="20"/>
          <w:shd w:val="clear" w:color="auto" w:fill="FFFFFF"/>
        </w:rPr>
        <w:t>Clayton, M., 2006. </w:t>
      </w:r>
      <w:r w:rsidRPr="002144B7">
        <w:rPr>
          <w:rFonts w:ascii="Arial" w:hAnsi="Arial" w:cs="Arial"/>
          <w:i/>
          <w:iCs/>
          <w:color w:val="222222"/>
          <w:sz w:val="20"/>
          <w:szCs w:val="20"/>
          <w:shd w:val="clear" w:color="auto" w:fill="FFFFFF"/>
        </w:rPr>
        <w:t>Justice and legitimacy in upbringing</w:t>
      </w:r>
      <w:r w:rsidRPr="002144B7">
        <w:rPr>
          <w:rFonts w:ascii="Arial" w:hAnsi="Arial" w:cs="Arial"/>
          <w:color w:val="222222"/>
          <w:sz w:val="20"/>
          <w:szCs w:val="20"/>
          <w:shd w:val="clear" w:color="auto" w:fill="FFFFFF"/>
        </w:rPr>
        <w:t>. Oxford University Press.</w:t>
      </w:r>
    </w:p>
  </w:footnote>
  <w:footnote w:id="5">
    <w:p w:rsidR="00B50D94" w:rsidRDefault="00B50D94" w:rsidP="00D6339C">
      <w:pPr>
        <w:spacing w:line="480" w:lineRule="auto"/>
        <w:jc w:val="both"/>
      </w:pPr>
      <w:r>
        <w:rPr>
          <w:rStyle w:val="FootnoteReference"/>
        </w:rPr>
        <w:footnoteRef/>
      </w:r>
      <w:r>
        <w:t xml:space="preserve"> </w:t>
      </w:r>
      <w:r w:rsidRPr="002144B7">
        <w:rPr>
          <w:rFonts w:ascii="Arial" w:hAnsi="Arial" w:cs="Arial"/>
          <w:color w:val="222222"/>
          <w:sz w:val="20"/>
          <w:szCs w:val="20"/>
          <w:shd w:val="clear" w:color="auto" w:fill="FFFFFF"/>
        </w:rPr>
        <w:t>Clayton, M., 2006. </w:t>
      </w:r>
      <w:r w:rsidRPr="002144B7">
        <w:rPr>
          <w:rFonts w:ascii="Arial" w:hAnsi="Arial" w:cs="Arial"/>
          <w:i/>
          <w:iCs/>
          <w:color w:val="222222"/>
          <w:sz w:val="20"/>
          <w:szCs w:val="20"/>
          <w:shd w:val="clear" w:color="auto" w:fill="FFFFFF"/>
        </w:rPr>
        <w:t>Justice and legitimacy in upbringing</w:t>
      </w:r>
      <w:r w:rsidRPr="002144B7">
        <w:rPr>
          <w:rFonts w:ascii="Arial" w:hAnsi="Arial" w:cs="Arial"/>
          <w:color w:val="222222"/>
          <w:sz w:val="20"/>
          <w:szCs w:val="20"/>
          <w:shd w:val="clear" w:color="auto" w:fill="FFFFFF"/>
        </w:rPr>
        <w:t>. Oxford University Press.</w:t>
      </w:r>
    </w:p>
  </w:footnote>
  <w:footnote w:id="6">
    <w:p w:rsidR="00B50D94" w:rsidRDefault="00B50D94">
      <w:pPr>
        <w:pStyle w:val="FootnoteText"/>
      </w:pPr>
      <w:r>
        <w:rPr>
          <w:rStyle w:val="FootnoteReference"/>
        </w:rPr>
        <w:footnoteRef/>
      </w:r>
      <w:r>
        <w:t xml:space="preserve"> </w:t>
      </w:r>
      <w:r w:rsidRPr="00E765CD">
        <w:rPr>
          <w:rFonts w:asciiTheme="minorHAnsi" w:hAnsiTheme="minorHAnsi" w:cstheme="minorHAnsi"/>
          <w:sz w:val="22"/>
          <w:szCs w:val="22"/>
        </w:rPr>
        <w:t>Although there is debate concerning the age at which children become autonomous beings here I discuss children of a young age that are not, in most circles, described as autonomous.</w:t>
      </w:r>
    </w:p>
  </w:footnote>
  <w:footnote w:id="7">
    <w:p w:rsidR="00B50D94" w:rsidRDefault="00B50D94">
      <w:pPr>
        <w:pStyle w:val="FootnoteText"/>
      </w:pPr>
      <w:r>
        <w:rPr>
          <w:rStyle w:val="FootnoteReference"/>
        </w:rPr>
        <w:footnoteRef/>
      </w:r>
      <w:r>
        <w:t xml:space="preserve"> </w:t>
      </w:r>
      <w:r w:rsidRPr="002144B7">
        <w:rPr>
          <w:rFonts w:ascii="Arial" w:hAnsi="Arial" w:cs="Arial"/>
          <w:color w:val="222222"/>
          <w:shd w:val="clear" w:color="auto" w:fill="FFFFFF"/>
        </w:rPr>
        <w:t>Clayton, M., 2006. </w:t>
      </w:r>
      <w:r w:rsidRPr="002144B7">
        <w:rPr>
          <w:rFonts w:ascii="Arial" w:hAnsi="Arial" w:cs="Arial"/>
          <w:i/>
          <w:iCs/>
          <w:color w:val="222222"/>
          <w:shd w:val="clear" w:color="auto" w:fill="FFFFFF"/>
        </w:rPr>
        <w:t>Justice and legitimacy in upbringing</w:t>
      </w:r>
      <w:r w:rsidRPr="002144B7">
        <w:rPr>
          <w:rFonts w:ascii="Arial" w:hAnsi="Arial" w:cs="Arial"/>
          <w:color w:val="222222"/>
          <w:shd w:val="clear" w:color="auto" w:fill="FFFFFF"/>
        </w:rPr>
        <w:t>. Oxford University Press.</w:t>
      </w:r>
    </w:p>
  </w:footnote>
  <w:footnote w:id="8">
    <w:p w:rsidR="00B50D94" w:rsidRDefault="00B50D94" w:rsidP="004D4204">
      <w:pPr>
        <w:spacing w:line="480" w:lineRule="auto"/>
        <w:jc w:val="both"/>
      </w:pPr>
      <w:r>
        <w:rPr>
          <w:rStyle w:val="FootnoteReference"/>
        </w:rPr>
        <w:footnoteRef/>
      </w:r>
      <w:r>
        <w:t xml:space="preserve"> </w:t>
      </w:r>
      <w:r w:rsidRPr="002144B7">
        <w:rPr>
          <w:rFonts w:ascii="Arial" w:hAnsi="Arial" w:cs="Arial"/>
          <w:color w:val="222222"/>
          <w:sz w:val="20"/>
          <w:szCs w:val="20"/>
          <w:shd w:val="clear" w:color="auto" w:fill="FFFFFF"/>
        </w:rPr>
        <w:t>Clayton, M., 2006. </w:t>
      </w:r>
      <w:r w:rsidRPr="002144B7">
        <w:rPr>
          <w:rFonts w:ascii="Arial" w:hAnsi="Arial" w:cs="Arial"/>
          <w:i/>
          <w:iCs/>
          <w:color w:val="222222"/>
          <w:sz w:val="20"/>
          <w:szCs w:val="20"/>
          <w:shd w:val="clear" w:color="auto" w:fill="FFFFFF"/>
        </w:rPr>
        <w:t>Justice and legitimacy in upbringing</w:t>
      </w:r>
      <w:r w:rsidRPr="002144B7">
        <w:rPr>
          <w:rFonts w:ascii="Arial" w:hAnsi="Arial" w:cs="Arial"/>
          <w:color w:val="222222"/>
          <w:sz w:val="20"/>
          <w:szCs w:val="20"/>
          <w:shd w:val="clear" w:color="auto" w:fill="FFFFFF"/>
        </w:rPr>
        <w:t>. Oxford University Press.</w:t>
      </w:r>
    </w:p>
  </w:footnote>
  <w:footnote w:id="9">
    <w:p w:rsidR="00B50D94" w:rsidRDefault="00B50D94" w:rsidP="004D4204">
      <w:pPr>
        <w:spacing w:line="480" w:lineRule="auto"/>
        <w:jc w:val="both"/>
      </w:pPr>
      <w:r>
        <w:rPr>
          <w:rStyle w:val="FootnoteReference"/>
        </w:rPr>
        <w:footnoteRef/>
      </w:r>
      <w:r>
        <w:t xml:space="preserve"> </w:t>
      </w:r>
      <w:r w:rsidRPr="002144B7">
        <w:rPr>
          <w:rFonts w:ascii="Arial" w:hAnsi="Arial" w:cs="Arial"/>
          <w:color w:val="222222"/>
          <w:sz w:val="20"/>
          <w:szCs w:val="20"/>
          <w:shd w:val="clear" w:color="auto" w:fill="FFFFFF"/>
        </w:rPr>
        <w:t>Clayton, M., 2006. </w:t>
      </w:r>
      <w:r w:rsidRPr="002144B7">
        <w:rPr>
          <w:rFonts w:ascii="Arial" w:hAnsi="Arial" w:cs="Arial"/>
          <w:i/>
          <w:iCs/>
          <w:color w:val="222222"/>
          <w:sz w:val="20"/>
          <w:szCs w:val="20"/>
          <w:shd w:val="clear" w:color="auto" w:fill="FFFFFF"/>
        </w:rPr>
        <w:t>Justice and legitimacy in upbringing</w:t>
      </w:r>
      <w:r w:rsidRPr="002144B7">
        <w:rPr>
          <w:rFonts w:ascii="Arial" w:hAnsi="Arial" w:cs="Arial"/>
          <w:color w:val="222222"/>
          <w:sz w:val="20"/>
          <w:szCs w:val="20"/>
          <w:shd w:val="clear" w:color="auto" w:fill="FFFFFF"/>
        </w:rPr>
        <w:t>. Oxford University Press.</w:t>
      </w:r>
    </w:p>
  </w:footnote>
  <w:footnote w:id="10">
    <w:p w:rsidR="00B50D94" w:rsidRDefault="00B50D94">
      <w:pPr>
        <w:pStyle w:val="FootnoteText"/>
      </w:pPr>
      <w:r>
        <w:rPr>
          <w:rStyle w:val="FootnoteReference"/>
        </w:rPr>
        <w:footnoteRef/>
      </w:r>
      <w:r>
        <w:t xml:space="preserve"> Although this may be heavily bias towards the </w:t>
      </w:r>
      <w:r w:rsidR="006D7B78">
        <w:t>parent’s</w:t>
      </w:r>
      <w:r>
        <w:t xml:space="preserve"> conception of the good, we hope by giving a clear set of options, the child can accept and reject views as they see fit. For example, </w:t>
      </w:r>
      <w:r w:rsidR="006D7B78">
        <w:t>the</w:t>
      </w:r>
      <w:r>
        <w:t xml:space="preserve"> child might reject Catholicism but choose Hinduism after experiencing the two.</w:t>
      </w:r>
    </w:p>
    <w:p w:rsidR="00782E0E" w:rsidRDefault="00782E0E">
      <w:pPr>
        <w:pStyle w:val="FootnoteText"/>
      </w:pPr>
    </w:p>
  </w:footnote>
  <w:footnote w:id="11">
    <w:p w:rsidR="009761F1" w:rsidRDefault="009761F1">
      <w:pPr>
        <w:pStyle w:val="FootnoteText"/>
      </w:pPr>
      <w:r>
        <w:rPr>
          <w:rStyle w:val="FootnoteReference"/>
        </w:rPr>
        <w:footnoteRef/>
      </w:r>
      <w:r>
        <w:t xml:space="preserve"> </w:t>
      </w:r>
      <w:r>
        <w:rPr>
          <w:rFonts w:asciiTheme="minorHAnsi" w:hAnsiTheme="minorHAnsi" w:cstheme="minorHAnsi"/>
          <w:sz w:val="22"/>
          <w:szCs w:val="22"/>
          <w:shd w:val="clear" w:color="auto" w:fill="FFFFFF"/>
        </w:rPr>
        <w:t>Granted there may be those that do not or cannot, but in the main this is the case.</w:t>
      </w:r>
    </w:p>
  </w:footnote>
  <w:footnote w:id="12">
    <w:p w:rsidR="00B50D94" w:rsidRDefault="00B50D94" w:rsidP="00D75B65">
      <w:pPr>
        <w:spacing w:line="480" w:lineRule="auto"/>
        <w:jc w:val="both"/>
      </w:pPr>
      <w:r>
        <w:rPr>
          <w:rStyle w:val="FootnoteReference"/>
        </w:rPr>
        <w:footnoteRef/>
      </w:r>
      <w:r>
        <w:t xml:space="preserve"> </w:t>
      </w:r>
      <w:r w:rsidRPr="002144B7">
        <w:rPr>
          <w:rFonts w:ascii="Arial" w:hAnsi="Arial" w:cs="Arial"/>
          <w:color w:val="222222"/>
          <w:sz w:val="20"/>
          <w:szCs w:val="20"/>
          <w:shd w:val="clear" w:color="auto" w:fill="FFFFFF"/>
        </w:rPr>
        <w:t>Clayton, M., 2006. </w:t>
      </w:r>
      <w:r w:rsidRPr="002144B7">
        <w:rPr>
          <w:rFonts w:ascii="Arial" w:hAnsi="Arial" w:cs="Arial"/>
          <w:i/>
          <w:iCs/>
          <w:color w:val="222222"/>
          <w:sz w:val="20"/>
          <w:szCs w:val="20"/>
          <w:shd w:val="clear" w:color="auto" w:fill="FFFFFF"/>
        </w:rPr>
        <w:t>Justice and legitimacy in upbringing</w:t>
      </w:r>
      <w:r w:rsidRPr="002144B7">
        <w:rPr>
          <w:rFonts w:ascii="Arial" w:hAnsi="Arial" w:cs="Arial"/>
          <w:color w:val="222222"/>
          <w:sz w:val="20"/>
          <w:szCs w:val="20"/>
          <w:shd w:val="clear" w:color="auto" w:fill="FFFFFF"/>
        </w:rPr>
        <w:t>. Oxford University Press.</w:t>
      </w:r>
    </w:p>
  </w:footnote>
  <w:footnote w:id="13">
    <w:p w:rsidR="00B50D94" w:rsidRDefault="00B50D94" w:rsidP="00D75B65">
      <w:pPr>
        <w:spacing w:line="480" w:lineRule="auto"/>
        <w:jc w:val="both"/>
      </w:pPr>
      <w:r>
        <w:rPr>
          <w:rStyle w:val="FootnoteReference"/>
        </w:rPr>
        <w:footnoteRef/>
      </w:r>
      <w:r>
        <w:t xml:space="preserve"> </w:t>
      </w:r>
      <w:r w:rsidRPr="002144B7">
        <w:rPr>
          <w:rFonts w:ascii="Arial" w:hAnsi="Arial" w:cs="Arial"/>
          <w:color w:val="222222"/>
          <w:sz w:val="20"/>
          <w:szCs w:val="20"/>
          <w:shd w:val="clear" w:color="auto" w:fill="FFFFFF"/>
        </w:rPr>
        <w:t>Clayton, M., 2006. </w:t>
      </w:r>
      <w:r w:rsidRPr="002144B7">
        <w:rPr>
          <w:rFonts w:ascii="Arial" w:hAnsi="Arial" w:cs="Arial"/>
          <w:i/>
          <w:iCs/>
          <w:color w:val="222222"/>
          <w:sz w:val="20"/>
          <w:szCs w:val="20"/>
          <w:shd w:val="clear" w:color="auto" w:fill="FFFFFF"/>
        </w:rPr>
        <w:t>Justice and legitimacy in upbringing</w:t>
      </w:r>
      <w:r w:rsidRPr="002144B7">
        <w:rPr>
          <w:rFonts w:ascii="Arial" w:hAnsi="Arial" w:cs="Arial"/>
          <w:color w:val="222222"/>
          <w:sz w:val="20"/>
          <w:szCs w:val="20"/>
          <w:shd w:val="clear" w:color="auto" w:fill="FFFFFF"/>
        </w:rPr>
        <w:t>. Oxford University Press.</w:t>
      </w:r>
    </w:p>
  </w:footnote>
  <w:footnote w:id="14">
    <w:p w:rsidR="00E73AFE" w:rsidRDefault="00E73AFE" w:rsidP="00E73AFE">
      <w:pPr>
        <w:spacing w:line="480" w:lineRule="auto"/>
        <w:jc w:val="both"/>
      </w:pPr>
      <w:r>
        <w:rPr>
          <w:rStyle w:val="FootnoteReference"/>
        </w:rPr>
        <w:footnoteRef/>
      </w:r>
      <w:r>
        <w:t xml:space="preserve"> </w:t>
      </w:r>
      <w:r w:rsidRPr="002144B7">
        <w:rPr>
          <w:rFonts w:ascii="Arial" w:hAnsi="Arial" w:cs="Arial"/>
          <w:color w:val="222222"/>
          <w:sz w:val="20"/>
          <w:szCs w:val="20"/>
          <w:shd w:val="clear" w:color="auto" w:fill="FFFFFF"/>
        </w:rPr>
        <w:t>Clayton, M., 2006. </w:t>
      </w:r>
      <w:r w:rsidRPr="002144B7">
        <w:rPr>
          <w:rFonts w:ascii="Arial" w:hAnsi="Arial" w:cs="Arial"/>
          <w:i/>
          <w:iCs/>
          <w:color w:val="222222"/>
          <w:sz w:val="20"/>
          <w:szCs w:val="20"/>
          <w:shd w:val="clear" w:color="auto" w:fill="FFFFFF"/>
        </w:rPr>
        <w:t>Justice and legitimacy in upbringing</w:t>
      </w:r>
      <w:r w:rsidRPr="002144B7">
        <w:rPr>
          <w:rFonts w:ascii="Arial" w:hAnsi="Arial" w:cs="Arial"/>
          <w:color w:val="222222"/>
          <w:sz w:val="20"/>
          <w:szCs w:val="20"/>
          <w:shd w:val="clear" w:color="auto" w:fill="FFFFFF"/>
        </w:rPr>
        <w:t>. Oxford University Press.</w:t>
      </w:r>
    </w:p>
  </w:footnote>
  <w:footnote w:id="15">
    <w:p w:rsidR="00B50D94" w:rsidRDefault="00B50D94">
      <w:pPr>
        <w:pStyle w:val="FootnoteText"/>
      </w:pPr>
      <w:r>
        <w:rPr>
          <w:rStyle w:val="FootnoteReference"/>
        </w:rPr>
        <w:footnoteRef/>
      </w:r>
      <w:r>
        <w:t xml:space="preserve"> As we described earlier in the definition of autonomy, in this situation the child would have to consent to being enrolled as the child has power over its own actions and any outside control external to the child over this activity would be viewed as illegitimate.</w:t>
      </w:r>
    </w:p>
    <w:p w:rsidR="00782E0E" w:rsidRDefault="00782E0E">
      <w:pPr>
        <w:pStyle w:val="FootnoteText"/>
      </w:pPr>
    </w:p>
  </w:footnote>
  <w:footnote w:id="16">
    <w:p w:rsidR="00E73AFE" w:rsidRPr="00533C8E" w:rsidRDefault="00E73AFE" w:rsidP="00E73AFE">
      <w:r>
        <w:rPr>
          <w:rStyle w:val="FootnoteReference"/>
        </w:rPr>
        <w:footnoteRef/>
      </w:r>
      <w:r>
        <w:t xml:space="preserve"> </w:t>
      </w:r>
      <w:r w:rsidRPr="00CF0C21">
        <w:rPr>
          <w:rFonts w:ascii="Arial" w:hAnsi="Arial" w:cs="Arial"/>
          <w:color w:val="222222"/>
          <w:sz w:val="20"/>
          <w:szCs w:val="20"/>
          <w:shd w:val="clear" w:color="auto" w:fill="FFFFFF"/>
        </w:rPr>
        <w:t>Clayton, M., 2006. </w:t>
      </w:r>
      <w:r w:rsidRPr="00CF0C21">
        <w:rPr>
          <w:rFonts w:ascii="Arial" w:hAnsi="Arial" w:cs="Arial"/>
          <w:i/>
          <w:iCs/>
          <w:color w:val="222222"/>
          <w:sz w:val="20"/>
          <w:szCs w:val="20"/>
          <w:shd w:val="clear" w:color="auto" w:fill="FFFFFF"/>
        </w:rPr>
        <w:t>Justice and legitimacy in upbringing</w:t>
      </w:r>
      <w:r w:rsidRPr="00CF0C21">
        <w:rPr>
          <w:rFonts w:ascii="Arial" w:hAnsi="Arial" w:cs="Arial"/>
          <w:color w:val="222222"/>
          <w:sz w:val="20"/>
          <w:szCs w:val="20"/>
          <w:shd w:val="clear" w:color="auto" w:fill="FFFFFF"/>
        </w:rPr>
        <w:t>. Oxford University Press.</w:t>
      </w:r>
    </w:p>
    <w:p w:rsidR="00E73AFE" w:rsidRDefault="00E73AFE" w:rsidP="00E73AFE">
      <w:pPr>
        <w:pStyle w:val="FootnoteText"/>
      </w:pPr>
    </w:p>
  </w:footnote>
  <w:footnote w:id="17">
    <w:p w:rsidR="00E73AFE" w:rsidRPr="00533C8E" w:rsidRDefault="00E73AFE" w:rsidP="00E73AFE">
      <w:r>
        <w:rPr>
          <w:rStyle w:val="FootnoteReference"/>
        </w:rPr>
        <w:footnoteRef/>
      </w:r>
      <w:r>
        <w:t xml:space="preserve"> </w:t>
      </w:r>
      <w:r w:rsidRPr="00CF0C21">
        <w:rPr>
          <w:rFonts w:ascii="Arial" w:hAnsi="Arial" w:cs="Arial"/>
          <w:color w:val="222222"/>
          <w:sz w:val="20"/>
          <w:szCs w:val="20"/>
          <w:shd w:val="clear" w:color="auto" w:fill="FFFFFF"/>
        </w:rPr>
        <w:t>Clayton, M., 2006. </w:t>
      </w:r>
      <w:r w:rsidRPr="00CF0C21">
        <w:rPr>
          <w:rFonts w:ascii="Arial" w:hAnsi="Arial" w:cs="Arial"/>
          <w:i/>
          <w:iCs/>
          <w:color w:val="222222"/>
          <w:sz w:val="20"/>
          <w:szCs w:val="20"/>
          <w:shd w:val="clear" w:color="auto" w:fill="FFFFFF"/>
        </w:rPr>
        <w:t>Justice and legitimacy in upbringing</w:t>
      </w:r>
      <w:r w:rsidRPr="00CF0C21">
        <w:rPr>
          <w:rFonts w:ascii="Arial" w:hAnsi="Arial" w:cs="Arial"/>
          <w:color w:val="222222"/>
          <w:sz w:val="20"/>
          <w:szCs w:val="20"/>
          <w:shd w:val="clear" w:color="auto" w:fill="FFFFFF"/>
        </w:rPr>
        <w:t>. Oxford University Press.</w:t>
      </w:r>
    </w:p>
    <w:p w:rsidR="00E73AFE" w:rsidRDefault="00E73AFE" w:rsidP="00E73AFE">
      <w:pPr>
        <w:pStyle w:val="FootnoteText"/>
      </w:pPr>
    </w:p>
  </w:footnote>
  <w:footnote w:id="18">
    <w:p w:rsidR="00B50D94" w:rsidRPr="00533C8E" w:rsidRDefault="00B50D94" w:rsidP="00E33146">
      <w:r>
        <w:rPr>
          <w:rStyle w:val="FootnoteReference"/>
        </w:rPr>
        <w:footnoteRef/>
      </w:r>
      <w:r>
        <w:t xml:space="preserve"> </w:t>
      </w:r>
      <w:r w:rsidRPr="00CF0C21">
        <w:rPr>
          <w:rFonts w:ascii="Arial" w:hAnsi="Arial" w:cs="Arial"/>
          <w:color w:val="222222"/>
          <w:sz w:val="20"/>
          <w:szCs w:val="20"/>
          <w:shd w:val="clear" w:color="auto" w:fill="FFFFFF"/>
        </w:rPr>
        <w:t>Clayton, M., 2006. </w:t>
      </w:r>
      <w:r w:rsidRPr="00CF0C21">
        <w:rPr>
          <w:rFonts w:ascii="Arial" w:hAnsi="Arial" w:cs="Arial"/>
          <w:i/>
          <w:iCs/>
          <w:color w:val="222222"/>
          <w:sz w:val="20"/>
          <w:szCs w:val="20"/>
          <w:shd w:val="clear" w:color="auto" w:fill="FFFFFF"/>
        </w:rPr>
        <w:t>Justice and legitimacy in upbringing</w:t>
      </w:r>
      <w:r w:rsidRPr="00CF0C21">
        <w:rPr>
          <w:rFonts w:ascii="Arial" w:hAnsi="Arial" w:cs="Arial"/>
          <w:color w:val="222222"/>
          <w:sz w:val="20"/>
          <w:szCs w:val="20"/>
          <w:shd w:val="clear" w:color="auto" w:fill="FFFFFF"/>
        </w:rPr>
        <w:t>. Oxford University Press.</w:t>
      </w:r>
    </w:p>
    <w:p w:rsidR="00B50D94" w:rsidRDefault="00B50D94" w:rsidP="00E33146">
      <w:pPr>
        <w:pStyle w:val="FootnoteText"/>
      </w:pPr>
    </w:p>
  </w:footnote>
  <w:footnote w:id="19">
    <w:p w:rsidR="00F447F8" w:rsidRPr="00533C8E" w:rsidRDefault="00F447F8" w:rsidP="00F447F8">
      <w:r>
        <w:rPr>
          <w:rStyle w:val="FootnoteReference"/>
        </w:rPr>
        <w:footnoteRef/>
      </w:r>
      <w:r>
        <w:t xml:space="preserve"> </w:t>
      </w:r>
      <w:r w:rsidRPr="00CF0C21">
        <w:rPr>
          <w:rFonts w:ascii="Arial" w:hAnsi="Arial" w:cs="Arial"/>
          <w:color w:val="222222"/>
          <w:sz w:val="20"/>
          <w:szCs w:val="20"/>
          <w:shd w:val="clear" w:color="auto" w:fill="FFFFFF"/>
        </w:rPr>
        <w:t>Clayton, M., 2006. </w:t>
      </w:r>
      <w:r w:rsidRPr="00CF0C21">
        <w:rPr>
          <w:rFonts w:ascii="Arial" w:hAnsi="Arial" w:cs="Arial"/>
          <w:i/>
          <w:iCs/>
          <w:color w:val="222222"/>
          <w:sz w:val="20"/>
          <w:szCs w:val="20"/>
          <w:shd w:val="clear" w:color="auto" w:fill="FFFFFF"/>
        </w:rPr>
        <w:t>Justice and legitimacy in upbringing</w:t>
      </w:r>
      <w:r w:rsidRPr="00CF0C21">
        <w:rPr>
          <w:rFonts w:ascii="Arial" w:hAnsi="Arial" w:cs="Arial"/>
          <w:color w:val="222222"/>
          <w:sz w:val="20"/>
          <w:szCs w:val="20"/>
          <w:shd w:val="clear" w:color="auto" w:fill="FFFFFF"/>
        </w:rPr>
        <w:t>. Oxford University Press.</w:t>
      </w:r>
    </w:p>
    <w:p w:rsidR="00F447F8" w:rsidRDefault="00F447F8" w:rsidP="00F447F8">
      <w:pPr>
        <w:pStyle w:val="FootnoteText"/>
      </w:pPr>
    </w:p>
  </w:footnote>
  <w:footnote w:id="20">
    <w:p w:rsidR="00F447F8" w:rsidRPr="00533C8E" w:rsidRDefault="00F447F8" w:rsidP="00F447F8">
      <w:r>
        <w:rPr>
          <w:rStyle w:val="FootnoteReference"/>
        </w:rPr>
        <w:footnoteRef/>
      </w:r>
      <w:r>
        <w:t xml:space="preserve"> </w:t>
      </w:r>
      <w:r w:rsidRPr="00CF0C21">
        <w:rPr>
          <w:rFonts w:ascii="Arial" w:hAnsi="Arial" w:cs="Arial"/>
          <w:color w:val="222222"/>
          <w:sz w:val="20"/>
          <w:szCs w:val="20"/>
          <w:shd w:val="clear" w:color="auto" w:fill="FFFFFF"/>
        </w:rPr>
        <w:t>Clayton, M., 2006. </w:t>
      </w:r>
      <w:r w:rsidRPr="00CF0C21">
        <w:rPr>
          <w:rFonts w:ascii="Arial" w:hAnsi="Arial" w:cs="Arial"/>
          <w:i/>
          <w:iCs/>
          <w:color w:val="222222"/>
          <w:sz w:val="20"/>
          <w:szCs w:val="20"/>
          <w:shd w:val="clear" w:color="auto" w:fill="FFFFFF"/>
        </w:rPr>
        <w:t>Justice and legitimacy in upbringing</w:t>
      </w:r>
      <w:r w:rsidRPr="00CF0C21">
        <w:rPr>
          <w:rFonts w:ascii="Arial" w:hAnsi="Arial" w:cs="Arial"/>
          <w:color w:val="222222"/>
          <w:sz w:val="20"/>
          <w:szCs w:val="20"/>
          <w:shd w:val="clear" w:color="auto" w:fill="FFFFFF"/>
        </w:rPr>
        <w:t>. Oxford University Press.</w:t>
      </w:r>
    </w:p>
    <w:p w:rsidR="00F447F8" w:rsidRDefault="00F447F8" w:rsidP="00F447F8">
      <w:pPr>
        <w:pStyle w:val="FootnoteText"/>
      </w:pPr>
    </w:p>
  </w:footnote>
  <w:footnote w:id="21">
    <w:p w:rsidR="00B50D94" w:rsidRPr="00533C8E" w:rsidRDefault="00B50D94" w:rsidP="00A41031">
      <w:r>
        <w:rPr>
          <w:rStyle w:val="FootnoteReference"/>
        </w:rPr>
        <w:footnoteRef/>
      </w:r>
      <w:r>
        <w:t xml:space="preserve"> </w:t>
      </w:r>
      <w:r w:rsidRPr="00CF0C21">
        <w:rPr>
          <w:rFonts w:ascii="Arial" w:hAnsi="Arial" w:cs="Arial"/>
          <w:color w:val="222222"/>
          <w:sz w:val="20"/>
          <w:szCs w:val="20"/>
          <w:shd w:val="clear" w:color="auto" w:fill="FFFFFF"/>
        </w:rPr>
        <w:t>Clayton, M., 2006. </w:t>
      </w:r>
      <w:r w:rsidRPr="00CF0C21">
        <w:rPr>
          <w:rFonts w:ascii="Arial" w:hAnsi="Arial" w:cs="Arial"/>
          <w:i/>
          <w:iCs/>
          <w:color w:val="222222"/>
          <w:sz w:val="20"/>
          <w:szCs w:val="20"/>
          <w:shd w:val="clear" w:color="auto" w:fill="FFFFFF"/>
        </w:rPr>
        <w:t>Justice and legitimacy in upbringing</w:t>
      </w:r>
      <w:r w:rsidRPr="00CF0C21">
        <w:rPr>
          <w:rFonts w:ascii="Arial" w:hAnsi="Arial" w:cs="Arial"/>
          <w:color w:val="222222"/>
          <w:sz w:val="20"/>
          <w:szCs w:val="20"/>
          <w:shd w:val="clear" w:color="auto" w:fill="FFFFFF"/>
        </w:rPr>
        <w:t>. Oxford University Press.</w:t>
      </w:r>
    </w:p>
    <w:p w:rsidR="00B50D94" w:rsidRDefault="00B50D94" w:rsidP="00A41031">
      <w:pPr>
        <w:pStyle w:val="FootnoteText"/>
      </w:pPr>
    </w:p>
  </w:footnote>
  <w:footnote w:id="22">
    <w:p w:rsidR="00B50D94" w:rsidRPr="00533C8E" w:rsidRDefault="00B50D94" w:rsidP="00E33146">
      <w:r>
        <w:rPr>
          <w:rStyle w:val="FootnoteReference"/>
        </w:rPr>
        <w:footnoteRef/>
      </w:r>
      <w:r>
        <w:t xml:space="preserve"> </w:t>
      </w:r>
      <w:r w:rsidRPr="00CF0C21">
        <w:rPr>
          <w:rFonts w:ascii="Arial" w:hAnsi="Arial" w:cs="Arial"/>
          <w:color w:val="222222"/>
          <w:sz w:val="20"/>
          <w:szCs w:val="20"/>
          <w:shd w:val="clear" w:color="auto" w:fill="FFFFFF"/>
        </w:rPr>
        <w:t>Clayton, M., 2006. </w:t>
      </w:r>
      <w:r w:rsidRPr="00CF0C21">
        <w:rPr>
          <w:rFonts w:ascii="Arial" w:hAnsi="Arial" w:cs="Arial"/>
          <w:i/>
          <w:iCs/>
          <w:color w:val="222222"/>
          <w:sz w:val="20"/>
          <w:szCs w:val="20"/>
          <w:shd w:val="clear" w:color="auto" w:fill="FFFFFF"/>
        </w:rPr>
        <w:t>Justice and legitimacy in upbringing</w:t>
      </w:r>
      <w:r w:rsidRPr="00CF0C21">
        <w:rPr>
          <w:rFonts w:ascii="Arial" w:hAnsi="Arial" w:cs="Arial"/>
          <w:color w:val="222222"/>
          <w:sz w:val="20"/>
          <w:szCs w:val="20"/>
          <w:shd w:val="clear" w:color="auto" w:fill="FFFFFF"/>
        </w:rPr>
        <w:t>. Oxford University Press.</w:t>
      </w:r>
    </w:p>
    <w:p w:rsidR="00B50D94" w:rsidRDefault="00B50D94" w:rsidP="00E33146">
      <w:pPr>
        <w:pStyle w:val="FootnoteText"/>
      </w:pPr>
    </w:p>
  </w:footnote>
  <w:footnote w:id="23">
    <w:p w:rsidR="00B50D94" w:rsidRPr="00533C8E" w:rsidRDefault="00B50D94" w:rsidP="009C770F">
      <w:r>
        <w:rPr>
          <w:rStyle w:val="FootnoteReference"/>
        </w:rPr>
        <w:footnoteRef/>
      </w:r>
      <w:r>
        <w:t xml:space="preserve"> </w:t>
      </w:r>
      <w:r w:rsidRPr="00CF0C21">
        <w:rPr>
          <w:rFonts w:ascii="Arial" w:hAnsi="Arial" w:cs="Arial"/>
          <w:color w:val="222222"/>
          <w:sz w:val="20"/>
          <w:szCs w:val="20"/>
          <w:shd w:val="clear" w:color="auto" w:fill="FFFFFF"/>
        </w:rPr>
        <w:t>Clayton, M., 2006. </w:t>
      </w:r>
      <w:r w:rsidRPr="00CF0C21">
        <w:rPr>
          <w:rFonts w:ascii="Arial" w:hAnsi="Arial" w:cs="Arial"/>
          <w:i/>
          <w:iCs/>
          <w:color w:val="222222"/>
          <w:sz w:val="20"/>
          <w:szCs w:val="20"/>
          <w:shd w:val="clear" w:color="auto" w:fill="FFFFFF"/>
        </w:rPr>
        <w:t>Justice and legitimacy in upbringing</w:t>
      </w:r>
      <w:r w:rsidRPr="00CF0C21">
        <w:rPr>
          <w:rFonts w:ascii="Arial" w:hAnsi="Arial" w:cs="Arial"/>
          <w:color w:val="222222"/>
          <w:sz w:val="20"/>
          <w:szCs w:val="20"/>
          <w:shd w:val="clear" w:color="auto" w:fill="FFFFFF"/>
        </w:rPr>
        <w:t>. Oxford University Press.</w:t>
      </w:r>
    </w:p>
    <w:p w:rsidR="00B50D94" w:rsidRDefault="00B50D94" w:rsidP="009C770F">
      <w:pPr>
        <w:pStyle w:val="FootnoteText"/>
      </w:pPr>
    </w:p>
  </w:footnote>
  <w:footnote w:id="24">
    <w:p w:rsidR="00B40755" w:rsidRPr="00533C8E" w:rsidRDefault="00B40755" w:rsidP="00B40755">
      <w:r>
        <w:rPr>
          <w:rStyle w:val="FootnoteReference"/>
        </w:rPr>
        <w:footnoteRef/>
      </w:r>
      <w:r>
        <w:t xml:space="preserve"> </w:t>
      </w:r>
      <w:r w:rsidRPr="00CF0C21">
        <w:rPr>
          <w:rFonts w:ascii="Arial" w:hAnsi="Arial" w:cs="Arial"/>
          <w:color w:val="222222"/>
          <w:sz w:val="20"/>
          <w:szCs w:val="20"/>
          <w:shd w:val="clear" w:color="auto" w:fill="FFFFFF"/>
        </w:rPr>
        <w:t>Clayton, M., 2006. </w:t>
      </w:r>
      <w:r w:rsidRPr="00CF0C21">
        <w:rPr>
          <w:rFonts w:ascii="Arial" w:hAnsi="Arial" w:cs="Arial"/>
          <w:i/>
          <w:iCs/>
          <w:color w:val="222222"/>
          <w:sz w:val="20"/>
          <w:szCs w:val="20"/>
          <w:shd w:val="clear" w:color="auto" w:fill="FFFFFF"/>
        </w:rPr>
        <w:t>Justice and legitimacy in upbringing</w:t>
      </w:r>
      <w:r w:rsidRPr="00CF0C21">
        <w:rPr>
          <w:rFonts w:ascii="Arial" w:hAnsi="Arial" w:cs="Arial"/>
          <w:color w:val="222222"/>
          <w:sz w:val="20"/>
          <w:szCs w:val="20"/>
          <w:shd w:val="clear" w:color="auto" w:fill="FFFFFF"/>
        </w:rPr>
        <w:t>. Oxford University Press.</w:t>
      </w:r>
    </w:p>
    <w:p w:rsidR="00B40755" w:rsidRDefault="00B40755" w:rsidP="00B40755">
      <w:pPr>
        <w:pStyle w:val="FootnoteText"/>
      </w:pPr>
    </w:p>
  </w:footnote>
  <w:footnote w:id="25">
    <w:p w:rsidR="00B50D94" w:rsidRDefault="00B50D94" w:rsidP="00104FA7">
      <w:r>
        <w:rPr>
          <w:rStyle w:val="FootnoteReference"/>
        </w:rPr>
        <w:footnoteRef/>
      </w:r>
      <w:r>
        <w:rPr>
          <w:rFonts w:ascii="Arial" w:hAnsi="Arial" w:cs="Arial"/>
          <w:color w:val="222222"/>
          <w:sz w:val="20"/>
          <w:szCs w:val="20"/>
          <w:shd w:val="clear" w:color="auto" w:fill="FFFFFF"/>
        </w:rPr>
        <w:t xml:space="preserve"> </w:t>
      </w:r>
      <w:r w:rsidRPr="002B58B9">
        <w:rPr>
          <w:rFonts w:ascii="Arial" w:hAnsi="Arial" w:cs="Arial"/>
          <w:color w:val="222222"/>
          <w:sz w:val="20"/>
          <w:szCs w:val="20"/>
          <w:shd w:val="clear" w:color="auto" w:fill="FFFFFF"/>
        </w:rPr>
        <w:t>Cameron, C., 2012. Debate: Clayton on comprehensive enrolment. </w:t>
      </w:r>
      <w:r w:rsidRPr="002B58B9">
        <w:rPr>
          <w:rFonts w:ascii="Arial" w:hAnsi="Arial" w:cs="Arial"/>
          <w:i/>
          <w:iCs/>
          <w:color w:val="222222"/>
          <w:sz w:val="20"/>
          <w:szCs w:val="20"/>
          <w:shd w:val="clear" w:color="auto" w:fill="FFFFFF"/>
        </w:rPr>
        <w:t>Journal of Political Philosophy</w:t>
      </w:r>
      <w:r w:rsidRPr="002B58B9">
        <w:rPr>
          <w:rFonts w:ascii="Arial" w:hAnsi="Arial" w:cs="Arial"/>
          <w:color w:val="222222"/>
          <w:sz w:val="20"/>
          <w:szCs w:val="20"/>
          <w:shd w:val="clear" w:color="auto" w:fill="FFFFFF"/>
        </w:rPr>
        <w:t>, </w:t>
      </w:r>
      <w:r w:rsidRPr="002B58B9">
        <w:rPr>
          <w:rFonts w:ascii="Arial" w:hAnsi="Arial" w:cs="Arial"/>
          <w:i/>
          <w:iCs/>
          <w:color w:val="222222"/>
          <w:sz w:val="20"/>
          <w:szCs w:val="20"/>
          <w:shd w:val="clear" w:color="auto" w:fill="FFFFFF"/>
        </w:rPr>
        <w:t>20</w:t>
      </w:r>
      <w:r w:rsidRPr="002B58B9">
        <w:rPr>
          <w:rFonts w:ascii="Arial" w:hAnsi="Arial" w:cs="Arial"/>
          <w:color w:val="222222"/>
          <w:sz w:val="20"/>
          <w:szCs w:val="20"/>
          <w:shd w:val="clear" w:color="auto" w:fill="FFFFFF"/>
        </w:rPr>
        <w:t>(3), pp.341-352.</w:t>
      </w:r>
    </w:p>
    <w:p w:rsidR="00B50D94" w:rsidRDefault="00B50D94" w:rsidP="00104FA7">
      <w:pPr>
        <w:pStyle w:val="FootnoteText"/>
      </w:pPr>
    </w:p>
  </w:footnote>
  <w:footnote w:id="26">
    <w:p w:rsidR="00B50D94" w:rsidRDefault="00B50D94" w:rsidP="00BA135A">
      <w:r>
        <w:rPr>
          <w:rStyle w:val="FootnoteReference"/>
        </w:rPr>
        <w:footnoteRef/>
      </w:r>
      <w:r>
        <w:rPr>
          <w:rFonts w:ascii="Arial" w:hAnsi="Arial" w:cs="Arial"/>
          <w:color w:val="222222"/>
          <w:sz w:val="20"/>
          <w:szCs w:val="20"/>
          <w:shd w:val="clear" w:color="auto" w:fill="FFFFFF"/>
        </w:rPr>
        <w:t xml:space="preserve"> </w:t>
      </w:r>
      <w:r w:rsidRPr="002B58B9">
        <w:rPr>
          <w:rFonts w:ascii="Arial" w:hAnsi="Arial" w:cs="Arial"/>
          <w:color w:val="222222"/>
          <w:sz w:val="20"/>
          <w:szCs w:val="20"/>
          <w:shd w:val="clear" w:color="auto" w:fill="FFFFFF"/>
        </w:rPr>
        <w:t>Cameron, C., 2012. Debate: Clayton on comprehensive enrolment. </w:t>
      </w:r>
      <w:r w:rsidRPr="002B58B9">
        <w:rPr>
          <w:rFonts w:ascii="Arial" w:hAnsi="Arial" w:cs="Arial"/>
          <w:i/>
          <w:iCs/>
          <w:color w:val="222222"/>
          <w:sz w:val="20"/>
          <w:szCs w:val="20"/>
          <w:shd w:val="clear" w:color="auto" w:fill="FFFFFF"/>
        </w:rPr>
        <w:t>Journal of Political Philosophy</w:t>
      </w:r>
      <w:r w:rsidRPr="002B58B9">
        <w:rPr>
          <w:rFonts w:ascii="Arial" w:hAnsi="Arial" w:cs="Arial"/>
          <w:color w:val="222222"/>
          <w:sz w:val="20"/>
          <w:szCs w:val="20"/>
          <w:shd w:val="clear" w:color="auto" w:fill="FFFFFF"/>
        </w:rPr>
        <w:t>, </w:t>
      </w:r>
      <w:r w:rsidRPr="002B58B9">
        <w:rPr>
          <w:rFonts w:ascii="Arial" w:hAnsi="Arial" w:cs="Arial"/>
          <w:i/>
          <w:iCs/>
          <w:color w:val="222222"/>
          <w:sz w:val="20"/>
          <w:szCs w:val="20"/>
          <w:shd w:val="clear" w:color="auto" w:fill="FFFFFF"/>
        </w:rPr>
        <w:t>20</w:t>
      </w:r>
      <w:r w:rsidRPr="002B58B9">
        <w:rPr>
          <w:rFonts w:ascii="Arial" w:hAnsi="Arial" w:cs="Arial"/>
          <w:color w:val="222222"/>
          <w:sz w:val="20"/>
          <w:szCs w:val="20"/>
          <w:shd w:val="clear" w:color="auto" w:fill="FFFFFF"/>
        </w:rPr>
        <w:t>(3), pp.341-352.</w:t>
      </w:r>
    </w:p>
    <w:p w:rsidR="00B50D94" w:rsidRDefault="00B50D94">
      <w:pPr>
        <w:pStyle w:val="FootnoteText"/>
      </w:pPr>
    </w:p>
  </w:footnote>
  <w:footnote w:id="27">
    <w:p w:rsidR="00530250" w:rsidRDefault="00530250" w:rsidP="00530250">
      <w:r>
        <w:rPr>
          <w:rStyle w:val="FootnoteReference"/>
        </w:rPr>
        <w:footnoteRef/>
      </w:r>
      <w:r>
        <w:rPr>
          <w:rFonts w:ascii="Arial" w:hAnsi="Arial" w:cs="Arial"/>
          <w:color w:val="222222"/>
          <w:sz w:val="20"/>
          <w:szCs w:val="20"/>
          <w:shd w:val="clear" w:color="auto" w:fill="FFFFFF"/>
        </w:rPr>
        <w:t xml:space="preserve"> </w:t>
      </w:r>
      <w:r w:rsidRPr="002B58B9">
        <w:rPr>
          <w:rFonts w:ascii="Arial" w:hAnsi="Arial" w:cs="Arial"/>
          <w:color w:val="222222"/>
          <w:sz w:val="20"/>
          <w:szCs w:val="20"/>
          <w:shd w:val="clear" w:color="auto" w:fill="FFFFFF"/>
        </w:rPr>
        <w:t>Cameron, C., 2012. Debate: Clayton on comprehensive enrolment. </w:t>
      </w:r>
      <w:r w:rsidRPr="002B58B9">
        <w:rPr>
          <w:rFonts w:ascii="Arial" w:hAnsi="Arial" w:cs="Arial"/>
          <w:i/>
          <w:iCs/>
          <w:color w:val="222222"/>
          <w:sz w:val="20"/>
          <w:szCs w:val="20"/>
          <w:shd w:val="clear" w:color="auto" w:fill="FFFFFF"/>
        </w:rPr>
        <w:t>Journal of Political Philosophy</w:t>
      </w:r>
      <w:r w:rsidRPr="002B58B9">
        <w:rPr>
          <w:rFonts w:ascii="Arial" w:hAnsi="Arial" w:cs="Arial"/>
          <w:color w:val="222222"/>
          <w:sz w:val="20"/>
          <w:szCs w:val="20"/>
          <w:shd w:val="clear" w:color="auto" w:fill="FFFFFF"/>
        </w:rPr>
        <w:t>, </w:t>
      </w:r>
      <w:r w:rsidRPr="002B58B9">
        <w:rPr>
          <w:rFonts w:ascii="Arial" w:hAnsi="Arial" w:cs="Arial"/>
          <w:i/>
          <w:iCs/>
          <w:color w:val="222222"/>
          <w:sz w:val="20"/>
          <w:szCs w:val="20"/>
          <w:shd w:val="clear" w:color="auto" w:fill="FFFFFF"/>
        </w:rPr>
        <w:t>20</w:t>
      </w:r>
      <w:r w:rsidRPr="002B58B9">
        <w:rPr>
          <w:rFonts w:ascii="Arial" w:hAnsi="Arial" w:cs="Arial"/>
          <w:color w:val="222222"/>
          <w:sz w:val="20"/>
          <w:szCs w:val="20"/>
          <w:shd w:val="clear" w:color="auto" w:fill="FFFFFF"/>
        </w:rPr>
        <w:t>(3), pp.341-352.</w:t>
      </w:r>
    </w:p>
    <w:p w:rsidR="00530250" w:rsidRDefault="00530250" w:rsidP="00530250">
      <w:pPr>
        <w:pStyle w:val="FootnoteText"/>
      </w:pPr>
    </w:p>
  </w:footnote>
  <w:footnote w:id="28">
    <w:p w:rsidR="00B50D94" w:rsidRDefault="00B50D94" w:rsidP="00965383">
      <w:r>
        <w:rPr>
          <w:rStyle w:val="FootnoteReference"/>
        </w:rPr>
        <w:footnoteRef/>
      </w:r>
      <w:r>
        <w:rPr>
          <w:rFonts w:ascii="Arial" w:hAnsi="Arial" w:cs="Arial"/>
          <w:color w:val="222222"/>
          <w:sz w:val="20"/>
          <w:szCs w:val="20"/>
          <w:shd w:val="clear" w:color="auto" w:fill="FFFFFF"/>
        </w:rPr>
        <w:t xml:space="preserve"> </w:t>
      </w:r>
      <w:r w:rsidRPr="002B58B9">
        <w:rPr>
          <w:rFonts w:ascii="Arial" w:hAnsi="Arial" w:cs="Arial"/>
          <w:color w:val="222222"/>
          <w:sz w:val="20"/>
          <w:szCs w:val="20"/>
          <w:shd w:val="clear" w:color="auto" w:fill="FFFFFF"/>
        </w:rPr>
        <w:t>Cameron, C., 2012. Debate: Clayton on comprehensive enrolment. </w:t>
      </w:r>
      <w:r w:rsidRPr="002B58B9">
        <w:rPr>
          <w:rFonts w:ascii="Arial" w:hAnsi="Arial" w:cs="Arial"/>
          <w:i/>
          <w:iCs/>
          <w:color w:val="222222"/>
          <w:sz w:val="20"/>
          <w:szCs w:val="20"/>
          <w:shd w:val="clear" w:color="auto" w:fill="FFFFFF"/>
        </w:rPr>
        <w:t>Journal of Political Philosophy</w:t>
      </w:r>
      <w:r w:rsidRPr="002B58B9">
        <w:rPr>
          <w:rFonts w:ascii="Arial" w:hAnsi="Arial" w:cs="Arial"/>
          <w:color w:val="222222"/>
          <w:sz w:val="20"/>
          <w:szCs w:val="20"/>
          <w:shd w:val="clear" w:color="auto" w:fill="FFFFFF"/>
        </w:rPr>
        <w:t>, </w:t>
      </w:r>
      <w:r w:rsidRPr="002B58B9">
        <w:rPr>
          <w:rFonts w:ascii="Arial" w:hAnsi="Arial" w:cs="Arial"/>
          <w:i/>
          <w:iCs/>
          <w:color w:val="222222"/>
          <w:sz w:val="20"/>
          <w:szCs w:val="20"/>
          <w:shd w:val="clear" w:color="auto" w:fill="FFFFFF"/>
        </w:rPr>
        <w:t>20</w:t>
      </w:r>
      <w:r w:rsidRPr="002B58B9">
        <w:rPr>
          <w:rFonts w:ascii="Arial" w:hAnsi="Arial" w:cs="Arial"/>
          <w:color w:val="222222"/>
          <w:sz w:val="20"/>
          <w:szCs w:val="20"/>
          <w:shd w:val="clear" w:color="auto" w:fill="FFFFFF"/>
        </w:rPr>
        <w:t>(3), pp.341-352.</w:t>
      </w:r>
    </w:p>
    <w:p w:rsidR="00B50D94" w:rsidRDefault="00B50D94" w:rsidP="00965383">
      <w:pPr>
        <w:pStyle w:val="FootnoteText"/>
      </w:pPr>
    </w:p>
  </w:footnote>
  <w:footnote w:id="29">
    <w:p w:rsidR="00B50D94" w:rsidRDefault="00B50D94" w:rsidP="00054685">
      <w:r>
        <w:rPr>
          <w:rStyle w:val="FootnoteReference"/>
        </w:rPr>
        <w:footnoteRef/>
      </w:r>
      <w:r>
        <w:rPr>
          <w:rFonts w:ascii="Arial" w:hAnsi="Arial" w:cs="Arial"/>
          <w:color w:val="222222"/>
          <w:sz w:val="20"/>
          <w:szCs w:val="20"/>
          <w:shd w:val="clear" w:color="auto" w:fill="FFFFFF"/>
        </w:rPr>
        <w:t xml:space="preserve"> </w:t>
      </w:r>
      <w:r w:rsidRPr="002B58B9">
        <w:rPr>
          <w:rFonts w:ascii="Arial" w:hAnsi="Arial" w:cs="Arial"/>
          <w:color w:val="222222"/>
          <w:sz w:val="20"/>
          <w:szCs w:val="20"/>
          <w:shd w:val="clear" w:color="auto" w:fill="FFFFFF"/>
        </w:rPr>
        <w:t>Cameron, C., 2012. Debate: Clayton on comprehensive enrolment. </w:t>
      </w:r>
      <w:r w:rsidRPr="002B58B9">
        <w:rPr>
          <w:rFonts w:ascii="Arial" w:hAnsi="Arial" w:cs="Arial"/>
          <w:i/>
          <w:iCs/>
          <w:color w:val="222222"/>
          <w:sz w:val="20"/>
          <w:szCs w:val="20"/>
          <w:shd w:val="clear" w:color="auto" w:fill="FFFFFF"/>
        </w:rPr>
        <w:t>Journal of Political Philosophy</w:t>
      </w:r>
      <w:r w:rsidRPr="002B58B9">
        <w:rPr>
          <w:rFonts w:ascii="Arial" w:hAnsi="Arial" w:cs="Arial"/>
          <w:color w:val="222222"/>
          <w:sz w:val="20"/>
          <w:szCs w:val="20"/>
          <w:shd w:val="clear" w:color="auto" w:fill="FFFFFF"/>
        </w:rPr>
        <w:t>, </w:t>
      </w:r>
      <w:r w:rsidRPr="002B58B9">
        <w:rPr>
          <w:rFonts w:ascii="Arial" w:hAnsi="Arial" w:cs="Arial"/>
          <w:i/>
          <w:iCs/>
          <w:color w:val="222222"/>
          <w:sz w:val="20"/>
          <w:szCs w:val="20"/>
          <w:shd w:val="clear" w:color="auto" w:fill="FFFFFF"/>
        </w:rPr>
        <w:t>20</w:t>
      </w:r>
      <w:r w:rsidRPr="002B58B9">
        <w:rPr>
          <w:rFonts w:ascii="Arial" w:hAnsi="Arial" w:cs="Arial"/>
          <w:color w:val="222222"/>
          <w:sz w:val="20"/>
          <w:szCs w:val="20"/>
          <w:shd w:val="clear" w:color="auto" w:fill="FFFFFF"/>
        </w:rPr>
        <w:t>(3), pp.341-352.</w:t>
      </w:r>
    </w:p>
    <w:p w:rsidR="00B50D94" w:rsidRDefault="00B50D94" w:rsidP="00054685">
      <w:pPr>
        <w:pStyle w:val="FootnoteText"/>
      </w:pPr>
    </w:p>
  </w:footnote>
  <w:footnote w:id="30">
    <w:p w:rsidR="00B50D94" w:rsidRPr="00533C8E" w:rsidRDefault="00B50D94" w:rsidP="00177660">
      <w:r>
        <w:rPr>
          <w:rStyle w:val="FootnoteReference"/>
        </w:rPr>
        <w:footnoteRef/>
      </w:r>
      <w:r>
        <w:t xml:space="preserve"> </w:t>
      </w:r>
      <w:r w:rsidRPr="00CF0C21">
        <w:rPr>
          <w:rFonts w:ascii="Arial" w:hAnsi="Arial" w:cs="Arial"/>
          <w:color w:val="222222"/>
          <w:sz w:val="20"/>
          <w:szCs w:val="20"/>
          <w:shd w:val="clear" w:color="auto" w:fill="FFFFFF"/>
        </w:rPr>
        <w:t>Clayton, M., 2006. </w:t>
      </w:r>
      <w:r w:rsidRPr="00CF0C21">
        <w:rPr>
          <w:rFonts w:ascii="Arial" w:hAnsi="Arial" w:cs="Arial"/>
          <w:i/>
          <w:iCs/>
          <w:color w:val="222222"/>
          <w:sz w:val="20"/>
          <w:szCs w:val="20"/>
          <w:shd w:val="clear" w:color="auto" w:fill="FFFFFF"/>
        </w:rPr>
        <w:t>Justice and legitimacy in upbringing</w:t>
      </w:r>
      <w:r w:rsidRPr="00CF0C21">
        <w:rPr>
          <w:rFonts w:ascii="Arial" w:hAnsi="Arial" w:cs="Arial"/>
          <w:color w:val="222222"/>
          <w:sz w:val="20"/>
          <w:szCs w:val="20"/>
          <w:shd w:val="clear" w:color="auto" w:fill="FFFFFF"/>
        </w:rPr>
        <w:t>. Oxford University Press.</w:t>
      </w:r>
    </w:p>
    <w:p w:rsidR="00B50D94" w:rsidRDefault="00B50D94" w:rsidP="00177660">
      <w:pPr>
        <w:pStyle w:val="FootnoteText"/>
      </w:pPr>
    </w:p>
  </w:footnote>
  <w:footnote w:id="31">
    <w:p w:rsidR="00B50D94" w:rsidRDefault="00B50D94" w:rsidP="00BD5351">
      <w:r>
        <w:rPr>
          <w:rStyle w:val="FootnoteReference"/>
        </w:rPr>
        <w:footnoteRef/>
      </w:r>
      <w:r>
        <w:t xml:space="preserve"> </w:t>
      </w:r>
      <w:r w:rsidRPr="002B58B9">
        <w:rPr>
          <w:rFonts w:ascii="Arial" w:hAnsi="Arial" w:cs="Arial"/>
          <w:color w:val="222222"/>
          <w:sz w:val="20"/>
          <w:szCs w:val="20"/>
          <w:shd w:val="clear" w:color="auto" w:fill="FFFFFF"/>
        </w:rPr>
        <w:t>Cameron, C., 2012. Debate: Clayton on comprehensive enrolment. </w:t>
      </w:r>
      <w:r w:rsidRPr="002B58B9">
        <w:rPr>
          <w:rFonts w:ascii="Arial" w:hAnsi="Arial" w:cs="Arial"/>
          <w:i/>
          <w:iCs/>
          <w:color w:val="222222"/>
          <w:sz w:val="20"/>
          <w:szCs w:val="20"/>
          <w:shd w:val="clear" w:color="auto" w:fill="FFFFFF"/>
        </w:rPr>
        <w:t>Journal of Political Philosophy</w:t>
      </w:r>
      <w:r w:rsidRPr="002B58B9">
        <w:rPr>
          <w:rFonts w:ascii="Arial" w:hAnsi="Arial" w:cs="Arial"/>
          <w:color w:val="222222"/>
          <w:sz w:val="20"/>
          <w:szCs w:val="20"/>
          <w:shd w:val="clear" w:color="auto" w:fill="FFFFFF"/>
        </w:rPr>
        <w:t>, </w:t>
      </w:r>
      <w:r w:rsidRPr="002B58B9">
        <w:rPr>
          <w:rFonts w:ascii="Arial" w:hAnsi="Arial" w:cs="Arial"/>
          <w:i/>
          <w:iCs/>
          <w:color w:val="222222"/>
          <w:sz w:val="20"/>
          <w:szCs w:val="20"/>
          <w:shd w:val="clear" w:color="auto" w:fill="FFFFFF"/>
        </w:rPr>
        <w:t>20</w:t>
      </w:r>
      <w:r w:rsidRPr="002B58B9">
        <w:rPr>
          <w:rFonts w:ascii="Arial" w:hAnsi="Arial" w:cs="Arial"/>
          <w:color w:val="222222"/>
          <w:sz w:val="20"/>
          <w:szCs w:val="20"/>
          <w:shd w:val="clear" w:color="auto" w:fill="FFFFFF"/>
        </w:rPr>
        <w:t>(3), pp.341-352.</w:t>
      </w:r>
    </w:p>
    <w:p w:rsidR="00B50D94" w:rsidRDefault="00B50D94" w:rsidP="00BD5351">
      <w:pPr>
        <w:pStyle w:val="FootnoteText"/>
      </w:pPr>
    </w:p>
  </w:footnote>
  <w:footnote w:id="32">
    <w:p w:rsidR="00B50D94" w:rsidRPr="00533C8E" w:rsidRDefault="00B50D94" w:rsidP="00F74AC9">
      <w:r>
        <w:rPr>
          <w:rStyle w:val="FootnoteReference"/>
        </w:rPr>
        <w:footnoteRef/>
      </w:r>
      <w:r>
        <w:t xml:space="preserve"> </w:t>
      </w:r>
      <w:r w:rsidRPr="00CF0C21">
        <w:rPr>
          <w:rFonts w:ascii="Arial" w:hAnsi="Arial" w:cs="Arial"/>
          <w:color w:val="222222"/>
          <w:sz w:val="20"/>
          <w:szCs w:val="20"/>
          <w:shd w:val="clear" w:color="auto" w:fill="FFFFFF"/>
        </w:rPr>
        <w:t>Clayton, M., 2006. </w:t>
      </w:r>
      <w:r w:rsidRPr="00CF0C21">
        <w:rPr>
          <w:rFonts w:ascii="Arial" w:hAnsi="Arial" w:cs="Arial"/>
          <w:i/>
          <w:iCs/>
          <w:color w:val="222222"/>
          <w:sz w:val="20"/>
          <w:szCs w:val="20"/>
          <w:shd w:val="clear" w:color="auto" w:fill="FFFFFF"/>
        </w:rPr>
        <w:t>Justice and legitimacy in upbringing</w:t>
      </w:r>
      <w:r w:rsidRPr="00CF0C21">
        <w:rPr>
          <w:rFonts w:ascii="Arial" w:hAnsi="Arial" w:cs="Arial"/>
          <w:color w:val="222222"/>
          <w:sz w:val="20"/>
          <w:szCs w:val="20"/>
          <w:shd w:val="clear" w:color="auto" w:fill="FFFFFF"/>
        </w:rPr>
        <w:t>. Oxford University Press.</w:t>
      </w:r>
    </w:p>
    <w:p w:rsidR="00B50D94" w:rsidRDefault="00B50D94" w:rsidP="00F74AC9">
      <w:pPr>
        <w:pStyle w:val="FootnoteText"/>
      </w:pPr>
    </w:p>
  </w:footnote>
  <w:footnote w:id="33">
    <w:p w:rsidR="00B50D94" w:rsidRPr="00533C8E" w:rsidRDefault="00B50D94" w:rsidP="00B50D94">
      <w:r>
        <w:rPr>
          <w:rStyle w:val="FootnoteReference"/>
        </w:rPr>
        <w:footnoteRef/>
      </w:r>
      <w:r>
        <w:t xml:space="preserve"> </w:t>
      </w:r>
      <w:r w:rsidRPr="00CF0C21">
        <w:rPr>
          <w:rFonts w:ascii="Arial" w:hAnsi="Arial" w:cs="Arial"/>
          <w:color w:val="222222"/>
          <w:sz w:val="20"/>
          <w:szCs w:val="20"/>
          <w:shd w:val="clear" w:color="auto" w:fill="FFFFFF"/>
        </w:rPr>
        <w:t>Clayton, M., 2006. </w:t>
      </w:r>
      <w:r w:rsidRPr="00CF0C21">
        <w:rPr>
          <w:rFonts w:ascii="Arial" w:hAnsi="Arial" w:cs="Arial"/>
          <w:i/>
          <w:iCs/>
          <w:color w:val="222222"/>
          <w:sz w:val="20"/>
          <w:szCs w:val="20"/>
          <w:shd w:val="clear" w:color="auto" w:fill="FFFFFF"/>
        </w:rPr>
        <w:t>Justice and legitimacy in upbringing</w:t>
      </w:r>
      <w:r w:rsidRPr="00CF0C21">
        <w:rPr>
          <w:rFonts w:ascii="Arial" w:hAnsi="Arial" w:cs="Arial"/>
          <w:color w:val="222222"/>
          <w:sz w:val="20"/>
          <w:szCs w:val="20"/>
          <w:shd w:val="clear" w:color="auto" w:fill="FFFFFF"/>
        </w:rPr>
        <w:t>. Oxford University Press.</w:t>
      </w:r>
    </w:p>
    <w:p w:rsidR="00B50D94" w:rsidRDefault="00B50D94" w:rsidP="00B50D94">
      <w:pPr>
        <w:pStyle w:val="FootnoteText"/>
      </w:pPr>
    </w:p>
  </w:footnote>
  <w:footnote w:id="34">
    <w:p w:rsidR="00B50D94" w:rsidRPr="00533C8E" w:rsidRDefault="00B50D94" w:rsidP="00B50D94">
      <w:r>
        <w:rPr>
          <w:rStyle w:val="FootnoteReference"/>
        </w:rPr>
        <w:footnoteRef/>
      </w:r>
      <w:r>
        <w:t xml:space="preserve"> </w:t>
      </w:r>
      <w:r w:rsidRPr="00CF0C21">
        <w:rPr>
          <w:rFonts w:ascii="Arial" w:hAnsi="Arial" w:cs="Arial"/>
          <w:color w:val="222222"/>
          <w:sz w:val="20"/>
          <w:szCs w:val="20"/>
          <w:shd w:val="clear" w:color="auto" w:fill="FFFFFF"/>
        </w:rPr>
        <w:t>Clayton, M., 2006. </w:t>
      </w:r>
      <w:r w:rsidRPr="00CF0C21">
        <w:rPr>
          <w:rFonts w:ascii="Arial" w:hAnsi="Arial" w:cs="Arial"/>
          <w:i/>
          <w:iCs/>
          <w:color w:val="222222"/>
          <w:sz w:val="20"/>
          <w:szCs w:val="20"/>
          <w:shd w:val="clear" w:color="auto" w:fill="FFFFFF"/>
        </w:rPr>
        <w:t>Justice and legitimacy in upbringing</w:t>
      </w:r>
      <w:r w:rsidRPr="00CF0C21">
        <w:rPr>
          <w:rFonts w:ascii="Arial" w:hAnsi="Arial" w:cs="Arial"/>
          <w:color w:val="222222"/>
          <w:sz w:val="20"/>
          <w:szCs w:val="20"/>
          <w:shd w:val="clear" w:color="auto" w:fill="FFFFFF"/>
        </w:rPr>
        <w:t>. Oxford University Press.</w:t>
      </w:r>
    </w:p>
    <w:p w:rsidR="00B50D94" w:rsidRDefault="00B50D94" w:rsidP="00B50D94">
      <w:pPr>
        <w:pStyle w:val="FootnoteText"/>
      </w:pPr>
    </w:p>
  </w:footnote>
  <w:footnote w:id="35">
    <w:p w:rsidR="00B50D94" w:rsidRPr="00533C8E" w:rsidRDefault="00B50D94" w:rsidP="00B50D94">
      <w:r>
        <w:rPr>
          <w:rStyle w:val="FootnoteReference"/>
        </w:rPr>
        <w:footnoteRef/>
      </w:r>
      <w:r>
        <w:t xml:space="preserve"> </w:t>
      </w:r>
      <w:r w:rsidRPr="00CF0C21">
        <w:rPr>
          <w:rFonts w:ascii="Arial" w:hAnsi="Arial" w:cs="Arial"/>
          <w:color w:val="222222"/>
          <w:sz w:val="20"/>
          <w:szCs w:val="20"/>
          <w:shd w:val="clear" w:color="auto" w:fill="FFFFFF"/>
        </w:rPr>
        <w:t>Clayton, M., 2006. </w:t>
      </w:r>
      <w:r w:rsidRPr="00CF0C21">
        <w:rPr>
          <w:rFonts w:ascii="Arial" w:hAnsi="Arial" w:cs="Arial"/>
          <w:i/>
          <w:iCs/>
          <w:color w:val="222222"/>
          <w:sz w:val="20"/>
          <w:szCs w:val="20"/>
          <w:shd w:val="clear" w:color="auto" w:fill="FFFFFF"/>
        </w:rPr>
        <w:t>Justice and legitimacy in upbringing</w:t>
      </w:r>
      <w:r w:rsidRPr="00CF0C21">
        <w:rPr>
          <w:rFonts w:ascii="Arial" w:hAnsi="Arial" w:cs="Arial"/>
          <w:color w:val="222222"/>
          <w:sz w:val="20"/>
          <w:szCs w:val="20"/>
          <w:shd w:val="clear" w:color="auto" w:fill="FFFFFF"/>
        </w:rPr>
        <w:t>. Oxford University Press.</w:t>
      </w:r>
    </w:p>
    <w:p w:rsidR="00B50D94" w:rsidRDefault="00B50D94" w:rsidP="00B50D94">
      <w:pPr>
        <w:pStyle w:val="FootnoteText"/>
      </w:pPr>
    </w:p>
  </w:footnote>
  <w:footnote w:id="36">
    <w:p w:rsidR="00B67058" w:rsidRPr="00533C8E" w:rsidRDefault="00B67058" w:rsidP="00B67058">
      <w:r>
        <w:rPr>
          <w:rStyle w:val="FootnoteReference"/>
        </w:rPr>
        <w:footnoteRef/>
      </w:r>
      <w:r>
        <w:t xml:space="preserve"> </w:t>
      </w:r>
      <w:r w:rsidRPr="00CF0C21">
        <w:rPr>
          <w:rFonts w:ascii="Arial" w:hAnsi="Arial" w:cs="Arial"/>
          <w:color w:val="222222"/>
          <w:sz w:val="20"/>
          <w:szCs w:val="20"/>
          <w:shd w:val="clear" w:color="auto" w:fill="FFFFFF"/>
        </w:rPr>
        <w:t>Clayton, M., 2006. </w:t>
      </w:r>
      <w:r w:rsidRPr="00CF0C21">
        <w:rPr>
          <w:rFonts w:ascii="Arial" w:hAnsi="Arial" w:cs="Arial"/>
          <w:i/>
          <w:iCs/>
          <w:color w:val="222222"/>
          <w:sz w:val="20"/>
          <w:szCs w:val="20"/>
          <w:shd w:val="clear" w:color="auto" w:fill="FFFFFF"/>
        </w:rPr>
        <w:t>Justice and legitimacy in upbringing</w:t>
      </w:r>
      <w:r w:rsidRPr="00CF0C21">
        <w:rPr>
          <w:rFonts w:ascii="Arial" w:hAnsi="Arial" w:cs="Arial"/>
          <w:color w:val="222222"/>
          <w:sz w:val="20"/>
          <w:szCs w:val="20"/>
          <w:shd w:val="clear" w:color="auto" w:fill="FFFFFF"/>
        </w:rPr>
        <w:t>. Oxford University Press.</w:t>
      </w:r>
    </w:p>
    <w:p w:rsidR="00B67058" w:rsidRDefault="00B67058" w:rsidP="00B67058">
      <w:pPr>
        <w:pStyle w:val="FootnoteText"/>
      </w:pPr>
    </w:p>
  </w:footnote>
  <w:footnote w:id="37">
    <w:p w:rsidR="00924649" w:rsidRDefault="00924649">
      <w:pPr>
        <w:pStyle w:val="FootnoteText"/>
      </w:pPr>
      <w:r>
        <w:rPr>
          <w:rStyle w:val="FootnoteReference"/>
        </w:rPr>
        <w:footnoteRef/>
      </w:r>
      <w:r>
        <w:t xml:space="preserve"> </w:t>
      </w:r>
      <w:r w:rsidR="00B67058">
        <w:t>Cost w</w:t>
      </w:r>
      <w:r>
        <w:t>hen one rejects those activities as an adult</w:t>
      </w:r>
    </w:p>
  </w:footnote>
  <w:footnote w:id="38">
    <w:p w:rsidR="00B50D94" w:rsidRDefault="00B50D94" w:rsidP="002144B7">
      <w:r>
        <w:rPr>
          <w:rStyle w:val="FootnoteReference"/>
        </w:rPr>
        <w:footnoteRef/>
      </w:r>
      <w:r>
        <w:t xml:space="preserve"> </w:t>
      </w:r>
      <w:r w:rsidRPr="002B58B9">
        <w:rPr>
          <w:rFonts w:ascii="Arial" w:hAnsi="Arial" w:cs="Arial"/>
          <w:color w:val="222222"/>
          <w:sz w:val="20"/>
          <w:szCs w:val="20"/>
          <w:shd w:val="clear" w:color="auto" w:fill="FFFFFF"/>
        </w:rPr>
        <w:t>Cameron, C., 2012. Debate: Clayton on comprehensive enrolment. </w:t>
      </w:r>
      <w:r w:rsidRPr="002B58B9">
        <w:rPr>
          <w:rFonts w:ascii="Arial" w:hAnsi="Arial" w:cs="Arial"/>
          <w:i/>
          <w:iCs/>
          <w:color w:val="222222"/>
          <w:sz w:val="20"/>
          <w:szCs w:val="20"/>
          <w:shd w:val="clear" w:color="auto" w:fill="FFFFFF"/>
        </w:rPr>
        <w:t>Journal of Political Philosophy</w:t>
      </w:r>
      <w:r w:rsidRPr="002B58B9">
        <w:rPr>
          <w:rFonts w:ascii="Arial" w:hAnsi="Arial" w:cs="Arial"/>
          <w:color w:val="222222"/>
          <w:sz w:val="20"/>
          <w:szCs w:val="20"/>
          <w:shd w:val="clear" w:color="auto" w:fill="FFFFFF"/>
        </w:rPr>
        <w:t>, </w:t>
      </w:r>
      <w:r w:rsidRPr="002B58B9">
        <w:rPr>
          <w:rFonts w:ascii="Arial" w:hAnsi="Arial" w:cs="Arial"/>
          <w:i/>
          <w:iCs/>
          <w:color w:val="222222"/>
          <w:sz w:val="20"/>
          <w:szCs w:val="20"/>
          <w:shd w:val="clear" w:color="auto" w:fill="FFFFFF"/>
        </w:rPr>
        <w:t>20</w:t>
      </w:r>
      <w:r w:rsidRPr="002B58B9">
        <w:rPr>
          <w:rFonts w:ascii="Arial" w:hAnsi="Arial" w:cs="Arial"/>
          <w:color w:val="222222"/>
          <w:sz w:val="20"/>
          <w:szCs w:val="20"/>
          <w:shd w:val="clear" w:color="auto" w:fill="FFFFFF"/>
        </w:rPr>
        <w:t>(3), pp.341-352.</w:t>
      </w:r>
    </w:p>
    <w:p w:rsidR="00B50D94" w:rsidRDefault="00B50D94" w:rsidP="002144B7">
      <w:pPr>
        <w:pStyle w:val="FootnoteText"/>
      </w:pPr>
    </w:p>
  </w:footnote>
  <w:footnote w:id="39">
    <w:p w:rsidR="00D54C9D" w:rsidRDefault="00D54C9D" w:rsidP="00D54C9D">
      <w:r>
        <w:rPr>
          <w:rStyle w:val="FootnoteReference"/>
        </w:rPr>
        <w:footnoteRef/>
      </w:r>
      <w:r>
        <w:t xml:space="preserve"> </w:t>
      </w:r>
      <w:r w:rsidRPr="002B58B9">
        <w:rPr>
          <w:rFonts w:ascii="Arial" w:hAnsi="Arial" w:cs="Arial"/>
          <w:color w:val="222222"/>
          <w:sz w:val="20"/>
          <w:szCs w:val="20"/>
          <w:shd w:val="clear" w:color="auto" w:fill="FFFFFF"/>
        </w:rPr>
        <w:t>Cameron, C., 2012. Debate: Clayton on comprehensive enrolment. </w:t>
      </w:r>
      <w:r w:rsidRPr="002B58B9">
        <w:rPr>
          <w:rFonts w:ascii="Arial" w:hAnsi="Arial" w:cs="Arial"/>
          <w:i/>
          <w:iCs/>
          <w:color w:val="222222"/>
          <w:sz w:val="20"/>
          <w:szCs w:val="20"/>
          <w:shd w:val="clear" w:color="auto" w:fill="FFFFFF"/>
        </w:rPr>
        <w:t>Journal of Political Philosophy</w:t>
      </w:r>
      <w:r w:rsidRPr="002B58B9">
        <w:rPr>
          <w:rFonts w:ascii="Arial" w:hAnsi="Arial" w:cs="Arial"/>
          <w:color w:val="222222"/>
          <w:sz w:val="20"/>
          <w:szCs w:val="20"/>
          <w:shd w:val="clear" w:color="auto" w:fill="FFFFFF"/>
        </w:rPr>
        <w:t>, </w:t>
      </w:r>
      <w:r w:rsidRPr="002B58B9">
        <w:rPr>
          <w:rFonts w:ascii="Arial" w:hAnsi="Arial" w:cs="Arial"/>
          <w:i/>
          <w:iCs/>
          <w:color w:val="222222"/>
          <w:sz w:val="20"/>
          <w:szCs w:val="20"/>
          <w:shd w:val="clear" w:color="auto" w:fill="FFFFFF"/>
        </w:rPr>
        <w:t>20</w:t>
      </w:r>
      <w:r w:rsidRPr="002B58B9">
        <w:rPr>
          <w:rFonts w:ascii="Arial" w:hAnsi="Arial" w:cs="Arial"/>
          <w:color w:val="222222"/>
          <w:sz w:val="20"/>
          <w:szCs w:val="20"/>
          <w:shd w:val="clear" w:color="auto" w:fill="FFFFFF"/>
        </w:rPr>
        <w:t>(3), pp.341-352.</w:t>
      </w:r>
    </w:p>
    <w:p w:rsidR="00D54C9D" w:rsidRDefault="00D54C9D" w:rsidP="00D54C9D">
      <w:pPr>
        <w:pStyle w:val="FootnoteText"/>
      </w:pPr>
    </w:p>
  </w:footnote>
  <w:footnote w:id="40">
    <w:p w:rsidR="00D54C9D" w:rsidRDefault="00D54C9D" w:rsidP="00D54C9D">
      <w:r>
        <w:rPr>
          <w:rStyle w:val="FootnoteReference"/>
        </w:rPr>
        <w:footnoteRef/>
      </w:r>
      <w:r>
        <w:t xml:space="preserve"> </w:t>
      </w:r>
      <w:r w:rsidRPr="002B58B9">
        <w:rPr>
          <w:rFonts w:ascii="Arial" w:hAnsi="Arial" w:cs="Arial"/>
          <w:color w:val="222222"/>
          <w:sz w:val="20"/>
          <w:szCs w:val="20"/>
          <w:shd w:val="clear" w:color="auto" w:fill="FFFFFF"/>
        </w:rPr>
        <w:t>Cameron, C., 2012. Debate: Clayton on comprehensive enrolment. </w:t>
      </w:r>
      <w:r w:rsidRPr="002B58B9">
        <w:rPr>
          <w:rFonts w:ascii="Arial" w:hAnsi="Arial" w:cs="Arial"/>
          <w:i/>
          <w:iCs/>
          <w:color w:val="222222"/>
          <w:sz w:val="20"/>
          <w:szCs w:val="20"/>
          <w:shd w:val="clear" w:color="auto" w:fill="FFFFFF"/>
        </w:rPr>
        <w:t>Journal of Political Philosophy</w:t>
      </w:r>
      <w:r w:rsidRPr="002B58B9">
        <w:rPr>
          <w:rFonts w:ascii="Arial" w:hAnsi="Arial" w:cs="Arial"/>
          <w:color w:val="222222"/>
          <w:sz w:val="20"/>
          <w:szCs w:val="20"/>
          <w:shd w:val="clear" w:color="auto" w:fill="FFFFFF"/>
        </w:rPr>
        <w:t>, </w:t>
      </w:r>
      <w:r w:rsidRPr="002B58B9">
        <w:rPr>
          <w:rFonts w:ascii="Arial" w:hAnsi="Arial" w:cs="Arial"/>
          <w:i/>
          <w:iCs/>
          <w:color w:val="222222"/>
          <w:sz w:val="20"/>
          <w:szCs w:val="20"/>
          <w:shd w:val="clear" w:color="auto" w:fill="FFFFFF"/>
        </w:rPr>
        <w:t>20</w:t>
      </w:r>
      <w:r w:rsidRPr="002B58B9">
        <w:rPr>
          <w:rFonts w:ascii="Arial" w:hAnsi="Arial" w:cs="Arial"/>
          <w:color w:val="222222"/>
          <w:sz w:val="20"/>
          <w:szCs w:val="20"/>
          <w:shd w:val="clear" w:color="auto" w:fill="FFFFFF"/>
        </w:rPr>
        <w:t>(3), pp.341-352.</w:t>
      </w:r>
    </w:p>
    <w:p w:rsidR="00D54C9D" w:rsidRDefault="00D54C9D" w:rsidP="00D54C9D">
      <w:pPr>
        <w:pStyle w:val="FootnoteText"/>
      </w:pPr>
    </w:p>
  </w:footnote>
  <w:footnote w:id="41">
    <w:p w:rsidR="00B50D94" w:rsidRPr="00533C8E" w:rsidRDefault="00B50D94" w:rsidP="002144B7">
      <w:pPr>
        <w:spacing w:line="360" w:lineRule="auto"/>
      </w:pPr>
      <w:r>
        <w:rPr>
          <w:rStyle w:val="FootnoteReference"/>
        </w:rPr>
        <w:footnoteRef/>
      </w:r>
      <w:r>
        <w:t xml:space="preserve"> </w:t>
      </w:r>
      <w:r w:rsidRPr="002144B7">
        <w:rPr>
          <w:rFonts w:ascii="Arial" w:hAnsi="Arial" w:cs="Arial"/>
          <w:color w:val="222222"/>
          <w:sz w:val="20"/>
          <w:szCs w:val="20"/>
          <w:shd w:val="clear" w:color="auto" w:fill="FFFFFF"/>
        </w:rPr>
        <w:t>Clayton, M., 2006. </w:t>
      </w:r>
      <w:r w:rsidRPr="002144B7">
        <w:rPr>
          <w:rFonts w:ascii="Arial" w:hAnsi="Arial" w:cs="Arial"/>
          <w:i/>
          <w:iCs/>
          <w:color w:val="222222"/>
          <w:sz w:val="20"/>
          <w:szCs w:val="20"/>
          <w:shd w:val="clear" w:color="auto" w:fill="FFFFFF"/>
        </w:rPr>
        <w:t>Justice and legitimacy in upbringing</w:t>
      </w:r>
      <w:r w:rsidRPr="002144B7">
        <w:rPr>
          <w:rFonts w:ascii="Arial" w:hAnsi="Arial" w:cs="Arial"/>
          <w:color w:val="222222"/>
          <w:sz w:val="20"/>
          <w:szCs w:val="20"/>
          <w:shd w:val="clear" w:color="auto" w:fill="FFFFFF"/>
        </w:rPr>
        <w:t>. Oxford University Press.</w:t>
      </w:r>
    </w:p>
    <w:p w:rsidR="00B50D94" w:rsidRDefault="00B50D94">
      <w:pPr>
        <w:pStyle w:val="FootnoteText"/>
      </w:pPr>
    </w:p>
  </w:footnote>
  <w:footnote w:id="42">
    <w:p w:rsidR="00976726" w:rsidRPr="00533C8E" w:rsidRDefault="00976726" w:rsidP="00976726">
      <w:pPr>
        <w:spacing w:line="360" w:lineRule="auto"/>
      </w:pPr>
      <w:r>
        <w:rPr>
          <w:rStyle w:val="FootnoteReference"/>
        </w:rPr>
        <w:footnoteRef/>
      </w:r>
      <w:r>
        <w:t xml:space="preserve"> </w:t>
      </w:r>
      <w:r w:rsidRPr="002144B7">
        <w:rPr>
          <w:rFonts w:ascii="Arial" w:hAnsi="Arial" w:cs="Arial"/>
          <w:color w:val="222222"/>
          <w:sz w:val="20"/>
          <w:szCs w:val="20"/>
          <w:shd w:val="clear" w:color="auto" w:fill="FFFFFF"/>
        </w:rPr>
        <w:t>Clayton, M., 2006. </w:t>
      </w:r>
      <w:r w:rsidRPr="002144B7">
        <w:rPr>
          <w:rFonts w:ascii="Arial" w:hAnsi="Arial" w:cs="Arial"/>
          <w:i/>
          <w:iCs/>
          <w:color w:val="222222"/>
          <w:sz w:val="20"/>
          <w:szCs w:val="20"/>
          <w:shd w:val="clear" w:color="auto" w:fill="FFFFFF"/>
        </w:rPr>
        <w:t>Justice and legitimacy in upbringing</w:t>
      </w:r>
      <w:r w:rsidRPr="002144B7">
        <w:rPr>
          <w:rFonts w:ascii="Arial" w:hAnsi="Arial" w:cs="Arial"/>
          <w:color w:val="222222"/>
          <w:sz w:val="20"/>
          <w:szCs w:val="20"/>
          <w:shd w:val="clear" w:color="auto" w:fill="FFFFFF"/>
        </w:rPr>
        <w:t>. Oxford University Press.</w:t>
      </w:r>
    </w:p>
    <w:p w:rsidR="00976726" w:rsidRDefault="00976726" w:rsidP="00976726">
      <w:pPr>
        <w:pStyle w:val="FootnoteText"/>
      </w:pPr>
    </w:p>
  </w:footnote>
  <w:footnote w:id="43">
    <w:p w:rsidR="00976726" w:rsidRDefault="00976726">
      <w:pPr>
        <w:pStyle w:val="FootnoteText"/>
      </w:pPr>
      <w:r>
        <w:rPr>
          <w:rStyle w:val="FootnoteReference"/>
        </w:rPr>
        <w:footnoteRef/>
      </w:r>
      <w:r>
        <w:t xml:space="preserve"> </w:t>
      </w:r>
      <w:r>
        <w:rPr>
          <w:rFonts w:asciiTheme="minorHAnsi" w:hAnsiTheme="minorHAnsi" w:cstheme="minorHAnsi"/>
          <w:sz w:val="22"/>
          <w:szCs w:val="22"/>
          <w:shd w:val="clear" w:color="auto" w:fill="FFFFFF"/>
        </w:rPr>
        <w:t>When</w:t>
      </w:r>
      <w:r>
        <w:rPr>
          <w:rFonts w:asciiTheme="minorHAnsi" w:hAnsiTheme="minorHAnsi" w:cstheme="minorHAnsi"/>
          <w:sz w:val="22"/>
          <w:szCs w:val="22"/>
        </w:rPr>
        <w:t xml:space="preserve"> an individual states that they have autonomy in some area of their life then the individual is stating that no one else has the right to control her activities in this area then any outside control over activity is then illegitimate unless the individual agrees to it.</w:t>
      </w:r>
    </w:p>
  </w:footnote>
  <w:footnote w:id="44">
    <w:p w:rsidR="006D7B78" w:rsidRDefault="006D7B78" w:rsidP="006D7B78">
      <w:r>
        <w:rPr>
          <w:rStyle w:val="FootnoteReference"/>
        </w:rPr>
        <w:footnoteRef/>
      </w:r>
      <w:r>
        <w:t xml:space="preserve"> </w:t>
      </w:r>
      <w:r w:rsidRPr="002B58B9">
        <w:rPr>
          <w:rFonts w:ascii="Arial" w:hAnsi="Arial" w:cs="Arial"/>
          <w:color w:val="222222"/>
          <w:sz w:val="20"/>
          <w:szCs w:val="20"/>
          <w:shd w:val="clear" w:color="auto" w:fill="FFFFFF"/>
        </w:rPr>
        <w:t>Cameron, C., 2012. Debate: Clayton on comprehensive enrolment. </w:t>
      </w:r>
      <w:r w:rsidRPr="002B58B9">
        <w:rPr>
          <w:rFonts w:ascii="Arial" w:hAnsi="Arial" w:cs="Arial"/>
          <w:i/>
          <w:iCs/>
          <w:color w:val="222222"/>
          <w:sz w:val="20"/>
          <w:szCs w:val="20"/>
          <w:shd w:val="clear" w:color="auto" w:fill="FFFFFF"/>
        </w:rPr>
        <w:t>Journal of Political Philosophy</w:t>
      </w:r>
      <w:r w:rsidRPr="002B58B9">
        <w:rPr>
          <w:rFonts w:ascii="Arial" w:hAnsi="Arial" w:cs="Arial"/>
          <w:color w:val="222222"/>
          <w:sz w:val="20"/>
          <w:szCs w:val="20"/>
          <w:shd w:val="clear" w:color="auto" w:fill="FFFFFF"/>
        </w:rPr>
        <w:t>, </w:t>
      </w:r>
      <w:r w:rsidRPr="002B58B9">
        <w:rPr>
          <w:rFonts w:ascii="Arial" w:hAnsi="Arial" w:cs="Arial"/>
          <w:i/>
          <w:iCs/>
          <w:color w:val="222222"/>
          <w:sz w:val="20"/>
          <w:szCs w:val="20"/>
          <w:shd w:val="clear" w:color="auto" w:fill="FFFFFF"/>
        </w:rPr>
        <w:t>20</w:t>
      </w:r>
      <w:r w:rsidRPr="002B58B9">
        <w:rPr>
          <w:rFonts w:ascii="Arial" w:hAnsi="Arial" w:cs="Arial"/>
          <w:color w:val="222222"/>
          <w:sz w:val="20"/>
          <w:szCs w:val="20"/>
          <w:shd w:val="clear" w:color="auto" w:fill="FFFFFF"/>
        </w:rPr>
        <w:t>(3), pp.341-352.</w:t>
      </w:r>
    </w:p>
    <w:p w:rsidR="006D7B78" w:rsidRDefault="006D7B78" w:rsidP="006D7B78">
      <w:pPr>
        <w:pStyle w:val="FootnoteText"/>
      </w:pPr>
    </w:p>
  </w:footnote>
  <w:footnote w:id="45">
    <w:p w:rsidR="00B94613" w:rsidRDefault="00B94613" w:rsidP="00B94613">
      <w:pPr>
        <w:spacing w:line="480" w:lineRule="auto"/>
        <w:jc w:val="both"/>
      </w:pPr>
      <w:r>
        <w:rPr>
          <w:rStyle w:val="FootnoteReference"/>
        </w:rPr>
        <w:footnoteRef/>
      </w:r>
      <w:r>
        <w:t xml:space="preserve"> </w:t>
      </w:r>
      <w:r w:rsidRPr="002144B7">
        <w:rPr>
          <w:rFonts w:ascii="Arial" w:hAnsi="Arial" w:cs="Arial"/>
          <w:color w:val="222222"/>
          <w:sz w:val="20"/>
          <w:szCs w:val="20"/>
          <w:shd w:val="clear" w:color="auto" w:fill="FFFFFF"/>
        </w:rPr>
        <w:t>Clayton, M., 2006. </w:t>
      </w:r>
      <w:r w:rsidRPr="002144B7">
        <w:rPr>
          <w:rFonts w:ascii="Arial" w:hAnsi="Arial" w:cs="Arial"/>
          <w:i/>
          <w:iCs/>
          <w:color w:val="222222"/>
          <w:sz w:val="20"/>
          <w:szCs w:val="20"/>
          <w:shd w:val="clear" w:color="auto" w:fill="FFFFFF"/>
        </w:rPr>
        <w:t>Justice and legitimacy in upbringing</w:t>
      </w:r>
      <w:r w:rsidRPr="002144B7">
        <w:rPr>
          <w:rFonts w:ascii="Arial" w:hAnsi="Arial" w:cs="Arial"/>
          <w:color w:val="222222"/>
          <w:sz w:val="20"/>
          <w:szCs w:val="20"/>
          <w:shd w:val="clear" w:color="auto" w:fill="FFFFFF"/>
        </w:rPr>
        <w:t>. Oxford University Press.</w:t>
      </w:r>
    </w:p>
  </w:footnote>
  <w:footnote w:id="46">
    <w:p w:rsidR="006D7B78" w:rsidRPr="00533C8E" w:rsidRDefault="006D7B78" w:rsidP="006D7B78">
      <w:pPr>
        <w:spacing w:line="360" w:lineRule="auto"/>
      </w:pPr>
      <w:r>
        <w:rPr>
          <w:rStyle w:val="FootnoteReference"/>
        </w:rPr>
        <w:footnoteRef/>
      </w:r>
      <w:r>
        <w:t xml:space="preserve"> </w:t>
      </w:r>
      <w:r w:rsidRPr="002144B7">
        <w:rPr>
          <w:rFonts w:ascii="Arial" w:hAnsi="Arial" w:cs="Arial"/>
          <w:color w:val="222222"/>
          <w:sz w:val="20"/>
          <w:szCs w:val="20"/>
          <w:shd w:val="clear" w:color="auto" w:fill="FFFFFF"/>
        </w:rPr>
        <w:t>Clayton, M., 2006. </w:t>
      </w:r>
      <w:r w:rsidRPr="002144B7">
        <w:rPr>
          <w:rFonts w:ascii="Arial" w:hAnsi="Arial" w:cs="Arial"/>
          <w:i/>
          <w:iCs/>
          <w:color w:val="222222"/>
          <w:sz w:val="20"/>
          <w:szCs w:val="20"/>
          <w:shd w:val="clear" w:color="auto" w:fill="FFFFFF"/>
        </w:rPr>
        <w:t>Justice and legitimacy in upbringing</w:t>
      </w:r>
      <w:r w:rsidRPr="002144B7">
        <w:rPr>
          <w:rFonts w:ascii="Arial" w:hAnsi="Arial" w:cs="Arial"/>
          <w:color w:val="222222"/>
          <w:sz w:val="20"/>
          <w:szCs w:val="20"/>
          <w:shd w:val="clear" w:color="auto" w:fill="FFFFFF"/>
        </w:rPr>
        <w:t>. Oxford University Press.</w:t>
      </w:r>
    </w:p>
    <w:p w:rsidR="006D7B78" w:rsidRDefault="006D7B78" w:rsidP="006D7B78">
      <w:pPr>
        <w:pStyle w:val="FootnoteText"/>
      </w:pPr>
    </w:p>
  </w:footnote>
  <w:footnote w:id="47">
    <w:p w:rsidR="00B94613" w:rsidRDefault="00B94613" w:rsidP="00B94613">
      <w:pPr>
        <w:spacing w:line="480" w:lineRule="auto"/>
        <w:jc w:val="both"/>
      </w:pPr>
      <w:r>
        <w:rPr>
          <w:rStyle w:val="FootnoteReference"/>
        </w:rPr>
        <w:footnoteRef/>
      </w:r>
      <w:r>
        <w:t xml:space="preserve"> </w:t>
      </w:r>
      <w:r w:rsidRPr="002144B7">
        <w:rPr>
          <w:rFonts w:ascii="Arial" w:hAnsi="Arial" w:cs="Arial"/>
          <w:color w:val="222222"/>
          <w:sz w:val="20"/>
          <w:szCs w:val="20"/>
          <w:shd w:val="clear" w:color="auto" w:fill="FFFFFF"/>
        </w:rPr>
        <w:t>Clayton, M., 2006. </w:t>
      </w:r>
      <w:r w:rsidRPr="002144B7">
        <w:rPr>
          <w:rFonts w:ascii="Arial" w:hAnsi="Arial" w:cs="Arial"/>
          <w:i/>
          <w:iCs/>
          <w:color w:val="222222"/>
          <w:sz w:val="20"/>
          <w:szCs w:val="20"/>
          <w:shd w:val="clear" w:color="auto" w:fill="FFFFFF"/>
        </w:rPr>
        <w:t>Justice and legitimacy in upbringing</w:t>
      </w:r>
      <w:r w:rsidRPr="002144B7">
        <w:rPr>
          <w:rFonts w:ascii="Arial" w:hAnsi="Arial" w:cs="Arial"/>
          <w:color w:val="222222"/>
          <w:sz w:val="20"/>
          <w:szCs w:val="20"/>
          <w:shd w:val="clear" w:color="auto" w:fill="FFFFFF"/>
        </w:rPr>
        <w:t>. Oxford University Press.</w:t>
      </w:r>
    </w:p>
  </w:footnote>
  <w:footnote w:id="48">
    <w:p w:rsidR="00B94613" w:rsidRDefault="00B94613" w:rsidP="00B94613">
      <w:pPr>
        <w:pStyle w:val="FootnoteText"/>
      </w:pPr>
      <w:r>
        <w:rPr>
          <w:rStyle w:val="FootnoteReference"/>
        </w:rPr>
        <w:footnoteRef/>
      </w:r>
      <w:r>
        <w:t xml:space="preserve"> Although this is a whole different debate as to when children become autonomous!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15CD3"/>
    <w:multiLevelType w:val="multilevel"/>
    <w:tmpl w:val="BF887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1601D9"/>
    <w:multiLevelType w:val="multilevel"/>
    <w:tmpl w:val="0262B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A47E8E"/>
    <w:multiLevelType w:val="multilevel"/>
    <w:tmpl w:val="C86C5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F717A0"/>
    <w:multiLevelType w:val="hybridMultilevel"/>
    <w:tmpl w:val="070CB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C0CFC"/>
    <w:multiLevelType w:val="multilevel"/>
    <w:tmpl w:val="A5F05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CB1625"/>
    <w:multiLevelType w:val="hybridMultilevel"/>
    <w:tmpl w:val="86C84C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3C74DC"/>
    <w:multiLevelType w:val="multilevel"/>
    <w:tmpl w:val="DB8C1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BB60AF"/>
    <w:multiLevelType w:val="multilevel"/>
    <w:tmpl w:val="A4700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3906F0"/>
    <w:multiLevelType w:val="hybridMultilevel"/>
    <w:tmpl w:val="6ECE2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48694C"/>
    <w:multiLevelType w:val="hybridMultilevel"/>
    <w:tmpl w:val="CD6AE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173899"/>
    <w:multiLevelType w:val="hybridMultilevel"/>
    <w:tmpl w:val="7B585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870521"/>
    <w:multiLevelType w:val="hybridMultilevel"/>
    <w:tmpl w:val="CDCE05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17E1FC2"/>
    <w:multiLevelType w:val="hybridMultilevel"/>
    <w:tmpl w:val="16DAF9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3A6748B"/>
    <w:multiLevelType w:val="hybridMultilevel"/>
    <w:tmpl w:val="83A60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4"/>
  </w:num>
  <w:num w:numId="4">
    <w:abstractNumId w:val="6"/>
  </w:num>
  <w:num w:numId="5">
    <w:abstractNumId w:val="2"/>
  </w:num>
  <w:num w:numId="6">
    <w:abstractNumId w:val="0"/>
  </w:num>
  <w:num w:numId="7">
    <w:abstractNumId w:val="1"/>
  </w:num>
  <w:num w:numId="8">
    <w:abstractNumId w:val="7"/>
  </w:num>
  <w:num w:numId="9">
    <w:abstractNumId w:val="3"/>
  </w:num>
  <w:num w:numId="10">
    <w:abstractNumId w:val="8"/>
  </w:num>
  <w:num w:numId="11">
    <w:abstractNumId w:val="9"/>
  </w:num>
  <w:num w:numId="12">
    <w:abstractNumId w:val="11"/>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B35"/>
    <w:rsid w:val="000012B9"/>
    <w:rsid w:val="00003500"/>
    <w:rsid w:val="000156DB"/>
    <w:rsid w:val="00015881"/>
    <w:rsid w:val="0002478C"/>
    <w:rsid w:val="00025105"/>
    <w:rsid w:val="0003659E"/>
    <w:rsid w:val="00044047"/>
    <w:rsid w:val="00054685"/>
    <w:rsid w:val="00066D93"/>
    <w:rsid w:val="000815B8"/>
    <w:rsid w:val="000C73C9"/>
    <w:rsid w:val="000D3665"/>
    <w:rsid w:val="000E133E"/>
    <w:rsid w:val="000E313F"/>
    <w:rsid w:val="000F5522"/>
    <w:rsid w:val="00104FA7"/>
    <w:rsid w:val="00105404"/>
    <w:rsid w:val="00106023"/>
    <w:rsid w:val="001133A0"/>
    <w:rsid w:val="00126ED2"/>
    <w:rsid w:val="001313F5"/>
    <w:rsid w:val="001374FA"/>
    <w:rsid w:val="00144EF5"/>
    <w:rsid w:val="001561DE"/>
    <w:rsid w:val="00161FB2"/>
    <w:rsid w:val="00173C38"/>
    <w:rsid w:val="00177660"/>
    <w:rsid w:val="001815BC"/>
    <w:rsid w:val="001819D0"/>
    <w:rsid w:val="001A0C77"/>
    <w:rsid w:val="001A3107"/>
    <w:rsid w:val="001B2478"/>
    <w:rsid w:val="001B62C7"/>
    <w:rsid w:val="001B7231"/>
    <w:rsid w:val="001C5E1E"/>
    <w:rsid w:val="001E0E00"/>
    <w:rsid w:val="001E6E5A"/>
    <w:rsid w:val="001F7BF9"/>
    <w:rsid w:val="002144B7"/>
    <w:rsid w:val="0022324B"/>
    <w:rsid w:val="00241308"/>
    <w:rsid w:val="00243D73"/>
    <w:rsid w:val="002453E4"/>
    <w:rsid w:val="002469D1"/>
    <w:rsid w:val="00253060"/>
    <w:rsid w:val="0026276F"/>
    <w:rsid w:val="00266C9A"/>
    <w:rsid w:val="002841F1"/>
    <w:rsid w:val="002A5970"/>
    <w:rsid w:val="002B58B9"/>
    <w:rsid w:val="002D16A4"/>
    <w:rsid w:val="002D60A2"/>
    <w:rsid w:val="002F2210"/>
    <w:rsid w:val="00300B22"/>
    <w:rsid w:val="00321A13"/>
    <w:rsid w:val="003227DC"/>
    <w:rsid w:val="0033043A"/>
    <w:rsid w:val="0033262A"/>
    <w:rsid w:val="00351B91"/>
    <w:rsid w:val="00366B2F"/>
    <w:rsid w:val="0038766F"/>
    <w:rsid w:val="00396440"/>
    <w:rsid w:val="003A093A"/>
    <w:rsid w:val="003A21A7"/>
    <w:rsid w:val="003B2DF7"/>
    <w:rsid w:val="003C26ED"/>
    <w:rsid w:val="003D08D8"/>
    <w:rsid w:val="003E4EDA"/>
    <w:rsid w:val="00403A6B"/>
    <w:rsid w:val="004043EE"/>
    <w:rsid w:val="00422430"/>
    <w:rsid w:val="00425F47"/>
    <w:rsid w:val="00426048"/>
    <w:rsid w:val="00442DEE"/>
    <w:rsid w:val="0047124F"/>
    <w:rsid w:val="004724EE"/>
    <w:rsid w:val="00473174"/>
    <w:rsid w:val="00475426"/>
    <w:rsid w:val="00493096"/>
    <w:rsid w:val="00495CE0"/>
    <w:rsid w:val="004B3F04"/>
    <w:rsid w:val="004C21EB"/>
    <w:rsid w:val="004D4204"/>
    <w:rsid w:val="004E0F07"/>
    <w:rsid w:val="004E61AC"/>
    <w:rsid w:val="0050499A"/>
    <w:rsid w:val="0050544D"/>
    <w:rsid w:val="005177D3"/>
    <w:rsid w:val="005250C1"/>
    <w:rsid w:val="00530250"/>
    <w:rsid w:val="00533C8E"/>
    <w:rsid w:val="0055043F"/>
    <w:rsid w:val="0055268E"/>
    <w:rsid w:val="005718EE"/>
    <w:rsid w:val="00583C0C"/>
    <w:rsid w:val="00583EFA"/>
    <w:rsid w:val="00590B8B"/>
    <w:rsid w:val="005A6593"/>
    <w:rsid w:val="005B7A69"/>
    <w:rsid w:val="005C3CE2"/>
    <w:rsid w:val="005C42F0"/>
    <w:rsid w:val="005C6CF2"/>
    <w:rsid w:val="005C763C"/>
    <w:rsid w:val="005D5E86"/>
    <w:rsid w:val="005E15EB"/>
    <w:rsid w:val="005F299D"/>
    <w:rsid w:val="005F4B2D"/>
    <w:rsid w:val="005F6AF8"/>
    <w:rsid w:val="006555F8"/>
    <w:rsid w:val="00662637"/>
    <w:rsid w:val="00685B4A"/>
    <w:rsid w:val="006A07D8"/>
    <w:rsid w:val="006A08DF"/>
    <w:rsid w:val="006B0707"/>
    <w:rsid w:val="006D099B"/>
    <w:rsid w:val="006D7B78"/>
    <w:rsid w:val="006E0B00"/>
    <w:rsid w:val="006E13BA"/>
    <w:rsid w:val="006E404B"/>
    <w:rsid w:val="006E4778"/>
    <w:rsid w:val="006F618A"/>
    <w:rsid w:val="007000F7"/>
    <w:rsid w:val="00703022"/>
    <w:rsid w:val="007179DD"/>
    <w:rsid w:val="00730844"/>
    <w:rsid w:val="00735FFB"/>
    <w:rsid w:val="007435AE"/>
    <w:rsid w:val="00743B76"/>
    <w:rsid w:val="00747FE6"/>
    <w:rsid w:val="00753AA6"/>
    <w:rsid w:val="0075701A"/>
    <w:rsid w:val="007679A3"/>
    <w:rsid w:val="007718FE"/>
    <w:rsid w:val="00782E0E"/>
    <w:rsid w:val="007D1846"/>
    <w:rsid w:val="007D3F76"/>
    <w:rsid w:val="007D4D45"/>
    <w:rsid w:val="007F250C"/>
    <w:rsid w:val="007F44CC"/>
    <w:rsid w:val="00802C7B"/>
    <w:rsid w:val="008237D9"/>
    <w:rsid w:val="008274ED"/>
    <w:rsid w:val="00831E80"/>
    <w:rsid w:val="00846148"/>
    <w:rsid w:val="00853374"/>
    <w:rsid w:val="00854990"/>
    <w:rsid w:val="00857054"/>
    <w:rsid w:val="0087057B"/>
    <w:rsid w:val="0087568C"/>
    <w:rsid w:val="008852F6"/>
    <w:rsid w:val="00887A1F"/>
    <w:rsid w:val="00891717"/>
    <w:rsid w:val="008937C9"/>
    <w:rsid w:val="008952F5"/>
    <w:rsid w:val="008A166C"/>
    <w:rsid w:val="008C1E72"/>
    <w:rsid w:val="008C6729"/>
    <w:rsid w:val="008C74EB"/>
    <w:rsid w:val="008F473E"/>
    <w:rsid w:val="00901D90"/>
    <w:rsid w:val="009200CB"/>
    <w:rsid w:val="00923A03"/>
    <w:rsid w:val="00924649"/>
    <w:rsid w:val="00940F19"/>
    <w:rsid w:val="00943FFF"/>
    <w:rsid w:val="00964306"/>
    <w:rsid w:val="009650B1"/>
    <w:rsid w:val="00965383"/>
    <w:rsid w:val="009761F1"/>
    <w:rsid w:val="00976726"/>
    <w:rsid w:val="00977A9C"/>
    <w:rsid w:val="00987F51"/>
    <w:rsid w:val="009A7840"/>
    <w:rsid w:val="009C306E"/>
    <w:rsid w:val="009C770F"/>
    <w:rsid w:val="009D18E8"/>
    <w:rsid w:val="009F4EDF"/>
    <w:rsid w:val="00A41031"/>
    <w:rsid w:val="00A53055"/>
    <w:rsid w:val="00A54659"/>
    <w:rsid w:val="00A73A9D"/>
    <w:rsid w:val="00A7734F"/>
    <w:rsid w:val="00AA5B69"/>
    <w:rsid w:val="00AB7ED4"/>
    <w:rsid w:val="00AC16CF"/>
    <w:rsid w:val="00AC633E"/>
    <w:rsid w:val="00AC79A8"/>
    <w:rsid w:val="00AD0F12"/>
    <w:rsid w:val="00AE1D27"/>
    <w:rsid w:val="00AE2E63"/>
    <w:rsid w:val="00AE45E9"/>
    <w:rsid w:val="00AE5D5E"/>
    <w:rsid w:val="00AF18FD"/>
    <w:rsid w:val="00B31DD7"/>
    <w:rsid w:val="00B34221"/>
    <w:rsid w:val="00B40755"/>
    <w:rsid w:val="00B41925"/>
    <w:rsid w:val="00B459E2"/>
    <w:rsid w:val="00B50D94"/>
    <w:rsid w:val="00B62706"/>
    <w:rsid w:val="00B67058"/>
    <w:rsid w:val="00B77FDD"/>
    <w:rsid w:val="00B82110"/>
    <w:rsid w:val="00B94613"/>
    <w:rsid w:val="00BA135A"/>
    <w:rsid w:val="00BA354C"/>
    <w:rsid w:val="00BB2EDF"/>
    <w:rsid w:val="00BB3404"/>
    <w:rsid w:val="00BB5D72"/>
    <w:rsid w:val="00BB672A"/>
    <w:rsid w:val="00BC0EBC"/>
    <w:rsid w:val="00BC3978"/>
    <w:rsid w:val="00BC3B81"/>
    <w:rsid w:val="00BC766E"/>
    <w:rsid w:val="00BD5351"/>
    <w:rsid w:val="00BD6F4B"/>
    <w:rsid w:val="00BF26AF"/>
    <w:rsid w:val="00BF5AAC"/>
    <w:rsid w:val="00C2397A"/>
    <w:rsid w:val="00C25AD4"/>
    <w:rsid w:val="00C25C0D"/>
    <w:rsid w:val="00C31895"/>
    <w:rsid w:val="00C54B35"/>
    <w:rsid w:val="00C83101"/>
    <w:rsid w:val="00CC589B"/>
    <w:rsid w:val="00CD2205"/>
    <w:rsid w:val="00CD3D5D"/>
    <w:rsid w:val="00CD7EC7"/>
    <w:rsid w:val="00CF0C21"/>
    <w:rsid w:val="00CF5664"/>
    <w:rsid w:val="00D0679E"/>
    <w:rsid w:val="00D069CA"/>
    <w:rsid w:val="00D213E6"/>
    <w:rsid w:val="00D255D7"/>
    <w:rsid w:val="00D349BD"/>
    <w:rsid w:val="00D34E0D"/>
    <w:rsid w:val="00D373D9"/>
    <w:rsid w:val="00D52A25"/>
    <w:rsid w:val="00D54C9D"/>
    <w:rsid w:val="00D57292"/>
    <w:rsid w:val="00D6339C"/>
    <w:rsid w:val="00D738C2"/>
    <w:rsid w:val="00D75B65"/>
    <w:rsid w:val="00D81144"/>
    <w:rsid w:val="00D8730A"/>
    <w:rsid w:val="00DC1734"/>
    <w:rsid w:val="00DF6444"/>
    <w:rsid w:val="00E33146"/>
    <w:rsid w:val="00E41C5B"/>
    <w:rsid w:val="00E63A66"/>
    <w:rsid w:val="00E7122A"/>
    <w:rsid w:val="00E73AFE"/>
    <w:rsid w:val="00E765CD"/>
    <w:rsid w:val="00E85B2F"/>
    <w:rsid w:val="00E85B8F"/>
    <w:rsid w:val="00EB14EA"/>
    <w:rsid w:val="00EC0707"/>
    <w:rsid w:val="00EC50D3"/>
    <w:rsid w:val="00EF63BA"/>
    <w:rsid w:val="00F1131B"/>
    <w:rsid w:val="00F33515"/>
    <w:rsid w:val="00F413A1"/>
    <w:rsid w:val="00F413EF"/>
    <w:rsid w:val="00F43B19"/>
    <w:rsid w:val="00F447F8"/>
    <w:rsid w:val="00F55C3E"/>
    <w:rsid w:val="00F56DB1"/>
    <w:rsid w:val="00F63204"/>
    <w:rsid w:val="00F71CFC"/>
    <w:rsid w:val="00F74AC9"/>
    <w:rsid w:val="00F74AD6"/>
    <w:rsid w:val="00F762A5"/>
    <w:rsid w:val="00F9495B"/>
    <w:rsid w:val="00FA587E"/>
    <w:rsid w:val="00FA7878"/>
    <w:rsid w:val="00FB2586"/>
    <w:rsid w:val="00FC2743"/>
    <w:rsid w:val="00FC30F8"/>
    <w:rsid w:val="00FD39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15:docId w15:val="{261E694D-1951-8F4D-AC22-859BA8140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583C0C"/>
    <w:rPr>
      <w:rFonts w:ascii="Times New Roman" w:eastAsia="Times New Roman" w:hAnsi="Times New Roman" w:cs="Times New Roman"/>
    </w:rPr>
  </w:style>
  <w:style w:type="paragraph" w:styleId="Heading1">
    <w:name w:val="heading 1"/>
    <w:basedOn w:val="Normal"/>
    <w:next w:val="Normal"/>
    <w:link w:val="Heading1Char"/>
    <w:uiPriority w:val="9"/>
    <w:qFormat/>
    <w:rsid w:val="00BC0EBC"/>
    <w:pPr>
      <w:keepNext/>
      <w:keepLines/>
      <w:spacing w:before="240"/>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unhideWhenUsed/>
    <w:qFormat/>
    <w:rsid w:val="00A5305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C0EBC"/>
    <w:pPr>
      <w:keepNext/>
      <w:keepLines/>
      <w:spacing w:before="40"/>
      <w:outlineLvl w:val="2"/>
    </w:pPr>
    <w:rPr>
      <w:rFonts w:asciiTheme="majorHAnsi" w:eastAsiaTheme="majorEastAsia" w:hAnsiTheme="majorHAnsi" w:cstheme="majorBidi"/>
      <w:color w:val="1F3763" w:themeColor="accent1" w:themeShade="7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54B35"/>
    <w:pPr>
      <w:tabs>
        <w:tab w:val="center" w:pos="4513"/>
        <w:tab w:val="right" w:pos="9026"/>
      </w:tabs>
    </w:pPr>
  </w:style>
  <w:style w:type="character" w:customStyle="1" w:styleId="FooterChar">
    <w:name w:val="Footer Char"/>
    <w:basedOn w:val="DefaultParagraphFont"/>
    <w:link w:val="Footer"/>
    <w:uiPriority w:val="99"/>
    <w:rsid w:val="00C54B35"/>
  </w:style>
  <w:style w:type="character" w:styleId="PageNumber">
    <w:name w:val="page number"/>
    <w:basedOn w:val="DefaultParagraphFont"/>
    <w:uiPriority w:val="99"/>
    <w:semiHidden/>
    <w:unhideWhenUsed/>
    <w:rsid w:val="00C54B35"/>
  </w:style>
  <w:style w:type="paragraph" w:styleId="Header">
    <w:name w:val="header"/>
    <w:basedOn w:val="Normal"/>
    <w:link w:val="HeaderChar"/>
    <w:uiPriority w:val="99"/>
    <w:unhideWhenUsed/>
    <w:rsid w:val="00C54B35"/>
    <w:pPr>
      <w:tabs>
        <w:tab w:val="center" w:pos="4513"/>
        <w:tab w:val="right" w:pos="9026"/>
      </w:tabs>
    </w:pPr>
  </w:style>
  <w:style w:type="character" w:customStyle="1" w:styleId="HeaderChar">
    <w:name w:val="Header Char"/>
    <w:basedOn w:val="DefaultParagraphFont"/>
    <w:link w:val="Header"/>
    <w:uiPriority w:val="99"/>
    <w:rsid w:val="00C54B35"/>
  </w:style>
  <w:style w:type="character" w:customStyle="1" w:styleId="Heading1Char">
    <w:name w:val="Heading 1 Char"/>
    <w:basedOn w:val="DefaultParagraphFont"/>
    <w:link w:val="Heading1"/>
    <w:uiPriority w:val="9"/>
    <w:rsid w:val="00BC0EBC"/>
    <w:rPr>
      <w:rFonts w:asciiTheme="majorHAnsi" w:eastAsiaTheme="majorEastAsia" w:hAnsiTheme="majorHAnsi" w:cstheme="majorBidi"/>
      <w:color w:val="2F5496" w:themeColor="accent1" w:themeShade="BF"/>
      <w:sz w:val="32"/>
      <w:szCs w:val="32"/>
      <w:lang w:val="en-US"/>
    </w:rPr>
  </w:style>
  <w:style w:type="character" w:customStyle="1" w:styleId="Heading3Char">
    <w:name w:val="Heading 3 Char"/>
    <w:basedOn w:val="DefaultParagraphFont"/>
    <w:link w:val="Heading3"/>
    <w:uiPriority w:val="9"/>
    <w:rsid w:val="00BC0EBC"/>
    <w:rPr>
      <w:rFonts w:asciiTheme="majorHAnsi" w:eastAsiaTheme="majorEastAsia" w:hAnsiTheme="majorHAnsi" w:cstheme="majorBidi"/>
      <w:color w:val="1F3763" w:themeColor="accent1" w:themeShade="7F"/>
      <w:lang w:val="en-US"/>
    </w:rPr>
  </w:style>
  <w:style w:type="paragraph" w:styleId="FootnoteText">
    <w:name w:val="footnote text"/>
    <w:basedOn w:val="Normal"/>
    <w:link w:val="FootnoteTextChar"/>
    <w:uiPriority w:val="99"/>
    <w:semiHidden/>
    <w:unhideWhenUsed/>
    <w:rsid w:val="0050544D"/>
    <w:rPr>
      <w:sz w:val="20"/>
      <w:szCs w:val="20"/>
    </w:rPr>
  </w:style>
  <w:style w:type="character" w:customStyle="1" w:styleId="FootnoteTextChar">
    <w:name w:val="Footnote Text Char"/>
    <w:basedOn w:val="DefaultParagraphFont"/>
    <w:link w:val="FootnoteText"/>
    <w:uiPriority w:val="99"/>
    <w:semiHidden/>
    <w:rsid w:val="0050544D"/>
    <w:rPr>
      <w:sz w:val="20"/>
      <w:szCs w:val="20"/>
    </w:rPr>
  </w:style>
  <w:style w:type="character" w:styleId="FootnoteReference">
    <w:name w:val="footnote reference"/>
    <w:basedOn w:val="DefaultParagraphFont"/>
    <w:uiPriority w:val="99"/>
    <w:semiHidden/>
    <w:unhideWhenUsed/>
    <w:rsid w:val="0050544D"/>
    <w:rPr>
      <w:vertAlign w:val="superscript"/>
    </w:rPr>
  </w:style>
  <w:style w:type="character" w:styleId="Hyperlink">
    <w:name w:val="Hyperlink"/>
    <w:basedOn w:val="DefaultParagraphFont"/>
    <w:uiPriority w:val="99"/>
    <w:unhideWhenUsed/>
    <w:rsid w:val="00B31DD7"/>
    <w:rPr>
      <w:color w:val="0000FF"/>
      <w:u w:val="single"/>
    </w:rPr>
  </w:style>
  <w:style w:type="paragraph" w:styleId="ListParagraph">
    <w:name w:val="List Paragraph"/>
    <w:basedOn w:val="Normal"/>
    <w:uiPriority w:val="34"/>
    <w:qFormat/>
    <w:rsid w:val="001133A0"/>
    <w:pPr>
      <w:ind w:left="720"/>
      <w:contextualSpacing/>
    </w:pPr>
  </w:style>
  <w:style w:type="character" w:customStyle="1" w:styleId="Heading2Char">
    <w:name w:val="Heading 2 Char"/>
    <w:basedOn w:val="DefaultParagraphFont"/>
    <w:link w:val="Heading2"/>
    <w:uiPriority w:val="9"/>
    <w:rsid w:val="00A53055"/>
    <w:rPr>
      <w:rFonts w:asciiTheme="majorHAnsi" w:eastAsiaTheme="majorEastAsia" w:hAnsiTheme="majorHAnsi" w:cstheme="majorBidi"/>
      <w:color w:val="2F5496" w:themeColor="accent1" w:themeShade="BF"/>
      <w:sz w:val="26"/>
      <w:szCs w:val="26"/>
      <w:lang w:eastAsia="en-GB"/>
    </w:rPr>
  </w:style>
  <w:style w:type="paragraph" w:styleId="TOCHeading">
    <w:name w:val="TOC Heading"/>
    <w:basedOn w:val="Heading1"/>
    <w:next w:val="Normal"/>
    <w:uiPriority w:val="39"/>
    <w:unhideWhenUsed/>
    <w:qFormat/>
    <w:rsid w:val="00A53055"/>
    <w:pPr>
      <w:spacing w:before="480" w:line="276" w:lineRule="auto"/>
      <w:outlineLvl w:val="9"/>
    </w:pPr>
    <w:rPr>
      <w:b/>
      <w:bCs/>
      <w:sz w:val="28"/>
      <w:szCs w:val="28"/>
    </w:rPr>
  </w:style>
  <w:style w:type="paragraph" w:styleId="TOC1">
    <w:name w:val="toc 1"/>
    <w:basedOn w:val="Normal"/>
    <w:next w:val="Normal"/>
    <w:autoRedefine/>
    <w:uiPriority w:val="39"/>
    <w:unhideWhenUsed/>
    <w:rsid w:val="00A53055"/>
    <w:pPr>
      <w:spacing w:before="120"/>
    </w:pPr>
    <w:rPr>
      <w:rFonts w:asciiTheme="minorHAnsi" w:hAnsiTheme="minorHAnsi" w:cstheme="minorHAnsi"/>
      <w:b/>
      <w:bCs/>
      <w:i/>
      <w:iCs/>
    </w:rPr>
  </w:style>
  <w:style w:type="paragraph" w:styleId="TOC2">
    <w:name w:val="toc 2"/>
    <w:basedOn w:val="Normal"/>
    <w:next w:val="Normal"/>
    <w:autoRedefine/>
    <w:uiPriority w:val="39"/>
    <w:unhideWhenUsed/>
    <w:rsid w:val="00A53055"/>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unhideWhenUsed/>
    <w:rsid w:val="00A53055"/>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A53055"/>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A53055"/>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A53055"/>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A53055"/>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A53055"/>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A53055"/>
    <w:pPr>
      <w:ind w:left="1920"/>
    </w:pPr>
    <w:rPr>
      <w:rFonts w:asciiTheme="minorHAnsi" w:hAnsiTheme="minorHAnsi" w:cstheme="minorHAnsi"/>
      <w:sz w:val="20"/>
      <w:szCs w:val="20"/>
    </w:rPr>
  </w:style>
  <w:style w:type="character" w:customStyle="1" w:styleId="apple-converted-space">
    <w:name w:val="apple-converted-space"/>
    <w:basedOn w:val="DefaultParagraphFont"/>
    <w:rsid w:val="0022324B"/>
  </w:style>
  <w:style w:type="paragraph" w:styleId="NormalWeb">
    <w:name w:val="Normal (Web)"/>
    <w:basedOn w:val="Normal"/>
    <w:uiPriority w:val="99"/>
    <w:unhideWhenUsed/>
    <w:rsid w:val="00D738C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70108">
      <w:bodyDiv w:val="1"/>
      <w:marLeft w:val="0"/>
      <w:marRight w:val="0"/>
      <w:marTop w:val="0"/>
      <w:marBottom w:val="0"/>
      <w:divBdr>
        <w:top w:val="none" w:sz="0" w:space="0" w:color="auto"/>
        <w:left w:val="none" w:sz="0" w:space="0" w:color="auto"/>
        <w:bottom w:val="none" w:sz="0" w:space="0" w:color="auto"/>
        <w:right w:val="none" w:sz="0" w:space="0" w:color="auto"/>
      </w:divBdr>
    </w:div>
    <w:div w:id="137302792">
      <w:bodyDiv w:val="1"/>
      <w:marLeft w:val="0"/>
      <w:marRight w:val="0"/>
      <w:marTop w:val="0"/>
      <w:marBottom w:val="0"/>
      <w:divBdr>
        <w:top w:val="none" w:sz="0" w:space="0" w:color="auto"/>
        <w:left w:val="none" w:sz="0" w:space="0" w:color="auto"/>
        <w:bottom w:val="none" w:sz="0" w:space="0" w:color="auto"/>
        <w:right w:val="none" w:sz="0" w:space="0" w:color="auto"/>
      </w:divBdr>
    </w:div>
    <w:div w:id="161045098">
      <w:bodyDiv w:val="1"/>
      <w:marLeft w:val="0"/>
      <w:marRight w:val="0"/>
      <w:marTop w:val="0"/>
      <w:marBottom w:val="0"/>
      <w:divBdr>
        <w:top w:val="none" w:sz="0" w:space="0" w:color="auto"/>
        <w:left w:val="none" w:sz="0" w:space="0" w:color="auto"/>
        <w:bottom w:val="none" w:sz="0" w:space="0" w:color="auto"/>
        <w:right w:val="none" w:sz="0" w:space="0" w:color="auto"/>
      </w:divBdr>
    </w:div>
    <w:div w:id="162014877">
      <w:bodyDiv w:val="1"/>
      <w:marLeft w:val="0"/>
      <w:marRight w:val="0"/>
      <w:marTop w:val="0"/>
      <w:marBottom w:val="0"/>
      <w:divBdr>
        <w:top w:val="none" w:sz="0" w:space="0" w:color="auto"/>
        <w:left w:val="none" w:sz="0" w:space="0" w:color="auto"/>
        <w:bottom w:val="none" w:sz="0" w:space="0" w:color="auto"/>
        <w:right w:val="none" w:sz="0" w:space="0" w:color="auto"/>
      </w:divBdr>
    </w:div>
    <w:div w:id="170990766">
      <w:bodyDiv w:val="1"/>
      <w:marLeft w:val="0"/>
      <w:marRight w:val="0"/>
      <w:marTop w:val="0"/>
      <w:marBottom w:val="0"/>
      <w:divBdr>
        <w:top w:val="none" w:sz="0" w:space="0" w:color="auto"/>
        <w:left w:val="none" w:sz="0" w:space="0" w:color="auto"/>
        <w:bottom w:val="none" w:sz="0" w:space="0" w:color="auto"/>
        <w:right w:val="none" w:sz="0" w:space="0" w:color="auto"/>
      </w:divBdr>
    </w:div>
    <w:div w:id="210923786">
      <w:bodyDiv w:val="1"/>
      <w:marLeft w:val="0"/>
      <w:marRight w:val="0"/>
      <w:marTop w:val="0"/>
      <w:marBottom w:val="0"/>
      <w:divBdr>
        <w:top w:val="none" w:sz="0" w:space="0" w:color="auto"/>
        <w:left w:val="none" w:sz="0" w:space="0" w:color="auto"/>
        <w:bottom w:val="none" w:sz="0" w:space="0" w:color="auto"/>
        <w:right w:val="none" w:sz="0" w:space="0" w:color="auto"/>
      </w:divBdr>
    </w:div>
    <w:div w:id="214199405">
      <w:bodyDiv w:val="1"/>
      <w:marLeft w:val="0"/>
      <w:marRight w:val="0"/>
      <w:marTop w:val="0"/>
      <w:marBottom w:val="0"/>
      <w:divBdr>
        <w:top w:val="none" w:sz="0" w:space="0" w:color="auto"/>
        <w:left w:val="none" w:sz="0" w:space="0" w:color="auto"/>
        <w:bottom w:val="none" w:sz="0" w:space="0" w:color="auto"/>
        <w:right w:val="none" w:sz="0" w:space="0" w:color="auto"/>
      </w:divBdr>
    </w:div>
    <w:div w:id="223684478">
      <w:bodyDiv w:val="1"/>
      <w:marLeft w:val="0"/>
      <w:marRight w:val="0"/>
      <w:marTop w:val="0"/>
      <w:marBottom w:val="0"/>
      <w:divBdr>
        <w:top w:val="none" w:sz="0" w:space="0" w:color="auto"/>
        <w:left w:val="none" w:sz="0" w:space="0" w:color="auto"/>
        <w:bottom w:val="none" w:sz="0" w:space="0" w:color="auto"/>
        <w:right w:val="none" w:sz="0" w:space="0" w:color="auto"/>
      </w:divBdr>
    </w:div>
    <w:div w:id="296573992">
      <w:bodyDiv w:val="1"/>
      <w:marLeft w:val="0"/>
      <w:marRight w:val="0"/>
      <w:marTop w:val="0"/>
      <w:marBottom w:val="0"/>
      <w:divBdr>
        <w:top w:val="none" w:sz="0" w:space="0" w:color="auto"/>
        <w:left w:val="none" w:sz="0" w:space="0" w:color="auto"/>
        <w:bottom w:val="none" w:sz="0" w:space="0" w:color="auto"/>
        <w:right w:val="none" w:sz="0" w:space="0" w:color="auto"/>
      </w:divBdr>
    </w:div>
    <w:div w:id="355930072">
      <w:bodyDiv w:val="1"/>
      <w:marLeft w:val="0"/>
      <w:marRight w:val="0"/>
      <w:marTop w:val="0"/>
      <w:marBottom w:val="0"/>
      <w:divBdr>
        <w:top w:val="none" w:sz="0" w:space="0" w:color="auto"/>
        <w:left w:val="none" w:sz="0" w:space="0" w:color="auto"/>
        <w:bottom w:val="none" w:sz="0" w:space="0" w:color="auto"/>
        <w:right w:val="none" w:sz="0" w:space="0" w:color="auto"/>
      </w:divBdr>
      <w:divsChild>
        <w:div w:id="726339379">
          <w:marLeft w:val="0"/>
          <w:marRight w:val="0"/>
          <w:marTop w:val="0"/>
          <w:marBottom w:val="0"/>
          <w:divBdr>
            <w:top w:val="none" w:sz="0" w:space="0" w:color="auto"/>
            <w:left w:val="none" w:sz="0" w:space="0" w:color="auto"/>
            <w:bottom w:val="none" w:sz="0" w:space="0" w:color="auto"/>
            <w:right w:val="none" w:sz="0" w:space="0" w:color="auto"/>
          </w:divBdr>
          <w:divsChild>
            <w:div w:id="191961307">
              <w:marLeft w:val="0"/>
              <w:marRight w:val="0"/>
              <w:marTop w:val="0"/>
              <w:marBottom w:val="0"/>
              <w:divBdr>
                <w:top w:val="none" w:sz="0" w:space="0" w:color="auto"/>
                <w:left w:val="none" w:sz="0" w:space="0" w:color="auto"/>
                <w:bottom w:val="none" w:sz="0" w:space="0" w:color="auto"/>
                <w:right w:val="none" w:sz="0" w:space="0" w:color="auto"/>
              </w:divBdr>
              <w:divsChild>
                <w:div w:id="57693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019518">
      <w:bodyDiv w:val="1"/>
      <w:marLeft w:val="0"/>
      <w:marRight w:val="0"/>
      <w:marTop w:val="0"/>
      <w:marBottom w:val="0"/>
      <w:divBdr>
        <w:top w:val="none" w:sz="0" w:space="0" w:color="auto"/>
        <w:left w:val="none" w:sz="0" w:space="0" w:color="auto"/>
        <w:bottom w:val="none" w:sz="0" w:space="0" w:color="auto"/>
        <w:right w:val="none" w:sz="0" w:space="0" w:color="auto"/>
      </w:divBdr>
    </w:div>
    <w:div w:id="417412201">
      <w:bodyDiv w:val="1"/>
      <w:marLeft w:val="0"/>
      <w:marRight w:val="0"/>
      <w:marTop w:val="0"/>
      <w:marBottom w:val="0"/>
      <w:divBdr>
        <w:top w:val="none" w:sz="0" w:space="0" w:color="auto"/>
        <w:left w:val="none" w:sz="0" w:space="0" w:color="auto"/>
        <w:bottom w:val="none" w:sz="0" w:space="0" w:color="auto"/>
        <w:right w:val="none" w:sz="0" w:space="0" w:color="auto"/>
      </w:divBdr>
    </w:div>
    <w:div w:id="452601781">
      <w:bodyDiv w:val="1"/>
      <w:marLeft w:val="0"/>
      <w:marRight w:val="0"/>
      <w:marTop w:val="0"/>
      <w:marBottom w:val="0"/>
      <w:divBdr>
        <w:top w:val="none" w:sz="0" w:space="0" w:color="auto"/>
        <w:left w:val="none" w:sz="0" w:space="0" w:color="auto"/>
        <w:bottom w:val="none" w:sz="0" w:space="0" w:color="auto"/>
        <w:right w:val="none" w:sz="0" w:space="0" w:color="auto"/>
      </w:divBdr>
    </w:div>
    <w:div w:id="465978358">
      <w:bodyDiv w:val="1"/>
      <w:marLeft w:val="0"/>
      <w:marRight w:val="0"/>
      <w:marTop w:val="0"/>
      <w:marBottom w:val="0"/>
      <w:divBdr>
        <w:top w:val="none" w:sz="0" w:space="0" w:color="auto"/>
        <w:left w:val="none" w:sz="0" w:space="0" w:color="auto"/>
        <w:bottom w:val="none" w:sz="0" w:space="0" w:color="auto"/>
        <w:right w:val="none" w:sz="0" w:space="0" w:color="auto"/>
      </w:divBdr>
    </w:div>
    <w:div w:id="482696143">
      <w:bodyDiv w:val="1"/>
      <w:marLeft w:val="0"/>
      <w:marRight w:val="0"/>
      <w:marTop w:val="0"/>
      <w:marBottom w:val="0"/>
      <w:divBdr>
        <w:top w:val="none" w:sz="0" w:space="0" w:color="auto"/>
        <w:left w:val="none" w:sz="0" w:space="0" w:color="auto"/>
        <w:bottom w:val="none" w:sz="0" w:space="0" w:color="auto"/>
        <w:right w:val="none" w:sz="0" w:space="0" w:color="auto"/>
      </w:divBdr>
      <w:divsChild>
        <w:div w:id="15279110">
          <w:marLeft w:val="0"/>
          <w:marRight w:val="0"/>
          <w:marTop w:val="0"/>
          <w:marBottom w:val="0"/>
          <w:divBdr>
            <w:top w:val="none" w:sz="0" w:space="0" w:color="auto"/>
            <w:left w:val="none" w:sz="0" w:space="0" w:color="auto"/>
            <w:bottom w:val="none" w:sz="0" w:space="0" w:color="auto"/>
            <w:right w:val="none" w:sz="0" w:space="0" w:color="auto"/>
          </w:divBdr>
          <w:divsChild>
            <w:div w:id="179665395">
              <w:marLeft w:val="0"/>
              <w:marRight w:val="0"/>
              <w:marTop w:val="0"/>
              <w:marBottom w:val="0"/>
              <w:divBdr>
                <w:top w:val="none" w:sz="0" w:space="0" w:color="auto"/>
                <w:left w:val="none" w:sz="0" w:space="0" w:color="auto"/>
                <w:bottom w:val="none" w:sz="0" w:space="0" w:color="auto"/>
                <w:right w:val="none" w:sz="0" w:space="0" w:color="auto"/>
              </w:divBdr>
              <w:divsChild>
                <w:div w:id="151041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642271808">
      <w:bodyDiv w:val="1"/>
      <w:marLeft w:val="0"/>
      <w:marRight w:val="0"/>
      <w:marTop w:val="0"/>
      <w:marBottom w:val="0"/>
      <w:divBdr>
        <w:top w:val="none" w:sz="0" w:space="0" w:color="auto"/>
        <w:left w:val="none" w:sz="0" w:space="0" w:color="auto"/>
        <w:bottom w:val="none" w:sz="0" w:space="0" w:color="auto"/>
        <w:right w:val="none" w:sz="0" w:space="0" w:color="auto"/>
      </w:divBdr>
    </w:div>
    <w:div w:id="674847742">
      <w:bodyDiv w:val="1"/>
      <w:marLeft w:val="0"/>
      <w:marRight w:val="0"/>
      <w:marTop w:val="0"/>
      <w:marBottom w:val="0"/>
      <w:divBdr>
        <w:top w:val="none" w:sz="0" w:space="0" w:color="auto"/>
        <w:left w:val="none" w:sz="0" w:space="0" w:color="auto"/>
        <w:bottom w:val="none" w:sz="0" w:space="0" w:color="auto"/>
        <w:right w:val="none" w:sz="0" w:space="0" w:color="auto"/>
      </w:divBdr>
    </w:div>
    <w:div w:id="692154122">
      <w:bodyDiv w:val="1"/>
      <w:marLeft w:val="0"/>
      <w:marRight w:val="0"/>
      <w:marTop w:val="0"/>
      <w:marBottom w:val="0"/>
      <w:divBdr>
        <w:top w:val="none" w:sz="0" w:space="0" w:color="auto"/>
        <w:left w:val="none" w:sz="0" w:space="0" w:color="auto"/>
        <w:bottom w:val="none" w:sz="0" w:space="0" w:color="auto"/>
        <w:right w:val="none" w:sz="0" w:space="0" w:color="auto"/>
      </w:divBdr>
    </w:div>
    <w:div w:id="714081403">
      <w:bodyDiv w:val="1"/>
      <w:marLeft w:val="0"/>
      <w:marRight w:val="0"/>
      <w:marTop w:val="0"/>
      <w:marBottom w:val="0"/>
      <w:divBdr>
        <w:top w:val="none" w:sz="0" w:space="0" w:color="auto"/>
        <w:left w:val="none" w:sz="0" w:space="0" w:color="auto"/>
        <w:bottom w:val="none" w:sz="0" w:space="0" w:color="auto"/>
        <w:right w:val="none" w:sz="0" w:space="0" w:color="auto"/>
      </w:divBdr>
    </w:div>
    <w:div w:id="728456291">
      <w:bodyDiv w:val="1"/>
      <w:marLeft w:val="0"/>
      <w:marRight w:val="0"/>
      <w:marTop w:val="0"/>
      <w:marBottom w:val="0"/>
      <w:divBdr>
        <w:top w:val="none" w:sz="0" w:space="0" w:color="auto"/>
        <w:left w:val="none" w:sz="0" w:space="0" w:color="auto"/>
        <w:bottom w:val="none" w:sz="0" w:space="0" w:color="auto"/>
        <w:right w:val="none" w:sz="0" w:space="0" w:color="auto"/>
      </w:divBdr>
    </w:div>
    <w:div w:id="758214308">
      <w:bodyDiv w:val="1"/>
      <w:marLeft w:val="0"/>
      <w:marRight w:val="0"/>
      <w:marTop w:val="0"/>
      <w:marBottom w:val="0"/>
      <w:divBdr>
        <w:top w:val="none" w:sz="0" w:space="0" w:color="auto"/>
        <w:left w:val="none" w:sz="0" w:space="0" w:color="auto"/>
        <w:bottom w:val="none" w:sz="0" w:space="0" w:color="auto"/>
        <w:right w:val="none" w:sz="0" w:space="0" w:color="auto"/>
      </w:divBdr>
    </w:div>
    <w:div w:id="834103234">
      <w:bodyDiv w:val="1"/>
      <w:marLeft w:val="0"/>
      <w:marRight w:val="0"/>
      <w:marTop w:val="0"/>
      <w:marBottom w:val="0"/>
      <w:divBdr>
        <w:top w:val="none" w:sz="0" w:space="0" w:color="auto"/>
        <w:left w:val="none" w:sz="0" w:space="0" w:color="auto"/>
        <w:bottom w:val="none" w:sz="0" w:space="0" w:color="auto"/>
        <w:right w:val="none" w:sz="0" w:space="0" w:color="auto"/>
      </w:divBdr>
    </w:div>
    <w:div w:id="840125988">
      <w:bodyDiv w:val="1"/>
      <w:marLeft w:val="0"/>
      <w:marRight w:val="0"/>
      <w:marTop w:val="0"/>
      <w:marBottom w:val="0"/>
      <w:divBdr>
        <w:top w:val="none" w:sz="0" w:space="0" w:color="auto"/>
        <w:left w:val="none" w:sz="0" w:space="0" w:color="auto"/>
        <w:bottom w:val="none" w:sz="0" w:space="0" w:color="auto"/>
        <w:right w:val="none" w:sz="0" w:space="0" w:color="auto"/>
      </w:divBdr>
    </w:div>
    <w:div w:id="850727043">
      <w:bodyDiv w:val="1"/>
      <w:marLeft w:val="0"/>
      <w:marRight w:val="0"/>
      <w:marTop w:val="0"/>
      <w:marBottom w:val="0"/>
      <w:divBdr>
        <w:top w:val="none" w:sz="0" w:space="0" w:color="auto"/>
        <w:left w:val="none" w:sz="0" w:space="0" w:color="auto"/>
        <w:bottom w:val="none" w:sz="0" w:space="0" w:color="auto"/>
        <w:right w:val="none" w:sz="0" w:space="0" w:color="auto"/>
      </w:divBdr>
    </w:div>
    <w:div w:id="883752968">
      <w:bodyDiv w:val="1"/>
      <w:marLeft w:val="0"/>
      <w:marRight w:val="0"/>
      <w:marTop w:val="0"/>
      <w:marBottom w:val="0"/>
      <w:divBdr>
        <w:top w:val="none" w:sz="0" w:space="0" w:color="auto"/>
        <w:left w:val="none" w:sz="0" w:space="0" w:color="auto"/>
        <w:bottom w:val="none" w:sz="0" w:space="0" w:color="auto"/>
        <w:right w:val="none" w:sz="0" w:space="0" w:color="auto"/>
      </w:divBdr>
    </w:div>
    <w:div w:id="989600145">
      <w:bodyDiv w:val="1"/>
      <w:marLeft w:val="0"/>
      <w:marRight w:val="0"/>
      <w:marTop w:val="0"/>
      <w:marBottom w:val="0"/>
      <w:divBdr>
        <w:top w:val="none" w:sz="0" w:space="0" w:color="auto"/>
        <w:left w:val="none" w:sz="0" w:space="0" w:color="auto"/>
        <w:bottom w:val="none" w:sz="0" w:space="0" w:color="auto"/>
        <w:right w:val="none" w:sz="0" w:space="0" w:color="auto"/>
      </w:divBdr>
    </w:div>
    <w:div w:id="991835138">
      <w:bodyDiv w:val="1"/>
      <w:marLeft w:val="0"/>
      <w:marRight w:val="0"/>
      <w:marTop w:val="0"/>
      <w:marBottom w:val="0"/>
      <w:divBdr>
        <w:top w:val="none" w:sz="0" w:space="0" w:color="auto"/>
        <w:left w:val="none" w:sz="0" w:space="0" w:color="auto"/>
        <w:bottom w:val="none" w:sz="0" w:space="0" w:color="auto"/>
        <w:right w:val="none" w:sz="0" w:space="0" w:color="auto"/>
      </w:divBdr>
    </w:div>
    <w:div w:id="1022896476">
      <w:bodyDiv w:val="1"/>
      <w:marLeft w:val="0"/>
      <w:marRight w:val="0"/>
      <w:marTop w:val="0"/>
      <w:marBottom w:val="0"/>
      <w:divBdr>
        <w:top w:val="none" w:sz="0" w:space="0" w:color="auto"/>
        <w:left w:val="none" w:sz="0" w:space="0" w:color="auto"/>
        <w:bottom w:val="none" w:sz="0" w:space="0" w:color="auto"/>
        <w:right w:val="none" w:sz="0" w:space="0" w:color="auto"/>
      </w:divBdr>
      <w:divsChild>
        <w:div w:id="2047833875">
          <w:marLeft w:val="0"/>
          <w:marRight w:val="0"/>
          <w:marTop w:val="0"/>
          <w:marBottom w:val="0"/>
          <w:divBdr>
            <w:top w:val="none" w:sz="0" w:space="0" w:color="auto"/>
            <w:left w:val="none" w:sz="0" w:space="0" w:color="auto"/>
            <w:bottom w:val="none" w:sz="0" w:space="0" w:color="auto"/>
            <w:right w:val="none" w:sz="0" w:space="0" w:color="auto"/>
          </w:divBdr>
          <w:divsChild>
            <w:div w:id="874122304">
              <w:marLeft w:val="0"/>
              <w:marRight w:val="0"/>
              <w:marTop w:val="0"/>
              <w:marBottom w:val="0"/>
              <w:divBdr>
                <w:top w:val="none" w:sz="0" w:space="0" w:color="auto"/>
                <w:left w:val="none" w:sz="0" w:space="0" w:color="auto"/>
                <w:bottom w:val="none" w:sz="0" w:space="0" w:color="auto"/>
                <w:right w:val="none" w:sz="0" w:space="0" w:color="auto"/>
              </w:divBdr>
              <w:divsChild>
                <w:div w:id="153453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526894">
      <w:bodyDiv w:val="1"/>
      <w:marLeft w:val="0"/>
      <w:marRight w:val="0"/>
      <w:marTop w:val="0"/>
      <w:marBottom w:val="0"/>
      <w:divBdr>
        <w:top w:val="none" w:sz="0" w:space="0" w:color="auto"/>
        <w:left w:val="none" w:sz="0" w:space="0" w:color="auto"/>
        <w:bottom w:val="none" w:sz="0" w:space="0" w:color="auto"/>
        <w:right w:val="none" w:sz="0" w:space="0" w:color="auto"/>
      </w:divBdr>
    </w:div>
    <w:div w:id="1134329629">
      <w:bodyDiv w:val="1"/>
      <w:marLeft w:val="0"/>
      <w:marRight w:val="0"/>
      <w:marTop w:val="0"/>
      <w:marBottom w:val="0"/>
      <w:divBdr>
        <w:top w:val="none" w:sz="0" w:space="0" w:color="auto"/>
        <w:left w:val="none" w:sz="0" w:space="0" w:color="auto"/>
        <w:bottom w:val="none" w:sz="0" w:space="0" w:color="auto"/>
        <w:right w:val="none" w:sz="0" w:space="0" w:color="auto"/>
      </w:divBdr>
    </w:div>
    <w:div w:id="1141266776">
      <w:bodyDiv w:val="1"/>
      <w:marLeft w:val="0"/>
      <w:marRight w:val="0"/>
      <w:marTop w:val="0"/>
      <w:marBottom w:val="0"/>
      <w:divBdr>
        <w:top w:val="none" w:sz="0" w:space="0" w:color="auto"/>
        <w:left w:val="none" w:sz="0" w:space="0" w:color="auto"/>
        <w:bottom w:val="none" w:sz="0" w:space="0" w:color="auto"/>
        <w:right w:val="none" w:sz="0" w:space="0" w:color="auto"/>
      </w:divBdr>
    </w:div>
    <w:div w:id="1163667661">
      <w:bodyDiv w:val="1"/>
      <w:marLeft w:val="0"/>
      <w:marRight w:val="0"/>
      <w:marTop w:val="0"/>
      <w:marBottom w:val="0"/>
      <w:divBdr>
        <w:top w:val="none" w:sz="0" w:space="0" w:color="auto"/>
        <w:left w:val="none" w:sz="0" w:space="0" w:color="auto"/>
        <w:bottom w:val="none" w:sz="0" w:space="0" w:color="auto"/>
        <w:right w:val="none" w:sz="0" w:space="0" w:color="auto"/>
      </w:divBdr>
    </w:div>
    <w:div w:id="1192650489">
      <w:bodyDiv w:val="1"/>
      <w:marLeft w:val="0"/>
      <w:marRight w:val="0"/>
      <w:marTop w:val="0"/>
      <w:marBottom w:val="0"/>
      <w:divBdr>
        <w:top w:val="none" w:sz="0" w:space="0" w:color="auto"/>
        <w:left w:val="none" w:sz="0" w:space="0" w:color="auto"/>
        <w:bottom w:val="none" w:sz="0" w:space="0" w:color="auto"/>
        <w:right w:val="none" w:sz="0" w:space="0" w:color="auto"/>
      </w:divBdr>
      <w:divsChild>
        <w:div w:id="402916581">
          <w:marLeft w:val="0"/>
          <w:marRight w:val="0"/>
          <w:marTop w:val="0"/>
          <w:marBottom w:val="0"/>
          <w:divBdr>
            <w:top w:val="none" w:sz="0" w:space="0" w:color="auto"/>
            <w:left w:val="none" w:sz="0" w:space="0" w:color="auto"/>
            <w:bottom w:val="none" w:sz="0" w:space="0" w:color="auto"/>
            <w:right w:val="none" w:sz="0" w:space="0" w:color="auto"/>
          </w:divBdr>
          <w:divsChild>
            <w:div w:id="1014650663">
              <w:marLeft w:val="0"/>
              <w:marRight w:val="0"/>
              <w:marTop w:val="0"/>
              <w:marBottom w:val="0"/>
              <w:divBdr>
                <w:top w:val="none" w:sz="0" w:space="0" w:color="auto"/>
                <w:left w:val="none" w:sz="0" w:space="0" w:color="auto"/>
                <w:bottom w:val="none" w:sz="0" w:space="0" w:color="auto"/>
                <w:right w:val="none" w:sz="0" w:space="0" w:color="auto"/>
              </w:divBdr>
              <w:divsChild>
                <w:div w:id="49453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10765">
      <w:bodyDiv w:val="1"/>
      <w:marLeft w:val="0"/>
      <w:marRight w:val="0"/>
      <w:marTop w:val="0"/>
      <w:marBottom w:val="0"/>
      <w:divBdr>
        <w:top w:val="none" w:sz="0" w:space="0" w:color="auto"/>
        <w:left w:val="none" w:sz="0" w:space="0" w:color="auto"/>
        <w:bottom w:val="none" w:sz="0" w:space="0" w:color="auto"/>
        <w:right w:val="none" w:sz="0" w:space="0" w:color="auto"/>
      </w:divBdr>
      <w:divsChild>
        <w:div w:id="22023048">
          <w:marLeft w:val="0"/>
          <w:marRight w:val="0"/>
          <w:marTop w:val="0"/>
          <w:marBottom w:val="0"/>
          <w:divBdr>
            <w:top w:val="none" w:sz="0" w:space="0" w:color="auto"/>
            <w:left w:val="none" w:sz="0" w:space="0" w:color="auto"/>
            <w:bottom w:val="none" w:sz="0" w:space="0" w:color="auto"/>
            <w:right w:val="none" w:sz="0" w:space="0" w:color="auto"/>
          </w:divBdr>
          <w:divsChild>
            <w:div w:id="1970623223">
              <w:marLeft w:val="660"/>
              <w:marRight w:val="0"/>
              <w:marTop w:val="0"/>
              <w:marBottom w:val="0"/>
              <w:divBdr>
                <w:top w:val="none" w:sz="0" w:space="0" w:color="auto"/>
                <w:left w:val="none" w:sz="0" w:space="0" w:color="auto"/>
                <w:bottom w:val="none" w:sz="0" w:space="0" w:color="auto"/>
                <w:right w:val="none" w:sz="0" w:space="0" w:color="auto"/>
              </w:divBdr>
              <w:divsChild>
                <w:div w:id="2120442616">
                  <w:marLeft w:val="0"/>
                  <w:marRight w:val="0"/>
                  <w:marTop w:val="0"/>
                  <w:marBottom w:val="0"/>
                  <w:divBdr>
                    <w:top w:val="none" w:sz="0" w:space="0" w:color="auto"/>
                    <w:left w:val="none" w:sz="0" w:space="0" w:color="auto"/>
                    <w:bottom w:val="none" w:sz="0" w:space="0" w:color="auto"/>
                    <w:right w:val="none" w:sz="0" w:space="0" w:color="auto"/>
                  </w:divBdr>
                  <w:divsChild>
                    <w:div w:id="1389497266">
                      <w:marLeft w:val="0"/>
                      <w:marRight w:val="225"/>
                      <w:marTop w:val="75"/>
                      <w:marBottom w:val="0"/>
                      <w:divBdr>
                        <w:top w:val="none" w:sz="0" w:space="0" w:color="auto"/>
                        <w:left w:val="none" w:sz="0" w:space="0" w:color="auto"/>
                        <w:bottom w:val="none" w:sz="0" w:space="0" w:color="auto"/>
                        <w:right w:val="none" w:sz="0" w:space="0" w:color="auto"/>
                      </w:divBdr>
                      <w:divsChild>
                        <w:div w:id="1173298420">
                          <w:marLeft w:val="0"/>
                          <w:marRight w:val="0"/>
                          <w:marTop w:val="0"/>
                          <w:marBottom w:val="0"/>
                          <w:divBdr>
                            <w:top w:val="none" w:sz="0" w:space="0" w:color="auto"/>
                            <w:left w:val="none" w:sz="0" w:space="0" w:color="auto"/>
                            <w:bottom w:val="none" w:sz="0" w:space="0" w:color="auto"/>
                            <w:right w:val="none" w:sz="0" w:space="0" w:color="auto"/>
                          </w:divBdr>
                          <w:divsChild>
                            <w:div w:id="1529833745">
                              <w:marLeft w:val="0"/>
                              <w:marRight w:val="0"/>
                              <w:marTop w:val="0"/>
                              <w:marBottom w:val="0"/>
                              <w:divBdr>
                                <w:top w:val="none" w:sz="0" w:space="0" w:color="auto"/>
                                <w:left w:val="none" w:sz="0" w:space="0" w:color="auto"/>
                                <w:bottom w:val="none" w:sz="0" w:space="0" w:color="auto"/>
                                <w:right w:val="none" w:sz="0" w:space="0" w:color="auto"/>
                              </w:divBdr>
                              <w:divsChild>
                                <w:div w:id="1656838142">
                                  <w:marLeft w:val="0"/>
                                  <w:marRight w:val="0"/>
                                  <w:marTop w:val="0"/>
                                  <w:marBottom w:val="0"/>
                                  <w:divBdr>
                                    <w:top w:val="none" w:sz="0" w:space="0" w:color="auto"/>
                                    <w:left w:val="none" w:sz="0" w:space="0" w:color="auto"/>
                                    <w:bottom w:val="none" w:sz="0" w:space="0" w:color="auto"/>
                                    <w:right w:val="none" w:sz="0" w:space="0" w:color="auto"/>
                                  </w:divBdr>
                                  <w:divsChild>
                                    <w:div w:id="853763729">
                                      <w:marLeft w:val="0"/>
                                      <w:marRight w:val="0"/>
                                      <w:marTop w:val="0"/>
                                      <w:marBottom w:val="0"/>
                                      <w:divBdr>
                                        <w:top w:val="none" w:sz="0" w:space="0" w:color="auto"/>
                                        <w:left w:val="none" w:sz="0" w:space="0" w:color="auto"/>
                                        <w:bottom w:val="none" w:sz="0" w:space="0" w:color="auto"/>
                                        <w:right w:val="none" w:sz="0" w:space="0" w:color="auto"/>
                                      </w:divBdr>
                                      <w:divsChild>
                                        <w:div w:id="1122378449">
                                          <w:marLeft w:val="0"/>
                                          <w:marRight w:val="0"/>
                                          <w:marTop w:val="0"/>
                                          <w:marBottom w:val="0"/>
                                          <w:divBdr>
                                            <w:top w:val="none" w:sz="0" w:space="0" w:color="auto"/>
                                            <w:left w:val="none" w:sz="0" w:space="0" w:color="auto"/>
                                            <w:bottom w:val="none" w:sz="0" w:space="0" w:color="auto"/>
                                            <w:right w:val="none" w:sz="0" w:space="0" w:color="auto"/>
                                          </w:divBdr>
                                          <w:divsChild>
                                            <w:div w:id="1686445193">
                                              <w:marLeft w:val="0"/>
                                              <w:marRight w:val="0"/>
                                              <w:marTop w:val="0"/>
                                              <w:marBottom w:val="0"/>
                                              <w:divBdr>
                                                <w:top w:val="none" w:sz="0" w:space="0" w:color="auto"/>
                                                <w:left w:val="none" w:sz="0" w:space="0" w:color="auto"/>
                                                <w:bottom w:val="none" w:sz="0" w:space="0" w:color="auto"/>
                                                <w:right w:val="none" w:sz="0" w:space="0" w:color="auto"/>
                                              </w:divBdr>
                                              <w:divsChild>
                                                <w:div w:id="466775597">
                                                  <w:marLeft w:val="0"/>
                                                  <w:marRight w:val="0"/>
                                                  <w:marTop w:val="0"/>
                                                  <w:marBottom w:val="0"/>
                                                  <w:divBdr>
                                                    <w:top w:val="none" w:sz="0" w:space="0" w:color="auto"/>
                                                    <w:left w:val="none" w:sz="0" w:space="0" w:color="auto"/>
                                                    <w:bottom w:val="none" w:sz="0" w:space="0" w:color="auto"/>
                                                    <w:right w:val="none" w:sz="0" w:space="0" w:color="auto"/>
                                                  </w:divBdr>
                                                  <w:divsChild>
                                                    <w:div w:id="271791702">
                                                      <w:marLeft w:val="0"/>
                                                      <w:marRight w:val="0"/>
                                                      <w:marTop w:val="0"/>
                                                      <w:marBottom w:val="0"/>
                                                      <w:divBdr>
                                                        <w:top w:val="none" w:sz="0" w:space="0" w:color="auto"/>
                                                        <w:left w:val="none" w:sz="0" w:space="0" w:color="auto"/>
                                                        <w:bottom w:val="none" w:sz="0" w:space="0" w:color="auto"/>
                                                        <w:right w:val="none" w:sz="0" w:space="0" w:color="auto"/>
                                                      </w:divBdr>
                                                      <w:divsChild>
                                                        <w:div w:id="284898221">
                                                          <w:marLeft w:val="0"/>
                                                          <w:marRight w:val="0"/>
                                                          <w:marTop w:val="0"/>
                                                          <w:marBottom w:val="0"/>
                                                          <w:divBdr>
                                                            <w:top w:val="none" w:sz="0" w:space="0" w:color="auto"/>
                                                            <w:left w:val="none" w:sz="0" w:space="0" w:color="auto"/>
                                                            <w:bottom w:val="none" w:sz="0" w:space="0" w:color="auto"/>
                                                            <w:right w:val="none" w:sz="0" w:space="0" w:color="auto"/>
                                                          </w:divBdr>
                                                          <w:divsChild>
                                                            <w:div w:id="1783651298">
                                                              <w:marLeft w:val="0"/>
                                                              <w:marRight w:val="0"/>
                                                              <w:marTop w:val="0"/>
                                                              <w:marBottom w:val="0"/>
                                                              <w:divBdr>
                                                                <w:top w:val="none" w:sz="0" w:space="0" w:color="auto"/>
                                                                <w:left w:val="none" w:sz="0" w:space="0" w:color="auto"/>
                                                                <w:bottom w:val="none" w:sz="0" w:space="0" w:color="auto"/>
                                                                <w:right w:val="none" w:sz="0" w:space="0" w:color="auto"/>
                                                              </w:divBdr>
                                                              <w:divsChild>
                                                                <w:div w:id="17974536">
                                                                  <w:marLeft w:val="0"/>
                                                                  <w:marRight w:val="0"/>
                                                                  <w:marTop w:val="0"/>
                                                                  <w:marBottom w:val="0"/>
                                                                  <w:divBdr>
                                                                    <w:top w:val="none" w:sz="0" w:space="0" w:color="auto"/>
                                                                    <w:left w:val="none" w:sz="0" w:space="0" w:color="auto"/>
                                                                    <w:bottom w:val="none" w:sz="0" w:space="0" w:color="auto"/>
                                                                    <w:right w:val="none" w:sz="0" w:space="0" w:color="auto"/>
                                                                  </w:divBdr>
                                                                  <w:divsChild>
                                                                    <w:div w:id="599723606">
                                                                      <w:marLeft w:val="0"/>
                                                                      <w:marRight w:val="0"/>
                                                                      <w:marTop w:val="0"/>
                                                                      <w:marBottom w:val="0"/>
                                                                      <w:divBdr>
                                                                        <w:top w:val="none" w:sz="0" w:space="0" w:color="auto"/>
                                                                        <w:left w:val="none" w:sz="0" w:space="0" w:color="auto"/>
                                                                        <w:bottom w:val="none" w:sz="0" w:space="0" w:color="auto"/>
                                                                        <w:right w:val="none" w:sz="0" w:space="0" w:color="auto"/>
                                                                      </w:divBdr>
                                                                      <w:divsChild>
                                                                        <w:div w:id="1803687365">
                                                                          <w:marLeft w:val="0"/>
                                                                          <w:marRight w:val="0"/>
                                                                          <w:marTop w:val="0"/>
                                                                          <w:marBottom w:val="0"/>
                                                                          <w:divBdr>
                                                                            <w:top w:val="none" w:sz="0" w:space="0" w:color="auto"/>
                                                                            <w:left w:val="none" w:sz="0" w:space="0" w:color="auto"/>
                                                                            <w:bottom w:val="none" w:sz="0" w:space="0" w:color="auto"/>
                                                                            <w:right w:val="none" w:sz="0" w:space="0" w:color="auto"/>
                                                                          </w:divBdr>
                                                                          <w:divsChild>
                                                                            <w:div w:id="2017801603">
                                                                              <w:marLeft w:val="0"/>
                                                                              <w:marRight w:val="0"/>
                                                                              <w:marTop w:val="0"/>
                                                                              <w:marBottom w:val="0"/>
                                                                              <w:divBdr>
                                                                                <w:top w:val="none" w:sz="0" w:space="0" w:color="auto"/>
                                                                                <w:left w:val="none" w:sz="0" w:space="0" w:color="auto"/>
                                                                                <w:bottom w:val="none" w:sz="0" w:space="0" w:color="auto"/>
                                                                                <w:right w:val="none" w:sz="0" w:space="0" w:color="auto"/>
                                                                              </w:divBdr>
                                                                              <w:divsChild>
                                                                                <w:div w:id="462504227">
                                                                                  <w:marLeft w:val="0"/>
                                                                                  <w:marRight w:val="0"/>
                                                                                  <w:marTop w:val="0"/>
                                                                                  <w:marBottom w:val="0"/>
                                                                                  <w:divBdr>
                                                                                    <w:top w:val="none" w:sz="0" w:space="0" w:color="auto"/>
                                                                                    <w:left w:val="none" w:sz="0" w:space="0" w:color="auto"/>
                                                                                    <w:bottom w:val="none" w:sz="0" w:space="0" w:color="auto"/>
                                                                                    <w:right w:val="none" w:sz="0" w:space="0" w:color="auto"/>
                                                                                  </w:divBdr>
                                                                                  <w:divsChild>
                                                                                    <w:div w:id="701398836">
                                                                                      <w:marLeft w:val="0"/>
                                                                                      <w:marRight w:val="0"/>
                                                                                      <w:marTop w:val="0"/>
                                                                                      <w:marBottom w:val="0"/>
                                                                                      <w:divBdr>
                                                                                        <w:top w:val="none" w:sz="0" w:space="0" w:color="auto"/>
                                                                                        <w:left w:val="none" w:sz="0" w:space="0" w:color="auto"/>
                                                                                        <w:bottom w:val="none" w:sz="0" w:space="0" w:color="auto"/>
                                                                                        <w:right w:val="none" w:sz="0" w:space="0" w:color="auto"/>
                                                                                      </w:divBdr>
                                                                                      <w:divsChild>
                                                                                        <w:div w:id="2044670737">
                                                                                          <w:marLeft w:val="0"/>
                                                                                          <w:marRight w:val="0"/>
                                                                                          <w:marTop w:val="0"/>
                                                                                          <w:marBottom w:val="0"/>
                                                                                          <w:divBdr>
                                                                                            <w:top w:val="none" w:sz="0" w:space="0" w:color="auto"/>
                                                                                            <w:left w:val="none" w:sz="0" w:space="0" w:color="auto"/>
                                                                                            <w:bottom w:val="none" w:sz="0" w:space="0" w:color="auto"/>
                                                                                            <w:right w:val="none" w:sz="0" w:space="0" w:color="auto"/>
                                                                                          </w:divBdr>
                                                                                          <w:divsChild>
                                                                                            <w:div w:id="613245768">
                                                                                              <w:marLeft w:val="0"/>
                                                                                              <w:marRight w:val="0"/>
                                                                                              <w:marTop w:val="0"/>
                                                                                              <w:marBottom w:val="0"/>
                                                                                              <w:divBdr>
                                                                                                <w:top w:val="none" w:sz="0" w:space="0" w:color="auto"/>
                                                                                                <w:left w:val="none" w:sz="0" w:space="0" w:color="auto"/>
                                                                                                <w:bottom w:val="none" w:sz="0" w:space="0" w:color="auto"/>
                                                                                                <w:right w:val="none" w:sz="0" w:space="0" w:color="auto"/>
                                                                                              </w:divBdr>
                                                                                              <w:divsChild>
                                                                                                <w:div w:id="944506858">
                                                                                                  <w:marLeft w:val="0"/>
                                                                                                  <w:marRight w:val="0"/>
                                                                                                  <w:marTop w:val="0"/>
                                                                                                  <w:marBottom w:val="0"/>
                                                                                                  <w:divBdr>
                                                                                                    <w:top w:val="none" w:sz="0" w:space="0" w:color="auto"/>
                                                                                                    <w:left w:val="none" w:sz="0" w:space="0" w:color="auto"/>
                                                                                                    <w:bottom w:val="none" w:sz="0" w:space="0" w:color="auto"/>
                                                                                                    <w:right w:val="none" w:sz="0" w:space="0" w:color="auto"/>
                                                                                                  </w:divBdr>
                                                                                                  <w:divsChild>
                                                                                                    <w:div w:id="188760100">
                                                                                                      <w:marLeft w:val="0"/>
                                                                                                      <w:marRight w:val="0"/>
                                                                                                      <w:marTop w:val="0"/>
                                                                                                      <w:marBottom w:val="0"/>
                                                                                                      <w:divBdr>
                                                                                                        <w:top w:val="none" w:sz="0" w:space="0" w:color="auto"/>
                                                                                                        <w:left w:val="none" w:sz="0" w:space="0" w:color="auto"/>
                                                                                                        <w:bottom w:val="none" w:sz="0" w:space="0" w:color="auto"/>
                                                                                                        <w:right w:val="none" w:sz="0" w:space="0" w:color="auto"/>
                                                                                                      </w:divBdr>
                                                                                                      <w:divsChild>
                                                                                                        <w:div w:id="2014524236">
                                                                                                          <w:marLeft w:val="0"/>
                                                                                                          <w:marRight w:val="0"/>
                                                                                                          <w:marTop w:val="0"/>
                                                                                                          <w:marBottom w:val="0"/>
                                                                                                          <w:divBdr>
                                                                                                            <w:top w:val="none" w:sz="0" w:space="0" w:color="auto"/>
                                                                                                            <w:left w:val="none" w:sz="0" w:space="0" w:color="auto"/>
                                                                                                            <w:bottom w:val="none" w:sz="0" w:space="0" w:color="auto"/>
                                                                                                            <w:right w:val="none" w:sz="0" w:space="0" w:color="auto"/>
                                                                                                          </w:divBdr>
                                                                                                          <w:divsChild>
                                                                                                            <w:div w:id="194126360">
                                                                                                              <w:marLeft w:val="0"/>
                                                                                                              <w:marRight w:val="0"/>
                                                                                                              <w:marTop w:val="0"/>
                                                                                                              <w:marBottom w:val="0"/>
                                                                                                              <w:divBdr>
                                                                                                                <w:top w:val="none" w:sz="0" w:space="0" w:color="auto"/>
                                                                                                                <w:left w:val="none" w:sz="0" w:space="0" w:color="auto"/>
                                                                                                                <w:bottom w:val="none" w:sz="0" w:space="0" w:color="auto"/>
                                                                                                                <w:right w:val="none" w:sz="0" w:space="0" w:color="auto"/>
                                                                                                              </w:divBdr>
                                                                                                              <w:divsChild>
                                                                                                                <w:div w:id="1923249177">
                                                                                                                  <w:marLeft w:val="0"/>
                                                                                                                  <w:marRight w:val="0"/>
                                                                                                                  <w:marTop w:val="0"/>
                                                                                                                  <w:marBottom w:val="0"/>
                                                                                                                  <w:divBdr>
                                                                                                                    <w:top w:val="none" w:sz="0" w:space="0" w:color="auto"/>
                                                                                                                    <w:left w:val="none" w:sz="0" w:space="0" w:color="auto"/>
                                                                                                                    <w:bottom w:val="none" w:sz="0" w:space="0" w:color="auto"/>
                                                                                                                    <w:right w:val="none" w:sz="0" w:space="0" w:color="auto"/>
                                                                                                                  </w:divBdr>
                                                                                                                  <w:divsChild>
                                                                                                                    <w:div w:id="1663969835">
                                                                                                                      <w:marLeft w:val="0"/>
                                                                                                                      <w:marRight w:val="0"/>
                                                                                                                      <w:marTop w:val="0"/>
                                                                                                                      <w:marBottom w:val="0"/>
                                                                                                                      <w:divBdr>
                                                                                                                        <w:top w:val="none" w:sz="0" w:space="0" w:color="auto"/>
                                                                                                                        <w:left w:val="none" w:sz="0" w:space="0" w:color="auto"/>
                                                                                                                        <w:bottom w:val="none" w:sz="0" w:space="0" w:color="auto"/>
                                                                                                                        <w:right w:val="none" w:sz="0" w:space="0" w:color="auto"/>
                                                                                                                      </w:divBdr>
                                                                                                                    </w:div>
                                                                                                                    <w:div w:id="1243373058">
                                                                                                                      <w:marLeft w:val="0"/>
                                                                                                                      <w:marRight w:val="0"/>
                                                                                                                      <w:marTop w:val="0"/>
                                                                                                                      <w:marBottom w:val="0"/>
                                                                                                                      <w:divBdr>
                                                                                                                        <w:top w:val="none" w:sz="0" w:space="0" w:color="auto"/>
                                                                                                                        <w:left w:val="none" w:sz="0" w:space="0" w:color="auto"/>
                                                                                                                        <w:bottom w:val="none" w:sz="0" w:space="0" w:color="auto"/>
                                                                                                                        <w:right w:val="none" w:sz="0" w:space="0" w:color="auto"/>
                                                                                                                      </w:divBdr>
                                                                                                                    </w:div>
                                                                                                                    <w:div w:id="614363918">
                                                                                                                      <w:marLeft w:val="0"/>
                                                                                                                      <w:marRight w:val="0"/>
                                                                                                                      <w:marTop w:val="0"/>
                                                                                                                      <w:marBottom w:val="0"/>
                                                                                                                      <w:divBdr>
                                                                                                                        <w:top w:val="none" w:sz="0" w:space="0" w:color="auto"/>
                                                                                                                        <w:left w:val="none" w:sz="0" w:space="0" w:color="auto"/>
                                                                                                                        <w:bottom w:val="none" w:sz="0" w:space="0" w:color="auto"/>
                                                                                                                        <w:right w:val="none" w:sz="0" w:space="0" w:color="auto"/>
                                                                                                                      </w:divBdr>
                                                                                                                    </w:div>
                                                                                                                    <w:div w:id="289240855">
                                                                                                                      <w:marLeft w:val="0"/>
                                                                                                                      <w:marRight w:val="0"/>
                                                                                                                      <w:marTop w:val="0"/>
                                                                                                                      <w:marBottom w:val="0"/>
                                                                                                                      <w:divBdr>
                                                                                                                        <w:top w:val="none" w:sz="0" w:space="0" w:color="auto"/>
                                                                                                                        <w:left w:val="none" w:sz="0" w:space="0" w:color="auto"/>
                                                                                                                        <w:bottom w:val="none" w:sz="0" w:space="0" w:color="auto"/>
                                                                                                                        <w:right w:val="none" w:sz="0" w:space="0" w:color="auto"/>
                                                                                                                      </w:divBdr>
                                                                                                                    </w:div>
                                                                                                                    <w:div w:id="1734770630">
                                                                                                                      <w:marLeft w:val="0"/>
                                                                                                                      <w:marRight w:val="0"/>
                                                                                                                      <w:marTop w:val="0"/>
                                                                                                                      <w:marBottom w:val="0"/>
                                                                                                                      <w:divBdr>
                                                                                                                        <w:top w:val="none" w:sz="0" w:space="0" w:color="auto"/>
                                                                                                                        <w:left w:val="none" w:sz="0" w:space="0" w:color="auto"/>
                                                                                                                        <w:bottom w:val="none" w:sz="0" w:space="0" w:color="auto"/>
                                                                                                                        <w:right w:val="none" w:sz="0" w:space="0" w:color="auto"/>
                                                                                                                      </w:divBdr>
                                                                                                                      <w:divsChild>
                                                                                                                        <w:div w:id="857698201">
                                                                                                                          <w:marLeft w:val="0"/>
                                                                                                                          <w:marRight w:val="0"/>
                                                                                                                          <w:marTop w:val="30"/>
                                                                                                                          <w:marBottom w:val="0"/>
                                                                                                                          <w:divBdr>
                                                                                                                            <w:top w:val="none" w:sz="0" w:space="0" w:color="auto"/>
                                                                                                                            <w:left w:val="none" w:sz="0" w:space="0" w:color="auto"/>
                                                                                                                            <w:bottom w:val="none" w:sz="0" w:space="0" w:color="auto"/>
                                                                                                                            <w:right w:val="none" w:sz="0" w:space="0" w:color="auto"/>
                                                                                                                          </w:divBdr>
                                                                                                                          <w:divsChild>
                                                                                                                            <w:div w:id="20259522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1934035">
                      <w:marLeft w:val="0"/>
                      <w:marRight w:val="0"/>
                      <w:marTop w:val="225"/>
                      <w:marBottom w:val="225"/>
                      <w:divBdr>
                        <w:top w:val="none" w:sz="0" w:space="0" w:color="auto"/>
                        <w:left w:val="none" w:sz="0" w:space="0" w:color="auto"/>
                        <w:bottom w:val="none" w:sz="0" w:space="0" w:color="auto"/>
                        <w:right w:val="none" w:sz="0" w:space="0" w:color="auto"/>
                      </w:divBdr>
                      <w:divsChild>
                        <w:div w:id="629633267">
                          <w:marLeft w:val="0"/>
                          <w:marRight w:val="0"/>
                          <w:marTop w:val="105"/>
                          <w:marBottom w:val="105"/>
                          <w:divBdr>
                            <w:top w:val="none" w:sz="0" w:space="0" w:color="auto"/>
                            <w:left w:val="none" w:sz="0" w:space="0" w:color="auto"/>
                            <w:bottom w:val="none" w:sz="0" w:space="0" w:color="auto"/>
                            <w:right w:val="none" w:sz="0" w:space="0" w:color="auto"/>
                          </w:divBdr>
                          <w:divsChild>
                            <w:div w:id="560482126">
                              <w:marLeft w:val="0"/>
                              <w:marRight w:val="0"/>
                              <w:marTop w:val="0"/>
                              <w:marBottom w:val="0"/>
                              <w:divBdr>
                                <w:top w:val="none" w:sz="0" w:space="0" w:color="auto"/>
                                <w:left w:val="none" w:sz="0" w:space="0" w:color="auto"/>
                                <w:bottom w:val="none" w:sz="0" w:space="0" w:color="auto"/>
                                <w:right w:val="none" w:sz="0" w:space="0" w:color="auto"/>
                              </w:divBdr>
                              <w:divsChild>
                                <w:div w:id="1005205090">
                                  <w:marLeft w:val="0"/>
                                  <w:marRight w:val="0"/>
                                  <w:marTop w:val="0"/>
                                  <w:marBottom w:val="0"/>
                                  <w:divBdr>
                                    <w:top w:val="none" w:sz="0" w:space="0" w:color="auto"/>
                                    <w:left w:val="none" w:sz="0" w:space="0" w:color="auto"/>
                                    <w:bottom w:val="none" w:sz="0" w:space="0" w:color="auto"/>
                                    <w:right w:val="none" w:sz="0" w:space="0" w:color="auto"/>
                                  </w:divBdr>
                                </w:div>
                                <w:div w:id="958146483">
                                  <w:marLeft w:val="-15"/>
                                  <w:marRight w:val="0"/>
                                  <w:marTop w:val="0"/>
                                  <w:marBottom w:val="0"/>
                                  <w:divBdr>
                                    <w:top w:val="none" w:sz="0" w:space="0" w:color="auto"/>
                                    <w:left w:val="none" w:sz="0" w:space="0" w:color="auto"/>
                                    <w:bottom w:val="none" w:sz="0" w:space="0" w:color="auto"/>
                                    <w:right w:val="none" w:sz="0" w:space="0" w:color="auto"/>
                                  </w:divBdr>
                                  <w:divsChild>
                                    <w:div w:id="200384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6334">
                          <w:marLeft w:val="0"/>
                          <w:marRight w:val="0"/>
                          <w:marTop w:val="0"/>
                          <w:marBottom w:val="0"/>
                          <w:divBdr>
                            <w:top w:val="none" w:sz="0" w:space="0" w:color="auto"/>
                            <w:left w:val="none" w:sz="0" w:space="0" w:color="auto"/>
                            <w:bottom w:val="none" w:sz="0" w:space="0" w:color="auto"/>
                            <w:right w:val="none" w:sz="0" w:space="0" w:color="auto"/>
                          </w:divBdr>
                          <w:divsChild>
                            <w:div w:id="2105689620">
                              <w:marLeft w:val="0"/>
                              <w:marRight w:val="0"/>
                              <w:marTop w:val="105"/>
                              <w:marBottom w:val="105"/>
                              <w:divBdr>
                                <w:top w:val="single" w:sz="6" w:space="5" w:color="D8D8D8"/>
                                <w:left w:val="single" w:sz="6" w:space="8" w:color="D8D8D8"/>
                                <w:bottom w:val="single" w:sz="6" w:space="5" w:color="D8D8D8"/>
                                <w:right w:val="single" w:sz="6" w:space="11" w:color="D8D8D8"/>
                              </w:divBdr>
                              <w:divsChild>
                                <w:div w:id="1069619534">
                                  <w:marLeft w:val="0"/>
                                  <w:marRight w:val="105"/>
                                  <w:marTop w:val="0"/>
                                  <w:marBottom w:val="0"/>
                                  <w:divBdr>
                                    <w:top w:val="none" w:sz="0" w:space="0" w:color="auto"/>
                                    <w:left w:val="none" w:sz="0" w:space="0" w:color="auto"/>
                                    <w:bottom w:val="none" w:sz="0" w:space="0" w:color="auto"/>
                                    <w:right w:val="none" w:sz="0" w:space="0" w:color="auto"/>
                                  </w:divBdr>
                                </w:div>
                                <w:div w:id="165617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3081643">
          <w:marLeft w:val="0"/>
          <w:marRight w:val="0"/>
          <w:marTop w:val="0"/>
          <w:marBottom w:val="0"/>
          <w:divBdr>
            <w:top w:val="none" w:sz="0" w:space="0" w:color="auto"/>
            <w:left w:val="none" w:sz="0" w:space="0" w:color="auto"/>
            <w:bottom w:val="none" w:sz="0" w:space="0" w:color="auto"/>
            <w:right w:val="none" w:sz="0" w:space="0" w:color="auto"/>
          </w:divBdr>
          <w:divsChild>
            <w:div w:id="2113892682">
              <w:marLeft w:val="0"/>
              <w:marRight w:val="0"/>
              <w:marTop w:val="0"/>
              <w:marBottom w:val="0"/>
              <w:divBdr>
                <w:top w:val="none" w:sz="0" w:space="0" w:color="auto"/>
                <w:left w:val="none" w:sz="0" w:space="0" w:color="auto"/>
                <w:bottom w:val="none" w:sz="0" w:space="0" w:color="auto"/>
                <w:right w:val="none" w:sz="0" w:space="0" w:color="auto"/>
              </w:divBdr>
              <w:divsChild>
                <w:div w:id="1977028052">
                  <w:marLeft w:val="0"/>
                  <w:marRight w:val="75"/>
                  <w:marTop w:val="0"/>
                  <w:marBottom w:val="0"/>
                  <w:divBdr>
                    <w:top w:val="single" w:sz="6" w:space="9" w:color="D8D8D8"/>
                    <w:left w:val="none" w:sz="0" w:space="0" w:color="auto"/>
                    <w:bottom w:val="none" w:sz="0" w:space="0" w:color="auto"/>
                    <w:right w:val="none" w:sz="0" w:space="0" w:color="auto"/>
                  </w:divBdr>
                </w:div>
              </w:divsChild>
            </w:div>
          </w:divsChild>
        </w:div>
      </w:divsChild>
    </w:div>
    <w:div w:id="1310672570">
      <w:bodyDiv w:val="1"/>
      <w:marLeft w:val="0"/>
      <w:marRight w:val="0"/>
      <w:marTop w:val="0"/>
      <w:marBottom w:val="0"/>
      <w:divBdr>
        <w:top w:val="none" w:sz="0" w:space="0" w:color="auto"/>
        <w:left w:val="none" w:sz="0" w:space="0" w:color="auto"/>
        <w:bottom w:val="none" w:sz="0" w:space="0" w:color="auto"/>
        <w:right w:val="none" w:sz="0" w:space="0" w:color="auto"/>
      </w:divBdr>
      <w:divsChild>
        <w:div w:id="1217887111">
          <w:marLeft w:val="0"/>
          <w:marRight w:val="0"/>
          <w:marTop w:val="0"/>
          <w:marBottom w:val="0"/>
          <w:divBdr>
            <w:top w:val="none" w:sz="0" w:space="0" w:color="auto"/>
            <w:left w:val="none" w:sz="0" w:space="0" w:color="auto"/>
            <w:bottom w:val="none" w:sz="0" w:space="0" w:color="auto"/>
            <w:right w:val="none" w:sz="0" w:space="0" w:color="auto"/>
          </w:divBdr>
        </w:div>
      </w:divsChild>
    </w:div>
    <w:div w:id="1340963059">
      <w:bodyDiv w:val="1"/>
      <w:marLeft w:val="0"/>
      <w:marRight w:val="0"/>
      <w:marTop w:val="0"/>
      <w:marBottom w:val="0"/>
      <w:divBdr>
        <w:top w:val="none" w:sz="0" w:space="0" w:color="auto"/>
        <w:left w:val="none" w:sz="0" w:space="0" w:color="auto"/>
        <w:bottom w:val="none" w:sz="0" w:space="0" w:color="auto"/>
        <w:right w:val="none" w:sz="0" w:space="0" w:color="auto"/>
      </w:divBdr>
    </w:div>
    <w:div w:id="1361130189">
      <w:bodyDiv w:val="1"/>
      <w:marLeft w:val="0"/>
      <w:marRight w:val="0"/>
      <w:marTop w:val="0"/>
      <w:marBottom w:val="0"/>
      <w:divBdr>
        <w:top w:val="none" w:sz="0" w:space="0" w:color="auto"/>
        <w:left w:val="none" w:sz="0" w:space="0" w:color="auto"/>
        <w:bottom w:val="none" w:sz="0" w:space="0" w:color="auto"/>
        <w:right w:val="none" w:sz="0" w:space="0" w:color="auto"/>
      </w:divBdr>
    </w:div>
    <w:div w:id="1409035194">
      <w:bodyDiv w:val="1"/>
      <w:marLeft w:val="0"/>
      <w:marRight w:val="0"/>
      <w:marTop w:val="0"/>
      <w:marBottom w:val="0"/>
      <w:divBdr>
        <w:top w:val="none" w:sz="0" w:space="0" w:color="auto"/>
        <w:left w:val="none" w:sz="0" w:space="0" w:color="auto"/>
        <w:bottom w:val="none" w:sz="0" w:space="0" w:color="auto"/>
        <w:right w:val="none" w:sz="0" w:space="0" w:color="auto"/>
      </w:divBdr>
    </w:div>
    <w:div w:id="1458179053">
      <w:bodyDiv w:val="1"/>
      <w:marLeft w:val="0"/>
      <w:marRight w:val="0"/>
      <w:marTop w:val="0"/>
      <w:marBottom w:val="0"/>
      <w:divBdr>
        <w:top w:val="none" w:sz="0" w:space="0" w:color="auto"/>
        <w:left w:val="none" w:sz="0" w:space="0" w:color="auto"/>
        <w:bottom w:val="none" w:sz="0" w:space="0" w:color="auto"/>
        <w:right w:val="none" w:sz="0" w:space="0" w:color="auto"/>
      </w:divBdr>
      <w:divsChild>
        <w:div w:id="1285843122">
          <w:marLeft w:val="0"/>
          <w:marRight w:val="0"/>
          <w:marTop w:val="0"/>
          <w:marBottom w:val="0"/>
          <w:divBdr>
            <w:top w:val="none" w:sz="0" w:space="0" w:color="auto"/>
            <w:left w:val="none" w:sz="0" w:space="0" w:color="auto"/>
            <w:bottom w:val="none" w:sz="0" w:space="0" w:color="auto"/>
            <w:right w:val="none" w:sz="0" w:space="0" w:color="auto"/>
          </w:divBdr>
        </w:div>
        <w:div w:id="330068410">
          <w:marLeft w:val="0"/>
          <w:marRight w:val="0"/>
          <w:marTop w:val="0"/>
          <w:marBottom w:val="0"/>
          <w:divBdr>
            <w:top w:val="none" w:sz="0" w:space="0" w:color="auto"/>
            <w:left w:val="none" w:sz="0" w:space="0" w:color="auto"/>
            <w:bottom w:val="none" w:sz="0" w:space="0" w:color="auto"/>
            <w:right w:val="none" w:sz="0" w:space="0" w:color="auto"/>
          </w:divBdr>
        </w:div>
        <w:div w:id="177039182">
          <w:marLeft w:val="0"/>
          <w:marRight w:val="0"/>
          <w:marTop w:val="0"/>
          <w:marBottom w:val="0"/>
          <w:divBdr>
            <w:top w:val="none" w:sz="0" w:space="0" w:color="auto"/>
            <w:left w:val="none" w:sz="0" w:space="0" w:color="auto"/>
            <w:bottom w:val="none" w:sz="0" w:space="0" w:color="auto"/>
            <w:right w:val="none" w:sz="0" w:space="0" w:color="auto"/>
          </w:divBdr>
        </w:div>
        <w:div w:id="1047797738">
          <w:marLeft w:val="0"/>
          <w:marRight w:val="0"/>
          <w:marTop w:val="0"/>
          <w:marBottom w:val="0"/>
          <w:divBdr>
            <w:top w:val="none" w:sz="0" w:space="0" w:color="auto"/>
            <w:left w:val="none" w:sz="0" w:space="0" w:color="auto"/>
            <w:bottom w:val="none" w:sz="0" w:space="0" w:color="auto"/>
            <w:right w:val="none" w:sz="0" w:space="0" w:color="auto"/>
          </w:divBdr>
        </w:div>
        <w:div w:id="1712150080">
          <w:marLeft w:val="0"/>
          <w:marRight w:val="0"/>
          <w:marTop w:val="0"/>
          <w:marBottom w:val="0"/>
          <w:divBdr>
            <w:top w:val="none" w:sz="0" w:space="0" w:color="auto"/>
            <w:left w:val="none" w:sz="0" w:space="0" w:color="auto"/>
            <w:bottom w:val="none" w:sz="0" w:space="0" w:color="auto"/>
            <w:right w:val="none" w:sz="0" w:space="0" w:color="auto"/>
          </w:divBdr>
        </w:div>
        <w:div w:id="59787792">
          <w:marLeft w:val="0"/>
          <w:marRight w:val="0"/>
          <w:marTop w:val="0"/>
          <w:marBottom w:val="0"/>
          <w:divBdr>
            <w:top w:val="none" w:sz="0" w:space="0" w:color="auto"/>
            <w:left w:val="none" w:sz="0" w:space="0" w:color="auto"/>
            <w:bottom w:val="none" w:sz="0" w:space="0" w:color="auto"/>
            <w:right w:val="none" w:sz="0" w:space="0" w:color="auto"/>
          </w:divBdr>
        </w:div>
      </w:divsChild>
    </w:div>
    <w:div w:id="1478107536">
      <w:bodyDiv w:val="1"/>
      <w:marLeft w:val="0"/>
      <w:marRight w:val="0"/>
      <w:marTop w:val="0"/>
      <w:marBottom w:val="0"/>
      <w:divBdr>
        <w:top w:val="none" w:sz="0" w:space="0" w:color="auto"/>
        <w:left w:val="none" w:sz="0" w:space="0" w:color="auto"/>
        <w:bottom w:val="none" w:sz="0" w:space="0" w:color="auto"/>
        <w:right w:val="none" w:sz="0" w:space="0" w:color="auto"/>
      </w:divBdr>
      <w:divsChild>
        <w:div w:id="896673216">
          <w:marLeft w:val="0"/>
          <w:marRight w:val="0"/>
          <w:marTop w:val="0"/>
          <w:marBottom w:val="0"/>
          <w:divBdr>
            <w:top w:val="none" w:sz="0" w:space="0" w:color="auto"/>
            <w:left w:val="none" w:sz="0" w:space="0" w:color="auto"/>
            <w:bottom w:val="none" w:sz="0" w:space="0" w:color="auto"/>
            <w:right w:val="none" w:sz="0" w:space="0" w:color="auto"/>
          </w:divBdr>
        </w:div>
      </w:divsChild>
    </w:div>
    <w:div w:id="1490828687">
      <w:bodyDiv w:val="1"/>
      <w:marLeft w:val="0"/>
      <w:marRight w:val="0"/>
      <w:marTop w:val="0"/>
      <w:marBottom w:val="0"/>
      <w:divBdr>
        <w:top w:val="none" w:sz="0" w:space="0" w:color="auto"/>
        <w:left w:val="none" w:sz="0" w:space="0" w:color="auto"/>
        <w:bottom w:val="none" w:sz="0" w:space="0" w:color="auto"/>
        <w:right w:val="none" w:sz="0" w:space="0" w:color="auto"/>
      </w:divBdr>
    </w:div>
    <w:div w:id="1510871553">
      <w:bodyDiv w:val="1"/>
      <w:marLeft w:val="0"/>
      <w:marRight w:val="0"/>
      <w:marTop w:val="0"/>
      <w:marBottom w:val="0"/>
      <w:divBdr>
        <w:top w:val="none" w:sz="0" w:space="0" w:color="auto"/>
        <w:left w:val="none" w:sz="0" w:space="0" w:color="auto"/>
        <w:bottom w:val="none" w:sz="0" w:space="0" w:color="auto"/>
        <w:right w:val="none" w:sz="0" w:space="0" w:color="auto"/>
      </w:divBdr>
    </w:div>
    <w:div w:id="1555504575">
      <w:bodyDiv w:val="1"/>
      <w:marLeft w:val="0"/>
      <w:marRight w:val="0"/>
      <w:marTop w:val="0"/>
      <w:marBottom w:val="0"/>
      <w:divBdr>
        <w:top w:val="none" w:sz="0" w:space="0" w:color="auto"/>
        <w:left w:val="none" w:sz="0" w:space="0" w:color="auto"/>
        <w:bottom w:val="none" w:sz="0" w:space="0" w:color="auto"/>
        <w:right w:val="none" w:sz="0" w:space="0" w:color="auto"/>
      </w:divBdr>
      <w:divsChild>
        <w:div w:id="984048369">
          <w:marLeft w:val="0"/>
          <w:marRight w:val="0"/>
          <w:marTop w:val="0"/>
          <w:marBottom w:val="0"/>
          <w:divBdr>
            <w:top w:val="none" w:sz="0" w:space="0" w:color="auto"/>
            <w:left w:val="none" w:sz="0" w:space="0" w:color="auto"/>
            <w:bottom w:val="none" w:sz="0" w:space="0" w:color="auto"/>
            <w:right w:val="none" w:sz="0" w:space="0" w:color="auto"/>
          </w:divBdr>
          <w:divsChild>
            <w:div w:id="1470974616">
              <w:marLeft w:val="0"/>
              <w:marRight w:val="0"/>
              <w:marTop w:val="0"/>
              <w:marBottom w:val="0"/>
              <w:divBdr>
                <w:top w:val="none" w:sz="0" w:space="0" w:color="auto"/>
                <w:left w:val="none" w:sz="0" w:space="0" w:color="auto"/>
                <w:bottom w:val="none" w:sz="0" w:space="0" w:color="auto"/>
                <w:right w:val="none" w:sz="0" w:space="0" w:color="auto"/>
              </w:divBdr>
              <w:divsChild>
                <w:div w:id="117213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275924">
      <w:bodyDiv w:val="1"/>
      <w:marLeft w:val="0"/>
      <w:marRight w:val="0"/>
      <w:marTop w:val="0"/>
      <w:marBottom w:val="0"/>
      <w:divBdr>
        <w:top w:val="none" w:sz="0" w:space="0" w:color="auto"/>
        <w:left w:val="none" w:sz="0" w:space="0" w:color="auto"/>
        <w:bottom w:val="none" w:sz="0" w:space="0" w:color="auto"/>
        <w:right w:val="none" w:sz="0" w:space="0" w:color="auto"/>
      </w:divBdr>
      <w:divsChild>
        <w:div w:id="258023708">
          <w:marLeft w:val="0"/>
          <w:marRight w:val="0"/>
          <w:marTop w:val="0"/>
          <w:marBottom w:val="0"/>
          <w:divBdr>
            <w:top w:val="none" w:sz="0" w:space="0" w:color="auto"/>
            <w:left w:val="none" w:sz="0" w:space="0" w:color="auto"/>
            <w:bottom w:val="none" w:sz="0" w:space="0" w:color="auto"/>
            <w:right w:val="none" w:sz="0" w:space="0" w:color="auto"/>
          </w:divBdr>
        </w:div>
      </w:divsChild>
    </w:div>
    <w:div w:id="1570848024">
      <w:bodyDiv w:val="1"/>
      <w:marLeft w:val="0"/>
      <w:marRight w:val="0"/>
      <w:marTop w:val="0"/>
      <w:marBottom w:val="0"/>
      <w:divBdr>
        <w:top w:val="none" w:sz="0" w:space="0" w:color="auto"/>
        <w:left w:val="none" w:sz="0" w:space="0" w:color="auto"/>
        <w:bottom w:val="none" w:sz="0" w:space="0" w:color="auto"/>
        <w:right w:val="none" w:sz="0" w:space="0" w:color="auto"/>
      </w:divBdr>
    </w:div>
    <w:div w:id="1589970191">
      <w:bodyDiv w:val="1"/>
      <w:marLeft w:val="0"/>
      <w:marRight w:val="0"/>
      <w:marTop w:val="0"/>
      <w:marBottom w:val="0"/>
      <w:divBdr>
        <w:top w:val="none" w:sz="0" w:space="0" w:color="auto"/>
        <w:left w:val="none" w:sz="0" w:space="0" w:color="auto"/>
        <w:bottom w:val="none" w:sz="0" w:space="0" w:color="auto"/>
        <w:right w:val="none" w:sz="0" w:space="0" w:color="auto"/>
      </w:divBdr>
    </w:div>
    <w:div w:id="1608927095">
      <w:bodyDiv w:val="1"/>
      <w:marLeft w:val="0"/>
      <w:marRight w:val="0"/>
      <w:marTop w:val="0"/>
      <w:marBottom w:val="0"/>
      <w:divBdr>
        <w:top w:val="none" w:sz="0" w:space="0" w:color="auto"/>
        <w:left w:val="none" w:sz="0" w:space="0" w:color="auto"/>
        <w:bottom w:val="none" w:sz="0" w:space="0" w:color="auto"/>
        <w:right w:val="none" w:sz="0" w:space="0" w:color="auto"/>
      </w:divBdr>
      <w:divsChild>
        <w:div w:id="1485245310">
          <w:marLeft w:val="0"/>
          <w:marRight w:val="0"/>
          <w:marTop w:val="0"/>
          <w:marBottom w:val="0"/>
          <w:divBdr>
            <w:top w:val="none" w:sz="0" w:space="0" w:color="auto"/>
            <w:left w:val="none" w:sz="0" w:space="0" w:color="auto"/>
            <w:bottom w:val="none" w:sz="0" w:space="0" w:color="auto"/>
            <w:right w:val="none" w:sz="0" w:space="0" w:color="auto"/>
          </w:divBdr>
          <w:divsChild>
            <w:div w:id="1864440482">
              <w:marLeft w:val="0"/>
              <w:marRight w:val="0"/>
              <w:marTop w:val="0"/>
              <w:marBottom w:val="0"/>
              <w:divBdr>
                <w:top w:val="none" w:sz="0" w:space="0" w:color="auto"/>
                <w:left w:val="none" w:sz="0" w:space="0" w:color="auto"/>
                <w:bottom w:val="none" w:sz="0" w:space="0" w:color="auto"/>
                <w:right w:val="none" w:sz="0" w:space="0" w:color="auto"/>
              </w:divBdr>
              <w:divsChild>
                <w:div w:id="9620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364614">
      <w:bodyDiv w:val="1"/>
      <w:marLeft w:val="0"/>
      <w:marRight w:val="0"/>
      <w:marTop w:val="0"/>
      <w:marBottom w:val="0"/>
      <w:divBdr>
        <w:top w:val="none" w:sz="0" w:space="0" w:color="auto"/>
        <w:left w:val="none" w:sz="0" w:space="0" w:color="auto"/>
        <w:bottom w:val="none" w:sz="0" w:space="0" w:color="auto"/>
        <w:right w:val="none" w:sz="0" w:space="0" w:color="auto"/>
      </w:divBdr>
      <w:divsChild>
        <w:div w:id="380518887">
          <w:marLeft w:val="0"/>
          <w:marRight w:val="0"/>
          <w:marTop w:val="0"/>
          <w:marBottom w:val="0"/>
          <w:divBdr>
            <w:top w:val="none" w:sz="0" w:space="0" w:color="auto"/>
            <w:left w:val="none" w:sz="0" w:space="0" w:color="auto"/>
            <w:bottom w:val="none" w:sz="0" w:space="0" w:color="auto"/>
            <w:right w:val="none" w:sz="0" w:space="0" w:color="auto"/>
          </w:divBdr>
          <w:divsChild>
            <w:div w:id="1675454245">
              <w:marLeft w:val="0"/>
              <w:marRight w:val="0"/>
              <w:marTop w:val="0"/>
              <w:marBottom w:val="0"/>
              <w:divBdr>
                <w:top w:val="none" w:sz="0" w:space="0" w:color="auto"/>
                <w:left w:val="none" w:sz="0" w:space="0" w:color="auto"/>
                <w:bottom w:val="none" w:sz="0" w:space="0" w:color="auto"/>
                <w:right w:val="none" w:sz="0" w:space="0" w:color="auto"/>
              </w:divBdr>
              <w:divsChild>
                <w:div w:id="181012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138846">
      <w:bodyDiv w:val="1"/>
      <w:marLeft w:val="0"/>
      <w:marRight w:val="0"/>
      <w:marTop w:val="0"/>
      <w:marBottom w:val="0"/>
      <w:divBdr>
        <w:top w:val="none" w:sz="0" w:space="0" w:color="auto"/>
        <w:left w:val="none" w:sz="0" w:space="0" w:color="auto"/>
        <w:bottom w:val="none" w:sz="0" w:space="0" w:color="auto"/>
        <w:right w:val="none" w:sz="0" w:space="0" w:color="auto"/>
      </w:divBdr>
    </w:div>
    <w:div w:id="1693917636">
      <w:bodyDiv w:val="1"/>
      <w:marLeft w:val="0"/>
      <w:marRight w:val="0"/>
      <w:marTop w:val="0"/>
      <w:marBottom w:val="0"/>
      <w:divBdr>
        <w:top w:val="none" w:sz="0" w:space="0" w:color="auto"/>
        <w:left w:val="none" w:sz="0" w:space="0" w:color="auto"/>
        <w:bottom w:val="none" w:sz="0" w:space="0" w:color="auto"/>
        <w:right w:val="none" w:sz="0" w:space="0" w:color="auto"/>
      </w:divBdr>
    </w:div>
    <w:div w:id="1716003278">
      <w:bodyDiv w:val="1"/>
      <w:marLeft w:val="0"/>
      <w:marRight w:val="0"/>
      <w:marTop w:val="0"/>
      <w:marBottom w:val="0"/>
      <w:divBdr>
        <w:top w:val="none" w:sz="0" w:space="0" w:color="auto"/>
        <w:left w:val="none" w:sz="0" w:space="0" w:color="auto"/>
        <w:bottom w:val="none" w:sz="0" w:space="0" w:color="auto"/>
        <w:right w:val="none" w:sz="0" w:space="0" w:color="auto"/>
      </w:divBdr>
    </w:div>
    <w:div w:id="1744062558">
      <w:bodyDiv w:val="1"/>
      <w:marLeft w:val="0"/>
      <w:marRight w:val="0"/>
      <w:marTop w:val="0"/>
      <w:marBottom w:val="0"/>
      <w:divBdr>
        <w:top w:val="none" w:sz="0" w:space="0" w:color="auto"/>
        <w:left w:val="none" w:sz="0" w:space="0" w:color="auto"/>
        <w:bottom w:val="none" w:sz="0" w:space="0" w:color="auto"/>
        <w:right w:val="none" w:sz="0" w:space="0" w:color="auto"/>
      </w:divBdr>
      <w:divsChild>
        <w:div w:id="815875173">
          <w:marLeft w:val="0"/>
          <w:marRight w:val="0"/>
          <w:marTop w:val="0"/>
          <w:marBottom w:val="0"/>
          <w:divBdr>
            <w:top w:val="none" w:sz="0" w:space="0" w:color="auto"/>
            <w:left w:val="none" w:sz="0" w:space="0" w:color="auto"/>
            <w:bottom w:val="none" w:sz="0" w:space="0" w:color="auto"/>
            <w:right w:val="none" w:sz="0" w:space="0" w:color="auto"/>
          </w:divBdr>
          <w:divsChild>
            <w:div w:id="181868784">
              <w:marLeft w:val="0"/>
              <w:marRight w:val="0"/>
              <w:marTop w:val="0"/>
              <w:marBottom w:val="0"/>
              <w:divBdr>
                <w:top w:val="none" w:sz="0" w:space="0" w:color="auto"/>
                <w:left w:val="none" w:sz="0" w:space="0" w:color="auto"/>
                <w:bottom w:val="none" w:sz="0" w:space="0" w:color="auto"/>
                <w:right w:val="none" w:sz="0" w:space="0" w:color="auto"/>
              </w:divBdr>
              <w:divsChild>
                <w:div w:id="126865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596533">
      <w:bodyDiv w:val="1"/>
      <w:marLeft w:val="0"/>
      <w:marRight w:val="0"/>
      <w:marTop w:val="0"/>
      <w:marBottom w:val="0"/>
      <w:divBdr>
        <w:top w:val="none" w:sz="0" w:space="0" w:color="auto"/>
        <w:left w:val="none" w:sz="0" w:space="0" w:color="auto"/>
        <w:bottom w:val="none" w:sz="0" w:space="0" w:color="auto"/>
        <w:right w:val="none" w:sz="0" w:space="0" w:color="auto"/>
      </w:divBdr>
    </w:div>
    <w:div w:id="1827240362">
      <w:bodyDiv w:val="1"/>
      <w:marLeft w:val="0"/>
      <w:marRight w:val="0"/>
      <w:marTop w:val="0"/>
      <w:marBottom w:val="0"/>
      <w:divBdr>
        <w:top w:val="none" w:sz="0" w:space="0" w:color="auto"/>
        <w:left w:val="none" w:sz="0" w:space="0" w:color="auto"/>
        <w:bottom w:val="none" w:sz="0" w:space="0" w:color="auto"/>
        <w:right w:val="none" w:sz="0" w:space="0" w:color="auto"/>
      </w:divBdr>
      <w:divsChild>
        <w:div w:id="1180121245">
          <w:marLeft w:val="0"/>
          <w:marRight w:val="0"/>
          <w:marTop w:val="0"/>
          <w:marBottom w:val="0"/>
          <w:divBdr>
            <w:top w:val="none" w:sz="0" w:space="0" w:color="auto"/>
            <w:left w:val="none" w:sz="0" w:space="0" w:color="auto"/>
            <w:bottom w:val="none" w:sz="0" w:space="0" w:color="auto"/>
            <w:right w:val="none" w:sz="0" w:space="0" w:color="auto"/>
          </w:divBdr>
          <w:divsChild>
            <w:div w:id="1566263293">
              <w:marLeft w:val="0"/>
              <w:marRight w:val="0"/>
              <w:marTop w:val="0"/>
              <w:marBottom w:val="0"/>
              <w:divBdr>
                <w:top w:val="none" w:sz="0" w:space="0" w:color="auto"/>
                <w:left w:val="none" w:sz="0" w:space="0" w:color="auto"/>
                <w:bottom w:val="none" w:sz="0" w:space="0" w:color="auto"/>
                <w:right w:val="none" w:sz="0" w:space="0" w:color="auto"/>
              </w:divBdr>
              <w:divsChild>
                <w:div w:id="174930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230748">
      <w:bodyDiv w:val="1"/>
      <w:marLeft w:val="0"/>
      <w:marRight w:val="0"/>
      <w:marTop w:val="0"/>
      <w:marBottom w:val="0"/>
      <w:divBdr>
        <w:top w:val="none" w:sz="0" w:space="0" w:color="auto"/>
        <w:left w:val="none" w:sz="0" w:space="0" w:color="auto"/>
        <w:bottom w:val="none" w:sz="0" w:space="0" w:color="auto"/>
        <w:right w:val="none" w:sz="0" w:space="0" w:color="auto"/>
      </w:divBdr>
      <w:divsChild>
        <w:div w:id="1902708359">
          <w:marLeft w:val="0"/>
          <w:marRight w:val="0"/>
          <w:marTop w:val="0"/>
          <w:marBottom w:val="0"/>
          <w:divBdr>
            <w:top w:val="none" w:sz="0" w:space="0" w:color="auto"/>
            <w:left w:val="none" w:sz="0" w:space="0" w:color="auto"/>
            <w:bottom w:val="none" w:sz="0" w:space="0" w:color="auto"/>
            <w:right w:val="none" w:sz="0" w:space="0" w:color="auto"/>
          </w:divBdr>
          <w:divsChild>
            <w:div w:id="1528299563">
              <w:marLeft w:val="0"/>
              <w:marRight w:val="0"/>
              <w:marTop w:val="0"/>
              <w:marBottom w:val="0"/>
              <w:divBdr>
                <w:top w:val="none" w:sz="0" w:space="0" w:color="auto"/>
                <w:left w:val="none" w:sz="0" w:space="0" w:color="auto"/>
                <w:bottom w:val="none" w:sz="0" w:space="0" w:color="auto"/>
                <w:right w:val="none" w:sz="0" w:space="0" w:color="auto"/>
              </w:divBdr>
              <w:divsChild>
                <w:div w:id="921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365651">
      <w:bodyDiv w:val="1"/>
      <w:marLeft w:val="0"/>
      <w:marRight w:val="0"/>
      <w:marTop w:val="0"/>
      <w:marBottom w:val="0"/>
      <w:divBdr>
        <w:top w:val="none" w:sz="0" w:space="0" w:color="auto"/>
        <w:left w:val="none" w:sz="0" w:space="0" w:color="auto"/>
        <w:bottom w:val="none" w:sz="0" w:space="0" w:color="auto"/>
        <w:right w:val="none" w:sz="0" w:space="0" w:color="auto"/>
      </w:divBdr>
    </w:div>
    <w:div w:id="2019231662">
      <w:bodyDiv w:val="1"/>
      <w:marLeft w:val="0"/>
      <w:marRight w:val="0"/>
      <w:marTop w:val="0"/>
      <w:marBottom w:val="0"/>
      <w:divBdr>
        <w:top w:val="none" w:sz="0" w:space="0" w:color="auto"/>
        <w:left w:val="none" w:sz="0" w:space="0" w:color="auto"/>
        <w:bottom w:val="none" w:sz="0" w:space="0" w:color="auto"/>
        <w:right w:val="none" w:sz="0" w:space="0" w:color="auto"/>
      </w:divBdr>
      <w:divsChild>
        <w:div w:id="1598751254">
          <w:marLeft w:val="0"/>
          <w:marRight w:val="0"/>
          <w:marTop w:val="0"/>
          <w:marBottom w:val="0"/>
          <w:divBdr>
            <w:top w:val="none" w:sz="0" w:space="0" w:color="auto"/>
            <w:left w:val="none" w:sz="0" w:space="0" w:color="auto"/>
            <w:bottom w:val="none" w:sz="0" w:space="0" w:color="auto"/>
            <w:right w:val="none" w:sz="0" w:space="0" w:color="auto"/>
          </w:divBdr>
        </w:div>
      </w:divsChild>
    </w:div>
    <w:div w:id="2043239490">
      <w:bodyDiv w:val="1"/>
      <w:marLeft w:val="0"/>
      <w:marRight w:val="0"/>
      <w:marTop w:val="0"/>
      <w:marBottom w:val="0"/>
      <w:divBdr>
        <w:top w:val="none" w:sz="0" w:space="0" w:color="auto"/>
        <w:left w:val="none" w:sz="0" w:space="0" w:color="auto"/>
        <w:bottom w:val="none" w:sz="0" w:space="0" w:color="auto"/>
        <w:right w:val="none" w:sz="0" w:space="0" w:color="auto"/>
      </w:divBdr>
    </w:div>
    <w:div w:id="208825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Cla06</b:Tag>
    <b:SourceType>Book</b:SourceType>
    <b:Guid>{22BC2CDD-99C0-8D48-BB84-BA396662E826}</b:Guid>
    <b:Author>
      <b:Author>
        <b:NameList>
          <b:Person>
            <b:Last>Clayton</b:Last>
            <b:First>M.</b:First>
            <b:Middle>2006.</b:Middle>
          </b:Person>
        </b:NameList>
      </b:Author>
    </b:Author>
    <b:Title>Justice and legitimacy in upbringing</b:Title>
    <b:City>Oxford</b:City>
    <b:Publisher>Oxford University Press.</b:Publisher>
    <b:Year>2006</b:Year>
    <b:Pages>43</b:Pages>
    <b:Volume>Chapter 3</b:Volume>
    <b:RefOrder>1</b:RefOrder>
  </b:Source>
</b:Sources>
</file>

<file path=customXml/itemProps1.xml><?xml version="1.0" encoding="utf-8"?>
<ds:datastoreItem xmlns:ds="http://schemas.openxmlformats.org/officeDocument/2006/customXml" ds:itemID="{CA1DA838-D17B-4246-A8CC-DCB445E83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4036</Words>
  <Characters>23011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Oldfield</dc:creator>
  <cp:keywords/>
  <dc:description/>
  <cp:lastModifiedBy>Marie O</cp:lastModifiedBy>
  <cp:revision>2</cp:revision>
  <cp:lastPrinted>2018-05-03T10:58:00Z</cp:lastPrinted>
  <dcterms:created xsi:type="dcterms:W3CDTF">2019-09-25T10:13:00Z</dcterms:created>
  <dcterms:modified xsi:type="dcterms:W3CDTF">2019-09-25T10:13:00Z</dcterms:modified>
</cp:coreProperties>
</file>