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2D" w:rsidRPr="006D610A" w:rsidRDefault="0086072D" w:rsidP="00A23282">
      <w:pPr>
        <w:tabs>
          <w:tab w:val="left" w:pos="-1440"/>
          <w:tab w:val="left" w:pos="-720"/>
        </w:tabs>
        <w:spacing w:line="360" w:lineRule="auto"/>
        <w:ind w:right="-64"/>
        <w:rPr>
          <w:rFonts w:ascii="Calibri" w:hAnsi="Calibri" w:cs="Calibri"/>
          <w:b/>
          <w:spacing w:val="-3"/>
          <w:lang w:val="en-US"/>
        </w:rPr>
      </w:pPr>
      <w:r w:rsidRPr="006D610A">
        <w:rPr>
          <w:rFonts w:ascii="Calibri" w:hAnsi="Calibri" w:cs="Calibri"/>
          <w:b/>
          <w:spacing w:val="-3"/>
          <w:lang w:val="en-US"/>
        </w:rPr>
        <w:t xml:space="preserve">Bernard Mandeville on Honor, Hypocrisy, and War </w:t>
      </w:r>
    </w:p>
    <w:p w:rsidR="00813F50" w:rsidRPr="006D610A" w:rsidRDefault="008C3222" w:rsidP="00A23282">
      <w:pPr>
        <w:tabs>
          <w:tab w:val="left" w:pos="-1440"/>
          <w:tab w:val="left" w:pos="-720"/>
        </w:tabs>
        <w:spacing w:line="360" w:lineRule="auto"/>
        <w:ind w:right="-64"/>
        <w:rPr>
          <w:rFonts w:ascii="Calibri" w:hAnsi="Calibri" w:cs="Calibri"/>
          <w:spacing w:val="-3"/>
          <w:lang w:val="en-US"/>
        </w:rPr>
      </w:pPr>
      <w:r w:rsidRPr="006D610A">
        <w:rPr>
          <w:rFonts w:ascii="Calibri" w:hAnsi="Calibri" w:cs="Calibri"/>
          <w:spacing w:val="-3"/>
          <w:lang w:val="en-US"/>
        </w:rPr>
        <w:t>Peter Olsthoorn</w:t>
      </w:r>
    </w:p>
    <w:p w:rsidR="008C3222" w:rsidRPr="006D610A" w:rsidRDefault="008C3222" w:rsidP="00A23282">
      <w:pPr>
        <w:tabs>
          <w:tab w:val="left" w:pos="-1440"/>
          <w:tab w:val="left" w:pos="-720"/>
        </w:tabs>
        <w:spacing w:line="360" w:lineRule="auto"/>
        <w:ind w:right="-64"/>
        <w:rPr>
          <w:rFonts w:ascii="Calibri" w:hAnsi="Calibri" w:cs="Calibri"/>
          <w:spacing w:val="-3"/>
          <w:lang w:val="en-US"/>
        </w:rPr>
      </w:pPr>
      <w:r w:rsidRPr="006D610A">
        <w:rPr>
          <w:rFonts w:ascii="Calibri" w:hAnsi="Calibri" w:cs="Calibri"/>
          <w:spacing w:val="-3"/>
          <w:lang w:val="en-US"/>
        </w:rPr>
        <w:t>Associate Professor Military Leadership and Ethics</w:t>
      </w:r>
    </w:p>
    <w:p w:rsidR="008C3222" w:rsidRPr="000A770D" w:rsidRDefault="008C3222" w:rsidP="00A23282">
      <w:pPr>
        <w:tabs>
          <w:tab w:val="left" w:pos="-1440"/>
          <w:tab w:val="left" w:pos="-720"/>
        </w:tabs>
        <w:spacing w:line="360" w:lineRule="auto"/>
        <w:ind w:right="-64"/>
        <w:rPr>
          <w:rFonts w:ascii="Calibri" w:hAnsi="Calibri" w:cs="Calibri"/>
          <w:spacing w:val="-3"/>
          <w:lang w:val="nl-NL"/>
        </w:rPr>
      </w:pPr>
      <w:r w:rsidRPr="000A770D">
        <w:rPr>
          <w:rFonts w:ascii="Calibri" w:hAnsi="Calibri" w:cs="Calibri"/>
          <w:spacing w:val="-3"/>
          <w:lang w:val="nl-NL"/>
        </w:rPr>
        <w:t xml:space="preserve">Netherlands </w:t>
      </w:r>
      <w:r w:rsidR="00514F0D" w:rsidRPr="000A770D">
        <w:rPr>
          <w:rFonts w:ascii="Calibri" w:hAnsi="Calibri" w:cs="Calibri"/>
          <w:spacing w:val="-3"/>
          <w:lang w:val="nl-NL"/>
        </w:rPr>
        <w:t>Defense</w:t>
      </w:r>
      <w:r w:rsidRPr="000A770D">
        <w:rPr>
          <w:rFonts w:ascii="Calibri" w:hAnsi="Calibri" w:cs="Calibri"/>
          <w:spacing w:val="-3"/>
          <w:lang w:val="nl-NL"/>
        </w:rPr>
        <w:t xml:space="preserve"> Academy</w:t>
      </w:r>
    </w:p>
    <w:p w:rsidR="00514F0D" w:rsidRPr="00514F0D" w:rsidRDefault="00514F0D" w:rsidP="00514F0D">
      <w:pPr>
        <w:tabs>
          <w:tab w:val="left" w:pos="-1440"/>
          <w:tab w:val="left" w:pos="-720"/>
        </w:tabs>
        <w:spacing w:line="360" w:lineRule="auto"/>
        <w:ind w:right="-64"/>
        <w:rPr>
          <w:rFonts w:ascii="Calibri" w:hAnsi="Calibri" w:cs="Calibri"/>
          <w:spacing w:val="-3"/>
          <w:lang w:val="nl-NL"/>
        </w:rPr>
      </w:pPr>
      <w:r w:rsidRPr="00514F0D">
        <w:rPr>
          <w:rFonts w:ascii="Calibri" w:hAnsi="Calibri" w:cs="Calibri"/>
          <w:spacing w:val="-3"/>
          <w:lang w:val="nl-NL"/>
        </w:rPr>
        <w:t xml:space="preserve">Hogeschoollaan 2 </w:t>
      </w:r>
    </w:p>
    <w:p w:rsidR="00514F0D" w:rsidRPr="00514F0D" w:rsidRDefault="00514F0D" w:rsidP="00514F0D">
      <w:pPr>
        <w:tabs>
          <w:tab w:val="left" w:pos="-1440"/>
          <w:tab w:val="left" w:pos="-720"/>
        </w:tabs>
        <w:spacing w:line="360" w:lineRule="auto"/>
        <w:ind w:right="-64"/>
        <w:rPr>
          <w:rFonts w:ascii="Calibri" w:hAnsi="Calibri" w:cs="Calibri"/>
          <w:spacing w:val="-3"/>
          <w:lang w:val="nl-NL"/>
        </w:rPr>
      </w:pPr>
      <w:r w:rsidRPr="00514F0D">
        <w:rPr>
          <w:rFonts w:ascii="Calibri" w:hAnsi="Calibri" w:cs="Calibri"/>
          <w:spacing w:val="-3"/>
          <w:lang w:val="nl-NL"/>
        </w:rPr>
        <w:t>4818 CR  Breda</w:t>
      </w:r>
    </w:p>
    <w:p w:rsidR="00514F0D" w:rsidRPr="000A770D" w:rsidRDefault="00514F0D" w:rsidP="00514F0D">
      <w:pPr>
        <w:tabs>
          <w:tab w:val="left" w:pos="-1440"/>
          <w:tab w:val="left" w:pos="-720"/>
        </w:tabs>
        <w:spacing w:line="360" w:lineRule="auto"/>
        <w:ind w:right="-64"/>
        <w:rPr>
          <w:rFonts w:ascii="Calibri" w:hAnsi="Calibri" w:cs="Calibri"/>
          <w:spacing w:val="-3"/>
          <w:lang w:val="en-US"/>
        </w:rPr>
      </w:pPr>
      <w:r w:rsidRPr="000A770D">
        <w:rPr>
          <w:rFonts w:ascii="Calibri" w:hAnsi="Calibri" w:cs="Calibri"/>
          <w:spacing w:val="-3"/>
          <w:lang w:val="en-US"/>
        </w:rPr>
        <w:t xml:space="preserve">The Netherlands </w:t>
      </w:r>
    </w:p>
    <w:p w:rsidR="008C3222" w:rsidRPr="000A770D" w:rsidRDefault="00787A74" w:rsidP="00A23282">
      <w:pPr>
        <w:tabs>
          <w:tab w:val="left" w:pos="-1440"/>
          <w:tab w:val="left" w:pos="-720"/>
        </w:tabs>
        <w:spacing w:line="360" w:lineRule="auto"/>
        <w:ind w:right="-64"/>
        <w:rPr>
          <w:rFonts w:ascii="Calibri" w:hAnsi="Calibri" w:cs="Calibri"/>
          <w:spacing w:val="-3"/>
          <w:lang w:val="en-US"/>
        </w:rPr>
      </w:pPr>
      <w:hyperlink r:id="rId8" w:history="1">
        <w:r w:rsidR="00514F0D" w:rsidRPr="000A770D">
          <w:rPr>
            <w:rStyle w:val="Hyperlink"/>
            <w:rFonts w:ascii="Calibri" w:hAnsi="Calibri" w:cs="Calibri"/>
            <w:spacing w:val="-3"/>
            <w:lang w:val="en-US"/>
          </w:rPr>
          <w:t>PHJ.Olsthoorn.01@mindef.nl</w:t>
        </w:r>
      </w:hyperlink>
    </w:p>
    <w:p w:rsidR="00514F0D" w:rsidRPr="000A770D" w:rsidRDefault="00514F0D" w:rsidP="00A23282">
      <w:pPr>
        <w:tabs>
          <w:tab w:val="left" w:pos="-1440"/>
          <w:tab w:val="left" w:pos="-720"/>
        </w:tabs>
        <w:spacing w:line="360" w:lineRule="auto"/>
        <w:ind w:right="-64"/>
        <w:rPr>
          <w:rFonts w:ascii="Calibri" w:hAnsi="Calibri" w:cs="Calibri"/>
          <w:spacing w:val="-3"/>
          <w:lang w:val="en-US"/>
        </w:rPr>
      </w:pPr>
    </w:p>
    <w:p w:rsidR="00BE7B2C" w:rsidRPr="00930CE0" w:rsidRDefault="00BE7B2C" w:rsidP="00BE7B2C">
      <w:pPr>
        <w:tabs>
          <w:tab w:val="left" w:pos="-1440"/>
          <w:tab w:val="left" w:pos="-720"/>
        </w:tabs>
        <w:spacing w:line="360" w:lineRule="auto"/>
        <w:ind w:right="-64"/>
        <w:rPr>
          <w:rFonts w:ascii="Calibri" w:hAnsi="Calibri" w:cs="Calibri"/>
          <w:spacing w:val="-3"/>
          <w:lang w:val="en-US"/>
        </w:rPr>
      </w:pPr>
      <w:r w:rsidRPr="00930CE0">
        <w:rPr>
          <w:rFonts w:ascii="Calibri" w:hAnsi="Calibri" w:cs="Calibri"/>
          <w:spacing w:val="-3"/>
          <w:lang w:val="en-US"/>
        </w:rPr>
        <w:t xml:space="preserve">This is the </w:t>
      </w:r>
      <w:r w:rsidR="00FA61AD" w:rsidRPr="00930CE0">
        <w:rPr>
          <w:rFonts w:ascii="Calibri" w:hAnsi="Calibri" w:cs="Calibri"/>
          <w:spacing w:val="-3"/>
          <w:lang w:val="en-US"/>
        </w:rPr>
        <w:t>author</w:t>
      </w:r>
      <w:r w:rsidR="000A770D">
        <w:rPr>
          <w:rFonts w:ascii="Calibri" w:hAnsi="Calibri" w:cs="Calibri"/>
          <w:spacing w:val="-3"/>
          <w:lang w:val="en-US"/>
        </w:rPr>
        <w:t>’s</w:t>
      </w:r>
      <w:bookmarkStart w:id="0" w:name="_GoBack"/>
      <w:bookmarkEnd w:id="0"/>
      <w:r w:rsidR="00FA61AD" w:rsidRPr="00930CE0">
        <w:rPr>
          <w:rFonts w:ascii="Calibri" w:hAnsi="Calibri" w:cs="Calibri"/>
          <w:spacing w:val="-3"/>
          <w:lang w:val="en-US"/>
        </w:rPr>
        <w:t xml:space="preserve"> </w:t>
      </w:r>
      <w:r w:rsidRPr="00930CE0">
        <w:rPr>
          <w:rFonts w:ascii="Calibri" w:hAnsi="Calibri" w:cs="Calibri"/>
          <w:spacing w:val="-3"/>
          <w:lang w:val="en-US"/>
        </w:rPr>
        <w:t xml:space="preserve">accepted </w:t>
      </w:r>
      <w:r w:rsidR="00FA61AD" w:rsidRPr="00930CE0">
        <w:rPr>
          <w:rFonts w:ascii="Calibri" w:hAnsi="Calibri" w:cs="Calibri"/>
          <w:spacing w:val="-3"/>
          <w:lang w:val="en-US"/>
        </w:rPr>
        <w:t xml:space="preserve">manuscript </w:t>
      </w:r>
      <w:r w:rsidRPr="00930CE0">
        <w:rPr>
          <w:rFonts w:ascii="Calibri" w:hAnsi="Calibri" w:cs="Calibri"/>
          <w:spacing w:val="-3"/>
          <w:lang w:val="en-US"/>
        </w:rPr>
        <w:t xml:space="preserve"> of an article published</w:t>
      </w:r>
      <w:r w:rsidR="00FA61AD" w:rsidRPr="00930CE0">
        <w:rPr>
          <w:rFonts w:ascii="Calibri" w:hAnsi="Calibri" w:cs="Calibri"/>
          <w:spacing w:val="-3"/>
          <w:lang w:val="en-US"/>
        </w:rPr>
        <w:t xml:space="preserve"> in </w:t>
      </w:r>
      <w:r w:rsidR="003835AE" w:rsidRPr="003835AE">
        <w:rPr>
          <w:rFonts w:ascii="Calibri" w:hAnsi="Calibri" w:cs="Calibri"/>
          <w:i/>
          <w:spacing w:val="-3"/>
          <w:lang w:val="en-US"/>
        </w:rPr>
        <w:t>T</w:t>
      </w:r>
      <w:r w:rsidR="00FA61AD" w:rsidRPr="003835AE">
        <w:rPr>
          <w:rFonts w:ascii="Calibri" w:hAnsi="Calibri" w:cs="Calibri"/>
          <w:i/>
          <w:spacing w:val="-3"/>
          <w:lang w:val="en-US"/>
        </w:rPr>
        <w:t>he Heythrop Journal</w:t>
      </w:r>
      <w:r w:rsidR="00FA61AD" w:rsidRPr="00930CE0">
        <w:rPr>
          <w:rFonts w:ascii="Calibri" w:hAnsi="Calibri" w:cs="Calibri"/>
          <w:spacing w:val="-3"/>
          <w:lang w:val="en-US"/>
        </w:rPr>
        <w:t>:</w:t>
      </w:r>
      <w:r w:rsidRPr="00930CE0">
        <w:rPr>
          <w:rFonts w:ascii="Calibri" w:hAnsi="Calibri" w:cs="Calibri"/>
          <w:spacing w:val="-3"/>
          <w:lang w:val="en-US"/>
        </w:rPr>
        <w:t xml:space="preserve"> </w:t>
      </w:r>
      <w:r w:rsidR="00FA61AD" w:rsidRPr="00930CE0">
        <w:rPr>
          <w:rFonts w:ascii="Calibri" w:hAnsi="Calibri" w:cs="Calibri"/>
          <w:spacing w:val="-2"/>
          <w:lang w:val="en-US"/>
        </w:rPr>
        <w:t xml:space="preserve">Peter Olsthoorn (2019)  ‘Bernard Mandeville on Honor, Hypocrisy, and War,’ </w:t>
      </w:r>
      <w:r w:rsidR="00FA61AD" w:rsidRPr="00930CE0">
        <w:rPr>
          <w:rFonts w:ascii="Calibri" w:hAnsi="Calibri" w:cs="Calibri"/>
          <w:i/>
          <w:spacing w:val="-2"/>
          <w:lang w:val="en-US"/>
        </w:rPr>
        <w:t>The Heythrop Journal</w:t>
      </w:r>
      <w:r w:rsidR="00FA61AD" w:rsidRPr="00930CE0">
        <w:rPr>
          <w:rFonts w:ascii="Calibri" w:hAnsi="Calibri" w:cs="Calibri"/>
          <w:spacing w:val="-2"/>
          <w:lang w:val="en-US"/>
        </w:rPr>
        <w:t>, 60(2), pp. 205-218.</w:t>
      </w:r>
      <w:r w:rsidR="00FA61AD" w:rsidRPr="00930CE0">
        <w:rPr>
          <w:rFonts w:ascii="Calibri" w:hAnsi="Calibri" w:cs="Calibri"/>
          <w:spacing w:val="-3"/>
          <w:lang w:val="en-US"/>
        </w:rPr>
        <w:t xml:space="preserve"> Available online: </w:t>
      </w:r>
      <w:r w:rsidRPr="00930CE0">
        <w:rPr>
          <w:rFonts w:ascii="Calibri" w:hAnsi="Calibri" w:cs="Calibri"/>
          <w:spacing w:val="-3"/>
          <w:lang w:val="en-US"/>
        </w:rPr>
        <w:t xml:space="preserve"> </w:t>
      </w:r>
      <w:hyperlink r:id="rId9" w:history="1">
        <w:r w:rsidRPr="00930CE0">
          <w:rPr>
            <w:rStyle w:val="Hyperlink"/>
            <w:rFonts w:ascii="Calibri" w:hAnsi="Calibri" w:cs="Calibri"/>
            <w:spacing w:val="-3"/>
            <w:lang w:val="en-US"/>
          </w:rPr>
          <w:t>https://onlinelibrary.wiley.com/doi/10.1111/heyj.13061</w:t>
        </w:r>
      </w:hyperlink>
      <w:r w:rsidRPr="00930CE0">
        <w:rPr>
          <w:rFonts w:ascii="Calibri" w:hAnsi="Calibri" w:cs="Calibri"/>
          <w:spacing w:val="-3"/>
          <w:lang w:val="en-US"/>
        </w:rPr>
        <w:t xml:space="preserve">. </w:t>
      </w:r>
    </w:p>
    <w:p w:rsidR="00BE7B2C" w:rsidRPr="00BE7B2C" w:rsidRDefault="00BE7B2C" w:rsidP="00BE7B2C">
      <w:pPr>
        <w:tabs>
          <w:tab w:val="left" w:pos="-1440"/>
          <w:tab w:val="left" w:pos="-720"/>
        </w:tabs>
        <w:spacing w:line="360" w:lineRule="auto"/>
        <w:ind w:right="-64"/>
        <w:rPr>
          <w:rFonts w:ascii="Calibri" w:hAnsi="Calibri" w:cs="Calibri"/>
          <w:spacing w:val="-3"/>
          <w:lang w:val="en-US"/>
        </w:rPr>
      </w:pPr>
    </w:p>
    <w:p w:rsidR="00792FD1" w:rsidRPr="006D610A" w:rsidRDefault="00792FD1" w:rsidP="00A23282">
      <w:pPr>
        <w:tabs>
          <w:tab w:val="left" w:pos="-1440"/>
          <w:tab w:val="left" w:pos="-720"/>
        </w:tabs>
        <w:spacing w:line="360" w:lineRule="auto"/>
        <w:ind w:right="-64"/>
        <w:rPr>
          <w:rFonts w:ascii="Calibri" w:hAnsi="Calibri" w:cs="Calibri"/>
          <w:b/>
          <w:spacing w:val="-3"/>
          <w:lang w:val="en-US"/>
        </w:rPr>
      </w:pPr>
      <w:r w:rsidRPr="006D610A">
        <w:rPr>
          <w:rFonts w:ascii="Calibri" w:hAnsi="Calibri" w:cs="Calibri"/>
          <w:b/>
          <w:spacing w:val="-3"/>
          <w:lang w:val="en-US"/>
        </w:rPr>
        <w:t>Abstract</w:t>
      </w:r>
    </w:p>
    <w:p w:rsidR="00792FD1" w:rsidRPr="006D610A" w:rsidRDefault="00792FD1" w:rsidP="00A23282">
      <w:pPr>
        <w:tabs>
          <w:tab w:val="left" w:pos="-1440"/>
          <w:tab w:val="left" w:pos="-720"/>
        </w:tabs>
        <w:spacing w:line="360" w:lineRule="auto"/>
        <w:ind w:right="-64"/>
        <w:rPr>
          <w:rFonts w:ascii="Calibri" w:hAnsi="Calibri" w:cs="Calibri"/>
          <w:spacing w:val="-3"/>
          <w:lang w:val="en-US"/>
        </w:rPr>
      </w:pPr>
      <w:r w:rsidRPr="006D610A">
        <w:rPr>
          <w:rFonts w:ascii="Calibri" w:hAnsi="Calibri" w:cs="Calibri"/>
          <w:spacing w:val="-3"/>
          <w:lang w:val="en-US"/>
        </w:rPr>
        <w:t>Authors from Cicero to Smith held honor to be i</w:t>
      </w:r>
      <w:r w:rsidR="00761F1B" w:rsidRPr="006D610A">
        <w:rPr>
          <w:rFonts w:ascii="Calibri" w:hAnsi="Calibri" w:cs="Calibri"/>
          <w:spacing w:val="-3"/>
          <w:lang w:val="en-US"/>
        </w:rPr>
        <w:t>ndispensable to make people see</w:t>
      </w:r>
      <w:r w:rsidRPr="006D610A">
        <w:rPr>
          <w:rFonts w:ascii="Calibri" w:hAnsi="Calibri" w:cs="Calibri"/>
          <w:spacing w:val="-3"/>
          <w:lang w:val="en-US"/>
        </w:rPr>
        <w:t xml:space="preserve"> and do what is right.</w:t>
      </w:r>
      <w:r w:rsidR="00826506" w:rsidRPr="006D610A">
        <w:rPr>
          <w:rFonts w:ascii="Calibri" w:hAnsi="Calibri" w:cs="Calibri"/>
          <w:spacing w:val="-3"/>
          <w:lang w:val="en-US"/>
        </w:rPr>
        <w:t xml:space="preserve"> </w:t>
      </w:r>
      <w:r w:rsidR="00832E13" w:rsidRPr="006D610A">
        <w:rPr>
          <w:rFonts w:ascii="Calibri" w:hAnsi="Calibri" w:cs="Calibri"/>
          <w:spacing w:val="-3"/>
          <w:lang w:val="en-US"/>
        </w:rPr>
        <w:t xml:space="preserve">As </w:t>
      </w:r>
      <w:r w:rsidRPr="006D610A">
        <w:rPr>
          <w:rFonts w:ascii="Calibri" w:hAnsi="Calibri" w:cs="Calibri"/>
          <w:spacing w:val="-3"/>
          <w:lang w:val="en-US"/>
        </w:rPr>
        <w:t>they considered honor to be a social motive, they did not think this dependence on honor was a problem. Today, we tend to see hono</w:t>
      </w:r>
      <w:r w:rsidR="0062199B" w:rsidRPr="006D610A">
        <w:rPr>
          <w:rFonts w:ascii="Calibri" w:hAnsi="Calibri" w:cs="Calibri"/>
          <w:spacing w:val="-3"/>
          <w:lang w:val="en-US"/>
        </w:rPr>
        <w:t>r as a self-regarding motive, bu</w:t>
      </w:r>
      <w:r w:rsidRPr="006D610A">
        <w:rPr>
          <w:rFonts w:ascii="Calibri" w:hAnsi="Calibri" w:cs="Calibri"/>
          <w:spacing w:val="-3"/>
          <w:lang w:val="en-US"/>
        </w:rPr>
        <w:t xml:space="preserve">t do not see this as problematic because we stopped seeing it as a necessary incentive. Bernard Mandeville, however, agreed with the older authors that honor is indispensable, but agreed with us moderns that it is a self-interested motive. Honor might be necessary to keep society functioning, but that does not make it less self-serving. Mandeville thus combined the classical preoccupation with honor and the modern view of man as self-seeking. That our motivations are self-serving is something we wish to hide from others and ourselves; society benefits because we generally behave well in order to live up to this inflated (self-)image. </w:t>
      </w:r>
      <w:r w:rsidRPr="006D610A">
        <w:rPr>
          <w:rFonts w:ascii="Calibri" w:hAnsi="Calibri" w:cs="Calibri"/>
          <w:spacing w:val="-3"/>
        </w:rPr>
        <w:t xml:space="preserve">Hypocrisy is the price we pay for living together peacefully. </w:t>
      </w:r>
      <w:r w:rsidRPr="006D610A">
        <w:rPr>
          <w:rFonts w:ascii="Calibri" w:hAnsi="Calibri" w:cs="Calibri"/>
          <w:spacing w:val="-3"/>
          <w:lang w:val="en-US"/>
        </w:rPr>
        <w:t xml:space="preserve">It is this sobering view on honor that sets Mandeville apart from </w:t>
      </w:r>
      <w:r w:rsidR="008F5D52" w:rsidRPr="006D610A">
        <w:rPr>
          <w:rFonts w:ascii="Calibri" w:hAnsi="Calibri" w:cs="Calibri"/>
          <w:spacing w:val="-3"/>
          <w:lang w:val="en-US"/>
        </w:rPr>
        <w:t>later</w:t>
      </w:r>
      <w:r w:rsidRPr="006D610A">
        <w:rPr>
          <w:rFonts w:ascii="Calibri" w:hAnsi="Calibri" w:cs="Calibri"/>
          <w:spacing w:val="-3"/>
          <w:lang w:val="en-US"/>
        </w:rPr>
        <w:t xml:space="preserve"> authors on the subject</w:t>
      </w:r>
      <w:r w:rsidR="008F5D52" w:rsidRPr="006D610A">
        <w:rPr>
          <w:rFonts w:ascii="Calibri" w:hAnsi="Calibri" w:cs="Calibri"/>
          <w:spacing w:val="-3"/>
          <w:lang w:val="en-US"/>
        </w:rPr>
        <w:t>, particularly David Hume and Adam Smith</w:t>
      </w:r>
      <w:r w:rsidRPr="006D610A">
        <w:rPr>
          <w:rFonts w:ascii="Calibri" w:hAnsi="Calibri" w:cs="Calibri"/>
          <w:spacing w:val="-3"/>
          <w:lang w:val="en-US"/>
        </w:rPr>
        <w:t>.</w:t>
      </w:r>
    </w:p>
    <w:p w:rsidR="001A1A11" w:rsidRPr="006D610A" w:rsidRDefault="001A1A11" w:rsidP="00A23282">
      <w:pPr>
        <w:tabs>
          <w:tab w:val="left" w:pos="-1440"/>
          <w:tab w:val="left" w:pos="-720"/>
        </w:tabs>
        <w:spacing w:line="360" w:lineRule="auto"/>
        <w:ind w:right="-64"/>
        <w:rPr>
          <w:rFonts w:ascii="Calibri" w:hAnsi="Calibri" w:cs="Calibri"/>
          <w:spacing w:val="-3"/>
          <w:lang w:val="en-US"/>
        </w:rPr>
      </w:pPr>
    </w:p>
    <w:p w:rsidR="007149F5" w:rsidRPr="006D610A" w:rsidRDefault="007149F5" w:rsidP="00A23282">
      <w:pPr>
        <w:tabs>
          <w:tab w:val="left" w:pos="-1440"/>
          <w:tab w:val="left" w:pos="-720"/>
        </w:tabs>
        <w:spacing w:line="360" w:lineRule="auto"/>
        <w:ind w:right="-64"/>
        <w:rPr>
          <w:rFonts w:ascii="Calibri" w:hAnsi="Calibri" w:cs="Calibri"/>
          <w:b/>
          <w:spacing w:val="-3"/>
          <w:lang w:val="en-US"/>
        </w:rPr>
      </w:pPr>
      <w:r w:rsidRPr="006D610A">
        <w:rPr>
          <w:rFonts w:ascii="Calibri" w:hAnsi="Calibri" w:cs="Calibri"/>
          <w:b/>
          <w:spacing w:val="-3"/>
          <w:lang w:val="en-US"/>
        </w:rPr>
        <w:t xml:space="preserve">Introduction </w:t>
      </w:r>
    </w:p>
    <w:p w:rsidR="007671C8" w:rsidRPr="006D610A" w:rsidRDefault="00646970" w:rsidP="00D213C8">
      <w:pPr>
        <w:tabs>
          <w:tab w:val="left" w:pos="-1440"/>
          <w:tab w:val="left" w:pos="-720"/>
        </w:tabs>
        <w:spacing w:line="360" w:lineRule="auto"/>
        <w:ind w:right="-62"/>
        <w:rPr>
          <w:rFonts w:ascii="Calibri" w:hAnsi="Calibri" w:cs="Calibri"/>
          <w:spacing w:val="-3"/>
          <w:lang w:val="en-US"/>
        </w:rPr>
      </w:pPr>
      <w:r w:rsidRPr="006D610A">
        <w:rPr>
          <w:rFonts w:ascii="Calibri" w:hAnsi="Calibri" w:cs="Calibri"/>
          <w:spacing w:val="-2"/>
          <w:lang w:val="en-US"/>
        </w:rPr>
        <w:t>R</w:t>
      </w:r>
      <w:r w:rsidR="007A4524" w:rsidRPr="006D610A">
        <w:rPr>
          <w:rFonts w:ascii="Calibri" w:hAnsi="Calibri" w:cs="Calibri"/>
          <w:spacing w:val="-2"/>
          <w:lang w:val="en-US"/>
        </w:rPr>
        <w:t>esearch</w:t>
      </w:r>
      <w:r w:rsidRPr="006D610A">
        <w:rPr>
          <w:rFonts w:ascii="Calibri" w:hAnsi="Calibri" w:cs="Calibri"/>
          <w:spacing w:val="-2"/>
          <w:lang w:val="en-US"/>
        </w:rPr>
        <w:t>ing</w:t>
      </w:r>
      <w:r w:rsidR="00536D8D" w:rsidRPr="006D610A">
        <w:rPr>
          <w:rFonts w:ascii="Calibri" w:hAnsi="Calibri" w:cs="Calibri"/>
          <w:spacing w:val="-2"/>
          <w:lang w:val="en-US"/>
        </w:rPr>
        <w:t xml:space="preserve"> the role honor, pride</w:t>
      </w:r>
      <w:r w:rsidR="00B1473B" w:rsidRPr="006D610A">
        <w:rPr>
          <w:rFonts w:ascii="Calibri" w:hAnsi="Calibri" w:cs="Calibri"/>
          <w:spacing w:val="-2"/>
          <w:lang w:val="en-US"/>
        </w:rPr>
        <w:t>,</w:t>
      </w:r>
      <w:r w:rsidR="00536D8D" w:rsidRPr="006D610A">
        <w:rPr>
          <w:rFonts w:ascii="Calibri" w:hAnsi="Calibri" w:cs="Calibri"/>
          <w:spacing w:val="-2"/>
          <w:lang w:val="en-US"/>
        </w:rPr>
        <w:t xml:space="preserve"> and reputation</w:t>
      </w:r>
      <w:r w:rsidR="001446D8" w:rsidRPr="006D610A">
        <w:rPr>
          <w:rFonts w:ascii="Calibri" w:hAnsi="Calibri" w:cs="Calibri"/>
          <w:spacing w:val="-2"/>
          <w:lang w:val="en-US"/>
        </w:rPr>
        <w:t xml:space="preserve"> plays in our lives</w:t>
      </w:r>
      <w:r w:rsidR="00536D8D" w:rsidRPr="006D610A">
        <w:rPr>
          <w:rFonts w:ascii="Calibri" w:hAnsi="Calibri" w:cs="Calibri"/>
          <w:spacing w:val="-2"/>
          <w:lang w:val="en-US"/>
        </w:rPr>
        <w:t xml:space="preserve">, </w:t>
      </w:r>
      <w:r w:rsidR="00652A62" w:rsidRPr="006D610A">
        <w:rPr>
          <w:rFonts w:ascii="Calibri" w:hAnsi="Calibri" w:cs="Calibri"/>
          <w:spacing w:val="-2"/>
          <w:lang w:val="en-US"/>
        </w:rPr>
        <w:t xml:space="preserve">Bernard </w:t>
      </w:r>
      <w:r w:rsidR="00652A62" w:rsidRPr="006D610A">
        <w:rPr>
          <w:rFonts w:ascii="Calibri" w:hAnsi="Calibri" w:cs="Calibri"/>
          <w:spacing w:val="-3"/>
          <w:lang w:val="en-US"/>
        </w:rPr>
        <w:t xml:space="preserve">Mandeville </w:t>
      </w:r>
      <w:r w:rsidR="00305930" w:rsidRPr="006D610A">
        <w:rPr>
          <w:rFonts w:ascii="Calibri" w:hAnsi="Calibri" w:cs="Calibri"/>
          <w:spacing w:val="-3"/>
          <w:lang w:val="en-US"/>
        </w:rPr>
        <w:t>earned a reputation</w:t>
      </w:r>
      <w:r w:rsidR="00662BBF" w:rsidRPr="006D610A">
        <w:rPr>
          <w:rFonts w:ascii="Calibri" w:hAnsi="Calibri" w:cs="Calibri"/>
          <w:spacing w:val="-3"/>
          <w:lang w:val="en-US"/>
        </w:rPr>
        <w:t xml:space="preserve"> </w:t>
      </w:r>
      <w:r w:rsidR="00561330" w:rsidRPr="006D610A">
        <w:rPr>
          <w:rFonts w:ascii="Calibri" w:hAnsi="Calibri" w:cs="Calibri"/>
          <w:spacing w:val="-3"/>
          <w:lang w:val="en-US"/>
        </w:rPr>
        <w:t xml:space="preserve">for himself </w:t>
      </w:r>
      <w:r w:rsidR="00DC1829" w:rsidRPr="006D610A">
        <w:rPr>
          <w:rFonts w:ascii="Calibri" w:hAnsi="Calibri" w:cs="Calibri"/>
          <w:spacing w:val="-3"/>
          <w:lang w:val="en-US"/>
        </w:rPr>
        <w:t>(</w:t>
      </w:r>
      <w:r w:rsidR="00DC1829" w:rsidRPr="006D610A">
        <w:rPr>
          <w:rStyle w:val="st"/>
          <w:rFonts w:ascii="Calibri" w:hAnsi="Calibri" w:cs="Calibri"/>
        </w:rPr>
        <w:t xml:space="preserve">which </w:t>
      </w:r>
      <w:r w:rsidR="00DC1829" w:rsidRPr="006D610A">
        <w:rPr>
          <w:rStyle w:val="st"/>
          <w:rFonts w:ascii="Calibri" w:hAnsi="Calibri" w:cs="Calibri"/>
          <w:bCs/>
        </w:rPr>
        <w:t>did not mortify him</w:t>
      </w:r>
      <w:r w:rsidR="00DC1829" w:rsidRPr="006D610A">
        <w:rPr>
          <w:rStyle w:val="st"/>
          <w:rFonts w:ascii="Calibri" w:hAnsi="Calibri" w:cs="Calibri"/>
        </w:rPr>
        <w:t xml:space="preserve"> unduly</w:t>
      </w:r>
      <w:r w:rsidR="00DC1829" w:rsidRPr="006D610A">
        <w:rPr>
          <w:rFonts w:ascii="Calibri" w:hAnsi="Calibri" w:cs="Calibri"/>
          <w:spacing w:val="-3"/>
          <w:lang w:val="en-US"/>
        </w:rPr>
        <w:t xml:space="preserve">) </w:t>
      </w:r>
      <w:r w:rsidR="00662BBF" w:rsidRPr="006D610A">
        <w:rPr>
          <w:rFonts w:ascii="Calibri" w:hAnsi="Calibri" w:cs="Calibri"/>
          <w:spacing w:val="-3"/>
          <w:lang w:val="en-US"/>
        </w:rPr>
        <w:t>by</w:t>
      </w:r>
      <w:r w:rsidR="00652A62" w:rsidRPr="006D610A">
        <w:rPr>
          <w:rFonts w:ascii="Calibri" w:hAnsi="Calibri" w:cs="Calibri"/>
          <w:spacing w:val="-3"/>
          <w:lang w:val="en-US"/>
        </w:rPr>
        <w:t xml:space="preserve"> arguing</w:t>
      </w:r>
      <w:r w:rsidR="005E59D5" w:rsidRPr="006D610A">
        <w:rPr>
          <w:rFonts w:ascii="Calibri" w:hAnsi="Calibri" w:cs="Calibri"/>
          <w:spacing w:val="-3"/>
          <w:lang w:val="en-US"/>
        </w:rPr>
        <w:t xml:space="preserve">, in a </w:t>
      </w:r>
      <w:r w:rsidRPr="006D610A">
        <w:rPr>
          <w:rFonts w:ascii="Calibri" w:hAnsi="Calibri" w:cs="Calibri"/>
          <w:spacing w:val="-3"/>
          <w:lang w:val="en-US"/>
        </w:rPr>
        <w:t>somewhat</w:t>
      </w:r>
      <w:r w:rsidR="00536D8D" w:rsidRPr="006D610A">
        <w:rPr>
          <w:rFonts w:ascii="Calibri" w:hAnsi="Calibri" w:cs="Calibri"/>
          <w:spacing w:val="-3"/>
          <w:lang w:val="en-US"/>
        </w:rPr>
        <w:t xml:space="preserve"> </w:t>
      </w:r>
      <w:r w:rsidR="005E59D5" w:rsidRPr="006D610A">
        <w:rPr>
          <w:rFonts w:ascii="Calibri" w:hAnsi="Calibri" w:cs="Calibri"/>
          <w:spacing w:val="-3"/>
          <w:lang w:val="en-US"/>
        </w:rPr>
        <w:t xml:space="preserve">blasphemous poem published in 1705 under the title </w:t>
      </w:r>
      <w:r w:rsidR="005E59D5" w:rsidRPr="006D610A">
        <w:rPr>
          <w:rFonts w:ascii="Calibri" w:hAnsi="Calibri" w:cs="Calibri"/>
          <w:i/>
          <w:spacing w:val="-3"/>
          <w:lang w:val="en-US"/>
        </w:rPr>
        <w:t>The Grum</w:t>
      </w:r>
      <w:r w:rsidR="00101539" w:rsidRPr="006D610A">
        <w:rPr>
          <w:rFonts w:ascii="Calibri" w:hAnsi="Calibri" w:cs="Calibri"/>
          <w:i/>
          <w:spacing w:val="-3"/>
          <w:lang w:val="en-US"/>
        </w:rPr>
        <w:t>b</w:t>
      </w:r>
      <w:r w:rsidR="005E59D5" w:rsidRPr="006D610A">
        <w:rPr>
          <w:rFonts w:ascii="Calibri" w:hAnsi="Calibri" w:cs="Calibri"/>
          <w:i/>
          <w:spacing w:val="-3"/>
          <w:lang w:val="en-US"/>
        </w:rPr>
        <w:t>ling Hive: or, Knaves Turn’d Honest</w:t>
      </w:r>
      <w:r w:rsidR="005E59D5" w:rsidRPr="006D610A">
        <w:rPr>
          <w:rFonts w:ascii="Calibri" w:hAnsi="Calibri" w:cs="Calibri"/>
          <w:spacing w:val="-3"/>
          <w:lang w:val="en-US"/>
        </w:rPr>
        <w:t>,</w:t>
      </w:r>
      <w:r w:rsidR="00652A62" w:rsidRPr="006D610A">
        <w:rPr>
          <w:rFonts w:ascii="Calibri" w:hAnsi="Calibri" w:cs="Calibri"/>
          <w:spacing w:val="-3"/>
          <w:lang w:val="en-US"/>
        </w:rPr>
        <w:t xml:space="preserve"> that vanity was the minister of industry</w:t>
      </w:r>
      <w:r w:rsidR="005E59D5" w:rsidRPr="006D610A">
        <w:rPr>
          <w:rFonts w:ascii="Calibri" w:hAnsi="Calibri" w:cs="Calibri"/>
          <w:spacing w:val="-3"/>
          <w:lang w:val="en-US"/>
        </w:rPr>
        <w:t>.</w:t>
      </w:r>
      <w:r w:rsidR="001A0B73" w:rsidRPr="006D610A">
        <w:rPr>
          <w:rFonts w:ascii="Calibri" w:hAnsi="Calibri" w:cs="Calibri"/>
          <w:spacing w:val="-3"/>
          <w:lang w:val="en-US"/>
        </w:rPr>
        <w:t xml:space="preserve"> Two volumes of elucidation</w:t>
      </w:r>
      <w:r w:rsidR="00A714DF" w:rsidRPr="006D610A">
        <w:rPr>
          <w:rFonts w:ascii="Calibri" w:hAnsi="Calibri" w:cs="Calibri"/>
          <w:spacing w:val="-3"/>
          <w:lang w:val="en-US"/>
        </w:rPr>
        <w:t xml:space="preserve"> </w:t>
      </w:r>
      <w:r w:rsidR="001A0B73" w:rsidRPr="006D610A">
        <w:rPr>
          <w:rFonts w:ascii="Calibri" w:hAnsi="Calibri" w:cs="Calibri"/>
          <w:spacing w:val="-3"/>
          <w:lang w:val="en-US"/>
        </w:rPr>
        <w:t xml:space="preserve">and vindication, </w:t>
      </w:r>
      <w:r w:rsidR="00A714DF" w:rsidRPr="006D610A">
        <w:rPr>
          <w:rFonts w:ascii="Calibri" w:hAnsi="Calibri" w:cs="Calibri"/>
          <w:spacing w:val="-3"/>
          <w:lang w:val="en-US"/>
        </w:rPr>
        <w:lastRenderedPageBreak/>
        <w:t xml:space="preserve">which </w:t>
      </w:r>
      <w:r w:rsidR="00E45A1F" w:rsidRPr="006D610A">
        <w:rPr>
          <w:rFonts w:ascii="Calibri" w:hAnsi="Calibri" w:cs="Calibri"/>
          <w:spacing w:val="-3"/>
          <w:lang w:val="en-US"/>
        </w:rPr>
        <w:t>appeared in</w:t>
      </w:r>
      <w:r w:rsidR="00D77924" w:rsidRPr="006D610A">
        <w:rPr>
          <w:rFonts w:ascii="Calibri" w:hAnsi="Calibri" w:cs="Calibri"/>
          <w:spacing w:val="-3"/>
          <w:lang w:val="en-US"/>
        </w:rPr>
        <w:t xml:space="preserve"> 1714 and 1729 </w:t>
      </w:r>
      <w:r w:rsidR="00652A62" w:rsidRPr="006D610A">
        <w:rPr>
          <w:rFonts w:ascii="Calibri" w:hAnsi="Calibri" w:cs="Calibri"/>
          <w:spacing w:val="-3"/>
          <w:lang w:val="en-US"/>
        </w:rPr>
        <w:t>under the</w:t>
      </w:r>
      <w:r w:rsidR="00662BBF" w:rsidRPr="006D610A">
        <w:rPr>
          <w:rFonts w:ascii="Calibri" w:hAnsi="Calibri" w:cs="Calibri"/>
          <w:spacing w:val="-3"/>
          <w:lang w:val="en-US"/>
        </w:rPr>
        <w:t xml:space="preserve"> more famous</w:t>
      </w:r>
      <w:r w:rsidR="00652A62" w:rsidRPr="006D610A">
        <w:rPr>
          <w:rFonts w:ascii="Calibri" w:hAnsi="Calibri" w:cs="Calibri"/>
          <w:spacing w:val="-3"/>
          <w:lang w:val="en-US"/>
        </w:rPr>
        <w:t xml:space="preserve"> title </w:t>
      </w:r>
      <w:r w:rsidR="00652A62" w:rsidRPr="006D610A">
        <w:rPr>
          <w:rFonts w:ascii="Calibri" w:hAnsi="Calibri" w:cs="Calibri"/>
          <w:i/>
          <w:spacing w:val="-3"/>
          <w:lang w:val="en-US"/>
        </w:rPr>
        <w:t>Fable of the Bees:</w:t>
      </w:r>
      <w:r w:rsidR="00652A62" w:rsidRPr="006D610A">
        <w:rPr>
          <w:rFonts w:ascii="Calibri" w:hAnsi="Calibri" w:cs="Calibri"/>
          <w:i/>
          <w:iCs/>
          <w:spacing w:val="-3"/>
        </w:rPr>
        <w:t xml:space="preserve"> or, Private Vices, Publick Benefits</w:t>
      </w:r>
      <w:r w:rsidR="00A714DF" w:rsidRPr="006D610A">
        <w:rPr>
          <w:rFonts w:ascii="Calibri" w:hAnsi="Calibri" w:cs="Calibri"/>
          <w:iCs/>
          <w:spacing w:val="-3"/>
        </w:rPr>
        <w:t>,</w:t>
      </w:r>
      <w:r w:rsidR="00652A62" w:rsidRPr="006D610A">
        <w:rPr>
          <w:rFonts w:ascii="Calibri" w:hAnsi="Calibri" w:cs="Calibri"/>
          <w:spacing w:val="-3"/>
          <w:lang w:val="en-US"/>
        </w:rPr>
        <w:t xml:space="preserve"> only added to his notoriety</w:t>
      </w:r>
      <w:r w:rsidR="00071D3C" w:rsidRPr="006D610A">
        <w:rPr>
          <w:rFonts w:ascii="Calibri" w:hAnsi="Calibri" w:cs="Calibri"/>
          <w:spacing w:val="-3"/>
          <w:lang w:val="en-US"/>
        </w:rPr>
        <w:t xml:space="preserve"> </w:t>
      </w:r>
      <w:r w:rsidR="00071D3C" w:rsidRPr="006D610A">
        <w:rPr>
          <w:rFonts w:ascii="Calibri" w:hAnsi="Calibri" w:cs="Calibri"/>
          <w:lang w:val="en-US"/>
        </w:rPr>
        <w:t xml:space="preserve">– </w:t>
      </w:r>
      <w:r w:rsidR="00FE0DAB" w:rsidRPr="006D610A">
        <w:rPr>
          <w:rFonts w:ascii="Calibri" w:hAnsi="Calibri" w:cs="Calibri"/>
          <w:spacing w:val="-3"/>
          <w:lang w:val="en-US"/>
        </w:rPr>
        <w:t xml:space="preserve">as did his </w:t>
      </w:r>
      <w:r w:rsidR="00101539" w:rsidRPr="006D610A">
        <w:rPr>
          <w:rFonts w:ascii="Calibri" w:hAnsi="Calibri" w:cs="Calibri"/>
          <w:spacing w:val="-3"/>
          <w:lang w:val="en-US"/>
        </w:rPr>
        <w:t>essay</w:t>
      </w:r>
      <w:r w:rsidR="00FE0DAB" w:rsidRPr="006D610A">
        <w:rPr>
          <w:rFonts w:ascii="Calibri" w:hAnsi="Calibri" w:cs="Calibri"/>
          <w:spacing w:val="-3"/>
          <w:lang w:val="en-US"/>
        </w:rPr>
        <w:t xml:space="preserve"> on</w:t>
      </w:r>
      <w:r w:rsidR="00D610BB" w:rsidRPr="006D610A">
        <w:rPr>
          <w:rFonts w:ascii="Calibri" w:hAnsi="Calibri" w:cs="Calibri"/>
          <w:spacing w:val="-3"/>
          <w:lang w:val="en-US"/>
        </w:rPr>
        <w:t xml:space="preserve"> honor and</w:t>
      </w:r>
      <w:r w:rsidR="00FE0DAB" w:rsidRPr="006D610A">
        <w:rPr>
          <w:rFonts w:ascii="Calibri" w:hAnsi="Calibri" w:cs="Calibri"/>
          <w:spacing w:val="-3"/>
          <w:lang w:val="en-US"/>
        </w:rPr>
        <w:t xml:space="preserve"> the usefulness of Christianity in war</w:t>
      </w:r>
      <w:r w:rsidR="00A861A8" w:rsidRPr="006D610A">
        <w:rPr>
          <w:rFonts w:ascii="Calibri" w:hAnsi="Calibri" w:cs="Calibri"/>
          <w:spacing w:val="-3"/>
          <w:lang w:val="en-US"/>
        </w:rPr>
        <w:t xml:space="preserve"> (none)</w:t>
      </w:r>
      <w:r w:rsidR="008B05F5" w:rsidRPr="006D610A">
        <w:rPr>
          <w:rFonts w:ascii="Calibri" w:hAnsi="Calibri" w:cs="Calibri"/>
          <w:spacing w:val="-3"/>
          <w:lang w:val="en-US"/>
        </w:rPr>
        <w:t>,</w:t>
      </w:r>
      <w:r w:rsidR="00FE0DAB" w:rsidRPr="006D610A">
        <w:rPr>
          <w:rFonts w:ascii="Calibri" w:hAnsi="Calibri" w:cs="Calibri"/>
          <w:spacing w:val="-3"/>
          <w:lang w:val="en-US"/>
        </w:rPr>
        <w:t xml:space="preserve"> and his defense of </w:t>
      </w:r>
      <w:r w:rsidR="00A861A8" w:rsidRPr="006D610A">
        <w:rPr>
          <w:rFonts w:ascii="Calibri" w:hAnsi="Calibri" w:cs="Calibri"/>
          <w:spacing w:val="-3"/>
          <w:lang w:val="en-US"/>
        </w:rPr>
        <w:t>regulated</w:t>
      </w:r>
      <w:r w:rsidR="00FE0DAB" w:rsidRPr="006D610A">
        <w:rPr>
          <w:rFonts w:ascii="Calibri" w:hAnsi="Calibri" w:cs="Calibri"/>
          <w:spacing w:val="-3"/>
          <w:lang w:val="en-US"/>
        </w:rPr>
        <w:t xml:space="preserve"> prostitution.</w:t>
      </w:r>
      <w:r w:rsidR="00652A62" w:rsidRPr="006D610A">
        <w:rPr>
          <w:rFonts w:ascii="Calibri" w:hAnsi="Calibri" w:cs="Calibri"/>
          <w:spacing w:val="-3"/>
          <w:lang w:val="en-US"/>
        </w:rPr>
        <w:t xml:space="preserve"> </w:t>
      </w:r>
      <w:r w:rsidR="005E59D5" w:rsidRPr="006D610A">
        <w:rPr>
          <w:rFonts w:ascii="Calibri" w:hAnsi="Calibri" w:cs="Calibri"/>
          <w:spacing w:val="-3"/>
          <w:lang w:val="en-US"/>
        </w:rPr>
        <w:t>I</w:t>
      </w:r>
      <w:r w:rsidR="005E59D5" w:rsidRPr="006D610A">
        <w:rPr>
          <w:rStyle w:val="citaat"/>
          <w:rFonts w:ascii="Calibri" w:hAnsi="Calibri" w:cs="Calibri"/>
          <w:spacing w:val="-3"/>
          <w:sz w:val="24"/>
        </w:rPr>
        <w:t>nfamous</w:t>
      </w:r>
      <w:r w:rsidR="006F1271" w:rsidRPr="006D610A">
        <w:rPr>
          <w:rStyle w:val="citaat"/>
          <w:rFonts w:ascii="Calibri" w:hAnsi="Calibri" w:cs="Calibri"/>
          <w:spacing w:val="-3"/>
          <w:sz w:val="24"/>
        </w:rPr>
        <w:t xml:space="preserve"> in his time, </w:t>
      </w:r>
      <w:r w:rsidR="006F1271" w:rsidRPr="006D610A">
        <w:rPr>
          <w:rFonts w:ascii="Calibri" w:hAnsi="Calibri" w:cs="Calibri"/>
          <w:spacing w:val="-3"/>
          <w:lang w:val="en-US"/>
        </w:rPr>
        <w:t xml:space="preserve">Mandeville </w:t>
      </w:r>
      <w:r w:rsidR="00181930" w:rsidRPr="006D610A">
        <w:rPr>
          <w:rStyle w:val="citaat"/>
          <w:rFonts w:ascii="Calibri" w:hAnsi="Calibri" w:cs="Calibri"/>
          <w:spacing w:val="-3"/>
          <w:sz w:val="24"/>
        </w:rPr>
        <w:t>later</w:t>
      </w:r>
      <w:r w:rsidR="006F1271" w:rsidRPr="006D610A">
        <w:rPr>
          <w:rStyle w:val="citaat"/>
          <w:rFonts w:ascii="Calibri" w:hAnsi="Calibri" w:cs="Calibri"/>
          <w:spacing w:val="-3"/>
          <w:sz w:val="24"/>
        </w:rPr>
        <w:t xml:space="preserve"> slipped back into relative anonymity</w:t>
      </w:r>
      <w:r w:rsidR="00D108BB" w:rsidRPr="006D610A">
        <w:rPr>
          <w:rStyle w:val="citaat"/>
          <w:rFonts w:ascii="Calibri" w:hAnsi="Calibri" w:cs="Calibri"/>
          <w:spacing w:val="-3"/>
          <w:sz w:val="24"/>
        </w:rPr>
        <w:t>.</w:t>
      </w:r>
      <w:r w:rsidR="006B4AF9" w:rsidRPr="006D610A">
        <w:rPr>
          <w:rStyle w:val="citaat"/>
          <w:rFonts w:ascii="Calibri" w:hAnsi="Calibri" w:cs="Calibri"/>
          <w:spacing w:val="-3"/>
          <w:sz w:val="24"/>
        </w:rPr>
        <w:t xml:space="preserve"> </w:t>
      </w:r>
      <w:r w:rsidR="00E641B6" w:rsidRPr="006D610A">
        <w:rPr>
          <w:rStyle w:val="citaat"/>
          <w:rFonts w:ascii="Calibri" w:hAnsi="Calibri" w:cs="Calibri"/>
          <w:spacing w:val="-3"/>
          <w:sz w:val="24"/>
        </w:rPr>
        <w:t>W</w:t>
      </w:r>
      <w:r w:rsidR="00E641B6" w:rsidRPr="006D610A">
        <w:rPr>
          <w:rFonts w:ascii="Calibri" w:hAnsi="Calibri" w:cs="Calibri"/>
          <w:spacing w:val="-3"/>
          <w:lang w:val="en-US"/>
        </w:rPr>
        <w:t>hile</w:t>
      </w:r>
      <w:r w:rsidR="00652A62" w:rsidRPr="006D610A">
        <w:rPr>
          <w:rFonts w:ascii="Calibri" w:hAnsi="Calibri" w:cs="Calibri"/>
          <w:spacing w:val="-3"/>
          <w:lang w:val="en-US"/>
        </w:rPr>
        <w:t xml:space="preserve"> not </w:t>
      </w:r>
      <w:r w:rsidR="004056BC" w:rsidRPr="006D610A">
        <w:rPr>
          <w:rFonts w:ascii="Calibri" w:hAnsi="Calibri" w:cs="Calibri"/>
          <w:spacing w:val="-3"/>
          <w:lang w:val="en-US"/>
        </w:rPr>
        <w:t>overlooked</w:t>
      </w:r>
      <w:r w:rsidR="00652A62" w:rsidRPr="006D610A">
        <w:rPr>
          <w:rFonts w:ascii="Calibri" w:hAnsi="Calibri" w:cs="Calibri"/>
          <w:spacing w:val="-3"/>
          <w:lang w:val="en-US"/>
        </w:rPr>
        <w:t xml:space="preserve">, </w:t>
      </w:r>
      <w:r w:rsidR="000E71D5" w:rsidRPr="006D610A">
        <w:rPr>
          <w:rFonts w:ascii="Calibri" w:hAnsi="Calibri" w:cs="Calibri"/>
          <w:spacing w:val="-3"/>
          <w:lang w:val="en-US"/>
        </w:rPr>
        <w:t>hi</w:t>
      </w:r>
      <w:r w:rsidR="00652A62" w:rsidRPr="006D610A">
        <w:rPr>
          <w:rFonts w:ascii="Calibri" w:hAnsi="Calibri" w:cs="Calibri"/>
          <w:spacing w:val="-3"/>
          <w:lang w:val="en-US"/>
        </w:rPr>
        <w:t>s work has</w:t>
      </w:r>
      <w:r w:rsidR="00181930" w:rsidRPr="006D610A">
        <w:rPr>
          <w:rFonts w:ascii="Calibri" w:hAnsi="Calibri" w:cs="Calibri"/>
          <w:spacing w:val="-3"/>
          <w:lang w:val="en-US"/>
        </w:rPr>
        <w:t xml:space="preserve"> until recently</w:t>
      </w:r>
      <w:r w:rsidR="00652A62" w:rsidRPr="006D610A">
        <w:rPr>
          <w:rFonts w:ascii="Calibri" w:hAnsi="Calibri" w:cs="Calibri"/>
          <w:spacing w:val="-3"/>
          <w:lang w:val="en-US"/>
        </w:rPr>
        <w:t xml:space="preserve"> not been the subject of much research. Perhaps that </w:t>
      </w:r>
      <w:r w:rsidR="00662BBF" w:rsidRPr="006D610A">
        <w:rPr>
          <w:rFonts w:ascii="Calibri" w:hAnsi="Calibri" w:cs="Calibri"/>
          <w:spacing w:val="-3"/>
          <w:lang w:val="en-US"/>
        </w:rPr>
        <w:t xml:space="preserve">is partly because many </w:t>
      </w:r>
      <w:r w:rsidR="00EF7685" w:rsidRPr="006D610A">
        <w:rPr>
          <w:rFonts w:ascii="Calibri" w:hAnsi="Calibri" w:cs="Calibri"/>
          <w:spacing w:val="-3"/>
          <w:lang w:val="en-US"/>
        </w:rPr>
        <w:t xml:space="preserve">still </w:t>
      </w:r>
      <w:r w:rsidR="00662BBF" w:rsidRPr="006D610A">
        <w:rPr>
          <w:rFonts w:ascii="Calibri" w:hAnsi="Calibri" w:cs="Calibri"/>
          <w:spacing w:val="-3"/>
          <w:lang w:val="en-US"/>
        </w:rPr>
        <w:t xml:space="preserve">consider </w:t>
      </w:r>
      <w:r w:rsidR="00652A62" w:rsidRPr="006D610A">
        <w:rPr>
          <w:rFonts w:ascii="Calibri" w:hAnsi="Calibri" w:cs="Calibri"/>
          <w:spacing w:val="-3"/>
          <w:lang w:val="en-US"/>
        </w:rPr>
        <w:t xml:space="preserve">F.B. Kaye’s influential introduction to the </w:t>
      </w:r>
      <w:r w:rsidR="006F1271" w:rsidRPr="006D610A">
        <w:rPr>
          <w:rFonts w:ascii="Calibri" w:hAnsi="Calibri" w:cs="Calibri"/>
          <w:spacing w:val="-3"/>
          <w:lang w:val="en-US"/>
        </w:rPr>
        <w:t xml:space="preserve">1924 </w:t>
      </w:r>
      <w:r w:rsidR="00652A62" w:rsidRPr="006D610A">
        <w:rPr>
          <w:rFonts w:ascii="Calibri" w:hAnsi="Calibri" w:cs="Calibri"/>
          <w:spacing w:val="-3"/>
          <w:lang w:val="en-US"/>
        </w:rPr>
        <w:t xml:space="preserve">Oxford University Press edition of the </w:t>
      </w:r>
      <w:r w:rsidR="00652A62" w:rsidRPr="006D610A">
        <w:rPr>
          <w:rFonts w:ascii="Calibri" w:hAnsi="Calibri" w:cs="Calibri"/>
          <w:i/>
          <w:spacing w:val="-3"/>
          <w:lang w:val="en-US"/>
        </w:rPr>
        <w:t>Fable</w:t>
      </w:r>
      <w:r w:rsidR="00662BBF" w:rsidRPr="006D610A">
        <w:rPr>
          <w:rFonts w:ascii="Calibri" w:hAnsi="Calibri" w:cs="Calibri"/>
          <w:spacing w:val="-3"/>
          <w:lang w:val="en-US"/>
        </w:rPr>
        <w:t xml:space="preserve"> </w:t>
      </w:r>
      <w:r w:rsidR="00652A62" w:rsidRPr="006D610A">
        <w:rPr>
          <w:rFonts w:ascii="Calibri" w:hAnsi="Calibri" w:cs="Calibri"/>
          <w:spacing w:val="-3"/>
          <w:lang w:val="en-US"/>
        </w:rPr>
        <w:t>t</w:t>
      </w:r>
      <w:r w:rsidR="00EF7685" w:rsidRPr="006D610A">
        <w:rPr>
          <w:rFonts w:ascii="Calibri" w:hAnsi="Calibri" w:cs="Calibri"/>
          <w:spacing w:val="-3"/>
          <w:lang w:val="en-US"/>
        </w:rPr>
        <w:t>o be t</w:t>
      </w:r>
      <w:r w:rsidR="00652A62" w:rsidRPr="006D610A">
        <w:rPr>
          <w:rFonts w:ascii="Calibri" w:hAnsi="Calibri" w:cs="Calibri"/>
          <w:spacing w:val="-3"/>
          <w:lang w:val="en-US"/>
        </w:rPr>
        <w:t>he final word on Mandeville,</w:t>
      </w:r>
      <w:r w:rsidR="007671C8" w:rsidRPr="006D610A">
        <w:rPr>
          <w:rStyle w:val="Eindnootmarkering"/>
          <w:rFonts w:ascii="Calibri" w:hAnsi="Calibri" w:cs="Calibri"/>
          <w:spacing w:val="-3"/>
          <w:lang w:val="en-US"/>
        </w:rPr>
        <w:endnoteReference w:id="1"/>
      </w:r>
      <w:r w:rsidR="007671C8" w:rsidRPr="006D610A">
        <w:rPr>
          <w:rFonts w:ascii="Calibri" w:hAnsi="Calibri" w:cs="Calibri"/>
          <w:spacing w:val="-3"/>
          <w:lang w:val="en-US"/>
        </w:rPr>
        <w:t xml:space="preserve"> while Mandeville’s continuous irony, satire, and at times cynicism might be another explanation. His less-than-serious style makes it difficult to establish what his </w:t>
      </w:r>
      <w:r w:rsidR="007D68F1">
        <w:rPr>
          <w:rFonts w:ascii="Calibri" w:hAnsi="Calibri" w:cs="Calibri"/>
          <w:spacing w:val="-3"/>
          <w:lang w:val="en-US"/>
        </w:rPr>
        <w:t>‘</w:t>
      </w:r>
      <w:r w:rsidR="007671C8" w:rsidRPr="006D610A">
        <w:rPr>
          <w:rFonts w:ascii="Calibri" w:hAnsi="Calibri" w:cs="Calibri"/>
          <w:spacing w:val="-3"/>
          <w:lang w:val="en-US"/>
        </w:rPr>
        <w:t>true</w:t>
      </w:r>
      <w:r w:rsidR="007D68F1">
        <w:rPr>
          <w:rFonts w:ascii="Calibri" w:hAnsi="Calibri" w:cs="Calibri"/>
          <w:spacing w:val="-3"/>
          <w:lang w:val="en-US"/>
        </w:rPr>
        <w:t>’</w:t>
      </w:r>
      <w:r w:rsidR="007671C8" w:rsidRPr="006D610A">
        <w:rPr>
          <w:rFonts w:ascii="Calibri" w:hAnsi="Calibri" w:cs="Calibri"/>
          <w:spacing w:val="-3"/>
          <w:lang w:val="en-US"/>
        </w:rPr>
        <w:t xml:space="preserve"> position was on a particular matter.</w:t>
      </w:r>
      <w:r w:rsidR="007671C8" w:rsidRPr="006D610A">
        <w:rPr>
          <w:rStyle w:val="Eindnootmarkering"/>
          <w:rFonts w:ascii="Calibri" w:hAnsi="Calibri" w:cs="Calibri"/>
          <w:spacing w:val="-3"/>
          <w:lang w:val="en-US"/>
        </w:rPr>
        <w:endnoteReference w:id="2"/>
      </w:r>
      <w:r w:rsidR="007671C8" w:rsidRPr="006D610A">
        <w:rPr>
          <w:rFonts w:ascii="Calibri" w:hAnsi="Calibri" w:cs="Calibri"/>
          <w:spacing w:val="-3"/>
          <w:lang w:val="en-US"/>
        </w:rPr>
        <w:t xml:space="preserve"> Nonetheless, we have seen more research on Mandeville lately.</w:t>
      </w:r>
      <w:r w:rsidR="007671C8" w:rsidRPr="006D610A">
        <w:rPr>
          <w:rStyle w:val="Eindnootmarkering"/>
          <w:rFonts w:ascii="Calibri" w:hAnsi="Calibri" w:cs="Calibri"/>
          <w:spacing w:val="-3"/>
          <w:lang w:val="en-US"/>
        </w:rPr>
        <w:endnoteReference w:id="3"/>
      </w:r>
      <w:r w:rsidR="007671C8" w:rsidRPr="006D610A">
        <w:rPr>
          <w:rFonts w:ascii="Calibri" w:hAnsi="Calibri" w:cs="Calibri"/>
          <w:spacing w:val="-3"/>
          <w:lang w:val="en-US"/>
        </w:rPr>
        <w:t xml:space="preserve"> This recent research highlights Mandeville’s contributions to social theory, but has somewhat less to say on the notion that underlies his own social theory, honor, that was also  central to the work of many of his contemporaries. It is absolutely silent on the question whether Mandeville’s views on honor are still of any relevance to us. </w:t>
      </w:r>
    </w:p>
    <w:p w:rsidR="007671C8" w:rsidRPr="006D610A" w:rsidRDefault="007671C8" w:rsidP="00D213C8">
      <w:pPr>
        <w:tabs>
          <w:tab w:val="left" w:pos="-1440"/>
          <w:tab w:val="left" w:pos="-720"/>
        </w:tabs>
        <w:spacing w:line="360" w:lineRule="auto"/>
        <w:ind w:right="-64"/>
        <w:rPr>
          <w:rFonts w:ascii="Calibri" w:hAnsi="Calibri" w:cs="Calibri"/>
          <w:spacing w:val="-3"/>
          <w:lang w:val="en-US"/>
        </w:rPr>
      </w:pPr>
    </w:p>
    <w:p w:rsidR="007671C8" w:rsidRPr="006D610A" w:rsidRDefault="007671C8" w:rsidP="00D213C8">
      <w:pPr>
        <w:tabs>
          <w:tab w:val="left" w:pos="-1440"/>
          <w:tab w:val="left" w:pos="-720"/>
        </w:tabs>
        <w:spacing w:line="360" w:lineRule="auto"/>
        <w:ind w:right="-64"/>
        <w:rPr>
          <w:rFonts w:ascii="Calibri" w:hAnsi="Calibri" w:cs="Calibri"/>
          <w:b/>
          <w:spacing w:val="-3"/>
          <w:lang w:val="en-US"/>
        </w:rPr>
      </w:pPr>
      <w:r w:rsidRPr="006D610A">
        <w:rPr>
          <w:rFonts w:ascii="Calibri" w:hAnsi="Calibri" w:cs="Calibri"/>
          <w:b/>
          <w:spacing w:val="-3"/>
          <w:lang w:val="en-US"/>
        </w:rPr>
        <w:t xml:space="preserve">Honor in political philosophy </w:t>
      </w:r>
    </w:p>
    <w:p w:rsidR="007E26B4" w:rsidRPr="006D610A" w:rsidRDefault="007671C8" w:rsidP="00D213C8">
      <w:pPr>
        <w:spacing w:line="360" w:lineRule="auto"/>
        <w:rPr>
          <w:rFonts w:ascii="Calibri" w:hAnsi="Calibri" w:cs="Calibri"/>
          <w:lang w:val="en-US"/>
        </w:rPr>
      </w:pPr>
      <w:r w:rsidRPr="006D610A">
        <w:rPr>
          <w:rFonts w:ascii="Calibri" w:hAnsi="Calibri" w:cs="Calibri"/>
          <w:spacing w:val="-3"/>
          <w:lang w:val="en-US"/>
        </w:rPr>
        <w:t>After a long period of near neglect, honor has recently received quite some attention from political philosophers.</w:t>
      </w:r>
      <w:r w:rsidRPr="006D610A">
        <w:rPr>
          <w:rStyle w:val="Eindnootmarkering"/>
          <w:rFonts w:ascii="Calibri" w:hAnsi="Calibri" w:cs="Calibri"/>
          <w:spacing w:val="-3"/>
          <w:lang w:val="en-US"/>
        </w:rPr>
        <w:endnoteReference w:id="4"/>
      </w:r>
      <w:r w:rsidRPr="006D610A">
        <w:rPr>
          <w:rFonts w:ascii="Calibri" w:hAnsi="Calibri" w:cs="Calibri"/>
          <w:spacing w:val="-3"/>
          <w:lang w:val="en-US"/>
        </w:rPr>
        <w:t xml:space="preserve"> To most others the notion will probably seem somewhat out of date </w:t>
      </w:r>
      <w:r w:rsidRPr="006D610A">
        <w:rPr>
          <w:rFonts w:ascii="Calibri" w:hAnsi="Calibri" w:cs="Calibri"/>
          <w:lang w:val="en-US"/>
        </w:rPr>
        <w:t xml:space="preserve">– sociologist </w:t>
      </w:r>
      <w:r w:rsidRPr="006D610A">
        <w:rPr>
          <w:rFonts w:ascii="Calibri" w:hAnsi="Calibri" w:cs="Calibri"/>
          <w:spacing w:val="-3"/>
          <w:lang w:val="en-US"/>
        </w:rPr>
        <w:t>Peter Berger famously wrote about honor’s obsolescence.</w:t>
      </w:r>
      <w:r w:rsidRPr="006D610A">
        <w:rPr>
          <w:rStyle w:val="Eindnootmarkering"/>
          <w:rFonts w:ascii="Calibri" w:hAnsi="Calibri" w:cs="Calibri"/>
          <w:spacing w:val="-3"/>
          <w:lang w:val="en-US"/>
        </w:rPr>
        <w:endnoteReference w:id="5"/>
      </w:r>
      <w:r w:rsidRPr="006D610A">
        <w:rPr>
          <w:rFonts w:ascii="Calibri" w:hAnsi="Calibri" w:cs="Calibri"/>
          <w:spacing w:val="-3"/>
          <w:lang w:val="en-US"/>
        </w:rPr>
        <w:t xml:space="preserve"> It is easy to overlook how novel this obsolescence is</w:t>
      </w:r>
      <w:r w:rsidRPr="006D610A">
        <w:rPr>
          <w:rFonts w:ascii="Calibri" w:hAnsi="Calibri" w:cs="Calibri"/>
          <w:lang w:val="en-US"/>
        </w:rPr>
        <w:t>. Honor was deemed very important in the West all through the nineteenth century, and t</w:t>
      </w:r>
      <w:r w:rsidRPr="006D610A">
        <w:rPr>
          <w:rFonts w:ascii="Calibri" w:hAnsi="Calibri" w:cs="Calibri"/>
          <w:spacing w:val="-3"/>
          <w:lang w:val="en-US"/>
        </w:rPr>
        <w:t xml:space="preserve">he honor driven practice of dueling </w:t>
      </w:r>
      <w:r w:rsidRPr="006D610A">
        <w:rPr>
          <w:rFonts w:ascii="Calibri" w:hAnsi="Calibri" w:cs="Calibri"/>
          <w:lang w:val="en-US"/>
        </w:rPr>
        <w:t xml:space="preserve">– getting a shot at revenge after being disrespected – </w:t>
      </w:r>
      <w:r w:rsidRPr="006D610A">
        <w:rPr>
          <w:rFonts w:ascii="Calibri" w:hAnsi="Calibri" w:cs="Calibri"/>
          <w:spacing w:val="-3"/>
          <w:lang w:val="en-US"/>
        </w:rPr>
        <w:t>even survived well into the twentieth century.</w:t>
      </w:r>
      <w:r w:rsidRPr="006D610A">
        <w:rPr>
          <w:rStyle w:val="Eindnootmarkering"/>
          <w:rFonts w:ascii="Calibri" w:hAnsi="Calibri" w:cs="Calibri"/>
          <w:spacing w:val="-3"/>
          <w:lang w:val="en-US"/>
        </w:rPr>
        <w:endnoteReference w:id="6"/>
      </w:r>
      <w:r w:rsidRPr="006D610A">
        <w:rPr>
          <w:rFonts w:ascii="Calibri" w:hAnsi="Calibri" w:cs="Calibri"/>
          <w:spacing w:val="-3"/>
          <w:lang w:val="en-US"/>
        </w:rPr>
        <w:t xml:space="preserve"> </w:t>
      </w:r>
      <w:r w:rsidR="004A28A0">
        <w:rPr>
          <w:rFonts w:ascii="Calibri" w:hAnsi="Calibri" w:cs="Calibri"/>
          <w:spacing w:val="-3"/>
          <w:lang w:val="en-US"/>
        </w:rPr>
        <w:t>Until its apparent demise</w:t>
      </w:r>
      <w:r w:rsidR="00080C99" w:rsidRPr="006D610A">
        <w:rPr>
          <w:rFonts w:ascii="Calibri" w:hAnsi="Calibri" w:cs="Calibri"/>
          <w:spacing w:val="-3"/>
          <w:lang w:val="en-US"/>
        </w:rPr>
        <w:t xml:space="preserve">, honor was always somewhat of a two-sided phenomenon, as it concerned both the value that persons allocate to themselves </w:t>
      </w:r>
      <w:r w:rsidR="00080C99" w:rsidRPr="006D610A">
        <w:rPr>
          <w:rFonts w:ascii="Calibri" w:hAnsi="Calibri" w:cs="Calibri"/>
          <w:i/>
          <w:spacing w:val="-3"/>
          <w:lang w:val="en-US"/>
        </w:rPr>
        <w:t>and</w:t>
      </w:r>
      <w:r w:rsidR="00080C99" w:rsidRPr="006D610A">
        <w:rPr>
          <w:rFonts w:ascii="Calibri" w:hAnsi="Calibri" w:cs="Calibri"/>
          <w:spacing w:val="-3"/>
          <w:lang w:val="en-US"/>
        </w:rPr>
        <w:t xml:space="preserve"> the value others place on them.</w:t>
      </w:r>
      <w:r w:rsidR="005632CA" w:rsidRPr="006D610A">
        <w:rPr>
          <w:rStyle w:val="Eindnootmarkering"/>
          <w:rFonts w:ascii="Calibri" w:hAnsi="Calibri" w:cs="Calibri"/>
          <w:spacing w:val="-3"/>
          <w:lang w:val="en-US"/>
        </w:rPr>
        <w:endnoteReference w:id="7"/>
      </w:r>
      <w:r w:rsidR="00080C99" w:rsidRPr="006D610A">
        <w:rPr>
          <w:rFonts w:ascii="Calibri" w:hAnsi="Calibri" w:cs="Calibri"/>
          <w:spacing w:val="-3"/>
          <w:lang w:val="en-US"/>
        </w:rPr>
        <w:t xml:space="preserve"> </w:t>
      </w:r>
      <w:r w:rsidR="007E26B4" w:rsidRPr="006D610A">
        <w:rPr>
          <w:rFonts w:ascii="Calibri" w:hAnsi="Calibri" w:cs="Calibri"/>
          <w:lang w:val="en-US"/>
        </w:rPr>
        <w:t>Charles H. Cooley, an American sociologist f</w:t>
      </w:r>
      <w:r w:rsidR="005E3D56" w:rsidRPr="006D610A">
        <w:rPr>
          <w:rFonts w:ascii="Calibri" w:hAnsi="Calibri" w:cs="Calibri"/>
          <w:lang w:val="en-US"/>
        </w:rPr>
        <w:t xml:space="preserve">rom the early twentieth century, </w:t>
      </w:r>
      <w:r w:rsidR="007E26B4" w:rsidRPr="006D610A">
        <w:rPr>
          <w:rFonts w:ascii="Calibri" w:hAnsi="Calibri" w:cs="Calibri"/>
          <w:lang w:val="en-US"/>
        </w:rPr>
        <w:t xml:space="preserve">captures this nicely in his definition of honor as </w:t>
      </w:r>
    </w:p>
    <w:p w:rsidR="007E26B4" w:rsidRPr="006D610A" w:rsidRDefault="007E26B4" w:rsidP="00D213C8">
      <w:pPr>
        <w:spacing w:line="360" w:lineRule="auto"/>
        <w:rPr>
          <w:rFonts w:ascii="Calibri" w:hAnsi="Calibri" w:cs="Calibri"/>
          <w:lang w:val="en-US"/>
        </w:rPr>
      </w:pPr>
    </w:p>
    <w:p w:rsidR="007E26B4" w:rsidRPr="006D610A" w:rsidRDefault="007E26B4" w:rsidP="00D213C8">
      <w:pPr>
        <w:pStyle w:val="Plattetekstinspringen"/>
        <w:spacing w:line="360" w:lineRule="auto"/>
        <w:ind w:left="708"/>
        <w:rPr>
          <w:rFonts w:ascii="Calibri" w:hAnsi="Calibri" w:cs="Calibri"/>
          <w:lang w:val="en-US"/>
        </w:rPr>
      </w:pPr>
      <w:r w:rsidRPr="006D610A">
        <w:rPr>
          <w:rFonts w:ascii="Calibri" w:hAnsi="Calibri" w:cs="Calibri"/>
          <w:lang w:val="en-US"/>
        </w:rPr>
        <w:t>a finer kind of self-respect. It is used to mean either something one feels regarding himself, or something that other people think and feel regar</w:t>
      </w:r>
      <w:r w:rsidRPr="006D610A">
        <w:rPr>
          <w:rFonts w:ascii="Calibri" w:hAnsi="Calibri" w:cs="Calibri"/>
          <w:lang w:val="en-US"/>
        </w:rPr>
        <w:softHyphen/>
        <w:t>ding him, and so illustrates by the accepted use of language the fact that the private and social as</w:t>
      </w:r>
      <w:r w:rsidRPr="006D610A">
        <w:rPr>
          <w:rFonts w:ascii="Calibri" w:hAnsi="Calibri" w:cs="Calibri"/>
          <w:lang w:val="en-US"/>
        </w:rPr>
        <w:softHyphen/>
        <w:t>pects of self are inseparable. One’s honor, as he feels it, and his honor in the sense of honorable repute, as he conceives it to exist in the minds of others whose opinions he cares for, are two aspects of the same thing.</w:t>
      </w:r>
      <w:r w:rsidR="005E3D56" w:rsidRPr="006D610A">
        <w:rPr>
          <w:rStyle w:val="Eindnootmarkering"/>
          <w:rFonts w:ascii="Calibri" w:hAnsi="Calibri" w:cs="Calibri"/>
          <w:lang w:val="en-US"/>
        </w:rPr>
        <w:endnoteReference w:id="8"/>
      </w:r>
    </w:p>
    <w:p w:rsidR="00D213C8" w:rsidRDefault="00D213C8" w:rsidP="00D213C8">
      <w:pPr>
        <w:tabs>
          <w:tab w:val="left" w:pos="-1440"/>
          <w:tab w:val="left" w:pos="-720"/>
        </w:tabs>
        <w:spacing w:line="360" w:lineRule="auto"/>
        <w:ind w:right="-64"/>
        <w:rPr>
          <w:rFonts w:ascii="Calibri" w:hAnsi="Calibri" w:cs="Calibri"/>
          <w:spacing w:val="-3"/>
          <w:lang w:val="en-US"/>
        </w:rPr>
      </w:pPr>
    </w:p>
    <w:p w:rsidR="007671C8" w:rsidRPr="006D610A" w:rsidRDefault="007671C8" w:rsidP="00D213C8">
      <w:pPr>
        <w:tabs>
          <w:tab w:val="left" w:pos="-1440"/>
          <w:tab w:val="left" w:pos="-720"/>
        </w:tabs>
        <w:spacing w:line="360" w:lineRule="auto"/>
        <w:ind w:right="-64"/>
        <w:rPr>
          <w:rFonts w:ascii="Calibri" w:hAnsi="Calibri" w:cs="Calibri"/>
          <w:lang w:val="en-US"/>
        </w:rPr>
      </w:pPr>
      <w:r w:rsidRPr="006D610A">
        <w:rPr>
          <w:rFonts w:ascii="Calibri" w:hAnsi="Calibri" w:cs="Calibri"/>
          <w:spacing w:val="-3"/>
          <w:lang w:val="en-US"/>
        </w:rPr>
        <w:t xml:space="preserve">But especially insofar as it is seen as something that depends on the good opinion of others, honor has lost much of its appeal </w:t>
      </w:r>
      <w:r w:rsidR="00080C99" w:rsidRPr="006D610A">
        <w:rPr>
          <w:rFonts w:ascii="Calibri" w:hAnsi="Calibri" w:cs="Calibri"/>
          <w:spacing w:val="-3"/>
          <w:lang w:val="en-US"/>
        </w:rPr>
        <w:t>in our time</w:t>
      </w:r>
      <w:r w:rsidRPr="006D610A">
        <w:rPr>
          <w:rFonts w:ascii="Calibri" w:hAnsi="Calibri" w:cs="Calibri"/>
          <w:spacing w:val="-3"/>
          <w:lang w:val="en-US"/>
        </w:rPr>
        <w:t xml:space="preserve">. </w:t>
      </w:r>
      <w:r w:rsidRPr="006D610A">
        <w:rPr>
          <w:rFonts w:ascii="Calibri" w:hAnsi="Calibri" w:cs="Calibri"/>
          <w:color w:val="000000"/>
          <w:lang w:val="en-US"/>
        </w:rPr>
        <w:t>W</w:t>
      </w:r>
      <w:r w:rsidRPr="006D610A">
        <w:rPr>
          <w:rFonts w:ascii="Calibri" w:hAnsi="Calibri" w:cs="Calibri"/>
          <w:spacing w:val="-3"/>
          <w:lang w:val="en-US"/>
        </w:rPr>
        <w:t xml:space="preserve">e </w:t>
      </w:r>
      <w:r w:rsidRPr="006D610A">
        <w:rPr>
          <w:rFonts w:ascii="Calibri" w:hAnsi="Calibri" w:cs="Calibri"/>
          <w:snapToGrid w:val="0"/>
          <w:lang w:val="en-US" w:eastAsia="nl-NL"/>
        </w:rPr>
        <w:t>wish</w:t>
      </w:r>
      <w:r w:rsidRPr="006D610A">
        <w:rPr>
          <w:rFonts w:ascii="Calibri" w:hAnsi="Calibri" w:cs="Calibri"/>
          <w:lang w:val="en-US"/>
        </w:rPr>
        <w:t xml:space="preserve"> to rely on our conscience to inform us on what is right, and </w:t>
      </w:r>
      <w:r w:rsidRPr="006D610A">
        <w:rPr>
          <w:rFonts w:ascii="Calibri" w:hAnsi="Calibri" w:cs="Calibri"/>
          <w:spacing w:val="-3"/>
          <w:lang w:val="en-US"/>
        </w:rPr>
        <w:t xml:space="preserve">tend to think that we are to do the right thing for its own sake, not for the sake of keeping face. </w:t>
      </w:r>
      <w:r w:rsidRPr="006D610A">
        <w:rPr>
          <w:rFonts w:ascii="Calibri" w:hAnsi="Calibri" w:cs="Calibri"/>
          <w:lang w:val="en-US"/>
        </w:rPr>
        <w:t>That it allows the opinions of others to have a role in determining what is right, and that it functions as a reward for virtuous behavior, discredited honor probably more than the fact that in the past honor often endorsed rather eccentric behavior (dueling, for instance).</w:t>
      </w:r>
    </w:p>
    <w:p w:rsidR="007671C8" w:rsidRPr="006D610A" w:rsidRDefault="007671C8" w:rsidP="00D213C8">
      <w:pPr>
        <w:tabs>
          <w:tab w:val="left" w:pos="-1440"/>
          <w:tab w:val="left" w:pos="-720"/>
        </w:tabs>
        <w:spacing w:line="360" w:lineRule="auto"/>
        <w:ind w:right="-64"/>
        <w:rPr>
          <w:rFonts w:ascii="Calibri" w:hAnsi="Calibri" w:cs="Calibri"/>
          <w:lang w:val="en-US"/>
        </w:rPr>
      </w:pPr>
      <w:r w:rsidRPr="006D610A">
        <w:rPr>
          <w:rFonts w:ascii="Calibri" w:hAnsi="Calibri" w:cs="Calibri"/>
          <w:lang w:val="en-US"/>
        </w:rPr>
        <w:tab/>
        <w:t xml:space="preserve">At the same time it is evident that many people are still concerned about (and influenced by) how others think of them, but this is seen as regrettably falling short of the ideal of autonomy. Most modern moral and political philosophy mirrors (and to some extent feeds) this ideal, which goes back to the old </w:t>
      </w:r>
      <w:r w:rsidRPr="006D610A">
        <w:rPr>
          <w:rFonts w:ascii="Calibri" w:hAnsi="Calibri" w:cs="Calibri"/>
          <w:spacing w:val="-3"/>
          <w:lang w:val="en-US"/>
        </w:rPr>
        <w:t>idea of perfect virtue, holding that an action stemming from a self-interested motive –  and the concern for reputation falls under that heading –  is not moral.</w:t>
      </w:r>
      <w:r w:rsidRPr="006D610A">
        <w:rPr>
          <w:rStyle w:val="Eindnootmarkering"/>
          <w:rFonts w:ascii="Calibri" w:hAnsi="Calibri" w:cs="Calibri"/>
          <w:spacing w:val="-3"/>
          <w:lang w:val="en-US"/>
        </w:rPr>
        <w:endnoteReference w:id="9"/>
      </w:r>
      <w:r w:rsidRPr="006D610A">
        <w:rPr>
          <w:rFonts w:ascii="Calibri" w:hAnsi="Calibri" w:cs="Calibri"/>
          <w:spacing w:val="-3"/>
          <w:lang w:val="en-US"/>
        </w:rPr>
        <w:t xml:space="preserve"> Epicureans, Cynics, Platonists, Christians, Kantians, and Romantics all adhered to this ideal to at least some degree.</w:t>
      </w:r>
    </w:p>
    <w:p w:rsidR="007671C8" w:rsidRPr="006D610A" w:rsidRDefault="007671C8" w:rsidP="00D213C8">
      <w:pPr>
        <w:tabs>
          <w:tab w:val="left" w:pos="-1440"/>
          <w:tab w:val="left" w:pos="-720"/>
        </w:tabs>
        <w:spacing w:line="360" w:lineRule="auto"/>
        <w:ind w:right="-64"/>
        <w:rPr>
          <w:rFonts w:ascii="Calibri" w:hAnsi="Calibri" w:cs="Calibri"/>
          <w:lang w:val="en-US"/>
        </w:rPr>
      </w:pPr>
      <w:r w:rsidRPr="006D610A">
        <w:rPr>
          <w:rFonts w:ascii="Calibri" w:hAnsi="Calibri" w:cs="Calibri"/>
          <w:spacing w:val="-3"/>
          <w:lang w:val="en-US"/>
        </w:rPr>
        <w:tab/>
        <w:t>Authors from Cicero to Adam Smith (whose position on honor drew on that of Cicero) took a different position. Although</w:t>
      </w:r>
      <w:r w:rsidRPr="006D610A">
        <w:rPr>
          <w:rFonts w:ascii="Calibri" w:hAnsi="Calibri" w:cs="Calibri"/>
          <w:spacing w:val="-2"/>
          <w:lang w:val="en-US"/>
        </w:rPr>
        <w:t xml:space="preserve"> </w:t>
      </w:r>
      <w:r w:rsidRPr="006D610A">
        <w:rPr>
          <w:rFonts w:ascii="Calibri" w:hAnsi="Calibri" w:cs="Calibri"/>
          <w:lang w:val="en-US"/>
        </w:rPr>
        <w:t>we accept the principles of justice on an abstract level</w:t>
      </w:r>
      <w:r w:rsidRPr="006D610A">
        <w:rPr>
          <w:rFonts w:ascii="Calibri" w:hAnsi="Calibri" w:cs="Calibri"/>
          <w:spacing w:val="-2"/>
          <w:lang w:val="en-US"/>
        </w:rPr>
        <w:t xml:space="preserve">, </w:t>
      </w:r>
      <w:r w:rsidRPr="006D610A">
        <w:rPr>
          <w:rFonts w:ascii="Calibri" w:hAnsi="Calibri" w:cs="Calibri"/>
          <w:lang w:val="en-US"/>
        </w:rPr>
        <w:t xml:space="preserve">in real life our partiality to ourselves prevents us from seeing and doing what is just. In their view, our sense of honor </w:t>
      </w:r>
      <w:r w:rsidRPr="006D610A">
        <w:rPr>
          <w:rFonts w:ascii="Calibri" w:hAnsi="Calibri" w:cs="Calibri"/>
          <w:spacing w:val="-3"/>
          <w:lang w:val="en-US"/>
        </w:rPr>
        <w:t xml:space="preserve">helps us in finding out what we should do, and provides the much-needed motive to actually </w:t>
      </w:r>
      <w:r w:rsidRPr="006D610A">
        <w:rPr>
          <w:rFonts w:ascii="Calibri" w:hAnsi="Calibri" w:cs="Calibri"/>
          <w:i/>
          <w:spacing w:val="-3"/>
          <w:lang w:val="en-US"/>
        </w:rPr>
        <w:t>do</w:t>
      </w:r>
      <w:r w:rsidRPr="006D610A">
        <w:rPr>
          <w:rFonts w:ascii="Calibri" w:hAnsi="Calibri" w:cs="Calibri"/>
          <w:spacing w:val="-3"/>
          <w:lang w:val="en-US"/>
        </w:rPr>
        <w:t xml:space="preserve"> what is right. </w:t>
      </w:r>
      <w:r w:rsidRPr="006D610A">
        <w:rPr>
          <w:rFonts w:ascii="Calibri" w:hAnsi="Calibri" w:cs="Calibri"/>
        </w:rPr>
        <w:t>Especially in this latter aspect conscience appeared somewhat impotent to them</w:t>
      </w:r>
      <w:r w:rsidRPr="006D610A">
        <w:rPr>
          <w:rFonts w:ascii="Calibri" w:hAnsi="Calibri" w:cs="Calibri"/>
          <w:spacing w:val="-3"/>
          <w:lang w:val="en-US"/>
        </w:rPr>
        <w:t xml:space="preserve">; when we act with an eye to the general good, we mostly do so from a concern for our own reputation, and not so much from a love of virtue or a sincere concern for the public interest. </w:t>
      </w:r>
      <w:r w:rsidRPr="006D610A">
        <w:rPr>
          <w:rFonts w:ascii="Calibri" w:hAnsi="Calibri" w:cs="Calibri"/>
          <w:lang w:val="en-US"/>
        </w:rPr>
        <w:t>Faced with a choice between selfless and selfish courses of action, honor makes one choose the former, albeit for reasons belonging to the realm of the latter.</w:t>
      </w:r>
      <w:r w:rsidRPr="006D610A">
        <w:rPr>
          <w:rFonts w:ascii="Calibri" w:hAnsi="Calibri" w:cs="Calibri"/>
          <w:spacing w:val="-2"/>
          <w:lang w:val="en-US"/>
        </w:rPr>
        <w:t xml:space="preserve"> P</w:t>
      </w:r>
      <w:r w:rsidRPr="006D610A">
        <w:rPr>
          <w:rFonts w:ascii="Calibri" w:hAnsi="Calibri" w:cs="Calibri"/>
          <w:spacing w:val="-3"/>
          <w:lang w:val="en-US"/>
        </w:rPr>
        <w:t>eople generally will not behave morally without some reputational gain.</w:t>
      </w:r>
    </w:p>
    <w:p w:rsidR="007671C8" w:rsidRPr="006D610A" w:rsidRDefault="007671C8" w:rsidP="00D213C8">
      <w:pPr>
        <w:tabs>
          <w:tab w:val="left" w:pos="-1440"/>
          <w:tab w:val="left" w:pos="-720"/>
          <w:tab w:val="left" w:pos="5098"/>
        </w:tabs>
        <w:spacing w:line="360" w:lineRule="auto"/>
        <w:ind w:right="-64"/>
        <w:rPr>
          <w:rFonts w:ascii="Calibri" w:hAnsi="Calibri" w:cs="Calibri"/>
          <w:spacing w:val="-3"/>
          <w:lang w:val="en-US"/>
        </w:rPr>
      </w:pPr>
    </w:p>
    <w:p w:rsidR="007671C8" w:rsidRPr="006D610A" w:rsidRDefault="007671C8" w:rsidP="00D213C8">
      <w:pPr>
        <w:tabs>
          <w:tab w:val="left" w:pos="-1440"/>
          <w:tab w:val="left" w:pos="-720"/>
        </w:tabs>
        <w:spacing w:line="360" w:lineRule="auto"/>
        <w:ind w:right="-64"/>
        <w:rPr>
          <w:rFonts w:ascii="Calibri" w:hAnsi="Calibri" w:cs="Calibri"/>
          <w:b/>
          <w:lang w:val="en-US"/>
        </w:rPr>
      </w:pPr>
      <w:r w:rsidRPr="006D610A">
        <w:rPr>
          <w:rFonts w:ascii="Calibri" w:hAnsi="Calibri" w:cs="Calibri"/>
          <w:b/>
          <w:lang w:val="en-US"/>
        </w:rPr>
        <w:t>Mandeville on virtue as self-denial</w:t>
      </w:r>
    </w:p>
    <w:p w:rsidR="007671C8" w:rsidRPr="006D610A" w:rsidRDefault="007671C8" w:rsidP="00D213C8">
      <w:pPr>
        <w:spacing w:line="360" w:lineRule="auto"/>
        <w:rPr>
          <w:rFonts w:ascii="Calibri" w:hAnsi="Calibri" w:cs="Calibri"/>
          <w:lang w:val="en-US"/>
        </w:rPr>
      </w:pPr>
      <w:r w:rsidRPr="006D610A">
        <w:rPr>
          <w:rStyle w:val="citaat"/>
          <w:rFonts w:ascii="Calibri" w:hAnsi="Calibri" w:cs="Calibri"/>
          <w:spacing w:val="-3"/>
          <w:sz w:val="24"/>
        </w:rPr>
        <w:t>As a physician specialized in nervous diseases, Mandeville was proud to be a man of science who presented man as he is, and not as he should be.</w:t>
      </w:r>
      <w:r w:rsidRPr="006D610A">
        <w:rPr>
          <w:rFonts w:ascii="Calibri" w:hAnsi="Calibri" w:cs="Calibri"/>
          <w:spacing w:val="-3"/>
          <w:lang w:val="en-US"/>
        </w:rPr>
        <w:t xml:space="preserve"> He </w:t>
      </w:r>
      <w:r w:rsidRPr="006D610A">
        <w:rPr>
          <w:rFonts w:ascii="Calibri" w:hAnsi="Calibri" w:cs="Calibri"/>
          <w:lang w:val="en-US"/>
        </w:rPr>
        <w:t xml:space="preserve">did not believe that we act virtuously for the sake of virtue alone, despite all our pretenses to the contrary. </w:t>
      </w:r>
      <w:r w:rsidRPr="006D610A">
        <w:rPr>
          <w:rFonts w:ascii="Calibri" w:hAnsi="Calibri" w:cs="Calibri"/>
          <w:spacing w:val="-3"/>
          <w:lang w:val="en-US"/>
        </w:rPr>
        <w:t xml:space="preserve">Mandeville speaks of a </w:t>
      </w:r>
      <w:r w:rsidR="007D68F1">
        <w:rPr>
          <w:rFonts w:ascii="Calibri" w:hAnsi="Calibri" w:cs="Calibri"/>
          <w:spacing w:val="-3"/>
          <w:lang w:val="en-US"/>
        </w:rPr>
        <w:t>‘</w:t>
      </w:r>
      <w:r w:rsidRPr="006D610A">
        <w:rPr>
          <w:rFonts w:ascii="Calibri" w:hAnsi="Calibri" w:cs="Calibri"/>
          <w:spacing w:val="-3"/>
          <w:lang w:val="en-US"/>
        </w:rPr>
        <w:t>strong habit of hypocrisy, by the help of which, we have learned from our cradle to hide even from our selves the vast extent of self-love, and all its different branches.</w:t>
      </w:r>
      <w:r w:rsidR="007D68F1">
        <w:rPr>
          <w:rFonts w:ascii="Calibri" w:hAnsi="Calibri" w:cs="Calibri"/>
          <w:spacing w:val="-3"/>
          <w:lang w:val="en-US"/>
        </w:rPr>
        <w:t>’</w:t>
      </w:r>
      <w:r w:rsidRPr="006D610A">
        <w:rPr>
          <w:rStyle w:val="Eindnootmarkering"/>
          <w:rFonts w:ascii="Calibri" w:hAnsi="Calibri" w:cs="Calibri"/>
          <w:spacing w:val="-3"/>
          <w:lang w:val="en-US"/>
        </w:rPr>
        <w:endnoteReference w:id="10"/>
      </w:r>
      <w:r w:rsidRPr="006D610A">
        <w:rPr>
          <w:rFonts w:ascii="Calibri" w:hAnsi="Calibri" w:cs="Calibri"/>
          <w:spacing w:val="-3"/>
          <w:lang w:val="en-US"/>
        </w:rPr>
        <w:t xml:space="preserve"> Society forces this </w:t>
      </w:r>
      <w:r w:rsidRPr="006D610A">
        <w:rPr>
          <w:rFonts w:ascii="Calibri" w:hAnsi="Calibri" w:cs="Calibri"/>
          <w:spacing w:val="-3"/>
          <w:lang w:val="en-US"/>
        </w:rPr>
        <w:lastRenderedPageBreak/>
        <w:t xml:space="preserve">hypocrisy, consisting of a disparity between the altruistic principles we proclaim (and often believe) to follow and the self-serving principles we act on, upon its members; it is the price for living together peacefully. </w:t>
      </w:r>
      <w:r w:rsidRPr="006D610A">
        <w:rPr>
          <w:rFonts w:ascii="Calibri" w:hAnsi="Calibri" w:cs="Calibri"/>
          <w:lang w:val="en-US"/>
        </w:rPr>
        <w:t xml:space="preserve">But society only benefits if its members adjust their behavior at least somewhat to bring it into conformity with the principles they profess to follow. </w:t>
      </w:r>
      <w:r w:rsidRPr="006D610A">
        <w:rPr>
          <w:rFonts w:ascii="Calibri" w:hAnsi="Calibri" w:cs="Calibri"/>
          <w:spacing w:val="-3"/>
          <w:lang w:val="en-US"/>
        </w:rPr>
        <w:t>And often they do.</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spacing w:val="-3"/>
          <w:lang w:val="en-US"/>
        </w:rPr>
        <w:t>Especially those members of society who have come to believe in their own public spiritedness, no longer seeing that their actual motives are self-interested, go to great lengths in that aspect. They serve society best. Yet although their behavior is beneficial, their motivation remains egoistic: it is the desire to be well thought of that animates them. But also those individuals whose motivations are more directly self-interested and who still realize that their motivations are self-serving will find that direct and undisguised gratification of one’s desires brings worlds of troubles, and to be able to</w:t>
      </w:r>
    </w:p>
    <w:p w:rsidR="007671C8" w:rsidRPr="006D610A" w:rsidRDefault="007671C8" w:rsidP="00A23282">
      <w:pPr>
        <w:spacing w:line="360" w:lineRule="auto"/>
        <w:rPr>
          <w:rFonts w:ascii="Calibri" w:hAnsi="Calibri" w:cs="Calibri"/>
          <w:spacing w:val="-3"/>
          <w:lang w:val="en-US"/>
        </w:rPr>
      </w:pPr>
    </w:p>
    <w:p w:rsidR="007671C8" w:rsidRPr="006D610A" w:rsidRDefault="007671C8" w:rsidP="00A23282">
      <w:pPr>
        <w:spacing w:line="360" w:lineRule="auto"/>
        <w:ind w:left="708"/>
        <w:rPr>
          <w:rFonts w:ascii="Calibri" w:hAnsi="Calibri" w:cs="Calibri"/>
          <w:spacing w:val="-3"/>
          <w:lang w:val="en-US"/>
        </w:rPr>
      </w:pPr>
      <w:bookmarkStart w:id="1" w:name="MANDEVILLEMORALS"/>
      <w:r w:rsidRPr="006D610A">
        <w:rPr>
          <w:rFonts w:ascii="Calibri" w:hAnsi="Calibri" w:cs="Calibri"/>
        </w:rPr>
        <w:t>indulge their own appetites with less disturbance, they agreed with the rest</w:t>
      </w:r>
      <w:bookmarkEnd w:id="1"/>
      <w:r w:rsidRPr="006D610A">
        <w:rPr>
          <w:rFonts w:ascii="Calibri" w:hAnsi="Calibri" w:cs="Calibri"/>
        </w:rPr>
        <w:t>,</w:t>
      </w:r>
      <w:r w:rsidRPr="006D610A">
        <w:rPr>
          <w:rFonts w:ascii="Calibri" w:hAnsi="Calibri" w:cs="Calibri"/>
          <w:spacing w:val="-3"/>
          <w:lang w:val="en-US"/>
        </w:rPr>
        <w:t xml:space="preserve"> to call everything, which, without regard to the public, man should commit to gratify any of his appetites, vice; (…) and to give the name of virtue to every performance, by which man, contrary to the impulse of nature, should endeavour the benefit of others, or the conquest of his own passions out of a rational ambition of being good.</w:t>
      </w:r>
      <w:r w:rsidRPr="006D610A">
        <w:rPr>
          <w:rStyle w:val="Eindnootmarkering"/>
          <w:rFonts w:ascii="Calibri" w:hAnsi="Calibri" w:cs="Calibri"/>
          <w:spacing w:val="-3"/>
          <w:lang w:val="en-US"/>
        </w:rPr>
        <w:endnoteReference w:id="11"/>
      </w:r>
      <w:r w:rsidRPr="006D610A">
        <w:rPr>
          <w:rFonts w:ascii="Calibri" w:hAnsi="Calibri" w:cs="Calibri"/>
          <w:spacing w:val="-3"/>
          <w:lang w:val="en-US"/>
        </w:rPr>
        <w:t xml:space="preserve"> </w:t>
      </w:r>
    </w:p>
    <w:p w:rsidR="007671C8" w:rsidRPr="006D610A" w:rsidRDefault="007671C8" w:rsidP="00A23282">
      <w:pPr>
        <w:spacing w:line="360" w:lineRule="auto"/>
        <w:rPr>
          <w:rFonts w:ascii="Calibri" w:hAnsi="Calibri" w:cs="Calibri"/>
          <w:spacing w:val="-3"/>
          <w:lang w:val="en-US"/>
        </w:rPr>
      </w:pPr>
    </w:p>
    <w:p w:rsidR="007671C8" w:rsidRPr="006D610A" w:rsidRDefault="007671C8" w:rsidP="00A23282">
      <w:pPr>
        <w:tabs>
          <w:tab w:val="left" w:pos="-1440"/>
          <w:tab w:val="left" w:pos="-720"/>
        </w:tabs>
        <w:spacing w:line="360" w:lineRule="auto"/>
        <w:ind w:right="-64"/>
        <w:rPr>
          <w:rFonts w:ascii="Calibri" w:hAnsi="Calibri" w:cs="Calibri"/>
          <w:lang w:val="en-US"/>
        </w:rPr>
      </w:pPr>
      <w:r w:rsidRPr="006D610A">
        <w:rPr>
          <w:rFonts w:ascii="Calibri" w:hAnsi="Calibri" w:cs="Calibri"/>
          <w:spacing w:val="-3"/>
          <w:lang w:val="en-US"/>
        </w:rPr>
        <w:t xml:space="preserve">That empty endorsement of everyday morality does not have to stop anyone from satisfying his or her desires in more covert manners, though. The benefit for society is that these more covert manners will be less harmful to society. In the case of sexual appetites, for example, one marries the object of one’s lust, instead of just having a, in Mandeville’s words, </w:t>
      </w:r>
      <w:r w:rsidR="007D68F1">
        <w:rPr>
          <w:rFonts w:ascii="Calibri" w:hAnsi="Calibri" w:cs="Calibri"/>
          <w:spacing w:val="-3"/>
          <w:lang w:val="en-US"/>
        </w:rPr>
        <w:t>‘</w:t>
      </w:r>
      <w:r w:rsidRPr="006D610A">
        <w:rPr>
          <w:rFonts w:ascii="Calibri" w:hAnsi="Calibri" w:cs="Calibri"/>
          <w:spacing w:val="-3"/>
          <w:lang w:val="en-US"/>
        </w:rPr>
        <w:t>go about it.</w:t>
      </w:r>
      <w:r w:rsidR="007D68F1">
        <w:rPr>
          <w:rFonts w:ascii="Calibri" w:hAnsi="Calibri" w:cs="Calibri"/>
          <w:spacing w:val="-3"/>
          <w:lang w:val="en-US"/>
        </w:rPr>
        <w:t>’</w:t>
      </w:r>
      <w:r w:rsidRPr="006D610A">
        <w:rPr>
          <w:rStyle w:val="Eindnootmarkering"/>
          <w:rFonts w:ascii="Calibri" w:hAnsi="Calibri" w:cs="Calibri"/>
          <w:spacing w:val="-3"/>
          <w:lang w:val="en-US"/>
        </w:rPr>
        <w:endnoteReference w:id="12"/>
      </w:r>
      <w:r w:rsidRPr="006D610A">
        <w:rPr>
          <w:rFonts w:ascii="Calibri" w:hAnsi="Calibri" w:cs="Calibri"/>
          <w:spacing w:val="-3"/>
          <w:lang w:val="en-US"/>
        </w:rPr>
        <w:t xml:space="preserve"> Where virtue bids us to subdue our appetites, good breeding merely asks us to hide them, and in general </w:t>
      </w:r>
      <w:r w:rsidR="007D68F1">
        <w:rPr>
          <w:rFonts w:ascii="Calibri" w:hAnsi="Calibri" w:cs="Calibri"/>
          <w:spacing w:val="-3"/>
          <w:lang w:val="en-US"/>
        </w:rPr>
        <w:t>‘</w:t>
      </w:r>
      <w:r w:rsidRPr="006D610A">
        <w:rPr>
          <w:rFonts w:ascii="Calibri" w:hAnsi="Calibri" w:cs="Calibri"/>
          <w:spacing w:val="-3"/>
          <w:lang w:val="en-US"/>
        </w:rPr>
        <w:t>t</w:t>
      </w:r>
      <w:r w:rsidRPr="006D610A">
        <w:rPr>
          <w:rFonts w:ascii="Calibri" w:hAnsi="Calibri" w:cs="Calibri"/>
        </w:rPr>
        <w:t>he man that gratifies his appetites after the manner the custom of the country allows of, has no censure to fear.</w:t>
      </w:r>
      <w:r w:rsidR="007D68F1">
        <w:rPr>
          <w:rFonts w:ascii="Calibri" w:hAnsi="Calibri" w:cs="Calibri"/>
        </w:rPr>
        <w:t>’</w:t>
      </w:r>
      <w:r w:rsidRPr="006D610A">
        <w:rPr>
          <w:rStyle w:val="Eindnootmarkering"/>
          <w:rFonts w:ascii="Calibri" w:hAnsi="Calibri" w:cs="Calibri"/>
        </w:rPr>
        <w:endnoteReference w:id="13"/>
      </w:r>
      <w:r w:rsidRPr="006D610A">
        <w:rPr>
          <w:rFonts w:ascii="Calibri" w:hAnsi="Calibri" w:cs="Calibri"/>
          <w:spacing w:val="-3"/>
          <w:lang w:val="en-US"/>
        </w:rPr>
        <w:t xml:space="preserve"> This means, however,</w:t>
      </w:r>
      <w:r w:rsidRPr="006D610A">
        <w:rPr>
          <w:rFonts w:ascii="Calibri" w:hAnsi="Calibri" w:cs="Calibri"/>
          <w:lang w:val="en-US"/>
        </w:rPr>
        <w:t xml:space="preserve"> that </w:t>
      </w:r>
      <w:r w:rsidR="007D68F1">
        <w:rPr>
          <w:rFonts w:ascii="Calibri" w:hAnsi="Calibri" w:cs="Calibri"/>
          <w:lang w:val="en-US"/>
        </w:rPr>
        <w:t>‘</w:t>
      </w:r>
      <w:r w:rsidRPr="006D610A">
        <w:rPr>
          <w:rFonts w:ascii="Calibri" w:hAnsi="Calibri" w:cs="Calibri"/>
          <w:lang w:val="en-US"/>
        </w:rPr>
        <w:t>to be at once well-bred and sincere, is no less than a contradiction.</w:t>
      </w:r>
      <w:r w:rsidR="007D68F1">
        <w:rPr>
          <w:rFonts w:ascii="Calibri" w:hAnsi="Calibri" w:cs="Calibri"/>
          <w:lang w:val="en-US"/>
        </w:rPr>
        <w:t>’</w:t>
      </w:r>
      <w:r w:rsidRPr="006D610A">
        <w:rPr>
          <w:rStyle w:val="Eindnootmarkering"/>
          <w:rFonts w:ascii="Calibri" w:hAnsi="Calibri" w:cs="Calibri"/>
          <w:lang w:val="en-US"/>
        </w:rPr>
        <w:endnoteReference w:id="14"/>
      </w:r>
    </w:p>
    <w:p w:rsidR="007671C8" w:rsidRPr="006D610A" w:rsidRDefault="007671C8" w:rsidP="00A23282">
      <w:pPr>
        <w:tabs>
          <w:tab w:val="left" w:pos="-1440"/>
          <w:tab w:val="left" w:pos="-720"/>
        </w:tabs>
        <w:spacing w:line="360" w:lineRule="auto"/>
        <w:ind w:right="-64"/>
        <w:rPr>
          <w:rFonts w:ascii="Calibri" w:hAnsi="Calibri" w:cs="Calibri"/>
          <w:lang w:val="en-US"/>
        </w:rPr>
      </w:pPr>
      <w:r w:rsidRPr="006D610A">
        <w:rPr>
          <w:rFonts w:ascii="Calibri" w:hAnsi="Calibri" w:cs="Calibri"/>
          <w:spacing w:val="-3"/>
          <w:lang w:val="en-US"/>
        </w:rPr>
        <w:tab/>
      </w:r>
      <w:r w:rsidRPr="006D610A">
        <w:rPr>
          <w:rFonts w:ascii="Calibri" w:hAnsi="Calibri" w:cs="Calibri"/>
          <w:lang w:val="en-US"/>
        </w:rPr>
        <w:t>Mandeville did not think that the world would be a better place if people lived up to the ideal of</w:t>
      </w:r>
      <w:r w:rsidRPr="006D610A">
        <w:rPr>
          <w:rFonts w:ascii="Calibri" w:hAnsi="Calibri" w:cs="Calibri"/>
          <w:spacing w:val="-3"/>
          <w:lang w:val="en-US"/>
        </w:rPr>
        <w:t xml:space="preserve"> self-denial, and would successfully stifle their lust for luxury and honor</w:t>
      </w:r>
      <w:r w:rsidRPr="006D610A">
        <w:rPr>
          <w:rFonts w:ascii="Calibri" w:hAnsi="Calibri" w:cs="Calibri"/>
          <w:lang w:val="en-US"/>
        </w:rPr>
        <w:t xml:space="preserve">. Poverty and boredom are the most likely results. But because Christian and Stoic </w:t>
      </w:r>
      <w:r w:rsidRPr="006D610A">
        <w:rPr>
          <w:rFonts w:ascii="Calibri" w:hAnsi="Calibri" w:cs="Calibri"/>
          <w:spacing w:val="-3"/>
          <w:lang w:val="en-US"/>
        </w:rPr>
        <w:t xml:space="preserve">moralists had always defined virtue in that strict way (according to Mandeville at least </w:t>
      </w:r>
      <w:r w:rsidRPr="006D610A">
        <w:rPr>
          <w:rFonts w:ascii="Calibri" w:hAnsi="Calibri" w:cs="Calibri"/>
          <w:lang w:val="en-US"/>
        </w:rPr>
        <w:t xml:space="preserve">– </w:t>
      </w:r>
      <w:r w:rsidRPr="006D610A">
        <w:rPr>
          <w:rFonts w:ascii="Calibri" w:hAnsi="Calibri" w:cs="Calibri"/>
          <w:spacing w:val="-3"/>
          <w:lang w:val="en-US"/>
        </w:rPr>
        <w:t>one could argue that Mandeville creates a straw man here) he thought he himself should use that definition too</w:t>
      </w:r>
      <w:r w:rsidRPr="006D610A">
        <w:rPr>
          <w:rFonts w:ascii="Calibri" w:hAnsi="Calibri" w:cs="Calibri"/>
          <w:lang w:val="en-US"/>
        </w:rPr>
        <w:t>.</w:t>
      </w:r>
      <w:r w:rsidRPr="006D610A">
        <w:rPr>
          <w:rStyle w:val="Eindnootmarkering"/>
          <w:rFonts w:ascii="Calibri" w:hAnsi="Calibri" w:cs="Calibri"/>
          <w:lang w:val="en-US"/>
        </w:rPr>
        <w:endnoteReference w:id="15"/>
      </w:r>
      <w:r w:rsidRPr="006D610A">
        <w:rPr>
          <w:rFonts w:ascii="Calibri" w:hAnsi="Calibri" w:cs="Calibri"/>
          <w:lang w:val="en-US"/>
        </w:rPr>
        <w:t xml:space="preserve"> </w:t>
      </w:r>
      <w:r w:rsidRPr="006D610A">
        <w:rPr>
          <w:rFonts w:ascii="Calibri" w:hAnsi="Calibri" w:cs="Calibri"/>
          <w:spacing w:val="-3"/>
          <w:lang w:val="en-US"/>
        </w:rPr>
        <w:lastRenderedPageBreak/>
        <w:t xml:space="preserve">Mandeville therefore stuck with the by his own account impossibly strict </w:t>
      </w:r>
      <w:r w:rsidRPr="006D610A">
        <w:rPr>
          <w:rFonts w:ascii="Calibri" w:hAnsi="Calibri" w:cs="Calibri"/>
          <w:lang w:val="en-US"/>
        </w:rPr>
        <w:t>definition of virtue as self-denial, and thus also with the view that all behavior in the slightest degree motivated by self-serving reasons as vice, however useful to society that behavior might be</w:t>
      </w:r>
      <w:r w:rsidRPr="006D610A">
        <w:rPr>
          <w:rFonts w:ascii="Calibri" w:hAnsi="Calibri" w:cs="Calibri"/>
          <w:spacing w:val="-3"/>
          <w:lang w:val="en-US"/>
        </w:rPr>
        <w:t>.</w:t>
      </w:r>
      <w:r w:rsidRPr="006D610A">
        <w:rPr>
          <w:rStyle w:val="citaat"/>
          <w:rFonts w:ascii="Calibri" w:hAnsi="Calibri" w:cs="Calibri"/>
          <w:spacing w:val="-3"/>
          <w:sz w:val="24"/>
        </w:rPr>
        <w:t xml:space="preserve"> He did so f</w:t>
      </w:r>
      <w:r w:rsidRPr="006D610A">
        <w:rPr>
          <w:rFonts w:ascii="Calibri" w:hAnsi="Calibri" w:cs="Calibri"/>
          <w:lang w:val="en-US"/>
        </w:rPr>
        <w:t>or polemical reasons, though:</w:t>
      </w:r>
      <w:r w:rsidRPr="006D610A">
        <w:rPr>
          <w:rFonts w:ascii="Calibri" w:hAnsi="Calibri" w:cs="Calibri"/>
          <w:spacing w:val="-3"/>
          <w:lang w:val="en-US"/>
        </w:rPr>
        <w:t xml:space="preserve"> </w:t>
      </w:r>
      <w:r w:rsidRPr="006D610A">
        <w:rPr>
          <w:rFonts w:ascii="Calibri" w:hAnsi="Calibri" w:cs="Calibri"/>
          <w:lang w:val="en-US"/>
        </w:rPr>
        <w:t>s</w:t>
      </w:r>
      <w:r w:rsidRPr="006D610A">
        <w:rPr>
          <w:rFonts w:ascii="Calibri" w:hAnsi="Calibri" w:cs="Calibri"/>
          <w:spacing w:val="-3"/>
          <w:lang w:val="en-US"/>
        </w:rPr>
        <w:t xml:space="preserve">howing that our behavior is always self-regarding </w:t>
      </w:r>
      <w:r w:rsidRPr="006D610A">
        <w:rPr>
          <w:rFonts w:ascii="Calibri" w:hAnsi="Calibri" w:cs="Calibri"/>
          <w:i/>
          <w:spacing w:val="-3"/>
          <w:lang w:val="en-US"/>
        </w:rPr>
        <w:t>and</w:t>
      </w:r>
      <w:r w:rsidRPr="006D610A">
        <w:rPr>
          <w:rFonts w:ascii="Calibri" w:hAnsi="Calibri" w:cs="Calibri"/>
          <w:spacing w:val="-3"/>
          <w:lang w:val="en-US"/>
        </w:rPr>
        <w:t xml:space="preserve"> equating</w:t>
      </w:r>
      <w:r w:rsidRPr="006D610A">
        <w:rPr>
          <w:rFonts w:ascii="Calibri" w:hAnsi="Calibri" w:cs="Calibri"/>
          <w:lang w:val="en-US"/>
        </w:rPr>
        <w:t xml:space="preserve"> virtue with self-denial at the same time, enabled him to argue with some plausibility that we all lack in virtue, at least according to his strict definition. It also enabled Mandeville to claim that our vices, such as pride, the wish for luxury, and, not in the least, our wish to be well thought of, make societies prosper and, more important, make society possible in the first place. In this view, honor is just another proof of the truth of the subheading of the</w:t>
      </w:r>
      <w:r w:rsidRPr="006D610A">
        <w:rPr>
          <w:rFonts w:ascii="Calibri" w:hAnsi="Calibri" w:cs="Calibri"/>
          <w:i/>
          <w:lang w:val="en-US"/>
        </w:rPr>
        <w:t xml:space="preserve"> Fable</w:t>
      </w:r>
      <w:r w:rsidRPr="006D610A">
        <w:rPr>
          <w:rFonts w:ascii="Calibri" w:hAnsi="Calibri" w:cs="Calibri"/>
          <w:lang w:val="en-US"/>
        </w:rPr>
        <w:t xml:space="preserve">: </w:t>
      </w:r>
      <w:r w:rsidRPr="006D610A">
        <w:rPr>
          <w:rFonts w:ascii="Calibri" w:hAnsi="Calibri" w:cs="Calibri"/>
          <w:i/>
          <w:lang w:val="en-US"/>
        </w:rPr>
        <w:t>Private Vices, Public Benefits</w:t>
      </w:r>
      <w:r w:rsidRPr="006D610A">
        <w:rPr>
          <w:rFonts w:ascii="Calibri" w:hAnsi="Calibri" w:cs="Calibri"/>
          <w:lang w:val="en-US"/>
        </w:rPr>
        <w:t>.</w:t>
      </w:r>
      <w:r w:rsidRPr="006D610A">
        <w:rPr>
          <w:rStyle w:val="Eindnootmarkering"/>
          <w:rFonts w:ascii="Calibri" w:hAnsi="Calibri" w:cs="Calibri"/>
          <w:lang w:val="en-US"/>
        </w:rPr>
        <w:endnoteReference w:id="16"/>
      </w:r>
      <w:r w:rsidRPr="006D610A">
        <w:rPr>
          <w:rFonts w:ascii="Calibri" w:hAnsi="Calibri" w:cs="Calibri"/>
          <w:lang w:val="en-US"/>
        </w:rPr>
        <w:t xml:space="preserve"> </w:t>
      </w:r>
    </w:p>
    <w:p w:rsidR="007671C8" w:rsidRPr="006D610A" w:rsidRDefault="007671C8" w:rsidP="00A23282">
      <w:pPr>
        <w:tabs>
          <w:tab w:val="left" w:pos="-1440"/>
          <w:tab w:val="left" w:pos="-720"/>
        </w:tabs>
        <w:spacing w:line="360" w:lineRule="auto"/>
        <w:ind w:right="-64"/>
        <w:rPr>
          <w:rFonts w:ascii="Calibri" w:hAnsi="Calibri" w:cs="Calibri"/>
          <w:spacing w:val="-3"/>
          <w:lang w:val="en-US"/>
        </w:rPr>
      </w:pPr>
    </w:p>
    <w:p w:rsidR="007671C8" w:rsidRPr="006D610A" w:rsidRDefault="007671C8" w:rsidP="00A23282">
      <w:pPr>
        <w:tabs>
          <w:tab w:val="left" w:pos="-1440"/>
          <w:tab w:val="left" w:pos="-720"/>
        </w:tabs>
        <w:spacing w:line="360" w:lineRule="auto"/>
        <w:ind w:right="-64"/>
        <w:rPr>
          <w:rFonts w:ascii="Calibri" w:hAnsi="Calibri" w:cs="Calibri"/>
          <w:b/>
          <w:lang w:val="en-US"/>
        </w:rPr>
      </w:pPr>
      <w:r w:rsidRPr="006D610A">
        <w:rPr>
          <w:rFonts w:ascii="Calibri" w:hAnsi="Calibri" w:cs="Calibri"/>
          <w:b/>
          <w:lang w:val="en-US"/>
        </w:rPr>
        <w:t xml:space="preserve">Honor as a public benefit </w:t>
      </w:r>
    </w:p>
    <w:p w:rsidR="007671C8" w:rsidRPr="006D610A" w:rsidRDefault="007671C8" w:rsidP="00A23282">
      <w:pPr>
        <w:tabs>
          <w:tab w:val="left" w:pos="-1440"/>
          <w:tab w:val="left" w:pos="-720"/>
        </w:tabs>
        <w:spacing w:line="360" w:lineRule="auto"/>
        <w:ind w:right="-64"/>
        <w:rPr>
          <w:rFonts w:ascii="Calibri" w:hAnsi="Calibri" w:cs="Calibri"/>
          <w:lang w:val="en-US"/>
        </w:rPr>
      </w:pPr>
      <w:r w:rsidRPr="006D610A">
        <w:rPr>
          <w:rStyle w:val="citaat"/>
          <w:rFonts w:ascii="Calibri" w:hAnsi="Calibri" w:cs="Calibri"/>
          <w:spacing w:val="-3"/>
          <w:sz w:val="24"/>
        </w:rPr>
        <w:t xml:space="preserve">Mandeville </w:t>
      </w:r>
      <w:r w:rsidRPr="006D610A">
        <w:rPr>
          <w:rFonts w:ascii="Calibri" w:hAnsi="Calibri" w:cs="Calibri"/>
          <w:lang w:val="en-US"/>
        </w:rPr>
        <w:t xml:space="preserve">wrote in his </w:t>
      </w:r>
      <w:r w:rsidRPr="006D610A">
        <w:rPr>
          <w:rFonts w:ascii="Calibri" w:hAnsi="Calibri" w:cs="Calibri"/>
          <w:i/>
          <w:spacing w:val="-2"/>
          <w:lang w:val="en-US"/>
        </w:rPr>
        <w:t xml:space="preserve">An Enquiry into the Origin of Honour and the Usefulness of Christianity in War </w:t>
      </w:r>
      <w:r w:rsidRPr="006D610A">
        <w:rPr>
          <w:rStyle w:val="citaat"/>
          <w:rFonts w:ascii="Calibri" w:hAnsi="Calibri" w:cs="Calibri"/>
          <w:spacing w:val="-3"/>
          <w:sz w:val="24"/>
        </w:rPr>
        <w:t>that honor can mean many different things,</w:t>
      </w:r>
      <w:r w:rsidRPr="006D610A">
        <w:rPr>
          <w:rStyle w:val="Eindnootmarkering"/>
          <w:rFonts w:ascii="Calibri" w:hAnsi="Calibri" w:cs="Calibri"/>
          <w:spacing w:val="-3"/>
          <w:lang w:val="en-US"/>
        </w:rPr>
        <w:endnoteReference w:id="17"/>
      </w:r>
      <w:r w:rsidRPr="006D610A">
        <w:rPr>
          <w:rStyle w:val="citaat"/>
          <w:rFonts w:ascii="Calibri" w:hAnsi="Calibri" w:cs="Calibri"/>
          <w:spacing w:val="-3"/>
          <w:sz w:val="24"/>
        </w:rPr>
        <w:t xml:space="preserve"> but defined </w:t>
      </w:r>
      <w:r w:rsidRPr="006D610A">
        <w:rPr>
          <w:rFonts w:ascii="Calibri" w:hAnsi="Calibri" w:cs="Calibri"/>
          <w:lang w:val="en-US"/>
        </w:rPr>
        <w:t xml:space="preserve">honor in the (earlier) </w:t>
      </w:r>
      <w:r w:rsidRPr="006D610A">
        <w:rPr>
          <w:rFonts w:ascii="Calibri" w:hAnsi="Calibri" w:cs="Calibri"/>
          <w:i/>
          <w:lang w:val="en-US"/>
        </w:rPr>
        <w:t xml:space="preserve">Fable </w:t>
      </w:r>
      <w:r w:rsidRPr="006D610A">
        <w:rPr>
          <w:rFonts w:ascii="Calibri" w:hAnsi="Calibri" w:cs="Calibri"/>
          <w:lang w:val="en-US"/>
        </w:rPr>
        <w:t xml:space="preserve">pretty straightforwardly as </w:t>
      </w:r>
      <w:r w:rsidR="007D68F1">
        <w:rPr>
          <w:rFonts w:ascii="Calibri" w:hAnsi="Calibri" w:cs="Calibri"/>
          <w:lang w:val="en-US"/>
        </w:rPr>
        <w:t>‘</w:t>
      </w:r>
      <w:r w:rsidRPr="006D610A">
        <w:rPr>
          <w:rFonts w:ascii="Calibri" w:hAnsi="Calibri" w:cs="Calibri"/>
          <w:lang w:val="en-US"/>
        </w:rPr>
        <w:t>a reward for good actions</w:t>
      </w:r>
      <w:r w:rsidR="007D68F1">
        <w:rPr>
          <w:rFonts w:ascii="Calibri" w:hAnsi="Calibri" w:cs="Calibri"/>
          <w:lang w:val="en-US"/>
        </w:rPr>
        <w:t>’</w:t>
      </w:r>
      <w:r w:rsidRPr="006D610A">
        <w:rPr>
          <w:rFonts w:ascii="Calibri" w:hAnsi="Calibri" w:cs="Calibri"/>
          <w:lang w:val="en-US"/>
        </w:rPr>
        <w:t xml:space="preserve"> consisting of </w:t>
      </w:r>
      <w:r w:rsidR="007D68F1">
        <w:rPr>
          <w:rFonts w:ascii="Calibri" w:hAnsi="Calibri" w:cs="Calibri"/>
          <w:lang w:val="en-US"/>
        </w:rPr>
        <w:t>‘</w:t>
      </w:r>
      <w:r w:rsidRPr="006D610A">
        <w:rPr>
          <w:rFonts w:ascii="Calibri" w:hAnsi="Calibri" w:cs="Calibri"/>
          <w:lang w:val="en-US"/>
        </w:rPr>
        <w:t>the good o</w:t>
      </w:r>
      <w:r w:rsidR="00212B73" w:rsidRPr="006D610A">
        <w:rPr>
          <w:rFonts w:ascii="Calibri" w:hAnsi="Calibri" w:cs="Calibri"/>
          <w:lang w:val="en-US"/>
        </w:rPr>
        <w:t>pinion of others,</w:t>
      </w:r>
      <w:r w:rsidR="007D68F1">
        <w:rPr>
          <w:rFonts w:ascii="Calibri" w:hAnsi="Calibri" w:cs="Calibri"/>
          <w:lang w:val="en-US"/>
        </w:rPr>
        <w:t>’</w:t>
      </w:r>
      <w:r w:rsidR="00212B73" w:rsidRPr="006D610A">
        <w:rPr>
          <w:rFonts w:ascii="Calibri" w:hAnsi="Calibri" w:cs="Calibri"/>
          <w:lang w:val="en-US"/>
        </w:rPr>
        <w:t xml:space="preserve"> thus doing away with all the ambiguity that honor had in the work of most other authors.</w:t>
      </w:r>
      <w:r w:rsidRPr="006D610A">
        <w:rPr>
          <w:rStyle w:val="Eindnootmarkering"/>
          <w:rFonts w:ascii="Calibri" w:hAnsi="Calibri" w:cs="Calibri"/>
          <w:lang w:val="en-US"/>
        </w:rPr>
        <w:endnoteReference w:id="18"/>
      </w:r>
      <w:r w:rsidRPr="006D610A">
        <w:rPr>
          <w:rFonts w:ascii="Calibri" w:hAnsi="Calibri" w:cs="Calibri"/>
          <w:lang w:val="en-US"/>
        </w:rPr>
        <w:t xml:space="preserve"> That honor consists of the good opinions of others means that it is  ultimately something artificial, a </w:t>
      </w:r>
      <w:r w:rsidR="007D68F1">
        <w:rPr>
          <w:rFonts w:ascii="Calibri" w:hAnsi="Calibri" w:cs="Calibri"/>
          <w:spacing w:val="-3"/>
          <w:lang w:val="en-US"/>
        </w:rPr>
        <w:t>‘</w:t>
      </w:r>
      <w:r w:rsidRPr="006D610A">
        <w:rPr>
          <w:rFonts w:ascii="Calibri" w:hAnsi="Calibri" w:cs="Calibri"/>
          <w:spacing w:val="-3"/>
        </w:rPr>
        <w:t>chimera without truth or being, an invention of moralists and politicians.</w:t>
      </w:r>
      <w:r w:rsidR="007D68F1">
        <w:rPr>
          <w:rFonts w:ascii="Calibri" w:hAnsi="Calibri" w:cs="Calibri"/>
          <w:spacing w:val="-3"/>
        </w:rPr>
        <w:t>’</w:t>
      </w:r>
      <w:r w:rsidRPr="006D610A">
        <w:rPr>
          <w:rStyle w:val="Eindnootmarkering"/>
          <w:rFonts w:ascii="Calibri" w:hAnsi="Calibri" w:cs="Calibri"/>
          <w:spacing w:val="-3"/>
        </w:rPr>
        <w:endnoteReference w:id="19"/>
      </w:r>
      <w:r w:rsidRPr="006D610A">
        <w:rPr>
          <w:rFonts w:ascii="Calibri" w:hAnsi="Calibri" w:cs="Calibri"/>
          <w:lang w:val="en-US"/>
        </w:rPr>
        <w:t xml:space="preserve"> Mandeville thought that this invention of honor had been a lot more beneficial to society than the much older invention of virtue.</w:t>
      </w:r>
      <w:r w:rsidRPr="006D610A">
        <w:rPr>
          <w:rFonts w:ascii="Calibri" w:hAnsi="Calibri" w:cs="Calibri"/>
          <w:vertAlign w:val="superscript"/>
          <w:lang w:val="en-US"/>
        </w:rPr>
        <w:endnoteReference w:id="20"/>
      </w:r>
      <w:r w:rsidRPr="006D610A">
        <w:rPr>
          <w:rFonts w:ascii="Calibri" w:hAnsi="Calibri" w:cs="Calibri"/>
          <w:lang w:val="en-US"/>
        </w:rPr>
        <w:t xml:space="preserve"> That honor is more beneficial than virtue is because it is more common: </w:t>
      </w:r>
      <w:r w:rsidR="007D68F1">
        <w:rPr>
          <w:rFonts w:ascii="Calibri" w:hAnsi="Calibri" w:cs="Calibri"/>
          <w:lang w:val="en-US"/>
        </w:rPr>
        <w:t>‘</w:t>
      </w:r>
      <w:r w:rsidRPr="006D610A">
        <w:rPr>
          <w:rFonts w:ascii="Calibri" w:hAnsi="Calibri" w:cs="Calibri"/>
          <w:lang w:val="en-US"/>
        </w:rPr>
        <w:t>men are better paid for their adherence to honor, than they are for their adherence to virtue.</w:t>
      </w:r>
      <w:r w:rsidR="007D68F1">
        <w:rPr>
          <w:rFonts w:ascii="Calibri" w:hAnsi="Calibri" w:cs="Calibri"/>
          <w:lang w:val="en-US"/>
        </w:rPr>
        <w:t>’</w:t>
      </w:r>
      <w:r w:rsidRPr="006D610A">
        <w:rPr>
          <w:rStyle w:val="Eindnootmarkering"/>
          <w:rFonts w:ascii="Calibri" w:hAnsi="Calibri" w:cs="Calibri"/>
          <w:lang w:val="en-US"/>
        </w:rPr>
        <w:endnoteReference w:id="21"/>
      </w:r>
      <w:r w:rsidRPr="006D610A">
        <w:rPr>
          <w:rFonts w:ascii="Calibri" w:hAnsi="Calibri" w:cs="Calibri"/>
          <w:lang w:val="en-US"/>
        </w:rPr>
        <w:t xml:space="preserve"> V</w:t>
      </w:r>
      <w:r w:rsidRPr="006D610A">
        <w:rPr>
          <w:rFonts w:ascii="Calibri" w:hAnsi="Calibri" w:cs="Calibri"/>
          <w:spacing w:val="-3"/>
          <w:lang w:val="en-US"/>
        </w:rPr>
        <w:t xml:space="preserve">irtue is destined to be rare </w:t>
      </w:r>
      <w:r w:rsidR="007D68F1">
        <w:rPr>
          <w:rFonts w:ascii="Calibri" w:hAnsi="Calibri" w:cs="Calibri"/>
          <w:spacing w:val="-3"/>
          <w:lang w:val="en-US"/>
        </w:rPr>
        <w:t>‘</w:t>
      </w:r>
      <w:r w:rsidRPr="006D610A">
        <w:rPr>
          <w:rFonts w:ascii="Calibri" w:hAnsi="Calibri" w:cs="Calibri"/>
          <w:spacing w:val="-3"/>
          <w:lang w:val="en-US"/>
        </w:rPr>
        <w:t>b</w:t>
      </w:r>
      <w:r w:rsidRPr="006D610A">
        <w:rPr>
          <w:rStyle w:val="citaat"/>
          <w:rFonts w:ascii="Calibri" w:hAnsi="Calibri" w:cs="Calibri"/>
          <w:spacing w:val="-3"/>
          <w:sz w:val="24"/>
        </w:rPr>
        <w:t>ecause all the recompense a man has of a virtuous action, is the pleasure of doing it, which most people reckon but poor pay.</w:t>
      </w:r>
      <w:r w:rsidR="007D68F1">
        <w:rPr>
          <w:rFonts w:ascii="Calibri" w:hAnsi="Calibri" w:cs="Calibri"/>
          <w:lang w:val="en-US"/>
        </w:rPr>
        <w:t>’</w:t>
      </w:r>
      <w:r w:rsidRPr="006D610A">
        <w:rPr>
          <w:rStyle w:val="Eindnootmarkering"/>
          <w:rFonts w:ascii="Calibri" w:hAnsi="Calibri" w:cs="Calibri"/>
          <w:lang w:val="en-US"/>
        </w:rPr>
        <w:endnoteReference w:id="22"/>
      </w:r>
      <w:r w:rsidRPr="006D610A">
        <w:rPr>
          <w:rFonts w:ascii="Calibri" w:hAnsi="Calibri" w:cs="Calibri"/>
          <w:lang w:val="en-US"/>
        </w:rPr>
        <w:t xml:space="preserve"> The effect of religion in promoting virtue is small and of little force, as the object of its worship is rather abstract and faraway, while by </w:t>
      </w:r>
      <w:r w:rsidR="007D68F1">
        <w:rPr>
          <w:rFonts w:ascii="Calibri" w:hAnsi="Calibri" w:cs="Calibri"/>
          <w:lang w:val="en-US"/>
        </w:rPr>
        <w:t>‘</w:t>
      </w:r>
      <w:r w:rsidRPr="006D610A">
        <w:rPr>
          <w:rFonts w:ascii="Calibri" w:hAnsi="Calibri" w:cs="Calibri"/>
          <w:lang w:val="en-US"/>
        </w:rPr>
        <w:t>worshipping honour, a man adores himself,</w:t>
      </w:r>
      <w:r w:rsidR="007D68F1">
        <w:rPr>
          <w:rFonts w:ascii="Calibri" w:hAnsi="Calibri" w:cs="Calibri"/>
          <w:lang w:val="en-US"/>
        </w:rPr>
        <w:t>’</w:t>
      </w:r>
      <w:r w:rsidRPr="006D610A">
        <w:rPr>
          <w:rFonts w:ascii="Calibri" w:hAnsi="Calibri" w:cs="Calibri"/>
          <w:lang w:val="en-US"/>
        </w:rPr>
        <w:t xml:space="preserve"> an object that is never out of sight.</w:t>
      </w:r>
      <w:r w:rsidRPr="006D610A">
        <w:rPr>
          <w:rStyle w:val="Eindnootmarkering"/>
          <w:rFonts w:ascii="Calibri" w:hAnsi="Calibri" w:cs="Calibri"/>
          <w:lang w:val="en-US"/>
        </w:rPr>
        <w:endnoteReference w:id="23"/>
      </w:r>
      <w:r w:rsidRPr="006D610A">
        <w:rPr>
          <w:rFonts w:ascii="Calibri" w:hAnsi="Calibri" w:cs="Calibri"/>
          <w:lang w:val="en-US"/>
        </w:rPr>
        <w:t xml:space="preserve"> Where the honor ethic expects us to put high value on ourselves, the Christian ethic demands humility, and for most of us the former comes a lot easier than the latter. Honor was invented </w:t>
      </w:r>
      <w:r w:rsidR="007D68F1">
        <w:rPr>
          <w:rFonts w:ascii="Calibri" w:hAnsi="Calibri" w:cs="Calibri"/>
          <w:lang w:val="en-US"/>
        </w:rPr>
        <w:t>‘</w:t>
      </w:r>
      <w:r w:rsidRPr="006D610A">
        <w:rPr>
          <w:rFonts w:ascii="Calibri" w:hAnsi="Calibri" w:cs="Calibri"/>
          <w:lang w:val="en-US"/>
        </w:rPr>
        <w:t>to influence men, whom religion had no power over.</w:t>
      </w:r>
      <w:r w:rsidR="007D68F1">
        <w:rPr>
          <w:rFonts w:ascii="Calibri" w:hAnsi="Calibri" w:cs="Calibri"/>
          <w:lang w:val="en-US"/>
        </w:rPr>
        <w:t>’</w:t>
      </w:r>
      <w:r w:rsidRPr="006D610A">
        <w:rPr>
          <w:rStyle w:val="Eindnootmarkering"/>
          <w:rFonts w:ascii="Calibri" w:hAnsi="Calibri" w:cs="Calibri"/>
          <w:lang w:val="en-US"/>
        </w:rPr>
        <w:endnoteReference w:id="24"/>
      </w:r>
      <w:r w:rsidRPr="006D610A">
        <w:rPr>
          <w:rFonts w:ascii="Calibri" w:hAnsi="Calibri" w:cs="Calibri"/>
          <w:lang w:val="en-US"/>
        </w:rPr>
        <w:t xml:space="preserve"> </w:t>
      </w:r>
    </w:p>
    <w:p w:rsidR="007671C8" w:rsidRPr="006D610A" w:rsidRDefault="007671C8" w:rsidP="00A23282">
      <w:pPr>
        <w:tabs>
          <w:tab w:val="left" w:pos="-1440"/>
          <w:tab w:val="left" w:pos="-720"/>
        </w:tabs>
        <w:spacing w:line="360" w:lineRule="auto"/>
        <w:ind w:right="-64"/>
        <w:rPr>
          <w:rFonts w:ascii="Calibri" w:hAnsi="Calibri" w:cs="Calibri"/>
          <w:spacing w:val="-3"/>
          <w:lang w:val="en-US"/>
        </w:rPr>
      </w:pPr>
      <w:r w:rsidRPr="006D610A">
        <w:rPr>
          <w:rFonts w:ascii="Calibri" w:hAnsi="Calibri" w:cs="Calibri"/>
          <w:lang w:val="en-US"/>
        </w:rPr>
        <w:tab/>
      </w:r>
      <w:r w:rsidRPr="006D610A">
        <w:rPr>
          <w:rFonts w:ascii="Calibri" w:hAnsi="Calibri" w:cs="Calibri"/>
          <w:color w:val="000000"/>
          <w:lang w:val="en-US"/>
        </w:rPr>
        <w:t xml:space="preserve">But </w:t>
      </w:r>
      <w:r w:rsidRPr="006D610A">
        <w:rPr>
          <w:rFonts w:ascii="Calibri" w:hAnsi="Calibri" w:cs="Calibri"/>
          <w:spacing w:val="-3"/>
          <w:lang w:val="en-US"/>
        </w:rPr>
        <w:t>not only is honor artificial, it is not even assured that its effects will be that beneficial. B</w:t>
      </w:r>
      <w:r w:rsidRPr="006D610A">
        <w:rPr>
          <w:rFonts w:ascii="Calibri" w:hAnsi="Calibri" w:cs="Calibri"/>
          <w:color w:val="000000"/>
          <w:lang w:val="en-US"/>
        </w:rPr>
        <w:t xml:space="preserve">ecause honor depends on group norms that not everyone shares, honorable behavior and moral behavior are not the same. </w:t>
      </w:r>
      <w:r w:rsidRPr="006D610A">
        <w:rPr>
          <w:rFonts w:ascii="Calibri" w:hAnsi="Calibri" w:cs="Calibri"/>
          <w:spacing w:val="-3"/>
          <w:lang w:val="en-US"/>
        </w:rPr>
        <w:t xml:space="preserve">The wish to live by rules of honor is only one of </w:t>
      </w:r>
      <w:r w:rsidRPr="006D610A">
        <w:rPr>
          <w:rFonts w:ascii="Calibri" w:hAnsi="Calibri" w:cs="Calibri"/>
          <w:spacing w:val="-3"/>
          <w:lang w:val="en-US"/>
        </w:rPr>
        <w:lastRenderedPageBreak/>
        <w:t xml:space="preserve">the possible results of pride – others might take pride in their utter shamelessness, as </w:t>
      </w:r>
      <w:r w:rsidR="007D68F1">
        <w:rPr>
          <w:rFonts w:ascii="Calibri" w:hAnsi="Calibri" w:cs="Calibri"/>
          <w:spacing w:val="-3"/>
          <w:lang w:val="en-US"/>
        </w:rPr>
        <w:t>‘</w:t>
      </w:r>
      <w:r w:rsidRPr="006D610A">
        <w:rPr>
          <w:rFonts w:ascii="Calibri" w:hAnsi="Calibri" w:cs="Calibri"/>
          <w:spacing w:val="-3"/>
          <w:lang w:val="en-US"/>
        </w:rPr>
        <w:t>the same cause produces not always the same effect.</w:t>
      </w:r>
      <w:r w:rsidR="007D68F1">
        <w:rPr>
          <w:rFonts w:ascii="Calibri" w:hAnsi="Calibri" w:cs="Calibri"/>
          <w:spacing w:val="-3"/>
          <w:lang w:val="en-US"/>
        </w:rPr>
        <w:t>’</w:t>
      </w:r>
      <w:r w:rsidRPr="006D610A">
        <w:rPr>
          <w:rStyle w:val="Eindnootmarkering"/>
          <w:rFonts w:ascii="Calibri" w:hAnsi="Calibri" w:cs="Calibri"/>
          <w:spacing w:val="-3"/>
          <w:lang w:val="en-US"/>
        </w:rPr>
        <w:endnoteReference w:id="25"/>
      </w:r>
      <w:r w:rsidRPr="006D610A">
        <w:rPr>
          <w:rFonts w:ascii="Calibri" w:hAnsi="Calibri" w:cs="Calibri"/>
          <w:spacing w:val="-3"/>
          <w:lang w:val="en-US"/>
        </w:rPr>
        <w:t xml:space="preserve"> </w:t>
      </w:r>
      <w:r w:rsidRPr="006D610A">
        <w:rPr>
          <w:rFonts w:ascii="Calibri" w:hAnsi="Calibri" w:cs="Calibri"/>
          <w:color w:val="000000"/>
          <w:lang w:val="en-US"/>
        </w:rPr>
        <w:t xml:space="preserve">One can speak consistently of the honor of thieves. To what degree honorable behavior and moral behavior overlap therefore depends on the peculiarity of group norms. And they can be peculiar: </w:t>
      </w:r>
      <w:r w:rsidRPr="006D610A">
        <w:rPr>
          <w:rFonts w:ascii="Calibri" w:hAnsi="Calibri" w:cs="Calibri"/>
          <w:spacing w:val="-3"/>
          <w:lang w:val="en-US"/>
        </w:rPr>
        <w:t xml:space="preserve">Mandeville noticed that a man of honor </w:t>
      </w:r>
      <w:r w:rsidR="007D68F1">
        <w:rPr>
          <w:rFonts w:ascii="Calibri" w:hAnsi="Calibri" w:cs="Calibri"/>
          <w:spacing w:val="-3"/>
          <w:lang w:val="en-US"/>
        </w:rPr>
        <w:t>‘</w:t>
      </w:r>
      <w:r w:rsidRPr="006D610A">
        <w:rPr>
          <w:rFonts w:ascii="Calibri" w:hAnsi="Calibri" w:cs="Calibri"/>
          <w:spacing w:val="-3"/>
          <w:lang w:val="en-US"/>
        </w:rPr>
        <w:t>must punctually repay what he borrows at play, though the creditor has nothing to show for it; but he may drink, and swear, and owe money to all the tradesmen in town, without taking notice of their dunning.</w:t>
      </w:r>
      <w:r w:rsidR="007D68F1">
        <w:rPr>
          <w:rFonts w:ascii="Calibri" w:hAnsi="Calibri" w:cs="Calibri"/>
          <w:spacing w:val="-3"/>
          <w:lang w:val="en-US"/>
        </w:rPr>
        <w:t>’</w:t>
      </w:r>
      <w:r w:rsidRPr="006D610A">
        <w:rPr>
          <w:rStyle w:val="Eindnootmarkering"/>
          <w:rFonts w:ascii="Calibri" w:hAnsi="Calibri" w:cs="Calibri"/>
          <w:spacing w:val="-3"/>
          <w:lang w:val="en-US"/>
        </w:rPr>
        <w:endnoteReference w:id="26"/>
      </w:r>
      <w:r w:rsidRPr="006D610A">
        <w:rPr>
          <w:rFonts w:ascii="Calibri" w:hAnsi="Calibri" w:cs="Calibri"/>
          <w:spacing w:val="-3"/>
          <w:lang w:val="en-US"/>
        </w:rPr>
        <w:t xml:space="preserve"> Cleomenes, Mandeville’s spokesperson in the second volume of the </w:t>
      </w:r>
      <w:r w:rsidRPr="006D610A">
        <w:rPr>
          <w:rFonts w:ascii="Calibri" w:hAnsi="Calibri" w:cs="Calibri"/>
          <w:i/>
          <w:spacing w:val="-3"/>
          <w:lang w:val="en-US"/>
        </w:rPr>
        <w:t>Fable</w:t>
      </w:r>
      <w:r w:rsidRPr="006D610A">
        <w:rPr>
          <w:rFonts w:ascii="Calibri" w:hAnsi="Calibri" w:cs="Calibri"/>
          <w:spacing w:val="-3"/>
          <w:lang w:val="en-US"/>
        </w:rPr>
        <w:t xml:space="preserve"> and the </w:t>
      </w:r>
      <w:r w:rsidRPr="006D610A">
        <w:rPr>
          <w:rFonts w:ascii="Calibri" w:hAnsi="Calibri" w:cs="Calibri"/>
          <w:i/>
          <w:spacing w:val="-3"/>
          <w:lang w:val="en-US"/>
        </w:rPr>
        <w:t>Enquiry</w:t>
      </w:r>
      <w:r w:rsidRPr="006D610A">
        <w:rPr>
          <w:rFonts w:ascii="Calibri" w:hAnsi="Calibri" w:cs="Calibri"/>
          <w:spacing w:val="-3"/>
          <w:lang w:val="en-US"/>
        </w:rPr>
        <w:t xml:space="preserve">, thinks it very unreasonable </w:t>
      </w:r>
    </w:p>
    <w:p w:rsidR="007671C8" w:rsidRPr="006D610A" w:rsidRDefault="007671C8" w:rsidP="00A23282">
      <w:pPr>
        <w:tabs>
          <w:tab w:val="left" w:pos="-1440"/>
          <w:tab w:val="left" w:pos="-720"/>
        </w:tabs>
        <w:spacing w:line="360" w:lineRule="auto"/>
        <w:ind w:right="-64"/>
        <w:rPr>
          <w:rFonts w:ascii="Calibri" w:hAnsi="Calibri" w:cs="Calibri"/>
          <w:spacing w:val="-3"/>
          <w:lang w:val="en-US"/>
        </w:rPr>
      </w:pPr>
    </w:p>
    <w:p w:rsidR="007671C8" w:rsidRPr="006D610A" w:rsidRDefault="007671C8" w:rsidP="00A23282">
      <w:pPr>
        <w:tabs>
          <w:tab w:val="left" w:pos="-1440"/>
          <w:tab w:val="left" w:pos="-720"/>
        </w:tabs>
        <w:spacing w:line="360" w:lineRule="auto"/>
        <w:ind w:left="708" w:right="-64"/>
        <w:rPr>
          <w:rFonts w:ascii="Calibri" w:hAnsi="Calibri" w:cs="Calibri"/>
          <w:spacing w:val="-3"/>
          <w:lang w:val="en-US"/>
        </w:rPr>
      </w:pPr>
      <w:r w:rsidRPr="006D610A">
        <w:rPr>
          <w:rFonts w:ascii="Calibri" w:hAnsi="Calibri" w:cs="Calibri"/>
          <w:spacing w:val="-3"/>
          <w:lang w:val="en-US"/>
        </w:rPr>
        <w:t>that a debauched fellow, who runs in every tradesman’s debt, and thinks himself not obliged to pay anything but what is borrowed or lost at play, should claim the same regard from us [as a man of justice, integrity, temperance, and chastity], for no other reason than because he dares to fight.</w:t>
      </w:r>
      <w:r w:rsidRPr="006D610A">
        <w:rPr>
          <w:rStyle w:val="Eindnootmarkering"/>
          <w:rFonts w:ascii="Calibri" w:hAnsi="Calibri" w:cs="Calibri"/>
          <w:spacing w:val="-3"/>
          <w:lang w:val="en-US"/>
        </w:rPr>
        <w:endnoteReference w:id="27"/>
      </w:r>
    </w:p>
    <w:p w:rsidR="007671C8" w:rsidRPr="006D610A" w:rsidRDefault="007671C8" w:rsidP="00A23282">
      <w:pPr>
        <w:tabs>
          <w:tab w:val="left" w:pos="-1440"/>
          <w:tab w:val="left" w:pos="-720"/>
        </w:tabs>
        <w:spacing w:line="360" w:lineRule="auto"/>
        <w:ind w:right="-64"/>
        <w:rPr>
          <w:rFonts w:ascii="Calibri" w:hAnsi="Calibri" w:cs="Calibri"/>
          <w:spacing w:val="-3"/>
          <w:lang w:val="en-US"/>
        </w:rPr>
      </w:pPr>
    </w:p>
    <w:p w:rsidR="007671C8" w:rsidRPr="006D610A" w:rsidRDefault="007671C8" w:rsidP="00A23282">
      <w:pPr>
        <w:tabs>
          <w:tab w:val="left" w:pos="-1440"/>
          <w:tab w:val="left" w:pos="-720"/>
        </w:tabs>
        <w:spacing w:line="360" w:lineRule="auto"/>
        <w:ind w:right="-64"/>
        <w:rPr>
          <w:rFonts w:ascii="Calibri" w:hAnsi="Calibri" w:cs="Calibri"/>
          <w:lang w:val="en-US"/>
        </w:rPr>
      </w:pPr>
      <w:r w:rsidRPr="006D610A">
        <w:rPr>
          <w:rStyle w:val="citaat"/>
          <w:rFonts w:ascii="Calibri" w:hAnsi="Calibri" w:cs="Calibri"/>
          <w:spacing w:val="-3"/>
          <w:sz w:val="24"/>
        </w:rPr>
        <w:t xml:space="preserve">On first sight, it might thus seem that Mandeville </w:t>
      </w:r>
      <w:r w:rsidRPr="006D610A">
        <w:rPr>
          <w:rFonts w:ascii="Calibri" w:hAnsi="Calibri" w:cs="Calibri"/>
          <w:spacing w:val="-3"/>
          <w:lang w:val="en-US"/>
        </w:rPr>
        <w:t>was fairly critical on honor, exposing it as artificial and particularistic.</w:t>
      </w:r>
      <w:r w:rsidRPr="006D610A">
        <w:rPr>
          <w:rStyle w:val="citaat"/>
          <w:rFonts w:ascii="Calibri" w:hAnsi="Calibri" w:cs="Calibri"/>
          <w:spacing w:val="-3"/>
          <w:sz w:val="24"/>
        </w:rPr>
        <w:t xml:space="preserve"> </w:t>
      </w:r>
      <w:r w:rsidRPr="006D610A">
        <w:rPr>
          <w:rFonts w:ascii="Calibri" w:hAnsi="Calibri" w:cs="Calibri"/>
          <w:lang w:val="en-US"/>
        </w:rPr>
        <w:t>The good thing about honor, Mandeville for instance mocks, is that</w:t>
      </w:r>
    </w:p>
    <w:p w:rsidR="007671C8" w:rsidRPr="006D610A" w:rsidRDefault="007671C8" w:rsidP="00A23282">
      <w:pPr>
        <w:tabs>
          <w:tab w:val="left" w:pos="-1440"/>
          <w:tab w:val="left" w:pos="-720"/>
        </w:tabs>
        <w:spacing w:line="360" w:lineRule="auto"/>
        <w:ind w:right="-64"/>
        <w:rPr>
          <w:rFonts w:ascii="Calibri" w:hAnsi="Calibri" w:cs="Calibri"/>
          <w:spacing w:val="-3"/>
          <w:lang w:val="en-US"/>
        </w:rPr>
      </w:pPr>
    </w:p>
    <w:p w:rsidR="007671C8" w:rsidRPr="006D610A" w:rsidRDefault="007671C8" w:rsidP="00A23282">
      <w:pPr>
        <w:tabs>
          <w:tab w:val="left" w:pos="-1440"/>
          <w:tab w:val="left" w:pos="-720"/>
        </w:tabs>
        <w:spacing w:line="360" w:lineRule="auto"/>
        <w:ind w:left="708"/>
        <w:rPr>
          <w:rFonts w:ascii="Calibri" w:hAnsi="Calibri" w:cs="Calibri"/>
          <w:lang w:val="en-US"/>
        </w:rPr>
      </w:pPr>
      <w:r w:rsidRPr="006D610A">
        <w:rPr>
          <w:rFonts w:ascii="Calibri" w:hAnsi="Calibri" w:cs="Calibri"/>
          <w:lang w:val="en-US"/>
        </w:rPr>
        <w:t>it is only to be met with in people of the better sort, as some oranges have kernels, and others not, though the outside be the same. In great families it is like the gout, generally counted hereditary, and all Lords children are born with it.</w:t>
      </w:r>
      <w:r w:rsidRPr="006D610A">
        <w:rPr>
          <w:rStyle w:val="Eindnootmarkering"/>
          <w:rFonts w:ascii="Calibri" w:hAnsi="Calibri" w:cs="Calibri"/>
          <w:lang w:val="en-US"/>
        </w:rPr>
        <w:endnoteReference w:id="28"/>
      </w:r>
    </w:p>
    <w:p w:rsidR="007671C8" w:rsidRPr="006D610A" w:rsidRDefault="007671C8" w:rsidP="00A23282">
      <w:pPr>
        <w:tabs>
          <w:tab w:val="left" w:pos="-1440"/>
          <w:tab w:val="left" w:pos="-720"/>
        </w:tabs>
        <w:spacing w:line="360" w:lineRule="auto"/>
        <w:ind w:right="-64"/>
        <w:rPr>
          <w:rStyle w:val="citaat"/>
          <w:rFonts w:ascii="Calibri" w:hAnsi="Calibri" w:cs="Calibri"/>
          <w:spacing w:val="-3"/>
          <w:sz w:val="24"/>
        </w:rPr>
      </w:pPr>
    </w:p>
    <w:p w:rsidR="007671C8" w:rsidRPr="006D610A" w:rsidRDefault="007671C8" w:rsidP="00A23282">
      <w:pPr>
        <w:tabs>
          <w:tab w:val="left" w:pos="-1440"/>
          <w:tab w:val="left" w:pos="-720"/>
        </w:tabs>
        <w:spacing w:line="360" w:lineRule="auto"/>
        <w:ind w:right="-64"/>
        <w:rPr>
          <w:rFonts w:ascii="Calibri" w:hAnsi="Calibri" w:cs="Calibri"/>
          <w:lang w:val="en-US"/>
        </w:rPr>
      </w:pPr>
      <w:r w:rsidRPr="006D610A">
        <w:rPr>
          <w:rStyle w:val="citaat"/>
          <w:rFonts w:ascii="Calibri" w:hAnsi="Calibri" w:cs="Calibri"/>
          <w:spacing w:val="-3"/>
          <w:sz w:val="24"/>
        </w:rPr>
        <w:t xml:space="preserve">But here, too, Mandeville was, as the tone betrays, clearly polemical, as </w:t>
      </w:r>
      <w:r w:rsidRPr="006D610A">
        <w:rPr>
          <w:rFonts w:ascii="Calibri" w:hAnsi="Calibri" w:cs="Calibri"/>
          <w:lang w:val="en-US"/>
        </w:rPr>
        <w:t xml:space="preserve">his true position on honor was positive, albeit on pragmatic grounds. Mandeville denied the reality of honor, but where the Stoics, and other promotors of perfect virtue, urged their readers to quench their longing for it, Mandeville considered honor, although </w:t>
      </w:r>
      <w:r w:rsidRPr="006D610A">
        <w:rPr>
          <w:rFonts w:ascii="Calibri" w:hAnsi="Calibri" w:cs="Calibri"/>
          <w:spacing w:val="-3"/>
          <w:lang w:val="en-US"/>
        </w:rPr>
        <w:t xml:space="preserve">not inherently good, </w:t>
      </w:r>
      <w:r w:rsidRPr="006D610A">
        <w:rPr>
          <w:rFonts w:ascii="Calibri" w:hAnsi="Calibri" w:cs="Calibri"/>
          <w:lang w:val="en-US"/>
        </w:rPr>
        <w:t>a socially useful motive, indispensable as a check on man</w:t>
      </w:r>
      <w:r w:rsidRPr="006D610A">
        <w:rPr>
          <w:rFonts w:ascii="Calibri" w:hAnsi="Calibri" w:cs="Calibri"/>
          <w:spacing w:val="-3"/>
          <w:lang w:val="en-US"/>
        </w:rPr>
        <w:t>’s behavior</w:t>
      </w:r>
      <w:r w:rsidRPr="006D610A">
        <w:rPr>
          <w:rFonts w:ascii="Calibri" w:hAnsi="Calibri" w:cs="Calibri"/>
          <w:spacing w:val="-3"/>
        </w:rPr>
        <w:t xml:space="preserve">. </w:t>
      </w:r>
    </w:p>
    <w:p w:rsidR="007671C8" w:rsidRPr="006D610A" w:rsidRDefault="007671C8" w:rsidP="00A23282">
      <w:pPr>
        <w:spacing w:line="360" w:lineRule="auto"/>
        <w:rPr>
          <w:rFonts w:ascii="Calibri" w:hAnsi="Calibri" w:cs="Calibri"/>
          <w:lang w:val="en-US"/>
        </w:rPr>
      </w:pPr>
    </w:p>
    <w:p w:rsidR="007671C8" w:rsidRPr="006D610A" w:rsidRDefault="007671C8" w:rsidP="00A23282">
      <w:pPr>
        <w:spacing w:line="360" w:lineRule="auto"/>
        <w:rPr>
          <w:rFonts w:ascii="Calibri" w:hAnsi="Calibri" w:cs="Calibri"/>
          <w:b/>
          <w:lang w:val="en-US"/>
        </w:rPr>
      </w:pPr>
      <w:r w:rsidRPr="006D610A">
        <w:rPr>
          <w:rFonts w:ascii="Calibri" w:hAnsi="Calibri" w:cs="Calibri"/>
          <w:b/>
          <w:lang w:val="en-US"/>
        </w:rPr>
        <w:t>The Psychology of Honor: Flattery, Pride, and Self-liking</w:t>
      </w:r>
    </w:p>
    <w:p w:rsidR="007671C8" w:rsidRPr="006D610A" w:rsidRDefault="007671C8" w:rsidP="00A23282">
      <w:pPr>
        <w:spacing w:line="360" w:lineRule="auto"/>
        <w:rPr>
          <w:rFonts w:ascii="Calibri" w:hAnsi="Calibri" w:cs="Calibri"/>
          <w:spacing w:val="-3"/>
          <w:lang w:val="en-US"/>
        </w:rPr>
      </w:pPr>
      <w:r w:rsidRPr="006D610A">
        <w:rPr>
          <w:rFonts w:ascii="Calibri" w:hAnsi="Calibri" w:cs="Calibri"/>
          <w:spacing w:val="-3"/>
          <w:lang w:val="en-US"/>
        </w:rPr>
        <w:t>That a mere chimera can have such an effect on us is solely by reason of our p</w:t>
      </w:r>
      <w:r w:rsidRPr="006D610A">
        <w:rPr>
          <w:rFonts w:ascii="Calibri" w:hAnsi="Calibri" w:cs="Calibri"/>
          <w:spacing w:val="-3"/>
        </w:rPr>
        <w:t xml:space="preserve">ride, </w:t>
      </w:r>
      <w:r w:rsidR="007D68F1">
        <w:rPr>
          <w:rFonts w:ascii="Calibri" w:hAnsi="Calibri" w:cs="Calibri"/>
          <w:spacing w:val="-3"/>
        </w:rPr>
        <w:t>‘</w:t>
      </w:r>
      <w:r w:rsidRPr="006D610A">
        <w:rPr>
          <w:rFonts w:ascii="Calibri" w:hAnsi="Calibri" w:cs="Calibri"/>
          <w:spacing w:val="-3"/>
        </w:rPr>
        <w:t xml:space="preserve">that natural faculty by which every mortal that has any understanding over-values, and imagines better things of himself than any impartial judge, thoroughly acquainted with all his qualities and </w:t>
      </w:r>
      <w:r w:rsidRPr="006D610A">
        <w:rPr>
          <w:rFonts w:ascii="Calibri" w:hAnsi="Calibri" w:cs="Calibri"/>
          <w:spacing w:val="-3"/>
        </w:rPr>
        <w:lastRenderedPageBreak/>
        <w:t>circumstances, could allow him.</w:t>
      </w:r>
      <w:r w:rsidR="007D68F1">
        <w:rPr>
          <w:rFonts w:ascii="Calibri" w:hAnsi="Calibri" w:cs="Calibri"/>
          <w:spacing w:val="-3"/>
        </w:rPr>
        <w:t>’</w:t>
      </w:r>
      <w:r w:rsidRPr="006D610A">
        <w:rPr>
          <w:rStyle w:val="Eindnootmarkering"/>
          <w:rFonts w:ascii="Calibri" w:hAnsi="Calibri" w:cs="Calibri"/>
          <w:spacing w:val="-3"/>
        </w:rPr>
        <w:endnoteReference w:id="29"/>
      </w:r>
      <w:r w:rsidRPr="006D610A">
        <w:rPr>
          <w:rFonts w:ascii="Calibri" w:hAnsi="Calibri" w:cs="Calibri"/>
          <w:spacing w:val="-3"/>
        </w:rPr>
        <w:t xml:space="preserve"> </w:t>
      </w:r>
      <w:r w:rsidRPr="006D610A">
        <w:rPr>
          <w:rFonts w:ascii="Calibri" w:hAnsi="Calibri" w:cs="Calibri"/>
          <w:spacing w:val="-3"/>
          <w:lang w:val="en-US"/>
        </w:rPr>
        <w:t xml:space="preserve">This excessive attention for </w:t>
      </w:r>
      <w:r w:rsidR="007D68F1">
        <w:rPr>
          <w:rFonts w:ascii="Calibri" w:hAnsi="Calibri" w:cs="Calibri"/>
          <w:spacing w:val="-3"/>
          <w:lang w:val="en-US"/>
        </w:rPr>
        <w:t>‘</w:t>
      </w:r>
      <w:r w:rsidRPr="006D610A">
        <w:rPr>
          <w:rFonts w:ascii="Calibri" w:hAnsi="Calibri" w:cs="Calibri"/>
          <w:spacing w:val="-3"/>
          <w:lang w:val="en-US"/>
        </w:rPr>
        <w:t>what others think of us, can proceed from nothing but the vast esteem we have for ourselves.</w:t>
      </w:r>
      <w:r w:rsidR="007D68F1">
        <w:rPr>
          <w:rFonts w:ascii="Calibri" w:hAnsi="Calibri" w:cs="Calibri"/>
          <w:spacing w:val="-3"/>
          <w:lang w:val="en-US"/>
        </w:rPr>
        <w:t>’</w:t>
      </w:r>
      <w:r w:rsidRPr="006D610A">
        <w:rPr>
          <w:rStyle w:val="Eindnootmarkering"/>
          <w:rFonts w:ascii="Calibri" w:hAnsi="Calibri" w:cs="Calibri"/>
          <w:spacing w:val="-3"/>
          <w:lang w:val="en-US"/>
        </w:rPr>
        <w:endnoteReference w:id="30"/>
      </w:r>
      <w:r w:rsidRPr="006D610A">
        <w:rPr>
          <w:rFonts w:ascii="Calibri" w:hAnsi="Calibri" w:cs="Calibri"/>
          <w:spacing w:val="-3"/>
        </w:rPr>
        <w:t xml:space="preserve"> </w:t>
      </w:r>
      <w:r w:rsidRPr="006D610A">
        <w:rPr>
          <w:rFonts w:ascii="Calibri" w:hAnsi="Calibri" w:cs="Calibri"/>
          <w:spacing w:val="-3"/>
          <w:lang w:val="en-US"/>
        </w:rPr>
        <w:t xml:space="preserve">In his essay on the origin of moral virtue, part of the first volume of the </w:t>
      </w:r>
      <w:r w:rsidRPr="006D610A">
        <w:rPr>
          <w:rFonts w:ascii="Calibri" w:hAnsi="Calibri" w:cs="Calibri"/>
          <w:i/>
          <w:spacing w:val="-3"/>
          <w:lang w:val="en-US"/>
        </w:rPr>
        <w:t>Fable</w:t>
      </w:r>
      <w:r w:rsidRPr="006D610A">
        <w:rPr>
          <w:rFonts w:ascii="Calibri" w:hAnsi="Calibri" w:cs="Calibri"/>
          <w:spacing w:val="-3"/>
          <w:lang w:val="en-US"/>
        </w:rPr>
        <w:t xml:space="preserve">, Mandeville already gives a first explanation of how politicians and moralists exploit this to the advantage of society. </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spacing w:val="-3"/>
          <w:lang w:val="en-US"/>
        </w:rPr>
        <w:t xml:space="preserve">We already saw that most people consider the pleasure of acting virtuously poor pay. But because society cannot remunerate every single instance of self-denial with a material reward, </w:t>
      </w:r>
      <w:r w:rsidR="007D68F1">
        <w:rPr>
          <w:rFonts w:ascii="Calibri" w:hAnsi="Calibri" w:cs="Calibri"/>
          <w:spacing w:val="-3"/>
          <w:lang w:val="en-US"/>
        </w:rPr>
        <w:t>‘</w:t>
      </w:r>
      <w:r w:rsidRPr="006D610A">
        <w:rPr>
          <w:rFonts w:ascii="Calibri" w:hAnsi="Calibri" w:cs="Calibri"/>
          <w:spacing w:val="-3"/>
          <w:lang w:val="en-US"/>
        </w:rPr>
        <w:t>those that have undertaken to civilize mankind</w:t>
      </w:r>
      <w:r w:rsidR="007D68F1">
        <w:rPr>
          <w:rFonts w:ascii="Calibri" w:hAnsi="Calibri" w:cs="Calibri"/>
          <w:spacing w:val="-3"/>
          <w:lang w:val="en-US"/>
        </w:rPr>
        <w:t>’</w:t>
      </w:r>
      <w:r w:rsidRPr="006D610A">
        <w:rPr>
          <w:rFonts w:ascii="Calibri" w:hAnsi="Calibri" w:cs="Calibri"/>
          <w:spacing w:val="-3"/>
          <w:lang w:val="en-US"/>
        </w:rPr>
        <w:t xml:space="preserve"> had to </w:t>
      </w:r>
      <w:r w:rsidR="007D68F1">
        <w:rPr>
          <w:rFonts w:ascii="Calibri" w:hAnsi="Calibri" w:cs="Calibri"/>
          <w:spacing w:val="-3"/>
          <w:lang w:val="en-US"/>
        </w:rPr>
        <w:t>‘</w:t>
      </w:r>
      <w:r w:rsidRPr="006D610A">
        <w:rPr>
          <w:rFonts w:ascii="Calibri" w:hAnsi="Calibri" w:cs="Calibri"/>
          <w:spacing w:val="-3"/>
          <w:lang w:val="en-US"/>
        </w:rPr>
        <w:t>contrive an imaginary one.</w:t>
      </w:r>
      <w:r w:rsidR="007D68F1">
        <w:rPr>
          <w:rFonts w:ascii="Calibri" w:hAnsi="Calibri" w:cs="Calibri"/>
          <w:spacing w:val="-3"/>
          <w:lang w:val="en-US"/>
        </w:rPr>
        <w:t>’</w:t>
      </w:r>
      <w:r w:rsidRPr="006D610A">
        <w:rPr>
          <w:rStyle w:val="Eindnootmarkering"/>
          <w:rFonts w:ascii="Calibri" w:hAnsi="Calibri" w:cs="Calibri"/>
          <w:spacing w:val="-3"/>
          <w:lang w:val="en-US"/>
        </w:rPr>
        <w:endnoteReference w:id="31"/>
      </w:r>
      <w:r w:rsidRPr="006D610A">
        <w:rPr>
          <w:rFonts w:ascii="Calibri" w:hAnsi="Calibri" w:cs="Calibri"/>
          <w:spacing w:val="-3"/>
          <w:lang w:val="en-US"/>
        </w:rPr>
        <w:t xml:space="preserve"> A solution was found in the </w:t>
      </w:r>
      <w:r w:rsidR="007D68F1">
        <w:rPr>
          <w:rFonts w:ascii="Calibri" w:hAnsi="Calibri" w:cs="Calibri"/>
          <w:spacing w:val="-3"/>
          <w:lang w:val="en-US"/>
        </w:rPr>
        <w:t>‘</w:t>
      </w:r>
      <w:r w:rsidRPr="006D610A">
        <w:rPr>
          <w:rFonts w:ascii="Calibri" w:hAnsi="Calibri" w:cs="Calibri"/>
          <w:spacing w:val="-3"/>
          <w:lang w:val="en-US"/>
        </w:rPr>
        <w:t>bewitching machine</w:t>
      </w:r>
      <w:r w:rsidR="007D68F1">
        <w:rPr>
          <w:rFonts w:ascii="Calibri" w:hAnsi="Calibri" w:cs="Calibri"/>
          <w:spacing w:val="-3"/>
          <w:lang w:val="en-US"/>
        </w:rPr>
        <w:t>’</w:t>
      </w:r>
      <w:r w:rsidRPr="006D610A">
        <w:rPr>
          <w:rFonts w:ascii="Calibri" w:hAnsi="Calibri" w:cs="Calibri"/>
          <w:spacing w:val="-3"/>
          <w:lang w:val="en-US"/>
        </w:rPr>
        <w:t xml:space="preserve"> of flattery.</w:t>
      </w:r>
      <w:r w:rsidRPr="006D610A">
        <w:rPr>
          <w:rStyle w:val="Eindnootmarkering"/>
          <w:rFonts w:ascii="Calibri" w:hAnsi="Calibri" w:cs="Calibri"/>
          <w:spacing w:val="-3"/>
          <w:lang w:val="en-US"/>
        </w:rPr>
        <w:endnoteReference w:id="32"/>
      </w:r>
      <w:r w:rsidRPr="006D610A">
        <w:rPr>
          <w:rFonts w:ascii="Calibri" w:hAnsi="Calibri" w:cs="Calibri"/>
          <w:spacing w:val="-3"/>
          <w:lang w:val="en-US"/>
        </w:rPr>
        <w:t xml:space="preserve"> Unable to resist this </w:t>
      </w:r>
      <w:r w:rsidR="007D68F1">
        <w:rPr>
          <w:rFonts w:ascii="Calibri" w:hAnsi="Calibri" w:cs="Calibri"/>
          <w:spacing w:val="-3"/>
          <w:lang w:val="en-US"/>
        </w:rPr>
        <w:t>‘</w:t>
      </w:r>
      <w:r w:rsidRPr="006D610A">
        <w:rPr>
          <w:rFonts w:ascii="Calibri" w:hAnsi="Calibri" w:cs="Calibri"/>
          <w:spacing w:val="-3"/>
          <w:lang w:val="en-US"/>
        </w:rPr>
        <w:t>witchcraft of flattery,</w:t>
      </w:r>
      <w:r w:rsidR="007D68F1">
        <w:rPr>
          <w:rFonts w:ascii="Calibri" w:hAnsi="Calibri" w:cs="Calibri"/>
          <w:spacing w:val="-3"/>
          <w:lang w:val="en-US"/>
        </w:rPr>
        <w:t>’</w:t>
      </w:r>
      <w:r w:rsidRPr="006D610A">
        <w:rPr>
          <w:rFonts w:ascii="Calibri" w:hAnsi="Calibri" w:cs="Calibri"/>
          <w:spacing w:val="-3"/>
          <w:lang w:val="en-US"/>
        </w:rPr>
        <w:t xml:space="preserve"> man is tamed by </w:t>
      </w:r>
      <w:r w:rsidR="007D68F1">
        <w:rPr>
          <w:rFonts w:ascii="Calibri" w:hAnsi="Calibri" w:cs="Calibri"/>
          <w:spacing w:val="-3"/>
          <w:lang w:val="en-US"/>
        </w:rPr>
        <w:t>‘</w:t>
      </w:r>
      <w:r w:rsidRPr="006D610A">
        <w:rPr>
          <w:rFonts w:ascii="Calibri" w:hAnsi="Calibri" w:cs="Calibri"/>
          <w:spacing w:val="-3"/>
        </w:rPr>
        <w:t>the skilful management of wary politicians.</w:t>
      </w:r>
      <w:r w:rsidR="007D68F1">
        <w:rPr>
          <w:rFonts w:ascii="Calibri" w:hAnsi="Calibri" w:cs="Calibri"/>
          <w:spacing w:val="-3"/>
        </w:rPr>
        <w:t>’</w:t>
      </w:r>
      <w:r w:rsidRPr="006D610A">
        <w:rPr>
          <w:rStyle w:val="Eindnootmarkering"/>
          <w:rFonts w:ascii="Calibri" w:hAnsi="Calibri" w:cs="Calibri"/>
          <w:spacing w:val="-3"/>
          <w:lang w:val="en-US"/>
        </w:rPr>
        <w:endnoteReference w:id="33"/>
      </w:r>
      <w:r w:rsidRPr="006D610A">
        <w:rPr>
          <w:rFonts w:ascii="Calibri" w:hAnsi="Calibri" w:cs="Calibri"/>
          <w:spacing w:val="-3"/>
          <w:lang w:val="en-US"/>
        </w:rPr>
        <w:t xml:space="preserve"> </w:t>
      </w:r>
      <w:r w:rsidRPr="006D610A">
        <w:rPr>
          <w:rFonts w:ascii="Calibri" w:hAnsi="Calibri" w:cs="Calibri"/>
          <w:spacing w:val="-3"/>
        </w:rPr>
        <w:t xml:space="preserve">These wary politicians tell us that man is vastly superior to the beasts, and that within mankind those who are public-spirited are morally much above those who only look after themselves. Politicians and moralists use such indirect forms of flattery because they know that </w:t>
      </w:r>
      <w:r w:rsidRPr="006D610A">
        <w:rPr>
          <w:rFonts w:ascii="Calibri" w:hAnsi="Calibri" w:cs="Calibri"/>
          <w:spacing w:val="-3"/>
          <w:lang w:val="en-US"/>
        </w:rPr>
        <w:t>only</w:t>
      </w:r>
      <w:r w:rsidRPr="006D610A">
        <w:rPr>
          <w:rFonts w:ascii="Calibri" w:hAnsi="Calibri" w:cs="Calibri"/>
          <w:spacing w:val="-3"/>
        </w:rPr>
        <w:t xml:space="preserve"> </w:t>
      </w:r>
      <w:r w:rsidR="007D68F1">
        <w:rPr>
          <w:rFonts w:ascii="Calibri" w:hAnsi="Calibri" w:cs="Calibri"/>
          <w:spacing w:val="-3"/>
        </w:rPr>
        <w:t>‘</w:t>
      </w:r>
      <w:r w:rsidRPr="006D610A">
        <w:rPr>
          <w:rFonts w:ascii="Calibri" w:hAnsi="Calibri" w:cs="Calibri"/>
          <w:spacing w:val="-3"/>
        </w:rPr>
        <w:t>children and fools will swallow personal praise,</w:t>
      </w:r>
      <w:r w:rsidR="007D68F1">
        <w:rPr>
          <w:rFonts w:ascii="Calibri" w:hAnsi="Calibri" w:cs="Calibri"/>
          <w:spacing w:val="-3"/>
        </w:rPr>
        <w:t>’</w:t>
      </w:r>
      <w:r w:rsidRPr="006D610A">
        <w:rPr>
          <w:rFonts w:ascii="Calibri" w:hAnsi="Calibri" w:cs="Calibri"/>
          <w:spacing w:val="-3"/>
        </w:rPr>
        <w:t xml:space="preserve"> and that those who are somewhat cleverer </w:t>
      </w:r>
      <w:r w:rsidR="007D68F1">
        <w:rPr>
          <w:rFonts w:ascii="Calibri" w:hAnsi="Calibri" w:cs="Calibri"/>
          <w:spacing w:val="-3"/>
        </w:rPr>
        <w:t>‘</w:t>
      </w:r>
      <w:r w:rsidRPr="006D610A">
        <w:rPr>
          <w:rFonts w:ascii="Calibri" w:hAnsi="Calibri" w:cs="Calibri"/>
          <w:spacing w:val="-3"/>
        </w:rPr>
        <w:t>must be managed with greater circumspection; and the more general the flattery is, the less it is suspected by those it is levelled at.</w:t>
      </w:r>
      <w:r w:rsidR="007D68F1">
        <w:rPr>
          <w:rFonts w:ascii="Calibri" w:hAnsi="Calibri" w:cs="Calibri"/>
          <w:spacing w:val="-3"/>
        </w:rPr>
        <w:t>’</w:t>
      </w:r>
      <w:r w:rsidRPr="006D610A">
        <w:rPr>
          <w:rStyle w:val="Eindnootmarkering"/>
          <w:rFonts w:ascii="Calibri" w:hAnsi="Calibri" w:cs="Calibri"/>
          <w:spacing w:val="-3"/>
          <w:lang w:val="en-US"/>
        </w:rPr>
        <w:endnoteReference w:id="34"/>
      </w:r>
      <w:r w:rsidRPr="006D610A">
        <w:rPr>
          <w:rFonts w:ascii="Calibri" w:hAnsi="Calibri" w:cs="Calibri"/>
          <w:spacing w:val="-3"/>
        </w:rPr>
        <w:t xml:space="preserve"> That t</w:t>
      </w:r>
      <w:r w:rsidRPr="006D610A">
        <w:rPr>
          <w:rFonts w:ascii="Calibri" w:hAnsi="Calibri" w:cs="Calibri"/>
          <w:spacing w:val="-3"/>
          <w:lang w:val="en-US"/>
        </w:rPr>
        <w:t xml:space="preserve">he </w:t>
      </w:r>
      <w:r w:rsidR="007D68F1">
        <w:rPr>
          <w:rFonts w:ascii="Calibri" w:hAnsi="Calibri" w:cs="Calibri"/>
          <w:spacing w:val="-3"/>
          <w:lang w:val="en-US"/>
        </w:rPr>
        <w:t>‘</w:t>
      </w:r>
      <w:r w:rsidRPr="006D610A">
        <w:rPr>
          <w:rFonts w:ascii="Calibri" w:hAnsi="Calibri" w:cs="Calibri"/>
          <w:spacing w:val="-3"/>
          <w:lang w:val="en-US"/>
        </w:rPr>
        <w:t>well-bred gentleman places his greatest pride in the skill he has of covering it with dexterity</w:t>
      </w:r>
      <w:r w:rsidR="007D68F1">
        <w:rPr>
          <w:rFonts w:ascii="Calibri" w:hAnsi="Calibri" w:cs="Calibri"/>
          <w:spacing w:val="-3"/>
          <w:lang w:val="en-US"/>
        </w:rPr>
        <w:t>’</w:t>
      </w:r>
      <w:r w:rsidRPr="006D610A">
        <w:rPr>
          <w:rFonts w:ascii="Calibri" w:hAnsi="Calibri" w:cs="Calibri"/>
          <w:spacing w:val="-3"/>
          <w:lang w:val="en-US"/>
        </w:rPr>
        <w:t xml:space="preserve"> probably forms an extra reason for </w:t>
      </w:r>
      <w:r w:rsidRPr="006D610A">
        <w:rPr>
          <w:rFonts w:ascii="Calibri" w:hAnsi="Calibri" w:cs="Calibri"/>
          <w:spacing w:val="-3"/>
        </w:rPr>
        <w:t>circumspection</w:t>
      </w:r>
      <w:r w:rsidRPr="006D610A">
        <w:rPr>
          <w:rFonts w:ascii="Calibri" w:hAnsi="Calibri" w:cs="Calibri"/>
          <w:spacing w:val="-3"/>
          <w:lang w:val="en-US"/>
        </w:rPr>
        <w:t>.</w:t>
      </w:r>
      <w:r w:rsidRPr="006D610A">
        <w:rPr>
          <w:rStyle w:val="Eindnootmarkering"/>
          <w:rFonts w:ascii="Calibri" w:hAnsi="Calibri" w:cs="Calibri"/>
          <w:spacing w:val="-3"/>
          <w:lang w:val="en-US"/>
        </w:rPr>
        <w:endnoteReference w:id="35"/>
      </w:r>
      <w:r w:rsidRPr="006D610A">
        <w:rPr>
          <w:rFonts w:ascii="Calibri" w:hAnsi="Calibri" w:cs="Calibri"/>
          <w:spacing w:val="-3"/>
          <w:lang w:val="en-US"/>
        </w:rPr>
        <w:t xml:space="preserve"> With that </w:t>
      </w:r>
      <w:r w:rsidRPr="006D610A">
        <w:rPr>
          <w:rFonts w:ascii="Calibri" w:hAnsi="Calibri" w:cs="Calibri"/>
          <w:spacing w:val="-3"/>
        </w:rPr>
        <w:t xml:space="preserve">circumspection, however, there is little that a gentleman or woman  will not do when flattered enough.  Our </w:t>
      </w:r>
      <w:r w:rsidR="007D68F1">
        <w:rPr>
          <w:rFonts w:ascii="Calibri" w:hAnsi="Calibri" w:cs="Calibri"/>
          <w:spacing w:val="-3"/>
          <w:lang w:val="en-US"/>
        </w:rPr>
        <w:t>‘</w:t>
      </w:r>
      <w:r w:rsidRPr="006D610A">
        <w:rPr>
          <w:rFonts w:ascii="Calibri" w:hAnsi="Calibri" w:cs="Calibri"/>
        </w:rPr>
        <w:t>moral virtues are the political offspring which flattery begot upon pride.</w:t>
      </w:r>
      <w:r w:rsidR="007D68F1">
        <w:rPr>
          <w:rFonts w:ascii="Calibri" w:hAnsi="Calibri" w:cs="Calibri"/>
        </w:rPr>
        <w:t>’</w:t>
      </w:r>
      <w:r w:rsidRPr="006D610A">
        <w:rPr>
          <w:rStyle w:val="Eindnootmarkering"/>
          <w:rFonts w:ascii="Calibri" w:hAnsi="Calibri" w:cs="Calibri"/>
          <w:spacing w:val="-3"/>
          <w:lang w:val="en-US"/>
        </w:rPr>
        <w:endnoteReference w:id="36"/>
      </w:r>
    </w:p>
    <w:p w:rsidR="007671C8" w:rsidRPr="006D610A" w:rsidRDefault="007671C8" w:rsidP="00A23282">
      <w:pPr>
        <w:spacing w:line="360" w:lineRule="auto"/>
        <w:ind w:firstLine="708"/>
        <w:rPr>
          <w:rFonts w:ascii="Calibri" w:hAnsi="Calibri" w:cs="Calibri"/>
          <w:spacing w:val="-3"/>
        </w:rPr>
      </w:pPr>
      <w:r w:rsidRPr="006D610A">
        <w:rPr>
          <w:rFonts w:ascii="Calibri" w:hAnsi="Calibri" w:cs="Calibri"/>
          <w:spacing w:val="-3"/>
        </w:rPr>
        <w:t xml:space="preserve">Yet, pride is in the first volume of the </w:t>
      </w:r>
      <w:r w:rsidRPr="006D610A">
        <w:rPr>
          <w:rFonts w:ascii="Calibri" w:hAnsi="Calibri" w:cs="Calibri"/>
          <w:i/>
          <w:spacing w:val="-3"/>
        </w:rPr>
        <w:t>Fable</w:t>
      </w:r>
      <w:r w:rsidRPr="006D610A">
        <w:rPr>
          <w:rFonts w:ascii="Calibri" w:hAnsi="Calibri" w:cs="Calibri"/>
          <w:spacing w:val="-3"/>
        </w:rPr>
        <w:t xml:space="preserve"> not much more than that what makes people spend money on fine clothes and equipages in an attempt to distinguish themselves.</w:t>
      </w:r>
      <w:r w:rsidRPr="006D610A">
        <w:rPr>
          <w:rStyle w:val="Eindnootmarkering"/>
          <w:rFonts w:ascii="Calibri" w:hAnsi="Calibri" w:cs="Calibri"/>
          <w:spacing w:val="-3"/>
        </w:rPr>
        <w:endnoteReference w:id="37"/>
      </w:r>
      <w:r w:rsidRPr="006D610A">
        <w:rPr>
          <w:rFonts w:ascii="Calibri" w:hAnsi="Calibri" w:cs="Calibri"/>
          <w:spacing w:val="-3"/>
        </w:rPr>
        <w:t xml:space="preserve"> </w:t>
      </w:r>
      <w:r w:rsidRPr="006D610A">
        <w:rPr>
          <w:rFonts w:ascii="Calibri" w:hAnsi="Calibri" w:cs="Calibri"/>
          <w:spacing w:val="-3"/>
          <w:lang w:val="en-US"/>
        </w:rPr>
        <w:t xml:space="preserve">New </w:t>
      </w:r>
      <w:r w:rsidRPr="006D610A">
        <w:rPr>
          <w:rFonts w:ascii="Calibri" w:hAnsi="Calibri" w:cs="Calibri"/>
        </w:rPr>
        <w:t xml:space="preserve">in the second volume of the </w:t>
      </w:r>
      <w:r w:rsidRPr="006D610A">
        <w:rPr>
          <w:rFonts w:ascii="Calibri" w:hAnsi="Calibri" w:cs="Calibri"/>
          <w:i/>
        </w:rPr>
        <w:t>Fable</w:t>
      </w:r>
      <w:r w:rsidRPr="006D610A">
        <w:rPr>
          <w:rFonts w:ascii="Calibri" w:hAnsi="Calibri" w:cs="Calibri"/>
        </w:rPr>
        <w:t xml:space="preserve"> and in the </w:t>
      </w:r>
      <w:r w:rsidRPr="006D610A">
        <w:rPr>
          <w:rFonts w:ascii="Calibri" w:hAnsi="Calibri" w:cs="Calibri"/>
          <w:i/>
        </w:rPr>
        <w:t>Enquiry</w:t>
      </w:r>
      <w:r w:rsidRPr="006D610A">
        <w:rPr>
          <w:rFonts w:ascii="Calibri" w:hAnsi="Calibri" w:cs="Calibri"/>
        </w:rPr>
        <w:t xml:space="preserve">, </w:t>
      </w:r>
      <w:r w:rsidRPr="006D610A">
        <w:rPr>
          <w:rFonts w:ascii="Calibri" w:hAnsi="Calibri" w:cs="Calibri"/>
          <w:spacing w:val="-2"/>
          <w:lang w:val="en-US"/>
        </w:rPr>
        <w:t>on the surface just more explanation and vindication of his original position,</w:t>
      </w:r>
      <w:r w:rsidRPr="006D610A">
        <w:rPr>
          <w:rStyle w:val="citaat"/>
          <w:rFonts w:ascii="Calibri" w:hAnsi="Calibri" w:cs="Calibri"/>
          <w:spacing w:val="-3"/>
          <w:sz w:val="24"/>
        </w:rPr>
        <w:t xml:space="preserve"> </w:t>
      </w:r>
      <w:r w:rsidRPr="006D610A">
        <w:rPr>
          <w:rFonts w:ascii="Calibri" w:hAnsi="Calibri" w:cs="Calibri"/>
        </w:rPr>
        <w:t xml:space="preserve"> </w:t>
      </w:r>
      <w:r w:rsidRPr="006D610A">
        <w:rPr>
          <w:rFonts w:ascii="Calibri" w:hAnsi="Calibri" w:cs="Calibri"/>
          <w:spacing w:val="-3"/>
          <w:lang w:val="en-US"/>
        </w:rPr>
        <w:t>is Mandeville’s claim that our overvaluation of ourselves leads to more than just conspicuous consumption;</w:t>
      </w:r>
      <w:r w:rsidRPr="006D610A">
        <w:rPr>
          <w:rFonts w:ascii="Calibri" w:hAnsi="Calibri" w:cs="Calibri"/>
          <w:spacing w:val="-3"/>
        </w:rPr>
        <w:t xml:space="preserve"> the wish to live up to our inflated self-image, and to be reputable</w:t>
      </w:r>
      <w:r w:rsidRPr="006D610A">
        <w:rPr>
          <w:rFonts w:ascii="Calibri" w:hAnsi="Calibri" w:cs="Calibri"/>
        </w:rPr>
        <w:t xml:space="preserve"> and well thought of</w:t>
      </w:r>
      <w:r w:rsidRPr="006D610A">
        <w:rPr>
          <w:rFonts w:ascii="Calibri" w:hAnsi="Calibri" w:cs="Calibri"/>
          <w:spacing w:val="-3"/>
        </w:rPr>
        <w:t>, is now presented as the basis of civilised society.</w:t>
      </w:r>
      <w:r w:rsidRPr="006D610A">
        <w:rPr>
          <w:rStyle w:val="Eindnootmarkering"/>
          <w:rFonts w:ascii="Calibri" w:hAnsi="Calibri" w:cs="Calibri"/>
          <w:spacing w:val="-3"/>
        </w:rPr>
        <w:endnoteReference w:id="38"/>
      </w:r>
      <w:r w:rsidRPr="006D610A">
        <w:rPr>
          <w:rFonts w:ascii="Calibri" w:hAnsi="Calibri" w:cs="Calibri"/>
          <w:spacing w:val="-3"/>
          <w:lang w:val="en-US"/>
        </w:rPr>
        <w:t xml:space="preserve"> Compared to the more famous first volume of the </w:t>
      </w:r>
      <w:r w:rsidRPr="006D610A">
        <w:rPr>
          <w:rFonts w:ascii="Calibri" w:hAnsi="Calibri" w:cs="Calibri"/>
          <w:i/>
          <w:spacing w:val="-3"/>
          <w:lang w:val="en-US"/>
        </w:rPr>
        <w:t>Fable</w:t>
      </w:r>
      <w:r w:rsidRPr="006D610A">
        <w:rPr>
          <w:rFonts w:ascii="Calibri" w:hAnsi="Calibri" w:cs="Calibri"/>
          <w:spacing w:val="-3"/>
          <w:lang w:val="en-US"/>
        </w:rPr>
        <w:t xml:space="preserve">, there is more emphasis on the constructive role of vanity. </w:t>
      </w:r>
      <w:r w:rsidRPr="006D610A">
        <w:rPr>
          <w:rFonts w:ascii="Calibri" w:hAnsi="Calibri" w:cs="Calibri"/>
          <w:spacing w:val="-3"/>
        </w:rPr>
        <w:t xml:space="preserve">In that aspect, the second volume of the </w:t>
      </w:r>
      <w:r w:rsidRPr="006D610A">
        <w:rPr>
          <w:rFonts w:ascii="Calibri" w:hAnsi="Calibri" w:cs="Calibri"/>
          <w:i/>
          <w:spacing w:val="-3"/>
        </w:rPr>
        <w:t>Fable</w:t>
      </w:r>
      <w:r w:rsidRPr="006D610A">
        <w:rPr>
          <w:rFonts w:ascii="Calibri" w:hAnsi="Calibri" w:cs="Calibri"/>
          <w:spacing w:val="-3"/>
        </w:rPr>
        <w:t xml:space="preserve"> and the </w:t>
      </w:r>
      <w:r w:rsidRPr="006D610A">
        <w:rPr>
          <w:rFonts w:ascii="Calibri" w:hAnsi="Calibri" w:cs="Calibri"/>
          <w:i/>
          <w:spacing w:val="-3"/>
        </w:rPr>
        <w:t>Enquiry</w:t>
      </w:r>
      <w:r w:rsidRPr="006D610A">
        <w:rPr>
          <w:rFonts w:ascii="Calibri" w:hAnsi="Calibri" w:cs="Calibri"/>
          <w:spacing w:val="-3"/>
        </w:rPr>
        <w:t xml:space="preserve"> are not only another elucidation of the 1705 poem; they also represent an important yet sometimes overlooked change in emphasis.</w:t>
      </w:r>
      <w:r w:rsidRPr="006D610A">
        <w:rPr>
          <w:rStyle w:val="Eindnootmarkering"/>
          <w:rFonts w:ascii="Calibri" w:hAnsi="Calibri" w:cs="Calibri"/>
          <w:spacing w:val="-3"/>
        </w:rPr>
        <w:endnoteReference w:id="39"/>
      </w:r>
      <w:r w:rsidRPr="006D610A">
        <w:rPr>
          <w:rFonts w:ascii="Calibri" w:hAnsi="Calibri" w:cs="Calibri"/>
          <w:spacing w:val="-3"/>
        </w:rPr>
        <w:t xml:space="preserve"> </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spacing w:val="-2"/>
          <w:lang w:val="en-US"/>
        </w:rPr>
        <w:t xml:space="preserve">Comparing the first volume of the </w:t>
      </w:r>
      <w:r w:rsidRPr="006D610A">
        <w:rPr>
          <w:rFonts w:ascii="Calibri" w:hAnsi="Calibri" w:cs="Calibri"/>
          <w:i/>
          <w:spacing w:val="-2"/>
          <w:lang w:val="en-US"/>
        </w:rPr>
        <w:t>Fable</w:t>
      </w:r>
      <w:r w:rsidRPr="006D610A">
        <w:rPr>
          <w:rFonts w:ascii="Calibri" w:hAnsi="Calibri" w:cs="Calibri"/>
          <w:spacing w:val="-2"/>
          <w:lang w:val="en-US"/>
        </w:rPr>
        <w:t xml:space="preserve"> with the second and the </w:t>
      </w:r>
      <w:r w:rsidRPr="006D610A">
        <w:rPr>
          <w:rFonts w:ascii="Calibri" w:hAnsi="Calibri" w:cs="Calibri"/>
          <w:i/>
          <w:spacing w:val="-2"/>
          <w:lang w:val="en-US"/>
        </w:rPr>
        <w:t>Enquiry</w:t>
      </w:r>
      <w:r w:rsidRPr="006D610A">
        <w:rPr>
          <w:rFonts w:ascii="Calibri" w:hAnsi="Calibri" w:cs="Calibri"/>
          <w:spacing w:val="-2"/>
          <w:lang w:val="en-US"/>
        </w:rPr>
        <w:t xml:space="preserve"> shows that Mandeville implicitly distinguished between a Stoic and a Christian version of the ideal of virtue as self-denial. </w:t>
      </w:r>
      <w:r w:rsidRPr="006D610A">
        <w:rPr>
          <w:rFonts w:ascii="Calibri" w:hAnsi="Calibri" w:cs="Calibri"/>
          <w:lang w:val="en-US"/>
        </w:rPr>
        <w:t xml:space="preserve">Although Mandeville’s criticism on the Christian version of that ideal has attracted more attention, in the first volume of the </w:t>
      </w:r>
      <w:r w:rsidRPr="006D610A">
        <w:rPr>
          <w:rFonts w:ascii="Calibri" w:hAnsi="Calibri" w:cs="Calibri"/>
          <w:i/>
          <w:lang w:val="en-US"/>
        </w:rPr>
        <w:t>Fable</w:t>
      </w:r>
      <w:r w:rsidRPr="006D610A">
        <w:rPr>
          <w:rFonts w:ascii="Calibri" w:hAnsi="Calibri" w:cs="Calibri"/>
          <w:lang w:val="en-US"/>
        </w:rPr>
        <w:t xml:space="preserve"> he mainly</w:t>
      </w:r>
      <w:r w:rsidRPr="006D610A">
        <w:rPr>
          <w:rFonts w:ascii="Calibri" w:hAnsi="Calibri" w:cs="Calibri"/>
          <w:spacing w:val="-3"/>
          <w:lang w:val="en-US"/>
        </w:rPr>
        <w:t xml:space="preserve"> positioned himself </w:t>
      </w:r>
      <w:r w:rsidRPr="006D610A">
        <w:rPr>
          <w:rFonts w:ascii="Calibri" w:hAnsi="Calibri" w:cs="Calibri"/>
          <w:spacing w:val="-3"/>
          <w:lang w:val="en-US"/>
        </w:rPr>
        <w:lastRenderedPageBreak/>
        <w:t xml:space="preserve">against the Stoics, who stressed  the </w:t>
      </w:r>
      <w:r w:rsidR="007D68F1">
        <w:rPr>
          <w:rFonts w:ascii="Calibri" w:hAnsi="Calibri" w:cs="Calibri"/>
          <w:spacing w:val="-3"/>
          <w:lang w:val="en-US"/>
        </w:rPr>
        <w:t>‘</w:t>
      </w:r>
      <w:r w:rsidRPr="006D610A">
        <w:rPr>
          <w:rFonts w:ascii="Calibri" w:hAnsi="Calibri" w:cs="Calibri"/>
          <w:spacing w:val="-3"/>
          <w:lang w:val="en-US"/>
        </w:rPr>
        <w:t>vanity of honour, and popular applause,</w:t>
      </w:r>
      <w:r w:rsidR="007D68F1">
        <w:rPr>
          <w:rFonts w:ascii="Calibri" w:hAnsi="Calibri" w:cs="Calibri"/>
          <w:spacing w:val="-3"/>
          <w:lang w:val="en-US"/>
        </w:rPr>
        <w:t>’</w:t>
      </w:r>
      <w:r w:rsidRPr="006D610A">
        <w:rPr>
          <w:rFonts w:ascii="Calibri" w:hAnsi="Calibri" w:cs="Calibri"/>
          <w:spacing w:val="-3"/>
          <w:lang w:val="en-US"/>
        </w:rPr>
        <w:t xml:space="preserve"> placing  </w:t>
      </w:r>
      <w:r w:rsidR="007D68F1">
        <w:rPr>
          <w:rFonts w:ascii="Calibri" w:hAnsi="Calibri" w:cs="Calibri"/>
          <w:spacing w:val="-3"/>
          <w:lang w:val="en-US"/>
        </w:rPr>
        <w:t>‘</w:t>
      </w:r>
      <w:r w:rsidRPr="006D610A">
        <w:rPr>
          <w:rFonts w:ascii="Calibri" w:hAnsi="Calibri" w:cs="Calibri"/>
          <w:spacing w:val="-3"/>
          <w:lang w:val="en-US"/>
        </w:rPr>
        <w:t>true happiness in the calm serenity of a contented mind free from guilt and ambition.</w:t>
      </w:r>
      <w:r w:rsidR="007D68F1">
        <w:rPr>
          <w:rFonts w:ascii="Calibri" w:hAnsi="Calibri" w:cs="Calibri"/>
          <w:spacing w:val="-3"/>
          <w:lang w:val="en-US"/>
        </w:rPr>
        <w:t>’</w:t>
      </w:r>
      <w:r w:rsidRPr="006D610A">
        <w:rPr>
          <w:rStyle w:val="Eindnootmarkering"/>
          <w:rFonts w:ascii="Calibri" w:hAnsi="Calibri" w:cs="Calibri"/>
          <w:spacing w:val="-3"/>
          <w:lang w:val="en-US"/>
        </w:rPr>
        <w:endnoteReference w:id="40"/>
      </w:r>
      <w:r w:rsidRPr="006D610A">
        <w:rPr>
          <w:rFonts w:ascii="Calibri" w:hAnsi="Calibri" w:cs="Calibri"/>
          <w:spacing w:val="-3"/>
          <w:lang w:val="en-US"/>
        </w:rPr>
        <w:t xml:space="preserve"> While some  have tried to prove that the Stoic ideal </w:t>
      </w:r>
      <w:r w:rsidR="007D68F1">
        <w:rPr>
          <w:rFonts w:ascii="Calibri" w:hAnsi="Calibri" w:cs="Calibri"/>
          <w:spacing w:val="-3"/>
          <w:lang w:val="en-US"/>
        </w:rPr>
        <w:t>‘</w:t>
      </w:r>
      <w:r w:rsidRPr="006D610A">
        <w:rPr>
          <w:rFonts w:ascii="Calibri" w:hAnsi="Calibri" w:cs="Calibri"/>
          <w:spacing w:val="-3"/>
          <w:lang w:val="en-US"/>
        </w:rPr>
        <w:t>exceeded all human force and possibility,</w:t>
      </w:r>
      <w:r w:rsidR="007D68F1">
        <w:rPr>
          <w:rFonts w:ascii="Calibri" w:hAnsi="Calibri" w:cs="Calibri"/>
          <w:spacing w:val="-3"/>
          <w:lang w:val="en-US"/>
        </w:rPr>
        <w:t>’</w:t>
      </w:r>
      <w:r w:rsidRPr="006D610A">
        <w:rPr>
          <w:rFonts w:ascii="Calibri" w:hAnsi="Calibri" w:cs="Calibri"/>
          <w:spacing w:val="-3"/>
          <w:lang w:val="en-US"/>
        </w:rPr>
        <w:t xml:space="preserve"> many more agreed </w:t>
      </w:r>
      <w:r w:rsidR="007D68F1">
        <w:rPr>
          <w:rFonts w:ascii="Calibri" w:hAnsi="Calibri" w:cs="Calibri"/>
          <w:spacing w:val="-3"/>
          <w:lang w:val="en-US"/>
        </w:rPr>
        <w:t>‘</w:t>
      </w:r>
      <w:r w:rsidRPr="006D610A">
        <w:rPr>
          <w:rFonts w:ascii="Calibri" w:hAnsi="Calibri" w:cs="Calibri"/>
          <w:spacing w:val="-3"/>
          <w:lang w:val="en-US"/>
        </w:rPr>
        <w:t>with the Stoics in the most material points,</w:t>
      </w:r>
      <w:r w:rsidR="007D68F1">
        <w:rPr>
          <w:rFonts w:ascii="Calibri" w:hAnsi="Calibri" w:cs="Calibri"/>
          <w:spacing w:val="-3"/>
          <w:lang w:val="en-US"/>
        </w:rPr>
        <w:t>’</w:t>
      </w:r>
      <w:r w:rsidRPr="006D610A">
        <w:rPr>
          <w:rFonts w:ascii="Calibri" w:hAnsi="Calibri" w:cs="Calibri"/>
          <w:spacing w:val="-3"/>
          <w:lang w:val="en-US"/>
        </w:rPr>
        <w:t xml:space="preserve"> and even professed to have arrived at this </w:t>
      </w:r>
      <w:r w:rsidR="007D68F1">
        <w:rPr>
          <w:rFonts w:ascii="Calibri" w:hAnsi="Calibri" w:cs="Calibri"/>
          <w:spacing w:val="-3"/>
          <w:lang w:val="en-US"/>
        </w:rPr>
        <w:t>‘</w:t>
      </w:r>
      <w:r w:rsidRPr="006D610A">
        <w:rPr>
          <w:rFonts w:ascii="Calibri" w:hAnsi="Calibri" w:cs="Calibri"/>
          <w:spacing w:val="-3"/>
          <w:lang w:val="en-US"/>
        </w:rPr>
        <w:t>height of self-denial.</w:t>
      </w:r>
      <w:r w:rsidR="007D68F1">
        <w:rPr>
          <w:rFonts w:ascii="Calibri" w:hAnsi="Calibri" w:cs="Calibri"/>
          <w:spacing w:val="-3"/>
          <w:lang w:val="en-US"/>
        </w:rPr>
        <w:t>’</w:t>
      </w:r>
      <w:r w:rsidRPr="006D610A">
        <w:rPr>
          <w:rStyle w:val="Eindnootmarkering"/>
          <w:rFonts w:ascii="Calibri" w:hAnsi="Calibri" w:cs="Calibri"/>
          <w:spacing w:val="-3"/>
          <w:lang w:val="en-US"/>
        </w:rPr>
        <w:endnoteReference w:id="41"/>
      </w:r>
      <w:r w:rsidRPr="006D610A">
        <w:rPr>
          <w:rFonts w:ascii="Calibri" w:hAnsi="Calibri" w:cs="Calibri"/>
          <w:spacing w:val="-3"/>
          <w:lang w:val="en-US"/>
        </w:rPr>
        <w:t xml:space="preserve"> The perennial attraction of this ideal of virtue as self-denial shows that we are prone to deceive ourselves and others.</w:t>
      </w:r>
      <w:r w:rsidRPr="006D610A">
        <w:rPr>
          <w:rFonts w:ascii="Calibri" w:hAnsi="Calibri" w:cs="Calibri"/>
          <w:lang w:val="en-US"/>
        </w:rPr>
        <w:t xml:space="preserve"> </w:t>
      </w:r>
    </w:p>
    <w:p w:rsidR="007671C8" w:rsidRPr="006D610A" w:rsidRDefault="007671C8" w:rsidP="00A23282">
      <w:pPr>
        <w:spacing w:line="360" w:lineRule="auto"/>
        <w:rPr>
          <w:rFonts w:ascii="Calibri" w:hAnsi="Calibri" w:cs="Calibri"/>
          <w:lang w:val="en-US"/>
        </w:rPr>
      </w:pPr>
    </w:p>
    <w:p w:rsidR="007671C8" w:rsidRPr="006D610A" w:rsidRDefault="007671C8" w:rsidP="00A23282">
      <w:pPr>
        <w:spacing w:line="360" w:lineRule="auto"/>
        <w:ind w:left="708"/>
        <w:rPr>
          <w:rFonts w:ascii="Calibri" w:hAnsi="Calibri" w:cs="Calibri"/>
          <w:spacing w:val="-3"/>
          <w:lang w:val="en-US"/>
        </w:rPr>
      </w:pPr>
      <w:r w:rsidRPr="006D610A">
        <w:rPr>
          <w:rFonts w:ascii="Calibri" w:hAnsi="Calibri" w:cs="Calibri"/>
          <w:spacing w:val="-3"/>
          <w:lang w:val="en-US"/>
        </w:rPr>
        <w:t>Ask not only the divines and moralists of every nation, but likewise all that are rich and powerful, about real pleasure, and they’ll tell you, with the Stoics that there can be no true felicity in things mundane and corruptible: but then look upon their lives, and you find they take delight in no other.</w:t>
      </w:r>
      <w:r w:rsidRPr="006D610A">
        <w:rPr>
          <w:rStyle w:val="Eindnootmarkering"/>
          <w:rFonts w:ascii="Calibri" w:hAnsi="Calibri" w:cs="Calibri"/>
          <w:spacing w:val="-3"/>
          <w:lang w:val="en-US"/>
        </w:rPr>
        <w:endnoteReference w:id="42"/>
      </w:r>
      <w:r w:rsidRPr="006D610A">
        <w:rPr>
          <w:rFonts w:ascii="Calibri" w:hAnsi="Calibri" w:cs="Calibri"/>
          <w:spacing w:val="-3"/>
          <w:lang w:val="en-US"/>
        </w:rPr>
        <w:t xml:space="preserve"> </w:t>
      </w:r>
    </w:p>
    <w:p w:rsidR="007671C8" w:rsidRPr="006D610A" w:rsidRDefault="007671C8" w:rsidP="00A23282">
      <w:pPr>
        <w:spacing w:line="360" w:lineRule="auto"/>
        <w:rPr>
          <w:rFonts w:ascii="Calibri" w:hAnsi="Calibri" w:cs="Calibri"/>
          <w:spacing w:val="-3"/>
          <w:lang w:val="en-US"/>
        </w:rPr>
      </w:pPr>
    </w:p>
    <w:p w:rsidR="007671C8" w:rsidRPr="006D610A" w:rsidRDefault="007671C8" w:rsidP="00A23282">
      <w:pPr>
        <w:spacing w:line="360" w:lineRule="auto"/>
        <w:rPr>
          <w:rFonts w:ascii="Calibri" w:hAnsi="Calibri" w:cs="Calibri"/>
          <w:spacing w:val="-2"/>
          <w:lang w:val="en-US"/>
        </w:rPr>
      </w:pPr>
      <w:r w:rsidRPr="006D610A">
        <w:rPr>
          <w:rFonts w:ascii="Calibri" w:hAnsi="Calibri" w:cs="Calibri"/>
          <w:spacing w:val="-2"/>
          <w:lang w:val="en-US"/>
        </w:rPr>
        <w:t xml:space="preserve">Where the Stoic variety of </w:t>
      </w:r>
      <w:r w:rsidRPr="006D610A">
        <w:rPr>
          <w:rFonts w:ascii="Calibri" w:hAnsi="Calibri" w:cs="Calibri"/>
          <w:spacing w:val="-3"/>
          <w:lang w:val="en-US"/>
        </w:rPr>
        <w:t xml:space="preserve">virtue as self-denial </w:t>
      </w:r>
      <w:r w:rsidRPr="006D610A">
        <w:rPr>
          <w:rFonts w:ascii="Calibri" w:hAnsi="Calibri" w:cs="Calibri"/>
          <w:spacing w:val="-2"/>
          <w:lang w:val="en-US"/>
        </w:rPr>
        <w:t xml:space="preserve">prescribes that we should not attach too much value to luxury and prestige, the Christian version is about purity of intentions, and wants us to be genuinely self-forgetful; the wish to be well thought of should not be our motivation. Christianity denounces honor not because it is an insecure good (i.e., depending on the opinion of others), but because it is a morally impure motive. </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spacing w:val="-2"/>
          <w:lang w:val="en-US"/>
        </w:rPr>
        <w:t xml:space="preserve">So Mandeville was at first more critical of the Stoic equation of virtue with self-denial, which, if people were to live by it, would further an indifference to luxury and, as a consequence, lead to poverty and a general standstill of society, than of the Christian version. The latter at first glance merely indicates a regrettable lack of understanding of men’s real motives, going against the grain of human nature. Nonetheless, his attention shifted to this Christian variety – the Stoics are no longer mentioned in the second volume of the </w:t>
      </w:r>
      <w:r w:rsidRPr="006D610A">
        <w:rPr>
          <w:rFonts w:ascii="Calibri" w:hAnsi="Calibri" w:cs="Calibri"/>
          <w:i/>
          <w:spacing w:val="-2"/>
          <w:lang w:val="en-US"/>
        </w:rPr>
        <w:t>Fable</w:t>
      </w:r>
      <w:r w:rsidRPr="006D610A">
        <w:rPr>
          <w:rFonts w:ascii="Calibri" w:hAnsi="Calibri" w:cs="Calibri"/>
          <w:spacing w:val="-2"/>
          <w:lang w:val="en-US"/>
        </w:rPr>
        <w:t xml:space="preserve"> and in the </w:t>
      </w:r>
      <w:r w:rsidRPr="006D610A">
        <w:rPr>
          <w:rFonts w:ascii="Calibri" w:hAnsi="Calibri" w:cs="Calibri"/>
          <w:i/>
          <w:spacing w:val="-2"/>
          <w:lang w:val="en-US"/>
        </w:rPr>
        <w:t>Enquiry</w:t>
      </w:r>
      <w:r w:rsidRPr="006D610A">
        <w:rPr>
          <w:rFonts w:ascii="Calibri" w:hAnsi="Calibri" w:cs="Calibri"/>
          <w:spacing w:val="-2"/>
          <w:lang w:val="en-US"/>
        </w:rPr>
        <w:t xml:space="preserve">. The reason might be that a closer look convinced Mandeville that the Christian ideal of self-denial is not only psychologically more interesting, but also out of our reach for most of us. </w:t>
      </w:r>
      <w:r w:rsidRPr="006D610A">
        <w:rPr>
          <w:rFonts w:ascii="Calibri" w:hAnsi="Calibri" w:cs="Calibri"/>
          <w:lang w:val="en-US"/>
        </w:rPr>
        <w:t>Christian notions of perfection and purity of intention are even stricter and more hostile to honor than Stoicism was:</w:t>
      </w:r>
      <w:r w:rsidRPr="006D610A">
        <w:rPr>
          <w:rFonts w:ascii="Calibri" w:hAnsi="Calibri" w:cs="Calibri"/>
          <w:spacing w:val="-2"/>
          <w:lang w:val="en-US"/>
        </w:rPr>
        <w:t xml:space="preserve"> an otherwise virtuous act that is seen by others is, because of that fact alone, not truly virtuous. Even contemplating on how well others would think of us if they knew about our good acts diminishes the moral value of our good deeds. But seeing that in the real world love of virtue hardly motivates, it would be societally devastating if people lived up to the Christian ideal and stopped caring about how their behavior looked to others. </w:t>
      </w:r>
      <w:r w:rsidRPr="006D610A">
        <w:rPr>
          <w:rFonts w:ascii="Calibri" w:hAnsi="Calibri" w:cs="Calibri"/>
          <w:spacing w:val="-3"/>
          <w:lang w:val="en-US"/>
        </w:rPr>
        <w:t xml:space="preserve">It might be true that without our wish for luxury societies would be less rich and </w:t>
      </w:r>
      <w:r w:rsidRPr="006D610A">
        <w:rPr>
          <w:rFonts w:ascii="Calibri" w:hAnsi="Calibri" w:cs="Calibri"/>
          <w:spacing w:val="-3"/>
          <w:lang w:val="en-US"/>
        </w:rPr>
        <w:lastRenderedPageBreak/>
        <w:t>glorious, but without our wish to be well thought of our relatively decent society would not exist in the first place.</w:t>
      </w:r>
    </w:p>
    <w:p w:rsidR="007671C8" w:rsidRPr="006D610A" w:rsidRDefault="007671C8" w:rsidP="00A23282">
      <w:pPr>
        <w:spacing w:line="360" w:lineRule="auto"/>
        <w:ind w:firstLine="708"/>
        <w:rPr>
          <w:rFonts w:ascii="Calibri" w:hAnsi="Calibri" w:cs="Calibri"/>
          <w:spacing w:val="-3"/>
        </w:rPr>
      </w:pPr>
      <w:r w:rsidRPr="006D610A">
        <w:rPr>
          <w:rFonts w:ascii="Calibri" w:hAnsi="Calibri" w:cs="Calibri"/>
          <w:spacing w:val="-3"/>
          <w:lang w:val="en-US"/>
        </w:rPr>
        <w:t xml:space="preserve">To clarify better how society depends on our desire to be well thought of, </w:t>
      </w:r>
      <w:r w:rsidRPr="006D610A">
        <w:rPr>
          <w:rFonts w:ascii="Calibri" w:hAnsi="Calibri" w:cs="Calibri"/>
          <w:spacing w:val="-3"/>
        </w:rPr>
        <w:t xml:space="preserve">Mandeville introduces in the second volume of the </w:t>
      </w:r>
      <w:r w:rsidRPr="006D610A">
        <w:rPr>
          <w:rFonts w:ascii="Calibri" w:hAnsi="Calibri" w:cs="Calibri"/>
          <w:i/>
          <w:spacing w:val="-3"/>
        </w:rPr>
        <w:t>Fable</w:t>
      </w:r>
      <w:r w:rsidRPr="006D610A">
        <w:rPr>
          <w:rFonts w:ascii="Calibri" w:hAnsi="Calibri" w:cs="Calibri"/>
          <w:spacing w:val="-3"/>
        </w:rPr>
        <w:t xml:space="preserve"> the concept of self-liking, which is the </w:t>
      </w:r>
      <w:r w:rsidR="007D68F1">
        <w:rPr>
          <w:rFonts w:ascii="Calibri" w:hAnsi="Calibri" w:cs="Calibri"/>
          <w:spacing w:val="-3"/>
          <w:lang w:val="en-US"/>
        </w:rPr>
        <w:t>‘</w:t>
      </w:r>
      <w:r w:rsidRPr="006D610A">
        <w:rPr>
          <w:rFonts w:ascii="Calibri" w:hAnsi="Calibri" w:cs="Calibri"/>
          <w:spacing w:val="-3"/>
          <w:lang w:val="en-US"/>
        </w:rPr>
        <w:t>instinct by which every individual values itself above its real worth.</w:t>
      </w:r>
      <w:r w:rsidR="007D68F1">
        <w:rPr>
          <w:rFonts w:ascii="Calibri" w:hAnsi="Calibri" w:cs="Calibri"/>
          <w:spacing w:val="-3"/>
          <w:lang w:val="en-US"/>
        </w:rPr>
        <w:t>’</w:t>
      </w:r>
      <w:r w:rsidRPr="006D610A">
        <w:rPr>
          <w:rStyle w:val="Eindnootmarkering"/>
          <w:rFonts w:ascii="Calibri" w:hAnsi="Calibri" w:cs="Calibri"/>
          <w:spacing w:val="-3"/>
          <w:lang w:val="en-US"/>
        </w:rPr>
        <w:endnoteReference w:id="43"/>
      </w:r>
      <w:r w:rsidRPr="006D610A">
        <w:rPr>
          <w:rFonts w:ascii="Calibri" w:hAnsi="Calibri" w:cs="Calibri"/>
          <w:spacing w:val="-3"/>
          <w:lang w:val="en-US"/>
        </w:rPr>
        <w:t xml:space="preserve"> This is still not very different from his earlier definition of pride. That changes when the concept of self-liking is fleshed out in the </w:t>
      </w:r>
      <w:r w:rsidRPr="006D610A">
        <w:rPr>
          <w:rFonts w:ascii="Calibri" w:hAnsi="Calibri" w:cs="Calibri"/>
          <w:i/>
          <w:spacing w:val="-3"/>
        </w:rPr>
        <w:t>Enquiry</w:t>
      </w:r>
      <w:r w:rsidRPr="006D610A">
        <w:rPr>
          <w:rFonts w:ascii="Calibri" w:hAnsi="Calibri" w:cs="Calibri"/>
          <w:spacing w:val="-3"/>
        </w:rPr>
        <w:t xml:space="preserve">, where we read that it is this self-liking that </w:t>
      </w:r>
      <w:r w:rsidR="007D68F1">
        <w:rPr>
          <w:rFonts w:ascii="Calibri" w:hAnsi="Calibri" w:cs="Calibri"/>
          <w:spacing w:val="-3"/>
        </w:rPr>
        <w:t>‘</w:t>
      </w:r>
      <w:r w:rsidRPr="006D610A">
        <w:rPr>
          <w:rFonts w:ascii="Calibri" w:hAnsi="Calibri" w:cs="Calibri"/>
          <w:spacing w:val="-3"/>
        </w:rPr>
        <w:t>excites in us the love of praise, and a desire to be applauded and thought well of by others, and stirs us up to good actions.</w:t>
      </w:r>
      <w:r w:rsidR="007D68F1">
        <w:rPr>
          <w:rFonts w:ascii="Calibri" w:hAnsi="Calibri" w:cs="Calibri"/>
          <w:spacing w:val="-3"/>
        </w:rPr>
        <w:t>’</w:t>
      </w:r>
      <w:r w:rsidRPr="006D610A">
        <w:rPr>
          <w:rStyle w:val="Eindnootmarkering"/>
          <w:rFonts w:ascii="Calibri" w:hAnsi="Calibri" w:cs="Calibri"/>
          <w:spacing w:val="-3"/>
        </w:rPr>
        <w:endnoteReference w:id="44"/>
      </w:r>
      <w:r w:rsidRPr="006D610A">
        <w:rPr>
          <w:rFonts w:ascii="Calibri" w:hAnsi="Calibri" w:cs="Calibri"/>
          <w:spacing w:val="-3"/>
        </w:rPr>
        <w:t xml:space="preserve"> </w:t>
      </w:r>
      <w:r w:rsidRPr="006D610A">
        <w:rPr>
          <w:rFonts w:ascii="Calibri" w:hAnsi="Calibri" w:cs="Calibri"/>
          <w:spacing w:val="-3"/>
          <w:lang w:val="en-US"/>
        </w:rPr>
        <w:t xml:space="preserve">Different from lower passions such as lust and greed, we can satisfy our self-liking by behaving well and being outwardly modest about it. That we inwardly may feel elevated above the rest of mankind harms no one. </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spacing w:val="-3"/>
        </w:rPr>
        <w:t xml:space="preserve">Contrary </w:t>
      </w:r>
      <w:r w:rsidRPr="006D610A">
        <w:rPr>
          <w:rFonts w:ascii="Calibri" w:hAnsi="Calibri" w:cs="Calibri"/>
          <w:spacing w:val="-3"/>
          <w:lang w:val="en-US"/>
        </w:rPr>
        <w:t xml:space="preserve">to pride (and honor), the instinct of self-liking is universal. The term pride, we now learn, is to be reserved for the excessive self-liking that is </w:t>
      </w:r>
      <w:r w:rsidR="007D68F1">
        <w:rPr>
          <w:rFonts w:ascii="Calibri" w:hAnsi="Calibri" w:cs="Calibri"/>
          <w:spacing w:val="-3"/>
          <w:lang w:val="en-US"/>
        </w:rPr>
        <w:t>‘</w:t>
      </w:r>
      <w:r w:rsidRPr="006D610A">
        <w:rPr>
          <w:rFonts w:ascii="Calibri" w:hAnsi="Calibri" w:cs="Calibri"/>
          <w:spacing w:val="-3"/>
          <w:lang w:val="en-US"/>
        </w:rPr>
        <w:t>so openly shown as to give offense to others.</w:t>
      </w:r>
      <w:r w:rsidR="007D68F1">
        <w:rPr>
          <w:rFonts w:ascii="Calibri" w:hAnsi="Calibri" w:cs="Calibri"/>
          <w:spacing w:val="-3"/>
          <w:lang w:val="en-US"/>
        </w:rPr>
        <w:t>’</w:t>
      </w:r>
      <w:r w:rsidRPr="006D610A">
        <w:rPr>
          <w:rStyle w:val="Eindnootmarkering"/>
          <w:rFonts w:ascii="Calibri" w:hAnsi="Calibri" w:cs="Calibri"/>
          <w:spacing w:val="-3"/>
          <w:lang w:val="en-US"/>
        </w:rPr>
        <w:endnoteReference w:id="45"/>
      </w:r>
      <w:r w:rsidRPr="006D610A">
        <w:rPr>
          <w:rFonts w:ascii="Calibri" w:hAnsi="Calibri" w:cs="Calibri"/>
          <w:spacing w:val="-3"/>
          <w:lang w:val="en-US"/>
        </w:rPr>
        <w:t xml:space="preserve"> Pride, but also our feelings of shame and our sensitivity to honor, are merely the visible and fluctuating manifestations of this invisible (and hence, according to Mandeville, unnamed until he coined the term)</w:t>
      </w:r>
      <w:r w:rsidRPr="006D610A">
        <w:rPr>
          <w:rStyle w:val="Eindnootmarkering"/>
          <w:rFonts w:ascii="Calibri" w:hAnsi="Calibri" w:cs="Calibri"/>
          <w:spacing w:val="-3"/>
          <w:lang w:val="en-US"/>
        </w:rPr>
        <w:endnoteReference w:id="46"/>
      </w:r>
      <w:r w:rsidRPr="006D610A">
        <w:rPr>
          <w:rFonts w:ascii="Calibri" w:hAnsi="Calibri" w:cs="Calibri"/>
          <w:spacing w:val="-3"/>
          <w:lang w:val="en-US"/>
        </w:rPr>
        <w:t xml:space="preserve"> constant of self-liking. </w:t>
      </w:r>
      <w:r w:rsidRPr="006D610A">
        <w:rPr>
          <w:rFonts w:ascii="Calibri" w:hAnsi="Calibri" w:cs="Calibri"/>
          <w:spacing w:val="-3"/>
        </w:rPr>
        <w:t xml:space="preserve">Politicians and parents have tasked themselves with putting this self-liking to use in a manner that benefits society. Mandeville refers quite often to skilful politicians, or rulers, who more or less tricked men into submission, albeit mostly to their own advantage; </w:t>
      </w:r>
      <w:r w:rsidRPr="006D610A">
        <w:rPr>
          <w:rFonts w:ascii="Calibri" w:hAnsi="Calibri" w:cs="Calibri"/>
          <w:spacing w:val="-3"/>
          <w:lang w:val="en-US"/>
        </w:rPr>
        <w:t xml:space="preserve">the high value we have for ourselves is, although </w:t>
      </w:r>
      <w:r w:rsidR="007D68F1">
        <w:rPr>
          <w:rFonts w:ascii="Calibri" w:hAnsi="Calibri" w:cs="Calibri"/>
          <w:spacing w:val="-3"/>
          <w:lang w:val="en-US"/>
        </w:rPr>
        <w:t>‘</w:t>
      </w:r>
      <w:r w:rsidRPr="006D610A">
        <w:rPr>
          <w:rFonts w:ascii="Calibri" w:hAnsi="Calibri" w:cs="Calibri"/>
          <w:spacing w:val="-3"/>
          <w:lang w:val="en-US"/>
        </w:rPr>
        <w:t>the cause</w:t>
      </w:r>
      <w:r w:rsidRPr="006D610A">
        <w:rPr>
          <w:rFonts w:ascii="Calibri" w:hAnsi="Calibri" w:cs="Calibri"/>
          <w:spacing w:val="-3"/>
        </w:rPr>
        <w:t xml:space="preserve"> of endless mischiefs</w:t>
      </w:r>
      <w:r w:rsidR="007D68F1">
        <w:rPr>
          <w:rFonts w:ascii="Calibri" w:hAnsi="Calibri" w:cs="Calibri"/>
          <w:spacing w:val="-3"/>
        </w:rPr>
        <w:t>’</w:t>
      </w:r>
      <w:r w:rsidRPr="006D610A">
        <w:rPr>
          <w:rFonts w:ascii="Calibri" w:hAnsi="Calibri" w:cs="Calibri"/>
          <w:spacing w:val="-3"/>
        </w:rPr>
        <w:t xml:space="preserve"> when excessive, i</w:t>
      </w:r>
      <w:r w:rsidRPr="006D610A">
        <w:rPr>
          <w:rFonts w:ascii="Calibri" w:hAnsi="Calibri" w:cs="Calibri"/>
          <w:spacing w:val="-3"/>
          <w:lang w:val="en-US"/>
        </w:rPr>
        <w:t xml:space="preserve">n general </w:t>
      </w:r>
      <w:r w:rsidRPr="006D610A">
        <w:rPr>
          <w:rFonts w:ascii="Calibri" w:hAnsi="Calibri" w:cs="Calibri"/>
          <w:spacing w:val="-3"/>
        </w:rPr>
        <w:t xml:space="preserve">a </w:t>
      </w:r>
      <w:r w:rsidR="007D68F1">
        <w:rPr>
          <w:rFonts w:ascii="Calibri" w:hAnsi="Calibri" w:cs="Calibri"/>
          <w:spacing w:val="-3"/>
        </w:rPr>
        <w:t>‘</w:t>
      </w:r>
      <w:r w:rsidRPr="006D610A">
        <w:rPr>
          <w:rFonts w:ascii="Calibri" w:hAnsi="Calibri" w:cs="Calibri"/>
          <w:spacing w:val="-3"/>
        </w:rPr>
        <w:t>very useful passion.</w:t>
      </w:r>
      <w:r w:rsidR="007D68F1">
        <w:rPr>
          <w:rFonts w:ascii="Calibri" w:hAnsi="Calibri" w:cs="Calibri"/>
          <w:spacing w:val="-3"/>
        </w:rPr>
        <w:t>’</w:t>
      </w:r>
      <w:r w:rsidRPr="006D610A">
        <w:rPr>
          <w:rStyle w:val="Eindnootmarkering"/>
          <w:rFonts w:ascii="Calibri" w:hAnsi="Calibri" w:cs="Calibri"/>
          <w:spacing w:val="-3"/>
        </w:rPr>
        <w:endnoteReference w:id="47"/>
      </w:r>
      <w:r w:rsidRPr="006D610A">
        <w:rPr>
          <w:rFonts w:ascii="Calibri" w:hAnsi="Calibri" w:cs="Calibri"/>
          <w:spacing w:val="-3"/>
        </w:rPr>
        <w:t xml:space="preserve"> As for parents:</w:t>
      </w:r>
      <w:r w:rsidRPr="006D610A">
        <w:rPr>
          <w:rFonts w:ascii="Calibri" w:hAnsi="Calibri" w:cs="Calibri"/>
          <w:spacing w:val="-3"/>
          <w:lang w:val="en-US"/>
        </w:rPr>
        <w:t xml:space="preserve"> resembling Locke’s claim that </w:t>
      </w:r>
      <w:r w:rsidRPr="006D610A">
        <w:rPr>
          <w:rFonts w:ascii="Calibri" w:hAnsi="Calibri" w:cs="Calibri"/>
          <w:spacing w:val="-2"/>
          <w:lang w:val="en-US"/>
        </w:rPr>
        <w:t xml:space="preserve">the sensitivity for praise and blame is </w:t>
      </w:r>
      <w:r w:rsidR="007D68F1">
        <w:rPr>
          <w:rFonts w:ascii="Calibri" w:hAnsi="Calibri" w:cs="Calibri"/>
          <w:spacing w:val="-2"/>
          <w:lang w:val="en-US"/>
        </w:rPr>
        <w:t>‘</w:t>
      </w:r>
      <w:r w:rsidRPr="006D610A">
        <w:rPr>
          <w:rFonts w:ascii="Calibri" w:hAnsi="Calibri" w:cs="Calibri"/>
          <w:spacing w:val="-2"/>
          <w:lang w:val="en-US"/>
        </w:rPr>
        <w:t>the great secret of education,</w:t>
      </w:r>
      <w:r w:rsidR="007D68F1">
        <w:rPr>
          <w:rFonts w:ascii="Calibri" w:hAnsi="Calibri" w:cs="Calibri"/>
          <w:spacing w:val="-2"/>
          <w:lang w:val="en-US"/>
        </w:rPr>
        <w:t>’</w:t>
      </w:r>
      <w:r w:rsidRPr="006D610A">
        <w:rPr>
          <w:rFonts w:ascii="Calibri" w:hAnsi="Calibri" w:cs="Calibri"/>
          <w:spacing w:val="-2"/>
          <w:lang w:val="en-US"/>
        </w:rPr>
        <w:t xml:space="preserve"> </w:t>
      </w:r>
      <w:r w:rsidRPr="006D610A">
        <w:rPr>
          <w:rFonts w:ascii="Calibri" w:hAnsi="Calibri" w:cs="Calibri"/>
          <w:spacing w:val="-3"/>
        </w:rPr>
        <w:t>Mandeville held</w:t>
      </w:r>
      <w:r w:rsidRPr="006D610A">
        <w:rPr>
          <w:rFonts w:ascii="Calibri" w:hAnsi="Calibri" w:cs="Calibri"/>
          <w:spacing w:val="-3"/>
          <w:lang w:val="en-US"/>
        </w:rPr>
        <w:t xml:space="preserve"> that nothing </w:t>
      </w:r>
      <w:r w:rsidR="007D68F1">
        <w:rPr>
          <w:rFonts w:ascii="Calibri" w:hAnsi="Calibri" w:cs="Calibri"/>
          <w:spacing w:val="-3"/>
          <w:lang w:val="en-US"/>
        </w:rPr>
        <w:t>‘</w:t>
      </w:r>
      <w:r w:rsidRPr="006D610A">
        <w:rPr>
          <w:rFonts w:ascii="Calibri" w:hAnsi="Calibri" w:cs="Calibri"/>
          <w:spacing w:val="-3"/>
          <w:lang w:val="en-US"/>
        </w:rPr>
        <w:t>has a greater influence upon children, than the handle that is made of shame.</w:t>
      </w:r>
      <w:r w:rsidR="007D68F1">
        <w:rPr>
          <w:rFonts w:ascii="Calibri" w:hAnsi="Calibri" w:cs="Calibri"/>
          <w:spacing w:val="-3"/>
          <w:lang w:val="en-US"/>
        </w:rPr>
        <w:t>’</w:t>
      </w:r>
      <w:r w:rsidRPr="006D610A">
        <w:rPr>
          <w:rStyle w:val="Eindnootmarkering"/>
          <w:rFonts w:ascii="Calibri" w:hAnsi="Calibri" w:cs="Calibri"/>
          <w:spacing w:val="-3"/>
          <w:lang w:val="en-US"/>
        </w:rPr>
        <w:endnoteReference w:id="48"/>
      </w:r>
      <w:r w:rsidRPr="006D610A">
        <w:rPr>
          <w:rFonts w:ascii="Calibri" w:hAnsi="Calibri" w:cs="Calibri"/>
          <w:spacing w:val="-3"/>
          <w:lang w:val="en-US"/>
        </w:rPr>
        <w:t xml:space="preserve"> </w:t>
      </w:r>
    </w:p>
    <w:p w:rsidR="007671C8" w:rsidRPr="006D610A" w:rsidRDefault="007671C8" w:rsidP="00A23282">
      <w:pPr>
        <w:spacing w:line="360" w:lineRule="auto"/>
        <w:rPr>
          <w:rFonts w:ascii="Calibri" w:hAnsi="Calibri" w:cs="Calibri"/>
          <w:spacing w:val="-3"/>
          <w:lang w:val="en-US"/>
        </w:rPr>
      </w:pPr>
    </w:p>
    <w:p w:rsidR="007671C8" w:rsidRPr="006D610A" w:rsidRDefault="007671C8" w:rsidP="00A23282">
      <w:pPr>
        <w:spacing w:line="360" w:lineRule="auto"/>
        <w:rPr>
          <w:rFonts w:ascii="Calibri" w:hAnsi="Calibri" w:cs="Calibri"/>
          <w:b/>
          <w:spacing w:val="-3"/>
          <w:lang w:val="en-US"/>
        </w:rPr>
      </w:pPr>
      <w:r w:rsidRPr="006D610A">
        <w:rPr>
          <w:rFonts w:ascii="Calibri" w:hAnsi="Calibri" w:cs="Calibri"/>
          <w:b/>
          <w:lang w:val="en-US"/>
        </w:rPr>
        <w:t>Honor and war</w:t>
      </w:r>
    </w:p>
    <w:p w:rsidR="007671C8" w:rsidRPr="006D610A" w:rsidRDefault="007671C8" w:rsidP="00A23282">
      <w:pPr>
        <w:tabs>
          <w:tab w:val="left" w:pos="709"/>
        </w:tabs>
        <w:spacing w:line="360" w:lineRule="auto"/>
        <w:rPr>
          <w:rFonts w:ascii="Calibri" w:hAnsi="Calibri" w:cs="Calibri"/>
          <w:spacing w:val="-3"/>
        </w:rPr>
      </w:pPr>
      <w:r w:rsidRPr="006D610A">
        <w:rPr>
          <w:rFonts w:ascii="Calibri" w:hAnsi="Calibri" w:cs="Calibri"/>
          <w:spacing w:val="-3"/>
          <w:lang w:val="en-US"/>
        </w:rPr>
        <w:t xml:space="preserve">But although shame is, just like pride and self-liking, and contrary to honor, </w:t>
      </w:r>
      <w:r w:rsidR="007D68F1">
        <w:rPr>
          <w:rFonts w:ascii="Calibri" w:hAnsi="Calibri" w:cs="Calibri"/>
          <w:spacing w:val="-3"/>
          <w:lang w:val="en-US"/>
        </w:rPr>
        <w:t>‘</w:t>
      </w:r>
      <w:r w:rsidRPr="006D610A">
        <w:rPr>
          <w:rFonts w:ascii="Calibri" w:hAnsi="Calibri" w:cs="Calibri"/>
          <w:spacing w:val="-3"/>
          <w:lang w:val="en-US"/>
        </w:rPr>
        <w:t>real,</w:t>
      </w:r>
      <w:r w:rsidR="007D68F1">
        <w:rPr>
          <w:rFonts w:ascii="Calibri" w:hAnsi="Calibri" w:cs="Calibri"/>
          <w:spacing w:val="-3"/>
          <w:lang w:val="en-US"/>
        </w:rPr>
        <w:t>’</w:t>
      </w:r>
      <w:r w:rsidRPr="006D610A">
        <w:rPr>
          <w:rFonts w:ascii="Calibri" w:hAnsi="Calibri" w:cs="Calibri"/>
          <w:spacing w:val="-3"/>
          <w:lang w:val="en-US"/>
        </w:rPr>
        <w:t xml:space="preserve"> determined adults could  conquer it with ample effort, making them immune to the censure of their fellow citizens. It is because of its detrimental effects that society will not allow this, and in practice politicians and moralists are quite successful in strengthening our sensitivity for shame.</w:t>
      </w:r>
      <w:r w:rsidRPr="006D610A">
        <w:rPr>
          <w:rStyle w:val="Eindnootmarkering"/>
          <w:rFonts w:ascii="Calibri" w:hAnsi="Calibri" w:cs="Calibri"/>
          <w:spacing w:val="-3"/>
          <w:lang w:val="en-US"/>
        </w:rPr>
        <w:endnoteReference w:id="49"/>
      </w:r>
      <w:r w:rsidRPr="006D610A">
        <w:rPr>
          <w:rFonts w:ascii="Calibri" w:hAnsi="Calibri" w:cs="Calibri"/>
          <w:spacing w:val="-3"/>
          <w:lang w:val="en-US"/>
        </w:rPr>
        <w:t xml:space="preserve"> Mandeville thought, again similar to Locke</w:t>
      </w:r>
      <w:r w:rsidRPr="006D610A">
        <w:rPr>
          <w:rFonts w:ascii="Calibri" w:hAnsi="Calibri" w:cs="Calibri"/>
          <w:lang w:val="en-US"/>
        </w:rPr>
        <w:t>,</w:t>
      </w:r>
      <w:r w:rsidRPr="006D610A">
        <w:rPr>
          <w:rFonts w:ascii="Calibri" w:hAnsi="Calibri" w:cs="Calibri"/>
          <w:spacing w:val="-3"/>
          <w:lang w:val="en-US"/>
        </w:rPr>
        <w:t xml:space="preserve"> that t</w:t>
      </w:r>
      <w:r w:rsidRPr="006D610A">
        <w:rPr>
          <w:rFonts w:ascii="Calibri" w:hAnsi="Calibri" w:cs="Calibri"/>
          <w:lang w:val="en-US" w:eastAsia="nl-NL"/>
        </w:rPr>
        <w:t xml:space="preserve">he fear of shame can be enlarged </w:t>
      </w:r>
      <w:r w:rsidR="007D68F1">
        <w:rPr>
          <w:rFonts w:ascii="Calibri" w:hAnsi="Calibri" w:cs="Calibri"/>
          <w:lang w:val="en-US" w:eastAsia="nl-NL"/>
        </w:rPr>
        <w:t>‘</w:t>
      </w:r>
      <w:r w:rsidRPr="006D610A">
        <w:rPr>
          <w:rFonts w:ascii="Calibri" w:hAnsi="Calibri" w:cs="Calibri"/>
          <w:lang w:val="en-US" w:eastAsia="nl-NL"/>
        </w:rPr>
        <w:t>by an artful education, and be made superior even to that of death.</w:t>
      </w:r>
      <w:r w:rsidR="007D68F1">
        <w:rPr>
          <w:rFonts w:ascii="Calibri" w:hAnsi="Calibri" w:cs="Calibri"/>
          <w:lang w:val="en-US" w:eastAsia="nl-NL"/>
        </w:rPr>
        <w:t>’</w:t>
      </w:r>
      <w:r w:rsidRPr="006D610A">
        <w:rPr>
          <w:rStyle w:val="Eindnootmarkering"/>
          <w:rFonts w:ascii="Calibri" w:hAnsi="Calibri" w:cs="Calibri"/>
          <w:lang w:val="en-US" w:eastAsia="nl-NL"/>
        </w:rPr>
        <w:endnoteReference w:id="50"/>
      </w:r>
      <w:r w:rsidRPr="006D610A">
        <w:rPr>
          <w:rFonts w:ascii="Calibri" w:hAnsi="Calibri" w:cs="Calibri"/>
          <w:lang w:val="en-US" w:eastAsia="nl-NL"/>
        </w:rPr>
        <w:t xml:space="preserve"> War </w:t>
      </w:r>
      <w:r w:rsidRPr="006D610A">
        <w:rPr>
          <w:rFonts w:ascii="Calibri" w:hAnsi="Calibri" w:cs="Calibri"/>
          <w:spacing w:val="-3"/>
          <w:lang w:val="en-US"/>
        </w:rPr>
        <w:t xml:space="preserve">forms of course a good laboratory for studying </w:t>
      </w:r>
      <w:r w:rsidRPr="006D610A">
        <w:rPr>
          <w:rFonts w:ascii="Calibri" w:hAnsi="Calibri" w:cs="Calibri"/>
          <w:lang w:val="en-US" w:eastAsia="nl-NL"/>
        </w:rPr>
        <w:t xml:space="preserve">that last </w:t>
      </w:r>
      <w:r w:rsidRPr="006D610A">
        <w:rPr>
          <w:rFonts w:ascii="Calibri" w:hAnsi="Calibri" w:cs="Calibri"/>
          <w:spacing w:val="-3"/>
          <w:lang w:val="en-US"/>
        </w:rPr>
        <w:t xml:space="preserve">phenomenon; in the </w:t>
      </w:r>
      <w:r w:rsidRPr="006D610A">
        <w:rPr>
          <w:rFonts w:ascii="Calibri" w:hAnsi="Calibri" w:cs="Calibri"/>
          <w:i/>
          <w:spacing w:val="-3"/>
          <w:lang w:val="en-US"/>
        </w:rPr>
        <w:t>Grumbling Hive</w:t>
      </w:r>
      <w:r w:rsidRPr="006D610A">
        <w:rPr>
          <w:rFonts w:ascii="Calibri" w:hAnsi="Calibri" w:cs="Calibri"/>
          <w:spacing w:val="-3"/>
          <w:lang w:val="en-US"/>
        </w:rPr>
        <w:t xml:space="preserve">, the poem it all started </w:t>
      </w:r>
      <w:r w:rsidRPr="006D610A">
        <w:rPr>
          <w:rFonts w:ascii="Calibri" w:hAnsi="Calibri" w:cs="Calibri"/>
          <w:spacing w:val="-3"/>
          <w:lang w:val="en-US"/>
        </w:rPr>
        <w:lastRenderedPageBreak/>
        <w:t xml:space="preserve">with, honor is </w:t>
      </w:r>
      <w:r w:rsidRPr="006D610A">
        <w:rPr>
          <w:rFonts w:ascii="Calibri" w:hAnsi="Calibri" w:cs="Calibri"/>
          <w:i/>
          <w:spacing w:val="-3"/>
          <w:lang w:val="en-US"/>
        </w:rPr>
        <w:t xml:space="preserve">only </w:t>
      </w:r>
      <w:r w:rsidRPr="006D610A">
        <w:rPr>
          <w:rFonts w:ascii="Calibri" w:hAnsi="Calibri" w:cs="Calibri"/>
          <w:spacing w:val="-3"/>
          <w:lang w:val="en-US"/>
        </w:rPr>
        <w:t>mentioned as a motive that makes soldiers fight.</w:t>
      </w:r>
      <w:r w:rsidRPr="006D610A">
        <w:rPr>
          <w:rFonts w:ascii="Calibri" w:hAnsi="Calibri" w:cs="Calibri"/>
          <w:spacing w:val="-3"/>
        </w:rPr>
        <w:t xml:space="preserve"> All men </w:t>
      </w:r>
      <w:r w:rsidR="007D68F1">
        <w:rPr>
          <w:rFonts w:ascii="Calibri" w:hAnsi="Calibri" w:cs="Calibri"/>
          <w:spacing w:val="-3"/>
        </w:rPr>
        <w:t>‘</w:t>
      </w:r>
      <w:r w:rsidRPr="006D610A">
        <w:rPr>
          <w:rFonts w:ascii="Calibri" w:hAnsi="Calibri" w:cs="Calibri"/>
          <w:spacing w:val="-3"/>
        </w:rPr>
        <w:t>love glory,</w:t>
      </w:r>
      <w:r w:rsidR="007D68F1">
        <w:rPr>
          <w:rFonts w:ascii="Calibri" w:hAnsi="Calibri" w:cs="Calibri"/>
          <w:spacing w:val="-3"/>
        </w:rPr>
        <w:t>’</w:t>
      </w:r>
      <w:r w:rsidRPr="006D610A">
        <w:rPr>
          <w:rFonts w:ascii="Calibri" w:hAnsi="Calibri" w:cs="Calibri"/>
          <w:spacing w:val="-3"/>
        </w:rPr>
        <w:t xml:space="preserve"> and although </w:t>
      </w:r>
      <w:r w:rsidR="007D68F1">
        <w:rPr>
          <w:rFonts w:ascii="Calibri" w:hAnsi="Calibri" w:cs="Calibri"/>
          <w:spacing w:val="-3"/>
        </w:rPr>
        <w:t>‘</w:t>
      </w:r>
      <w:r w:rsidRPr="006D610A">
        <w:rPr>
          <w:rFonts w:ascii="Calibri" w:hAnsi="Calibri" w:cs="Calibri"/>
          <w:spacing w:val="-3"/>
        </w:rPr>
        <w:t>they set out differently to acquire it,</w:t>
      </w:r>
      <w:r w:rsidR="007D68F1">
        <w:rPr>
          <w:rFonts w:ascii="Calibri" w:hAnsi="Calibri" w:cs="Calibri"/>
          <w:spacing w:val="-3"/>
        </w:rPr>
        <w:t>’</w:t>
      </w:r>
      <w:r w:rsidRPr="006D610A">
        <w:rPr>
          <w:rStyle w:val="Eindnootmarkering"/>
          <w:rFonts w:ascii="Calibri" w:hAnsi="Calibri" w:cs="Calibri"/>
          <w:spacing w:val="-3"/>
        </w:rPr>
        <w:endnoteReference w:id="51"/>
      </w:r>
      <w:r w:rsidRPr="006D610A">
        <w:rPr>
          <w:rFonts w:ascii="Calibri" w:hAnsi="Calibri" w:cs="Calibri"/>
          <w:spacing w:val="-3"/>
        </w:rPr>
        <w:t xml:space="preserve"> traditionally military exploits have been the default manner. </w:t>
      </w:r>
    </w:p>
    <w:p w:rsidR="007671C8" w:rsidRPr="006D610A" w:rsidRDefault="007671C8" w:rsidP="00A23282">
      <w:pPr>
        <w:tabs>
          <w:tab w:val="left" w:pos="709"/>
        </w:tabs>
        <w:spacing w:line="360" w:lineRule="auto"/>
        <w:rPr>
          <w:rFonts w:ascii="Calibri" w:hAnsi="Calibri" w:cs="Calibri"/>
          <w:spacing w:val="-3"/>
          <w:lang w:val="en-US"/>
        </w:rPr>
      </w:pPr>
      <w:r w:rsidRPr="006D610A">
        <w:rPr>
          <w:rFonts w:ascii="Calibri" w:hAnsi="Calibri" w:cs="Calibri"/>
          <w:spacing w:val="-3"/>
        </w:rPr>
        <w:tab/>
        <w:t>Equally traditionally, philosophers have bemoaned this way to glory.</w:t>
      </w:r>
      <w:r w:rsidRPr="006D610A">
        <w:rPr>
          <w:rFonts w:ascii="Calibri" w:hAnsi="Calibri" w:cs="Calibri"/>
          <w:spacing w:val="-3"/>
          <w:lang w:val="en-US"/>
        </w:rPr>
        <w:t xml:space="preserve"> Hume, for instance, remarked that although </w:t>
      </w:r>
      <w:r w:rsidRPr="006D610A">
        <w:rPr>
          <w:rFonts w:ascii="Calibri" w:hAnsi="Calibri" w:cs="Calibri"/>
          <w:spacing w:val="-3"/>
        </w:rPr>
        <w:t xml:space="preserve">most people applaud military glory, those </w:t>
      </w:r>
      <w:r w:rsidR="007D68F1">
        <w:rPr>
          <w:rFonts w:ascii="Calibri" w:hAnsi="Calibri" w:cs="Calibri"/>
          <w:spacing w:val="-3"/>
        </w:rPr>
        <w:t>‘</w:t>
      </w:r>
      <w:r w:rsidRPr="006D610A">
        <w:rPr>
          <w:rFonts w:ascii="Calibri" w:hAnsi="Calibri" w:cs="Calibri"/>
          <w:spacing w:val="-3"/>
        </w:rPr>
        <w:t>of cool reflection are not so sanguine in their praises of it. The infinite confusions and disorder, which it has caused in the world, diminish much of its merit in their eyes</w:t>
      </w:r>
      <w:r w:rsidRPr="006D610A">
        <w:rPr>
          <w:rFonts w:ascii="Calibri" w:hAnsi="Calibri" w:cs="Calibri"/>
          <w:spacing w:val="-3"/>
          <w:lang w:val="en-US"/>
        </w:rPr>
        <w:t>.</w:t>
      </w:r>
      <w:r w:rsidR="007D68F1">
        <w:rPr>
          <w:rFonts w:ascii="Calibri" w:hAnsi="Calibri" w:cs="Calibri"/>
          <w:spacing w:val="-3"/>
          <w:lang w:val="en-US"/>
        </w:rPr>
        <w:t>’</w:t>
      </w:r>
      <w:r w:rsidRPr="006D610A">
        <w:rPr>
          <w:rStyle w:val="Eindnootmarkering"/>
          <w:rFonts w:ascii="Calibri" w:hAnsi="Calibri" w:cs="Calibri"/>
          <w:spacing w:val="-3"/>
          <w:lang w:val="en-US"/>
        </w:rPr>
        <w:endnoteReference w:id="52"/>
      </w:r>
      <w:r w:rsidRPr="006D610A">
        <w:rPr>
          <w:rFonts w:ascii="Calibri" w:hAnsi="Calibri" w:cs="Calibri"/>
          <w:spacing w:val="-3"/>
          <w:lang w:val="en-US"/>
        </w:rPr>
        <w:t xml:space="preserve"> That military honor can cause so much </w:t>
      </w:r>
      <w:r w:rsidR="007D68F1">
        <w:rPr>
          <w:rFonts w:ascii="Calibri" w:hAnsi="Calibri" w:cs="Calibri"/>
          <w:spacing w:val="-3"/>
          <w:lang w:val="en-US"/>
        </w:rPr>
        <w:t>‘</w:t>
      </w:r>
      <w:r w:rsidRPr="006D610A">
        <w:rPr>
          <w:rFonts w:ascii="Calibri" w:hAnsi="Calibri" w:cs="Calibri"/>
          <w:spacing w:val="-3"/>
        </w:rPr>
        <w:t>confusions and disorder,</w:t>
      </w:r>
      <w:r w:rsidR="007D68F1">
        <w:rPr>
          <w:rFonts w:ascii="Calibri" w:hAnsi="Calibri" w:cs="Calibri"/>
          <w:spacing w:val="-3"/>
        </w:rPr>
        <w:t>’</w:t>
      </w:r>
      <w:r w:rsidRPr="006D610A">
        <w:rPr>
          <w:rFonts w:ascii="Calibri" w:hAnsi="Calibri" w:cs="Calibri"/>
          <w:spacing w:val="-3"/>
        </w:rPr>
        <w:t xml:space="preserve"> a phrase reminiscent of the </w:t>
      </w:r>
      <w:r w:rsidR="007D68F1">
        <w:rPr>
          <w:rFonts w:ascii="Calibri" w:hAnsi="Calibri" w:cs="Calibri"/>
          <w:spacing w:val="-3"/>
        </w:rPr>
        <w:t>‘</w:t>
      </w:r>
      <w:r w:rsidRPr="006D610A">
        <w:rPr>
          <w:rFonts w:ascii="Calibri" w:hAnsi="Calibri" w:cs="Calibri"/>
          <w:spacing w:val="-3"/>
        </w:rPr>
        <w:t>endless mischiefs</w:t>
      </w:r>
      <w:r w:rsidR="007D68F1">
        <w:rPr>
          <w:rFonts w:ascii="Calibri" w:hAnsi="Calibri" w:cs="Calibri"/>
          <w:spacing w:val="-3"/>
        </w:rPr>
        <w:t>’</w:t>
      </w:r>
      <w:r w:rsidRPr="006D610A">
        <w:rPr>
          <w:rFonts w:ascii="Calibri" w:hAnsi="Calibri" w:cs="Calibri"/>
          <w:spacing w:val="-3"/>
        </w:rPr>
        <w:t xml:space="preserve"> that Mandeville saw resulting from excessive self-liking, </w:t>
      </w:r>
      <w:r w:rsidRPr="006D610A">
        <w:rPr>
          <w:rFonts w:ascii="Calibri" w:hAnsi="Calibri" w:cs="Calibri"/>
          <w:lang w:val="en-US"/>
        </w:rPr>
        <w:t xml:space="preserve">shows that honor’s bad effects sometimes outweigh its beneficial outcomes. These bad effects </w:t>
      </w:r>
      <w:r w:rsidRPr="006D610A">
        <w:rPr>
          <w:rFonts w:ascii="Calibri" w:hAnsi="Calibri" w:cs="Calibri"/>
          <w:spacing w:val="-3"/>
        </w:rPr>
        <w:t>often result from m</w:t>
      </w:r>
      <w:r w:rsidRPr="006D610A">
        <w:rPr>
          <w:rFonts w:ascii="Calibri" w:hAnsi="Calibri" w:cs="Calibri"/>
          <w:spacing w:val="-3"/>
          <w:lang w:val="en-US"/>
        </w:rPr>
        <w:t xml:space="preserve">en of ambition manipulating the soldier’s sense of honor for their own glory. </w:t>
      </w:r>
      <w:r w:rsidRPr="006D610A">
        <w:rPr>
          <w:rFonts w:ascii="Calibri" w:hAnsi="Calibri" w:cs="Calibri"/>
          <w:lang w:val="en-US"/>
        </w:rPr>
        <w:t>The</w:t>
      </w:r>
      <w:r w:rsidRPr="006D610A">
        <w:rPr>
          <w:rFonts w:ascii="Calibri" w:hAnsi="Calibri" w:cs="Calibri"/>
          <w:i/>
          <w:lang w:val="en-US"/>
        </w:rPr>
        <w:t xml:space="preserve"> Fable </w:t>
      </w:r>
      <w:r w:rsidRPr="006D610A">
        <w:rPr>
          <w:rFonts w:ascii="Calibri" w:hAnsi="Calibri" w:cs="Calibri"/>
          <w:lang w:val="en-US"/>
        </w:rPr>
        <w:t xml:space="preserve">describes how this manipulation takes place. </w:t>
      </w:r>
    </w:p>
    <w:p w:rsidR="007671C8" w:rsidRPr="006D610A" w:rsidRDefault="007671C8" w:rsidP="00A23282">
      <w:pPr>
        <w:spacing w:line="360" w:lineRule="auto"/>
        <w:ind w:firstLine="708"/>
        <w:rPr>
          <w:rFonts w:ascii="Calibri" w:hAnsi="Calibri" w:cs="Calibri"/>
          <w:lang w:val="en-US"/>
        </w:rPr>
      </w:pPr>
      <w:r w:rsidRPr="006D610A">
        <w:rPr>
          <w:rFonts w:ascii="Calibri" w:hAnsi="Calibri" w:cs="Calibri"/>
        </w:rPr>
        <w:t>It is not difficult to make men fight.</w:t>
      </w:r>
      <w:r w:rsidRPr="006D610A">
        <w:rPr>
          <w:rFonts w:ascii="Calibri" w:hAnsi="Calibri" w:cs="Calibri"/>
          <w:lang w:val="en-US"/>
        </w:rPr>
        <w:t xml:space="preserve"> When </w:t>
      </w:r>
      <w:r w:rsidRPr="006D610A">
        <w:rPr>
          <w:rFonts w:ascii="Calibri" w:hAnsi="Calibri" w:cs="Calibri"/>
        </w:rPr>
        <w:t xml:space="preserve">the notions of honour and shame </w:t>
      </w:r>
      <w:r w:rsidR="007D68F1">
        <w:rPr>
          <w:rFonts w:ascii="Calibri" w:hAnsi="Calibri" w:cs="Calibri"/>
        </w:rPr>
        <w:t>‘</w:t>
      </w:r>
      <w:r w:rsidRPr="006D610A">
        <w:rPr>
          <w:rFonts w:ascii="Calibri" w:hAnsi="Calibri" w:cs="Calibri"/>
        </w:rPr>
        <w:t>are received among a society,</w:t>
      </w:r>
      <w:r w:rsidR="007D68F1">
        <w:rPr>
          <w:rFonts w:ascii="Calibri" w:hAnsi="Calibri" w:cs="Calibri"/>
        </w:rPr>
        <w:t>’</w:t>
      </w:r>
      <w:r w:rsidRPr="006D610A">
        <w:rPr>
          <w:rFonts w:ascii="Calibri" w:hAnsi="Calibri" w:cs="Calibri"/>
        </w:rPr>
        <w:t xml:space="preserve"> </w:t>
      </w:r>
      <w:r w:rsidRPr="006D610A">
        <w:rPr>
          <w:rFonts w:ascii="Calibri" w:hAnsi="Calibri" w:cs="Calibri"/>
          <w:lang w:val="en-US"/>
        </w:rPr>
        <w:t xml:space="preserve">one can make a soldier courageous by inspiring </w:t>
      </w:r>
      <w:r w:rsidR="007D68F1">
        <w:rPr>
          <w:rFonts w:ascii="Calibri" w:hAnsi="Calibri" w:cs="Calibri"/>
          <w:lang w:val="en-US"/>
        </w:rPr>
        <w:t>‘</w:t>
      </w:r>
      <w:r w:rsidRPr="006D610A">
        <w:rPr>
          <w:rFonts w:ascii="Calibri" w:hAnsi="Calibri" w:cs="Calibri"/>
          <w:spacing w:val="-2"/>
          <w:lang w:val="en-US"/>
        </w:rPr>
        <w:t>him with as much horror against shame, as nature has given him against death.</w:t>
      </w:r>
      <w:r w:rsidR="007D68F1">
        <w:rPr>
          <w:rFonts w:ascii="Calibri" w:hAnsi="Calibri" w:cs="Calibri"/>
          <w:spacing w:val="-2"/>
          <w:lang w:val="en-US"/>
        </w:rPr>
        <w:t>’</w:t>
      </w:r>
      <w:r w:rsidRPr="006D610A">
        <w:rPr>
          <w:rStyle w:val="Eindnootmarkering"/>
          <w:rFonts w:ascii="Calibri" w:hAnsi="Calibri" w:cs="Calibri"/>
          <w:spacing w:val="-2"/>
          <w:lang w:val="en-US"/>
        </w:rPr>
        <w:endnoteReference w:id="53"/>
      </w:r>
      <w:r w:rsidRPr="006D610A">
        <w:rPr>
          <w:rFonts w:ascii="Calibri" w:hAnsi="Calibri" w:cs="Calibri"/>
          <w:spacing w:val="-2"/>
          <w:lang w:val="en-US"/>
        </w:rPr>
        <w:t xml:space="preserve"> </w:t>
      </w:r>
      <w:r w:rsidRPr="006D610A">
        <w:rPr>
          <w:rFonts w:ascii="Calibri" w:hAnsi="Calibri" w:cs="Calibri"/>
          <w:lang w:val="en-US"/>
        </w:rPr>
        <w:t xml:space="preserve">Commanders flatter the bold, reward the wounded, and honor the dead to help soldiers overcome their fear. Uniforms, decorations, and fine phrases about the justness of the cause, despising death and the bed of honor, provide against little cost the courage money cannot buy; </w:t>
      </w:r>
      <w:r w:rsidRPr="006D610A">
        <w:rPr>
          <w:rFonts w:ascii="Calibri" w:hAnsi="Calibri" w:cs="Calibri"/>
        </w:rPr>
        <w:t xml:space="preserve">just </w:t>
      </w:r>
      <w:r w:rsidR="007D68F1">
        <w:rPr>
          <w:rFonts w:ascii="Calibri" w:hAnsi="Calibri" w:cs="Calibri"/>
        </w:rPr>
        <w:t>‘</w:t>
      </w:r>
      <w:r w:rsidRPr="006D610A">
        <w:rPr>
          <w:rFonts w:ascii="Calibri" w:hAnsi="Calibri" w:cs="Calibri"/>
        </w:rPr>
        <w:t>put feathers in their caps, and distinguish them from others (…) and every proud man will take up arms and fight himself to death.</w:t>
      </w:r>
      <w:r w:rsidR="007D68F1">
        <w:rPr>
          <w:rFonts w:ascii="Calibri" w:hAnsi="Calibri" w:cs="Calibri"/>
        </w:rPr>
        <w:t>’</w:t>
      </w:r>
      <w:r w:rsidRPr="006D610A">
        <w:rPr>
          <w:rStyle w:val="Eindnootmarkering"/>
          <w:rFonts w:ascii="Calibri" w:hAnsi="Calibri" w:cs="Calibri"/>
        </w:rPr>
        <w:endnoteReference w:id="54"/>
      </w:r>
      <w:r w:rsidRPr="006D610A">
        <w:rPr>
          <w:rFonts w:ascii="Calibri" w:hAnsi="Calibri" w:cs="Calibri"/>
        </w:rPr>
        <w:t xml:space="preserve"> </w:t>
      </w:r>
      <w:r w:rsidRPr="006D610A">
        <w:rPr>
          <w:rFonts w:ascii="Calibri" w:hAnsi="Calibri" w:cs="Calibri"/>
          <w:lang w:val="en-US"/>
        </w:rPr>
        <w:t xml:space="preserve">The wish to avoid being considered a coward was in Mandeville’s judgment by far the strongest motive for courageous behavior, though: </w:t>
      </w:r>
      <w:r w:rsidR="007D68F1">
        <w:rPr>
          <w:rFonts w:ascii="Calibri" w:hAnsi="Calibri" w:cs="Calibri"/>
          <w:lang w:val="en-US"/>
        </w:rPr>
        <w:t>‘</w:t>
      </w:r>
      <w:r w:rsidRPr="006D610A">
        <w:rPr>
          <w:rFonts w:ascii="Calibri" w:hAnsi="Calibri" w:cs="Calibri"/>
          <w:lang w:val="en-US"/>
        </w:rPr>
        <w:t>One man in an army is a check upon another, and a hundred of them that single and without witness would be all cowards, are for fear of incurring one another’s contempt made valiant by being together.</w:t>
      </w:r>
      <w:r w:rsidR="007D68F1">
        <w:rPr>
          <w:rFonts w:ascii="Calibri" w:hAnsi="Calibri" w:cs="Calibri"/>
          <w:lang w:val="en-US"/>
        </w:rPr>
        <w:t>’</w:t>
      </w:r>
      <w:r w:rsidRPr="006D610A">
        <w:rPr>
          <w:rStyle w:val="Eindnootmarkering"/>
          <w:rFonts w:ascii="Calibri" w:hAnsi="Calibri" w:cs="Calibri"/>
          <w:lang w:val="en-US"/>
        </w:rPr>
        <w:endnoteReference w:id="55"/>
      </w:r>
      <w:r w:rsidRPr="006D610A">
        <w:rPr>
          <w:rStyle w:val="Eindnootmarkering"/>
          <w:rFonts w:ascii="Calibri" w:hAnsi="Calibri" w:cs="Calibri"/>
          <w:lang w:val="en-US"/>
        </w:rPr>
        <w:t xml:space="preserve"> </w:t>
      </w:r>
      <w:r w:rsidRPr="006D610A">
        <w:rPr>
          <w:rFonts w:ascii="Calibri" w:hAnsi="Calibri" w:cs="Calibri"/>
          <w:lang w:val="en-US"/>
        </w:rPr>
        <w:t>Increasing their fear of shame makes soldiers mindful about their honor.</w:t>
      </w:r>
      <w:r w:rsidRPr="006D610A">
        <w:rPr>
          <w:rFonts w:ascii="Calibri" w:hAnsi="Calibri" w:cs="Calibri"/>
          <w:vertAlign w:val="superscript"/>
          <w:lang w:val="en-US"/>
        </w:rPr>
        <w:endnoteReference w:id="56"/>
      </w:r>
      <w:r w:rsidRPr="006D610A">
        <w:rPr>
          <w:rFonts w:ascii="Calibri" w:hAnsi="Calibri" w:cs="Calibri"/>
          <w:lang w:val="en-US"/>
        </w:rPr>
        <w:t xml:space="preserve"> Contrary to common opinion,</w:t>
      </w:r>
      <w:r w:rsidRPr="006D610A">
        <w:rPr>
          <w:rStyle w:val="Eindnootmarkering"/>
          <w:rFonts w:ascii="Calibri" w:hAnsi="Calibri" w:cs="Calibri"/>
          <w:lang w:val="en-US"/>
        </w:rPr>
        <w:endnoteReference w:id="57"/>
      </w:r>
      <w:r w:rsidRPr="006D610A">
        <w:rPr>
          <w:rFonts w:ascii="Calibri" w:hAnsi="Calibri" w:cs="Calibri"/>
          <w:lang w:val="en-US"/>
        </w:rPr>
        <w:t xml:space="preserve"> war is not a context in which our uncivilized selves can reign. Soldiers untouched by civilization would flee.</w:t>
      </w:r>
    </w:p>
    <w:p w:rsidR="007671C8" w:rsidRPr="006D610A" w:rsidRDefault="007671C8" w:rsidP="00A23282">
      <w:pPr>
        <w:tabs>
          <w:tab w:val="left" w:pos="709"/>
        </w:tabs>
        <w:spacing w:line="360" w:lineRule="auto"/>
        <w:rPr>
          <w:rFonts w:ascii="Calibri" w:hAnsi="Calibri" w:cs="Calibri"/>
          <w:spacing w:val="-3"/>
        </w:rPr>
      </w:pPr>
      <w:r w:rsidRPr="006D610A">
        <w:rPr>
          <w:rFonts w:ascii="Calibri" w:hAnsi="Calibri" w:cs="Calibri"/>
          <w:spacing w:val="-2"/>
          <w:lang w:val="en-US"/>
        </w:rPr>
        <w:tab/>
      </w:r>
      <w:r w:rsidRPr="006D610A">
        <w:rPr>
          <w:rFonts w:ascii="Calibri" w:hAnsi="Calibri" w:cs="Calibri"/>
          <w:spacing w:val="-3"/>
          <w:lang w:val="en-US"/>
        </w:rPr>
        <w:t>I</w:t>
      </w:r>
      <w:r w:rsidRPr="006D610A">
        <w:rPr>
          <w:rFonts w:ascii="Calibri" w:hAnsi="Calibri" w:cs="Calibri"/>
          <w:lang w:val="en-US"/>
        </w:rPr>
        <w:t xml:space="preserve">n </w:t>
      </w:r>
      <w:r w:rsidRPr="006D610A">
        <w:rPr>
          <w:rFonts w:ascii="Calibri" w:hAnsi="Calibri" w:cs="Calibri"/>
          <w:i/>
          <w:spacing w:val="-2"/>
          <w:lang w:val="en-US"/>
        </w:rPr>
        <w:t>An Enquiry into the Origin of Honour and the Usefulness of Christianity in War</w:t>
      </w:r>
      <w:r w:rsidRPr="006D610A">
        <w:rPr>
          <w:rFonts w:ascii="Calibri" w:hAnsi="Calibri" w:cs="Calibri"/>
          <w:lang w:val="en-US"/>
        </w:rPr>
        <w:t xml:space="preserve"> Mandeville ties back his account of military honor to his broader theme of the infeasibility of the ideal of perfect virtue. He stresses that the Christian ethics of his day is of no use in war because it is incapable of inspiring soldiers to sacrifice their lives. Where the honor ethic expects a man to adore himself and to be prepared to fight all others if necessary, the gospel wants men to worship God and </w:t>
      </w:r>
      <w:r w:rsidR="007D68F1">
        <w:rPr>
          <w:rFonts w:ascii="Calibri" w:hAnsi="Calibri" w:cs="Calibri"/>
          <w:lang w:val="en-US"/>
        </w:rPr>
        <w:t>‘</w:t>
      </w:r>
      <w:r w:rsidRPr="006D610A">
        <w:rPr>
          <w:rFonts w:ascii="Calibri" w:hAnsi="Calibri" w:cs="Calibri"/>
          <w:lang w:val="en-US"/>
        </w:rPr>
        <w:t>to make war with themselves.</w:t>
      </w:r>
      <w:r w:rsidR="007D68F1">
        <w:rPr>
          <w:rFonts w:ascii="Calibri" w:hAnsi="Calibri" w:cs="Calibri"/>
          <w:lang w:val="en-US"/>
        </w:rPr>
        <w:t>’</w:t>
      </w:r>
      <w:r w:rsidRPr="006D610A">
        <w:rPr>
          <w:rStyle w:val="Eindnootmarkering"/>
          <w:rFonts w:ascii="Calibri" w:hAnsi="Calibri" w:cs="Calibri"/>
          <w:lang w:val="en-US"/>
        </w:rPr>
        <w:endnoteReference w:id="58"/>
      </w:r>
      <w:r w:rsidRPr="006D610A">
        <w:rPr>
          <w:rFonts w:ascii="Calibri" w:hAnsi="Calibri" w:cs="Calibri"/>
          <w:lang w:val="en-US"/>
        </w:rPr>
        <w:t xml:space="preserve"> So when troops </w:t>
      </w:r>
      <w:r w:rsidR="007D68F1">
        <w:rPr>
          <w:rFonts w:ascii="Calibri" w:hAnsi="Calibri" w:cs="Calibri"/>
          <w:lang w:val="en-US"/>
        </w:rPr>
        <w:t>‘</w:t>
      </w:r>
      <w:r w:rsidRPr="006D610A">
        <w:rPr>
          <w:rFonts w:ascii="Calibri" w:hAnsi="Calibri" w:cs="Calibri"/>
        </w:rPr>
        <w:t xml:space="preserve">are to </w:t>
      </w:r>
      <w:r w:rsidRPr="006D610A">
        <w:rPr>
          <w:rFonts w:ascii="Calibri" w:hAnsi="Calibri" w:cs="Calibri"/>
        </w:rPr>
        <w:lastRenderedPageBreak/>
        <w:t>enter upon action, to besiege a large town, or ravage a rich country, it would be very impertinent to talk to them of Christian virtues; doing as they would be done by; loving their enemies, and extending their charity to all mankind.</w:t>
      </w:r>
      <w:r w:rsidR="007D68F1">
        <w:rPr>
          <w:rFonts w:ascii="Calibri" w:hAnsi="Calibri" w:cs="Calibri"/>
        </w:rPr>
        <w:t>’</w:t>
      </w:r>
      <w:r w:rsidRPr="006D610A">
        <w:rPr>
          <w:rStyle w:val="Eindnootmarkering"/>
          <w:rFonts w:ascii="Calibri" w:hAnsi="Calibri" w:cs="Calibri"/>
          <w:lang w:val="en-US"/>
        </w:rPr>
        <w:endnoteReference w:id="59"/>
      </w:r>
      <w:r w:rsidRPr="006D610A">
        <w:rPr>
          <w:rFonts w:ascii="Calibri" w:hAnsi="Calibri" w:cs="Calibri"/>
          <w:lang w:val="en-US"/>
        </w:rPr>
        <w:t xml:space="preserve"> Every military commander will therefore take recourse to the opposite honor ethic, and</w:t>
      </w:r>
      <w:r w:rsidRPr="006D610A">
        <w:rPr>
          <w:rFonts w:ascii="Calibri" w:hAnsi="Calibri" w:cs="Calibri"/>
          <w:spacing w:val="-2"/>
          <w:lang w:val="en-US"/>
        </w:rPr>
        <w:t xml:space="preserve"> hence that</w:t>
      </w:r>
    </w:p>
    <w:p w:rsidR="007671C8" w:rsidRPr="006D610A" w:rsidRDefault="007671C8" w:rsidP="00A23282">
      <w:pPr>
        <w:tabs>
          <w:tab w:val="left" w:pos="-1440"/>
          <w:tab w:val="left" w:pos="-720"/>
        </w:tabs>
        <w:spacing w:line="360" w:lineRule="auto"/>
        <w:rPr>
          <w:rFonts w:ascii="Calibri" w:hAnsi="Calibri" w:cs="Calibri"/>
          <w:spacing w:val="-2"/>
          <w:lang w:val="en-US"/>
        </w:rPr>
      </w:pPr>
    </w:p>
    <w:p w:rsidR="007671C8" w:rsidRPr="006D610A" w:rsidRDefault="007671C8" w:rsidP="00A23282">
      <w:pPr>
        <w:tabs>
          <w:tab w:val="left" w:pos="-1440"/>
          <w:tab w:val="left" w:pos="-720"/>
        </w:tabs>
        <w:spacing w:line="360" w:lineRule="auto"/>
        <w:ind w:left="708"/>
        <w:rPr>
          <w:rFonts w:ascii="Calibri" w:hAnsi="Calibri" w:cs="Calibri"/>
          <w:spacing w:val="-2"/>
          <w:lang w:val="en-US"/>
        </w:rPr>
      </w:pPr>
      <w:r w:rsidRPr="006D610A">
        <w:rPr>
          <w:rFonts w:ascii="Calibri" w:hAnsi="Calibri" w:cs="Calibri"/>
          <w:spacing w:val="-2"/>
          <w:lang w:val="en-US"/>
        </w:rPr>
        <w:t>the men are praised and buoyed up in the high value they have for themselves: their officers call them gentlemen and fellow-soldiers; generals pull off their hats to them; and no artifice is neglected that can flatter their pride, or inspire them with the love of glory.</w:t>
      </w:r>
      <w:r w:rsidRPr="006D610A">
        <w:rPr>
          <w:rStyle w:val="Eindnootmarkering"/>
          <w:rFonts w:ascii="Calibri" w:hAnsi="Calibri" w:cs="Calibri"/>
          <w:spacing w:val="-2"/>
          <w:lang w:val="en-US"/>
        </w:rPr>
        <w:endnoteReference w:id="60"/>
      </w:r>
      <w:r w:rsidRPr="006D610A">
        <w:rPr>
          <w:rFonts w:ascii="Calibri" w:hAnsi="Calibri" w:cs="Calibri"/>
          <w:spacing w:val="-2"/>
          <w:lang w:val="en-US"/>
        </w:rPr>
        <w:t xml:space="preserve"> </w:t>
      </w:r>
    </w:p>
    <w:p w:rsidR="007671C8" w:rsidRPr="006D610A" w:rsidRDefault="007671C8" w:rsidP="00A23282">
      <w:pPr>
        <w:tabs>
          <w:tab w:val="left" w:pos="-1440"/>
          <w:tab w:val="left" w:pos="-720"/>
        </w:tabs>
        <w:spacing w:line="360" w:lineRule="auto"/>
        <w:rPr>
          <w:rFonts w:ascii="Calibri" w:hAnsi="Calibri" w:cs="Calibri"/>
          <w:spacing w:val="-2"/>
          <w:lang w:val="en-US"/>
        </w:rPr>
      </w:pPr>
    </w:p>
    <w:p w:rsidR="007671C8" w:rsidRPr="006D610A" w:rsidRDefault="007671C8" w:rsidP="00A23282">
      <w:pPr>
        <w:spacing w:line="360" w:lineRule="auto"/>
        <w:rPr>
          <w:rFonts w:ascii="Calibri" w:hAnsi="Calibri" w:cs="Calibri"/>
          <w:spacing w:val="-2"/>
          <w:lang w:val="en-US"/>
        </w:rPr>
      </w:pPr>
      <w:r w:rsidRPr="006D610A">
        <w:rPr>
          <w:rFonts w:ascii="Calibri" w:hAnsi="Calibri" w:cs="Calibri"/>
          <w:lang w:val="en-US"/>
        </w:rPr>
        <w:t xml:space="preserve">Nowhere has </w:t>
      </w:r>
      <w:r w:rsidRPr="006D610A">
        <w:rPr>
          <w:rFonts w:ascii="Calibri" w:hAnsi="Calibri" w:cs="Calibri"/>
          <w:spacing w:val="-3"/>
        </w:rPr>
        <w:t>p</w:t>
      </w:r>
      <w:r w:rsidRPr="006D610A">
        <w:rPr>
          <w:rFonts w:ascii="Calibri" w:hAnsi="Calibri" w:cs="Calibri"/>
          <w:lang w:val="en-US"/>
        </w:rPr>
        <w:t xml:space="preserve">ride been more encouraged than in the army, and </w:t>
      </w:r>
      <w:r w:rsidR="007D68F1">
        <w:rPr>
          <w:rFonts w:ascii="Calibri" w:hAnsi="Calibri" w:cs="Calibri"/>
          <w:spacing w:val="-2"/>
          <w:lang w:val="en-US"/>
        </w:rPr>
        <w:t>‘</w:t>
      </w:r>
      <w:r w:rsidRPr="006D610A">
        <w:rPr>
          <w:rFonts w:ascii="Calibri" w:hAnsi="Calibri" w:cs="Calibri"/>
          <w:spacing w:val="-2"/>
          <w:lang w:val="en-US"/>
        </w:rPr>
        <w:t>never anything had been invented before, that was half so effective to create artificial courage among military men.</w:t>
      </w:r>
      <w:r w:rsidR="007D68F1">
        <w:rPr>
          <w:rFonts w:ascii="Calibri" w:hAnsi="Calibri" w:cs="Calibri"/>
          <w:spacing w:val="-2"/>
          <w:lang w:val="en-US"/>
        </w:rPr>
        <w:t>’</w:t>
      </w:r>
      <w:r w:rsidRPr="006D610A">
        <w:rPr>
          <w:rStyle w:val="Eindnootmarkering"/>
          <w:rFonts w:ascii="Calibri" w:hAnsi="Calibri" w:cs="Calibri"/>
          <w:spacing w:val="-2"/>
          <w:lang w:val="en-US"/>
        </w:rPr>
        <w:endnoteReference w:id="61"/>
      </w:r>
      <w:r w:rsidRPr="006D610A">
        <w:rPr>
          <w:rFonts w:ascii="Calibri" w:hAnsi="Calibri" w:cs="Calibri"/>
          <w:lang w:val="en-US"/>
        </w:rPr>
        <w:t xml:space="preserve"> But Mandeville himself saw honor definitely not as something worth dying for, and he cynically rhymed that </w:t>
      </w:r>
      <w:r w:rsidR="007D68F1">
        <w:rPr>
          <w:rFonts w:ascii="Calibri" w:hAnsi="Calibri" w:cs="Calibri"/>
          <w:lang w:val="en-US"/>
        </w:rPr>
        <w:t>‘</w:t>
      </w:r>
      <w:r w:rsidRPr="006D610A">
        <w:rPr>
          <w:rFonts w:ascii="Calibri" w:hAnsi="Calibri" w:cs="Calibri"/>
          <w:lang w:val="en-US"/>
        </w:rPr>
        <w:t xml:space="preserve">The soldiers that were forced to fight, If they survived, got </w:t>
      </w:r>
      <w:r w:rsidRPr="006D610A">
        <w:rPr>
          <w:rFonts w:ascii="Calibri" w:hAnsi="Calibri" w:cs="Calibri"/>
          <w:i/>
          <w:lang w:val="en-US"/>
        </w:rPr>
        <w:t>honour</w:t>
      </w:r>
      <w:r w:rsidRPr="006D610A">
        <w:rPr>
          <w:rFonts w:ascii="Calibri" w:hAnsi="Calibri" w:cs="Calibri"/>
          <w:lang w:val="en-US"/>
        </w:rPr>
        <w:t xml:space="preserve"> by’t.</w:t>
      </w:r>
      <w:r w:rsidR="007D68F1">
        <w:rPr>
          <w:rFonts w:ascii="Calibri" w:hAnsi="Calibri" w:cs="Calibri"/>
          <w:lang w:val="en-US"/>
        </w:rPr>
        <w:t>’</w:t>
      </w:r>
      <w:r w:rsidRPr="006D610A">
        <w:rPr>
          <w:rStyle w:val="Eindnootmarkering"/>
          <w:rFonts w:ascii="Calibri" w:hAnsi="Calibri" w:cs="Calibri"/>
          <w:lang w:val="en-US"/>
        </w:rPr>
        <w:endnoteReference w:id="62"/>
      </w:r>
    </w:p>
    <w:p w:rsidR="007671C8" w:rsidRPr="006D610A" w:rsidRDefault="007671C8" w:rsidP="00A23282">
      <w:pPr>
        <w:spacing w:line="360" w:lineRule="auto"/>
        <w:ind w:firstLine="708"/>
        <w:rPr>
          <w:rFonts w:ascii="Calibri" w:hAnsi="Calibri" w:cs="Calibri"/>
          <w:spacing w:val="-2"/>
          <w:lang w:val="en-US"/>
        </w:rPr>
      </w:pPr>
      <w:r w:rsidRPr="006D610A">
        <w:rPr>
          <w:rFonts w:ascii="Calibri" w:hAnsi="Calibri" w:cs="Calibri"/>
          <w:lang w:val="en-US"/>
        </w:rPr>
        <w:t xml:space="preserve">Although in Mandeville’s view mostly  a self-regarding drive, </w:t>
      </w:r>
      <w:r w:rsidRPr="006D610A">
        <w:rPr>
          <w:rFonts w:ascii="Calibri" w:hAnsi="Calibri" w:cs="Calibri"/>
          <w:spacing w:val="-2"/>
          <w:lang w:val="en-US"/>
        </w:rPr>
        <w:t>honor</w:t>
      </w:r>
      <w:r w:rsidRPr="006D610A">
        <w:rPr>
          <w:rFonts w:ascii="Calibri" w:hAnsi="Calibri" w:cs="Calibri"/>
          <w:lang w:val="en-US"/>
        </w:rPr>
        <w:t xml:space="preserve"> can </w:t>
      </w:r>
      <w:r w:rsidRPr="006D610A">
        <w:rPr>
          <w:rFonts w:ascii="Calibri" w:hAnsi="Calibri" w:cs="Calibri"/>
          <w:spacing w:val="-2"/>
          <w:lang w:val="en-US"/>
        </w:rPr>
        <w:t>also</w:t>
      </w:r>
      <w:r w:rsidRPr="006D610A">
        <w:rPr>
          <w:rFonts w:ascii="Calibri" w:hAnsi="Calibri" w:cs="Calibri"/>
          <w:lang w:val="en-US"/>
        </w:rPr>
        <w:t xml:space="preserve"> induce people to </w:t>
      </w:r>
      <w:r w:rsidRPr="006D610A">
        <w:rPr>
          <w:rFonts w:ascii="Calibri" w:hAnsi="Calibri" w:cs="Calibri"/>
          <w:spacing w:val="-2"/>
          <w:lang w:val="en-US"/>
        </w:rPr>
        <w:t xml:space="preserve">act against their own immediate </w:t>
      </w:r>
      <w:r w:rsidRPr="006D610A">
        <w:rPr>
          <w:rFonts w:ascii="Calibri" w:hAnsi="Calibri" w:cs="Calibri"/>
          <w:lang w:val="en-US"/>
        </w:rPr>
        <w:t>interests. Military valor partly boils down to being more afraid of being considered a coward than of dying. It is this same artificial courage, incidentally, that explains the willingness to duel.</w:t>
      </w:r>
      <w:r w:rsidRPr="006D610A">
        <w:rPr>
          <w:rStyle w:val="Eindnootmarkering"/>
          <w:rFonts w:ascii="Calibri" w:hAnsi="Calibri" w:cs="Calibri"/>
          <w:lang w:val="en-US"/>
        </w:rPr>
        <w:endnoteReference w:id="63"/>
      </w:r>
      <w:r w:rsidRPr="006D610A">
        <w:rPr>
          <w:rFonts w:ascii="Calibri" w:hAnsi="Calibri" w:cs="Calibri"/>
          <w:lang w:val="en-US"/>
        </w:rPr>
        <w:t xml:space="preserve"> Here we are once more reminded that honor can have various consequences.</w:t>
      </w:r>
      <w:r w:rsidRPr="006D610A">
        <w:rPr>
          <w:rFonts w:ascii="Calibri" w:hAnsi="Calibri" w:cs="Calibri"/>
          <w:spacing w:val="-2"/>
          <w:lang w:val="en-US"/>
        </w:rPr>
        <w:t xml:space="preserve"> These will generally be beneficial, as we have seen, but honor can also have very destructive consequences, as a cause of war, and as a cause of atrocities in war </w:t>
      </w:r>
      <w:r w:rsidRPr="006D610A">
        <w:rPr>
          <w:rFonts w:ascii="Calibri" w:hAnsi="Calibri" w:cs="Calibri"/>
          <w:spacing w:val="-3"/>
          <w:lang w:val="en-US"/>
        </w:rPr>
        <w:t>– Mandeville mentions how in the English Civil War of 1642-1651 Oliver Cromwell turned his soldiers into enthusiastic fighters,  while at the same time letting them believe they were good, pious Christians.</w:t>
      </w:r>
      <w:r w:rsidRPr="006D610A">
        <w:rPr>
          <w:rStyle w:val="Eindnootmarkering"/>
          <w:rFonts w:ascii="Calibri" w:hAnsi="Calibri" w:cs="Calibri"/>
          <w:spacing w:val="-3"/>
          <w:lang w:val="en-US"/>
        </w:rPr>
        <w:endnoteReference w:id="64"/>
      </w:r>
      <w:r w:rsidRPr="006D610A">
        <w:rPr>
          <w:rFonts w:ascii="Calibri" w:hAnsi="Calibri" w:cs="Calibri"/>
          <w:spacing w:val="-3"/>
          <w:lang w:val="en-US"/>
        </w:rPr>
        <w:t xml:space="preserve"> </w:t>
      </w:r>
    </w:p>
    <w:p w:rsidR="007671C8" w:rsidRPr="006D610A" w:rsidRDefault="007671C8" w:rsidP="00A23282">
      <w:pPr>
        <w:spacing w:line="360" w:lineRule="auto"/>
        <w:rPr>
          <w:rFonts w:ascii="Calibri" w:hAnsi="Calibri" w:cs="Calibri"/>
          <w:spacing w:val="-3"/>
          <w:lang w:val="en-US"/>
        </w:rPr>
      </w:pPr>
    </w:p>
    <w:p w:rsidR="007671C8" w:rsidRPr="006D610A" w:rsidRDefault="007671C8" w:rsidP="00A23282">
      <w:pPr>
        <w:spacing w:line="360" w:lineRule="auto"/>
        <w:rPr>
          <w:rFonts w:ascii="Calibri" w:hAnsi="Calibri" w:cs="Calibri"/>
          <w:b/>
          <w:spacing w:val="-3"/>
          <w:lang w:val="en-US"/>
        </w:rPr>
      </w:pPr>
      <w:r w:rsidRPr="006D610A">
        <w:rPr>
          <w:rFonts w:ascii="Calibri" w:hAnsi="Calibri" w:cs="Calibri"/>
          <w:b/>
          <w:spacing w:val="-3"/>
          <w:lang w:val="en-US"/>
        </w:rPr>
        <w:t>Mandeville’s relevance</w:t>
      </w:r>
    </w:p>
    <w:p w:rsidR="007671C8" w:rsidRPr="006D610A" w:rsidRDefault="007671C8" w:rsidP="00A23282">
      <w:pPr>
        <w:pStyle w:val="Voetnoottekst"/>
        <w:spacing w:line="360" w:lineRule="auto"/>
        <w:rPr>
          <w:rFonts w:ascii="Calibri" w:hAnsi="Calibri" w:cs="Calibri"/>
          <w:spacing w:val="-3"/>
          <w:sz w:val="24"/>
          <w:szCs w:val="24"/>
          <w:lang w:val="en-US"/>
        </w:rPr>
      </w:pPr>
      <w:r w:rsidRPr="006D610A">
        <w:rPr>
          <w:rFonts w:ascii="Calibri" w:hAnsi="Calibri" w:cs="Calibri"/>
          <w:spacing w:val="-3"/>
          <w:sz w:val="24"/>
          <w:szCs w:val="24"/>
          <w:lang w:val="en-US"/>
        </w:rPr>
        <w:t>Mandeville’s work influenced many,</w:t>
      </w:r>
      <w:r w:rsidRPr="006D610A">
        <w:rPr>
          <w:rFonts w:ascii="Calibri" w:hAnsi="Calibri" w:cs="Calibri"/>
          <w:spacing w:val="-3"/>
          <w:sz w:val="24"/>
          <w:szCs w:val="24"/>
        </w:rPr>
        <w:t xml:space="preserve"> but </w:t>
      </w:r>
      <w:r w:rsidRPr="006D610A">
        <w:rPr>
          <w:rFonts w:ascii="Calibri" w:hAnsi="Calibri" w:cs="Calibri"/>
          <w:sz w:val="24"/>
          <w:szCs w:val="24"/>
          <w:lang w:val="en-US"/>
        </w:rPr>
        <w:t>his effect on David</w:t>
      </w:r>
      <w:r w:rsidRPr="006D610A">
        <w:rPr>
          <w:rFonts w:ascii="Calibri" w:hAnsi="Calibri" w:cs="Calibri"/>
          <w:spacing w:val="-3"/>
          <w:sz w:val="24"/>
          <w:szCs w:val="24"/>
        </w:rPr>
        <w:t xml:space="preserve"> Hume and Adam Smith </w:t>
      </w:r>
      <w:r w:rsidRPr="006D610A">
        <w:rPr>
          <w:rFonts w:ascii="Calibri" w:hAnsi="Calibri" w:cs="Calibri"/>
          <w:sz w:val="24"/>
          <w:szCs w:val="24"/>
          <w:lang w:val="en-US"/>
        </w:rPr>
        <w:t xml:space="preserve">is </w:t>
      </w:r>
      <w:r w:rsidRPr="006D610A">
        <w:rPr>
          <w:rFonts w:ascii="Calibri" w:hAnsi="Calibri" w:cs="Calibri"/>
          <w:spacing w:val="-3"/>
          <w:sz w:val="24"/>
          <w:szCs w:val="24"/>
        </w:rPr>
        <w:t>most</w:t>
      </w:r>
      <w:r w:rsidRPr="006D610A">
        <w:rPr>
          <w:rFonts w:ascii="Calibri" w:hAnsi="Calibri" w:cs="Calibri"/>
          <w:sz w:val="24"/>
          <w:szCs w:val="24"/>
          <w:lang w:val="en-US"/>
        </w:rPr>
        <w:t xml:space="preserve"> noteworthy</w:t>
      </w:r>
      <w:r w:rsidRPr="006D610A">
        <w:rPr>
          <w:rFonts w:ascii="Calibri" w:hAnsi="Calibri" w:cs="Calibri"/>
          <w:spacing w:val="-3"/>
          <w:sz w:val="24"/>
          <w:szCs w:val="24"/>
        </w:rPr>
        <w:t>.</w:t>
      </w:r>
      <w:r w:rsidRPr="006D610A">
        <w:rPr>
          <w:rStyle w:val="Eindnootmarkering"/>
          <w:rFonts w:ascii="Calibri" w:hAnsi="Calibri" w:cs="Calibri"/>
          <w:spacing w:val="-3"/>
          <w:sz w:val="24"/>
          <w:szCs w:val="24"/>
        </w:rPr>
        <w:endnoteReference w:id="65"/>
      </w:r>
      <w:r w:rsidRPr="006D610A">
        <w:rPr>
          <w:rFonts w:ascii="Calibri" w:hAnsi="Calibri" w:cs="Calibri"/>
          <w:spacing w:val="-3"/>
          <w:sz w:val="24"/>
          <w:szCs w:val="24"/>
        </w:rPr>
        <w:t xml:space="preserve"> </w:t>
      </w:r>
      <w:r w:rsidRPr="006D610A">
        <w:rPr>
          <w:rFonts w:ascii="Calibri" w:hAnsi="Calibri" w:cs="Calibri"/>
          <w:spacing w:val="-3"/>
          <w:sz w:val="24"/>
          <w:szCs w:val="24"/>
          <w:lang w:val="en-GB"/>
        </w:rPr>
        <w:t xml:space="preserve">Hume clearly </w:t>
      </w:r>
      <w:r w:rsidRPr="006D610A">
        <w:rPr>
          <w:rFonts w:ascii="Calibri" w:hAnsi="Calibri" w:cs="Calibri"/>
          <w:sz w:val="24"/>
          <w:szCs w:val="24"/>
          <w:lang w:val="en-GB"/>
        </w:rPr>
        <w:t>echoed</w:t>
      </w:r>
      <w:r w:rsidRPr="006D610A">
        <w:rPr>
          <w:rFonts w:ascii="Calibri" w:hAnsi="Calibri" w:cs="Calibri"/>
          <w:sz w:val="24"/>
          <w:szCs w:val="24"/>
          <w:lang w:val="en-US"/>
        </w:rPr>
        <w:t xml:space="preserve"> Mandeville’s criticism of the Stoics and their contemporary followers when he wrote that there is a</w:t>
      </w:r>
    </w:p>
    <w:p w:rsidR="007671C8" w:rsidRPr="006D610A" w:rsidRDefault="007671C8" w:rsidP="00A23282">
      <w:pPr>
        <w:pStyle w:val="Voetnoottekst"/>
        <w:spacing w:line="360" w:lineRule="auto"/>
        <w:rPr>
          <w:rFonts w:ascii="Calibri" w:hAnsi="Calibri" w:cs="Calibri"/>
          <w:spacing w:val="-3"/>
          <w:sz w:val="24"/>
          <w:szCs w:val="24"/>
          <w:lang w:val="en-US"/>
        </w:rPr>
      </w:pPr>
    </w:p>
    <w:p w:rsidR="007671C8" w:rsidRPr="006D610A" w:rsidRDefault="007671C8" w:rsidP="00A23282">
      <w:pPr>
        <w:pStyle w:val="Voetnoottekst"/>
        <w:spacing w:line="360" w:lineRule="auto"/>
        <w:ind w:left="708"/>
        <w:rPr>
          <w:rFonts w:ascii="Calibri" w:hAnsi="Calibri" w:cs="Calibri"/>
          <w:spacing w:val="-3"/>
          <w:sz w:val="24"/>
          <w:szCs w:val="24"/>
          <w:lang w:val="en-GB"/>
        </w:rPr>
      </w:pPr>
      <w:r w:rsidRPr="006D610A">
        <w:rPr>
          <w:rFonts w:ascii="Calibri" w:hAnsi="Calibri" w:cs="Calibri"/>
          <w:spacing w:val="-3"/>
          <w:sz w:val="24"/>
          <w:szCs w:val="24"/>
          <w:lang w:val="en-US"/>
        </w:rPr>
        <w:t>g</w:t>
      </w:r>
      <w:r w:rsidRPr="006D610A">
        <w:rPr>
          <w:rFonts w:ascii="Calibri" w:hAnsi="Calibri" w:cs="Calibri"/>
          <w:spacing w:val="-3"/>
          <w:sz w:val="24"/>
          <w:szCs w:val="24"/>
          <w:lang w:val="en-GB"/>
        </w:rPr>
        <w:t xml:space="preserve">rave philosophic endeavour after perfection, which, under pretext of reforming prejudices and errors, strikes at all the most endearing sentiments of the heart, and all </w:t>
      </w:r>
      <w:r w:rsidRPr="006D610A">
        <w:rPr>
          <w:rFonts w:ascii="Calibri" w:hAnsi="Calibri" w:cs="Calibri"/>
          <w:spacing w:val="-3"/>
          <w:sz w:val="24"/>
          <w:szCs w:val="24"/>
          <w:lang w:val="en-GB"/>
        </w:rPr>
        <w:lastRenderedPageBreak/>
        <w:t xml:space="preserve">the most useful bypasses and instincts, which can govern a human creature. The </w:t>
      </w:r>
      <w:r w:rsidRPr="006D610A">
        <w:rPr>
          <w:rFonts w:ascii="Calibri" w:hAnsi="Calibri" w:cs="Calibri"/>
          <w:i/>
          <w:spacing w:val="-3"/>
          <w:sz w:val="24"/>
          <w:szCs w:val="24"/>
          <w:lang w:val="en-GB"/>
        </w:rPr>
        <w:t>Stoics</w:t>
      </w:r>
      <w:r w:rsidRPr="006D610A">
        <w:rPr>
          <w:rFonts w:ascii="Calibri" w:hAnsi="Calibri" w:cs="Calibri"/>
          <w:spacing w:val="-3"/>
          <w:sz w:val="24"/>
          <w:szCs w:val="24"/>
          <w:lang w:val="en-GB"/>
        </w:rPr>
        <w:t xml:space="preserve"> were remarkable for this folly among the ancients; and I wish some of more venerable characters in latter times had not copied them too faithfully in this particular</w:t>
      </w:r>
      <w:r w:rsidRPr="006D610A">
        <w:rPr>
          <w:rFonts w:ascii="Calibri" w:hAnsi="Calibri" w:cs="Calibri"/>
          <w:spacing w:val="-3"/>
          <w:sz w:val="24"/>
          <w:szCs w:val="24"/>
          <w:lang w:val="en-US"/>
        </w:rPr>
        <w:t>.</w:t>
      </w:r>
      <w:r w:rsidRPr="006D610A">
        <w:rPr>
          <w:rStyle w:val="Eindnootmarkering"/>
          <w:rFonts w:ascii="Calibri" w:hAnsi="Calibri" w:cs="Calibri"/>
          <w:spacing w:val="-3"/>
          <w:sz w:val="24"/>
          <w:szCs w:val="24"/>
          <w:lang w:val="en-US"/>
        </w:rPr>
        <w:endnoteReference w:id="66"/>
      </w:r>
    </w:p>
    <w:p w:rsidR="007671C8" w:rsidRPr="006D610A" w:rsidRDefault="007671C8" w:rsidP="00A23282">
      <w:pPr>
        <w:pStyle w:val="Voetnoottekst"/>
        <w:spacing w:line="360" w:lineRule="auto"/>
        <w:rPr>
          <w:rFonts w:ascii="Calibri" w:hAnsi="Calibri" w:cs="Calibri"/>
          <w:spacing w:val="-3"/>
          <w:sz w:val="24"/>
          <w:szCs w:val="24"/>
          <w:lang w:val="en-US"/>
        </w:rPr>
      </w:pPr>
    </w:p>
    <w:p w:rsidR="007671C8" w:rsidRPr="006D610A" w:rsidRDefault="007671C8" w:rsidP="00A23282">
      <w:pPr>
        <w:spacing w:line="360" w:lineRule="auto"/>
        <w:rPr>
          <w:rFonts w:ascii="Calibri" w:hAnsi="Calibri" w:cs="Calibri"/>
          <w:spacing w:val="-3"/>
        </w:rPr>
      </w:pPr>
      <w:r w:rsidRPr="006D610A">
        <w:rPr>
          <w:rFonts w:ascii="Calibri" w:hAnsi="Calibri" w:cs="Calibri"/>
          <w:spacing w:val="-3"/>
        </w:rPr>
        <w:t xml:space="preserve">But although Hume and Smith accepted Mandeville’s account of human motivation, and the role vanity plays in it, they did not share his conclusion that virtue therefore does not exist. When Hume emphasized that the social virtues are not an invention of politicians, as some authors maintained, he was probably referring to (and disagreeing with) Mandeville, as Hume criticized these authors for having </w:t>
      </w:r>
      <w:r w:rsidR="007D68F1">
        <w:rPr>
          <w:rFonts w:ascii="Calibri" w:hAnsi="Calibri" w:cs="Calibri"/>
          <w:spacing w:val="-3"/>
        </w:rPr>
        <w:t>‘</w:t>
      </w:r>
      <w:r w:rsidRPr="006D610A">
        <w:rPr>
          <w:rFonts w:ascii="Calibri" w:hAnsi="Calibri" w:cs="Calibri"/>
          <w:spacing w:val="-3"/>
        </w:rPr>
        <w:t>represented all moral distinctions as the effect of artifice and education, when skilful politicians endeavoured to restrain the turbulent passions of men, and make them operate to the public good, by the notions of honour and shame.</w:t>
      </w:r>
      <w:r w:rsidR="007D68F1">
        <w:rPr>
          <w:rFonts w:ascii="Calibri" w:hAnsi="Calibri" w:cs="Calibri"/>
          <w:spacing w:val="-3"/>
        </w:rPr>
        <w:t>’</w:t>
      </w:r>
      <w:r w:rsidRPr="006D610A">
        <w:rPr>
          <w:rStyle w:val="Eindnootmarkering"/>
          <w:rFonts w:ascii="Calibri" w:hAnsi="Calibri" w:cs="Calibri"/>
          <w:spacing w:val="-3"/>
        </w:rPr>
        <w:endnoteReference w:id="67"/>
      </w:r>
      <w:r w:rsidRPr="006D610A">
        <w:rPr>
          <w:rFonts w:ascii="Calibri" w:hAnsi="Calibri" w:cs="Calibri"/>
          <w:spacing w:val="-3"/>
        </w:rPr>
        <w:t xml:space="preserve"> That is an exaggeration of the role of politicians, because </w:t>
      </w:r>
      <w:r w:rsidR="007D68F1">
        <w:rPr>
          <w:rFonts w:ascii="Calibri" w:hAnsi="Calibri" w:cs="Calibri"/>
          <w:spacing w:val="-3"/>
        </w:rPr>
        <w:t>‘</w:t>
      </w:r>
      <w:r w:rsidRPr="006D610A">
        <w:rPr>
          <w:rFonts w:ascii="Calibri" w:hAnsi="Calibri" w:cs="Calibri"/>
          <w:spacing w:val="-3"/>
        </w:rPr>
        <w:t>had not men a natural sentiment of approbation and blame, it could never be excited by politicians; nor would the words laudable and praiseworthy, blameable and odious be any more intelligible, than if they were a language perfectly unknown to us.</w:t>
      </w:r>
      <w:r w:rsidR="007D68F1">
        <w:rPr>
          <w:rFonts w:ascii="Calibri" w:hAnsi="Calibri" w:cs="Calibri"/>
          <w:spacing w:val="-3"/>
        </w:rPr>
        <w:t>’</w:t>
      </w:r>
      <w:r w:rsidRPr="006D610A">
        <w:rPr>
          <w:rStyle w:val="Eindnootmarkering"/>
          <w:rFonts w:ascii="Calibri" w:hAnsi="Calibri" w:cs="Calibri"/>
          <w:spacing w:val="-3"/>
        </w:rPr>
        <w:endnoteReference w:id="68"/>
      </w:r>
    </w:p>
    <w:p w:rsidR="007671C8" w:rsidRPr="006D610A" w:rsidRDefault="007671C8" w:rsidP="00A23282">
      <w:pPr>
        <w:spacing w:line="360" w:lineRule="auto"/>
        <w:ind w:firstLine="708"/>
        <w:rPr>
          <w:rFonts w:ascii="Calibri" w:hAnsi="Calibri" w:cs="Calibri"/>
          <w:spacing w:val="-3"/>
        </w:rPr>
      </w:pPr>
      <w:r w:rsidRPr="006D610A">
        <w:rPr>
          <w:rFonts w:ascii="Calibri" w:hAnsi="Calibri" w:cs="Calibri"/>
          <w:spacing w:val="-3"/>
        </w:rPr>
        <w:t>Hume and Smith ended up defining virtue more leniently than Mandeville, judging less by the intentions than by the consequences of an act</w:t>
      </w:r>
      <w:r w:rsidRPr="006D610A">
        <w:rPr>
          <w:rFonts w:ascii="Calibri" w:hAnsi="Calibri" w:cs="Calibri"/>
          <w:spacing w:val="-3"/>
          <w:lang w:val="en-US"/>
        </w:rPr>
        <w:t>.</w:t>
      </w:r>
      <w:r w:rsidRPr="006D610A">
        <w:rPr>
          <w:rStyle w:val="Eindnootmarkering"/>
          <w:rFonts w:ascii="Calibri" w:hAnsi="Calibri" w:cs="Calibri"/>
          <w:spacing w:val="-3"/>
          <w:lang w:val="en-US"/>
        </w:rPr>
        <w:endnoteReference w:id="69"/>
      </w:r>
      <w:r w:rsidRPr="006D610A">
        <w:rPr>
          <w:rFonts w:ascii="Calibri" w:hAnsi="Calibri" w:cs="Calibri"/>
          <w:spacing w:val="-3"/>
          <w:lang w:val="en-US"/>
        </w:rPr>
        <w:t xml:space="preserve"> This enabled Smith to</w:t>
      </w:r>
      <w:r w:rsidRPr="006D610A">
        <w:rPr>
          <w:rFonts w:ascii="Calibri" w:hAnsi="Calibri" w:cs="Calibri"/>
          <w:spacing w:val="-3"/>
        </w:rPr>
        <w:t xml:space="preserve"> speak quite unproblematically of </w:t>
      </w:r>
      <w:r w:rsidR="007D68F1">
        <w:rPr>
          <w:rFonts w:ascii="Calibri" w:hAnsi="Calibri" w:cs="Calibri"/>
          <w:spacing w:val="-3"/>
        </w:rPr>
        <w:t>‘</w:t>
      </w:r>
      <w:r w:rsidRPr="006D610A">
        <w:rPr>
          <w:rFonts w:ascii="Calibri" w:hAnsi="Calibri" w:cs="Calibri"/>
          <w:spacing w:val="-3"/>
        </w:rPr>
        <w:t>true glory</w:t>
      </w:r>
      <w:r w:rsidR="007D68F1">
        <w:rPr>
          <w:rFonts w:ascii="Calibri" w:hAnsi="Calibri" w:cs="Calibri"/>
          <w:spacing w:val="-3"/>
        </w:rPr>
        <w:t>’</w:t>
      </w:r>
      <w:r w:rsidRPr="006D610A">
        <w:rPr>
          <w:rFonts w:ascii="Calibri" w:hAnsi="Calibri" w:cs="Calibri"/>
          <w:spacing w:val="-3"/>
        </w:rPr>
        <w:t xml:space="preserve"> in a way that Mandeville would never do. </w:t>
      </w:r>
      <w:r w:rsidRPr="006D610A">
        <w:rPr>
          <w:rFonts w:ascii="Calibri" w:hAnsi="Calibri" w:cs="Calibri"/>
          <w:lang w:val="en-US"/>
        </w:rPr>
        <w:t xml:space="preserve">Smith also assumed that we are not only endowed </w:t>
      </w:r>
      <w:r w:rsidR="007D68F1">
        <w:rPr>
          <w:rFonts w:ascii="Calibri" w:hAnsi="Calibri" w:cs="Calibri"/>
          <w:lang w:val="en-US"/>
        </w:rPr>
        <w:t>‘</w:t>
      </w:r>
      <w:r w:rsidRPr="006D610A">
        <w:rPr>
          <w:rFonts w:ascii="Calibri" w:hAnsi="Calibri" w:cs="Calibri"/>
          <w:lang w:val="en-US"/>
        </w:rPr>
        <w:t>with a desire of being approved of, but with a desire of being what ought to be approved of.</w:t>
      </w:r>
      <w:r w:rsidR="007D68F1">
        <w:rPr>
          <w:rFonts w:ascii="Calibri" w:hAnsi="Calibri" w:cs="Calibri"/>
          <w:lang w:val="en-US"/>
        </w:rPr>
        <w:t>’</w:t>
      </w:r>
      <w:r w:rsidRPr="006D610A">
        <w:rPr>
          <w:rFonts w:ascii="Calibri" w:hAnsi="Calibri" w:cs="Calibri"/>
          <w:vertAlign w:val="superscript"/>
          <w:lang w:val="en-US"/>
        </w:rPr>
        <w:endnoteReference w:id="70"/>
      </w:r>
      <w:r w:rsidRPr="006D610A">
        <w:rPr>
          <w:rFonts w:ascii="Calibri" w:hAnsi="Calibri" w:cs="Calibri"/>
          <w:lang w:val="en-US"/>
        </w:rPr>
        <w:t xml:space="preserve"> Virtue and the love of praise are closely intermingled, and </w:t>
      </w:r>
      <w:r w:rsidR="007D68F1">
        <w:rPr>
          <w:rFonts w:ascii="Calibri" w:hAnsi="Calibri" w:cs="Calibri"/>
          <w:lang w:val="en-US"/>
        </w:rPr>
        <w:t>‘</w:t>
      </w:r>
      <w:r w:rsidRPr="006D610A">
        <w:rPr>
          <w:rFonts w:ascii="Calibri" w:hAnsi="Calibri" w:cs="Calibri"/>
          <w:lang w:val="en-US"/>
        </w:rPr>
        <w:t>there is an affinity too between the desire of becoming what is honourable and estimable, and the desire of honour and esteem, between the love of virtue and the love of true glory.</w:t>
      </w:r>
      <w:r w:rsidR="007D68F1">
        <w:rPr>
          <w:rFonts w:ascii="Calibri" w:hAnsi="Calibri" w:cs="Calibri"/>
          <w:lang w:val="en-US"/>
        </w:rPr>
        <w:t>’</w:t>
      </w:r>
      <w:r w:rsidRPr="006D610A">
        <w:rPr>
          <w:rStyle w:val="Eindnootmarkering"/>
          <w:rFonts w:ascii="Calibri" w:hAnsi="Calibri" w:cs="Calibri"/>
          <w:lang w:val="en-US"/>
        </w:rPr>
        <w:endnoteReference w:id="71"/>
      </w:r>
      <w:r w:rsidRPr="006D610A">
        <w:rPr>
          <w:rFonts w:ascii="Calibri" w:hAnsi="Calibri" w:cs="Calibri"/>
          <w:lang w:val="en-US"/>
        </w:rPr>
        <w:t xml:space="preserve"> Although a love of virtue seems purer than a love of glory, even in that love of virtue there is </w:t>
      </w:r>
      <w:r w:rsidR="007D68F1">
        <w:rPr>
          <w:rFonts w:ascii="Calibri" w:hAnsi="Calibri" w:cs="Calibri"/>
          <w:lang w:val="en-US"/>
        </w:rPr>
        <w:t>‘</w:t>
      </w:r>
      <w:r w:rsidRPr="006D610A">
        <w:rPr>
          <w:rFonts w:ascii="Calibri" w:hAnsi="Calibri" w:cs="Calibri"/>
          <w:lang w:val="en-US"/>
        </w:rPr>
        <w:t>some reference to the sentiments of others,</w:t>
      </w:r>
      <w:r w:rsidR="007D68F1">
        <w:rPr>
          <w:rFonts w:ascii="Calibri" w:hAnsi="Calibri" w:cs="Calibri"/>
          <w:lang w:val="en-US"/>
        </w:rPr>
        <w:t>’</w:t>
      </w:r>
      <w:r w:rsidRPr="006D610A">
        <w:rPr>
          <w:rFonts w:ascii="Calibri" w:hAnsi="Calibri" w:cs="Calibri"/>
          <w:lang w:val="en-US"/>
        </w:rPr>
        <w:t xml:space="preserve"> because who does not care about the opinions of others, cares very much about how other </w:t>
      </w:r>
      <w:r w:rsidRPr="006D610A">
        <w:rPr>
          <w:rFonts w:ascii="Calibri" w:hAnsi="Calibri" w:cs="Calibri"/>
          <w:i/>
          <w:lang w:val="en-US"/>
        </w:rPr>
        <w:t>should</w:t>
      </w:r>
      <w:r w:rsidRPr="006D610A">
        <w:rPr>
          <w:rFonts w:ascii="Calibri" w:hAnsi="Calibri" w:cs="Calibri"/>
          <w:lang w:val="en-US"/>
        </w:rPr>
        <w:t xml:space="preserve"> think of him, and this is </w:t>
      </w:r>
      <w:r w:rsidR="007D68F1">
        <w:rPr>
          <w:rFonts w:ascii="Calibri" w:hAnsi="Calibri" w:cs="Calibri"/>
          <w:lang w:val="en-US"/>
        </w:rPr>
        <w:t>‘</w:t>
      </w:r>
      <w:r w:rsidRPr="006D610A">
        <w:rPr>
          <w:rFonts w:ascii="Calibri" w:hAnsi="Calibri" w:cs="Calibri"/>
          <w:lang w:val="en-US"/>
        </w:rPr>
        <w:t>the great and exalted motive of his conduct.</w:t>
      </w:r>
      <w:r w:rsidR="007D68F1">
        <w:rPr>
          <w:rFonts w:ascii="Calibri" w:hAnsi="Calibri" w:cs="Calibri"/>
          <w:lang w:val="en-US"/>
        </w:rPr>
        <w:t>’</w:t>
      </w:r>
      <w:r w:rsidRPr="006D610A">
        <w:rPr>
          <w:rStyle w:val="Eindnootmarkering"/>
          <w:rFonts w:ascii="Calibri" w:hAnsi="Calibri" w:cs="Calibri"/>
          <w:spacing w:val="-2"/>
          <w:lang w:val="en-US"/>
        </w:rPr>
        <w:endnoteReference w:id="72"/>
      </w:r>
      <w:r w:rsidRPr="006D610A">
        <w:rPr>
          <w:rFonts w:ascii="Calibri" w:hAnsi="Calibri" w:cs="Calibri"/>
          <w:lang w:val="en-US"/>
        </w:rPr>
        <w:t xml:space="preserve"> Mandeville would counter that if that is the motive, it is not virtue to begin with.</w:t>
      </w:r>
      <w:r w:rsidRPr="006D610A">
        <w:rPr>
          <w:rFonts w:ascii="Calibri" w:hAnsi="Calibri" w:cs="Calibri"/>
        </w:rPr>
        <w:t xml:space="preserve"> </w:t>
      </w:r>
      <w:r w:rsidRPr="006D610A">
        <w:rPr>
          <w:rFonts w:ascii="Calibri" w:hAnsi="Calibri" w:cs="Calibri"/>
          <w:lang w:val="en-US"/>
        </w:rPr>
        <w:t xml:space="preserve">The rigorist definition of virtue of self-denial might lead to hypocrisy as the principle we then pay lip service to is at odds with our selfish motivation, but according to Mandeville a more lenient definition would be </w:t>
      </w:r>
      <w:r w:rsidR="007D68F1">
        <w:rPr>
          <w:rFonts w:ascii="Calibri" w:hAnsi="Calibri" w:cs="Calibri"/>
          <w:lang w:val="en-US"/>
        </w:rPr>
        <w:t>‘</w:t>
      </w:r>
      <w:r w:rsidRPr="006D610A">
        <w:rPr>
          <w:rFonts w:ascii="Calibri" w:hAnsi="Calibri" w:cs="Calibri"/>
          <w:lang w:val="en-US"/>
        </w:rPr>
        <w:t>a vast inlet to hypocrisy</w:t>
      </w:r>
      <w:r w:rsidR="007D68F1">
        <w:rPr>
          <w:rFonts w:ascii="Calibri" w:hAnsi="Calibri" w:cs="Calibri"/>
          <w:lang w:val="en-US"/>
        </w:rPr>
        <w:t>’</w:t>
      </w:r>
      <w:r w:rsidRPr="006D610A">
        <w:rPr>
          <w:rFonts w:ascii="Calibri" w:hAnsi="Calibri" w:cs="Calibri"/>
          <w:lang w:val="en-US"/>
        </w:rPr>
        <w:t xml:space="preserve"> too: it allows us to deem ourselves virtuous when we in fact are not. Mandeville considered this second form the worse form of hypocrisy. The result would be that we </w:t>
      </w:r>
      <w:r w:rsidR="007D68F1">
        <w:rPr>
          <w:rFonts w:ascii="Calibri" w:hAnsi="Calibri" w:cs="Calibri"/>
          <w:lang w:val="en-US"/>
        </w:rPr>
        <w:t>‘</w:t>
      </w:r>
      <w:r w:rsidRPr="006D610A">
        <w:rPr>
          <w:rFonts w:ascii="Calibri" w:hAnsi="Calibri" w:cs="Calibri"/>
        </w:rPr>
        <w:t xml:space="preserve">not only deceive </w:t>
      </w:r>
      <w:r w:rsidRPr="006D610A">
        <w:rPr>
          <w:rFonts w:ascii="Calibri" w:hAnsi="Calibri" w:cs="Calibri"/>
        </w:rPr>
        <w:lastRenderedPageBreak/>
        <w:t>others, but likewise become altogether unknown to our selves</w:t>
      </w:r>
      <w:r w:rsidR="007D68F1">
        <w:rPr>
          <w:rFonts w:ascii="Calibri" w:hAnsi="Calibri" w:cs="Calibri"/>
          <w:lang w:val="en-US"/>
        </w:rPr>
        <w:t>’</w:t>
      </w:r>
      <w:r w:rsidRPr="006D610A">
        <w:rPr>
          <w:rStyle w:val="Eindnootmarkering"/>
          <w:rFonts w:ascii="Calibri" w:hAnsi="Calibri" w:cs="Calibri"/>
          <w:lang w:val="en-US"/>
        </w:rPr>
        <w:endnoteReference w:id="73"/>
      </w:r>
      <w:r w:rsidRPr="006D610A">
        <w:rPr>
          <w:rFonts w:ascii="Calibri" w:hAnsi="Calibri" w:cs="Calibri"/>
          <w:lang w:val="en-US"/>
        </w:rPr>
        <w:t xml:space="preserve"> – although Mandeville suggested elsewhere that this is the case anyway.</w:t>
      </w:r>
      <w:r w:rsidRPr="006D610A">
        <w:rPr>
          <w:rStyle w:val="Eindnootmarkering"/>
          <w:rFonts w:ascii="Calibri" w:hAnsi="Calibri" w:cs="Calibri"/>
          <w:lang w:val="en-US"/>
        </w:rPr>
        <w:endnoteReference w:id="74"/>
      </w:r>
    </w:p>
    <w:p w:rsidR="007671C8" w:rsidRPr="006D610A" w:rsidRDefault="007671C8" w:rsidP="00A23282">
      <w:pPr>
        <w:spacing w:line="360" w:lineRule="auto"/>
        <w:ind w:firstLine="708"/>
        <w:rPr>
          <w:rStyle w:val="citaat"/>
          <w:rFonts w:ascii="Calibri" w:hAnsi="Calibri" w:cs="Calibri"/>
          <w:spacing w:val="-3"/>
          <w:sz w:val="24"/>
        </w:rPr>
      </w:pPr>
      <w:r w:rsidRPr="006D610A">
        <w:rPr>
          <w:rFonts w:ascii="Calibri" w:hAnsi="Calibri" w:cs="Calibri"/>
          <w:spacing w:val="-3"/>
        </w:rPr>
        <w:t xml:space="preserve">At the same time, as we have seen, that strict definition that equates virtue with self-denial was in fact not Mandeville’s </w:t>
      </w:r>
      <w:r w:rsidR="007D68F1">
        <w:rPr>
          <w:rFonts w:ascii="Calibri" w:hAnsi="Calibri" w:cs="Calibri"/>
          <w:spacing w:val="-3"/>
        </w:rPr>
        <w:t>‘</w:t>
      </w:r>
      <w:r w:rsidRPr="006D610A">
        <w:rPr>
          <w:rFonts w:ascii="Calibri" w:hAnsi="Calibri" w:cs="Calibri"/>
          <w:spacing w:val="-3"/>
        </w:rPr>
        <w:t>true</w:t>
      </w:r>
      <w:r w:rsidR="007D68F1">
        <w:rPr>
          <w:rFonts w:ascii="Calibri" w:hAnsi="Calibri" w:cs="Calibri"/>
          <w:spacing w:val="-3"/>
        </w:rPr>
        <w:t>’</w:t>
      </w:r>
      <w:r w:rsidRPr="006D610A">
        <w:rPr>
          <w:rFonts w:ascii="Calibri" w:hAnsi="Calibri" w:cs="Calibri"/>
          <w:spacing w:val="-3"/>
        </w:rPr>
        <w:t xml:space="preserve"> position on the matter, but the definition that the moralists Mandeville was aiming at used; Mandeville paved the way for Hume and Smith by demonstrating its infeasibility. Had Mandeville himself opted for a less rigorist definition of virtue, his work would have been less polemical, but perhaps also more prominent.</w:t>
      </w:r>
      <w:r w:rsidRPr="006D610A">
        <w:rPr>
          <w:rStyle w:val="Eindnootmarkering"/>
          <w:rFonts w:ascii="Calibri" w:hAnsi="Calibri" w:cs="Calibri"/>
          <w:spacing w:val="-3"/>
        </w:rPr>
        <w:endnoteReference w:id="75"/>
      </w:r>
      <w:r w:rsidRPr="006D610A">
        <w:rPr>
          <w:rFonts w:ascii="Calibri" w:hAnsi="Calibri" w:cs="Calibri"/>
          <w:spacing w:val="-3"/>
        </w:rPr>
        <w:t xml:space="preserve"> As it stands, Mandeville got little credit. Smith was of the opinion that</w:t>
      </w:r>
      <w:r w:rsidRPr="006D610A">
        <w:rPr>
          <w:rStyle w:val="citaat"/>
          <w:rFonts w:ascii="Calibri" w:hAnsi="Calibri" w:cs="Calibri"/>
          <w:spacing w:val="-3"/>
          <w:sz w:val="24"/>
        </w:rPr>
        <w:t xml:space="preserve"> </w:t>
      </w:r>
    </w:p>
    <w:p w:rsidR="007671C8" w:rsidRPr="006D610A" w:rsidRDefault="007671C8" w:rsidP="00A23282">
      <w:pPr>
        <w:spacing w:line="360" w:lineRule="auto"/>
        <w:rPr>
          <w:rStyle w:val="citaat"/>
          <w:rFonts w:ascii="Calibri" w:hAnsi="Calibri" w:cs="Calibri"/>
          <w:spacing w:val="-3"/>
          <w:sz w:val="24"/>
        </w:rPr>
      </w:pPr>
    </w:p>
    <w:p w:rsidR="007671C8" w:rsidRPr="006D610A" w:rsidRDefault="007671C8" w:rsidP="00A23282">
      <w:pPr>
        <w:spacing w:line="360" w:lineRule="auto"/>
        <w:ind w:left="708"/>
        <w:rPr>
          <w:rStyle w:val="citaat"/>
          <w:rFonts w:ascii="Calibri" w:hAnsi="Calibri" w:cs="Calibri"/>
          <w:spacing w:val="-3"/>
          <w:sz w:val="24"/>
        </w:rPr>
      </w:pPr>
      <w:r w:rsidRPr="006D610A">
        <w:rPr>
          <w:rStyle w:val="citaat"/>
          <w:rFonts w:ascii="Calibri" w:hAnsi="Calibri" w:cs="Calibri"/>
          <w:spacing w:val="-3"/>
          <w:sz w:val="24"/>
        </w:rPr>
        <w:t>it is the great fallacy of Dr. Mandeville’s book to represent every passion as wholly vicious, which is so in any degree and in any direction. It is thus that he treats everything as vanity which has any reference, either to what are, or to what ought to be the sentiments of others: and it is by means of this sophistry, that he establishes his favourite conclusion, that private vices are public benefits.</w:t>
      </w:r>
      <w:r w:rsidRPr="006D610A">
        <w:rPr>
          <w:rStyle w:val="Eindnootmarkering"/>
          <w:rFonts w:ascii="Calibri" w:hAnsi="Calibri" w:cs="Calibri"/>
          <w:spacing w:val="-3"/>
          <w:lang w:val="en-US"/>
        </w:rPr>
        <w:endnoteReference w:id="76"/>
      </w:r>
      <w:r w:rsidRPr="006D610A">
        <w:rPr>
          <w:rStyle w:val="citaat"/>
          <w:rFonts w:ascii="Calibri" w:hAnsi="Calibri" w:cs="Calibri"/>
          <w:spacing w:val="-3"/>
          <w:sz w:val="24"/>
        </w:rPr>
        <w:t xml:space="preserve"> </w:t>
      </w:r>
    </w:p>
    <w:p w:rsidR="007671C8" w:rsidRPr="006D610A" w:rsidRDefault="007671C8" w:rsidP="00A23282">
      <w:pPr>
        <w:spacing w:line="360" w:lineRule="auto"/>
        <w:rPr>
          <w:rStyle w:val="citaat"/>
          <w:rFonts w:ascii="Calibri" w:hAnsi="Calibri" w:cs="Calibri"/>
          <w:spacing w:val="-3"/>
          <w:sz w:val="24"/>
        </w:rPr>
      </w:pPr>
    </w:p>
    <w:p w:rsidR="007671C8" w:rsidRPr="006D610A" w:rsidRDefault="007671C8" w:rsidP="00A23282">
      <w:pPr>
        <w:spacing w:line="360" w:lineRule="auto"/>
        <w:rPr>
          <w:rStyle w:val="citaat"/>
          <w:rFonts w:ascii="Calibri" w:hAnsi="Calibri" w:cs="Calibri"/>
          <w:spacing w:val="-3"/>
          <w:sz w:val="24"/>
        </w:rPr>
      </w:pPr>
      <w:r w:rsidRPr="006D610A">
        <w:rPr>
          <w:rStyle w:val="citaat"/>
          <w:rFonts w:ascii="Calibri" w:hAnsi="Calibri" w:cs="Calibri"/>
          <w:spacing w:val="-3"/>
          <w:sz w:val="24"/>
        </w:rPr>
        <w:t>Smith concluded, however, that</w:t>
      </w:r>
      <w:r w:rsidRPr="006D610A">
        <w:rPr>
          <w:rFonts w:ascii="Calibri" w:hAnsi="Calibri" w:cs="Calibri"/>
          <w:spacing w:val="-3"/>
        </w:rPr>
        <w:t xml:space="preserve"> the </w:t>
      </w:r>
      <w:r w:rsidRPr="006D610A">
        <w:rPr>
          <w:rFonts w:ascii="Calibri" w:hAnsi="Calibri" w:cs="Calibri"/>
          <w:i/>
          <w:spacing w:val="-3"/>
        </w:rPr>
        <w:t>Fable</w:t>
      </w:r>
      <w:r w:rsidRPr="006D610A">
        <w:rPr>
          <w:rFonts w:ascii="Calibri" w:hAnsi="Calibri" w:cs="Calibri"/>
          <w:spacing w:val="-3"/>
        </w:rPr>
        <w:t xml:space="preserve"> would not have made such an impact, </w:t>
      </w:r>
      <w:r w:rsidR="007D68F1">
        <w:rPr>
          <w:rFonts w:ascii="Calibri" w:hAnsi="Calibri" w:cs="Calibri"/>
          <w:spacing w:val="-3"/>
        </w:rPr>
        <w:t>‘</w:t>
      </w:r>
      <w:r w:rsidRPr="006D610A">
        <w:rPr>
          <w:rFonts w:ascii="Calibri" w:hAnsi="Calibri" w:cs="Calibri"/>
          <w:spacing w:val="-3"/>
        </w:rPr>
        <w:t>had it not bordered upon the truth.</w:t>
      </w:r>
      <w:r w:rsidR="007D68F1">
        <w:rPr>
          <w:rFonts w:ascii="Calibri" w:hAnsi="Calibri" w:cs="Calibri"/>
          <w:spacing w:val="-3"/>
        </w:rPr>
        <w:t>’</w:t>
      </w:r>
      <w:r w:rsidRPr="006D610A">
        <w:rPr>
          <w:rStyle w:val="Eindnootmarkering"/>
          <w:rFonts w:ascii="Calibri" w:hAnsi="Calibri" w:cs="Calibri"/>
          <w:spacing w:val="-3"/>
        </w:rPr>
        <w:endnoteReference w:id="77"/>
      </w:r>
    </w:p>
    <w:p w:rsidR="007671C8" w:rsidRPr="006D610A" w:rsidRDefault="007671C8" w:rsidP="00A23282">
      <w:pPr>
        <w:spacing w:line="360" w:lineRule="auto"/>
        <w:rPr>
          <w:rFonts w:ascii="Calibri" w:hAnsi="Calibri" w:cs="Calibri"/>
          <w:lang w:val="en-US"/>
        </w:rPr>
      </w:pPr>
      <w:r w:rsidRPr="006D610A">
        <w:rPr>
          <w:rFonts w:ascii="Calibri" w:hAnsi="Calibri" w:cs="Calibri"/>
          <w:lang w:val="en-US"/>
        </w:rPr>
        <w:tab/>
        <w:t xml:space="preserve">It is possibly as a result of the impact of ideas like that of Mandeville – despite the latter’s belief that people do not want to learn what motivates them – that Tocqueville had to notice (a century or so after Mandeville) that we tend to attribute our own behavior to self-interested motives, even when more altruistic motives are clearly at play. That this tendency to attribute behavior to self-serving motives has not softened our evaluation of honor, suggests that our self-understanding is based on a combination of economic notions and notions that stress autonomy. Those latter still prevail as far as morality is concerned; we think that people should do the right thing for other, better reasons than a concern about how one’s behavior appears to others. In that aspect we continue to adhere to the rigorist definition of virtue that Mandeville considered infeasible. </w:t>
      </w:r>
    </w:p>
    <w:p w:rsidR="007671C8" w:rsidRPr="006D610A" w:rsidRDefault="007671C8" w:rsidP="00A23282">
      <w:pPr>
        <w:spacing w:line="360" w:lineRule="auto"/>
        <w:ind w:firstLine="708"/>
        <w:rPr>
          <w:rFonts w:ascii="Calibri" w:hAnsi="Calibri" w:cs="Calibri"/>
          <w:lang w:val="en-US"/>
        </w:rPr>
      </w:pPr>
      <w:r w:rsidRPr="006D610A">
        <w:rPr>
          <w:rFonts w:ascii="Calibri" w:hAnsi="Calibri" w:cs="Calibri"/>
          <w:lang w:val="en-US"/>
        </w:rPr>
        <w:t>Our negative evaluation of honor as a reward for virtue perhaps explains the modern emphasis on internal honor; i</w:t>
      </w:r>
      <w:r w:rsidRPr="006D610A">
        <w:rPr>
          <w:rFonts w:ascii="Calibri" w:hAnsi="Calibri" w:cs="Calibri"/>
          <w:snapToGrid w:val="0"/>
          <w:lang w:val="en-US" w:eastAsia="nl-NL"/>
        </w:rPr>
        <w:t xml:space="preserve">nterestingly, the ideal of autonomy as outlined in the introduction has led to  a </w:t>
      </w:r>
      <w:r w:rsidRPr="006D610A">
        <w:rPr>
          <w:rFonts w:ascii="Calibri" w:hAnsi="Calibri" w:cs="Calibri"/>
          <w:lang w:val="en-US"/>
        </w:rPr>
        <w:t>view of honor that is more about our value in our own eyes than in the eyes of society</w:t>
      </w:r>
      <w:r w:rsidR="00F95A2C" w:rsidRPr="006D610A">
        <w:rPr>
          <w:rFonts w:ascii="Calibri" w:hAnsi="Calibri" w:cs="Calibri"/>
          <w:lang w:val="en-US"/>
        </w:rPr>
        <w:t>. We already noted that most authors</w:t>
      </w:r>
      <w:r w:rsidR="007F082E" w:rsidRPr="006D610A">
        <w:rPr>
          <w:rFonts w:ascii="Calibri" w:hAnsi="Calibri" w:cs="Calibri"/>
          <w:lang w:val="en-US"/>
        </w:rPr>
        <w:t>,</w:t>
      </w:r>
      <w:r w:rsidR="00F95A2C" w:rsidRPr="006D610A">
        <w:rPr>
          <w:rFonts w:ascii="Calibri" w:hAnsi="Calibri" w:cs="Calibri"/>
          <w:lang w:val="en-US"/>
        </w:rPr>
        <w:t xml:space="preserve"> </w:t>
      </w:r>
      <w:r w:rsidR="007F082E" w:rsidRPr="006D610A">
        <w:rPr>
          <w:rFonts w:ascii="Calibri" w:hAnsi="Calibri" w:cs="Calibri"/>
          <w:lang w:val="en-US"/>
        </w:rPr>
        <w:t xml:space="preserve">from antiquity on, </w:t>
      </w:r>
      <w:r w:rsidR="00F95A2C" w:rsidRPr="006D610A">
        <w:rPr>
          <w:rFonts w:ascii="Calibri" w:hAnsi="Calibri" w:cs="Calibri"/>
          <w:lang w:val="en-US"/>
        </w:rPr>
        <w:t>recognized both the internal and the external side of honor, but</w:t>
      </w:r>
      <w:r w:rsidRPr="006D610A">
        <w:rPr>
          <w:rFonts w:ascii="Calibri" w:hAnsi="Calibri" w:cs="Calibri"/>
          <w:lang w:val="en-US"/>
        </w:rPr>
        <w:t xml:space="preserve"> from the seventeenth century on </w:t>
      </w:r>
      <w:r w:rsidR="00F95A2C" w:rsidRPr="006D610A">
        <w:rPr>
          <w:rFonts w:ascii="Calibri" w:hAnsi="Calibri" w:cs="Calibri"/>
          <w:lang w:val="en-US"/>
        </w:rPr>
        <w:t>many</w:t>
      </w:r>
      <w:r w:rsidRPr="006D610A">
        <w:rPr>
          <w:rFonts w:ascii="Calibri" w:hAnsi="Calibri" w:cs="Calibri"/>
          <w:lang w:val="en-US"/>
        </w:rPr>
        <w:t xml:space="preserve"> </w:t>
      </w:r>
      <w:r w:rsidRPr="006D610A">
        <w:rPr>
          <w:rFonts w:ascii="Calibri" w:hAnsi="Calibri" w:cs="Calibri"/>
          <w:lang w:val="en-US"/>
        </w:rPr>
        <w:lastRenderedPageBreak/>
        <w:t xml:space="preserve">began to consider </w:t>
      </w:r>
      <w:r w:rsidR="00F95A2C" w:rsidRPr="006D610A">
        <w:rPr>
          <w:rFonts w:ascii="Calibri" w:hAnsi="Calibri" w:cs="Calibri"/>
          <w:lang w:val="en-US"/>
        </w:rPr>
        <w:t xml:space="preserve">that internal element, </w:t>
      </w:r>
      <w:r w:rsidRPr="006D610A">
        <w:rPr>
          <w:rFonts w:ascii="Calibri" w:hAnsi="Calibri" w:cs="Calibri"/>
          <w:lang w:val="en-US"/>
        </w:rPr>
        <w:t xml:space="preserve">having a </w:t>
      </w:r>
      <w:r w:rsidR="007D68F1">
        <w:rPr>
          <w:rFonts w:ascii="Calibri" w:hAnsi="Calibri" w:cs="Calibri"/>
          <w:lang w:val="en-US"/>
        </w:rPr>
        <w:t>‘</w:t>
      </w:r>
      <w:r w:rsidRPr="006D610A">
        <w:rPr>
          <w:rFonts w:ascii="Calibri" w:hAnsi="Calibri" w:cs="Calibri"/>
          <w:lang w:val="en-US"/>
        </w:rPr>
        <w:t>sense of honor,</w:t>
      </w:r>
      <w:r w:rsidR="007D68F1">
        <w:rPr>
          <w:rFonts w:ascii="Calibri" w:hAnsi="Calibri" w:cs="Calibri"/>
          <w:lang w:val="en-US"/>
        </w:rPr>
        <w:t>’</w:t>
      </w:r>
      <w:r w:rsidRPr="006D610A">
        <w:rPr>
          <w:rFonts w:ascii="Calibri" w:hAnsi="Calibri" w:cs="Calibri"/>
          <w:lang w:val="en-US"/>
        </w:rPr>
        <w:t xml:space="preserve"> </w:t>
      </w:r>
      <w:r w:rsidR="00F95A2C" w:rsidRPr="006D610A">
        <w:rPr>
          <w:rFonts w:ascii="Calibri" w:hAnsi="Calibri" w:cs="Calibri"/>
          <w:lang w:val="en-US"/>
        </w:rPr>
        <w:t>a</w:t>
      </w:r>
      <w:r w:rsidRPr="006D610A">
        <w:rPr>
          <w:rFonts w:ascii="Calibri" w:hAnsi="Calibri" w:cs="Calibri"/>
          <w:lang w:val="en-US"/>
        </w:rPr>
        <w:t xml:space="preserve">s </w:t>
      </w:r>
      <w:r w:rsidR="0019423F">
        <w:rPr>
          <w:rFonts w:ascii="Calibri" w:hAnsi="Calibri" w:cs="Calibri"/>
          <w:lang w:val="en-US"/>
        </w:rPr>
        <w:t xml:space="preserve">a lot </w:t>
      </w:r>
      <w:r w:rsidRPr="006D610A">
        <w:rPr>
          <w:rFonts w:ascii="Calibri" w:hAnsi="Calibri" w:cs="Calibri"/>
          <w:lang w:val="en-US"/>
        </w:rPr>
        <w:t>more important than honor based upon public codes.</w:t>
      </w:r>
      <w:r w:rsidRPr="006D610A">
        <w:rPr>
          <w:rStyle w:val="Eindnootmarkering"/>
          <w:rFonts w:ascii="Calibri" w:hAnsi="Calibri" w:cs="Calibri"/>
          <w:lang w:val="en-US"/>
        </w:rPr>
        <w:endnoteReference w:id="78"/>
      </w:r>
      <w:r w:rsidRPr="006D610A">
        <w:rPr>
          <w:rFonts w:ascii="Calibri" w:hAnsi="Calibri" w:cs="Calibri"/>
          <w:lang w:val="en-US"/>
        </w:rPr>
        <w:t xml:space="preserve"> Honor is in that case </w:t>
      </w:r>
      <w:r w:rsidRPr="006D610A">
        <w:rPr>
          <w:rFonts w:ascii="Calibri" w:hAnsi="Calibri" w:cs="Calibri"/>
          <w:spacing w:val="-3"/>
          <w:lang w:val="en-US"/>
        </w:rPr>
        <w:t xml:space="preserve">– </w:t>
      </w:r>
      <w:r w:rsidRPr="006D610A">
        <w:rPr>
          <w:rFonts w:ascii="Calibri" w:hAnsi="Calibri" w:cs="Calibri"/>
          <w:lang w:val="en-US"/>
        </w:rPr>
        <w:t xml:space="preserve">when we say that someone has a sense of honor </w:t>
      </w:r>
      <w:r w:rsidRPr="006D610A">
        <w:rPr>
          <w:rFonts w:ascii="Calibri" w:hAnsi="Calibri" w:cs="Calibri"/>
          <w:spacing w:val="-3"/>
          <w:lang w:val="en-US"/>
        </w:rPr>
        <w:t xml:space="preserve">– </w:t>
      </w:r>
      <w:r w:rsidRPr="006D610A">
        <w:rPr>
          <w:rFonts w:ascii="Calibri" w:hAnsi="Calibri" w:cs="Calibri"/>
          <w:lang w:val="en-US"/>
        </w:rPr>
        <w:t xml:space="preserve">more a personal quality than something with an important external element as well. The rationale is that external honor has the drawback that all is permitted when no one is around. That one can gain fame and glory without deserving it was a reason for concern from Plato to Smith and an insight to Machiavelli, but has become a truism today. But although internal honor has the advantage that it cannot be reduced to </w:t>
      </w:r>
      <w:r w:rsidRPr="006D610A">
        <w:rPr>
          <w:rFonts w:ascii="Calibri" w:hAnsi="Calibri" w:cs="Calibri"/>
          <w:spacing w:val="-2"/>
          <w:lang w:val="en-US"/>
        </w:rPr>
        <w:t>not being found out</w:t>
      </w:r>
      <w:r w:rsidRPr="006D610A">
        <w:rPr>
          <w:rFonts w:ascii="Calibri" w:hAnsi="Calibri" w:cs="Calibri"/>
          <w:spacing w:val="-3"/>
          <w:lang w:val="en-US"/>
        </w:rPr>
        <w:t xml:space="preserve">, we lose sight of an essential characteristic of honor if we stop seeing it as </w:t>
      </w:r>
      <w:r w:rsidRPr="006D610A">
        <w:rPr>
          <w:rFonts w:ascii="Calibri" w:hAnsi="Calibri" w:cs="Calibri"/>
          <w:lang w:val="en-US"/>
        </w:rPr>
        <w:t>something that inherently depends on how others see us. Hence tha</w:t>
      </w:r>
      <w:r w:rsidR="003A1C25">
        <w:rPr>
          <w:rFonts w:ascii="Calibri" w:hAnsi="Calibri" w:cs="Calibri"/>
          <w:lang w:val="en-US"/>
        </w:rPr>
        <w:t>t the emphasis in this article wa</w:t>
      </w:r>
      <w:r w:rsidRPr="006D610A">
        <w:rPr>
          <w:rFonts w:ascii="Calibri" w:hAnsi="Calibri" w:cs="Calibri"/>
          <w:lang w:val="en-US"/>
        </w:rPr>
        <w:t>s</w:t>
      </w:r>
      <w:r w:rsidR="003A1C25">
        <w:rPr>
          <w:rFonts w:ascii="Calibri" w:hAnsi="Calibri" w:cs="Calibri"/>
          <w:lang w:val="en-US"/>
        </w:rPr>
        <w:t xml:space="preserve"> </w:t>
      </w:r>
      <w:r w:rsidRPr="006D610A">
        <w:rPr>
          <w:rFonts w:ascii="Calibri" w:hAnsi="Calibri" w:cs="Calibri"/>
          <w:spacing w:val="-3"/>
          <w:lang w:val="en-US"/>
        </w:rPr>
        <w:t xml:space="preserve">– as it is in the work of Mandeville – </w:t>
      </w:r>
      <w:r w:rsidRPr="006D610A">
        <w:rPr>
          <w:rFonts w:ascii="Calibri" w:hAnsi="Calibri" w:cs="Calibri"/>
          <w:lang w:val="en-US"/>
        </w:rPr>
        <w:t>on honor in its inauthentic form, that is, on external honor.</w:t>
      </w:r>
      <w:r w:rsidRPr="006D610A">
        <w:rPr>
          <w:rStyle w:val="Eindnootmarkering"/>
          <w:rFonts w:ascii="Calibri" w:hAnsi="Calibri" w:cs="Calibri"/>
          <w:lang w:val="en-US"/>
        </w:rPr>
        <w:endnoteReference w:id="79"/>
      </w:r>
      <w:r w:rsidRPr="006D610A">
        <w:rPr>
          <w:rFonts w:ascii="Calibri" w:hAnsi="Calibri" w:cs="Calibri"/>
          <w:lang w:val="en-US"/>
        </w:rPr>
        <w:t xml:space="preserve"> </w:t>
      </w:r>
    </w:p>
    <w:p w:rsidR="007671C8" w:rsidRPr="006D610A" w:rsidRDefault="007671C8" w:rsidP="00A23282">
      <w:pPr>
        <w:spacing w:line="360" w:lineRule="auto"/>
        <w:ind w:firstLine="708"/>
        <w:rPr>
          <w:rFonts w:ascii="Calibri" w:hAnsi="Calibri" w:cs="Calibri"/>
          <w:spacing w:val="-3"/>
          <w:lang w:val="en-US"/>
        </w:rPr>
      </w:pPr>
      <w:r w:rsidRPr="006D610A">
        <w:rPr>
          <w:rFonts w:ascii="Calibri" w:hAnsi="Calibri" w:cs="Calibri"/>
          <w:lang w:val="en-US"/>
        </w:rPr>
        <w:t>So although Mandeville preluded on the contemporary view of honor as something detached from virtue, he did not draw the conclusion that honor should, or could, be internalized. F</w:t>
      </w:r>
      <w:r w:rsidRPr="006D610A">
        <w:rPr>
          <w:rFonts w:ascii="Calibri" w:hAnsi="Calibri" w:cs="Calibri"/>
          <w:spacing w:val="-3"/>
          <w:lang w:val="en-US"/>
        </w:rPr>
        <w:t xml:space="preserve">or </w:t>
      </w:r>
      <w:r w:rsidRPr="006D610A">
        <w:rPr>
          <w:rFonts w:ascii="Calibri" w:hAnsi="Calibri" w:cs="Calibri"/>
          <w:spacing w:val="-2"/>
          <w:lang w:val="en-US"/>
        </w:rPr>
        <w:t>Mandeville honor was in the first place something external; it is often (although not always)</w:t>
      </w:r>
      <w:r w:rsidRPr="006D610A">
        <w:rPr>
          <w:rStyle w:val="Eindnootmarkering"/>
          <w:rFonts w:ascii="Calibri" w:hAnsi="Calibri" w:cs="Calibri"/>
          <w:spacing w:val="-2"/>
          <w:lang w:val="en-US"/>
        </w:rPr>
        <w:endnoteReference w:id="80"/>
      </w:r>
      <w:r w:rsidRPr="006D610A">
        <w:rPr>
          <w:rFonts w:ascii="Calibri" w:hAnsi="Calibri" w:cs="Calibri"/>
          <w:spacing w:val="-2"/>
          <w:lang w:val="en-US"/>
        </w:rPr>
        <w:t xml:space="preserve"> the desire to be actually approved of that motivates us.</w:t>
      </w:r>
      <w:r w:rsidRPr="006D610A">
        <w:rPr>
          <w:rStyle w:val="Eindnootmarkering"/>
          <w:rFonts w:ascii="Calibri" w:hAnsi="Calibri" w:cs="Calibri"/>
          <w:spacing w:val="-2"/>
          <w:lang w:val="en-US"/>
        </w:rPr>
        <w:endnoteReference w:id="81"/>
      </w:r>
      <w:r w:rsidRPr="006D610A">
        <w:rPr>
          <w:rFonts w:ascii="Calibri" w:hAnsi="Calibri" w:cs="Calibri"/>
          <w:spacing w:val="-2"/>
          <w:lang w:val="en-US"/>
        </w:rPr>
        <w:t xml:space="preserve"> Maintaining </w:t>
      </w:r>
      <w:r w:rsidR="00F95A2C" w:rsidRPr="006D610A">
        <w:rPr>
          <w:rFonts w:ascii="Calibri" w:hAnsi="Calibri" w:cs="Calibri"/>
          <w:spacing w:val="-2"/>
          <w:lang w:val="en-US"/>
        </w:rPr>
        <w:t xml:space="preserve">one’s </w:t>
      </w:r>
      <w:r w:rsidRPr="006D610A">
        <w:rPr>
          <w:rFonts w:ascii="Calibri" w:hAnsi="Calibri" w:cs="Calibri"/>
          <w:spacing w:val="-2"/>
          <w:lang w:val="en-US"/>
        </w:rPr>
        <w:t xml:space="preserve">honor often </w:t>
      </w:r>
      <w:r w:rsidRPr="006D610A">
        <w:rPr>
          <w:rFonts w:ascii="Calibri" w:hAnsi="Calibri" w:cs="Calibri"/>
          <w:i/>
          <w:spacing w:val="-2"/>
          <w:lang w:val="en-US"/>
        </w:rPr>
        <w:t>is</w:t>
      </w:r>
      <w:r w:rsidRPr="006D610A">
        <w:rPr>
          <w:rFonts w:ascii="Calibri" w:hAnsi="Calibri" w:cs="Calibri"/>
          <w:spacing w:val="-2"/>
          <w:lang w:val="en-US"/>
        </w:rPr>
        <w:t xml:space="preserve"> a matter of </w:t>
      </w:r>
      <w:r w:rsidRPr="006D610A">
        <w:rPr>
          <w:rFonts w:ascii="Calibri" w:hAnsi="Calibri" w:cs="Calibri"/>
          <w:lang w:val="en-US"/>
        </w:rPr>
        <w:t xml:space="preserve">not being found out, and </w:t>
      </w:r>
      <w:r w:rsidRPr="006D610A">
        <w:rPr>
          <w:rFonts w:ascii="Calibri" w:hAnsi="Calibri" w:cs="Calibri"/>
          <w:spacing w:val="-2"/>
          <w:lang w:val="en-US"/>
        </w:rPr>
        <w:t>Mandeville would have questioned Smith’s claim that man also wants to be worthy of approval.</w:t>
      </w:r>
      <w:r w:rsidRPr="006D610A">
        <w:rPr>
          <w:rStyle w:val="Eindnootmarkering"/>
          <w:rFonts w:ascii="Calibri" w:hAnsi="Calibri" w:cs="Calibri"/>
          <w:spacing w:val="-2"/>
          <w:lang w:val="en-US"/>
        </w:rPr>
        <w:endnoteReference w:id="82"/>
      </w:r>
      <w:r w:rsidRPr="006D610A">
        <w:rPr>
          <w:rFonts w:ascii="Calibri" w:hAnsi="Calibri" w:cs="Calibri"/>
          <w:spacing w:val="-2"/>
          <w:lang w:val="en-US"/>
        </w:rPr>
        <w:t xml:space="preserve"> </w:t>
      </w:r>
      <w:r w:rsidRPr="006D610A">
        <w:rPr>
          <w:rFonts w:ascii="Calibri" w:hAnsi="Calibri" w:cs="Calibri"/>
          <w:spacing w:val="-3"/>
        </w:rPr>
        <w:t>Even praise we know we do not deserve pleases us, since our reason carries less weight than our pride</w:t>
      </w:r>
      <w:r w:rsidRPr="006D610A">
        <w:rPr>
          <w:rFonts w:ascii="Calibri" w:hAnsi="Calibri" w:cs="Calibri"/>
          <w:spacing w:val="-3"/>
          <w:lang w:val="en-US"/>
        </w:rPr>
        <w:t>.</w:t>
      </w:r>
      <w:r w:rsidRPr="006D610A">
        <w:rPr>
          <w:rStyle w:val="Eindnootmarkering"/>
          <w:rFonts w:ascii="Calibri" w:hAnsi="Calibri" w:cs="Calibri"/>
          <w:spacing w:val="-3"/>
          <w:lang w:val="en-US"/>
        </w:rPr>
        <w:endnoteReference w:id="83"/>
      </w:r>
    </w:p>
    <w:p w:rsidR="007671C8" w:rsidRPr="006D610A" w:rsidRDefault="007671C8" w:rsidP="00A23282">
      <w:pPr>
        <w:spacing w:line="360" w:lineRule="auto"/>
        <w:rPr>
          <w:rFonts w:ascii="Calibri" w:hAnsi="Calibri" w:cs="Calibri"/>
          <w:lang w:val="en-US"/>
        </w:rPr>
      </w:pPr>
    </w:p>
    <w:p w:rsidR="007671C8" w:rsidRPr="006D610A" w:rsidRDefault="007671C8" w:rsidP="00A23282">
      <w:pPr>
        <w:spacing w:line="360" w:lineRule="auto"/>
        <w:rPr>
          <w:rFonts w:ascii="Calibri" w:hAnsi="Calibri" w:cs="Calibri"/>
          <w:b/>
          <w:lang w:val="en-US"/>
        </w:rPr>
      </w:pPr>
      <w:r w:rsidRPr="006D610A">
        <w:rPr>
          <w:rFonts w:ascii="Calibri" w:hAnsi="Calibri" w:cs="Calibri"/>
          <w:b/>
          <w:lang w:val="en-US"/>
        </w:rPr>
        <w:t>Conclusion</w:t>
      </w:r>
    </w:p>
    <w:p w:rsidR="007671C8" w:rsidRPr="006D610A" w:rsidRDefault="007671C8" w:rsidP="00A23282">
      <w:pPr>
        <w:spacing w:line="360" w:lineRule="auto"/>
        <w:rPr>
          <w:rFonts w:ascii="Calibri" w:hAnsi="Calibri" w:cs="Calibri"/>
          <w:spacing w:val="-2"/>
          <w:lang w:val="en-US"/>
        </w:rPr>
      </w:pPr>
      <w:r w:rsidRPr="006D610A">
        <w:rPr>
          <w:rFonts w:ascii="Calibri" w:hAnsi="Calibri" w:cs="Calibri"/>
          <w:spacing w:val="-3"/>
          <w:lang w:val="en-US"/>
        </w:rPr>
        <w:t>Seemingly maintaining that we should act virtuously for the sake of virtue, Mandeville demonstrated the infeasibility of that stance. There is always a form of self-interest behind what looks like public-spirited behavior. In that sense, there is at times something tautological (and repetitive) in his work.</w:t>
      </w:r>
      <w:r w:rsidRPr="006D610A">
        <w:rPr>
          <w:rStyle w:val="Eindnootmarkering"/>
          <w:rFonts w:ascii="Calibri" w:hAnsi="Calibri" w:cs="Calibri"/>
          <w:spacing w:val="-3"/>
          <w:lang w:val="en-US"/>
        </w:rPr>
        <w:endnoteReference w:id="84"/>
      </w:r>
      <w:r w:rsidRPr="006D610A">
        <w:rPr>
          <w:rFonts w:ascii="Calibri" w:hAnsi="Calibri" w:cs="Calibri"/>
          <w:spacing w:val="-3"/>
          <w:lang w:val="en-US"/>
        </w:rPr>
        <w:t xml:space="preserve"> Also, the controversy his work caused might partly be due to somewhat ambiguous reasoning on Mandeville’s part: </w:t>
      </w:r>
      <w:r w:rsidRPr="006D610A">
        <w:rPr>
          <w:rFonts w:ascii="Calibri" w:hAnsi="Calibri" w:cs="Calibri"/>
          <w:spacing w:val="-2"/>
          <w:lang w:val="en-US"/>
        </w:rPr>
        <w:t>vice is a public benefit, but Mandeville suggests that politicians and moralists equated virtue with self-denial because they thought that that doctrine was advantageous to society. Were they mistaken in what is truly good for the social order? That does not seem to be the case, as Mandeville himself also claimed that the opinion that there is no virtue without self-denial is more advantageous to society than the view that vice is beneficial.</w:t>
      </w:r>
      <w:r w:rsidRPr="006D610A">
        <w:rPr>
          <w:rStyle w:val="Eindnootmarkering"/>
          <w:rFonts w:ascii="Calibri" w:hAnsi="Calibri" w:cs="Calibri"/>
          <w:spacing w:val="-2"/>
          <w:lang w:val="en-US"/>
        </w:rPr>
        <w:endnoteReference w:id="85"/>
      </w:r>
      <w:r w:rsidRPr="006D610A">
        <w:rPr>
          <w:rFonts w:ascii="Calibri" w:hAnsi="Calibri" w:cs="Calibri"/>
          <w:spacing w:val="-2"/>
          <w:lang w:val="en-US"/>
        </w:rPr>
        <w:t xml:space="preserve"> </w:t>
      </w:r>
      <w:r w:rsidRPr="006D610A">
        <w:rPr>
          <w:rFonts w:ascii="Calibri" w:hAnsi="Calibri" w:cs="Calibri"/>
          <w:lang w:val="en-US"/>
        </w:rPr>
        <w:t xml:space="preserve">A possible </w:t>
      </w:r>
      <w:r w:rsidRPr="006D610A">
        <w:rPr>
          <w:rFonts w:ascii="Calibri" w:hAnsi="Calibri" w:cs="Calibri"/>
          <w:spacing w:val="-2"/>
          <w:lang w:val="en-US"/>
        </w:rPr>
        <w:t>response of Mandeville to a charge of being inconsistent</w:t>
      </w:r>
      <w:r w:rsidRPr="006D610A">
        <w:rPr>
          <w:rFonts w:ascii="Calibri" w:hAnsi="Calibri" w:cs="Calibri"/>
          <w:lang w:val="en-US"/>
        </w:rPr>
        <w:t xml:space="preserve"> would be that </w:t>
      </w:r>
      <w:r w:rsidRPr="006D610A">
        <w:rPr>
          <w:rFonts w:ascii="Calibri" w:hAnsi="Calibri" w:cs="Calibri"/>
          <w:spacing w:val="-2"/>
          <w:lang w:val="en-US"/>
        </w:rPr>
        <w:t xml:space="preserve">although practicing self-denial would be disadvantageous to society, </w:t>
      </w:r>
      <w:r w:rsidRPr="006D610A">
        <w:rPr>
          <w:rFonts w:ascii="Calibri" w:hAnsi="Calibri" w:cs="Calibri"/>
          <w:i/>
          <w:spacing w:val="-2"/>
          <w:lang w:val="en-US"/>
        </w:rPr>
        <w:t>believing</w:t>
      </w:r>
      <w:r w:rsidRPr="006D610A">
        <w:rPr>
          <w:rFonts w:ascii="Calibri" w:hAnsi="Calibri" w:cs="Calibri"/>
          <w:spacing w:val="-2"/>
          <w:lang w:val="en-US"/>
        </w:rPr>
        <w:t xml:space="preserve"> that we should practice self-denial is advantageous. Politicians and moralists </w:t>
      </w:r>
      <w:r w:rsidRPr="006D610A">
        <w:rPr>
          <w:rFonts w:ascii="Calibri" w:hAnsi="Calibri" w:cs="Calibri"/>
          <w:spacing w:val="-2"/>
          <w:lang w:val="en-US"/>
        </w:rPr>
        <w:lastRenderedPageBreak/>
        <w:t xml:space="preserve">can promote self-denial as an ideal, because it </w:t>
      </w:r>
      <w:r w:rsidR="00B03685" w:rsidRPr="006D610A">
        <w:rPr>
          <w:rFonts w:ascii="Calibri" w:hAnsi="Calibri" w:cs="Calibri"/>
          <w:spacing w:val="-2"/>
          <w:lang w:val="en-US"/>
        </w:rPr>
        <w:t xml:space="preserve">only </w:t>
      </w:r>
      <w:r w:rsidRPr="006D610A">
        <w:rPr>
          <w:rFonts w:ascii="Calibri" w:hAnsi="Calibri" w:cs="Calibri"/>
          <w:spacing w:val="-2"/>
          <w:lang w:val="en-US"/>
        </w:rPr>
        <w:t xml:space="preserve">puts a lid on all too open and direct self-regarding behavior. </w:t>
      </w:r>
      <w:r w:rsidRPr="006D610A">
        <w:rPr>
          <w:rFonts w:ascii="Calibri" w:hAnsi="Calibri" w:cs="Calibri"/>
        </w:rPr>
        <w:t xml:space="preserve">As </w:t>
      </w:r>
      <w:r w:rsidRPr="006D610A">
        <w:rPr>
          <w:rFonts w:ascii="Calibri" w:hAnsi="Calibri" w:cs="Calibri"/>
          <w:lang w:val="en-US"/>
        </w:rPr>
        <w:t xml:space="preserve">Mandeville rhymed: </w:t>
      </w:r>
      <w:r w:rsidR="007D68F1">
        <w:rPr>
          <w:rFonts w:ascii="Calibri" w:hAnsi="Calibri" w:cs="Calibri"/>
          <w:lang w:val="en-US"/>
        </w:rPr>
        <w:t>‘</w:t>
      </w:r>
      <w:r w:rsidRPr="006D610A">
        <w:rPr>
          <w:rFonts w:ascii="Calibri" w:hAnsi="Calibri" w:cs="Calibri"/>
          <w:spacing w:val="-2"/>
          <w:lang w:val="en-US"/>
        </w:rPr>
        <w:t>So vice is beneficial found/When it’s by justice lopt and bound</w:t>
      </w:r>
      <w:r w:rsidR="007D68F1">
        <w:rPr>
          <w:rFonts w:ascii="Calibri" w:hAnsi="Calibri" w:cs="Calibri"/>
          <w:spacing w:val="-2"/>
          <w:lang w:val="en-US"/>
        </w:rPr>
        <w:t>’</w:t>
      </w:r>
      <w:r w:rsidRPr="006D610A">
        <w:rPr>
          <w:rFonts w:ascii="Calibri" w:hAnsi="Calibri" w:cs="Calibri"/>
          <w:spacing w:val="-2"/>
          <w:lang w:val="en-US"/>
        </w:rPr>
        <w:t xml:space="preserve"> (</w:t>
      </w:r>
      <w:r w:rsidRPr="006D610A">
        <w:rPr>
          <w:rFonts w:ascii="Calibri" w:hAnsi="Calibri" w:cs="Calibri"/>
          <w:i/>
          <w:spacing w:val="-2"/>
          <w:lang w:val="en-US"/>
        </w:rPr>
        <w:t>Fable</w:t>
      </w:r>
      <w:r w:rsidRPr="006D610A">
        <w:rPr>
          <w:rFonts w:ascii="Calibri" w:hAnsi="Calibri" w:cs="Calibri"/>
          <w:spacing w:val="-2"/>
          <w:lang w:val="en-US"/>
        </w:rPr>
        <w:t xml:space="preserve"> vol. I 24).</w:t>
      </w:r>
      <w:r w:rsidRPr="006D610A">
        <w:rPr>
          <w:rStyle w:val="Eindnootmarkering"/>
          <w:rFonts w:ascii="Calibri" w:hAnsi="Calibri" w:cs="Calibri"/>
          <w:spacing w:val="-2"/>
          <w:lang w:val="en-US"/>
        </w:rPr>
        <w:endnoteReference w:id="86"/>
      </w:r>
      <w:r w:rsidRPr="006D610A">
        <w:rPr>
          <w:rFonts w:ascii="Calibri" w:hAnsi="Calibri" w:cs="Calibri"/>
          <w:spacing w:val="-2"/>
          <w:lang w:val="en-US"/>
        </w:rPr>
        <w:t xml:space="preserve"> T</w:t>
      </w:r>
      <w:r w:rsidRPr="006D610A">
        <w:rPr>
          <w:rFonts w:ascii="Calibri" w:hAnsi="Calibri" w:cs="Calibri"/>
          <w:lang w:val="en-US"/>
        </w:rPr>
        <w:t>he fact that all</w:t>
      </w:r>
      <w:r w:rsidRPr="006D610A">
        <w:rPr>
          <w:rFonts w:ascii="Calibri" w:hAnsi="Calibri" w:cs="Calibri"/>
        </w:rPr>
        <w:t xml:space="preserve"> behaviour stems from self-interested motives, including behaviour that is beneficial to society, does not mean that </w:t>
      </w:r>
      <w:r w:rsidRPr="006D610A">
        <w:rPr>
          <w:rFonts w:ascii="Calibri" w:hAnsi="Calibri" w:cs="Calibri"/>
          <w:i/>
        </w:rPr>
        <w:t>all</w:t>
      </w:r>
      <w:r w:rsidRPr="006D610A">
        <w:rPr>
          <w:rFonts w:ascii="Calibri" w:hAnsi="Calibri" w:cs="Calibri"/>
        </w:rPr>
        <w:t xml:space="preserve"> selfish behaviour is beneficial, of course. </w:t>
      </w:r>
    </w:p>
    <w:p w:rsidR="007671C8" w:rsidRPr="006D610A" w:rsidRDefault="007671C8" w:rsidP="00A23282">
      <w:pPr>
        <w:spacing w:line="360" w:lineRule="auto"/>
        <w:ind w:firstLine="708"/>
        <w:rPr>
          <w:rFonts w:ascii="Calibri" w:hAnsi="Calibri" w:cs="Calibri"/>
          <w:lang w:val="en-US"/>
        </w:rPr>
      </w:pPr>
      <w:r w:rsidRPr="006D610A">
        <w:rPr>
          <w:rFonts w:ascii="Calibri" w:hAnsi="Calibri" w:cs="Calibri"/>
          <w:spacing w:val="-3"/>
          <w:lang w:val="en-US"/>
        </w:rPr>
        <w:t xml:space="preserve">What makes Mandeville’s work interesting despite these few limitations and ambiguities is the </w:t>
      </w:r>
      <w:r w:rsidRPr="006D610A">
        <w:rPr>
          <w:rFonts w:ascii="Calibri" w:hAnsi="Calibri" w:cs="Calibri"/>
          <w:i/>
          <w:spacing w:val="-3"/>
          <w:lang w:val="en-US"/>
        </w:rPr>
        <w:t>form</w:t>
      </w:r>
      <w:r w:rsidRPr="006D610A">
        <w:rPr>
          <w:rFonts w:ascii="Calibri" w:hAnsi="Calibri" w:cs="Calibri"/>
          <w:spacing w:val="-3"/>
          <w:lang w:val="en-US"/>
        </w:rPr>
        <w:t xml:space="preserve"> of self-interest he considered to be potentially beneficial to society, namely honor, pride, and self-liking,</w:t>
      </w:r>
      <w:r w:rsidRPr="006D610A">
        <w:rPr>
          <w:rFonts w:ascii="Calibri" w:hAnsi="Calibri" w:cs="Calibri"/>
          <w:lang w:val="en-US"/>
        </w:rPr>
        <w:t xml:space="preserve"> and his description of how politicians, parents, and moralists skillfully exploit the high value we put on ourselves, mostly </w:t>
      </w:r>
      <w:r w:rsidRPr="006D610A">
        <w:rPr>
          <w:rFonts w:ascii="Calibri" w:hAnsi="Calibri" w:cs="Calibri"/>
          <w:spacing w:val="-3"/>
          <w:lang w:val="en-US"/>
        </w:rPr>
        <w:t xml:space="preserve">in a manner that advances the interests of society over that of the individual. His thoughts on war form an important reminder of the fact that this is not always the case. Both the positive and negative effects of honor are described in the </w:t>
      </w:r>
      <w:r w:rsidRPr="006D610A">
        <w:rPr>
          <w:rFonts w:ascii="Calibri" w:hAnsi="Calibri" w:cs="Calibri"/>
          <w:i/>
          <w:spacing w:val="-3"/>
          <w:lang w:val="en-US"/>
        </w:rPr>
        <w:t>Enquiry</w:t>
      </w:r>
      <w:r w:rsidRPr="006D610A">
        <w:rPr>
          <w:rFonts w:ascii="Calibri" w:hAnsi="Calibri" w:cs="Calibri"/>
          <w:spacing w:val="-3"/>
          <w:lang w:val="en-US"/>
        </w:rPr>
        <w:t xml:space="preserve">, the most mature formulation of his position. </w:t>
      </w:r>
      <w:r w:rsidRPr="006D610A">
        <w:rPr>
          <w:rStyle w:val="citaat"/>
          <w:rFonts w:ascii="Calibri" w:hAnsi="Calibri" w:cs="Calibri"/>
          <w:sz w:val="24"/>
        </w:rPr>
        <w:t xml:space="preserve">Most modern political philosophy, despite the recent increase in attention for honor, has in general not much to say on </w:t>
      </w:r>
      <w:r w:rsidRPr="006D610A">
        <w:rPr>
          <w:rFonts w:ascii="Calibri" w:hAnsi="Calibri" w:cs="Calibri"/>
          <w:spacing w:val="-3"/>
          <w:lang w:val="en-US"/>
        </w:rPr>
        <w:t xml:space="preserve">the wish to be well thought of </w:t>
      </w:r>
      <w:r w:rsidRPr="006D610A">
        <w:rPr>
          <w:rStyle w:val="citaat"/>
          <w:rFonts w:ascii="Calibri" w:hAnsi="Calibri" w:cs="Calibri"/>
          <w:sz w:val="24"/>
        </w:rPr>
        <w:t xml:space="preserve">as a motivator, both for the good and the bad. </w:t>
      </w:r>
      <w:r w:rsidRPr="006D610A">
        <w:rPr>
          <w:rFonts w:ascii="Calibri" w:hAnsi="Calibri" w:cs="Calibri"/>
          <w:lang w:val="en-US"/>
        </w:rPr>
        <w:t>Undoubtedly, this is a loss; a</w:t>
      </w:r>
      <w:r w:rsidRPr="006D610A">
        <w:rPr>
          <w:rFonts w:ascii="Calibri" w:hAnsi="Calibri" w:cs="Calibri"/>
          <w:spacing w:val="-2"/>
          <w:lang w:val="en-US"/>
        </w:rPr>
        <w:t xml:space="preserve">lthough many political philosophers have strong ideas about </w:t>
      </w:r>
      <w:r w:rsidRPr="006D610A">
        <w:rPr>
          <w:rFonts w:ascii="Calibri" w:hAnsi="Calibri" w:cs="Calibri"/>
          <w:lang w:val="en-US"/>
        </w:rPr>
        <w:t xml:space="preserve">how people should behave, a political philosophy that does not take our actual motives into account would be excessively academic. </w:t>
      </w:r>
    </w:p>
    <w:p w:rsidR="00A85584" w:rsidRDefault="00145514" w:rsidP="00145514">
      <w:pPr>
        <w:spacing w:line="360" w:lineRule="auto"/>
        <w:ind w:firstLine="708"/>
        <w:rPr>
          <w:rFonts w:ascii="Calibri" w:hAnsi="Calibri" w:cs="Calibri"/>
          <w:lang w:val="en-US"/>
        </w:rPr>
      </w:pPr>
      <w:r w:rsidRPr="006D610A">
        <w:rPr>
          <w:rFonts w:ascii="Calibri" w:hAnsi="Calibri" w:cs="Calibri"/>
          <w:lang w:val="en-US"/>
        </w:rPr>
        <w:t xml:space="preserve">But if we do not pay due attention to the continued role of honor as an important motivator, we may also fail to </w:t>
      </w:r>
      <w:r w:rsidR="0092398D">
        <w:rPr>
          <w:rFonts w:ascii="Calibri" w:hAnsi="Calibri" w:cs="Calibri"/>
          <w:lang w:val="en-US"/>
        </w:rPr>
        <w:t xml:space="preserve">see that </w:t>
      </w:r>
      <w:r w:rsidR="0092398D" w:rsidRPr="005A314A">
        <w:rPr>
          <w:rFonts w:ascii="Calibri" w:hAnsi="Calibri" w:cs="Calibri"/>
          <w:lang w:val="en-US"/>
        </w:rPr>
        <w:t>e</w:t>
      </w:r>
      <w:r w:rsidRPr="005A314A">
        <w:rPr>
          <w:rFonts w:ascii="Calibri" w:hAnsi="Calibri" w:cs="Calibri"/>
          <w:lang w:val="en-US"/>
        </w:rPr>
        <w:t>ven more democratic form</w:t>
      </w:r>
      <w:r w:rsidR="005B71AF" w:rsidRPr="005A314A">
        <w:rPr>
          <w:rFonts w:ascii="Calibri" w:hAnsi="Calibri" w:cs="Calibri"/>
          <w:lang w:val="en-US"/>
        </w:rPr>
        <w:t>s of honor still come</w:t>
      </w:r>
      <w:r w:rsidRPr="005A314A">
        <w:rPr>
          <w:rFonts w:ascii="Calibri" w:hAnsi="Calibri" w:cs="Calibri"/>
          <w:lang w:val="en-US"/>
        </w:rPr>
        <w:t xml:space="preserve"> with some serious shortcomings, mainly lying in its exclusiveness. In the world of today, that latter shortcoming is</w:t>
      </w:r>
      <w:r w:rsidR="00F875CA" w:rsidRPr="005A314A">
        <w:rPr>
          <w:rFonts w:ascii="Calibri" w:hAnsi="Calibri" w:cs="Calibri"/>
          <w:lang w:val="en-US"/>
        </w:rPr>
        <w:t xml:space="preserve"> </w:t>
      </w:r>
      <w:r w:rsidR="003A1C25" w:rsidRPr="005A314A">
        <w:rPr>
          <w:rFonts w:ascii="Calibri" w:hAnsi="Calibri" w:cs="Calibri"/>
          <w:lang w:val="en-US"/>
        </w:rPr>
        <w:t>a rather</w:t>
      </w:r>
      <w:r w:rsidR="00F875CA" w:rsidRPr="005A314A">
        <w:rPr>
          <w:rFonts w:ascii="Calibri" w:hAnsi="Calibri" w:cs="Calibri"/>
          <w:lang w:val="en-US"/>
        </w:rPr>
        <w:t xml:space="preserve"> visible one: </w:t>
      </w:r>
      <w:r w:rsidR="0092398D" w:rsidRPr="005A314A">
        <w:rPr>
          <w:rFonts w:ascii="Calibri" w:hAnsi="Calibri" w:cs="Calibri"/>
          <w:lang w:val="en-US"/>
        </w:rPr>
        <w:t xml:space="preserve">although thinkers from Cicero to Smith thought that honor could motivate us to do what is right, and act in the general interest, honor probably cannot motivate to rise above group loyalty. As a general rule, the people whose interest we give priority to are also the people whose opinions matter most to us, that is,  </w:t>
      </w:r>
      <w:r w:rsidR="0092398D" w:rsidRPr="005A314A">
        <w:rPr>
          <w:rFonts w:ascii="Calibri" w:hAnsi="Calibri" w:cs="Calibri"/>
          <w:spacing w:val="-3"/>
          <w:lang w:val="en-US"/>
        </w:rPr>
        <w:t>our</w:t>
      </w:r>
      <w:r w:rsidR="00F875CA" w:rsidRPr="005A314A">
        <w:rPr>
          <w:rFonts w:ascii="Calibri" w:hAnsi="Calibri" w:cs="Calibri"/>
          <w:spacing w:val="-3"/>
          <w:lang w:val="en-US"/>
        </w:rPr>
        <w:t xml:space="preserve"> own honor group</w:t>
      </w:r>
      <w:r w:rsidR="00F875CA" w:rsidRPr="005A314A">
        <w:rPr>
          <w:rFonts w:ascii="Calibri" w:hAnsi="Calibri" w:cs="Calibri"/>
          <w:lang w:val="en-US"/>
        </w:rPr>
        <w:t xml:space="preserve">, which rarely transcends national boundaries. </w:t>
      </w:r>
      <w:r w:rsidR="00441110" w:rsidRPr="005A314A">
        <w:rPr>
          <w:rFonts w:ascii="Calibri" w:hAnsi="Calibri" w:cs="Calibri"/>
          <w:lang w:val="en-US"/>
        </w:rPr>
        <w:t>A</w:t>
      </w:r>
      <w:r w:rsidR="00952C2F" w:rsidRPr="005A314A">
        <w:rPr>
          <w:rFonts w:ascii="Calibri" w:hAnsi="Calibri" w:cs="Calibri"/>
          <w:lang w:val="en-US"/>
        </w:rPr>
        <w:t>lthough every individual counts as much as another in today’s political rhetoric</w:t>
      </w:r>
      <w:r w:rsidR="005B71AF" w:rsidRPr="005A314A">
        <w:rPr>
          <w:rFonts w:ascii="Calibri" w:hAnsi="Calibri" w:cs="Calibri"/>
          <w:lang w:val="en-US"/>
        </w:rPr>
        <w:t xml:space="preserve"> that holds</w:t>
      </w:r>
      <w:r w:rsidR="00952C2F" w:rsidRPr="005A314A">
        <w:rPr>
          <w:rFonts w:ascii="Calibri" w:hAnsi="Calibri" w:cs="Calibri"/>
          <w:lang w:val="en-US"/>
        </w:rPr>
        <w:t xml:space="preserve"> that human rights and the fulfillme</w:t>
      </w:r>
      <w:r w:rsidR="005B71AF" w:rsidRPr="005A314A">
        <w:rPr>
          <w:rFonts w:ascii="Calibri" w:hAnsi="Calibri" w:cs="Calibri"/>
          <w:lang w:val="en-US"/>
        </w:rPr>
        <w:t>nt of basic needs</w:t>
      </w:r>
      <w:r w:rsidR="00952C2F" w:rsidRPr="005A314A">
        <w:rPr>
          <w:rFonts w:ascii="Calibri" w:hAnsi="Calibri" w:cs="Calibri"/>
          <w:lang w:val="en-US"/>
        </w:rPr>
        <w:t xml:space="preserve"> should be secured for everyone,</w:t>
      </w:r>
      <w:r w:rsidR="00441110" w:rsidRPr="005A314A">
        <w:rPr>
          <w:rFonts w:ascii="Calibri" w:hAnsi="Calibri" w:cs="Calibri"/>
          <w:lang w:val="en-US"/>
        </w:rPr>
        <w:t xml:space="preserve"> the result is that</w:t>
      </w:r>
      <w:r w:rsidR="00952C2F" w:rsidRPr="005A314A">
        <w:rPr>
          <w:rFonts w:ascii="Calibri" w:hAnsi="Calibri" w:cs="Calibri"/>
          <w:lang w:val="en-US"/>
        </w:rPr>
        <w:t xml:space="preserve"> in reality </w:t>
      </w:r>
      <w:r w:rsidR="000F4CF9" w:rsidRPr="005A314A">
        <w:rPr>
          <w:rFonts w:ascii="Calibri" w:hAnsi="Calibri" w:cs="Calibri"/>
          <w:lang w:val="en-US"/>
        </w:rPr>
        <w:t xml:space="preserve">we </w:t>
      </w:r>
      <w:r w:rsidR="00952C2F" w:rsidRPr="005A314A">
        <w:rPr>
          <w:rFonts w:ascii="Calibri" w:hAnsi="Calibri" w:cs="Calibri"/>
          <w:lang w:val="en-US"/>
        </w:rPr>
        <w:t xml:space="preserve">tend to give priority to the interests of </w:t>
      </w:r>
      <w:r w:rsidR="003A1C25" w:rsidRPr="005A314A">
        <w:rPr>
          <w:rFonts w:ascii="Calibri" w:hAnsi="Calibri" w:cs="Calibri"/>
          <w:lang w:val="en-US"/>
        </w:rPr>
        <w:t>our near and dear</w:t>
      </w:r>
      <w:r w:rsidR="00952C2F" w:rsidRPr="005A314A">
        <w:rPr>
          <w:rFonts w:ascii="Calibri" w:hAnsi="Calibri" w:cs="Calibri"/>
          <w:lang w:val="en-US"/>
        </w:rPr>
        <w:t>.</w:t>
      </w:r>
      <w:r w:rsidR="00521455" w:rsidRPr="005A314A">
        <w:rPr>
          <w:rFonts w:ascii="Calibri" w:hAnsi="Calibri" w:cs="Calibri"/>
          <w:lang w:val="en-US"/>
        </w:rPr>
        <w:t xml:space="preserve"> </w:t>
      </w:r>
      <w:r w:rsidR="00441110" w:rsidRPr="005A314A">
        <w:rPr>
          <w:rFonts w:ascii="Calibri" w:hAnsi="Calibri" w:cs="Calibri"/>
          <w:lang w:val="en-US"/>
        </w:rPr>
        <w:t>Even if</w:t>
      </w:r>
      <w:r w:rsidR="00A85584" w:rsidRPr="005A314A">
        <w:rPr>
          <w:rFonts w:ascii="Calibri" w:hAnsi="Calibri" w:cs="Calibri"/>
          <w:lang w:val="en-US"/>
        </w:rPr>
        <w:t xml:space="preserve"> this is </w:t>
      </w:r>
      <w:r w:rsidR="00441110" w:rsidRPr="00441110">
        <w:rPr>
          <w:rFonts w:ascii="Calibri" w:hAnsi="Calibri" w:cs="Calibri"/>
          <w:lang w:val="en-US"/>
        </w:rPr>
        <w:t xml:space="preserve">understandable </w:t>
      </w:r>
      <w:r w:rsidR="00A85584" w:rsidRPr="005A314A">
        <w:rPr>
          <w:rFonts w:ascii="Calibri" w:hAnsi="Calibri" w:cs="Calibri"/>
          <w:lang w:val="en-US"/>
        </w:rPr>
        <w:t>to some extent</w:t>
      </w:r>
      <w:r w:rsidR="003A1C25" w:rsidRPr="005A314A">
        <w:rPr>
          <w:rFonts w:ascii="Calibri" w:hAnsi="Calibri" w:cs="Calibri"/>
          <w:lang w:val="en-US"/>
        </w:rPr>
        <w:t xml:space="preserve">, </w:t>
      </w:r>
      <w:r w:rsidR="00521455" w:rsidRPr="005A314A">
        <w:rPr>
          <w:rFonts w:ascii="Calibri" w:hAnsi="Calibri" w:cs="Calibri"/>
          <w:lang w:val="en-US"/>
        </w:rPr>
        <w:t>our double standards  in</w:t>
      </w:r>
      <w:r w:rsidR="00441110" w:rsidRPr="005A314A">
        <w:rPr>
          <w:rFonts w:ascii="Calibri" w:hAnsi="Calibri" w:cs="Calibri"/>
          <w:lang w:val="en-US"/>
        </w:rPr>
        <w:t xml:space="preserve"> for instance</w:t>
      </w:r>
      <w:r w:rsidR="00521455" w:rsidRPr="005A314A">
        <w:rPr>
          <w:rFonts w:ascii="Calibri" w:hAnsi="Calibri" w:cs="Calibri"/>
          <w:lang w:val="en-US"/>
        </w:rPr>
        <w:t xml:space="preserve"> tolerating regimes with bad human rights records might suggest</w:t>
      </w:r>
      <w:r w:rsidR="00A85584" w:rsidRPr="005A314A">
        <w:rPr>
          <w:rFonts w:ascii="Calibri" w:hAnsi="Calibri" w:cs="Calibri"/>
          <w:lang w:val="en-US"/>
        </w:rPr>
        <w:t xml:space="preserve"> to</w:t>
      </w:r>
      <w:r w:rsidR="00521455" w:rsidRPr="005A314A">
        <w:rPr>
          <w:rFonts w:ascii="Calibri" w:hAnsi="Calibri" w:cs="Calibri"/>
          <w:lang w:val="en-US"/>
        </w:rPr>
        <w:t xml:space="preserve"> the people</w:t>
      </w:r>
      <w:r w:rsidR="003A1C25" w:rsidRPr="005A314A">
        <w:rPr>
          <w:rFonts w:ascii="Calibri" w:hAnsi="Calibri" w:cs="Calibri"/>
          <w:lang w:val="en-US"/>
        </w:rPr>
        <w:t xml:space="preserve"> living under</w:t>
      </w:r>
      <w:r w:rsidR="00521455" w:rsidRPr="005A314A">
        <w:rPr>
          <w:rFonts w:ascii="Calibri" w:hAnsi="Calibri" w:cs="Calibri"/>
          <w:lang w:val="en-US"/>
        </w:rPr>
        <w:t xml:space="preserve"> those</w:t>
      </w:r>
      <w:r w:rsidR="00521455" w:rsidRPr="006D610A">
        <w:rPr>
          <w:rFonts w:ascii="Calibri" w:hAnsi="Calibri" w:cs="Calibri"/>
          <w:lang w:val="en-US"/>
        </w:rPr>
        <w:t xml:space="preserve"> regimes </w:t>
      </w:r>
      <w:r w:rsidR="00A85584" w:rsidRPr="006D610A">
        <w:rPr>
          <w:rFonts w:ascii="Calibri" w:hAnsi="Calibri" w:cs="Calibri"/>
          <w:lang w:val="en-US"/>
        </w:rPr>
        <w:t>that we consider</w:t>
      </w:r>
      <w:r w:rsidR="00A85584">
        <w:rPr>
          <w:rFonts w:ascii="Calibri" w:hAnsi="Calibri" w:cs="Calibri"/>
          <w:lang w:val="en-US"/>
        </w:rPr>
        <w:t xml:space="preserve"> them</w:t>
      </w:r>
      <w:r w:rsidR="00A85584" w:rsidRPr="006D610A">
        <w:rPr>
          <w:rFonts w:ascii="Calibri" w:hAnsi="Calibri" w:cs="Calibri"/>
          <w:lang w:val="en-US"/>
        </w:rPr>
        <w:t xml:space="preserve"> </w:t>
      </w:r>
      <w:r w:rsidR="00521455" w:rsidRPr="006D610A">
        <w:rPr>
          <w:rFonts w:ascii="Calibri" w:hAnsi="Calibri" w:cs="Calibri"/>
          <w:lang w:val="en-US"/>
        </w:rPr>
        <w:t xml:space="preserve">to have </w:t>
      </w:r>
      <w:r w:rsidR="007D68F1">
        <w:rPr>
          <w:rFonts w:ascii="Calibri" w:hAnsi="Calibri" w:cs="Calibri"/>
          <w:lang w:val="en-US"/>
        </w:rPr>
        <w:t>‘</w:t>
      </w:r>
      <w:r w:rsidR="00521455" w:rsidRPr="006D610A">
        <w:rPr>
          <w:rFonts w:ascii="Calibri" w:hAnsi="Calibri" w:cs="Calibri"/>
          <w:lang w:val="en-US"/>
        </w:rPr>
        <w:t>neither concern nor capacity for human decency</w:t>
      </w:r>
      <w:r w:rsidR="000F4CF9" w:rsidRPr="006D610A">
        <w:rPr>
          <w:rFonts w:ascii="Calibri" w:hAnsi="Calibri" w:cs="Calibri"/>
          <w:lang w:val="en-US"/>
        </w:rPr>
        <w:t>.</w:t>
      </w:r>
      <w:r w:rsidR="007D68F1">
        <w:rPr>
          <w:rFonts w:ascii="Calibri" w:hAnsi="Calibri" w:cs="Calibri"/>
          <w:lang w:val="en-US"/>
        </w:rPr>
        <w:t>’</w:t>
      </w:r>
      <w:r w:rsidR="00521455" w:rsidRPr="006D610A">
        <w:rPr>
          <w:rStyle w:val="Eindnootmarkering"/>
          <w:rFonts w:ascii="Calibri" w:hAnsi="Calibri" w:cs="Calibri"/>
          <w:lang w:val="en-US"/>
        </w:rPr>
        <w:endnoteReference w:id="87"/>
      </w:r>
    </w:p>
    <w:p w:rsidR="007003B6" w:rsidRPr="006D610A" w:rsidRDefault="007671C8" w:rsidP="00A23282">
      <w:pPr>
        <w:spacing w:line="360" w:lineRule="auto"/>
        <w:ind w:firstLine="708"/>
        <w:rPr>
          <w:rFonts w:ascii="Calibri" w:hAnsi="Calibri" w:cs="Calibri"/>
          <w:lang w:val="en-US"/>
        </w:rPr>
      </w:pPr>
      <w:r w:rsidRPr="006D610A">
        <w:rPr>
          <w:rFonts w:ascii="Calibri" w:hAnsi="Calibri" w:cs="Calibri"/>
          <w:lang w:val="en-US"/>
        </w:rPr>
        <w:lastRenderedPageBreak/>
        <w:t xml:space="preserve">Mandeville’s </w:t>
      </w:r>
      <w:r w:rsidRPr="006D610A">
        <w:rPr>
          <w:rFonts w:ascii="Calibri" w:hAnsi="Calibri" w:cs="Calibri"/>
          <w:spacing w:val="-3"/>
          <w:lang w:val="en-US"/>
        </w:rPr>
        <w:t xml:space="preserve">work also </w:t>
      </w:r>
      <w:r w:rsidRPr="006D610A">
        <w:rPr>
          <w:rFonts w:ascii="Calibri" w:hAnsi="Calibri" w:cs="Calibri"/>
          <w:lang w:val="en-US"/>
        </w:rPr>
        <w:t xml:space="preserve">reminds us that, in spite of the disappearance of honor from our moral language, we still have to find our own position as to how much weight we want to, or have to, attach to how others judge our doings, and to what extent, if at all, we are willing to change our conduct to bring it into conformity with those judgments. Something we probably already do to a greater extent than we care to acknowledge: in the preface to the second volume of the </w:t>
      </w:r>
      <w:r w:rsidRPr="006D610A">
        <w:rPr>
          <w:rFonts w:ascii="Calibri" w:hAnsi="Calibri" w:cs="Calibri"/>
          <w:i/>
          <w:lang w:val="en-US"/>
        </w:rPr>
        <w:t>Fable</w:t>
      </w:r>
      <w:r w:rsidRPr="006D610A">
        <w:rPr>
          <w:rFonts w:ascii="Calibri" w:hAnsi="Calibri" w:cs="Calibri"/>
          <w:lang w:val="en-US"/>
        </w:rPr>
        <w:t xml:space="preserve">, in a character sketch of his protagonist Cleomenes, Mandeville suggests that who looks within, and at the world, cannot but become convinced of the fact that the insincerity of men is as universal as represented in the </w:t>
      </w:r>
      <w:r w:rsidRPr="006D610A">
        <w:rPr>
          <w:rFonts w:ascii="Calibri" w:hAnsi="Calibri" w:cs="Calibri"/>
          <w:i/>
          <w:lang w:val="en-US"/>
        </w:rPr>
        <w:t>Fable</w:t>
      </w:r>
      <w:r w:rsidRPr="006D610A">
        <w:rPr>
          <w:rFonts w:ascii="Calibri" w:hAnsi="Calibri" w:cs="Calibri"/>
          <w:lang w:val="en-US"/>
        </w:rPr>
        <w:t>.</w:t>
      </w:r>
      <w:r w:rsidRPr="006D610A">
        <w:rPr>
          <w:rStyle w:val="Eindnootmarkering"/>
          <w:rFonts w:ascii="Calibri" w:hAnsi="Calibri" w:cs="Calibri"/>
          <w:lang w:val="en-US"/>
        </w:rPr>
        <w:endnoteReference w:id="88"/>
      </w:r>
      <w:r w:rsidRPr="006D610A">
        <w:rPr>
          <w:rFonts w:ascii="Calibri" w:hAnsi="Calibri" w:cs="Calibri"/>
          <w:lang w:val="en-US"/>
        </w:rPr>
        <w:t xml:space="preserve"> </w:t>
      </w:r>
    </w:p>
    <w:sectPr w:rsidR="007003B6" w:rsidRPr="006D610A" w:rsidSect="00275E9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74" w:rsidRDefault="00787A74" w:rsidP="00776781">
      <w:r>
        <w:separator/>
      </w:r>
    </w:p>
  </w:endnote>
  <w:endnote w:type="continuationSeparator" w:id="0">
    <w:p w:rsidR="00787A74" w:rsidRDefault="00787A74" w:rsidP="00776781">
      <w:r>
        <w:continuationSeparator/>
      </w:r>
    </w:p>
  </w:endnote>
  <w:endnote w:id="1">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Bernard Mandeville, </w:t>
      </w:r>
      <w:r w:rsidRPr="006D610A">
        <w:rPr>
          <w:rFonts w:ascii="Calibri" w:hAnsi="Calibri" w:cs="Calibri"/>
          <w:i/>
          <w:sz w:val="22"/>
          <w:szCs w:val="22"/>
          <w:lang w:val="en-US"/>
        </w:rPr>
        <w:t>The Fable of the Bees: or Private Vices, Publick Benefits</w:t>
      </w:r>
      <w:r w:rsidRPr="006D610A">
        <w:rPr>
          <w:rFonts w:ascii="Calibri" w:hAnsi="Calibri" w:cs="Calibri"/>
          <w:sz w:val="22"/>
          <w:szCs w:val="22"/>
          <w:lang w:val="en-US"/>
        </w:rPr>
        <w:t xml:space="preserve"> (Oxford: Oxford University Press, 1924). Reprinted by Liberty Fund in 1988.</w:t>
      </w:r>
    </w:p>
  </w:endnote>
  <w:endnote w:id="2">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also Hector </w:t>
      </w:r>
      <w:r w:rsidRPr="006D610A">
        <w:rPr>
          <w:rFonts w:ascii="Calibri" w:hAnsi="Calibri" w:cs="Calibri"/>
          <w:sz w:val="22"/>
          <w:szCs w:val="22"/>
        </w:rPr>
        <w:t xml:space="preserve">Monro, </w:t>
      </w:r>
      <w:r w:rsidRPr="006D610A">
        <w:rPr>
          <w:rFonts w:ascii="Calibri" w:hAnsi="Calibri" w:cs="Calibri"/>
          <w:i/>
          <w:iCs/>
          <w:sz w:val="22"/>
          <w:szCs w:val="22"/>
        </w:rPr>
        <w:t xml:space="preserve">The </w:t>
      </w:r>
      <w:r w:rsidRPr="006D610A">
        <w:rPr>
          <w:rFonts w:ascii="Calibri" w:hAnsi="Calibri" w:cs="Calibri"/>
          <w:i/>
          <w:iCs/>
          <w:sz w:val="22"/>
          <w:szCs w:val="22"/>
          <w:lang w:val="en-US"/>
        </w:rPr>
        <w:t>A</w:t>
      </w:r>
      <w:r w:rsidRPr="006D610A">
        <w:rPr>
          <w:rFonts w:ascii="Calibri" w:hAnsi="Calibri" w:cs="Calibri"/>
          <w:i/>
          <w:iCs/>
          <w:sz w:val="22"/>
          <w:szCs w:val="22"/>
        </w:rPr>
        <w:t>mbivalence of Bernard Mandeville</w:t>
      </w:r>
      <w:r w:rsidRPr="006D610A">
        <w:rPr>
          <w:rFonts w:ascii="Calibri" w:hAnsi="Calibri" w:cs="Calibri"/>
          <w:sz w:val="22"/>
          <w:szCs w:val="22"/>
        </w:rPr>
        <w:t xml:space="preserve"> (Oxford: Clarendon Press</w:t>
      </w:r>
      <w:r w:rsidRPr="006D610A">
        <w:rPr>
          <w:rFonts w:ascii="Calibri" w:hAnsi="Calibri" w:cs="Calibri"/>
          <w:sz w:val="22"/>
          <w:szCs w:val="22"/>
          <w:lang w:val="en-US"/>
        </w:rPr>
        <w:t>,</w:t>
      </w:r>
      <w:r w:rsidRPr="006D610A">
        <w:rPr>
          <w:rFonts w:ascii="Calibri" w:hAnsi="Calibri" w:cs="Calibri"/>
          <w:sz w:val="22"/>
          <w:szCs w:val="22"/>
        </w:rPr>
        <w:t xml:space="preserve"> 1975).</w:t>
      </w:r>
    </w:p>
  </w:endnote>
  <w:endnote w:id="3">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for instance the spring 2016 issue of the Erasmus Journal for Philosophy and Economics, entirely devoted to Mandeville; </w:t>
      </w:r>
      <w:r w:rsidRPr="006D610A">
        <w:rPr>
          <w:rFonts w:ascii="Calibri" w:hAnsi="Calibri" w:cs="Calibri"/>
          <w:sz w:val="22"/>
          <w:szCs w:val="22"/>
        </w:rPr>
        <w:t xml:space="preserve">Tolonen, M. </w:t>
      </w:r>
      <w:r w:rsidRPr="006D610A">
        <w:rPr>
          <w:rFonts w:ascii="Calibri" w:hAnsi="Calibri" w:cs="Calibri"/>
          <w:i/>
          <w:iCs/>
          <w:sz w:val="22"/>
          <w:szCs w:val="22"/>
        </w:rPr>
        <w:t xml:space="preserve">Mandeville and Hume: Anatomists of civil society </w:t>
      </w:r>
      <w:r w:rsidRPr="006D610A">
        <w:rPr>
          <w:rFonts w:ascii="Calibri" w:hAnsi="Calibri" w:cs="Calibri"/>
          <w:sz w:val="22"/>
          <w:szCs w:val="22"/>
        </w:rPr>
        <w:t xml:space="preserve">(Oxford: Voltaire Foundation, 2013); Edmundo Balsemão Pires and Joaquim Braga (eds), </w:t>
      </w:r>
      <w:r w:rsidRPr="006D610A">
        <w:rPr>
          <w:rFonts w:ascii="Calibri" w:hAnsi="Calibri" w:cs="Calibri"/>
          <w:i/>
          <w:iCs/>
          <w:sz w:val="22"/>
          <w:szCs w:val="22"/>
        </w:rPr>
        <w:t>Bernard De Mandeville's Tropology of Paradoxes: Morals, Politics, Economics, and Therapy</w:t>
      </w:r>
      <w:r w:rsidRPr="006D610A">
        <w:rPr>
          <w:rFonts w:ascii="Calibri" w:hAnsi="Calibri" w:cs="Calibri"/>
          <w:sz w:val="22"/>
          <w:szCs w:val="22"/>
        </w:rPr>
        <w:t xml:space="preserve"> (Heidelberg: Springer 2015).</w:t>
      </w:r>
    </w:p>
  </w:endnote>
  <w:endnote w:id="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See for instance Kwame Anthony </w:t>
      </w:r>
      <w:r w:rsidRPr="006D610A">
        <w:rPr>
          <w:rFonts w:ascii="Calibri" w:hAnsi="Calibri" w:cs="Calibri"/>
          <w:iCs/>
          <w:sz w:val="22"/>
          <w:szCs w:val="22"/>
          <w:lang w:val="en-US"/>
        </w:rPr>
        <w:t xml:space="preserve">Appiah, </w:t>
      </w:r>
      <w:r w:rsidRPr="006D610A">
        <w:rPr>
          <w:rFonts w:ascii="Calibri" w:hAnsi="Calibri" w:cs="Calibri"/>
          <w:i/>
          <w:iCs/>
          <w:sz w:val="22"/>
          <w:szCs w:val="22"/>
          <w:lang w:val="en-US"/>
        </w:rPr>
        <w:t>The Honor Code</w:t>
      </w:r>
      <w:r w:rsidRPr="006D610A">
        <w:rPr>
          <w:rFonts w:ascii="Calibri" w:hAnsi="Calibri" w:cs="Calibri"/>
          <w:iCs/>
          <w:sz w:val="22"/>
          <w:szCs w:val="22"/>
          <w:lang w:val="en-US"/>
        </w:rPr>
        <w:t xml:space="preserve"> (New York: W.W. Norton, 2010); Anthony Cunningham, </w:t>
      </w:r>
      <w:r w:rsidRPr="006D610A">
        <w:rPr>
          <w:rFonts w:ascii="Calibri" w:hAnsi="Calibri" w:cs="Calibri"/>
          <w:i/>
          <w:iCs/>
          <w:sz w:val="22"/>
          <w:szCs w:val="22"/>
          <w:lang w:val="en-US"/>
        </w:rPr>
        <w:t>Modern Honor: A Philosophical Defense</w:t>
      </w:r>
      <w:r w:rsidRPr="006D610A">
        <w:rPr>
          <w:rFonts w:ascii="Calibri" w:hAnsi="Calibri" w:cs="Calibri"/>
          <w:iCs/>
          <w:sz w:val="22"/>
          <w:szCs w:val="22"/>
          <w:lang w:val="en-US"/>
        </w:rPr>
        <w:t>, (</w:t>
      </w:r>
      <w:r w:rsidRPr="006D610A">
        <w:rPr>
          <w:rFonts w:ascii="Calibri" w:hAnsi="Calibri" w:cs="Calibri"/>
          <w:iCs/>
          <w:sz w:val="22"/>
          <w:szCs w:val="22"/>
        </w:rPr>
        <w:t>New York</w:t>
      </w:r>
      <w:r w:rsidRPr="006D610A">
        <w:rPr>
          <w:rFonts w:ascii="Calibri" w:hAnsi="Calibri" w:cs="Calibri"/>
          <w:iCs/>
          <w:sz w:val="22"/>
          <w:szCs w:val="22"/>
          <w:lang w:val="en-US"/>
        </w:rPr>
        <w:t xml:space="preserve">: Routledge, 2013); Sharon R. Krause, </w:t>
      </w:r>
      <w:r w:rsidRPr="006D610A">
        <w:rPr>
          <w:rFonts w:ascii="Calibri" w:hAnsi="Calibri" w:cs="Calibri"/>
          <w:i/>
          <w:iCs/>
          <w:sz w:val="22"/>
          <w:szCs w:val="22"/>
          <w:lang w:val="en-US"/>
        </w:rPr>
        <w:t>Liberalism with Honor</w:t>
      </w:r>
      <w:r w:rsidRPr="006D610A">
        <w:rPr>
          <w:rFonts w:ascii="Calibri" w:hAnsi="Calibri" w:cs="Calibri"/>
          <w:iCs/>
          <w:sz w:val="22"/>
          <w:szCs w:val="22"/>
          <w:lang w:val="en-US"/>
        </w:rPr>
        <w:t xml:space="preserve"> (Harvard: Harvard University Press, 2002); Peter Olsthoorn, </w:t>
      </w:r>
      <w:r w:rsidRPr="006D610A">
        <w:rPr>
          <w:rFonts w:ascii="Calibri" w:hAnsi="Calibri" w:cs="Calibri"/>
          <w:i/>
          <w:iCs/>
          <w:sz w:val="22"/>
          <w:szCs w:val="22"/>
          <w:lang w:val="en-US"/>
        </w:rPr>
        <w:t>Honor in Political and Moral Philosophy</w:t>
      </w:r>
      <w:r w:rsidRPr="006D610A">
        <w:rPr>
          <w:rFonts w:ascii="Calibri" w:hAnsi="Calibri" w:cs="Calibri"/>
          <w:iCs/>
          <w:sz w:val="22"/>
          <w:szCs w:val="22"/>
          <w:lang w:val="en-US"/>
        </w:rPr>
        <w:t xml:space="preserve"> (New York: SUNY Press); </w:t>
      </w:r>
      <w:r w:rsidRPr="006D610A">
        <w:rPr>
          <w:rFonts w:ascii="Calibri" w:hAnsi="Calibri" w:cs="Calibri"/>
          <w:iCs/>
          <w:sz w:val="22"/>
          <w:szCs w:val="22"/>
        </w:rPr>
        <w:t xml:space="preserve">Robert L. Oprisko, </w:t>
      </w:r>
      <w:r w:rsidRPr="006D610A">
        <w:rPr>
          <w:rFonts w:ascii="Calibri" w:hAnsi="Calibri" w:cs="Calibri"/>
          <w:i/>
          <w:iCs/>
          <w:sz w:val="22"/>
          <w:szCs w:val="22"/>
        </w:rPr>
        <w:t>Honor: A Phenomenology</w:t>
      </w:r>
      <w:r w:rsidRPr="006D610A">
        <w:rPr>
          <w:rFonts w:ascii="Calibri" w:hAnsi="Calibri" w:cs="Calibri"/>
          <w:iCs/>
          <w:sz w:val="22"/>
          <w:szCs w:val="22"/>
        </w:rPr>
        <w:t xml:space="preserve"> (New York: Routledge, 2012); </w:t>
      </w:r>
      <w:r w:rsidRPr="006D610A">
        <w:rPr>
          <w:rFonts w:ascii="Calibri" w:hAnsi="Calibri" w:cs="Calibri"/>
          <w:iCs/>
          <w:sz w:val="22"/>
          <w:szCs w:val="22"/>
          <w:lang w:val="en-US"/>
        </w:rPr>
        <w:t xml:space="preserve">and William L. Sessions, </w:t>
      </w:r>
      <w:r w:rsidRPr="006D610A">
        <w:rPr>
          <w:rFonts w:ascii="Calibri" w:hAnsi="Calibri" w:cs="Calibri"/>
          <w:i/>
          <w:iCs/>
          <w:sz w:val="22"/>
          <w:szCs w:val="22"/>
          <w:lang w:val="en-US"/>
        </w:rPr>
        <w:t>Honor for Us: A Philosophical Analysis, Interpretation and Defense</w:t>
      </w:r>
      <w:r w:rsidRPr="006D610A">
        <w:rPr>
          <w:rFonts w:ascii="Calibri" w:hAnsi="Calibri" w:cs="Calibri"/>
          <w:iCs/>
          <w:sz w:val="22"/>
          <w:szCs w:val="22"/>
          <w:lang w:val="en-US"/>
        </w:rPr>
        <w:t xml:space="preserve"> (New York: Continuum, 2010).</w:t>
      </w:r>
    </w:p>
  </w:endnote>
  <w:endnote w:id="5">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Peter </w:t>
      </w:r>
      <w:r w:rsidRPr="006D610A">
        <w:rPr>
          <w:rFonts w:ascii="Calibri" w:hAnsi="Calibri" w:cs="Calibri"/>
          <w:spacing w:val="-3"/>
          <w:sz w:val="22"/>
          <w:szCs w:val="22"/>
          <w:lang w:val="en-US"/>
        </w:rPr>
        <w:t xml:space="preserve">Berger, </w:t>
      </w:r>
      <w:r>
        <w:rPr>
          <w:rFonts w:ascii="Calibri" w:hAnsi="Calibri" w:cs="Calibri"/>
          <w:spacing w:val="-3"/>
          <w:sz w:val="22"/>
          <w:szCs w:val="22"/>
          <w:lang w:val="en-US"/>
        </w:rPr>
        <w:t>‘</w:t>
      </w:r>
      <w:r w:rsidRPr="006D610A">
        <w:rPr>
          <w:rFonts w:ascii="Calibri" w:hAnsi="Calibri" w:cs="Calibri"/>
          <w:spacing w:val="-3"/>
          <w:sz w:val="22"/>
          <w:szCs w:val="22"/>
          <w:lang w:val="en-US"/>
        </w:rPr>
        <w:t>On the Obsolescence of the Concept of Honour,</w:t>
      </w:r>
      <w:r>
        <w:rPr>
          <w:rFonts w:ascii="Calibri" w:hAnsi="Calibri" w:cs="Calibri"/>
          <w:spacing w:val="-3"/>
          <w:sz w:val="22"/>
          <w:szCs w:val="22"/>
          <w:lang w:val="en-US"/>
        </w:rPr>
        <w:t>’</w:t>
      </w:r>
      <w:r w:rsidRPr="006D610A">
        <w:rPr>
          <w:rFonts w:ascii="Calibri" w:hAnsi="Calibri" w:cs="Calibri"/>
          <w:spacing w:val="-3"/>
          <w:sz w:val="22"/>
          <w:szCs w:val="22"/>
          <w:lang w:val="en-US"/>
        </w:rPr>
        <w:t xml:space="preserve"> in  </w:t>
      </w:r>
      <w:r w:rsidRPr="006D610A">
        <w:rPr>
          <w:rFonts w:ascii="Calibri" w:hAnsi="Calibri" w:cs="Calibri"/>
          <w:i/>
          <w:spacing w:val="-3"/>
          <w:sz w:val="22"/>
          <w:szCs w:val="22"/>
          <w:lang w:val="en-US"/>
        </w:rPr>
        <w:t>Liberalism and its Critics</w:t>
      </w:r>
      <w:r w:rsidRPr="006D610A">
        <w:rPr>
          <w:rFonts w:ascii="Calibri" w:hAnsi="Calibri" w:cs="Calibri"/>
          <w:spacing w:val="-3"/>
          <w:sz w:val="22"/>
          <w:szCs w:val="22"/>
          <w:lang w:val="en-US"/>
        </w:rPr>
        <w:t>, ed. M. J. Sandel (Oxford: Basil Blackwell, 1984), 149-58.</w:t>
      </w:r>
    </w:p>
  </w:endnote>
  <w:endnote w:id="6">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also Mika LaVaque-Manty, </w:t>
      </w:r>
      <w:r>
        <w:rPr>
          <w:rFonts w:ascii="Calibri" w:hAnsi="Calibri" w:cs="Calibri"/>
          <w:sz w:val="22"/>
          <w:szCs w:val="22"/>
          <w:lang w:val="en-US"/>
        </w:rPr>
        <w:t>‘</w:t>
      </w:r>
      <w:r w:rsidRPr="006D610A">
        <w:rPr>
          <w:rFonts w:ascii="Calibri" w:hAnsi="Calibri" w:cs="Calibri"/>
          <w:sz w:val="22"/>
          <w:szCs w:val="22"/>
          <w:lang w:val="en-US"/>
        </w:rPr>
        <w:t>Dueling for Equality: Masculine Honor and the Modern Politics of Dignity,</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iCs/>
          <w:sz w:val="22"/>
          <w:szCs w:val="22"/>
          <w:lang w:val="en-US"/>
        </w:rPr>
        <w:t>Political Theory</w:t>
      </w:r>
      <w:r w:rsidRPr="006D610A">
        <w:rPr>
          <w:rFonts w:ascii="Calibri" w:hAnsi="Calibri" w:cs="Calibri"/>
          <w:iCs/>
          <w:sz w:val="22"/>
          <w:szCs w:val="22"/>
          <w:lang w:val="en-US"/>
        </w:rPr>
        <w:t xml:space="preserve">, 34 </w:t>
      </w:r>
      <w:r w:rsidRPr="006D610A">
        <w:rPr>
          <w:rFonts w:ascii="Calibri" w:hAnsi="Calibri" w:cs="Calibri"/>
          <w:sz w:val="22"/>
          <w:szCs w:val="22"/>
          <w:lang w:val="en-US"/>
        </w:rPr>
        <w:t>(2006): 715-40.</w:t>
      </w:r>
    </w:p>
  </w:endnote>
  <w:endnote w:id="7">
    <w:p w:rsidR="00BE7B2C" w:rsidRPr="006D610A" w:rsidRDefault="00BE7B2C" w:rsidP="005632CA">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The two-sidedness of honour is especially visible in the work of Cicero, who for instance wrote that although </w:t>
      </w:r>
      <w:r>
        <w:rPr>
          <w:rFonts w:ascii="Calibri" w:hAnsi="Calibri" w:cs="Calibri"/>
          <w:sz w:val="22"/>
          <w:szCs w:val="22"/>
        </w:rPr>
        <w:t>‘</w:t>
      </w:r>
      <w:r w:rsidRPr="006D610A">
        <w:rPr>
          <w:rFonts w:ascii="Calibri" w:hAnsi="Calibri" w:cs="Calibri"/>
          <w:sz w:val="22"/>
          <w:szCs w:val="22"/>
        </w:rPr>
        <w:t>true and philosophic greatness of spirit regards the moral goodness to which Nature most aspires as consisting in deeds, not in fame, and prefers to be first in reality rather than in name</w:t>
      </w:r>
      <w:r>
        <w:rPr>
          <w:rFonts w:ascii="Calibri" w:hAnsi="Calibri" w:cs="Calibri"/>
          <w:sz w:val="22"/>
          <w:szCs w:val="22"/>
        </w:rPr>
        <w:t>’</w:t>
      </w:r>
      <w:r w:rsidRPr="006D610A">
        <w:rPr>
          <w:rFonts w:ascii="Calibri" w:hAnsi="Calibri" w:cs="Calibri"/>
          <w:sz w:val="22"/>
          <w:szCs w:val="22"/>
        </w:rPr>
        <w:t xml:space="preserve"> taking the moral high ground brings us </w:t>
      </w:r>
      <w:r>
        <w:rPr>
          <w:rFonts w:ascii="Calibri" w:hAnsi="Calibri" w:cs="Calibri"/>
          <w:sz w:val="22"/>
          <w:szCs w:val="22"/>
        </w:rPr>
        <w:t>‘</w:t>
      </w:r>
      <w:r w:rsidRPr="006D610A">
        <w:rPr>
          <w:rFonts w:ascii="Calibri" w:hAnsi="Calibri" w:cs="Calibri"/>
          <w:sz w:val="22"/>
          <w:szCs w:val="22"/>
        </w:rPr>
        <w:t>on very slippery ground; for scarcely can the man be found who has passed through trials and encountered dangers and does not then wish for glory as a reward for his achievements</w:t>
      </w:r>
      <w:r>
        <w:rPr>
          <w:rFonts w:ascii="Calibri" w:hAnsi="Calibri" w:cs="Calibri"/>
          <w:sz w:val="22"/>
          <w:szCs w:val="22"/>
        </w:rPr>
        <w:t>’</w:t>
      </w:r>
      <w:r w:rsidRPr="006D610A">
        <w:rPr>
          <w:rFonts w:ascii="Calibri" w:hAnsi="Calibri" w:cs="Calibri"/>
          <w:sz w:val="22"/>
          <w:szCs w:val="22"/>
        </w:rPr>
        <w:t xml:space="preserve"> (</w:t>
      </w:r>
      <w:r w:rsidRPr="006D610A">
        <w:rPr>
          <w:rFonts w:ascii="Calibri" w:hAnsi="Calibri" w:cs="Calibri"/>
          <w:i/>
          <w:sz w:val="22"/>
          <w:szCs w:val="22"/>
          <w:lang w:val="en-US"/>
        </w:rPr>
        <w:t xml:space="preserve">De Officiis </w:t>
      </w:r>
      <w:r w:rsidRPr="006D610A">
        <w:rPr>
          <w:rFonts w:ascii="Calibri" w:hAnsi="Calibri" w:cs="Calibri"/>
          <w:sz w:val="22"/>
          <w:szCs w:val="22"/>
        </w:rPr>
        <w:t>I.65). Cicero’s somewhat ambiguous view point to the fact that the honour ethic only works if it consists of more than how the behaviour will look in the eyes of others.</w:t>
      </w:r>
    </w:p>
  </w:endnote>
  <w:endnote w:id="8">
    <w:p w:rsidR="00BE7B2C" w:rsidRPr="006D610A" w:rsidRDefault="00BE7B2C">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Charles H. Cooley, </w:t>
      </w:r>
      <w:r w:rsidRPr="006D610A">
        <w:rPr>
          <w:rFonts w:ascii="Calibri" w:hAnsi="Calibri" w:cs="Calibri"/>
          <w:i/>
          <w:sz w:val="22"/>
          <w:szCs w:val="22"/>
          <w:lang w:val="en-US"/>
        </w:rPr>
        <w:t xml:space="preserve">Human Nature and the Social Order </w:t>
      </w:r>
      <w:r w:rsidRPr="006D610A">
        <w:rPr>
          <w:rFonts w:ascii="Calibri" w:hAnsi="Calibri" w:cs="Calibri"/>
          <w:sz w:val="22"/>
          <w:szCs w:val="22"/>
          <w:lang w:val="en-US"/>
        </w:rPr>
        <w:t>(New York: Charles Scribner, 1922), 184.</w:t>
      </w:r>
    </w:p>
  </w:endnote>
  <w:endnote w:id="9">
    <w:p w:rsidR="00BE7B2C" w:rsidRPr="006D610A" w:rsidRDefault="00BE7B2C" w:rsidP="007C24BA">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spacing w:val="-3"/>
          <w:sz w:val="22"/>
          <w:szCs w:val="22"/>
        </w:rPr>
        <w:t xml:space="preserve">See </w:t>
      </w:r>
      <w:r w:rsidRPr="006D610A">
        <w:rPr>
          <w:rFonts w:ascii="Calibri" w:hAnsi="Calibri" w:cs="Calibri"/>
          <w:spacing w:val="-3"/>
          <w:sz w:val="22"/>
          <w:szCs w:val="22"/>
          <w:lang w:val="en-US"/>
        </w:rPr>
        <w:t xml:space="preserve">also </w:t>
      </w:r>
      <w:r w:rsidRPr="006D610A">
        <w:rPr>
          <w:rFonts w:ascii="Calibri" w:hAnsi="Calibri" w:cs="Calibri"/>
          <w:sz w:val="22"/>
          <w:szCs w:val="22"/>
          <w:lang w:val="en-US"/>
        </w:rPr>
        <w:t>Charles</w:t>
      </w:r>
      <w:r w:rsidRPr="006D610A">
        <w:rPr>
          <w:rFonts w:ascii="Calibri" w:hAnsi="Calibri" w:cs="Calibri"/>
          <w:sz w:val="22"/>
          <w:szCs w:val="22"/>
        </w:rPr>
        <w:t xml:space="preserve"> </w:t>
      </w:r>
      <w:r w:rsidRPr="006D610A">
        <w:rPr>
          <w:rFonts w:ascii="Calibri" w:hAnsi="Calibri" w:cs="Calibri"/>
          <w:spacing w:val="-3"/>
          <w:sz w:val="22"/>
          <w:szCs w:val="22"/>
        </w:rPr>
        <w:t>Taylor</w:t>
      </w:r>
      <w:r w:rsidRPr="006D610A">
        <w:rPr>
          <w:rFonts w:ascii="Calibri" w:hAnsi="Calibri" w:cs="Calibri"/>
          <w:spacing w:val="-3"/>
          <w:sz w:val="22"/>
          <w:szCs w:val="22"/>
          <w:lang w:val="en-US"/>
        </w:rPr>
        <w:t>,</w:t>
      </w:r>
      <w:r w:rsidRPr="006D610A">
        <w:rPr>
          <w:rFonts w:ascii="Calibri" w:hAnsi="Calibri" w:cs="Calibri"/>
          <w:spacing w:val="-3"/>
          <w:sz w:val="22"/>
          <w:szCs w:val="22"/>
        </w:rPr>
        <w:t xml:space="preserve"> </w:t>
      </w:r>
      <w:r w:rsidRPr="006D610A">
        <w:rPr>
          <w:rFonts w:ascii="Calibri" w:hAnsi="Calibri" w:cs="Calibri"/>
          <w:i/>
          <w:spacing w:val="-3"/>
          <w:sz w:val="22"/>
          <w:szCs w:val="22"/>
        </w:rPr>
        <w:t>Sources of the Self</w:t>
      </w:r>
      <w:r w:rsidRPr="006D610A">
        <w:rPr>
          <w:rFonts w:ascii="Calibri" w:hAnsi="Calibri" w:cs="Calibri"/>
          <w:spacing w:val="-3"/>
          <w:sz w:val="22"/>
          <w:szCs w:val="22"/>
        </w:rPr>
        <w:t xml:space="preserve"> (Cambridge: Cambridge University Press, </w:t>
      </w:r>
      <w:r w:rsidRPr="006D610A">
        <w:rPr>
          <w:rFonts w:ascii="Calibri" w:hAnsi="Calibri" w:cs="Calibri"/>
          <w:sz w:val="22"/>
          <w:szCs w:val="22"/>
        </w:rPr>
        <w:t>1992), 214</w:t>
      </w:r>
      <w:r w:rsidRPr="006D610A">
        <w:rPr>
          <w:rFonts w:ascii="Calibri" w:hAnsi="Calibri" w:cs="Calibri"/>
          <w:spacing w:val="-3"/>
          <w:sz w:val="22"/>
          <w:szCs w:val="22"/>
        </w:rPr>
        <w:t>.</w:t>
      </w:r>
    </w:p>
  </w:endnote>
  <w:endnote w:id="10">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2"/>
          <w:sz w:val="22"/>
          <w:szCs w:val="22"/>
          <w:lang w:val="en-US"/>
        </w:rPr>
        <w:t>Fable</w:t>
      </w:r>
      <w:r w:rsidRPr="006D610A">
        <w:rPr>
          <w:rFonts w:ascii="Calibri" w:hAnsi="Calibri" w:cs="Calibri"/>
          <w:spacing w:val="-2"/>
          <w:sz w:val="22"/>
          <w:szCs w:val="22"/>
          <w:lang w:val="en-US"/>
        </w:rPr>
        <w:t xml:space="preserve"> vol. I</w:t>
      </w:r>
      <w:r w:rsidRPr="006D610A">
        <w:rPr>
          <w:rFonts w:ascii="Calibri" w:hAnsi="Calibri" w:cs="Calibri"/>
          <w:sz w:val="22"/>
          <w:szCs w:val="22"/>
          <w:lang w:val="en-US"/>
        </w:rPr>
        <w:t xml:space="preserve"> 140.</w:t>
      </w:r>
    </w:p>
  </w:endnote>
  <w:endnote w:id="11">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34.</w:t>
      </w:r>
    </w:p>
  </w:endnote>
  <w:endnote w:id="12">
    <w:p w:rsidR="00BE7B2C" w:rsidRPr="006D610A" w:rsidRDefault="00BE7B2C">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63.</w:t>
      </w:r>
    </w:p>
  </w:endnote>
  <w:endnote w:id="13">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63-5.</w:t>
      </w:r>
    </w:p>
  </w:endnote>
  <w:endnote w:id="14">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2"/>
          <w:sz w:val="22"/>
          <w:szCs w:val="22"/>
          <w:lang w:val="en-US"/>
        </w:rPr>
        <w:t>Fable</w:t>
      </w:r>
      <w:r w:rsidRPr="006D610A">
        <w:rPr>
          <w:rFonts w:ascii="Calibri" w:hAnsi="Calibri" w:cs="Calibri"/>
          <w:spacing w:val="-2"/>
          <w:sz w:val="22"/>
          <w:szCs w:val="22"/>
          <w:lang w:val="en-US"/>
        </w:rPr>
        <w:t xml:space="preserve"> vol. I</w:t>
      </w:r>
      <w:r w:rsidRPr="006D610A">
        <w:rPr>
          <w:rFonts w:ascii="Calibri" w:hAnsi="Calibri" w:cs="Calibri"/>
          <w:sz w:val="22"/>
          <w:szCs w:val="22"/>
          <w:lang w:val="en-US"/>
        </w:rPr>
        <w:t xml:space="preserve"> 201.</w:t>
      </w:r>
    </w:p>
  </w:endnote>
  <w:endnote w:id="15">
    <w:p w:rsidR="00BE7B2C" w:rsidRPr="006D610A" w:rsidRDefault="00BE7B2C" w:rsidP="00D77397">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Mandeville’s </w:t>
      </w:r>
      <w:r w:rsidRPr="006D610A">
        <w:rPr>
          <w:rFonts w:ascii="Calibri" w:hAnsi="Calibri" w:cs="Calibri"/>
          <w:i/>
          <w:sz w:val="22"/>
          <w:szCs w:val="22"/>
          <w:lang w:val="en-US"/>
        </w:rPr>
        <w:t>A Modest Defense of Publick Stews</w:t>
      </w:r>
      <w:r w:rsidRPr="006D610A">
        <w:rPr>
          <w:rFonts w:ascii="Calibri" w:hAnsi="Calibri" w:cs="Calibri"/>
          <w:sz w:val="22"/>
          <w:szCs w:val="22"/>
          <w:lang w:val="en-US"/>
        </w:rPr>
        <w:t xml:space="preserve"> shows that  his true position was not that strict: compared with rape, the seduction of honourable women, and private whoring, government controlled prostitution is the lesser evil.</w:t>
      </w:r>
    </w:p>
  </w:endnote>
  <w:endnote w:id="16">
    <w:p w:rsidR="00BE7B2C" w:rsidRPr="006D610A" w:rsidRDefault="00BE7B2C" w:rsidP="00D77397">
      <w:pPr>
        <w:pStyle w:val="HTML-voorafopgemaak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Mandeville was influenced by the work of Erasmus (born in the same city as Mandeville, Rotterdam); </w:t>
      </w:r>
      <w:r w:rsidRPr="006D610A">
        <w:rPr>
          <w:rFonts w:ascii="Calibri" w:hAnsi="Calibri" w:cs="Calibri"/>
          <w:spacing w:val="-2"/>
          <w:sz w:val="22"/>
          <w:szCs w:val="22"/>
          <w:lang w:val="en-US"/>
        </w:rPr>
        <w:t xml:space="preserve">Kaye writes in his introduction to the </w:t>
      </w:r>
      <w:r w:rsidRPr="006D610A">
        <w:rPr>
          <w:rFonts w:ascii="Calibri" w:hAnsi="Calibri" w:cs="Calibri"/>
          <w:i/>
          <w:spacing w:val="-2"/>
          <w:sz w:val="22"/>
          <w:szCs w:val="22"/>
          <w:lang w:val="en-US"/>
        </w:rPr>
        <w:t>Fable</w:t>
      </w:r>
      <w:r w:rsidRPr="006D610A">
        <w:rPr>
          <w:rFonts w:ascii="Calibri" w:hAnsi="Calibri" w:cs="Calibri"/>
          <w:spacing w:val="-2"/>
          <w:sz w:val="22"/>
          <w:szCs w:val="22"/>
          <w:lang w:val="en-US"/>
        </w:rPr>
        <w:t xml:space="preserve"> that </w:t>
      </w:r>
      <w:r>
        <w:rPr>
          <w:rFonts w:ascii="Calibri" w:hAnsi="Calibri" w:cs="Calibri"/>
          <w:spacing w:val="-2"/>
          <w:sz w:val="22"/>
          <w:szCs w:val="22"/>
          <w:lang w:val="en-US"/>
        </w:rPr>
        <w:t>‘</w:t>
      </w:r>
      <w:r w:rsidRPr="006D610A">
        <w:rPr>
          <w:rFonts w:ascii="Calibri" w:hAnsi="Calibri" w:cs="Calibri"/>
          <w:spacing w:val="-2"/>
          <w:sz w:val="22"/>
          <w:szCs w:val="22"/>
          <w:lang w:val="en-US"/>
        </w:rPr>
        <w:t>Mandeville means by vice pretty much what Erasmus means by folly</w:t>
      </w:r>
      <w:r>
        <w:rPr>
          <w:rFonts w:ascii="Calibri" w:hAnsi="Calibri" w:cs="Calibri"/>
          <w:spacing w:val="-2"/>
          <w:sz w:val="22"/>
          <w:szCs w:val="22"/>
          <w:lang w:val="en-US"/>
        </w:rPr>
        <w:t>’</w:t>
      </w:r>
      <w:r w:rsidRPr="006D610A">
        <w:rPr>
          <w:rFonts w:ascii="Calibri" w:hAnsi="Calibri" w:cs="Calibri"/>
          <w:spacing w:val="-2"/>
          <w:sz w:val="22"/>
          <w:szCs w:val="22"/>
          <w:lang w:val="en-US"/>
        </w:rPr>
        <w:t xml:space="preserve"> (vol. I p. cvii). I</w:t>
      </w:r>
      <w:r w:rsidRPr="006D610A">
        <w:rPr>
          <w:rFonts w:ascii="Calibri" w:hAnsi="Calibri" w:cs="Calibri"/>
          <w:sz w:val="22"/>
          <w:szCs w:val="22"/>
          <w:lang w:val="en-US"/>
        </w:rPr>
        <w:t xml:space="preserve">n </w:t>
      </w:r>
      <w:r w:rsidRPr="006D610A">
        <w:rPr>
          <w:rFonts w:ascii="Calibri" w:hAnsi="Calibri" w:cs="Calibri"/>
          <w:i/>
          <w:sz w:val="22"/>
          <w:szCs w:val="22"/>
          <w:lang w:val="en-US"/>
        </w:rPr>
        <w:t>In Praise of Folly</w:t>
      </w:r>
      <w:r w:rsidRPr="006D610A">
        <w:rPr>
          <w:rFonts w:ascii="Calibri" w:hAnsi="Calibri" w:cs="Calibri"/>
          <w:sz w:val="22"/>
          <w:szCs w:val="22"/>
          <w:lang w:val="en-US"/>
        </w:rPr>
        <w:t>, Erasmus asked rhetorically about the invention of the arts and sciences</w:t>
      </w:r>
    </w:p>
    <w:p w:rsidR="00BE7B2C" w:rsidRPr="006D610A" w:rsidRDefault="00BE7B2C" w:rsidP="00D77397">
      <w:pPr>
        <w:pStyle w:val="HTML-voorafopgemaakt"/>
        <w:rPr>
          <w:rFonts w:ascii="Calibri" w:hAnsi="Calibri" w:cs="Calibri"/>
          <w:sz w:val="22"/>
          <w:szCs w:val="22"/>
          <w:lang w:val="en-US"/>
        </w:rPr>
      </w:pPr>
    </w:p>
    <w:p w:rsidR="00BE7B2C" w:rsidRPr="006D610A" w:rsidRDefault="00BE7B2C" w:rsidP="00D77397">
      <w:pPr>
        <w:pStyle w:val="HTML-voorafopgemaakt"/>
        <w:ind w:left="708"/>
        <w:rPr>
          <w:rFonts w:ascii="Calibri" w:hAnsi="Calibri" w:cs="Calibri"/>
          <w:sz w:val="22"/>
          <w:szCs w:val="22"/>
          <w:lang w:val="en-US"/>
        </w:rPr>
      </w:pPr>
      <w:r w:rsidRPr="006D610A">
        <w:rPr>
          <w:rFonts w:ascii="Calibri" w:hAnsi="Calibri" w:cs="Calibri"/>
          <w:sz w:val="22"/>
          <w:szCs w:val="22"/>
          <w:lang w:val="en-US"/>
        </w:rPr>
        <w:t>what sedentary, thoughtful men would have beat their brains in the search of new and unheard of mysteries, if not urged on by the bubbling hopes of credit and reputation? They think a little glittering flash of vainglory is a sufficient reward for all their sweat and toil, and tedious drudgery, while they that are supposedly more foolish, reap advantage of the others’ labors.</w:t>
      </w:r>
    </w:p>
    <w:p w:rsidR="00BE7B2C" w:rsidRPr="006D610A" w:rsidRDefault="00BE7B2C" w:rsidP="00D77397">
      <w:pPr>
        <w:pStyle w:val="HTML-voorafopgemaakt"/>
        <w:rPr>
          <w:rFonts w:ascii="Calibri" w:hAnsi="Calibri" w:cs="Calibri"/>
          <w:sz w:val="22"/>
          <w:szCs w:val="22"/>
          <w:lang w:val="en-US"/>
        </w:rPr>
      </w:pPr>
    </w:p>
    <w:p w:rsidR="00BE7B2C" w:rsidRPr="006D610A" w:rsidRDefault="00BE7B2C" w:rsidP="00D77397">
      <w:pPr>
        <w:pStyle w:val="HTML-voorafopgemaakt"/>
        <w:rPr>
          <w:rFonts w:ascii="Calibri" w:hAnsi="Calibri" w:cs="Calibri"/>
          <w:sz w:val="22"/>
          <w:szCs w:val="22"/>
          <w:lang w:val="en-US"/>
        </w:rPr>
      </w:pPr>
      <w:r w:rsidRPr="006D610A">
        <w:rPr>
          <w:rFonts w:ascii="Calibri" w:hAnsi="Calibri" w:cs="Calibri"/>
          <w:spacing w:val="-2"/>
          <w:sz w:val="22"/>
          <w:szCs w:val="22"/>
          <w:lang w:val="en-US"/>
        </w:rPr>
        <w:t xml:space="preserve">Regarding the birth of the arts and sciences, Mandeville, in his turn, influenced Rousseau. But different from Mandeville, Rousseau held that the fact that the arts and the sciences </w:t>
      </w:r>
      <w:r>
        <w:rPr>
          <w:rFonts w:ascii="Calibri" w:hAnsi="Calibri" w:cs="Calibri"/>
          <w:spacing w:val="-2"/>
          <w:sz w:val="22"/>
          <w:szCs w:val="22"/>
          <w:lang w:val="en-US"/>
        </w:rPr>
        <w:t>‘</w:t>
      </w:r>
      <w:r w:rsidRPr="006D610A">
        <w:rPr>
          <w:rFonts w:ascii="Calibri" w:hAnsi="Calibri" w:cs="Calibri"/>
          <w:spacing w:val="-2"/>
          <w:sz w:val="22"/>
          <w:szCs w:val="22"/>
          <w:lang w:val="en-US"/>
        </w:rPr>
        <w:t>owe their birth to our vices,</w:t>
      </w:r>
      <w:r>
        <w:rPr>
          <w:rFonts w:ascii="Calibri" w:hAnsi="Calibri" w:cs="Calibri"/>
          <w:spacing w:val="-2"/>
          <w:sz w:val="22"/>
          <w:szCs w:val="22"/>
          <w:lang w:val="en-US"/>
        </w:rPr>
        <w:t>’</w:t>
      </w:r>
      <w:r w:rsidRPr="006D610A">
        <w:rPr>
          <w:rFonts w:ascii="Calibri" w:hAnsi="Calibri" w:cs="Calibri"/>
          <w:spacing w:val="-2"/>
          <w:sz w:val="22"/>
          <w:szCs w:val="22"/>
          <w:lang w:val="en-US"/>
        </w:rPr>
        <w:t xml:space="preserve"> more specifically to our vanity, should make us suspicious about their benefits (</w:t>
      </w:r>
      <w:r w:rsidRPr="006D610A">
        <w:rPr>
          <w:rFonts w:ascii="Calibri" w:hAnsi="Calibri" w:cs="Calibri"/>
          <w:i/>
          <w:spacing w:val="-2"/>
          <w:sz w:val="22"/>
          <w:szCs w:val="22"/>
          <w:lang w:val="en-US"/>
        </w:rPr>
        <w:t>A Discourse on the Arts and Sciences</w:t>
      </w:r>
      <w:r w:rsidRPr="006D610A">
        <w:rPr>
          <w:rFonts w:ascii="Calibri" w:hAnsi="Calibri" w:cs="Calibri"/>
          <w:spacing w:val="-2"/>
          <w:sz w:val="22"/>
          <w:szCs w:val="22"/>
          <w:lang w:val="en-US"/>
        </w:rPr>
        <w:t xml:space="preserve">). </w:t>
      </w:r>
    </w:p>
  </w:endnote>
  <w:endnote w:id="1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Enquiry</w:t>
      </w:r>
      <w:r w:rsidRPr="006D610A">
        <w:rPr>
          <w:rFonts w:ascii="Calibri" w:hAnsi="Calibri" w:cs="Calibri"/>
          <w:sz w:val="22"/>
          <w:szCs w:val="22"/>
          <w:lang w:val="en-US"/>
        </w:rPr>
        <w:t xml:space="preserve"> 2.</w:t>
      </w:r>
    </w:p>
  </w:endnote>
  <w:endnote w:id="18">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 xml:space="preserve">vol. </w:t>
      </w:r>
      <w:r w:rsidRPr="006D610A">
        <w:rPr>
          <w:rFonts w:ascii="Calibri" w:hAnsi="Calibri" w:cs="Calibri"/>
          <w:spacing w:val="-3"/>
          <w:sz w:val="22"/>
          <w:szCs w:val="22"/>
          <w:lang w:val="en-US"/>
        </w:rPr>
        <w:t xml:space="preserve">I </w:t>
      </w:r>
      <w:r w:rsidRPr="006D610A">
        <w:rPr>
          <w:rFonts w:ascii="Calibri" w:hAnsi="Calibri" w:cs="Calibri"/>
          <w:sz w:val="22"/>
          <w:szCs w:val="22"/>
          <w:lang w:val="en-US"/>
        </w:rPr>
        <w:t xml:space="preserve">52-3. According to Oprisko, the main </w:t>
      </w:r>
      <w:r>
        <w:rPr>
          <w:rFonts w:ascii="Calibri" w:hAnsi="Calibri" w:cs="Calibri"/>
          <w:sz w:val="22"/>
          <w:szCs w:val="22"/>
          <w:lang w:val="en-US"/>
        </w:rPr>
        <w:t>‘</w:t>
      </w:r>
      <w:r w:rsidRPr="006D610A">
        <w:rPr>
          <w:rFonts w:ascii="Calibri" w:hAnsi="Calibri" w:cs="Calibri"/>
          <w:sz w:val="22"/>
          <w:szCs w:val="22"/>
          <w:lang w:val="en-US"/>
        </w:rPr>
        <w:t>methodological difficulty within the study of honor is that the word means many things and that, because it means many things, its value as a word becomes relatively meaningless</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Honor: A Phenomenology</w:t>
      </w:r>
      <w:r w:rsidRPr="006D610A">
        <w:rPr>
          <w:rFonts w:ascii="Calibri" w:hAnsi="Calibri" w:cs="Calibri"/>
          <w:sz w:val="22"/>
          <w:szCs w:val="22"/>
          <w:lang w:val="en-US"/>
        </w:rPr>
        <w:t xml:space="preserve">, 4. </w:t>
      </w:r>
    </w:p>
  </w:endnote>
  <w:endnote w:id="19">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 xml:space="preserve">vol. </w:t>
      </w:r>
      <w:r w:rsidRPr="006D610A">
        <w:rPr>
          <w:rFonts w:ascii="Calibri" w:hAnsi="Calibri" w:cs="Calibri"/>
          <w:spacing w:val="-3"/>
          <w:sz w:val="22"/>
          <w:szCs w:val="22"/>
          <w:lang w:val="en-US"/>
        </w:rPr>
        <w:t xml:space="preserve">I 216. See also Harold John Cook, </w:t>
      </w:r>
      <w:r>
        <w:rPr>
          <w:rFonts w:ascii="Calibri" w:hAnsi="Calibri" w:cs="Calibri"/>
          <w:spacing w:val="-3"/>
          <w:sz w:val="22"/>
          <w:szCs w:val="22"/>
          <w:lang w:val="en-US"/>
        </w:rPr>
        <w:t>‘</w:t>
      </w:r>
      <w:r w:rsidRPr="006D610A">
        <w:rPr>
          <w:rFonts w:ascii="Calibri" w:hAnsi="Calibri" w:cs="Calibri"/>
          <w:spacing w:val="-3"/>
          <w:sz w:val="22"/>
          <w:szCs w:val="22"/>
          <w:lang w:val="en-US"/>
        </w:rPr>
        <w:t>Bernard</w:t>
      </w:r>
      <w:r>
        <w:rPr>
          <w:rFonts w:ascii="Calibri" w:hAnsi="Calibri" w:cs="Calibri"/>
          <w:spacing w:val="-3"/>
          <w:sz w:val="22"/>
          <w:szCs w:val="22"/>
          <w:lang w:val="en-US"/>
        </w:rPr>
        <w:t xml:space="preserve"> Mandeville and the Therapy of “</w:t>
      </w:r>
      <w:r w:rsidRPr="006D610A">
        <w:rPr>
          <w:rFonts w:ascii="Calibri" w:hAnsi="Calibri" w:cs="Calibri"/>
          <w:spacing w:val="-3"/>
          <w:sz w:val="22"/>
          <w:szCs w:val="22"/>
          <w:lang w:val="en-US"/>
        </w:rPr>
        <w:t>The Clever Politician,</w:t>
      </w:r>
      <w:r>
        <w:rPr>
          <w:rFonts w:ascii="Calibri" w:hAnsi="Calibri" w:cs="Calibri"/>
          <w:spacing w:val="-3"/>
          <w:sz w:val="22"/>
          <w:szCs w:val="22"/>
          <w:lang w:val="en-US"/>
        </w:rPr>
        <w:t>”’</w:t>
      </w:r>
      <w:r w:rsidRPr="006D610A">
        <w:rPr>
          <w:rFonts w:ascii="Calibri" w:hAnsi="Calibri" w:cs="Calibri"/>
          <w:spacing w:val="-3"/>
          <w:sz w:val="22"/>
          <w:szCs w:val="22"/>
          <w:lang w:val="en-US"/>
        </w:rPr>
        <w:t xml:space="preserve">  </w:t>
      </w:r>
      <w:r w:rsidRPr="006D610A">
        <w:rPr>
          <w:rFonts w:ascii="Calibri" w:hAnsi="Calibri" w:cs="Calibri"/>
          <w:i/>
          <w:spacing w:val="-3"/>
          <w:sz w:val="22"/>
          <w:szCs w:val="22"/>
          <w:lang w:val="en-US"/>
        </w:rPr>
        <w:t>Journal of the History of Ideas</w:t>
      </w:r>
      <w:r w:rsidRPr="006D610A">
        <w:rPr>
          <w:rFonts w:ascii="Calibri" w:hAnsi="Calibri" w:cs="Calibri"/>
          <w:spacing w:val="-3"/>
          <w:sz w:val="22"/>
          <w:szCs w:val="22"/>
          <w:lang w:val="en-US"/>
        </w:rPr>
        <w:t xml:space="preserve"> 60 (1999): 101-24</w:t>
      </w:r>
    </w:p>
  </w:endnote>
  <w:endnote w:id="20">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pacing w:val="-3"/>
          <w:sz w:val="22"/>
          <w:szCs w:val="22"/>
          <w:lang w:val="en-US"/>
        </w:rPr>
        <w:t xml:space="preserve">Bernard Mandeville, </w:t>
      </w:r>
      <w:r w:rsidRPr="006D610A">
        <w:rPr>
          <w:rFonts w:ascii="Calibri" w:hAnsi="Calibri" w:cs="Calibri"/>
          <w:i/>
          <w:spacing w:val="-3"/>
          <w:sz w:val="22"/>
          <w:szCs w:val="22"/>
          <w:lang w:val="en-US"/>
        </w:rPr>
        <w:t xml:space="preserve">An Enquiry into the Origin of Honour and the Usefulness of Christianity in War </w:t>
      </w:r>
      <w:r w:rsidRPr="006D610A">
        <w:rPr>
          <w:rFonts w:ascii="Calibri" w:hAnsi="Calibri" w:cs="Calibri"/>
          <w:spacing w:val="-3"/>
          <w:sz w:val="22"/>
          <w:szCs w:val="22"/>
          <w:lang w:val="en-US"/>
        </w:rPr>
        <w:t>(London: Cass, 1971)</w:t>
      </w:r>
      <w:r w:rsidRPr="006D610A">
        <w:rPr>
          <w:rFonts w:ascii="Calibri" w:hAnsi="Calibri" w:cs="Calibri"/>
          <w:sz w:val="22"/>
          <w:szCs w:val="22"/>
          <w:lang w:val="en-US"/>
        </w:rPr>
        <w:t>, 15.</w:t>
      </w:r>
    </w:p>
  </w:endnote>
  <w:endnote w:id="21">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Enquiry</w:t>
      </w:r>
      <w:r w:rsidRPr="006D610A">
        <w:rPr>
          <w:rFonts w:ascii="Calibri" w:hAnsi="Calibri" w:cs="Calibri"/>
          <w:sz w:val="22"/>
          <w:szCs w:val="22"/>
          <w:lang w:val="en-US"/>
        </w:rPr>
        <w:t xml:space="preserve"> 42.</w:t>
      </w:r>
    </w:p>
  </w:endnote>
  <w:endnote w:id="22">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246.</w:t>
      </w:r>
    </w:p>
  </w:endnote>
  <w:endnote w:id="23">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Enquiry</w:t>
      </w:r>
      <w:r w:rsidRPr="006D610A">
        <w:rPr>
          <w:rFonts w:ascii="Calibri" w:hAnsi="Calibri" w:cs="Calibri"/>
          <w:spacing w:val="-3"/>
          <w:sz w:val="22"/>
          <w:szCs w:val="22"/>
          <w:lang w:val="en-US"/>
        </w:rPr>
        <w:t xml:space="preserve"> 85.</w:t>
      </w:r>
    </w:p>
  </w:endnote>
  <w:endnote w:id="2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pacing w:val="-3"/>
          <w:sz w:val="22"/>
          <w:szCs w:val="22"/>
          <w:lang w:val="en-US"/>
        </w:rPr>
        <w:t>Enquiry</w:t>
      </w:r>
      <w:r w:rsidRPr="006D610A">
        <w:rPr>
          <w:rFonts w:ascii="Calibri" w:hAnsi="Calibri" w:cs="Calibri"/>
          <w:sz w:val="22"/>
          <w:szCs w:val="22"/>
          <w:lang w:val="en-US"/>
        </w:rPr>
        <w:t xml:space="preserve"> 15; see also 18-9, 30. Honor and humility both ask for a proper understanding of one’s worth, but in the eyes of those who deem humility a virtue we are, different from what we often think, just not worth that much. </w:t>
      </w:r>
    </w:p>
  </w:endnote>
  <w:endnote w:id="25">
    <w:p w:rsidR="00BE7B2C" w:rsidRPr="006D610A" w:rsidRDefault="00BE7B2C" w:rsidP="002E6175">
      <w:pPr>
        <w:pStyle w:val="Eindnoottekst"/>
        <w:rPr>
          <w:rFonts w:ascii="Calibri" w:hAnsi="Calibri" w:cs="Calibri"/>
          <w:sz w:val="22"/>
          <w:szCs w:val="22"/>
          <w:lang w:val="nl-NL"/>
        </w:rPr>
      </w:pPr>
      <w:r w:rsidRPr="006D610A">
        <w:rPr>
          <w:rStyle w:val="Eindnootmarkering"/>
          <w:rFonts w:ascii="Calibri" w:hAnsi="Calibri" w:cs="Calibri"/>
          <w:sz w:val="22"/>
          <w:szCs w:val="22"/>
        </w:rPr>
        <w:endnoteRef/>
      </w:r>
      <w:r w:rsidRPr="000A770D">
        <w:rPr>
          <w:rFonts w:ascii="Calibri" w:hAnsi="Calibri" w:cs="Calibri"/>
          <w:sz w:val="22"/>
          <w:szCs w:val="22"/>
          <w:lang w:val="nl-NL"/>
        </w:rPr>
        <w:t xml:space="preserve"> </w:t>
      </w:r>
      <w:r w:rsidRPr="006D610A">
        <w:rPr>
          <w:rFonts w:ascii="Calibri" w:hAnsi="Calibri" w:cs="Calibri"/>
          <w:i/>
          <w:spacing w:val="-3"/>
          <w:sz w:val="22"/>
          <w:szCs w:val="22"/>
          <w:lang w:val="nl-NL"/>
        </w:rPr>
        <w:t xml:space="preserve">Fable </w:t>
      </w:r>
      <w:r w:rsidRPr="000A770D">
        <w:rPr>
          <w:rFonts w:ascii="Calibri" w:hAnsi="Calibri" w:cs="Calibri"/>
          <w:spacing w:val="-3"/>
          <w:sz w:val="22"/>
          <w:szCs w:val="22"/>
          <w:lang w:val="nl-NL"/>
        </w:rPr>
        <w:t>vol. II. 85</w:t>
      </w:r>
      <w:r w:rsidRPr="006D610A">
        <w:rPr>
          <w:rFonts w:ascii="Calibri" w:hAnsi="Calibri" w:cs="Calibri"/>
          <w:spacing w:val="-3"/>
          <w:sz w:val="22"/>
          <w:szCs w:val="22"/>
          <w:lang w:val="nl-NL"/>
        </w:rPr>
        <w:t>.</w:t>
      </w:r>
    </w:p>
  </w:endnote>
  <w:endnote w:id="26">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0A770D">
        <w:rPr>
          <w:rFonts w:ascii="Calibri" w:hAnsi="Calibri" w:cs="Calibri"/>
          <w:sz w:val="22"/>
          <w:szCs w:val="22"/>
          <w:lang w:val="nl-NL"/>
        </w:rPr>
        <w:t xml:space="preserve"> </w:t>
      </w:r>
      <w:r w:rsidRPr="000A770D">
        <w:rPr>
          <w:rFonts w:ascii="Calibri" w:hAnsi="Calibri" w:cs="Calibri"/>
          <w:i/>
          <w:spacing w:val="-3"/>
          <w:sz w:val="22"/>
          <w:szCs w:val="22"/>
          <w:lang w:val="nl-NL"/>
        </w:rPr>
        <w:t>Fable</w:t>
      </w:r>
      <w:r w:rsidRPr="000A770D">
        <w:rPr>
          <w:rFonts w:ascii="Calibri" w:hAnsi="Calibri" w:cs="Calibri"/>
          <w:spacing w:val="-3"/>
          <w:sz w:val="22"/>
          <w:szCs w:val="22"/>
          <w:lang w:val="nl-NL"/>
        </w:rPr>
        <w:t xml:space="preserve"> vol. </w:t>
      </w:r>
      <w:r w:rsidRPr="006D610A">
        <w:rPr>
          <w:rFonts w:ascii="Calibri" w:hAnsi="Calibri" w:cs="Calibri"/>
          <w:spacing w:val="-3"/>
          <w:sz w:val="22"/>
          <w:szCs w:val="22"/>
          <w:lang w:val="en-US"/>
        </w:rPr>
        <w:t xml:space="preserve">I 246; </w:t>
      </w:r>
      <w:r w:rsidRPr="006D610A">
        <w:rPr>
          <w:rFonts w:ascii="Calibri" w:hAnsi="Calibri" w:cs="Calibri"/>
          <w:sz w:val="22"/>
          <w:szCs w:val="22"/>
          <w:lang w:val="en-US"/>
        </w:rPr>
        <w:t xml:space="preserve">Tolstoy describes in </w:t>
      </w:r>
      <w:r w:rsidRPr="006D610A">
        <w:rPr>
          <w:rFonts w:ascii="Calibri" w:hAnsi="Calibri" w:cs="Calibri"/>
          <w:i/>
          <w:sz w:val="22"/>
          <w:szCs w:val="22"/>
          <w:lang w:val="en-US"/>
        </w:rPr>
        <w:t>Anna Karenina</w:t>
      </w:r>
      <w:r w:rsidRPr="006D610A">
        <w:rPr>
          <w:rFonts w:ascii="Calibri" w:hAnsi="Calibri" w:cs="Calibri"/>
          <w:sz w:val="22"/>
          <w:szCs w:val="22"/>
          <w:lang w:val="en-US"/>
        </w:rPr>
        <w:t xml:space="preserve"> that for officers the rule is </w:t>
      </w:r>
      <w:r>
        <w:rPr>
          <w:rFonts w:ascii="Calibri" w:hAnsi="Calibri" w:cs="Calibri"/>
          <w:sz w:val="22"/>
          <w:szCs w:val="22"/>
          <w:lang w:val="en-US"/>
        </w:rPr>
        <w:t>‘</w:t>
      </w:r>
      <w:r w:rsidRPr="006D610A">
        <w:rPr>
          <w:rFonts w:ascii="Calibri" w:hAnsi="Calibri" w:cs="Calibri"/>
          <w:sz w:val="22"/>
          <w:szCs w:val="22"/>
          <w:lang w:val="en-US"/>
        </w:rPr>
        <w:t>that one must pay a cardsharper, but need not pay a tailor; that one must never tell a lie to a man, but one may to a woman; that one must never cheat anyone, but one may a husband; that one must never pardon an insult, but one may give one</w:t>
      </w:r>
      <w:r>
        <w:rPr>
          <w:rFonts w:ascii="Calibri" w:hAnsi="Calibri" w:cs="Calibri"/>
          <w:sz w:val="22"/>
          <w:szCs w:val="22"/>
          <w:lang w:val="en-US"/>
        </w:rPr>
        <w:t>’</w:t>
      </w:r>
      <w:r w:rsidRPr="006D610A">
        <w:rPr>
          <w:rFonts w:ascii="Calibri" w:hAnsi="Calibri" w:cs="Calibri"/>
          <w:sz w:val="22"/>
          <w:szCs w:val="22"/>
          <w:lang w:val="en-US"/>
        </w:rPr>
        <w:t xml:space="preserve"> (Part III, Chapter 20). </w:t>
      </w:r>
    </w:p>
  </w:endnote>
  <w:endnote w:id="27">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Enquiry</w:t>
      </w:r>
      <w:r w:rsidRPr="006D610A">
        <w:rPr>
          <w:rFonts w:ascii="Calibri" w:hAnsi="Calibri" w:cs="Calibri"/>
          <w:spacing w:val="-3"/>
          <w:sz w:val="22"/>
          <w:szCs w:val="22"/>
          <w:lang w:val="en-US"/>
        </w:rPr>
        <w:t xml:space="preserve"> 90.</w:t>
      </w:r>
      <w:r w:rsidRPr="006D610A">
        <w:rPr>
          <w:rFonts w:ascii="Calibri" w:hAnsi="Calibri" w:cs="Calibri"/>
          <w:color w:val="000000"/>
          <w:sz w:val="22"/>
          <w:szCs w:val="22"/>
          <w:lang w:val="en-US"/>
        </w:rPr>
        <w:t xml:space="preserve"> Locke wrote that </w:t>
      </w:r>
      <w:r>
        <w:rPr>
          <w:rFonts w:ascii="Calibri" w:hAnsi="Calibri" w:cs="Calibri"/>
          <w:color w:val="000000"/>
          <w:sz w:val="22"/>
          <w:szCs w:val="22"/>
          <w:lang w:val="en-US"/>
        </w:rPr>
        <w:t>‘</w:t>
      </w:r>
      <w:r w:rsidRPr="006D610A">
        <w:rPr>
          <w:rFonts w:ascii="Calibri" w:hAnsi="Calibri" w:cs="Calibri"/>
          <w:color w:val="000000"/>
          <w:sz w:val="22"/>
          <w:szCs w:val="22"/>
          <w:lang w:val="en-US"/>
        </w:rPr>
        <w:t>m</w:t>
      </w:r>
      <w:r w:rsidRPr="006D610A">
        <w:rPr>
          <w:rFonts w:ascii="Calibri" w:hAnsi="Calibri" w:cs="Calibri"/>
          <w:sz w:val="22"/>
          <w:szCs w:val="22"/>
          <w:lang w:val="en-US"/>
        </w:rPr>
        <w:t>urders in duels, when fashion has made them honourable, are committed without remorse of conscience</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spacing w:val="-2"/>
          <w:sz w:val="22"/>
          <w:szCs w:val="22"/>
          <w:lang w:val="en-US"/>
        </w:rPr>
        <w:t>(</w:t>
      </w:r>
      <w:r w:rsidRPr="006D610A">
        <w:rPr>
          <w:rFonts w:ascii="Calibri" w:hAnsi="Calibri" w:cs="Calibri"/>
          <w:i/>
          <w:spacing w:val="-3"/>
          <w:sz w:val="22"/>
          <w:szCs w:val="22"/>
          <w:lang w:val="en-US"/>
        </w:rPr>
        <w:t xml:space="preserve">Essay </w:t>
      </w:r>
      <w:r w:rsidRPr="006D610A">
        <w:rPr>
          <w:rFonts w:ascii="Calibri" w:hAnsi="Calibri" w:cs="Calibri"/>
          <w:spacing w:val="-3"/>
          <w:sz w:val="22"/>
          <w:szCs w:val="22"/>
          <w:lang w:val="en-US"/>
        </w:rPr>
        <w:t>I.ii.9).</w:t>
      </w:r>
      <w:r w:rsidRPr="006D610A">
        <w:rPr>
          <w:rFonts w:ascii="Calibri" w:hAnsi="Calibri" w:cs="Calibri"/>
          <w:spacing w:val="-2"/>
          <w:sz w:val="22"/>
          <w:szCs w:val="22"/>
          <w:lang w:val="en-US"/>
        </w:rPr>
        <w:t xml:space="preserve"> But Appiah shows how something once honorable can be turned into something backward or laughable,  as happened to footbinding in China and  dueling in Great Britain. </w:t>
      </w:r>
      <w:r w:rsidRPr="006D610A">
        <w:rPr>
          <w:rFonts w:ascii="Calibri" w:hAnsi="Calibri" w:cs="Calibri"/>
          <w:i/>
          <w:spacing w:val="-2"/>
          <w:sz w:val="22"/>
          <w:szCs w:val="22"/>
          <w:lang w:val="en-US"/>
        </w:rPr>
        <w:t>The Honor Code</w:t>
      </w:r>
      <w:r w:rsidRPr="006D610A">
        <w:rPr>
          <w:rFonts w:ascii="Calibri" w:hAnsi="Calibri" w:cs="Calibri"/>
          <w:spacing w:val="-2"/>
          <w:sz w:val="22"/>
          <w:szCs w:val="22"/>
          <w:lang w:val="en-US"/>
        </w:rPr>
        <w:t>, especially 51, 100, 162.</w:t>
      </w:r>
      <w:r w:rsidRPr="006D610A">
        <w:rPr>
          <w:rFonts w:ascii="Calibri" w:hAnsi="Calibri" w:cs="Calibri"/>
          <w:sz w:val="22"/>
          <w:szCs w:val="22"/>
          <w:lang w:val="en-US"/>
        </w:rPr>
        <w:t xml:space="preserve"> </w:t>
      </w:r>
    </w:p>
  </w:endnote>
  <w:endnote w:id="28">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Fable </w:t>
      </w:r>
      <w:r w:rsidRPr="006D610A">
        <w:rPr>
          <w:rFonts w:ascii="Calibri" w:hAnsi="Calibri" w:cs="Calibri"/>
          <w:sz w:val="22"/>
          <w:szCs w:val="22"/>
          <w:lang w:val="en-US"/>
        </w:rPr>
        <w:t>vol. I 217.</w:t>
      </w:r>
    </w:p>
  </w:endnote>
  <w:endnote w:id="29">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Fable </w:t>
      </w:r>
      <w:r w:rsidRPr="006D610A">
        <w:rPr>
          <w:rFonts w:ascii="Calibri" w:hAnsi="Calibri" w:cs="Calibri"/>
          <w:sz w:val="22"/>
          <w:szCs w:val="22"/>
          <w:lang w:val="en-US"/>
        </w:rPr>
        <w:t>vol. I</w:t>
      </w:r>
      <w:r w:rsidRPr="006D610A">
        <w:rPr>
          <w:rFonts w:ascii="Calibri" w:hAnsi="Calibri" w:cs="Calibri"/>
          <w:spacing w:val="-3"/>
          <w:sz w:val="22"/>
          <w:szCs w:val="22"/>
        </w:rPr>
        <w:t xml:space="preserve"> 125</w:t>
      </w:r>
      <w:r w:rsidRPr="006D610A">
        <w:rPr>
          <w:rFonts w:ascii="Calibri" w:hAnsi="Calibri" w:cs="Calibri"/>
          <w:spacing w:val="-3"/>
          <w:sz w:val="22"/>
          <w:szCs w:val="22"/>
          <w:lang w:val="en-US"/>
        </w:rPr>
        <w:t>.</w:t>
      </w:r>
    </w:p>
  </w:endnote>
  <w:endnote w:id="30">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vol. I 56</w:t>
      </w:r>
      <w:r w:rsidRPr="006D610A">
        <w:rPr>
          <w:rFonts w:ascii="Calibri" w:hAnsi="Calibri" w:cs="Calibri"/>
          <w:spacing w:val="-3"/>
          <w:sz w:val="22"/>
          <w:szCs w:val="22"/>
          <w:lang w:val="en-US"/>
        </w:rPr>
        <w:t>.</w:t>
      </w:r>
    </w:p>
  </w:endnote>
  <w:endnote w:id="31">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vol. I 28-9.</w:t>
      </w:r>
    </w:p>
  </w:endnote>
  <w:endnote w:id="32">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29.</w:t>
      </w:r>
    </w:p>
  </w:endnote>
  <w:endnote w:id="33">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 xml:space="preserve">37. </w:t>
      </w:r>
      <w:r w:rsidRPr="006D610A">
        <w:rPr>
          <w:rFonts w:ascii="Calibri" w:hAnsi="Calibri" w:cs="Calibri"/>
          <w:sz w:val="22"/>
          <w:szCs w:val="22"/>
          <w:lang w:val="en-US"/>
        </w:rPr>
        <w:t xml:space="preserve">Erasmus asked rhetorically: </w:t>
      </w:r>
      <w:r>
        <w:rPr>
          <w:rFonts w:ascii="Calibri" w:hAnsi="Calibri" w:cs="Calibri"/>
          <w:sz w:val="22"/>
          <w:szCs w:val="22"/>
          <w:lang w:val="en-US"/>
        </w:rPr>
        <w:t>‘</w:t>
      </w:r>
      <w:r w:rsidRPr="006D610A">
        <w:rPr>
          <w:rFonts w:ascii="Calibri" w:hAnsi="Calibri" w:cs="Calibri"/>
          <w:sz w:val="22"/>
          <w:szCs w:val="22"/>
          <w:lang w:val="en-US"/>
        </w:rPr>
        <w:t>what power was it that drew those stony, oaken, and wild people into cities but flattery?</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In Praise of Folly</w:t>
      </w:r>
      <w:r w:rsidRPr="006D610A">
        <w:rPr>
          <w:rFonts w:ascii="Calibri" w:hAnsi="Calibri" w:cs="Calibri"/>
          <w:sz w:val="22"/>
          <w:szCs w:val="22"/>
          <w:lang w:val="en-US"/>
        </w:rPr>
        <w:t>).</w:t>
      </w:r>
    </w:p>
  </w:endnote>
  <w:endnote w:id="3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37.</w:t>
      </w:r>
    </w:p>
  </w:endnote>
  <w:endnote w:id="35">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vol. I 136; see also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vol. </w:t>
      </w:r>
      <w:r w:rsidRPr="000A770D">
        <w:rPr>
          <w:rFonts w:ascii="Calibri" w:hAnsi="Calibri" w:cs="Calibri"/>
          <w:spacing w:val="-3"/>
          <w:sz w:val="22"/>
          <w:szCs w:val="22"/>
          <w:lang w:val="en-US"/>
        </w:rPr>
        <w:t xml:space="preserve">I 73, vol. </w:t>
      </w:r>
      <w:r w:rsidRPr="006D610A">
        <w:rPr>
          <w:rFonts w:ascii="Calibri" w:hAnsi="Calibri" w:cs="Calibri"/>
          <w:spacing w:val="-3"/>
          <w:sz w:val="22"/>
          <w:szCs w:val="22"/>
          <w:lang w:val="en-US"/>
        </w:rPr>
        <w:t xml:space="preserve">II 67. </w:t>
      </w:r>
      <w:r w:rsidRPr="006D610A">
        <w:rPr>
          <w:rFonts w:ascii="Calibri" w:hAnsi="Calibri" w:cs="Calibri"/>
          <w:sz w:val="22"/>
          <w:szCs w:val="22"/>
        </w:rPr>
        <w:t xml:space="preserve">The more dextrous men grew in concealing </w:t>
      </w:r>
      <w:r>
        <w:rPr>
          <w:rFonts w:ascii="Calibri" w:hAnsi="Calibri" w:cs="Calibri"/>
          <w:sz w:val="22"/>
          <w:szCs w:val="22"/>
        </w:rPr>
        <w:t>‘</w:t>
      </w:r>
      <w:r w:rsidRPr="006D610A">
        <w:rPr>
          <w:rFonts w:ascii="Calibri" w:hAnsi="Calibri" w:cs="Calibri"/>
          <w:sz w:val="22"/>
          <w:szCs w:val="22"/>
        </w:rPr>
        <w:t>the outward signs of pride (...), the more entirely they became enslaved by it within</w:t>
      </w:r>
      <w:r>
        <w:rPr>
          <w:rFonts w:ascii="Calibri" w:hAnsi="Calibri" w:cs="Calibri"/>
          <w:sz w:val="22"/>
          <w:szCs w:val="22"/>
        </w:rPr>
        <w:t>’</w:t>
      </w:r>
      <w:r w:rsidRPr="006D610A">
        <w:rPr>
          <w:rFonts w:ascii="Calibri" w:hAnsi="Calibri" w:cs="Calibri"/>
          <w:sz w:val="22"/>
          <w:szCs w:val="22"/>
          <w:lang w:val="en-US"/>
        </w:rPr>
        <w:t xml:space="preserve">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w:t>
      </w:r>
      <w:r w:rsidRPr="006D610A">
        <w:rPr>
          <w:rFonts w:ascii="Calibri" w:hAnsi="Calibri" w:cs="Calibri"/>
          <w:sz w:val="22"/>
          <w:szCs w:val="22"/>
        </w:rPr>
        <w:t>II xx</w:t>
      </w:r>
      <w:r w:rsidRPr="006D610A">
        <w:rPr>
          <w:rFonts w:ascii="Calibri" w:hAnsi="Calibri" w:cs="Calibri"/>
          <w:sz w:val="22"/>
          <w:szCs w:val="22"/>
          <w:lang w:val="en-US"/>
        </w:rPr>
        <w:t xml:space="preserve">. Likewise, a gentleman’s </w:t>
      </w:r>
      <w:r>
        <w:rPr>
          <w:rFonts w:ascii="Calibri" w:hAnsi="Calibri" w:cs="Calibri"/>
          <w:sz w:val="22"/>
          <w:szCs w:val="22"/>
          <w:lang w:val="en-US"/>
        </w:rPr>
        <w:t>‘</w:t>
      </w:r>
      <w:r w:rsidRPr="006D610A">
        <w:rPr>
          <w:rFonts w:ascii="Calibri" w:hAnsi="Calibri" w:cs="Calibri"/>
          <w:sz w:val="22"/>
          <w:szCs w:val="22"/>
          <w:lang w:val="en-US"/>
        </w:rPr>
        <w:t>inward avarice, is forced to give way to his outward liberality</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Fable</w:t>
      </w:r>
      <w:r w:rsidRPr="006D610A">
        <w:rPr>
          <w:rFonts w:ascii="Calibri" w:hAnsi="Calibri" w:cs="Calibri"/>
          <w:sz w:val="22"/>
          <w:szCs w:val="22"/>
          <w:lang w:val="en-US"/>
        </w:rPr>
        <w:t xml:space="preserve"> II 45.</w:t>
      </w:r>
    </w:p>
  </w:endnote>
  <w:endnote w:id="36">
    <w:p w:rsidR="00BE7B2C" w:rsidRPr="006D610A" w:rsidRDefault="00BE7B2C" w:rsidP="00436C34">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37.</w:t>
      </w:r>
    </w:p>
  </w:endnote>
  <w:endnote w:id="3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also Thomas A. Horne, </w:t>
      </w:r>
      <w:r>
        <w:rPr>
          <w:rFonts w:ascii="Calibri" w:hAnsi="Calibri" w:cs="Calibri"/>
          <w:sz w:val="22"/>
          <w:szCs w:val="22"/>
          <w:lang w:val="en-US"/>
        </w:rPr>
        <w:t>‘</w:t>
      </w:r>
      <w:r w:rsidRPr="006D610A">
        <w:rPr>
          <w:rFonts w:ascii="Calibri" w:hAnsi="Calibri" w:cs="Calibri"/>
          <w:bCs/>
          <w:sz w:val="22"/>
          <w:szCs w:val="22"/>
          <w:lang w:val="en-US"/>
        </w:rPr>
        <w:t>Envy and Commercial Society. Mandeville and Smith</w:t>
      </w:r>
      <w:r>
        <w:rPr>
          <w:rFonts w:ascii="Calibri" w:hAnsi="Calibri" w:cs="Calibri"/>
          <w:sz w:val="22"/>
          <w:szCs w:val="22"/>
          <w:lang w:val="en-US"/>
        </w:rPr>
        <w:t xml:space="preserve"> on “Private Vices, Public Benefits,”’</w:t>
      </w:r>
      <w:r w:rsidRPr="006D610A">
        <w:rPr>
          <w:rFonts w:ascii="Calibri" w:hAnsi="Calibri" w:cs="Calibri"/>
          <w:sz w:val="22"/>
          <w:szCs w:val="22"/>
          <w:lang w:val="en-US"/>
        </w:rPr>
        <w:t xml:space="preserve"> </w:t>
      </w:r>
      <w:r w:rsidRPr="006D610A">
        <w:rPr>
          <w:rFonts w:ascii="Calibri" w:hAnsi="Calibri" w:cs="Calibri"/>
          <w:i/>
          <w:sz w:val="22"/>
          <w:szCs w:val="22"/>
          <w:lang w:val="en-US"/>
        </w:rPr>
        <w:t>Political Theory</w:t>
      </w:r>
      <w:r w:rsidRPr="006D610A">
        <w:rPr>
          <w:rFonts w:ascii="Calibri" w:hAnsi="Calibri" w:cs="Calibri"/>
          <w:sz w:val="22"/>
          <w:szCs w:val="22"/>
          <w:lang w:val="en-US"/>
        </w:rPr>
        <w:t xml:space="preserve"> 9 (1981): 551-69.</w:t>
      </w:r>
    </w:p>
  </w:endnote>
  <w:endnote w:id="38">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spacing w:val="-3"/>
          <w:sz w:val="22"/>
          <w:szCs w:val="22"/>
          <w:lang w:val="en-US"/>
        </w:rPr>
        <w:t xml:space="preserve">Hume wrote that </w:t>
      </w:r>
      <w:r>
        <w:rPr>
          <w:rFonts w:ascii="Calibri" w:hAnsi="Calibri" w:cs="Calibri"/>
          <w:spacing w:val="-3"/>
          <w:sz w:val="22"/>
          <w:szCs w:val="22"/>
          <w:lang w:val="en-US"/>
        </w:rPr>
        <w:t>‘</w:t>
      </w:r>
      <w:r w:rsidRPr="006D610A">
        <w:rPr>
          <w:rFonts w:ascii="Calibri" w:hAnsi="Calibri" w:cs="Calibri"/>
          <w:spacing w:val="-3"/>
          <w:sz w:val="22"/>
          <w:szCs w:val="22"/>
          <w:lang w:val="en-US"/>
        </w:rPr>
        <w:t>men have, in general, a much greater propensity to overvalue than undervalue themselves</w:t>
      </w:r>
      <w:r>
        <w:rPr>
          <w:rFonts w:ascii="Calibri" w:hAnsi="Calibri" w:cs="Calibri"/>
          <w:spacing w:val="-3"/>
          <w:sz w:val="22"/>
          <w:szCs w:val="22"/>
          <w:lang w:val="en-US"/>
        </w:rPr>
        <w:t>’</w:t>
      </w:r>
      <w:r w:rsidRPr="006D610A">
        <w:rPr>
          <w:rFonts w:ascii="Calibri" w:hAnsi="Calibri" w:cs="Calibri"/>
          <w:spacing w:val="-3"/>
          <w:sz w:val="22"/>
          <w:szCs w:val="22"/>
          <w:lang w:val="en-US"/>
        </w:rPr>
        <w:t xml:space="preserve"> (</w:t>
      </w:r>
      <w:r w:rsidRPr="006D610A">
        <w:rPr>
          <w:rFonts w:ascii="Calibri" w:hAnsi="Calibri" w:cs="Calibri"/>
          <w:i/>
          <w:spacing w:val="-3"/>
          <w:sz w:val="22"/>
          <w:szCs w:val="22"/>
          <w:lang w:val="en-US"/>
        </w:rPr>
        <w:t xml:space="preserve">Enquiry </w:t>
      </w:r>
      <w:r w:rsidRPr="006D610A">
        <w:rPr>
          <w:rFonts w:ascii="Calibri" w:hAnsi="Calibri" w:cs="Calibri"/>
          <w:spacing w:val="-3"/>
          <w:sz w:val="22"/>
          <w:szCs w:val="22"/>
          <w:lang w:val="en-US"/>
        </w:rPr>
        <w:t xml:space="preserve">VIII). According to Smith, imagining how a well-informed impartial spectator sees our conduct is the only way to correct </w:t>
      </w:r>
      <w:r>
        <w:rPr>
          <w:rFonts w:ascii="Calibri" w:hAnsi="Calibri" w:cs="Calibri"/>
          <w:spacing w:val="-3"/>
          <w:sz w:val="22"/>
          <w:szCs w:val="22"/>
          <w:lang w:val="en-US"/>
        </w:rPr>
        <w:t>‘</w:t>
      </w:r>
      <w:r w:rsidRPr="006D610A">
        <w:rPr>
          <w:rFonts w:ascii="Calibri" w:hAnsi="Calibri" w:cs="Calibri"/>
          <w:spacing w:val="-3"/>
          <w:sz w:val="22"/>
          <w:szCs w:val="22"/>
          <w:lang w:val="en-US"/>
        </w:rPr>
        <w:t>the natural misrepresentations of self-love</w:t>
      </w:r>
      <w:r>
        <w:rPr>
          <w:rFonts w:ascii="Calibri" w:hAnsi="Calibri" w:cs="Calibri"/>
          <w:spacing w:val="-3"/>
          <w:sz w:val="22"/>
          <w:szCs w:val="22"/>
          <w:lang w:val="en-US"/>
        </w:rPr>
        <w:t>’</w:t>
      </w:r>
      <w:r w:rsidRPr="006D610A">
        <w:rPr>
          <w:rFonts w:ascii="Calibri" w:hAnsi="Calibri" w:cs="Calibri"/>
          <w:spacing w:val="-3"/>
          <w:sz w:val="22"/>
          <w:szCs w:val="22"/>
          <w:lang w:val="en-US"/>
        </w:rPr>
        <w:t xml:space="preserve"> (</w:t>
      </w:r>
      <w:r w:rsidRPr="006D610A">
        <w:rPr>
          <w:rFonts w:ascii="Calibri" w:hAnsi="Calibri" w:cs="Calibri"/>
          <w:i/>
          <w:sz w:val="22"/>
          <w:szCs w:val="22"/>
          <w:lang w:val="en-US"/>
        </w:rPr>
        <w:t xml:space="preserve">Theory </w:t>
      </w:r>
      <w:r w:rsidRPr="006D610A">
        <w:rPr>
          <w:rFonts w:ascii="Calibri" w:hAnsi="Calibri" w:cs="Calibri"/>
          <w:spacing w:val="-3"/>
          <w:sz w:val="22"/>
          <w:szCs w:val="22"/>
          <w:lang w:val="en-US"/>
        </w:rPr>
        <w:t>III.3.4).</w:t>
      </w:r>
    </w:p>
  </w:endnote>
  <w:endnote w:id="39">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S</w:t>
      </w:r>
      <w:r w:rsidRPr="006D610A">
        <w:rPr>
          <w:rFonts w:ascii="Calibri" w:hAnsi="Calibri" w:cs="Calibri"/>
          <w:spacing w:val="-3"/>
          <w:sz w:val="22"/>
          <w:szCs w:val="22"/>
        </w:rPr>
        <w:t>ee also</w:t>
      </w:r>
      <w:r w:rsidRPr="006D610A">
        <w:rPr>
          <w:rFonts w:ascii="Calibri" w:hAnsi="Calibri" w:cs="Calibri"/>
          <w:spacing w:val="-2"/>
          <w:sz w:val="22"/>
          <w:szCs w:val="22"/>
        </w:rPr>
        <w:t xml:space="preserve"> Edward J. Hundert, </w:t>
      </w:r>
      <w:r w:rsidRPr="006D610A">
        <w:rPr>
          <w:rFonts w:ascii="Calibri" w:hAnsi="Calibri" w:cs="Calibri"/>
          <w:i/>
          <w:iCs/>
          <w:spacing w:val="-2"/>
          <w:sz w:val="22"/>
          <w:szCs w:val="22"/>
          <w:lang w:val="en-US"/>
        </w:rPr>
        <w:t>The Enlightenment’s Fable: Bernard Mandeville and the Discovery of Society</w:t>
      </w:r>
      <w:r w:rsidRPr="006D610A">
        <w:rPr>
          <w:rFonts w:ascii="Calibri" w:hAnsi="Calibri" w:cs="Calibri"/>
          <w:spacing w:val="-2"/>
          <w:sz w:val="22"/>
          <w:szCs w:val="22"/>
          <w:lang w:val="en-US"/>
        </w:rPr>
        <w:t xml:space="preserve"> (Cambridge University Press</w:t>
      </w:r>
      <w:r w:rsidRPr="006D610A">
        <w:rPr>
          <w:rFonts w:ascii="Calibri" w:hAnsi="Calibri" w:cs="Calibri"/>
          <w:spacing w:val="-2"/>
          <w:sz w:val="22"/>
          <w:szCs w:val="22"/>
        </w:rPr>
        <w:t>, 2005</w:t>
      </w:r>
      <w:r w:rsidRPr="006D610A">
        <w:rPr>
          <w:rFonts w:ascii="Calibri" w:hAnsi="Calibri" w:cs="Calibri"/>
          <w:spacing w:val="-2"/>
          <w:sz w:val="22"/>
          <w:szCs w:val="22"/>
          <w:lang w:val="en-US"/>
        </w:rPr>
        <w:t>),</w:t>
      </w:r>
      <w:r w:rsidRPr="006D610A">
        <w:rPr>
          <w:rFonts w:ascii="Calibri" w:hAnsi="Calibri" w:cs="Calibri"/>
          <w:sz w:val="22"/>
          <w:szCs w:val="22"/>
        </w:rPr>
        <w:t xml:space="preserve"> 176</w:t>
      </w:r>
      <w:r w:rsidRPr="006D610A">
        <w:rPr>
          <w:rFonts w:ascii="Calibri" w:hAnsi="Calibri" w:cs="Calibri"/>
          <w:sz w:val="22"/>
          <w:szCs w:val="22"/>
          <w:lang w:val="en-US"/>
        </w:rPr>
        <w:t xml:space="preserve">; Tolonen, </w:t>
      </w:r>
      <w:r w:rsidRPr="006D610A">
        <w:rPr>
          <w:rFonts w:ascii="Calibri" w:hAnsi="Calibri" w:cs="Calibri"/>
          <w:i/>
          <w:sz w:val="22"/>
          <w:szCs w:val="22"/>
          <w:lang w:val="en-US"/>
        </w:rPr>
        <w:t>Anatomists</w:t>
      </w:r>
      <w:r w:rsidRPr="006D610A">
        <w:rPr>
          <w:rFonts w:ascii="Calibri" w:hAnsi="Calibri" w:cs="Calibri"/>
          <w:sz w:val="22"/>
          <w:szCs w:val="22"/>
        </w:rPr>
        <w:t>.</w:t>
      </w:r>
    </w:p>
  </w:endnote>
  <w:endnote w:id="40">
    <w:p w:rsidR="00BE7B2C" w:rsidRPr="006D610A" w:rsidRDefault="00BE7B2C" w:rsidP="0098249B">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 xml:space="preserve">vol. I 160. </w:t>
      </w:r>
    </w:p>
  </w:endnote>
  <w:endnote w:id="41">
    <w:p w:rsidR="00BE7B2C" w:rsidRPr="006D610A" w:rsidRDefault="00BE7B2C" w:rsidP="0098249B">
      <w:pPr>
        <w:pStyle w:val="Eindnoottekst"/>
        <w:rPr>
          <w:rFonts w:ascii="Calibri" w:hAnsi="Calibri" w:cs="Calibri"/>
          <w:spacing w:val="-3"/>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 xml:space="preserve">vol. I 160-161. Mandeville knew the Stoic teachings as well as Seneca did, but was unsure how </w:t>
      </w:r>
      <w:r>
        <w:rPr>
          <w:rFonts w:ascii="Calibri" w:hAnsi="Calibri" w:cs="Calibri"/>
          <w:sz w:val="22"/>
          <w:szCs w:val="22"/>
          <w:lang w:val="en-US"/>
        </w:rPr>
        <w:t>‘</w:t>
      </w:r>
      <w:r w:rsidRPr="006D610A">
        <w:rPr>
          <w:rFonts w:ascii="Calibri" w:hAnsi="Calibri" w:cs="Calibri"/>
          <w:sz w:val="22"/>
          <w:szCs w:val="22"/>
          <w:lang w:val="en-US"/>
        </w:rPr>
        <w:t>philosophically</w:t>
      </w:r>
      <w:r>
        <w:rPr>
          <w:rFonts w:ascii="Calibri" w:hAnsi="Calibri" w:cs="Calibri"/>
          <w:sz w:val="22"/>
          <w:szCs w:val="22"/>
          <w:lang w:val="en-US"/>
        </w:rPr>
        <w:t>’</w:t>
      </w:r>
      <w:r w:rsidRPr="006D610A">
        <w:rPr>
          <w:rFonts w:ascii="Calibri" w:hAnsi="Calibri" w:cs="Calibri"/>
          <w:sz w:val="22"/>
          <w:szCs w:val="22"/>
          <w:lang w:val="en-US"/>
        </w:rPr>
        <w:t xml:space="preserve"> he would react if someone </w:t>
      </w:r>
      <w:r>
        <w:rPr>
          <w:rFonts w:ascii="Calibri" w:hAnsi="Calibri" w:cs="Calibri"/>
          <w:sz w:val="22"/>
          <w:szCs w:val="22"/>
          <w:lang w:val="en-US"/>
        </w:rPr>
        <w:t>‘</w:t>
      </w:r>
      <w:r w:rsidRPr="006D610A">
        <w:rPr>
          <w:rFonts w:ascii="Calibri" w:hAnsi="Calibri" w:cs="Calibri"/>
          <w:sz w:val="22"/>
          <w:szCs w:val="22"/>
          <w:lang w:val="en-US"/>
        </w:rPr>
        <w:t>made the least motion of spitting in my face.</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163.</w:t>
      </w:r>
    </w:p>
  </w:endnote>
  <w:endnote w:id="42">
    <w:p w:rsidR="00BE7B2C" w:rsidRPr="006D610A" w:rsidRDefault="00BE7B2C" w:rsidP="0098249B">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pacing w:val="-3"/>
          <w:sz w:val="22"/>
          <w:szCs w:val="22"/>
          <w:lang w:val="en-US"/>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w:t>
      </w:r>
      <w:r w:rsidRPr="006D610A">
        <w:rPr>
          <w:rStyle w:val="citaat"/>
          <w:rFonts w:ascii="Calibri" w:hAnsi="Calibri" w:cs="Calibri"/>
          <w:spacing w:val="-3"/>
          <w:sz w:val="22"/>
          <w:szCs w:val="22"/>
        </w:rPr>
        <w:t xml:space="preserve"> </w:t>
      </w:r>
      <w:r w:rsidRPr="006D610A">
        <w:rPr>
          <w:rFonts w:ascii="Calibri" w:hAnsi="Calibri" w:cs="Calibri"/>
          <w:spacing w:val="-3"/>
          <w:sz w:val="22"/>
          <w:szCs w:val="22"/>
          <w:lang w:val="en-US"/>
        </w:rPr>
        <w:t>179.</w:t>
      </w:r>
    </w:p>
  </w:endnote>
  <w:endnote w:id="43">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vol. II 134.</w:t>
      </w:r>
    </w:p>
  </w:endnote>
  <w:endnote w:id="4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rPr>
        <w:t>Enquiry</w:t>
      </w:r>
      <w:r w:rsidRPr="006D610A">
        <w:rPr>
          <w:rFonts w:ascii="Calibri" w:hAnsi="Calibri" w:cs="Calibri"/>
          <w:spacing w:val="-3"/>
          <w:sz w:val="22"/>
          <w:szCs w:val="22"/>
        </w:rPr>
        <w:t xml:space="preserve"> 6</w:t>
      </w:r>
      <w:r w:rsidRPr="006D610A">
        <w:rPr>
          <w:rFonts w:ascii="Calibri" w:hAnsi="Calibri" w:cs="Calibri"/>
          <w:spacing w:val="-3"/>
          <w:sz w:val="22"/>
          <w:szCs w:val="22"/>
          <w:lang w:val="en-US"/>
        </w:rPr>
        <w:t>.</w:t>
      </w:r>
    </w:p>
  </w:endnote>
  <w:endnote w:id="45">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pacing w:val="-3"/>
          <w:sz w:val="22"/>
          <w:szCs w:val="22"/>
        </w:rPr>
        <w:t>Enquiry</w:t>
      </w:r>
      <w:r w:rsidRPr="006D610A">
        <w:rPr>
          <w:rFonts w:ascii="Calibri" w:hAnsi="Calibri" w:cs="Calibri"/>
          <w:spacing w:val="-3"/>
          <w:sz w:val="22"/>
          <w:szCs w:val="22"/>
        </w:rPr>
        <w:t xml:space="preserve"> 3</w:t>
      </w:r>
      <w:r w:rsidRPr="006D610A">
        <w:rPr>
          <w:rFonts w:ascii="Calibri" w:hAnsi="Calibri" w:cs="Calibri"/>
          <w:spacing w:val="-3"/>
          <w:sz w:val="22"/>
          <w:szCs w:val="22"/>
          <w:lang w:val="en-US"/>
        </w:rPr>
        <w:t xml:space="preserve">. </w:t>
      </w:r>
      <w:r w:rsidRPr="006D610A">
        <w:rPr>
          <w:rFonts w:ascii="Calibri" w:hAnsi="Calibri" w:cs="Calibri"/>
          <w:sz w:val="22"/>
          <w:szCs w:val="22"/>
          <w:lang w:val="en-US"/>
        </w:rPr>
        <w:t xml:space="preserve">Hence, wrote Hume, that </w:t>
      </w:r>
      <w:r>
        <w:rPr>
          <w:rFonts w:ascii="Calibri" w:hAnsi="Calibri" w:cs="Calibri"/>
          <w:sz w:val="22"/>
          <w:szCs w:val="22"/>
          <w:lang w:val="en-US"/>
        </w:rPr>
        <w:t>‘</w:t>
      </w:r>
      <w:r w:rsidRPr="006D610A">
        <w:rPr>
          <w:rFonts w:ascii="Calibri" w:hAnsi="Calibri" w:cs="Calibri"/>
          <w:sz w:val="22"/>
          <w:szCs w:val="22"/>
          <w:lang w:val="en-US"/>
        </w:rPr>
        <w:t>custom has established it as a rule, in common societies, that men should not indulge themselves in self-praise,</w:t>
      </w:r>
      <w:r>
        <w:rPr>
          <w:rFonts w:ascii="Calibri" w:hAnsi="Calibri" w:cs="Calibri"/>
          <w:sz w:val="22"/>
          <w:szCs w:val="22"/>
          <w:lang w:val="en-US"/>
        </w:rPr>
        <w:t>’</w:t>
      </w:r>
      <w:r w:rsidRPr="006D610A">
        <w:rPr>
          <w:rFonts w:ascii="Calibri" w:hAnsi="Calibri" w:cs="Calibri"/>
          <w:sz w:val="22"/>
          <w:szCs w:val="22"/>
          <w:lang w:val="en-US"/>
        </w:rPr>
        <w:t xml:space="preserve"> and that modesty is </w:t>
      </w:r>
      <w:r>
        <w:rPr>
          <w:rFonts w:ascii="Calibri" w:hAnsi="Calibri" w:cs="Calibri"/>
          <w:sz w:val="22"/>
          <w:szCs w:val="22"/>
          <w:lang w:val="en-US"/>
        </w:rPr>
        <w:t>‘</w:t>
      </w:r>
      <w:r w:rsidRPr="006D610A">
        <w:rPr>
          <w:rFonts w:ascii="Calibri" w:hAnsi="Calibri" w:cs="Calibri"/>
          <w:sz w:val="22"/>
          <w:szCs w:val="22"/>
          <w:lang w:val="en-US"/>
        </w:rPr>
        <w:t>immediately agreeable to others</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Enquiry</w:t>
      </w:r>
      <w:r w:rsidRPr="006D610A">
        <w:rPr>
          <w:rFonts w:ascii="Calibri" w:hAnsi="Calibri" w:cs="Calibri"/>
          <w:sz w:val="22"/>
          <w:szCs w:val="22"/>
          <w:lang w:val="en-US"/>
        </w:rPr>
        <w:t xml:space="preserve"> VIII). According to Appiah, </w:t>
      </w:r>
      <w:r>
        <w:rPr>
          <w:rFonts w:ascii="Calibri" w:hAnsi="Calibri" w:cs="Calibri"/>
          <w:sz w:val="22"/>
          <w:szCs w:val="22"/>
          <w:lang w:val="en-US"/>
        </w:rPr>
        <w:t>‘</w:t>
      </w:r>
      <w:r w:rsidRPr="006D610A">
        <w:rPr>
          <w:rFonts w:ascii="Calibri" w:hAnsi="Calibri" w:cs="Calibri"/>
          <w:sz w:val="22"/>
          <w:szCs w:val="22"/>
          <w:lang w:val="en-US"/>
        </w:rPr>
        <w:t>modesty may be part of the honor code</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Honor Code</w:t>
      </w:r>
      <w:r w:rsidRPr="006D610A">
        <w:rPr>
          <w:rFonts w:ascii="Calibri" w:hAnsi="Calibri" w:cs="Calibri"/>
          <w:sz w:val="22"/>
          <w:szCs w:val="22"/>
          <w:lang w:val="en-US"/>
        </w:rPr>
        <w:t>, 17).</w:t>
      </w:r>
    </w:p>
  </w:endnote>
  <w:endnote w:id="46">
    <w:p w:rsidR="00BE7B2C" w:rsidRPr="000A770D" w:rsidRDefault="00BE7B2C" w:rsidP="002E6175">
      <w:pPr>
        <w:pStyle w:val="Eindnoottekst"/>
        <w:rPr>
          <w:rFonts w:ascii="Calibri" w:hAnsi="Calibri" w:cs="Calibri"/>
          <w:sz w:val="22"/>
          <w:szCs w:val="22"/>
          <w:lang w:val="nl-NL"/>
        </w:rPr>
      </w:pPr>
      <w:r w:rsidRPr="006D610A">
        <w:rPr>
          <w:rStyle w:val="Eindnootmarkering"/>
          <w:rFonts w:ascii="Calibri" w:hAnsi="Calibri" w:cs="Calibri"/>
          <w:sz w:val="22"/>
          <w:szCs w:val="22"/>
        </w:rPr>
        <w:endnoteRef/>
      </w:r>
      <w:r w:rsidRPr="000A770D">
        <w:rPr>
          <w:rFonts w:ascii="Calibri" w:hAnsi="Calibri" w:cs="Calibri"/>
          <w:sz w:val="22"/>
          <w:szCs w:val="22"/>
          <w:lang w:val="nl-NL"/>
        </w:rPr>
        <w:t xml:space="preserve"> </w:t>
      </w:r>
      <w:r w:rsidRPr="006D610A">
        <w:rPr>
          <w:rFonts w:ascii="Calibri" w:hAnsi="Calibri" w:cs="Calibri"/>
          <w:i/>
          <w:spacing w:val="-3"/>
          <w:sz w:val="22"/>
          <w:szCs w:val="22"/>
          <w:lang w:val="nl-NL"/>
        </w:rPr>
        <w:t xml:space="preserve">Fable </w:t>
      </w:r>
      <w:r w:rsidRPr="000A770D">
        <w:rPr>
          <w:rFonts w:ascii="Calibri" w:hAnsi="Calibri" w:cs="Calibri"/>
          <w:spacing w:val="-3"/>
          <w:sz w:val="22"/>
          <w:szCs w:val="22"/>
          <w:lang w:val="nl-NL"/>
        </w:rPr>
        <w:t>vol. II 134.</w:t>
      </w:r>
    </w:p>
  </w:endnote>
  <w:endnote w:id="4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0A770D">
        <w:rPr>
          <w:rFonts w:ascii="Calibri" w:hAnsi="Calibri" w:cs="Calibri"/>
          <w:sz w:val="22"/>
          <w:szCs w:val="22"/>
          <w:lang w:val="nl-NL"/>
        </w:rPr>
        <w:t xml:space="preserve"> </w:t>
      </w:r>
      <w:r w:rsidRPr="000A770D">
        <w:rPr>
          <w:rFonts w:ascii="Calibri" w:hAnsi="Calibri" w:cs="Calibri"/>
          <w:i/>
          <w:spacing w:val="-3"/>
          <w:sz w:val="22"/>
          <w:szCs w:val="22"/>
          <w:lang w:val="nl-NL"/>
        </w:rPr>
        <w:t xml:space="preserve">Fable </w:t>
      </w:r>
      <w:r w:rsidRPr="000A770D">
        <w:rPr>
          <w:rFonts w:ascii="Calibri" w:hAnsi="Calibri" w:cs="Calibri"/>
          <w:spacing w:val="-3"/>
          <w:sz w:val="22"/>
          <w:szCs w:val="22"/>
          <w:lang w:val="nl-NL"/>
        </w:rPr>
        <w:t xml:space="preserve">vol. </w:t>
      </w:r>
      <w:r w:rsidRPr="006D610A">
        <w:rPr>
          <w:rFonts w:ascii="Calibri" w:hAnsi="Calibri" w:cs="Calibri"/>
          <w:spacing w:val="-3"/>
          <w:sz w:val="22"/>
          <w:szCs w:val="22"/>
        </w:rPr>
        <w:t>II 84</w:t>
      </w:r>
      <w:r w:rsidRPr="006D610A">
        <w:rPr>
          <w:rFonts w:ascii="Calibri" w:hAnsi="Calibri" w:cs="Calibri"/>
          <w:spacing w:val="-3"/>
          <w:sz w:val="22"/>
          <w:szCs w:val="22"/>
          <w:lang w:val="en-US"/>
        </w:rPr>
        <w:t>.</w:t>
      </w:r>
    </w:p>
  </w:endnote>
  <w:endnote w:id="48">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Locke, </w:t>
      </w:r>
      <w:r w:rsidRPr="006D610A">
        <w:rPr>
          <w:rFonts w:ascii="Calibri" w:hAnsi="Calibri" w:cs="Calibri"/>
          <w:i/>
          <w:sz w:val="22"/>
          <w:szCs w:val="22"/>
          <w:lang w:val="en-US"/>
        </w:rPr>
        <w:t>Thoughts</w:t>
      </w:r>
      <w:r w:rsidRPr="006D610A">
        <w:rPr>
          <w:rFonts w:ascii="Calibri" w:hAnsi="Calibri" w:cs="Calibri"/>
          <w:sz w:val="22"/>
          <w:szCs w:val="22"/>
          <w:lang w:val="en-US"/>
        </w:rPr>
        <w:t xml:space="preserve"> </w:t>
      </w:r>
      <w:r w:rsidRPr="006D610A">
        <w:rPr>
          <w:rFonts w:ascii="Calibri" w:hAnsi="Calibri" w:cs="Calibri"/>
          <w:spacing w:val="-2"/>
          <w:sz w:val="22"/>
          <w:szCs w:val="22"/>
          <w:lang w:val="en-US"/>
        </w:rPr>
        <w:t xml:space="preserve">§56; Mandeville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vol. II 78</w:t>
      </w:r>
      <w:r w:rsidRPr="006D610A">
        <w:rPr>
          <w:rFonts w:ascii="Calibri" w:hAnsi="Calibri" w:cs="Calibri"/>
          <w:spacing w:val="-3"/>
          <w:sz w:val="22"/>
          <w:szCs w:val="22"/>
          <w:lang w:val="en-US"/>
        </w:rPr>
        <w:t>.</w:t>
      </w:r>
      <w:r w:rsidRPr="006D610A">
        <w:rPr>
          <w:rFonts w:ascii="Calibri" w:hAnsi="Calibri" w:cs="Calibri"/>
          <w:spacing w:val="-3"/>
          <w:sz w:val="22"/>
          <w:szCs w:val="22"/>
        </w:rPr>
        <w:t xml:space="preserve"> </w:t>
      </w:r>
      <w:r w:rsidRPr="006D610A">
        <w:rPr>
          <w:rFonts w:ascii="Calibri" w:hAnsi="Calibri" w:cs="Calibri"/>
          <w:spacing w:val="-3"/>
          <w:sz w:val="22"/>
          <w:szCs w:val="22"/>
          <w:lang w:val="en-US"/>
        </w:rPr>
        <w:t>S</w:t>
      </w:r>
      <w:r w:rsidRPr="006D610A">
        <w:rPr>
          <w:rFonts w:ascii="Calibri" w:hAnsi="Calibri" w:cs="Calibri"/>
          <w:spacing w:val="-3"/>
          <w:sz w:val="22"/>
          <w:szCs w:val="22"/>
        </w:rPr>
        <w:t xml:space="preserve">ee for a comparable remark Smith </w:t>
      </w:r>
      <w:r w:rsidRPr="006D610A">
        <w:rPr>
          <w:rFonts w:ascii="Calibri" w:hAnsi="Calibri" w:cs="Calibri"/>
          <w:i/>
          <w:spacing w:val="-3"/>
          <w:sz w:val="22"/>
          <w:szCs w:val="22"/>
        </w:rPr>
        <w:t>The Theory of Moral Sentiments</w:t>
      </w:r>
      <w:r w:rsidRPr="006D610A">
        <w:rPr>
          <w:rFonts w:ascii="Calibri" w:hAnsi="Calibri" w:cs="Calibri"/>
          <w:spacing w:val="-3"/>
          <w:sz w:val="22"/>
          <w:szCs w:val="22"/>
        </w:rPr>
        <w:t xml:space="preserve"> VI.iii.46</w:t>
      </w:r>
      <w:r w:rsidRPr="006D610A">
        <w:rPr>
          <w:rFonts w:ascii="Calibri" w:hAnsi="Calibri" w:cs="Calibri"/>
          <w:spacing w:val="-3"/>
          <w:sz w:val="22"/>
          <w:szCs w:val="22"/>
          <w:lang w:val="en-US"/>
        </w:rPr>
        <w:t xml:space="preserve">. </w:t>
      </w:r>
      <w:r w:rsidRPr="006D610A">
        <w:rPr>
          <w:rFonts w:ascii="Calibri" w:hAnsi="Calibri" w:cs="Calibri"/>
          <w:sz w:val="22"/>
          <w:szCs w:val="22"/>
        </w:rPr>
        <w:t>Locke</w:t>
      </w:r>
      <w:r w:rsidRPr="006D610A">
        <w:rPr>
          <w:rFonts w:ascii="Calibri" w:hAnsi="Calibri" w:cs="Calibri"/>
          <w:sz w:val="22"/>
          <w:szCs w:val="22"/>
          <w:lang w:val="en-US"/>
        </w:rPr>
        <w:t xml:space="preserve"> held that </w:t>
      </w:r>
      <w:r>
        <w:rPr>
          <w:rFonts w:ascii="Calibri" w:hAnsi="Calibri" w:cs="Calibri"/>
          <w:sz w:val="22"/>
          <w:szCs w:val="22"/>
          <w:lang w:val="en-US"/>
        </w:rPr>
        <w:t>‘</w:t>
      </w:r>
      <w:r w:rsidRPr="006D610A">
        <w:rPr>
          <w:rFonts w:ascii="Calibri" w:hAnsi="Calibri" w:cs="Calibri"/>
          <w:sz w:val="22"/>
          <w:szCs w:val="22"/>
          <w:lang w:val="en-US"/>
        </w:rPr>
        <w:t>if thou can once get into children a love of credit, and an apprehension of shame and disgrace, you have put into them the true principle, which will constantly work, and incline them to the right</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Thoughts</w:t>
      </w:r>
      <w:r w:rsidRPr="006D610A">
        <w:rPr>
          <w:rFonts w:ascii="Calibri" w:hAnsi="Calibri" w:cs="Calibri"/>
          <w:sz w:val="22"/>
          <w:szCs w:val="22"/>
          <w:lang w:val="en-US"/>
        </w:rPr>
        <w:t xml:space="preserve"> §55).</w:t>
      </w:r>
    </w:p>
  </w:endnote>
  <w:endnote w:id="49">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rPr>
        <w:t>Fable</w:t>
      </w:r>
      <w:r w:rsidRPr="006D610A">
        <w:rPr>
          <w:rFonts w:ascii="Calibri" w:hAnsi="Calibri" w:cs="Calibri"/>
          <w:spacing w:val="-3"/>
          <w:sz w:val="22"/>
          <w:szCs w:val="22"/>
        </w:rPr>
        <w:t xml:space="preserve"> vol. I 58</w:t>
      </w:r>
      <w:r w:rsidRPr="006D610A">
        <w:rPr>
          <w:rFonts w:ascii="Calibri" w:hAnsi="Calibri" w:cs="Calibri"/>
          <w:spacing w:val="-3"/>
          <w:sz w:val="22"/>
          <w:szCs w:val="22"/>
          <w:lang w:val="en-US"/>
        </w:rPr>
        <w:t>.</w:t>
      </w:r>
    </w:p>
  </w:endnote>
  <w:endnote w:id="50">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z w:val="22"/>
          <w:szCs w:val="22"/>
          <w:lang w:val="en-US"/>
        </w:rPr>
        <w:t>Enquiry</w:t>
      </w:r>
      <w:r w:rsidRPr="006D610A">
        <w:rPr>
          <w:rFonts w:ascii="Calibri" w:hAnsi="Calibri" w:cs="Calibri"/>
          <w:sz w:val="22"/>
          <w:szCs w:val="22"/>
          <w:lang w:val="en-US"/>
        </w:rPr>
        <w:t xml:space="preserve"> 40. See also Bert Kerkhof, </w:t>
      </w:r>
      <w:r>
        <w:rPr>
          <w:rFonts w:ascii="Calibri" w:hAnsi="Calibri" w:cs="Calibri"/>
          <w:sz w:val="22"/>
          <w:szCs w:val="22"/>
          <w:lang w:val="en-US"/>
        </w:rPr>
        <w:t>‘</w:t>
      </w:r>
      <w:r w:rsidRPr="006D610A">
        <w:rPr>
          <w:rFonts w:ascii="Calibri" w:hAnsi="Calibri" w:cs="Calibri"/>
          <w:sz w:val="22"/>
          <w:szCs w:val="22"/>
          <w:lang w:val="en-US"/>
        </w:rPr>
        <w:t xml:space="preserve">A fatal attraction? Smith’s </w:t>
      </w:r>
      <w:r>
        <w:rPr>
          <w:rFonts w:ascii="Calibri" w:hAnsi="Calibri" w:cs="Calibri"/>
          <w:sz w:val="22"/>
          <w:szCs w:val="22"/>
          <w:lang w:val="en-US"/>
        </w:rPr>
        <w:t>“</w:t>
      </w:r>
      <w:r w:rsidRPr="006D610A">
        <w:rPr>
          <w:rFonts w:ascii="Calibri" w:hAnsi="Calibri" w:cs="Calibri"/>
          <w:sz w:val="22"/>
          <w:szCs w:val="22"/>
          <w:lang w:val="en-US"/>
        </w:rPr>
        <w:t>theory of moral sentiments</w:t>
      </w:r>
      <w:r>
        <w:rPr>
          <w:rFonts w:ascii="Calibri" w:hAnsi="Calibri" w:cs="Calibri"/>
          <w:sz w:val="22"/>
          <w:szCs w:val="22"/>
          <w:lang w:val="en-US"/>
        </w:rPr>
        <w:t>”</w:t>
      </w:r>
      <w:r w:rsidRPr="006D610A">
        <w:rPr>
          <w:rFonts w:ascii="Calibri" w:hAnsi="Calibri" w:cs="Calibri"/>
          <w:sz w:val="22"/>
          <w:szCs w:val="22"/>
          <w:lang w:val="en-US"/>
        </w:rPr>
        <w:t xml:space="preserve"> and Mandeville’s </w:t>
      </w:r>
      <w:r>
        <w:rPr>
          <w:rFonts w:ascii="Calibri" w:hAnsi="Calibri" w:cs="Calibri"/>
          <w:sz w:val="22"/>
          <w:szCs w:val="22"/>
          <w:lang w:val="en-US"/>
        </w:rPr>
        <w:t>“</w:t>
      </w:r>
      <w:r w:rsidRPr="006D610A">
        <w:rPr>
          <w:rFonts w:ascii="Calibri" w:hAnsi="Calibri" w:cs="Calibri"/>
          <w:sz w:val="22"/>
          <w:szCs w:val="22"/>
          <w:lang w:val="en-US"/>
        </w:rPr>
        <w:t>fable,</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iCs/>
          <w:sz w:val="22"/>
          <w:szCs w:val="22"/>
          <w:lang w:val="en-US"/>
        </w:rPr>
        <w:t>History of Political Thought</w:t>
      </w:r>
      <w:r w:rsidRPr="006D610A">
        <w:rPr>
          <w:rFonts w:ascii="Calibri" w:hAnsi="Calibri" w:cs="Calibri"/>
          <w:sz w:val="22"/>
          <w:szCs w:val="22"/>
          <w:lang w:val="en-US"/>
        </w:rPr>
        <w:t xml:space="preserve"> 16 (1995): 219-33. But it is impossible to increase the fear of shame without increasing pride </w:t>
      </w:r>
      <w:r>
        <w:rPr>
          <w:rFonts w:ascii="Calibri" w:hAnsi="Calibri" w:cs="Calibri"/>
          <w:sz w:val="22"/>
          <w:szCs w:val="22"/>
          <w:lang w:val="en-US"/>
        </w:rPr>
        <w:t>‘</w:t>
      </w:r>
      <w:r w:rsidRPr="006D610A">
        <w:rPr>
          <w:rFonts w:ascii="Calibri" w:hAnsi="Calibri" w:cs="Calibri"/>
          <w:sz w:val="22"/>
          <w:szCs w:val="22"/>
          <w:lang w:val="en-US"/>
        </w:rPr>
        <w:t>in the same proportion.</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w:t>
      </w:r>
      <w:r w:rsidRPr="006D610A">
        <w:rPr>
          <w:rFonts w:ascii="Calibri" w:hAnsi="Calibri" w:cs="Calibri"/>
          <w:sz w:val="22"/>
          <w:szCs w:val="22"/>
          <w:lang w:val="en-US"/>
        </w:rPr>
        <w:t>II 66.</w:t>
      </w:r>
    </w:p>
  </w:endnote>
  <w:endnote w:id="51">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Fable</w:t>
      </w:r>
      <w:r w:rsidRPr="006D610A">
        <w:rPr>
          <w:rFonts w:ascii="Calibri" w:hAnsi="Calibri" w:cs="Calibri"/>
          <w:sz w:val="22"/>
          <w:szCs w:val="22"/>
          <w:lang w:val="en-US"/>
        </w:rPr>
        <w:t xml:space="preserve"> </w:t>
      </w:r>
      <w:r w:rsidRPr="006D610A">
        <w:rPr>
          <w:rFonts w:ascii="Calibri" w:hAnsi="Calibri" w:cs="Calibri"/>
          <w:spacing w:val="-3"/>
          <w:sz w:val="22"/>
          <w:szCs w:val="22"/>
        </w:rPr>
        <w:t>vol. II 63</w:t>
      </w:r>
      <w:r w:rsidRPr="006D610A">
        <w:rPr>
          <w:rFonts w:ascii="Calibri" w:hAnsi="Calibri" w:cs="Calibri"/>
          <w:spacing w:val="-3"/>
          <w:sz w:val="22"/>
          <w:szCs w:val="22"/>
          <w:lang w:val="en-US"/>
        </w:rPr>
        <w:t>.</w:t>
      </w:r>
    </w:p>
  </w:endnote>
  <w:endnote w:id="52">
    <w:p w:rsidR="00BE7B2C" w:rsidRPr="006D610A" w:rsidRDefault="00BE7B2C" w:rsidP="002E6175">
      <w:pPr>
        <w:rPr>
          <w:rFonts w:ascii="Calibri" w:eastAsia="Calibri" w:hAnsi="Calibri" w:cs="Calibri"/>
          <w:sz w:val="22"/>
          <w:szCs w:val="22"/>
          <w:lang w:val="en-US" w:eastAsia="nl-NL"/>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A Treatise of Human Nature</w:t>
      </w:r>
      <w:r w:rsidRPr="006D610A">
        <w:rPr>
          <w:rFonts w:ascii="Calibri" w:hAnsi="Calibri" w:cs="Calibri"/>
          <w:spacing w:val="-3"/>
          <w:sz w:val="22"/>
          <w:szCs w:val="22"/>
          <w:lang w:val="en-US"/>
        </w:rPr>
        <w:t xml:space="preserve"> III.iii.ii. See also Andrew </w:t>
      </w:r>
      <w:r w:rsidRPr="006D610A">
        <w:rPr>
          <w:rFonts w:ascii="Calibri" w:hAnsi="Calibri" w:cs="Calibri"/>
          <w:sz w:val="22"/>
          <w:szCs w:val="22"/>
        </w:rPr>
        <w:t xml:space="preserve">Sabl, </w:t>
      </w:r>
      <w:r>
        <w:rPr>
          <w:rFonts w:ascii="Calibri" w:hAnsi="Calibri" w:cs="Calibri"/>
          <w:sz w:val="22"/>
          <w:szCs w:val="22"/>
        </w:rPr>
        <w:t>‘</w:t>
      </w:r>
      <w:r w:rsidRPr="006D610A">
        <w:rPr>
          <w:rFonts w:ascii="Calibri" w:hAnsi="Calibri" w:cs="Calibri"/>
          <w:sz w:val="22"/>
          <w:szCs w:val="22"/>
        </w:rPr>
        <w:t>Noble Infirmity,</w:t>
      </w:r>
      <w:r>
        <w:rPr>
          <w:rFonts w:ascii="Calibri" w:hAnsi="Calibri" w:cs="Calibri"/>
          <w:sz w:val="22"/>
          <w:szCs w:val="22"/>
        </w:rPr>
        <w:t>’</w:t>
      </w:r>
      <w:r w:rsidRPr="006D610A">
        <w:rPr>
          <w:rFonts w:ascii="Calibri" w:hAnsi="Calibri" w:cs="Calibri"/>
          <w:sz w:val="22"/>
          <w:szCs w:val="22"/>
        </w:rPr>
        <w:t xml:space="preserve"> </w:t>
      </w:r>
      <w:r w:rsidRPr="006D610A">
        <w:rPr>
          <w:rFonts w:ascii="Calibri" w:hAnsi="Calibri" w:cs="Calibri"/>
          <w:i/>
          <w:iCs/>
          <w:sz w:val="22"/>
          <w:szCs w:val="22"/>
        </w:rPr>
        <w:t>Political Theory</w:t>
      </w:r>
      <w:r w:rsidRPr="006D610A">
        <w:rPr>
          <w:rFonts w:ascii="Calibri" w:hAnsi="Calibri" w:cs="Calibri"/>
          <w:iCs/>
          <w:sz w:val="22"/>
          <w:szCs w:val="22"/>
        </w:rPr>
        <w:t>, 3</w:t>
      </w:r>
      <w:r w:rsidRPr="006D610A">
        <w:rPr>
          <w:rFonts w:ascii="Calibri" w:hAnsi="Calibri" w:cs="Calibri"/>
          <w:iCs/>
          <w:sz w:val="22"/>
          <w:szCs w:val="22"/>
          <w:lang w:val="en-US"/>
        </w:rPr>
        <w:t xml:space="preserve">4 </w:t>
      </w:r>
      <w:r w:rsidRPr="006D610A">
        <w:rPr>
          <w:rFonts w:ascii="Calibri" w:hAnsi="Calibri" w:cs="Calibri"/>
          <w:sz w:val="22"/>
          <w:szCs w:val="22"/>
        </w:rPr>
        <w:t>(2006)</w:t>
      </w:r>
      <w:r w:rsidRPr="006D610A">
        <w:rPr>
          <w:rFonts w:ascii="Calibri" w:hAnsi="Calibri" w:cs="Calibri"/>
          <w:sz w:val="22"/>
          <w:szCs w:val="22"/>
          <w:lang w:val="en-US"/>
        </w:rPr>
        <w:t>:</w:t>
      </w:r>
      <w:r w:rsidRPr="006D610A">
        <w:rPr>
          <w:rFonts w:ascii="Calibri" w:hAnsi="Calibri" w:cs="Calibri"/>
          <w:sz w:val="22"/>
          <w:szCs w:val="22"/>
        </w:rPr>
        <w:t xml:space="preserve"> </w:t>
      </w:r>
      <w:r w:rsidRPr="006D610A">
        <w:rPr>
          <w:rFonts w:ascii="Calibri" w:eastAsia="Calibri" w:hAnsi="Calibri" w:cs="Calibri"/>
          <w:sz w:val="22"/>
          <w:szCs w:val="22"/>
          <w:lang w:val="en-US" w:eastAsia="nl-NL"/>
        </w:rPr>
        <w:t xml:space="preserve">542-68 </w:t>
      </w:r>
      <w:r w:rsidRPr="006D610A">
        <w:rPr>
          <w:rFonts w:ascii="Calibri" w:hAnsi="Calibri" w:cs="Calibri"/>
          <w:sz w:val="22"/>
          <w:szCs w:val="22"/>
        </w:rPr>
        <w:t>.</w:t>
      </w:r>
    </w:p>
  </w:endnote>
  <w:endnote w:id="53">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Fable</w:t>
      </w:r>
      <w:r w:rsidRPr="006D610A">
        <w:rPr>
          <w:rFonts w:ascii="Calibri" w:hAnsi="Calibri" w:cs="Calibri"/>
          <w:spacing w:val="-3"/>
          <w:sz w:val="22"/>
          <w:szCs w:val="22"/>
          <w:lang w:val="en-US"/>
        </w:rPr>
        <w:t xml:space="preserve"> vol. I</w:t>
      </w:r>
      <w:r w:rsidRPr="006D610A">
        <w:rPr>
          <w:rFonts w:ascii="Calibri" w:hAnsi="Calibri" w:cs="Calibri"/>
          <w:i/>
          <w:spacing w:val="-2"/>
          <w:sz w:val="22"/>
          <w:szCs w:val="22"/>
          <w:lang w:val="en-US"/>
        </w:rPr>
        <w:t xml:space="preserve"> </w:t>
      </w:r>
      <w:r w:rsidRPr="006D610A">
        <w:rPr>
          <w:rFonts w:ascii="Calibri" w:hAnsi="Calibri" w:cs="Calibri"/>
          <w:spacing w:val="-2"/>
          <w:sz w:val="22"/>
          <w:szCs w:val="22"/>
          <w:lang w:val="en-US"/>
        </w:rPr>
        <w:t>231-2.</w:t>
      </w:r>
      <w:r w:rsidRPr="006D610A">
        <w:rPr>
          <w:rFonts w:ascii="Calibri" w:hAnsi="Calibri" w:cs="Calibri"/>
          <w:sz w:val="22"/>
          <w:szCs w:val="22"/>
          <w:lang w:val="en-US"/>
        </w:rPr>
        <w:t xml:space="preserve"> Modern military sociology echoes this old insight. See for instance John </w:t>
      </w:r>
      <w:r w:rsidRPr="006D610A">
        <w:rPr>
          <w:rFonts w:ascii="Calibri" w:hAnsi="Calibri" w:cs="Calibri"/>
          <w:bCs/>
          <w:iCs/>
          <w:sz w:val="22"/>
          <w:szCs w:val="22"/>
          <w:lang w:val="en-US"/>
        </w:rPr>
        <w:t>Dollard</w:t>
      </w:r>
      <w:r w:rsidRPr="006D610A">
        <w:rPr>
          <w:rFonts w:ascii="Calibri" w:hAnsi="Calibri" w:cs="Calibri"/>
          <w:iCs/>
          <w:sz w:val="22"/>
          <w:szCs w:val="22"/>
          <w:lang w:val="en-US"/>
        </w:rPr>
        <w:t xml:space="preserve">, </w:t>
      </w:r>
      <w:r w:rsidRPr="006D610A">
        <w:rPr>
          <w:rFonts w:ascii="Calibri" w:hAnsi="Calibri" w:cs="Calibri"/>
          <w:i/>
          <w:iCs/>
          <w:sz w:val="22"/>
          <w:szCs w:val="22"/>
          <w:lang w:val="en-US"/>
        </w:rPr>
        <w:t>Fear in Battle</w:t>
      </w:r>
      <w:r w:rsidRPr="006D610A">
        <w:rPr>
          <w:rFonts w:ascii="Calibri" w:hAnsi="Calibri" w:cs="Calibri"/>
          <w:iCs/>
          <w:sz w:val="22"/>
          <w:szCs w:val="22"/>
          <w:lang w:val="en-US"/>
        </w:rPr>
        <w:t xml:space="preserve"> (Washington DC: The Infantry Journal,</w:t>
      </w:r>
      <w:r>
        <w:rPr>
          <w:rFonts w:ascii="Calibri" w:hAnsi="Calibri" w:cs="Calibri"/>
          <w:iCs/>
          <w:sz w:val="22"/>
          <w:szCs w:val="22"/>
          <w:lang w:val="en-US"/>
        </w:rPr>
        <w:t xml:space="preserve"> </w:t>
      </w:r>
      <w:r w:rsidRPr="006D610A">
        <w:rPr>
          <w:rFonts w:ascii="Calibri" w:hAnsi="Calibri" w:cs="Calibri"/>
          <w:iCs/>
          <w:sz w:val="22"/>
          <w:szCs w:val="22"/>
          <w:lang w:val="en-US"/>
        </w:rPr>
        <w:t xml:space="preserve">1944), </w:t>
      </w:r>
      <w:r w:rsidRPr="006D610A">
        <w:rPr>
          <w:rFonts w:ascii="Calibri" w:hAnsi="Calibri" w:cs="Calibri"/>
          <w:sz w:val="22"/>
          <w:szCs w:val="22"/>
          <w:lang w:val="en-US"/>
        </w:rPr>
        <w:t>46.</w:t>
      </w:r>
    </w:p>
  </w:endnote>
  <w:endnote w:id="54">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 xml:space="preserve">Fable </w:t>
      </w:r>
      <w:r w:rsidRPr="006D610A">
        <w:rPr>
          <w:rFonts w:ascii="Calibri" w:hAnsi="Calibri" w:cs="Calibri"/>
          <w:sz w:val="22"/>
          <w:szCs w:val="22"/>
          <w:lang w:val="en-US"/>
        </w:rPr>
        <w:t>vol. I 233.</w:t>
      </w:r>
    </w:p>
  </w:endnote>
  <w:endnote w:id="55">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Fable</w:t>
      </w:r>
      <w:r w:rsidRPr="006D610A">
        <w:rPr>
          <w:rFonts w:ascii="Calibri" w:hAnsi="Calibri" w:cs="Calibri"/>
          <w:sz w:val="22"/>
          <w:szCs w:val="22"/>
          <w:lang w:val="en-US"/>
        </w:rPr>
        <w:t xml:space="preserve"> vol. I 233.</w:t>
      </w:r>
    </w:p>
  </w:endnote>
  <w:endnote w:id="56">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Style w:val="citaat"/>
          <w:rFonts w:ascii="Calibri" w:hAnsi="Calibri" w:cs="Calibri"/>
          <w:i/>
          <w:spacing w:val="-3"/>
          <w:sz w:val="22"/>
          <w:szCs w:val="22"/>
        </w:rPr>
        <w:t>Fable</w:t>
      </w:r>
      <w:r w:rsidRPr="006D610A">
        <w:rPr>
          <w:rStyle w:val="citaat"/>
          <w:rFonts w:ascii="Calibri" w:hAnsi="Calibri" w:cs="Calibri"/>
          <w:spacing w:val="-3"/>
          <w:sz w:val="22"/>
          <w:szCs w:val="22"/>
        </w:rPr>
        <w:t xml:space="preserve"> </w:t>
      </w:r>
      <w:r w:rsidRPr="006D610A">
        <w:rPr>
          <w:rFonts w:ascii="Calibri" w:hAnsi="Calibri" w:cs="Calibri"/>
          <w:sz w:val="22"/>
          <w:szCs w:val="22"/>
          <w:lang w:val="en-US"/>
        </w:rPr>
        <w:t>vol. II</w:t>
      </w:r>
      <w:r w:rsidRPr="006D610A">
        <w:rPr>
          <w:rStyle w:val="citaat"/>
          <w:rFonts w:ascii="Calibri" w:hAnsi="Calibri" w:cs="Calibri"/>
          <w:spacing w:val="-3"/>
          <w:sz w:val="22"/>
          <w:szCs w:val="22"/>
        </w:rPr>
        <w:t xml:space="preserve"> </w:t>
      </w:r>
      <w:r w:rsidRPr="006D610A">
        <w:rPr>
          <w:rFonts w:ascii="Calibri" w:hAnsi="Calibri" w:cs="Calibri"/>
          <w:spacing w:val="-2"/>
          <w:sz w:val="22"/>
          <w:szCs w:val="22"/>
          <w:lang w:val="en-US"/>
        </w:rPr>
        <w:t>125.</w:t>
      </w:r>
      <w:r w:rsidRPr="006D610A">
        <w:rPr>
          <w:rFonts w:ascii="Calibri" w:hAnsi="Calibri" w:cs="Calibri"/>
          <w:sz w:val="22"/>
          <w:szCs w:val="22"/>
          <w:lang w:val="en-US"/>
        </w:rPr>
        <w:t xml:space="preserve"> </w:t>
      </w:r>
    </w:p>
  </w:endnote>
  <w:endnote w:id="5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Pr>
          <w:rFonts w:ascii="Calibri" w:hAnsi="Calibri" w:cs="Calibri"/>
          <w:sz w:val="22"/>
          <w:szCs w:val="22"/>
          <w:lang w:val="en-US"/>
        </w:rPr>
        <w:t>‘</w:t>
      </w:r>
      <w:r w:rsidRPr="006D610A">
        <w:rPr>
          <w:rFonts w:ascii="Calibri" w:hAnsi="Calibri" w:cs="Calibri"/>
          <w:sz w:val="22"/>
          <w:szCs w:val="22"/>
          <w:lang w:val="en-US"/>
        </w:rPr>
        <w:t>View but an army at the sacking of a town, and see what observation or sense of moral principles, or what touch of conscience for all the outrages they do. Robberies, murders, rapes, are the sports of men set at liberty from punishment and censure</w:t>
      </w:r>
      <w:r>
        <w:rPr>
          <w:rFonts w:ascii="Calibri" w:hAnsi="Calibri" w:cs="Calibri"/>
          <w:sz w:val="22"/>
          <w:szCs w:val="22"/>
          <w:lang w:val="en-US"/>
        </w:rPr>
        <w:t>’</w:t>
      </w:r>
      <w:r w:rsidRPr="006D610A">
        <w:rPr>
          <w:rFonts w:ascii="Calibri" w:hAnsi="Calibri" w:cs="Calibri"/>
          <w:sz w:val="22"/>
          <w:szCs w:val="22"/>
          <w:lang w:val="en-US"/>
        </w:rPr>
        <w:t xml:space="preserve"> (Locke, </w:t>
      </w:r>
      <w:r w:rsidRPr="006D610A">
        <w:rPr>
          <w:rFonts w:ascii="Calibri" w:hAnsi="Calibri" w:cs="Calibri"/>
          <w:i/>
          <w:sz w:val="22"/>
          <w:szCs w:val="22"/>
          <w:lang w:val="en-US"/>
        </w:rPr>
        <w:t xml:space="preserve">An </w:t>
      </w:r>
      <w:r w:rsidRPr="006D610A">
        <w:rPr>
          <w:rFonts w:ascii="Calibri" w:hAnsi="Calibri" w:cs="Calibri"/>
          <w:i/>
          <w:spacing w:val="-3"/>
          <w:sz w:val="22"/>
          <w:szCs w:val="22"/>
          <w:lang w:val="en-US"/>
        </w:rPr>
        <w:t>Essay Concerning Human Understanding</w:t>
      </w:r>
      <w:r w:rsidRPr="006D610A">
        <w:rPr>
          <w:rFonts w:ascii="Calibri" w:hAnsi="Calibri" w:cs="Calibri"/>
          <w:spacing w:val="-3"/>
          <w:sz w:val="22"/>
          <w:szCs w:val="22"/>
          <w:lang w:val="en-US"/>
        </w:rPr>
        <w:t xml:space="preserve"> I.ii.9).</w:t>
      </w:r>
    </w:p>
  </w:endnote>
  <w:endnote w:id="58">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Enquiry</w:t>
      </w:r>
      <w:r w:rsidRPr="006D610A">
        <w:rPr>
          <w:rFonts w:ascii="Calibri" w:hAnsi="Calibri" w:cs="Calibri"/>
          <w:sz w:val="22"/>
          <w:szCs w:val="22"/>
          <w:lang w:val="en-US"/>
        </w:rPr>
        <w:t xml:space="preserve"> 104.</w:t>
      </w:r>
    </w:p>
  </w:endnote>
  <w:endnote w:id="59">
    <w:p w:rsidR="00BE7B2C" w:rsidRPr="006D610A" w:rsidRDefault="00BE7B2C" w:rsidP="002E6175">
      <w:pPr>
        <w:tabs>
          <w:tab w:val="left" w:pos="-1440"/>
          <w:tab w:val="left" w:pos="-720"/>
        </w:tabs>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z w:val="22"/>
          <w:szCs w:val="22"/>
        </w:rPr>
        <w:t xml:space="preserve">Enquiry </w:t>
      </w:r>
      <w:r w:rsidRPr="006D610A">
        <w:rPr>
          <w:rFonts w:ascii="Calibri" w:hAnsi="Calibri" w:cs="Calibri"/>
          <w:sz w:val="22"/>
          <w:szCs w:val="22"/>
        </w:rPr>
        <w:t>161.</w:t>
      </w:r>
      <w:r w:rsidRPr="006D610A">
        <w:rPr>
          <w:rFonts w:ascii="Calibri" w:hAnsi="Calibri" w:cs="Calibri"/>
          <w:spacing w:val="-3"/>
          <w:sz w:val="22"/>
          <w:szCs w:val="22"/>
          <w:lang w:val="en-US"/>
        </w:rPr>
        <w:t xml:space="preserve"> </w:t>
      </w:r>
    </w:p>
  </w:endnote>
  <w:endnote w:id="60">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2"/>
          <w:sz w:val="22"/>
          <w:szCs w:val="22"/>
          <w:lang w:val="en-US"/>
        </w:rPr>
        <w:t>Enquiry</w:t>
      </w:r>
      <w:r w:rsidRPr="006D610A">
        <w:rPr>
          <w:rFonts w:ascii="Calibri" w:hAnsi="Calibri" w:cs="Calibri"/>
          <w:spacing w:val="-2"/>
          <w:sz w:val="22"/>
          <w:szCs w:val="22"/>
          <w:lang w:val="en-US"/>
        </w:rPr>
        <w:t xml:space="preserve"> 161.</w:t>
      </w:r>
    </w:p>
  </w:endnote>
  <w:endnote w:id="61">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2"/>
          <w:sz w:val="22"/>
          <w:szCs w:val="22"/>
          <w:lang w:val="en-US"/>
        </w:rPr>
        <w:t>Enquiry</w:t>
      </w:r>
      <w:r w:rsidRPr="006D610A">
        <w:rPr>
          <w:rFonts w:ascii="Calibri" w:hAnsi="Calibri" w:cs="Calibri"/>
          <w:spacing w:val="-2"/>
          <w:sz w:val="22"/>
          <w:szCs w:val="22"/>
          <w:lang w:val="en-US"/>
        </w:rPr>
        <w:t xml:space="preserve"> 60.</w:t>
      </w:r>
    </w:p>
  </w:endnote>
  <w:endnote w:id="62">
    <w:p w:rsidR="00BE7B2C" w:rsidRPr="006D610A" w:rsidRDefault="00BE7B2C" w:rsidP="006E097F">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 xml:space="preserve">Fable </w:t>
      </w:r>
      <w:r w:rsidRPr="006D610A">
        <w:rPr>
          <w:rFonts w:ascii="Calibri" w:hAnsi="Calibri" w:cs="Calibri"/>
          <w:sz w:val="22"/>
          <w:szCs w:val="22"/>
          <w:lang w:val="en-US"/>
        </w:rPr>
        <w:t>vol. I 6.</w:t>
      </w:r>
    </w:p>
  </w:endnote>
  <w:endnote w:id="63">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 xml:space="preserve">Fable </w:t>
      </w:r>
      <w:r w:rsidRPr="006D610A">
        <w:rPr>
          <w:rFonts w:ascii="Calibri" w:hAnsi="Calibri" w:cs="Calibri"/>
          <w:sz w:val="22"/>
          <w:szCs w:val="22"/>
          <w:lang w:val="en-US"/>
        </w:rPr>
        <w:t xml:space="preserve">II 78. </w:t>
      </w:r>
      <w:r w:rsidRPr="006D610A">
        <w:rPr>
          <w:rFonts w:ascii="Calibri" w:hAnsi="Calibri" w:cs="Calibri"/>
          <w:spacing w:val="-2"/>
          <w:sz w:val="22"/>
          <w:szCs w:val="22"/>
          <w:lang w:val="en-US"/>
        </w:rPr>
        <w:t xml:space="preserve">Mandeville was lenient on dueling: </w:t>
      </w:r>
      <w:r>
        <w:rPr>
          <w:rFonts w:ascii="Calibri" w:hAnsi="Calibri" w:cs="Calibri"/>
          <w:spacing w:val="-2"/>
          <w:sz w:val="22"/>
          <w:szCs w:val="22"/>
          <w:lang w:val="en-US"/>
        </w:rPr>
        <w:t>‘</w:t>
      </w:r>
      <w:r w:rsidRPr="006D610A">
        <w:rPr>
          <w:rFonts w:ascii="Calibri" w:hAnsi="Calibri" w:cs="Calibri"/>
          <w:spacing w:val="-2"/>
          <w:sz w:val="22"/>
          <w:szCs w:val="22"/>
          <w:lang w:val="en-US"/>
        </w:rPr>
        <w:t>those that rail at duelling don’t consider the benefit the society receives from that fashion: if every ill-bred fellow might use what language he pleased, without being called to an account for it, all conversation would be spoiled</w:t>
      </w:r>
      <w:r>
        <w:rPr>
          <w:rFonts w:ascii="Calibri" w:hAnsi="Calibri" w:cs="Calibri"/>
          <w:spacing w:val="-2"/>
          <w:sz w:val="22"/>
          <w:szCs w:val="22"/>
          <w:lang w:val="en-US"/>
        </w:rPr>
        <w:t>’</w:t>
      </w:r>
      <w:r w:rsidRPr="006D610A">
        <w:rPr>
          <w:rFonts w:ascii="Calibri" w:hAnsi="Calibri" w:cs="Calibri"/>
          <w:spacing w:val="-2"/>
          <w:sz w:val="22"/>
          <w:szCs w:val="22"/>
          <w:lang w:val="en-US"/>
        </w:rPr>
        <w:t xml:space="preserve"> (</w:t>
      </w:r>
      <w:r w:rsidRPr="006D610A">
        <w:rPr>
          <w:rFonts w:ascii="Calibri" w:hAnsi="Calibri" w:cs="Calibri"/>
          <w:i/>
          <w:spacing w:val="-2"/>
          <w:sz w:val="22"/>
          <w:szCs w:val="22"/>
          <w:lang w:val="en-US"/>
        </w:rPr>
        <w:t>Fable</w:t>
      </w:r>
      <w:r w:rsidRPr="006D610A">
        <w:rPr>
          <w:rFonts w:ascii="Calibri" w:hAnsi="Calibri" w:cs="Calibri"/>
          <w:spacing w:val="-2"/>
          <w:sz w:val="22"/>
          <w:szCs w:val="22"/>
          <w:lang w:val="en-US"/>
        </w:rPr>
        <w:t xml:space="preserve"> vol. I 242-3). Many apologists emphasized the civilizing effect of dueling (see also Appiah, </w:t>
      </w:r>
      <w:r w:rsidRPr="006D610A">
        <w:rPr>
          <w:rFonts w:ascii="Calibri" w:hAnsi="Calibri" w:cs="Calibri"/>
          <w:i/>
          <w:spacing w:val="-2"/>
          <w:sz w:val="22"/>
          <w:szCs w:val="22"/>
          <w:lang w:val="en-US"/>
        </w:rPr>
        <w:t>The Honor Code</w:t>
      </w:r>
      <w:r w:rsidRPr="006D610A">
        <w:rPr>
          <w:rFonts w:ascii="Calibri" w:hAnsi="Calibri" w:cs="Calibri"/>
          <w:spacing w:val="-2"/>
          <w:sz w:val="22"/>
          <w:szCs w:val="22"/>
          <w:lang w:val="en-US"/>
        </w:rPr>
        <w:t>, 32). Hume and Smith opposed the practice (ibid., 33-4).</w:t>
      </w:r>
    </w:p>
  </w:endnote>
  <w:endnote w:id="6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rPr>
        <w:t xml:space="preserve">Enquiry </w:t>
      </w:r>
      <w:r w:rsidRPr="006D610A">
        <w:rPr>
          <w:rFonts w:ascii="Calibri" w:hAnsi="Calibri" w:cs="Calibri"/>
          <w:sz w:val="22"/>
          <w:szCs w:val="22"/>
        </w:rPr>
        <w:t>16</w:t>
      </w:r>
      <w:r w:rsidRPr="006D610A">
        <w:rPr>
          <w:rFonts w:ascii="Calibri" w:hAnsi="Calibri" w:cs="Calibri"/>
          <w:sz w:val="22"/>
          <w:szCs w:val="22"/>
          <w:lang w:val="en-US"/>
        </w:rPr>
        <w:t>3-4.</w:t>
      </w:r>
    </w:p>
  </w:endnote>
  <w:endnote w:id="65">
    <w:p w:rsidR="00BE7B2C" w:rsidRPr="006D610A" w:rsidRDefault="00BE7B2C" w:rsidP="002E6175">
      <w:pPr>
        <w:pStyle w:val="Eindnoottekst"/>
        <w:rPr>
          <w:rFonts w:ascii="Calibri" w:hAnsi="Calibri" w:cs="Calibri"/>
          <w:spacing w:val="-3"/>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pacing w:val="-3"/>
          <w:sz w:val="22"/>
          <w:szCs w:val="22"/>
          <w:lang w:val="en-US"/>
        </w:rPr>
        <w:t>S</w:t>
      </w:r>
      <w:r w:rsidRPr="006D610A">
        <w:rPr>
          <w:rFonts w:ascii="Calibri" w:hAnsi="Calibri" w:cs="Calibri"/>
          <w:spacing w:val="-3"/>
          <w:sz w:val="22"/>
          <w:szCs w:val="22"/>
        </w:rPr>
        <w:t xml:space="preserve">ee also </w:t>
      </w:r>
      <w:r w:rsidRPr="006D610A">
        <w:rPr>
          <w:rFonts w:ascii="Calibri" w:hAnsi="Calibri" w:cs="Calibri"/>
          <w:spacing w:val="-3"/>
          <w:sz w:val="22"/>
          <w:szCs w:val="22"/>
          <w:lang w:val="en-US"/>
        </w:rPr>
        <w:t xml:space="preserve">Friedrich von Hayek, ‘Dr Bernard Mandeville’ in </w:t>
      </w:r>
      <w:r w:rsidRPr="006D610A">
        <w:rPr>
          <w:rFonts w:ascii="Calibri" w:hAnsi="Calibri" w:cs="Calibri"/>
          <w:i/>
          <w:spacing w:val="-3"/>
          <w:sz w:val="22"/>
          <w:szCs w:val="22"/>
          <w:lang w:val="en-US"/>
        </w:rPr>
        <w:t>New Studies in Philosophy: Politics, Economics and the History of Ideas</w:t>
      </w:r>
      <w:r w:rsidRPr="006D610A">
        <w:rPr>
          <w:rFonts w:ascii="Calibri" w:hAnsi="Calibri" w:cs="Calibri"/>
          <w:spacing w:val="-3"/>
          <w:sz w:val="22"/>
          <w:szCs w:val="22"/>
          <w:lang w:val="en-US"/>
        </w:rPr>
        <w:t xml:space="preserve"> (Chicago: University of Chicago Press, 1985)</w:t>
      </w:r>
      <w:r w:rsidRPr="006D610A">
        <w:rPr>
          <w:rFonts w:ascii="Calibri" w:hAnsi="Calibri" w:cs="Calibri"/>
          <w:spacing w:val="-3"/>
          <w:sz w:val="22"/>
          <w:szCs w:val="22"/>
        </w:rPr>
        <w:t xml:space="preserve">, 264; </w:t>
      </w:r>
      <w:r w:rsidRPr="006D610A">
        <w:rPr>
          <w:rFonts w:ascii="Calibri" w:hAnsi="Calibri" w:cs="Calibri"/>
          <w:spacing w:val="-3"/>
          <w:sz w:val="22"/>
          <w:szCs w:val="22"/>
          <w:lang w:val="en-US"/>
        </w:rPr>
        <w:t xml:space="preserve">Hundert, </w:t>
      </w:r>
      <w:r w:rsidRPr="006D610A">
        <w:rPr>
          <w:rFonts w:ascii="Calibri" w:hAnsi="Calibri" w:cs="Calibri"/>
          <w:i/>
          <w:iCs/>
          <w:spacing w:val="-2"/>
          <w:sz w:val="22"/>
          <w:szCs w:val="22"/>
          <w:lang w:val="en-US"/>
        </w:rPr>
        <w:t>The Enlightenment’s Fable</w:t>
      </w:r>
      <w:r w:rsidRPr="006D610A">
        <w:rPr>
          <w:rFonts w:ascii="Calibri" w:hAnsi="Calibri" w:cs="Calibri"/>
          <w:spacing w:val="-3"/>
          <w:sz w:val="22"/>
          <w:szCs w:val="22"/>
          <w:lang w:val="en-US"/>
        </w:rPr>
        <w:t xml:space="preserve">, 3; Louis Schneider, </w:t>
      </w:r>
      <w:r w:rsidRPr="006D610A">
        <w:rPr>
          <w:rFonts w:ascii="Calibri" w:hAnsi="Calibri" w:cs="Calibri"/>
          <w:i/>
          <w:spacing w:val="-3"/>
          <w:sz w:val="22"/>
          <w:szCs w:val="22"/>
          <w:lang w:val="en-US"/>
        </w:rPr>
        <w:t>Paradox and Society: The Work of Bernard Mandeville</w:t>
      </w:r>
      <w:r w:rsidRPr="006D610A">
        <w:rPr>
          <w:rFonts w:ascii="Calibri" w:hAnsi="Calibri" w:cs="Calibri"/>
          <w:spacing w:val="-3"/>
          <w:sz w:val="22"/>
          <w:szCs w:val="22"/>
        </w:rPr>
        <w:t xml:space="preserve"> </w:t>
      </w:r>
      <w:r w:rsidRPr="006D610A">
        <w:rPr>
          <w:rFonts w:ascii="Calibri" w:hAnsi="Calibri" w:cs="Calibri"/>
          <w:spacing w:val="-3"/>
          <w:sz w:val="22"/>
          <w:szCs w:val="22"/>
          <w:lang w:val="en-US"/>
        </w:rPr>
        <w:t>(</w:t>
      </w:r>
      <w:r w:rsidRPr="006D610A">
        <w:rPr>
          <w:rFonts w:ascii="Calibri" w:hAnsi="Calibri" w:cs="Calibri"/>
          <w:spacing w:val="-3"/>
          <w:sz w:val="22"/>
          <w:szCs w:val="22"/>
        </w:rPr>
        <w:t>New Brunswick: Transaction Books, 1987</w:t>
      </w:r>
      <w:r w:rsidRPr="006D610A">
        <w:rPr>
          <w:rFonts w:ascii="Calibri" w:hAnsi="Calibri" w:cs="Calibri"/>
          <w:spacing w:val="-3"/>
          <w:sz w:val="22"/>
          <w:szCs w:val="22"/>
          <w:lang w:val="en-US"/>
        </w:rPr>
        <w:t xml:space="preserve">); Tolonen </w:t>
      </w:r>
      <w:r>
        <w:rPr>
          <w:rFonts w:ascii="Calibri" w:hAnsi="Calibri" w:cs="Calibri"/>
          <w:spacing w:val="-3"/>
          <w:sz w:val="22"/>
          <w:szCs w:val="22"/>
          <w:lang w:val="en-US"/>
        </w:rPr>
        <w:t>‘</w:t>
      </w:r>
      <w:r w:rsidRPr="006D610A">
        <w:rPr>
          <w:rFonts w:ascii="Calibri" w:hAnsi="Calibri" w:cs="Calibri"/>
          <w:spacing w:val="-3"/>
          <w:sz w:val="22"/>
          <w:szCs w:val="22"/>
          <w:lang w:val="en-US"/>
        </w:rPr>
        <w:t>Politeness,</w:t>
      </w:r>
      <w:r w:rsidRPr="006D610A">
        <w:rPr>
          <w:rFonts w:ascii="Calibri" w:hAnsi="Calibri" w:cs="Calibri"/>
          <w:sz w:val="22"/>
          <w:szCs w:val="22"/>
        </w:rPr>
        <w:t xml:space="preserve"> </w:t>
      </w:r>
      <w:r w:rsidRPr="006D610A">
        <w:rPr>
          <w:rFonts w:ascii="Calibri" w:hAnsi="Calibri" w:cs="Calibri"/>
          <w:spacing w:val="-3"/>
          <w:sz w:val="22"/>
          <w:szCs w:val="22"/>
          <w:lang w:val="en-US"/>
        </w:rPr>
        <w:t xml:space="preserve">Paris and the </w:t>
      </w:r>
      <w:r w:rsidRPr="006D610A">
        <w:rPr>
          <w:rFonts w:ascii="Calibri" w:hAnsi="Calibri" w:cs="Calibri"/>
          <w:i/>
          <w:spacing w:val="-3"/>
          <w:sz w:val="22"/>
          <w:szCs w:val="22"/>
          <w:lang w:val="en-US"/>
        </w:rPr>
        <w:t>Treatise</w:t>
      </w:r>
      <w:r w:rsidRPr="006D610A">
        <w:rPr>
          <w:rFonts w:ascii="Calibri" w:hAnsi="Calibri" w:cs="Calibri"/>
          <w:spacing w:val="-3"/>
          <w:sz w:val="22"/>
          <w:szCs w:val="22"/>
          <w:lang w:val="en-US"/>
        </w:rPr>
        <w:t>,</w:t>
      </w:r>
      <w:r>
        <w:rPr>
          <w:rFonts w:ascii="Calibri" w:hAnsi="Calibri" w:cs="Calibri"/>
          <w:spacing w:val="-3"/>
          <w:sz w:val="22"/>
          <w:szCs w:val="22"/>
          <w:lang w:val="en-US"/>
        </w:rPr>
        <w:t>’</w:t>
      </w:r>
      <w:r w:rsidRPr="006D610A">
        <w:rPr>
          <w:rFonts w:ascii="Calibri" w:hAnsi="Calibri" w:cs="Calibri"/>
          <w:spacing w:val="-3"/>
          <w:sz w:val="22"/>
          <w:szCs w:val="22"/>
          <w:lang w:val="en-US"/>
        </w:rPr>
        <w:t xml:space="preserve">  </w:t>
      </w:r>
      <w:r w:rsidRPr="006D610A">
        <w:rPr>
          <w:rFonts w:ascii="Calibri" w:hAnsi="Calibri" w:cs="Calibri"/>
          <w:i/>
          <w:spacing w:val="-3"/>
          <w:sz w:val="22"/>
          <w:szCs w:val="22"/>
          <w:lang w:val="en-US"/>
        </w:rPr>
        <w:t>Hume Studies</w:t>
      </w:r>
      <w:r w:rsidRPr="006D610A">
        <w:rPr>
          <w:rFonts w:ascii="Calibri" w:hAnsi="Calibri" w:cs="Calibri"/>
          <w:spacing w:val="-3"/>
          <w:sz w:val="22"/>
          <w:szCs w:val="22"/>
          <w:lang w:val="en-US"/>
        </w:rPr>
        <w:t xml:space="preserve"> 34 (2008): 21–42.</w:t>
      </w:r>
    </w:p>
  </w:endnote>
  <w:endnote w:id="66">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Of Moral Prejudices</w:t>
      </w:r>
      <w:r w:rsidRPr="006D610A">
        <w:rPr>
          <w:rFonts w:ascii="Calibri" w:hAnsi="Calibri" w:cs="Calibri"/>
          <w:spacing w:val="-3"/>
          <w:sz w:val="22"/>
          <w:szCs w:val="22"/>
          <w:lang w:val="en-US"/>
        </w:rPr>
        <w:t xml:space="preserve">. The Stoic philosophy has </w:t>
      </w:r>
      <w:r>
        <w:rPr>
          <w:rFonts w:ascii="Calibri" w:hAnsi="Calibri" w:cs="Calibri"/>
          <w:sz w:val="22"/>
          <w:szCs w:val="22"/>
          <w:lang w:val="en-US"/>
        </w:rPr>
        <w:t>‘</w:t>
      </w:r>
      <w:r w:rsidRPr="006D610A">
        <w:rPr>
          <w:rFonts w:ascii="Calibri" w:hAnsi="Calibri" w:cs="Calibri"/>
          <w:sz w:val="22"/>
          <w:szCs w:val="22"/>
          <w:lang w:val="en-US"/>
        </w:rPr>
        <w:t>a very bad effect on those, who indulge in it.</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spacing w:val="-3"/>
          <w:sz w:val="22"/>
          <w:szCs w:val="22"/>
          <w:lang w:val="en-US"/>
        </w:rPr>
        <w:t xml:space="preserve">These indulgers might have self-serving motives, finding an excuse in Stoicism for their natural indolence </w:t>
      </w:r>
      <w:r w:rsidRPr="006D610A">
        <w:rPr>
          <w:rFonts w:ascii="Calibri" w:hAnsi="Calibri" w:cs="Calibri"/>
          <w:spacing w:val="-3"/>
          <w:sz w:val="22"/>
          <w:szCs w:val="22"/>
        </w:rPr>
        <w:t>(</w:t>
      </w:r>
      <w:r w:rsidRPr="006D610A">
        <w:rPr>
          <w:rFonts w:ascii="Calibri" w:hAnsi="Calibri" w:cs="Calibri"/>
          <w:spacing w:val="-3"/>
          <w:sz w:val="22"/>
          <w:szCs w:val="22"/>
          <w:lang w:val="en-US"/>
        </w:rPr>
        <w:t xml:space="preserve">Hume, </w:t>
      </w:r>
      <w:r w:rsidRPr="006D610A">
        <w:rPr>
          <w:rFonts w:ascii="Calibri" w:hAnsi="Calibri" w:cs="Calibri"/>
          <w:i/>
          <w:spacing w:val="-3"/>
          <w:sz w:val="22"/>
          <w:szCs w:val="22"/>
        </w:rPr>
        <w:t>Enquiry concerning Human Understanding</w:t>
      </w:r>
      <w:r w:rsidRPr="006D610A">
        <w:rPr>
          <w:rFonts w:ascii="Calibri" w:hAnsi="Calibri" w:cs="Calibri"/>
          <w:spacing w:val="-3"/>
          <w:sz w:val="22"/>
          <w:szCs w:val="22"/>
        </w:rPr>
        <w:t xml:space="preserve"> V.i; </w:t>
      </w:r>
      <w:r w:rsidRPr="006D610A">
        <w:rPr>
          <w:rFonts w:ascii="Calibri" w:hAnsi="Calibri" w:cs="Calibri"/>
          <w:spacing w:val="-3"/>
          <w:sz w:val="22"/>
          <w:szCs w:val="22"/>
          <w:lang w:val="en-US"/>
        </w:rPr>
        <w:t xml:space="preserve">see for a similar opinion Bentham, </w:t>
      </w:r>
      <w:r w:rsidRPr="006D610A">
        <w:rPr>
          <w:rFonts w:ascii="Calibri" w:hAnsi="Calibri" w:cs="Calibri"/>
          <w:i/>
          <w:spacing w:val="-3"/>
          <w:sz w:val="22"/>
          <w:szCs w:val="22"/>
          <w:lang w:val="en-US"/>
        </w:rPr>
        <w:t>An Introduction to the Principles of Morals and Legislation</w:t>
      </w:r>
      <w:r w:rsidRPr="006D610A">
        <w:rPr>
          <w:rFonts w:ascii="Calibri" w:hAnsi="Calibri" w:cs="Calibri"/>
          <w:spacing w:val="-3"/>
          <w:sz w:val="22"/>
          <w:szCs w:val="22"/>
          <w:lang w:val="en-US"/>
        </w:rPr>
        <w:t xml:space="preserve"> XI.xvi</w:t>
      </w:r>
      <w:r w:rsidRPr="006D610A">
        <w:rPr>
          <w:rFonts w:ascii="Calibri" w:hAnsi="Calibri" w:cs="Calibri"/>
          <w:spacing w:val="-3"/>
          <w:sz w:val="22"/>
          <w:szCs w:val="22"/>
        </w:rPr>
        <w:t>)</w:t>
      </w:r>
      <w:r w:rsidRPr="006D610A">
        <w:rPr>
          <w:rFonts w:ascii="Calibri" w:hAnsi="Calibri" w:cs="Calibri"/>
          <w:spacing w:val="-3"/>
          <w:sz w:val="22"/>
          <w:szCs w:val="22"/>
          <w:lang w:val="en-US"/>
        </w:rPr>
        <w:t>.</w:t>
      </w:r>
    </w:p>
  </w:endnote>
  <w:endnote w:id="6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Treatise</w:t>
      </w:r>
      <w:r w:rsidRPr="006D610A">
        <w:rPr>
          <w:rFonts w:ascii="Calibri" w:hAnsi="Calibri" w:cs="Calibri"/>
          <w:spacing w:val="-3"/>
          <w:sz w:val="22"/>
          <w:szCs w:val="22"/>
          <w:lang w:val="en-US"/>
        </w:rPr>
        <w:t xml:space="preserve"> </w:t>
      </w:r>
      <w:r w:rsidRPr="006D610A">
        <w:rPr>
          <w:rFonts w:ascii="Calibri" w:hAnsi="Calibri" w:cs="Calibri"/>
          <w:spacing w:val="-3"/>
          <w:sz w:val="22"/>
          <w:szCs w:val="22"/>
        </w:rPr>
        <w:t>III.iii.i</w:t>
      </w:r>
      <w:r w:rsidRPr="006D610A">
        <w:rPr>
          <w:rFonts w:ascii="Calibri" w:hAnsi="Calibri" w:cs="Calibri"/>
          <w:spacing w:val="-3"/>
          <w:sz w:val="22"/>
          <w:szCs w:val="22"/>
          <w:lang w:val="en-US"/>
        </w:rPr>
        <w:t xml:space="preserve">. </w:t>
      </w:r>
      <w:r w:rsidRPr="006D610A">
        <w:rPr>
          <w:rFonts w:ascii="Calibri" w:hAnsi="Calibri" w:cs="Calibri"/>
          <w:sz w:val="22"/>
          <w:szCs w:val="22"/>
          <w:lang w:val="en-US"/>
        </w:rPr>
        <w:t>According to Hume, too, p</w:t>
      </w:r>
      <w:r w:rsidRPr="006D610A">
        <w:rPr>
          <w:rFonts w:ascii="Calibri" w:hAnsi="Calibri" w:cs="Calibri"/>
          <w:spacing w:val="-3"/>
          <w:sz w:val="22"/>
          <w:szCs w:val="22"/>
          <w:lang w:val="en-US"/>
        </w:rPr>
        <w:t>oliticians and parents try to bolster the esteem for justice, and inducing people to behave accordingly.</w:t>
      </w:r>
      <w:r w:rsidRPr="006D610A">
        <w:rPr>
          <w:rFonts w:ascii="Calibri" w:hAnsi="Calibri" w:cs="Calibri"/>
          <w:sz w:val="22"/>
          <w:szCs w:val="22"/>
          <w:lang w:val="en-US"/>
        </w:rPr>
        <w:t xml:space="preserve"> Although </w:t>
      </w:r>
      <w:r>
        <w:rPr>
          <w:rFonts w:ascii="Calibri" w:hAnsi="Calibri" w:cs="Calibri"/>
          <w:sz w:val="22"/>
          <w:szCs w:val="22"/>
          <w:lang w:val="en-US"/>
        </w:rPr>
        <w:t>‘</w:t>
      </w:r>
      <w:r w:rsidRPr="006D610A">
        <w:rPr>
          <w:rFonts w:ascii="Calibri" w:hAnsi="Calibri" w:cs="Calibri"/>
          <w:sz w:val="22"/>
          <w:szCs w:val="22"/>
          <w:lang w:val="en-US"/>
        </w:rPr>
        <w:t>natural, and even necessary,</w:t>
      </w:r>
      <w:r>
        <w:rPr>
          <w:rFonts w:ascii="Calibri" w:hAnsi="Calibri" w:cs="Calibri"/>
          <w:sz w:val="22"/>
          <w:szCs w:val="22"/>
          <w:lang w:val="en-US"/>
        </w:rPr>
        <w:t>’</w:t>
      </w:r>
      <w:r w:rsidRPr="006D610A">
        <w:rPr>
          <w:rFonts w:ascii="Calibri" w:hAnsi="Calibri" w:cs="Calibri"/>
          <w:sz w:val="22"/>
          <w:szCs w:val="22"/>
          <w:lang w:val="en-US"/>
        </w:rPr>
        <w:t xml:space="preserve"> the progress of the sentiments of justice is pushed </w:t>
      </w:r>
      <w:r>
        <w:rPr>
          <w:rFonts w:ascii="Calibri" w:hAnsi="Calibri" w:cs="Calibri"/>
          <w:sz w:val="22"/>
          <w:szCs w:val="22"/>
          <w:lang w:val="en-US"/>
        </w:rPr>
        <w:t>‘</w:t>
      </w:r>
      <w:r w:rsidRPr="006D610A">
        <w:rPr>
          <w:rFonts w:ascii="Calibri" w:hAnsi="Calibri" w:cs="Calibri"/>
          <w:sz w:val="22"/>
          <w:szCs w:val="22"/>
          <w:lang w:val="en-US"/>
        </w:rPr>
        <w:t>by the artifice of politicians, who, in order to govern men more easily, and preserve peace in human society, have endeavoured to produce an esteem for justice, and an abhorrence of injustice</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Treatise</w:t>
      </w:r>
      <w:r w:rsidRPr="006D610A">
        <w:rPr>
          <w:rFonts w:ascii="Calibri" w:hAnsi="Calibri" w:cs="Calibri"/>
          <w:sz w:val="22"/>
          <w:szCs w:val="22"/>
          <w:lang w:val="en-US"/>
        </w:rPr>
        <w:t xml:space="preserve"> III.ii.ii).</w:t>
      </w:r>
    </w:p>
  </w:endnote>
  <w:endnote w:id="68">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Treatise</w:t>
      </w:r>
      <w:r w:rsidRPr="006D610A">
        <w:rPr>
          <w:rFonts w:ascii="Calibri" w:hAnsi="Calibri" w:cs="Calibri"/>
          <w:spacing w:val="-3"/>
          <w:sz w:val="22"/>
          <w:szCs w:val="22"/>
          <w:lang w:val="en-US"/>
        </w:rPr>
        <w:t xml:space="preserve"> </w:t>
      </w:r>
      <w:r w:rsidRPr="006D610A">
        <w:rPr>
          <w:rFonts w:ascii="Calibri" w:hAnsi="Calibri" w:cs="Calibri"/>
          <w:spacing w:val="-3"/>
          <w:sz w:val="22"/>
          <w:szCs w:val="22"/>
        </w:rPr>
        <w:t>III.iii.i</w:t>
      </w:r>
      <w:r w:rsidRPr="006D610A">
        <w:rPr>
          <w:rFonts w:ascii="Calibri" w:hAnsi="Calibri" w:cs="Calibri"/>
          <w:spacing w:val="-3"/>
          <w:sz w:val="22"/>
          <w:szCs w:val="22"/>
          <w:lang w:val="en-US"/>
        </w:rPr>
        <w:t>.</w:t>
      </w:r>
    </w:p>
  </w:endnote>
  <w:endnote w:id="69">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Mandeville suggests that our common sense morality is quite utilitarian: </w:t>
      </w:r>
      <w:r>
        <w:rPr>
          <w:rFonts w:ascii="Calibri" w:hAnsi="Calibri" w:cs="Calibri"/>
          <w:sz w:val="22"/>
          <w:szCs w:val="22"/>
          <w:lang w:val="en-US"/>
        </w:rPr>
        <w:t>‘</w:t>
      </w:r>
      <w:r w:rsidRPr="006D610A">
        <w:rPr>
          <w:rFonts w:ascii="Calibri" w:hAnsi="Calibri" w:cs="Calibri"/>
          <w:sz w:val="22"/>
          <w:szCs w:val="22"/>
        </w:rPr>
        <w:t>when we pronounce actions good or evil, we only regard the hurt or benefit the society receives from them, and not the person who commits them</w:t>
      </w:r>
      <w:r>
        <w:rPr>
          <w:rFonts w:ascii="Calibri" w:hAnsi="Calibri" w:cs="Calibri"/>
          <w:sz w:val="22"/>
          <w:szCs w:val="22"/>
        </w:rPr>
        <w:t>’</w:t>
      </w:r>
      <w:r w:rsidRPr="006D610A">
        <w:rPr>
          <w:rFonts w:ascii="Calibri" w:hAnsi="Calibri" w:cs="Calibri"/>
          <w:sz w:val="22"/>
          <w:szCs w:val="22"/>
        </w:rPr>
        <w:t xml:space="preserve"> (</w:t>
      </w:r>
      <w:r w:rsidRPr="006D610A">
        <w:rPr>
          <w:rFonts w:ascii="Calibri" w:hAnsi="Calibri" w:cs="Calibri"/>
          <w:i/>
          <w:sz w:val="22"/>
          <w:szCs w:val="22"/>
          <w:lang w:val="en-US"/>
        </w:rPr>
        <w:t>Fable</w:t>
      </w:r>
      <w:r w:rsidRPr="006D610A">
        <w:rPr>
          <w:rFonts w:ascii="Calibri" w:hAnsi="Calibri" w:cs="Calibri"/>
          <w:sz w:val="22"/>
          <w:szCs w:val="22"/>
          <w:lang w:val="en-US"/>
        </w:rPr>
        <w:t xml:space="preserve"> vol. I </w:t>
      </w:r>
      <w:r w:rsidRPr="006D610A">
        <w:rPr>
          <w:rFonts w:ascii="Calibri" w:hAnsi="Calibri" w:cs="Calibri"/>
          <w:sz w:val="22"/>
          <w:szCs w:val="22"/>
        </w:rPr>
        <w:t>274).</w:t>
      </w:r>
    </w:p>
  </w:endnote>
  <w:endnote w:id="70">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Theory </w:t>
      </w:r>
      <w:r w:rsidRPr="006D610A">
        <w:rPr>
          <w:rFonts w:ascii="Calibri" w:hAnsi="Calibri" w:cs="Calibri"/>
          <w:spacing w:val="-2"/>
          <w:sz w:val="22"/>
          <w:szCs w:val="22"/>
          <w:lang w:val="en-US"/>
        </w:rPr>
        <w:t>III.2.7.</w:t>
      </w:r>
      <w:r w:rsidRPr="006D610A">
        <w:rPr>
          <w:rFonts w:ascii="Calibri" w:hAnsi="Calibri" w:cs="Calibri"/>
          <w:sz w:val="22"/>
          <w:szCs w:val="22"/>
          <w:lang w:val="en-US"/>
        </w:rPr>
        <w:t xml:space="preserve"> In this aspect, </w:t>
      </w:r>
      <w:r w:rsidRPr="006D610A">
        <w:rPr>
          <w:rFonts w:ascii="Calibri" w:hAnsi="Calibri" w:cs="Calibri"/>
          <w:spacing w:val="-3"/>
          <w:sz w:val="22"/>
          <w:szCs w:val="22"/>
          <w:lang w:val="en-US"/>
        </w:rPr>
        <w:t xml:space="preserve">Smith’s impartial spectator is a </w:t>
      </w:r>
      <w:r>
        <w:rPr>
          <w:rFonts w:ascii="Calibri" w:hAnsi="Calibri" w:cs="Calibri"/>
          <w:spacing w:val="-3"/>
          <w:sz w:val="22"/>
          <w:szCs w:val="22"/>
          <w:lang w:val="en-US"/>
        </w:rPr>
        <w:t>‘</w:t>
      </w:r>
      <w:r w:rsidRPr="006D610A">
        <w:rPr>
          <w:rFonts w:ascii="Calibri" w:hAnsi="Calibri" w:cs="Calibri"/>
          <w:spacing w:val="-3"/>
          <w:sz w:val="22"/>
          <w:szCs w:val="22"/>
          <w:lang w:val="en-US"/>
        </w:rPr>
        <w:t>consciencelike faculty.</w:t>
      </w:r>
      <w:r>
        <w:rPr>
          <w:rFonts w:ascii="Calibri" w:hAnsi="Calibri" w:cs="Calibri"/>
          <w:spacing w:val="-3"/>
          <w:sz w:val="22"/>
          <w:szCs w:val="22"/>
          <w:lang w:val="en-US"/>
        </w:rPr>
        <w:t>’</w:t>
      </w:r>
      <w:r w:rsidRPr="006D610A">
        <w:rPr>
          <w:rFonts w:ascii="Calibri" w:hAnsi="Calibri" w:cs="Calibri"/>
          <w:spacing w:val="-3"/>
          <w:sz w:val="22"/>
          <w:szCs w:val="22"/>
          <w:lang w:val="en-US"/>
        </w:rPr>
        <w:t xml:space="preserve"> </w:t>
      </w:r>
      <w:r w:rsidRPr="006D610A">
        <w:rPr>
          <w:rFonts w:ascii="Calibri" w:hAnsi="Calibri" w:cs="Calibri"/>
          <w:sz w:val="22"/>
          <w:szCs w:val="22"/>
        </w:rPr>
        <w:t>F</w:t>
      </w:r>
      <w:r w:rsidRPr="006D610A">
        <w:rPr>
          <w:rFonts w:ascii="Calibri" w:hAnsi="Calibri" w:cs="Calibri"/>
          <w:sz w:val="22"/>
          <w:szCs w:val="22"/>
          <w:lang w:val="en-US"/>
        </w:rPr>
        <w:t>onna F</w:t>
      </w:r>
      <w:r w:rsidRPr="006D610A">
        <w:rPr>
          <w:rFonts w:ascii="Calibri" w:hAnsi="Calibri" w:cs="Calibri"/>
          <w:sz w:val="22"/>
          <w:szCs w:val="22"/>
        </w:rPr>
        <w:t xml:space="preserve">orman-Barzilai, </w:t>
      </w:r>
      <w:r>
        <w:rPr>
          <w:rFonts w:ascii="Calibri" w:hAnsi="Calibri" w:cs="Calibri"/>
          <w:sz w:val="22"/>
          <w:szCs w:val="22"/>
          <w:lang w:val="en-US"/>
        </w:rPr>
        <w:t>‘</w:t>
      </w:r>
      <w:r w:rsidRPr="006D610A">
        <w:rPr>
          <w:rFonts w:ascii="Calibri" w:hAnsi="Calibri" w:cs="Calibri"/>
          <w:sz w:val="22"/>
          <w:szCs w:val="22"/>
        </w:rPr>
        <w:t>Sympathy in Space(s) Adam Smith on Proximity,</w:t>
      </w:r>
      <w:r>
        <w:rPr>
          <w:rFonts w:ascii="Calibri" w:hAnsi="Calibri" w:cs="Calibri"/>
          <w:sz w:val="22"/>
          <w:szCs w:val="22"/>
          <w:lang w:val="en-US"/>
        </w:rPr>
        <w:t>’</w:t>
      </w:r>
      <w:r w:rsidRPr="006D610A">
        <w:rPr>
          <w:rFonts w:ascii="Calibri" w:hAnsi="Calibri" w:cs="Calibri"/>
          <w:sz w:val="22"/>
          <w:szCs w:val="22"/>
        </w:rPr>
        <w:t xml:space="preserve"> </w:t>
      </w:r>
      <w:r w:rsidRPr="006D610A">
        <w:rPr>
          <w:rFonts w:ascii="Calibri" w:hAnsi="Calibri" w:cs="Calibri"/>
          <w:i/>
          <w:iCs/>
          <w:sz w:val="22"/>
          <w:szCs w:val="22"/>
        </w:rPr>
        <w:t>Political Theory</w:t>
      </w:r>
      <w:r w:rsidRPr="006D610A">
        <w:rPr>
          <w:rFonts w:ascii="Calibri" w:hAnsi="Calibri" w:cs="Calibri"/>
          <w:sz w:val="22"/>
          <w:szCs w:val="22"/>
        </w:rPr>
        <w:t xml:space="preserve">, </w:t>
      </w:r>
      <w:r w:rsidRPr="006D610A">
        <w:rPr>
          <w:rFonts w:ascii="Calibri" w:hAnsi="Calibri" w:cs="Calibri"/>
          <w:iCs/>
          <w:sz w:val="22"/>
          <w:szCs w:val="22"/>
        </w:rPr>
        <w:t>33</w:t>
      </w:r>
      <w:r w:rsidRPr="006D610A">
        <w:rPr>
          <w:rFonts w:ascii="Calibri" w:hAnsi="Calibri" w:cs="Calibri"/>
          <w:iCs/>
          <w:sz w:val="22"/>
          <w:szCs w:val="22"/>
          <w:lang w:val="en-US"/>
        </w:rPr>
        <w:t xml:space="preserve"> </w:t>
      </w:r>
      <w:r w:rsidRPr="006D610A">
        <w:rPr>
          <w:rFonts w:ascii="Calibri" w:hAnsi="Calibri" w:cs="Calibri"/>
          <w:sz w:val="22"/>
          <w:szCs w:val="22"/>
        </w:rPr>
        <w:t>(2005)</w:t>
      </w:r>
      <w:r w:rsidRPr="006D610A">
        <w:rPr>
          <w:rFonts w:ascii="Calibri" w:hAnsi="Calibri" w:cs="Calibri"/>
          <w:spacing w:val="-3"/>
          <w:sz w:val="22"/>
          <w:szCs w:val="22"/>
          <w:lang w:val="en-US"/>
        </w:rPr>
        <w:t>: 189-217.</w:t>
      </w:r>
    </w:p>
  </w:endnote>
  <w:endnote w:id="71">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 xml:space="preserve">Theory </w:t>
      </w:r>
      <w:r w:rsidRPr="006D610A">
        <w:rPr>
          <w:rFonts w:ascii="Calibri" w:hAnsi="Calibri" w:cs="Calibri"/>
          <w:sz w:val="22"/>
          <w:szCs w:val="22"/>
          <w:lang w:val="en-US"/>
        </w:rPr>
        <w:t xml:space="preserve">VII.ii.4.10. see also Daniel Luban, </w:t>
      </w:r>
      <w:r>
        <w:rPr>
          <w:rFonts w:ascii="Calibri" w:hAnsi="Calibri" w:cs="Calibri"/>
          <w:sz w:val="22"/>
          <w:szCs w:val="22"/>
          <w:lang w:val="en-US"/>
        </w:rPr>
        <w:t>‘</w:t>
      </w:r>
      <w:r w:rsidRPr="006D610A">
        <w:rPr>
          <w:rFonts w:ascii="Calibri" w:hAnsi="Calibri" w:cs="Calibri"/>
          <w:sz w:val="22"/>
          <w:szCs w:val="22"/>
          <w:lang w:val="en-US"/>
        </w:rPr>
        <w:t>Adam Smith on Vanity, Domination, and History,</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iCs/>
          <w:sz w:val="22"/>
          <w:szCs w:val="22"/>
          <w:lang w:val="en-US"/>
        </w:rPr>
        <w:t>Modern Intellectual History</w:t>
      </w:r>
      <w:r w:rsidRPr="006D610A">
        <w:rPr>
          <w:rFonts w:ascii="Calibri" w:hAnsi="Calibri" w:cs="Calibri"/>
          <w:sz w:val="22"/>
          <w:szCs w:val="22"/>
          <w:lang w:val="en-US"/>
        </w:rPr>
        <w:t xml:space="preserve">, </w:t>
      </w:r>
      <w:r w:rsidRPr="006D610A">
        <w:rPr>
          <w:rFonts w:ascii="Calibri" w:hAnsi="Calibri" w:cs="Calibri"/>
          <w:iCs/>
          <w:sz w:val="22"/>
          <w:szCs w:val="22"/>
          <w:lang w:val="en-US"/>
        </w:rPr>
        <w:t xml:space="preserve">9 </w:t>
      </w:r>
      <w:r w:rsidRPr="006D610A">
        <w:rPr>
          <w:rFonts w:ascii="Calibri" w:hAnsi="Calibri" w:cs="Calibri"/>
          <w:sz w:val="22"/>
          <w:szCs w:val="22"/>
          <w:lang w:val="en-US"/>
        </w:rPr>
        <w:t>(2012): 275-302.</w:t>
      </w:r>
    </w:p>
  </w:endnote>
  <w:endnote w:id="72">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w:t>
      </w:r>
      <w:r w:rsidRPr="006D610A">
        <w:rPr>
          <w:rFonts w:ascii="Calibri" w:hAnsi="Calibri" w:cs="Calibri"/>
          <w:i/>
          <w:sz w:val="22"/>
          <w:szCs w:val="22"/>
          <w:lang w:val="en-US"/>
        </w:rPr>
        <w:t xml:space="preserve">Theory </w:t>
      </w:r>
      <w:r w:rsidRPr="006D610A">
        <w:rPr>
          <w:rFonts w:ascii="Calibri" w:hAnsi="Calibri" w:cs="Calibri"/>
          <w:sz w:val="22"/>
          <w:szCs w:val="22"/>
        </w:rPr>
        <w:t>VII.ii.4.10</w:t>
      </w:r>
      <w:r w:rsidRPr="006D610A">
        <w:rPr>
          <w:rFonts w:ascii="Calibri" w:hAnsi="Calibri" w:cs="Calibri"/>
          <w:sz w:val="22"/>
          <w:szCs w:val="22"/>
          <w:lang w:val="en-US"/>
        </w:rPr>
        <w:t>. V</w:t>
      </w:r>
      <w:r w:rsidRPr="006D610A">
        <w:rPr>
          <w:rFonts w:ascii="Calibri" w:hAnsi="Calibri" w:cs="Calibri"/>
          <w:sz w:val="22"/>
          <w:szCs w:val="22"/>
        </w:rPr>
        <w:t xml:space="preserve">irtue has </w:t>
      </w:r>
      <w:r>
        <w:rPr>
          <w:rFonts w:ascii="Calibri" w:hAnsi="Calibri" w:cs="Calibri"/>
          <w:sz w:val="22"/>
          <w:szCs w:val="22"/>
        </w:rPr>
        <w:t>‘</w:t>
      </w:r>
      <w:r w:rsidRPr="006D610A">
        <w:rPr>
          <w:rFonts w:ascii="Calibri" w:hAnsi="Calibri" w:cs="Calibri"/>
          <w:sz w:val="22"/>
          <w:szCs w:val="22"/>
        </w:rPr>
        <w:t>an immediate reference to the sentiments of others. Virtue is not said to be amiable or to be meritorious, because it is the object of its own love, or of its own gratitude; but because it excites those sentiments in other man</w:t>
      </w:r>
      <w:r>
        <w:rPr>
          <w:rFonts w:ascii="Calibri" w:hAnsi="Calibri" w:cs="Calibri"/>
          <w:sz w:val="22"/>
          <w:szCs w:val="22"/>
        </w:rPr>
        <w:t>’</w:t>
      </w:r>
      <w:r w:rsidRPr="006D610A">
        <w:rPr>
          <w:rFonts w:ascii="Calibri" w:hAnsi="Calibri" w:cs="Calibri"/>
          <w:sz w:val="22"/>
          <w:szCs w:val="22"/>
        </w:rPr>
        <w:t xml:space="preserve"> (</w:t>
      </w:r>
      <w:r w:rsidRPr="006D610A">
        <w:rPr>
          <w:rFonts w:ascii="Calibri" w:hAnsi="Calibri" w:cs="Calibri"/>
          <w:i/>
          <w:sz w:val="22"/>
          <w:szCs w:val="22"/>
          <w:lang w:val="en-US"/>
        </w:rPr>
        <w:t xml:space="preserve">Theory </w:t>
      </w:r>
      <w:r w:rsidRPr="006D610A">
        <w:rPr>
          <w:rFonts w:ascii="Calibri" w:hAnsi="Calibri" w:cs="Calibri"/>
          <w:sz w:val="22"/>
          <w:szCs w:val="22"/>
        </w:rPr>
        <w:t>III.1.7).</w:t>
      </w:r>
    </w:p>
  </w:endnote>
  <w:endnote w:id="73">
    <w:p w:rsidR="00BE7B2C" w:rsidRPr="006D610A" w:rsidRDefault="00BE7B2C" w:rsidP="002E6175">
      <w:pPr>
        <w:rPr>
          <w:rFonts w:ascii="Calibri" w:eastAsia="Calibri" w:hAnsi="Calibri" w:cs="Calibri"/>
          <w:sz w:val="22"/>
          <w:szCs w:val="22"/>
          <w:lang w:val="en-US" w:eastAsia="nl-NL"/>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z w:val="22"/>
          <w:szCs w:val="22"/>
          <w:lang w:val="en-US"/>
        </w:rPr>
        <w:t xml:space="preserve">Fable </w:t>
      </w:r>
      <w:r w:rsidRPr="006D610A">
        <w:rPr>
          <w:rFonts w:ascii="Calibri" w:hAnsi="Calibri" w:cs="Calibri"/>
          <w:sz w:val="22"/>
          <w:szCs w:val="22"/>
          <w:lang w:val="en-US"/>
        </w:rPr>
        <w:t xml:space="preserve">vol. I 380. See also </w:t>
      </w:r>
      <w:r w:rsidRPr="006D610A">
        <w:rPr>
          <w:rFonts w:ascii="Calibri" w:eastAsia="Calibri" w:hAnsi="Calibri" w:cs="Calibri"/>
          <w:sz w:val="22"/>
          <w:szCs w:val="22"/>
          <w:lang w:val="en-US" w:eastAsia="nl-NL"/>
        </w:rPr>
        <w:t xml:space="preserve">David Runciman, </w:t>
      </w:r>
      <w:r w:rsidRPr="006D610A">
        <w:rPr>
          <w:rFonts w:ascii="Calibri" w:eastAsia="Calibri" w:hAnsi="Calibri" w:cs="Calibri"/>
          <w:i/>
          <w:iCs/>
          <w:sz w:val="22"/>
          <w:szCs w:val="22"/>
          <w:lang w:val="en-US" w:eastAsia="nl-NL"/>
        </w:rPr>
        <w:t>Political Hypocrisy: The Mask of Power, from Hobbes to Orwell and Beyond</w:t>
      </w:r>
      <w:r w:rsidRPr="006D610A">
        <w:rPr>
          <w:rFonts w:ascii="Calibri" w:eastAsia="Calibri" w:hAnsi="Calibri" w:cs="Calibri"/>
          <w:sz w:val="22"/>
          <w:szCs w:val="22"/>
          <w:lang w:val="en-US" w:eastAsia="nl-NL"/>
        </w:rPr>
        <w:t xml:space="preserve"> (Princeton: Princeton University Press, 2008), 52-3.</w:t>
      </w:r>
    </w:p>
  </w:endnote>
  <w:endnote w:id="74">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for instance </w:t>
      </w:r>
      <w:r w:rsidRPr="006D610A">
        <w:rPr>
          <w:rFonts w:ascii="Calibri" w:hAnsi="Calibri" w:cs="Calibri"/>
          <w:i/>
          <w:spacing w:val="-2"/>
          <w:sz w:val="22"/>
          <w:szCs w:val="22"/>
          <w:lang w:val="en-US"/>
        </w:rPr>
        <w:t>Fable</w:t>
      </w:r>
      <w:r w:rsidRPr="006D610A">
        <w:rPr>
          <w:rFonts w:ascii="Calibri" w:hAnsi="Calibri" w:cs="Calibri"/>
          <w:spacing w:val="-2"/>
          <w:sz w:val="22"/>
          <w:szCs w:val="22"/>
          <w:lang w:val="en-US"/>
        </w:rPr>
        <w:t xml:space="preserve"> vol. I</w:t>
      </w:r>
      <w:r w:rsidRPr="006D610A">
        <w:rPr>
          <w:rFonts w:ascii="Calibri" w:hAnsi="Calibri" w:cs="Calibri"/>
          <w:sz w:val="22"/>
          <w:szCs w:val="22"/>
          <w:lang w:val="en-US"/>
        </w:rPr>
        <w:t xml:space="preserve"> 140.</w:t>
      </w:r>
    </w:p>
  </w:endnote>
  <w:endnote w:id="75">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Schneider, </w:t>
      </w:r>
      <w:r w:rsidRPr="006D610A">
        <w:rPr>
          <w:rFonts w:ascii="Calibri" w:hAnsi="Calibri" w:cs="Calibri"/>
          <w:i/>
          <w:spacing w:val="-3"/>
          <w:sz w:val="22"/>
          <w:szCs w:val="22"/>
        </w:rPr>
        <w:t>Paradox and Society</w:t>
      </w:r>
      <w:r w:rsidRPr="006D610A">
        <w:rPr>
          <w:rFonts w:ascii="Calibri" w:hAnsi="Calibri" w:cs="Calibri"/>
          <w:spacing w:val="-3"/>
          <w:sz w:val="22"/>
          <w:szCs w:val="22"/>
          <w:lang w:val="en-US"/>
        </w:rPr>
        <w:t>,</w:t>
      </w:r>
      <w:r w:rsidRPr="006D610A">
        <w:rPr>
          <w:rFonts w:ascii="Calibri" w:hAnsi="Calibri" w:cs="Calibri"/>
          <w:sz w:val="22"/>
          <w:szCs w:val="22"/>
          <w:lang w:val="en-US"/>
        </w:rPr>
        <w:t xml:space="preserve"> 212.</w:t>
      </w:r>
    </w:p>
  </w:endnote>
  <w:endnote w:id="76">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rPr>
        <w:t xml:space="preserve">Theory </w:t>
      </w:r>
      <w:r w:rsidRPr="006D610A">
        <w:rPr>
          <w:rFonts w:ascii="Calibri" w:hAnsi="Calibri" w:cs="Calibri"/>
          <w:spacing w:val="-3"/>
          <w:sz w:val="22"/>
          <w:szCs w:val="22"/>
        </w:rPr>
        <w:t>VII.ii.4.</w:t>
      </w:r>
      <w:r w:rsidRPr="006D610A">
        <w:rPr>
          <w:rStyle w:val="citaat"/>
          <w:rFonts w:ascii="Calibri" w:hAnsi="Calibri" w:cs="Calibri"/>
          <w:spacing w:val="-3"/>
          <w:sz w:val="22"/>
          <w:szCs w:val="22"/>
        </w:rPr>
        <w:t xml:space="preserve">12. See also Herfried </w:t>
      </w:r>
      <w:r w:rsidRPr="006D610A">
        <w:rPr>
          <w:rFonts w:ascii="Calibri" w:hAnsi="Calibri" w:cs="Calibri"/>
          <w:sz w:val="22"/>
          <w:szCs w:val="22"/>
          <w:lang w:val="en-US"/>
        </w:rPr>
        <w:t xml:space="preserve">Münkler and Karsten Fischer, </w:t>
      </w:r>
      <w:r>
        <w:rPr>
          <w:rFonts w:ascii="Calibri" w:hAnsi="Calibri" w:cs="Calibri"/>
          <w:sz w:val="22"/>
          <w:szCs w:val="22"/>
          <w:lang w:val="en-US"/>
        </w:rPr>
        <w:t>‘</w:t>
      </w:r>
      <w:r w:rsidRPr="006D610A">
        <w:rPr>
          <w:rFonts w:ascii="Calibri" w:hAnsi="Calibri" w:cs="Calibri"/>
          <w:sz w:val="22"/>
          <w:szCs w:val="22"/>
        </w:rPr>
        <w:t>Common Good and Civic Spirit in the Welfare State: Problems of Societal Self–Description,</w:t>
      </w:r>
      <w:r>
        <w:rPr>
          <w:rFonts w:ascii="Calibri" w:hAnsi="Calibri" w:cs="Calibri"/>
          <w:sz w:val="22"/>
          <w:szCs w:val="22"/>
        </w:rPr>
        <w:t>’</w:t>
      </w:r>
      <w:r w:rsidRPr="006D610A">
        <w:rPr>
          <w:rFonts w:ascii="Calibri" w:hAnsi="Calibri" w:cs="Calibri"/>
          <w:sz w:val="22"/>
          <w:szCs w:val="22"/>
        </w:rPr>
        <w:t> </w:t>
      </w:r>
      <w:r w:rsidRPr="006D610A">
        <w:rPr>
          <w:rFonts w:ascii="Calibri" w:hAnsi="Calibri" w:cs="Calibri"/>
          <w:i/>
          <w:iCs/>
          <w:sz w:val="22"/>
          <w:szCs w:val="22"/>
        </w:rPr>
        <w:t>Journal of Political Philosophy</w:t>
      </w:r>
      <w:r w:rsidRPr="006D610A">
        <w:rPr>
          <w:rFonts w:ascii="Calibri" w:hAnsi="Calibri" w:cs="Calibri"/>
          <w:sz w:val="22"/>
          <w:szCs w:val="22"/>
        </w:rPr>
        <w:t>, </w:t>
      </w:r>
      <w:r w:rsidRPr="006D610A">
        <w:rPr>
          <w:rFonts w:ascii="Calibri" w:hAnsi="Calibri" w:cs="Calibri"/>
          <w:iCs/>
          <w:sz w:val="22"/>
          <w:szCs w:val="22"/>
        </w:rPr>
        <w:t xml:space="preserve">10 </w:t>
      </w:r>
      <w:r w:rsidRPr="006D610A">
        <w:rPr>
          <w:rFonts w:ascii="Calibri" w:hAnsi="Calibri" w:cs="Calibri"/>
          <w:sz w:val="22"/>
          <w:szCs w:val="22"/>
        </w:rPr>
        <w:t>(2002)</w:t>
      </w:r>
      <w:r w:rsidRPr="006D610A">
        <w:rPr>
          <w:rFonts w:ascii="Calibri" w:hAnsi="Calibri" w:cs="Calibri"/>
          <w:sz w:val="22"/>
          <w:szCs w:val="22"/>
          <w:lang w:val="en-US"/>
        </w:rPr>
        <w:t>.</w:t>
      </w:r>
    </w:p>
  </w:endnote>
  <w:endnote w:id="77">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rPr>
        <w:t xml:space="preserve">Theory </w:t>
      </w:r>
      <w:r w:rsidRPr="006D610A">
        <w:rPr>
          <w:rFonts w:ascii="Calibri" w:hAnsi="Calibri" w:cs="Calibri"/>
          <w:spacing w:val="-3"/>
          <w:sz w:val="22"/>
          <w:szCs w:val="22"/>
        </w:rPr>
        <w:t>VII.ii.4.13</w:t>
      </w:r>
      <w:r w:rsidRPr="006D610A">
        <w:rPr>
          <w:rFonts w:ascii="Calibri" w:hAnsi="Calibri" w:cs="Calibri"/>
          <w:spacing w:val="-3"/>
          <w:sz w:val="22"/>
          <w:szCs w:val="22"/>
          <w:lang w:val="en-US"/>
        </w:rPr>
        <w:t>.</w:t>
      </w:r>
    </w:p>
  </w:endnote>
  <w:endnote w:id="78">
    <w:p w:rsidR="00BE7B2C" w:rsidRPr="006D610A" w:rsidRDefault="00BE7B2C" w:rsidP="007E08B4">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lang w:val="en-US"/>
        </w:rPr>
        <w:t xml:space="preserve"> Frank H. Stewart, </w:t>
      </w:r>
      <w:r w:rsidRPr="006D610A">
        <w:rPr>
          <w:rFonts w:ascii="Calibri" w:hAnsi="Calibri" w:cs="Calibri"/>
          <w:i/>
          <w:sz w:val="22"/>
          <w:szCs w:val="22"/>
          <w:lang w:val="en-US"/>
        </w:rPr>
        <w:t>Honor</w:t>
      </w:r>
      <w:r w:rsidRPr="006D610A">
        <w:rPr>
          <w:rFonts w:ascii="Calibri" w:hAnsi="Calibri" w:cs="Calibri"/>
          <w:sz w:val="22"/>
          <w:szCs w:val="22"/>
          <w:lang w:val="en-US"/>
        </w:rPr>
        <w:t xml:space="preserve"> (Chicago: University of Chicago Press, 1994), 44-5. Appiah writes that </w:t>
      </w:r>
      <w:r>
        <w:rPr>
          <w:rFonts w:ascii="Calibri" w:hAnsi="Calibri" w:cs="Calibri"/>
          <w:sz w:val="22"/>
          <w:szCs w:val="22"/>
          <w:lang w:val="en-US"/>
        </w:rPr>
        <w:t>‘</w:t>
      </w:r>
      <w:r w:rsidRPr="006D610A">
        <w:rPr>
          <w:rFonts w:ascii="Calibri" w:hAnsi="Calibri" w:cs="Calibri"/>
          <w:sz w:val="22"/>
          <w:szCs w:val="22"/>
          <w:lang w:val="en-US"/>
        </w:rPr>
        <w:t xml:space="preserve">a person of honor cares first of all not about being respected but about being </w:t>
      </w:r>
      <w:r w:rsidRPr="006D610A">
        <w:rPr>
          <w:rFonts w:ascii="Calibri" w:hAnsi="Calibri" w:cs="Calibri"/>
          <w:i/>
          <w:sz w:val="22"/>
          <w:szCs w:val="22"/>
          <w:lang w:val="en-US"/>
        </w:rPr>
        <w:t>worthy</w:t>
      </w:r>
      <w:r w:rsidRPr="006D610A">
        <w:rPr>
          <w:rFonts w:ascii="Calibri" w:hAnsi="Calibri" w:cs="Calibri"/>
          <w:sz w:val="22"/>
          <w:szCs w:val="22"/>
          <w:lang w:val="en-US"/>
        </w:rPr>
        <w:t xml:space="preserve"> of respect.</w:t>
      </w:r>
      <w:r>
        <w:rPr>
          <w:rFonts w:ascii="Calibri" w:hAnsi="Calibri" w:cs="Calibri"/>
          <w:sz w:val="22"/>
          <w:szCs w:val="22"/>
          <w:lang w:val="en-US"/>
        </w:rPr>
        <w:t>’</w:t>
      </w:r>
      <w:r w:rsidRPr="006D610A">
        <w:rPr>
          <w:rFonts w:ascii="Calibri" w:hAnsi="Calibri" w:cs="Calibri"/>
          <w:sz w:val="22"/>
          <w:szCs w:val="22"/>
          <w:lang w:val="en-US"/>
        </w:rPr>
        <w:t xml:space="preserve"> </w:t>
      </w:r>
      <w:r w:rsidRPr="006D610A">
        <w:rPr>
          <w:rFonts w:ascii="Calibri" w:hAnsi="Calibri" w:cs="Calibri"/>
          <w:i/>
          <w:sz w:val="22"/>
          <w:szCs w:val="22"/>
          <w:lang w:val="en-US"/>
        </w:rPr>
        <w:t>The Honor Code</w:t>
      </w:r>
      <w:r w:rsidRPr="006D610A">
        <w:rPr>
          <w:rFonts w:ascii="Calibri" w:hAnsi="Calibri" w:cs="Calibri"/>
          <w:sz w:val="22"/>
          <w:szCs w:val="22"/>
          <w:lang w:val="en-US"/>
        </w:rPr>
        <w:t>, 16. In a chapter on dueling, that seems an overstatement.</w:t>
      </w:r>
    </w:p>
  </w:endnote>
  <w:endnote w:id="79">
    <w:p w:rsidR="00BE7B2C" w:rsidRPr="006D610A" w:rsidRDefault="00BE7B2C" w:rsidP="007E08B4">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Oprisko </w:t>
      </w:r>
      <w:r w:rsidRPr="006D610A">
        <w:rPr>
          <w:rFonts w:ascii="Calibri" w:hAnsi="Calibri" w:cs="Calibri"/>
          <w:i/>
          <w:sz w:val="22"/>
          <w:szCs w:val="22"/>
          <w:lang w:val="en-US"/>
        </w:rPr>
        <w:t>Honor: A Phenomenology</w:t>
      </w:r>
      <w:r w:rsidRPr="006D610A">
        <w:rPr>
          <w:rFonts w:ascii="Calibri" w:hAnsi="Calibri" w:cs="Calibri"/>
          <w:sz w:val="22"/>
          <w:szCs w:val="22"/>
          <w:lang w:val="en-US"/>
        </w:rPr>
        <w:t xml:space="preserve">, and </w:t>
      </w:r>
      <w:r w:rsidRPr="006D610A">
        <w:rPr>
          <w:rStyle w:val="st"/>
          <w:rFonts w:ascii="Calibri" w:hAnsi="Calibri" w:cs="Calibri"/>
          <w:bCs/>
          <w:sz w:val="22"/>
          <w:szCs w:val="22"/>
        </w:rPr>
        <w:t>Sessions</w:t>
      </w:r>
      <w:r w:rsidRPr="006D610A">
        <w:rPr>
          <w:rStyle w:val="st"/>
          <w:rFonts w:ascii="Calibri" w:hAnsi="Calibri" w:cs="Calibri"/>
          <w:bCs/>
          <w:sz w:val="22"/>
          <w:szCs w:val="22"/>
          <w:lang w:val="en-US"/>
        </w:rPr>
        <w:t xml:space="preserve">, </w:t>
      </w:r>
      <w:r w:rsidRPr="006D610A">
        <w:rPr>
          <w:rStyle w:val="st"/>
          <w:rFonts w:ascii="Calibri" w:hAnsi="Calibri" w:cs="Calibri"/>
          <w:bCs/>
          <w:i/>
          <w:sz w:val="22"/>
          <w:szCs w:val="22"/>
          <w:lang w:val="en-US"/>
        </w:rPr>
        <w:t>Honor for Us</w:t>
      </w:r>
      <w:r w:rsidRPr="006D610A">
        <w:rPr>
          <w:rStyle w:val="st"/>
          <w:rFonts w:ascii="Calibri" w:hAnsi="Calibri" w:cs="Calibri"/>
          <w:bCs/>
          <w:sz w:val="22"/>
          <w:szCs w:val="22"/>
          <w:lang w:val="en-US"/>
        </w:rPr>
        <w:t>,</w:t>
      </w:r>
      <w:r w:rsidRPr="006D610A">
        <w:rPr>
          <w:rStyle w:val="st"/>
          <w:rFonts w:ascii="Calibri" w:hAnsi="Calibri" w:cs="Calibri"/>
          <w:bCs/>
          <w:sz w:val="22"/>
          <w:szCs w:val="22"/>
        </w:rPr>
        <w:t xml:space="preserve"> </w:t>
      </w:r>
      <w:r w:rsidRPr="006D610A">
        <w:rPr>
          <w:rFonts w:ascii="Calibri" w:hAnsi="Calibri" w:cs="Calibri"/>
          <w:sz w:val="22"/>
          <w:szCs w:val="22"/>
          <w:lang w:val="en-US"/>
        </w:rPr>
        <w:t xml:space="preserve">for the different meanings of honor; see Krause, </w:t>
      </w:r>
      <w:r w:rsidRPr="006D610A">
        <w:rPr>
          <w:rFonts w:ascii="Calibri" w:hAnsi="Calibri" w:cs="Calibri"/>
          <w:i/>
          <w:sz w:val="22"/>
          <w:szCs w:val="22"/>
          <w:lang w:val="en-US"/>
        </w:rPr>
        <w:t>Honor and Liberalism</w:t>
      </w:r>
      <w:r w:rsidRPr="006D610A">
        <w:rPr>
          <w:rFonts w:ascii="Calibri" w:hAnsi="Calibri" w:cs="Calibri"/>
          <w:sz w:val="22"/>
          <w:szCs w:val="22"/>
          <w:lang w:val="en-US"/>
        </w:rPr>
        <w:t xml:space="preserve">, for honor codes and for honor as a </w:t>
      </w:r>
      <w:r>
        <w:rPr>
          <w:rFonts w:ascii="Calibri" w:hAnsi="Calibri" w:cs="Calibri"/>
          <w:sz w:val="22"/>
          <w:szCs w:val="22"/>
          <w:lang w:val="en-US"/>
        </w:rPr>
        <w:t>‘</w:t>
      </w:r>
      <w:r w:rsidRPr="006D610A">
        <w:rPr>
          <w:rFonts w:ascii="Calibri" w:hAnsi="Calibri" w:cs="Calibri"/>
          <w:sz w:val="22"/>
          <w:szCs w:val="22"/>
          <w:lang w:val="en-US"/>
        </w:rPr>
        <w:t>quality of character.</w:t>
      </w:r>
      <w:r>
        <w:rPr>
          <w:rFonts w:ascii="Calibri" w:hAnsi="Calibri" w:cs="Calibri"/>
          <w:sz w:val="22"/>
          <w:szCs w:val="22"/>
          <w:lang w:val="en-US"/>
        </w:rPr>
        <w:t>’</w:t>
      </w:r>
    </w:p>
  </w:endnote>
  <w:endnote w:id="80">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Mandeville saw, for instance, shame as </w:t>
      </w:r>
      <w:r>
        <w:rPr>
          <w:rFonts w:ascii="Calibri" w:hAnsi="Calibri" w:cs="Calibri"/>
          <w:sz w:val="22"/>
          <w:szCs w:val="22"/>
          <w:lang w:val="en-US"/>
        </w:rPr>
        <w:t>‘</w:t>
      </w:r>
      <w:r w:rsidRPr="006D610A">
        <w:rPr>
          <w:rFonts w:ascii="Calibri" w:hAnsi="Calibri" w:cs="Calibri"/>
          <w:i/>
          <w:sz w:val="22"/>
          <w:szCs w:val="22"/>
          <w:lang w:val="en-US"/>
        </w:rPr>
        <w:t>proceeding from an apprehension that others either do, or might, if they knew all, deservedly despise us</w:t>
      </w:r>
      <w:r>
        <w:rPr>
          <w:rFonts w:ascii="Calibri" w:hAnsi="Calibri" w:cs="Calibri"/>
          <w:sz w:val="22"/>
          <w:szCs w:val="22"/>
          <w:lang w:val="en-US"/>
        </w:rPr>
        <w:t>’</w:t>
      </w:r>
      <w:r w:rsidRPr="006D610A">
        <w:rPr>
          <w:rFonts w:ascii="Calibri" w:hAnsi="Calibri" w:cs="Calibri"/>
          <w:sz w:val="22"/>
          <w:szCs w:val="22"/>
          <w:lang w:val="en-US"/>
        </w:rPr>
        <w:t xml:space="preserve"> [emphasis in original].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 xml:space="preserve">vol. </w:t>
      </w:r>
      <w:r w:rsidRPr="006D610A">
        <w:rPr>
          <w:rFonts w:ascii="Calibri" w:hAnsi="Calibri" w:cs="Calibri"/>
          <w:spacing w:val="-3"/>
          <w:sz w:val="22"/>
          <w:szCs w:val="22"/>
          <w:lang w:val="en-US"/>
        </w:rPr>
        <w:t>I 53-4.</w:t>
      </w:r>
    </w:p>
  </w:endnote>
  <w:endnote w:id="81">
    <w:p w:rsidR="00BE7B2C" w:rsidRPr="006D610A" w:rsidRDefault="00BE7B2C">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z w:val="22"/>
          <w:szCs w:val="22"/>
          <w:lang w:val="en-US"/>
        </w:rPr>
        <w:t xml:space="preserve">See also Markku Peltonen, </w:t>
      </w:r>
      <w:r w:rsidRPr="006D610A">
        <w:rPr>
          <w:rFonts w:ascii="Calibri" w:hAnsi="Calibri" w:cs="Calibri"/>
          <w:i/>
          <w:iCs/>
          <w:sz w:val="22"/>
          <w:szCs w:val="22"/>
          <w:lang w:val="en-US"/>
        </w:rPr>
        <w:t>The duel in early modern England: civility, politeness and honour</w:t>
      </w:r>
      <w:r w:rsidRPr="006D610A">
        <w:rPr>
          <w:rFonts w:ascii="Calibri" w:hAnsi="Calibri" w:cs="Calibri"/>
          <w:sz w:val="22"/>
          <w:szCs w:val="22"/>
          <w:lang w:val="en-US"/>
        </w:rPr>
        <w:t xml:space="preserve"> (Cambridge University Press, 2003),267-8, 284 .</w:t>
      </w:r>
    </w:p>
  </w:endnote>
  <w:endnote w:id="82">
    <w:p w:rsidR="00BE7B2C" w:rsidRPr="006D610A"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spacing w:val="-3"/>
          <w:sz w:val="22"/>
          <w:szCs w:val="22"/>
          <w:lang w:val="en-US"/>
        </w:rPr>
        <w:t>S</w:t>
      </w:r>
      <w:r w:rsidRPr="006D610A">
        <w:rPr>
          <w:rFonts w:ascii="Calibri" w:hAnsi="Calibri" w:cs="Calibri"/>
          <w:spacing w:val="-2"/>
          <w:sz w:val="22"/>
          <w:szCs w:val="22"/>
          <w:lang w:val="en-US"/>
        </w:rPr>
        <w:t>ee also</w:t>
      </w:r>
      <w:r w:rsidRPr="006D610A">
        <w:rPr>
          <w:rFonts w:ascii="Calibri" w:hAnsi="Calibri" w:cs="Calibri"/>
          <w:sz w:val="22"/>
          <w:szCs w:val="22"/>
        </w:rPr>
        <w:t xml:space="preserve"> Hundert</w:t>
      </w:r>
      <w:r w:rsidRPr="006D610A">
        <w:rPr>
          <w:rFonts w:ascii="Calibri" w:hAnsi="Calibri" w:cs="Calibri"/>
          <w:sz w:val="22"/>
          <w:szCs w:val="22"/>
          <w:lang w:val="en-US"/>
        </w:rPr>
        <w:t xml:space="preserve">, </w:t>
      </w:r>
      <w:r w:rsidRPr="006D610A">
        <w:rPr>
          <w:rFonts w:ascii="Calibri" w:hAnsi="Calibri" w:cs="Calibri"/>
          <w:i/>
          <w:sz w:val="22"/>
          <w:szCs w:val="22"/>
          <w:lang w:val="en-US"/>
        </w:rPr>
        <w:t>The Enlightenment Fable</w:t>
      </w:r>
      <w:r w:rsidRPr="006D610A">
        <w:rPr>
          <w:rFonts w:ascii="Calibri" w:hAnsi="Calibri" w:cs="Calibri"/>
          <w:sz w:val="22"/>
          <w:szCs w:val="22"/>
        </w:rPr>
        <w:t>,</w:t>
      </w:r>
      <w:r w:rsidRPr="006D610A">
        <w:rPr>
          <w:rFonts w:ascii="Calibri" w:hAnsi="Calibri" w:cs="Calibri"/>
          <w:spacing w:val="-2"/>
          <w:sz w:val="22"/>
          <w:szCs w:val="22"/>
          <w:lang w:val="en-US"/>
        </w:rPr>
        <w:t xml:space="preserve"> </w:t>
      </w:r>
      <w:r w:rsidRPr="006D610A">
        <w:rPr>
          <w:rFonts w:ascii="Calibri" w:hAnsi="Calibri" w:cs="Calibri"/>
          <w:sz w:val="22"/>
          <w:szCs w:val="22"/>
        </w:rPr>
        <w:t>225</w:t>
      </w:r>
      <w:r w:rsidRPr="006D610A">
        <w:rPr>
          <w:rFonts w:ascii="Calibri" w:hAnsi="Calibri" w:cs="Calibri"/>
          <w:sz w:val="22"/>
          <w:szCs w:val="22"/>
          <w:lang w:val="en-US"/>
        </w:rPr>
        <w:t>.</w:t>
      </w:r>
    </w:p>
  </w:endnote>
  <w:endnote w:id="83">
    <w:p w:rsidR="00BE7B2C" w:rsidRPr="006D610A" w:rsidRDefault="00BE7B2C" w:rsidP="002E6175">
      <w:pPr>
        <w:pStyle w:val="Eindnoottekst"/>
        <w:rPr>
          <w:rFonts w:ascii="Calibri" w:hAnsi="Calibri" w:cs="Calibri"/>
          <w:sz w:val="22"/>
          <w:szCs w:val="22"/>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6D610A">
        <w:rPr>
          <w:rFonts w:ascii="Calibri" w:hAnsi="Calibri" w:cs="Calibri"/>
          <w:i/>
          <w:spacing w:val="-3"/>
          <w:sz w:val="22"/>
          <w:szCs w:val="22"/>
          <w:lang w:val="en-US"/>
        </w:rPr>
        <w:t xml:space="preserve">Fable </w:t>
      </w:r>
      <w:r w:rsidRPr="006D610A">
        <w:rPr>
          <w:rFonts w:ascii="Calibri" w:hAnsi="Calibri" w:cs="Calibri"/>
          <w:spacing w:val="-3"/>
          <w:sz w:val="22"/>
          <w:szCs w:val="22"/>
        </w:rPr>
        <w:t xml:space="preserve">vol. </w:t>
      </w:r>
      <w:r w:rsidRPr="006D610A">
        <w:rPr>
          <w:rFonts w:ascii="Calibri" w:hAnsi="Calibri" w:cs="Calibri"/>
          <w:spacing w:val="-3"/>
          <w:sz w:val="22"/>
          <w:szCs w:val="22"/>
          <w:lang w:val="en-US"/>
        </w:rPr>
        <w:t>I 52.</w:t>
      </w:r>
    </w:p>
  </w:endnote>
  <w:endnote w:id="84">
    <w:p w:rsidR="00BE7B2C" w:rsidRPr="00A85584" w:rsidRDefault="00BE7B2C" w:rsidP="002E6175">
      <w:pPr>
        <w:pStyle w:val="Eindnoottekst"/>
        <w:rPr>
          <w:rFonts w:ascii="Calibri" w:hAnsi="Calibri" w:cs="Calibri"/>
          <w:sz w:val="22"/>
          <w:szCs w:val="22"/>
          <w:lang w:val="en-US"/>
        </w:rPr>
      </w:pPr>
      <w:r w:rsidRPr="006D610A">
        <w:rPr>
          <w:rStyle w:val="Eindnootmarkering"/>
          <w:rFonts w:ascii="Calibri" w:hAnsi="Calibri" w:cs="Calibri"/>
          <w:sz w:val="22"/>
          <w:szCs w:val="22"/>
        </w:rPr>
        <w:endnoteRef/>
      </w:r>
      <w:r w:rsidRPr="006D610A">
        <w:rPr>
          <w:rFonts w:ascii="Calibri" w:hAnsi="Calibri" w:cs="Calibri"/>
          <w:sz w:val="22"/>
          <w:szCs w:val="22"/>
        </w:rPr>
        <w:t xml:space="preserve"> </w:t>
      </w:r>
      <w:r w:rsidRPr="00A85584">
        <w:rPr>
          <w:rFonts w:ascii="Calibri" w:hAnsi="Calibri" w:cs="Calibri"/>
          <w:sz w:val="22"/>
          <w:szCs w:val="22"/>
          <w:lang w:val="en-US"/>
        </w:rPr>
        <w:t xml:space="preserve">See also </w:t>
      </w:r>
      <w:r w:rsidRPr="00A85584">
        <w:rPr>
          <w:rFonts w:ascii="Calibri" w:hAnsi="Calibri" w:cs="Calibri"/>
          <w:sz w:val="22"/>
          <w:szCs w:val="22"/>
        </w:rPr>
        <w:t xml:space="preserve">Monro, </w:t>
      </w:r>
      <w:r w:rsidRPr="00A85584">
        <w:rPr>
          <w:rFonts w:ascii="Calibri" w:hAnsi="Calibri" w:cs="Calibri"/>
          <w:i/>
          <w:iCs/>
          <w:sz w:val="22"/>
          <w:szCs w:val="22"/>
          <w:lang w:val="en-US"/>
        </w:rPr>
        <w:t>A</w:t>
      </w:r>
      <w:r w:rsidRPr="00A85584">
        <w:rPr>
          <w:rFonts w:ascii="Calibri" w:hAnsi="Calibri" w:cs="Calibri"/>
          <w:i/>
          <w:iCs/>
          <w:sz w:val="22"/>
          <w:szCs w:val="22"/>
        </w:rPr>
        <w:t>mbivalence of Mandeville</w:t>
      </w:r>
      <w:r w:rsidRPr="00A85584">
        <w:rPr>
          <w:rFonts w:ascii="Calibri" w:hAnsi="Calibri" w:cs="Calibri"/>
          <w:iCs/>
          <w:sz w:val="22"/>
          <w:szCs w:val="22"/>
        </w:rPr>
        <w:t>, 138</w:t>
      </w:r>
      <w:r w:rsidRPr="00A85584">
        <w:rPr>
          <w:rFonts w:ascii="Calibri" w:hAnsi="Calibri" w:cs="Calibri"/>
          <w:sz w:val="22"/>
          <w:szCs w:val="22"/>
        </w:rPr>
        <w:t>.</w:t>
      </w:r>
      <w:r w:rsidRPr="00A85584">
        <w:rPr>
          <w:rFonts w:ascii="Calibri" w:hAnsi="Calibri" w:cs="Calibri"/>
          <w:sz w:val="22"/>
          <w:szCs w:val="22"/>
          <w:lang w:val="en-US"/>
        </w:rPr>
        <w:t xml:space="preserve"> </w:t>
      </w:r>
    </w:p>
  </w:endnote>
  <w:endnote w:id="85">
    <w:p w:rsidR="00BE7B2C" w:rsidRPr="00A85584" w:rsidRDefault="00BE7B2C" w:rsidP="002E6175">
      <w:pPr>
        <w:pStyle w:val="Eindnoottekst"/>
        <w:rPr>
          <w:rFonts w:ascii="Calibri" w:hAnsi="Calibri" w:cs="Calibri"/>
          <w:sz w:val="22"/>
          <w:szCs w:val="22"/>
          <w:lang w:val="en-US"/>
        </w:rPr>
      </w:pPr>
      <w:r w:rsidRPr="00A85584">
        <w:rPr>
          <w:rStyle w:val="Eindnootmarkering"/>
          <w:rFonts w:ascii="Calibri" w:hAnsi="Calibri" w:cs="Calibri"/>
          <w:sz w:val="22"/>
          <w:szCs w:val="22"/>
        </w:rPr>
        <w:endnoteRef/>
      </w:r>
      <w:r w:rsidRPr="00A85584">
        <w:rPr>
          <w:rFonts w:ascii="Calibri" w:hAnsi="Calibri" w:cs="Calibri"/>
          <w:sz w:val="22"/>
          <w:szCs w:val="22"/>
        </w:rPr>
        <w:t xml:space="preserve"> </w:t>
      </w:r>
      <w:r w:rsidRPr="00A85584">
        <w:rPr>
          <w:rFonts w:ascii="Calibri" w:hAnsi="Calibri" w:cs="Calibri"/>
          <w:i/>
          <w:spacing w:val="-2"/>
          <w:sz w:val="22"/>
          <w:szCs w:val="22"/>
          <w:lang w:val="en-US"/>
        </w:rPr>
        <w:t>Enquiry</w:t>
      </w:r>
      <w:r w:rsidRPr="00A85584">
        <w:rPr>
          <w:rFonts w:ascii="Calibri" w:hAnsi="Calibri" w:cs="Calibri"/>
          <w:spacing w:val="-2"/>
          <w:sz w:val="22"/>
          <w:szCs w:val="22"/>
          <w:lang w:val="en-US"/>
        </w:rPr>
        <w:t xml:space="preserve">, preface. See for ambiguities in the Fable also Luban, Daniel. </w:t>
      </w:r>
      <w:r>
        <w:rPr>
          <w:rFonts w:ascii="Calibri" w:hAnsi="Calibri" w:cs="Calibri"/>
          <w:spacing w:val="-2"/>
          <w:sz w:val="22"/>
          <w:szCs w:val="22"/>
          <w:lang w:val="en-US"/>
        </w:rPr>
        <w:t>‘</w:t>
      </w:r>
      <w:r w:rsidRPr="00A85584">
        <w:rPr>
          <w:rFonts w:ascii="Calibri" w:hAnsi="Calibri" w:cs="Calibri"/>
          <w:spacing w:val="-2"/>
          <w:sz w:val="22"/>
          <w:szCs w:val="22"/>
          <w:lang w:val="en-US"/>
        </w:rPr>
        <w:t>Bernard Mandeville as Moralist and Materialist,</w:t>
      </w:r>
      <w:r>
        <w:rPr>
          <w:rFonts w:ascii="Calibri" w:hAnsi="Calibri" w:cs="Calibri"/>
          <w:spacing w:val="-2"/>
          <w:sz w:val="22"/>
          <w:szCs w:val="22"/>
          <w:lang w:val="en-US"/>
        </w:rPr>
        <w:t>’</w:t>
      </w:r>
      <w:r w:rsidRPr="00A85584">
        <w:rPr>
          <w:rFonts w:ascii="Calibri" w:hAnsi="Calibri" w:cs="Calibri"/>
          <w:spacing w:val="-2"/>
          <w:sz w:val="22"/>
          <w:szCs w:val="22"/>
          <w:lang w:val="en-US"/>
        </w:rPr>
        <w:t xml:space="preserve"> </w:t>
      </w:r>
      <w:r w:rsidRPr="00A85584">
        <w:rPr>
          <w:rFonts w:ascii="Calibri" w:hAnsi="Calibri" w:cs="Calibri"/>
          <w:i/>
          <w:iCs/>
          <w:spacing w:val="-2"/>
          <w:sz w:val="22"/>
          <w:szCs w:val="22"/>
          <w:lang w:val="en-US"/>
        </w:rPr>
        <w:t>History of European Ideas</w:t>
      </w:r>
      <w:r w:rsidRPr="00A85584">
        <w:rPr>
          <w:rFonts w:ascii="Calibri" w:hAnsi="Calibri" w:cs="Calibri"/>
          <w:iCs/>
          <w:spacing w:val="-2"/>
          <w:sz w:val="22"/>
          <w:szCs w:val="22"/>
          <w:lang w:val="en-US"/>
        </w:rPr>
        <w:t>,</w:t>
      </w:r>
      <w:r w:rsidRPr="00A85584">
        <w:rPr>
          <w:rFonts w:ascii="Calibri" w:hAnsi="Calibri" w:cs="Calibri"/>
          <w:spacing w:val="-2"/>
          <w:sz w:val="22"/>
          <w:szCs w:val="22"/>
          <w:lang w:val="en-US"/>
        </w:rPr>
        <w:t xml:space="preserve"> 41 (2015): 831-57.</w:t>
      </w:r>
    </w:p>
  </w:endnote>
  <w:endnote w:id="86">
    <w:p w:rsidR="00BE7B2C" w:rsidRPr="00A85584" w:rsidRDefault="00BE7B2C" w:rsidP="002E6175">
      <w:pPr>
        <w:pStyle w:val="Eindnoottekst"/>
        <w:rPr>
          <w:rFonts w:ascii="Calibri" w:hAnsi="Calibri" w:cs="Calibri"/>
          <w:sz w:val="22"/>
          <w:szCs w:val="22"/>
          <w:lang w:val="en-US"/>
        </w:rPr>
      </w:pPr>
      <w:r w:rsidRPr="00A85584">
        <w:rPr>
          <w:rStyle w:val="Eindnootmarkering"/>
          <w:rFonts w:ascii="Calibri" w:hAnsi="Calibri" w:cs="Calibri"/>
          <w:sz w:val="22"/>
          <w:szCs w:val="22"/>
        </w:rPr>
        <w:endnoteRef/>
      </w:r>
      <w:r w:rsidRPr="00A85584">
        <w:rPr>
          <w:rFonts w:ascii="Calibri" w:hAnsi="Calibri" w:cs="Calibri"/>
          <w:sz w:val="22"/>
          <w:szCs w:val="22"/>
        </w:rPr>
        <w:t xml:space="preserve"> </w:t>
      </w:r>
      <w:r w:rsidRPr="00A85584">
        <w:rPr>
          <w:rFonts w:ascii="Calibri" w:hAnsi="Calibri" w:cs="Calibri"/>
          <w:spacing w:val="-2"/>
          <w:sz w:val="22"/>
          <w:szCs w:val="22"/>
          <w:lang w:val="en-US"/>
        </w:rPr>
        <w:t xml:space="preserve">See </w:t>
      </w:r>
      <w:r w:rsidRPr="00A85584">
        <w:rPr>
          <w:rFonts w:ascii="Calibri" w:hAnsi="Calibri" w:cs="Calibri"/>
          <w:sz w:val="22"/>
          <w:szCs w:val="22"/>
          <w:lang w:val="en-US"/>
        </w:rPr>
        <w:t xml:space="preserve">for another possible </w:t>
      </w:r>
      <w:r w:rsidRPr="00A85584">
        <w:rPr>
          <w:rFonts w:ascii="Calibri" w:hAnsi="Calibri" w:cs="Calibri"/>
          <w:spacing w:val="-2"/>
          <w:sz w:val="22"/>
          <w:szCs w:val="22"/>
          <w:lang w:val="en-US"/>
        </w:rPr>
        <w:t xml:space="preserve">response of Mandeville: Schneider, </w:t>
      </w:r>
      <w:r w:rsidRPr="00A85584">
        <w:rPr>
          <w:rFonts w:ascii="Calibri" w:hAnsi="Calibri" w:cs="Calibri"/>
          <w:i/>
          <w:spacing w:val="-3"/>
          <w:sz w:val="22"/>
          <w:szCs w:val="22"/>
        </w:rPr>
        <w:t>Paradox and Society</w:t>
      </w:r>
      <w:r w:rsidRPr="00A85584">
        <w:rPr>
          <w:rFonts w:ascii="Calibri" w:hAnsi="Calibri" w:cs="Calibri"/>
          <w:spacing w:val="-2"/>
          <w:sz w:val="22"/>
          <w:szCs w:val="22"/>
          <w:lang w:val="en-US"/>
        </w:rPr>
        <w:t>,109.</w:t>
      </w:r>
    </w:p>
  </w:endnote>
  <w:endnote w:id="87">
    <w:p w:rsidR="00BE7B2C" w:rsidRPr="00A85584" w:rsidRDefault="00BE7B2C">
      <w:pPr>
        <w:pStyle w:val="Eindnoottekst"/>
        <w:rPr>
          <w:rFonts w:ascii="Calibri" w:hAnsi="Calibri" w:cs="Calibri"/>
          <w:sz w:val="22"/>
          <w:szCs w:val="22"/>
          <w:lang w:val="en-US"/>
        </w:rPr>
      </w:pPr>
      <w:r w:rsidRPr="00A85584">
        <w:rPr>
          <w:rStyle w:val="Eindnootmarkering"/>
          <w:rFonts w:ascii="Calibri" w:hAnsi="Calibri" w:cs="Calibri"/>
          <w:sz w:val="22"/>
          <w:szCs w:val="22"/>
        </w:rPr>
        <w:endnoteRef/>
      </w:r>
      <w:r w:rsidRPr="00A85584">
        <w:rPr>
          <w:rFonts w:ascii="Calibri" w:hAnsi="Calibri" w:cs="Calibri"/>
          <w:sz w:val="22"/>
          <w:szCs w:val="22"/>
        </w:rPr>
        <w:t xml:space="preserve"> </w:t>
      </w:r>
      <w:r w:rsidRPr="00A85584">
        <w:rPr>
          <w:rFonts w:ascii="Calibri" w:hAnsi="Calibri" w:cs="Calibri"/>
          <w:sz w:val="22"/>
          <w:szCs w:val="22"/>
          <w:lang w:val="en-US"/>
        </w:rPr>
        <w:t xml:space="preserve">Lewis, B., </w:t>
      </w:r>
      <w:r w:rsidRPr="00A85584">
        <w:rPr>
          <w:rFonts w:ascii="Calibri" w:hAnsi="Calibri" w:cs="Calibri"/>
          <w:i/>
          <w:sz w:val="22"/>
          <w:szCs w:val="22"/>
          <w:lang w:val="en-US"/>
        </w:rPr>
        <w:t>The Crisis of Islam: Holy War and Unholy Terror</w:t>
      </w:r>
      <w:r w:rsidRPr="00A85584">
        <w:rPr>
          <w:rFonts w:ascii="Calibri" w:hAnsi="Calibri" w:cs="Calibri"/>
          <w:sz w:val="22"/>
          <w:szCs w:val="22"/>
          <w:lang w:val="en-US"/>
        </w:rPr>
        <w:t xml:space="preserve"> (London: Weidenfeld &amp; Nicolson, 2003), 80. Honor and shame are still very much alive in some of these societies notions, and the worrying fact is that a strong sense of honor </w:t>
      </w:r>
      <w:r>
        <w:rPr>
          <w:rFonts w:ascii="Calibri" w:hAnsi="Calibri" w:cs="Calibri"/>
          <w:sz w:val="22"/>
          <w:szCs w:val="22"/>
          <w:lang w:val="en-US"/>
        </w:rPr>
        <w:t>sometimes</w:t>
      </w:r>
      <w:r w:rsidRPr="00A85584">
        <w:rPr>
          <w:rFonts w:ascii="Calibri" w:hAnsi="Calibri" w:cs="Calibri"/>
          <w:sz w:val="22"/>
          <w:szCs w:val="22"/>
          <w:lang w:val="en-US"/>
        </w:rPr>
        <w:t xml:space="preserve"> comes with a tendency to do whatever is necessary to even the score, in the hope that revenge will lift some of the dishonor felt. Some  have even speculated  that Western cultural and economic hegemony,  insensitivity to migrants at home and military presence abroad, have produced a sense of humiliation that is a root cause of modern-day terrorism.</w:t>
      </w:r>
      <w:r>
        <w:rPr>
          <w:rFonts w:ascii="Calibri" w:hAnsi="Calibri" w:cs="Calibri"/>
          <w:sz w:val="22"/>
          <w:szCs w:val="22"/>
          <w:lang w:val="en-US"/>
        </w:rPr>
        <w:t xml:space="preserve"> </w:t>
      </w:r>
      <w:r w:rsidRPr="00A85584">
        <w:rPr>
          <w:rFonts w:ascii="Calibri" w:hAnsi="Calibri" w:cs="Calibri"/>
          <w:sz w:val="22"/>
          <w:szCs w:val="22"/>
          <w:lang w:val="en-US"/>
        </w:rPr>
        <w:t xml:space="preserve">See for instance Stern, J., </w:t>
      </w:r>
      <w:r w:rsidRPr="00A85584">
        <w:rPr>
          <w:rFonts w:ascii="Calibri" w:hAnsi="Calibri" w:cs="Calibri"/>
          <w:i/>
          <w:sz w:val="22"/>
          <w:szCs w:val="22"/>
          <w:lang w:val="en-US"/>
        </w:rPr>
        <w:t>Terror in the Name of God: Why Religious Militants Kill</w:t>
      </w:r>
      <w:r w:rsidRPr="00A85584">
        <w:rPr>
          <w:rFonts w:ascii="Calibri" w:hAnsi="Calibri" w:cs="Calibri"/>
          <w:sz w:val="22"/>
          <w:szCs w:val="22"/>
          <w:lang w:val="en-US"/>
        </w:rPr>
        <w:t xml:space="preserve"> (New York: Harper Collins, </w:t>
      </w:r>
      <w:r w:rsidRPr="00A85584">
        <w:rPr>
          <w:rFonts w:ascii="Calibri" w:hAnsi="Calibri" w:cs="Calibri"/>
          <w:iCs/>
          <w:sz w:val="22"/>
          <w:szCs w:val="22"/>
          <w:lang w:val="en-US"/>
        </w:rPr>
        <w:t>2004</w:t>
      </w:r>
      <w:r w:rsidRPr="00A85584">
        <w:rPr>
          <w:rFonts w:ascii="Calibri" w:hAnsi="Calibri" w:cs="Calibri"/>
          <w:sz w:val="22"/>
          <w:szCs w:val="22"/>
          <w:lang w:val="en-US"/>
        </w:rPr>
        <w:t>).</w:t>
      </w:r>
    </w:p>
  </w:endnote>
  <w:endnote w:id="88">
    <w:p w:rsidR="00BE7B2C" w:rsidRPr="00A85584" w:rsidRDefault="00BE7B2C" w:rsidP="002E6175">
      <w:pPr>
        <w:pStyle w:val="Eindnoottekst"/>
        <w:rPr>
          <w:rFonts w:ascii="Calibri" w:hAnsi="Calibri" w:cs="Calibri"/>
          <w:sz w:val="22"/>
          <w:szCs w:val="22"/>
          <w:lang w:val="en-US"/>
        </w:rPr>
      </w:pPr>
      <w:r w:rsidRPr="00A85584">
        <w:rPr>
          <w:rStyle w:val="Eindnootmarkering"/>
          <w:rFonts w:ascii="Calibri" w:hAnsi="Calibri" w:cs="Calibri"/>
          <w:sz w:val="22"/>
          <w:szCs w:val="22"/>
        </w:rPr>
        <w:endnoteRef/>
      </w:r>
      <w:r w:rsidRPr="00A85584">
        <w:rPr>
          <w:rFonts w:ascii="Calibri" w:hAnsi="Calibri" w:cs="Calibri"/>
          <w:sz w:val="22"/>
          <w:szCs w:val="22"/>
        </w:rPr>
        <w:t xml:space="preserve"> </w:t>
      </w:r>
      <w:r w:rsidRPr="00A85584">
        <w:rPr>
          <w:rFonts w:ascii="Calibri" w:hAnsi="Calibri" w:cs="Calibri"/>
          <w:i/>
          <w:sz w:val="22"/>
          <w:szCs w:val="22"/>
          <w:lang w:val="en-US"/>
        </w:rPr>
        <w:t>Fable</w:t>
      </w:r>
      <w:r w:rsidRPr="00A85584">
        <w:rPr>
          <w:rFonts w:ascii="Calibri" w:hAnsi="Calibri" w:cs="Calibri"/>
          <w:sz w:val="22"/>
          <w:szCs w:val="22"/>
          <w:lang w:val="en-US"/>
        </w:rPr>
        <w:t xml:space="preserve"> vol. II xx.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801">
    <w:altName w:val="Baskerville Old Face"/>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74" w:rsidRDefault="00787A74" w:rsidP="00776781">
      <w:r>
        <w:separator/>
      </w:r>
    </w:p>
  </w:footnote>
  <w:footnote w:type="continuationSeparator" w:id="0">
    <w:p w:rsidR="00787A74" w:rsidRDefault="00787A74" w:rsidP="0077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4E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81"/>
    <w:rsid w:val="000004B3"/>
    <w:rsid w:val="00004E0E"/>
    <w:rsid w:val="000066D2"/>
    <w:rsid w:val="00014F84"/>
    <w:rsid w:val="00015490"/>
    <w:rsid w:val="00015D2A"/>
    <w:rsid w:val="000170E0"/>
    <w:rsid w:val="00020BEE"/>
    <w:rsid w:val="000276B3"/>
    <w:rsid w:val="0003017C"/>
    <w:rsid w:val="00030D2B"/>
    <w:rsid w:val="000320C4"/>
    <w:rsid w:val="00032C61"/>
    <w:rsid w:val="0003321F"/>
    <w:rsid w:val="000359E9"/>
    <w:rsid w:val="000371C4"/>
    <w:rsid w:val="00040A86"/>
    <w:rsid w:val="00041049"/>
    <w:rsid w:val="00043F23"/>
    <w:rsid w:val="00045181"/>
    <w:rsid w:val="000460C4"/>
    <w:rsid w:val="000502C5"/>
    <w:rsid w:val="00051A3D"/>
    <w:rsid w:val="00052039"/>
    <w:rsid w:val="00052FE7"/>
    <w:rsid w:val="0005323D"/>
    <w:rsid w:val="0005374F"/>
    <w:rsid w:val="000563CE"/>
    <w:rsid w:val="00057A2C"/>
    <w:rsid w:val="00057C8A"/>
    <w:rsid w:val="00057EEF"/>
    <w:rsid w:val="00064873"/>
    <w:rsid w:val="00065A8E"/>
    <w:rsid w:val="00066C66"/>
    <w:rsid w:val="00071D3C"/>
    <w:rsid w:val="000767B9"/>
    <w:rsid w:val="00076933"/>
    <w:rsid w:val="00077E4F"/>
    <w:rsid w:val="000808ED"/>
    <w:rsid w:val="00080C99"/>
    <w:rsid w:val="000823DD"/>
    <w:rsid w:val="0008296D"/>
    <w:rsid w:val="000832D9"/>
    <w:rsid w:val="00085209"/>
    <w:rsid w:val="0009447B"/>
    <w:rsid w:val="000A04D0"/>
    <w:rsid w:val="000A0AC5"/>
    <w:rsid w:val="000A1BB6"/>
    <w:rsid w:val="000A27D9"/>
    <w:rsid w:val="000A2D67"/>
    <w:rsid w:val="000A3616"/>
    <w:rsid w:val="000A605D"/>
    <w:rsid w:val="000A75E0"/>
    <w:rsid w:val="000A770D"/>
    <w:rsid w:val="000B09C2"/>
    <w:rsid w:val="000B1F05"/>
    <w:rsid w:val="000B22E8"/>
    <w:rsid w:val="000B29A6"/>
    <w:rsid w:val="000B3A69"/>
    <w:rsid w:val="000B3C1C"/>
    <w:rsid w:val="000B4068"/>
    <w:rsid w:val="000B5610"/>
    <w:rsid w:val="000B5B10"/>
    <w:rsid w:val="000B6219"/>
    <w:rsid w:val="000B7D68"/>
    <w:rsid w:val="000C0B3B"/>
    <w:rsid w:val="000C2C48"/>
    <w:rsid w:val="000C38FE"/>
    <w:rsid w:val="000C3A12"/>
    <w:rsid w:val="000C6D40"/>
    <w:rsid w:val="000C6F7A"/>
    <w:rsid w:val="000D1E2F"/>
    <w:rsid w:val="000D209D"/>
    <w:rsid w:val="000D471B"/>
    <w:rsid w:val="000E0E40"/>
    <w:rsid w:val="000E71D5"/>
    <w:rsid w:val="000F01A2"/>
    <w:rsid w:val="000F25C5"/>
    <w:rsid w:val="000F2C48"/>
    <w:rsid w:val="000F3866"/>
    <w:rsid w:val="000F39A0"/>
    <w:rsid w:val="000F4108"/>
    <w:rsid w:val="000F44A1"/>
    <w:rsid w:val="000F4CF9"/>
    <w:rsid w:val="00100EA6"/>
    <w:rsid w:val="00101539"/>
    <w:rsid w:val="00102252"/>
    <w:rsid w:val="00102E8B"/>
    <w:rsid w:val="00103071"/>
    <w:rsid w:val="001063D8"/>
    <w:rsid w:val="00106ED7"/>
    <w:rsid w:val="00110D69"/>
    <w:rsid w:val="0011124A"/>
    <w:rsid w:val="001122F8"/>
    <w:rsid w:val="001140DD"/>
    <w:rsid w:val="00117D84"/>
    <w:rsid w:val="00120258"/>
    <w:rsid w:val="001219BC"/>
    <w:rsid w:val="00123CDA"/>
    <w:rsid w:val="001264FA"/>
    <w:rsid w:val="001269FE"/>
    <w:rsid w:val="00133667"/>
    <w:rsid w:val="001337B7"/>
    <w:rsid w:val="00133DCE"/>
    <w:rsid w:val="00134604"/>
    <w:rsid w:val="001358C4"/>
    <w:rsid w:val="00136F58"/>
    <w:rsid w:val="00141E71"/>
    <w:rsid w:val="001435DC"/>
    <w:rsid w:val="001446D8"/>
    <w:rsid w:val="00145514"/>
    <w:rsid w:val="00146315"/>
    <w:rsid w:val="00150274"/>
    <w:rsid w:val="00151B93"/>
    <w:rsid w:val="00152F2B"/>
    <w:rsid w:val="00154E19"/>
    <w:rsid w:val="00155C0C"/>
    <w:rsid w:val="00155F05"/>
    <w:rsid w:val="00166479"/>
    <w:rsid w:val="001677FF"/>
    <w:rsid w:val="001727FE"/>
    <w:rsid w:val="00173A6C"/>
    <w:rsid w:val="00174294"/>
    <w:rsid w:val="00175D2F"/>
    <w:rsid w:val="001761D7"/>
    <w:rsid w:val="001808DF"/>
    <w:rsid w:val="0018145B"/>
    <w:rsid w:val="00181930"/>
    <w:rsid w:val="001840A5"/>
    <w:rsid w:val="00184616"/>
    <w:rsid w:val="00184C5C"/>
    <w:rsid w:val="0019076D"/>
    <w:rsid w:val="00191A29"/>
    <w:rsid w:val="0019268F"/>
    <w:rsid w:val="00192A94"/>
    <w:rsid w:val="00192E47"/>
    <w:rsid w:val="00193196"/>
    <w:rsid w:val="0019423F"/>
    <w:rsid w:val="001A0B73"/>
    <w:rsid w:val="001A1483"/>
    <w:rsid w:val="001A1A11"/>
    <w:rsid w:val="001A26AB"/>
    <w:rsid w:val="001A5B6C"/>
    <w:rsid w:val="001A7555"/>
    <w:rsid w:val="001A7736"/>
    <w:rsid w:val="001A7F41"/>
    <w:rsid w:val="001B0A84"/>
    <w:rsid w:val="001B12A6"/>
    <w:rsid w:val="001B1841"/>
    <w:rsid w:val="001B34CE"/>
    <w:rsid w:val="001B3602"/>
    <w:rsid w:val="001C00D3"/>
    <w:rsid w:val="001C63B8"/>
    <w:rsid w:val="001D00EF"/>
    <w:rsid w:val="001D1B5E"/>
    <w:rsid w:val="001D2D1A"/>
    <w:rsid w:val="001D4B96"/>
    <w:rsid w:val="001E03A3"/>
    <w:rsid w:val="001E12BB"/>
    <w:rsid w:val="001E1CB1"/>
    <w:rsid w:val="001E3A62"/>
    <w:rsid w:val="001E4C2B"/>
    <w:rsid w:val="001E61D7"/>
    <w:rsid w:val="001E6523"/>
    <w:rsid w:val="001E700C"/>
    <w:rsid w:val="001F0D00"/>
    <w:rsid w:val="001F16FE"/>
    <w:rsid w:val="001F1BE7"/>
    <w:rsid w:val="001F24E6"/>
    <w:rsid w:val="001F2EE6"/>
    <w:rsid w:val="001F4252"/>
    <w:rsid w:val="001F4CEA"/>
    <w:rsid w:val="001F4F77"/>
    <w:rsid w:val="001F5277"/>
    <w:rsid w:val="001F6A15"/>
    <w:rsid w:val="001F6E4D"/>
    <w:rsid w:val="001F709C"/>
    <w:rsid w:val="002001EE"/>
    <w:rsid w:val="00202D9E"/>
    <w:rsid w:val="00203347"/>
    <w:rsid w:val="00204BF1"/>
    <w:rsid w:val="00207E66"/>
    <w:rsid w:val="0021067C"/>
    <w:rsid w:val="00211BB6"/>
    <w:rsid w:val="00212B73"/>
    <w:rsid w:val="00213500"/>
    <w:rsid w:val="00213777"/>
    <w:rsid w:val="00213EF8"/>
    <w:rsid w:val="00215ABE"/>
    <w:rsid w:val="00220AA9"/>
    <w:rsid w:val="00225895"/>
    <w:rsid w:val="00225C04"/>
    <w:rsid w:val="00225E25"/>
    <w:rsid w:val="002316A9"/>
    <w:rsid w:val="0023294F"/>
    <w:rsid w:val="00237642"/>
    <w:rsid w:val="0024622C"/>
    <w:rsid w:val="00246A21"/>
    <w:rsid w:val="00251178"/>
    <w:rsid w:val="002511B0"/>
    <w:rsid w:val="00251BB7"/>
    <w:rsid w:val="00252F89"/>
    <w:rsid w:val="00253F72"/>
    <w:rsid w:val="00254043"/>
    <w:rsid w:val="0025410F"/>
    <w:rsid w:val="002606BE"/>
    <w:rsid w:val="002610CE"/>
    <w:rsid w:val="00261C12"/>
    <w:rsid w:val="002709FD"/>
    <w:rsid w:val="00270DC5"/>
    <w:rsid w:val="00270E49"/>
    <w:rsid w:val="00271623"/>
    <w:rsid w:val="00271EFD"/>
    <w:rsid w:val="002746AB"/>
    <w:rsid w:val="00274AFF"/>
    <w:rsid w:val="00275E9D"/>
    <w:rsid w:val="00276EBE"/>
    <w:rsid w:val="002816A1"/>
    <w:rsid w:val="00282E8D"/>
    <w:rsid w:val="0028414F"/>
    <w:rsid w:val="00284A58"/>
    <w:rsid w:val="00284CBE"/>
    <w:rsid w:val="00285976"/>
    <w:rsid w:val="002934D9"/>
    <w:rsid w:val="002A01CF"/>
    <w:rsid w:val="002A26E6"/>
    <w:rsid w:val="002A2962"/>
    <w:rsid w:val="002A4860"/>
    <w:rsid w:val="002A55AE"/>
    <w:rsid w:val="002A5AD2"/>
    <w:rsid w:val="002A6255"/>
    <w:rsid w:val="002A70F9"/>
    <w:rsid w:val="002B00A1"/>
    <w:rsid w:val="002B2A0A"/>
    <w:rsid w:val="002B2FDA"/>
    <w:rsid w:val="002B47C8"/>
    <w:rsid w:val="002C1FA9"/>
    <w:rsid w:val="002C25F9"/>
    <w:rsid w:val="002C2A08"/>
    <w:rsid w:val="002C302C"/>
    <w:rsid w:val="002C5AE9"/>
    <w:rsid w:val="002D2C23"/>
    <w:rsid w:val="002D3388"/>
    <w:rsid w:val="002D6305"/>
    <w:rsid w:val="002D6D07"/>
    <w:rsid w:val="002E3A11"/>
    <w:rsid w:val="002E3E34"/>
    <w:rsid w:val="002E481D"/>
    <w:rsid w:val="002E5C3A"/>
    <w:rsid w:val="002E6175"/>
    <w:rsid w:val="002E61A3"/>
    <w:rsid w:val="002E6B3F"/>
    <w:rsid w:val="002E6E71"/>
    <w:rsid w:val="002F041D"/>
    <w:rsid w:val="002F08D8"/>
    <w:rsid w:val="002F16C9"/>
    <w:rsid w:val="002F1887"/>
    <w:rsid w:val="002F1CBB"/>
    <w:rsid w:val="002F5B6E"/>
    <w:rsid w:val="002F65CD"/>
    <w:rsid w:val="002F6EC5"/>
    <w:rsid w:val="0030328A"/>
    <w:rsid w:val="00305930"/>
    <w:rsid w:val="00307559"/>
    <w:rsid w:val="00307A63"/>
    <w:rsid w:val="003119D3"/>
    <w:rsid w:val="00312DAA"/>
    <w:rsid w:val="00314191"/>
    <w:rsid w:val="00314294"/>
    <w:rsid w:val="0031728A"/>
    <w:rsid w:val="003208EC"/>
    <w:rsid w:val="00321DEF"/>
    <w:rsid w:val="003228BD"/>
    <w:rsid w:val="0032371C"/>
    <w:rsid w:val="00325888"/>
    <w:rsid w:val="00326BBD"/>
    <w:rsid w:val="00326DDA"/>
    <w:rsid w:val="00326F52"/>
    <w:rsid w:val="003305A1"/>
    <w:rsid w:val="00331141"/>
    <w:rsid w:val="00334CA3"/>
    <w:rsid w:val="00340534"/>
    <w:rsid w:val="0034716C"/>
    <w:rsid w:val="00350AEB"/>
    <w:rsid w:val="003540D7"/>
    <w:rsid w:val="00356222"/>
    <w:rsid w:val="00356BCE"/>
    <w:rsid w:val="00361F37"/>
    <w:rsid w:val="003629CE"/>
    <w:rsid w:val="003629E5"/>
    <w:rsid w:val="00367344"/>
    <w:rsid w:val="00372A59"/>
    <w:rsid w:val="003732D8"/>
    <w:rsid w:val="003735B6"/>
    <w:rsid w:val="003742EA"/>
    <w:rsid w:val="00380451"/>
    <w:rsid w:val="003806C4"/>
    <w:rsid w:val="00380F63"/>
    <w:rsid w:val="00381D23"/>
    <w:rsid w:val="00381FAA"/>
    <w:rsid w:val="003823BF"/>
    <w:rsid w:val="003826E3"/>
    <w:rsid w:val="003835AE"/>
    <w:rsid w:val="00386880"/>
    <w:rsid w:val="0038731D"/>
    <w:rsid w:val="00391DD8"/>
    <w:rsid w:val="00394271"/>
    <w:rsid w:val="00395EBB"/>
    <w:rsid w:val="003A03ED"/>
    <w:rsid w:val="003A1C25"/>
    <w:rsid w:val="003A3E98"/>
    <w:rsid w:val="003A4480"/>
    <w:rsid w:val="003A50CA"/>
    <w:rsid w:val="003A64A5"/>
    <w:rsid w:val="003B195D"/>
    <w:rsid w:val="003B5D22"/>
    <w:rsid w:val="003B72C4"/>
    <w:rsid w:val="003B73A3"/>
    <w:rsid w:val="003C03BF"/>
    <w:rsid w:val="003C1011"/>
    <w:rsid w:val="003C1955"/>
    <w:rsid w:val="003C26C9"/>
    <w:rsid w:val="003C2908"/>
    <w:rsid w:val="003C41AF"/>
    <w:rsid w:val="003C585A"/>
    <w:rsid w:val="003C7D78"/>
    <w:rsid w:val="003D38A2"/>
    <w:rsid w:val="003D4E6D"/>
    <w:rsid w:val="003D544F"/>
    <w:rsid w:val="003D5637"/>
    <w:rsid w:val="003D64DC"/>
    <w:rsid w:val="003E00D1"/>
    <w:rsid w:val="003E14AA"/>
    <w:rsid w:val="003E2DE2"/>
    <w:rsid w:val="003E2F3D"/>
    <w:rsid w:val="003E4C18"/>
    <w:rsid w:val="003E7FDD"/>
    <w:rsid w:val="003F0B75"/>
    <w:rsid w:val="003F11EF"/>
    <w:rsid w:val="003F2217"/>
    <w:rsid w:val="003F5B22"/>
    <w:rsid w:val="003F6A9C"/>
    <w:rsid w:val="0040115A"/>
    <w:rsid w:val="00401CB2"/>
    <w:rsid w:val="00403EA2"/>
    <w:rsid w:val="004056BC"/>
    <w:rsid w:val="00406018"/>
    <w:rsid w:val="00406F06"/>
    <w:rsid w:val="00407BAA"/>
    <w:rsid w:val="00410688"/>
    <w:rsid w:val="00411D42"/>
    <w:rsid w:val="00412B8B"/>
    <w:rsid w:val="004131E9"/>
    <w:rsid w:val="004144D9"/>
    <w:rsid w:val="004147AD"/>
    <w:rsid w:val="0041550F"/>
    <w:rsid w:val="004172E8"/>
    <w:rsid w:val="0041767B"/>
    <w:rsid w:val="00420EAE"/>
    <w:rsid w:val="0042192F"/>
    <w:rsid w:val="004230D2"/>
    <w:rsid w:val="004272AF"/>
    <w:rsid w:val="004302E7"/>
    <w:rsid w:val="00430F68"/>
    <w:rsid w:val="00434949"/>
    <w:rsid w:val="00436C34"/>
    <w:rsid w:val="004374AF"/>
    <w:rsid w:val="004378FD"/>
    <w:rsid w:val="004402AB"/>
    <w:rsid w:val="00441110"/>
    <w:rsid w:val="0044138C"/>
    <w:rsid w:val="00447C33"/>
    <w:rsid w:val="004513BF"/>
    <w:rsid w:val="00451E1F"/>
    <w:rsid w:val="0045319F"/>
    <w:rsid w:val="00454CA7"/>
    <w:rsid w:val="00454F1F"/>
    <w:rsid w:val="004557D3"/>
    <w:rsid w:val="00457BD2"/>
    <w:rsid w:val="004609FB"/>
    <w:rsid w:val="00461DA1"/>
    <w:rsid w:val="00462587"/>
    <w:rsid w:val="004633DF"/>
    <w:rsid w:val="00467D72"/>
    <w:rsid w:val="00470760"/>
    <w:rsid w:val="00471B56"/>
    <w:rsid w:val="00471EB0"/>
    <w:rsid w:val="00472A24"/>
    <w:rsid w:val="00472CCF"/>
    <w:rsid w:val="0047388D"/>
    <w:rsid w:val="00474A78"/>
    <w:rsid w:val="00474E31"/>
    <w:rsid w:val="00476E88"/>
    <w:rsid w:val="004776D1"/>
    <w:rsid w:val="00482094"/>
    <w:rsid w:val="00482140"/>
    <w:rsid w:val="0048311B"/>
    <w:rsid w:val="00483F74"/>
    <w:rsid w:val="00487DB1"/>
    <w:rsid w:val="004901A4"/>
    <w:rsid w:val="00490BDB"/>
    <w:rsid w:val="00490FB3"/>
    <w:rsid w:val="004916A7"/>
    <w:rsid w:val="00493FCD"/>
    <w:rsid w:val="0049495F"/>
    <w:rsid w:val="00496269"/>
    <w:rsid w:val="00496A06"/>
    <w:rsid w:val="00496DEB"/>
    <w:rsid w:val="00497574"/>
    <w:rsid w:val="004979E9"/>
    <w:rsid w:val="004A28A0"/>
    <w:rsid w:val="004A4E09"/>
    <w:rsid w:val="004A6D34"/>
    <w:rsid w:val="004B3259"/>
    <w:rsid w:val="004B34D8"/>
    <w:rsid w:val="004B5E58"/>
    <w:rsid w:val="004B6959"/>
    <w:rsid w:val="004B6A45"/>
    <w:rsid w:val="004B7406"/>
    <w:rsid w:val="004C267D"/>
    <w:rsid w:val="004C2ECB"/>
    <w:rsid w:val="004C349E"/>
    <w:rsid w:val="004C6CE3"/>
    <w:rsid w:val="004C724E"/>
    <w:rsid w:val="004C725C"/>
    <w:rsid w:val="004D0D8B"/>
    <w:rsid w:val="004D4FF7"/>
    <w:rsid w:val="004D5E57"/>
    <w:rsid w:val="004E089F"/>
    <w:rsid w:val="004E17DD"/>
    <w:rsid w:val="004E1ABA"/>
    <w:rsid w:val="004E1C7C"/>
    <w:rsid w:val="004F02FD"/>
    <w:rsid w:val="004F0C68"/>
    <w:rsid w:val="004F1EDF"/>
    <w:rsid w:val="004F3122"/>
    <w:rsid w:val="004F3140"/>
    <w:rsid w:val="004F3E25"/>
    <w:rsid w:val="004F6D74"/>
    <w:rsid w:val="004F748E"/>
    <w:rsid w:val="00500B2D"/>
    <w:rsid w:val="00501A29"/>
    <w:rsid w:val="00502674"/>
    <w:rsid w:val="0050310A"/>
    <w:rsid w:val="00504D03"/>
    <w:rsid w:val="005100FB"/>
    <w:rsid w:val="00511CD7"/>
    <w:rsid w:val="00512538"/>
    <w:rsid w:val="00514F0D"/>
    <w:rsid w:val="0051573C"/>
    <w:rsid w:val="00516678"/>
    <w:rsid w:val="00516F8D"/>
    <w:rsid w:val="00517AB9"/>
    <w:rsid w:val="005206E0"/>
    <w:rsid w:val="0052134B"/>
    <w:rsid w:val="00521455"/>
    <w:rsid w:val="00522172"/>
    <w:rsid w:val="005274CB"/>
    <w:rsid w:val="00527CD3"/>
    <w:rsid w:val="0053198A"/>
    <w:rsid w:val="00534C95"/>
    <w:rsid w:val="00536D8D"/>
    <w:rsid w:val="005379E6"/>
    <w:rsid w:val="00537A20"/>
    <w:rsid w:val="00537B0B"/>
    <w:rsid w:val="005403B7"/>
    <w:rsid w:val="00543226"/>
    <w:rsid w:val="005443BE"/>
    <w:rsid w:val="00551F72"/>
    <w:rsid w:val="00552402"/>
    <w:rsid w:val="00554289"/>
    <w:rsid w:val="00554BC5"/>
    <w:rsid w:val="005560EB"/>
    <w:rsid w:val="00561330"/>
    <w:rsid w:val="00561A46"/>
    <w:rsid w:val="005622F9"/>
    <w:rsid w:val="005632CA"/>
    <w:rsid w:val="00565CAB"/>
    <w:rsid w:val="00567093"/>
    <w:rsid w:val="00571559"/>
    <w:rsid w:val="0057501F"/>
    <w:rsid w:val="005802B5"/>
    <w:rsid w:val="0058047C"/>
    <w:rsid w:val="00583305"/>
    <w:rsid w:val="00585AD7"/>
    <w:rsid w:val="0059037E"/>
    <w:rsid w:val="00590886"/>
    <w:rsid w:val="00592A53"/>
    <w:rsid w:val="005A2C34"/>
    <w:rsid w:val="005A314A"/>
    <w:rsid w:val="005A5416"/>
    <w:rsid w:val="005A6159"/>
    <w:rsid w:val="005A694A"/>
    <w:rsid w:val="005A6D9D"/>
    <w:rsid w:val="005B35D6"/>
    <w:rsid w:val="005B53F0"/>
    <w:rsid w:val="005B5A43"/>
    <w:rsid w:val="005B71AF"/>
    <w:rsid w:val="005C00C6"/>
    <w:rsid w:val="005C2E83"/>
    <w:rsid w:val="005C368D"/>
    <w:rsid w:val="005D166A"/>
    <w:rsid w:val="005D3476"/>
    <w:rsid w:val="005D353C"/>
    <w:rsid w:val="005D4908"/>
    <w:rsid w:val="005D55AD"/>
    <w:rsid w:val="005D6541"/>
    <w:rsid w:val="005D6B18"/>
    <w:rsid w:val="005D75FB"/>
    <w:rsid w:val="005E2620"/>
    <w:rsid w:val="005E342B"/>
    <w:rsid w:val="005E3A27"/>
    <w:rsid w:val="005E3D56"/>
    <w:rsid w:val="005E4533"/>
    <w:rsid w:val="005E537E"/>
    <w:rsid w:val="005E59D5"/>
    <w:rsid w:val="005E65CA"/>
    <w:rsid w:val="005E6985"/>
    <w:rsid w:val="005E7C0A"/>
    <w:rsid w:val="006001F4"/>
    <w:rsid w:val="00602074"/>
    <w:rsid w:val="006024AA"/>
    <w:rsid w:val="006044DD"/>
    <w:rsid w:val="00606D54"/>
    <w:rsid w:val="00610887"/>
    <w:rsid w:val="00610F61"/>
    <w:rsid w:val="0061177E"/>
    <w:rsid w:val="00611883"/>
    <w:rsid w:val="00611AD7"/>
    <w:rsid w:val="00613047"/>
    <w:rsid w:val="006143FE"/>
    <w:rsid w:val="00614F5A"/>
    <w:rsid w:val="00617841"/>
    <w:rsid w:val="0062199B"/>
    <w:rsid w:val="00623CC8"/>
    <w:rsid w:val="00623D5B"/>
    <w:rsid w:val="006247FA"/>
    <w:rsid w:val="00625F68"/>
    <w:rsid w:val="006306E7"/>
    <w:rsid w:val="0063296A"/>
    <w:rsid w:val="00634DCC"/>
    <w:rsid w:val="00635409"/>
    <w:rsid w:val="00635990"/>
    <w:rsid w:val="00643E75"/>
    <w:rsid w:val="006463F1"/>
    <w:rsid w:val="00646970"/>
    <w:rsid w:val="0065103E"/>
    <w:rsid w:val="00652A62"/>
    <w:rsid w:val="006543F6"/>
    <w:rsid w:val="00656CF4"/>
    <w:rsid w:val="00656EFD"/>
    <w:rsid w:val="00656FAF"/>
    <w:rsid w:val="00657686"/>
    <w:rsid w:val="00662AF5"/>
    <w:rsid w:val="00662BBF"/>
    <w:rsid w:val="006654DF"/>
    <w:rsid w:val="00665CB2"/>
    <w:rsid w:val="00670A63"/>
    <w:rsid w:val="00670D64"/>
    <w:rsid w:val="0067146C"/>
    <w:rsid w:val="006763E7"/>
    <w:rsid w:val="00681419"/>
    <w:rsid w:val="00682BF0"/>
    <w:rsid w:val="00683BF5"/>
    <w:rsid w:val="00691587"/>
    <w:rsid w:val="00691594"/>
    <w:rsid w:val="00691D51"/>
    <w:rsid w:val="006970B7"/>
    <w:rsid w:val="00697256"/>
    <w:rsid w:val="006A0641"/>
    <w:rsid w:val="006A1D49"/>
    <w:rsid w:val="006A3287"/>
    <w:rsid w:val="006B167D"/>
    <w:rsid w:val="006B2413"/>
    <w:rsid w:val="006B3CAD"/>
    <w:rsid w:val="006B4AF9"/>
    <w:rsid w:val="006B7AEA"/>
    <w:rsid w:val="006B7BEC"/>
    <w:rsid w:val="006B7ED0"/>
    <w:rsid w:val="006C200F"/>
    <w:rsid w:val="006C43D0"/>
    <w:rsid w:val="006C46F8"/>
    <w:rsid w:val="006C4884"/>
    <w:rsid w:val="006C4B5E"/>
    <w:rsid w:val="006C77FE"/>
    <w:rsid w:val="006D18FC"/>
    <w:rsid w:val="006D2558"/>
    <w:rsid w:val="006D2A06"/>
    <w:rsid w:val="006D3517"/>
    <w:rsid w:val="006D4A65"/>
    <w:rsid w:val="006D610A"/>
    <w:rsid w:val="006D64B6"/>
    <w:rsid w:val="006E0109"/>
    <w:rsid w:val="006E097F"/>
    <w:rsid w:val="006F1271"/>
    <w:rsid w:val="006F3506"/>
    <w:rsid w:val="006F4F8C"/>
    <w:rsid w:val="006F54BA"/>
    <w:rsid w:val="006F5935"/>
    <w:rsid w:val="006F7713"/>
    <w:rsid w:val="007003B6"/>
    <w:rsid w:val="00701ED2"/>
    <w:rsid w:val="00703B13"/>
    <w:rsid w:val="0070427F"/>
    <w:rsid w:val="0070771D"/>
    <w:rsid w:val="00707E2D"/>
    <w:rsid w:val="00707FF4"/>
    <w:rsid w:val="00710546"/>
    <w:rsid w:val="0071220B"/>
    <w:rsid w:val="00712724"/>
    <w:rsid w:val="007145AC"/>
    <w:rsid w:val="007149F5"/>
    <w:rsid w:val="00720239"/>
    <w:rsid w:val="007238EE"/>
    <w:rsid w:val="007255FC"/>
    <w:rsid w:val="00726CA3"/>
    <w:rsid w:val="007277F6"/>
    <w:rsid w:val="00731CFA"/>
    <w:rsid w:val="00731DE8"/>
    <w:rsid w:val="00732E46"/>
    <w:rsid w:val="00734710"/>
    <w:rsid w:val="0073484B"/>
    <w:rsid w:val="007354A1"/>
    <w:rsid w:val="0073706C"/>
    <w:rsid w:val="007418E3"/>
    <w:rsid w:val="00747248"/>
    <w:rsid w:val="00750366"/>
    <w:rsid w:val="00750EC6"/>
    <w:rsid w:val="00752F59"/>
    <w:rsid w:val="00754E3C"/>
    <w:rsid w:val="00755E85"/>
    <w:rsid w:val="007568FF"/>
    <w:rsid w:val="00761F1B"/>
    <w:rsid w:val="007633DD"/>
    <w:rsid w:val="00763619"/>
    <w:rsid w:val="00764403"/>
    <w:rsid w:val="00764900"/>
    <w:rsid w:val="007652F5"/>
    <w:rsid w:val="007671C8"/>
    <w:rsid w:val="00774889"/>
    <w:rsid w:val="00775C7A"/>
    <w:rsid w:val="00776781"/>
    <w:rsid w:val="00777573"/>
    <w:rsid w:val="00777596"/>
    <w:rsid w:val="00777A4D"/>
    <w:rsid w:val="00780291"/>
    <w:rsid w:val="0078052C"/>
    <w:rsid w:val="007833FD"/>
    <w:rsid w:val="00783C91"/>
    <w:rsid w:val="00785E62"/>
    <w:rsid w:val="0078616E"/>
    <w:rsid w:val="0078670A"/>
    <w:rsid w:val="00786BF5"/>
    <w:rsid w:val="00787A74"/>
    <w:rsid w:val="00790E97"/>
    <w:rsid w:val="00792FD1"/>
    <w:rsid w:val="00793AD7"/>
    <w:rsid w:val="00797A75"/>
    <w:rsid w:val="007A0FB0"/>
    <w:rsid w:val="007A4524"/>
    <w:rsid w:val="007A5BBF"/>
    <w:rsid w:val="007A6C54"/>
    <w:rsid w:val="007A77A7"/>
    <w:rsid w:val="007A790A"/>
    <w:rsid w:val="007B015C"/>
    <w:rsid w:val="007B1A87"/>
    <w:rsid w:val="007B2511"/>
    <w:rsid w:val="007B3D8C"/>
    <w:rsid w:val="007B5C70"/>
    <w:rsid w:val="007B6637"/>
    <w:rsid w:val="007B6EB1"/>
    <w:rsid w:val="007B6F37"/>
    <w:rsid w:val="007B7058"/>
    <w:rsid w:val="007B709E"/>
    <w:rsid w:val="007C105F"/>
    <w:rsid w:val="007C24BA"/>
    <w:rsid w:val="007C288E"/>
    <w:rsid w:val="007C2EA8"/>
    <w:rsid w:val="007C2FBB"/>
    <w:rsid w:val="007C531D"/>
    <w:rsid w:val="007D173D"/>
    <w:rsid w:val="007D4603"/>
    <w:rsid w:val="007D6753"/>
    <w:rsid w:val="007D68F1"/>
    <w:rsid w:val="007D7515"/>
    <w:rsid w:val="007E08B4"/>
    <w:rsid w:val="007E1706"/>
    <w:rsid w:val="007E180A"/>
    <w:rsid w:val="007E26B4"/>
    <w:rsid w:val="007E4201"/>
    <w:rsid w:val="007E6C77"/>
    <w:rsid w:val="007F082E"/>
    <w:rsid w:val="007F187B"/>
    <w:rsid w:val="007F2D6F"/>
    <w:rsid w:val="007F5356"/>
    <w:rsid w:val="007F5CCD"/>
    <w:rsid w:val="007F648F"/>
    <w:rsid w:val="008000A0"/>
    <w:rsid w:val="008000D3"/>
    <w:rsid w:val="008008DA"/>
    <w:rsid w:val="00802BCB"/>
    <w:rsid w:val="00803597"/>
    <w:rsid w:val="008039E9"/>
    <w:rsid w:val="00810D62"/>
    <w:rsid w:val="00812B14"/>
    <w:rsid w:val="00813557"/>
    <w:rsid w:val="00813F50"/>
    <w:rsid w:val="00815C0A"/>
    <w:rsid w:val="008232C1"/>
    <w:rsid w:val="00823CEA"/>
    <w:rsid w:val="00823FDE"/>
    <w:rsid w:val="008245D3"/>
    <w:rsid w:val="00826506"/>
    <w:rsid w:val="00831076"/>
    <w:rsid w:val="00832E13"/>
    <w:rsid w:val="00832F84"/>
    <w:rsid w:val="0083460A"/>
    <w:rsid w:val="00834824"/>
    <w:rsid w:val="00836548"/>
    <w:rsid w:val="008365E2"/>
    <w:rsid w:val="00836F33"/>
    <w:rsid w:val="00841714"/>
    <w:rsid w:val="00842923"/>
    <w:rsid w:val="00842E2F"/>
    <w:rsid w:val="00844F30"/>
    <w:rsid w:val="00844FBE"/>
    <w:rsid w:val="00846103"/>
    <w:rsid w:val="00846D6B"/>
    <w:rsid w:val="008475F3"/>
    <w:rsid w:val="00847691"/>
    <w:rsid w:val="008551C7"/>
    <w:rsid w:val="00855FF1"/>
    <w:rsid w:val="00857F50"/>
    <w:rsid w:val="0086072D"/>
    <w:rsid w:val="008654E1"/>
    <w:rsid w:val="008714CD"/>
    <w:rsid w:val="00871CD4"/>
    <w:rsid w:val="00874565"/>
    <w:rsid w:val="008749D3"/>
    <w:rsid w:val="00876751"/>
    <w:rsid w:val="0087752B"/>
    <w:rsid w:val="00877628"/>
    <w:rsid w:val="0087789A"/>
    <w:rsid w:val="0088118B"/>
    <w:rsid w:val="008816D7"/>
    <w:rsid w:val="008849A8"/>
    <w:rsid w:val="00884D62"/>
    <w:rsid w:val="00885CE0"/>
    <w:rsid w:val="0089013F"/>
    <w:rsid w:val="00893046"/>
    <w:rsid w:val="00893BD8"/>
    <w:rsid w:val="00895C77"/>
    <w:rsid w:val="00896F15"/>
    <w:rsid w:val="00897D29"/>
    <w:rsid w:val="008A1008"/>
    <w:rsid w:val="008A427F"/>
    <w:rsid w:val="008A47E6"/>
    <w:rsid w:val="008A7CA6"/>
    <w:rsid w:val="008B0100"/>
    <w:rsid w:val="008B05F5"/>
    <w:rsid w:val="008B3E07"/>
    <w:rsid w:val="008B4EF0"/>
    <w:rsid w:val="008C0F45"/>
    <w:rsid w:val="008C3222"/>
    <w:rsid w:val="008C643F"/>
    <w:rsid w:val="008C6EFA"/>
    <w:rsid w:val="008C75CC"/>
    <w:rsid w:val="008C7F10"/>
    <w:rsid w:val="008D1DF8"/>
    <w:rsid w:val="008D5D1F"/>
    <w:rsid w:val="008E0D5A"/>
    <w:rsid w:val="008E20D9"/>
    <w:rsid w:val="008E4520"/>
    <w:rsid w:val="008E45DD"/>
    <w:rsid w:val="008E5CD2"/>
    <w:rsid w:val="008E6021"/>
    <w:rsid w:val="008F0B41"/>
    <w:rsid w:val="008F3CA0"/>
    <w:rsid w:val="008F4D88"/>
    <w:rsid w:val="008F4FC5"/>
    <w:rsid w:val="008F518F"/>
    <w:rsid w:val="008F5D52"/>
    <w:rsid w:val="008F7AD4"/>
    <w:rsid w:val="00900433"/>
    <w:rsid w:val="00901703"/>
    <w:rsid w:val="00901F0D"/>
    <w:rsid w:val="00902220"/>
    <w:rsid w:val="009023F0"/>
    <w:rsid w:val="00902F2C"/>
    <w:rsid w:val="0091116E"/>
    <w:rsid w:val="009113CE"/>
    <w:rsid w:val="0091290B"/>
    <w:rsid w:val="00913364"/>
    <w:rsid w:val="00914177"/>
    <w:rsid w:val="0091454F"/>
    <w:rsid w:val="00914BC7"/>
    <w:rsid w:val="0091618C"/>
    <w:rsid w:val="00921782"/>
    <w:rsid w:val="00923804"/>
    <w:rsid w:val="0092398D"/>
    <w:rsid w:val="00923BFB"/>
    <w:rsid w:val="00924BEE"/>
    <w:rsid w:val="009263C6"/>
    <w:rsid w:val="009266C8"/>
    <w:rsid w:val="009277A8"/>
    <w:rsid w:val="00927F85"/>
    <w:rsid w:val="009305C5"/>
    <w:rsid w:val="009307FB"/>
    <w:rsid w:val="00930CE0"/>
    <w:rsid w:val="00931128"/>
    <w:rsid w:val="00932D0C"/>
    <w:rsid w:val="00932D85"/>
    <w:rsid w:val="00933E35"/>
    <w:rsid w:val="0093541F"/>
    <w:rsid w:val="009358AD"/>
    <w:rsid w:val="00935D88"/>
    <w:rsid w:val="00942FEC"/>
    <w:rsid w:val="0095177A"/>
    <w:rsid w:val="00952201"/>
    <w:rsid w:val="00952C25"/>
    <w:rsid w:val="00952C2F"/>
    <w:rsid w:val="00953D84"/>
    <w:rsid w:val="00955468"/>
    <w:rsid w:val="009566A1"/>
    <w:rsid w:val="00960551"/>
    <w:rsid w:val="009628EC"/>
    <w:rsid w:val="00962A8E"/>
    <w:rsid w:val="00963F32"/>
    <w:rsid w:val="009675F1"/>
    <w:rsid w:val="00970082"/>
    <w:rsid w:val="00972C14"/>
    <w:rsid w:val="00974337"/>
    <w:rsid w:val="00980FB4"/>
    <w:rsid w:val="0098249B"/>
    <w:rsid w:val="00982D5B"/>
    <w:rsid w:val="00985048"/>
    <w:rsid w:val="009878C2"/>
    <w:rsid w:val="00994CE2"/>
    <w:rsid w:val="00996429"/>
    <w:rsid w:val="009964CC"/>
    <w:rsid w:val="009A0A04"/>
    <w:rsid w:val="009A0D8E"/>
    <w:rsid w:val="009A13BD"/>
    <w:rsid w:val="009A2E6D"/>
    <w:rsid w:val="009A3400"/>
    <w:rsid w:val="009A48BB"/>
    <w:rsid w:val="009A6A90"/>
    <w:rsid w:val="009B171D"/>
    <w:rsid w:val="009B1C46"/>
    <w:rsid w:val="009B3479"/>
    <w:rsid w:val="009B4171"/>
    <w:rsid w:val="009B49E4"/>
    <w:rsid w:val="009B5A17"/>
    <w:rsid w:val="009B73A1"/>
    <w:rsid w:val="009C0499"/>
    <w:rsid w:val="009C0878"/>
    <w:rsid w:val="009C180C"/>
    <w:rsid w:val="009C1BD2"/>
    <w:rsid w:val="009C21B9"/>
    <w:rsid w:val="009C2D7B"/>
    <w:rsid w:val="009C54CB"/>
    <w:rsid w:val="009C622B"/>
    <w:rsid w:val="009D0E3B"/>
    <w:rsid w:val="009D2CC1"/>
    <w:rsid w:val="009D359E"/>
    <w:rsid w:val="009E0850"/>
    <w:rsid w:val="009E3CF6"/>
    <w:rsid w:val="009E53A5"/>
    <w:rsid w:val="009E705E"/>
    <w:rsid w:val="009E7BCA"/>
    <w:rsid w:val="009F0BE4"/>
    <w:rsid w:val="009F23C1"/>
    <w:rsid w:val="009F28A9"/>
    <w:rsid w:val="009F5285"/>
    <w:rsid w:val="009F659B"/>
    <w:rsid w:val="00A00052"/>
    <w:rsid w:val="00A076C0"/>
    <w:rsid w:val="00A07AF4"/>
    <w:rsid w:val="00A11585"/>
    <w:rsid w:val="00A12FA3"/>
    <w:rsid w:val="00A13443"/>
    <w:rsid w:val="00A15013"/>
    <w:rsid w:val="00A22ED5"/>
    <w:rsid w:val="00A22F77"/>
    <w:rsid w:val="00A23282"/>
    <w:rsid w:val="00A27C1F"/>
    <w:rsid w:val="00A32C0C"/>
    <w:rsid w:val="00A35C74"/>
    <w:rsid w:val="00A436DC"/>
    <w:rsid w:val="00A45707"/>
    <w:rsid w:val="00A506FD"/>
    <w:rsid w:val="00A51BDD"/>
    <w:rsid w:val="00A55481"/>
    <w:rsid w:val="00A55A51"/>
    <w:rsid w:val="00A56E2E"/>
    <w:rsid w:val="00A63CE3"/>
    <w:rsid w:val="00A64DAF"/>
    <w:rsid w:val="00A65E99"/>
    <w:rsid w:val="00A66764"/>
    <w:rsid w:val="00A7023C"/>
    <w:rsid w:val="00A7113B"/>
    <w:rsid w:val="00A71183"/>
    <w:rsid w:val="00A714DF"/>
    <w:rsid w:val="00A75A11"/>
    <w:rsid w:val="00A77C42"/>
    <w:rsid w:val="00A81168"/>
    <w:rsid w:val="00A819F6"/>
    <w:rsid w:val="00A82BAB"/>
    <w:rsid w:val="00A83510"/>
    <w:rsid w:val="00A835F7"/>
    <w:rsid w:val="00A839C4"/>
    <w:rsid w:val="00A84EB5"/>
    <w:rsid w:val="00A85584"/>
    <w:rsid w:val="00A861A8"/>
    <w:rsid w:val="00A87044"/>
    <w:rsid w:val="00A87905"/>
    <w:rsid w:val="00A90532"/>
    <w:rsid w:val="00A9481E"/>
    <w:rsid w:val="00A94B72"/>
    <w:rsid w:val="00A95713"/>
    <w:rsid w:val="00AA1E1D"/>
    <w:rsid w:val="00AA37B7"/>
    <w:rsid w:val="00AA537F"/>
    <w:rsid w:val="00AA6B78"/>
    <w:rsid w:val="00AB2EE2"/>
    <w:rsid w:val="00AB4005"/>
    <w:rsid w:val="00AB7C13"/>
    <w:rsid w:val="00AC20D8"/>
    <w:rsid w:val="00AC2530"/>
    <w:rsid w:val="00AC4C17"/>
    <w:rsid w:val="00AC57BD"/>
    <w:rsid w:val="00AC5C5C"/>
    <w:rsid w:val="00AC60B3"/>
    <w:rsid w:val="00AD369A"/>
    <w:rsid w:val="00AD6792"/>
    <w:rsid w:val="00AD6D4F"/>
    <w:rsid w:val="00AE4CC2"/>
    <w:rsid w:val="00AE542C"/>
    <w:rsid w:val="00AE7D2D"/>
    <w:rsid w:val="00AF0548"/>
    <w:rsid w:val="00AF0D96"/>
    <w:rsid w:val="00AF28EC"/>
    <w:rsid w:val="00AF4EC4"/>
    <w:rsid w:val="00AF5CF6"/>
    <w:rsid w:val="00AF707B"/>
    <w:rsid w:val="00AF7E76"/>
    <w:rsid w:val="00B0156E"/>
    <w:rsid w:val="00B01CE8"/>
    <w:rsid w:val="00B03685"/>
    <w:rsid w:val="00B03851"/>
    <w:rsid w:val="00B055F1"/>
    <w:rsid w:val="00B07A4A"/>
    <w:rsid w:val="00B10521"/>
    <w:rsid w:val="00B114CA"/>
    <w:rsid w:val="00B1473B"/>
    <w:rsid w:val="00B14C64"/>
    <w:rsid w:val="00B151BD"/>
    <w:rsid w:val="00B16743"/>
    <w:rsid w:val="00B22D08"/>
    <w:rsid w:val="00B2450A"/>
    <w:rsid w:val="00B26651"/>
    <w:rsid w:val="00B26978"/>
    <w:rsid w:val="00B26C0D"/>
    <w:rsid w:val="00B312FA"/>
    <w:rsid w:val="00B3219F"/>
    <w:rsid w:val="00B32CD9"/>
    <w:rsid w:val="00B34A26"/>
    <w:rsid w:val="00B368FF"/>
    <w:rsid w:val="00B37F99"/>
    <w:rsid w:val="00B42202"/>
    <w:rsid w:val="00B42D9F"/>
    <w:rsid w:val="00B45A72"/>
    <w:rsid w:val="00B506D5"/>
    <w:rsid w:val="00B51245"/>
    <w:rsid w:val="00B51591"/>
    <w:rsid w:val="00B52E54"/>
    <w:rsid w:val="00B530C3"/>
    <w:rsid w:val="00B55047"/>
    <w:rsid w:val="00B55CEA"/>
    <w:rsid w:val="00B55E32"/>
    <w:rsid w:val="00B672CD"/>
    <w:rsid w:val="00B71220"/>
    <w:rsid w:val="00B72251"/>
    <w:rsid w:val="00B77AB5"/>
    <w:rsid w:val="00B82052"/>
    <w:rsid w:val="00B834B1"/>
    <w:rsid w:val="00B85B68"/>
    <w:rsid w:val="00B86A12"/>
    <w:rsid w:val="00B879A9"/>
    <w:rsid w:val="00B90A2C"/>
    <w:rsid w:val="00B90B29"/>
    <w:rsid w:val="00B90C67"/>
    <w:rsid w:val="00B910DA"/>
    <w:rsid w:val="00B927C5"/>
    <w:rsid w:val="00B96871"/>
    <w:rsid w:val="00BA3476"/>
    <w:rsid w:val="00BA5B8E"/>
    <w:rsid w:val="00BB07D0"/>
    <w:rsid w:val="00BB07EB"/>
    <w:rsid w:val="00BB18B5"/>
    <w:rsid w:val="00BB2B23"/>
    <w:rsid w:val="00BB4169"/>
    <w:rsid w:val="00BB6AF9"/>
    <w:rsid w:val="00BC1BDF"/>
    <w:rsid w:val="00BC54A5"/>
    <w:rsid w:val="00BC7147"/>
    <w:rsid w:val="00BD0174"/>
    <w:rsid w:val="00BD1D65"/>
    <w:rsid w:val="00BD29E9"/>
    <w:rsid w:val="00BD2D35"/>
    <w:rsid w:val="00BE1594"/>
    <w:rsid w:val="00BE33D7"/>
    <w:rsid w:val="00BE563F"/>
    <w:rsid w:val="00BE6F42"/>
    <w:rsid w:val="00BE7B2C"/>
    <w:rsid w:val="00BF1BFB"/>
    <w:rsid w:val="00BF2FE8"/>
    <w:rsid w:val="00C0016F"/>
    <w:rsid w:val="00C0128A"/>
    <w:rsid w:val="00C014BD"/>
    <w:rsid w:val="00C01EA3"/>
    <w:rsid w:val="00C01FFB"/>
    <w:rsid w:val="00C02F8C"/>
    <w:rsid w:val="00C067BF"/>
    <w:rsid w:val="00C06EF8"/>
    <w:rsid w:val="00C113CB"/>
    <w:rsid w:val="00C13A3F"/>
    <w:rsid w:val="00C1453F"/>
    <w:rsid w:val="00C14ACF"/>
    <w:rsid w:val="00C14D65"/>
    <w:rsid w:val="00C15D43"/>
    <w:rsid w:val="00C17386"/>
    <w:rsid w:val="00C176C1"/>
    <w:rsid w:val="00C17F9A"/>
    <w:rsid w:val="00C21CE1"/>
    <w:rsid w:val="00C228B4"/>
    <w:rsid w:val="00C22CBF"/>
    <w:rsid w:val="00C2610B"/>
    <w:rsid w:val="00C26586"/>
    <w:rsid w:val="00C26B91"/>
    <w:rsid w:val="00C312CB"/>
    <w:rsid w:val="00C31493"/>
    <w:rsid w:val="00C326C0"/>
    <w:rsid w:val="00C349FF"/>
    <w:rsid w:val="00C34E8E"/>
    <w:rsid w:val="00C368EB"/>
    <w:rsid w:val="00C36B55"/>
    <w:rsid w:val="00C371F7"/>
    <w:rsid w:val="00C374B9"/>
    <w:rsid w:val="00C40E3E"/>
    <w:rsid w:val="00C4291D"/>
    <w:rsid w:val="00C45707"/>
    <w:rsid w:val="00C471F0"/>
    <w:rsid w:val="00C50D59"/>
    <w:rsid w:val="00C5151F"/>
    <w:rsid w:val="00C51E98"/>
    <w:rsid w:val="00C52483"/>
    <w:rsid w:val="00C535F1"/>
    <w:rsid w:val="00C536BB"/>
    <w:rsid w:val="00C54155"/>
    <w:rsid w:val="00C55F43"/>
    <w:rsid w:val="00C562FA"/>
    <w:rsid w:val="00C5689F"/>
    <w:rsid w:val="00C60FA6"/>
    <w:rsid w:val="00C61096"/>
    <w:rsid w:val="00C618C3"/>
    <w:rsid w:val="00C63540"/>
    <w:rsid w:val="00C64083"/>
    <w:rsid w:val="00C657CE"/>
    <w:rsid w:val="00C673EB"/>
    <w:rsid w:val="00C676AE"/>
    <w:rsid w:val="00C71203"/>
    <w:rsid w:val="00C71387"/>
    <w:rsid w:val="00C7183A"/>
    <w:rsid w:val="00C72352"/>
    <w:rsid w:val="00C731F0"/>
    <w:rsid w:val="00C733F9"/>
    <w:rsid w:val="00C77858"/>
    <w:rsid w:val="00C77A7D"/>
    <w:rsid w:val="00C8193C"/>
    <w:rsid w:val="00C825E0"/>
    <w:rsid w:val="00C83B43"/>
    <w:rsid w:val="00C853BB"/>
    <w:rsid w:val="00C8576E"/>
    <w:rsid w:val="00C91AFB"/>
    <w:rsid w:val="00C931EB"/>
    <w:rsid w:val="00C97545"/>
    <w:rsid w:val="00CA0645"/>
    <w:rsid w:val="00CA2D89"/>
    <w:rsid w:val="00CA33CE"/>
    <w:rsid w:val="00CA3AB2"/>
    <w:rsid w:val="00CA490D"/>
    <w:rsid w:val="00CA4AB9"/>
    <w:rsid w:val="00CA7426"/>
    <w:rsid w:val="00CC1904"/>
    <w:rsid w:val="00CC30F1"/>
    <w:rsid w:val="00CC5FB4"/>
    <w:rsid w:val="00CC7AA3"/>
    <w:rsid w:val="00CD0BAA"/>
    <w:rsid w:val="00CD3FC8"/>
    <w:rsid w:val="00CD4A59"/>
    <w:rsid w:val="00CD51E7"/>
    <w:rsid w:val="00CD6147"/>
    <w:rsid w:val="00CD7460"/>
    <w:rsid w:val="00CE2B0D"/>
    <w:rsid w:val="00CE2EF0"/>
    <w:rsid w:val="00CE33A3"/>
    <w:rsid w:val="00CE3464"/>
    <w:rsid w:val="00CE38E9"/>
    <w:rsid w:val="00CE485D"/>
    <w:rsid w:val="00CE719D"/>
    <w:rsid w:val="00CF0ACD"/>
    <w:rsid w:val="00CF1CE3"/>
    <w:rsid w:val="00CF25EA"/>
    <w:rsid w:val="00CF6DFB"/>
    <w:rsid w:val="00D0114A"/>
    <w:rsid w:val="00D02242"/>
    <w:rsid w:val="00D03BA4"/>
    <w:rsid w:val="00D05377"/>
    <w:rsid w:val="00D06AFB"/>
    <w:rsid w:val="00D108BB"/>
    <w:rsid w:val="00D12806"/>
    <w:rsid w:val="00D12961"/>
    <w:rsid w:val="00D16814"/>
    <w:rsid w:val="00D17730"/>
    <w:rsid w:val="00D213C8"/>
    <w:rsid w:val="00D21577"/>
    <w:rsid w:val="00D25069"/>
    <w:rsid w:val="00D25346"/>
    <w:rsid w:val="00D255B8"/>
    <w:rsid w:val="00D27DE9"/>
    <w:rsid w:val="00D31288"/>
    <w:rsid w:val="00D366A1"/>
    <w:rsid w:val="00D40257"/>
    <w:rsid w:val="00D40DE1"/>
    <w:rsid w:val="00D51E63"/>
    <w:rsid w:val="00D52EF2"/>
    <w:rsid w:val="00D53949"/>
    <w:rsid w:val="00D54ADE"/>
    <w:rsid w:val="00D54DBC"/>
    <w:rsid w:val="00D57220"/>
    <w:rsid w:val="00D5722C"/>
    <w:rsid w:val="00D57CB4"/>
    <w:rsid w:val="00D610BB"/>
    <w:rsid w:val="00D61705"/>
    <w:rsid w:val="00D617AB"/>
    <w:rsid w:val="00D61AA2"/>
    <w:rsid w:val="00D61F63"/>
    <w:rsid w:val="00D623A2"/>
    <w:rsid w:val="00D63650"/>
    <w:rsid w:val="00D660A1"/>
    <w:rsid w:val="00D67D4C"/>
    <w:rsid w:val="00D71E6F"/>
    <w:rsid w:val="00D7346A"/>
    <w:rsid w:val="00D74523"/>
    <w:rsid w:val="00D75085"/>
    <w:rsid w:val="00D77015"/>
    <w:rsid w:val="00D77397"/>
    <w:rsid w:val="00D77924"/>
    <w:rsid w:val="00D808DA"/>
    <w:rsid w:val="00D811F2"/>
    <w:rsid w:val="00D81E02"/>
    <w:rsid w:val="00D83884"/>
    <w:rsid w:val="00D909EE"/>
    <w:rsid w:val="00D90B04"/>
    <w:rsid w:val="00D91929"/>
    <w:rsid w:val="00D93D95"/>
    <w:rsid w:val="00DA22D7"/>
    <w:rsid w:val="00DA26E9"/>
    <w:rsid w:val="00DA2C5D"/>
    <w:rsid w:val="00DA3CD4"/>
    <w:rsid w:val="00DA5E9C"/>
    <w:rsid w:val="00DA7519"/>
    <w:rsid w:val="00DB07B9"/>
    <w:rsid w:val="00DB20B8"/>
    <w:rsid w:val="00DB24AC"/>
    <w:rsid w:val="00DB74CD"/>
    <w:rsid w:val="00DB7943"/>
    <w:rsid w:val="00DC1171"/>
    <w:rsid w:val="00DC1829"/>
    <w:rsid w:val="00DC2A09"/>
    <w:rsid w:val="00DC6103"/>
    <w:rsid w:val="00DD2D66"/>
    <w:rsid w:val="00DD7E72"/>
    <w:rsid w:val="00DE26F8"/>
    <w:rsid w:val="00DE39E9"/>
    <w:rsid w:val="00DE6557"/>
    <w:rsid w:val="00DF26B8"/>
    <w:rsid w:val="00DF2E37"/>
    <w:rsid w:val="00DF41A7"/>
    <w:rsid w:val="00DF5B8A"/>
    <w:rsid w:val="00DF5D76"/>
    <w:rsid w:val="00DF689F"/>
    <w:rsid w:val="00E0425F"/>
    <w:rsid w:val="00E04581"/>
    <w:rsid w:val="00E06A6E"/>
    <w:rsid w:val="00E15BA3"/>
    <w:rsid w:val="00E163DC"/>
    <w:rsid w:val="00E21F25"/>
    <w:rsid w:val="00E247E4"/>
    <w:rsid w:val="00E261D8"/>
    <w:rsid w:val="00E2670A"/>
    <w:rsid w:val="00E32D75"/>
    <w:rsid w:val="00E34E22"/>
    <w:rsid w:val="00E350B9"/>
    <w:rsid w:val="00E447A1"/>
    <w:rsid w:val="00E448D8"/>
    <w:rsid w:val="00E45A1F"/>
    <w:rsid w:val="00E46DE8"/>
    <w:rsid w:val="00E47A26"/>
    <w:rsid w:val="00E516B6"/>
    <w:rsid w:val="00E518FB"/>
    <w:rsid w:val="00E53461"/>
    <w:rsid w:val="00E56627"/>
    <w:rsid w:val="00E56DF8"/>
    <w:rsid w:val="00E616ED"/>
    <w:rsid w:val="00E62F3D"/>
    <w:rsid w:val="00E63A51"/>
    <w:rsid w:val="00E641B6"/>
    <w:rsid w:val="00E64E29"/>
    <w:rsid w:val="00E6629B"/>
    <w:rsid w:val="00E708D5"/>
    <w:rsid w:val="00E71C00"/>
    <w:rsid w:val="00E746CF"/>
    <w:rsid w:val="00E74CCA"/>
    <w:rsid w:val="00E74CD1"/>
    <w:rsid w:val="00E807EF"/>
    <w:rsid w:val="00E82802"/>
    <w:rsid w:val="00E83DB9"/>
    <w:rsid w:val="00E91200"/>
    <w:rsid w:val="00E9172A"/>
    <w:rsid w:val="00E91B1C"/>
    <w:rsid w:val="00E93AB7"/>
    <w:rsid w:val="00E94D2B"/>
    <w:rsid w:val="00EA0753"/>
    <w:rsid w:val="00EA0D9E"/>
    <w:rsid w:val="00EB0BB3"/>
    <w:rsid w:val="00EB1D9E"/>
    <w:rsid w:val="00EB298C"/>
    <w:rsid w:val="00EB2C89"/>
    <w:rsid w:val="00EB2E6C"/>
    <w:rsid w:val="00EB368F"/>
    <w:rsid w:val="00EB4370"/>
    <w:rsid w:val="00EB4CC5"/>
    <w:rsid w:val="00EB6563"/>
    <w:rsid w:val="00EB6C84"/>
    <w:rsid w:val="00EB6F22"/>
    <w:rsid w:val="00EC1C96"/>
    <w:rsid w:val="00EC4F95"/>
    <w:rsid w:val="00ED06FD"/>
    <w:rsid w:val="00ED08D9"/>
    <w:rsid w:val="00ED1B9A"/>
    <w:rsid w:val="00ED2493"/>
    <w:rsid w:val="00ED46A5"/>
    <w:rsid w:val="00EE1047"/>
    <w:rsid w:val="00EE15FD"/>
    <w:rsid w:val="00EE6EA2"/>
    <w:rsid w:val="00EF2738"/>
    <w:rsid w:val="00EF30DA"/>
    <w:rsid w:val="00EF6B07"/>
    <w:rsid w:val="00EF7685"/>
    <w:rsid w:val="00F0145E"/>
    <w:rsid w:val="00F01809"/>
    <w:rsid w:val="00F01A26"/>
    <w:rsid w:val="00F028FC"/>
    <w:rsid w:val="00F04453"/>
    <w:rsid w:val="00F07C3D"/>
    <w:rsid w:val="00F07D8B"/>
    <w:rsid w:val="00F110CE"/>
    <w:rsid w:val="00F114C5"/>
    <w:rsid w:val="00F155F5"/>
    <w:rsid w:val="00F24B59"/>
    <w:rsid w:val="00F26E05"/>
    <w:rsid w:val="00F271EC"/>
    <w:rsid w:val="00F2785E"/>
    <w:rsid w:val="00F32777"/>
    <w:rsid w:val="00F341DE"/>
    <w:rsid w:val="00F34BCF"/>
    <w:rsid w:val="00F34CB3"/>
    <w:rsid w:val="00F37C51"/>
    <w:rsid w:val="00F40CED"/>
    <w:rsid w:val="00F4477A"/>
    <w:rsid w:val="00F4500C"/>
    <w:rsid w:val="00F45CA0"/>
    <w:rsid w:val="00F4697C"/>
    <w:rsid w:val="00F46F92"/>
    <w:rsid w:val="00F512A0"/>
    <w:rsid w:val="00F5279C"/>
    <w:rsid w:val="00F53C56"/>
    <w:rsid w:val="00F547E7"/>
    <w:rsid w:val="00F54ABB"/>
    <w:rsid w:val="00F552D7"/>
    <w:rsid w:val="00F579D4"/>
    <w:rsid w:val="00F6231C"/>
    <w:rsid w:val="00F6380E"/>
    <w:rsid w:val="00F63F2D"/>
    <w:rsid w:val="00F648C1"/>
    <w:rsid w:val="00F660E8"/>
    <w:rsid w:val="00F6737E"/>
    <w:rsid w:val="00F6751F"/>
    <w:rsid w:val="00F67E47"/>
    <w:rsid w:val="00F73AC4"/>
    <w:rsid w:val="00F74EEA"/>
    <w:rsid w:val="00F75D4E"/>
    <w:rsid w:val="00F77E54"/>
    <w:rsid w:val="00F81828"/>
    <w:rsid w:val="00F81CA6"/>
    <w:rsid w:val="00F832CC"/>
    <w:rsid w:val="00F83CD9"/>
    <w:rsid w:val="00F84E83"/>
    <w:rsid w:val="00F85165"/>
    <w:rsid w:val="00F86A2F"/>
    <w:rsid w:val="00F875CA"/>
    <w:rsid w:val="00F91D98"/>
    <w:rsid w:val="00F95A2C"/>
    <w:rsid w:val="00F978B9"/>
    <w:rsid w:val="00F97EA4"/>
    <w:rsid w:val="00FA30AA"/>
    <w:rsid w:val="00FA30BE"/>
    <w:rsid w:val="00FA41FE"/>
    <w:rsid w:val="00FA4637"/>
    <w:rsid w:val="00FA61AD"/>
    <w:rsid w:val="00FA6A2C"/>
    <w:rsid w:val="00FB1834"/>
    <w:rsid w:val="00FB2E0E"/>
    <w:rsid w:val="00FB3C19"/>
    <w:rsid w:val="00FB4A73"/>
    <w:rsid w:val="00FB53C4"/>
    <w:rsid w:val="00FB668C"/>
    <w:rsid w:val="00FC2096"/>
    <w:rsid w:val="00FC2774"/>
    <w:rsid w:val="00FC3EED"/>
    <w:rsid w:val="00FC4873"/>
    <w:rsid w:val="00FC55AA"/>
    <w:rsid w:val="00FC595E"/>
    <w:rsid w:val="00FC64BA"/>
    <w:rsid w:val="00FD0371"/>
    <w:rsid w:val="00FD0D41"/>
    <w:rsid w:val="00FD5C7A"/>
    <w:rsid w:val="00FD5F0D"/>
    <w:rsid w:val="00FD7065"/>
    <w:rsid w:val="00FE01EE"/>
    <w:rsid w:val="00FE0DAB"/>
    <w:rsid w:val="00FE1621"/>
    <w:rsid w:val="00FE23F6"/>
    <w:rsid w:val="00FE42D7"/>
    <w:rsid w:val="00FE4921"/>
    <w:rsid w:val="00FE6523"/>
    <w:rsid w:val="00FF18A2"/>
    <w:rsid w:val="00FF18DC"/>
    <w:rsid w:val="00FF2E54"/>
    <w:rsid w:val="00FF307D"/>
    <w:rsid w:val="00FF4202"/>
    <w:rsid w:val="00FF4D4F"/>
    <w:rsid w:val="00FF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0681"/>
  <w15:chartTrackingRefBased/>
  <w15:docId w15:val="{6D35419B-922F-9341-9793-2E1EA18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6781"/>
    <w:rPr>
      <w:rFonts w:ascii="Times New Roman" w:eastAsia="Times New Roman" w:hAnsi="Times New Roman"/>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itaat">
    <w:name w:val="citaat"/>
    <w:rsid w:val="00776781"/>
    <w:rPr>
      <w:rFonts w:ascii="Dutch 801" w:hAnsi="Dutch 801"/>
      <w:noProof w:val="0"/>
      <w:sz w:val="23"/>
      <w:lang w:val="en-US"/>
    </w:rPr>
  </w:style>
  <w:style w:type="paragraph" w:styleId="Voetnoottekst">
    <w:name w:val="footnote text"/>
    <w:basedOn w:val="Standaard"/>
    <w:link w:val="VoetnoottekstChar"/>
    <w:rsid w:val="00776781"/>
    <w:pPr>
      <w:widowControl w:val="0"/>
    </w:pPr>
    <w:rPr>
      <w:snapToGrid w:val="0"/>
      <w:sz w:val="20"/>
      <w:szCs w:val="20"/>
      <w:lang w:val="x-none" w:eastAsia="nl-NL"/>
    </w:rPr>
  </w:style>
  <w:style w:type="character" w:customStyle="1" w:styleId="VoetnoottekstChar">
    <w:name w:val="Voetnoottekst Char"/>
    <w:link w:val="Voetnoottekst"/>
    <w:rsid w:val="00776781"/>
    <w:rPr>
      <w:rFonts w:ascii="Times New Roman" w:eastAsia="Times New Roman" w:hAnsi="Times New Roman" w:cs="Times New Roman"/>
      <w:snapToGrid w:val="0"/>
      <w:sz w:val="20"/>
      <w:szCs w:val="20"/>
      <w:lang w:eastAsia="nl-NL"/>
    </w:rPr>
  </w:style>
  <w:style w:type="character" w:styleId="Voetnootmarkering">
    <w:name w:val="footnote reference"/>
    <w:rsid w:val="00776781"/>
    <w:rPr>
      <w:vertAlign w:val="superscript"/>
    </w:rPr>
  </w:style>
  <w:style w:type="paragraph" w:styleId="HTML-voorafopgemaakt">
    <w:name w:val="HTML Preformatted"/>
    <w:basedOn w:val="Standaard"/>
    <w:link w:val="HTML-voorafopgemaaktChar"/>
    <w:uiPriority w:val="99"/>
    <w:rsid w:val="0077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nl-NL"/>
    </w:rPr>
  </w:style>
  <w:style w:type="character" w:customStyle="1" w:styleId="HTML-voorafopgemaaktChar">
    <w:name w:val="HTML - vooraf opgemaakt Char"/>
    <w:link w:val="HTML-voorafopgemaakt"/>
    <w:uiPriority w:val="99"/>
    <w:rsid w:val="00776781"/>
    <w:rPr>
      <w:rFonts w:ascii="Courier New" w:eastAsia="Times New Roman" w:hAnsi="Courier New" w:cs="Courier New"/>
      <w:sz w:val="20"/>
      <w:szCs w:val="20"/>
      <w:lang w:eastAsia="nl-NL"/>
    </w:rPr>
  </w:style>
  <w:style w:type="paragraph" w:customStyle="1" w:styleId="Default">
    <w:name w:val="Default"/>
    <w:rsid w:val="00133DCE"/>
    <w:pPr>
      <w:autoSpaceDE w:val="0"/>
      <w:autoSpaceDN w:val="0"/>
      <w:adjustRightInd w:val="0"/>
    </w:pPr>
    <w:rPr>
      <w:rFonts w:ascii="Garamond" w:eastAsia="Times New Roman" w:hAnsi="Garamond" w:cs="Garamond"/>
      <w:color w:val="000000"/>
      <w:sz w:val="24"/>
      <w:szCs w:val="24"/>
    </w:rPr>
  </w:style>
  <w:style w:type="paragraph" w:styleId="Eindnoottekst">
    <w:name w:val="endnote text"/>
    <w:basedOn w:val="Standaard"/>
    <w:link w:val="EindnoottekstChar"/>
    <w:semiHidden/>
    <w:unhideWhenUsed/>
    <w:rsid w:val="00C55F43"/>
    <w:rPr>
      <w:sz w:val="20"/>
      <w:szCs w:val="20"/>
    </w:rPr>
  </w:style>
  <w:style w:type="character" w:customStyle="1" w:styleId="EindnoottekstChar">
    <w:name w:val="Eindnoottekst Char"/>
    <w:link w:val="Eindnoottekst"/>
    <w:uiPriority w:val="99"/>
    <w:semiHidden/>
    <w:rsid w:val="00C55F43"/>
    <w:rPr>
      <w:rFonts w:ascii="Times New Roman" w:eastAsia="Times New Roman" w:hAnsi="Times New Roman"/>
      <w:lang w:val="en-GB" w:eastAsia="en-US"/>
    </w:rPr>
  </w:style>
  <w:style w:type="paragraph" w:styleId="Ballontekst">
    <w:name w:val="Balloon Text"/>
    <w:basedOn w:val="Standaard"/>
    <w:link w:val="BallontekstChar"/>
    <w:uiPriority w:val="99"/>
    <w:semiHidden/>
    <w:unhideWhenUsed/>
    <w:rsid w:val="00C8193C"/>
    <w:rPr>
      <w:rFonts w:ascii="Tahoma" w:hAnsi="Tahoma"/>
      <w:sz w:val="16"/>
      <w:szCs w:val="16"/>
    </w:rPr>
  </w:style>
  <w:style w:type="character" w:customStyle="1" w:styleId="BallontekstChar">
    <w:name w:val="Ballontekst Char"/>
    <w:link w:val="Ballontekst"/>
    <w:uiPriority w:val="99"/>
    <w:semiHidden/>
    <w:rsid w:val="00C8193C"/>
    <w:rPr>
      <w:rFonts w:ascii="Tahoma" w:eastAsia="Times New Roman" w:hAnsi="Tahoma" w:cs="Tahoma"/>
      <w:sz w:val="16"/>
      <w:szCs w:val="16"/>
      <w:lang w:val="en-GB" w:eastAsia="en-US"/>
    </w:rPr>
  </w:style>
  <w:style w:type="character" w:customStyle="1" w:styleId="st">
    <w:name w:val="st"/>
    <w:basedOn w:val="Standaardalinea-lettertype"/>
    <w:rsid w:val="00DC1829"/>
  </w:style>
  <w:style w:type="paragraph" w:styleId="Tekstzonderopmaak">
    <w:name w:val="Plain Text"/>
    <w:basedOn w:val="Standaard"/>
    <w:link w:val="TekstzonderopmaakChar"/>
    <w:uiPriority w:val="99"/>
    <w:semiHidden/>
    <w:unhideWhenUsed/>
    <w:rsid w:val="001F2EE6"/>
    <w:rPr>
      <w:rFonts w:ascii="Consolas" w:eastAsia="Calibri" w:hAnsi="Consolas"/>
      <w:sz w:val="21"/>
      <w:szCs w:val="21"/>
      <w:lang w:val="x-none"/>
    </w:rPr>
  </w:style>
  <w:style w:type="character" w:customStyle="1" w:styleId="TekstzonderopmaakChar">
    <w:name w:val="Tekst zonder opmaak Char"/>
    <w:link w:val="Tekstzonderopmaak"/>
    <w:uiPriority w:val="99"/>
    <w:semiHidden/>
    <w:rsid w:val="001F2EE6"/>
    <w:rPr>
      <w:rFonts w:ascii="Consolas" w:eastAsia="Calibri" w:hAnsi="Consolas" w:cs="Times New Roman"/>
      <w:sz w:val="21"/>
      <w:szCs w:val="21"/>
      <w:lang w:eastAsia="en-US"/>
    </w:rPr>
  </w:style>
  <w:style w:type="character" w:styleId="Eindnootmarkering">
    <w:name w:val="endnote reference"/>
    <w:uiPriority w:val="99"/>
    <w:semiHidden/>
    <w:unhideWhenUsed/>
    <w:rsid w:val="006B4AF9"/>
    <w:rPr>
      <w:vertAlign w:val="superscript"/>
    </w:rPr>
  </w:style>
  <w:style w:type="paragraph" w:styleId="Koptekst">
    <w:name w:val="header"/>
    <w:basedOn w:val="Standaard"/>
    <w:link w:val="KoptekstChar"/>
    <w:uiPriority w:val="99"/>
    <w:unhideWhenUsed/>
    <w:rsid w:val="00057A2C"/>
    <w:pPr>
      <w:tabs>
        <w:tab w:val="center" w:pos="4536"/>
        <w:tab w:val="right" w:pos="9072"/>
      </w:tabs>
    </w:pPr>
  </w:style>
  <w:style w:type="character" w:customStyle="1" w:styleId="KoptekstChar">
    <w:name w:val="Koptekst Char"/>
    <w:link w:val="Koptekst"/>
    <w:uiPriority w:val="99"/>
    <w:rsid w:val="00057A2C"/>
    <w:rPr>
      <w:rFonts w:ascii="Times New Roman" w:eastAsia="Times New Roman" w:hAnsi="Times New Roman"/>
      <w:sz w:val="24"/>
      <w:szCs w:val="24"/>
      <w:lang w:val="en-GB" w:eastAsia="en-US"/>
    </w:rPr>
  </w:style>
  <w:style w:type="paragraph" w:styleId="Voettekst">
    <w:name w:val="footer"/>
    <w:basedOn w:val="Standaard"/>
    <w:link w:val="VoettekstChar"/>
    <w:uiPriority w:val="99"/>
    <w:unhideWhenUsed/>
    <w:rsid w:val="00057A2C"/>
    <w:pPr>
      <w:tabs>
        <w:tab w:val="center" w:pos="4536"/>
        <w:tab w:val="right" w:pos="9072"/>
      </w:tabs>
    </w:pPr>
  </w:style>
  <w:style w:type="character" w:customStyle="1" w:styleId="VoettekstChar">
    <w:name w:val="Voettekst Char"/>
    <w:link w:val="Voettekst"/>
    <w:uiPriority w:val="99"/>
    <w:rsid w:val="00057A2C"/>
    <w:rPr>
      <w:rFonts w:ascii="Times New Roman" w:eastAsia="Times New Roman" w:hAnsi="Times New Roman"/>
      <w:sz w:val="24"/>
      <w:szCs w:val="24"/>
      <w:lang w:val="en-GB" w:eastAsia="en-US"/>
    </w:rPr>
  </w:style>
  <w:style w:type="paragraph" w:styleId="Plattetekstinspringen">
    <w:name w:val="Body Text Indent"/>
    <w:basedOn w:val="Standaard"/>
    <w:link w:val="PlattetekstinspringenChar"/>
    <w:rsid w:val="007E26B4"/>
    <w:pPr>
      <w:spacing w:after="120"/>
      <w:ind w:left="283"/>
    </w:pPr>
  </w:style>
  <w:style w:type="character" w:customStyle="1" w:styleId="PlattetekstinspringenChar">
    <w:name w:val="Platte tekst inspringen Char"/>
    <w:link w:val="Plattetekstinspringen"/>
    <w:rsid w:val="007E26B4"/>
    <w:rPr>
      <w:rFonts w:ascii="Times New Roman" w:eastAsia="Times New Roman" w:hAnsi="Times New Roman"/>
      <w:sz w:val="24"/>
      <w:szCs w:val="24"/>
      <w:lang w:val="en-GB" w:eastAsia="en-US"/>
    </w:rPr>
  </w:style>
  <w:style w:type="character" w:styleId="Hyperlink">
    <w:name w:val="Hyperlink"/>
    <w:uiPriority w:val="99"/>
    <w:unhideWhenUsed/>
    <w:rsid w:val="00514F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398">
      <w:bodyDiv w:val="1"/>
      <w:marLeft w:val="0"/>
      <w:marRight w:val="0"/>
      <w:marTop w:val="0"/>
      <w:marBottom w:val="0"/>
      <w:divBdr>
        <w:top w:val="none" w:sz="0" w:space="0" w:color="auto"/>
        <w:left w:val="none" w:sz="0" w:space="0" w:color="auto"/>
        <w:bottom w:val="none" w:sz="0" w:space="0" w:color="auto"/>
        <w:right w:val="none" w:sz="0" w:space="0" w:color="auto"/>
      </w:divBdr>
    </w:div>
    <w:div w:id="59596059">
      <w:bodyDiv w:val="1"/>
      <w:marLeft w:val="0"/>
      <w:marRight w:val="0"/>
      <w:marTop w:val="0"/>
      <w:marBottom w:val="0"/>
      <w:divBdr>
        <w:top w:val="none" w:sz="0" w:space="0" w:color="auto"/>
        <w:left w:val="none" w:sz="0" w:space="0" w:color="auto"/>
        <w:bottom w:val="none" w:sz="0" w:space="0" w:color="auto"/>
        <w:right w:val="none" w:sz="0" w:space="0" w:color="auto"/>
      </w:divBdr>
    </w:div>
    <w:div w:id="317421891">
      <w:bodyDiv w:val="1"/>
      <w:marLeft w:val="0"/>
      <w:marRight w:val="0"/>
      <w:marTop w:val="0"/>
      <w:marBottom w:val="0"/>
      <w:divBdr>
        <w:top w:val="none" w:sz="0" w:space="0" w:color="auto"/>
        <w:left w:val="none" w:sz="0" w:space="0" w:color="auto"/>
        <w:bottom w:val="none" w:sz="0" w:space="0" w:color="auto"/>
        <w:right w:val="none" w:sz="0" w:space="0" w:color="auto"/>
      </w:divBdr>
    </w:div>
    <w:div w:id="456993945">
      <w:bodyDiv w:val="1"/>
      <w:marLeft w:val="0"/>
      <w:marRight w:val="0"/>
      <w:marTop w:val="0"/>
      <w:marBottom w:val="0"/>
      <w:divBdr>
        <w:top w:val="none" w:sz="0" w:space="0" w:color="auto"/>
        <w:left w:val="none" w:sz="0" w:space="0" w:color="auto"/>
        <w:bottom w:val="none" w:sz="0" w:space="0" w:color="auto"/>
        <w:right w:val="none" w:sz="0" w:space="0" w:color="auto"/>
      </w:divBdr>
    </w:div>
    <w:div w:id="533080204">
      <w:bodyDiv w:val="1"/>
      <w:marLeft w:val="0"/>
      <w:marRight w:val="0"/>
      <w:marTop w:val="0"/>
      <w:marBottom w:val="0"/>
      <w:divBdr>
        <w:top w:val="none" w:sz="0" w:space="0" w:color="auto"/>
        <w:left w:val="none" w:sz="0" w:space="0" w:color="auto"/>
        <w:bottom w:val="none" w:sz="0" w:space="0" w:color="auto"/>
        <w:right w:val="none" w:sz="0" w:space="0" w:color="auto"/>
      </w:divBdr>
      <w:divsChild>
        <w:div w:id="1724135175">
          <w:marLeft w:val="0"/>
          <w:marRight w:val="0"/>
          <w:marTop w:val="0"/>
          <w:marBottom w:val="0"/>
          <w:divBdr>
            <w:top w:val="none" w:sz="0" w:space="0" w:color="auto"/>
            <w:left w:val="none" w:sz="0" w:space="0" w:color="auto"/>
            <w:bottom w:val="none" w:sz="0" w:space="0" w:color="auto"/>
            <w:right w:val="none" w:sz="0" w:space="0" w:color="auto"/>
          </w:divBdr>
          <w:divsChild>
            <w:div w:id="2027443278">
              <w:marLeft w:val="0"/>
              <w:marRight w:val="0"/>
              <w:marTop w:val="0"/>
              <w:marBottom w:val="0"/>
              <w:divBdr>
                <w:top w:val="none" w:sz="0" w:space="0" w:color="auto"/>
                <w:left w:val="none" w:sz="0" w:space="0" w:color="auto"/>
                <w:bottom w:val="none" w:sz="0" w:space="0" w:color="auto"/>
                <w:right w:val="none" w:sz="0" w:space="0" w:color="auto"/>
              </w:divBdr>
              <w:divsChild>
                <w:div w:id="945581450">
                  <w:marLeft w:val="0"/>
                  <w:marRight w:val="0"/>
                  <w:marTop w:val="0"/>
                  <w:marBottom w:val="0"/>
                  <w:divBdr>
                    <w:top w:val="none" w:sz="0" w:space="0" w:color="auto"/>
                    <w:left w:val="none" w:sz="0" w:space="0" w:color="auto"/>
                    <w:bottom w:val="none" w:sz="0" w:space="0" w:color="auto"/>
                    <w:right w:val="none" w:sz="0" w:space="0" w:color="auto"/>
                  </w:divBdr>
                  <w:divsChild>
                    <w:div w:id="1444767275">
                      <w:marLeft w:val="0"/>
                      <w:marRight w:val="0"/>
                      <w:marTop w:val="0"/>
                      <w:marBottom w:val="0"/>
                      <w:divBdr>
                        <w:top w:val="none" w:sz="0" w:space="0" w:color="auto"/>
                        <w:left w:val="none" w:sz="0" w:space="0" w:color="auto"/>
                        <w:bottom w:val="none" w:sz="0" w:space="0" w:color="auto"/>
                        <w:right w:val="none" w:sz="0" w:space="0" w:color="auto"/>
                      </w:divBdr>
                      <w:divsChild>
                        <w:div w:id="10111180">
                          <w:marLeft w:val="0"/>
                          <w:marRight w:val="0"/>
                          <w:marTop w:val="0"/>
                          <w:marBottom w:val="0"/>
                          <w:divBdr>
                            <w:top w:val="none" w:sz="0" w:space="0" w:color="auto"/>
                            <w:left w:val="none" w:sz="0" w:space="0" w:color="auto"/>
                            <w:bottom w:val="none" w:sz="0" w:space="0" w:color="auto"/>
                            <w:right w:val="none" w:sz="0" w:space="0" w:color="auto"/>
                          </w:divBdr>
                          <w:divsChild>
                            <w:div w:id="618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7611">
      <w:bodyDiv w:val="1"/>
      <w:marLeft w:val="0"/>
      <w:marRight w:val="0"/>
      <w:marTop w:val="0"/>
      <w:marBottom w:val="0"/>
      <w:divBdr>
        <w:top w:val="none" w:sz="0" w:space="0" w:color="auto"/>
        <w:left w:val="none" w:sz="0" w:space="0" w:color="auto"/>
        <w:bottom w:val="none" w:sz="0" w:space="0" w:color="auto"/>
        <w:right w:val="none" w:sz="0" w:space="0" w:color="auto"/>
      </w:divBdr>
    </w:div>
    <w:div w:id="625088732">
      <w:bodyDiv w:val="1"/>
      <w:marLeft w:val="0"/>
      <w:marRight w:val="0"/>
      <w:marTop w:val="0"/>
      <w:marBottom w:val="0"/>
      <w:divBdr>
        <w:top w:val="none" w:sz="0" w:space="0" w:color="auto"/>
        <w:left w:val="none" w:sz="0" w:space="0" w:color="auto"/>
        <w:bottom w:val="none" w:sz="0" w:space="0" w:color="auto"/>
        <w:right w:val="none" w:sz="0" w:space="0" w:color="auto"/>
      </w:divBdr>
      <w:divsChild>
        <w:div w:id="206454819">
          <w:marLeft w:val="0"/>
          <w:marRight w:val="0"/>
          <w:marTop w:val="0"/>
          <w:marBottom w:val="0"/>
          <w:divBdr>
            <w:top w:val="none" w:sz="0" w:space="0" w:color="auto"/>
            <w:left w:val="none" w:sz="0" w:space="0" w:color="auto"/>
            <w:bottom w:val="none" w:sz="0" w:space="0" w:color="auto"/>
            <w:right w:val="none" w:sz="0" w:space="0" w:color="auto"/>
          </w:divBdr>
          <w:divsChild>
            <w:div w:id="56780988">
              <w:marLeft w:val="0"/>
              <w:marRight w:val="0"/>
              <w:marTop w:val="0"/>
              <w:marBottom w:val="0"/>
              <w:divBdr>
                <w:top w:val="none" w:sz="0" w:space="0" w:color="auto"/>
                <w:left w:val="none" w:sz="0" w:space="0" w:color="auto"/>
                <w:bottom w:val="none" w:sz="0" w:space="0" w:color="auto"/>
                <w:right w:val="none" w:sz="0" w:space="0" w:color="auto"/>
              </w:divBdr>
              <w:divsChild>
                <w:div w:id="1998917920">
                  <w:marLeft w:val="0"/>
                  <w:marRight w:val="0"/>
                  <w:marTop w:val="0"/>
                  <w:marBottom w:val="0"/>
                  <w:divBdr>
                    <w:top w:val="none" w:sz="0" w:space="0" w:color="auto"/>
                    <w:left w:val="none" w:sz="0" w:space="0" w:color="auto"/>
                    <w:bottom w:val="none" w:sz="0" w:space="0" w:color="auto"/>
                    <w:right w:val="none" w:sz="0" w:space="0" w:color="auto"/>
                  </w:divBdr>
                  <w:divsChild>
                    <w:div w:id="2087607973">
                      <w:marLeft w:val="0"/>
                      <w:marRight w:val="0"/>
                      <w:marTop w:val="0"/>
                      <w:marBottom w:val="0"/>
                      <w:divBdr>
                        <w:top w:val="none" w:sz="0" w:space="0" w:color="auto"/>
                        <w:left w:val="none" w:sz="0" w:space="0" w:color="auto"/>
                        <w:bottom w:val="none" w:sz="0" w:space="0" w:color="auto"/>
                        <w:right w:val="none" w:sz="0" w:space="0" w:color="auto"/>
                      </w:divBdr>
                      <w:divsChild>
                        <w:div w:id="453600456">
                          <w:marLeft w:val="0"/>
                          <w:marRight w:val="0"/>
                          <w:marTop w:val="0"/>
                          <w:marBottom w:val="0"/>
                          <w:divBdr>
                            <w:top w:val="none" w:sz="0" w:space="0" w:color="auto"/>
                            <w:left w:val="none" w:sz="0" w:space="0" w:color="auto"/>
                            <w:bottom w:val="none" w:sz="0" w:space="0" w:color="auto"/>
                            <w:right w:val="none" w:sz="0" w:space="0" w:color="auto"/>
                          </w:divBdr>
                          <w:divsChild>
                            <w:div w:id="5086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03501">
      <w:bodyDiv w:val="1"/>
      <w:marLeft w:val="0"/>
      <w:marRight w:val="0"/>
      <w:marTop w:val="0"/>
      <w:marBottom w:val="0"/>
      <w:divBdr>
        <w:top w:val="none" w:sz="0" w:space="0" w:color="auto"/>
        <w:left w:val="none" w:sz="0" w:space="0" w:color="auto"/>
        <w:bottom w:val="none" w:sz="0" w:space="0" w:color="auto"/>
        <w:right w:val="none" w:sz="0" w:space="0" w:color="auto"/>
      </w:divBdr>
    </w:div>
    <w:div w:id="756756376">
      <w:bodyDiv w:val="1"/>
      <w:marLeft w:val="0"/>
      <w:marRight w:val="0"/>
      <w:marTop w:val="0"/>
      <w:marBottom w:val="0"/>
      <w:divBdr>
        <w:top w:val="none" w:sz="0" w:space="0" w:color="auto"/>
        <w:left w:val="none" w:sz="0" w:space="0" w:color="auto"/>
        <w:bottom w:val="none" w:sz="0" w:space="0" w:color="auto"/>
        <w:right w:val="none" w:sz="0" w:space="0" w:color="auto"/>
      </w:divBdr>
      <w:divsChild>
        <w:div w:id="1746875777">
          <w:marLeft w:val="0"/>
          <w:marRight w:val="0"/>
          <w:marTop w:val="0"/>
          <w:marBottom w:val="0"/>
          <w:divBdr>
            <w:top w:val="none" w:sz="0" w:space="0" w:color="auto"/>
            <w:left w:val="none" w:sz="0" w:space="0" w:color="auto"/>
            <w:bottom w:val="none" w:sz="0" w:space="0" w:color="auto"/>
            <w:right w:val="none" w:sz="0" w:space="0" w:color="auto"/>
          </w:divBdr>
        </w:div>
      </w:divsChild>
    </w:div>
    <w:div w:id="758410798">
      <w:bodyDiv w:val="1"/>
      <w:marLeft w:val="0"/>
      <w:marRight w:val="0"/>
      <w:marTop w:val="0"/>
      <w:marBottom w:val="0"/>
      <w:divBdr>
        <w:top w:val="none" w:sz="0" w:space="0" w:color="auto"/>
        <w:left w:val="none" w:sz="0" w:space="0" w:color="auto"/>
        <w:bottom w:val="none" w:sz="0" w:space="0" w:color="auto"/>
        <w:right w:val="none" w:sz="0" w:space="0" w:color="auto"/>
      </w:divBdr>
    </w:div>
    <w:div w:id="854464936">
      <w:bodyDiv w:val="1"/>
      <w:marLeft w:val="0"/>
      <w:marRight w:val="0"/>
      <w:marTop w:val="0"/>
      <w:marBottom w:val="0"/>
      <w:divBdr>
        <w:top w:val="none" w:sz="0" w:space="0" w:color="auto"/>
        <w:left w:val="none" w:sz="0" w:space="0" w:color="auto"/>
        <w:bottom w:val="none" w:sz="0" w:space="0" w:color="auto"/>
        <w:right w:val="none" w:sz="0" w:space="0" w:color="auto"/>
      </w:divBdr>
    </w:div>
    <w:div w:id="887687032">
      <w:bodyDiv w:val="1"/>
      <w:marLeft w:val="0"/>
      <w:marRight w:val="0"/>
      <w:marTop w:val="0"/>
      <w:marBottom w:val="0"/>
      <w:divBdr>
        <w:top w:val="none" w:sz="0" w:space="0" w:color="auto"/>
        <w:left w:val="none" w:sz="0" w:space="0" w:color="auto"/>
        <w:bottom w:val="none" w:sz="0" w:space="0" w:color="auto"/>
        <w:right w:val="none" w:sz="0" w:space="0" w:color="auto"/>
      </w:divBdr>
    </w:div>
    <w:div w:id="1150486394">
      <w:bodyDiv w:val="1"/>
      <w:marLeft w:val="0"/>
      <w:marRight w:val="0"/>
      <w:marTop w:val="0"/>
      <w:marBottom w:val="0"/>
      <w:divBdr>
        <w:top w:val="none" w:sz="0" w:space="0" w:color="auto"/>
        <w:left w:val="none" w:sz="0" w:space="0" w:color="auto"/>
        <w:bottom w:val="none" w:sz="0" w:space="0" w:color="auto"/>
        <w:right w:val="none" w:sz="0" w:space="0" w:color="auto"/>
      </w:divBdr>
      <w:divsChild>
        <w:div w:id="2122608039">
          <w:marLeft w:val="0"/>
          <w:marRight w:val="0"/>
          <w:marTop w:val="0"/>
          <w:marBottom w:val="0"/>
          <w:divBdr>
            <w:top w:val="none" w:sz="0" w:space="0" w:color="auto"/>
            <w:left w:val="none" w:sz="0" w:space="0" w:color="auto"/>
            <w:bottom w:val="none" w:sz="0" w:space="0" w:color="auto"/>
            <w:right w:val="none" w:sz="0" w:space="0" w:color="auto"/>
          </w:divBdr>
          <w:divsChild>
            <w:div w:id="187110401">
              <w:marLeft w:val="0"/>
              <w:marRight w:val="0"/>
              <w:marTop w:val="0"/>
              <w:marBottom w:val="0"/>
              <w:divBdr>
                <w:top w:val="none" w:sz="0" w:space="0" w:color="auto"/>
                <w:left w:val="none" w:sz="0" w:space="0" w:color="auto"/>
                <w:bottom w:val="none" w:sz="0" w:space="0" w:color="auto"/>
                <w:right w:val="none" w:sz="0" w:space="0" w:color="auto"/>
              </w:divBdr>
              <w:divsChild>
                <w:div w:id="850099396">
                  <w:marLeft w:val="0"/>
                  <w:marRight w:val="0"/>
                  <w:marTop w:val="0"/>
                  <w:marBottom w:val="0"/>
                  <w:divBdr>
                    <w:top w:val="none" w:sz="0" w:space="0" w:color="auto"/>
                    <w:left w:val="none" w:sz="0" w:space="0" w:color="auto"/>
                    <w:bottom w:val="none" w:sz="0" w:space="0" w:color="auto"/>
                    <w:right w:val="none" w:sz="0" w:space="0" w:color="auto"/>
                  </w:divBdr>
                  <w:divsChild>
                    <w:div w:id="134642524">
                      <w:marLeft w:val="0"/>
                      <w:marRight w:val="0"/>
                      <w:marTop w:val="0"/>
                      <w:marBottom w:val="0"/>
                      <w:divBdr>
                        <w:top w:val="none" w:sz="0" w:space="0" w:color="auto"/>
                        <w:left w:val="none" w:sz="0" w:space="0" w:color="auto"/>
                        <w:bottom w:val="none" w:sz="0" w:space="0" w:color="auto"/>
                        <w:right w:val="none" w:sz="0" w:space="0" w:color="auto"/>
                      </w:divBdr>
                      <w:divsChild>
                        <w:div w:id="365717795">
                          <w:marLeft w:val="0"/>
                          <w:marRight w:val="0"/>
                          <w:marTop w:val="0"/>
                          <w:marBottom w:val="0"/>
                          <w:divBdr>
                            <w:top w:val="none" w:sz="0" w:space="0" w:color="auto"/>
                            <w:left w:val="none" w:sz="0" w:space="0" w:color="auto"/>
                            <w:bottom w:val="none" w:sz="0" w:space="0" w:color="auto"/>
                            <w:right w:val="none" w:sz="0" w:space="0" w:color="auto"/>
                          </w:divBdr>
                          <w:divsChild>
                            <w:div w:id="5566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64897">
      <w:bodyDiv w:val="1"/>
      <w:marLeft w:val="0"/>
      <w:marRight w:val="0"/>
      <w:marTop w:val="0"/>
      <w:marBottom w:val="0"/>
      <w:divBdr>
        <w:top w:val="none" w:sz="0" w:space="0" w:color="auto"/>
        <w:left w:val="none" w:sz="0" w:space="0" w:color="auto"/>
        <w:bottom w:val="none" w:sz="0" w:space="0" w:color="auto"/>
        <w:right w:val="none" w:sz="0" w:space="0" w:color="auto"/>
      </w:divBdr>
      <w:divsChild>
        <w:div w:id="1947226623">
          <w:marLeft w:val="0"/>
          <w:marRight w:val="0"/>
          <w:marTop w:val="0"/>
          <w:marBottom w:val="0"/>
          <w:divBdr>
            <w:top w:val="none" w:sz="0" w:space="0" w:color="auto"/>
            <w:left w:val="none" w:sz="0" w:space="0" w:color="auto"/>
            <w:bottom w:val="none" w:sz="0" w:space="0" w:color="auto"/>
            <w:right w:val="none" w:sz="0" w:space="0" w:color="auto"/>
          </w:divBdr>
          <w:divsChild>
            <w:div w:id="418718068">
              <w:marLeft w:val="0"/>
              <w:marRight w:val="0"/>
              <w:marTop w:val="0"/>
              <w:marBottom w:val="0"/>
              <w:divBdr>
                <w:top w:val="none" w:sz="0" w:space="0" w:color="auto"/>
                <w:left w:val="none" w:sz="0" w:space="0" w:color="auto"/>
                <w:bottom w:val="none" w:sz="0" w:space="0" w:color="auto"/>
                <w:right w:val="none" w:sz="0" w:space="0" w:color="auto"/>
              </w:divBdr>
              <w:divsChild>
                <w:div w:id="993485254">
                  <w:marLeft w:val="0"/>
                  <w:marRight w:val="0"/>
                  <w:marTop w:val="0"/>
                  <w:marBottom w:val="0"/>
                  <w:divBdr>
                    <w:top w:val="none" w:sz="0" w:space="0" w:color="auto"/>
                    <w:left w:val="none" w:sz="0" w:space="0" w:color="auto"/>
                    <w:bottom w:val="none" w:sz="0" w:space="0" w:color="auto"/>
                    <w:right w:val="none" w:sz="0" w:space="0" w:color="auto"/>
                  </w:divBdr>
                  <w:divsChild>
                    <w:div w:id="1705474445">
                      <w:marLeft w:val="0"/>
                      <w:marRight w:val="0"/>
                      <w:marTop w:val="0"/>
                      <w:marBottom w:val="0"/>
                      <w:divBdr>
                        <w:top w:val="none" w:sz="0" w:space="0" w:color="auto"/>
                        <w:left w:val="none" w:sz="0" w:space="0" w:color="auto"/>
                        <w:bottom w:val="none" w:sz="0" w:space="0" w:color="auto"/>
                        <w:right w:val="none" w:sz="0" w:space="0" w:color="auto"/>
                      </w:divBdr>
                      <w:divsChild>
                        <w:div w:id="1800682476">
                          <w:marLeft w:val="0"/>
                          <w:marRight w:val="0"/>
                          <w:marTop w:val="0"/>
                          <w:marBottom w:val="0"/>
                          <w:divBdr>
                            <w:top w:val="none" w:sz="0" w:space="0" w:color="auto"/>
                            <w:left w:val="none" w:sz="0" w:space="0" w:color="auto"/>
                            <w:bottom w:val="none" w:sz="0" w:space="0" w:color="auto"/>
                            <w:right w:val="none" w:sz="0" w:space="0" w:color="auto"/>
                          </w:divBdr>
                          <w:divsChild>
                            <w:div w:id="16217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94754">
      <w:bodyDiv w:val="1"/>
      <w:marLeft w:val="0"/>
      <w:marRight w:val="0"/>
      <w:marTop w:val="0"/>
      <w:marBottom w:val="0"/>
      <w:divBdr>
        <w:top w:val="none" w:sz="0" w:space="0" w:color="auto"/>
        <w:left w:val="none" w:sz="0" w:space="0" w:color="auto"/>
        <w:bottom w:val="none" w:sz="0" w:space="0" w:color="auto"/>
        <w:right w:val="none" w:sz="0" w:space="0" w:color="auto"/>
      </w:divBdr>
    </w:div>
    <w:div w:id="1277517404">
      <w:bodyDiv w:val="1"/>
      <w:marLeft w:val="0"/>
      <w:marRight w:val="0"/>
      <w:marTop w:val="0"/>
      <w:marBottom w:val="0"/>
      <w:divBdr>
        <w:top w:val="none" w:sz="0" w:space="0" w:color="auto"/>
        <w:left w:val="none" w:sz="0" w:space="0" w:color="auto"/>
        <w:bottom w:val="none" w:sz="0" w:space="0" w:color="auto"/>
        <w:right w:val="none" w:sz="0" w:space="0" w:color="auto"/>
      </w:divBdr>
    </w:div>
    <w:div w:id="1493374411">
      <w:bodyDiv w:val="1"/>
      <w:marLeft w:val="0"/>
      <w:marRight w:val="0"/>
      <w:marTop w:val="0"/>
      <w:marBottom w:val="0"/>
      <w:divBdr>
        <w:top w:val="none" w:sz="0" w:space="0" w:color="auto"/>
        <w:left w:val="none" w:sz="0" w:space="0" w:color="auto"/>
        <w:bottom w:val="none" w:sz="0" w:space="0" w:color="auto"/>
        <w:right w:val="none" w:sz="0" w:space="0" w:color="auto"/>
      </w:divBdr>
    </w:div>
    <w:div w:id="1495876338">
      <w:bodyDiv w:val="1"/>
      <w:marLeft w:val="0"/>
      <w:marRight w:val="0"/>
      <w:marTop w:val="0"/>
      <w:marBottom w:val="0"/>
      <w:divBdr>
        <w:top w:val="none" w:sz="0" w:space="0" w:color="auto"/>
        <w:left w:val="none" w:sz="0" w:space="0" w:color="auto"/>
        <w:bottom w:val="none" w:sz="0" w:space="0" w:color="auto"/>
        <w:right w:val="none" w:sz="0" w:space="0" w:color="auto"/>
      </w:divBdr>
      <w:divsChild>
        <w:div w:id="742410608">
          <w:marLeft w:val="0"/>
          <w:marRight w:val="0"/>
          <w:marTop w:val="0"/>
          <w:marBottom w:val="0"/>
          <w:divBdr>
            <w:top w:val="none" w:sz="0" w:space="0" w:color="auto"/>
            <w:left w:val="none" w:sz="0" w:space="0" w:color="auto"/>
            <w:bottom w:val="none" w:sz="0" w:space="0" w:color="auto"/>
            <w:right w:val="none" w:sz="0" w:space="0" w:color="auto"/>
          </w:divBdr>
          <w:divsChild>
            <w:div w:id="31148709">
              <w:marLeft w:val="0"/>
              <w:marRight w:val="0"/>
              <w:marTop w:val="0"/>
              <w:marBottom w:val="0"/>
              <w:divBdr>
                <w:top w:val="none" w:sz="0" w:space="0" w:color="auto"/>
                <w:left w:val="none" w:sz="0" w:space="0" w:color="auto"/>
                <w:bottom w:val="none" w:sz="0" w:space="0" w:color="auto"/>
                <w:right w:val="none" w:sz="0" w:space="0" w:color="auto"/>
              </w:divBdr>
              <w:divsChild>
                <w:div w:id="1362390641">
                  <w:marLeft w:val="0"/>
                  <w:marRight w:val="0"/>
                  <w:marTop w:val="0"/>
                  <w:marBottom w:val="0"/>
                  <w:divBdr>
                    <w:top w:val="none" w:sz="0" w:space="0" w:color="auto"/>
                    <w:left w:val="none" w:sz="0" w:space="0" w:color="auto"/>
                    <w:bottom w:val="none" w:sz="0" w:space="0" w:color="auto"/>
                    <w:right w:val="none" w:sz="0" w:space="0" w:color="auto"/>
                  </w:divBdr>
                  <w:divsChild>
                    <w:div w:id="1409765907">
                      <w:marLeft w:val="0"/>
                      <w:marRight w:val="0"/>
                      <w:marTop w:val="0"/>
                      <w:marBottom w:val="0"/>
                      <w:divBdr>
                        <w:top w:val="none" w:sz="0" w:space="0" w:color="auto"/>
                        <w:left w:val="none" w:sz="0" w:space="0" w:color="auto"/>
                        <w:bottom w:val="none" w:sz="0" w:space="0" w:color="auto"/>
                        <w:right w:val="none" w:sz="0" w:space="0" w:color="auto"/>
                      </w:divBdr>
                      <w:divsChild>
                        <w:div w:id="771432722">
                          <w:marLeft w:val="0"/>
                          <w:marRight w:val="0"/>
                          <w:marTop w:val="0"/>
                          <w:marBottom w:val="0"/>
                          <w:divBdr>
                            <w:top w:val="none" w:sz="0" w:space="0" w:color="auto"/>
                            <w:left w:val="none" w:sz="0" w:space="0" w:color="auto"/>
                            <w:bottom w:val="none" w:sz="0" w:space="0" w:color="auto"/>
                            <w:right w:val="none" w:sz="0" w:space="0" w:color="auto"/>
                          </w:divBdr>
                          <w:divsChild>
                            <w:div w:id="8307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60718">
      <w:bodyDiv w:val="1"/>
      <w:marLeft w:val="0"/>
      <w:marRight w:val="0"/>
      <w:marTop w:val="0"/>
      <w:marBottom w:val="0"/>
      <w:divBdr>
        <w:top w:val="none" w:sz="0" w:space="0" w:color="auto"/>
        <w:left w:val="none" w:sz="0" w:space="0" w:color="auto"/>
        <w:bottom w:val="none" w:sz="0" w:space="0" w:color="auto"/>
        <w:right w:val="none" w:sz="0" w:space="0" w:color="auto"/>
      </w:divBdr>
    </w:div>
    <w:div w:id="1574777981">
      <w:bodyDiv w:val="1"/>
      <w:marLeft w:val="0"/>
      <w:marRight w:val="0"/>
      <w:marTop w:val="0"/>
      <w:marBottom w:val="0"/>
      <w:divBdr>
        <w:top w:val="none" w:sz="0" w:space="0" w:color="auto"/>
        <w:left w:val="none" w:sz="0" w:space="0" w:color="auto"/>
        <w:bottom w:val="none" w:sz="0" w:space="0" w:color="auto"/>
        <w:right w:val="none" w:sz="0" w:space="0" w:color="auto"/>
      </w:divBdr>
    </w:div>
    <w:div w:id="1581864508">
      <w:bodyDiv w:val="1"/>
      <w:marLeft w:val="0"/>
      <w:marRight w:val="0"/>
      <w:marTop w:val="0"/>
      <w:marBottom w:val="0"/>
      <w:divBdr>
        <w:top w:val="none" w:sz="0" w:space="0" w:color="auto"/>
        <w:left w:val="none" w:sz="0" w:space="0" w:color="auto"/>
        <w:bottom w:val="none" w:sz="0" w:space="0" w:color="auto"/>
        <w:right w:val="none" w:sz="0" w:space="0" w:color="auto"/>
      </w:divBdr>
    </w:div>
    <w:div w:id="1729961434">
      <w:bodyDiv w:val="1"/>
      <w:marLeft w:val="0"/>
      <w:marRight w:val="0"/>
      <w:marTop w:val="0"/>
      <w:marBottom w:val="0"/>
      <w:divBdr>
        <w:top w:val="none" w:sz="0" w:space="0" w:color="auto"/>
        <w:left w:val="none" w:sz="0" w:space="0" w:color="auto"/>
        <w:bottom w:val="none" w:sz="0" w:space="0" w:color="auto"/>
        <w:right w:val="none" w:sz="0" w:space="0" w:color="auto"/>
      </w:divBdr>
    </w:div>
    <w:div w:id="1741556894">
      <w:bodyDiv w:val="1"/>
      <w:marLeft w:val="0"/>
      <w:marRight w:val="0"/>
      <w:marTop w:val="0"/>
      <w:marBottom w:val="0"/>
      <w:divBdr>
        <w:top w:val="none" w:sz="0" w:space="0" w:color="auto"/>
        <w:left w:val="none" w:sz="0" w:space="0" w:color="auto"/>
        <w:bottom w:val="none" w:sz="0" w:space="0" w:color="auto"/>
        <w:right w:val="none" w:sz="0" w:space="0" w:color="auto"/>
      </w:divBdr>
    </w:div>
    <w:div w:id="1768303185">
      <w:bodyDiv w:val="1"/>
      <w:marLeft w:val="0"/>
      <w:marRight w:val="0"/>
      <w:marTop w:val="0"/>
      <w:marBottom w:val="0"/>
      <w:divBdr>
        <w:top w:val="none" w:sz="0" w:space="0" w:color="auto"/>
        <w:left w:val="none" w:sz="0" w:space="0" w:color="auto"/>
        <w:bottom w:val="none" w:sz="0" w:space="0" w:color="auto"/>
        <w:right w:val="none" w:sz="0" w:space="0" w:color="auto"/>
      </w:divBdr>
    </w:div>
    <w:div w:id="1938706167">
      <w:bodyDiv w:val="1"/>
      <w:marLeft w:val="0"/>
      <w:marRight w:val="0"/>
      <w:marTop w:val="0"/>
      <w:marBottom w:val="0"/>
      <w:divBdr>
        <w:top w:val="none" w:sz="0" w:space="0" w:color="auto"/>
        <w:left w:val="none" w:sz="0" w:space="0" w:color="auto"/>
        <w:bottom w:val="none" w:sz="0" w:space="0" w:color="auto"/>
        <w:right w:val="none" w:sz="0" w:space="0" w:color="auto"/>
      </w:divBdr>
      <w:divsChild>
        <w:div w:id="1490437885">
          <w:marLeft w:val="0"/>
          <w:marRight w:val="0"/>
          <w:marTop w:val="0"/>
          <w:marBottom w:val="0"/>
          <w:divBdr>
            <w:top w:val="none" w:sz="0" w:space="0" w:color="auto"/>
            <w:left w:val="none" w:sz="0" w:space="0" w:color="auto"/>
            <w:bottom w:val="none" w:sz="0" w:space="0" w:color="auto"/>
            <w:right w:val="none" w:sz="0" w:space="0" w:color="auto"/>
          </w:divBdr>
          <w:divsChild>
            <w:div w:id="1782532006">
              <w:marLeft w:val="0"/>
              <w:marRight w:val="0"/>
              <w:marTop w:val="0"/>
              <w:marBottom w:val="0"/>
              <w:divBdr>
                <w:top w:val="none" w:sz="0" w:space="0" w:color="auto"/>
                <w:left w:val="none" w:sz="0" w:space="0" w:color="auto"/>
                <w:bottom w:val="none" w:sz="0" w:space="0" w:color="auto"/>
                <w:right w:val="none" w:sz="0" w:space="0" w:color="auto"/>
              </w:divBdr>
              <w:divsChild>
                <w:div w:id="1869021774">
                  <w:marLeft w:val="0"/>
                  <w:marRight w:val="0"/>
                  <w:marTop w:val="0"/>
                  <w:marBottom w:val="0"/>
                  <w:divBdr>
                    <w:top w:val="none" w:sz="0" w:space="0" w:color="auto"/>
                    <w:left w:val="none" w:sz="0" w:space="0" w:color="auto"/>
                    <w:bottom w:val="none" w:sz="0" w:space="0" w:color="auto"/>
                    <w:right w:val="none" w:sz="0" w:space="0" w:color="auto"/>
                  </w:divBdr>
                  <w:divsChild>
                    <w:div w:id="221985889">
                      <w:marLeft w:val="0"/>
                      <w:marRight w:val="0"/>
                      <w:marTop w:val="0"/>
                      <w:marBottom w:val="0"/>
                      <w:divBdr>
                        <w:top w:val="none" w:sz="0" w:space="0" w:color="auto"/>
                        <w:left w:val="none" w:sz="0" w:space="0" w:color="auto"/>
                        <w:bottom w:val="none" w:sz="0" w:space="0" w:color="auto"/>
                        <w:right w:val="none" w:sz="0" w:space="0" w:color="auto"/>
                      </w:divBdr>
                    </w:div>
                    <w:div w:id="454492196">
                      <w:marLeft w:val="0"/>
                      <w:marRight w:val="0"/>
                      <w:marTop w:val="150"/>
                      <w:marBottom w:val="150"/>
                      <w:divBdr>
                        <w:top w:val="single" w:sz="6" w:space="1" w:color="D0C7AF"/>
                        <w:left w:val="none" w:sz="0" w:space="0" w:color="auto"/>
                        <w:bottom w:val="single" w:sz="6" w:space="1" w:color="D0C7AF"/>
                        <w:right w:val="none" w:sz="0" w:space="0" w:color="auto"/>
                      </w:divBdr>
                    </w:div>
                    <w:div w:id="17093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2556">
      <w:bodyDiv w:val="1"/>
      <w:marLeft w:val="0"/>
      <w:marRight w:val="0"/>
      <w:marTop w:val="0"/>
      <w:marBottom w:val="0"/>
      <w:divBdr>
        <w:top w:val="none" w:sz="0" w:space="0" w:color="auto"/>
        <w:left w:val="none" w:sz="0" w:space="0" w:color="auto"/>
        <w:bottom w:val="none" w:sz="0" w:space="0" w:color="auto"/>
        <w:right w:val="none" w:sz="0" w:space="0" w:color="auto"/>
      </w:divBdr>
      <w:divsChild>
        <w:div w:id="335619278">
          <w:marLeft w:val="0"/>
          <w:marRight w:val="0"/>
          <w:marTop w:val="0"/>
          <w:marBottom w:val="0"/>
          <w:divBdr>
            <w:top w:val="none" w:sz="0" w:space="0" w:color="auto"/>
            <w:left w:val="none" w:sz="0" w:space="0" w:color="auto"/>
            <w:bottom w:val="none" w:sz="0" w:space="0" w:color="auto"/>
            <w:right w:val="none" w:sz="0" w:space="0" w:color="auto"/>
          </w:divBdr>
          <w:divsChild>
            <w:div w:id="1143933616">
              <w:marLeft w:val="0"/>
              <w:marRight w:val="0"/>
              <w:marTop w:val="0"/>
              <w:marBottom w:val="0"/>
              <w:divBdr>
                <w:top w:val="none" w:sz="0" w:space="0" w:color="auto"/>
                <w:left w:val="none" w:sz="0" w:space="0" w:color="auto"/>
                <w:bottom w:val="none" w:sz="0" w:space="0" w:color="auto"/>
                <w:right w:val="none" w:sz="0" w:space="0" w:color="auto"/>
              </w:divBdr>
              <w:divsChild>
                <w:div w:id="1718552708">
                  <w:marLeft w:val="0"/>
                  <w:marRight w:val="0"/>
                  <w:marTop w:val="0"/>
                  <w:marBottom w:val="0"/>
                  <w:divBdr>
                    <w:top w:val="none" w:sz="0" w:space="0" w:color="auto"/>
                    <w:left w:val="none" w:sz="0" w:space="0" w:color="auto"/>
                    <w:bottom w:val="none" w:sz="0" w:space="0" w:color="auto"/>
                    <w:right w:val="none" w:sz="0" w:space="0" w:color="auto"/>
                  </w:divBdr>
                  <w:divsChild>
                    <w:div w:id="2028869139">
                      <w:marLeft w:val="0"/>
                      <w:marRight w:val="0"/>
                      <w:marTop w:val="0"/>
                      <w:marBottom w:val="0"/>
                      <w:divBdr>
                        <w:top w:val="none" w:sz="0" w:space="0" w:color="auto"/>
                        <w:left w:val="none" w:sz="0" w:space="0" w:color="auto"/>
                        <w:bottom w:val="none" w:sz="0" w:space="0" w:color="auto"/>
                        <w:right w:val="none" w:sz="0" w:space="0" w:color="auto"/>
                      </w:divBdr>
                      <w:divsChild>
                        <w:div w:id="1278412403">
                          <w:marLeft w:val="0"/>
                          <w:marRight w:val="0"/>
                          <w:marTop w:val="0"/>
                          <w:marBottom w:val="0"/>
                          <w:divBdr>
                            <w:top w:val="none" w:sz="0" w:space="0" w:color="auto"/>
                            <w:left w:val="none" w:sz="0" w:space="0" w:color="auto"/>
                            <w:bottom w:val="none" w:sz="0" w:space="0" w:color="auto"/>
                            <w:right w:val="none" w:sz="0" w:space="0" w:color="auto"/>
                          </w:divBdr>
                          <w:divsChild>
                            <w:div w:id="18904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J.Olsthoorn.01@mindef.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doi/10.1111/heyj.1306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D124-7EC1-4CAD-8AAD-D244AF54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6017</Words>
  <Characters>33097</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39036</CharactersWithSpaces>
  <SharedDoc>false</SharedDoc>
  <HLinks>
    <vt:vector size="12" baseType="variant">
      <vt:variant>
        <vt:i4>3539071</vt:i4>
      </vt:variant>
      <vt:variant>
        <vt:i4>3</vt:i4>
      </vt:variant>
      <vt:variant>
        <vt:i4>0</vt:i4>
      </vt:variant>
      <vt:variant>
        <vt:i4>5</vt:i4>
      </vt:variant>
      <vt:variant>
        <vt:lpwstr>https://onlinelibrary.wiley.com/doi/10.1111/heyj.13061</vt:lpwstr>
      </vt:variant>
      <vt:variant>
        <vt:lpwstr/>
      </vt:variant>
      <vt:variant>
        <vt:i4>7864414</vt:i4>
      </vt:variant>
      <vt:variant>
        <vt:i4>0</vt:i4>
      </vt:variant>
      <vt:variant>
        <vt:i4>0</vt:i4>
      </vt:variant>
      <vt:variant>
        <vt:i4>5</vt:i4>
      </vt:variant>
      <vt:variant>
        <vt:lpwstr>mailto:PHJ.Olsthoorn.01@mindef.nl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Olsthoorn</dc:creator>
  <cp:keywords/>
  <cp:lastModifiedBy>Peter Olsthoorn</cp:lastModifiedBy>
  <cp:revision>4</cp:revision>
  <cp:lastPrinted>2017-02-20T12:23:00Z</cp:lastPrinted>
  <dcterms:created xsi:type="dcterms:W3CDTF">2019-04-05T15:42:00Z</dcterms:created>
  <dcterms:modified xsi:type="dcterms:W3CDTF">2019-05-10T20:50:00Z</dcterms:modified>
</cp:coreProperties>
</file>