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B21" w:rsidRPr="00C44CB9" w:rsidRDefault="00FB7B21" w:rsidP="00FB7B21">
      <w:pPr>
        <w:widowControl w:val="0"/>
        <w:overflowPunct w:val="0"/>
        <w:autoSpaceDE w:val="0"/>
        <w:autoSpaceDN w:val="0"/>
        <w:adjustRightInd w:val="0"/>
        <w:spacing w:after="0" w:line="240" w:lineRule="auto"/>
        <w:rPr>
          <w:rFonts w:ascii="Verdana" w:eastAsia="Times New Roman" w:hAnsi="Verdana" w:cs="Verdana"/>
          <w:b/>
          <w:bCs/>
          <w:i/>
          <w:iCs/>
          <w:kern w:val="28"/>
          <w:sz w:val="24"/>
          <w:szCs w:val="24"/>
        </w:rPr>
      </w:pPr>
      <w:r w:rsidRPr="00C44CB9">
        <w:rPr>
          <w:rFonts w:ascii="Verdana" w:eastAsia="Times New Roman" w:hAnsi="Verdana" w:cs="Verdana"/>
          <w:b/>
          <w:bCs/>
          <w:i/>
          <w:iCs/>
          <w:kern w:val="28"/>
          <w:sz w:val="24"/>
          <w:szCs w:val="24"/>
        </w:rPr>
        <w:t>Genetically Engineered Scholar</w:t>
      </w:r>
    </w:p>
    <w:p w:rsidR="00FB7B21" w:rsidRPr="00C44CB9"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p>
    <w:p w:rsidR="00FB7B21"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r w:rsidRPr="00C44CB9">
        <w:rPr>
          <w:rFonts w:ascii="Verdana" w:eastAsia="Times New Roman" w:hAnsi="Verdana" w:cs="Verdana"/>
          <w:kern w:val="28"/>
          <w:sz w:val="24"/>
          <w:szCs w:val="24"/>
        </w:rPr>
        <w:t>HB Paksoy</w:t>
      </w:r>
    </w:p>
    <w:p w:rsidR="00FB7B21" w:rsidRPr="00C44CB9"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p>
    <w:p w:rsidR="00FB7B21" w:rsidRPr="00C44CB9"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p>
    <w:p w:rsidR="00FB7B21" w:rsidRPr="00C44CB9"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r w:rsidRPr="00C44CB9">
        <w:rPr>
          <w:rFonts w:ascii="Verdana" w:eastAsia="Times New Roman" w:hAnsi="Verdana" w:cs="Verdana"/>
          <w:kern w:val="28"/>
          <w:sz w:val="24"/>
          <w:szCs w:val="24"/>
        </w:rPr>
        <w:t xml:space="preserve">When an athlete is genetically engineered, s/he performs over and above the normally conceived and born athletes.  That is because, a person can be (and specimens are currently being engineered) to have superior muscles and stamina for given sports specializations.  It is not a big leap from designing athletes to specialized soldiers.  Nature already has soldier ants, worker bees and the creator knows how many other reference points.  </w:t>
      </w:r>
    </w:p>
    <w:p w:rsidR="00FB7B21" w:rsidRPr="00C44CB9"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p>
    <w:p w:rsidR="00FB7B21" w:rsidRPr="00C44CB9"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proofErr w:type="gramStart"/>
      <w:r w:rsidRPr="00C44CB9">
        <w:rPr>
          <w:rFonts w:ascii="Verdana" w:eastAsia="Times New Roman" w:hAnsi="Verdana" w:cs="Verdana"/>
          <w:kern w:val="28"/>
          <w:sz w:val="24"/>
          <w:szCs w:val="24"/>
        </w:rPr>
        <w:t>But, how about scholars?</w:t>
      </w:r>
      <w:proofErr w:type="gramEnd"/>
      <w:r w:rsidRPr="00C44CB9">
        <w:rPr>
          <w:rFonts w:ascii="Verdana" w:eastAsia="Times New Roman" w:hAnsi="Verdana" w:cs="Verdana"/>
          <w:kern w:val="28"/>
          <w:sz w:val="24"/>
          <w:szCs w:val="24"/>
        </w:rPr>
        <w:t xml:space="preserve">  If the biological designers genetically engineer scholars who can remember more, in greater detail and write brilliant essays unceasingly till death two centuries later?  Will the readers be able to tell the output of an unmodified natural born and educated scholar from the genetically engineered one born with an already earned doctorate?  </w:t>
      </w:r>
    </w:p>
    <w:p w:rsidR="00FB7B21" w:rsidRPr="00C44CB9"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p>
    <w:p w:rsidR="00FB7B21" w:rsidRPr="00C44CB9"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r w:rsidRPr="00C44CB9">
        <w:rPr>
          <w:rFonts w:ascii="Verdana" w:eastAsia="Times New Roman" w:hAnsi="Verdana" w:cs="Verdana"/>
          <w:kern w:val="28"/>
          <w:sz w:val="24"/>
          <w:szCs w:val="24"/>
        </w:rPr>
        <w:t>The primary task of a scholar is to discover truths by research and synthesis, and teach that truth to future generations via publications.  The said truth may pertain to the past or the future.  So, what happens when a polity decides, or permits, to genetically engineer not scholars in pursuit of truth, but polemicists?  These genetically engineered polemicists would be designed to scream bloody murder to the conventional scholars seeking the truth.  That is because, the polemicists always work for a segment of a polity seeking to enrich themselves despite the truth; therefore, truth must be silenced in order for the opportunist to make money.</w:t>
      </w:r>
    </w:p>
    <w:p w:rsidR="00FB7B21" w:rsidRPr="00C44CB9"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p>
    <w:p w:rsidR="00FB7B21" w:rsidRPr="00C44CB9"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r w:rsidRPr="00C44CB9">
        <w:rPr>
          <w:rFonts w:ascii="Verdana" w:eastAsia="Times New Roman" w:hAnsi="Verdana" w:cs="Verdana"/>
          <w:kern w:val="28"/>
          <w:sz w:val="24"/>
          <w:szCs w:val="24"/>
        </w:rPr>
        <w:t xml:space="preserve">Genetically engineered scholars or polemicists bring to mind another unique question: will they deny their own ethnicity and the accomplishments of their own ancestors?  Or, will they be simply machine-like, only responding to the desires and commands of their designers and creators?  Will they even acknowledge that their own existence is originally due to their human ancestors?  What if their ancestors were documented to be free of guilt throughout history, but due to the orders the genetically engineered scholars received from their </w:t>
      </w:r>
      <w:proofErr w:type="gramStart"/>
      <w:r w:rsidRPr="00C44CB9">
        <w:rPr>
          <w:rFonts w:ascii="Verdana" w:eastAsia="Times New Roman" w:hAnsi="Verdana" w:cs="Verdana"/>
          <w:kern w:val="28"/>
          <w:sz w:val="24"/>
          <w:szCs w:val="24"/>
        </w:rPr>
        <w:t>masters,</w:t>
      </w:r>
      <w:proofErr w:type="gramEnd"/>
      <w:r w:rsidRPr="00C44CB9">
        <w:rPr>
          <w:rFonts w:ascii="Verdana" w:eastAsia="Times New Roman" w:hAnsi="Verdana" w:cs="Verdana"/>
          <w:kern w:val="28"/>
          <w:sz w:val="24"/>
          <w:szCs w:val="24"/>
        </w:rPr>
        <w:t xml:space="preserve"> accuse their own ancestors of unspeakable crimes?  </w:t>
      </w:r>
    </w:p>
    <w:p w:rsidR="00FB7B21" w:rsidRPr="00C44CB9"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p>
    <w:p w:rsidR="00FB7B21"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r w:rsidRPr="00C44CB9">
        <w:rPr>
          <w:rFonts w:ascii="Verdana" w:eastAsia="Times New Roman" w:hAnsi="Verdana" w:cs="Verdana"/>
          <w:kern w:val="28"/>
          <w:sz w:val="24"/>
          <w:szCs w:val="24"/>
        </w:rPr>
        <w:t xml:space="preserve">Another question:  can the genetically engineered scholars manage to accept that they are assigning criminal attributes to their own ancestors without being bothered by their own conscience?  Or, can the designers and creators manage to produce a genetically engineered scholar absolutely without a conscience?  One can, at least at this moment of writing, can imagine a computer being designed to act as a trained scholar.  It is, again at this </w:t>
      </w:r>
      <w:r w:rsidRPr="00C44CB9">
        <w:rPr>
          <w:rFonts w:ascii="Verdana" w:eastAsia="Times New Roman" w:hAnsi="Verdana" w:cs="Verdana"/>
          <w:kern w:val="28"/>
          <w:sz w:val="24"/>
          <w:szCs w:val="24"/>
        </w:rPr>
        <w:lastRenderedPageBreak/>
        <w:t xml:space="preserve">moment, known that a computer can hardly be programmed to possess a conscience.  </w:t>
      </w:r>
      <w:r>
        <w:rPr>
          <w:rFonts w:ascii="Verdana" w:eastAsia="Times New Roman" w:hAnsi="Verdana" w:cs="Verdana"/>
          <w:kern w:val="28"/>
          <w:sz w:val="24"/>
          <w:szCs w:val="24"/>
        </w:rPr>
        <w:t xml:space="preserve">Much like, it is not yet feasible to program a computer to understand humor.  </w:t>
      </w:r>
    </w:p>
    <w:p w:rsidR="00FB7B21"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p>
    <w:p w:rsidR="00FB7B21" w:rsidRDefault="00FB7B21" w:rsidP="00FB7B21">
      <w:pPr>
        <w:widowControl w:val="0"/>
        <w:overflowPunct w:val="0"/>
        <w:autoSpaceDE w:val="0"/>
        <w:autoSpaceDN w:val="0"/>
        <w:adjustRightInd w:val="0"/>
        <w:spacing w:after="0" w:line="240" w:lineRule="auto"/>
        <w:rPr>
          <w:rFonts w:ascii="Verdana" w:eastAsia="Times New Roman" w:hAnsi="Verdana" w:cs="Verdana"/>
          <w:kern w:val="28"/>
          <w:sz w:val="24"/>
          <w:szCs w:val="24"/>
        </w:rPr>
      </w:pPr>
      <w:r>
        <w:rPr>
          <w:rFonts w:ascii="Verdana" w:eastAsia="Times New Roman" w:hAnsi="Verdana" w:cs="Verdana"/>
          <w:kern w:val="28"/>
          <w:sz w:val="24"/>
          <w:szCs w:val="24"/>
        </w:rPr>
        <w:t xml:space="preserve">So, if the Designer Community succeeds in producing a machine-like being, can the Designers remain 'human' for long?  If their product is so well 'human-like,' would the product not eventually do away with their own designers and completely take over?  </w:t>
      </w:r>
    </w:p>
    <w:p w:rsidR="00FB7B21" w:rsidRDefault="00FB7B21" w:rsidP="00FB7B21">
      <w:pPr>
        <w:widowControl w:val="0"/>
        <w:overflowPunct w:val="0"/>
        <w:autoSpaceDE w:val="0"/>
        <w:autoSpaceDN w:val="0"/>
        <w:adjustRightInd w:val="0"/>
        <w:spacing w:after="0" w:line="240" w:lineRule="auto"/>
        <w:rPr>
          <w:rFonts w:ascii="Arial" w:hAnsi="Arial" w:cs="Arial"/>
          <w:bCs/>
          <w:iCs/>
          <w:sz w:val="24"/>
          <w:szCs w:val="24"/>
        </w:rPr>
      </w:pPr>
    </w:p>
    <w:p w:rsidR="00FB7B21" w:rsidRDefault="00FB7B21" w:rsidP="00FB7B21">
      <w:pPr>
        <w:rPr>
          <w:rFonts w:ascii="Arial" w:hAnsi="Arial" w:cs="Arial"/>
          <w:bCs/>
          <w:iCs/>
          <w:sz w:val="24"/>
          <w:szCs w:val="24"/>
        </w:rPr>
      </w:pPr>
      <w:r>
        <w:rPr>
          <w:rFonts w:ascii="Arial" w:hAnsi="Arial" w:cs="Arial"/>
          <w:bCs/>
          <w:iCs/>
          <w:sz w:val="24"/>
          <w:szCs w:val="24"/>
        </w:rPr>
        <w:t xml:space="preserve">Thought patterns, and relatedly, events have a tendency to be cyclical.  An analysis of the processes in the life of a state or agencies will display the details.  So, whatever ignorance existed in the past is likely to be resuscitated in the future, under the guise of new methods, approaches and knowledge.  Naturally, the verbiage of the ignorance will be modified to suit the current times.  For example:  before the middle ages, the King was </w:t>
      </w:r>
      <w:proofErr w:type="spellStart"/>
      <w:r>
        <w:rPr>
          <w:rFonts w:ascii="Arial" w:hAnsi="Arial" w:cs="Arial"/>
          <w:bCs/>
          <w:iCs/>
          <w:sz w:val="24"/>
          <w:szCs w:val="24"/>
        </w:rPr>
        <w:t>annointed</w:t>
      </w:r>
      <w:proofErr w:type="spellEnd"/>
      <w:r>
        <w:rPr>
          <w:rFonts w:ascii="Arial" w:hAnsi="Arial" w:cs="Arial"/>
          <w:bCs/>
          <w:iCs/>
          <w:sz w:val="24"/>
          <w:szCs w:val="24"/>
        </w:rPr>
        <w:t xml:space="preserve"> by God, therefore his commands had to be obeyed unquestioningly lest the God be displeased.  In the </w:t>
      </w:r>
      <w:proofErr w:type="gramStart"/>
      <w:r>
        <w:rPr>
          <w:rFonts w:ascii="Arial" w:hAnsi="Arial" w:cs="Arial"/>
          <w:bCs/>
          <w:iCs/>
          <w:sz w:val="24"/>
          <w:szCs w:val="24"/>
        </w:rPr>
        <w:t>middle ages</w:t>
      </w:r>
      <w:proofErr w:type="gramEnd"/>
      <w:r>
        <w:rPr>
          <w:rFonts w:ascii="Arial" w:hAnsi="Arial" w:cs="Arial"/>
          <w:bCs/>
          <w:iCs/>
          <w:sz w:val="24"/>
          <w:szCs w:val="24"/>
        </w:rPr>
        <w:t xml:space="preserve">, the clerical apparatus of the church </w:t>
      </w:r>
      <w:proofErr w:type="spellStart"/>
      <w:r>
        <w:rPr>
          <w:rFonts w:ascii="Arial" w:hAnsi="Arial" w:cs="Arial"/>
          <w:bCs/>
          <w:iCs/>
          <w:sz w:val="24"/>
          <w:szCs w:val="24"/>
        </w:rPr>
        <w:t>enetered</w:t>
      </w:r>
      <w:proofErr w:type="spellEnd"/>
      <w:r>
        <w:rPr>
          <w:rFonts w:ascii="Arial" w:hAnsi="Arial" w:cs="Arial"/>
          <w:bCs/>
          <w:iCs/>
          <w:sz w:val="24"/>
          <w:szCs w:val="24"/>
        </w:rPr>
        <w:t xml:space="preserve"> into an agreement with the Emperor, and began enforcing the same theme.  This time, it was the dictates of the church that had to be obeyed without question.  Finally, in the 20th century, the Fascist and Communistic governance models transferred the required allegiance to the cult of the personality to the likes of Mussolini, Hitler and Stalin.  The </w:t>
      </w:r>
      <w:proofErr w:type="spellStart"/>
      <w:r>
        <w:rPr>
          <w:rFonts w:ascii="Arial" w:hAnsi="Arial" w:cs="Arial"/>
          <w:bCs/>
          <w:iCs/>
          <w:sz w:val="24"/>
          <w:szCs w:val="24"/>
        </w:rPr>
        <w:t>reult</w:t>
      </w:r>
      <w:proofErr w:type="spellEnd"/>
      <w:r>
        <w:rPr>
          <w:rFonts w:ascii="Arial" w:hAnsi="Arial" w:cs="Arial"/>
          <w:bCs/>
          <w:iCs/>
          <w:sz w:val="24"/>
          <w:szCs w:val="24"/>
        </w:rPr>
        <w:t xml:space="preserve"> was</w:t>
      </w:r>
      <w:proofErr w:type="gramStart"/>
      <w:r>
        <w:rPr>
          <w:rFonts w:ascii="Arial" w:hAnsi="Arial" w:cs="Arial"/>
          <w:bCs/>
          <w:iCs/>
          <w:sz w:val="24"/>
          <w:szCs w:val="24"/>
        </w:rPr>
        <w:t>,</w:t>
      </w:r>
      <w:proofErr w:type="gramEnd"/>
      <w:r>
        <w:rPr>
          <w:rFonts w:ascii="Arial" w:hAnsi="Arial" w:cs="Arial"/>
          <w:bCs/>
          <w:iCs/>
          <w:sz w:val="24"/>
          <w:szCs w:val="24"/>
        </w:rPr>
        <w:t xml:space="preserve"> individuals were deprived of the chance to think for themselves and follow their hearts.</w:t>
      </w:r>
    </w:p>
    <w:p w:rsidR="00FB7B21" w:rsidRPr="00BD2537" w:rsidRDefault="00FB7B21" w:rsidP="00FB7B21">
      <w:pPr>
        <w:rPr>
          <w:rFonts w:ascii="Arial" w:hAnsi="Arial" w:cs="Arial"/>
          <w:bCs/>
          <w:iCs/>
          <w:sz w:val="24"/>
          <w:szCs w:val="24"/>
        </w:rPr>
      </w:pPr>
      <w:r>
        <w:rPr>
          <w:rFonts w:ascii="Arial" w:hAnsi="Arial" w:cs="Arial"/>
          <w:bCs/>
          <w:iCs/>
          <w:sz w:val="24"/>
          <w:szCs w:val="24"/>
        </w:rPr>
        <w:t xml:space="preserve">The thought matters relate to abstract issues, rather than events or personalities.  The Governing Strata usually believes that the Governing Strata is more important than the Governed.  This theme endlessly repeats itself across cultures and space.  And this exact theme will re-emerge under various guises---in forcefully removing settlements, overtaxing, imposing overbearing security measures to 'protect,' and so on.  </w:t>
      </w:r>
    </w:p>
    <w:p w:rsidR="00FB7B21" w:rsidRPr="00BD2537" w:rsidRDefault="00FB7B21" w:rsidP="00FB7B21">
      <w:pPr>
        <w:rPr>
          <w:rFonts w:ascii="Arial" w:hAnsi="Arial" w:cs="Arial"/>
          <w:bCs/>
          <w:iCs/>
          <w:sz w:val="24"/>
          <w:szCs w:val="24"/>
        </w:rPr>
      </w:pPr>
    </w:p>
    <w:p w:rsidR="00773073" w:rsidRDefault="00773073">
      <w:bookmarkStart w:id="0" w:name="_GoBack"/>
      <w:bookmarkEnd w:id="0"/>
    </w:p>
    <w:sectPr w:rsidR="00773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21"/>
    <w:rsid w:val="00773073"/>
    <w:rsid w:val="00FB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21"/>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21"/>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1</cp:revision>
  <dcterms:created xsi:type="dcterms:W3CDTF">2024-09-09T13:46:00Z</dcterms:created>
  <dcterms:modified xsi:type="dcterms:W3CDTF">2024-09-09T13:47:00Z</dcterms:modified>
</cp:coreProperties>
</file>