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06CDE" w14:textId="2E5D758A" w:rsidR="00005D4B" w:rsidRDefault="00005D4B" w:rsidP="00005D4B">
      <w:pPr>
        <w:pStyle w:val="NormalWeb"/>
        <w:shd w:val="clear" w:color="auto" w:fill="FFFFFF"/>
        <w:spacing w:before="0" w:beforeAutospacing="0" w:after="0" w:afterAutospacing="0" w:line="360" w:lineRule="auto"/>
        <w:jc w:val="both"/>
        <w:rPr>
          <w:b/>
          <w:sz w:val="25"/>
          <w:szCs w:val="25"/>
          <w:lang w:val="en-GB"/>
        </w:rPr>
      </w:pPr>
      <w:r w:rsidRPr="00B56E59">
        <w:rPr>
          <w:b/>
          <w:sz w:val="25"/>
          <w:szCs w:val="25"/>
          <w:lang w:val="en-GB"/>
        </w:rPr>
        <w:t xml:space="preserve">The </w:t>
      </w:r>
      <w:r>
        <w:rPr>
          <w:b/>
          <w:sz w:val="25"/>
          <w:szCs w:val="25"/>
          <w:lang w:val="en-GB"/>
        </w:rPr>
        <w:t>A</w:t>
      </w:r>
      <w:r w:rsidRPr="00B56E59">
        <w:rPr>
          <w:b/>
          <w:sz w:val="25"/>
          <w:szCs w:val="25"/>
          <w:lang w:val="en-GB"/>
        </w:rPr>
        <w:t xml:space="preserve">nimals </w:t>
      </w:r>
      <w:r>
        <w:rPr>
          <w:b/>
          <w:sz w:val="25"/>
          <w:szCs w:val="25"/>
          <w:lang w:val="en-GB"/>
        </w:rPr>
        <w:t>W</w:t>
      </w:r>
      <w:r w:rsidRPr="00B56E59">
        <w:rPr>
          <w:b/>
          <w:sz w:val="25"/>
          <w:szCs w:val="25"/>
          <w:lang w:val="en-GB"/>
        </w:rPr>
        <w:t xml:space="preserve">e </w:t>
      </w:r>
      <w:r>
        <w:rPr>
          <w:b/>
          <w:sz w:val="25"/>
          <w:szCs w:val="25"/>
          <w:lang w:val="en-GB"/>
        </w:rPr>
        <w:t>E</w:t>
      </w:r>
      <w:r w:rsidRPr="00B56E59">
        <w:rPr>
          <w:b/>
          <w:sz w:val="25"/>
          <w:szCs w:val="25"/>
          <w:lang w:val="en-GB"/>
        </w:rPr>
        <w:t xml:space="preserve">at: </w:t>
      </w:r>
      <w:r>
        <w:rPr>
          <w:b/>
          <w:sz w:val="25"/>
          <w:szCs w:val="25"/>
          <w:lang w:val="en-GB"/>
        </w:rPr>
        <w:t>B</w:t>
      </w:r>
      <w:r w:rsidRPr="00B56E59">
        <w:rPr>
          <w:b/>
          <w:sz w:val="25"/>
          <w:szCs w:val="25"/>
          <w:lang w:val="en-GB"/>
        </w:rPr>
        <w:t xml:space="preserve">etween </w:t>
      </w:r>
      <w:r>
        <w:rPr>
          <w:b/>
          <w:sz w:val="25"/>
          <w:szCs w:val="25"/>
          <w:lang w:val="en-GB"/>
        </w:rPr>
        <w:t>A</w:t>
      </w:r>
      <w:r w:rsidRPr="00B56E59">
        <w:rPr>
          <w:b/>
          <w:sz w:val="25"/>
          <w:szCs w:val="25"/>
          <w:lang w:val="en-GB"/>
        </w:rPr>
        <w:t xml:space="preserve">ttention and </w:t>
      </w:r>
      <w:r>
        <w:rPr>
          <w:b/>
          <w:sz w:val="25"/>
          <w:szCs w:val="25"/>
          <w:lang w:val="en-GB"/>
        </w:rPr>
        <w:t>Ironic D</w:t>
      </w:r>
      <w:r w:rsidRPr="00B56E59">
        <w:rPr>
          <w:b/>
          <w:sz w:val="25"/>
          <w:szCs w:val="25"/>
          <w:lang w:val="en-GB"/>
        </w:rPr>
        <w:t>etachment</w:t>
      </w:r>
    </w:p>
    <w:p w14:paraId="5272F065" w14:textId="77777777" w:rsidR="00005D4B" w:rsidRPr="00B56E59" w:rsidRDefault="00005D4B" w:rsidP="00005D4B">
      <w:pPr>
        <w:pStyle w:val="NormalWeb"/>
        <w:shd w:val="clear" w:color="auto" w:fill="FFFFFF"/>
        <w:spacing w:before="0" w:beforeAutospacing="0" w:after="0" w:afterAutospacing="0" w:line="360" w:lineRule="auto"/>
        <w:jc w:val="both"/>
        <w:rPr>
          <w:b/>
          <w:sz w:val="25"/>
          <w:szCs w:val="25"/>
          <w:lang w:val="en-GB"/>
        </w:rPr>
      </w:pPr>
    </w:p>
    <w:p w14:paraId="3B2341EA" w14:textId="4861AACC" w:rsidR="006E4E3B" w:rsidRPr="006E4E3B" w:rsidRDefault="00005D4B" w:rsidP="003F058A">
      <w:pPr>
        <w:pStyle w:val="NormalWeb"/>
        <w:shd w:val="clear" w:color="auto" w:fill="FFFFFF"/>
        <w:spacing w:before="0" w:beforeAutospacing="0" w:after="0" w:afterAutospacing="0" w:line="360" w:lineRule="auto"/>
        <w:jc w:val="both"/>
        <w:rPr>
          <w:bCs/>
          <w:sz w:val="25"/>
          <w:szCs w:val="25"/>
          <w:lang w:val="en-GB"/>
        </w:rPr>
      </w:pPr>
      <w:r>
        <w:rPr>
          <w:bCs/>
          <w:sz w:val="25"/>
          <w:szCs w:val="25"/>
          <w:lang w:val="en-GB"/>
        </w:rPr>
        <w:t>Final draft version of the paper published</w:t>
      </w:r>
      <w:r w:rsidR="006E4E3B" w:rsidRPr="006E4E3B">
        <w:rPr>
          <w:bCs/>
          <w:sz w:val="25"/>
          <w:szCs w:val="25"/>
          <w:lang w:val="en-GB"/>
        </w:rPr>
        <w:t xml:space="preserve"> in </w:t>
      </w:r>
      <w:r w:rsidR="006E4E3B" w:rsidRPr="006E4E3B">
        <w:rPr>
          <w:bCs/>
          <w:i/>
          <w:iCs/>
          <w:sz w:val="25"/>
          <w:szCs w:val="25"/>
          <w:lang w:val="en-GB"/>
        </w:rPr>
        <w:t xml:space="preserve">The Journal of Animal Ethics </w:t>
      </w:r>
      <w:r w:rsidR="006E4E3B" w:rsidRPr="00E222D3">
        <w:rPr>
          <w:bCs/>
          <w:sz w:val="25"/>
          <w:szCs w:val="25"/>
          <w:lang w:val="en-GB"/>
        </w:rPr>
        <w:t>(2022)</w:t>
      </w:r>
      <w:r>
        <w:rPr>
          <w:bCs/>
          <w:sz w:val="25"/>
          <w:szCs w:val="25"/>
          <w:lang w:val="en-GB"/>
        </w:rPr>
        <w:t xml:space="preserve"> </w:t>
      </w:r>
      <w:r w:rsidRPr="00005D4B">
        <w:rPr>
          <w:bCs/>
          <w:sz w:val="25"/>
          <w:szCs w:val="25"/>
          <w:lang w:val="en-GB"/>
        </w:rPr>
        <w:t>12 (1): 32–50.</w:t>
      </w:r>
      <w:r>
        <w:rPr>
          <w:bCs/>
          <w:sz w:val="25"/>
          <w:szCs w:val="25"/>
          <w:lang w:val="en-GB"/>
        </w:rPr>
        <w:t xml:space="preserve"> Please quote from the published version. </w:t>
      </w:r>
    </w:p>
    <w:p w14:paraId="0E04D59C" w14:textId="77777777" w:rsidR="006E4E3B" w:rsidRDefault="006E4E3B" w:rsidP="003F058A">
      <w:pPr>
        <w:pStyle w:val="NormalWeb"/>
        <w:shd w:val="clear" w:color="auto" w:fill="FFFFFF"/>
        <w:spacing w:before="0" w:beforeAutospacing="0" w:after="0" w:afterAutospacing="0" w:line="360" w:lineRule="auto"/>
        <w:jc w:val="both"/>
        <w:rPr>
          <w:b/>
          <w:sz w:val="25"/>
          <w:szCs w:val="25"/>
          <w:lang w:val="en-GB"/>
        </w:rPr>
      </w:pPr>
    </w:p>
    <w:p w14:paraId="7A8807D8" w14:textId="77777777" w:rsidR="009F3E51" w:rsidRDefault="009F3E51" w:rsidP="003F058A">
      <w:pPr>
        <w:pStyle w:val="NormalWeb"/>
        <w:shd w:val="clear" w:color="auto" w:fill="FFFFFF"/>
        <w:spacing w:before="0" w:beforeAutospacing="0" w:after="0" w:afterAutospacing="0" w:line="360" w:lineRule="auto"/>
        <w:jc w:val="both"/>
        <w:rPr>
          <w:b/>
          <w:bCs/>
          <w:sz w:val="24"/>
          <w:szCs w:val="24"/>
          <w:lang w:val="en-GB"/>
        </w:rPr>
      </w:pPr>
    </w:p>
    <w:p w14:paraId="4FA1F296" w14:textId="77777777" w:rsidR="009F3E51" w:rsidRDefault="009F3E51" w:rsidP="003F058A">
      <w:pPr>
        <w:pStyle w:val="NormalWeb"/>
        <w:shd w:val="clear" w:color="auto" w:fill="FFFFFF"/>
        <w:spacing w:before="0" w:beforeAutospacing="0" w:after="0" w:afterAutospacing="0" w:line="360" w:lineRule="auto"/>
        <w:jc w:val="both"/>
        <w:rPr>
          <w:b/>
          <w:bCs/>
          <w:sz w:val="24"/>
          <w:szCs w:val="24"/>
          <w:lang w:val="en-GB"/>
        </w:rPr>
      </w:pPr>
      <w:r w:rsidRPr="009F3E51">
        <w:rPr>
          <w:b/>
          <w:bCs/>
          <w:sz w:val="24"/>
          <w:szCs w:val="24"/>
          <w:lang w:val="en-GB"/>
        </w:rPr>
        <w:t xml:space="preserve">Silvia Panizza </w:t>
      </w:r>
    </w:p>
    <w:p w14:paraId="12E44DEB" w14:textId="77777777" w:rsidR="006F137B" w:rsidRPr="009F3E51" w:rsidRDefault="009F3E51" w:rsidP="003F058A">
      <w:pPr>
        <w:pStyle w:val="NormalWeb"/>
        <w:shd w:val="clear" w:color="auto" w:fill="FFFFFF"/>
        <w:spacing w:before="0" w:beforeAutospacing="0" w:after="0" w:afterAutospacing="0" w:line="360" w:lineRule="auto"/>
        <w:jc w:val="both"/>
        <w:rPr>
          <w:sz w:val="24"/>
          <w:szCs w:val="24"/>
          <w:lang w:val="en-GB"/>
        </w:rPr>
      </w:pPr>
      <w:r w:rsidRPr="009F3E51">
        <w:rPr>
          <w:sz w:val="24"/>
          <w:szCs w:val="24"/>
          <w:lang w:val="en-GB"/>
        </w:rPr>
        <w:t>University College Dublin</w:t>
      </w:r>
      <w:r w:rsidR="003A6257">
        <w:rPr>
          <w:sz w:val="24"/>
          <w:szCs w:val="24"/>
          <w:lang w:val="en-GB"/>
        </w:rPr>
        <w:t xml:space="preserve">, </w:t>
      </w:r>
      <w:r w:rsidRPr="009F3E51">
        <w:rPr>
          <w:sz w:val="24"/>
          <w:szCs w:val="24"/>
          <w:lang w:val="en-GB"/>
        </w:rPr>
        <w:t>Ireland</w:t>
      </w:r>
    </w:p>
    <w:p w14:paraId="5B8DF9A6" w14:textId="77777777" w:rsidR="009F3E51" w:rsidRDefault="009F3E51" w:rsidP="003F058A">
      <w:pPr>
        <w:pStyle w:val="NormalWeb"/>
        <w:shd w:val="clear" w:color="auto" w:fill="FFFFFF"/>
        <w:spacing w:before="0" w:beforeAutospacing="0" w:after="0" w:afterAutospacing="0" w:line="360" w:lineRule="auto"/>
        <w:jc w:val="both"/>
        <w:rPr>
          <w:b/>
          <w:sz w:val="24"/>
          <w:szCs w:val="24"/>
          <w:lang w:val="en-GB"/>
        </w:rPr>
      </w:pPr>
    </w:p>
    <w:p w14:paraId="70AF47DE" w14:textId="77777777" w:rsidR="002912BB" w:rsidRPr="003A6257" w:rsidRDefault="004131EA" w:rsidP="003F058A">
      <w:pPr>
        <w:pStyle w:val="NormalWeb"/>
        <w:shd w:val="clear" w:color="auto" w:fill="FFFFFF"/>
        <w:spacing w:before="0" w:beforeAutospacing="0" w:after="0" w:afterAutospacing="0" w:line="360" w:lineRule="auto"/>
        <w:jc w:val="both"/>
        <w:rPr>
          <w:b/>
          <w:sz w:val="24"/>
          <w:szCs w:val="24"/>
          <w:lang w:val="en-GB"/>
        </w:rPr>
      </w:pPr>
      <w:r w:rsidRPr="00B56E59">
        <w:rPr>
          <w:b/>
          <w:sz w:val="24"/>
          <w:szCs w:val="24"/>
          <w:lang w:val="en-GB"/>
        </w:rPr>
        <w:t xml:space="preserve">Abstract </w:t>
      </w:r>
    </w:p>
    <w:p w14:paraId="0F650570" w14:textId="77777777" w:rsidR="006F137B" w:rsidRDefault="006619F8" w:rsidP="003F058A">
      <w:pPr>
        <w:pStyle w:val="NormalWeb"/>
        <w:shd w:val="clear" w:color="auto" w:fill="FFFFFF"/>
        <w:spacing w:before="0" w:beforeAutospacing="0" w:after="0" w:afterAutospacing="0" w:line="360" w:lineRule="auto"/>
        <w:jc w:val="both"/>
        <w:rPr>
          <w:sz w:val="24"/>
          <w:szCs w:val="24"/>
          <w:lang w:val="en-GB"/>
        </w:rPr>
      </w:pPr>
      <w:r w:rsidRPr="00B56E59">
        <w:rPr>
          <w:sz w:val="24"/>
          <w:szCs w:val="24"/>
          <w:lang w:val="en-GB"/>
        </w:rPr>
        <w:t xml:space="preserve">This paper </w:t>
      </w:r>
      <w:r w:rsidR="005958A3" w:rsidRPr="00B56E59">
        <w:rPr>
          <w:sz w:val="24"/>
          <w:szCs w:val="24"/>
          <w:lang w:val="en-GB"/>
        </w:rPr>
        <w:t>engages with t</w:t>
      </w:r>
      <w:r w:rsidR="00F872B3">
        <w:rPr>
          <w:sz w:val="24"/>
          <w:szCs w:val="24"/>
          <w:lang w:val="en-GB"/>
        </w:rPr>
        <w:t>wo</w:t>
      </w:r>
      <w:r w:rsidR="005958A3" w:rsidRPr="00B56E59">
        <w:rPr>
          <w:sz w:val="24"/>
          <w:szCs w:val="24"/>
          <w:lang w:val="en-GB"/>
        </w:rPr>
        <w:t xml:space="preserve"> fundamental attitudes to</w:t>
      </w:r>
      <w:r w:rsidR="002912BB">
        <w:rPr>
          <w:sz w:val="24"/>
          <w:szCs w:val="24"/>
          <w:lang w:val="en-GB"/>
        </w:rPr>
        <w:t>wards</w:t>
      </w:r>
      <w:r w:rsidR="005958A3" w:rsidRPr="00B56E59">
        <w:rPr>
          <w:sz w:val="24"/>
          <w:szCs w:val="24"/>
          <w:lang w:val="en-GB"/>
        </w:rPr>
        <w:t xml:space="preserve"> the animals that are used for human consumption</w:t>
      </w:r>
      <w:r w:rsidR="00F872B3">
        <w:rPr>
          <w:sz w:val="24"/>
          <w:szCs w:val="24"/>
          <w:lang w:val="en-GB"/>
        </w:rPr>
        <w:t xml:space="preserve">: attention and ironic detachment. </w:t>
      </w:r>
      <w:r w:rsidR="00231214">
        <w:rPr>
          <w:sz w:val="24"/>
          <w:szCs w:val="24"/>
          <w:lang w:val="en-GB"/>
        </w:rPr>
        <w:t xml:space="preserve">Taken as two polarities that determine animal consumption, I discuss how these two attitudes </w:t>
      </w:r>
      <w:r w:rsidR="005958A3" w:rsidRPr="00B56E59">
        <w:rPr>
          <w:sz w:val="24"/>
          <w:szCs w:val="24"/>
          <w:lang w:val="en-GB"/>
        </w:rPr>
        <w:t>are shaped or manifested during various encounters with the animals in question</w:t>
      </w:r>
      <w:r w:rsidRPr="00B56E59">
        <w:rPr>
          <w:sz w:val="24"/>
          <w:szCs w:val="24"/>
          <w:lang w:val="en-GB"/>
        </w:rPr>
        <w:t xml:space="preserve">. </w:t>
      </w:r>
      <w:r w:rsidR="00F872B3">
        <w:rPr>
          <w:sz w:val="24"/>
          <w:szCs w:val="24"/>
          <w:lang w:val="en-GB"/>
        </w:rPr>
        <w:t xml:space="preserve">Starting from </w:t>
      </w:r>
      <w:r w:rsidR="002912BB">
        <w:rPr>
          <w:sz w:val="24"/>
          <w:szCs w:val="24"/>
          <w:lang w:val="en-GB"/>
        </w:rPr>
        <w:t xml:space="preserve">a striking photograph from the </w:t>
      </w:r>
      <w:r w:rsidR="002912BB" w:rsidRPr="00B56E59">
        <w:rPr>
          <w:sz w:val="24"/>
          <w:szCs w:val="24"/>
          <w:lang w:val="en-GB"/>
        </w:rPr>
        <w:t>Lychee and Dog Meat Festival</w:t>
      </w:r>
      <w:r w:rsidR="00231214">
        <w:rPr>
          <w:sz w:val="24"/>
          <w:szCs w:val="24"/>
          <w:lang w:val="en-GB"/>
        </w:rPr>
        <w:t xml:space="preserve"> in China</w:t>
      </w:r>
      <w:r w:rsidR="002912BB">
        <w:rPr>
          <w:sz w:val="24"/>
          <w:szCs w:val="24"/>
          <w:lang w:val="en-GB"/>
        </w:rPr>
        <w:t xml:space="preserve">, </w:t>
      </w:r>
      <w:r w:rsidR="002912BB" w:rsidRPr="00B56E59">
        <w:rPr>
          <w:sz w:val="24"/>
          <w:szCs w:val="24"/>
          <w:lang w:val="en-GB"/>
        </w:rPr>
        <w:t xml:space="preserve">I explore the embodiment of these attitudes in the </w:t>
      </w:r>
      <w:r w:rsidR="009F3E51">
        <w:rPr>
          <w:sz w:val="24"/>
          <w:szCs w:val="24"/>
          <w:lang w:val="en-GB"/>
        </w:rPr>
        <w:t>“</w:t>
      </w:r>
      <w:r w:rsidR="002912BB" w:rsidRPr="00B56E59">
        <w:rPr>
          <w:sz w:val="24"/>
          <w:szCs w:val="24"/>
          <w:lang w:val="en-GB"/>
        </w:rPr>
        <w:t>gaze</w:t>
      </w:r>
      <w:r w:rsidR="009F3E51">
        <w:rPr>
          <w:sz w:val="24"/>
          <w:szCs w:val="24"/>
          <w:lang w:val="en-GB"/>
        </w:rPr>
        <w:t>”</w:t>
      </w:r>
      <w:r w:rsidR="002912BB" w:rsidRPr="00B56E59">
        <w:rPr>
          <w:sz w:val="24"/>
          <w:szCs w:val="24"/>
          <w:lang w:val="en-GB"/>
        </w:rPr>
        <w:t xml:space="preserve"> of human participants during the moment of encounter wit</w:t>
      </w:r>
      <w:r w:rsidR="002912BB">
        <w:rPr>
          <w:sz w:val="24"/>
          <w:szCs w:val="24"/>
          <w:lang w:val="en-GB"/>
        </w:rPr>
        <w:t xml:space="preserve">h </w:t>
      </w:r>
      <w:r w:rsidR="002912BB" w:rsidRPr="00B56E59">
        <w:rPr>
          <w:sz w:val="24"/>
          <w:szCs w:val="24"/>
          <w:lang w:val="en-GB"/>
        </w:rPr>
        <w:t>animals that are going to be killed for food</w:t>
      </w:r>
      <w:r w:rsidR="002912BB">
        <w:rPr>
          <w:sz w:val="24"/>
          <w:szCs w:val="24"/>
          <w:lang w:val="en-GB"/>
        </w:rPr>
        <w:t xml:space="preserve">. </w:t>
      </w:r>
    </w:p>
    <w:p w14:paraId="318E61D8" w14:textId="77777777" w:rsidR="006F137B" w:rsidRDefault="006F137B" w:rsidP="003F058A">
      <w:pPr>
        <w:pStyle w:val="NormalWeb"/>
        <w:shd w:val="clear" w:color="auto" w:fill="FFFFFF"/>
        <w:spacing w:before="0" w:beforeAutospacing="0" w:after="0" w:afterAutospacing="0" w:line="360" w:lineRule="auto"/>
        <w:jc w:val="both"/>
        <w:rPr>
          <w:sz w:val="24"/>
          <w:szCs w:val="24"/>
          <w:lang w:val="en-GB"/>
        </w:rPr>
      </w:pPr>
    </w:p>
    <w:p w14:paraId="3E4C723C" w14:textId="77777777" w:rsidR="006619F8" w:rsidRPr="00B56E59" w:rsidRDefault="006619F8" w:rsidP="003F058A">
      <w:pPr>
        <w:pStyle w:val="NormalWeb"/>
        <w:shd w:val="clear" w:color="auto" w:fill="FFFFFF"/>
        <w:spacing w:before="0" w:beforeAutospacing="0" w:after="0" w:afterAutospacing="0" w:line="360" w:lineRule="auto"/>
        <w:jc w:val="both"/>
        <w:rPr>
          <w:sz w:val="24"/>
          <w:szCs w:val="24"/>
          <w:lang w:val="en-GB"/>
        </w:rPr>
      </w:pPr>
      <w:r w:rsidRPr="00B56E59">
        <w:rPr>
          <w:b/>
          <w:bCs/>
          <w:sz w:val="24"/>
          <w:szCs w:val="24"/>
          <w:lang w:val="en-GB"/>
        </w:rPr>
        <w:t>Keywords</w:t>
      </w:r>
      <w:r w:rsidRPr="00B56E59">
        <w:rPr>
          <w:sz w:val="24"/>
          <w:szCs w:val="24"/>
          <w:lang w:val="en-GB"/>
        </w:rPr>
        <w:t>: attention, irony, vegetarianism</w:t>
      </w:r>
      <w:r w:rsidR="002912BB">
        <w:rPr>
          <w:sz w:val="24"/>
          <w:szCs w:val="24"/>
          <w:lang w:val="en-GB"/>
        </w:rPr>
        <w:t xml:space="preserve">, </w:t>
      </w:r>
      <w:r w:rsidR="006F137B">
        <w:rPr>
          <w:sz w:val="24"/>
          <w:szCs w:val="24"/>
          <w:lang w:val="en-GB"/>
        </w:rPr>
        <w:t>gaze, encounter</w:t>
      </w:r>
      <w:r w:rsidR="00231214">
        <w:rPr>
          <w:sz w:val="24"/>
          <w:szCs w:val="24"/>
          <w:lang w:val="en-GB"/>
        </w:rPr>
        <w:t>, Iris Murdoch.</w:t>
      </w:r>
      <w:r w:rsidRPr="00B56E59">
        <w:rPr>
          <w:sz w:val="24"/>
          <w:szCs w:val="24"/>
          <w:lang w:val="en-GB"/>
        </w:rPr>
        <w:t xml:space="preserve"> </w:t>
      </w:r>
    </w:p>
    <w:p w14:paraId="15C74EAD" w14:textId="77777777" w:rsidR="003A6257" w:rsidRDefault="003A6257" w:rsidP="003F058A">
      <w:pPr>
        <w:spacing w:line="360" w:lineRule="auto"/>
        <w:jc w:val="both"/>
        <w:rPr>
          <w:sz w:val="24"/>
          <w:szCs w:val="24"/>
          <w:lang w:val="en-GB"/>
        </w:rPr>
      </w:pPr>
    </w:p>
    <w:p w14:paraId="1A220563" w14:textId="77777777" w:rsidR="003A6257" w:rsidRDefault="003A6257" w:rsidP="003F058A">
      <w:pPr>
        <w:spacing w:line="360" w:lineRule="auto"/>
        <w:jc w:val="both"/>
        <w:rPr>
          <w:sz w:val="24"/>
          <w:szCs w:val="24"/>
          <w:lang w:val="en-GB"/>
        </w:rPr>
      </w:pPr>
    </w:p>
    <w:p w14:paraId="263565D5" w14:textId="77777777" w:rsidR="004131EA" w:rsidRPr="00B56E59" w:rsidRDefault="004131EA" w:rsidP="003F058A">
      <w:pPr>
        <w:pStyle w:val="ListParagraph"/>
        <w:shd w:val="clear" w:color="auto" w:fill="FFFFFF"/>
        <w:snapToGrid w:val="0"/>
        <w:spacing w:line="360" w:lineRule="auto"/>
        <w:ind w:left="0"/>
        <w:contextualSpacing w:val="0"/>
        <w:jc w:val="both"/>
        <w:outlineLvl w:val="2"/>
        <w:rPr>
          <w:b/>
          <w:sz w:val="24"/>
          <w:szCs w:val="24"/>
          <w:lang w:val="en-GB"/>
        </w:rPr>
      </w:pPr>
      <w:r w:rsidRPr="00B56E59">
        <w:rPr>
          <w:b/>
          <w:sz w:val="24"/>
          <w:szCs w:val="24"/>
          <w:lang w:val="en-GB"/>
        </w:rPr>
        <w:t>Introduction</w:t>
      </w:r>
      <w:r w:rsidR="005B1CAA" w:rsidRPr="00B56E59">
        <w:rPr>
          <w:b/>
          <w:sz w:val="24"/>
          <w:szCs w:val="24"/>
          <w:lang w:val="en-GB"/>
        </w:rPr>
        <w:t>:</w:t>
      </w:r>
      <w:r w:rsidRPr="00B56E59">
        <w:rPr>
          <w:b/>
          <w:sz w:val="24"/>
          <w:szCs w:val="24"/>
          <w:lang w:val="en-GB"/>
        </w:rPr>
        <w:t xml:space="preserve"> eating dogs and eating pigs</w:t>
      </w:r>
    </w:p>
    <w:p w14:paraId="69905F10" w14:textId="77777777" w:rsidR="004131EA" w:rsidRPr="00B56E59" w:rsidRDefault="004131EA" w:rsidP="003F058A">
      <w:pPr>
        <w:pStyle w:val="NormalWeb"/>
        <w:shd w:val="clear" w:color="auto" w:fill="FFFFFF"/>
        <w:snapToGrid w:val="0"/>
        <w:spacing w:before="0" w:beforeAutospacing="0" w:after="0" w:afterAutospacing="0" w:line="360" w:lineRule="auto"/>
        <w:jc w:val="both"/>
        <w:rPr>
          <w:sz w:val="24"/>
          <w:szCs w:val="24"/>
          <w:lang w:val="en-GB"/>
        </w:rPr>
      </w:pPr>
      <w:r w:rsidRPr="00B56E59">
        <w:rPr>
          <w:sz w:val="24"/>
          <w:szCs w:val="24"/>
          <w:lang w:val="en-GB"/>
        </w:rPr>
        <w:t xml:space="preserve">A </w:t>
      </w:r>
      <w:r w:rsidR="00553285" w:rsidRPr="00B56E59">
        <w:rPr>
          <w:sz w:val="24"/>
          <w:szCs w:val="24"/>
          <w:lang w:val="en-GB"/>
        </w:rPr>
        <w:t xml:space="preserve">recent </w:t>
      </w:r>
      <w:r w:rsidRPr="00B56E59">
        <w:rPr>
          <w:sz w:val="24"/>
          <w:szCs w:val="24"/>
          <w:lang w:val="en-GB"/>
        </w:rPr>
        <w:t>photographic report from the Lychee and Dog Meat festival in China portrays a woman in tears, saying goodbye to a dog being sent to slaughter, surrounded by a group of young men who are laughing at her</w:t>
      </w:r>
      <w:r w:rsidR="005160BF" w:rsidRPr="00B56E59">
        <w:rPr>
          <w:sz w:val="24"/>
          <w:szCs w:val="24"/>
          <w:lang w:val="en-GB"/>
        </w:rPr>
        <w:t>.</w:t>
      </w:r>
      <w:r w:rsidR="005160BF" w:rsidRPr="00B56E59">
        <w:rPr>
          <w:rStyle w:val="FootnoteReference"/>
          <w:sz w:val="24"/>
          <w:szCs w:val="24"/>
          <w:lang w:val="en-GB"/>
        </w:rPr>
        <w:footnoteReference w:id="1"/>
      </w:r>
      <w:r w:rsidRPr="00B56E59">
        <w:rPr>
          <w:sz w:val="24"/>
          <w:szCs w:val="24"/>
          <w:lang w:val="en-GB"/>
        </w:rPr>
        <w:t xml:space="preserve"> The woman is holding the dog’s head with one hand, her pain-distorted face raised, looking beyond the camera’s focus. A group of young men, one holding a metal chain connected to the dog’s collar, </w:t>
      </w:r>
      <w:r w:rsidR="00D234D3" w:rsidRPr="00B56E59">
        <w:rPr>
          <w:sz w:val="24"/>
          <w:szCs w:val="24"/>
          <w:lang w:val="en-GB"/>
        </w:rPr>
        <w:t>can be described as</w:t>
      </w:r>
      <w:r w:rsidRPr="00B56E59">
        <w:rPr>
          <w:sz w:val="24"/>
          <w:szCs w:val="24"/>
          <w:lang w:val="en-GB"/>
        </w:rPr>
        <w:t xml:space="preserve"> smiling, laughing, smirking. One of them is looking directly at the woman, an ironic expression on his face. We don’t know, from the photo, where the dog is looking.</w:t>
      </w:r>
    </w:p>
    <w:p w14:paraId="629BDBFA" w14:textId="77777777" w:rsidR="004131EA" w:rsidRPr="00B56E59" w:rsidRDefault="004131EA"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 xml:space="preserve">This image is arresting, yet </w:t>
      </w:r>
      <w:r w:rsidR="00D234D3" w:rsidRPr="00B56E59">
        <w:rPr>
          <w:sz w:val="24"/>
          <w:szCs w:val="24"/>
          <w:lang w:val="en-GB"/>
        </w:rPr>
        <w:t>at the same time</w:t>
      </w:r>
      <w:r w:rsidRPr="00B56E59">
        <w:rPr>
          <w:sz w:val="24"/>
          <w:szCs w:val="24"/>
          <w:lang w:val="en-GB"/>
        </w:rPr>
        <w:t xml:space="preserve"> exceedingly familiar</w:t>
      </w:r>
      <w:r w:rsidR="005160BF" w:rsidRPr="00B56E59">
        <w:rPr>
          <w:sz w:val="24"/>
          <w:szCs w:val="24"/>
          <w:lang w:val="en-GB"/>
        </w:rPr>
        <w:t xml:space="preserve">. </w:t>
      </w:r>
      <w:r w:rsidRPr="00B56E59">
        <w:rPr>
          <w:sz w:val="24"/>
          <w:szCs w:val="24"/>
          <w:lang w:val="en-GB"/>
        </w:rPr>
        <w:t xml:space="preserve">Some of its </w:t>
      </w:r>
      <w:r w:rsidR="00D234D3" w:rsidRPr="00B56E59">
        <w:rPr>
          <w:sz w:val="24"/>
          <w:szCs w:val="24"/>
          <w:lang w:val="en-GB"/>
        </w:rPr>
        <w:t xml:space="preserve">fundamental </w:t>
      </w:r>
      <w:r w:rsidRPr="00B56E59">
        <w:rPr>
          <w:sz w:val="24"/>
          <w:szCs w:val="24"/>
          <w:lang w:val="en-GB"/>
        </w:rPr>
        <w:t>elements are to be found in countless situations involving the use of animals for food</w:t>
      </w:r>
      <w:r w:rsidR="005160BF" w:rsidRPr="00B56E59">
        <w:rPr>
          <w:sz w:val="24"/>
          <w:szCs w:val="24"/>
          <w:lang w:val="en-GB"/>
        </w:rPr>
        <w:t xml:space="preserve"> in many other countries</w:t>
      </w:r>
      <w:r w:rsidRPr="00B56E59">
        <w:rPr>
          <w:sz w:val="24"/>
          <w:szCs w:val="24"/>
          <w:lang w:val="en-GB"/>
        </w:rPr>
        <w:t xml:space="preserve">. </w:t>
      </w:r>
      <w:r w:rsidR="00D234D3" w:rsidRPr="00B56E59">
        <w:rPr>
          <w:sz w:val="24"/>
          <w:szCs w:val="24"/>
          <w:lang w:val="en-GB"/>
        </w:rPr>
        <w:t>Two of the</w:t>
      </w:r>
      <w:r w:rsidRPr="00B56E59">
        <w:rPr>
          <w:sz w:val="24"/>
          <w:szCs w:val="24"/>
          <w:lang w:val="en-GB"/>
        </w:rPr>
        <w:t xml:space="preserve"> e</w:t>
      </w:r>
      <w:r w:rsidR="003A6257">
        <w:rPr>
          <w:sz w:val="24"/>
          <w:szCs w:val="24"/>
          <w:lang w:val="en-GB"/>
        </w:rPr>
        <w:t>lements I am referring to are: A</w:t>
      </w:r>
      <w:r w:rsidRPr="00B56E59">
        <w:rPr>
          <w:sz w:val="24"/>
          <w:szCs w:val="24"/>
          <w:lang w:val="en-GB"/>
        </w:rPr>
        <w:t xml:space="preserve"> distressed human being </w:t>
      </w:r>
      <w:r w:rsidRPr="00B56E59">
        <w:rPr>
          <w:sz w:val="24"/>
          <w:szCs w:val="24"/>
          <w:lang w:val="en-GB"/>
        </w:rPr>
        <w:lastRenderedPageBreak/>
        <w:t>(or group of human beings) engaging with animals before they are slaughtered to be turned into food; and another human, or group of humans, responding to the distressed one(s) with irony, annoyance, contempt, or other related attitudes</w:t>
      </w:r>
      <w:r w:rsidR="00D234D3" w:rsidRPr="00B56E59">
        <w:rPr>
          <w:sz w:val="24"/>
          <w:szCs w:val="24"/>
          <w:lang w:val="en-GB"/>
        </w:rPr>
        <w:t>,</w:t>
      </w:r>
      <w:r w:rsidRPr="00B56E59">
        <w:rPr>
          <w:sz w:val="24"/>
          <w:szCs w:val="24"/>
          <w:lang w:val="en-GB"/>
        </w:rPr>
        <w:t xml:space="preserve"> which exhibit</w:t>
      </w:r>
      <w:r w:rsidR="00D234D3" w:rsidRPr="00B56E59">
        <w:rPr>
          <w:sz w:val="24"/>
          <w:szCs w:val="24"/>
          <w:lang w:val="en-GB"/>
        </w:rPr>
        <w:t xml:space="preserve"> that:</w:t>
      </w:r>
      <w:r w:rsidRPr="00B56E59">
        <w:rPr>
          <w:sz w:val="24"/>
          <w:szCs w:val="24"/>
          <w:lang w:val="en-GB"/>
        </w:rPr>
        <w:t xml:space="preserve"> </w:t>
      </w:r>
      <w:proofErr w:type="spellStart"/>
      <w:r w:rsidR="00D234D3" w:rsidRPr="00B56E59">
        <w:rPr>
          <w:sz w:val="24"/>
          <w:szCs w:val="24"/>
          <w:lang w:val="en-GB"/>
        </w:rPr>
        <w:t>i</w:t>
      </w:r>
      <w:proofErr w:type="spellEnd"/>
      <w:r w:rsidRPr="00B56E59">
        <w:rPr>
          <w:sz w:val="24"/>
          <w:szCs w:val="24"/>
          <w:lang w:val="en-GB"/>
        </w:rPr>
        <w:t>) what the first group is feeling in relation to those animals is in some way inappropriate, out of place</w:t>
      </w:r>
      <w:r w:rsidR="009C405B" w:rsidRPr="00B56E59">
        <w:rPr>
          <w:sz w:val="24"/>
          <w:szCs w:val="24"/>
          <w:lang w:val="en-GB"/>
        </w:rPr>
        <w:t>;</w:t>
      </w:r>
      <w:r w:rsidRPr="00B56E59">
        <w:rPr>
          <w:sz w:val="24"/>
          <w:szCs w:val="24"/>
          <w:lang w:val="en-GB"/>
        </w:rPr>
        <w:t xml:space="preserve"> and ii) </w:t>
      </w:r>
      <w:r w:rsidR="00D234D3" w:rsidRPr="00B56E59">
        <w:rPr>
          <w:sz w:val="24"/>
          <w:szCs w:val="24"/>
          <w:lang w:val="en-GB"/>
        </w:rPr>
        <w:t>a form of detachment</w:t>
      </w:r>
      <w:r w:rsidRPr="00B56E59">
        <w:rPr>
          <w:sz w:val="24"/>
          <w:szCs w:val="24"/>
          <w:lang w:val="en-GB"/>
        </w:rPr>
        <w:t xml:space="preserve"> from </w:t>
      </w:r>
      <w:r w:rsidR="00D234D3" w:rsidRPr="00B56E59">
        <w:rPr>
          <w:sz w:val="24"/>
          <w:szCs w:val="24"/>
          <w:lang w:val="en-GB"/>
        </w:rPr>
        <w:t xml:space="preserve">both </w:t>
      </w:r>
      <w:r w:rsidRPr="00B56E59">
        <w:rPr>
          <w:sz w:val="24"/>
          <w:szCs w:val="24"/>
          <w:lang w:val="en-GB"/>
        </w:rPr>
        <w:t>the animals in question and from the other group’s reaction.</w:t>
      </w:r>
    </w:p>
    <w:p w14:paraId="1052E6A2" w14:textId="77777777" w:rsidR="004131EA" w:rsidRPr="00B56E59" w:rsidRDefault="004131EA"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The familiarity of these elements</w:t>
      </w:r>
      <w:r w:rsidR="00397ACF">
        <w:rPr>
          <w:sz w:val="24"/>
          <w:szCs w:val="24"/>
          <w:lang w:val="en-GB"/>
        </w:rPr>
        <w:t>, for a reader in a w</w:t>
      </w:r>
      <w:r w:rsidR="005160BF" w:rsidRPr="00B56E59">
        <w:rPr>
          <w:sz w:val="24"/>
          <w:szCs w:val="24"/>
          <w:lang w:val="en-GB"/>
        </w:rPr>
        <w:t>estern context,</w:t>
      </w:r>
      <w:r w:rsidRPr="00B56E59">
        <w:rPr>
          <w:sz w:val="24"/>
          <w:szCs w:val="24"/>
          <w:lang w:val="en-GB"/>
        </w:rPr>
        <w:t xml:space="preserve"> comes from the </w:t>
      </w:r>
      <w:r w:rsidR="005160BF" w:rsidRPr="00B56E59">
        <w:rPr>
          <w:sz w:val="24"/>
          <w:szCs w:val="24"/>
          <w:lang w:val="en-GB"/>
        </w:rPr>
        <w:t xml:space="preserve">various </w:t>
      </w:r>
      <w:r w:rsidRPr="00B56E59">
        <w:rPr>
          <w:sz w:val="24"/>
          <w:szCs w:val="24"/>
          <w:lang w:val="en-GB"/>
        </w:rPr>
        <w:t>occasions in which people (often, but not exclusively, identified as animal rights activists) attempt to disrupt the transportation of animals to slaughter or simply bear witness to the animals before they are being killed.</w:t>
      </w:r>
      <w:r w:rsidRPr="00B56E59">
        <w:rPr>
          <w:rStyle w:val="FootnoteReference"/>
          <w:sz w:val="24"/>
          <w:szCs w:val="24"/>
          <w:lang w:val="en-GB"/>
        </w:rPr>
        <w:footnoteReference w:id="2"/>
      </w:r>
      <w:r w:rsidRPr="00B56E59">
        <w:rPr>
          <w:sz w:val="24"/>
          <w:szCs w:val="24"/>
          <w:lang w:val="en-GB"/>
        </w:rPr>
        <w:t xml:space="preserve"> Only, the animals in this context are generally pigs, cows, sheep, rabbits, goats, and not, ordinarily, dogs and cats. Much has been said about the relative moral justifications of eating companion animals as opposed to animals that have traditionally been bred for food</w:t>
      </w:r>
      <w:r w:rsidR="005160BF" w:rsidRPr="00B56E59">
        <w:rPr>
          <w:sz w:val="24"/>
          <w:szCs w:val="24"/>
          <w:lang w:val="en-GB"/>
        </w:rPr>
        <w:t>,</w:t>
      </w:r>
      <w:r w:rsidRPr="00B56E59">
        <w:rPr>
          <w:sz w:val="24"/>
          <w:szCs w:val="24"/>
          <w:lang w:val="en-GB"/>
        </w:rPr>
        <w:t xml:space="preserve"> </w:t>
      </w:r>
      <w:r w:rsidR="00963DBC" w:rsidRPr="00B56E59">
        <w:rPr>
          <w:sz w:val="24"/>
          <w:szCs w:val="24"/>
          <w:lang w:val="en-GB"/>
        </w:rPr>
        <w:t>depending on one’s geographical and cultural context</w:t>
      </w:r>
      <w:r w:rsidRPr="00B56E59">
        <w:rPr>
          <w:sz w:val="24"/>
          <w:szCs w:val="24"/>
          <w:lang w:val="en-GB"/>
        </w:rPr>
        <w:t>.</w:t>
      </w:r>
      <w:r w:rsidR="005160BF" w:rsidRPr="00B56E59">
        <w:rPr>
          <w:rStyle w:val="FootnoteReference"/>
          <w:sz w:val="24"/>
          <w:szCs w:val="24"/>
          <w:lang w:val="en-GB"/>
        </w:rPr>
        <w:footnoteReference w:id="3"/>
      </w:r>
      <w:r w:rsidRPr="00B56E59">
        <w:rPr>
          <w:sz w:val="24"/>
          <w:szCs w:val="24"/>
          <w:lang w:val="en-GB"/>
        </w:rPr>
        <w:t xml:space="preserve"> Ethical approaches that focus on the capacities or properties of individual animals, such as</w:t>
      </w:r>
      <w:r w:rsidR="00856BB0">
        <w:rPr>
          <w:sz w:val="24"/>
          <w:szCs w:val="24"/>
          <w:lang w:val="en-GB"/>
        </w:rPr>
        <w:t>,</w:t>
      </w:r>
      <w:r w:rsidRPr="00B56E59">
        <w:rPr>
          <w:sz w:val="24"/>
          <w:szCs w:val="24"/>
          <w:lang w:val="en-GB"/>
        </w:rPr>
        <w:t xml:space="preserve"> Singer’s </w:t>
      </w:r>
      <w:r w:rsidR="002E2F6A">
        <w:rPr>
          <w:sz w:val="24"/>
          <w:szCs w:val="24"/>
          <w:lang w:val="en-GB"/>
        </w:rPr>
        <w:t xml:space="preserve">(1975) </w:t>
      </w:r>
      <w:r w:rsidRPr="00B56E59">
        <w:rPr>
          <w:sz w:val="24"/>
          <w:szCs w:val="24"/>
          <w:lang w:val="en-GB"/>
        </w:rPr>
        <w:t xml:space="preserve">utilitarianism and Regan’s </w:t>
      </w:r>
      <w:r w:rsidR="002E2F6A">
        <w:rPr>
          <w:sz w:val="24"/>
          <w:szCs w:val="24"/>
          <w:lang w:val="en-GB"/>
        </w:rPr>
        <w:t xml:space="preserve">(1983) </w:t>
      </w:r>
      <w:r w:rsidRPr="00B56E59">
        <w:rPr>
          <w:sz w:val="24"/>
          <w:szCs w:val="24"/>
          <w:lang w:val="en-GB"/>
        </w:rPr>
        <w:t xml:space="preserve">deontological </w:t>
      </w:r>
      <w:r w:rsidR="00D9445A" w:rsidRPr="00B56E59">
        <w:rPr>
          <w:sz w:val="24"/>
          <w:szCs w:val="24"/>
          <w:lang w:val="en-GB"/>
        </w:rPr>
        <w:t>“</w:t>
      </w:r>
      <w:r w:rsidRPr="00B56E59">
        <w:rPr>
          <w:sz w:val="24"/>
          <w:szCs w:val="24"/>
          <w:lang w:val="en-GB"/>
        </w:rPr>
        <w:t>subject-of-a-life</w:t>
      </w:r>
      <w:r w:rsidR="00D9445A" w:rsidRPr="00B56E59">
        <w:rPr>
          <w:sz w:val="24"/>
          <w:szCs w:val="24"/>
          <w:lang w:val="en-GB"/>
        </w:rPr>
        <w:t>”</w:t>
      </w:r>
      <w:r w:rsidRPr="00B56E59">
        <w:rPr>
          <w:sz w:val="24"/>
          <w:szCs w:val="24"/>
          <w:lang w:val="en-GB"/>
        </w:rPr>
        <w:t xml:space="preserve"> theory, see the categories of farm</w:t>
      </w:r>
      <w:r w:rsidR="00856BB0">
        <w:rPr>
          <w:sz w:val="24"/>
          <w:szCs w:val="24"/>
          <w:lang w:val="en-GB"/>
        </w:rPr>
        <w:t>ed animals</w:t>
      </w:r>
      <w:r w:rsidRPr="00B56E59">
        <w:rPr>
          <w:sz w:val="24"/>
          <w:szCs w:val="24"/>
          <w:lang w:val="en-GB"/>
        </w:rPr>
        <w:t xml:space="preserve"> and companion animals as entirely irrelevant to the question of whether it is justifiable to kill or hurt animals in order to produce food out their bodies. The </w:t>
      </w:r>
      <w:proofErr w:type="spellStart"/>
      <w:r w:rsidRPr="00B56E59">
        <w:rPr>
          <w:sz w:val="24"/>
          <w:szCs w:val="24"/>
          <w:lang w:val="en-GB"/>
        </w:rPr>
        <w:t>Yulin</w:t>
      </w:r>
      <w:proofErr w:type="spellEnd"/>
      <w:r w:rsidRPr="00B56E59">
        <w:rPr>
          <w:sz w:val="24"/>
          <w:szCs w:val="24"/>
          <w:lang w:val="en-GB"/>
        </w:rPr>
        <w:t xml:space="preserve"> dog meat festival can be both attacked and defended on these ba</w:t>
      </w:r>
      <w:r w:rsidR="00856BB0">
        <w:rPr>
          <w:sz w:val="24"/>
          <w:szCs w:val="24"/>
          <w:lang w:val="en-GB"/>
        </w:rPr>
        <w:t>ses: I</w:t>
      </w:r>
      <w:r w:rsidRPr="00B56E59">
        <w:rPr>
          <w:sz w:val="24"/>
          <w:szCs w:val="24"/>
          <w:lang w:val="en-GB"/>
        </w:rPr>
        <w:t>f all sentient animals, or all subjects of a life, should not be harmed through confinement, pain, and death, then the festival is as much to be condemned as most instances of animal meat production</w:t>
      </w:r>
      <w:r w:rsidR="005160BF" w:rsidRPr="00B56E59">
        <w:rPr>
          <w:sz w:val="24"/>
          <w:szCs w:val="24"/>
          <w:lang w:val="en-GB"/>
        </w:rPr>
        <w:t xml:space="preserve"> (</w:t>
      </w:r>
      <w:r w:rsidRPr="00B56E59">
        <w:rPr>
          <w:sz w:val="24"/>
          <w:szCs w:val="24"/>
          <w:lang w:val="en-GB"/>
        </w:rPr>
        <w:t>pig, cow, horse, sheep</w:t>
      </w:r>
      <w:r w:rsidR="005160BF" w:rsidRPr="00B56E59">
        <w:rPr>
          <w:sz w:val="24"/>
          <w:szCs w:val="24"/>
          <w:lang w:val="en-GB"/>
        </w:rPr>
        <w:t xml:space="preserve">…) </w:t>
      </w:r>
      <w:r w:rsidRPr="00B56E59">
        <w:rPr>
          <w:sz w:val="24"/>
          <w:szCs w:val="24"/>
          <w:lang w:val="en-GB"/>
        </w:rPr>
        <w:t>elsewhere in the world;</w:t>
      </w:r>
      <w:r w:rsidR="005160BF" w:rsidRPr="00B56E59">
        <w:rPr>
          <w:rStyle w:val="FootnoteReference"/>
          <w:sz w:val="24"/>
          <w:szCs w:val="24"/>
          <w:lang w:val="en-GB"/>
        </w:rPr>
        <w:footnoteReference w:id="4"/>
      </w:r>
      <w:r w:rsidRPr="00B56E59">
        <w:rPr>
          <w:sz w:val="24"/>
          <w:szCs w:val="24"/>
          <w:lang w:val="en-GB"/>
        </w:rPr>
        <w:t xml:space="preserve"> on the other hand, if it is considered acceptable</w:t>
      </w:r>
      <w:r w:rsidR="00397ACF">
        <w:rPr>
          <w:sz w:val="24"/>
          <w:szCs w:val="24"/>
          <w:lang w:val="en-GB"/>
        </w:rPr>
        <w:t xml:space="preserve"> in the w</w:t>
      </w:r>
      <w:r w:rsidR="000A5E89" w:rsidRPr="00B56E59">
        <w:rPr>
          <w:sz w:val="24"/>
          <w:szCs w:val="24"/>
          <w:lang w:val="en-GB"/>
        </w:rPr>
        <w:t>est</w:t>
      </w:r>
      <w:r w:rsidRPr="00B56E59">
        <w:rPr>
          <w:sz w:val="24"/>
          <w:szCs w:val="24"/>
          <w:lang w:val="en-GB"/>
        </w:rPr>
        <w:t xml:space="preserve"> to treat </w:t>
      </w:r>
      <w:r w:rsidR="000A5E89" w:rsidRPr="00B56E59">
        <w:rPr>
          <w:sz w:val="24"/>
          <w:szCs w:val="24"/>
          <w:lang w:val="en-GB"/>
        </w:rPr>
        <w:t>pigs, cows and chickens (</w:t>
      </w:r>
      <w:r w:rsidRPr="00B56E59">
        <w:rPr>
          <w:sz w:val="24"/>
          <w:szCs w:val="24"/>
          <w:lang w:val="en-GB"/>
        </w:rPr>
        <w:t>traditionally farmed animals</w:t>
      </w:r>
      <w:r w:rsidR="000A5E89" w:rsidRPr="00B56E59">
        <w:rPr>
          <w:sz w:val="24"/>
          <w:szCs w:val="24"/>
          <w:lang w:val="en-GB"/>
        </w:rPr>
        <w:t>)</w:t>
      </w:r>
      <w:r w:rsidRPr="00B56E59">
        <w:rPr>
          <w:sz w:val="24"/>
          <w:szCs w:val="24"/>
          <w:lang w:val="en-GB"/>
        </w:rPr>
        <w:t xml:space="preserve"> in the ways they are treated to produce meat, dairy and eggs, then the moral outrage </w:t>
      </w:r>
      <w:r w:rsidR="000C2543" w:rsidRPr="00B56E59">
        <w:rPr>
          <w:sz w:val="24"/>
          <w:szCs w:val="24"/>
          <w:lang w:val="en-GB"/>
        </w:rPr>
        <w:t>raised in</w:t>
      </w:r>
      <w:r w:rsidRPr="00B56E59">
        <w:rPr>
          <w:sz w:val="24"/>
          <w:szCs w:val="24"/>
          <w:lang w:val="en-GB"/>
        </w:rPr>
        <w:t xml:space="preserve"> North America and Europe </w:t>
      </w:r>
      <w:r w:rsidR="00963DBC" w:rsidRPr="00B56E59">
        <w:rPr>
          <w:sz w:val="24"/>
          <w:szCs w:val="24"/>
          <w:lang w:val="en-GB"/>
        </w:rPr>
        <w:t>in response to eating</w:t>
      </w:r>
      <w:r w:rsidRPr="00B56E59">
        <w:rPr>
          <w:sz w:val="24"/>
          <w:szCs w:val="24"/>
          <w:lang w:val="en-GB"/>
        </w:rPr>
        <w:t xml:space="preserve"> dog</w:t>
      </w:r>
      <w:r w:rsidR="00963DBC" w:rsidRPr="00B56E59">
        <w:rPr>
          <w:sz w:val="24"/>
          <w:szCs w:val="24"/>
          <w:lang w:val="en-GB"/>
        </w:rPr>
        <w:t>s</w:t>
      </w:r>
      <w:r w:rsidRPr="00B56E59">
        <w:rPr>
          <w:sz w:val="24"/>
          <w:szCs w:val="24"/>
          <w:lang w:val="en-GB"/>
        </w:rPr>
        <w:t xml:space="preserve"> and cat</w:t>
      </w:r>
      <w:r w:rsidR="00963DBC" w:rsidRPr="00B56E59">
        <w:rPr>
          <w:sz w:val="24"/>
          <w:szCs w:val="24"/>
          <w:lang w:val="en-GB"/>
        </w:rPr>
        <w:t>s</w:t>
      </w:r>
      <w:r w:rsidRPr="00B56E59">
        <w:rPr>
          <w:sz w:val="24"/>
          <w:szCs w:val="24"/>
          <w:lang w:val="en-GB"/>
        </w:rPr>
        <w:t xml:space="preserve"> </w:t>
      </w:r>
      <w:r w:rsidR="000A5E89" w:rsidRPr="00B56E59">
        <w:rPr>
          <w:sz w:val="24"/>
          <w:szCs w:val="24"/>
          <w:lang w:val="en-GB"/>
        </w:rPr>
        <w:t>in China</w:t>
      </w:r>
      <w:r w:rsidRPr="00B56E59">
        <w:rPr>
          <w:sz w:val="24"/>
          <w:szCs w:val="24"/>
          <w:lang w:val="en-GB"/>
        </w:rPr>
        <w:t xml:space="preserve"> is not justified.</w:t>
      </w:r>
      <w:r w:rsidRPr="00B56E59">
        <w:rPr>
          <w:rStyle w:val="FootnoteReference"/>
          <w:sz w:val="24"/>
          <w:szCs w:val="24"/>
          <w:lang w:val="en-GB"/>
        </w:rPr>
        <w:footnoteReference w:id="5"/>
      </w:r>
    </w:p>
    <w:p w14:paraId="57667C0A" w14:textId="77777777" w:rsidR="004131EA" w:rsidRPr="00B56E59" w:rsidRDefault="004131EA"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Defenders of the festival, some of whom see the critic</w:t>
      </w:r>
      <w:r w:rsidR="00397ACF">
        <w:rPr>
          <w:sz w:val="24"/>
          <w:szCs w:val="24"/>
          <w:lang w:val="en-GB"/>
        </w:rPr>
        <w:t>ism as a form of imposition of w</w:t>
      </w:r>
      <w:r w:rsidRPr="00B56E59">
        <w:rPr>
          <w:sz w:val="24"/>
          <w:szCs w:val="24"/>
          <w:lang w:val="en-GB"/>
        </w:rPr>
        <w:t xml:space="preserve">estern values, appeal precisely to this type of argument. Quite cogently, </w:t>
      </w:r>
      <w:proofErr w:type="spellStart"/>
      <w:r w:rsidRPr="00B56E59">
        <w:rPr>
          <w:sz w:val="24"/>
          <w:szCs w:val="24"/>
          <w:lang w:val="en-GB"/>
        </w:rPr>
        <w:t>Yulin</w:t>
      </w:r>
      <w:proofErr w:type="spellEnd"/>
      <w:r w:rsidRPr="00B56E59">
        <w:rPr>
          <w:sz w:val="24"/>
          <w:szCs w:val="24"/>
          <w:lang w:val="en-GB"/>
        </w:rPr>
        <w:t xml:space="preserve"> resident Wang Yue says: “Those scenes of bloody dog slaughter that you see online, I want to say that the </w:t>
      </w:r>
      <w:r w:rsidRPr="00B56E59">
        <w:rPr>
          <w:sz w:val="24"/>
          <w:szCs w:val="24"/>
          <w:lang w:val="en-GB"/>
        </w:rPr>
        <w:lastRenderedPageBreak/>
        <w:t>killing of any animal will be bloody. I hope people can look at this objectively”</w:t>
      </w:r>
      <w:r w:rsidR="002E2F6A" w:rsidRPr="002E2F6A">
        <w:t xml:space="preserve"> </w:t>
      </w:r>
      <w:r w:rsidR="002E2F6A">
        <w:t>(</w:t>
      </w:r>
      <w:r w:rsidR="002E2F6A" w:rsidRPr="002E2F6A">
        <w:rPr>
          <w:sz w:val="24"/>
          <w:szCs w:val="24"/>
          <w:lang w:val="en-GB"/>
        </w:rPr>
        <w:t xml:space="preserve">Zhou </w:t>
      </w:r>
      <w:r w:rsidR="00576AE1">
        <w:rPr>
          <w:sz w:val="24"/>
          <w:szCs w:val="24"/>
          <w:lang w:val="en-GB"/>
        </w:rPr>
        <w:t>and Shepherd,</w:t>
      </w:r>
      <w:r w:rsidR="002E2F6A" w:rsidRPr="002E2F6A">
        <w:rPr>
          <w:sz w:val="24"/>
          <w:szCs w:val="24"/>
          <w:lang w:val="en-GB"/>
        </w:rPr>
        <w:t xml:space="preserve"> 2018</w:t>
      </w:r>
      <w:r w:rsidR="002E2F6A">
        <w:rPr>
          <w:sz w:val="24"/>
          <w:szCs w:val="24"/>
          <w:lang w:val="en-GB"/>
        </w:rPr>
        <w:t>)</w:t>
      </w:r>
      <w:r w:rsidR="00AB0AFF" w:rsidRPr="00B56E59">
        <w:rPr>
          <w:sz w:val="24"/>
          <w:szCs w:val="24"/>
          <w:lang w:val="en-GB"/>
        </w:rPr>
        <w:t>.</w:t>
      </w:r>
      <w:r w:rsidRPr="00B56E59">
        <w:rPr>
          <w:sz w:val="24"/>
          <w:szCs w:val="24"/>
          <w:lang w:val="en-GB"/>
        </w:rPr>
        <w:t xml:space="preserve"> The same </w:t>
      </w:r>
      <w:r w:rsidR="009F3E51">
        <w:rPr>
          <w:sz w:val="24"/>
          <w:szCs w:val="24"/>
          <w:lang w:val="en-GB"/>
        </w:rPr>
        <w:t>“</w:t>
      </w:r>
      <w:r w:rsidRPr="00B56E59">
        <w:rPr>
          <w:sz w:val="24"/>
          <w:szCs w:val="24"/>
          <w:lang w:val="en-GB"/>
        </w:rPr>
        <w:t>objective look</w:t>
      </w:r>
      <w:r w:rsidR="009F3E51">
        <w:rPr>
          <w:sz w:val="24"/>
          <w:szCs w:val="24"/>
          <w:lang w:val="en-GB"/>
        </w:rPr>
        <w:t>”</w:t>
      </w:r>
      <w:r w:rsidRPr="00B56E59">
        <w:rPr>
          <w:sz w:val="24"/>
          <w:szCs w:val="24"/>
          <w:lang w:val="en-GB"/>
        </w:rPr>
        <w:t xml:space="preserve"> is provided by the </w:t>
      </w:r>
      <w:r w:rsidR="009F3E51">
        <w:rPr>
          <w:sz w:val="24"/>
          <w:szCs w:val="24"/>
          <w:lang w:val="en-GB"/>
        </w:rPr>
        <w:t>“</w:t>
      </w:r>
      <w:r w:rsidRPr="00B56E59">
        <w:rPr>
          <w:sz w:val="24"/>
          <w:szCs w:val="24"/>
          <w:lang w:val="en-GB"/>
        </w:rPr>
        <w:t>individualist</w:t>
      </w:r>
      <w:r w:rsidR="009F3E51">
        <w:rPr>
          <w:sz w:val="24"/>
          <w:szCs w:val="24"/>
          <w:lang w:val="en-GB"/>
        </w:rPr>
        <w:t>”</w:t>
      </w:r>
      <w:r w:rsidRPr="00B56E59">
        <w:rPr>
          <w:sz w:val="24"/>
          <w:szCs w:val="24"/>
          <w:lang w:val="en-GB"/>
        </w:rPr>
        <w:t xml:space="preserve"> theories above. While their conclusion in relation to the </w:t>
      </w:r>
      <w:r w:rsidR="009F3E51">
        <w:rPr>
          <w:sz w:val="24"/>
          <w:szCs w:val="24"/>
          <w:lang w:val="en-GB"/>
        </w:rPr>
        <w:t>“</w:t>
      </w:r>
      <w:r w:rsidRPr="00B56E59">
        <w:rPr>
          <w:sz w:val="24"/>
          <w:szCs w:val="24"/>
          <w:lang w:val="en-GB"/>
        </w:rPr>
        <w:t>bloody business</w:t>
      </w:r>
      <w:r w:rsidR="009F3E51">
        <w:rPr>
          <w:sz w:val="24"/>
          <w:szCs w:val="24"/>
          <w:lang w:val="en-GB"/>
        </w:rPr>
        <w:t>”</w:t>
      </w:r>
      <w:r w:rsidRPr="00B56E59">
        <w:rPr>
          <w:sz w:val="24"/>
          <w:szCs w:val="24"/>
          <w:lang w:val="en-GB"/>
        </w:rPr>
        <w:t xml:space="preserve"> of killing </w:t>
      </w:r>
      <w:r w:rsidR="009C405B" w:rsidRPr="00B56E59">
        <w:rPr>
          <w:sz w:val="24"/>
          <w:szCs w:val="24"/>
          <w:lang w:val="en-GB"/>
        </w:rPr>
        <w:t xml:space="preserve">is </w:t>
      </w:r>
      <w:r w:rsidRPr="00B56E59">
        <w:rPr>
          <w:sz w:val="24"/>
          <w:szCs w:val="24"/>
          <w:lang w:val="en-GB"/>
        </w:rPr>
        <w:t xml:space="preserve">the opposite of what Mr Yue seems to endorse, they both start </w:t>
      </w:r>
      <w:r w:rsidR="00856BB0">
        <w:rPr>
          <w:sz w:val="24"/>
          <w:szCs w:val="24"/>
          <w:lang w:val="en-GB"/>
        </w:rPr>
        <w:t>by</w:t>
      </w:r>
      <w:r w:rsidRPr="00B56E59">
        <w:rPr>
          <w:sz w:val="24"/>
          <w:szCs w:val="24"/>
          <w:lang w:val="en-GB"/>
        </w:rPr>
        <w:t xml:space="preserve"> identifying morally relevant similarities in the (individual) animals and in the conditions which violate the animals’ morally relevant properties.</w:t>
      </w:r>
    </w:p>
    <w:p w14:paraId="11B16566" w14:textId="626FB3E4" w:rsidR="004131EA" w:rsidRPr="00B56E59" w:rsidRDefault="004131EA"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 xml:space="preserve">Defending the eating of some animals but not others, where the one group of animals is relevantly similar to the second in terms of </w:t>
      </w:r>
      <w:r w:rsidR="000C2543" w:rsidRPr="00B56E59">
        <w:rPr>
          <w:sz w:val="24"/>
          <w:szCs w:val="24"/>
          <w:lang w:val="en-GB"/>
        </w:rPr>
        <w:t xml:space="preserve">most accepted </w:t>
      </w:r>
      <w:r w:rsidRPr="00B56E59">
        <w:rPr>
          <w:sz w:val="24"/>
          <w:szCs w:val="24"/>
          <w:lang w:val="en-GB"/>
        </w:rPr>
        <w:t>morally</w:t>
      </w:r>
      <w:r w:rsidR="002E2F6A">
        <w:rPr>
          <w:sz w:val="24"/>
          <w:szCs w:val="24"/>
          <w:lang w:val="en-GB"/>
        </w:rPr>
        <w:t xml:space="preserve"> </w:t>
      </w:r>
      <w:r w:rsidRPr="00B56E59">
        <w:rPr>
          <w:sz w:val="24"/>
          <w:szCs w:val="24"/>
          <w:lang w:val="en-GB"/>
        </w:rPr>
        <w:t xml:space="preserve">relevant properties, variously identified as sentience, the capacity to feel emotions, etc., requires a very different approach. One such approach is care ethics. Seeing caring relationships as the foundation of moral obligations, some care ethicists who have written about non-human animals argue that animal treatment needs to be sensitive to context, including social and emotional context. Specifically, this means that quite regardless of the animals’ capacity for pain or responses to social deprivation, two factors ground our responsibility towards them: (a) reciprocity and (b) dependency. Nel </w:t>
      </w:r>
      <w:proofErr w:type="spellStart"/>
      <w:r w:rsidRPr="00B56E59">
        <w:rPr>
          <w:sz w:val="24"/>
          <w:szCs w:val="24"/>
          <w:lang w:val="en-GB"/>
        </w:rPr>
        <w:t>Noddings</w:t>
      </w:r>
      <w:proofErr w:type="spellEnd"/>
      <w:r w:rsidR="002E2F6A">
        <w:rPr>
          <w:sz w:val="24"/>
          <w:szCs w:val="24"/>
          <w:lang w:val="en-GB"/>
        </w:rPr>
        <w:t xml:space="preserve">, </w:t>
      </w:r>
      <w:r w:rsidRPr="00B56E59">
        <w:rPr>
          <w:sz w:val="24"/>
          <w:szCs w:val="24"/>
          <w:lang w:val="en-GB"/>
        </w:rPr>
        <w:t xml:space="preserve">arguing that the right to live is something we </w:t>
      </w:r>
      <w:r w:rsidR="009F3E51">
        <w:rPr>
          <w:sz w:val="24"/>
          <w:szCs w:val="24"/>
          <w:lang w:val="en-GB"/>
        </w:rPr>
        <w:t>“</w:t>
      </w:r>
      <w:r w:rsidRPr="00B56E59">
        <w:rPr>
          <w:sz w:val="24"/>
          <w:szCs w:val="24"/>
          <w:lang w:val="en-GB"/>
        </w:rPr>
        <w:t>confer</w:t>
      </w:r>
      <w:r w:rsidR="009F3E51">
        <w:rPr>
          <w:sz w:val="24"/>
          <w:szCs w:val="24"/>
          <w:lang w:val="en-GB"/>
        </w:rPr>
        <w:t>”</w:t>
      </w:r>
      <w:r w:rsidRPr="00B56E59">
        <w:rPr>
          <w:sz w:val="24"/>
          <w:szCs w:val="24"/>
          <w:lang w:val="en-GB"/>
        </w:rPr>
        <w:t xml:space="preserve"> on animals</w:t>
      </w:r>
      <w:r w:rsidR="002E2F6A">
        <w:rPr>
          <w:sz w:val="24"/>
          <w:szCs w:val="24"/>
          <w:lang w:val="en-GB"/>
        </w:rPr>
        <w:t xml:space="preserve"> (2003, p. 153)</w:t>
      </w:r>
      <w:r w:rsidR="00AB0AFF" w:rsidRPr="00B56E59">
        <w:rPr>
          <w:sz w:val="24"/>
          <w:szCs w:val="24"/>
          <w:lang w:val="en-GB"/>
        </w:rPr>
        <w:t>,</w:t>
      </w:r>
      <w:r w:rsidRPr="00B56E59">
        <w:rPr>
          <w:sz w:val="24"/>
          <w:szCs w:val="24"/>
          <w:lang w:val="en-GB"/>
        </w:rPr>
        <w:t xml:space="preserve"> appeals to both criteria to argue that we can, and should, differentiate between the moral responsibility we have to different animals based on the above criteria rather than on the</w:t>
      </w:r>
      <w:r w:rsidR="003F058A">
        <w:rPr>
          <w:sz w:val="24"/>
          <w:szCs w:val="24"/>
          <w:lang w:val="en-GB"/>
        </w:rPr>
        <w:t xml:space="preserve"> </w:t>
      </w:r>
      <w:r w:rsidRPr="00B56E59">
        <w:rPr>
          <w:sz w:val="24"/>
          <w:szCs w:val="24"/>
          <w:lang w:val="en-GB"/>
        </w:rPr>
        <w:t>grounds of any inherent value or of any value-grounding capacity.</w:t>
      </w:r>
      <w:r w:rsidRPr="00B56E59">
        <w:rPr>
          <w:rStyle w:val="FootnoteReference"/>
          <w:sz w:val="24"/>
          <w:szCs w:val="24"/>
          <w:lang w:val="en-GB"/>
        </w:rPr>
        <w:footnoteReference w:id="6"/>
      </w:r>
      <w:r w:rsidRPr="00B56E59">
        <w:rPr>
          <w:sz w:val="24"/>
          <w:szCs w:val="24"/>
          <w:lang w:val="en-GB"/>
        </w:rPr>
        <w:t xml:space="preserve"> </w:t>
      </w:r>
      <w:r w:rsidR="000C2543" w:rsidRPr="00B56E59">
        <w:rPr>
          <w:sz w:val="24"/>
          <w:szCs w:val="24"/>
          <w:lang w:val="en-GB"/>
        </w:rPr>
        <w:t>Yet c</w:t>
      </w:r>
      <w:r w:rsidRPr="00B56E59">
        <w:rPr>
          <w:sz w:val="24"/>
          <w:szCs w:val="24"/>
          <w:lang w:val="en-GB"/>
        </w:rPr>
        <w:t>apacities seem to matter</w:t>
      </w:r>
      <w:r w:rsidR="000C2543" w:rsidRPr="00B56E59">
        <w:rPr>
          <w:sz w:val="24"/>
          <w:szCs w:val="24"/>
          <w:lang w:val="en-GB"/>
        </w:rPr>
        <w:t xml:space="preserve"> in this theory</w:t>
      </w:r>
      <w:r w:rsidRPr="00B56E59">
        <w:rPr>
          <w:sz w:val="24"/>
          <w:szCs w:val="24"/>
          <w:lang w:val="en-GB"/>
        </w:rPr>
        <w:t xml:space="preserve">, when it comes to the sort of relationships they enable. A cat, therefore, cannot enter the same kind of morally serious relationship that a child can because, according to </w:t>
      </w:r>
      <w:proofErr w:type="spellStart"/>
      <w:r w:rsidRPr="00B56E59">
        <w:rPr>
          <w:sz w:val="24"/>
          <w:szCs w:val="24"/>
          <w:lang w:val="en-GB"/>
        </w:rPr>
        <w:t>Noddings</w:t>
      </w:r>
      <w:proofErr w:type="spellEnd"/>
      <w:r w:rsidRPr="00B56E59">
        <w:rPr>
          <w:sz w:val="24"/>
          <w:szCs w:val="24"/>
          <w:lang w:val="en-GB"/>
        </w:rPr>
        <w:t xml:space="preserve">, a cat lacks the capacity to make projects and question its own life, or the potential to do so. The unclarity as to why these are the capacities needed for a caring relationship, the apparent lack of curiosity in the cat’s life, and the quick conclusion about the cat’s inability to return a meaningful form of care, are internal problems, and have been raised by other feminist philosophers (e.g. </w:t>
      </w:r>
      <w:r w:rsidR="00AB0AFF" w:rsidRPr="00B56E59">
        <w:rPr>
          <w:sz w:val="24"/>
          <w:szCs w:val="24"/>
          <w:lang w:val="en-GB"/>
        </w:rPr>
        <w:t xml:space="preserve">Josephine </w:t>
      </w:r>
      <w:r w:rsidRPr="00B56E59">
        <w:rPr>
          <w:sz w:val="24"/>
          <w:szCs w:val="24"/>
          <w:lang w:val="en-GB"/>
        </w:rPr>
        <w:t>Donovan</w:t>
      </w:r>
      <w:r w:rsidR="00AB0AFF" w:rsidRPr="00B56E59">
        <w:rPr>
          <w:sz w:val="24"/>
          <w:szCs w:val="24"/>
          <w:lang w:val="en-GB"/>
        </w:rPr>
        <w:t>)</w:t>
      </w:r>
      <w:r w:rsidRPr="00B56E59">
        <w:rPr>
          <w:sz w:val="24"/>
          <w:szCs w:val="24"/>
          <w:lang w:val="en-GB"/>
        </w:rPr>
        <w:t>. Yet if care ethics ground</w:t>
      </w:r>
      <w:r w:rsidR="000C2543" w:rsidRPr="00B56E59">
        <w:rPr>
          <w:sz w:val="24"/>
          <w:szCs w:val="24"/>
          <w:lang w:val="en-GB"/>
        </w:rPr>
        <w:t>s</w:t>
      </w:r>
      <w:r w:rsidRPr="00B56E59">
        <w:rPr>
          <w:sz w:val="24"/>
          <w:szCs w:val="24"/>
          <w:lang w:val="en-GB"/>
        </w:rPr>
        <w:t xml:space="preserve"> moral responsibility on reciprocal and dependent relationships, the place different species have in a society </w:t>
      </w:r>
      <w:r w:rsidR="000C2543" w:rsidRPr="00B56E59">
        <w:rPr>
          <w:sz w:val="24"/>
          <w:szCs w:val="24"/>
          <w:lang w:val="en-GB"/>
        </w:rPr>
        <w:t>will</w:t>
      </w:r>
      <w:r w:rsidRPr="00B56E59">
        <w:rPr>
          <w:sz w:val="24"/>
          <w:szCs w:val="24"/>
          <w:lang w:val="en-GB"/>
        </w:rPr>
        <w:t xml:space="preserve"> matter, so much</w:t>
      </w:r>
      <w:r w:rsidR="000C2543" w:rsidRPr="00B56E59">
        <w:rPr>
          <w:sz w:val="24"/>
          <w:szCs w:val="24"/>
          <w:lang w:val="en-GB"/>
        </w:rPr>
        <w:t xml:space="preserve"> so</w:t>
      </w:r>
      <w:r w:rsidRPr="00B56E59">
        <w:rPr>
          <w:sz w:val="24"/>
          <w:szCs w:val="24"/>
          <w:lang w:val="en-GB"/>
        </w:rPr>
        <w:t xml:space="preserve"> that we can eat some</w:t>
      </w:r>
      <w:r w:rsidR="000C2543" w:rsidRPr="00B56E59">
        <w:rPr>
          <w:sz w:val="24"/>
          <w:szCs w:val="24"/>
          <w:lang w:val="en-GB"/>
        </w:rPr>
        <w:t xml:space="preserve"> animals</w:t>
      </w:r>
      <w:r w:rsidRPr="00B56E59">
        <w:rPr>
          <w:sz w:val="24"/>
          <w:szCs w:val="24"/>
          <w:lang w:val="en-GB"/>
        </w:rPr>
        <w:t xml:space="preserve"> and look after others, regardless of the similarities. It is important to note that care ethics does not unanimously lead to the acceptance of </w:t>
      </w:r>
      <w:r w:rsidR="000C2543" w:rsidRPr="00B56E59">
        <w:rPr>
          <w:sz w:val="24"/>
          <w:szCs w:val="24"/>
          <w:lang w:val="en-GB"/>
        </w:rPr>
        <w:t>killing</w:t>
      </w:r>
      <w:r w:rsidRPr="00B56E59">
        <w:rPr>
          <w:sz w:val="24"/>
          <w:szCs w:val="24"/>
          <w:lang w:val="en-GB"/>
        </w:rPr>
        <w:t xml:space="preserve"> </w:t>
      </w:r>
      <w:r w:rsidRPr="00B56E59">
        <w:rPr>
          <w:sz w:val="24"/>
          <w:szCs w:val="24"/>
          <w:lang w:val="en-GB"/>
        </w:rPr>
        <w:lastRenderedPageBreak/>
        <w:t>some animals while caring for others, as Carol Adams’s and Josephine Donovan’s work, among others, show.</w:t>
      </w:r>
      <w:r w:rsidRPr="00B56E59">
        <w:rPr>
          <w:rStyle w:val="FootnoteReference"/>
          <w:sz w:val="24"/>
          <w:szCs w:val="24"/>
          <w:lang w:val="en-GB"/>
        </w:rPr>
        <w:footnoteReference w:id="7"/>
      </w:r>
      <w:r w:rsidR="009C7279" w:rsidRPr="00B56E59">
        <w:rPr>
          <w:sz w:val="24"/>
          <w:szCs w:val="24"/>
          <w:lang w:val="en-GB"/>
        </w:rPr>
        <w:t xml:space="preserve"> </w:t>
      </w:r>
    </w:p>
    <w:p w14:paraId="74D42E08" w14:textId="3034609F" w:rsidR="00DA105B" w:rsidRDefault="00DA105B" w:rsidP="00DA105B">
      <w:pPr>
        <w:pStyle w:val="NormalWeb"/>
        <w:shd w:val="clear" w:color="auto" w:fill="FFFFFF"/>
        <w:snapToGrid w:val="0"/>
        <w:spacing w:before="0" w:beforeAutospacing="0" w:after="0" w:afterAutospacing="0" w:line="360" w:lineRule="auto"/>
        <w:ind w:firstLine="720"/>
        <w:jc w:val="both"/>
        <w:rPr>
          <w:sz w:val="24"/>
          <w:szCs w:val="24"/>
          <w:lang w:val="en-GB"/>
        </w:rPr>
      </w:pPr>
      <w:r>
        <w:rPr>
          <w:sz w:val="24"/>
          <w:szCs w:val="24"/>
          <w:lang w:val="en-GB"/>
        </w:rPr>
        <w:t xml:space="preserve">The value disparity between animals in terms of the relationships we forge with them, as proposed by </w:t>
      </w:r>
      <w:proofErr w:type="spellStart"/>
      <w:r w:rsidR="003F058A">
        <w:rPr>
          <w:sz w:val="24"/>
          <w:szCs w:val="24"/>
          <w:lang w:val="en-GB"/>
        </w:rPr>
        <w:t>Noddings</w:t>
      </w:r>
      <w:proofErr w:type="spellEnd"/>
      <w:r>
        <w:rPr>
          <w:sz w:val="24"/>
          <w:szCs w:val="24"/>
          <w:lang w:val="en-GB"/>
        </w:rPr>
        <w:t>, will strike many as not only offensive, but ill grounded. Besides the fact that many people do forge relationships of care with animals that are routinely used as resources, and the</w:t>
      </w:r>
      <w:r w:rsidR="003F058A" w:rsidRPr="00B56E59">
        <w:rPr>
          <w:sz w:val="24"/>
          <w:szCs w:val="24"/>
          <w:lang w:val="en-GB"/>
        </w:rPr>
        <w:t xml:space="preserve"> </w:t>
      </w:r>
      <w:r w:rsidR="003F058A">
        <w:rPr>
          <w:sz w:val="24"/>
          <w:szCs w:val="24"/>
          <w:lang w:val="en-GB"/>
        </w:rPr>
        <w:t xml:space="preserve">problematic </w:t>
      </w:r>
      <w:r>
        <w:rPr>
          <w:sz w:val="24"/>
          <w:szCs w:val="24"/>
          <w:lang w:val="en-GB"/>
        </w:rPr>
        <w:t xml:space="preserve">way in which some relationships arise or fail to arise, the gravest problem is the attribution of value based on such relationship. These are some of the many reasons to reject the moral differentiation between the </w:t>
      </w:r>
      <w:r w:rsidR="0063387A">
        <w:rPr>
          <w:sz w:val="24"/>
          <w:szCs w:val="24"/>
          <w:lang w:val="en-GB"/>
        </w:rPr>
        <w:t xml:space="preserve">killing </w:t>
      </w:r>
      <w:r>
        <w:rPr>
          <w:sz w:val="24"/>
          <w:szCs w:val="24"/>
          <w:lang w:val="en-GB"/>
        </w:rPr>
        <w:t>of cows and dogs based on their species.</w:t>
      </w:r>
    </w:p>
    <w:p w14:paraId="5D8BC4C2" w14:textId="3409BE3E" w:rsidR="00EC65A3" w:rsidRPr="00B56E59" w:rsidRDefault="00553285" w:rsidP="00DA105B">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Yet</w:t>
      </w:r>
      <w:r w:rsidR="004131EA" w:rsidRPr="00B56E59">
        <w:rPr>
          <w:sz w:val="24"/>
          <w:szCs w:val="24"/>
          <w:lang w:val="en-GB"/>
        </w:rPr>
        <w:t xml:space="preserve"> the care tradition and </w:t>
      </w:r>
      <w:proofErr w:type="spellStart"/>
      <w:r w:rsidR="004131EA" w:rsidRPr="00B56E59">
        <w:rPr>
          <w:sz w:val="24"/>
          <w:szCs w:val="24"/>
          <w:lang w:val="en-GB"/>
        </w:rPr>
        <w:t>Noddings</w:t>
      </w:r>
      <w:proofErr w:type="spellEnd"/>
      <w:r w:rsidR="004131EA" w:rsidRPr="00B56E59">
        <w:rPr>
          <w:sz w:val="24"/>
          <w:szCs w:val="24"/>
          <w:lang w:val="en-GB"/>
        </w:rPr>
        <w:t xml:space="preserve"> herself raise an important point. They return the focus on the individual other, here the individual animal, and ask us to consider </w:t>
      </w:r>
      <w:r w:rsidR="000C2543" w:rsidRPr="00B56E59">
        <w:rPr>
          <w:sz w:val="24"/>
          <w:szCs w:val="24"/>
          <w:lang w:val="en-GB"/>
        </w:rPr>
        <w:t>her/him</w:t>
      </w:r>
      <w:r w:rsidR="004131EA" w:rsidRPr="00B56E59">
        <w:rPr>
          <w:sz w:val="24"/>
          <w:szCs w:val="24"/>
          <w:lang w:val="en-GB"/>
        </w:rPr>
        <w:t>,</w:t>
      </w:r>
      <w:r w:rsidR="000C2543" w:rsidRPr="00B56E59">
        <w:rPr>
          <w:sz w:val="24"/>
          <w:szCs w:val="24"/>
          <w:lang w:val="en-GB"/>
        </w:rPr>
        <w:t xml:space="preserve"> and do so</w:t>
      </w:r>
      <w:r w:rsidR="004131EA" w:rsidRPr="00B56E59">
        <w:rPr>
          <w:sz w:val="24"/>
          <w:szCs w:val="24"/>
          <w:lang w:val="en-GB"/>
        </w:rPr>
        <w:t xml:space="preserve"> from the perspective that we have </w:t>
      </w:r>
      <w:r w:rsidR="000C2543" w:rsidRPr="00B56E59">
        <w:rPr>
          <w:sz w:val="24"/>
          <w:szCs w:val="24"/>
          <w:lang w:val="en-GB"/>
        </w:rPr>
        <w:t>come to inhabit</w:t>
      </w:r>
      <w:r w:rsidR="004131EA" w:rsidRPr="00B56E59">
        <w:rPr>
          <w:sz w:val="24"/>
          <w:szCs w:val="24"/>
          <w:lang w:val="en-GB"/>
        </w:rPr>
        <w:t xml:space="preserve">; they present the individual, concrete animal as </w:t>
      </w:r>
      <w:r w:rsidR="000C2543" w:rsidRPr="00B56E59">
        <w:rPr>
          <w:sz w:val="24"/>
          <w:szCs w:val="24"/>
          <w:lang w:val="en-GB"/>
        </w:rPr>
        <w:t xml:space="preserve">an </w:t>
      </w:r>
      <w:r w:rsidR="004131EA" w:rsidRPr="00B56E59">
        <w:rPr>
          <w:sz w:val="24"/>
          <w:szCs w:val="24"/>
          <w:lang w:val="en-GB"/>
        </w:rPr>
        <w:t>object of moral response, rather than, as Singer’s theory requires, “a vast group of interchangeable entities”</w:t>
      </w:r>
      <w:r w:rsidR="002E2F6A">
        <w:rPr>
          <w:sz w:val="24"/>
          <w:szCs w:val="24"/>
          <w:lang w:val="en-GB"/>
        </w:rPr>
        <w:t xml:space="preserve"> (</w:t>
      </w:r>
      <w:proofErr w:type="spellStart"/>
      <w:r w:rsidR="002E2F6A" w:rsidRPr="002E2F6A">
        <w:rPr>
          <w:sz w:val="24"/>
          <w:szCs w:val="24"/>
          <w:lang w:val="en-GB"/>
        </w:rPr>
        <w:t>Noddings</w:t>
      </w:r>
      <w:proofErr w:type="spellEnd"/>
      <w:r w:rsidR="002E2F6A">
        <w:rPr>
          <w:sz w:val="24"/>
          <w:szCs w:val="24"/>
          <w:lang w:val="en-GB"/>
        </w:rPr>
        <w:t>,</w:t>
      </w:r>
      <w:r w:rsidR="002E2F6A" w:rsidRPr="002E2F6A">
        <w:rPr>
          <w:sz w:val="24"/>
          <w:szCs w:val="24"/>
          <w:lang w:val="en-GB"/>
        </w:rPr>
        <w:t xml:space="preserve"> 2003</w:t>
      </w:r>
      <w:r w:rsidR="002E2F6A">
        <w:rPr>
          <w:sz w:val="24"/>
          <w:szCs w:val="24"/>
          <w:lang w:val="en-GB"/>
        </w:rPr>
        <w:t>,</w:t>
      </w:r>
      <w:r w:rsidR="002E2F6A" w:rsidRPr="002E2F6A">
        <w:rPr>
          <w:sz w:val="24"/>
          <w:szCs w:val="24"/>
          <w:lang w:val="en-GB"/>
        </w:rPr>
        <w:t xml:space="preserve"> </w:t>
      </w:r>
      <w:r w:rsidR="002E2F6A">
        <w:rPr>
          <w:sz w:val="24"/>
          <w:szCs w:val="24"/>
          <w:lang w:val="en-GB"/>
        </w:rPr>
        <w:t xml:space="preserve">p. </w:t>
      </w:r>
      <w:r w:rsidR="002E2F6A" w:rsidRPr="002E2F6A">
        <w:rPr>
          <w:sz w:val="24"/>
          <w:szCs w:val="24"/>
          <w:lang w:val="en-GB"/>
        </w:rPr>
        <w:t>154</w:t>
      </w:r>
      <w:r w:rsidR="002E2F6A">
        <w:rPr>
          <w:sz w:val="24"/>
          <w:szCs w:val="24"/>
          <w:lang w:val="en-GB"/>
        </w:rPr>
        <w:t>)</w:t>
      </w:r>
      <w:r w:rsidR="00F800D6" w:rsidRPr="00B56E59">
        <w:rPr>
          <w:sz w:val="24"/>
          <w:szCs w:val="24"/>
          <w:lang w:val="en-GB"/>
        </w:rPr>
        <w:t>.</w:t>
      </w:r>
      <w:r w:rsidR="004131EA" w:rsidRPr="00B56E59">
        <w:rPr>
          <w:sz w:val="24"/>
          <w:szCs w:val="24"/>
          <w:lang w:val="en-GB"/>
        </w:rPr>
        <w:t xml:space="preserve"> </w:t>
      </w:r>
      <w:r w:rsidR="000C2543" w:rsidRPr="00B56E59">
        <w:rPr>
          <w:sz w:val="24"/>
          <w:szCs w:val="24"/>
          <w:lang w:val="en-GB"/>
        </w:rPr>
        <w:t>While this point can still give rise to serious problems, it offers an undeniable advantage in terms of its ability to ground moral reflection in actual practices.</w:t>
      </w:r>
      <w:r w:rsidR="000C2543" w:rsidRPr="00B56E59">
        <w:rPr>
          <w:rStyle w:val="FootnoteReference"/>
          <w:sz w:val="24"/>
          <w:szCs w:val="24"/>
          <w:lang w:val="en-GB"/>
        </w:rPr>
        <w:footnoteReference w:id="8"/>
      </w:r>
      <w:r w:rsidR="009C7279" w:rsidRPr="00B56E59">
        <w:rPr>
          <w:sz w:val="24"/>
          <w:szCs w:val="24"/>
          <w:lang w:val="en-GB"/>
        </w:rPr>
        <w:t xml:space="preserve"> As Rita Manning has aptly put it, a care ethics approach depends on “carefully listening to the creatures who are with you in that concrete situation”</w:t>
      </w:r>
      <w:r w:rsidR="002E2F6A">
        <w:rPr>
          <w:sz w:val="24"/>
          <w:szCs w:val="24"/>
          <w:lang w:val="en-GB"/>
        </w:rPr>
        <w:t xml:space="preserve"> (</w:t>
      </w:r>
      <w:r w:rsidR="002E2F6A" w:rsidRPr="002E2F6A">
        <w:rPr>
          <w:sz w:val="24"/>
          <w:szCs w:val="24"/>
          <w:lang w:val="en-GB"/>
        </w:rPr>
        <w:t>Manning</w:t>
      </w:r>
      <w:r w:rsidR="002E2F6A">
        <w:rPr>
          <w:sz w:val="24"/>
          <w:szCs w:val="24"/>
          <w:lang w:val="en-GB"/>
        </w:rPr>
        <w:t>,</w:t>
      </w:r>
      <w:r w:rsidR="002E2F6A" w:rsidRPr="002E2F6A">
        <w:rPr>
          <w:sz w:val="24"/>
          <w:szCs w:val="24"/>
          <w:lang w:val="en-GB"/>
        </w:rPr>
        <w:t xml:space="preserve"> 1992</w:t>
      </w:r>
      <w:r w:rsidR="002E2F6A">
        <w:rPr>
          <w:sz w:val="24"/>
          <w:szCs w:val="24"/>
          <w:lang w:val="en-GB"/>
        </w:rPr>
        <w:t>, p.</w:t>
      </w:r>
      <w:r w:rsidR="002E2F6A" w:rsidRPr="002E2F6A">
        <w:rPr>
          <w:sz w:val="24"/>
          <w:szCs w:val="24"/>
          <w:lang w:val="en-GB"/>
        </w:rPr>
        <w:t xml:space="preserve"> 134</w:t>
      </w:r>
      <w:r w:rsidR="002E2F6A">
        <w:rPr>
          <w:sz w:val="24"/>
          <w:szCs w:val="24"/>
          <w:lang w:val="en-GB"/>
        </w:rPr>
        <w:t>)</w:t>
      </w:r>
      <w:r w:rsidR="002E2F6A" w:rsidRPr="002E2F6A">
        <w:rPr>
          <w:sz w:val="24"/>
          <w:szCs w:val="24"/>
          <w:lang w:val="en-GB"/>
        </w:rPr>
        <w:t>.</w:t>
      </w:r>
      <w:r w:rsidR="002E2F6A">
        <w:rPr>
          <w:sz w:val="24"/>
          <w:szCs w:val="24"/>
          <w:lang w:val="en-GB"/>
        </w:rPr>
        <w:t xml:space="preserve"> </w:t>
      </w:r>
      <w:r w:rsidR="00EC65A3" w:rsidRPr="00B56E59">
        <w:rPr>
          <w:sz w:val="24"/>
          <w:szCs w:val="24"/>
          <w:lang w:val="en-GB"/>
        </w:rPr>
        <w:t>What such careful observation amounts to, and how it is done, is part of my concern.</w:t>
      </w:r>
    </w:p>
    <w:p w14:paraId="560823FC" w14:textId="7094A77F" w:rsidR="00EC65A3" w:rsidRPr="00B56E59" w:rsidRDefault="004131EA" w:rsidP="003F058A">
      <w:pPr>
        <w:pStyle w:val="NormalWeb"/>
        <w:shd w:val="clear" w:color="auto" w:fill="FFFFFF"/>
        <w:snapToGrid w:val="0"/>
        <w:spacing w:before="0" w:beforeAutospacing="0" w:after="0" w:afterAutospacing="0" w:line="360" w:lineRule="auto"/>
        <w:ind w:firstLine="708"/>
        <w:jc w:val="both"/>
        <w:rPr>
          <w:sz w:val="24"/>
          <w:szCs w:val="24"/>
          <w:lang w:val="en-GB"/>
        </w:rPr>
      </w:pPr>
      <w:r w:rsidRPr="00B56E59">
        <w:rPr>
          <w:sz w:val="24"/>
          <w:szCs w:val="24"/>
          <w:lang w:val="en-GB"/>
        </w:rPr>
        <w:t>I</w:t>
      </w:r>
      <w:r w:rsidR="0015749B" w:rsidRPr="00B56E59">
        <w:rPr>
          <w:sz w:val="24"/>
          <w:szCs w:val="24"/>
          <w:lang w:val="en-GB"/>
        </w:rPr>
        <w:t>n what follows, I</w:t>
      </w:r>
      <w:r w:rsidRPr="00B56E59">
        <w:rPr>
          <w:sz w:val="24"/>
          <w:szCs w:val="24"/>
          <w:lang w:val="en-GB"/>
        </w:rPr>
        <w:t xml:space="preserve"> want to defend intuitions and arguments taken from both sides just sketched</w:t>
      </w:r>
      <w:r w:rsidR="00EC65A3" w:rsidRPr="00B56E59">
        <w:rPr>
          <w:sz w:val="24"/>
          <w:szCs w:val="24"/>
          <w:lang w:val="en-GB"/>
        </w:rPr>
        <w:t xml:space="preserve"> – care ethics and impersonal, capacity-based theories – </w:t>
      </w:r>
      <w:r w:rsidRPr="00B56E59">
        <w:rPr>
          <w:sz w:val="24"/>
          <w:szCs w:val="24"/>
          <w:lang w:val="en-GB"/>
        </w:rPr>
        <w:t>while offering a way to think about the animals that we eat which is neither wholly dependent on the relationships that we happen to forge with other animals, yet makes room for the fundamental ethical nature of the encounter with another individual animal (</w:t>
      </w:r>
      <w:r w:rsidR="0015749B" w:rsidRPr="00B56E59">
        <w:rPr>
          <w:sz w:val="24"/>
          <w:szCs w:val="24"/>
          <w:lang w:val="en-GB"/>
        </w:rPr>
        <w:t xml:space="preserve">which is a major </w:t>
      </w:r>
      <w:r w:rsidR="008B6F33" w:rsidRPr="00B56E59">
        <w:rPr>
          <w:sz w:val="24"/>
          <w:szCs w:val="24"/>
          <w:lang w:val="en-GB"/>
        </w:rPr>
        <w:t>lack</w:t>
      </w:r>
      <w:r w:rsidR="0015749B" w:rsidRPr="00B56E59">
        <w:rPr>
          <w:sz w:val="24"/>
          <w:szCs w:val="24"/>
          <w:lang w:val="en-GB"/>
        </w:rPr>
        <w:t xml:space="preserve"> in</w:t>
      </w:r>
      <w:r w:rsidRPr="00B56E59">
        <w:rPr>
          <w:sz w:val="24"/>
          <w:szCs w:val="24"/>
          <w:lang w:val="en-GB"/>
        </w:rPr>
        <w:t xml:space="preserve"> the impersonal theories of deontology and utilitarianism).</w:t>
      </w:r>
      <w:r w:rsidRPr="00B56E59">
        <w:rPr>
          <w:rStyle w:val="FootnoteReference"/>
          <w:sz w:val="24"/>
          <w:szCs w:val="24"/>
          <w:lang w:val="en-GB"/>
        </w:rPr>
        <w:footnoteReference w:id="9"/>
      </w:r>
      <w:r w:rsidRPr="00B56E59">
        <w:rPr>
          <w:sz w:val="24"/>
          <w:szCs w:val="24"/>
          <w:lang w:val="en-GB"/>
        </w:rPr>
        <w:t xml:space="preserve"> That encounter, I am going to argue, is crucial in forming and </w:t>
      </w:r>
      <w:r w:rsidRPr="00B56E59">
        <w:rPr>
          <w:sz w:val="24"/>
          <w:szCs w:val="24"/>
          <w:lang w:val="en-GB"/>
        </w:rPr>
        <w:lastRenderedPageBreak/>
        <w:t xml:space="preserve">understanding the ethical relationship, but does not </w:t>
      </w:r>
      <w:r w:rsidR="008B6F33" w:rsidRPr="00B56E59">
        <w:rPr>
          <w:sz w:val="24"/>
          <w:szCs w:val="24"/>
          <w:lang w:val="en-GB"/>
        </w:rPr>
        <w:t xml:space="preserve">by itself determine or </w:t>
      </w:r>
      <w:r w:rsidRPr="00B56E59">
        <w:rPr>
          <w:iCs/>
          <w:sz w:val="24"/>
          <w:szCs w:val="24"/>
          <w:lang w:val="en-GB"/>
        </w:rPr>
        <w:t>create</w:t>
      </w:r>
      <w:r w:rsidRPr="00B56E59">
        <w:rPr>
          <w:sz w:val="24"/>
          <w:szCs w:val="24"/>
          <w:lang w:val="en-GB"/>
        </w:rPr>
        <w:t xml:space="preserve"> the value of the animal. Its importance lies in enabling the appreciation of value, in ways that are creative </w:t>
      </w:r>
      <w:r w:rsidR="008B6F33" w:rsidRPr="00B56E59">
        <w:rPr>
          <w:sz w:val="24"/>
          <w:szCs w:val="24"/>
          <w:lang w:val="en-GB"/>
        </w:rPr>
        <w:t>without being</w:t>
      </w:r>
      <w:r w:rsidRPr="00B56E59">
        <w:rPr>
          <w:sz w:val="24"/>
          <w:szCs w:val="24"/>
          <w:lang w:val="en-GB"/>
        </w:rPr>
        <w:t xml:space="preserve"> a projection, nor make </w:t>
      </w:r>
      <w:r w:rsidR="008B6F33" w:rsidRPr="00B56E59">
        <w:rPr>
          <w:sz w:val="24"/>
          <w:szCs w:val="24"/>
          <w:lang w:val="en-GB"/>
        </w:rPr>
        <w:t>the discovery of value</w:t>
      </w:r>
      <w:r w:rsidRPr="00B56E59">
        <w:rPr>
          <w:sz w:val="24"/>
          <w:szCs w:val="24"/>
          <w:lang w:val="en-GB"/>
        </w:rPr>
        <w:t xml:space="preserve"> relative to the bond that happens to be forged. </w:t>
      </w:r>
      <w:r w:rsidR="00EC65A3" w:rsidRPr="00B56E59">
        <w:rPr>
          <w:sz w:val="24"/>
          <w:szCs w:val="24"/>
          <w:lang w:val="en-GB"/>
        </w:rPr>
        <w:t>I am going to discuss this encounter, what enables it</w:t>
      </w:r>
      <w:r w:rsidR="00856BB0">
        <w:rPr>
          <w:sz w:val="24"/>
          <w:szCs w:val="24"/>
          <w:lang w:val="en-GB"/>
        </w:rPr>
        <w:t>,</w:t>
      </w:r>
      <w:r w:rsidR="00EC65A3" w:rsidRPr="00B56E59">
        <w:rPr>
          <w:sz w:val="24"/>
          <w:szCs w:val="24"/>
          <w:lang w:val="en-GB"/>
        </w:rPr>
        <w:t xml:space="preserve"> and what follows from it, drawing on Iris Murdoch (who is relevant to care ethics, but not part of the tradition)</w:t>
      </w:r>
      <w:r w:rsidR="00856BB0">
        <w:rPr>
          <w:sz w:val="24"/>
          <w:szCs w:val="24"/>
          <w:lang w:val="en-GB"/>
        </w:rPr>
        <w:t>,</w:t>
      </w:r>
      <w:r w:rsidR="00EC65A3" w:rsidRPr="00B56E59">
        <w:rPr>
          <w:sz w:val="24"/>
          <w:szCs w:val="24"/>
          <w:lang w:val="en-GB"/>
        </w:rPr>
        <w:t xml:space="preserve"> and other philosophers from a different but still particularity-based tradition, namely a Wittgensteinian one.</w:t>
      </w:r>
    </w:p>
    <w:p w14:paraId="11596EC4" w14:textId="77777777" w:rsidR="004131EA" w:rsidRPr="00B56E59" w:rsidRDefault="00856BB0" w:rsidP="003F058A">
      <w:pPr>
        <w:pStyle w:val="NormalWeb"/>
        <w:shd w:val="clear" w:color="auto" w:fill="FFFFFF"/>
        <w:adjustRightInd w:val="0"/>
        <w:snapToGrid w:val="0"/>
        <w:spacing w:before="0" w:beforeAutospacing="0" w:after="0" w:afterAutospacing="0" w:line="360" w:lineRule="auto"/>
        <w:ind w:firstLine="720"/>
        <w:jc w:val="both"/>
        <w:rPr>
          <w:sz w:val="24"/>
          <w:szCs w:val="24"/>
          <w:lang w:val="en-GB"/>
        </w:rPr>
      </w:pPr>
      <w:r>
        <w:rPr>
          <w:sz w:val="24"/>
          <w:szCs w:val="24"/>
          <w:lang w:val="en-GB"/>
        </w:rPr>
        <w:t xml:space="preserve">If by encounter we mean </w:t>
      </w:r>
      <w:r w:rsidR="00595D99" w:rsidRPr="00B56E59">
        <w:rPr>
          <w:sz w:val="24"/>
          <w:szCs w:val="24"/>
          <w:lang w:val="en-GB"/>
        </w:rPr>
        <w:t xml:space="preserve">mere physical contact and presence, its outcome does not, of course, guarantee </w:t>
      </w:r>
      <w:r w:rsidR="00EC65A3" w:rsidRPr="00B56E59">
        <w:rPr>
          <w:sz w:val="24"/>
          <w:szCs w:val="24"/>
          <w:lang w:val="en-GB"/>
        </w:rPr>
        <w:t xml:space="preserve">the </w:t>
      </w:r>
      <w:r w:rsidR="00595D99" w:rsidRPr="00B56E59">
        <w:rPr>
          <w:sz w:val="24"/>
          <w:szCs w:val="24"/>
          <w:lang w:val="en-GB"/>
        </w:rPr>
        <w:t xml:space="preserve">appreciation of value. </w:t>
      </w:r>
      <w:r w:rsidR="00E262EA" w:rsidRPr="00B56E59">
        <w:rPr>
          <w:sz w:val="24"/>
          <w:szCs w:val="24"/>
          <w:lang w:val="en-GB"/>
        </w:rPr>
        <w:t>Any encounter</w:t>
      </w:r>
      <w:r w:rsidR="00595D99" w:rsidRPr="00B56E59">
        <w:rPr>
          <w:sz w:val="24"/>
          <w:szCs w:val="24"/>
          <w:lang w:val="en-GB"/>
        </w:rPr>
        <w:t xml:space="preserve"> can be approached through two op</w:t>
      </w:r>
      <w:r w:rsidR="00F96AE7" w:rsidRPr="00B56E59">
        <w:rPr>
          <w:sz w:val="24"/>
          <w:szCs w:val="24"/>
          <w:lang w:val="en-GB"/>
        </w:rPr>
        <w:t>pos</w:t>
      </w:r>
      <w:r w:rsidR="00595D99" w:rsidRPr="00B56E59">
        <w:rPr>
          <w:sz w:val="24"/>
          <w:szCs w:val="24"/>
          <w:lang w:val="en-GB"/>
        </w:rPr>
        <w:t>ing attitudes, which are the subject</w:t>
      </w:r>
      <w:r w:rsidR="00EC65A3" w:rsidRPr="00B56E59">
        <w:rPr>
          <w:sz w:val="24"/>
          <w:szCs w:val="24"/>
          <w:lang w:val="en-GB"/>
        </w:rPr>
        <w:t>s</w:t>
      </w:r>
      <w:r w:rsidR="00595D99" w:rsidRPr="00B56E59">
        <w:rPr>
          <w:sz w:val="24"/>
          <w:szCs w:val="24"/>
          <w:lang w:val="en-GB"/>
        </w:rPr>
        <w:t xml:space="preserve"> of this paper: attention and ironic detachment. </w:t>
      </w:r>
      <w:r w:rsidR="00F96AE7" w:rsidRPr="00B56E59">
        <w:rPr>
          <w:sz w:val="24"/>
          <w:szCs w:val="24"/>
          <w:lang w:val="en-GB"/>
        </w:rPr>
        <w:t>The former</w:t>
      </w:r>
      <w:r w:rsidR="00EC65A3" w:rsidRPr="00B56E59">
        <w:rPr>
          <w:sz w:val="24"/>
          <w:szCs w:val="24"/>
          <w:lang w:val="en-GB"/>
        </w:rPr>
        <w:t>, I will suggest,</w:t>
      </w:r>
      <w:r w:rsidR="00F96AE7" w:rsidRPr="00B56E59">
        <w:rPr>
          <w:sz w:val="24"/>
          <w:szCs w:val="24"/>
          <w:lang w:val="en-GB"/>
        </w:rPr>
        <w:t xml:space="preserve"> enables </w:t>
      </w:r>
      <w:r w:rsidR="00611ABB" w:rsidRPr="00B56E59">
        <w:rPr>
          <w:sz w:val="24"/>
          <w:szCs w:val="24"/>
          <w:lang w:val="en-GB"/>
        </w:rPr>
        <w:t>an</w:t>
      </w:r>
      <w:r w:rsidR="00F96AE7" w:rsidRPr="00B56E59">
        <w:rPr>
          <w:sz w:val="24"/>
          <w:szCs w:val="24"/>
          <w:lang w:val="en-GB"/>
        </w:rPr>
        <w:t xml:space="preserve"> encounter to</w:t>
      </w:r>
      <w:r w:rsidR="00595D99" w:rsidRPr="00B56E59">
        <w:rPr>
          <w:sz w:val="24"/>
          <w:szCs w:val="24"/>
          <w:lang w:val="en-GB"/>
        </w:rPr>
        <w:t xml:space="preserve"> be value-discovering, while the latter </w:t>
      </w:r>
      <w:r w:rsidR="00F96AE7" w:rsidRPr="00B56E59">
        <w:rPr>
          <w:sz w:val="24"/>
          <w:szCs w:val="24"/>
          <w:lang w:val="en-GB"/>
        </w:rPr>
        <w:t>is likely to be</w:t>
      </w:r>
      <w:r w:rsidR="00595D99" w:rsidRPr="00B56E59">
        <w:rPr>
          <w:sz w:val="24"/>
          <w:szCs w:val="24"/>
          <w:lang w:val="en-GB"/>
        </w:rPr>
        <w:t xml:space="preserve"> value-denying. Both attitudes are </w:t>
      </w:r>
      <w:r w:rsidR="00F96AE7" w:rsidRPr="00B56E59">
        <w:rPr>
          <w:sz w:val="24"/>
          <w:szCs w:val="24"/>
          <w:lang w:val="en-GB"/>
        </w:rPr>
        <w:t>strikingly</w:t>
      </w:r>
      <w:r w:rsidR="00595D99" w:rsidRPr="00B56E59">
        <w:rPr>
          <w:sz w:val="24"/>
          <w:szCs w:val="24"/>
          <w:lang w:val="en-GB"/>
        </w:rPr>
        <w:t xml:space="preserve"> represented in the opening photograph, which serve</w:t>
      </w:r>
      <w:r w:rsidR="00E262EA" w:rsidRPr="00B56E59">
        <w:rPr>
          <w:sz w:val="24"/>
          <w:szCs w:val="24"/>
          <w:lang w:val="en-GB"/>
        </w:rPr>
        <w:t>s</w:t>
      </w:r>
      <w:r w:rsidR="00595D99" w:rsidRPr="00B56E59">
        <w:rPr>
          <w:sz w:val="24"/>
          <w:szCs w:val="24"/>
          <w:lang w:val="en-GB"/>
        </w:rPr>
        <w:t xml:space="preserve"> as </w:t>
      </w:r>
      <w:r>
        <w:rPr>
          <w:sz w:val="24"/>
          <w:szCs w:val="24"/>
          <w:lang w:val="en-GB"/>
        </w:rPr>
        <w:t>the</w:t>
      </w:r>
      <w:r w:rsidR="00595D99" w:rsidRPr="00B56E59">
        <w:rPr>
          <w:sz w:val="24"/>
          <w:szCs w:val="24"/>
          <w:lang w:val="en-GB"/>
        </w:rPr>
        <w:t xml:space="preserve"> starting point for the more general discussion in this paper. Another reason to use this picture is that t</w:t>
      </w:r>
      <w:r w:rsidR="004131EA" w:rsidRPr="00B56E59">
        <w:rPr>
          <w:sz w:val="24"/>
          <w:szCs w:val="24"/>
          <w:lang w:val="en-GB"/>
        </w:rPr>
        <w:t xml:space="preserve">he animal </w:t>
      </w:r>
      <w:r w:rsidR="00595D99" w:rsidRPr="00B56E59">
        <w:rPr>
          <w:sz w:val="24"/>
          <w:szCs w:val="24"/>
          <w:lang w:val="en-GB"/>
        </w:rPr>
        <w:t>at the centre of the gaze</w:t>
      </w:r>
      <w:r w:rsidR="004131EA" w:rsidRPr="00B56E59">
        <w:rPr>
          <w:sz w:val="24"/>
          <w:szCs w:val="24"/>
          <w:lang w:val="en-GB"/>
        </w:rPr>
        <w:t xml:space="preserve"> is a dog. For many readers, it will be easier to appreciate the attentive attitude in relation to dogs, because many readers will have had the experience of sharing a home, play, physical contact, or other interactions with dogs. </w:t>
      </w:r>
      <w:r w:rsidR="00595D99" w:rsidRPr="00B56E59">
        <w:rPr>
          <w:sz w:val="24"/>
          <w:szCs w:val="24"/>
          <w:lang w:val="en-GB"/>
        </w:rPr>
        <w:t xml:space="preserve">Starting from that experience, we can apply its framework, imaginatively or in practice, to our encounter with any other animals: </w:t>
      </w:r>
      <w:r w:rsidR="00F96AE7" w:rsidRPr="00B56E59">
        <w:rPr>
          <w:sz w:val="24"/>
          <w:szCs w:val="24"/>
          <w:lang w:val="en-GB"/>
        </w:rPr>
        <w:t>t</w:t>
      </w:r>
      <w:r w:rsidR="004131EA" w:rsidRPr="00B56E59">
        <w:rPr>
          <w:sz w:val="24"/>
          <w:szCs w:val="24"/>
          <w:lang w:val="en-GB"/>
        </w:rPr>
        <w:t>he attentive relationship, as the ironic detached one, need</w:t>
      </w:r>
      <w:r w:rsidR="00F96AE7" w:rsidRPr="00B56E59">
        <w:rPr>
          <w:sz w:val="24"/>
          <w:szCs w:val="24"/>
          <w:lang w:val="en-GB"/>
        </w:rPr>
        <w:t>s</w:t>
      </w:r>
      <w:r w:rsidR="004131EA" w:rsidRPr="00B56E59">
        <w:rPr>
          <w:sz w:val="24"/>
          <w:szCs w:val="24"/>
          <w:lang w:val="en-GB"/>
        </w:rPr>
        <w:t xml:space="preserve"> to be established and explored, and cannot be delimited before any encounter </w:t>
      </w:r>
      <w:r w:rsidR="0012276C" w:rsidRPr="00B56E59">
        <w:rPr>
          <w:sz w:val="24"/>
          <w:szCs w:val="24"/>
          <w:lang w:val="en-GB"/>
        </w:rPr>
        <w:t xml:space="preserve">has </w:t>
      </w:r>
      <w:r w:rsidR="004131EA" w:rsidRPr="00B56E59">
        <w:rPr>
          <w:sz w:val="24"/>
          <w:szCs w:val="24"/>
          <w:lang w:val="en-GB"/>
        </w:rPr>
        <w:t>tak</w:t>
      </w:r>
      <w:r w:rsidR="0012276C" w:rsidRPr="00B56E59">
        <w:rPr>
          <w:sz w:val="24"/>
          <w:szCs w:val="24"/>
          <w:lang w:val="en-GB"/>
        </w:rPr>
        <w:t>en</w:t>
      </w:r>
      <w:r w:rsidR="004131EA" w:rsidRPr="00B56E59">
        <w:rPr>
          <w:sz w:val="24"/>
          <w:szCs w:val="24"/>
          <w:lang w:val="en-GB"/>
        </w:rPr>
        <w:t xml:space="preserve"> place.</w:t>
      </w:r>
    </w:p>
    <w:p w14:paraId="2EFAFE1E" w14:textId="77777777" w:rsidR="004131EA" w:rsidRPr="00B56E59" w:rsidRDefault="004131EA" w:rsidP="003F058A">
      <w:pPr>
        <w:pStyle w:val="NormalWeb"/>
        <w:shd w:val="clear" w:color="auto" w:fill="FFFFFF"/>
        <w:snapToGrid w:val="0"/>
        <w:spacing w:before="0" w:beforeAutospacing="0" w:after="0" w:afterAutospacing="0" w:line="360" w:lineRule="auto"/>
        <w:jc w:val="both"/>
        <w:rPr>
          <w:b/>
          <w:sz w:val="24"/>
          <w:szCs w:val="24"/>
          <w:lang w:val="en-GB"/>
        </w:rPr>
      </w:pPr>
    </w:p>
    <w:p w14:paraId="6DF37F1E" w14:textId="77777777" w:rsidR="006F137B" w:rsidRDefault="004131EA" w:rsidP="003F058A">
      <w:pPr>
        <w:pStyle w:val="NormalWeb"/>
        <w:shd w:val="clear" w:color="auto" w:fill="FFFFFF"/>
        <w:snapToGrid w:val="0"/>
        <w:spacing w:before="0" w:beforeAutospacing="0" w:after="0" w:afterAutospacing="0" w:line="360" w:lineRule="auto"/>
        <w:jc w:val="both"/>
        <w:rPr>
          <w:sz w:val="24"/>
          <w:szCs w:val="24"/>
          <w:lang w:val="en-GB"/>
        </w:rPr>
      </w:pPr>
      <w:r w:rsidRPr="00B56E59">
        <w:rPr>
          <w:b/>
          <w:sz w:val="24"/>
          <w:szCs w:val="24"/>
          <w:lang w:val="en-GB"/>
        </w:rPr>
        <w:t>Two kinds of gaze</w:t>
      </w:r>
    </w:p>
    <w:p w14:paraId="316080E9" w14:textId="77777777" w:rsidR="004131EA" w:rsidRPr="00B56E59" w:rsidRDefault="00DD6B78" w:rsidP="003F058A">
      <w:pPr>
        <w:pStyle w:val="NormalWeb"/>
        <w:shd w:val="clear" w:color="auto" w:fill="FFFFFF"/>
        <w:snapToGrid w:val="0"/>
        <w:spacing w:before="0" w:beforeAutospacing="0" w:after="0" w:afterAutospacing="0" w:line="360" w:lineRule="auto"/>
        <w:jc w:val="both"/>
        <w:rPr>
          <w:sz w:val="24"/>
          <w:szCs w:val="24"/>
          <w:lang w:val="en-GB"/>
        </w:rPr>
      </w:pPr>
      <w:r w:rsidRPr="00B56E59">
        <w:rPr>
          <w:sz w:val="24"/>
          <w:szCs w:val="24"/>
          <w:lang w:val="en-GB"/>
        </w:rPr>
        <w:t>The</w:t>
      </w:r>
      <w:r w:rsidR="004131EA" w:rsidRPr="00B56E59">
        <w:rPr>
          <w:sz w:val="24"/>
          <w:szCs w:val="24"/>
          <w:lang w:val="en-GB"/>
        </w:rPr>
        <w:t xml:space="preserve"> two attitudes just mentioned are represented </w:t>
      </w:r>
      <w:r w:rsidR="00E804CA" w:rsidRPr="00B56E59">
        <w:rPr>
          <w:sz w:val="24"/>
          <w:szCs w:val="24"/>
          <w:lang w:val="en-GB"/>
        </w:rPr>
        <w:t xml:space="preserve">in the photo </w:t>
      </w:r>
      <w:r w:rsidR="004131EA" w:rsidRPr="00B56E59">
        <w:rPr>
          <w:sz w:val="24"/>
          <w:szCs w:val="24"/>
          <w:lang w:val="en-GB"/>
        </w:rPr>
        <w:t>by two gazes</w:t>
      </w:r>
      <w:r w:rsidR="006B623B" w:rsidRPr="00B56E59">
        <w:rPr>
          <w:sz w:val="24"/>
          <w:szCs w:val="24"/>
          <w:lang w:val="en-GB"/>
        </w:rPr>
        <w:t xml:space="preserve"> </w:t>
      </w:r>
      <w:r w:rsidR="006B623B" w:rsidRPr="00B56E59">
        <w:rPr>
          <w:sz w:val="24"/>
          <w:szCs w:val="24"/>
          <w:lang w:val="en-GB"/>
        </w:rPr>
        <w:softHyphen/>
        <w:t>(where the gaze both embodies and constitutes the attitude)</w:t>
      </w:r>
      <w:r w:rsidR="00856BB0">
        <w:rPr>
          <w:sz w:val="24"/>
          <w:szCs w:val="24"/>
          <w:lang w:val="en-GB"/>
        </w:rPr>
        <w:t>: T</w:t>
      </w:r>
      <w:r w:rsidR="004131EA" w:rsidRPr="00B56E59">
        <w:rPr>
          <w:sz w:val="24"/>
          <w:szCs w:val="24"/>
          <w:lang w:val="en-GB"/>
        </w:rPr>
        <w:t>he gaze of the woman who is paying attention to the animal (even if she is not, at the time the shot is taken, looking directly at her/him) and the ironic gaze of the young man who is looking directly at the woman and smiling. These two gazes can be generalised. One gives us a helpful picture to think about the concern of those who reject using animals for food (and generally for other purposes such as experi</w:t>
      </w:r>
      <w:r w:rsidR="00856BB0">
        <w:rPr>
          <w:sz w:val="24"/>
          <w:szCs w:val="24"/>
          <w:lang w:val="en-GB"/>
        </w:rPr>
        <w:t>mentation</w:t>
      </w:r>
      <w:r w:rsidR="004131EA" w:rsidRPr="00B56E59">
        <w:rPr>
          <w:sz w:val="24"/>
          <w:szCs w:val="24"/>
          <w:lang w:val="en-GB"/>
        </w:rPr>
        <w:t xml:space="preserve">, clothing, entertainment) </w:t>
      </w:r>
      <w:r w:rsidR="0056376F" w:rsidRPr="00B56E59">
        <w:rPr>
          <w:sz w:val="24"/>
          <w:szCs w:val="24"/>
          <w:lang w:val="en-GB"/>
        </w:rPr>
        <w:t>not primarily or solely through argument and conviction</w:t>
      </w:r>
      <w:r w:rsidR="004131EA" w:rsidRPr="00B56E59">
        <w:rPr>
          <w:sz w:val="24"/>
          <w:szCs w:val="24"/>
          <w:lang w:val="en-GB"/>
        </w:rPr>
        <w:t>, but do so through the immediate, affective recognition of th</w:t>
      </w:r>
      <w:r w:rsidRPr="00B56E59">
        <w:rPr>
          <w:sz w:val="24"/>
          <w:szCs w:val="24"/>
          <w:lang w:val="en-GB"/>
        </w:rPr>
        <w:t>ose</w:t>
      </w:r>
      <w:r w:rsidR="004131EA" w:rsidRPr="00B56E59">
        <w:rPr>
          <w:sz w:val="24"/>
          <w:szCs w:val="24"/>
          <w:lang w:val="en-GB"/>
        </w:rPr>
        <w:t xml:space="preserve"> animal</w:t>
      </w:r>
      <w:r w:rsidRPr="00B56E59">
        <w:rPr>
          <w:sz w:val="24"/>
          <w:szCs w:val="24"/>
          <w:lang w:val="en-GB"/>
        </w:rPr>
        <w:t>s</w:t>
      </w:r>
      <w:r w:rsidR="004131EA" w:rsidRPr="00B56E59">
        <w:rPr>
          <w:sz w:val="24"/>
          <w:szCs w:val="24"/>
          <w:lang w:val="en-GB"/>
        </w:rPr>
        <w:t xml:space="preserve"> as someone to whom those things should not be done. This gaze is directed at the animal, but it is also an expression of </w:t>
      </w:r>
      <w:r w:rsidRPr="00B56E59">
        <w:rPr>
          <w:sz w:val="24"/>
          <w:szCs w:val="24"/>
          <w:lang w:val="en-GB"/>
        </w:rPr>
        <w:t>the subject.</w:t>
      </w:r>
      <w:r w:rsidR="004131EA" w:rsidRPr="00B56E59">
        <w:rPr>
          <w:sz w:val="24"/>
          <w:szCs w:val="24"/>
          <w:lang w:val="en-GB"/>
        </w:rPr>
        <w:t xml:space="preserve"> </w:t>
      </w:r>
      <w:r w:rsidRPr="00B56E59">
        <w:rPr>
          <w:sz w:val="24"/>
          <w:szCs w:val="24"/>
          <w:lang w:val="en-GB"/>
        </w:rPr>
        <w:t>I</w:t>
      </w:r>
      <w:r w:rsidR="004131EA" w:rsidRPr="00B56E59">
        <w:rPr>
          <w:sz w:val="24"/>
          <w:szCs w:val="24"/>
          <w:lang w:val="en-GB"/>
        </w:rPr>
        <w:t xml:space="preserve">t involves the </w:t>
      </w:r>
      <w:r w:rsidR="006022F7" w:rsidRPr="00B56E59">
        <w:rPr>
          <w:sz w:val="24"/>
          <w:szCs w:val="24"/>
          <w:lang w:val="en-GB"/>
        </w:rPr>
        <w:t>subject</w:t>
      </w:r>
      <w:r w:rsidR="004131EA" w:rsidRPr="00B56E59">
        <w:rPr>
          <w:sz w:val="24"/>
          <w:szCs w:val="24"/>
          <w:lang w:val="en-GB"/>
        </w:rPr>
        <w:t xml:space="preserve"> through </w:t>
      </w:r>
      <w:r w:rsidR="000C2B70" w:rsidRPr="00B56E59">
        <w:rPr>
          <w:sz w:val="24"/>
          <w:szCs w:val="24"/>
          <w:lang w:val="en-GB"/>
        </w:rPr>
        <w:t>the</w:t>
      </w:r>
      <w:r w:rsidR="004131EA" w:rsidRPr="00B56E59">
        <w:rPr>
          <w:sz w:val="24"/>
          <w:szCs w:val="24"/>
          <w:lang w:val="en-GB"/>
        </w:rPr>
        <w:t xml:space="preserve"> willingness to respond and </w:t>
      </w:r>
      <w:r w:rsidR="000C2B70" w:rsidRPr="00B56E59">
        <w:rPr>
          <w:sz w:val="24"/>
          <w:szCs w:val="24"/>
          <w:lang w:val="en-GB"/>
        </w:rPr>
        <w:t>the</w:t>
      </w:r>
      <w:r w:rsidR="004131EA" w:rsidRPr="00B56E59">
        <w:rPr>
          <w:sz w:val="24"/>
          <w:szCs w:val="24"/>
          <w:lang w:val="en-GB"/>
        </w:rPr>
        <w:t xml:space="preserve"> recognition of kinship.</w:t>
      </w:r>
    </w:p>
    <w:p w14:paraId="5E3E2A68" w14:textId="77777777" w:rsidR="00E804CA" w:rsidRPr="00B56E59" w:rsidRDefault="004131EA"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lastRenderedPageBreak/>
        <w:t>On the other hand, the detached ironic gaze is representative of a</w:t>
      </w:r>
      <w:r w:rsidR="00EC65A3" w:rsidRPr="00B56E59">
        <w:rPr>
          <w:sz w:val="24"/>
          <w:szCs w:val="24"/>
          <w:lang w:val="en-GB"/>
        </w:rPr>
        <w:t xml:space="preserve">n </w:t>
      </w:r>
      <w:r w:rsidRPr="00B56E59">
        <w:rPr>
          <w:sz w:val="24"/>
          <w:szCs w:val="24"/>
          <w:lang w:val="en-GB"/>
        </w:rPr>
        <w:t>attitude to the consumption of animals</w:t>
      </w:r>
      <w:r w:rsidR="00EC65A3" w:rsidRPr="00B56E59">
        <w:rPr>
          <w:sz w:val="24"/>
          <w:szCs w:val="24"/>
          <w:lang w:val="en-GB"/>
        </w:rPr>
        <w:t xml:space="preserve"> which is widespread in cases</w:t>
      </w:r>
      <w:r w:rsidR="00DD6B78" w:rsidRPr="00B56E59">
        <w:rPr>
          <w:sz w:val="24"/>
          <w:szCs w:val="24"/>
          <w:lang w:val="en-GB"/>
        </w:rPr>
        <w:t xml:space="preserve"> where such consumption is </w:t>
      </w:r>
      <w:r w:rsidR="000C2B70" w:rsidRPr="00B56E59">
        <w:rPr>
          <w:sz w:val="24"/>
          <w:szCs w:val="24"/>
          <w:lang w:val="en-GB"/>
        </w:rPr>
        <w:t>traditionally</w:t>
      </w:r>
      <w:r w:rsidR="00DD6B78" w:rsidRPr="00B56E59">
        <w:rPr>
          <w:sz w:val="24"/>
          <w:szCs w:val="24"/>
          <w:lang w:val="en-GB"/>
        </w:rPr>
        <w:t xml:space="preserve"> accepted</w:t>
      </w:r>
      <w:r w:rsidRPr="00B56E59">
        <w:rPr>
          <w:sz w:val="24"/>
          <w:szCs w:val="24"/>
          <w:lang w:val="en-GB"/>
        </w:rPr>
        <w:t>. This is a gaze that takes the concern and pain of those who reject killing and harming animal</w:t>
      </w:r>
      <w:r w:rsidR="000C2B70" w:rsidRPr="00B56E59">
        <w:rPr>
          <w:sz w:val="24"/>
          <w:szCs w:val="24"/>
          <w:lang w:val="en-GB"/>
        </w:rPr>
        <w:t>s</w:t>
      </w:r>
      <w:r w:rsidRPr="00B56E59">
        <w:rPr>
          <w:sz w:val="24"/>
          <w:szCs w:val="24"/>
          <w:lang w:val="en-GB"/>
        </w:rPr>
        <w:t xml:space="preserve"> for food as irrelevant, misplaced, or foolish. In turn, that implies that the animals in question do not have the value attributed to them. </w:t>
      </w:r>
      <w:r w:rsidR="00EC65A3" w:rsidRPr="00B56E59">
        <w:rPr>
          <w:sz w:val="24"/>
          <w:szCs w:val="24"/>
          <w:lang w:val="en-GB"/>
        </w:rPr>
        <w:t xml:space="preserve">In discussing attitudes, such denial of the animals’ value, again, does not need to be supported by argument or intellectual conviction. It also follows that not all rejections of vegetarianism need to be based on this attitude. The interest of the detached ironic attitude lies precisely in the refusal to engage fully and emotionally with the animal’s value, and hence its neat opposition to the attentive attitude. </w:t>
      </w:r>
    </w:p>
    <w:p w14:paraId="11EDC7BA" w14:textId="77777777" w:rsidR="005D4C8C" w:rsidRPr="00B56E59" w:rsidRDefault="00DD6B78" w:rsidP="003F058A">
      <w:pPr>
        <w:pStyle w:val="NormalWeb"/>
        <w:shd w:val="clear" w:color="auto" w:fill="FFFFFF"/>
        <w:snapToGrid w:val="0"/>
        <w:spacing w:before="0" w:beforeAutospacing="0" w:after="0" w:afterAutospacing="0" w:line="360" w:lineRule="auto"/>
        <w:ind w:firstLine="720"/>
        <w:jc w:val="both"/>
        <w:rPr>
          <w:sz w:val="24"/>
          <w:szCs w:val="24"/>
          <w:lang w:val="en-GB"/>
        </w:rPr>
      </w:pPr>
      <w:r w:rsidRPr="00B56E59">
        <w:rPr>
          <w:sz w:val="24"/>
          <w:szCs w:val="24"/>
          <w:lang w:val="en-GB"/>
        </w:rPr>
        <w:t>Looking at the photo, s</w:t>
      </w:r>
      <w:r w:rsidR="004131EA" w:rsidRPr="00B56E59">
        <w:rPr>
          <w:sz w:val="24"/>
          <w:szCs w:val="24"/>
          <w:lang w:val="en-GB"/>
        </w:rPr>
        <w:t>everal interesting features of th</w:t>
      </w:r>
      <w:r w:rsidR="00EC65A3" w:rsidRPr="00B56E59">
        <w:rPr>
          <w:sz w:val="24"/>
          <w:szCs w:val="24"/>
          <w:lang w:val="en-GB"/>
        </w:rPr>
        <w:t>e ironic</w:t>
      </w:r>
      <w:r w:rsidR="004131EA" w:rsidRPr="00B56E59">
        <w:rPr>
          <w:sz w:val="24"/>
          <w:szCs w:val="24"/>
          <w:lang w:val="en-GB"/>
        </w:rPr>
        <w:t xml:space="preserve"> gaze can be </w:t>
      </w:r>
      <w:r w:rsidR="00EC65A3" w:rsidRPr="00B56E59">
        <w:rPr>
          <w:sz w:val="24"/>
          <w:szCs w:val="24"/>
          <w:lang w:val="en-GB"/>
        </w:rPr>
        <w:t>extrapolated</w:t>
      </w:r>
      <w:r w:rsidR="00BB1A75" w:rsidRPr="00B56E59">
        <w:rPr>
          <w:sz w:val="24"/>
          <w:szCs w:val="24"/>
          <w:lang w:val="en-GB"/>
        </w:rPr>
        <w:t xml:space="preserve">: </w:t>
      </w:r>
      <w:r w:rsidR="00856BB0">
        <w:rPr>
          <w:sz w:val="24"/>
          <w:szCs w:val="24"/>
          <w:lang w:val="en-GB"/>
        </w:rPr>
        <w:t>F</w:t>
      </w:r>
      <w:r w:rsidR="004131EA" w:rsidRPr="00B56E59">
        <w:rPr>
          <w:sz w:val="24"/>
          <w:szCs w:val="24"/>
          <w:lang w:val="en-GB"/>
        </w:rPr>
        <w:t>irst, it is directed at the woman and, only mediately through her, at the animal;</w:t>
      </w:r>
      <w:r w:rsidR="00E43086" w:rsidRPr="00B56E59">
        <w:rPr>
          <w:sz w:val="24"/>
          <w:szCs w:val="24"/>
          <w:lang w:val="en-GB"/>
        </w:rPr>
        <w:t xml:space="preserve"> </w:t>
      </w:r>
      <w:r w:rsidR="004131EA" w:rsidRPr="00B56E59">
        <w:rPr>
          <w:sz w:val="24"/>
          <w:szCs w:val="24"/>
          <w:lang w:val="en-GB"/>
        </w:rPr>
        <w:t>second, and as a consequence, the animal is not an object of attention for this kind of gaze; third, th</w:t>
      </w:r>
      <w:r w:rsidRPr="00B56E59">
        <w:rPr>
          <w:sz w:val="24"/>
          <w:szCs w:val="24"/>
          <w:lang w:val="en-GB"/>
        </w:rPr>
        <w:t>e</w:t>
      </w:r>
      <w:r w:rsidR="004131EA" w:rsidRPr="00B56E59">
        <w:rPr>
          <w:sz w:val="24"/>
          <w:szCs w:val="24"/>
          <w:lang w:val="en-GB"/>
        </w:rPr>
        <w:t xml:space="preserve"> gaze is ironic,</w:t>
      </w:r>
      <w:r w:rsidRPr="00B56E59">
        <w:rPr>
          <w:sz w:val="24"/>
          <w:szCs w:val="24"/>
          <w:lang w:val="en-GB"/>
        </w:rPr>
        <w:t xml:space="preserve"> i.e.</w:t>
      </w:r>
      <w:r w:rsidR="004131EA" w:rsidRPr="00B56E59">
        <w:rPr>
          <w:sz w:val="24"/>
          <w:szCs w:val="24"/>
          <w:lang w:val="en-GB"/>
        </w:rPr>
        <w:t xml:space="preserve"> expressive of a perceived incongruity</w:t>
      </w:r>
      <w:r w:rsidRPr="00B56E59">
        <w:rPr>
          <w:sz w:val="24"/>
          <w:szCs w:val="24"/>
          <w:lang w:val="en-GB"/>
        </w:rPr>
        <w:t>, here</w:t>
      </w:r>
      <w:r w:rsidR="004131EA" w:rsidRPr="00B56E59">
        <w:rPr>
          <w:sz w:val="24"/>
          <w:szCs w:val="24"/>
          <w:lang w:val="en-GB"/>
        </w:rPr>
        <w:t xml:space="preserve"> between concern for animals and what animals merit; </w:t>
      </w:r>
      <w:r w:rsidR="00E43086" w:rsidRPr="00B56E59">
        <w:rPr>
          <w:sz w:val="24"/>
          <w:szCs w:val="24"/>
          <w:lang w:val="en-GB"/>
        </w:rPr>
        <w:t xml:space="preserve">fourth, </w:t>
      </w:r>
      <w:r w:rsidRPr="00B56E59">
        <w:rPr>
          <w:sz w:val="24"/>
          <w:szCs w:val="24"/>
          <w:lang w:val="en-GB"/>
        </w:rPr>
        <w:t xml:space="preserve">the gaze is </w:t>
      </w:r>
      <w:r w:rsidR="004131EA" w:rsidRPr="00B56E59">
        <w:rPr>
          <w:sz w:val="24"/>
          <w:szCs w:val="24"/>
          <w:lang w:val="en-GB"/>
        </w:rPr>
        <w:t>detached, both from the animal, in</w:t>
      </w:r>
      <w:r w:rsidR="00856BB0">
        <w:rPr>
          <w:sz w:val="24"/>
          <w:szCs w:val="24"/>
          <w:lang w:val="en-GB"/>
        </w:rPr>
        <w:t xml:space="preserve"> avoiding direct attention to him/her</w:t>
      </w:r>
      <w:r w:rsidR="004131EA" w:rsidRPr="00B56E59">
        <w:rPr>
          <w:sz w:val="24"/>
          <w:szCs w:val="24"/>
          <w:lang w:val="en-GB"/>
        </w:rPr>
        <w:t xml:space="preserve">, and from the persons showing concern, in its atypical response to </w:t>
      </w:r>
      <w:r w:rsidRPr="00B56E59">
        <w:rPr>
          <w:sz w:val="24"/>
          <w:szCs w:val="24"/>
          <w:lang w:val="en-GB"/>
        </w:rPr>
        <w:t>her suffering</w:t>
      </w:r>
      <w:r w:rsidR="004131EA" w:rsidRPr="00B56E59">
        <w:rPr>
          <w:sz w:val="24"/>
          <w:szCs w:val="24"/>
          <w:lang w:val="en-GB"/>
        </w:rPr>
        <w:t xml:space="preserve"> with laughter, rather than </w:t>
      </w:r>
      <w:r w:rsidRPr="00B56E59">
        <w:rPr>
          <w:sz w:val="24"/>
          <w:szCs w:val="24"/>
          <w:lang w:val="en-GB"/>
        </w:rPr>
        <w:t>concern, empathy,</w:t>
      </w:r>
      <w:r w:rsidR="004131EA" w:rsidRPr="00B56E59">
        <w:rPr>
          <w:sz w:val="24"/>
          <w:szCs w:val="24"/>
          <w:lang w:val="en-GB"/>
        </w:rPr>
        <w:t xml:space="preserve"> or </w:t>
      </w:r>
      <w:r w:rsidRPr="00B56E59">
        <w:rPr>
          <w:sz w:val="24"/>
          <w:szCs w:val="24"/>
          <w:lang w:val="en-GB"/>
        </w:rPr>
        <w:t xml:space="preserve">even </w:t>
      </w:r>
      <w:r w:rsidR="004131EA" w:rsidRPr="00B56E59">
        <w:rPr>
          <w:sz w:val="24"/>
          <w:szCs w:val="24"/>
          <w:lang w:val="en-GB"/>
        </w:rPr>
        <w:t>disagreement; overall, then, this kind of</w:t>
      </w:r>
      <w:r w:rsidR="00856BB0">
        <w:rPr>
          <w:sz w:val="24"/>
          <w:szCs w:val="24"/>
          <w:lang w:val="en-GB"/>
        </w:rPr>
        <w:t xml:space="preserve"> gaze represents an</w:t>
      </w:r>
      <w:r w:rsidR="004131EA" w:rsidRPr="00B56E59">
        <w:rPr>
          <w:sz w:val="24"/>
          <w:szCs w:val="24"/>
          <w:lang w:val="en-GB"/>
        </w:rPr>
        <w:t xml:space="preserve"> attitude to consuming animals which does not take the animals into consideration as significant ethical factors in the practice of eating them. This attitude, I </w:t>
      </w:r>
      <w:r w:rsidRPr="00B56E59">
        <w:rPr>
          <w:sz w:val="24"/>
          <w:szCs w:val="24"/>
          <w:lang w:val="en-GB"/>
        </w:rPr>
        <w:t xml:space="preserve">will </w:t>
      </w:r>
      <w:r w:rsidR="004131EA" w:rsidRPr="00B56E59">
        <w:rPr>
          <w:sz w:val="24"/>
          <w:szCs w:val="24"/>
          <w:lang w:val="en-GB"/>
        </w:rPr>
        <w:t xml:space="preserve">argue, </w:t>
      </w:r>
      <w:r w:rsidRPr="00B56E59">
        <w:rPr>
          <w:sz w:val="24"/>
          <w:szCs w:val="24"/>
          <w:lang w:val="en-GB"/>
        </w:rPr>
        <w:t xml:space="preserve">is one of the main moral psychological factors </w:t>
      </w:r>
      <w:r w:rsidR="004131EA" w:rsidRPr="00B56E59">
        <w:rPr>
          <w:sz w:val="24"/>
          <w:szCs w:val="24"/>
          <w:lang w:val="en-GB"/>
        </w:rPr>
        <w:t>sustain</w:t>
      </w:r>
      <w:r w:rsidRPr="00B56E59">
        <w:rPr>
          <w:sz w:val="24"/>
          <w:szCs w:val="24"/>
          <w:lang w:val="en-GB"/>
        </w:rPr>
        <w:t>ing</w:t>
      </w:r>
      <w:r w:rsidR="004131EA" w:rsidRPr="00B56E59">
        <w:rPr>
          <w:sz w:val="24"/>
          <w:szCs w:val="24"/>
          <w:lang w:val="en-GB"/>
        </w:rPr>
        <w:t xml:space="preserve"> the possibility of consuming animals</w:t>
      </w:r>
      <w:r w:rsidRPr="00B56E59">
        <w:rPr>
          <w:sz w:val="24"/>
          <w:szCs w:val="24"/>
          <w:lang w:val="en-GB"/>
        </w:rPr>
        <w:t>,</w:t>
      </w:r>
      <w:r w:rsidR="004131EA" w:rsidRPr="00B56E59">
        <w:rPr>
          <w:sz w:val="24"/>
          <w:szCs w:val="24"/>
          <w:lang w:val="en-GB"/>
        </w:rPr>
        <w:t xml:space="preserve"> and explains what the frequent charge of </w:t>
      </w:r>
      <w:r w:rsidR="009F3E51">
        <w:rPr>
          <w:sz w:val="24"/>
          <w:szCs w:val="24"/>
          <w:lang w:val="en-GB"/>
        </w:rPr>
        <w:t>“</w:t>
      </w:r>
      <w:r w:rsidR="004131EA" w:rsidRPr="00B56E59">
        <w:rPr>
          <w:sz w:val="24"/>
          <w:szCs w:val="24"/>
          <w:lang w:val="en-GB"/>
        </w:rPr>
        <w:t>cognitive dissonance</w:t>
      </w:r>
      <w:r w:rsidR="009F3E51">
        <w:rPr>
          <w:sz w:val="24"/>
          <w:szCs w:val="24"/>
          <w:lang w:val="en-GB"/>
        </w:rPr>
        <w:t>”</w:t>
      </w:r>
      <w:r w:rsidR="004131EA" w:rsidRPr="00B56E59">
        <w:rPr>
          <w:sz w:val="24"/>
          <w:szCs w:val="24"/>
          <w:lang w:val="en-GB"/>
        </w:rPr>
        <w:t xml:space="preserve"> </w:t>
      </w:r>
      <w:r w:rsidRPr="00B56E59">
        <w:rPr>
          <w:sz w:val="24"/>
          <w:szCs w:val="24"/>
          <w:lang w:val="en-GB"/>
        </w:rPr>
        <w:t>only</w:t>
      </w:r>
      <w:r w:rsidR="004131EA" w:rsidRPr="00B56E59">
        <w:rPr>
          <w:sz w:val="24"/>
          <w:szCs w:val="24"/>
          <w:lang w:val="en-GB"/>
        </w:rPr>
        <w:t xml:space="preserve"> de</w:t>
      </w:r>
      <w:r w:rsidR="00133CF8">
        <w:rPr>
          <w:sz w:val="24"/>
          <w:szCs w:val="24"/>
          <w:lang w:val="en-GB"/>
        </w:rPr>
        <w:t>scribes: T</w:t>
      </w:r>
      <w:r w:rsidR="004131EA" w:rsidRPr="00B56E59">
        <w:rPr>
          <w:sz w:val="24"/>
          <w:szCs w:val="24"/>
          <w:lang w:val="en-GB"/>
        </w:rPr>
        <w:t>he gulf</w:t>
      </w:r>
      <w:r w:rsidR="00F800D6" w:rsidRPr="00B56E59">
        <w:rPr>
          <w:sz w:val="24"/>
          <w:szCs w:val="24"/>
          <w:lang w:val="en-GB"/>
        </w:rPr>
        <w:t>,</w:t>
      </w:r>
      <w:r w:rsidR="004131EA" w:rsidRPr="00B56E59">
        <w:rPr>
          <w:sz w:val="24"/>
          <w:szCs w:val="24"/>
          <w:lang w:val="en-GB"/>
        </w:rPr>
        <w:t xml:space="preserve"> </w:t>
      </w:r>
      <w:r w:rsidR="00F800D6" w:rsidRPr="00B56E59">
        <w:rPr>
          <w:sz w:val="24"/>
          <w:szCs w:val="24"/>
          <w:lang w:val="en-GB"/>
        </w:rPr>
        <w:t xml:space="preserve">in the same person, </w:t>
      </w:r>
      <w:r w:rsidR="004131EA" w:rsidRPr="00B56E59">
        <w:rPr>
          <w:sz w:val="24"/>
          <w:szCs w:val="24"/>
          <w:lang w:val="en-GB"/>
        </w:rPr>
        <w:t>between claiming either that farmed animals have value and should not suffer or that companion animals are worthy of love and respect, and eating animals.</w:t>
      </w:r>
      <w:r w:rsidR="004131EA" w:rsidRPr="00B56E59">
        <w:rPr>
          <w:rStyle w:val="FootnoteReference"/>
          <w:sz w:val="24"/>
          <w:szCs w:val="24"/>
          <w:lang w:val="en-GB"/>
        </w:rPr>
        <w:footnoteReference w:id="10"/>
      </w:r>
      <w:r w:rsidR="004131EA" w:rsidRPr="00B56E59">
        <w:rPr>
          <w:sz w:val="24"/>
          <w:szCs w:val="24"/>
          <w:lang w:val="en-GB"/>
        </w:rPr>
        <w:t xml:space="preserve"> I shall unpack these elements of the detached ironic gaze, and their significance for eating animal products, below, after having discussed the attentive gaze to which, I argue</w:t>
      </w:r>
      <w:r w:rsidRPr="00B56E59">
        <w:rPr>
          <w:sz w:val="24"/>
          <w:szCs w:val="24"/>
          <w:lang w:val="en-GB"/>
        </w:rPr>
        <w:t>,</w:t>
      </w:r>
      <w:r w:rsidR="004131EA" w:rsidRPr="00B56E59">
        <w:rPr>
          <w:sz w:val="24"/>
          <w:szCs w:val="24"/>
          <w:lang w:val="en-GB"/>
        </w:rPr>
        <w:t xml:space="preserve"> it stands in opposition</w:t>
      </w:r>
      <w:r w:rsidR="005D4C8C" w:rsidRPr="00B56E59">
        <w:rPr>
          <w:sz w:val="24"/>
          <w:szCs w:val="24"/>
          <w:lang w:val="en-GB"/>
        </w:rPr>
        <w:t xml:space="preserve">. </w:t>
      </w:r>
    </w:p>
    <w:p w14:paraId="6A13EC48" w14:textId="77777777" w:rsidR="004131EA" w:rsidRPr="00B56E59" w:rsidRDefault="005D4C8C" w:rsidP="003F058A">
      <w:pPr>
        <w:pStyle w:val="NormalWeb"/>
        <w:snapToGrid w:val="0"/>
        <w:spacing w:before="0" w:beforeAutospacing="0" w:after="0" w:afterAutospacing="0" w:line="360" w:lineRule="auto"/>
        <w:ind w:firstLine="720"/>
        <w:jc w:val="both"/>
        <w:rPr>
          <w:sz w:val="24"/>
          <w:szCs w:val="24"/>
          <w:lang w:val="en-GB"/>
        </w:rPr>
      </w:pPr>
      <w:r w:rsidRPr="00B56E59">
        <w:rPr>
          <w:sz w:val="24"/>
          <w:szCs w:val="24"/>
          <w:lang w:val="en-GB"/>
        </w:rPr>
        <w:t xml:space="preserve">The reader may object, at </w:t>
      </w:r>
      <w:r w:rsidR="00133CF8">
        <w:rPr>
          <w:sz w:val="24"/>
          <w:szCs w:val="24"/>
          <w:lang w:val="en-GB"/>
        </w:rPr>
        <w:t>this point, that a discussion of</w:t>
      </w:r>
      <w:r w:rsidRPr="00B56E59">
        <w:rPr>
          <w:sz w:val="24"/>
          <w:szCs w:val="24"/>
          <w:lang w:val="en-GB"/>
        </w:rPr>
        <w:t xml:space="preserve"> animal ethics should include the dog’s gaze in the picture. I must </w:t>
      </w:r>
      <w:r w:rsidR="00F800D6" w:rsidRPr="00B56E59">
        <w:rPr>
          <w:sz w:val="24"/>
          <w:szCs w:val="24"/>
          <w:lang w:val="en-GB"/>
        </w:rPr>
        <w:t>admit</w:t>
      </w:r>
      <w:r w:rsidRPr="00B56E59">
        <w:rPr>
          <w:sz w:val="24"/>
          <w:szCs w:val="24"/>
          <w:lang w:val="en-GB"/>
        </w:rPr>
        <w:t xml:space="preserve"> before proceeding that I will only do so implicitly: </w:t>
      </w:r>
      <w:r w:rsidR="00133CF8">
        <w:rPr>
          <w:sz w:val="24"/>
          <w:szCs w:val="24"/>
          <w:lang w:val="en-GB"/>
        </w:rPr>
        <w:t>T</w:t>
      </w:r>
      <w:r w:rsidRPr="00B56E59">
        <w:rPr>
          <w:sz w:val="24"/>
          <w:szCs w:val="24"/>
          <w:lang w:val="en-GB"/>
        </w:rPr>
        <w:t>he crying woman’s gaze, as we shall see, would not be what it is if it had not met the dog’s gaze</w:t>
      </w:r>
      <w:r w:rsidR="0069200D" w:rsidRPr="00B56E59">
        <w:rPr>
          <w:sz w:val="24"/>
          <w:szCs w:val="24"/>
          <w:lang w:val="en-GB"/>
        </w:rPr>
        <w:t>;</w:t>
      </w:r>
      <w:r w:rsidRPr="00B56E59">
        <w:rPr>
          <w:sz w:val="24"/>
          <w:szCs w:val="24"/>
          <w:lang w:val="en-GB"/>
        </w:rPr>
        <w:t xml:space="preserve"> </w:t>
      </w:r>
      <w:r w:rsidR="0069200D" w:rsidRPr="00B56E59">
        <w:rPr>
          <w:sz w:val="24"/>
          <w:szCs w:val="24"/>
          <w:lang w:val="en-GB"/>
        </w:rPr>
        <w:t>i</w:t>
      </w:r>
      <w:r w:rsidRPr="00B56E59">
        <w:rPr>
          <w:sz w:val="24"/>
          <w:szCs w:val="24"/>
          <w:lang w:val="en-GB"/>
        </w:rPr>
        <w:t>n the woman’s gaze, the dog’s gaze is present too. Yet in</w:t>
      </w:r>
      <w:r w:rsidR="004131EA" w:rsidRPr="00B56E59">
        <w:rPr>
          <w:sz w:val="24"/>
          <w:szCs w:val="24"/>
          <w:lang w:val="en-GB"/>
        </w:rPr>
        <w:t xml:space="preserve"> talking about the woman-dog (or human-pig, human-cow, etc.) gaze and the relative attitude, I am mostly going to focus on the human part of it, and thus I may be guilty of the same criticism that Donna Haraway </w:t>
      </w:r>
      <w:r w:rsidR="00133CF8">
        <w:rPr>
          <w:sz w:val="24"/>
          <w:szCs w:val="24"/>
          <w:lang w:val="en-GB"/>
        </w:rPr>
        <w:t xml:space="preserve">made of </w:t>
      </w:r>
      <w:r w:rsidR="00133CF8" w:rsidRPr="00133CF8">
        <w:rPr>
          <w:sz w:val="24"/>
          <w:szCs w:val="24"/>
        </w:rPr>
        <w:t>Jacques</w:t>
      </w:r>
      <w:r w:rsidR="004131EA" w:rsidRPr="00B56E59">
        <w:rPr>
          <w:sz w:val="24"/>
          <w:szCs w:val="24"/>
          <w:lang w:val="en-GB"/>
        </w:rPr>
        <w:t xml:space="preserve"> Derrida for not being curious enough about the cat’s perspective, not wondering </w:t>
      </w:r>
      <w:r w:rsidR="004131EA" w:rsidRPr="00B56E59">
        <w:rPr>
          <w:sz w:val="24"/>
          <w:szCs w:val="24"/>
          <w:lang w:val="en-GB"/>
        </w:rPr>
        <w:lastRenderedPageBreak/>
        <w:t>what the cat must have thought or felt when seeing him naked.</w:t>
      </w:r>
      <w:r w:rsidR="004131EA" w:rsidRPr="00B56E59">
        <w:rPr>
          <w:rStyle w:val="FootnoteReference"/>
          <w:sz w:val="24"/>
          <w:szCs w:val="24"/>
          <w:lang w:val="en-GB"/>
        </w:rPr>
        <w:footnoteReference w:id="11"/>
      </w:r>
      <w:r w:rsidR="004131EA" w:rsidRPr="00B56E59">
        <w:rPr>
          <w:sz w:val="24"/>
          <w:szCs w:val="24"/>
          <w:lang w:val="en-GB"/>
        </w:rPr>
        <w:t xml:space="preserve"> I am guilty, but only because my interest is to bring out ways in which we, as humans, engage or fail to engage with animals and with one another. Yet the animal gaze is not here really excluded. It is present in the human one, in fact in both human gazes. Part of what I intend to show, in fact, is precisely that when it comes to the question of eating animals no gaze is innocent, and each gaze will display either a recognition or a distance that is a way of engaging or not with the animal gaze and, at the same time, modifies how one perceives oneself. In the ironic gaze, the animal’s gaze is present through its exclusion (where irony is not simply ignoring, but an active exclu</w:t>
      </w:r>
      <w:r w:rsidR="00133CF8">
        <w:rPr>
          <w:sz w:val="24"/>
          <w:szCs w:val="24"/>
          <w:lang w:val="en-GB"/>
        </w:rPr>
        <w:t>sionary strategy). I</w:t>
      </w:r>
      <w:r w:rsidR="004131EA" w:rsidRPr="00B56E59">
        <w:rPr>
          <w:sz w:val="24"/>
          <w:szCs w:val="24"/>
          <w:lang w:val="en-GB"/>
        </w:rPr>
        <w:t xml:space="preserve">n the attentive gaze, it is present because without some kind of mutuality, the attentive gaze </w:t>
      </w:r>
      <w:r w:rsidR="00133CF8">
        <w:rPr>
          <w:sz w:val="24"/>
          <w:szCs w:val="24"/>
          <w:lang w:val="en-GB"/>
        </w:rPr>
        <w:t>would not be able to find someone</w:t>
      </w:r>
      <w:r w:rsidR="004131EA" w:rsidRPr="00B56E59">
        <w:rPr>
          <w:sz w:val="24"/>
          <w:szCs w:val="24"/>
          <w:lang w:val="en-GB"/>
        </w:rPr>
        <w:t xml:space="preserve"> for attention to latch on</w:t>
      </w:r>
      <w:r w:rsidR="00133CF8">
        <w:rPr>
          <w:sz w:val="24"/>
          <w:szCs w:val="24"/>
          <w:lang w:val="en-GB"/>
        </w:rPr>
        <w:t xml:space="preserve"> to</w:t>
      </w:r>
      <w:r w:rsidR="004131EA" w:rsidRPr="00B56E59">
        <w:rPr>
          <w:sz w:val="24"/>
          <w:szCs w:val="24"/>
          <w:lang w:val="en-GB"/>
        </w:rPr>
        <w:t xml:space="preserve"> and deliver the concerned response that it does. So we really have three gazes</w:t>
      </w:r>
      <w:r w:rsidRPr="00B56E59">
        <w:rPr>
          <w:sz w:val="24"/>
          <w:szCs w:val="24"/>
          <w:lang w:val="en-GB"/>
        </w:rPr>
        <w:t xml:space="preserve"> in the photo</w:t>
      </w:r>
      <w:r w:rsidR="004131EA" w:rsidRPr="00B56E59">
        <w:rPr>
          <w:sz w:val="24"/>
          <w:szCs w:val="24"/>
          <w:lang w:val="en-GB"/>
        </w:rPr>
        <w:t xml:space="preserve">, two human, one canine; out of the human gazes, one that is mutual and responsive, and </w:t>
      </w:r>
      <w:r w:rsidRPr="00B56E59">
        <w:rPr>
          <w:sz w:val="24"/>
          <w:szCs w:val="24"/>
          <w:lang w:val="en-GB"/>
        </w:rPr>
        <w:t>one</w:t>
      </w:r>
      <w:r w:rsidR="004131EA" w:rsidRPr="00B56E59">
        <w:rPr>
          <w:sz w:val="24"/>
          <w:szCs w:val="24"/>
          <w:lang w:val="en-GB"/>
        </w:rPr>
        <w:t xml:space="preserve"> that is detached. Or superficially so.</w:t>
      </w:r>
    </w:p>
    <w:p w14:paraId="195C6B76" w14:textId="77777777" w:rsidR="00B628D3" w:rsidRPr="00B56E59" w:rsidRDefault="00B628D3" w:rsidP="003F058A">
      <w:pPr>
        <w:pStyle w:val="NormalWeb"/>
        <w:snapToGrid w:val="0"/>
        <w:spacing w:before="0" w:beforeAutospacing="0" w:after="0" w:afterAutospacing="0" w:line="360" w:lineRule="auto"/>
        <w:jc w:val="both"/>
        <w:rPr>
          <w:b/>
          <w:sz w:val="24"/>
          <w:szCs w:val="24"/>
          <w:lang w:val="en-GB"/>
        </w:rPr>
      </w:pPr>
    </w:p>
    <w:p w14:paraId="09935786" w14:textId="77777777" w:rsidR="006F137B" w:rsidRPr="005523F9" w:rsidRDefault="004131EA" w:rsidP="003F058A">
      <w:pPr>
        <w:pStyle w:val="NormalWeb"/>
        <w:snapToGrid w:val="0"/>
        <w:spacing w:before="0" w:beforeAutospacing="0" w:after="0" w:afterAutospacing="0" w:line="360" w:lineRule="auto"/>
        <w:jc w:val="both"/>
        <w:rPr>
          <w:b/>
          <w:sz w:val="24"/>
          <w:szCs w:val="24"/>
          <w:lang w:val="en-GB"/>
        </w:rPr>
      </w:pPr>
      <w:r w:rsidRPr="00B56E59">
        <w:rPr>
          <w:b/>
          <w:sz w:val="24"/>
          <w:szCs w:val="24"/>
          <w:lang w:val="en-GB"/>
        </w:rPr>
        <w:t>Attending to animals</w:t>
      </w:r>
    </w:p>
    <w:p w14:paraId="7491785B" w14:textId="77777777" w:rsidR="00C135ED" w:rsidRPr="00B56E59" w:rsidRDefault="004131EA" w:rsidP="003F058A">
      <w:pPr>
        <w:shd w:val="clear" w:color="auto" w:fill="FFFFFF"/>
        <w:snapToGrid w:val="0"/>
        <w:spacing w:line="360" w:lineRule="auto"/>
        <w:jc w:val="both"/>
        <w:outlineLvl w:val="2"/>
        <w:rPr>
          <w:sz w:val="24"/>
          <w:szCs w:val="24"/>
          <w:lang w:val="en-GB"/>
        </w:rPr>
      </w:pPr>
      <w:r w:rsidRPr="00B56E59">
        <w:rPr>
          <w:sz w:val="24"/>
          <w:szCs w:val="24"/>
          <w:lang w:val="en-GB"/>
        </w:rPr>
        <w:t xml:space="preserve">If we return to the gaze of the woman in the picture, taken as representative of </w:t>
      </w:r>
      <w:r w:rsidR="0069200D" w:rsidRPr="00B56E59">
        <w:rPr>
          <w:sz w:val="24"/>
          <w:szCs w:val="24"/>
          <w:lang w:val="en-GB"/>
        </w:rPr>
        <w:t>the gaze</w:t>
      </w:r>
      <w:r w:rsidR="00DC29C7" w:rsidRPr="00B56E59">
        <w:rPr>
          <w:sz w:val="24"/>
          <w:szCs w:val="24"/>
          <w:lang w:val="en-GB"/>
        </w:rPr>
        <w:t xml:space="preserve"> </w:t>
      </w:r>
      <w:r w:rsidRPr="00B56E59">
        <w:rPr>
          <w:sz w:val="24"/>
          <w:szCs w:val="24"/>
          <w:lang w:val="en-GB"/>
        </w:rPr>
        <w:t xml:space="preserve">of those who oppose, and feel distress at, the killing of animals for </w:t>
      </w:r>
      <w:r w:rsidR="00DC29C7" w:rsidRPr="00B56E59">
        <w:rPr>
          <w:sz w:val="24"/>
          <w:szCs w:val="24"/>
          <w:lang w:val="en-GB"/>
        </w:rPr>
        <w:t>human purposes such as food</w:t>
      </w:r>
      <w:r w:rsidRPr="00B56E59">
        <w:rPr>
          <w:sz w:val="24"/>
          <w:szCs w:val="24"/>
          <w:lang w:val="en-GB"/>
        </w:rPr>
        <w:t>, we can extract two fundamental aspects</w:t>
      </w:r>
      <w:r w:rsidR="00DC29C7" w:rsidRPr="00B56E59">
        <w:rPr>
          <w:sz w:val="24"/>
          <w:szCs w:val="24"/>
          <w:lang w:val="en-GB"/>
        </w:rPr>
        <w:t>.</w:t>
      </w:r>
      <w:r w:rsidR="00E43086" w:rsidRPr="00B56E59">
        <w:rPr>
          <w:sz w:val="24"/>
          <w:szCs w:val="24"/>
          <w:lang w:val="en-GB"/>
        </w:rPr>
        <w:t xml:space="preserve"> </w:t>
      </w:r>
      <w:r w:rsidR="00DC29C7" w:rsidRPr="00B56E59">
        <w:rPr>
          <w:sz w:val="24"/>
          <w:szCs w:val="24"/>
          <w:lang w:val="en-GB"/>
        </w:rPr>
        <w:t>F</w:t>
      </w:r>
      <w:r w:rsidRPr="00B56E59">
        <w:rPr>
          <w:sz w:val="24"/>
          <w:szCs w:val="24"/>
          <w:lang w:val="en-GB"/>
        </w:rPr>
        <w:t>irst, the gaze is directed entirely towards the animal</w:t>
      </w:r>
      <w:r w:rsidR="00DC29C7" w:rsidRPr="00B56E59">
        <w:rPr>
          <w:sz w:val="24"/>
          <w:szCs w:val="24"/>
          <w:lang w:val="en-GB"/>
        </w:rPr>
        <w:t>; e</w:t>
      </w:r>
      <w:r w:rsidRPr="00B56E59">
        <w:rPr>
          <w:sz w:val="24"/>
          <w:szCs w:val="24"/>
          <w:lang w:val="en-GB"/>
        </w:rPr>
        <w:t>ven if the woman in the picture is not right now looking at the animal, that is where her attention is focused. She is not concerned, at this moment, with the judgment of others; she is also not concerned with herself and her own interests, a</w:t>
      </w:r>
      <w:r w:rsidR="00DC29C7" w:rsidRPr="00B56E59">
        <w:rPr>
          <w:sz w:val="24"/>
          <w:szCs w:val="24"/>
          <w:lang w:val="en-GB"/>
        </w:rPr>
        <w:t>nd</w:t>
      </w:r>
      <w:r w:rsidRPr="00B56E59">
        <w:rPr>
          <w:sz w:val="24"/>
          <w:szCs w:val="24"/>
          <w:lang w:val="en-GB"/>
        </w:rPr>
        <w:t xml:space="preserve"> the animal she is attending to is not her companion animal. The gaze is outward, to the other, the animal. Second, her gaze is aimed at a particular other, here the particular dog. It singles her/him out and embraces her/his particular existence.</w:t>
      </w:r>
      <w:r w:rsidR="00C135ED" w:rsidRPr="00B56E59">
        <w:rPr>
          <w:sz w:val="24"/>
          <w:szCs w:val="24"/>
          <w:lang w:val="en-GB"/>
        </w:rPr>
        <w:t xml:space="preserve"> </w:t>
      </w:r>
    </w:p>
    <w:p w14:paraId="0BC3429B" w14:textId="77777777" w:rsidR="004131EA" w:rsidRPr="00B56E59" w:rsidRDefault="004131EA" w:rsidP="003F058A">
      <w:pPr>
        <w:shd w:val="clear" w:color="auto" w:fill="FFFFFF"/>
        <w:snapToGrid w:val="0"/>
        <w:spacing w:line="360" w:lineRule="auto"/>
        <w:ind w:firstLine="708"/>
        <w:jc w:val="both"/>
        <w:outlineLvl w:val="2"/>
        <w:rPr>
          <w:sz w:val="24"/>
          <w:szCs w:val="24"/>
          <w:lang w:val="en-GB"/>
        </w:rPr>
      </w:pPr>
      <w:r w:rsidRPr="00B56E59">
        <w:rPr>
          <w:sz w:val="24"/>
          <w:szCs w:val="24"/>
          <w:lang w:val="en-GB"/>
        </w:rPr>
        <w:t xml:space="preserve">These two features are at the heart of the attitude of animal </w:t>
      </w:r>
      <w:r w:rsidR="00133CF8">
        <w:rPr>
          <w:sz w:val="24"/>
          <w:szCs w:val="24"/>
          <w:lang w:val="en-GB"/>
        </w:rPr>
        <w:t>advocates</w:t>
      </w:r>
      <w:r w:rsidRPr="00B56E59">
        <w:rPr>
          <w:sz w:val="24"/>
          <w:szCs w:val="24"/>
          <w:lang w:val="en-GB"/>
        </w:rPr>
        <w:t xml:space="preserve"> who </w:t>
      </w:r>
      <w:r w:rsidR="0069200D" w:rsidRPr="00B56E59">
        <w:rPr>
          <w:sz w:val="24"/>
          <w:szCs w:val="24"/>
          <w:lang w:val="en-GB"/>
        </w:rPr>
        <w:t>are</w:t>
      </w:r>
      <w:r w:rsidRPr="00B56E59">
        <w:rPr>
          <w:sz w:val="24"/>
          <w:szCs w:val="24"/>
          <w:lang w:val="en-GB"/>
        </w:rPr>
        <w:t xml:space="preserve"> distressed at the taking away and killing of animals for food, whatever the species, and wherever this occurs.</w:t>
      </w:r>
      <w:r w:rsidR="00AB0AFF" w:rsidRPr="00B56E59">
        <w:rPr>
          <w:rStyle w:val="FootnoteReference"/>
          <w:sz w:val="24"/>
          <w:szCs w:val="24"/>
          <w:lang w:val="en-GB"/>
        </w:rPr>
        <w:footnoteReference w:id="12"/>
      </w:r>
      <w:r w:rsidRPr="00B56E59">
        <w:rPr>
          <w:sz w:val="24"/>
          <w:szCs w:val="24"/>
          <w:lang w:val="en-GB"/>
        </w:rPr>
        <w:t xml:space="preserve"> It is particularly visible in the activists who engage with the individual animals, giving them water or bearing witness, as the animals are being taken to slaughter, like the woman in the photo or </w:t>
      </w:r>
      <w:proofErr w:type="spellStart"/>
      <w:r w:rsidRPr="00B56E59">
        <w:rPr>
          <w:sz w:val="24"/>
          <w:szCs w:val="24"/>
          <w:lang w:val="en-GB"/>
        </w:rPr>
        <w:t>Krajnc</w:t>
      </w:r>
      <w:proofErr w:type="spellEnd"/>
      <w:r w:rsidRPr="00B56E59">
        <w:rPr>
          <w:sz w:val="24"/>
          <w:szCs w:val="24"/>
          <w:lang w:val="en-GB"/>
        </w:rPr>
        <w:t xml:space="preserve"> and members of groups similar to </w:t>
      </w:r>
      <w:r w:rsidR="0069200D" w:rsidRPr="00B56E59">
        <w:rPr>
          <w:sz w:val="24"/>
          <w:szCs w:val="24"/>
          <w:lang w:val="en-GB"/>
        </w:rPr>
        <w:t>hers</w:t>
      </w:r>
      <w:r w:rsidRPr="00B56E59">
        <w:rPr>
          <w:sz w:val="24"/>
          <w:szCs w:val="24"/>
          <w:lang w:val="en-GB"/>
        </w:rPr>
        <w:t>. The same two features</w:t>
      </w:r>
      <w:r w:rsidR="00AC4117" w:rsidRPr="00B56E59">
        <w:rPr>
          <w:sz w:val="24"/>
          <w:szCs w:val="24"/>
          <w:lang w:val="en-GB"/>
        </w:rPr>
        <w:t xml:space="preserve"> also</w:t>
      </w:r>
      <w:r w:rsidRPr="00B56E59">
        <w:rPr>
          <w:sz w:val="24"/>
          <w:szCs w:val="24"/>
          <w:lang w:val="en-GB"/>
        </w:rPr>
        <w:t xml:space="preserve"> lie at </w:t>
      </w:r>
      <w:r w:rsidRPr="00B56E59">
        <w:rPr>
          <w:sz w:val="24"/>
          <w:szCs w:val="24"/>
          <w:lang w:val="en-GB"/>
        </w:rPr>
        <w:lastRenderedPageBreak/>
        <w:t xml:space="preserve">the heart of </w:t>
      </w:r>
      <w:r w:rsidR="00AB0AFF" w:rsidRPr="00B56E59">
        <w:rPr>
          <w:sz w:val="24"/>
          <w:szCs w:val="24"/>
          <w:lang w:val="en-GB"/>
        </w:rPr>
        <w:t>the</w:t>
      </w:r>
      <w:r w:rsidRPr="00B56E59">
        <w:rPr>
          <w:sz w:val="24"/>
          <w:szCs w:val="24"/>
          <w:lang w:val="en-GB"/>
        </w:rPr>
        <w:t xml:space="preserve"> ethical attitude identified by Iris Murdoch as </w:t>
      </w:r>
      <w:r w:rsidR="009F3E51">
        <w:rPr>
          <w:sz w:val="24"/>
          <w:szCs w:val="24"/>
          <w:lang w:val="en-GB"/>
        </w:rPr>
        <w:t>“</w:t>
      </w:r>
      <w:r w:rsidRPr="00B56E59">
        <w:rPr>
          <w:sz w:val="24"/>
          <w:szCs w:val="24"/>
          <w:lang w:val="en-GB"/>
        </w:rPr>
        <w:t>attention</w:t>
      </w:r>
      <w:r w:rsidR="00133CF8">
        <w:rPr>
          <w:sz w:val="24"/>
          <w:szCs w:val="24"/>
          <w:lang w:val="en-GB"/>
        </w:rPr>
        <w:t>.</w:t>
      </w:r>
      <w:r w:rsidR="009F3E51">
        <w:rPr>
          <w:sz w:val="24"/>
          <w:szCs w:val="24"/>
          <w:lang w:val="en-GB"/>
        </w:rPr>
        <w:t>”</w:t>
      </w:r>
      <w:r w:rsidRPr="00B56E59">
        <w:rPr>
          <w:rStyle w:val="FootnoteReference"/>
          <w:rFonts w:eastAsia="MS Mincho"/>
          <w:sz w:val="24"/>
          <w:szCs w:val="24"/>
          <w:lang w:val="en-GB"/>
        </w:rPr>
        <w:footnoteReference w:id="13"/>
      </w:r>
      <w:r w:rsidRPr="00B56E59">
        <w:rPr>
          <w:sz w:val="24"/>
          <w:szCs w:val="24"/>
          <w:lang w:val="en-GB"/>
        </w:rPr>
        <w:t xml:space="preserve"> Attention encapsulates </w:t>
      </w:r>
      <w:r w:rsidRPr="00B56E59">
        <w:rPr>
          <w:rFonts w:eastAsia="MS Mincho"/>
          <w:sz w:val="24"/>
          <w:szCs w:val="24"/>
          <w:lang w:val="en-GB"/>
        </w:rPr>
        <w:t>Murdoch’s general understanding of the way in which the individual can make moral progress</w:t>
      </w:r>
      <w:r w:rsidR="0069200D" w:rsidRPr="00B56E59">
        <w:rPr>
          <w:rFonts w:eastAsia="MS Mincho"/>
          <w:sz w:val="24"/>
          <w:szCs w:val="24"/>
          <w:lang w:val="en-GB"/>
        </w:rPr>
        <w:t>,</w:t>
      </w:r>
      <w:r w:rsidRPr="00B56E59">
        <w:rPr>
          <w:rFonts w:eastAsia="MS Mincho"/>
          <w:sz w:val="24"/>
          <w:szCs w:val="24"/>
          <w:lang w:val="en-GB"/>
        </w:rPr>
        <w:t xml:space="preserve"> through a </w:t>
      </w:r>
      <w:r w:rsidR="0069200D" w:rsidRPr="00B56E59">
        <w:rPr>
          <w:rFonts w:eastAsia="MS Mincho"/>
          <w:sz w:val="24"/>
          <w:szCs w:val="24"/>
          <w:lang w:val="en-GB"/>
        </w:rPr>
        <w:t>modification</w:t>
      </w:r>
      <w:r w:rsidRPr="00B56E59">
        <w:rPr>
          <w:rFonts w:eastAsia="MS Mincho"/>
          <w:sz w:val="24"/>
          <w:szCs w:val="24"/>
          <w:lang w:val="en-GB"/>
        </w:rPr>
        <w:t xml:space="preserve"> of consciousness in the direction of justice and realism. </w:t>
      </w:r>
      <w:r w:rsidR="00AB0AFF" w:rsidRPr="00B56E59">
        <w:rPr>
          <w:rFonts w:eastAsia="MS Mincho"/>
          <w:sz w:val="24"/>
          <w:szCs w:val="24"/>
          <w:lang w:val="en-GB"/>
        </w:rPr>
        <w:t>Attention</w:t>
      </w:r>
      <w:r w:rsidRPr="00B56E59">
        <w:rPr>
          <w:rFonts w:eastAsia="MS Mincho"/>
          <w:sz w:val="24"/>
          <w:szCs w:val="24"/>
          <w:lang w:val="en-GB"/>
        </w:rPr>
        <w:t xml:space="preserve"> enables just perception</w:t>
      </w:r>
      <w:r w:rsidR="00AB0AFF" w:rsidRPr="00B56E59">
        <w:rPr>
          <w:rFonts w:eastAsia="MS Mincho"/>
          <w:sz w:val="24"/>
          <w:szCs w:val="24"/>
          <w:lang w:val="en-GB"/>
        </w:rPr>
        <w:t xml:space="preserve"> of</w:t>
      </w:r>
      <w:r w:rsidRPr="00B56E59">
        <w:rPr>
          <w:rFonts w:eastAsia="MS Mincho"/>
          <w:sz w:val="24"/>
          <w:szCs w:val="24"/>
          <w:lang w:val="en-GB"/>
        </w:rPr>
        <w:t xml:space="preserve"> </w:t>
      </w:r>
      <w:r w:rsidR="0069200D" w:rsidRPr="00B56E59">
        <w:rPr>
          <w:rFonts w:eastAsia="MS Mincho"/>
          <w:sz w:val="24"/>
          <w:szCs w:val="24"/>
          <w:lang w:val="en-GB"/>
        </w:rPr>
        <w:t>the other</w:t>
      </w:r>
      <w:r w:rsidRPr="00B56E59">
        <w:rPr>
          <w:rFonts w:eastAsia="MS Mincho"/>
          <w:sz w:val="24"/>
          <w:szCs w:val="24"/>
          <w:lang w:val="en-GB"/>
        </w:rPr>
        <w:t xml:space="preserve">, a discovery in which, according to Murdoch, morality is inherent. Attention, Murdoch writes, is </w:t>
      </w:r>
      <w:r w:rsidR="00E43086" w:rsidRPr="00B56E59">
        <w:rPr>
          <w:rFonts w:eastAsia="MS Mincho"/>
          <w:sz w:val="24"/>
          <w:szCs w:val="24"/>
          <w:lang w:val="en-GB"/>
        </w:rPr>
        <w:t>“</w:t>
      </w:r>
      <w:r w:rsidRPr="00B56E59">
        <w:rPr>
          <w:rFonts w:eastAsia="MS Mincho"/>
          <w:sz w:val="24"/>
          <w:szCs w:val="24"/>
          <w:lang w:val="en-GB"/>
        </w:rPr>
        <w:t>the characteristic and proper mark of the active moral agent</w:t>
      </w:r>
      <w:r w:rsidR="00E43086" w:rsidRPr="00B56E59">
        <w:rPr>
          <w:rFonts w:eastAsia="MS Mincho"/>
          <w:sz w:val="24"/>
          <w:szCs w:val="24"/>
          <w:lang w:val="en-GB"/>
        </w:rPr>
        <w:t>”</w:t>
      </w:r>
      <w:r w:rsidRPr="00B56E59">
        <w:rPr>
          <w:rFonts w:eastAsia="MS Mincho"/>
          <w:sz w:val="24"/>
          <w:szCs w:val="24"/>
          <w:lang w:val="en-GB"/>
        </w:rPr>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34) </w:t>
      </w:r>
      <w:r w:rsidRPr="00B56E59">
        <w:rPr>
          <w:rFonts w:eastAsia="MS Mincho"/>
          <w:sz w:val="24"/>
          <w:szCs w:val="24"/>
          <w:lang w:val="en-GB"/>
        </w:rPr>
        <w:t xml:space="preserve">and she identifies </w:t>
      </w:r>
      <w:r w:rsidR="00E43086" w:rsidRPr="00B56E59">
        <w:rPr>
          <w:rFonts w:eastAsia="MS Mincho"/>
          <w:sz w:val="24"/>
          <w:szCs w:val="24"/>
          <w:lang w:val="en-GB"/>
        </w:rPr>
        <w:t>“</w:t>
      </w:r>
      <w:r w:rsidRPr="00B56E59">
        <w:rPr>
          <w:rFonts w:eastAsia="MS Mincho"/>
          <w:sz w:val="24"/>
          <w:szCs w:val="24"/>
          <w:lang w:val="en-GB"/>
        </w:rPr>
        <w:t>selfless attention</w:t>
      </w:r>
      <w:r w:rsidR="00E43086" w:rsidRPr="00B56E59">
        <w:rPr>
          <w:rFonts w:eastAsia="MS Mincho"/>
          <w:sz w:val="24"/>
          <w:szCs w:val="24"/>
          <w:lang w:val="en-GB"/>
        </w:rPr>
        <w:t>”</w:t>
      </w:r>
      <w:r w:rsidR="0069200D" w:rsidRPr="00B56E59">
        <w:rPr>
          <w:rFonts w:eastAsia="MS Mincho"/>
          <w:sz w:val="24"/>
          <w:szCs w:val="24"/>
          <w:lang w:val="en-GB"/>
        </w:rPr>
        <w:t xml:space="preserve"> with virtue</w:t>
      </w:r>
      <w:r w:rsidR="002E2F6A" w:rsidRPr="002E2F6A">
        <w:rPr>
          <w:rFonts w:eastAsia="MS Mincho"/>
          <w:sz w:val="24"/>
          <w:szCs w:val="24"/>
          <w:lang w:val="en-GB"/>
        </w:rPr>
        <w:t xml:space="preserve"> (1970</w:t>
      </w:r>
      <w:r w:rsidR="002E2F6A">
        <w:rPr>
          <w:rFonts w:eastAsia="MS Mincho"/>
          <w:sz w:val="24"/>
          <w:szCs w:val="24"/>
          <w:lang w:val="en-GB"/>
        </w:rPr>
        <w:t>, p.</w:t>
      </w:r>
      <w:r w:rsidR="002E2F6A" w:rsidRPr="002E2F6A">
        <w:rPr>
          <w:rFonts w:eastAsia="MS Mincho"/>
          <w:sz w:val="24"/>
          <w:szCs w:val="24"/>
          <w:lang w:val="en-GB"/>
        </w:rPr>
        <w:t xml:space="preserve"> 41).</w:t>
      </w:r>
    </w:p>
    <w:p w14:paraId="5CDEFE69" w14:textId="77777777" w:rsidR="00AC4117" w:rsidRPr="00B56E59" w:rsidRDefault="004131EA" w:rsidP="003F058A">
      <w:pPr>
        <w:shd w:val="clear" w:color="auto" w:fill="FFFFFF"/>
        <w:snapToGrid w:val="0"/>
        <w:spacing w:line="360" w:lineRule="auto"/>
        <w:ind w:firstLine="720"/>
        <w:jc w:val="both"/>
        <w:outlineLvl w:val="2"/>
        <w:rPr>
          <w:sz w:val="24"/>
          <w:szCs w:val="24"/>
          <w:lang w:val="en-GB"/>
        </w:rPr>
      </w:pPr>
      <w:r w:rsidRPr="00B56E59">
        <w:rPr>
          <w:rFonts w:eastAsia="MS Mincho"/>
          <w:sz w:val="24"/>
          <w:szCs w:val="24"/>
          <w:lang w:val="en-GB"/>
        </w:rPr>
        <w:t xml:space="preserve">Although Murdoch considers other people to be the main testing ground of morality, she does not exclude anything from being a potential object of moral consideration, and thus an object of attention: </w:t>
      </w:r>
      <w:r w:rsidR="00E43086" w:rsidRPr="00B56E59">
        <w:rPr>
          <w:rFonts w:eastAsia="MS Mincho"/>
          <w:sz w:val="24"/>
          <w:szCs w:val="24"/>
          <w:lang w:val="en-GB"/>
        </w:rPr>
        <w:t>“</w:t>
      </w:r>
      <w:r w:rsidRPr="00B56E59">
        <w:rPr>
          <w:rFonts w:eastAsia="MS Mincho"/>
          <w:sz w:val="24"/>
          <w:szCs w:val="24"/>
          <w:lang w:val="en-GB"/>
        </w:rPr>
        <w:t>the view which I suggest</w:t>
      </w:r>
      <w:r w:rsidR="00133CF8">
        <w:rPr>
          <w:rFonts w:eastAsia="MS Mincho"/>
          <w:sz w:val="24"/>
          <w:szCs w:val="24"/>
          <w:lang w:val="en-GB"/>
        </w:rPr>
        <w:t xml:space="preserve"> </w:t>
      </w:r>
      <w:r w:rsidRPr="00B56E59">
        <w:rPr>
          <w:rFonts w:eastAsia="MS Mincho"/>
          <w:sz w:val="24"/>
          <w:szCs w:val="24"/>
          <w:lang w:val="en-GB"/>
        </w:rPr>
        <w:t>… connects morality with attention to individuals, human individuals or individual realities of other kinds</w:t>
      </w:r>
      <w:r w:rsidR="00E43086" w:rsidRPr="00B56E59">
        <w:rPr>
          <w:rFonts w:eastAsia="MS Mincho"/>
          <w:sz w:val="24"/>
          <w:szCs w:val="24"/>
          <w:lang w:val="en-GB"/>
        </w:rPr>
        <w:t>”</w:t>
      </w:r>
      <w:r w:rsidR="002E2F6A">
        <w:rPr>
          <w:rFonts w:eastAsia="MS Mincho"/>
          <w:sz w:val="24"/>
          <w:szCs w:val="24"/>
          <w:lang w:val="en-GB"/>
        </w:rPr>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38)</w:t>
      </w:r>
      <w:r w:rsidR="002E2F6A">
        <w:rPr>
          <w:rFonts w:eastAsia="MS Mincho"/>
          <w:sz w:val="24"/>
          <w:szCs w:val="24"/>
          <w:lang w:val="en-GB"/>
        </w:rPr>
        <w:t>.</w:t>
      </w:r>
      <w:r w:rsidR="00AB0AFF" w:rsidRPr="00B56E59">
        <w:rPr>
          <w:rFonts w:eastAsia="MS Mincho"/>
          <w:sz w:val="24"/>
          <w:szCs w:val="24"/>
          <w:lang w:val="en-GB"/>
        </w:rPr>
        <w:t xml:space="preserve"> </w:t>
      </w:r>
      <w:r w:rsidRPr="00B56E59">
        <w:rPr>
          <w:rFonts w:eastAsia="MS Mincho"/>
          <w:sz w:val="24"/>
          <w:szCs w:val="24"/>
          <w:lang w:val="en-GB"/>
        </w:rPr>
        <w:t xml:space="preserve">While Murdoch’s main concern is other human beings, the morally relevant realities that attention can disclose can include </w:t>
      </w:r>
      <w:r w:rsidR="00E43086" w:rsidRPr="00B56E59">
        <w:rPr>
          <w:rFonts w:eastAsia="MS Mincho"/>
          <w:sz w:val="24"/>
          <w:szCs w:val="24"/>
          <w:lang w:val="en-GB"/>
        </w:rPr>
        <w:t>“</w:t>
      </w:r>
      <w:r w:rsidRPr="00B56E59">
        <w:rPr>
          <w:rFonts w:eastAsia="MS Mincho"/>
          <w:sz w:val="24"/>
          <w:szCs w:val="24"/>
          <w:lang w:val="en-GB"/>
        </w:rPr>
        <w:t>other things, history, the natural world, the cosmos…</w:t>
      </w:r>
      <w:r w:rsidR="00E43086" w:rsidRPr="00B56E59">
        <w:rPr>
          <w:rFonts w:eastAsia="MS Mincho"/>
          <w:sz w:val="24"/>
          <w:szCs w:val="24"/>
          <w:lang w:val="en-GB"/>
        </w:rPr>
        <w:t>”</w:t>
      </w:r>
      <w:r w:rsidR="002E2F6A" w:rsidRPr="002E2F6A">
        <w:t xml:space="preserve"> </w:t>
      </w:r>
      <w:r w:rsidR="002E2F6A" w:rsidRPr="002E2F6A">
        <w:rPr>
          <w:rFonts w:eastAsia="MS Mincho"/>
          <w:sz w:val="24"/>
          <w:szCs w:val="24"/>
          <w:lang w:val="en-GB"/>
        </w:rPr>
        <w:t>(1992</w:t>
      </w:r>
      <w:r w:rsidR="002E2F6A">
        <w:rPr>
          <w:rFonts w:eastAsia="MS Mincho"/>
          <w:sz w:val="24"/>
          <w:szCs w:val="24"/>
          <w:lang w:val="en-GB"/>
        </w:rPr>
        <w:t>, p.</w:t>
      </w:r>
      <w:r w:rsidR="002E2F6A" w:rsidRPr="002E2F6A">
        <w:rPr>
          <w:rFonts w:eastAsia="MS Mincho"/>
          <w:sz w:val="24"/>
          <w:szCs w:val="24"/>
          <w:lang w:val="en-GB"/>
        </w:rPr>
        <w:t xml:space="preserve"> 268).</w:t>
      </w:r>
      <w:r w:rsidRPr="00B56E59">
        <w:rPr>
          <w:rFonts w:eastAsia="MS Mincho"/>
          <w:sz w:val="24"/>
          <w:szCs w:val="24"/>
          <w:lang w:val="en-GB"/>
        </w:rPr>
        <w:t xml:space="preserve"> Thus, while Murdoch does not explicitly discuss attention to other animals, there is room for i</w:t>
      </w:r>
      <w:r w:rsidR="00133CF8">
        <w:rPr>
          <w:rFonts w:eastAsia="MS Mincho"/>
          <w:sz w:val="24"/>
          <w:szCs w:val="24"/>
          <w:lang w:val="en-GB"/>
        </w:rPr>
        <w:t>t and, I suggest, need for it: I</w:t>
      </w:r>
      <w:r w:rsidRPr="00B56E59">
        <w:rPr>
          <w:rFonts w:eastAsia="MS Mincho"/>
          <w:sz w:val="24"/>
          <w:szCs w:val="24"/>
          <w:lang w:val="en-GB"/>
        </w:rPr>
        <w:t xml:space="preserve">f attention is, as Murdoch writes, a particular way of confronting and apprehending </w:t>
      </w:r>
      <w:r w:rsidR="00AB0AFF" w:rsidRPr="00B56E59">
        <w:rPr>
          <w:rFonts w:eastAsia="MS Mincho"/>
          <w:sz w:val="24"/>
          <w:szCs w:val="24"/>
          <w:lang w:val="en-GB"/>
        </w:rPr>
        <w:t xml:space="preserve">(moral) </w:t>
      </w:r>
      <w:r w:rsidRPr="00B56E59">
        <w:rPr>
          <w:rFonts w:eastAsia="MS Mincho"/>
          <w:sz w:val="24"/>
          <w:szCs w:val="24"/>
          <w:lang w:val="en-GB"/>
        </w:rPr>
        <w:t>reality</w:t>
      </w:r>
      <w:r w:rsidR="002E2F6A" w:rsidRPr="002E2F6A">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37)</w:t>
      </w:r>
      <w:r w:rsidRPr="00B56E59">
        <w:rPr>
          <w:rFonts w:eastAsia="MS Mincho"/>
          <w:sz w:val="24"/>
          <w:szCs w:val="24"/>
          <w:lang w:val="en-GB"/>
        </w:rPr>
        <w:t xml:space="preserve"> one of our tasks today</w:t>
      </w:r>
      <w:r w:rsidR="0069200D" w:rsidRPr="00B56E59">
        <w:rPr>
          <w:rFonts w:eastAsia="MS Mincho"/>
          <w:sz w:val="24"/>
          <w:szCs w:val="24"/>
          <w:lang w:val="en-GB"/>
        </w:rPr>
        <w:t xml:space="preserve"> –</w:t>
      </w:r>
      <w:r w:rsidRPr="00B56E59">
        <w:rPr>
          <w:rFonts w:eastAsia="MS Mincho"/>
          <w:sz w:val="24"/>
          <w:szCs w:val="24"/>
          <w:lang w:val="en-GB"/>
        </w:rPr>
        <w:t xml:space="preserve"> whe</w:t>
      </w:r>
      <w:r w:rsidR="0069200D" w:rsidRPr="00B56E59">
        <w:rPr>
          <w:rFonts w:eastAsia="MS Mincho"/>
          <w:sz w:val="24"/>
          <w:szCs w:val="24"/>
          <w:lang w:val="en-GB"/>
        </w:rPr>
        <w:t>n</w:t>
      </w:r>
      <w:r w:rsidRPr="00B56E59">
        <w:rPr>
          <w:rFonts w:eastAsia="MS Mincho"/>
          <w:sz w:val="24"/>
          <w:szCs w:val="24"/>
          <w:lang w:val="en-GB"/>
        </w:rPr>
        <w:t xml:space="preserve"> </w:t>
      </w:r>
      <w:r w:rsidR="00AB0AFF" w:rsidRPr="00B56E59">
        <w:rPr>
          <w:rFonts w:eastAsia="MS Mincho"/>
          <w:sz w:val="24"/>
          <w:szCs w:val="24"/>
          <w:lang w:val="en-GB"/>
        </w:rPr>
        <w:t xml:space="preserve">by far </w:t>
      </w:r>
      <w:r w:rsidRPr="00B56E59">
        <w:rPr>
          <w:rFonts w:eastAsia="MS Mincho"/>
          <w:sz w:val="24"/>
          <w:szCs w:val="24"/>
          <w:lang w:val="en-GB"/>
        </w:rPr>
        <w:t xml:space="preserve">the greatest number </w:t>
      </w:r>
      <w:r w:rsidR="0069200D" w:rsidRPr="00B56E59">
        <w:rPr>
          <w:rFonts w:eastAsia="MS Mincho"/>
          <w:sz w:val="24"/>
          <w:szCs w:val="24"/>
          <w:lang w:val="en-GB"/>
        </w:rPr>
        <w:t xml:space="preserve">of </w:t>
      </w:r>
      <w:r w:rsidRPr="00B56E59">
        <w:rPr>
          <w:rFonts w:eastAsia="MS Mincho"/>
          <w:sz w:val="24"/>
          <w:szCs w:val="24"/>
          <w:lang w:val="en-GB"/>
        </w:rPr>
        <w:t>deaths of individual living being</w:t>
      </w:r>
      <w:r w:rsidR="00E43086" w:rsidRPr="00B56E59">
        <w:rPr>
          <w:rFonts w:eastAsia="MS Mincho"/>
          <w:sz w:val="24"/>
          <w:szCs w:val="24"/>
          <w:lang w:val="en-GB"/>
        </w:rPr>
        <w:t>s</w:t>
      </w:r>
      <w:r w:rsidRPr="00B56E59">
        <w:rPr>
          <w:rFonts w:eastAsia="MS Mincho"/>
          <w:sz w:val="24"/>
          <w:szCs w:val="24"/>
          <w:lang w:val="en-GB"/>
        </w:rPr>
        <w:t xml:space="preserve"> occurs through killing</w:t>
      </w:r>
      <w:r w:rsidR="0069200D" w:rsidRPr="00B56E59">
        <w:rPr>
          <w:rFonts w:eastAsia="MS Mincho"/>
          <w:sz w:val="24"/>
          <w:szCs w:val="24"/>
          <w:lang w:val="en-GB"/>
        </w:rPr>
        <w:t xml:space="preserve"> animals</w:t>
      </w:r>
      <w:r w:rsidRPr="00B56E59">
        <w:rPr>
          <w:rFonts w:eastAsia="MS Mincho"/>
          <w:sz w:val="24"/>
          <w:szCs w:val="24"/>
          <w:lang w:val="en-GB"/>
        </w:rPr>
        <w:t xml:space="preserve"> for human consumption</w:t>
      </w:r>
      <w:r w:rsidR="002E2F6A">
        <w:rPr>
          <w:rFonts w:eastAsia="MS Mincho"/>
          <w:sz w:val="24"/>
          <w:szCs w:val="24"/>
          <w:lang w:val="en-GB"/>
        </w:rPr>
        <w:t xml:space="preserve"> </w:t>
      </w:r>
      <w:r w:rsidR="0069200D" w:rsidRPr="00B56E59">
        <w:rPr>
          <w:rFonts w:eastAsia="MS Mincho"/>
          <w:sz w:val="24"/>
          <w:szCs w:val="24"/>
          <w:lang w:val="en-GB"/>
        </w:rPr>
        <w:t>–</w:t>
      </w:r>
      <w:r w:rsidRPr="00B56E59">
        <w:rPr>
          <w:rFonts w:eastAsia="MS Mincho"/>
          <w:sz w:val="24"/>
          <w:szCs w:val="24"/>
          <w:lang w:val="en-GB"/>
        </w:rPr>
        <w:t xml:space="preserve"> is to attend to</w:t>
      </w:r>
      <w:r w:rsidR="0069200D" w:rsidRPr="00B56E59">
        <w:rPr>
          <w:rFonts w:eastAsia="MS Mincho"/>
          <w:sz w:val="24"/>
          <w:szCs w:val="24"/>
          <w:lang w:val="en-GB"/>
        </w:rPr>
        <w:t xml:space="preserve"> the</w:t>
      </w:r>
      <w:r w:rsidRPr="00B56E59">
        <w:rPr>
          <w:rFonts w:eastAsia="MS Mincho"/>
          <w:sz w:val="24"/>
          <w:szCs w:val="24"/>
          <w:lang w:val="en-GB"/>
        </w:rPr>
        <w:t xml:space="preserve"> animals and find out what attention to them yields.</w:t>
      </w:r>
      <w:r w:rsidR="002E2F6A" w:rsidRPr="00B56E59">
        <w:rPr>
          <w:rStyle w:val="FootnoteReference"/>
          <w:rFonts w:eastAsia="MS Mincho"/>
          <w:sz w:val="24"/>
          <w:szCs w:val="24"/>
          <w:lang w:val="en-GB"/>
        </w:rPr>
        <w:footnoteReference w:id="14"/>
      </w:r>
    </w:p>
    <w:p w14:paraId="71D2F4A2" w14:textId="77777777" w:rsidR="00F5226C" w:rsidRPr="002E2F6A" w:rsidRDefault="0069200D" w:rsidP="003F058A">
      <w:pPr>
        <w:shd w:val="clear" w:color="auto" w:fill="FFFFFF"/>
        <w:snapToGrid w:val="0"/>
        <w:spacing w:line="360" w:lineRule="auto"/>
        <w:ind w:firstLine="720"/>
        <w:jc w:val="both"/>
        <w:outlineLvl w:val="2"/>
        <w:rPr>
          <w:rFonts w:eastAsia="MS Mincho"/>
          <w:sz w:val="24"/>
          <w:szCs w:val="24"/>
          <w:lang w:val="en-GB"/>
        </w:rPr>
      </w:pPr>
      <w:r w:rsidRPr="00B56E59">
        <w:rPr>
          <w:sz w:val="24"/>
          <w:szCs w:val="24"/>
          <w:lang w:val="en-GB"/>
        </w:rPr>
        <w:t>How, exactly, can</w:t>
      </w:r>
      <w:r w:rsidR="004131EA" w:rsidRPr="00B56E59">
        <w:rPr>
          <w:sz w:val="24"/>
          <w:szCs w:val="24"/>
          <w:lang w:val="en-GB"/>
        </w:rPr>
        <w:t xml:space="preserve"> attention </w:t>
      </w:r>
      <w:r w:rsidRPr="00B56E59">
        <w:rPr>
          <w:sz w:val="24"/>
          <w:szCs w:val="24"/>
          <w:lang w:val="en-GB"/>
        </w:rPr>
        <w:t>shape</w:t>
      </w:r>
      <w:r w:rsidR="004131EA" w:rsidRPr="00B56E59">
        <w:rPr>
          <w:sz w:val="24"/>
          <w:szCs w:val="24"/>
          <w:lang w:val="en-GB"/>
        </w:rPr>
        <w:t xml:space="preserve"> a moral understanding of other animals</w:t>
      </w:r>
      <w:r w:rsidRPr="00B56E59">
        <w:rPr>
          <w:sz w:val="24"/>
          <w:szCs w:val="24"/>
          <w:lang w:val="en-GB"/>
        </w:rPr>
        <w:t>?</w:t>
      </w:r>
      <w:r w:rsidR="006B623B" w:rsidRPr="00B56E59">
        <w:rPr>
          <w:sz w:val="24"/>
          <w:szCs w:val="24"/>
          <w:lang w:val="en-GB"/>
        </w:rPr>
        <w:t xml:space="preserve"> As we saw, a</w:t>
      </w:r>
      <w:r w:rsidR="004131EA" w:rsidRPr="00B56E59">
        <w:rPr>
          <w:sz w:val="24"/>
          <w:szCs w:val="24"/>
          <w:lang w:val="en-GB"/>
        </w:rPr>
        <w:t>ttention, for Murdoch,</w:t>
      </w:r>
      <w:r w:rsidR="004131EA" w:rsidRPr="00B56E59">
        <w:rPr>
          <w:rFonts w:eastAsia="MS Mincho"/>
          <w:sz w:val="24"/>
          <w:szCs w:val="24"/>
          <w:lang w:val="en-GB"/>
        </w:rPr>
        <w:t xml:space="preserve"> enables just perception and understanding of </w:t>
      </w:r>
      <w:r w:rsidR="006B623B" w:rsidRPr="00B56E59">
        <w:rPr>
          <w:rFonts w:eastAsia="MS Mincho"/>
          <w:sz w:val="24"/>
          <w:szCs w:val="24"/>
          <w:lang w:val="en-GB"/>
        </w:rPr>
        <w:t xml:space="preserve">its object. </w:t>
      </w:r>
      <w:r w:rsidR="004131EA" w:rsidRPr="00B56E59">
        <w:rPr>
          <w:rFonts w:eastAsia="MS Mincho"/>
          <w:sz w:val="24"/>
          <w:szCs w:val="24"/>
          <w:lang w:val="en-GB"/>
        </w:rPr>
        <w:t xml:space="preserve">The </w:t>
      </w:r>
      <w:r w:rsidR="002E7F47" w:rsidRPr="00B56E59">
        <w:rPr>
          <w:rFonts w:eastAsia="MS Mincho"/>
          <w:sz w:val="24"/>
          <w:szCs w:val="24"/>
          <w:lang w:val="en-GB"/>
        </w:rPr>
        <w:t>word</w:t>
      </w:r>
      <w:r w:rsidR="004131EA" w:rsidRPr="00B56E59">
        <w:rPr>
          <w:rFonts w:eastAsia="MS Mincho"/>
          <w:sz w:val="24"/>
          <w:szCs w:val="24"/>
          <w:lang w:val="en-GB"/>
        </w:rPr>
        <w:t xml:space="preserve"> </w:t>
      </w:r>
      <w:r w:rsidR="009F3E51">
        <w:rPr>
          <w:rFonts w:eastAsia="MS Mincho"/>
          <w:sz w:val="24"/>
          <w:szCs w:val="24"/>
          <w:lang w:val="en-GB"/>
        </w:rPr>
        <w:t>“</w:t>
      </w:r>
      <w:r w:rsidR="004131EA" w:rsidRPr="00B56E59">
        <w:rPr>
          <w:rFonts w:eastAsia="MS Mincho"/>
          <w:sz w:val="24"/>
          <w:szCs w:val="24"/>
          <w:lang w:val="en-GB"/>
        </w:rPr>
        <w:t>jus</w:t>
      </w:r>
      <w:r w:rsidR="009F3E51">
        <w:rPr>
          <w:rFonts w:eastAsia="MS Mincho"/>
          <w:sz w:val="24"/>
          <w:szCs w:val="24"/>
          <w:lang w:val="en-GB"/>
        </w:rPr>
        <w:t>t”</w:t>
      </w:r>
      <w:r w:rsidR="004131EA" w:rsidRPr="00B56E59">
        <w:rPr>
          <w:rFonts w:eastAsia="MS Mincho"/>
          <w:sz w:val="24"/>
          <w:szCs w:val="24"/>
          <w:lang w:val="en-GB"/>
        </w:rPr>
        <w:t xml:space="preserve"> is important. Murdoch draws a distinction between </w:t>
      </w:r>
      <w:r w:rsidR="009F3E51">
        <w:rPr>
          <w:rFonts w:eastAsia="MS Mincho"/>
          <w:sz w:val="24"/>
          <w:szCs w:val="24"/>
          <w:lang w:val="en-GB"/>
        </w:rPr>
        <w:t>“</w:t>
      </w:r>
      <w:r w:rsidR="004131EA" w:rsidRPr="00B56E59">
        <w:rPr>
          <w:rFonts w:eastAsia="MS Mincho"/>
          <w:sz w:val="24"/>
          <w:szCs w:val="24"/>
          <w:lang w:val="en-GB"/>
        </w:rPr>
        <w:t>just</w:t>
      </w:r>
      <w:r w:rsidR="009F3E51">
        <w:rPr>
          <w:rFonts w:eastAsia="MS Mincho"/>
          <w:sz w:val="24"/>
          <w:szCs w:val="24"/>
          <w:lang w:val="en-GB"/>
        </w:rPr>
        <w:t>”</w:t>
      </w:r>
      <w:r w:rsidR="004131EA" w:rsidRPr="00B56E59">
        <w:rPr>
          <w:rFonts w:eastAsia="MS Mincho"/>
          <w:sz w:val="24"/>
          <w:szCs w:val="24"/>
          <w:lang w:val="en-GB"/>
        </w:rPr>
        <w:t xml:space="preserve"> and </w:t>
      </w:r>
      <w:r w:rsidR="009F3E51">
        <w:rPr>
          <w:rFonts w:eastAsia="MS Mincho"/>
          <w:sz w:val="24"/>
          <w:szCs w:val="24"/>
          <w:lang w:val="en-GB"/>
        </w:rPr>
        <w:t>“</w:t>
      </w:r>
      <w:r w:rsidR="004131EA" w:rsidRPr="00B56E59">
        <w:rPr>
          <w:rFonts w:eastAsia="MS Mincho"/>
          <w:sz w:val="24"/>
          <w:szCs w:val="24"/>
          <w:lang w:val="en-GB"/>
        </w:rPr>
        <w:t>accurate</w:t>
      </w:r>
      <w:r w:rsidR="009F3E51">
        <w:rPr>
          <w:rFonts w:eastAsia="MS Mincho"/>
          <w:sz w:val="24"/>
          <w:szCs w:val="24"/>
          <w:lang w:val="en-GB"/>
        </w:rPr>
        <w:t>”</w:t>
      </w:r>
      <w:r w:rsidR="004131EA" w:rsidRPr="00B56E59">
        <w:rPr>
          <w:rFonts w:eastAsia="MS Mincho"/>
          <w:sz w:val="24"/>
          <w:szCs w:val="24"/>
          <w:lang w:val="en-GB"/>
        </w:rPr>
        <w:t xml:space="preserve"> </w:t>
      </w:r>
      <w:r w:rsidR="00AC4117" w:rsidRPr="00B56E59">
        <w:rPr>
          <w:rFonts w:eastAsia="MS Mincho"/>
          <w:sz w:val="24"/>
          <w:szCs w:val="24"/>
          <w:lang w:val="en-GB"/>
        </w:rPr>
        <w:t xml:space="preserve">ways of </w:t>
      </w:r>
      <w:r w:rsidR="004131EA" w:rsidRPr="00B56E59">
        <w:rPr>
          <w:rFonts w:eastAsia="MS Mincho"/>
          <w:sz w:val="24"/>
          <w:szCs w:val="24"/>
          <w:lang w:val="en-GB"/>
        </w:rPr>
        <w:t>understanding reality, and claims that attention deals with justice, not with correctness</w:t>
      </w:r>
      <w:r w:rsidR="002E2F6A" w:rsidRPr="002E2F6A">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23)</w:t>
      </w:r>
      <w:r w:rsidR="002E2F6A">
        <w:rPr>
          <w:rFonts w:eastAsia="MS Mincho"/>
          <w:sz w:val="24"/>
          <w:szCs w:val="24"/>
          <w:lang w:val="en-GB"/>
        </w:rPr>
        <w:t xml:space="preserve">. </w:t>
      </w:r>
      <w:r w:rsidR="004131EA" w:rsidRPr="00B56E59">
        <w:rPr>
          <w:rFonts w:eastAsia="MS Mincho"/>
          <w:sz w:val="24"/>
          <w:szCs w:val="24"/>
          <w:lang w:val="en-GB"/>
        </w:rPr>
        <w:t>While correct understanding can be obtained from a detached, impersonal perspective, a just vision requires that we engage personally and imaginatively in our perception of the other. That is something we do, and fail to do, all the tim</w:t>
      </w:r>
      <w:r w:rsidR="002E7F47" w:rsidRPr="00B56E59">
        <w:rPr>
          <w:rFonts w:eastAsia="MS Mincho"/>
          <w:sz w:val="24"/>
          <w:szCs w:val="24"/>
          <w:lang w:val="en-GB"/>
        </w:rPr>
        <w:t>e. Cora Diamond’s</w:t>
      </w:r>
      <w:r w:rsidR="002E2F6A">
        <w:rPr>
          <w:rFonts w:eastAsia="MS Mincho"/>
          <w:sz w:val="24"/>
          <w:szCs w:val="24"/>
          <w:lang w:val="en-GB"/>
        </w:rPr>
        <w:t xml:space="preserve"> (1978)</w:t>
      </w:r>
      <w:r w:rsidR="002E7F47" w:rsidRPr="00B56E59">
        <w:rPr>
          <w:rFonts w:eastAsia="MS Mincho"/>
          <w:sz w:val="24"/>
          <w:szCs w:val="24"/>
          <w:lang w:val="en-GB"/>
        </w:rPr>
        <w:t xml:space="preserve"> well-known proposal </w:t>
      </w:r>
      <w:r w:rsidR="006B623B" w:rsidRPr="00B56E59">
        <w:rPr>
          <w:rFonts w:eastAsia="MS Mincho"/>
          <w:sz w:val="24"/>
          <w:szCs w:val="24"/>
          <w:lang w:val="en-GB"/>
        </w:rPr>
        <w:t>that we take a radical shift in our</w:t>
      </w:r>
      <w:r w:rsidR="002E7F47" w:rsidRPr="00B56E59">
        <w:rPr>
          <w:rFonts w:eastAsia="MS Mincho"/>
          <w:sz w:val="24"/>
          <w:szCs w:val="24"/>
          <w:lang w:val="en-GB"/>
        </w:rPr>
        <w:t xml:space="preserve"> philosophical approaches to vegetarianism, away from views which derive value from impersonally and empirically discoverable capacities, is based on the same idea. Namely, that to discuss the value of others we need to acknowledge that the concepts we use, and the related perceptions we work with, are part of particular practices, and as such already morally charged. Here, Diamond suggests that the </w:t>
      </w:r>
      <w:r w:rsidR="004131EA" w:rsidRPr="00B56E59">
        <w:rPr>
          <w:sz w:val="24"/>
          <w:szCs w:val="24"/>
          <w:lang w:val="en-GB"/>
        </w:rPr>
        <w:t>concept</w:t>
      </w:r>
      <w:r w:rsidR="00E54FAF" w:rsidRPr="00B56E59">
        <w:rPr>
          <w:sz w:val="24"/>
          <w:szCs w:val="24"/>
          <w:lang w:val="en-GB"/>
        </w:rPr>
        <w:t xml:space="preserve"> of</w:t>
      </w:r>
      <w:r w:rsidR="004131EA" w:rsidRPr="00B56E59">
        <w:rPr>
          <w:sz w:val="24"/>
          <w:szCs w:val="24"/>
          <w:lang w:val="en-GB"/>
        </w:rPr>
        <w:t xml:space="preserve"> </w:t>
      </w:r>
      <w:r w:rsidR="009F3E51">
        <w:rPr>
          <w:sz w:val="24"/>
          <w:szCs w:val="24"/>
          <w:lang w:val="en-GB"/>
        </w:rPr>
        <w:t>“</w:t>
      </w:r>
      <w:r w:rsidR="004131EA" w:rsidRPr="00B56E59">
        <w:rPr>
          <w:sz w:val="24"/>
          <w:szCs w:val="24"/>
          <w:lang w:val="en-GB"/>
        </w:rPr>
        <w:t>animal</w:t>
      </w:r>
      <w:r w:rsidR="009F3E51">
        <w:rPr>
          <w:sz w:val="24"/>
          <w:szCs w:val="24"/>
          <w:lang w:val="en-GB"/>
        </w:rPr>
        <w:t>”</w:t>
      </w:r>
      <w:r w:rsidR="002E7F47" w:rsidRPr="00B56E59">
        <w:rPr>
          <w:sz w:val="24"/>
          <w:szCs w:val="24"/>
          <w:lang w:val="en-GB"/>
        </w:rPr>
        <w:t xml:space="preserve"> used in animal </w:t>
      </w:r>
      <w:r w:rsidR="002E7F47" w:rsidRPr="00B56E59">
        <w:rPr>
          <w:sz w:val="24"/>
          <w:szCs w:val="24"/>
          <w:lang w:val="en-GB"/>
        </w:rPr>
        <w:lastRenderedPageBreak/>
        <w:t>ethics</w:t>
      </w:r>
      <w:r w:rsidR="004131EA" w:rsidRPr="00B56E59">
        <w:rPr>
          <w:sz w:val="24"/>
          <w:szCs w:val="24"/>
          <w:lang w:val="en-GB"/>
        </w:rPr>
        <w:t xml:space="preserve"> is not merely an empirical concept, just like the concept </w:t>
      </w:r>
      <w:r w:rsidR="009F3E51">
        <w:rPr>
          <w:sz w:val="24"/>
          <w:szCs w:val="24"/>
          <w:lang w:val="en-GB"/>
        </w:rPr>
        <w:t>“</w:t>
      </w:r>
      <w:r w:rsidR="004131EA" w:rsidRPr="00B56E59">
        <w:rPr>
          <w:sz w:val="24"/>
          <w:szCs w:val="24"/>
          <w:lang w:val="en-GB"/>
        </w:rPr>
        <w:t>human being</w:t>
      </w:r>
      <w:r w:rsidR="009F3E51">
        <w:rPr>
          <w:sz w:val="24"/>
          <w:szCs w:val="24"/>
          <w:lang w:val="en-GB"/>
        </w:rPr>
        <w:t>”</w:t>
      </w:r>
      <w:r w:rsidR="004131EA" w:rsidRPr="00B56E59">
        <w:rPr>
          <w:sz w:val="24"/>
          <w:szCs w:val="24"/>
          <w:lang w:val="en-GB"/>
        </w:rPr>
        <w:t xml:space="preserve"> does not merely refer to the cluster of </w:t>
      </w:r>
      <w:r w:rsidR="002E2F6A" w:rsidRPr="00B56E59">
        <w:rPr>
          <w:sz w:val="24"/>
          <w:szCs w:val="24"/>
          <w:lang w:val="en-GB"/>
        </w:rPr>
        <w:t>scientifically observable</w:t>
      </w:r>
      <w:r w:rsidR="004131EA" w:rsidRPr="00B56E59">
        <w:rPr>
          <w:sz w:val="24"/>
          <w:szCs w:val="24"/>
          <w:lang w:val="en-GB"/>
        </w:rPr>
        <w:t xml:space="preserve"> attributes of </w:t>
      </w:r>
      <w:r w:rsidR="004131EA" w:rsidRPr="00B56E59">
        <w:rPr>
          <w:i/>
          <w:sz w:val="24"/>
          <w:szCs w:val="24"/>
          <w:lang w:val="en-GB"/>
        </w:rPr>
        <w:t>homo sapiens</w:t>
      </w:r>
      <w:r w:rsidR="004131EA" w:rsidRPr="00B56E59">
        <w:rPr>
          <w:sz w:val="24"/>
          <w:szCs w:val="24"/>
          <w:lang w:val="en-GB"/>
        </w:rPr>
        <w:t xml:space="preserve">. </w:t>
      </w:r>
    </w:p>
    <w:p w14:paraId="44FFD9AC" w14:textId="77777777" w:rsidR="008E0AAC" w:rsidRPr="00B56E59" w:rsidRDefault="006B623B" w:rsidP="003F058A">
      <w:pPr>
        <w:shd w:val="clear" w:color="auto" w:fill="FFFFFF"/>
        <w:snapToGrid w:val="0"/>
        <w:spacing w:line="360" w:lineRule="auto"/>
        <w:ind w:firstLine="720"/>
        <w:jc w:val="both"/>
        <w:outlineLvl w:val="2"/>
        <w:rPr>
          <w:sz w:val="24"/>
          <w:szCs w:val="24"/>
          <w:lang w:val="en-GB"/>
        </w:rPr>
      </w:pPr>
      <w:r w:rsidRPr="00B56E59">
        <w:rPr>
          <w:sz w:val="24"/>
          <w:szCs w:val="24"/>
          <w:lang w:val="en-GB"/>
        </w:rPr>
        <w:t>Further, t</w:t>
      </w:r>
      <w:r w:rsidR="00F5226C" w:rsidRPr="00B56E59">
        <w:rPr>
          <w:sz w:val="24"/>
          <w:szCs w:val="24"/>
          <w:lang w:val="en-GB"/>
        </w:rPr>
        <w:t xml:space="preserve">he </w:t>
      </w:r>
      <w:r w:rsidR="004131EA" w:rsidRPr="00B56E59">
        <w:rPr>
          <w:sz w:val="24"/>
          <w:szCs w:val="24"/>
          <w:lang w:val="en-GB"/>
        </w:rPr>
        <w:t>concept of animal, or the more specific concepts of pig and dog, are indivisible from the way we respond to the individuals, be it with fear, compassion, irritation, affection, and so on.</w:t>
      </w:r>
      <w:r w:rsidR="00F5226C" w:rsidRPr="00B56E59">
        <w:rPr>
          <w:sz w:val="24"/>
          <w:szCs w:val="24"/>
          <w:lang w:val="en-GB"/>
        </w:rPr>
        <w:t xml:space="preserve"> This takes us back to the primacy of encounter.</w:t>
      </w:r>
      <w:r w:rsidR="004131EA" w:rsidRPr="00B56E59">
        <w:rPr>
          <w:sz w:val="24"/>
          <w:szCs w:val="24"/>
          <w:lang w:val="en-GB"/>
        </w:rPr>
        <w:t xml:space="preserve"> Minimally, </w:t>
      </w:r>
      <w:r w:rsidR="00F5226C" w:rsidRPr="00B56E59">
        <w:rPr>
          <w:sz w:val="24"/>
          <w:szCs w:val="24"/>
          <w:lang w:val="en-GB"/>
        </w:rPr>
        <w:t>those reactions</w:t>
      </w:r>
      <w:r w:rsidR="004131EA" w:rsidRPr="00B56E59">
        <w:rPr>
          <w:sz w:val="24"/>
          <w:szCs w:val="24"/>
          <w:lang w:val="en-GB"/>
        </w:rPr>
        <w:t xml:space="preserve"> show that th</w:t>
      </w:r>
      <w:r w:rsidR="00F5226C" w:rsidRPr="00B56E59">
        <w:rPr>
          <w:sz w:val="24"/>
          <w:szCs w:val="24"/>
          <w:lang w:val="en-GB"/>
        </w:rPr>
        <w:t>e animals in question</w:t>
      </w:r>
      <w:r w:rsidRPr="00B56E59">
        <w:rPr>
          <w:sz w:val="24"/>
          <w:szCs w:val="24"/>
          <w:lang w:val="en-GB"/>
        </w:rPr>
        <w:t xml:space="preserve"> are recognised</w:t>
      </w:r>
      <w:r w:rsidR="004131EA" w:rsidRPr="00B56E59">
        <w:rPr>
          <w:sz w:val="24"/>
          <w:szCs w:val="24"/>
          <w:lang w:val="en-GB"/>
        </w:rPr>
        <w:t xml:space="preserve"> as beings with a life (a formulation reminiscent of Regan’s </w:t>
      </w:r>
      <w:r w:rsidR="00AA1E28" w:rsidRPr="00B56E59">
        <w:rPr>
          <w:sz w:val="24"/>
          <w:szCs w:val="24"/>
          <w:lang w:val="en-GB"/>
        </w:rPr>
        <w:t>“</w:t>
      </w:r>
      <w:r w:rsidR="004131EA" w:rsidRPr="00B56E59">
        <w:rPr>
          <w:sz w:val="24"/>
          <w:szCs w:val="24"/>
          <w:lang w:val="en-GB"/>
        </w:rPr>
        <w:t>subject-of-a-life</w:t>
      </w:r>
      <w:r w:rsidR="00133CF8">
        <w:rPr>
          <w:sz w:val="24"/>
          <w:szCs w:val="24"/>
          <w:lang w:val="en-GB"/>
        </w:rPr>
        <w:t>,</w:t>
      </w:r>
      <w:r w:rsidR="00AA1E28" w:rsidRPr="00B56E59">
        <w:rPr>
          <w:sz w:val="24"/>
          <w:szCs w:val="24"/>
          <w:lang w:val="en-GB"/>
        </w:rPr>
        <w:t>”</w:t>
      </w:r>
      <w:r w:rsidR="004131EA" w:rsidRPr="00B56E59">
        <w:rPr>
          <w:sz w:val="24"/>
          <w:szCs w:val="24"/>
          <w:lang w:val="en-GB"/>
        </w:rPr>
        <w:t xml:space="preserve"> but reached quite differently), for whom some things matter, and for whom their own life matters in the way that ours matters to us.</w:t>
      </w:r>
      <w:r w:rsidRPr="00B56E59">
        <w:rPr>
          <w:rStyle w:val="FootnoteReference"/>
          <w:sz w:val="24"/>
          <w:szCs w:val="24"/>
          <w:lang w:val="en-GB"/>
        </w:rPr>
        <w:footnoteReference w:id="15"/>
      </w:r>
      <w:r w:rsidR="004131EA" w:rsidRPr="00B56E59">
        <w:rPr>
          <w:sz w:val="24"/>
          <w:szCs w:val="24"/>
          <w:lang w:val="en-GB"/>
        </w:rPr>
        <w:t xml:space="preserve"> In this sense at the very least, they are “fellow </w:t>
      </w:r>
      <w:r w:rsidRPr="00B56E59">
        <w:rPr>
          <w:sz w:val="24"/>
          <w:szCs w:val="24"/>
          <w:lang w:val="en-GB"/>
        </w:rPr>
        <w:t>creatures”</w:t>
      </w:r>
      <w:r w:rsidR="002E2F6A">
        <w:rPr>
          <w:sz w:val="24"/>
          <w:szCs w:val="24"/>
          <w:lang w:val="en-GB"/>
        </w:rPr>
        <w:t xml:space="preserve"> (</w:t>
      </w:r>
      <w:r w:rsidR="002E2F6A" w:rsidRPr="002E2F6A">
        <w:rPr>
          <w:sz w:val="24"/>
          <w:szCs w:val="24"/>
          <w:lang w:val="en-GB"/>
        </w:rPr>
        <w:t>Diamond</w:t>
      </w:r>
      <w:r w:rsidR="002E2F6A">
        <w:rPr>
          <w:sz w:val="24"/>
          <w:szCs w:val="24"/>
          <w:lang w:val="en-GB"/>
        </w:rPr>
        <w:t>,</w:t>
      </w:r>
      <w:r w:rsidR="002E2F6A" w:rsidRPr="002E2F6A">
        <w:rPr>
          <w:sz w:val="24"/>
          <w:szCs w:val="24"/>
          <w:lang w:val="en-GB"/>
        </w:rPr>
        <w:t xml:space="preserve"> 1978</w:t>
      </w:r>
      <w:r w:rsidR="002E2F6A">
        <w:rPr>
          <w:sz w:val="24"/>
          <w:szCs w:val="24"/>
          <w:lang w:val="en-GB"/>
        </w:rPr>
        <w:t xml:space="preserve">, p. </w:t>
      </w:r>
      <w:r w:rsidR="002E2F6A" w:rsidRPr="002E2F6A">
        <w:rPr>
          <w:sz w:val="24"/>
          <w:szCs w:val="24"/>
          <w:lang w:val="en-GB"/>
        </w:rPr>
        <w:t>474)</w:t>
      </w:r>
      <w:r w:rsidR="004131EA" w:rsidRPr="00B56E59">
        <w:rPr>
          <w:sz w:val="24"/>
          <w:szCs w:val="24"/>
          <w:lang w:val="en-GB"/>
        </w:rPr>
        <w:t xml:space="preserve">. </w:t>
      </w:r>
      <w:r w:rsidR="004131EA" w:rsidRPr="00F67407">
        <w:rPr>
          <w:sz w:val="24"/>
          <w:szCs w:val="24"/>
          <w:lang w:val="en-GB"/>
        </w:rPr>
        <w:t xml:space="preserve">The observation of their biological features </w:t>
      </w:r>
      <w:r w:rsidR="00F67407">
        <w:rPr>
          <w:sz w:val="24"/>
          <w:szCs w:val="24"/>
          <w:lang w:val="en-GB"/>
        </w:rPr>
        <w:t xml:space="preserve">alone </w:t>
      </w:r>
      <w:r w:rsidR="004131EA" w:rsidRPr="00F67407">
        <w:rPr>
          <w:sz w:val="24"/>
          <w:szCs w:val="24"/>
          <w:lang w:val="en-GB"/>
        </w:rPr>
        <w:t xml:space="preserve">cannot yield that concept, nor the (wide range of) responses that are appropriate to </w:t>
      </w:r>
      <w:r w:rsidR="00E43086" w:rsidRPr="00F67407">
        <w:rPr>
          <w:sz w:val="24"/>
          <w:szCs w:val="24"/>
          <w:lang w:val="en-GB"/>
        </w:rPr>
        <w:t xml:space="preserve">that </w:t>
      </w:r>
      <w:r w:rsidR="004131EA" w:rsidRPr="00F67407">
        <w:rPr>
          <w:sz w:val="24"/>
          <w:szCs w:val="24"/>
          <w:lang w:val="en-GB"/>
        </w:rPr>
        <w:t xml:space="preserve">concept. </w:t>
      </w:r>
      <w:r w:rsidR="004131EA" w:rsidRPr="00B56E59">
        <w:rPr>
          <w:sz w:val="24"/>
          <w:szCs w:val="24"/>
          <w:lang w:val="en-GB"/>
        </w:rPr>
        <w:t xml:space="preserve">Without this sensitivity to the </w:t>
      </w:r>
      <w:r w:rsidRPr="00B56E59">
        <w:rPr>
          <w:sz w:val="24"/>
          <w:szCs w:val="24"/>
          <w:lang w:val="en-GB"/>
        </w:rPr>
        <w:t>porous</w:t>
      </w:r>
      <w:r w:rsidR="004131EA" w:rsidRPr="00B56E59">
        <w:rPr>
          <w:sz w:val="24"/>
          <w:szCs w:val="24"/>
          <w:lang w:val="en-GB"/>
        </w:rPr>
        <w:t xml:space="preserve"> concept of </w:t>
      </w:r>
      <w:r w:rsidR="009F3E51">
        <w:rPr>
          <w:sz w:val="24"/>
          <w:szCs w:val="24"/>
          <w:lang w:val="en-GB"/>
        </w:rPr>
        <w:t>“</w:t>
      </w:r>
      <w:r w:rsidR="004131EA" w:rsidRPr="00B56E59">
        <w:rPr>
          <w:sz w:val="24"/>
          <w:szCs w:val="24"/>
          <w:lang w:val="en-GB"/>
        </w:rPr>
        <w:t>animal</w:t>
      </w:r>
      <w:r w:rsidR="009F3E51">
        <w:rPr>
          <w:sz w:val="24"/>
          <w:szCs w:val="24"/>
          <w:lang w:val="en-GB"/>
        </w:rPr>
        <w:t>”</w:t>
      </w:r>
      <w:r w:rsidR="004131EA" w:rsidRPr="00B56E59">
        <w:rPr>
          <w:sz w:val="24"/>
          <w:szCs w:val="24"/>
          <w:lang w:val="en-GB"/>
        </w:rPr>
        <w:t xml:space="preserve"> and its element of fellowship, and without the encounter with individual animals that makes that possible, we can only find bridges from biological characteristics to values, as extensionist theories do. But that begins to appear as a more artificial and complicated route</w:t>
      </w:r>
      <w:r w:rsidRPr="00B56E59">
        <w:rPr>
          <w:sz w:val="24"/>
          <w:szCs w:val="24"/>
          <w:lang w:val="en-GB"/>
        </w:rPr>
        <w:t>.</w:t>
      </w:r>
      <w:r w:rsidR="004131EA" w:rsidRPr="00B56E59">
        <w:rPr>
          <w:sz w:val="24"/>
          <w:szCs w:val="24"/>
          <w:lang w:val="en-GB"/>
        </w:rPr>
        <w:t xml:space="preserve"> </w:t>
      </w:r>
      <w:r w:rsidRPr="00B56E59">
        <w:rPr>
          <w:sz w:val="24"/>
          <w:szCs w:val="24"/>
          <w:lang w:val="en-GB"/>
        </w:rPr>
        <w:t>E</w:t>
      </w:r>
      <w:r w:rsidR="00F5226C" w:rsidRPr="00B56E59">
        <w:rPr>
          <w:sz w:val="24"/>
          <w:szCs w:val="24"/>
          <w:lang w:val="en-GB"/>
        </w:rPr>
        <w:t xml:space="preserve">ven </w:t>
      </w:r>
      <w:r w:rsidR="004131EA" w:rsidRPr="00B56E59">
        <w:rPr>
          <w:sz w:val="24"/>
          <w:szCs w:val="24"/>
          <w:lang w:val="en-GB"/>
        </w:rPr>
        <w:t xml:space="preserve">if the starting point of such bridging theories </w:t>
      </w:r>
      <w:r w:rsidR="00F5226C" w:rsidRPr="00B56E59">
        <w:rPr>
          <w:sz w:val="24"/>
          <w:szCs w:val="24"/>
          <w:lang w:val="en-GB"/>
        </w:rPr>
        <w:t>were</w:t>
      </w:r>
      <w:r w:rsidR="004131EA" w:rsidRPr="00B56E59">
        <w:rPr>
          <w:sz w:val="24"/>
          <w:szCs w:val="24"/>
          <w:lang w:val="en-GB"/>
        </w:rPr>
        <w:t xml:space="preserve"> the human being, it is far from clear</w:t>
      </w:r>
      <w:r w:rsidR="00E43086" w:rsidRPr="00B56E59">
        <w:rPr>
          <w:sz w:val="24"/>
          <w:szCs w:val="24"/>
          <w:lang w:val="en-GB"/>
        </w:rPr>
        <w:t>—</w:t>
      </w:r>
      <w:r w:rsidR="004131EA" w:rsidRPr="00B56E59">
        <w:rPr>
          <w:sz w:val="24"/>
          <w:szCs w:val="24"/>
          <w:lang w:val="en-GB"/>
        </w:rPr>
        <w:t>as Wittgenstein among others reminds us</w:t>
      </w:r>
      <w:r w:rsidR="00E43086" w:rsidRPr="00B56E59">
        <w:rPr>
          <w:sz w:val="24"/>
          <w:szCs w:val="24"/>
          <w:lang w:val="en-GB"/>
        </w:rPr>
        <w:t>—</w:t>
      </w:r>
      <w:r w:rsidR="004131EA" w:rsidRPr="00B56E59">
        <w:rPr>
          <w:sz w:val="24"/>
          <w:szCs w:val="24"/>
          <w:lang w:val="en-GB"/>
        </w:rPr>
        <w:t xml:space="preserve">that with other </w:t>
      </w:r>
      <w:r w:rsidR="00F5226C" w:rsidRPr="00B56E59">
        <w:rPr>
          <w:sz w:val="24"/>
          <w:szCs w:val="24"/>
          <w:lang w:val="en-GB"/>
        </w:rPr>
        <w:t>humans</w:t>
      </w:r>
      <w:r w:rsidR="004131EA" w:rsidRPr="00B56E59">
        <w:rPr>
          <w:sz w:val="24"/>
          <w:szCs w:val="24"/>
          <w:lang w:val="en-GB"/>
        </w:rPr>
        <w:t xml:space="preserve"> the process is qualitatively different.</w:t>
      </w:r>
      <w:r w:rsidR="004131EA" w:rsidRPr="00B56E59">
        <w:rPr>
          <w:rStyle w:val="FootnoteReference"/>
          <w:sz w:val="24"/>
          <w:szCs w:val="24"/>
          <w:lang w:val="en-GB"/>
        </w:rPr>
        <w:footnoteReference w:id="16"/>
      </w:r>
    </w:p>
    <w:p w14:paraId="264E67D7" w14:textId="77777777" w:rsidR="008E0AAC" w:rsidRPr="00B56E59" w:rsidRDefault="008E0AAC" w:rsidP="003F058A">
      <w:pPr>
        <w:snapToGrid w:val="0"/>
        <w:spacing w:line="360" w:lineRule="auto"/>
        <w:ind w:firstLine="720"/>
        <w:jc w:val="both"/>
        <w:rPr>
          <w:rFonts w:eastAsia="MS Mincho"/>
          <w:sz w:val="24"/>
          <w:szCs w:val="24"/>
          <w:lang w:val="en-GB"/>
        </w:rPr>
      </w:pPr>
      <w:r w:rsidRPr="00B56E59">
        <w:rPr>
          <w:rFonts w:eastAsia="MS Mincho"/>
          <w:sz w:val="24"/>
          <w:szCs w:val="24"/>
          <w:lang w:val="en-GB"/>
        </w:rPr>
        <w:t xml:space="preserve">What needs to be addressed, then, is how those concepts are formed, and whether there are concept-making practices that are more truthful than others. This is what </w:t>
      </w:r>
      <w:r w:rsidR="00766A09" w:rsidRPr="00B56E59">
        <w:rPr>
          <w:rFonts w:eastAsia="MS Mincho"/>
          <w:sz w:val="24"/>
          <w:szCs w:val="24"/>
          <w:lang w:val="en-GB"/>
        </w:rPr>
        <w:t xml:space="preserve">thinking about </w:t>
      </w:r>
      <w:r w:rsidRPr="00B56E59">
        <w:rPr>
          <w:rFonts w:eastAsia="MS Mincho"/>
          <w:sz w:val="24"/>
          <w:szCs w:val="24"/>
          <w:lang w:val="en-GB"/>
        </w:rPr>
        <w:t xml:space="preserve">attention aims to address. Intuitively, attending to something is more likely to reveal its features than failing to attend to it. But, as we have seen, the concept of attention at work in ethics, suggested by Murdoch, does not only concern knowledge vs ignorance. It also concerns the </w:t>
      </w:r>
      <w:r w:rsidRPr="00B56E59">
        <w:rPr>
          <w:rFonts w:eastAsia="MS Mincho"/>
          <w:i/>
          <w:iCs/>
          <w:sz w:val="24"/>
          <w:szCs w:val="24"/>
          <w:lang w:val="en-GB"/>
        </w:rPr>
        <w:t>kind</w:t>
      </w:r>
      <w:r w:rsidRPr="00B56E59">
        <w:rPr>
          <w:rFonts w:eastAsia="MS Mincho"/>
          <w:sz w:val="24"/>
          <w:szCs w:val="24"/>
          <w:lang w:val="en-GB"/>
        </w:rPr>
        <w:t xml:space="preserve"> of knowledge yielded, which requires </w:t>
      </w:r>
      <w:r w:rsidR="004131EA" w:rsidRPr="00B56E59">
        <w:rPr>
          <w:rFonts w:eastAsia="MS Mincho"/>
          <w:sz w:val="24"/>
          <w:szCs w:val="24"/>
          <w:lang w:val="en-GB"/>
        </w:rPr>
        <w:t>more than intellectual and percept</w:t>
      </w:r>
      <w:r w:rsidR="00E54FAF" w:rsidRPr="00B56E59">
        <w:rPr>
          <w:rFonts w:eastAsia="MS Mincho"/>
          <w:sz w:val="24"/>
          <w:szCs w:val="24"/>
          <w:lang w:val="en-GB"/>
        </w:rPr>
        <w:t>ual</w:t>
      </w:r>
      <w:r w:rsidR="004131EA" w:rsidRPr="00B56E59">
        <w:rPr>
          <w:rFonts w:eastAsia="MS Mincho"/>
          <w:sz w:val="24"/>
          <w:szCs w:val="24"/>
          <w:lang w:val="en-GB"/>
        </w:rPr>
        <w:t xml:space="preserve"> faculties, if these are considered as detached from other faculties. As Diamond writes, seeing animals justly, indeed s</w:t>
      </w:r>
      <w:r w:rsidR="00785996" w:rsidRPr="00B56E59">
        <w:rPr>
          <w:rFonts w:eastAsia="MS Mincho"/>
          <w:sz w:val="24"/>
          <w:szCs w:val="24"/>
          <w:lang w:val="en-GB"/>
        </w:rPr>
        <w:t>ee</w:t>
      </w:r>
      <w:r w:rsidR="004131EA" w:rsidRPr="00B56E59">
        <w:rPr>
          <w:rFonts w:eastAsia="MS Mincho"/>
          <w:sz w:val="24"/>
          <w:szCs w:val="24"/>
          <w:lang w:val="en-GB"/>
        </w:rPr>
        <w:t xml:space="preserve">ing anything justly, requires not a specific set of isolated faculties, but on the contrary it </w:t>
      </w:r>
      <w:r w:rsidR="00E43086" w:rsidRPr="00B56E59">
        <w:rPr>
          <w:rFonts w:eastAsia="MS Mincho"/>
          <w:sz w:val="24"/>
          <w:szCs w:val="24"/>
          <w:lang w:val="en-GB"/>
        </w:rPr>
        <w:t>“</w:t>
      </w:r>
      <w:r w:rsidR="004131EA" w:rsidRPr="00B56E59">
        <w:rPr>
          <w:rFonts w:eastAsia="MS Mincho"/>
          <w:sz w:val="24"/>
          <w:szCs w:val="24"/>
          <w:lang w:val="en-GB"/>
        </w:rPr>
        <w:t xml:space="preserve">depends on our coming to </w:t>
      </w:r>
      <w:r w:rsidR="004131EA" w:rsidRPr="00B56E59">
        <w:rPr>
          <w:rFonts w:eastAsia="MS Mincho"/>
          <w:i/>
          <w:sz w:val="24"/>
          <w:szCs w:val="24"/>
          <w:lang w:val="en-GB"/>
        </w:rPr>
        <w:t>attend</w:t>
      </w:r>
      <w:r w:rsidR="004131EA" w:rsidRPr="00B56E59">
        <w:rPr>
          <w:rFonts w:eastAsia="MS Mincho"/>
          <w:sz w:val="24"/>
          <w:szCs w:val="24"/>
          <w:lang w:val="en-GB"/>
        </w:rPr>
        <w:t xml:space="preserve"> to the world and what is in it, in a way that will involve the exercise of </w:t>
      </w:r>
      <w:r w:rsidR="004131EA" w:rsidRPr="00B56E59">
        <w:rPr>
          <w:rFonts w:eastAsia="MS Mincho"/>
          <w:i/>
          <w:iCs/>
          <w:sz w:val="24"/>
          <w:szCs w:val="24"/>
          <w:lang w:val="en-GB"/>
        </w:rPr>
        <w:t>all</w:t>
      </w:r>
      <w:r w:rsidR="004131EA" w:rsidRPr="00B56E59">
        <w:rPr>
          <w:rFonts w:eastAsia="MS Mincho"/>
          <w:sz w:val="24"/>
          <w:szCs w:val="24"/>
          <w:lang w:val="en-GB"/>
        </w:rPr>
        <w:t xml:space="preserve"> our faculties</w:t>
      </w:r>
      <w:r w:rsidR="005523F9">
        <w:rPr>
          <w:rFonts w:eastAsia="MS Mincho"/>
          <w:sz w:val="24"/>
          <w:szCs w:val="24"/>
          <w:lang w:val="en-GB"/>
        </w:rPr>
        <w:t>.</w:t>
      </w:r>
      <w:r w:rsidR="00E43086" w:rsidRPr="00B56E59">
        <w:rPr>
          <w:rFonts w:eastAsia="MS Mincho"/>
          <w:sz w:val="24"/>
          <w:szCs w:val="24"/>
          <w:lang w:val="en-GB"/>
        </w:rPr>
        <w:t>”</w:t>
      </w:r>
      <w:r w:rsidR="004131EA" w:rsidRPr="00B56E59">
        <w:rPr>
          <w:rStyle w:val="FootnoteReference"/>
          <w:rFonts w:eastAsia="MS Mincho"/>
          <w:sz w:val="24"/>
          <w:szCs w:val="24"/>
          <w:lang w:val="en-GB"/>
        </w:rPr>
        <w:footnoteReference w:id="17"/>
      </w:r>
      <w:r w:rsidRPr="00B56E59">
        <w:rPr>
          <w:rFonts w:eastAsia="MS Mincho"/>
          <w:sz w:val="24"/>
          <w:szCs w:val="24"/>
          <w:lang w:val="en-GB"/>
        </w:rPr>
        <w:t xml:space="preserve"> That is why truthful concepts developed through </w:t>
      </w:r>
      <w:r w:rsidRPr="00B56E59">
        <w:rPr>
          <w:rFonts w:eastAsia="MS Mincho"/>
          <w:sz w:val="24"/>
          <w:szCs w:val="24"/>
          <w:lang w:val="en-GB"/>
        </w:rPr>
        <w:lastRenderedPageBreak/>
        <w:t xml:space="preserve">attention are not </w:t>
      </w:r>
      <w:r w:rsidR="009F3E51">
        <w:rPr>
          <w:rFonts w:eastAsia="MS Mincho"/>
          <w:sz w:val="24"/>
          <w:szCs w:val="24"/>
          <w:lang w:val="en-GB"/>
        </w:rPr>
        <w:t>“</w:t>
      </w:r>
      <w:r w:rsidRPr="00B56E59">
        <w:rPr>
          <w:rFonts w:eastAsia="MS Mincho"/>
          <w:sz w:val="24"/>
          <w:szCs w:val="24"/>
          <w:lang w:val="en-GB"/>
        </w:rPr>
        <w:t>accurate</w:t>
      </w:r>
      <w:r w:rsidR="009F3E51">
        <w:rPr>
          <w:rFonts w:eastAsia="MS Mincho"/>
          <w:sz w:val="24"/>
          <w:szCs w:val="24"/>
          <w:lang w:val="en-GB"/>
        </w:rPr>
        <w:t>”</w:t>
      </w:r>
      <w:r w:rsidRPr="00B56E59">
        <w:rPr>
          <w:rFonts w:eastAsia="MS Mincho"/>
          <w:sz w:val="24"/>
          <w:szCs w:val="24"/>
          <w:lang w:val="en-GB"/>
        </w:rPr>
        <w:t xml:space="preserve"> but </w:t>
      </w:r>
      <w:r w:rsidR="009F3E51">
        <w:rPr>
          <w:rFonts w:eastAsia="MS Mincho"/>
          <w:sz w:val="24"/>
          <w:szCs w:val="24"/>
          <w:lang w:val="en-GB"/>
        </w:rPr>
        <w:t>“</w:t>
      </w:r>
      <w:r w:rsidRPr="00B56E59">
        <w:rPr>
          <w:rFonts w:eastAsia="MS Mincho"/>
          <w:sz w:val="24"/>
          <w:szCs w:val="24"/>
          <w:lang w:val="en-GB"/>
        </w:rPr>
        <w:t>just</w:t>
      </w:r>
      <w:r w:rsidR="005523F9">
        <w:rPr>
          <w:rFonts w:eastAsia="MS Mincho"/>
          <w:sz w:val="24"/>
          <w:szCs w:val="24"/>
          <w:lang w:val="en-GB"/>
        </w:rPr>
        <w:t>:</w:t>
      </w:r>
      <w:r w:rsidR="009F3E51">
        <w:rPr>
          <w:rFonts w:eastAsia="MS Mincho"/>
          <w:sz w:val="24"/>
          <w:szCs w:val="24"/>
          <w:lang w:val="en-GB"/>
        </w:rPr>
        <w:t>”</w:t>
      </w:r>
      <w:r w:rsidR="005523F9">
        <w:rPr>
          <w:rFonts w:eastAsia="MS Mincho"/>
          <w:sz w:val="24"/>
          <w:szCs w:val="24"/>
          <w:lang w:val="en-GB"/>
        </w:rPr>
        <w:t xml:space="preserve"> A</w:t>
      </w:r>
      <w:r w:rsidRPr="00B56E59">
        <w:rPr>
          <w:rFonts w:eastAsia="MS Mincho"/>
          <w:sz w:val="24"/>
          <w:szCs w:val="24"/>
          <w:lang w:val="en-GB"/>
        </w:rPr>
        <w:t xml:space="preserve">n attentive gaze, in the ethical sense, discloses properties that are only available to a particular, specific sensibility: like the beauty of a sunset, or the hidden vulnerability in someone’s angry words.  </w:t>
      </w:r>
    </w:p>
    <w:p w14:paraId="28F25A1B" w14:textId="77777777" w:rsidR="00BD7287" w:rsidRPr="00B56E59" w:rsidRDefault="004131EA" w:rsidP="003F058A">
      <w:pPr>
        <w:snapToGrid w:val="0"/>
        <w:spacing w:line="360" w:lineRule="auto"/>
        <w:ind w:firstLine="720"/>
        <w:jc w:val="both"/>
        <w:rPr>
          <w:rFonts w:eastAsia="MS Mincho"/>
          <w:sz w:val="24"/>
          <w:szCs w:val="24"/>
          <w:lang w:val="en-GB"/>
        </w:rPr>
      </w:pPr>
      <w:r w:rsidRPr="00B56E59">
        <w:rPr>
          <w:rFonts w:eastAsia="MS Mincho"/>
          <w:sz w:val="24"/>
          <w:szCs w:val="24"/>
          <w:lang w:val="en-GB"/>
        </w:rPr>
        <w:t>Emotions emerge in this context not as useless distractions, but as epistemically beneficial. Attenti</w:t>
      </w:r>
      <w:r w:rsidR="005523F9">
        <w:rPr>
          <w:rFonts w:eastAsia="MS Mincho"/>
          <w:sz w:val="24"/>
          <w:szCs w:val="24"/>
          <w:lang w:val="en-GB"/>
        </w:rPr>
        <w:t xml:space="preserve">on requires </w:t>
      </w:r>
      <w:r w:rsidRPr="00B56E59">
        <w:rPr>
          <w:rFonts w:eastAsia="MS Mincho"/>
          <w:sz w:val="24"/>
          <w:szCs w:val="24"/>
          <w:lang w:val="en-GB"/>
        </w:rPr>
        <w:t>emotions for two reasons. First, if attention allows us to understand reality, and that includes other animals, with their needs and</w:t>
      </w:r>
      <w:r w:rsidR="00766A09" w:rsidRPr="00B56E59">
        <w:rPr>
          <w:rFonts w:eastAsia="MS Mincho"/>
          <w:sz w:val="24"/>
          <w:szCs w:val="24"/>
          <w:lang w:val="en-GB"/>
        </w:rPr>
        <w:t xml:space="preserve"> their own</w:t>
      </w:r>
      <w:r w:rsidRPr="00B56E59">
        <w:rPr>
          <w:rFonts w:eastAsia="MS Mincho"/>
          <w:sz w:val="24"/>
          <w:szCs w:val="24"/>
          <w:lang w:val="en-GB"/>
        </w:rPr>
        <w:t xml:space="preserve"> emotions, attention has to include an element of empathetic understanding, whereby the recognition of the other’s mind requires</w:t>
      </w:r>
      <w:r w:rsidR="008E0AAC" w:rsidRPr="00B56E59">
        <w:rPr>
          <w:rFonts w:eastAsia="MS Mincho"/>
          <w:sz w:val="24"/>
          <w:szCs w:val="24"/>
          <w:lang w:val="en-GB"/>
        </w:rPr>
        <w:t xml:space="preserve"> our participation through</w:t>
      </w:r>
      <w:r w:rsidRPr="00B56E59">
        <w:rPr>
          <w:rFonts w:eastAsia="MS Mincho"/>
          <w:sz w:val="24"/>
          <w:szCs w:val="24"/>
          <w:lang w:val="en-GB"/>
        </w:rPr>
        <w:t xml:space="preserve"> an </w:t>
      </w:r>
      <w:proofErr w:type="spellStart"/>
      <w:r w:rsidRPr="00B56E59">
        <w:rPr>
          <w:rFonts w:eastAsia="MS Mincho"/>
          <w:sz w:val="24"/>
          <w:szCs w:val="24"/>
          <w:lang w:val="en-GB"/>
        </w:rPr>
        <w:t>affective</w:t>
      </w:r>
      <w:proofErr w:type="spellEnd"/>
      <w:r w:rsidRPr="00B56E59">
        <w:rPr>
          <w:rFonts w:eastAsia="MS Mincho"/>
          <w:sz w:val="24"/>
          <w:szCs w:val="24"/>
          <w:lang w:val="en-GB"/>
        </w:rPr>
        <w:t xml:space="preserve"> response.</w:t>
      </w:r>
      <w:r w:rsidR="00E54FAF" w:rsidRPr="00B56E59">
        <w:rPr>
          <w:rStyle w:val="FootnoteReference"/>
          <w:rFonts w:eastAsia="MS Mincho"/>
          <w:sz w:val="24"/>
          <w:szCs w:val="24"/>
          <w:lang w:val="en-GB"/>
        </w:rPr>
        <w:footnoteReference w:id="18"/>
      </w:r>
      <w:r w:rsidRPr="00B56E59">
        <w:rPr>
          <w:rFonts w:eastAsia="MS Mincho"/>
          <w:sz w:val="24"/>
          <w:szCs w:val="24"/>
          <w:lang w:val="en-GB"/>
        </w:rPr>
        <w:t xml:space="preserve"> </w:t>
      </w:r>
      <w:r w:rsidR="003213BB" w:rsidRPr="00B56E59">
        <w:rPr>
          <w:rFonts w:eastAsia="MS Mincho"/>
          <w:sz w:val="24"/>
          <w:szCs w:val="24"/>
          <w:lang w:val="en-GB"/>
        </w:rPr>
        <w:t>(</w:t>
      </w:r>
      <w:r w:rsidRPr="00B56E59">
        <w:rPr>
          <w:rFonts w:eastAsia="MS Mincho"/>
          <w:sz w:val="24"/>
          <w:szCs w:val="24"/>
          <w:lang w:val="en-GB"/>
        </w:rPr>
        <w:t>Compassion is a poignant example</w:t>
      </w:r>
      <w:r w:rsidR="00766A09" w:rsidRPr="00B56E59">
        <w:rPr>
          <w:rFonts w:eastAsia="MS Mincho"/>
          <w:sz w:val="24"/>
          <w:szCs w:val="24"/>
          <w:lang w:val="en-GB"/>
        </w:rPr>
        <w:t xml:space="preserve"> in the case of using animals for food, as a response to their suffering; compassion is</w:t>
      </w:r>
      <w:r w:rsidRPr="00B56E59">
        <w:rPr>
          <w:rFonts w:eastAsia="MS Mincho"/>
          <w:sz w:val="24"/>
          <w:szCs w:val="24"/>
          <w:lang w:val="en-GB"/>
        </w:rPr>
        <w:t xml:space="preserve"> often required </w:t>
      </w:r>
      <w:r w:rsidR="008E0AAC" w:rsidRPr="00B56E59">
        <w:rPr>
          <w:rFonts w:eastAsia="MS Mincho"/>
          <w:sz w:val="24"/>
          <w:szCs w:val="24"/>
          <w:lang w:val="en-GB"/>
        </w:rPr>
        <w:t>by</w:t>
      </w:r>
      <w:r w:rsidRPr="00B56E59">
        <w:rPr>
          <w:rFonts w:eastAsia="MS Mincho"/>
          <w:sz w:val="24"/>
          <w:szCs w:val="24"/>
          <w:lang w:val="en-GB"/>
        </w:rPr>
        <w:t xml:space="preserve"> attention</w:t>
      </w:r>
      <w:r w:rsidR="00766A09" w:rsidRPr="00B56E59">
        <w:rPr>
          <w:rFonts w:eastAsia="MS Mincho"/>
          <w:sz w:val="24"/>
          <w:szCs w:val="24"/>
          <w:lang w:val="en-GB"/>
        </w:rPr>
        <w:t>,</w:t>
      </w:r>
      <w:r w:rsidRPr="00B56E59">
        <w:rPr>
          <w:rFonts w:eastAsia="MS Mincho"/>
          <w:sz w:val="24"/>
          <w:szCs w:val="24"/>
          <w:lang w:val="en-GB"/>
        </w:rPr>
        <w:t xml:space="preserve"> and sometimes explicitly invoked by Murdoch as an element of attention alongside love</w:t>
      </w:r>
      <w:r w:rsidR="002E2F6A">
        <w:rPr>
          <w:rFonts w:eastAsia="MS Mincho"/>
          <w:sz w:val="24"/>
          <w:szCs w:val="24"/>
          <w:lang w:val="en-GB"/>
        </w:rPr>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66)</w:t>
      </w:r>
      <w:r w:rsidR="002E2F6A">
        <w:rPr>
          <w:rFonts w:eastAsia="MS Mincho"/>
          <w:sz w:val="24"/>
          <w:szCs w:val="24"/>
          <w:lang w:val="en-GB"/>
        </w:rPr>
        <w:t>)</w:t>
      </w:r>
      <w:r w:rsidR="002E2F6A" w:rsidRPr="002E2F6A">
        <w:rPr>
          <w:rFonts w:eastAsia="MS Mincho"/>
          <w:sz w:val="24"/>
          <w:szCs w:val="24"/>
          <w:lang w:val="en-GB"/>
        </w:rPr>
        <w:t>.</w:t>
      </w:r>
      <w:r w:rsidR="002E2F6A">
        <w:rPr>
          <w:rFonts w:eastAsia="MS Mincho"/>
          <w:sz w:val="24"/>
          <w:szCs w:val="24"/>
          <w:lang w:val="en-GB"/>
        </w:rPr>
        <w:t xml:space="preserve"> </w:t>
      </w:r>
      <w:r w:rsidRPr="00B56E59">
        <w:rPr>
          <w:rFonts w:eastAsia="MS Mincho"/>
          <w:sz w:val="24"/>
          <w:szCs w:val="24"/>
          <w:lang w:val="en-GB"/>
        </w:rPr>
        <w:t>Secondly, emotions are involved in understanding certain situations and</w:t>
      </w:r>
      <w:r w:rsidR="005523F9">
        <w:rPr>
          <w:rFonts w:eastAsia="MS Mincho"/>
          <w:sz w:val="24"/>
          <w:szCs w:val="24"/>
          <w:lang w:val="en-GB"/>
        </w:rPr>
        <w:t xml:space="preserve"> in applying certain concepts. A</w:t>
      </w:r>
      <w:r w:rsidRPr="00B56E59">
        <w:rPr>
          <w:rFonts w:eastAsia="MS Mincho"/>
          <w:sz w:val="24"/>
          <w:szCs w:val="24"/>
          <w:lang w:val="en-GB"/>
        </w:rPr>
        <w:t>s</w:t>
      </w:r>
      <w:r w:rsidR="003213BB" w:rsidRPr="00B56E59">
        <w:rPr>
          <w:rFonts w:eastAsia="MS Mincho"/>
          <w:sz w:val="24"/>
          <w:szCs w:val="24"/>
          <w:lang w:val="en-GB"/>
        </w:rPr>
        <w:t xml:space="preserve"> Lawrence</w:t>
      </w:r>
      <w:r w:rsidRPr="00B56E59">
        <w:rPr>
          <w:rFonts w:eastAsia="MS Mincho"/>
          <w:sz w:val="24"/>
          <w:szCs w:val="24"/>
          <w:lang w:val="en-GB"/>
        </w:rPr>
        <w:t xml:space="preserve"> Blum suggests, attention involves </w:t>
      </w:r>
      <w:r w:rsidR="00E43086" w:rsidRPr="00B56E59">
        <w:rPr>
          <w:rFonts w:eastAsia="MS Mincho"/>
          <w:sz w:val="24"/>
          <w:szCs w:val="24"/>
          <w:lang w:val="en-GB"/>
        </w:rPr>
        <w:t>“</w:t>
      </w:r>
      <w:r w:rsidRPr="00B56E59">
        <w:rPr>
          <w:rFonts w:eastAsia="MS Mincho"/>
          <w:sz w:val="24"/>
          <w:szCs w:val="24"/>
          <w:lang w:val="en-GB"/>
        </w:rPr>
        <w:t>concerned responsiveness</w:t>
      </w:r>
      <w:r w:rsidR="00E43086" w:rsidRPr="00B56E59">
        <w:rPr>
          <w:rFonts w:eastAsia="MS Mincho"/>
          <w:sz w:val="24"/>
          <w:szCs w:val="24"/>
          <w:lang w:val="en-GB"/>
        </w:rPr>
        <w:t>”</w:t>
      </w:r>
      <w:r w:rsidR="002E2F6A">
        <w:rPr>
          <w:rFonts w:eastAsia="MS Mincho"/>
          <w:sz w:val="24"/>
          <w:szCs w:val="24"/>
          <w:lang w:val="en-GB"/>
        </w:rPr>
        <w:t xml:space="preserve"> (</w:t>
      </w:r>
      <w:r w:rsidR="002E2F6A" w:rsidRPr="002E2F6A">
        <w:rPr>
          <w:rFonts w:eastAsia="MS Mincho"/>
          <w:sz w:val="24"/>
          <w:szCs w:val="24"/>
          <w:lang w:val="en-GB"/>
        </w:rPr>
        <w:t>Blum</w:t>
      </w:r>
      <w:r w:rsidR="002E2F6A">
        <w:rPr>
          <w:rFonts w:eastAsia="MS Mincho"/>
          <w:sz w:val="24"/>
          <w:szCs w:val="24"/>
          <w:lang w:val="en-GB"/>
        </w:rPr>
        <w:t xml:space="preserve">, </w:t>
      </w:r>
      <w:r w:rsidR="002E2F6A" w:rsidRPr="002E2F6A">
        <w:rPr>
          <w:rFonts w:eastAsia="MS Mincho"/>
          <w:sz w:val="24"/>
          <w:szCs w:val="24"/>
          <w:lang w:val="en-GB"/>
        </w:rPr>
        <w:t>1994</w:t>
      </w:r>
      <w:r w:rsidR="002E2F6A">
        <w:rPr>
          <w:rFonts w:eastAsia="MS Mincho"/>
          <w:sz w:val="24"/>
          <w:szCs w:val="24"/>
          <w:lang w:val="en-GB"/>
        </w:rPr>
        <w:t>, p.</w:t>
      </w:r>
      <w:r w:rsidR="002E2F6A" w:rsidRPr="002E2F6A">
        <w:rPr>
          <w:rFonts w:eastAsia="MS Mincho"/>
          <w:sz w:val="24"/>
          <w:szCs w:val="24"/>
          <w:lang w:val="en-GB"/>
        </w:rPr>
        <w:t xml:space="preserve"> 12; Blum</w:t>
      </w:r>
      <w:r w:rsidR="002E2F6A">
        <w:rPr>
          <w:rFonts w:eastAsia="MS Mincho"/>
          <w:sz w:val="24"/>
          <w:szCs w:val="24"/>
          <w:lang w:val="en-GB"/>
        </w:rPr>
        <w:t>,</w:t>
      </w:r>
      <w:r w:rsidR="002E2F6A" w:rsidRPr="002E2F6A">
        <w:rPr>
          <w:rFonts w:eastAsia="MS Mincho"/>
          <w:sz w:val="24"/>
          <w:szCs w:val="24"/>
          <w:lang w:val="en-GB"/>
        </w:rPr>
        <w:t xml:space="preserve"> 1992</w:t>
      </w:r>
      <w:r w:rsidR="002E2F6A">
        <w:rPr>
          <w:rFonts w:eastAsia="MS Mincho"/>
          <w:sz w:val="24"/>
          <w:szCs w:val="24"/>
          <w:lang w:val="en-GB"/>
        </w:rPr>
        <w:t>, p.</w:t>
      </w:r>
      <w:r w:rsidR="002E2F6A" w:rsidRPr="002E2F6A">
        <w:rPr>
          <w:rFonts w:eastAsia="MS Mincho"/>
          <w:sz w:val="24"/>
          <w:szCs w:val="24"/>
          <w:lang w:val="en-GB"/>
        </w:rPr>
        <w:t xml:space="preserve"> 179)</w:t>
      </w:r>
      <w:r w:rsidR="002E2F6A">
        <w:rPr>
          <w:rFonts w:eastAsia="MS Mincho"/>
          <w:sz w:val="24"/>
          <w:szCs w:val="24"/>
          <w:lang w:val="en-GB"/>
        </w:rPr>
        <w:t>,</w:t>
      </w:r>
      <w:r w:rsidRPr="00B56E59">
        <w:rPr>
          <w:rFonts w:eastAsia="MS Mincho"/>
          <w:sz w:val="24"/>
          <w:szCs w:val="24"/>
          <w:lang w:val="en-GB"/>
        </w:rPr>
        <w:t xml:space="preserve"> which is made possible if the attentive subject, on the one hand, cares about the object of attention</w:t>
      </w:r>
      <w:r w:rsidR="00825DF5" w:rsidRPr="00B56E59">
        <w:rPr>
          <w:sz w:val="24"/>
          <w:szCs w:val="24"/>
          <w:lang w:val="en-GB"/>
        </w:rPr>
        <w:t xml:space="preserve"> </w:t>
      </w:r>
      <w:r w:rsidRPr="00B56E59">
        <w:rPr>
          <w:rFonts w:eastAsia="MS Mincho"/>
          <w:sz w:val="24"/>
          <w:szCs w:val="24"/>
          <w:lang w:val="en-GB"/>
        </w:rPr>
        <w:t>and about perceiving them correctly, and on the other, is prepared to respond appropriately to what is presented to her, which includes emotional responses. To respond to an animal in distress being taken to the slaughterhouse without any emotion</w:t>
      </w:r>
      <w:r w:rsidR="00825DF5" w:rsidRPr="00B56E59">
        <w:rPr>
          <w:rFonts w:eastAsia="MS Mincho"/>
          <w:sz w:val="24"/>
          <w:szCs w:val="24"/>
          <w:lang w:val="en-GB"/>
        </w:rPr>
        <w:t xml:space="preserve"> whatsoever</w:t>
      </w:r>
      <w:r w:rsidRPr="00B56E59">
        <w:rPr>
          <w:rFonts w:eastAsia="MS Mincho"/>
          <w:sz w:val="24"/>
          <w:szCs w:val="24"/>
          <w:lang w:val="en-GB"/>
        </w:rPr>
        <w:t xml:space="preserve"> would, in most situations, amount to </w:t>
      </w:r>
      <w:r w:rsidR="008E0AAC" w:rsidRPr="00B56E59">
        <w:rPr>
          <w:rFonts w:eastAsia="MS Mincho"/>
          <w:sz w:val="24"/>
          <w:szCs w:val="24"/>
          <w:lang w:val="en-GB"/>
        </w:rPr>
        <w:t>having missed something important about</w:t>
      </w:r>
      <w:r w:rsidRPr="00B56E59">
        <w:rPr>
          <w:rFonts w:eastAsia="MS Mincho"/>
          <w:sz w:val="24"/>
          <w:szCs w:val="24"/>
          <w:lang w:val="en-GB"/>
        </w:rPr>
        <w:t xml:space="preserve"> the animal and her situation at that moment – which indicates a failure of attention, as the ability to perceive such reality</w:t>
      </w:r>
      <w:r w:rsidR="008E0AAC" w:rsidRPr="00B56E59">
        <w:rPr>
          <w:rFonts w:eastAsia="MS Mincho"/>
          <w:sz w:val="24"/>
          <w:szCs w:val="24"/>
          <w:lang w:val="en-GB"/>
        </w:rPr>
        <w:t>.</w:t>
      </w:r>
      <w:r w:rsidRPr="00B56E59">
        <w:rPr>
          <w:rStyle w:val="FootnoteReference"/>
          <w:rFonts w:eastAsia="MS Mincho"/>
          <w:sz w:val="24"/>
          <w:szCs w:val="24"/>
          <w:lang w:val="en-GB"/>
        </w:rPr>
        <w:footnoteReference w:id="19"/>
      </w:r>
      <w:r w:rsidR="00825DF5" w:rsidRPr="00B56E59">
        <w:rPr>
          <w:rFonts w:eastAsia="MS Mincho"/>
          <w:sz w:val="24"/>
          <w:szCs w:val="24"/>
          <w:lang w:val="en-GB"/>
        </w:rPr>
        <w:t xml:space="preserve"> </w:t>
      </w:r>
    </w:p>
    <w:p w14:paraId="74777DB8" w14:textId="77777777" w:rsidR="001E7141" w:rsidRPr="00B56E59" w:rsidRDefault="001E7141" w:rsidP="003F058A">
      <w:pPr>
        <w:snapToGrid w:val="0"/>
        <w:spacing w:line="360" w:lineRule="auto"/>
        <w:jc w:val="both"/>
        <w:rPr>
          <w:b/>
          <w:bCs/>
          <w:sz w:val="24"/>
          <w:szCs w:val="24"/>
          <w:lang w:val="en-GB"/>
        </w:rPr>
      </w:pPr>
    </w:p>
    <w:p w14:paraId="271EF9BA" w14:textId="77777777" w:rsidR="006F137B" w:rsidRPr="005523F9" w:rsidRDefault="00C87A8E" w:rsidP="003F058A">
      <w:pPr>
        <w:snapToGrid w:val="0"/>
        <w:spacing w:line="360" w:lineRule="auto"/>
        <w:jc w:val="both"/>
        <w:rPr>
          <w:bCs/>
          <w:i/>
          <w:sz w:val="24"/>
          <w:szCs w:val="24"/>
          <w:lang w:val="en-GB"/>
        </w:rPr>
      </w:pPr>
      <w:r w:rsidRPr="005523F9">
        <w:rPr>
          <w:bCs/>
          <w:i/>
          <w:sz w:val="24"/>
          <w:szCs w:val="24"/>
          <w:lang w:val="en-GB"/>
        </w:rPr>
        <w:t xml:space="preserve">Attention as a </w:t>
      </w:r>
      <w:r w:rsidR="00EF484B" w:rsidRPr="005523F9">
        <w:rPr>
          <w:bCs/>
          <w:i/>
          <w:sz w:val="24"/>
          <w:szCs w:val="24"/>
          <w:lang w:val="en-GB"/>
        </w:rPr>
        <w:t>g</w:t>
      </w:r>
      <w:r w:rsidRPr="005523F9">
        <w:rPr>
          <w:bCs/>
          <w:i/>
          <w:sz w:val="24"/>
          <w:szCs w:val="24"/>
          <w:lang w:val="en-GB"/>
        </w:rPr>
        <w:t>aze</w:t>
      </w:r>
    </w:p>
    <w:p w14:paraId="6A5F0E0A" w14:textId="77777777" w:rsidR="004131EA" w:rsidRPr="002E2F6A" w:rsidRDefault="004131EA" w:rsidP="003F058A">
      <w:pPr>
        <w:snapToGrid w:val="0"/>
        <w:spacing w:line="360" w:lineRule="auto"/>
        <w:jc w:val="both"/>
        <w:rPr>
          <w:rFonts w:eastAsia="MS Mincho"/>
          <w:sz w:val="24"/>
          <w:szCs w:val="24"/>
          <w:lang w:val="en-GB"/>
        </w:rPr>
      </w:pPr>
      <w:r w:rsidRPr="00B56E59">
        <w:rPr>
          <w:sz w:val="24"/>
          <w:szCs w:val="24"/>
          <w:lang w:val="en-GB"/>
        </w:rPr>
        <w:t xml:space="preserve">This </w:t>
      </w:r>
      <w:r w:rsidR="0066011D" w:rsidRPr="00B56E59">
        <w:rPr>
          <w:sz w:val="24"/>
          <w:szCs w:val="24"/>
          <w:lang w:val="en-GB"/>
        </w:rPr>
        <w:t>paper</w:t>
      </w:r>
      <w:r w:rsidRPr="00B56E59">
        <w:rPr>
          <w:sz w:val="24"/>
          <w:szCs w:val="24"/>
          <w:lang w:val="en-GB"/>
        </w:rPr>
        <w:t xml:space="preserve"> has started from an interaction of gazes. Murdoch </w:t>
      </w:r>
      <w:r w:rsidR="006D408E" w:rsidRPr="00B56E59">
        <w:rPr>
          <w:sz w:val="24"/>
          <w:szCs w:val="24"/>
          <w:lang w:val="en-GB"/>
        </w:rPr>
        <w:t xml:space="preserve">sometimes </w:t>
      </w:r>
      <w:r w:rsidRPr="00B56E59">
        <w:rPr>
          <w:sz w:val="24"/>
          <w:szCs w:val="24"/>
          <w:lang w:val="en-GB"/>
        </w:rPr>
        <w:t>describes attention as a “gaze</w:t>
      </w:r>
      <w:r w:rsidR="00E43086" w:rsidRPr="00B56E59">
        <w:rPr>
          <w:sz w:val="24"/>
          <w:szCs w:val="24"/>
          <w:lang w:val="en-GB"/>
        </w:rPr>
        <w:t>” —</w:t>
      </w:r>
      <w:r w:rsidR="00825DF5" w:rsidRPr="00B56E59">
        <w:rPr>
          <w:sz w:val="24"/>
          <w:szCs w:val="24"/>
          <w:lang w:val="en-GB"/>
        </w:rPr>
        <w:t xml:space="preserve">famously, </w:t>
      </w:r>
      <w:r w:rsidRPr="00B56E59">
        <w:rPr>
          <w:rFonts w:eastAsia="MS Mincho"/>
          <w:sz w:val="24"/>
          <w:szCs w:val="24"/>
          <w:lang w:val="en-GB"/>
        </w:rPr>
        <w:t xml:space="preserve">a </w:t>
      </w:r>
      <w:r w:rsidR="00E43086" w:rsidRPr="00B56E59">
        <w:rPr>
          <w:rFonts w:eastAsia="MS Mincho"/>
          <w:sz w:val="24"/>
          <w:szCs w:val="24"/>
          <w:lang w:val="en-GB"/>
        </w:rPr>
        <w:t>“</w:t>
      </w:r>
      <w:r w:rsidRPr="00B56E59">
        <w:rPr>
          <w:rFonts w:eastAsia="MS Mincho"/>
          <w:sz w:val="24"/>
          <w:szCs w:val="24"/>
          <w:lang w:val="en-GB"/>
        </w:rPr>
        <w:t>just and loving gaze directed toward an individual reality</w:t>
      </w:r>
      <w:r w:rsidR="00E43086" w:rsidRPr="00B56E59">
        <w:rPr>
          <w:rFonts w:eastAsia="MS Mincho"/>
          <w:sz w:val="24"/>
          <w:szCs w:val="24"/>
          <w:lang w:val="en-GB"/>
        </w:rPr>
        <w:t>”</w:t>
      </w:r>
      <w:r w:rsidR="002E2F6A" w:rsidRPr="002E2F6A">
        <w:t xml:space="preserve"> </w:t>
      </w:r>
      <w:r w:rsidR="002E2F6A" w:rsidRPr="002E2F6A">
        <w:rPr>
          <w:rFonts w:eastAsia="MS Mincho"/>
          <w:sz w:val="24"/>
          <w:szCs w:val="24"/>
          <w:lang w:val="en-GB"/>
        </w:rPr>
        <w:t>(1970</w:t>
      </w:r>
      <w:r w:rsidR="002E2F6A">
        <w:rPr>
          <w:rFonts w:eastAsia="MS Mincho"/>
          <w:sz w:val="24"/>
          <w:szCs w:val="24"/>
          <w:lang w:val="en-GB"/>
        </w:rPr>
        <w:t>, p.</w:t>
      </w:r>
      <w:r w:rsidR="002E2F6A" w:rsidRPr="002E2F6A">
        <w:rPr>
          <w:rFonts w:eastAsia="MS Mincho"/>
          <w:sz w:val="24"/>
          <w:szCs w:val="24"/>
          <w:lang w:val="en-GB"/>
        </w:rPr>
        <w:t xml:space="preserve"> 34)</w:t>
      </w:r>
      <w:r w:rsidR="002E2F6A">
        <w:rPr>
          <w:rFonts w:eastAsia="MS Mincho"/>
          <w:sz w:val="24"/>
          <w:szCs w:val="24"/>
          <w:lang w:val="en-GB"/>
        </w:rPr>
        <w:t>.</w:t>
      </w:r>
      <w:r w:rsidRPr="00B56E59">
        <w:rPr>
          <w:rFonts w:eastAsia="MS Mincho"/>
          <w:sz w:val="24"/>
          <w:szCs w:val="24"/>
          <w:lang w:val="en-GB"/>
        </w:rPr>
        <w:t xml:space="preserve"> </w:t>
      </w:r>
      <w:r w:rsidRPr="00B56E59">
        <w:rPr>
          <w:sz w:val="24"/>
          <w:szCs w:val="24"/>
          <w:lang w:val="en-GB"/>
        </w:rPr>
        <w:t xml:space="preserve">The gaze is </w:t>
      </w:r>
      <w:r w:rsidR="006D408E" w:rsidRPr="00B56E59">
        <w:rPr>
          <w:sz w:val="24"/>
          <w:szCs w:val="24"/>
          <w:lang w:val="en-GB"/>
        </w:rPr>
        <w:t>both</w:t>
      </w:r>
      <w:r w:rsidRPr="00B56E59">
        <w:rPr>
          <w:sz w:val="24"/>
          <w:szCs w:val="24"/>
          <w:lang w:val="en-GB"/>
        </w:rPr>
        <w:t xml:space="preserve"> a particular occurrence of </w:t>
      </w:r>
      <w:r w:rsidR="006D408E" w:rsidRPr="00B56E59">
        <w:rPr>
          <w:sz w:val="24"/>
          <w:szCs w:val="24"/>
          <w:lang w:val="en-GB"/>
        </w:rPr>
        <w:t>the</w:t>
      </w:r>
      <w:r w:rsidRPr="00B56E59">
        <w:rPr>
          <w:sz w:val="24"/>
          <w:szCs w:val="24"/>
          <w:lang w:val="en-GB"/>
        </w:rPr>
        <w:t xml:space="preserve"> attitude, </w:t>
      </w:r>
      <w:r w:rsidR="006D408E" w:rsidRPr="00B56E59">
        <w:rPr>
          <w:sz w:val="24"/>
          <w:szCs w:val="24"/>
          <w:lang w:val="en-GB"/>
        </w:rPr>
        <w:t>and also</w:t>
      </w:r>
      <w:r w:rsidRPr="00B56E59">
        <w:rPr>
          <w:sz w:val="24"/>
          <w:szCs w:val="24"/>
          <w:lang w:val="en-GB"/>
        </w:rPr>
        <w:t xml:space="preserve"> constitutive of </w:t>
      </w:r>
      <w:r w:rsidR="006D408E" w:rsidRPr="00B56E59">
        <w:rPr>
          <w:sz w:val="24"/>
          <w:szCs w:val="24"/>
          <w:lang w:val="en-GB"/>
        </w:rPr>
        <w:t>it</w:t>
      </w:r>
      <w:r w:rsidRPr="00B56E59">
        <w:rPr>
          <w:sz w:val="24"/>
          <w:szCs w:val="24"/>
          <w:lang w:val="en-GB"/>
        </w:rPr>
        <w:t>. First, the visual element of the gaze is both metaphorical and literal, or rather</w:t>
      </w:r>
      <w:r w:rsidR="00C266C8" w:rsidRPr="00B56E59">
        <w:rPr>
          <w:sz w:val="24"/>
          <w:szCs w:val="24"/>
          <w:lang w:val="en-GB"/>
        </w:rPr>
        <w:t xml:space="preserve"> surpasses this distinction</w:t>
      </w:r>
      <w:r w:rsidRPr="00B56E59">
        <w:rPr>
          <w:sz w:val="24"/>
          <w:szCs w:val="24"/>
          <w:lang w:val="en-GB"/>
        </w:rPr>
        <w:t xml:space="preserve">. </w:t>
      </w:r>
      <w:r w:rsidRPr="00B56E59">
        <w:rPr>
          <w:rFonts w:eastAsia="MS Mincho"/>
          <w:sz w:val="24"/>
          <w:szCs w:val="24"/>
          <w:lang w:val="en-GB"/>
        </w:rPr>
        <w:t>Murdoch indicates the importance of the metaphor of vision with reference to Plato and the myth of the cave, where the soul’s progress occurs through increasingly clear visions. Like Plato, Murdoch takes vision to highlight the immediacy of moral knowledge at its best</w:t>
      </w:r>
      <w:r w:rsidR="00E43086" w:rsidRPr="00B56E59">
        <w:rPr>
          <w:rFonts w:eastAsia="MS Mincho"/>
          <w:sz w:val="24"/>
          <w:szCs w:val="24"/>
          <w:lang w:val="en-GB"/>
        </w:rPr>
        <w:t>;</w:t>
      </w:r>
      <w:r w:rsidRPr="00B56E59">
        <w:rPr>
          <w:rFonts w:eastAsia="MS Mincho"/>
          <w:sz w:val="24"/>
          <w:szCs w:val="24"/>
          <w:lang w:val="en-GB"/>
        </w:rPr>
        <w:t xml:space="preserve"> when </w:t>
      </w:r>
      <w:r w:rsidRPr="00B56E59">
        <w:rPr>
          <w:rFonts w:eastAsia="MS Mincho"/>
          <w:sz w:val="24"/>
          <w:szCs w:val="24"/>
          <w:lang w:val="en-GB"/>
        </w:rPr>
        <w:lastRenderedPageBreak/>
        <w:t>proper attention is exercised, moral knowledge is not a product of deliberation and reflection, but of immediate apprehension.</w:t>
      </w:r>
    </w:p>
    <w:p w14:paraId="5BAA7BAF" w14:textId="77777777" w:rsidR="004131EA" w:rsidRPr="00B56E59" w:rsidRDefault="004131EA" w:rsidP="003F058A">
      <w:pPr>
        <w:shd w:val="clear" w:color="auto" w:fill="FFFFFF"/>
        <w:snapToGrid w:val="0"/>
        <w:spacing w:line="360" w:lineRule="auto"/>
        <w:ind w:firstLine="720"/>
        <w:jc w:val="both"/>
        <w:outlineLvl w:val="2"/>
        <w:rPr>
          <w:rFonts w:eastAsia="MS Mincho"/>
          <w:sz w:val="24"/>
          <w:szCs w:val="24"/>
          <w:lang w:val="en-GB"/>
        </w:rPr>
      </w:pPr>
      <w:r w:rsidRPr="00B56E59">
        <w:rPr>
          <w:rFonts w:eastAsia="MS Mincho"/>
          <w:sz w:val="24"/>
          <w:szCs w:val="24"/>
          <w:lang w:val="en-GB"/>
        </w:rPr>
        <w:t xml:space="preserve">Talking of vision also brings to the fore one of Murdoch’s main concerns, that of representing morality as not primarily dependent on action, but on </w:t>
      </w:r>
      <w:r w:rsidR="00C266C8" w:rsidRPr="00B56E59">
        <w:rPr>
          <w:rFonts w:eastAsia="MS Mincho"/>
          <w:sz w:val="24"/>
          <w:szCs w:val="24"/>
          <w:lang w:val="en-GB"/>
        </w:rPr>
        <w:t xml:space="preserve">perception and </w:t>
      </w:r>
      <w:r w:rsidRPr="00B56E59">
        <w:rPr>
          <w:rFonts w:eastAsia="MS Mincho"/>
          <w:sz w:val="24"/>
          <w:szCs w:val="24"/>
          <w:lang w:val="en-GB"/>
        </w:rPr>
        <w:t xml:space="preserve">cognition. Murdoch argues that values influence the individual’s perception of a given situation, because perception is not the immediate conveyance of impressions on a blank slate, but a matter of </w:t>
      </w:r>
      <w:r w:rsidR="005523F9">
        <w:rPr>
          <w:rFonts w:eastAsia="MS Mincho"/>
          <w:sz w:val="24"/>
          <w:szCs w:val="24"/>
          <w:lang w:val="en-GB"/>
        </w:rPr>
        <w:t>“</w:t>
      </w:r>
      <w:r w:rsidRPr="00B56E59">
        <w:rPr>
          <w:rFonts w:eastAsia="MS Mincho"/>
          <w:sz w:val="24"/>
          <w:szCs w:val="24"/>
          <w:lang w:val="en-GB"/>
        </w:rPr>
        <w:t>organising</w:t>
      </w:r>
      <w:r w:rsidR="005523F9">
        <w:rPr>
          <w:rFonts w:eastAsia="MS Mincho"/>
          <w:sz w:val="24"/>
          <w:szCs w:val="24"/>
          <w:lang w:val="en-GB"/>
        </w:rPr>
        <w:t>”</w:t>
      </w:r>
      <w:r w:rsidRPr="00B56E59">
        <w:rPr>
          <w:rFonts w:eastAsia="MS Mincho"/>
          <w:sz w:val="24"/>
          <w:szCs w:val="24"/>
          <w:lang w:val="en-GB"/>
        </w:rPr>
        <w:t xml:space="preserve"> what confronts us through concepts. Hence, as Diamond notes, the model of visual awareness that Murdoch is using is one where vision is itself moralised; where the quality and objects of vision depend on the (moral) quality of consciousness of the individual</w:t>
      </w:r>
      <w:r w:rsidR="002E2F6A" w:rsidRPr="002E2F6A">
        <w:t xml:space="preserve"> </w:t>
      </w:r>
      <w:r w:rsidR="002E2F6A" w:rsidRPr="002E2F6A">
        <w:rPr>
          <w:rFonts w:eastAsia="MS Mincho"/>
          <w:sz w:val="24"/>
          <w:szCs w:val="24"/>
          <w:lang w:val="en-GB"/>
        </w:rPr>
        <w:t>(</w:t>
      </w:r>
      <w:r w:rsidR="002E2F6A">
        <w:rPr>
          <w:rFonts w:eastAsia="MS Mincho"/>
          <w:sz w:val="24"/>
          <w:szCs w:val="24"/>
          <w:lang w:val="en-GB"/>
        </w:rPr>
        <w:t xml:space="preserve">Diamond </w:t>
      </w:r>
      <w:r w:rsidR="002E2F6A" w:rsidRPr="002E2F6A">
        <w:rPr>
          <w:rFonts w:eastAsia="MS Mincho"/>
          <w:sz w:val="24"/>
          <w:szCs w:val="24"/>
          <w:lang w:val="en-GB"/>
        </w:rPr>
        <w:t>1996</w:t>
      </w:r>
      <w:r w:rsidR="002E2F6A">
        <w:rPr>
          <w:rFonts w:eastAsia="MS Mincho"/>
          <w:sz w:val="24"/>
          <w:szCs w:val="24"/>
          <w:lang w:val="en-GB"/>
        </w:rPr>
        <w:t>, pp.</w:t>
      </w:r>
      <w:r w:rsidR="002E2F6A" w:rsidRPr="002E2F6A">
        <w:rPr>
          <w:rFonts w:eastAsia="MS Mincho"/>
          <w:sz w:val="24"/>
          <w:szCs w:val="24"/>
          <w:lang w:val="en-GB"/>
        </w:rPr>
        <w:t xml:space="preserve"> 107</w:t>
      </w:r>
      <w:r w:rsidR="009F3E51">
        <w:rPr>
          <w:rFonts w:eastAsia="MS Mincho"/>
          <w:sz w:val="24"/>
          <w:szCs w:val="24"/>
          <w:lang w:val="en-GB"/>
        </w:rPr>
        <w:t>–</w:t>
      </w:r>
      <w:r w:rsidR="002E2F6A" w:rsidRPr="002E2F6A">
        <w:rPr>
          <w:rFonts w:eastAsia="MS Mincho"/>
          <w:sz w:val="24"/>
          <w:szCs w:val="24"/>
          <w:lang w:val="en-GB"/>
        </w:rPr>
        <w:t>108)</w:t>
      </w:r>
      <w:r w:rsidR="002E2F6A">
        <w:rPr>
          <w:rFonts w:eastAsia="MS Mincho"/>
          <w:sz w:val="24"/>
          <w:szCs w:val="24"/>
          <w:lang w:val="en-GB"/>
        </w:rPr>
        <w:t>.</w:t>
      </w:r>
      <w:r w:rsidRPr="00B56E59">
        <w:rPr>
          <w:rFonts w:eastAsia="MS Mincho"/>
          <w:sz w:val="24"/>
          <w:szCs w:val="24"/>
          <w:lang w:val="en-GB"/>
        </w:rPr>
        <w:t xml:space="preserve"> Visual awareness is </w:t>
      </w:r>
      <w:r w:rsidRPr="00B56E59">
        <w:rPr>
          <w:rFonts w:eastAsia="MS Mincho"/>
          <w:i/>
          <w:sz w:val="24"/>
          <w:szCs w:val="24"/>
          <w:lang w:val="en-GB"/>
        </w:rPr>
        <w:t>itself</w:t>
      </w:r>
      <w:r w:rsidRPr="00B56E59">
        <w:rPr>
          <w:rFonts w:eastAsia="MS Mincho"/>
          <w:sz w:val="24"/>
          <w:szCs w:val="24"/>
          <w:lang w:val="en-GB"/>
        </w:rPr>
        <w:t xml:space="preserve">, for Murdoch, a kind of moral awareness, and </w:t>
      </w:r>
      <w:r w:rsidR="00EC5737" w:rsidRPr="00B56E59">
        <w:rPr>
          <w:rFonts w:eastAsia="MS Mincho"/>
          <w:sz w:val="24"/>
          <w:szCs w:val="24"/>
          <w:lang w:val="en-GB"/>
        </w:rPr>
        <w:t>“</w:t>
      </w:r>
      <w:r w:rsidRPr="00B56E59">
        <w:rPr>
          <w:rFonts w:eastAsia="MS Mincho"/>
          <w:sz w:val="24"/>
          <w:szCs w:val="24"/>
          <w:lang w:val="en-GB"/>
        </w:rPr>
        <w:t>perception is a mode of evaluation</w:t>
      </w:r>
      <w:r w:rsidR="00EC5737" w:rsidRPr="00B56E59">
        <w:rPr>
          <w:rFonts w:eastAsia="MS Mincho"/>
          <w:sz w:val="24"/>
          <w:szCs w:val="24"/>
          <w:lang w:val="en-GB"/>
        </w:rPr>
        <w:t>”</w:t>
      </w:r>
      <w:r w:rsidR="002E2F6A">
        <w:t xml:space="preserve"> </w:t>
      </w:r>
      <w:r w:rsidR="002E2F6A">
        <w:rPr>
          <w:rFonts w:eastAsia="MS Mincho"/>
          <w:sz w:val="24"/>
          <w:szCs w:val="24"/>
          <w:lang w:val="en-GB"/>
        </w:rPr>
        <w:t>(M</w:t>
      </w:r>
      <w:r w:rsidR="002E2F6A" w:rsidRPr="002E2F6A">
        <w:rPr>
          <w:rFonts w:eastAsia="MS Mincho"/>
          <w:sz w:val="24"/>
          <w:szCs w:val="24"/>
          <w:lang w:val="en-GB"/>
        </w:rPr>
        <w:t>urdoch</w:t>
      </w:r>
      <w:r w:rsidR="002E2F6A">
        <w:rPr>
          <w:rFonts w:eastAsia="MS Mincho"/>
          <w:sz w:val="24"/>
          <w:szCs w:val="24"/>
          <w:lang w:val="en-GB"/>
        </w:rPr>
        <w:t>,</w:t>
      </w:r>
      <w:r w:rsidR="002E2F6A" w:rsidRPr="002E2F6A">
        <w:rPr>
          <w:rFonts w:eastAsia="MS Mincho"/>
          <w:sz w:val="24"/>
          <w:szCs w:val="24"/>
          <w:lang w:val="en-GB"/>
        </w:rPr>
        <w:t xml:space="preserve"> 1992</w:t>
      </w:r>
      <w:r w:rsidR="002E2F6A">
        <w:rPr>
          <w:rFonts w:eastAsia="MS Mincho"/>
          <w:sz w:val="24"/>
          <w:szCs w:val="24"/>
          <w:lang w:val="en-GB"/>
        </w:rPr>
        <w:t>, p.</w:t>
      </w:r>
      <w:r w:rsidR="002E2F6A" w:rsidRPr="002E2F6A">
        <w:rPr>
          <w:rFonts w:eastAsia="MS Mincho"/>
          <w:sz w:val="24"/>
          <w:szCs w:val="24"/>
          <w:lang w:val="en-GB"/>
        </w:rPr>
        <w:t xml:space="preserve"> 315).</w:t>
      </w:r>
      <w:r w:rsidRPr="00B56E59">
        <w:rPr>
          <w:rFonts w:eastAsia="MS Mincho"/>
          <w:sz w:val="24"/>
          <w:szCs w:val="24"/>
          <w:lang w:val="en-GB"/>
        </w:rPr>
        <w:t xml:space="preserve"> It </w:t>
      </w:r>
      <w:r w:rsidR="00C266C8" w:rsidRPr="00B56E59">
        <w:rPr>
          <w:rFonts w:eastAsia="MS Mincho"/>
          <w:sz w:val="24"/>
          <w:szCs w:val="24"/>
          <w:lang w:val="en-GB"/>
        </w:rPr>
        <w:t>then</w:t>
      </w:r>
      <w:r w:rsidRPr="00B56E59">
        <w:rPr>
          <w:rFonts w:eastAsia="MS Mincho"/>
          <w:sz w:val="24"/>
          <w:szCs w:val="24"/>
          <w:lang w:val="en-GB"/>
        </w:rPr>
        <w:t xml:space="preserve"> appears that the metaphorical and literal domains cannot be separated. We experience </w:t>
      </w:r>
      <w:r w:rsidR="00C266C8" w:rsidRPr="00B56E59">
        <w:rPr>
          <w:rFonts w:eastAsia="MS Mincho"/>
          <w:sz w:val="24"/>
          <w:szCs w:val="24"/>
          <w:lang w:val="en-GB"/>
        </w:rPr>
        <w:t>the</w:t>
      </w:r>
      <w:r w:rsidRPr="00B56E59">
        <w:rPr>
          <w:rFonts w:eastAsia="MS Mincho"/>
          <w:sz w:val="24"/>
          <w:szCs w:val="24"/>
          <w:lang w:val="en-GB"/>
        </w:rPr>
        <w:t xml:space="preserve"> ambiguity </w:t>
      </w:r>
      <w:r w:rsidR="005523F9">
        <w:rPr>
          <w:rFonts w:eastAsia="MS Mincho"/>
          <w:sz w:val="24"/>
          <w:szCs w:val="24"/>
          <w:lang w:val="en-GB"/>
        </w:rPr>
        <w:t>of the word “seeing”</w:t>
      </w:r>
      <w:r w:rsidR="00C266C8" w:rsidRPr="00B56E59">
        <w:rPr>
          <w:rFonts w:eastAsia="MS Mincho"/>
          <w:sz w:val="24"/>
          <w:szCs w:val="24"/>
          <w:lang w:val="en-GB"/>
        </w:rPr>
        <w:t xml:space="preserve"> </w:t>
      </w:r>
      <w:r w:rsidRPr="00B56E59">
        <w:rPr>
          <w:rFonts w:eastAsia="MS Mincho"/>
          <w:sz w:val="24"/>
          <w:szCs w:val="24"/>
          <w:lang w:val="en-GB"/>
        </w:rPr>
        <w:t>when, in everyday communication, we ask each other</w:t>
      </w:r>
      <w:r w:rsidR="00C266C8" w:rsidRPr="00B56E59">
        <w:rPr>
          <w:rFonts w:eastAsia="MS Mincho"/>
          <w:sz w:val="24"/>
          <w:szCs w:val="24"/>
          <w:lang w:val="en-GB"/>
        </w:rPr>
        <w:t>:</w:t>
      </w:r>
      <w:r w:rsidRPr="00B56E59">
        <w:rPr>
          <w:rFonts w:eastAsia="MS Mincho"/>
          <w:sz w:val="24"/>
          <w:szCs w:val="24"/>
          <w:lang w:val="en-GB"/>
        </w:rPr>
        <w:t xml:space="preserve"> </w:t>
      </w:r>
      <w:r w:rsidR="00C266C8" w:rsidRPr="00B56E59">
        <w:rPr>
          <w:rFonts w:eastAsia="MS Mincho"/>
          <w:sz w:val="24"/>
          <w:szCs w:val="24"/>
          <w:lang w:val="en-GB"/>
        </w:rPr>
        <w:t>“</w:t>
      </w:r>
      <w:r w:rsidRPr="00B56E59">
        <w:rPr>
          <w:rFonts w:eastAsia="MS Mincho"/>
          <w:sz w:val="24"/>
          <w:szCs w:val="24"/>
          <w:lang w:val="en-GB"/>
        </w:rPr>
        <w:t xml:space="preserve">can’t you </w:t>
      </w:r>
      <w:r w:rsidRPr="00B56E59">
        <w:rPr>
          <w:rFonts w:eastAsia="MS Mincho"/>
          <w:i/>
          <w:sz w:val="24"/>
          <w:szCs w:val="24"/>
          <w:lang w:val="en-GB"/>
        </w:rPr>
        <w:t>see</w:t>
      </w:r>
      <w:r w:rsidRPr="00B56E59">
        <w:rPr>
          <w:rFonts w:eastAsia="MS Mincho"/>
          <w:sz w:val="24"/>
          <w:szCs w:val="24"/>
          <w:lang w:val="en-GB"/>
        </w:rPr>
        <w:t xml:space="preserve"> that … the pig needs help, or that the dog is lonely?</w:t>
      </w:r>
      <w:r w:rsidR="00C266C8" w:rsidRPr="00B56E59">
        <w:rPr>
          <w:rFonts w:eastAsia="MS Mincho"/>
          <w:sz w:val="24"/>
          <w:szCs w:val="24"/>
          <w:lang w:val="en-GB"/>
        </w:rPr>
        <w:t>”</w:t>
      </w:r>
      <w:r w:rsidRPr="00B56E59">
        <w:rPr>
          <w:rFonts w:eastAsia="MS Mincho"/>
          <w:sz w:val="24"/>
          <w:szCs w:val="24"/>
          <w:lang w:val="en-GB"/>
        </w:rPr>
        <w:t xml:space="preserve"> In these cases, it seems as if replacing the visual term with an intellectual one would not do. Seeing a pig or a cow as a being that matters, whose life matters, that needs to be helped or saved or fought for, depends on whether or not we allow certain features of the animals to make an impression on us, and whether we respond to them. That is, in itself, a moral kind of activity, but one that happens before moral </w:t>
      </w:r>
      <w:r w:rsidR="007904FC" w:rsidRPr="00B56E59">
        <w:rPr>
          <w:rFonts w:eastAsia="MS Mincho"/>
          <w:sz w:val="24"/>
          <w:szCs w:val="24"/>
          <w:lang w:val="en-GB"/>
        </w:rPr>
        <w:t>argument</w:t>
      </w:r>
      <w:r w:rsidRPr="00B56E59">
        <w:rPr>
          <w:rFonts w:eastAsia="MS Mincho"/>
          <w:sz w:val="24"/>
          <w:szCs w:val="24"/>
          <w:lang w:val="en-GB"/>
        </w:rPr>
        <w:t xml:space="preserve"> and conscious judgment.</w:t>
      </w:r>
    </w:p>
    <w:p w14:paraId="3657D18D" w14:textId="77777777" w:rsidR="005B1CAA" w:rsidRPr="00B56E59" w:rsidRDefault="005B1CAA" w:rsidP="003F058A">
      <w:pPr>
        <w:shd w:val="clear" w:color="auto" w:fill="FFFFFF"/>
        <w:snapToGrid w:val="0"/>
        <w:spacing w:line="360" w:lineRule="auto"/>
        <w:jc w:val="both"/>
        <w:outlineLvl w:val="2"/>
        <w:rPr>
          <w:rFonts w:eastAsia="MS Mincho"/>
          <w:sz w:val="24"/>
          <w:szCs w:val="24"/>
          <w:lang w:val="en-GB"/>
        </w:rPr>
      </w:pPr>
    </w:p>
    <w:p w14:paraId="620ED40E" w14:textId="77777777" w:rsidR="006F137B" w:rsidRPr="005523F9" w:rsidRDefault="00287A59" w:rsidP="003F058A">
      <w:pPr>
        <w:shd w:val="clear" w:color="auto" w:fill="FFFFFF"/>
        <w:snapToGrid w:val="0"/>
        <w:spacing w:line="360" w:lineRule="auto"/>
        <w:jc w:val="both"/>
        <w:outlineLvl w:val="2"/>
        <w:rPr>
          <w:rFonts w:eastAsia="MS Mincho"/>
          <w:i/>
          <w:sz w:val="24"/>
          <w:szCs w:val="24"/>
          <w:lang w:val="en-GB"/>
        </w:rPr>
      </w:pPr>
      <w:r w:rsidRPr="005523F9">
        <w:rPr>
          <w:rFonts w:eastAsia="MS Mincho"/>
          <w:bCs/>
          <w:i/>
          <w:sz w:val="24"/>
          <w:szCs w:val="24"/>
          <w:lang w:val="en-GB"/>
        </w:rPr>
        <w:t>Attention and r</w:t>
      </w:r>
      <w:r w:rsidR="00520B2F" w:rsidRPr="005523F9">
        <w:rPr>
          <w:rFonts w:eastAsia="MS Mincho"/>
          <w:bCs/>
          <w:i/>
          <w:sz w:val="24"/>
          <w:szCs w:val="24"/>
          <w:lang w:val="en-GB"/>
        </w:rPr>
        <w:t>eciprocity</w:t>
      </w:r>
    </w:p>
    <w:p w14:paraId="6DEA0203" w14:textId="77777777" w:rsidR="004131EA" w:rsidRPr="00B56E59" w:rsidRDefault="00C87A8E" w:rsidP="003F058A">
      <w:pPr>
        <w:shd w:val="clear" w:color="auto" w:fill="FFFFFF"/>
        <w:snapToGrid w:val="0"/>
        <w:spacing w:line="360" w:lineRule="auto"/>
        <w:jc w:val="both"/>
        <w:outlineLvl w:val="2"/>
        <w:rPr>
          <w:sz w:val="24"/>
          <w:szCs w:val="24"/>
          <w:lang w:val="en-GB"/>
        </w:rPr>
      </w:pPr>
      <w:r w:rsidRPr="00B56E59">
        <w:rPr>
          <w:sz w:val="24"/>
          <w:szCs w:val="24"/>
          <w:lang w:val="en-GB"/>
        </w:rPr>
        <w:t>Although</w:t>
      </w:r>
      <w:r w:rsidR="004131EA" w:rsidRPr="00B56E59">
        <w:rPr>
          <w:sz w:val="24"/>
          <w:szCs w:val="24"/>
          <w:lang w:val="en-GB"/>
        </w:rPr>
        <w:t xml:space="preserve"> </w:t>
      </w:r>
      <w:r w:rsidRPr="00B56E59">
        <w:rPr>
          <w:sz w:val="24"/>
          <w:szCs w:val="24"/>
          <w:lang w:val="en-GB"/>
        </w:rPr>
        <w:t xml:space="preserve">a gaze can manifest itself in the action of </w:t>
      </w:r>
      <w:r w:rsidR="004131EA" w:rsidRPr="00B56E59">
        <w:rPr>
          <w:sz w:val="24"/>
          <w:szCs w:val="24"/>
          <w:lang w:val="en-GB"/>
        </w:rPr>
        <w:t>gazing</w:t>
      </w:r>
      <w:r w:rsidRPr="00B56E59">
        <w:rPr>
          <w:sz w:val="24"/>
          <w:szCs w:val="24"/>
          <w:lang w:val="en-GB"/>
        </w:rPr>
        <w:t>,</w:t>
      </w:r>
      <w:r w:rsidR="007904FC" w:rsidRPr="00B56E59">
        <w:rPr>
          <w:sz w:val="24"/>
          <w:szCs w:val="24"/>
          <w:lang w:val="en-GB"/>
        </w:rPr>
        <w:t xml:space="preserve"> which can occur as a result of decision,</w:t>
      </w:r>
      <w:r w:rsidRPr="00B56E59">
        <w:rPr>
          <w:sz w:val="24"/>
          <w:szCs w:val="24"/>
          <w:lang w:val="en-GB"/>
        </w:rPr>
        <w:t xml:space="preserve"> it is not </w:t>
      </w:r>
      <w:r w:rsidR="004131EA" w:rsidRPr="00B56E59">
        <w:rPr>
          <w:sz w:val="24"/>
          <w:szCs w:val="24"/>
          <w:lang w:val="en-GB"/>
        </w:rPr>
        <w:t>something that concerns the subject alone and over which the subject has full control.</w:t>
      </w:r>
      <w:r w:rsidR="007904FC" w:rsidRPr="00B56E59">
        <w:rPr>
          <w:sz w:val="24"/>
          <w:szCs w:val="24"/>
          <w:lang w:val="en-GB"/>
        </w:rPr>
        <w:t xml:space="preserve"> </w:t>
      </w:r>
      <w:r w:rsidR="004131EA" w:rsidRPr="00B56E59">
        <w:rPr>
          <w:sz w:val="24"/>
          <w:szCs w:val="24"/>
          <w:lang w:val="en-GB"/>
        </w:rPr>
        <w:t>Inherent in the gaze is the idea of relationship, which involves the one gazing, the one being gazed at</w:t>
      </w:r>
      <w:r w:rsidR="0066011D" w:rsidRPr="00B56E59">
        <w:rPr>
          <w:sz w:val="24"/>
          <w:szCs w:val="24"/>
          <w:lang w:val="en-GB"/>
        </w:rPr>
        <w:t xml:space="preserve"> – </w:t>
      </w:r>
      <w:r w:rsidR="004131EA" w:rsidRPr="00B56E59">
        <w:rPr>
          <w:sz w:val="24"/>
          <w:szCs w:val="24"/>
          <w:lang w:val="en-GB"/>
        </w:rPr>
        <w:t>or, better, the other participant in the gaze</w:t>
      </w:r>
      <w:r w:rsidR="0066011D" w:rsidRPr="00B56E59">
        <w:rPr>
          <w:sz w:val="24"/>
          <w:szCs w:val="24"/>
          <w:lang w:val="en-GB"/>
        </w:rPr>
        <w:t xml:space="preserve"> – </w:t>
      </w:r>
      <w:r w:rsidR="004131EA" w:rsidRPr="00B56E59">
        <w:rPr>
          <w:sz w:val="24"/>
          <w:szCs w:val="24"/>
          <w:lang w:val="en-GB"/>
        </w:rPr>
        <w:t xml:space="preserve">and the context, </w:t>
      </w:r>
      <w:r w:rsidR="007904FC" w:rsidRPr="00B56E59">
        <w:rPr>
          <w:sz w:val="24"/>
          <w:szCs w:val="24"/>
          <w:lang w:val="en-GB"/>
        </w:rPr>
        <w:t>including</w:t>
      </w:r>
      <w:r w:rsidR="004131EA" w:rsidRPr="00B56E59">
        <w:rPr>
          <w:sz w:val="24"/>
          <w:szCs w:val="24"/>
          <w:lang w:val="en-GB"/>
        </w:rPr>
        <w:t xml:space="preserve"> social significance and power, that enables or shapes that gaze</w:t>
      </w:r>
      <w:r w:rsidR="002E2F6A">
        <w:rPr>
          <w:sz w:val="24"/>
          <w:szCs w:val="24"/>
          <w:lang w:val="en-GB"/>
        </w:rPr>
        <w:t xml:space="preserve"> (</w:t>
      </w:r>
      <w:r w:rsidR="005523F9">
        <w:rPr>
          <w:sz w:val="24"/>
          <w:szCs w:val="24"/>
          <w:lang w:val="en-GB"/>
        </w:rPr>
        <w:t>s</w:t>
      </w:r>
      <w:r w:rsidR="002E2F6A" w:rsidRPr="002E2F6A">
        <w:rPr>
          <w:sz w:val="24"/>
          <w:szCs w:val="24"/>
          <w:lang w:val="en-GB"/>
        </w:rPr>
        <w:t xml:space="preserve">ee </w:t>
      </w:r>
      <w:proofErr w:type="spellStart"/>
      <w:r w:rsidR="002E2F6A" w:rsidRPr="002E2F6A">
        <w:rPr>
          <w:sz w:val="24"/>
          <w:szCs w:val="24"/>
          <w:lang w:val="en-GB"/>
        </w:rPr>
        <w:t>Sturken</w:t>
      </w:r>
      <w:proofErr w:type="spellEnd"/>
      <w:r w:rsidR="002E2F6A" w:rsidRPr="002E2F6A">
        <w:rPr>
          <w:sz w:val="24"/>
          <w:szCs w:val="24"/>
          <w:lang w:val="en-GB"/>
        </w:rPr>
        <w:t xml:space="preserve"> and Cartwright</w:t>
      </w:r>
      <w:r w:rsidR="002E2F6A">
        <w:rPr>
          <w:sz w:val="24"/>
          <w:szCs w:val="24"/>
          <w:lang w:val="en-GB"/>
        </w:rPr>
        <w:t>,</w:t>
      </w:r>
      <w:r w:rsidR="002E2F6A" w:rsidRPr="002E2F6A">
        <w:rPr>
          <w:sz w:val="24"/>
          <w:szCs w:val="24"/>
          <w:lang w:val="en-GB"/>
        </w:rPr>
        <w:t xml:space="preserve"> 2009, p. 94).</w:t>
      </w:r>
      <w:r w:rsidR="002E2F6A" w:rsidRPr="00B56E59">
        <w:rPr>
          <w:sz w:val="24"/>
          <w:szCs w:val="24"/>
          <w:lang w:val="en-GB"/>
        </w:rPr>
        <w:t xml:space="preserve"> </w:t>
      </w:r>
      <w:r w:rsidR="004131EA" w:rsidRPr="00B56E59">
        <w:rPr>
          <w:sz w:val="24"/>
          <w:szCs w:val="24"/>
          <w:lang w:val="en-GB"/>
        </w:rPr>
        <w:t xml:space="preserve">This latter element is not </w:t>
      </w:r>
      <w:r w:rsidR="0066011D" w:rsidRPr="00B56E59">
        <w:rPr>
          <w:sz w:val="24"/>
          <w:szCs w:val="24"/>
          <w:lang w:val="en-GB"/>
        </w:rPr>
        <w:t>so</w:t>
      </w:r>
      <w:r w:rsidR="004131EA" w:rsidRPr="00B56E59">
        <w:rPr>
          <w:sz w:val="24"/>
          <w:szCs w:val="24"/>
          <w:lang w:val="en-GB"/>
        </w:rPr>
        <w:t xml:space="preserve"> obvious in Murdoch’s presentation of attention as a loving gaze, and her central example, that of a mother in law who changes her moral understanding of her daughter in law towards greater justice and acceptance, allows for the possibility that the daughter in law is absent or even dead at the time of the process of attention. Of course, imaginative presence is necessary. But reciprocity appears nearly impossible in this context.</w:t>
      </w:r>
    </w:p>
    <w:p w14:paraId="455C20A1" w14:textId="77777777" w:rsidR="004131EA" w:rsidRPr="00B56E59" w:rsidRDefault="004131EA" w:rsidP="003F058A">
      <w:pPr>
        <w:shd w:val="clear" w:color="auto" w:fill="FFFFFF"/>
        <w:snapToGrid w:val="0"/>
        <w:spacing w:line="360" w:lineRule="auto"/>
        <w:ind w:firstLine="720"/>
        <w:jc w:val="both"/>
        <w:outlineLvl w:val="2"/>
        <w:rPr>
          <w:sz w:val="24"/>
          <w:szCs w:val="24"/>
          <w:lang w:val="en-GB"/>
        </w:rPr>
      </w:pPr>
      <w:r w:rsidRPr="00B56E59">
        <w:rPr>
          <w:sz w:val="24"/>
          <w:szCs w:val="24"/>
          <w:lang w:val="en-GB"/>
        </w:rPr>
        <w:t xml:space="preserve">But perhaps this is only superficially so. The kind of reciprocity that yields moral understanding to the attentive gaze may not be the returning of the same gaze at the same time, through the same structures and concepts used by the one gazing. That is the reciprocity </w:t>
      </w:r>
      <w:r w:rsidRPr="00B56E59">
        <w:rPr>
          <w:sz w:val="24"/>
          <w:szCs w:val="24"/>
          <w:lang w:val="en-GB"/>
        </w:rPr>
        <w:lastRenderedPageBreak/>
        <w:t>required</w:t>
      </w:r>
      <w:r w:rsidR="007904FC" w:rsidRPr="00B56E59">
        <w:rPr>
          <w:sz w:val="24"/>
          <w:szCs w:val="24"/>
          <w:lang w:val="en-GB"/>
        </w:rPr>
        <w:t xml:space="preserve">, for instance, by </w:t>
      </w:r>
      <w:r w:rsidRPr="00B56E59">
        <w:rPr>
          <w:sz w:val="24"/>
          <w:szCs w:val="24"/>
          <w:lang w:val="en-GB"/>
        </w:rPr>
        <w:t>Nodding’s</w:t>
      </w:r>
      <w:r w:rsidR="007904FC" w:rsidRPr="00B56E59">
        <w:rPr>
          <w:sz w:val="24"/>
          <w:szCs w:val="24"/>
          <w:lang w:val="en-GB"/>
        </w:rPr>
        <w:t xml:space="preserve"> view of care</w:t>
      </w:r>
      <w:r w:rsidRPr="00B56E59">
        <w:rPr>
          <w:sz w:val="24"/>
          <w:szCs w:val="24"/>
          <w:lang w:val="en-GB"/>
        </w:rPr>
        <w:t>, which as we have seen poses serious problems to doing justice to animals.</w:t>
      </w:r>
      <w:r w:rsidRPr="00B56E59">
        <w:rPr>
          <w:rStyle w:val="FootnoteReference"/>
          <w:sz w:val="24"/>
          <w:szCs w:val="24"/>
          <w:lang w:val="en-GB"/>
        </w:rPr>
        <w:footnoteReference w:id="20"/>
      </w:r>
      <w:r w:rsidRPr="00B56E59">
        <w:rPr>
          <w:sz w:val="24"/>
          <w:szCs w:val="24"/>
          <w:lang w:val="en-GB"/>
        </w:rPr>
        <w:t xml:space="preserve"> The role of reciprocity in attention is</w:t>
      </w:r>
      <w:r w:rsidR="007904FC" w:rsidRPr="00B56E59">
        <w:rPr>
          <w:sz w:val="24"/>
          <w:szCs w:val="24"/>
          <w:lang w:val="en-GB"/>
        </w:rPr>
        <w:t xml:space="preserve"> different, and</w:t>
      </w:r>
      <w:r w:rsidRPr="00B56E59">
        <w:rPr>
          <w:sz w:val="24"/>
          <w:szCs w:val="24"/>
          <w:lang w:val="en-GB"/>
        </w:rPr>
        <w:t xml:space="preserve"> two-fold. One the one hand, it requires an engaged, open, and responsive attitude, which mean</w:t>
      </w:r>
      <w:r w:rsidR="00EC5737" w:rsidRPr="00B56E59">
        <w:rPr>
          <w:sz w:val="24"/>
          <w:szCs w:val="24"/>
          <w:lang w:val="en-GB"/>
        </w:rPr>
        <w:t>s</w:t>
      </w:r>
      <w:r w:rsidRPr="00B56E59">
        <w:rPr>
          <w:sz w:val="24"/>
          <w:szCs w:val="24"/>
          <w:lang w:val="en-GB"/>
        </w:rPr>
        <w:t xml:space="preserve"> allowing the other to make an impression on us and even change us, or change our understanding of who we are. On the other, it means being curious of the same possibility in the other, and avoiding as much as possible projecting one’s mode of being and thinking on the other, while allowing oneself to be gazed at. These two aspects are indivisible.</w:t>
      </w:r>
    </w:p>
    <w:p w14:paraId="7A5C9DEC" w14:textId="77777777" w:rsidR="004131EA" w:rsidRPr="002E2F6A" w:rsidRDefault="007904FC" w:rsidP="003F058A">
      <w:pPr>
        <w:shd w:val="clear" w:color="auto" w:fill="FFFFFF"/>
        <w:snapToGrid w:val="0"/>
        <w:spacing w:line="360" w:lineRule="auto"/>
        <w:ind w:firstLine="720"/>
        <w:jc w:val="both"/>
        <w:outlineLvl w:val="2"/>
        <w:rPr>
          <w:bCs/>
          <w:sz w:val="24"/>
          <w:szCs w:val="24"/>
          <w:lang w:val="en-GB"/>
        </w:rPr>
      </w:pPr>
      <w:r w:rsidRPr="00B56E59">
        <w:rPr>
          <w:sz w:val="24"/>
          <w:szCs w:val="24"/>
          <w:lang w:val="en-GB"/>
        </w:rPr>
        <w:t>The</w:t>
      </w:r>
      <w:r w:rsidR="004131EA" w:rsidRPr="00B56E59">
        <w:rPr>
          <w:sz w:val="24"/>
          <w:szCs w:val="24"/>
          <w:lang w:val="en-GB"/>
        </w:rPr>
        <w:t xml:space="preserve"> attentive gaze</w:t>
      </w:r>
      <w:r w:rsidRPr="00B56E59">
        <w:rPr>
          <w:sz w:val="24"/>
          <w:szCs w:val="24"/>
          <w:lang w:val="en-GB"/>
        </w:rPr>
        <w:t>, then,</w:t>
      </w:r>
      <w:r w:rsidR="004131EA" w:rsidRPr="00B56E59">
        <w:rPr>
          <w:sz w:val="24"/>
          <w:szCs w:val="24"/>
          <w:lang w:val="en-GB"/>
        </w:rPr>
        <w:t xml:space="preserve"> calls into question the individual. In its radical openness, it can even be ontologically demanding, because the discovery can put into question one’s being</w:t>
      </w:r>
      <w:r w:rsidRPr="00B56E59">
        <w:rPr>
          <w:sz w:val="24"/>
          <w:szCs w:val="24"/>
          <w:lang w:val="en-GB"/>
        </w:rPr>
        <w:t xml:space="preserve"> </w:t>
      </w:r>
      <w:r w:rsidR="004131EA" w:rsidRPr="00B56E59">
        <w:rPr>
          <w:sz w:val="24"/>
          <w:szCs w:val="24"/>
          <w:lang w:val="en-GB"/>
        </w:rPr>
        <w:t>and the boundaries of self and other. When it comes to other animals, this is true in a heightened and specific way. This is part of what Derrida</w:t>
      </w:r>
      <w:r w:rsidR="002E2F6A">
        <w:rPr>
          <w:sz w:val="24"/>
          <w:szCs w:val="24"/>
          <w:lang w:val="en-GB"/>
        </w:rPr>
        <w:t xml:space="preserve"> (2002)</w:t>
      </w:r>
      <w:r w:rsidR="004131EA" w:rsidRPr="00B56E59">
        <w:rPr>
          <w:sz w:val="24"/>
          <w:szCs w:val="24"/>
          <w:lang w:val="en-GB"/>
        </w:rPr>
        <w:t xml:space="preserve"> discovered when stepping out of the shower, naked, and finding </w:t>
      </w:r>
      <w:r w:rsidR="00E76AD6" w:rsidRPr="00B56E59">
        <w:rPr>
          <w:sz w:val="24"/>
          <w:szCs w:val="24"/>
          <w:lang w:val="en-GB"/>
        </w:rPr>
        <w:t>the</w:t>
      </w:r>
      <w:r w:rsidR="004131EA" w:rsidRPr="00B56E59">
        <w:rPr>
          <w:sz w:val="24"/>
          <w:szCs w:val="24"/>
          <w:lang w:val="en-GB"/>
        </w:rPr>
        <w:t xml:space="preserve"> cat staring at him. His own sense of shame indicated that what was before him was an </w:t>
      </w:r>
      <w:r w:rsidR="009F3E51">
        <w:rPr>
          <w:sz w:val="24"/>
          <w:szCs w:val="24"/>
          <w:lang w:val="en-GB"/>
        </w:rPr>
        <w:t>“</w:t>
      </w:r>
      <w:r w:rsidR="004131EA" w:rsidRPr="00B56E59">
        <w:rPr>
          <w:sz w:val="24"/>
          <w:szCs w:val="24"/>
          <w:lang w:val="en-GB"/>
        </w:rPr>
        <w:t>other</w:t>
      </w:r>
      <w:r w:rsidR="005523F9">
        <w:rPr>
          <w:sz w:val="24"/>
          <w:szCs w:val="24"/>
          <w:lang w:val="en-GB"/>
        </w:rPr>
        <w:t>,</w:t>
      </w:r>
      <w:r w:rsidR="009F3E51">
        <w:rPr>
          <w:sz w:val="24"/>
          <w:szCs w:val="24"/>
          <w:lang w:val="en-GB"/>
        </w:rPr>
        <w:t>”</w:t>
      </w:r>
      <w:r w:rsidR="004131EA" w:rsidRPr="00B56E59">
        <w:rPr>
          <w:sz w:val="24"/>
          <w:szCs w:val="24"/>
          <w:lang w:val="en-GB"/>
        </w:rPr>
        <w:t xml:space="preserve"> a being with a separate existence and a point of view on the world. That was not shown to him thro</w:t>
      </w:r>
      <w:r w:rsidR="005523F9">
        <w:rPr>
          <w:sz w:val="24"/>
          <w:szCs w:val="24"/>
          <w:lang w:val="en-GB"/>
        </w:rPr>
        <w:t>ugh mere detached observation: I</w:t>
      </w:r>
      <w:r w:rsidR="004131EA" w:rsidRPr="00B56E59">
        <w:rPr>
          <w:sz w:val="24"/>
          <w:szCs w:val="24"/>
          <w:lang w:val="en-GB"/>
        </w:rPr>
        <w:t xml:space="preserve">t was his own reaction that showed him part of what the cat </w:t>
      </w:r>
      <w:r w:rsidR="004131EA" w:rsidRPr="00B56E59">
        <w:rPr>
          <w:i/>
          <w:sz w:val="24"/>
          <w:szCs w:val="24"/>
          <w:lang w:val="en-GB"/>
        </w:rPr>
        <w:t>was</w:t>
      </w:r>
      <w:r w:rsidR="004131EA" w:rsidRPr="00B56E59">
        <w:rPr>
          <w:sz w:val="24"/>
          <w:szCs w:val="24"/>
          <w:lang w:val="en-GB"/>
        </w:rPr>
        <w:t>.</w:t>
      </w:r>
      <w:r w:rsidR="004131EA" w:rsidRPr="00B56E59">
        <w:rPr>
          <w:rStyle w:val="FootnoteReference"/>
          <w:sz w:val="24"/>
          <w:szCs w:val="24"/>
          <w:lang w:val="en-GB"/>
        </w:rPr>
        <w:footnoteReference w:id="21"/>
      </w:r>
      <w:r w:rsidR="004131EA" w:rsidRPr="00B56E59">
        <w:rPr>
          <w:sz w:val="24"/>
          <w:szCs w:val="24"/>
          <w:lang w:val="en-GB"/>
        </w:rPr>
        <w:t xml:space="preserve"> The response, on both sides, is what discloses the reality of the animal, to which scientific knowledge of the animal’s capacities is not irrelevant but secondary: </w:t>
      </w:r>
      <w:r w:rsidR="00E76AD6" w:rsidRPr="00B56E59">
        <w:rPr>
          <w:sz w:val="24"/>
          <w:szCs w:val="24"/>
          <w:lang w:val="en-GB"/>
        </w:rPr>
        <w:t>“</w:t>
      </w:r>
      <w:r w:rsidR="004131EA" w:rsidRPr="00B56E59">
        <w:rPr>
          <w:bCs/>
          <w:sz w:val="24"/>
          <w:szCs w:val="24"/>
          <w:lang w:val="en-GB"/>
        </w:rPr>
        <w:t xml:space="preserve">The said question of the said animal in its entirety comes down to knowing not whether the animal speaks but whether one can know what </w:t>
      </w:r>
      <w:r w:rsidR="004131EA" w:rsidRPr="00B56E59">
        <w:rPr>
          <w:bCs/>
          <w:i/>
          <w:sz w:val="24"/>
          <w:szCs w:val="24"/>
          <w:lang w:val="en-GB"/>
        </w:rPr>
        <w:t>respond</w:t>
      </w:r>
      <w:r w:rsidR="004131EA" w:rsidRPr="00B56E59">
        <w:rPr>
          <w:bCs/>
          <w:sz w:val="24"/>
          <w:szCs w:val="24"/>
          <w:lang w:val="en-GB"/>
        </w:rPr>
        <w:t xml:space="preserve"> means</w:t>
      </w:r>
      <w:r w:rsidR="00E76AD6" w:rsidRPr="00B56E59">
        <w:rPr>
          <w:bCs/>
          <w:sz w:val="24"/>
          <w:szCs w:val="24"/>
          <w:lang w:val="en-GB"/>
        </w:rPr>
        <w:t>”</w:t>
      </w:r>
      <w:r w:rsidR="002E2F6A" w:rsidRPr="002E2F6A">
        <w:t xml:space="preserve"> </w:t>
      </w:r>
      <w:r w:rsidR="002E2F6A" w:rsidRPr="002E2F6A">
        <w:rPr>
          <w:bCs/>
          <w:sz w:val="24"/>
          <w:szCs w:val="24"/>
          <w:lang w:val="en-GB"/>
        </w:rPr>
        <w:t>(</w:t>
      </w:r>
      <w:r w:rsidR="005523F9">
        <w:rPr>
          <w:bCs/>
          <w:sz w:val="24"/>
          <w:szCs w:val="24"/>
          <w:lang w:val="en-GB"/>
        </w:rPr>
        <w:t xml:space="preserve">Derrida, </w:t>
      </w:r>
      <w:r w:rsidR="002E2F6A" w:rsidRPr="002E2F6A">
        <w:rPr>
          <w:bCs/>
          <w:sz w:val="24"/>
          <w:szCs w:val="24"/>
          <w:lang w:val="en-GB"/>
        </w:rPr>
        <w:t>2002, p. 377).</w:t>
      </w:r>
      <w:r w:rsidR="002E2F6A">
        <w:rPr>
          <w:bCs/>
          <w:sz w:val="24"/>
          <w:szCs w:val="24"/>
          <w:lang w:val="en-GB"/>
        </w:rPr>
        <w:t xml:space="preserve"> </w:t>
      </w:r>
      <w:r w:rsidR="004131EA" w:rsidRPr="00B56E59">
        <w:rPr>
          <w:bCs/>
          <w:sz w:val="24"/>
          <w:szCs w:val="24"/>
          <w:lang w:val="en-GB"/>
        </w:rPr>
        <w:t xml:space="preserve">Traditional thought about animals, Derrida claims, ignores or chooses to ignore this, and turns animals into </w:t>
      </w:r>
      <w:r w:rsidR="009F3E51">
        <w:rPr>
          <w:bCs/>
          <w:sz w:val="24"/>
          <w:szCs w:val="24"/>
          <w:lang w:val="en-GB"/>
        </w:rPr>
        <w:t>“</w:t>
      </w:r>
      <w:r w:rsidR="004131EA" w:rsidRPr="00B56E59">
        <w:rPr>
          <w:bCs/>
          <w:sz w:val="24"/>
          <w:szCs w:val="24"/>
          <w:lang w:val="en-GB"/>
        </w:rPr>
        <w:t>theorems</w:t>
      </w:r>
      <w:r w:rsidR="005523F9">
        <w:rPr>
          <w:bCs/>
          <w:sz w:val="24"/>
          <w:szCs w:val="24"/>
          <w:lang w:val="en-GB"/>
        </w:rPr>
        <w:t>,</w:t>
      </w:r>
      <w:r w:rsidR="009F3E51">
        <w:rPr>
          <w:bCs/>
          <w:sz w:val="24"/>
          <w:szCs w:val="24"/>
          <w:lang w:val="en-GB"/>
        </w:rPr>
        <w:t>”</w:t>
      </w:r>
      <w:r w:rsidR="004131EA" w:rsidRPr="00B56E59">
        <w:rPr>
          <w:bCs/>
          <w:sz w:val="24"/>
          <w:szCs w:val="24"/>
          <w:lang w:val="en-GB"/>
        </w:rPr>
        <w:t xml:space="preserve"> stripping them of their reality: </w:t>
      </w:r>
      <w:r w:rsidR="005523F9">
        <w:rPr>
          <w:bCs/>
          <w:sz w:val="24"/>
          <w:szCs w:val="24"/>
          <w:lang w:val="en-GB"/>
        </w:rPr>
        <w:t>T</w:t>
      </w:r>
      <w:r w:rsidR="004131EA" w:rsidRPr="00B56E59">
        <w:rPr>
          <w:bCs/>
          <w:sz w:val="24"/>
          <w:szCs w:val="24"/>
          <w:lang w:val="en-GB"/>
        </w:rPr>
        <w:t>he opposite of attention.</w:t>
      </w:r>
    </w:p>
    <w:p w14:paraId="4E2353FB" w14:textId="77777777" w:rsidR="004131EA" w:rsidRPr="00B56E59" w:rsidRDefault="004131EA" w:rsidP="003F058A">
      <w:pPr>
        <w:shd w:val="clear" w:color="auto" w:fill="FFFFFF"/>
        <w:snapToGrid w:val="0"/>
        <w:spacing w:line="360" w:lineRule="auto"/>
        <w:ind w:firstLine="720"/>
        <w:jc w:val="both"/>
        <w:outlineLvl w:val="2"/>
        <w:rPr>
          <w:sz w:val="24"/>
          <w:szCs w:val="24"/>
          <w:lang w:val="en-GB"/>
        </w:rPr>
      </w:pPr>
      <w:r w:rsidRPr="00B56E59">
        <w:rPr>
          <w:sz w:val="24"/>
          <w:szCs w:val="24"/>
          <w:lang w:val="en-GB"/>
        </w:rPr>
        <w:t xml:space="preserve">Did Derrida know what </w:t>
      </w:r>
      <w:r w:rsidR="009F3E51">
        <w:rPr>
          <w:sz w:val="24"/>
          <w:szCs w:val="24"/>
          <w:lang w:val="en-GB"/>
        </w:rPr>
        <w:t>“</w:t>
      </w:r>
      <w:r w:rsidRPr="00B56E59">
        <w:rPr>
          <w:sz w:val="24"/>
          <w:szCs w:val="24"/>
          <w:lang w:val="en-GB"/>
        </w:rPr>
        <w:t>respond</w:t>
      </w:r>
      <w:r w:rsidR="009F3E51">
        <w:rPr>
          <w:sz w:val="24"/>
          <w:szCs w:val="24"/>
          <w:lang w:val="en-GB"/>
        </w:rPr>
        <w:t>”</w:t>
      </w:r>
      <w:r w:rsidR="005523F9">
        <w:rPr>
          <w:sz w:val="24"/>
          <w:szCs w:val="24"/>
          <w:lang w:val="en-GB"/>
        </w:rPr>
        <w:t xml:space="preserve"> means, and do we? </w:t>
      </w:r>
      <w:r w:rsidRPr="00B56E59">
        <w:rPr>
          <w:sz w:val="24"/>
          <w:szCs w:val="24"/>
          <w:lang w:val="en-GB"/>
        </w:rPr>
        <w:t>Haraway picked up the challenge, and criticised Derrida for stopping too soon, for being too interested in his own shame and not interested enough in the cat. His attention, in other words, was limited. A fundamental aspect of the kind of attention I am proposing, drawn from Murdoch, is that it is directed outward, away from the self. That involves the desire to be just to who one is attending to, and to remove as far as possible the distorting screens of self-concern such as interests, fear, desire, etc. (I shall return to this below</w:t>
      </w:r>
      <w:r w:rsidR="005523F9">
        <w:rPr>
          <w:sz w:val="24"/>
          <w:szCs w:val="24"/>
          <w:lang w:val="en-GB"/>
        </w:rPr>
        <w:t>.</w:t>
      </w:r>
      <w:r w:rsidRPr="00B56E59">
        <w:rPr>
          <w:sz w:val="24"/>
          <w:szCs w:val="24"/>
          <w:lang w:val="en-GB"/>
        </w:rPr>
        <w:t>) This also means being genuinely curious about the other, and that, according to Haraway, is where Derrida falls short, and where many of us do:</w:t>
      </w:r>
    </w:p>
    <w:p w14:paraId="3C5997BB" w14:textId="77777777" w:rsidR="00CA5879" w:rsidRPr="00B56E59" w:rsidRDefault="00CA5879" w:rsidP="003F058A">
      <w:pPr>
        <w:shd w:val="clear" w:color="auto" w:fill="FFFFFF"/>
        <w:snapToGrid w:val="0"/>
        <w:spacing w:line="360" w:lineRule="auto"/>
        <w:ind w:left="720" w:right="284"/>
        <w:jc w:val="both"/>
        <w:outlineLvl w:val="2"/>
        <w:rPr>
          <w:sz w:val="24"/>
          <w:szCs w:val="24"/>
          <w:lang w:val="en-GB"/>
        </w:rPr>
      </w:pPr>
    </w:p>
    <w:p w14:paraId="541EA8B7" w14:textId="77777777" w:rsidR="0047256D" w:rsidRPr="00B56E59" w:rsidRDefault="004131EA" w:rsidP="003F058A">
      <w:pPr>
        <w:shd w:val="clear" w:color="auto" w:fill="FFFFFF"/>
        <w:snapToGrid w:val="0"/>
        <w:spacing w:line="360" w:lineRule="auto"/>
        <w:ind w:left="720" w:right="284"/>
        <w:jc w:val="both"/>
        <w:outlineLvl w:val="2"/>
        <w:rPr>
          <w:sz w:val="24"/>
          <w:szCs w:val="24"/>
          <w:lang w:val="en-GB"/>
        </w:rPr>
      </w:pPr>
      <w:r w:rsidRPr="00B56E59">
        <w:rPr>
          <w:sz w:val="24"/>
          <w:szCs w:val="24"/>
          <w:lang w:val="en-GB"/>
        </w:rPr>
        <w:lastRenderedPageBreak/>
        <w:t xml:space="preserve">Yet he did not seriously consider an alternative form of engagement either, one that risked knowing something more about cats and </w:t>
      </w:r>
      <w:r w:rsidRPr="00B56E59">
        <w:rPr>
          <w:i/>
          <w:iCs/>
          <w:sz w:val="24"/>
          <w:szCs w:val="24"/>
          <w:lang w:val="en-GB"/>
        </w:rPr>
        <w:t xml:space="preserve">how to look back </w:t>
      </w:r>
      <w:r w:rsidRPr="00B56E59">
        <w:rPr>
          <w:sz w:val="24"/>
          <w:szCs w:val="24"/>
          <w:lang w:val="en-GB"/>
        </w:rPr>
        <w:t xml:space="preserve">… with his cat, Derrida failed a simple obligation of companion species; he did not become curious about what the cat might actually be doing, feeling, thinking, or perhaps making available to him in looking back at him that morning … He came right to the edge of respect, of the move to </w:t>
      </w:r>
      <w:proofErr w:type="spellStart"/>
      <w:r w:rsidRPr="00B56E59">
        <w:rPr>
          <w:i/>
          <w:sz w:val="24"/>
          <w:szCs w:val="24"/>
          <w:lang w:val="en-GB"/>
        </w:rPr>
        <w:t>respecere</w:t>
      </w:r>
      <w:proofErr w:type="spellEnd"/>
      <w:r w:rsidR="00003A92" w:rsidRPr="00B56E59">
        <w:rPr>
          <w:i/>
          <w:sz w:val="24"/>
          <w:szCs w:val="24"/>
          <w:lang w:val="en-GB"/>
        </w:rPr>
        <w:t>.</w:t>
      </w:r>
      <w:r w:rsidR="002E2F6A" w:rsidRPr="002E2F6A">
        <w:rPr>
          <w:iCs/>
          <w:sz w:val="24"/>
          <w:szCs w:val="24"/>
          <w:lang w:val="en-GB"/>
        </w:rPr>
        <w:t xml:space="preserve"> </w:t>
      </w:r>
      <w:r w:rsidR="002E2F6A">
        <w:rPr>
          <w:iCs/>
          <w:sz w:val="24"/>
          <w:szCs w:val="24"/>
          <w:lang w:val="en-GB"/>
        </w:rPr>
        <w:t>(</w:t>
      </w:r>
      <w:r w:rsidR="002E2F6A" w:rsidRPr="002E2F6A">
        <w:rPr>
          <w:iCs/>
          <w:sz w:val="24"/>
          <w:szCs w:val="24"/>
          <w:lang w:val="en-GB"/>
        </w:rPr>
        <w:t>Haraway</w:t>
      </w:r>
      <w:r w:rsidR="002E2F6A">
        <w:rPr>
          <w:iCs/>
          <w:sz w:val="24"/>
          <w:szCs w:val="24"/>
          <w:lang w:val="en-GB"/>
        </w:rPr>
        <w:t xml:space="preserve">, </w:t>
      </w:r>
      <w:r w:rsidR="002E2F6A" w:rsidRPr="002E2F6A">
        <w:rPr>
          <w:iCs/>
          <w:sz w:val="24"/>
          <w:szCs w:val="24"/>
          <w:lang w:val="en-GB"/>
        </w:rPr>
        <w:t>2008</w:t>
      </w:r>
      <w:r w:rsidR="002E2F6A">
        <w:rPr>
          <w:iCs/>
          <w:sz w:val="24"/>
          <w:szCs w:val="24"/>
          <w:lang w:val="en-GB"/>
        </w:rPr>
        <w:t>, p.</w:t>
      </w:r>
      <w:r w:rsidR="002E2F6A" w:rsidRPr="002E2F6A">
        <w:rPr>
          <w:iCs/>
          <w:sz w:val="24"/>
          <w:szCs w:val="24"/>
          <w:lang w:val="en-GB"/>
        </w:rPr>
        <w:t xml:space="preserve"> 20)</w:t>
      </w:r>
    </w:p>
    <w:p w14:paraId="373B4EC5" w14:textId="77777777" w:rsidR="00CA5879" w:rsidRPr="00B56E59" w:rsidRDefault="00CA5879" w:rsidP="003F058A">
      <w:pPr>
        <w:shd w:val="clear" w:color="auto" w:fill="FFFFFF"/>
        <w:snapToGrid w:val="0"/>
        <w:spacing w:line="360" w:lineRule="auto"/>
        <w:jc w:val="both"/>
        <w:outlineLvl w:val="2"/>
        <w:rPr>
          <w:i/>
          <w:sz w:val="24"/>
          <w:szCs w:val="24"/>
          <w:lang w:val="en-GB"/>
        </w:rPr>
      </w:pPr>
    </w:p>
    <w:p w14:paraId="7949B0AF" w14:textId="77777777" w:rsidR="004131EA" w:rsidRPr="00B56E59" w:rsidRDefault="004131EA" w:rsidP="003F058A">
      <w:pPr>
        <w:shd w:val="clear" w:color="auto" w:fill="FFFFFF"/>
        <w:snapToGrid w:val="0"/>
        <w:spacing w:line="360" w:lineRule="auto"/>
        <w:jc w:val="both"/>
        <w:outlineLvl w:val="2"/>
        <w:rPr>
          <w:rFonts w:eastAsia="Calibri"/>
          <w:sz w:val="24"/>
          <w:szCs w:val="24"/>
          <w:lang w:val="en-GB"/>
        </w:rPr>
      </w:pPr>
      <w:proofErr w:type="spellStart"/>
      <w:r w:rsidRPr="00B56E59">
        <w:rPr>
          <w:i/>
          <w:sz w:val="24"/>
          <w:szCs w:val="24"/>
          <w:lang w:val="en-GB"/>
        </w:rPr>
        <w:t>Respecere</w:t>
      </w:r>
      <w:proofErr w:type="spellEnd"/>
      <w:r w:rsidRPr="00B56E59">
        <w:rPr>
          <w:sz w:val="24"/>
          <w:szCs w:val="24"/>
          <w:lang w:val="en-GB"/>
        </w:rPr>
        <w:t xml:space="preserve">, as Haraway unpacks it, means respect, but also </w:t>
      </w:r>
      <w:r w:rsidR="00E76AD6" w:rsidRPr="00B56E59">
        <w:rPr>
          <w:sz w:val="24"/>
          <w:szCs w:val="24"/>
          <w:lang w:val="en-GB"/>
        </w:rPr>
        <w:t>“</w:t>
      </w:r>
      <w:r w:rsidRPr="00B56E59">
        <w:rPr>
          <w:rFonts w:eastAsia="Calibri"/>
          <w:sz w:val="24"/>
          <w:szCs w:val="24"/>
          <w:lang w:val="en-GB"/>
        </w:rPr>
        <w:t>To hold in regard, to respond, to look back reciprocally, to</w:t>
      </w:r>
      <w:r w:rsidRPr="00B56E59">
        <w:rPr>
          <w:sz w:val="24"/>
          <w:szCs w:val="24"/>
          <w:lang w:val="en-GB"/>
        </w:rPr>
        <w:t xml:space="preserve"> </w:t>
      </w:r>
      <w:r w:rsidRPr="00B56E59">
        <w:rPr>
          <w:rFonts w:eastAsia="Calibri"/>
          <w:sz w:val="24"/>
          <w:szCs w:val="24"/>
          <w:lang w:val="en-GB"/>
        </w:rPr>
        <w:t>notice, to pay attention, to have courteous regard for, to esteem</w:t>
      </w:r>
      <w:r w:rsidR="00E76AD6" w:rsidRPr="00B56E59">
        <w:rPr>
          <w:rFonts w:eastAsia="Calibri"/>
          <w:sz w:val="24"/>
          <w:szCs w:val="24"/>
          <w:lang w:val="en-GB"/>
        </w:rPr>
        <w:t>”</w:t>
      </w:r>
      <w:r w:rsidR="002E2F6A">
        <w:rPr>
          <w:rFonts w:eastAsia="Calibri"/>
          <w:sz w:val="24"/>
          <w:szCs w:val="24"/>
          <w:lang w:val="en-GB"/>
        </w:rPr>
        <w:t xml:space="preserve"> </w:t>
      </w:r>
      <w:r w:rsidR="002E2F6A" w:rsidRPr="002E2F6A">
        <w:rPr>
          <w:rFonts w:eastAsia="Calibri"/>
          <w:sz w:val="24"/>
          <w:szCs w:val="24"/>
          <w:lang w:val="en-GB"/>
        </w:rPr>
        <w:t>(</w:t>
      </w:r>
      <w:r w:rsidR="005523F9">
        <w:rPr>
          <w:rFonts w:eastAsia="Calibri"/>
          <w:sz w:val="24"/>
          <w:szCs w:val="24"/>
          <w:lang w:val="en-GB"/>
        </w:rPr>
        <w:t xml:space="preserve">2008, </w:t>
      </w:r>
      <w:r w:rsidR="002E2F6A">
        <w:rPr>
          <w:rFonts w:eastAsia="Calibri"/>
          <w:sz w:val="24"/>
          <w:szCs w:val="24"/>
          <w:lang w:val="en-GB"/>
        </w:rPr>
        <w:t>p.</w:t>
      </w:r>
      <w:r w:rsidR="002E2F6A" w:rsidRPr="002E2F6A">
        <w:rPr>
          <w:rFonts w:eastAsia="Calibri"/>
          <w:sz w:val="24"/>
          <w:szCs w:val="24"/>
          <w:lang w:val="en-GB"/>
        </w:rPr>
        <w:t xml:space="preserve"> 19).</w:t>
      </w:r>
      <w:r w:rsidR="002E2F6A" w:rsidRPr="00B56E59">
        <w:rPr>
          <w:rFonts w:eastAsia="Calibri"/>
          <w:sz w:val="24"/>
          <w:szCs w:val="24"/>
          <w:lang w:val="en-GB"/>
        </w:rPr>
        <w:t xml:space="preserve"> </w:t>
      </w:r>
      <w:r w:rsidRPr="00B56E59">
        <w:rPr>
          <w:rFonts w:eastAsia="Calibri"/>
          <w:sz w:val="24"/>
          <w:szCs w:val="24"/>
          <w:lang w:val="en-GB"/>
        </w:rPr>
        <w:t xml:space="preserve">Respect and attention are not only etymologically </w:t>
      </w:r>
      <w:r w:rsidR="00003A92" w:rsidRPr="00B56E59">
        <w:rPr>
          <w:rFonts w:eastAsia="Calibri"/>
          <w:sz w:val="24"/>
          <w:szCs w:val="24"/>
          <w:lang w:val="en-GB"/>
        </w:rPr>
        <w:t>linked</w:t>
      </w:r>
      <w:r w:rsidRPr="00B56E59">
        <w:rPr>
          <w:rFonts w:eastAsia="Calibri"/>
          <w:sz w:val="24"/>
          <w:szCs w:val="24"/>
          <w:lang w:val="en-GB"/>
        </w:rPr>
        <w:t xml:space="preserve">. If attending </w:t>
      </w:r>
      <w:r w:rsidR="00003A92" w:rsidRPr="00B56E59">
        <w:rPr>
          <w:rFonts w:eastAsia="Calibri"/>
          <w:sz w:val="24"/>
          <w:szCs w:val="24"/>
          <w:lang w:val="en-GB"/>
        </w:rPr>
        <w:t>is able to show</w:t>
      </w:r>
      <w:r w:rsidRPr="00B56E59">
        <w:rPr>
          <w:rFonts w:eastAsia="Calibri"/>
          <w:sz w:val="24"/>
          <w:szCs w:val="24"/>
          <w:lang w:val="en-GB"/>
        </w:rPr>
        <w:t xml:space="preserve"> the reality of the other</w:t>
      </w:r>
      <w:r w:rsidR="00E76AD6" w:rsidRPr="00B56E59">
        <w:rPr>
          <w:rFonts w:eastAsia="Calibri"/>
          <w:sz w:val="24"/>
          <w:szCs w:val="24"/>
          <w:lang w:val="en-GB"/>
        </w:rPr>
        <w:t>—</w:t>
      </w:r>
      <w:r w:rsidRPr="00B56E59">
        <w:rPr>
          <w:rFonts w:eastAsia="Calibri"/>
          <w:sz w:val="24"/>
          <w:szCs w:val="24"/>
          <w:lang w:val="en-GB"/>
        </w:rPr>
        <w:t>a reality quite independent of our desires and projections</w:t>
      </w:r>
      <w:r w:rsidR="00E76AD6" w:rsidRPr="00B56E59">
        <w:rPr>
          <w:rFonts w:eastAsia="Calibri"/>
          <w:sz w:val="24"/>
          <w:szCs w:val="24"/>
          <w:lang w:val="en-GB"/>
        </w:rPr>
        <w:t>—</w:t>
      </w:r>
      <w:r w:rsidRPr="00B56E59">
        <w:rPr>
          <w:rFonts w:eastAsia="Calibri"/>
          <w:sz w:val="24"/>
          <w:szCs w:val="24"/>
          <w:lang w:val="en-GB"/>
        </w:rPr>
        <w:t>respect</w:t>
      </w:r>
      <w:r w:rsidR="00003A92" w:rsidRPr="00B56E59">
        <w:rPr>
          <w:rFonts w:eastAsia="Calibri"/>
          <w:sz w:val="24"/>
          <w:szCs w:val="24"/>
          <w:lang w:val="en-GB"/>
        </w:rPr>
        <w:t>, understood as acknowledgement of such reality,</w:t>
      </w:r>
      <w:r w:rsidRPr="00B56E59">
        <w:rPr>
          <w:rFonts w:eastAsia="Calibri"/>
          <w:sz w:val="24"/>
          <w:szCs w:val="24"/>
          <w:lang w:val="en-GB"/>
        </w:rPr>
        <w:t xml:space="preserve"> follows naturally from it. </w:t>
      </w:r>
      <w:proofErr w:type="spellStart"/>
      <w:r w:rsidRPr="00B56E59">
        <w:rPr>
          <w:rFonts w:eastAsia="Calibri"/>
          <w:i/>
          <w:sz w:val="24"/>
          <w:szCs w:val="24"/>
          <w:lang w:val="en-GB"/>
        </w:rPr>
        <w:t>Respecere</w:t>
      </w:r>
      <w:proofErr w:type="spellEnd"/>
      <w:r w:rsidRPr="00B56E59">
        <w:rPr>
          <w:rFonts w:eastAsia="Calibri"/>
          <w:sz w:val="24"/>
          <w:szCs w:val="24"/>
          <w:lang w:val="en-GB"/>
        </w:rPr>
        <w:t xml:space="preserve"> also mean</w:t>
      </w:r>
      <w:r w:rsidR="005523F9">
        <w:rPr>
          <w:rFonts w:eastAsia="Calibri"/>
          <w:sz w:val="24"/>
          <w:szCs w:val="24"/>
          <w:lang w:val="en-GB"/>
        </w:rPr>
        <w:t>s looking back, looking again: T</w:t>
      </w:r>
      <w:r w:rsidRPr="00B56E59">
        <w:rPr>
          <w:rFonts w:eastAsia="Calibri"/>
          <w:sz w:val="24"/>
          <w:szCs w:val="24"/>
          <w:lang w:val="en-GB"/>
        </w:rPr>
        <w:t>he reciprocity that constitutes the encounter with the other, which may not come spontaneously to some of us, and which requires that the animal looks back at us (not necessari</w:t>
      </w:r>
      <w:r w:rsidR="005523F9">
        <w:rPr>
          <w:rFonts w:eastAsia="Calibri"/>
          <w:sz w:val="24"/>
          <w:szCs w:val="24"/>
          <w:lang w:val="en-GB"/>
        </w:rPr>
        <w:t xml:space="preserve">ly in the visual sense – </w:t>
      </w:r>
      <w:r w:rsidRPr="00B56E59">
        <w:rPr>
          <w:rFonts w:eastAsia="Calibri"/>
          <w:sz w:val="24"/>
          <w:szCs w:val="24"/>
          <w:lang w:val="en-GB"/>
        </w:rPr>
        <w:t xml:space="preserve">but that the animal responds). It is no coincidence that in Murdoch’s story the mother in law’s act of attention beings with one decision: </w:t>
      </w:r>
      <w:r w:rsidR="00E76AD6" w:rsidRPr="00B56E59">
        <w:rPr>
          <w:rFonts w:eastAsia="Calibri"/>
          <w:sz w:val="24"/>
          <w:szCs w:val="24"/>
          <w:lang w:val="en-GB"/>
        </w:rPr>
        <w:t>“</w:t>
      </w:r>
      <w:r w:rsidRPr="00B56E59">
        <w:rPr>
          <w:rFonts w:eastAsia="Calibri"/>
          <w:sz w:val="24"/>
          <w:szCs w:val="24"/>
          <w:lang w:val="en-GB"/>
        </w:rPr>
        <w:t>to look again</w:t>
      </w:r>
      <w:r w:rsidR="005523F9">
        <w:rPr>
          <w:rFonts w:eastAsia="Calibri"/>
          <w:sz w:val="24"/>
          <w:szCs w:val="24"/>
          <w:lang w:val="en-GB"/>
        </w:rPr>
        <w:t>.</w:t>
      </w:r>
      <w:r w:rsidR="00E76AD6" w:rsidRPr="00B56E59">
        <w:rPr>
          <w:rFonts w:eastAsia="Calibri"/>
          <w:sz w:val="24"/>
          <w:szCs w:val="24"/>
          <w:lang w:val="en-GB"/>
        </w:rPr>
        <w:t>”</w:t>
      </w:r>
    </w:p>
    <w:p w14:paraId="1B0C109A" w14:textId="77777777" w:rsidR="004131EA" w:rsidRPr="00B56E59" w:rsidRDefault="004131EA" w:rsidP="003F058A">
      <w:pPr>
        <w:shd w:val="clear" w:color="auto" w:fill="FFFFFF"/>
        <w:snapToGrid w:val="0"/>
        <w:spacing w:line="360" w:lineRule="auto"/>
        <w:ind w:firstLine="720"/>
        <w:jc w:val="both"/>
        <w:outlineLvl w:val="2"/>
        <w:rPr>
          <w:sz w:val="24"/>
          <w:szCs w:val="24"/>
          <w:lang w:val="en-GB"/>
        </w:rPr>
      </w:pPr>
      <w:r w:rsidRPr="00B56E59">
        <w:rPr>
          <w:sz w:val="24"/>
          <w:szCs w:val="24"/>
          <w:lang w:val="en-GB"/>
        </w:rPr>
        <w:t xml:space="preserve">This kind of attention requires, as Murdoch put it, an </w:t>
      </w:r>
      <w:r w:rsidR="009F3E51">
        <w:rPr>
          <w:sz w:val="24"/>
          <w:szCs w:val="24"/>
          <w:lang w:val="en-GB"/>
        </w:rPr>
        <w:t>“</w:t>
      </w:r>
      <w:r w:rsidRPr="00B56E59">
        <w:rPr>
          <w:sz w:val="24"/>
          <w:szCs w:val="24"/>
          <w:lang w:val="en-GB"/>
        </w:rPr>
        <w:t>individual reality</w:t>
      </w:r>
      <w:r w:rsidR="009F3E51">
        <w:rPr>
          <w:sz w:val="24"/>
          <w:szCs w:val="24"/>
          <w:lang w:val="en-GB"/>
        </w:rPr>
        <w:t>”</w:t>
      </w:r>
      <w:r w:rsidRPr="00B56E59">
        <w:rPr>
          <w:sz w:val="24"/>
          <w:szCs w:val="24"/>
          <w:lang w:val="en-GB"/>
        </w:rPr>
        <w:t xml:space="preserve"> to attend to. It requires a particular other, just as it requires a particular observer </w:t>
      </w:r>
      <w:r w:rsidR="00003A92" w:rsidRPr="00B56E59">
        <w:rPr>
          <w:sz w:val="24"/>
          <w:szCs w:val="24"/>
          <w:lang w:val="en-GB"/>
        </w:rPr>
        <w:t xml:space="preserve">who </w:t>
      </w:r>
      <w:r w:rsidRPr="00B56E59">
        <w:rPr>
          <w:sz w:val="24"/>
          <w:szCs w:val="24"/>
          <w:lang w:val="en-GB"/>
        </w:rPr>
        <w:t>attend</w:t>
      </w:r>
      <w:r w:rsidR="00003A92" w:rsidRPr="00B56E59">
        <w:rPr>
          <w:sz w:val="24"/>
          <w:szCs w:val="24"/>
          <w:lang w:val="en-GB"/>
        </w:rPr>
        <w:t>s</w:t>
      </w:r>
      <w:r w:rsidRPr="00B56E59">
        <w:rPr>
          <w:sz w:val="24"/>
          <w:szCs w:val="24"/>
          <w:lang w:val="en-GB"/>
        </w:rPr>
        <w:t xml:space="preserve"> and respond</w:t>
      </w:r>
      <w:r w:rsidR="00003A92" w:rsidRPr="00B56E59">
        <w:rPr>
          <w:sz w:val="24"/>
          <w:szCs w:val="24"/>
          <w:lang w:val="en-GB"/>
        </w:rPr>
        <w:t>s</w:t>
      </w:r>
      <w:r w:rsidRPr="00B56E59">
        <w:rPr>
          <w:sz w:val="24"/>
          <w:szCs w:val="24"/>
          <w:lang w:val="en-GB"/>
        </w:rPr>
        <w:t>. As Derrida also stresses, encountering the animal means encountering a concrete individual:</w:t>
      </w:r>
    </w:p>
    <w:p w14:paraId="38E5B47E" w14:textId="77777777" w:rsidR="00CA5879" w:rsidRPr="00B56E59" w:rsidRDefault="00CA5879" w:rsidP="003F058A">
      <w:pPr>
        <w:shd w:val="clear" w:color="auto" w:fill="FFFFFF"/>
        <w:snapToGrid w:val="0"/>
        <w:spacing w:line="360" w:lineRule="auto"/>
        <w:ind w:left="720" w:right="284"/>
        <w:jc w:val="both"/>
        <w:outlineLvl w:val="2"/>
        <w:rPr>
          <w:sz w:val="24"/>
          <w:szCs w:val="24"/>
          <w:lang w:val="en-GB"/>
        </w:rPr>
      </w:pPr>
    </w:p>
    <w:p w14:paraId="5F4A29BA" w14:textId="77777777" w:rsidR="004131EA" w:rsidRPr="00B56E59" w:rsidRDefault="004131EA" w:rsidP="003F058A">
      <w:pPr>
        <w:shd w:val="clear" w:color="auto" w:fill="FFFFFF"/>
        <w:snapToGrid w:val="0"/>
        <w:spacing w:line="360" w:lineRule="auto"/>
        <w:ind w:left="720" w:right="284"/>
        <w:jc w:val="both"/>
        <w:outlineLvl w:val="2"/>
        <w:rPr>
          <w:sz w:val="24"/>
          <w:szCs w:val="24"/>
          <w:lang w:val="en-GB"/>
        </w:rPr>
      </w:pPr>
      <w:r w:rsidRPr="00B56E59">
        <w:rPr>
          <w:sz w:val="24"/>
          <w:szCs w:val="24"/>
          <w:lang w:val="en-GB"/>
        </w:rPr>
        <w:t>The cat I am talking about is a real cat, truly, believe me, a little cat. It isn’t the figure of a cat. It doesn’t silently enter the room as an allegory for all the cats on the earth, the felines that traverse myths and religions, literatures and fables</w:t>
      </w:r>
      <w:r w:rsidR="00BD7287" w:rsidRPr="00B56E59">
        <w:rPr>
          <w:sz w:val="24"/>
          <w:szCs w:val="24"/>
          <w:lang w:val="en-GB"/>
        </w:rPr>
        <w:t>.</w:t>
      </w:r>
      <w:r w:rsidR="002E2F6A">
        <w:rPr>
          <w:sz w:val="24"/>
          <w:szCs w:val="24"/>
          <w:lang w:val="en-GB"/>
        </w:rPr>
        <w:t xml:space="preserve"> (</w:t>
      </w:r>
      <w:r w:rsidR="005523F9">
        <w:rPr>
          <w:sz w:val="24"/>
          <w:szCs w:val="24"/>
          <w:lang w:val="en-GB"/>
        </w:rPr>
        <w:t>Derrida, 2002, p.</w:t>
      </w:r>
      <w:r w:rsidR="002E2F6A" w:rsidRPr="002E2F6A">
        <w:rPr>
          <w:sz w:val="24"/>
          <w:szCs w:val="24"/>
          <w:lang w:val="en-GB"/>
        </w:rPr>
        <w:t xml:space="preserve"> 374)</w:t>
      </w:r>
    </w:p>
    <w:p w14:paraId="3B2FAA40" w14:textId="77777777" w:rsidR="00CA5879" w:rsidRPr="00B56E59" w:rsidRDefault="00CA5879" w:rsidP="003F058A">
      <w:pPr>
        <w:shd w:val="clear" w:color="auto" w:fill="FFFFFF"/>
        <w:snapToGrid w:val="0"/>
        <w:spacing w:line="360" w:lineRule="auto"/>
        <w:jc w:val="both"/>
        <w:outlineLvl w:val="2"/>
        <w:rPr>
          <w:sz w:val="24"/>
          <w:szCs w:val="24"/>
          <w:lang w:val="en-GB"/>
        </w:rPr>
      </w:pPr>
    </w:p>
    <w:p w14:paraId="2EA31F62" w14:textId="77777777" w:rsidR="005B1CAA" w:rsidRPr="00B56E59" w:rsidRDefault="004131EA" w:rsidP="003F058A">
      <w:pPr>
        <w:shd w:val="clear" w:color="auto" w:fill="FFFFFF"/>
        <w:snapToGrid w:val="0"/>
        <w:spacing w:line="360" w:lineRule="auto"/>
        <w:jc w:val="both"/>
        <w:outlineLvl w:val="2"/>
        <w:rPr>
          <w:sz w:val="24"/>
          <w:szCs w:val="24"/>
          <w:lang w:val="en-GB"/>
        </w:rPr>
      </w:pPr>
      <w:r w:rsidRPr="00B56E59">
        <w:rPr>
          <w:sz w:val="24"/>
          <w:szCs w:val="24"/>
          <w:lang w:val="en-GB"/>
        </w:rPr>
        <w:t>Denying the animal its concreteness is one way of avoiding the encounter with her or him. The value of the animal, her or his needs and interests and simply the sheer reality of their separate existence, presents itself individually and concretely. This is the gaze exchanged between the dog and the woman, or the pig</w:t>
      </w:r>
      <w:r w:rsidR="00003A92" w:rsidRPr="00B56E59">
        <w:rPr>
          <w:sz w:val="24"/>
          <w:szCs w:val="24"/>
          <w:lang w:val="en-GB"/>
        </w:rPr>
        <w:t>s</w:t>
      </w:r>
      <w:r w:rsidRPr="00B56E59">
        <w:rPr>
          <w:sz w:val="24"/>
          <w:szCs w:val="24"/>
          <w:lang w:val="en-GB"/>
        </w:rPr>
        <w:t xml:space="preserve"> and the other humans. Yet we are not bound to restrict the ethical import of the discovery this kind of encounter yields to the particular individua</w:t>
      </w:r>
      <w:r w:rsidR="005523F9">
        <w:rPr>
          <w:sz w:val="24"/>
          <w:szCs w:val="24"/>
          <w:lang w:val="en-GB"/>
        </w:rPr>
        <w:t>l. The relationship forged need</w:t>
      </w:r>
      <w:r w:rsidRPr="00B56E59">
        <w:rPr>
          <w:sz w:val="24"/>
          <w:szCs w:val="24"/>
          <w:lang w:val="en-GB"/>
        </w:rPr>
        <w:t xml:space="preserve"> not be a cage, but a starting point. </w:t>
      </w:r>
    </w:p>
    <w:p w14:paraId="42F7CD0A" w14:textId="77777777" w:rsidR="005B1CAA" w:rsidRPr="00B56E59" w:rsidRDefault="004131EA" w:rsidP="003F058A">
      <w:pPr>
        <w:shd w:val="clear" w:color="auto" w:fill="FFFFFF"/>
        <w:snapToGrid w:val="0"/>
        <w:spacing w:line="360" w:lineRule="auto"/>
        <w:ind w:firstLine="708"/>
        <w:jc w:val="both"/>
        <w:outlineLvl w:val="2"/>
        <w:rPr>
          <w:sz w:val="24"/>
          <w:szCs w:val="24"/>
          <w:lang w:val="en-GB"/>
        </w:rPr>
      </w:pPr>
      <w:r w:rsidRPr="00B56E59">
        <w:rPr>
          <w:sz w:val="24"/>
          <w:szCs w:val="24"/>
          <w:lang w:val="en-GB"/>
        </w:rPr>
        <w:t xml:space="preserve">This is where the particular, care-based approach and the impersonal, universal one, </w:t>
      </w:r>
      <w:r w:rsidR="000C25F6" w:rsidRPr="00B56E59">
        <w:rPr>
          <w:sz w:val="24"/>
          <w:szCs w:val="24"/>
          <w:lang w:val="en-GB"/>
        </w:rPr>
        <w:t xml:space="preserve">both </w:t>
      </w:r>
      <w:r w:rsidRPr="00B56E59">
        <w:rPr>
          <w:sz w:val="24"/>
          <w:szCs w:val="24"/>
          <w:lang w:val="en-GB"/>
        </w:rPr>
        <w:t>converge</w:t>
      </w:r>
      <w:r w:rsidR="000C25F6" w:rsidRPr="00B56E59">
        <w:rPr>
          <w:sz w:val="24"/>
          <w:szCs w:val="24"/>
          <w:lang w:val="en-GB"/>
        </w:rPr>
        <w:t xml:space="preserve"> and clash</w:t>
      </w:r>
      <w:r w:rsidRPr="00B56E59">
        <w:rPr>
          <w:sz w:val="24"/>
          <w:szCs w:val="24"/>
          <w:lang w:val="en-GB"/>
        </w:rPr>
        <w:t xml:space="preserve">. </w:t>
      </w:r>
      <w:r w:rsidR="005B1CAA" w:rsidRPr="00B56E59">
        <w:rPr>
          <w:rFonts w:eastAsia="MS Mincho"/>
          <w:sz w:val="24"/>
          <w:szCs w:val="24"/>
          <w:lang w:val="en-GB"/>
        </w:rPr>
        <w:t xml:space="preserve">The response resulting from </w:t>
      </w:r>
      <w:r w:rsidR="000C25F6" w:rsidRPr="00B56E59">
        <w:rPr>
          <w:rFonts w:eastAsia="MS Mincho"/>
          <w:sz w:val="24"/>
          <w:szCs w:val="24"/>
          <w:lang w:val="en-GB"/>
        </w:rPr>
        <w:t>the</w:t>
      </w:r>
      <w:r w:rsidR="005B1CAA" w:rsidRPr="00B56E59">
        <w:rPr>
          <w:rFonts w:eastAsia="MS Mincho"/>
          <w:sz w:val="24"/>
          <w:szCs w:val="24"/>
          <w:lang w:val="en-GB"/>
        </w:rPr>
        <w:t xml:space="preserve"> attentive gaze does not require either </w:t>
      </w:r>
      <w:r w:rsidR="005B1CAA" w:rsidRPr="00B56E59">
        <w:rPr>
          <w:rFonts w:eastAsia="MS Mincho"/>
          <w:sz w:val="24"/>
          <w:szCs w:val="24"/>
          <w:lang w:val="en-GB"/>
        </w:rPr>
        <w:lastRenderedPageBreak/>
        <w:t xml:space="preserve">a structural or long standing relationship, as some articulations of care ethics require, but is possible in any situation, and once it occurs, it can be taken to ground a moral concern for animals one does not, and never will, personally encounter. </w:t>
      </w:r>
      <w:r w:rsidRPr="00B56E59">
        <w:rPr>
          <w:sz w:val="24"/>
          <w:szCs w:val="24"/>
          <w:lang w:val="en-GB"/>
        </w:rPr>
        <w:t xml:space="preserve">Once one discovers </w:t>
      </w:r>
      <w:r w:rsidR="00003A92" w:rsidRPr="00B56E59">
        <w:rPr>
          <w:sz w:val="24"/>
          <w:szCs w:val="24"/>
          <w:lang w:val="en-GB"/>
        </w:rPr>
        <w:t>an</w:t>
      </w:r>
      <w:r w:rsidRPr="00B56E59">
        <w:rPr>
          <w:sz w:val="24"/>
          <w:szCs w:val="24"/>
          <w:lang w:val="en-GB"/>
        </w:rPr>
        <w:t xml:space="preserve"> animal as a </w:t>
      </w:r>
      <w:r w:rsidR="009F3E51">
        <w:rPr>
          <w:sz w:val="24"/>
          <w:szCs w:val="24"/>
          <w:lang w:val="en-GB"/>
        </w:rPr>
        <w:t>“</w:t>
      </w:r>
      <w:r w:rsidRPr="00B56E59">
        <w:rPr>
          <w:sz w:val="24"/>
          <w:szCs w:val="24"/>
          <w:lang w:val="en-GB"/>
        </w:rPr>
        <w:t xml:space="preserve">fellow </w:t>
      </w:r>
      <w:r w:rsidR="00003A92" w:rsidRPr="00B56E59">
        <w:rPr>
          <w:sz w:val="24"/>
          <w:szCs w:val="24"/>
          <w:lang w:val="en-GB"/>
        </w:rPr>
        <w:t>creature</w:t>
      </w:r>
      <w:r w:rsidR="005523F9">
        <w:rPr>
          <w:sz w:val="24"/>
          <w:szCs w:val="24"/>
          <w:lang w:val="en-GB"/>
        </w:rPr>
        <w:t>,</w:t>
      </w:r>
      <w:r w:rsidR="009F3E51">
        <w:rPr>
          <w:sz w:val="24"/>
          <w:szCs w:val="24"/>
          <w:lang w:val="en-GB"/>
        </w:rPr>
        <w:t>”</w:t>
      </w:r>
      <w:r w:rsidRPr="00B56E59">
        <w:rPr>
          <w:sz w:val="24"/>
          <w:szCs w:val="24"/>
          <w:lang w:val="en-GB"/>
        </w:rPr>
        <w:t xml:space="preserve"> it is possible and indeed </w:t>
      </w:r>
      <w:r w:rsidR="00003A92" w:rsidRPr="00B56E59">
        <w:rPr>
          <w:sz w:val="24"/>
          <w:szCs w:val="24"/>
          <w:lang w:val="en-GB"/>
        </w:rPr>
        <w:t>reasonable</w:t>
      </w:r>
      <w:r w:rsidRPr="00B56E59">
        <w:rPr>
          <w:sz w:val="24"/>
          <w:szCs w:val="24"/>
          <w:lang w:val="en-GB"/>
        </w:rPr>
        <w:t xml:space="preserve"> to respond with </w:t>
      </w:r>
      <w:r w:rsidR="00003A92" w:rsidRPr="00B56E59">
        <w:rPr>
          <w:sz w:val="24"/>
          <w:szCs w:val="24"/>
          <w:lang w:val="en-GB"/>
        </w:rPr>
        <w:t>a similar</w:t>
      </w:r>
      <w:r w:rsidRPr="00B56E59">
        <w:rPr>
          <w:sz w:val="24"/>
          <w:szCs w:val="24"/>
          <w:lang w:val="en-GB"/>
        </w:rPr>
        <w:t xml:space="preserve"> moral concern to</w:t>
      </w:r>
      <w:r w:rsidR="00F72171">
        <w:rPr>
          <w:sz w:val="24"/>
          <w:szCs w:val="24"/>
          <w:lang w:val="en-GB"/>
        </w:rPr>
        <w:t>wards</w:t>
      </w:r>
      <w:r w:rsidRPr="00B56E59">
        <w:rPr>
          <w:sz w:val="24"/>
          <w:szCs w:val="24"/>
          <w:lang w:val="en-GB"/>
        </w:rPr>
        <w:t xml:space="preserve"> </w:t>
      </w:r>
      <w:r w:rsidR="005B1CAA" w:rsidRPr="00B56E59">
        <w:rPr>
          <w:sz w:val="24"/>
          <w:szCs w:val="24"/>
          <w:lang w:val="en-GB"/>
        </w:rPr>
        <w:t>other animals</w:t>
      </w:r>
      <w:r w:rsidRPr="00B56E59">
        <w:rPr>
          <w:sz w:val="24"/>
          <w:szCs w:val="24"/>
          <w:lang w:val="en-GB"/>
        </w:rPr>
        <w:t xml:space="preserve">. Indeed, this is what happens </w:t>
      </w:r>
      <w:r w:rsidR="00003A92" w:rsidRPr="00B56E59">
        <w:rPr>
          <w:sz w:val="24"/>
          <w:szCs w:val="24"/>
          <w:lang w:val="en-GB"/>
        </w:rPr>
        <w:t>for</w:t>
      </w:r>
      <w:r w:rsidRPr="00B56E59">
        <w:rPr>
          <w:sz w:val="24"/>
          <w:szCs w:val="24"/>
          <w:lang w:val="en-GB"/>
        </w:rPr>
        <w:t xml:space="preserve"> many who refuse to consume animals and animal produ</w:t>
      </w:r>
      <w:r w:rsidR="00F72171">
        <w:rPr>
          <w:sz w:val="24"/>
          <w:szCs w:val="24"/>
          <w:lang w:val="en-GB"/>
        </w:rPr>
        <w:t>cts. Sometimes, it starts with companion animals: A</w:t>
      </w:r>
      <w:r w:rsidRPr="00B56E59">
        <w:rPr>
          <w:sz w:val="24"/>
          <w:szCs w:val="24"/>
          <w:lang w:val="en-GB"/>
        </w:rPr>
        <w:t xml:space="preserve">ttention to rabbits kept as </w:t>
      </w:r>
      <w:r w:rsidR="00F72171">
        <w:rPr>
          <w:sz w:val="24"/>
          <w:szCs w:val="24"/>
          <w:lang w:val="en-GB"/>
        </w:rPr>
        <w:t>companions</w:t>
      </w:r>
      <w:r w:rsidRPr="00B56E59">
        <w:rPr>
          <w:sz w:val="24"/>
          <w:szCs w:val="24"/>
          <w:lang w:val="en-GB"/>
        </w:rPr>
        <w:t>, for instance, can lead a family to find it difficult to eat rabbit for dinner. With farmed animals, too, individual instances of attention can lead to moral concern for the group.</w:t>
      </w:r>
      <w:r w:rsidR="000C25F6" w:rsidRPr="00B56E59">
        <w:rPr>
          <w:sz w:val="24"/>
          <w:szCs w:val="24"/>
          <w:lang w:val="en-GB"/>
        </w:rPr>
        <w:t xml:space="preserve"> Without attention to an individual, and through pure intellectual weighing of </w:t>
      </w:r>
      <w:r w:rsidR="00F72171">
        <w:rPr>
          <w:sz w:val="24"/>
          <w:szCs w:val="24"/>
          <w:lang w:val="en-GB"/>
        </w:rPr>
        <w:t>capacities</w:t>
      </w:r>
      <w:r w:rsidR="000C25F6" w:rsidRPr="00B56E59">
        <w:rPr>
          <w:sz w:val="24"/>
          <w:szCs w:val="24"/>
          <w:lang w:val="en-GB"/>
        </w:rPr>
        <w:t>, that is less likely to happen.</w:t>
      </w:r>
    </w:p>
    <w:p w14:paraId="3781DBB0" w14:textId="77777777" w:rsidR="004131EA" w:rsidRPr="00B56E59" w:rsidRDefault="004131EA" w:rsidP="003F058A">
      <w:pPr>
        <w:shd w:val="clear" w:color="auto" w:fill="FFFFFF"/>
        <w:snapToGrid w:val="0"/>
        <w:spacing w:line="360" w:lineRule="auto"/>
        <w:ind w:firstLine="708"/>
        <w:jc w:val="both"/>
        <w:outlineLvl w:val="2"/>
        <w:rPr>
          <w:sz w:val="24"/>
          <w:szCs w:val="24"/>
          <w:lang w:val="en-GB"/>
        </w:rPr>
      </w:pPr>
      <w:r w:rsidRPr="00B56E59">
        <w:rPr>
          <w:sz w:val="24"/>
          <w:szCs w:val="24"/>
          <w:lang w:val="en-GB"/>
        </w:rPr>
        <w:t>Th</w:t>
      </w:r>
      <w:r w:rsidR="000C25F6" w:rsidRPr="00B56E59">
        <w:rPr>
          <w:sz w:val="24"/>
          <w:szCs w:val="24"/>
          <w:lang w:val="en-GB"/>
        </w:rPr>
        <w:t>e attentive</w:t>
      </w:r>
      <w:r w:rsidRPr="00B56E59">
        <w:rPr>
          <w:sz w:val="24"/>
          <w:szCs w:val="24"/>
          <w:lang w:val="en-GB"/>
        </w:rPr>
        <w:t xml:space="preserve"> attitude and the related responses make the value of life</w:t>
      </w:r>
      <w:r w:rsidR="005B1CAA" w:rsidRPr="00B56E59">
        <w:rPr>
          <w:sz w:val="24"/>
          <w:szCs w:val="24"/>
          <w:lang w:val="en-GB"/>
        </w:rPr>
        <w:t>, as shared by all animals,</w:t>
      </w:r>
      <w:r w:rsidRPr="00B56E59">
        <w:rPr>
          <w:sz w:val="24"/>
          <w:szCs w:val="24"/>
          <w:lang w:val="en-GB"/>
        </w:rPr>
        <w:t xml:space="preserve"> available, in an existential rather a biological sense, although the latter is not excluded. This is not to claim that, without the response, there would be no value to observe. So attention discovers what otherwise may be invisible, in a way which can be completely open ended. We don’t know, prior to our attention to other animals, what more we can discover about their lives, their needs, their distinctive ways of being in the world and seeing the world and us. Attention, as Murdoch claimed, is a task, and it goes on all the time.</w:t>
      </w:r>
    </w:p>
    <w:p w14:paraId="0BD5CDBA" w14:textId="77777777" w:rsidR="004131EA" w:rsidRPr="00B56E59" w:rsidRDefault="004131EA" w:rsidP="003F058A">
      <w:pPr>
        <w:pStyle w:val="NormalWeb"/>
        <w:shd w:val="clear" w:color="auto" w:fill="FFFFFF"/>
        <w:spacing w:before="0" w:beforeAutospacing="0" w:after="0" w:afterAutospacing="0" w:line="360" w:lineRule="auto"/>
        <w:jc w:val="both"/>
        <w:rPr>
          <w:b/>
          <w:sz w:val="24"/>
          <w:szCs w:val="24"/>
          <w:lang w:val="en-GB"/>
        </w:rPr>
      </w:pPr>
    </w:p>
    <w:p w14:paraId="2442036E" w14:textId="77777777" w:rsidR="006F137B" w:rsidRPr="005523F9" w:rsidRDefault="004131EA" w:rsidP="003F058A">
      <w:pPr>
        <w:pStyle w:val="NormalWeb"/>
        <w:shd w:val="clear" w:color="auto" w:fill="FFFFFF"/>
        <w:spacing w:before="0" w:beforeAutospacing="0" w:after="0" w:afterAutospacing="0" w:line="360" w:lineRule="auto"/>
        <w:jc w:val="both"/>
        <w:rPr>
          <w:b/>
          <w:sz w:val="24"/>
          <w:szCs w:val="24"/>
          <w:lang w:val="en-GB"/>
        </w:rPr>
      </w:pPr>
      <w:r w:rsidRPr="00B56E59">
        <w:rPr>
          <w:b/>
          <w:sz w:val="24"/>
          <w:szCs w:val="24"/>
          <w:lang w:val="en-GB"/>
        </w:rPr>
        <w:t>The Ironic Gaze</w:t>
      </w:r>
    </w:p>
    <w:p w14:paraId="138A68E8" w14:textId="77777777" w:rsidR="004131EA" w:rsidRPr="00B56E59" w:rsidRDefault="004131EA" w:rsidP="003F058A">
      <w:pPr>
        <w:pStyle w:val="NormalWeb"/>
        <w:shd w:val="clear" w:color="auto" w:fill="FFFFFF"/>
        <w:spacing w:before="0" w:beforeAutospacing="0" w:after="0" w:afterAutospacing="0" w:line="360" w:lineRule="auto"/>
        <w:jc w:val="both"/>
        <w:rPr>
          <w:b/>
          <w:sz w:val="24"/>
          <w:szCs w:val="24"/>
          <w:lang w:val="en-GB"/>
        </w:rPr>
      </w:pPr>
      <w:r w:rsidRPr="00B56E59">
        <w:rPr>
          <w:sz w:val="24"/>
          <w:szCs w:val="24"/>
          <w:lang w:val="en-GB"/>
        </w:rPr>
        <w:t xml:space="preserve">While attention to animals may require </w:t>
      </w:r>
      <w:r w:rsidR="000C25F6" w:rsidRPr="00B56E59">
        <w:rPr>
          <w:sz w:val="24"/>
          <w:szCs w:val="24"/>
          <w:lang w:val="en-GB"/>
        </w:rPr>
        <w:t xml:space="preserve">a </w:t>
      </w:r>
      <w:r w:rsidRPr="00B56E59">
        <w:rPr>
          <w:sz w:val="24"/>
          <w:szCs w:val="24"/>
          <w:lang w:val="en-GB"/>
        </w:rPr>
        <w:t>positive effort</w:t>
      </w:r>
      <w:r w:rsidR="00F72171">
        <w:rPr>
          <w:sz w:val="24"/>
          <w:szCs w:val="24"/>
          <w:lang w:val="en-GB"/>
        </w:rPr>
        <w:t xml:space="preserve"> – a </w:t>
      </w:r>
      <w:r w:rsidRPr="00B56E59">
        <w:rPr>
          <w:sz w:val="24"/>
          <w:szCs w:val="24"/>
          <w:lang w:val="en-GB"/>
        </w:rPr>
        <w:t xml:space="preserve"> tension towards the other driven by curio</w:t>
      </w:r>
      <w:r w:rsidR="00F72171">
        <w:rPr>
          <w:sz w:val="24"/>
          <w:szCs w:val="24"/>
          <w:lang w:val="en-GB"/>
        </w:rPr>
        <w:t>sity or (in a broad sense) love –</w:t>
      </w:r>
      <w:r w:rsidRPr="00B56E59">
        <w:rPr>
          <w:sz w:val="24"/>
          <w:szCs w:val="24"/>
          <w:lang w:val="en-GB"/>
        </w:rPr>
        <w:t xml:space="preserve"> perhaps even more important is the negative effort to eliminate the obstacles to attention. In the case of other animals, particularly of the animals that we are used to eating and thus rarely encounter as </w:t>
      </w:r>
      <w:r w:rsidR="000C25F6" w:rsidRPr="00B56E59">
        <w:rPr>
          <w:sz w:val="24"/>
          <w:szCs w:val="24"/>
          <w:lang w:val="en-GB"/>
        </w:rPr>
        <w:t>individuals</w:t>
      </w:r>
      <w:r w:rsidRPr="00B56E59">
        <w:rPr>
          <w:sz w:val="24"/>
          <w:szCs w:val="24"/>
          <w:lang w:val="en-GB"/>
        </w:rPr>
        <w:t xml:space="preserve">, but only once dead and taken apart, potential obstacles abound. If the obstacles are removed, then we have a </w:t>
      </w:r>
      <w:r w:rsidRPr="00F72171">
        <w:rPr>
          <w:i/>
          <w:sz w:val="24"/>
          <w:szCs w:val="24"/>
          <w:lang w:val="en-GB"/>
        </w:rPr>
        <w:t>prima facie</w:t>
      </w:r>
      <w:r w:rsidRPr="00B56E59">
        <w:rPr>
          <w:sz w:val="24"/>
          <w:szCs w:val="24"/>
          <w:lang w:val="en-GB"/>
        </w:rPr>
        <w:t xml:space="preserve"> reason to believe that our perception is accurate, or more accurate than before such removal.</w:t>
      </w:r>
    </w:p>
    <w:p w14:paraId="3FE74CDF" w14:textId="77777777" w:rsidR="004131EA" w:rsidRPr="002E2F6A" w:rsidRDefault="004131EA" w:rsidP="003F058A">
      <w:pPr>
        <w:pStyle w:val="NormalWeb"/>
        <w:shd w:val="clear" w:color="auto" w:fill="FFFFFF"/>
        <w:spacing w:before="0" w:beforeAutospacing="0" w:after="0" w:afterAutospacing="0" w:line="360" w:lineRule="auto"/>
        <w:ind w:firstLine="720"/>
        <w:jc w:val="both"/>
        <w:rPr>
          <w:sz w:val="24"/>
          <w:szCs w:val="24"/>
          <w:lang w:val="en-GB"/>
        </w:rPr>
      </w:pPr>
      <w:r w:rsidRPr="00B56E59">
        <w:rPr>
          <w:sz w:val="24"/>
          <w:szCs w:val="24"/>
          <w:lang w:val="en-GB"/>
        </w:rPr>
        <w:t>Murdoch believed that the primary obstacle to attention, and thus to just perceptio</w:t>
      </w:r>
      <w:r w:rsidR="000C25F6" w:rsidRPr="00B56E59">
        <w:rPr>
          <w:sz w:val="24"/>
          <w:szCs w:val="24"/>
          <w:lang w:val="en-GB"/>
        </w:rPr>
        <w:t>n</w:t>
      </w:r>
      <w:r w:rsidRPr="00B56E59">
        <w:rPr>
          <w:sz w:val="24"/>
          <w:szCs w:val="24"/>
          <w:lang w:val="en-GB"/>
        </w:rPr>
        <w:t xml:space="preserve">, is the </w:t>
      </w:r>
      <w:r w:rsidR="00E76AD6" w:rsidRPr="00B56E59">
        <w:rPr>
          <w:sz w:val="24"/>
          <w:szCs w:val="24"/>
          <w:lang w:val="en-GB"/>
        </w:rPr>
        <w:t>“</w:t>
      </w:r>
      <w:r w:rsidRPr="00B56E59">
        <w:rPr>
          <w:sz w:val="24"/>
          <w:szCs w:val="24"/>
          <w:lang w:val="en-GB"/>
        </w:rPr>
        <w:t>fat relentless ego</w:t>
      </w:r>
      <w:r w:rsidR="00E76AD6" w:rsidRPr="00B56E59">
        <w:rPr>
          <w:sz w:val="24"/>
          <w:szCs w:val="24"/>
          <w:lang w:val="en-GB"/>
        </w:rPr>
        <w:t>”</w:t>
      </w:r>
      <w:r w:rsidR="002E2F6A" w:rsidRPr="002E2F6A">
        <w:rPr>
          <w:sz w:val="24"/>
          <w:szCs w:val="24"/>
          <w:lang w:val="en-GB"/>
        </w:rPr>
        <w:t xml:space="preserve"> (1970</w:t>
      </w:r>
      <w:r w:rsidR="002E2F6A">
        <w:rPr>
          <w:sz w:val="24"/>
          <w:szCs w:val="24"/>
          <w:lang w:val="en-GB"/>
        </w:rPr>
        <w:t>, p.</w:t>
      </w:r>
      <w:r w:rsidR="002E2F6A" w:rsidRPr="002E2F6A">
        <w:rPr>
          <w:sz w:val="24"/>
          <w:szCs w:val="24"/>
          <w:lang w:val="en-GB"/>
        </w:rPr>
        <w:t xml:space="preserve"> 52).</w:t>
      </w:r>
      <w:r w:rsidRPr="00B56E59">
        <w:rPr>
          <w:sz w:val="24"/>
          <w:szCs w:val="24"/>
          <w:lang w:val="en-GB"/>
        </w:rPr>
        <w:t xml:space="preserve"> The ego is self-protective, and therefore naturally untruthful, in its attempts to distor</w:t>
      </w:r>
      <w:r w:rsidR="00F72171">
        <w:rPr>
          <w:sz w:val="24"/>
          <w:szCs w:val="24"/>
          <w:lang w:val="en-GB"/>
        </w:rPr>
        <w:t>t reality and blind itself</w:t>
      </w:r>
      <w:r w:rsidRPr="00B56E59">
        <w:rPr>
          <w:sz w:val="24"/>
          <w:szCs w:val="24"/>
          <w:lang w:val="en-GB"/>
        </w:rPr>
        <w:t xml:space="preserve">, in order to maintain consoling fantasies about itself and the world </w:t>
      </w:r>
      <w:r w:rsidR="000C25F6" w:rsidRPr="00B56E59">
        <w:rPr>
          <w:sz w:val="24"/>
          <w:szCs w:val="24"/>
          <w:lang w:val="en-GB"/>
        </w:rPr>
        <w:t>it</w:t>
      </w:r>
      <w:r w:rsidRPr="00B56E59">
        <w:rPr>
          <w:sz w:val="24"/>
          <w:szCs w:val="24"/>
          <w:lang w:val="en-GB"/>
        </w:rPr>
        <w:t xml:space="preserve"> live</w:t>
      </w:r>
      <w:r w:rsidR="000C25F6" w:rsidRPr="00B56E59">
        <w:rPr>
          <w:sz w:val="24"/>
          <w:szCs w:val="24"/>
          <w:lang w:val="en-GB"/>
        </w:rPr>
        <w:t>s</w:t>
      </w:r>
      <w:r w:rsidRPr="00B56E59">
        <w:rPr>
          <w:sz w:val="24"/>
          <w:szCs w:val="24"/>
          <w:lang w:val="en-GB"/>
        </w:rPr>
        <w:t xml:space="preserve"> in. Murdoch is pessimistic about the possibility of overcoming the illusions </w:t>
      </w:r>
      <w:r w:rsidR="000C25F6" w:rsidRPr="00B56E59">
        <w:rPr>
          <w:sz w:val="24"/>
          <w:szCs w:val="24"/>
          <w:lang w:val="en-GB"/>
        </w:rPr>
        <w:t xml:space="preserve">that are </w:t>
      </w:r>
      <w:r w:rsidRPr="00B56E59">
        <w:rPr>
          <w:sz w:val="24"/>
          <w:szCs w:val="24"/>
          <w:lang w:val="en-GB"/>
        </w:rPr>
        <w:t>so spontaneously, consistently, and imperceptibly woven by the self. A natural objection is that sources of illusion can be found outside the self</w:t>
      </w:r>
      <w:r w:rsidR="000C25F6" w:rsidRPr="00B56E59">
        <w:rPr>
          <w:sz w:val="24"/>
          <w:szCs w:val="24"/>
          <w:lang w:val="en-GB"/>
        </w:rPr>
        <w:t xml:space="preserve"> too</w:t>
      </w:r>
      <w:r w:rsidR="00F72171">
        <w:rPr>
          <w:sz w:val="24"/>
          <w:szCs w:val="24"/>
          <w:lang w:val="en-GB"/>
        </w:rPr>
        <w:t>: S</w:t>
      </w:r>
      <w:r w:rsidRPr="00B56E59">
        <w:rPr>
          <w:sz w:val="24"/>
          <w:szCs w:val="24"/>
          <w:lang w:val="en-GB"/>
        </w:rPr>
        <w:t>ocial contexts, shared bias, and upbringing can be powerful influences on one’s ability to see clearly</w:t>
      </w:r>
      <w:r w:rsidR="002E2F6A">
        <w:rPr>
          <w:sz w:val="24"/>
          <w:szCs w:val="24"/>
          <w:lang w:val="en-GB"/>
        </w:rPr>
        <w:t xml:space="preserve"> (see Clarke</w:t>
      </w:r>
      <w:r w:rsidR="00F72171">
        <w:rPr>
          <w:sz w:val="24"/>
          <w:szCs w:val="24"/>
          <w:lang w:val="en-GB"/>
        </w:rPr>
        <w:t>,</w:t>
      </w:r>
      <w:r w:rsidR="002E2F6A">
        <w:rPr>
          <w:sz w:val="24"/>
          <w:szCs w:val="24"/>
          <w:lang w:val="en-GB"/>
        </w:rPr>
        <w:t xml:space="preserve"> 2012)</w:t>
      </w:r>
      <w:r w:rsidRPr="00B56E59">
        <w:rPr>
          <w:sz w:val="24"/>
          <w:szCs w:val="24"/>
          <w:lang w:val="en-GB"/>
        </w:rPr>
        <w:t xml:space="preserve">. Whether or not Murdoch is in fact sufficiently sensitive to this, we will get a fuller picture of the impediments to attention if we combine the self-protective nature of </w:t>
      </w:r>
      <w:r w:rsidRPr="00B56E59">
        <w:rPr>
          <w:sz w:val="24"/>
          <w:szCs w:val="24"/>
          <w:lang w:val="en-GB"/>
        </w:rPr>
        <w:lastRenderedPageBreak/>
        <w:t>individual selves with the external influences of social groups, and the power of habit. Indeed, Murdoch also writes:</w:t>
      </w:r>
    </w:p>
    <w:p w14:paraId="277CD085" w14:textId="77777777" w:rsidR="00CA5879" w:rsidRPr="00B56E59" w:rsidRDefault="00CA5879" w:rsidP="003F058A">
      <w:pPr>
        <w:pStyle w:val="NormalWeb"/>
        <w:shd w:val="clear" w:color="auto" w:fill="FFFFFF"/>
        <w:spacing w:before="0" w:beforeAutospacing="0" w:after="0" w:afterAutospacing="0" w:line="360" w:lineRule="auto"/>
        <w:ind w:left="720" w:right="284"/>
        <w:jc w:val="both"/>
        <w:rPr>
          <w:sz w:val="24"/>
          <w:szCs w:val="24"/>
          <w:lang w:val="en-GB"/>
        </w:rPr>
      </w:pPr>
    </w:p>
    <w:p w14:paraId="7A58390F" w14:textId="77777777" w:rsidR="004131EA" w:rsidRPr="00B56E59" w:rsidRDefault="004131EA" w:rsidP="003F058A">
      <w:pPr>
        <w:pStyle w:val="NormalWeb"/>
        <w:shd w:val="clear" w:color="auto" w:fill="FFFFFF"/>
        <w:spacing w:before="0" w:beforeAutospacing="0" w:after="0" w:afterAutospacing="0" w:line="360" w:lineRule="auto"/>
        <w:ind w:left="720" w:right="284"/>
        <w:jc w:val="both"/>
        <w:rPr>
          <w:sz w:val="24"/>
          <w:szCs w:val="24"/>
          <w:lang w:val="en-GB"/>
        </w:rPr>
      </w:pPr>
      <w:r w:rsidRPr="00B56E59">
        <w:rPr>
          <w:sz w:val="24"/>
          <w:szCs w:val="24"/>
          <w:lang w:val="en-GB"/>
        </w:rPr>
        <w:t>One may fail to see the individual … because we are ourselves sunk in a social whole which we allow uncritically to determine our reactions, or because we see each other exclusively as so determined</w:t>
      </w:r>
      <w:r w:rsidR="00BD7287" w:rsidRPr="00B56E59">
        <w:rPr>
          <w:sz w:val="24"/>
          <w:szCs w:val="24"/>
          <w:lang w:val="en-GB"/>
        </w:rPr>
        <w:t>.</w:t>
      </w:r>
      <w:r w:rsidRPr="00B56E59">
        <w:rPr>
          <w:sz w:val="24"/>
          <w:szCs w:val="24"/>
          <w:lang w:val="en-GB"/>
        </w:rPr>
        <w:t xml:space="preserve"> </w:t>
      </w:r>
      <w:r w:rsidR="002E2F6A">
        <w:rPr>
          <w:sz w:val="24"/>
          <w:szCs w:val="24"/>
          <w:lang w:val="en-GB"/>
        </w:rPr>
        <w:t>(</w:t>
      </w:r>
      <w:r w:rsidR="00F72171">
        <w:rPr>
          <w:sz w:val="24"/>
          <w:szCs w:val="24"/>
          <w:lang w:val="en-GB"/>
        </w:rPr>
        <w:t xml:space="preserve">Murdock, </w:t>
      </w:r>
      <w:r w:rsidR="002E2F6A">
        <w:rPr>
          <w:sz w:val="24"/>
          <w:szCs w:val="24"/>
          <w:lang w:val="en-GB"/>
        </w:rPr>
        <w:t>1999, p. 216)</w:t>
      </w:r>
    </w:p>
    <w:p w14:paraId="2591DDE0" w14:textId="77777777" w:rsidR="00CA5879" w:rsidRPr="00B56E59" w:rsidRDefault="00CA5879" w:rsidP="003F058A">
      <w:pPr>
        <w:spacing w:line="360" w:lineRule="auto"/>
        <w:jc w:val="both"/>
        <w:rPr>
          <w:rFonts w:eastAsia="Cambria"/>
          <w:sz w:val="24"/>
          <w:szCs w:val="24"/>
          <w:lang w:val="en-GB"/>
        </w:rPr>
      </w:pPr>
    </w:p>
    <w:p w14:paraId="67F9A3BA" w14:textId="77777777" w:rsidR="004131EA" w:rsidRPr="00B56E59" w:rsidRDefault="004131EA" w:rsidP="003F058A">
      <w:pPr>
        <w:spacing w:line="360" w:lineRule="auto"/>
        <w:jc w:val="both"/>
        <w:rPr>
          <w:rFonts w:eastAsia="Cambria"/>
          <w:sz w:val="24"/>
          <w:szCs w:val="24"/>
          <w:lang w:val="en-GB"/>
        </w:rPr>
      </w:pPr>
      <w:r w:rsidRPr="00B56E59">
        <w:rPr>
          <w:rFonts w:eastAsia="Cambria"/>
          <w:sz w:val="24"/>
          <w:szCs w:val="24"/>
          <w:lang w:val="en-GB"/>
        </w:rPr>
        <w:t xml:space="preserve">Yet, the idea that the self is the </w:t>
      </w:r>
      <w:r w:rsidRPr="00B56E59">
        <w:rPr>
          <w:rFonts w:eastAsia="Cambria"/>
          <w:i/>
          <w:iCs/>
          <w:sz w:val="24"/>
          <w:szCs w:val="24"/>
          <w:lang w:val="en-GB"/>
        </w:rPr>
        <w:t>main</w:t>
      </w:r>
      <w:r w:rsidRPr="00B56E59">
        <w:rPr>
          <w:rFonts w:eastAsia="Cambria"/>
          <w:sz w:val="24"/>
          <w:szCs w:val="24"/>
          <w:lang w:val="en-GB"/>
        </w:rPr>
        <w:t xml:space="preserve"> source of fantasy can be preserved even in combination with the existence of social and cultural distortions, such as stereotypes or conventions, by observing how, for example, their power depends on how deeply they are internalised. In these cases, the self or ego can work ardently to maintain the beliefs acquired, to prevent discomfort</w:t>
      </w:r>
      <w:r w:rsidR="000C25F6" w:rsidRPr="00B56E59">
        <w:rPr>
          <w:rFonts w:eastAsia="Cambria"/>
          <w:sz w:val="24"/>
          <w:szCs w:val="24"/>
          <w:lang w:val="en-GB"/>
        </w:rPr>
        <w:t>, exclusion from the group,</w:t>
      </w:r>
      <w:r w:rsidRPr="00B56E59">
        <w:rPr>
          <w:rFonts w:eastAsia="Cambria"/>
          <w:sz w:val="24"/>
          <w:szCs w:val="24"/>
          <w:lang w:val="en-GB"/>
        </w:rPr>
        <w:t xml:space="preserve"> or disruption of one’s world-view. Social factors would not have the influence they have, and would not so strongly influence perception, if they had not been made part one</w:t>
      </w:r>
      <w:r w:rsidR="00E76AD6" w:rsidRPr="00B56E59">
        <w:rPr>
          <w:rFonts w:eastAsia="Cambria"/>
          <w:sz w:val="24"/>
          <w:szCs w:val="24"/>
          <w:lang w:val="en-GB"/>
        </w:rPr>
        <w:t>’s</w:t>
      </w:r>
      <w:r w:rsidRPr="00B56E59">
        <w:rPr>
          <w:rFonts w:eastAsia="Cambria"/>
          <w:sz w:val="24"/>
          <w:szCs w:val="24"/>
          <w:lang w:val="en-GB"/>
        </w:rPr>
        <w:t xml:space="preserve"> own way of thinking, the abandoning of which requires some sacrifice on the part of the ego (admitting one’s own mistakes, being open to new interpretations, threatening one’s self-image, etc.). The battle is still open for individuals to engage in.</w:t>
      </w:r>
    </w:p>
    <w:p w14:paraId="6F0B101A" w14:textId="77777777" w:rsidR="004131EA" w:rsidRPr="00B56E59" w:rsidRDefault="004131EA" w:rsidP="003F058A">
      <w:pPr>
        <w:spacing w:line="360" w:lineRule="auto"/>
        <w:ind w:firstLine="720"/>
        <w:jc w:val="both"/>
        <w:rPr>
          <w:sz w:val="24"/>
          <w:szCs w:val="24"/>
          <w:lang w:val="en-GB"/>
        </w:rPr>
      </w:pPr>
      <w:r w:rsidRPr="00B56E59">
        <w:rPr>
          <w:sz w:val="24"/>
          <w:szCs w:val="24"/>
          <w:lang w:val="en-GB"/>
        </w:rPr>
        <w:t>It is easy to see how these thoughts resonate in the case of eating animals and animal products. The habit of eating other animals and the social expectation to do so are powerful, long-standing, deeply ingrained</w:t>
      </w:r>
      <w:r w:rsidR="00F72171">
        <w:rPr>
          <w:sz w:val="24"/>
          <w:szCs w:val="24"/>
          <w:lang w:val="en-GB"/>
        </w:rPr>
        <w:t>,</w:t>
      </w:r>
      <w:r w:rsidRPr="00B56E59">
        <w:rPr>
          <w:sz w:val="24"/>
          <w:szCs w:val="24"/>
          <w:lang w:val="en-GB"/>
        </w:rPr>
        <w:t xml:space="preserve"> and pervasive. Equally evident i</w:t>
      </w:r>
      <w:r w:rsidR="000C25F6" w:rsidRPr="00B56E59">
        <w:rPr>
          <w:sz w:val="24"/>
          <w:szCs w:val="24"/>
          <w:lang w:val="en-GB"/>
        </w:rPr>
        <w:t>s</w:t>
      </w:r>
      <w:r w:rsidRPr="00B56E59">
        <w:rPr>
          <w:sz w:val="24"/>
          <w:szCs w:val="24"/>
          <w:lang w:val="en-GB"/>
        </w:rPr>
        <w:t xml:space="preserve"> the desire to be shielded from direct knowledge of, and reflection on, both the animals that are killed for food, and the ways in which they live and die. </w:t>
      </w:r>
      <w:r w:rsidRPr="00B56E59">
        <w:rPr>
          <w:rFonts w:eastAsia="Cambria"/>
          <w:sz w:val="24"/>
          <w:szCs w:val="24"/>
          <w:lang w:val="en-GB"/>
        </w:rPr>
        <w:t xml:space="preserve">At the opposite end of attention, then, lie the attitude and related gaze of detachment and avoidance. The photograph under scrutiny encapsulates strikingly the key features of this dualism. Besides the woman saying goodbye to the dog is the young man holding the dog’s chain, looking at the crying woman and laughing or smiling. Elaborating on </w:t>
      </w:r>
      <w:r w:rsidR="000C25F6" w:rsidRPr="00B56E59">
        <w:rPr>
          <w:rFonts w:eastAsia="Cambria"/>
          <w:sz w:val="24"/>
          <w:szCs w:val="24"/>
          <w:lang w:val="en-GB"/>
        </w:rPr>
        <w:t xml:space="preserve">the characteristics of this gaze </w:t>
      </w:r>
      <w:r w:rsidRPr="00B56E59">
        <w:rPr>
          <w:rFonts w:eastAsia="Cambria"/>
          <w:sz w:val="24"/>
          <w:szCs w:val="24"/>
          <w:lang w:val="en-GB"/>
        </w:rPr>
        <w:t xml:space="preserve">identified at the start, we can now </w:t>
      </w:r>
      <w:r w:rsidR="000C25F6" w:rsidRPr="00B56E59">
        <w:rPr>
          <w:rFonts w:eastAsia="Cambria"/>
          <w:sz w:val="24"/>
          <w:szCs w:val="24"/>
          <w:lang w:val="en-GB"/>
        </w:rPr>
        <w:t>focus on</w:t>
      </w:r>
      <w:r w:rsidRPr="00B56E59">
        <w:rPr>
          <w:rFonts w:eastAsia="Cambria"/>
          <w:sz w:val="24"/>
          <w:szCs w:val="24"/>
          <w:lang w:val="en-GB"/>
        </w:rPr>
        <w:t xml:space="preserve"> three fundamental features</w:t>
      </w:r>
      <w:r w:rsidR="000C25F6" w:rsidRPr="00B56E59">
        <w:rPr>
          <w:rFonts w:eastAsia="Cambria"/>
          <w:sz w:val="24"/>
          <w:szCs w:val="24"/>
          <w:lang w:val="en-GB"/>
        </w:rPr>
        <w:t>.</w:t>
      </w:r>
      <w:r w:rsidRPr="00B56E59">
        <w:rPr>
          <w:rFonts w:eastAsia="Cambria"/>
          <w:sz w:val="24"/>
          <w:szCs w:val="24"/>
          <w:lang w:val="en-GB"/>
        </w:rPr>
        <w:t xml:space="preserve"> </w:t>
      </w:r>
      <w:r w:rsidR="00E76AD6" w:rsidRPr="00B56E59">
        <w:rPr>
          <w:rFonts w:eastAsia="Cambria"/>
          <w:sz w:val="24"/>
          <w:szCs w:val="24"/>
          <w:lang w:val="en-GB"/>
        </w:rPr>
        <w:t>F</w:t>
      </w:r>
      <w:r w:rsidRPr="00B56E59">
        <w:rPr>
          <w:rFonts w:eastAsia="Cambria"/>
          <w:sz w:val="24"/>
          <w:szCs w:val="24"/>
          <w:lang w:val="en-GB"/>
        </w:rPr>
        <w:t>irst, the man is looking only at the woman</w:t>
      </w:r>
      <w:r w:rsidR="00876724" w:rsidRPr="00B56E59">
        <w:rPr>
          <w:rFonts w:eastAsia="Cambria"/>
          <w:sz w:val="24"/>
          <w:szCs w:val="24"/>
          <w:lang w:val="en-GB"/>
        </w:rPr>
        <w:t>:</w:t>
      </w:r>
      <w:r w:rsidRPr="00B56E59">
        <w:rPr>
          <w:rFonts w:eastAsia="Cambria"/>
          <w:sz w:val="24"/>
          <w:szCs w:val="24"/>
          <w:lang w:val="en-GB"/>
        </w:rPr>
        <w:t xml:space="preserve"> </w:t>
      </w:r>
      <w:r w:rsidR="00F72171">
        <w:rPr>
          <w:rFonts w:eastAsia="Cambria"/>
          <w:sz w:val="24"/>
          <w:szCs w:val="24"/>
          <w:lang w:val="en-GB"/>
        </w:rPr>
        <w:t>H</w:t>
      </w:r>
      <w:r w:rsidRPr="00B56E59">
        <w:rPr>
          <w:rFonts w:eastAsia="Cambria"/>
          <w:sz w:val="24"/>
          <w:szCs w:val="24"/>
          <w:lang w:val="en-GB"/>
        </w:rPr>
        <w:t>e is not entering into joint attention with her</w:t>
      </w:r>
      <w:r w:rsidR="00876724" w:rsidRPr="00B56E59">
        <w:rPr>
          <w:rFonts w:eastAsia="Cambria"/>
          <w:sz w:val="24"/>
          <w:szCs w:val="24"/>
          <w:lang w:val="en-GB"/>
        </w:rPr>
        <w:t>;</w:t>
      </w:r>
      <w:r w:rsidRPr="00B56E59">
        <w:rPr>
          <w:rFonts w:eastAsia="Cambria"/>
          <w:sz w:val="24"/>
          <w:szCs w:val="24"/>
          <w:lang w:val="en-GB"/>
        </w:rPr>
        <w:t xml:space="preserve"> </w:t>
      </w:r>
      <w:r w:rsidR="00876724" w:rsidRPr="00B56E59">
        <w:rPr>
          <w:rFonts w:eastAsia="Cambria"/>
          <w:sz w:val="24"/>
          <w:szCs w:val="24"/>
          <w:lang w:val="en-GB"/>
        </w:rPr>
        <w:t>h</w:t>
      </w:r>
      <w:r w:rsidRPr="00B56E59">
        <w:rPr>
          <w:rFonts w:eastAsia="Cambria"/>
          <w:sz w:val="24"/>
          <w:szCs w:val="24"/>
          <w:lang w:val="en-GB"/>
        </w:rPr>
        <w:t>e is not looking in the same direction, nor is he looking at the dog she is hugging, but he is looking directly at her</w:t>
      </w:r>
      <w:r w:rsidR="00876724" w:rsidRPr="00B56E59">
        <w:rPr>
          <w:rFonts w:eastAsia="Cambria"/>
          <w:sz w:val="24"/>
          <w:szCs w:val="24"/>
          <w:lang w:val="en-GB"/>
        </w:rPr>
        <w:t>;</w:t>
      </w:r>
      <w:r w:rsidRPr="00B56E59">
        <w:rPr>
          <w:rFonts w:eastAsia="Cambria"/>
          <w:sz w:val="24"/>
          <w:szCs w:val="24"/>
          <w:lang w:val="en-GB"/>
        </w:rPr>
        <w:t xml:space="preserve"> </w:t>
      </w:r>
      <w:r w:rsidR="00876724" w:rsidRPr="00B56E59">
        <w:rPr>
          <w:rFonts w:eastAsia="Cambria"/>
          <w:sz w:val="24"/>
          <w:szCs w:val="24"/>
          <w:lang w:val="en-GB"/>
        </w:rPr>
        <w:t>t</w:t>
      </w:r>
      <w:r w:rsidRPr="00B56E59">
        <w:rPr>
          <w:rFonts w:eastAsia="Cambria"/>
          <w:sz w:val="24"/>
          <w:szCs w:val="24"/>
          <w:lang w:val="en-GB"/>
        </w:rPr>
        <w:t>he dog is excluded from the gaze</w:t>
      </w:r>
      <w:r w:rsidR="000C25F6" w:rsidRPr="00B56E59">
        <w:rPr>
          <w:rFonts w:eastAsia="Cambria"/>
          <w:sz w:val="24"/>
          <w:szCs w:val="24"/>
          <w:lang w:val="en-GB"/>
        </w:rPr>
        <w:t>.</w:t>
      </w:r>
      <w:r w:rsidRPr="00B56E59">
        <w:rPr>
          <w:rFonts w:eastAsia="Cambria"/>
          <w:sz w:val="24"/>
          <w:szCs w:val="24"/>
          <w:lang w:val="en-GB"/>
        </w:rPr>
        <w:t xml:space="preserve"> </w:t>
      </w:r>
      <w:r w:rsidR="000C25F6" w:rsidRPr="00B56E59">
        <w:rPr>
          <w:rFonts w:eastAsia="Cambria"/>
          <w:sz w:val="24"/>
          <w:szCs w:val="24"/>
          <w:lang w:val="en-GB"/>
        </w:rPr>
        <w:t>S</w:t>
      </w:r>
      <w:r w:rsidRPr="00B56E59">
        <w:rPr>
          <w:rFonts w:eastAsia="Cambria"/>
          <w:sz w:val="24"/>
          <w:szCs w:val="24"/>
          <w:lang w:val="en-GB"/>
        </w:rPr>
        <w:t xml:space="preserve">econd, the gaze is far from reciprocal. </w:t>
      </w:r>
      <w:r w:rsidR="000C25F6" w:rsidRPr="00B56E59">
        <w:rPr>
          <w:rFonts w:eastAsia="Cambria"/>
          <w:sz w:val="24"/>
          <w:szCs w:val="24"/>
          <w:lang w:val="en-GB"/>
        </w:rPr>
        <w:t>The man</w:t>
      </w:r>
      <w:r w:rsidRPr="00B56E59">
        <w:rPr>
          <w:rFonts w:eastAsia="Cambria"/>
          <w:sz w:val="24"/>
          <w:szCs w:val="24"/>
          <w:lang w:val="en-GB"/>
        </w:rPr>
        <w:t xml:space="preserve"> is not being looked at, but</w:t>
      </w:r>
      <w:r w:rsidR="00876724" w:rsidRPr="00B56E59">
        <w:rPr>
          <w:rFonts w:eastAsia="Cambria"/>
          <w:sz w:val="24"/>
          <w:szCs w:val="24"/>
          <w:lang w:val="en-GB"/>
        </w:rPr>
        <w:t xml:space="preserve"> he</w:t>
      </w:r>
      <w:r w:rsidR="00F72171">
        <w:rPr>
          <w:rFonts w:eastAsia="Cambria"/>
          <w:sz w:val="24"/>
          <w:szCs w:val="24"/>
          <w:lang w:val="en-GB"/>
        </w:rPr>
        <w:t xml:space="preserve"> is a</w:t>
      </w:r>
      <w:r w:rsidRPr="00B56E59">
        <w:rPr>
          <w:rFonts w:eastAsia="Cambria"/>
          <w:sz w:val="24"/>
          <w:szCs w:val="24"/>
          <w:lang w:val="en-GB"/>
        </w:rPr>
        <w:t xml:space="preserve"> spectator of the pain of another human, and indirectly, of another non-human animal</w:t>
      </w:r>
      <w:r w:rsidR="00E76AD6" w:rsidRPr="00B56E59">
        <w:rPr>
          <w:rFonts w:eastAsia="Cambria"/>
          <w:sz w:val="24"/>
          <w:szCs w:val="24"/>
          <w:lang w:val="en-GB"/>
        </w:rPr>
        <w:t>.</w:t>
      </w:r>
      <w:r w:rsidRPr="00B56E59">
        <w:rPr>
          <w:rFonts w:eastAsia="Cambria"/>
          <w:sz w:val="24"/>
          <w:szCs w:val="24"/>
          <w:lang w:val="en-GB"/>
        </w:rPr>
        <w:t xml:space="preserve"> </w:t>
      </w:r>
      <w:r w:rsidR="00E76AD6" w:rsidRPr="00B56E59">
        <w:rPr>
          <w:rFonts w:eastAsia="Cambria"/>
          <w:sz w:val="24"/>
          <w:szCs w:val="24"/>
          <w:lang w:val="en-GB"/>
        </w:rPr>
        <w:t>T</w:t>
      </w:r>
      <w:r w:rsidRPr="00B56E59">
        <w:rPr>
          <w:rFonts w:eastAsia="Cambria"/>
          <w:sz w:val="24"/>
          <w:szCs w:val="24"/>
          <w:lang w:val="en-GB"/>
        </w:rPr>
        <w:t xml:space="preserve">hird, while the dog is not being looked at, the young man’s response to the woman’s pain is in relation to the dog. He is laughing at </w:t>
      </w:r>
      <w:r w:rsidRPr="00B56E59">
        <w:rPr>
          <w:rFonts w:eastAsia="Cambria"/>
          <w:sz w:val="24"/>
          <w:szCs w:val="24"/>
          <w:lang w:val="en-GB"/>
        </w:rPr>
        <w:lastRenderedPageBreak/>
        <w:t>her because of her attachment to the dog. The dog is both present and purposively excluded from the gaze.</w:t>
      </w:r>
      <w:r w:rsidRPr="00B56E59">
        <w:rPr>
          <w:rStyle w:val="FootnoteReference"/>
          <w:rFonts w:eastAsia="Cambria"/>
          <w:sz w:val="24"/>
          <w:szCs w:val="24"/>
          <w:lang w:val="en-GB"/>
        </w:rPr>
        <w:footnoteReference w:id="22"/>
      </w:r>
    </w:p>
    <w:p w14:paraId="1675A71D" w14:textId="77777777" w:rsidR="004131EA" w:rsidRPr="00B56E59" w:rsidRDefault="004131EA" w:rsidP="003F058A">
      <w:pPr>
        <w:spacing w:line="360" w:lineRule="auto"/>
        <w:ind w:firstLine="720"/>
        <w:jc w:val="both"/>
        <w:rPr>
          <w:rFonts w:eastAsia="Cambria"/>
          <w:sz w:val="24"/>
          <w:szCs w:val="24"/>
          <w:lang w:val="en-GB"/>
        </w:rPr>
      </w:pPr>
      <w:r w:rsidRPr="00B56E59">
        <w:rPr>
          <w:rFonts w:eastAsia="Cambria"/>
          <w:sz w:val="24"/>
          <w:szCs w:val="24"/>
          <w:lang w:val="en-GB"/>
        </w:rPr>
        <w:t xml:space="preserve">The gaze can be described as ironic, where irony is the response to a perceived incongruity, here that of the woman’s concern for the dog versus what the man </w:t>
      </w:r>
      <w:r w:rsidR="00294E78" w:rsidRPr="00B56E59">
        <w:rPr>
          <w:rFonts w:eastAsia="Cambria"/>
          <w:sz w:val="24"/>
          <w:szCs w:val="24"/>
          <w:lang w:val="en-GB"/>
        </w:rPr>
        <w:t>might</w:t>
      </w:r>
      <w:r w:rsidRPr="00B56E59">
        <w:rPr>
          <w:rFonts w:eastAsia="Cambria"/>
          <w:sz w:val="24"/>
          <w:szCs w:val="24"/>
          <w:lang w:val="en-GB"/>
        </w:rPr>
        <w:t xml:space="preserve"> consider an appropriate response to the dog. The previous section argued that attention to </w:t>
      </w:r>
      <w:r w:rsidR="00294E78" w:rsidRPr="00B56E59">
        <w:rPr>
          <w:rFonts w:eastAsia="Cambria"/>
          <w:sz w:val="24"/>
          <w:szCs w:val="24"/>
          <w:lang w:val="en-GB"/>
        </w:rPr>
        <w:t>an</w:t>
      </w:r>
      <w:r w:rsidRPr="00B56E59">
        <w:rPr>
          <w:rFonts w:eastAsia="Cambria"/>
          <w:sz w:val="24"/>
          <w:szCs w:val="24"/>
          <w:lang w:val="en-GB"/>
        </w:rPr>
        <w:t xml:space="preserve"> animal and clearer understanding of the animal came with (rather than being followed by) certain responses which showed a recognition of the animal as another creature to whom life matters. While that does not make killing </w:t>
      </w:r>
      <w:r w:rsidR="00294E78" w:rsidRPr="00B56E59">
        <w:rPr>
          <w:rFonts w:eastAsia="Cambria"/>
          <w:sz w:val="24"/>
          <w:szCs w:val="24"/>
          <w:lang w:val="en-GB"/>
        </w:rPr>
        <w:t xml:space="preserve">(or contributing to it) </w:t>
      </w:r>
      <w:r w:rsidRPr="00B56E59">
        <w:rPr>
          <w:rFonts w:eastAsia="Cambria"/>
          <w:sz w:val="24"/>
          <w:szCs w:val="24"/>
          <w:lang w:val="en-GB"/>
        </w:rPr>
        <w:t xml:space="preserve">impossible, it provides a </w:t>
      </w:r>
      <w:r w:rsidRPr="00B56E59">
        <w:rPr>
          <w:rFonts w:eastAsia="Cambria"/>
          <w:i/>
          <w:sz w:val="24"/>
          <w:szCs w:val="24"/>
          <w:lang w:val="en-GB"/>
        </w:rPr>
        <w:t>prima facie</w:t>
      </w:r>
      <w:r w:rsidRPr="00B56E59">
        <w:rPr>
          <w:rFonts w:eastAsia="Cambria"/>
          <w:sz w:val="24"/>
          <w:szCs w:val="24"/>
          <w:lang w:val="en-GB"/>
        </w:rPr>
        <w:t xml:space="preserve"> </w:t>
      </w:r>
      <w:r w:rsidR="00024DC5" w:rsidRPr="00B56E59">
        <w:rPr>
          <w:rFonts w:eastAsia="Cambria"/>
          <w:sz w:val="24"/>
          <w:szCs w:val="24"/>
          <w:lang w:val="en-GB"/>
        </w:rPr>
        <w:t>motivation</w:t>
      </w:r>
      <w:r w:rsidRPr="00B56E59">
        <w:rPr>
          <w:rFonts w:eastAsia="Cambria"/>
          <w:sz w:val="24"/>
          <w:szCs w:val="24"/>
          <w:lang w:val="en-GB"/>
        </w:rPr>
        <w:t xml:space="preserve">, and a powerful one, for not doing so. If that is true, </w:t>
      </w:r>
      <w:r w:rsidR="00876724" w:rsidRPr="00B56E59">
        <w:rPr>
          <w:rFonts w:eastAsia="Cambria"/>
          <w:sz w:val="24"/>
          <w:szCs w:val="24"/>
          <w:lang w:val="en-GB"/>
        </w:rPr>
        <w:t xml:space="preserve">in the absence of other significant factors, </w:t>
      </w:r>
      <w:r w:rsidRPr="00B56E59">
        <w:rPr>
          <w:rFonts w:eastAsia="Cambria"/>
          <w:sz w:val="24"/>
          <w:szCs w:val="24"/>
          <w:lang w:val="en-GB"/>
        </w:rPr>
        <w:t>engaging in the consumption of animals requires an opposite attitude. Ironic detachment</w:t>
      </w:r>
      <w:r w:rsidR="00F72171">
        <w:rPr>
          <w:rFonts w:eastAsia="Cambria"/>
          <w:sz w:val="24"/>
          <w:szCs w:val="24"/>
          <w:lang w:val="en-GB"/>
        </w:rPr>
        <w:t xml:space="preserve"> – </w:t>
      </w:r>
      <w:r w:rsidRPr="00B56E59">
        <w:rPr>
          <w:rFonts w:eastAsia="Cambria"/>
          <w:sz w:val="24"/>
          <w:szCs w:val="24"/>
          <w:lang w:val="en-GB"/>
        </w:rPr>
        <w:t>or not taking the question of animal right</w:t>
      </w:r>
      <w:r w:rsidR="00F72171">
        <w:rPr>
          <w:rFonts w:eastAsia="Cambria"/>
          <w:sz w:val="24"/>
          <w:szCs w:val="24"/>
          <w:lang w:val="en-GB"/>
        </w:rPr>
        <w:t>s</w:t>
      </w:r>
      <w:r w:rsidRPr="00B56E59">
        <w:rPr>
          <w:rFonts w:eastAsia="Cambria"/>
          <w:sz w:val="24"/>
          <w:szCs w:val="24"/>
          <w:lang w:val="en-GB"/>
        </w:rPr>
        <w:t xml:space="preserve"> seriously, instead of engaging with</w:t>
      </w:r>
      <w:r w:rsidR="00876724" w:rsidRPr="00B56E59">
        <w:rPr>
          <w:rFonts w:eastAsia="Cambria"/>
          <w:sz w:val="24"/>
          <w:szCs w:val="24"/>
          <w:lang w:val="en-GB"/>
        </w:rPr>
        <w:t xml:space="preserve"> </w:t>
      </w:r>
      <w:r w:rsidRPr="00B56E59">
        <w:rPr>
          <w:rFonts w:eastAsia="Cambria"/>
          <w:sz w:val="24"/>
          <w:szCs w:val="24"/>
          <w:lang w:val="en-GB"/>
        </w:rPr>
        <w:t xml:space="preserve">the </w:t>
      </w:r>
      <w:r w:rsidR="00876724" w:rsidRPr="00B56E59">
        <w:rPr>
          <w:rFonts w:eastAsia="Cambria"/>
          <w:sz w:val="24"/>
          <w:szCs w:val="24"/>
          <w:lang w:val="en-GB"/>
        </w:rPr>
        <w:t>problem (even through opposition)</w:t>
      </w:r>
      <w:r w:rsidR="00F72171">
        <w:rPr>
          <w:rFonts w:eastAsia="Cambria"/>
          <w:sz w:val="24"/>
          <w:szCs w:val="24"/>
          <w:lang w:val="en-GB"/>
        </w:rPr>
        <w:t xml:space="preserve"> –</w:t>
      </w:r>
      <w:r w:rsidRPr="00B56E59">
        <w:rPr>
          <w:rFonts w:eastAsia="Cambria"/>
          <w:sz w:val="24"/>
          <w:szCs w:val="24"/>
          <w:lang w:val="en-GB"/>
        </w:rPr>
        <w:t xml:space="preserve"> is widespread in public and private discussions of veganism and vegetarianism.</w:t>
      </w:r>
    </w:p>
    <w:p w14:paraId="3A98CC24" w14:textId="77777777" w:rsidR="004131EA" w:rsidRPr="00B56E59" w:rsidRDefault="004131EA" w:rsidP="003F058A">
      <w:pPr>
        <w:spacing w:line="360" w:lineRule="auto"/>
        <w:ind w:firstLine="720"/>
        <w:jc w:val="both"/>
        <w:rPr>
          <w:rFonts w:eastAsia="Cambria"/>
          <w:sz w:val="24"/>
          <w:szCs w:val="24"/>
          <w:lang w:val="en-GB"/>
        </w:rPr>
      </w:pPr>
      <w:r w:rsidRPr="00B56E59">
        <w:rPr>
          <w:rFonts w:eastAsia="Cambria"/>
          <w:sz w:val="24"/>
          <w:szCs w:val="24"/>
          <w:lang w:val="en-GB"/>
        </w:rPr>
        <w:t xml:space="preserve">The concept of irony I employ here, while sharing aspects of the original Greek </w:t>
      </w:r>
      <w:proofErr w:type="spellStart"/>
      <w:r w:rsidRPr="00B56E59">
        <w:rPr>
          <w:rFonts w:eastAsia="Cambria"/>
          <w:i/>
          <w:sz w:val="24"/>
          <w:szCs w:val="24"/>
          <w:lang w:val="en-GB"/>
        </w:rPr>
        <w:t>eironeia</w:t>
      </w:r>
      <w:proofErr w:type="spellEnd"/>
      <w:r w:rsidRPr="00B56E59">
        <w:rPr>
          <w:rFonts w:eastAsia="Cambria"/>
          <w:sz w:val="24"/>
          <w:szCs w:val="24"/>
          <w:lang w:val="en-GB"/>
        </w:rPr>
        <w:t>, meaning “preten</w:t>
      </w:r>
      <w:r w:rsidR="00251E11" w:rsidRPr="00B56E59">
        <w:rPr>
          <w:rFonts w:eastAsia="Cambria"/>
          <w:sz w:val="24"/>
          <w:szCs w:val="24"/>
          <w:lang w:val="en-GB"/>
        </w:rPr>
        <w:t>c</w:t>
      </w:r>
      <w:r w:rsidR="000C25F6" w:rsidRPr="00B56E59">
        <w:rPr>
          <w:rFonts w:eastAsia="Cambria"/>
          <w:sz w:val="24"/>
          <w:szCs w:val="24"/>
          <w:lang w:val="en-GB"/>
        </w:rPr>
        <w:t>e</w:t>
      </w:r>
      <w:r w:rsidRPr="00B56E59">
        <w:rPr>
          <w:rFonts w:eastAsia="Cambria"/>
          <w:sz w:val="24"/>
          <w:szCs w:val="24"/>
          <w:lang w:val="en-GB"/>
        </w:rPr>
        <w:t>” or “dissimulation</w:t>
      </w:r>
      <w:r w:rsidR="00F72171">
        <w:rPr>
          <w:rFonts w:eastAsia="Cambria"/>
          <w:sz w:val="24"/>
          <w:szCs w:val="24"/>
          <w:lang w:val="en-GB"/>
        </w:rPr>
        <w:t>,</w:t>
      </w:r>
      <w:r w:rsidRPr="00B56E59">
        <w:rPr>
          <w:rFonts w:eastAsia="Cambria"/>
          <w:sz w:val="24"/>
          <w:szCs w:val="24"/>
          <w:lang w:val="en-GB"/>
        </w:rPr>
        <w:t>” is better defined by the more modern usage of the word “irony</w:t>
      </w:r>
      <w:r w:rsidR="00F72171">
        <w:rPr>
          <w:rFonts w:eastAsia="Cambria"/>
          <w:sz w:val="24"/>
          <w:szCs w:val="24"/>
          <w:lang w:val="en-GB"/>
        </w:rPr>
        <w:t>,</w:t>
      </w:r>
      <w:r w:rsidRPr="00B56E59">
        <w:rPr>
          <w:rFonts w:eastAsia="Cambria"/>
          <w:sz w:val="24"/>
          <w:szCs w:val="24"/>
          <w:lang w:val="en-GB"/>
        </w:rPr>
        <w:t>” which revolves around the sense of contradiction or incongruity</w:t>
      </w:r>
      <w:r w:rsidR="002E2F6A">
        <w:rPr>
          <w:rFonts w:eastAsia="Cambria"/>
          <w:sz w:val="24"/>
          <w:szCs w:val="24"/>
          <w:lang w:val="en-GB"/>
        </w:rPr>
        <w:t xml:space="preserve"> (see </w:t>
      </w:r>
      <w:proofErr w:type="spellStart"/>
      <w:r w:rsidR="002E2F6A" w:rsidRPr="002E2F6A">
        <w:rPr>
          <w:rFonts w:eastAsia="Cambria"/>
          <w:sz w:val="24"/>
          <w:szCs w:val="24"/>
          <w:lang w:val="en-GB"/>
        </w:rPr>
        <w:t>Muecke</w:t>
      </w:r>
      <w:proofErr w:type="spellEnd"/>
      <w:r w:rsidR="00F72171">
        <w:rPr>
          <w:rFonts w:eastAsia="Cambria"/>
          <w:sz w:val="24"/>
          <w:szCs w:val="24"/>
          <w:lang w:val="en-GB"/>
        </w:rPr>
        <w:t>,</w:t>
      </w:r>
      <w:r w:rsidR="002E2F6A" w:rsidRPr="002E2F6A">
        <w:rPr>
          <w:rFonts w:eastAsia="Cambria"/>
          <w:sz w:val="24"/>
          <w:szCs w:val="24"/>
          <w:lang w:val="en-GB"/>
        </w:rPr>
        <w:t xml:space="preserve"> 2020</w:t>
      </w:r>
      <w:r w:rsidR="002E2F6A">
        <w:rPr>
          <w:rFonts w:eastAsia="Cambria"/>
          <w:sz w:val="24"/>
          <w:szCs w:val="24"/>
          <w:lang w:val="en-GB"/>
        </w:rPr>
        <w:t>)</w:t>
      </w:r>
      <w:r w:rsidRPr="00B56E59">
        <w:rPr>
          <w:rFonts w:eastAsia="Cambria"/>
          <w:sz w:val="24"/>
          <w:szCs w:val="24"/>
          <w:lang w:val="en-GB"/>
        </w:rPr>
        <w:t>. It is also not merely verbal, but refers to an attitude or a cognitive state. The humo</w:t>
      </w:r>
      <w:r w:rsidR="00251E11" w:rsidRPr="00B56E59">
        <w:rPr>
          <w:rFonts w:eastAsia="Cambria"/>
          <w:sz w:val="24"/>
          <w:szCs w:val="24"/>
          <w:lang w:val="en-GB"/>
        </w:rPr>
        <w:t>u</w:t>
      </w:r>
      <w:r w:rsidRPr="00B56E59">
        <w:rPr>
          <w:rFonts w:eastAsia="Cambria"/>
          <w:sz w:val="24"/>
          <w:szCs w:val="24"/>
          <w:lang w:val="en-GB"/>
        </w:rPr>
        <w:t xml:space="preserve">r often associated with irony, </w:t>
      </w:r>
      <w:r w:rsidRPr="00B56E59">
        <w:rPr>
          <w:sz w:val="24"/>
          <w:szCs w:val="24"/>
          <w:lang w:val="en-GB"/>
        </w:rPr>
        <w:t>itself understood as a defence or coping mechanism</w:t>
      </w:r>
      <w:r w:rsidR="002E2F6A">
        <w:rPr>
          <w:sz w:val="24"/>
          <w:szCs w:val="24"/>
          <w:lang w:val="en-GB"/>
        </w:rPr>
        <w:t xml:space="preserve"> (s</w:t>
      </w:r>
      <w:r w:rsidR="002E2F6A" w:rsidRPr="002E2F6A">
        <w:rPr>
          <w:sz w:val="24"/>
          <w:szCs w:val="24"/>
          <w:lang w:val="en-GB"/>
        </w:rPr>
        <w:t>ee Vaillant</w:t>
      </w:r>
      <w:r w:rsidR="00F72171">
        <w:rPr>
          <w:sz w:val="24"/>
          <w:szCs w:val="24"/>
          <w:lang w:val="en-GB"/>
        </w:rPr>
        <w:t>,</w:t>
      </w:r>
      <w:r w:rsidR="002E2F6A" w:rsidRPr="002E2F6A">
        <w:rPr>
          <w:sz w:val="24"/>
          <w:szCs w:val="24"/>
          <w:lang w:val="en-GB"/>
        </w:rPr>
        <w:t xml:space="preserve"> 1986</w:t>
      </w:r>
      <w:r w:rsidR="002E2F6A">
        <w:rPr>
          <w:sz w:val="24"/>
          <w:szCs w:val="24"/>
          <w:lang w:val="en-GB"/>
        </w:rPr>
        <w:t>),</w:t>
      </w:r>
      <w:r w:rsidRPr="00B56E59">
        <w:rPr>
          <w:sz w:val="24"/>
          <w:szCs w:val="24"/>
          <w:lang w:val="en-GB"/>
        </w:rPr>
        <w:t xml:space="preserve"> </w:t>
      </w:r>
      <w:r w:rsidRPr="00B56E59">
        <w:rPr>
          <w:rFonts w:eastAsia="Cambria"/>
          <w:sz w:val="24"/>
          <w:szCs w:val="24"/>
          <w:lang w:val="en-GB"/>
        </w:rPr>
        <w:t xml:space="preserve">is </w:t>
      </w:r>
      <w:r w:rsidR="00E76AD6" w:rsidRPr="00B56E59">
        <w:rPr>
          <w:rFonts w:eastAsia="Cambria"/>
          <w:sz w:val="24"/>
          <w:szCs w:val="24"/>
          <w:lang w:val="en-GB"/>
        </w:rPr>
        <w:t xml:space="preserve">typical </w:t>
      </w:r>
      <w:r w:rsidR="00F72171">
        <w:rPr>
          <w:rFonts w:eastAsia="Cambria"/>
          <w:sz w:val="24"/>
          <w:szCs w:val="24"/>
          <w:lang w:val="en-GB"/>
        </w:rPr>
        <w:t>but not essential to irony. A</w:t>
      </w:r>
      <w:r w:rsidRPr="00B56E59">
        <w:rPr>
          <w:rFonts w:eastAsia="Cambria"/>
          <w:sz w:val="24"/>
          <w:szCs w:val="24"/>
          <w:lang w:val="en-GB"/>
        </w:rPr>
        <w:t>lthough</w:t>
      </w:r>
      <w:r w:rsidR="001F41FA" w:rsidRPr="00B56E59">
        <w:rPr>
          <w:rFonts w:eastAsia="Cambria"/>
          <w:sz w:val="24"/>
          <w:szCs w:val="24"/>
          <w:lang w:val="en-GB"/>
        </w:rPr>
        <w:t>,</w:t>
      </w:r>
      <w:r w:rsidRPr="00B56E59">
        <w:rPr>
          <w:rFonts w:eastAsia="Cambria"/>
          <w:sz w:val="24"/>
          <w:szCs w:val="24"/>
          <w:lang w:val="en-GB"/>
        </w:rPr>
        <w:t xml:space="preserve"> in the image </w:t>
      </w:r>
      <w:r w:rsidR="001F41FA" w:rsidRPr="00B56E59">
        <w:rPr>
          <w:rFonts w:eastAsia="Cambria"/>
          <w:sz w:val="24"/>
          <w:szCs w:val="24"/>
          <w:lang w:val="en-GB"/>
        </w:rPr>
        <w:t xml:space="preserve">we have </w:t>
      </w:r>
      <w:r w:rsidRPr="00B56E59">
        <w:rPr>
          <w:rFonts w:eastAsia="Cambria"/>
          <w:sz w:val="24"/>
          <w:szCs w:val="24"/>
          <w:lang w:val="en-GB"/>
        </w:rPr>
        <w:t>been working with</w:t>
      </w:r>
      <w:r w:rsidR="001F41FA" w:rsidRPr="00B56E59">
        <w:rPr>
          <w:rFonts w:eastAsia="Cambria"/>
          <w:sz w:val="24"/>
          <w:szCs w:val="24"/>
          <w:lang w:val="en-GB"/>
        </w:rPr>
        <w:t>,</w:t>
      </w:r>
      <w:r w:rsidRPr="00B56E59">
        <w:rPr>
          <w:rFonts w:eastAsia="Cambria"/>
          <w:sz w:val="24"/>
          <w:szCs w:val="24"/>
          <w:lang w:val="en-GB"/>
        </w:rPr>
        <w:t xml:space="preserve"> </w:t>
      </w:r>
      <w:r w:rsidRPr="00B56E59">
        <w:rPr>
          <w:sz w:val="24"/>
          <w:szCs w:val="24"/>
          <w:lang w:val="en-GB"/>
        </w:rPr>
        <w:t>the young man is laughing, the irony that detaches from animals is not necessarily, and not in all instances, a humorous sort of irony. Its key elements are a judgment of incongruity or tension, which may or may not lead to laughter, and detachment</w:t>
      </w:r>
      <w:r w:rsidR="00F72171">
        <w:rPr>
          <w:sz w:val="24"/>
          <w:szCs w:val="24"/>
          <w:lang w:val="en-GB"/>
        </w:rPr>
        <w:t xml:space="preserve"> or lack of commitment to the </w:t>
      </w:r>
      <w:r w:rsidRPr="00B56E59">
        <w:rPr>
          <w:sz w:val="24"/>
          <w:szCs w:val="24"/>
          <w:lang w:val="en-GB"/>
        </w:rPr>
        <w:t>object</w:t>
      </w:r>
      <w:r w:rsidR="00F72171">
        <w:rPr>
          <w:sz w:val="24"/>
          <w:szCs w:val="24"/>
          <w:lang w:val="en-GB"/>
        </w:rPr>
        <w:t xml:space="preserve"> of the gaze</w:t>
      </w:r>
      <w:r w:rsidRPr="00B56E59">
        <w:rPr>
          <w:sz w:val="24"/>
          <w:szCs w:val="24"/>
          <w:lang w:val="en-GB"/>
        </w:rPr>
        <w:t>.</w:t>
      </w:r>
    </w:p>
    <w:p w14:paraId="12DC5B4B" w14:textId="3F234246" w:rsidR="004131EA" w:rsidRPr="00B56E59" w:rsidRDefault="004131EA" w:rsidP="003F058A">
      <w:pPr>
        <w:spacing w:line="360" w:lineRule="auto"/>
        <w:ind w:firstLine="720"/>
        <w:jc w:val="both"/>
        <w:rPr>
          <w:sz w:val="24"/>
          <w:szCs w:val="24"/>
          <w:lang w:val="en-GB"/>
        </w:rPr>
      </w:pPr>
      <w:r w:rsidRPr="00B56E59">
        <w:rPr>
          <w:sz w:val="24"/>
          <w:szCs w:val="24"/>
          <w:lang w:val="en-GB"/>
        </w:rPr>
        <w:t xml:space="preserve">This concept of irony is also partly distinct from both Socratic and Kierkegaardian irony, although they are </w:t>
      </w:r>
      <w:r w:rsidR="001F41FA" w:rsidRPr="00B56E59">
        <w:rPr>
          <w:sz w:val="24"/>
          <w:szCs w:val="24"/>
          <w:lang w:val="en-GB"/>
        </w:rPr>
        <w:t>also</w:t>
      </w:r>
      <w:r w:rsidRPr="00B56E59">
        <w:rPr>
          <w:sz w:val="24"/>
          <w:szCs w:val="24"/>
          <w:lang w:val="en-GB"/>
        </w:rPr>
        <w:t>, at least temporarily, detached. Socrates’s irony has the purpose of dismantling false beliefs by encouraging interlocutors to attempt definitions of difficult concepts, leading to admission of contradictions and difficulties. His irony was meant to lead closer to the truth, even if a negative truth, indicating, for instance, that a definition of “justice” identifying its essential elements could not be found</w:t>
      </w:r>
      <w:r w:rsidR="002E2F6A" w:rsidRPr="002E2F6A">
        <w:rPr>
          <w:sz w:val="24"/>
          <w:szCs w:val="24"/>
          <w:lang w:val="en-GB"/>
        </w:rPr>
        <w:t xml:space="preserve"> </w:t>
      </w:r>
      <w:r w:rsidR="002E2F6A">
        <w:rPr>
          <w:sz w:val="24"/>
          <w:szCs w:val="24"/>
          <w:lang w:val="en-GB"/>
        </w:rPr>
        <w:t>(s</w:t>
      </w:r>
      <w:r w:rsidR="002E2F6A" w:rsidRPr="002E2F6A">
        <w:rPr>
          <w:sz w:val="24"/>
          <w:szCs w:val="24"/>
          <w:lang w:val="en-GB"/>
        </w:rPr>
        <w:t>ee Plato</w:t>
      </w:r>
      <w:r w:rsidR="008B45FD">
        <w:rPr>
          <w:sz w:val="24"/>
          <w:szCs w:val="24"/>
          <w:lang w:val="en-GB"/>
        </w:rPr>
        <w:t xml:space="preserve">’s </w:t>
      </w:r>
      <w:r w:rsidR="008B45FD" w:rsidRPr="008B45FD">
        <w:rPr>
          <w:i/>
          <w:iCs/>
          <w:sz w:val="24"/>
          <w:szCs w:val="24"/>
          <w:lang w:val="en-GB"/>
        </w:rPr>
        <w:t>Republic</w:t>
      </w:r>
      <w:r w:rsidR="008B45FD">
        <w:rPr>
          <w:sz w:val="24"/>
          <w:szCs w:val="24"/>
          <w:lang w:val="en-GB"/>
        </w:rPr>
        <w:t xml:space="preserve">, 2007, </w:t>
      </w:r>
      <w:r w:rsidR="002E2F6A" w:rsidRPr="002E2F6A">
        <w:rPr>
          <w:sz w:val="24"/>
          <w:szCs w:val="24"/>
          <w:lang w:val="en-GB"/>
        </w:rPr>
        <w:t xml:space="preserve">Books </w:t>
      </w:r>
      <w:r w:rsidR="009F3E51">
        <w:rPr>
          <w:sz w:val="24"/>
          <w:szCs w:val="24"/>
          <w:lang w:val="en-GB"/>
        </w:rPr>
        <w:t>I–</w:t>
      </w:r>
      <w:r w:rsidR="002E2F6A" w:rsidRPr="002E2F6A">
        <w:rPr>
          <w:sz w:val="24"/>
          <w:szCs w:val="24"/>
          <w:lang w:val="en-GB"/>
        </w:rPr>
        <w:t>II</w:t>
      </w:r>
      <w:r w:rsidR="002E2F6A">
        <w:rPr>
          <w:sz w:val="24"/>
          <w:szCs w:val="24"/>
          <w:lang w:val="en-GB"/>
        </w:rPr>
        <w:t>)</w:t>
      </w:r>
      <w:r w:rsidR="002E2F6A" w:rsidRPr="002E2F6A">
        <w:rPr>
          <w:sz w:val="24"/>
          <w:szCs w:val="24"/>
          <w:lang w:val="en-GB"/>
        </w:rPr>
        <w:t>.</w:t>
      </w:r>
      <w:r w:rsidRPr="00B56E59">
        <w:rPr>
          <w:sz w:val="24"/>
          <w:szCs w:val="24"/>
          <w:lang w:val="en-GB"/>
        </w:rPr>
        <w:t xml:space="preserve"> For Kierkegaard, too, irony </w:t>
      </w:r>
      <w:r w:rsidR="00024DC5" w:rsidRPr="00B56E59">
        <w:rPr>
          <w:sz w:val="24"/>
          <w:szCs w:val="24"/>
          <w:lang w:val="en-GB"/>
        </w:rPr>
        <w:t>wa</w:t>
      </w:r>
      <w:r w:rsidRPr="00B56E59">
        <w:rPr>
          <w:sz w:val="24"/>
          <w:szCs w:val="24"/>
          <w:lang w:val="en-GB"/>
        </w:rPr>
        <w:t xml:space="preserve">s a tool for critical </w:t>
      </w:r>
      <w:r w:rsidR="001F41FA" w:rsidRPr="00B56E59">
        <w:rPr>
          <w:sz w:val="24"/>
          <w:szCs w:val="24"/>
          <w:lang w:val="en-GB"/>
        </w:rPr>
        <w:t xml:space="preserve">reflection, here </w:t>
      </w:r>
      <w:r w:rsidRPr="00B56E59">
        <w:rPr>
          <w:sz w:val="24"/>
          <w:szCs w:val="24"/>
          <w:lang w:val="en-GB"/>
        </w:rPr>
        <w:t>self-reflection. It was useful in a context of certainties</w:t>
      </w:r>
      <w:r w:rsidR="001F41FA" w:rsidRPr="00B56E59">
        <w:rPr>
          <w:sz w:val="24"/>
          <w:szCs w:val="24"/>
          <w:lang w:val="en-GB"/>
        </w:rPr>
        <w:t xml:space="preserve"> and beliefs in moral truths</w:t>
      </w:r>
      <w:r w:rsidRPr="00B56E59">
        <w:rPr>
          <w:sz w:val="24"/>
          <w:szCs w:val="24"/>
          <w:lang w:val="en-GB"/>
        </w:rPr>
        <w:t xml:space="preserve">, which is, in </w:t>
      </w:r>
      <w:r w:rsidR="00385EAE" w:rsidRPr="00B56E59">
        <w:rPr>
          <w:sz w:val="24"/>
          <w:szCs w:val="24"/>
          <w:lang w:val="en-GB"/>
        </w:rPr>
        <w:t>important</w:t>
      </w:r>
      <w:r w:rsidRPr="00B56E59">
        <w:rPr>
          <w:sz w:val="24"/>
          <w:szCs w:val="24"/>
          <w:lang w:val="en-GB"/>
        </w:rPr>
        <w:t xml:space="preserve"> ways, alien from our </w:t>
      </w:r>
      <w:r w:rsidRPr="00B56E59">
        <w:rPr>
          <w:sz w:val="24"/>
          <w:szCs w:val="24"/>
          <w:lang w:val="en-GB"/>
        </w:rPr>
        <w:lastRenderedPageBreak/>
        <w:t xml:space="preserve">own. Kierkegaard’s irony was part of the </w:t>
      </w:r>
      <w:r w:rsidR="00385EAE" w:rsidRPr="00B56E59">
        <w:rPr>
          <w:sz w:val="24"/>
          <w:szCs w:val="24"/>
          <w:lang w:val="en-GB"/>
        </w:rPr>
        <w:t>“</w:t>
      </w:r>
      <w:r w:rsidRPr="00B56E59">
        <w:rPr>
          <w:sz w:val="24"/>
          <w:szCs w:val="24"/>
          <w:lang w:val="en-GB"/>
        </w:rPr>
        <w:t>art of taking away</w:t>
      </w:r>
      <w:r w:rsidR="00F72171">
        <w:rPr>
          <w:sz w:val="24"/>
          <w:szCs w:val="24"/>
          <w:lang w:val="en-GB"/>
        </w:rPr>
        <w:t>,</w:t>
      </w:r>
      <w:r w:rsidR="00385EAE" w:rsidRPr="00B56E59">
        <w:rPr>
          <w:sz w:val="24"/>
          <w:szCs w:val="24"/>
          <w:lang w:val="en-GB"/>
        </w:rPr>
        <w:t>”</w:t>
      </w:r>
      <w:r w:rsidRPr="00B56E59">
        <w:rPr>
          <w:sz w:val="24"/>
          <w:szCs w:val="24"/>
          <w:lang w:val="en-GB"/>
        </w:rPr>
        <w:t xml:space="preserve"> because his readers had too much, rather than too little, knowledge</w:t>
      </w:r>
      <w:r w:rsidR="002E2F6A">
        <w:rPr>
          <w:sz w:val="24"/>
          <w:szCs w:val="24"/>
          <w:lang w:val="en-GB"/>
        </w:rPr>
        <w:t xml:space="preserve"> </w:t>
      </w:r>
      <w:r w:rsidR="002E2F6A" w:rsidRPr="002E2F6A">
        <w:rPr>
          <w:sz w:val="24"/>
          <w:szCs w:val="24"/>
          <w:lang w:val="en-GB"/>
        </w:rPr>
        <w:t>(1941</w:t>
      </w:r>
      <w:r w:rsidR="002E2F6A">
        <w:rPr>
          <w:sz w:val="24"/>
          <w:szCs w:val="24"/>
          <w:lang w:val="en-GB"/>
        </w:rPr>
        <w:t>, p.</w:t>
      </w:r>
      <w:r w:rsidR="002E2F6A" w:rsidRPr="002E2F6A">
        <w:rPr>
          <w:sz w:val="24"/>
          <w:szCs w:val="24"/>
          <w:lang w:val="en-GB"/>
        </w:rPr>
        <w:t xml:space="preserve"> 275).</w:t>
      </w:r>
      <w:r w:rsidRPr="00B56E59">
        <w:rPr>
          <w:sz w:val="24"/>
          <w:szCs w:val="24"/>
          <w:lang w:val="en-GB"/>
        </w:rPr>
        <w:t xml:space="preserve"> In both Socrates and Kierkegaard, irony is a means</w:t>
      </w:r>
      <w:r w:rsidR="00385EAE" w:rsidRPr="00B56E59">
        <w:rPr>
          <w:sz w:val="24"/>
          <w:szCs w:val="24"/>
          <w:lang w:val="en-GB"/>
        </w:rPr>
        <w:t xml:space="preserve"> to an end</w:t>
      </w:r>
      <w:r w:rsidRPr="00B56E59">
        <w:rPr>
          <w:sz w:val="24"/>
          <w:szCs w:val="24"/>
          <w:lang w:val="en-GB"/>
        </w:rPr>
        <w:t>, it is rhetorical, it is indeed “pretence</w:t>
      </w:r>
      <w:r w:rsidR="00F72171">
        <w:rPr>
          <w:sz w:val="24"/>
          <w:szCs w:val="24"/>
          <w:lang w:val="en-GB"/>
        </w:rPr>
        <w:t>.</w:t>
      </w:r>
      <w:r w:rsidRPr="00B56E59">
        <w:rPr>
          <w:sz w:val="24"/>
          <w:szCs w:val="24"/>
          <w:lang w:val="en-GB"/>
        </w:rPr>
        <w:t xml:space="preserve">” The irony I am observing with regard to animals raised for food also </w:t>
      </w:r>
      <w:r w:rsidR="00385EAE" w:rsidRPr="00B56E59">
        <w:rPr>
          <w:sz w:val="24"/>
          <w:szCs w:val="24"/>
          <w:lang w:val="en-GB"/>
        </w:rPr>
        <w:t>“</w:t>
      </w:r>
      <w:r w:rsidRPr="00B56E59">
        <w:rPr>
          <w:sz w:val="24"/>
          <w:szCs w:val="24"/>
          <w:lang w:val="en-GB"/>
        </w:rPr>
        <w:t>takes away</w:t>
      </w:r>
      <w:r w:rsidR="00F72171">
        <w:rPr>
          <w:sz w:val="24"/>
          <w:szCs w:val="24"/>
          <w:lang w:val="en-GB"/>
        </w:rPr>
        <w:t>,</w:t>
      </w:r>
      <w:r w:rsidR="00385EAE" w:rsidRPr="00B56E59">
        <w:rPr>
          <w:sz w:val="24"/>
          <w:szCs w:val="24"/>
          <w:lang w:val="en-GB"/>
        </w:rPr>
        <w:t>”</w:t>
      </w:r>
      <w:r w:rsidR="00F72171">
        <w:rPr>
          <w:sz w:val="24"/>
          <w:szCs w:val="24"/>
          <w:lang w:val="en-GB"/>
        </w:rPr>
        <w:t xml:space="preserve"> but for the opposite reason: I</w:t>
      </w:r>
      <w:r w:rsidRPr="00B56E59">
        <w:rPr>
          <w:sz w:val="24"/>
          <w:szCs w:val="24"/>
          <w:lang w:val="en-GB"/>
        </w:rPr>
        <w:t xml:space="preserve">nsufficient knowledge maintains itself through irony. Ironic detachment is not a temporary, consciously used tool, but a way of being. </w:t>
      </w:r>
      <w:r w:rsidR="00385EAE" w:rsidRPr="00B56E59">
        <w:rPr>
          <w:sz w:val="24"/>
          <w:szCs w:val="24"/>
          <w:lang w:val="en-GB"/>
        </w:rPr>
        <w:t>A</w:t>
      </w:r>
      <w:r w:rsidRPr="00B56E59">
        <w:rPr>
          <w:sz w:val="24"/>
          <w:szCs w:val="24"/>
          <w:lang w:val="en-GB"/>
        </w:rPr>
        <w:t>s the Socratic and the Kierkegaardian irony dismantle beliefs and create a space for enquiry, their aim is to get closer to reality and truth; they are places of passage, not resting places. The irony I am considering, by contrast</w:t>
      </w:r>
      <w:r w:rsidR="00F72171">
        <w:rPr>
          <w:sz w:val="24"/>
          <w:szCs w:val="24"/>
          <w:lang w:val="en-GB"/>
        </w:rPr>
        <w:t>, is static: I</w:t>
      </w:r>
      <w:r w:rsidRPr="00B56E59">
        <w:rPr>
          <w:sz w:val="24"/>
          <w:szCs w:val="24"/>
          <w:lang w:val="en-GB"/>
        </w:rPr>
        <w:t>ts detachment is a form of avoidance, a refusal to look.</w:t>
      </w:r>
    </w:p>
    <w:p w14:paraId="2AA71A66" w14:textId="77777777" w:rsidR="004131EA" w:rsidRPr="00B56E59" w:rsidRDefault="004131EA" w:rsidP="003F058A">
      <w:pPr>
        <w:spacing w:line="360" w:lineRule="auto"/>
        <w:ind w:firstLine="720"/>
        <w:jc w:val="both"/>
        <w:rPr>
          <w:sz w:val="24"/>
          <w:szCs w:val="24"/>
          <w:lang w:val="en-GB"/>
        </w:rPr>
      </w:pPr>
      <w:r w:rsidRPr="00B56E59">
        <w:rPr>
          <w:sz w:val="24"/>
          <w:szCs w:val="24"/>
          <w:lang w:val="en-GB"/>
        </w:rPr>
        <w:t xml:space="preserve">Here </w:t>
      </w:r>
      <w:r w:rsidR="00385EAE" w:rsidRPr="00B56E59">
        <w:rPr>
          <w:sz w:val="24"/>
          <w:szCs w:val="24"/>
          <w:lang w:val="en-GB"/>
        </w:rPr>
        <w:t xml:space="preserve">we may return to the </w:t>
      </w:r>
      <w:r w:rsidR="00024DC5" w:rsidRPr="00B56E59">
        <w:rPr>
          <w:sz w:val="24"/>
          <w:szCs w:val="24"/>
          <w:lang w:val="en-GB"/>
        </w:rPr>
        <w:t xml:space="preserve">mainstream and </w:t>
      </w:r>
      <w:r w:rsidR="00385EAE" w:rsidRPr="00B56E59">
        <w:rPr>
          <w:sz w:val="24"/>
          <w:szCs w:val="24"/>
          <w:lang w:val="en-GB"/>
        </w:rPr>
        <w:t>tempting</w:t>
      </w:r>
      <w:r w:rsidRPr="00B56E59">
        <w:rPr>
          <w:sz w:val="24"/>
          <w:szCs w:val="24"/>
          <w:lang w:val="en-GB"/>
        </w:rPr>
        <w:t xml:space="preserve"> claim that the opposition between those who refuse to consume animals and reject such practices, and those who find it incongruous that others should be concerned with animal pain, who routinely consume animal products claiming there is no moral issue, simply boils down to opposing forms of moral judgment. </w:t>
      </w:r>
      <w:r w:rsidR="00024DC5" w:rsidRPr="00B56E59">
        <w:rPr>
          <w:sz w:val="24"/>
          <w:szCs w:val="24"/>
          <w:lang w:val="en-GB"/>
        </w:rPr>
        <w:t>The concept of attention presented above opposes this idea. In the case of the ironic gaze and attitude, too,</w:t>
      </w:r>
      <w:r w:rsidRPr="00B56E59">
        <w:rPr>
          <w:sz w:val="24"/>
          <w:szCs w:val="24"/>
          <w:lang w:val="en-GB"/>
        </w:rPr>
        <w:t xml:space="preserve"> there is more to </w:t>
      </w:r>
      <w:r w:rsidR="00024DC5" w:rsidRPr="00B56E59">
        <w:rPr>
          <w:sz w:val="24"/>
          <w:szCs w:val="24"/>
          <w:lang w:val="en-GB"/>
        </w:rPr>
        <w:t>observe that</w:t>
      </w:r>
      <w:r w:rsidRPr="00B56E59">
        <w:rPr>
          <w:sz w:val="24"/>
          <w:szCs w:val="24"/>
          <w:lang w:val="en-GB"/>
        </w:rPr>
        <w:t xml:space="preserve"> cast</w:t>
      </w:r>
      <w:r w:rsidR="00024DC5" w:rsidRPr="00B56E59">
        <w:rPr>
          <w:sz w:val="24"/>
          <w:szCs w:val="24"/>
          <w:lang w:val="en-GB"/>
        </w:rPr>
        <w:t>s</w:t>
      </w:r>
      <w:r w:rsidRPr="00B56E59">
        <w:rPr>
          <w:sz w:val="24"/>
          <w:szCs w:val="24"/>
          <w:lang w:val="en-GB"/>
        </w:rPr>
        <w:t xml:space="preserve"> doubt on this interpretation. First, we need to ask whether irony is an appropriate response here (in the witnessing of animal pain and human pain caused by the former) or more generally whether irony is an appropriate response to another’s pain. Perhaps in some cases it could be. In the popular </w:t>
      </w:r>
      <w:r w:rsidR="00D9445A" w:rsidRPr="00B56E59">
        <w:rPr>
          <w:sz w:val="24"/>
          <w:szCs w:val="24"/>
          <w:lang w:val="en-GB"/>
        </w:rPr>
        <w:t>19</w:t>
      </w:r>
      <w:r w:rsidRPr="00B56E59">
        <w:rPr>
          <w:sz w:val="24"/>
          <w:szCs w:val="24"/>
          <w:lang w:val="en-GB"/>
        </w:rPr>
        <w:t xml:space="preserve">90s TV show </w:t>
      </w:r>
      <w:r w:rsidRPr="00B56E59">
        <w:rPr>
          <w:i/>
          <w:sz w:val="24"/>
          <w:szCs w:val="24"/>
          <w:lang w:val="en-GB"/>
        </w:rPr>
        <w:t>Mr Bean</w:t>
      </w:r>
      <w:r w:rsidRPr="00B56E59">
        <w:rPr>
          <w:sz w:val="24"/>
          <w:szCs w:val="24"/>
          <w:lang w:val="en-GB"/>
        </w:rPr>
        <w:t xml:space="preserve">, Bean repeatedly loses his teddy bear Teddy, to which he has a strong emotional attachment. The viewer is expected to smile as she watches Bean struggling with his fear of not finding Teddy. The incongruity of Bean’s heightened emotional state, and the judgment of what is appropriate regarding a teddy bear, contribute to the irony. Even so, mixed feelings are likely to arise. Yet the situation is: </w:t>
      </w:r>
      <w:proofErr w:type="spellStart"/>
      <w:r w:rsidRPr="00B56E59">
        <w:rPr>
          <w:sz w:val="24"/>
          <w:szCs w:val="24"/>
          <w:lang w:val="en-GB"/>
        </w:rPr>
        <w:t>i</w:t>
      </w:r>
      <w:proofErr w:type="spellEnd"/>
      <w:r w:rsidRPr="00B56E59">
        <w:rPr>
          <w:sz w:val="24"/>
          <w:szCs w:val="24"/>
          <w:lang w:val="en-GB"/>
        </w:rPr>
        <w:t>) fictional, and obviously so; ii) framed comically by the writers; i</w:t>
      </w:r>
      <w:r w:rsidR="00B77359" w:rsidRPr="00B56E59">
        <w:rPr>
          <w:sz w:val="24"/>
          <w:szCs w:val="24"/>
          <w:lang w:val="en-GB"/>
        </w:rPr>
        <w:t>ii</w:t>
      </w:r>
      <w:r w:rsidRPr="00B56E59">
        <w:rPr>
          <w:sz w:val="24"/>
          <w:szCs w:val="24"/>
          <w:lang w:val="en-GB"/>
        </w:rPr>
        <w:t xml:space="preserve">) including an object of affection which, despite being valued by Bean, is not attributed any capacity for distress, and it is unclear whether Bean </w:t>
      </w:r>
      <w:r w:rsidR="00F72171">
        <w:rPr>
          <w:sz w:val="24"/>
          <w:szCs w:val="24"/>
          <w:lang w:val="en-GB"/>
        </w:rPr>
        <w:t>believes the bear does</w:t>
      </w:r>
      <w:r w:rsidR="00B77359" w:rsidRPr="00B56E59">
        <w:rPr>
          <w:sz w:val="24"/>
          <w:szCs w:val="24"/>
          <w:lang w:val="en-GB"/>
        </w:rPr>
        <w:t>;</w:t>
      </w:r>
      <w:r w:rsidRPr="00B56E59">
        <w:rPr>
          <w:sz w:val="24"/>
          <w:szCs w:val="24"/>
          <w:lang w:val="en-GB"/>
        </w:rPr>
        <w:t xml:space="preserve"> </w:t>
      </w:r>
      <w:r w:rsidR="00B77359" w:rsidRPr="00B56E59">
        <w:rPr>
          <w:sz w:val="24"/>
          <w:szCs w:val="24"/>
          <w:lang w:val="en-GB"/>
        </w:rPr>
        <w:t xml:space="preserve">iv) presented with the awareness that Bean will ultimately be fine, that his fear does not cut too deep. </w:t>
      </w:r>
    </w:p>
    <w:p w14:paraId="67AC7FD6" w14:textId="77777777" w:rsidR="004131EA" w:rsidRPr="00B56E59" w:rsidRDefault="004131EA" w:rsidP="003F058A">
      <w:pPr>
        <w:spacing w:line="360" w:lineRule="auto"/>
        <w:ind w:firstLine="720"/>
        <w:jc w:val="both"/>
        <w:rPr>
          <w:sz w:val="24"/>
          <w:szCs w:val="24"/>
          <w:lang w:val="en-GB"/>
        </w:rPr>
      </w:pPr>
      <w:r w:rsidRPr="00B56E59">
        <w:rPr>
          <w:sz w:val="24"/>
          <w:szCs w:val="24"/>
          <w:lang w:val="en-GB"/>
        </w:rPr>
        <w:t xml:space="preserve">None of the above apply to the situations under scrutiny. Such external reasons for detachment are removed, and other reasons need to be sought. In ordinary circumstances, we do not respond to pain with amusement. </w:t>
      </w:r>
      <w:r w:rsidR="00B77359" w:rsidRPr="00B56E59">
        <w:rPr>
          <w:sz w:val="24"/>
          <w:szCs w:val="24"/>
          <w:lang w:val="en-GB"/>
        </w:rPr>
        <w:t xml:space="preserve">Detachment is needed to respond this way. </w:t>
      </w:r>
      <w:r w:rsidRPr="00B56E59">
        <w:rPr>
          <w:sz w:val="24"/>
          <w:szCs w:val="24"/>
          <w:lang w:val="en-GB"/>
        </w:rPr>
        <w:t xml:space="preserve">The gaze of the young man in the picture is thrice removed: </w:t>
      </w:r>
      <w:proofErr w:type="spellStart"/>
      <w:r w:rsidRPr="00B56E59">
        <w:rPr>
          <w:sz w:val="24"/>
          <w:szCs w:val="24"/>
          <w:lang w:val="en-GB"/>
        </w:rPr>
        <w:t>i</w:t>
      </w:r>
      <w:proofErr w:type="spellEnd"/>
      <w:r w:rsidRPr="00B56E59">
        <w:rPr>
          <w:sz w:val="24"/>
          <w:szCs w:val="24"/>
          <w:lang w:val="en-GB"/>
        </w:rPr>
        <w:t xml:space="preserve">) it is detached from the feelings of the person it is observing; ii) it is detached from the object of that person’s gaze and feelings </w:t>
      </w:r>
      <w:r w:rsidR="00B77359" w:rsidRPr="00B56E59">
        <w:rPr>
          <w:sz w:val="24"/>
          <w:szCs w:val="24"/>
          <w:lang w:val="en-GB"/>
        </w:rPr>
        <w:t>(</w:t>
      </w:r>
      <w:r w:rsidRPr="00B56E59">
        <w:rPr>
          <w:sz w:val="24"/>
          <w:szCs w:val="24"/>
          <w:lang w:val="en-GB"/>
        </w:rPr>
        <w:t>the dog</w:t>
      </w:r>
      <w:r w:rsidR="00B77359" w:rsidRPr="00B56E59">
        <w:rPr>
          <w:sz w:val="24"/>
          <w:szCs w:val="24"/>
          <w:lang w:val="en-GB"/>
        </w:rPr>
        <w:t>)</w:t>
      </w:r>
      <w:r w:rsidRPr="00B56E59">
        <w:rPr>
          <w:sz w:val="24"/>
          <w:szCs w:val="24"/>
          <w:lang w:val="en-GB"/>
        </w:rPr>
        <w:t>;</w:t>
      </w:r>
      <w:r w:rsidR="00F1623E" w:rsidRPr="00B56E59">
        <w:rPr>
          <w:sz w:val="24"/>
          <w:szCs w:val="24"/>
          <w:lang w:val="en-GB"/>
        </w:rPr>
        <w:t xml:space="preserve"> and finally,</w:t>
      </w:r>
      <w:r w:rsidRPr="00B56E59">
        <w:rPr>
          <w:sz w:val="24"/>
          <w:szCs w:val="24"/>
          <w:lang w:val="en-GB"/>
        </w:rPr>
        <w:t xml:space="preserve"> iii)</w:t>
      </w:r>
      <w:r w:rsidR="00F1623E" w:rsidRPr="00B56E59">
        <w:rPr>
          <w:sz w:val="24"/>
          <w:szCs w:val="24"/>
          <w:lang w:val="en-GB"/>
        </w:rPr>
        <w:t xml:space="preserve"> </w:t>
      </w:r>
      <w:r w:rsidRPr="00B56E59">
        <w:rPr>
          <w:sz w:val="24"/>
          <w:szCs w:val="24"/>
          <w:lang w:val="en-GB"/>
        </w:rPr>
        <w:t xml:space="preserve">it is detached from something in himself, from the feelings that other people’s and other animals’ pain naturally elicit. Responding to the other’s feelings could involve concern, pity, perhaps even puzzlement, frustration or anger; irony denies the validity of </w:t>
      </w:r>
      <w:r w:rsidRPr="00B56E59">
        <w:rPr>
          <w:sz w:val="24"/>
          <w:szCs w:val="24"/>
          <w:lang w:val="en-GB"/>
        </w:rPr>
        <w:lastRenderedPageBreak/>
        <w:t>such feelings at the same time</w:t>
      </w:r>
      <w:r w:rsidR="00B77359" w:rsidRPr="00B56E59">
        <w:rPr>
          <w:sz w:val="24"/>
          <w:szCs w:val="24"/>
          <w:lang w:val="en-GB"/>
        </w:rPr>
        <w:t xml:space="preserve"> as it</w:t>
      </w:r>
      <w:r w:rsidRPr="00B56E59">
        <w:rPr>
          <w:sz w:val="24"/>
          <w:szCs w:val="24"/>
          <w:lang w:val="en-GB"/>
        </w:rPr>
        <w:t xml:space="preserve"> denies the demand to respond to them. This gaze is also not simple detachment stemming from an incapacity to empathi</w:t>
      </w:r>
      <w:r w:rsidR="00F72171">
        <w:rPr>
          <w:sz w:val="24"/>
          <w:szCs w:val="24"/>
          <w:lang w:val="en-GB"/>
        </w:rPr>
        <w:t>z</w:t>
      </w:r>
      <w:r w:rsidRPr="00B56E59">
        <w:rPr>
          <w:sz w:val="24"/>
          <w:szCs w:val="24"/>
          <w:lang w:val="en-GB"/>
        </w:rPr>
        <w:t xml:space="preserve">e. In </w:t>
      </w:r>
      <w:r w:rsidR="00B77359" w:rsidRPr="00B56E59">
        <w:rPr>
          <w:sz w:val="24"/>
          <w:szCs w:val="24"/>
          <w:lang w:val="en-GB"/>
        </w:rPr>
        <w:t>some</w:t>
      </w:r>
      <w:r w:rsidRPr="00B56E59">
        <w:rPr>
          <w:sz w:val="24"/>
          <w:szCs w:val="24"/>
          <w:lang w:val="en-GB"/>
        </w:rPr>
        <w:t xml:space="preserve"> autistic person</w:t>
      </w:r>
      <w:r w:rsidR="00B77359" w:rsidRPr="00B56E59">
        <w:rPr>
          <w:sz w:val="24"/>
          <w:szCs w:val="24"/>
          <w:lang w:val="en-GB"/>
        </w:rPr>
        <w:t>s</w:t>
      </w:r>
      <w:r w:rsidRPr="00B56E59">
        <w:rPr>
          <w:sz w:val="24"/>
          <w:szCs w:val="24"/>
          <w:lang w:val="en-GB"/>
        </w:rPr>
        <w:t>, for instance, where ordinary responses to other’s emotions are missing through difficulties in occupying the other’s perspective, the outcome is simply an absence of shared emotional response. Here, laughter reveals something different, suggesting recognition and suppression. Rather than a spontaneous or natural response, what this gaze manifests is a form of avoidance or denial, for reasons that may be more or less conscious. The (animal-eating) man is looking at the (animal-gazing) woman and is taking a step back from her response. By denying her response, he is also denying the animal-woman</w:t>
      </w:r>
      <w:r w:rsidR="00F72171">
        <w:rPr>
          <w:sz w:val="24"/>
          <w:szCs w:val="24"/>
          <w:lang w:val="en-GB"/>
        </w:rPr>
        <w:t>’s</w:t>
      </w:r>
      <w:r w:rsidRPr="00B56E59">
        <w:rPr>
          <w:sz w:val="24"/>
          <w:szCs w:val="24"/>
          <w:lang w:val="en-GB"/>
        </w:rPr>
        <w:t xml:space="preserve"> gaze; hence, he is denying that animals are others to be acknowledged.</w:t>
      </w:r>
    </w:p>
    <w:p w14:paraId="5FB12B34" w14:textId="77777777" w:rsidR="00A91126" w:rsidRDefault="00F72171" w:rsidP="003F058A">
      <w:pPr>
        <w:spacing w:line="360" w:lineRule="auto"/>
        <w:jc w:val="both"/>
        <w:rPr>
          <w:sz w:val="24"/>
          <w:szCs w:val="24"/>
          <w:lang w:val="en-GB"/>
        </w:rPr>
      </w:pPr>
      <w:r>
        <w:rPr>
          <w:sz w:val="24"/>
          <w:szCs w:val="24"/>
          <w:lang w:val="en-GB"/>
        </w:rPr>
        <w:tab/>
        <w:t xml:space="preserve">Coming back to Murdoch – </w:t>
      </w:r>
      <w:r w:rsidR="004131EA" w:rsidRPr="00B56E59">
        <w:rPr>
          <w:sz w:val="24"/>
          <w:szCs w:val="24"/>
          <w:lang w:val="en-GB"/>
        </w:rPr>
        <w:t>who traces the impediments to attention back to the ego or self-concern, and linking that to the social element that she may</w:t>
      </w:r>
      <w:r>
        <w:rPr>
          <w:sz w:val="24"/>
          <w:szCs w:val="24"/>
          <w:lang w:val="en-GB"/>
        </w:rPr>
        <w:t xml:space="preserve"> not have sufficiently stressed – </w:t>
      </w:r>
      <w:r w:rsidR="004131EA" w:rsidRPr="00B56E59">
        <w:rPr>
          <w:sz w:val="24"/>
          <w:szCs w:val="24"/>
          <w:lang w:val="en-GB"/>
        </w:rPr>
        <w:t>it is not difficult to imagine many possible reasons for self-protective ironic detachment in the</w:t>
      </w:r>
      <w:r>
        <w:rPr>
          <w:sz w:val="24"/>
          <w:szCs w:val="24"/>
          <w:lang w:val="en-GB"/>
        </w:rPr>
        <w:t xml:space="preserve"> case of the young smirking man. Their reasons mirror</w:t>
      </w:r>
      <w:r w:rsidR="004131EA" w:rsidRPr="00B56E59">
        <w:rPr>
          <w:sz w:val="24"/>
          <w:szCs w:val="24"/>
          <w:lang w:val="en-GB"/>
        </w:rPr>
        <w:t xml:space="preserve"> that of many who are placed in the position of continuing to contribute to animal death for food through consumption</w:t>
      </w:r>
      <w:r w:rsidR="00B77359" w:rsidRPr="00B56E59">
        <w:rPr>
          <w:sz w:val="24"/>
          <w:szCs w:val="24"/>
          <w:lang w:val="en-GB"/>
        </w:rPr>
        <w:t>:</w:t>
      </w:r>
      <w:r w:rsidR="004131EA" w:rsidRPr="00B56E59">
        <w:rPr>
          <w:sz w:val="24"/>
          <w:szCs w:val="24"/>
          <w:lang w:val="en-GB"/>
        </w:rPr>
        <w:t xml:space="preserve"> </w:t>
      </w:r>
    </w:p>
    <w:p w14:paraId="2AD34A66" w14:textId="77777777" w:rsidR="005523F9" w:rsidRPr="00B56E59" w:rsidRDefault="005523F9" w:rsidP="003F058A">
      <w:pPr>
        <w:spacing w:line="360" w:lineRule="auto"/>
        <w:jc w:val="both"/>
        <w:rPr>
          <w:sz w:val="24"/>
          <w:szCs w:val="24"/>
          <w:lang w:val="en-GB"/>
        </w:rPr>
      </w:pPr>
    </w:p>
    <w:p w14:paraId="06DA0319" w14:textId="77777777" w:rsidR="00A91126" w:rsidRPr="00B56E59" w:rsidRDefault="004131EA" w:rsidP="003F058A">
      <w:pPr>
        <w:pStyle w:val="ListParagraph"/>
        <w:numPr>
          <w:ilvl w:val="0"/>
          <w:numId w:val="28"/>
        </w:numPr>
        <w:spacing w:line="360" w:lineRule="auto"/>
        <w:jc w:val="both"/>
        <w:rPr>
          <w:sz w:val="24"/>
          <w:szCs w:val="24"/>
          <w:lang w:val="en-GB"/>
        </w:rPr>
      </w:pPr>
      <w:r w:rsidRPr="00B56E59">
        <w:rPr>
          <w:sz w:val="24"/>
          <w:szCs w:val="24"/>
          <w:lang w:val="en-GB"/>
        </w:rPr>
        <w:t xml:space="preserve">First, the irony may be avoiding, covering up, or reacting to, a sense of shame, exactly what Derrida felt when confronted with the gaze of the cat, but for a different reason. </w:t>
      </w:r>
    </w:p>
    <w:p w14:paraId="74B599F7" w14:textId="77777777" w:rsidR="00A91126" w:rsidRPr="00B56E59" w:rsidRDefault="004131EA" w:rsidP="003F058A">
      <w:pPr>
        <w:pStyle w:val="ListParagraph"/>
        <w:numPr>
          <w:ilvl w:val="0"/>
          <w:numId w:val="28"/>
        </w:numPr>
        <w:spacing w:line="360" w:lineRule="auto"/>
        <w:jc w:val="both"/>
        <w:rPr>
          <w:sz w:val="24"/>
          <w:szCs w:val="24"/>
          <w:lang w:val="en-GB"/>
        </w:rPr>
      </w:pPr>
      <w:r w:rsidRPr="00B56E59">
        <w:rPr>
          <w:sz w:val="24"/>
          <w:szCs w:val="24"/>
          <w:lang w:val="en-GB"/>
        </w:rPr>
        <w:t xml:space="preserve">Second, it may be avoiding guilt at being one of the direct causes of the death of the animal and the pain of the woman, </w:t>
      </w:r>
      <w:r w:rsidR="00B77359" w:rsidRPr="00B56E59">
        <w:rPr>
          <w:sz w:val="24"/>
          <w:szCs w:val="24"/>
          <w:lang w:val="en-GB"/>
        </w:rPr>
        <w:t xml:space="preserve">an avoidance that is </w:t>
      </w:r>
      <w:r w:rsidRPr="00B56E59">
        <w:rPr>
          <w:sz w:val="24"/>
          <w:szCs w:val="24"/>
          <w:lang w:val="en-GB"/>
        </w:rPr>
        <w:t xml:space="preserve">especially important for self-protection if his job depends on the dog’s death. </w:t>
      </w:r>
    </w:p>
    <w:p w14:paraId="75E0884C" w14:textId="3C72EF41" w:rsidR="00A91126" w:rsidRPr="00B56E59" w:rsidRDefault="004131EA" w:rsidP="003F058A">
      <w:pPr>
        <w:pStyle w:val="ListParagraph"/>
        <w:numPr>
          <w:ilvl w:val="0"/>
          <w:numId w:val="28"/>
        </w:numPr>
        <w:spacing w:line="360" w:lineRule="auto"/>
        <w:jc w:val="both"/>
        <w:rPr>
          <w:sz w:val="24"/>
          <w:szCs w:val="24"/>
          <w:lang w:val="en-GB"/>
        </w:rPr>
      </w:pPr>
      <w:r w:rsidRPr="00B56E59">
        <w:rPr>
          <w:sz w:val="24"/>
          <w:szCs w:val="24"/>
          <w:lang w:val="en-GB"/>
        </w:rPr>
        <w:t xml:space="preserve">Third, it may avoid the pain of thinking: </w:t>
      </w:r>
      <w:r w:rsidR="00B77359" w:rsidRPr="00B56E59">
        <w:rPr>
          <w:sz w:val="24"/>
          <w:szCs w:val="24"/>
          <w:lang w:val="en-GB"/>
        </w:rPr>
        <w:t>“</w:t>
      </w:r>
      <w:r w:rsidRPr="00B56E59">
        <w:rPr>
          <w:sz w:val="24"/>
          <w:szCs w:val="24"/>
          <w:lang w:val="en-GB"/>
        </w:rPr>
        <w:t xml:space="preserve">Maybe this is cruel? Maybe I am cruel? Maybe I live in a world </w:t>
      </w:r>
      <w:r w:rsidR="00B77359" w:rsidRPr="00B56E59">
        <w:rPr>
          <w:sz w:val="24"/>
          <w:szCs w:val="24"/>
          <w:lang w:val="en-GB"/>
        </w:rPr>
        <w:t xml:space="preserve">dominated by systematic </w:t>
      </w:r>
      <w:r w:rsidRPr="00B56E59">
        <w:rPr>
          <w:sz w:val="24"/>
          <w:szCs w:val="24"/>
          <w:lang w:val="en-GB"/>
        </w:rPr>
        <w:t>cruelty and injustice</w:t>
      </w:r>
      <w:r w:rsidR="00B77359" w:rsidRPr="00B56E59">
        <w:rPr>
          <w:sz w:val="24"/>
          <w:szCs w:val="24"/>
          <w:lang w:val="en-GB"/>
        </w:rPr>
        <w:t xml:space="preserve">? …” </w:t>
      </w:r>
      <w:r w:rsidR="00BA08EC">
        <w:rPr>
          <w:sz w:val="24"/>
          <w:szCs w:val="24"/>
          <w:lang w:val="en-GB"/>
        </w:rPr>
        <w:t>and so on. P</w:t>
      </w:r>
      <w:r w:rsidRPr="00B56E59">
        <w:rPr>
          <w:sz w:val="24"/>
          <w:szCs w:val="24"/>
          <w:lang w:val="en-GB"/>
        </w:rPr>
        <w:t>erhaps leading to the kinds of questions that made</w:t>
      </w:r>
      <w:r w:rsidR="00BA08EC">
        <w:rPr>
          <w:sz w:val="24"/>
          <w:szCs w:val="24"/>
          <w:lang w:val="en-GB"/>
        </w:rPr>
        <w:t xml:space="preserve"> J. M. </w:t>
      </w:r>
      <w:r w:rsidRPr="00B56E59">
        <w:rPr>
          <w:sz w:val="24"/>
          <w:szCs w:val="24"/>
          <w:lang w:val="en-GB"/>
        </w:rPr>
        <w:t>Coetzee’s Elizabeth Costello wonder about her own sanity</w:t>
      </w:r>
      <w:r w:rsidR="00F1623E" w:rsidRPr="00B56E59">
        <w:rPr>
          <w:sz w:val="24"/>
          <w:szCs w:val="24"/>
          <w:lang w:val="en-GB"/>
        </w:rPr>
        <w:t xml:space="preserve"> at the end of </w:t>
      </w:r>
      <w:r w:rsidR="00F1623E" w:rsidRPr="00B56E59">
        <w:rPr>
          <w:i/>
          <w:sz w:val="24"/>
          <w:szCs w:val="24"/>
          <w:lang w:val="en-GB"/>
        </w:rPr>
        <w:t>The Lives of Animals</w:t>
      </w:r>
      <w:r w:rsidR="002E2F6A">
        <w:rPr>
          <w:iCs/>
          <w:sz w:val="24"/>
          <w:szCs w:val="24"/>
          <w:lang w:val="en-GB"/>
        </w:rPr>
        <w:t xml:space="preserve"> (199</w:t>
      </w:r>
      <w:r w:rsidR="00161CF5">
        <w:rPr>
          <w:iCs/>
          <w:sz w:val="24"/>
          <w:szCs w:val="24"/>
          <w:lang w:val="en-GB"/>
        </w:rPr>
        <w:t>7, p. 166</w:t>
      </w:r>
      <w:r w:rsidR="002E2F6A">
        <w:rPr>
          <w:iCs/>
          <w:sz w:val="24"/>
          <w:szCs w:val="24"/>
          <w:lang w:val="en-GB"/>
        </w:rPr>
        <w:t>).</w:t>
      </w:r>
    </w:p>
    <w:p w14:paraId="41D9B748" w14:textId="77777777" w:rsidR="00A91126" w:rsidRPr="00B56E59" w:rsidRDefault="004131EA" w:rsidP="003F058A">
      <w:pPr>
        <w:pStyle w:val="ListParagraph"/>
        <w:numPr>
          <w:ilvl w:val="0"/>
          <w:numId w:val="28"/>
        </w:numPr>
        <w:spacing w:line="360" w:lineRule="auto"/>
        <w:jc w:val="both"/>
        <w:rPr>
          <w:sz w:val="24"/>
          <w:szCs w:val="24"/>
          <w:lang w:val="en-GB"/>
        </w:rPr>
      </w:pPr>
      <w:r w:rsidRPr="00B56E59">
        <w:rPr>
          <w:sz w:val="24"/>
          <w:szCs w:val="24"/>
          <w:lang w:val="en-GB"/>
        </w:rPr>
        <w:t>Fourth, it may be the avoidance of the individual vulnerability that one feels when fully engaging with the gaze of another.</w:t>
      </w:r>
      <w:r w:rsidRPr="00B56E59">
        <w:rPr>
          <w:rStyle w:val="FootnoteReference"/>
          <w:sz w:val="24"/>
          <w:szCs w:val="24"/>
          <w:lang w:val="en-GB"/>
        </w:rPr>
        <w:footnoteReference w:id="23"/>
      </w:r>
      <w:r w:rsidRPr="00B56E59">
        <w:rPr>
          <w:sz w:val="24"/>
          <w:szCs w:val="24"/>
          <w:lang w:val="en-GB"/>
        </w:rPr>
        <w:t xml:space="preserve"> </w:t>
      </w:r>
    </w:p>
    <w:p w14:paraId="58591FBE" w14:textId="77777777" w:rsidR="00A91126" w:rsidRDefault="004131EA" w:rsidP="003F058A">
      <w:pPr>
        <w:pStyle w:val="ListParagraph"/>
        <w:numPr>
          <w:ilvl w:val="0"/>
          <w:numId w:val="28"/>
        </w:numPr>
        <w:spacing w:line="360" w:lineRule="auto"/>
        <w:jc w:val="both"/>
        <w:rPr>
          <w:sz w:val="24"/>
          <w:szCs w:val="24"/>
          <w:lang w:val="en-GB"/>
        </w:rPr>
      </w:pPr>
      <w:r w:rsidRPr="00B56E59">
        <w:rPr>
          <w:sz w:val="24"/>
          <w:szCs w:val="24"/>
          <w:lang w:val="en-GB"/>
        </w:rPr>
        <w:t xml:space="preserve">Fifth, in avoiding reciprocity, the ironic gaze also avoids the recognition of a shared world and a shared life, which may lead to the kind of </w:t>
      </w:r>
      <w:r w:rsidR="00B77359" w:rsidRPr="00B56E59">
        <w:rPr>
          <w:sz w:val="24"/>
          <w:szCs w:val="24"/>
          <w:lang w:val="en-GB"/>
        </w:rPr>
        <w:t>“</w:t>
      </w:r>
      <w:r w:rsidRPr="00B56E59">
        <w:rPr>
          <w:sz w:val="24"/>
          <w:szCs w:val="24"/>
          <w:lang w:val="en-GB"/>
        </w:rPr>
        <w:t>ontological risk</w:t>
      </w:r>
      <w:r w:rsidR="00B77359" w:rsidRPr="00B56E59">
        <w:rPr>
          <w:sz w:val="24"/>
          <w:szCs w:val="24"/>
          <w:lang w:val="en-GB"/>
        </w:rPr>
        <w:t>”</w:t>
      </w:r>
      <w:r w:rsidRPr="00B56E59">
        <w:rPr>
          <w:sz w:val="24"/>
          <w:szCs w:val="24"/>
          <w:lang w:val="en-GB"/>
        </w:rPr>
        <w:t xml:space="preserve"> that Haraway</w:t>
      </w:r>
      <w:r w:rsidR="00CE2FF3" w:rsidRPr="00B56E59">
        <w:rPr>
          <w:sz w:val="24"/>
          <w:szCs w:val="24"/>
          <w:lang w:val="en-GB"/>
        </w:rPr>
        <w:t xml:space="preserve"> </w:t>
      </w:r>
      <w:r w:rsidRPr="00B56E59">
        <w:rPr>
          <w:sz w:val="24"/>
          <w:szCs w:val="24"/>
          <w:lang w:val="en-GB"/>
        </w:rPr>
        <w:t xml:space="preserve">identified in the </w:t>
      </w:r>
      <w:r w:rsidR="00B77359" w:rsidRPr="00B56E59">
        <w:rPr>
          <w:sz w:val="24"/>
          <w:szCs w:val="24"/>
          <w:lang w:val="en-GB"/>
        </w:rPr>
        <w:t>“</w:t>
      </w:r>
      <w:r w:rsidRPr="00B56E59">
        <w:rPr>
          <w:sz w:val="24"/>
          <w:szCs w:val="24"/>
          <w:lang w:val="en-GB"/>
        </w:rPr>
        <w:t>intersecting gaze</w:t>
      </w:r>
      <w:r w:rsidR="00B77359" w:rsidRPr="00B56E59">
        <w:rPr>
          <w:sz w:val="24"/>
          <w:szCs w:val="24"/>
          <w:lang w:val="en-GB"/>
        </w:rPr>
        <w:t>”</w:t>
      </w:r>
      <w:r w:rsidRPr="00B56E59">
        <w:rPr>
          <w:sz w:val="24"/>
          <w:szCs w:val="24"/>
          <w:lang w:val="en-GB"/>
        </w:rPr>
        <w:t xml:space="preserve"> </w:t>
      </w:r>
      <w:r w:rsidR="002E2F6A">
        <w:rPr>
          <w:sz w:val="24"/>
          <w:szCs w:val="24"/>
          <w:lang w:val="en-GB"/>
        </w:rPr>
        <w:t xml:space="preserve">(2008, p. 21) </w:t>
      </w:r>
      <w:r w:rsidRPr="00B56E59">
        <w:rPr>
          <w:sz w:val="24"/>
          <w:szCs w:val="24"/>
          <w:lang w:val="en-GB"/>
        </w:rPr>
        <w:t>of the human with the animal, whic</w:t>
      </w:r>
      <w:r w:rsidR="00BA08EC">
        <w:rPr>
          <w:sz w:val="24"/>
          <w:szCs w:val="24"/>
          <w:lang w:val="en-GB"/>
        </w:rPr>
        <w:t>h she claims most of us in the w</w:t>
      </w:r>
      <w:r w:rsidRPr="00B56E59">
        <w:rPr>
          <w:sz w:val="24"/>
          <w:szCs w:val="24"/>
          <w:lang w:val="en-GB"/>
        </w:rPr>
        <w:t>est avoid</w:t>
      </w:r>
      <w:r w:rsidR="002E2F6A">
        <w:rPr>
          <w:sz w:val="24"/>
          <w:szCs w:val="24"/>
          <w:lang w:val="en-GB"/>
        </w:rPr>
        <w:t xml:space="preserve">. </w:t>
      </w:r>
      <w:r w:rsidRPr="002E2F6A">
        <w:rPr>
          <w:sz w:val="24"/>
          <w:szCs w:val="24"/>
          <w:lang w:val="en-GB"/>
        </w:rPr>
        <w:t>The risk, that is, to one’s sense of being</w:t>
      </w:r>
      <w:r w:rsidR="00B77359" w:rsidRPr="002E2F6A">
        <w:rPr>
          <w:sz w:val="24"/>
          <w:szCs w:val="24"/>
          <w:lang w:val="en-GB"/>
        </w:rPr>
        <w:t>, w</w:t>
      </w:r>
      <w:r w:rsidRPr="002E2F6A">
        <w:rPr>
          <w:sz w:val="24"/>
          <w:szCs w:val="24"/>
          <w:lang w:val="en-GB"/>
        </w:rPr>
        <w:t xml:space="preserve">hich </w:t>
      </w:r>
      <w:r w:rsidR="00B77359" w:rsidRPr="002E2F6A">
        <w:rPr>
          <w:sz w:val="24"/>
          <w:szCs w:val="24"/>
          <w:lang w:val="en-GB"/>
        </w:rPr>
        <w:t>occurs</w:t>
      </w:r>
      <w:r w:rsidRPr="002E2F6A">
        <w:rPr>
          <w:sz w:val="24"/>
          <w:szCs w:val="24"/>
          <w:lang w:val="en-GB"/>
        </w:rPr>
        <w:t xml:space="preserve"> when </w:t>
      </w:r>
      <w:r w:rsidRPr="002E2F6A">
        <w:rPr>
          <w:sz w:val="24"/>
          <w:szCs w:val="24"/>
          <w:lang w:val="en-GB"/>
        </w:rPr>
        <w:lastRenderedPageBreak/>
        <w:t>we offer ourselves up to the gaze of the other, even more so the non-human other, dismantling the observer position and entering into an open-ended relationship which is mutually defining, as discussed above.</w:t>
      </w:r>
      <w:r w:rsidR="00A91126" w:rsidRPr="002E2F6A">
        <w:rPr>
          <w:sz w:val="24"/>
          <w:szCs w:val="24"/>
          <w:lang w:val="en-GB"/>
        </w:rPr>
        <w:t xml:space="preserve"> </w:t>
      </w:r>
    </w:p>
    <w:p w14:paraId="6E23AD03" w14:textId="77777777" w:rsidR="005523F9" w:rsidRPr="002E2F6A" w:rsidRDefault="005523F9" w:rsidP="003F058A">
      <w:pPr>
        <w:pStyle w:val="ListParagraph"/>
        <w:spacing w:line="360" w:lineRule="auto"/>
        <w:ind w:left="360"/>
        <w:jc w:val="both"/>
        <w:rPr>
          <w:sz w:val="24"/>
          <w:szCs w:val="24"/>
          <w:lang w:val="en-GB"/>
        </w:rPr>
      </w:pPr>
    </w:p>
    <w:p w14:paraId="69B148FE" w14:textId="77777777" w:rsidR="00B77359" w:rsidRPr="00B56E59" w:rsidRDefault="004131EA" w:rsidP="003F058A">
      <w:pPr>
        <w:spacing w:line="360" w:lineRule="auto"/>
        <w:jc w:val="both"/>
        <w:rPr>
          <w:sz w:val="24"/>
          <w:szCs w:val="24"/>
          <w:lang w:val="en-GB"/>
        </w:rPr>
      </w:pPr>
      <w:r w:rsidRPr="00B56E59">
        <w:rPr>
          <w:sz w:val="24"/>
          <w:szCs w:val="24"/>
          <w:lang w:val="en-GB"/>
        </w:rPr>
        <w:t xml:space="preserve">These reasons, and perhaps others, </w:t>
      </w:r>
      <w:r w:rsidR="00B77359" w:rsidRPr="00B56E59">
        <w:rPr>
          <w:sz w:val="24"/>
          <w:szCs w:val="24"/>
          <w:lang w:val="en-GB"/>
        </w:rPr>
        <w:t>may</w:t>
      </w:r>
      <w:r w:rsidRPr="00B56E59">
        <w:rPr>
          <w:sz w:val="24"/>
          <w:szCs w:val="24"/>
          <w:lang w:val="en-GB"/>
        </w:rPr>
        <w:t xml:space="preserve"> explain a desire for avoidance. At the same time, reflecting on these reasons may help overcome detachment</w:t>
      </w:r>
      <w:r w:rsidR="00B77359" w:rsidRPr="00B56E59">
        <w:rPr>
          <w:sz w:val="24"/>
          <w:szCs w:val="24"/>
          <w:lang w:val="en-GB"/>
        </w:rPr>
        <w:t>.</w:t>
      </w:r>
      <w:r w:rsidRPr="00B56E59">
        <w:rPr>
          <w:sz w:val="24"/>
          <w:szCs w:val="24"/>
          <w:lang w:val="en-GB"/>
        </w:rPr>
        <w:t xml:space="preserve"> </w:t>
      </w:r>
      <w:r w:rsidR="00B77359" w:rsidRPr="00B56E59">
        <w:rPr>
          <w:sz w:val="24"/>
          <w:szCs w:val="24"/>
          <w:lang w:val="en-GB"/>
        </w:rPr>
        <w:t>F</w:t>
      </w:r>
      <w:r w:rsidRPr="00B56E59">
        <w:rPr>
          <w:sz w:val="24"/>
          <w:szCs w:val="24"/>
          <w:lang w:val="en-GB"/>
        </w:rPr>
        <w:t xml:space="preserve">or, if Murdoch is right, removing obstacles to clear vision is the most important, and sometimes the only, ethical move one can make. </w:t>
      </w:r>
    </w:p>
    <w:p w14:paraId="514A30AF" w14:textId="77777777" w:rsidR="00B77359" w:rsidRPr="00B56E59" w:rsidRDefault="00B77359" w:rsidP="003F058A">
      <w:pPr>
        <w:spacing w:line="360" w:lineRule="auto"/>
        <w:jc w:val="both"/>
        <w:rPr>
          <w:sz w:val="24"/>
          <w:szCs w:val="24"/>
          <w:lang w:val="en-GB"/>
        </w:rPr>
      </w:pPr>
    </w:p>
    <w:p w14:paraId="263A7F72" w14:textId="77777777" w:rsidR="006F137B" w:rsidRDefault="004131EA" w:rsidP="003F058A">
      <w:pPr>
        <w:spacing w:line="360" w:lineRule="auto"/>
        <w:jc w:val="both"/>
        <w:rPr>
          <w:sz w:val="24"/>
          <w:szCs w:val="24"/>
          <w:lang w:val="en-GB"/>
        </w:rPr>
      </w:pPr>
      <w:r w:rsidRPr="00B56E59">
        <w:rPr>
          <w:b/>
          <w:sz w:val="24"/>
          <w:szCs w:val="24"/>
          <w:lang w:val="en-GB"/>
        </w:rPr>
        <w:t>Conclusion</w:t>
      </w:r>
    </w:p>
    <w:p w14:paraId="2D37F209" w14:textId="77777777" w:rsidR="00B77359" w:rsidRPr="00B56E59" w:rsidRDefault="004131EA" w:rsidP="003F058A">
      <w:pPr>
        <w:spacing w:line="360" w:lineRule="auto"/>
        <w:jc w:val="both"/>
        <w:rPr>
          <w:b/>
          <w:sz w:val="24"/>
          <w:szCs w:val="24"/>
          <w:lang w:val="en-GB"/>
        </w:rPr>
      </w:pPr>
      <w:r w:rsidRPr="00B56E59">
        <w:rPr>
          <w:sz w:val="24"/>
          <w:szCs w:val="24"/>
          <w:lang w:val="en-GB"/>
        </w:rPr>
        <w:t xml:space="preserve">My aim in this </w:t>
      </w:r>
      <w:r w:rsidR="0001455F" w:rsidRPr="00B56E59">
        <w:rPr>
          <w:sz w:val="24"/>
          <w:szCs w:val="24"/>
          <w:lang w:val="en-GB"/>
        </w:rPr>
        <w:t>paper has</w:t>
      </w:r>
      <w:r w:rsidRPr="00B56E59">
        <w:rPr>
          <w:sz w:val="24"/>
          <w:szCs w:val="24"/>
          <w:lang w:val="en-GB"/>
        </w:rPr>
        <w:t xml:space="preserve"> been to present two paradigmatic gazes, the engaged, attentive, mutual gaze and the detached, ironic gaze, </w:t>
      </w:r>
      <w:r w:rsidR="00BA08EC">
        <w:rPr>
          <w:sz w:val="24"/>
          <w:szCs w:val="24"/>
          <w:lang w:val="en-GB"/>
        </w:rPr>
        <w:t>in relation</w:t>
      </w:r>
      <w:r w:rsidRPr="00B56E59">
        <w:rPr>
          <w:sz w:val="24"/>
          <w:szCs w:val="24"/>
          <w:lang w:val="en-GB"/>
        </w:rPr>
        <w:t xml:space="preserve"> to nonhuman animals and in particular to their use for food. Through an analysis of attention and ironic detachment in relation to animal consumption, the suggestion is that reflecting on these attitudes can help to re-focus the debate on animal consumption</w:t>
      </w:r>
      <w:r w:rsidR="00B77359" w:rsidRPr="00B56E59">
        <w:rPr>
          <w:sz w:val="24"/>
          <w:szCs w:val="24"/>
          <w:lang w:val="en-GB"/>
        </w:rPr>
        <w:t>, by examining the attitudes and responses, or lack thereof, that may lie, unawares, at the basis of particular moral positions.</w:t>
      </w:r>
      <w:r w:rsidR="00B77359" w:rsidRPr="00B56E59">
        <w:rPr>
          <w:b/>
          <w:sz w:val="24"/>
          <w:szCs w:val="24"/>
          <w:lang w:val="en-GB"/>
        </w:rPr>
        <w:t xml:space="preserve"> </w:t>
      </w:r>
      <w:r w:rsidR="00B77359" w:rsidRPr="00B56E59">
        <w:rPr>
          <w:sz w:val="24"/>
          <w:szCs w:val="24"/>
          <w:lang w:val="en-GB"/>
        </w:rPr>
        <w:t>At the same time, this focus accounts for and moves beyond both</w:t>
      </w:r>
      <w:r w:rsidRPr="00B56E59">
        <w:rPr>
          <w:sz w:val="24"/>
          <w:szCs w:val="24"/>
          <w:lang w:val="en-GB"/>
        </w:rPr>
        <w:t xml:space="preserve"> traditional theories</w:t>
      </w:r>
      <w:r w:rsidR="00B77359" w:rsidRPr="00B56E59">
        <w:rPr>
          <w:sz w:val="24"/>
          <w:szCs w:val="24"/>
          <w:lang w:val="en-GB"/>
        </w:rPr>
        <w:t>’</w:t>
      </w:r>
      <w:r w:rsidRPr="00B56E59">
        <w:rPr>
          <w:sz w:val="24"/>
          <w:szCs w:val="24"/>
          <w:lang w:val="en-GB"/>
        </w:rPr>
        <w:t xml:space="preserve"> </w:t>
      </w:r>
      <w:r w:rsidR="00B77359" w:rsidRPr="00B56E59">
        <w:rPr>
          <w:sz w:val="24"/>
          <w:szCs w:val="24"/>
          <w:lang w:val="en-GB"/>
        </w:rPr>
        <w:t>stress</w:t>
      </w:r>
      <w:r w:rsidRPr="00B56E59">
        <w:rPr>
          <w:sz w:val="24"/>
          <w:szCs w:val="24"/>
          <w:lang w:val="en-GB"/>
        </w:rPr>
        <w:t xml:space="preserve"> o</w:t>
      </w:r>
      <w:r w:rsidR="00B77359" w:rsidRPr="00B56E59">
        <w:rPr>
          <w:sz w:val="24"/>
          <w:szCs w:val="24"/>
          <w:lang w:val="en-GB"/>
        </w:rPr>
        <w:t>n</w:t>
      </w:r>
      <w:r w:rsidRPr="00B56E59">
        <w:rPr>
          <w:sz w:val="24"/>
          <w:szCs w:val="24"/>
          <w:lang w:val="en-GB"/>
        </w:rPr>
        <w:t xml:space="preserve"> morally relevant properties</w:t>
      </w:r>
      <w:r w:rsidR="00BA08EC">
        <w:rPr>
          <w:sz w:val="24"/>
          <w:szCs w:val="24"/>
          <w:lang w:val="en-GB"/>
        </w:rPr>
        <w:t>,</w:t>
      </w:r>
      <w:r w:rsidR="00B77359" w:rsidRPr="00B56E59">
        <w:rPr>
          <w:sz w:val="24"/>
          <w:szCs w:val="24"/>
          <w:lang w:val="en-GB"/>
        </w:rPr>
        <w:t xml:space="preserve"> as well as</w:t>
      </w:r>
      <w:r w:rsidR="00BA08EC">
        <w:rPr>
          <w:sz w:val="24"/>
          <w:szCs w:val="24"/>
          <w:lang w:val="en-GB"/>
        </w:rPr>
        <w:t>,</w:t>
      </w:r>
      <w:r w:rsidR="00B77359" w:rsidRPr="00B56E59">
        <w:rPr>
          <w:sz w:val="24"/>
          <w:szCs w:val="24"/>
          <w:lang w:val="en-GB"/>
        </w:rPr>
        <w:t xml:space="preserve"> traditional care ethics’ reliance on relationships as constitutive of value.</w:t>
      </w:r>
      <w:r w:rsidRPr="00B56E59">
        <w:rPr>
          <w:sz w:val="24"/>
          <w:szCs w:val="24"/>
          <w:lang w:val="en-GB"/>
        </w:rPr>
        <w:t xml:space="preserve"> </w:t>
      </w:r>
    </w:p>
    <w:p w14:paraId="564D10E5" w14:textId="77777777" w:rsidR="004131EA" w:rsidRPr="00B56E59" w:rsidRDefault="004131EA" w:rsidP="003F058A">
      <w:pPr>
        <w:spacing w:line="360" w:lineRule="auto"/>
        <w:ind w:firstLine="360"/>
        <w:jc w:val="both"/>
        <w:rPr>
          <w:sz w:val="24"/>
          <w:szCs w:val="24"/>
          <w:lang w:val="en-GB"/>
        </w:rPr>
      </w:pPr>
      <w:r w:rsidRPr="00B56E59">
        <w:rPr>
          <w:sz w:val="24"/>
          <w:szCs w:val="24"/>
          <w:lang w:val="en-GB"/>
        </w:rPr>
        <w:t xml:space="preserve">I have tried to show that the attentive gaze is not only morally desirable, but at the same time epistemically superior, through its recourse to attention, </w:t>
      </w:r>
      <w:r w:rsidR="00B86583" w:rsidRPr="00B56E59">
        <w:rPr>
          <w:sz w:val="24"/>
          <w:szCs w:val="24"/>
          <w:lang w:val="en-GB"/>
        </w:rPr>
        <w:t>drawing on</w:t>
      </w:r>
      <w:r w:rsidRPr="00B56E59">
        <w:rPr>
          <w:sz w:val="24"/>
          <w:szCs w:val="24"/>
          <w:lang w:val="en-GB"/>
        </w:rPr>
        <w:t xml:space="preserve"> Iris Murdoch. What is important about Murdoch’s idea of attention is that through selflessness and a spirit of love, which means wanting to do justice to the object, one can place oneself in the best position to see the world truthfully. Attention is not only virtuous, it has strong epistemic value (or rather, part of the reason it is virtuous is its epistemic value). By paying at</w:t>
      </w:r>
      <w:r w:rsidR="00BA08EC">
        <w:rPr>
          <w:sz w:val="24"/>
          <w:szCs w:val="24"/>
          <w:lang w:val="en-GB"/>
        </w:rPr>
        <w:t>tention, one can see better who</w:t>
      </w:r>
      <w:r w:rsidRPr="00B56E59">
        <w:rPr>
          <w:sz w:val="24"/>
          <w:szCs w:val="24"/>
          <w:lang w:val="en-GB"/>
        </w:rPr>
        <w:t xml:space="preserve"> the animal is, what is happening to her/him, and the moral features of the situation. </w:t>
      </w:r>
    </w:p>
    <w:p w14:paraId="658E01EC" w14:textId="77777777" w:rsidR="004131EA" w:rsidRPr="00B56E59" w:rsidRDefault="004131EA" w:rsidP="003F058A">
      <w:pPr>
        <w:spacing w:line="360" w:lineRule="auto"/>
        <w:ind w:firstLine="360"/>
        <w:jc w:val="both"/>
        <w:rPr>
          <w:sz w:val="24"/>
          <w:szCs w:val="24"/>
          <w:lang w:val="en-GB"/>
        </w:rPr>
      </w:pPr>
      <w:r w:rsidRPr="00B56E59">
        <w:rPr>
          <w:sz w:val="24"/>
          <w:szCs w:val="24"/>
          <w:lang w:val="en-GB"/>
        </w:rPr>
        <w:t xml:space="preserve">But this kind of gaze can also be intensely painful. It is not difficult to see why Murdoch describes </w:t>
      </w:r>
      <w:r w:rsidR="00B86583" w:rsidRPr="00B56E59">
        <w:rPr>
          <w:sz w:val="24"/>
          <w:szCs w:val="24"/>
          <w:lang w:val="en-GB"/>
        </w:rPr>
        <w:t>a</w:t>
      </w:r>
      <w:r w:rsidRPr="00B56E59">
        <w:rPr>
          <w:sz w:val="24"/>
          <w:szCs w:val="24"/>
          <w:lang w:val="en-GB"/>
        </w:rPr>
        <w:t>t</w:t>
      </w:r>
      <w:r w:rsidR="00B86583" w:rsidRPr="00B56E59">
        <w:rPr>
          <w:sz w:val="24"/>
          <w:szCs w:val="24"/>
          <w:lang w:val="en-GB"/>
        </w:rPr>
        <w:t>tention</w:t>
      </w:r>
      <w:r w:rsidRPr="00B56E59">
        <w:rPr>
          <w:sz w:val="24"/>
          <w:szCs w:val="24"/>
          <w:lang w:val="en-GB"/>
        </w:rPr>
        <w:t xml:space="preserve"> as a </w:t>
      </w:r>
      <w:r w:rsidR="00B86583" w:rsidRPr="00B56E59">
        <w:rPr>
          <w:sz w:val="24"/>
          <w:szCs w:val="24"/>
          <w:lang w:val="en-GB"/>
        </w:rPr>
        <w:t>“</w:t>
      </w:r>
      <w:r w:rsidRPr="00B56E59">
        <w:rPr>
          <w:sz w:val="24"/>
          <w:szCs w:val="24"/>
          <w:lang w:val="en-GB"/>
        </w:rPr>
        <w:t>task</w:t>
      </w:r>
      <w:r w:rsidR="00BA08EC">
        <w:rPr>
          <w:sz w:val="24"/>
          <w:szCs w:val="24"/>
          <w:lang w:val="en-GB"/>
        </w:rPr>
        <w:t>.</w:t>
      </w:r>
      <w:r w:rsidR="00B86583" w:rsidRPr="00B56E59">
        <w:rPr>
          <w:sz w:val="24"/>
          <w:szCs w:val="24"/>
          <w:lang w:val="en-GB"/>
        </w:rPr>
        <w:t>”</w:t>
      </w:r>
      <w:r w:rsidRPr="00B56E59">
        <w:rPr>
          <w:sz w:val="24"/>
          <w:szCs w:val="24"/>
          <w:lang w:val="en-GB"/>
        </w:rPr>
        <w:t xml:space="preserve"> However, </w:t>
      </w:r>
      <w:r w:rsidR="00B86583" w:rsidRPr="00B56E59">
        <w:rPr>
          <w:sz w:val="24"/>
          <w:szCs w:val="24"/>
          <w:lang w:val="en-GB"/>
        </w:rPr>
        <w:t>the</w:t>
      </w:r>
      <w:r w:rsidRPr="00B56E59">
        <w:rPr>
          <w:sz w:val="24"/>
          <w:szCs w:val="24"/>
          <w:lang w:val="en-GB"/>
        </w:rPr>
        <w:t xml:space="preserve"> opposite of </w:t>
      </w:r>
      <w:r w:rsidR="00B86583" w:rsidRPr="00B56E59">
        <w:rPr>
          <w:sz w:val="24"/>
          <w:szCs w:val="24"/>
          <w:lang w:val="en-GB"/>
        </w:rPr>
        <w:t>it</w:t>
      </w:r>
      <w:r w:rsidRPr="00B56E59">
        <w:rPr>
          <w:sz w:val="24"/>
          <w:szCs w:val="24"/>
          <w:lang w:val="en-GB"/>
        </w:rPr>
        <w:t xml:space="preserve"> is a gaze which, in order to distance itself from the animal and all that such encounter would imply, needs to distance itself from the human too</w:t>
      </w:r>
      <w:r w:rsidR="00B86583" w:rsidRPr="00B56E59">
        <w:rPr>
          <w:rFonts w:eastAsia="Calibri"/>
          <w:sz w:val="24"/>
          <w:szCs w:val="24"/>
          <w:lang w:val="en-GB"/>
        </w:rPr>
        <w:t xml:space="preserve"> – </w:t>
      </w:r>
      <w:r w:rsidRPr="00B56E59">
        <w:rPr>
          <w:sz w:val="24"/>
          <w:szCs w:val="24"/>
          <w:lang w:val="en-GB"/>
        </w:rPr>
        <w:t>not only other humans (here the woman), but from the human who is the subject of that very gaze as well. The avoidance of attention through ironic detachment, and of reciprocity through the direction of the gaze, prevents th</w:t>
      </w:r>
      <w:r w:rsidR="00B86583" w:rsidRPr="00B56E59">
        <w:rPr>
          <w:sz w:val="24"/>
          <w:szCs w:val="24"/>
          <w:lang w:val="en-GB"/>
        </w:rPr>
        <w:t>e</w:t>
      </w:r>
      <w:r w:rsidRPr="00B56E59">
        <w:rPr>
          <w:sz w:val="24"/>
          <w:szCs w:val="24"/>
          <w:lang w:val="en-GB"/>
        </w:rPr>
        <w:t xml:space="preserve"> subject from engaging in the reality of the situation, and from the possibilities of moral understanding and moral perception that engagement would afford, which include, inextricably: the animal, the other human, oneself, and their relationship to each other. This, I want to suggest, is not an innocent </w:t>
      </w:r>
      <w:r w:rsidR="00B86583" w:rsidRPr="00B56E59">
        <w:rPr>
          <w:sz w:val="24"/>
          <w:szCs w:val="24"/>
          <w:lang w:val="en-GB"/>
        </w:rPr>
        <w:t xml:space="preserve">move, </w:t>
      </w:r>
      <w:r w:rsidRPr="00B56E59">
        <w:rPr>
          <w:sz w:val="24"/>
          <w:szCs w:val="24"/>
          <w:lang w:val="en-GB"/>
        </w:rPr>
        <w:t xml:space="preserve">but one </w:t>
      </w:r>
      <w:r w:rsidRPr="00B56E59">
        <w:rPr>
          <w:sz w:val="24"/>
          <w:szCs w:val="24"/>
          <w:lang w:val="en-GB"/>
        </w:rPr>
        <w:lastRenderedPageBreak/>
        <w:t>that also removes the possibility of seeing (something about) others (human and not human) and oneself. Value is here displayed by responding to it, and what is shared only emerges through engagement.</w:t>
      </w:r>
    </w:p>
    <w:p w14:paraId="13ECA7AF" w14:textId="713447C5" w:rsidR="004131EA" w:rsidRPr="00B56E59" w:rsidRDefault="004131EA" w:rsidP="003F058A">
      <w:pPr>
        <w:spacing w:line="360" w:lineRule="auto"/>
        <w:ind w:firstLine="360"/>
        <w:jc w:val="both"/>
        <w:rPr>
          <w:sz w:val="24"/>
          <w:szCs w:val="24"/>
          <w:lang w:val="en-GB"/>
        </w:rPr>
      </w:pPr>
      <w:r w:rsidRPr="00B56E59">
        <w:rPr>
          <w:sz w:val="24"/>
          <w:szCs w:val="24"/>
          <w:lang w:val="en-GB"/>
        </w:rPr>
        <w:t>The ironic detached attitude avoids, rather than opposes, value recognition. As such, it can be considered in the context of a larger social trend, heir of post-modernity and lamented by contemporary writers such as David Foster Wallace</w:t>
      </w:r>
      <w:r w:rsidR="000914F5" w:rsidRPr="00B56E59">
        <w:rPr>
          <w:sz w:val="24"/>
          <w:szCs w:val="24"/>
          <w:lang w:val="en-GB"/>
        </w:rPr>
        <w:t>,</w:t>
      </w:r>
      <w:r w:rsidRPr="00B56E59">
        <w:rPr>
          <w:sz w:val="24"/>
          <w:szCs w:val="24"/>
          <w:lang w:val="en-GB"/>
        </w:rPr>
        <w:t xml:space="preserve"> who sees the widespread use of irony in American TV series as a sign of disengagement, both personal and political</w:t>
      </w:r>
      <w:r w:rsidR="002E2F6A" w:rsidRPr="002E2F6A">
        <w:rPr>
          <w:sz w:val="24"/>
          <w:szCs w:val="24"/>
          <w:lang w:val="en-GB"/>
        </w:rPr>
        <w:t xml:space="preserve"> </w:t>
      </w:r>
      <w:r w:rsidR="002E2F6A">
        <w:rPr>
          <w:sz w:val="24"/>
          <w:szCs w:val="24"/>
          <w:lang w:val="en-GB"/>
        </w:rPr>
        <w:t>(</w:t>
      </w:r>
      <w:r w:rsidR="002E2F6A" w:rsidRPr="002E2F6A">
        <w:rPr>
          <w:sz w:val="24"/>
          <w:szCs w:val="24"/>
          <w:lang w:val="en-GB"/>
        </w:rPr>
        <w:t>Wallace</w:t>
      </w:r>
      <w:r w:rsidR="002E2F6A">
        <w:rPr>
          <w:sz w:val="24"/>
          <w:szCs w:val="24"/>
          <w:lang w:val="en-GB"/>
        </w:rPr>
        <w:t>,</w:t>
      </w:r>
      <w:r w:rsidR="002E2F6A" w:rsidRPr="002E2F6A">
        <w:rPr>
          <w:sz w:val="24"/>
          <w:szCs w:val="24"/>
          <w:lang w:val="en-GB"/>
        </w:rPr>
        <w:t xml:space="preserve"> 1993</w:t>
      </w:r>
      <w:r w:rsidR="002E2F6A">
        <w:rPr>
          <w:sz w:val="24"/>
          <w:szCs w:val="24"/>
          <w:lang w:val="en-GB"/>
        </w:rPr>
        <w:t>;</w:t>
      </w:r>
      <w:r w:rsidR="002E2F6A" w:rsidRPr="002E2F6A">
        <w:rPr>
          <w:sz w:val="24"/>
          <w:szCs w:val="24"/>
          <w:lang w:val="en-GB"/>
        </w:rPr>
        <w:t xml:space="preserve"> </w:t>
      </w:r>
      <w:r w:rsidR="002E2F6A">
        <w:rPr>
          <w:sz w:val="24"/>
          <w:szCs w:val="24"/>
          <w:lang w:val="en-GB"/>
        </w:rPr>
        <w:t>s</w:t>
      </w:r>
      <w:r w:rsidR="002E2F6A" w:rsidRPr="002E2F6A">
        <w:rPr>
          <w:sz w:val="24"/>
          <w:szCs w:val="24"/>
          <w:lang w:val="en-GB"/>
        </w:rPr>
        <w:t>ee also Purdy</w:t>
      </w:r>
      <w:r w:rsidR="002E2F6A">
        <w:rPr>
          <w:sz w:val="24"/>
          <w:szCs w:val="24"/>
          <w:lang w:val="en-GB"/>
        </w:rPr>
        <w:t>,</w:t>
      </w:r>
      <w:r w:rsidR="002E2F6A" w:rsidRPr="002E2F6A">
        <w:rPr>
          <w:sz w:val="24"/>
          <w:szCs w:val="24"/>
          <w:lang w:val="en-GB"/>
        </w:rPr>
        <w:t xml:space="preserve"> 1999</w:t>
      </w:r>
      <w:r w:rsidR="002E2F6A">
        <w:rPr>
          <w:sz w:val="24"/>
          <w:szCs w:val="24"/>
          <w:lang w:val="en-GB"/>
        </w:rPr>
        <w:t>)</w:t>
      </w:r>
      <w:r w:rsidR="002E2F6A" w:rsidRPr="002E2F6A">
        <w:rPr>
          <w:sz w:val="24"/>
          <w:szCs w:val="24"/>
          <w:lang w:val="en-GB"/>
        </w:rPr>
        <w:t>.</w:t>
      </w:r>
      <w:r w:rsidR="002E2F6A">
        <w:rPr>
          <w:sz w:val="24"/>
          <w:szCs w:val="24"/>
          <w:lang w:val="en-GB"/>
        </w:rPr>
        <w:t xml:space="preserve"> </w:t>
      </w:r>
      <w:r w:rsidRPr="00B56E59">
        <w:rPr>
          <w:sz w:val="24"/>
          <w:szCs w:val="24"/>
          <w:lang w:val="en-GB"/>
        </w:rPr>
        <w:t xml:space="preserve">Once a useful disrupting tool, now irony is seen as pervasive non-engagement, stemming out fear, according to Wallace, of being fully human, or of reality itself. </w:t>
      </w:r>
      <w:r w:rsidR="00B86583" w:rsidRPr="00B56E59">
        <w:rPr>
          <w:sz w:val="24"/>
          <w:szCs w:val="24"/>
          <w:lang w:val="en-GB"/>
        </w:rPr>
        <w:t>Whereas, a</w:t>
      </w:r>
      <w:r w:rsidRPr="00B56E59">
        <w:rPr>
          <w:sz w:val="24"/>
          <w:szCs w:val="24"/>
          <w:lang w:val="en-GB"/>
        </w:rPr>
        <w:t>s Robert Pogue Harrison put</w:t>
      </w:r>
      <w:r w:rsidR="00B86583" w:rsidRPr="00B56E59">
        <w:rPr>
          <w:sz w:val="24"/>
          <w:szCs w:val="24"/>
          <w:lang w:val="en-GB"/>
        </w:rPr>
        <w:t>s</w:t>
      </w:r>
      <w:r w:rsidRPr="00B56E59">
        <w:rPr>
          <w:sz w:val="24"/>
          <w:szCs w:val="24"/>
          <w:lang w:val="en-GB"/>
        </w:rPr>
        <w:t xml:space="preserve"> it</w:t>
      </w:r>
      <w:r w:rsidR="00B86583" w:rsidRPr="00B56E59">
        <w:rPr>
          <w:sz w:val="24"/>
          <w:szCs w:val="24"/>
          <w:lang w:val="en-GB"/>
        </w:rPr>
        <w:t>,</w:t>
      </w:r>
      <w:r w:rsidRPr="00B56E59">
        <w:rPr>
          <w:sz w:val="24"/>
          <w:szCs w:val="24"/>
          <w:lang w:val="en-GB"/>
        </w:rPr>
        <w:t xml:space="preserve"> </w:t>
      </w:r>
      <w:r w:rsidR="00F1623E" w:rsidRPr="00B56E59">
        <w:rPr>
          <w:sz w:val="24"/>
          <w:szCs w:val="24"/>
          <w:lang w:val="en-GB"/>
        </w:rPr>
        <w:t>“</w:t>
      </w:r>
      <w:r w:rsidR="00B86583" w:rsidRPr="00B56E59">
        <w:rPr>
          <w:sz w:val="24"/>
          <w:szCs w:val="24"/>
          <w:lang w:val="en-GB"/>
        </w:rPr>
        <w:t>w</w:t>
      </w:r>
      <w:r w:rsidRPr="00B56E59">
        <w:rPr>
          <w:sz w:val="24"/>
          <w:szCs w:val="24"/>
          <w:lang w:val="en-GB"/>
        </w:rPr>
        <w:t>herever the real imposes itself, it tends to dissipate the fogs of irony</w:t>
      </w:r>
      <w:r w:rsidR="00F1623E" w:rsidRPr="00B56E59">
        <w:rPr>
          <w:sz w:val="24"/>
          <w:szCs w:val="24"/>
          <w:lang w:val="en-GB"/>
        </w:rPr>
        <w:t>”</w:t>
      </w:r>
      <w:r w:rsidR="002E2F6A" w:rsidRPr="002E2F6A">
        <w:rPr>
          <w:sz w:val="24"/>
          <w:szCs w:val="24"/>
          <w:lang w:val="en-GB"/>
        </w:rPr>
        <w:t xml:space="preserve"> </w:t>
      </w:r>
      <w:r w:rsidR="002E2F6A">
        <w:rPr>
          <w:sz w:val="24"/>
          <w:szCs w:val="24"/>
          <w:lang w:val="en-GB"/>
        </w:rPr>
        <w:t>(q</w:t>
      </w:r>
      <w:r w:rsidR="002E2F6A" w:rsidRPr="002E2F6A">
        <w:rPr>
          <w:sz w:val="24"/>
          <w:szCs w:val="24"/>
          <w:lang w:val="en-GB"/>
        </w:rPr>
        <w:t xml:space="preserve">uoted in </w:t>
      </w:r>
      <w:proofErr w:type="spellStart"/>
      <w:r w:rsidR="002E2F6A" w:rsidRPr="002E2F6A">
        <w:rPr>
          <w:sz w:val="24"/>
          <w:szCs w:val="24"/>
          <w:lang w:val="en-GB"/>
        </w:rPr>
        <w:t>Wample</w:t>
      </w:r>
      <w:proofErr w:type="spellEnd"/>
      <w:r w:rsidR="002E2F6A">
        <w:rPr>
          <w:sz w:val="24"/>
          <w:szCs w:val="24"/>
          <w:lang w:val="en-GB"/>
        </w:rPr>
        <w:t>,</w:t>
      </w:r>
      <w:r w:rsidR="002E2F6A" w:rsidRPr="002E2F6A">
        <w:rPr>
          <w:sz w:val="24"/>
          <w:szCs w:val="24"/>
          <w:lang w:val="en-GB"/>
        </w:rPr>
        <w:t xml:space="preserve"> 2012</w:t>
      </w:r>
      <w:r w:rsidR="002E2F6A">
        <w:rPr>
          <w:sz w:val="24"/>
          <w:szCs w:val="24"/>
          <w:lang w:val="en-GB"/>
        </w:rPr>
        <w:t>)</w:t>
      </w:r>
      <w:r w:rsidR="002E2F6A" w:rsidRPr="002E2F6A">
        <w:rPr>
          <w:sz w:val="24"/>
          <w:szCs w:val="24"/>
          <w:lang w:val="en-GB"/>
        </w:rPr>
        <w:t>.</w:t>
      </w:r>
      <w:r w:rsidR="002E2F6A">
        <w:rPr>
          <w:sz w:val="24"/>
          <w:szCs w:val="24"/>
          <w:lang w:val="en-GB"/>
        </w:rPr>
        <w:t xml:space="preserve"> </w:t>
      </w:r>
      <w:r w:rsidRPr="00B56E59">
        <w:rPr>
          <w:sz w:val="24"/>
          <w:szCs w:val="24"/>
          <w:lang w:val="en-GB"/>
        </w:rPr>
        <w:t xml:space="preserve">Christy </w:t>
      </w:r>
      <w:proofErr w:type="spellStart"/>
      <w:r w:rsidRPr="00B56E59">
        <w:rPr>
          <w:sz w:val="24"/>
          <w:szCs w:val="24"/>
          <w:lang w:val="en-GB"/>
        </w:rPr>
        <w:t>Wample</w:t>
      </w:r>
      <w:proofErr w:type="spellEnd"/>
      <w:r w:rsidRPr="00B56E59">
        <w:rPr>
          <w:sz w:val="24"/>
          <w:szCs w:val="24"/>
          <w:lang w:val="en-GB"/>
        </w:rPr>
        <w:t xml:space="preserve">, writing in the </w:t>
      </w:r>
      <w:r w:rsidRPr="00B56E59">
        <w:rPr>
          <w:i/>
          <w:sz w:val="24"/>
          <w:szCs w:val="24"/>
          <w:lang w:val="en-GB"/>
        </w:rPr>
        <w:t>New York Times</w:t>
      </w:r>
      <w:r w:rsidRPr="00B56E59">
        <w:rPr>
          <w:sz w:val="24"/>
          <w:szCs w:val="24"/>
          <w:lang w:val="en-GB"/>
        </w:rPr>
        <w:t>, sees irony as a special mark of the generation of people born in the ‘80s and ‘90s, brought to new heights by the figure of the “hipster</w:t>
      </w:r>
      <w:r w:rsidR="00BA08EC">
        <w:rPr>
          <w:sz w:val="24"/>
          <w:szCs w:val="24"/>
          <w:lang w:val="en-GB"/>
        </w:rPr>
        <w:t>,</w:t>
      </w:r>
      <w:r w:rsidRPr="00B56E59">
        <w:rPr>
          <w:sz w:val="24"/>
          <w:szCs w:val="24"/>
          <w:lang w:val="en-GB"/>
        </w:rPr>
        <w:t>” but more generally as a way of escaping responsibility for one’s choices, an avoidance of value that is only possible in the “first world</w:t>
      </w:r>
      <w:r w:rsidR="00BA08EC">
        <w:rPr>
          <w:sz w:val="24"/>
          <w:szCs w:val="24"/>
          <w:lang w:val="en-GB"/>
        </w:rPr>
        <w:t>,</w:t>
      </w:r>
      <w:r w:rsidRPr="00B56E59">
        <w:rPr>
          <w:sz w:val="24"/>
          <w:szCs w:val="24"/>
          <w:lang w:val="en-GB"/>
        </w:rPr>
        <w:t xml:space="preserve">” where difficult choices can, at least </w:t>
      </w:r>
      <w:r w:rsidR="00B86583" w:rsidRPr="00B56E59">
        <w:rPr>
          <w:sz w:val="24"/>
          <w:szCs w:val="24"/>
          <w:lang w:val="en-GB"/>
        </w:rPr>
        <w:t>superficially and apparently</w:t>
      </w:r>
      <w:r w:rsidRPr="00B56E59">
        <w:rPr>
          <w:sz w:val="24"/>
          <w:szCs w:val="24"/>
          <w:lang w:val="en-GB"/>
        </w:rPr>
        <w:t>, be avoided, and the urgency a</w:t>
      </w:r>
      <w:r w:rsidR="00BA08EC">
        <w:rPr>
          <w:sz w:val="24"/>
          <w:szCs w:val="24"/>
          <w:lang w:val="en-GB"/>
        </w:rPr>
        <w:t>nd starkness of some values do</w:t>
      </w:r>
      <w:r w:rsidRPr="00B56E59">
        <w:rPr>
          <w:sz w:val="24"/>
          <w:szCs w:val="24"/>
          <w:lang w:val="en-GB"/>
        </w:rPr>
        <w:t xml:space="preserve"> not need to be confronted. In this context, we can re-read the words of Elizabeth Costello, </w:t>
      </w:r>
      <w:r w:rsidR="00B86583" w:rsidRPr="00B56E59">
        <w:rPr>
          <w:sz w:val="24"/>
          <w:szCs w:val="24"/>
          <w:lang w:val="en-GB"/>
        </w:rPr>
        <w:t>repeating</w:t>
      </w:r>
      <w:r w:rsidRPr="00B56E59">
        <w:rPr>
          <w:sz w:val="24"/>
          <w:szCs w:val="24"/>
          <w:lang w:val="en-GB"/>
        </w:rPr>
        <w:t xml:space="preserve"> that she wants to take things at face value, that she is too old not to say what she means, in defence of animal</w:t>
      </w:r>
      <w:r w:rsidR="000914F5" w:rsidRPr="00B56E59">
        <w:rPr>
          <w:sz w:val="24"/>
          <w:szCs w:val="24"/>
          <w:lang w:val="en-GB"/>
        </w:rPr>
        <w:t>s</w:t>
      </w:r>
      <w:r w:rsidR="00BA08EC">
        <w:rPr>
          <w:sz w:val="24"/>
          <w:szCs w:val="24"/>
          <w:lang w:val="en-GB"/>
        </w:rPr>
        <w:t xml:space="preserve"> (Coetzee, 1</w:t>
      </w:r>
      <w:r w:rsidR="00161CF5">
        <w:rPr>
          <w:sz w:val="24"/>
          <w:szCs w:val="24"/>
          <w:lang w:val="en-GB"/>
        </w:rPr>
        <w:t>997, p. 116</w:t>
      </w:r>
      <w:r w:rsidR="00BA08EC">
        <w:rPr>
          <w:sz w:val="24"/>
          <w:szCs w:val="24"/>
          <w:lang w:val="en-GB"/>
        </w:rPr>
        <w:t>)</w:t>
      </w:r>
      <w:r w:rsidR="000914F5" w:rsidRPr="00B56E59">
        <w:rPr>
          <w:sz w:val="24"/>
          <w:szCs w:val="24"/>
          <w:lang w:val="en-GB"/>
        </w:rPr>
        <w:t>.</w:t>
      </w:r>
    </w:p>
    <w:p w14:paraId="78E99C18" w14:textId="77777777" w:rsidR="004131EA" w:rsidRPr="00B56E59" w:rsidRDefault="004131EA" w:rsidP="003F058A">
      <w:pPr>
        <w:spacing w:line="360" w:lineRule="auto"/>
        <w:ind w:firstLine="360"/>
        <w:jc w:val="both"/>
        <w:rPr>
          <w:sz w:val="24"/>
          <w:szCs w:val="24"/>
          <w:lang w:val="en-GB"/>
        </w:rPr>
      </w:pPr>
      <w:r w:rsidRPr="00B56E59">
        <w:rPr>
          <w:sz w:val="24"/>
          <w:szCs w:val="24"/>
          <w:lang w:val="en-GB"/>
        </w:rPr>
        <w:t>The broader context may indeed encourage an ironic attitude to animals and concern for them, but there is something specific, when it comes to encountering, or avoiding the encounter</w:t>
      </w:r>
      <w:r w:rsidR="00B86583" w:rsidRPr="00B56E59">
        <w:rPr>
          <w:sz w:val="24"/>
          <w:szCs w:val="24"/>
          <w:lang w:val="en-GB"/>
        </w:rPr>
        <w:t xml:space="preserve"> with</w:t>
      </w:r>
      <w:r w:rsidRPr="00B56E59">
        <w:rPr>
          <w:sz w:val="24"/>
          <w:szCs w:val="24"/>
          <w:lang w:val="en-GB"/>
        </w:rPr>
        <w:t>, other animals, as the possible reasons for such avoidance have flagged. Derrida talks about the fundame</w:t>
      </w:r>
      <w:r w:rsidR="00397ACF">
        <w:rPr>
          <w:sz w:val="24"/>
          <w:szCs w:val="24"/>
          <w:lang w:val="en-GB"/>
        </w:rPr>
        <w:t>ntal “disavowal” of animals in w</w:t>
      </w:r>
      <w:r w:rsidRPr="00B56E59">
        <w:rPr>
          <w:sz w:val="24"/>
          <w:szCs w:val="24"/>
          <w:lang w:val="en-GB"/>
        </w:rPr>
        <w:t>estern thought, and our duty to remove it.</w:t>
      </w:r>
      <w:r w:rsidRPr="00B56E59">
        <w:rPr>
          <w:rStyle w:val="FootnoteReference"/>
          <w:sz w:val="24"/>
          <w:szCs w:val="24"/>
          <w:lang w:val="en-GB"/>
        </w:rPr>
        <w:footnoteReference w:id="24"/>
      </w:r>
      <w:r w:rsidRPr="00B56E59">
        <w:rPr>
          <w:sz w:val="24"/>
          <w:szCs w:val="24"/>
          <w:lang w:val="en-GB"/>
        </w:rPr>
        <w:t xml:space="preserve"> This duty, for him, takes the shape of nothing less than a </w:t>
      </w:r>
      <w:r w:rsidR="00B86583" w:rsidRPr="00B56E59">
        <w:rPr>
          <w:sz w:val="24"/>
          <w:szCs w:val="24"/>
          <w:lang w:val="en-GB"/>
        </w:rPr>
        <w:t>“</w:t>
      </w:r>
      <w:r w:rsidRPr="00B56E59">
        <w:rPr>
          <w:sz w:val="24"/>
          <w:szCs w:val="24"/>
          <w:lang w:val="en-GB"/>
        </w:rPr>
        <w:t>war over matters of pity</w:t>
      </w:r>
      <w:r w:rsidR="00BA08EC">
        <w:rPr>
          <w:sz w:val="24"/>
          <w:szCs w:val="24"/>
          <w:lang w:val="en-GB"/>
        </w:rPr>
        <w:t>,</w:t>
      </w:r>
      <w:r w:rsidR="00B86583" w:rsidRPr="00B56E59">
        <w:rPr>
          <w:sz w:val="24"/>
          <w:szCs w:val="24"/>
          <w:lang w:val="en-GB"/>
        </w:rPr>
        <w:t>”</w:t>
      </w:r>
      <w:r w:rsidRPr="00B56E59">
        <w:rPr>
          <w:sz w:val="24"/>
          <w:szCs w:val="24"/>
          <w:lang w:val="en-GB"/>
        </w:rPr>
        <w:t xml:space="preserve"> now unavoidable, between those who respond to animals, and those who don’t:</w:t>
      </w:r>
    </w:p>
    <w:p w14:paraId="35163569" w14:textId="77777777" w:rsidR="000914F5" w:rsidRPr="00B56E59" w:rsidRDefault="000914F5" w:rsidP="003F058A">
      <w:pPr>
        <w:spacing w:line="360" w:lineRule="auto"/>
        <w:ind w:left="720"/>
        <w:jc w:val="both"/>
        <w:rPr>
          <w:sz w:val="24"/>
          <w:szCs w:val="24"/>
          <w:lang w:val="en-GB"/>
        </w:rPr>
      </w:pPr>
    </w:p>
    <w:p w14:paraId="300BDE2E" w14:textId="77777777" w:rsidR="004131EA" w:rsidRPr="00B56E59" w:rsidRDefault="000914F5" w:rsidP="003F058A">
      <w:pPr>
        <w:spacing w:line="360" w:lineRule="auto"/>
        <w:ind w:left="720"/>
        <w:jc w:val="both"/>
        <w:rPr>
          <w:sz w:val="24"/>
          <w:szCs w:val="24"/>
          <w:lang w:val="en-GB"/>
        </w:rPr>
      </w:pPr>
      <w:r w:rsidRPr="00B56E59">
        <w:rPr>
          <w:sz w:val="24"/>
          <w:szCs w:val="24"/>
          <w:lang w:val="en-GB"/>
        </w:rPr>
        <w:t>[A]</w:t>
      </w:r>
      <w:r w:rsidR="004131EA" w:rsidRPr="00B56E59">
        <w:rPr>
          <w:sz w:val="24"/>
          <w:szCs w:val="24"/>
          <w:lang w:val="en-GB"/>
        </w:rPr>
        <w:t xml:space="preserve"> war being waged, the unequal forces of which could one day be reversed, between those who violate not only animal life but even and also this sentiment of compassion and, on the other hand, those who appeal to an irrefutable testimony to this pity.</w:t>
      </w:r>
      <w:r w:rsidR="002E2F6A" w:rsidRPr="002E2F6A">
        <w:rPr>
          <w:sz w:val="24"/>
          <w:szCs w:val="24"/>
          <w:lang w:val="en-GB"/>
        </w:rPr>
        <w:t xml:space="preserve"> (</w:t>
      </w:r>
      <w:r w:rsidR="00BA08EC">
        <w:rPr>
          <w:sz w:val="24"/>
          <w:szCs w:val="24"/>
          <w:lang w:val="en-GB"/>
        </w:rPr>
        <w:t xml:space="preserve">Derrida, </w:t>
      </w:r>
      <w:r w:rsidR="002E2F6A" w:rsidRPr="002E2F6A">
        <w:rPr>
          <w:sz w:val="24"/>
          <w:szCs w:val="24"/>
          <w:lang w:val="en-GB"/>
        </w:rPr>
        <w:t>2002</w:t>
      </w:r>
      <w:r w:rsidR="002E2F6A">
        <w:rPr>
          <w:sz w:val="24"/>
          <w:szCs w:val="24"/>
          <w:lang w:val="en-GB"/>
        </w:rPr>
        <w:t>, p.</w:t>
      </w:r>
      <w:r w:rsidR="002E2F6A" w:rsidRPr="002E2F6A">
        <w:rPr>
          <w:sz w:val="24"/>
          <w:szCs w:val="24"/>
          <w:lang w:val="en-GB"/>
        </w:rPr>
        <w:t xml:space="preserve"> 397)</w:t>
      </w:r>
    </w:p>
    <w:p w14:paraId="525746CD" w14:textId="77777777" w:rsidR="000914F5" w:rsidRPr="00B56E59" w:rsidRDefault="000914F5" w:rsidP="003F058A">
      <w:pPr>
        <w:spacing w:line="360" w:lineRule="auto"/>
        <w:jc w:val="both"/>
        <w:rPr>
          <w:sz w:val="24"/>
          <w:szCs w:val="24"/>
          <w:lang w:val="en-GB"/>
        </w:rPr>
      </w:pPr>
    </w:p>
    <w:p w14:paraId="79441A3C" w14:textId="77777777" w:rsidR="004131EA" w:rsidRPr="00B56E59" w:rsidRDefault="004131EA" w:rsidP="003F058A">
      <w:pPr>
        <w:spacing w:line="360" w:lineRule="auto"/>
        <w:jc w:val="both"/>
        <w:rPr>
          <w:sz w:val="24"/>
          <w:szCs w:val="24"/>
          <w:lang w:val="en-GB"/>
        </w:rPr>
      </w:pPr>
      <w:r w:rsidRPr="00B56E59">
        <w:rPr>
          <w:sz w:val="24"/>
          <w:szCs w:val="24"/>
          <w:lang w:val="en-GB"/>
        </w:rPr>
        <w:lastRenderedPageBreak/>
        <w:t xml:space="preserve">This is a conflict, I hope to have shown, not so much between moral positions but first of all between moral attitudes, where attention is a fundamental step. Let us close with a story told by </w:t>
      </w:r>
      <w:r w:rsidR="000914F5" w:rsidRPr="00B56E59">
        <w:rPr>
          <w:sz w:val="24"/>
          <w:szCs w:val="24"/>
          <w:lang w:val="en-GB"/>
        </w:rPr>
        <w:t xml:space="preserve">Bryan </w:t>
      </w:r>
      <w:r w:rsidRPr="00B56E59">
        <w:rPr>
          <w:sz w:val="24"/>
          <w:szCs w:val="24"/>
          <w:lang w:val="en-GB"/>
        </w:rPr>
        <w:t xml:space="preserve">Van Norden, in an essay </w:t>
      </w:r>
      <w:r w:rsidR="00B86583" w:rsidRPr="00B56E59">
        <w:rPr>
          <w:sz w:val="24"/>
          <w:szCs w:val="24"/>
          <w:lang w:val="en-GB"/>
        </w:rPr>
        <w:t>which explores</w:t>
      </w:r>
      <w:r w:rsidRPr="00B56E59">
        <w:rPr>
          <w:sz w:val="24"/>
          <w:szCs w:val="24"/>
          <w:lang w:val="en-GB"/>
        </w:rPr>
        <w:t xml:space="preserve"> the ironic stance as undermining commitment to value in Chinese society, and its historical roots:</w:t>
      </w:r>
    </w:p>
    <w:p w14:paraId="44AF61FD" w14:textId="77777777" w:rsidR="000914F5" w:rsidRPr="00B56E59" w:rsidRDefault="000914F5" w:rsidP="003F058A">
      <w:pPr>
        <w:spacing w:line="360" w:lineRule="auto"/>
        <w:jc w:val="both"/>
        <w:rPr>
          <w:sz w:val="24"/>
          <w:szCs w:val="24"/>
          <w:lang w:val="en-GB"/>
        </w:rPr>
      </w:pPr>
    </w:p>
    <w:p w14:paraId="174EF9DC" w14:textId="77777777" w:rsidR="004131EA" w:rsidRPr="00B56E59" w:rsidRDefault="004131EA" w:rsidP="003F058A">
      <w:pPr>
        <w:spacing w:line="360" w:lineRule="auto"/>
        <w:ind w:left="720"/>
        <w:jc w:val="both"/>
        <w:rPr>
          <w:sz w:val="24"/>
          <w:szCs w:val="24"/>
          <w:lang w:val="en-GB"/>
        </w:rPr>
      </w:pPr>
      <w:r w:rsidRPr="00B56E59">
        <w:rPr>
          <w:sz w:val="24"/>
          <w:szCs w:val="24"/>
          <w:lang w:val="en-GB"/>
        </w:rPr>
        <w:t xml:space="preserve">One of the most famous stories in the Mengzi is about how King Xuan </w:t>
      </w:r>
      <w:r w:rsidRPr="00B56E59">
        <w:rPr>
          <w:rFonts w:eastAsia="MS Gothic"/>
          <w:sz w:val="24"/>
          <w:szCs w:val="24"/>
          <w:lang w:val="en-GB"/>
        </w:rPr>
        <w:t>宣</w:t>
      </w:r>
      <w:r w:rsidRPr="00B56E59">
        <w:rPr>
          <w:sz w:val="24"/>
          <w:szCs w:val="24"/>
          <w:lang w:val="en-GB"/>
        </w:rPr>
        <w:t xml:space="preserve"> of Qi </w:t>
      </w:r>
      <w:r w:rsidRPr="00B56E59">
        <w:rPr>
          <w:rFonts w:eastAsia="MS Gothic"/>
          <w:sz w:val="24"/>
          <w:szCs w:val="24"/>
          <w:lang w:val="en-GB"/>
        </w:rPr>
        <w:t>齊</w:t>
      </w:r>
      <w:r w:rsidRPr="00B56E59">
        <w:rPr>
          <w:sz w:val="24"/>
          <w:szCs w:val="24"/>
          <w:lang w:val="en-GB"/>
        </w:rPr>
        <w:t xml:space="preserve"> spared an ox being led to slaughter because he “could not bear its frightened appearance, like an innocent [person] going to the execution ground” (Mengzi 1A7).</w:t>
      </w:r>
      <w:r w:rsidRPr="00B56E59">
        <w:rPr>
          <w:position w:val="8"/>
          <w:sz w:val="24"/>
          <w:szCs w:val="24"/>
          <w:lang w:val="en-GB"/>
        </w:rPr>
        <w:t xml:space="preserve"> </w:t>
      </w:r>
      <w:r w:rsidRPr="00B56E59">
        <w:rPr>
          <w:sz w:val="24"/>
          <w:szCs w:val="24"/>
          <w:lang w:val="en-GB"/>
        </w:rPr>
        <w:t>Mengzi points out to the king that some people thought he spared this ox simply because he was being stingy, since he had a sheep slaughtered in place of the ox. However, Mengzi assured the king that the king’s motivation was genuinely benevolent: “Gentlemen cannot bear to see animals die if they have seen them living. If they hear their cries of suffering, they cannot bear to eat their flesh.” Then, quoting with approval what appears to be an adage, Mengzi concludes, “Hence, gentlemen keep their distance from the kitchen” (Mengzi 1A7)</w:t>
      </w:r>
      <w:r w:rsidR="002E2F6A">
        <w:rPr>
          <w:sz w:val="24"/>
          <w:szCs w:val="24"/>
          <w:lang w:val="en-GB"/>
        </w:rPr>
        <w:t>.</w:t>
      </w:r>
      <w:r w:rsidR="002E2F6A">
        <w:t xml:space="preserve"> </w:t>
      </w:r>
      <w:r w:rsidR="002E2F6A">
        <w:rPr>
          <w:sz w:val="24"/>
          <w:szCs w:val="24"/>
          <w:lang w:val="en-GB"/>
        </w:rPr>
        <w:t>(V</w:t>
      </w:r>
      <w:r w:rsidR="002E2F6A" w:rsidRPr="002E2F6A">
        <w:rPr>
          <w:sz w:val="24"/>
          <w:szCs w:val="24"/>
          <w:lang w:val="en-GB"/>
        </w:rPr>
        <w:t>an Norden</w:t>
      </w:r>
      <w:r w:rsidR="002E2F6A">
        <w:rPr>
          <w:sz w:val="24"/>
          <w:szCs w:val="24"/>
          <w:lang w:val="en-GB"/>
        </w:rPr>
        <w:t xml:space="preserve">, </w:t>
      </w:r>
      <w:r w:rsidR="002E2F6A" w:rsidRPr="002E2F6A">
        <w:rPr>
          <w:sz w:val="24"/>
          <w:szCs w:val="24"/>
          <w:lang w:val="en-GB"/>
        </w:rPr>
        <w:t>2016</w:t>
      </w:r>
      <w:r w:rsidR="002E2F6A">
        <w:rPr>
          <w:sz w:val="24"/>
          <w:szCs w:val="24"/>
          <w:lang w:val="en-GB"/>
        </w:rPr>
        <w:t>, p.</w:t>
      </w:r>
      <w:r w:rsidR="002E2F6A" w:rsidRPr="002E2F6A">
        <w:rPr>
          <w:sz w:val="24"/>
          <w:szCs w:val="24"/>
          <w:lang w:val="en-GB"/>
        </w:rPr>
        <w:t xml:space="preserve"> 8)</w:t>
      </w:r>
    </w:p>
    <w:p w14:paraId="4BD42352" w14:textId="77777777" w:rsidR="000914F5" w:rsidRPr="00B56E59" w:rsidRDefault="000914F5" w:rsidP="003F058A">
      <w:pPr>
        <w:spacing w:line="360" w:lineRule="auto"/>
        <w:ind w:left="720"/>
        <w:jc w:val="both"/>
        <w:rPr>
          <w:sz w:val="24"/>
          <w:szCs w:val="24"/>
          <w:lang w:val="en-GB"/>
        </w:rPr>
      </w:pPr>
    </w:p>
    <w:p w14:paraId="245BD5AF" w14:textId="77777777" w:rsidR="004131EA" w:rsidRDefault="004131EA" w:rsidP="003F058A">
      <w:pPr>
        <w:spacing w:line="360" w:lineRule="auto"/>
        <w:jc w:val="both"/>
        <w:rPr>
          <w:sz w:val="24"/>
          <w:szCs w:val="24"/>
          <w:lang w:val="en-GB"/>
        </w:rPr>
      </w:pPr>
      <w:r w:rsidRPr="00B56E59">
        <w:rPr>
          <w:sz w:val="24"/>
          <w:szCs w:val="24"/>
          <w:lang w:val="en-GB"/>
        </w:rPr>
        <w:t>Keeping one’s distance comes at a cost. Not only a cost to truth, but a cost to others, and a cost to oneself.</w:t>
      </w:r>
    </w:p>
    <w:p w14:paraId="72216CB1" w14:textId="77777777" w:rsidR="003A6257" w:rsidRDefault="003A6257" w:rsidP="003F058A">
      <w:pPr>
        <w:spacing w:line="360" w:lineRule="auto"/>
        <w:jc w:val="both"/>
        <w:rPr>
          <w:sz w:val="24"/>
          <w:szCs w:val="24"/>
          <w:lang w:val="en-GB"/>
        </w:rPr>
      </w:pPr>
    </w:p>
    <w:p w14:paraId="0753C581" w14:textId="77777777" w:rsidR="003A6257" w:rsidRPr="003A6257" w:rsidRDefault="003A6257" w:rsidP="003F058A">
      <w:pPr>
        <w:spacing w:line="360" w:lineRule="auto"/>
        <w:jc w:val="both"/>
        <w:rPr>
          <w:b/>
          <w:sz w:val="24"/>
          <w:szCs w:val="24"/>
          <w:lang w:val="en-GB"/>
        </w:rPr>
      </w:pPr>
      <w:r w:rsidRPr="003A6257">
        <w:rPr>
          <w:b/>
          <w:sz w:val="24"/>
          <w:szCs w:val="24"/>
          <w:lang w:val="en-GB"/>
        </w:rPr>
        <w:t>Acknowledgements</w:t>
      </w:r>
    </w:p>
    <w:p w14:paraId="33CC9B70" w14:textId="77777777" w:rsidR="00EF484B" w:rsidRPr="003A6257" w:rsidRDefault="003A6257" w:rsidP="003F058A">
      <w:pPr>
        <w:spacing w:line="360" w:lineRule="auto"/>
        <w:jc w:val="both"/>
        <w:rPr>
          <w:sz w:val="24"/>
          <w:szCs w:val="24"/>
          <w:lang w:val="en-GB"/>
        </w:rPr>
      </w:pPr>
      <w:r w:rsidRPr="003A6257">
        <w:rPr>
          <w:sz w:val="24"/>
          <w:szCs w:val="24"/>
          <w:lang w:val="en-GB"/>
        </w:rPr>
        <w:t xml:space="preserve">I would like to thank </w:t>
      </w:r>
      <w:proofErr w:type="spellStart"/>
      <w:r w:rsidRPr="003A6257">
        <w:rPr>
          <w:sz w:val="24"/>
          <w:szCs w:val="24"/>
          <w:lang w:val="en-GB"/>
        </w:rPr>
        <w:t>Patrizia</w:t>
      </w:r>
      <w:proofErr w:type="spellEnd"/>
      <w:r w:rsidRPr="003A6257">
        <w:rPr>
          <w:sz w:val="24"/>
          <w:szCs w:val="24"/>
          <w:lang w:val="en-GB"/>
        </w:rPr>
        <w:t xml:space="preserve"> </w:t>
      </w:r>
      <w:proofErr w:type="spellStart"/>
      <w:r w:rsidRPr="003A6257">
        <w:rPr>
          <w:sz w:val="24"/>
          <w:szCs w:val="24"/>
          <w:lang w:val="en-GB"/>
        </w:rPr>
        <w:t>Setola</w:t>
      </w:r>
      <w:proofErr w:type="spellEnd"/>
      <w:r w:rsidRPr="003A6257">
        <w:rPr>
          <w:sz w:val="24"/>
          <w:szCs w:val="24"/>
          <w:lang w:val="en-GB"/>
        </w:rPr>
        <w:t xml:space="preserve"> and Suzie for their support and insight they offered me during the drafting of this paper.</w:t>
      </w:r>
    </w:p>
    <w:p w14:paraId="4B73ECA8" w14:textId="77777777" w:rsidR="009F3E51" w:rsidRPr="00B56E59" w:rsidRDefault="009F3E51" w:rsidP="003F058A">
      <w:pPr>
        <w:spacing w:line="360" w:lineRule="auto"/>
        <w:jc w:val="both"/>
        <w:rPr>
          <w:b/>
          <w:sz w:val="24"/>
          <w:szCs w:val="24"/>
          <w:lang w:val="en-GB"/>
        </w:rPr>
      </w:pPr>
    </w:p>
    <w:p w14:paraId="394AC21F" w14:textId="77777777" w:rsidR="00576AE1" w:rsidRPr="009F3E51" w:rsidRDefault="004131EA" w:rsidP="003F058A">
      <w:pPr>
        <w:spacing w:line="360" w:lineRule="auto"/>
        <w:jc w:val="both"/>
        <w:rPr>
          <w:b/>
          <w:sz w:val="24"/>
          <w:szCs w:val="24"/>
          <w:lang w:val="en-GB"/>
        </w:rPr>
      </w:pPr>
      <w:r w:rsidRPr="00B56E59">
        <w:rPr>
          <w:b/>
          <w:sz w:val="24"/>
          <w:szCs w:val="24"/>
          <w:lang w:val="en-GB"/>
        </w:rPr>
        <w:t>References</w:t>
      </w:r>
    </w:p>
    <w:p w14:paraId="0405F7FB" w14:textId="77777777" w:rsidR="00E54FAF" w:rsidRPr="00B56E59" w:rsidRDefault="00E54FAF" w:rsidP="003F058A">
      <w:pPr>
        <w:shd w:val="clear" w:color="auto" w:fill="FFFFFF"/>
        <w:spacing w:line="360" w:lineRule="auto"/>
        <w:ind w:left="709" w:hanging="709"/>
        <w:jc w:val="both"/>
        <w:rPr>
          <w:sz w:val="24"/>
          <w:szCs w:val="24"/>
          <w:lang w:val="en-GB"/>
        </w:rPr>
      </w:pPr>
      <w:proofErr w:type="spellStart"/>
      <w:r w:rsidRPr="00B56E59">
        <w:rPr>
          <w:sz w:val="24"/>
          <w:szCs w:val="24"/>
          <w:lang w:val="en-GB"/>
        </w:rPr>
        <w:t>Aaltola</w:t>
      </w:r>
      <w:proofErr w:type="spellEnd"/>
      <w:r w:rsidRPr="00B56E59">
        <w:rPr>
          <w:sz w:val="24"/>
          <w:szCs w:val="24"/>
          <w:lang w:val="en-GB"/>
        </w:rPr>
        <w:t xml:space="preserve">, E. </w:t>
      </w:r>
      <w:r w:rsidR="000914F5" w:rsidRPr="00B56E59">
        <w:rPr>
          <w:sz w:val="24"/>
          <w:szCs w:val="24"/>
          <w:lang w:val="en-GB"/>
        </w:rPr>
        <w:t>(</w:t>
      </w:r>
      <w:r w:rsidRPr="00B56E59">
        <w:rPr>
          <w:sz w:val="24"/>
          <w:szCs w:val="24"/>
          <w:lang w:val="en-GB"/>
        </w:rPr>
        <w:t>2018</w:t>
      </w:r>
      <w:r w:rsidR="000914F5" w:rsidRPr="00B56E59">
        <w:rPr>
          <w:sz w:val="24"/>
          <w:szCs w:val="24"/>
          <w:lang w:val="en-GB"/>
        </w:rPr>
        <w:t>)</w:t>
      </w:r>
      <w:r w:rsidRPr="00B56E59">
        <w:rPr>
          <w:sz w:val="24"/>
          <w:szCs w:val="24"/>
          <w:lang w:val="en-GB"/>
        </w:rPr>
        <w:t xml:space="preserve">. </w:t>
      </w:r>
      <w:r w:rsidR="00821365">
        <w:rPr>
          <w:i/>
          <w:iCs/>
          <w:sz w:val="24"/>
          <w:szCs w:val="24"/>
          <w:lang w:val="en-GB"/>
        </w:rPr>
        <w:t>Varieties of empathy: Moral p</w:t>
      </w:r>
      <w:r w:rsidRPr="00B56E59">
        <w:rPr>
          <w:i/>
          <w:iCs/>
          <w:sz w:val="24"/>
          <w:szCs w:val="24"/>
          <w:lang w:val="en-GB"/>
        </w:rPr>
        <w:t xml:space="preserve">sychology and </w:t>
      </w:r>
      <w:r w:rsidR="00821365">
        <w:rPr>
          <w:i/>
          <w:iCs/>
          <w:sz w:val="24"/>
          <w:szCs w:val="24"/>
          <w:lang w:val="en-GB"/>
        </w:rPr>
        <w:t>animal e</w:t>
      </w:r>
      <w:r w:rsidRPr="00B56E59">
        <w:rPr>
          <w:i/>
          <w:iCs/>
          <w:sz w:val="24"/>
          <w:szCs w:val="24"/>
          <w:lang w:val="en-GB"/>
        </w:rPr>
        <w:t>thics</w:t>
      </w:r>
      <w:r w:rsidRPr="00B56E59">
        <w:rPr>
          <w:sz w:val="24"/>
          <w:szCs w:val="24"/>
          <w:lang w:val="en-GB"/>
        </w:rPr>
        <w:t>. Lanham, MD: Rowman &amp; Littlefield.</w:t>
      </w:r>
    </w:p>
    <w:p w14:paraId="74070E0E" w14:textId="77777777" w:rsidR="004131EA" w:rsidRPr="00B56E59" w:rsidRDefault="004131EA" w:rsidP="003F058A">
      <w:pPr>
        <w:shd w:val="clear" w:color="auto" w:fill="FFFFFF"/>
        <w:spacing w:line="360" w:lineRule="auto"/>
        <w:ind w:left="709" w:hanging="709"/>
        <w:jc w:val="both"/>
        <w:rPr>
          <w:sz w:val="24"/>
          <w:szCs w:val="24"/>
          <w:lang w:val="en-GB"/>
        </w:rPr>
      </w:pPr>
      <w:r w:rsidRPr="00B56E59">
        <w:rPr>
          <w:sz w:val="24"/>
          <w:szCs w:val="24"/>
          <w:lang w:val="en-GB"/>
        </w:rPr>
        <w:t xml:space="preserve">Adams, C. </w:t>
      </w:r>
      <w:r w:rsidR="000914F5" w:rsidRPr="00B56E59">
        <w:rPr>
          <w:sz w:val="24"/>
          <w:szCs w:val="24"/>
          <w:lang w:val="en-GB"/>
        </w:rPr>
        <w:t>(</w:t>
      </w:r>
      <w:r w:rsidRPr="00B56E59">
        <w:rPr>
          <w:sz w:val="24"/>
          <w:szCs w:val="24"/>
          <w:lang w:val="en-GB"/>
        </w:rPr>
        <w:t>1990</w:t>
      </w:r>
      <w:r w:rsidR="000914F5" w:rsidRPr="00B56E59">
        <w:rPr>
          <w:sz w:val="24"/>
          <w:szCs w:val="24"/>
          <w:lang w:val="en-GB"/>
        </w:rPr>
        <w:t>)</w:t>
      </w:r>
      <w:r w:rsidRPr="00B56E59">
        <w:rPr>
          <w:sz w:val="24"/>
          <w:szCs w:val="24"/>
          <w:lang w:val="en-GB"/>
        </w:rPr>
        <w:t xml:space="preserve">. </w:t>
      </w:r>
      <w:r w:rsidRPr="00B56E59">
        <w:rPr>
          <w:i/>
          <w:sz w:val="24"/>
          <w:szCs w:val="24"/>
          <w:lang w:val="en-GB"/>
        </w:rPr>
        <w:t xml:space="preserve">The </w:t>
      </w:r>
      <w:r w:rsidR="00821365">
        <w:rPr>
          <w:i/>
          <w:sz w:val="24"/>
          <w:szCs w:val="24"/>
          <w:lang w:val="en-GB"/>
        </w:rPr>
        <w:t>s</w:t>
      </w:r>
      <w:r w:rsidRPr="00B56E59">
        <w:rPr>
          <w:i/>
          <w:sz w:val="24"/>
          <w:szCs w:val="24"/>
          <w:lang w:val="en-GB"/>
        </w:rPr>
        <w:t xml:space="preserve">exual </w:t>
      </w:r>
      <w:r w:rsidR="00821365">
        <w:rPr>
          <w:i/>
          <w:sz w:val="24"/>
          <w:szCs w:val="24"/>
          <w:lang w:val="en-GB"/>
        </w:rPr>
        <w:t>p</w:t>
      </w:r>
      <w:r w:rsidRPr="00B56E59">
        <w:rPr>
          <w:i/>
          <w:sz w:val="24"/>
          <w:szCs w:val="24"/>
          <w:lang w:val="en-GB"/>
        </w:rPr>
        <w:t xml:space="preserve">olitics of </w:t>
      </w:r>
      <w:r w:rsidR="00821365">
        <w:rPr>
          <w:i/>
          <w:sz w:val="24"/>
          <w:szCs w:val="24"/>
          <w:lang w:val="en-GB"/>
        </w:rPr>
        <w:t>m</w:t>
      </w:r>
      <w:r w:rsidRPr="00B56E59">
        <w:rPr>
          <w:i/>
          <w:sz w:val="24"/>
          <w:szCs w:val="24"/>
          <w:lang w:val="en-GB"/>
        </w:rPr>
        <w:t xml:space="preserve">eat: A </w:t>
      </w:r>
      <w:r w:rsidR="00821365">
        <w:rPr>
          <w:i/>
          <w:sz w:val="24"/>
          <w:szCs w:val="24"/>
          <w:lang w:val="en-GB"/>
        </w:rPr>
        <w:t>f</w:t>
      </w:r>
      <w:r w:rsidRPr="00B56E59">
        <w:rPr>
          <w:i/>
          <w:sz w:val="24"/>
          <w:szCs w:val="24"/>
          <w:lang w:val="en-GB"/>
        </w:rPr>
        <w:t>eminist-</w:t>
      </w:r>
      <w:r w:rsidR="00821365">
        <w:rPr>
          <w:i/>
          <w:sz w:val="24"/>
          <w:szCs w:val="24"/>
          <w:lang w:val="en-GB"/>
        </w:rPr>
        <w:t>v</w:t>
      </w:r>
      <w:r w:rsidRPr="00B56E59">
        <w:rPr>
          <w:i/>
          <w:sz w:val="24"/>
          <w:szCs w:val="24"/>
          <w:lang w:val="en-GB"/>
        </w:rPr>
        <w:t xml:space="preserve">egetarian </w:t>
      </w:r>
      <w:r w:rsidR="00821365">
        <w:rPr>
          <w:i/>
          <w:sz w:val="24"/>
          <w:szCs w:val="24"/>
          <w:lang w:val="en-GB"/>
        </w:rPr>
        <w:t>c</w:t>
      </w:r>
      <w:r w:rsidRPr="00B56E59">
        <w:rPr>
          <w:i/>
          <w:sz w:val="24"/>
          <w:szCs w:val="24"/>
          <w:lang w:val="en-GB"/>
        </w:rPr>
        <w:t xml:space="preserve">ritical </w:t>
      </w:r>
      <w:r w:rsidR="00821365">
        <w:rPr>
          <w:i/>
          <w:sz w:val="24"/>
          <w:szCs w:val="24"/>
          <w:lang w:val="en-GB"/>
        </w:rPr>
        <w:t>t</w:t>
      </w:r>
      <w:r w:rsidR="00B56E59">
        <w:rPr>
          <w:i/>
          <w:sz w:val="24"/>
          <w:szCs w:val="24"/>
          <w:lang w:val="en-GB"/>
        </w:rPr>
        <w:t>h</w:t>
      </w:r>
      <w:r w:rsidRPr="00B56E59">
        <w:rPr>
          <w:i/>
          <w:sz w:val="24"/>
          <w:szCs w:val="24"/>
          <w:lang w:val="en-GB"/>
        </w:rPr>
        <w:t>eory</w:t>
      </w:r>
      <w:r w:rsidRPr="00B56E59">
        <w:rPr>
          <w:sz w:val="24"/>
          <w:szCs w:val="24"/>
          <w:lang w:val="en-GB"/>
        </w:rPr>
        <w:t>. New York</w:t>
      </w:r>
      <w:r w:rsidR="00821365">
        <w:rPr>
          <w:sz w:val="24"/>
          <w:szCs w:val="24"/>
          <w:lang w:val="en-GB"/>
        </w:rPr>
        <w:t>, NY</w:t>
      </w:r>
      <w:r w:rsidRPr="00B56E59">
        <w:rPr>
          <w:sz w:val="24"/>
          <w:szCs w:val="24"/>
          <w:lang w:val="en-GB"/>
        </w:rPr>
        <w:t xml:space="preserve">: Continuum. </w:t>
      </w:r>
    </w:p>
    <w:p w14:paraId="4DB31FED" w14:textId="77777777" w:rsidR="004131EA" w:rsidRPr="00B56E59" w:rsidRDefault="004131EA" w:rsidP="003F058A">
      <w:pPr>
        <w:shd w:val="clear" w:color="auto" w:fill="FFFFFF"/>
        <w:spacing w:line="360" w:lineRule="auto"/>
        <w:ind w:left="709" w:hanging="709"/>
        <w:jc w:val="both"/>
        <w:rPr>
          <w:sz w:val="24"/>
          <w:szCs w:val="24"/>
          <w:lang w:val="en-GB"/>
        </w:rPr>
      </w:pPr>
      <w:r w:rsidRPr="00B56E59">
        <w:rPr>
          <w:sz w:val="24"/>
          <w:szCs w:val="24"/>
          <w:lang w:val="en-GB"/>
        </w:rPr>
        <w:t xml:space="preserve">Blum, L. </w:t>
      </w:r>
      <w:r w:rsidR="000914F5" w:rsidRPr="00B56E59">
        <w:rPr>
          <w:sz w:val="24"/>
          <w:szCs w:val="24"/>
          <w:lang w:val="en-GB"/>
        </w:rPr>
        <w:t>(</w:t>
      </w:r>
      <w:r w:rsidRPr="00B56E59">
        <w:rPr>
          <w:sz w:val="24"/>
          <w:szCs w:val="24"/>
          <w:lang w:val="en-GB"/>
        </w:rPr>
        <w:t>1994</w:t>
      </w:r>
      <w:r w:rsidR="000914F5" w:rsidRPr="00B56E59">
        <w:rPr>
          <w:sz w:val="24"/>
          <w:szCs w:val="24"/>
          <w:lang w:val="en-GB"/>
        </w:rPr>
        <w:t>)</w:t>
      </w:r>
      <w:r w:rsidRPr="00B56E59">
        <w:rPr>
          <w:sz w:val="24"/>
          <w:szCs w:val="24"/>
          <w:lang w:val="en-GB"/>
        </w:rPr>
        <w:t xml:space="preserve">. </w:t>
      </w:r>
      <w:r w:rsidRPr="00B56E59">
        <w:rPr>
          <w:i/>
          <w:sz w:val="24"/>
          <w:szCs w:val="24"/>
          <w:lang w:val="en-GB"/>
        </w:rPr>
        <w:t xml:space="preserve">Moral </w:t>
      </w:r>
      <w:r w:rsidR="00821365">
        <w:rPr>
          <w:i/>
          <w:sz w:val="24"/>
          <w:szCs w:val="24"/>
          <w:lang w:val="en-GB"/>
        </w:rPr>
        <w:t>p</w:t>
      </w:r>
      <w:r w:rsidRPr="00B56E59">
        <w:rPr>
          <w:i/>
          <w:sz w:val="24"/>
          <w:szCs w:val="24"/>
          <w:lang w:val="en-GB"/>
        </w:rPr>
        <w:t xml:space="preserve">erception and </w:t>
      </w:r>
      <w:r w:rsidR="00821365">
        <w:rPr>
          <w:i/>
          <w:sz w:val="24"/>
          <w:szCs w:val="24"/>
          <w:lang w:val="en-GB"/>
        </w:rPr>
        <w:t>p</w:t>
      </w:r>
      <w:r w:rsidRPr="00B56E59">
        <w:rPr>
          <w:i/>
          <w:sz w:val="24"/>
          <w:szCs w:val="24"/>
          <w:lang w:val="en-GB"/>
        </w:rPr>
        <w:t>articularity</w:t>
      </w:r>
      <w:r w:rsidRPr="00B56E59">
        <w:rPr>
          <w:sz w:val="24"/>
          <w:szCs w:val="24"/>
          <w:lang w:val="en-GB"/>
        </w:rPr>
        <w:t>. Cambridge</w:t>
      </w:r>
      <w:r w:rsidR="00821365">
        <w:rPr>
          <w:sz w:val="24"/>
          <w:szCs w:val="24"/>
          <w:lang w:val="en-GB"/>
        </w:rPr>
        <w:t>, England</w:t>
      </w:r>
      <w:r w:rsidRPr="00B56E59">
        <w:rPr>
          <w:sz w:val="24"/>
          <w:szCs w:val="24"/>
          <w:lang w:val="en-GB"/>
        </w:rPr>
        <w:t>: Cambridge University Press.</w:t>
      </w:r>
    </w:p>
    <w:p w14:paraId="13344D57" w14:textId="04939017" w:rsidR="00161CF5" w:rsidRDefault="004131EA" w:rsidP="003F058A">
      <w:pPr>
        <w:spacing w:line="360" w:lineRule="auto"/>
        <w:ind w:left="709" w:hanging="709"/>
        <w:jc w:val="both"/>
        <w:rPr>
          <w:sz w:val="24"/>
          <w:szCs w:val="24"/>
          <w:lang w:val="en-GB"/>
        </w:rPr>
      </w:pPr>
      <w:r w:rsidRPr="00B56E59">
        <w:rPr>
          <w:sz w:val="24"/>
          <w:szCs w:val="24"/>
          <w:lang w:val="en-GB"/>
        </w:rPr>
        <w:t>Coetzee, J.</w:t>
      </w:r>
      <w:r w:rsidR="00821365">
        <w:rPr>
          <w:sz w:val="24"/>
          <w:szCs w:val="24"/>
          <w:lang w:val="en-GB"/>
        </w:rPr>
        <w:t xml:space="preserve"> </w:t>
      </w:r>
      <w:r w:rsidRPr="00B56E59">
        <w:rPr>
          <w:sz w:val="24"/>
          <w:szCs w:val="24"/>
          <w:lang w:val="en-GB"/>
        </w:rPr>
        <w:t xml:space="preserve">M. </w:t>
      </w:r>
      <w:r w:rsidR="000914F5" w:rsidRPr="00B56E59">
        <w:rPr>
          <w:sz w:val="24"/>
          <w:szCs w:val="24"/>
          <w:lang w:val="en-GB"/>
        </w:rPr>
        <w:t>(</w:t>
      </w:r>
      <w:r w:rsidRPr="00B56E59">
        <w:rPr>
          <w:sz w:val="24"/>
          <w:szCs w:val="24"/>
          <w:lang w:val="en-GB"/>
        </w:rPr>
        <w:t>199</w:t>
      </w:r>
      <w:r w:rsidR="00161CF5">
        <w:rPr>
          <w:sz w:val="24"/>
          <w:szCs w:val="24"/>
          <w:lang w:val="en-GB"/>
        </w:rPr>
        <w:t>7</w:t>
      </w:r>
      <w:r w:rsidR="000914F5" w:rsidRPr="00B56E59">
        <w:rPr>
          <w:sz w:val="24"/>
          <w:szCs w:val="24"/>
          <w:lang w:val="en-GB"/>
        </w:rPr>
        <w:t>)</w:t>
      </w:r>
      <w:r w:rsidRPr="00B56E59">
        <w:rPr>
          <w:sz w:val="24"/>
          <w:szCs w:val="24"/>
          <w:lang w:val="en-GB"/>
        </w:rPr>
        <w:t xml:space="preserve">. </w:t>
      </w:r>
      <w:r w:rsidRPr="00B56E59">
        <w:rPr>
          <w:i/>
          <w:sz w:val="24"/>
          <w:szCs w:val="24"/>
          <w:lang w:val="en-GB"/>
        </w:rPr>
        <w:t xml:space="preserve">The </w:t>
      </w:r>
      <w:r w:rsidR="00821365">
        <w:rPr>
          <w:i/>
          <w:sz w:val="24"/>
          <w:szCs w:val="24"/>
          <w:lang w:val="en-GB"/>
        </w:rPr>
        <w:t>l</w:t>
      </w:r>
      <w:r w:rsidR="00744EA4" w:rsidRPr="00B56E59">
        <w:rPr>
          <w:i/>
          <w:sz w:val="24"/>
          <w:szCs w:val="24"/>
          <w:lang w:val="en-GB"/>
        </w:rPr>
        <w:t xml:space="preserve">ives of </w:t>
      </w:r>
      <w:r w:rsidR="00821365">
        <w:rPr>
          <w:i/>
          <w:sz w:val="24"/>
          <w:szCs w:val="24"/>
          <w:lang w:val="en-GB"/>
        </w:rPr>
        <w:t>a</w:t>
      </w:r>
      <w:r w:rsidR="00744EA4" w:rsidRPr="00B56E59">
        <w:rPr>
          <w:i/>
          <w:sz w:val="24"/>
          <w:szCs w:val="24"/>
          <w:lang w:val="en-GB"/>
        </w:rPr>
        <w:t>nimals</w:t>
      </w:r>
      <w:r w:rsidRPr="00B56E59">
        <w:rPr>
          <w:sz w:val="24"/>
          <w:szCs w:val="24"/>
          <w:lang w:val="en-GB"/>
        </w:rPr>
        <w:t>.</w:t>
      </w:r>
      <w:r w:rsidR="00161CF5">
        <w:rPr>
          <w:sz w:val="24"/>
          <w:szCs w:val="24"/>
          <w:lang w:val="en-GB"/>
        </w:rPr>
        <w:t xml:space="preserve"> The Tanner Lectures on Human Values. </w:t>
      </w:r>
      <w:r w:rsidR="00CE79B2" w:rsidRPr="00CE79B2">
        <w:rPr>
          <w:sz w:val="24"/>
          <w:szCs w:val="24"/>
          <w:lang w:val="en-GB"/>
        </w:rPr>
        <w:t>Salt Lake City: University of Utah Press</w:t>
      </w:r>
      <w:r w:rsidR="00CE79B2">
        <w:rPr>
          <w:sz w:val="24"/>
          <w:szCs w:val="24"/>
          <w:lang w:val="en-GB"/>
        </w:rPr>
        <w:t xml:space="preserve">. </w:t>
      </w:r>
      <w:r w:rsidR="00161CF5">
        <w:rPr>
          <w:sz w:val="24"/>
          <w:szCs w:val="24"/>
          <w:lang w:val="en-GB"/>
        </w:rPr>
        <w:t xml:space="preserve">Retrieved from </w:t>
      </w:r>
      <w:hyperlink r:id="rId8" w:history="1">
        <w:r w:rsidR="00CE79B2" w:rsidRPr="00A419A0">
          <w:rPr>
            <w:rStyle w:val="Hyperlink"/>
            <w:sz w:val="24"/>
            <w:szCs w:val="24"/>
            <w:lang w:val="en-GB"/>
          </w:rPr>
          <w:t>https://tannerlectures.utah.edu/_documents/a-to-z/c/Coetzee99.pdf</w:t>
        </w:r>
      </w:hyperlink>
      <w:r w:rsidR="00CE79B2">
        <w:rPr>
          <w:sz w:val="24"/>
          <w:szCs w:val="24"/>
          <w:lang w:val="en-GB"/>
        </w:rPr>
        <w:t xml:space="preserve"> </w:t>
      </w:r>
    </w:p>
    <w:p w14:paraId="2C61D57D" w14:textId="77777777" w:rsidR="00161CF5" w:rsidRDefault="00161CF5" w:rsidP="003F058A">
      <w:pPr>
        <w:spacing w:line="360" w:lineRule="auto"/>
        <w:ind w:left="709" w:hanging="709"/>
        <w:jc w:val="both"/>
        <w:rPr>
          <w:sz w:val="24"/>
          <w:szCs w:val="24"/>
          <w:lang w:val="en-GB"/>
        </w:rPr>
      </w:pPr>
    </w:p>
    <w:p w14:paraId="0D474422" w14:textId="35C2F33D" w:rsidR="000C25F6" w:rsidRPr="00B56E59" w:rsidRDefault="000C25F6" w:rsidP="003F058A">
      <w:pPr>
        <w:spacing w:line="360" w:lineRule="auto"/>
        <w:ind w:left="709" w:hanging="709"/>
        <w:jc w:val="both"/>
        <w:rPr>
          <w:sz w:val="24"/>
          <w:szCs w:val="24"/>
          <w:lang w:val="en-GB"/>
        </w:rPr>
      </w:pPr>
      <w:r w:rsidRPr="000C25F6">
        <w:rPr>
          <w:sz w:val="24"/>
          <w:szCs w:val="24"/>
          <w:lang w:val="en-GB"/>
        </w:rPr>
        <w:t>Clarke, B. (2012)</w:t>
      </w:r>
      <w:r w:rsidRPr="00B56E59">
        <w:rPr>
          <w:sz w:val="24"/>
          <w:szCs w:val="24"/>
          <w:lang w:val="en-GB"/>
        </w:rPr>
        <w:t>.</w:t>
      </w:r>
      <w:r w:rsidR="00821365">
        <w:rPr>
          <w:sz w:val="24"/>
          <w:szCs w:val="24"/>
          <w:lang w:val="en-GB"/>
        </w:rPr>
        <w:t xml:space="preserve"> Iris Murdoch and the prospects for critical moral p</w:t>
      </w:r>
      <w:r w:rsidRPr="000C25F6">
        <w:rPr>
          <w:sz w:val="24"/>
          <w:szCs w:val="24"/>
          <w:lang w:val="en-GB"/>
        </w:rPr>
        <w:t>erception. In</w:t>
      </w:r>
      <w:r w:rsidRPr="00B56E59">
        <w:rPr>
          <w:sz w:val="24"/>
          <w:szCs w:val="24"/>
          <w:lang w:val="en-GB"/>
        </w:rPr>
        <w:t xml:space="preserve"> J. </w:t>
      </w:r>
      <w:r w:rsidRPr="000C25F6">
        <w:rPr>
          <w:sz w:val="24"/>
          <w:szCs w:val="24"/>
          <w:lang w:val="en-GB"/>
        </w:rPr>
        <w:t>Broackes (</w:t>
      </w:r>
      <w:r w:rsidR="00576AE1">
        <w:rPr>
          <w:sz w:val="24"/>
          <w:szCs w:val="24"/>
          <w:lang w:val="en-GB"/>
        </w:rPr>
        <w:t>E</w:t>
      </w:r>
      <w:r w:rsidRPr="00B56E59">
        <w:rPr>
          <w:sz w:val="24"/>
          <w:szCs w:val="24"/>
          <w:lang w:val="en-GB"/>
        </w:rPr>
        <w:t>d.</w:t>
      </w:r>
      <w:r w:rsidRPr="000C25F6">
        <w:rPr>
          <w:sz w:val="24"/>
          <w:szCs w:val="24"/>
          <w:lang w:val="en-GB"/>
        </w:rPr>
        <w:t xml:space="preserve">), </w:t>
      </w:r>
      <w:r w:rsidR="00821365">
        <w:rPr>
          <w:i/>
          <w:iCs/>
          <w:sz w:val="24"/>
          <w:szCs w:val="24"/>
          <w:lang w:val="en-GB"/>
        </w:rPr>
        <w:t>Iris Murdoch, p</w:t>
      </w:r>
      <w:r w:rsidRPr="00B56E59">
        <w:rPr>
          <w:i/>
          <w:iCs/>
          <w:sz w:val="24"/>
          <w:szCs w:val="24"/>
          <w:lang w:val="en-GB"/>
        </w:rPr>
        <w:t>hilosopher</w:t>
      </w:r>
      <w:r w:rsidR="00821365">
        <w:rPr>
          <w:i/>
          <w:iCs/>
          <w:sz w:val="24"/>
          <w:szCs w:val="24"/>
          <w:lang w:val="en-GB"/>
        </w:rPr>
        <w:t xml:space="preserve"> </w:t>
      </w:r>
      <w:r w:rsidR="00821365">
        <w:rPr>
          <w:iCs/>
          <w:sz w:val="24"/>
          <w:szCs w:val="24"/>
          <w:lang w:val="en-GB"/>
        </w:rPr>
        <w:t xml:space="preserve">(pp. </w:t>
      </w:r>
      <w:r w:rsidR="005841A0">
        <w:rPr>
          <w:iCs/>
          <w:sz w:val="24"/>
          <w:szCs w:val="24"/>
          <w:lang w:val="en-GB"/>
        </w:rPr>
        <w:t>227–254</w:t>
      </w:r>
      <w:r w:rsidR="00821365">
        <w:rPr>
          <w:iCs/>
          <w:sz w:val="24"/>
          <w:szCs w:val="24"/>
          <w:lang w:val="en-GB"/>
        </w:rPr>
        <w:t>)</w:t>
      </w:r>
      <w:r w:rsidRPr="00B56E59">
        <w:rPr>
          <w:sz w:val="24"/>
          <w:szCs w:val="24"/>
          <w:lang w:val="en-GB"/>
        </w:rPr>
        <w:t>. New York, NY: Oxford University Press.</w:t>
      </w:r>
    </w:p>
    <w:p w14:paraId="020D926A" w14:textId="77777777" w:rsidR="004131EA" w:rsidRPr="00B56E59" w:rsidRDefault="004131EA" w:rsidP="003F058A">
      <w:pPr>
        <w:spacing w:line="360" w:lineRule="auto"/>
        <w:ind w:left="709" w:hanging="709"/>
        <w:jc w:val="both"/>
        <w:rPr>
          <w:sz w:val="24"/>
          <w:szCs w:val="24"/>
          <w:lang w:val="en-GB"/>
        </w:rPr>
      </w:pPr>
      <w:proofErr w:type="spellStart"/>
      <w:r w:rsidRPr="00B56E59">
        <w:rPr>
          <w:sz w:val="24"/>
          <w:szCs w:val="24"/>
          <w:lang w:val="en-GB"/>
        </w:rPr>
        <w:t>Crary</w:t>
      </w:r>
      <w:proofErr w:type="spellEnd"/>
      <w:r w:rsidRPr="00B56E59">
        <w:rPr>
          <w:sz w:val="24"/>
          <w:szCs w:val="24"/>
          <w:lang w:val="en-GB"/>
        </w:rPr>
        <w:t xml:space="preserve">, A. </w:t>
      </w:r>
      <w:r w:rsidR="000914F5" w:rsidRPr="00B56E59">
        <w:rPr>
          <w:sz w:val="24"/>
          <w:szCs w:val="24"/>
          <w:lang w:val="en-GB"/>
        </w:rPr>
        <w:t>(</w:t>
      </w:r>
      <w:r w:rsidRPr="00B56E59">
        <w:rPr>
          <w:sz w:val="24"/>
          <w:szCs w:val="24"/>
          <w:lang w:val="en-GB"/>
        </w:rPr>
        <w:t>2016</w:t>
      </w:r>
      <w:r w:rsidR="000914F5" w:rsidRPr="00B56E59">
        <w:rPr>
          <w:sz w:val="24"/>
          <w:szCs w:val="24"/>
          <w:lang w:val="en-GB"/>
        </w:rPr>
        <w:t>)</w:t>
      </w:r>
      <w:r w:rsidRPr="00B56E59">
        <w:rPr>
          <w:sz w:val="24"/>
          <w:szCs w:val="24"/>
          <w:lang w:val="en-GB"/>
        </w:rPr>
        <w:t xml:space="preserve">. </w:t>
      </w:r>
      <w:r w:rsidRPr="00B56E59">
        <w:rPr>
          <w:i/>
          <w:sz w:val="24"/>
          <w:szCs w:val="24"/>
          <w:lang w:val="en-GB"/>
        </w:rPr>
        <w:t xml:space="preserve">Inside </w:t>
      </w:r>
      <w:r w:rsidR="00821365">
        <w:rPr>
          <w:i/>
          <w:sz w:val="24"/>
          <w:szCs w:val="24"/>
          <w:lang w:val="en-GB"/>
        </w:rPr>
        <w:t>e</w:t>
      </w:r>
      <w:r w:rsidRPr="00B56E59">
        <w:rPr>
          <w:i/>
          <w:sz w:val="24"/>
          <w:szCs w:val="24"/>
          <w:lang w:val="en-GB"/>
        </w:rPr>
        <w:t>thics</w:t>
      </w:r>
      <w:r w:rsidRPr="00B56E59">
        <w:rPr>
          <w:sz w:val="24"/>
          <w:szCs w:val="24"/>
          <w:lang w:val="en-GB"/>
        </w:rPr>
        <w:t>. Cambridge, MA: Harvard University Press.</w:t>
      </w:r>
    </w:p>
    <w:p w14:paraId="5DB6999D" w14:textId="77777777" w:rsidR="004131EA" w:rsidRPr="00B56E59" w:rsidRDefault="004131EA" w:rsidP="003F058A">
      <w:pPr>
        <w:pStyle w:val="Default"/>
        <w:spacing w:line="360" w:lineRule="auto"/>
        <w:ind w:left="709" w:hanging="709"/>
        <w:jc w:val="both"/>
        <w:rPr>
          <w:rFonts w:ascii="Times New Roman" w:hAnsi="Times New Roman" w:cs="Times New Roman"/>
          <w:color w:val="auto"/>
          <w:lang w:val="en-GB"/>
        </w:rPr>
      </w:pPr>
      <w:r w:rsidRPr="00B56E59">
        <w:rPr>
          <w:rFonts w:ascii="Times New Roman" w:hAnsi="Times New Roman" w:cs="Times New Roman"/>
          <w:color w:val="auto"/>
          <w:lang w:val="en-GB"/>
        </w:rPr>
        <w:t xml:space="preserve">Derrida, J. </w:t>
      </w:r>
      <w:r w:rsidR="00972DB8" w:rsidRPr="00B56E59">
        <w:rPr>
          <w:rFonts w:ascii="Times New Roman" w:hAnsi="Times New Roman" w:cs="Times New Roman"/>
          <w:color w:val="auto"/>
          <w:lang w:val="en-GB"/>
        </w:rPr>
        <w:t>(</w:t>
      </w:r>
      <w:r w:rsidRPr="00B56E59">
        <w:rPr>
          <w:rFonts w:ascii="Times New Roman" w:hAnsi="Times New Roman" w:cs="Times New Roman"/>
          <w:color w:val="auto"/>
          <w:lang w:val="en-GB"/>
        </w:rPr>
        <w:t>2002</w:t>
      </w:r>
      <w:r w:rsidR="00972DB8" w:rsidRPr="00B56E59">
        <w:rPr>
          <w:rFonts w:ascii="Times New Roman" w:hAnsi="Times New Roman" w:cs="Times New Roman"/>
          <w:color w:val="auto"/>
          <w:lang w:val="en-GB"/>
        </w:rPr>
        <w:t>)</w:t>
      </w:r>
      <w:r w:rsidRPr="00B56E59">
        <w:rPr>
          <w:rFonts w:ascii="Times New Roman" w:hAnsi="Times New Roman" w:cs="Times New Roman"/>
          <w:color w:val="auto"/>
          <w:lang w:val="en-GB"/>
        </w:rPr>
        <w:t xml:space="preserve">. The </w:t>
      </w:r>
      <w:r w:rsidR="00744EA4" w:rsidRPr="00B56E59">
        <w:rPr>
          <w:rFonts w:ascii="Times New Roman" w:hAnsi="Times New Roman" w:cs="Times New Roman"/>
          <w:color w:val="auto"/>
          <w:lang w:val="en-GB"/>
        </w:rPr>
        <w:t xml:space="preserve">animal that therefore </w:t>
      </w:r>
      <w:r w:rsidR="00B56E59">
        <w:rPr>
          <w:rFonts w:ascii="Times New Roman" w:hAnsi="Times New Roman" w:cs="Times New Roman"/>
          <w:color w:val="auto"/>
          <w:lang w:val="en-GB"/>
        </w:rPr>
        <w:t>I</w:t>
      </w:r>
      <w:r w:rsidR="00744EA4" w:rsidRPr="00B56E59">
        <w:rPr>
          <w:rFonts w:ascii="Times New Roman" w:hAnsi="Times New Roman" w:cs="Times New Roman"/>
          <w:color w:val="auto"/>
          <w:lang w:val="en-GB"/>
        </w:rPr>
        <w:t xml:space="preserve"> am (more to follow</w:t>
      </w:r>
      <w:r w:rsidRPr="00B56E59">
        <w:rPr>
          <w:rFonts w:ascii="Times New Roman" w:hAnsi="Times New Roman" w:cs="Times New Roman"/>
          <w:color w:val="auto"/>
          <w:lang w:val="en-GB"/>
        </w:rPr>
        <w:t xml:space="preserve">). </w:t>
      </w:r>
      <w:r w:rsidRPr="00B56E59">
        <w:rPr>
          <w:rFonts w:ascii="Times New Roman" w:hAnsi="Times New Roman" w:cs="Times New Roman"/>
          <w:i/>
          <w:color w:val="auto"/>
          <w:lang w:val="en-GB"/>
        </w:rPr>
        <w:t>Critical Inquiry</w:t>
      </w:r>
      <w:r w:rsidR="00576AE1">
        <w:rPr>
          <w:rFonts w:ascii="Times New Roman" w:hAnsi="Times New Roman" w:cs="Times New Roman"/>
          <w:i/>
          <w:color w:val="auto"/>
          <w:lang w:val="en-GB"/>
        </w:rPr>
        <w:t>,</w:t>
      </w:r>
      <w:r w:rsidRPr="00B56E59">
        <w:rPr>
          <w:rFonts w:ascii="Times New Roman" w:hAnsi="Times New Roman" w:cs="Times New Roman"/>
          <w:color w:val="auto"/>
          <w:lang w:val="en-GB"/>
        </w:rPr>
        <w:t xml:space="preserve"> </w:t>
      </w:r>
      <w:r w:rsidRPr="00576AE1">
        <w:rPr>
          <w:rFonts w:ascii="Times New Roman" w:hAnsi="Times New Roman" w:cs="Times New Roman"/>
          <w:i/>
          <w:iCs/>
          <w:color w:val="auto"/>
          <w:lang w:val="en-GB"/>
        </w:rPr>
        <w:t>28</w:t>
      </w:r>
      <w:r w:rsidR="00821365">
        <w:rPr>
          <w:rFonts w:ascii="Times New Roman" w:hAnsi="Times New Roman" w:cs="Times New Roman"/>
          <w:color w:val="auto"/>
          <w:lang w:val="en-GB"/>
        </w:rPr>
        <w:t>(2),</w:t>
      </w:r>
      <w:r w:rsidRPr="00B56E59">
        <w:rPr>
          <w:rFonts w:ascii="Times New Roman" w:hAnsi="Times New Roman" w:cs="Times New Roman"/>
          <w:color w:val="auto"/>
          <w:lang w:val="en-GB"/>
        </w:rPr>
        <w:t xml:space="preserve"> 369</w:t>
      </w:r>
      <w:r w:rsidR="00576AE1">
        <w:rPr>
          <w:rFonts w:ascii="Times New Roman" w:hAnsi="Times New Roman" w:cs="Times New Roman"/>
          <w:color w:val="auto"/>
          <w:lang w:val="en-GB"/>
        </w:rPr>
        <w:t>–</w:t>
      </w:r>
      <w:r w:rsidRPr="00B56E59">
        <w:rPr>
          <w:rFonts w:ascii="Times New Roman" w:hAnsi="Times New Roman" w:cs="Times New Roman"/>
          <w:color w:val="auto"/>
          <w:lang w:val="en-GB"/>
        </w:rPr>
        <w:t>418.</w:t>
      </w:r>
    </w:p>
    <w:p w14:paraId="41300337"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Diamond, C. </w:t>
      </w:r>
      <w:r w:rsidR="00972DB8" w:rsidRPr="00B56E59">
        <w:rPr>
          <w:sz w:val="24"/>
          <w:szCs w:val="24"/>
          <w:lang w:val="en-GB"/>
        </w:rPr>
        <w:t>(</w:t>
      </w:r>
      <w:r w:rsidRPr="00B56E59">
        <w:rPr>
          <w:sz w:val="24"/>
          <w:szCs w:val="24"/>
          <w:lang w:val="en-GB"/>
        </w:rPr>
        <w:t>1978</w:t>
      </w:r>
      <w:r w:rsidR="00972DB8" w:rsidRPr="00B56E59">
        <w:rPr>
          <w:sz w:val="24"/>
          <w:szCs w:val="24"/>
          <w:lang w:val="en-GB"/>
        </w:rPr>
        <w:t>)</w:t>
      </w:r>
      <w:r w:rsidRPr="00B56E59">
        <w:rPr>
          <w:sz w:val="24"/>
          <w:szCs w:val="24"/>
          <w:lang w:val="en-GB"/>
        </w:rPr>
        <w:t xml:space="preserve">. Eating </w:t>
      </w:r>
      <w:r w:rsidR="00744EA4" w:rsidRPr="00B56E59">
        <w:rPr>
          <w:sz w:val="24"/>
          <w:szCs w:val="24"/>
          <w:lang w:val="en-GB"/>
        </w:rPr>
        <w:t>meat, eating people</w:t>
      </w:r>
      <w:r w:rsidR="00576AE1">
        <w:rPr>
          <w:sz w:val="24"/>
          <w:szCs w:val="24"/>
          <w:lang w:val="en-GB"/>
        </w:rPr>
        <w:t xml:space="preserve">. </w:t>
      </w:r>
      <w:r w:rsidRPr="00B56E59">
        <w:rPr>
          <w:i/>
          <w:sz w:val="24"/>
          <w:szCs w:val="24"/>
          <w:lang w:val="en-GB"/>
        </w:rPr>
        <w:t>Philosophy</w:t>
      </w:r>
      <w:r w:rsidR="00576AE1" w:rsidRPr="00576AE1">
        <w:rPr>
          <w:i/>
          <w:sz w:val="24"/>
          <w:szCs w:val="24"/>
          <w:lang w:val="en-GB"/>
        </w:rPr>
        <w:t>,</w:t>
      </w:r>
      <w:r w:rsidRPr="00576AE1">
        <w:rPr>
          <w:i/>
          <w:sz w:val="24"/>
          <w:szCs w:val="24"/>
          <w:lang w:val="en-GB"/>
        </w:rPr>
        <w:t xml:space="preserve"> 53</w:t>
      </w:r>
      <w:r w:rsidR="00821365">
        <w:rPr>
          <w:sz w:val="24"/>
          <w:szCs w:val="24"/>
          <w:lang w:val="en-GB"/>
        </w:rPr>
        <w:t>(206),</w:t>
      </w:r>
      <w:r w:rsidRPr="00B56E59">
        <w:rPr>
          <w:sz w:val="24"/>
          <w:szCs w:val="24"/>
          <w:lang w:val="en-GB"/>
        </w:rPr>
        <w:t xml:space="preserve"> 465</w:t>
      </w:r>
      <w:r w:rsidR="00576AE1">
        <w:rPr>
          <w:sz w:val="24"/>
          <w:szCs w:val="24"/>
          <w:lang w:val="en-GB"/>
        </w:rPr>
        <w:t>–</w:t>
      </w:r>
      <w:r w:rsidRPr="00B56E59">
        <w:rPr>
          <w:sz w:val="24"/>
          <w:szCs w:val="24"/>
          <w:lang w:val="en-GB"/>
        </w:rPr>
        <w:t>479.</w:t>
      </w:r>
    </w:p>
    <w:p w14:paraId="69F82407" w14:textId="7555558E" w:rsidR="00FB77E5" w:rsidRPr="00B56E59" w:rsidRDefault="00972DB8" w:rsidP="003F058A">
      <w:pPr>
        <w:spacing w:line="360" w:lineRule="auto"/>
        <w:ind w:left="709" w:hanging="709"/>
        <w:jc w:val="both"/>
        <w:rPr>
          <w:rFonts w:eastAsia="Calibri"/>
          <w:sz w:val="24"/>
          <w:szCs w:val="24"/>
          <w:lang w:val="en-GB"/>
        </w:rPr>
      </w:pPr>
      <w:r w:rsidRPr="00B56E59">
        <w:rPr>
          <w:rFonts w:eastAsia="Calibri"/>
          <w:sz w:val="24"/>
          <w:szCs w:val="24"/>
          <w:lang w:val="en-GB"/>
        </w:rPr>
        <w:t>Diamond, C. (</w:t>
      </w:r>
      <w:r w:rsidR="004131EA" w:rsidRPr="00B56E59">
        <w:rPr>
          <w:sz w:val="24"/>
          <w:szCs w:val="24"/>
          <w:lang w:val="en-GB"/>
        </w:rPr>
        <w:t>1996</w:t>
      </w:r>
      <w:r w:rsidRPr="00B56E59">
        <w:rPr>
          <w:sz w:val="24"/>
          <w:szCs w:val="24"/>
          <w:lang w:val="en-GB"/>
        </w:rPr>
        <w:t>)</w:t>
      </w:r>
      <w:r w:rsidR="004131EA" w:rsidRPr="00B56E59">
        <w:rPr>
          <w:sz w:val="24"/>
          <w:szCs w:val="24"/>
          <w:lang w:val="en-GB"/>
        </w:rPr>
        <w:t xml:space="preserve">. </w:t>
      </w:r>
      <w:r w:rsidR="00821365">
        <w:rPr>
          <w:sz w:val="24"/>
          <w:szCs w:val="24"/>
          <w:lang w:val="en-GB"/>
        </w:rPr>
        <w:t>“</w:t>
      </w:r>
      <w:r w:rsidR="004131EA" w:rsidRPr="00B56E59">
        <w:rPr>
          <w:sz w:val="24"/>
          <w:szCs w:val="24"/>
          <w:lang w:val="en-GB"/>
        </w:rPr>
        <w:t xml:space="preserve">We are </w:t>
      </w:r>
      <w:r w:rsidR="00821365">
        <w:rPr>
          <w:sz w:val="24"/>
          <w:szCs w:val="24"/>
          <w:lang w:val="en-GB"/>
        </w:rPr>
        <w:t>perpetually moralists:”</w:t>
      </w:r>
      <w:r w:rsidR="004131EA" w:rsidRPr="00B56E59">
        <w:rPr>
          <w:sz w:val="24"/>
          <w:szCs w:val="24"/>
          <w:lang w:val="en-GB"/>
        </w:rPr>
        <w:t xml:space="preserve"> Iris Murdoch, </w:t>
      </w:r>
      <w:r w:rsidR="00744EA4" w:rsidRPr="00B56E59">
        <w:rPr>
          <w:sz w:val="24"/>
          <w:szCs w:val="24"/>
          <w:lang w:val="en-GB"/>
        </w:rPr>
        <w:t>fact and value</w:t>
      </w:r>
      <w:r w:rsidR="004131EA" w:rsidRPr="00B56E59">
        <w:rPr>
          <w:sz w:val="24"/>
          <w:szCs w:val="24"/>
          <w:lang w:val="en-GB"/>
        </w:rPr>
        <w:t>. In</w:t>
      </w:r>
      <w:r w:rsidRPr="00B56E59">
        <w:rPr>
          <w:sz w:val="24"/>
          <w:szCs w:val="24"/>
          <w:lang w:val="en-GB"/>
        </w:rPr>
        <w:t xml:space="preserve"> M. </w:t>
      </w:r>
      <w:proofErr w:type="spellStart"/>
      <w:r w:rsidRPr="00B56E59">
        <w:rPr>
          <w:sz w:val="24"/>
          <w:szCs w:val="24"/>
          <w:lang w:val="en-GB"/>
        </w:rPr>
        <w:t>Antonaccio</w:t>
      </w:r>
      <w:proofErr w:type="spellEnd"/>
      <w:r w:rsidRPr="00B56E59">
        <w:rPr>
          <w:sz w:val="24"/>
          <w:szCs w:val="24"/>
          <w:lang w:val="en-GB"/>
        </w:rPr>
        <w:t xml:space="preserve"> and W. </w:t>
      </w:r>
      <w:proofErr w:type="spellStart"/>
      <w:r w:rsidRPr="00B56E59">
        <w:rPr>
          <w:sz w:val="24"/>
          <w:szCs w:val="24"/>
          <w:lang w:val="en-GB"/>
        </w:rPr>
        <w:t>Schweiker</w:t>
      </w:r>
      <w:proofErr w:type="spellEnd"/>
      <w:r w:rsidRPr="00B56E59">
        <w:rPr>
          <w:sz w:val="24"/>
          <w:szCs w:val="24"/>
          <w:lang w:val="en-GB"/>
        </w:rPr>
        <w:t xml:space="preserve"> (</w:t>
      </w:r>
      <w:r w:rsidR="00576AE1">
        <w:rPr>
          <w:sz w:val="24"/>
          <w:szCs w:val="24"/>
          <w:lang w:val="en-GB"/>
        </w:rPr>
        <w:t>E</w:t>
      </w:r>
      <w:r w:rsidRPr="00B56E59">
        <w:rPr>
          <w:sz w:val="24"/>
          <w:szCs w:val="24"/>
          <w:lang w:val="en-GB"/>
        </w:rPr>
        <w:t>ds.),</w:t>
      </w:r>
      <w:r w:rsidR="004131EA" w:rsidRPr="00B56E59">
        <w:rPr>
          <w:sz w:val="24"/>
          <w:szCs w:val="24"/>
          <w:lang w:val="en-GB"/>
        </w:rPr>
        <w:t xml:space="preserve"> </w:t>
      </w:r>
      <w:r w:rsidR="00744EA4" w:rsidRPr="00B56E59">
        <w:rPr>
          <w:i/>
          <w:iCs/>
          <w:sz w:val="24"/>
          <w:szCs w:val="24"/>
          <w:lang w:val="en-GB"/>
        </w:rPr>
        <w:t xml:space="preserve">Iris Murdoch and </w:t>
      </w:r>
      <w:r w:rsidR="00474C9D" w:rsidRPr="00B56E59">
        <w:rPr>
          <w:i/>
          <w:iCs/>
          <w:sz w:val="24"/>
          <w:szCs w:val="24"/>
          <w:lang w:val="en-GB"/>
        </w:rPr>
        <w:t xml:space="preserve">the </w:t>
      </w:r>
      <w:r w:rsidR="00B56E59">
        <w:rPr>
          <w:i/>
          <w:iCs/>
          <w:sz w:val="24"/>
          <w:szCs w:val="24"/>
          <w:lang w:val="en-GB"/>
        </w:rPr>
        <w:t>S</w:t>
      </w:r>
      <w:r w:rsidR="00474C9D" w:rsidRPr="00B56E59">
        <w:rPr>
          <w:i/>
          <w:iCs/>
          <w:sz w:val="24"/>
          <w:szCs w:val="24"/>
          <w:lang w:val="en-GB"/>
        </w:rPr>
        <w:t xml:space="preserve">earch for </w:t>
      </w:r>
      <w:r w:rsidR="00576AE1">
        <w:rPr>
          <w:i/>
          <w:iCs/>
          <w:sz w:val="24"/>
          <w:szCs w:val="24"/>
          <w:lang w:val="en-GB"/>
        </w:rPr>
        <w:t>H</w:t>
      </w:r>
      <w:r w:rsidR="00474C9D" w:rsidRPr="00B56E59">
        <w:rPr>
          <w:i/>
          <w:iCs/>
          <w:sz w:val="24"/>
          <w:szCs w:val="24"/>
          <w:lang w:val="en-GB"/>
        </w:rPr>
        <w:t xml:space="preserve">uman </w:t>
      </w:r>
      <w:r w:rsidR="00B56E59">
        <w:rPr>
          <w:i/>
          <w:iCs/>
          <w:sz w:val="24"/>
          <w:szCs w:val="24"/>
          <w:lang w:val="en-GB"/>
        </w:rPr>
        <w:t>G</w:t>
      </w:r>
      <w:r w:rsidR="00474C9D" w:rsidRPr="00B56E59">
        <w:rPr>
          <w:i/>
          <w:iCs/>
          <w:sz w:val="24"/>
          <w:szCs w:val="24"/>
          <w:lang w:val="en-GB"/>
        </w:rPr>
        <w:t>oodness</w:t>
      </w:r>
      <w:r w:rsidR="00821365">
        <w:rPr>
          <w:i/>
          <w:iCs/>
          <w:sz w:val="24"/>
          <w:szCs w:val="24"/>
          <w:lang w:val="en-GB"/>
        </w:rPr>
        <w:t xml:space="preserve"> </w:t>
      </w:r>
      <w:r w:rsidR="00821365">
        <w:rPr>
          <w:iCs/>
          <w:sz w:val="24"/>
          <w:szCs w:val="24"/>
          <w:lang w:val="en-GB"/>
        </w:rPr>
        <w:t xml:space="preserve">(pp. </w:t>
      </w:r>
      <w:r w:rsidR="005841A0">
        <w:rPr>
          <w:iCs/>
          <w:sz w:val="24"/>
          <w:szCs w:val="24"/>
          <w:lang w:val="en-GB"/>
        </w:rPr>
        <w:t>79–109</w:t>
      </w:r>
      <w:r w:rsidR="00821365">
        <w:rPr>
          <w:iCs/>
          <w:sz w:val="24"/>
          <w:szCs w:val="24"/>
          <w:lang w:val="en-GB"/>
        </w:rPr>
        <w:t>)</w:t>
      </w:r>
      <w:r w:rsidR="00821365" w:rsidRPr="00B56E59">
        <w:rPr>
          <w:sz w:val="24"/>
          <w:szCs w:val="24"/>
          <w:lang w:val="en-GB"/>
        </w:rPr>
        <w:t xml:space="preserve">. </w:t>
      </w:r>
      <w:r w:rsidR="00744EA4" w:rsidRPr="00B56E59">
        <w:rPr>
          <w:sz w:val="24"/>
          <w:szCs w:val="24"/>
          <w:lang w:val="en-GB"/>
        </w:rPr>
        <w:t xml:space="preserve"> </w:t>
      </w:r>
      <w:r w:rsidR="004131EA" w:rsidRPr="00B56E59">
        <w:rPr>
          <w:sz w:val="24"/>
          <w:szCs w:val="24"/>
          <w:lang w:val="en-GB"/>
        </w:rPr>
        <w:t>Chicago, IL: University of Chicago Press.</w:t>
      </w:r>
      <w:r w:rsidR="00FB77E5" w:rsidRPr="00B56E59">
        <w:rPr>
          <w:rFonts w:eastAsia="Calibri"/>
          <w:sz w:val="24"/>
          <w:szCs w:val="24"/>
          <w:lang w:val="en-GB"/>
        </w:rPr>
        <w:t xml:space="preserve"> </w:t>
      </w:r>
    </w:p>
    <w:p w14:paraId="6F8B1295" w14:textId="77777777" w:rsidR="004131EA" w:rsidRPr="00B56E59" w:rsidRDefault="004131EA" w:rsidP="003F058A">
      <w:pPr>
        <w:shd w:val="clear" w:color="auto" w:fill="FFFFFF"/>
        <w:spacing w:line="360" w:lineRule="auto"/>
        <w:ind w:left="709" w:hanging="709"/>
        <w:jc w:val="both"/>
        <w:rPr>
          <w:sz w:val="24"/>
          <w:szCs w:val="24"/>
          <w:lang w:val="en-GB"/>
        </w:rPr>
      </w:pPr>
      <w:r w:rsidRPr="00B56E59">
        <w:rPr>
          <w:sz w:val="24"/>
          <w:szCs w:val="24"/>
          <w:lang w:val="en-GB"/>
        </w:rPr>
        <w:t xml:space="preserve">Donovan, J. </w:t>
      </w:r>
      <w:r w:rsidR="00972DB8" w:rsidRPr="00B56E59">
        <w:rPr>
          <w:sz w:val="24"/>
          <w:szCs w:val="24"/>
          <w:lang w:val="en-GB"/>
        </w:rPr>
        <w:t>(</w:t>
      </w:r>
      <w:r w:rsidRPr="00B56E59">
        <w:rPr>
          <w:sz w:val="24"/>
          <w:szCs w:val="24"/>
          <w:lang w:val="en-GB"/>
        </w:rPr>
        <w:t>1990</w:t>
      </w:r>
      <w:r w:rsidR="00972DB8" w:rsidRPr="00B56E59">
        <w:rPr>
          <w:sz w:val="24"/>
          <w:szCs w:val="24"/>
          <w:lang w:val="en-GB"/>
        </w:rPr>
        <w:t>)</w:t>
      </w:r>
      <w:r w:rsidRPr="00B56E59">
        <w:rPr>
          <w:sz w:val="24"/>
          <w:szCs w:val="24"/>
          <w:lang w:val="en-GB"/>
        </w:rPr>
        <w:t xml:space="preserve">. Animal </w:t>
      </w:r>
      <w:r w:rsidR="00474C9D" w:rsidRPr="00B56E59">
        <w:rPr>
          <w:sz w:val="24"/>
          <w:szCs w:val="24"/>
          <w:lang w:val="en-GB"/>
        </w:rPr>
        <w:t>right and feminist theory</w:t>
      </w:r>
      <w:r w:rsidRPr="00B56E59">
        <w:rPr>
          <w:sz w:val="24"/>
          <w:szCs w:val="24"/>
          <w:lang w:val="en-GB"/>
        </w:rPr>
        <w:t xml:space="preserve">. </w:t>
      </w:r>
      <w:r w:rsidRPr="00B56E59">
        <w:rPr>
          <w:i/>
          <w:sz w:val="24"/>
          <w:szCs w:val="24"/>
          <w:lang w:val="en-GB"/>
        </w:rPr>
        <w:t>Signs</w:t>
      </w:r>
      <w:r w:rsidR="00576AE1">
        <w:rPr>
          <w:i/>
          <w:sz w:val="24"/>
          <w:szCs w:val="24"/>
          <w:lang w:val="en-GB"/>
        </w:rPr>
        <w:t>,</w:t>
      </w:r>
      <w:r w:rsidRPr="00B56E59">
        <w:rPr>
          <w:sz w:val="24"/>
          <w:szCs w:val="24"/>
          <w:lang w:val="en-GB"/>
        </w:rPr>
        <w:t xml:space="preserve"> </w:t>
      </w:r>
      <w:r w:rsidRPr="00576AE1">
        <w:rPr>
          <w:i/>
          <w:iCs/>
          <w:sz w:val="24"/>
          <w:szCs w:val="24"/>
          <w:lang w:val="en-GB"/>
        </w:rPr>
        <w:t>15</w:t>
      </w:r>
      <w:r w:rsidR="00821365">
        <w:rPr>
          <w:sz w:val="24"/>
          <w:szCs w:val="24"/>
          <w:lang w:val="en-GB"/>
        </w:rPr>
        <w:t>(2),</w:t>
      </w:r>
      <w:r w:rsidRPr="00B56E59">
        <w:rPr>
          <w:sz w:val="24"/>
          <w:szCs w:val="24"/>
          <w:lang w:val="en-GB"/>
        </w:rPr>
        <w:t xml:space="preserve"> 350</w:t>
      </w:r>
      <w:r w:rsidR="00576AE1">
        <w:rPr>
          <w:sz w:val="24"/>
          <w:szCs w:val="24"/>
          <w:lang w:val="en-GB"/>
        </w:rPr>
        <w:t>–</w:t>
      </w:r>
      <w:r w:rsidRPr="00B56E59">
        <w:rPr>
          <w:sz w:val="24"/>
          <w:szCs w:val="24"/>
          <w:lang w:val="en-GB"/>
        </w:rPr>
        <w:t xml:space="preserve">375. </w:t>
      </w:r>
    </w:p>
    <w:p w14:paraId="4554C980" w14:textId="77777777" w:rsidR="004131EA" w:rsidRPr="00B56E59" w:rsidRDefault="004131EA" w:rsidP="003F058A">
      <w:pPr>
        <w:shd w:val="clear" w:color="auto" w:fill="FFFFFF"/>
        <w:spacing w:line="360" w:lineRule="auto"/>
        <w:ind w:left="709" w:hanging="709"/>
        <w:jc w:val="both"/>
        <w:rPr>
          <w:sz w:val="24"/>
          <w:szCs w:val="24"/>
          <w:lang w:val="en-GB"/>
        </w:rPr>
      </w:pPr>
      <w:r w:rsidRPr="00B56E59">
        <w:rPr>
          <w:sz w:val="24"/>
          <w:szCs w:val="24"/>
          <w:lang w:val="en-GB"/>
        </w:rPr>
        <w:t xml:space="preserve">Donovan, J. and Adams, C. </w:t>
      </w:r>
      <w:r w:rsidR="00972DB8" w:rsidRPr="00B56E59">
        <w:rPr>
          <w:sz w:val="24"/>
          <w:szCs w:val="24"/>
          <w:lang w:val="en-GB"/>
        </w:rPr>
        <w:t>(</w:t>
      </w:r>
      <w:r w:rsidRPr="00B56E59">
        <w:rPr>
          <w:sz w:val="24"/>
          <w:szCs w:val="24"/>
          <w:lang w:val="en-GB"/>
        </w:rPr>
        <w:t>2007</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The </w:t>
      </w:r>
      <w:r w:rsidR="00821365">
        <w:rPr>
          <w:i/>
          <w:sz w:val="24"/>
          <w:szCs w:val="24"/>
          <w:lang w:val="en-GB"/>
        </w:rPr>
        <w:t>f</w:t>
      </w:r>
      <w:r w:rsidR="00FB77E5" w:rsidRPr="00B56E59">
        <w:rPr>
          <w:i/>
          <w:sz w:val="24"/>
          <w:szCs w:val="24"/>
          <w:lang w:val="en-GB"/>
        </w:rPr>
        <w:t xml:space="preserve">eminist </w:t>
      </w:r>
      <w:r w:rsidR="00821365">
        <w:rPr>
          <w:i/>
          <w:sz w:val="24"/>
          <w:szCs w:val="24"/>
          <w:lang w:val="en-GB"/>
        </w:rPr>
        <w:t>c</w:t>
      </w:r>
      <w:r w:rsidR="00FB77E5" w:rsidRPr="00B56E59">
        <w:rPr>
          <w:i/>
          <w:sz w:val="24"/>
          <w:szCs w:val="24"/>
          <w:lang w:val="en-GB"/>
        </w:rPr>
        <w:t xml:space="preserve">are </w:t>
      </w:r>
      <w:r w:rsidR="00821365">
        <w:rPr>
          <w:i/>
          <w:sz w:val="24"/>
          <w:szCs w:val="24"/>
          <w:lang w:val="en-GB"/>
        </w:rPr>
        <w:t>t</w:t>
      </w:r>
      <w:r w:rsidR="00FB77E5" w:rsidRPr="00B56E59">
        <w:rPr>
          <w:i/>
          <w:sz w:val="24"/>
          <w:szCs w:val="24"/>
          <w:lang w:val="en-GB"/>
        </w:rPr>
        <w:t xml:space="preserve">radition in </w:t>
      </w:r>
      <w:r w:rsidR="00821365">
        <w:rPr>
          <w:i/>
          <w:sz w:val="24"/>
          <w:szCs w:val="24"/>
          <w:lang w:val="en-GB"/>
        </w:rPr>
        <w:t>a</w:t>
      </w:r>
      <w:r w:rsidR="00FB77E5" w:rsidRPr="00B56E59">
        <w:rPr>
          <w:i/>
          <w:sz w:val="24"/>
          <w:szCs w:val="24"/>
          <w:lang w:val="en-GB"/>
        </w:rPr>
        <w:t xml:space="preserve">nimal </w:t>
      </w:r>
      <w:r w:rsidR="00821365">
        <w:rPr>
          <w:i/>
          <w:sz w:val="24"/>
          <w:szCs w:val="24"/>
          <w:lang w:val="en-GB"/>
        </w:rPr>
        <w:t>et</w:t>
      </w:r>
      <w:r w:rsidR="00FB77E5" w:rsidRPr="00B56E59">
        <w:rPr>
          <w:i/>
          <w:sz w:val="24"/>
          <w:szCs w:val="24"/>
          <w:lang w:val="en-GB"/>
        </w:rPr>
        <w:t>hics</w:t>
      </w:r>
      <w:r w:rsidRPr="00B56E59">
        <w:rPr>
          <w:i/>
          <w:sz w:val="24"/>
          <w:szCs w:val="24"/>
          <w:lang w:val="en-GB"/>
        </w:rPr>
        <w:t xml:space="preserve">: A </w:t>
      </w:r>
      <w:r w:rsidR="00821365">
        <w:rPr>
          <w:i/>
          <w:sz w:val="24"/>
          <w:szCs w:val="24"/>
          <w:lang w:val="en-GB"/>
        </w:rPr>
        <w:t>r</w:t>
      </w:r>
      <w:r w:rsidRPr="00B56E59">
        <w:rPr>
          <w:i/>
          <w:sz w:val="24"/>
          <w:szCs w:val="24"/>
          <w:lang w:val="en-GB"/>
        </w:rPr>
        <w:t>eader</w:t>
      </w:r>
      <w:r w:rsidRPr="00B56E59">
        <w:rPr>
          <w:sz w:val="24"/>
          <w:szCs w:val="24"/>
          <w:lang w:val="en-GB"/>
        </w:rPr>
        <w:t>. New York</w:t>
      </w:r>
      <w:r w:rsidR="00821365">
        <w:rPr>
          <w:sz w:val="24"/>
          <w:szCs w:val="24"/>
          <w:lang w:val="en-GB"/>
        </w:rPr>
        <w:t>, NY</w:t>
      </w:r>
      <w:r w:rsidRPr="00B56E59">
        <w:rPr>
          <w:sz w:val="24"/>
          <w:szCs w:val="24"/>
          <w:lang w:val="en-GB"/>
        </w:rPr>
        <w:t>: Columbia University Press.</w:t>
      </w:r>
    </w:p>
    <w:p w14:paraId="60C31894" w14:textId="77777777" w:rsidR="004131EA" w:rsidRPr="00B56E59" w:rsidRDefault="004131EA" w:rsidP="003F058A">
      <w:pPr>
        <w:spacing w:line="360" w:lineRule="auto"/>
        <w:ind w:left="709" w:hanging="709"/>
        <w:jc w:val="both"/>
        <w:rPr>
          <w:sz w:val="24"/>
          <w:szCs w:val="24"/>
          <w:lang w:val="en-GB"/>
        </w:rPr>
      </w:pPr>
      <w:proofErr w:type="spellStart"/>
      <w:r w:rsidRPr="00B56E59">
        <w:rPr>
          <w:sz w:val="24"/>
          <w:szCs w:val="24"/>
          <w:lang w:val="en-GB"/>
        </w:rPr>
        <w:t>Habernal</w:t>
      </w:r>
      <w:proofErr w:type="spellEnd"/>
      <w:r w:rsidRPr="00B56E59">
        <w:rPr>
          <w:sz w:val="24"/>
          <w:szCs w:val="24"/>
          <w:lang w:val="en-GB"/>
        </w:rPr>
        <w:t xml:space="preserve">, I. et al. </w:t>
      </w:r>
      <w:r w:rsidR="00972DB8" w:rsidRPr="00B56E59">
        <w:rPr>
          <w:sz w:val="24"/>
          <w:szCs w:val="24"/>
          <w:lang w:val="en-GB"/>
        </w:rPr>
        <w:t>(</w:t>
      </w:r>
      <w:r w:rsidRPr="00B56E59">
        <w:rPr>
          <w:sz w:val="24"/>
          <w:szCs w:val="24"/>
          <w:lang w:val="en-GB"/>
        </w:rPr>
        <w:t>2018</w:t>
      </w:r>
      <w:r w:rsidR="00972DB8" w:rsidRPr="00B56E59">
        <w:rPr>
          <w:sz w:val="24"/>
          <w:szCs w:val="24"/>
          <w:lang w:val="en-GB"/>
        </w:rPr>
        <w:t>)</w:t>
      </w:r>
      <w:r w:rsidRPr="00B56E59">
        <w:rPr>
          <w:sz w:val="24"/>
          <w:szCs w:val="24"/>
          <w:lang w:val="en-GB"/>
        </w:rPr>
        <w:t xml:space="preserve">. Before </w:t>
      </w:r>
      <w:r w:rsidR="00FB77E5" w:rsidRPr="00B56E59">
        <w:rPr>
          <w:sz w:val="24"/>
          <w:szCs w:val="24"/>
          <w:lang w:val="en-GB"/>
        </w:rPr>
        <w:t>n</w:t>
      </w:r>
      <w:r w:rsidRPr="00B56E59">
        <w:rPr>
          <w:sz w:val="24"/>
          <w:szCs w:val="24"/>
          <w:lang w:val="en-GB"/>
        </w:rPr>
        <w:t xml:space="preserve">ame-calling: Dynamics and </w:t>
      </w:r>
      <w:r w:rsidR="00FB77E5" w:rsidRPr="00B56E59">
        <w:rPr>
          <w:sz w:val="24"/>
          <w:szCs w:val="24"/>
          <w:lang w:val="en-GB"/>
        </w:rPr>
        <w:t>triggers of ad hominem fallacies in web argumentation</w:t>
      </w:r>
      <w:r w:rsidRPr="00B56E59">
        <w:rPr>
          <w:sz w:val="24"/>
          <w:szCs w:val="24"/>
          <w:lang w:val="en-GB"/>
        </w:rPr>
        <w:t xml:space="preserve">. </w:t>
      </w:r>
      <w:r w:rsidRPr="00B56E59">
        <w:rPr>
          <w:i/>
          <w:sz w:val="24"/>
          <w:szCs w:val="24"/>
          <w:lang w:val="en-GB"/>
        </w:rPr>
        <w:t xml:space="preserve">Proceedings of NAACL-HLT </w:t>
      </w:r>
      <w:r w:rsidRPr="00576AE1">
        <w:rPr>
          <w:i/>
          <w:iCs/>
          <w:sz w:val="24"/>
          <w:szCs w:val="24"/>
          <w:lang w:val="en-GB"/>
        </w:rPr>
        <w:t>2018</w:t>
      </w:r>
      <w:r w:rsidR="00576AE1">
        <w:rPr>
          <w:sz w:val="24"/>
          <w:szCs w:val="24"/>
          <w:lang w:val="en-GB"/>
        </w:rPr>
        <w:t>,</w:t>
      </w:r>
      <w:r w:rsidRPr="00B56E59">
        <w:rPr>
          <w:sz w:val="24"/>
          <w:szCs w:val="24"/>
          <w:lang w:val="en-GB"/>
        </w:rPr>
        <w:t xml:space="preserve"> 386</w:t>
      </w:r>
      <w:r w:rsidR="00576AE1">
        <w:rPr>
          <w:sz w:val="24"/>
          <w:szCs w:val="24"/>
          <w:lang w:val="en-GB"/>
        </w:rPr>
        <w:softHyphen/>
        <w:t>–</w:t>
      </w:r>
      <w:r w:rsidRPr="00B56E59">
        <w:rPr>
          <w:sz w:val="24"/>
          <w:szCs w:val="24"/>
          <w:lang w:val="en-GB"/>
        </w:rPr>
        <w:t xml:space="preserve">396. </w:t>
      </w:r>
    </w:p>
    <w:p w14:paraId="3792C0E1" w14:textId="77777777" w:rsidR="004131EA" w:rsidRPr="00B56E59" w:rsidRDefault="004131EA" w:rsidP="003F058A">
      <w:pPr>
        <w:shd w:val="clear" w:color="auto" w:fill="FFFFFF"/>
        <w:spacing w:line="360" w:lineRule="auto"/>
        <w:ind w:left="709" w:hanging="709"/>
        <w:jc w:val="both"/>
        <w:textAlignment w:val="baseline"/>
        <w:rPr>
          <w:sz w:val="24"/>
          <w:szCs w:val="24"/>
          <w:lang w:val="en-GB"/>
        </w:rPr>
      </w:pPr>
      <w:r w:rsidRPr="00B56E59">
        <w:rPr>
          <w:sz w:val="24"/>
          <w:szCs w:val="24"/>
          <w:lang w:val="en-GB"/>
        </w:rPr>
        <w:t xml:space="preserve">Haraway, D. </w:t>
      </w:r>
      <w:r w:rsidR="00972DB8" w:rsidRPr="00B56E59">
        <w:rPr>
          <w:sz w:val="24"/>
          <w:szCs w:val="24"/>
          <w:lang w:val="en-GB"/>
        </w:rPr>
        <w:t>(</w:t>
      </w:r>
      <w:r w:rsidRPr="00B56E59">
        <w:rPr>
          <w:sz w:val="24"/>
          <w:szCs w:val="24"/>
          <w:lang w:val="en-GB"/>
        </w:rPr>
        <w:t>2008</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When </w:t>
      </w:r>
      <w:r w:rsidR="00821365">
        <w:rPr>
          <w:i/>
          <w:sz w:val="24"/>
          <w:szCs w:val="24"/>
          <w:lang w:val="en-GB"/>
        </w:rPr>
        <w:t>s</w:t>
      </w:r>
      <w:r w:rsidRPr="00B56E59">
        <w:rPr>
          <w:i/>
          <w:sz w:val="24"/>
          <w:szCs w:val="24"/>
          <w:lang w:val="en-GB"/>
        </w:rPr>
        <w:t xml:space="preserve">pecies </w:t>
      </w:r>
      <w:r w:rsidR="00821365">
        <w:rPr>
          <w:i/>
          <w:sz w:val="24"/>
          <w:szCs w:val="24"/>
          <w:lang w:val="en-GB"/>
        </w:rPr>
        <w:t>m</w:t>
      </w:r>
      <w:r w:rsidRPr="00B56E59">
        <w:rPr>
          <w:i/>
          <w:sz w:val="24"/>
          <w:szCs w:val="24"/>
          <w:lang w:val="en-GB"/>
        </w:rPr>
        <w:t>eet</w:t>
      </w:r>
      <w:r w:rsidRPr="00B56E59">
        <w:rPr>
          <w:sz w:val="24"/>
          <w:szCs w:val="24"/>
          <w:lang w:val="en-GB"/>
        </w:rPr>
        <w:t>. Minneapolis</w:t>
      </w:r>
      <w:r w:rsidR="00821365">
        <w:rPr>
          <w:sz w:val="24"/>
          <w:szCs w:val="24"/>
          <w:lang w:val="en-GB"/>
        </w:rPr>
        <w:t>, MN</w:t>
      </w:r>
      <w:r w:rsidRPr="00B56E59">
        <w:rPr>
          <w:sz w:val="24"/>
          <w:szCs w:val="24"/>
          <w:lang w:val="en-GB"/>
        </w:rPr>
        <w:t>: University of Minnesota Press.</w:t>
      </w:r>
    </w:p>
    <w:p w14:paraId="13FE4CC9" w14:textId="77777777" w:rsidR="00576AE1" w:rsidRDefault="004131EA" w:rsidP="003F058A">
      <w:pPr>
        <w:spacing w:line="360" w:lineRule="auto"/>
        <w:ind w:left="709" w:hanging="709"/>
        <w:jc w:val="both"/>
        <w:rPr>
          <w:sz w:val="24"/>
          <w:szCs w:val="24"/>
          <w:lang w:val="en-GB"/>
        </w:rPr>
      </w:pPr>
      <w:r w:rsidRPr="00B56E59">
        <w:rPr>
          <w:sz w:val="24"/>
          <w:szCs w:val="24"/>
          <w:lang w:val="en-GB"/>
        </w:rPr>
        <w:t xml:space="preserve">Joy, M. </w:t>
      </w:r>
      <w:r w:rsidR="00972DB8" w:rsidRPr="00B56E59">
        <w:rPr>
          <w:sz w:val="24"/>
          <w:szCs w:val="24"/>
          <w:lang w:val="en-GB"/>
        </w:rPr>
        <w:t>(</w:t>
      </w:r>
      <w:r w:rsidRPr="00B56E59">
        <w:rPr>
          <w:sz w:val="24"/>
          <w:szCs w:val="24"/>
          <w:lang w:val="en-GB"/>
        </w:rPr>
        <w:t>2009</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Why </w:t>
      </w:r>
      <w:r w:rsidR="00821365">
        <w:rPr>
          <w:i/>
          <w:sz w:val="24"/>
          <w:szCs w:val="24"/>
          <w:lang w:val="en-GB"/>
        </w:rPr>
        <w:t>w</w:t>
      </w:r>
      <w:r w:rsidR="00FB77E5" w:rsidRPr="00B56E59">
        <w:rPr>
          <w:i/>
          <w:sz w:val="24"/>
          <w:szCs w:val="24"/>
          <w:lang w:val="en-GB"/>
        </w:rPr>
        <w:t xml:space="preserve">e </w:t>
      </w:r>
      <w:r w:rsidR="00821365">
        <w:rPr>
          <w:i/>
          <w:sz w:val="24"/>
          <w:szCs w:val="24"/>
          <w:lang w:val="en-GB"/>
        </w:rPr>
        <w:t>l</w:t>
      </w:r>
      <w:r w:rsidR="00FB77E5" w:rsidRPr="00B56E59">
        <w:rPr>
          <w:i/>
          <w:sz w:val="24"/>
          <w:szCs w:val="24"/>
          <w:lang w:val="en-GB"/>
        </w:rPr>
        <w:t xml:space="preserve">ove </w:t>
      </w:r>
      <w:r w:rsidR="00821365">
        <w:rPr>
          <w:i/>
          <w:sz w:val="24"/>
          <w:szCs w:val="24"/>
          <w:lang w:val="en-GB"/>
        </w:rPr>
        <w:t>d</w:t>
      </w:r>
      <w:r w:rsidR="00FB77E5" w:rsidRPr="00B56E59">
        <w:rPr>
          <w:i/>
          <w:sz w:val="24"/>
          <w:szCs w:val="24"/>
          <w:lang w:val="en-GB"/>
        </w:rPr>
        <w:t xml:space="preserve">ogs, </w:t>
      </w:r>
      <w:r w:rsidR="00821365">
        <w:rPr>
          <w:i/>
          <w:sz w:val="24"/>
          <w:szCs w:val="24"/>
          <w:lang w:val="en-GB"/>
        </w:rPr>
        <w:t>eat p</w:t>
      </w:r>
      <w:r w:rsidR="00FB77E5" w:rsidRPr="00B56E59">
        <w:rPr>
          <w:i/>
          <w:sz w:val="24"/>
          <w:szCs w:val="24"/>
          <w:lang w:val="en-GB"/>
        </w:rPr>
        <w:t xml:space="preserve">igs, and </w:t>
      </w:r>
      <w:r w:rsidR="00821365">
        <w:rPr>
          <w:i/>
          <w:sz w:val="24"/>
          <w:szCs w:val="24"/>
          <w:lang w:val="en-GB"/>
        </w:rPr>
        <w:t>w</w:t>
      </w:r>
      <w:r w:rsidR="00FB77E5" w:rsidRPr="00B56E59">
        <w:rPr>
          <w:i/>
          <w:sz w:val="24"/>
          <w:szCs w:val="24"/>
          <w:lang w:val="en-GB"/>
        </w:rPr>
        <w:t xml:space="preserve">ear </w:t>
      </w:r>
      <w:r w:rsidR="00821365">
        <w:rPr>
          <w:i/>
          <w:sz w:val="24"/>
          <w:szCs w:val="24"/>
          <w:lang w:val="en-GB"/>
        </w:rPr>
        <w:t>c</w:t>
      </w:r>
      <w:r w:rsidR="00FB77E5" w:rsidRPr="00B56E59">
        <w:rPr>
          <w:i/>
          <w:sz w:val="24"/>
          <w:szCs w:val="24"/>
          <w:lang w:val="en-GB"/>
        </w:rPr>
        <w:t>ows</w:t>
      </w:r>
      <w:r w:rsidRPr="00B56E59">
        <w:rPr>
          <w:i/>
          <w:sz w:val="24"/>
          <w:szCs w:val="24"/>
          <w:lang w:val="en-GB"/>
        </w:rPr>
        <w:t xml:space="preserve">: An </w:t>
      </w:r>
      <w:r w:rsidR="00821365">
        <w:rPr>
          <w:i/>
          <w:sz w:val="24"/>
          <w:szCs w:val="24"/>
          <w:lang w:val="en-GB"/>
        </w:rPr>
        <w:t>i</w:t>
      </w:r>
      <w:r w:rsidR="00FB77E5" w:rsidRPr="00B56E59">
        <w:rPr>
          <w:i/>
          <w:sz w:val="24"/>
          <w:szCs w:val="24"/>
          <w:lang w:val="en-GB"/>
        </w:rPr>
        <w:t xml:space="preserve">ntroduction to </w:t>
      </w:r>
      <w:r w:rsidR="00821365">
        <w:rPr>
          <w:i/>
          <w:sz w:val="24"/>
          <w:szCs w:val="24"/>
          <w:lang w:val="en-GB"/>
        </w:rPr>
        <w:t>c</w:t>
      </w:r>
      <w:r w:rsidR="00FB77E5" w:rsidRPr="00B56E59">
        <w:rPr>
          <w:i/>
          <w:sz w:val="24"/>
          <w:szCs w:val="24"/>
          <w:lang w:val="en-GB"/>
        </w:rPr>
        <w:t>arnism</w:t>
      </w:r>
      <w:r w:rsidRPr="00B56E59">
        <w:rPr>
          <w:sz w:val="24"/>
          <w:szCs w:val="24"/>
          <w:lang w:val="en-GB"/>
        </w:rPr>
        <w:t xml:space="preserve">. Newburyport, </w:t>
      </w:r>
      <w:r w:rsidR="00972DB8" w:rsidRPr="00B56E59">
        <w:rPr>
          <w:sz w:val="24"/>
          <w:szCs w:val="24"/>
          <w:lang w:val="en-GB"/>
        </w:rPr>
        <w:t>MA</w:t>
      </w:r>
      <w:r w:rsidRPr="00B56E59">
        <w:rPr>
          <w:sz w:val="24"/>
          <w:szCs w:val="24"/>
          <w:lang w:val="en-GB"/>
        </w:rPr>
        <w:t xml:space="preserve">: </w:t>
      </w:r>
      <w:proofErr w:type="spellStart"/>
      <w:r w:rsidRPr="00B56E59">
        <w:rPr>
          <w:sz w:val="24"/>
          <w:szCs w:val="24"/>
          <w:lang w:val="en-GB"/>
        </w:rPr>
        <w:t>Conari</w:t>
      </w:r>
      <w:proofErr w:type="spellEnd"/>
      <w:r w:rsidRPr="00B56E59">
        <w:rPr>
          <w:sz w:val="24"/>
          <w:szCs w:val="24"/>
          <w:lang w:val="en-GB"/>
        </w:rPr>
        <w:t xml:space="preserve"> Press.</w:t>
      </w:r>
    </w:p>
    <w:p w14:paraId="1DD474B7" w14:textId="77777777" w:rsidR="006B623B" w:rsidRPr="00B56E59" w:rsidRDefault="004131EA" w:rsidP="003F058A">
      <w:pPr>
        <w:spacing w:line="360" w:lineRule="auto"/>
        <w:ind w:left="709" w:hanging="709"/>
        <w:jc w:val="both"/>
        <w:rPr>
          <w:sz w:val="24"/>
          <w:szCs w:val="24"/>
          <w:lang w:val="en-GB"/>
        </w:rPr>
      </w:pPr>
      <w:r w:rsidRPr="00B56E59">
        <w:rPr>
          <w:sz w:val="24"/>
          <w:szCs w:val="24"/>
          <w:lang w:val="en-GB"/>
        </w:rPr>
        <w:t xml:space="preserve">Kierkegaard, S. </w:t>
      </w:r>
      <w:r w:rsidR="00972DB8" w:rsidRPr="00B56E59">
        <w:rPr>
          <w:sz w:val="24"/>
          <w:szCs w:val="24"/>
          <w:lang w:val="en-GB"/>
        </w:rPr>
        <w:t>(</w:t>
      </w:r>
      <w:r w:rsidRPr="00B56E59">
        <w:rPr>
          <w:sz w:val="24"/>
          <w:szCs w:val="24"/>
          <w:lang w:val="en-GB"/>
        </w:rPr>
        <w:t>1941</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Concluding </w:t>
      </w:r>
      <w:r w:rsidR="00821365">
        <w:rPr>
          <w:i/>
          <w:sz w:val="24"/>
          <w:szCs w:val="24"/>
          <w:lang w:val="en-GB"/>
        </w:rPr>
        <w:t>u</w:t>
      </w:r>
      <w:r w:rsidRPr="00B56E59">
        <w:rPr>
          <w:i/>
          <w:sz w:val="24"/>
          <w:szCs w:val="24"/>
          <w:lang w:val="en-GB"/>
        </w:rPr>
        <w:t xml:space="preserve">nscientific </w:t>
      </w:r>
      <w:r w:rsidR="00821365">
        <w:rPr>
          <w:i/>
          <w:sz w:val="24"/>
          <w:szCs w:val="24"/>
          <w:lang w:val="en-GB"/>
        </w:rPr>
        <w:t>p</w:t>
      </w:r>
      <w:r w:rsidRPr="00B56E59">
        <w:rPr>
          <w:i/>
          <w:sz w:val="24"/>
          <w:szCs w:val="24"/>
          <w:lang w:val="en-GB"/>
        </w:rPr>
        <w:t>ostscript</w:t>
      </w:r>
      <w:r w:rsidR="00972DB8" w:rsidRPr="00B56E59">
        <w:rPr>
          <w:sz w:val="24"/>
          <w:szCs w:val="24"/>
          <w:lang w:val="en-GB"/>
        </w:rPr>
        <w:t xml:space="preserve"> </w:t>
      </w:r>
      <w:r w:rsidR="00576AE1">
        <w:rPr>
          <w:sz w:val="24"/>
          <w:szCs w:val="24"/>
          <w:lang w:val="en-GB"/>
        </w:rPr>
        <w:t>(</w:t>
      </w:r>
      <w:r w:rsidR="00FB77E5" w:rsidRPr="00B56E59">
        <w:rPr>
          <w:sz w:val="24"/>
          <w:szCs w:val="24"/>
          <w:lang w:val="en-GB"/>
        </w:rPr>
        <w:t>D.</w:t>
      </w:r>
      <w:r w:rsidRPr="00B56E59">
        <w:rPr>
          <w:sz w:val="24"/>
          <w:szCs w:val="24"/>
          <w:lang w:val="en-GB"/>
        </w:rPr>
        <w:t>F. Swenson and W</w:t>
      </w:r>
      <w:r w:rsidR="00FB77E5" w:rsidRPr="00B56E59">
        <w:rPr>
          <w:sz w:val="24"/>
          <w:szCs w:val="24"/>
          <w:lang w:val="en-GB"/>
        </w:rPr>
        <w:t>.</w:t>
      </w:r>
      <w:r w:rsidRPr="00B56E59">
        <w:rPr>
          <w:sz w:val="24"/>
          <w:szCs w:val="24"/>
          <w:lang w:val="en-GB"/>
        </w:rPr>
        <w:t xml:space="preserve"> </w:t>
      </w:r>
      <w:proofErr w:type="spellStart"/>
      <w:r w:rsidRPr="00B56E59">
        <w:rPr>
          <w:sz w:val="24"/>
          <w:szCs w:val="24"/>
          <w:lang w:val="en-GB"/>
        </w:rPr>
        <w:t>Lowrie</w:t>
      </w:r>
      <w:proofErr w:type="spellEnd"/>
      <w:r w:rsidR="00576AE1">
        <w:rPr>
          <w:sz w:val="24"/>
          <w:szCs w:val="24"/>
          <w:lang w:val="en-GB"/>
        </w:rPr>
        <w:t>, Trans.)</w:t>
      </w:r>
      <w:r w:rsidR="00821365">
        <w:rPr>
          <w:sz w:val="24"/>
          <w:szCs w:val="24"/>
          <w:lang w:val="en-GB"/>
        </w:rPr>
        <w:t>.</w:t>
      </w:r>
      <w:r w:rsidRPr="00B56E59">
        <w:rPr>
          <w:sz w:val="24"/>
          <w:szCs w:val="24"/>
          <w:lang w:val="en-GB"/>
        </w:rPr>
        <w:t xml:space="preserve"> Princeton</w:t>
      </w:r>
      <w:r w:rsidR="00576AE1">
        <w:rPr>
          <w:sz w:val="24"/>
          <w:szCs w:val="24"/>
          <w:lang w:val="en-GB"/>
        </w:rPr>
        <w:t>, NJ</w:t>
      </w:r>
      <w:r w:rsidRPr="00B56E59">
        <w:rPr>
          <w:sz w:val="24"/>
          <w:szCs w:val="24"/>
          <w:lang w:val="en-GB"/>
        </w:rPr>
        <w:t>: Princeton University Press.</w:t>
      </w:r>
    </w:p>
    <w:p w14:paraId="7A8E6512" w14:textId="77777777" w:rsidR="00B3137C" w:rsidRPr="00B56E59" w:rsidRDefault="00B3137C" w:rsidP="003F058A">
      <w:pPr>
        <w:spacing w:line="360" w:lineRule="auto"/>
        <w:ind w:left="709" w:hanging="709"/>
        <w:jc w:val="both"/>
        <w:rPr>
          <w:sz w:val="24"/>
          <w:szCs w:val="24"/>
          <w:lang w:val="en-GB"/>
        </w:rPr>
      </w:pPr>
      <w:proofErr w:type="spellStart"/>
      <w:r w:rsidRPr="00B56E59">
        <w:rPr>
          <w:sz w:val="24"/>
          <w:szCs w:val="24"/>
          <w:lang w:val="en-GB"/>
        </w:rPr>
        <w:t>Korsgaard</w:t>
      </w:r>
      <w:proofErr w:type="spellEnd"/>
      <w:r w:rsidRPr="00B56E59">
        <w:rPr>
          <w:sz w:val="24"/>
          <w:szCs w:val="24"/>
          <w:lang w:val="en-GB"/>
        </w:rPr>
        <w:t xml:space="preserve">, C. M. (2018). </w:t>
      </w:r>
      <w:r w:rsidR="00821365">
        <w:rPr>
          <w:i/>
          <w:iCs/>
          <w:sz w:val="24"/>
          <w:szCs w:val="24"/>
          <w:lang w:val="en-GB"/>
        </w:rPr>
        <w:t>Fellow creatures: Our obligations to the other a</w:t>
      </w:r>
      <w:r w:rsidRPr="00B56E59">
        <w:rPr>
          <w:i/>
          <w:iCs/>
          <w:sz w:val="24"/>
          <w:szCs w:val="24"/>
          <w:lang w:val="en-GB"/>
        </w:rPr>
        <w:t>nimals</w:t>
      </w:r>
      <w:r w:rsidRPr="00B56E59">
        <w:rPr>
          <w:sz w:val="24"/>
          <w:szCs w:val="24"/>
          <w:lang w:val="en-GB"/>
        </w:rPr>
        <w:t>. Oxford</w:t>
      </w:r>
      <w:r w:rsidR="00821365">
        <w:rPr>
          <w:sz w:val="24"/>
          <w:szCs w:val="24"/>
          <w:lang w:val="en-GB"/>
        </w:rPr>
        <w:t>, England</w:t>
      </w:r>
      <w:r w:rsidRPr="00B56E59">
        <w:rPr>
          <w:sz w:val="24"/>
          <w:szCs w:val="24"/>
          <w:lang w:val="en-GB"/>
        </w:rPr>
        <w:t>: Oxford University Press.</w:t>
      </w:r>
    </w:p>
    <w:p w14:paraId="43C86684" w14:textId="77777777" w:rsidR="004131EA" w:rsidRPr="00B56E59" w:rsidRDefault="004131EA" w:rsidP="003F058A">
      <w:pPr>
        <w:spacing w:line="360" w:lineRule="auto"/>
        <w:ind w:left="709" w:hanging="709"/>
        <w:jc w:val="both"/>
        <w:rPr>
          <w:sz w:val="24"/>
          <w:szCs w:val="24"/>
          <w:shd w:val="clear" w:color="auto" w:fill="FFFFFF"/>
          <w:lang w:val="en-GB"/>
        </w:rPr>
      </w:pPr>
      <w:proofErr w:type="spellStart"/>
      <w:r w:rsidRPr="00B56E59">
        <w:rPr>
          <w:sz w:val="24"/>
          <w:szCs w:val="24"/>
          <w:lang w:val="en-GB"/>
        </w:rPr>
        <w:t>Krajnc</w:t>
      </w:r>
      <w:proofErr w:type="spellEnd"/>
      <w:r w:rsidRPr="00B56E59">
        <w:rPr>
          <w:sz w:val="24"/>
          <w:szCs w:val="24"/>
          <w:lang w:val="en-GB"/>
        </w:rPr>
        <w:t xml:space="preserve">, A. </w:t>
      </w:r>
      <w:r w:rsidR="00972DB8" w:rsidRPr="00B56E59">
        <w:rPr>
          <w:sz w:val="24"/>
          <w:szCs w:val="24"/>
          <w:lang w:val="en-GB"/>
        </w:rPr>
        <w:t>(</w:t>
      </w:r>
      <w:r w:rsidRPr="00B56E59">
        <w:rPr>
          <w:sz w:val="24"/>
          <w:szCs w:val="24"/>
          <w:lang w:val="en-GB"/>
        </w:rPr>
        <w:t>2015</w:t>
      </w:r>
      <w:r w:rsidR="00972DB8" w:rsidRPr="00B56E59">
        <w:rPr>
          <w:sz w:val="24"/>
          <w:szCs w:val="24"/>
          <w:lang w:val="en-GB"/>
        </w:rPr>
        <w:t>)</w:t>
      </w:r>
      <w:r w:rsidRPr="00B56E59">
        <w:rPr>
          <w:sz w:val="24"/>
          <w:szCs w:val="24"/>
          <w:lang w:val="en-GB"/>
        </w:rPr>
        <w:t xml:space="preserve">. Should I go to jail for giving a thirsty pig water? </w:t>
      </w:r>
      <w:r w:rsidRPr="00B56E59">
        <w:rPr>
          <w:i/>
          <w:sz w:val="24"/>
          <w:szCs w:val="24"/>
          <w:lang w:val="en-GB"/>
        </w:rPr>
        <w:t xml:space="preserve">The Toronto </w:t>
      </w:r>
      <w:r w:rsidR="00B56E59">
        <w:rPr>
          <w:i/>
          <w:sz w:val="24"/>
          <w:szCs w:val="24"/>
          <w:lang w:val="en-GB"/>
        </w:rPr>
        <w:t>S</w:t>
      </w:r>
      <w:r w:rsidRPr="00B56E59">
        <w:rPr>
          <w:i/>
          <w:sz w:val="24"/>
          <w:szCs w:val="24"/>
          <w:lang w:val="en-GB"/>
        </w:rPr>
        <w:t>tar</w:t>
      </w:r>
      <w:r w:rsidR="00FB77E5" w:rsidRPr="00B56E59">
        <w:rPr>
          <w:sz w:val="24"/>
          <w:szCs w:val="24"/>
          <w:lang w:val="en-GB"/>
        </w:rPr>
        <w:t>.</w:t>
      </w:r>
      <w:r w:rsidR="00821365">
        <w:rPr>
          <w:sz w:val="24"/>
          <w:szCs w:val="24"/>
          <w:lang w:val="en-GB"/>
        </w:rPr>
        <w:t xml:space="preserve"> March 12.</w:t>
      </w:r>
      <w:r w:rsidRPr="00B56E59">
        <w:rPr>
          <w:sz w:val="24"/>
          <w:szCs w:val="24"/>
          <w:lang w:val="en-GB"/>
        </w:rPr>
        <w:t xml:space="preserve"> </w:t>
      </w:r>
      <w:r w:rsidR="00576AE1">
        <w:rPr>
          <w:sz w:val="24"/>
          <w:szCs w:val="24"/>
          <w:lang w:val="en-GB"/>
        </w:rPr>
        <w:t>Re</w:t>
      </w:r>
      <w:r w:rsidR="00821365">
        <w:rPr>
          <w:sz w:val="24"/>
          <w:szCs w:val="24"/>
          <w:lang w:val="en-GB"/>
        </w:rPr>
        <w:t>trieved from</w:t>
      </w:r>
      <w:r w:rsidR="00576AE1">
        <w:rPr>
          <w:sz w:val="24"/>
          <w:szCs w:val="24"/>
          <w:lang w:val="en-GB"/>
        </w:rPr>
        <w:t xml:space="preserve"> </w:t>
      </w:r>
      <w:hyperlink r:id="rId9" w:history="1">
        <w:r w:rsidR="00576AE1" w:rsidRPr="005D471A">
          <w:rPr>
            <w:rStyle w:val="Hyperlink"/>
            <w:sz w:val="24"/>
            <w:szCs w:val="24"/>
            <w:lang w:val="en-GB"/>
          </w:rPr>
          <w:t>https://www.thestar.com/opinion/commentary/2015/12/03/should-i-go-to-jail-for-giving-a-thirsty-pig-water.html</w:t>
        </w:r>
      </w:hyperlink>
      <w:r w:rsidR="00576AE1">
        <w:rPr>
          <w:sz w:val="24"/>
          <w:szCs w:val="24"/>
          <w:lang w:val="en-GB"/>
        </w:rPr>
        <w:t xml:space="preserve"> </w:t>
      </w:r>
    </w:p>
    <w:p w14:paraId="7A119CE8"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Loughnan, S. et al. </w:t>
      </w:r>
      <w:r w:rsidR="00972DB8" w:rsidRPr="00B56E59">
        <w:rPr>
          <w:sz w:val="24"/>
          <w:szCs w:val="24"/>
          <w:lang w:val="en-GB"/>
        </w:rPr>
        <w:t>(</w:t>
      </w:r>
      <w:r w:rsidRPr="00B56E59">
        <w:rPr>
          <w:sz w:val="24"/>
          <w:szCs w:val="24"/>
          <w:lang w:val="en-GB"/>
        </w:rPr>
        <w:t>2014</w:t>
      </w:r>
      <w:r w:rsidR="00972DB8" w:rsidRPr="00B56E59">
        <w:rPr>
          <w:sz w:val="24"/>
          <w:szCs w:val="24"/>
          <w:lang w:val="en-GB"/>
        </w:rPr>
        <w:t>)</w:t>
      </w:r>
      <w:r w:rsidRPr="00B56E59">
        <w:rPr>
          <w:sz w:val="24"/>
          <w:szCs w:val="24"/>
          <w:lang w:val="en-GB"/>
        </w:rPr>
        <w:t xml:space="preserve">. The </w:t>
      </w:r>
      <w:r w:rsidR="00FB77E5" w:rsidRPr="00B56E59">
        <w:rPr>
          <w:sz w:val="24"/>
          <w:szCs w:val="24"/>
          <w:lang w:val="en-GB"/>
        </w:rPr>
        <w:t>psychology of eating animals</w:t>
      </w:r>
      <w:r w:rsidRPr="00B56E59">
        <w:rPr>
          <w:sz w:val="24"/>
          <w:szCs w:val="24"/>
          <w:lang w:val="en-GB"/>
        </w:rPr>
        <w:t xml:space="preserve">. </w:t>
      </w:r>
      <w:r w:rsidRPr="00B56E59">
        <w:rPr>
          <w:i/>
          <w:sz w:val="24"/>
          <w:szCs w:val="24"/>
          <w:lang w:val="en-GB"/>
        </w:rPr>
        <w:t xml:space="preserve">Current </w:t>
      </w:r>
      <w:r w:rsidR="00FB77E5" w:rsidRPr="00B56E59">
        <w:rPr>
          <w:i/>
          <w:sz w:val="24"/>
          <w:szCs w:val="24"/>
          <w:lang w:val="en-GB"/>
        </w:rPr>
        <w:t>directions in psychological science</w:t>
      </w:r>
      <w:r w:rsidR="00576AE1">
        <w:rPr>
          <w:i/>
          <w:sz w:val="24"/>
          <w:szCs w:val="24"/>
          <w:lang w:val="en-GB"/>
        </w:rPr>
        <w:t>,</w:t>
      </w:r>
      <w:r w:rsidR="00FB77E5" w:rsidRPr="00B56E59">
        <w:rPr>
          <w:sz w:val="24"/>
          <w:szCs w:val="24"/>
          <w:lang w:val="en-GB"/>
        </w:rPr>
        <w:t xml:space="preserve"> </w:t>
      </w:r>
      <w:r w:rsidRPr="00576AE1">
        <w:rPr>
          <w:i/>
          <w:iCs/>
          <w:sz w:val="24"/>
          <w:szCs w:val="24"/>
          <w:lang w:val="en-GB"/>
        </w:rPr>
        <w:t>23</w:t>
      </w:r>
      <w:r w:rsidR="00576AE1">
        <w:rPr>
          <w:sz w:val="24"/>
          <w:szCs w:val="24"/>
          <w:lang w:val="en-GB"/>
        </w:rPr>
        <w:t>(</w:t>
      </w:r>
      <w:r w:rsidR="00821365">
        <w:rPr>
          <w:sz w:val="24"/>
          <w:szCs w:val="24"/>
          <w:lang w:val="en-GB"/>
        </w:rPr>
        <w:t>2),</w:t>
      </w:r>
      <w:r w:rsidRPr="00B56E59">
        <w:rPr>
          <w:sz w:val="24"/>
          <w:szCs w:val="24"/>
          <w:lang w:val="en-GB"/>
        </w:rPr>
        <w:t xml:space="preserve"> 104–108. </w:t>
      </w:r>
    </w:p>
    <w:p w14:paraId="10BD7103"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Murdoch, I. </w:t>
      </w:r>
      <w:r w:rsidR="00972DB8" w:rsidRPr="00B56E59">
        <w:rPr>
          <w:sz w:val="24"/>
          <w:szCs w:val="24"/>
          <w:lang w:val="en-GB"/>
        </w:rPr>
        <w:t>(</w:t>
      </w:r>
      <w:r w:rsidRPr="00B56E59">
        <w:rPr>
          <w:sz w:val="24"/>
          <w:szCs w:val="24"/>
          <w:lang w:val="en-GB"/>
        </w:rPr>
        <w:t>1970</w:t>
      </w:r>
      <w:r w:rsidR="00972DB8" w:rsidRPr="00B56E59">
        <w:rPr>
          <w:sz w:val="24"/>
          <w:szCs w:val="24"/>
          <w:lang w:val="en-GB"/>
        </w:rPr>
        <w:t>)</w:t>
      </w:r>
      <w:r w:rsidRPr="00B56E59">
        <w:rPr>
          <w:sz w:val="24"/>
          <w:szCs w:val="24"/>
          <w:lang w:val="en-GB"/>
        </w:rPr>
        <w:t xml:space="preserve">. </w:t>
      </w:r>
      <w:r w:rsidRPr="00B56E59">
        <w:rPr>
          <w:i/>
          <w:iCs/>
          <w:sz w:val="24"/>
          <w:szCs w:val="24"/>
          <w:lang w:val="en-GB"/>
        </w:rPr>
        <w:t xml:space="preserve">The </w:t>
      </w:r>
      <w:r w:rsidR="00821365">
        <w:rPr>
          <w:i/>
          <w:iCs/>
          <w:sz w:val="24"/>
          <w:szCs w:val="24"/>
          <w:lang w:val="en-GB"/>
        </w:rPr>
        <w:t>s</w:t>
      </w:r>
      <w:r w:rsidR="00FB77E5" w:rsidRPr="00B56E59">
        <w:rPr>
          <w:i/>
          <w:iCs/>
          <w:sz w:val="24"/>
          <w:szCs w:val="24"/>
          <w:lang w:val="en-GB"/>
        </w:rPr>
        <w:t xml:space="preserve">overeignty of </w:t>
      </w:r>
      <w:r w:rsidR="00821365">
        <w:rPr>
          <w:i/>
          <w:iCs/>
          <w:sz w:val="24"/>
          <w:szCs w:val="24"/>
          <w:lang w:val="en-GB"/>
        </w:rPr>
        <w:t>g</w:t>
      </w:r>
      <w:r w:rsidR="00FB77E5" w:rsidRPr="00B56E59">
        <w:rPr>
          <w:i/>
          <w:iCs/>
          <w:sz w:val="24"/>
          <w:szCs w:val="24"/>
          <w:lang w:val="en-GB"/>
        </w:rPr>
        <w:t>ood</w:t>
      </w:r>
      <w:r w:rsidRPr="00B56E59">
        <w:rPr>
          <w:sz w:val="24"/>
          <w:szCs w:val="24"/>
          <w:lang w:val="en-GB"/>
        </w:rPr>
        <w:t>. London</w:t>
      </w:r>
      <w:r w:rsidR="00821365">
        <w:rPr>
          <w:sz w:val="24"/>
          <w:szCs w:val="24"/>
          <w:lang w:val="en-GB"/>
        </w:rPr>
        <w:t>, England</w:t>
      </w:r>
      <w:r w:rsidRPr="00B56E59">
        <w:rPr>
          <w:sz w:val="24"/>
          <w:szCs w:val="24"/>
          <w:lang w:val="en-GB"/>
        </w:rPr>
        <w:t>: Routledge and Kegan Paul.</w:t>
      </w:r>
    </w:p>
    <w:p w14:paraId="4EA535F6" w14:textId="77777777" w:rsidR="004131EA" w:rsidRPr="00B56E59" w:rsidRDefault="00972DB8" w:rsidP="003F058A">
      <w:pPr>
        <w:spacing w:line="360" w:lineRule="auto"/>
        <w:ind w:left="709" w:hanging="709"/>
        <w:jc w:val="both"/>
        <w:rPr>
          <w:sz w:val="24"/>
          <w:szCs w:val="24"/>
          <w:lang w:val="en-GB"/>
        </w:rPr>
      </w:pPr>
      <w:r w:rsidRPr="00B56E59">
        <w:rPr>
          <w:rFonts w:eastAsia="Calibri"/>
          <w:sz w:val="24"/>
          <w:szCs w:val="24"/>
          <w:lang w:val="en-GB"/>
        </w:rPr>
        <w:t>Murdoch, I. (1992).</w:t>
      </w:r>
      <w:r w:rsidR="004131EA" w:rsidRPr="00B56E59">
        <w:rPr>
          <w:i/>
          <w:iCs/>
          <w:sz w:val="24"/>
          <w:szCs w:val="24"/>
          <w:lang w:val="en-GB"/>
        </w:rPr>
        <w:t xml:space="preserve"> Metaphysics as </w:t>
      </w:r>
      <w:r w:rsidR="00FB77E5" w:rsidRPr="00B56E59">
        <w:rPr>
          <w:i/>
          <w:iCs/>
          <w:sz w:val="24"/>
          <w:szCs w:val="24"/>
          <w:lang w:val="en-GB"/>
        </w:rPr>
        <w:t xml:space="preserve">a </w:t>
      </w:r>
      <w:r w:rsidR="00821365">
        <w:rPr>
          <w:i/>
          <w:iCs/>
          <w:sz w:val="24"/>
          <w:szCs w:val="24"/>
          <w:lang w:val="en-GB"/>
        </w:rPr>
        <w:t>g</w:t>
      </w:r>
      <w:r w:rsidR="00FB77E5" w:rsidRPr="00B56E59">
        <w:rPr>
          <w:i/>
          <w:iCs/>
          <w:sz w:val="24"/>
          <w:szCs w:val="24"/>
          <w:lang w:val="en-GB"/>
        </w:rPr>
        <w:t xml:space="preserve">uide to </w:t>
      </w:r>
      <w:r w:rsidR="00821365">
        <w:rPr>
          <w:i/>
          <w:iCs/>
          <w:sz w:val="24"/>
          <w:szCs w:val="24"/>
          <w:lang w:val="en-GB"/>
        </w:rPr>
        <w:t>m</w:t>
      </w:r>
      <w:r w:rsidR="00FB77E5" w:rsidRPr="00B56E59">
        <w:rPr>
          <w:i/>
          <w:iCs/>
          <w:sz w:val="24"/>
          <w:szCs w:val="24"/>
          <w:lang w:val="en-GB"/>
        </w:rPr>
        <w:t>orals</w:t>
      </w:r>
      <w:r w:rsidR="004131EA" w:rsidRPr="00B56E59">
        <w:rPr>
          <w:sz w:val="24"/>
          <w:szCs w:val="24"/>
          <w:lang w:val="en-GB"/>
        </w:rPr>
        <w:t>. Harmondsworth</w:t>
      </w:r>
      <w:r w:rsidR="00821365">
        <w:rPr>
          <w:sz w:val="24"/>
          <w:szCs w:val="24"/>
          <w:lang w:val="en-GB"/>
        </w:rPr>
        <w:t>, England</w:t>
      </w:r>
      <w:r w:rsidR="004131EA" w:rsidRPr="00B56E59">
        <w:rPr>
          <w:sz w:val="24"/>
          <w:szCs w:val="24"/>
          <w:lang w:val="en-GB"/>
        </w:rPr>
        <w:t>: Penguin.</w:t>
      </w:r>
    </w:p>
    <w:p w14:paraId="33140F36" w14:textId="28FEBA7D" w:rsidR="004131EA" w:rsidRPr="00B56E59" w:rsidRDefault="00972DB8" w:rsidP="003F058A">
      <w:pPr>
        <w:spacing w:line="360" w:lineRule="auto"/>
        <w:ind w:left="709" w:hanging="709"/>
        <w:jc w:val="both"/>
        <w:rPr>
          <w:sz w:val="24"/>
          <w:szCs w:val="24"/>
          <w:lang w:val="en-GB"/>
        </w:rPr>
      </w:pPr>
      <w:r w:rsidRPr="00B56E59">
        <w:rPr>
          <w:rFonts w:eastAsia="Calibri"/>
          <w:sz w:val="24"/>
          <w:szCs w:val="24"/>
          <w:lang w:val="en-GB"/>
        </w:rPr>
        <w:t>Murdoch, I</w:t>
      </w:r>
      <w:r w:rsidR="004131EA" w:rsidRPr="00B56E59">
        <w:rPr>
          <w:sz w:val="24"/>
          <w:szCs w:val="24"/>
          <w:lang w:val="en-GB"/>
        </w:rPr>
        <w:t xml:space="preserve">. </w:t>
      </w:r>
      <w:r w:rsidRPr="00B56E59">
        <w:rPr>
          <w:sz w:val="24"/>
          <w:szCs w:val="24"/>
          <w:lang w:val="en-GB"/>
        </w:rPr>
        <w:t>(</w:t>
      </w:r>
      <w:r w:rsidR="004131EA" w:rsidRPr="00B56E59">
        <w:rPr>
          <w:sz w:val="24"/>
          <w:szCs w:val="24"/>
          <w:lang w:val="en-GB"/>
        </w:rPr>
        <w:t>1999</w:t>
      </w:r>
      <w:r w:rsidRPr="00B56E59">
        <w:rPr>
          <w:sz w:val="24"/>
          <w:szCs w:val="24"/>
          <w:lang w:val="en-GB"/>
        </w:rPr>
        <w:t>)</w:t>
      </w:r>
      <w:r w:rsidR="00821365">
        <w:rPr>
          <w:sz w:val="24"/>
          <w:szCs w:val="24"/>
          <w:lang w:val="en-GB"/>
        </w:rPr>
        <w:t>. The sublime and the g</w:t>
      </w:r>
      <w:r w:rsidR="004131EA" w:rsidRPr="00B56E59">
        <w:rPr>
          <w:sz w:val="24"/>
          <w:szCs w:val="24"/>
          <w:lang w:val="en-GB"/>
        </w:rPr>
        <w:t>ood. In</w:t>
      </w:r>
      <w:r w:rsidRPr="00B56E59">
        <w:rPr>
          <w:sz w:val="24"/>
          <w:szCs w:val="24"/>
          <w:lang w:val="en-GB"/>
        </w:rPr>
        <w:t xml:space="preserve"> P. </w:t>
      </w:r>
      <w:proofErr w:type="spellStart"/>
      <w:r w:rsidRPr="00B56E59">
        <w:rPr>
          <w:sz w:val="24"/>
          <w:szCs w:val="24"/>
          <w:lang w:val="en-GB"/>
        </w:rPr>
        <w:t>Conradi</w:t>
      </w:r>
      <w:proofErr w:type="spellEnd"/>
      <w:r w:rsidRPr="00B56E59">
        <w:rPr>
          <w:sz w:val="24"/>
          <w:szCs w:val="24"/>
          <w:lang w:val="en-GB"/>
        </w:rPr>
        <w:t xml:space="preserve"> (</w:t>
      </w:r>
      <w:r w:rsidR="00576AE1">
        <w:rPr>
          <w:sz w:val="24"/>
          <w:szCs w:val="24"/>
          <w:lang w:val="en-GB"/>
        </w:rPr>
        <w:t>E</w:t>
      </w:r>
      <w:r w:rsidRPr="00B56E59">
        <w:rPr>
          <w:sz w:val="24"/>
          <w:szCs w:val="24"/>
          <w:lang w:val="en-GB"/>
        </w:rPr>
        <w:t>d.),</w:t>
      </w:r>
      <w:r w:rsidR="004131EA" w:rsidRPr="00B56E59">
        <w:rPr>
          <w:sz w:val="24"/>
          <w:szCs w:val="24"/>
          <w:lang w:val="en-GB"/>
        </w:rPr>
        <w:t xml:space="preserve"> </w:t>
      </w:r>
      <w:r w:rsidR="00821365">
        <w:rPr>
          <w:i/>
          <w:iCs/>
          <w:sz w:val="24"/>
          <w:szCs w:val="24"/>
          <w:lang w:val="en-GB"/>
        </w:rPr>
        <w:t>Existentialists and m</w:t>
      </w:r>
      <w:r w:rsidR="004131EA" w:rsidRPr="00B56E59">
        <w:rPr>
          <w:i/>
          <w:iCs/>
          <w:sz w:val="24"/>
          <w:szCs w:val="24"/>
          <w:lang w:val="en-GB"/>
        </w:rPr>
        <w:t>ys</w:t>
      </w:r>
      <w:r w:rsidR="00821365">
        <w:rPr>
          <w:i/>
          <w:iCs/>
          <w:sz w:val="24"/>
          <w:szCs w:val="24"/>
          <w:lang w:val="en-GB"/>
        </w:rPr>
        <w:t>tics: Writings on philosophy and l</w:t>
      </w:r>
      <w:r w:rsidR="004131EA" w:rsidRPr="00B56E59">
        <w:rPr>
          <w:i/>
          <w:iCs/>
          <w:sz w:val="24"/>
          <w:szCs w:val="24"/>
          <w:lang w:val="en-GB"/>
        </w:rPr>
        <w:t>iterature</w:t>
      </w:r>
      <w:r w:rsidR="00821365">
        <w:rPr>
          <w:iCs/>
          <w:sz w:val="24"/>
          <w:szCs w:val="24"/>
          <w:lang w:val="en-GB"/>
        </w:rPr>
        <w:t xml:space="preserve"> (pp. </w:t>
      </w:r>
      <w:r w:rsidR="005841A0">
        <w:rPr>
          <w:iCs/>
          <w:sz w:val="24"/>
          <w:szCs w:val="24"/>
          <w:lang w:val="en-GB"/>
        </w:rPr>
        <w:t>205–220</w:t>
      </w:r>
      <w:r w:rsidR="00821365">
        <w:rPr>
          <w:iCs/>
          <w:sz w:val="24"/>
          <w:szCs w:val="24"/>
          <w:lang w:val="en-GB"/>
        </w:rPr>
        <w:t>)</w:t>
      </w:r>
      <w:r w:rsidR="004131EA" w:rsidRPr="00B56E59">
        <w:rPr>
          <w:sz w:val="24"/>
          <w:szCs w:val="24"/>
          <w:lang w:val="en-GB"/>
        </w:rPr>
        <w:t>. Harmondsworth</w:t>
      </w:r>
      <w:r w:rsidR="00821365">
        <w:rPr>
          <w:sz w:val="24"/>
          <w:szCs w:val="24"/>
          <w:lang w:val="en-GB"/>
        </w:rPr>
        <w:t>, England</w:t>
      </w:r>
      <w:r w:rsidR="004131EA" w:rsidRPr="00B56E59">
        <w:rPr>
          <w:sz w:val="24"/>
          <w:szCs w:val="24"/>
          <w:lang w:val="en-GB"/>
        </w:rPr>
        <w:t>: Penguin.</w:t>
      </w:r>
    </w:p>
    <w:p w14:paraId="2398533A" w14:textId="77777777" w:rsidR="00024DC5" w:rsidRPr="00B56E59" w:rsidRDefault="00024DC5" w:rsidP="003F058A">
      <w:pPr>
        <w:spacing w:line="360" w:lineRule="auto"/>
        <w:ind w:left="709" w:hanging="709"/>
        <w:jc w:val="both"/>
        <w:rPr>
          <w:sz w:val="24"/>
          <w:szCs w:val="24"/>
          <w:lang w:val="en-GB"/>
        </w:rPr>
      </w:pPr>
      <w:proofErr w:type="spellStart"/>
      <w:r w:rsidRPr="00B56E59">
        <w:rPr>
          <w:sz w:val="24"/>
          <w:szCs w:val="24"/>
          <w:lang w:val="en-GB"/>
        </w:rPr>
        <w:t>Muecke</w:t>
      </w:r>
      <w:proofErr w:type="spellEnd"/>
      <w:r w:rsidRPr="00B56E59">
        <w:rPr>
          <w:sz w:val="24"/>
          <w:szCs w:val="24"/>
          <w:lang w:val="en-GB"/>
        </w:rPr>
        <w:t xml:space="preserve">, D. C. (2020). </w:t>
      </w:r>
      <w:r w:rsidR="00821365">
        <w:rPr>
          <w:i/>
          <w:iCs/>
          <w:sz w:val="24"/>
          <w:szCs w:val="24"/>
          <w:lang w:val="en-GB"/>
        </w:rPr>
        <w:t>The compass of i</w:t>
      </w:r>
      <w:r w:rsidRPr="00B56E59">
        <w:rPr>
          <w:i/>
          <w:iCs/>
          <w:sz w:val="24"/>
          <w:szCs w:val="24"/>
          <w:lang w:val="en-GB"/>
        </w:rPr>
        <w:t>rony</w:t>
      </w:r>
      <w:r w:rsidRPr="00B56E59">
        <w:rPr>
          <w:sz w:val="24"/>
          <w:szCs w:val="24"/>
          <w:lang w:val="en-GB"/>
        </w:rPr>
        <w:t>. London</w:t>
      </w:r>
      <w:r w:rsidR="00821365">
        <w:rPr>
          <w:sz w:val="24"/>
          <w:szCs w:val="24"/>
          <w:lang w:val="en-GB"/>
        </w:rPr>
        <w:t>, England</w:t>
      </w:r>
      <w:r w:rsidRPr="00B56E59">
        <w:rPr>
          <w:sz w:val="24"/>
          <w:szCs w:val="24"/>
          <w:lang w:val="en-GB"/>
        </w:rPr>
        <w:t xml:space="preserve">: Routledge. </w:t>
      </w:r>
    </w:p>
    <w:p w14:paraId="25BD8BEC" w14:textId="77777777" w:rsidR="00576AE1" w:rsidRPr="00B56E59" w:rsidRDefault="004131EA" w:rsidP="003F058A">
      <w:pPr>
        <w:spacing w:line="360" w:lineRule="auto"/>
        <w:ind w:left="709" w:hanging="709"/>
        <w:jc w:val="both"/>
        <w:rPr>
          <w:sz w:val="24"/>
          <w:szCs w:val="24"/>
          <w:lang w:val="en-GB"/>
        </w:rPr>
      </w:pPr>
      <w:proofErr w:type="spellStart"/>
      <w:r w:rsidRPr="00B56E59">
        <w:rPr>
          <w:sz w:val="24"/>
          <w:szCs w:val="24"/>
          <w:lang w:val="en-GB"/>
        </w:rPr>
        <w:lastRenderedPageBreak/>
        <w:t>Newkey</w:t>
      </w:r>
      <w:proofErr w:type="spellEnd"/>
      <w:r w:rsidRPr="00B56E59">
        <w:rPr>
          <w:sz w:val="24"/>
          <w:szCs w:val="24"/>
          <w:lang w:val="en-GB"/>
        </w:rPr>
        <w:t xml:space="preserve">-Burden, C. </w:t>
      </w:r>
      <w:r w:rsidR="00972DB8" w:rsidRPr="00B56E59">
        <w:rPr>
          <w:sz w:val="24"/>
          <w:szCs w:val="24"/>
          <w:lang w:val="en-GB"/>
        </w:rPr>
        <w:t>(</w:t>
      </w:r>
      <w:r w:rsidRPr="00B56E59">
        <w:rPr>
          <w:sz w:val="24"/>
          <w:szCs w:val="24"/>
          <w:lang w:val="en-GB"/>
        </w:rPr>
        <w:t>2018</w:t>
      </w:r>
      <w:r w:rsidR="00972DB8" w:rsidRPr="00B56E59">
        <w:rPr>
          <w:sz w:val="24"/>
          <w:szCs w:val="24"/>
          <w:lang w:val="en-GB"/>
        </w:rPr>
        <w:t>)</w:t>
      </w:r>
      <w:r w:rsidRPr="00B56E59">
        <w:rPr>
          <w:sz w:val="24"/>
          <w:szCs w:val="24"/>
          <w:lang w:val="en-GB"/>
        </w:rPr>
        <w:t xml:space="preserve">. Offended by Koreans eating dog? I trust you’ve never had a bacon butty. </w:t>
      </w:r>
      <w:r w:rsidRPr="00B56E59">
        <w:rPr>
          <w:i/>
          <w:sz w:val="24"/>
          <w:szCs w:val="24"/>
          <w:lang w:val="en-GB"/>
        </w:rPr>
        <w:t xml:space="preserve">The </w:t>
      </w:r>
      <w:r w:rsidR="00346AAE" w:rsidRPr="00B56E59">
        <w:rPr>
          <w:i/>
          <w:sz w:val="24"/>
          <w:szCs w:val="24"/>
          <w:lang w:val="en-GB"/>
        </w:rPr>
        <w:t>G</w:t>
      </w:r>
      <w:r w:rsidRPr="00B56E59">
        <w:rPr>
          <w:i/>
          <w:sz w:val="24"/>
          <w:szCs w:val="24"/>
          <w:lang w:val="en-GB"/>
        </w:rPr>
        <w:t>uardian</w:t>
      </w:r>
      <w:r w:rsidR="00FB77E5" w:rsidRPr="00B56E59">
        <w:rPr>
          <w:sz w:val="24"/>
          <w:szCs w:val="24"/>
          <w:lang w:val="en-GB"/>
        </w:rPr>
        <w:t>.</w:t>
      </w:r>
      <w:r w:rsidR="00821365">
        <w:rPr>
          <w:sz w:val="24"/>
          <w:szCs w:val="24"/>
          <w:lang w:val="en-GB"/>
        </w:rPr>
        <w:t xml:space="preserve"> February 15.</w:t>
      </w:r>
      <w:r w:rsidRPr="00B56E59">
        <w:rPr>
          <w:sz w:val="24"/>
          <w:szCs w:val="24"/>
          <w:lang w:val="en-GB"/>
        </w:rPr>
        <w:t xml:space="preserve"> </w:t>
      </w:r>
      <w:r w:rsidR="00821365">
        <w:rPr>
          <w:sz w:val="24"/>
          <w:szCs w:val="24"/>
          <w:lang w:val="en-GB"/>
        </w:rPr>
        <w:t>Retrieved from</w:t>
      </w:r>
      <w:r w:rsidR="00576AE1">
        <w:rPr>
          <w:sz w:val="24"/>
          <w:szCs w:val="24"/>
          <w:lang w:val="en-GB"/>
        </w:rPr>
        <w:t xml:space="preserve"> </w:t>
      </w:r>
      <w:hyperlink r:id="rId10" w:history="1">
        <w:r w:rsidR="00576AE1" w:rsidRPr="005D471A">
          <w:rPr>
            <w:rStyle w:val="Hyperlink"/>
            <w:sz w:val="24"/>
            <w:szCs w:val="24"/>
            <w:lang w:val="en-GB"/>
          </w:rPr>
          <w:t>https://www.theguardian.com/commentisfree/2018/feb/15/korea-eating-dog-meat-animals-food-west</w:t>
        </w:r>
      </w:hyperlink>
      <w:r w:rsidR="00576AE1">
        <w:rPr>
          <w:sz w:val="24"/>
          <w:szCs w:val="24"/>
          <w:lang w:val="en-GB"/>
        </w:rPr>
        <w:t xml:space="preserve"> </w:t>
      </w:r>
    </w:p>
    <w:p w14:paraId="31F6B465" w14:textId="3FBFA8C7" w:rsidR="00A57509" w:rsidRDefault="00A57509" w:rsidP="003F058A">
      <w:pPr>
        <w:shd w:val="clear" w:color="auto" w:fill="FFFFFF"/>
        <w:spacing w:line="360" w:lineRule="auto"/>
        <w:ind w:left="709" w:hanging="709"/>
        <w:jc w:val="both"/>
        <w:rPr>
          <w:sz w:val="24"/>
          <w:szCs w:val="24"/>
          <w:lang w:val="en-GB"/>
        </w:rPr>
      </w:pPr>
      <w:r>
        <w:rPr>
          <w:sz w:val="24"/>
          <w:szCs w:val="24"/>
          <w:lang w:val="en-GB"/>
        </w:rPr>
        <w:t xml:space="preserve">Plato </w:t>
      </w:r>
      <w:r w:rsidR="004C6184">
        <w:rPr>
          <w:sz w:val="24"/>
          <w:szCs w:val="24"/>
          <w:lang w:val="en-GB"/>
        </w:rPr>
        <w:t xml:space="preserve">(2007). </w:t>
      </w:r>
      <w:r w:rsidR="004C6184" w:rsidRPr="004C6184">
        <w:rPr>
          <w:i/>
          <w:iCs/>
          <w:sz w:val="24"/>
          <w:szCs w:val="24"/>
          <w:lang w:val="en-GB"/>
        </w:rPr>
        <w:t>The Republic</w:t>
      </w:r>
      <w:r w:rsidR="004C6184">
        <w:rPr>
          <w:sz w:val="24"/>
          <w:szCs w:val="24"/>
          <w:lang w:val="en-GB"/>
        </w:rPr>
        <w:t xml:space="preserve"> (3</w:t>
      </w:r>
      <w:r w:rsidR="004C6184" w:rsidRPr="004C6184">
        <w:rPr>
          <w:sz w:val="24"/>
          <w:szCs w:val="24"/>
          <w:vertAlign w:val="superscript"/>
          <w:lang w:val="en-GB"/>
        </w:rPr>
        <w:t>rd</w:t>
      </w:r>
      <w:r w:rsidR="004C6184">
        <w:rPr>
          <w:sz w:val="24"/>
          <w:szCs w:val="24"/>
          <w:lang w:val="en-GB"/>
        </w:rPr>
        <w:t xml:space="preserve"> ed.).</w:t>
      </w:r>
      <w:r w:rsidR="004C6184" w:rsidRPr="00B56E59">
        <w:rPr>
          <w:sz w:val="24"/>
          <w:szCs w:val="24"/>
          <w:lang w:val="en-GB"/>
        </w:rPr>
        <w:t xml:space="preserve"> </w:t>
      </w:r>
      <w:r w:rsidR="004C6184">
        <w:rPr>
          <w:sz w:val="24"/>
          <w:szCs w:val="24"/>
          <w:lang w:val="en-GB"/>
        </w:rPr>
        <w:t>(H.D.P. Lee Trans</w:t>
      </w:r>
      <w:r w:rsidR="004C6184" w:rsidRPr="00B56E59">
        <w:rPr>
          <w:sz w:val="24"/>
          <w:szCs w:val="24"/>
          <w:lang w:val="en-GB"/>
        </w:rPr>
        <w:t>.</w:t>
      </w:r>
      <w:r w:rsidR="004C6184">
        <w:rPr>
          <w:sz w:val="24"/>
          <w:szCs w:val="24"/>
          <w:lang w:val="en-GB"/>
        </w:rPr>
        <w:t>).</w:t>
      </w:r>
      <w:r w:rsidR="004C6184" w:rsidRPr="00B56E59">
        <w:rPr>
          <w:sz w:val="24"/>
          <w:szCs w:val="24"/>
          <w:lang w:val="en-GB"/>
        </w:rPr>
        <w:t xml:space="preserve"> </w:t>
      </w:r>
      <w:r w:rsidR="004C6184">
        <w:rPr>
          <w:sz w:val="24"/>
          <w:szCs w:val="24"/>
          <w:lang w:val="en-GB"/>
        </w:rPr>
        <w:t xml:space="preserve">London: Penguin. </w:t>
      </w:r>
    </w:p>
    <w:p w14:paraId="73ADAAE2" w14:textId="1EEE2B10" w:rsidR="004131EA" w:rsidRPr="00B56E59" w:rsidRDefault="004131EA" w:rsidP="003F058A">
      <w:pPr>
        <w:shd w:val="clear" w:color="auto" w:fill="FFFFFF"/>
        <w:spacing w:line="360" w:lineRule="auto"/>
        <w:ind w:left="709" w:hanging="709"/>
        <w:jc w:val="both"/>
        <w:rPr>
          <w:sz w:val="24"/>
          <w:szCs w:val="24"/>
          <w:lang w:val="en-GB"/>
        </w:rPr>
      </w:pPr>
      <w:r w:rsidRPr="00B56E59">
        <w:rPr>
          <w:sz w:val="24"/>
          <w:szCs w:val="24"/>
          <w:lang w:val="en-GB"/>
        </w:rPr>
        <w:t xml:space="preserve">Purdy, J. </w:t>
      </w:r>
      <w:r w:rsidR="00972DB8" w:rsidRPr="00B56E59">
        <w:rPr>
          <w:sz w:val="24"/>
          <w:szCs w:val="24"/>
          <w:lang w:val="en-GB"/>
        </w:rPr>
        <w:t>(</w:t>
      </w:r>
      <w:r w:rsidRPr="00B56E59">
        <w:rPr>
          <w:sz w:val="24"/>
          <w:szCs w:val="24"/>
          <w:lang w:val="en-GB"/>
        </w:rPr>
        <w:t>1999</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For </w:t>
      </w:r>
      <w:r w:rsidR="00821365">
        <w:rPr>
          <w:i/>
          <w:sz w:val="24"/>
          <w:szCs w:val="24"/>
          <w:lang w:val="en-GB"/>
        </w:rPr>
        <w:t>c</w:t>
      </w:r>
      <w:r w:rsidRPr="00B56E59">
        <w:rPr>
          <w:i/>
          <w:sz w:val="24"/>
          <w:szCs w:val="24"/>
          <w:lang w:val="en-GB"/>
        </w:rPr>
        <w:t xml:space="preserve">ommon </w:t>
      </w:r>
      <w:r w:rsidR="00821365">
        <w:rPr>
          <w:i/>
          <w:sz w:val="24"/>
          <w:szCs w:val="24"/>
          <w:lang w:val="en-GB"/>
        </w:rPr>
        <w:t>t</w:t>
      </w:r>
      <w:r w:rsidRPr="00B56E59">
        <w:rPr>
          <w:i/>
          <w:sz w:val="24"/>
          <w:szCs w:val="24"/>
          <w:lang w:val="en-GB"/>
        </w:rPr>
        <w:t>hings: Irony,</w:t>
      </w:r>
      <w:r w:rsidR="00CC1C17" w:rsidRPr="00B56E59">
        <w:rPr>
          <w:i/>
          <w:sz w:val="24"/>
          <w:szCs w:val="24"/>
          <w:lang w:val="en-GB"/>
        </w:rPr>
        <w:t xml:space="preserve"> </w:t>
      </w:r>
      <w:r w:rsidR="00821365">
        <w:rPr>
          <w:i/>
          <w:sz w:val="24"/>
          <w:szCs w:val="24"/>
          <w:lang w:val="en-GB"/>
        </w:rPr>
        <w:t>t</w:t>
      </w:r>
      <w:r w:rsidR="00CC1C17" w:rsidRPr="00B56E59">
        <w:rPr>
          <w:i/>
          <w:sz w:val="24"/>
          <w:szCs w:val="24"/>
          <w:lang w:val="en-GB"/>
        </w:rPr>
        <w:t xml:space="preserve">rust, and </w:t>
      </w:r>
      <w:r w:rsidR="00821365">
        <w:rPr>
          <w:i/>
          <w:sz w:val="24"/>
          <w:szCs w:val="24"/>
          <w:lang w:val="en-GB"/>
        </w:rPr>
        <w:t>c</w:t>
      </w:r>
      <w:r w:rsidR="00CC1C17" w:rsidRPr="00B56E59">
        <w:rPr>
          <w:i/>
          <w:sz w:val="24"/>
          <w:szCs w:val="24"/>
          <w:lang w:val="en-GB"/>
        </w:rPr>
        <w:t>ommitment in America today</w:t>
      </w:r>
      <w:r w:rsidRPr="00B56E59">
        <w:rPr>
          <w:sz w:val="24"/>
          <w:szCs w:val="24"/>
          <w:lang w:val="en-GB"/>
        </w:rPr>
        <w:t>. New York</w:t>
      </w:r>
      <w:r w:rsidR="00821365">
        <w:rPr>
          <w:sz w:val="24"/>
          <w:szCs w:val="24"/>
          <w:lang w:val="en-GB"/>
        </w:rPr>
        <w:t>, NY</w:t>
      </w:r>
      <w:r w:rsidRPr="00B56E59">
        <w:rPr>
          <w:sz w:val="24"/>
          <w:szCs w:val="24"/>
          <w:lang w:val="en-GB"/>
        </w:rPr>
        <w:t xml:space="preserve">: Vintage. </w:t>
      </w:r>
    </w:p>
    <w:p w14:paraId="68818B3F"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Regan, T. </w:t>
      </w:r>
      <w:r w:rsidR="00972DB8" w:rsidRPr="00B56E59">
        <w:rPr>
          <w:sz w:val="24"/>
          <w:szCs w:val="24"/>
          <w:lang w:val="en-GB"/>
        </w:rPr>
        <w:t>(</w:t>
      </w:r>
      <w:r w:rsidRPr="00B56E59">
        <w:rPr>
          <w:sz w:val="24"/>
          <w:szCs w:val="24"/>
          <w:lang w:val="en-GB"/>
        </w:rPr>
        <w:t>1983</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The </w:t>
      </w:r>
      <w:r w:rsidR="00821365">
        <w:rPr>
          <w:i/>
          <w:sz w:val="24"/>
          <w:szCs w:val="24"/>
          <w:lang w:val="en-GB"/>
        </w:rPr>
        <w:t>c</w:t>
      </w:r>
      <w:r w:rsidR="00CC1C17" w:rsidRPr="00B56E59">
        <w:rPr>
          <w:i/>
          <w:sz w:val="24"/>
          <w:szCs w:val="24"/>
          <w:lang w:val="en-GB"/>
        </w:rPr>
        <w:t xml:space="preserve">ase for </w:t>
      </w:r>
      <w:r w:rsidR="00821365">
        <w:rPr>
          <w:i/>
          <w:sz w:val="24"/>
          <w:szCs w:val="24"/>
          <w:lang w:val="en-GB"/>
        </w:rPr>
        <w:t>a</w:t>
      </w:r>
      <w:r w:rsidR="00CC1C17" w:rsidRPr="00B56E59">
        <w:rPr>
          <w:i/>
          <w:sz w:val="24"/>
          <w:szCs w:val="24"/>
          <w:lang w:val="en-GB"/>
        </w:rPr>
        <w:t xml:space="preserve">nimal </w:t>
      </w:r>
      <w:r w:rsidR="00821365">
        <w:rPr>
          <w:i/>
          <w:sz w:val="24"/>
          <w:szCs w:val="24"/>
          <w:lang w:val="en-GB"/>
        </w:rPr>
        <w:t>r</w:t>
      </w:r>
      <w:r w:rsidR="00CC1C17" w:rsidRPr="00B56E59">
        <w:rPr>
          <w:i/>
          <w:sz w:val="24"/>
          <w:szCs w:val="24"/>
          <w:lang w:val="en-GB"/>
        </w:rPr>
        <w:t>ights</w:t>
      </w:r>
      <w:r w:rsidRPr="00B56E59">
        <w:rPr>
          <w:sz w:val="24"/>
          <w:szCs w:val="24"/>
          <w:lang w:val="en-GB"/>
        </w:rPr>
        <w:t xml:space="preserve">. </w:t>
      </w:r>
      <w:r w:rsidR="00E2601D" w:rsidRPr="00B56E59">
        <w:rPr>
          <w:sz w:val="24"/>
          <w:szCs w:val="24"/>
          <w:lang w:val="en-GB"/>
        </w:rPr>
        <w:t>Berkeley</w:t>
      </w:r>
      <w:r w:rsidR="00821365">
        <w:rPr>
          <w:sz w:val="24"/>
          <w:szCs w:val="24"/>
          <w:lang w:val="en-GB"/>
        </w:rPr>
        <w:t>, CA</w:t>
      </w:r>
      <w:r w:rsidR="00E2601D" w:rsidRPr="00B56E59">
        <w:rPr>
          <w:sz w:val="24"/>
          <w:szCs w:val="24"/>
          <w:lang w:val="en-GB"/>
        </w:rPr>
        <w:t xml:space="preserve">: </w:t>
      </w:r>
      <w:r w:rsidRPr="00B56E59">
        <w:rPr>
          <w:sz w:val="24"/>
          <w:szCs w:val="24"/>
          <w:lang w:val="en-GB"/>
        </w:rPr>
        <w:t>University of California Press.</w:t>
      </w:r>
    </w:p>
    <w:p w14:paraId="4CC7E67F" w14:textId="77777777" w:rsidR="004131EA" w:rsidRPr="00B56E59" w:rsidRDefault="00346AAE" w:rsidP="003F058A">
      <w:pPr>
        <w:spacing w:line="360" w:lineRule="auto"/>
        <w:ind w:left="709" w:hanging="709"/>
        <w:jc w:val="both"/>
        <w:rPr>
          <w:sz w:val="24"/>
          <w:szCs w:val="24"/>
          <w:lang w:val="en-GB"/>
        </w:rPr>
      </w:pPr>
      <w:r w:rsidRPr="00B56E59">
        <w:rPr>
          <w:sz w:val="24"/>
          <w:szCs w:val="24"/>
          <w:lang w:val="en-GB"/>
        </w:rPr>
        <w:t xml:space="preserve">Zhou, J. and Shepherd, C. (2018). </w:t>
      </w:r>
      <w:proofErr w:type="spellStart"/>
      <w:r w:rsidR="004131EA" w:rsidRPr="00B56E59">
        <w:rPr>
          <w:sz w:val="24"/>
          <w:szCs w:val="24"/>
          <w:lang w:val="en-GB"/>
        </w:rPr>
        <w:t>Yulin</w:t>
      </w:r>
      <w:proofErr w:type="spellEnd"/>
      <w:r w:rsidR="004131EA" w:rsidRPr="00B56E59">
        <w:rPr>
          <w:sz w:val="24"/>
          <w:szCs w:val="24"/>
          <w:lang w:val="en-GB"/>
        </w:rPr>
        <w:t xml:space="preserve"> residents defend China’s dog meat festival amid outcry. </w:t>
      </w:r>
      <w:r w:rsidR="004131EA" w:rsidRPr="00B56E59">
        <w:rPr>
          <w:i/>
          <w:sz w:val="24"/>
          <w:szCs w:val="24"/>
          <w:lang w:val="en-GB"/>
        </w:rPr>
        <w:t xml:space="preserve">South </w:t>
      </w:r>
      <w:r w:rsidR="00B56E59">
        <w:rPr>
          <w:i/>
          <w:sz w:val="24"/>
          <w:szCs w:val="24"/>
          <w:lang w:val="en-GB"/>
        </w:rPr>
        <w:t>C</w:t>
      </w:r>
      <w:r w:rsidR="00CC1C17" w:rsidRPr="00B56E59">
        <w:rPr>
          <w:i/>
          <w:sz w:val="24"/>
          <w:szCs w:val="24"/>
          <w:lang w:val="en-GB"/>
        </w:rPr>
        <w:t xml:space="preserve">hina </w:t>
      </w:r>
      <w:r w:rsidR="00B56E59">
        <w:rPr>
          <w:i/>
          <w:sz w:val="24"/>
          <w:szCs w:val="24"/>
          <w:lang w:val="en-GB"/>
        </w:rPr>
        <w:t>M</w:t>
      </w:r>
      <w:r w:rsidR="00CC1C17" w:rsidRPr="00B56E59">
        <w:rPr>
          <w:i/>
          <w:sz w:val="24"/>
          <w:szCs w:val="24"/>
          <w:lang w:val="en-GB"/>
        </w:rPr>
        <w:t xml:space="preserve">orning </w:t>
      </w:r>
      <w:r w:rsidR="00B56E59">
        <w:rPr>
          <w:i/>
          <w:sz w:val="24"/>
          <w:szCs w:val="24"/>
          <w:lang w:val="en-GB"/>
        </w:rPr>
        <w:t>P</w:t>
      </w:r>
      <w:r w:rsidR="00CC1C17" w:rsidRPr="00B56E59">
        <w:rPr>
          <w:i/>
          <w:sz w:val="24"/>
          <w:szCs w:val="24"/>
          <w:lang w:val="en-GB"/>
        </w:rPr>
        <w:t>ost</w:t>
      </w:r>
      <w:r w:rsidR="00CC1C17" w:rsidRPr="00B56E59">
        <w:rPr>
          <w:sz w:val="24"/>
          <w:szCs w:val="24"/>
          <w:lang w:val="en-GB"/>
        </w:rPr>
        <w:t>.</w:t>
      </w:r>
      <w:r w:rsidR="002E2F6A">
        <w:rPr>
          <w:sz w:val="24"/>
          <w:szCs w:val="24"/>
          <w:lang w:val="en-GB"/>
        </w:rPr>
        <w:t xml:space="preserve"> </w:t>
      </w:r>
      <w:r w:rsidR="00821365">
        <w:rPr>
          <w:sz w:val="24"/>
          <w:szCs w:val="24"/>
          <w:lang w:val="en-GB"/>
        </w:rPr>
        <w:t xml:space="preserve">June 21. </w:t>
      </w:r>
      <w:r w:rsidR="00576AE1">
        <w:rPr>
          <w:sz w:val="24"/>
          <w:szCs w:val="24"/>
          <w:lang w:val="en-GB"/>
        </w:rPr>
        <w:t xml:space="preserve">Retrieved from </w:t>
      </w:r>
      <w:hyperlink r:id="rId11" w:history="1">
        <w:r w:rsidR="00576AE1" w:rsidRPr="005D471A">
          <w:rPr>
            <w:rStyle w:val="Hyperlink"/>
            <w:sz w:val="24"/>
            <w:szCs w:val="24"/>
            <w:lang w:val="en-GB"/>
          </w:rPr>
          <w:t>https://www.scmp.com/news/china/society/article/2151857/yulin-residents-defend-chinas-dog-meat-festival-amid-outcry</w:t>
        </w:r>
      </w:hyperlink>
    </w:p>
    <w:p w14:paraId="2BE28495" w14:textId="77777777" w:rsidR="004131EA" w:rsidRPr="00B56E59" w:rsidRDefault="004131EA" w:rsidP="003F058A">
      <w:pPr>
        <w:spacing w:line="360" w:lineRule="auto"/>
        <w:ind w:left="709" w:hanging="709"/>
        <w:jc w:val="both"/>
        <w:rPr>
          <w:rFonts w:eastAsia="Calibri"/>
          <w:sz w:val="24"/>
          <w:szCs w:val="24"/>
          <w:lang w:val="en-GB"/>
        </w:rPr>
      </w:pPr>
      <w:r w:rsidRPr="00B56E59">
        <w:rPr>
          <w:rFonts w:eastAsia="Calibri"/>
          <w:sz w:val="24"/>
          <w:szCs w:val="24"/>
          <w:lang w:val="en-GB"/>
        </w:rPr>
        <w:t xml:space="preserve">Singer, P. </w:t>
      </w:r>
      <w:r w:rsidR="00972DB8" w:rsidRPr="00B56E59">
        <w:rPr>
          <w:rFonts w:eastAsia="Calibri"/>
          <w:sz w:val="24"/>
          <w:szCs w:val="24"/>
          <w:lang w:val="en-GB"/>
        </w:rPr>
        <w:t>(</w:t>
      </w:r>
      <w:r w:rsidRPr="00B56E59">
        <w:rPr>
          <w:rFonts w:eastAsia="Calibri"/>
          <w:sz w:val="24"/>
          <w:szCs w:val="24"/>
          <w:lang w:val="en-GB"/>
        </w:rPr>
        <w:t>1975</w:t>
      </w:r>
      <w:r w:rsidR="00972DB8" w:rsidRPr="00B56E59">
        <w:rPr>
          <w:rFonts w:eastAsia="Calibri"/>
          <w:sz w:val="24"/>
          <w:szCs w:val="24"/>
          <w:lang w:val="en-GB"/>
        </w:rPr>
        <w:t>)</w:t>
      </w:r>
      <w:r w:rsidRPr="00B56E59">
        <w:rPr>
          <w:rFonts w:eastAsia="Calibri"/>
          <w:sz w:val="24"/>
          <w:szCs w:val="24"/>
          <w:lang w:val="en-GB"/>
        </w:rPr>
        <w:t xml:space="preserve">. </w:t>
      </w:r>
      <w:r w:rsidRPr="00B56E59">
        <w:rPr>
          <w:rFonts w:eastAsia="Calibri"/>
          <w:i/>
          <w:sz w:val="24"/>
          <w:szCs w:val="24"/>
          <w:lang w:val="en-GB"/>
        </w:rPr>
        <w:t xml:space="preserve">Animal </w:t>
      </w:r>
      <w:r w:rsidR="00CC1C17" w:rsidRPr="00B56E59">
        <w:rPr>
          <w:rFonts w:eastAsia="Calibri"/>
          <w:i/>
          <w:sz w:val="24"/>
          <w:szCs w:val="24"/>
          <w:lang w:val="en-GB"/>
        </w:rPr>
        <w:t>l</w:t>
      </w:r>
      <w:r w:rsidRPr="00B56E59">
        <w:rPr>
          <w:rFonts w:eastAsia="Calibri"/>
          <w:i/>
          <w:sz w:val="24"/>
          <w:szCs w:val="24"/>
          <w:lang w:val="en-GB"/>
        </w:rPr>
        <w:t>iberation</w:t>
      </w:r>
      <w:r w:rsidRPr="00B56E59">
        <w:rPr>
          <w:rFonts w:eastAsia="Calibri"/>
          <w:sz w:val="24"/>
          <w:szCs w:val="24"/>
          <w:lang w:val="en-GB"/>
        </w:rPr>
        <w:t>. New York</w:t>
      </w:r>
      <w:r w:rsidR="00821365">
        <w:rPr>
          <w:rFonts w:eastAsia="Calibri"/>
          <w:sz w:val="24"/>
          <w:szCs w:val="24"/>
          <w:lang w:val="en-GB"/>
        </w:rPr>
        <w:t>, NY</w:t>
      </w:r>
      <w:r w:rsidRPr="00B56E59">
        <w:rPr>
          <w:rFonts w:eastAsia="Calibri"/>
          <w:sz w:val="24"/>
          <w:szCs w:val="24"/>
          <w:lang w:val="en-GB"/>
        </w:rPr>
        <w:t>: Harper Collins.</w:t>
      </w:r>
    </w:p>
    <w:p w14:paraId="2C0517EE" w14:textId="77777777" w:rsidR="004131EA" w:rsidRPr="00B56E59" w:rsidRDefault="004131EA" w:rsidP="003F058A">
      <w:pPr>
        <w:shd w:val="clear" w:color="auto" w:fill="FFFFFF"/>
        <w:spacing w:line="360" w:lineRule="auto"/>
        <w:ind w:left="709" w:hanging="709"/>
        <w:jc w:val="both"/>
        <w:rPr>
          <w:sz w:val="24"/>
          <w:szCs w:val="24"/>
          <w:lang w:val="en-GB"/>
        </w:rPr>
      </w:pPr>
      <w:proofErr w:type="spellStart"/>
      <w:r w:rsidRPr="00B56E59">
        <w:rPr>
          <w:sz w:val="24"/>
          <w:szCs w:val="24"/>
          <w:lang w:val="en-GB"/>
        </w:rPr>
        <w:t>Sturken</w:t>
      </w:r>
      <w:proofErr w:type="spellEnd"/>
      <w:r w:rsidRPr="00B56E59">
        <w:rPr>
          <w:sz w:val="24"/>
          <w:szCs w:val="24"/>
          <w:lang w:val="en-GB"/>
        </w:rPr>
        <w:t>, M. and Cartwright, L. </w:t>
      </w:r>
      <w:r w:rsidR="00972DB8" w:rsidRPr="00B56E59">
        <w:rPr>
          <w:sz w:val="24"/>
          <w:szCs w:val="24"/>
          <w:lang w:val="en-GB"/>
        </w:rPr>
        <w:t>(</w:t>
      </w:r>
      <w:r w:rsidRPr="00B56E59">
        <w:rPr>
          <w:sz w:val="24"/>
          <w:szCs w:val="24"/>
          <w:lang w:val="en-GB"/>
        </w:rPr>
        <w:t>2009</w:t>
      </w:r>
      <w:r w:rsidR="00972DB8" w:rsidRPr="00B56E59">
        <w:rPr>
          <w:sz w:val="24"/>
          <w:szCs w:val="24"/>
          <w:lang w:val="en-GB"/>
        </w:rPr>
        <w:t>)</w:t>
      </w:r>
      <w:r w:rsidRPr="00B56E59">
        <w:rPr>
          <w:sz w:val="24"/>
          <w:szCs w:val="24"/>
          <w:lang w:val="en-GB"/>
        </w:rPr>
        <w:t xml:space="preserve">. </w:t>
      </w:r>
      <w:r w:rsidRPr="00B56E59">
        <w:rPr>
          <w:i/>
          <w:iCs/>
          <w:sz w:val="24"/>
          <w:szCs w:val="24"/>
          <w:lang w:val="en-GB"/>
        </w:rPr>
        <w:t xml:space="preserve">Practices of </w:t>
      </w:r>
      <w:r w:rsidR="00821365">
        <w:rPr>
          <w:i/>
          <w:iCs/>
          <w:sz w:val="24"/>
          <w:szCs w:val="24"/>
          <w:lang w:val="en-GB"/>
        </w:rPr>
        <w:t>l</w:t>
      </w:r>
      <w:r w:rsidRPr="00B56E59">
        <w:rPr>
          <w:i/>
          <w:iCs/>
          <w:sz w:val="24"/>
          <w:szCs w:val="24"/>
          <w:lang w:val="en-GB"/>
        </w:rPr>
        <w:t xml:space="preserve">ooking: An </w:t>
      </w:r>
      <w:r w:rsidR="00821365">
        <w:rPr>
          <w:i/>
          <w:iCs/>
          <w:sz w:val="24"/>
          <w:szCs w:val="24"/>
          <w:lang w:val="en-GB"/>
        </w:rPr>
        <w:t>i</w:t>
      </w:r>
      <w:r w:rsidR="00CC1C17" w:rsidRPr="00B56E59">
        <w:rPr>
          <w:i/>
          <w:iCs/>
          <w:sz w:val="24"/>
          <w:szCs w:val="24"/>
          <w:lang w:val="en-GB"/>
        </w:rPr>
        <w:t xml:space="preserve">ntroduction to </w:t>
      </w:r>
      <w:r w:rsidR="00821365">
        <w:rPr>
          <w:i/>
          <w:iCs/>
          <w:sz w:val="24"/>
          <w:szCs w:val="24"/>
          <w:lang w:val="en-GB"/>
        </w:rPr>
        <w:t>v</w:t>
      </w:r>
      <w:r w:rsidR="00CC1C17" w:rsidRPr="00B56E59">
        <w:rPr>
          <w:i/>
          <w:iCs/>
          <w:sz w:val="24"/>
          <w:szCs w:val="24"/>
          <w:lang w:val="en-GB"/>
        </w:rPr>
        <w:t xml:space="preserve">isual </w:t>
      </w:r>
      <w:r w:rsidR="00821365">
        <w:rPr>
          <w:i/>
          <w:iCs/>
          <w:sz w:val="24"/>
          <w:szCs w:val="24"/>
          <w:lang w:val="en-GB"/>
        </w:rPr>
        <w:t>c</w:t>
      </w:r>
      <w:r w:rsidR="00CC1C17" w:rsidRPr="00B56E59">
        <w:rPr>
          <w:i/>
          <w:iCs/>
          <w:sz w:val="24"/>
          <w:szCs w:val="24"/>
          <w:lang w:val="en-GB"/>
        </w:rPr>
        <w:t>ulture</w:t>
      </w:r>
      <w:r w:rsidRPr="00B56E59">
        <w:rPr>
          <w:sz w:val="24"/>
          <w:szCs w:val="24"/>
          <w:lang w:val="en-GB"/>
        </w:rPr>
        <w:t>. Oxford</w:t>
      </w:r>
      <w:r w:rsidR="00821365">
        <w:rPr>
          <w:sz w:val="24"/>
          <w:szCs w:val="24"/>
          <w:lang w:val="en-GB"/>
        </w:rPr>
        <w:t>, England</w:t>
      </w:r>
      <w:r w:rsidRPr="00B56E59">
        <w:rPr>
          <w:sz w:val="24"/>
          <w:szCs w:val="24"/>
          <w:lang w:val="en-GB"/>
        </w:rPr>
        <w:t>: Oxford University Press.</w:t>
      </w:r>
    </w:p>
    <w:p w14:paraId="5A73CA18"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Vaillant, G. E., et al. </w:t>
      </w:r>
      <w:r w:rsidR="00972DB8" w:rsidRPr="00B56E59">
        <w:rPr>
          <w:sz w:val="24"/>
          <w:szCs w:val="24"/>
          <w:lang w:val="en-GB"/>
        </w:rPr>
        <w:t>(</w:t>
      </w:r>
      <w:r w:rsidRPr="00B56E59">
        <w:rPr>
          <w:sz w:val="24"/>
          <w:szCs w:val="24"/>
          <w:lang w:val="en-GB"/>
        </w:rPr>
        <w:t>1986</w:t>
      </w:r>
      <w:r w:rsidR="00972DB8" w:rsidRPr="00B56E59">
        <w:rPr>
          <w:sz w:val="24"/>
          <w:szCs w:val="24"/>
          <w:lang w:val="en-GB"/>
        </w:rPr>
        <w:t>)</w:t>
      </w:r>
      <w:r w:rsidRPr="00B56E59">
        <w:rPr>
          <w:sz w:val="24"/>
          <w:szCs w:val="24"/>
          <w:lang w:val="en-GB"/>
        </w:rPr>
        <w:t xml:space="preserve">. An empirically validated hierarchy of defence mechanisms. </w:t>
      </w:r>
      <w:r w:rsidRPr="00B56E59">
        <w:rPr>
          <w:i/>
          <w:sz w:val="24"/>
          <w:szCs w:val="24"/>
          <w:lang w:val="en-GB"/>
        </w:rPr>
        <w:t xml:space="preserve">Archives of </w:t>
      </w:r>
      <w:r w:rsidR="00CC1C17" w:rsidRPr="00B56E59">
        <w:rPr>
          <w:i/>
          <w:sz w:val="24"/>
          <w:szCs w:val="24"/>
          <w:lang w:val="en-GB"/>
        </w:rPr>
        <w:t xml:space="preserve">general </w:t>
      </w:r>
      <w:r w:rsidR="00CC1C17" w:rsidRPr="00576AE1">
        <w:rPr>
          <w:i/>
          <w:sz w:val="24"/>
          <w:szCs w:val="24"/>
          <w:lang w:val="en-GB"/>
        </w:rPr>
        <w:t>psychiatry</w:t>
      </w:r>
      <w:r w:rsidR="00576AE1" w:rsidRPr="00576AE1">
        <w:rPr>
          <w:i/>
          <w:sz w:val="24"/>
          <w:szCs w:val="24"/>
          <w:lang w:val="en-GB"/>
        </w:rPr>
        <w:t xml:space="preserve">, </w:t>
      </w:r>
      <w:r w:rsidRPr="00576AE1">
        <w:rPr>
          <w:i/>
          <w:sz w:val="24"/>
          <w:szCs w:val="24"/>
          <w:lang w:val="en-GB"/>
        </w:rPr>
        <w:t>73</w:t>
      </w:r>
      <w:r w:rsidR="006E6B72">
        <w:rPr>
          <w:sz w:val="24"/>
          <w:szCs w:val="24"/>
          <w:lang w:val="en-GB"/>
        </w:rPr>
        <w:t>,</w:t>
      </w:r>
      <w:r w:rsidRPr="00B56E59">
        <w:rPr>
          <w:sz w:val="24"/>
          <w:szCs w:val="24"/>
          <w:lang w:val="en-GB"/>
        </w:rPr>
        <w:t xml:space="preserve"> 786–79.</w:t>
      </w:r>
    </w:p>
    <w:p w14:paraId="271CE33F" w14:textId="77777777" w:rsidR="004131EA" w:rsidRPr="00B56E59" w:rsidRDefault="004131EA" w:rsidP="003F058A">
      <w:pPr>
        <w:spacing w:line="360" w:lineRule="auto"/>
        <w:ind w:left="709" w:hanging="709"/>
        <w:jc w:val="both"/>
        <w:rPr>
          <w:sz w:val="24"/>
          <w:szCs w:val="24"/>
          <w:lang w:val="en-GB"/>
        </w:rPr>
      </w:pPr>
      <w:r w:rsidRPr="00B56E59">
        <w:rPr>
          <w:sz w:val="24"/>
          <w:szCs w:val="24"/>
          <w:lang w:val="en-GB"/>
        </w:rPr>
        <w:t xml:space="preserve">Van Norden, B.W. </w:t>
      </w:r>
      <w:r w:rsidR="00972DB8" w:rsidRPr="00B56E59">
        <w:rPr>
          <w:sz w:val="24"/>
          <w:szCs w:val="24"/>
          <w:lang w:val="en-GB"/>
        </w:rPr>
        <w:t>(</w:t>
      </w:r>
      <w:r w:rsidRPr="00B56E59">
        <w:rPr>
          <w:sz w:val="24"/>
          <w:szCs w:val="24"/>
          <w:lang w:val="en-GB"/>
        </w:rPr>
        <w:t>2016</w:t>
      </w:r>
      <w:r w:rsidR="00972DB8" w:rsidRPr="00B56E59">
        <w:rPr>
          <w:sz w:val="24"/>
          <w:szCs w:val="24"/>
          <w:lang w:val="en-GB"/>
        </w:rPr>
        <w:t>)</w:t>
      </w:r>
      <w:r w:rsidRPr="00B56E59">
        <w:rPr>
          <w:sz w:val="24"/>
          <w:szCs w:val="24"/>
          <w:lang w:val="en-GB"/>
        </w:rPr>
        <w:t xml:space="preserve">. Zhuangzi’s </w:t>
      </w:r>
      <w:r w:rsidR="00EE2D51" w:rsidRPr="00B56E59">
        <w:rPr>
          <w:sz w:val="24"/>
          <w:szCs w:val="24"/>
          <w:lang w:val="en-GB"/>
        </w:rPr>
        <w:t>ironic detachment and political commitment</w:t>
      </w:r>
      <w:r w:rsidRPr="00B56E59">
        <w:rPr>
          <w:sz w:val="24"/>
          <w:szCs w:val="24"/>
          <w:lang w:val="en-GB"/>
        </w:rPr>
        <w:t xml:space="preserve">. </w:t>
      </w:r>
      <w:r w:rsidRPr="00B56E59">
        <w:rPr>
          <w:i/>
          <w:sz w:val="24"/>
          <w:szCs w:val="24"/>
          <w:lang w:val="en-GB"/>
        </w:rPr>
        <w:t>Dao</w:t>
      </w:r>
      <w:r w:rsidR="00576AE1">
        <w:rPr>
          <w:i/>
          <w:sz w:val="24"/>
          <w:szCs w:val="24"/>
          <w:lang w:val="en-GB"/>
        </w:rPr>
        <w:t>,</w:t>
      </w:r>
      <w:r w:rsidRPr="00B56E59">
        <w:rPr>
          <w:sz w:val="24"/>
          <w:szCs w:val="24"/>
          <w:lang w:val="en-GB"/>
        </w:rPr>
        <w:t xml:space="preserve"> </w:t>
      </w:r>
      <w:r w:rsidRPr="00576AE1">
        <w:rPr>
          <w:i/>
          <w:iCs/>
          <w:sz w:val="24"/>
          <w:szCs w:val="24"/>
          <w:lang w:val="en-GB"/>
        </w:rPr>
        <w:t>15</w:t>
      </w:r>
      <w:r w:rsidR="006E6B72">
        <w:rPr>
          <w:sz w:val="24"/>
          <w:szCs w:val="24"/>
          <w:lang w:val="en-GB"/>
        </w:rPr>
        <w:t>,</w:t>
      </w:r>
      <w:r w:rsidR="00576AE1">
        <w:rPr>
          <w:sz w:val="24"/>
          <w:szCs w:val="24"/>
          <w:lang w:val="en-GB"/>
        </w:rPr>
        <w:t xml:space="preserve"> </w:t>
      </w:r>
      <w:r w:rsidRPr="00B56E59">
        <w:rPr>
          <w:sz w:val="24"/>
          <w:szCs w:val="24"/>
          <w:lang w:val="en-GB"/>
        </w:rPr>
        <w:t>1</w:t>
      </w:r>
      <w:r w:rsidR="00576AE1">
        <w:rPr>
          <w:sz w:val="24"/>
          <w:szCs w:val="24"/>
          <w:lang w:val="en-GB"/>
        </w:rPr>
        <w:softHyphen/>
        <w:t>–</w:t>
      </w:r>
      <w:r w:rsidRPr="00B56E59">
        <w:rPr>
          <w:sz w:val="24"/>
          <w:szCs w:val="24"/>
          <w:lang w:val="en-GB"/>
        </w:rPr>
        <w:t>17.</w:t>
      </w:r>
    </w:p>
    <w:p w14:paraId="1A46AA47" w14:textId="77777777" w:rsidR="004131EA" w:rsidRPr="00B56E59" w:rsidRDefault="004131EA" w:rsidP="003F058A">
      <w:pPr>
        <w:spacing w:line="360" w:lineRule="auto"/>
        <w:ind w:left="709" w:hanging="709"/>
        <w:jc w:val="both"/>
        <w:rPr>
          <w:i/>
          <w:sz w:val="24"/>
          <w:szCs w:val="24"/>
          <w:lang w:val="en-GB"/>
        </w:rPr>
      </w:pPr>
      <w:r w:rsidRPr="00B56E59">
        <w:rPr>
          <w:sz w:val="24"/>
          <w:szCs w:val="24"/>
          <w:lang w:val="en-GB"/>
        </w:rPr>
        <w:t xml:space="preserve">Wallace, D. F. </w:t>
      </w:r>
      <w:r w:rsidR="00972DB8" w:rsidRPr="00B56E59">
        <w:rPr>
          <w:sz w:val="24"/>
          <w:szCs w:val="24"/>
          <w:lang w:val="en-GB"/>
        </w:rPr>
        <w:t>(</w:t>
      </w:r>
      <w:r w:rsidRPr="00B56E59">
        <w:rPr>
          <w:sz w:val="24"/>
          <w:szCs w:val="24"/>
          <w:lang w:val="en-GB"/>
        </w:rPr>
        <w:t>1993</w:t>
      </w:r>
      <w:r w:rsidR="00972DB8" w:rsidRPr="00B56E59">
        <w:rPr>
          <w:sz w:val="24"/>
          <w:szCs w:val="24"/>
          <w:lang w:val="en-GB"/>
        </w:rPr>
        <w:t>)</w:t>
      </w:r>
      <w:r w:rsidRPr="00B56E59">
        <w:rPr>
          <w:sz w:val="24"/>
          <w:szCs w:val="24"/>
          <w:lang w:val="en-GB"/>
        </w:rPr>
        <w:t xml:space="preserve">. </w:t>
      </w:r>
      <w:r w:rsidRPr="00B56E59">
        <w:rPr>
          <w:i/>
          <w:sz w:val="24"/>
          <w:szCs w:val="24"/>
          <w:lang w:val="en-GB"/>
        </w:rPr>
        <w:t xml:space="preserve">E </w:t>
      </w:r>
      <w:proofErr w:type="spellStart"/>
      <w:r w:rsidR="008E727C" w:rsidRPr="00B56E59">
        <w:rPr>
          <w:i/>
          <w:sz w:val="24"/>
          <w:szCs w:val="24"/>
          <w:lang w:val="en-GB"/>
        </w:rPr>
        <w:t>u</w:t>
      </w:r>
      <w:r w:rsidRPr="00B56E59">
        <w:rPr>
          <w:i/>
          <w:sz w:val="24"/>
          <w:szCs w:val="24"/>
          <w:lang w:val="en-GB"/>
        </w:rPr>
        <w:t>nibus</w:t>
      </w:r>
      <w:proofErr w:type="spellEnd"/>
      <w:r w:rsidRPr="00B56E59">
        <w:rPr>
          <w:i/>
          <w:sz w:val="24"/>
          <w:szCs w:val="24"/>
          <w:lang w:val="en-GB"/>
        </w:rPr>
        <w:t xml:space="preserve"> </w:t>
      </w:r>
      <w:proofErr w:type="spellStart"/>
      <w:r w:rsidR="008E727C" w:rsidRPr="00B56E59">
        <w:rPr>
          <w:i/>
          <w:sz w:val="24"/>
          <w:szCs w:val="24"/>
          <w:lang w:val="en-GB"/>
        </w:rPr>
        <w:t>p</w:t>
      </w:r>
      <w:r w:rsidRPr="00B56E59">
        <w:rPr>
          <w:i/>
          <w:sz w:val="24"/>
          <w:szCs w:val="24"/>
          <w:lang w:val="en-GB"/>
        </w:rPr>
        <w:t>luram</w:t>
      </w:r>
      <w:proofErr w:type="spellEnd"/>
      <w:r w:rsidRPr="00B56E59">
        <w:rPr>
          <w:sz w:val="24"/>
          <w:szCs w:val="24"/>
          <w:lang w:val="en-GB"/>
        </w:rPr>
        <w:t xml:space="preserve">: Television and U.S. </w:t>
      </w:r>
      <w:r w:rsidR="008E727C" w:rsidRPr="00B56E59">
        <w:rPr>
          <w:sz w:val="24"/>
          <w:szCs w:val="24"/>
          <w:lang w:val="en-GB"/>
        </w:rPr>
        <w:t>f</w:t>
      </w:r>
      <w:r w:rsidRPr="00B56E59">
        <w:rPr>
          <w:sz w:val="24"/>
          <w:szCs w:val="24"/>
          <w:lang w:val="en-GB"/>
        </w:rPr>
        <w:t xml:space="preserve">iction. </w:t>
      </w:r>
      <w:r w:rsidRPr="00B56E59">
        <w:rPr>
          <w:i/>
          <w:sz w:val="24"/>
          <w:szCs w:val="24"/>
          <w:lang w:val="en-GB"/>
        </w:rPr>
        <w:t xml:space="preserve">Review </w:t>
      </w:r>
      <w:r w:rsidR="008E727C" w:rsidRPr="00B56E59">
        <w:rPr>
          <w:i/>
          <w:sz w:val="24"/>
          <w:szCs w:val="24"/>
          <w:lang w:val="en-GB"/>
        </w:rPr>
        <w:t xml:space="preserve">of contemporary </w:t>
      </w:r>
      <w:r w:rsidR="008E727C" w:rsidRPr="00576AE1">
        <w:rPr>
          <w:i/>
          <w:sz w:val="24"/>
          <w:szCs w:val="24"/>
          <w:lang w:val="en-GB"/>
        </w:rPr>
        <w:t>fiction</w:t>
      </w:r>
      <w:r w:rsidR="00576AE1" w:rsidRPr="00576AE1">
        <w:rPr>
          <w:i/>
          <w:sz w:val="24"/>
          <w:szCs w:val="24"/>
          <w:lang w:val="en-GB"/>
        </w:rPr>
        <w:t>,</w:t>
      </w:r>
      <w:r w:rsidR="008E727C" w:rsidRPr="00576AE1">
        <w:rPr>
          <w:i/>
          <w:sz w:val="24"/>
          <w:szCs w:val="24"/>
          <w:lang w:val="en-GB"/>
        </w:rPr>
        <w:t xml:space="preserve"> </w:t>
      </w:r>
      <w:r w:rsidRPr="00576AE1">
        <w:rPr>
          <w:i/>
          <w:sz w:val="24"/>
          <w:szCs w:val="24"/>
          <w:lang w:val="en-GB"/>
        </w:rPr>
        <w:t>13</w:t>
      </w:r>
      <w:r w:rsidR="006E6B72">
        <w:rPr>
          <w:sz w:val="24"/>
          <w:szCs w:val="24"/>
          <w:lang w:val="en-GB"/>
        </w:rPr>
        <w:t>(2),</w:t>
      </w:r>
      <w:r w:rsidR="00576AE1">
        <w:rPr>
          <w:sz w:val="24"/>
          <w:szCs w:val="24"/>
          <w:lang w:val="en-GB"/>
        </w:rPr>
        <w:t xml:space="preserve"> </w:t>
      </w:r>
      <w:r w:rsidRPr="00B56E59">
        <w:rPr>
          <w:sz w:val="24"/>
          <w:szCs w:val="24"/>
          <w:lang w:val="en-GB"/>
        </w:rPr>
        <w:t>151</w:t>
      </w:r>
      <w:r w:rsidR="00576AE1">
        <w:rPr>
          <w:sz w:val="24"/>
          <w:szCs w:val="24"/>
          <w:lang w:val="en-GB"/>
        </w:rPr>
        <w:softHyphen/>
        <w:t>–</w:t>
      </w:r>
      <w:r w:rsidRPr="00B56E59">
        <w:rPr>
          <w:sz w:val="24"/>
          <w:szCs w:val="24"/>
          <w:lang w:val="en-GB"/>
        </w:rPr>
        <w:t>194.</w:t>
      </w:r>
    </w:p>
    <w:p w14:paraId="23FF16B9" w14:textId="77777777" w:rsidR="004131EA" w:rsidRPr="00B56E59" w:rsidRDefault="004131EA" w:rsidP="003F058A">
      <w:pPr>
        <w:spacing w:line="360" w:lineRule="auto"/>
        <w:ind w:left="709" w:hanging="709"/>
        <w:jc w:val="both"/>
        <w:rPr>
          <w:sz w:val="24"/>
          <w:szCs w:val="24"/>
          <w:lang w:val="en-GB"/>
        </w:rPr>
      </w:pPr>
      <w:proofErr w:type="spellStart"/>
      <w:r w:rsidRPr="00B56E59">
        <w:rPr>
          <w:sz w:val="24"/>
          <w:szCs w:val="24"/>
          <w:lang w:val="en-GB"/>
        </w:rPr>
        <w:t>Wample</w:t>
      </w:r>
      <w:proofErr w:type="spellEnd"/>
      <w:r w:rsidRPr="00B56E59">
        <w:rPr>
          <w:sz w:val="24"/>
          <w:szCs w:val="24"/>
          <w:lang w:val="en-GB"/>
        </w:rPr>
        <w:t xml:space="preserve">, C. </w:t>
      </w:r>
      <w:r w:rsidR="00972DB8" w:rsidRPr="00B56E59">
        <w:rPr>
          <w:sz w:val="24"/>
          <w:szCs w:val="24"/>
          <w:lang w:val="en-GB"/>
        </w:rPr>
        <w:t>(</w:t>
      </w:r>
      <w:r w:rsidRPr="00B56E59">
        <w:rPr>
          <w:sz w:val="24"/>
          <w:szCs w:val="24"/>
          <w:lang w:val="en-GB"/>
        </w:rPr>
        <w:t>2012</w:t>
      </w:r>
      <w:r w:rsidR="00972DB8" w:rsidRPr="00B56E59">
        <w:rPr>
          <w:sz w:val="24"/>
          <w:szCs w:val="24"/>
          <w:lang w:val="en-GB"/>
        </w:rPr>
        <w:t>)</w:t>
      </w:r>
      <w:r w:rsidRPr="00B56E59">
        <w:rPr>
          <w:sz w:val="24"/>
          <w:szCs w:val="24"/>
          <w:lang w:val="en-GB"/>
        </w:rPr>
        <w:t xml:space="preserve">. How </w:t>
      </w:r>
      <w:r w:rsidR="008E727C" w:rsidRPr="00B56E59">
        <w:rPr>
          <w:sz w:val="24"/>
          <w:szCs w:val="24"/>
          <w:lang w:val="en-GB"/>
        </w:rPr>
        <w:t>to live without irony</w:t>
      </w:r>
      <w:r w:rsidRPr="00B56E59">
        <w:rPr>
          <w:sz w:val="24"/>
          <w:szCs w:val="24"/>
          <w:lang w:val="en-GB"/>
        </w:rPr>
        <w:t xml:space="preserve">. </w:t>
      </w:r>
      <w:r w:rsidRPr="00B56E59">
        <w:rPr>
          <w:i/>
          <w:sz w:val="24"/>
          <w:szCs w:val="24"/>
          <w:lang w:val="en-GB"/>
        </w:rPr>
        <w:t xml:space="preserve">The </w:t>
      </w:r>
      <w:r w:rsidR="008E727C" w:rsidRPr="00B56E59">
        <w:rPr>
          <w:i/>
          <w:sz w:val="24"/>
          <w:szCs w:val="24"/>
          <w:lang w:val="en-GB"/>
        </w:rPr>
        <w:t>New York Times</w:t>
      </w:r>
      <w:r w:rsidRPr="00B56E59">
        <w:rPr>
          <w:sz w:val="24"/>
          <w:szCs w:val="24"/>
          <w:lang w:val="en-GB"/>
        </w:rPr>
        <w:t>.</w:t>
      </w:r>
      <w:r w:rsidR="006E6B72">
        <w:rPr>
          <w:sz w:val="24"/>
          <w:szCs w:val="24"/>
          <w:lang w:val="en-GB"/>
        </w:rPr>
        <w:t xml:space="preserve"> September 17.</w:t>
      </w:r>
      <w:r w:rsidRPr="00B56E59">
        <w:rPr>
          <w:sz w:val="24"/>
          <w:szCs w:val="24"/>
          <w:lang w:val="en-GB"/>
        </w:rPr>
        <w:t xml:space="preserve"> </w:t>
      </w:r>
      <w:r w:rsidR="00576AE1">
        <w:rPr>
          <w:sz w:val="24"/>
          <w:szCs w:val="24"/>
          <w:lang w:val="en-GB"/>
        </w:rPr>
        <w:t>Re</w:t>
      </w:r>
      <w:r w:rsidR="006E6B72">
        <w:rPr>
          <w:sz w:val="24"/>
          <w:szCs w:val="24"/>
          <w:lang w:val="en-GB"/>
        </w:rPr>
        <w:t>trieved from</w:t>
      </w:r>
      <w:r w:rsidR="00576AE1">
        <w:rPr>
          <w:sz w:val="24"/>
          <w:szCs w:val="24"/>
          <w:lang w:val="en-GB"/>
        </w:rPr>
        <w:t xml:space="preserve"> </w:t>
      </w:r>
      <w:hyperlink r:id="rId12" w:history="1">
        <w:r w:rsidR="00576AE1" w:rsidRPr="005D471A">
          <w:rPr>
            <w:rStyle w:val="Hyperlink"/>
            <w:sz w:val="24"/>
            <w:szCs w:val="24"/>
            <w:lang w:val="en-GB"/>
          </w:rPr>
          <w:t>https://opinionator.blogs.nytimes.com/2012/11/17/how-to-live-without-irony/</w:t>
        </w:r>
      </w:hyperlink>
      <w:r w:rsidR="00576AE1">
        <w:rPr>
          <w:sz w:val="24"/>
          <w:szCs w:val="24"/>
          <w:lang w:val="en-GB"/>
        </w:rPr>
        <w:t xml:space="preserve"> </w:t>
      </w:r>
    </w:p>
    <w:p w14:paraId="0C178224" w14:textId="3310745D" w:rsidR="004131EA" w:rsidRDefault="004131EA" w:rsidP="003F058A">
      <w:pPr>
        <w:spacing w:line="360" w:lineRule="auto"/>
        <w:ind w:left="709" w:hanging="709"/>
        <w:jc w:val="both"/>
        <w:rPr>
          <w:sz w:val="24"/>
          <w:szCs w:val="24"/>
          <w:lang w:val="en-GB"/>
        </w:rPr>
      </w:pPr>
      <w:r w:rsidRPr="00B56E59">
        <w:rPr>
          <w:sz w:val="24"/>
          <w:szCs w:val="24"/>
          <w:lang w:val="en-GB"/>
        </w:rPr>
        <w:t xml:space="preserve">Wittgenstein, L. </w:t>
      </w:r>
      <w:r w:rsidR="00972DB8" w:rsidRPr="00B56E59">
        <w:rPr>
          <w:sz w:val="24"/>
          <w:szCs w:val="24"/>
          <w:lang w:val="en-GB"/>
        </w:rPr>
        <w:t>(</w:t>
      </w:r>
      <w:r w:rsidRPr="00B56E59">
        <w:rPr>
          <w:sz w:val="24"/>
          <w:szCs w:val="24"/>
          <w:lang w:val="en-GB"/>
        </w:rPr>
        <w:t>2009</w:t>
      </w:r>
      <w:r w:rsidR="00972DB8" w:rsidRPr="00B56E59">
        <w:rPr>
          <w:sz w:val="24"/>
          <w:szCs w:val="24"/>
          <w:lang w:val="en-GB"/>
        </w:rPr>
        <w:t>)</w:t>
      </w:r>
      <w:r w:rsidRPr="00B56E59">
        <w:rPr>
          <w:sz w:val="24"/>
          <w:szCs w:val="24"/>
          <w:lang w:val="en-GB"/>
        </w:rPr>
        <w:t xml:space="preserve">. </w:t>
      </w:r>
      <w:r w:rsidRPr="00B56E59">
        <w:rPr>
          <w:i/>
          <w:iCs/>
          <w:sz w:val="24"/>
          <w:szCs w:val="24"/>
          <w:lang w:val="en-GB"/>
        </w:rPr>
        <w:t xml:space="preserve">Philosophical </w:t>
      </w:r>
      <w:r w:rsidR="006E6B72">
        <w:rPr>
          <w:i/>
          <w:iCs/>
          <w:sz w:val="24"/>
          <w:szCs w:val="24"/>
          <w:lang w:val="en-GB"/>
        </w:rPr>
        <w:t>i</w:t>
      </w:r>
      <w:r w:rsidRPr="00B56E59">
        <w:rPr>
          <w:i/>
          <w:iCs/>
          <w:sz w:val="24"/>
          <w:szCs w:val="24"/>
          <w:lang w:val="en-GB"/>
        </w:rPr>
        <w:t>nvestigations</w:t>
      </w:r>
      <w:r w:rsidRPr="00B56E59">
        <w:rPr>
          <w:sz w:val="24"/>
          <w:szCs w:val="24"/>
          <w:lang w:val="en-GB"/>
        </w:rPr>
        <w:t xml:space="preserve"> </w:t>
      </w:r>
      <w:r w:rsidR="006E6B72">
        <w:rPr>
          <w:sz w:val="24"/>
          <w:szCs w:val="24"/>
          <w:lang w:val="en-GB"/>
        </w:rPr>
        <w:t>(4</w:t>
      </w:r>
      <w:r w:rsidR="006E6B72" w:rsidRPr="004C6184">
        <w:rPr>
          <w:sz w:val="24"/>
          <w:szCs w:val="24"/>
          <w:vertAlign w:val="superscript"/>
          <w:lang w:val="en-GB"/>
        </w:rPr>
        <w:t>th</w:t>
      </w:r>
      <w:r w:rsidR="004C6184">
        <w:rPr>
          <w:sz w:val="24"/>
          <w:szCs w:val="24"/>
          <w:lang w:val="en-GB"/>
        </w:rPr>
        <w:t xml:space="preserve"> </w:t>
      </w:r>
      <w:r w:rsidR="006E6B72">
        <w:rPr>
          <w:sz w:val="24"/>
          <w:szCs w:val="24"/>
          <w:lang w:val="en-GB"/>
        </w:rPr>
        <w:t>ed</w:t>
      </w:r>
      <w:r w:rsidRPr="00B56E59">
        <w:rPr>
          <w:sz w:val="24"/>
          <w:szCs w:val="24"/>
          <w:lang w:val="en-GB"/>
        </w:rPr>
        <w:t>.</w:t>
      </w:r>
      <w:r w:rsidR="006E6B72">
        <w:rPr>
          <w:sz w:val="24"/>
          <w:szCs w:val="24"/>
          <w:lang w:val="en-GB"/>
        </w:rPr>
        <w:t>).</w:t>
      </w:r>
      <w:r w:rsidRPr="00B56E59">
        <w:rPr>
          <w:sz w:val="24"/>
          <w:szCs w:val="24"/>
          <w:lang w:val="en-GB"/>
        </w:rPr>
        <w:t xml:space="preserve"> </w:t>
      </w:r>
      <w:r w:rsidR="00576AE1">
        <w:rPr>
          <w:sz w:val="24"/>
          <w:szCs w:val="24"/>
          <w:lang w:val="en-GB"/>
        </w:rPr>
        <w:t>(</w:t>
      </w:r>
      <w:r w:rsidRPr="00B56E59">
        <w:rPr>
          <w:sz w:val="24"/>
          <w:szCs w:val="24"/>
          <w:lang w:val="en-GB"/>
        </w:rPr>
        <w:t>G.</w:t>
      </w:r>
      <w:r w:rsidR="006E6B72">
        <w:rPr>
          <w:sz w:val="24"/>
          <w:szCs w:val="24"/>
          <w:lang w:val="en-GB"/>
        </w:rPr>
        <w:t xml:space="preserve"> </w:t>
      </w:r>
      <w:r w:rsidRPr="00B56E59">
        <w:rPr>
          <w:sz w:val="24"/>
          <w:szCs w:val="24"/>
          <w:lang w:val="en-GB"/>
        </w:rPr>
        <w:t>E.</w:t>
      </w:r>
      <w:r w:rsidR="006E6B72">
        <w:rPr>
          <w:sz w:val="24"/>
          <w:szCs w:val="24"/>
          <w:lang w:val="en-GB"/>
        </w:rPr>
        <w:t xml:space="preserve"> </w:t>
      </w:r>
      <w:r w:rsidRPr="00B56E59">
        <w:rPr>
          <w:sz w:val="24"/>
          <w:szCs w:val="24"/>
          <w:lang w:val="en-GB"/>
        </w:rPr>
        <w:t>M. Anscombe, P.</w:t>
      </w:r>
      <w:r w:rsidR="006E6B72">
        <w:rPr>
          <w:sz w:val="24"/>
          <w:szCs w:val="24"/>
          <w:lang w:val="en-GB"/>
        </w:rPr>
        <w:t xml:space="preserve"> </w:t>
      </w:r>
      <w:r w:rsidRPr="00B56E59">
        <w:rPr>
          <w:sz w:val="24"/>
          <w:szCs w:val="24"/>
          <w:lang w:val="en-GB"/>
        </w:rPr>
        <w:t>M.</w:t>
      </w:r>
      <w:r w:rsidR="006E6B72">
        <w:rPr>
          <w:sz w:val="24"/>
          <w:szCs w:val="24"/>
          <w:lang w:val="en-GB"/>
        </w:rPr>
        <w:t xml:space="preserve"> </w:t>
      </w:r>
      <w:r w:rsidRPr="00B56E59">
        <w:rPr>
          <w:sz w:val="24"/>
          <w:szCs w:val="24"/>
          <w:lang w:val="en-GB"/>
        </w:rPr>
        <w:t>S. Hacker</w:t>
      </w:r>
      <w:r w:rsidR="006E6B72">
        <w:rPr>
          <w:sz w:val="24"/>
          <w:szCs w:val="24"/>
          <w:lang w:val="en-GB"/>
        </w:rPr>
        <w:t>,</w:t>
      </w:r>
      <w:r w:rsidRPr="00B56E59">
        <w:rPr>
          <w:sz w:val="24"/>
          <w:szCs w:val="24"/>
          <w:lang w:val="en-GB"/>
        </w:rPr>
        <w:t xml:space="preserve"> and J. Schulte</w:t>
      </w:r>
      <w:r w:rsidR="00576AE1">
        <w:rPr>
          <w:sz w:val="24"/>
          <w:szCs w:val="24"/>
          <w:lang w:val="en-GB"/>
        </w:rPr>
        <w:t>, Trans</w:t>
      </w:r>
      <w:r w:rsidRPr="00B56E59">
        <w:rPr>
          <w:sz w:val="24"/>
          <w:szCs w:val="24"/>
          <w:lang w:val="en-GB"/>
        </w:rPr>
        <w:t>.</w:t>
      </w:r>
      <w:r w:rsidR="00576AE1">
        <w:rPr>
          <w:sz w:val="24"/>
          <w:szCs w:val="24"/>
          <w:lang w:val="en-GB"/>
        </w:rPr>
        <w:t>)</w:t>
      </w:r>
      <w:r w:rsidR="006E6B72">
        <w:rPr>
          <w:sz w:val="24"/>
          <w:szCs w:val="24"/>
          <w:lang w:val="en-GB"/>
        </w:rPr>
        <w:t>.</w:t>
      </w:r>
      <w:r w:rsidRPr="00B56E59">
        <w:rPr>
          <w:sz w:val="24"/>
          <w:szCs w:val="24"/>
          <w:lang w:val="en-GB"/>
        </w:rPr>
        <w:t xml:space="preserve"> Oxford</w:t>
      </w:r>
      <w:r w:rsidR="006E6B72">
        <w:rPr>
          <w:sz w:val="24"/>
          <w:szCs w:val="24"/>
          <w:lang w:val="en-GB"/>
        </w:rPr>
        <w:t>, England</w:t>
      </w:r>
      <w:r w:rsidRPr="00B56E59">
        <w:rPr>
          <w:sz w:val="24"/>
          <w:szCs w:val="24"/>
          <w:lang w:val="en-GB"/>
        </w:rPr>
        <w:t>: Wiley-Blackwell.</w:t>
      </w:r>
    </w:p>
    <w:p w14:paraId="7CE844C3" w14:textId="77777777" w:rsidR="003A6257" w:rsidRDefault="003A6257" w:rsidP="003F058A">
      <w:pPr>
        <w:spacing w:line="360" w:lineRule="auto"/>
        <w:jc w:val="both"/>
        <w:rPr>
          <w:sz w:val="24"/>
          <w:szCs w:val="24"/>
          <w:lang w:val="en-GB"/>
        </w:rPr>
      </w:pPr>
    </w:p>
    <w:p w14:paraId="75A2FB0D" w14:textId="77777777" w:rsidR="003A6257" w:rsidRPr="00576AE1" w:rsidRDefault="006E6B72" w:rsidP="003F058A">
      <w:pPr>
        <w:pStyle w:val="NormalWeb"/>
        <w:shd w:val="clear" w:color="auto" w:fill="FFFFFF"/>
        <w:spacing w:before="0" w:beforeAutospacing="0" w:after="0" w:afterAutospacing="0" w:line="360" w:lineRule="auto"/>
        <w:jc w:val="both"/>
        <w:rPr>
          <w:b/>
          <w:bCs/>
          <w:sz w:val="24"/>
          <w:szCs w:val="24"/>
          <w:lang w:val="en-GB"/>
        </w:rPr>
      </w:pPr>
      <w:r>
        <w:rPr>
          <w:b/>
          <w:bCs/>
          <w:sz w:val="24"/>
          <w:szCs w:val="24"/>
          <w:lang w:val="en-GB"/>
        </w:rPr>
        <w:t>Bio</w:t>
      </w:r>
    </w:p>
    <w:p w14:paraId="088618A3" w14:textId="77777777" w:rsidR="003A6257" w:rsidRDefault="006E6B72" w:rsidP="003F058A">
      <w:pPr>
        <w:pStyle w:val="NormalWeb"/>
        <w:shd w:val="clear" w:color="auto" w:fill="FFFFFF"/>
        <w:spacing w:before="0" w:beforeAutospacing="0" w:after="0" w:afterAutospacing="0" w:line="360" w:lineRule="auto"/>
        <w:jc w:val="both"/>
        <w:rPr>
          <w:sz w:val="24"/>
          <w:szCs w:val="24"/>
          <w:lang w:val="en-GB"/>
        </w:rPr>
      </w:pPr>
      <w:r>
        <w:rPr>
          <w:sz w:val="24"/>
          <w:szCs w:val="24"/>
          <w:lang w:val="en-GB"/>
        </w:rPr>
        <w:t>Silvia Panizza is teaching and research f</w:t>
      </w:r>
      <w:r w:rsidR="003A6257">
        <w:rPr>
          <w:sz w:val="24"/>
          <w:szCs w:val="24"/>
          <w:lang w:val="en-GB"/>
        </w:rPr>
        <w:t>ellow at the Centre for Ethics in Public Life (CEPL), School of Philosophy, University College Dublin, and part of the Horizon 2020 project Policy, Expertise and Trust in Action (</w:t>
      </w:r>
      <w:proofErr w:type="spellStart"/>
      <w:r w:rsidR="003A6257">
        <w:rPr>
          <w:sz w:val="24"/>
          <w:szCs w:val="24"/>
          <w:lang w:val="en-GB"/>
        </w:rPr>
        <w:t>PEriTiA</w:t>
      </w:r>
      <w:proofErr w:type="spellEnd"/>
      <w:r w:rsidR="003A6257">
        <w:rPr>
          <w:sz w:val="24"/>
          <w:szCs w:val="24"/>
          <w:lang w:val="en-GB"/>
        </w:rPr>
        <w:t xml:space="preserve">). She is co-editing </w:t>
      </w:r>
      <w:r w:rsidR="003A6257" w:rsidRPr="00576AE1">
        <w:rPr>
          <w:i/>
          <w:iCs/>
          <w:sz w:val="24"/>
          <w:szCs w:val="24"/>
          <w:lang w:val="en-GB"/>
        </w:rPr>
        <w:t>The Murdochian Mind</w:t>
      </w:r>
      <w:r w:rsidR="003A6257">
        <w:rPr>
          <w:sz w:val="24"/>
          <w:szCs w:val="24"/>
          <w:lang w:val="en-GB"/>
        </w:rPr>
        <w:t xml:space="preserve"> (Routledge, forthcoming) and working on a monograph on the ethical value of attention for Routledge (</w:t>
      </w:r>
      <w:r w:rsidR="003A6257" w:rsidRPr="00576AE1">
        <w:rPr>
          <w:i/>
          <w:iCs/>
          <w:sz w:val="24"/>
          <w:szCs w:val="24"/>
          <w:lang w:val="en-GB"/>
        </w:rPr>
        <w:t>Attention, Iris Murdoch, and the Foundations of Morality</w:t>
      </w:r>
      <w:r w:rsidR="003A6257">
        <w:rPr>
          <w:sz w:val="24"/>
          <w:szCs w:val="24"/>
          <w:lang w:val="en-GB"/>
        </w:rPr>
        <w:t>). Research interests include: moral psychology, animal ethics, environmental ethics,</w:t>
      </w:r>
      <w:r>
        <w:rPr>
          <w:sz w:val="24"/>
          <w:szCs w:val="24"/>
          <w:lang w:val="en-GB"/>
        </w:rPr>
        <w:t xml:space="preserve"> and</w:t>
      </w:r>
      <w:r w:rsidR="003A6257">
        <w:rPr>
          <w:sz w:val="24"/>
          <w:szCs w:val="24"/>
          <w:lang w:val="en-GB"/>
        </w:rPr>
        <w:t xml:space="preserve"> philosophy of literature.</w:t>
      </w:r>
      <w:r>
        <w:rPr>
          <w:sz w:val="24"/>
          <w:szCs w:val="24"/>
          <w:lang w:val="en-GB"/>
        </w:rPr>
        <w:t xml:space="preserve"> Email:</w:t>
      </w:r>
      <w:r w:rsidR="003A6257">
        <w:rPr>
          <w:sz w:val="24"/>
          <w:szCs w:val="24"/>
          <w:lang w:val="en-GB"/>
        </w:rPr>
        <w:t xml:space="preserve"> </w:t>
      </w:r>
      <w:hyperlink r:id="rId13" w:history="1">
        <w:r w:rsidR="003A6257" w:rsidRPr="005D471A">
          <w:rPr>
            <w:rStyle w:val="Hyperlink"/>
            <w:sz w:val="24"/>
            <w:szCs w:val="24"/>
            <w:lang w:val="en-GB"/>
          </w:rPr>
          <w:t>silvia.panizza@ucd.ie</w:t>
        </w:r>
      </w:hyperlink>
      <w:r w:rsidR="003A6257">
        <w:rPr>
          <w:sz w:val="24"/>
          <w:szCs w:val="24"/>
          <w:lang w:val="en-GB"/>
        </w:rPr>
        <w:t xml:space="preserve"> </w:t>
      </w:r>
    </w:p>
    <w:p w14:paraId="1B6BE2E2" w14:textId="77777777" w:rsidR="003A6257" w:rsidRPr="00B56E59" w:rsidRDefault="003A6257" w:rsidP="003F058A">
      <w:pPr>
        <w:spacing w:line="360" w:lineRule="auto"/>
        <w:jc w:val="both"/>
        <w:rPr>
          <w:i/>
          <w:iCs/>
          <w:sz w:val="24"/>
          <w:szCs w:val="24"/>
          <w:lang w:val="en-GB"/>
        </w:rPr>
      </w:pPr>
    </w:p>
    <w:sectPr w:rsidR="003A6257" w:rsidRPr="00B56E59" w:rsidSect="003A6257">
      <w:headerReference w:type="even" r:id="rId14"/>
      <w:headerReference w:type="default" r:id="rId15"/>
      <w:type w:val="continuous"/>
      <w:pgSz w:w="11906" w:h="16838" w:code="9"/>
      <w:pgMar w:top="1440" w:right="1440" w:bottom="1440" w:left="1440" w:header="709" w:footer="7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5DA47" w14:textId="77777777" w:rsidR="00A9131F" w:rsidRDefault="00A9131F">
      <w:r>
        <w:separator/>
      </w:r>
    </w:p>
  </w:endnote>
  <w:endnote w:type="continuationSeparator" w:id="0">
    <w:p w14:paraId="7A295463" w14:textId="77777777" w:rsidR="00A9131F" w:rsidRDefault="00A91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BDA07A8C-7DAC-CF4D-8CA4-DDCE99732A17}"/>
  </w:font>
  <w:font w:name="Times New Roman">
    <w:panose1 w:val="02020603050405020304"/>
    <w:charset w:val="00"/>
    <w:family w:val="roman"/>
    <w:pitch w:val="variable"/>
    <w:sig w:usb0="E0002EFF" w:usb1="C000785B" w:usb2="00000009" w:usb3="00000000" w:csb0="000001FF" w:csb1="00000000"/>
    <w:embedRegular r:id="rId2" w:fontKey="{75E2049F-E614-AE47-85A8-78FCF58E1ACA}"/>
    <w:embedBold r:id="rId3" w:fontKey="{CA9C8F49-C7A4-6148-95A8-590EBDCC985E}"/>
    <w:embedItalic r:id="rId4" w:fontKey="{D6DCD051-6B94-D345-B9B9-B2E061A340EA}"/>
    <w:embedBoldItalic r:id="rId5" w:fontKey="{3192111B-15F7-5143-B836-ACB208AA34E3}"/>
  </w:font>
  <w:font w:name="Times">
    <w:altName w:val="Times"/>
    <w:panose1 w:val="0000050000000002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embedRegular r:id="rId8" w:fontKey="{3C1338F6-C500-404F-94DB-774D90BDD9B4}"/>
  </w:font>
  <w:font w:name="Wingdings">
    <w:panose1 w:val="05000000000000000000"/>
    <w:charset w:val="4D"/>
    <w:family w:val="decorative"/>
    <w:pitch w:val="variable"/>
    <w:sig w:usb0="00000003" w:usb1="10000000" w:usb2="00000000" w:usb3="00000000" w:csb0="80000001" w:csb1="00000000"/>
    <w:embedRegular r:id="rId9" w:fontKey="{9742D028-3BA0-8E4A-85F0-3488D51B97A0}"/>
  </w:font>
  <w:font w:name="Arial">
    <w:panose1 w:val="020B0604020202020204"/>
    <w:charset w:val="00"/>
    <w:family w:val="swiss"/>
    <w:pitch w:val="variable"/>
    <w:sig w:usb0="E0002AFF" w:usb1="C0007843" w:usb2="00000009" w:usb3="00000000" w:csb0="000001FF" w:csb1="00000000"/>
    <w:embedRegular r:id="rId10" w:fontKey="{DD72E320-9F2B-A84A-989D-7839E1752294}"/>
    <w:embedBold r:id="rId11" w:fontKey="{544B32C7-8B42-4C4E-B07E-E2D23784CEA9}"/>
  </w:font>
  <w:font w:name="Code">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embedRegular r:id="rId13" w:fontKey="{67EF771B-3508-6B44-A4B5-85E93A9B0819}"/>
    <w:embedItalic r:id="rId14" w:fontKey="{614651DB-3B46-5344-BAA9-37DAD8EAC811}"/>
  </w:font>
  <w:font w:name="Segoe UI">
    <w:panose1 w:val="020B0604020202020204"/>
    <w:charset w:val="00"/>
    <w:family w:val="swiss"/>
    <w:pitch w:val="variable"/>
    <w:sig w:usb0="E4002EFF" w:usb1="C000E47F" w:usb2="00000009" w:usb3="00000000" w:csb0="000001FF" w:csb1="00000000"/>
    <w:embedRegular r:id="rId15" w:fontKey="{F68F2590-5122-2341-854D-E8FB10EE3A0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6" w:fontKey="{FA7B6F53-AC8A-054B-819D-ABEE5D64D0F8}"/>
    <w:embedItalic r:id="rId17" w:fontKey="{64FD67D9-248A-C24D-8FB0-70F69578ECDD}"/>
  </w:font>
  <w:font w:name="MS Gothic">
    <w:altName w:val="ＭＳ ゴシック"/>
    <w:panose1 w:val="020B0609070205080204"/>
    <w:charset w:val="80"/>
    <w:family w:val="modern"/>
    <w:pitch w:val="fixed"/>
    <w:sig w:usb0="E00002FF" w:usb1="6AC7FDFB" w:usb2="08000012" w:usb3="00000000" w:csb0="0002009F" w:csb1="00000000"/>
    <w:embedRegular r:id="rId18" w:subsetted="1" w:fontKey="{4D0B69BF-A2F5-9548-A4C3-64BD6CAB7504}"/>
  </w:font>
  <w:font w:name="Calibri Light">
    <w:panose1 w:val="020F0302020204030204"/>
    <w:charset w:val="00"/>
    <w:family w:val="swiss"/>
    <w:pitch w:val="variable"/>
    <w:sig w:usb0="E4002EFF" w:usb1="C000247B" w:usb2="00000009" w:usb3="00000000" w:csb0="000001FF" w:csb1="00000000"/>
    <w:embedRegular r:id="rId19" w:fontKey="{EA04DFF8-ED4D-B140-8FE2-84A2967DA3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F320E" w14:textId="77777777" w:rsidR="00A9131F" w:rsidRDefault="00A9131F">
      <w:pPr>
        <w:pStyle w:val="p1a"/>
      </w:pPr>
      <w:r>
        <w:separator/>
      </w:r>
    </w:p>
  </w:footnote>
  <w:footnote w:type="continuationSeparator" w:id="0">
    <w:p w14:paraId="5A729252" w14:textId="77777777" w:rsidR="00A9131F" w:rsidRDefault="00A9131F">
      <w:r>
        <w:continuationSeparator/>
      </w:r>
    </w:p>
  </w:footnote>
  <w:footnote w:id="1">
    <w:p w14:paraId="2C24BB67"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The image, used by several news articles, can be found here: </w:t>
      </w:r>
      <w:hyperlink r:id="rId1" w:history="1">
        <w:r w:rsidRPr="003A6257">
          <w:rPr>
            <w:rStyle w:val="FootnoteReference"/>
            <w:sz w:val="20"/>
            <w:vertAlign w:val="baseline"/>
            <w:lang w:val="en-GB"/>
          </w:rPr>
          <w:t>https://www.shutterstock.com/editorial/image-editorial/yulin-dog-eating-festival-in-yulin-city-guangxi-zhuang-china-jun-2015-4866841ac</w:t>
        </w:r>
      </w:hyperlink>
      <w:r w:rsidRPr="003A6257">
        <w:rPr>
          <w:rStyle w:val="FootnoteReference"/>
          <w:sz w:val="20"/>
          <w:vertAlign w:val="baseline"/>
          <w:lang w:val="en-GB"/>
        </w:rPr>
        <w:t xml:space="preserve">    </w:t>
      </w:r>
    </w:p>
  </w:footnote>
  <w:footnote w:id="2">
    <w:p w14:paraId="183636C3" w14:textId="77777777" w:rsidR="00133CF8" w:rsidRPr="003A6257" w:rsidRDefault="00133CF8" w:rsidP="003A6257">
      <w:pPr>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As an example, see the famous case of Anita </w:t>
      </w:r>
      <w:proofErr w:type="spellStart"/>
      <w:r w:rsidRPr="003A6257">
        <w:rPr>
          <w:rStyle w:val="FootnoteReference"/>
          <w:sz w:val="20"/>
          <w:vertAlign w:val="baseline"/>
          <w:lang w:val="en-GB"/>
        </w:rPr>
        <w:t>Krajnc</w:t>
      </w:r>
      <w:proofErr w:type="spellEnd"/>
      <w:r w:rsidRPr="003A6257">
        <w:rPr>
          <w:rStyle w:val="FootnoteReference"/>
          <w:sz w:val="20"/>
          <w:vertAlign w:val="baseline"/>
          <w:lang w:val="en-GB"/>
        </w:rPr>
        <w:t>, co-founder of Toronto Pig Save, who was involved in activities including giving water to pigs in slaughter trucks. Becaus</w:t>
      </w:r>
      <w:r>
        <w:rPr>
          <w:rStyle w:val="FootnoteReference"/>
          <w:sz w:val="20"/>
          <w:vertAlign w:val="baseline"/>
          <w:lang w:val="en-GB"/>
        </w:rPr>
        <w:t xml:space="preserve">e of that, </w:t>
      </w:r>
      <w:proofErr w:type="spellStart"/>
      <w:r>
        <w:rPr>
          <w:rStyle w:val="FootnoteReference"/>
          <w:sz w:val="20"/>
          <w:vertAlign w:val="baseline"/>
          <w:lang w:val="en-GB"/>
        </w:rPr>
        <w:t>Krajnc</w:t>
      </w:r>
      <w:proofErr w:type="spellEnd"/>
      <w:r>
        <w:rPr>
          <w:rStyle w:val="FootnoteReference"/>
          <w:sz w:val="20"/>
          <w:vertAlign w:val="baseline"/>
          <w:lang w:val="en-GB"/>
        </w:rPr>
        <w:t xml:space="preserve"> was charged with</w:t>
      </w:r>
      <w:r w:rsidRPr="003A6257">
        <w:rPr>
          <w:rStyle w:val="FootnoteReference"/>
          <w:sz w:val="20"/>
          <w:vertAlign w:val="baseline"/>
          <w:lang w:val="en-GB"/>
        </w:rPr>
        <w:t xml:space="preserve"> criminal mischief in 2015</w:t>
      </w:r>
      <w:r>
        <w:rPr>
          <w:lang w:val="en-GB"/>
        </w:rPr>
        <w:t>,</w:t>
      </w:r>
      <w:r w:rsidRPr="003A6257">
        <w:rPr>
          <w:rStyle w:val="FootnoteReference"/>
          <w:sz w:val="20"/>
          <w:vertAlign w:val="baseline"/>
          <w:lang w:val="en-GB"/>
        </w:rPr>
        <w:t xml:space="preserve"> but found not guilty in 2017 (</w:t>
      </w:r>
      <w:proofErr w:type="spellStart"/>
      <w:r w:rsidRPr="003A6257">
        <w:rPr>
          <w:rStyle w:val="FootnoteReference"/>
          <w:sz w:val="20"/>
          <w:vertAlign w:val="baseline"/>
          <w:lang w:val="en-GB"/>
        </w:rPr>
        <w:t>Krajnc</w:t>
      </w:r>
      <w:proofErr w:type="spellEnd"/>
      <w:r w:rsidRPr="003A6257">
        <w:rPr>
          <w:rStyle w:val="FootnoteReference"/>
          <w:sz w:val="20"/>
          <w:vertAlign w:val="baseline"/>
          <w:lang w:val="en-GB"/>
        </w:rPr>
        <w:t>, 2015).</w:t>
      </w:r>
    </w:p>
  </w:footnote>
  <w:footnote w:id="3">
    <w:p w14:paraId="72DF903B"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For a popular book on the topic, see Joy (2009). </w:t>
      </w:r>
    </w:p>
  </w:footnote>
  <w:footnote w:id="4">
    <w:p w14:paraId="05AD2CE3"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With some variations based on the specific amount of harm in each case.</w:t>
      </w:r>
    </w:p>
  </w:footnote>
  <w:footnote w:id="5">
    <w:p w14:paraId="5F9FA0E8"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 xml:space="preserve">See a response flagging the points just made by </w:t>
      </w:r>
      <w:proofErr w:type="spellStart"/>
      <w:r w:rsidRPr="003A6257">
        <w:rPr>
          <w:rStyle w:val="FootnoteReference"/>
          <w:sz w:val="20"/>
          <w:vertAlign w:val="baseline"/>
          <w:lang w:val="en-GB"/>
        </w:rPr>
        <w:t>Newkey</w:t>
      </w:r>
      <w:proofErr w:type="spellEnd"/>
      <w:r w:rsidRPr="003A6257">
        <w:rPr>
          <w:rStyle w:val="FootnoteReference"/>
          <w:sz w:val="20"/>
          <w:vertAlign w:val="baseline"/>
          <w:lang w:val="en-GB"/>
        </w:rPr>
        <w:t xml:space="preserve">-Burden (2018) in </w:t>
      </w:r>
      <w:r w:rsidRPr="00856BB0">
        <w:rPr>
          <w:rStyle w:val="FootnoteReference"/>
          <w:i/>
          <w:sz w:val="20"/>
          <w:vertAlign w:val="baseline"/>
          <w:lang w:val="en-GB"/>
        </w:rPr>
        <w:t>The Guardian</w:t>
      </w:r>
      <w:r w:rsidRPr="003A6257">
        <w:rPr>
          <w:rStyle w:val="FootnoteReference"/>
          <w:sz w:val="20"/>
          <w:vertAlign w:val="baseline"/>
          <w:lang w:val="en-GB"/>
        </w:rPr>
        <w:t>, in relation to the same issue, but in South Korea. I should flag that the</w:t>
      </w:r>
      <w:r w:rsidR="00F67407">
        <w:rPr>
          <w:rStyle w:val="FootnoteReference"/>
          <w:sz w:val="20"/>
          <w:vertAlign w:val="baseline"/>
          <w:lang w:val="en-GB"/>
        </w:rPr>
        <w:t xml:space="preserve"> present analysis comes from a w</w:t>
      </w:r>
      <w:r w:rsidRPr="003A6257">
        <w:rPr>
          <w:rStyle w:val="FootnoteReference"/>
          <w:sz w:val="20"/>
          <w:vertAlign w:val="baseline"/>
          <w:lang w:val="en-GB"/>
        </w:rPr>
        <w:t>estern context. Th</w:t>
      </w:r>
      <w:r>
        <w:rPr>
          <w:rStyle w:val="FootnoteReference"/>
          <w:sz w:val="20"/>
          <w:vertAlign w:val="baseline"/>
          <w:lang w:val="en-GB"/>
        </w:rPr>
        <w:t>e aim is not to evaluate culturally</w:t>
      </w:r>
      <w:r w:rsidRPr="003A6257">
        <w:rPr>
          <w:rStyle w:val="FootnoteReference"/>
          <w:sz w:val="20"/>
          <w:vertAlign w:val="baseline"/>
          <w:lang w:val="en-GB"/>
        </w:rPr>
        <w:t>-relative practices of eating animals, but to explore ethical engagements between human and non-human animals, where non-human animals are objects of human consumption in virtually all countries.</w:t>
      </w:r>
    </w:p>
  </w:footnote>
  <w:footnote w:id="6">
    <w:p w14:paraId="09ECD713"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Although, at times, she points out that we should always avoid inflicting pain, even on animals that have no relationship with us, but she admits that if a rat entered her house (uninvited) she would “shoot it cleanly if the opportunity arose” (</w:t>
      </w:r>
      <w:proofErr w:type="spellStart"/>
      <w:r w:rsidRPr="003A6257">
        <w:rPr>
          <w:rStyle w:val="FootnoteReference"/>
          <w:sz w:val="20"/>
          <w:vertAlign w:val="baseline"/>
          <w:lang w:val="en-GB"/>
        </w:rPr>
        <w:t>Noddings</w:t>
      </w:r>
      <w:proofErr w:type="spellEnd"/>
      <w:r w:rsidRPr="003A6257">
        <w:rPr>
          <w:rStyle w:val="FootnoteReference"/>
          <w:sz w:val="20"/>
          <w:vertAlign w:val="baseline"/>
          <w:lang w:val="en-GB"/>
        </w:rPr>
        <w:t>, 2003, p. 157).</w:t>
      </w:r>
    </w:p>
  </w:footnote>
  <w:footnote w:id="7">
    <w:p w14:paraId="5E03B1DE"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See Adams (1990); Donovan (1990); Donovan and Adams (2007). In an important essay, Donovan (1990) sketches a feminist ethics that requires that animals, domesticated or not, are not exploited, killed, or tortured, by appealing to respect for “the process of life” (p. 373), the injustice of “an attitude of dominance over nature</w:t>
      </w:r>
      <w:r>
        <w:rPr>
          <w:lang w:val="en-GB"/>
        </w:rPr>
        <w:t>,</w:t>
      </w:r>
      <w:r w:rsidRPr="003A6257">
        <w:rPr>
          <w:rStyle w:val="FootnoteReference"/>
          <w:sz w:val="20"/>
          <w:vertAlign w:val="baseline"/>
          <w:lang w:val="en-GB"/>
        </w:rPr>
        <w:t>” the refusal “to quantify and rank species hierarchically</w:t>
      </w:r>
      <w:r>
        <w:rPr>
          <w:lang w:val="en-GB"/>
        </w:rPr>
        <w:t>,</w:t>
      </w:r>
      <w:r w:rsidRPr="003A6257">
        <w:rPr>
          <w:rStyle w:val="FootnoteReference"/>
          <w:sz w:val="20"/>
          <w:vertAlign w:val="baseline"/>
          <w:lang w:val="en-GB"/>
        </w:rPr>
        <w:t>” and respecting ‘the “thou” of other creatures” (p. 372). These principles, as Donovan describes them, lead her to the conclusion that “it is clear that the ethic sketched here must reject carnivorism” and other uses of animals e.g. for clothing or entertainment (p. 375).</w:t>
      </w:r>
    </w:p>
  </w:footnote>
  <w:footnote w:id="8">
    <w:p w14:paraId="4ECB73CE"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The pr</w:t>
      </w:r>
      <w:r>
        <w:rPr>
          <w:rStyle w:val="FootnoteReference"/>
          <w:sz w:val="20"/>
          <w:vertAlign w:val="baseline"/>
          <w:lang w:val="en-GB"/>
        </w:rPr>
        <w:t>oblems include: T</w:t>
      </w:r>
      <w:r w:rsidRPr="003A6257">
        <w:rPr>
          <w:rStyle w:val="FootnoteReference"/>
          <w:sz w:val="20"/>
          <w:vertAlign w:val="baseline"/>
          <w:lang w:val="en-GB"/>
        </w:rPr>
        <w:t>he focus on the individual animal may make us irresponsible towards the other animals that we do not have a relationship with; specifying the forms and responsibilities of such relationships; being able to ensure the relationship is desirable for both parties, and what sorts of obligations it gives rise to.</w:t>
      </w:r>
    </w:p>
  </w:footnote>
  <w:footnote w:id="9">
    <w:p w14:paraId="6E267DB9"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Pr>
          <w:rStyle w:val="FootnoteReference"/>
          <w:sz w:val="20"/>
          <w:vertAlign w:val="baseline"/>
          <w:lang w:val="en-GB"/>
        </w:rPr>
        <w:t xml:space="preserve"> I write “</w:t>
      </w:r>
      <w:r w:rsidRPr="003A6257">
        <w:rPr>
          <w:rStyle w:val="FootnoteReference"/>
          <w:sz w:val="20"/>
          <w:vertAlign w:val="baseline"/>
          <w:lang w:val="en-GB"/>
        </w:rPr>
        <w:t>we eat</w:t>
      </w:r>
      <w:r>
        <w:rPr>
          <w:rStyle w:val="FootnoteReference"/>
          <w:sz w:val="20"/>
          <w:vertAlign w:val="baseline"/>
          <w:lang w:val="en-GB"/>
        </w:rPr>
        <w:t>”</w:t>
      </w:r>
      <w:r w:rsidRPr="003A6257">
        <w:rPr>
          <w:rStyle w:val="FootnoteReference"/>
          <w:sz w:val="20"/>
          <w:vertAlign w:val="baseline"/>
          <w:lang w:val="en-GB"/>
        </w:rPr>
        <w:t xml:space="preserve"> to refer to the practice of eating animals, be they dogs or cows, that is still shared by the majority of human</w:t>
      </w:r>
      <w:r>
        <w:rPr>
          <w:rStyle w:val="FootnoteReference"/>
          <w:sz w:val="20"/>
          <w:vertAlign w:val="baseline"/>
          <w:lang w:val="en-GB"/>
        </w:rPr>
        <w:t xml:space="preserve"> beings. The “we”</w:t>
      </w:r>
      <w:r w:rsidRPr="003A6257">
        <w:rPr>
          <w:rStyle w:val="FootnoteReference"/>
          <w:sz w:val="20"/>
          <w:vertAlign w:val="baseline"/>
          <w:lang w:val="en-GB"/>
        </w:rPr>
        <w:t xml:space="preserve"> is contingent, historical, and embraces humanity quite broadly. It does not assume that I or the reader also engage in that practice</w:t>
      </w:r>
      <w:r>
        <w:rPr>
          <w:rStyle w:val="FootnoteReference"/>
          <w:sz w:val="20"/>
          <w:vertAlign w:val="baseline"/>
          <w:lang w:val="en-GB"/>
        </w:rPr>
        <w:t>,</w:t>
      </w:r>
      <w:r w:rsidRPr="003A6257">
        <w:rPr>
          <w:rStyle w:val="FootnoteReference"/>
          <w:sz w:val="20"/>
          <w:vertAlign w:val="baseline"/>
          <w:lang w:val="en-GB"/>
        </w:rPr>
        <w:t xml:space="preserve"> and it accepts the possibility that in future years it will no longer ring true.</w:t>
      </w:r>
    </w:p>
  </w:footnote>
  <w:footnote w:id="10">
    <w:p w14:paraId="55B224E2"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On cognitive dissonance and eating animals, see Joy (2009) and Loughnan (2014).</w:t>
      </w:r>
    </w:p>
  </w:footnote>
  <w:footnote w:id="11">
    <w:p w14:paraId="2E3DC38D" w14:textId="77777777" w:rsidR="00133CF8" w:rsidRPr="003A6257" w:rsidRDefault="00133CF8" w:rsidP="003A6257">
      <w:pPr>
        <w:pStyle w:val="NormalWeb"/>
        <w:adjustRightInd w:val="0"/>
        <w:snapToGrid w:val="0"/>
        <w:spacing w:before="0" w:beforeAutospacing="0" w:after="0" w:afterAutospacing="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Haraway is here referring to Derrida’s well-known reflections on the cat looking at him as</w:t>
      </w:r>
      <w:r>
        <w:rPr>
          <w:rStyle w:val="FootnoteReference"/>
          <w:sz w:val="20"/>
          <w:vertAlign w:val="baseline"/>
          <w:lang w:val="en-GB"/>
        </w:rPr>
        <w:t xml:space="preserve"> he comes out of the shower in “</w:t>
      </w:r>
      <w:r w:rsidRPr="003A6257">
        <w:rPr>
          <w:rStyle w:val="FootnoteReference"/>
          <w:sz w:val="20"/>
          <w:vertAlign w:val="baseline"/>
          <w:lang w:val="en-GB"/>
        </w:rPr>
        <w:t xml:space="preserve">The Animal That </w:t>
      </w:r>
      <w:r>
        <w:rPr>
          <w:rStyle w:val="FootnoteReference"/>
          <w:sz w:val="20"/>
          <w:vertAlign w:val="baseline"/>
          <w:lang w:val="en-GB"/>
        </w:rPr>
        <w:t>Therefore I Am (More to Follow)”</w:t>
      </w:r>
      <w:r w:rsidRPr="003A6257">
        <w:rPr>
          <w:rStyle w:val="FootnoteReference"/>
          <w:sz w:val="20"/>
          <w:vertAlign w:val="baseline"/>
          <w:lang w:val="en-GB"/>
        </w:rPr>
        <w:t xml:space="preserve"> (Derrida, 2002), which I discuss further below, together with Haraway’s objection. </w:t>
      </w:r>
    </w:p>
  </w:footnote>
  <w:footnote w:id="12">
    <w:p w14:paraId="1283BCB6"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I talk about “animal liberation” to include, but not be confined to, “animal rights</w:t>
      </w:r>
      <w:r>
        <w:rPr>
          <w:lang w:val="en-GB"/>
        </w:rPr>
        <w:t>,</w:t>
      </w:r>
      <w:r w:rsidRPr="003A6257">
        <w:rPr>
          <w:rStyle w:val="FootnoteReference"/>
          <w:sz w:val="20"/>
          <w:vertAlign w:val="baseline"/>
          <w:lang w:val="en-GB"/>
        </w:rPr>
        <w:t xml:space="preserve">” which I take to have a more specific intellectual framework. </w:t>
      </w:r>
    </w:p>
  </w:footnote>
  <w:footnote w:id="13">
    <w:p w14:paraId="62EB4657"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rFonts w:eastAsia="MS Mincho"/>
          <w:sz w:val="20"/>
          <w:vertAlign w:val="baseline"/>
          <w:lang w:val="en-GB"/>
        </w:rPr>
        <w:t>Murdoch takes the concept of attention, with few modifications, from</w:t>
      </w:r>
      <w:r>
        <w:rPr>
          <w:rStyle w:val="FootnoteReference"/>
          <w:rFonts w:eastAsia="MS Mincho"/>
          <w:sz w:val="20"/>
          <w:vertAlign w:val="baseline"/>
          <w:lang w:val="en-GB"/>
        </w:rPr>
        <w:t xml:space="preserve"> Simone Weil, to whom her </w:t>
      </w:r>
      <w:r w:rsidRPr="003A6257">
        <w:rPr>
          <w:rStyle w:val="FootnoteReference"/>
          <w:rFonts w:eastAsia="MS Mincho"/>
          <w:sz w:val="20"/>
          <w:vertAlign w:val="baseline"/>
          <w:lang w:val="en-GB"/>
        </w:rPr>
        <w:t>moral psychology is also heavily indebted.</w:t>
      </w:r>
    </w:p>
  </w:footnote>
  <w:footnote w:id="14">
    <w:p w14:paraId="76F66898"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Over 70 billion</w:t>
      </w:r>
      <w:r>
        <w:rPr>
          <w:rStyle w:val="FootnoteReference"/>
          <w:sz w:val="20"/>
          <w:vertAlign w:val="baseline"/>
          <w:lang w:val="en-GB"/>
        </w:rPr>
        <w:t xml:space="preserve"> land </w:t>
      </w:r>
      <w:r w:rsidRPr="003A6257">
        <w:rPr>
          <w:rStyle w:val="FootnoteReference"/>
          <w:sz w:val="20"/>
          <w:vertAlign w:val="baseline"/>
          <w:lang w:val="en-GB"/>
        </w:rPr>
        <w:t>animals are killed every yea</w:t>
      </w:r>
      <w:r>
        <w:rPr>
          <w:rStyle w:val="FootnoteReference"/>
          <w:sz w:val="20"/>
          <w:vertAlign w:val="baseline"/>
          <w:lang w:val="en-GB"/>
        </w:rPr>
        <w:t>r for foo</w:t>
      </w:r>
      <w:r w:rsidR="004716EC">
        <w:rPr>
          <w:rStyle w:val="FootnoteReference"/>
          <w:sz w:val="20"/>
          <w:vertAlign w:val="baseline"/>
          <w:lang w:val="en-GB"/>
        </w:rPr>
        <w:t xml:space="preserve">d, </w:t>
      </w:r>
      <w:r w:rsidRPr="003A6257">
        <w:rPr>
          <w:rStyle w:val="FootnoteReference"/>
          <w:sz w:val="20"/>
          <w:vertAlign w:val="baseline"/>
          <w:lang w:val="en-GB"/>
        </w:rPr>
        <w:t xml:space="preserve">according to </w:t>
      </w:r>
      <w:r>
        <w:rPr>
          <w:rStyle w:val="FootnoteReference"/>
          <w:sz w:val="20"/>
          <w:vertAlign w:val="baseline"/>
          <w:lang w:val="en-GB"/>
        </w:rPr>
        <w:t>Food and Agriculture Organization</w:t>
      </w:r>
      <w:r w:rsidRPr="003A6257">
        <w:rPr>
          <w:rStyle w:val="FootnoteReference"/>
          <w:sz w:val="20"/>
          <w:vertAlign w:val="baseline"/>
          <w:lang w:val="en-GB"/>
        </w:rPr>
        <w:t xml:space="preserve">: </w:t>
      </w:r>
      <w:hyperlink r:id="rId2" w:anchor="data/QL" w:history="1">
        <w:r w:rsidRPr="003A6257">
          <w:rPr>
            <w:rStyle w:val="FootnoteReference"/>
            <w:sz w:val="20"/>
            <w:vertAlign w:val="baseline"/>
            <w:lang w:val="en-GB"/>
          </w:rPr>
          <w:t>http://www.fao.org/faostat/en/#data/QL</w:t>
        </w:r>
      </w:hyperlink>
      <w:r w:rsidRPr="003A6257">
        <w:rPr>
          <w:rStyle w:val="FootnoteReference"/>
          <w:sz w:val="20"/>
          <w:vertAlign w:val="baseline"/>
          <w:lang w:val="en-GB"/>
        </w:rPr>
        <w:t xml:space="preserve"> </w:t>
      </w:r>
    </w:p>
  </w:footnote>
  <w:footnote w:id="15">
    <w:p w14:paraId="66178C1F"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On the importance of the fact that some things matter to a living being a</w:t>
      </w:r>
      <w:r>
        <w:rPr>
          <w:rStyle w:val="FootnoteReference"/>
          <w:sz w:val="20"/>
          <w:vertAlign w:val="baseline"/>
          <w:lang w:val="en-GB"/>
        </w:rPr>
        <w:t>s the</w:t>
      </w:r>
      <w:r w:rsidRPr="003A6257">
        <w:rPr>
          <w:rStyle w:val="FootnoteReference"/>
          <w:sz w:val="20"/>
          <w:vertAlign w:val="baseline"/>
          <w:lang w:val="en-GB"/>
        </w:rPr>
        <w:t xml:space="preserve"> foundation of value, from a Kantian point of view, see </w:t>
      </w:r>
      <w:proofErr w:type="spellStart"/>
      <w:r w:rsidRPr="003A6257">
        <w:rPr>
          <w:rStyle w:val="FootnoteReference"/>
          <w:sz w:val="20"/>
          <w:vertAlign w:val="baseline"/>
          <w:lang w:val="en-GB"/>
        </w:rPr>
        <w:t>Korsgaard’s</w:t>
      </w:r>
      <w:proofErr w:type="spellEnd"/>
      <w:r w:rsidRPr="003A6257">
        <w:rPr>
          <w:rStyle w:val="FootnoteReference"/>
          <w:sz w:val="20"/>
          <w:vertAlign w:val="baseline"/>
          <w:lang w:val="en-GB"/>
        </w:rPr>
        <w:t xml:space="preserve"> excellent book (2018).</w:t>
      </w:r>
    </w:p>
  </w:footnote>
  <w:footnote w:id="16">
    <w:p w14:paraId="306779AC"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Diamond’s remarks on non-human animals are themselves inspired by a Wittgensteinian point regarding other (human) minds, the existence of which is shown by the life we live with other people, how we react to them; it is those reactions that are a testimony of their being minded, and in everyday interactions the question of “having” a mind or not does not even make sense. See the remark on the “attitude toward a soul” (Wittgenstein, 2009, p. 178). See also </w:t>
      </w:r>
      <w:proofErr w:type="spellStart"/>
      <w:r w:rsidRPr="003A6257">
        <w:rPr>
          <w:rStyle w:val="FootnoteReference"/>
          <w:sz w:val="20"/>
          <w:vertAlign w:val="baseline"/>
          <w:lang w:val="en-GB"/>
        </w:rPr>
        <w:t>Crary</w:t>
      </w:r>
      <w:proofErr w:type="spellEnd"/>
      <w:r w:rsidRPr="003A6257">
        <w:rPr>
          <w:rStyle w:val="FootnoteReference"/>
          <w:sz w:val="20"/>
          <w:vertAlign w:val="baseline"/>
          <w:lang w:val="en-GB"/>
        </w:rPr>
        <w:t xml:space="preserve"> (2016, Chapter 2) for an extended discussion of this view in the context of both human and animal minds.</w:t>
      </w:r>
    </w:p>
  </w:footnote>
  <w:footnote w:id="17">
    <w:p w14:paraId="0CB3915B"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Diamond (2001, p. 296) emphasis added; see also Blum (1994, p. 47) on “the multiplicity of psychic processes and capacities involved in moral perception and moral judgment</w:t>
      </w:r>
      <w:r w:rsidR="005523F9">
        <w:rPr>
          <w:rStyle w:val="FootnoteReference"/>
          <w:sz w:val="20"/>
          <w:vertAlign w:val="baseline"/>
          <w:lang w:val="en-GB"/>
        </w:rPr>
        <w:t>.</w:t>
      </w:r>
      <w:r w:rsidRPr="003A6257">
        <w:rPr>
          <w:rStyle w:val="FootnoteReference"/>
          <w:sz w:val="20"/>
          <w:vertAlign w:val="baseline"/>
          <w:lang w:val="en-GB"/>
        </w:rPr>
        <w:t>”</w:t>
      </w:r>
    </w:p>
  </w:footnote>
  <w:footnote w:id="18">
    <w:p w14:paraId="5FDC09AD"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 xml:space="preserve">For an extensive treatment of empathy in animal ethics, see Elisa </w:t>
      </w:r>
      <w:proofErr w:type="spellStart"/>
      <w:r w:rsidRPr="003A6257">
        <w:rPr>
          <w:rStyle w:val="FootnoteReference"/>
          <w:sz w:val="20"/>
          <w:vertAlign w:val="baseline"/>
          <w:lang w:val="en-GB"/>
        </w:rPr>
        <w:t>Aaltola</w:t>
      </w:r>
      <w:proofErr w:type="spellEnd"/>
      <w:r w:rsidRPr="003A6257">
        <w:rPr>
          <w:rStyle w:val="FootnoteReference"/>
          <w:sz w:val="20"/>
          <w:vertAlign w:val="baseline"/>
          <w:lang w:val="en-GB"/>
        </w:rPr>
        <w:t xml:space="preserve"> (2018).</w:t>
      </w:r>
    </w:p>
  </w:footnote>
  <w:footnote w:id="19">
    <w:p w14:paraId="176C25D7"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005523F9">
        <w:rPr>
          <w:rStyle w:val="FootnoteReference"/>
          <w:sz w:val="20"/>
          <w:vertAlign w:val="baseline"/>
          <w:lang w:val="en-GB"/>
        </w:rPr>
        <w:t xml:space="preserve"> See</w:t>
      </w:r>
      <w:r w:rsidRPr="003A6257">
        <w:rPr>
          <w:rStyle w:val="FootnoteReference"/>
          <w:sz w:val="20"/>
          <w:vertAlign w:val="baseline"/>
          <w:lang w:val="en-GB"/>
        </w:rPr>
        <w:t xml:space="preserve"> Alice </w:t>
      </w:r>
      <w:proofErr w:type="spellStart"/>
      <w:r w:rsidRPr="003A6257">
        <w:rPr>
          <w:rStyle w:val="FootnoteReference"/>
          <w:sz w:val="20"/>
          <w:vertAlign w:val="baseline"/>
          <w:lang w:val="en-GB"/>
        </w:rPr>
        <w:t>Crary</w:t>
      </w:r>
      <w:proofErr w:type="spellEnd"/>
      <w:r w:rsidRPr="003A6257">
        <w:rPr>
          <w:rStyle w:val="FootnoteReference"/>
          <w:sz w:val="20"/>
          <w:vertAlign w:val="baseline"/>
          <w:lang w:val="en-GB"/>
        </w:rPr>
        <w:t xml:space="preserve"> (2007), who articulates a “wider conception of rationality</w:t>
      </w:r>
      <w:r w:rsidR="005523F9">
        <w:rPr>
          <w:lang w:val="en-GB"/>
        </w:rPr>
        <w:t>,</w:t>
      </w:r>
      <w:r w:rsidRPr="003A6257">
        <w:rPr>
          <w:rStyle w:val="FootnoteReference"/>
          <w:sz w:val="20"/>
          <w:vertAlign w:val="baseline"/>
          <w:lang w:val="en-GB"/>
        </w:rPr>
        <w:t>” which takes rationality and objectivity to be discernible only from within practices, of which emotional responses are part, so that certain concepts are internally related to particular responses, without which it is unclear that the concept has been correctly understood.</w:t>
      </w:r>
    </w:p>
  </w:footnote>
  <w:footnote w:id="20">
    <w:p w14:paraId="2AF4637A" w14:textId="77777777" w:rsidR="00133CF8" w:rsidRPr="003A6257" w:rsidRDefault="00133CF8" w:rsidP="003A6257">
      <w:pPr>
        <w:pStyle w:val="NormalWeb"/>
        <w:shd w:val="clear" w:color="auto" w:fill="FFFFFF"/>
        <w:adjustRightInd w:val="0"/>
        <w:snapToGrid w:val="0"/>
        <w:spacing w:before="0" w:beforeAutospacing="0" w:after="0" w:afterAutospacing="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proofErr w:type="spellStart"/>
      <w:r w:rsidRPr="003A6257">
        <w:rPr>
          <w:rStyle w:val="FootnoteReference"/>
          <w:sz w:val="20"/>
          <w:vertAlign w:val="baseline"/>
          <w:lang w:val="en-GB"/>
        </w:rPr>
        <w:t>Noddings</w:t>
      </w:r>
      <w:proofErr w:type="spellEnd"/>
      <w:r w:rsidRPr="003A6257">
        <w:rPr>
          <w:rStyle w:val="FootnoteReference"/>
          <w:sz w:val="20"/>
          <w:vertAlign w:val="baseline"/>
          <w:lang w:val="en-GB"/>
        </w:rPr>
        <w:t xml:space="preserve"> expresses doubts about other animals’ capacity to offer what humans do in a caring relationship, which puts her idea of reciprocity at risk (</w:t>
      </w:r>
      <w:proofErr w:type="spellStart"/>
      <w:r w:rsidRPr="003A6257">
        <w:rPr>
          <w:rStyle w:val="FootnoteReference"/>
          <w:sz w:val="20"/>
          <w:vertAlign w:val="baseline"/>
          <w:lang w:val="en-GB"/>
        </w:rPr>
        <w:t>Noddings</w:t>
      </w:r>
      <w:proofErr w:type="spellEnd"/>
      <w:r w:rsidRPr="003A6257">
        <w:rPr>
          <w:rStyle w:val="FootnoteReference"/>
          <w:sz w:val="20"/>
          <w:vertAlign w:val="baseline"/>
          <w:lang w:val="en-GB"/>
        </w:rPr>
        <w:t>, 1995, p. 10).</w:t>
      </w:r>
    </w:p>
  </w:footnote>
  <w:footnote w:id="21">
    <w:p w14:paraId="7C9905E6"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 xml:space="preserve">Despite the likelihood that the cat herself may not have cared whether Derrida was naked or not, so that the shame may have been a projection of a typically human gaze, or the reflection of a typically human expectation in front of any other, whether misplaced or not. This point was made by </w:t>
      </w:r>
      <w:proofErr w:type="spellStart"/>
      <w:r w:rsidRPr="003A6257">
        <w:rPr>
          <w:rStyle w:val="FootnoteReference"/>
          <w:sz w:val="20"/>
          <w:vertAlign w:val="baseline"/>
          <w:lang w:val="en-GB"/>
        </w:rPr>
        <w:t>Patrizia</w:t>
      </w:r>
      <w:proofErr w:type="spellEnd"/>
      <w:r w:rsidRPr="003A6257">
        <w:rPr>
          <w:rStyle w:val="FootnoteReference"/>
          <w:sz w:val="20"/>
          <w:vertAlign w:val="baseline"/>
          <w:lang w:val="en-GB"/>
        </w:rPr>
        <w:t xml:space="preserve"> </w:t>
      </w:r>
      <w:proofErr w:type="spellStart"/>
      <w:r w:rsidRPr="003A6257">
        <w:rPr>
          <w:rStyle w:val="FootnoteReference"/>
          <w:sz w:val="20"/>
          <w:vertAlign w:val="baseline"/>
          <w:lang w:val="en-GB"/>
        </w:rPr>
        <w:t>Setola</w:t>
      </w:r>
      <w:proofErr w:type="spellEnd"/>
      <w:r w:rsidRPr="003A6257">
        <w:rPr>
          <w:rStyle w:val="FootnoteReference"/>
          <w:sz w:val="20"/>
          <w:vertAlign w:val="baseline"/>
          <w:lang w:val="en-GB"/>
        </w:rPr>
        <w:t>.</w:t>
      </w:r>
    </w:p>
  </w:footnote>
  <w:footnote w:id="22">
    <w:p w14:paraId="15844CCE" w14:textId="77777777" w:rsidR="00133CF8" w:rsidRPr="003A6257" w:rsidRDefault="00133CF8" w:rsidP="003A6257">
      <w:pPr>
        <w:pStyle w:val="NormalWeb"/>
        <w:shd w:val="clear" w:color="auto" w:fill="FFFFFF"/>
        <w:adjustRightInd w:val="0"/>
        <w:snapToGrid w:val="0"/>
        <w:spacing w:before="0" w:beforeAutospacing="0" w:after="0" w:afterAutospacing="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We can connect this focus on the woman, rather than the dog, to the widespread use of </w:t>
      </w:r>
      <w:r w:rsidRPr="00F72171">
        <w:rPr>
          <w:rStyle w:val="FootnoteReference"/>
          <w:i/>
          <w:sz w:val="20"/>
          <w:vertAlign w:val="baseline"/>
          <w:lang w:val="en-GB"/>
        </w:rPr>
        <w:t>ad hominem</w:t>
      </w:r>
      <w:r w:rsidRPr="003A6257">
        <w:rPr>
          <w:rStyle w:val="FootnoteReference"/>
          <w:sz w:val="20"/>
          <w:vertAlign w:val="baseline"/>
          <w:lang w:val="en-GB"/>
        </w:rPr>
        <w:t xml:space="preserve"> fallacies in attacks on vegans in public and private debates (see </w:t>
      </w:r>
      <w:proofErr w:type="spellStart"/>
      <w:r w:rsidRPr="003A6257">
        <w:rPr>
          <w:rStyle w:val="FootnoteReference"/>
          <w:sz w:val="20"/>
          <w:vertAlign w:val="baseline"/>
          <w:lang w:val="en-GB"/>
        </w:rPr>
        <w:t>Habernal</w:t>
      </w:r>
      <w:proofErr w:type="spellEnd"/>
      <w:r w:rsidRPr="003A6257">
        <w:rPr>
          <w:rStyle w:val="FootnoteReference"/>
          <w:sz w:val="20"/>
          <w:vertAlign w:val="baseline"/>
          <w:lang w:val="en-GB"/>
        </w:rPr>
        <w:t xml:space="preserve"> et al.</w:t>
      </w:r>
      <w:r w:rsidR="00F72171">
        <w:rPr>
          <w:rStyle w:val="FootnoteReference"/>
          <w:sz w:val="20"/>
          <w:vertAlign w:val="baseline"/>
          <w:lang w:val="en-GB"/>
        </w:rPr>
        <w:t>,</w:t>
      </w:r>
      <w:r w:rsidRPr="003A6257">
        <w:rPr>
          <w:rStyle w:val="FootnoteReference"/>
          <w:sz w:val="20"/>
          <w:vertAlign w:val="baseline"/>
          <w:lang w:val="en-GB"/>
        </w:rPr>
        <w:t xml:space="preserve"> 2018, p. 388). </w:t>
      </w:r>
    </w:p>
  </w:footnote>
  <w:footnote w:id="23">
    <w:p w14:paraId="0F83453E"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lang w:val="en-GB"/>
        </w:rPr>
        <w:t xml:space="preserve"> </w:t>
      </w:r>
      <w:r w:rsidRPr="003A6257">
        <w:rPr>
          <w:rStyle w:val="FootnoteReference"/>
          <w:sz w:val="20"/>
          <w:vertAlign w:val="baseline"/>
          <w:lang w:val="en-GB"/>
        </w:rPr>
        <w:t xml:space="preserve">See Marina </w:t>
      </w:r>
      <w:proofErr w:type="spellStart"/>
      <w:r w:rsidRPr="003A6257">
        <w:rPr>
          <w:rStyle w:val="FootnoteReference"/>
          <w:sz w:val="20"/>
          <w:vertAlign w:val="baseline"/>
          <w:lang w:val="en-GB"/>
        </w:rPr>
        <w:t>Abramović’s</w:t>
      </w:r>
      <w:proofErr w:type="spellEnd"/>
      <w:r w:rsidRPr="003A6257">
        <w:rPr>
          <w:rStyle w:val="FootnoteReference"/>
          <w:sz w:val="20"/>
          <w:vertAlign w:val="baseline"/>
          <w:lang w:val="en-GB"/>
        </w:rPr>
        <w:t xml:space="preserve"> staring performance “The Artist is Presen</w:t>
      </w:r>
      <w:r w:rsidR="00BA08EC">
        <w:rPr>
          <w:rStyle w:val="FootnoteReference"/>
          <w:sz w:val="20"/>
          <w:vertAlign w:val="baseline"/>
          <w:lang w:val="en-GB"/>
        </w:rPr>
        <w:t>t,”</w:t>
      </w:r>
      <w:r w:rsidRPr="003A6257">
        <w:rPr>
          <w:rStyle w:val="FootnoteReference"/>
          <w:sz w:val="20"/>
          <w:vertAlign w:val="baseline"/>
          <w:lang w:val="en-GB"/>
        </w:rPr>
        <w:t xml:space="preserve"> and the intense emotional reactions that simply looking into another’s eyes for a prolonged period of time elicited.  </w:t>
      </w:r>
    </w:p>
  </w:footnote>
  <w:footnote w:id="24">
    <w:p w14:paraId="3A041D29" w14:textId="77777777" w:rsidR="00133CF8" w:rsidRPr="003A6257" w:rsidRDefault="00133CF8" w:rsidP="003A6257">
      <w:pPr>
        <w:pStyle w:val="FootnoteText"/>
        <w:adjustRightInd w:val="0"/>
        <w:snapToGrid w:val="0"/>
        <w:rPr>
          <w:rStyle w:val="FootnoteReference"/>
          <w:sz w:val="20"/>
          <w:vertAlign w:val="baseline"/>
          <w:lang w:val="en-GB"/>
        </w:rPr>
      </w:pPr>
      <w:r w:rsidRPr="003A6257">
        <w:rPr>
          <w:rStyle w:val="FootnoteReference"/>
          <w:sz w:val="20"/>
          <w:lang w:val="en-GB"/>
        </w:rPr>
        <w:footnoteRef/>
      </w:r>
      <w:r w:rsidRPr="003A6257">
        <w:rPr>
          <w:rStyle w:val="FootnoteReference"/>
          <w:sz w:val="20"/>
          <w:vertAlign w:val="baseline"/>
          <w:lang w:val="en-GB"/>
        </w:rPr>
        <w:t xml:space="preserve"> “Henceforth we can do little more than turn around this immense disavowal whose logic traverses the whole history of humanity, and not only that of the quasi-epochal configuration I just mentioned” (Derrida, 2002, p. 383).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2440986"/>
      <w:docPartObj>
        <w:docPartGallery w:val="Page Numbers (Top of Page)"/>
        <w:docPartUnique/>
      </w:docPartObj>
    </w:sdtPr>
    <w:sdtEndPr>
      <w:rPr>
        <w:rStyle w:val="PageNumber"/>
      </w:rPr>
    </w:sdtEndPr>
    <w:sdtContent>
      <w:p w14:paraId="6B2E3BFA" w14:textId="77777777" w:rsidR="00133CF8" w:rsidRDefault="00133CF8" w:rsidP="00133C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BFD9A8" w14:textId="77777777" w:rsidR="00133CF8" w:rsidRDefault="00133CF8" w:rsidP="00A93FAE">
    <w:pPr>
      <w:pStyle w:val="Header"/>
      <w:ind w:right="360"/>
    </w:pPr>
  </w:p>
  <w:p w14:paraId="460DFB57" w14:textId="77777777" w:rsidR="00133CF8" w:rsidRDefault="00133CF8">
    <w:pPr>
      <w:pStyle w:val="Runninghead-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0100488"/>
      <w:docPartObj>
        <w:docPartGallery w:val="Page Numbers (Top of Page)"/>
        <w:docPartUnique/>
      </w:docPartObj>
    </w:sdtPr>
    <w:sdtEndPr>
      <w:rPr>
        <w:rStyle w:val="PageNumber"/>
      </w:rPr>
    </w:sdtEndPr>
    <w:sdtContent>
      <w:p w14:paraId="63F08C0A" w14:textId="77777777" w:rsidR="00133CF8" w:rsidRDefault="00133CF8" w:rsidP="00133C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06FD">
          <w:rPr>
            <w:rStyle w:val="PageNumber"/>
            <w:noProof/>
          </w:rPr>
          <w:t>14</w:t>
        </w:r>
        <w:r>
          <w:rPr>
            <w:rStyle w:val="PageNumber"/>
          </w:rPr>
          <w:fldChar w:fldCharType="end"/>
        </w:r>
      </w:p>
    </w:sdtContent>
  </w:sdt>
  <w:p w14:paraId="1E39541F" w14:textId="77777777" w:rsidR="00133CF8" w:rsidRDefault="00133CF8" w:rsidP="00A93FAE">
    <w:pPr>
      <w:pStyle w:val="Header"/>
      <w:ind w:right="360"/>
      <w:jc w:val="right"/>
    </w:pPr>
  </w:p>
  <w:p w14:paraId="185CDFBD" w14:textId="77777777" w:rsidR="00133CF8" w:rsidRDefault="00133CF8">
    <w:pPr>
      <w:pStyle w:val="Runninghead-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6871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9497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AAE1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34BA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F876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0616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183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9A5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443F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946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1" w15:restartNumberingAfterBreak="0">
    <w:nsid w:val="FFFFFFFE"/>
    <w:multiLevelType w:val="singleLevel"/>
    <w:tmpl w:val="7A8E2DA8"/>
    <w:lvl w:ilvl="0">
      <w:numFmt w:val="decimal"/>
      <w:lvlText w:val="*"/>
      <w:lvlJc w:val="left"/>
    </w:lvl>
  </w:abstractNum>
  <w:abstractNum w:abstractNumId="12" w15:restartNumberingAfterBreak="0">
    <w:nsid w:val="082C273F"/>
    <w:multiLevelType w:val="hybridMultilevel"/>
    <w:tmpl w:val="1D7E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76A51"/>
    <w:multiLevelType w:val="hybridMultilevel"/>
    <w:tmpl w:val="FCDE9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EB76F9"/>
    <w:multiLevelType w:val="hybridMultilevel"/>
    <w:tmpl w:val="D21652DE"/>
    <w:lvl w:ilvl="0" w:tplc="724C41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9"/>
  </w:num>
  <w:num w:numId="4">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14"/>
  </w:num>
  <w:num w:numId="7">
    <w:abstractNumId w:val="20"/>
  </w:num>
  <w:num w:numId="8">
    <w:abstractNumId w:val="16"/>
  </w:num>
  <w:num w:numId="9">
    <w:abstractNumId w:val="14"/>
  </w:num>
  <w:num w:numId="10">
    <w:abstractNumId w:val="20"/>
  </w:num>
  <w:num w:numId="11">
    <w:abstractNumId w:val="17"/>
  </w:num>
  <w:num w:numId="12">
    <w:abstractNumId w:val="10"/>
  </w:num>
  <w:num w:numId="13">
    <w:abstractNumId w:val="17"/>
  </w:num>
  <w:num w:numId="14">
    <w:abstractNumId w:val="10"/>
  </w:num>
  <w:num w:numId="15">
    <w:abstractNumId w:val="10"/>
  </w:num>
  <w:num w:numId="16">
    <w:abstractNumId w:val="17"/>
  </w:num>
  <w:num w:numId="17">
    <w:abstractNumId w:val="10"/>
  </w:num>
  <w:num w:numId="18">
    <w:abstractNumId w:val="10"/>
  </w:num>
  <w:num w:numId="19">
    <w:abstractNumId w:val="20"/>
  </w:num>
  <w:num w:numId="20">
    <w:abstractNumId w:val="20"/>
  </w:num>
  <w:num w:numId="21">
    <w:abstractNumId w:val="20"/>
  </w:num>
  <w:num w:numId="22">
    <w:abstractNumId w:val="15"/>
  </w:num>
  <w:num w:numId="23">
    <w:abstractNumId w:val="15"/>
  </w:num>
  <w:num w:numId="24">
    <w:abstractNumId w:val="15"/>
  </w:num>
  <w:num w:numId="25">
    <w:abstractNumId w:val="15"/>
  </w:num>
  <w:num w:numId="26">
    <w:abstractNumId w:val="18"/>
  </w:num>
  <w:num w:numId="27">
    <w:abstractNumId w:val="12"/>
  </w:num>
  <w:num w:numId="28">
    <w:abstractNumId w:val="13"/>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 w:numId="36">
    <w:abstractNumId w:val="6"/>
  </w:num>
  <w:num w:numId="37">
    <w:abstractNumId w:val="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EA"/>
    <w:rsid w:val="00003A92"/>
    <w:rsid w:val="00005D4B"/>
    <w:rsid w:val="00005F1B"/>
    <w:rsid w:val="0001455F"/>
    <w:rsid w:val="00024DC5"/>
    <w:rsid w:val="00044A53"/>
    <w:rsid w:val="000632E9"/>
    <w:rsid w:val="00071180"/>
    <w:rsid w:val="00072B1A"/>
    <w:rsid w:val="00086ABE"/>
    <w:rsid w:val="000914F5"/>
    <w:rsid w:val="000A2870"/>
    <w:rsid w:val="000A2A17"/>
    <w:rsid w:val="000A5E89"/>
    <w:rsid w:val="000C2543"/>
    <w:rsid w:val="000C25F6"/>
    <w:rsid w:val="000C2B70"/>
    <w:rsid w:val="000E0820"/>
    <w:rsid w:val="000F2A04"/>
    <w:rsid w:val="00103A73"/>
    <w:rsid w:val="0012276C"/>
    <w:rsid w:val="00133CF8"/>
    <w:rsid w:val="0015749B"/>
    <w:rsid w:val="0015762D"/>
    <w:rsid w:val="00161CF5"/>
    <w:rsid w:val="001B5AA2"/>
    <w:rsid w:val="001B6ADB"/>
    <w:rsid w:val="001B6D6B"/>
    <w:rsid w:val="001D0B49"/>
    <w:rsid w:val="001D73DE"/>
    <w:rsid w:val="001E7141"/>
    <w:rsid w:val="001F41FA"/>
    <w:rsid w:val="001F6207"/>
    <w:rsid w:val="00226F60"/>
    <w:rsid w:val="00231214"/>
    <w:rsid w:val="00236209"/>
    <w:rsid w:val="00251E11"/>
    <w:rsid w:val="002653CF"/>
    <w:rsid w:val="00287A59"/>
    <w:rsid w:val="0029092A"/>
    <w:rsid w:val="002912BB"/>
    <w:rsid w:val="00294E78"/>
    <w:rsid w:val="002A2531"/>
    <w:rsid w:val="002B4CF0"/>
    <w:rsid w:val="002E2F6A"/>
    <w:rsid w:val="002E7F47"/>
    <w:rsid w:val="002E7FE5"/>
    <w:rsid w:val="002F2934"/>
    <w:rsid w:val="002F7497"/>
    <w:rsid w:val="003062A6"/>
    <w:rsid w:val="003213BB"/>
    <w:rsid w:val="0033786B"/>
    <w:rsid w:val="00337F77"/>
    <w:rsid w:val="00344794"/>
    <w:rsid w:val="00346AAE"/>
    <w:rsid w:val="003548F3"/>
    <w:rsid w:val="00360E7F"/>
    <w:rsid w:val="00385EAE"/>
    <w:rsid w:val="00397ACF"/>
    <w:rsid w:val="003A6257"/>
    <w:rsid w:val="003C40F2"/>
    <w:rsid w:val="003C6A39"/>
    <w:rsid w:val="003E1F1A"/>
    <w:rsid w:val="003F058A"/>
    <w:rsid w:val="00402473"/>
    <w:rsid w:val="00405E55"/>
    <w:rsid w:val="00410267"/>
    <w:rsid w:val="004131EA"/>
    <w:rsid w:val="00420E5C"/>
    <w:rsid w:val="00447B21"/>
    <w:rsid w:val="004552DA"/>
    <w:rsid w:val="0046154C"/>
    <w:rsid w:val="004716EC"/>
    <w:rsid w:val="0047256D"/>
    <w:rsid w:val="00474C9D"/>
    <w:rsid w:val="00493C8D"/>
    <w:rsid w:val="004A38E9"/>
    <w:rsid w:val="004B7CEA"/>
    <w:rsid w:val="004C6184"/>
    <w:rsid w:val="004F12B1"/>
    <w:rsid w:val="005160BF"/>
    <w:rsid w:val="00520B2F"/>
    <w:rsid w:val="00544A38"/>
    <w:rsid w:val="005523F9"/>
    <w:rsid w:val="00553015"/>
    <w:rsid w:val="00553285"/>
    <w:rsid w:val="00560C78"/>
    <w:rsid w:val="0056376F"/>
    <w:rsid w:val="00576AE1"/>
    <w:rsid w:val="00583E41"/>
    <w:rsid w:val="005841A0"/>
    <w:rsid w:val="00594390"/>
    <w:rsid w:val="005958A3"/>
    <w:rsid w:val="00595D99"/>
    <w:rsid w:val="005A6E2D"/>
    <w:rsid w:val="005B1CAA"/>
    <w:rsid w:val="005B4D4A"/>
    <w:rsid w:val="005D2BBF"/>
    <w:rsid w:val="005D4C8C"/>
    <w:rsid w:val="006022F7"/>
    <w:rsid w:val="00611ABB"/>
    <w:rsid w:val="006139F1"/>
    <w:rsid w:val="0063387A"/>
    <w:rsid w:val="00654AE4"/>
    <w:rsid w:val="0066011D"/>
    <w:rsid w:val="006619F8"/>
    <w:rsid w:val="006620E7"/>
    <w:rsid w:val="00680383"/>
    <w:rsid w:val="006829A3"/>
    <w:rsid w:val="0069200D"/>
    <w:rsid w:val="006A574A"/>
    <w:rsid w:val="006B623B"/>
    <w:rsid w:val="006D408E"/>
    <w:rsid w:val="006D6414"/>
    <w:rsid w:val="006E3B89"/>
    <w:rsid w:val="006E4E3B"/>
    <w:rsid w:val="006E6B72"/>
    <w:rsid w:val="006E723D"/>
    <w:rsid w:val="006F137B"/>
    <w:rsid w:val="00722F8A"/>
    <w:rsid w:val="00723352"/>
    <w:rsid w:val="00724C1F"/>
    <w:rsid w:val="00730866"/>
    <w:rsid w:val="007423E7"/>
    <w:rsid w:val="00744EA4"/>
    <w:rsid w:val="00751BAA"/>
    <w:rsid w:val="007524EE"/>
    <w:rsid w:val="00766A09"/>
    <w:rsid w:val="00772BBE"/>
    <w:rsid w:val="00785996"/>
    <w:rsid w:val="00786DB6"/>
    <w:rsid w:val="007904FC"/>
    <w:rsid w:val="00791BDF"/>
    <w:rsid w:val="007A2AD6"/>
    <w:rsid w:val="007A5081"/>
    <w:rsid w:val="007F0950"/>
    <w:rsid w:val="007F6795"/>
    <w:rsid w:val="00821365"/>
    <w:rsid w:val="00824CC5"/>
    <w:rsid w:val="00825DF5"/>
    <w:rsid w:val="00832EEB"/>
    <w:rsid w:val="00835506"/>
    <w:rsid w:val="008360BE"/>
    <w:rsid w:val="0083708F"/>
    <w:rsid w:val="00856BB0"/>
    <w:rsid w:val="008603F5"/>
    <w:rsid w:val="008662CD"/>
    <w:rsid w:val="00870569"/>
    <w:rsid w:val="00876724"/>
    <w:rsid w:val="00876807"/>
    <w:rsid w:val="008809F2"/>
    <w:rsid w:val="0088718E"/>
    <w:rsid w:val="00890212"/>
    <w:rsid w:val="008B45FD"/>
    <w:rsid w:val="008B6F33"/>
    <w:rsid w:val="008C0390"/>
    <w:rsid w:val="008D3B05"/>
    <w:rsid w:val="008D641F"/>
    <w:rsid w:val="008E0AAC"/>
    <w:rsid w:val="008E2B14"/>
    <w:rsid w:val="008E4537"/>
    <w:rsid w:val="008E727C"/>
    <w:rsid w:val="0090334B"/>
    <w:rsid w:val="0091061C"/>
    <w:rsid w:val="00954D64"/>
    <w:rsid w:val="00963DBC"/>
    <w:rsid w:val="00972DB8"/>
    <w:rsid w:val="00976926"/>
    <w:rsid w:val="00981089"/>
    <w:rsid w:val="009960F7"/>
    <w:rsid w:val="00996FFF"/>
    <w:rsid w:val="009A5235"/>
    <w:rsid w:val="009C220F"/>
    <w:rsid w:val="009C405B"/>
    <w:rsid w:val="009C7279"/>
    <w:rsid w:val="009D04DB"/>
    <w:rsid w:val="009D23C6"/>
    <w:rsid w:val="009F1B1A"/>
    <w:rsid w:val="009F3E51"/>
    <w:rsid w:val="00A1344F"/>
    <w:rsid w:val="00A1346C"/>
    <w:rsid w:val="00A2647C"/>
    <w:rsid w:val="00A35732"/>
    <w:rsid w:val="00A57509"/>
    <w:rsid w:val="00A7006D"/>
    <w:rsid w:val="00A72563"/>
    <w:rsid w:val="00A75525"/>
    <w:rsid w:val="00A86683"/>
    <w:rsid w:val="00A91126"/>
    <w:rsid w:val="00A9131F"/>
    <w:rsid w:val="00A93FAE"/>
    <w:rsid w:val="00AA0432"/>
    <w:rsid w:val="00AA1E28"/>
    <w:rsid w:val="00AA3DA5"/>
    <w:rsid w:val="00AA3FE8"/>
    <w:rsid w:val="00AB0AFF"/>
    <w:rsid w:val="00AC078B"/>
    <w:rsid w:val="00AC38BA"/>
    <w:rsid w:val="00AC4117"/>
    <w:rsid w:val="00AE06FD"/>
    <w:rsid w:val="00AE2919"/>
    <w:rsid w:val="00B0158E"/>
    <w:rsid w:val="00B065E8"/>
    <w:rsid w:val="00B10500"/>
    <w:rsid w:val="00B3137C"/>
    <w:rsid w:val="00B5108A"/>
    <w:rsid w:val="00B5459D"/>
    <w:rsid w:val="00B56E59"/>
    <w:rsid w:val="00B61139"/>
    <w:rsid w:val="00B628D3"/>
    <w:rsid w:val="00B77359"/>
    <w:rsid w:val="00B86583"/>
    <w:rsid w:val="00B97ED3"/>
    <w:rsid w:val="00BA08EC"/>
    <w:rsid w:val="00BB1A75"/>
    <w:rsid w:val="00BD3DBF"/>
    <w:rsid w:val="00BD7287"/>
    <w:rsid w:val="00BF2C5E"/>
    <w:rsid w:val="00C135ED"/>
    <w:rsid w:val="00C22245"/>
    <w:rsid w:val="00C266C8"/>
    <w:rsid w:val="00C356E0"/>
    <w:rsid w:val="00C65E77"/>
    <w:rsid w:val="00C7344F"/>
    <w:rsid w:val="00C87A8E"/>
    <w:rsid w:val="00C921ED"/>
    <w:rsid w:val="00C9597D"/>
    <w:rsid w:val="00CA5879"/>
    <w:rsid w:val="00CA6D7C"/>
    <w:rsid w:val="00CB642C"/>
    <w:rsid w:val="00CC0309"/>
    <w:rsid w:val="00CC1C17"/>
    <w:rsid w:val="00CD548C"/>
    <w:rsid w:val="00CE2FF3"/>
    <w:rsid w:val="00CE79B2"/>
    <w:rsid w:val="00CF7D07"/>
    <w:rsid w:val="00D11F79"/>
    <w:rsid w:val="00D14F8F"/>
    <w:rsid w:val="00D234D3"/>
    <w:rsid w:val="00D27CCD"/>
    <w:rsid w:val="00D4758B"/>
    <w:rsid w:val="00D52621"/>
    <w:rsid w:val="00D52D3D"/>
    <w:rsid w:val="00D6043A"/>
    <w:rsid w:val="00D648B7"/>
    <w:rsid w:val="00D72188"/>
    <w:rsid w:val="00D80D3F"/>
    <w:rsid w:val="00D9445A"/>
    <w:rsid w:val="00DA105B"/>
    <w:rsid w:val="00DB5E91"/>
    <w:rsid w:val="00DB6263"/>
    <w:rsid w:val="00DC05FD"/>
    <w:rsid w:val="00DC29C7"/>
    <w:rsid w:val="00DD4322"/>
    <w:rsid w:val="00DD6B78"/>
    <w:rsid w:val="00DD7CCA"/>
    <w:rsid w:val="00E12292"/>
    <w:rsid w:val="00E211EB"/>
    <w:rsid w:val="00E222D3"/>
    <w:rsid w:val="00E2601D"/>
    <w:rsid w:val="00E262EA"/>
    <w:rsid w:val="00E359E3"/>
    <w:rsid w:val="00E35DEA"/>
    <w:rsid w:val="00E43086"/>
    <w:rsid w:val="00E54FAF"/>
    <w:rsid w:val="00E76AD6"/>
    <w:rsid w:val="00E804CA"/>
    <w:rsid w:val="00E87583"/>
    <w:rsid w:val="00EA44D1"/>
    <w:rsid w:val="00EA6951"/>
    <w:rsid w:val="00EA7FBE"/>
    <w:rsid w:val="00EB6306"/>
    <w:rsid w:val="00EC5737"/>
    <w:rsid w:val="00EC65A3"/>
    <w:rsid w:val="00ED6CDE"/>
    <w:rsid w:val="00EE2D51"/>
    <w:rsid w:val="00EF484B"/>
    <w:rsid w:val="00F04559"/>
    <w:rsid w:val="00F1623E"/>
    <w:rsid w:val="00F5226C"/>
    <w:rsid w:val="00F67407"/>
    <w:rsid w:val="00F72171"/>
    <w:rsid w:val="00F75922"/>
    <w:rsid w:val="00F800D6"/>
    <w:rsid w:val="00F843DC"/>
    <w:rsid w:val="00F872B3"/>
    <w:rsid w:val="00F9670C"/>
    <w:rsid w:val="00F96AE7"/>
    <w:rsid w:val="00FB6147"/>
    <w:rsid w:val="00FB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0BCEC"/>
  <w15:docId w15:val="{2C348841-7267-B148-A440-2B6D195F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180"/>
  </w:style>
  <w:style w:type="paragraph" w:styleId="Heading1">
    <w:name w:val="heading 1"/>
    <w:basedOn w:val="Normal"/>
    <w:next w:val="Normal"/>
    <w:link w:val="Heading1Char"/>
    <w:uiPriority w:val="9"/>
    <w:qFormat/>
    <w:pPr>
      <w:keepNext/>
      <w:spacing w:after="240"/>
      <w:outlineLvl w:val="0"/>
    </w:pPr>
    <w:rPr>
      <w:rFonts w:ascii="Arial" w:hAnsi="Arial"/>
      <w:b/>
      <w:bCs/>
      <w:sz w:val="28"/>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sid w:val="00071180"/>
    <w:rPr>
      <w:sz w:val="24"/>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uiPriority w:val="99"/>
    <w:rsid w:val="00D9445A"/>
    <w:rPr>
      <w:rFonts w:ascii="Times New Roman" w:hAnsi="Times New Roman"/>
      <w:caps w:val="0"/>
      <w:smallCaps w:val="0"/>
      <w:strike w:val="0"/>
      <w:dstrike w:val="0"/>
      <w:vanish w:val="0"/>
      <w:position w:val="6"/>
      <w:sz w:val="22"/>
      <w:vertAlign w:val="superscript"/>
    </w:rPr>
  </w:style>
  <w:style w:type="paragraph" w:customStyle="1" w:styleId="heading10">
    <w:name w:val="heading1"/>
    <w:basedOn w:val="Normal"/>
    <w:next w:val="p1a"/>
    <w:rsid w:val="00005F1B"/>
    <w:pPr>
      <w:keepNext/>
      <w:keepLines/>
      <w:tabs>
        <w:tab w:val="left" w:pos="454"/>
      </w:tabs>
      <w:suppressAutoHyphens/>
      <w:spacing w:before="600" w:after="320"/>
    </w:pPr>
    <w:rPr>
      <w:b/>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tyle>
  <w:style w:type="paragraph" w:styleId="TOC4">
    <w:name w:val="toc 4"/>
    <w:basedOn w:val="TOC3"/>
    <w:next w:val="Normal"/>
    <w:semiHidden/>
    <w:rsid w:val="00772BBE"/>
    <w:pPr>
      <w:ind w:left="737"/>
    </w:pPr>
  </w:style>
  <w:style w:type="character" w:styleId="Hyperlink">
    <w:name w:val="Hyperlink"/>
    <w:uiPriority w:val="99"/>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1Char">
    <w:name w:val="Heading 1 Char"/>
    <w:link w:val="Heading1"/>
    <w:uiPriority w:val="9"/>
    <w:rsid w:val="004131EA"/>
    <w:rPr>
      <w:rFonts w:ascii="Arial" w:hAnsi="Arial"/>
      <w:b/>
      <w:bCs/>
      <w:sz w:val="28"/>
      <w:szCs w:val="24"/>
      <w:lang w:eastAsia="de-DE"/>
    </w:rPr>
  </w:style>
  <w:style w:type="paragraph" w:styleId="NormalWeb">
    <w:name w:val="Normal (Web)"/>
    <w:basedOn w:val="Normal"/>
    <w:uiPriority w:val="99"/>
    <w:unhideWhenUsed/>
    <w:rsid w:val="004131EA"/>
    <w:pPr>
      <w:spacing w:before="100" w:beforeAutospacing="1" w:after="100" w:afterAutospacing="1"/>
    </w:pPr>
  </w:style>
  <w:style w:type="paragraph" w:styleId="ListParagraph">
    <w:name w:val="List Paragraph"/>
    <w:basedOn w:val="Normal"/>
    <w:uiPriority w:val="34"/>
    <w:qFormat/>
    <w:rsid w:val="004131EA"/>
    <w:pPr>
      <w:ind w:left="720"/>
      <w:contextualSpacing/>
    </w:pPr>
  </w:style>
  <w:style w:type="character" w:customStyle="1" w:styleId="FootnoteTextChar">
    <w:name w:val="Footnote Text Char"/>
    <w:link w:val="FootnoteText"/>
    <w:uiPriority w:val="99"/>
    <w:rsid w:val="004131EA"/>
    <w:rPr>
      <w:rFonts w:ascii="Times" w:hAnsi="Times"/>
      <w:lang w:eastAsia="de-DE"/>
    </w:rPr>
  </w:style>
  <w:style w:type="paragraph" w:customStyle="1" w:styleId="Default">
    <w:name w:val="Default"/>
    <w:rsid w:val="004131EA"/>
    <w:pPr>
      <w:autoSpaceDE w:val="0"/>
      <w:autoSpaceDN w:val="0"/>
      <w:adjustRightInd w:val="0"/>
    </w:pPr>
    <w:rPr>
      <w:rFonts w:ascii="Code" w:eastAsia="Calibri" w:hAnsi="Code" w:cs="Code"/>
      <w:color w:val="000000"/>
      <w:sz w:val="24"/>
      <w:szCs w:val="24"/>
    </w:rPr>
  </w:style>
  <w:style w:type="character" w:customStyle="1" w:styleId="HeaderChar">
    <w:name w:val="Header Char"/>
    <w:basedOn w:val="DefaultParagraphFont"/>
    <w:link w:val="Header"/>
    <w:uiPriority w:val="99"/>
    <w:rsid w:val="00071180"/>
    <w:rPr>
      <w:sz w:val="24"/>
      <w:szCs w:val="24"/>
      <w:lang w:val="en-GB"/>
    </w:rPr>
  </w:style>
  <w:style w:type="paragraph" w:styleId="BalloonText">
    <w:name w:val="Balloon Text"/>
    <w:basedOn w:val="Normal"/>
    <w:link w:val="BalloonTextChar"/>
    <w:rsid w:val="00AA3DA5"/>
    <w:rPr>
      <w:rFonts w:ascii="Segoe UI" w:hAnsi="Segoe UI" w:cs="Segoe UI"/>
      <w:sz w:val="18"/>
      <w:szCs w:val="18"/>
    </w:rPr>
  </w:style>
  <w:style w:type="character" w:customStyle="1" w:styleId="BalloonTextChar">
    <w:name w:val="Balloon Text Char"/>
    <w:basedOn w:val="DefaultParagraphFont"/>
    <w:link w:val="BalloonText"/>
    <w:rsid w:val="00AA3DA5"/>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0A5E89"/>
    <w:rPr>
      <w:color w:val="605E5C"/>
      <w:shd w:val="clear" w:color="auto" w:fill="E1DFDD"/>
    </w:rPr>
  </w:style>
  <w:style w:type="character" w:styleId="Emphasis">
    <w:name w:val="Emphasis"/>
    <w:basedOn w:val="DefaultParagraphFont"/>
    <w:uiPriority w:val="20"/>
    <w:qFormat/>
    <w:rsid w:val="005160BF"/>
    <w:rPr>
      <w:i/>
      <w:iCs/>
    </w:rPr>
  </w:style>
  <w:style w:type="character" w:styleId="FollowedHyperlink">
    <w:name w:val="FollowedHyperlink"/>
    <w:basedOn w:val="DefaultParagraphFont"/>
    <w:rsid w:val="00B56E59"/>
    <w:rPr>
      <w:color w:val="954F72" w:themeColor="followedHyperlink"/>
      <w:u w:val="single"/>
    </w:rPr>
  </w:style>
  <w:style w:type="character" w:styleId="UnresolvedMention">
    <w:name w:val="Unresolved Mention"/>
    <w:basedOn w:val="DefaultParagraphFont"/>
    <w:uiPriority w:val="99"/>
    <w:semiHidden/>
    <w:unhideWhenUsed/>
    <w:rsid w:val="00CE7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1409">
      <w:bodyDiv w:val="1"/>
      <w:marLeft w:val="0"/>
      <w:marRight w:val="0"/>
      <w:marTop w:val="0"/>
      <w:marBottom w:val="0"/>
      <w:divBdr>
        <w:top w:val="none" w:sz="0" w:space="0" w:color="auto"/>
        <w:left w:val="none" w:sz="0" w:space="0" w:color="auto"/>
        <w:bottom w:val="none" w:sz="0" w:space="0" w:color="auto"/>
        <w:right w:val="none" w:sz="0" w:space="0" w:color="auto"/>
      </w:divBdr>
    </w:div>
    <w:div w:id="205676866">
      <w:bodyDiv w:val="1"/>
      <w:marLeft w:val="0"/>
      <w:marRight w:val="0"/>
      <w:marTop w:val="0"/>
      <w:marBottom w:val="0"/>
      <w:divBdr>
        <w:top w:val="none" w:sz="0" w:space="0" w:color="auto"/>
        <w:left w:val="none" w:sz="0" w:space="0" w:color="auto"/>
        <w:bottom w:val="none" w:sz="0" w:space="0" w:color="auto"/>
        <w:right w:val="none" w:sz="0" w:space="0" w:color="auto"/>
      </w:divBdr>
    </w:div>
    <w:div w:id="308830921">
      <w:bodyDiv w:val="1"/>
      <w:marLeft w:val="0"/>
      <w:marRight w:val="0"/>
      <w:marTop w:val="0"/>
      <w:marBottom w:val="0"/>
      <w:divBdr>
        <w:top w:val="none" w:sz="0" w:space="0" w:color="auto"/>
        <w:left w:val="none" w:sz="0" w:space="0" w:color="auto"/>
        <w:bottom w:val="none" w:sz="0" w:space="0" w:color="auto"/>
        <w:right w:val="none" w:sz="0" w:space="0" w:color="auto"/>
      </w:divBdr>
    </w:div>
    <w:div w:id="322857926">
      <w:bodyDiv w:val="1"/>
      <w:marLeft w:val="0"/>
      <w:marRight w:val="0"/>
      <w:marTop w:val="0"/>
      <w:marBottom w:val="0"/>
      <w:divBdr>
        <w:top w:val="none" w:sz="0" w:space="0" w:color="auto"/>
        <w:left w:val="none" w:sz="0" w:space="0" w:color="auto"/>
        <w:bottom w:val="none" w:sz="0" w:space="0" w:color="auto"/>
        <w:right w:val="none" w:sz="0" w:space="0" w:color="auto"/>
      </w:divBdr>
    </w:div>
    <w:div w:id="683090177">
      <w:bodyDiv w:val="1"/>
      <w:marLeft w:val="0"/>
      <w:marRight w:val="0"/>
      <w:marTop w:val="0"/>
      <w:marBottom w:val="0"/>
      <w:divBdr>
        <w:top w:val="none" w:sz="0" w:space="0" w:color="auto"/>
        <w:left w:val="none" w:sz="0" w:space="0" w:color="auto"/>
        <w:bottom w:val="none" w:sz="0" w:space="0" w:color="auto"/>
        <w:right w:val="none" w:sz="0" w:space="0" w:color="auto"/>
      </w:divBdr>
    </w:div>
    <w:div w:id="784347456">
      <w:bodyDiv w:val="1"/>
      <w:marLeft w:val="0"/>
      <w:marRight w:val="0"/>
      <w:marTop w:val="0"/>
      <w:marBottom w:val="0"/>
      <w:divBdr>
        <w:top w:val="none" w:sz="0" w:space="0" w:color="auto"/>
        <w:left w:val="none" w:sz="0" w:space="0" w:color="auto"/>
        <w:bottom w:val="none" w:sz="0" w:space="0" w:color="auto"/>
        <w:right w:val="none" w:sz="0" w:space="0" w:color="auto"/>
      </w:divBdr>
    </w:div>
    <w:div w:id="802312283">
      <w:bodyDiv w:val="1"/>
      <w:marLeft w:val="0"/>
      <w:marRight w:val="0"/>
      <w:marTop w:val="0"/>
      <w:marBottom w:val="0"/>
      <w:divBdr>
        <w:top w:val="none" w:sz="0" w:space="0" w:color="auto"/>
        <w:left w:val="none" w:sz="0" w:space="0" w:color="auto"/>
        <w:bottom w:val="none" w:sz="0" w:space="0" w:color="auto"/>
        <w:right w:val="none" w:sz="0" w:space="0" w:color="auto"/>
      </w:divBdr>
    </w:div>
    <w:div w:id="888999854">
      <w:bodyDiv w:val="1"/>
      <w:marLeft w:val="0"/>
      <w:marRight w:val="0"/>
      <w:marTop w:val="0"/>
      <w:marBottom w:val="0"/>
      <w:divBdr>
        <w:top w:val="none" w:sz="0" w:space="0" w:color="auto"/>
        <w:left w:val="none" w:sz="0" w:space="0" w:color="auto"/>
        <w:bottom w:val="none" w:sz="0" w:space="0" w:color="auto"/>
        <w:right w:val="none" w:sz="0" w:space="0" w:color="auto"/>
      </w:divBdr>
    </w:div>
    <w:div w:id="917833382">
      <w:bodyDiv w:val="1"/>
      <w:marLeft w:val="0"/>
      <w:marRight w:val="0"/>
      <w:marTop w:val="0"/>
      <w:marBottom w:val="0"/>
      <w:divBdr>
        <w:top w:val="none" w:sz="0" w:space="0" w:color="auto"/>
        <w:left w:val="none" w:sz="0" w:space="0" w:color="auto"/>
        <w:bottom w:val="none" w:sz="0" w:space="0" w:color="auto"/>
        <w:right w:val="none" w:sz="0" w:space="0" w:color="auto"/>
      </w:divBdr>
    </w:div>
    <w:div w:id="1134759564">
      <w:bodyDiv w:val="1"/>
      <w:marLeft w:val="0"/>
      <w:marRight w:val="0"/>
      <w:marTop w:val="0"/>
      <w:marBottom w:val="0"/>
      <w:divBdr>
        <w:top w:val="none" w:sz="0" w:space="0" w:color="auto"/>
        <w:left w:val="none" w:sz="0" w:space="0" w:color="auto"/>
        <w:bottom w:val="none" w:sz="0" w:space="0" w:color="auto"/>
        <w:right w:val="none" w:sz="0" w:space="0" w:color="auto"/>
      </w:divBdr>
    </w:div>
    <w:div w:id="1259674518">
      <w:bodyDiv w:val="1"/>
      <w:marLeft w:val="0"/>
      <w:marRight w:val="0"/>
      <w:marTop w:val="0"/>
      <w:marBottom w:val="0"/>
      <w:divBdr>
        <w:top w:val="none" w:sz="0" w:space="0" w:color="auto"/>
        <w:left w:val="none" w:sz="0" w:space="0" w:color="auto"/>
        <w:bottom w:val="none" w:sz="0" w:space="0" w:color="auto"/>
        <w:right w:val="none" w:sz="0" w:space="0" w:color="auto"/>
      </w:divBdr>
    </w:div>
    <w:div w:id="1374887979">
      <w:bodyDiv w:val="1"/>
      <w:marLeft w:val="0"/>
      <w:marRight w:val="0"/>
      <w:marTop w:val="0"/>
      <w:marBottom w:val="0"/>
      <w:divBdr>
        <w:top w:val="none" w:sz="0" w:space="0" w:color="auto"/>
        <w:left w:val="none" w:sz="0" w:space="0" w:color="auto"/>
        <w:bottom w:val="none" w:sz="0" w:space="0" w:color="auto"/>
        <w:right w:val="none" w:sz="0" w:space="0" w:color="auto"/>
      </w:divBdr>
    </w:div>
    <w:div w:id="1417822682">
      <w:bodyDiv w:val="1"/>
      <w:marLeft w:val="0"/>
      <w:marRight w:val="0"/>
      <w:marTop w:val="0"/>
      <w:marBottom w:val="0"/>
      <w:divBdr>
        <w:top w:val="none" w:sz="0" w:space="0" w:color="auto"/>
        <w:left w:val="none" w:sz="0" w:space="0" w:color="auto"/>
        <w:bottom w:val="none" w:sz="0" w:space="0" w:color="auto"/>
        <w:right w:val="none" w:sz="0" w:space="0" w:color="auto"/>
      </w:divBdr>
    </w:div>
    <w:div w:id="1590581095">
      <w:bodyDiv w:val="1"/>
      <w:marLeft w:val="0"/>
      <w:marRight w:val="0"/>
      <w:marTop w:val="0"/>
      <w:marBottom w:val="0"/>
      <w:divBdr>
        <w:top w:val="none" w:sz="0" w:space="0" w:color="auto"/>
        <w:left w:val="none" w:sz="0" w:space="0" w:color="auto"/>
        <w:bottom w:val="none" w:sz="0" w:space="0" w:color="auto"/>
        <w:right w:val="none" w:sz="0" w:space="0" w:color="auto"/>
      </w:divBdr>
      <w:divsChild>
        <w:div w:id="924732247">
          <w:marLeft w:val="0"/>
          <w:marRight w:val="0"/>
          <w:marTop w:val="0"/>
          <w:marBottom w:val="0"/>
          <w:divBdr>
            <w:top w:val="none" w:sz="0" w:space="0" w:color="auto"/>
            <w:left w:val="none" w:sz="0" w:space="0" w:color="auto"/>
            <w:bottom w:val="single" w:sz="6" w:space="11" w:color="EBEBEB"/>
            <w:right w:val="none" w:sz="0" w:space="0" w:color="auto"/>
          </w:divBdr>
          <w:divsChild>
            <w:div w:id="3510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8473">
      <w:bodyDiv w:val="1"/>
      <w:marLeft w:val="0"/>
      <w:marRight w:val="0"/>
      <w:marTop w:val="0"/>
      <w:marBottom w:val="0"/>
      <w:divBdr>
        <w:top w:val="none" w:sz="0" w:space="0" w:color="auto"/>
        <w:left w:val="none" w:sz="0" w:space="0" w:color="auto"/>
        <w:bottom w:val="none" w:sz="0" w:space="0" w:color="auto"/>
        <w:right w:val="none" w:sz="0" w:space="0" w:color="auto"/>
      </w:divBdr>
    </w:div>
    <w:div w:id="211019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nnerlectures.utah.edu/_documents/a-to-z/c/Coetzee99.pdf" TargetMode="External"/><Relationship Id="rId13" Type="http://schemas.openxmlformats.org/officeDocument/2006/relationships/hyperlink" Target="mailto:silvia.panizza@ucd.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inionator.blogs.nytimes.com/2012/11/17/how-to-live-without-iron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mp.com/news/china/society/article/2151857/yulin-residents-defend-chinas-dog-meat-festival-amid-outcr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heguardian.com/commentisfree/2018/feb/15/korea-eating-dog-meat-animals-food-west" TargetMode="External"/><Relationship Id="rId4" Type="http://schemas.openxmlformats.org/officeDocument/2006/relationships/settings" Target="settings.xml"/><Relationship Id="rId9" Type="http://schemas.openxmlformats.org/officeDocument/2006/relationships/hyperlink" Target="https://www.thestar.com/opinion/commentary/2015/12/03/should-i-go-to-jail-for-giving-a-thirsty-pig-water.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fao.org/faostat/en/" TargetMode="External"/><Relationship Id="rId1" Type="http://schemas.openxmlformats.org/officeDocument/2006/relationships/hyperlink" Target="https://www.shutterstock.com/editorial/image-editorial/yulin-dog-eating-festival-in-yulin-city-guangxi-zhuang-china-jun-2015-4866841a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fino\Dropbox\Research\Ethical%20Diets%20and%20Animal%20Ethics\papers%20received\1st%20level%20formatting\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E12E0-CDE8-43A2-A101-41889FFC5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C:\Users\alfino\Dropbox\Research\Ethical Diets and Animal Ethics\papers received\1st level formatting\T1-book.dot</Template>
  <TotalTime>2</TotalTime>
  <Pages>23</Pages>
  <Words>8740</Words>
  <Characters>49820</Characters>
  <Application>Microsoft Office Word</Application>
  <DocSecurity>0</DocSecurity>
  <Lines>415</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Alfino, Mark</dc:creator>
  <cp:lastModifiedBy>Microsoft Office User</cp:lastModifiedBy>
  <cp:revision>3</cp:revision>
  <cp:lastPrinted>2019-09-12T17:40:00Z</cp:lastPrinted>
  <dcterms:created xsi:type="dcterms:W3CDTF">2022-07-25T12:56:00Z</dcterms:created>
  <dcterms:modified xsi:type="dcterms:W3CDTF">2022-07-25T12:58:00Z</dcterms:modified>
</cp:coreProperties>
</file>