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8C48" w14:textId="77777777" w:rsidR="00C12926" w:rsidRDefault="00CF4D18" w:rsidP="00CF4D18">
      <w:pPr>
        <w:widowControl w:val="0"/>
        <w:spacing w:before="60" w:after="60" w:line="300" w:lineRule="exact"/>
        <w:jc w:val="center"/>
        <w:rPr>
          <w:rFonts w:ascii="Garamond" w:eastAsiaTheme="minorHAnsi" w:hAnsi="Garamond"/>
          <w:b/>
          <w:sz w:val="24"/>
          <w:szCs w:val="24"/>
          <w:lang w:val="en-US" w:eastAsia="en-US"/>
        </w:rPr>
      </w:pPr>
      <w:r>
        <w:rPr>
          <w:rFonts w:ascii="Garamond" w:eastAsiaTheme="minorHAnsi" w:hAnsi="Garamond"/>
          <w:b/>
          <w:sz w:val="24"/>
          <w:szCs w:val="24"/>
          <w:lang w:val="en-US" w:eastAsia="en-US"/>
        </w:rPr>
        <w:t xml:space="preserve">THE NATURE OF </w:t>
      </w:r>
      <w:r w:rsidR="004B21FE">
        <w:rPr>
          <w:rFonts w:ascii="Garamond" w:eastAsiaTheme="minorHAnsi" w:hAnsi="Garamond"/>
          <w:b/>
          <w:sz w:val="24"/>
          <w:szCs w:val="24"/>
          <w:lang w:val="en-US" w:eastAsia="en-US"/>
        </w:rPr>
        <w:t>A PRIORI INTUITIONS:</w:t>
      </w:r>
    </w:p>
    <w:p w14:paraId="0F15470E" w14:textId="0D78C0D6" w:rsidR="004B21FE" w:rsidRDefault="00CF4D18" w:rsidP="00CF4D18">
      <w:pPr>
        <w:widowControl w:val="0"/>
        <w:spacing w:before="60" w:after="60" w:line="300" w:lineRule="exact"/>
        <w:jc w:val="center"/>
        <w:rPr>
          <w:rFonts w:ascii="Garamond" w:eastAsiaTheme="minorHAnsi" w:hAnsi="Garamond"/>
          <w:b/>
          <w:sz w:val="24"/>
          <w:szCs w:val="24"/>
          <w:lang w:val="en-US" w:eastAsia="en-US"/>
        </w:rPr>
      </w:pPr>
      <w:r>
        <w:rPr>
          <w:rFonts w:ascii="Garamond" w:eastAsiaTheme="minorHAnsi" w:hAnsi="Garamond"/>
          <w:b/>
          <w:sz w:val="24"/>
          <w:szCs w:val="24"/>
          <w:lang w:val="en-US" w:eastAsia="en-US"/>
        </w:rPr>
        <w:t>ANALYTIC OR SYNTHETIC?</w:t>
      </w:r>
      <w:r w:rsidR="00D75BCB">
        <w:rPr>
          <w:rStyle w:val="FootnoteReference"/>
          <w:rFonts w:ascii="Garamond" w:eastAsiaTheme="minorHAnsi" w:hAnsi="Garamond"/>
          <w:b/>
          <w:sz w:val="24"/>
          <w:szCs w:val="24"/>
          <w:lang w:val="en-US" w:eastAsia="en-US"/>
        </w:rPr>
        <w:footnoteReference w:id="1"/>
      </w:r>
    </w:p>
    <w:p w14:paraId="3E538D99" w14:textId="77777777" w:rsidR="004B21FE" w:rsidRPr="004B21FE" w:rsidRDefault="004B21FE" w:rsidP="004B21FE">
      <w:pPr>
        <w:widowControl w:val="0"/>
        <w:spacing w:before="60" w:after="60" w:line="300" w:lineRule="exact"/>
        <w:jc w:val="center"/>
        <w:rPr>
          <w:rFonts w:ascii="Garamond" w:eastAsiaTheme="minorHAnsi" w:hAnsi="Garamond"/>
          <w:sz w:val="24"/>
          <w:szCs w:val="24"/>
          <w:lang w:val="en-US" w:eastAsia="en-US"/>
        </w:rPr>
      </w:pPr>
      <w:r w:rsidRPr="004B21FE">
        <w:rPr>
          <w:rFonts w:ascii="Garamond" w:eastAsiaTheme="minorHAnsi" w:hAnsi="Garamond"/>
          <w:sz w:val="24"/>
          <w:szCs w:val="24"/>
          <w:lang w:val="en-US" w:eastAsia="en-US"/>
        </w:rPr>
        <w:t>David Papineau</w:t>
      </w:r>
    </w:p>
    <w:p w14:paraId="266BF230" w14:textId="77777777" w:rsidR="00A13CDF" w:rsidRPr="0026283A" w:rsidRDefault="00A13CDF" w:rsidP="0026283A">
      <w:pPr>
        <w:widowControl w:val="0"/>
        <w:spacing w:before="60" w:after="60" w:line="300" w:lineRule="exact"/>
        <w:jc w:val="center"/>
        <w:rPr>
          <w:rFonts w:ascii="Garamond" w:eastAsiaTheme="minorHAnsi" w:hAnsi="Garamond"/>
          <w:sz w:val="24"/>
          <w:szCs w:val="24"/>
          <w:lang w:val="en-US" w:eastAsia="en-US"/>
        </w:rPr>
      </w:pPr>
    </w:p>
    <w:p w14:paraId="1636D97B" w14:textId="77777777" w:rsidR="00696496" w:rsidRPr="0026283A" w:rsidRDefault="00696496" w:rsidP="0026283A">
      <w:pPr>
        <w:widowControl w:val="0"/>
        <w:spacing w:before="60" w:after="60" w:line="300" w:lineRule="exact"/>
        <w:jc w:val="center"/>
        <w:rPr>
          <w:rFonts w:ascii="Garamond" w:eastAsiaTheme="minorHAnsi" w:hAnsi="Garamond"/>
          <w:sz w:val="24"/>
          <w:szCs w:val="24"/>
          <w:lang w:val="en-US" w:eastAsia="en-US"/>
        </w:rPr>
      </w:pPr>
    </w:p>
    <w:p w14:paraId="51420672" w14:textId="77777777" w:rsidR="00696496" w:rsidRDefault="00913257" w:rsidP="00762C37">
      <w:pPr>
        <w:widowControl w:val="0"/>
        <w:spacing w:before="60" w:after="60" w:line="300" w:lineRule="exact"/>
        <w:ind w:left="567" w:right="855"/>
        <w:jc w:val="both"/>
        <w:rPr>
          <w:rFonts w:ascii="Garamond" w:eastAsiaTheme="minorHAnsi" w:hAnsi="Garamond"/>
          <w:sz w:val="24"/>
          <w:szCs w:val="24"/>
          <w:lang w:val="en-US" w:eastAsia="en-US"/>
        </w:rPr>
      </w:pPr>
      <w:r w:rsidRPr="0026283A">
        <w:rPr>
          <w:rFonts w:ascii="Garamond" w:eastAsiaTheme="minorHAnsi" w:hAnsi="Garamond"/>
          <w:sz w:val="24"/>
          <w:szCs w:val="24"/>
          <w:lang w:val="en-US" w:eastAsia="en-US"/>
        </w:rPr>
        <w:t>Many philosophers take the distinguishing mark of their sub</w:t>
      </w:r>
      <w:r w:rsidR="004B21FE" w:rsidRPr="0026283A">
        <w:rPr>
          <w:rFonts w:ascii="Garamond" w:eastAsiaTheme="minorHAnsi" w:hAnsi="Garamond"/>
          <w:sz w:val="24"/>
          <w:szCs w:val="24"/>
          <w:lang w:val="en-US" w:eastAsia="en-US"/>
        </w:rPr>
        <w:t>ject to be its a priori status.</w:t>
      </w:r>
      <w:r w:rsidRPr="0026283A">
        <w:rPr>
          <w:rFonts w:ascii="Garamond" w:eastAsiaTheme="minorHAnsi" w:hAnsi="Garamond"/>
          <w:sz w:val="24"/>
          <w:szCs w:val="24"/>
          <w:lang w:val="en-US" w:eastAsia="en-US"/>
        </w:rPr>
        <w:t xml:space="preserve"> </w:t>
      </w:r>
      <w:r w:rsidR="00307DC8" w:rsidRPr="0026283A">
        <w:rPr>
          <w:rFonts w:ascii="Garamond" w:eastAsiaTheme="minorHAnsi" w:hAnsi="Garamond"/>
          <w:sz w:val="24"/>
          <w:szCs w:val="24"/>
          <w:lang w:val="en-US" w:eastAsia="en-US"/>
        </w:rPr>
        <w:t>In their view, w</w:t>
      </w:r>
      <w:r w:rsidRPr="0026283A">
        <w:rPr>
          <w:rFonts w:ascii="Garamond" w:eastAsiaTheme="minorHAnsi" w:hAnsi="Garamond"/>
          <w:sz w:val="24"/>
          <w:szCs w:val="24"/>
          <w:lang w:val="en-US" w:eastAsia="en-US"/>
        </w:rPr>
        <w:t xml:space="preserve">here empirical science is </w:t>
      </w:r>
      <w:r w:rsidR="00307DC8" w:rsidRPr="0026283A">
        <w:rPr>
          <w:rFonts w:ascii="Garamond" w:eastAsiaTheme="minorHAnsi" w:hAnsi="Garamond"/>
          <w:sz w:val="24"/>
          <w:szCs w:val="24"/>
          <w:lang w:val="en-US" w:eastAsia="en-US"/>
        </w:rPr>
        <w:t>based on the data of experience</w:t>
      </w:r>
      <w:r w:rsidR="00906CB7" w:rsidRPr="0026283A">
        <w:rPr>
          <w:rFonts w:ascii="Garamond" w:eastAsiaTheme="minorHAnsi" w:hAnsi="Garamond"/>
          <w:sz w:val="24"/>
          <w:szCs w:val="24"/>
          <w:lang w:val="en-US" w:eastAsia="en-US"/>
        </w:rPr>
        <w:t xml:space="preserve">, philosophy </w:t>
      </w:r>
      <w:r w:rsidRPr="0026283A">
        <w:rPr>
          <w:rFonts w:ascii="Garamond" w:eastAsiaTheme="minorHAnsi" w:hAnsi="Garamond"/>
          <w:sz w:val="24"/>
          <w:szCs w:val="24"/>
          <w:lang w:val="en-US" w:eastAsia="en-US"/>
        </w:rPr>
        <w:t>is founded on</w:t>
      </w:r>
      <w:r w:rsidR="00906CB7" w:rsidRPr="0026283A">
        <w:rPr>
          <w:rFonts w:ascii="Garamond" w:eastAsiaTheme="minorHAnsi" w:hAnsi="Garamond"/>
          <w:sz w:val="24"/>
          <w:szCs w:val="24"/>
          <w:lang w:val="en-US" w:eastAsia="en-US"/>
        </w:rPr>
        <w:t xml:space="preserve"> a priori intuitions.</w:t>
      </w:r>
      <w:r w:rsidR="00A86BDD" w:rsidRPr="0026283A">
        <w:rPr>
          <w:rFonts w:ascii="Garamond" w:eastAsiaTheme="minorHAnsi" w:hAnsi="Garamond"/>
          <w:sz w:val="24"/>
          <w:szCs w:val="24"/>
          <w:lang w:val="en-US" w:eastAsia="en-US"/>
        </w:rPr>
        <w:t xml:space="preserve"> </w:t>
      </w:r>
      <w:r w:rsidR="00CF4D18" w:rsidRPr="00762C37">
        <w:rPr>
          <w:rFonts w:ascii="Garamond" w:eastAsiaTheme="minorHAnsi" w:hAnsi="Garamond"/>
          <w:sz w:val="24"/>
          <w:szCs w:val="24"/>
          <w:lang w:val="en-US" w:eastAsia="en-US"/>
        </w:rPr>
        <w:t>In this paper I shall argue that there is no good sense in which philosophical knowledge is i</w:t>
      </w:r>
      <w:r w:rsidR="00762C37">
        <w:rPr>
          <w:rFonts w:ascii="Garamond" w:eastAsiaTheme="minorHAnsi" w:hAnsi="Garamond"/>
          <w:sz w:val="24"/>
          <w:szCs w:val="24"/>
          <w:lang w:val="en-US" w:eastAsia="en-US"/>
        </w:rPr>
        <w:t>nformed by a priori intuitions.</w:t>
      </w:r>
      <w:r w:rsidR="00CF4D18" w:rsidRPr="00762C37">
        <w:rPr>
          <w:rFonts w:ascii="Garamond" w:eastAsiaTheme="minorHAnsi" w:hAnsi="Garamond"/>
          <w:sz w:val="24"/>
          <w:szCs w:val="24"/>
          <w:lang w:val="en-US" w:eastAsia="en-US"/>
        </w:rPr>
        <w:t xml:space="preserve"> Philosophical results have just the same a posteriori status as scientific theories.</w:t>
      </w:r>
      <w:r w:rsidR="00CF4D18" w:rsidRPr="006A5B17" w:rsidDel="00CF4D18">
        <w:rPr>
          <w:rFonts w:ascii="Garamond" w:eastAsiaTheme="minorHAnsi" w:hAnsi="Garamond"/>
          <w:sz w:val="24"/>
          <w:szCs w:val="24"/>
          <w:lang w:val="en-US" w:eastAsia="en-US"/>
        </w:rPr>
        <w:t xml:space="preserve"> </w:t>
      </w:r>
      <w:r w:rsidR="00CF4D18" w:rsidRPr="00762C37">
        <w:rPr>
          <w:rFonts w:ascii="Garamond" w:eastAsiaTheme="minorHAnsi" w:hAnsi="Garamond"/>
          <w:sz w:val="24"/>
          <w:szCs w:val="24"/>
          <w:lang w:val="en-US" w:eastAsia="en-US"/>
        </w:rPr>
        <w:t>My strategy will be to pose a familiar dilemma for the friends of a pr</w:t>
      </w:r>
      <w:r w:rsidR="00762C37">
        <w:rPr>
          <w:rFonts w:ascii="Garamond" w:eastAsiaTheme="minorHAnsi" w:hAnsi="Garamond"/>
          <w:sz w:val="24"/>
          <w:szCs w:val="24"/>
          <w:lang w:val="en-US" w:eastAsia="en-US"/>
        </w:rPr>
        <w:t xml:space="preserve">iori philosophical intuitions. </w:t>
      </w:r>
      <w:r w:rsidR="00CF4D18" w:rsidRPr="00762C37">
        <w:rPr>
          <w:rFonts w:ascii="Garamond" w:eastAsiaTheme="minorHAnsi" w:hAnsi="Garamond"/>
          <w:sz w:val="24"/>
          <w:szCs w:val="24"/>
          <w:lang w:val="en-US" w:eastAsia="en-US"/>
        </w:rPr>
        <w:t>I shall ask them whether their intuitions are suppose</w:t>
      </w:r>
      <w:r w:rsidR="00762C37">
        <w:rPr>
          <w:rFonts w:ascii="Garamond" w:eastAsiaTheme="minorHAnsi" w:hAnsi="Garamond"/>
          <w:sz w:val="24"/>
          <w:szCs w:val="24"/>
          <w:lang w:val="en-US" w:eastAsia="en-US"/>
        </w:rPr>
        <w:t xml:space="preserve">d to be analytic or synthetic. </w:t>
      </w:r>
      <w:r w:rsidR="00CF4D18" w:rsidRPr="00762C37">
        <w:rPr>
          <w:rFonts w:ascii="Garamond" w:eastAsiaTheme="minorHAnsi" w:hAnsi="Garamond"/>
          <w:sz w:val="24"/>
          <w:szCs w:val="24"/>
          <w:lang w:val="en-US" w:eastAsia="en-US"/>
        </w:rPr>
        <w:t>And then I shall argue that, if the intuitions are analytic, they may be a priori, but will be philosophically uninteresting; while, if they are synthet</w:t>
      </w:r>
      <w:r w:rsidR="00C61ECB" w:rsidRPr="00762C37">
        <w:rPr>
          <w:rFonts w:ascii="Garamond" w:eastAsiaTheme="minorHAnsi" w:hAnsi="Garamond"/>
          <w:sz w:val="24"/>
          <w:szCs w:val="24"/>
          <w:lang w:val="en-US" w:eastAsia="en-US"/>
        </w:rPr>
        <w:t xml:space="preserve">ic, they may be philosophically </w:t>
      </w:r>
      <w:r w:rsidR="00CF4D18" w:rsidRPr="00762C37">
        <w:rPr>
          <w:rFonts w:ascii="Garamond" w:eastAsiaTheme="minorHAnsi" w:hAnsi="Garamond"/>
          <w:sz w:val="24"/>
          <w:szCs w:val="24"/>
          <w:lang w:val="en-US" w:eastAsia="en-US"/>
        </w:rPr>
        <w:t>interesting, b</w:t>
      </w:r>
      <w:r w:rsidR="00C61ECB" w:rsidRPr="00762C37">
        <w:rPr>
          <w:rFonts w:ascii="Garamond" w:eastAsiaTheme="minorHAnsi" w:hAnsi="Garamond"/>
          <w:sz w:val="24"/>
          <w:szCs w:val="24"/>
          <w:lang w:val="en-US" w:eastAsia="en-US"/>
        </w:rPr>
        <w:t>ut will not merit being treated as a priori in the context of philosophical debate.</w:t>
      </w:r>
      <w:r w:rsidR="00762C37" w:rsidRPr="00762C37">
        <w:rPr>
          <w:rFonts w:ascii="Garamond" w:eastAsiaTheme="minorHAnsi" w:hAnsi="Garamond"/>
          <w:sz w:val="24"/>
          <w:szCs w:val="24"/>
          <w:lang w:val="en-US" w:eastAsia="en-US"/>
        </w:rPr>
        <w:t xml:space="preserve"> </w:t>
      </w:r>
      <w:r w:rsidR="00C61ECB" w:rsidRPr="00762C37">
        <w:rPr>
          <w:rFonts w:ascii="Garamond" w:eastAsiaTheme="minorHAnsi" w:hAnsi="Garamond"/>
          <w:sz w:val="24"/>
          <w:szCs w:val="24"/>
          <w:lang w:val="en-US" w:eastAsia="en-US"/>
        </w:rPr>
        <w:t xml:space="preserve">At the end of the paper I explain that this does not mean that philosophy should </w:t>
      </w:r>
      <w:r w:rsidR="002B5231">
        <w:rPr>
          <w:rFonts w:ascii="Garamond" w:eastAsiaTheme="minorHAnsi" w:hAnsi="Garamond"/>
          <w:sz w:val="24"/>
          <w:szCs w:val="24"/>
          <w:lang w:val="en-US" w:eastAsia="en-US"/>
        </w:rPr>
        <w:t>abandon ‘armchair’ methods.</w:t>
      </w:r>
      <w:r w:rsidR="00C61ECB" w:rsidRPr="00762C37">
        <w:rPr>
          <w:rFonts w:ascii="Garamond" w:eastAsiaTheme="minorHAnsi" w:hAnsi="Garamond"/>
          <w:sz w:val="24"/>
          <w:szCs w:val="24"/>
          <w:lang w:val="en-US" w:eastAsia="en-US"/>
        </w:rPr>
        <w:t xml:space="preserve"> We still </w:t>
      </w:r>
      <w:r w:rsidR="00D6666D" w:rsidRPr="00762C37">
        <w:rPr>
          <w:rFonts w:ascii="Garamond" w:eastAsiaTheme="minorHAnsi" w:hAnsi="Garamond"/>
          <w:sz w:val="24"/>
          <w:szCs w:val="24"/>
          <w:lang w:val="en-US" w:eastAsia="en-US"/>
        </w:rPr>
        <w:t>need to uncover</w:t>
      </w:r>
      <w:r w:rsidR="00C61ECB" w:rsidRPr="00762C37">
        <w:rPr>
          <w:rFonts w:ascii="Garamond" w:eastAsiaTheme="minorHAnsi" w:hAnsi="Garamond"/>
          <w:sz w:val="24"/>
          <w:szCs w:val="24"/>
          <w:lang w:val="en-US" w:eastAsia="en-US"/>
        </w:rPr>
        <w:t xml:space="preserve"> and examine the often unrecognized intuitions that drive our thinking</w:t>
      </w:r>
      <w:r w:rsidR="002B5231">
        <w:rPr>
          <w:rFonts w:ascii="Garamond" w:eastAsiaTheme="minorHAnsi" w:hAnsi="Garamond"/>
          <w:sz w:val="24"/>
          <w:szCs w:val="24"/>
          <w:lang w:val="en-US" w:eastAsia="en-US"/>
        </w:rPr>
        <w:t>.</w:t>
      </w:r>
      <w:r w:rsidR="00C61ECB" w:rsidRPr="00762C37">
        <w:rPr>
          <w:rFonts w:ascii="Garamond" w:eastAsiaTheme="minorHAnsi" w:hAnsi="Garamond"/>
          <w:sz w:val="24"/>
          <w:szCs w:val="24"/>
          <w:lang w:val="en-US" w:eastAsia="en-US"/>
        </w:rPr>
        <w:t xml:space="preserve"> However this is not because they provide a distinctive source of a priori knowledge, but </w:t>
      </w:r>
      <w:r w:rsidR="00D6666D" w:rsidRPr="00762C37">
        <w:rPr>
          <w:rFonts w:ascii="Garamond" w:eastAsiaTheme="minorHAnsi" w:hAnsi="Garamond"/>
          <w:sz w:val="24"/>
          <w:szCs w:val="24"/>
          <w:lang w:val="en-US" w:eastAsia="en-US"/>
        </w:rPr>
        <w:t xml:space="preserve">on the contrary </w:t>
      </w:r>
      <w:r w:rsidR="0058072F" w:rsidRPr="00762C37">
        <w:rPr>
          <w:rFonts w:ascii="Garamond" w:eastAsiaTheme="minorHAnsi" w:hAnsi="Garamond"/>
          <w:sz w:val="24"/>
          <w:szCs w:val="24"/>
          <w:lang w:val="en-US" w:eastAsia="en-US"/>
        </w:rPr>
        <w:t>because they</w:t>
      </w:r>
      <w:r w:rsidR="00D6666D" w:rsidRPr="00762C37">
        <w:rPr>
          <w:rFonts w:ascii="Garamond" w:eastAsiaTheme="minorHAnsi" w:hAnsi="Garamond"/>
          <w:sz w:val="24"/>
          <w:szCs w:val="24"/>
          <w:lang w:val="en-US" w:eastAsia="en-US"/>
        </w:rPr>
        <w:t xml:space="preserve"> may </w:t>
      </w:r>
      <w:r w:rsidR="0058072F" w:rsidRPr="00762C37">
        <w:rPr>
          <w:rFonts w:ascii="Garamond" w:eastAsiaTheme="minorHAnsi" w:hAnsi="Garamond"/>
          <w:sz w:val="24"/>
          <w:szCs w:val="24"/>
          <w:lang w:val="en-US" w:eastAsia="en-US"/>
        </w:rPr>
        <w:t>be</w:t>
      </w:r>
      <w:r w:rsidR="00C61ECB" w:rsidRPr="00762C37">
        <w:rPr>
          <w:rFonts w:ascii="Garamond" w:eastAsiaTheme="minorHAnsi" w:hAnsi="Garamond"/>
          <w:sz w:val="24"/>
          <w:szCs w:val="24"/>
          <w:lang w:val="en-US" w:eastAsia="en-US"/>
        </w:rPr>
        <w:t xml:space="preserve"> leadin</w:t>
      </w:r>
      <w:r w:rsidR="0058072F" w:rsidRPr="00762C37">
        <w:rPr>
          <w:rFonts w:ascii="Garamond" w:eastAsiaTheme="minorHAnsi" w:hAnsi="Garamond"/>
          <w:sz w:val="24"/>
          <w:szCs w:val="24"/>
          <w:lang w:val="en-US" w:eastAsia="en-US"/>
        </w:rPr>
        <w:t>g us astray.</w:t>
      </w:r>
    </w:p>
    <w:p w14:paraId="6CFE172E" w14:textId="77777777" w:rsidR="00762C37" w:rsidRDefault="00762C37" w:rsidP="00762C37">
      <w:pPr>
        <w:widowControl w:val="0"/>
        <w:spacing w:before="60" w:after="60" w:line="300" w:lineRule="exact"/>
        <w:ind w:right="855"/>
        <w:jc w:val="both"/>
        <w:rPr>
          <w:rFonts w:ascii="Garamond" w:eastAsiaTheme="minorHAnsi" w:hAnsi="Garamond"/>
          <w:sz w:val="24"/>
          <w:szCs w:val="24"/>
          <w:lang w:val="en-US" w:eastAsia="en-US"/>
        </w:rPr>
      </w:pPr>
    </w:p>
    <w:p w14:paraId="6ACC42C2" w14:textId="77777777" w:rsidR="00762C37" w:rsidRPr="00762C37" w:rsidRDefault="00762C37" w:rsidP="00762C37">
      <w:pPr>
        <w:widowControl w:val="0"/>
        <w:spacing w:before="60" w:after="60" w:line="300" w:lineRule="exact"/>
        <w:ind w:right="855"/>
        <w:jc w:val="both"/>
        <w:rPr>
          <w:rFonts w:ascii="Garamond" w:eastAsiaTheme="minorHAnsi" w:hAnsi="Garamond"/>
          <w:sz w:val="24"/>
          <w:szCs w:val="24"/>
          <w:lang w:val="en-US" w:eastAsia="en-US"/>
        </w:rPr>
      </w:pPr>
    </w:p>
    <w:p w14:paraId="392A00D7" w14:textId="77777777" w:rsidR="00696496" w:rsidRPr="00C769D0" w:rsidRDefault="0026283A" w:rsidP="00696496">
      <w:pPr>
        <w:spacing w:after="0" w:line="240" w:lineRule="auto"/>
        <w:rPr>
          <w:rFonts w:ascii="Garamond" w:hAnsi="Garamond" w:cs="Times New Roman"/>
          <w:sz w:val="24"/>
          <w:szCs w:val="24"/>
        </w:rPr>
      </w:pPr>
      <w:r w:rsidRPr="00C769D0">
        <w:rPr>
          <w:rFonts w:ascii="Garamond" w:hAnsi="Garamond" w:cs="Times New Roman"/>
          <w:b/>
          <w:sz w:val="24"/>
          <w:szCs w:val="24"/>
        </w:rPr>
        <w:t xml:space="preserve">1. </w:t>
      </w:r>
      <w:r w:rsidR="00CB34D9" w:rsidRPr="00C769D0">
        <w:rPr>
          <w:rFonts w:ascii="Garamond" w:hAnsi="Garamond" w:cs="Times New Roman"/>
          <w:b/>
          <w:sz w:val="24"/>
          <w:szCs w:val="24"/>
        </w:rPr>
        <w:t xml:space="preserve">How </w:t>
      </w:r>
      <w:r w:rsidR="00865450">
        <w:rPr>
          <w:rFonts w:ascii="Garamond" w:hAnsi="Garamond" w:cs="Times New Roman"/>
          <w:b/>
          <w:sz w:val="24"/>
          <w:szCs w:val="24"/>
        </w:rPr>
        <w:t>I</w:t>
      </w:r>
      <w:r w:rsidR="004E3BF7" w:rsidRPr="00C769D0">
        <w:rPr>
          <w:rFonts w:ascii="Garamond" w:hAnsi="Garamond" w:cs="Times New Roman"/>
          <w:b/>
          <w:sz w:val="24"/>
          <w:szCs w:val="24"/>
        </w:rPr>
        <w:t xml:space="preserve">s </w:t>
      </w:r>
      <w:r w:rsidR="00696496" w:rsidRPr="00C769D0">
        <w:rPr>
          <w:rFonts w:ascii="Garamond" w:hAnsi="Garamond" w:cs="Times New Roman"/>
          <w:b/>
          <w:sz w:val="24"/>
          <w:szCs w:val="24"/>
        </w:rPr>
        <w:t>A Priori Knowledge Possible?</w:t>
      </w:r>
    </w:p>
    <w:p w14:paraId="1B6F1565" w14:textId="77777777" w:rsidR="00895658" w:rsidRPr="00C769D0" w:rsidRDefault="005872DA" w:rsidP="00FC12C6">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Over the past decade or two</w:t>
      </w:r>
      <w:r w:rsidR="00913257" w:rsidRPr="00C769D0">
        <w:rPr>
          <w:rFonts w:ascii="Garamond" w:eastAsiaTheme="minorHAnsi" w:hAnsi="Garamond"/>
          <w:sz w:val="24"/>
          <w:szCs w:val="24"/>
          <w:lang w:val="en-US" w:eastAsia="en-US"/>
        </w:rPr>
        <w:t xml:space="preserve"> there has been a heated debate </w:t>
      </w:r>
      <w:r w:rsidR="00672881" w:rsidRPr="00C769D0">
        <w:rPr>
          <w:rFonts w:ascii="Garamond" w:eastAsiaTheme="minorHAnsi" w:hAnsi="Garamond"/>
          <w:sz w:val="24"/>
          <w:szCs w:val="24"/>
          <w:lang w:val="en-US" w:eastAsia="en-US"/>
        </w:rPr>
        <w:t>about the importance of ‘intuitions’ in philosophy.</w:t>
      </w:r>
      <w:r w:rsidR="00146A87" w:rsidRPr="00C769D0">
        <w:rPr>
          <w:rFonts w:ascii="Garamond" w:eastAsiaTheme="minorHAnsi" w:hAnsi="Garamond"/>
          <w:sz w:val="24"/>
          <w:szCs w:val="24"/>
          <w:vertAlign w:val="superscript"/>
          <w:lang w:val="en-US" w:eastAsia="en-US"/>
        </w:rPr>
        <w:footnoteReference w:id="2"/>
      </w:r>
      <w:r w:rsidR="0026283A" w:rsidRPr="00C769D0">
        <w:rPr>
          <w:rFonts w:ascii="Garamond" w:eastAsiaTheme="minorHAnsi" w:hAnsi="Garamond"/>
          <w:sz w:val="24"/>
          <w:szCs w:val="24"/>
          <w:vertAlign w:val="superscript"/>
          <w:lang w:val="en-US" w:eastAsia="en-US"/>
        </w:rPr>
        <w:t xml:space="preserve"> </w:t>
      </w:r>
      <w:r w:rsidR="00895658" w:rsidRPr="00C769D0">
        <w:rPr>
          <w:rFonts w:ascii="Garamond" w:eastAsiaTheme="minorHAnsi" w:hAnsi="Garamond"/>
          <w:sz w:val="24"/>
          <w:szCs w:val="24"/>
          <w:lang w:val="en-US" w:eastAsia="en-US"/>
        </w:rPr>
        <w:t>Most of the participan</w:t>
      </w:r>
      <w:r w:rsidR="0026283A" w:rsidRPr="00C769D0">
        <w:rPr>
          <w:rFonts w:ascii="Garamond" w:eastAsiaTheme="minorHAnsi" w:hAnsi="Garamond"/>
          <w:sz w:val="24"/>
          <w:szCs w:val="24"/>
          <w:lang w:val="en-US" w:eastAsia="en-US"/>
        </w:rPr>
        <w:t>ts fall into one of two groups.</w:t>
      </w:r>
      <w:r w:rsidR="00895658" w:rsidRPr="00C769D0">
        <w:rPr>
          <w:rFonts w:ascii="Garamond" w:eastAsiaTheme="minorHAnsi" w:hAnsi="Garamond"/>
          <w:sz w:val="24"/>
          <w:szCs w:val="24"/>
          <w:lang w:val="en-US" w:eastAsia="en-US"/>
        </w:rPr>
        <w:t xml:space="preserve"> On the </w:t>
      </w:r>
      <w:r w:rsidR="00FC12C6">
        <w:rPr>
          <w:rFonts w:ascii="Garamond" w:eastAsiaTheme="minorHAnsi" w:hAnsi="Garamond"/>
          <w:sz w:val="24"/>
          <w:szCs w:val="24"/>
          <w:lang w:val="en-US" w:eastAsia="en-US"/>
        </w:rPr>
        <w:t>one</w:t>
      </w:r>
      <w:r w:rsidR="00895658" w:rsidRPr="00C769D0">
        <w:rPr>
          <w:rFonts w:ascii="Garamond" w:eastAsiaTheme="minorHAnsi" w:hAnsi="Garamond"/>
          <w:sz w:val="24"/>
          <w:szCs w:val="24"/>
          <w:lang w:val="en-US" w:eastAsia="en-US"/>
        </w:rPr>
        <w:t xml:space="preserve"> side stand</w:t>
      </w:r>
      <w:r w:rsidR="00672881" w:rsidRPr="00C769D0">
        <w:rPr>
          <w:rFonts w:ascii="Garamond" w:eastAsiaTheme="minorHAnsi" w:hAnsi="Garamond"/>
          <w:sz w:val="24"/>
          <w:szCs w:val="24"/>
          <w:lang w:val="en-US" w:eastAsia="en-US"/>
        </w:rPr>
        <w:t xml:space="preserve"> the friends of intuition</w:t>
      </w:r>
      <w:r w:rsidR="001A6E96" w:rsidRPr="00C769D0">
        <w:rPr>
          <w:rFonts w:ascii="Garamond" w:eastAsiaTheme="minorHAnsi" w:hAnsi="Garamond"/>
          <w:sz w:val="24"/>
          <w:szCs w:val="24"/>
          <w:lang w:val="en-US" w:eastAsia="en-US"/>
        </w:rPr>
        <w:t>, who</w:t>
      </w:r>
      <w:r w:rsidR="00672881" w:rsidRPr="00C769D0">
        <w:rPr>
          <w:rFonts w:ascii="Garamond" w:eastAsiaTheme="minorHAnsi" w:hAnsi="Garamond"/>
          <w:sz w:val="24"/>
          <w:szCs w:val="24"/>
          <w:lang w:val="en-US" w:eastAsia="en-US"/>
        </w:rPr>
        <w:t xml:space="preserve"> hold that intuitions provide a distinctive source of </w:t>
      </w:r>
      <w:r w:rsidR="0063266A" w:rsidRPr="00C769D0">
        <w:rPr>
          <w:rFonts w:ascii="Garamond" w:eastAsiaTheme="minorHAnsi" w:hAnsi="Garamond"/>
          <w:sz w:val="24"/>
          <w:szCs w:val="24"/>
          <w:lang w:val="en-US" w:eastAsia="en-US"/>
        </w:rPr>
        <w:t xml:space="preserve">a priori </w:t>
      </w:r>
      <w:r w:rsidR="00672881" w:rsidRPr="00C769D0">
        <w:rPr>
          <w:rFonts w:ascii="Garamond" w:eastAsiaTheme="minorHAnsi" w:hAnsi="Garamond"/>
          <w:sz w:val="24"/>
          <w:szCs w:val="24"/>
          <w:lang w:val="en-US" w:eastAsia="en-US"/>
        </w:rPr>
        <w:t>philosophical evidence.</w:t>
      </w:r>
      <w:r w:rsidR="00895658" w:rsidRPr="00C769D0">
        <w:rPr>
          <w:rFonts w:ascii="Garamond" w:eastAsiaTheme="minorHAnsi" w:hAnsi="Garamond"/>
          <w:sz w:val="24"/>
          <w:szCs w:val="24"/>
          <w:lang w:val="en-US" w:eastAsia="en-US"/>
        </w:rPr>
        <w:t xml:space="preserve"> On the other side are the enemies of intuition, who hold that intuitions are an unreliab</w:t>
      </w:r>
      <w:r w:rsidR="00696496" w:rsidRPr="00C769D0">
        <w:rPr>
          <w:rFonts w:ascii="Garamond" w:eastAsiaTheme="minorHAnsi" w:hAnsi="Garamond"/>
          <w:sz w:val="24"/>
          <w:szCs w:val="24"/>
          <w:lang w:val="en-US" w:eastAsia="en-US"/>
        </w:rPr>
        <w:t>le guide to philosophical truth</w:t>
      </w:r>
      <w:r w:rsidR="00895658" w:rsidRPr="00C769D0">
        <w:rPr>
          <w:rFonts w:ascii="Garamond" w:eastAsiaTheme="minorHAnsi" w:hAnsi="Garamond"/>
          <w:sz w:val="24"/>
          <w:szCs w:val="24"/>
          <w:lang w:val="en-US" w:eastAsia="en-US"/>
        </w:rPr>
        <w:t xml:space="preserve"> and that philosophy should therefore ignore them.</w:t>
      </w:r>
    </w:p>
    <w:p w14:paraId="0F947CA4" w14:textId="77777777" w:rsidR="00BC1AC3" w:rsidRPr="00C769D0" w:rsidRDefault="00DF23E1" w:rsidP="0026283A">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It is a curious feature of the recent debate that it </w:t>
      </w:r>
      <w:r w:rsidR="00BC1AC3" w:rsidRPr="00C769D0">
        <w:rPr>
          <w:rFonts w:ascii="Garamond" w:eastAsiaTheme="minorHAnsi" w:hAnsi="Garamond"/>
          <w:sz w:val="24"/>
          <w:szCs w:val="24"/>
          <w:lang w:val="en-US" w:eastAsia="en-US"/>
        </w:rPr>
        <w:t>pays so</w:t>
      </w:r>
      <w:r w:rsidR="00745D29" w:rsidRPr="00C769D0">
        <w:rPr>
          <w:rFonts w:ascii="Garamond" w:eastAsiaTheme="minorHAnsi" w:hAnsi="Garamond"/>
          <w:sz w:val="24"/>
          <w:szCs w:val="24"/>
          <w:lang w:val="en-US" w:eastAsia="en-US"/>
        </w:rPr>
        <w:t xml:space="preserve"> little attention to the</w:t>
      </w:r>
      <w:r w:rsidR="00EF2755" w:rsidRPr="00C769D0">
        <w:rPr>
          <w:rFonts w:ascii="Garamond" w:eastAsiaTheme="minorHAnsi" w:hAnsi="Garamond"/>
          <w:sz w:val="24"/>
          <w:szCs w:val="24"/>
          <w:lang w:val="en-US" w:eastAsia="en-US"/>
        </w:rPr>
        <w:t xml:space="preserve"> question of how a priori philosophical knowledge might be possible.</w:t>
      </w:r>
      <w:r w:rsidR="00BC1AC3" w:rsidRPr="00C769D0">
        <w:rPr>
          <w:rFonts w:ascii="Garamond" w:eastAsiaTheme="minorHAnsi" w:hAnsi="Garamond"/>
          <w:sz w:val="24"/>
          <w:szCs w:val="24"/>
          <w:lang w:val="en-US" w:eastAsia="en-US"/>
        </w:rPr>
        <w:t xml:space="preserve"> For the most part, the enemies of intuition tend to argue that philosophical intuitions are unreliable, often appealing to studies in the tradition of ‘experimental philosophy’</w:t>
      </w:r>
      <w:r w:rsidR="0026283A" w:rsidRPr="00C769D0">
        <w:rPr>
          <w:rFonts w:ascii="Garamond" w:eastAsiaTheme="minorHAnsi" w:hAnsi="Garamond"/>
          <w:sz w:val="24"/>
          <w:szCs w:val="24"/>
          <w:lang w:val="en-US" w:eastAsia="en-US"/>
        </w:rPr>
        <w:t>.</w:t>
      </w:r>
      <w:r w:rsidR="00FD17F6" w:rsidRPr="00C769D0">
        <w:rPr>
          <w:rFonts w:ascii="Garamond" w:eastAsiaTheme="minorHAnsi" w:hAnsi="Garamond"/>
          <w:sz w:val="24"/>
          <w:szCs w:val="24"/>
          <w:lang w:val="en-US" w:eastAsia="en-US"/>
        </w:rPr>
        <w:t xml:space="preserve"> In response,</w:t>
      </w:r>
      <w:r w:rsidR="00BC1AC3" w:rsidRPr="00C769D0">
        <w:rPr>
          <w:rFonts w:ascii="Garamond" w:eastAsiaTheme="minorHAnsi" w:hAnsi="Garamond"/>
          <w:sz w:val="24"/>
          <w:szCs w:val="24"/>
          <w:lang w:val="en-US" w:eastAsia="en-US"/>
        </w:rPr>
        <w:t xml:space="preserve"> the friends </w:t>
      </w:r>
      <w:r w:rsidR="00FD17F6" w:rsidRPr="00C769D0">
        <w:rPr>
          <w:rFonts w:ascii="Garamond" w:eastAsiaTheme="minorHAnsi" w:hAnsi="Garamond"/>
          <w:sz w:val="24"/>
          <w:szCs w:val="24"/>
          <w:lang w:val="en-US" w:eastAsia="en-US"/>
        </w:rPr>
        <w:t>of intuition seek</w:t>
      </w:r>
      <w:r w:rsidR="00BC1AC3" w:rsidRPr="00C769D0">
        <w:rPr>
          <w:rFonts w:ascii="Garamond" w:eastAsiaTheme="minorHAnsi" w:hAnsi="Garamond"/>
          <w:sz w:val="24"/>
          <w:szCs w:val="24"/>
          <w:lang w:val="en-US" w:eastAsia="en-US"/>
        </w:rPr>
        <w:t xml:space="preserve"> to show that this evidence is not conclusive</w:t>
      </w:r>
      <w:r w:rsidR="00FD17F6" w:rsidRPr="00C769D0">
        <w:rPr>
          <w:rFonts w:ascii="Garamond" w:eastAsiaTheme="minorHAnsi" w:hAnsi="Garamond"/>
          <w:sz w:val="24"/>
          <w:szCs w:val="24"/>
          <w:lang w:val="en-US" w:eastAsia="en-US"/>
        </w:rPr>
        <w:t>, and that not all</w:t>
      </w:r>
      <w:r w:rsidR="004E3BF7" w:rsidRPr="00C769D0">
        <w:rPr>
          <w:rFonts w:ascii="Garamond" w:eastAsiaTheme="minorHAnsi" w:hAnsi="Garamond"/>
          <w:sz w:val="24"/>
          <w:szCs w:val="24"/>
          <w:lang w:val="en-US" w:eastAsia="en-US"/>
        </w:rPr>
        <w:t xml:space="preserve"> intuitions are tarred with the</w:t>
      </w:r>
      <w:r w:rsidR="00FD17F6" w:rsidRPr="00C769D0">
        <w:rPr>
          <w:rFonts w:ascii="Garamond" w:eastAsiaTheme="minorHAnsi" w:hAnsi="Garamond"/>
          <w:sz w:val="24"/>
          <w:szCs w:val="24"/>
          <w:lang w:val="en-US" w:eastAsia="en-US"/>
        </w:rPr>
        <w:t xml:space="preserve"> same brush</w:t>
      </w:r>
      <w:r w:rsidR="0026283A" w:rsidRPr="00C769D0">
        <w:rPr>
          <w:rFonts w:ascii="Garamond" w:eastAsiaTheme="minorHAnsi" w:hAnsi="Garamond"/>
          <w:sz w:val="24"/>
          <w:szCs w:val="24"/>
          <w:lang w:val="en-US" w:eastAsia="en-US"/>
        </w:rPr>
        <w:t>.</w:t>
      </w:r>
      <w:r w:rsidR="00BC1AC3" w:rsidRPr="00C769D0">
        <w:rPr>
          <w:rFonts w:ascii="Garamond" w:eastAsiaTheme="minorHAnsi" w:hAnsi="Garamond"/>
          <w:sz w:val="24"/>
          <w:szCs w:val="24"/>
          <w:lang w:val="en-US" w:eastAsia="en-US"/>
        </w:rPr>
        <w:t xml:space="preserve"> But neither party stops to ask the more basic question of principle:</w:t>
      </w:r>
      <w:r w:rsidR="0026283A" w:rsidRPr="00C769D0">
        <w:rPr>
          <w:rFonts w:ascii="Garamond" w:eastAsiaTheme="minorHAnsi" w:hAnsi="Garamond"/>
          <w:sz w:val="24"/>
          <w:szCs w:val="24"/>
          <w:lang w:val="en-US" w:eastAsia="en-US"/>
        </w:rPr>
        <w:t xml:space="preserve"> </w:t>
      </w:r>
      <w:r w:rsidR="00BC1AC3" w:rsidRPr="00C769D0">
        <w:rPr>
          <w:rFonts w:ascii="Garamond" w:eastAsiaTheme="minorHAnsi" w:hAnsi="Garamond"/>
          <w:sz w:val="24"/>
          <w:szCs w:val="24"/>
          <w:lang w:val="en-US" w:eastAsia="en-US"/>
        </w:rPr>
        <w:t xml:space="preserve">how </w:t>
      </w:r>
      <w:r w:rsidR="00BC1AC3" w:rsidRPr="00C769D0">
        <w:rPr>
          <w:rFonts w:ascii="Garamond" w:eastAsiaTheme="minorHAnsi" w:hAnsi="Garamond"/>
          <w:sz w:val="24"/>
          <w:szCs w:val="24"/>
          <w:lang w:val="en-US" w:eastAsia="en-US"/>
        </w:rPr>
        <w:lastRenderedPageBreak/>
        <w:t>could a priori philosophical knowledge be so much as possible?</w:t>
      </w:r>
    </w:p>
    <w:p w14:paraId="4E7E54DA" w14:textId="77777777" w:rsidR="00FD17F6" w:rsidRPr="00C769D0" w:rsidRDefault="00FD17F6" w:rsidP="0026283A">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This is surprising, given the long philosophical tradition of doubts about a priori knowledge.</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There was a time when philosophers could take it for granted that God had imbued us with a ‘natural light of reason’ </w:t>
      </w:r>
      <w:r w:rsidR="006F3572" w:rsidRPr="00C769D0">
        <w:rPr>
          <w:rFonts w:ascii="Garamond" w:eastAsiaTheme="minorHAnsi" w:hAnsi="Garamond"/>
          <w:sz w:val="24"/>
          <w:szCs w:val="24"/>
          <w:lang w:val="en-US" w:eastAsia="en-US"/>
        </w:rPr>
        <w:t xml:space="preserve">able to </w:t>
      </w:r>
      <w:r w:rsidRPr="00C769D0">
        <w:rPr>
          <w:rFonts w:ascii="Garamond" w:eastAsiaTheme="minorHAnsi" w:hAnsi="Garamond"/>
          <w:sz w:val="24"/>
          <w:szCs w:val="24"/>
          <w:lang w:val="en-US" w:eastAsia="en-US"/>
        </w:rPr>
        <w:t xml:space="preserve">guide us to substantial </w:t>
      </w:r>
      <w:r w:rsidR="006F3572" w:rsidRPr="00C769D0">
        <w:rPr>
          <w:rFonts w:ascii="Garamond" w:eastAsiaTheme="minorHAnsi" w:hAnsi="Garamond"/>
          <w:sz w:val="24"/>
          <w:szCs w:val="24"/>
          <w:lang w:val="en-US" w:eastAsia="en-US"/>
        </w:rPr>
        <w:t>knowledge</w:t>
      </w:r>
      <w:r w:rsidRPr="00C769D0">
        <w:rPr>
          <w:rFonts w:ascii="Garamond" w:eastAsiaTheme="minorHAnsi" w:hAnsi="Garamond"/>
          <w:sz w:val="24"/>
          <w:szCs w:val="24"/>
          <w:lang w:val="en-US" w:eastAsia="en-US"/>
        </w:rPr>
        <w:t xml:space="preserve"> </w:t>
      </w:r>
      <w:r w:rsidR="003810B7" w:rsidRPr="00C769D0">
        <w:rPr>
          <w:rFonts w:ascii="Garamond" w:eastAsiaTheme="minorHAnsi" w:hAnsi="Garamond"/>
          <w:sz w:val="24"/>
          <w:szCs w:val="24"/>
          <w:lang w:val="en-US" w:eastAsia="en-US"/>
        </w:rPr>
        <w:t>of the world without the help of</w:t>
      </w:r>
      <w:r w:rsidRPr="00C769D0">
        <w:rPr>
          <w:rFonts w:ascii="Garamond" w:eastAsiaTheme="minorHAnsi" w:hAnsi="Garamond"/>
          <w:sz w:val="24"/>
          <w:szCs w:val="24"/>
          <w:lang w:val="en-US" w:eastAsia="en-US"/>
        </w:rPr>
        <w:t xml:space="preserve"> experience.</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But ever since David Hume’s attack on any such God-given faculty of reason, the category of a priori knowledge had been deeply problematic.</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It is easy enough to understand how our perceptual interaction</w:t>
      </w:r>
      <w:r w:rsidR="005B5819" w:rsidRPr="00C769D0">
        <w:rPr>
          <w:rFonts w:ascii="Garamond" w:eastAsiaTheme="minorHAnsi" w:hAnsi="Garamond"/>
          <w:sz w:val="24"/>
          <w:szCs w:val="24"/>
          <w:lang w:val="en-US" w:eastAsia="en-US"/>
        </w:rPr>
        <w:t xml:space="preserve"> with</w:t>
      </w:r>
      <w:r w:rsidR="006F3572" w:rsidRPr="00C769D0">
        <w:rPr>
          <w:rFonts w:ascii="Garamond" w:eastAsiaTheme="minorHAnsi" w:hAnsi="Garamond"/>
          <w:sz w:val="24"/>
          <w:szCs w:val="24"/>
          <w:lang w:val="en-US" w:eastAsia="en-US"/>
        </w:rPr>
        <w:t xml:space="preserve"> the world can ground knowledge of its nature.</w:t>
      </w:r>
      <w:r w:rsidR="0026283A" w:rsidRPr="00C769D0">
        <w:rPr>
          <w:rFonts w:ascii="Garamond" w:eastAsiaTheme="minorHAnsi" w:hAnsi="Garamond"/>
          <w:sz w:val="24"/>
          <w:szCs w:val="24"/>
          <w:lang w:val="en-US" w:eastAsia="en-US"/>
        </w:rPr>
        <w:t xml:space="preserve"> </w:t>
      </w:r>
      <w:r w:rsidR="006F3572" w:rsidRPr="00C769D0">
        <w:rPr>
          <w:rFonts w:ascii="Garamond" w:eastAsiaTheme="minorHAnsi" w:hAnsi="Garamond"/>
          <w:sz w:val="24"/>
          <w:szCs w:val="24"/>
          <w:lang w:val="en-US" w:eastAsia="en-US"/>
        </w:rPr>
        <w:t>But how can there be such knowledge without any such perceptual interaction?</w:t>
      </w:r>
      <w:r w:rsidR="0026283A" w:rsidRPr="00C769D0">
        <w:rPr>
          <w:rFonts w:ascii="Garamond" w:eastAsiaTheme="minorHAnsi" w:hAnsi="Garamond"/>
          <w:sz w:val="24"/>
          <w:szCs w:val="24"/>
          <w:lang w:val="en-US" w:eastAsia="en-US"/>
        </w:rPr>
        <w:t xml:space="preserve"> </w:t>
      </w:r>
      <w:r w:rsidR="006F3572" w:rsidRPr="00C769D0">
        <w:rPr>
          <w:rFonts w:ascii="Garamond" w:eastAsiaTheme="minorHAnsi" w:hAnsi="Garamond"/>
          <w:sz w:val="24"/>
          <w:szCs w:val="24"/>
          <w:lang w:val="en-US" w:eastAsia="en-US"/>
        </w:rPr>
        <w:t>How can we possibly f</w:t>
      </w:r>
      <w:r w:rsidR="005B5819" w:rsidRPr="00C769D0">
        <w:rPr>
          <w:rFonts w:ascii="Garamond" w:eastAsiaTheme="minorHAnsi" w:hAnsi="Garamond"/>
          <w:sz w:val="24"/>
          <w:szCs w:val="24"/>
          <w:lang w:val="en-US" w:eastAsia="en-US"/>
        </w:rPr>
        <w:t>ind out anything about an independent world</w:t>
      </w:r>
      <w:r w:rsidR="006F3572" w:rsidRPr="00C769D0">
        <w:rPr>
          <w:rFonts w:ascii="Garamond" w:eastAsiaTheme="minorHAnsi" w:hAnsi="Garamond"/>
          <w:sz w:val="24"/>
          <w:szCs w:val="24"/>
          <w:lang w:val="en-US" w:eastAsia="en-US"/>
        </w:rPr>
        <w:t xml:space="preserve"> merely by sitting and thinking?</w:t>
      </w:r>
      <w:r w:rsidRPr="00C769D0">
        <w:rPr>
          <w:rFonts w:ascii="Garamond" w:eastAsiaTheme="minorHAnsi" w:hAnsi="Garamond"/>
          <w:sz w:val="24"/>
          <w:szCs w:val="24"/>
          <w:lang w:val="en-US" w:eastAsia="en-US"/>
        </w:rPr>
        <w:t xml:space="preserve"> </w:t>
      </w:r>
    </w:p>
    <w:p w14:paraId="5F8A0EA7" w14:textId="77777777" w:rsidR="004E3BF7" w:rsidRPr="00C769D0" w:rsidRDefault="004E3BF7" w:rsidP="00D55A67">
      <w:pPr>
        <w:spacing w:after="0" w:line="240" w:lineRule="auto"/>
        <w:rPr>
          <w:rFonts w:ascii="Garamond" w:hAnsi="Garamond" w:cs="Times New Roman"/>
          <w:sz w:val="24"/>
          <w:szCs w:val="24"/>
        </w:rPr>
      </w:pPr>
    </w:p>
    <w:p w14:paraId="4E61063E" w14:textId="77777777" w:rsidR="004E3BF7" w:rsidRPr="00C769D0" w:rsidRDefault="0026283A" w:rsidP="004E3BF7">
      <w:pPr>
        <w:spacing w:after="0" w:line="240" w:lineRule="auto"/>
        <w:rPr>
          <w:rFonts w:ascii="Garamond" w:hAnsi="Garamond" w:cs="Times New Roman"/>
          <w:b/>
          <w:sz w:val="24"/>
          <w:szCs w:val="24"/>
        </w:rPr>
      </w:pPr>
      <w:r w:rsidRPr="00C769D0">
        <w:rPr>
          <w:rFonts w:ascii="Garamond" w:hAnsi="Garamond" w:cs="Times New Roman"/>
          <w:b/>
          <w:sz w:val="24"/>
          <w:szCs w:val="24"/>
        </w:rPr>
        <w:t xml:space="preserve">2. </w:t>
      </w:r>
      <w:r w:rsidR="00466F3D" w:rsidRPr="00C769D0">
        <w:rPr>
          <w:rFonts w:ascii="Garamond" w:hAnsi="Garamond" w:cs="Times New Roman"/>
          <w:b/>
          <w:sz w:val="24"/>
          <w:szCs w:val="24"/>
        </w:rPr>
        <w:t>Analytic-Synthetic Mistrust</w:t>
      </w:r>
    </w:p>
    <w:p w14:paraId="7B394FBD" w14:textId="77777777" w:rsidR="00A220A8" w:rsidRPr="00C769D0" w:rsidRDefault="005872DA" w:rsidP="0026283A">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I presume</w:t>
      </w:r>
      <w:r w:rsidR="00E93081" w:rsidRPr="00C769D0">
        <w:rPr>
          <w:rFonts w:ascii="Garamond" w:eastAsiaTheme="minorHAnsi" w:hAnsi="Garamond"/>
          <w:sz w:val="24"/>
          <w:szCs w:val="24"/>
          <w:lang w:val="en-US" w:eastAsia="en-US"/>
        </w:rPr>
        <w:t xml:space="preserve"> that</w:t>
      </w:r>
      <w:r w:rsidR="006F3572" w:rsidRPr="00C769D0">
        <w:rPr>
          <w:rFonts w:ascii="Garamond" w:eastAsiaTheme="minorHAnsi" w:hAnsi="Garamond"/>
          <w:sz w:val="24"/>
          <w:szCs w:val="24"/>
          <w:lang w:val="en-US" w:eastAsia="en-US"/>
        </w:rPr>
        <w:t xml:space="preserve"> the surprising avoidance of this issue in the recent debate about philosophical intuitions is something t</w:t>
      </w:r>
      <w:r w:rsidR="0024470C" w:rsidRPr="00C769D0">
        <w:rPr>
          <w:rFonts w:ascii="Garamond" w:eastAsiaTheme="minorHAnsi" w:hAnsi="Garamond"/>
          <w:sz w:val="24"/>
          <w:szCs w:val="24"/>
          <w:lang w:val="en-US" w:eastAsia="en-US"/>
        </w:rPr>
        <w:t>o do with contemporary uneasines</w:t>
      </w:r>
      <w:r w:rsidR="006F3572" w:rsidRPr="00C769D0">
        <w:rPr>
          <w:rFonts w:ascii="Garamond" w:eastAsiaTheme="minorHAnsi" w:hAnsi="Garamond"/>
          <w:sz w:val="24"/>
          <w:szCs w:val="24"/>
          <w:lang w:val="en-US" w:eastAsia="en-US"/>
        </w:rPr>
        <w:t>s about the analytic-synthetic distinction.</w:t>
      </w:r>
      <w:r w:rsidR="0024470C" w:rsidRPr="00C769D0">
        <w:rPr>
          <w:rFonts w:ascii="Garamond" w:eastAsiaTheme="minorHAnsi" w:hAnsi="Garamond"/>
          <w:sz w:val="24"/>
          <w:szCs w:val="24"/>
          <w:lang w:val="en-US" w:eastAsia="en-US"/>
        </w:rPr>
        <w:t xml:space="preserve"> As is familiar, t</w:t>
      </w:r>
      <w:r w:rsidR="003810B7" w:rsidRPr="00C769D0">
        <w:rPr>
          <w:rFonts w:ascii="Garamond" w:eastAsiaTheme="minorHAnsi" w:hAnsi="Garamond"/>
          <w:sz w:val="24"/>
          <w:szCs w:val="24"/>
          <w:lang w:val="en-US" w:eastAsia="en-US"/>
        </w:rPr>
        <w:t>his distinction has traditionally been used to focus the problematic nature of a priori knowledge.</w:t>
      </w:r>
      <w:r w:rsidR="0026283A" w:rsidRPr="00C769D0">
        <w:rPr>
          <w:rFonts w:ascii="Garamond" w:eastAsiaTheme="minorHAnsi" w:hAnsi="Garamond"/>
          <w:sz w:val="24"/>
          <w:szCs w:val="24"/>
          <w:lang w:val="en-US" w:eastAsia="en-US"/>
        </w:rPr>
        <w:t xml:space="preserve"> </w:t>
      </w:r>
      <w:r w:rsidR="0024470C" w:rsidRPr="00C769D0">
        <w:rPr>
          <w:rFonts w:ascii="Garamond" w:eastAsiaTheme="minorHAnsi" w:hAnsi="Garamond"/>
          <w:sz w:val="24"/>
          <w:szCs w:val="24"/>
          <w:lang w:val="en-US" w:eastAsia="en-US"/>
        </w:rPr>
        <w:t>Once we distinguish analytic from s</w:t>
      </w:r>
      <w:r w:rsidR="00696496" w:rsidRPr="00C769D0">
        <w:rPr>
          <w:rFonts w:ascii="Garamond" w:eastAsiaTheme="minorHAnsi" w:hAnsi="Garamond"/>
          <w:sz w:val="24"/>
          <w:szCs w:val="24"/>
          <w:lang w:val="en-US" w:eastAsia="en-US"/>
        </w:rPr>
        <w:t>ynthetic truths, then it is natural to</w:t>
      </w:r>
      <w:r w:rsidR="0024470C" w:rsidRPr="00C769D0">
        <w:rPr>
          <w:rFonts w:ascii="Garamond" w:eastAsiaTheme="minorHAnsi" w:hAnsi="Garamond"/>
          <w:sz w:val="24"/>
          <w:szCs w:val="24"/>
          <w:lang w:val="en-US" w:eastAsia="en-US"/>
        </w:rPr>
        <w:t xml:space="preserve"> allow that </w:t>
      </w:r>
      <w:r w:rsidR="00B016EE" w:rsidRPr="00C769D0">
        <w:rPr>
          <w:rFonts w:ascii="Garamond" w:eastAsiaTheme="minorHAnsi" w:hAnsi="Garamond"/>
          <w:sz w:val="24"/>
          <w:szCs w:val="24"/>
          <w:lang w:val="en-US" w:eastAsia="en-US"/>
        </w:rPr>
        <w:t>analytic</w:t>
      </w:r>
      <w:r w:rsidR="00696496" w:rsidRPr="00C769D0">
        <w:rPr>
          <w:rFonts w:ascii="Garamond" w:eastAsiaTheme="minorHAnsi" w:hAnsi="Garamond"/>
          <w:sz w:val="24"/>
          <w:szCs w:val="24"/>
          <w:lang w:val="en-US" w:eastAsia="en-US"/>
        </w:rPr>
        <w:t xml:space="preserve"> statements at least can</w:t>
      </w:r>
      <w:r w:rsidR="00611F5C" w:rsidRPr="00C769D0">
        <w:rPr>
          <w:rFonts w:ascii="Garamond" w:eastAsiaTheme="minorHAnsi" w:hAnsi="Garamond"/>
          <w:sz w:val="24"/>
          <w:szCs w:val="24"/>
          <w:lang w:val="en-US" w:eastAsia="en-US"/>
        </w:rPr>
        <w:t xml:space="preserve"> be known a priori; b</w:t>
      </w:r>
      <w:r w:rsidR="00B016EE" w:rsidRPr="00C769D0">
        <w:rPr>
          <w:rFonts w:ascii="Garamond" w:eastAsiaTheme="minorHAnsi" w:hAnsi="Garamond"/>
          <w:sz w:val="24"/>
          <w:szCs w:val="24"/>
          <w:lang w:val="en-US" w:eastAsia="en-US"/>
        </w:rPr>
        <w:t xml:space="preserve">ut this will only be because </w:t>
      </w:r>
      <w:r w:rsidR="0024470C" w:rsidRPr="00C769D0">
        <w:rPr>
          <w:rFonts w:ascii="Garamond" w:eastAsiaTheme="minorHAnsi" w:hAnsi="Garamond"/>
          <w:sz w:val="24"/>
          <w:szCs w:val="24"/>
          <w:lang w:val="en-US" w:eastAsia="en-US"/>
        </w:rPr>
        <w:t>their</w:t>
      </w:r>
      <w:r w:rsidR="00B016EE" w:rsidRPr="00C769D0">
        <w:rPr>
          <w:rFonts w:ascii="Garamond" w:eastAsiaTheme="minorHAnsi" w:hAnsi="Garamond"/>
          <w:sz w:val="24"/>
          <w:szCs w:val="24"/>
          <w:lang w:val="en-US" w:eastAsia="en-US"/>
        </w:rPr>
        <w:t xml:space="preserve"> truth is guaranteed by the </w:t>
      </w:r>
      <w:r w:rsidR="00AF4871" w:rsidRPr="00C769D0">
        <w:rPr>
          <w:rFonts w:ascii="Garamond" w:eastAsiaTheme="minorHAnsi" w:hAnsi="Garamond"/>
          <w:sz w:val="24"/>
          <w:szCs w:val="24"/>
          <w:lang w:val="en-US" w:eastAsia="en-US"/>
        </w:rPr>
        <w:t>structure of our concepts</w:t>
      </w:r>
      <w:r w:rsidR="00696496" w:rsidRPr="00C769D0">
        <w:rPr>
          <w:rFonts w:ascii="Garamond" w:eastAsiaTheme="minorHAnsi" w:hAnsi="Garamond"/>
          <w:sz w:val="24"/>
          <w:szCs w:val="24"/>
          <w:lang w:val="en-US" w:eastAsia="en-US"/>
        </w:rPr>
        <w:t xml:space="preserve">, which means that </w:t>
      </w:r>
      <w:r w:rsidR="00731CD7" w:rsidRPr="00C769D0">
        <w:rPr>
          <w:rFonts w:ascii="Garamond" w:eastAsiaTheme="minorHAnsi" w:hAnsi="Garamond"/>
          <w:sz w:val="24"/>
          <w:szCs w:val="24"/>
          <w:lang w:val="en-US" w:eastAsia="en-US"/>
        </w:rPr>
        <w:t xml:space="preserve">they </w:t>
      </w:r>
      <w:r w:rsidR="00CB34D9" w:rsidRPr="00C769D0">
        <w:rPr>
          <w:rFonts w:ascii="Garamond" w:eastAsiaTheme="minorHAnsi" w:hAnsi="Garamond"/>
          <w:sz w:val="24"/>
          <w:szCs w:val="24"/>
          <w:lang w:val="en-US" w:eastAsia="en-US"/>
        </w:rPr>
        <w:t>will convey no substantial information about an independent</w:t>
      </w:r>
      <w:r w:rsidR="00731CD7" w:rsidRPr="00C769D0">
        <w:rPr>
          <w:rFonts w:ascii="Garamond" w:eastAsiaTheme="minorHAnsi" w:hAnsi="Garamond"/>
          <w:sz w:val="24"/>
          <w:szCs w:val="24"/>
          <w:lang w:val="en-US" w:eastAsia="en-US"/>
        </w:rPr>
        <w:t xml:space="preserve"> world</w:t>
      </w:r>
      <w:r w:rsidR="00AF4871" w:rsidRPr="00C769D0">
        <w:rPr>
          <w:rFonts w:ascii="Garamond" w:eastAsiaTheme="minorHAnsi" w:hAnsi="Garamond"/>
          <w:sz w:val="24"/>
          <w:szCs w:val="24"/>
          <w:lang w:val="en-US" w:eastAsia="en-US"/>
        </w:rPr>
        <w:t>.</w:t>
      </w:r>
      <w:r w:rsidR="00A220A8" w:rsidRPr="00C769D0">
        <w:rPr>
          <w:rFonts w:ascii="Garamond" w:eastAsiaTheme="minorHAnsi" w:hAnsi="Garamond"/>
          <w:sz w:val="24"/>
          <w:szCs w:val="24"/>
          <w:lang w:val="en-US" w:eastAsia="en-US"/>
        </w:rPr>
        <w:t xml:space="preserve"> </w:t>
      </w:r>
      <w:r w:rsidR="00611F5C" w:rsidRPr="00C769D0">
        <w:rPr>
          <w:rFonts w:ascii="Garamond" w:eastAsiaTheme="minorHAnsi" w:hAnsi="Garamond"/>
          <w:sz w:val="24"/>
          <w:szCs w:val="24"/>
          <w:lang w:val="en-US" w:eastAsia="en-US"/>
        </w:rPr>
        <w:t>S</w:t>
      </w:r>
      <w:r w:rsidR="00A220A8" w:rsidRPr="00C769D0">
        <w:rPr>
          <w:rFonts w:ascii="Garamond" w:eastAsiaTheme="minorHAnsi" w:hAnsi="Garamond"/>
          <w:sz w:val="24"/>
          <w:szCs w:val="24"/>
          <w:lang w:val="en-US" w:eastAsia="en-US"/>
        </w:rPr>
        <w:t>ynthetic statements</w:t>
      </w:r>
      <w:r w:rsidR="00611F5C" w:rsidRPr="00C769D0">
        <w:rPr>
          <w:rFonts w:ascii="Garamond" w:eastAsiaTheme="minorHAnsi" w:hAnsi="Garamond"/>
          <w:sz w:val="24"/>
          <w:szCs w:val="24"/>
          <w:lang w:val="en-US" w:eastAsia="en-US"/>
        </w:rPr>
        <w:t>, by contrast</w:t>
      </w:r>
      <w:r w:rsidR="00A220A8" w:rsidRPr="00C769D0">
        <w:rPr>
          <w:rFonts w:ascii="Garamond" w:eastAsiaTheme="minorHAnsi" w:hAnsi="Garamond"/>
          <w:sz w:val="24"/>
          <w:szCs w:val="24"/>
          <w:lang w:val="en-US" w:eastAsia="en-US"/>
        </w:rPr>
        <w:t xml:space="preserve">, </w:t>
      </w:r>
      <w:r w:rsidR="00611F5C" w:rsidRPr="00C769D0">
        <w:rPr>
          <w:rFonts w:ascii="Garamond" w:eastAsiaTheme="minorHAnsi" w:hAnsi="Garamond"/>
          <w:sz w:val="24"/>
          <w:szCs w:val="24"/>
          <w:lang w:val="en-US" w:eastAsia="en-US"/>
        </w:rPr>
        <w:t xml:space="preserve">can be highly informative, but </w:t>
      </w:r>
      <w:r w:rsidR="004E3BF7" w:rsidRPr="00C769D0">
        <w:rPr>
          <w:rFonts w:ascii="Garamond" w:eastAsiaTheme="minorHAnsi" w:hAnsi="Garamond"/>
          <w:sz w:val="24"/>
          <w:szCs w:val="24"/>
          <w:lang w:val="en-US" w:eastAsia="en-US"/>
        </w:rPr>
        <w:t xml:space="preserve">this in turn seems to preclude their being </w:t>
      </w:r>
      <w:r w:rsidR="00611F5C" w:rsidRPr="00C769D0">
        <w:rPr>
          <w:rFonts w:ascii="Garamond" w:eastAsiaTheme="minorHAnsi" w:hAnsi="Garamond"/>
          <w:sz w:val="24"/>
          <w:szCs w:val="24"/>
          <w:lang w:val="en-US" w:eastAsia="en-US"/>
        </w:rPr>
        <w:t xml:space="preserve">a </w:t>
      </w:r>
      <w:r w:rsidR="00A220A8" w:rsidRPr="00C769D0">
        <w:rPr>
          <w:rFonts w:ascii="Garamond" w:eastAsiaTheme="minorHAnsi" w:hAnsi="Garamond"/>
          <w:sz w:val="24"/>
          <w:szCs w:val="24"/>
          <w:lang w:val="en-US" w:eastAsia="en-US"/>
        </w:rPr>
        <w:t>prio</w:t>
      </w:r>
      <w:r w:rsidR="00BB7880" w:rsidRPr="00C769D0">
        <w:rPr>
          <w:rFonts w:ascii="Garamond" w:eastAsiaTheme="minorHAnsi" w:hAnsi="Garamond"/>
          <w:sz w:val="24"/>
          <w:szCs w:val="24"/>
          <w:lang w:val="en-US" w:eastAsia="en-US"/>
        </w:rPr>
        <w:t>ri</w:t>
      </w:r>
      <w:r w:rsidR="00611F5C" w:rsidRPr="00C769D0">
        <w:rPr>
          <w:rFonts w:ascii="Garamond" w:eastAsiaTheme="minorHAnsi" w:hAnsi="Garamond"/>
          <w:sz w:val="24"/>
          <w:szCs w:val="24"/>
          <w:lang w:val="en-US" w:eastAsia="en-US"/>
        </w:rPr>
        <w:t>; g</w:t>
      </w:r>
      <w:r w:rsidR="00BB7880" w:rsidRPr="00C769D0">
        <w:rPr>
          <w:rFonts w:ascii="Garamond" w:eastAsiaTheme="minorHAnsi" w:hAnsi="Garamond"/>
          <w:sz w:val="24"/>
          <w:szCs w:val="24"/>
          <w:lang w:val="en-US" w:eastAsia="en-US"/>
        </w:rPr>
        <w:t>iven that</w:t>
      </w:r>
      <w:r w:rsidR="00A220A8" w:rsidRPr="00C769D0">
        <w:rPr>
          <w:rFonts w:ascii="Garamond" w:eastAsiaTheme="minorHAnsi" w:hAnsi="Garamond"/>
          <w:sz w:val="24"/>
          <w:szCs w:val="24"/>
          <w:lang w:val="en-US" w:eastAsia="en-US"/>
        </w:rPr>
        <w:t xml:space="preserve"> their truth is not guaranteed by the structure of our concepts, </w:t>
      </w:r>
      <w:r w:rsidR="00BB7880" w:rsidRPr="00C769D0">
        <w:rPr>
          <w:rFonts w:ascii="Garamond" w:eastAsiaTheme="minorHAnsi" w:hAnsi="Garamond"/>
          <w:sz w:val="24"/>
          <w:szCs w:val="24"/>
          <w:lang w:val="en-US" w:eastAsia="en-US"/>
        </w:rPr>
        <w:t>how could we possibly get to know them without some perceptual interaction with the world?</w:t>
      </w:r>
    </w:p>
    <w:p w14:paraId="60B4EFFB" w14:textId="77777777" w:rsidR="00C761DB" w:rsidRPr="00C769D0" w:rsidRDefault="00A220A8" w:rsidP="0026283A">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The analytic-synthetic distinction thus poses an awkward dilemma for the friends of a priori philosophical intuitions.</w:t>
      </w:r>
      <w:r w:rsidR="0026283A" w:rsidRPr="00C769D0">
        <w:rPr>
          <w:rFonts w:ascii="Garamond" w:eastAsiaTheme="minorHAnsi" w:hAnsi="Garamond"/>
          <w:sz w:val="24"/>
          <w:szCs w:val="24"/>
          <w:lang w:val="en-US" w:eastAsia="en-US"/>
        </w:rPr>
        <w:t xml:space="preserve"> </w:t>
      </w:r>
      <w:r w:rsidR="00C761DB" w:rsidRPr="00C769D0">
        <w:rPr>
          <w:rFonts w:ascii="Garamond" w:eastAsiaTheme="minorHAnsi" w:hAnsi="Garamond"/>
          <w:sz w:val="24"/>
          <w:szCs w:val="24"/>
          <w:lang w:val="en-US" w:eastAsia="en-US"/>
        </w:rPr>
        <w:t>If</w:t>
      </w:r>
      <w:r w:rsidRPr="00C769D0">
        <w:rPr>
          <w:rFonts w:ascii="Garamond" w:eastAsiaTheme="minorHAnsi" w:hAnsi="Garamond"/>
          <w:sz w:val="24"/>
          <w:szCs w:val="24"/>
          <w:lang w:val="en-US" w:eastAsia="en-US"/>
        </w:rPr>
        <w:t xml:space="preserve"> these intuitions </w:t>
      </w:r>
      <w:r w:rsidR="00C761DB" w:rsidRPr="00C769D0">
        <w:rPr>
          <w:rFonts w:ascii="Garamond" w:eastAsiaTheme="minorHAnsi" w:hAnsi="Garamond"/>
          <w:sz w:val="24"/>
          <w:szCs w:val="24"/>
          <w:lang w:val="en-US" w:eastAsia="en-US"/>
        </w:rPr>
        <w:t xml:space="preserve">are </w:t>
      </w:r>
      <w:r w:rsidRPr="00C769D0">
        <w:rPr>
          <w:rFonts w:ascii="Garamond" w:eastAsiaTheme="minorHAnsi" w:hAnsi="Garamond"/>
          <w:sz w:val="24"/>
          <w:szCs w:val="24"/>
          <w:lang w:val="en-US" w:eastAsia="en-US"/>
        </w:rPr>
        <w:t xml:space="preserve">restricted to analytic </w:t>
      </w:r>
      <w:r w:rsidR="00C761DB" w:rsidRPr="00C769D0">
        <w:rPr>
          <w:rFonts w:ascii="Garamond" w:eastAsiaTheme="minorHAnsi" w:hAnsi="Garamond"/>
          <w:sz w:val="24"/>
          <w:szCs w:val="24"/>
          <w:lang w:val="en-US" w:eastAsia="en-US"/>
        </w:rPr>
        <w:t xml:space="preserve">truisms, then </w:t>
      </w:r>
      <w:r w:rsidR="00731CD7" w:rsidRPr="00C769D0">
        <w:rPr>
          <w:rFonts w:ascii="Garamond" w:eastAsiaTheme="minorHAnsi" w:hAnsi="Garamond"/>
          <w:sz w:val="24"/>
          <w:szCs w:val="24"/>
          <w:lang w:val="en-US" w:eastAsia="en-US"/>
        </w:rPr>
        <w:t xml:space="preserve">they will fail to convey any </w:t>
      </w:r>
      <w:r w:rsidR="005872DA" w:rsidRPr="00C769D0">
        <w:rPr>
          <w:rFonts w:ascii="Garamond" w:eastAsiaTheme="minorHAnsi" w:hAnsi="Garamond"/>
          <w:sz w:val="24"/>
          <w:szCs w:val="24"/>
          <w:lang w:val="en-US" w:eastAsia="en-US"/>
        </w:rPr>
        <w:t>philosophically interesting</w:t>
      </w:r>
      <w:r w:rsidR="0026283A" w:rsidRPr="00C769D0">
        <w:rPr>
          <w:rFonts w:ascii="Garamond" w:eastAsiaTheme="minorHAnsi" w:hAnsi="Garamond"/>
          <w:sz w:val="24"/>
          <w:szCs w:val="24"/>
          <w:lang w:val="en-US" w:eastAsia="en-US"/>
        </w:rPr>
        <w:t xml:space="preserve"> information.</w:t>
      </w:r>
      <w:r w:rsidR="00731CD7" w:rsidRPr="00C769D0">
        <w:rPr>
          <w:rFonts w:ascii="Garamond" w:eastAsiaTheme="minorHAnsi" w:hAnsi="Garamond"/>
          <w:sz w:val="24"/>
          <w:szCs w:val="24"/>
          <w:lang w:val="en-US" w:eastAsia="en-US"/>
        </w:rPr>
        <w:t xml:space="preserve"> But if philosophical intuitions are supposed to extend into the synthetic realm, then it is hard to see how they can constitute reliable knowledge</w:t>
      </w:r>
      <w:r w:rsidR="00C761DB" w:rsidRPr="00C769D0">
        <w:rPr>
          <w:rFonts w:ascii="Garamond" w:eastAsiaTheme="minorHAnsi" w:hAnsi="Garamond"/>
          <w:sz w:val="24"/>
          <w:szCs w:val="24"/>
          <w:lang w:val="en-US" w:eastAsia="en-US"/>
        </w:rPr>
        <w:t>.</w:t>
      </w:r>
    </w:p>
    <w:p w14:paraId="186766CC" w14:textId="77777777" w:rsidR="0049523F" w:rsidRPr="00C769D0" w:rsidRDefault="005872DA" w:rsidP="0026283A">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However,</w:t>
      </w:r>
      <w:r w:rsidR="00551F76" w:rsidRPr="00C769D0">
        <w:rPr>
          <w:rFonts w:ascii="Garamond" w:eastAsiaTheme="minorHAnsi" w:hAnsi="Garamond"/>
          <w:sz w:val="24"/>
          <w:szCs w:val="24"/>
          <w:lang w:val="en-US" w:eastAsia="en-US"/>
        </w:rPr>
        <w:t xml:space="preserve"> </w:t>
      </w:r>
      <w:r w:rsidR="007658C1" w:rsidRPr="00C769D0">
        <w:rPr>
          <w:rFonts w:ascii="Garamond" w:eastAsiaTheme="minorHAnsi" w:hAnsi="Garamond"/>
          <w:sz w:val="24"/>
          <w:szCs w:val="24"/>
          <w:lang w:val="en-US" w:eastAsia="en-US"/>
        </w:rPr>
        <w:t>the analytic-synthetic distinc</w:t>
      </w:r>
      <w:r w:rsidR="0026283A" w:rsidRPr="00C769D0">
        <w:rPr>
          <w:rFonts w:ascii="Garamond" w:eastAsiaTheme="minorHAnsi" w:hAnsi="Garamond"/>
          <w:sz w:val="24"/>
          <w:szCs w:val="24"/>
          <w:lang w:val="en-US" w:eastAsia="en-US"/>
        </w:rPr>
        <w:t>tion has fallen into disrepute.</w:t>
      </w:r>
      <w:r w:rsidR="007658C1" w:rsidRPr="00C769D0">
        <w:rPr>
          <w:rFonts w:ascii="Garamond" w:eastAsiaTheme="minorHAnsi" w:hAnsi="Garamond"/>
          <w:sz w:val="24"/>
          <w:szCs w:val="24"/>
          <w:lang w:val="en-US" w:eastAsia="en-US"/>
        </w:rPr>
        <w:t xml:space="preserve"> </w:t>
      </w:r>
      <w:r w:rsidR="00E93081" w:rsidRPr="00C769D0">
        <w:rPr>
          <w:rFonts w:ascii="Garamond" w:eastAsiaTheme="minorHAnsi" w:hAnsi="Garamond"/>
          <w:sz w:val="24"/>
          <w:szCs w:val="24"/>
          <w:lang w:val="en-US" w:eastAsia="en-US"/>
        </w:rPr>
        <w:t xml:space="preserve">It is part of contemporary philosophical lore that </w:t>
      </w:r>
      <w:r w:rsidR="000B1E05" w:rsidRPr="00C769D0">
        <w:rPr>
          <w:rFonts w:ascii="Garamond" w:eastAsiaTheme="minorHAnsi" w:hAnsi="Garamond"/>
          <w:sz w:val="24"/>
          <w:szCs w:val="24"/>
          <w:lang w:val="en-US" w:eastAsia="en-US"/>
        </w:rPr>
        <w:t>Quine’s writings in the 1950s and 1960s</w:t>
      </w:r>
      <w:r w:rsidR="007658C1" w:rsidRPr="00C769D0">
        <w:rPr>
          <w:rFonts w:ascii="Garamond" w:eastAsiaTheme="minorHAnsi" w:hAnsi="Garamond"/>
          <w:sz w:val="24"/>
          <w:szCs w:val="24"/>
          <w:lang w:val="en-US" w:eastAsia="en-US"/>
        </w:rPr>
        <w:t xml:space="preserve"> somehow </w:t>
      </w:r>
      <w:r w:rsidR="00483E30" w:rsidRPr="00C769D0">
        <w:rPr>
          <w:rFonts w:ascii="Garamond" w:eastAsiaTheme="minorHAnsi" w:hAnsi="Garamond"/>
          <w:sz w:val="24"/>
          <w:szCs w:val="24"/>
          <w:lang w:val="en-US" w:eastAsia="en-US"/>
        </w:rPr>
        <w:t>show</w:t>
      </w:r>
      <w:r w:rsidR="007658C1" w:rsidRPr="00C769D0">
        <w:rPr>
          <w:rFonts w:ascii="Garamond" w:eastAsiaTheme="minorHAnsi" w:hAnsi="Garamond"/>
          <w:sz w:val="24"/>
          <w:szCs w:val="24"/>
          <w:lang w:val="en-US" w:eastAsia="en-US"/>
        </w:rPr>
        <w:t>ed</w:t>
      </w:r>
      <w:r w:rsidR="004E3BF7" w:rsidRPr="00C769D0">
        <w:rPr>
          <w:rFonts w:ascii="Garamond" w:eastAsiaTheme="minorHAnsi" w:hAnsi="Garamond"/>
          <w:sz w:val="24"/>
          <w:szCs w:val="24"/>
          <w:lang w:val="en-US" w:eastAsia="en-US"/>
        </w:rPr>
        <w:t xml:space="preserve"> that</w:t>
      </w:r>
      <w:r w:rsidR="00483E30" w:rsidRPr="00C769D0">
        <w:rPr>
          <w:rFonts w:ascii="Garamond" w:eastAsiaTheme="minorHAnsi" w:hAnsi="Garamond"/>
          <w:sz w:val="24"/>
          <w:szCs w:val="24"/>
          <w:lang w:val="en-US" w:eastAsia="en-US"/>
        </w:rPr>
        <w:t xml:space="preserve"> a</w:t>
      </w:r>
      <w:r w:rsidR="004E3BF7" w:rsidRPr="00C769D0">
        <w:rPr>
          <w:rFonts w:ascii="Garamond" w:eastAsiaTheme="minorHAnsi" w:hAnsi="Garamond"/>
          <w:sz w:val="24"/>
          <w:szCs w:val="24"/>
          <w:lang w:val="en-US" w:eastAsia="en-US"/>
        </w:rPr>
        <w:t>nalytic-synthetic distinction to be bogus</w:t>
      </w:r>
      <w:r w:rsidR="00483E30" w:rsidRPr="00C769D0">
        <w:rPr>
          <w:rFonts w:ascii="Garamond" w:eastAsiaTheme="minorHAnsi" w:hAnsi="Garamond"/>
          <w:sz w:val="24"/>
          <w:szCs w:val="24"/>
          <w:lang w:val="en-US" w:eastAsia="en-US"/>
        </w:rPr>
        <w:t xml:space="preserve"> and </w:t>
      </w:r>
      <w:r w:rsidR="004E3BF7" w:rsidRPr="00C769D0">
        <w:rPr>
          <w:rFonts w:ascii="Garamond" w:eastAsiaTheme="minorHAnsi" w:hAnsi="Garamond"/>
          <w:sz w:val="24"/>
          <w:szCs w:val="24"/>
          <w:lang w:val="en-US" w:eastAsia="en-US"/>
        </w:rPr>
        <w:t xml:space="preserve">established </w:t>
      </w:r>
      <w:r w:rsidR="00611F5C" w:rsidRPr="00C769D0">
        <w:rPr>
          <w:rFonts w:ascii="Garamond" w:eastAsiaTheme="minorHAnsi" w:hAnsi="Garamond"/>
          <w:sz w:val="24"/>
          <w:szCs w:val="24"/>
          <w:lang w:val="en-US" w:eastAsia="en-US"/>
        </w:rPr>
        <w:t xml:space="preserve">that </w:t>
      </w:r>
      <w:r w:rsidR="00483E30" w:rsidRPr="00C769D0">
        <w:rPr>
          <w:rFonts w:ascii="Garamond" w:eastAsiaTheme="minorHAnsi" w:hAnsi="Garamond"/>
          <w:sz w:val="24"/>
          <w:szCs w:val="24"/>
          <w:lang w:val="en-US" w:eastAsia="en-US"/>
        </w:rPr>
        <w:t xml:space="preserve">all statements </w:t>
      </w:r>
      <w:r w:rsidR="00CC6D0D" w:rsidRPr="00C769D0">
        <w:rPr>
          <w:rFonts w:ascii="Garamond" w:eastAsiaTheme="minorHAnsi" w:hAnsi="Garamond"/>
          <w:sz w:val="24"/>
          <w:szCs w:val="24"/>
          <w:lang w:val="en-US" w:eastAsia="en-US"/>
        </w:rPr>
        <w:t>have</w:t>
      </w:r>
      <w:r w:rsidR="00483E30" w:rsidRPr="00C769D0">
        <w:rPr>
          <w:rFonts w:ascii="Garamond" w:eastAsiaTheme="minorHAnsi" w:hAnsi="Garamond"/>
          <w:sz w:val="24"/>
          <w:szCs w:val="24"/>
          <w:lang w:val="en-US" w:eastAsia="en-US"/>
        </w:rPr>
        <w:t xml:space="preserve"> both an analytic and synthetic character</w:t>
      </w:r>
      <w:r w:rsidR="0026283A" w:rsidRPr="00C769D0">
        <w:rPr>
          <w:rFonts w:ascii="Garamond" w:eastAsiaTheme="minorHAnsi" w:hAnsi="Garamond"/>
          <w:sz w:val="24"/>
          <w:szCs w:val="24"/>
          <w:lang w:val="en-US" w:eastAsia="en-US"/>
        </w:rPr>
        <w:t>:</w:t>
      </w:r>
      <w:r w:rsidR="00483E30" w:rsidRPr="00C769D0">
        <w:rPr>
          <w:rFonts w:ascii="Garamond" w:eastAsiaTheme="minorHAnsi" w:hAnsi="Garamond"/>
          <w:sz w:val="24"/>
          <w:szCs w:val="24"/>
          <w:lang w:val="en-US" w:eastAsia="en-US"/>
        </w:rPr>
        <w:t xml:space="preserve"> </w:t>
      </w:r>
      <w:r w:rsidR="0026283A" w:rsidRPr="00C769D0">
        <w:rPr>
          <w:rFonts w:ascii="Garamond" w:eastAsiaTheme="minorHAnsi" w:hAnsi="Garamond"/>
          <w:sz w:val="24"/>
          <w:szCs w:val="24"/>
          <w:lang w:val="en-US" w:eastAsia="en-US"/>
        </w:rPr>
        <w:t xml:space="preserve">‘The lore of our fathers … </w:t>
      </w:r>
      <w:r w:rsidR="00483E30" w:rsidRPr="00C769D0">
        <w:rPr>
          <w:rFonts w:ascii="Garamond" w:eastAsiaTheme="minorHAnsi" w:hAnsi="Garamond"/>
          <w:sz w:val="24"/>
          <w:szCs w:val="24"/>
          <w:lang w:val="en-US" w:eastAsia="en-US"/>
        </w:rPr>
        <w:t>is a pale grey lore, black with fact and white with conventi</w:t>
      </w:r>
      <w:r w:rsidR="0026283A" w:rsidRPr="00C769D0">
        <w:rPr>
          <w:rFonts w:ascii="Garamond" w:eastAsiaTheme="minorHAnsi" w:hAnsi="Garamond"/>
          <w:sz w:val="24"/>
          <w:szCs w:val="24"/>
          <w:lang w:val="en-US" w:eastAsia="en-US"/>
        </w:rPr>
        <w:t>on …</w:t>
      </w:r>
      <w:r w:rsidR="00483E30" w:rsidRPr="00C769D0">
        <w:rPr>
          <w:rFonts w:ascii="Garamond" w:eastAsiaTheme="minorHAnsi" w:hAnsi="Garamond"/>
          <w:sz w:val="24"/>
          <w:szCs w:val="24"/>
          <w:lang w:val="en-US" w:eastAsia="en-US"/>
        </w:rPr>
        <w:t xml:space="preserve"> I have found no substantial reasons for concluding that there are any quite black thr</w:t>
      </w:r>
      <w:r w:rsidRPr="00C769D0">
        <w:rPr>
          <w:rFonts w:ascii="Garamond" w:eastAsiaTheme="minorHAnsi" w:hAnsi="Garamond"/>
          <w:sz w:val="24"/>
          <w:szCs w:val="24"/>
          <w:lang w:val="en-US" w:eastAsia="en-US"/>
        </w:rPr>
        <w:t xml:space="preserve">eads in it, or any white ones’ </w:t>
      </w:r>
      <w:r w:rsidR="0026283A" w:rsidRPr="00C769D0">
        <w:rPr>
          <w:rFonts w:ascii="Garamond" w:eastAsiaTheme="minorHAnsi" w:hAnsi="Garamond"/>
          <w:sz w:val="24"/>
          <w:szCs w:val="24"/>
          <w:lang w:val="en-US" w:eastAsia="en-US"/>
        </w:rPr>
        <w:t>(Quine 1954,</w:t>
      </w:r>
      <w:r w:rsidR="001436D6">
        <w:rPr>
          <w:rFonts w:ascii="Garamond" w:eastAsiaTheme="minorHAnsi" w:hAnsi="Garamond"/>
          <w:sz w:val="24"/>
          <w:szCs w:val="24"/>
          <w:lang w:val="en-US" w:eastAsia="en-US"/>
        </w:rPr>
        <w:t xml:space="preserve"> 132, see also Quine 1951 and</w:t>
      </w:r>
      <w:r w:rsidR="00BC3472" w:rsidRPr="00C769D0">
        <w:rPr>
          <w:rFonts w:ascii="Garamond" w:eastAsiaTheme="minorHAnsi" w:hAnsi="Garamond"/>
          <w:sz w:val="24"/>
          <w:szCs w:val="24"/>
          <w:lang w:val="en-US" w:eastAsia="en-US"/>
        </w:rPr>
        <w:t xml:space="preserve"> 1960.</w:t>
      </w:r>
      <w:r w:rsidR="00193883" w:rsidRPr="00C769D0">
        <w:rPr>
          <w:rFonts w:ascii="Garamond" w:eastAsiaTheme="minorHAnsi" w:hAnsi="Garamond"/>
          <w:sz w:val="24"/>
          <w:szCs w:val="24"/>
          <w:lang w:val="en-US" w:eastAsia="en-US"/>
        </w:rPr>
        <w:t>)</w:t>
      </w:r>
    </w:p>
    <w:p w14:paraId="51DF6831" w14:textId="77777777" w:rsidR="00AF0C1F" w:rsidRPr="00C769D0" w:rsidRDefault="0049523F" w:rsidP="001436D6">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One consequence of this</w:t>
      </w:r>
      <w:r w:rsidR="004E3BF7" w:rsidRPr="00C769D0">
        <w:rPr>
          <w:rFonts w:ascii="Garamond" w:eastAsiaTheme="minorHAnsi" w:hAnsi="Garamond"/>
          <w:sz w:val="24"/>
          <w:szCs w:val="24"/>
          <w:lang w:val="en-US" w:eastAsia="en-US"/>
        </w:rPr>
        <w:t xml:space="preserve"> eclipse of the analytic-synthetic distinction</w:t>
      </w:r>
      <w:r w:rsidRPr="00C769D0">
        <w:rPr>
          <w:rFonts w:ascii="Garamond" w:eastAsiaTheme="minorHAnsi" w:hAnsi="Garamond"/>
          <w:sz w:val="24"/>
          <w:szCs w:val="24"/>
          <w:lang w:val="en-US" w:eastAsia="en-US"/>
        </w:rPr>
        <w:t xml:space="preserve"> has been to defuse the traditional c</w:t>
      </w:r>
      <w:r w:rsidR="0026283A" w:rsidRPr="00C769D0">
        <w:rPr>
          <w:rFonts w:ascii="Garamond" w:eastAsiaTheme="minorHAnsi" w:hAnsi="Garamond"/>
          <w:sz w:val="24"/>
          <w:szCs w:val="24"/>
          <w:lang w:val="en-US" w:eastAsia="en-US"/>
        </w:rPr>
        <w:t>hallenge to a priori knowledge.</w:t>
      </w:r>
      <w:r w:rsidRPr="00C769D0">
        <w:rPr>
          <w:rFonts w:ascii="Garamond" w:eastAsiaTheme="minorHAnsi" w:hAnsi="Garamond"/>
          <w:sz w:val="24"/>
          <w:szCs w:val="24"/>
          <w:lang w:val="en-US" w:eastAsia="en-US"/>
        </w:rPr>
        <w:t xml:space="preserve"> Without any </w:t>
      </w:r>
      <w:r w:rsidR="006151ED" w:rsidRPr="00C769D0">
        <w:rPr>
          <w:rFonts w:ascii="Garamond" w:eastAsiaTheme="minorHAnsi" w:hAnsi="Garamond"/>
          <w:sz w:val="24"/>
          <w:szCs w:val="24"/>
          <w:lang w:val="en-US" w:eastAsia="en-US"/>
        </w:rPr>
        <w:t>distinction between</w:t>
      </w:r>
      <w:r w:rsidR="002D61D8" w:rsidRPr="00C769D0">
        <w:rPr>
          <w:rFonts w:ascii="Garamond" w:eastAsiaTheme="minorHAnsi" w:hAnsi="Garamond"/>
          <w:sz w:val="24"/>
          <w:szCs w:val="24"/>
          <w:lang w:val="en-US" w:eastAsia="en-US"/>
        </w:rPr>
        <w:t xml:space="preserve"> analytic</w:t>
      </w:r>
      <w:r w:rsidRPr="00C769D0">
        <w:rPr>
          <w:rFonts w:ascii="Garamond" w:eastAsiaTheme="minorHAnsi" w:hAnsi="Garamond"/>
          <w:sz w:val="24"/>
          <w:szCs w:val="24"/>
          <w:lang w:val="en-US" w:eastAsia="en-US"/>
        </w:rPr>
        <w:t xml:space="preserve"> and synthetic statements, </w:t>
      </w:r>
      <w:r w:rsidR="006151ED" w:rsidRPr="00C769D0">
        <w:rPr>
          <w:rFonts w:ascii="Garamond" w:eastAsiaTheme="minorHAnsi" w:hAnsi="Garamond"/>
          <w:sz w:val="24"/>
          <w:szCs w:val="24"/>
          <w:lang w:val="en-US" w:eastAsia="en-US"/>
        </w:rPr>
        <w:t>there is</w:t>
      </w:r>
      <w:r w:rsidRPr="00C769D0">
        <w:rPr>
          <w:rFonts w:ascii="Garamond" w:eastAsiaTheme="minorHAnsi" w:hAnsi="Garamond"/>
          <w:sz w:val="24"/>
          <w:szCs w:val="24"/>
          <w:lang w:val="en-US" w:eastAsia="en-US"/>
        </w:rPr>
        <w:t xml:space="preserve"> no obvious way of posing the</w:t>
      </w:r>
      <w:r w:rsidR="006151ED" w:rsidRPr="00C769D0">
        <w:rPr>
          <w:rFonts w:ascii="Garamond" w:eastAsiaTheme="minorHAnsi" w:hAnsi="Garamond"/>
          <w:sz w:val="24"/>
          <w:szCs w:val="24"/>
          <w:lang w:val="en-US" w:eastAsia="en-US"/>
        </w:rPr>
        <w:t xml:space="preserve"> dilemma</w:t>
      </w:r>
      <w:r w:rsidRPr="00C769D0">
        <w:rPr>
          <w:rFonts w:ascii="Garamond" w:eastAsiaTheme="minorHAnsi" w:hAnsi="Garamond"/>
          <w:sz w:val="24"/>
          <w:szCs w:val="24"/>
          <w:lang w:val="en-US" w:eastAsia="en-US"/>
        </w:rPr>
        <w:t>—analytic and empt</w:t>
      </w:r>
      <w:r w:rsidR="00466F3D" w:rsidRPr="00C769D0">
        <w:rPr>
          <w:rFonts w:ascii="Garamond" w:eastAsiaTheme="minorHAnsi" w:hAnsi="Garamond"/>
          <w:sz w:val="24"/>
          <w:szCs w:val="24"/>
          <w:lang w:val="en-US" w:eastAsia="en-US"/>
        </w:rPr>
        <w:t>y, or synthetic and problematic.</w:t>
      </w:r>
      <w:r w:rsidR="001436D6">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Indeed</w:t>
      </w:r>
      <w:r w:rsidR="001436D6">
        <w:rPr>
          <w:rFonts w:ascii="Garamond" w:eastAsiaTheme="minorHAnsi" w:hAnsi="Garamond"/>
          <w:sz w:val="24"/>
          <w:szCs w:val="24"/>
          <w:lang w:val="en-US" w:eastAsia="en-US"/>
        </w:rPr>
        <w:t>,</w:t>
      </w:r>
      <w:r w:rsidR="006151ED" w:rsidRPr="00C769D0">
        <w:rPr>
          <w:rFonts w:ascii="Garamond" w:eastAsiaTheme="minorHAnsi" w:hAnsi="Garamond"/>
          <w:sz w:val="24"/>
          <w:szCs w:val="24"/>
          <w:lang w:val="en-US" w:eastAsia="en-US"/>
        </w:rPr>
        <w:t xml:space="preserve"> </w:t>
      </w:r>
      <w:r w:rsidR="005B0FBB" w:rsidRPr="00C769D0">
        <w:rPr>
          <w:rFonts w:ascii="Garamond" w:eastAsiaTheme="minorHAnsi" w:hAnsi="Garamond"/>
          <w:sz w:val="24"/>
          <w:szCs w:val="24"/>
          <w:lang w:val="en-US" w:eastAsia="en-US"/>
        </w:rPr>
        <w:t>Quinean authority may even have</w:t>
      </w:r>
      <w:r w:rsidR="00E93081" w:rsidRPr="00C769D0">
        <w:rPr>
          <w:rFonts w:ascii="Garamond" w:eastAsiaTheme="minorHAnsi" w:hAnsi="Garamond"/>
          <w:sz w:val="24"/>
          <w:szCs w:val="24"/>
          <w:lang w:val="en-US" w:eastAsia="en-US"/>
        </w:rPr>
        <w:t xml:space="preserve"> served to </w:t>
      </w:r>
      <w:r w:rsidR="00DB4F52" w:rsidRPr="00C769D0">
        <w:rPr>
          <w:rFonts w:ascii="Garamond" w:eastAsiaTheme="minorHAnsi" w:hAnsi="Garamond"/>
          <w:sz w:val="24"/>
          <w:szCs w:val="24"/>
          <w:lang w:val="en-US" w:eastAsia="en-US"/>
        </w:rPr>
        <w:t xml:space="preserve">encourage belief in </w:t>
      </w:r>
      <w:r w:rsidR="00290770" w:rsidRPr="00C769D0">
        <w:rPr>
          <w:rFonts w:ascii="Garamond" w:eastAsiaTheme="minorHAnsi" w:hAnsi="Garamond"/>
          <w:sz w:val="24"/>
          <w:szCs w:val="24"/>
          <w:lang w:val="en-US" w:eastAsia="en-US"/>
        </w:rPr>
        <w:t xml:space="preserve">the existence of </w:t>
      </w:r>
      <w:r w:rsidR="00DB4F52" w:rsidRPr="00C769D0">
        <w:rPr>
          <w:rFonts w:ascii="Garamond" w:eastAsiaTheme="minorHAnsi" w:hAnsi="Garamond"/>
          <w:sz w:val="24"/>
          <w:szCs w:val="24"/>
          <w:lang w:val="en-US" w:eastAsia="en-US"/>
        </w:rPr>
        <w:t xml:space="preserve">substantial </w:t>
      </w:r>
      <w:r w:rsidR="005B0FBB" w:rsidRPr="00C769D0">
        <w:rPr>
          <w:rFonts w:ascii="Garamond" w:eastAsiaTheme="minorHAnsi" w:hAnsi="Garamond"/>
          <w:sz w:val="24"/>
          <w:szCs w:val="24"/>
          <w:lang w:val="en-US" w:eastAsia="en-US"/>
        </w:rPr>
        <w:t>a priori knowledge</w:t>
      </w:r>
      <w:r w:rsidR="0026283A" w:rsidRPr="00C769D0">
        <w:rPr>
          <w:rFonts w:ascii="Garamond" w:eastAsiaTheme="minorHAnsi" w:hAnsi="Garamond"/>
          <w:sz w:val="24"/>
          <w:szCs w:val="24"/>
          <w:lang w:val="en-US" w:eastAsia="en-US"/>
        </w:rPr>
        <w:t>.</w:t>
      </w:r>
      <w:r w:rsidR="00002600" w:rsidRPr="00C769D0">
        <w:rPr>
          <w:rFonts w:ascii="Garamond" w:eastAsiaTheme="minorHAnsi" w:hAnsi="Garamond"/>
          <w:sz w:val="24"/>
          <w:szCs w:val="24"/>
          <w:lang w:val="en-US" w:eastAsia="en-US"/>
        </w:rPr>
        <w:t xml:space="preserve"> If there are no ‘quite black threads </w:t>
      </w:r>
      <w:r w:rsidR="0026283A" w:rsidRPr="00C769D0">
        <w:rPr>
          <w:rFonts w:ascii="Garamond" w:eastAsiaTheme="minorHAnsi" w:hAnsi="Garamond"/>
          <w:sz w:val="24"/>
          <w:szCs w:val="24"/>
          <w:lang w:val="en-US" w:eastAsia="en-US"/>
        </w:rPr>
        <w:t xml:space="preserve">… </w:t>
      </w:r>
      <w:r w:rsidR="00002600" w:rsidRPr="00C769D0">
        <w:rPr>
          <w:rFonts w:ascii="Garamond" w:eastAsiaTheme="minorHAnsi" w:hAnsi="Garamond"/>
          <w:sz w:val="24"/>
          <w:szCs w:val="24"/>
          <w:lang w:val="en-US" w:eastAsia="en-US"/>
        </w:rPr>
        <w:t xml:space="preserve">or any white ones’, and all truths </w:t>
      </w:r>
      <w:r w:rsidRPr="00C769D0">
        <w:rPr>
          <w:rFonts w:ascii="Garamond" w:eastAsiaTheme="minorHAnsi" w:hAnsi="Garamond"/>
          <w:sz w:val="24"/>
          <w:szCs w:val="24"/>
          <w:lang w:val="en-US" w:eastAsia="en-US"/>
        </w:rPr>
        <w:t xml:space="preserve">are </w:t>
      </w:r>
      <w:r w:rsidR="00002600" w:rsidRPr="00C769D0">
        <w:rPr>
          <w:rFonts w:ascii="Garamond" w:eastAsiaTheme="minorHAnsi" w:hAnsi="Garamond"/>
          <w:sz w:val="24"/>
          <w:szCs w:val="24"/>
          <w:lang w:val="en-US" w:eastAsia="en-US"/>
        </w:rPr>
        <w:t xml:space="preserve">inextricably both conventional and the factual, then perhaps there is room some </w:t>
      </w:r>
      <w:r w:rsidR="00AF0C1F" w:rsidRPr="00C769D0">
        <w:rPr>
          <w:rFonts w:ascii="Garamond" w:eastAsiaTheme="minorHAnsi" w:hAnsi="Garamond"/>
          <w:sz w:val="24"/>
          <w:szCs w:val="24"/>
          <w:lang w:val="en-US" w:eastAsia="en-US"/>
        </w:rPr>
        <w:t xml:space="preserve">both to be known a priori (in virtue of the </w:t>
      </w:r>
      <w:r w:rsidR="000A0881" w:rsidRPr="00C769D0">
        <w:rPr>
          <w:rFonts w:ascii="Garamond" w:eastAsiaTheme="minorHAnsi" w:hAnsi="Garamond"/>
          <w:sz w:val="24"/>
          <w:szCs w:val="24"/>
          <w:lang w:val="en-US" w:eastAsia="en-US"/>
        </w:rPr>
        <w:t xml:space="preserve">partial </w:t>
      </w:r>
      <w:r w:rsidR="00AF0C1F" w:rsidRPr="00C769D0">
        <w:rPr>
          <w:rFonts w:ascii="Garamond" w:eastAsiaTheme="minorHAnsi" w:hAnsi="Garamond"/>
          <w:sz w:val="24"/>
          <w:szCs w:val="24"/>
          <w:lang w:val="en-US" w:eastAsia="en-US"/>
        </w:rPr>
        <w:t>a</w:t>
      </w:r>
      <w:r w:rsidR="00002600" w:rsidRPr="00C769D0">
        <w:rPr>
          <w:rFonts w:ascii="Garamond" w:eastAsiaTheme="minorHAnsi" w:hAnsi="Garamond"/>
          <w:sz w:val="24"/>
          <w:szCs w:val="24"/>
          <w:lang w:val="en-US" w:eastAsia="en-US"/>
        </w:rPr>
        <w:t>nalyticity) and yet to have</w:t>
      </w:r>
      <w:r w:rsidR="00AF0C1F" w:rsidRPr="00C769D0">
        <w:rPr>
          <w:rFonts w:ascii="Garamond" w:eastAsiaTheme="minorHAnsi" w:hAnsi="Garamond"/>
          <w:sz w:val="24"/>
          <w:szCs w:val="24"/>
          <w:lang w:val="en-US" w:eastAsia="en-US"/>
        </w:rPr>
        <w:t xml:space="preserve"> substantial informative content (in virtue of the </w:t>
      </w:r>
      <w:r w:rsidR="000A0881" w:rsidRPr="00C769D0">
        <w:rPr>
          <w:rFonts w:ascii="Garamond" w:eastAsiaTheme="minorHAnsi" w:hAnsi="Garamond"/>
          <w:sz w:val="24"/>
          <w:szCs w:val="24"/>
          <w:lang w:val="en-US" w:eastAsia="en-US"/>
        </w:rPr>
        <w:t xml:space="preserve">partial </w:t>
      </w:r>
      <w:r w:rsidR="00AF0C1F" w:rsidRPr="00C769D0">
        <w:rPr>
          <w:rFonts w:ascii="Garamond" w:eastAsiaTheme="minorHAnsi" w:hAnsi="Garamond"/>
          <w:sz w:val="24"/>
          <w:szCs w:val="24"/>
          <w:lang w:val="en-US" w:eastAsia="en-US"/>
        </w:rPr>
        <w:lastRenderedPageBreak/>
        <w:t>syntheticity).</w:t>
      </w:r>
      <w:r w:rsidR="00611F5C" w:rsidRPr="00C769D0">
        <w:rPr>
          <w:rFonts w:ascii="Garamond" w:eastAsiaTheme="minorHAnsi" w:hAnsi="Garamond"/>
          <w:sz w:val="24"/>
          <w:szCs w:val="24"/>
          <w:vertAlign w:val="superscript"/>
          <w:lang w:val="en-US" w:eastAsia="en-US"/>
        </w:rPr>
        <w:footnoteReference w:id="3"/>
      </w:r>
    </w:p>
    <w:p w14:paraId="02ACEF9A" w14:textId="77777777" w:rsidR="00AB4F6F" w:rsidRPr="00C769D0" w:rsidRDefault="00AF0C1F" w:rsidP="0026283A">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This kind of thinking is particularly tempting when supposedly a priori philosophical intuitions are seen as </w:t>
      </w:r>
      <w:r w:rsidR="00002600" w:rsidRPr="00C769D0">
        <w:rPr>
          <w:rFonts w:ascii="Garamond" w:eastAsiaTheme="minorHAnsi" w:hAnsi="Garamond"/>
          <w:sz w:val="24"/>
          <w:szCs w:val="24"/>
          <w:lang w:val="en-US" w:eastAsia="en-US"/>
        </w:rPr>
        <w:t>deriving</w:t>
      </w:r>
      <w:r w:rsidR="0049523F" w:rsidRPr="00C769D0">
        <w:rPr>
          <w:rFonts w:ascii="Garamond" w:eastAsiaTheme="minorHAnsi" w:hAnsi="Garamond"/>
          <w:sz w:val="24"/>
          <w:szCs w:val="24"/>
          <w:lang w:val="en-US" w:eastAsia="en-US"/>
        </w:rPr>
        <w:t xml:space="preserve"> from the content</w:t>
      </w:r>
      <w:r w:rsidR="00002600" w:rsidRPr="00C769D0">
        <w:rPr>
          <w:rFonts w:ascii="Garamond" w:eastAsiaTheme="minorHAnsi" w:hAnsi="Garamond"/>
          <w:sz w:val="24"/>
          <w:szCs w:val="24"/>
          <w:lang w:val="en-US" w:eastAsia="en-US"/>
        </w:rPr>
        <w:t xml:space="preserve"> of </w:t>
      </w:r>
      <w:r w:rsidR="00002600" w:rsidRPr="00C769D0">
        <w:rPr>
          <w:rFonts w:ascii="Garamond" w:eastAsiaTheme="minorHAnsi" w:hAnsi="Garamond"/>
          <w:i/>
          <w:iCs/>
          <w:sz w:val="24"/>
          <w:szCs w:val="24"/>
          <w:lang w:val="en-US" w:eastAsia="en-US"/>
        </w:rPr>
        <w:t>theoretical</w:t>
      </w:r>
      <w:r w:rsidR="00002600" w:rsidRPr="00C769D0">
        <w:rPr>
          <w:rFonts w:ascii="Garamond" w:eastAsiaTheme="minorHAnsi" w:hAnsi="Garamond"/>
          <w:sz w:val="24"/>
          <w:szCs w:val="24"/>
          <w:lang w:val="en-US" w:eastAsia="en-US"/>
        </w:rPr>
        <w:t xml:space="preserve"> </w:t>
      </w:r>
      <w:r w:rsidR="0049523F" w:rsidRPr="00C769D0">
        <w:rPr>
          <w:rFonts w:ascii="Garamond" w:eastAsiaTheme="minorHAnsi" w:hAnsi="Garamond"/>
          <w:sz w:val="24"/>
          <w:szCs w:val="24"/>
          <w:lang w:val="en-US" w:eastAsia="en-US"/>
        </w:rPr>
        <w:t>terms</w:t>
      </w:r>
      <w:r w:rsidR="00002600" w:rsidRPr="00C769D0">
        <w:rPr>
          <w:rFonts w:ascii="Garamond" w:eastAsiaTheme="minorHAnsi" w:hAnsi="Garamond"/>
          <w:sz w:val="24"/>
          <w:szCs w:val="24"/>
          <w:lang w:val="en-US" w:eastAsia="en-US"/>
        </w:rPr>
        <w:t>.</w:t>
      </w:r>
      <w:r w:rsidR="003538C8" w:rsidRPr="00C769D0">
        <w:rPr>
          <w:rFonts w:ascii="Garamond" w:eastAsiaTheme="minorHAnsi" w:hAnsi="Garamond"/>
          <w:sz w:val="24"/>
          <w:szCs w:val="24"/>
          <w:lang w:val="en-US" w:eastAsia="en-US"/>
        </w:rPr>
        <w:t xml:space="preserve"> </w:t>
      </w:r>
      <w:r w:rsidR="00002600" w:rsidRPr="00C769D0">
        <w:rPr>
          <w:rFonts w:ascii="Garamond" w:eastAsiaTheme="minorHAnsi" w:hAnsi="Garamond"/>
          <w:sz w:val="24"/>
          <w:szCs w:val="24"/>
          <w:lang w:val="en-US" w:eastAsia="en-US"/>
        </w:rPr>
        <w:t xml:space="preserve">One strand in Quinean </w:t>
      </w:r>
      <w:r w:rsidR="00CA014F" w:rsidRPr="00C769D0">
        <w:rPr>
          <w:rFonts w:ascii="Garamond" w:eastAsiaTheme="minorHAnsi" w:hAnsi="Garamond"/>
          <w:sz w:val="24"/>
          <w:szCs w:val="24"/>
          <w:lang w:val="en-US" w:eastAsia="en-US"/>
        </w:rPr>
        <w:t>thinking was</w:t>
      </w:r>
      <w:r w:rsidR="00AB4F6F" w:rsidRPr="00C769D0">
        <w:rPr>
          <w:rFonts w:ascii="Garamond" w:eastAsiaTheme="minorHAnsi" w:hAnsi="Garamond"/>
          <w:sz w:val="24"/>
          <w:szCs w:val="24"/>
          <w:lang w:val="en-US" w:eastAsia="en-US"/>
        </w:rPr>
        <w:t xml:space="preserve"> the </w:t>
      </w:r>
      <w:r w:rsidR="00002600" w:rsidRPr="00C769D0">
        <w:rPr>
          <w:rFonts w:ascii="Garamond" w:eastAsiaTheme="minorHAnsi" w:hAnsi="Garamond"/>
          <w:sz w:val="24"/>
          <w:szCs w:val="24"/>
          <w:lang w:val="en-US" w:eastAsia="en-US"/>
        </w:rPr>
        <w:t>doctrine</w:t>
      </w:r>
      <w:r w:rsidR="00AB4F6F" w:rsidRPr="00C769D0">
        <w:rPr>
          <w:rFonts w:ascii="Garamond" w:eastAsiaTheme="minorHAnsi" w:hAnsi="Garamond"/>
          <w:sz w:val="24"/>
          <w:szCs w:val="24"/>
          <w:lang w:val="en-US" w:eastAsia="en-US"/>
        </w:rPr>
        <w:t xml:space="preserve"> </w:t>
      </w:r>
      <w:r w:rsidR="0049523F" w:rsidRPr="00C769D0">
        <w:rPr>
          <w:rFonts w:ascii="Garamond" w:eastAsiaTheme="minorHAnsi" w:hAnsi="Garamond"/>
          <w:sz w:val="24"/>
          <w:szCs w:val="24"/>
          <w:lang w:val="en-US" w:eastAsia="en-US"/>
        </w:rPr>
        <w:t>that the meanings of such terms</w:t>
      </w:r>
      <w:r w:rsidR="003538C8" w:rsidRPr="00C769D0">
        <w:rPr>
          <w:rFonts w:ascii="Garamond" w:eastAsiaTheme="minorHAnsi" w:hAnsi="Garamond"/>
          <w:sz w:val="24"/>
          <w:szCs w:val="24"/>
          <w:lang w:val="en-US" w:eastAsia="en-US"/>
        </w:rPr>
        <w:t xml:space="preserve"> are </w:t>
      </w:r>
      <w:r w:rsidR="0049523F" w:rsidRPr="00C769D0">
        <w:rPr>
          <w:rFonts w:ascii="Garamond" w:eastAsiaTheme="minorHAnsi" w:hAnsi="Garamond"/>
          <w:sz w:val="24"/>
          <w:szCs w:val="24"/>
          <w:lang w:val="en-US" w:eastAsia="en-US"/>
        </w:rPr>
        <w:t>inextricably bound up with the</w:t>
      </w:r>
      <w:r w:rsidR="00660BF9" w:rsidRPr="00C769D0">
        <w:rPr>
          <w:rFonts w:ascii="Garamond" w:eastAsiaTheme="minorHAnsi" w:hAnsi="Garamond"/>
          <w:sz w:val="24"/>
          <w:szCs w:val="24"/>
          <w:lang w:val="en-US" w:eastAsia="en-US"/>
        </w:rPr>
        <w:t xml:space="preserve"> empirical theories</w:t>
      </w:r>
      <w:r w:rsidR="0049523F" w:rsidRPr="00C769D0">
        <w:rPr>
          <w:rFonts w:ascii="Garamond" w:eastAsiaTheme="minorHAnsi" w:hAnsi="Garamond"/>
          <w:sz w:val="24"/>
          <w:szCs w:val="24"/>
          <w:lang w:val="en-US" w:eastAsia="en-US"/>
        </w:rPr>
        <w:t xml:space="preserve"> in which they are embedded</w:t>
      </w:r>
      <w:r w:rsidR="0026283A" w:rsidRPr="00C769D0">
        <w:rPr>
          <w:rFonts w:ascii="Garamond" w:eastAsiaTheme="minorHAnsi" w:hAnsi="Garamond"/>
          <w:sz w:val="24"/>
          <w:szCs w:val="24"/>
          <w:lang w:val="en-US" w:eastAsia="en-US"/>
        </w:rPr>
        <w:t xml:space="preserve">. </w:t>
      </w:r>
      <w:r w:rsidR="003538C8" w:rsidRPr="00C769D0">
        <w:rPr>
          <w:rFonts w:ascii="Garamond" w:eastAsiaTheme="minorHAnsi" w:hAnsi="Garamond"/>
          <w:sz w:val="24"/>
          <w:szCs w:val="24"/>
          <w:lang w:val="en-US" w:eastAsia="en-US"/>
        </w:rPr>
        <w:t>And this thought then encourages the ide</w:t>
      </w:r>
      <w:r w:rsidR="0049523F" w:rsidRPr="00C769D0">
        <w:rPr>
          <w:rFonts w:ascii="Garamond" w:eastAsiaTheme="minorHAnsi" w:hAnsi="Garamond"/>
          <w:sz w:val="24"/>
          <w:szCs w:val="24"/>
          <w:lang w:val="en-US" w:eastAsia="en-US"/>
        </w:rPr>
        <w:t>a that by analysing the content of our terms</w:t>
      </w:r>
      <w:r w:rsidR="003538C8" w:rsidRPr="00C769D0">
        <w:rPr>
          <w:rFonts w:ascii="Garamond" w:eastAsiaTheme="minorHAnsi" w:hAnsi="Garamond"/>
          <w:sz w:val="24"/>
          <w:szCs w:val="24"/>
          <w:lang w:val="en-US" w:eastAsia="en-US"/>
        </w:rPr>
        <w:t xml:space="preserve"> (which we can surely do a priori) we will acquire the information implicit in our theories (which will generally be substantial and synthetic).</w:t>
      </w:r>
    </w:p>
    <w:p w14:paraId="3F70AB94" w14:textId="77777777" w:rsidR="00733449" w:rsidRPr="00C769D0" w:rsidRDefault="00FE1E73" w:rsidP="0026283A">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In my view, </w:t>
      </w:r>
      <w:r w:rsidR="00D45361" w:rsidRPr="00C769D0">
        <w:rPr>
          <w:rFonts w:ascii="Garamond" w:eastAsiaTheme="minorHAnsi" w:hAnsi="Garamond"/>
          <w:sz w:val="24"/>
          <w:szCs w:val="24"/>
          <w:lang w:val="en-US" w:eastAsia="en-US"/>
        </w:rPr>
        <w:t>the significance of Quine’s arguments is much overrated.</w:t>
      </w:r>
      <w:r w:rsidR="0026283A" w:rsidRPr="00C769D0">
        <w:rPr>
          <w:rFonts w:ascii="Garamond" w:eastAsiaTheme="minorHAnsi" w:hAnsi="Garamond"/>
          <w:sz w:val="24"/>
          <w:szCs w:val="24"/>
          <w:lang w:val="en-US" w:eastAsia="en-US"/>
        </w:rPr>
        <w:t xml:space="preserve"> </w:t>
      </w:r>
      <w:r w:rsidR="00D45361" w:rsidRPr="00C769D0">
        <w:rPr>
          <w:rFonts w:ascii="Garamond" w:eastAsiaTheme="minorHAnsi" w:hAnsi="Garamond"/>
          <w:sz w:val="24"/>
          <w:szCs w:val="24"/>
          <w:lang w:val="en-US" w:eastAsia="en-US"/>
        </w:rPr>
        <w:t xml:space="preserve">Quine was certainly right to challenge </w:t>
      </w:r>
      <w:r w:rsidR="00733449" w:rsidRPr="00C769D0">
        <w:rPr>
          <w:rFonts w:ascii="Garamond" w:eastAsiaTheme="minorHAnsi" w:hAnsi="Garamond"/>
          <w:sz w:val="24"/>
          <w:szCs w:val="24"/>
          <w:lang w:val="en-US" w:eastAsia="en-US"/>
        </w:rPr>
        <w:t>the superficial understanding of analyticity prevalent in the first half of the last century, and he also has imp</w:t>
      </w:r>
      <w:r w:rsidR="0049523F" w:rsidRPr="00C769D0">
        <w:rPr>
          <w:rFonts w:ascii="Garamond" w:eastAsiaTheme="minorHAnsi" w:hAnsi="Garamond"/>
          <w:sz w:val="24"/>
          <w:szCs w:val="24"/>
          <w:lang w:val="en-US" w:eastAsia="en-US"/>
        </w:rPr>
        <w:t>ortant th</w:t>
      </w:r>
      <w:r w:rsidR="00CA014F" w:rsidRPr="00C769D0">
        <w:rPr>
          <w:rFonts w:ascii="Garamond" w:eastAsiaTheme="minorHAnsi" w:hAnsi="Garamond"/>
          <w:sz w:val="24"/>
          <w:szCs w:val="24"/>
          <w:lang w:val="en-US" w:eastAsia="en-US"/>
        </w:rPr>
        <w:t>ings to say about the structure</w:t>
      </w:r>
      <w:r w:rsidR="0049523F" w:rsidRPr="00C769D0">
        <w:rPr>
          <w:rFonts w:ascii="Garamond" w:eastAsiaTheme="minorHAnsi" w:hAnsi="Garamond"/>
          <w:sz w:val="24"/>
          <w:szCs w:val="24"/>
          <w:lang w:val="en-US" w:eastAsia="en-US"/>
        </w:rPr>
        <w:t xml:space="preserve"> of scientific theories</w:t>
      </w:r>
      <w:r w:rsidR="00733449"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733449" w:rsidRPr="00C769D0">
        <w:rPr>
          <w:rFonts w:ascii="Garamond" w:eastAsiaTheme="minorHAnsi" w:hAnsi="Garamond"/>
          <w:sz w:val="24"/>
          <w:szCs w:val="24"/>
          <w:lang w:val="en-US" w:eastAsia="en-US"/>
        </w:rPr>
        <w:t>But he by no means discredits the analytic-synthetic distinction altogether, not even in the theoretical realm.</w:t>
      </w:r>
      <w:r w:rsidR="0026283A" w:rsidRPr="00C769D0">
        <w:rPr>
          <w:rFonts w:ascii="Garamond" w:eastAsiaTheme="minorHAnsi" w:hAnsi="Garamond"/>
          <w:sz w:val="24"/>
          <w:szCs w:val="24"/>
          <w:lang w:val="en-US" w:eastAsia="en-US"/>
        </w:rPr>
        <w:t xml:space="preserve"> </w:t>
      </w:r>
      <w:r w:rsidR="00733449" w:rsidRPr="00C769D0">
        <w:rPr>
          <w:rFonts w:ascii="Garamond" w:eastAsiaTheme="minorHAnsi" w:hAnsi="Garamond"/>
          <w:sz w:val="24"/>
          <w:szCs w:val="24"/>
          <w:lang w:val="en-US" w:eastAsia="en-US"/>
        </w:rPr>
        <w:t xml:space="preserve">And this means that the friends of a priori philosophical intuitions still need to face the awkward dilemma </w:t>
      </w:r>
      <w:r w:rsidR="00CA014F" w:rsidRPr="00C769D0">
        <w:rPr>
          <w:rFonts w:ascii="Garamond" w:eastAsiaTheme="minorHAnsi" w:hAnsi="Garamond"/>
          <w:sz w:val="24"/>
          <w:szCs w:val="24"/>
          <w:lang w:val="en-US" w:eastAsia="en-US"/>
        </w:rPr>
        <w:t>outlined above</w:t>
      </w:r>
      <w:r w:rsidR="00E30B84" w:rsidRPr="00C769D0">
        <w:rPr>
          <w:rFonts w:ascii="Garamond" w:eastAsiaTheme="minorHAnsi" w:hAnsi="Garamond"/>
          <w:sz w:val="24"/>
          <w:szCs w:val="24"/>
          <w:lang w:val="en-US" w:eastAsia="en-US"/>
        </w:rPr>
        <w:t>.</w:t>
      </w:r>
      <w:r w:rsidR="00733449" w:rsidRPr="00C769D0">
        <w:rPr>
          <w:rFonts w:ascii="Garamond" w:eastAsiaTheme="minorHAnsi" w:hAnsi="Garamond"/>
          <w:sz w:val="24"/>
          <w:szCs w:val="24"/>
          <w:lang w:val="en-US" w:eastAsia="en-US"/>
        </w:rPr>
        <w:t xml:space="preserve"> </w:t>
      </w:r>
    </w:p>
    <w:p w14:paraId="6073354B" w14:textId="77777777" w:rsidR="00660BF9" w:rsidRPr="00C769D0" w:rsidRDefault="00660BF9" w:rsidP="00A80D1D">
      <w:pPr>
        <w:widowControl w:val="0"/>
        <w:spacing w:before="60" w:after="60" w:line="300" w:lineRule="exact"/>
        <w:jc w:val="both"/>
        <w:rPr>
          <w:rFonts w:ascii="Garamond" w:eastAsiaTheme="minorHAnsi" w:hAnsi="Garamond"/>
          <w:sz w:val="24"/>
          <w:szCs w:val="24"/>
          <w:lang w:val="en-US" w:eastAsia="en-US"/>
        </w:rPr>
      </w:pPr>
    </w:p>
    <w:p w14:paraId="3ED057A3" w14:textId="77777777" w:rsidR="00660BF9" w:rsidRPr="00C769D0" w:rsidRDefault="000342FF" w:rsidP="00660BF9">
      <w:pPr>
        <w:spacing w:after="0" w:line="240" w:lineRule="auto"/>
        <w:rPr>
          <w:rFonts w:ascii="Garamond" w:hAnsi="Garamond" w:cs="Times New Roman"/>
          <w:b/>
          <w:sz w:val="24"/>
          <w:szCs w:val="24"/>
        </w:rPr>
      </w:pPr>
      <w:r w:rsidRPr="00C769D0">
        <w:rPr>
          <w:rFonts w:ascii="Garamond" w:hAnsi="Garamond" w:cs="Times New Roman"/>
          <w:b/>
          <w:sz w:val="24"/>
          <w:szCs w:val="24"/>
        </w:rPr>
        <w:t xml:space="preserve">3. </w:t>
      </w:r>
      <w:r w:rsidR="00660BF9" w:rsidRPr="00C769D0">
        <w:rPr>
          <w:rFonts w:ascii="Garamond" w:hAnsi="Garamond" w:cs="Times New Roman"/>
          <w:b/>
          <w:sz w:val="24"/>
          <w:szCs w:val="24"/>
        </w:rPr>
        <w:t>Analyticity</w:t>
      </w:r>
    </w:p>
    <w:p w14:paraId="59BED670" w14:textId="77777777" w:rsidR="006A738C" w:rsidRPr="00C769D0" w:rsidRDefault="00BA4225" w:rsidP="000342FF">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Here is a notion of analyticity that</w:t>
      </w:r>
      <w:r w:rsidR="00CC6C07" w:rsidRPr="00C769D0">
        <w:rPr>
          <w:rFonts w:ascii="Garamond" w:eastAsiaTheme="minorHAnsi" w:hAnsi="Garamond"/>
          <w:sz w:val="24"/>
          <w:szCs w:val="24"/>
          <w:lang w:val="en-US" w:eastAsia="en-US"/>
        </w:rPr>
        <w:t xml:space="preserve"> will serve well enough for our</w:t>
      </w:r>
      <w:r w:rsidRPr="00C769D0">
        <w:rPr>
          <w:rFonts w:ascii="Garamond" w:eastAsiaTheme="minorHAnsi" w:hAnsi="Garamond"/>
          <w:sz w:val="24"/>
          <w:szCs w:val="24"/>
          <w:lang w:val="en-US" w:eastAsia="en-US"/>
        </w:rPr>
        <w:t xml:space="preserve"> purpose</w:t>
      </w:r>
      <w:r w:rsidR="00CC6C07" w:rsidRPr="00C769D0">
        <w:rPr>
          <w:rFonts w:ascii="Garamond" w:eastAsiaTheme="minorHAnsi" w:hAnsi="Garamond"/>
          <w:sz w:val="24"/>
          <w:szCs w:val="24"/>
          <w:lang w:val="en-US" w:eastAsia="en-US"/>
        </w:rPr>
        <w:t>s</w:t>
      </w:r>
      <w:r w:rsidR="00287966" w:rsidRPr="00C769D0">
        <w:rPr>
          <w:rFonts w:ascii="Garamond" w:eastAsiaTheme="minorHAnsi" w:hAnsi="Garamond"/>
          <w:sz w:val="24"/>
          <w:szCs w:val="24"/>
          <w:lang w:val="en-US" w:eastAsia="en-US"/>
        </w:rPr>
        <w:t>:</w:t>
      </w:r>
      <w:r w:rsidR="00894883" w:rsidRPr="00C769D0">
        <w:rPr>
          <w:rFonts w:ascii="Garamond" w:eastAsiaTheme="minorHAnsi" w:hAnsi="Garamond"/>
          <w:sz w:val="24"/>
          <w:szCs w:val="24"/>
          <w:lang w:val="en-US" w:eastAsia="en-US"/>
        </w:rPr>
        <w:t xml:space="preserve"> a state</w:t>
      </w:r>
      <w:r w:rsidR="007C76BA" w:rsidRPr="00C769D0">
        <w:rPr>
          <w:rFonts w:ascii="Garamond" w:eastAsiaTheme="minorHAnsi" w:hAnsi="Garamond"/>
          <w:sz w:val="24"/>
          <w:szCs w:val="24"/>
          <w:lang w:val="en-US" w:eastAsia="en-US"/>
        </w:rPr>
        <w:t xml:space="preserve">ment is analytic </w:t>
      </w:r>
      <w:r w:rsidR="00065E6F" w:rsidRPr="00C769D0">
        <w:rPr>
          <w:rFonts w:ascii="Garamond" w:eastAsiaTheme="minorHAnsi" w:hAnsi="Garamond"/>
          <w:sz w:val="24"/>
          <w:szCs w:val="24"/>
          <w:lang w:val="en-US" w:eastAsia="en-US"/>
        </w:rPr>
        <w:t xml:space="preserve">if </w:t>
      </w:r>
      <w:r w:rsidR="00095A4B" w:rsidRPr="00C769D0">
        <w:rPr>
          <w:rFonts w:ascii="Garamond" w:eastAsiaTheme="minorHAnsi" w:hAnsi="Garamond"/>
          <w:sz w:val="24"/>
          <w:szCs w:val="24"/>
          <w:lang w:val="en-US" w:eastAsia="en-US"/>
        </w:rPr>
        <w:t xml:space="preserve">the </w:t>
      </w:r>
      <w:r w:rsidR="00CA014F" w:rsidRPr="00C769D0">
        <w:rPr>
          <w:rFonts w:ascii="Garamond" w:eastAsiaTheme="minorHAnsi" w:hAnsi="Garamond"/>
          <w:sz w:val="24"/>
          <w:szCs w:val="24"/>
          <w:lang w:val="en-US" w:eastAsia="en-US"/>
        </w:rPr>
        <w:t xml:space="preserve">structure of the </w:t>
      </w:r>
      <w:r w:rsidR="00095A4B" w:rsidRPr="00C769D0">
        <w:rPr>
          <w:rFonts w:ascii="Garamond" w:eastAsiaTheme="minorHAnsi" w:hAnsi="Garamond"/>
          <w:sz w:val="24"/>
          <w:szCs w:val="24"/>
          <w:lang w:val="en-US" w:eastAsia="en-US"/>
        </w:rPr>
        <w:t>concepts expressed by its non-logical</w:t>
      </w:r>
      <w:r w:rsidR="003E6C2D" w:rsidRPr="00C769D0">
        <w:rPr>
          <w:rFonts w:ascii="Garamond" w:eastAsiaTheme="minorHAnsi" w:hAnsi="Garamond"/>
          <w:sz w:val="24"/>
          <w:szCs w:val="24"/>
          <w:lang w:val="en-US" w:eastAsia="en-US"/>
        </w:rPr>
        <w:t xml:space="preserve"> </w:t>
      </w:r>
      <w:r w:rsidR="00095A4B" w:rsidRPr="00C769D0">
        <w:rPr>
          <w:rFonts w:ascii="Garamond" w:eastAsiaTheme="minorHAnsi" w:hAnsi="Garamond"/>
          <w:sz w:val="24"/>
          <w:szCs w:val="24"/>
          <w:lang w:val="en-US" w:eastAsia="en-US"/>
        </w:rPr>
        <w:t>terms</w:t>
      </w:r>
      <w:r w:rsidR="006A738C" w:rsidRPr="00C769D0">
        <w:rPr>
          <w:rFonts w:ascii="Garamond" w:eastAsiaTheme="minorHAnsi" w:hAnsi="Garamond"/>
          <w:sz w:val="24"/>
          <w:szCs w:val="24"/>
          <w:lang w:val="en-US" w:eastAsia="en-US"/>
        </w:rPr>
        <w:t xml:space="preserve"> guarantee</w:t>
      </w:r>
      <w:r w:rsidR="00466F3D" w:rsidRPr="00C769D0">
        <w:rPr>
          <w:rFonts w:ascii="Garamond" w:eastAsiaTheme="minorHAnsi" w:hAnsi="Garamond"/>
          <w:sz w:val="24"/>
          <w:szCs w:val="24"/>
          <w:lang w:val="en-US" w:eastAsia="en-US"/>
        </w:rPr>
        <w:t>s</w:t>
      </w:r>
      <w:r w:rsidR="006A738C" w:rsidRPr="00C769D0">
        <w:rPr>
          <w:rFonts w:ascii="Garamond" w:eastAsiaTheme="minorHAnsi" w:hAnsi="Garamond"/>
          <w:sz w:val="24"/>
          <w:szCs w:val="24"/>
          <w:lang w:val="en-US" w:eastAsia="en-US"/>
        </w:rPr>
        <w:t xml:space="preserve"> its </w:t>
      </w:r>
      <w:r w:rsidR="00095A4B" w:rsidRPr="00C769D0">
        <w:rPr>
          <w:rFonts w:ascii="Garamond" w:eastAsiaTheme="minorHAnsi" w:hAnsi="Garamond"/>
          <w:sz w:val="24"/>
          <w:szCs w:val="24"/>
          <w:lang w:val="en-US" w:eastAsia="en-US"/>
        </w:rPr>
        <w:t xml:space="preserve">logical </w:t>
      </w:r>
      <w:r w:rsidR="006A738C" w:rsidRPr="00C769D0">
        <w:rPr>
          <w:rFonts w:ascii="Garamond" w:eastAsiaTheme="minorHAnsi" w:hAnsi="Garamond"/>
          <w:sz w:val="24"/>
          <w:szCs w:val="24"/>
          <w:lang w:val="en-US" w:eastAsia="en-US"/>
        </w:rPr>
        <w:t>truth.</w:t>
      </w:r>
      <w:r w:rsidR="000342FF" w:rsidRPr="00C769D0">
        <w:rPr>
          <w:rFonts w:ascii="Garamond" w:eastAsiaTheme="minorHAnsi" w:hAnsi="Garamond"/>
          <w:sz w:val="24"/>
          <w:szCs w:val="24"/>
          <w:lang w:val="en-US" w:eastAsia="en-US"/>
        </w:rPr>
        <w:t xml:space="preserve"> </w:t>
      </w:r>
      <w:r w:rsidR="00466F3D" w:rsidRPr="00C769D0">
        <w:rPr>
          <w:rFonts w:ascii="Garamond" w:eastAsiaTheme="minorHAnsi" w:hAnsi="Garamond"/>
          <w:sz w:val="24"/>
          <w:szCs w:val="24"/>
          <w:lang w:val="en-US" w:eastAsia="en-US"/>
        </w:rPr>
        <w:t>P</w:t>
      </w:r>
      <w:r w:rsidR="006A738C" w:rsidRPr="00C769D0">
        <w:rPr>
          <w:rFonts w:ascii="Garamond" w:eastAsiaTheme="minorHAnsi" w:hAnsi="Garamond"/>
          <w:sz w:val="24"/>
          <w:szCs w:val="24"/>
          <w:lang w:val="en-US" w:eastAsia="en-US"/>
        </w:rPr>
        <w:t xml:space="preserve">lausible examples </w:t>
      </w:r>
      <w:r w:rsidR="00512ADA" w:rsidRPr="00C769D0">
        <w:rPr>
          <w:rFonts w:ascii="Garamond" w:eastAsiaTheme="minorHAnsi" w:hAnsi="Garamond"/>
          <w:sz w:val="24"/>
          <w:szCs w:val="24"/>
          <w:lang w:val="en-US" w:eastAsia="en-US"/>
        </w:rPr>
        <w:t>of statements of this kind</w:t>
      </w:r>
      <w:r w:rsidR="00466F3D" w:rsidRPr="00C769D0">
        <w:rPr>
          <w:rFonts w:ascii="Garamond" w:eastAsiaTheme="minorHAnsi" w:hAnsi="Garamond"/>
          <w:sz w:val="24"/>
          <w:szCs w:val="24"/>
          <w:lang w:val="en-US" w:eastAsia="en-US"/>
        </w:rPr>
        <w:t xml:space="preserve"> include</w:t>
      </w:r>
      <w:r w:rsidR="006A738C" w:rsidRPr="00C769D0">
        <w:rPr>
          <w:rFonts w:ascii="Garamond" w:eastAsiaTheme="minorHAnsi" w:hAnsi="Garamond"/>
          <w:sz w:val="24"/>
          <w:szCs w:val="24"/>
          <w:lang w:val="en-US" w:eastAsia="en-US"/>
        </w:rPr>
        <w:t xml:space="preserve">: </w:t>
      </w:r>
      <w:r w:rsidR="00095A4B" w:rsidRPr="00C769D0">
        <w:rPr>
          <w:rFonts w:ascii="Garamond" w:eastAsiaTheme="minorHAnsi" w:hAnsi="Garamond"/>
          <w:i/>
          <w:iCs/>
          <w:sz w:val="24"/>
          <w:szCs w:val="24"/>
          <w:lang w:val="en-US" w:eastAsia="en-US"/>
        </w:rPr>
        <w:t>any vixen is a female fox</w:t>
      </w:r>
      <w:r w:rsidR="006A738C" w:rsidRPr="00C769D0">
        <w:rPr>
          <w:rFonts w:ascii="Garamond" w:eastAsiaTheme="minorHAnsi" w:hAnsi="Garamond"/>
          <w:sz w:val="24"/>
          <w:szCs w:val="24"/>
          <w:lang w:val="en-US" w:eastAsia="en-US"/>
        </w:rPr>
        <w:t xml:space="preserve">, </w:t>
      </w:r>
      <w:r w:rsidR="00095A4B" w:rsidRPr="00C769D0">
        <w:rPr>
          <w:rFonts w:ascii="Garamond" w:eastAsiaTheme="minorHAnsi" w:hAnsi="Garamond"/>
          <w:i/>
          <w:iCs/>
          <w:sz w:val="24"/>
          <w:szCs w:val="24"/>
          <w:lang w:val="en-US" w:eastAsia="en-US"/>
        </w:rPr>
        <w:t>any square has</w:t>
      </w:r>
      <w:r w:rsidR="006A738C" w:rsidRPr="00C769D0">
        <w:rPr>
          <w:rFonts w:ascii="Garamond" w:eastAsiaTheme="minorHAnsi" w:hAnsi="Garamond"/>
          <w:i/>
          <w:iCs/>
          <w:sz w:val="24"/>
          <w:szCs w:val="24"/>
          <w:lang w:val="en-US" w:eastAsia="en-US"/>
        </w:rPr>
        <w:t xml:space="preserve"> four sides</w:t>
      </w:r>
      <w:r w:rsidR="006A738C" w:rsidRPr="00C769D0">
        <w:rPr>
          <w:rFonts w:ascii="Garamond" w:eastAsiaTheme="minorHAnsi" w:hAnsi="Garamond"/>
          <w:sz w:val="24"/>
          <w:szCs w:val="24"/>
          <w:lang w:val="en-US" w:eastAsia="en-US"/>
        </w:rPr>
        <w:t xml:space="preserve">, </w:t>
      </w:r>
      <w:r w:rsidR="00095A4B" w:rsidRPr="00C769D0">
        <w:rPr>
          <w:rFonts w:ascii="Garamond" w:eastAsiaTheme="minorHAnsi" w:hAnsi="Garamond"/>
          <w:i/>
          <w:iCs/>
          <w:sz w:val="24"/>
          <w:szCs w:val="24"/>
          <w:lang w:val="en-US" w:eastAsia="en-US"/>
        </w:rPr>
        <w:t>any electron has</w:t>
      </w:r>
      <w:r w:rsidR="007C76BA" w:rsidRPr="00C769D0">
        <w:rPr>
          <w:rFonts w:ascii="Garamond" w:eastAsiaTheme="minorHAnsi" w:hAnsi="Garamond"/>
          <w:i/>
          <w:iCs/>
          <w:sz w:val="24"/>
          <w:szCs w:val="24"/>
          <w:lang w:val="en-US" w:eastAsia="en-US"/>
        </w:rPr>
        <w:t xml:space="preserve"> negative charge</w:t>
      </w:r>
      <w:r w:rsidR="007C76BA" w:rsidRPr="00C769D0">
        <w:rPr>
          <w:rFonts w:ascii="Garamond" w:eastAsiaTheme="minorHAnsi" w:hAnsi="Garamond"/>
          <w:sz w:val="24"/>
          <w:szCs w:val="24"/>
          <w:lang w:val="en-US" w:eastAsia="en-US"/>
        </w:rPr>
        <w:t>.</w:t>
      </w:r>
      <w:r w:rsidR="006A738C" w:rsidRPr="00C769D0">
        <w:rPr>
          <w:rFonts w:ascii="Garamond" w:eastAsiaTheme="minorHAnsi" w:hAnsi="Garamond"/>
          <w:sz w:val="24"/>
          <w:szCs w:val="24"/>
          <w:lang w:val="en-US" w:eastAsia="en-US"/>
        </w:rPr>
        <w:t xml:space="preserve"> </w:t>
      </w:r>
    </w:p>
    <w:p w14:paraId="093578CF" w14:textId="77777777" w:rsidR="00BE305D" w:rsidRPr="00C769D0" w:rsidRDefault="00095A4B" w:rsidP="000342FF">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This</w:t>
      </w:r>
      <w:r w:rsidR="00512ADA" w:rsidRPr="00C769D0">
        <w:rPr>
          <w:rFonts w:ascii="Garamond" w:eastAsiaTheme="minorHAnsi" w:hAnsi="Garamond"/>
          <w:sz w:val="24"/>
          <w:szCs w:val="24"/>
          <w:lang w:val="en-US" w:eastAsia="en-US"/>
        </w:rPr>
        <w:t xml:space="preserve"> characterization of analyticity is rough at best.</w:t>
      </w:r>
      <w:r w:rsidR="0026283A" w:rsidRPr="00C769D0">
        <w:rPr>
          <w:rFonts w:ascii="Garamond" w:eastAsiaTheme="minorHAnsi" w:hAnsi="Garamond"/>
          <w:sz w:val="24"/>
          <w:szCs w:val="24"/>
          <w:lang w:val="en-US" w:eastAsia="en-US"/>
        </w:rPr>
        <w:t xml:space="preserve"> </w:t>
      </w:r>
      <w:r w:rsidR="00512ADA" w:rsidRPr="00C769D0">
        <w:rPr>
          <w:rFonts w:ascii="Garamond" w:eastAsiaTheme="minorHAnsi" w:hAnsi="Garamond"/>
          <w:sz w:val="24"/>
          <w:szCs w:val="24"/>
          <w:lang w:val="en-US" w:eastAsia="en-US"/>
        </w:rPr>
        <w:t>But we can already see in outline how it might be possible to have a priori knowledge of statements that are analytic in t</w:t>
      </w:r>
      <w:r w:rsidR="00660BF9" w:rsidRPr="00C769D0">
        <w:rPr>
          <w:rFonts w:ascii="Garamond" w:eastAsiaTheme="minorHAnsi" w:hAnsi="Garamond"/>
          <w:sz w:val="24"/>
          <w:szCs w:val="24"/>
          <w:lang w:val="en-US" w:eastAsia="en-US"/>
        </w:rPr>
        <w:t>his sense.</w:t>
      </w:r>
      <w:r w:rsidR="0026283A" w:rsidRPr="00C769D0">
        <w:rPr>
          <w:rFonts w:ascii="Garamond" w:eastAsiaTheme="minorHAnsi" w:hAnsi="Garamond"/>
          <w:sz w:val="24"/>
          <w:szCs w:val="24"/>
          <w:lang w:val="en-US" w:eastAsia="en-US"/>
        </w:rPr>
        <w:t xml:space="preserve"> </w:t>
      </w:r>
      <w:r w:rsidR="00660BF9" w:rsidRPr="00C769D0">
        <w:rPr>
          <w:rFonts w:ascii="Garamond" w:eastAsiaTheme="minorHAnsi" w:hAnsi="Garamond"/>
          <w:sz w:val="24"/>
          <w:szCs w:val="24"/>
          <w:lang w:val="en-US" w:eastAsia="en-US"/>
        </w:rPr>
        <w:t>The idea would be</w:t>
      </w:r>
      <w:r w:rsidR="00512ADA" w:rsidRPr="00C769D0">
        <w:rPr>
          <w:rFonts w:ascii="Garamond" w:eastAsiaTheme="minorHAnsi" w:hAnsi="Garamond"/>
          <w:sz w:val="24"/>
          <w:szCs w:val="24"/>
          <w:lang w:val="en-US" w:eastAsia="en-US"/>
        </w:rPr>
        <w:t xml:space="preserve"> that the </w:t>
      </w:r>
      <w:r w:rsidRPr="00C769D0">
        <w:rPr>
          <w:rFonts w:ascii="Garamond" w:eastAsiaTheme="minorHAnsi" w:hAnsi="Garamond"/>
          <w:sz w:val="24"/>
          <w:szCs w:val="24"/>
          <w:lang w:val="en-US" w:eastAsia="en-US"/>
        </w:rPr>
        <w:t>concepts express</w:t>
      </w:r>
      <w:r w:rsidR="003E6C2D" w:rsidRPr="00C769D0">
        <w:rPr>
          <w:rFonts w:ascii="Garamond" w:eastAsiaTheme="minorHAnsi" w:hAnsi="Garamond"/>
          <w:sz w:val="24"/>
          <w:szCs w:val="24"/>
          <w:lang w:val="en-US" w:eastAsia="en-US"/>
        </w:rPr>
        <w:t>ed by</w:t>
      </w:r>
      <w:r w:rsidR="00512ADA" w:rsidRPr="00C769D0">
        <w:rPr>
          <w:rFonts w:ascii="Garamond" w:eastAsiaTheme="minorHAnsi" w:hAnsi="Garamond"/>
          <w:sz w:val="24"/>
          <w:szCs w:val="24"/>
          <w:lang w:val="en-US" w:eastAsia="en-US"/>
        </w:rPr>
        <w:t xml:space="preserve"> the non-logical terms contain enough information to logically guarantee that the statement in question will come out true, whatever the actual world is like.</w:t>
      </w:r>
      <w:r w:rsidR="00E23097" w:rsidRPr="00C769D0">
        <w:rPr>
          <w:rFonts w:ascii="Garamond" w:eastAsiaTheme="minorHAnsi" w:hAnsi="Garamond"/>
          <w:sz w:val="24"/>
          <w:szCs w:val="24"/>
          <w:lang w:val="en-US" w:eastAsia="en-US"/>
        </w:rPr>
        <w:t xml:space="preserve"> So someon</w:t>
      </w:r>
      <w:r w:rsidR="003E6C2D" w:rsidRPr="00C769D0">
        <w:rPr>
          <w:rFonts w:ascii="Garamond" w:eastAsiaTheme="minorHAnsi" w:hAnsi="Garamond"/>
          <w:sz w:val="24"/>
          <w:szCs w:val="24"/>
          <w:lang w:val="en-US" w:eastAsia="en-US"/>
        </w:rPr>
        <w:t>e who grasps the relevant concepts</w:t>
      </w:r>
      <w:r w:rsidR="00E23097" w:rsidRPr="00C769D0">
        <w:rPr>
          <w:rFonts w:ascii="Garamond" w:eastAsiaTheme="minorHAnsi" w:hAnsi="Garamond"/>
          <w:sz w:val="24"/>
          <w:szCs w:val="24"/>
          <w:lang w:val="en-US" w:eastAsia="en-US"/>
        </w:rPr>
        <w:t xml:space="preserve"> will be in a position to know that the statement is true, without any further need of experiential information about the actual world.</w:t>
      </w:r>
      <w:r w:rsidR="0026283A" w:rsidRPr="00C769D0">
        <w:rPr>
          <w:rFonts w:ascii="Garamond" w:eastAsiaTheme="minorHAnsi" w:hAnsi="Garamond"/>
          <w:sz w:val="24"/>
          <w:szCs w:val="24"/>
          <w:lang w:val="en-US" w:eastAsia="en-US"/>
        </w:rPr>
        <w:t xml:space="preserve"> </w:t>
      </w:r>
      <w:r w:rsidR="00CC6C07" w:rsidRPr="00C769D0">
        <w:rPr>
          <w:rFonts w:ascii="Garamond" w:eastAsiaTheme="minorHAnsi" w:hAnsi="Garamond"/>
          <w:sz w:val="24"/>
          <w:szCs w:val="24"/>
          <w:lang w:val="en-US" w:eastAsia="en-US"/>
        </w:rPr>
        <w:t xml:space="preserve">(Once you grasp that </w:t>
      </w:r>
      <w:r w:rsidR="00CC6C07" w:rsidRPr="00C769D0">
        <w:rPr>
          <w:rFonts w:ascii="Garamond" w:eastAsiaTheme="minorHAnsi" w:hAnsi="Garamond"/>
          <w:i/>
          <w:iCs/>
          <w:sz w:val="24"/>
          <w:szCs w:val="24"/>
          <w:lang w:val="en-US" w:eastAsia="en-US"/>
        </w:rPr>
        <w:t>vixen</w:t>
      </w:r>
      <w:r w:rsidR="00B3466F" w:rsidRPr="00C769D0">
        <w:rPr>
          <w:rFonts w:ascii="Garamond" w:eastAsiaTheme="minorHAnsi" w:hAnsi="Garamond"/>
          <w:sz w:val="24"/>
          <w:szCs w:val="24"/>
          <w:lang w:val="en-US" w:eastAsia="en-US"/>
        </w:rPr>
        <w:t xml:space="preserve"> implies </w:t>
      </w:r>
      <w:r w:rsidR="00CC6C07" w:rsidRPr="00C769D0">
        <w:rPr>
          <w:rFonts w:ascii="Garamond" w:eastAsiaTheme="minorHAnsi" w:hAnsi="Garamond"/>
          <w:sz w:val="24"/>
          <w:szCs w:val="24"/>
          <w:lang w:val="en-US" w:eastAsia="en-US"/>
        </w:rPr>
        <w:t xml:space="preserve">female fox, or that </w:t>
      </w:r>
      <w:r w:rsidR="00CC6C07" w:rsidRPr="00C769D0">
        <w:rPr>
          <w:rFonts w:ascii="Garamond" w:eastAsiaTheme="minorHAnsi" w:hAnsi="Garamond"/>
          <w:i/>
          <w:iCs/>
          <w:sz w:val="24"/>
          <w:szCs w:val="24"/>
          <w:lang w:val="en-US" w:eastAsia="en-US"/>
        </w:rPr>
        <w:t>square</w:t>
      </w:r>
      <w:r w:rsidR="00CC6C07" w:rsidRPr="00C769D0">
        <w:rPr>
          <w:rFonts w:ascii="Garamond" w:eastAsiaTheme="minorHAnsi" w:hAnsi="Garamond"/>
          <w:sz w:val="24"/>
          <w:szCs w:val="24"/>
          <w:lang w:val="en-US" w:eastAsia="en-US"/>
        </w:rPr>
        <w:t xml:space="preserve"> implies equilateral rectangle, or that </w:t>
      </w:r>
      <w:r w:rsidR="00CC6C07" w:rsidRPr="00C769D0">
        <w:rPr>
          <w:rFonts w:ascii="Garamond" w:eastAsiaTheme="minorHAnsi" w:hAnsi="Garamond"/>
          <w:i/>
          <w:iCs/>
          <w:sz w:val="24"/>
          <w:szCs w:val="24"/>
          <w:lang w:val="en-US" w:eastAsia="en-US"/>
        </w:rPr>
        <w:t>electron</w:t>
      </w:r>
      <w:r w:rsidR="00CC6C07" w:rsidRPr="00C769D0">
        <w:rPr>
          <w:rFonts w:ascii="Garamond" w:eastAsiaTheme="minorHAnsi" w:hAnsi="Garamond"/>
          <w:sz w:val="24"/>
          <w:szCs w:val="24"/>
          <w:lang w:val="en-US" w:eastAsia="en-US"/>
        </w:rPr>
        <w:t xml:space="preserve"> implies small negatively charged particle, then you can be sure that the above statements are true.)</w:t>
      </w:r>
      <w:r w:rsidR="000342FF" w:rsidRPr="00C769D0">
        <w:rPr>
          <w:rFonts w:ascii="Garamond" w:eastAsiaTheme="minorHAnsi" w:hAnsi="Garamond"/>
          <w:sz w:val="24"/>
          <w:szCs w:val="24"/>
          <w:lang w:val="en-US" w:eastAsia="en-US"/>
        </w:rPr>
        <w:t xml:space="preserve"> </w:t>
      </w:r>
      <w:r w:rsidR="00FD5680" w:rsidRPr="00C769D0">
        <w:rPr>
          <w:rFonts w:ascii="Garamond" w:eastAsiaTheme="minorHAnsi" w:hAnsi="Garamond"/>
          <w:sz w:val="24"/>
          <w:szCs w:val="24"/>
          <w:lang w:val="en-US" w:eastAsia="en-US"/>
        </w:rPr>
        <w:t>I shall now address three immediate queries about this notion of analyticity.</w:t>
      </w:r>
      <w:r w:rsidR="0026283A" w:rsidRPr="00C769D0">
        <w:rPr>
          <w:rFonts w:ascii="Garamond" w:eastAsiaTheme="minorHAnsi" w:hAnsi="Garamond"/>
          <w:sz w:val="24"/>
          <w:szCs w:val="24"/>
          <w:lang w:val="en-US" w:eastAsia="en-US"/>
        </w:rPr>
        <w:t xml:space="preserve"> </w:t>
      </w:r>
      <w:r w:rsidR="00BE305D" w:rsidRPr="00C769D0">
        <w:rPr>
          <w:rFonts w:ascii="Garamond" w:eastAsiaTheme="minorHAnsi" w:hAnsi="Garamond"/>
          <w:sz w:val="24"/>
          <w:szCs w:val="24"/>
          <w:lang w:val="en-US" w:eastAsia="en-US"/>
        </w:rPr>
        <w:t xml:space="preserve">This </w:t>
      </w:r>
      <w:r w:rsidR="00390CBF" w:rsidRPr="00C769D0">
        <w:rPr>
          <w:rFonts w:ascii="Garamond" w:eastAsiaTheme="minorHAnsi" w:hAnsi="Garamond"/>
          <w:sz w:val="24"/>
          <w:szCs w:val="24"/>
          <w:lang w:val="en-US" w:eastAsia="en-US"/>
        </w:rPr>
        <w:t>will help</w:t>
      </w:r>
      <w:r w:rsidR="00BE305D" w:rsidRPr="00C769D0">
        <w:rPr>
          <w:rFonts w:ascii="Garamond" w:eastAsiaTheme="minorHAnsi" w:hAnsi="Garamond"/>
          <w:sz w:val="24"/>
          <w:szCs w:val="24"/>
          <w:lang w:val="en-US" w:eastAsia="en-US"/>
        </w:rPr>
        <w:t xml:space="preserve"> </w:t>
      </w:r>
      <w:r w:rsidR="00554EC0">
        <w:rPr>
          <w:rFonts w:ascii="Garamond" w:eastAsiaTheme="minorHAnsi" w:hAnsi="Garamond"/>
          <w:sz w:val="24"/>
          <w:szCs w:val="24"/>
          <w:lang w:val="en-US" w:eastAsia="en-US"/>
        </w:rPr>
        <w:t>explain</w:t>
      </w:r>
      <w:r w:rsidR="007E1701" w:rsidRPr="00C769D0">
        <w:rPr>
          <w:rFonts w:ascii="Garamond" w:eastAsiaTheme="minorHAnsi" w:hAnsi="Garamond"/>
          <w:sz w:val="24"/>
          <w:szCs w:val="24"/>
          <w:lang w:val="en-US" w:eastAsia="en-US"/>
        </w:rPr>
        <w:t xml:space="preserve"> </w:t>
      </w:r>
      <w:r w:rsidR="00554EC0">
        <w:rPr>
          <w:rFonts w:ascii="Garamond" w:eastAsiaTheme="minorHAnsi" w:hAnsi="Garamond"/>
          <w:sz w:val="24"/>
          <w:szCs w:val="24"/>
          <w:lang w:val="en-US" w:eastAsia="en-US"/>
        </w:rPr>
        <w:t>how I am thinking</w:t>
      </w:r>
      <w:r w:rsidR="00BE305D" w:rsidRPr="00C769D0">
        <w:rPr>
          <w:rFonts w:ascii="Garamond" w:eastAsiaTheme="minorHAnsi" w:hAnsi="Garamond"/>
          <w:sz w:val="24"/>
          <w:szCs w:val="24"/>
          <w:lang w:val="en-US" w:eastAsia="en-US"/>
        </w:rPr>
        <w:t xml:space="preserve"> of </w:t>
      </w:r>
      <w:r w:rsidR="007E1701" w:rsidRPr="00C769D0">
        <w:rPr>
          <w:rFonts w:ascii="Garamond" w:eastAsiaTheme="minorHAnsi" w:hAnsi="Garamond"/>
          <w:sz w:val="24"/>
          <w:szCs w:val="24"/>
          <w:lang w:val="en-US" w:eastAsia="en-US"/>
        </w:rPr>
        <w:t>the analytic-s</w:t>
      </w:r>
      <w:r w:rsidR="00BE305D" w:rsidRPr="00C769D0">
        <w:rPr>
          <w:rFonts w:ascii="Garamond" w:eastAsiaTheme="minorHAnsi" w:hAnsi="Garamond"/>
          <w:sz w:val="24"/>
          <w:szCs w:val="24"/>
          <w:lang w:val="en-US" w:eastAsia="en-US"/>
        </w:rPr>
        <w:t>ynthetic distinction.</w:t>
      </w:r>
    </w:p>
    <w:p w14:paraId="636842D0" w14:textId="77777777" w:rsidR="000342FF" w:rsidRPr="00C769D0" w:rsidRDefault="000342FF" w:rsidP="000342FF">
      <w:pPr>
        <w:widowControl w:val="0"/>
        <w:spacing w:before="60" w:after="60" w:line="300" w:lineRule="exact"/>
        <w:jc w:val="both"/>
        <w:rPr>
          <w:rFonts w:ascii="Garamond" w:eastAsiaTheme="minorHAnsi" w:hAnsi="Garamond"/>
          <w:sz w:val="24"/>
          <w:szCs w:val="24"/>
          <w:lang w:val="en-US" w:eastAsia="en-US"/>
        </w:rPr>
      </w:pPr>
    </w:p>
    <w:p w14:paraId="31D80672" w14:textId="77777777" w:rsidR="00BF3AD1" w:rsidRPr="00C769D0" w:rsidRDefault="00BF3AD1" w:rsidP="000342FF">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(a)</w:t>
      </w:r>
      <w:r w:rsidR="00FD5680" w:rsidRPr="00C769D0">
        <w:rPr>
          <w:rFonts w:ascii="Garamond" w:eastAsiaTheme="minorHAnsi" w:hAnsi="Garamond"/>
          <w:sz w:val="24"/>
          <w:szCs w:val="24"/>
          <w:lang w:val="en-US" w:eastAsia="en-US"/>
        </w:rPr>
        <w:t xml:space="preserve"> </w:t>
      </w:r>
      <w:r w:rsidR="00FD5680" w:rsidRPr="00C769D0">
        <w:rPr>
          <w:rFonts w:ascii="Garamond" w:eastAsiaTheme="minorHAnsi" w:hAnsi="Garamond"/>
          <w:sz w:val="24"/>
          <w:szCs w:val="24"/>
          <w:u w:val="single"/>
          <w:lang w:val="en-US" w:eastAsia="en-US"/>
        </w:rPr>
        <w:t>Grasping Concepts.</w:t>
      </w:r>
      <w:r w:rsidRPr="00C769D0">
        <w:rPr>
          <w:rFonts w:ascii="Garamond" w:eastAsiaTheme="minorHAnsi" w:hAnsi="Garamond"/>
          <w:sz w:val="24"/>
          <w:szCs w:val="24"/>
          <w:lang w:val="en-US" w:eastAsia="en-US"/>
        </w:rPr>
        <w:t xml:space="preserve"> </w:t>
      </w:r>
      <w:r w:rsidR="00BE305D" w:rsidRPr="00C769D0">
        <w:rPr>
          <w:rFonts w:ascii="Garamond" w:eastAsiaTheme="minorHAnsi" w:hAnsi="Garamond"/>
          <w:sz w:val="24"/>
          <w:szCs w:val="24"/>
          <w:lang w:val="en-US" w:eastAsia="en-US"/>
        </w:rPr>
        <w:t xml:space="preserve">A first issue is whether </w:t>
      </w:r>
      <w:r w:rsidR="000F4A7D" w:rsidRPr="00C769D0">
        <w:rPr>
          <w:rFonts w:ascii="Garamond" w:eastAsiaTheme="minorHAnsi" w:hAnsi="Garamond"/>
          <w:sz w:val="24"/>
          <w:szCs w:val="24"/>
          <w:lang w:val="en-US" w:eastAsia="en-US"/>
        </w:rPr>
        <w:t>any terms do</w:t>
      </w:r>
      <w:r w:rsidRPr="00C769D0">
        <w:rPr>
          <w:rFonts w:ascii="Garamond" w:eastAsiaTheme="minorHAnsi" w:hAnsi="Garamond"/>
          <w:sz w:val="24"/>
          <w:szCs w:val="24"/>
          <w:lang w:val="en-US" w:eastAsia="en-US"/>
        </w:rPr>
        <w:t xml:space="preserve"> </w:t>
      </w:r>
      <w:r w:rsidR="000F4A7D" w:rsidRPr="00C769D0">
        <w:rPr>
          <w:rFonts w:ascii="Garamond" w:eastAsiaTheme="minorHAnsi" w:hAnsi="Garamond"/>
          <w:sz w:val="24"/>
          <w:szCs w:val="24"/>
          <w:lang w:val="en-US" w:eastAsia="en-US"/>
        </w:rPr>
        <w:t>express co</w:t>
      </w:r>
      <w:r w:rsidR="003E6C2D" w:rsidRPr="00C769D0">
        <w:rPr>
          <w:rFonts w:ascii="Garamond" w:eastAsiaTheme="minorHAnsi" w:hAnsi="Garamond"/>
          <w:sz w:val="24"/>
          <w:szCs w:val="24"/>
          <w:lang w:val="en-US" w:eastAsia="en-US"/>
        </w:rPr>
        <w:t>n</w:t>
      </w:r>
      <w:r w:rsidR="000F4A7D" w:rsidRPr="00C769D0">
        <w:rPr>
          <w:rFonts w:ascii="Garamond" w:eastAsiaTheme="minorHAnsi" w:hAnsi="Garamond"/>
          <w:sz w:val="24"/>
          <w:szCs w:val="24"/>
          <w:lang w:val="en-US" w:eastAsia="en-US"/>
        </w:rPr>
        <w:t>ce</w:t>
      </w:r>
      <w:r w:rsidR="003E6C2D" w:rsidRPr="00C769D0">
        <w:rPr>
          <w:rFonts w:ascii="Garamond" w:eastAsiaTheme="minorHAnsi" w:hAnsi="Garamond"/>
          <w:sz w:val="24"/>
          <w:szCs w:val="24"/>
          <w:lang w:val="en-US" w:eastAsia="en-US"/>
        </w:rPr>
        <w:t>p</w:t>
      </w:r>
      <w:r w:rsidR="000F4A7D" w:rsidRPr="00C769D0">
        <w:rPr>
          <w:rFonts w:ascii="Garamond" w:eastAsiaTheme="minorHAnsi" w:hAnsi="Garamond"/>
          <w:sz w:val="24"/>
          <w:szCs w:val="24"/>
          <w:lang w:val="en-US" w:eastAsia="en-US"/>
        </w:rPr>
        <w:t>t</w:t>
      </w:r>
      <w:r w:rsidR="003E6C2D" w:rsidRPr="00C769D0">
        <w:rPr>
          <w:rFonts w:ascii="Garamond" w:eastAsiaTheme="minorHAnsi" w:hAnsi="Garamond"/>
          <w:sz w:val="24"/>
          <w:szCs w:val="24"/>
          <w:lang w:val="en-US" w:eastAsia="en-US"/>
        </w:rPr>
        <w:t>s</w:t>
      </w:r>
      <w:r w:rsidRPr="00C769D0">
        <w:rPr>
          <w:rFonts w:ascii="Garamond" w:eastAsiaTheme="minorHAnsi" w:hAnsi="Garamond"/>
          <w:sz w:val="24"/>
          <w:szCs w:val="24"/>
          <w:lang w:val="en-US" w:eastAsia="en-US"/>
        </w:rPr>
        <w:t xml:space="preserve"> that contain the kind of information that might logically guarantee analytic t</w:t>
      </w:r>
      <w:r w:rsidR="003E6C2D" w:rsidRPr="00C769D0">
        <w:rPr>
          <w:rFonts w:ascii="Garamond" w:eastAsiaTheme="minorHAnsi" w:hAnsi="Garamond"/>
          <w:sz w:val="24"/>
          <w:szCs w:val="24"/>
          <w:lang w:val="en-US" w:eastAsia="en-US"/>
        </w:rPr>
        <w:t>rut</w:t>
      </w:r>
      <w:r w:rsidR="000F4A7D" w:rsidRPr="00C769D0">
        <w:rPr>
          <w:rFonts w:ascii="Garamond" w:eastAsiaTheme="minorHAnsi" w:hAnsi="Garamond"/>
          <w:sz w:val="24"/>
          <w:szCs w:val="24"/>
          <w:lang w:val="en-US" w:eastAsia="en-US"/>
        </w:rPr>
        <w:t>hs.</w:t>
      </w:r>
      <w:r w:rsidR="0026283A" w:rsidRPr="00C769D0">
        <w:rPr>
          <w:rFonts w:ascii="Garamond" w:eastAsiaTheme="minorHAnsi" w:hAnsi="Garamond"/>
          <w:sz w:val="24"/>
          <w:szCs w:val="24"/>
          <w:lang w:val="en-US" w:eastAsia="en-US"/>
        </w:rPr>
        <w:t xml:space="preserve"> </w:t>
      </w:r>
      <w:r w:rsidR="000F4A7D" w:rsidRPr="00C769D0">
        <w:rPr>
          <w:rFonts w:ascii="Garamond" w:eastAsiaTheme="minorHAnsi" w:hAnsi="Garamond"/>
          <w:sz w:val="24"/>
          <w:szCs w:val="24"/>
          <w:lang w:val="en-US" w:eastAsia="en-US"/>
        </w:rPr>
        <w:t>To the extent that concepts</w:t>
      </w:r>
      <w:r w:rsidRPr="00C769D0">
        <w:rPr>
          <w:rFonts w:ascii="Garamond" w:eastAsiaTheme="minorHAnsi" w:hAnsi="Garamond"/>
          <w:sz w:val="24"/>
          <w:szCs w:val="24"/>
          <w:lang w:val="en-US" w:eastAsia="en-US"/>
        </w:rPr>
        <w:t xml:space="preserve"> have their referents fixed externally, via Kripkean causal chains or </w:t>
      </w:r>
      <w:r w:rsidR="000F4A7D" w:rsidRPr="00C769D0">
        <w:rPr>
          <w:rFonts w:ascii="Garamond" w:eastAsiaTheme="minorHAnsi" w:hAnsi="Garamond"/>
          <w:sz w:val="24"/>
          <w:szCs w:val="24"/>
          <w:lang w:val="en-US" w:eastAsia="en-US"/>
        </w:rPr>
        <w:t>anything of that sort</w:t>
      </w:r>
      <w:r w:rsidR="00287966" w:rsidRPr="00C769D0">
        <w:rPr>
          <w:rFonts w:ascii="Garamond" w:eastAsiaTheme="minorHAnsi" w:hAnsi="Garamond"/>
          <w:sz w:val="24"/>
          <w:szCs w:val="24"/>
          <w:lang w:val="en-US" w:eastAsia="en-US"/>
        </w:rPr>
        <w:t xml:space="preserve">, </w:t>
      </w:r>
      <w:r w:rsidR="003E6C2D" w:rsidRPr="00C769D0">
        <w:rPr>
          <w:rFonts w:ascii="Garamond" w:eastAsiaTheme="minorHAnsi" w:hAnsi="Garamond"/>
          <w:sz w:val="24"/>
          <w:szCs w:val="24"/>
          <w:lang w:val="en-US" w:eastAsia="en-US"/>
        </w:rPr>
        <w:t xml:space="preserve">rather than via </w:t>
      </w:r>
      <w:r w:rsidR="000F4A7D" w:rsidRPr="00C769D0">
        <w:rPr>
          <w:rFonts w:ascii="Garamond" w:eastAsiaTheme="minorHAnsi" w:hAnsi="Garamond"/>
          <w:sz w:val="24"/>
          <w:szCs w:val="24"/>
          <w:lang w:val="en-US" w:eastAsia="en-US"/>
        </w:rPr>
        <w:t>some descr</w:t>
      </w:r>
      <w:r w:rsidR="008A5F5B" w:rsidRPr="00C769D0">
        <w:rPr>
          <w:rFonts w:ascii="Garamond" w:eastAsiaTheme="minorHAnsi" w:hAnsi="Garamond"/>
          <w:sz w:val="24"/>
          <w:szCs w:val="24"/>
          <w:lang w:val="en-US" w:eastAsia="en-US"/>
        </w:rPr>
        <w:t>iptive specification of conditions</w:t>
      </w:r>
      <w:r w:rsidR="000F4A7D" w:rsidRPr="00C769D0">
        <w:rPr>
          <w:rFonts w:ascii="Garamond" w:eastAsiaTheme="minorHAnsi" w:hAnsi="Garamond"/>
          <w:sz w:val="24"/>
          <w:szCs w:val="24"/>
          <w:lang w:val="en-US" w:eastAsia="en-US"/>
        </w:rPr>
        <w:t xml:space="preserve">, </w:t>
      </w:r>
      <w:r w:rsidR="00287966" w:rsidRPr="00C769D0">
        <w:rPr>
          <w:rFonts w:ascii="Garamond" w:eastAsiaTheme="minorHAnsi" w:hAnsi="Garamond"/>
          <w:sz w:val="24"/>
          <w:szCs w:val="24"/>
          <w:lang w:val="en-US" w:eastAsia="en-US"/>
        </w:rPr>
        <w:t>there seems</w:t>
      </w:r>
      <w:r w:rsidRPr="00C769D0">
        <w:rPr>
          <w:rFonts w:ascii="Garamond" w:eastAsiaTheme="minorHAnsi" w:hAnsi="Garamond"/>
          <w:sz w:val="24"/>
          <w:szCs w:val="24"/>
          <w:lang w:val="en-US" w:eastAsia="en-US"/>
        </w:rPr>
        <w:t xml:space="preserve"> no reason to suppose that they </w:t>
      </w:r>
      <w:r w:rsidR="000F4A7D" w:rsidRPr="00C769D0">
        <w:rPr>
          <w:rFonts w:ascii="Garamond" w:eastAsiaTheme="minorHAnsi" w:hAnsi="Garamond"/>
          <w:sz w:val="24"/>
          <w:szCs w:val="24"/>
          <w:lang w:val="en-US" w:eastAsia="en-US"/>
        </w:rPr>
        <w:t>will have the kind of structure required to generate analyticities</w:t>
      </w:r>
      <w:r w:rsidRPr="00C769D0">
        <w:rPr>
          <w:rFonts w:ascii="Garamond" w:eastAsiaTheme="minorHAnsi" w:hAnsi="Garamond"/>
          <w:sz w:val="24"/>
          <w:szCs w:val="24"/>
          <w:lang w:val="en-US" w:eastAsia="en-US"/>
        </w:rPr>
        <w:t>.</w:t>
      </w:r>
    </w:p>
    <w:p w14:paraId="477C17EF" w14:textId="77777777" w:rsidR="00D82808" w:rsidRPr="00C769D0" w:rsidRDefault="000F4A7D" w:rsidP="000342FF">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Still, while many concepts do have their referents fixed externally, there are others </w:t>
      </w:r>
      <w:r w:rsidRPr="00C769D0">
        <w:rPr>
          <w:rFonts w:ascii="Garamond" w:eastAsiaTheme="minorHAnsi" w:hAnsi="Garamond"/>
          <w:sz w:val="24"/>
          <w:szCs w:val="24"/>
          <w:lang w:val="en-US" w:eastAsia="en-US"/>
        </w:rPr>
        <w:lastRenderedPageBreak/>
        <w:t>which plausibly involve descriptive contents.</w:t>
      </w:r>
      <w:r w:rsidR="0026283A" w:rsidRPr="00C769D0">
        <w:rPr>
          <w:rFonts w:ascii="Garamond" w:eastAsiaTheme="minorHAnsi" w:hAnsi="Garamond"/>
          <w:sz w:val="24"/>
          <w:szCs w:val="24"/>
          <w:lang w:val="en-US" w:eastAsia="en-US"/>
        </w:rPr>
        <w:t xml:space="preserve"> </w:t>
      </w:r>
      <w:r w:rsidR="006C41CA" w:rsidRPr="00C769D0">
        <w:rPr>
          <w:rFonts w:ascii="Garamond" w:eastAsiaTheme="minorHAnsi" w:hAnsi="Garamond"/>
          <w:sz w:val="24"/>
          <w:szCs w:val="24"/>
          <w:lang w:val="en-US" w:eastAsia="en-US"/>
        </w:rPr>
        <w:t xml:space="preserve">Could somebody understand </w:t>
      </w:r>
      <w:r w:rsidR="006C41CA" w:rsidRPr="00C769D0">
        <w:rPr>
          <w:rFonts w:ascii="Garamond" w:eastAsiaTheme="minorHAnsi" w:hAnsi="Garamond"/>
          <w:i/>
          <w:iCs/>
          <w:sz w:val="24"/>
          <w:szCs w:val="24"/>
          <w:lang w:val="en-US" w:eastAsia="en-US"/>
        </w:rPr>
        <w:t>square</w:t>
      </w:r>
      <w:r w:rsidR="006C41CA" w:rsidRPr="00C769D0">
        <w:rPr>
          <w:rFonts w:ascii="Garamond" w:eastAsiaTheme="minorHAnsi" w:hAnsi="Garamond"/>
          <w:sz w:val="24"/>
          <w:szCs w:val="24"/>
          <w:lang w:val="en-US" w:eastAsia="en-US"/>
        </w:rPr>
        <w:t xml:space="preserve"> without be</w:t>
      </w:r>
      <w:r w:rsidR="00131374">
        <w:rPr>
          <w:rFonts w:ascii="Garamond" w:eastAsiaTheme="minorHAnsi" w:hAnsi="Garamond"/>
          <w:sz w:val="24"/>
          <w:szCs w:val="24"/>
          <w:lang w:val="en-US" w:eastAsia="en-US"/>
        </w:rPr>
        <w:t>ing</w:t>
      </w:r>
      <w:r w:rsidR="006C41CA" w:rsidRPr="00C769D0">
        <w:rPr>
          <w:rFonts w:ascii="Garamond" w:eastAsiaTheme="minorHAnsi" w:hAnsi="Garamond"/>
          <w:sz w:val="24"/>
          <w:szCs w:val="24"/>
          <w:lang w:val="en-US" w:eastAsia="en-US"/>
        </w:rPr>
        <w:t xml:space="preserve"> in a position to know that </w:t>
      </w:r>
      <w:r w:rsidR="006C41CA" w:rsidRPr="00C769D0">
        <w:rPr>
          <w:rFonts w:ascii="Garamond" w:eastAsiaTheme="minorHAnsi" w:hAnsi="Garamond"/>
          <w:i/>
          <w:iCs/>
          <w:sz w:val="24"/>
          <w:szCs w:val="24"/>
          <w:lang w:val="en-US" w:eastAsia="en-US"/>
        </w:rPr>
        <w:t>squares have four sides</w:t>
      </w:r>
      <w:r w:rsidR="006C41CA"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6C41CA" w:rsidRPr="00C769D0">
        <w:rPr>
          <w:rFonts w:ascii="Garamond" w:eastAsiaTheme="minorHAnsi" w:hAnsi="Garamond"/>
          <w:sz w:val="24"/>
          <w:szCs w:val="24"/>
          <w:lang w:val="en-US" w:eastAsia="en-US"/>
        </w:rPr>
        <w:t>And what about</w:t>
      </w:r>
      <w:r w:rsidR="00D82808" w:rsidRPr="00C769D0">
        <w:rPr>
          <w:rFonts w:ascii="Garamond" w:eastAsiaTheme="minorHAnsi" w:hAnsi="Garamond"/>
          <w:sz w:val="24"/>
          <w:szCs w:val="24"/>
          <w:lang w:val="en-US" w:eastAsia="en-US"/>
        </w:rPr>
        <w:t xml:space="preserve"> terms introduced via</w:t>
      </w:r>
      <w:r w:rsidR="006C41CA" w:rsidRPr="00C769D0">
        <w:rPr>
          <w:rFonts w:ascii="Garamond" w:eastAsiaTheme="minorHAnsi" w:hAnsi="Garamond"/>
          <w:sz w:val="24"/>
          <w:szCs w:val="24"/>
          <w:lang w:val="en-US" w:eastAsia="en-US"/>
        </w:rPr>
        <w:t xml:space="preserve"> expl</w:t>
      </w:r>
      <w:r w:rsidR="00BA7FF1" w:rsidRPr="00C769D0">
        <w:rPr>
          <w:rFonts w:ascii="Garamond" w:eastAsiaTheme="minorHAnsi" w:hAnsi="Garamond"/>
          <w:sz w:val="24"/>
          <w:szCs w:val="24"/>
          <w:lang w:val="en-US" w:eastAsia="en-US"/>
        </w:rPr>
        <w:t>icit description (</w:t>
      </w:r>
      <w:r w:rsidR="006C41CA" w:rsidRPr="00C769D0">
        <w:rPr>
          <w:rFonts w:ascii="Garamond" w:eastAsiaTheme="minorHAnsi" w:hAnsi="Garamond"/>
          <w:sz w:val="24"/>
          <w:szCs w:val="24"/>
          <w:lang w:val="en-US" w:eastAsia="en-US"/>
        </w:rPr>
        <w:t>which will include many scientific terms</w:t>
      </w:r>
      <w:r w:rsidR="00BA7FF1" w:rsidRPr="00C769D0">
        <w:rPr>
          <w:rFonts w:ascii="Garamond" w:eastAsiaTheme="minorHAnsi" w:hAnsi="Garamond"/>
          <w:sz w:val="24"/>
          <w:szCs w:val="24"/>
          <w:lang w:val="en-US" w:eastAsia="en-US"/>
        </w:rPr>
        <w:t>)</w:t>
      </w:r>
      <w:r w:rsidR="006C41CA"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D82808" w:rsidRPr="00C769D0">
        <w:rPr>
          <w:rFonts w:ascii="Garamond" w:eastAsiaTheme="minorHAnsi" w:hAnsi="Garamond"/>
          <w:sz w:val="24"/>
          <w:szCs w:val="24"/>
          <w:lang w:val="en-US" w:eastAsia="en-US"/>
        </w:rPr>
        <w:t xml:space="preserve">If </w:t>
      </w:r>
      <w:r w:rsidR="006C41CA" w:rsidRPr="00C769D0">
        <w:rPr>
          <w:rFonts w:ascii="Garamond" w:eastAsiaTheme="minorHAnsi" w:hAnsi="Garamond"/>
          <w:sz w:val="24"/>
          <w:szCs w:val="24"/>
          <w:lang w:val="en-US" w:eastAsia="en-US"/>
        </w:rPr>
        <w:t xml:space="preserve">it is </w:t>
      </w:r>
      <w:r w:rsidR="00D82808" w:rsidRPr="00C769D0">
        <w:rPr>
          <w:rFonts w:ascii="Garamond" w:eastAsiaTheme="minorHAnsi" w:hAnsi="Garamond"/>
          <w:sz w:val="24"/>
          <w:szCs w:val="24"/>
          <w:lang w:val="en-US" w:eastAsia="en-US"/>
        </w:rPr>
        <w:t xml:space="preserve">specified that </w:t>
      </w:r>
      <w:r w:rsidR="00BA7FF1" w:rsidRPr="00C769D0">
        <w:rPr>
          <w:rFonts w:ascii="Garamond" w:eastAsiaTheme="minorHAnsi" w:hAnsi="Garamond"/>
          <w:i/>
          <w:iCs/>
          <w:sz w:val="24"/>
          <w:szCs w:val="24"/>
          <w:lang w:val="en-US" w:eastAsia="en-US"/>
        </w:rPr>
        <w:t>electron</w:t>
      </w:r>
      <w:r w:rsidR="00D82808" w:rsidRPr="00C769D0">
        <w:rPr>
          <w:rFonts w:ascii="Garamond" w:eastAsiaTheme="minorHAnsi" w:hAnsi="Garamond"/>
          <w:sz w:val="24"/>
          <w:szCs w:val="24"/>
          <w:lang w:val="en-US" w:eastAsia="en-US"/>
        </w:rPr>
        <w:t xml:space="preserve"> is to be understood as referring to th</w:t>
      </w:r>
      <w:r w:rsidR="00BA7FF1" w:rsidRPr="00C769D0">
        <w:rPr>
          <w:rFonts w:ascii="Garamond" w:eastAsiaTheme="minorHAnsi" w:hAnsi="Garamond"/>
          <w:sz w:val="24"/>
          <w:szCs w:val="24"/>
          <w:lang w:val="en-US" w:eastAsia="en-US"/>
        </w:rPr>
        <w:t>e</w:t>
      </w:r>
      <w:r w:rsidR="00D82808" w:rsidRPr="00C769D0">
        <w:rPr>
          <w:rFonts w:ascii="Garamond" w:eastAsiaTheme="minorHAnsi" w:hAnsi="Garamond"/>
          <w:sz w:val="24"/>
          <w:szCs w:val="24"/>
          <w:lang w:val="en-US" w:eastAsia="en-US"/>
        </w:rPr>
        <w:t xml:space="preserve"> </w:t>
      </w:r>
      <w:r w:rsidR="00BA7FF1" w:rsidRPr="00C769D0">
        <w:rPr>
          <w:rFonts w:ascii="Garamond" w:eastAsiaTheme="minorHAnsi" w:hAnsi="Garamond"/>
          <w:sz w:val="24"/>
          <w:szCs w:val="24"/>
          <w:lang w:val="en-US" w:eastAsia="en-US"/>
        </w:rPr>
        <w:t>small negative charged particles found in atoms</w:t>
      </w:r>
      <w:r w:rsidR="00D82808" w:rsidRPr="00C769D0">
        <w:rPr>
          <w:rFonts w:ascii="Garamond" w:eastAsiaTheme="minorHAnsi" w:hAnsi="Garamond"/>
          <w:sz w:val="24"/>
          <w:szCs w:val="24"/>
          <w:lang w:val="en-US" w:eastAsia="en-US"/>
        </w:rPr>
        <w:t xml:space="preserve">, </w:t>
      </w:r>
      <w:r w:rsidR="00466F3D" w:rsidRPr="00C769D0">
        <w:rPr>
          <w:rFonts w:ascii="Garamond" w:eastAsiaTheme="minorHAnsi" w:hAnsi="Garamond"/>
          <w:sz w:val="24"/>
          <w:szCs w:val="24"/>
          <w:lang w:val="en-US" w:eastAsia="en-US"/>
        </w:rPr>
        <w:t xml:space="preserve">if there are </w:t>
      </w:r>
      <w:r w:rsidR="00045079" w:rsidRPr="00C769D0">
        <w:rPr>
          <w:rFonts w:ascii="Garamond" w:eastAsiaTheme="minorHAnsi" w:hAnsi="Garamond"/>
          <w:sz w:val="24"/>
          <w:szCs w:val="24"/>
          <w:lang w:val="en-US" w:eastAsia="en-US"/>
        </w:rPr>
        <w:t>such</w:t>
      </w:r>
      <w:r w:rsidR="00466F3D" w:rsidRPr="00C769D0">
        <w:rPr>
          <w:rFonts w:ascii="Garamond" w:eastAsiaTheme="minorHAnsi" w:hAnsi="Garamond"/>
          <w:sz w:val="24"/>
          <w:szCs w:val="24"/>
          <w:lang w:val="en-US" w:eastAsia="en-US"/>
        </w:rPr>
        <w:t xml:space="preserve"> things</w:t>
      </w:r>
      <w:r w:rsidR="003E6C2D" w:rsidRPr="00C769D0">
        <w:rPr>
          <w:rFonts w:ascii="Garamond" w:eastAsiaTheme="minorHAnsi" w:hAnsi="Garamond"/>
          <w:sz w:val="24"/>
          <w:szCs w:val="24"/>
          <w:lang w:val="en-US" w:eastAsia="en-US"/>
        </w:rPr>
        <w:t xml:space="preserve">, </w:t>
      </w:r>
      <w:r w:rsidR="00D82808" w:rsidRPr="00C769D0">
        <w:rPr>
          <w:rFonts w:ascii="Garamond" w:eastAsiaTheme="minorHAnsi" w:hAnsi="Garamond"/>
          <w:sz w:val="24"/>
          <w:szCs w:val="24"/>
          <w:lang w:val="en-US" w:eastAsia="en-US"/>
        </w:rPr>
        <w:t xml:space="preserve">then </w:t>
      </w:r>
      <w:r w:rsidR="006C41CA" w:rsidRPr="00C769D0">
        <w:rPr>
          <w:rFonts w:ascii="Garamond" w:eastAsiaTheme="minorHAnsi" w:hAnsi="Garamond"/>
          <w:sz w:val="24"/>
          <w:szCs w:val="24"/>
          <w:lang w:val="en-US" w:eastAsia="en-US"/>
        </w:rPr>
        <w:t xml:space="preserve">surely </w:t>
      </w:r>
      <w:r w:rsidR="00D82808" w:rsidRPr="00C769D0">
        <w:rPr>
          <w:rFonts w:ascii="Garamond" w:eastAsiaTheme="minorHAnsi" w:hAnsi="Garamond"/>
          <w:sz w:val="24"/>
          <w:szCs w:val="24"/>
          <w:lang w:val="en-US" w:eastAsia="en-US"/>
        </w:rPr>
        <w:t>the information</w:t>
      </w:r>
      <w:r w:rsidR="006C41CA" w:rsidRPr="00C769D0">
        <w:rPr>
          <w:rFonts w:ascii="Garamond" w:eastAsiaTheme="minorHAnsi" w:hAnsi="Garamond"/>
          <w:sz w:val="24"/>
          <w:szCs w:val="24"/>
          <w:lang w:val="en-US" w:eastAsia="en-US"/>
        </w:rPr>
        <w:t xml:space="preserve"> that</w:t>
      </w:r>
      <w:r w:rsidR="00D82808" w:rsidRPr="00C769D0">
        <w:rPr>
          <w:rFonts w:ascii="Garamond" w:eastAsiaTheme="minorHAnsi" w:hAnsi="Garamond"/>
          <w:sz w:val="24"/>
          <w:szCs w:val="24"/>
          <w:lang w:val="en-US" w:eastAsia="en-US"/>
        </w:rPr>
        <w:t>, say,</w:t>
      </w:r>
      <w:r w:rsidR="00BA7FF1" w:rsidRPr="00C769D0">
        <w:rPr>
          <w:rFonts w:ascii="Garamond" w:eastAsiaTheme="minorHAnsi" w:hAnsi="Garamond"/>
          <w:sz w:val="24"/>
          <w:szCs w:val="24"/>
          <w:lang w:val="en-US" w:eastAsia="en-US"/>
        </w:rPr>
        <w:t xml:space="preserve"> </w:t>
      </w:r>
      <w:r w:rsidR="00045079" w:rsidRPr="00082205">
        <w:rPr>
          <w:rFonts w:ascii="Garamond" w:eastAsiaTheme="minorHAnsi" w:hAnsi="Garamond"/>
          <w:i/>
          <w:sz w:val="24"/>
          <w:szCs w:val="24"/>
          <w:lang w:val="en-US" w:eastAsia="en-US"/>
        </w:rPr>
        <w:t>any</w:t>
      </w:r>
      <w:r w:rsidR="00045079" w:rsidRPr="00C769D0">
        <w:rPr>
          <w:rFonts w:ascii="Garamond" w:eastAsiaTheme="minorHAnsi" w:hAnsi="Garamond"/>
          <w:sz w:val="24"/>
          <w:szCs w:val="24"/>
          <w:lang w:val="en-US" w:eastAsia="en-US"/>
        </w:rPr>
        <w:t xml:space="preserve"> </w:t>
      </w:r>
      <w:r w:rsidR="00045079" w:rsidRPr="00C769D0">
        <w:rPr>
          <w:rFonts w:ascii="Garamond" w:eastAsiaTheme="minorHAnsi" w:hAnsi="Garamond"/>
          <w:i/>
          <w:iCs/>
          <w:sz w:val="24"/>
          <w:szCs w:val="24"/>
          <w:lang w:val="en-US" w:eastAsia="en-US"/>
        </w:rPr>
        <w:t>e</w:t>
      </w:r>
      <w:r w:rsidR="00BA7FF1" w:rsidRPr="00C769D0">
        <w:rPr>
          <w:rFonts w:ascii="Garamond" w:eastAsiaTheme="minorHAnsi" w:hAnsi="Garamond"/>
          <w:i/>
          <w:iCs/>
          <w:sz w:val="24"/>
          <w:szCs w:val="24"/>
          <w:lang w:val="en-US" w:eastAsia="en-US"/>
        </w:rPr>
        <w:t>lectrons have negative charge</w:t>
      </w:r>
      <w:r w:rsidR="00BF3AD1" w:rsidRPr="00C769D0">
        <w:rPr>
          <w:rFonts w:ascii="Garamond" w:eastAsiaTheme="minorHAnsi" w:hAnsi="Garamond"/>
          <w:sz w:val="24"/>
          <w:szCs w:val="24"/>
          <w:lang w:val="en-US" w:eastAsia="en-US"/>
        </w:rPr>
        <w:t xml:space="preserve"> </w:t>
      </w:r>
      <w:r w:rsidR="00D82808" w:rsidRPr="00C769D0">
        <w:rPr>
          <w:rFonts w:ascii="Garamond" w:eastAsiaTheme="minorHAnsi" w:hAnsi="Garamond"/>
          <w:sz w:val="24"/>
          <w:szCs w:val="24"/>
          <w:lang w:val="en-US" w:eastAsia="en-US"/>
        </w:rPr>
        <w:t xml:space="preserve">does seem to be </w:t>
      </w:r>
      <w:r w:rsidR="00045079" w:rsidRPr="00C769D0">
        <w:rPr>
          <w:rFonts w:ascii="Garamond" w:eastAsiaTheme="minorHAnsi" w:hAnsi="Garamond"/>
          <w:sz w:val="24"/>
          <w:szCs w:val="24"/>
          <w:lang w:val="en-US" w:eastAsia="en-US"/>
        </w:rPr>
        <w:t>built into the concept</w:t>
      </w:r>
      <w:r w:rsidR="00D82808" w:rsidRPr="00C769D0">
        <w:rPr>
          <w:rFonts w:ascii="Garamond" w:eastAsiaTheme="minorHAnsi" w:hAnsi="Garamond"/>
          <w:sz w:val="24"/>
          <w:szCs w:val="24"/>
          <w:lang w:val="en-US" w:eastAsia="en-US"/>
        </w:rPr>
        <w:t>.</w:t>
      </w:r>
    </w:p>
    <w:p w14:paraId="7EAF0177" w14:textId="77777777" w:rsidR="00157C04" w:rsidRPr="00C769D0" w:rsidRDefault="00C55277" w:rsidP="000342FF">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Perhaps this is inconclusive.</w:t>
      </w:r>
      <w:r w:rsidR="0026283A" w:rsidRPr="00C769D0">
        <w:rPr>
          <w:rFonts w:ascii="Garamond" w:eastAsiaTheme="minorHAnsi" w:hAnsi="Garamond"/>
          <w:sz w:val="24"/>
          <w:szCs w:val="24"/>
          <w:lang w:val="en-US" w:eastAsia="en-US"/>
        </w:rPr>
        <w:t xml:space="preserve"> </w:t>
      </w:r>
      <w:r w:rsidR="008A5F5B" w:rsidRPr="00C769D0">
        <w:rPr>
          <w:rFonts w:ascii="Garamond" w:eastAsiaTheme="minorHAnsi" w:hAnsi="Garamond"/>
          <w:sz w:val="24"/>
          <w:szCs w:val="24"/>
          <w:lang w:val="en-US" w:eastAsia="en-US"/>
        </w:rPr>
        <w:t xml:space="preserve">It is arguable that even </w:t>
      </w:r>
      <w:r w:rsidR="00153B89" w:rsidRPr="00C769D0">
        <w:rPr>
          <w:rFonts w:ascii="Garamond" w:eastAsiaTheme="minorHAnsi" w:hAnsi="Garamond"/>
          <w:sz w:val="24"/>
          <w:szCs w:val="24"/>
          <w:lang w:val="en-US" w:eastAsia="en-US"/>
        </w:rPr>
        <w:t>competent</w:t>
      </w:r>
      <w:r w:rsidR="006C41CA" w:rsidRPr="00C769D0">
        <w:rPr>
          <w:rFonts w:ascii="Garamond" w:eastAsiaTheme="minorHAnsi" w:hAnsi="Garamond"/>
          <w:sz w:val="24"/>
          <w:szCs w:val="24"/>
          <w:lang w:val="en-US" w:eastAsia="en-US"/>
        </w:rPr>
        <w:t xml:space="preserve"> </w:t>
      </w:r>
      <w:r w:rsidR="008A5F5B" w:rsidRPr="00C769D0">
        <w:rPr>
          <w:rFonts w:ascii="Garamond" w:eastAsiaTheme="minorHAnsi" w:hAnsi="Garamond"/>
          <w:sz w:val="24"/>
          <w:szCs w:val="24"/>
          <w:lang w:val="en-US" w:eastAsia="en-US"/>
        </w:rPr>
        <w:t>users</w:t>
      </w:r>
      <w:r w:rsidR="00045079" w:rsidRPr="00C769D0">
        <w:rPr>
          <w:rFonts w:ascii="Garamond" w:eastAsiaTheme="minorHAnsi" w:hAnsi="Garamond"/>
          <w:sz w:val="24"/>
          <w:szCs w:val="24"/>
          <w:lang w:val="en-US" w:eastAsia="en-US"/>
        </w:rPr>
        <w:t xml:space="preserve"> of terms </w:t>
      </w:r>
      <w:r w:rsidR="006C41CA" w:rsidRPr="00C769D0">
        <w:rPr>
          <w:rFonts w:ascii="Garamond" w:eastAsiaTheme="minorHAnsi" w:hAnsi="Garamond"/>
          <w:sz w:val="24"/>
          <w:szCs w:val="24"/>
          <w:lang w:val="en-US" w:eastAsia="en-US"/>
        </w:rPr>
        <w:t xml:space="preserve">like </w:t>
      </w:r>
      <w:r w:rsidR="006C41CA" w:rsidRPr="00C769D0">
        <w:rPr>
          <w:rFonts w:ascii="Garamond" w:eastAsiaTheme="minorHAnsi" w:hAnsi="Garamond"/>
          <w:i/>
          <w:iCs/>
          <w:sz w:val="24"/>
          <w:szCs w:val="24"/>
          <w:lang w:val="en-US" w:eastAsia="en-US"/>
        </w:rPr>
        <w:t>square</w:t>
      </w:r>
      <w:r w:rsidR="00765112" w:rsidRPr="00C769D0">
        <w:rPr>
          <w:rFonts w:ascii="Garamond" w:eastAsiaTheme="minorHAnsi" w:hAnsi="Garamond"/>
          <w:sz w:val="24"/>
          <w:szCs w:val="24"/>
          <w:lang w:val="en-US" w:eastAsia="en-US"/>
        </w:rPr>
        <w:t xml:space="preserve"> </w:t>
      </w:r>
      <w:r w:rsidR="006C41CA" w:rsidRPr="00C769D0">
        <w:rPr>
          <w:rFonts w:ascii="Garamond" w:eastAsiaTheme="minorHAnsi" w:hAnsi="Garamond"/>
          <w:sz w:val="24"/>
          <w:szCs w:val="24"/>
          <w:lang w:val="en-US" w:eastAsia="en-US"/>
        </w:rPr>
        <w:t>and</w:t>
      </w:r>
      <w:r w:rsidR="00765112" w:rsidRPr="00C769D0">
        <w:rPr>
          <w:rFonts w:ascii="Garamond" w:eastAsiaTheme="minorHAnsi" w:hAnsi="Garamond"/>
          <w:sz w:val="24"/>
          <w:szCs w:val="24"/>
          <w:lang w:val="en-US" w:eastAsia="en-US"/>
        </w:rPr>
        <w:t xml:space="preserve"> </w:t>
      </w:r>
      <w:r w:rsidR="00BA7FF1" w:rsidRPr="00C769D0">
        <w:rPr>
          <w:rFonts w:ascii="Garamond" w:eastAsiaTheme="minorHAnsi" w:hAnsi="Garamond"/>
          <w:i/>
          <w:iCs/>
          <w:sz w:val="24"/>
          <w:szCs w:val="24"/>
          <w:lang w:val="en-US" w:eastAsia="en-US"/>
        </w:rPr>
        <w:t>electron</w:t>
      </w:r>
      <w:r w:rsidR="00153B89" w:rsidRPr="00C769D0">
        <w:rPr>
          <w:rFonts w:ascii="Garamond" w:eastAsiaTheme="minorHAnsi" w:hAnsi="Garamond"/>
          <w:sz w:val="24"/>
          <w:szCs w:val="24"/>
          <w:lang w:val="en-US" w:eastAsia="en-US"/>
        </w:rPr>
        <w:t xml:space="preserve"> </w:t>
      </w:r>
      <w:r w:rsidR="008A5F5B" w:rsidRPr="00C769D0">
        <w:rPr>
          <w:rFonts w:ascii="Garamond" w:eastAsiaTheme="minorHAnsi" w:hAnsi="Garamond"/>
          <w:sz w:val="24"/>
          <w:szCs w:val="24"/>
          <w:lang w:val="en-US" w:eastAsia="en-US"/>
        </w:rPr>
        <w:t xml:space="preserve">could well </w:t>
      </w:r>
      <w:r w:rsidR="00153B89" w:rsidRPr="00C769D0">
        <w:rPr>
          <w:rFonts w:ascii="Garamond" w:eastAsiaTheme="minorHAnsi" w:hAnsi="Garamond"/>
          <w:sz w:val="24"/>
          <w:szCs w:val="24"/>
          <w:lang w:val="en-US" w:eastAsia="en-US"/>
        </w:rPr>
        <w:t>lack</w:t>
      </w:r>
      <w:r w:rsidR="006C41CA" w:rsidRPr="00C769D0">
        <w:rPr>
          <w:rFonts w:ascii="Garamond" w:eastAsiaTheme="minorHAnsi" w:hAnsi="Garamond"/>
          <w:sz w:val="24"/>
          <w:szCs w:val="24"/>
          <w:lang w:val="en-US" w:eastAsia="en-US"/>
        </w:rPr>
        <w:t xml:space="preserve"> the relevant</w:t>
      </w:r>
      <w:r w:rsidR="00765112" w:rsidRPr="00C769D0">
        <w:rPr>
          <w:rFonts w:ascii="Garamond" w:eastAsiaTheme="minorHAnsi" w:hAnsi="Garamond"/>
          <w:sz w:val="24"/>
          <w:szCs w:val="24"/>
          <w:lang w:val="en-US" w:eastAsia="en-US"/>
        </w:rPr>
        <w:t xml:space="preserve"> informatio</w:t>
      </w:r>
      <w:r w:rsidR="008A5F5B" w:rsidRPr="00C769D0">
        <w:rPr>
          <w:rFonts w:ascii="Garamond" w:eastAsiaTheme="minorHAnsi" w:hAnsi="Garamond"/>
          <w:sz w:val="24"/>
          <w:szCs w:val="24"/>
          <w:lang w:val="en-US" w:eastAsia="en-US"/>
        </w:rPr>
        <w:t>n.</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Imagine people who are no experts but have picked up the terms from their linguistic community.</w:t>
      </w:r>
      <w:r w:rsidR="0026283A" w:rsidRPr="00C769D0">
        <w:rPr>
          <w:rFonts w:ascii="Garamond" w:eastAsiaTheme="minorHAnsi" w:hAnsi="Garamond"/>
          <w:sz w:val="24"/>
          <w:szCs w:val="24"/>
          <w:lang w:val="en-US" w:eastAsia="en-US"/>
        </w:rPr>
        <w:t xml:space="preserve"> </w:t>
      </w:r>
      <w:r w:rsidR="00765112" w:rsidRPr="00C769D0">
        <w:rPr>
          <w:rFonts w:ascii="Garamond" w:eastAsiaTheme="minorHAnsi" w:hAnsi="Garamond"/>
          <w:sz w:val="24"/>
          <w:szCs w:val="24"/>
          <w:lang w:val="en-US" w:eastAsia="en-US"/>
        </w:rPr>
        <w:t xml:space="preserve">They might </w:t>
      </w:r>
      <w:r w:rsidR="006C41CA" w:rsidRPr="00C769D0">
        <w:rPr>
          <w:rFonts w:ascii="Garamond" w:eastAsiaTheme="minorHAnsi" w:hAnsi="Garamond"/>
          <w:sz w:val="24"/>
          <w:szCs w:val="24"/>
          <w:lang w:val="en-US" w:eastAsia="en-US"/>
        </w:rPr>
        <w:t xml:space="preserve">foolishly </w:t>
      </w:r>
      <w:r w:rsidR="00765112" w:rsidRPr="00C769D0">
        <w:rPr>
          <w:rFonts w:ascii="Garamond" w:eastAsiaTheme="minorHAnsi" w:hAnsi="Garamond"/>
          <w:sz w:val="24"/>
          <w:szCs w:val="24"/>
          <w:lang w:val="en-US" w:eastAsia="en-US"/>
        </w:rPr>
        <w:t xml:space="preserve">think that </w:t>
      </w:r>
      <w:r w:rsidR="006C41CA" w:rsidRPr="00C769D0">
        <w:rPr>
          <w:rFonts w:ascii="Garamond" w:eastAsiaTheme="minorHAnsi" w:hAnsi="Garamond"/>
          <w:sz w:val="24"/>
          <w:szCs w:val="24"/>
          <w:lang w:val="en-US" w:eastAsia="en-US"/>
        </w:rPr>
        <w:t xml:space="preserve">some squares have </w:t>
      </w:r>
      <w:r w:rsidR="003E6C2D" w:rsidRPr="00C769D0">
        <w:rPr>
          <w:rFonts w:ascii="Garamond" w:eastAsiaTheme="minorHAnsi" w:hAnsi="Garamond"/>
          <w:sz w:val="24"/>
          <w:szCs w:val="24"/>
          <w:lang w:val="en-US" w:eastAsia="en-US"/>
        </w:rPr>
        <w:t>five</w:t>
      </w:r>
      <w:r w:rsidR="00153B89" w:rsidRPr="00C769D0">
        <w:rPr>
          <w:rFonts w:ascii="Garamond" w:eastAsiaTheme="minorHAnsi" w:hAnsi="Garamond"/>
          <w:sz w:val="24"/>
          <w:szCs w:val="24"/>
          <w:lang w:val="en-US" w:eastAsia="en-US"/>
        </w:rPr>
        <w:t xml:space="preserve"> sides, or that </w:t>
      </w:r>
      <w:r w:rsidR="00BA7FF1" w:rsidRPr="00C769D0">
        <w:rPr>
          <w:rFonts w:ascii="Garamond" w:eastAsiaTheme="minorHAnsi" w:hAnsi="Garamond"/>
          <w:sz w:val="24"/>
          <w:szCs w:val="24"/>
          <w:lang w:val="en-US" w:eastAsia="en-US"/>
        </w:rPr>
        <w:t>electrons are positive</w:t>
      </w:r>
      <w:r w:rsidR="003E6C2D" w:rsidRPr="00C769D0">
        <w:rPr>
          <w:rFonts w:ascii="Garamond" w:eastAsiaTheme="minorHAnsi" w:hAnsi="Garamond"/>
          <w:sz w:val="24"/>
          <w:szCs w:val="24"/>
          <w:lang w:val="en-US" w:eastAsia="en-US"/>
        </w:rPr>
        <w:t>ly charged</w:t>
      </w:r>
      <w:r w:rsidR="00765112" w:rsidRPr="00C769D0">
        <w:rPr>
          <w:rFonts w:ascii="Garamond" w:eastAsiaTheme="minorHAnsi" w:hAnsi="Garamond"/>
          <w:sz w:val="24"/>
          <w:szCs w:val="24"/>
          <w:lang w:val="en-US" w:eastAsia="en-US"/>
        </w:rPr>
        <w:t xml:space="preserve">—and </w:t>
      </w:r>
      <w:r w:rsidR="00367086" w:rsidRPr="00C769D0">
        <w:rPr>
          <w:rFonts w:ascii="Garamond" w:eastAsiaTheme="minorHAnsi" w:hAnsi="Garamond"/>
          <w:sz w:val="24"/>
          <w:szCs w:val="24"/>
          <w:lang w:val="en-US" w:eastAsia="en-US"/>
        </w:rPr>
        <w:t>be criticiz</w:t>
      </w:r>
      <w:r w:rsidR="00065E6F" w:rsidRPr="00C769D0">
        <w:rPr>
          <w:rFonts w:ascii="Garamond" w:eastAsiaTheme="minorHAnsi" w:hAnsi="Garamond"/>
          <w:sz w:val="24"/>
          <w:szCs w:val="24"/>
          <w:lang w:val="en-US" w:eastAsia="en-US"/>
        </w:rPr>
        <w:t>able</w:t>
      </w:r>
      <w:r w:rsidR="00153B89" w:rsidRPr="00C769D0">
        <w:rPr>
          <w:rFonts w:ascii="Garamond" w:eastAsiaTheme="minorHAnsi" w:hAnsi="Garamond"/>
          <w:sz w:val="24"/>
          <w:szCs w:val="24"/>
          <w:lang w:val="en-US" w:eastAsia="en-US"/>
        </w:rPr>
        <w:t xml:space="preserve"> for </w:t>
      </w:r>
      <w:r w:rsidRPr="00C769D0">
        <w:rPr>
          <w:rFonts w:ascii="Garamond" w:eastAsiaTheme="minorHAnsi" w:hAnsi="Garamond"/>
          <w:sz w:val="24"/>
          <w:szCs w:val="24"/>
          <w:lang w:val="en-US" w:eastAsia="en-US"/>
        </w:rPr>
        <w:t>their</w:t>
      </w:r>
      <w:r w:rsidR="00765112" w:rsidRPr="00C769D0">
        <w:rPr>
          <w:rFonts w:ascii="Garamond" w:eastAsiaTheme="minorHAnsi" w:hAnsi="Garamond"/>
          <w:sz w:val="24"/>
          <w:szCs w:val="24"/>
          <w:lang w:val="en-US" w:eastAsia="en-US"/>
        </w:rPr>
        <w:t xml:space="preserve"> mistaken belief</w:t>
      </w:r>
      <w:r w:rsidR="00153B89" w:rsidRPr="00C769D0">
        <w:rPr>
          <w:rFonts w:ascii="Garamond" w:eastAsiaTheme="minorHAnsi" w:hAnsi="Garamond"/>
          <w:sz w:val="24"/>
          <w:szCs w:val="24"/>
          <w:lang w:val="en-US" w:eastAsia="en-US"/>
        </w:rPr>
        <w:t>s</w:t>
      </w:r>
      <w:r w:rsidR="00765112"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153B89" w:rsidRPr="00C769D0">
        <w:rPr>
          <w:rFonts w:ascii="Garamond" w:eastAsiaTheme="minorHAnsi" w:hAnsi="Garamond"/>
          <w:sz w:val="24"/>
          <w:szCs w:val="24"/>
          <w:lang w:val="en-US" w:eastAsia="en-US"/>
        </w:rPr>
        <w:t>This argues that even in these</w:t>
      </w:r>
      <w:r w:rsidR="00765112"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paradigm</w:t>
      </w:r>
      <w:r w:rsidR="00BA7FF1"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cases the relevant concepts</w:t>
      </w:r>
      <w:r w:rsidR="00765112" w:rsidRPr="00C769D0">
        <w:rPr>
          <w:rFonts w:ascii="Garamond" w:eastAsiaTheme="minorHAnsi" w:hAnsi="Garamond"/>
          <w:sz w:val="24"/>
          <w:szCs w:val="24"/>
          <w:lang w:val="en-US" w:eastAsia="en-US"/>
        </w:rPr>
        <w:t xml:space="preserve"> do not guarantee any analytic truths.</w:t>
      </w:r>
      <w:r w:rsidR="0026283A" w:rsidRPr="00C769D0">
        <w:rPr>
          <w:rFonts w:ascii="Garamond" w:eastAsiaTheme="minorHAnsi" w:hAnsi="Garamond"/>
          <w:sz w:val="24"/>
          <w:szCs w:val="24"/>
          <w:lang w:val="en-US" w:eastAsia="en-US"/>
        </w:rPr>
        <w:t xml:space="preserve"> </w:t>
      </w:r>
    </w:p>
    <w:p w14:paraId="1AD823AD" w14:textId="77777777" w:rsidR="00E33A6C" w:rsidRPr="00C769D0" w:rsidRDefault="006C41CA" w:rsidP="00131374">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Defenders of analytic knowledge </w:t>
      </w:r>
      <w:r w:rsidR="00C55277" w:rsidRPr="00C769D0">
        <w:rPr>
          <w:rFonts w:ascii="Garamond" w:eastAsiaTheme="minorHAnsi" w:hAnsi="Garamond"/>
          <w:sz w:val="24"/>
          <w:szCs w:val="24"/>
          <w:lang w:val="en-US" w:eastAsia="en-US"/>
        </w:rPr>
        <w:t>will respond that it is specifically</w:t>
      </w:r>
      <w:r w:rsidRPr="00C769D0">
        <w:rPr>
          <w:rFonts w:ascii="Garamond" w:eastAsiaTheme="minorHAnsi" w:hAnsi="Garamond"/>
          <w:sz w:val="24"/>
          <w:szCs w:val="24"/>
          <w:lang w:val="en-US" w:eastAsia="en-US"/>
        </w:rPr>
        <w:t xml:space="preserve"> those thinkers who fully grasp the </w:t>
      </w:r>
      <w:r w:rsidR="00C55277" w:rsidRPr="00C769D0">
        <w:rPr>
          <w:rFonts w:ascii="Garamond" w:eastAsiaTheme="minorHAnsi" w:hAnsi="Garamond"/>
          <w:sz w:val="24"/>
          <w:szCs w:val="24"/>
          <w:lang w:val="en-US" w:eastAsia="en-US"/>
        </w:rPr>
        <w:t xml:space="preserve">concepts </w:t>
      </w:r>
      <w:r w:rsidRPr="00C769D0">
        <w:rPr>
          <w:rFonts w:ascii="Garamond" w:eastAsiaTheme="minorHAnsi" w:hAnsi="Garamond"/>
          <w:sz w:val="24"/>
          <w:szCs w:val="24"/>
          <w:lang w:val="en-US" w:eastAsia="en-US"/>
        </w:rPr>
        <w:t xml:space="preserve">involved </w:t>
      </w:r>
      <w:r w:rsidR="00153B89" w:rsidRPr="00C769D0">
        <w:rPr>
          <w:rFonts w:ascii="Garamond" w:eastAsiaTheme="minorHAnsi" w:hAnsi="Garamond"/>
          <w:sz w:val="24"/>
          <w:szCs w:val="24"/>
          <w:lang w:val="en-US" w:eastAsia="en-US"/>
        </w:rPr>
        <w:t xml:space="preserve">who will be in a position to derive analytic truths. </w:t>
      </w:r>
      <w:r w:rsidR="00BA7FF1" w:rsidRPr="00C769D0">
        <w:rPr>
          <w:rFonts w:ascii="Garamond" w:eastAsiaTheme="minorHAnsi" w:hAnsi="Garamond"/>
          <w:sz w:val="24"/>
          <w:szCs w:val="24"/>
          <w:lang w:val="en-US" w:eastAsia="en-US"/>
        </w:rPr>
        <w:t xml:space="preserve">At this point the onus is on the friends of analytic knowledge </w:t>
      </w:r>
      <w:r w:rsidR="00222553" w:rsidRPr="00C769D0">
        <w:rPr>
          <w:rFonts w:ascii="Garamond" w:eastAsiaTheme="minorHAnsi" w:hAnsi="Garamond"/>
          <w:sz w:val="24"/>
          <w:szCs w:val="24"/>
          <w:lang w:val="en-US" w:eastAsia="en-US"/>
        </w:rPr>
        <w:t xml:space="preserve">to explain what it is to </w:t>
      </w:r>
      <w:r w:rsidR="00C55277" w:rsidRPr="00C769D0">
        <w:rPr>
          <w:rFonts w:ascii="Garamond" w:eastAsiaTheme="minorHAnsi" w:hAnsi="Garamond"/>
          <w:sz w:val="24"/>
          <w:szCs w:val="24"/>
          <w:lang w:val="en-US" w:eastAsia="en-US"/>
        </w:rPr>
        <w:t>‘</w:t>
      </w:r>
      <w:r w:rsidR="00222553" w:rsidRPr="00C769D0">
        <w:rPr>
          <w:rFonts w:ascii="Garamond" w:eastAsiaTheme="minorHAnsi" w:hAnsi="Garamond"/>
          <w:sz w:val="24"/>
          <w:szCs w:val="24"/>
          <w:lang w:val="en-US" w:eastAsia="en-US"/>
        </w:rPr>
        <w:t>fully grasp</w:t>
      </w:r>
      <w:r w:rsidR="00C55277" w:rsidRPr="00C769D0">
        <w:rPr>
          <w:rFonts w:ascii="Garamond" w:eastAsiaTheme="minorHAnsi" w:hAnsi="Garamond"/>
          <w:sz w:val="24"/>
          <w:szCs w:val="24"/>
          <w:lang w:val="en-US" w:eastAsia="en-US"/>
        </w:rPr>
        <w:t>’</w:t>
      </w:r>
      <w:r w:rsidR="000C7976" w:rsidRPr="00C769D0">
        <w:rPr>
          <w:rFonts w:ascii="Garamond" w:eastAsiaTheme="minorHAnsi" w:hAnsi="Garamond"/>
          <w:sz w:val="24"/>
          <w:szCs w:val="24"/>
          <w:lang w:val="en-US" w:eastAsia="en-US"/>
        </w:rPr>
        <w:t xml:space="preserve"> a concept</w:t>
      </w:r>
      <w:r w:rsidR="00222553" w:rsidRPr="00C769D0">
        <w:rPr>
          <w:rFonts w:ascii="Garamond" w:eastAsiaTheme="minorHAnsi" w:hAnsi="Garamond"/>
          <w:sz w:val="24"/>
          <w:szCs w:val="24"/>
          <w:lang w:val="en-US" w:eastAsia="en-US"/>
        </w:rPr>
        <w:t xml:space="preserve">, in a way that doesn’t </w:t>
      </w:r>
      <w:r w:rsidR="00E33A6C" w:rsidRPr="00C769D0">
        <w:rPr>
          <w:rFonts w:ascii="Garamond" w:eastAsiaTheme="minorHAnsi" w:hAnsi="Garamond"/>
          <w:sz w:val="24"/>
          <w:szCs w:val="24"/>
          <w:lang w:val="en-US" w:eastAsia="en-US"/>
        </w:rPr>
        <w:t xml:space="preserve">trivialize their ascriptions of </w:t>
      </w:r>
      <w:r w:rsidR="00222553" w:rsidRPr="00C769D0">
        <w:rPr>
          <w:rFonts w:ascii="Garamond" w:eastAsiaTheme="minorHAnsi" w:hAnsi="Garamond"/>
          <w:sz w:val="24"/>
          <w:szCs w:val="24"/>
          <w:lang w:val="en-US" w:eastAsia="en-US"/>
        </w:rPr>
        <w:t>analytic</w:t>
      </w:r>
      <w:r w:rsidR="00E33A6C" w:rsidRPr="00C769D0">
        <w:rPr>
          <w:rFonts w:ascii="Garamond" w:eastAsiaTheme="minorHAnsi" w:hAnsi="Garamond"/>
          <w:sz w:val="24"/>
          <w:szCs w:val="24"/>
          <w:lang w:val="en-US" w:eastAsia="en-US"/>
        </w:rPr>
        <w:t xml:space="preserve"> knowledge</w:t>
      </w:r>
      <w:r w:rsidR="00222553"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222553" w:rsidRPr="00C769D0">
        <w:rPr>
          <w:rFonts w:ascii="Garamond" w:eastAsiaTheme="minorHAnsi" w:hAnsi="Garamond"/>
          <w:sz w:val="24"/>
          <w:szCs w:val="24"/>
          <w:lang w:val="en-US" w:eastAsia="en-US"/>
        </w:rPr>
        <w:t>I must say that I have no clear conception of how this might be done.</w:t>
      </w:r>
      <w:r w:rsidR="0026283A" w:rsidRPr="00C769D0">
        <w:rPr>
          <w:rFonts w:ascii="Garamond" w:eastAsiaTheme="minorHAnsi" w:hAnsi="Garamond"/>
          <w:sz w:val="24"/>
          <w:szCs w:val="24"/>
          <w:lang w:val="en-US" w:eastAsia="en-US"/>
        </w:rPr>
        <w:t xml:space="preserve"> </w:t>
      </w:r>
      <w:r w:rsidR="008F080A" w:rsidRPr="00C769D0">
        <w:rPr>
          <w:rFonts w:ascii="Garamond" w:eastAsiaTheme="minorHAnsi" w:hAnsi="Garamond"/>
          <w:sz w:val="24"/>
          <w:szCs w:val="24"/>
          <w:lang w:val="en-US" w:eastAsia="en-US"/>
        </w:rPr>
        <w:t>Still, I shall not press this difficulty.</w:t>
      </w:r>
      <w:r w:rsidR="0026283A" w:rsidRPr="00C769D0">
        <w:rPr>
          <w:rFonts w:ascii="Garamond" w:eastAsiaTheme="minorHAnsi" w:hAnsi="Garamond"/>
          <w:sz w:val="24"/>
          <w:szCs w:val="24"/>
          <w:lang w:val="en-US" w:eastAsia="en-US"/>
        </w:rPr>
        <w:t xml:space="preserve"> </w:t>
      </w:r>
      <w:r w:rsidR="008F080A" w:rsidRPr="00C769D0">
        <w:rPr>
          <w:rFonts w:ascii="Garamond" w:eastAsiaTheme="minorHAnsi" w:hAnsi="Garamond"/>
          <w:sz w:val="24"/>
          <w:szCs w:val="24"/>
          <w:lang w:val="en-US" w:eastAsia="en-US"/>
        </w:rPr>
        <w:t xml:space="preserve">This is because it will not matter for my overall argument exactly </w:t>
      </w:r>
      <w:r w:rsidR="00E33A6C" w:rsidRPr="00C769D0">
        <w:rPr>
          <w:rFonts w:ascii="Garamond" w:eastAsiaTheme="minorHAnsi" w:hAnsi="Garamond"/>
          <w:sz w:val="24"/>
          <w:szCs w:val="24"/>
          <w:lang w:val="en-US" w:eastAsia="en-US"/>
        </w:rPr>
        <w:t xml:space="preserve">how much </w:t>
      </w:r>
      <w:r w:rsidR="008F080A" w:rsidRPr="00C769D0">
        <w:rPr>
          <w:rFonts w:ascii="Garamond" w:eastAsiaTheme="minorHAnsi" w:hAnsi="Garamond"/>
          <w:sz w:val="24"/>
          <w:szCs w:val="24"/>
          <w:lang w:val="en-US" w:eastAsia="en-US"/>
        </w:rPr>
        <w:t xml:space="preserve">analytic knowledge </w:t>
      </w:r>
      <w:r w:rsidR="00E33A6C" w:rsidRPr="00C769D0">
        <w:rPr>
          <w:rFonts w:ascii="Garamond" w:eastAsiaTheme="minorHAnsi" w:hAnsi="Garamond"/>
          <w:sz w:val="24"/>
          <w:szCs w:val="24"/>
          <w:lang w:val="en-US" w:eastAsia="en-US"/>
        </w:rPr>
        <w:t>there may be</w:t>
      </w:r>
      <w:r w:rsidR="008F080A"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8F080A" w:rsidRPr="00C769D0">
        <w:rPr>
          <w:rFonts w:ascii="Garamond" w:eastAsiaTheme="minorHAnsi" w:hAnsi="Garamond"/>
          <w:sz w:val="24"/>
          <w:szCs w:val="24"/>
          <w:lang w:val="en-US" w:eastAsia="en-US"/>
        </w:rPr>
        <w:t>Recall my overall argumentat</w:t>
      </w:r>
      <w:r w:rsidR="00131374">
        <w:rPr>
          <w:rFonts w:ascii="Garamond" w:eastAsiaTheme="minorHAnsi" w:hAnsi="Garamond"/>
          <w:sz w:val="24"/>
          <w:szCs w:val="24"/>
          <w:lang w:val="en-US" w:eastAsia="en-US"/>
        </w:rPr>
        <w:t>ive strategy.</w:t>
      </w:r>
      <w:r w:rsidR="0026283A" w:rsidRPr="00C769D0">
        <w:rPr>
          <w:rFonts w:ascii="Garamond" w:eastAsiaTheme="minorHAnsi" w:hAnsi="Garamond"/>
          <w:sz w:val="24"/>
          <w:szCs w:val="24"/>
          <w:lang w:val="en-US" w:eastAsia="en-US"/>
        </w:rPr>
        <w:t xml:space="preserve"> </w:t>
      </w:r>
      <w:r w:rsidR="00E33A6C" w:rsidRPr="00C769D0">
        <w:rPr>
          <w:rFonts w:ascii="Garamond" w:eastAsiaTheme="minorHAnsi" w:hAnsi="Garamond"/>
          <w:sz w:val="24"/>
          <w:szCs w:val="24"/>
          <w:lang w:val="en-US" w:eastAsia="en-US"/>
        </w:rPr>
        <w:t>My aim is to</w:t>
      </w:r>
      <w:r w:rsidR="008F080A" w:rsidRPr="00C769D0">
        <w:rPr>
          <w:rFonts w:ascii="Garamond" w:eastAsiaTheme="minorHAnsi" w:hAnsi="Garamond"/>
          <w:sz w:val="24"/>
          <w:szCs w:val="24"/>
          <w:lang w:val="en-US" w:eastAsia="en-US"/>
        </w:rPr>
        <w:t xml:space="preserve"> show that the friends of a priori philosophical </w:t>
      </w:r>
      <w:r w:rsidR="00131374">
        <w:rPr>
          <w:rFonts w:ascii="Garamond" w:eastAsiaTheme="minorHAnsi" w:hAnsi="Garamond"/>
          <w:sz w:val="24"/>
          <w:szCs w:val="24"/>
          <w:lang w:val="en-US" w:eastAsia="en-US"/>
        </w:rPr>
        <w:t xml:space="preserve">knowledge </w:t>
      </w:r>
      <w:r w:rsidR="008F080A" w:rsidRPr="00C769D0">
        <w:rPr>
          <w:rFonts w:ascii="Garamond" w:eastAsiaTheme="minorHAnsi" w:hAnsi="Garamond"/>
          <w:sz w:val="24"/>
          <w:szCs w:val="24"/>
          <w:lang w:val="en-US" w:eastAsia="en-US"/>
        </w:rPr>
        <w:t>are skewered on the dilemma: analytic and empty, or synthetic and problematic.</w:t>
      </w:r>
      <w:r w:rsidR="0026283A" w:rsidRPr="00C769D0">
        <w:rPr>
          <w:rFonts w:ascii="Garamond" w:eastAsiaTheme="minorHAnsi" w:hAnsi="Garamond"/>
          <w:sz w:val="24"/>
          <w:szCs w:val="24"/>
          <w:lang w:val="en-US" w:eastAsia="en-US"/>
        </w:rPr>
        <w:t xml:space="preserve"> </w:t>
      </w:r>
      <w:r w:rsidR="00E33A6C" w:rsidRPr="00C769D0">
        <w:rPr>
          <w:rFonts w:ascii="Garamond" w:eastAsiaTheme="minorHAnsi" w:hAnsi="Garamond"/>
          <w:sz w:val="24"/>
          <w:szCs w:val="24"/>
          <w:lang w:val="en-US" w:eastAsia="en-US"/>
        </w:rPr>
        <w:t>This dilemma will bite just as hard wherev</w:t>
      </w:r>
      <w:r w:rsidR="00AF760F" w:rsidRPr="00C769D0">
        <w:rPr>
          <w:rFonts w:ascii="Garamond" w:eastAsiaTheme="minorHAnsi" w:hAnsi="Garamond"/>
          <w:sz w:val="24"/>
          <w:szCs w:val="24"/>
          <w:lang w:val="en-US" w:eastAsia="en-US"/>
        </w:rPr>
        <w:t xml:space="preserve">er the limits of </w:t>
      </w:r>
      <w:r w:rsidR="00E33A6C" w:rsidRPr="00C769D0">
        <w:rPr>
          <w:rFonts w:ascii="Garamond" w:eastAsiaTheme="minorHAnsi" w:hAnsi="Garamond"/>
          <w:sz w:val="24"/>
          <w:szCs w:val="24"/>
          <w:lang w:val="en-US" w:eastAsia="en-US"/>
        </w:rPr>
        <w:t>analytic knowledge fall.</w:t>
      </w:r>
      <w:r w:rsidR="0026283A" w:rsidRPr="00C769D0">
        <w:rPr>
          <w:rFonts w:ascii="Garamond" w:eastAsiaTheme="minorHAnsi" w:hAnsi="Garamond"/>
          <w:sz w:val="24"/>
          <w:szCs w:val="24"/>
          <w:lang w:val="en-US" w:eastAsia="en-US"/>
        </w:rPr>
        <w:t xml:space="preserve"> </w:t>
      </w:r>
      <w:r w:rsidR="00E33A6C" w:rsidRPr="00C769D0">
        <w:rPr>
          <w:rFonts w:ascii="Garamond" w:eastAsiaTheme="minorHAnsi" w:hAnsi="Garamond"/>
          <w:sz w:val="24"/>
          <w:szCs w:val="24"/>
          <w:lang w:val="en-US" w:eastAsia="en-US"/>
        </w:rPr>
        <w:t>So I have no special interest in denying my opponents’ claims that analytic knowledge is possessed by those who fully grasp concepts.</w:t>
      </w:r>
      <w:r w:rsidR="0026283A" w:rsidRPr="00C769D0">
        <w:rPr>
          <w:rFonts w:ascii="Garamond" w:eastAsiaTheme="minorHAnsi" w:hAnsi="Garamond"/>
          <w:sz w:val="24"/>
          <w:szCs w:val="24"/>
          <w:lang w:val="en-US" w:eastAsia="en-US"/>
        </w:rPr>
        <w:t xml:space="preserve"> </w:t>
      </w:r>
      <w:r w:rsidR="00E33A6C" w:rsidRPr="00C769D0">
        <w:rPr>
          <w:rFonts w:ascii="Garamond" w:eastAsiaTheme="minorHAnsi" w:hAnsi="Garamond"/>
          <w:sz w:val="24"/>
          <w:szCs w:val="24"/>
          <w:lang w:val="en-US" w:eastAsia="en-US"/>
        </w:rPr>
        <w:t>It will still be empty.</w:t>
      </w:r>
    </w:p>
    <w:p w14:paraId="70DD579F" w14:textId="77777777" w:rsidR="000342FF" w:rsidRPr="00C769D0" w:rsidRDefault="000342FF" w:rsidP="000342FF">
      <w:pPr>
        <w:widowControl w:val="0"/>
        <w:spacing w:before="60" w:after="60" w:line="300" w:lineRule="exact"/>
        <w:jc w:val="both"/>
        <w:rPr>
          <w:rFonts w:ascii="Garamond" w:eastAsiaTheme="minorHAnsi" w:hAnsi="Garamond"/>
          <w:sz w:val="24"/>
          <w:szCs w:val="24"/>
          <w:lang w:val="en-US" w:eastAsia="en-US"/>
        </w:rPr>
      </w:pPr>
    </w:p>
    <w:p w14:paraId="76775C4E" w14:textId="77777777" w:rsidR="005149AB" w:rsidRPr="00C769D0" w:rsidRDefault="00222553" w:rsidP="00367086">
      <w:pPr>
        <w:widowControl w:val="0"/>
        <w:spacing w:before="60" w:after="60" w:line="300" w:lineRule="exact"/>
        <w:jc w:val="both"/>
        <w:rPr>
          <w:rFonts w:ascii="Garamond" w:hAnsi="Garamond" w:cs="Times New Roman"/>
          <w:sz w:val="24"/>
          <w:szCs w:val="24"/>
        </w:rPr>
      </w:pPr>
      <w:r w:rsidRPr="00C769D0">
        <w:rPr>
          <w:rFonts w:ascii="Garamond" w:eastAsiaTheme="minorHAnsi" w:hAnsi="Garamond"/>
          <w:sz w:val="24"/>
          <w:szCs w:val="24"/>
          <w:lang w:val="en-US" w:eastAsia="en-US"/>
        </w:rPr>
        <w:t xml:space="preserve">(b) </w:t>
      </w:r>
      <w:r w:rsidR="00FD5680" w:rsidRPr="00C769D0">
        <w:rPr>
          <w:rFonts w:ascii="Garamond" w:eastAsiaTheme="minorHAnsi" w:hAnsi="Garamond"/>
          <w:sz w:val="24"/>
          <w:szCs w:val="24"/>
          <w:u w:val="single"/>
          <w:lang w:val="en-US" w:eastAsia="en-US"/>
        </w:rPr>
        <w:t>Deriving Knowledge.</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Another set of issues </w:t>
      </w:r>
      <w:r w:rsidR="009F7C3A" w:rsidRPr="00C769D0">
        <w:rPr>
          <w:rFonts w:ascii="Garamond" w:eastAsiaTheme="minorHAnsi" w:hAnsi="Garamond"/>
          <w:sz w:val="24"/>
          <w:szCs w:val="24"/>
          <w:lang w:val="en-US" w:eastAsia="en-US"/>
        </w:rPr>
        <w:t xml:space="preserve">relate to the process by which a thinker is supposed to move </w:t>
      </w:r>
      <w:r w:rsidR="009F7C3A" w:rsidRPr="00C769D0">
        <w:rPr>
          <w:rFonts w:ascii="Garamond" w:eastAsiaTheme="minorHAnsi" w:hAnsi="Garamond"/>
          <w:i/>
          <w:iCs/>
          <w:sz w:val="24"/>
          <w:szCs w:val="24"/>
          <w:lang w:val="en-US" w:eastAsia="en-US"/>
        </w:rPr>
        <w:t>from</w:t>
      </w:r>
      <w:r w:rsidR="00AD6B3C" w:rsidRPr="00C769D0">
        <w:rPr>
          <w:rFonts w:ascii="Garamond" w:eastAsiaTheme="minorHAnsi" w:hAnsi="Garamond"/>
          <w:sz w:val="24"/>
          <w:szCs w:val="24"/>
          <w:lang w:val="en-US" w:eastAsia="en-US"/>
        </w:rPr>
        <w:t xml:space="preserve"> possess</w:t>
      </w:r>
      <w:r w:rsidR="009F7C3A" w:rsidRPr="00C769D0">
        <w:rPr>
          <w:rFonts w:ascii="Garamond" w:eastAsiaTheme="minorHAnsi" w:hAnsi="Garamond"/>
          <w:sz w:val="24"/>
          <w:szCs w:val="24"/>
          <w:lang w:val="en-US" w:eastAsia="en-US"/>
        </w:rPr>
        <w:t>ing</w:t>
      </w:r>
      <w:r w:rsidR="000C7976" w:rsidRPr="00C769D0">
        <w:rPr>
          <w:rFonts w:ascii="Garamond" w:eastAsiaTheme="minorHAnsi" w:hAnsi="Garamond"/>
          <w:sz w:val="24"/>
          <w:szCs w:val="24"/>
          <w:lang w:val="en-US" w:eastAsia="en-US"/>
        </w:rPr>
        <w:t xml:space="preserve"> some structured concept</w:t>
      </w:r>
      <w:r w:rsidR="009F7C3A" w:rsidRPr="00C769D0">
        <w:rPr>
          <w:rFonts w:ascii="Garamond" w:eastAsiaTheme="minorHAnsi" w:hAnsi="Garamond"/>
          <w:sz w:val="24"/>
          <w:szCs w:val="24"/>
          <w:lang w:val="en-US" w:eastAsia="en-US"/>
        </w:rPr>
        <w:t xml:space="preserve"> </w:t>
      </w:r>
      <w:r w:rsidR="00C51357" w:rsidRPr="00C769D0">
        <w:rPr>
          <w:rFonts w:ascii="Garamond" w:eastAsiaTheme="minorHAnsi" w:hAnsi="Garamond"/>
          <w:i/>
          <w:iCs/>
          <w:sz w:val="24"/>
          <w:szCs w:val="24"/>
          <w:lang w:val="en-US" w:eastAsia="en-US"/>
        </w:rPr>
        <w:t>to</w:t>
      </w:r>
      <w:r w:rsidR="000C7976" w:rsidRPr="00C769D0">
        <w:rPr>
          <w:rFonts w:ascii="Garamond" w:eastAsiaTheme="minorHAnsi" w:hAnsi="Garamond"/>
          <w:sz w:val="24"/>
          <w:szCs w:val="24"/>
          <w:lang w:val="en-US" w:eastAsia="en-US"/>
        </w:rPr>
        <w:t xml:space="preserve"> knowledge of the </w:t>
      </w:r>
      <w:r w:rsidR="00C51357" w:rsidRPr="00C769D0">
        <w:rPr>
          <w:rFonts w:ascii="Garamond" w:eastAsiaTheme="minorHAnsi" w:hAnsi="Garamond"/>
          <w:sz w:val="24"/>
          <w:szCs w:val="24"/>
          <w:lang w:val="en-US" w:eastAsia="en-US"/>
        </w:rPr>
        <w:t>analytic</w:t>
      </w:r>
      <w:r w:rsidR="000C7976" w:rsidRPr="00C769D0">
        <w:rPr>
          <w:rFonts w:ascii="Garamond" w:eastAsiaTheme="minorHAnsi" w:hAnsi="Garamond"/>
          <w:sz w:val="24"/>
          <w:szCs w:val="24"/>
          <w:lang w:val="en-US" w:eastAsia="en-US"/>
        </w:rPr>
        <w:t xml:space="preserve"> statement that</w:t>
      </w:r>
      <w:r w:rsidR="00C51357" w:rsidRPr="00C769D0">
        <w:rPr>
          <w:rFonts w:ascii="Garamond" w:eastAsiaTheme="minorHAnsi" w:hAnsi="Garamond"/>
          <w:sz w:val="24"/>
          <w:szCs w:val="24"/>
          <w:lang w:val="en-US" w:eastAsia="en-US"/>
        </w:rPr>
        <w:t xml:space="preserve"> is thereby logically guaranteed.</w:t>
      </w:r>
      <w:r w:rsidR="00367086" w:rsidRPr="00C769D0">
        <w:rPr>
          <w:rFonts w:ascii="Garamond" w:eastAsiaTheme="minorHAnsi" w:hAnsi="Garamond"/>
          <w:sz w:val="24"/>
          <w:szCs w:val="24"/>
          <w:lang w:val="en-US" w:eastAsia="en-US"/>
        </w:rPr>
        <w:t xml:space="preserve"> </w:t>
      </w:r>
      <w:r w:rsidR="00C51357" w:rsidRPr="00C769D0">
        <w:rPr>
          <w:rFonts w:ascii="Garamond" w:eastAsiaTheme="minorHAnsi" w:hAnsi="Garamond"/>
          <w:sz w:val="24"/>
          <w:szCs w:val="24"/>
          <w:lang w:val="en-US" w:eastAsia="en-US"/>
        </w:rPr>
        <w:t xml:space="preserve">If this is an inferential process starting with meta-information </w:t>
      </w:r>
      <w:r w:rsidR="00C51357" w:rsidRPr="00C769D0">
        <w:rPr>
          <w:rFonts w:ascii="Garamond" w:eastAsiaTheme="minorHAnsi" w:hAnsi="Garamond"/>
          <w:i/>
          <w:iCs/>
          <w:sz w:val="24"/>
          <w:szCs w:val="24"/>
          <w:lang w:val="en-US" w:eastAsia="en-US"/>
        </w:rPr>
        <w:t>about</w:t>
      </w:r>
      <w:r w:rsidR="00C51357" w:rsidRPr="00C769D0">
        <w:rPr>
          <w:rFonts w:ascii="Garamond" w:eastAsiaTheme="minorHAnsi" w:hAnsi="Garamond"/>
          <w:sz w:val="24"/>
          <w:szCs w:val="24"/>
          <w:lang w:val="en-US" w:eastAsia="en-US"/>
        </w:rPr>
        <w:t xml:space="preserve"> the </w:t>
      </w:r>
      <w:r w:rsidR="000C7976" w:rsidRPr="00C769D0">
        <w:rPr>
          <w:rFonts w:ascii="Garamond" w:eastAsiaTheme="minorHAnsi" w:hAnsi="Garamond"/>
          <w:sz w:val="24"/>
          <w:szCs w:val="24"/>
          <w:lang w:val="en-US" w:eastAsia="en-US"/>
        </w:rPr>
        <w:t xml:space="preserve">structure </w:t>
      </w:r>
      <w:r w:rsidR="00C51357" w:rsidRPr="00C769D0">
        <w:rPr>
          <w:rFonts w:ascii="Garamond" w:eastAsiaTheme="minorHAnsi" w:hAnsi="Garamond"/>
          <w:sz w:val="24"/>
          <w:szCs w:val="24"/>
          <w:lang w:val="en-US" w:eastAsia="en-US"/>
        </w:rPr>
        <w:t>of</w:t>
      </w:r>
      <w:r w:rsidR="000C7976" w:rsidRPr="00C769D0">
        <w:rPr>
          <w:rFonts w:ascii="Garamond" w:eastAsiaTheme="minorHAnsi" w:hAnsi="Garamond"/>
          <w:sz w:val="24"/>
          <w:szCs w:val="24"/>
          <w:lang w:val="en-US" w:eastAsia="en-US"/>
        </w:rPr>
        <w:t xml:space="preserve"> the concept expressed by the relevant terms</w:t>
      </w:r>
      <w:r w:rsidR="00C51357" w:rsidRPr="00C769D0">
        <w:rPr>
          <w:rFonts w:ascii="Garamond" w:eastAsiaTheme="minorHAnsi" w:hAnsi="Garamond"/>
          <w:sz w:val="24"/>
          <w:szCs w:val="24"/>
          <w:lang w:val="en-US" w:eastAsia="en-US"/>
        </w:rPr>
        <w:t xml:space="preserve">, then it </w:t>
      </w:r>
      <w:r w:rsidR="00D51FD4">
        <w:rPr>
          <w:rFonts w:ascii="Garamond" w:eastAsiaTheme="minorHAnsi" w:hAnsi="Garamond"/>
          <w:sz w:val="24"/>
          <w:szCs w:val="24"/>
          <w:lang w:val="en-US" w:eastAsia="en-US"/>
        </w:rPr>
        <w:t xml:space="preserve">is </w:t>
      </w:r>
      <w:r w:rsidR="000C7976" w:rsidRPr="00C769D0">
        <w:rPr>
          <w:rFonts w:ascii="Garamond" w:eastAsiaTheme="minorHAnsi" w:hAnsi="Garamond"/>
          <w:sz w:val="24"/>
          <w:szCs w:val="24"/>
          <w:lang w:val="en-US" w:eastAsia="en-US"/>
        </w:rPr>
        <w:t xml:space="preserve">not obvious that this </w:t>
      </w:r>
      <w:r w:rsidR="00DB41FF" w:rsidRPr="00C769D0">
        <w:rPr>
          <w:rFonts w:ascii="Garamond" w:eastAsiaTheme="minorHAnsi" w:hAnsi="Garamond"/>
          <w:sz w:val="24"/>
          <w:szCs w:val="24"/>
          <w:lang w:val="en-US" w:eastAsia="en-US"/>
        </w:rPr>
        <w:t xml:space="preserve">starting point </w:t>
      </w:r>
      <w:r w:rsidR="00C51357" w:rsidRPr="00C769D0">
        <w:rPr>
          <w:rFonts w:ascii="Garamond" w:eastAsiaTheme="minorHAnsi" w:hAnsi="Garamond"/>
          <w:sz w:val="24"/>
          <w:szCs w:val="24"/>
          <w:lang w:val="en-US" w:eastAsia="en-US"/>
        </w:rPr>
        <w:t>will be appropriately a priori</w:t>
      </w:r>
      <w:r w:rsidR="000C7976"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DB41FF" w:rsidRPr="00C769D0">
        <w:rPr>
          <w:rFonts w:ascii="Garamond" w:eastAsiaTheme="minorHAnsi" w:hAnsi="Garamond"/>
          <w:sz w:val="24"/>
          <w:szCs w:val="24"/>
          <w:lang w:val="en-US" w:eastAsia="en-US"/>
        </w:rPr>
        <w:t>Nor</w:t>
      </w:r>
      <w:r w:rsidR="00C51357" w:rsidRPr="00C769D0">
        <w:rPr>
          <w:rFonts w:ascii="Garamond" w:eastAsiaTheme="minorHAnsi" w:hAnsi="Garamond"/>
          <w:sz w:val="24"/>
          <w:szCs w:val="24"/>
          <w:lang w:val="en-US" w:eastAsia="en-US"/>
        </w:rPr>
        <w:t xml:space="preserve"> is it obvious exactly what </w:t>
      </w:r>
      <w:r w:rsidR="00DB41FF" w:rsidRPr="00C769D0">
        <w:rPr>
          <w:rFonts w:ascii="Garamond" w:eastAsiaTheme="minorHAnsi" w:hAnsi="Garamond"/>
          <w:sz w:val="24"/>
          <w:szCs w:val="24"/>
          <w:lang w:val="en-US" w:eastAsia="en-US"/>
        </w:rPr>
        <w:t xml:space="preserve">will </w:t>
      </w:r>
      <w:r w:rsidR="00C51357" w:rsidRPr="00C769D0">
        <w:rPr>
          <w:rFonts w:ascii="Garamond" w:eastAsiaTheme="minorHAnsi" w:hAnsi="Garamond"/>
          <w:sz w:val="24"/>
          <w:szCs w:val="24"/>
          <w:lang w:val="en-US" w:eastAsia="en-US"/>
        </w:rPr>
        <w:t>legiti</w:t>
      </w:r>
      <w:r w:rsidR="00DB41FF" w:rsidRPr="00C769D0">
        <w:rPr>
          <w:rFonts w:ascii="Garamond" w:eastAsiaTheme="minorHAnsi" w:hAnsi="Garamond"/>
          <w:sz w:val="24"/>
          <w:szCs w:val="24"/>
          <w:lang w:val="en-US" w:eastAsia="en-US"/>
        </w:rPr>
        <w:t>mate</w:t>
      </w:r>
      <w:r w:rsidR="00C51357" w:rsidRPr="00C769D0">
        <w:rPr>
          <w:rFonts w:ascii="Garamond" w:eastAsiaTheme="minorHAnsi" w:hAnsi="Garamond"/>
          <w:sz w:val="24"/>
          <w:szCs w:val="24"/>
          <w:lang w:val="en-US" w:eastAsia="en-US"/>
        </w:rPr>
        <w:t xml:space="preserve"> the ‘descent’ from </w:t>
      </w:r>
      <w:r w:rsidR="00DB41FF" w:rsidRPr="00C769D0">
        <w:rPr>
          <w:rFonts w:ascii="Garamond" w:eastAsiaTheme="minorHAnsi" w:hAnsi="Garamond"/>
          <w:sz w:val="24"/>
          <w:szCs w:val="24"/>
          <w:lang w:val="en-US" w:eastAsia="en-US"/>
        </w:rPr>
        <w:t xml:space="preserve">the </w:t>
      </w:r>
      <w:r w:rsidR="00C51357" w:rsidRPr="00C769D0">
        <w:rPr>
          <w:rFonts w:ascii="Garamond" w:eastAsiaTheme="minorHAnsi" w:hAnsi="Garamond"/>
          <w:sz w:val="24"/>
          <w:szCs w:val="24"/>
          <w:lang w:val="en-US" w:eastAsia="en-US"/>
        </w:rPr>
        <w:t>semantic meta-knowledge to first-order</w:t>
      </w:r>
      <w:r w:rsidR="00DB41FF" w:rsidRPr="00C769D0">
        <w:rPr>
          <w:rFonts w:ascii="Garamond" w:eastAsiaTheme="minorHAnsi" w:hAnsi="Garamond"/>
          <w:sz w:val="24"/>
          <w:szCs w:val="24"/>
          <w:lang w:val="en-US" w:eastAsia="en-US"/>
        </w:rPr>
        <w:t xml:space="preserve"> non-semantic knowledge about things like squares and electrons.</w:t>
      </w:r>
      <w:r w:rsidR="00367086" w:rsidRPr="00C769D0">
        <w:rPr>
          <w:rFonts w:ascii="Garamond" w:eastAsiaTheme="minorHAnsi" w:hAnsi="Garamond"/>
          <w:sz w:val="24"/>
          <w:szCs w:val="24"/>
          <w:lang w:val="en-US" w:eastAsia="en-US"/>
        </w:rPr>
        <w:t xml:space="preserve"> </w:t>
      </w:r>
      <w:r w:rsidR="00DB41FF" w:rsidRPr="00C769D0">
        <w:rPr>
          <w:rFonts w:ascii="Garamond" w:eastAsiaTheme="minorHAnsi" w:hAnsi="Garamond"/>
          <w:sz w:val="24"/>
          <w:szCs w:val="24"/>
          <w:lang w:val="en-US" w:eastAsia="en-US"/>
        </w:rPr>
        <w:t>Given these points</w:t>
      </w:r>
      <w:r w:rsidR="000C7976" w:rsidRPr="00C769D0">
        <w:rPr>
          <w:rFonts w:ascii="Garamond" w:eastAsiaTheme="minorHAnsi" w:hAnsi="Garamond"/>
          <w:sz w:val="24"/>
          <w:szCs w:val="24"/>
          <w:lang w:val="en-US" w:eastAsia="en-US"/>
        </w:rPr>
        <w:t>,</w:t>
      </w:r>
      <w:r w:rsidR="00DB41FF" w:rsidRPr="00C769D0">
        <w:rPr>
          <w:rFonts w:ascii="Garamond" w:eastAsiaTheme="minorHAnsi" w:hAnsi="Garamond"/>
          <w:sz w:val="24"/>
          <w:szCs w:val="24"/>
          <w:lang w:val="en-US" w:eastAsia="en-US"/>
        </w:rPr>
        <w:t xml:space="preserve"> it would seem better to posit some sui generis</w:t>
      </w:r>
      <w:r w:rsidR="00DB41FF" w:rsidRPr="00C769D0">
        <w:rPr>
          <w:rFonts w:ascii="Garamond" w:eastAsiaTheme="minorHAnsi" w:hAnsi="Garamond"/>
          <w:i/>
          <w:iCs/>
          <w:sz w:val="24"/>
          <w:szCs w:val="24"/>
          <w:lang w:val="en-US" w:eastAsia="en-US"/>
        </w:rPr>
        <w:t xml:space="preserve"> </w:t>
      </w:r>
      <w:r w:rsidR="00DB41FF" w:rsidRPr="00C769D0">
        <w:rPr>
          <w:rFonts w:ascii="Garamond" w:eastAsiaTheme="minorHAnsi" w:hAnsi="Garamond"/>
          <w:sz w:val="24"/>
          <w:szCs w:val="24"/>
          <w:lang w:val="en-US" w:eastAsia="en-US"/>
        </w:rPr>
        <w:t>non-inferential mechanism which</w:t>
      </w:r>
      <w:r w:rsidR="00287966" w:rsidRPr="00C769D0">
        <w:rPr>
          <w:rFonts w:ascii="Garamond" w:eastAsiaTheme="minorHAnsi" w:hAnsi="Garamond"/>
          <w:sz w:val="24"/>
          <w:szCs w:val="24"/>
          <w:lang w:val="en-US" w:eastAsia="en-US"/>
        </w:rPr>
        <w:t xml:space="preserve"> simply delivers this first-order knowledge directly in cases where it is analytically guaranteed.</w:t>
      </w:r>
      <w:r w:rsidR="0026283A" w:rsidRPr="00C769D0">
        <w:rPr>
          <w:rFonts w:ascii="Garamond" w:eastAsiaTheme="minorHAnsi" w:hAnsi="Garamond"/>
          <w:sz w:val="24"/>
          <w:szCs w:val="24"/>
          <w:lang w:val="en-US" w:eastAsia="en-US"/>
        </w:rPr>
        <w:t xml:space="preserve"> </w:t>
      </w:r>
      <w:r w:rsidR="00287966" w:rsidRPr="00C769D0">
        <w:rPr>
          <w:rFonts w:ascii="Garamond" w:eastAsiaTheme="minorHAnsi" w:hAnsi="Garamond"/>
          <w:sz w:val="24"/>
          <w:szCs w:val="24"/>
          <w:lang w:val="en-US" w:eastAsia="en-US"/>
        </w:rPr>
        <w:t xml:space="preserve">The idea would be that subjects are somehow sensitive to </w:t>
      </w:r>
      <w:r w:rsidR="000C7976" w:rsidRPr="00C769D0">
        <w:rPr>
          <w:rFonts w:ascii="Garamond" w:eastAsiaTheme="minorHAnsi" w:hAnsi="Garamond"/>
          <w:sz w:val="24"/>
          <w:szCs w:val="24"/>
          <w:lang w:val="en-US" w:eastAsia="en-US"/>
        </w:rPr>
        <w:t>concepts whose structure</w:t>
      </w:r>
      <w:r w:rsidR="00287966" w:rsidRPr="00C769D0">
        <w:rPr>
          <w:rFonts w:ascii="Garamond" w:eastAsiaTheme="minorHAnsi" w:hAnsi="Garamond"/>
          <w:sz w:val="24"/>
          <w:szCs w:val="24"/>
          <w:lang w:val="en-US" w:eastAsia="en-US"/>
        </w:rPr>
        <w:t xml:space="preserve"> guarantee</w:t>
      </w:r>
      <w:r w:rsidR="000C7976" w:rsidRPr="00C769D0">
        <w:rPr>
          <w:rFonts w:ascii="Garamond" w:eastAsiaTheme="minorHAnsi" w:hAnsi="Garamond"/>
          <w:sz w:val="24"/>
          <w:szCs w:val="24"/>
          <w:lang w:val="en-US" w:eastAsia="en-US"/>
        </w:rPr>
        <w:t>s the truth of certain statements</w:t>
      </w:r>
      <w:r w:rsidR="00287966" w:rsidRPr="00C769D0">
        <w:rPr>
          <w:rFonts w:ascii="Garamond" w:eastAsiaTheme="minorHAnsi" w:hAnsi="Garamond"/>
          <w:sz w:val="24"/>
          <w:szCs w:val="24"/>
          <w:lang w:val="en-US" w:eastAsia="en-US"/>
        </w:rPr>
        <w:t xml:space="preserve">, and in such cases are </w:t>
      </w:r>
      <w:r w:rsidR="000C7976" w:rsidRPr="00C769D0">
        <w:rPr>
          <w:rFonts w:ascii="Garamond" w:eastAsiaTheme="minorHAnsi" w:hAnsi="Garamond"/>
          <w:sz w:val="24"/>
          <w:szCs w:val="24"/>
          <w:lang w:val="en-US" w:eastAsia="en-US"/>
        </w:rPr>
        <w:t xml:space="preserve">automatically and </w:t>
      </w:r>
      <w:r w:rsidR="00287966" w:rsidRPr="00C769D0">
        <w:rPr>
          <w:rFonts w:ascii="Garamond" w:eastAsiaTheme="minorHAnsi" w:hAnsi="Garamond"/>
          <w:sz w:val="24"/>
          <w:szCs w:val="24"/>
          <w:lang w:val="en-US" w:eastAsia="en-US"/>
        </w:rPr>
        <w:t xml:space="preserve">reliably led to knowledge of those </w:t>
      </w:r>
      <w:r w:rsidR="000C7976" w:rsidRPr="00C769D0">
        <w:rPr>
          <w:rFonts w:ascii="Garamond" w:eastAsiaTheme="minorHAnsi" w:hAnsi="Garamond"/>
          <w:sz w:val="24"/>
          <w:szCs w:val="24"/>
          <w:lang w:val="en-US" w:eastAsia="en-US"/>
        </w:rPr>
        <w:t xml:space="preserve">statements </w:t>
      </w:r>
      <w:r w:rsidR="00287966" w:rsidRPr="00C769D0">
        <w:rPr>
          <w:rFonts w:ascii="Garamond" w:eastAsiaTheme="minorHAnsi" w:hAnsi="Garamond"/>
          <w:sz w:val="24"/>
          <w:szCs w:val="24"/>
          <w:lang w:val="en-US" w:eastAsia="en-US"/>
        </w:rPr>
        <w:t>(at least in those cases where s</w:t>
      </w:r>
      <w:r w:rsidR="000C7976" w:rsidRPr="00C769D0">
        <w:rPr>
          <w:rFonts w:ascii="Garamond" w:eastAsiaTheme="minorHAnsi" w:hAnsi="Garamond"/>
          <w:sz w:val="24"/>
          <w:szCs w:val="24"/>
          <w:lang w:val="en-US" w:eastAsia="en-US"/>
        </w:rPr>
        <w:t>ubjects ‘fully grasp’ the concepts</w:t>
      </w:r>
      <w:r w:rsidR="00287966" w:rsidRPr="00C769D0">
        <w:rPr>
          <w:rFonts w:ascii="Garamond" w:eastAsiaTheme="minorHAnsi" w:hAnsi="Garamond"/>
          <w:sz w:val="24"/>
          <w:szCs w:val="24"/>
          <w:lang w:val="en-US" w:eastAsia="en-US"/>
        </w:rPr>
        <w:t>).</w:t>
      </w:r>
      <w:r w:rsidR="00367086" w:rsidRPr="00C769D0">
        <w:rPr>
          <w:rFonts w:ascii="Garamond" w:eastAsiaTheme="minorHAnsi" w:hAnsi="Garamond"/>
          <w:sz w:val="24"/>
          <w:szCs w:val="24"/>
          <w:lang w:val="en-US" w:eastAsia="en-US"/>
        </w:rPr>
        <w:t xml:space="preserve"> </w:t>
      </w:r>
      <w:r w:rsidR="00AD6B3C" w:rsidRPr="00C769D0">
        <w:rPr>
          <w:rFonts w:ascii="Garamond" w:hAnsi="Garamond" w:cs="Times New Roman"/>
          <w:sz w:val="24"/>
          <w:szCs w:val="24"/>
        </w:rPr>
        <w:t>It could be complained that</w:t>
      </w:r>
      <w:r w:rsidR="005149AB" w:rsidRPr="00C769D0">
        <w:rPr>
          <w:rFonts w:ascii="Garamond" w:hAnsi="Garamond" w:cs="Times New Roman"/>
          <w:sz w:val="24"/>
          <w:szCs w:val="24"/>
        </w:rPr>
        <w:t xml:space="preserve"> this </w:t>
      </w:r>
      <w:r w:rsidR="00AD6B3C" w:rsidRPr="00C769D0">
        <w:rPr>
          <w:rFonts w:ascii="Garamond" w:hAnsi="Garamond" w:cs="Times New Roman"/>
          <w:sz w:val="24"/>
          <w:szCs w:val="24"/>
        </w:rPr>
        <w:t>is</w:t>
      </w:r>
      <w:r w:rsidR="005149AB" w:rsidRPr="00C769D0">
        <w:rPr>
          <w:rFonts w:ascii="Garamond" w:hAnsi="Garamond" w:cs="Times New Roman"/>
          <w:sz w:val="24"/>
          <w:szCs w:val="24"/>
        </w:rPr>
        <w:t xml:space="preserve"> simply assuming what needs to be explained.</w:t>
      </w:r>
      <w:r w:rsidR="0026283A" w:rsidRPr="00C769D0">
        <w:rPr>
          <w:rFonts w:ascii="Garamond" w:hAnsi="Garamond" w:cs="Times New Roman"/>
          <w:sz w:val="24"/>
          <w:szCs w:val="24"/>
        </w:rPr>
        <w:t xml:space="preserve"> </w:t>
      </w:r>
      <w:r w:rsidR="005149AB" w:rsidRPr="00C769D0">
        <w:rPr>
          <w:rFonts w:ascii="Garamond" w:hAnsi="Garamond" w:cs="Times New Roman"/>
          <w:sz w:val="24"/>
          <w:szCs w:val="24"/>
        </w:rPr>
        <w:t>But again I have no need to press the point.</w:t>
      </w:r>
      <w:r w:rsidR="0026283A" w:rsidRPr="00C769D0">
        <w:rPr>
          <w:rFonts w:ascii="Garamond" w:hAnsi="Garamond" w:cs="Times New Roman"/>
          <w:sz w:val="24"/>
          <w:szCs w:val="24"/>
        </w:rPr>
        <w:t xml:space="preserve"> </w:t>
      </w:r>
      <w:r w:rsidR="005149AB" w:rsidRPr="00C769D0">
        <w:rPr>
          <w:rFonts w:ascii="Garamond" w:hAnsi="Garamond" w:cs="Times New Roman"/>
          <w:sz w:val="24"/>
          <w:szCs w:val="24"/>
        </w:rPr>
        <w:t>As before, it will not matter to my argument if I am overly generous to the possibility of analytic knowledge.</w:t>
      </w:r>
      <w:r w:rsidR="0026283A" w:rsidRPr="00C769D0">
        <w:rPr>
          <w:rFonts w:ascii="Garamond" w:hAnsi="Garamond" w:cs="Times New Roman"/>
          <w:sz w:val="24"/>
          <w:szCs w:val="24"/>
        </w:rPr>
        <w:t xml:space="preserve"> </w:t>
      </w:r>
      <w:r w:rsidR="00BD711B">
        <w:rPr>
          <w:rFonts w:ascii="Garamond" w:hAnsi="Garamond" w:cs="Times New Roman"/>
          <w:sz w:val="24"/>
          <w:szCs w:val="24"/>
        </w:rPr>
        <w:t>As I said, t</w:t>
      </w:r>
      <w:r w:rsidR="005149AB" w:rsidRPr="00C769D0">
        <w:rPr>
          <w:rFonts w:ascii="Garamond" w:hAnsi="Garamond" w:cs="Times New Roman"/>
          <w:sz w:val="24"/>
          <w:szCs w:val="24"/>
        </w:rPr>
        <w:t>he dilemma will bit</w:t>
      </w:r>
      <w:r w:rsidR="008325FF" w:rsidRPr="00C769D0">
        <w:rPr>
          <w:rFonts w:ascii="Garamond" w:hAnsi="Garamond" w:cs="Times New Roman"/>
          <w:sz w:val="24"/>
          <w:szCs w:val="24"/>
        </w:rPr>
        <w:t>e</w:t>
      </w:r>
      <w:r w:rsidR="005149AB" w:rsidRPr="00C769D0">
        <w:rPr>
          <w:rFonts w:ascii="Garamond" w:hAnsi="Garamond" w:cs="Times New Roman"/>
          <w:sz w:val="24"/>
          <w:szCs w:val="24"/>
        </w:rPr>
        <w:t xml:space="preserve"> just as hard wherever the line is drawn.</w:t>
      </w:r>
    </w:p>
    <w:p w14:paraId="5C1D0BC1" w14:textId="77777777" w:rsidR="00367086" w:rsidRPr="00C769D0" w:rsidRDefault="00367086" w:rsidP="00367086">
      <w:pPr>
        <w:widowControl w:val="0"/>
        <w:spacing w:before="60" w:after="60" w:line="300" w:lineRule="exact"/>
        <w:jc w:val="both"/>
        <w:rPr>
          <w:rFonts w:ascii="Garamond" w:eastAsiaTheme="minorHAnsi" w:hAnsi="Garamond"/>
          <w:sz w:val="24"/>
          <w:szCs w:val="24"/>
          <w:lang w:val="en-US" w:eastAsia="en-US"/>
        </w:rPr>
      </w:pPr>
    </w:p>
    <w:p w14:paraId="6158C8D9" w14:textId="77777777" w:rsidR="00287966" w:rsidRPr="00C769D0" w:rsidRDefault="00287966" w:rsidP="00917608">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(c)</w:t>
      </w:r>
      <w:r w:rsidR="00FD5680" w:rsidRPr="00C769D0">
        <w:rPr>
          <w:rFonts w:ascii="Garamond" w:eastAsiaTheme="minorHAnsi" w:hAnsi="Garamond"/>
          <w:sz w:val="24"/>
          <w:szCs w:val="24"/>
          <w:lang w:val="en-US" w:eastAsia="en-US"/>
        </w:rPr>
        <w:t xml:space="preserve"> </w:t>
      </w:r>
      <w:r w:rsidR="00FD5680" w:rsidRPr="00C769D0">
        <w:rPr>
          <w:rFonts w:ascii="Garamond" w:eastAsiaTheme="minorHAnsi" w:hAnsi="Garamond"/>
          <w:sz w:val="24"/>
          <w:szCs w:val="24"/>
          <w:u w:val="single"/>
          <w:lang w:val="en-US" w:eastAsia="en-US"/>
        </w:rPr>
        <w:t>Logic Itself.</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I am working with the notion of an analytic statement as one where ‘the </w:t>
      </w:r>
      <w:r w:rsidR="00CD088E">
        <w:rPr>
          <w:rFonts w:ascii="Garamond" w:eastAsiaTheme="minorHAnsi" w:hAnsi="Garamond"/>
          <w:sz w:val="24"/>
          <w:szCs w:val="24"/>
          <w:lang w:val="en-US" w:eastAsia="en-US"/>
        </w:rPr>
        <w:lastRenderedPageBreak/>
        <w:t xml:space="preserve">structure of the </w:t>
      </w:r>
      <w:r w:rsidR="000C7976" w:rsidRPr="00C769D0">
        <w:rPr>
          <w:rFonts w:ascii="Garamond" w:eastAsiaTheme="minorHAnsi" w:hAnsi="Garamond"/>
          <w:sz w:val="24"/>
          <w:szCs w:val="24"/>
          <w:lang w:val="en-US" w:eastAsia="en-US"/>
        </w:rPr>
        <w:t>concepts expressed by</w:t>
      </w:r>
      <w:r w:rsidRPr="00C769D0">
        <w:rPr>
          <w:rFonts w:ascii="Garamond" w:eastAsiaTheme="minorHAnsi" w:hAnsi="Garamond"/>
          <w:sz w:val="24"/>
          <w:szCs w:val="24"/>
          <w:lang w:val="en-US" w:eastAsia="en-US"/>
        </w:rPr>
        <w:t xml:space="preserve"> its non-logical terms logically guarantee its truth’.</w:t>
      </w:r>
      <w:r w:rsidR="0026283A" w:rsidRPr="00C769D0">
        <w:rPr>
          <w:rFonts w:ascii="Garamond" w:eastAsiaTheme="minorHAnsi" w:hAnsi="Garamond"/>
          <w:sz w:val="24"/>
          <w:szCs w:val="24"/>
          <w:lang w:val="en-US" w:eastAsia="en-US"/>
        </w:rPr>
        <w:t xml:space="preserve"> </w:t>
      </w:r>
      <w:r w:rsidR="00933D4C" w:rsidRPr="00C769D0">
        <w:rPr>
          <w:rFonts w:ascii="Garamond" w:eastAsiaTheme="minorHAnsi" w:hAnsi="Garamond"/>
          <w:sz w:val="24"/>
          <w:szCs w:val="24"/>
          <w:lang w:val="en-US" w:eastAsia="en-US"/>
        </w:rPr>
        <w:t xml:space="preserve">This is similar to </w:t>
      </w:r>
      <w:r w:rsidRPr="00C769D0">
        <w:rPr>
          <w:rFonts w:ascii="Garamond" w:eastAsiaTheme="minorHAnsi" w:hAnsi="Garamond"/>
          <w:sz w:val="24"/>
          <w:szCs w:val="24"/>
          <w:lang w:val="en-US" w:eastAsia="en-US"/>
        </w:rPr>
        <w:t xml:space="preserve">the </w:t>
      </w:r>
      <w:r w:rsidR="007526FA" w:rsidRPr="00C769D0">
        <w:rPr>
          <w:rFonts w:ascii="Garamond" w:eastAsiaTheme="minorHAnsi" w:hAnsi="Garamond"/>
          <w:sz w:val="24"/>
          <w:szCs w:val="24"/>
          <w:lang w:val="en-US" w:eastAsia="en-US"/>
        </w:rPr>
        <w:t xml:space="preserve">Fregean </w:t>
      </w:r>
      <w:r w:rsidRPr="00C769D0">
        <w:rPr>
          <w:rFonts w:ascii="Garamond" w:eastAsiaTheme="minorHAnsi" w:hAnsi="Garamond"/>
          <w:sz w:val="24"/>
          <w:szCs w:val="24"/>
          <w:lang w:val="en-US" w:eastAsia="en-US"/>
        </w:rPr>
        <w:t>notion of a</w:t>
      </w:r>
      <w:r w:rsidR="007526FA" w:rsidRPr="00C769D0">
        <w:rPr>
          <w:rFonts w:ascii="Garamond" w:eastAsiaTheme="minorHAnsi" w:hAnsi="Garamond"/>
          <w:sz w:val="24"/>
          <w:szCs w:val="24"/>
          <w:lang w:val="en-US" w:eastAsia="en-US"/>
        </w:rPr>
        <w:t>n</w:t>
      </w:r>
      <w:r w:rsidRPr="00C769D0">
        <w:rPr>
          <w:rFonts w:ascii="Garamond" w:eastAsiaTheme="minorHAnsi" w:hAnsi="Garamond"/>
          <w:sz w:val="24"/>
          <w:szCs w:val="24"/>
          <w:lang w:val="en-US" w:eastAsia="en-US"/>
        </w:rPr>
        <w:t xml:space="preserve"> </w:t>
      </w:r>
      <w:r w:rsidR="007526FA" w:rsidRPr="00C769D0">
        <w:rPr>
          <w:rFonts w:ascii="Garamond" w:eastAsiaTheme="minorHAnsi" w:hAnsi="Garamond"/>
          <w:sz w:val="24"/>
          <w:szCs w:val="24"/>
          <w:lang w:val="en-US" w:eastAsia="en-US"/>
        </w:rPr>
        <w:t xml:space="preserve">analytic </w:t>
      </w:r>
      <w:r w:rsidRPr="00C769D0">
        <w:rPr>
          <w:rFonts w:ascii="Garamond" w:eastAsiaTheme="minorHAnsi" w:hAnsi="Garamond"/>
          <w:sz w:val="24"/>
          <w:szCs w:val="24"/>
          <w:lang w:val="en-US" w:eastAsia="en-US"/>
        </w:rPr>
        <w:t xml:space="preserve">statement </w:t>
      </w:r>
      <w:r w:rsidR="007526FA" w:rsidRPr="00C769D0">
        <w:rPr>
          <w:rFonts w:ascii="Garamond" w:eastAsiaTheme="minorHAnsi" w:hAnsi="Garamond"/>
          <w:sz w:val="24"/>
          <w:szCs w:val="24"/>
          <w:lang w:val="en-US" w:eastAsia="en-US"/>
        </w:rPr>
        <w:t xml:space="preserve">as one </w:t>
      </w:r>
      <w:r w:rsidRPr="00C769D0">
        <w:rPr>
          <w:rFonts w:ascii="Garamond" w:eastAsiaTheme="minorHAnsi" w:hAnsi="Garamond"/>
          <w:sz w:val="24"/>
          <w:szCs w:val="24"/>
          <w:lang w:val="en-US" w:eastAsia="en-US"/>
        </w:rPr>
        <w:t xml:space="preserve">which </w:t>
      </w:r>
      <w:r w:rsidR="00CD088E">
        <w:rPr>
          <w:rFonts w:ascii="Garamond" w:eastAsiaTheme="minorHAnsi" w:hAnsi="Garamond"/>
          <w:sz w:val="24"/>
          <w:szCs w:val="24"/>
          <w:lang w:val="en-US" w:eastAsia="en-US"/>
        </w:rPr>
        <w:t xml:space="preserve">can be </w:t>
      </w:r>
      <w:r w:rsidR="00CD088E" w:rsidRPr="00C769D0">
        <w:rPr>
          <w:rFonts w:ascii="Garamond" w:eastAsiaTheme="minorHAnsi" w:hAnsi="Garamond"/>
          <w:sz w:val="24"/>
          <w:szCs w:val="24"/>
          <w:lang w:val="en-US" w:eastAsia="en-US"/>
        </w:rPr>
        <w:t>reduce</w:t>
      </w:r>
      <w:r w:rsidR="00CD088E">
        <w:rPr>
          <w:rFonts w:ascii="Garamond" w:eastAsiaTheme="minorHAnsi" w:hAnsi="Garamond"/>
          <w:sz w:val="24"/>
          <w:szCs w:val="24"/>
          <w:lang w:val="en-US" w:eastAsia="en-US"/>
        </w:rPr>
        <w:t>d</w:t>
      </w:r>
      <w:r w:rsidR="00CD088E"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to logic </w:t>
      </w:r>
      <w:r w:rsidR="00CD088E">
        <w:rPr>
          <w:rFonts w:ascii="Garamond" w:eastAsiaTheme="minorHAnsi" w:hAnsi="Garamond"/>
          <w:sz w:val="24"/>
          <w:szCs w:val="24"/>
          <w:lang w:val="en-US" w:eastAsia="en-US"/>
        </w:rPr>
        <w:t>with the help of</w:t>
      </w:r>
      <w:r w:rsidR="00CD088E"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definitions.</w:t>
      </w:r>
      <w:r w:rsidR="0026283A" w:rsidRPr="00C769D0">
        <w:rPr>
          <w:rFonts w:ascii="Garamond" w:eastAsiaTheme="minorHAnsi" w:hAnsi="Garamond"/>
          <w:sz w:val="24"/>
          <w:szCs w:val="24"/>
          <w:lang w:val="en-US" w:eastAsia="en-US"/>
        </w:rPr>
        <w:t xml:space="preserve"> </w:t>
      </w:r>
      <w:r w:rsidR="000C7976" w:rsidRPr="00C769D0">
        <w:rPr>
          <w:rFonts w:ascii="Garamond" w:eastAsiaTheme="minorHAnsi" w:hAnsi="Garamond"/>
          <w:sz w:val="24"/>
          <w:szCs w:val="24"/>
          <w:lang w:val="en-US" w:eastAsia="en-US"/>
        </w:rPr>
        <w:t>For example, the structure of the concept</w:t>
      </w:r>
      <w:r w:rsidR="004C6B3C" w:rsidRPr="00C769D0">
        <w:rPr>
          <w:rFonts w:ascii="Garamond" w:eastAsiaTheme="minorHAnsi" w:hAnsi="Garamond"/>
          <w:sz w:val="24"/>
          <w:szCs w:val="24"/>
          <w:lang w:val="en-US" w:eastAsia="en-US"/>
        </w:rPr>
        <w:t xml:space="preserve"> </w:t>
      </w:r>
      <w:r w:rsidR="004C6B3C" w:rsidRPr="00C769D0">
        <w:rPr>
          <w:rFonts w:ascii="Garamond" w:eastAsiaTheme="minorHAnsi" w:hAnsi="Garamond"/>
          <w:i/>
          <w:iCs/>
          <w:sz w:val="24"/>
          <w:szCs w:val="24"/>
          <w:lang w:val="en-US" w:eastAsia="en-US"/>
        </w:rPr>
        <w:t>vixen</w:t>
      </w:r>
      <w:r w:rsidR="004C6B3C" w:rsidRPr="00C769D0">
        <w:rPr>
          <w:rFonts w:ascii="Garamond" w:eastAsiaTheme="minorHAnsi" w:hAnsi="Garamond"/>
          <w:sz w:val="24"/>
          <w:szCs w:val="24"/>
          <w:lang w:val="en-US" w:eastAsia="en-US"/>
        </w:rPr>
        <w:t xml:space="preserve"> ensures that </w:t>
      </w:r>
      <w:r w:rsidR="000C7976" w:rsidRPr="00C769D0">
        <w:rPr>
          <w:rFonts w:ascii="Garamond" w:eastAsiaTheme="minorHAnsi" w:hAnsi="Garamond"/>
          <w:i/>
          <w:iCs/>
          <w:sz w:val="24"/>
          <w:szCs w:val="24"/>
          <w:lang w:val="en-US" w:eastAsia="en-US"/>
        </w:rPr>
        <w:t xml:space="preserve">any </w:t>
      </w:r>
      <w:r w:rsidR="004C6B3C" w:rsidRPr="00C769D0">
        <w:rPr>
          <w:rFonts w:ascii="Garamond" w:eastAsiaTheme="minorHAnsi" w:hAnsi="Garamond"/>
          <w:i/>
          <w:iCs/>
          <w:sz w:val="24"/>
          <w:szCs w:val="24"/>
          <w:lang w:val="en-US" w:eastAsia="en-US"/>
        </w:rPr>
        <w:t>vixens are female foxes</w:t>
      </w:r>
      <w:r w:rsidR="004C6B3C" w:rsidRPr="00C769D0">
        <w:rPr>
          <w:rFonts w:ascii="Garamond" w:eastAsiaTheme="minorHAnsi" w:hAnsi="Garamond"/>
          <w:sz w:val="24"/>
          <w:szCs w:val="24"/>
          <w:lang w:val="en-US" w:eastAsia="en-US"/>
        </w:rPr>
        <w:t xml:space="preserve"> is equivalent to </w:t>
      </w:r>
      <w:r w:rsidR="000C7976" w:rsidRPr="00C769D0">
        <w:rPr>
          <w:rFonts w:ascii="Garamond" w:eastAsiaTheme="minorHAnsi" w:hAnsi="Garamond"/>
          <w:i/>
          <w:iCs/>
          <w:sz w:val="24"/>
          <w:szCs w:val="24"/>
          <w:lang w:val="en-US" w:eastAsia="en-US"/>
        </w:rPr>
        <w:t xml:space="preserve">any </w:t>
      </w:r>
      <w:r w:rsidR="004C6B3C" w:rsidRPr="00C769D0">
        <w:rPr>
          <w:rFonts w:ascii="Garamond" w:eastAsiaTheme="minorHAnsi" w:hAnsi="Garamond"/>
          <w:i/>
          <w:iCs/>
          <w:sz w:val="24"/>
          <w:szCs w:val="24"/>
          <w:lang w:val="en-US" w:eastAsia="en-US"/>
        </w:rPr>
        <w:t>female foxes are female foxes</w:t>
      </w:r>
      <w:r w:rsidR="000C7976" w:rsidRPr="00C769D0">
        <w:rPr>
          <w:rFonts w:ascii="Garamond" w:eastAsiaTheme="minorHAnsi" w:hAnsi="Garamond"/>
          <w:sz w:val="24"/>
          <w:szCs w:val="24"/>
          <w:lang w:val="en-US" w:eastAsia="en-US"/>
        </w:rPr>
        <w:t>, and</w:t>
      </w:r>
      <w:r w:rsidR="004C6B3C" w:rsidRPr="00C769D0">
        <w:rPr>
          <w:rFonts w:ascii="Garamond" w:eastAsiaTheme="minorHAnsi" w:hAnsi="Garamond"/>
          <w:sz w:val="24"/>
          <w:szCs w:val="24"/>
          <w:lang w:val="en-US" w:eastAsia="en-US"/>
        </w:rPr>
        <w:t xml:space="preserve"> the </w:t>
      </w:r>
      <w:r w:rsidR="000C7976" w:rsidRPr="00C769D0">
        <w:rPr>
          <w:rFonts w:ascii="Garamond" w:eastAsiaTheme="minorHAnsi" w:hAnsi="Garamond"/>
          <w:sz w:val="24"/>
          <w:szCs w:val="24"/>
          <w:lang w:val="en-US" w:eastAsia="en-US"/>
        </w:rPr>
        <w:t xml:space="preserve">structure of the concept </w:t>
      </w:r>
      <w:r w:rsidR="004C6B3C" w:rsidRPr="00C769D0">
        <w:rPr>
          <w:rFonts w:ascii="Garamond" w:eastAsiaTheme="minorHAnsi" w:hAnsi="Garamond"/>
          <w:i/>
          <w:iCs/>
          <w:sz w:val="24"/>
          <w:szCs w:val="24"/>
          <w:lang w:val="en-US" w:eastAsia="en-US"/>
        </w:rPr>
        <w:t>electron</w:t>
      </w:r>
      <w:r w:rsidR="004C6B3C" w:rsidRPr="00C769D0">
        <w:rPr>
          <w:rFonts w:ascii="Garamond" w:eastAsiaTheme="minorHAnsi" w:hAnsi="Garamond"/>
          <w:sz w:val="24"/>
          <w:szCs w:val="24"/>
          <w:lang w:val="en-US" w:eastAsia="en-US"/>
        </w:rPr>
        <w:t xml:space="preserve"> ensures that </w:t>
      </w:r>
      <w:r w:rsidR="000C7976" w:rsidRPr="00C769D0">
        <w:rPr>
          <w:rFonts w:ascii="Garamond" w:eastAsiaTheme="minorHAnsi" w:hAnsi="Garamond"/>
          <w:i/>
          <w:iCs/>
          <w:sz w:val="24"/>
          <w:szCs w:val="24"/>
          <w:lang w:val="en-US" w:eastAsia="en-US"/>
        </w:rPr>
        <w:t>any electron is</w:t>
      </w:r>
      <w:r w:rsidR="004C6B3C" w:rsidRPr="00C769D0">
        <w:rPr>
          <w:rFonts w:ascii="Garamond" w:eastAsiaTheme="minorHAnsi" w:hAnsi="Garamond"/>
          <w:i/>
          <w:iCs/>
          <w:sz w:val="24"/>
          <w:szCs w:val="24"/>
          <w:lang w:val="en-US" w:eastAsia="en-US"/>
        </w:rPr>
        <w:t xml:space="preserve"> negatively charged </w:t>
      </w:r>
      <w:r w:rsidR="004C6B3C" w:rsidRPr="00C769D0">
        <w:rPr>
          <w:rFonts w:ascii="Garamond" w:eastAsiaTheme="minorHAnsi" w:hAnsi="Garamond"/>
          <w:sz w:val="24"/>
          <w:szCs w:val="24"/>
          <w:lang w:val="en-US" w:eastAsia="en-US"/>
        </w:rPr>
        <w:t xml:space="preserve">is equivalent to </w:t>
      </w:r>
      <w:r w:rsidR="000C7976" w:rsidRPr="00C769D0">
        <w:rPr>
          <w:rFonts w:ascii="Garamond" w:eastAsiaTheme="minorHAnsi" w:hAnsi="Garamond"/>
          <w:i/>
          <w:iCs/>
          <w:sz w:val="24"/>
          <w:szCs w:val="24"/>
          <w:lang w:val="en-US" w:eastAsia="en-US"/>
        </w:rPr>
        <w:t>any s</w:t>
      </w:r>
      <w:r w:rsidR="004C6B3C" w:rsidRPr="00C769D0">
        <w:rPr>
          <w:rFonts w:ascii="Garamond" w:eastAsiaTheme="minorHAnsi" w:hAnsi="Garamond"/>
          <w:i/>
          <w:iCs/>
          <w:sz w:val="24"/>
          <w:szCs w:val="24"/>
          <w:lang w:val="en-US" w:eastAsia="en-US"/>
        </w:rPr>
        <w:t>mall negatively char</w:t>
      </w:r>
      <w:r w:rsidR="000C7976" w:rsidRPr="00C769D0">
        <w:rPr>
          <w:rFonts w:ascii="Garamond" w:eastAsiaTheme="minorHAnsi" w:hAnsi="Garamond"/>
          <w:i/>
          <w:iCs/>
          <w:sz w:val="24"/>
          <w:szCs w:val="24"/>
          <w:lang w:val="en-US" w:eastAsia="en-US"/>
        </w:rPr>
        <w:t>ged particle found in an atom is</w:t>
      </w:r>
      <w:r w:rsidR="004C6B3C" w:rsidRPr="00C769D0">
        <w:rPr>
          <w:rFonts w:ascii="Garamond" w:eastAsiaTheme="minorHAnsi" w:hAnsi="Garamond"/>
          <w:i/>
          <w:iCs/>
          <w:sz w:val="24"/>
          <w:szCs w:val="24"/>
          <w:lang w:val="en-US" w:eastAsia="en-US"/>
        </w:rPr>
        <w:t xml:space="preserve"> negatively charged</w:t>
      </w:r>
      <w:r w:rsidR="00AD6B3C" w:rsidRPr="00C769D0">
        <w:rPr>
          <w:rFonts w:ascii="Garamond" w:eastAsiaTheme="minorHAnsi" w:hAnsi="Garamond"/>
          <w:sz w:val="24"/>
          <w:szCs w:val="24"/>
          <w:lang w:val="en-US" w:eastAsia="en-US"/>
        </w:rPr>
        <w:t>, and so on.</w:t>
      </w:r>
    </w:p>
    <w:p w14:paraId="261E0F97" w14:textId="77777777" w:rsidR="004C6B3C" w:rsidRPr="00C769D0" w:rsidRDefault="00CF04E8" w:rsidP="00367086">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Given this, </w:t>
      </w:r>
      <w:r w:rsidR="00902B82" w:rsidRPr="00C769D0">
        <w:rPr>
          <w:rFonts w:ascii="Garamond" w:eastAsiaTheme="minorHAnsi" w:hAnsi="Garamond"/>
          <w:sz w:val="24"/>
          <w:szCs w:val="24"/>
          <w:lang w:val="en-US" w:eastAsia="en-US"/>
        </w:rPr>
        <w:t>we might</w:t>
      </w:r>
      <w:r w:rsidR="004C6B3C" w:rsidRPr="00C769D0">
        <w:rPr>
          <w:rFonts w:ascii="Garamond" w:eastAsiaTheme="minorHAnsi" w:hAnsi="Garamond"/>
          <w:sz w:val="24"/>
          <w:szCs w:val="24"/>
          <w:lang w:val="en-US" w:eastAsia="en-US"/>
        </w:rPr>
        <w:t xml:space="preserve"> seem to be left with</w:t>
      </w:r>
      <w:r w:rsidRPr="00C769D0">
        <w:rPr>
          <w:rFonts w:ascii="Garamond" w:eastAsiaTheme="minorHAnsi" w:hAnsi="Garamond"/>
          <w:sz w:val="24"/>
          <w:szCs w:val="24"/>
          <w:lang w:val="en-US" w:eastAsia="en-US"/>
        </w:rPr>
        <w:t xml:space="preserve"> worries about the analytic status of logic itself.</w:t>
      </w:r>
      <w:r w:rsidR="0026283A" w:rsidRPr="00C769D0">
        <w:rPr>
          <w:rFonts w:ascii="Garamond" w:eastAsiaTheme="minorHAnsi" w:hAnsi="Garamond"/>
          <w:sz w:val="24"/>
          <w:szCs w:val="24"/>
          <w:lang w:val="en-US" w:eastAsia="en-US"/>
        </w:rPr>
        <w:t xml:space="preserve"> </w:t>
      </w:r>
      <w:r w:rsidR="004C6B3C" w:rsidRPr="00C769D0">
        <w:rPr>
          <w:rFonts w:ascii="Garamond" w:eastAsiaTheme="minorHAnsi" w:hAnsi="Garamond"/>
          <w:sz w:val="24"/>
          <w:szCs w:val="24"/>
          <w:lang w:val="en-US" w:eastAsia="en-US"/>
        </w:rPr>
        <w:t xml:space="preserve">Maybe our definition gives us a sense in which non-logical truths </w:t>
      </w:r>
      <w:r w:rsidR="000C7976" w:rsidRPr="00C769D0">
        <w:rPr>
          <w:rFonts w:ascii="Garamond" w:eastAsiaTheme="minorHAnsi" w:hAnsi="Garamond"/>
          <w:sz w:val="24"/>
          <w:szCs w:val="24"/>
          <w:lang w:val="en-US" w:eastAsia="en-US"/>
        </w:rPr>
        <w:t>can be ‘made true’ by the concepts they involve—the structure of these concepts renders</w:t>
      </w:r>
      <w:r w:rsidR="004C6B3C" w:rsidRPr="00C769D0">
        <w:rPr>
          <w:rFonts w:ascii="Garamond" w:eastAsiaTheme="minorHAnsi" w:hAnsi="Garamond"/>
          <w:sz w:val="24"/>
          <w:szCs w:val="24"/>
          <w:lang w:val="en-US" w:eastAsia="en-US"/>
        </w:rPr>
        <w:t xml:space="preserve"> them equivalent to certain logical truths.</w:t>
      </w:r>
      <w:r w:rsidR="0026283A" w:rsidRPr="00C769D0">
        <w:rPr>
          <w:rFonts w:ascii="Garamond" w:eastAsiaTheme="minorHAnsi" w:hAnsi="Garamond"/>
          <w:sz w:val="24"/>
          <w:szCs w:val="24"/>
          <w:lang w:val="en-US" w:eastAsia="en-US"/>
        </w:rPr>
        <w:t xml:space="preserve"> </w:t>
      </w:r>
      <w:r w:rsidR="004C6B3C" w:rsidRPr="00C769D0">
        <w:rPr>
          <w:rFonts w:ascii="Garamond" w:eastAsiaTheme="minorHAnsi" w:hAnsi="Garamond"/>
          <w:sz w:val="24"/>
          <w:szCs w:val="24"/>
          <w:lang w:val="en-US" w:eastAsia="en-US"/>
        </w:rPr>
        <w:t>But this doesn’t mean that logical truths are themselves in</w:t>
      </w:r>
      <w:r w:rsidR="00680FCD" w:rsidRPr="00C769D0">
        <w:rPr>
          <w:rFonts w:ascii="Garamond" w:eastAsiaTheme="minorHAnsi" w:hAnsi="Garamond"/>
          <w:sz w:val="24"/>
          <w:szCs w:val="24"/>
          <w:lang w:val="en-US" w:eastAsia="en-US"/>
        </w:rPr>
        <w:t xml:space="preserve"> any way made true by the concepts that </w:t>
      </w:r>
      <w:r w:rsidR="00680FCD" w:rsidRPr="00C769D0">
        <w:rPr>
          <w:rFonts w:ascii="Garamond" w:eastAsiaTheme="minorHAnsi" w:hAnsi="Garamond"/>
          <w:i/>
          <w:iCs/>
          <w:sz w:val="24"/>
          <w:szCs w:val="24"/>
          <w:lang w:val="en-US" w:eastAsia="en-US"/>
        </w:rPr>
        <w:t>they</w:t>
      </w:r>
      <w:r w:rsidR="00680FCD" w:rsidRPr="00C769D0">
        <w:rPr>
          <w:rFonts w:ascii="Garamond" w:eastAsiaTheme="minorHAnsi" w:hAnsi="Garamond"/>
          <w:sz w:val="24"/>
          <w:szCs w:val="24"/>
          <w:lang w:val="en-US" w:eastAsia="en-US"/>
        </w:rPr>
        <w:t xml:space="preserve"> involve</w:t>
      </w:r>
      <w:r w:rsidR="004C6B3C" w:rsidRPr="00C769D0">
        <w:rPr>
          <w:rFonts w:ascii="Garamond" w:eastAsiaTheme="minorHAnsi" w:hAnsi="Garamond"/>
          <w:sz w:val="24"/>
          <w:szCs w:val="24"/>
          <w:lang w:val="en-US" w:eastAsia="en-US"/>
        </w:rPr>
        <w:t>.</w:t>
      </w:r>
    </w:p>
    <w:p w14:paraId="6A48D6C4" w14:textId="77777777" w:rsidR="00584135" w:rsidRPr="00C769D0" w:rsidRDefault="004C6B3C" w:rsidP="00367086">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Logical truths are of course logically guaranteed to be true.</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But nothing said so far shows that this hinges on the </w:t>
      </w:r>
      <w:r w:rsidR="00680FCD" w:rsidRPr="00C769D0">
        <w:rPr>
          <w:rFonts w:ascii="Garamond" w:eastAsiaTheme="minorHAnsi" w:hAnsi="Garamond"/>
          <w:sz w:val="24"/>
          <w:szCs w:val="24"/>
          <w:lang w:val="en-US" w:eastAsia="en-US"/>
        </w:rPr>
        <w:t>structure of logical concepts.</w:t>
      </w:r>
      <w:r w:rsidR="0026283A" w:rsidRPr="00C769D0">
        <w:rPr>
          <w:rFonts w:ascii="Garamond" w:eastAsiaTheme="minorHAnsi" w:hAnsi="Garamond"/>
          <w:sz w:val="24"/>
          <w:szCs w:val="24"/>
          <w:lang w:val="en-US" w:eastAsia="en-US"/>
        </w:rPr>
        <w:t xml:space="preserve"> </w:t>
      </w:r>
      <w:r w:rsidR="00680FCD" w:rsidRPr="00C769D0">
        <w:rPr>
          <w:rFonts w:ascii="Garamond" w:eastAsiaTheme="minorHAnsi" w:hAnsi="Garamond"/>
          <w:sz w:val="24"/>
          <w:szCs w:val="24"/>
          <w:lang w:val="en-US" w:eastAsia="en-US"/>
        </w:rPr>
        <w:t>Even if their truth owed nothing to the structure of logical concepts</w:t>
      </w:r>
      <w:r w:rsidRPr="00C769D0">
        <w:rPr>
          <w:rFonts w:ascii="Garamond" w:eastAsiaTheme="minorHAnsi" w:hAnsi="Garamond"/>
          <w:sz w:val="24"/>
          <w:szCs w:val="24"/>
          <w:lang w:val="en-US" w:eastAsia="en-US"/>
        </w:rPr>
        <w:t>, logical t</w:t>
      </w:r>
      <w:r w:rsidR="00584135" w:rsidRPr="00C769D0">
        <w:rPr>
          <w:rFonts w:ascii="Garamond" w:eastAsiaTheme="minorHAnsi" w:hAnsi="Garamond"/>
          <w:sz w:val="24"/>
          <w:szCs w:val="24"/>
          <w:lang w:val="en-US" w:eastAsia="en-US"/>
        </w:rPr>
        <w:t>ruths would</w:t>
      </w:r>
      <w:r w:rsidRPr="00C769D0">
        <w:rPr>
          <w:rFonts w:ascii="Garamond" w:eastAsiaTheme="minorHAnsi" w:hAnsi="Garamond"/>
          <w:sz w:val="24"/>
          <w:szCs w:val="24"/>
          <w:lang w:val="en-US" w:eastAsia="en-US"/>
        </w:rPr>
        <w:t xml:space="preserve"> still be logically guaranteed to be true—simply because they are </w:t>
      </w:r>
      <w:r w:rsidR="00584135" w:rsidRPr="00C769D0">
        <w:rPr>
          <w:rFonts w:ascii="Garamond" w:eastAsiaTheme="minorHAnsi" w:hAnsi="Garamond"/>
          <w:sz w:val="24"/>
          <w:szCs w:val="24"/>
          <w:lang w:val="en-US" w:eastAsia="en-US"/>
        </w:rPr>
        <w:t xml:space="preserve">part of </w:t>
      </w:r>
      <w:r w:rsidR="00367086" w:rsidRPr="00C769D0">
        <w:rPr>
          <w:rFonts w:ascii="Garamond" w:eastAsiaTheme="minorHAnsi" w:hAnsi="Garamond"/>
          <w:sz w:val="24"/>
          <w:szCs w:val="24"/>
          <w:lang w:val="en-US" w:eastAsia="en-US"/>
        </w:rPr>
        <w:t xml:space="preserve">logic. </w:t>
      </w:r>
      <w:r w:rsidR="00680FCD" w:rsidRPr="00C769D0">
        <w:rPr>
          <w:rFonts w:ascii="Garamond" w:eastAsiaTheme="minorHAnsi" w:hAnsi="Garamond"/>
          <w:sz w:val="24"/>
          <w:szCs w:val="24"/>
          <w:lang w:val="en-US" w:eastAsia="en-US"/>
        </w:rPr>
        <w:t>Indeed, once we put pressure on</w:t>
      </w:r>
      <w:r w:rsidR="00584135" w:rsidRPr="00C769D0">
        <w:rPr>
          <w:rFonts w:ascii="Garamond" w:eastAsiaTheme="minorHAnsi" w:hAnsi="Garamond"/>
          <w:sz w:val="24"/>
          <w:szCs w:val="24"/>
          <w:lang w:val="en-US" w:eastAsia="en-US"/>
        </w:rPr>
        <w:t xml:space="preserve"> the idea that logical truths themselves are ‘made true’ by the</w:t>
      </w:r>
      <w:r w:rsidR="00680FCD" w:rsidRPr="00C769D0">
        <w:rPr>
          <w:rFonts w:ascii="Garamond" w:eastAsiaTheme="minorHAnsi" w:hAnsi="Garamond"/>
          <w:sz w:val="24"/>
          <w:szCs w:val="24"/>
          <w:lang w:val="en-US" w:eastAsia="en-US"/>
        </w:rPr>
        <w:t xml:space="preserve"> structure of logical concepts, it is unclear that any </w:t>
      </w:r>
      <w:r w:rsidR="00BD711B">
        <w:rPr>
          <w:rFonts w:ascii="Garamond" w:eastAsiaTheme="minorHAnsi" w:hAnsi="Garamond"/>
          <w:sz w:val="24"/>
          <w:szCs w:val="24"/>
          <w:lang w:val="en-US" w:eastAsia="en-US"/>
        </w:rPr>
        <w:t>sound</w:t>
      </w:r>
      <w:r w:rsidR="00BD711B" w:rsidRPr="00C769D0">
        <w:rPr>
          <w:rFonts w:ascii="Garamond" w:eastAsiaTheme="minorHAnsi" w:hAnsi="Garamond"/>
          <w:sz w:val="24"/>
          <w:szCs w:val="24"/>
          <w:lang w:val="en-US" w:eastAsia="en-US"/>
        </w:rPr>
        <w:t xml:space="preserve"> </w:t>
      </w:r>
      <w:r w:rsidR="00680FCD" w:rsidRPr="00C769D0">
        <w:rPr>
          <w:rFonts w:ascii="Garamond" w:eastAsiaTheme="minorHAnsi" w:hAnsi="Garamond"/>
          <w:sz w:val="24"/>
          <w:szCs w:val="24"/>
          <w:lang w:val="en-US" w:eastAsia="en-US"/>
        </w:rPr>
        <w:t>sense can be made of it</w:t>
      </w:r>
      <w:r w:rsidR="00584135"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584135" w:rsidRPr="00C769D0">
        <w:rPr>
          <w:rFonts w:ascii="Garamond" w:eastAsiaTheme="minorHAnsi" w:hAnsi="Garamond"/>
          <w:sz w:val="24"/>
          <w:szCs w:val="24"/>
          <w:lang w:val="en-US" w:eastAsia="en-US"/>
        </w:rPr>
        <w:t xml:space="preserve">The </w:t>
      </w:r>
      <w:r w:rsidR="00680FCD" w:rsidRPr="00C769D0">
        <w:rPr>
          <w:rFonts w:ascii="Garamond" w:eastAsiaTheme="minorHAnsi" w:hAnsi="Garamond"/>
          <w:sz w:val="24"/>
          <w:szCs w:val="24"/>
          <w:lang w:val="en-US" w:eastAsia="en-US"/>
        </w:rPr>
        <w:t xml:space="preserve">concepts expressed by </w:t>
      </w:r>
      <w:r w:rsidR="00584135" w:rsidRPr="00C769D0">
        <w:rPr>
          <w:rFonts w:ascii="Garamond" w:eastAsiaTheme="minorHAnsi" w:hAnsi="Garamond"/>
          <w:i/>
          <w:iCs/>
          <w:sz w:val="24"/>
          <w:szCs w:val="24"/>
          <w:lang w:val="en-US" w:eastAsia="en-US"/>
        </w:rPr>
        <w:t>non</w:t>
      </w:r>
      <w:r w:rsidR="00584135" w:rsidRPr="00C769D0">
        <w:rPr>
          <w:rFonts w:ascii="Garamond" w:eastAsiaTheme="minorHAnsi" w:hAnsi="Garamond"/>
          <w:sz w:val="24"/>
          <w:szCs w:val="24"/>
          <w:lang w:val="en-US" w:eastAsia="en-US"/>
        </w:rPr>
        <w:t xml:space="preserve">-logical terms might logically guarantee the truth of certain </w:t>
      </w:r>
      <w:r w:rsidR="00584135" w:rsidRPr="00C769D0">
        <w:rPr>
          <w:rFonts w:ascii="Garamond" w:eastAsiaTheme="minorHAnsi" w:hAnsi="Garamond"/>
          <w:i/>
          <w:iCs/>
          <w:sz w:val="24"/>
          <w:szCs w:val="24"/>
          <w:lang w:val="en-US" w:eastAsia="en-US"/>
        </w:rPr>
        <w:t>non</w:t>
      </w:r>
      <w:r w:rsidR="00584135" w:rsidRPr="00C769D0">
        <w:rPr>
          <w:rFonts w:ascii="Garamond" w:eastAsiaTheme="minorHAnsi" w:hAnsi="Garamond"/>
          <w:sz w:val="24"/>
          <w:szCs w:val="24"/>
          <w:lang w:val="en-US" w:eastAsia="en-US"/>
        </w:rPr>
        <w:t>-log</w:t>
      </w:r>
      <w:r w:rsidR="00680FCD" w:rsidRPr="00C769D0">
        <w:rPr>
          <w:rFonts w:ascii="Garamond" w:eastAsiaTheme="minorHAnsi" w:hAnsi="Garamond"/>
          <w:sz w:val="24"/>
          <w:szCs w:val="24"/>
          <w:lang w:val="en-US" w:eastAsia="en-US"/>
        </w:rPr>
        <w:t xml:space="preserve">ical statements, but this account of analyticity has no grip once we turn to </w:t>
      </w:r>
      <w:r w:rsidR="00367086" w:rsidRPr="00C769D0">
        <w:rPr>
          <w:rFonts w:ascii="Garamond" w:eastAsiaTheme="minorHAnsi" w:hAnsi="Garamond"/>
          <w:sz w:val="24"/>
          <w:szCs w:val="24"/>
          <w:lang w:val="en-US" w:eastAsia="en-US"/>
        </w:rPr>
        <w:t xml:space="preserve">logical statements themselves. </w:t>
      </w:r>
    </w:p>
    <w:p w14:paraId="0763FEEA" w14:textId="77777777" w:rsidR="00200CA8" w:rsidRPr="00C769D0" w:rsidRDefault="00584135" w:rsidP="00D903DB">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Some writers allow that there is no good se</w:t>
      </w:r>
      <w:r w:rsidR="00680FCD" w:rsidRPr="00C769D0">
        <w:rPr>
          <w:rFonts w:ascii="Garamond" w:eastAsiaTheme="minorHAnsi" w:hAnsi="Garamond"/>
          <w:sz w:val="24"/>
          <w:szCs w:val="24"/>
          <w:lang w:val="en-US" w:eastAsia="en-US"/>
        </w:rPr>
        <w:t>nse in which logical truths are</w:t>
      </w:r>
      <w:r w:rsidR="003E6C2D" w:rsidRPr="00C769D0">
        <w:rPr>
          <w:rFonts w:ascii="Garamond" w:eastAsiaTheme="minorHAnsi" w:hAnsi="Garamond"/>
          <w:sz w:val="24"/>
          <w:szCs w:val="24"/>
          <w:lang w:val="en-US" w:eastAsia="en-US"/>
        </w:rPr>
        <w:t xml:space="preserve"> </w:t>
      </w:r>
      <w:r w:rsidRPr="00C769D0">
        <w:rPr>
          <w:rFonts w:ascii="Garamond" w:eastAsiaTheme="minorHAnsi" w:hAnsi="Garamond"/>
          <w:i/>
          <w:iCs/>
          <w:sz w:val="24"/>
          <w:szCs w:val="24"/>
          <w:lang w:val="en-US" w:eastAsia="en-US"/>
        </w:rPr>
        <w:t>metaphysically</w:t>
      </w:r>
      <w:r w:rsidRPr="00C769D0">
        <w:rPr>
          <w:rFonts w:ascii="Garamond" w:eastAsiaTheme="minorHAnsi" w:hAnsi="Garamond"/>
          <w:sz w:val="24"/>
          <w:szCs w:val="24"/>
          <w:lang w:val="en-US" w:eastAsia="en-US"/>
        </w:rPr>
        <w:t xml:space="preserve"> analytic (‘made true’ </w:t>
      </w:r>
      <w:r w:rsidR="00680FCD" w:rsidRPr="00C769D0">
        <w:rPr>
          <w:rFonts w:ascii="Garamond" w:eastAsiaTheme="minorHAnsi" w:hAnsi="Garamond"/>
          <w:sz w:val="24"/>
          <w:szCs w:val="24"/>
          <w:lang w:val="en-US" w:eastAsia="en-US"/>
        </w:rPr>
        <w:t>by the concepts involved</w:t>
      </w:r>
      <w:r w:rsidRPr="00C769D0">
        <w:rPr>
          <w:rFonts w:ascii="Garamond" w:eastAsiaTheme="minorHAnsi" w:hAnsi="Garamond"/>
          <w:sz w:val="24"/>
          <w:szCs w:val="24"/>
          <w:lang w:val="en-US" w:eastAsia="en-US"/>
        </w:rPr>
        <w:t xml:space="preserve">), but argue that they </w:t>
      </w:r>
      <w:r w:rsidR="00C10384" w:rsidRPr="00C769D0">
        <w:rPr>
          <w:rFonts w:ascii="Garamond" w:eastAsiaTheme="minorHAnsi" w:hAnsi="Garamond"/>
          <w:sz w:val="24"/>
          <w:szCs w:val="24"/>
          <w:lang w:val="en-US" w:eastAsia="en-US"/>
        </w:rPr>
        <w:t xml:space="preserve">are </w:t>
      </w:r>
      <w:r w:rsidRPr="00C769D0">
        <w:rPr>
          <w:rFonts w:ascii="Garamond" w:eastAsiaTheme="minorHAnsi" w:hAnsi="Garamond"/>
          <w:sz w:val="24"/>
          <w:szCs w:val="24"/>
          <w:lang w:val="en-US" w:eastAsia="en-US"/>
        </w:rPr>
        <w:t xml:space="preserve">nevertheless </w:t>
      </w:r>
      <w:r w:rsidRPr="00C769D0">
        <w:rPr>
          <w:rFonts w:ascii="Garamond" w:eastAsiaTheme="minorHAnsi" w:hAnsi="Garamond"/>
          <w:i/>
          <w:iCs/>
          <w:sz w:val="24"/>
          <w:szCs w:val="24"/>
          <w:lang w:val="en-US" w:eastAsia="en-US"/>
        </w:rPr>
        <w:t>epistemologically</w:t>
      </w:r>
      <w:r w:rsidRPr="00C769D0">
        <w:rPr>
          <w:rFonts w:ascii="Garamond" w:eastAsiaTheme="minorHAnsi" w:hAnsi="Garamond"/>
          <w:sz w:val="24"/>
          <w:szCs w:val="24"/>
          <w:lang w:val="en-US" w:eastAsia="en-US"/>
        </w:rPr>
        <w:t xml:space="preserve"> analytic </w:t>
      </w:r>
      <w:r w:rsidR="00164E2A">
        <w:rPr>
          <w:rFonts w:ascii="Garamond" w:eastAsiaTheme="minorHAnsi" w:hAnsi="Garamond"/>
          <w:sz w:val="24"/>
          <w:szCs w:val="24"/>
          <w:lang w:val="en-US" w:eastAsia="en-US"/>
        </w:rPr>
        <w:t xml:space="preserve">(in the sense that they </w:t>
      </w:r>
      <w:r w:rsidRPr="00C769D0">
        <w:rPr>
          <w:rFonts w:ascii="Garamond" w:eastAsiaTheme="minorHAnsi" w:hAnsi="Garamond"/>
          <w:sz w:val="24"/>
          <w:szCs w:val="24"/>
          <w:lang w:val="en-US" w:eastAsia="en-US"/>
        </w:rPr>
        <w:t xml:space="preserve">can be </w:t>
      </w:r>
      <w:r w:rsidRPr="00C769D0">
        <w:rPr>
          <w:rFonts w:ascii="Garamond" w:eastAsiaTheme="minorHAnsi" w:hAnsi="Garamond"/>
          <w:i/>
          <w:iCs/>
          <w:sz w:val="24"/>
          <w:szCs w:val="24"/>
          <w:lang w:val="en-US" w:eastAsia="en-US"/>
        </w:rPr>
        <w:t>known</w:t>
      </w:r>
      <w:r w:rsidRPr="00C769D0">
        <w:rPr>
          <w:rFonts w:ascii="Garamond" w:eastAsiaTheme="minorHAnsi" w:hAnsi="Garamond"/>
          <w:sz w:val="24"/>
          <w:szCs w:val="24"/>
          <w:lang w:val="en-US" w:eastAsia="en-US"/>
        </w:rPr>
        <w:t xml:space="preserve"> to be true via reflection on the </w:t>
      </w:r>
      <w:r w:rsidR="00680FCD" w:rsidRPr="00C769D0">
        <w:rPr>
          <w:rFonts w:ascii="Garamond" w:eastAsiaTheme="minorHAnsi" w:hAnsi="Garamond"/>
          <w:sz w:val="24"/>
          <w:szCs w:val="24"/>
          <w:lang w:val="en-US" w:eastAsia="en-US"/>
        </w:rPr>
        <w:t>structure of those concepts</w:t>
      </w:r>
      <w:r w:rsidR="00164E2A">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D903DB" w:rsidRPr="00C769D0">
        <w:rPr>
          <w:rFonts w:ascii="Garamond" w:eastAsiaTheme="minorHAnsi" w:hAnsi="Garamond"/>
          <w:sz w:val="24"/>
          <w:szCs w:val="24"/>
          <w:lang w:val="en-US" w:eastAsia="en-US"/>
        </w:rPr>
        <w:t>(see Boghossian 1997</w:t>
      </w:r>
      <w:r w:rsidR="00C670DB" w:rsidRPr="00C769D0">
        <w:rPr>
          <w:rFonts w:ascii="Garamond" w:eastAsiaTheme="minorHAnsi" w:hAnsi="Garamond"/>
          <w:sz w:val="24"/>
          <w:szCs w:val="24"/>
          <w:lang w:val="en-US" w:eastAsia="en-US"/>
        </w:rPr>
        <w:t>)</w:t>
      </w:r>
      <w:r w:rsidR="00D903DB"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C67823" w:rsidRPr="00C769D0">
        <w:rPr>
          <w:rFonts w:ascii="Garamond" w:eastAsiaTheme="minorHAnsi" w:hAnsi="Garamond"/>
          <w:sz w:val="24"/>
          <w:szCs w:val="24"/>
          <w:lang w:val="en-US" w:eastAsia="en-US"/>
        </w:rPr>
        <w:t>If this argument could</w:t>
      </w:r>
      <w:r w:rsidR="00C10384" w:rsidRPr="00C769D0">
        <w:rPr>
          <w:rFonts w:ascii="Garamond" w:eastAsiaTheme="minorHAnsi" w:hAnsi="Garamond"/>
          <w:sz w:val="24"/>
          <w:szCs w:val="24"/>
          <w:lang w:val="en-US" w:eastAsia="en-US"/>
        </w:rPr>
        <w:t xml:space="preserve"> be made good, then</w:t>
      </w:r>
      <w:r w:rsidR="00C67823" w:rsidRPr="00C769D0">
        <w:rPr>
          <w:rFonts w:ascii="Garamond" w:eastAsiaTheme="minorHAnsi" w:hAnsi="Garamond"/>
          <w:sz w:val="24"/>
          <w:szCs w:val="24"/>
          <w:lang w:val="en-US" w:eastAsia="en-US"/>
        </w:rPr>
        <w:t xml:space="preserve"> we would still</w:t>
      </w:r>
      <w:r w:rsidR="00200CA8" w:rsidRPr="00C769D0">
        <w:rPr>
          <w:rFonts w:ascii="Garamond" w:eastAsiaTheme="minorHAnsi" w:hAnsi="Garamond"/>
          <w:sz w:val="24"/>
          <w:szCs w:val="24"/>
          <w:lang w:val="en-US" w:eastAsia="en-US"/>
        </w:rPr>
        <w:t xml:space="preserve"> h</w:t>
      </w:r>
      <w:r w:rsidR="00C67823" w:rsidRPr="00C769D0">
        <w:rPr>
          <w:rFonts w:ascii="Garamond" w:eastAsiaTheme="minorHAnsi" w:hAnsi="Garamond"/>
          <w:sz w:val="24"/>
          <w:szCs w:val="24"/>
          <w:lang w:val="en-US" w:eastAsia="en-US"/>
        </w:rPr>
        <w:t>ave an account which offered a thoroughgoing account of</w:t>
      </w:r>
      <w:r w:rsidR="00200CA8" w:rsidRPr="00C769D0">
        <w:rPr>
          <w:rFonts w:ascii="Garamond" w:eastAsiaTheme="minorHAnsi" w:hAnsi="Garamond"/>
          <w:sz w:val="24"/>
          <w:szCs w:val="24"/>
          <w:lang w:val="en-US" w:eastAsia="en-US"/>
        </w:rPr>
        <w:t xml:space="preserve"> analytic knowledge</w:t>
      </w:r>
      <w:r w:rsidR="00680FCD" w:rsidRPr="00C769D0">
        <w:rPr>
          <w:rFonts w:ascii="Garamond" w:eastAsiaTheme="minorHAnsi" w:hAnsi="Garamond"/>
          <w:sz w:val="24"/>
          <w:szCs w:val="24"/>
          <w:lang w:val="en-US" w:eastAsia="en-US"/>
        </w:rPr>
        <w:t xml:space="preserve"> in terms of a grasp of conceptual structure</w:t>
      </w:r>
      <w:r w:rsidR="00C67823"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C67823" w:rsidRPr="00C769D0">
        <w:rPr>
          <w:rFonts w:ascii="Garamond" w:eastAsiaTheme="minorHAnsi" w:hAnsi="Garamond"/>
          <w:sz w:val="24"/>
          <w:szCs w:val="24"/>
          <w:lang w:val="en-US" w:eastAsia="en-US"/>
        </w:rPr>
        <w:t>When it came to logical truths themselves, we</w:t>
      </w:r>
      <w:r w:rsidR="00200CA8" w:rsidRPr="00C769D0">
        <w:rPr>
          <w:rFonts w:ascii="Garamond" w:eastAsiaTheme="minorHAnsi" w:hAnsi="Garamond"/>
          <w:sz w:val="24"/>
          <w:szCs w:val="24"/>
          <w:lang w:val="en-US" w:eastAsia="en-US"/>
        </w:rPr>
        <w:t xml:space="preserve"> would </w:t>
      </w:r>
      <w:r w:rsidR="0066557D" w:rsidRPr="00C769D0">
        <w:rPr>
          <w:rFonts w:ascii="Garamond" w:eastAsiaTheme="minorHAnsi" w:hAnsi="Garamond"/>
          <w:sz w:val="24"/>
          <w:szCs w:val="24"/>
          <w:lang w:val="en-US" w:eastAsia="en-US"/>
        </w:rPr>
        <w:t xml:space="preserve">not </w:t>
      </w:r>
      <w:r w:rsidR="00200CA8" w:rsidRPr="00C769D0">
        <w:rPr>
          <w:rFonts w:ascii="Garamond" w:eastAsiaTheme="minorHAnsi" w:hAnsi="Garamond"/>
          <w:sz w:val="24"/>
          <w:szCs w:val="24"/>
          <w:lang w:val="en-US" w:eastAsia="en-US"/>
        </w:rPr>
        <w:t xml:space="preserve">go via a notion of metaphysical analyticity, but even so the explanation in terms of epistemological analyticity would </w:t>
      </w:r>
      <w:r w:rsidR="00184B65" w:rsidRPr="00C769D0">
        <w:rPr>
          <w:rFonts w:ascii="Garamond" w:eastAsiaTheme="minorHAnsi" w:hAnsi="Garamond"/>
          <w:sz w:val="24"/>
          <w:szCs w:val="24"/>
          <w:lang w:val="en-US" w:eastAsia="en-US"/>
        </w:rPr>
        <w:t xml:space="preserve">ground </w:t>
      </w:r>
      <w:r w:rsidR="00200CA8" w:rsidRPr="00C769D0">
        <w:rPr>
          <w:rFonts w:ascii="Garamond" w:eastAsiaTheme="minorHAnsi" w:hAnsi="Garamond"/>
          <w:sz w:val="24"/>
          <w:szCs w:val="24"/>
          <w:lang w:val="en-US" w:eastAsia="en-US"/>
        </w:rPr>
        <w:t>a priori knowledge of logical trut</w:t>
      </w:r>
      <w:r w:rsidR="00184B65" w:rsidRPr="00C769D0">
        <w:rPr>
          <w:rFonts w:ascii="Garamond" w:eastAsiaTheme="minorHAnsi" w:hAnsi="Garamond"/>
          <w:sz w:val="24"/>
          <w:szCs w:val="24"/>
          <w:lang w:val="en-US" w:eastAsia="en-US"/>
        </w:rPr>
        <w:t xml:space="preserve">hs in </w:t>
      </w:r>
      <w:r w:rsidR="00C11BF2" w:rsidRPr="00C769D0">
        <w:rPr>
          <w:rFonts w:ascii="Garamond" w:eastAsiaTheme="minorHAnsi" w:hAnsi="Garamond"/>
          <w:sz w:val="24"/>
          <w:szCs w:val="24"/>
          <w:lang w:val="en-US" w:eastAsia="en-US"/>
        </w:rPr>
        <w:t xml:space="preserve">grasp of </w:t>
      </w:r>
      <w:r w:rsidR="00184B65" w:rsidRPr="00C769D0">
        <w:rPr>
          <w:rFonts w:ascii="Garamond" w:eastAsiaTheme="minorHAnsi" w:hAnsi="Garamond"/>
          <w:sz w:val="24"/>
          <w:szCs w:val="24"/>
          <w:lang w:val="en-US" w:eastAsia="en-US"/>
        </w:rPr>
        <w:t>conceptual structure</w:t>
      </w:r>
      <w:r w:rsidR="00200CA8" w:rsidRPr="00C769D0">
        <w:rPr>
          <w:rFonts w:ascii="Garamond" w:eastAsiaTheme="minorHAnsi" w:hAnsi="Garamond"/>
          <w:sz w:val="24"/>
          <w:szCs w:val="24"/>
          <w:lang w:val="en-US" w:eastAsia="en-US"/>
        </w:rPr>
        <w:t>.</w:t>
      </w:r>
    </w:p>
    <w:p w14:paraId="22370517" w14:textId="77777777" w:rsidR="00C47BCF" w:rsidRPr="00C769D0" w:rsidRDefault="00933D4C" w:rsidP="00D903DB">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However, I am not convinced</w:t>
      </w:r>
      <w:r w:rsidR="00C11BF2" w:rsidRPr="00C769D0">
        <w:rPr>
          <w:rFonts w:ascii="Garamond" w:eastAsiaTheme="minorHAnsi" w:hAnsi="Garamond"/>
          <w:sz w:val="24"/>
          <w:szCs w:val="24"/>
          <w:lang w:val="en-US" w:eastAsia="en-US"/>
        </w:rPr>
        <w:t xml:space="preserve"> about this programme of explaining</w:t>
      </w:r>
      <w:r w:rsidR="00200CA8" w:rsidRPr="00C769D0">
        <w:rPr>
          <w:rFonts w:ascii="Garamond" w:eastAsiaTheme="minorHAnsi" w:hAnsi="Garamond"/>
          <w:sz w:val="24"/>
          <w:szCs w:val="24"/>
          <w:lang w:val="en-US" w:eastAsia="en-US"/>
        </w:rPr>
        <w:t xml:space="preserve"> a priori knowledge of logic</w:t>
      </w:r>
      <w:r w:rsidR="00C11BF2" w:rsidRPr="00C769D0">
        <w:rPr>
          <w:rFonts w:ascii="Garamond" w:eastAsiaTheme="minorHAnsi" w:hAnsi="Garamond"/>
          <w:sz w:val="24"/>
          <w:szCs w:val="24"/>
          <w:lang w:val="en-US" w:eastAsia="en-US"/>
        </w:rPr>
        <w:t xml:space="preserve"> </w:t>
      </w:r>
      <w:r w:rsidR="00200CA8" w:rsidRPr="00C769D0">
        <w:rPr>
          <w:rFonts w:ascii="Garamond" w:eastAsiaTheme="minorHAnsi" w:hAnsi="Garamond"/>
          <w:sz w:val="24"/>
          <w:szCs w:val="24"/>
          <w:lang w:val="en-US" w:eastAsia="en-US"/>
        </w:rPr>
        <w:t>in terms of epistemological analyticity.</w:t>
      </w:r>
      <w:r w:rsidR="0026283A" w:rsidRPr="00C769D0">
        <w:rPr>
          <w:rFonts w:ascii="Garamond" w:eastAsiaTheme="minorHAnsi" w:hAnsi="Garamond"/>
          <w:sz w:val="24"/>
          <w:szCs w:val="24"/>
          <w:lang w:val="en-US" w:eastAsia="en-US"/>
        </w:rPr>
        <w:t xml:space="preserve"> </w:t>
      </w:r>
      <w:r w:rsidR="002E46E1" w:rsidRPr="00C769D0">
        <w:rPr>
          <w:rFonts w:ascii="Garamond" w:eastAsiaTheme="minorHAnsi" w:hAnsi="Garamond"/>
          <w:sz w:val="24"/>
          <w:szCs w:val="24"/>
          <w:lang w:val="en-US" w:eastAsia="en-US"/>
        </w:rPr>
        <w:t>Luckily,</w:t>
      </w:r>
      <w:r w:rsidR="00C67823" w:rsidRPr="00C769D0">
        <w:rPr>
          <w:rFonts w:ascii="Garamond" w:eastAsiaTheme="minorHAnsi" w:hAnsi="Garamond"/>
          <w:sz w:val="24"/>
          <w:szCs w:val="24"/>
          <w:lang w:val="en-US" w:eastAsia="en-US"/>
        </w:rPr>
        <w:t xml:space="preserve"> we need not pursue this knotty issue any further here.</w:t>
      </w:r>
      <w:r w:rsidR="0026283A" w:rsidRPr="00C769D0">
        <w:rPr>
          <w:rFonts w:ascii="Garamond" w:eastAsiaTheme="minorHAnsi" w:hAnsi="Garamond"/>
          <w:sz w:val="24"/>
          <w:szCs w:val="24"/>
          <w:lang w:val="en-US" w:eastAsia="en-US"/>
        </w:rPr>
        <w:t xml:space="preserve"> </w:t>
      </w:r>
      <w:r w:rsidR="00C67823" w:rsidRPr="00C769D0">
        <w:rPr>
          <w:rFonts w:ascii="Garamond" w:eastAsiaTheme="minorHAnsi" w:hAnsi="Garamond"/>
          <w:sz w:val="24"/>
          <w:szCs w:val="24"/>
          <w:lang w:val="en-US" w:eastAsia="en-US"/>
        </w:rPr>
        <w:t xml:space="preserve">Even if logic is not epistemologically analytic, </w:t>
      </w:r>
      <w:r w:rsidR="009A7704" w:rsidRPr="00C769D0">
        <w:rPr>
          <w:rFonts w:ascii="Garamond" w:eastAsiaTheme="minorHAnsi" w:hAnsi="Garamond"/>
          <w:sz w:val="24"/>
          <w:szCs w:val="24"/>
          <w:lang w:val="en-US" w:eastAsia="en-US"/>
        </w:rPr>
        <w:t>this does</w:t>
      </w:r>
      <w:r w:rsidR="00C11BF2" w:rsidRPr="00C769D0">
        <w:rPr>
          <w:rFonts w:ascii="Garamond" w:eastAsiaTheme="minorHAnsi" w:hAnsi="Garamond"/>
          <w:sz w:val="24"/>
          <w:szCs w:val="24"/>
          <w:lang w:val="en-US" w:eastAsia="en-US"/>
        </w:rPr>
        <w:t xml:space="preserve"> not undermine the </w:t>
      </w:r>
      <w:r w:rsidR="009A7704" w:rsidRPr="00C769D0">
        <w:rPr>
          <w:rFonts w:ascii="Garamond" w:eastAsiaTheme="minorHAnsi" w:hAnsi="Garamond"/>
          <w:sz w:val="24"/>
          <w:szCs w:val="24"/>
          <w:lang w:val="en-US" w:eastAsia="en-US"/>
        </w:rPr>
        <w:t xml:space="preserve">notion of </w:t>
      </w:r>
      <w:r w:rsidR="00C11BF2" w:rsidRPr="00C769D0">
        <w:rPr>
          <w:rFonts w:ascii="Garamond" w:eastAsiaTheme="minorHAnsi" w:hAnsi="Garamond"/>
          <w:sz w:val="24"/>
          <w:szCs w:val="24"/>
          <w:lang w:val="en-US" w:eastAsia="en-US"/>
        </w:rPr>
        <w:t xml:space="preserve">analytic knowledge I am </w:t>
      </w:r>
      <w:r w:rsidR="009A7704" w:rsidRPr="00C769D0">
        <w:rPr>
          <w:rFonts w:ascii="Garamond" w:eastAsiaTheme="minorHAnsi" w:hAnsi="Garamond"/>
          <w:sz w:val="24"/>
          <w:szCs w:val="24"/>
          <w:lang w:val="en-US" w:eastAsia="en-US"/>
        </w:rPr>
        <w:t>working with</w:t>
      </w:r>
      <w:r w:rsidR="00C11BF2"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C67823" w:rsidRPr="00C769D0">
        <w:rPr>
          <w:rFonts w:ascii="Garamond" w:eastAsiaTheme="minorHAnsi" w:hAnsi="Garamond"/>
          <w:sz w:val="24"/>
          <w:szCs w:val="24"/>
          <w:lang w:val="en-US" w:eastAsia="en-US"/>
        </w:rPr>
        <w:t xml:space="preserve">We can simply stick with the idea of an analytically true statement as one which is logically guaranteed in virtue of the structure of any </w:t>
      </w:r>
      <w:r w:rsidR="00C67823" w:rsidRPr="00C769D0">
        <w:rPr>
          <w:rFonts w:ascii="Garamond" w:eastAsiaTheme="minorHAnsi" w:hAnsi="Garamond"/>
          <w:i/>
          <w:iCs/>
          <w:sz w:val="24"/>
          <w:szCs w:val="24"/>
          <w:lang w:val="en-US" w:eastAsia="en-US"/>
        </w:rPr>
        <w:t>non</w:t>
      </w:r>
      <w:r w:rsidR="00C67823" w:rsidRPr="00C769D0">
        <w:rPr>
          <w:rFonts w:ascii="Garamond" w:eastAsiaTheme="minorHAnsi" w:hAnsi="Garamond"/>
          <w:sz w:val="24"/>
          <w:szCs w:val="24"/>
          <w:lang w:val="en-US" w:eastAsia="en-US"/>
        </w:rPr>
        <w:t>-logical concepts involved.</w:t>
      </w:r>
      <w:r w:rsidR="0026283A" w:rsidRPr="00C769D0">
        <w:rPr>
          <w:rFonts w:ascii="Garamond" w:eastAsiaTheme="minorHAnsi" w:hAnsi="Garamond"/>
          <w:sz w:val="24"/>
          <w:szCs w:val="24"/>
          <w:lang w:val="en-US" w:eastAsia="en-US"/>
        </w:rPr>
        <w:t xml:space="preserve"> </w:t>
      </w:r>
      <w:r w:rsidR="00C67823" w:rsidRPr="00C769D0">
        <w:rPr>
          <w:rFonts w:ascii="Garamond" w:eastAsiaTheme="minorHAnsi" w:hAnsi="Garamond"/>
          <w:sz w:val="24"/>
          <w:szCs w:val="24"/>
          <w:lang w:val="en-US" w:eastAsia="en-US"/>
        </w:rPr>
        <w:t>Logical truths themselves may not be conceptually guaranteed in any sense, but they would still be analytic</w:t>
      </w:r>
      <w:r w:rsidR="002E46E1" w:rsidRPr="00C769D0">
        <w:rPr>
          <w:rFonts w:ascii="Garamond" w:eastAsiaTheme="minorHAnsi" w:hAnsi="Garamond"/>
          <w:sz w:val="24"/>
          <w:szCs w:val="24"/>
          <w:lang w:val="en-US" w:eastAsia="en-US"/>
        </w:rPr>
        <w:t xml:space="preserve"> according to the letter of my</w:t>
      </w:r>
      <w:r w:rsidR="00C67823" w:rsidRPr="00C769D0">
        <w:rPr>
          <w:rFonts w:ascii="Garamond" w:eastAsiaTheme="minorHAnsi" w:hAnsi="Garamond"/>
          <w:sz w:val="24"/>
          <w:szCs w:val="24"/>
          <w:lang w:val="en-US" w:eastAsia="en-US"/>
        </w:rPr>
        <w:t xml:space="preserve"> definition, in the trivial sense that they are logically guaranteed.</w:t>
      </w:r>
      <w:r w:rsidR="00AF760F" w:rsidRPr="00C769D0">
        <w:rPr>
          <w:rFonts w:ascii="Garamond" w:eastAsiaTheme="minorHAnsi" w:hAnsi="Garamond"/>
          <w:sz w:val="24"/>
          <w:szCs w:val="24"/>
          <w:vertAlign w:val="superscript"/>
          <w:lang w:val="en-US" w:eastAsia="en-US"/>
        </w:rPr>
        <w:footnoteReference w:id="4"/>
      </w:r>
    </w:p>
    <w:p w14:paraId="33CB1208" w14:textId="77777777" w:rsidR="00AF760F" w:rsidRPr="00C769D0" w:rsidRDefault="00AF760F" w:rsidP="000E0306">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lastRenderedPageBreak/>
        <w:t>Recall my argumentative strategy once more. I have no brief for or against analytic knowledge per se.</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My claim is only that, insofar as any exists, it is philosophical trivial.</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It is perfectly consistent with this strategy to take the analyticity of logic as given in the way I have just suggested.</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Analytic knowledge will still be philosophically trivial.</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For the truths of logic are not themse</w:t>
      </w:r>
      <w:r w:rsidR="00AD6B3C" w:rsidRPr="00C769D0">
        <w:rPr>
          <w:rFonts w:ascii="Garamond" w:eastAsiaTheme="minorHAnsi" w:hAnsi="Garamond"/>
          <w:sz w:val="24"/>
          <w:szCs w:val="24"/>
          <w:lang w:val="en-US" w:eastAsia="en-US"/>
        </w:rPr>
        <w:t>lves philosophically significant</w:t>
      </w:r>
      <w:r w:rsidRPr="000E0306">
        <w:rPr>
          <w:rFonts w:ascii="Garamond" w:eastAsiaTheme="minorHAnsi" w:hAnsi="Garamond"/>
          <w:sz w:val="24"/>
          <w:szCs w:val="24"/>
          <w:vertAlign w:val="superscript"/>
          <w:lang w:val="en-US" w:eastAsia="en-US"/>
        </w:rPr>
        <w:footnoteReference w:id="5"/>
      </w:r>
      <w:r w:rsidRPr="000E0306">
        <w:rPr>
          <w:rFonts w:ascii="Garamond" w:eastAsiaTheme="minorHAnsi" w:hAnsi="Garamond"/>
          <w:sz w:val="24"/>
          <w:szCs w:val="24"/>
          <w:vertAlign w:val="superscript"/>
          <w:lang w:val="en-US" w:eastAsia="en-US"/>
        </w:rPr>
        <w:t>,</w:t>
      </w:r>
      <w:r w:rsidRPr="00C769D0">
        <w:rPr>
          <w:rFonts w:ascii="Garamond" w:eastAsiaTheme="minorHAnsi" w:hAnsi="Garamond"/>
          <w:sz w:val="24"/>
          <w:szCs w:val="24"/>
          <w:lang w:val="en-US" w:eastAsia="en-US"/>
        </w:rPr>
        <w:t xml:space="preserve"> nor is anything that reduces to them via conceptual structure.</w:t>
      </w:r>
    </w:p>
    <w:p w14:paraId="107F8C1C" w14:textId="77777777" w:rsidR="002E46E1" w:rsidRPr="00C769D0" w:rsidRDefault="002E46E1" w:rsidP="00D903DB">
      <w:pPr>
        <w:widowControl w:val="0"/>
        <w:spacing w:before="60" w:after="60" w:line="300" w:lineRule="exact"/>
        <w:jc w:val="both"/>
        <w:rPr>
          <w:rFonts w:ascii="Garamond" w:eastAsiaTheme="minorHAnsi" w:hAnsi="Garamond"/>
          <w:sz w:val="24"/>
          <w:szCs w:val="24"/>
          <w:lang w:val="en-US" w:eastAsia="en-US"/>
        </w:rPr>
      </w:pPr>
    </w:p>
    <w:p w14:paraId="082EC16D" w14:textId="77777777" w:rsidR="00641036" w:rsidRPr="00C769D0" w:rsidRDefault="00D903DB" w:rsidP="00D55A67">
      <w:pPr>
        <w:spacing w:after="0" w:line="240" w:lineRule="auto"/>
        <w:rPr>
          <w:rFonts w:ascii="Garamond" w:hAnsi="Garamond" w:cs="Times New Roman"/>
          <w:b/>
          <w:sz w:val="24"/>
          <w:szCs w:val="24"/>
        </w:rPr>
      </w:pPr>
      <w:r w:rsidRPr="00C769D0">
        <w:rPr>
          <w:rFonts w:ascii="Garamond" w:hAnsi="Garamond" w:cs="Times New Roman"/>
          <w:b/>
          <w:sz w:val="24"/>
          <w:szCs w:val="24"/>
        </w:rPr>
        <w:t xml:space="preserve">4. </w:t>
      </w:r>
      <w:r w:rsidR="00AF760F" w:rsidRPr="00C769D0">
        <w:rPr>
          <w:rFonts w:ascii="Garamond" w:hAnsi="Garamond" w:cs="Times New Roman"/>
          <w:b/>
          <w:sz w:val="24"/>
          <w:szCs w:val="24"/>
        </w:rPr>
        <w:t>Quine</w:t>
      </w:r>
      <w:r w:rsidR="00BC3472" w:rsidRPr="00C769D0">
        <w:rPr>
          <w:rFonts w:ascii="Garamond" w:hAnsi="Garamond" w:cs="Times New Roman"/>
          <w:b/>
          <w:sz w:val="24"/>
          <w:szCs w:val="24"/>
        </w:rPr>
        <w:t xml:space="preserve"> on Theories</w:t>
      </w:r>
    </w:p>
    <w:p w14:paraId="04BF2F5E" w14:textId="77777777" w:rsidR="00933D4C" w:rsidRPr="00C769D0" w:rsidRDefault="00724DB2" w:rsidP="00D903DB">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Let me now return to the connecti</w:t>
      </w:r>
      <w:r w:rsidR="00AF760F" w:rsidRPr="00C769D0">
        <w:rPr>
          <w:rFonts w:ascii="Garamond" w:eastAsiaTheme="minorHAnsi" w:hAnsi="Garamond"/>
          <w:sz w:val="24"/>
          <w:szCs w:val="24"/>
          <w:lang w:val="en-US" w:eastAsia="en-US"/>
        </w:rPr>
        <w:t>on between theories and meanings</w:t>
      </w:r>
      <w:r w:rsidRPr="00C769D0">
        <w:rPr>
          <w:rFonts w:ascii="Garamond" w:eastAsiaTheme="minorHAnsi" w:hAnsi="Garamond"/>
          <w:sz w:val="24"/>
          <w:szCs w:val="24"/>
          <w:lang w:val="en-US" w:eastAsia="en-US"/>
        </w:rPr>
        <w:t>, and in particular to Quine’s contention that there</w:t>
      </w:r>
      <w:r w:rsidR="00392E27" w:rsidRPr="00C769D0">
        <w:rPr>
          <w:rFonts w:ascii="Garamond" w:eastAsiaTheme="minorHAnsi" w:hAnsi="Garamond"/>
          <w:sz w:val="24"/>
          <w:szCs w:val="24"/>
          <w:lang w:val="en-US" w:eastAsia="en-US"/>
        </w:rPr>
        <w:t xml:space="preserve"> is no way of disentangling the </w:t>
      </w:r>
      <w:r w:rsidRPr="00C769D0">
        <w:rPr>
          <w:rFonts w:ascii="Garamond" w:eastAsiaTheme="minorHAnsi" w:hAnsi="Garamond"/>
          <w:sz w:val="24"/>
          <w:szCs w:val="24"/>
          <w:lang w:val="en-US" w:eastAsia="en-US"/>
        </w:rPr>
        <w:t xml:space="preserve">analytic </w:t>
      </w:r>
      <w:r w:rsidR="00392E27" w:rsidRPr="00C769D0">
        <w:rPr>
          <w:rFonts w:ascii="Garamond" w:eastAsiaTheme="minorHAnsi" w:hAnsi="Garamond"/>
          <w:sz w:val="24"/>
          <w:szCs w:val="24"/>
          <w:lang w:val="en-US" w:eastAsia="en-US"/>
        </w:rPr>
        <w:t xml:space="preserve">from the synthetic components of a </w:t>
      </w:r>
      <w:r w:rsidRPr="00C769D0">
        <w:rPr>
          <w:rFonts w:ascii="Garamond" w:eastAsiaTheme="minorHAnsi" w:hAnsi="Garamond"/>
          <w:sz w:val="24"/>
          <w:szCs w:val="24"/>
          <w:lang w:val="en-US" w:eastAsia="en-US"/>
        </w:rPr>
        <w:t>theory.</w:t>
      </w:r>
      <w:r w:rsidR="0026283A" w:rsidRPr="00C769D0">
        <w:rPr>
          <w:rFonts w:ascii="Garamond" w:eastAsiaTheme="minorHAnsi" w:hAnsi="Garamond"/>
          <w:sz w:val="24"/>
          <w:szCs w:val="24"/>
          <w:lang w:val="en-US" w:eastAsia="en-US"/>
        </w:rPr>
        <w:t xml:space="preserve"> </w:t>
      </w:r>
      <w:r w:rsidR="00724DE0" w:rsidRPr="00C769D0">
        <w:rPr>
          <w:rFonts w:ascii="Garamond" w:eastAsiaTheme="minorHAnsi" w:hAnsi="Garamond"/>
          <w:sz w:val="24"/>
          <w:szCs w:val="24"/>
          <w:lang w:val="en-US" w:eastAsia="en-US"/>
        </w:rPr>
        <w:t>As I said above, it is probably Quine’</w:t>
      </w:r>
      <w:r w:rsidR="00AC09DF" w:rsidRPr="00C769D0">
        <w:rPr>
          <w:rFonts w:ascii="Garamond" w:eastAsiaTheme="minorHAnsi" w:hAnsi="Garamond"/>
          <w:sz w:val="24"/>
          <w:szCs w:val="24"/>
          <w:lang w:val="en-US" w:eastAsia="en-US"/>
        </w:rPr>
        <w:t xml:space="preserve">s analysis of </w:t>
      </w:r>
      <w:r w:rsidRPr="00C769D0">
        <w:rPr>
          <w:rFonts w:ascii="Garamond" w:eastAsiaTheme="minorHAnsi" w:hAnsi="Garamond"/>
          <w:sz w:val="24"/>
          <w:szCs w:val="24"/>
          <w:lang w:val="en-US" w:eastAsia="en-US"/>
        </w:rPr>
        <w:t>this issue</w:t>
      </w:r>
      <w:r w:rsidR="00724DE0" w:rsidRPr="00C769D0">
        <w:rPr>
          <w:rFonts w:ascii="Garamond" w:eastAsiaTheme="minorHAnsi" w:hAnsi="Garamond"/>
          <w:sz w:val="24"/>
          <w:szCs w:val="24"/>
          <w:lang w:val="en-US" w:eastAsia="en-US"/>
        </w:rPr>
        <w:t xml:space="preserve"> that has done most to sow suspicion of the analytic-synthetic distinction.</w:t>
      </w:r>
    </w:p>
    <w:p w14:paraId="3588E88A" w14:textId="77777777" w:rsidR="00FE07C2" w:rsidRPr="00C769D0" w:rsidRDefault="00902B82" w:rsidP="00D903DB">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The first thing to note </w:t>
      </w:r>
      <w:r w:rsidR="00392E27" w:rsidRPr="00C769D0">
        <w:rPr>
          <w:rFonts w:ascii="Garamond" w:eastAsiaTheme="minorHAnsi" w:hAnsi="Garamond"/>
          <w:sz w:val="24"/>
          <w:szCs w:val="24"/>
          <w:lang w:val="en-US" w:eastAsia="en-US"/>
        </w:rPr>
        <w:t>is that Q</w:t>
      </w:r>
      <w:r w:rsidRPr="00C769D0">
        <w:rPr>
          <w:rFonts w:ascii="Garamond" w:eastAsiaTheme="minorHAnsi" w:hAnsi="Garamond"/>
          <w:sz w:val="24"/>
          <w:szCs w:val="24"/>
          <w:lang w:val="en-US" w:eastAsia="en-US"/>
        </w:rPr>
        <w:t>uine’s</w:t>
      </w:r>
      <w:r w:rsidR="009C7D97" w:rsidRPr="00C769D0">
        <w:rPr>
          <w:rFonts w:ascii="Garamond" w:eastAsiaTheme="minorHAnsi" w:hAnsi="Garamond"/>
          <w:sz w:val="24"/>
          <w:szCs w:val="24"/>
          <w:lang w:val="en-US" w:eastAsia="en-US"/>
        </w:rPr>
        <w:t xml:space="preserve"> argume</w:t>
      </w:r>
      <w:r w:rsidR="00E7262B" w:rsidRPr="00C769D0">
        <w:rPr>
          <w:rFonts w:ascii="Garamond" w:eastAsiaTheme="minorHAnsi" w:hAnsi="Garamond"/>
          <w:sz w:val="24"/>
          <w:szCs w:val="24"/>
          <w:lang w:val="en-US" w:eastAsia="en-US"/>
        </w:rPr>
        <w:t xml:space="preserve">nts </w:t>
      </w:r>
      <w:r w:rsidR="00AF760F" w:rsidRPr="00C769D0">
        <w:rPr>
          <w:rFonts w:ascii="Garamond" w:eastAsiaTheme="minorHAnsi" w:hAnsi="Garamond"/>
          <w:sz w:val="24"/>
          <w:szCs w:val="24"/>
          <w:lang w:val="en-US" w:eastAsia="en-US"/>
        </w:rPr>
        <w:t xml:space="preserve">hinge </w:t>
      </w:r>
      <w:r w:rsidR="009C7D97" w:rsidRPr="00C769D0">
        <w:rPr>
          <w:rFonts w:ascii="Garamond" w:eastAsiaTheme="minorHAnsi" w:hAnsi="Garamond"/>
          <w:sz w:val="24"/>
          <w:szCs w:val="24"/>
          <w:lang w:val="en-US" w:eastAsia="en-US"/>
        </w:rPr>
        <w:t xml:space="preserve">centrally </w:t>
      </w:r>
      <w:r w:rsidR="00AF760F" w:rsidRPr="00C769D0">
        <w:rPr>
          <w:rFonts w:ascii="Garamond" w:eastAsiaTheme="minorHAnsi" w:hAnsi="Garamond"/>
          <w:sz w:val="24"/>
          <w:szCs w:val="24"/>
          <w:lang w:val="en-US" w:eastAsia="en-US"/>
        </w:rPr>
        <w:t xml:space="preserve">on a </w:t>
      </w:r>
      <w:r w:rsidRPr="00C769D0">
        <w:rPr>
          <w:rFonts w:ascii="Garamond" w:eastAsiaTheme="minorHAnsi" w:hAnsi="Garamond"/>
          <w:sz w:val="24"/>
          <w:szCs w:val="24"/>
          <w:lang w:val="en-US" w:eastAsia="en-US"/>
        </w:rPr>
        <w:t>‘use</w:t>
      </w:r>
      <w:r w:rsidR="00AF760F" w:rsidRPr="00C769D0">
        <w:rPr>
          <w:rFonts w:ascii="Garamond" w:eastAsiaTheme="minorHAnsi" w:hAnsi="Garamond"/>
          <w:sz w:val="24"/>
          <w:szCs w:val="24"/>
          <w:lang w:val="en-US" w:eastAsia="en-US"/>
        </w:rPr>
        <w:t>-theoretic</w:t>
      </w:r>
      <w:r w:rsidRPr="00C769D0">
        <w:rPr>
          <w:rFonts w:ascii="Garamond" w:eastAsiaTheme="minorHAnsi" w:hAnsi="Garamond"/>
          <w:sz w:val="24"/>
          <w:szCs w:val="24"/>
          <w:lang w:val="en-US" w:eastAsia="en-US"/>
        </w:rPr>
        <w:t xml:space="preserve">’ </w:t>
      </w:r>
      <w:r w:rsidR="00AF760F" w:rsidRPr="00C769D0">
        <w:rPr>
          <w:rFonts w:ascii="Garamond" w:eastAsiaTheme="minorHAnsi" w:hAnsi="Garamond"/>
          <w:sz w:val="24"/>
          <w:szCs w:val="24"/>
          <w:lang w:val="en-US" w:eastAsia="en-US"/>
        </w:rPr>
        <w:t>or dispositionalist approach to</w:t>
      </w:r>
      <w:r w:rsidRPr="00C769D0">
        <w:rPr>
          <w:rFonts w:ascii="Garamond" w:eastAsiaTheme="minorHAnsi" w:hAnsi="Garamond"/>
          <w:sz w:val="24"/>
          <w:szCs w:val="24"/>
          <w:lang w:val="en-US" w:eastAsia="en-US"/>
        </w:rPr>
        <w:t xml:space="preserve"> meaning.</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For Quine, semantic content is breathed into our terms by our </w:t>
      </w:r>
      <w:r w:rsidRPr="00C769D0">
        <w:rPr>
          <w:rFonts w:ascii="Garamond" w:eastAsiaTheme="minorHAnsi" w:hAnsi="Garamond"/>
          <w:i/>
          <w:iCs/>
          <w:sz w:val="24"/>
          <w:szCs w:val="24"/>
          <w:lang w:val="en-US" w:eastAsia="en-US"/>
        </w:rPr>
        <w:t>dispositions to apply those terms</w:t>
      </w:r>
      <w:r w:rsidRPr="00C769D0">
        <w:rPr>
          <w:rFonts w:ascii="Garamond" w:eastAsiaTheme="minorHAnsi" w:hAnsi="Garamond"/>
          <w:sz w:val="24"/>
          <w:szCs w:val="24"/>
          <w:lang w:val="en-US" w:eastAsia="en-US"/>
        </w:rPr>
        <w:t xml:space="preserve"> in response to perceptual experience and </w:t>
      </w:r>
      <w:r w:rsidR="009C7D97" w:rsidRPr="00C769D0">
        <w:rPr>
          <w:rFonts w:ascii="Garamond" w:eastAsiaTheme="minorHAnsi" w:hAnsi="Garamond"/>
          <w:sz w:val="24"/>
          <w:szCs w:val="24"/>
          <w:lang w:val="en-US" w:eastAsia="en-US"/>
        </w:rPr>
        <w:t xml:space="preserve">to </w:t>
      </w:r>
      <w:r w:rsidR="00D903DB" w:rsidRPr="00C769D0">
        <w:rPr>
          <w:rFonts w:ascii="Garamond" w:eastAsiaTheme="minorHAnsi" w:hAnsi="Garamond"/>
          <w:sz w:val="24"/>
          <w:szCs w:val="24"/>
          <w:lang w:val="en-US" w:eastAsia="en-US"/>
        </w:rPr>
        <w:t>other judg</w:t>
      </w:r>
      <w:r w:rsidRPr="00C769D0">
        <w:rPr>
          <w:rFonts w:ascii="Garamond" w:eastAsiaTheme="minorHAnsi" w:hAnsi="Garamond"/>
          <w:sz w:val="24"/>
          <w:szCs w:val="24"/>
          <w:lang w:val="en-US" w:eastAsia="en-US"/>
        </w:rPr>
        <w:t>ments.</w:t>
      </w:r>
      <w:r w:rsidR="00D903DB" w:rsidRPr="00C769D0">
        <w:rPr>
          <w:rFonts w:ascii="Garamond" w:eastAsiaTheme="minorHAnsi" w:hAnsi="Garamond"/>
          <w:sz w:val="24"/>
          <w:szCs w:val="24"/>
          <w:lang w:val="en-US" w:eastAsia="en-US"/>
        </w:rPr>
        <w:t xml:space="preserve"> </w:t>
      </w:r>
      <w:r w:rsidR="00392E27" w:rsidRPr="00C769D0">
        <w:rPr>
          <w:rFonts w:ascii="Garamond" w:eastAsiaTheme="minorHAnsi" w:hAnsi="Garamond"/>
          <w:sz w:val="24"/>
          <w:szCs w:val="24"/>
          <w:lang w:val="en-US" w:eastAsia="en-US"/>
        </w:rPr>
        <w:t>Once this t</w:t>
      </w:r>
      <w:r w:rsidR="00FE07C2" w:rsidRPr="00C769D0">
        <w:rPr>
          <w:rFonts w:ascii="Garamond" w:eastAsiaTheme="minorHAnsi" w:hAnsi="Garamond"/>
          <w:sz w:val="24"/>
          <w:szCs w:val="24"/>
          <w:lang w:val="en-US" w:eastAsia="en-US"/>
        </w:rPr>
        <w:t xml:space="preserve">his </w:t>
      </w:r>
      <w:r w:rsidR="00AF760F" w:rsidRPr="00C769D0">
        <w:rPr>
          <w:rFonts w:ascii="Garamond" w:eastAsiaTheme="minorHAnsi" w:hAnsi="Garamond"/>
          <w:sz w:val="24"/>
          <w:szCs w:val="24"/>
          <w:lang w:val="en-US" w:eastAsia="en-US"/>
        </w:rPr>
        <w:t xml:space="preserve">dispositionalist </w:t>
      </w:r>
      <w:r w:rsidR="00FE07C2" w:rsidRPr="00C769D0">
        <w:rPr>
          <w:rFonts w:ascii="Garamond" w:eastAsiaTheme="minorHAnsi" w:hAnsi="Garamond"/>
          <w:sz w:val="24"/>
          <w:szCs w:val="24"/>
          <w:lang w:val="en-US" w:eastAsia="en-US"/>
        </w:rPr>
        <w:t xml:space="preserve">starting point </w:t>
      </w:r>
      <w:r w:rsidR="00392E27" w:rsidRPr="00C769D0">
        <w:rPr>
          <w:rFonts w:ascii="Garamond" w:eastAsiaTheme="minorHAnsi" w:hAnsi="Garamond"/>
          <w:sz w:val="24"/>
          <w:szCs w:val="24"/>
          <w:lang w:val="en-US" w:eastAsia="en-US"/>
        </w:rPr>
        <w:t>is granted, the inseparability of analytic and synthetic theoretical assumptions quickly follows.</w:t>
      </w:r>
      <w:r w:rsidR="0026283A" w:rsidRPr="00C769D0">
        <w:rPr>
          <w:rFonts w:ascii="Garamond" w:eastAsiaTheme="minorHAnsi" w:hAnsi="Garamond"/>
          <w:sz w:val="24"/>
          <w:szCs w:val="24"/>
          <w:lang w:val="en-US" w:eastAsia="en-US"/>
        </w:rPr>
        <w:t xml:space="preserve"> </w:t>
      </w:r>
      <w:r w:rsidR="00392E27" w:rsidRPr="00C769D0">
        <w:rPr>
          <w:rFonts w:ascii="Garamond" w:eastAsiaTheme="minorHAnsi" w:hAnsi="Garamond"/>
          <w:sz w:val="24"/>
          <w:szCs w:val="24"/>
          <w:lang w:val="en-US" w:eastAsia="en-US"/>
        </w:rPr>
        <w:t>Consider any theoretically embedded term</w:t>
      </w:r>
      <w:r w:rsidR="00FE07C2" w:rsidRPr="00C769D0">
        <w:rPr>
          <w:rFonts w:ascii="Garamond" w:eastAsiaTheme="minorHAnsi" w:hAnsi="Garamond"/>
          <w:sz w:val="24"/>
          <w:szCs w:val="24"/>
          <w:lang w:val="en-US" w:eastAsia="en-US"/>
        </w:rPr>
        <w:t xml:space="preserve"> like </w:t>
      </w:r>
      <w:r w:rsidR="00FE07C2" w:rsidRPr="00C769D0">
        <w:rPr>
          <w:rFonts w:ascii="Garamond" w:eastAsiaTheme="minorHAnsi" w:hAnsi="Garamond"/>
          <w:i/>
          <w:iCs/>
          <w:sz w:val="24"/>
          <w:szCs w:val="24"/>
          <w:lang w:val="en-US" w:eastAsia="en-US"/>
        </w:rPr>
        <w:t>electron</w:t>
      </w:r>
      <w:r w:rsidR="00FE07C2" w:rsidRPr="00C769D0">
        <w:rPr>
          <w:rFonts w:ascii="Garamond" w:eastAsiaTheme="minorHAnsi" w:hAnsi="Garamond"/>
          <w:sz w:val="24"/>
          <w:szCs w:val="24"/>
          <w:lang w:val="en-US" w:eastAsia="en-US"/>
        </w:rPr>
        <w:t xml:space="preserve">, </w:t>
      </w:r>
      <w:r w:rsidR="00FE07C2" w:rsidRPr="00C769D0">
        <w:rPr>
          <w:rFonts w:ascii="Garamond" w:eastAsiaTheme="minorHAnsi" w:hAnsi="Garamond"/>
          <w:i/>
          <w:iCs/>
          <w:sz w:val="24"/>
          <w:szCs w:val="24"/>
          <w:lang w:val="en-US" w:eastAsia="en-US"/>
        </w:rPr>
        <w:t>radio wave</w:t>
      </w:r>
      <w:r w:rsidR="00FE07C2" w:rsidRPr="00C769D0">
        <w:rPr>
          <w:rFonts w:ascii="Garamond" w:eastAsiaTheme="minorHAnsi" w:hAnsi="Garamond"/>
          <w:sz w:val="24"/>
          <w:szCs w:val="24"/>
          <w:lang w:val="en-US" w:eastAsia="en-US"/>
        </w:rPr>
        <w:t xml:space="preserve">, or </w:t>
      </w:r>
      <w:r w:rsidR="00FE07C2" w:rsidRPr="00C769D0">
        <w:rPr>
          <w:rFonts w:ascii="Garamond" w:eastAsiaTheme="minorHAnsi" w:hAnsi="Garamond"/>
          <w:i/>
          <w:iCs/>
          <w:sz w:val="24"/>
          <w:szCs w:val="24"/>
          <w:lang w:val="en-US" w:eastAsia="en-US"/>
        </w:rPr>
        <w:t>virus</w:t>
      </w:r>
      <w:r w:rsidR="007140A2"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7140A2" w:rsidRPr="00C769D0">
        <w:rPr>
          <w:rFonts w:ascii="Garamond" w:eastAsiaTheme="minorHAnsi" w:hAnsi="Garamond"/>
          <w:sz w:val="24"/>
          <w:szCs w:val="24"/>
          <w:lang w:val="en-US" w:eastAsia="en-US"/>
        </w:rPr>
        <w:t xml:space="preserve">For a </w:t>
      </w:r>
      <w:r w:rsidR="00B669E3" w:rsidRPr="00C769D0">
        <w:rPr>
          <w:rFonts w:ascii="Garamond" w:eastAsiaTheme="minorHAnsi" w:hAnsi="Garamond"/>
          <w:sz w:val="24"/>
          <w:szCs w:val="24"/>
          <w:lang w:val="en-US" w:eastAsia="en-US"/>
        </w:rPr>
        <w:t>dispositionalist</w:t>
      </w:r>
      <w:r w:rsidR="007140A2" w:rsidRPr="00C769D0">
        <w:rPr>
          <w:rFonts w:ascii="Garamond" w:eastAsiaTheme="minorHAnsi" w:hAnsi="Garamond"/>
          <w:sz w:val="24"/>
          <w:szCs w:val="24"/>
          <w:lang w:val="en-US" w:eastAsia="en-US"/>
        </w:rPr>
        <w:t xml:space="preserve">, our </w:t>
      </w:r>
      <w:r w:rsidR="00392E27" w:rsidRPr="00C769D0">
        <w:rPr>
          <w:rFonts w:ascii="Garamond" w:eastAsiaTheme="minorHAnsi" w:hAnsi="Garamond"/>
          <w:sz w:val="24"/>
          <w:szCs w:val="24"/>
          <w:lang w:val="en-US" w:eastAsia="en-US"/>
        </w:rPr>
        <w:t>theoretical assumptions involving such terms will fix their meaning</w:t>
      </w:r>
      <w:r w:rsidR="00F5642D" w:rsidRPr="00C769D0">
        <w:rPr>
          <w:rFonts w:ascii="Garamond" w:eastAsiaTheme="minorHAnsi" w:hAnsi="Garamond"/>
          <w:sz w:val="24"/>
          <w:szCs w:val="24"/>
          <w:lang w:val="en-US" w:eastAsia="en-US"/>
        </w:rPr>
        <w:t xml:space="preserve">: </w:t>
      </w:r>
      <w:r w:rsidR="00FE07C2" w:rsidRPr="00C769D0">
        <w:rPr>
          <w:rFonts w:ascii="Garamond" w:eastAsiaTheme="minorHAnsi" w:hAnsi="Garamond"/>
          <w:sz w:val="24"/>
          <w:szCs w:val="24"/>
          <w:lang w:val="en-US" w:eastAsia="en-US"/>
        </w:rPr>
        <w:t>after all, there is</w:t>
      </w:r>
      <w:r w:rsidR="00065E6F" w:rsidRPr="00C769D0">
        <w:rPr>
          <w:rFonts w:ascii="Garamond" w:eastAsiaTheme="minorHAnsi" w:hAnsi="Garamond"/>
          <w:sz w:val="24"/>
          <w:szCs w:val="24"/>
          <w:lang w:val="en-US" w:eastAsia="en-US"/>
        </w:rPr>
        <w:t xml:space="preserve"> nothing else to guide</w:t>
      </w:r>
      <w:r w:rsidR="00FE07C2" w:rsidRPr="00C769D0">
        <w:rPr>
          <w:rFonts w:ascii="Garamond" w:eastAsiaTheme="minorHAnsi" w:hAnsi="Garamond"/>
          <w:sz w:val="24"/>
          <w:szCs w:val="24"/>
          <w:lang w:val="en-US" w:eastAsia="en-US"/>
        </w:rPr>
        <w:t xml:space="preserve"> us </w:t>
      </w:r>
      <w:r w:rsidR="00065E6F" w:rsidRPr="00C769D0">
        <w:rPr>
          <w:rFonts w:ascii="Garamond" w:eastAsiaTheme="minorHAnsi" w:hAnsi="Garamond"/>
          <w:sz w:val="24"/>
          <w:szCs w:val="24"/>
          <w:lang w:val="en-US" w:eastAsia="en-US"/>
        </w:rPr>
        <w:t>in using</w:t>
      </w:r>
      <w:r w:rsidR="00FE07C2" w:rsidRPr="00C769D0">
        <w:rPr>
          <w:rFonts w:ascii="Garamond" w:eastAsiaTheme="minorHAnsi" w:hAnsi="Garamond"/>
          <w:sz w:val="24"/>
          <w:szCs w:val="24"/>
          <w:lang w:val="en-US" w:eastAsia="en-US"/>
        </w:rPr>
        <w:t xml:space="preserve"> these terms in response to </w:t>
      </w:r>
      <w:r w:rsidR="00FE07C2" w:rsidRPr="00C769D0">
        <w:rPr>
          <w:rFonts w:ascii="Garamond" w:eastAsiaTheme="minorHAnsi" w:hAnsi="Garamond"/>
          <w:sz w:val="24"/>
          <w:szCs w:val="24"/>
          <w:lang w:eastAsia="en-US"/>
        </w:rPr>
        <w:t>perceptual</w:t>
      </w:r>
      <w:r w:rsidR="00FE07C2" w:rsidRPr="00C769D0">
        <w:rPr>
          <w:rFonts w:ascii="Garamond" w:eastAsiaTheme="minorHAnsi" w:hAnsi="Garamond"/>
          <w:sz w:val="24"/>
          <w:szCs w:val="24"/>
          <w:lang w:val="en-US" w:eastAsia="en-US"/>
        </w:rPr>
        <w:t xml:space="preserve"> experience and other </w:t>
      </w:r>
      <w:r w:rsidR="003647FE" w:rsidRPr="00C769D0">
        <w:rPr>
          <w:rFonts w:ascii="Garamond" w:eastAsiaTheme="minorHAnsi" w:hAnsi="Garamond"/>
          <w:sz w:val="24"/>
          <w:szCs w:val="24"/>
          <w:lang w:val="en-US" w:eastAsia="en-US"/>
        </w:rPr>
        <w:t>judgments</w:t>
      </w:r>
      <w:r w:rsidR="00FE07C2" w:rsidRPr="00C769D0">
        <w:rPr>
          <w:rFonts w:ascii="Garamond" w:eastAsiaTheme="minorHAnsi" w:hAnsi="Garamond"/>
          <w:sz w:val="24"/>
          <w:szCs w:val="24"/>
          <w:lang w:val="en-US" w:eastAsia="en-US"/>
        </w:rPr>
        <w:t>, apart from the set of theoretical assumptions in which they are embedded.</w:t>
      </w:r>
      <w:r w:rsidR="0026283A" w:rsidRPr="00C769D0">
        <w:rPr>
          <w:rFonts w:ascii="Garamond" w:eastAsiaTheme="minorHAnsi" w:hAnsi="Garamond"/>
          <w:sz w:val="24"/>
          <w:szCs w:val="24"/>
          <w:lang w:val="en-US" w:eastAsia="en-US"/>
        </w:rPr>
        <w:t xml:space="preserve"> </w:t>
      </w:r>
      <w:r w:rsidR="00FE07C2" w:rsidRPr="00C769D0">
        <w:rPr>
          <w:rFonts w:ascii="Garamond" w:eastAsiaTheme="minorHAnsi" w:hAnsi="Garamond"/>
          <w:sz w:val="24"/>
          <w:szCs w:val="24"/>
          <w:lang w:val="en-US" w:eastAsia="en-US"/>
        </w:rPr>
        <w:t xml:space="preserve">But at the same time those </w:t>
      </w:r>
      <w:r w:rsidR="00392E27" w:rsidRPr="00C769D0">
        <w:rPr>
          <w:rFonts w:ascii="Garamond" w:eastAsiaTheme="minorHAnsi" w:hAnsi="Garamond"/>
          <w:sz w:val="24"/>
          <w:szCs w:val="24"/>
          <w:lang w:val="en-US" w:eastAsia="en-US"/>
        </w:rPr>
        <w:t xml:space="preserve">theoretical assumptions </w:t>
      </w:r>
      <w:r w:rsidR="00FE07C2" w:rsidRPr="00C769D0">
        <w:rPr>
          <w:rFonts w:ascii="Garamond" w:eastAsiaTheme="minorHAnsi" w:hAnsi="Garamond"/>
          <w:sz w:val="24"/>
          <w:szCs w:val="24"/>
          <w:lang w:val="en-US" w:eastAsia="en-US"/>
        </w:rPr>
        <w:t>express our factual commitments.</w:t>
      </w:r>
      <w:r w:rsidR="0026283A" w:rsidRPr="00C769D0">
        <w:rPr>
          <w:rFonts w:ascii="Garamond" w:eastAsiaTheme="minorHAnsi" w:hAnsi="Garamond"/>
          <w:sz w:val="24"/>
          <w:szCs w:val="24"/>
          <w:lang w:val="en-US" w:eastAsia="en-US"/>
        </w:rPr>
        <w:t xml:space="preserve"> </w:t>
      </w:r>
      <w:r w:rsidR="00FE07C2" w:rsidRPr="00C769D0">
        <w:rPr>
          <w:rFonts w:ascii="Garamond" w:eastAsiaTheme="minorHAnsi" w:hAnsi="Garamond"/>
          <w:sz w:val="24"/>
          <w:szCs w:val="24"/>
          <w:lang w:val="en-US" w:eastAsia="en-US"/>
        </w:rPr>
        <w:t xml:space="preserve">Quine’s </w:t>
      </w:r>
      <w:r w:rsidR="00BC3472" w:rsidRPr="00C769D0">
        <w:rPr>
          <w:rFonts w:ascii="Garamond" w:eastAsiaTheme="minorHAnsi" w:hAnsi="Garamond"/>
          <w:sz w:val="24"/>
          <w:szCs w:val="24"/>
          <w:lang w:val="en-US" w:eastAsia="en-US"/>
        </w:rPr>
        <w:t>dispositionalist</w:t>
      </w:r>
      <w:r w:rsidR="00F5642D" w:rsidRPr="00C769D0">
        <w:rPr>
          <w:rFonts w:ascii="Garamond" w:eastAsiaTheme="minorHAnsi" w:hAnsi="Garamond"/>
          <w:sz w:val="24"/>
          <w:szCs w:val="24"/>
          <w:lang w:val="en-US" w:eastAsia="en-US"/>
        </w:rPr>
        <w:t xml:space="preserve"> starting point thus quickly</w:t>
      </w:r>
      <w:r w:rsidR="00FE07C2" w:rsidRPr="00C769D0">
        <w:rPr>
          <w:rFonts w:ascii="Garamond" w:eastAsiaTheme="minorHAnsi" w:hAnsi="Garamond"/>
          <w:sz w:val="24"/>
          <w:szCs w:val="24"/>
          <w:lang w:val="en-US" w:eastAsia="en-US"/>
        </w:rPr>
        <w:t xml:space="preserve"> leads to the conclusion that</w:t>
      </w:r>
      <w:r w:rsidR="00F5642D" w:rsidRPr="00C769D0">
        <w:rPr>
          <w:rFonts w:ascii="Garamond" w:eastAsiaTheme="minorHAnsi" w:hAnsi="Garamond"/>
          <w:sz w:val="24"/>
          <w:szCs w:val="24"/>
          <w:lang w:val="en-US" w:eastAsia="en-US"/>
        </w:rPr>
        <w:t xml:space="preserve"> theoretical claims have both a conventional and a factual </w:t>
      </w:r>
      <w:r w:rsidR="00FE07C2" w:rsidRPr="00C769D0">
        <w:rPr>
          <w:rFonts w:ascii="Garamond" w:eastAsiaTheme="minorHAnsi" w:hAnsi="Garamond"/>
          <w:sz w:val="24"/>
          <w:szCs w:val="24"/>
          <w:lang w:val="en-US" w:eastAsia="en-US"/>
        </w:rPr>
        <w:t>role.</w:t>
      </w:r>
      <w:r w:rsidR="0026283A" w:rsidRPr="00C769D0">
        <w:rPr>
          <w:rFonts w:ascii="Garamond" w:eastAsiaTheme="minorHAnsi" w:hAnsi="Garamond"/>
          <w:sz w:val="24"/>
          <w:szCs w:val="24"/>
          <w:lang w:val="en-US" w:eastAsia="en-US"/>
        </w:rPr>
        <w:t xml:space="preserve"> </w:t>
      </w:r>
      <w:r w:rsidR="00FE07C2" w:rsidRPr="00C769D0">
        <w:rPr>
          <w:rFonts w:ascii="Garamond" w:eastAsiaTheme="minorHAnsi" w:hAnsi="Garamond"/>
          <w:sz w:val="24"/>
          <w:szCs w:val="24"/>
          <w:lang w:val="en-US" w:eastAsia="en-US"/>
        </w:rPr>
        <w:t xml:space="preserve">(‘The lore of our fathers </w:t>
      </w:r>
      <w:r w:rsidR="00D903DB" w:rsidRPr="00C769D0">
        <w:rPr>
          <w:rFonts w:ascii="Garamond" w:eastAsiaTheme="minorHAnsi" w:hAnsi="Garamond"/>
          <w:sz w:val="24"/>
          <w:szCs w:val="24"/>
          <w:lang w:val="en-US" w:eastAsia="en-US"/>
        </w:rPr>
        <w:t xml:space="preserve">… </w:t>
      </w:r>
      <w:r w:rsidR="00FE07C2" w:rsidRPr="00C769D0">
        <w:rPr>
          <w:rFonts w:ascii="Garamond" w:eastAsiaTheme="minorHAnsi" w:hAnsi="Garamond"/>
          <w:sz w:val="24"/>
          <w:szCs w:val="24"/>
          <w:lang w:val="en-US" w:eastAsia="en-US"/>
        </w:rPr>
        <w:t>is a pale grey lore, black with fact and white with convention.’)</w:t>
      </w:r>
    </w:p>
    <w:p w14:paraId="604DC33B" w14:textId="77777777" w:rsidR="00BC5ED3" w:rsidRPr="00C769D0" w:rsidRDefault="00AD6B3C" w:rsidP="00D903DB">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Many</w:t>
      </w:r>
      <w:r w:rsidR="00642676" w:rsidRPr="00C769D0">
        <w:rPr>
          <w:rFonts w:ascii="Garamond" w:eastAsiaTheme="minorHAnsi" w:hAnsi="Garamond"/>
          <w:sz w:val="24"/>
          <w:szCs w:val="24"/>
          <w:lang w:val="en-US" w:eastAsia="en-US"/>
        </w:rPr>
        <w:t xml:space="preserve"> commentators on Quine present the difficulty here as </w:t>
      </w:r>
      <w:r w:rsidR="00BC5ED3" w:rsidRPr="00C769D0">
        <w:rPr>
          <w:rFonts w:ascii="Garamond" w:eastAsiaTheme="minorHAnsi" w:hAnsi="Garamond"/>
          <w:sz w:val="24"/>
          <w:szCs w:val="24"/>
          <w:lang w:val="en-US" w:eastAsia="en-US"/>
        </w:rPr>
        <w:t>basic</w:t>
      </w:r>
      <w:r w:rsidR="00642676" w:rsidRPr="00C769D0">
        <w:rPr>
          <w:rFonts w:ascii="Garamond" w:eastAsiaTheme="minorHAnsi" w:hAnsi="Garamond"/>
          <w:sz w:val="24"/>
          <w:szCs w:val="24"/>
          <w:lang w:val="en-US" w:eastAsia="en-US"/>
        </w:rPr>
        <w:t>ally practical, stemming from the fact that scientists do not stop to specify which parts of their theories are supposed to be the revisable empirical assumptions</w:t>
      </w:r>
      <w:r w:rsidR="00F5642D" w:rsidRPr="00C769D0">
        <w:rPr>
          <w:rFonts w:ascii="Garamond" w:eastAsiaTheme="minorHAnsi" w:hAnsi="Garamond"/>
          <w:sz w:val="24"/>
          <w:szCs w:val="24"/>
          <w:lang w:val="en-US" w:eastAsia="en-US"/>
        </w:rPr>
        <w:t xml:space="preserve"> </w:t>
      </w:r>
      <w:r w:rsidR="00642676" w:rsidRPr="00C769D0">
        <w:rPr>
          <w:rFonts w:ascii="Garamond" w:eastAsiaTheme="minorHAnsi" w:hAnsi="Garamond"/>
          <w:sz w:val="24"/>
          <w:szCs w:val="24"/>
          <w:lang w:val="en-US" w:eastAsia="en-US"/>
        </w:rPr>
        <w:t>and which the</w:t>
      </w:r>
      <w:r w:rsidR="00F5642D" w:rsidRPr="00C769D0">
        <w:rPr>
          <w:rFonts w:ascii="Garamond" w:eastAsiaTheme="minorHAnsi" w:hAnsi="Garamond"/>
          <w:sz w:val="24"/>
          <w:szCs w:val="24"/>
          <w:lang w:val="en-US" w:eastAsia="en-US"/>
        </w:rPr>
        <w:t xml:space="preserve"> unrevisable co</w:t>
      </w:r>
      <w:r w:rsidR="00724DB2" w:rsidRPr="00C769D0">
        <w:rPr>
          <w:rFonts w:ascii="Garamond" w:eastAsiaTheme="minorHAnsi" w:hAnsi="Garamond"/>
          <w:sz w:val="24"/>
          <w:szCs w:val="24"/>
          <w:lang w:val="en-US" w:eastAsia="en-US"/>
        </w:rPr>
        <w:t xml:space="preserve">nventional </w:t>
      </w:r>
      <w:r w:rsidR="00642676" w:rsidRPr="00C769D0">
        <w:rPr>
          <w:rFonts w:ascii="Garamond" w:eastAsiaTheme="minorHAnsi" w:hAnsi="Garamond"/>
          <w:sz w:val="24"/>
          <w:szCs w:val="24"/>
          <w:lang w:val="en-US" w:eastAsia="en-US"/>
        </w:rPr>
        <w:t>ones</w:t>
      </w:r>
      <w:r w:rsidR="00724DB2"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BC5ED3" w:rsidRPr="00C769D0">
        <w:rPr>
          <w:rFonts w:ascii="Garamond" w:eastAsiaTheme="minorHAnsi" w:hAnsi="Garamond"/>
          <w:sz w:val="24"/>
          <w:szCs w:val="24"/>
          <w:lang w:val="en-US" w:eastAsia="en-US"/>
        </w:rPr>
        <w:t>I</w:t>
      </w:r>
      <w:r w:rsidR="00642676" w:rsidRPr="00C769D0">
        <w:rPr>
          <w:rFonts w:ascii="Garamond" w:eastAsiaTheme="minorHAnsi" w:hAnsi="Garamond"/>
          <w:sz w:val="24"/>
          <w:szCs w:val="24"/>
          <w:lang w:val="en-US" w:eastAsia="en-US"/>
        </w:rPr>
        <w:t xml:space="preserve">f only scientists </w:t>
      </w:r>
      <w:r w:rsidR="00796106" w:rsidRPr="00C769D0">
        <w:rPr>
          <w:rFonts w:ascii="Garamond" w:eastAsiaTheme="minorHAnsi" w:hAnsi="Garamond"/>
          <w:sz w:val="24"/>
          <w:szCs w:val="24"/>
          <w:lang w:val="en-US" w:eastAsia="en-US"/>
        </w:rPr>
        <w:t>had some reason to take more</w:t>
      </w:r>
      <w:r w:rsidR="00642676" w:rsidRPr="00C769D0">
        <w:rPr>
          <w:rFonts w:ascii="Garamond" w:eastAsiaTheme="minorHAnsi" w:hAnsi="Garamond"/>
          <w:sz w:val="24"/>
          <w:szCs w:val="24"/>
          <w:lang w:val="en-US" w:eastAsia="en-US"/>
        </w:rPr>
        <w:t xml:space="preserve"> care with such matters, </w:t>
      </w:r>
      <w:r w:rsidR="00BC5ED3" w:rsidRPr="00C769D0">
        <w:rPr>
          <w:rFonts w:ascii="Garamond" w:eastAsiaTheme="minorHAnsi" w:hAnsi="Garamond"/>
          <w:sz w:val="24"/>
          <w:szCs w:val="24"/>
          <w:lang w:val="en-US" w:eastAsia="en-US"/>
        </w:rPr>
        <w:t xml:space="preserve">this reading implies, </w:t>
      </w:r>
      <w:r w:rsidR="00642676" w:rsidRPr="00C769D0">
        <w:rPr>
          <w:rFonts w:ascii="Garamond" w:eastAsiaTheme="minorHAnsi" w:hAnsi="Garamond"/>
          <w:sz w:val="24"/>
          <w:szCs w:val="24"/>
          <w:lang w:val="en-US" w:eastAsia="en-US"/>
        </w:rPr>
        <w:t>the analytic-synthetic distinction would</w:t>
      </w:r>
      <w:r w:rsidR="00724DB2" w:rsidRPr="00C769D0">
        <w:rPr>
          <w:rFonts w:ascii="Garamond" w:eastAsiaTheme="minorHAnsi" w:hAnsi="Garamond"/>
          <w:sz w:val="24"/>
          <w:szCs w:val="24"/>
          <w:lang w:val="en-US" w:eastAsia="en-US"/>
        </w:rPr>
        <w:t xml:space="preserve"> </w:t>
      </w:r>
      <w:r w:rsidR="00642676" w:rsidRPr="00C769D0">
        <w:rPr>
          <w:rFonts w:ascii="Garamond" w:eastAsiaTheme="minorHAnsi" w:hAnsi="Garamond"/>
          <w:sz w:val="24"/>
          <w:szCs w:val="24"/>
          <w:lang w:val="en-US" w:eastAsia="en-US"/>
        </w:rPr>
        <w:t>be preserved.</w:t>
      </w:r>
      <w:r w:rsidR="0026283A" w:rsidRPr="00C769D0">
        <w:rPr>
          <w:rFonts w:ascii="Garamond" w:eastAsiaTheme="minorHAnsi" w:hAnsi="Garamond"/>
          <w:sz w:val="24"/>
          <w:szCs w:val="24"/>
          <w:lang w:val="en-US" w:eastAsia="en-US"/>
        </w:rPr>
        <w:t xml:space="preserve"> </w:t>
      </w:r>
      <w:r w:rsidR="00BC5ED3" w:rsidRPr="00C769D0">
        <w:rPr>
          <w:rFonts w:ascii="Garamond" w:eastAsiaTheme="minorHAnsi" w:hAnsi="Garamond"/>
          <w:sz w:val="24"/>
          <w:szCs w:val="24"/>
          <w:lang w:val="en-US" w:eastAsia="en-US"/>
        </w:rPr>
        <w:t>From thi</w:t>
      </w:r>
      <w:r w:rsidR="00BC3472" w:rsidRPr="00C769D0">
        <w:rPr>
          <w:rFonts w:ascii="Garamond" w:eastAsiaTheme="minorHAnsi" w:hAnsi="Garamond"/>
          <w:sz w:val="24"/>
          <w:szCs w:val="24"/>
          <w:lang w:val="en-US" w:eastAsia="en-US"/>
        </w:rPr>
        <w:t>s p</w:t>
      </w:r>
      <w:r w:rsidR="001418C3" w:rsidRPr="00C769D0">
        <w:rPr>
          <w:rFonts w:ascii="Garamond" w:eastAsiaTheme="minorHAnsi" w:hAnsi="Garamond"/>
          <w:sz w:val="24"/>
          <w:szCs w:val="24"/>
          <w:lang w:val="en-US" w:eastAsia="en-US"/>
        </w:rPr>
        <w:t>erspective, Quine’s main</w:t>
      </w:r>
      <w:r w:rsidR="00BC5ED3" w:rsidRPr="00C769D0">
        <w:rPr>
          <w:rFonts w:ascii="Garamond" w:eastAsiaTheme="minorHAnsi" w:hAnsi="Garamond"/>
          <w:sz w:val="24"/>
          <w:szCs w:val="24"/>
          <w:lang w:val="en-US" w:eastAsia="en-US"/>
        </w:rPr>
        <w:t xml:space="preserve"> insight is that scientific practice has no </w:t>
      </w:r>
      <w:r w:rsidR="001418C3" w:rsidRPr="00C769D0">
        <w:rPr>
          <w:rFonts w:ascii="Garamond" w:eastAsiaTheme="minorHAnsi" w:hAnsi="Garamond"/>
          <w:sz w:val="24"/>
          <w:szCs w:val="24"/>
          <w:lang w:val="en-US" w:eastAsia="en-US"/>
        </w:rPr>
        <w:t>need for the distinction</w:t>
      </w:r>
      <w:r w:rsidR="00BC5ED3" w:rsidRPr="00C769D0">
        <w:rPr>
          <w:rFonts w:ascii="Garamond" w:eastAsiaTheme="minorHAnsi" w:hAnsi="Garamond"/>
          <w:sz w:val="24"/>
          <w:szCs w:val="24"/>
          <w:lang w:val="en-US" w:eastAsia="en-US"/>
        </w:rPr>
        <w:t xml:space="preserve"> and proceed</w:t>
      </w:r>
      <w:r w:rsidR="001418C3" w:rsidRPr="00C769D0">
        <w:rPr>
          <w:rFonts w:ascii="Garamond" w:eastAsiaTheme="minorHAnsi" w:hAnsi="Garamond"/>
          <w:sz w:val="24"/>
          <w:szCs w:val="24"/>
          <w:lang w:val="en-US" w:eastAsia="en-US"/>
        </w:rPr>
        <w:t>s</w:t>
      </w:r>
      <w:r w:rsidR="00BC5ED3" w:rsidRPr="00C769D0">
        <w:rPr>
          <w:rFonts w:ascii="Garamond" w:eastAsiaTheme="minorHAnsi" w:hAnsi="Garamond"/>
          <w:sz w:val="24"/>
          <w:szCs w:val="24"/>
          <w:lang w:val="en-US" w:eastAsia="en-US"/>
        </w:rPr>
        <w:t xml:space="preserve"> perfectly well without it.</w:t>
      </w:r>
    </w:p>
    <w:p w14:paraId="2247AB1E" w14:textId="77777777" w:rsidR="00BC5ED3" w:rsidRPr="00C769D0" w:rsidRDefault="00BC5ED3" w:rsidP="00D903DB">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But in fact Quine’s denial of an analytic</w:t>
      </w:r>
      <w:r w:rsidR="001418C3" w:rsidRPr="00C769D0">
        <w:rPr>
          <w:rFonts w:ascii="Garamond" w:eastAsiaTheme="minorHAnsi" w:hAnsi="Garamond"/>
          <w:sz w:val="24"/>
          <w:szCs w:val="24"/>
          <w:lang w:val="en-US" w:eastAsia="en-US"/>
        </w:rPr>
        <w:t>-synthetic distinction goes</w:t>
      </w:r>
      <w:r w:rsidRPr="00C769D0">
        <w:rPr>
          <w:rFonts w:ascii="Garamond" w:eastAsiaTheme="minorHAnsi" w:hAnsi="Garamond"/>
          <w:sz w:val="24"/>
          <w:szCs w:val="24"/>
          <w:lang w:val="en-US" w:eastAsia="en-US"/>
        </w:rPr>
        <w:t xml:space="preserve"> deeper than this.</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It is </w:t>
      </w:r>
      <w:r w:rsidRPr="00C769D0">
        <w:rPr>
          <w:rFonts w:ascii="Garamond" w:eastAsiaTheme="minorHAnsi" w:hAnsi="Garamond"/>
          <w:sz w:val="24"/>
          <w:szCs w:val="24"/>
          <w:lang w:val="en-US" w:eastAsia="en-US"/>
        </w:rPr>
        <w:lastRenderedPageBreak/>
        <w:t>forced on him by his underlying assumption</w:t>
      </w:r>
      <w:r w:rsidR="001E40DD" w:rsidRPr="00C769D0">
        <w:rPr>
          <w:rFonts w:ascii="Garamond" w:eastAsiaTheme="minorHAnsi" w:hAnsi="Garamond"/>
          <w:sz w:val="24"/>
          <w:szCs w:val="24"/>
          <w:lang w:val="en-US" w:eastAsia="en-US"/>
        </w:rPr>
        <w:t xml:space="preserve"> that meanings derive from dispositions</w:t>
      </w:r>
      <w:r w:rsidR="007140A2" w:rsidRPr="00C769D0">
        <w:rPr>
          <w:rFonts w:ascii="Garamond" w:eastAsiaTheme="minorHAnsi" w:hAnsi="Garamond"/>
          <w:sz w:val="24"/>
          <w:szCs w:val="24"/>
          <w:lang w:val="en-US" w:eastAsia="en-US"/>
        </w:rPr>
        <w:t xml:space="preserve"> to use terms</w:t>
      </w:r>
      <w:r w:rsidR="001E40DD"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Once this use-theoretic commitment is in place, then there is no question of separating fact from convention.</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No amount of terminological care on the part of scientists would d</w:t>
      </w:r>
      <w:r w:rsidR="00796106" w:rsidRPr="00C769D0">
        <w:rPr>
          <w:rFonts w:ascii="Garamond" w:eastAsiaTheme="minorHAnsi" w:hAnsi="Garamond"/>
          <w:sz w:val="24"/>
          <w:szCs w:val="24"/>
          <w:lang w:val="en-US" w:eastAsia="en-US"/>
        </w:rPr>
        <w:t>o the trick.</w:t>
      </w:r>
      <w:r w:rsidR="0026283A" w:rsidRPr="00C769D0">
        <w:rPr>
          <w:rFonts w:ascii="Garamond" w:eastAsiaTheme="minorHAnsi" w:hAnsi="Garamond"/>
          <w:sz w:val="24"/>
          <w:szCs w:val="24"/>
          <w:lang w:val="en-US" w:eastAsia="en-US"/>
        </w:rPr>
        <w:t xml:space="preserve"> </w:t>
      </w:r>
      <w:r w:rsidR="00796106" w:rsidRPr="00C769D0">
        <w:rPr>
          <w:rFonts w:ascii="Garamond" w:eastAsiaTheme="minorHAnsi" w:hAnsi="Garamond"/>
          <w:sz w:val="24"/>
          <w:szCs w:val="24"/>
          <w:lang w:val="en-US" w:eastAsia="en-US"/>
        </w:rPr>
        <w:t>It is the disposi</w:t>
      </w:r>
      <w:r w:rsidRPr="00C769D0">
        <w:rPr>
          <w:rFonts w:ascii="Garamond" w:eastAsiaTheme="minorHAnsi" w:hAnsi="Garamond"/>
          <w:sz w:val="24"/>
          <w:szCs w:val="24"/>
          <w:lang w:val="en-US" w:eastAsia="en-US"/>
        </w:rPr>
        <w:t>tion</w:t>
      </w:r>
      <w:r w:rsidR="00796106" w:rsidRPr="00C769D0">
        <w:rPr>
          <w:rFonts w:ascii="Garamond" w:eastAsiaTheme="minorHAnsi" w:hAnsi="Garamond"/>
          <w:sz w:val="24"/>
          <w:szCs w:val="24"/>
          <w:lang w:val="en-US" w:eastAsia="en-US"/>
        </w:rPr>
        <w:t>al</w:t>
      </w:r>
      <w:r w:rsidRPr="00C769D0">
        <w:rPr>
          <w:rFonts w:ascii="Garamond" w:eastAsiaTheme="minorHAnsi" w:hAnsi="Garamond"/>
          <w:sz w:val="24"/>
          <w:szCs w:val="24"/>
          <w:lang w:val="en-US" w:eastAsia="en-US"/>
        </w:rPr>
        <w:t>ism per se that undermines the analytic-synthetic distinction, not any sociological insights into scientific practice.</w:t>
      </w:r>
      <w:r w:rsidR="0026283A" w:rsidRPr="00C769D0">
        <w:rPr>
          <w:rFonts w:ascii="Garamond" w:eastAsiaTheme="minorHAnsi" w:hAnsi="Garamond"/>
          <w:sz w:val="24"/>
          <w:szCs w:val="24"/>
          <w:lang w:val="en-US" w:eastAsia="en-US"/>
        </w:rPr>
        <w:t xml:space="preserve"> </w:t>
      </w:r>
      <w:r w:rsidR="00065E6F" w:rsidRPr="00C769D0">
        <w:rPr>
          <w:rFonts w:ascii="Garamond" w:eastAsiaTheme="minorHAnsi" w:hAnsi="Garamond"/>
          <w:sz w:val="24"/>
          <w:szCs w:val="24"/>
          <w:lang w:val="en-US" w:eastAsia="en-US"/>
        </w:rPr>
        <w:t xml:space="preserve"> </w:t>
      </w:r>
    </w:p>
    <w:p w14:paraId="327C5AF7" w14:textId="77777777" w:rsidR="00DE3959" w:rsidRPr="00C769D0" w:rsidRDefault="001418C3" w:rsidP="00D903DB">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This is because</w:t>
      </w:r>
      <w:r w:rsidR="00DA0C3B" w:rsidRPr="00C769D0">
        <w:rPr>
          <w:rFonts w:ascii="Garamond" w:eastAsiaTheme="minorHAnsi" w:hAnsi="Garamond"/>
          <w:sz w:val="24"/>
          <w:szCs w:val="24"/>
          <w:lang w:val="en-US" w:eastAsia="en-US"/>
        </w:rPr>
        <w:t xml:space="preserve"> </w:t>
      </w:r>
      <w:r w:rsidR="00BC5ED3" w:rsidRPr="00C769D0">
        <w:rPr>
          <w:rFonts w:ascii="Garamond" w:eastAsiaTheme="minorHAnsi" w:hAnsi="Garamond"/>
          <w:sz w:val="24"/>
          <w:szCs w:val="24"/>
          <w:lang w:val="en-US" w:eastAsia="en-US"/>
        </w:rPr>
        <w:t xml:space="preserve">even </w:t>
      </w:r>
      <w:r w:rsidR="00DE3959" w:rsidRPr="00C769D0">
        <w:rPr>
          <w:rFonts w:ascii="Garamond" w:eastAsiaTheme="minorHAnsi" w:hAnsi="Garamond"/>
          <w:sz w:val="24"/>
          <w:szCs w:val="24"/>
          <w:lang w:val="en-US" w:eastAsia="en-US"/>
        </w:rPr>
        <w:t>minimal</w:t>
      </w:r>
      <w:r w:rsidR="002101DB" w:rsidRPr="00C769D0">
        <w:rPr>
          <w:rFonts w:ascii="Garamond" w:eastAsiaTheme="minorHAnsi" w:hAnsi="Garamond"/>
          <w:sz w:val="24"/>
          <w:szCs w:val="24"/>
          <w:lang w:val="en-US" w:eastAsia="en-US"/>
        </w:rPr>
        <w:t xml:space="preserve"> set</w:t>
      </w:r>
      <w:r w:rsidR="00DE3959" w:rsidRPr="00C769D0">
        <w:rPr>
          <w:rFonts w:ascii="Garamond" w:eastAsiaTheme="minorHAnsi" w:hAnsi="Garamond"/>
          <w:sz w:val="24"/>
          <w:szCs w:val="24"/>
          <w:lang w:val="en-US" w:eastAsia="en-US"/>
        </w:rPr>
        <w:t>s</w:t>
      </w:r>
      <w:r w:rsidR="002101DB" w:rsidRPr="00C769D0">
        <w:rPr>
          <w:rFonts w:ascii="Garamond" w:eastAsiaTheme="minorHAnsi" w:hAnsi="Garamond"/>
          <w:sz w:val="24"/>
          <w:szCs w:val="24"/>
          <w:lang w:val="en-US" w:eastAsia="en-US"/>
        </w:rPr>
        <w:t xml:space="preserve"> of disposition</w:t>
      </w:r>
      <w:r w:rsidR="00DE3959" w:rsidRPr="00C769D0">
        <w:rPr>
          <w:rFonts w:ascii="Garamond" w:eastAsiaTheme="minorHAnsi" w:hAnsi="Garamond"/>
          <w:sz w:val="24"/>
          <w:szCs w:val="24"/>
          <w:lang w:val="en-US" w:eastAsia="en-US"/>
        </w:rPr>
        <w:t>s for using</w:t>
      </w:r>
      <w:r w:rsidR="002101DB" w:rsidRPr="00C769D0">
        <w:rPr>
          <w:rFonts w:ascii="Garamond" w:eastAsiaTheme="minorHAnsi" w:hAnsi="Garamond"/>
          <w:sz w:val="24"/>
          <w:szCs w:val="24"/>
          <w:lang w:val="en-US" w:eastAsia="en-US"/>
        </w:rPr>
        <w:t xml:space="preserve"> theoretical t</w:t>
      </w:r>
      <w:r w:rsidR="00DE3959" w:rsidRPr="00C769D0">
        <w:rPr>
          <w:rFonts w:ascii="Garamond" w:eastAsiaTheme="minorHAnsi" w:hAnsi="Garamond"/>
          <w:sz w:val="24"/>
          <w:szCs w:val="24"/>
          <w:lang w:val="en-US" w:eastAsia="en-US"/>
        </w:rPr>
        <w:t>erms</w:t>
      </w:r>
      <w:r w:rsidR="002101DB" w:rsidRPr="00C769D0">
        <w:rPr>
          <w:rFonts w:ascii="Garamond" w:eastAsiaTheme="minorHAnsi" w:hAnsi="Garamond"/>
          <w:sz w:val="24"/>
          <w:szCs w:val="24"/>
          <w:lang w:val="en-US" w:eastAsia="en-US"/>
        </w:rPr>
        <w:t xml:space="preserve"> wi</w:t>
      </w:r>
      <w:r w:rsidR="00DA0C3B" w:rsidRPr="00C769D0">
        <w:rPr>
          <w:rFonts w:ascii="Garamond" w:eastAsiaTheme="minorHAnsi" w:hAnsi="Garamond"/>
          <w:sz w:val="24"/>
          <w:szCs w:val="24"/>
          <w:lang w:val="en-US" w:eastAsia="en-US"/>
        </w:rPr>
        <w:t>ll have factual presuppositions.</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So</w:t>
      </w:r>
      <w:r w:rsidR="00554EC0">
        <w:rPr>
          <w:rFonts w:ascii="Garamond" w:eastAsiaTheme="minorHAnsi" w:hAnsi="Garamond"/>
          <w:sz w:val="24"/>
          <w:szCs w:val="24"/>
          <w:lang w:val="en-US" w:eastAsia="en-US"/>
        </w:rPr>
        <w:t xml:space="preserve"> taking</w:t>
      </w:r>
      <w:r w:rsidR="002101DB" w:rsidRPr="00C769D0">
        <w:rPr>
          <w:rFonts w:ascii="Garamond" w:eastAsiaTheme="minorHAnsi" w:hAnsi="Garamond"/>
          <w:sz w:val="24"/>
          <w:szCs w:val="24"/>
          <w:lang w:val="en-US" w:eastAsia="en-US"/>
        </w:rPr>
        <w:t xml:space="preserve"> me</w:t>
      </w:r>
      <w:r w:rsidR="00DA0C3B" w:rsidRPr="00C769D0">
        <w:rPr>
          <w:rFonts w:ascii="Garamond" w:eastAsiaTheme="minorHAnsi" w:hAnsi="Garamond"/>
          <w:sz w:val="24"/>
          <w:szCs w:val="24"/>
          <w:lang w:val="en-US" w:eastAsia="en-US"/>
        </w:rPr>
        <w:t xml:space="preserve">anings </w:t>
      </w:r>
      <w:r w:rsidR="00554EC0">
        <w:rPr>
          <w:rFonts w:ascii="Garamond" w:eastAsiaTheme="minorHAnsi" w:hAnsi="Garamond"/>
          <w:sz w:val="24"/>
          <w:szCs w:val="24"/>
          <w:lang w:val="en-US" w:eastAsia="en-US"/>
        </w:rPr>
        <w:t>to be</w:t>
      </w:r>
      <w:r w:rsidR="00554EC0" w:rsidRPr="00C769D0">
        <w:rPr>
          <w:rFonts w:ascii="Garamond" w:eastAsiaTheme="minorHAnsi" w:hAnsi="Garamond"/>
          <w:sz w:val="24"/>
          <w:szCs w:val="24"/>
          <w:lang w:val="en-US" w:eastAsia="en-US"/>
        </w:rPr>
        <w:t xml:space="preserve"> </w:t>
      </w:r>
      <w:r w:rsidR="00DA0C3B" w:rsidRPr="00C769D0">
        <w:rPr>
          <w:rFonts w:ascii="Garamond" w:eastAsiaTheme="minorHAnsi" w:hAnsi="Garamond"/>
          <w:sz w:val="24"/>
          <w:szCs w:val="24"/>
          <w:lang w:val="en-US" w:eastAsia="en-US"/>
        </w:rPr>
        <w:t>fixed by dispositions</w:t>
      </w:r>
      <w:r w:rsidR="00554EC0">
        <w:rPr>
          <w:rFonts w:ascii="Garamond" w:eastAsiaTheme="minorHAnsi" w:hAnsi="Garamond"/>
          <w:sz w:val="24"/>
          <w:szCs w:val="24"/>
          <w:lang w:val="en-US" w:eastAsia="en-US"/>
        </w:rPr>
        <w:t xml:space="preserve"> inevitably runs together</w:t>
      </w:r>
      <w:r w:rsidR="00DA0C3B" w:rsidRPr="00C769D0">
        <w:rPr>
          <w:rFonts w:ascii="Garamond" w:eastAsiaTheme="minorHAnsi" w:hAnsi="Garamond"/>
          <w:sz w:val="24"/>
          <w:szCs w:val="24"/>
          <w:lang w:val="en-US" w:eastAsia="en-US"/>
        </w:rPr>
        <w:t xml:space="preserve"> fact and convention.</w:t>
      </w:r>
      <w:r w:rsidR="0026283A" w:rsidRPr="00C769D0">
        <w:rPr>
          <w:rFonts w:ascii="Garamond" w:eastAsiaTheme="minorHAnsi" w:hAnsi="Garamond"/>
          <w:sz w:val="24"/>
          <w:szCs w:val="24"/>
          <w:lang w:val="en-US" w:eastAsia="en-US"/>
        </w:rPr>
        <w:t xml:space="preserve"> </w:t>
      </w:r>
      <w:r w:rsidR="00DA0C3B" w:rsidRPr="00C769D0">
        <w:rPr>
          <w:rFonts w:ascii="Garamond" w:eastAsiaTheme="minorHAnsi" w:hAnsi="Garamond"/>
          <w:sz w:val="24"/>
          <w:szCs w:val="24"/>
          <w:lang w:val="en-US" w:eastAsia="en-US"/>
        </w:rPr>
        <w:t>Let me illustrate.</w:t>
      </w:r>
      <w:r w:rsidR="0026283A" w:rsidRPr="00C769D0">
        <w:rPr>
          <w:rFonts w:ascii="Garamond" w:eastAsiaTheme="minorHAnsi" w:hAnsi="Garamond"/>
          <w:sz w:val="24"/>
          <w:szCs w:val="24"/>
          <w:lang w:val="en-US" w:eastAsia="en-US"/>
        </w:rPr>
        <w:t xml:space="preserve"> </w:t>
      </w:r>
      <w:r w:rsidR="002101DB" w:rsidRPr="00C769D0">
        <w:rPr>
          <w:rFonts w:ascii="Garamond" w:eastAsiaTheme="minorHAnsi" w:hAnsi="Garamond"/>
          <w:sz w:val="24"/>
          <w:szCs w:val="24"/>
          <w:lang w:val="en-US" w:eastAsia="en-US"/>
        </w:rPr>
        <w:t>Sup</w:t>
      </w:r>
      <w:r w:rsidR="00227699" w:rsidRPr="00C769D0">
        <w:rPr>
          <w:rFonts w:ascii="Garamond" w:eastAsiaTheme="minorHAnsi" w:hAnsi="Garamond"/>
          <w:sz w:val="24"/>
          <w:szCs w:val="24"/>
          <w:lang w:val="en-US" w:eastAsia="en-US"/>
        </w:rPr>
        <w:t>pose that I am disposed to make</w:t>
      </w:r>
      <w:r w:rsidR="003647FE" w:rsidRPr="00C769D0">
        <w:rPr>
          <w:rFonts w:ascii="Garamond" w:eastAsiaTheme="minorHAnsi" w:hAnsi="Garamond"/>
          <w:sz w:val="24"/>
          <w:szCs w:val="24"/>
          <w:lang w:val="en-US" w:eastAsia="en-US"/>
        </w:rPr>
        <w:t xml:space="preserve"> judgments</w:t>
      </w:r>
      <w:r w:rsidR="002101DB" w:rsidRPr="00C769D0">
        <w:rPr>
          <w:rFonts w:ascii="Garamond" w:eastAsiaTheme="minorHAnsi" w:hAnsi="Garamond"/>
          <w:sz w:val="24"/>
          <w:szCs w:val="24"/>
          <w:lang w:val="en-US" w:eastAsia="en-US"/>
        </w:rPr>
        <w:t xml:space="preserve"> about </w:t>
      </w:r>
      <w:r w:rsidR="002101DB" w:rsidRPr="00C769D0">
        <w:rPr>
          <w:rFonts w:ascii="Garamond" w:eastAsiaTheme="minorHAnsi" w:hAnsi="Garamond"/>
          <w:i/>
          <w:iCs/>
          <w:sz w:val="24"/>
          <w:szCs w:val="24"/>
          <w:lang w:val="en-US" w:eastAsia="en-US"/>
        </w:rPr>
        <w:t>temperature</w:t>
      </w:r>
      <w:r w:rsidR="002101DB" w:rsidRPr="00C769D0">
        <w:rPr>
          <w:rFonts w:ascii="Garamond" w:eastAsiaTheme="minorHAnsi" w:hAnsi="Garamond"/>
          <w:sz w:val="24"/>
          <w:szCs w:val="24"/>
          <w:lang w:val="en-US" w:eastAsia="en-US"/>
        </w:rPr>
        <w:t xml:space="preserve"> in response to readings on thermometers.</w:t>
      </w:r>
      <w:r w:rsidR="0026283A" w:rsidRPr="00C769D0">
        <w:rPr>
          <w:rFonts w:ascii="Garamond" w:eastAsiaTheme="minorHAnsi" w:hAnsi="Garamond"/>
          <w:sz w:val="24"/>
          <w:szCs w:val="24"/>
          <w:lang w:val="en-US" w:eastAsia="en-US"/>
        </w:rPr>
        <w:t xml:space="preserve"> </w:t>
      </w:r>
      <w:r w:rsidR="002101DB" w:rsidRPr="00C769D0">
        <w:rPr>
          <w:rFonts w:ascii="Garamond" w:eastAsiaTheme="minorHAnsi" w:hAnsi="Garamond"/>
          <w:sz w:val="24"/>
          <w:szCs w:val="24"/>
          <w:lang w:val="en-US" w:eastAsia="en-US"/>
        </w:rPr>
        <w:t xml:space="preserve">This might seem to render </w:t>
      </w:r>
      <w:r w:rsidR="002101DB" w:rsidRPr="00C769D0">
        <w:rPr>
          <w:rFonts w:ascii="Garamond" w:eastAsiaTheme="minorHAnsi" w:hAnsi="Garamond"/>
          <w:i/>
          <w:iCs/>
          <w:sz w:val="24"/>
          <w:szCs w:val="24"/>
          <w:lang w:val="en-US" w:eastAsia="en-US"/>
        </w:rPr>
        <w:t>thermometers measure temperature</w:t>
      </w:r>
      <w:r w:rsidR="002101DB" w:rsidRPr="00C769D0">
        <w:rPr>
          <w:rFonts w:ascii="Garamond" w:eastAsiaTheme="minorHAnsi" w:hAnsi="Garamond"/>
          <w:sz w:val="24"/>
          <w:szCs w:val="24"/>
          <w:lang w:val="en-US" w:eastAsia="en-US"/>
        </w:rPr>
        <w:t xml:space="preserve"> analytic</w:t>
      </w:r>
      <w:r w:rsidR="00E82D1A" w:rsidRPr="00C769D0">
        <w:rPr>
          <w:rFonts w:ascii="Garamond" w:eastAsiaTheme="minorHAnsi" w:hAnsi="Garamond"/>
          <w:sz w:val="24"/>
          <w:szCs w:val="24"/>
          <w:lang w:val="en-US" w:eastAsia="en-US"/>
        </w:rPr>
        <w:t xml:space="preserve"> and unrevisable</w:t>
      </w:r>
      <w:r w:rsidR="002101DB"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E82D1A" w:rsidRPr="00C769D0">
        <w:rPr>
          <w:rFonts w:ascii="Garamond" w:eastAsiaTheme="minorHAnsi" w:hAnsi="Garamond"/>
          <w:sz w:val="24"/>
          <w:szCs w:val="24"/>
          <w:lang w:val="en-US" w:eastAsia="en-US"/>
        </w:rPr>
        <w:t>However, if my disposition relates to both</w:t>
      </w:r>
      <w:r w:rsidR="002101DB" w:rsidRPr="00C769D0">
        <w:rPr>
          <w:rFonts w:ascii="Garamond" w:eastAsiaTheme="minorHAnsi" w:hAnsi="Garamond"/>
          <w:sz w:val="24"/>
          <w:szCs w:val="24"/>
          <w:lang w:val="en-US" w:eastAsia="en-US"/>
        </w:rPr>
        <w:t xml:space="preserve"> mercury and alcohol thermometers,</w:t>
      </w:r>
      <w:r w:rsidR="00E82D1A" w:rsidRPr="00C769D0">
        <w:rPr>
          <w:rFonts w:ascii="Garamond" w:eastAsiaTheme="minorHAnsi" w:hAnsi="Garamond"/>
          <w:sz w:val="24"/>
          <w:szCs w:val="24"/>
          <w:lang w:val="en-US" w:eastAsia="en-US"/>
        </w:rPr>
        <w:t xml:space="preserve"> then it commits me to the manifestly factual and falsifiable</w:t>
      </w:r>
      <w:r w:rsidR="002101DB" w:rsidRPr="00C769D0">
        <w:rPr>
          <w:rFonts w:ascii="Garamond" w:eastAsiaTheme="minorHAnsi" w:hAnsi="Garamond"/>
          <w:sz w:val="24"/>
          <w:szCs w:val="24"/>
          <w:lang w:val="en-US" w:eastAsia="en-US"/>
        </w:rPr>
        <w:t xml:space="preserve"> consequence that mercury and alcohol thermometers will give the same result when simultaneously applied.</w:t>
      </w:r>
      <w:r w:rsidR="0026283A" w:rsidRPr="00C769D0">
        <w:rPr>
          <w:rFonts w:ascii="Garamond" w:eastAsiaTheme="minorHAnsi" w:hAnsi="Garamond"/>
          <w:sz w:val="24"/>
          <w:szCs w:val="24"/>
          <w:lang w:val="en-US" w:eastAsia="en-US"/>
        </w:rPr>
        <w:t xml:space="preserve"> </w:t>
      </w:r>
      <w:r w:rsidR="002101DB" w:rsidRPr="00C769D0">
        <w:rPr>
          <w:rFonts w:ascii="Garamond" w:eastAsiaTheme="minorHAnsi" w:hAnsi="Garamond"/>
          <w:sz w:val="24"/>
          <w:szCs w:val="24"/>
          <w:lang w:val="en-US" w:eastAsia="en-US"/>
        </w:rPr>
        <w:t xml:space="preserve">So </w:t>
      </w:r>
      <w:r w:rsidR="002101DB" w:rsidRPr="00C769D0">
        <w:rPr>
          <w:rFonts w:ascii="Garamond" w:eastAsiaTheme="minorHAnsi" w:hAnsi="Garamond"/>
          <w:i/>
          <w:iCs/>
          <w:sz w:val="24"/>
          <w:szCs w:val="24"/>
          <w:lang w:val="en-US" w:eastAsia="en-US"/>
        </w:rPr>
        <w:t>thermometers measure temperature</w:t>
      </w:r>
      <w:r w:rsidR="002101DB" w:rsidRPr="00C769D0">
        <w:rPr>
          <w:rFonts w:ascii="Garamond" w:eastAsiaTheme="minorHAnsi" w:hAnsi="Garamond"/>
          <w:sz w:val="24"/>
          <w:szCs w:val="24"/>
          <w:lang w:val="en-US" w:eastAsia="en-US"/>
        </w:rPr>
        <w:t xml:space="preserve"> turns out not to be purely analy</w:t>
      </w:r>
      <w:r w:rsidR="00E82D1A" w:rsidRPr="00C769D0">
        <w:rPr>
          <w:rFonts w:ascii="Garamond" w:eastAsiaTheme="minorHAnsi" w:hAnsi="Garamond"/>
          <w:sz w:val="24"/>
          <w:szCs w:val="24"/>
          <w:lang w:val="en-US" w:eastAsia="en-US"/>
        </w:rPr>
        <w:t xml:space="preserve">tic after all, but to contain factual as well as </w:t>
      </w:r>
      <w:r w:rsidR="002101DB" w:rsidRPr="00C769D0">
        <w:rPr>
          <w:rFonts w:ascii="Garamond" w:eastAsiaTheme="minorHAnsi" w:hAnsi="Garamond"/>
          <w:sz w:val="24"/>
          <w:szCs w:val="24"/>
          <w:lang w:val="en-US" w:eastAsia="en-US"/>
        </w:rPr>
        <w:t>conventional content.</w:t>
      </w:r>
    </w:p>
    <w:p w14:paraId="67BA90FE" w14:textId="77777777" w:rsidR="00DE3959" w:rsidRPr="00C769D0" w:rsidRDefault="00E82D1A" w:rsidP="00D903DB">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The point generalizes</w:t>
      </w:r>
      <w:r w:rsidR="00DE3959"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DE3959" w:rsidRPr="00C769D0">
        <w:rPr>
          <w:rFonts w:ascii="Garamond" w:eastAsiaTheme="minorHAnsi" w:hAnsi="Garamond"/>
          <w:sz w:val="24"/>
          <w:szCs w:val="24"/>
          <w:lang w:val="en-US" w:eastAsia="en-US"/>
        </w:rPr>
        <w:t>If basic disposition</w:t>
      </w:r>
      <w:r w:rsidR="009461E5" w:rsidRPr="00C769D0">
        <w:rPr>
          <w:rFonts w:ascii="Garamond" w:eastAsiaTheme="minorHAnsi" w:hAnsi="Garamond"/>
          <w:sz w:val="24"/>
          <w:szCs w:val="24"/>
          <w:lang w:val="en-US" w:eastAsia="en-US"/>
        </w:rPr>
        <w:t>s</w:t>
      </w:r>
      <w:r w:rsidR="00DA0C3B" w:rsidRPr="00C769D0">
        <w:rPr>
          <w:rFonts w:ascii="Garamond" w:eastAsiaTheme="minorHAnsi" w:hAnsi="Garamond"/>
          <w:sz w:val="24"/>
          <w:szCs w:val="24"/>
          <w:lang w:val="en-US" w:eastAsia="en-US"/>
        </w:rPr>
        <w:t xml:space="preserve"> for applying even a marginally </w:t>
      </w:r>
      <w:r w:rsidR="00DE3959" w:rsidRPr="00C769D0">
        <w:rPr>
          <w:rFonts w:ascii="Garamond" w:eastAsiaTheme="minorHAnsi" w:hAnsi="Garamond"/>
          <w:sz w:val="24"/>
          <w:szCs w:val="24"/>
          <w:lang w:val="en-US" w:eastAsia="en-US"/>
        </w:rPr>
        <w:t xml:space="preserve">theoretical term like </w:t>
      </w:r>
      <w:r w:rsidR="00DE3959" w:rsidRPr="00C769D0">
        <w:rPr>
          <w:rFonts w:ascii="Garamond" w:eastAsiaTheme="minorHAnsi" w:hAnsi="Garamond"/>
          <w:i/>
          <w:iCs/>
          <w:sz w:val="24"/>
          <w:szCs w:val="24"/>
          <w:lang w:val="en-US" w:eastAsia="en-US"/>
        </w:rPr>
        <w:t>temperature</w:t>
      </w:r>
      <w:r w:rsidR="009461E5" w:rsidRPr="00C769D0">
        <w:rPr>
          <w:rFonts w:ascii="Garamond" w:eastAsiaTheme="minorHAnsi" w:hAnsi="Garamond"/>
          <w:sz w:val="24"/>
          <w:szCs w:val="24"/>
          <w:lang w:val="en-US" w:eastAsia="en-US"/>
        </w:rPr>
        <w:t xml:space="preserve"> carry</w:t>
      </w:r>
      <w:r w:rsidR="00DE3959" w:rsidRPr="00C769D0">
        <w:rPr>
          <w:rFonts w:ascii="Garamond" w:eastAsiaTheme="minorHAnsi" w:hAnsi="Garamond"/>
          <w:sz w:val="24"/>
          <w:szCs w:val="24"/>
          <w:lang w:val="en-US" w:eastAsia="en-US"/>
        </w:rPr>
        <w:t xml:space="preserve"> synthetic presuppositions</w:t>
      </w:r>
      <w:r w:rsidR="00785AB6" w:rsidRPr="00C769D0">
        <w:rPr>
          <w:rFonts w:ascii="Garamond" w:eastAsiaTheme="minorHAnsi" w:hAnsi="Garamond"/>
          <w:sz w:val="24"/>
          <w:szCs w:val="24"/>
          <w:vertAlign w:val="superscript"/>
          <w:lang w:val="en-US" w:eastAsia="en-US"/>
        </w:rPr>
        <w:footnoteReference w:id="6"/>
      </w:r>
      <w:r w:rsidR="00DE3959" w:rsidRPr="00C769D0">
        <w:rPr>
          <w:rFonts w:ascii="Garamond" w:eastAsiaTheme="minorHAnsi" w:hAnsi="Garamond"/>
          <w:sz w:val="24"/>
          <w:szCs w:val="24"/>
          <w:lang w:val="en-US" w:eastAsia="en-US"/>
        </w:rPr>
        <w:t>, this will apply a</w:t>
      </w:r>
      <w:r w:rsidR="00785AB6" w:rsidRPr="00C769D0">
        <w:rPr>
          <w:rFonts w:ascii="Garamond" w:eastAsiaTheme="minorHAnsi" w:hAnsi="Garamond"/>
          <w:sz w:val="24"/>
          <w:szCs w:val="24"/>
          <w:lang w:val="en-US" w:eastAsia="en-US"/>
        </w:rPr>
        <w:t xml:space="preserve"> fortiori </w:t>
      </w:r>
      <w:r w:rsidR="00DE3959" w:rsidRPr="00C769D0">
        <w:rPr>
          <w:rFonts w:ascii="Garamond" w:eastAsiaTheme="minorHAnsi" w:hAnsi="Garamond"/>
          <w:sz w:val="24"/>
          <w:szCs w:val="24"/>
          <w:lang w:val="en-US" w:eastAsia="en-US"/>
        </w:rPr>
        <w:t>to</w:t>
      </w:r>
      <w:r w:rsidR="009461E5" w:rsidRPr="00C769D0">
        <w:rPr>
          <w:rFonts w:ascii="Garamond" w:eastAsiaTheme="minorHAnsi" w:hAnsi="Garamond"/>
          <w:sz w:val="24"/>
          <w:szCs w:val="24"/>
          <w:lang w:val="en-US" w:eastAsia="en-US"/>
        </w:rPr>
        <w:t xml:space="preserve"> </w:t>
      </w:r>
      <w:r w:rsidR="00AD6B3C" w:rsidRPr="00C769D0">
        <w:rPr>
          <w:rFonts w:ascii="Garamond" w:eastAsiaTheme="minorHAnsi" w:hAnsi="Garamond"/>
          <w:sz w:val="24"/>
          <w:szCs w:val="24"/>
          <w:lang w:val="en-US" w:eastAsia="en-US"/>
        </w:rPr>
        <w:t>such paradigm</w:t>
      </w:r>
      <w:r w:rsidR="00DE3959" w:rsidRPr="00C769D0">
        <w:rPr>
          <w:rFonts w:ascii="Garamond" w:eastAsiaTheme="minorHAnsi" w:hAnsi="Garamond"/>
          <w:sz w:val="24"/>
          <w:szCs w:val="24"/>
          <w:lang w:val="en-US" w:eastAsia="en-US"/>
        </w:rPr>
        <w:t xml:space="preserve"> theoretical terms as </w:t>
      </w:r>
      <w:r w:rsidR="00DE3959" w:rsidRPr="00C769D0">
        <w:rPr>
          <w:rFonts w:ascii="Garamond" w:eastAsiaTheme="minorHAnsi" w:hAnsi="Garamond"/>
          <w:i/>
          <w:iCs/>
          <w:sz w:val="24"/>
          <w:szCs w:val="24"/>
          <w:lang w:val="en-US" w:eastAsia="en-US"/>
        </w:rPr>
        <w:t>electron</w:t>
      </w:r>
      <w:r w:rsidR="00DE3959" w:rsidRPr="00C769D0">
        <w:rPr>
          <w:rFonts w:ascii="Garamond" w:eastAsiaTheme="minorHAnsi" w:hAnsi="Garamond"/>
          <w:sz w:val="24"/>
          <w:szCs w:val="24"/>
          <w:lang w:val="en-US" w:eastAsia="en-US"/>
        </w:rPr>
        <w:t xml:space="preserve">, </w:t>
      </w:r>
      <w:r w:rsidR="00DE3959" w:rsidRPr="00C769D0">
        <w:rPr>
          <w:rFonts w:ascii="Garamond" w:eastAsiaTheme="minorHAnsi" w:hAnsi="Garamond"/>
          <w:i/>
          <w:iCs/>
          <w:sz w:val="24"/>
          <w:szCs w:val="24"/>
          <w:lang w:val="en-US" w:eastAsia="en-US"/>
        </w:rPr>
        <w:t>radio wave</w:t>
      </w:r>
      <w:r w:rsidR="00DE3959" w:rsidRPr="00C769D0">
        <w:rPr>
          <w:rFonts w:ascii="Garamond" w:eastAsiaTheme="minorHAnsi" w:hAnsi="Garamond"/>
          <w:sz w:val="24"/>
          <w:szCs w:val="24"/>
          <w:lang w:val="en-US" w:eastAsia="en-US"/>
        </w:rPr>
        <w:t xml:space="preserve">, and </w:t>
      </w:r>
      <w:r w:rsidR="00DE3959" w:rsidRPr="00C769D0">
        <w:rPr>
          <w:rFonts w:ascii="Garamond" w:eastAsiaTheme="minorHAnsi" w:hAnsi="Garamond"/>
          <w:i/>
          <w:iCs/>
          <w:sz w:val="24"/>
          <w:szCs w:val="24"/>
          <w:lang w:val="en-US" w:eastAsia="en-US"/>
        </w:rPr>
        <w:t>virus</w:t>
      </w:r>
      <w:r w:rsidR="00DE3959"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785AB6" w:rsidRPr="00C769D0">
        <w:rPr>
          <w:rFonts w:ascii="Garamond" w:eastAsiaTheme="minorHAnsi" w:hAnsi="Garamond"/>
          <w:sz w:val="24"/>
          <w:szCs w:val="24"/>
          <w:lang w:val="en-US" w:eastAsia="en-US"/>
        </w:rPr>
        <w:t xml:space="preserve">Within the </w:t>
      </w:r>
      <w:r w:rsidR="00C623DB" w:rsidRPr="00C769D0">
        <w:rPr>
          <w:rFonts w:ascii="Garamond" w:eastAsiaTheme="minorHAnsi" w:hAnsi="Garamond"/>
          <w:sz w:val="24"/>
          <w:szCs w:val="24"/>
          <w:lang w:val="en-US" w:eastAsia="en-US"/>
        </w:rPr>
        <w:t>disposi</w:t>
      </w:r>
      <w:r w:rsidR="00785AB6" w:rsidRPr="00C769D0">
        <w:rPr>
          <w:rFonts w:ascii="Garamond" w:eastAsiaTheme="minorHAnsi" w:hAnsi="Garamond"/>
          <w:sz w:val="24"/>
          <w:szCs w:val="24"/>
          <w:lang w:val="en-US" w:eastAsia="en-US"/>
        </w:rPr>
        <w:t>tion</w:t>
      </w:r>
      <w:r w:rsidR="00C623DB" w:rsidRPr="00C769D0">
        <w:rPr>
          <w:rFonts w:ascii="Garamond" w:eastAsiaTheme="minorHAnsi" w:hAnsi="Garamond"/>
          <w:sz w:val="24"/>
          <w:szCs w:val="24"/>
          <w:lang w:val="en-US" w:eastAsia="en-US"/>
        </w:rPr>
        <w:t>al</w:t>
      </w:r>
      <w:r w:rsidR="00AD6B3C" w:rsidRPr="00C769D0">
        <w:rPr>
          <w:rFonts w:ascii="Garamond" w:eastAsiaTheme="minorHAnsi" w:hAnsi="Garamond"/>
          <w:sz w:val="24"/>
          <w:szCs w:val="24"/>
          <w:lang w:val="en-US" w:eastAsia="en-US"/>
        </w:rPr>
        <w:t>ist framework, there is</w:t>
      </w:r>
      <w:r w:rsidR="00065E6F" w:rsidRPr="00C769D0">
        <w:rPr>
          <w:rFonts w:ascii="Garamond" w:eastAsiaTheme="minorHAnsi" w:hAnsi="Garamond"/>
          <w:sz w:val="24"/>
          <w:szCs w:val="24"/>
          <w:lang w:val="en-US" w:eastAsia="en-US"/>
        </w:rPr>
        <w:t xml:space="preserve"> </w:t>
      </w:r>
      <w:r w:rsidR="00785AB6" w:rsidRPr="00C769D0">
        <w:rPr>
          <w:rFonts w:ascii="Garamond" w:eastAsiaTheme="minorHAnsi" w:hAnsi="Garamond"/>
          <w:sz w:val="24"/>
          <w:szCs w:val="24"/>
          <w:lang w:val="en-US" w:eastAsia="en-US"/>
        </w:rPr>
        <w:t>no way of isolating theoretical assumptions that play a purely conventional meaning-fixing role</w:t>
      </w:r>
      <w:r w:rsidR="00AD1526" w:rsidRPr="00C769D0">
        <w:rPr>
          <w:rFonts w:ascii="Garamond" w:eastAsiaTheme="minorHAnsi" w:hAnsi="Garamond"/>
          <w:sz w:val="24"/>
          <w:szCs w:val="24"/>
          <w:lang w:val="en-US" w:eastAsia="en-US"/>
        </w:rPr>
        <w:t>;</w:t>
      </w:r>
      <w:r w:rsidR="00785AB6" w:rsidRPr="00C769D0">
        <w:rPr>
          <w:rFonts w:ascii="Garamond" w:eastAsiaTheme="minorHAnsi" w:hAnsi="Garamond"/>
          <w:sz w:val="24"/>
          <w:szCs w:val="24"/>
          <w:lang w:val="en-US" w:eastAsia="en-US"/>
        </w:rPr>
        <w:t xml:space="preserve"> some presupposed empirical cont</w:t>
      </w:r>
      <w:r w:rsidR="009461E5" w:rsidRPr="00C769D0">
        <w:rPr>
          <w:rFonts w:ascii="Garamond" w:eastAsiaTheme="minorHAnsi" w:hAnsi="Garamond"/>
          <w:sz w:val="24"/>
          <w:szCs w:val="24"/>
          <w:lang w:val="en-US" w:eastAsia="en-US"/>
        </w:rPr>
        <w:t>ent will inevitably</w:t>
      </w:r>
      <w:r w:rsidR="00F27B7C" w:rsidRPr="00C769D0">
        <w:rPr>
          <w:rFonts w:ascii="Garamond" w:eastAsiaTheme="minorHAnsi" w:hAnsi="Garamond"/>
          <w:sz w:val="24"/>
          <w:szCs w:val="24"/>
          <w:lang w:val="en-US" w:eastAsia="en-US"/>
        </w:rPr>
        <w:t xml:space="preserve"> be built in</w:t>
      </w:r>
      <w:r w:rsidR="00AD1526" w:rsidRPr="00C769D0">
        <w:rPr>
          <w:rFonts w:ascii="Garamond" w:eastAsiaTheme="minorHAnsi" w:hAnsi="Garamond"/>
          <w:sz w:val="24"/>
          <w:szCs w:val="24"/>
          <w:lang w:val="en-US" w:eastAsia="en-US"/>
        </w:rPr>
        <w:t>to those assumptions too.</w:t>
      </w:r>
    </w:p>
    <w:p w14:paraId="7B594340" w14:textId="77777777" w:rsidR="005166EC" w:rsidRPr="00C769D0" w:rsidRDefault="00AD1526" w:rsidP="00D903DB">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Now, </w:t>
      </w:r>
      <w:r w:rsidR="000C72AE" w:rsidRPr="00C769D0">
        <w:rPr>
          <w:rFonts w:ascii="Garamond" w:eastAsiaTheme="minorHAnsi" w:hAnsi="Garamond"/>
          <w:sz w:val="24"/>
          <w:szCs w:val="24"/>
          <w:lang w:val="en-US" w:eastAsia="en-US"/>
        </w:rPr>
        <w:t xml:space="preserve">none of this </w:t>
      </w:r>
      <w:r w:rsidR="00AD6B3C" w:rsidRPr="00C769D0">
        <w:rPr>
          <w:rFonts w:ascii="Garamond" w:eastAsiaTheme="minorHAnsi" w:hAnsi="Garamond"/>
          <w:sz w:val="24"/>
          <w:szCs w:val="24"/>
          <w:lang w:val="en-US" w:eastAsia="en-US"/>
        </w:rPr>
        <w:t>in fact</w:t>
      </w:r>
      <w:r w:rsidR="007140A2"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argues against the idea of purely analytic theoretic</w:t>
      </w:r>
      <w:r w:rsidR="000C72AE" w:rsidRPr="00C769D0">
        <w:rPr>
          <w:rFonts w:ascii="Garamond" w:eastAsiaTheme="minorHAnsi" w:hAnsi="Garamond"/>
          <w:sz w:val="24"/>
          <w:szCs w:val="24"/>
          <w:lang w:val="en-US" w:eastAsia="en-US"/>
        </w:rPr>
        <w:t>al claims.</w:t>
      </w:r>
      <w:r w:rsidR="0026283A" w:rsidRPr="00C769D0">
        <w:rPr>
          <w:rFonts w:ascii="Garamond" w:eastAsiaTheme="minorHAnsi" w:hAnsi="Garamond"/>
          <w:sz w:val="24"/>
          <w:szCs w:val="24"/>
          <w:lang w:val="en-US" w:eastAsia="en-US"/>
        </w:rPr>
        <w:t xml:space="preserve"> </w:t>
      </w:r>
      <w:r w:rsidR="000C72AE" w:rsidRPr="00C769D0">
        <w:rPr>
          <w:rFonts w:ascii="Garamond" w:eastAsiaTheme="minorHAnsi" w:hAnsi="Garamond"/>
          <w:sz w:val="24"/>
          <w:szCs w:val="24"/>
          <w:lang w:val="en-US" w:eastAsia="en-US"/>
        </w:rPr>
        <w:t>Rather it is a</w:t>
      </w:r>
      <w:r w:rsidRPr="00C769D0">
        <w:rPr>
          <w:rFonts w:ascii="Garamond" w:eastAsiaTheme="minorHAnsi" w:hAnsi="Garamond"/>
          <w:sz w:val="24"/>
          <w:szCs w:val="24"/>
          <w:lang w:val="en-US" w:eastAsia="en-US"/>
        </w:rPr>
        <w:t xml:space="preserve"> reductio of Quine’s </w:t>
      </w:r>
      <w:r w:rsidR="00796106" w:rsidRPr="00C769D0">
        <w:rPr>
          <w:rFonts w:ascii="Garamond" w:eastAsiaTheme="minorHAnsi" w:hAnsi="Garamond"/>
          <w:sz w:val="24"/>
          <w:szCs w:val="24"/>
          <w:lang w:val="en-US" w:eastAsia="en-US"/>
        </w:rPr>
        <w:t xml:space="preserve">dispositionalist </w:t>
      </w:r>
      <w:r w:rsidRPr="00C769D0">
        <w:rPr>
          <w:rFonts w:ascii="Garamond" w:eastAsiaTheme="minorHAnsi" w:hAnsi="Garamond"/>
          <w:sz w:val="24"/>
          <w:szCs w:val="24"/>
          <w:lang w:val="en-US" w:eastAsia="en-US"/>
        </w:rPr>
        <w:t>starting point.</w:t>
      </w:r>
      <w:r w:rsidR="0026283A" w:rsidRPr="00C769D0">
        <w:rPr>
          <w:rFonts w:ascii="Garamond" w:eastAsiaTheme="minorHAnsi" w:hAnsi="Garamond"/>
          <w:sz w:val="24"/>
          <w:szCs w:val="24"/>
          <w:lang w:val="en-US" w:eastAsia="en-US"/>
        </w:rPr>
        <w:t xml:space="preserve"> </w:t>
      </w:r>
      <w:r w:rsidR="00065E6F" w:rsidRPr="00C769D0">
        <w:rPr>
          <w:rFonts w:ascii="Garamond" w:eastAsiaTheme="minorHAnsi" w:hAnsi="Garamond"/>
          <w:sz w:val="24"/>
          <w:szCs w:val="24"/>
          <w:lang w:val="en-US" w:eastAsia="en-US"/>
        </w:rPr>
        <w:t>To my mind, there</w:t>
      </w:r>
      <w:r w:rsidR="00681176" w:rsidRPr="00C769D0">
        <w:rPr>
          <w:rFonts w:ascii="Garamond" w:eastAsiaTheme="minorHAnsi" w:hAnsi="Garamond"/>
          <w:sz w:val="24"/>
          <w:szCs w:val="24"/>
          <w:lang w:val="en-US" w:eastAsia="en-US"/>
        </w:rPr>
        <w:t xml:space="preserve"> is something fundamentally wrong w</w:t>
      </w:r>
      <w:r w:rsidR="005166EC" w:rsidRPr="00C769D0">
        <w:rPr>
          <w:rFonts w:ascii="Garamond" w:eastAsiaTheme="minorHAnsi" w:hAnsi="Garamond"/>
          <w:sz w:val="24"/>
          <w:szCs w:val="24"/>
          <w:lang w:val="en-US" w:eastAsia="en-US"/>
        </w:rPr>
        <w:t>ith an approach to mea</w:t>
      </w:r>
      <w:r w:rsidR="00AD6B3C" w:rsidRPr="00C769D0">
        <w:rPr>
          <w:rFonts w:ascii="Garamond" w:eastAsiaTheme="minorHAnsi" w:hAnsi="Garamond"/>
          <w:sz w:val="24"/>
          <w:szCs w:val="24"/>
          <w:lang w:val="en-US" w:eastAsia="en-US"/>
        </w:rPr>
        <w:t>ning according to which any</w:t>
      </w:r>
      <w:r w:rsidR="005166EC" w:rsidRPr="00C769D0">
        <w:rPr>
          <w:rFonts w:ascii="Garamond" w:eastAsiaTheme="minorHAnsi" w:hAnsi="Garamond"/>
          <w:sz w:val="24"/>
          <w:szCs w:val="24"/>
          <w:lang w:val="en-US" w:eastAsia="en-US"/>
        </w:rPr>
        <w:t xml:space="preserve"> </w:t>
      </w:r>
      <w:r w:rsidR="00DA0C3B" w:rsidRPr="00C769D0">
        <w:rPr>
          <w:rFonts w:ascii="Garamond" w:eastAsiaTheme="minorHAnsi" w:hAnsi="Garamond"/>
          <w:sz w:val="24"/>
          <w:szCs w:val="24"/>
          <w:lang w:val="en-US" w:eastAsia="en-US"/>
        </w:rPr>
        <w:t>as</w:t>
      </w:r>
      <w:r w:rsidR="00AD6B3C" w:rsidRPr="00C769D0">
        <w:rPr>
          <w:rFonts w:ascii="Garamond" w:eastAsiaTheme="minorHAnsi" w:hAnsi="Garamond"/>
          <w:sz w:val="24"/>
          <w:szCs w:val="24"/>
          <w:lang w:val="en-US" w:eastAsia="en-US"/>
        </w:rPr>
        <w:t>cription of meaning to a theoretically embedded term will</w:t>
      </w:r>
      <w:r w:rsidR="005166EC" w:rsidRPr="00C769D0">
        <w:rPr>
          <w:rFonts w:ascii="Garamond" w:eastAsiaTheme="minorHAnsi" w:hAnsi="Garamond"/>
          <w:sz w:val="24"/>
          <w:szCs w:val="24"/>
          <w:lang w:val="en-US" w:eastAsia="en-US"/>
        </w:rPr>
        <w:t xml:space="preserve"> involve synthetic commitments.</w:t>
      </w:r>
      <w:r w:rsidR="0026283A" w:rsidRPr="00C769D0">
        <w:rPr>
          <w:rFonts w:ascii="Garamond" w:eastAsiaTheme="minorHAnsi" w:hAnsi="Garamond"/>
          <w:sz w:val="24"/>
          <w:szCs w:val="24"/>
          <w:lang w:val="en-US" w:eastAsia="en-US"/>
        </w:rPr>
        <w:t xml:space="preserve"> </w:t>
      </w:r>
      <w:r w:rsidR="00DA0C3B" w:rsidRPr="00C769D0">
        <w:rPr>
          <w:rFonts w:ascii="Garamond" w:eastAsiaTheme="minorHAnsi" w:hAnsi="Garamond"/>
          <w:sz w:val="24"/>
          <w:szCs w:val="24"/>
          <w:lang w:val="en-US" w:eastAsia="en-US"/>
        </w:rPr>
        <w:t xml:space="preserve">Ascribing meaning to a term is one thing, </w:t>
      </w:r>
      <w:r w:rsidR="005166EC" w:rsidRPr="00C769D0">
        <w:rPr>
          <w:rFonts w:ascii="Garamond" w:eastAsiaTheme="minorHAnsi" w:hAnsi="Garamond"/>
          <w:sz w:val="24"/>
          <w:szCs w:val="24"/>
          <w:lang w:val="en-US" w:eastAsia="en-US"/>
        </w:rPr>
        <w:t>making synthetic claims with it another.</w:t>
      </w:r>
      <w:r w:rsidR="0026283A" w:rsidRPr="00C769D0">
        <w:rPr>
          <w:rFonts w:ascii="Garamond" w:eastAsiaTheme="minorHAnsi" w:hAnsi="Garamond"/>
          <w:sz w:val="24"/>
          <w:szCs w:val="24"/>
          <w:lang w:val="en-US" w:eastAsia="en-US"/>
        </w:rPr>
        <w:t xml:space="preserve"> </w:t>
      </w:r>
      <w:r w:rsidR="005166EC" w:rsidRPr="00C769D0">
        <w:rPr>
          <w:rFonts w:ascii="Garamond" w:eastAsiaTheme="minorHAnsi" w:hAnsi="Garamond"/>
          <w:sz w:val="24"/>
          <w:szCs w:val="24"/>
          <w:lang w:val="en-US" w:eastAsia="en-US"/>
        </w:rPr>
        <w:t xml:space="preserve">Apart from anything else, the notion that </w:t>
      </w:r>
      <w:r w:rsidR="00DA0C3B" w:rsidRPr="00C769D0">
        <w:rPr>
          <w:rFonts w:ascii="Garamond" w:eastAsiaTheme="minorHAnsi" w:hAnsi="Garamond"/>
          <w:sz w:val="24"/>
          <w:szCs w:val="24"/>
          <w:lang w:val="en-US" w:eastAsia="en-US"/>
        </w:rPr>
        <w:t>meanings have</w:t>
      </w:r>
      <w:r w:rsidR="005166EC" w:rsidRPr="00C769D0">
        <w:rPr>
          <w:rFonts w:ascii="Garamond" w:eastAsiaTheme="minorHAnsi" w:hAnsi="Garamond"/>
          <w:sz w:val="24"/>
          <w:szCs w:val="24"/>
          <w:lang w:val="en-US" w:eastAsia="en-US"/>
        </w:rPr>
        <w:t xml:space="preserve"> synthetic consequences generates the notorious ‘problems’ of ‘meaning-vari</w:t>
      </w:r>
      <w:r w:rsidR="009461E5" w:rsidRPr="00C769D0">
        <w:rPr>
          <w:rFonts w:ascii="Garamond" w:eastAsiaTheme="minorHAnsi" w:hAnsi="Garamond"/>
          <w:sz w:val="24"/>
          <w:szCs w:val="24"/>
          <w:lang w:val="en-US" w:eastAsia="en-US"/>
        </w:rPr>
        <w:t>ance’ and ‘incommensurability’, by implying that</w:t>
      </w:r>
      <w:r w:rsidR="005166EC" w:rsidRPr="00C769D0">
        <w:rPr>
          <w:rFonts w:ascii="Garamond" w:eastAsiaTheme="minorHAnsi" w:hAnsi="Garamond"/>
          <w:sz w:val="24"/>
          <w:szCs w:val="24"/>
          <w:lang w:val="en-US" w:eastAsia="en-US"/>
        </w:rPr>
        <w:t xml:space="preserve"> thinkers who do not agree about the relevant synthetic a</w:t>
      </w:r>
      <w:r w:rsidR="00DA0C3B" w:rsidRPr="00C769D0">
        <w:rPr>
          <w:rFonts w:ascii="Garamond" w:eastAsiaTheme="minorHAnsi" w:hAnsi="Garamond"/>
          <w:sz w:val="24"/>
          <w:szCs w:val="24"/>
          <w:lang w:val="en-US" w:eastAsia="en-US"/>
        </w:rPr>
        <w:t>ssumptions cannot share meanings</w:t>
      </w:r>
      <w:r w:rsidR="005166EC" w:rsidRPr="00C769D0">
        <w:rPr>
          <w:rFonts w:ascii="Garamond" w:eastAsiaTheme="minorHAnsi" w:hAnsi="Garamond"/>
          <w:sz w:val="24"/>
          <w:szCs w:val="24"/>
          <w:lang w:val="en-US" w:eastAsia="en-US"/>
        </w:rPr>
        <w:t>, even if</w:t>
      </w:r>
      <w:r w:rsidR="00065E6F" w:rsidRPr="00C769D0">
        <w:rPr>
          <w:rFonts w:ascii="Garamond" w:eastAsiaTheme="minorHAnsi" w:hAnsi="Garamond"/>
          <w:sz w:val="24"/>
          <w:szCs w:val="24"/>
          <w:lang w:val="en-US" w:eastAsia="en-US"/>
        </w:rPr>
        <w:t xml:space="preserve"> they use the same words, and as a result</w:t>
      </w:r>
      <w:r w:rsidR="005166EC" w:rsidRPr="00C769D0">
        <w:rPr>
          <w:rFonts w:ascii="Garamond" w:eastAsiaTheme="minorHAnsi" w:hAnsi="Garamond"/>
          <w:sz w:val="24"/>
          <w:szCs w:val="24"/>
          <w:lang w:val="en-US" w:eastAsia="en-US"/>
        </w:rPr>
        <w:t xml:space="preserve"> cannot </w:t>
      </w:r>
      <w:r w:rsidR="00CE6FB9" w:rsidRPr="00C769D0">
        <w:rPr>
          <w:rFonts w:ascii="Garamond" w:eastAsiaTheme="minorHAnsi" w:hAnsi="Garamond"/>
          <w:sz w:val="24"/>
          <w:szCs w:val="24"/>
          <w:lang w:val="en-US" w:eastAsia="en-US"/>
        </w:rPr>
        <w:t>rationally discuss</w:t>
      </w:r>
      <w:r w:rsidR="005166EC" w:rsidRPr="00C769D0">
        <w:rPr>
          <w:rFonts w:ascii="Garamond" w:eastAsiaTheme="minorHAnsi" w:hAnsi="Garamond"/>
          <w:sz w:val="24"/>
          <w:szCs w:val="24"/>
          <w:lang w:val="en-US" w:eastAsia="en-US"/>
        </w:rPr>
        <w:t xml:space="preserve"> their disagreement</w:t>
      </w:r>
      <w:r w:rsidR="00065E6F" w:rsidRPr="00C769D0">
        <w:rPr>
          <w:rFonts w:ascii="Garamond" w:eastAsiaTheme="minorHAnsi" w:hAnsi="Garamond"/>
          <w:sz w:val="24"/>
          <w:szCs w:val="24"/>
          <w:lang w:val="en-US" w:eastAsia="en-US"/>
        </w:rPr>
        <w:t>s</w:t>
      </w:r>
      <w:r w:rsidR="005166EC" w:rsidRPr="00C769D0">
        <w:rPr>
          <w:rFonts w:ascii="Garamond" w:eastAsiaTheme="minorHAnsi" w:hAnsi="Garamond"/>
          <w:sz w:val="24"/>
          <w:szCs w:val="24"/>
          <w:lang w:val="en-US" w:eastAsia="en-US"/>
        </w:rPr>
        <w:t>.</w:t>
      </w:r>
    </w:p>
    <w:p w14:paraId="2A75EC6E" w14:textId="77777777" w:rsidR="00CE6FB9" w:rsidRPr="00C769D0" w:rsidRDefault="00CE6FB9" w:rsidP="00A80D1D">
      <w:pPr>
        <w:widowControl w:val="0"/>
        <w:spacing w:before="60" w:after="60" w:line="300" w:lineRule="exact"/>
        <w:jc w:val="both"/>
        <w:rPr>
          <w:rFonts w:ascii="Garamond" w:eastAsiaTheme="minorHAnsi" w:hAnsi="Garamond"/>
          <w:sz w:val="24"/>
          <w:szCs w:val="24"/>
          <w:lang w:val="en-US" w:eastAsia="en-US"/>
        </w:rPr>
      </w:pPr>
    </w:p>
    <w:p w14:paraId="08FC0D4F" w14:textId="77777777" w:rsidR="00DA0C3B" w:rsidRPr="00C769D0" w:rsidRDefault="00A80D1D" w:rsidP="00D55A67">
      <w:pPr>
        <w:spacing w:after="0" w:line="240" w:lineRule="auto"/>
        <w:rPr>
          <w:rFonts w:ascii="Garamond" w:hAnsi="Garamond" w:cs="Times New Roman"/>
          <w:b/>
          <w:sz w:val="24"/>
          <w:szCs w:val="24"/>
        </w:rPr>
      </w:pPr>
      <w:r w:rsidRPr="00C769D0">
        <w:rPr>
          <w:rFonts w:ascii="Garamond" w:hAnsi="Garamond" w:cs="Times New Roman"/>
          <w:b/>
          <w:sz w:val="24"/>
          <w:szCs w:val="24"/>
        </w:rPr>
        <w:t xml:space="preserve">5. </w:t>
      </w:r>
      <w:r w:rsidR="00DA0C3B" w:rsidRPr="00C769D0">
        <w:rPr>
          <w:rFonts w:ascii="Garamond" w:hAnsi="Garamond" w:cs="Times New Roman"/>
          <w:b/>
          <w:sz w:val="24"/>
          <w:szCs w:val="24"/>
        </w:rPr>
        <w:t xml:space="preserve">Analytic Carnap </w:t>
      </w:r>
      <w:r w:rsidR="00796106" w:rsidRPr="00C769D0">
        <w:rPr>
          <w:rFonts w:ascii="Garamond" w:hAnsi="Garamond" w:cs="Times New Roman"/>
          <w:b/>
          <w:sz w:val="24"/>
          <w:szCs w:val="24"/>
        </w:rPr>
        <w:t xml:space="preserve">Sentences </w:t>
      </w:r>
      <w:r w:rsidR="00DA0C3B" w:rsidRPr="00C769D0">
        <w:rPr>
          <w:rFonts w:ascii="Garamond" w:hAnsi="Garamond" w:cs="Times New Roman"/>
          <w:b/>
          <w:sz w:val="24"/>
          <w:szCs w:val="24"/>
        </w:rPr>
        <w:t>and Synthetic Ramsey Sentences</w:t>
      </w:r>
    </w:p>
    <w:p w14:paraId="48973EE7" w14:textId="77777777" w:rsidR="00C1763B" w:rsidRPr="00C769D0" w:rsidRDefault="00796106" w:rsidP="00A80D1D">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Fortunately Quine’s</w:t>
      </w:r>
      <w:r w:rsidR="00CE6FB9"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use-theoretic account of meaning</w:t>
      </w:r>
      <w:r w:rsidR="00CE6FB9" w:rsidRPr="00C769D0">
        <w:rPr>
          <w:rFonts w:ascii="Garamond" w:eastAsiaTheme="minorHAnsi" w:hAnsi="Garamond"/>
          <w:sz w:val="24"/>
          <w:szCs w:val="24"/>
          <w:lang w:val="en-US" w:eastAsia="en-US"/>
        </w:rPr>
        <w:t xml:space="preserve"> is now discredited, along with its paradoxical consequences.</w:t>
      </w:r>
      <w:r w:rsidR="0026283A" w:rsidRPr="00C769D0">
        <w:rPr>
          <w:rFonts w:ascii="Garamond" w:eastAsiaTheme="minorHAnsi" w:hAnsi="Garamond"/>
          <w:sz w:val="24"/>
          <w:szCs w:val="24"/>
          <w:lang w:val="en-US" w:eastAsia="en-US"/>
        </w:rPr>
        <w:t xml:space="preserve"> </w:t>
      </w:r>
      <w:r w:rsidR="00CE6FB9" w:rsidRPr="00C769D0">
        <w:rPr>
          <w:rFonts w:ascii="Garamond" w:eastAsiaTheme="minorHAnsi" w:hAnsi="Garamond"/>
          <w:sz w:val="24"/>
          <w:szCs w:val="24"/>
          <w:lang w:val="en-US" w:eastAsia="en-US"/>
        </w:rPr>
        <w:t xml:space="preserve">Kripke showed us clearly that the fixation of reference is one </w:t>
      </w:r>
      <w:r w:rsidR="00CE6FB9" w:rsidRPr="00C769D0">
        <w:rPr>
          <w:rFonts w:ascii="Garamond" w:eastAsiaTheme="minorHAnsi" w:hAnsi="Garamond"/>
          <w:sz w:val="24"/>
          <w:szCs w:val="24"/>
          <w:lang w:val="en-US" w:eastAsia="en-US"/>
        </w:rPr>
        <w:lastRenderedPageBreak/>
        <w:t>thing, the use of terms another.</w:t>
      </w:r>
      <w:r w:rsidR="0026283A" w:rsidRPr="00C769D0">
        <w:rPr>
          <w:rFonts w:ascii="Garamond" w:eastAsiaTheme="minorHAnsi" w:hAnsi="Garamond"/>
          <w:sz w:val="24"/>
          <w:szCs w:val="24"/>
          <w:lang w:val="en-US" w:eastAsia="en-US"/>
        </w:rPr>
        <w:t xml:space="preserve"> </w:t>
      </w:r>
      <w:r w:rsidR="009461E5" w:rsidRPr="00C769D0">
        <w:rPr>
          <w:rFonts w:ascii="Garamond" w:eastAsiaTheme="minorHAnsi" w:hAnsi="Garamond"/>
          <w:sz w:val="24"/>
          <w:szCs w:val="24"/>
          <w:lang w:val="en-US" w:eastAsia="en-US"/>
        </w:rPr>
        <w:t xml:space="preserve">The whole world might </w:t>
      </w:r>
      <w:r w:rsidR="00C1763B" w:rsidRPr="00C769D0">
        <w:rPr>
          <w:rFonts w:ascii="Garamond" w:eastAsiaTheme="minorHAnsi" w:hAnsi="Garamond"/>
          <w:sz w:val="24"/>
          <w:szCs w:val="24"/>
          <w:lang w:val="en-US" w:eastAsia="en-US"/>
        </w:rPr>
        <w:t xml:space="preserve">recognize someone as </w:t>
      </w:r>
      <w:r w:rsidR="00C1763B" w:rsidRPr="00C769D0">
        <w:rPr>
          <w:rFonts w:ascii="Garamond" w:eastAsiaTheme="minorHAnsi" w:hAnsi="Garamond"/>
          <w:i/>
          <w:iCs/>
          <w:sz w:val="24"/>
          <w:szCs w:val="24"/>
          <w:lang w:val="en-US" w:eastAsia="en-US"/>
        </w:rPr>
        <w:t>Martin Guerre</w:t>
      </w:r>
      <w:r w:rsidR="00AD6B3C" w:rsidRPr="00C769D0">
        <w:rPr>
          <w:rFonts w:ascii="Garamond" w:eastAsiaTheme="minorHAnsi" w:hAnsi="Garamond"/>
          <w:sz w:val="24"/>
          <w:szCs w:val="24"/>
          <w:lang w:val="en-US" w:eastAsia="en-US"/>
        </w:rPr>
        <w:t>, say, even though</w:t>
      </w:r>
      <w:r w:rsidR="00C1763B" w:rsidRPr="00C769D0">
        <w:rPr>
          <w:rFonts w:ascii="Garamond" w:eastAsiaTheme="minorHAnsi" w:hAnsi="Garamond"/>
          <w:sz w:val="24"/>
          <w:szCs w:val="24"/>
          <w:lang w:val="en-US" w:eastAsia="en-US"/>
        </w:rPr>
        <w:t xml:space="preserve"> the term </w:t>
      </w:r>
      <w:r w:rsidR="00AD6B3C" w:rsidRPr="00C769D0">
        <w:rPr>
          <w:rFonts w:ascii="Garamond" w:eastAsiaTheme="minorHAnsi" w:hAnsi="Garamond"/>
          <w:sz w:val="24"/>
          <w:szCs w:val="24"/>
          <w:lang w:val="en-US" w:eastAsia="en-US"/>
        </w:rPr>
        <w:t>in truth</w:t>
      </w:r>
      <w:r w:rsidRPr="00C769D0">
        <w:rPr>
          <w:rFonts w:ascii="Garamond" w:eastAsiaTheme="minorHAnsi" w:hAnsi="Garamond"/>
          <w:sz w:val="24"/>
          <w:szCs w:val="24"/>
          <w:lang w:val="en-US" w:eastAsia="en-US"/>
        </w:rPr>
        <w:t xml:space="preserve"> </w:t>
      </w:r>
      <w:r w:rsidR="00BD711B">
        <w:rPr>
          <w:rFonts w:ascii="Garamond" w:eastAsiaTheme="minorHAnsi" w:hAnsi="Garamond"/>
          <w:sz w:val="24"/>
          <w:szCs w:val="24"/>
          <w:lang w:val="en-US" w:eastAsia="en-US"/>
        </w:rPr>
        <w:t>refers</w:t>
      </w:r>
      <w:r w:rsidR="00BD711B" w:rsidRPr="00C769D0">
        <w:rPr>
          <w:rFonts w:ascii="Garamond" w:eastAsiaTheme="minorHAnsi" w:hAnsi="Garamond"/>
          <w:sz w:val="24"/>
          <w:szCs w:val="24"/>
          <w:lang w:val="en-US" w:eastAsia="en-US"/>
        </w:rPr>
        <w:t xml:space="preserve"> </w:t>
      </w:r>
      <w:r w:rsidR="00C1763B" w:rsidRPr="00C769D0">
        <w:rPr>
          <w:rFonts w:ascii="Garamond" w:eastAsiaTheme="minorHAnsi" w:hAnsi="Garamond"/>
          <w:sz w:val="24"/>
          <w:szCs w:val="24"/>
          <w:lang w:val="en-US" w:eastAsia="en-US"/>
        </w:rPr>
        <w:t>to someone else.</w:t>
      </w:r>
      <w:r w:rsidR="0026283A" w:rsidRPr="00C769D0">
        <w:rPr>
          <w:rFonts w:ascii="Garamond" w:eastAsiaTheme="minorHAnsi" w:hAnsi="Garamond"/>
          <w:sz w:val="24"/>
          <w:szCs w:val="24"/>
          <w:lang w:val="en-US" w:eastAsia="en-US"/>
        </w:rPr>
        <w:t xml:space="preserve"> </w:t>
      </w:r>
      <w:r w:rsidR="007140A2" w:rsidRPr="00C769D0">
        <w:rPr>
          <w:rFonts w:ascii="Garamond" w:eastAsiaTheme="minorHAnsi" w:hAnsi="Garamond"/>
          <w:sz w:val="24"/>
          <w:szCs w:val="24"/>
          <w:lang w:val="en-US" w:eastAsia="en-US"/>
        </w:rPr>
        <w:t>By and large, semantic reference is fixed causally and historically, and independently of thinkers’ dispositions to use terms.</w:t>
      </w:r>
      <w:r w:rsidR="0026283A" w:rsidRPr="00C769D0">
        <w:rPr>
          <w:rFonts w:ascii="Garamond" w:eastAsiaTheme="minorHAnsi" w:hAnsi="Garamond"/>
          <w:sz w:val="24"/>
          <w:szCs w:val="24"/>
          <w:lang w:val="en-US" w:eastAsia="en-US"/>
        </w:rPr>
        <w:t xml:space="preserve"> </w:t>
      </w:r>
      <w:r w:rsidR="007140A2" w:rsidRPr="00C769D0">
        <w:rPr>
          <w:rFonts w:ascii="Garamond" w:eastAsiaTheme="minorHAnsi" w:hAnsi="Garamond"/>
          <w:sz w:val="24"/>
          <w:szCs w:val="24"/>
          <w:lang w:val="en-US" w:eastAsia="en-US"/>
        </w:rPr>
        <w:t>So in general</w:t>
      </w:r>
      <w:r w:rsidR="00C1763B" w:rsidRPr="00C769D0">
        <w:rPr>
          <w:rFonts w:ascii="Garamond" w:eastAsiaTheme="minorHAnsi" w:hAnsi="Garamond"/>
          <w:sz w:val="24"/>
          <w:szCs w:val="24"/>
          <w:lang w:val="en-US" w:eastAsia="en-US"/>
        </w:rPr>
        <w:t xml:space="preserve"> there i</w:t>
      </w:r>
      <w:r w:rsidR="007140A2" w:rsidRPr="00C769D0">
        <w:rPr>
          <w:rFonts w:ascii="Garamond" w:eastAsiaTheme="minorHAnsi" w:hAnsi="Garamond"/>
          <w:sz w:val="24"/>
          <w:szCs w:val="24"/>
          <w:lang w:val="en-US" w:eastAsia="en-US"/>
        </w:rPr>
        <w:t>s no reason to suppose that the</w:t>
      </w:r>
      <w:r w:rsidR="00C1763B" w:rsidRPr="00C769D0">
        <w:rPr>
          <w:rFonts w:ascii="Garamond" w:eastAsiaTheme="minorHAnsi" w:hAnsi="Garamond"/>
          <w:sz w:val="24"/>
          <w:szCs w:val="24"/>
          <w:lang w:val="en-US" w:eastAsia="en-US"/>
        </w:rPr>
        <w:t xml:space="preserve"> semantic reference of a term coincides with that entity which competent users recognize as bearing it.</w:t>
      </w:r>
      <w:r w:rsidR="0026283A" w:rsidRPr="00C769D0">
        <w:rPr>
          <w:rFonts w:ascii="Garamond" w:eastAsiaTheme="minorHAnsi" w:hAnsi="Garamond"/>
          <w:sz w:val="24"/>
          <w:szCs w:val="24"/>
          <w:lang w:val="en-US" w:eastAsia="en-US"/>
        </w:rPr>
        <w:t xml:space="preserve"> </w:t>
      </w:r>
    </w:p>
    <w:p w14:paraId="6D550E63" w14:textId="77777777" w:rsidR="00C1763B" w:rsidRPr="00C769D0" w:rsidRDefault="00AD6B3C" w:rsidP="00A80D1D">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This</w:t>
      </w:r>
      <w:r w:rsidR="00C1763B" w:rsidRPr="00C769D0">
        <w:rPr>
          <w:rFonts w:ascii="Garamond" w:eastAsiaTheme="minorHAnsi" w:hAnsi="Garamond"/>
          <w:sz w:val="24"/>
          <w:szCs w:val="24"/>
          <w:lang w:val="en-US" w:eastAsia="en-US"/>
        </w:rPr>
        <w:t xml:space="preserve"> is not to say that </w:t>
      </w:r>
      <w:r w:rsidR="008404F5" w:rsidRPr="00C769D0">
        <w:rPr>
          <w:rFonts w:ascii="Garamond" w:eastAsiaTheme="minorHAnsi" w:hAnsi="Garamond"/>
          <w:sz w:val="24"/>
          <w:szCs w:val="24"/>
          <w:lang w:val="en-US" w:eastAsia="en-US"/>
        </w:rPr>
        <w:t>theoretical assumptions</w:t>
      </w:r>
      <w:r w:rsidR="00F27B7C" w:rsidRPr="00C769D0">
        <w:rPr>
          <w:rFonts w:ascii="Garamond" w:eastAsiaTheme="minorHAnsi" w:hAnsi="Garamond"/>
          <w:sz w:val="24"/>
          <w:szCs w:val="24"/>
          <w:lang w:val="en-US" w:eastAsia="en-US"/>
        </w:rPr>
        <w:t xml:space="preserve"> can </w:t>
      </w:r>
      <w:r w:rsidR="00F27B7C" w:rsidRPr="00C769D0">
        <w:rPr>
          <w:rFonts w:ascii="Garamond" w:eastAsiaTheme="minorHAnsi" w:hAnsi="Garamond"/>
          <w:i/>
          <w:iCs/>
          <w:sz w:val="24"/>
          <w:szCs w:val="24"/>
          <w:lang w:val="en-US" w:eastAsia="en-US"/>
        </w:rPr>
        <w:t>never</w:t>
      </w:r>
      <w:r w:rsidR="00C1763B" w:rsidRPr="00C769D0">
        <w:rPr>
          <w:rFonts w:ascii="Garamond" w:eastAsiaTheme="minorHAnsi" w:hAnsi="Garamond"/>
          <w:sz w:val="24"/>
          <w:szCs w:val="24"/>
          <w:lang w:val="en-US" w:eastAsia="en-US"/>
        </w:rPr>
        <w:t xml:space="preserve"> play a role in fixing reference.</w:t>
      </w:r>
      <w:r w:rsidR="0026283A" w:rsidRPr="00C769D0">
        <w:rPr>
          <w:rFonts w:ascii="Garamond" w:eastAsiaTheme="minorHAnsi" w:hAnsi="Garamond"/>
          <w:sz w:val="24"/>
          <w:szCs w:val="24"/>
          <w:lang w:val="en-US" w:eastAsia="en-US"/>
        </w:rPr>
        <w:t xml:space="preserve"> </w:t>
      </w:r>
      <w:r w:rsidR="00C1763B" w:rsidRPr="00C769D0">
        <w:rPr>
          <w:rFonts w:ascii="Garamond" w:eastAsiaTheme="minorHAnsi" w:hAnsi="Garamond"/>
          <w:sz w:val="24"/>
          <w:szCs w:val="24"/>
          <w:lang w:val="en-US" w:eastAsia="en-US"/>
        </w:rPr>
        <w:t xml:space="preserve">While most terms have their referents fixed causally or historically, there is no principled barrier to others having their reference fixed by description, as </w:t>
      </w:r>
      <w:r w:rsidR="00D85219" w:rsidRPr="00C769D0">
        <w:rPr>
          <w:rFonts w:ascii="Garamond" w:eastAsiaTheme="minorHAnsi" w:hAnsi="Garamond"/>
          <w:i/>
          <w:iCs/>
          <w:sz w:val="24"/>
          <w:szCs w:val="24"/>
          <w:lang w:val="en-US" w:eastAsia="en-US"/>
        </w:rPr>
        <w:t>the x such that T</w:t>
      </w:r>
      <w:r w:rsidR="00C1763B" w:rsidRPr="00C769D0">
        <w:rPr>
          <w:rFonts w:ascii="Garamond" w:eastAsiaTheme="minorHAnsi" w:hAnsi="Garamond"/>
          <w:i/>
          <w:iCs/>
          <w:sz w:val="24"/>
          <w:szCs w:val="24"/>
          <w:lang w:val="en-US" w:eastAsia="en-US"/>
        </w:rPr>
        <w:t>x</w:t>
      </w:r>
      <w:r w:rsidR="00C1763B" w:rsidRPr="00C769D0">
        <w:rPr>
          <w:rFonts w:ascii="Garamond" w:eastAsiaTheme="minorHAnsi" w:hAnsi="Garamond"/>
          <w:sz w:val="24"/>
          <w:szCs w:val="24"/>
          <w:lang w:val="en-US" w:eastAsia="en-US"/>
        </w:rPr>
        <w:t>.</w:t>
      </w:r>
      <w:r w:rsidR="00C1763B" w:rsidRPr="00C769D0">
        <w:rPr>
          <w:rFonts w:ascii="Garamond" w:eastAsiaTheme="minorHAnsi" w:hAnsi="Garamond"/>
          <w:sz w:val="24"/>
          <w:szCs w:val="24"/>
          <w:vertAlign w:val="superscript"/>
          <w:lang w:val="en-US" w:eastAsia="en-US"/>
        </w:rPr>
        <w:footnoteReference w:id="7"/>
      </w:r>
      <w:r w:rsidR="0026283A" w:rsidRPr="00C769D0">
        <w:rPr>
          <w:rFonts w:ascii="Garamond" w:eastAsiaTheme="minorHAnsi" w:hAnsi="Garamond"/>
          <w:sz w:val="24"/>
          <w:szCs w:val="24"/>
          <w:lang w:val="en-US" w:eastAsia="en-US"/>
        </w:rPr>
        <w:t xml:space="preserve"> </w:t>
      </w:r>
      <w:r w:rsidR="00C1763B" w:rsidRPr="00C769D0">
        <w:rPr>
          <w:rFonts w:ascii="Garamond" w:eastAsiaTheme="minorHAnsi" w:hAnsi="Garamond"/>
          <w:sz w:val="24"/>
          <w:szCs w:val="24"/>
          <w:lang w:val="en-US" w:eastAsia="en-US"/>
        </w:rPr>
        <w:t xml:space="preserve">And it is arguable that a number of scientific terms fit this bill, referring to that kind or quantity which </w:t>
      </w:r>
      <w:r w:rsidR="00AC5A2A" w:rsidRPr="00C769D0">
        <w:rPr>
          <w:rFonts w:ascii="Garamond" w:eastAsiaTheme="minorHAnsi" w:hAnsi="Garamond"/>
          <w:sz w:val="24"/>
          <w:szCs w:val="24"/>
          <w:lang w:val="en-US" w:eastAsia="en-US"/>
        </w:rPr>
        <w:t>satisfies</w:t>
      </w:r>
      <w:r w:rsidR="00C1763B"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some</w:t>
      </w:r>
      <w:r w:rsidR="00AC5A2A" w:rsidRPr="00C769D0">
        <w:rPr>
          <w:rFonts w:ascii="Garamond" w:eastAsiaTheme="minorHAnsi" w:hAnsi="Garamond"/>
          <w:sz w:val="24"/>
          <w:szCs w:val="24"/>
          <w:lang w:val="en-US" w:eastAsia="en-US"/>
        </w:rPr>
        <w:t xml:space="preserve"> theoretically specified </w:t>
      </w:r>
      <w:r w:rsidR="00C1763B" w:rsidRPr="00C769D0">
        <w:rPr>
          <w:rFonts w:ascii="Garamond" w:eastAsiaTheme="minorHAnsi" w:hAnsi="Garamond"/>
          <w:sz w:val="24"/>
          <w:szCs w:val="24"/>
          <w:lang w:val="en-US" w:eastAsia="en-US"/>
        </w:rPr>
        <w:t>description</w:t>
      </w:r>
      <w:r w:rsidR="00AC5A2A"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AC5A2A" w:rsidRPr="00C769D0">
        <w:rPr>
          <w:rFonts w:ascii="Garamond" w:eastAsiaTheme="minorHAnsi" w:hAnsi="Garamond"/>
          <w:sz w:val="24"/>
          <w:szCs w:val="24"/>
          <w:lang w:val="en-US" w:eastAsia="en-US"/>
        </w:rPr>
        <w:t xml:space="preserve">Thus the reference of </w:t>
      </w:r>
      <w:r w:rsidR="00AC5A2A" w:rsidRPr="00C769D0">
        <w:rPr>
          <w:rFonts w:ascii="Garamond" w:eastAsiaTheme="minorHAnsi" w:hAnsi="Garamond"/>
          <w:i/>
          <w:iCs/>
          <w:sz w:val="24"/>
          <w:szCs w:val="24"/>
          <w:lang w:val="en-US" w:eastAsia="en-US"/>
        </w:rPr>
        <w:t>electron</w:t>
      </w:r>
      <w:r w:rsidR="00AC5A2A" w:rsidRPr="00C769D0">
        <w:rPr>
          <w:rFonts w:ascii="Garamond" w:eastAsiaTheme="minorHAnsi" w:hAnsi="Garamond"/>
          <w:sz w:val="24"/>
          <w:szCs w:val="24"/>
          <w:lang w:val="en-US" w:eastAsia="en-US"/>
        </w:rPr>
        <w:t xml:space="preserve"> is arguably fixed as </w:t>
      </w:r>
      <w:r w:rsidR="00AC5A2A" w:rsidRPr="00C769D0">
        <w:rPr>
          <w:rFonts w:ascii="Garamond" w:eastAsiaTheme="minorHAnsi" w:hAnsi="Garamond"/>
          <w:i/>
          <w:iCs/>
          <w:sz w:val="24"/>
          <w:szCs w:val="24"/>
          <w:lang w:val="en-US" w:eastAsia="en-US"/>
        </w:rPr>
        <w:t>those small negatively charged particles that orbit the nuclei of atoms,</w:t>
      </w:r>
      <w:r w:rsidR="00AC5A2A" w:rsidRPr="00C769D0">
        <w:rPr>
          <w:rFonts w:ascii="Garamond" w:eastAsiaTheme="minorHAnsi" w:hAnsi="Garamond"/>
          <w:sz w:val="24"/>
          <w:szCs w:val="24"/>
          <w:lang w:val="en-US" w:eastAsia="en-US"/>
        </w:rPr>
        <w:t xml:space="preserve"> and the reference of </w:t>
      </w:r>
      <w:r w:rsidR="00AC5A2A" w:rsidRPr="00C769D0">
        <w:rPr>
          <w:rFonts w:ascii="Garamond" w:eastAsiaTheme="minorHAnsi" w:hAnsi="Garamond"/>
          <w:i/>
          <w:iCs/>
          <w:sz w:val="24"/>
          <w:szCs w:val="24"/>
          <w:lang w:val="en-US" w:eastAsia="en-US"/>
        </w:rPr>
        <w:t>phologiston</w:t>
      </w:r>
      <w:r w:rsidR="00AC5A2A" w:rsidRPr="00C769D0">
        <w:rPr>
          <w:rFonts w:ascii="Garamond" w:eastAsiaTheme="minorHAnsi" w:hAnsi="Garamond"/>
          <w:sz w:val="24"/>
          <w:szCs w:val="24"/>
          <w:lang w:val="en-US" w:eastAsia="en-US"/>
        </w:rPr>
        <w:t xml:space="preserve"> as </w:t>
      </w:r>
      <w:r w:rsidR="00AC5A2A" w:rsidRPr="00C769D0">
        <w:rPr>
          <w:rFonts w:ascii="Garamond" w:eastAsiaTheme="minorHAnsi" w:hAnsi="Garamond"/>
          <w:i/>
          <w:iCs/>
          <w:sz w:val="24"/>
          <w:szCs w:val="24"/>
          <w:lang w:val="en-US" w:eastAsia="en-US"/>
        </w:rPr>
        <w:t>that substance that is given off in combustion and absorbed in reduction</w:t>
      </w:r>
      <w:r w:rsidR="00AC5A2A" w:rsidRPr="00C769D0">
        <w:rPr>
          <w:rFonts w:ascii="Garamond" w:eastAsiaTheme="minorHAnsi" w:hAnsi="Garamond"/>
          <w:sz w:val="24"/>
          <w:szCs w:val="24"/>
          <w:lang w:val="en-US" w:eastAsia="en-US"/>
        </w:rPr>
        <w:t>.</w:t>
      </w:r>
    </w:p>
    <w:p w14:paraId="7315F06F" w14:textId="77777777" w:rsidR="00047696" w:rsidRPr="00C769D0" w:rsidRDefault="007140A2" w:rsidP="00A80D1D">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However, once we reject Quine’s use-theoretic approach to meaning, we can view this kind of theoretical reference-fixation in a quite different light.</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Theories no longer instil semantic content by altering our dispositions to use terms, but rather by laying down conditions that referents must satisfy.</w:t>
      </w:r>
      <w:r w:rsidR="0026283A" w:rsidRPr="00C769D0">
        <w:rPr>
          <w:rFonts w:ascii="Garamond" w:eastAsiaTheme="minorHAnsi" w:hAnsi="Garamond"/>
          <w:sz w:val="24"/>
          <w:szCs w:val="24"/>
          <w:lang w:val="en-US" w:eastAsia="en-US"/>
        </w:rPr>
        <w:t xml:space="preserve"> </w:t>
      </w:r>
      <w:r w:rsidR="00065E6F" w:rsidRPr="00C769D0">
        <w:rPr>
          <w:rFonts w:ascii="Garamond" w:eastAsiaTheme="minorHAnsi" w:hAnsi="Garamond"/>
          <w:sz w:val="24"/>
          <w:szCs w:val="24"/>
          <w:lang w:val="en-US" w:eastAsia="en-US"/>
        </w:rPr>
        <w:t xml:space="preserve">To bring </w:t>
      </w:r>
      <w:r w:rsidR="00047696" w:rsidRPr="00C769D0">
        <w:rPr>
          <w:rFonts w:ascii="Garamond" w:eastAsiaTheme="minorHAnsi" w:hAnsi="Garamond"/>
          <w:sz w:val="24"/>
          <w:szCs w:val="24"/>
          <w:lang w:val="en-US" w:eastAsia="en-US"/>
        </w:rPr>
        <w:t>out</w:t>
      </w:r>
      <w:r w:rsidR="00065E6F" w:rsidRPr="00C769D0">
        <w:rPr>
          <w:rFonts w:ascii="Garamond" w:eastAsiaTheme="minorHAnsi" w:hAnsi="Garamond"/>
          <w:sz w:val="24"/>
          <w:szCs w:val="24"/>
          <w:lang w:val="en-US" w:eastAsia="en-US"/>
        </w:rPr>
        <w:t xml:space="preserve"> the difference</w:t>
      </w:r>
      <w:r w:rsidR="00047696" w:rsidRPr="00C769D0">
        <w:rPr>
          <w:rFonts w:ascii="Garamond" w:eastAsiaTheme="minorHAnsi" w:hAnsi="Garamond"/>
          <w:sz w:val="24"/>
          <w:szCs w:val="24"/>
          <w:lang w:val="en-US" w:eastAsia="en-US"/>
        </w:rPr>
        <w:t>, c</w:t>
      </w:r>
      <w:r w:rsidR="009824BC" w:rsidRPr="00C769D0">
        <w:rPr>
          <w:rFonts w:ascii="Garamond" w:eastAsiaTheme="minorHAnsi" w:hAnsi="Garamond"/>
          <w:sz w:val="24"/>
          <w:szCs w:val="24"/>
          <w:lang w:val="en-US" w:eastAsia="en-US"/>
        </w:rPr>
        <w:t>onsider thinkers who disagree on whether the phlogiston theory is true, say.</w:t>
      </w:r>
      <w:r w:rsidR="0026283A" w:rsidRPr="00C769D0">
        <w:rPr>
          <w:rFonts w:ascii="Garamond" w:eastAsiaTheme="minorHAnsi" w:hAnsi="Garamond"/>
          <w:sz w:val="24"/>
          <w:szCs w:val="24"/>
          <w:lang w:val="en-US" w:eastAsia="en-US"/>
        </w:rPr>
        <w:t xml:space="preserve"> </w:t>
      </w:r>
      <w:r w:rsidR="009824BC" w:rsidRPr="00C769D0">
        <w:rPr>
          <w:rFonts w:ascii="Garamond" w:eastAsiaTheme="minorHAnsi" w:hAnsi="Garamond"/>
          <w:sz w:val="24"/>
          <w:szCs w:val="24"/>
          <w:lang w:val="en-US" w:eastAsia="en-US"/>
        </w:rPr>
        <w:t xml:space="preserve">Their dispositions to use the term </w:t>
      </w:r>
      <w:r w:rsidR="009824BC" w:rsidRPr="00C769D0">
        <w:rPr>
          <w:rFonts w:ascii="Garamond" w:eastAsiaTheme="minorHAnsi" w:hAnsi="Garamond"/>
          <w:i/>
          <w:iCs/>
          <w:sz w:val="24"/>
          <w:szCs w:val="24"/>
          <w:lang w:val="en-US" w:eastAsia="en-US"/>
        </w:rPr>
        <w:t>phlogiston</w:t>
      </w:r>
      <w:r w:rsidR="009824BC" w:rsidRPr="00C769D0">
        <w:rPr>
          <w:rFonts w:ascii="Garamond" w:eastAsiaTheme="minorHAnsi" w:hAnsi="Garamond"/>
          <w:sz w:val="24"/>
          <w:szCs w:val="24"/>
          <w:lang w:val="en-US" w:eastAsia="en-US"/>
        </w:rPr>
        <w:t xml:space="preserve"> will diverge radically:</w:t>
      </w:r>
      <w:r w:rsidR="0026283A" w:rsidRPr="00C769D0">
        <w:rPr>
          <w:rFonts w:ascii="Garamond" w:eastAsiaTheme="minorHAnsi" w:hAnsi="Garamond"/>
          <w:sz w:val="24"/>
          <w:szCs w:val="24"/>
          <w:lang w:val="en-US" w:eastAsia="en-US"/>
        </w:rPr>
        <w:t xml:space="preserve"> </w:t>
      </w:r>
      <w:r w:rsidR="009824BC" w:rsidRPr="00C769D0">
        <w:rPr>
          <w:rFonts w:ascii="Garamond" w:eastAsiaTheme="minorHAnsi" w:hAnsi="Garamond"/>
          <w:sz w:val="24"/>
          <w:szCs w:val="24"/>
          <w:lang w:val="en-US" w:eastAsia="en-US"/>
        </w:rPr>
        <w:t xml:space="preserve">for instance, the believers will </w:t>
      </w:r>
      <w:r w:rsidR="00047696" w:rsidRPr="00C769D0">
        <w:rPr>
          <w:rFonts w:ascii="Garamond" w:eastAsiaTheme="minorHAnsi" w:hAnsi="Garamond"/>
          <w:sz w:val="24"/>
          <w:szCs w:val="24"/>
          <w:lang w:val="en-US" w:eastAsia="en-US"/>
        </w:rPr>
        <w:t>apply this</w:t>
      </w:r>
      <w:r w:rsidR="009824BC" w:rsidRPr="00C769D0">
        <w:rPr>
          <w:rFonts w:ascii="Garamond" w:eastAsiaTheme="minorHAnsi" w:hAnsi="Garamond"/>
          <w:sz w:val="24"/>
          <w:szCs w:val="24"/>
          <w:lang w:val="en-US" w:eastAsia="en-US"/>
        </w:rPr>
        <w:t xml:space="preserve"> term to deoxygenated air, while the sceptics will withhold it</w:t>
      </w:r>
      <w:r w:rsidR="009C13E9" w:rsidRPr="00C769D0">
        <w:rPr>
          <w:rFonts w:ascii="Garamond" w:eastAsiaTheme="minorHAnsi" w:hAnsi="Garamond"/>
          <w:sz w:val="24"/>
          <w:szCs w:val="24"/>
          <w:lang w:val="en-US" w:eastAsia="en-US"/>
        </w:rPr>
        <w:t xml:space="preserve"> in the same circumstances</w:t>
      </w:r>
      <w:r w:rsidR="009824BC"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9824BC" w:rsidRPr="00C769D0">
        <w:rPr>
          <w:rFonts w:ascii="Garamond" w:eastAsiaTheme="minorHAnsi" w:hAnsi="Garamond"/>
          <w:sz w:val="24"/>
          <w:szCs w:val="24"/>
          <w:lang w:val="en-US" w:eastAsia="en-US"/>
        </w:rPr>
        <w:t xml:space="preserve">A use-theoretic approach to meaning </w:t>
      </w:r>
      <w:r w:rsidR="00047696" w:rsidRPr="00C769D0">
        <w:rPr>
          <w:rFonts w:ascii="Garamond" w:eastAsiaTheme="minorHAnsi" w:hAnsi="Garamond"/>
          <w:sz w:val="24"/>
          <w:szCs w:val="24"/>
          <w:lang w:val="en-US" w:eastAsia="en-US"/>
        </w:rPr>
        <w:t xml:space="preserve">consequently </w:t>
      </w:r>
      <w:r w:rsidR="009824BC" w:rsidRPr="00C769D0">
        <w:rPr>
          <w:rFonts w:ascii="Garamond" w:eastAsiaTheme="minorHAnsi" w:hAnsi="Garamond"/>
          <w:sz w:val="24"/>
          <w:szCs w:val="24"/>
          <w:lang w:val="en-US" w:eastAsia="en-US"/>
        </w:rPr>
        <w:t xml:space="preserve">has trouble avoiding the conclusion that </w:t>
      </w:r>
      <w:r w:rsidR="004234EA" w:rsidRPr="00C769D0">
        <w:rPr>
          <w:rFonts w:ascii="Garamond" w:eastAsiaTheme="minorHAnsi" w:hAnsi="Garamond"/>
          <w:sz w:val="24"/>
          <w:szCs w:val="24"/>
          <w:lang w:val="en-US" w:eastAsia="en-US"/>
        </w:rPr>
        <w:t>they must mean different things by the term.</w:t>
      </w:r>
      <w:r w:rsidR="0026283A" w:rsidRPr="00C769D0">
        <w:rPr>
          <w:rFonts w:ascii="Garamond" w:eastAsiaTheme="minorHAnsi" w:hAnsi="Garamond"/>
          <w:sz w:val="24"/>
          <w:szCs w:val="24"/>
          <w:lang w:val="en-US" w:eastAsia="en-US"/>
        </w:rPr>
        <w:t xml:space="preserve"> </w:t>
      </w:r>
      <w:r w:rsidR="008404F5" w:rsidRPr="00C769D0">
        <w:rPr>
          <w:rFonts w:ascii="Garamond" w:eastAsiaTheme="minorHAnsi" w:hAnsi="Garamond"/>
          <w:sz w:val="24"/>
          <w:szCs w:val="24"/>
          <w:lang w:val="en-US" w:eastAsia="en-US"/>
        </w:rPr>
        <w:t>But once we drop this disposi</w:t>
      </w:r>
      <w:r w:rsidR="004234EA" w:rsidRPr="00C769D0">
        <w:rPr>
          <w:rFonts w:ascii="Garamond" w:eastAsiaTheme="minorHAnsi" w:hAnsi="Garamond"/>
          <w:sz w:val="24"/>
          <w:szCs w:val="24"/>
          <w:lang w:val="en-US" w:eastAsia="en-US"/>
        </w:rPr>
        <w:t>tion</w:t>
      </w:r>
      <w:r w:rsidR="008404F5" w:rsidRPr="00C769D0">
        <w:rPr>
          <w:rFonts w:ascii="Garamond" w:eastAsiaTheme="minorHAnsi" w:hAnsi="Garamond"/>
          <w:sz w:val="24"/>
          <w:szCs w:val="24"/>
          <w:lang w:val="en-US" w:eastAsia="en-US"/>
        </w:rPr>
        <w:t>al</w:t>
      </w:r>
      <w:r w:rsidR="004234EA" w:rsidRPr="00C769D0">
        <w:rPr>
          <w:rFonts w:ascii="Garamond" w:eastAsiaTheme="minorHAnsi" w:hAnsi="Garamond"/>
          <w:sz w:val="24"/>
          <w:szCs w:val="24"/>
          <w:lang w:val="en-US" w:eastAsia="en-US"/>
        </w:rPr>
        <w:t>ist approach, no such conclusion threatens.</w:t>
      </w:r>
      <w:r w:rsidR="0026283A" w:rsidRPr="00C769D0">
        <w:rPr>
          <w:rFonts w:ascii="Garamond" w:eastAsiaTheme="minorHAnsi" w:hAnsi="Garamond"/>
          <w:sz w:val="24"/>
          <w:szCs w:val="24"/>
          <w:lang w:val="en-US" w:eastAsia="en-US"/>
        </w:rPr>
        <w:t xml:space="preserve"> </w:t>
      </w:r>
      <w:r w:rsidR="004234EA" w:rsidRPr="00C769D0">
        <w:rPr>
          <w:rFonts w:ascii="Garamond" w:eastAsiaTheme="minorHAnsi" w:hAnsi="Garamond"/>
          <w:sz w:val="24"/>
          <w:szCs w:val="24"/>
          <w:lang w:val="en-US" w:eastAsia="en-US"/>
        </w:rPr>
        <w:t xml:space="preserve">Both the believer and the sceptic </w:t>
      </w:r>
      <w:r w:rsidR="00047696" w:rsidRPr="00C769D0">
        <w:rPr>
          <w:rFonts w:ascii="Garamond" w:eastAsiaTheme="minorHAnsi" w:hAnsi="Garamond"/>
          <w:sz w:val="24"/>
          <w:szCs w:val="24"/>
          <w:lang w:val="en-US" w:eastAsia="en-US"/>
        </w:rPr>
        <w:t xml:space="preserve">can agree that the term </w:t>
      </w:r>
      <w:r w:rsidR="00047696" w:rsidRPr="00C769D0">
        <w:rPr>
          <w:rFonts w:ascii="Garamond" w:eastAsiaTheme="minorHAnsi" w:hAnsi="Garamond"/>
          <w:i/>
          <w:iCs/>
          <w:sz w:val="24"/>
          <w:szCs w:val="24"/>
          <w:lang w:val="en-US" w:eastAsia="en-US"/>
        </w:rPr>
        <w:t>phlogiston</w:t>
      </w:r>
      <w:r w:rsidR="00047696" w:rsidRPr="00C769D0">
        <w:rPr>
          <w:rFonts w:ascii="Garamond" w:eastAsiaTheme="minorHAnsi" w:hAnsi="Garamond"/>
          <w:sz w:val="24"/>
          <w:szCs w:val="24"/>
          <w:lang w:val="en-US" w:eastAsia="en-US"/>
        </w:rPr>
        <w:t xml:space="preserve"> has its reference fixed by the description </w:t>
      </w:r>
      <w:r w:rsidR="00047696" w:rsidRPr="00C769D0">
        <w:rPr>
          <w:rFonts w:ascii="Garamond" w:eastAsiaTheme="minorHAnsi" w:hAnsi="Garamond"/>
          <w:i/>
          <w:iCs/>
          <w:sz w:val="24"/>
          <w:szCs w:val="24"/>
          <w:lang w:val="en-US" w:eastAsia="en-US"/>
        </w:rPr>
        <w:t>substance that is given off in combustion and absorbed in reduction</w:t>
      </w:r>
      <w:r w:rsidR="00047696" w:rsidRPr="00C769D0">
        <w:rPr>
          <w:rFonts w:ascii="Garamond" w:eastAsiaTheme="minorHAnsi" w:hAnsi="Garamond"/>
          <w:sz w:val="24"/>
          <w:szCs w:val="24"/>
          <w:lang w:val="en-US" w:eastAsia="en-US"/>
        </w:rPr>
        <w:t>, and consequently they can both use this term with a common content.</w:t>
      </w:r>
    </w:p>
    <w:p w14:paraId="2BB5D7EC" w14:textId="77777777" w:rsidR="00AB3F94" w:rsidRPr="00C769D0" w:rsidRDefault="00047696" w:rsidP="00A80D1D">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In line with this, there is no difficulty in discerning a purely analytic claim to which the concept </w:t>
      </w:r>
      <w:r w:rsidRPr="00C769D0">
        <w:rPr>
          <w:rFonts w:ascii="Garamond" w:eastAsiaTheme="minorHAnsi" w:hAnsi="Garamond"/>
          <w:i/>
          <w:iCs/>
          <w:sz w:val="24"/>
          <w:szCs w:val="24"/>
          <w:lang w:val="en-US" w:eastAsia="en-US"/>
        </w:rPr>
        <w:t>phlogiston</w:t>
      </w:r>
      <w:r w:rsidRPr="00C769D0">
        <w:rPr>
          <w:rFonts w:ascii="Garamond" w:eastAsiaTheme="minorHAnsi" w:hAnsi="Garamond"/>
          <w:sz w:val="24"/>
          <w:szCs w:val="24"/>
          <w:lang w:val="en-US" w:eastAsia="en-US"/>
        </w:rPr>
        <w:t xml:space="preserve"> commits its possessors.</w:t>
      </w:r>
      <w:r w:rsidR="0026283A" w:rsidRPr="00C769D0">
        <w:rPr>
          <w:rFonts w:ascii="Garamond" w:eastAsiaTheme="minorHAnsi" w:hAnsi="Garamond"/>
          <w:sz w:val="24"/>
          <w:szCs w:val="24"/>
          <w:lang w:val="en-US" w:eastAsia="en-US"/>
        </w:rPr>
        <w:t xml:space="preserve"> </w:t>
      </w:r>
      <w:r w:rsidR="00AB3F94" w:rsidRPr="00C769D0">
        <w:rPr>
          <w:rFonts w:ascii="Garamond" w:eastAsiaTheme="minorHAnsi" w:hAnsi="Garamond"/>
          <w:sz w:val="24"/>
          <w:szCs w:val="24"/>
          <w:lang w:val="en-US" w:eastAsia="en-US"/>
        </w:rPr>
        <w:t>While the possessors of this concept need not share any substantial synthetic theoreti</w:t>
      </w:r>
      <w:r w:rsidR="00AD6B3C" w:rsidRPr="00C769D0">
        <w:rPr>
          <w:rFonts w:ascii="Garamond" w:eastAsiaTheme="minorHAnsi" w:hAnsi="Garamond"/>
          <w:sz w:val="24"/>
          <w:szCs w:val="24"/>
          <w:lang w:val="en-US" w:eastAsia="en-US"/>
        </w:rPr>
        <w:t>cal commitments, they will</w:t>
      </w:r>
      <w:r w:rsidR="00AB3F94" w:rsidRPr="00C769D0">
        <w:rPr>
          <w:rFonts w:ascii="Garamond" w:eastAsiaTheme="minorHAnsi" w:hAnsi="Garamond"/>
          <w:sz w:val="24"/>
          <w:szCs w:val="24"/>
          <w:lang w:val="en-US" w:eastAsia="en-US"/>
        </w:rPr>
        <w:t xml:space="preserve"> all agree on the ontologically non-committal hypothetical </w:t>
      </w:r>
      <w:r w:rsidRPr="00C769D0">
        <w:rPr>
          <w:rFonts w:ascii="Garamond" w:eastAsiaTheme="minorHAnsi" w:hAnsi="Garamond"/>
          <w:sz w:val="24"/>
          <w:szCs w:val="24"/>
          <w:lang w:val="en-US" w:eastAsia="en-US"/>
        </w:rPr>
        <w:t xml:space="preserve">claim that </w:t>
      </w:r>
      <w:r w:rsidRPr="00C769D0">
        <w:rPr>
          <w:rFonts w:ascii="Garamond" w:eastAsiaTheme="minorHAnsi" w:hAnsi="Garamond"/>
          <w:i/>
          <w:iCs/>
          <w:sz w:val="24"/>
          <w:szCs w:val="24"/>
          <w:lang w:val="en-US" w:eastAsia="en-US"/>
        </w:rPr>
        <w:t>if there is a specific substance given off in combustion and absorbed in reduction, then it is phlogiston</w:t>
      </w:r>
      <w:r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AB3F94" w:rsidRPr="00C769D0">
        <w:rPr>
          <w:rFonts w:ascii="Garamond" w:eastAsiaTheme="minorHAnsi" w:hAnsi="Garamond"/>
          <w:sz w:val="24"/>
          <w:szCs w:val="24"/>
          <w:lang w:val="en-US" w:eastAsia="en-US"/>
        </w:rPr>
        <w:t xml:space="preserve">The truth of this ‘Carnap sentence’ is guaranteed by the structure of the description that fixes </w:t>
      </w:r>
      <w:r w:rsidR="00AB3F94" w:rsidRPr="00C769D0">
        <w:rPr>
          <w:rFonts w:ascii="Garamond" w:eastAsiaTheme="minorHAnsi" w:hAnsi="Garamond"/>
          <w:i/>
          <w:iCs/>
          <w:sz w:val="24"/>
          <w:szCs w:val="24"/>
          <w:lang w:val="en-US" w:eastAsia="en-US"/>
        </w:rPr>
        <w:t>phlogiston’s</w:t>
      </w:r>
      <w:r w:rsidR="00AB3F94" w:rsidRPr="00C769D0">
        <w:rPr>
          <w:rFonts w:ascii="Garamond" w:eastAsiaTheme="minorHAnsi" w:hAnsi="Garamond"/>
          <w:sz w:val="24"/>
          <w:szCs w:val="24"/>
          <w:lang w:val="en-US" w:eastAsia="en-US"/>
        </w:rPr>
        <w:t xml:space="preserve"> reference.</w:t>
      </w:r>
      <w:r w:rsidR="0026283A" w:rsidRPr="00C769D0">
        <w:rPr>
          <w:rFonts w:ascii="Garamond" w:eastAsiaTheme="minorHAnsi" w:hAnsi="Garamond"/>
          <w:sz w:val="24"/>
          <w:szCs w:val="24"/>
          <w:lang w:val="en-US" w:eastAsia="en-US"/>
        </w:rPr>
        <w:t xml:space="preserve"> </w:t>
      </w:r>
      <w:r w:rsidR="00AB3F94" w:rsidRPr="00C769D0">
        <w:rPr>
          <w:rFonts w:ascii="Garamond" w:eastAsiaTheme="minorHAnsi" w:hAnsi="Garamond"/>
          <w:sz w:val="24"/>
          <w:szCs w:val="24"/>
          <w:lang w:val="en-US" w:eastAsia="en-US"/>
        </w:rPr>
        <w:t xml:space="preserve">By contrast the ‘Ramsey sentence’ which asserts that </w:t>
      </w:r>
      <w:r w:rsidR="00AB3F94" w:rsidRPr="00C769D0">
        <w:rPr>
          <w:rFonts w:ascii="Garamond" w:eastAsiaTheme="minorHAnsi" w:hAnsi="Garamond"/>
          <w:i/>
          <w:iCs/>
          <w:sz w:val="24"/>
          <w:szCs w:val="24"/>
          <w:lang w:val="en-US" w:eastAsia="en-US"/>
        </w:rPr>
        <w:t>there is a substance given off in combustion and absorbed in reduction</w:t>
      </w:r>
      <w:r w:rsidR="008404F5" w:rsidRPr="00C769D0">
        <w:rPr>
          <w:rFonts w:ascii="Garamond" w:eastAsiaTheme="minorHAnsi" w:hAnsi="Garamond"/>
          <w:sz w:val="24"/>
          <w:szCs w:val="24"/>
          <w:lang w:val="en-US" w:eastAsia="en-US"/>
        </w:rPr>
        <w:t xml:space="preserve"> is a synthetic claim,</w:t>
      </w:r>
      <w:r w:rsidR="00571D67" w:rsidRPr="00C769D0">
        <w:rPr>
          <w:rFonts w:ascii="Garamond" w:eastAsiaTheme="minorHAnsi" w:hAnsi="Garamond"/>
          <w:sz w:val="24"/>
          <w:szCs w:val="24"/>
          <w:lang w:val="en-US" w:eastAsia="en-US"/>
        </w:rPr>
        <w:t xml:space="preserve"> which might or might not be endorsed by someone with the concept phlogiston.</w:t>
      </w:r>
      <w:r w:rsidR="0026283A" w:rsidRPr="00C769D0">
        <w:rPr>
          <w:rFonts w:ascii="Garamond" w:eastAsiaTheme="minorHAnsi" w:hAnsi="Garamond"/>
          <w:sz w:val="24"/>
          <w:szCs w:val="24"/>
          <w:lang w:val="en-US" w:eastAsia="en-US"/>
        </w:rPr>
        <w:t xml:space="preserve"> </w:t>
      </w:r>
      <w:r w:rsidR="00571D67" w:rsidRPr="00C769D0">
        <w:rPr>
          <w:rFonts w:ascii="Garamond" w:eastAsiaTheme="minorHAnsi" w:hAnsi="Garamond"/>
          <w:sz w:val="24"/>
          <w:szCs w:val="24"/>
          <w:lang w:val="en-US" w:eastAsia="en-US"/>
        </w:rPr>
        <w:t xml:space="preserve">More generally, </w:t>
      </w:r>
      <w:r w:rsidR="00D85219" w:rsidRPr="00C769D0">
        <w:rPr>
          <w:rFonts w:ascii="Garamond" w:eastAsiaTheme="minorHAnsi" w:hAnsi="Garamond"/>
          <w:sz w:val="24"/>
          <w:szCs w:val="24"/>
          <w:lang w:val="en-US" w:eastAsia="en-US"/>
        </w:rPr>
        <w:t xml:space="preserve">in any case where the reference of some term c is fixed via some theoretical description T, this will guarantee the truth of the analytic hypothetical Carnap sentence </w:t>
      </w:r>
      <w:r w:rsidR="00D85219" w:rsidRPr="00C769D0">
        <w:rPr>
          <w:rFonts w:ascii="Garamond" w:eastAsiaTheme="minorHAnsi" w:hAnsi="Garamond"/>
          <w:i/>
          <w:iCs/>
          <w:sz w:val="24"/>
          <w:szCs w:val="24"/>
          <w:lang w:val="en-US" w:eastAsia="en-US"/>
        </w:rPr>
        <w:t xml:space="preserve">if </w:t>
      </w:r>
      <w:r w:rsidR="00F27B7C" w:rsidRPr="00C769D0">
        <w:rPr>
          <w:rFonts w:ascii="Garamond" w:eastAsiaTheme="minorHAnsi" w:hAnsi="Garamond"/>
          <w:i/>
          <w:iCs/>
          <w:sz w:val="24"/>
          <w:szCs w:val="24"/>
          <w:lang w:val="en-US" w:eastAsia="en-US"/>
        </w:rPr>
        <w:t>(</w:t>
      </w:r>
      <w:r w:rsidR="00D85219" w:rsidRPr="00C769D0">
        <w:rPr>
          <w:rFonts w:ascii="Garamond" w:eastAsiaTheme="minorHAnsi" w:hAnsi="Garamond"/>
          <w:i/>
          <w:iCs/>
          <w:sz w:val="24"/>
          <w:szCs w:val="24"/>
          <w:lang w:val="en-US" w:eastAsia="en-US"/>
        </w:rPr>
        <w:t>Ex</w:t>
      </w:r>
      <w:r w:rsidR="00F27B7C" w:rsidRPr="00C769D0">
        <w:rPr>
          <w:rFonts w:ascii="Garamond" w:eastAsiaTheme="minorHAnsi" w:hAnsi="Garamond"/>
          <w:i/>
          <w:iCs/>
          <w:sz w:val="24"/>
          <w:szCs w:val="24"/>
          <w:lang w:val="en-US" w:eastAsia="en-US"/>
        </w:rPr>
        <w:t>)(</w:t>
      </w:r>
      <w:r w:rsidR="00D85219" w:rsidRPr="00C769D0">
        <w:rPr>
          <w:rFonts w:ascii="Garamond" w:eastAsiaTheme="minorHAnsi" w:hAnsi="Garamond"/>
          <w:i/>
          <w:iCs/>
          <w:sz w:val="24"/>
          <w:szCs w:val="24"/>
          <w:lang w:val="en-US" w:eastAsia="en-US"/>
        </w:rPr>
        <w:t>Tx</w:t>
      </w:r>
      <w:r w:rsidR="00F27B7C" w:rsidRPr="00C769D0">
        <w:rPr>
          <w:rFonts w:ascii="Garamond" w:eastAsiaTheme="minorHAnsi" w:hAnsi="Garamond"/>
          <w:i/>
          <w:iCs/>
          <w:sz w:val="24"/>
          <w:szCs w:val="24"/>
          <w:lang w:val="en-US" w:eastAsia="en-US"/>
        </w:rPr>
        <w:t>)</w:t>
      </w:r>
      <w:r w:rsidR="00D85219" w:rsidRPr="00C769D0">
        <w:rPr>
          <w:rFonts w:ascii="Garamond" w:eastAsiaTheme="minorHAnsi" w:hAnsi="Garamond"/>
          <w:i/>
          <w:iCs/>
          <w:sz w:val="24"/>
          <w:szCs w:val="24"/>
          <w:lang w:val="en-US" w:eastAsia="en-US"/>
        </w:rPr>
        <w:t>, then Tc</w:t>
      </w:r>
      <w:r w:rsidR="00D85219" w:rsidRPr="00C769D0">
        <w:rPr>
          <w:rFonts w:ascii="Garamond" w:eastAsiaTheme="minorHAnsi" w:hAnsi="Garamond"/>
          <w:sz w:val="24"/>
          <w:szCs w:val="24"/>
          <w:lang w:val="en-US" w:eastAsia="en-US"/>
        </w:rPr>
        <w:t xml:space="preserve">, but will appropriately remain neutral on the truth-value of the synthetic Ramsey sentence </w:t>
      </w:r>
      <w:r w:rsidR="00F27B7C" w:rsidRPr="00C769D0">
        <w:rPr>
          <w:rFonts w:ascii="Garamond" w:eastAsiaTheme="minorHAnsi" w:hAnsi="Garamond"/>
          <w:i/>
          <w:iCs/>
          <w:sz w:val="24"/>
          <w:szCs w:val="24"/>
          <w:lang w:val="en-US" w:eastAsia="en-US"/>
        </w:rPr>
        <w:t>(</w:t>
      </w:r>
      <w:r w:rsidR="00D85219" w:rsidRPr="00C769D0">
        <w:rPr>
          <w:rFonts w:ascii="Garamond" w:eastAsiaTheme="minorHAnsi" w:hAnsi="Garamond"/>
          <w:i/>
          <w:iCs/>
          <w:sz w:val="24"/>
          <w:szCs w:val="24"/>
          <w:lang w:val="en-US" w:eastAsia="en-US"/>
        </w:rPr>
        <w:t>Ex</w:t>
      </w:r>
      <w:r w:rsidR="00F27B7C" w:rsidRPr="00C769D0">
        <w:rPr>
          <w:rFonts w:ascii="Garamond" w:eastAsiaTheme="minorHAnsi" w:hAnsi="Garamond"/>
          <w:i/>
          <w:iCs/>
          <w:sz w:val="24"/>
          <w:szCs w:val="24"/>
          <w:lang w:val="en-US" w:eastAsia="en-US"/>
        </w:rPr>
        <w:t>)(</w:t>
      </w:r>
      <w:r w:rsidR="00D85219" w:rsidRPr="00C769D0">
        <w:rPr>
          <w:rFonts w:ascii="Garamond" w:eastAsiaTheme="minorHAnsi" w:hAnsi="Garamond"/>
          <w:i/>
          <w:iCs/>
          <w:sz w:val="24"/>
          <w:szCs w:val="24"/>
          <w:lang w:val="en-US" w:eastAsia="en-US"/>
        </w:rPr>
        <w:t>Tx</w:t>
      </w:r>
      <w:r w:rsidR="00F27B7C" w:rsidRPr="00C769D0">
        <w:rPr>
          <w:rFonts w:ascii="Garamond" w:eastAsiaTheme="minorHAnsi" w:hAnsi="Garamond"/>
          <w:i/>
          <w:iCs/>
          <w:sz w:val="24"/>
          <w:szCs w:val="24"/>
          <w:lang w:val="en-US" w:eastAsia="en-US"/>
        </w:rPr>
        <w:t>)</w:t>
      </w:r>
      <w:r w:rsidR="00D85219" w:rsidRPr="00C769D0">
        <w:rPr>
          <w:rFonts w:ascii="Garamond" w:eastAsiaTheme="minorHAnsi" w:hAnsi="Garamond"/>
          <w:sz w:val="24"/>
          <w:szCs w:val="24"/>
          <w:lang w:val="en-US" w:eastAsia="en-US"/>
        </w:rPr>
        <w:t>.</w:t>
      </w:r>
    </w:p>
    <w:p w14:paraId="7A294D7A" w14:textId="77777777" w:rsidR="004107E3" w:rsidRPr="00C769D0" w:rsidRDefault="009B39F4" w:rsidP="00A80D1D">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Now, one obvious questi</w:t>
      </w:r>
      <w:r w:rsidR="00F27B7C" w:rsidRPr="00C769D0">
        <w:rPr>
          <w:rFonts w:ascii="Garamond" w:eastAsiaTheme="minorHAnsi" w:hAnsi="Garamond"/>
          <w:sz w:val="24"/>
          <w:szCs w:val="24"/>
          <w:lang w:val="en-US" w:eastAsia="en-US"/>
        </w:rPr>
        <w:t>on about such reference-fixing</w:t>
      </w:r>
      <w:r w:rsidRPr="00C769D0">
        <w:rPr>
          <w:rFonts w:ascii="Garamond" w:eastAsiaTheme="minorHAnsi" w:hAnsi="Garamond"/>
          <w:sz w:val="24"/>
          <w:szCs w:val="24"/>
          <w:lang w:val="en-US" w:eastAsia="en-US"/>
        </w:rPr>
        <w:t xml:space="preserve"> by theoretical description is: </w:t>
      </w:r>
      <w:r w:rsidRPr="00C769D0">
        <w:rPr>
          <w:rFonts w:ascii="Garamond" w:eastAsiaTheme="minorHAnsi" w:hAnsi="Garamond"/>
          <w:i/>
          <w:iCs/>
          <w:sz w:val="24"/>
          <w:szCs w:val="24"/>
          <w:lang w:val="en-US" w:eastAsia="en-US"/>
        </w:rPr>
        <w:t>which</w:t>
      </w:r>
      <w:r w:rsidRPr="00C769D0">
        <w:rPr>
          <w:rFonts w:ascii="Garamond" w:eastAsiaTheme="minorHAnsi" w:hAnsi="Garamond"/>
          <w:sz w:val="24"/>
          <w:szCs w:val="24"/>
          <w:lang w:val="en-US" w:eastAsia="en-US"/>
        </w:rPr>
        <w:t xml:space="preserve"> theoretical assumptions go into the defining T?</w:t>
      </w:r>
      <w:r w:rsidR="0026283A" w:rsidRPr="00C769D0">
        <w:rPr>
          <w:rFonts w:ascii="Garamond" w:eastAsiaTheme="minorHAnsi" w:hAnsi="Garamond"/>
          <w:sz w:val="24"/>
          <w:szCs w:val="24"/>
          <w:lang w:val="en-US" w:eastAsia="en-US"/>
        </w:rPr>
        <w:t xml:space="preserve"> </w:t>
      </w:r>
      <w:r w:rsidR="008404F5" w:rsidRPr="00C769D0">
        <w:rPr>
          <w:rFonts w:ascii="Garamond" w:eastAsiaTheme="minorHAnsi" w:hAnsi="Garamond"/>
          <w:sz w:val="24"/>
          <w:szCs w:val="24"/>
          <w:lang w:val="en-US" w:eastAsia="en-US"/>
        </w:rPr>
        <w:t>One</w:t>
      </w:r>
      <w:r w:rsidR="00646945" w:rsidRPr="00C769D0">
        <w:rPr>
          <w:rFonts w:ascii="Garamond" w:eastAsiaTheme="minorHAnsi" w:hAnsi="Garamond"/>
          <w:sz w:val="24"/>
          <w:szCs w:val="24"/>
          <w:lang w:val="en-US" w:eastAsia="en-US"/>
        </w:rPr>
        <w:t xml:space="preserve"> moral that should certainly be drawn from Quine’s work is there is often no fact of the matter about this. I suggested earlier that </w:t>
      </w:r>
      <w:r w:rsidR="00646945" w:rsidRPr="00C769D0">
        <w:rPr>
          <w:rFonts w:ascii="Garamond" w:eastAsiaTheme="minorHAnsi" w:hAnsi="Garamond"/>
          <w:i/>
          <w:iCs/>
          <w:sz w:val="24"/>
          <w:szCs w:val="24"/>
          <w:lang w:val="en-US" w:eastAsia="en-US"/>
        </w:rPr>
        <w:t>electrons</w:t>
      </w:r>
      <w:r w:rsidR="00646945" w:rsidRPr="00C769D0">
        <w:rPr>
          <w:rFonts w:ascii="Garamond" w:eastAsiaTheme="minorHAnsi" w:hAnsi="Garamond"/>
          <w:sz w:val="24"/>
          <w:szCs w:val="24"/>
          <w:lang w:val="en-US" w:eastAsia="en-US"/>
        </w:rPr>
        <w:t xml:space="preserve"> could be defined as </w:t>
      </w:r>
      <w:r w:rsidR="00646945" w:rsidRPr="00C769D0">
        <w:rPr>
          <w:rFonts w:ascii="Garamond" w:eastAsiaTheme="minorHAnsi" w:hAnsi="Garamond"/>
          <w:i/>
          <w:iCs/>
          <w:sz w:val="24"/>
          <w:szCs w:val="24"/>
          <w:lang w:val="en-US" w:eastAsia="en-US"/>
        </w:rPr>
        <w:t xml:space="preserve">those small negatively charged particles that orbit the nuclei of </w:t>
      </w:r>
      <w:r w:rsidR="00646945" w:rsidRPr="00C769D0">
        <w:rPr>
          <w:rFonts w:ascii="Garamond" w:eastAsiaTheme="minorHAnsi" w:hAnsi="Garamond"/>
          <w:i/>
          <w:iCs/>
          <w:sz w:val="24"/>
          <w:szCs w:val="24"/>
          <w:lang w:val="en-US" w:eastAsia="en-US"/>
        </w:rPr>
        <w:lastRenderedPageBreak/>
        <w:t>atoms</w:t>
      </w:r>
      <w:r w:rsidR="004107E3" w:rsidRPr="00C769D0">
        <w:rPr>
          <w:rFonts w:ascii="Garamond" w:eastAsiaTheme="minorHAnsi" w:hAnsi="Garamond"/>
          <w:sz w:val="24"/>
          <w:szCs w:val="24"/>
          <w:lang w:val="en-US" w:eastAsia="en-US"/>
        </w:rPr>
        <w:t>, and</w:t>
      </w:r>
      <w:r w:rsidR="00646945" w:rsidRPr="00C769D0">
        <w:rPr>
          <w:rFonts w:ascii="Garamond" w:eastAsiaTheme="minorHAnsi" w:hAnsi="Garamond"/>
          <w:sz w:val="24"/>
          <w:szCs w:val="24"/>
          <w:lang w:val="en-US" w:eastAsia="en-US"/>
        </w:rPr>
        <w:t xml:space="preserve"> </w:t>
      </w:r>
      <w:r w:rsidR="00A80D1D" w:rsidRPr="00C769D0">
        <w:rPr>
          <w:rFonts w:ascii="Garamond" w:eastAsiaTheme="minorHAnsi" w:hAnsi="Garamond"/>
          <w:i/>
          <w:iCs/>
          <w:sz w:val="24"/>
          <w:szCs w:val="24"/>
          <w:lang w:val="en-US" w:eastAsia="en-US"/>
        </w:rPr>
        <w:t>ph</w:t>
      </w:r>
      <w:r w:rsidR="00646945" w:rsidRPr="00C769D0">
        <w:rPr>
          <w:rFonts w:ascii="Garamond" w:eastAsiaTheme="minorHAnsi" w:hAnsi="Garamond"/>
          <w:i/>
          <w:iCs/>
          <w:sz w:val="24"/>
          <w:szCs w:val="24"/>
          <w:lang w:val="en-US" w:eastAsia="en-US"/>
        </w:rPr>
        <w:t>logiston</w:t>
      </w:r>
      <w:r w:rsidR="00646945" w:rsidRPr="00C769D0">
        <w:rPr>
          <w:rFonts w:ascii="Garamond" w:eastAsiaTheme="minorHAnsi" w:hAnsi="Garamond"/>
          <w:sz w:val="24"/>
          <w:szCs w:val="24"/>
          <w:lang w:val="en-US" w:eastAsia="en-US"/>
        </w:rPr>
        <w:t xml:space="preserve"> as </w:t>
      </w:r>
      <w:r w:rsidR="00646945" w:rsidRPr="00C769D0">
        <w:rPr>
          <w:rFonts w:ascii="Garamond" w:eastAsiaTheme="minorHAnsi" w:hAnsi="Garamond"/>
          <w:i/>
          <w:iCs/>
          <w:sz w:val="24"/>
          <w:szCs w:val="24"/>
          <w:lang w:val="en-US" w:eastAsia="en-US"/>
        </w:rPr>
        <w:t>that substance that is given off in combustion and absorbed in reduction</w:t>
      </w:r>
      <w:r w:rsidR="00646945"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4107E3" w:rsidRPr="00C769D0">
        <w:rPr>
          <w:rFonts w:ascii="Garamond" w:eastAsiaTheme="minorHAnsi" w:hAnsi="Garamond"/>
          <w:sz w:val="24"/>
          <w:szCs w:val="24"/>
          <w:lang w:val="en-US" w:eastAsia="en-US"/>
        </w:rPr>
        <w:t>But what rules out the more minimal alternati</w:t>
      </w:r>
      <w:r w:rsidR="009C13E9" w:rsidRPr="00C769D0">
        <w:rPr>
          <w:rFonts w:ascii="Garamond" w:eastAsiaTheme="minorHAnsi" w:hAnsi="Garamond"/>
          <w:sz w:val="24"/>
          <w:szCs w:val="24"/>
          <w:lang w:val="en-US" w:eastAsia="en-US"/>
        </w:rPr>
        <w:t>ves that leave out orbiting</w:t>
      </w:r>
      <w:r w:rsidR="004107E3" w:rsidRPr="00C769D0">
        <w:rPr>
          <w:rFonts w:ascii="Garamond" w:eastAsiaTheme="minorHAnsi" w:hAnsi="Garamond"/>
          <w:sz w:val="24"/>
          <w:szCs w:val="24"/>
          <w:lang w:val="en-US" w:eastAsia="en-US"/>
        </w:rPr>
        <w:t xml:space="preserve"> (</w:t>
      </w:r>
      <w:r w:rsidR="009C13E9" w:rsidRPr="00C769D0">
        <w:rPr>
          <w:rFonts w:ascii="Garamond" w:eastAsiaTheme="minorHAnsi" w:hAnsi="Garamond"/>
          <w:sz w:val="24"/>
          <w:szCs w:val="24"/>
          <w:lang w:val="en-US" w:eastAsia="en-US"/>
        </w:rPr>
        <w:t xml:space="preserve">specifying only </w:t>
      </w:r>
      <w:r w:rsidR="004107E3" w:rsidRPr="00C769D0">
        <w:rPr>
          <w:rFonts w:ascii="Garamond" w:eastAsiaTheme="minorHAnsi" w:hAnsi="Garamond"/>
          <w:i/>
          <w:iCs/>
          <w:sz w:val="24"/>
          <w:szCs w:val="24"/>
          <w:lang w:val="en-US" w:eastAsia="en-US"/>
        </w:rPr>
        <w:t>those small negatively charged particles inside atoms</w:t>
      </w:r>
      <w:r w:rsidR="004107E3" w:rsidRPr="00C769D0">
        <w:rPr>
          <w:rFonts w:ascii="Garamond" w:eastAsiaTheme="minorHAnsi" w:hAnsi="Garamond"/>
          <w:sz w:val="24"/>
          <w:szCs w:val="24"/>
          <w:lang w:val="en-US" w:eastAsia="en-US"/>
        </w:rPr>
        <w:t>) or reduction (</w:t>
      </w:r>
      <w:r w:rsidR="004107E3" w:rsidRPr="00C769D0">
        <w:rPr>
          <w:rFonts w:ascii="Garamond" w:eastAsiaTheme="minorHAnsi" w:hAnsi="Garamond"/>
          <w:i/>
          <w:iCs/>
          <w:sz w:val="24"/>
          <w:szCs w:val="24"/>
          <w:lang w:val="en-US" w:eastAsia="en-US"/>
        </w:rPr>
        <w:t>that substance that is given off in combustion</w:t>
      </w:r>
      <w:r w:rsidR="004107E3"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4107E3" w:rsidRPr="00C769D0">
        <w:rPr>
          <w:rFonts w:ascii="Garamond" w:eastAsiaTheme="minorHAnsi" w:hAnsi="Garamond"/>
          <w:sz w:val="24"/>
          <w:szCs w:val="24"/>
          <w:lang w:val="en-US" w:eastAsia="en-US"/>
        </w:rPr>
        <w:t xml:space="preserve">By </w:t>
      </w:r>
      <w:r w:rsidR="00F27B7C" w:rsidRPr="00C769D0">
        <w:rPr>
          <w:rFonts w:ascii="Garamond" w:eastAsiaTheme="minorHAnsi" w:hAnsi="Garamond"/>
          <w:sz w:val="24"/>
          <w:szCs w:val="24"/>
          <w:lang w:val="en-US" w:eastAsia="en-US"/>
        </w:rPr>
        <w:t>the same coin, what rules out fuller</w:t>
      </w:r>
      <w:r w:rsidR="004107E3" w:rsidRPr="00C769D0">
        <w:rPr>
          <w:rFonts w:ascii="Garamond" w:eastAsiaTheme="minorHAnsi" w:hAnsi="Garamond"/>
          <w:sz w:val="24"/>
          <w:szCs w:val="24"/>
          <w:lang w:val="en-US" w:eastAsia="en-US"/>
        </w:rPr>
        <w:t xml:space="preserve"> alternative</w:t>
      </w:r>
      <w:r w:rsidR="00F27B7C" w:rsidRPr="00C769D0">
        <w:rPr>
          <w:rFonts w:ascii="Garamond" w:eastAsiaTheme="minorHAnsi" w:hAnsi="Garamond"/>
          <w:sz w:val="24"/>
          <w:szCs w:val="24"/>
          <w:lang w:val="en-US" w:eastAsia="en-US"/>
        </w:rPr>
        <w:t>s</w:t>
      </w:r>
      <w:r w:rsidR="004107E3" w:rsidRPr="00C769D0">
        <w:rPr>
          <w:rFonts w:ascii="Garamond" w:eastAsiaTheme="minorHAnsi" w:hAnsi="Garamond"/>
          <w:sz w:val="24"/>
          <w:szCs w:val="24"/>
          <w:lang w:val="en-US" w:eastAsia="en-US"/>
        </w:rPr>
        <w:t xml:space="preserve"> that add further theoretical assumptions to the specified conditions?</w:t>
      </w:r>
      <w:r w:rsidR="0026283A" w:rsidRPr="00C769D0">
        <w:rPr>
          <w:rFonts w:ascii="Garamond" w:eastAsiaTheme="minorHAnsi" w:hAnsi="Garamond"/>
          <w:sz w:val="24"/>
          <w:szCs w:val="24"/>
          <w:lang w:val="en-US" w:eastAsia="en-US"/>
        </w:rPr>
        <w:t xml:space="preserve"> </w:t>
      </w:r>
    </w:p>
    <w:p w14:paraId="1D8E2BDF" w14:textId="77777777" w:rsidR="009C13E9" w:rsidRPr="00C769D0" w:rsidRDefault="00914546" w:rsidP="00A80D1D">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We can all agree with</w:t>
      </w:r>
      <w:r w:rsidR="004107E3" w:rsidRPr="00C769D0">
        <w:rPr>
          <w:rFonts w:ascii="Garamond" w:eastAsiaTheme="minorHAnsi" w:hAnsi="Garamond"/>
          <w:sz w:val="24"/>
          <w:szCs w:val="24"/>
          <w:lang w:val="en-US" w:eastAsia="en-US"/>
        </w:rPr>
        <w:t xml:space="preserve"> Quine that nothing in scientific and linguistic practice </w:t>
      </w:r>
      <w:r w:rsidR="009C13E9" w:rsidRPr="00C769D0">
        <w:rPr>
          <w:rFonts w:ascii="Garamond" w:eastAsiaTheme="minorHAnsi" w:hAnsi="Garamond"/>
          <w:sz w:val="24"/>
          <w:szCs w:val="24"/>
          <w:lang w:val="en-US" w:eastAsia="en-US"/>
        </w:rPr>
        <w:t>need decide</w:t>
      </w:r>
      <w:r w:rsidR="004107E3" w:rsidRPr="00C769D0">
        <w:rPr>
          <w:rFonts w:ascii="Garamond" w:eastAsiaTheme="minorHAnsi" w:hAnsi="Garamond"/>
          <w:sz w:val="24"/>
          <w:szCs w:val="24"/>
          <w:lang w:val="en-US" w:eastAsia="en-US"/>
        </w:rPr>
        <w:t xml:space="preserve"> these issues.</w:t>
      </w:r>
      <w:r w:rsidR="0026283A" w:rsidRPr="00C769D0">
        <w:rPr>
          <w:rFonts w:ascii="Garamond" w:eastAsiaTheme="minorHAnsi" w:hAnsi="Garamond"/>
          <w:sz w:val="24"/>
          <w:szCs w:val="24"/>
          <w:lang w:val="en-US" w:eastAsia="en-US"/>
        </w:rPr>
        <w:t xml:space="preserve"> </w:t>
      </w:r>
      <w:r w:rsidR="009C13E9" w:rsidRPr="00C769D0">
        <w:rPr>
          <w:rFonts w:ascii="Garamond" w:eastAsiaTheme="minorHAnsi" w:hAnsi="Garamond"/>
          <w:sz w:val="24"/>
          <w:szCs w:val="24"/>
          <w:lang w:val="en-US" w:eastAsia="en-US"/>
        </w:rPr>
        <w:t xml:space="preserve">And this does mean that it will often be unclear exactly which theoretical claims are analytic and which synthetic. Is it analytic that </w:t>
      </w:r>
      <w:r w:rsidR="009C13E9" w:rsidRPr="00C769D0">
        <w:rPr>
          <w:rFonts w:ascii="Garamond" w:eastAsiaTheme="minorHAnsi" w:hAnsi="Garamond"/>
          <w:i/>
          <w:iCs/>
          <w:sz w:val="24"/>
          <w:szCs w:val="24"/>
          <w:lang w:val="en-US" w:eastAsia="en-US"/>
        </w:rPr>
        <w:t>if there are small negatively charged particles orbiting the nuclei of atoms, they are electrons</w:t>
      </w:r>
      <w:r w:rsidR="009C13E9" w:rsidRPr="00C769D0">
        <w:rPr>
          <w:rFonts w:ascii="Garamond" w:eastAsiaTheme="minorHAnsi" w:hAnsi="Garamond"/>
          <w:sz w:val="24"/>
          <w:szCs w:val="24"/>
          <w:lang w:val="en-US" w:eastAsia="en-US"/>
        </w:rPr>
        <w:t>, or is the relevant anal</w:t>
      </w:r>
      <w:r w:rsidR="004E380A">
        <w:rPr>
          <w:rFonts w:ascii="Garamond" w:eastAsiaTheme="minorHAnsi" w:hAnsi="Garamond"/>
          <w:sz w:val="24"/>
          <w:szCs w:val="24"/>
          <w:lang w:val="en-US" w:eastAsia="en-US"/>
        </w:rPr>
        <w:t>ytic truth</w:t>
      </w:r>
      <w:r w:rsidR="009C13E9" w:rsidRPr="00C769D0">
        <w:rPr>
          <w:rFonts w:ascii="Garamond" w:eastAsiaTheme="minorHAnsi" w:hAnsi="Garamond"/>
          <w:sz w:val="24"/>
          <w:szCs w:val="24"/>
          <w:lang w:val="en-US" w:eastAsia="en-US"/>
        </w:rPr>
        <w:t xml:space="preserve"> rather the stronger</w:t>
      </w:r>
      <w:r w:rsidR="00C64D49" w:rsidRPr="00C769D0">
        <w:rPr>
          <w:rFonts w:ascii="Garamond" w:eastAsiaTheme="minorHAnsi" w:hAnsi="Garamond"/>
          <w:sz w:val="24"/>
          <w:szCs w:val="24"/>
          <w:lang w:val="en-US" w:eastAsia="en-US"/>
        </w:rPr>
        <w:t xml:space="preserve"> </w:t>
      </w:r>
      <w:r w:rsidR="003143AE">
        <w:rPr>
          <w:rFonts w:ascii="Garamond" w:eastAsiaTheme="minorHAnsi" w:hAnsi="Garamond"/>
          <w:sz w:val="24"/>
          <w:szCs w:val="24"/>
          <w:lang w:val="en-US" w:eastAsia="en-US"/>
        </w:rPr>
        <w:t>claim that</w:t>
      </w:r>
      <w:r w:rsidR="009C13E9" w:rsidRPr="00C769D0">
        <w:rPr>
          <w:rFonts w:ascii="Garamond" w:eastAsiaTheme="minorHAnsi" w:hAnsi="Garamond"/>
          <w:sz w:val="24"/>
          <w:szCs w:val="24"/>
          <w:lang w:val="en-US" w:eastAsia="en-US"/>
        </w:rPr>
        <w:t xml:space="preserve"> </w:t>
      </w:r>
      <w:r w:rsidR="009C13E9" w:rsidRPr="00C769D0">
        <w:rPr>
          <w:rFonts w:ascii="Garamond" w:eastAsiaTheme="minorHAnsi" w:hAnsi="Garamond"/>
          <w:i/>
          <w:iCs/>
          <w:sz w:val="24"/>
          <w:szCs w:val="24"/>
          <w:lang w:val="en-US" w:eastAsia="en-US"/>
        </w:rPr>
        <w:t>if there are small negatively charged particles inside atoms, they are electrons</w:t>
      </w:r>
      <w:r w:rsidR="009C13E9" w:rsidRPr="00C769D0">
        <w:rPr>
          <w:rFonts w:ascii="Garamond" w:eastAsiaTheme="minorHAnsi" w:hAnsi="Garamond"/>
          <w:sz w:val="24"/>
          <w:szCs w:val="24"/>
          <w:lang w:val="en-US" w:eastAsia="en-US"/>
        </w:rPr>
        <w:t xml:space="preserve">, with </w:t>
      </w:r>
      <w:r w:rsidR="009C13E9" w:rsidRPr="00C769D0">
        <w:rPr>
          <w:rFonts w:ascii="Garamond" w:eastAsiaTheme="minorHAnsi" w:hAnsi="Garamond"/>
          <w:i/>
          <w:iCs/>
          <w:sz w:val="24"/>
          <w:szCs w:val="24"/>
          <w:lang w:val="en-US" w:eastAsia="en-US"/>
        </w:rPr>
        <w:t>electrons orbit the nuclei of atoms</w:t>
      </w:r>
      <w:r w:rsidR="009C13E9" w:rsidRPr="00C769D0">
        <w:rPr>
          <w:rFonts w:ascii="Garamond" w:eastAsiaTheme="minorHAnsi" w:hAnsi="Garamond"/>
          <w:sz w:val="24"/>
          <w:szCs w:val="24"/>
          <w:lang w:val="en-US" w:eastAsia="en-US"/>
        </w:rPr>
        <w:t xml:space="preserve"> coming out synthetic?</w:t>
      </w:r>
    </w:p>
    <w:p w14:paraId="7235C8E0" w14:textId="77777777" w:rsidR="00663870" w:rsidRPr="00C769D0" w:rsidRDefault="00A338A5" w:rsidP="00A80D1D">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However, this indefiniteness</w:t>
      </w:r>
      <w:r w:rsidR="009C13E9" w:rsidRPr="00C769D0">
        <w:rPr>
          <w:rFonts w:ascii="Garamond" w:eastAsiaTheme="minorHAnsi" w:hAnsi="Garamond"/>
          <w:sz w:val="24"/>
          <w:szCs w:val="24"/>
          <w:lang w:val="en-US" w:eastAsia="en-US"/>
        </w:rPr>
        <w:t xml:space="preserve"> </w:t>
      </w:r>
      <w:r w:rsidR="00387403" w:rsidRPr="00C769D0">
        <w:rPr>
          <w:rFonts w:ascii="Garamond" w:eastAsiaTheme="minorHAnsi" w:hAnsi="Garamond"/>
          <w:sz w:val="24"/>
          <w:szCs w:val="24"/>
          <w:lang w:val="en-US" w:eastAsia="en-US"/>
        </w:rPr>
        <w:t>does not stem from any obscurity in the analytic-</w:t>
      </w:r>
      <w:r w:rsidR="009C13E9" w:rsidRPr="00C769D0">
        <w:rPr>
          <w:rFonts w:ascii="Garamond" w:eastAsiaTheme="minorHAnsi" w:hAnsi="Garamond"/>
          <w:sz w:val="24"/>
          <w:szCs w:val="24"/>
          <w:lang w:val="en-US" w:eastAsia="en-US"/>
        </w:rPr>
        <w:t>synthetic</w:t>
      </w:r>
      <w:r w:rsidR="00387403" w:rsidRPr="00C769D0">
        <w:rPr>
          <w:rFonts w:ascii="Garamond" w:eastAsiaTheme="minorHAnsi" w:hAnsi="Garamond"/>
          <w:sz w:val="24"/>
          <w:szCs w:val="24"/>
          <w:lang w:val="en-US" w:eastAsia="en-US"/>
        </w:rPr>
        <w:t xml:space="preserve"> distinction itself</w:t>
      </w:r>
      <w:r w:rsidR="009C13E9"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Rather it is </w:t>
      </w:r>
      <w:r w:rsidR="00AD6B3C" w:rsidRPr="00C769D0">
        <w:rPr>
          <w:rFonts w:ascii="Garamond" w:eastAsiaTheme="minorHAnsi" w:hAnsi="Garamond"/>
          <w:sz w:val="24"/>
          <w:szCs w:val="24"/>
          <w:lang w:val="en-US" w:eastAsia="en-US"/>
        </w:rPr>
        <w:t>an upshot of a quite different lacuna</w:t>
      </w:r>
      <w:r w:rsidRPr="00C769D0">
        <w:rPr>
          <w:rFonts w:ascii="Garamond" w:eastAsiaTheme="minorHAnsi" w:hAnsi="Garamond"/>
          <w:sz w:val="24"/>
          <w:szCs w:val="24"/>
          <w:lang w:val="en-US" w:eastAsia="en-US"/>
        </w:rPr>
        <w:t xml:space="preserve">, namely, that theoretical terms are often </w:t>
      </w:r>
      <w:r w:rsidRPr="00C769D0">
        <w:rPr>
          <w:rFonts w:ascii="Garamond" w:eastAsiaTheme="minorHAnsi" w:hAnsi="Garamond"/>
          <w:i/>
          <w:iCs/>
          <w:sz w:val="24"/>
          <w:szCs w:val="24"/>
          <w:lang w:val="en-US" w:eastAsia="en-US"/>
        </w:rPr>
        <w:t>semantically indeterminate</w:t>
      </w:r>
      <w:r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When terms like </w:t>
      </w:r>
      <w:r w:rsidRPr="00C769D0">
        <w:rPr>
          <w:rFonts w:ascii="Garamond" w:eastAsiaTheme="minorHAnsi" w:hAnsi="Garamond"/>
          <w:i/>
          <w:iCs/>
          <w:sz w:val="24"/>
          <w:szCs w:val="24"/>
          <w:lang w:val="en-US" w:eastAsia="en-US"/>
        </w:rPr>
        <w:t>electron</w:t>
      </w:r>
      <w:r w:rsidRPr="00C769D0">
        <w:rPr>
          <w:rFonts w:ascii="Garamond" w:eastAsiaTheme="minorHAnsi" w:hAnsi="Garamond"/>
          <w:sz w:val="24"/>
          <w:szCs w:val="24"/>
          <w:lang w:val="en-US" w:eastAsia="en-US"/>
        </w:rPr>
        <w:t xml:space="preserve">, </w:t>
      </w:r>
      <w:r w:rsidRPr="00C769D0">
        <w:rPr>
          <w:rFonts w:ascii="Garamond" w:eastAsiaTheme="minorHAnsi" w:hAnsi="Garamond"/>
          <w:i/>
          <w:iCs/>
          <w:sz w:val="24"/>
          <w:szCs w:val="24"/>
          <w:lang w:val="en-US" w:eastAsia="en-US"/>
        </w:rPr>
        <w:t>radio wave</w:t>
      </w:r>
      <w:r w:rsidRPr="00C769D0">
        <w:rPr>
          <w:rFonts w:ascii="Garamond" w:eastAsiaTheme="minorHAnsi" w:hAnsi="Garamond"/>
          <w:sz w:val="24"/>
          <w:szCs w:val="24"/>
          <w:lang w:val="en-US" w:eastAsia="en-US"/>
        </w:rPr>
        <w:t xml:space="preserve"> and </w:t>
      </w:r>
      <w:r w:rsidRPr="00C769D0">
        <w:rPr>
          <w:rFonts w:ascii="Garamond" w:eastAsiaTheme="minorHAnsi" w:hAnsi="Garamond"/>
          <w:i/>
          <w:iCs/>
          <w:sz w:val="24"/>
          <w:szCs w:val="24"/>
          <w:lang w:val="en-US" w:eastAsia="en-US"/>
        </w:rPr>
        <w:t>virus</w:t>
      </w:r>
      <w:r w:rsidRPr="00C769D0">
        <w:rPr>
          <w:rFonts w:ascii="Garamond" w:eastAsiaTheme="minorHAnsi" w:hAnsi="Garamond"/>
          <w:sz w:val="24"/>
          <w:szCs w:val="24"/>
          <w:lang w:val="en-US" w:eastAsia="en-US"/>
        </w:rPr>
        <w:t xml:space="preserve"> were introduced and subsequently became part of scientific parlance, nobody ever stopped to lay down exactly which conditions qualify an entity to bear these terms.</w:t>
      </w:r>
    </w:p>
    <w:p w14:paraId="1468226D" w14:textId="77777777" w:rsidR="001B7F78" w:rsidRPr="00C769D0" w:rsidRDefault="001B7F78" w:rsidP="00A80D1D">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There is good reason for this</w:t>
      </w:r>
      <w:r w:rsidR="00F27B7C" w:rsidRPr="00C769D0">
        <w:rPr>
          <w:rFonts w:ascii="Garamond" w:eastAsiaTheme="minorHAnsi" w:hAnsi="Garamond"/>
          <w:sz w:val="24"/>
          <w:szCs w:val="24"/>
          <w:lang w:val="en-US" w:eastAsia="en-US"/>
        </w:rPr>
        <w:t xml:space="preserve"> underspecification</w:t>
      </w:r>
      <w:r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As long as the various assumptions at issue are all true, exactly the same actual-world entities will be semantically designated</w:t>
      </w:r>
      <w:r w:rsidR="00AD6B3C" w:rsidRPr="00C769D0">
        <w:rPr>
          <w:rFonts w:ascii="Garamond" w:eastAsiaTheme="minorHAnsi" w:hAnsi="Garamond"/>
          <w:sz w:val="24"/>
          <w:szCs w:val="24"/>
          <w:lang w:val="en-US" w:eastAsia="en-US"/>
        </w:rPr>
        <w:t>,</w:t>
      </w:r>
      <w:r w:rsidRPr="00C769D0">
        <w:rPr>
          <w:rFonts w:ascii="Garamond" w:eastAsiaTheme="minorHAnsi" w:hAnsi="Garamond"/>
          <w:sz w:val="24"/>
          <w:szCs w:val="24"/>
          <w:lang w:val="en-US" w:eastAsia="en-US"/>
        </w:rPr>
        <w:t xml:space="preserve"> whichever assumptions are built into the definitions.</w:t>
      </w:r>
      <w:r w:rsidR="0026283A" w:rsidRPr="00C769D0">
        <w:rPr>
          <w:rFonts w:ascii="Garamond" w:eastAsiaTheme="minorHAnsi" w:hAnsi="Garamond"/>
          <w:sz w:val="24"/>
          <w:szCs w:val="24"/>
          <w:lang w:val="en-US" w:eastAsia="en-US"/>
        </w:rPr>
        <w:t xml:space="preserve"> </w:t>
      </w:r>
      <w:r w:rsidR="0085209A" w:rsidRPr="00C769D0">
        <w:rPr>
          <w:rFonts w:ascii="Garamond" w:eastAsiaTheme="minorHAnsi" w:hAnsi="Garamond"/>
          <w:sz w:val="24"/>
          <w:szCs w:val="24"/>
          <w:lang w:val="en-US" w:eastAsia="en-US"/>
        </w:rPr>
        <w:t>As a consequence, t</w:t>
      </w:r>
      <w:r w:rsidRPr="00C769D0">
        <w:rPr>
          <w:rFonts w:ascii="Garamond" w:eastAsiaTheme="minorHAnsi" w:hAnsi="Garamond"/>
          <w:sz w:val="24"/>
          <w:szCs w:val="24"/>
          <w:lang w:val="en-US" w:eastAsia="en-US"/>
        </w:rPr>
        <w:t xml:space="preserve">his kind of </w:t>
      </w:r>
      <w:r w:rsidR="0085209A" w:rsidRPr="00C769D0">
        <w:rPr>
          <w:rFonts w:ascii="Garamond" w:eastAsiaTheme="minorHAnsi" w:hAnsi="Garamond"/>
          <w:sz w:val="24"/>
          <w:szCs w:val="24"/>
          <w:lang w:val="en-US" w:eastAsia="en-US"/>
        </w:rPr>
        <w:t xml:space="preserve">benign </w:t>
      </w:r>
      <w:r w:rsidRPr="00C769D0">
        <w:rPr>
          <w:rFonts w:ascii="Garamond" w:eastAsiaTheme="minorHAnsi" w:hAnsi="Garamond"/>
          <w:sz w:val="24"/>
          <w:szCs w:val="24"/>
          <w:lang w:val="en-US" w:eastAsia="en-US"/>
        </w:rPr>
        <w:t>semantic indeterminacy is endemic to science and no barrier to its successful working.</w:t>
      </w:r>
      <w:r w:rsidR="008404F5" w:rsidRPr="00A92E2A">
        <w:rPr>
          <w:rFonts w:ascii="Garamond" w:eastAsiaTheme="minorHAnsi" w:hAnsi="Garamond"/>
          <w:sz w:val="24"/>
          <w:szCs w:val="24"/>
          <w:vertAlign w:val="superscript"/>
          <w:lang w:val="en-US" w:eastAsia="en-US"/>
        </w:rPr>
        <w:footnoteReference w:id="8"/>
      </w:r>
      <w:r w:rsidR="0026283A" w:rsidRPr="00C769D0">
        <w:rPr>
          <w:rFonts w:ascii="Garamond" w:eastAsiaTheme="minorHAnsi" w:hAnsi="Garamond"/>
          <w:sz w:val="24"/>
          <w:szCs w:val="24"/>
          <w:lang w:val="en-US" w:eastAsia="en-US"/>
        </w:rPr>
        <w:t xml:space="preserve"> </w:t>
      </w:r>
      <w:r w:rsidR="00663870" w:rsidRPr="00C769D0">
        <w:rPr>
          <w:rFonts w:ascii="Garamond" w:eastAsiaTheme="minorHAnsi" w:hAnsi="Garamond"/>
          <w:sz w:val="24"/>
          <w:szCs w:val="24"/>
          <w:lang w:val="en-US" w:eastAsia="en-US"/>
        </w:rPr>
        <w:t>Indeed</w:t>
      </w:r>
      <w:r w:rsidR="0085209A" w:rsidRPr="00C769D0">
        <w:rPr>
          <w:rFonts w:ascii="Garamond" w:eastAsiaTheme="minorHAnsi" w:hAnsi="Garamond"/>
          <w:sz w:val="24"/>
          <w:szCs w:val="24"/>
          <w:lang w:val="en-US" w:eastAsia="en-US"/>
        </w:rPr>
        <w:t>,</w:t>
      </w:r>
      <w:r w:rsidR="00663870" w:rsidRPr="00C769D0">
        <w:rPr>
          <w:rFonts w:ascii="Garamond" w:eastAsiaTheme="minorHAnsi" w:hAnsi="Garamond"/>
          <w:sz w:val="24"/>
          <w:szCs w:val="24"/>
          <w:lang w:val="en-US" w:eastAsia="en-US"/>
        </w:rPr>
        <w:t xml:space="preserve"> as </w:t>
      </w:r>
      <w:r w:rsidR="00914546" w:rsidRPr="00C769D0">
        <w:rPr>
          <w:rFonts w:ascii="Garamond" w:eastAsiaTheme="minorHAnsi" w:hAnsi="Garamond"/>
          <w:sz w:val="24"/>
          <w:szCs w:val="24"/>
          <w:lang w:val="en-US" w:eastAsia="en-US"/>
        </w:rPr>
        <w:t>we shall see later</w:t>
      </w:r>
      <w:r w:rsidR="00663870" w:rsidRPr="00C769D0">
        <w:rPr>
          <w:rFonts w:ascii="Garamond" w:eastAsiaTheme="minorHAnsi" w:hAnsi="Garamond"/>
          <w:sz w:val="24"/>
          <w:szCs w:val="24"/>
          <w:lang w:val="en-US" w:eastAsia="en-US"/>
        </w:rPr>
        <w:t xml:space="preserve">, it is arguably </w:t>
      </w:r>
      <w:r w:rsidR="0085209A" w:rsidRPr="00C769D0">
        <w:rPr>
          <w:rFonts w:ascii="Garamond" w:eastAsiaTheme="minorHAnsi" w:hAnsi="Garamond"/>
          <w:sz w:val="24"/>
          <w:szCs w:val="24"/>
          <w:lang w:val="en-US" w:eastAsia="en-US"/>
        </w:rPr>
        <w:t xml:space="preserve">also </w:t>
      </w:r>
      <w:r w:rsidR="00663870" w:rsidRPr="00C769D0">
        <w:rPr>
          <w:rFonts w:ascii="Garamond" w:eastAsiaTheme="minorHAnsi" w:hAnsi="Garamond"/>
          <w:sz w:val="24"/>
          <w:szCs w:val="24"/>
          <w:lang w:val="en-US" w:eastAsia="en-US"/>
        </w:rPr>
        <w:t>a feature of various everyday notions</w:t>
      </w:r>
      <w:r w:rsidR="0085209A" w:rsidRPr="00C769D0">
        <w:rPr>
          <w:rFonts w:ascii="Garamond" w:eastAsiaTheme="minorHAnsi" w:hAnsi="Garamond"/>
          <w:sz w:val="24"/>
          <w:szCs w:val="24"/>
          <w:lang w:val="en-US" w:eastAsia="en-US"/>
        </w:rPr>
        <w:t>, including some that are</w:t>
      </w:r>
      <w:r w:rsidR="00663870" w:rsidRPr="00C769D0">
        <w:rPr>
          <w:rFonts w:ascii="Garamond" w:eastAsiaTheme="minorHAnsi" w:hAnsi="Garamond"/>
          <w:sz w:val="24"/>
          <w:szCs w:val="24"/>
          <w:lang w:val="en-US" w:eastAsia="en-US"/>
        </w:rPr>
        <w:t xml:space="preserve"> of philosophical interest</w:t>
      </w:r>
      <w:r w:rsidR="0085209A" w:rsidRPr="00C769D0">
        <w:rPr>
          <w:rFonts w:ascii="Garamond" w:eastAsiaTheme="minorHAnsi" w:hAnsi="Garamond"/>
          <w:sz w:val="24"/>
          <w:szCs w:val="24"/>
          <w:lang w:val="en-US" w:eastAsia="en-US"/>
        </w:rPr>
        <w:t>.</w:t>
      </w:r>
    </w:p>
    <w:p w14:paraId="79FD7C8C" w14:textId="77777777" w:rsidR="00646945" w:rsidRPr="00C769D0" w:rsidRDefault="0085209A" w:rsidP="00A80D1D">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To the extent that terms like </w:t>
      </w:r>
      <w:r w:rsidRPr="00C769D0">
        <w:rPr>
          <w:rFonts w:ascii="Garamond" w:eastAsiaTheme="minorHAnsi" w:hAnsi="Garamond"/>
          <w:i/>
          <w:iCs/>
          <w:sz w:val="24"/>
          <w:szCs w:val="24"/>
          <w:lang w:val="en-US" w:eastAsia="en-US"/>
        </w:rPr>
        <w:t>electron</w:t>
      </w:r>
      <w:r w:rsidRPr="00C769D0">
        <w:rPr>
          <w:rFonts w:ascii="Garamond" w:eastAsiaTheme="minorHAnsi" w:hAnsi="Garamond"/>
          <w:sz w:val="24"/>
          <w:szCs w:val="24"/>
          <w:lang w:val="en-US" w:eastAsia="en-US"/>
        </w:rPr>
        <w:t xml:space="preserve"> are semantically indeterminate, it will correspondingly be indetermi</w:t>
      </w:r>
      <w:r w:rsidR="00B03F2A">
        <w:rPr>
          <w:rFonts w:ascii="Garamond" w:eastAsiaTheme="minorHAnsi" w:hAnsi="Garamond"/>
          <w:sz w:val="24"/>
          <w:szCs w:val="24"/>
          <w:lang w:val="en-US" w:eastAsia="en-US"/>
        </w:rPr>
        <w:t>nate which claims involving them</w:t>
      </w:r>
      <w:r w:rsidRPr="00C769D0">
        <w:rPr>
          <w:rFonts w:ascii="Garamond" w:eastAsiaTheme="minorHAnsi" w:hAnsi="Garamond"/>
          <w:sz w:val="24"/>
          <w:szCs w:val="24"/>
          <w:lang w:val="en-US" w:eastAsia="en-US"/>
        </w:rPr>
        <w:t xml:space="preserve"> are analytic and which synthetic.</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On one way of resolving the indeterminacy</w:t>
      </w:r>
      <w:r w:rsidR="00387403" w:rsidRPr="00C769D0">
        <w:rPr>
          <w:rFonts w:ascii="Garamond" w:eastAsiaTheme="minorHAnsi" w:hAnsi="Garamond"/>
          <w:sz w:val="24"/>
          <w:szCs w:val="24"/>
          <w:lang w:val="en-US" w:eastAsia="en-US"/>
        </w:rPr>
        <w:t xml:space="preserve">, </w:t>
      </w:r>
      <w:r w:rsidR="00387403" w:rsidRPr="00C769D0">
        <w:rPr>
          <w:rFonts w:ascii="Garamond" w:eastAsiaTheme="minorHAnsi" w:hAnsi="Garamond"/>
          <w:i/>
          <w:iCs/>
          <w:sz w:val="24"/>
          <w:szCs w:val="24"/>
          <w:lang w:val="en-US" w:eastAsia="en-US"/>
        </w:rPr>
        <w:t>if there are electrons, they orbit the nuclei of atoms</w:t>
      </w:r>
      <w:r w:rsidR="00387403" w:rsidRPr="00C769D0">
        <w:rPr>
          <w:rFonts w:ascii="Garamond" w:eastAsiaTheme="minorHAnsi" w:hAnsi="Garamond"/>
          <w:sz w:val="24"/>
          <w:szCs w:val="24"/>
          <w:lang w:val="en-US" w:eastAsia="en-US"/>
        </w:rPr>
        <w:t xml:space="preserve"> comes out analytic, on another synthetic.</w:t>
      </w:r>
      <w:r w:rsidR="0026283A" w:rsidRPr="00C769D0">
        <w:rPr>
          <w:rFonts w:ascii="Garamond" w:eastAsiaTheme="minorHAnsi" w:hAnsi="Garamond"/>
          <w:sz w:val="24"/>
          <w:szCs w:val="24"/>
          <w:lang w:val="en-US" w:eastAsia="en-US"/>
        </w:rPr>
        <w:t xml:space="preserve"> </w:t>
      </w:r>
      <w:r w:rsidR="00387403" w:rsidRPr="00C769D0">
        <w:rPr>
          <w:rFonts w:ascii="Garamond" w:eastAsiaTheme="minorHAnsi" w:hAnsi="Garamond"/>
          <w:sz w:val="24"/>
          <w:szCs w:val="24"/>
          <w:lang w:val="en-US" w:eastAsia="en-US"/>
        </w:rPr>
        <w:t>But this is not because the analytic-synthetic distinction itself is in any</w:t>
      </w:r>
      <w:r w:rsidR="00B03F2A">
        <w:rPr>
          <w:rFonts w:ascii="Garamond" w:eastAsiaTheme="minorHAnsi" w:hAnsi="Garamond"/>
          <w:sz w:val="24"/>
          <w:szCs w:val="24"/>
          <w:lang w:val="en-US" w:eastAsia="en-US"/>
        </w:rPr>
        <w:t xml:space="preserve"> </w:t>
      </w:r>
      <w:r w:rsidR="00387403" w:rsidRPr="00C769D0">
        <w:rPr>
          <w:rFonts w:ascii="Garamond" w:eastAsiaTheme="minorHAnsi" w:hAnsi="Garamond"/>
          <w:sz w:val="24"/>
          <w:szCs w:val="24"/>
          <w:lang w:val="en-US" w:eastAsia="en-US"/>
        </w:rPr>
        <w:t>way incoherent</w:t>
      </w:r>
      <w:r w:rsidR="0096531A" w:rsidRPr="00C769D0">
        <w:rPr>
          <w:rFonts w:ascii="Garamond" w:eastAsiaTheme="minorHAnsi" w:hAnsi="Garamond"/>
          <w:sz w:val="24"/>
          <w:szCs w:val="24"/>
          <w:lang w:val="en-US" w:eastAsia="en-US"/>
        </w:rPr>
        <w:t>, but simply a corollary of the familiar phenomenon of semantic indeterminacy</w:t>
      </w:r>
      <w:r w:rsidR="00387403"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016ECD" w:rsidRPr="00C769D0">
        <w:rPr>
          <w:rFonts w:ascii="Garamond" w:eastAsiaTheme="minorHAnsi" w:hAnsi="Garamond"/>
          <w:sz w:val="24"/>
          <w:szCs w:val="24"/>
          <w:lang w:val="en-US" w:eastAsia="en-US"/>
        </w:rPr>
        <w:t>If o</w:t>
      </w:r>
      <w:r w:rsidR="008404F5" w:rsidRPr="00C769D0">
        <w:rPr>
          <w:rFonts w:ascii="Garamond" w:eastAsiaTheme="minorHAnsi" w:hAnsi="Garamond"/>
          <w:sz w:val="24"/>
          <w:szCs w:val="24"/>
          <w:lang w:val="en-US" w:eastAsia="en-US"/>
        </w:rPr>
        <w:t>ur terms do not have definite meanings</w:t>
      </w:r>
      <w:r w:rsidR="00016ECD" w:rsidRPr="00C769D0">
        <w:rPr>
          <w:rFonts w:ascii="Garamond" w:eastAsiaTheme="minorHAnsi" w:hAnsi="Garamond"/>
          <w:sz w:val="24"/>
          <w:szCs w:val="24"/>
          <w:lang w:val="en-US" w:eastAsia="en-US"/>
        </w:rPr>
        <w:t xml:space="preserve">, then it is </w:t>
      </w:r>
      <w:r w:rsidR="0096531A" w:rsidRPr="00C769D0">
        <w:rPr>
          <w:rFonts w:ascii="Garamond" w:eastAsiaTheme="minorHAnsi" w:hAnsi="Garamond"/>
          <w:sz w:val="24"/>
          <w:szCs w:val="24"/>
          <w:lang w:val="en-US" w:eastAsia="en-US"/>
        </w:rPr>
        <w:t>not surprising</w:t>
      </w:r>
      <w:r w:rsidR="00016ECD" w:rsidRPr="00C769D0">
        <w:rPr>
          <w:rFonts w:ascii="Garamond" w:eastAsiaTheme="minorHAnsi" w:hAnsi="Garamond"/>
          <w:sz w:val="24"/>
          <w:szCs w:val="24"/>
          <w:lang w:val="en-US" w:eastAsia="en-US"/>
        </w:rPr>
        <w:t xml:space="preserve"> that it will be undecided which claims involving them are </w:t>
      </w:r>
      <w:r w:rsidR="0096531A" w:rsidRPr="00C769D0">
        <w:rPr>
          <w:rFonts w:ascii="Garamond" w:eastAsiaTheme="minorHAnsi" w:hAnsi="Garamond"/>
          <w:sz w:val="24"/>
          <w:szCs w:val="24"/>
          <w:lang w:val="en-US" w:eastAsia="en-US"/>
        </w:rPr>
        <w:t>analytic.</w:t>
      </w:r>
    </w:p>
    <w:p w14:paraId="0C9FF59B" w14:textId="77777777" w:rsidR="00AF1809" w:rsidRPr="00C769D0" w:rsidRDefault="00AF1809" w:rsidP="00620428">
      <w:pPr>
        <w:widowControl w:val="0"/>
        <w:spacing w:before="60" w:after="60" w:line="300" w:lineRule="exact"/>
        <w:jc w:val="both"/>
        <w:rPr>
          <w:rFonts w:ascii="Garamond" w:eastAsiaTheme="minorHAnsi" w:hAnsi="Garamond"/>
          <w:sz w:val="24"/>
          <w:szCs w:val="24"/>
          <w:lang w:val="en-US" w:eastAsia="en-US"/>
        </w:rPr>
      </w:pPr>
    </w:p>
    <w:p w14:paraId="6F9E00C4" w14:textId="77777777" w:rsidR="00914546" w:rsidRPr="00C769D0" w:rsidRDefault="00AF2F31" w:rsidP="00D55A67">
      <w:pPr>
        <w:spacing w:after="0" w:line="240" w:lineRule="auto"/>
        <w:rPr>
          <w:rFonts w:ascii="Garamond" w:hAnsi="Garamond" w:cs="Times New Roman"/>
          <w:b/>
          <w:sz w:val="24"/>
          <w:szCs w:val="24"/>
        </w:rPr>
      </w:pPr>
      <w:r w:rsidRPr="00C769D0">
        <w:rPr>
          <w:rFonts w:ascii="Garamond" w:hAnsi="Garamond" w:cs="Times New Roman"/>
          <w:b/>
          <w:sz w:val="24"/>
          <w:szCs w:val="24"/>
        </w:rPr>
        <w:t xml:space="preserve">6. </w:t>
      </w:r>
      <w:r w:rsidR="00C11795" w:rsidRPr="00C769D0">
        <w:rPr>
          <w:rFonts w:ascii="Garamond" w:hAnsi="Garamond" w:cs="Times New Roman"/>
          <w:b/>
          <w:sz w:val="24"/>
          <w:szCs w:val="24"/>
        </w:rPr>
        <w:t>The Analytic Horn of the Dilemma</w:t>
      </w:r>
    </w:p>
    <w:p w14:paraId="1B9047A8" w14:textId="77777777" w:rsidR="006A13F7" w:rsidRPr="00C769D0" w:rsidRDefault="006A13F7" w:rsidP="00AF2F31">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Now that we have reassured ourselves of the cogency of the analytic-synthetic distinction, </w:t>
      </w:r>
      <w:r w:rsidR="00AD6B3C" w:rsidRPr="00C769D0">
        <w:rPr>
          <w:rFonts w:ascii="Garamond" w:eastAsiaTheme="minorHAnsi" w:hAnsi="Garamond"/>
          <w:sz w:val="24"/>
          <w:szCs w:val="24"/>
          <w:lang w:val="en-US" w:eastAsia="en-US"/>
        </w:rPr>
        <w:t>let me</w:t>
      </w:r>
      <w:r w:rsidR="008404F5" w:rsidRPr="00C769D0">
        <w:rPr>
          <w:rFonts w:ascii="Garamond" w:eastAsiaTheme="minorHAnsi" w:hAnsi="Garamond"/>
          <w:sz w:val="24"/>
          <w:szCs w:val="24"/>
          <w:lang w:val="en-US" w:eastAsia="en-US"/>
        </w:rPr>
        <w:t xml:space="preserve"> return to my</w:t>
      </w:r>
      <w:r w:rsidRPr="00C769D0">
        <w:rPr>
          <w:rFonts w:ascii="Garamond" w:eastAsiaTheme="minorHAnsi" w:hAnsi="Garamond"/>
          <w:sz w:val="24"/>
          <w:szCs w:val="24"/>
          <w:lang w:val="en-US" w:eastAsia="en-US"/>
        </w:rPr>
        <w:t xml:space="preserve"> dilemma </w:t>
      </w:r>
      <w:r w:rsidR="008404F5" w:rsidRPr="00C769D0">
        <w:rPr>
          <w:rFonts w:ascii="Garamond" w:eastAsiaTheme="minorHAnsi" w:hAnsi="Garamond"/>
          <w:sz w:val="24"/>
          <w:szCs w:val="24"/>
          <w:lang w:val="en-US" w:eastAsia="en-US"/>
        </w:rPr>
        <w:t>for</w:t>
      </w:r>
      <w:r w:rsidRPr="00C769D0">
        <w:rPr>
          <w:rFonts w:ascii="Garamond" w:eastAsiaTheme="minorHAnsi" w:hAnsi="Garamond"/>
          <w:sz w:val="24"/>
          <w:szCs w:val="24"/>
          <w:lang w:val="en-US" w:eastAsia="en-US"/>
        </w:rPr>
        <w:t xml:space="preserve"> the philosophical friends of a priori intuitions: are their intuitions restricted to analyti</w:t>
      </w:r>
      <w:r w:rsidR="008404F5" w:rsidRPr="00C769D0">
        <w:rPr>
          <w:rFonts w:ascii="Garamond" w:eastAsiaTheme="minorHAnsi" w:hAnsi="Garamond"/>
          <w:sz w:val="24"/>
          <w:szCs w:val="24"/>
          <w:lang w:val="en-US" w:eastAsia="en-US"/>
        </w:rPr>
        <w:t xml:space="preserve">c truths (but then how are they </w:t>
      </w:r>
      <w:r w:rsidRPr="00C769D0">
        <w:rPr>
          <w:rFonts w:ascii="Garamond" w:eastAsiaTheme="minorHAnsi" w:hAnsi="Garamond"/>
          <w:sz w:val="24"/>
          <w:szCs w:val="24"/>
          <w:lang w:val="en-US" w:eastAsia="en-US"/>
        </w:rPr>
        <w:t>philosophically significant) or do they extend into the synthetic realm (but</w:t>
      </w:r>
      <w:r w:rsidR="008404F5" w:rsidRPr="00C769D0">
        <w:rPr>
          <w:rFonts w:ascii="Garamond" w:eastAsiaTheme="minorHAnsi" w:hAnsi="Garamond"/>
          <w:sz w:val="24"/>
          <w:szCs w:val="24"/>
          <w:lang w:val="en-US" w:eastAsia="en-US"/>
        </w:rPr>
        <w:t xml:space="preserve"> then</w:t>
      </w:r>
      <w:r w:rsidRPr="00C769D0">
        <w:rPr>
          <w:rFonts w:ascii="Garamond" w:eastAsiaTheme="minorHAnsi" w:hAnsi="Garamond"/>
          <w:sz w:val="24"/>
          <w:szCs w:val="24"/>
          <w:lang w:val="en-US" w:eastAsia="en-US"/>
        </w:rPr>
        <w:t xml:space="preserve"> how can they be a priori)?</w:t>
      </w:r>
      <w:r w:rsidR="0026283A" w:rsidRPr="00C769D0">
        <w:rPr>
          <w:rFonts w:ascii="Garamond" w:eastAsiaTheme="minorHAnsi" w:hAnsi="Garamond"/>
          <w:sz w:val="24"/>
          <w:szCs w:val="24"/>
          <w:lang w:val="en-US" w:eastAsia="en-US"/>
        </w:rPr>
        <w:t xml:space="preserve"> </w:t>
      </w:r>
      <w:r w:rsidR="00C6343B" w:rsidRPr="00C769D0">
        <w:rPr>
          <w:rFonts w:ascii="Garamond" w:eastAsiaTheme="minorHAnsi" w:hAnsi="Garamond"/>
          <w:sz w:val="24"/>
          <w:szCs w:val="24"/>
          <w:lang w:val="en-US" w:eastAsia="en-US"/>
        </w:rPr>
        <w:t xml:space="preserve">For the most part, </w:t>
      </w:r>
      <w:r w:rsidRPr="00C769D0">
        <w:rPr>
          <w:rFonts w:ascii="Garamond" w:eastAsiaTheme="minorHAnsi" w:hAnsi="Garamond"/>
          <w:sz w:val="24"/>
          <w:szCs w:val="24"/>
          <w:lang w:val="en-US" w:eastAsia="en-US"/>
        </w:rPr>
        <w:t xml:space="preserve">the friends of a priori </w:t>
      </w:r>
      <w:r w:rsidR="00C6343B" w:rsidRPr="00C769D0">
        <w:rPr>
          <w:rFonts w:ascii="Garamond" w:eastAsiaTheme="minorHAnsi" w:hAnsi="Garamond"/>
          <w:sz w:val="24"/>
          <w:szCs w:val="24"/>
          <w:lang w:val="en-US" w:eastAsia="en-US"/>
        </w:rPr>
        <w:t xml:space="preserve">philosophical </w:t>
      </w:r>
      <w:r w:rsidRPr="00C769D0">
        <w:rPr>
          <w:rFonts w:ascii="Garamond" w:eastAsiaTheme="minorHAnsi" w:hAnsi="Garamond"/>
          <w:sz w:val="24"/>
          <w:szCs w:val="24"/>
          <w:lang w:val="en-US" w:eastAsia="en-US"/>
        </w:rPr>
        <w:t>intuition</w:t>
      </w:r>
      <w:r w:rsidR="00C6343B" w:rsidRPr="00C769D0">
        <w:rPr>
          <w:rFonts w:ascii="Garamond" w:eastAsiaTheme="minorHAnsi" w:hAnsi="Garamond"/>
          <w:sz w:val="24"/>
          <w:szCs w:val="24"/>
          <w:lang w:val="en-US" w:eastAsia="en-US"/>
        </w:rPr>
        <w:t>s</w:t>
      </w:r>
      <w:r w:rsidRPr="00C769D0">
        <w:rPr>
          <w:rFonts w:ascii="Garamond" w:eastAsiaTheme="minorHAnsi" w:hAnsi="Garamond"/>
          <w:sz w:val="24"/>
          <w:szCs w:val="24"/>
          <w:lang w:val="en-US" w:eastAsia="en-US"/>
        </w:rPr>
        <w:t xml:space="preserve"> give </w:t>
      </w:r>
      <w:r w:rsidR="00C6343B" w:rsidRPr="00C769D0">
        <w:rPr>
          <w:rFonts w:ascii="Garamond" w:eastAsiaTheme="minorHAnsi" w:hAnsi="Garamond"/>
          <w:sz w:val="24"/>
          <w:szCs w:val="24"/>
          <w:lang w:val="en-US" w:eastAsia="en-US"/>
        </w:rPr>
        <w:t xml:space="preserve">surprisingly </w:t>
      </w:r>
      <w:r w:rsidRPr="00C769D0">
        <w:rPr>
          <w:rFonts w:ascii="Garamond" w:eastAsiaTheme="minorHAnsi" w:hAnsi="Garamond"/>
          <w:sz w:val="24"/>
          <w:szCs w:val="24"/>
          <w:lang w:val="en-US" w:eastAsia="en-US"/>
        </w:rPr>
        <w:t>little indication of how they would respond to this challenge, no doubt encouraged by the thought that the analytic-synthetic distinction is somehow outmoded.</w:t>
      </w:r>
      <w:r w:rsidR="007B756D" w:rsidRPr="00C769D0">
        <w:rPr>
          <w:rFonts w:ascii="Garamond" w:eastAsiaTheme="minorHAnsi" w:hAnsi="Garamond"/>
          <w:sz w:val="24"/>
          <w:szCs w:val="24"/>
          <w:vertAlign w:val="superscript"/>
          <w:lang w:val="en-US" w:eastAsia="en-US"/>
        </w:rPr>
        <w:footnoteReference w:id="9"/>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Still, as I have shown, the distinction </w:t>
      </w:r>
      <w:r w:rsidRPr="00C769D0">
        <w:rPr>
          <w:rFonts w:ascii="Garamond" w:eastAsiaTheme="minorHAnsi" w:hAnsi="Garamond"/>
          <w:sz w:val="24"/>
          <w:szCs w:val="24"/>
          <w:lang w:val="en-US" w:eastAsia="en-US"/>
        </w:rPr>
        <w:lastRenderedPageBreak/>
        <w:t>is perfectly viable, and th</w:t>
      </w:r>
      <w:r w:rsidR="00AF2F31" w:rsidRPr="00C769D0">
        <w:rPr>
          <w:rFonts w:ascii="Garamond" w:eastAsiaTheme="minorHAnsi" w:hAnsi="Garamond"/>
          <w:sz w:val="24"/>
          <w:szCs w:val="24"/>
          <w:lang w:val="en-US" w:eastAsia="en-US"/>
        </w:rPr>
        <w:t>e dilemma calls for a response.</w:t>
      </w:r>
    </w:p>
    <w:p w14:paraId="0919B39A" w14:textId="77777777" w:rsidR="00CA0865" w:rsidRDefault="006A13F7" w:rsidP="00AF2F31">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Few of those who do commit themselves on this matter favour t</w:t>
      </w:r>
      <w:r w:rsidR="00B323CA" w:rsidRPr="00C769D0">
        <w:rPr>
          <w:rFonts w:ascii="Garamond" w:eastAsiaTheme="minorHAnsi" w:hAnsi="Garamond"/>
          <w:sz w:val="24"/>
          <w:szCs w:val="24"/>
          <w:lang w:val="en-US" w:eastAsia="en-US"/>
        </w:rPr>
        <w:t>he first horn of the dilemma.</w:t>
      </w:r>
      <w:r w:rsidR="0026283A" w:rsidRPr="00C769D0">
        <w:rPr>
          <w:rFonts w:ascii="Garamond" w:eastAsiaTheme="minorHAnsi" w:hAnsi="Garamond"/>
          <w:sz w:val="24"/>
          <w:szCs w:val="24"/>
          <w:lang w:val="en-US" w:eastAsia="en-US"/>
        </w:rPr>
        <w:t xml:space="preserve"> </w:t>
      </w:r>
      <w:r w:rsidR="00A32D89" w:rsidRPr="00C769D0">
        <w:rPr>
          <w:rFonts w:ascii="Garamond" w:eastAsiaTheme="minorHAnsi" w:hAnsi="Garamond"/>
          <w:sz w:val="24"/>
          <w:szCs w:val="24"/>
          <w:lang w:val="en-US" w:eastAsia="en-US"/>
        </w:rPr>
        <w:t>It is not hard to see why.</w:t>
      </w:r>
      <w:r w:rsidR="0026283A" w:rsidRPr="00C769D0">
        <w:rPr>
          <w:rFonts w:ascii="Garamond" w:eastAsiaTheme="minorHAnsi" w:hAnsi="Garamond"/>
          <w:sz w:val="24"/>
          <w:szCs w:val="24"/>
          <w:lang w:val="en-US" w:eastAsia="en-US"/>
        </w:rPr>
        <w:t xml:space="preserve"> </w:t>
      </w:r>
      <w:r w:rsidR="00A32D89" w:rsidRPr="00C769D0">
        <w:rPr>
          <w:rFonts w:ascii="Garamond" w:eastAsiaTheme="minorHAnsi" w:hAnsi="Garamond"/>
          <w:sz w:val="24"/>
          <w:szCs w:val="24"/>
          <w:lang w:val="en-US" w:eastAsia="en-US"/>
        </w:rPr>
        <w:t>Analytic statements are empty.</w:t>
      </w:r>
      <w:r w:rsidR="0026283A" w:rsidRPr="00C769D0">
        <w:rPr>
          <w:rFonts w:ascii="Garamond" w:eastAsiaTheme="minorHAnsi" w:hAnsi="Garamond"/>
          <w:sz w:val="24"/>
          <w:szCs w:val="24"/>
          <w:lang w:val="en-US" w:eastAsia="en-US"/>
        </w:rPr>
        <w:t xml:space="preserve"> </w:t>
      </w:r>
      <w:r w:rsidR="00A32D89" w:rsidRPr="00C769D0">
        <w:rPr>
          <w:rFonts w:ascii="Garamond" w:eastAsiaTheme="minorHAnsi" w:hAnsi="Garamond"/>
          <w:sz w:val="24"/>
          <w:szCs w:val="24"/>
          <w:lang w:val="en-US" w:eastAsia="en-US"/>
        </w:rPr>
        <w:t xml:space="preserve">They tell us nothing </w:t>
      </w:r>
      <w:r w:rsidR="00CA0865">
        <w:rPr>
          <w:rFonts w:ascii="Garamond" w:eastAsiaTheme="minorHAnsi" w:hAnsi="Garamond"/>
          <w:sz w:val="24"/>
          <w:szCs w:val="24"/>
          <w:lang w:val="en-US" w:eastAsia="en-US"/>
        </w:rPr>
        <w:t xml:space="preserve">significant </w:t>
      </w:r>
      <w:r w:rsidR="00A32D89" w:rsidRPr="00C769D0">
        <w:rPr>
          <w:rFonts w:ascii="Garamond" w:eastAsiaTheme="minorHAnsi" w:hAnsi="Garamond"/>
          <w:sz w:val="24"/>
          <w:szCs w:val="24"/>
          <w:lang w:val="en-US" w:eastAsia="en-US"/>
        </w:rPr>
        <w:t>about the world, but merely reflect relations between our concepts.</w:t>
      </w:r>
      <w:r w:rsidR="0026283A" w:rsidRPr="00C769D0">
        <w:rPr>
          <w:rFonts w:ascii="Garamond" w:eastAsiaTheme="minorHAnsi" w:hAnsi="Garamond"/>
          <w:sz w:val="24"/>
          <w:szCs w:val="24"/>
          <w:lang w:val="en-US" w:eastAsia="en-US"/>
        </w:rPr>
        <w:t xml:space="preserve"> </w:t>
      </w:r>
      <w:r w:rsidR="00A32D89" w:rsidRPr="00C769D0">
        <w:rPr>
          <w:rFonts w:ascii="Garamond" w:eastAsiaTheme="minorHAnsi" w:hAnsi="Garamond"/>
          <w:sz w:val="24"/>
          <w:szCs w:val="24"/>
          <w:lang w:val="en-US" w:eastAsia="en-US"/>
        </w:rPr>
        <w:t>It is hard to see how</w:t>
      </w:r>
      <w:r w:rsidR="00B3466F" w:rsidRPr="00C769D0">
        <w:rPr>
          <w:rFonts w:ascii="Garamond" w:eastAsiaTheme="minorHAnsi" w:hAnsi="Garamond"/>
          <w:sz w:val="24"/>
          <w:szCs w:val="24"/>
          <w:lang w:val="en-US" w:eastAsia="en-US"/>
        </w:rPr>
        <w:t xml:space="preserve"> such empty truisms can</w:t>
      </w:r>
      <w:r w:rsidR="00A32D89" w:rsidRPr="00C769D0">
        <w:rPr>
          <w:rFonts w:ascii="Garamond" w:eastAsiaTheme="minorHAnsi" w:hAnsi="Garamond"/>
          <w:sz w:val="24"/>
          <w:szCs w:val="24"/>
          <w:lang w:val="en-US" w:eastAsia="en-US"/>
        </w:rPr>
        <w:t xml:space="preserve"> make a significant </w:t>
      </w:r>
      <w:r w:rsidR="00AF2F31" w:rsidRPr="00C769D0">
        <w:rPr>
          <w:rFonts w:ascii="Garamond" w:eastAsiaTheme="minorHAnsi" w:hAnsi="Garamond"/>
          <w:sz w:val="24"/>
          <w:szCs w:val="24"/>
          <w:lang w:val="en-US" w:eastAsia="en-US"/>
        </w:rPr>
        <w:t xml:space="preserve">philosophical contribution. </w:t>
      </w:r>
    </w:p>
    <w:p w14:paraId="3A0BDDEF" w14:textId="3F0F3C20" w:rsidR="00804216" w:rsidRDefault="00F54704" w:rsidP="00804216">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The </w:t>
      </w:r>
      <w:r w:rsidR="00CA0865">
        <w:rPr>
          <w:rFonts w:ascii="Garamond" w:eastAsiaTheme="minorHAnsi" w:hAnsi="Garamond"/>
          <w:sz w:val="24"/>
          <w:szCs w:val="24"/>
          <w:lang w:val="en-US" w:eastAsia="en-US"/>
        </w:rPr>
        <w:t xml:space="preserve">reason </w:t>
      </w:r>
      <w:r w:rsidR="005407FC">
        <w:rPr>
          <w:rFonts w:ascii="Garamond" w:eastAsiaTheme="minorHAnsi" w:hAnsi="Garamond"/>
          <w:sz w:val="24"/>
          <w:szCs w:val="24"/>
          <w:lang w:val="en-US" w:eastAsia="en-US"/>
        </w:rPr>
        <w:t xml:space="preserve">that </w:t>
      </w:r>
      <w:r w:rsidR="00CA0865">
        <w:rPr>
          <w:rFonts w:ascii="Garamond" w:eastAsiaTheme="minorHAnsi" w:hAnsi="Garamond"/>
          <w:sz w:val="24"/>
          <w:szCs w:val="24"/>
          <w:lang w:val="en-US" w:eastAsia="en-US"/>
        </w:rPr>
        <w:t>analytic truths tell us nothing sign</w:t>
      </w:r>
      <w:r w:rsidR="00494904">
        <w:rPr>
          <w:rFonts w:ascii="Garamond" w:eastAsiaTheme="minorHAnsi" w:hAnsi="Garamond"/>
          <w:sz w:val="24"/>
          <w:szCs w:val="24"/>
          <w:lang w:val="en-US" w:eastAsia="en-US"/>
        </w:rPr>
        <w:t>ificant was mentioned earlier. A</w:t>
      </w:r>
      <w:r w:rsidR="00CA0865">
        <w:rPr>
          <w:rFonts w:ascii="Garamond" w:eastAsiaTheme="minorHAnsi" w:hAnsi="Garamond"/>
          <w:sz w:val="24"/>
          <w:szCs w:val="24"/>
          <w:lang w:val="en-US" w:eastAsia="en-US"/>
        </w:rPr>
        <w:t>nalytic truths can be re</w:t>
      </w:r>
      <w:r w:rsidR="00494904">
        <w:rPr>
          <w:rFonts w:ascii="Garamond" w:eastAsiaTheme="minorHAnsi" w:hAnsi="Garamond"/>
          <w:sz w:val="24"/>
          <w:szCs w:val="24"/>
          <w:lang w:val="en-US" w:eastAsia="en-US"/>
        </w:rPr>
        <w:t>duced to logic via definitions: for example, i</w:t>
      </w:r>
      <w:r w:rsidR="00CA0865">
        <w:rPr>
          <w:rFonts w:ascii="Garamond" w:eastAsiaTheme="minorHAnsi" w:hAnsi="Garamond"/>
          <w:sz w:val="24"/>
          <w:szCs w:val="24"/>
          <w:lang w:val="en-US" w:eastAsia="en-US"/>
        </w:rPr>
        <w:t>f a</w:t>
      </w:r>
      <w:r w:rsidR="00CA0865" w:rsidRPr="00C769D0">
        <w:rPr>
          <w:rFonts w:ascii="Garamond" w:eastAsiaTheme="minorHAnsi" w:hAnsi="Garamond"/>
          <w:i/>
          <w:iCs/>
          <w:sz w:val="24"/>
          <w:szCs w:val="24"/>
          <w:lang w:val="en-US" w:eastAsia="en-US"/>
        </w:rPr>
        <w:t>ny vixens ar</w:t>
      </w:r>
      <w:r w:rsidR="0023751C">
        <w:rPr>
          <w:rFonts w:ascii="Garamond" w:eastAsiaTheme="minorHAnsi" w:hAnsi="Garamond"/>
          <w:i/>
          <w:iCs/>
          <w:sz w:val="24"/>
          <w:szCs w:val="24"/>
          <w:lang w:val="en-US" w:eastAsia="en-US"/>
        </w:rPr>
        <w:t xml:space="preserve">e female </w:t>
      </w:r>
      <w:r w:rsidR="00CA0865" w:rsidRPr="00C769D0">
        <w:rPr>
          <w:rFonts w:ascii="Garamond" w:eastAsiaTheme="minorHAnsi" w:hAnsi="Garamond"/>
          <w:i/>
          <w:iCs/>
          <w:sz w:val="24"/>
          <w:szCs w:val="24"/>
          <w:lang w:val="en-US" w:eastAsia="en-US"/>
        </w:rPr>
        <w:t>foxes</w:t>
      </w:r>
      <w:r w:rsidR="0023751C">
        <w:rPr>
          <w:rFonts w:ascii="Garamond" w:eastAsiaTheme="minorHAnsi" w:hAnsi="Garamond"/>
          <w:sz w:val="24"/>
          <w:szCs w:val="24"/>
          <w:lang w:val="en-US" w:eastAsia="en-US"/>
        </w:rPr>
        <w:t xml:space="preserve"> </w:t>
      </w:r>
      <w:r w:rsidR="00CA0865" w:rsidRPr="00C769D0">
        <w:rPr>
          <w:rFonts w:ascii="Garamond" w:eastAsiaTheme="minorHAnsi" w:hAnsi="Garamond"/>
          <w:sz w:val="24"/>
          <w:szCs w:val="24"/>
          <w:lang w:val="en-US" w:eastAsia="en-US"/>
        </w:rPr>
        <w:t xml:space="preserve">is </w:t>
      </w:r>
      <w:r w:rsidR="00CA0865">
        <w:rPr>
          <w:rFonts w:ascii="Garamond" w:eastAsiaTheme="minorHAnsi" w:hAnsi="Garamond"/>
          <w:sz w:val="24"/>
          <w:szCs w:val="24"/>
          <w:lang w:val="en-US" w:eastAsia="en-US"/>
        </w:rPr>
        <w:t xml:space="preserve">analytic, that is because it is </w:t>
      </w:r>
      <w:r w:rsidR="00CA0865" w:rsidRPr="00C769D0">
        <w:rPr>
          <w:rFonts w:ascii="Garamond" w:eastAsiaTheme="minorHAnsi" w:hAnsi="Garamond"/>
          <w:sz w:val="24"/>
          <w:szCs w:val="24"/>
          <w:lang w:val="en-US" w:eastAsia="en-US"/>
        </w:rPr>
        <w:t xml:space="preserve">equivalent to </w:t>
      </w:r>
      <w:r w:rsidR="00CA0865" w:rsidRPr="00C769D0">
        <w:rPr>
          <w:rFonts w:ascii="Garamond" w:eastAsiaTheme="minorHAnsi" w:hAnsi="Garamond"/>
          <w:i/>
          <w:iCs/>
          <w:sz w:val="24"/>
          <w:szCs w:val="24"/>
          <w:lang w:val="en-US" w:eastAsia="en-US"/>
        </w:rPr>
        <w:t>any female foxes are female foxes</w:t>
      </w:r>
      <w:r w:rsidR="00CA0865">
        <w:rPr>
          <w:rFonts w:ascii="Garamond" w:eastAsiaTheme="minorHAnsi" w:hAnsi="Garamond"/>
          <w:sz w:val="24"/>
          <w:szCs w:val="24"/>
          <w:lang w:val="en-US" w:eastAsia="en-US"/>
        </w:rPr>
        <w:t>.</w:t>
      </w:r>
      <w:r w:rsidR="00CA0865" w:rsidRPr="00C769D0">
        <w:rPr>
          <w:rFonts w:ascii="Garamond" w:eastAsiaTheme="minorHAnsi" w:hAnsi="Garamond"/>
          <w:sz w:val="24"/>
          <w:szCs w:val="24"/>
          <w:lang w:val="en-US" w:eastAsia="en-US"/>
        </w:rPr>
        <w:t xml:space="preserve"> </w:t>
      </w:r>
      <w:r w:rsidR="00494904">
        <w:rPr>
          <w:rFonts w:ascii="Garamond" w:eastAsiaTheme="minorHAnsi" w:hAnsi="Garamond"/>
          <w:sz w:val="24"/>
          <w:szCs w:val="24"/>
          <w:lang w:val="en-US" w:eastAsia="en-US"/>
        </w:rPr>
        <w:t>As such, analytic truths do not tell us anything that is not alr</w:t>
      </w:r>
      <w:r w:rsidR="005407FC">
        <w:rPr>
          <w:rFonts w:ascii="Garamond" w:eastAsiaTheme="minorHAnsi" w:hAnsi="Garamond"/>
          <w:sz w:val="24"/>
          <w:szCs w:val="24"/>
          <w:lang w:val="en-US" w:eastAsia="en-US"/>
        </w:rPr>
        <w:t xml:space="preserve">eady a consequence of logic. </w:t>
      </w:r>
    </w:p>
    <w:p w14:paraId="744DDC22" w14:textId="14E03890" w:rsidR="00DD530E" w:rsidRDefault="00F54704" w:rsidP="00DD530E">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When I say that </w:t>
      </w:r>
      <w:r w:rsidR="00804216">
        <w:rPr>
          <w:rFonts w:ascii="Garamond" w:eastAsiaTheme="minorHAnsi" w:hAnsi="Garamond"/>
          <w:sz w:val="24"/>
          <w:szCs w:val="24"/>
          <w:lang w:val="en-US" w:eastAsia="en-US"/>
        </w:rPr>
        <w:t>analytic truths reflect</w:t>
      </w:r>
      <w:r w:rsidRPr="00C769D0">
        <w:rPr>
          <w:rFonts w:ascii="Garamond" w:eastAsiaTheme="minorHAnsi" w:hAnsi="Garamond"/>
          <w:sz w:val="24"/>
          <w:szCs w:val="24"/>
          <w:lang w:val="en-US" w:eastAsia="en-US"/>
        </w:rPr>
        <w:t xml:space="preserve"> relations between our concepts, I am not committing the</w:t>
      </w:r>
      <w:r w:rsidR="00DD530E">
        <w:rPr>
          <w:rFonts w:ascii="Garamond" w:eastAsiaTheme="minorHAnsi" w:hAnsi="Garamond"/>
          <w:sz w:val="24"/>
          <w:szCs w:val="24"/>
          <w:lang w:val="en-US" w:eastAsia="en-US"/>
        </w:rPr>
        <w:t xml:space="preserve"> jejune fallacy of reading them as</w:t>
      </w:r>
      <w:r w:rsidR="003626DF" w:rsidRPr="00C769D0">
        <w:rPr>
          <w:rFonts w:ascii="Garamond" w:eastAsiaTheme="minorHAnsi" w:hAnsi="Garamond"/>
          <w:sz w:val="24"/>
          <w:szCs w:val="24"/>
          <w:lang w:val="en-US" w:eastAsia="en-US"/>
        </w:rPr>
        <w:t xml:space="preserve"> meta-representational </w:t>
      </w:r>
      <w:r w:rsidR="00B3466F" w:rsidRPr="00C769D0">
        <w:rPr>
          <w:rFonts w:ascii="Garamond" w:eastAsiaTheme="minorHAnsi" w:hAnsi="Garamond"/>
          <w:sz w:val="24"/>
          <w:szCs w:val="24"/>
          <w:lang w:val="en-US" w:eastAsia="en-US"/>
        </w:rPr>
        <w:t>statement</w:t>
      </w:r>
      <w:r w:rsidR="00DD530E">
        <w:rPr>
          <w:rFonts w:ascii="Garamond" w:eastAsiaTheme="minorHAnsi" w:hAnsi="Garamond"/>
          <w:sz w:val="24"/>
          <w:szCs w:val="24"/>
          <w:lang w:val="en-US" w:eastAsia="en-US"/>
        </w:rPr>
        <w:t>s</w:t>
      </w:r>
      <w:r w:rsidRPr="00C769D0">
        <w:rPr>
          <w:rFonts w:ascii="Garamond" w:eastAsiaTheme="minorHAnsi" w:hAnsi="Garamond"/>
          <w:sz w:val="24"/>
          <w:szCs w:val="24"/>
          <w:lang w:val="en-US" w:eastAsia="en-US"/>
        </w:rPr>
        <w:t xml:space="preserve"> </w:t>
      </w:r>
      <w:r w:rsidRPr="00C769D0">
        <w:rPr>
          <w:rFonts w:ascii="Garamond" w:eastAsiaTheme="minorHAnsi" w:hAnsi="Garamond"/>
          <w:i/>
          <w:iCs/>
          <w:sz w:val="24"/>
          <w:szCs w:val="24"/>
          <w:lang w:val="en-US" w:eastAsia="en-US"/>
        </w:rPr>
        <w:t>about</w:t>
      </w:r>
      <w:r w:rsidR="00C6343B" w:rsidRPr="00C769D0">
        <w:rPr>
          <w:rFonts w:ascii="Garamond" w:eastAsiaTheme="minorHAnsi" w:hAnsi="Garamond"/>
          <w:sz w:val="24"/>
          <w:szCs w:val="24"/>
          <w:lang w:val="en-US" w:eastAsia="en-US"/>
        </w:rPr>
        <w:t xml:space="preserve"> our concepts.</w:t>
      </w:r>
      <w:r w:rsidR="0026283A" w:rsidRPr="00C769D0">
        <w:rPr>
          <w:rFonts w:ascii="Garamond" w:eastAsiaTheme="minorHAnsi" w:hAnsi="Garamond"/>
          <w:sz w:val="24"/>
          <w:szCs w:val="24"/>
          <w:lang w:val="en-US" w:eastAsia="en-US"/>
        </w:rPr>
        <w:t xml:space="preserve"> </w:t>
      </w:r>
      <w:r w:rsidR="00804216" w:rsidRPr="00804216">
        <w:rPr>
          <w:rFonts w:ascii="Garamond" w:eastAsiaTheme="minorHAnsi" w:hAnsi="Garamond"/>
          <w:i/>
          <w:sz w:val="24"/>
          <w:szCs w:val="24"/>
          <w:lang w:val="en-US" w:eastAsia="en-US"/>
        </w:rPr>
        <w:t>A</w:t>
      </w:r>
      <w:r w:rsidR="00804216" w:rsidRPr="00C769D0">
        <w:rPr>
          <w:rFonts w:ascii="Garamond" w:eastAsiaTheme="minorHAnsi" w:hAnsi="Garamond"/>
          <w:i/>
          <w:iCs/>
          <w:sz w:val="24"/>
          <w:szCs w:val="24"/>
          <w:lang w:val="en-US" w:eastAsia="en-US"/>
        </w:rPr>
        <w:t>ny vixens are female foxes</w:t>
      </w:r>
      <w:r w:rsidR="00804216" w:rsidRPr="00C769D0">
        <w:rPr>
          <w:rFonts w:ascii="Garamond" w:eastAsiaTheme="minorHAnsi" w:hAnsi="Garamond"/>
          <w:sz w:val="24"/>
          <w:szCs w:val="24"/>
          <w:lang w:val="en-US" w:eastAsia="en-US"/>
        </w:rPr>
        <w:t xml:space="preserve"> </w:t>
      </w:r>
      <w:r w:rsidR="00C6343B" w:rsidRPr="00C769D0">
        <w:rPr>
          <w:rFonts w:ascii="Garamond" w:eastAsiaTheme="minorHAnsi" w:hAnsi="Garamond"/>
          <w:sz w:val="24"/>
          <w:szCs w:val="24"/>
          <w:lang w:val="en-US" w:eastAsia="en-US"/>
        </w:rPr>
        <w:t>report</w:t>
      </w:r>
      <w:r w:rsidR="00804216">
        <w:rPr>
          <w:rFonts w:ascii="Garamond" w:eastAsiaTheme="minorHAnsi" w:hAnsi="Garamond"/>
          <w:sz w:val="24"/>
          <w:szCs w:val="24"/>
          <w:lang w:val="en-US" w:eastAsia="en-US"/>
        </w:rPr>
        <w:t>s</w:t>
      </w:r>
      <w:r w:rsidR="00C6343B" w:rsidRPr="00C769D0">
        <w:rPr>
          <w:rFonts w:ascii="Garamond" w:eastAsiaTheme="minorHAnsi" w:hAnsi="Garamond"/>
          <w:sz w:val="24"/>
          <w:szCs w:val="24"/>
          <w:lang w:val="en-US" w:eastAsia="en-US"/>
        </w:rPr>
        <w:t xml:space="preserve"> on</w:t>
      </w:r>
      <w:r w:rsidRPr="00C769D0">
        <w:rPr>
          <w:rFonts w:ascii="Garamond" w:eastAsiaTheme="minorHAnsi" w:hAnsi="Garamond"/>
          <w:sz w:val="24"/>
          <w:szCs w:val="24"/>
          <w:lang w:val="en-US" w:eastAsia="en-US"/>
        </w:rPr>
        <w:t xml:space="preserve"> </w:t>
      </w:r>
      <w:r w:rsidR="00B3466F" w:rsidRPr="00C769D0">
        <w:rPr>
          <w:rFonts w:ascii="Garamond" w:eastAsiaTheme="minorHAnsi" w:hAnsi="Garamond"/>
          <w:sz w:val="24"/>
          <w:szCs w:val="24"/>
          <w:lang w:val="en-US" w:eastAsia="en-US"/>
        </w:rPr>
        <w:t xml:space="preserve">vixens </w:t>
      </w:r>
      <w:r w:rsidRPr="00C769D0">
        <w:rPr>
          <w:rFonts w:ascii="Garamond" w:eastAsiaTheme="minorHAnsi" w:hAnsi="Garamond"/>
          <w:sz w:val="24"/>
          <w:szCs w:val="24"/>
          <w:lang w:val="en-US" w:eastAsia="en-US"/>
        </w:rPr>
        <w:t xml:space="preserve">all right, not </w:t>
      </w:r>
      <w:r w:rsidR="00BD711B">
        <w:rPr>
          <w:rFonts w:ascii="Garamond" w:eastAsiaTheme="minorHAnsi" w:hAnsi="Garamond"/>
          <w:sz w:val="24"/>
          <w:szCs w:val="24"/>
          <w:lang w:val="en-US" w:eastAsia="en-US"/>
        </w:rPr>
        <w:t>on</w:t>
      </w:r>
      <w:r w:rsidRPr="00C769D0">
        <w:rPr>
          <w:rFonts w:ascii="Garamond" w:eastAsiaTheme="minorHAnsi" w:hAnsi="Garamond"/>
          <w:sz w:val="24"/>
          <w:szCs w:val="24"/>
          <w:lang w:val="en-US" w:eastAsia="en-US"/>
        </w:rPr>
        <w:t xml:space="preserve"> concepts.</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But</w:t>
      </w:r>
      <w:r w:rsidR="0023751C">
        <w:rPr>
          <w:rFonts w:ascii="Garamond" w:eastAsiaTheme="minorHAnsi" w:hAnsi="Garamond"/>
          <w:sz w:val="24"/>
          <w:szCs w:val="24"/>
          <w:lang w:val="en-US" w:eastAsia="en-US"/>
        </w:rPr>
        <w:t xml:space="preserve"> even so it merely instances</w:t>
      </w:r>
      <w:r w:rsidR="00DD530E">
        <w:rPr>
          <w:rFonts w:ascii="Garamond" w:eastAsiaTheme="minorHAnsi" w:hAnsi="Garamond"/>
          <w:sz w:val="24"/>
          <w:szCs w:val="24"/>
          <w:lang w:val="en-US" w:eastAsia="en-US"/>
        </w:rPr>
        <w:t xml:space="preserve"> a logical truth. </w:t>
      </w:r>
      <w:r w:rsidR="00B3466F" w:rsidRPr="00C769D0">
        <w:rPr>
          <w:rFonts w:ascii="Garamond" w:eastAsiaTheme="minorHAnsi" w:hAnsi="Garamond"/>
          <w:sz w:val="24"/>
          <w:szCs w:val="24"/>
          <w:lang w:val="en-US" w:eastAsia="en-US"/>
        </w:rPr>
        <w:t>It is in this sense</w:t>
      </w:r>
      <w:r w:rsidR="003626DF" w:rsidRPr="00C769D0">
        <w:rPr>
          <w:rFonts w:ascii="Garamond" w:eastAsiaTheme="minorHAnsi" w:hAnsi="Garamond"/>
          <w:sz w:val="24"/>
          <w:szCs w:val="24"/>
          <w:lang w:val="en-US" w:eastAsia="en-US"/>
        </w:rPr>
        <w:t xml:space="preserve"> that analytic truths </w:t>
      </w:r>
      <w:r w:rsidR="00DD530E">
        <w:rPr>
          <w:rFonts w:ascii="Garamond" w:eastAsiaTheme="minorHAnsi" w:hAnsi="Garamond"/>
          <w:sz w:val="24"/>
          <w:szCs w:val="24"/>
          <w:lang w:val="en-US" w:eastAsia="en-US"/>
        </w:rPr>
        <w:t>reflect</w:t>
      </w:r>
      <w:r w:rsidR="00B3466F" w:rsidRPr="00C769D0">
        <w:rPr>
          <w:rFonts w:ascii="Garamond" w:eastAsiaTheme="minorHAnsi" w:hAnsi="Garamond"/>
          <w:sz w:val="24"/>
          <w:szCs w:val="24"/>
          <w:lang w:val="en-US" w:eastAsia="en-US"/>
        </w:rPr>
        <w:t xml:space="preserve"> relations between our concepts.</w:t>
      </w:r>
      <w:r w:rsidR="0026283A" w:rsidRPr="00C769D0">
        <w:rPr>
          <w:rFonts w:ascii="Garamond" w:eastAsiaTheme="minorHAnsi" w:hAnsi="Garamond"/>
          <w:sz w:val="24"/>
          <w:szCs w:val="24"/>
          <w:lang w:val="en-US" w:eastAsia="en-US"/>
        </w:rPr>
        <w:t xml:space="preserve"> </w:t>
      </w:r>
      <w:r w:rsidR="00DD530E">
        <w:rPr>
          <w:rFonts w:ascii="Garamond" w:eastAsiaTheme="minorHAnsi" w:hAnsi="Garamond"/>
          <w:sz w:val="24"/>
          <w:szCs w:val="24"/>
          <w:lang w:val="en-US" w:eastAsia="en-US"/>
        </w:rPr>
        <w:t>They</w:t>
      </w:r>
      <w:r w:rsidR="0017246D" w:rsidRPr="00C769D0">
        <w:rPr>
          <w:rFonts w:ascii="Garamond" w:eastAsiaTheme="minorHAnsi" w:hAnsi="Garamond"/>
          <w:sz w:val="24"/>
          <w:szCs w:val="24"/>
          <w:lang w:val="en-US" w:eastAsia="en-US"/>
        </w:rPr>
        <w:t xml:space="preserve"> </w:t>
      </w:r>
      <w:r w:rsidR="00DD530E">
        <w:rPr>
          <w:rFonts w:ascii="Garamond" w:eastAsiaTheme="minorHAnsi" w:hAnsi="Garamond"/>
          <w:sz w:val="24"/>
          <w:szCs w:val="24"/>
          <w:lang w:val="en-US" w:eastAsia="en-US"/>
        </w:rPr>
        <w:t xml:space="preserve">do not </w:t>
      </w:r>
      <w:r w:rsidR="0017246D" w:rsidRPr="00C769D0">
        <w:rPr>
          <w:rFonts w:ascii="Garamond" w:eastAsiaTheme="minorHAnsi" w:hAnsi="Garamond"/>
          <w:sz w:val="24"/>
          <w:szCs w:val="24"/>
          <w:lang w:val="en-US" w:eastAsia="en-US"/>
        </w:rPr>
        <w:t xml:space="preserve">depend on </w:t>
      </w:r>
      <w:r w:rsidR="00494904">
        <w:rPr>
          <w:rFonts w:ascii="Garamond" w:eastAsiaTheme="minorHAnsi" w:hAnsi="Garamond"/>
          <w:sz w:val="24"/>
          <w:szCs w:val="24"/>
          <w:lang w:val="en-US" w:eastAsia="en-US"/>
        </w:rPr>
        <w:t xml:space="preserve">anything except logic and </w:t>
      </w:r>
      <w:r w:rsidR="00B3466F" w:rsidRPr="00C769D0">
        <w:rPr>
          <w:rFonts w:ascii="Garamond" w:eastAsiaTheme="minorHAnsi" w:hAnsi="Garamond"/>
          <w:sz w:val="24"/>
          <w:szCs w:val="24"/>
          <w:lang w:val="en-US" w:eastAsia="en-US"/>
        </w:rPr>
        <w:t xml:space="preserve">the interlocking requirements that the </w:t>
      </w:r>
      <w:r w:rsidR="00DD530E">
        <w:rPr>
          <w:rFonts w:ascii="Garamond" w:eastAsiaTheme="minorHAnsi" w:hAnsi="Garamond"/>
          <w:sz w:val="24"/>
          <w:szCs w:val="24"/>
          <w:lang w:val="en-US" w:eastAsia="en-US"/>
        </w:rPr>
        <w:t xml:space="preserve">structure of the </w:t>
      </w:r>
      <w:r w:rsidR="00B3466F" w:rsidRPr="00C769D0">
        <w:rPr>
          <w:rFonts w:ascii="Garamond" w:eastAsiaTheme="minorHAnsi" w:hAnsi="Garamond"/>
          <w:sz w:val="24"/>
          <w:szCs w:val="24"/>
          <w:lang w:val="en-US" w:eastAsia="en-US"/>
        </w:rPr>
        <w:t>relevant concepts place</w:t>
      </w:r>
      <w:r w:rsidR="00DD530E">
        <w:rPr>
          <w:rFonts w:ascii="Garamond" w:eastAsiaTheme="minorHAnsi" w:hAnsi="Garamond"/>
          <w:sz w:val="24"/>
          <w:szCs w:val="24"/>
          <w:lang w:val="en-US" w:eastAsia="en-US"/>
        </w:rPr>
        <w:t>s</w:t>
      </w:r>
      <w:r w:rsidR="00B3466F" w:rsidRPr="00C769D0">
        <w:rPr>
          <w:rFonts w:ascii="Garamond" w:eastAsiaTheme="minorHAnsi" w:hAnsi="Garamond"/>
          <w:sz w:val="24"/>
          <w:szCs w:val="24"/>
          <w:lang w:val="en-US" w:eastAsia="en-US"/>
        </w:rPr>
        <w:t xml:space="preserve"> on their </w:t>
      </w:r>
      <w:r w:rsidR="00DD530E">
        <w:rPr>
          <w:rFonts w:ascii="Garamond" w:eastAsiaTheme="minorHAnsi" w:hAnsi="Garamond"/>
          <w:sz w:val="24"/>
          <w:szCs w:val="24"/>
          <w:lang w:val="en-US" w:eastAsia="en-US"/>
        </w:rPr>
        <w:t xml:space="preserve">respective </w:t>
      </w:r>
      <w:r w:rsidR="00B3466F" w:rsidRPr="00C769D0">
        <w:rPr>
          <w:rFonts w:ascii="Garamond" w:eastAsiaTheme="minorHAnsi" w:hAnsi="Garamond"/>
          <w:sz w:val="24"/>
          <w:szCs w:val="24"/>
          <w:lang w:val="en-US" w:eastAsia="en-US"/>
        </w:rPr>
        <w:t>referent</w:t>
      </w:r>
      <w:r w:rsidR="005407FC">
        <w:rPr>
          <w:rFonts w:ascii="Garamond" w:eastAsiaTheme="minorHAnsi" w:hAnsi="Garamond"/>
          <w:sz w:val="24"/>
          <w:szCs w:val="24"/>
          <w:lang w:val="en-US" w:eastAsia="en-US"/>
        </w:rPr>
        <w:t>s</w:t>
      </w:r>
      <w:r w:rsidR="00B3466F" w:rsidRPr="00C769D0">
        <w:rPr>
          <w:rFonts w:ascii="Garamond" w:eastAsiaTheme="minorHAnsi" w:hAnsi="Garamond"/>
          <w:sz w:val="24"/>
          <w:szCs w:val="24"/>
          <w:lang w:val="en-US" w:eastAsia="en-US"/>
        </w:rPr>
        <w:t>.</w:t>
      </w:r>
      <w:r w:rsidR="00AF2F31" w:rsidRPr="00C769D0">
        <w:rPr>
          <w:rFonts w:ascii="Garamond" w:eastAsiaTheme="minorHAnsi" w:hAnsi="Garamond"/>
          <w:sz w:val="24"/>
          <w:szCs w:val="24"/>
          <w:lang w:val="en-US" w:eastAsia="en-US"/>
        </w:rPr>
        <w:t xml:space="preserve"> </w:t>
      </w:r>
    </w:p>
    <w:p w14:paraId="6A02FB09" w14:textId="51334CAD" w:rsidR="0017246D" w:rsidRPr="00C769D0" w:rsidRDefault="00DA3351" w:rsidP="00DD530E">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Given </w:t>
      </w:r>
      <w:r w:rsidR="00BD69D9" w:rsidRPr="00C769D0">
        <w:rPr>
          <w:rFonts w:ascii="Garamond" w:eastAsiaTheme="minorHAnsi" w:hAnsi="Garamond"/>
          <w:sz w:val="24"/>
          <w:szCs w:val="24"/>
          <w:lang w:val="en-US" w:eastAsia="en-US"/>
        </w:rPr>
        <w:t>this</w:t>
      </w:r>
      <w:r w:rsidRPr="00C769D0">
        <w:rPr>
          <w:rFonts w:ascii="Garamond" w:eastAsiaTheme="minorHAnsi" w:hAnsi="Garamond"/>
          <w:sz w:val="24"/>
          <w:szCs w:val="24"/>
          <w:lang w:val="en-US" w:eastAsia="en-US"/>
        </w:rPr>
        <w:t>, it is unsurprising that there are few explicit endorsements of the first horn of my dilemma.</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If</w:t>
      </w:r>
      <w:r w:rsidR="00BD69D9" w:rsidRPr="00C769D0">
        <w:rPr>
          <w:rFonts w:ascii="Garamond" w:eastAsiaTheme="minorHAnsi" w:hAnsi="Garamond"/>
          <w:sz w:val="24"/>
          <w:szCs w:val="24"/>
          <w:lang w:val="en-US" w:eastAsia="en-US"/>
        </w:rPr>
        <w:t xml:space="preserve"> analytic statements </w:t>
      </w:r>
      <w:r w:rsidR="005407FC">
        <w:rPr>
          <w:rFonts w:ascii="Garamond" w:eastAsiaTheme="minorHAnsi" w:hAnsi="Garamond"/>
          <w:sz w:val="24"/>
          <w:szCs w:val="24"/>
          <w:lang w:val="en-US" w:eastAsia="en-US"/>
        </w:rPr>
        <w:t>do not take is beyond what it guaranteed by logic</w:t>
      </w:r>
      <w:r w:rsidRPr="00C769D0">
        <w:rPr>
          <w:rFonts w:ascii="Garamond" w:eastAsiaTheme="minorHAnsi" w:hAnsi="Garamond"/>
          <w:sz w:val="24"/>
          <w:szCs w:val="24"/>
          <w:lang w:val="en-US" w:eastAsia="en-US"/>
        </w:rPr>
        <w:t xml:space="preserve">, it is hard to see how </w:t>
      </w:r>
      <w:r w:rsidR="0017246D" w:rsidRPr="00C769D0">
        <w:rPr>
          <w:rFonts w:ascii="Garamond" w:eastAsiaTheme="minorHAnsi" w:hAnsi="Garamond"/>
          <w:sz w:val="24"/>
          <w:szCs w:val="24"/>
          <w:lang w:val="en-US" w:eastAsia="en-US"/>
        </w:rPr>
        <w:t xml:space="preserve">they can </w:t>
      </w:r>
      <w:r w:rsidR="00A169D3">
        <w:rPr>
          <w:rFonts w:ascii="Garamond" w:eastAsiaTheme="minorHAnsi" w:hAnsi="Garamond"/>
          <w:sz w:val="24"/>
          <w:szCs w:val="24"/>
          <w:lang w:val="en-US" w:eastAsia="en-US"/>
        </w:rPr>
        <w:t>be important for</w:t>
      </w:r>
      <w:r w:rsidR="0017246D" w:rsidRPr="00C769D0">
        <w:rPr>
          <w:rFonts w:ascii="Garamond" w:eastAsiaTheme="minorHAnsi" w:hAnsi="Garamond"/>
          <w:sz w:val="24"/>
          <w:szCs w:val="24"/>
          <w:lang w:val="en-US" w:eastAsia="en-US"/>
        </w:rPr>
        <w:t xml:space="preserve"> philosophy.</w:t>
      </w:r>
    </w:p>
    <w:p w14:paraId="0F657DAF" w14:textId="77777777" w:rsidR="0017246D" w:rsidRPr="00C769D0" w:rsidRDefault="0017246D" w:rsidP="00396B2E">
      <w:pPr>
        <w:spacing w:after="0" w:line="240" w:lineRule="auto"/>
        <w:rPr>
          <w:rFonts w:ascii="Garamond" w:hAnsi="Garamond" w:cs="Times New Roman"/>
          <w:sz w:val="24"/>
          <w:szCs w:val="24"/>
        </w:rPr>
      </w:pPr>
    </w:p>
    <w:p w14:paraId="43936E40" w14:textId="77777777" w:rsidR="003626DF" w:rsidRPr="00C769D0" w:rsidRDefault="00AF2F31" w:rsidP="00396B2E">
      <w:pPr>
        <w:spacing w:after="0" w:line="240" w:lineRule="auto"/>
        <w:rPr>
          <w:rFonts w:ascii="Garamond" w:hAnsi="Garamond" w:cs="Times New Roman"/>
          <w:b/>
          <w:sz w:val="24"/>
          <w:szCs w:val="24"/>
        </w:rPr>
      </w:pPr>
      <w:r w:rsidRPr="00C769D0">
        <w:rPr>
          <w:rFonts w:ascii="Garamond" w:hAnsi="Garamond" w:cs="Times New Roman"/>
          <w:b/>
          <w:sz w:val="24"/>
          <w:szCs w:val="24"/>
        </w:rPr>
        <w:t xml:space="preserve">7. </w:t>
      </w:r>
      <w:r w:rsidR="003626DF" w:rsidRPr="00C769D0">
        <w:rPr>
          <w:rFonts w:ascii="Garamond" w:hAnsi="Garamond" w:cs="Times New Roman"/>
          <w:b/>
          <w:sz w:val="24"/>
          <w:szCs w:val="24"/>
        </w:rPr>
        <w:t>The Canberra Plan</w:t>
      </w:r>
    </w:p>
    <w:p w14:paraId="09F978A0" w14:textId="77777777" w:rsidR="00DA3351" w:rsidRPr="00C769D0" w:rsidRDefault="003626DF" w:rsidP="00A1733C">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Despite the points just made, t</w:t>
      </w:r>
      <w:r w:rsidR="00350A3C" w:rsidRPr="00C769D0">
        <w:rPr>
          <w:rFonts w:ascii="Garamond" w:eastAsiaTheme="minorHAnsi" w:hAnsi="Garamond"/>
          <w:sz w:val="24"/>
          <w:szCs w:val="24"/>
          <w:lang w:val="en-US" w:eastAsia="en-US"/>
        </w:rPr>
        <w:t xml:space="preserve">here </w:t>
      </w:r>
      <w:r w:rsidRPr="00C769D0">
        <w:rPr>
          <w:rFonts w:ascii="Garamond" w:eastAsiaTheme="minorHAnsi" w:hAnsi="Garamond"/>
          <w:sz w:val="24"/>
          <w:szCs w:val="24"/>
          <w:lang w:val="en-US" w:eastAsia="en-US"/>
        </w:rPr>
        <w:t>is one significant strand</w:t>
      </w:r>
      <w:r w:rsidR="00350A3C" w:rsidRPr="00C769D0">
        <w:rPr>
          <w:rFonts w:ascii="Garamond" w:eastAsiaTheme="minorHAnsi" w:hAnsi="Garamond"/>
          <w:sz w:val="24"/>
          <w:szCs w:val="24"/>
          <w:lang w:val="en-US" w:eastAsia="en-US"/>
        </w:rPr>
        <w:t xml:space="preserve"> of contemporary philosophical thought that </w:t>
      </w:r>
      <w:r w:rsidR="0017246D" w:rsidRPr="00C769D0">
        <w:rPr>
          <w:rFonts w:ascii="Garamond" w:eastAsiaTheme="minorHAnsi" w:hAnsi="Garamond"/>
          <w:sz w:val="24"/>
          <w:szCs w:val="24"/>
          <w:lang w:val="en-US" w:eastAsia="en-US"/>
        </w:rPr>
        <w:t xml:space="preserve">does explicitly </w:t>
      </w:r>
      <w:r w:rsidR="00AD6B3C" w:rsidRPr="00C769D0">
        <w:rPr>
          <w:rFonts w:ascii="Garamond" w:eastAsiaTheme="minorHAnsi" w:hAnsi="Garamond"/>
          <w:sz w:val="24"/>
          <w:szCs w:val="24"/>
          <w:lang w:val="en-US" w:eastAsia="en-US"/>
        </w:rPr>
        <w:t>present itself as embracing</w:t>
      </w:r>
      <w:r w:rsidR="0017246D" w:rsidRPr="00C769D0">
        <w:rPr>
          <w:rFonts w:ascii="Garamond" w:eastAsiaTheme="minorHAnsi" w:hAnsi="Garamond"/>
          <w:sz w:val="24"/>
          <w:szCs w:val="24"/>
          <w:lang w:val="en-US" w:eastAsia="en-US"/>
        </w:rPr>
        <w:t xml:space="preserve"> the</w:t>
      </w:r>
      <w:r w:rsidR="00DA3351" w:rsidRPr="00C769D0">
        <w:rPr>
          <w:rFonts w:ascii="Garamond" w:eastAsiaTheme="minorHAnsi" w:hAnsi="Garamond"/>
          <w:sz w:val="24"/>
          <w:szCs w:val="24"/>
          <w:lang w:val="en-US" w:eastAsia="en-US"/>
        </w:rPr>
        <w:t xml:space="preserve"> first horn</w:t>
      </w:r>
      <w:r w:rsidR="0017246D" w:rsidRPr="00C769D0">
        <w:rPr>
          <w:rFonts w:ascii="Garamond" w:eastAsiaTheme="minorHAnsi" w:hAnsi="Garamond"/>
          <w:sz w:val="24"/>
          <w:szCs w:val="24"/>
          <w:lang w:val="en-US" w:eastAsia="en-US"/>
        </w:rPr>
        <w:t xml:space="preserve"> of my dilemma</w:t>
      </w:r>
      <w:r w:rsidR="00DA3351"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DA3351" w:rsidRPr="00C769D0">
        <w:rPr>
          <w:rFonts w:ascii="Garamond" w:eastAsiaTheme="minorHAnsi" w:hAnsi="Garamond"/>
          <w:sz w:val="24"/>
          <w:szCs w:val="24"/>
          <w:lang w:val="en-US" w:eastAsia="en-US"/>
        </w:rPr>
        <w:t>It will be instruc</w:t>
      </w:r>
      <w:r w:rsidR="00A1733C" w:rsidRPr="00C769D0">
        <w:rPr>
          <w:rFonts w:ascii="Garamond" w:eastAsiaTheme="minorHAnsi" w:hAnsi="Garamond"/>
          <w:sz w:val="24"/>
          <w:szCs w:val="24"/>
          <w:lang w:val="en-US" w:eastAsia="en-US"/>
        </w:rPr>
        <w:t>tive to consider its arguments.</w:t>
      </w:r>
    </w:p>
    <w:p w14:paraId="429550C4" w14:textId="77777777" w:rsidR="009772CC" w:rsidRPr="00C769D0" w:rsidRDefault="00350A3C" w:rsidP="00A1733C">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I am thinkin</w:t>
      </w:r>
      <w:r w:rsidR="003626DF" w:rsidRPr="00C769D0">
        <w:rPr>
          <w:rFonts w:ascii="Garamond" w:eastAsiaTheme="minorHAnsi" w:hAnsi="Garamond"/>
          <w:sz w:val="24"/>
          <w:szCs w:val="24"/>
          <w:lang w:val="en-US" w:eastAsia="en-US"/>
        </w:rPr>
        <w:t>g here of the ‘Canberra planners</w:t>
      </w:r>
      <w:r w:rsidRPr="00C769D0">
        <w:rPr>
          <w:rFonts w:ascii="Garamond" w:eastAsiaTheme="minorHAnsi" w:hAnsi="Garamond"/>
          <w:sz w:val="24"/>
          <w:szCs w:val="24"/>
          <w:lang w:val="en-US" w:eastAsia="en-US"/>
        </w:rPr>
        <w:t>’, inspired by David Lewis and led by Frank Jackson.</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This school views philosophy as typically proce</w:t>
      </w:r>
      <w:r w:rsidR="00C921BB" w:rsidRPr="00C769D0">
        <w:rPr>
          <w:rFonts w:ascii="Garamond" w:eastAsiaTheme="minorHAnsi" w:hAnsi="Garamond"/>
          <w:sz w:val="24"/>
          <w:szCs w:val="24"/>
          <w:lang w:val="en-US" w:eastAsia="en-US"/>
        </w:rPr>
        <w:t>e</w:t>
      </w:r>
      <w:r w:rsidRPr="00C769D0">
        <w:rPr>
          <w:rFonts w:ascii="Garamond" w:eastAsiaTheme="minorHAnsi" w:hAnsi="Garamond"/>
          <w:sz w:val="24"/>
          <w:szCs w:val="24"/>
          <w:lang w:val="en-US" w:eastAsia="en-US"/>
        </w:rPr>
        <w:t>ding in two st</w:t>
      </w:r>
      <w:r w:rsidR="00DA3351" w:rsidRPr="00C769D0">
        <w:rPr>
          <w:rFonts w:ascii="Garamond" w:eastAsiaTheme="minorHAnsi" w:hAnsi="Garamond"/>
          <w:sz w:val="24"/>
          <w:szCs w:val="24"/>
          <w:lang w:val="en-US" w:eastAsia="en-US"/>
        </w:rPr>
        <w:t>ages.</w:t>
      </w:r>
      <w:r w:rsidR="0026283A" w:rsidRPr="00C769D0">
        <w:rPr>
          <w:rFonts w:ascii="Garamond" w:eastAsiaTheme="minorHAnsi" w:hAnsi="Garamond"/>
          <w:sz w:val="24"/>
          <w:szCs w:val="24"/>
          <w:lang w:val="en-US" w:eastAsia="en-US"/>
        </w:rPr>
        <w:t xml:space="preserve"> </w:t>
      </w:r>
      <w:r w:rsidR="00DA3351" w:rsidRPr="00C769D0">
        <w:rPr>
          <w:rFonts w:ascii="Garamond" w:eastAsiaTheme="minorHAnsi" w:hAnsi="Garamond"/>
          <w:sz w:val="24"/>
          <w:szCs w:val="24"/>
          <w:lang w:val="en-US" w:eastAsia="en-US"/>
        </w:rPr>
        <w:t>The first stage is supposed to trade entirely in analytic knowledge.</w:t>
      </w:r>
      <w:r w:rsidR="0026283A" w:rsidRPr="00C769D0">
        <w:rPr>
          <w:rFonts w:ascii="Garamond" w:eastAsiaTheme="minorHAnsi" w:hAnsi="Garamond"/>
          <w:sz w:val="24"/>
          <w:szCs w:val="24"/>
          <w:lang w:val="en-US" w:eastAsia="en-US"/>
        </w:rPr>
        <w:t xml:space="preserve"> </w:t>
      </w:r>
      <w:r w:rsidR="00DA3351" w:rsidRPr="00C769D0">
        <w:rPr>
          <w:rFonts w:ascii="Garamond" w:eastAsiaTheme="minorHAnsi" w:hAnsi="Garamond"/>
          <w:sz w:val="24"/>
          <w:szCs w:val="24"/>
          <w:lang w:val="en-US" w:eastAsia="en-US"/>
        </w:rPr>
        <w:t xml:space="preserve">Here </w:t>
      </w:r>
      <w:r w:rsidR="00515CF4" w:rsidRPr="00C769D0">
        <w:rPr>
          <w:rFonts w:ascii="Garamond" w:eastAsiaTheme="minorHAnsi" w:hAnsi="Garamond"/>
          <w:sz w:val="24"/>
          <w:szCs w:val="24"/>
          <w:lang w:val="en-US" w:eastAsia="en-US"/>
        </w:rPr>
        <w:t xml:space="preserve">we use conceptual </w:t>
      </w:r>
      <w:r w:rsidRPr="00C769D0">
        <w:rPr>
          <w:rFonts w:ascii="Garamond" w:eastAsiaTheme="minorHAnsi" w:hAnsi="Garamond"/>
          <w:sz w:val="24"/>
          <w:szCs w:val="24"/>
          <w:lang w:val="en-US" w:eastAsia="en-US"/>
        </w:rPr>
        <w:t xml:space="preserve">analysis and reflection on possible cases to identify the structure of everyday concepts of philosophical interest, such as </w:t>
      </w:r>
      <w:r w:rsidRPr="00C769D0">
        <w:rPr>
          <w:rFonts w:ascii="Garamond" w:eastAsiaTheme="minorHAnsi" w:hAnsi="Garamond"/>
          <w:i/>
          <w:iCs/>
          <w:sz w:val="24"/>
          <w:szCs w:val="24"/>
          <w:lang w:val="en-US" w:eastAsia="en-US"/>
        </w:rPr>
        <w:t>person</w:t>
      </w:r>
      <w:r w:rsidRPr="00C769D0">
        <w:rPr>
          <w:rFonts w:ascii="Garamond" w:eastAsiaTheme="minorHAnsi" w:hAnsi="Garamond"/>
          <w:sz w:val="24"/>
          <w:szCs w:val="24"/>
          <w:lang w:val="en-US" w:eastAsia="en-US"/>
        </w:rPr>
        <w:t xml:space="preserve">, </w:t>
      </w:r>
      <w:r w:rsidRPr="00C769D0">
        <w:rPr>
          <w:rFonts w:ascii="Garamond" w:eastAsiaTheme="minorHAnsi" w:hAnsi="Garamond"/>
          <w:i/>
          <w:iCs/>
          <w:sz w:val="24"/>
          <w:szCs w:val="24"/>
          <w:lang w:val="en-US" w:eastAsia="en-US"/>
        </w:rPr>
        <w:t>mind</w:t>
      </w:r>
      <w:r w:rsidRPr="00C769D0">
        <w:rPr>
          <w:rFonts w:ascii="Garamond" w:eastAsiaTheme="minorHAnsi" w:hAnsi="Garamond"/>
          <w:sz w:val="24"/>
          <w:szCs w:val="24"/>
          <w:lang w:val="en-US" w:eastAsia="en-US"/>
        </w:rPr>
        <w:t xml:space="preserve">, </w:t>
      </w:r>
      <w:r w:rsidRPr="00C769D0">
        <w:rPr>
          <w:rFonts w:ascii="Garamond" w:eastAsiaTheme="minorHAnsi" w:hAnsi="Garamond"/>
          <w:i/>
          <w:iCs/>
          <w:sz w:val="24"/>
          <w:szCs w:val="24"/>
          <w:lang w:val="en-US" w:eastAsia="en-US"/>
        </w:rPr>
        <w:t>free will</w:t>
      </w:r>
      <w:r w:rsidRPr="00C769D0">
        <w:rPr>
          <w:rFonts w:ascii="Garamond" w:eastAsiaTheme="minorHAnsi" w:hAnsi="Garamond"/>
          <w:sz w:val="24"/>
          <w:szCs w:val="24"/>
          <w:lang w:val="en-US" w:eastAsia="en-US"/>
        </w:rPr>
        <w:t xml:space="preserve">, or </w:t>
      </w:r>
      <w:r w:rsidRPr="00C769D0">
        <w:rPr>
          <w:rFonts w:ascii="Garamond" w:eastAsiaTheme="minorHAnsi" w:hAnsi="Garamond"/>
          <w:i/>
          <w:iCs/>
          <w:sz w:val="24"/>
          <w:szCs w:val="24"/>
          <w:lang w:val="en-US" w:eastAsia="en-US"/>
        </w:rPr>
        <w:t>good</w:t>
      </w:r>
      <w:r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Once these concepts have been satisfactorily articulated, we can then proceed to the second </w:t>
      </w:r>
      <w:r w:rsidR="00515CF4" w:rsidRPr="00C769D0">
        <w:rPr>
          <w:rFonts w:ascii="Garamond" w:eastAsiaTheme="minorHAnsi" w:hAnsi="Garamond"/>
          <w:sz w:val="24"/>
          <w:szCs w:val="24"/>
          <w:lang w:val="en-US" w:eastAsia="en-US"/>
        </w:rPr>
        <w:t>stage</w:t>
      </w:r>
      <w:r w:rsidR="00AD6B3C" w:rsidRPr="00C769D0">
        <w:rPr>
          <w:rFonts w:ascii="Garamond" w:eastAsiaTheme="minorHAnsi" w:hAnsi="Garamond"/>
          <w:sz w:val="24"/>
          <w:szCs w:val="24"/>
          <w:lang w:val="en-US" w:eastAsia="en-US"/>
        </w:rPr>
        <w:t>,</w:t>
      </w:r>
      <w:r w:rsidR="00515CF4" w:rsidRPr="00C769D0">
        <w:rPr>
          <w:rFonts w:ascii="Garamond" w:eastAsiaTheme="minorHAnsi" w:hAnsi="Garamond"/>
          <w:sz w:val="24"/>
          <w:szCs w:val="24"/>
          <w:lang w:val="en-US" w:eastAsia="en-US"/>
        </w:rPr>
        <w:t xml:space="preserve"> and appeal to our most serious theories of the world to decide what if anything satisfies the relevant concepts.</w:t>
      </w:r>
      <w:r w:rsidR="0026283A" w:rsidRPr="00C769D0">
        <w:rPr>
          <w:rFonts w:ascii="Garamond" w:eastAsiaTheme="minorHAnsi" w:hAnsi="Garamond"/>
          <w:sz w:val="24"/>
          <w:szCs w:val="24"/>
          <w:lang w:val="en-US" w:eastAsia="en-US"/>
        </w:rPr>
        <w:t xml:space="preserve"> </w:t>
      </w:r>
      <w:r w:rsidR="00515CF4" w:rsidRPr="00C769D0">
        <w:rPr>
          <w:rFonts w:ascii="Garamond" w:eastAsiaTheme="minorHAnsi" w:hAnsi="Garamond"/>
          <w:sz w:val="24"/>
          <w:szCs w:val="24"/>
          <w:lang w:val="en-US" w:eastAsia="en-US"/>
        </w:rPr>
        <w:t>This second and ‘metaphysically serious’ stage depends on substantial synthetic theories rather than analytic intuition.</w:t>
      </w:r>
      <w:r w:rsidR="0026283A" w:rsidRPr="00C769D0">
        <w:rPr>
          <w:rFonts w:ascii="Garamond" w:eastAsiaTheme="minorHAnsi" w:hAnsi="Garamond"/>
          <w:sz w:val="24"/>
          <w:szCs w:val="24"/>
          <w:lang w:val="en-US" w:eastAsia="en-US"/>
        </w:rPr>
        <w:t xml:space="preserve"> </w:t>
      </w:r>
      <w:r w:rsidR="00515CF4" w:rsidRPr="00C769D0">
        <w:rPr>
          <w:rFonts w:ascii="Garamond" w:eastAsiaTheme="minorHAnsi" w:hAnsi="Garamond"/>
          <w:sz w:val="24"/>
          <w:szCs w:val="24"/>
          <w:lang w:val="en-US" w:eastAsia="en-US"/>
        </w:rPr>
        <w:t xml:space="preserve">But the first stage, </w:t>
      </w:r>
      <w:r w:rsidR="00DA3351" w:rsidRPr="00C769D0">
        <w:rPr>
          <w:rFonts w:ascii="Garamond" w:eastAsiaTheme="minorHAnsi" w:hAnsi="Garamond"/>
          <w:sz w:val="24"/>
          <w:szCs w:val="24"/>
          <w:lang w:val="en-US" w:eastAsia="en-US"/>
        </w:rPr>
        <w:t xml:space="preserve">where we </w:t>
      </w:r>
      <w:r w:rsidR="009772CC" w:rsidRPr="00C769D0">
        <w:rPr>
          <w:rFonts w:ascii="Garamond" w:eastAsiaTheme="minorHAnsi" w:hAnsi="Garamond"/>
          <w:sz w:val="24"/>
          <w:szCs w:val="24"/>
          <w:lang w:val="en-US" w:eastAsia="en-US"/>
        </w:rPr>
        <w:t>formulate the initial philosophical issues, is supposed to appeal only to analytic info</w:t>
      </w:r>
      <w:r w:rsidR="009B346D" w:rsidRPr="00C769D0">
        <w:rPr>
          <w:rFonts w:ascii="Garamond" w:eastAsiaTheme="minorHAnsi" w:hAnsi="Garamond"/>
          <w:sz w:val="24"/>
          <w:szCs w:val="24"/>
          <w:lang w:val="en-US" w:eastAsia="en-US"/>
        </w:rPr>
        <w:t>r</w:t>
      </w:r>
      <w:r w:rsidR="009772CC" w:rsidRPr="00C769D0">
        <w:rPr>
          <w:rFonts w:ascii="Garamond" w:eastAsiaTheme="minorHAnsi" w:hAnsi="Garamond"/>
          <w:sz w:val="24"/>
          <w:szCs w:val="24"/>
          <w:lang w:val="en-US" w:eastAsia="en-US"/>
        </w:rPr>
        <w:t>mation gu</w:t>
      </w:r>
      <w:r w:rsidR="00103551" w:rsidRPr="00C769D0">
        <w:rPr>
          <w:rFonts w:ascii="Garamond" w:eastAsiaTheme="minorHAnsi" w:hAnsi="Garamond"/>
          <w:sz w:val="24"/>
          <w:szCs w:val="24"/>
          <w:lang w:val="en-US" w:eastAsia="en-US"/>
        </w:rPr>
        <w:t xml:space="preserve">aranteed by the structure of </w:t>
      </w:r>
      <w:r w:rsidR="00A1733C" w:rsidRPr="00C769D0">
        <w:rPr>
          <w:rFonts w:ascii="Garamond" w:eastAsiaTheme="minorHAnsi" w:hAnsi="Garamond"/>
          <w:sz w:val="24"/>
          <w:szCs w:val="24"/>
          <w:lang w:val="en-US" w:eastAsia="en-US"/>
        </w:rPr>
        <w:t>concepts</w:t>
      </w:r>
      <w:r w:rsidR="0026283A" w:rsidRPr="00C769D0">
        <w:rPr>
          <w:rFonts w:ascii="Garamond" w:eastAsiaTheme="minorHAnsi" w:hAnsi="Garamond"/>
          <w:sz w:val="24"/>
          <w:szCs w:val="24"/>
          <w:lang w:val="en-US" w:eastAsia="en-US"/>
        </w:rPr>
        <w:t xml:space="preserve"> </w:t>
      </w:r>
      <w:r w:rsidR="00A1733C" w:rsidRPr="00C769D0">
        <w:rPr>
          <w:rFonts w:ascii="Garamond" w:eastAsiaTheme="minorHAnsi" w:hAnsi="Garamond"/>
          <w:sz w:val="24"/>
          <w:szCs w:val="24"/>
          <w:lang w:val="en-US" w:eastAsia="en-US"/>
        </w:rPr>
        <w:t>(see Jackson 1998</w:t>
      </w:r>
      <w:r w:rsidR="00BD69D9" w:rsidRPr="00C769D0">
        <w:rPr>
          <w:rFonts w:ascii="Garamond" w:eastAsiaTheme="minorHAnsi" w:hAnsi="Garamond"/>
          <w:sz w:val="24"/>
          <w:szCs w:val="24"/>
          <w:lang w:val="en-US" w:eastAsia="en-US"/>
        </w:rPr>
        <w:t>)</w:t>
      </w:r>
      <w:r w:rsidR="00A1733C" w:rsidRPr="00C769D0">
        <w:rPr>
          <w:rFonts w:ascii="Garamond" w:eastAsiaTheme="minorHAnsi" w:hAnsi="Garamond"/>
          <w:sz w:val="24"/>
          <w:szCs w:val="24"/>
          <w:lang w:val="en-US" w:eastAsia="en-US"/>
        </w:rPr>
        <w:t>.</w:t>
      </w:r>
    </w:p>
    <w:p w14:paraId="75484358" w14:textId="77777777" w:rsidR="00C921BB" w:rsidRPr="00C769D0" w:rsidRDefault="002C4EE7" w:rsidP="00A1733C">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One might object to the Canberra approach on the grounds that there are few analytic truths to be had on philosophically interesting topics.</w:t>
      </w:r>
      <w:r w:rsidR="0026283A" w:rsidRPr="00C769D0">
        <w:rPr>
          <w:rFonts w:ascii="Garamond" w:eastAsiaTheme="minorHAnsi" w:hAnsi="Garamond"/>
          <w:sz w:val="24"/>
          <w:szCs w:val="24"/>
          <w:lang w:val="en-US" w:eastAsia="en-US"/>
        </w:rPr>
        <w:t xml:space="preserve"> </w:t>
      </w:r>
      <w:r w:rsidR="00787722" w:rsidRPr="00C769D0">
        <w:rPr>
          <w:rFonts w:ascii="Garamond" w:eastAsiaTheme="minorHAnsi" w:hAnsi="Garamond"/>
          <w:sz w:val="24"/>
          <w:szCs w:val="24"/>
          <w:lang w:val="en-US" w:eastAsia="en-US"/>
        </w:rPr>
        <w:t xml:space="preserve">It is by no means obvious that terms like </w:t>
      </w:r>
      <w:r w:rsidR="00787722" w:rsidRPr="00C769D0">
        <w:rPr>
          <w:rFonts w:ascii="Garamond" w:eastAsiaTheme="minorHAnsi" w:hAnsi="Garamond"/>
          <w:i/>
          <w:iCs/>
          <w:sz w:val="24"/>
          <w:szCs w:val="24"/>
          <w:lang w:val="en-US" w:eastAsia="en-US"/>
        </w:rPr>
        <w:t>person</w:t>
      </w:r>
      <w:r w:rsidR="00787722" w:rsidRPr="00C769D0">
        <w:rPr>
          <w:rFonts w:ascii="Garamond" w:eastAsiaTheme="minorHAnsi" w:hAnsi="Garamond"/>
          <w:sz w:val="24"/>
          <w:szCs w:val="24"/>
          <w:lang w:val="en-US" w:eastAsia="en-US"/>
        </w:rPr>
        <w:t xml:space="preserve">, </w:t>
      </w:r>
      <w:r w:rsidR="00787722" w:rsidRPr="00C769D0">
        <w:rPr>
          <w:rFonts w:ascii="Garamond" w:eastAsiaTheme="minorHAnsi" w:hAnsi="Garamond"/>
          <w:i/>
          <w:iCs/>
          <w:sz w:val="24"/>
          <w:szCs w:val="24"/>
          <w:lang w:val="en-US" w:eastAsia="en-US"/>
        </w:rPr>
        <w:t>mind</w:t>
      </w:r>
      <w:r w:rsidR="00787722" w:rsidRPr="00C769D0">
        <w:rPr>
          <w:rFonts w:ascii="Garamond" w:eastAsiaTheme="minorHAnsi" w:hAnsi="Garamond"/>
          <w:sz w:val="24"/>
          <w:szCs w:val="24"/>
          <w:lang w:val="en-US" w:eastAsia="en-US"/>
        </w:rPr>
        <w:t xml:space="preserve">, </w:t>
      </w:r>
      <w:r w:rsidR="00787722" w:rsidRPr="00C769D0">
        <w:rPr>
          <w:rFonts w:ascii="Garamond" w:eastAsiaTheme="minorHAnsi" w:hAnsi="Garamond"/>
          <w:i/>
          <w:iCs/>
          <w:sz w:val="24"/>
          <w:szCs w:val="24"/>
          <w:lang w:val="en-US" w:eastAsia="en-US"/>
        </w:rPr>
        <w:t>free will</w:t>
      </w:r>
      <w:r w:rsidR="00787722" w:rsidRPr="00C769D0">
        <w:rPr>
          <w:rFonts w:ascii="Garamond" w:eastAsiaTheme="minorHAnsi" w:hAnsi="Garamond"/>
          <w:sz w:val="24"/>
          <w:szCs w:val="24"/>
          <w:lang w:val="en-US" w:eastAsia="en-US"/>
        </w:rPr>
        <w:t xml:space="preserve">, or </w:t>
      </w:r>
      <w:r w:rsidR="00787722" w:rsidRPr="00C769D0">
        <w:rPr>
          <w:rFonts w:ascii="Garamond" w:eastAsiaTheme="minorHAnsi" w:hAnsi="Garamond"/>
          <w:i/>
          <w:iCs/>
          <w:sz w:val="24"/>
          <w:szCs w:val="24"/>
          <w:lang w:val="en-US" w:eastAsia="en-US"/>
        </w:rPr>
        <w:t>good</w:t>
      </w:r>
      <w:r w:rsidR="00787722" w:rsidRPr="00C769D0">
        <w:rPr>
          <w:rFonts w:ascii="Garamond" w:eastAsiaTheme="minorHAnsi" w:hAnsi="Garamond"/>
          <w:sz w:val="24"/>
          <w:szCs w:val="24"/>
          <w:lang w:val="en-US" w:eastAsia="en-US"/>
        </w:rPr>
        <w:t xml:space="preserve"> have their reference fixed by theoretically specified descriptions, rather than in some more externalist manner.</w:t>
      </w:r>
      <w:r w:rsidR="0026283A" w:rsidRPr="00C769D0">
        <w:rPr>
          <w:rFonts w:ascii="Garamond" w:eastAsiaTheme="minorHAnsi" w:hAnsi="Garamond"/>
          <w:sz w:val="24"/>
          <w:szCs w:val="24"/>
          <w:lang w:val="en-US" w:eastAsia="en-US"/>
        </w:rPr>
        <w:t xml:space="preserve"> </w:t>
      </w:r>
      <w:r w:rsidR="00787722" w:rsidRPr="00C769D0">
        <w:rPr>
          <w:rFonts w:ascii="Garamond" w:eastAsiaTheme="minorHAnsi" w:hAnsi="Garamond"/>
          <w:sz w:val="24"/>
          <w:szCs w:val="24"/>
          <w:lang w:val="en-US" w:eastAsia="en-US"/>
        </w:rPr>
        <w:t>And, if that is so, then analytically g</w:t>
      </w:r>
      <w:r w:rsidR="00D95508" w:rsidRPr="00C769D0">
        <w:rPr>
          <w:rFonts w:ascii="Garamond" w:eastAsiaTheme="minorHAnsi" w:hAnsi="Garamond"/>
          <w:sz w:val="24"/>
          <w:szCs w:val="24"/>
          <w:lang w:val="en-US" w:eastAsia="en-US"/>
        </w:rPr>
        <w:t>uaranteed truths involving them</w:t>
      </w:r>
      <w:r w:rsidR="00787722" w:rsidRPr="00C769D0">
        <w:rPr>
          <w:rFonts w:ascii="Garamond" w:eastAsiaTheme="minorHAnsi" w:hAnsi="Garamond"/>
          <w:sz w:val="24"/>
          <w:szCs w:val="24"/>
          <w:lang w:val="en-US" w:eastAsia="en-US"/>
        </w:rPr>
        <w:t xml:space="preserve"> will be thin on the ground.</w:t>
      </w:r>
      <w:r w:rsidR="0026283A" w:rsidRPr="00C769D0">
        <w:rPr>
          <w:rFonts w:ascii="Garamond" w:eastAsiaTheme="minorHAnsi" w:hAnsi="Garamond"/>
          <w:sz w:val="24"/>
          <w:szCs w:val="24"/>
          <w:lang w:val="en-US" w:eastAsia="en-US"/>
        </w:rPr>
        <w:t xml:space="preserve"> </w:t>
      </w:r>
      <w:r w:rsidR="00D95508" w:rsidRPr="00C769D0">
        <w:rPr>
          <w:rFonts w:ascii="Garamond" w:eastAsiaTheme="minorHAnsi" w:hAnsi="Garamond"/>
          <w:sz w:val="24"/>
          <w:szCs w:val="24"/>
          <w:lang w:val="en-US" w:eastAsia="en-US"/>
        </w:rPr>
        <w:t xml:space="preserve">Such terms may enter into many intuitively obvious claims, but if they have their referents fixed externally rather than descriptively </w:t>
      </w:r>
      <w:r w:rsidR="00C921BB" w:rsidRPr="00C769D0">
        <w:rPr>
          <w:rFonts w:ascii="Garamond" w:eastAsiaTheme="minorHAnsi" w:hAnsi="Garamond"/>
          <w:sz w:val="24"/>
          <w:szCs w:val="24"/>
          <w:lang w:val="en-US" w:eastAsia="en-US"/>
        </w:rPr>
        <w:t>these claims will be synthetic and not analytically guaranteed.</w:t>
      </w:r>
      <w:r w:rsidR="00A1733C" w:rsidRPr="00C769D0">
        <w:rPr>
          <w:rFonts w:ascii="Garamond" w:eastAsiaTheme="minorHAnsi" w:hAnsi="Garamond"/>
          <w:sz w:val="24"/>
          <w:szCs w:val="24"/>
          <w:lang w:val="en-US" w:eastAsia="en-US"/>
        </w:rPr>
        <w:t xml:space="preserve"> </w:t>
      </w:r>
      <w:r w:rsidR="0037701E" w:rsidRPr="00C769D0">
        <w:rPr>
          <w:rFonts w:ascii="Garamond" w:eastAsiaTheme="minorHAnsi" w:hAnsi="Garamond"/>
          <w:sz w:val="24"/>
          <w:szCs w:val="24"/>
          <w:lang w:val="en-US" w:eastAsia="en-US"/>
        </w:rPr>
        <w:t>I have some sympathy with</w:t>
      </w:r>
      <w:r w:rsidR="0017246D" w:rsidRPr="00C769D0">
        <w:rPr>
          <w:rFonts w:ascii="Garamond" w:eastAsiaTheme="minorHAnsi" w:hAnsi="Garamond"/>
          <w:sz w:val="24"/>
          <w:szCs w:val="24"/>
          <w:lang w:val="en-US" w:eastAsia="en-US"/>
        </w:rPr>
        <w:t xml:space="preserve"> this worry</w:t>
      </w:r>
      <w:r w:rsidR="00C921BB" w:rsidRPr="00C769D0">
        <w:rPr>
          <w:rFonts w:ascii="Garamond" w:eastAsiaTheme="minorHAnsi" w:hAnsi="Garamond"/>
          <w:sz w:val="24"/>
          <w:szCs w:val="24"/>
          <w:lang w:val="en-US" w:eastAsia="en-US"/>
        </w:rPr>
        <w:t>, but I shall no</w:t>
      </w:r>
      <w:r w:rsidR="0017246D" w:rsidRPr="00C769D0">
        <w:rPr>
          <w:rFonts w:ascii="Garamond" w:eastAsiaTheme="minorHAnsi" w:hAnsi="Garamond"/>
          <w:sz w:val="24"/>
          <w:szCs w:val="24"/>
          <w:lang w:val="en-US" w:eastAsia="en-US"/>
        </w:rPr>
        <w:t>t press it here.</w:t>
      </w:r>
      <w:r w:rsidR="0026283A" w:rsidRPr="00C769D0">
        <w:rPr>
          <w:rFonts w:ascii="Garamond" w:eastAsiaTheme="minorHAnsi" w:hAnsi="Garamond"/>
          <w:sz w:val="24"/>
          <w:szCs w:val="24"/>
          <w:lang w:val="en-US" w:eastAsia="en-US"/>
        </w:rPr>
        <w:t xml:space="preserve"> </w:t>
      </w:r>
      <w:r w:rsidR="0017246D" w:rsidRPr="00C769D0">
        <w:rPr>
          <w:rFonts w:ascii="Garamond" w:eastAsiaTheme="minorHAnsi" w:hAnsi="Garamond"/>
          <w:sz w:val="24"/>
          <w:szCs w:val="24"/>
          <w:lang w:val="en-US" w:eastAsia="en-US"/>
        </w:rPr>
        <w:t>Rather I shall</w:t>
      </w:r>
      <w:r w:rsidR="00C921BB" w:rsidRPr="00C769D0">
        <w:rPr>
          <w:rFonts w:ascii="Garamond" w:eastAsiaTheme="minorHAnsi" w:hAnsi="Garamond"/>
          <w:sz w:val="24"/>
          <w:szCs w:val="24"/>
          <w:lang w:val="en-US" w:eastAsia="en-US"/>
        </w:rPr>
        <w:t xml:space="preserve"> m</w:t>
      </w:r>
      <w:r w:rsidR="0017246D" w:rsidRPr="00C769D0">
        <w:rPr>
          <w:rFonts w:ascii="Garamond" w:eastAsiaTheme="minorHAnsi" w:hAnsi="Garamond"/>
          <w:sz w:val="24"/>
          <w:szCs w:val="24"/>
          <w:lang w:val="en-US" w:eastAsia="en-US"/>
        </w:rPr>
        <w:t xml:space="preserve">ake a different objection to </w:t>
      </w:r>
      <w:r w:rsidR="00C921BB" w:rsidRPr="00C769D0">
        <w:rPr>
          <w:rFonts w:ascii="Garamond" w:eastAsiaTheme="minorHAnsi" w:hAnsi="Garamond"/>
          <w:sz w:val="24"/>
          <w:szCs w:val="24"/>
          <w:lang w:val="en-US" w:eastAsia="en-US"/>
        </w:rPr>
        <w:t>the Canberra strategy.</w:t>
      </w:r>
      <w:r w:rsidR="0026283A" w:rsidRPr="00C769D0">
        <w:rPr>
          <w:rFonts w:ascii="Garamond" w:eastAsiaTheme="minorHAnsi" w:hAnsi="Garamond"/>
          <w:sz w:val="24"/>
          <w:szCs w:val="24"/>
          <w:lang w:val="en-US" w:eastAsia="en-US"/>
        </w:rPr>
        <w:t xml:space="preserve"> </w:t>
      </w:r>
      <w:r w:rsidR="00C921BB" w:rsidRPr="00C769D0">
        <w:rPr>
          <w:rFonts w:ascii="Garamond" w:eastAsiaTheme="minorHAnsi" w:hAnsi="Garamond"/>
          <w:sz w:val="24"/>
          <w:szCs w:val="24"/>
          <w:lang w:val="en-US" w:eastAsia="en-US"/>
        </w:rPr>
        <w:t xml:space="preserve">Even if there is a wide range of analytically </w:t>
      </w:r>
      <w:r w:rsidR="00C921BB" w:rsidRPr="00C769D0">
        <w:rPr>
          <w:rFonts w:ascii="Garamond" w:eastAsiaTheme="minorHAnsi" w:hAnsi="Garamond"/>
          <w:sz w:val="24"/>
          <w:szCs w:val="24"/>
          <w:lang w:val="en-US" w:eastAsia="en-US"/>
        </w:rPr>
        <w:lastRenderedPageBreak/>
        <w:t>guaranteed claims involving philos</w:t>
      </w:r>
      <w:r w:rsidR="00BD69D9" w:rsidRPr="00C769D0">
        <w:rPr>
          <w:rFonts w:ascii="Garamond" w:eastAsiaTheme="minorHAnsi" w:hAnsi="Garamond"/>
          <w:sz w:val="24"/>
          <w:szCs w:val="24"/>
          <w:lang w:val="en-US" w:eastAsia="en-US"/>
        </w:rPr>
        <w:t>ophically interesting</w:t>
      </w:r>
      <w:r w:rsidR="0017246D" w:rsidRPr="00C769D0">
        <w:rPr>
          <w:rFonts w:ascii="Garamond" w:eastAsiaTheme="minorHAnsi" w:hAnsi="Garamond"/>
          <w:sz w:val="24"/>
          <w:szCs w:val="24"/>
          <w:lang w:val="en-US" w:eastAsia="en-US"/>
        </w:rPr>
        <w:t xml:space="preserve"> terms, the Canberra planners are mistaken in thinking that they are </w:t>
      </w:r>
      <w:r w:rsidR="00C921BB" w:rsidRPr="00C769D0">
        <w:rPr>
          <w:rFonts w:ascii="Garamond" w:eastAsiaTheme="minorHAnsi" w:hAnsi="Garamond"/>
          <w:sz w:val="24"/>
          <w:szCs w:val="24"/>
          <w:lang w:val="en-US" w:eastAsia="en-US"/>
        </w:rPr>
        <w:t>philosophically important.</w:t>
      </w:r>
    </w:p>
    <w:p w14:paraId="704C867E" w14:textId="77777777" w:rsidR="00697C19" w:rsidRPr="00C769D0" w:rsidRDefault="005A6C9E" w:rsidP="00A1733C">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Let me make my position clear here.</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I do not wish to deny that the articulation of everyday </w:t>
      </w:r>
      <w:r w:rsidRPr="00C769D0">
        <w:rPr>
          <w:rFonts w:ascii="Garamond" w:eastAsiaTheme="minorHAnsi" w:hAnsi="Garamond"/>
          <w:i/>
          <w:iCs/>
          <w:sz w:val="24"/>
          <w:szCs w:val="24"/>
          <w:lang w:val="en-US" w:eastAsia="en-US"/>
        </w:rPr>
        <w:t>thought</w:t>
      </w:r>
      <w:r w:rsidRPr="00C769D0">
        <w:rPr>
          <w:rFonts w:ascii="Garamond" w:eastAsiaTheme="minorHAnsi" w:hAnsi="Garamond"/>
          <w:sz w:val="24"/>
          <w:szCs w:val="24"/>
          <w:lang w:val="en-US" w:eastAsia="en-US"/>
        </w:rPr>
        <w:t xml:space="preserve"> can be </w:t>
      </w:r>
      <w:r w:rsidR="00697C19" w:rsidRPr="00C769D0">
        <w:rPr>
          <w:rFonts w:ascii="Garamond" w:eastAsiaTheme="minorHAnsi" w:hAnsi="Garamond"/>
          <w:sz w:val="24"/>
          <w:szCs w:val="24"/>
          <w:lang w:val="en-US" w:eastAsia="en-US"/>
        </w:rPr>
        <w:t>an essential</w:t>
      </w:r>
      <w:r w:rsidRPr="00C769D0">
        <w:rPr>
          <w:rFonts w:ascii="Garamond" w:eastAsiaTheme="minorHAnsi" w:hAnsi="Garamond"/>
          <w:sz w:val="24"/>
          <w:szCs w:val="24"/>
          <w:lang w:val="en-US" w:eastAsia="en-US"/>
        </w:rPr>
        <w:t xml:space="preserve"> part of the philosophical enterprise.</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As I shall occasion to emphasize later on, </w:t>
      </w:r>
      <w:r w:rsidR="00697C19" w:rsidRPr="00C769D0">
        <w:rPr>
          <w:rFonts w:ascii="Garamond" w:eastAsiaTheme="minorHAnsi" w:hAnsi="Garamond"/>
          <w:sz w:val="24"/>
          <w:szCs w:val="24"/>
          <w:lang w:val="en-US" w:eastAsia="en-US"/>
        </w:rPr>
        <w:t>the</w:t>
      </w:r>
      <w:r w:rsidRPr="00C769D0">
        <w:rPr>
          <w:rFonts w:ascii="Garamond" w:eastAsiaTheme="minorHAnsi" w:hAnsi="Garamond"/>
          <w:sz w:val="24"/>
          <w:szCs w:val="24"/>
          <w:lang w:val="en-US" w:eastAsia="en-US"/>
        </w:rPr>
        <w:t xml:space="preserve"> assumptions </w:t>
      </w:r>
      <w:r w:rsidR="00697C19" w:rsidRPr="00C769D0">
        <w:rPr>
          <w:rFonts w:ascii="Garamond" w:eastAsiaTheme="minorHAnsi" w:hAnsi="Garamond"/>
          <w:sz w:val="24"/>
          <w:szCs w:val="24"/>
          <w:lang w:val="en-US" w:eastAsia="en-US"/>
        </w:rPr>
        <w:t>implicit in everyday thinking are often a central component in philosophical problems, and in such cases their explicit articulation and critical assessment will be a</w:t>
      </w:r>
      <w:r w:rsidR="00A13CDF" w:rsidRPr="00C769D0">
        <w:rPr>
          <w:rFonts w:ascii="Garamond" w:eastAsiaTheme="minorHAnsi" w:hAnsi="Garamond"/>
          <w:sz w:val="24"/>
          <w:szCs w:val="24"/>
          <w:lang w:val="en-US" w:eastAsia="en-US"/>
        </w:rPr>
        <w:t>n essential component</w:t>
      </w:r>
      <w:r w:rsidR="00697C19" w:rsidRPr="00C769D0">
        <w:rPr>
          <w:rFonts w:ascii="Garamond" w:eastAsiaTheme="minorHAnsi" w:hAnsi="Garamond"/>
          <w:sz w:val="24"/>
          <w:szCs w:val="24"/>
          <w:lang w:val="en-US" w:eastAsia="en-US"/>
        </w:rPr>
        <w:t xml:space="preserve"> of philosophical progress.</w:t>
      </w:r>
      <w:r w:rsidR="0026283A" w:rsidRPr="00C769D0">
        <w:rPr>
          <w:rFonts w:ascii="Garamond" w:eastAsiaTheme="minorHAnsi" w:hAnsi="Garamond"/>
          <w:sz w:val="24"/>
          <w:szCs w:val="24"/>
          <w:lang w:val="en-US" w:eastAsia="en-US"/>
        </w:rPr>
        <w:t xml:space="preserve"> </w:t>
      </w:r>
      <w:r w:rsidR="00697C19" w:rsidRPr="00C769D0">
        <w:rPr>
          <w:rFonts w:ascii="Garamond" w:eastAsiaTheme="minorHAnsi" w:hAnsi="Garamond"/>
          <w:sz w:val="24"/>
          <w:szCs w:val="24"/>
          <w:lang w:val="en-US" w:eastAsia="en-US"/>
        </w:rPr>
        <w:t xml:space="preserve">However, in all such cases, I maintain, it is the </w:t>
      </w:r>
      <w:r w:rsidR="00697C19" w:rsidRPr="00C769D0">
        <w:rPr>
          <w:rFonts w:ascii="Garamond" w:eastAsiaTheme="minorHAnsi" w:hAnsi="Garamond"/>
          <w:i/>
          <w:iCs/>
          <w:sz w:val="24"/>
          <w:szCs w:val="24"/>
          <w:lang w:val="en-US" w:eastAsia="en-US"/>
        </w:rPr>
        <w:t>synthetic theories</w:t>
      </w:r>
      <w:r w:rsidR="00697C19" w:rsidRPr="00C769D0">
        <w:rPr>
          <w:rFonts w:ascii="Garamond" w:eastAsiaTheme="minorHAnsi" w:hAnsi="Garamond"/>
          <w:sz w:val="24"/>
          <w:szCs w:val="24"/>
          <w:lang w:val="en-US" w:eastAsia="en-US"/>
        </w:rPr>
        <w:t xml:space="preserve"> implicit in everyday thought that matter, not the </w:t>
      </w:r>
      <w:r w:rsidR="00697C19" w:rsidRPr="00C769D0">
        <w:rPr>
          <w:rFonts w:ascii="Garamond" w:eastAsiaTheme="minorHAnsi" w:hAnsi="Garamond"/>
          <w:i/>
          <w:iCs/>
          <w:sz w:val="24"/>
          <w:szCs w:val="24"/>
          <w:lang w:val="en-US" w:eastAsia="en-US"/>
        </w:rPr>
        <w:t>analytic definitions</w:t>
      </w:r>
      <w:r w:rsidR="00697C19"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697C19" w:rsidRPr="00C769D0">
        <w:rPr>
          <w:rFonts w:ascii="Garamond" w:eastAsiaTheme="minorHAnsi" w:hAnsi="Garamond"/>
          <w:sz w:val="24"/>
          <w:szCs w:val="24"/>
          <w:lang w:val="en-US" w:eastAsia="en-US"/>
        </w:rPr>
        <w:t xml:space="preserve">What sets the philosophical agenda </w:t>
      </w:r>
      <w:r w:rsidR="003F06E7" w:rsidRPr="00C769D0">
        <w:rPr>
          <w:rFonts w:ascii="Garamond" w:eastAsiaTheme="minorHAnsi" w:hAnsi="Garamond"/>
          <w:sz w:val="24"/>
          <w:szCs w:val="24"/>
          <w:lang w:val="en-US" w:eastAsia="en-US"/>
        </w:rPr>
        <w:t>are the substantial Ramsey sentences that specify the synthetic commitments of everyday thinking, not the uninstructive Carnap sentences that express the definitional</w:t>
      </w:r>
      <w:r w:rsidR="0017246D" w:rsidRPr="00C769D0">
        <w:rPr>
          <w:rFonts w:ascii="Garamond" w:eastAsiaTheme="minorHAnsi" w:hAnsi="Garamond"/>
          <w:sz w:val="24"/>
          <w:szCs w:val="24"/>
          <w:lang w:val="en-US" w:eastAsia="en-US"/>
        </w:rPr>
        <w:t xml:space="preserve"> structure of the concepts with</w:t>
      </w:r>
      <w:r w:rsidR="003F06E7" w:rsidRPr="00C769D0">
        <w:rPr>
          <w:rFonts w:ascii="Garamond" w:eastAsiaTheme="minorHAnsi" w:hAnsi="Garamond"/>
          <w:sz w:val="24"/>
          <w:szCs w:val="24"/>
          <w:lang w:val="en-US" w:eastAsia="en-US"/>
        </w:rPr>
        <w:t xml:space="preserve"> which we happen to convey those commitments. </w:t>
      </w:r>
    </w:p>
    <w:p w14:paraId="42D095F8" w14:textId="77777777" w:rsidR="00A13CDF" w:rsidRPr="00C769D0" w:rsidRDefault="00A13CDF" w:rsidP="00A1733C">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As I say, I am all in favour of the idea that philosophy needs to identify the synthetic theoretical commitments of everyday thought and hold them up to serious metaphysical scrutiny.</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But this is not at all the same as saying that philosophy needs to concern itself with everyday </w:t>
      </w:r>
      <w:r w:rsidR="0037701E" w:rsidRPr="00C769D0">
        <w:rPr>
          <w:rFonts w:ascii="Garamond" w:eastAsiaTheme="minorHAnsi" w:hAnsi="Garamond"/>
          <w:i/>
          <w:iCs/>
          <w:sz w:val="24"/>
          <w:szCs w:val="24"/>
          <w:lang w:val="en-US" w:eastAsia="en-US"/>
        </w:rPr>
        <w:t>definit</w:t>
      </w:r>
      <w:r w:rsidR="009B0EFD" w:rsidRPr="00C769D0">
        <w:rPr>
          <w:rFonts w:ascii="Garamond" w:eastAsiaTheme="minorHAnsi" w:hAnsi="Garamond"/>
          <w:i/>
          <w:iCs/>
          <w:sz w:val="24"/>
          <w:szCs w:val="24"/>
          <w:lang w:val="en-US" w:eastAsia="en-US"/>
        </w:rPr>
        <w:t>i</w:t>
      </w:r>
      <w:r w:rsidR="0037701E" w:rsidRPr="00C769D0">
        <w:rPr>
          <w:rFonts w:ascii="Garamond" w:eastAsiaTheme="minorHAnsi" w:hAnsi="Garamond"/>
          <w:i/>
          <w:iCs/>
          <w:sz w:val="24"/>
          <w:szCs w:val="24"/>
          <w:lang w:val="en-US" w:eastAsia="en-US"/>
        </w:rPr>
        <w:t>on</w:t>
      </w:r>
      <w:r w:rsidRPr="00C769D0">
        <w:rPr>
          <w:rFonts w:ascii="Garamond" w:eastAsiaTheme="minorHAnsi" w:hAnsi="Garamond"/>
          <w:i/>
          <w:iCs/>
          <w:sz w:val="24"/>
          <w:szCs w:val="24"/>
          <w:lang w:val="en-US" w:eastAsia="en-US"/>
        </w:rPr>
        <w:t>s</w:t>
      </w:r>
      <w:r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F14345" w:rsidRPr="00C769D0">
        <w:rPr>
          <w:rFonts w:ascii="Garamond" w:eastAsiaTheme="minorHAnsi" w:hAnsi="Garamond"/>
          <w:sz w:val="24"/>
          <w:szCs w:val="24"/>
          <w:lang w:val="en-US" w:eastAsia="en-US"/>
        </w:rPr>
        <w:t>To bring out the point, we need only consider</w:t>
      </w:r>
      <w:r w:rsidRPr="00C769D0">
        <w:rPr>
          <w:rFonts w:ascii="Garamond" w:eastAsiaTheme="minorHAnsi" w:hAnsi="Garamond"/>
          <w:sz w:val="24"/>
          <w:szCs w:val="24"/>
          <w:lang w:val="en-US" w:eastAsia="en-US"/>
        </w:rPr>
        <w:t xml:space="preserve"> cases where everyday thinkin</w:t>
      </w:r>
      <w:r w:rsidR="00F14345" w:rsidRPr="00C769D0">
        <w:rPr>
          <w:rFonts w:ascii="Garamond" w:eastAsiaTheme="minorHAnsi" w:hAnsi="Garamond"/>
          <w:sz w:val="24"/>
          <w:szCs w:val="24"/>
          <w:lang w:val="en-US" w:eastAsia="en-US"/>
        </w:rPr>
        <w:t>g contains concepts whose reference is plausibly fixed by theoretical description, but</w:t>
      </w:r>
      <w:r w:rsidR="008130E8" w:rsidRPr="00C769D0">
        <w:rPr>
          <w:rFonts w:ascii="Garamond" w:eastAsiaTheme="minorHAnsi" w:hAnsi="Garamond"/>
          <w:sz w:val="24"/>
          <w:szCs w:val="24"/>
          <w:lang w:val="en-US" w:eastAsia="en-US"/>
        </w:rPr>
        <w:t xml:space="preserve"> where it rejects the</w:t>
      </w:r>
      <w:r w:rsidR="00F14345" w:rsidRPr="00C769D0">
        <w:rPr>
          <w:rFonts w:ascii="Garamond" w:eastAsiaTheme="minorHAnsi" w:hAnsi="Garamond"/>
          <w:sz w:val="24"/>
          <w:szCs w:val="24"/>
          <w:lang w:val="en-US" w:eastAsia="en-US"/>
        </w:rPr>
        <w:t xml:space="preserve"> theories </w:t>
      </w:r>
      <w:r w:rsidR="00AD6B3C" w:rsidRPr="00C769D0">
        <w:rPr>
          <w:rFonts w:ascii="Garamond" w:eastAsiaTheme="minorHAnsi" w:hAnsi="Garamond"/>
          <w:sz w:val="24"/>
          <w:szCs w:val="24"/>
          <w:lang w:val="en-US" w:eastAsia="en-US"/>
        </w:rPr>
        <w:t>in questions themselves.</w:t>
      </w:r>
      <w:r w:rsidR="0026283A" w:rsidRPr="00C769D0">
        <w:rPr>
          <w:rFonts w:ascii="Garamond" w:eastAsiaTheme="minorHAnsi" w:hAnsi="Garamond"/>
          <w:sz w:val="24"/>
          <w:szCs w:val="24"/>
          <w:lang w:val="en-US" w:eastAsia="en-US"/>
        </w:rPr>
        <w:t xml:space="preserve"> </w:t>
      </w:r>
      <w:r w:rsidR="00AD6B3C" w:rsidRPr="00C769D0">
        <w:rPr>
          <w:rFonts w:ascii="Garamond" w:eastAsiaTheme="minorHAnsi" w:hAnsi="Garamond"/>
          <w:sz w:val="24"/>
          <w:szCs w:val="24"/>
          <w:lang w:val="en-US" w:eastAsia="en-US"/>
        </w:rPr>
        <w:t>Examples would be</w:t>
      </w:r>
      <w:r w:rsidR="008130E8" w:rsidRPr="00C769D0">
        <w:rPr>
          <w:rFonts w:ascii="Garamond" w:eastAsiaTheme="minorHAnsi" w:hAnsi="Garamond"/>
          <w:sz w:val="24"/>
          <w:szCs w:val="24"/>
          <w:lang w:val="en-US" w:eastAsia="en-US"/>
        </w:rPr>
        <w:t xml:space="preserve"> concepts</w:t>
      </w:r>
      <w:r w:rsidR="00AD6B3C" w:rsidRPr="00C769D0">
        <w:rPr>
          <w:rFonts w:ascii="Garamond" w:eastAsiaTheme="minorHAnsi" w:hAnsi="Garamond"/>
          <w:sz w:val="24"/>
          <w:szCs w:val="24"/>
          <w:lang w:val="en-US" w:eastAsia="en-US"/>
        </w:rPr>
        <w:t xml:space="preserve"> like</w:t>
      </w:r>
      <w:r w:rsidR="00F14345" w:rsidRPr="00C769D0">
        <w:rPr>
          <w:rFonts w:ascii="Garamond" w:eastAsiaTheme="minorHAnsi" w:hAnsi="Garamond"/>
          <w:sz w:val="24"/>
          <w:szCs w:val="24"/>
          <w:lang w:val="en-US" w:eastAsia="en-US"/>
        </w:rPr>
        <w:t xml:space="preserve"> </w:t>
      </w:r>
      <w:r w:rsidR="00F14345" w:rsidRPr="00C769D0">
        <w:rPr>
          <w:rFonts w:ascii="Garamond" w:eastAsiaTheme="minorHAnsi" w:hAnsi="Garamond"/>
          <w:i/>
          <w:iCs/>
          <w:sz w:val="24"/>
          <w:szCs w:val="24"/>
          <w:lang w:val="en-US" w:eastAsia="en-US"/>
        </w:rPr>
        <w:t>witch</w:t>
      </w:r>
      <w:r w:rsidR="00F14345" w:rsidRPr="00C769D0">
        <w:rPr>
          <w:rFonts w:ascii="Garamond" w:eastAsiaTheme="minorHAnsi" w:hAnsi="Garamond"/>
          <w:sz w:val="24"/>
          <w:szCs w:val="24"/>
          <w:lang w:val="en-US" w:eastAsia="en-US"/>
        </w:rPr>
        <w:t xml:space="preserve"> or </w:t>
      </w:r>
      <w:r w:rsidR="00F14345" w:rsidRPr="00C769D0">
        <w:rPr>
          <w:rFonts w:ascii="Garamond" w:eastAsiaTheme="minorHAnsi" w:hAnsi="Garamond"/>
          <w:i/>
          <w:iCs/>
          <w:sz w:val="24"/>
          <w:szCs w:val="24"/>
          <w:lang w:val="en-US" w:eastAsia="en-US"/>
        </w:rPr>
        <w:t>soul</w:t>
      </w:r>
      <w:r w:rsidR="00F14345" w:rsidRPr="00C769D0">
        <w:rPr>
          <w:rFonts w:ascii="Garamond" w:eastAsiaTheme="minorHAnsi" w:hAnsi="Garamond"/>
          <w:sz w:val="24"/>
          <w:szCs w:val="24"/>
          <w:lang w:val="en-US" w:eastAsia="en-US"/>
        </w:rPr>
        <w:t xml:space="preserve">—or </w:t>
      </w:r>
      <w:r w:rsidR="00F14345" w:rsidRPr="00C769D0">
        <w:rPr>
          <w:rFonts w:ascii="Garamond" w:eastAsiaTheme="minorHAnsi" w:hAnsi="Garamond"/>
          <w:i/>
          <w:iCs/>
          <w:sz w:val="24"/>
          <w:szCs w:val="24"/>
          <w:lang w:val="en-US" w:eastAsia="en-US"/>
        </w:rPr>
        <w:t>phlogiston</w:t>
      </w:r>
      <w:r w:rsidR="00F14345" w:rsidRPr="00C769D0">
        <w:rPr>
          <w:rFonts w:ascii="Garamond" w:eastAsiaTheme="minorHAnsi" w:hAnsi="Garamond"/>
          <w:sz w:val="24"/>
          <w:szCs w:val="24"/>
          <w:lang w:val="en-US" w:eastAsia="en-US"/>
        </w:rPr>
        <w:t>, for that matter.</w:t>
      </w:r>
      <w:r w:rsidR="0026283A" w:rsidRPr="00C769D0">
        <w:rPr>
          <w:rFonts w:ascii="Garamond" w:eastAsiaTheme="minorHAnsi" w:hAnsi="Garamond"/>
          <w:sz w:val="24"/>
          <w:szCs w:val="24"/>
          <w:lang w:val="en-US" w:eastAsia="en-US"/>
        </w:rPr>
        <w:t xml:space="preserve"> </w:t>
      </w:r>
      <w:r w:rsidR="00F14345" w:rsidRPr="00C769D0">
        <w:rPr>
          <w:rFonts w:ascii="Garamond" w:eastAsiaTheme="minorHAnsi" w:hAnsi="Garamond"/>
          <w:sz w:val="24"/>
          <w:szCs w:val="24"/>
          <w:lang w:val="en-US" w:eastAsia="en-US"/>
        </w:rPr>
        <w:t xml:space="preserve">We all know what these terms </w:t>
      </w:r>
      <w:r w:rsidR="00F14345" w:rsidRPr="00C769D0">
        <w:rPr>
          <w:rFonts w:ascii="Garamond" w:eastAsiaTheme="minorHAnsi" w:hAnsi="Garamond"/>
          <w:i/>
          <w:iCs/>
          <w:sz w:val="24"/>
          <w:szCs w:val="24"/>
          <w:lang w:val="en-US" w:eastAsia="en-US"/>
        </w:rPr>
        <w:t>mean</w:t>
      </w:r>
      <w:r w:rsidR="00F14345"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F14345" w:rsidRPr="00C769D0">
        <w:rPr>
          <w:rFonts w:ascii="Garamond" w:eastAsiaTheme="minorHAnsi" w:hAnsi="Garamond"/>
          <w:sz w:val="24"/>
          <w:szCs w:val="24"/>
          <w:lang w:val="en-US" w:eastAsia="en-US"/>
        </w:rPr>
        <w:t>they</w:t>
      </w:r>
      <w:r w:rsidR="007935E6">
        <w:rPr>
          <w:rFonts w:ascii="Garamond" w:eastAsiaTheme="minorHAnsi" w:hAnsi="Garamond"/>
          <w:sz w:val="24"/>
          <w:szCs w:val="24"/>
          <w:lang w:val="en-US" w:eastAsia="en-US"/>
        </w:rPr>
        <w:t xml:space="preserve"> aim to refer to women who make</w:t>
      </w:r>
      <w:r w:rsidR="00F14345" w:rsidRPr="00C769D0">
        <w:rPr>
          <w:rFonts w:ascii="Garamond" w:eastAsiaTheme="minorHAnsi" w:hAnsi="Garamond"/>
          <w:sz w:val="24"/>
          <w:szCs w:val="24"/>
          <w:lang w:val="en-US" w:eastAsia="en-US"/>
        </w:rPr>
        <w:t xml:space="preserve"> pacts with the devil and cast spell</w:t>
      </w:r>
      <w:r w:rsidR="008130E8" w:rsidRPr="00C769D0">
        <w:rPr>
          <w:rFonts w:ascii="Garamond" w:eastAsiaTheme="minorHAnsi" w:hAnsi="Garamond"/>
          <w:sz w:val="24"/>
          <w:szCs w:val="24"/>
          <w:lang w:val="en-US" w:eastAsia="en-US"/>
        </w:rPr>
        <w:t>s, or to part</w:t>
      </w:r>
      <w:r w:rsidR="00F14345" w:rsidRPr="00C769D0">
        <w:rPr>
          <w:rFonts w:ascii="Garamond" w:eastAsiaTheme="minorHAnsi" w:hAnsi="Garamond"/>
          <w:sz w:val="24"/>
          <w:szCs w:val="24"/>
          <w:lang w:val="en-US" w:eastAsia="en-US"/>
        </w:rPr>
        <w:t>s of persons that survive death, or to a sub</w:t>
      </w:r>
      <w:r w:rsidR="008130E8" w:rsidRPr="00C769D0">
        <w:rPr>
          <w:rFonts w:ascii="Garamond" w:eastAsiaTheme="minorHAnsi" w:hAnsi="Garamond"/>
          <w:sz w:val="24"/>
          <w:szCs w:val="24"/>
          <w:lang w:val="en-US" w:eastAsia="en-US"/>
        </w:rPr>
        <w:t>stance given off in combustion—i</w:t>
      </w:r>
      <w:r w:rsidR="00F14345" w:rsidRPr="00C769D0">
        <w:rPr>
          <w:rFonts w:ascii="Garamond" w:eastAsiaTheme="minorHAnsi" w:hAnsi="Garamond"/>
          <w:sz w:val="24"/>
          <w:szCs w:val="24"/>
          <w:lang w:val="en-US" w:eastAsia="en-US"/>
        </w:rPr>
        <w:t>f there are any such entities.</w:t>
      </w:r>
      <w:r w:rsidR="0026283A" w:rsidRPr="00C769D0">
        <w:rPr>
          <w:rFonts w:ascii="Garamond" w:eastAsiaTheme="minorHAnsi" w:hAnsi="Garamond"/>
          <w:sz w:val="24"/>
          <w:szCs w:val="24"/>
          <w:lang w:val="en-US" w:eastAsia="en-US"/>
        </w:rPr>
        <w:t xml:space="preserve"> </w:t>
      </w:r>
      <w:r w:rsidR="00F14345" w:rsidRPr="00C769D0">
        <w:rPr>
          <w:rFonts w:ascii="Garamond" w:eastAsiaTheme="minorHAnsi" w:hAnsi="Garamond"/>
          <w:sz w:val="24"/>
          <w:szCs w:val="24"/>
          <w:lang w:val="en-US" w:eastAsia="en-US"/>
        </w:rPr>
        <w:t xml:space="preserve">These </w:t>
      </w:r>
      <w:r w:rsidR="0037701E" w:rsidRPr="00C769D0">
        <w:rPr>
          <w:rFonts w:ascii="Garamond" w:eastAsiaTheme="minorHAnsi" w:hAnsi="Garamond"/>
          <w:i/>
          <w:iCs/>
          <w:sz w:val="24"/>
          <w:szCs w:val="24"/>
          <w:lang w:val="en-US" w:eastAsia="en-US"/>
        </w:rPr>
        <w:t>definition</w:t>
      </w:r>
      <w:r w:rsidR="00F14345" w:rsidRPr="00C769D0">
        <w:rPr>
          <w:rFonts w:ascii="Garamond" w:eastAsiaTheme="minorHAnsi" w:hAnsi="Garamond"/>
          <w:i/>
          <w:iCs/>
          <w:sz w:val="24"/>
          <w:szCs w:val="24"/>
          <w:lang w:val="en-US" w:eastAsia="en-US"/>
        </w:rPr>
        <w:t>s</w:t>
      </w:r>
      <w:r w:rsidR="00F14345" w:rsidRPr="00C769D0">
        <w:rPr>
          <w:rFonts w:ascii="Garamond" w:eastAsiaTheme="minorHAnsi" w:hAnsi="Garamond"/>
          <w:sz w:val="24"/>
          <w:szCs w:val="24"/>
          <w:lang w:val="en-US" w:eastAsia="en-US"/>
        </w:rPr>
        <w:t xml:space="preserve"> are present in everyday thinking all right.</w:t>
      </w:r>
      <w:r w:rsidR="0026283A" w:rsidRPr="00C769D0">
        <w:rPr>
          <w:rFonts w:ascii="Garamond" w:eastAsiaTheme="minorHAnsi" w:hAnsi="Garamond"/>
          <w:sz w:val="24"/>
          <w:szCs w:val="24"/>
          <w:lang w:val="en-US" w:eastAsia="en-US"/>
        </w:rPr>
        <w:t xml:space="preserve"> </w:t>
      </w:r>
      <w:r w:rsidR="00F14345" w:rsidRPr="00C769D0">
        <w:rPr>
          <w:rFonts w:ascii="Garamond" w:eastAsiaTheme="minorHAnsi" w:hAnsi="Garamond"/>
          <w:sz w:val="24"/>
          <w:szCs w:val="24"/>
          <w:lang w:val="en-US" w:eastAsia="en-US"/>
        </w:rPr>
        <w:t xml:space="preserve">But the corresponding </w:t>
      </w:r>
      <w:r w:rsidR="00F14345" w:rsidRPr="00C769D0">
        <w:rPr>
          <w:rFonts w:ascii="Garamond" w:eastAsiaTheme="minorHAnsi" w:hAnsi="Garamond"/>
          <w:i/>
          <w:iCs/>
          <w:sz w:val="24"/>
          <w:szCs w:val="24"/>
          <w:lang w:val="en-US" w:eastAsia="en-US"/>
        </w:rPr>
        <w:t>theories</w:t>
      </w:r>
      <w:r w:rsidR="00F14345" w:rsidRPr="00C769D0">
        <w:rPr>
          <w:rFonts w:ascii="Garamond" w:eastAsiaTheme="minorHAnsi" w:hAnsi="Garamond"/>
          <w:sz w:val="24"/>
          <w:szCs w:val="24"/>
          <w:lang w:val="en-US" w:eastAsia="en-US"/>
        </w:rPr>
        <w:t xml:space="preserve"> are not.</w:t>
      </w:r>
      <w:r w:rsidR="0026283A" w:rsidRPr="00C769D0">
        <w:rPr>
          <w:rFonts w:ascii="Garamond" w:eastAsiaTheme="minorHAnsi" w:hAnsi="Garamond"/>
          <w:sz w:val="24"/>
          <w:szCs w:val="24"/>
          <w:lang w:val="en-US" w:eastAsia="en-US"/>
        </w:rPr>
        <w:t xml:space="preserve"> </w:t>
      </w:r>
      <w:r w:rsidR="00F14345" w:rsidRPr="00C769D0">
        <w:rPr>
          <w:rFonts w:ascii="Garamond" w:eastAsiaTheme="minorHAnsi" w:hAnsi="Garamond"/>
          <w:sz w:val="24"/>
          <w:szCs w:val="24"/>
          <w:lang w:val="en-US" w:eastAsia="en-US"/>
        </w:rPr>
        <w:t>And, in line with this, witches and souls and phlogiston raise no philosophical issues, at least not for those of us who think there are no such things.</w:t>
      </w:r>
      <w:r w:rsidR="0026283A" w:rsidRPr="00C769D0">
        <w:rPr>
          <w:rFonts w:ascii="Garamond" w:eastAsiaTheme="minorHAnsi" w:hAnsi="Garamond"/>
          <w:sz w:val="24"/>
          <w:szCs w:val="24"/>
          <w:lang w:val="en-US" w:eastAsia="en-US"/>
        </w:rPr>
        <w:t xml:space="preserve"> </w:t>
      </w:r>
      <w:r w:rsidR="00F14345" w:rsidRPr="00C769D0">
        <w:rPr>
          <w:rFonts w:ascii="Garamond" w:eastAsiaTheme="minorHAnsi" w:hAnsi="Garamond"/>
          <w:sz w:val="24"/>
          <w:szCs w:val="24"/>
          <w:lang w:val="en-US" w:eastAsia="en-US"/>
        </w:rPr>
        <w:t>Philosophy certainly needs to examine the synthetic beliefs that we acquire as part of everyday culture.</w:t>
      </w:r>
      <w:r w:rsidR="0026283A" w:rsidRPr="00C769D0">
        <w:rPr>
          <w:rFonts w:ascii="Garamond" w:eastAsiaTheme="minorHAnsi" w:hAnsi="Garamond"/>
          <w:sz w:val="24"/>
          <w:szCs w:val="24"/>
          <w:lang w:val="en-US" w:eastAsia="en-US"/>
        </w:rPr>
        <w:t xml:space="preserve"> </w:t>
      </w:r>
      <w:r w:rsidR="00F14345" w:rsidRPr="00C769D0">
        <w:rPr>
          <w:rFonts w:ascii="Garamond" w:eastAsiaTheme="minorHAnsi" w:hAnsi="Garamond"/>
          <w:sz w:val="24"/>
          <w:szCs w:val="24"/>
          <w:lang w:val="en-US" w:eastAsia="en-US"/>
        </w:rPr>
        <w:t xml:space="preserve">But it would be wasting its time to subject every outmoded concept in our culture to serious metaphysical </w:t>
      </w:r>
      <w:r w:rsidR="002F4844" w:rsidRPr="00C769D0">
        <w:rPr>
          <w:rFonts w:ascii="Garamond" w:eastAsiaTheme="minorHAnsi" w:hAnsi="Garamond"/>
          <w:sz w:val="24"/>
          <w:szCs w:val="24"/>
          <w:lang w:val="en-US" w:eastAsia="en-US"/>
        </w:rPr>
        <w:t>inspection</w:t>
      </w:r>
      <w:r w:rsidR="00F14345" w:rsidRPr="00C769D0">
        <w:rPr>
          <w:rFonts w:ascii="Garamond" w:eastAsiaTheme="minorHAnsi" w:hAnsi="Garamond"/>
          <w:sz w:val="24"/>
          <w:szCs w:val="24"/>
          <w:lang w:val="en-US" w:eastAsia="en-US"/>
        </w:rPr>
        <w:t>.</w:t>
      </w:r>
    </w:p>
    <w:p w14:paraId="57163138" w14:textId="77777777" w:rsidR="00F14345" w:rsidRPr="00C769D0" w:rsidRDefault="00F14345" w:rsidP="00A1733C">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No doubt the reason we nowadays reject witches a</w:t>
      </w:r>
      <w:r w:rsidR="002F4844" w:rsidRPr="00C769D0">
        <w:rPr>
          <w:rFonts w:ascii="Garamond" w:eastAsiaTheme="minorHAnsi" w:hAnsi="Garamond"/>
          <w:sz w:val="24"/>
          <w:szCs w:val="24"/>
          <w:lang w:val="en-US" w:eastAsia="en-US"/>
        </w:rPr>
        <w:t>nd souls and phlogiston is that there was a time when our intellectual ancestors did examine their metaphysical credentials and found them wanting.</w:t>
      </w:r>
      <w:r w:rsidR="0026283A" w:rsidRPr="00C769D0">
        <w:rPr>
          <w:rFonts w:ascii="Garamond" w:eastAsiaTheme="minorHAnsi" w:hAnsi="Garamond"/>
          <w:sz w:val="24"/>
          <w:szCs w:val="24"/>
          <w:lang w:val="en-US" w:eastAsia="en-US"/>
        </w:rPr>
        <w:t xml:space="preserve"> </w:t>
      </w:r>
      <w:r w:rsidR="002F4844" w:rsidRPr="00C769D0">
        <w:rPr>
          <w:rFonts w:ascii="Garamond" w:eastAsiaTheme="minorHAnsi" w:hAnsi="Garamond"/>
          <w:sz w:val="24"/>
          <w:szCs w:val="24"/>
          <w:lang w:val="en-US" w:eastAsia="en-US"/>
        </w:rPr>
        <w:t>But this only drives the point home.</w:t>
      </w:r>
      <w:r w:rsidR="0026283A" w:rsidRPr="00C769D0">
        <w:rPr>
          <w:rFonts w:ascii="Garamond" w:eastAsiaTheme="minorHAnsi" w:hAnsi="Garamond"/>
          <w:sz w:val="24"/>
          <w:szCs w:val="24"/>
          <w:lang w:val="en-US" w:eastAsia="en-US"/>
        </w:rPr>
        <w:t xml:space="preserve"> </w:t>
      </w:r>
      <w:r w:rsidR="00AD6B3C" w:rsidRPr="00C769D0">
        <w:rPr>
          <w:rFonts w:ascii="Garamond" w:eastAsiaTheme="minorHAnsi" w:hAnsi="Garamond"/>
          <w:sz w:val="24"/>
          <w:szCs w:val="24"/>
          <w:lang w:val="en-US" w:eastAsia="en-US"/>
        </w:rPr>
        <w:t>At a time when most people uphe</w:t>
      </w:r>
      <w:r w:rsidR="002F4844" w:rsidRPr="00C769D0">
        <w:rPr>
          <w:rFonts w:ascii="Garamond" w:eastAsiaTheme="minorHAnsi" w:hAnsi="Garamond"/>
          <w:sz w:val="24"/>
          <w:szCs w:val="24"/>
          <w:lang w:val="en-US" w:eastAsia="en-US"/>
        </w:rPr>
        <w:t>ld substantial synthetic theories about these entities, then there was of course every reason to ascertain whether or not those theories were correct.</w:t>
      </w:r>
      <w:r w:rsidR="0026283A" w:rsidRPr="00C769D0">
        <w:rPr>
          <w:rFonts w:ascii="Garamond" w:eastAsiaTheme="minorHAnsi" w:hAnsi="Garamond"/>
          <w:sz w:val="24"/>
          <w:szCs w:val="24"/>
          <w:lang w:val="en-US" w:eastAsia="en-US"/>
        </w:rPr>
        <w:t xml:space="preserve"> </w:t>
      </w:r>
      <w:r w:rsidR="002F4844" w:rsidRPr="00C769D0">
        <w:rPr>
          <w:rFonts w:ascii="Garamond" w:eastAsiaTheme="minorHAnsi" w:hAnsi="Garamond"/>
          <w:sz w:val="24"/>
          <w:szCs w:val="24"/>
          <w:lang w:val="en-US" w:eastAsia="en-US"/>
        </w:rPr>
        <w:t>Substantial theories are worth assessing.</w:t>
      </w:r>
      <w:r w:rsidR="0026283A" w:rsidRPr="00C769D0">
        <w:rPr>
          <w:rFonts w:ascii="Garamond" w:eastAsiaTheme="minorHAnsi" w:hAnsi="Garamond"/>
          <w:sz w:val="24"/>
          <w:szCs w:val="24"/>
          <w:lang w:val="en-US" w:eastAsia="en-US"/>
        </w:rPr>
        <w:t xml:space="preserve"> </w:t>
      </w:r>
      <w:r w:rsidR="002F4844" w:rsidRPr="00C769D0">
        <w:rPr>
          <w:rFonts w:ascii="Garamond" w:eastAsiaTheme="minorHAnsi" w:hAnsi="Garamond"/>
          <w:sz w:val="24"/>
          <w:szCs w:val="24"/>
          <w:lang w:val="en-US" w:eastAsia="en-US"/>
        </w:rPr>
        <w:t>But there is no point in assessing mere concepts, which after all make no claims about the world themselves, but are merely tools for potential claims.</w:t>
      </w:r>
    </w:p>
    <w:p w14:paraId="096B214A" w14:textId="77777777" w:rsidR="00D86C34" w:rsidRPr="00C769D0" w:rsidRDefault="003F06E7" w:rsidP="00A1733C">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As it happens, it is not </w:t>
      </w:r>
      <w:r w:rsidR="002F4844" w:rsidRPr="00C769D0">
        <w:rPr>
          <w:rFonts w:ascii="Garamond" w:eastAsiaTheme="minorHAnsi" w:hAnsi="Garamond"/>
          <w:sz w:val="24"/>
          <w:szCs w:val="24"/>
          <w:lang w:val="en-US" w:eastAsia="en-US"/>
        </w:rPr>
        <w:t xml:space="preserve">always </w:t>
      </w:r>
      <w:r w:rsidRPr="00C769D0">
        <w:rPr>
          <w:rFonts w:ascii="Garamond" w:eastAsiaTheme="minorHAnsi" w:hAnsi="Garamond"/>
          <w:sz w:val="24"/>
          <w:szCs w:val="24"/>
          <w:lang w:val="en-US" w:eastAsia="en-US"/>
        </w:rPr>
        <w:t xml:space="preserve">clear that </w:t>
      </w:r>
      <w:r w:rsidR="002F4844" w:rsidRPr="00C769D0">
        <w:rPr>
          <w:rFonts w:ascii="Garamond" w:eastAsiaTheme="minorHAnsi" w:hAnsi="Garamond"/>
          <w:sz w:val="24"/>
          <w:szCs w:val="24"/>
          <w:lang w:val="en-US" w:eastAsia="en-US"/>
        </w:rPr>
        <w:t>the Can</w:t>
      </w:r>
      <w:r w:rsidR="00D86C34" w:rsidRPr="00C769D0">
        <w:rPr>
          <w:rFonts w:ascii="Garamond" w:eastAsiaTheme="minorHAnsi" w:hAnsi="Garamond"/>
          <w:sz w:val="24"/>
          <w:szCs w:val="24"/>
          <w:lang w:val="en-US" w:eastAsia="en-US"/>
        </w:rPr>
        <w:t>berra planners are properly sensitive to this difference between substantial synthetic theories and analytic definitions of conc</w:t>
      </w:r>
      <w:r w:rsidR="005E10A5" w:rsidRPr="00C769D0">
        <w:rPr>
          <w:rFonts w:ascii="Garamond" w:eastAsiaTheme="minorHAnsi" w:hAnsi="Garamond"/>
          <w:sz w:val="24"/>
          <w:szCs w:val="24"/>
          <w:lang w:val="en-US" w:eastAsia="en-US"/>
        </w:rPr>
        <w:t>epts.</w:t>
      </w:r>
      <w:r w:rsidR="0026283A" w:rsidRPr="00C769D0">
        <w:rPr>
          <w:rFonts w:ascii="Garamond" w:eastAsiaTheme="minorHAnsi" w:hAnsi="Garamond"/>
          <w:sz w:val="24"/>
          <w:szCs w:val="24"/>
          <w:lang w:val="en-US" w:eastAsia="en-US"/>
        </w:rPr>
        <w:t xml:space="preserve"> </w:t>
      </w:r>
      <w:r w:rsidR="005E10A5" w:rsidRPr="00C769D0">
        <w:rPr>
          <w:rFonts w:ascii="Garamond" w:eastAsiaTheme="minorHAnsi" w:hAnsi="Garamond"/>
          <w:sz w:val="24"/>
          <w:szCs w:val="24"/>
          <w:lang w:val="en-US" w:eastAsia="en-US"/>
        </w:rPr>
        <w:t>Although they</w:t>
      </w:r>
      <w:r w:rsidR="00D86C34" w:rsidRPr="00C769D0">
        <w:rPr>
          <w:rFonts w:ascii="Garamond" w:eastAsiaTheme="minorHAnsi" w:hAnsi="Garamond"/>
          <w:sz w:val="24"/>
          <w:szCs w:val="24"/>
          <w:lang w:val="en-US" w:eastAsia="en-US"/>
        </w:rPr>
        <w:t xml:space="preserve"> </w:t>
      </w:r>
      <w:r w:rsidR="00D55A67" w:rsidRPr="00C769D0">
        <w:rPr>
          <w:rFonts w:ascii="Garamond" w:eastAsiaTheme="minorHAnsi" w:hAnsi="Garamond"/>
          <w:sz w:val="24"/>
          <w:szCs w:val="24"/>
          <w:lang w:val="en-US" w:eastAsia="en-US"/>
        </w:rPr>
        <w:t xml:space="preserve">allude </w:t>
      </w:r>
      <w:r w:rsidR="005E10A5" w:rsidRPr="00C769D0">
        <w:rPr>
          <w:rFonts w:ascii="Garamond" w:eastAsiaTheme="minorHAnsi" w:hAnsi="Garamond"/>
          <w:sz w:val="24"/>
          <w:szCs w:val="24"/>
          <w:lang w:val="en-US" w:eastAsia="en-US"/>
        </w:rPr>
        <w:t xml:space="preserve">on occasion </w:t>
      </w:r>
      <w:r w:rsidR="00D55A67" w:rsidRPr="00C769D0">
        <w:rPr>
          <w:rFonts w:ascii="Garamond" w:eastAsiaTheme="minorHAnsi" w:hAnsi="Garamond"/>
          <w:sz w:val="24"/>
          <w:szCs w:val="24"/>
          <w:lang w:val="en-US" w:eastAsia="en-US"/>
        </w:rPr>
        <w:t>to the apparatus of Ramsey sentences and Carnap sentences</w:t>
      </w:r>
      <w:r w:rsidR="009B0EFD" w:rsidRPr="00C769D0">
        <w:rPr>
          <w:rFonts w:ascii="Garamond" w:eastAsiaTheme="minorHAnsi" w:hAnsi="Garamond"/>
          <w:sz w:val="24"/>
          <w:szCs w:val="24"/>
          <w:lang w:val="en-US" w:eastAsia="en-US"/>
        </w:rPr>
        <w:t xml:space="preserve"> (Jack</w:t>
      </w:r>
      <w:r w:rsidR="006F1848" w:rsidRPr="00C769D0">
        <w:rPr>
          <w:rFonts w:ascii="Garamond" w:eastAsiaTheme="minorHAnsi" w:hAnsi="Garamond"/>
          <w:sz w:val="24"/>
          <w:szCs w:val="24"/>
          <w:lang w:val="en-US" w:eastAsia="en-US"/>
        </w:rPr>
        <w:t>s</w:t>
      </w:r>
      <w:r w:rsidR="009B0EFD" w:rsidRPr="00C769D0">
        <w:rPr>
          <w:rFonts w:ascii="Garamond" w:eastAsiaTheme="minorHAnsi" w:hAnsi="Garamond"/>
          <w:sz w:val="24"/>
          <w:szCs w:val="24"/>
          <w:lang w:val="en-US" w:eastAsia="en-US"/>
        </w:rPr>
        <w:t>o</w:t>
      </w:r>
      <w:r w:rsidR="006F1848" w:rsidRPr="00C769D0">
        <w:rPr>
          <w:rFonts w:ascii="Garamond" w:eastAsiaTheme="minorHAnsi" w:hAnsi="Garamond"/>
          <w:sz w:val="24"/>
          <w:szCs w:val="24"/>
          <w:lang w:val="en-US" w:eastAsia="en-US"/>
        </w:rPr>
        <w:t xml:space="preserve">n </w:t>
      </w:r>
      <w:r w:rsidR="00A1733C" w:rsidRPr="00C769D0">
        <w:rPr>
          <w:rFonts w:ascii="Garamond" w:eastAsiaTheme="minorHAnsi" w:hAnsi="Garamond"/>
          <w:sz w:val="24"/>
          <w:szCs w:val="24"/>
          <w:lang w:val="en-US" w:eastAsia="en-US"/>
        </w:rPr>
        <w:t>1998,</w:t>
      </w:r>
      <w:r w:rsidR="00E13576" w:rsidRPr="00C769D0">
        <w:rPr>
          <w:rFonts w:ascii="Garamond" w:eastAsiaTheme="minorHAnsi" w:hAnsi="Garamond"/>
          <w:sz w:val="24"/>
          <w:szCs w:val="24"/>
          <w:lang w:val="en-US" w:eastAsia="en-US"/>
        </w:rPr>
        <w:t xml:space="preserve"> 37, 139-40)</w:t>
      </w:r>
      <w:r w:rsidR="00D55A67" w:rsidRPr="00C769D0">
        <w:rPr>
          <w:rFonts w:ascii="Garamond" w:eastAsiaTheme="minorHAnsi" w:hAnsi="Garamond"/>
          <w:sz w:val="24"/>
          <w:szCs w:val="24"/>
          <w:lang w:val="en-US" w:eastAsia="en-US"/>
        </w:rPr>
        <w:t xml:space="preserve">, there are </w:t>
      </w:r>
      <w:r w:rsidR="00D86C34" w:rsidRPr="00C769D0">
        <w:rPr>
          <w:rFonts w:ascii="Garamond" w:eastAsiaTheme="minorHAnsi" w:hAnsi="Garamond"/>
          <w:sz w:val="24"/>
          <w:szCs w:val="24"/>
          <w:lang w:val="en-US" w:eastAsia="en-US"/>
        </w:rPr>
        <w:t xml:space="preserve">also </w:t>
      </w:r>
      <w:r w:rsidR="00D55A67" w:rsidRPr="00C769D0">
        <w:rPr>
          <w:rFonts w:ascii="Garamond" w:eastAsiaTheme="minorHAnsi" w:hAnsi="Garamond"/>
          <w:sz w:val="24"/>
          <w:szCs w:val="24"/>
          <w:lang w:val="en-US" w:eastAsia="en-US"/>
        </w:rPr>
        <w:t>times where they seem to forget the difference</w:t>
      </w:r>
      <w:r w:rsidR="00D86C34" w:rsidRPr="00C769D0">
        <w:rPr>
          <w:rFonts w:ascii="Garamond" w:eastAsiaTheme="minorHAnsi" w:hAnsi="Garamond"/>
          <w:sz w:val="24"/>
          <w:szCs w:val="24"/>
          <w:lang w:val="en-US" w:eastAsia="en-US"/>
        </w:rPr>
        <w:t>, and speak as if theories and concepts are pretty much the same things.</w:t>
      </w:r>
    </w:p>
    <w:p w14:paraId="6DE8D598" w14:textId="77777777" w:rsidR="00D55A67" w:rsidRPr="00C769D0" w:rsidRDefault="00D55A67" w:rsidP="00A1733C">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Thus we find Jackson defending the importance of </w:t>
      </w:r>
      <w:r w:rsidR="00D86C34" w:rsidRPr="00C769D0">
        <w:rPr>
          <w:rFonts w:ascii="Garamond" w:eastAsiaTheme="minorHAnsi" w:hAnsi="Garamond"/>
          <w:sz w:val="24"/>
          <w:szCs w:val="24"/>
          <w:lang w:val="en-US" w:eastAsia="en-US"/>
        </w:rPr>
        <w:t xml:space="preserve">a priori </w:t>
      </w:r>
      <w:r w:rsidRPr="00C769D0">
        <w:rPr>
          <w:rFonts w:ascii="Garamond" w:eastAsiaTheme="minorHAnsi" w:hAnsi="Garamond"/>
          <w:sz w:val="24"/>
          <w:szCs w:val="24"/>
          <w:lang w:val="en-US" w:eastAsia="en-US"/>
        </w:rPr>
        <w:t>intuitions to philosophy in the following terms:</w:t>
      </w:r>
    </w:p>
    <w:p w14:paraId="18570D86" w14:textId="77777777" w:rsidR="00D55A67" w:rsidRPr="00C769D0" w:rsidRDefault="00A1733C" w:rsidP="00A1733C">
      <w:pPr>
        <w:widowControl w:val="0"/>
        <w:spacing w:before="200" w:line="300" w:lineRule="exact"/>
        <w:ind w:left="567"/>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 </w:t>
      </w:r>
      <w:r w:rsidR="00D55A67" w:rsidRPr="00C769D0">
        <w:rPr>
          <w:rFonts w:ascii="Garamond" w:eastAsiaTheme="minorHAnsi" w:hAnsi="Garamond"/>
          <w:sz w:val="24"/>
          <w:szCs w:val="24"/>
          <w:lang w:val="en-US" w:eastAsia="en-US"/>
        </w:rPr>
        <w:t xml:space="preserve">my intuitions reveal my theory of free action </w:t>
      </w:r>
      <w:r w:rsidRPr="00C769D0">
        <w:rPr>
          <w:rFonts w:ascii="Garamond" w:eastAsiaTheme="minorHAnsi" w:hAnsi="Garamond"/>
          <w:sz w:val="24"/>
          <w:szCs w:val="24"/>
          <w:lang w:val="en-US" w:eastAsia="en-US"/>
        </w:rPr>
        <w:t xml:space="preserve">… </w:t>
      </w:r>
      <w:r w:rsidR="00D55A67" w:rsidRPr="00C769D0">
        <w:rPr>
          <w:rFonts w:ascii="Garamond" w:eastAsiaTheme="minorHAnsi" w:hAnsi="Garamond"/>
          <w:sz w:val="24"/>
          <w:szCs w:val="24"/>
          <w:lang w:val="en-US" w:eastAsia="en-US"/>
        </w:rPr>
        <w:t xml:space="preserve">your intuitions reveal your theory </w:t>
      </w:r>
      <w:r w:rsidRPr="00C769D0">
        <w:rPr>
          <w:rFonts w:ascii="Garamond" w:eastAsiaTheme="minorHAnsi" w:hAnsi="Garamond"/>
          <w:sz w:val="24"/>
          <w:szCs w:val="24"/>
          <w:lang w:val="en-US" w:eastAsia="en-US"/>
        </w:rPr>
        <w:t xml:space="preserve">… </w:t>
      </w:r>
      <w:r w:rsidR="00D55A67" w:rsidRPr="00C769D0">
        <w:rPr>
          <w:rFonts w:ascii="Garamond" w:eastAsiaTheme="minorHAnsi" w:hAnsi="Garamond"/>
          <w:sz w:val="24"/>
          <w:szCs w:val="24"/>
          <w:lang w:val="en-US" w:eastAsia="en-US"/>
        </w:rPr>
        <w:t xml:space="preserve">to the extent that our intuitions coincide with those of the folk, they reveal </w:t>
      </w:r>
      <w:r w:rsidR="00D55A67" w:rsidRPr="00C769D0">
        <w:rPr>
          <w:rFonts w:ascii="Garamond" w:eastAsiaTheme="minorHAnsi" w:hAnsi="Garamond"/>
          <w:sz w:val="24"/>
          <w:szCs w:val="24"/>
          <w:lang w:val="en-US" w:eastAsia="en-US"/>
        </w:rPr>
        <w:lastRenderedPageBreak/>
        <w:t>the folk theory.’</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(Jackson 1998, </w:t>
      </w:r>
      <w:r w:rsidR="00D55A67" w:rsidRPr="00C769D0">
        <w:rPr>
          <w:rFonts w:ascii="Garamond" w:eastAsiaTheme="minorHAnsi" w:hAnsi="Garamond"/>
          <w:sz w:val="24"/>
          <w:szCs w:val="24"/>
          <w:lang w:val="en-US" w:eastAsia="en-US"/>
        </w:rPr>
        <w:t xml:space="preserve">32) </w:t>
      </w:r>
    </w:p>
    <w:p w14:paraId="5EAE9755" w14:textId="77777777" w:rsidR="00D55A67" w:rsidRPr="00C769D0" w:rsidRDefault="00D55A67" w:rsidP="00A1733C">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And again: </w:t>
      </w:r>
    </w:p>
    <w:p w14:paraId="6AF086EC" w14:textId="77777777" w:rsidR="00D55A67" w:rsidRPr="00C769D0" w:rsidRDefault="00D55A67" w:rsidP="00A1733C">
      <w:pPr>
        <w:widowControl w:val="0"/>
        <w:spacing w:before="200" w:line="300" w:lineRule="exact"/>
        <w:ind w:left="567"/>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‘My intuitions about which possible cases to describe as cases of K-hood </w:t>
      </w:r>
      <w:r w:rsidR="00A1733C" w:rsidRPr="00C769D0">
        <w:rPr>
          <w:rFonts w:ascii="Garamond" w:eastAsiaTheme="minorHAnsi" w:hAnsi="Garamond"/>
          <w:sz w:val="24"/>
          <w:szCs w:val="24"/>
          <w:lang w:val="en-US" w:eastAsia="en-US"/>
        </w:rPr>
        <w:t>…</w:t>
      </w:r>
      <w:r w:rsidRPr="00C769D0">
        <w:rPr>
          <w:rFonts w:ascii="Garamond" w:eastAsiaTheme="minorHAnsi" w:hAnsi="Garamond"/>
          <w:sz w:val="24"/>
          <w:szCs w:val="24"/>
          <w:lang w:val="en-US" w:eastAsia="en-US"/>
        </w:rPr>
        <w:t xml:space="preserve"> reveal my </w:t>
      </w:r>
      <w:r w:rsidR="00A1733C" w:rsidRPr="00C769D0">
        <w:rPr>
          <w:rFonts w:ascii="Garamond" w:eastAsiaTheme="minorHAnsi" w:hAnsi="Garamond"/>
          <w:sz w:val="24"/>
          <w:szCs w:val="24"/>
          <w:lang w:val="en-US" w:eastAsia="en-US"/>
        </w:rPr>
        <w:t xml:space="preserve">theory of K-hood’ (op. cit. </w:t>
      </w:r>
      <w:r w:rsidRPr="00C769D0">
        <w:rPr>
          <w:rFonts w:ascii="Garamond" w:eastAsiaTheme="minorHAnsi" w:hAnsi="Garamond"/>
          <w:sz w:val="24"/>
          <w:szCs w:val="24"/>
          <w:lang w:val="en-US" w:eastAsia="en-US"/>
        </w:rPr>
        <w:t>37).</w:t>
      </w:r>
    </w:p>
    <w:p w14:paraId="2874ECEB" w14:textId="2CF88806" w:rsidR="00D86C34" w:rsidRPr="00C769D0" w:rsidRDefault="00A13CDF" w:rsidP="00A1733C">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It is hard not to read these passages</w:t>
      </w:r>
      <w:r w:rsidR="003F06E7"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as </w:t>
      </w:r>
      <w:r w:rsidR="00603ED4" w:rsidRPr="00C769D0">
        <w:rPr>
          <w:rFonts w:ascii="Garamond" w:eastAsiaTheme="minorHAnsi" w:hAnsi="Garamond"/>
          <w:sz w:val="24"/>
          <w:szCs w:val="24"/>
          <w:lang w:val="en-US" w:eastAsia="en-US"/>
        </w:rPr>
        <w:t>conflating theories and definitions in a way that lends a spurious plausibility to the view that philosophy involves a p</w:t>
      </w:r>
      <w:r w:rsidR="002B0F2A" w:rsidRPr="00C769D0">
        <w:rPr>
          <w:rFonts w:ascii="Garamond" w:eastAsiaTheme="minorHAnsi" w:hAnsi="Garamond"/>
          <w:sz w:val="24"/>
          <w:szCs w:val="24"/>
          <w:lang w:val="en-US" w:eastAsia="en-US"/>
        </w:rPr>
        <w:t>riori intuitions. As noted</w:t>
      </w:r>
      <w:r w:rsidR="00603ED4" w:rsidRPr="00C769D0">
        <w:rPr>
          <w:rFonts w:ascii="Garamond" w:eastAsiaTheme="minorHAnsi" w:hAnsi="Garamond"/>
          <w:sz w:val="24"/>
          <w:szCs w:val="24"/>
          <w:lang w:val="en-US" w:eastAsia="en-US"/>
        </w:rPr>
        <w:t xml:space="preserve"> earlier, this kind of conflation can obscure the dilemma facing such intuitions</w:t>
      </w:r>
      <w:r w:rsidR="00193972" w:rsidRPr="00C769D0">
        <w:rPr>
          <w:rFonts w:ascii="Garamond" w:eastAsiaTheme="minorHAnsi" w:hAnsi="Garamond"/>
          <w:sz w:val="24"/>
          <w:szCs w:val="24"/>
          <w:lang w:val="en-US" w:eastAsia="en-US"/>
        </w:rPr>
        <w:t xml:space="preserve"> </w:t>
      </w:r>
      <w:r w:rsidR="00E31D39" w:rsidRPr="00C769D0">
        <w:rPr>
          <w:rFonts w:ascii="Garamond" w:eastAsiaTheme="minorHAnsi" w:hAnsi="Garamond"/>
          <w:sz w:val="24"/>
          <w:szCs w:val="24"/>
          <w:lang w:val="en-US" w:eastAsia="en-US"/>
        </w:rPr>
        <w:t>(analytic or empt</w:t>
      </w:r>
      <w:r w:rsidR="0004589D" w:rsidRPr="00C769D0">
        <w:rPr>
          <w:rFonts w:ascii="Garamond" w:eastAsiaTheme="minorHAnsi" w:hAnsi="Garamond"/>
          <w:sz w:val="24"/>
          <w:szCs w:val="24"/>
          <w:lang w:val="en-US" w:eastAsia="en-US"/>
        </w:rPr>
        <w:t>y, or synthetic and unexplained</w:t>
      </w:r>
      <w:r w:rsidR="00E31D39"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E31D39" w:rsidRPr="00C769D0">
        <w:rPr>
          <w:rFonts w:ascii="Garamond" w:eastAsiaTheme="minorHAnsi" w:hAnsi="Garamond"/>
          <w:sz w:val="24"/>
          <w:szCs w:val="24"/>
          <w:lang w:val="en-US" w:eastAsia="en-US"/>
        </w:rPr>
        <w:t>By</w:t>
      </w:r>
      <w:r w:rsidR="00193972" w:rsidRPr="00C769D0">
        <w:rPr>
          <w:rFonts w:ascii="Garamond" w:eastAsiaTheme="minorHAnsi" w:hAnsi="Garamond"/>
          <w:sz w:val="24"/>
          <w:szCs w:val="24"/>
          <w:lang w:val="en-US" w:eastAsia="en-US"/>
        </w:rPr>
        <w:t xml:space="preserve"> think</w:t>
      </w:r>
      <w:r w:rsidR="00E31D39" w:rsidRPr="00C769D0">
        <w:rPr>
          <w:rFonts w:ascii="Garamond" w:eastAsiaTheme="minorHAnsi" w:hAnsi="Garamond"/>
          <w:sz w:val="24"/>
          <w:szCs w:val="24"/>
          <w:lang w:val="en-US" w:eastAsia="en-US"/>
        </w:rPr>
        <w:t>ing</w:t>
      </w:r>
      <w:r w:rsidR="00193972" w:rsidRPr="00C769D0">
        <w:rPr>
          <w:rFonts w:ascii="Garamond" w:eastAsiaTheme="minorHAnsi" w:hAnsi="Garamond"/>
          <w:sz w:val="24"/>
          <w:szCs w:val="24"/>
          <w:lang w:val="en-US" w:eastAsia="en-US"/>
        </w:rPr>
        <w:t xml:space="preserve"> loosely of theories </w:t>
      </w:r>
      <w:r w:rsidR="00603ED4" w:rsidRPr="00C769D0">
        <w:rPr>
          <w:rFonts w:ascii="Garamond" w:eastAsiaTheme="minorHAnsi" w:hAnsi="Garamond"/>
          <w:sz w:val="24"/>
          <w:szCs w:val="24"/>
          <w:lang w:val="en-US" w:eastAsia="en-US"/>
        </w:rPr>
        <w:t>and definitions as</w:t>
      </w:r>
      <w:r w:rsidR="00193972" w:rsidRPr="00C769D0">
        <w:rPr>
          <w:rFonts w:ascii="Garamond" w:eastAsiaTheme="minorHAnsi" w:hAnsi="Garamond"/>
          <w:sz w:val="24"/>
          <w:szCs w:val="24"/>
          <w:lang w:val="en-US" w:eastAsia="en-US"/>
        </w:rPr>
        <w:t xml:space="preserve"> somehow </w:t>
      </w:r>
      <w:r w:rsidR="00603ED4" w:rsidRPr="00C769D0">
        <w:rPr>
          <w:rFonts w:ascii="Garamond" w:eastAsiaTheme="minorHAnsi" w:hAnsi="Garamond"/>
          <w:sz w:val="24"/>
          <w:szCs w:val="24"/>
          <w:lang w:val="en-US" w:eastAsia="en-US"/>
        </w:rPr>
        <w:t>the same thing, we can</w:t>
      </w:r>
      <w:r w:rsidR="00193972" w:rsidRPr="00C769D0">
        <w:rPr>
          <w:rFonts w:ascii="Garamond" w:eastAsiaTheme="minorHAnsi" w:hAnsi="Garamond"/>
          <w:sz w:val="24"/>
          <w:szCs w:val="24"/>
          <w:lang w:val="en-US" w:eastAsia="en-US"/>
        </w:rPr>
        <w:t xml:space="preserve"> end up </w:t>
      </w:r>
      <w:r w:rsidR="00603ED4" w:rsidRPr="00C769D0">
        <w:rPr>
          <w:rFonts w:ascii="Garamond" w:eastAsiaTheme="minorHAnsi" w:hAnsi="Garamond"/>
          <w:sz w:val="24"/>
          <w:szCs w:val="24"/>
          <w:lang w:val="en-US" w:eastAsia="en-US"/>
        </w:rPr>
        <w:t>with the impression</w:t>
      </w:r>
      <w:r w:rsidR="00193972" w:rsidRPr="00C769D0">
        <w:rPr>
          <w:rFonts w:ascii="Garamond" w:eastAsiaTheme="minorHAnsi" w:hAnsi="Garamond"/>
          <w:sz w:val="24"/>
          <w:szCs w:val="24"/>
          <w:lang w:val="en-US" w:eastAsia="en-US"/>
        </w:rPr>
        <w:t xml:space="preserve"> that the</w:t>
      </w:r>
      <w:r w:rsidR="00E31D39" w:rsidRPr="00C769D0">
        <w:rPr>
          <w:rFonts w:ascii="Garamond" w:eastAsiaTheme="minorHAnsi" w:hAnsi="Garamond"/>
          <w:sz w:val="24"/>
          <w:szCs w:val="24"/>
          <w:lang w:val="en-US" w:eastAsia="en-US"/>
        </w:rPr>
        <w:t xml:space="preserve"> releva</w:t>
      </w:r>
      <w:r w:rsidR="00CC2A2B">
        <w:rPr>
          <w:rFonts w:ascii="Garamond" w:eastAsiaTheme="minorHAnsi" w:hAnsi="Garamond"/>
          <w:sz w:val="24"/>
          <w:szCs w:val="24"/>
          <w:lang w:val="en-US" w:eastAsia="en-US"/>
        </w:rPr>
        <w:t xml:space="preserve">nt intuitions are both </w:t>
      </w:r>
      <w:r w:rsidR="00E31D39" w:rsidRPr="00C769D0">
        <w:rPr>
          <w:rFonts w:ascii="Garamond" w:eastAsiaTheme="minorHAnsi" w:hAnsi="Garamond"/>
          <w:sz w:val="24"/>
          <w:szCs w:val="24"/>
          <w:lang w:val="en-US" w:eastAsia="en-US"/>
        </w:rPr>
        <w:t xml:space="preserve">a </w:t>
      </w:r>
      <w:r w:rsidR="00193972" w:rsidRPr="00C769D0">
        <w:rPr>
          <w:rFonts w:ascii="Garamond" w:eastAsiaTheme="minorHAnsi" w:hAnsi="Garamond"/>
          <w:sz w:val="24"/>
          <w:szCs w:val="24"/>
          <w:lang w:val="en-US" w:eastAsia="en-US"/>
        </w:rPr>
        <w:t>priori, because t</w:t>
      </w:r>
      <w:r w:rsidR="00603ED4" w:rsidRPr="00C769D0">
        <w:rPr>
          <w:rFonts w:ascii="Garamond" w:eastAsiaTheme="minorHAnsi" w:hAnsi="Garamond"/>
          <w:sz w:val="24"/>
          <w:szCs w:val="24"/>
          <w:lang w:val="en-US" w:eastAsia="en-US"/>
        </w:rPr>
        <w:t>hey can be read off from mere definitions</w:t>
      </w:r>
      <w:r w:rsidR="00193972" w:rsidRPr="00C769D0">
        <w:rPr>
          <w:rFonts w:ascii="Garamond" w:eastAsiaTheme="minorHAnsi" w:hAnsi="Garamond"/>
          <w:sz w:val="24"/>
          <w:szCs w:val="24"/>
          <w:lang w:val="en-US" w:eastAsia="en-US"/>
        </w:rPr>
        <w:t>, and yet substantial</w:t>
      </w:r>
      <w:r w:rsidR="00E31D39" w:rsidRPr="00C769D0">
        <w:rPr>
          <w:rFonts w:ascii="Garamond" w:eastAsiaTheme="minorHAnsi" w:hAnsi="Garamond"/>
          <w:sz w:val="24"/>
          <w:szCs w:val="24"/>
          <w:lang w:val="en-US" w:eastAsia="en-US"/>
        </w:rPr>
        <w:t xml:space="preserve">ly synthetic, because they convey the content of </w:t>
      </w:r>
      <w:r w:rsidR="00193972" w:rsidRPr="00C769D0">
        <w:rPr>
          <w:rFonts w:ascii="Garamond" w:eastAsiaTheme="minorHAnsi" w:hAnsi="Garamond"/>
          <w:sz w:val="24"/>
          <w:szCs w:val="24"/>
          <w:lang w:val="en-US" w:eastAsia="en-US"/>
        </w:rPr>
        <w:t>theories.</w:t>
      </w:r>
    </w:p>
    <w:p w14:paraId="28B1BD7A" w14:textId="77777777" w:rsidR="00233B51" w:rsidRPr="00C769D0" w:rsidRDefault="00603ED4" w:rsidP="00C769D0">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There is a rather different </w:t>
      </w:r>
      <w:r w:rsidR="009B0EFD" w:rsidRPr="00C769D0">
        <w:rPr>
          <w:rFonts w:ascii="Garamond" w:eastAsiaTheme="minorHAnsi" w:hAnsi="Garamond"/>
          <w:sz w:val="24"/>
          <w:szCs w:val="24"/>
          <w:lang w:val="en-US" w:eastAsia="en-US"/>
        </w:rPr>
        <w:t>factor</w:t>
      </w:r>
      <w:r w:rsidRPr="00C769D0">
        <w:rPr>
          <w:rFonts w:ascii="Garamond" w:eastAsiaTheme="minorHAnsi" w:hAnsi="Garamond"/>
          <w:sz w:val="24"/>
          <w:szCs w:val="24"/>
          <w:lang w:val="en-US" w:eastAsia="en-US"/>
        </w:rPr>
        <w:t xml:space="preserve"> that can obscure </w:t>
      </w:r>
      <w:r w:rsidR="00457C4D" w:rsidRPr="00C769D0">
        <w:rPr>
          <w:rFonts w:ascii="Garamond" w:eastAsiaTheme="minorHAnsi" w:hAnsi="Garamond"/>
          <w:sz w:val="24"/>
          <w:szCs w:val="24"/>
          <w:lang w:val="en-US" w:eastAsia="en-US"/>
        </w:rPr>
        <w:t>the philosophical insignif</w:t>
      </w:r>
      <w:r w:rsidRPr="00C769D0">
        <w:rPr>
          <w:rFonts w:ascii="Garamond" w:eastAsiaTheme="minorHAnsi" w:hAnsi="Garamond"/>
          <w:sz w:val="24"/>
          <w:szCs w:val="24"/>
          <w:lang w:val="en-US" w:eastAsia="en-US"/>
        </w:rPr>
        <w:t>icance of definitions</w:t>
      </w:r>
      <w:r w:rsidR="00527D97"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527D97" w:rsidRPr="00C769D0">
        <w:rPr>
          <w:rFonts w:ascii="Garamond" w:eastAsiaTheme="minorHAnsi" w:hAnsi="Garamond"/>
          <w:sz w:val="24"/>
          <w:szCs w:val="24"/>
          <w:lang w:val="en-US" w:eastAsia="en-US"/>
        </w:rPr>
        <w:t xml:space="preserve">This is the </w:t>
      </w:r>
      <w:r w:rsidRPr="00C769D0">
        <w:rPr>
          <w:rFonts w:ascii="Garamond" w:eastAsiaTheme="minorHAnsi" w:hAnsi="Garamond"/>
          <w:sz w:val="24"/>
          <w:szCs w:val="24"/>
          <w:lang w:val="en-US" w:eastAsia="en-US"/>
        </w:rPr>
        <w:t xml:space="preserve">semantic </w:t>
      </w:r>
      <w:r w:rsidR="00527D97" w:rsidRPr="00C769D0">
        <w:rPr>
          <w:rFonts w:ascii="Garamond" w:eastAsiaTheme="minorHAnsi" w:hAnsi="Garamond"/>
          <w:sz w:val="24"/>
          <w:szCs w:val="24"/>
          <w:lang w:val="en-US" w:eastAsia="en-US"/>
        </w:rPr>
        <w:t>indeter</w:t>
      </w:r>
      <w:r w:rsidR="0004589D" w:rsidRPr="00C769D0">
        <w:rPr>
          <w:rFonts w:ascii="Garamond" w:eastAsiaTheme="minorHAnsi" w:hAnsi="Garamond"/>
          <w:sz w:val="24"/>
          <w:szCs w:val="24"/>
          <w:lang w:val="en-US" w:eastAsia="en-US"/>
        </w:rPr>
        <w:t>minacy that</w:t>
      </w:r>
      <w:r w:rsidR="00457C4D" w:rsidRPr="00C769D0">
        <w:rPr>
          <w:rFonts w:ascii="Garamond" w:eastAsiaTheme="minorHAnsi" w:hAnsi="Garamond"/>
          <w:sz w:val="24"/>
          <w:szCs w:val="24"/>
          <w:lang w:val="en-US" w:eastAsia="en-US"/>
        </w:rPr>
        <w:t xml:space="preserve"> charac</w:t>
      </w:r>
      <w:r w:rsidR="0004589D" w:rsidRPr="00C769D0">
        <w:rPr>
          <w:rFonts w:ascii="Garamond" w:eastAsiaTheme="minorHAnsi" w:hAnsi="Garamond"/>
          <w:sz w:val="24"/>
          <w:szCs w:val="24"/>
          <w:lang w:val="en-US" w:eastAsia="en-US"/>
        </w:rPr>
        <w:t>teriz</w:t>
      </w:r>
      <w:r w:rsidRPr="00C769D0">
        <w:rPr>
          <w:rFonts w:ascii="Garamond" w:eastAsiaTheme="minorHAnsi" w:hAnsi="Garamond"/>
          <w:sz w:val="24"/>
          <w:szCs w:val="24"/>
          <w:lang w:val="en-US" w:eastAsia="en-US"/>
        </w:rPr>
        <w:t>e</w:t>
      </w:r>
      <w:r w:rsidR="0004589D" w:rsidRPr="00C769D0">
        <w:rPr>
          <w:rFonts w:ascii="Garamond" w:eastAsiaTheme="minorHAnsi" w:hAnsi="Garamond"/>
          <w:sz w:val="24"/>
          <w:szCs w:val="24"/>
          <w:lang w:val="en-US" w:eastAsia="en-US"/>
        </w:rPr>
        <w:t>s many</w:t>
      </w:r>
      <w:r w:rsidRPr="00C769D0">
        <w:rPr>
          <w:rFonts w:ascii="Garamond" w:eastAsiaTheme="minorHAnsi" w:hAnsi="Garamond"/>
          <w:sz w:val="24"/>
          <w:szCs w:val="24"/>
          <w:lang w:val="en-US" w:eastAsia="en-US"/>
        </w:rPr>
        <w:t xml:space="preserve"> theoretically specified terms</w:t>
      </w:r>
      <w:r w:rsidR="00457C4D"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457C4D" w:rsidRPr="00C769D0">
        <w:rPr>
          <w:rFonts w:ascii="Garamond" w:eastAsiaTheme="minorHAnsi" w:hAnsi="Garamond"/>
          <w:sz w:val="24"/>
          <w:szCs w:val="24"/>
          <w:lang w:val="en-US" w:eastAsia="en-US"/>
        </w:rPr>
        <w:t xml:space="preserve">I earlier illustrated this possibility in connection with scientific </w:t>
      </w:r>
      <w:r w:rsidRPr="00C769D0">
        <w:rPr>
          <w:rFonts w:ascii="Garamond" w:eastAsiaTheme="minorHAnsi" w:hAnsi="Garamond"/>
          <w:sz w:val="24"/>
          <w:szCs w:val="24"/>
          <w:lang w:val="en-US" w:eastAsia="en-US"/>
        </w:rPr>
        <w:t>terms</w:t>
      </w:r>
      <w:r w:rsidR="00457C4D" w:rsidRPr="00C769D0">
        <w:rPr>
          <w:rFonts w:ascii="Garamond" w:eastAsiaTheme="minorHAnsi" w:hAnsi="Garamond"/>
          <w:sz w:val="24"/>
          <w:szCs w:val="24"/>
          <w:lang w:val="en-US" w:eastAsia="en-US"/>
        </w:rPr>
        <w:t xml:space="preserve">, like </w:t>
      </w:r>
      <w:r w:rsidR="00457C4D" w:rsidRPr="00C769D0">
        <w:rPr>
          <w:rFonts w:ascii="Garamond" w:eastAsiaTheme="minorHAnsi" w:hAnsi="Garamond"/>
          <w:i/>
          <w:iCs/>
          <w:sz w:val="24"/>
          <w:szCs w:val="24"/>
          <w:lang w:val="en-US" w:eastAsia="en-US"/>
        </w:rPr>
        <w:t>electron</w:t>
      </w:r>
      <w:r w:rsidR="00457C4D" w:rsidRPr="00C769D0">
        <w:rPr>
          <w:rFonts w:ascii="Garamond" w:eastAsiaTheme="minorHAnsi" w:hAnsi="Garamond"/>
          <w:sz w:val="24"/>
          <w:szCs w:val="24"/>
          <w:lang w:val="en-US" w:eastAsia="en-US"/>
        </w:rPr>
        <w:t xml:space="preserve"> and </w:t>
      </w:r>
      <w:r w:rsidR="00457C4D" w:rsidRPr="00C769D0">
        <w:rPr>
          <w:rFonts w:ascii="Garamond" w:eastAsiaTheme="minorHAnsi" w:hAnsi="Garamond"/>
          <w:i/>
          <w:iCs/>
          <w:sz w:val="24"/>
          <w:szCs w:val="24"/>
          <w:lang w:val="en-US" w:eastAsia="en-US"/>
        </w:rPr>
        <w:t>phlogiston</w:t>
      </w:r>
      <w:r w:rsidR="00457C4D"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457C4D" w:rsidRPr="00C769D0">
        <w:rPr>
          <w:rFonts w:ascii="Garamond" w:eastAsiaTheme="minorHAnsi" w:hAnsi="Garamond"/>
          <w:sz w:val="24"/>
          <w:szCs w:val="24"/>
          <w:lang w:val="en-US" w:eastAsia="en-US"/>
        </w:rPr>
        <w:t>But the same kind of indeterminacy can be present in phil</w:t>
      </w:r>
      <w:r w:rsidR="009B0EFD" w:rsidRPr="00C769D0">
        <w:rPr>
          <w:rFonts w:ascii="Garamond" w:eastAsiaTheme="minorHAnsi" w:hAnsi="Garamond"/>
          <w:sz w:val="24"/>
          <w:szCs w:val="24"/>
          <w:lang w:val="en-US" w:eastAsia="en-US"/>
        </w:rPr>
        <w:t>osophically significant cases.</w:t>
      </w:r>
      <w:r w:rsidR="00C769D0">
        <w:rPr>
          <w:rFonts w:ascii="Garamond" w:eastAsiaTheme="minorHAnsi" w:hAnsi="Garamond"/>
          <w:sz w:val="24"/>
          <w:szCs w:val="24"/>
          <w:lang w:val="en-US" w:eastAsia="en-US"/>
        </w:rPr>
        <w:t xml:space="preserve"> </w:t>
      </w:r>
      <w:r w:rsidR="00457C4D" w:rsidRPr="00C769D0">
        <w:rPr>
          <w:rFonts w:ascii="Garamond" w:eastAsiaTheme="minorHAnsi" w:hAnsi="Garamond"/>
          <w:sz w:val="24"/>
          <w:szCs w:val="24"/>
          <w:lang w:val="en-US" w:eastAsia="en-US"/>
        </w:rPr>
        <w:t xml:space="preserve">Take the concept of </w:t>
      </w:r>
      <w:r w:rsidR="00457C4D" w:rsidRPr="00C769D0">
        <w:rPr>
          <w:rFonts w:ascii="Garamond" w:eastAsiaTheme="minorHAnsi" w:hAnsi="Garamond"/>
          <w:i/>
          <w:iCs/>
          <w:sz w:val="24"/>
          <w:szCs w:val="24"/>
          <w:lang w:val="en-US" w:eastAsia="en-US"/>
        </w:rPr>
        <w:t>freely willed</w:t>
      </w:r>
      <w:r w:rsidR="00457C4D" w:rsidRPr="00C769D0">
        <w:rPr>
          <w:rFonts w:ascii="Garamond" w:eastAsiaTheme="minorHAnsi" w:hAnsi="Garamond"/>
          <w:sz w:val="24"/>
          <w:szCs w:val="24"/>
          <w:lang w:val="en-US" w:eastAsia="en-US"/>
        </w:rPr>
        <w:t xml:space="preserve"> action.</w:t>
      </w:r>
      <w:r w:rsidR="0026283A" w:rsidRPr="00C769D0">
        <w:rPr>
          <w:rFonts w:ascii="Garamond" w:eastAsiaTheme="minorHAnsi" w:hAnsi="Garamond"/>
          <w:sz w:val="24"/>
          <w:szCs w:val="24"/>
          <w:lang w:val="en-US" w:eastAsia="en-US"/>
        </w:rPr>
        <w:t xml:space="preserve"> </w:t>
      </w:r>
      <w:r w:rsidR="00457C4D" w:rsidRPr="00C769D0">
        <w:rPr>
          <w:rFonts w:ascii="Garamond" w:eastAsiaTheme="minorHAnsi" w:hAnsi="Garamond"/>
          <w:sz w:val="24"/>
          <w:szCs w:val="24"/>
          <w:lang w:val="en-US" w:eastAsia="en-US"/>
        </w:rPr>
        <w:t>Are we to understand this concept as referring to any action which stems from an agent’s beliefs and desires?</w:t>
      </w:r>
      <w:r w:rsidR="0026283A" w:rsidRPr="00C769D0">
        <w:rPr>
          <w:rFonts w:ascii="Garamond" w:eastAsiaTheme="minorHAnsi" w:hAnsi="Garamond"/>
          <w:sz w:val="24"/>
          <w:szCs w:val="24"/>
          <w:lang w:val="en-US" w:eastAsia="en-US"/>
        </w:rPr>
        <w:t xml:space="preserve"> </w:t>
      </w:r>
      <w:r w:rsidR="00457C4D" w:rsidRPr="00C769D0">
        <w:rPr>
          <w:rFonts w:ascii="Garamond" w:eastAsiaTheme="minorHAnsi" w:hAnsi="Garamond"/>
          <w:sz w:val="24"/>
          <w:szCs w:val="24"/>
          <w:lang w:val="en-US" w:eastAsia="en-US"/>
        </w:rPr>
        <w:t>Or does it require in addition that the action be undetermined?</w:t>
      </w:r>
      <w:r w:rsidR="0026283A" w:rsidRPr="00C769D0">
        <w:rPr>
          <w:rFonts w:ascii="Garamond" w:eastAsiaTheme="minorHAnsi" w:hAnsi="Garamond"/>
          <w:sz w:val="24"/>
          <w:szCs w:val="24"/>
          <w:lang w:val="en-US" w:eastAsia="en-US"/>
        </w:rPr>
        <w:t xml:space="preserve"> </w:t>
      </w:r>
      <w:r w:rsidR="00457C4D" w:rsidRPr="00C769D0">
        <w:rPr>
          <w:rFonts w:ascii="Garamond" w:eastAsiaTheme="minorHAnsi" w:hAnsi="Garamond"/>
          <w:sz w:val="24"/>
          <w:szCs w:val="24"/>
          <w:lang w:val="en-US" w:eastAsia="en-US"/>
        </w:rPr>
        <w:t>It is not implausible that this question was left undecided by those who originally introduced</w:t>
      </w:r>
      <w:r w:rsidR="00233B51" w:rsidRPr="00C769D0">
        <w:rPr>
          <w:rFonts w:ascii="Garamond" w:eastAsiaTheme="minorHAnsi" w:hAnsi="Garamond"/>
          <w:sz w:val="24"/>
          <w:szCs w:val="24"/>
          <w:lang w:val="en-US" w:eastAsia="en-US"/>
        </w:rPr>
        <w:t xml:space="preserve"> the term, no</w:t>
      </w:r>
      <w:r w:rsidR="00457C4D" w:rsidRPr="00C769D0">
        <w:rPr>
          <w:rFonts w:ascii="Garamond" w:eastAsiaTheme="minorHAnsi" w:hAnsi="Garamond"/>
          <w:sz w:val="24"/>
          <w:szCs w:val="24"/>
          <w:lang w:val="en-US" w:eastAsia="en-US"/>
        </w:rPr>
        <w:t xml:space="preserve"> doubt becau</w:t>
      </w:r>
      <w:r w:rsidR="00233B51" w:rsidRPr="00C769D0">
        <w:rPr>
          <w:rFonts w:ascii="Garamond" w:eastAsiaTheme="minorHAnsi" w:hAnsi="Garamond"/>
          <w:sz w:val="24"/>
          <w:szCs w:val="24"/>
          <w:lang w:val="en-US" w:eastAsia="en-US"/>
        </w:rPr>
        <w:t>se they assumed</w:t>
      </w:r>
      <w:r w:rsidR="00457C4D" w:rsidRPr="00C769D0">
        <w:rPr>
          <w:rFonts w:ascii="Garamond" w:eastAsiaTheme="minorHAnsi" w:hAnsi="Garamond"/>
          <w:sz w:val="24"/>
          <w:szCs w:val="24"/>
          <w:lang w:val="en-US" w:eastAsia="en-US"/>
        </w:rPr>
        <w:t xml:space="preserve"> that any actions satisfying the first requirement would satisfy the second too.</w:t>
      </w:r>
      <w:r w:rsidR="0026283A" w:rsidRPr="00C769D0">
        <w:rPr>
          <w:rFonts w:ascii="Garamond" w:eastAsiaTheme="minorHAnsi" w:hAnsi="Garamond"/>
          <w:sz w:val="24"/>
          <w:szCs w:val="24"/>
          <w:lang w:val="en-US" w:eastAsia="en-US"/>
        </w:rPr>
        <w:t xml:space="preserve"> </w:t>
      </w:r>
      <w:r w:rsidR="00233B51" w:rsidRPr="00C769D0">
        <w:rPr>
          <w:rFonts w:ascii="Garamond" w:eastAsiaTheme="minorHAnsi" w:hAnsi="Garamond"/>
          <w:sz w:val="24"/>
          <w:szCs w:val="24"/>
          <w:lang w:val="en-US" w:eastAsia="en-US"/>
        </w:rPr>
        <w:t xml:space="preserve">But now </w:t>
      </w:r>
      <w:r w:rsidRPr="00C769D0">
        <w:rPr>
          <w:rFonts w:ascii="Garamond" w:eastAsiaTheme="minorHAnsi" w:hAnsi="Garamond"/>
          <w:sz w:val="24"/>
          <w:szCs w:val="24"/>
          <w:lang w:val="en-US" w:eastAsia="en-US"/>
        </w:rPr>
        <w:t xml:space="preserve">that </w:t>
      </w:r>
      <w:r w:rsidR="00233B51" w:rsidRPr="00C769D0">
        <w:rPr>
          <w:rFonts w:ascii="Garamond" w:eastAsiaTheme="minorHAnsi" w:hAnsi="Garamond"/>
          <w:sz w:val="24"/>
          <w:szCs w:val="24"/>
          <w:lang w:val="en-US" w:eastAsia="en-US"/>
        </w:rPr>
        <w:t xml:space="preserve">this assumption is questionable, </w:t>
      </w:r>
      <w:r w:rsidRPr="00C769D0">
        <w:rPr>
          <w:rFonts w:ascii="Garamond" w:eastAsiaTheme="minorHAnsi" w:hAnsi="Garamond"/>
          <w:sz w:val="24"/>
          <w:szCs w:val="24"/>
          <w:lang w:val="en-US" w:eastAsia="en-US"/>
        </w:rPr>
        <w:t xml:space="preserve">how we </w:t>
      </w:r>
      <w:r w:rsidR="00233B51" w:rsidRPr="00C769D0">
        <w:rPr>
          <w:rFonts w:ascii="Garamond" w:eastAsiaTheme="minorHAnsi" w:hAnsi="Garamond"/>
          <w:sz w:val="24"/>
          <w:szCs w:val="24"/>
          <w:lang w:val="en-US" w:eastAsia="en-US"/>
        </w:rPr>
        <w:t>decide the issue</w:t>
      </w:r>
      <w:r w:rsidRPr="00C769D0">
        <w:rPr>
          <w:rFonts w:ascii="Garamond" w:eastAsiaTheme="minorHAnsi" w:hAnsi="Garamond"/>
          <w:sz w:val="24"/>
          <w:szCs w:val="24"/>
          <w:lang w:val="en-US" w:eastAsia="en-US"/>
        </w:rPr>
        <w:t xml:space="preserve"> makes a difference to the </w:t>
      </w:r>
      <w:r w:rsidR="00E13576" w:rsidRPr="00C769D0">
        <w:rPr>
          <w:rFonts w:ascii="Garamond" w:eastAsiaTheme="minorHAnsi" w:hAnsi="Garamond"/>
          <w:sz w:val="24"/>
          <w:szCs w:val="24"/>
          <w:lang w:val="en-US" w:eastAsia="en-US"/>
        </w:rPr>
        <w:t xml:space="preserve">terms of the </w:t>
      </w:r>
      <w:r w:rsidRPr="00C769D0">
        <w:rPr>
          <w:rFonts w:ascii="Garamond" w:eastAsiaTheme="minorHAnsi" w:hAnsi="Garamond"/>
          <w:sz w:val="24"/>
          <w:szCs w:val="24"/>
          <w:lang w:val="en-US" w:eastAsia="en-US"/>
        </w:rPr>
        <w:t>debate</w:t>
      </w:r>
      <w:r w:rsidR="00233B51"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233B51" w:rsidRPr="00C769D0">
        <w:rPr>
          <w:rFonts w:ascii="Garamond" w:eastAsiaTheme="minorHAnsi" w:hAnsi="Garamond"/>
          <w:sz w:val="24"/>
          <w:szCs w:val="24"/>
          <w:lang w:val="en-US" w:eastAsia="en-US"/>
        </w:rPr>
        <w:t>Should we deem stemming from beliefs and desires to be sufficient</w:t>
      </w:r>
      <w:r w:rsidRPr="00C769D0">
        <w:rPr>
          <w:rFonts w:ascii="Garamond" w:eastAsiaTheme="minorHAnsi" w:hAnsi="Garamond"/>
          <w:sz w:val="24"/>
          <w:szCs w:val="24"/>
          <w:lang w:val="en-US" w:eastAsia="en-US"/>
        </w:rPr>
        <w:t xml:space="preserve"> for free action</w:t>
      </w:r>
      <w:r w:rsidR="00233B51" w:rsidRPr="00C769D0">
        <w:rPr>
          <w:rFonts w:ascii="Garamond" w:eastAsiaTheme="minorHAnsi" w:hAnsi="Garamond"/>
          <w:sz w:val="24"/>
          <w:szCs w:val="24"/>
          <w:lang w:val="en-US" w:eastAsia="en-US"/>
        </w:rPr>
        <w:t>, with the compatibilists, or should we require in addition, with the libertarians, that the action be undetermined?</w:t>
      </w:r>
    </w:p>
    <w:p w14:paraId="45BEBD73" w14:textId="77777777" w:rsidR="00457C4D" w:rsidRPr="00C769D0" w:rsidRDefault="005122F3" w:rsidP="00C769D0">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This</w:t>
      </w:r>
      <w:r w:rsidR="00233B51" w:rsidRPr="00C769D0">
        <w:rPr>
          <w:rFonts w:ascii="Garamond" w:eastAsiaTheme="minorHAnsi" w:hAnsi="Garamond"/>
          <w:sz w:val="24"/>
          <w:szCs w:val="24"/>
          <w:lang w:val="en-US" w:eastAsia="en-US"/>
        </w:rPr>
        <w:t xml:space="preserve"> conceptual choice can certainly look like </w:t>
      </w:r>
      <w:r w:rsidRPr="00C769D0">
        <w:rPr>
          <w:rFonts w:ascii="Garamond" w:eastAsiaTheme="minorHAnsi" w:hAnsi="Garamond"/>
          <w:sz w:val="24"/>
          <w:szCs w:val="24"/>
          <w:lang w:val="en-US" w:eastAsia="en-US"/>
        </w:rPr>
        <w:t xml:space="preserve">a </w:t>
      </w:r>
      <w:r w:rsidR="00233B51" w:rsidRPr="00C769D0">
        <w:rPr>
          <w:rFonts w:ascii="Garamond" w:eastAsiaTheme="minorHAnsi" w:hAnsi="Garamond"/>
          <w:sz w:val="24"/>
          <w:szCs w:val="24"/>
          <w:lang w:val="en-US" w:eastAsia="en-US"/>
        </w:rPr>
        <w:t xml:space="preserve">substantial issue, and may thus foster the impression that </w:t>
      </w:r>
      <w:r w:rsidR="00C95E68" w:rsidRPr="00C769D0">
        <w:rPr>
          <w:rFonts w:ascii="Garamond" w:eastAsiaTheme="minorHAnsi" w:hAnsi="Garamond"/>
          <w:sz w:val="24"/>
          <w:szCs w:val="24"/>
          <w:lang w:val="en-US" w:eastAsia="en-US"/>
        </w:rPr>
        <w:t>the analysis of concepts matters to philosophy.</w:t>
      </w:r>
      <w:r w:rsidR="0026283A" w:rsidRPr="00C769D0">
        <w:rPr>
          <w:rFonts w:ascii="Garamond" w:eastAsiaTheme="minorHAnsi" w:hAnsi="Garamond"/>
          <w:sz w:val="24"/>
          <w:szCs w:val="24"/>
          <w:lang w:val="en-US" w:eastAsia="en-US"/>
        </w:rPr>
        <w:t xml:space="preserve"> </w:t>
      </w:r>
      <w:r w:rsidR="00C95E68" w:rsidRPr="00C769D0">
        <w:rPr>
          <w:rFonts w:ascii="Garamond" w:eastAsiaTheme="minorHAnsi" w:hAnsi="Garamond"/>
          <w:sz w:val="24"/>
          <w:szCs w:val="24"/>
          <w:lang w:val="en-US" w:eastAsia="en-US"/>
        </w:rPr>
        <w:t>(If the choice between compatibilism and libertarianism doesn’t matter to philosoph</w:t>
      </w:r>
      <w:r w:rsidRPr="00C769D0">
        <w:rPr>
          <w:rFonts w:ascii="Garamond" w:eastAsiaTheme="minorHAnsi" w:hAnsi="Garamond"/>
          <w:sz w:val="24"/>
          <w:szCs w:val="24"/>
          <w:lang w:val="en-US" w:eastAsia="en-US"/>
        </w:rPr>
        <w:t>y, what does?)</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But in truth the</w:t>
      </w:r>
      <w:r w:rsidR="00C95E68" w:rsidRPr="00C769D0">
        <w:rPr>
          <w:rFonts w:ascii="Garamond" w:eastAsiaTheme="minorHAnsi" w:hAnsi="Garamond"/>
          <w:sz w:val="24"/>
          <w:szCs w:val="24"/>
          <w:lang w:val="en-US" w:eastAsia="en-US"/>
        </w:rPr>
        <w:t xml:space="preserve"> is</w:t>
      </w:r>
      <w:r w:rsidRPr="00C769D0">
        <w:rPr>
          <w:rFonts w:ascii="Garamond" w:eastAsiaTheme="minorHAnsi" w:hAnsi="Garamond"/>
          <w:sz w:val="24"/>
          <w:szCs w:val="24"/>
          <w:lang w:val="en-US" w:eastAsia="en-US"/>
        </w:rPr>
        <w:t xml:space="preserve">sue here is just conventional, </w:t>
      </w:r>
      <w:r w:rsidR="00527D97" w:rsidRPr="00C769D0">
        <w:rPr>
          <w:rFonts w:ascii="Garamond" w:eastAsiaTheme="minorHAnsi" w:hAnsi="Garamond"/>
          <w:sz w:val="24"/>
          <w:szCs w:val="24"/>
          <w:lang w:val="en-US" w:eastAsia="en-US"/>
        </w:rPr>
        <w:t xml:space="preserve">an </w:t>
      </w:r>
      <w:r w:rsidRPr="00C769D0">
        <w:rPr>
          <w:rFonts w:ascii="Garamond" w:eastAsiaTheme="minorHAnsi" w:hAnsi="Garamond"/>
          <w:sz w:val="24"/>
          <w:szCs w:val="24"/>
          <w:lang w:val="en-US" w:eastAsia="en-US"/>
        </w:rPr>
        <w:t xml:space="preserve">arbitrary choice about how to understand the term </w:t>
      </w:r>
      <w:r w:rsidRPr="00C769D0">
        <w:rPr>
          <w:rFonts w:ascii="Garamond" w:eastAsiaTheme="minorHAnsi" w:hAnsi="Garamond"/>
          <w:i/>
          <w:iCs/>
          <w:sz w:val="24"/>
          <w:szCs w:val="24"/>
          <w:lang w:val="en-US" w:eastAsia="en-US"/>
        </w:rPr>
        <w:t>free will</w:t>
      </w:r>
      <w:r w:rsidRPr="00C769D0">
        <w:rPr>
          <w:rFonts w:ascii="Garamond" w:eastAsiaTheme="minorHAnsi" w:hAnsi="Garamond"/>
          <w:sz w:val="24"/>
          <w:szCs w:val="24"/>
          <w:lang w:val="en-US" w:eastAsia="en-US"/>
        </w:rPr>
        <w:t>, and itself of no philosophical consequence whatever.</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Of course there are substantial and serious issues in the vicinity.</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i/>
          <w:iCs/>
          <w:sz w:val="24"/>
          <w:szCs w:val="24"/>
          <w:lang w:val="en-US" w:eastAsia="en-US"/>
        </w:rPr>
        <w:t>Are</w:t>
      </w:r>
      <w:r w:rsidRPr="00C769D0">
        <w:rPr>
          <w:rFonts w:ascii="Garamond" w:eastAsiaTheme="minorHAnsi" w:hAnsi="Garamond"/>
          <w:sz w:val="24"/>
          <w:szCs w:val="24"/>
          <w:lang w:val="en-US" w:eastAsia="en-US"/>
        </w:rPr>
        <w:t xml:space="preserve"> any of the actions that stem</w:t>
      </w:r>
      <w:r w:rsidR="00527D97" w:rsidRPr="00C769D0">
        <w:rPr>
          <w:rFonts w:ascii="Garamond" w:eastAsiaTheme="minorHAnsi" w:hAnsi="Garamond"/>
          <w:sz w:val="24"/>
          <w:szCs w:val="24"/>
          <w:lang w:val="en-US" w:eastAsia="en-US"/>
        </w:rPr>
        <w:t xml:space="preserve"> from beliefs and desires actually undetermined?</w:t>
      </w:r>
      <w:r w:rsidR="0026283A" w:rsidRPr="00C769D0">
        <w:rPr>
          <w:rFonts w:ascii="Garamond" w:eastAsiaTheme="minorHAnsi" w:hAnsi="Garamond"/>
          <w:sz w:val="24"/>
          <w:szCs w:val="24"/>
          <w:lang w:val="en-US" w:eastAsia="en-US"/>
        </w:rPr>
        <w:t xml:space="preserve"> </w:t>
      </w:r>
      <w:r w:rsidR="00527D97" w:rsidRPr="00C769D0">
        <w:rPr>
          <w:rFonts w:ascii="Garamond" w:eastAsiaTheme="minorHAnsi" w:hAnsi="Garamond"/>
          <w:sz w:val="24"/>
          <w:szCs w:val="24"/>
          <w:lang w:val="en-US" w:eastAsia="en-US"/>
        </w:rPr>
        <w:t>And</w:t>
      </w:r>
      <w:r w:rsidR="0004589D" w:rsidRPr="00C769D0">
        <w:rPr>
          <w:rFonts w:ascii="Garamond" w:eastAsiaTheme="minorHAnsi" w:hAnsi="Garamond"/>
          <w:sz w:val="24"/>
          <w:szCs w:val="24"/>
          <w:lang w:val="en-US" w:eastAsia="en-US"/>
        </w:rPr>
        <w:t>,</w:t>
      </w:r>
      <w:r w:rsidR="00527D97" w:rsidRPr="00C769D0">
        <w:rPr>
          <w:rFonts w:ascii="Garamond" w:eastAsiaTheme="minorHAnsi" w:hAnsi="Garamond"/>
          <w:sz w:val="24"/>
          <w:szCs w:val="24"/>
          <w:lang w:val="en-US" w:eastAsia="en-US"/>
        </w:rPr>
        <w:t xml:space="preserve"> if </w:t>
      </w:r>
      <w:r w:rsidR="003143AE">
        <w:rPr>
          <w:rFonts w:ascii="Garamond" w:eastAsiaTheme="minorHAnsi" w:hAnsi="Garamond"/>
          <w:sz w:val="24"/>
          <w:szCs w:val="24"/>
          <w:lang w:val="en-US" w:eastAsia="en-US"/>
        </w:rPr>
        <w:t>none is</w:t>
      </w:r>
      <w:r w:rsidR="00527D97" w:rsidRPr="00C769D0">
        <w:rPr>
          <w:rFonts w:ascii="Garamond" w:eastAsiaTheme="minorHAnsi" w:hAnsi="Garamond"/>
          <w:sz w:val="24"/>
          <w:szCs w:val="24"/>
          <w:lang w:val="en-US" w:eastAsia="en-US"/>
        </w:rPr>
        <w:t xml:space="preserve">, should this make a difference to the way we </w:t>
      </w:r>
      <w:r w:rsidR="00527D97" w:rsidRPr="00C769D0">
        <w:rPr>
          <w:rFonts w:ascii="Garamond" w:eastAsiaTheme="minorHAnsi" w:hAnsi="Garamond"/>
          <w:i/>
          <w:iCs/>
          <w:sz w:val="24"/>
          <w:szCs w:val="24"/>
          <w:lang w:val="en-US" w:eastAsia="en-US"/>
        </w:rPr>
        <w:t>blame</w:t>
      </w:r>
      <w:r w:rsidR="00527D97" w:rsidRPr="00C769D0">
        <w:rPr>
          <w:rFonts w:ascii="Garamond" w:eastAsiaTheme="minorHAnsi" w:hAnsi="Garamond"/>
          <w:sz w:val="24"/>
          <w:szCs w:val="24"/>
          <w:lang w:val="en-US" w:eastAsia="en-US"/>
        </w:rPr>
        <w:t xml:space="preserve"> or </w:t>
      </w:r>
      <w:r w:rsidR="00527D97" w:rsidRPr="00C769D0">
        <w:rPr>
          <w:rFonts w:ascii="Garamond" w:eastAsiaTheme="minorHAnsi" w:hAnsi="Garamond"/>
          <w:i/>
          <w:iCs/>
          <w:sz w:val="24"/>
          <w:szCs w:val="24"/>
          <w:lang w:val="en-US" w:eastAsia="en-US"/>
        </w:rPr>
        <w:t>praise</w:t>
      </w:r>
      <w:r w:rsidR="00527D97" w:rsidRPr="00C769D0">
        <w:rPr>
          <w:rFonts w:ascii="Garamond" w:eastAsiaTheme="minorHAnsi" w:hAnsi="Garamond"/>
          <w:sz w:val="24"/>
          <w:szCs w:val="24"/>
          <w:lang w:val="en-US" w:eastAsia="en-US"/>
        </w:rPr>
        <w:t xml:space="preserve"> agents?</w:t>
      </w:r>
      <w:r w:rsidR="0026283A" w:rsidRPr="00C769D0">
        <w:rPr>
          <w:rFonts w:ascii="Garamond" w:eastAsiaTheme="minorHAnsi" w:hAnsi="Garamond"/>
          <w:sz w:val="24"/>
          <w:szCs w:val="24"/>
          <w:lang w:val="en-US" w:eastAsia="en-US"/>
        </w:rPr>
        <w:t xml:space="preserve"> </w:t>
      </w:r>
      <w:r w:rsidR="00527D97" w:rsidRPr="00C769D0">
        <w:rPr>
          <w:rFonts w:ascii="Garamond" w:eastAsiaTheme="minorHAnsi" w:hAnsi="Garamond"/>
          <w:sz w:val="24"/>
          <w:szCs w:val="24"/>
          <w:lang w:val="en-US" w:eastAsia="en-US"/>
        </w:rPr>
        <w:t xml:space="preserve">But these substantial issues are quite independent of the terminological choice, and can be posed however we choose to understand </w:t>
      </w:r>
      <w:r w:rsidR="00527D97" w:rsidRPr="00C769D0">
        <w:rPr>
          <w:rFonts w:ascii="Garamond" w:eastAsiaTheme="minorHAnsi" w:hAnsi="Garamond"/>
          <w:i/>
          <w:iCs/>
          <w:sz w:val="24"/>
          <w:szCs w:val="24"/>
          <w:lang w:val="en-US" w:eastAsia="en-US"/>
        </w:rPr>
        <w:t>free will</w:t>
      </w:r>
      <w:r w:rsidR="00C011A8" w:rsidRPr="00C769D0">
        <w:rPr>
          <w:rFonts w:ascii="Garamond" w:eastAsiaTheme="minorHAnsi" w:hAnsi="Garamond"/>
          <w:sz w:val="24"/>
          <w:szCs w:val="24"/>
          <w:lang w:val="en-US" w:eastAsia="en-US"/>
        </w:rPr>
        <w:t>—</w:t>
      </w:r>
      <w:r w:rsidR="00527D97" w:rsidRPr="00C769D0">
        <w:rPr>
          <w:rFonts w:ascii="Garamond" w:eastAsiaTheme="minorHAnsi" w:hAnsi="Garamond"/>
          <w:sz w:val="24"/>
          <w:szCs w:val="24"/>
          <w:lang w:val="en-US" w:eastAsia="en-US"/>
        </w:rPr>
        <w:t>or indeed without using the term at all, in the way I have just done.</w:t>
      </w:r>
      <w:r w:rsidR="0026283A" w:rsidRPr="00C769D0">
        <w:rPr>
          <w:rFonts w:ascii="Garamond" w:eastAsiaTheme="minorHAnsi" w:hAnsi="Garamond"/>
          <w:sz w:val="24"/>
          <w:szCs w:val="24"/>
          <w:lang w:val="en-US" w:eastAsia="en-US"/>
        </w:rPr>
        <w:t xml:space="preserve"> </w:t>
      </w:r>
      <w:r w:rsidR="00527D97" w:rsidRPr="00C769D0">
        <w:rPr>
          <w:rFonts w:ascii="Garamond" w:eastAsiaTheme="minorHAnsi" w:hAnsi="Garamond"/>
          <w:sz w:val="24"/>
          <w:szCs w:val="24"/>
          <w:lang w:val="en-US" w:eastAsia="en-US"/>
        </w:rPr>
        <w:t>More generally, there are plenty of philosophical terms whose meaning is indeterminate, and this can create the impression that conceptual analysis is an important part of philosophy.</w:t>
      </w:r>
      <w:r w:rsidR="0026283A" w:rsidRPr="00C769D0">
        <w:rPr>
          <w:rFonts w:ascii="Garamond" w:eastAsiaTheme="minorHAnsi" w:hAnsi="Garamond"/>
          <w:sz w:val="24"/>
          <w:szCs w:val="24"/>
          <w:lang w:val="en-US" w:eastAsia="en-US"/>
        </w:rPr>
        <w:t xml:space="preserve"> </w:t>
      </w:r>
      <w:r w:rsidR="00527D97" w:rsidRPr="00C769D0">
        <w:rPr>
          <w:rFonts w:ascii="Garamond" w:eastAsiaTheme="minorHAnsi" w:hAnsi="Garamond"/>
          <w:sz w:val="24"/>
          <w:szCs w:val="24"/>
          <w:lang w:val="en-US" w:eastAsia="en-US"/>
        </w:rPr>
        <w:t>But in all such cases the terminological options make</w:t>
      </w:r>
      <w:r w:rsidR="00003AD8" w:rsidRPr="00C769D0">
        <w:rPr>
          <w:rFonts w:ascii="Garamond" w:eastAsiaTheme="minorHAnsi" w:hAnsi="Garamond"/>
          <w:sz w:val="24"/>
          <w:szCs w:val="24"/>
          <w:lang w:val="en-US" w:eastAsia="en-US"/>
        </w:rPr>
        <w:t xml:space="preserve"> no difference to the real issues, and philosophy would do far better to by-pass them.</w:t>
      </w:r>
      <w:r w:rsidR="005E2750" w:rsidRPr="00C769D0">
        <w:rPr>
          <w:rFonts w:ascii="Garamond" w:eastAsiaTheme="minorHAnsi" w:hAnsi="Garamond"/>
          <w:sz w:val="24"/>
          <w:szCs w:val="24"/>
          <w:vertAlign w:val="superscript"/>
          <w:lang w:val="en-US" w:eastAsia="en-US"/>
        </w:rPr>
        <w:footnoteReference w:id="10"/>
      </w:r>
    </w:p>
    <w:p w14:paraId="4176AD3C" w14:textId="77777777" w:rsidR="00457C4D" w:rsidRPr="00A1733C" w:rsidRDefault="00457C4D" w:rsidP="00C769D0">
      <w:pPr>
        <w:widowControl w:val="0"/>
        <w:spacing w:before="60" w:after="60" w:line="300" w:lineRule="exact"/>
        <w:jc w:val="both"/>
        <w:rPr>
          <w:rFonts w:ascii="Garamond" w:eastAsiaTheme="minorHAnsi" w:hAnsi="Garamond"/>
          <w:sz w:val="24"/>
          <w:szCs w:val="24"/>
          <w:lang w:val="en-US" w:eastAsia="en-US"/>
        </w:rPr>
      </w:pPr>
    </w:p>
    <w:p w14:paraId="00E0A314" w14:textId="77777777" w:rsidR="00457C4D" w:rsidRPr="00C769D0" w:rsidRDefault="00AF2F31" w:rsidP="00D55A67">
      <w:pPr>
        <w:spacing w:after="0" w:line="240" w:lineRule="auto"/>
        <w:rPr>
          <w:rFonts w:ascii="Garamond" w:hAnsi="Garamond" w:cs="Times New Roman"/>
          <w:b/>
          <w:sz w:val="24"/>
          <w:szCs w:val="24"/>
        </w:rPr>
      </w:pPr>
      <w:r w:rsidRPr="00C769D0">
        <w:rPr>
          <w:rFonts w:ascii="Garamond" w:hAnsi="Garamond" w:cs="Times New Roman"/>
          <w:b/>
          <w:sz w:val="24"/>
          <w:szCs w:val="24"/>
        </w:rPr>
        <w:t xml:space="preserve">8. </w:t>
      </w:r>
      <w:r w:rsidR="003C156D" w:rsidRPr="00C769D0">
        <w:rPr>
          <w:rFonts w:ascii="Garamond" w:hAnsi="Garamond" w:cs="Times New Roman"/>
          <w:b/>
          <w:sz w:val="24"/>
          <w:szCs w:val="24"/>
        </w:rPr>
        <w:t>The Synthetic Horn</w:t>
      </w:r>
    </w:p>
    <w:p w14:paraId="44DCE64B" w14:textId="77777777" w:rsidR="00AB17BD" w:rsidRPr="00C769D0" w:rsidRDefault="00AB17BD" w:rsidP="00C769D0">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The other horn of the dilemma is the synthetic one.</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Philosophical intuitions give us substantial information.</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Among those friends of a priori intuitions who do give some indication of how they would respond to my dilemma, this is unsurprisingly the more popular option.</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It </w:t>
      </w:r>
      <w:r w:rsidR="00BD4CB4" w:rsidRPr="00C769D0">
        <w:rPr>
          <w:rFonts w:ascii="Garamond" w:eastAsiaTheme="minorHAnsi" w:hAnsi="Garamond"/>
          <w:sz w:val="24"/>
          <w:szCs w:val="24"/>
          <w:lang w:val="en-US" w:eastAsia="en-US"/>
        </w:rPr>
        <w:t>allows that philosophy can deliver real information about the actual world, and not just express conceptual relations.</w:t>
      </w:r>
    </w:p>
    <w:p w14:paraId="697BB5A5" w14:textId="77777777" w:rsidR="00BD4CB4" w:rsidRPr="00C769D0" w:rsidRDefault="00BD4CB4" w:rsidP="00C769D0">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We should not be misled in this context by </w:t>
      </w:r>
      <w:r w:rsidR="0068104D" w:rsidRPr="00C769D0">
        <w:rPr>
          <w:rFonts w:ascii="Garamond" w:eastAsiaTheme="minorHAnsi" w:hAnsi="Garamond"/>
          <w:sz w:val="24"/>
          <w:szCs w:val="24"/>
          <w:lang w:val="en-US" w:eastAsia="en-US"/>
        </w:rPr>
        <w:t>superficial talk of ‘conceptual analysis’.</w:t>
      </w:r>
      <w:r w:rsidR="0026283A" w:rsidRPr="00C769D0">
        <w:rPr>
          <w:rFonts w:ascii="Garamond" w:eastAsiaTheme="minorHAnsi" w:hAnsi="Garamond"/>
          <w:sz w:val="24"/>
          <w:szCs w:val="24"/>
          <w:lang w:val="en-US" w:eastAsia="en-US"/>
        </w:rPr>
        <w:t xml:space="preserve"> </w:t>
      </w:r>
      <w:r w:rsidR="00B858DE" w:rsidRPr="00C769D0">
        <w:rPr>
          <w:rFonts w:ascii="Garamond" w:eastAsiaTheme="minorHAnsi" w:hAnsi="Garamond"/>
          <w:sz w:val="24"/>
          <w:szCs w:val="24"/>
          <w:lang w:val="en-US" w:eastAsia="en-US"/>
        </w:rPr>
        <w:t>You might suppose</w:t>
      </w:r>
      <w:r w:rsidR="0004589D" w:rsidRPr="00C769D0">
        <w:rPr>
          <w:rFonts w:ascii="Garamond" w:eastAsiaTheme="minorHAnsi" w:hAnsi="Garamond"/>
          <w:sz w:val="24"/>
          <w:szCs w:val="24"/>
          <w:lang w:val="en-US" w:eastAsia="en-US"/>
        </w:rPr>
        <w:t xml:space="preserve"> that </w:t>
      </w:r>
      <w:r w:rsidR="00B858DE" w:rsidRPr="00C769D0">
        <w:rPr>
          <w:rFonts w:ascii="Garamond" w:eastAsiaTheme="minorHAnsi" w:hAnsi="Garamond"/>
          <w:sz w:val="24"/>
          <w:szCs w:val="24"/>
          <w:lang w:val="en-US" w:eastAsia="en-US"/>
        </w:rPr>
        <w:t>the outputs of ‘conceptual analysis’ would be restricted to analytic truths.</w:t>
      </w:r>
      <w:r w:rsidR="0026283A" w:rsidRPr="00C769D0">
        <w:rPr>
          <w:rFonts w:ascii="Garamond" w:eastAsiaTheme="minorHAnsi" w:hAnsi="Garamond"/>
          <w:sz w:val="24"/>
          <w:szCs w:val="24"/>
          <w:lang w:val="en-US" w:eastAsia="en-US"/>
        </w:rPr>
        <w:t xml:space="preserve"> </w:t>
      </w:r>
      <w:r w:rsidR="00B858DE" w:rsidRPr="00C769D0">
        <w:rPr>
          <w:rFonts w:ascii="Garamond" w:eastAsiaTheme="minorHAnsi" w:hAnsi="Garamond"/>
          <w:sz w:val="24"/>
          <w:szCs w:val="24"/>
          <w:lang w:val="en-US" w:eastAsia="en-US"/>
        </w:rPr>
        <w:t>But m</w:t>
      </w:r>
      <w:r w:rsidR="0068104D" w:rsidRPr="00C769D0">
        <w:rPr>
          <w:rFonts w:ascii="Garamond" w:eastAsiaTheme="minorHAnsi" w:hAnsi="Garamond"/>
          <w:sz w:val="24"/>
          <w:szCs w:val="24"/>
          <w:lang w:val="en-US" w:eastAsia="en-US"/>
        </w:rPr>
        <w:t xml:space="preserve">any of those who portray the philosophical enterprise as engaging in </w:t>
      </w:r>
      <w:r w:rsidR="008D27F2" w:rsidRPr="00C769D0">
        <w:rPr>
          <w:rFonts w:ascii="Garamond" w:eastAsiaTheme="minorHAnsi" w:hAnsi="Garamond"/>
          <w:sz w:val="24"/>
          <w:szCs w:val="24"/>
          <w:lang w:val="en-US" w:eastAsia="en-US"/>
        </w:rPr>
        <w:t>‘</w:t>
      </w:r>
      <w:r w:rsidR="0068104D" w:rsidRPr="00C769D0">
        <w:rPr>
          <w:rFonts w:ascii="Garamond" w:eastAsiaTheme="minorHAnsi" w:hAnsi="Garamond"/>
          <w:sz w:val="24"/>
          <w:szCs w:val="24"/>
          <w:lang w:val="en-US" w:eastAsia="en-US"/>
        </w:rPr>
        <w:t>conceptual analysis</w:t>
      </w:r>
      <w:r w:rsidR="008D27F2" w:rsidRPr="00C769D0">
        <w:rPr>
          <w:rFonts w:ascii="Garamond" w:eastAsiaTheme="minorHAnsi" w:hAnsi="Garamond"/>
          <w:sz w:val="24"/>
          <w:szCs w:val="24"/>
          <w:lang w:val="en-US" w:eastAsia="en-US"/>
        </w:rPr>
        <w:t>’</w:t>
      </w:r>
      <w:r w:rsidR="0068104D" w:rsidRPr="00C769D0">
        <w:rPr>
          <w:rFonts w:ascii="Garamond" w:eastAsiaTheme="minorHAnsi" w:hAnsi="Garamond"/>
          <w:sz w:val="24"/>
          <w:szCs w:val="24"/>
          <w:lang w:val="en-US" w:eastAsia="en-US"/>
        </w:rPr>
        <w:t xml:space="preserve"> prove upon closer examination</w:t>
      </w:r>
      <w:r w:rsidR="008D27F2" w:rsidRPr="00C769D0">
        <w:rPr>
          <w:rFonts w:ascii="Garamond" w:eastAsiaTheme="minorHAnsi" w:hAnsi="Garamond"/>
          <w:sz w:val="24"/>
          <w:szCs w:val="24"/>
          <w:lang w:val="en-US" w:eastAsia="en-US"/>
        </w:rPr>
        <w:t xml:space="preserve"> </w:t>
      </w:r>
      <w:r w:rsidR="00C011A8" w:rsidRPr="00C769D0">
        <w:rPr>
          <w:rFonts w:ascii="Garamond" w:eastAsiaTheme="minorHAnsi" w:hAnsi="Garamond"/>
          <w:sz w:val="24"/>
          <w:szCs w:val="24"/>
          <w:lang w:val="en-US" w:eastAsia="en-US"/>
        </w:rPr>
        <w:t xml:space="preserve">clearly </w:t>
      </w:r>
      <w:r w:rsidR="008D27F2" w:rsidRPr="00C769D0">
        <w:rPr>
          <w:rFonts w:ascii="Garamond" w:eastAsiaTheme="minorHAnsi" w:hAnsi="Garamond"/>
          <w:sz w:val="24"/>
          <w:szCs w:val="24"/>
          <w:lang w:val="en-US" w:eastAsia="en-US"/>
        </w:rPr>
        <w:t>to ha</w:t>
      </w:r>
      <w:r w:rsidR="00B858DE" w:rsidRPr="00C769D0">
        <w:rPr>
          <w:rFonts w:ascii="Garamond" w:eastAsiaTheme="minorHAnsi" w:hAnsi="Garamond"/>
          <w:sz w:val="24"/>
          <w:szCs w:val="24"/>
          <w:lang w:val="en-US" w:eastAsia="en-US"/>
        </w:rPr>
        <w:t>ve in mind that philosophy deals in synthetic claims</w:t>
      </w:r>
      <w:r w:rsidR="008D27F2"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8D27F2" w:rsidRPr="00C769D0">
        <w:rPr>
          <w:rFonts w:ascii="Garamond" w:eastAsiaTheme="minorHAnsi" w:hAnsi="Garamond"/>
          <w:sz w:val="24"/>
          <w:szCs w:val="24"/>
          <w:lang w:val="en-US" w:eastAsia="en-US"/>
        </w:rPr>
        <w:t>They are thinking of philosophy as concerned with the assessment and elaboration of synthetic theories, not with analytic truisms.</w:t>
      </w:r>
      <w:r w:rsidR="008D27F2" w:rsidRPr="00C769D0">
        <w:rPr>
          <w:rFonts w:ascii="Garamond" w:eastAsiaTheme="minorHAnsi" w:hAnsi="Garamond"/>
          <w:sz w:val="24"/>
          <w:szCs w:val="24"/>
          <w:vertAlign w:val="superscript"/>
          <w:lang w:val="en-US" w:eastAsia="en-US"/>
        </w:rPr>
        <w:footnoteReference w:id="11"/>
      </w:r>
      <w:r w:rsidR="0026283A" w:rsidRPr="00C769D0">
        <w:rPr>
          <w:rFonts w:ascii="Garamond" w:eastAsiaTheme="minorHAnsi" w:hAnsi="Garamond"/>
          <w:sz w:val="24"/>
          <w:szCs w:val="24"/>
          <w:lang w:val="en-US" w:eastAsia="en-US"/>
        </w:rPr>
        <w:t xml:space="preserve"> </w:t>
      </w:r>
      <w:r w:rsidR="008D27F2" w:rsidRPr="00C769D0">
        <w:rPr>
          <w:rFonts w:ascii="Garamond" w:eastAsiaTheme="minorHAnsi" w:hAnsi="Garamond"/>
          <w:sz w:val="24"/>
          <w:szCs w:val="24"/>
          <w:lang w:val="en-US" w:eastAsia="en-US"/>
        </w:rPr>
        <w:t>(No doubt thei</w:t>
      </w:r>
      <w:r w:rsidR="00972A9E" w:rsidRPr="00C769D0">
        <w:rPr>
          <w:rFonts w:ascii="Garamond" w:eastAsiaTheme="minorHAnsi" w:hAnsi="Garamond"/>
          <w:sz w:val="24"/>
          <w:szCs w:val="24"/>
          <w:lang w:val="en-US" w:eastAsia="en-US"/>
        </w:rPr>
        <w:t>r terminology is influenced by</w:t>
      </w:r>
      <w:r w:rsidR="008D27F2" w:rsidRPr="00C769D0">
        <w:rPr>
          <w:rFonts w:ascii="Garamond" w:eastAsiaTheme="minorHAnsi" w:hAnsi="Garamond"/>
          <w:sz w:val="24"/>
          <w:szCs w:val="24"/>
          <w:lang w:val="en-US" w:eastAsia="en-US"/>
        </w:rPr>
        <w:t xml:space="preserve"> lingering </w:t>
      </w:r>
      <w:r w:rsidR="00972A9E" w:rsidRPr="00C769D0">
        <w:rPr>
          <w:rFonts w:ascii="Garamond" w:eastAsiaTheme="minorHAnsi" w:hAnsi="Garamond"/>
          <w:sz w:val="24"/>
          <w:szCs w:val="24"/>
          <w:lang w:val="en-US" w:eastAsia="en-US"/>
        </w:rPr>
        <w:t xml:space="preserve">use-theoretic semantic assumptions which make them </w:t>
      </w:r>
      <w:r w:rsidR="00CA66E0" w:rsidRPr="00C769D0">
        <w:rPr>
          <w:rFonts w:ascii="Garamond" w:eastAsiaTheme="minorHAnsi" w:hAnsi="Garamond"/>
          <w:sz w:val="24"/>
          <w:szCs w:val="24"/>
          <w:lang w:val="en-US" w:eastAsia="en-US"/>
        </w:rPr>
        <w:t>think of ‘concepts’ as involving substantial theoretical commitments</w:t>
      </w:r>
      <w:r w:rsidR="008D27F2" w:rsidRPr="00C769D0">
        <w:rPr>
          <w:rFonts w:ascii="Garamond" w:eastAsiaTheme="minorHAnsi" w:hAnsi="Garamond"/>
          <w:sz w:val="24"/>
          <w:szCs w:val="24"/>
          <w:lang w:val="en-US" w:eastAsia="en-US"/>
        </w:rPr>
        <w:t>.)</w:t>
      </w:r>
    </w:p>
    <w:p w14:paraId="49F45D8C" w14:textId="77777777" w:rsidR="008D27F2" w:rsidRPr="00C769D0" w:rsidRDefault="009B0EFD" w:rsidP="00C769D0">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At first sight, the idea of synthetic a priori intuitions</w:t>
      </w:r>
      <w:r w:rsidR="00B858DE" w:rsidRPr="00C769D0">
        <w:rPr>
          <w:rFonts w:ascii="Garamond" w:eastAsiaTheme="minorHAnsi" w:hAnsi="Garamond"/>
          <w:sz w:val="24"/>
          <w:szCs w:val="24"/>
          <w:lang w:val="en-US" w:eastAsia="en-US"/>
        </w:rPr>
        <w:t xml:space="preserve"> might</w:t>
      </w:r>
      <w:r w:rsidR="00212958" w:rsidRPr="00C769D0">
        <w:rPr>
          <w:rFonts w:ascii="Garamond" w:eastAsiaTheme="minorHAnsi" w:hAnsi="Garamond"/>
          <w:sz w:val="24"/>
          <w:szCs w:val="24"/>
          <w:lang w:val="en-US" w:eastAsia="en-US"/>
        </w:rPr>
        <w:t xml:space="preserve"> strike </w:t>
      </w:r>
      <w:r w:rsidRPr="00C769D0">
        <w:rPr>
          <w:rFonts w:ascii="Garamond" w:eastAsiaTheme="minorHAnsi" w:hAnsi="Garamond"/>
          <w:sz w:val="24"/>
          <w:szCs w:val="24"/>
          <w:lang w:val="en-US" w:eastAsia="en-US"/>
        </w:rPr>
        <w:t xml:space="preserve">contemporary </w:t>
      </w:r>
      <w:r w:rsidR="00212958" w:rsidRPr="00C769D0">
        <w:rPr>
          <w:rFonts w:ascii="Garamond" w:eastAsiaTheme="minorHAnsi" w:hAnsi="Garamond"/>
          <w:sz w:val="24"/>
          <w:szCs w:val="24"/>
          <w:lang w:val="en-US" w:eastAsia="en-US"/>
        </w:rPr>
        <w:t>philosophical sensibilities as</w:t>
      </w:r>
      <w:r w:rsidRPr="00C769D0">
        <w:rPr>
          <w:rFonts w:ascii="Garamond" w:eastAsiaTheme="minorHAnsi" w:hAnsi="Garamond"/>
          <w:sz w:val="24"/>
          <w:szCs w:val="24"/>
          <w:lang w:val="en-US" w:eastAsia="en-US"/>
        </w:rPr>
        <w:t xml:space="preserve"> highly suspicious</w:t>
      </w:r>
      <w:r w:rsidR="00572957"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572957" w:rsidRPr="00C769D0">
        <w:rPr>
          <w:rFonts w:ascii="Garamond" w:eastAsiaTheme="minorHAnsi" w:hAnsi="Garamond"/>
          <w:sz w:val="24"/>
          <w:szCs w:val="24"/>
          <w:lang w:val="en-US" w:eastAsia="en-US"/>
        </w:rPr>
        <w:t xml:space="preserve">How can we possibly get to know some claim without the help of experience, if it answers for its truth to the contents of the </w:t>
      </w:r>
      <w:r w:rsidRPr="00C769D0">
        <w:rPr>
          <w:rFonts w:ascii="Garamond" w:eastAsiaTheme="minorHAnsi" w:hAnsi="Garamond"/>
          <w:sz w:val="24"/>
          <w:szCs w:val="24"/>
          <w:lang w:val="en-US" w:eastAsia="en-US"/>
        </w:rPr>
        <w:t>actual world?</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However, we will</w:t>
      </w:r>
      <w:r w:rsidR="00572957" w:rsidRPr="00C769D0">
        <w:rPr>
          <w:rFonts w:ascii="Garamond" w:eastAsiaTheme="minorHAnsi" w:hAnsi="Garamond"/>
          <w:sz w:val="24"/>
          <w:szCs w:val="24"/>
          <w:lang w:val="en-US" w:eastAsia="en-US"/>
        </w:rPr>
        <w:t xml:space="preserve"> do well to remember that a priori does not just mean analytic.</w:t>
      </w:r>
      <w:r w:rsidR="0026283A" w:rsidRPr="00C769D0">
        <w:rPr>
          <w:rFonts w:ascii="Garamond" w:eastAsiaTheme="minorHAnsi" w:hAnsi="Garamond"/>
          <w:sz w:val="24"/>
          <w:szCs w:val="24"/>
          <w:lang w:val="en-US" w:eastAsia="en-US"/>
        </w:rPr>
        <w:t xml:space="preserve"> </w:t>
      </w:r>
      <w:r w:rsidR="00572957" w:rsidRPr="00C769D0">
        <w:rPr>
          <w:rFonts w:ascii="Garamond" w:eastAsiaTheme="minorHAnsi" w:hAnsi="Garamond"/>
          <w:sz w:val="24"/>
          <w:szCs w:val="24"/>
          <w:lang w:val="en-US" w:eastAsia="en-US"/>
        </w:rPr>
        <w:t>There is no contradiction in the idea of experience-independent access to synthetic truths.</w:t>
      </w:r>
      <w:r w:rsidR="0026283A" w:rsidRPr="00C769D0">
        <w:rPr>
          <w:rFonts w:ascii="Garamond" w:eastAsiaTheme="minorHAnsi" w:hAnsi="Garamond"/>
          <w:sz w:val="24"/>
          <w:szCs w:val="24"/>
          <w:lang w:val="en-US" w:eastAsia="en-US"/>
        </w:rPr>
        <w:t xml:space="preserve"> </w:t>
      </w:r>
      <w:r w:rsidR="00572957" w:rsidRPr="00C769D0">
        <w:rPr>
          <w:rFonts w:ascii="Garamond" w:eastAsiaTheme="minorHAnsi" w:hAnsi="Garamond"/>
          <w:sz w:val="24"/>
          <w:szCs w:val="24"/>
          <w:lang w:val="en-US" w:eastAsia="en-US"/>
        </w:rPr>
        <w:t xml:space="preserve">After all, until the eighteenth century no modern philosopher doubted that God had bestowed on us powers of reason that would enable us to arrive at </w:t>
      </w:r>
      <w:r w:rsidR="003C3B2E" w:rsidRPr="00C769D0">
        <w:rPr>
          <w:rFonts w:ascii="Garamond" w:eastAsiaTheme="minorHAnsi" w:hAnsi="Garamond"/>
          <w:sz w:val="24"/>
          <w:szCs w:val="24"/>
          <w:lang w:val="en-US" w:eastAsia="en-US"/>
        </w:rPr>
        <w:t xml:space="preserve">perception-independent </w:t>
      </w:r>
      <w:r w:rsidR="00572957" w:rsidRPr="00C769D0">
        <w:rPr>
          <w:rFonts w:ascii="Garamond" w:eastAsiaTheme="minorHAnsi" w:hAnsi="Garamond"/>
          <w:sz w:val="24"/>
          <w:szCs w:val="24"/>
          <w:lang w:val="en-US" w:eastAsia="en-US"/>
        </w:rPr>
        <w:t>knowledge of a range o</w:t>
      </w:r>
      <w:r w:rsidR="00212958" w:rsidRPr="00C769D0">
        <w:rPr>
          <w:rFonts w:ascii="Garamond" w:eastAsiaTheme="minorHAnsi" w:hAnsi="Garamond"/>
          <w:sz w:val="24"/>
          <w:szCs w:val="24"/>
          <w:lang w:val="en-US" w:eastAsia="en-US"/>
        </w:rPr>
        <w:t>f synthetic claims.</w:t>
      </w:r>
      <w:r w:rsidR="0026283A" w:rsidRPr="00C769D0">
        <w:rPr>
          <w:rFonts w:ascii="Garamond" w:eastAsiaTheme="minorHAnsi" w:hAnsi="Garamond"/>
          <w:sz w:val="24"/>
          <w:szCs w:val="24"/>
          <w:lang w:val="en-US" w:eastAsia="en-US"/>
        </w:rPr>
        <w:t xml:space="preserve"> </w:t>
      </w:r>
      <w:r w:rsidR="00212958" w:rsidRPr="00C769D0">
        <w:rPr>
          <w:rFonts w:ascii="Garamond" w:eastAsiaTheme="minorHAnsi" w:hAnsi="Garamond"/>
          <w:sz w:val="24"/>
          <w:szCs w:val="24"/>
          <w:lang w:val="en-US" w:eastAsia="en-US"/>
        </w:rPr>
        <w:t>And although</w:t>
      </w:r>
      <w:r w:rsidR="00572957" w:rsidRPr="00C769D0">
        <w:rPr>
          <w:rFonts w:ascii="Garamond" w:eastAsiaTheme="minorHAnsi" w:hAnsi="Garamond"/>
          <w:sz w:val="24"/>
          <w:szCs w:val="24"/>
          <w:lang w:val="en-US" w:eastAsia="en-US"/>
        </w:rPr>
        <w:t xml:space="preserve"> this particular </w:t>
      </w:r>
      <w:r w:rsidR="00BE4C46" w:rsidRPr="00C769D0">
        <w:rPr>
          <w:rFonts w:ascii="Garamond" w:eastAsiaTheme="minorHAnsi" w:hAnsi="Garamond"/>
          <w:sz w:val="24"/>
          <w:szCs w:val="24"/>
          <w:lang w:val="en-US" w:eastAsia="en-US"/>
        </w:rPr>
        <w:t>source of synthetic a priori knowledge is no longer taken for granted in philosophy, there are other possible ways of explaining such knowledge.</w:t>
      </w:r>
      <w:r w:rsidR="0026283A" w:rsidRPr="00C769D0">
        <w:rPr>
          <w:rFonts w:ascii="Garamond" w:eastAsiaTheme="minorHAnsi" w:hAnsi="Garamond"/>
          <w:sz w:val="24"/>
          <w:szCs w:val="24"/>
          <w:lang w:val="en-US" w:eastAsia="en-US"/>
        </w:rPr>
        <w:t xml:space="preserve"> </w:t>
      </w:r>
      <w:r w:rsidR="00BE4C46" w:rsidRPr="00C769D0">
        <w:rPr>
          <w:rFonts w:ascii="Garamond" w:eastAsiaTheme="minorHAnsi" w:hAnsi="Garamond"/>
          <w:sz w:val="24"/>
          <w:szCs w:val="24"/>
          <w:lang w:val="en-US" w:eastAsia="en-US"/>
        </w:rPr>
        <w:t>Ev</w:t>
      </w:r>
      <w:r w:rsidR="00212958" w:rsidRPr="00C769D0">
        <w:rPr>
          <w:rFonts w:ascii="Garamond" w:eastAsiaTheme="minorHAnsi" w:hAnsi="Garamond"/>
          <w:sz w:val="24"/>
          <w:szCs w:val="24"/>
          <w:lang w:val="en-US" w:eastAsia="en-US"/>
        </w:rPr>
        <w:t>en if</w:t>
      </w:r>
      <w:r w:rsidR="00BE4C46" w:rsidRPr="00C769D0">
        <w:rPr>
          <w:rFonts w:ascii="Garamond" w:eastAsiaTheme="minorHAnsi" w:hAnsi="Garamond"/>
          <w:sz w:val="24"/>
          <w:szCs w:val="24"/>
          <w:lang w:val="en-US" w:eastAsia="en-US"/>
        </w:rPr>
        <w:t xml:space="preserve"> God did</w:t>
      </w:r>
      <w:r w:rsidR="00B01E09" w:rsidRPr="00C769D0">
        <w:rPr>
          <w:rFonts w:ascii="Garamond" w:eastAsiaTheme="minorHAnsi" w:hAnsi="Garamond"/>
          <w:sz w:val="24"/>
          <w:szCs w:val="24"/>
          <w:lang w:val="en-US" w:eastAsia="en-US"/>
        </w:rPr>
        <w:t xml:space="preserve"> not build our brains, some mechanism</w:t>
      </w:r>
      <w:r w:rsidR="00BE4C46" w:rsidRPr="00C769D0">
        <w:rPr>
          <w:rFonts w:ascii="Garamond" w:eastAsiaTheme="minorHAnsi" w:hAnsi="Garamond"/>
          <w:sz w:val="24"/>
          <w:szCs w:val="24"/>
          <w:lang w:val="en-US" w:eastAsia="en-US"/>
        </w:rPr>
        <w:t xml:space="preserve"> did, and it</w:t>
      </w:r>
      <w:r w:rsidR="00B01E09" w:rsidRPr="00C769D0">
        <w:rPr>
          <w:rFonts w:ascii="Garamond" w:eastAsiaTheme="minorHAnsi" w:hAnsi="Garamond"/>
          <w:sz w:val="24"/>
          <w:szCs w:val="24"/>
          <w:lang w:val="en-US" w:eastAsia="en-US"/>
        </w:rPr>
        <w:t xml:space="preserve"> should not be ruled out that this mechanism</w:t>
      </w:r>
      <w:r w:rsidR="00BE4C46" w:rsidRPr="00C769D0">
        <w:rPr>
          <w:rFonts w:ascii="Garamond" w:eastAsiaTheme="minorHAnsi" w:hAnsi="Garamond"/>
          <w:sz w:val="24"/>
          <w:szCs w:val="24"/>
          <w:lang w:val="en-US" w:eastAsia="en-US"/>
        </w:rPr>
        <w:t xml:space="preserve"> ensures certain items of knowledge independently of experience.</w:t>
      </w:r>
    </w:p>
    <w:p w14:paraId="3EB59F33" w14:textId="77777777" w:rsidR="00B01E09" w:rsidRPr="00C769D0" w:rsidRDefault="00B01E09" w:rsidP="00BE4C46">
      <w:pPr>
        <w:spacing w:after="0" w:line="240" w:lineRule="auto"/>
        <w:rPr>
          <w:rFonts w:ascii="Garamond" w:hAnsi="Garamond" w:cs="Times New Roman"/>
          <w:b/>
          <w:sz w:val="24"/>
          <w:szCs w:val="24"/>
          <w:u w:val="single"/>
        </w:rPr>
      </w:pPr>
    </w:p>
    <w:p w14:paraId="58A92B1D" w14:textId="77777777" w:rsidR="004E5454" w:rsidRPr="00C769D0" w:rsidRDefault="00AF2F31" w:rsidP="00BE4C46">
      <w:pPr>
        <w:spacing w:after="0" w:line="240" w:lineRule="auto"/>
        <w:rPr>
          <w:rFonts w:ascii="Garamond" w:hAnsi="Garamond" w:cs="Times New Roman"/>
          <w:b/>
          <w:sz w:val="24"/>
          <w:szCs w:val="24"/>
        </w:rPr>
      </w:pPr>
      <w:r w:rsidRPr="00C769D0">
        <w:rPr>
          <w:rFonts w:ascii="Garamond" w:hAnsi="Garamond" w:cs="Times New Roman"/>
          <w:b/>
          <w:sz w:val="24"/>
          <w:szCs w:val="24"/>
        </w:rPr>
        <w:t xml:space="preserve">9. </w:t>
      </w:r>
      <w:r w:rsidR="004E5454" w:rsidRPr="00C769D0">
        <w:rPr>
          <w:rFonts w:ascii="Garamond" w:hAnsi="Garamond" w:cs="Times New Roman"/>
          <w:b/>
          <w:sz w:val="24"/>
          <w:szCs w:val="24"/>
        </w:rPr>
        <w:t>Intuitions without Explanation</w:t>
      </w:r>
    </w:p>
    <w:p w14:paraId="6CE7CB3A" w14:textId="77777777" w:rsidR="00431B1F" w:rsidRPr="00C769D0" w:rsidRDefault="00431B1F" w:rsidP="00762C37">
      <w:pPr>
        <w:widowControl w:val="0"/>
        <w:spacing w:before="60" w:after="60" w:line="300" w:lineRule="exact"/>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Having said that, </w:t>
      </w:r>
      <w:r w:rsidR="00B01E09" w:rsidRPr="00C769D0">
        <w:rPr>
          <w:rFonts w:ascii="Garamond" w:eastAsiaTheme="minorHAnsi" w:hAnsi="Garamond"/>
          <w:sz w:val="24"/>
          <w:szCs w:val="24"/>
          <w:lang w:val="en-US" w:eastAsia="en-US"/>
        </w:rPr>
        <w:t xml:space="preserve">any meta-philosophy that posits synthetic a priori intuitions </w:t>
      </w:r>
      <w:r w:rsidR="000D5F32" w:rsidRPr="00C769D0">
        <w:rPr>
          <w:rFonts w:ascii="Garamond" w:eastAsiaTheme="minorHAnsi" w:hAnsi="Garamond"/>
          <w:sz w:val="24"/>
          <w:szCs w:val="24"/>
          <w:lang w:val="en-US" w:eastAsia="en-US"/>
        </w:rPr>
        <w:t xml:space="preserve">surely owes some </w:t>
      </w:r>
      <w:r w:rsidR="00B01E09" w:rsidRPr="00C769D0">
        <w:rPr>
          <w:rFonts w:ascii="Garamond" w:eastAsiaTheme="minorHAnsi" w:hAnsi="Garamond"/>
          <w:sz w:val="24"/>
          <w:szCs w:val="24"/>
          <w:lang w:val="en-US" w:eastAsia="en-US"/>
        </w:rPr>
        <w:t>positive explanation of how they are possible.</w:t>
      </w:r>
      <w:r w:rsidR="0026283A" w:rsidRPr="00C769D0">
        <w:rPr>
          <w:rFonts w:ascii="Garamond" w:eastAsiaTheme="minorHAnsi" w:hAnsi="Garamond"/>
          <w:sz w:val="24"/>
          <w:szCs w:val="24"/>
          <w:lang w:val="en-US" w:eastAsia="en-US"/>
        </w:rPr>
        <w:t xml:space="preserve"> </w:t>
      </w:r>
      <w:r w:rsidR="000D5F32" w:rsidRPr="00C769D0">
        <w:rPr>
          <w:rFonts w:ascii="Garamond" w:eastAsiaTheme="minorHAnsi" w:hAnsi="Garamond"/>
          <w:sz w:val="24"/>
          <w:szCs w:val="24"/>
          <w:lang w:val="en-US" w:eastAsia="en-US"/>
        </w:rPr>
        <w:t>K</w:t>
      </w:r>
      <w:r w:rsidR="00B01E09" w:rsidRPr="00C769D0">
        <w:rPr>
          <w:rFonts w:ascii="Garamond" w:eastAsiaTheme="minorHAnsi" w:hAnsi="Garamond"/>
          <w:sz w:val="24"/>
          <w:szCs w:val="24"/>
          <w:lang w:val="en-US" w:eastAsia="en-US"/>
        </w:rPr>
        <w:t xml:space="preserve">nowledge of synthetic facts </w:t>
      </w:r>
      <w:r w:rsidR="000D5F32" w:rsidRPr="00C769D0">
        <w:rPr>
          <w:rFonts w:ascii="Garamond" w:eastAsiaTheme="minorHAnsi" w:hAnsi="Garamond"/>
          <w:sz w:val="24"/>
          <w:szCs w:val="24"/>
          <w:lang w:val="en-US" w:eastAsia="en-US"/>
        </w:rPr>
        <w:t xml:space="preserve">must derive from </w:t>
      </w:r>
      <w:r w:rsidR="00C769D0" w:rsidRPr="00C769D0">
        <w:rPr>
          <w:rFonts w:ascii="Garamond" w:eastAsiaTheme="minorHAnsi" w:hAnsi="Garamond"/>
          <w:sz w:val="24"/>
          <w:szCs w:val="24"/>
          <w:lang w:val="en-US" w:eastAsia="en-US"/>
        </w:rPr>
        <w:t>some mechanism that tailors our</w:t>
      </w:r>
      <w:r w:rsidR="003647FE" w:rsidRPr="00C769D0">
        <w:rPr>
          <w:rFonts w:ascii="Garamond" w:eastAsiaTheme="minorHAnsi" w:hAnsi="Garamond"/>
          <w:sz w:val="24"/>
          <w:szCs w:val="24"/>
          <w:lang w:val="en-US" w:eastAsia="en-US"/>
        </w:rPr>
        <w:t xml:space="preserve"> judgments</w:t>
      </w:r>
      <w:r w:rsidR="000D5F32" w:rsidRPr="00C769D0">
        <w:rPr>
          <w:rFonts w:ascii="Garamond" w:eastAsiaTheme="minorHAnsi" w:hAnsi="Garamond"/>
          <w:sz w:val="24"/>
          <w:szCs w:val="24"/>
          <w:lang w:val="en-US" w:eastAsia="en-US"/>
        </w:rPr>
        <w:t xml:space="preserve"> reliably to the facts.</w:t>
      </w:r>
      <w:r w:rsidR="0026283A" w:rsidRPr="00C769D0">
        <w:rPr>
          <w:rFonts w:ascii="Garamond" w:eastAsiaTheme="minorHAnsi" w:hAnsi="Garamond"/>
          <w:sz w:val="24"/>
          <w:szCs w:val="24"/>
          <w:lang w:val="en-US" w:eastAsia="en-US"/>
        </w:rPr>
        <w:t xml:space="preserve"> </w:t>
      </w:r>
      <w:r w:rsidR="000D5F32" w:rsidRPr="00C769D0">
        <w:rPr>
          <w:rFonts w:ascii="Garamond" w:eastAsiaTheme="minorHAnsi" w:hAnsi="Garamond"/>
          <w:sz w:val="24"/>
          <w:szCs w:val="24"/>
          <w:lang w:val="en-US" w:eastAsia="en-US"/>
        </w:rPr>
        <w:t xml:space="preserve">Perceptual interaction is </w:t>
      </w:r>
      <w:r w:rsidR="003143AE">
        <w:rPr>
          <w:rFonts w:ascii="Garamond" w:eastAsiaTheme="minorHAnsi" w:hAnsi="Garamond"/>
          <w:sz w:val="24"/>
          <w:szCs w:val="24"/>
          <w:lang w:val="en-US" w:eastAsia="en-US"/>
        </w:rPr>
        <w:t xml:space="preserve">one </w:t>
      </w:r>
      <w:r w:rsidR="000D5F32" w:rsidRPr="00C769D0">
        <w:rPr>
          <w:rFonts w:ascii="Garamond" w:eastAsiaTheme="minorHAnsi" w:hAnsi="Garamond"/>
          <w:sz w:val="24"/>
          <w:szCs w:val="24"/>
          <w:lang w:val="en-US" w:eastAsia="en-US"/>
        </w:rPr>
        <w:t>familiar such mechanism.</w:t>
      </w:r>
      <w:r w:rsidR="0026283A" w:rsidRPr="00C769D0">
        <w:rPr>
          <w:rFonts w:ascii="Garamond" w:eastAsiaTheme="minorHAnsi" w:hAnsi="Garamond"/>
          <w:sz w:val="24"/>
          <w:szCs w:val="24"/>
          <w:lang w:val="en-US" w:eastAsia="en-US"/>
        </w:rPr>
        <w:t xml:space="preserve"> </w:t>
      </w:r>
      <w:r w:rsidR="000D5F32" w:rsidRPr="00C769D0">
        <w:rPr>
          <w:rFonts w:ascii="Garamond" w:eastAsiaTheme="minorHAnsi" w:hAnsi="Garamond"/>
          <w:sz w:val="24"/>
          <w:szCs w:val="24"/>
          <w:lang w:val="en-US" w:eastAsia="en-US"/>
        </w:rPr>
        <w:t>But it is not at all obvious, to say the least, what else might fit this bill.</w:t>
      </w:r>
      <w:r w:rsidR="0026283A" w:rsidRPr="00C769D0">
        <w:rPr>
          <w:rFonts w:ascii="Garamond" w:eastAsiaTheme="minorHAnsi" w:hAnsi="Garamond"/>
          <w:sz w:val="24"/>
          <w:szCs w:val="24"/>
          <w:lang w:val="en-US" w:eastAsia="en-US"/>
        </w:rPr>
        <w:t xml:space="preserve"> </w:t>
      </w:r>
      <w:r w:rsidR="000D5F32" w:rsidRPr="00C769D0">
        <w:rPr>
          <w:rFonts w:ascii="Garamond" w:eastAsiaTheme="minorHAnsi" w:hAnsi="Garamond"/>
          <w:sz w:val="24"/>
          <w:szCs w:val="24"/>
          <w:lang w:val="en-US" w:eastAsia="en-US"/>
        </w:rPr>
        <w:t xml:space="preserve">To simply assume, without indicating any further explanation, </w:t>
      </w:r>
      <w:r w:rsidR="000D5F32" w:rsidRPr="00C769D0">
        <w:rPr>
          <w:rFonts w:ascii="Garamond" w:eastAsiaTheme="minorHAnsi" w:hAnsi="Garamond"/>
          <w:sz w:val="24"/>
          <w:szCs w:val="24"/>
          <w:lang w:val="en-US" w:eastAsia="en-US"/>
        </w:rPr>
        <w:lastRenderedPageBreak/>
        <w:t xml:space="preserve">that we have non-perceptual synthetic knowledge, courtesy of </w:t>
      </w:r>
      <w:r w:rsidRPr="00C769D0">
        <w:rPr>
          <w:rFonts w:ascii="Garamond" w:eastAsiaTheme="minorHAnsi" w:hAnsi="Garamond"/>
          <w:sz w:val="24"/>
          <w:szCs w:val="24"/>
          <w:lang w:val="en-US" w:eastAsia="en-US"/>
        </w:rPr>
        <w:t>‘</w:t>
      </w:r>
      <w:r w:rsidR="000D5F32" w:rsidRPr="00C769D0">
        <w:rPr>
          <w:rFonts w:ascii="Garamond" w:eastAsiaTheme="minorHAnsi" w:hAnsi="Garamond"/>
          <w:sz w:val="24"/>
          <w:szCs w:val="24"/>
          <w:lang w:val="en-US" w:eastAsia="en-US"/>
        </w:rPr>
        <w:t>rational insight</w:t>
      </w:r>
      <w:r w:rsidRPr="00C769D0">
        <w:rPr>
          <w:rFonts w:ascii="Garamond" w:eastAsiaTheme="minorHAnsi" w:hAnsi="Garamond"/>
          <w:sz w:val="24"/>
          <w:szCs w:val="24"/>
          <w:lang w:val="en-US" w:eastAsia="en-US"/>
        </w:rPr>
        <w:t>’ or ‘intuition’</w:t>
      </w:r>
      <w:r w:rsidR="000D5F32" w:rsidRPr="00C769D0">
        <w:rPr>
          <w:rFonts w:ascii="Garamond" w:eastAsiaTheme="minorHAnsi" w:hAnsi="Garamond"/>
          <w:sz w:val="24"/>
          <w:szCs w:val="24"/>
          <w:lang w:val="en-US" w:eastAsia="en-US"/>
        </w:rPr>
        <w:t>,</w:t>
      </w:r>
      <w:r w:rsidRPr="00C769D0">
        <w:rPr>
          <w:rFonts w:ascii="Garamond" w:eastAsiaTheme="minorHAnsi" w:hAnsi="Garamond"/>
          <w:sz w:val="24"/>
          <w:szCs w:val="24"/>
          <w:lang w:val="en-US" w:eastAsia="en-US"/>
        </w:rPr>
        <w:t xml:space="preserve"> without saying how this works, smack more of faith than serious theory.</w:t>
      </w:r>
    </w:p>
    <w:p w14:paraId="136C6C28" w14:textId="65290593" w:rsidR="003F5F29" w:rsidRPr="00C769D0" w:rsidRDefault="00470B8C" w:rsidP="00C769D0">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While few philosophers</w:t>
      </w:r>
      <w:r w:rsidR="00431B1F" w:rsidRPr="00C769D0">
        <w:rPr>
          <w:rFonts w:ascii="Garamond" w:eastAsiaTheme="minorHAnsi" w:hAnsi="Garamond"/>
          <w:sz w:val="24"/>
          <w:szCs w:val="24"/>
          <w:lang w:val="en-US" w:eastAsia="en-US"/>
        </w:rPr>
        <w:t xml:space="preserve"> are prepared explicitly to posit such an </w:t>
      </w:r>
      <w:r w:rsidR="004E5454" w:rsidRPr="00C769D0">
        <w:rPr>
          <w:rFonts w:ascii="Garamond" w:eastAsiaTheme="minorHAnsi" w:hAnsi="Garamond"/>
          <w:sz w:val="24"/>
          <w:szCs w:val="24"/>
          <w:lang w:val="en-US" w:eastAsia="en-US"/>
        </w:rPr>
        <w:t>unexplained faculty</w:t>
      </w:r>
      <w:r w:rsidR="00CA66E0" w:rsidRPr="00C769D0">
        <w:rPr>
          <w:rFonts w:ascii="Garamond" w:eastAsiaTheme="minorHAnsi" w:hAnsi="Garamond"/>
          <w:sz w:val="24"/>
          <w:szCs w:val="24"/>
          <w:vertAlign w:val="superscript"/>
          <w:lang w:val="en-US" w:eastAsia="en-US"/>
        </w:rPr>
        <w:footnoteReference w:id="12"/>
      </w:r>
      <w:r w:rsidR="004E5454" w:rsidRPr="00C769D0">
        <w:rPr>
          <w:rFonts w:ascii="Garamond" w:eastAsiaTheme="minorHAnsi" w:hAnsi="Garamond"/>
          <w:sz w:val="24"/>
          <w:szCs w:val="24"/>
          <w:lang w:val="en-US" w:eastAsia="en-US"/>
        </w:rPr>
        <w:t>, there is a</w:t>
      </w:r>
      <w:r w:rsidR="00431B1F" w:rsidRPr="00C769D0">
        <w:rPr>
          <w:rFonts w:ascii="Garamond" w:eastAsiaTheme="minorHAnsi" w:hAnsi="Garamond"/>
          <w:sz w:val="24"/>
          <w:szCs w:val="24"/>
          <w:lang w:val="en-US" w:eastAsia="en-US"/>
        </w:rPr>
        <w:t xml:space="preserve"> </w:t>
      </w:r>
      <w:r w:rsidR="00D75C2C" w:rsidRPr="00C769D0">
        <w:rPr>
          <w:rFonts w:ascii="Garamond" w:eastAsiaTheme="minorHAnsi" w:hAnsi="Garamond"/>
          <w:sz w:val="24"/>
          <w:szCs w:val="24"/>
          <w:lang w:val="en-US" w:eastAsia="en-US"/>
        </w:rPr>
        <w:t>contemporary school of thought which is</w:t>
      </w:r>
      <w:r w:rsidR="00431B1F" w:rsidRPr="00C769D0">
        <w:rPr>
          <w:rFonts w:ascii="Garamond" w:eastAsiaTheme="minorHAnsi" w:hAnsi="Garamond"/>
          <w:sz w:val="24"/>
          <w:szCs w:val="24"/>
          <w:lang w:val="en-US" w:eastAsia="en-US"/>
        </w:rPr>
        <w:t xml:space="preserve"> im</w:t>
      </w:r>
      <w:r w:rsidR="00CA66E0" w:rsidRPr="00C769D0">
        <w:rPr>
          <w:rFonts w:ascii="Garamond" w:eastAsiaTheme="minorHAnsi" w:hAnsi="Garamond"/>
          <w:sz w:val="24"/>
          <w:szCs w:val="24"/>
          <w:lang w:val="en-US" w:eastAsia="en-US"/>
        </w:rPr>
        <w:t>plicitly committed to something very much like it.</w:t>
      </w:r>
      <w:r w:rsidR="0026283A" w:rsidRPr="00C769D0">
        <w:rPr>
          <w:rFonts w:ascii="Garamond" w:eastAsiaTheme="minorHAnsi" w:hAnsi="Garamond"/>
          <w:sz w:val="24"/>
          <w:szCs w:val="24"/>
          <w:lang w:val="en-US" w:eastAsia="en-US"/>
        </w:rPr>
        <w:t xml:space="preserve"> </w:t>
      </w:r>
      <w:r w:rsidR="00D75C2C" w:rsidRPr="00C769D0">
        <w:rPr>
          <w:rFonts w:ascii="Garamond" w:eastAsiaTheme="minorHAnsi" w:hAnsi="Garamond"/>
          <w:sz w:val="24"/>
          <w:szCs w:val="24"/>
          <w:lang w:val="en-US" w:eastAsia="en-US"/>
        </w:rPr>
        <w:t>I am thi</w:t>
      </w:r>
      <w:r w:rsidR="007A1AE8" w:rsidRPr="00C769D0">
        <w:rPr>
          <w:rFonts w:ascii="Garamond" w:eastAsiaTheme="minorHAnsi" w:hAnsi="Garamond"/>
          <w:sz w:val="24"/>
          <w:szCs w:val="24"/>
          <w:lang w:val="en-US" w:eastAsia="en-US"/>
        </w:rPr>
        <w:t>nking here of those philosophers</w:t>
      </w:r>
      <w:r w:rsidR="00D75C2C" w:rsidRPr="00C769D0">
        <w:rPr>
          <w:rFonts w:ascii="Garamond" w:eastAsiaTheme="minorHAnsi" w:hAnsi="Garamond"/>
          <w:sz w:val="24"/>
          <w:szCs w:val="24"/>
          <w:lang w:val="en-US" w:eastAsia="en-US"/>
        </w:rPr>
        <w:t xml:space="preserve"> </w:t>
      </w:r>
      <w:r w:rsidR="007A1AE8" w:rsidRPr="00C769D0">
        <w:rPr>
          <w:rFonts w:ascii="Garamond" w:eastAsiaTheme="minorHAnsi" w:hAnsi="Garamond"/>
          <w:sz w:val="24"/>
          <w:szCs w:val="24"/>
          <w:lang w:val="en-US" w:eastAsia="en-US"/>
        </w:rPr>
        <w:t xml:space="preserve">who </w:t>
      </w:r>
      <w:r w:rsidR="00212958" w:rsidRPr="00C769D0">
        <w:rPr>
          <w:rFonts w:ascii="Garamond" w:eastAsiaTheme="minorHAnsi" w:hAnsi="Garamond"/>
          <w:sz w:val="24"/>
          <w:szCs w:val="24"/>
          <w:lang w:val="en-US" w:eastAsia="en-US"/>
        </w:rPr>
        <w:t>hold</w:t>
      </w:r>
      <w:r w:rsidR="00D75C2C" w:rsidRPr="00C769D0">
        <w:rPr>
          <w:rFonts w:ascii="Garamond" w:eastAsiaTheme="minorHAnsi" w:hAnsi="Garamond"/>
          <w:sz w:val="24"/>
          <w:szCs w:val="24"/>
          <w:lang w:val="en-US" w:eastAsia="en-US"/>
        </w:rPr>
        <w:t xml:space="preserve"> that </w:t>
      </w:r>
      <w:r w:rsidR="00212958" w:rsidRPr="00C769D0">
        <w:rPr>
          <w:rFonts w:ascii="Garamond" w:eastAsiaTheme="minorHAnsi" w:hAnsi="Garamond"/>
          <w:sz w:val="24"/>
          <w:szCs w:val="24"/>
          <w:lang w:val="en-US" w:eastAsia="en-US"/>
        </w:rPr>
        <w:t>‘</w:t>
      </w:r>
      <w:r w:rsidR="007A1AE8" w:rsidRPr="00C769D0">
        <w:rPr>
          <w:rFonts w:ascii="Garamond" w:eastAsiaTheme="minorHAnsi" w:hAnsi="Garamond"/>
          <w:i/>
          <w:iCs/>
          <w:sz w:val="24"/>
          <w:szCs w:val="24"/>
          <w:lang w:val="en-US" w:eastAsia="en-US"/>
        </w:rPr>
        <w:t>transparent</w:t>
      </w:r>
      <w:r w:rsidR="00212958" w:rsidRPr="00C769D0">
        <w:rPr>
          <w:rFonts w:ascii="Garamond" w:eastAsiaTheme="minorHAnsi" w:hAnsi="Garamond"/>
          <w:i/>
          <w:iCs/>
          <w:sz w:val="24"/>
          <w:szCs w:val="24"/>
          <w:lang w:val="en-US" w:eastAsia="en-US"/>
        </w:rPr>
        <w:t>’</w:t>
      </w:r>
      <w:r w:rsidR="007A1AE8" w:rsidRPr="00C769D0">
        <w:rPr>
          <w:rFonts w:ascii="Garamond" w:eastAsiaTheme="minorHAnsi" w:hAnsi="Garamond"/>
          <w:sz w:val="24"/>
          <w:szCs w:val="24"/>
          <w:lang w:val="en-US" w:eastAsia="en-US"/>
        </w:rPr>
        <w:t xml:space="preserve"> </w:t>
      </w:r>
      <w:r w:rsidR="00D75C2C" w:rsidRPr="00C769D0">
        <w:rPr>
          <w:rFonts w:ascii="Garamond" w:eastAsiaTheme="minorHAnsi" w:hAnsi="Garamond"/>
          <w:sz w:val="24"/>
          <w:szCs w:val="24"/>
          <w:lang w:val="en-US" w:eastAsia="en-US"/>
        </w:rPr>
        <w:t>concept</w:t>
      </w:r>
      <w:r w:rsidR="00212958" w:rsidRPr="00C769D0">
        <w:rPr>
          <w:rFonts w:ascii="Garamond" w:eastAsiaTheme="minorHAnsi" w:hAnsi="Garamond"/>
          <w:sz w:val="24"/>
          <w:szCs w:val="24"/>
          <w:lang w:val="en-US" w:eastAsia="en-US"/>
        </w:rPr>
        <w:t>s guarantee</w:t>
      </w:r>
      <w:r w:rsidR="00D75C2C" w:rsidRPr="00C769D0">
        <w:rPr>
          <w:rFonts w:ascii="Garamond" w:eastAsiaTheme="minorHAnsi" w:hAnsi="Garamond"/>
          <w:sz w:val="24"/>
          <w:szCs w:val="24"/>
          <w:lang w:val="en-US" w:eastAsia="en-US"/>
        </w:rPr>
        <w:t xml:space="preserve"> </w:t>
      </w:r>
      <w:r w:rsidR="00582026" w:rsidRPr="00C769D0">
        <w:rPr>
          <w:rFonts w:ascii="Garamond" w:eastAsiaTheme="minorHAnsi" w:hAnsi="Garamond"/>
          <w:sz w:val="24"/>
          <w:szCs w:val="24"/>
          <w:lang w:val="en-US" w:eastAsia="en-US"/>
        </w:rPr>
        <w:t xml:space="preserve">the </w:t>
      </w:r>
      <w:r w:rsidR="00863AFA">
        <w:rPr>
          <w:rFonts w:ascii="Garamond" w:eastAsiaTheme="minorHAnsi" w:hAnsi="Garamond"/>
          <w:sz w:val="24"/>
          <w:szCs w:val="24"/>
          <w:lang w:val="en-US" w:eastAsia="en-US"/>
        </w:rPr>
        <w:t>a</w:t>
      </w:r>
      <w:r w:rsidR="00D75C2C" w:rsidRPr="00C769D0">
        <w:rPr>
          <w:rFonts w:ascii="Garamond" w:eastAsiaTheme="minorHAnsi" w:hAnsi="Garamond"/>
          <w:sz w:val="24"/>
          <w:szCs w:val="24"/>
          <w:lang w:val="en-US" w:eastAsia="en-US"/>
        </w:rPr>
        <w:t>priority of necessary tru</w:t>
      </w:r>
      <w:r w:rsidR="00212958" w:rsidRPr="00C769D0">
        <w:rPr>
          <w:rFonts w:ascii="Garamond" w:eastAsiaTheme="minorHAnsi" w:hAnsi="Garamond"/>
          <w:sz w:val="24"/>
          <w:szCs w:val="24"/>
          <w:lang w:val="en-US" w:eastAsia="en-US"/>
        </w:rPr>
        <w:t>ths.</w:t>
      </w:r>
      <w:r w:rsidR="0026283A" w:rsidRPr="00C769D0">
        <w:rPr>
          <w:rFonts w:ascii="Garamond" w:eastAsiaTheme="minorHAnsi" w:hAnsi="Garamond"/>
          <w:sz w:val="24"/>
          <w:szCs w:val="24"/>
          <w:lang w:val="en-US" w:eastAsia="en-US"/>
        </w:rPr>
        <w:t xml:space="preserve"> </w:t>
      </w:r>
      <w:r w:rsidR="00212958" w:rsidRPr="00C769D0">
        <w:rPr>
          <w:rFonts w:ascii="Garamond" w:eastAsiaTheme="minorHAnsi" w:hAnsi="Garamond"/>
          <w:sz w:val="24"/>
          <w:szCs w:val="24"/>
          <w:lang w:val="en-US" w:eastAsia="en-US"/>
        </w:rPr>
        <w:t>According to this school of thought</w:t>
      </w:r>
      <w:r w:rsidR="00D75C2C" w:rsidRPr="00C769D0">
        <w:rPr>
          <w:rFonts w:ascii="Garamond" w:eastAsiaTheme="minorHAnsi" w:hAnsi="Garamond"/>
          <w:sz w:val="24"/>
          <w:szCs w:val="24"/>
          <w:lang w:val="en-US" w:eastAsia="en-US"/>
        </w:rPr>
        <w:t xml:space="preserve">, associated with ‘two-dimensional semantics’, </w:t>
      </w:r>
      <w:r w:rsidR="003F5F29" w:rsidRPr="00C769D0">
        <w:rPr>
          <w:rFonts w:ascii="Garamond" w:eastAsiaTheme="minorHAnsi" w:hAnsi="Garamond"/>
          <w:sz w:val="24"/>
          <w:szCs w:val="24"/>
          <w:lang w:val="en-US" w:eastAsia="en-US"/>
        </w:rPr>
        <w:t>if a necessary truth is a posteriori, this must be because some of the term</w:t>
      </w:r>
      <w:r w:rsidR="002B0F2A" w:rsidRPr="00C769D0">
        <w:rPr>
          <w:rFonts w:ascii="Garamond" w:eastAsiaTheme="minorHAnsi" w:hAnsi="Garamond"/>
          <w:sz w:val="24"/>
          <w:szCs w:val="24"/>
          <w:lang w:val="en-US" w:eastAsia="en-US"/>
        </w:rPr>
        <w:t>s involved are</w:t>
      </w:r>
      <w:r w:rsidR="00212958" w:rsidRPr="00C769D0">
        <w:rPr>
          <w:rFonts w:ascii="Garamond" w:eastAsiaTheme="minorHAnsi" w:hAnsi="Garamond"/>
          <w:sz w:val="24"/>
          <w:szCs w:val="24"/>
          <w:lang w:val="en-US" w:eastAsia="en-US"/>
        </w:rPr>
        <w:t xml:space="preserve"> not transparent but</w:t>
      </w:r>
      <w:r w:rsidR="002B0F2A" w:rsidRPr="00C769D0">
        <w:rPr>
          <w:rFonts w:ascii="Garamond" w:eastAsiaTheme="minorHAnsi" w:hAnsi="Garamond"/>
          <w:sz w:val="24"/>
          <w:szCs w:val="24"/>
          <w:lang w:val="en-US" w:eastAsia="en-US"/>
        </w:rPr>
        <w:t xml:space="preserve"> </w:t>
      </w:r>
      <w:r w:rsidR="00212958" w:rsidRPr="00C769D0">
        <w:rPr>
          <w:rFonts w:ascii="Garamond" w:eastAsiaTheme="minorHAnsi" w:hAnsi="Garamond"/>
          <w:sz w:val="24"/>
          <w:szCs w:val="24"/>
          <w:lang w:val="en-US" w:eastAsia="en-US"/>
        </w:rPr>
        <w:t>‘</w:t>
      </w:r>
      <w:r w:rsidR="002B0F2A" w:rsidRPr="00C769D0">
        <w:rPr>
          <w:rFonts w:ascii="Garamond" w:eastAsiaTheme="minorHAnsi" w:hAnsi="Garamond"/>
          <w:sz w:val="24"/>
          <w:szCs w:val="24"/>
          <w:lang w:val="en-US" w:eastAsia="en-US"/>
        </w:rPr>
        <w:t>opaque</w:t>
      </w:r>
      <w:r w:rsidR="00212958" w:rsidRPr="00C769D0">
        <w:rPr>
          <w:rFonts w:ascii="Garamond" w:eastAsiaTheme="minorHAnsi" w:hAnsi="Garamond"/>
          <w:sz w:val="24"/>
          <w:szCs w:val="24"/>
          <w:lang w:val="en-US" w:eastAsia="en-US"/>
        </w:rPr>
        <w:t>’</w:t>
      </w:r>
      <w:r w:rsidR="003F5F29" w:rsidRPr="00C769D0">
        <w:rPr>
          <w:rFonts w:ascii="Garamond" w:eastAsiaTheme="minorHAnsi" w:hAnsi="Garamond"/>
          <w:sz w:val="24"/>
          <w:szCs w:val="24"/>
          <w:lang w:val="en-US" w:eastAsia="en-US"/>
        </w:rPr>
        <w:t xml:space="preserve"> (as </w:t>
      </w:r>
      <w:r w:rsidR="002B0F2A" w:rsidRPr="00C769D0">
        <w:rPr>
          <w:rFonts w:ascii="Garamond" w:eastAsiaTheme="minorHAnsi" w:hAnsi="Garamond"/>
          <w:sz w:val="24"/>
          <w:szCs w:val="24"/>
          <w:lang w:val="en-US" w:eastAsia="en-US"/>
        </w:rPr>
        <w:t xml:space="preserve">for instance </w:t>
      </w:r>
      <w:r w:rsidR="003F5F29" w:rsidRPr="00C769D0">
        <w:rPr>
          <w:rFonts w:ascii="Garamond" w:eastAsiaTheme="minorHAnsi" w:hAnsi="Garamond"/>
          <w:sz w:val="24"/>
          <w:szCs w:val="24"/>
          <w:lang w:val="en-US" w:eastAsia="en-US"/>
        </w:rPr>
        <w:t xml:space="preserve">when reference is fixed by </w:t>
      </w:r>
      <w:r w:rsidR="002B0F2A" w:rsidRPr="00C769D0">
        <w:rPr>
          <w:rFonts w:ascii="Garamond" w:eastAsiaTheme="minorHAnsi" w:hAnsi="Garamond"/>
          <w:sz w:val="24"/>
          <w:szCs w:val="24"/>
          <w:lang w:val="en-US" w:eastAsia="en-US"/>
        </w:rPr>
        <w:t xml:space="preserve">contingent </w:t>
      </w:r>
      <w:r w:rsidR="003F5F29" w:rsidRPr="00C769D0">
        <w:rPr>
          <w:rFonts w:ascii="Garamond" w:eastAsiaTheme="minorHAnsi" w:hAnsi="Garamond"/>
          <w:sz w:val="24"/>
          <w:szCs w:val="24"/>
          <w:lang w:val="en-US" w:eastAsia="en-US"/>
        </w:rPr>
        <w:t>description</w:t>
      </w:r>
      <w:r w:rsidR="007A1AE8" w:rsidRPr="00C769D0">
        <w:rPr>
          <w:rFonts w:ascii="Garamond" w:eastAsiaTheme="minorHAnsi" w:hAnsi="Garamond"/>
          <w:sz w:val="24"/>
          <w:szCs w:val="24"/>
          <w:lang w:val="en-US" w:eastAsia="en-US"/>
        </w:rPr>
        <w:t>)</w:t>
      </w:r>
      <w:r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The idea is that when we are of thinking of something opaquely, at arm’s length as it were, then it is only to be expected that some of its essential properties may not be apparent to us.</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By contrast, when we are thinking </w:t>
      </w:r>
      <w:r w:rsidRPr="00C769D0">
        <w:rPr>
          <w:rFonts w:ascii="Garamond" w:eastAsiaTheme="minorHAnsi" w:hAnsi="Garamond"/>
          <w:i/>
          <w:iCs/>
          <w:sz w:val="24"/>
          <w:szCs w:val="24"/>
          <w:lang w:val="en-US" w:eastAsia="en-US"/>
        </w:rPr>
        <w:t>transparently</w:t>
      </w:r>
      <w:r w:rsidRPr="00C769D0">
        <w:rPr>
          <w:rFonts w:ascii="Garamond" w:eastAsiaTheme="minorHAnsi" w:hAnsi="Garamond"/>
          <w:sz w:val="24"/>
          <w:szCs w:val="24"/>
          <w:lang w:val="en-US" w:eastAsia="en-US"/>
        </w:rPr>
        <w:t>, then all necessary truths must be a priori knowable.</w:t>
      </w:r>
      <w:r w:rsidR="002B0F2A" w:rsidRPr="00C769D0">
        <w:rPr>
          <w:rFonts w:ascii="Garamond" w:eastAsiaTheme="minorHAnsi" w:hAnsi="Garamond"/>
          <w:sz w:val="24"/>
          <w:szCs w:val="24"/>
          <w:vertAlign w:val="superscript"/>
          <w:lang w:val="en-US" w:eastAsia="en-US"/>
        </w:rPr>
        <w:footnoteReference w:id="13"/>
      </w:r>
      <w:r w:rsidR="0026283A" w:rsidRPr="00C769D0">
        <w:rPr>
          <w:rFonts w:ascii="Garamond" w:eastAsiaTheme="minorHAnsi" w:hAnsi="Garamond"/>
          <w:sz w:val="24"/>
          <w:szCs w:val="24"/>
          <w:lang w:val="en-US" w:eastAsia="en-US"/>
        </w:rPr>
        <w:t xml:space="preserve"> </w:t>
      </w:r>
    </w:p>
    <w:p w14:paraId="417DE637" w14:textId="77777777" w:rsidR="002B0F2A" w:rsidRPr="00C769D0" w:rsidRDefault="003F5F29" w:rsidP="00C769D0">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Up to a point t</w:t>
      </w:r>
      <w:r w:rsidR="00B37A8E" w:rsidRPr="00C769D0">
        <w:rPr>
          <w:rFonts w:ascii="Garamond" w:eastAsiaTheme="minorHAnsi" w:hAnsi="Garamond"/>
          <w:sz w:val="24"/>
          <w:szCs w:val="24"/>
          <w:lang w:val="en-US" w:eastAsia="en-US"/>
        </w:rPr>
        <w:t>his doctrine is un</w:t>
      </w:r>
      <w:r w:rsidR="002B0F2A" w:rsidRPr="00C769D0">
        <w:rPr>
          <w:rFonts w:ascii="Garamond" w:eastAsiaTheme="minorHAnsi" w:hAnsi="Garamond"/>
          <w:sz w:val="24"/>
          <w:szCs w:val="24"/>
          <w:lang w:val="en-US" w:eastAsia="en-US"/>
        </w:rPr>
        <w:t>objectionable.</w:t>
      </w:r>
      <w:r w:rsidR="0026283A" w:rsidRPr="00C769D0">
        <w:rPr>
          <w:rFonts w:ascii="Garamond" w:eastAsiaTheme="minorHAnsi" w:hAnsi="Garamond"/>
          <w:sz w:val="24"/>
          <w:szCs w:val="24"/>
          <w:lang w:val="en-US" w:eastAsia="en-US"/>
        </w:rPr>
        <w:t xml:space="preserve"> </w:t>
      </w:r>
      <w:r w:rsidR="00470B8C" w:rsidRPr="00C769D0">
        <w:rPr>
          <w:rFonts w:ascii="Garamond" w:eastAsiaTheme="minorHAnsi" w:hAnsi="Garamond"/>
          <w:sz w:val="24"/>
          <w:szCs w:val="24"/>
          <w:lang w:val="en-US" w:eastAsia="en-US"/>
        </w:rPr>
        <w:t>Most examples of such transparently generated a priori knowledge are</w:t>
      </w:r>
      <w:r w:rsidR="00B44516" w:rsidRPr="00C769D0">
        <w:rPr>
          <w:rFonts w:ascii="Garamond" w:eastAsiaTheme="minorHAnsi" w:hAnsi="Garamond"/>
          <w:sz w:val="24"/>
          <w:szCs w:val="24"/>
          <w:lang w:val="en-US" w:eastAsia="en-US"/>
        </w:rPr>
        <w:t xml:space="preserve"> </w:t>
      </w:r>
      <w:r w:rsidR="00F33F0E" w:rsidRPr="00C769D0">
        <w:rPr>
          <w:rFonts w:ascii="Garamond" w:eastAsiaTheme="minorHAnsi" w:hAnsi="Garamond"/>
          <w:sz w:val="24"/>
          <w:szCs w:val="24"/>
          <w:lang w:val="en-US" w:eastAsia="en-US"/>
        </w:rPr>
        <w:t>simply</w:t>
      </w:r>
      <w:r w:rsidR="00470B8C" w:rsidRPr="00C769D0">
        <w:rPr>
          <w:rFonts w:ascii="Garamond" w:eastAsiaTheme="minorHAnsi" w:hAnsi="Garamond"/>
          <w:sz w:val="24"/>
          <w:szCs w:val="24"/>
          <w:lang w:val="en-US" w:eastAsia="en-US"/>
        </w:rPr>
        <w:t xml:space="preserve"> cases where the relevant concepts have a complex structure and the resulting knowledge is therefore</w:t>
      </w:r>
      <w:r w:rsidR="00B44516" w:rsidRPr="00C769D0">
        <w:rPr>
          <w:rFonts w:ascii="Garamond" w:eastAsiaTheme="minorHAnsi" w:hAnsi="Garamond"/>
          <w:sz w:val="24"/>
          <w:szCs w:val="24"/>
          <w:lang w:val="en-US" w:eastAsia="en-US"/>
        </w:rPr>
        <w:t xml:space="preserve"> analytic.</w:t>
      </w:r>
      <w:r w:rsidR="0026283A" w:rsidRPr="00C769D0">
        <w:rPr>
          <w:rFonts w:ascii="Garamond" w:eastAsiaTheme="minorHAnsi" w:hAnsi="Garamond"/>
          <w:sz w:val="24"/>
          <w:szCs w:val="24"/>
          <w:lang w:val="en-US" w:eastAsia="en-US"/>
        </w:rPr>
        <w:t xml:space="preserve"> </w:t>
      </w:r>
      <w:r w:rsidR="00B44516" w:rsidRPr="00C769D0">
        <w:rPr>
          <w:rFonts w:ascii="Garamond" w:eastAsiaTheme="minorHAnsi" w:hAnsi="Garamond"/>
          <w:sz w:val="24"/>
          <w:szCs w:val="24"/>
          <w:lang w:val="en-US" w:eastAsia="en-US"/>
        </w:rPr>
        <w:t xml:space="preserve">It is </w:t>
      </w:r>
      <w:r w:rsidR="00470B8C" w:rsidRPr="00C769D0">
        <w:rPr>
          <w:rFonts w:ascii="Garamond" w:eastAsiaTheme="minorHAnsi" w:hAnsi="Garamond"/>
          <w:sz w:val="24"/>
          <w:szCs w:val="24"/>
          <w:lang w:val="en-US" w:eastAsia="en-US"/>
        </w:rPr>
        <w:t>scarcely surprising that someone</w:t>
      </w:r>
      <w:r w:rsidR="00B44516" w:rsidRPr="00C769D0">
        <w:rPr>
          <w:rFonts w:ascii="Garamond" w:eastAsiaTheme="minorHAnsi" w:hAnsi="Garamond"/>
          <w:sz w:val="24"/>
          <w:szCs w:val="24"/>
          <w:lang w:val="en-US" w:eastAsia="en-US"/>
        </w:rPr>
        <w:t xml:space="preserve"> who possesses the concept </w:t>
      </w:r>
      <w:r w:rsidR="00B44516" w:rsidRPr="00C769D0">
        <w:rPr>
          <w:rFonts w:ascii="Garamond" w:eastAsiaTheme="minorHAnsi" w:hAnsi="Garamond"/>
          <w:i/>
          <w:iCs/>
          <w:sz w:val="24"/>
          <w:szCs w:val="24"/>
          <w:lang w:val="en-US" w:eastAsia="en-US"/>
        </w:rPr>
        <w:t>sphere</w:t>
      </w:r>
      <w:r w:rsidR="00B44516" w:rsidRPr="00C769D0">
        <w:rPr>
          <w:rFonts w:ascii="Garamond" w:eastAsiaTheme="minorHAnsi" w:hAnsi="Garamond"/>
          <w:sz w:val="24"/>
          <w:szCs w:val="24"/>
          <w:lang w:val="en-US" w:eastAsia="en-US"/>
        </w:rPr>
        <w:t xml:space="preserve"> should know that any sphere has a surface all of whose points are equidistant from some other point, or that </w:t>
      </w:r>
      <w:r w:rsidR="00470B8C" w:rsidRPr="00C769D0">
        <w:rPr>
          <w:rFonts w:ascii="Garamond" w:eastAsiaTheme="minorHAnsi" w:hAnsi="Garamond"/>
          <w:sz w:val="24"/>
          <w:szCs w:val="24"/>
          <w:lang w:val="en-US" w:eastAsia="en-US"/>
        </w:rPr>
        <w:t>someone</w:t>
      </w:r>
      <w:r w:rsidR="00B44516" w:rsidRPr="00C769D0">
        <w:rPr>
          <w:rFonts w:ascii="Garamond" w:eastAsiaTheme="minorHAnsi" w:hAnsi="Garamond"/>
          <w:sz w:val="24"/>
          <w:szCs w:val="24"/>
          <w:lang w:val="en-US" w:eastAsia="en-US"/>
        </w:rPr>
        <w:t xml:space="preserve"> with the concept </w:t>
      </w:r>
      <w:r w:rsidR="00B44516" w:rsidRPr="00C769D0">
        <w:rPr>
          <w:rFonts w:ascii="Garamond" w:eastAsiaTheme="minorHAnsi" w:hAnsi="Garamond"/>
          <w:i/>
          <w:iCs/>
          <w:sz w:val="24"/>
          <w:szCs w:val="24"/>
          <w:lang w:val="en-US" w:eastAsia="en-US"/>
        </w:rPr>
        <w:t>friend</w:t>
      </w:r>
      <w:r w:rsidR="00B44516" w:rsidRPr="00C769D0">
        <w:rPr>
          <w:rFonts w:ascii="Garamond" w:eastAsiaTheme="minorHAnsi" w:hAnsi="Garamond"/>
          <w:sz w:val="24"/>
          <w:szCs w:val="24"/>
          <w:lang w:val="en-US" w:eastAsia="en-US"/>
        </w:rPr>
        <w:t xml:space="preserve"> should know that friends are always acquainted with each other</w:t>
      </w:r>
      <w:r w:rsid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B44516" w:rsidRPr="00C769D0">
        <w:rPr>
          <w:rFonts w:ascii="Garamond" w:eastAsiaTheme="minorHAnsi" w:hAnsi="Garamond"/>
          <w:sz w:val="24"/>
          <w:szCs w:val="24"/>
          <w:lang w:val="en-US" w:eastAsia="en-US"/>
        </w:rPr>
        <w:t xml:space="preserve">In such cases there is an obvious reason why </w:t>
      </w:r>
      <w:r w:rsidR="00F33F0E" w:rsidRPr="00C769D0">
        <w:rPr>
          <w:rFonts w:ascii="Garamond" w:eastAsiaTheme="minorHAnsi" w:hAnsi="Garamond"/>
          <w:sz w:val="24"/>
          <w:szCs w:val="24"/>
          <w:lang w:val="en-US" w:eastAsia="en-US"/>
        </w:rPr>
        <w:t>anybody who possesses the concept will ‘know the nature of’ the referent.</w:t>
      </w:r>
      <w:r w:rsidR="0026283A" w:rsidRPr="00C769D0">
        <w:rPr>
          <w:rFonts w:ascii="Garamond" w:eastAsiaTheme="minorHAnsi" w:hAnsi="Garamond"/>
          <w:sz w:val="24"/>
          <w:szCs w:val="24"/>
          <w:lang w:val="en-US" w:eastAsia="en-US"/>
        </w:rPr>
        <w:t xml:space="preserve"> </w:t>
      </w:r>
      <w:r w:rsidR="00F33F0E" w:rsidRPr="00C769D0">
        <w:rPr>
          <w:rFonts w:ascii="Garamond" w:eastAsiaTheme="minorHAnsi" w:hAnsi="Garamond"/>
          <w:sz w:val="24"/>
          <w:szCs w:val="24"/>
          <w:lang w:val="en-US" w:eastAsia="en-US"/>
        </w:rPr>
        <w:t>The concept has an internal structure which renders this knowledge analytic.</w:t>
      </w:r>
      <w:r w:rsidR="0026283A" w:rsidRPr="00C769D0">
        <w:rPr>
          <w:rFonts w:ascii="Garamond" w:eastAsiaTheme="minorHAnsi" w:hAnsi="Garamond"/>
          <w:sz w:val="24"/>
          <w:szCs w:val="24"/>
          <w:lang w:val="en-US" w:eastAsia="en-US"/>
        </w:rPr>
        <w:t xml:space="preserve"> </w:t>
      </w:r>
      <w:r w:rsidR="00F33F0E" w:rsidRPr="00C769D0">
        <w:rPr>
          <w:rFonts w:ascii="Garamond" w:eastAsiaTheme="minorHAnsi" w:hAnsi="Garamond"/>
          <w:sz w:val="24"/>
          <w:szCs w:val="24"/>
          <w:lang w:val="en-US" w:eastAsia="en-US"/>
        </w:rPr>
        <w:t>The essential properties of the referent are built into the definition of the concept.</w:t>
      </w:r>
    </w:p>
    <w:p w14:paraId="15F5A1DA" w14:textId="77777777" w:rsidR="00664D4E" w:rsidRPr="00C769D0" w:rsidRDefault="00F33F0E" w:rsidP="00C769D0">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 xml:space="preserve">But those who trade in transparent concepts also take there to be cases where mere concept possession is also supposed to guarantee </w:t>
      </w:r>
      <w:r w:rsidRPr="00C769D0">
        <w:rPr>
          <w:rFonts w:ascii="Garamond" w:eastAsiaTheme="minorHAnsi" w:hAnsi="Garamond"/>
          <w:i/>
          <w:iCs/>
          <w:sz w:val="24"/>
          <w:szCs w:val="24"/>
          <w:lang w:val="en-US" w:eastAsia="en-US"/>
        </w:rPr>
        <w:t xml:space="preserve">synthetic </w:t>
      </w:r>
      <w:r w:rsidRPr="008C1119">
        <w:rPr>
          <w:rFonts w:ascii="Garamond" w:eastAsiaTheme="minorHAnsi" w:hAnsi="Garamond"/>
          <w:sz w:val="24"/>
          <w:szCs w:val="24"/>
          <w:lang w:val="en-US" w:eastAsia="en-US"/>
        </w:rPr>
        <w:t>knowledge.</w:t>
      </w:r>
      <w:r w:rsidR="0026283A" w:rsidRPr="00C769D0">
        <w:rPr>
          <w:rFonts w:ascii="Garamond" w:eastAsiaTheme="minorHAnsi" w:hAnsi="Garamond"/>
          <w:sz w:val="24"/>
          <w:szCs w:val="24"/>
          <w:lang w:val="en-US" w:eastAsia="en-US"/>
        </w:rPr>
        <w:t xml:space="preserve"> </w:t>
      </w:r>
      <w:r w:rsidR="00664D4E" w:rsidRPr="00C769D0">
        <w:rPr>
          <w:rFonts w:ascii="Garamond" w:eastAsiaTheme="minorHAnsi" w:hAnsi="Garamond"/>
          <w:sz w:val="24"/>
          <w:szCs w:val="24"/>
          <w:lang w:val="en-US" w:eastAsia="en-US"/>
        </w:rPr>
        <w:t>In particular, they take this to hold with</w:t>
      </w:r>
      <w:r w:rsidRPr="00C769D0">
        <w:rPr>
          <w:rFonts w:ascii="Garamond" w:eastAsiaTheme="minorHAnsi" w:hAnsi="Garamond"/>
          <w:sz w:val="24"/>
          <w:szCs w:val="24"/>
          <w:lang w:val="en-US" w:eastAsia="en-US"/>
        </w:rPr>
        <w:t xml:space="preserve"> ‘phenomenal concepts’, the kinds of concepts of conscious m</w:t>
      </w:r>
      <w:r w:rsidR="00664D4E" w:rsidRPr="00C769D0">
        <w:rPr>
          <w:rFonts w:ascii="Garamond" w:eastAsiaTheme="minorHAnsi" w:hAnsi="Garamond"/>
          <w:sz w:val="24"/>
          <w:szCs w:val="24"/>
          <w:lang w:val="en-US" w:eastAsia="en-US"/>
        </w:rPr>
        <w:t>ental experiences</w:t>
      </w:r>
      <w:r w:rsidRPr="00C769D0">
        <w:rPr>
          <w:rFonts w:ascii="Garamond" w:eastAsiaTheme="minorHAnsi" w:hAnsi="Garamond"/>
          <w:sz w:val="24"/>
          <w:szCs w:val="24"/>
          <w:lang w:val="en-US" w:eastAsia="en-US"/>
        </w:rPr>
        <w:t xml:space="preserve"> that </w:t>
      </w:r>
      <w:r w:rsidR="00664D4E" w:rsidRPr="00C769D0">
        <w:rPr>
          <w:rFonts w:ascii="Garamond" w:eastAsiaTheme="minorHAnsi" w:hAnsi="Garamond"/>
          <w:sz w:val="24"/>
          <w:szCs w:val="24"/>
          <w:lang w:val="en-US" w:eastAsia="en-US"/>
        </w:rPr>
        <w:t xml:space="preserve">are </w:t>
      </w:r>
      <w:r w:rsidRPr="00C769D0">
        <w:rPr>
          <w:rFonts w:ascii="Garamond" w:eastAsiaTheme="minorHAnsi" w:hAnsi="Garamond"/>
          <w:sz w:val="24"/>
          <w:szCs w:val="24"/>
          <w:lang w:val="en-US" w:eastAsia="en-US"/>
        </w:rPr>
        <w:t>typically acquired as</w:t>
      </w:r>
      <w:r w:rsidR="00664D4E" w:rsidRPr="00C769D0">
        <w:rPr>
          <w:rFonts w:ascii="Garamond" w:eastAsiaTheme="minorHAnsi" w:hAnsi="Garamond"/>
          <w:sz w:val="24"/>
          <w:szCs w:val="24"/>
          <w:lang w:val="en-US" w:eastAsia="en-US"/>
        </w:rPr>
        <w:t xml:space="preserve"> a result of having </w:t>
      </w:r>
      <w:r w:rsidR="00B858DE" w:rsidRPr="00C769D0">
        <w:rPr>
          <w:rFonts w:ascii="Garamond" w:eastAsiaTheme="minorHAnsi" w:hAnsi="Garamond"/>
          <w:sz w:val="24"/>
          <w:szCs w:val="24"/>
          <w:lang w:val="en-US" w:eastAsia="en-US"/>
        </w:rPr>
        <w:t xml:space="preserve">had </w:t>
      </w:r>
      <w:r w:rsidR="00664D4E" w:rsidRPr="00C769D0">
        <w:rPr>
          <w:rFonts w:ascii="Garamond" w:eastAsiaTheme="minorHAnsi" w:hAnsi="Garamond"/>
          <w:sz w:val="24"/>
          <w:szCs w:val="24"/>
          <w:lang w:val="en-US" w:eastAsia="en-US"/>
        </w:rPr>
        <w:t>those experiences</w:t>
      </w:r>
      <w:r w:rsidRPr="00C769D0">
        <w:rPr>
          <w:rFonts w:ascii="Garamond" w:eastAsiaTheme="minorHAnsi" w:hAnsi="Garamond"/>
          <w:sz w:val="24"/>
          <w:szCs w:val="24"/>
          <w:lang w:val="en-US" w:eastAsia="en-US"/>
        </w:rPr>
        <w:t xml:space="preserve"> themselves (as when Jackson’s Mary acquires a concept of </w:t>
      </w:r>
      <w:r w:rsidRPr="00C769D0">
        <w:rPr>
          <w:rFonts w:ascii="Garamond" w:eastAsiaTheme="minorHAnsi" w:hAnsi="Garamond"/>
          <w:i/>
          <w:iCs/>
          <w:sz w:val="24"/>
          <w:szCs w:val="24"/>
          <w:lang w:val="en-US" w:eastAsia="en-US"/>
        </w:rPr>
        <w:t>red experience</w:t>
      </w:r>
      <w:r w:rsidRPr="00C769D0">
        <w:rPr>
          <w:rFonts w:ascii="Garamond" w:eastAsiaTheme="minorHAnsi" w:hAnsi="Garamond"/>
          <w:sz w:val="24"/>
          <w:szCs w:val="24"/>
          <w:lang w:val="en-US" w:eastAsia="en-US"/>
        </w:rPr>
        <w:t xml:space="preserve"> after seeing a red rose).</w:t>
      </w:r>
      <w:r w:rsidR="0026283A" w:rsidRPr="00C769D0">
        <w:rPr>
          <w:rFonts w:ascii="Garamond" w:eastAsiaTheme="minorHAnsi" w:hAnsi="Garamond"/>
          <w:sz w:val="24"/>
          <w:szCs w:val="24"/>
          <w:lang w:val="en-US" w:eastAsia="en-US"/>
        </w:rPr>
        <w:t xml:space="preserve"> </w:t>
      </w:r>
      <w:r w:rsidR="00664D4E" w:rsidRPr="00C769D0">
        <w:rPr>
          <w:rFonts w:ascii="Garamond" w:eastAsiaTheme="minorHAnsi" w:hAnsi="Garamond"/>
          <w:sz w:val="24"/>
          <w:szCs w:val="24"/>
          <w:lang w:val="en-US" w:eastAsia="en-US"/>
        </w:rPr>
        <w:t xml:space="preserve">Even though such phenomenal </w:t>
      </w:r>
      <w:r w:rsidRPr="00C769D0">
        <w:rPr>
          <w:rFonts w:ascii="Garamond" w:eastAsiaTheme="minorHAnsi" w:hAnsi="Garamond"/>
          <w:sz w:val="24"/>
          <w:szCs w:val="24"/>
          <w:lang w:val="en-US" w:eastAsia="en-US"/>
        </w:rPr>
        <w:t xml:space="preserve">concepts are </w:t>
      </w:r>
      <w:r w:rsidR="00664D4E" w:rsidRPr="00C769D0">
        <w:rPr>
          <w:rFonts w:ascii="Garamond" w:eastAsiaTheme="minorHAnsi" w:hAnsi="Garamond"/>
          <w:sz w:val="24"/>
          <w:szCs w:val="24"/>
          <w:lang w:val="en-US" w:eastAsia="en-US"/>
        </w:rPr>
        <w:t>agreed to be unstructured, those who take them to be transparent argue that their possession delivers a priori knowledge of the nature of their referents—such as that the referents are not physical, are not constituted by causal structure, and so on.</w:t>
      </w:r>
    </w:p>
    <w:p w14:paraId="0B4EE1D2" w14:textId="71C7D468" w:rsidR="00B01E09" w:rsidRPr="00C769D0" w:rsidRDefault="00AF0D93" w:rsidP="00C769D0">
      <w:pPr>
        <w:widowControl w:val="0"/>
        <w:spacing w:before="60" w:after="60" w:line="300" w:lineRule="exact"/>
        <w:ind w:firstLine="284"/>
        <w:jc w:val="both"/>
        <w:rPr>
          <w:rFonts w:ascii="Garamond" w:eastAsiaTheme="minorHAnsi" w:hAnsi="Garamond"/>
          <w:sz w:val="24"/>
          <w:szCs w:val="24"/>
          <w:lang w:val="en-US" w:eastAsia="en-US"/>
        </w:rPr>
      </w:pPr>
      <w:r w:rsidRPr="00C769D0">
        <w:rPr>
          <w:rFonts w:ascii="Garamond" w:eastAsiaTheme="minorHAnsi" w:hAnsi="Garamond"/>
          <w:sz w:val="24"/>
          <w:szCs w:val="24"/>
          <w:lang w:val="en-US" w:eastAsia="en-US"/>
        </w:rPr>
        <w:t>This supposed a priori knowledge is now synthetic, and to my mind this renders it unacceptably mysterious.</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It is one thing to read </w:t>
      </w:r>
      <w:r w:rsidR="00F1594C" w:rsidRPr="00C769D0">
        <w:rPr>
          <w:rFonts w:ascii="Garamond" w:eastAsiaTheme="minorHAnsi" w:hAnsi="Garamond"/>
          <w:sz w:val="24"/>
          <w:szCs w:val="24"/>
          <w:lang w:val="en-US" w:eastAsia="en-US"/>
        </w:rPr>
        <w:t xml:space="preserve">off </w:t>
      </w:r>
      <w:r w:rsidRPr="00C769D0">
        <w:rPr>
          <w:rFonts w:ascii="Garamond" w:eastAsiaTheme="minorHAnsi" w:hAnsi="Garamond"/>
          <w:sz w:val="24"/>
          <w:szCs w:val="24"/>
          <w:lang w:val="en-US" w:eastAsia="en-US"/>
        </w:rPr>
        <w:t xml:space="preserve">analytic information a priori from structured concepts like </w:t>
      </w:r>
      <w:r w:rsidRPr="008C1119">
        <w:rPr>
          <w:rFonts w:ascii="Garamond" w:eastAsiaTheme="minorHAnsi" w:hAnsi="Garamond"/>
          <w:i/>
          <w:iCs/>
          <w:sz w:val="24"/>
          <w:szCs w:val="24"/>
          <w:lang w:val="en-US" w:eastAsia="en-US"/>
        </w:rPr>
        <w:t>sphere</w:t>
      </w:r>
      <w:r w:rsidRPr="00C769D0">
        <w:rPr>
          <w:rFonts w:ascii="Garamond" w:eastAsiaTheme="minorHAnsi" w:hAnsi="Garamond"/>
          <w:sz w:val="24"/>
          <w:szCs w:val="24"/>
          <w:lang w:val="en-US" w:eastAsia="en-US"/>
        </w:rPr>
        <w:t xml:space="preserve"> and </w:t>
      </w:r>
      <w:r w:rsidRPr="008C1119">
        <w:rPr>
          <w:rFonts w:ascii="Garamond" w:eastAsiaTheme="minorHAnsi" w:hAnsi="Garamond"/>
          <w:i/>
          <w:iCs/>
          <w:sz w:val="24"/>
          <w:szCs w:val="24"/>
          <w:lang w:val="en-US" w:eastAsia="en-US"/>
        </w:rPr>
        <w:t>friend</w:t>
      </w:r>
      <w:r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Pr="00C769D0">
        <w:rPr>
          <w:rFonts w:ascii="Garamond" w:eastAsiaTheme="minorHAnsi" w:hAnsi="Garamond"/>
          <w:sz w:val="24"/>
          <w:szCs w:val="24"/>
          <w:lang w:val="en-US" w:eastAsia="en-US"/>
        </w:rPr>
        <w:t xml:space="preserve">But it </w:t>
      </w:r>
      <w:r w:rsidR="007A1AE8" w:rsidRPr="00C769D0">
        <w:rPr>
          <w:rFonts w:ascii="Garamond" w:eastAsiaTheme="minorHAnsi" w:hAnsi="Garamond"/>
          <w:sz w:val="24"/>
          <w:szCs w:val="24"/>
          <w:lang w:val="en-US" w:eastAsia="en-US"/>
        </w:rPr>
        <w:t>would require a</w:t>
      </w:r>
      <w:r w:rsidRPr="00C769D0">
        <w:rPr>
          <w:rFonts w:ascii="Garamond" w:eastAsiaTheme="minorHAnsi" w:hAnsi="Garamond"/>
          <w:sz w:val="24"/>
          <w:szCs w:val="24"/>
          <w:lang w:val="en-US" w:eastAsia="en-US"/>
        </w:rPr>
        <w:t xml:space="preserve"> quite different kind of process for </w:t>
      </w:r>
      <w:r w:rsidR="00470B8C" w:rsidRPr="00C769D0">
        <w:rPr>
          <w:rFonts w:ascii="Garamond" w:eastAsiaTheme="minorHAnsi" w:hAnsi="Garamond"/>
          <w:sz w:val="24"/>
          <w:szCs w:val="24"/>
          <w:lang w:val="en-US" w:eastAsia="en-US"/>
        </w:rPr>
        <w:t xml:space="preserve">unstructured </w:t>
      </w:r>
      <w:r w:rsidRPr="00C769D0">
        <w:rPr>
          <w:rFonts w:ascii="Garamond" w:eastAsiaTheme="minorHAnsi" w:hAnsi="Garamond"/>
          <w:sz w:val="24"/>
          <w:szCs w:val="24"/>
          <w:lang w:val="en-US" w:eastAsia="en-US"/>
        </w:rPr>
        <w:t xml:space="preserve">phenomenal concepts to deliver </w:t>
      </w:r>
      <w:r w:rsidR="00EE4525" w:rsidRPr="00C769D0">
        <w:rPr>
          <w:rFonts w:ascii="Garamond" w:eastAsiaTheme="minorHAnsi" w:hAnsi="Garamond"/>
          <w:sz w:val="24"/>
          <w:szCs w:val="24"/>
          <w:lang w:val="en-US" w:eastAsia="en-US"/>
        </w:rPr>
        <w:t xml:space="preserve">a priori </w:t>
      </w:r>
      <w:r w:rsidRPr="00C769D0">
        <w:rPr>
          <w:rFonts w:ascii="Garamond" w:eastAsiaTheme="minorHAnsi" w:hAnsi="Garamond"/>
          <w:sz w:val="24"/>
          <w:szCs w:val="24"/>
          <w:lang w:val="en-US" w:eastAsia="en-US"/>
        </w:rPr>
        <w:t>synthetic information about the metaphysical nature of experience.</w:t>
      </w:r>
      <w:r w:rsidR="0026283A" w:rsidRPr="00C769D0">
        <w:rPr>
          <w:rFonts w:ascii="Garamond" w:eastAsiaTheme="minorHAnsi" w:hAnsi="Garamond"/>
          <w:sz w:val="24"/>
          <w:szCs w:val="24"/>
          <w:lang w:val="en-US" w:eastAsia="en-US"/>
        </w:rPr>
        <w:t xml:space="preserve"> </w:t>
      </w:r>
      <w:r w:rsidR="00EE4525" w:rsidRPr="00C769D0">
        <w:rPr>
          <w:rFonts w:ascii="Garamond" w:eastAsiaTheme="minorHAnsi" w:hAnsi="Garamond"/>
          <w:sz w:val="24"/>
          <w:szCs w:val="24"/>
          <w:lang w:val="en-US" w:eastAsia="en-US"/>
        </w:rPr>
        <w:t xml:space="preserve">The model of </w:t>
      </w:r>
      <w:r w:rsidR="00EE4525" w:rsidRPr="008C1119">
        <w:rPr>
          <w:rFonts w:ascii="Garamond" w:eastAsiaTheme="minorHAnsi" w:hAnsi="Garamond"/>
          <w:i/>
          <w:iCs/>
          <w:sz w:val="24"/>
          <w:szCs w:val="24"/>
          <w:lang w:val="en-US" w:eastAsia="en-US"/>
        </w:rPr>
        <w:t>sphere</w:t>
      </w:r>
      <w:r w:rsidR="00EE4525" w:rsidRPr="00C769D0">
        <w:rPr>
          <w:rFonts w:ascii="Garamond" w:eastAsiaTheme="minorHAnsi" w:hAnsi="Garamond"/>
          <w:sz w:val="24"/>
          <w:szCs w:val="24"/>
          <w:lang w:val="en-US" w:eastAsia="en-US"/>
        </w:rPr>
        <w:t xml:space="preserve"> and </w:t>
      </w:r>
      <w:r w:rsidR="00EE4525" w:rsidRPr="008C1119">
        <w:rPr>
          <w:rFonts w:ascii="Garamond" w:eastAsiaTheme="minorHAnsi" w:hAnsi="Garamond"/>
          <w:i/>
          <w:iCs/>
          <w:sz w:val="24"/>
          <w:szCs w:val="24"/>
          <w:lang w:val="en-US" w:eastAsia="en-US"/>
        </w:rPr>
        <w:t>friend</w:t>
      </w:r>
      <w:r w:rsidR="00EE4525" w:rsidRPr="00C769D0">
        <w:rPr>
          <w:rFonts w:ascii="Garamond" w:eastAsiaTheme="minorHAnsi" w:hAnsi="Garamond"/>
          <w:sz w:val="24"/>
          <w:szCs w:val="24"/>
          <w:lang w:val="en-US" w:eastAsia="en-US"/>
        </w:rPr>
        <w:t xml:space="preserve"> get</w:t>
      </w:r>
      <w:r w:rsidR="00863AFA">
        <w:rPr>
          <w:rFonts w:ascii="Garamond" w:eastAsiaTheme="minorHAnsi" w:hAnsi="Garamond"/>
          <w:sz w:val="24"/>
          <w:szCs w:val="24"/>
          <w:lang w:val="en-US" w:eastAsia="en-US"/>
        </w:rPr>
        <w:t>s</w:t>
      </w:r>
      <w:r w:rsidR="00EE4525" w:rsidRPr="00C769D0">
        <w:rPr>
          <w:rFonts w:ascii="Garamond" w:eastAsiaTheme="minorHAnsi" w:hAnsi="Garamond"/>
          <w:sz w:val="24"/>
          <w:szCs w:val="24"/>
          <w:lang w:val="en-US" w:eastAsia="en-US"/>
        </w:rPr>
        <w:t xml:space="preserve"> no grip here, given </w:t>
      </w:r>
      <w:r w:rsidRPr="00C769D0">
        <w:rPr>
          <w:rFonts w:ascii="Garamond" w:eastAsiaTheme="minorHAnsi" w:hAnsi="Garamond"/>
          <w:sz w:val="24"/>
          <w:szCs w:val="24"/>
          <w:lang w:val="en-US" w:eastAsia="en-US"/>
        </w:rPr>
        <w:t>that phenomenal concepts do not have any inter</w:t>
      </w:r>
      <w:r w:rsidR="00EE4525" w:rsidRPr="00C769D0">
        <w:rPr>
          <w:rFonts w:ascii="Garamond" w:eastAsiaTheme="minorHAnsi" w:hAnsi="Garamond"/>
          <w:sz w:val="24"/>
          <w:szCs w:val="24"/>
          <w:lang w:val="en-US" w:eastAsia="en-US"/>
        </w:rPr>
        <w:t>nal structure which encodes</w:t>
      </w:r>
      <w:r w:rsidRPr="00C769D0">
        <w:rPr>
          <w:rFonts w:ascii="Garamond" w:eastAsiaTheme="minorHAnsi" w:hAnsi="Garamond"/>
          <w:sz w:val="24"/>
          <w:szCs w:val="24"/>
          <w:lang w:val="en-US" w:eastAsia="en-US"/>
        </w:rPr>
        <w:t xml:space="preserve"> metaphysical information</w:t>
      </w:r>
      <w:r w:rsidR="00EE4525" w:rsidRPr="00C769D0">
        <w:rPr>
          <w:rFonts w:ascii="Garamond" w:eastAsiaTheme="minorHAnsi" w:hAnsi="Garamond"/>
          <w:sz w:val="24"/>
          <w:szCs w:val="24"/>
          <w:lang w:val="en-US" w:eastAsia="en-US"/>
        </w:rPr>
        <w:t xml:space="preserve"> about their referents.</w:t>
      </w:r>
      <w:r w:rsidR="0026283A" w:rsidRPr="00C769D0">
        <w:rPr>
          <w:rFonts w:ascii="Garamond" w:eastAsiaTheme="minorHAnsi" w:hAnsi="Garamond"/>
          <w:sz w:val="24"/>
          <w:szCs w:val="24"/>
          <w:lang w:val="en-US" w:eastAsia="en-US"/>
        </w:rPr>
        <w:t xml:space="preserve"> </w:t>
      </w:r>
      <w:r w:rsidR="000018B4" w:rsidRPr="00C769D0">
        <w:rPr>
          <w:rFonts w:ascii="Garamond" w:eastAsiaTheme="minorHAnsi" w:hAnsi="Garamond"/>
          <w:sz w:val="24"/>
          <w:szCs w:val="24"/>
          <w:lang w:val="en-US" w:eastAsia="en-US"/>
        </w:rPr>
        <w:t>T</w:t>
      </w:r>
      <w:r w:rsidR="00EE4525" w:rsidRPr="00C769D0">
        <w:rPr>
          <w:rFonts w:ascii="Garamond" w:eastAsiaTheme="minorHAnsi" w:hAnsi="Garamond"/>
          <w:sz w:val="24"/>
          <w:szCs w:val="24"/>
          <w:lang w:val="en-US" w:eastAsia="en-US"/>
        </w:rPr>
        <w:t>he</w:t>
      </w:r>
      <w:r w:rsidRPr="00C769D0">
        <w:rPr>
          <w:rFonts w:ascii="Garamond" w:eastAsiaTheme="minorHAnsi" w:hAnsi="Garamond"/>
          <w:sz w:val="24"/>
          <w:szCs w:val="24"/>
          <w:lang w:val="en-US" w:eastAsia="en-US"/>
        </w:rPr>
        <w:t xml:space="preserve"> kind of </w:t>
      </w:r>
      <w:r w:rsidR="00EE4525" w:rsidRPr="00C769D0">
        <w:rPr>
          <w:rFonts w:ascii="Garamond" w:eastAsiaTheme="minorHAnsi" w:hAnsi="Garamond"/>
          <w:sz w:val="24"/>
          <w:szCs w:val="24"/>
          <w:lang w:val="en-US" w:eastAsia="en-US"/>
        </w:rPr>
        <w:t xml:space="preserve">synthetic </w:t>
      </w:r>
      <w:r w:rsidR="00470B8C" w:rsidRPr="00C769D0">
        <w:rPr>
          <w:rFonts w:ascii="Garamond" w:eastAsiaTheme="minorHAnsi" w:hAnsi="Garamond"/>
          <w:sz w:val="24"/>
          <w:szCs w:val="24"/>
          <w:lang w:val="en-US" w:eastAsia="en-US"/>
        </w:rPr>
        <w:t>a priori information</w:t>
      </w:r>
      <w:r w:rsidRPr="00C769D0">
        <w:rPr>
          <w:rFonts w:ascii="Garamond" w:eastAsiaTheme="minorHAnsi" w:hAnsi="Garamond"/>
          <w:sz w:val="24"/>
          <w:szCs w:val="24"/>
          <w:lang w:val="en-US" w:eastAsia="en-US"/>
        </w:rPr>
        <w:t xml:space="preserve"> </w:t>
      </w:r>
      <w:r w:rsidR="00EE4525" w:rsidRPr="00C769D0">
        <w:rPr>
          <w:rFonts w:ascii="Garamond" w:eastAsiaTheme="minorHAnsi" w:hAnsi="Garamond"/>
          <w:sz w:val="24"/>
          <w:szCs w:val="24"/>
          <w:lang w:val="en-US" w:eastAsia="en-US"/>
        </w:rPr>
        <w:lastRenderedPageBreak/>
        <w:t>supposed</w:t>
      </w:r>
      <w:r w:rsidR="00470B8C" w:rsidRPr="00C769D0">
        <w:rPr>
          <w:rFonts w:ascii="Garamond" w:eastAsiaTheme="minorHAnsi" w:hAnsi="Garamond"/>
          <w:sz w:val="24"/>
          <w:szCs w:val="24"/>
          <w:lang w:val="en-US" w:eastAsia="en-US"/>
        </w:rPr>
        <w:t>ly</w:t>
      </w:r>
      <w:r w:rsidR="00EE4525" w:rsidRPr="00C769D0">
        <w:rPr>
          <w:rFonts w:ascii="Garamond" w:eastAsiaTheme="minorHAnsi" w:hAnsi="Garamond"/>
          <w:sz w:val="24"/>
          <w:szCs w:val="24"/>
          <w:lang w:val="en-US" w:eastAsia="en-US"/>
        </w:rPr>
        <w:t xml:space="preserve"> delivered by phenomenal concepts </w:t>
      </w:r>
      <w:r w:rsidR="00F1594C" w:rsidRPr="00C769D0">
        <w:rPr>
          <w:rFonts w:ascii="Garamond" w:eastAsiaTheme="minorHAnsi" w:hAnsi="Garamond"/>
          <w:sz w:val="24"/>
          <w:szCs w:val="24"/>
          <w:lang w:val="en-US" w:eastAsia="en-US"/>
        </w:rPr>
        <w:t xml:space="preserve">thus </w:t>
      </w:r>
      <w:r w:rsidRPr="00C769D0">
        <w:rPr>
          <w:rFonts w:ascii="Garamond" w:eastAsiaTheme="minorHAnsi" w:hAnsi="Garamond"/>
          <w:sz w:val="24"/>
          <w:szCs w:val="24"/>
          <w:lang w:val="en-US" w:eastAsia="en-US"/>
        </w:rPr>
        <w:t xml:space="preserve">seems to presuppose </w:t>
      </w:r>
      <w:r w:rsidR="007A1AE8" w:rsidRPr="00C769D0">
        <w:rPr>
          <w:rFonts w:ascii="Garamond" w:eastAsiaTheme="minorHAnsi" w:hAnsi="Garamond"/>
          <w:sz w:val="24"/>
          <w:szCs w:val="24"/>
          <w:lang w:val="en-US" w:eastAsia="en-US"/>
        </w:rPr>
        <w:t xml:space="preserve">that </w:t>
      </w:r>
      <w:r w:rsidR="00EE4525" w:rsidRPr="00C769D0">
        <w:rPr>
          <w:rFonts w:ascii="Garamond" w:eastAsiaTheme="minorHAnsi" w:hAnsi="Garamond"/>
          <w:sz w:val="24"/>
          <w:szCs w:val="24"/>
          <w:lang w:val="en-US" w:eastAsia="en-US"/>
        </w:rPr>
        <w:t xml:space="preserve">such </w:t>
      </w:r>
      <w:r w:rsidR="007A1AE8" w:rsidRPr="00C769D0">
        <w:rPr>
          <w:rFonts w:ascii="Garamond" w:eastAsiaTheme="minorHAnsi" w:hAnsi="Garamond"/>
          <w:sz w:val="24"/>
          <w:szCs w:val="24"/>
          <w:lang w:val="en-US" w:eastAsia="en-US"/>
        </w:rPr>
        <w:t>concept</w:t>
      </w:r>
      <w:r w:rsidR="00EE4525" w:rsidRPr="00C769D0">
        <w:rPr>
          <w:rFonts w:ascii="Garamond" w:eastAsiaTheme="minorHAnsi" w:hAnsi="Garamond"/>
          <w:sz w:val="24"/>
          <w:szCs w:val="24"/>
          <w:lang w:val="en-US" w:eastAsia="en-US"/>
        </w:rPr>
        <w:t>s</w:t>
      </w:r>
      <w:r w:rsidR="007A1AE8" w:rsidRPr="00C769D0">
        <w:rPr>
          <w:rFonts w:ascii="Garamond" w:eastAsiaTheme="minorHAnsi" w:hAnsi="Garamond"/>
          <w:sz w:val="24"/>
          <w:szCs w:val="24"/>
          <w:lang w:val="en-US" w:eastAsia="en-US"/>
        </w:rPr>
        <w:t xml:space="preserve"> magically reveal the essential proper</w:t>
      </w:r>
      <w:r w:rsidR="00EE4525" w:rsidRPr="00C769D0">
        <w:rPr>
          <w:rFonts w:ascii="Garamond" w:eastAsiaTheme="minorHAnsi" w:hAnsi="Garamond"/>
          <w:sz w:val="24"/>
          <w:szCs w:val="24"/>
          <w:lang w:val="en-US" w:eastAsia="en-US"/>
        </w:rPr>
        <w:t>ties of their</w:t>
      </w:r>
      <w:r w:rsidR="007A1AE8" w:rsidRPr="00C769D0">
        <w:rPr>
          <w:rFonts w:ascii="Garamond" w:eastAsiaTheme="minorHAnsi" w:hAnsi="Garamond"/>
          <w:sz w:val="24"/>
          <w:szCs w:val="24"/>
          <w:lang w:val="en-US" w:eastAsia="en-US"/>
        </w:rPr>
        <w:t xml:space="preserve"> referent</w:t>
      </w:r>
      <w:r w:rsidR="00EE4525" w:rsidRPr="00C769D0">
        <w:rPr>
          <w:rFonts w:ascii="Garamond" w:eastAsiaTheme="minorHAnsi" w:hAnsi="Garamond"/>
          <w:sz w:val="24"/>
          <w:szCs w:val="24"/>
          <w:lang w:val="en-US" w:eastAsia="en-US"/>
        </w:rPr>
        <w:t>s to the enquiring mind</w:t>
      </w:r>
      <w:r w:rsidR="007A1AE8" w:rsidRPr="00C769D0">
        <w:rPr>
          <w:rFonts w:ascii="Garamond" w:eastAsiaTheme="minorHAnsi" w:hAnsi="Garamond"/>
          <w:sz w:val="24"/>
          <w:szCs w:val="24"/>
          <w:lang w:val="en-US" w:eastAsia="en-US"/>
        </w:rPr>
        <w:t>.</w:t>
      </w:r>
      <w:r w:rsidR="0026283A" w:rsidRPr="00C769D0">
        <w:rPr>
          <w:rFonts w:ascii="Garamond" w:eastAsiaTheme="minorHAnsi" w:hAnsi="Garamond"/>
          <w:sz w:val="24"/>
          <w:szCs w:val="24"/>
          <w:lang w:val="en-US" w:eastAsia="en-US"/>
        </w:rPr>
        <w:t xml:space="preserve"> </w:t>
      </w:r>
      <w:r w:rsidR="007A1AE8" w:rsidRPr="00C769D0">
        <w:rPr>
          <w:rFonts w:ascii="Garamond" w:eastAsiaTheme="minorHAnsi" w:hAnsi="Garamond"/>
          <w:sz w:val="24"/>
          <w:szCs w:val="24"/>
          <w:lang w:val="en-US" w:eastAsia="en-US"/>
        </w:rPr>
        <w:t xml:space="preserve">In the absence of any further explanation of how this is supposed to work, I see no reason to take this kind of </w:t>
      </w:r>
      <w:r w:rsidR="00EE4525" w:rsidRPr="00C769D0">
        <w:rPr>
          <w:rFonts w:ascii="Garamond" w:eastAsiaTheme="minorHAnsi" w:hAnsi="Garamond"/>
          <w:sz w:val="24"/>
          <w:szCs w:val="24"/>
          <w:lang w:val="en-US" w:eastAsia="en-US"/>
        </w:rPr>
        <w:t>presumed</w:t>
      </w:r>
      <w:r w:rsidR="007A1AE8" w:rsidRPr="00C769D0">
        <w:rPr>
          <w:rFonts w:ascii="Garamond" w:eastAsiaTheme="minorHAnsi" w:hAnsi="Garamond"/>
          <w:sz w:val="24"/>
          <w:szCs w:val="24"/>
          <w:lang w:val="en-US" w:eastAsia="en-US"/>
        </w:rPr>
        <w:t xml:space="preserve"> synthetic a priori knowledge seriously.</w:t>
      </w:r>
      <w:r w:rsidR="007E4F86" w:rsidRPr="00C769D0">
        <w:rPr>
          <w:rFonts w:ascii="Garamond" w:eastAsiaTheme="minorHAnsi" w:hAnsi="Garamond"/>
          <w:sz w:val="24"/>
          <w:szCs w:val="24"/>
          <w:vertAlign w:val="superscript"/>
          <w:lang w:val="en-US" w:eastAsia="en-US"/>
        </w:rPr>
        <w:footnoteReference w:id="14"/>
      </w:r>
    </w:p>
    <w:p w14:paraId="6C39DC8D" w14:textId="77777777" w:rsidR="00B01E09" w:rsidRPr="008C1119" w:rsidRDefault="00B01E09" w:rsidP="008C1119">
      <w:pPr>
        <w:widowControl w:val="0"/>
        <w:spacing w:before="60" w:after="60" w:line="300" w:lineRule="exact"/>
        <w:jc w:val="both"/>
        <w:rPr>
          <w:rFonts w:ascii="Garamond" w:eastAsiaTheme="minorHAnsi" w:hAnsi="Garamond"/>
          <w:sz w:val="24"/>
          <w:szCs w:val="24"/>
          <w:lang w:val="en-US" w:eastAsia="en-US"/>
        </w:rPr>
      </w:pPr>
    </w:p>
    <w:p w14:paraId="02CEEDF6" w14:textId="77777777" w:rsidR="007E4F86" w:rsidRPr="008C1119" w:rsidRDefault="00AF2F31" w:rsidP="00D55A67">
      <w:pPr>
        <w:spacing w:after="0" w:line="240" w:lineRule="auto"/>
        <w:rPr>
          <w:rFonts w:ascii="Garamond" w:hAnsi="Garamond" w:cs="Times New Roman"/>
          <w:b/>
          <w:sz w:val="24"/>
          <w:szCs w:val="24"/>
        </w:rPr>
      </w:pPr>
      <w:r w:rsidRPr="008C1119">
        <w:rPr>
          <w:rFonts w:ascii="Garamond" w:hAnsi="Garamond" w:cs="Times New Roman"/>
          <w:b/>
          <w:sz w:val="24"/>
          <w:szCs w:val="24"/>
        </w:rPr>
        <w:t xml:space="preserve">10. </w:t>
      </w:r>
      <w:r w:rsidR="00226861" w:rsidRPr="008C1119">
        <w:rPr>
          <w:rFonts w:ascii="Garamond" w:hAnsi="Garamond" w:cs="Times New Roman"/>
          <w:b/>
          <w:sz w:val="24"/>
          <w:szCs w:val="24"/>
        </w:rPr>
        <w:t xml:space="preserve">A Priori </w:t>
      </w:r>
      <w:r w:rsidR="00005300" w:rsidRPr="008C1119">
        <w:rPr>
          <w:rFonts w:ascii="Garamond" w:hAnsi="Garamond" w:cs="Times New Roman"/>
          <w:b/>
          <w:sz w:val="24"/>
          <w:szCs w:val="24"/>
        </w:rPr>
        <w:t>Tradition</w:t>
      </w:r>
    </w:p>
    <w:p w14:paraId="578B96A9" w14:textId="4362C304" w:rsidR="00B72E6F" w:rsidRPr="008C1119" w:rsidRDefault="00F1594C" w:rsidP="008C1119">
      <w:pPr>
        <w:widowControl w:val="0"/>
        <w:spacing w:before="60" w:after="60" w:line="300" w:lineRule="exact"/>
        <w:jc w:val="both"/>
        <w:rPr>
          <w:rFonts w:ascii="Garamond" w:eastAsiaTheme="minorHAnsi" w:hAnsi="Garamond"/>
          <w:sz w:val="24"/>
          <w:szCs w:val="24"/>
          <w:lang w:val="en-US" w:eastAsia="en-US"/>
        </w:rPr>
      </w:pPr>
      <w:r w:rsidRPr="008C1119">
        <w:rPr>
          <w:rFonts w:ascii="Garamond" w:eastAsiaTheme="minorHAnsi" w:hAnsi="Garamond"/>
          <w:sz w:val="24"/>
          <w:szCs w:val="24"/>
          <w:lang w:val="en-US" w:eastAsia="en-US"/>
        </w:rPr>
        <w:t>Let me</w:t>
      </w:r>
      <w:r w:rsidR="00B72E6F" w:rsidRPr="008C1119">
        <w:rPr>
          <w:rFonts w:ascii="Garamond" w:eastAsiaTheme="minorHAnsi" w:hAnsi="Garamond"/>
          <w:sz w:val="24"/>
          <w:szCs w:val="24"/>
          <w:lang w:val="en-US" w:eastAsia="en-US"/>
        </w:rPr>
        <w:t xml:space="preserve"> now turn to some less question-begging hypotheses about synthetic a priori knowledge.</w:t>
      </w:r>
      <w:r w:rsidR="0026283A" w:rsidRPr="008C1119">
        <w:rPr>
          <w:rFonts w:ascii="Garamond" w:eastAsiaTheme="minorHAnsi" w:hAnsi="Garamond"/>
          <w:sz w:val="24"/>
          <w:szCs w:val="24"/>
          <w:lang w:val="en-US" w:eastAsia="en-US"/>
        </w:rPr>
        <w:t xml:space="preserve"> </w:t>
      </w:r>
      <w:r w:rsidR="00B72E6F" w:rsidRPr="008C1119">
        <w:rPr>
          <w:rFonts w:ascii="Garamond" w:eastAsiaTheme="minorHAnsi" w:hAnsi="Garamond"/>
          <w:sz w:val="24"/>
          <w:szCs w:val="24"/>
          <w:lang w:val="en-US" w:eastAsia="en-US"/>
        </w:rPr>
        <w:t xml:space="preserve">One </w:t>
      </w:r>
      <w:r w:rsidR="004910D3" w:rsidRPr="008C1119">
        <w:rPr>
          <w:rFonts w:ascii="Garamond" w:eastAsiaTheme="minorHAnsi" w:hAnsi="Garamond"/>
          <w:sz w:val="24"/>
          <w:szCs w:val="24"/>
          <w:lang w:val="en-US" w:eastAsia="en-US"/>
        </w:rPr>
        <w:t>natural suggestion is that a priori i</w:t>
      </w:r>
      <w:r w:rsidR="00863AFA">
        <w:rPr>
          <w:rFonts w:ascii="Garamond" w:eastAsiaTheme="minorHAnsi" w:hAnsi="Garamond"/>
          <w:sz w:val="24"/>
          <w:szCs w:val="24"/>
          <w:lang w:val="en-US" w:eastAsia="en-US"/>
        </w:rPr>
        <w:t>ntuitions carry information which is</w:t>
      </w:r>
      <w:r w:rsidR="00B72E6F" w:rsidRPr="008C1119">
        <w:rPr>
          <w:rFonts w:ascii="Garamond" w:eastAsiaTheme="minorHAnsi" w:hAnsi="Garamond"/>
          <w:sz w:val="24"/>
          <w:szCs w:val="24"/>
          <w:lang w:val="en-US" w:eastAsia="en-US"/>
        </w:rPr>
        <w:t xml:space="preserve"> grounded in the efforts of our intellectual predecessors.</w:t>
      </w:r>
      <w:r w:rsidR="0026283A" w:rsidRPr="008C1119">
        <w:rPr>
          <w:rFonts w:ascii="Garamond" w:eastAsiaTheme="minorHAnsi" w:hAnsi="Garamond"/>
          <w:sz w:val="24"/>
          <w:szCs w:val="24"/>
          <w:lang w:val="en-US" w:eastAsia="en-US"/>
        </w:rPr>
        <w:t xml:space="preserve"> </w:t>
      </w:r>
      <w:r w:rsidR="00B72E6F" w:rsidRPr="008C1119">
        <w:rPr>
          <w:rFonts w:ascii="Garamond" w:eastAsiaTheme="minorHAnsi" w:hAnsi="Garamond"/>
          <w:sz w:val="24"/>
          <w:szCs w:val="24"/>
          <w:lang w:val="en-US" w:eastAsia="en-US"/>
        </w:rPr>
        <w:t>When we articulate our intuitions—when we ‘analyse our concepts’, if you must—we are rehearsing items of synthetic theory that</w:t>
      </w:r>
      <w:r w:rsidR="000A27BF" w:rsidRPr="008C1119">
        <w:rPr>
          <w:rFonts w:ascii="Garamond" w:eastAsiaTheme="minorHAnsi" w:hAnsi="Garamond"/>
          <w:sz w:val="24"/>
          <w:szCs w:val="24"/>
          <w:lang w:val="en-US" w:eastAsia="en-US"/>
        </w:rPr>
        <w:t xml:space="preserve"> have the authority of tradition</w:t>
      </w:r>
      <w:r w:rsidR="00B72E6F" w:rsidRPr="008C1119">
        <w:rPr>
          <w:rFonts w:ascii="Garamond" w:eastAsiaTheme="minorHAnsi" w:hAnsi="Garamond"/>
          <w:sz w:val="24"/>
          <w:szCs w:val="24"/>
          <w:lang w:val="en-US" w:eastAsia="en-US"/>
        </w:rPr>
        <w:t>.</w:t>
      </w:r>
      <w:r w:rsidR="0026283A" w:rsidRPr="008C1119">
        <w:rPr>
          <w:rFonts w:ascii="Garamond" w:eastAsiaTheme="minorHAnsi" w:hAnsi="Garamond"/>
          <w:sz w:val="24"/>
          <w:szCs w:val="24"/>
          <w:lang w:val="en-US" w:eastAsia="en-US"/>
        </w:rPr>
        <w:t xml:space="preserve"> </w:t>
      </w:r>
      <w:r w:rsidR="00B72E6F" w:rsidRPr="008C1119">
        <w:rPr>
          <w:rFonts w:ascii="Garamond" w:eastAsiaTheme="minorHAnsi" w:hAnsi="Garamond"/>
          <w:sz w:val="24"/>
          <w:szCs w:val="24"/>
          <w:lang w:val="en-US" w:eastAsia="en-US"/>
        </w:rPr>
        <w:t xml:space="preserve">On this </w:t>
      </w:r>
      <w:r w:rsidR="000A27BF" w:rsidRPr="008C1119">
        <w:rPr>
          <w:rFonts w:ascii="Garamond" w:eastAsiaTheme="minorHAnsi" w:hAnsi="Garamond"/>
          <w:sz w:val="24"/>
          <w:szCs w:val="24"/>
          <w:lang w:val="en-US" w:eastAsia="en-US"/>
        </w:rPr>
        <w:t>conception</w:t>
      </w:r>
      <w:r w:rsidR="00B72E6F" w:rsidRPr="008C1119">
        <w:rPr>
          <w:rFonts w:ascii="Garamond" w:eastAsiaTheme="minorHAnsi" w:hAnsi="Garamond"/>
          <w:sz w:val="24"/>
          <w:szCs w:val="24"/>
          <w:lang w:val="en-US" w:eastAsia="en-US"/>
        </w:rPr>
        <w:t xml:space="preserve">, the everyday lore that we imbibe effortlessly as we grow up is not just a body of old wives’ tales, </w:t>
      </w:r>
      <w:r w:rsidR="004910D3" w:rsidRPr="008C1119">
        <w:rPr>
          <w:rFonts w:ascii="Garamond" w:eastAsiaTheme="minorHAnsi" w:hAnsi="Garamond"/>
          <w:sz w:val="24"/>
          <w:szCs w:val="24"/>
          <w:lang w:val="en-US" w:eastAsia="en-US"/>
        </w:rPr>
        <w:t>but rich with</w:t>
      </w:r>
      <w:r w:rsidR="000A27BF" w:rsidRPr="008C1119">
        <w:rPr>
          <w:rFonts w:ascii="Garamond" w:eastAsiaTheme="minorHAnsi" w:hAnsi="Garamond"/>
          <w:sz w:val="24"/>
          <w:szCs w:val="24"/>
          <w:lang w:val="en-US" w:eastAsia="en-US"/>
        </w:rPr>
        <w:t xml:space="preserve"> elements of information that have been tried and tested by our intellectual ancestors.</w:t>
      </w:r>
    </w:p>
    <w:p w14:paraId="211FB641" w14:textId="77777777" w:rsidR="000A27BF" w:rsidRPr="008C1119" w:rsidRDefault="00442660" w:rsidP="008C1119">
      <w:pPr>
        <w:widowControl w:val="0"/>
        <w:spacing w:before="60" w:after="60" w:line="300" w:lineRule="exact"/>
        <w:ind w:firstLine="284"/>
        <w:jc w:val="both"/>
        <w:rPr>
          <w:rFonts w:ascii="Garamond" w:eastAsiaTheme="minorHAnsi" w:hAnsi="Garamond"/>
          <w:sz w:val="24"/>
          <w:szCs w:val="24"/>
          <w:lang w:val="en-US" w:eastAsia="en-US"/>
        </w:rPr>
      </w:pPr>
      <w:r w:rsidRPr="008C1119">
        <w:rPr>
          <w:rFonts w:ascii="Garamond" w:eastAsiaTheme="minorHAnsi" w:hAnsi="Garamond"/>
          <w:sz w:val="24"/>
          <w:szCs w:val="24"/>
          <w:lang w:val="en-US" w:eastAsia="en-US"/>
        </w:rPr>
        <w:t>Of course, not all</w:t>
      </w:r>
      <w:r w:rsidR="000A27BF" w:rsidRPr="008C1119">
        <w:rPr>
          <w:rFonts w:ascii="Garamond" w:eastAsiaTheme="minorHAnsi" w:hAnsi="Garamond"/>
          <w:sz w:val="24"/>
          <w:szCs w:val="24"/>
          <w:lang w:val="en-US" w:eastAsia="en-US"/>
        </w:rPr>
        <w:t xml:space="preserve"> element</w:t>
      </w:r>
      <w:r w:rsidRPr="008C1119">
        <w:rPr>
          <w:rFonts w:ascii="Garamond" w:eastAsiaTheme="minorHAnsi" w:hAnsi="Garamond"/>
          <w:sz w:val="24"/>
          <w:szCs w:val="24"/>
          <w:lang w:val="en-US" w:eastAsia="en-US"/>
        </w:rPr>
        <w:t xml:space="preserve">s of traditional lore are </w:t>
      </w:r>
      <w:r w:rsidR="000A27BF" w:rsidRPr="008C1119">
        <w:rPr>
          <w:rFonts w:ascii="Garamond" w:eastAsiaTheme="minorHAnsi" w:hAnsi="Garamond"/>
          <w:sz w:val="24"/>
          <w:szCs w:val="24"/>
          <w:lang w:val="en-US" w:eastAsia="en-US"/>
        </w:rPr>
        <w:t>to be trusted.</w:t>
      </w:r>
      <w:r w:rsidR="0026283A" w:rsidRPr="008C1119">
        <w:rPr>
          <w:rFonts w:ascii="Garamond" w:eastAsiaTheme="minorHAnsi" w:hAnsi="Garamond"/>
          <w:sz w:val="24"/>
          <w:szCs w:val="24"/>
          <w:lang w:val="en-US" w:eastAsia="en-US"/>
        </w:rPr>
        <w:t xml:space="preserve"> </w:t>
      </w:r>
      <w:r w:rsidR="000A27BF" w:rsidRPr="008C1119">
        <w:rPr>
          <w:rFonts w:ascii="Garamond" w:eastAsiaTheme="minorHAnsi" w:hAnsi="Garamond"/>
          <w:sz w:val="24"/>
          <w:szCs w:val="24"/>
          <w:lang w:val="en-US" w:eastAsia="en-US"/>
        </w:rPr>
        <w:t xml:space="preserve">Many of the ‘intuitions’ that are widespread in human populations are manifest nonsense that </w:t>
      </w:r>
      <w:r w:rsidR="00BF4E81" w:rsidRPr="008C1119">
        <w:rPr>
          <w:rFonts w:ascii="Garamond" w:eastAsiaTheme="minorHAnsi" w:hAnsi="Garamond"/>
          <w:sz w:val="24"/>
          <w:szCs w:val="24"/>
          <w:lang w:val="en-US" w:eastAsia="en-US"/>
        </w:rPr>
        <w:t>any serious thinker would</w:t>
      </w:r>
      <w:r w:rsidR="000A27BF" w:rsidRPr="008C1119">
        <w:rPr>
          <w:rFonts w:ascii="Garamond" w:eastAsiaTheme="minorHAnsi" w:hAnsi="Garamond"/>
          <w:sz w:val="24"/>
          <w:szCs w:val="24"/>
          <w:lang w:val="en-US" w:eastAsia="en-US"/>
        </w:rPr>
        <w:t xml:space="preserve"> do well to ignore.</w:t>
      </w:r>
      <w:r w:rsidR="0026283A" w:rsidRPr="008C1119">
        <w:rPr>
          <w:rFonts w:ascii="Garamond" w:eastAsiaTheme="minorHAnsi" w:hAnsi="Garamond"/>
          <w:sz w:val="24"/>
          <w:szCs w:val="24"/>
          <w:lang w:val="en-US" w:eastAsia="en-US"/>
        </w:rPr>
        <w:t xml:space="preserve"> </w:t>
      </w:r>
      <w:r w:rsidR="000A27BF" w:rsidRPr="008C1119">
        <w:rPr>
          <w:rFonts w:ascii="Garamond" w:eastAsiaTheme="minorHAnsi" w:hAnsi="Garamond"/>
          <w:sz w:val="24"/>
          <w:szCs w:val="24"/>
          <w:lang w:val="en-US" w:eastAsia="en-US"/>
        </w:rPr>
        <w:t>But there is no reason to suppose that the intuitions that feature in philosophical discourse are of this dubious sort.</w:t>
      </w:r>
      <w:r w:rsidR="0026283A" w:rsidRPr="008C1119">
        <w:rPr>
          <w:rFonts w:ascii="Garamond" w:eastAsiaTheme="minorHAnsi" w:hAnsi="Garamond"/>
          <w:sz w:val="24"/>
          <w:szCs w:val="24"/>
          <w:lang w:val="en-US" w:eastAsia="en-US"/>
        </w:rPr>
        <w:t xml:space="preserve"> </w:t>
      </w:r>
      <w:r w:rsidR="000A27BF" w:rsidRPr="008C1119">
        <w:rPr>
          <w:rFonts w:ascii="Garamond" w:eastAsiaTheme="minorHAnsi" w:hAnsi="Garamond"/>
          <w:sz w:val="24"/>
          <w:szCs w:val="24"/>
          <w:lang w:val="en-US" w:eastAsia="en-US"/>
        </w:rPr>
        <w:t xml:space="preserve">Participants in philosophical debate are highly trained intellectuals, and one thing that we can expect </w:t>
      </w:r>
      <w:r w:rsidR="00BF4E81" w:rsidRPr="008C1119">
        <w:rPr>
          <w:rFonts w:ascii="Garamond" w:eastAsiaTheme="minorHAnsi" w:hAnsi="Garamond"/>
          <w:sz w:val="24"/>
          <w:szCs w:val="24"/>
          <w:lang w:val="en-US" w:eastAsia="en-US"/>
        </w:rPr>
        <w:t xml:space="preserve">of </w:t>
      </w:r>
      <w:r w:rsidR="000A27BF" w:rsidRPr="008C1119">
        <w:rPr>
          <w:rFonts w:ascii="Garamond" w:eastAsiaTheme="minorHAnsi" w:hAnsi="Garamond"/>
          <w:sz w:val="24"/>
          <w:szCs w:val="24"/>
          <w:lang w:val="en-US" w:eastAsia="en-US"/>
        </w:rPr>
        <w:t>their training</w:t>
      </w:r>
      <w:r w:rsidR="00BF4E81" w:rsidRPr="008C1119">
        <w:rPr>
          <w:rFonts w:ascii="Garamond" w:eastAsiaTheme="minorHAnsi" w:hAnsi="Garamond"/>
          <w:sz w:val="24"/>
          <w:szCs w:val="24"/>
          <w:lang w:val="en-US" w:eastAsia="en-US"/>
        </w:rPr>
        <w:t xml:space="preserve"> is to filter out the less firmly grounded elements of everyday lore, ideally leaving us with a range of tutored intuitions which really do have the authority of tradition.</w:t>
      </w:r>
      <w:r w:rsidR="00E154DC" w:rsidRPr="008C1119">
        <w:rPr>
          <w:rFonts w:ascii="Garamond" w:eastAsiaTheme="minorHAnsi" w:hAnsi="Garamond"/>
          <w:sz w:val="24"/>
          <w:szCs w:val="24"/>
          <w:vertAlign w:val="superscript"/>
          <w:lang w:val="en-US" w:eastAsia="en-US"/>
        </w:rPr>
        <w:footnoteReference w:id="15"/>
      </w:r>
      <w:r w:rsidR="0026283A" w:rsidRPr="008C1119">
        <w:rPr>
          <w:rFonts w:ascii="Garamond" w:eastAsiaTheme="minorHAnsi" w:hAnsi="Garamond"/>
          <w:sz w:val="24"/>
          <w:szCs w:val="24"/>
          <w:vertAlign w:val="superscript"/>
          <w:lang w:val="en-US" w:eastAsia="en-US"/>
        </w:rPr>
        <w:t xml:space="preserve"> </w:t>
      </w:r>
    </w:p>
    <w:p w14:paraId="589F9276" w14:textId="77777777" w:rsidR="0023070E" w:rsidRPr="008C1119" w:rsidRDefault="003C3B2E" w:rsidP="008C1119">
      <w:pPr>
        <w:widowControl w:val="0"/>
        <w:spacing w:before="60" w:after="60" w:line="300" w:lineRule="exact"/>
        <w:ind w:firstLine="284"/>
        <w:jc w:val="both"/>
        <w:rPr>
          <w:rFonts w:ascii="Garamond" w:eastAsiaTheme="minorHAnsi" w:hAnsi="Garamond"/>
          <w:sz w:val="24"/>
          <w:szCs w:val="24"/>
          <w:lang w:val="en-US" w:eastAsia="en-US"/>
        </w:rPr>
      </w:pPr>
      <w:r w:rsidRPr="008C1119">
        <w:rPr>
          <w:rFonts w:ascii="Garamond" w:eastAsiaTheme="minorHAnsi" w:hAnsi="Garamond"/>
          <w:sz w:val="24"/>
          <w:szCs w:val="24"/>
          <w:lang w:val="en-US" w:eastAsia="en-US"/>
        </w:rPr>
        <w:t xml:space="preserve">The idea that </w:t>
      </w:r>
      <w:r w:rsidR="000A27BF" w:rsidRPr="008C1119">
        <w:rPr>
          <w:rFonts w:ascii="Garamond" w:eastAsiaTheme="minorHAnsi" w:hAnsi="Garamond"/>
          <w:sz w:val="24"/>
          <w:szCs w:val="24"/>
          <w:lang w:val="en-US" w:eastAsia="en-US"/>
        </w:rPr>
        <w:t>tradition and training</w:t>
      </w:r>
      <w:r w:rsidRPr="008C1119">
        <w:rPr>
          <w:rFonts w:ascii="Garamond" w:eastAsiaTheme="minorHAnsi" w:hAnsi="Garamond"/>
          <w:sz w:val="24"/>
          <w:szCs w:val="24"/>
          <w:lang w:val="en-US" w:eastAsia="en-US"/>
        </w:rPr>
        <w:t xml:space="preserve"> might be a source of </w:t>
      </w:r>
      <w:r w:rsidRPr="008C1119">
        <w:rPr>
          <w:rFonts w:ascii="Garamond" w:eastAsiaTheme="minorHAnsi" w:hAnsi="Garamond"/>
          <w:i/>
          <w:iCs/>
          <w:sz w:val="24"/>
          <w:szCs w:val="24"/>
          <w:lang w:val="en-US" w:eastAsia="en-US"/>
        </w:rPr>
        <w:t>a priori</w:t>
      </w:r>
      <w:r w:rsidRPr="008C1119">
        <w:rPr>
          <w:rFonts w:ascii="Garamond" w:eastAsiaTheme="minorHAnsi" w:hAnsi="Garamond"/>
          <w:sz w:val="24"/>
          <w:szCs w:val="24"/>
          <w:lang w:val="en-US" w:eastAsia="en-US"/>
        </w:rPr>
        <w:t xml:space="preserve"> knowledge can seem strange at first.</w:t>
      </w:r>
      <w:r w:rsidR="0026283A" w:rsidRPr="008C1119">
        <w:rPr>
          <w:rFonts w:ascii="Garamond" w:eastAsiaTheme="minorHAnsi" w:hAnsi="Garamond"/>
          <w:sz w:val="24"/>
          <w:szCs w:val="24"/>
          <w:lang w:val="en-US" w:eastAsia="en-US"/>
        </w:rPr>
        <w:t xml:space="preserve"> </w:t>
      </w:r>
      <w:r w:rsidRPr="008C1119">
        <w:rPr>
          <w:rFonts w:ascii="Garamond" w:eastAsiaTheme="minorHAnsi" w:hAnsi="Garamond"/>
          <w:sz w:val="24"/>
          <w:szCs w:val="24"/>
          <w:lang w:val="en-US" w:eastAsia="en-US"/>
        </w:rPr>
        <w:t xml:space="preserve">If </w:t>
      </w:r>
      <w:r w:rsidR="0023070E" w:rsidRPr="008C1119">
        <w:rPr>
          <w:rFonts w:ascii="Garamond" w:eastAsiaTheme="minorHAnsi" w:hAnsi="Garamond"/>
          <w:sz w:val="24"/>
          <w:szCs w:val="24"/>
          <w:lang w:val="en-US" w:eastAsia="en-US"/>
        </w:rPr>
        <w:t>beliefs acquired from these sources are reliably true, can’t that only be as a result of experiential input at some point playing an essential role in the provenance of our beliefs?</w:t>
      </w:r>
      <w:r w:rsidR="0026283A" w:rsidRPr="008C1119">
        <w:rPr>
          <w:rFonts w:ascii="Garamond" w:eastAsiaTheme="minorHAnsi" w:hAnsi="Garamond"/>
          <w:sz w:val="24"/>
          <w:szCs w:val="24"/>
          <w:lang w:val="en-US" w:eastAsia="en-US"/>
        </w:rPr>
        <w:t xml:space="preserve"> </w:t>
      </w:r>
      <w:r w:rsidR="00442660" w:rsidRPr="008C1119">
        <w:rPr>
          <w:rFonts w:ascii="Garamond" w:eastAsiaTheme="minorHAnsi" w:hAnsi="Garamond"/>
          <w:sz w:val="24"/>
          <w:szCs w:val="24"/>
          <w:lang w:val="en-US" w:eastAsia="en-US"/>
        </w:rPr>
        <w:t>After all, what warrant</w:t>
      </w:r>
      <w:r w:rsidR="00BD3AD8" w:rsidRPr="008C1119">
        <w:rPr>
          <w:rFonts w:ascii="Garamond" w:eastAsiaTheme="minorHAnsi" w:hAnsi="Garamond"/>
          <w:sz w:val="24"/>
          <w:szCs w:val="24"/>
          <w:lang w:val="en-US" w:eastAsia="en-US"/>
        </w:rPr>
        <w:t xml:space="preserve"> could there be that such ideas track the facts, unless </w:t>
      </w:r>
      <w:r w:rsidR="0023070E" w:rsidRPr="008C1119">
        <w:rPr>
          <w:rFonts w:ascii="Garamond" w:eastAsiaTheme="minorHAnsi" w:hAnsi="Garamond"/>
          <w:sz w:val="24"/>
          <w:szCs w:val="24"/>
          <w:lang w:val="en-US" w:eastAsia="en-US"/>
        </w:rPr>
        <w:t>experience originally guide</w:t>
      </w:r>
      <w:r w:rsidR="00BD3AD8" w:rsidRPr="008C1119">
        <w:rPr>
          <w:rFonts w:ascii="Garamond" w:eastAsiaTheme="minorHAnsi" w:hAnsi="Garamond"/>
          <w:sz w:val="24"/>
          <w:szCs w:val="24"/>
          <w:lang w:val="en-US" w:eastAsia="en-US"/>
        </w:rPr>
        <w:t>d</w:t>
      </w:r>
      <w:r w:rsidR="0023070E" w:rsidRPr="008C1119">
        <w:rPr>
          <w:rFonts w:ascii="Garamond" w:eastAsiaTheme="minorHAnsi" w:hAnsi="Garamond"/>
          <w:sz w:val="24"/>
          <w:szCs w:val="24"/>
          <w:lang w:val="en-US" w:eastAsia="en-US"/>
        </w:rPr>
        <w:t xml:space="preserve"> the</w:t>
      </w:r>
      <w:r w:rsidR="00BD3AD8" w:rsidRPr="008C1119">
        <w:rPr>
          <w:rFonts w:ascii="Garamond" w:eastAsiaTheme="minorHAnsi" w:hAnsi="Garamond"/>
          <w:sz w:val="24"/>
          <w:szCs w:val="24"/>
          <w:lang w:val="en-US" w:eastAsia="en-US"/>
        </w:rPr>
        <w:t>ir</w:t>
      </w:r>
      <w:r w:rsidR="0023070E" w:rsidRPr="008C1119">
        <w:rPr>
          <w:rFonts w:ascii="Garamond" w:eastAsiaTheme="minorHAnsi" w:hAnsi="Garamond"/>
          <w:sz w:val="24"/>
          <w:szCs w:val="24"/>
          <w:lang w:val="en-US" w:eastAsia="en-US"/>
        </w:rPr>
        <w:t xml:space="preserve"> development?</w:t>
      </w:r>
      <w:r w:rsidR="0026283A" w:rsidRPr="008C1119">
        <w:rPr>
          <w:rFonts w:ascii="Garamond" w:eastAsiaTheme="minorHAnsi" w:hAnsi="Garamond"/>
          <w:sz w:val="24"/>
          <w:szCs w:val="24"/>
          <w:lang w:val="en-US" w:eastAsia="en-US"/>
        </w:rPr>
        <w:t xml:space="preserve"> </w:t>
      </w:r>
      <w:r w:rsidR="0023070E" w:rsidRPr="008C1119">
        <w:rPr>
          <w:rFonts w:ascii="Garamond" w:eastAsiaTheme="minorHAnsi" w:hAnsi="Garamond"/>
          <w:sz w:val="24"/>
          <w:szCs w:val="24"/>
          <w:lang w:val="en-US" w:eastAsia="en-US"/>
        </w:rPr>
        <w:t xml:space="preserve">So </w:t>
      </w:r>
      <w:r w:rsidR="00BD3AD8" w:rsidRPr="008C1119">
        <w:rPr>
          <w:rFonts w:ascii="Garamond" w:eastAsiaTheme="minorHAnsi" w:hAnsi="Garamond"/>
          <w:sz w:val="24"/>
          <w:szCs w:val="24"/>
          <w:lang w:val="en-US" w:eastAsia="en-US"/>
        </w:rPr>
        <w:t xml:space="preserve">shouldn’t </w:t>
      </w:r>
      <w:r w:rsidR="0023070E" w:rsidRPr="008C1119">
        <w:rPr>
          <w:rFonts w:ascii="Garamond" w:eastAsiaTheme="minorHAnsi" w:hAnsi="Garamond"/>
          <w:sz w:val="24"/>
          <w:szCs w:val="24"/>
          <w:lang w:val="en-US" w:eastAsia="en-US"/>
        </w:rPr>
        <w:t>any knowledge acquired from training or impli</w:t>
      </w:r>
      <w:r w:rsidR="00BD3AD8" w:rsidRPr="008C1119">
        <w:rPr>
          <w:rFonts w:ascii="Garamond" w:eastAsiaTheme="minorHAnsi" w:hAnsi="Garamond"/>
          <w:sz w:val="24"/>
          <w:szCs w:val="24"/>
          <w:lang w:val="en-US" w:eastAsia="en-US"/>
        </w:rPr>
        <w:t>cit theories</w:t>
      </w:r>
      <w:r w:rsidR="0023070E" w:rsidRPr="008C1119">
        <w:rPr>
          <w:rFonts w:ascii="Garamond" w:eastAsiaTheme="minorHAnsi" w:hAnsi="Garamond"/>
          <w:sz w:val="24"/>
          <w:szCs w:val="24"/>
          <w:lang w:val="en-US" w:eastAsia="en-US"/>
        </w:rPr>
        <w:t xml:space="preserve"> be counted as a poste</w:t>
      </w:r>
      <w:r w:rsidR="00BD3AD8" w:rsidRPr="008C1119">
        <w:rPr>
          <w:rFonts w:ascii="Garamond" w:eastAsiaTheme="minorHAnsi" w:hAnsi="Garamond"/>
          <w:sz w:val="24"/>
          <w:szCs w:val="24"/>
          <w:lang w:val="en-US" w:eastAsia="en-US"/>
        </w:rPr>
        <w:t>riori on this account?</w:t>
      </w:r>
    </w:p>
    <w:p w14:paraId="7CC29134" w14:textId="77777777" w:rsidR="00BD3AD8" w:rsidRPr="008C1119" w:rsidRDefault="0023070E" w:rsidP="008C1119">
      <w:pPr>
        <w:widowControl w:val="0"/>
        <w:spacing w:before="60" w:after="60" w:line="300" w:lineRule="exact"/>
        <w:ind w:firstLine="284"/>
        <w:jc w:val="both"/>
        <w:rPr>
          <w:rFonts w:ascii="Garamond" w:eastAsiaTheme="minorHAnsi" w:hAnsi="Garamond"/>
          <w:sz w:val="24"/>
          <w:szCs w:val="24"/>
          <w:lang w:val="en-US" w:eastAsia="en-US"/>
        </w:rPr>
      </w:pPr>
      <w:r w:rsidRPr="008C1119">
        <w:rPr>
          <w:rFonts w:ascii="Garamond" w:eastAsiaTheme="minorHAnsi" w:hAnsi="Garamond"/>
          <w:sz w:val="24"/>
          <w:szCs w:val="24"/>
          <w:lang w:val="en-US" w:eastAsia="en-US"/>
        </w:rPr>
        <w:t>However this line of argument</w:t>
      </w:r>
      <w:r w:rsidR="000A27BF" w:rsidRPr="008C1119">
        <w:rPr>
          <w:rFonts w:ascii="Garamond" w:eastAsiaTheme="minorHAnsi" w:hAnsi="Garamond"/>
          <w:sz w:val="24"/>
          <w:szCs w:val="24"/>
          <w:lang w:val="en-US" w:eastAsia="en-US"/>
        </w:rPr>
        <w:t xml:space="preserve"> is far less compelling than </w:t>
      </w:r>
      <w:r w:rsidR="00E4671E" w:rsidRPr="008C1119">
        <w:rPr>
          <w:rFonts w:ascii="Garamond" w:eastAsiaTheme="minorHAnsi" w:hAnsi="Garamond"/>
          <w:sz w:val="24"/>
          <w:szCs w:val="24"/>
          <w:lang w:val="en-US" w:eastAsia="en-US"/>
        </w:rPr>
        <w:t xml:space="preserve">it </w:t>
      </w:r>
      <w:r w:rsidR="000A27BF" w:rsidRPr="008C1119">
        <w:rPr>
          <w:rFonts w:ascii="Garamond" w:eastAsiaTheme="minorHAnsi" w:hAnsi="Garamond"/>
          <w:sz w:val="24"/>
          <w:szCs w:val="24"/>
          <w:lang w:val="en-US" w:eastAsia="en-US"/>
        </w:rPr>
        <w:t xml:space="preserve">may </w:t>
      </w:r>
      <w:r w:rsidR="00E4671E" w:rsidRPr="008C1119">
        <w:rPr>
          <w:rFonts w:ascii="Garamond" w:eastAsiaTheme="minorHAnsi" w:hAnsi="Garamond"/>
          <w:sz w:val="24"/>
          <w:szCs w:val="24"/>
          <w:lang w:val="en-US" w:eastAsia="en-US"/>
        </w:rPr>
        <w:t xml:space="preserve">at </w:t>
      </w:r>
      <w:r w:rsidR="000A27BF" w:rsidRPr="008C1119">
        <w:rPr>
          <w:rFonts w:ascii="Garamond" w:eastAsiaTheme="minorHAnsi" w:hAnsi="Garamond"/>
          <w:sz w:val="24"/>
          <w:szCs w:val="24"/>
          <w:lang w:val="en-US" w:eastAsia="en-US"/>
        </w:rPr>
        <w:t xml:space="preserve">first </w:t>
      </w:r>
      <w:r w:rsidR="00E4671E" w:rsidRPr="008C1119">
        <w:rPr>
          <w:rFonts w:ascii="Garamond" w:eastAsiaTheme="minorHAnsi" w:hAnsi="Garamond"/>
          <w:sz w:val="24"/>
          <w:szCs w:val="24"/>
          <w:lang w:val="en-US" w:eastAsia="en-US"/>
        </w:rPr>
        <w:t>seem</w:t>
      </w:r>
      <w:r w:rsidR="00BD3AD8" w:rsidRPr="008C1119">
        <w:rPr>
          <w:rFonts w:ascii="Garamond" w:eastAsiaTheme="minorHAnsi" w:hAnsi="Garamond"/>
          <w:sz w:val="24"/>
          <w:szCs w:val="24"/>
          <w:lang w:val="en-US" w:eastAsia="en-US"/>
        </w:rPr>
        <w:t>.</w:t>
      </w:r>
      <w:r w:rsidR="0026283A" w:rsidRPr="008C1119">
        <w:rPr>
          <w:rFonts w:ascii="Garamond" w:eastAsiaTheme="minorHAnsi" w:hAnsi="Garamond"/>
          <w:sz w:val="24"/>
          <w:szCs w:val="24"/>
          <w:lang w:val="en-US" w:eastAsia="en-US"/>
        </w:rPr>
        <w:t xml:space="preserve"> </w:t>
      </w:r>
      <w:r w:rsidR="00B33975" w:rsidRPr="008C1119">
        <w:rPr>
          <w:rFonts w:ascii="Garamond" w:eastAsiaTheme="minorHAnsi" w:hAnsi="Garamond"/>
          <w:sz w:val="24"/>
          <w:szCs w:val="24"/>
          <w:lang w:val="en-US" w:eastAsia="en-US"/>
        </w:rPr>
        <w:t xml:space="preserve">By way of comparison, consider </w:t>
      </w:r>
      <w:r w:rsidR="00BD3AD8" w:rsidRPr="008C1119">
        <w:rPr>
          <w:rFonts w:ascii="Garamond" w:eastAsiaTheme="minorHAnsi" w:hAnsi="Garamond"/>
          <w:sz w:val="24"/>
          <w:szCs w:val="24"/>
          <w:lang w:val="en-US" w:eastAsia="en-US"/>
        </w:rPr>
        <w:t>biologically acquired knowledge.</w:t>
      </w:r>
      <w:r w:rsidR="0026283A" w:rsidRPr="008C1119">
        <w:rPr>
          <w:rFonts w:ascii="Garamond" w:eastAsiaTheme="minorHAnsi" w:hAnsi="Garamond"/>
          <w:sz w:val="24"/>
          <w:szCs w:val="24"/>
          <w:lang w:val="en-US" w:eastAsia="en-US"/>
        </w:rPr>
        <w:t xml:space="preserve"> </w:t>
      </w:r>
      <w:r w:rsidR="00BD3AD8" w:rsidRPr="008C1119">
        <w:rPr>
          <w:rFonts w:ascii="Garamond" w:eastAsiaTheme="minorHAnsi" w:hAnsi="Garamond"/>
          <w:sz w:val="24"/>
          <w:szCs w:val="24"/>
          <w:lang w:val="en-US" w:eastAsia="en-US"/>
        </w:rPr>
        <w:t>The idea of ‘innate’ biological knowledge is familiar enough.</w:t>
      </w:r>
      <w:r w:rsidR="0026283A" w:rsidRPr="008C1119">
        <w:rPr>
          <w:rFonts w:ascii="Garamond" w:eastAsiaTheme="minorHAnsi" w:hAnsi="Garamond"/>
          <w:sz w:val="24"/>
          <w:szCs w:val="24"/>
          <w:lang w:val="en-US" w:eastAsia="en-US"/>
        </w:rPr>
        <w:t xml:space="preserve"> </w:t>
      </w:r>
      <w:r w:rsidR="00926D70" w:rsidRPr="008C1119">
        <w:rPr>
          <w:rFonts w:ascii="Garamond" w:eastAsiaTheme="minorHAnsi" w:hAnsi="Garamond"/>
          <w:sz w:val="24"/>
          <w:szCs w:val="24"/>
          <w:lang w:val="en-US" w:eastAsia="en-US"/>
        </w:rPr>
        <w:t>Might not our evolutionary heritage have</w:t>
      </w:r>
      <w:r w:rsidR="00BD3AD8" w:rsidRPr="008C1119">
        <w:rPr>
          <w:rFonts w:ascii="Garamond" w:eastAsiaTheme="minorHAnsi" w:hAnsi="Garamond"/>
          <w:sz w:val="24"/>
          <w:szCs w:val="24"/>
          <w:lang w:val="en-US" w:eastAsia="en-US"/>
        </w:rPr>
        <w:t xml:space="preserve"> </w:t>
      </w:r>
      <w:r w:rsidR="00BF4E81" w:rsidRPr="008C1119">
        <w:rPr>
          <w:rFonts w:ascii="Garamond" w:eastAsiaTheme="minorHAnsi" w:hAnsi="Garamond"/>
          <w:sz w:val="24"/>
          <w:szCs w:val="24"/>
          <w:lang w:val="en-US" w:eastAsia="en-US"/>
        </w:rPr>
        <w:t xml:space="preserve">bequeathed us genes which </w:t>
      </w:r>
      <w:r w:rsidR="00BD3AD8" w:rsidRPr="008C1119">
        <w:rPr>
          <w:rFonts w:ascii="Garamond" w:eastAsiaTheme="minorHAnsi" w:hAnsi="Garamond"/>
          <w:sz w:val="24"/>
          <w:szCs w:val="24"/>
          <w:lang w:val="en-US" w:eastAsia="en-US"/>
        </w:rPr>
        <w:t xml:space="preserve">dispose us to develop certain beliefs independently of any specific </w:t>
      </w:r>
      <w:r w:rsidR="00C775E0" w:rsidRPr="008C1119">
        <w:rPr>
          <w:rFonts w:ascii="Garamond" w:eastAsiaTheme="minorHAnsi" w:hAnsi="Garamond"/>
          <w:sz w:val="24"/>
          <w:szCs w:val="24"/>
          <w:lang w:val="en-US" w:eastAsia="en-US"/>
        </w:rPr>
        <w:t xml:space="preserve">ontogenetic </w:t>
      </w:r>
      <w:r w:rsidR="00BD3AD8" w:rsidRPr="008C1119">
        <w:rPr>
          <w:rFonts w:ascii="Garamond" w:eastAsiaTheme="minorHAnsi" w:hAnsi="Garamond"/>
          <w:sz w:val="24"/>
          <w:szCs w:val="24"/>
          <w:lang w:val="en-US" w:eastAsia="en-US"/>
        </w:rPr>
        <w:t>experiential input</w:t>
      </w:r>
      <w:r w:rsidR="00926D70" w:rsidRPr="008C1119">
        <w:rPr>
          <w:rFonts w:ascii="Garamond" w:eastAsiaTheme="minorHAnsi" w:hAnsi="Garamond"/>
          <w:sz w:val="24"/>
          <w:szCs w:val="24"/>
          <w:lang w:val="en-US" w:eastAsia="en-US"/>
        </w:rPr>
        <w:t>?</w:t>
      </w:r>
      <w:r w:rsidR="0026283A" w:rsidRPr="008C1119">
        <w:rPr>
          <w:rFonts w:ascii="Garamond" w:eastAsiaTheme="minorHAnsi" w:hAnsi="Garamond"/>
          <w:sz w:val="24"/>
          <w:szCs w:val="24"/>
          <w:lang w:val="en-US" w:eastAsia="en-US"/>
        </w:rPr>
        <w:t xml:space="preserve"> </w:t>
      </w:r>
      <w:r w:rsidR="00926D70" w:rsidRPr="008C1119">
        <w:rPr>
          <w:rFonts w:ascii="Garamond" w:eastAsiaTheme="minorHAnsi" w:hAnsi="Garamond"/>
          <w:sz w:val="24"/>
          <w:szCs w:val="24"/>
          <w:lang w:val="en-US" w:eastAsia="en-US"/>
        </w:rPr>
        <w:t>Assumptions</w:t>
      </w:r>
      <w:r w:rsidR="00C775E0" w:rsidRPr="008C1119">
        <w:rPr>
          <w:rFonts w:ascii="Garamond" w:eastAsiaTheme="minorHAnsi" w:hAnsi="Garamond"/>
          <w:sz w:val="24"/>
          <w:szCs w:val="24"/>
          <w:lang w:val="en-US" w:eastAsia="en-US"/>
        </w:rPr>
        <w:t xml:space="preserve"> about basic </w:t>
      </w:r>
      <w:r w:rsidR="00BD3AD8" w:rsidRPr="008C1119">
        <w:rPr>
          <w:rFonts w:ascii="Garamond" w:eastAsiaTheme="minorHAnsi" w:hAnsi="Garamond"/>
          <w:sz w:val="24"/>
          <w:szCs w:val="24"/>
          <w:lang w:val="en-US" w:eastAsia="en-US"/>
        </w:rPr>
        <w:t xml:space="preserve">physical </w:t>
      </w:r>
      <w:r w:rsidR="00C775E0" w:rsidRPr="008C1119">
        <w:rPr>
          <w:rFonts w:ascii="Garamond" w:eastAsiaTheme="minorHAnsi" w:hAnsi="Garamond"/>
          <w:sz w:val="24"/>
          <w:szCs w:val="24"/>
          <w:lang w:val="en-US" w:eastAsia="en-US"/>
        </w:rPr>
        <w:t xml:space="preserve">phenomena (physical objects don’t </w:t>
      </w:r>
      <w:r w:rsidR="00C775E0" w:rsidRPr="008C1119">
        <w:rPr>
          <w:rFonts w:ascii="Garamond" w:eastAsiaTheme="minorHAnsi" w:hAnsi="Garamond"/>
          <w:sz w:val="24"/>
          <w:szCs w:val="24"/>
          <w:lang w:val="en-US" w:eastAsia="en-US"/>
        </w:rPr>
        <w:lastRenderedPageBreak/>
        <w:t xml:space="preserve">just evaporate when unobserved) </w:t>
      </w:r>
      <w:r w:rsidR="00BD3AD8" w:rsidRPr="008C1119">
        <w:rPr>
          <w:rFonts w:ascii="Garamond" w:eastAsiaTheme="minorHAnsi" w:hAnsi="Garamond"/>
          <w:sz w:val="24"/>
          <w:szCs w:val="24"/>
          <w:lang w:val="en-US" w:eastAsia="en-US"/>
        </w:rPr>
        <w:t xml:space="preserve">and </w:t>
      </w:r>
      <w:r w:rsidR="00926D70" w:rsidRPr="008C1119">
        <w:rPr>
          <w:rFonts w:ascii="Garamond" w:eastAsiaTheme="minorHAnsi" w:hAnsi="Garamond"/>
          <w:sz w:val="24"/>
          <w:szCs w:val="24"/>
          <w:lang w:val="en-US" w:eastAsia="en-US"/>
        </w:rPr>
        <w:t xml:space="preserve">basic </w:t>
      </w:r>
      <w:r w:rsidR="00BD3AD8" w:rsidRPr="008C1119">
        <w:rPr>
          <w:rFonts w:ascii="Garamond" w:eastAsiaTheme="minorHAnsi" w:hAnsi="Garamond"/>
          <w:sz w:val="24"/>
          <w:szCs w:val="24"/>
          <w:lang w:val="en-US" w:eastAsia="en-US"/>
        </w:rPr>
        <w:t>social phenomena</w:t>
      </w:r>
      <w:r w:rsidR="00C775E0" w:rsidRPr="008C1119">
        <w:rPr>
          <w:rFonts w:ascii="Garamond" w:eastAsiaTheme="minorHAnsi" w:hAnsi="Garamond"/>
          <w:sz w:val="24"/>
          <w:szCs w:val="24"/>
          <w:lang w:val="en-US" w:eastAsia="en-US"/>
        </w:rPr>
        <w:t xml:space="preserve"> (other people are aware of what is in the</w:t>
      </w:r>
      <w:r w:rsidR="00926D70" w:rsidRPr="008C1119">
        <w:rPr>
          <w:rFonts w:ascii="Garamond" w:eastAsiaTheme="minorHAnsi" w:hAnsi="Garamond"/>
          <w:sz w:val="24"/>
          <w:szCs w:val="24"/>
          <w:lang w:val="en-US" w:eastAsia="en-US"/>
        </w:rPr>
        <w:t>ir line of sight) would be poss</w:t>
      </w:r>
      <w:r w:rsidR="00C775E0" w:rsidRPr="008C1119">
        <w:rPr>
          <w:rFonts w:ascii="Garamond" w:eastAsiaTheme="minorHAnsi" w:hAnsi="Garamond"/>
          <w:sz w:val="24"/>
          <w:szCs w:val="24"/>
          <w:lang w:val="en-US" w:eastAsia="en-US"/>
        </w:rPr>
        <w:t>ible examples.</w:t>
      </w:r>
      <w:r w:rsidR="0026283A" w:rsidRPr="008C1119">
        <w:rPr>
          <w:rFonts w:ascii="Garamond" w:eastAsiaTheme="minorHAnsi" w:hAnsi="Garamond"/>
          <w:sz w:val="24"/>
          <w:szCs w:val="24"/>
          <w:lang w:val="en-US" w:eastAsia="en-US"/>
        </w:rPr>
        <w:t xml:space="preserve"> </w:t>
      </w:r>
    </w:p>
    <w:p w14:paraId="4F497E03" w14:textId="77777777" w:rsidR="007C771F" w:rsidRPr="008C1119" w:rsidRDefault="000A27BF" w:rsidP="008C1119">
      <w:pPr>
        <w:widowControl w:val="0"/>
        <w:spacing w:before="60" w:after="60" w:line="300" w:lineRule="exact"/>
        <w:ind w:firstLine="284"/>
        <w:jc w:val="both"/>
        <w:rPr>
          <w:rFonts w:ascii="Garamond" w:eastAsiaTheme="minorHAnsi" w:hAnsi="Garamond"/>
          <w:sz w:val="24"/>
          <w:szCs w:val="24"/>
          <w:lang w:val="en-US" w:eastAsia="en-US"/>
        </w:rPr>
      </w:pPr>
      <w:r w:rsidRPr="008C1119">
        <w:rPr>
          <w:rFonts w:ascii="Garamond" w:eastAsiaTheme="minorHAnsi" w:hAnsi="Garamond"/>
          <w:sz w:val="24"/>
          <w:szCs w:val="24"/>
          <w:lang w:val="en-US" w:eastAsia="en-US"/>
        </w:rPr>
        <w:t>You might feel that even such biological</w:t>
      </w:r>
      <w:r w:rsidR="00E4671E" w:rsidRPr="008C1119">
        <w:rPr>
          <w:rFonts w:ascii="Garamond" w:eastAsiaTheme="minorHAnsi" w:hAnsi="Garamond"/>
          <w:sz w:val="24"/>
          <w:szCs w:val="24"/>
          <w:lang w:val="en-US" w:eastAsia="en-US"/>
        </w:rPr>
        <w:t xml:space="preserve"> knowledge would</w:t>
      </w:r>
      <w:r w:rsidR="00385F9D" w:rsidRPr="008C1119">
        <w:rPr>
          <w:rFonts w:ascii="Garamond" w:eastAsiaTheme="minorHAnsi" w:hAnsi="Garamond"/>
          <w:sz w:val="24"/>
          <w:szCs w:val="24"/>
          <w:lang w:val="en-US" w:eastAsia="en-US"/>
        </w:rPr>
        <w:t xml:space="preserve">n’t really </w:t>
      </w:r>
      <w:r w:rsidR="00E4671E" w:rsidRPr="008C1119">
        <w:rPr>
          <w:rFonts w:ascii="Garamond" w:eastAsiaTheme="minorHAnsi" w:hAnsi="Garamond"/>
          <w:sz w:val="24"/>
          <w:szCs w:val="24"/>
          <w:lang w:val="en-US" w:eastAsia="en-US"/>
        </w:rPr>
        <w:t xml:space="preserve">be </w:t>
      </w:r>
      <w:r w:rsidR="007C771F" w:rsidRPr="008C1119">
        <w:rPr>
          <w:rFonts w:ascii="Garamond" w:eastAsiaTheme="minorHAnsi" w:hAnsi="Garamond"/>
          <w:sz w:val="24"/>
          <w:szCs w:val="24"/>
          <w:lang w:val="en-US" w:eastAsia="en-US"/>
        </w:rPr>
        <w:t>a priori.</w:t>
      </w:r>
      <w:r w:rsidR="0026283A" w:rsidRPr="008C1119">
        <w:rPr>
          <w:rFonts w:ascii="Garamond" w:eastAsiaTheme="minorHAnsi" w:hAnsi="Garamond"/>
          <w:sz w:val="24"/>
          <w:szCs w:val="24"/>
          <w:lang w:val="en-US" w:eastAsia="en-US"/>
        </w:rPr>
        <w:t xml:space="preserve"> </w:t>
      </w:r>
      <w:r w:rsidR="00385F9D" w:rsidRPr="008C1119">
        <w:rPr>
          <w:rFonts w:ascii="Garamond" w:eastAsiaTheme="minorHAnsi" w:hAnsi="Garamond"/>
          <w:sz w:val="24"/>
          <w:szCs w:val="24"/>
          <w:lang w:val="en-US" w:eastAsia="en-US"/>
        </w:rPr>
        <w:t xml:space="preserve">Mustn’t </w:t>
      </w:r>
      <w:r w:rsidR="007C771F" w:rsidRPr="008C1119">
        <w:rPr>
          <w:rFonts w:ascii="Garamond" w:eastAsiaTheme="minorHAnsi" w:hAnsi="Garamond"/>
          <w:sz w:val="24"/>
          <w:szCs w:val="24"/>
          <w:lang w:val="en-US" w:eastAsia="en-US"/>
        </w:rPr>
        <w:t>perceptual</w:t>
      </w:r>
      <w:r w:rsidR="00E4671E" w:rsidRPr="008C1119">
        <w:rPr>
          <w:rFonts w:ascii="Garamond" w:eastAsiaTheme="minorHAnsi" w:hAnsi="Garamond"/>
          <w:sz w:val="24"/>
          <w:szCs w:val="24"/>
          <w:lang w:val="en-US" w:eastAsia="en-US"/>
        </w:rPr>
        <w:t xml:space="preserve"> interaction with the world</w:t>
      </w:r>
      <w:r w:rsidR="007C771F" w:rsidRPr="008C1119">
        <w:rPr>
          <w:rFonts w:ascii="Garamond" w:eastAsiaTheme="minorHAnsi" w:hAnsi="Garamond"/>
          <w:sz w:val="24"/>
          <w:szCs w:val="24"/>
          <w:lang w:val="en-US" w:eastAsia="en-US"/>
        </w:rPr>
        <w:t xml:space="preserve"> at some time have played some essential part in the origins of these beliefs—not in the</w:t>
      </w:r>
      <w:r w:rsidR="00442660" w:rsidRPr="008C1119">
        <w:rPr>
          <w:rFonts w:ascii="Garamond" w:eastAsiaTheme="minorHAnsi" w:hAnsi="Garamond"/>
          <w:sz w:val="24"/>
          <w:szCs w:val="24"/>
          <w:lang w:val="en-US" w:eastAsia="en-US"/>
        </w:rPr>
        <w:t xml:space="preserve"> ontological development of </w:t>
      </w:r>
      <w:r w:rsidR="007C771F" w:rsidRPr="008C1119">
        <w:rPr>
          <w:rFonts w:ascii="Garamond" w:eastAsiaTheme="minorHAnsi" w:hAnsi="Garamond"/>
          <w:sz w:val="24"/>
          <w:szCs w:val="24"/>
          <w:lang w:val="en-US" w:eastAsia="en-US"/>
        </w:rPr>
        <w:t>individual believer</w:t>
      </w:r>
      <w:r w:rsidR="00442660" w:rsidRPr="008C1119">
        <w:rPr>
          <w:rFonts w:ascii="Garamond" w:eastAsiaTheme="minorHAnsi" w:hAnsi="Garamond"/>
          <w:sz w:val="24"/>
          <w:szCs w:val="24"/>
          <w:lang w:val="en-US" w:eastAsia="en-US"/>
        </w:rPr>
        <w:t>s</w:t>
      </w:r>
      <w:r w:rsidR="007C771F" w:rsidRPr="008C1119">
        <w:rPr>
          <w:rFonts w:ascii="Garamond" w:eastAsiaTheme="minorHAnsi" w:hAnsi="Garamond"/>
          <w:sz w:val="24"/>
          <w:szCs w:val="24"/>
          <w:lang w:val="en-US" w:eastAsia="en-US"/>
        </w:rPr>
        <w:t xml:space="preserve">, admittedly, but at least </w:t>
      </w:r>
      <w:r w:rsidR="00B27DEF" w:rsidRPr="008C1119">
        <w:rPr>
          <w:rFonts w:ascii="Garamond" w:eastAsiaTheme="minorHAnsi" w:hAnsi="Garamond"/>
          <w:sz w:val="24"/>
          <w:szCs w:val="24"/>
          <w:lang w:val="en-US" w:eastAsia="en-US"/>
        </w:rPr>
        <w:t xml:space="preserve">in the ancestral selection of the </w:t>
      </w:r>
      <w:r w:rsidR="00BF4E81" w:rsidRPr="008C1119">
        <w:rPr>
          <w:rFonts w:ascii="Garamond" w:eastAsiaTheme="minorHAnsi" w:hAnsi="Garamond"/>
          <w:sz w:val="24"/>
          <w:szCs w:val="24"/>
          <w:lang w:val="en-US" w:eastAsia="en-US"/>
        </w:rPr>
        <w:t xml:space="preserve">genes which </w:t>
      </w:r>
      <w:r w:rsidR="00B27DEF" w:rsidRPr="008C1119">
        <w:rPr>
          <w:rFonts w:ascii="Garamond" w:eastAsiaTheme="minorHAnsi" w:hAnsi="Garamond"/>
          <w:sz w:val="24"/>
          <w:szCs w:val="24"/>
          <w:lang w:val="en-US" w:eastAsia="en-US"/>
        </w:rPr>
        <w:t>dispos</w:t>
      </w:r>
      <w:r w:rsidR="00BF4E81" w:rsidRPr="008C1119">
        <w:rPr>
          <w:rFonts w:ascii="Garamond" w:eastAsiaTheme="minorHAnsi" w:hAnsi="Garamond"/>
          <w:sz w:val="24"/>
          <w:szCs w:val="24"/>
          <w:lang w:val="en-US" w:eastAsia="en-US"/>
        </w:rPr>
        <w:t>e</w:t>
      </w:r>
      <w:r w:rsidR="00B27DEF" w:rsidRPr="008C1119">
        <w:rPr>
          <w:rFonts w:ascii="Garamond" w:eastAsiaTheme="minorHAnsi" w:hAnsi="Garamond"/>
          <w:sz w:val="24"/>
          <w:szCs w:val="24"/>
          <w:lang w:val="en-US" w:eastAsia="en-US"/>
        </w:rPr>
        <w:t xml:space="preserve"> </w:t>
      </w:r>
      <w:r w:rsidR="00385F9D" w:rsidRPr="008C1119">
        <w:rPr>
          <w:rFonts w:ascii="Garamond" w:eastAsiaTheme="minorHAnsi" w:hAnsi="Garamond"/>
          <w:sz w:val="24"/>
          <w:szCs w:val="24"/>
          <w:lang w:val="en-US" w:eastAsia="en-US"/>
        </w:rPr>
        <w:t>to form the beliefs in question?</w:t>
      </w:r>
      <w:r w:rsidR="0026283A" w:rsidRPr="008C1119">
        <w:rPr>
          <w:rFonts w:ascii="Garamond" w:eastAsiaTheme="minorHAnsi" w:hAnsi="Garamond"/>
          <w:sz w:val="24"/>
          <w:szCs w:val="24"/>
          <w:lang w:val="en-US" w:eastAsia="en-US"/>
        </w:rPr>
        <w:t xml:space="preserve"> </w:t>
      </w:r>
      <w:r w:rsidR="00B27DEF" w:rsidRPr="008C1119">
        <w:rPr>
          <w:rFonts w:ascii="Garamond" w:eastAsiaTheme="minorHAnsi" w:hAnsi="Garamond"/>
          <w:sz w:val="24"/>
          <w:szCs w:val="24"/>
          <w:lang w:val="en-US" w:eastAsia="en-US"/>
        </w:rPr>
        <w:t>Those ancestors who had the beliefs would have interacted with the perceivable world in way that all</w:t>
      </w:r>
      <w:r w:rsidR="00BF4E81" w:rsidRPr="008C1119">
        <w:rPr>
          <w:rFonts w:ascii="Garamond" w:eastAsiaTheme="minorHAnsi" w:hAnsi="Garamond"/>
          <w:sz w:val="24"/>
          <w:szCs w:val="24"/>
          <w:lang w:val="en-US" w:eastAsia="en-US"/>
        </w:rPr>
        <w:t>owed them to survive and reproduce</w:t>
      </w:r>
      <w:r w:rsidR="00B27DEF" w:rsidRPr="008C1119">
        <w:rPr>
          <w:rFonts w:ascii="Garamond" w:eastAsiaTheme="minorHAnsi" w:hAnsi="Garamond"/>
          <w:sz w:val="24"/>
          <w:szCs w:val="24"/>
          <w:lang w:val="en-US" w:eastAsia="en-US"/>
        </w:rPr>
        <w:t>, while those without them would have been less successful.</w:t>
      </w:r>
    </w:p>
    <w:p w14:paraId="51741853" w14:textId="77777777" w:rsidR="001532EB" w:rsidRPr="008C1119" w:rsidRDefault="00B27DEF" w:rsidP="008C1119">
      <w:pPr>
        <w:widowControl w:val="0"/>
        <w:spacing w:before="60" w:after="60" w:line="300" w:lineRule="exact"/>
        <w:ind w:firstLine="284"/>
        <w:jc w:val="both"/>
        <w:rPr>
          <w:rFonts w:ascii="Garamond" w:eastAsiaTheme="minorHAnsi" w:hAnsi="Garamond"/>
          <w:sz w:val="24"/>
          <w:szCs w:val="24"/>
          <w:lang w:val="en-US" w:eastAsia="en-US"/>
        </w:rPr>
      </w:pPr>
      <w:r w:rsidRPr="008C1119">
        <w:rPr>
          <w:rFonts w:ascii="Garamond" w:eastAsiaTheme="minorHAnsi" w:hAnsi="Garamond"/>
          <w:sz w:val="24"/>
          <w:szCs w:val="24"/>
          <w:lang w:val="en-US" w:eastAsia="en-US"/>
        </w:rPr>
        <w:t xml:space="preserve">However, </w:t>
      </w:r>
      <w:r w:rsidR="001532EB" w:rsidRPr="008C1119">
        <w:rPr>
          <w:rFonts w:ascii="Garamond" w:eastAsiaTheme="minorHAnsi" w:hAnsi="Garamond"/>
          <w:sz w:val="24"/>
          <w:szCs w:val="24"/>
          <w:lang w:val="en-US" w:eastAsia="en-US"/>
        </w:rPr>
        <w:t>even if some such</w:t>
      </w:r>
      <w:r w:rsidRPr="008C1119">
        <w:rPr>
          <w:rFonts w:ascii="Garamond" w:eastAsiaTheme="minorHAnsi" w:hAnsi="Garamond"/>
          <w:sz w:val="24"/>
          <w:szCs w:val="24"/>
          <w:lang w:val="en-US" w:eastAsia="en-US"/>
        </w:rPr>
        <w:t xml:space="preserve"> story about the ancestral ro</w:t>
      </w:r>
      <w:r w:rsidR="001532EB" w:rsidRPr="008C1119">
        <w:rPr>
          <w:rFonts w:ascii="Garamond" w:eastAsiaTheme="minorHAnsi" w:hAnsi="Garamond"/>
          <w:sz w:val="24"/>
          <w:szCs w:val="24"/>
          <w:lang w:val="en-US" w:eastAsia="en-US"/>
        </w:rPr>
        <w:t>le of perceptual interaction could</w:t>
      </w:r>
      <w:r w:rsidRPr="008C1119">
        <w:rPr>
          <w:rFonts w:ascii="Garamond" w:eastAsiaTheme="minorHAnsi" w:hAnsi="Garamond"/>
          <w:sz w:val="24"/>
          <w:szCs w:val="24"/>
          <w:lang w:val="en-US" w:eastAsia="en-US"/>
        </w:rPr>
        <w:t xml:space="preserve"> be made good</w:t>
      </w:r>
      <w:r w:rsidR="008A7F1C" w:rsidRPr="008C1119">
        <w:rPr>
          <w:rFonts w:ascii="Garamond" w:eastAsiaTheme="minorHAnsi" w:hAnsi="Garamond"/>
          <w:sz w:val="24"/>
          <w:szCs w:val="24"/>
          <w:lang w:val="en-US" w:eastAsia="en-US"/>
        </w:rPr>
        <w:t>—and it is not</w:t>
      </w:r>
      <w:r w:rsidR="001532EB" w:rsidRPr="008C1119">
        <w:rPr>
          <w:rFonts w:ascii="Garamond" w:eastAsiaTheme="minorHAnsi" w:hAnsi="Garamond"/>
          <w:sz w:val="24"/>
          <w:szCs w:val="24"/>
          <w:lang w:val="en-US" w:eastAsia="en-US"/>
        </w:rPr>
        <w:t xml:space="preserve"> obvious </w:t>
      </w:r>
      <w:r w:rsidR="008A7F1C" w:rsidRPr="008C1119">
        <w:rPr>
          <w:rFonts w:ascii="Garamond" w:eastAsiaTheme="minorHAnsi" w:hAnsi="Garamond"/>
          <w:sz w:val="24"/>
          <w:szCs w:val="24"/>
          <w:lang w:val="en-US" w:eastAsia="en-US"/>
        </w:rPr>
        <w:t>exactly how it would go</w:t>
      </w:r>
      <w:r w:rsidR="001532EB" w:rsidRPr="008C1119">
        <w:rPr>
          <w:rFonts w:ascii="Garamond" w:eastAsiaTheme="minorHAnsi" w:hAnsi="Garamond"/>
          <w:sz w:val="24"/>
          <w:szCs w:val="24"/>
          <w:lang w:val="en-US" w:eastAsia="en-US"/>
        </w:rPr>
        <w:t>—it is beside the point.</w:t>
      </w:r>
      <w:r w:rsidR="0026283A" w:rsidRPr="008C1119">
        <w:rPr>
          <w:rFonts w:ascii="Garamond" w:eastAsiaTheme="minorHAnsi" w:hAnsi="Garamond"/>
          <w:sz w:val="24"/>
          <w:szCs w:val="24"/>
          <w:lang w:val="en-US" w:eastAsia="en-US"/>
        </w:rPr>
        <w:t xml:space="preserve"> </w:t>
      </w:r>
      <w:r w:rsidR="001532EB" w:rsidRPr="008C1119">
        <w:rPr>
          <w:rFonts w:ascii="Garamond" w:eastAsiaTheme="minorHAnsi" w:hAnsi="Garamond"/>
          <w:sz w:val="24"/>
          <w:szCs w:val="24"/>
          <w:lang w:val="en-US" w:eastAsia="en-US"/>
        </w:rPr>
        <w:t xml:space="preserve">A priority and a posteriority are terms that characterize </w:t>
      </w:r>
      <w:r w:rsidR="008A7F1C" w:rsidRPr="008C1119">
        <w:rPr>
          <w:rFonts w:ascii="Garamond" w:eastAsiaTheme="minorHAnsi" w:hAnsi="Garamond"/>
          <w:sz w:val="24"/>
          <w:szCs w:val="24"/>
          <w:lang w:val="en-US" w:eastAsia="en-US"/>
        </w:rPr>
        <w:t>the processes by which</w:t>
      </w:r>
      <w:r w:rsidR="00385F9D" w:rsidRPr="008C1119">
        <w:rPr>
          <w:rFonts w:ascii="Garamond" w:eastAsiaTheme="minorHAnsi" w:hAnsi="Garamond"/>
          <w:sz w:val="24"/>
          <w:szCs w:val="24"/>
          <w:lang w:val="en-US" w:eastAsia="en-US"/>
        </w:rPr>
        <w:t xml:space="preserve"> </w:t>
      </w:r>
      <w:r w:rsidR="00385F9D" w:rsidRPr="008C1119">
        <w:rPr>
          <w:rFonts w:ascii="Garamond" w:eastAsiaTheme="minorHAnsi" w:hAnsi="Garamond"/>
          <w:i/>
          <w:iCs/>
          <w:sz w:val="24"/>
          <w:szCs w:val="24"/>
          <w:lang w:val="en-US" w:eastAsia="en-US"/>
        </w:rPr>
        <w:t>individual</w:t>
      </w:r>
      <w:r w:rsidR="008A7F1C" w:rsidRPr="008C1119">
        <w:rPr>
          <w:rFonts w:ascii="Garamond" w:eastAsiaTheme="minorHAnsi" w:hAnsi="Garamond"/>
          <w:sz w:val="24"/>
          <w:szCs w:val="24"/>
          <w:lang w:val="en-US" w:eastAsia="en-US"/>
        </w:rPr>
        <w:t xml:space="preserve"> people acquire knowledge</w:t>
      </w:r>
      <w:r w:rsidR="00336C2E" w:rsidRPr="008C1119">
        <w:rPr>
          <w:rFonts w:ascii="Garamond" w:eastAsiaTheme="minorHAnsi" w:hAnsi="Garamond"/>
          <w:sz w:val="24"/>
          <w:szCs w:val="24"/>
          <w:lang w:val="en-US" w:eastAsia="en-US"/>
        </w:rPr>
        <w:t>.</w:t>
      </w:r>
      <w:r w:rsidR="0026283A" w:rsidRPr="008C1119">
        <w:rPr>
          <w:rFonts w:ascii="Garamond" w:eastAsiaTheme="minorHAnsi" w:hAnsi="Garamond"/>
          <w:sz w:val="24"/>
          <w:szCs w:val="24"/>
          <w:lang w:val="en-US" w:eastAsia="en-US"/>
        </w:rPr>
        <w:t xml:space="preserve"> </w:t>
      </w:r>
      <w:r w:rsidR="00336C2E" w:rsidRPr="008C1119">
        <w:rPr>
          <w:rFonts w:ascii="Garamond" w:eastAsiaTheme="minorHAnsi" w:hAnsi="Garamond"/>
          <w:sz w:val="24"/>
          <w:szCs w:val="24"/>
          <w:lang w:val="en-US" w:eastAsia="en-US"/>
        </w:rPr>
        <w:t>These terms</w:t>
      </w:r>
      <w:r w:rsidR="001532EB" w:rsidRPr="008C1119">
        <w:rPr>
          <w:rFonts w:ascii="Garamond" w:eastAsiaTheme="minorHAnsi" w:hAnsi="Garamond"/>
          <w:sz w:val="24"/>
          <w:szCs w:val="24"/>
          <w:lang w:val="en-US" w:eastAsia="en-US"/>
        </w:rPr>
        <w:t xml:space="preserve"> specify whether or not perception played an essential role in the </w:t>
      </w:r>
      <w:r w:rsidR="001532EB" w:rsidRPr="008C1119">
        <w:rPr>
          <w:rFonts w:ascii="Garamond" w:eastAsiaTheme="minorHAnsi" w:hAnsi="Garamond"/>
          <w:i/>
          <w:iCs/>
          <w:sz w:val="24"/>
          <w:szCs w:val="24"/>
          <w:lang w:val="en-US" w:eastAsia="en-US"/>
        </w:rPr>
        <w:t>ontogenetic</w:t>
      </w:r>
      <w:r w:rsidR="001532EB" w:rsidRPr="008C1119">
        <w:rPr>
          <w:rFonts w:ascii="Garamond" w:eastAsiaTheme="minorHAnsi" w:hAnsi="Garamond"/>
          <w:sz w:val="24"/>
          <w:szCs w:val="24"/>
          <w:lang w:val="en-US" w:eastAsia="en-US"/>
        </w:rPr>
        <w:t xml:space="preserve"> provenance of </w:t>
      </w:r>
      <w:r w:rsidR="00336C2E" w:rsidRPr="008C1119">
        <w:rPr>
          <w:rFonts w:ascii="Garamond" w:eastAsiaTheme="minorHAnsi" w:hAnsi="Garamond"/>
          <w:sz w:val="24"/>
          <w:szCs w:val="24"/>
          <w:lang w:val="en-US" w:eastAsia="en-US"/>
        </w:rPr>
        <w:t>the information</w:t>
      </w:r>
      <w:r w:rsidR="001532EB" w:rsidRPr="008C1119">
        <w:rPr>
          <w:rFonts w:ascii="Garamond" w:eastAsiaTheme="minorHAnsi" w:hAnsi="Garamond"/>
          <w:sz w:val="24"/>
          <w:szCs w:val="24"/>
          <w:lang w:val="en-US" w:eastAsia="en-US"/>
        </w:rPr>
        <w:t xml:space="preserve">, not in whether it played a role somewhere earlier along the phylogenetic </w:t>
      </w:r>
      <w:r w:rsidR="00336C2E" w:rsidRPr="008C1119">
        <w:rPr>
          <w:rFonts w:ascii="Garamond" w:eastAsiaTheme="minorHAnsi" w:hAnsi="Garamond"/>
          <w:sz w:val="24"/>
          <w:szCs w:val="24"/>
          <w:lang w:val="en-US" w:eastAsia="en-US"/>
        </w:rPr>
        <w:t>line.</w:t>
      </w:r>
      <w:r w:rsidR="0026283A" w:rsidRPr="008C1119">
        <w:rPr>
          <w:rFonts w:ascii="Garamond" w:eastAsiaTheme="minorHAnsi" w:hAnsi="Garamond"/>
          <w:sz w:val="24"/>
          <w:szCs w:val="24"/>
          <w:lang w:val="en-US" w:eastAsia="en-US"/>
        </w:rPr>
        <w:t xml:space="preserve"> </w:t>
      </w:r>
      <w:r w:rsidR="00336C2E" w:rsidRPr="008C1119">
        <w:rPr>
          <w:rFonts w:ascii="Garamond" w:eastAsiaTheme="minorHAnsi" w:hAnsi="Garamond"/>
          <w:sz w:val="24"/>
          <w:szCs w:val="24"/>
          <w:lang w:val="en-US" w:eastAsia="en-US"/>
        </w:rPr>
        <w:t>After all, i</w:t>
      </w:r>
      <w:r w:rsidR="001532EB" w:rsidRPr="008C1119">
        <w:rPr>
          <w:rFonts w:ascii="Garamond" w:eastAsiaTheme="minorHAnsi" w:hAnsi="Garamond"/>
          <w:sz w:val="24"/>
          <w:szCs w:val="24"/>
          <w:lang w:val="en-US" w:eastAsia="en-US"/>
        </w:rPr>
        <w:t>f some supernatura</w:t>
      </w:r>
      <w:r w:rsidR="00336C2E" w:rsidRPr="008C1119">
        <w:rPr>
          <w:rFonts w:ascii="Garamond" w:eastAsiaTheme="minorHAnsi" w:hAnsi="Garamond"/>
          <w:sz w:val="24"/>
          <w:szCs w:val="24"/>
          <w:lang w:val="en-US" w:eastAsia="en-US"/>
        </w:rPr>
        <w:t>l being instils knowledge</w:t>
      </w:r>
      <w:r w:rsidR="001532EB" w:rsidRPr="008C1119">
        <w:rPr>
          <w:rFonts w:ascii="Garamond" w:eastAsiaTheme="minorHAnsi" w:hAnsi="Garamond"/>
          <w:sz w:val="24"/>
          <w:szCs w:val="24"/>
          <w:lang w:val="en-US" w:eastAsia="en-US"/>
        </w:rPr>
        <w:t xml:space="preserve"> in us, then all will presumably </w:t>
      </w:r>
      <w:r w:rsidR="00336C2E" w:rsidRPr="008C1119">
        <w:rPr>
          <w:rFonts w:ascii="Garamond" w:eastAsiaTheme="minorHAnsi" w:hAnsi="Garamond"/>
          <w:sz w:val="24"/>
          <w:szCs w:val="24"/>
          <w:lang w:val="en-US" w:eastAsia="en-US"/>
        </w:rPr>
        <w:t>agree that it</w:t>
      </w:r>
      <w:r w:rsidR="001532EB" w:rsidRPr="008C1119">
        <w:rPr>
          <w:rFonts w:ascii="Garamond" w:eastAsiaTheme="minorHAnsi" w:hAnsi="Garamond"/>
          <w:sz w:val="24"/>
          <w:szCs w:val="24"/>
          <w:lang w:val="en-US" w:eastAsia="en-US"/>
        </w:rPr>
        <w:t xml:space="preserve"> should be counted as a priori on that account, </w:t>
      </w:r>
      <w:r w:rsidR="00E4671E" w:rsidRPr="008C1119">
        <w:rPr>
          <w:rFonts w:ascii="Garamond" w:eastAsiaTheme="minorHAnsi" w:hAnsi="Garamond"/>
          <w:sz w:val="24"/>
          <w:szCs w:val="24"/>
          <w:lang w:val="en-US" w:eastAsia="en-US"/>
        </w:rPr>
        <w:t>even</w:t>
      </w:r>
      <w:r w:rsidR="001532EB" w:rsidRPr="008C1119">
        <w:rPr>
          <w:rFonts w:ascii="Garamond" w:eastAsiaTheme="minorHAnsi" w:hAnsi="Garamond"/>
          <w:sz w:val="24"/>
          <w:szCs w:val="24"/>
          <w:lang w:val="en-US" w:eastAsia="en-US"/>
        </w:rPr>
        <w:t xml:space="preserve"> if that being itself acquired the </w:t>
      </w:r>
      <w:r w:rsidR="00336C2E" w:rsidRPr="008C1119">
        <w:rPr>
          <w:rFonts w:ascii="Garamond" w:eastAsiaTheme="minorHAnsi" w:hAnsi="Garamond"/>
          <w:sz w:val="24"/>
          <w:szCs w:val="24"/>
          <w:lang w:val="en-US" w:eastAsia="en-US"/>
        </w:rPr>
        <w:t>information</w:t>
      </w:r>
      <w:r w:rsidR="001532EB" w:rsidRPr="008C1119">
        <w:rPr>
          <w:rFonts w:ascii="Garamond" w:eastAsiaTheme="minorHAnsi" w:hAnsi="Garamond"/>
          <w:sz w:val="24"/>
          <w:szCs w:val="24"/>
          <w:lang w:val="en-US" w:eastAsia="en-US"/>
        </w:rPr>
        <w:t xml:space="preserve"> via some species of perceptual interaction with the facts.</w:t>
      </w:r>
      <w:r w:rsidR="0026283A" w:rsidRPr="008C1119">
        <w:rPr>
          <w:rFonts w:ascii="Garamond" w:eastAsiaTheme="minorHAnsi" w:hAnsi="Garamond"/>
          <w:sz w:val="24"/>
          <w:szCs w:val="24"/>
          <w:lang w:val="en-US" w:eastAsia="en-US"/>
        </w:rPr>
        <w:t xml:space="preserve"> </w:t>
      </w:r>
      <w:r w:rsidR="001532EB" w:rsidRPr="008C1119">
        <w:rPr>
          <w:rFonts w:ascii="Garamond" w:eastAsiaTheme="minorHAnsi" w:hAnsi="Garamond"/>
          <w:sz w:val="24"/>
          <w:szCs w:val="24"/>
          <w:lang w:val="en-US" w:eastAsia="en-US"/>
        </w:rPr>
        <w:t xml:space="preserve">We should </w:t>
      </w:r>
      <w:r w:rsidR="00336C2E" w:rsidRPr="008C1119">
        <w:rPr>
          <w:rFonts w:ascii="Garamond" w:eastAsiaTheme="minorHAnsi" w:hAnsi="Garamond"/>
          <w:sz w:val="24"/>
          <w:szCs w:val="24"/>
          <w:lang w:val="en-US" w:eastAsia="en-US"/>
        </w:rPr>
        <w:t>view the</w:t>
      </w:r>
      <w:r w:rsidR="00BF4E81" w:rsidRPr="008C1119">
        <w:rPr>
          <w:rFonts w:ascii="Garamond" w:eastAsiaTheme="minorHAnsi" w:hAnsi="Garamond"/>
          <w:sz w:val="24"/>
          <w:szCs w:val="24"/>
          <w:lang w:val="en-US" w:eastAsia="en-US"/>
        </w:rPr>
        <w:t xml:space="preserve"> biological</w:t>
      </w:r>
      <w:r w:rsidR="00336C2E" w:rsidRPr="008C1119">
        <w:rPr>
          <w:rFonts w:ascii="Garamond" w:eastAsiaTheme="minorHAnsi" w:hAnsi="Garamond"/>
          <w:sz w:val="24"/>
          <w:szCs w:val="24"/>
          <w:lang w:val="en-US" w:eastAsia="en-US"/>
        </w:rPr>
        <w:t xml:space="preserve"> provenance of knowledge in the same spirit.</w:t>
      </w:r>
      <w:r w:rsidR="0026283A" w:rsidRPr="008C1119">
        <w:rPr>
          <w:rFonts w:ascii="Garamond" w:eastAsiaTheme="minorHAnsi" w:hAnsi="Garamond"/>
          <w:sz w:val="24"/>
          <w:szCs w:val="24"/>
          <w:lang w:val="en-US" w:eastAsia="en-US"/>
        </w:rPr>
        <w:t xml:space="preserve"> </w:t>
      </w:r>
      <w:r w:rsidR="00336C2E" w:rsidRPr="008C1119">
        <w:rPr>
          <w:rFonts w:ascii="Garamond" w:eastAsiaTheme="minorHAnsi" w:hAnsi="Garamond"/>
          <w:sz w:val="24"/>
          <w:szCs w:val="24"/>
          <w:lang w:val="en-US" w:eastAsia="en-US"/>
        </w:rPr>
        <w:t xml:space="preserve">If it means that individual humans acquire </w:t>
      </w:r>
      <w:r w:rsidR="00B728F7" w:rsidRPr="008C1119">
        <w:rPr>
          <w:rFonts w:ascii="Garamond" w:eastAsiaTheme="minorHAnsi" w:hAnsi="Garamond"/>
          <w:sz w:val="24"/>
          <w:szCs w:val="24"/>
          <w:lang w:val="en-US" w:eastAsia="en-US"/>
        </w:rPr>
        <w:t>information without the help of their own perceptions, then that information is a priori.</w:t>
      </w:r>
    </w:p>
    <w:p w14:paraId="6DD5FCD2" w14:textId="77777777" w:rsidR="00B46044" w:rsidRPr="008C1119" w:rsidRDefault="00B728F7" w:rsidP="008C1119">
      <w:pPr>
        <w:widowControl w:val="0"/>
        <w:spacing w:before="60" w:after="60" w:line="300" w:lineRule="exact"/>
        <w:ind w:firstLine="284"/>
        <w:jc w:val="both"/>
        <w:rPr>
          <w:rFonts w:ascii="Garamond" w:eastAsiaTheme="minorHAnsi" w:hAnsi="Garamond"/>
          <w:sz w:val="24"/>
          <w:szCs w:val="24"/>
          <w:lang w:val="en-US" w:eastAsia="en-US"/>
        </w:rPr>
      </w:pPr>
      <w:r w:rsidRPr="008C1119">
        <w:rPr>
          <w:rFonts w:ascii="Garamond" w:eastAsiaTheme="minorHAnsi" w:hAnsi="Garamond"/>
          <w:sz w:val="24"/>
          <w:szCs w:val="24"/>
          <w:lang w:val="en-US" w:eastAsia="en-US"/>
        </w:rPr>
        <w:t>I am inclined to say just the same about information acquired from tradition.</w:t>
      </w:r>
      <w:r w:rsidR="0026283A" w:rsidRPr="008C1119">
        <w:rPr>
          <w:rFonts w:ascii="Garamond" w:eastAsiaTheme="minorHAnsi" w:hAnsi="Garamond"/>
          <w:sz w:val="24"/>
          <w:szCs w:val="24"/>
          <w:lang w:val="en-US" w:eastAsia="en-US"/>
        </w:rPr>
        <w:t xml:space="preserve"> </w:t>
      </w:r>
      <w:r w:rsidR="00B46044" w:rsidRPr="008C1119">
        <w:rPr>
          <w:rFonts w:ascii="Garamond" w:eastAsiaTheme="minorHAnsi" w:hAnsi="Garamond"/>
          <w:sz w:val="24"/>
          <w:szCs w:val="24"/>
          <w:lang w:val="en-US" w:eastAsia="en-US"/>
        </w:rPr>
        <w:t xml:space="preserve">If </w:t>
      </w:r>
      <w:r w:rsidR="00BF4E81" w:rsidRPr="008C1119">
        <w:rPr>
          <w:rFonts w:ascii="Garamond" w:eastAsiaTheme="minorHAnsi" w:hAnsi="Garamond"/>
          <w:sz w:val="24"/>
          <w:szCs w:val="24"/>
          <w:lang w:val="en-US" w:eastAsia="en-US"/>
        </w:rPr>
        <w:t xml:space="preserve">this information derives from a reliable body of </w:t>
      </w:r>
      <w:r w:rsidR="00B46044" w:rsidRPr="008C1119">
        <w:rPr>
          <w:rFonts w:ascii="Garamond" w:eastAsiaTheme="minorHAnsi" w:hAnsi="Garamond"/>
          <w:sz w:val="24"/>
          <w:szCs w:val="24"/>
          <w:lang w:val="en-US" w:eastAsia="en-US"/>
        </w:rPr>
        <w:t>lore handed down from generation to generation</w:t>
      </w:r>
      <w:r w:rsidR="00BF4E81" w:rsidRPr="008C1119">
        <w:rPr>
          <w:rFonts w:ascii="Garamond" w:eastAsiaTheme="minorHAnsi" w:hAnsi="Garamond"/>
          <w:sz w:val="24"/>
          <w:szCs w:val="24"/>
          <w:lang w:val="en-US" w:eastAsia="en-US"/>
        </w:rPr>
        <w:t xml:space="preserve">, </w:t>
      </w:r>
      <w:r w:rsidR="00E4671E" w:rsidRPr="008C1119">
        <w:rPr>
          <w:rFonts w:ascii="Garamond" w:eastAsiaTheme="minorHAnsi" w:hAnsi="Garamond"/>
          <w:sz w:val="24"/>
          <w:szCs w:val="24"/>
          <w:lang w:val="en-US" w:eastAsia="en-US"/>
        </w:rPr>
        <w:t>this suffices to qualify it as</w:t>
      </w:r>
      <w:r w:rsidR="00BF4E81" w:rsidRPr="008C1119">
        <w:rPr>
          <w:rFonts w:ascii="Garamond" w:eastAsiaTheme="minorHAnsi" w:hAnsi="Garamond"/>
          <w:sz w:val="24"/>
          <w:szCs w:val="24"/>
          <w:lang w:val="en-US" w:eastAsia="en-US"/>
        </w:rPr>
        <w:t xml:space="preserve"> </w:t>
      </w:r>
      <w:r w:rsidR="00B46044" w:rsidRPr="008C1119">
        <w:rPr>
          <w:rFonts w:ascii="Garamond" w:eastAsiaTheme="minorHAnsi" w:hAnsi="Garamond"/>
          <w:sz w:val="24"/>
          <w:szCs w:val="24"/>
          <w:lang w:val="en-US" w:eastAsia="en-US"/>
        </w:rPr>
        <w:t>a priori</w:t>
      </w:r>
      <w:r w:rsidR="00BF4E81" w:rsidRPr="008C1119">
        <w:rPr>
          <w:rFonts w:ascii="Garamond" w:eastAsiaTheme="minorHAnsi" w:hAnsi="Garamond"/>
          <w:sz w:val="24"/>
          <w:szCs w:val="24"/>
          <w:lang w:val="en-US" w:eastAsia="en-US"/>
        </w:rPr>
        <w:t xml:space="preserve"> knowledge</w:t>
      </w:r>
      <w:r w:rsidR="00442660" w:rsidRPr="008C1119">
        <w:rPr>
          <w:rFonts w:ascii="Garamond" w:eastAsiaTheme="minorHAnsi" w:hAnsi="Garamond"/>
          <w:sz w:val="24"/>
          <w:szCs w:val="24"/>
          <w:lang w:val="en-US" w:eastAsia="en-US"/>
        </w:rPr>
        <w:t>.</w:t>
      </w:r>
      <w:r w:rsidR="0026283A" w:rsidRPr="008C1119">
        <w:rPr>
          <w:rFonts w:ascii="Garamond" w:eastAsiaTheme="minorHAnsi" w:hAnsi="Garamond"/>
          <w:sz w:val="24"/>
          <w:szCs w:val="24"/>
          <w:lang w:val="en-US" w:eastAsia="en-US"/>
        </w:rPr>
        <w:t xml:space="preserve"> </w:t>
      </w:r>
      <w:r w:rsidR="00B46044" w:rsidRPr="008C1119">
        <w:rPr>
          <w:rFonts w:ascii="Garamond" w:eastAsiaTheme="minorHAnsi" w:hAnsi="Garamond"/>
          <w:sz w:val="24"/>
          <w:szCs w:val="24"/>
          <w:lang w:val="en-US" w:eastAsia="en-US"/>
        </w:rPr>
        <w:t>Percepti</w:t>
      </w:r>
      <w:r w:rsidR="00385F9D" w:rsidRPr="008C1119">
        <w:rPr>
          <w:rFonts w:ascii="Garamond" w:eastAsiaTheme="minorHAnsi" w:hAnsi="Garamond"/>
          <w:sz w:val="24"/>
          <w:szCs w:val="24"/>
          <w:lang w:val="en-US" w:eastAsia="en-US"/>
        </w:rPr>
        <w:t>on</w:t>
      </w:r>
      <w:r w:rsidR="00F72213" w:rsidRPr="008C1119">
        <w:rPr>
          <w:rFonts w:ascii="Garamond" w:eastAsiaTheme="minorHAnsi" w:hAnsi="Garamond"/>
          <w:sz w:val="24"/>
          <w:szCs w:val="24"/>
          <w:lang w:val="en-US" w:eastAsia="en-US"/>
        </w:rPr>
        <w:t xml:space="preserve"> may have played a role in its</w:t>
      </w:r>
      <w:r w:rsidR="00B46044" w:rsidRPr="008C1119">
        <w:rPr>
          <w:rFonts w:ascii="Garamond" w:eastAsiaTheme="minorHAnsi" w:hAnsi="Garamond"/>
          <w:sz w:val="24"/>
          <w:szCs w:val="24"/>
          <w:lang w:val="en-US" w:eastAsia="en-US"/>
        </w:rPr>
        <w:t xml:space="preserve"> </w:t>
      </w:r>
      <w:r w:rsidR="0079065D" w:rsidRPr="008C1119">
        <w:rPr>
          <w:rFonts w:ascii="Garamond" w:eastAsiaTheme="minorHAnsi" w:hAnsi="Garamond"/>
          <w:sz w:val="24"/>
          <w:szCs w:val="24"/>
          <w:lang w:val="en-US" w:eastAsia="en-US"/>
        </w:rPr>
        <w:t xml:space="preserve">original </w:t>
      </w:r>
      <w:r w:rsidR="00B46044" w:rsidRPr="008C1119">
        <w:rPr>
          <w:rFonts w:ascii="Garamond" w:eastAsiaTheme="minorHAnsi" w:hAnsi="Garamond"/>
          <w:sz w:val="24"/>
          <w:szCs w:val="24"/>
          <w:lang w:val="en-US" w:eastAsia="en-US"/>
        </w:rPr>
        <w:t>formation, but this doesn</w:t>
      </w:r>
      <w:r w:rsidR="00385F9D" w:rsidRPr="008C1119">
        <w:rPr>
          <w:rFonts w:ascii="Garamond" w:eastAsiaTheme="minorHAnsi" w:hAnsi="Garamond"/>
          <w:sz w:val="24"/>
          <w:szCs w:val="24"/>
          <w:lang w:val="en-US" w:eastAsia="en-US"/>
        </w:rPr>
        <w:t>’t</w:t>
      </w:r>
      <w:r w:rsidR="00F72213" w:rsidRPr="008C1119">
        <w:rPr>
          <w:rFonts w:ascii="Garamond" w:eastAsiaTheme="minorHAnsi" w:hAnsi="Garamond"/>
          <w:sz w:val="24"/>
          <w:szCs w:val="24"/>
          <w:lang w:val="en-US" w:eastAsia="en-US"/>
        </w:rPr>
        <w:t xml:space="preserve"> mean it plays any role in its</w:t>
      </w:r>
      <w:r w:rsidR="00B46044" w:rsidRPr="008C1119">
        <w:rPr>
          <w:rFonts w:ascii="Garamond" w:eastAsiaTheme="minorHAnsi" w:hAnsi="Garamond"/>
          <w:sz w:val="24"/>
          <w:szCs w:val="24"/>
          <w:lang w:val="en-US" w:eastAsia="en-US"/>
        </w:rPr>
        <w:t xml:space="preserve"> individual acquisition.</w:t>
      </w:r>
      <w:r w:rsidR="0079065D" w:rsidRPr="008C1119">
        <w:rPr>
          <w:rFonts w:ascii="Garamond" w:eastAsiaTheme="minorHAnsi" w:hAnsi="Garamond"/>
          <w:sz w:val="24"/>
          <w:szCs w:val="24"/>
          <w:vertAlign w:val="superscript"/>
          <w:lang w:val="en-US" w:eastAsia="en-US"/>
        </w:rPr>
        <w:footnoteReference w:id="16"/>
      </w:r>
      <w:r w:rsidR="0026283A" w:rsidRPr="008C1119">
        <w:rPr>
          <w:rFonts w:ascii="Garamond" w:eastAsiaTheme="minorHAnsi" w:hAnsi="Garamond"/>
          <w:sz w:val="24"/>
          <w:szCs w:val="24"/>
          <w:lang w:val="en-US" w:eastAsia="en-US"/>
        </w:rPr>
        <w:t xml:space="preserve"> </w:t>
      </w:r>
      <w:r w:rsidR="00B46044" w:rsidRPr="008C1119">
        <w:rPr>
          <w:rFonts w:ascii="Garamond" w:eastAsiaTheme="minorHAnsi" w:hAnsi="Garamond"/>
          <w:sz w:val="24"/>
          <w:szCs w:val="24"/>
          <w:lang w:val="en-US" w:eastAsia="en-US"/>
        </w:rPr>
        <w:t xml:space="preserve">There seems no relevant difference between the biological and </w:t>
      </w:r>
      <w:r w:rsidR="00BF4E81" w:rsidRPr="008C1119">
        <w:rPr>
          <w:rFonts w:ascii="Garamond" w:eastAsiaTheme="minorHAnsi" w:hAnsi="Garamond"/>
          <w:sz w:val="24"/>
          <w:szCs w:val="24"/>
          <w:lang w:val="en-US" w:eastAsia="en-US"/>
        </w:rPr>
        <w:t>cultural cases.</w:t>
      </w:r>
      <w:r w:rsidR="0026283A" w:rsidRPr="008C1119">
        <w:rPr>
          <w:rFonts w:ascii="Garamond" w:eastAsiaTheme="minorHAnsi" w:hAnsi="Garamond"/>
          <w:sz w:val="24"/>
          <w:szCs w:val="24"/>
          <w:lang w:val="en-US" w:eastAsia="en-US"/>
        </w:rPr>
        <w:t xml:space="preserve"> </w:t>
      </w:r>
      <w:r w:rsidR="00BF4E81" w:rsidRPr="008C1119">
        <w:rPr>
          <w:rFonts w:ascii="Garamond" w:eastAsiaTheme="minorHAnsi" w:hAnsi="Garamond"/>
          <w:sz w:val="24"/>
          <w:szCs w:val="24"/>
          <w:lang w:val="en-US" w:eastAsia="en-US"/>
        </w:rPr>
        <w:t>Why count tran</w:t>
      </w:r>
      <w:r w:rsidR="00B46044" w:rsidRPr="008C1119">
        <w:rPr>
          <w:rFonts w:ascii="Garamond" w:eastAsiaTheme="minorHAnsi" w:hAnsi="Garamond"/>
          <w:sz w:val="24"/>
          <w:szCs w:val="24"/>
          <w:lang w:val="en-US" w:eastAsia="en-US"/>
        </w:rPr>
        <w:t>smission via intergenerational training differently from transmission via genes?</w:t>
      </w:r>
    </w:p>
    <w:p w14:paraId="4550E7DE" w14:textId="77777777" w:rsidR="00B46044" w:rsidRPr="008C1119" w:rsidRDefault="00B46044" w:rsidP="008C1119">
      <w:pPr>
        <w:widowControl w:val="0"/>
        <w:spacing w:before="60" w:after="60" w:line="300" w:lineRule="exact"/>
        <w:ind w:firstLine="284"/>
        <w:jc w:val="both"/>
        <w:rPr>
          <w:rFonts w:ascii="Garamond" w:eastAsiaTheme="minorHAnsi" w:hAnsi="Garamond"/>
          <w:sz w:val="24"/>
          <w:szCs w:val="24"/>
          <w:lang w:val="en-US" w:eastAsia="en-US"/>
        </w:rPr>
      </w:pPr>
      <w:r w:rsidRPr="008C1119">
        <w:rPr>
          <w:rFonts w:ascii="Garamond" w:eastAsiaTheme="minorHAnsi" w:hAnsi="Garamond"/>
          <w:sz w:val="24"/>
          <w:szCs w:val="24"/>
          <w:lang w:val="en-US" w:eastAsia="en-US"/>
        </w:rPr>
        <w:t>Indeed separating the biological and the cultural</w:t>
      </w:r>
      <w:r w:rsidR="00EE1C50" w:rsidRPr="008C1119">
        <w:rPr>
          <w:rFonts w:ascii="Garamond" w:eastAsiaTheme="minorHAnsi" w:hAnsi="Garamond"/>
          <w:sz w:val="24"/>
          <w:szCs w:val="24"/>
          <w:lang w:val="en-US" w:eastAsia="en-US"/>
        </w:rPr>
        <w:t xml:space="preserve"> in this context</w:t>
      </w:r>
      <w:r w:rsidRPr="008C1119">
        <w:rPr>
          <w:rFonts w:ascii="Garamond" w:eastAsiaTheme="minorHAnsi" w:hAnsi="Garamond"/>
          <w:sz w:val="24"/>
          <w:szCs w:val="24"/>
          <w:lang w:val="en-US" w:eastAsia="en-US"/>
        </w:rPr>
        <w:t xml:space="preserve"> is of doubtful cogency in the first place.</w:t>
      </w:r>
      <w:r w:rsidR="0026283A" w:rsidRPr="008C1119">
        <w:rPr>
          <w:rFonts w:ascii="Garamond" w:eastAsiaTheme="minorHAnsi" w:hAnsi="Garamond"/>
          <w:sz w:val="24"/>
          <w:szCs w:val="24"/>
          <w:lang w:val="en-US" w:eastAsia="en-US"/>
        </w:rPr>
        <w:t xml:space="preserve"> </w:t>
      </w:r>
      <w:r w:rsidR="00926D70" w:rsidRPr="008C1119">
        <w:rPr>
          <w:rFonts w:ascii="Garamond" w:eastAsiaTheme="minorHAnsi" w:hAnsi="Garamond"/>
          <w:sz w:val="24"/>
          <w:szCs w:val="24"/>
          <w:lang w:val="en-US" w:eastAsia="en-US"/>
        </w:rPr>
        <w:t>Notwithstanding the examples offered above, I find it highly doubtful that</w:t>
      </w:r>
      <w:r w:rsidR="00DD00D5" w:rsidRPr="008C1119">
        <w:rPr>
          <w:rFonts w:ascii="Garamond" w:eastAsiaTheme="minorHAnsi" w:hAnsi="Garamond"/>
          <w:sz w:val="24"/>
          <w:szCs w:val="24"/>
          <w:lang w:val="en-US" w:eastAsia="en-US"/>
        </w:rPr>
        <w:t xml:space="preserve"> our genes</w:t>
      </w:r>
      <w:r w:rsidR="00EE1C50" w:rsidRPr="008C1119">
        <w:rPr>
          <w:rFonts w:ascii="Garamond" w:eastAsiaTheme="minorHAnsi" w:hAnsi="Garamond"/>
          <w:sz w:val="24"/>
          <w:szCs w:val="24"/>
          <w:lang w:val="en-US" w:eastAsia="en-US"/>
        </w:rPr>
        <w:t xml:space="preserve"> ever produce any definite beliefs on their own, without the help of at least some informational input from parents and social surroundings.</w:t>
      </w:r>
      <w:r w:rsidR="0026283A" w:rsidRPr="008C1119">
        <w:rPr>
          <w:rFonts w:ascii="Garamond" w:eastAsiaTheme="minorHAnsi" w:hAnsi="Garamond"/>
          <w:sz w:val="24"/>
          <w:szCs w:val="24"/>
          <w:lang w:val="en-US" w:eastAsia="en-US"/>
        </w:rPr>
        <w:t xml:space="preserve"> </w:t>
      </w:r>
      <w:r w:rsidR="00EE1C50" w:rsidRPr="008C1119">
        <w:rPr>
          <w:rFonts w:ascii="Garamond" w:eastAsiaTheme="minorHAnsi" w:hAnsi="Garamond"/>
          <w:sz w:val="24"/>
          <w:szCs w:val="24"/>
          <w:lang w:val="en-US" w:eastAsia="en-US"/>
        </w:rPr>
        <w:t>(Why would natural selection ever bother to write detail</w:t>
      </w:r>
      <w:r w:rsidR="00E70A02" w:rsidRPr="008C1119">
        <w:rPr>
          <w:rFonts w:ascii="Garamond" w:eastAsiaTheme="minorHAnsi" w:hAnsi="Garamond"/>
          <w:sz w:val="24"/>
          <w:szCs w:val="24"/>
          <w:lang w:val="en-US" w:eastAsia="en-US"/>
        </w:rPr>
        <w:t>ed information into the genes, given that this</w:t>
      </w:r>
      <w:r w:rsidR="00DD00D5" w:rsidRPr="008C1119">
        <w:rPr>
          <w:rFonts w:ascii="Garamond" w:eastAsiaTheme="minorHAnsi" w:hAnsi="Garamond"/>
          <w:sz w:val="24"/>
          <w:szCs w:val="24"/>
          <w:lang w:val="en-US" w:eastAsia="en-US"/>
        </w:rPr>
        <w:t xml:space="preserve"> information</w:t>
      </w:r>
      <w:r w:rsidR="00EE1C50" w:rsidRPr="008C1119">
        <w:rPr>
          <w:rFonts w:ascii="Garamond" w:eastAsiaTheme="minorHAnsi" w:hAnsi="Garamond"/>
          <w:sz w:val="24"/>
          <w:szCs w:val="24"/>
          <w:lang w:val="en-US" w:eastAsia="en-US"/>
        </w:rPr>
        <w:t xml:space="preserve"> will reliably be available from the cultural environment too?)</w:t>
      </w:r>
      <w:r w:rsidR="0026283A" w:rsidRPr="008C1119">
        <w:rPr>
          <w:rFonts w:ascii="Garamond" w:eastAsiaTheme="minorHAnsi" w:hAnsi="Garamond"/>
          <w:sz w:val="24"/>
          <w:szCs w:val="24"/>
          <w:lang w:val="en-US" w:eastAsia="en-US"/>
        </w:rPr>
        <w:t xml:space="preserve"> </w:t>
      </w:r>
      <w:r w:rsidR="00EE1C50" w:rsidRPr="008C1119">
        <w:rPr>
          <w:rFonts w:ascii="Garamond" w:eastAsiaTheme="minorHAnsi" w:hAnsi="Garamond"/>
          <w:sz w:val="24"/>
          <w:szCs w:val="24"/>
          <w:lang w:val="en-US" w:eastAsia="en-US"/>
        </w:rPr>
        <w:t xml:space="preserve">And conversely, it is doubtful that we would be so quick to pick up the </w:t>
      </w:r>
      <w:r w:rsidR="00DC69C6" w:rsidRPr="008C1119">
        <w:rPr>
          <w:rFonts w:ascii="Garamond" w:eastAsiaTheme="minorHAnsi" w:hAnsi="Garamond"/>
          <w:sz w:val="24"/>
          <w:szCs w:val="24"/>
          <w:lang w:val="en-US" w:eastAsia="en-US"/>
        </w:rPr>
        <w:t xml:space="preserve">basic </w:t>
      </w:r>
      <w:r w:rsidR="00EE1C50" w:rsidRPr="008C1119">
        <w:rPr>
          <w:rFonts w:ascii="Garamond" w:eastAsiaTheme="minorHAnsi" w:hAnsi="Garamond"/>
          <w:sz w:val="24"/>
          <w:szCs w:val="24"/>
          <w:lang w:val="en-US" w:eastAsia="en-US"/>
        </w:rPr>
        <w:t xml:space="preserve">lore </w:t>
      </w:r>
      <w:r w:rsidR="00E70A02" w:rsidRPr="008C1119">
        <w:rPr>
          <w:rFonts w:ascii="Garamond" w:eastAsiaTheme="minorHAnsi" w:hAnsi="Garamond"/>
          <w:sz w:val="24"/>
          <w:szCs w:val="24"/>
          <w:lang w:val="en-US" w:eastAsia="en-US"/>
        </w:rPr>
        <w:t xml:space="preserve">that </w:t>
      </w:r>
      <w:r w:rsidR="00EE1C50" w:rsidRPr="008C1119">
        <w:rPr>
          <w:rFonts w:ascii="Garamond" w:eastAsiaTheme="minorHAnsi" w:hAnsi="Garamond"/>
          <w:sz w:val="24"/>
          <w:szCs w:val="24"/>
          <w:lang w:val="en-US" w:eastAsia="en-US"/>
        </w:rPr>
        <w:t>our cultural environment offers us,</w:t>
      </w:r>
      <w:r w:rsidRPr="008C1119">
        <w:rPr>
          <w:rFonts w:ascii="Garamond" w:eastAsiaTheme="minorHAnsi" w:hAnsi="Garamond"/>
          <w:sz w:val="24"/>
          <w:szCs w:val="24"/>
          <w:lang w:val="en-US" w:eastAsia="en-US"/>
        </w:rPr>
        <w:t xml:space="preserve"> if we did not have genes that made us </w:t>
      </w:r>
      <w:r w:rsidR="00EE1C50" w:rsidRPr="008C1119">
        <w:rPr>
          <w:rFonts w:ascii="Garamond" w:eastAsiaTheme="minorHAnsi" w:hAnsi="Garamond"/>
          <w:sz w:val="24"/>
          <w:szCs w:val="24"/>
          <w:lang w:val="en-US" w:eastAsia="en-US"/>
        </w:rPr>
        <w:t xml:space="preserve">extremely </w:t>
      </w:r>
      <w:r w:rsidRPr="008C1119">
        <w:rPr>
          <w:rFonts w:ascii="Garamond" w:eastAsiaTheme="minorHAnsi" w:hAnsi="Garamond"/>
          <w:sz w:val="24"/>
          <w:szCs w:val="24"/>
          <w:lang w:val="en-US" w:eastAsia="en-US"/>
        </w:rPr>
        <w:t>ready to learn those lessons.</w:t>
      </w:r>
      <w:r w:rsidR="0026283A" w:rsidRPr="008C1119">
        <w:rPr>
          <w:rFonts w:ascii="Garamond" w:eastAsiaTheme="minorHAnsi" w:hAnsi="Garamond"/>
          <w:sz w:val="24"/>
          <w:szCs w:val="24"/>
          <w:lang w:val="en-US" w:eastAsia="en-US"/>
        </w:rPr>
        <w:t xml:space="preserve"> </w:t>
      </w:r>
      <w:r w:rsidR="00EE1C50" w:rsidRPr="008C1119">
        <w:rPr>
          <w:rFonts w:ascii="Garamond" w:eastAsiaTheme="minorHAnsi" w:hAnsi="Garamond"/>
          <w:sz w:val="24"/>
          <w:szCs w:val="24"/>
          <w:lang w:val="en-US" w:eastAsia="en-US"/>
        </w:rPr>
        <w:t xml:space="preserve">(Once our culture offers us </w:t>
      </w:r>
      <w:r w:rsidR="00DC69C6" w:rsidRPr="008C1119">
        <w:rPr>
          <w:rFonts w:ascii="Garamond" w:eastAsiaTheme="minorHAnsi" w:hAnsi="Garamond"/>
          <w:sz w:val="24"/>
          <w:szCs w:val="24"/>
          <w:lang w:val="en-US" w:eastAsia="en-US"/>
        </w:rPr>
        <w:t xml:space="preserve">biologically </w:t>
      </w:r>
      <w:r w:rsidR="00EE1C50" w:rsidRPr="008C1119">
        <w:rPr>
          <w:rFonts w:ascii="Garamond" w:eastAsiaTheme="minorHAnsi" w:hAnsi="Garamond"/>
          <w:sz w:val="24"/>
          <w:szCs w:val="24"/>
          <w:lang w:val="en-US" w:eastAsia="en-US"/>
        </w:rPr>
        <w:t>valuable information, there will be strong selection pressure for genes that help us acquire it.)</w:t>
      </w:r>
      <w:r w:rsidR="00DD00D5" w:rsidRPr="008C1119">
        <w:rPr>
          <w:rFonts w:ascii="Garamond" w:eastAsiaTheme="minorHAnsi" w:hAnsi="Garamond"/>
          <w:sz w:val="24"/>
          <w:szCs w:val="24"/>
          <w:vertAlign w:val="superscript"/>
          <w:lang w:val="en-US" w:eastAsia="en-US"/>
        </w:rPr>
        <w:footnoteReference w:id="17"/>
      </w:r>
      <w:r w:rsidR="0026283A" w:rsidRPr="008C1119">
        <w:rPr>
          <w:rFonts w:ascii="Garamond" w:eastAsiaTheme="minorHAnsi" w:hAnsi="Garamond"/>
          <w:sz w:val="24"/>
          <w:szCs w:val="24"/>
          <w:lang w:val="en-US" w:eastAsia="en-US"/>
        </w:rPr>
        <w:t xml:space="preserve"> </w:t>
      </w:r>
      <w:r w:rsidR="00DC69C6" w:rsidRPr="008C1119">
        <w:rPr>
          <w:rFonts w:ascii="Garamond" w:eastAsiaTheme="minorHAnsi" w:hAnsi="Garamond"/>
          <w:sz w:val="24"/>
          <w:szCs w:val="24"/>
          <w:lang w:val="en-US" w:eastAsia="en-US"/>
        </w:rPr>
        <w:t xml:space="preserve">In line with these points, I shall </w:t>
      </w:r>
      <w:r w:rsidR="00DD00D5" w:rsidRPr="008C1119">
        <w:rPr>
          <w:rFonts w:ascii="Garamond" w:eastAsiaTheme="minorHAnsi" w:hAnsi="Garamond"/>
          <w:sz w:val="24"/>
          <w:szCs w:val="24"/>
          <w:lang w:val="en-US" w:eastAsia="en-US"/>
        </w:rPr>
        <w:t xml:space="preserve">now </w:t>
      </w:r>
      <w:r w:rsidR="00DC69C6" w:rsidRPr="008C1119">
        <w:rPr>
          <w:rFonts w:ascii="Garamond" w:eastAsiaTheme="minorHAnsi" w:hAnsi="Garamond"/>
          <w:sz w:val="24"/>
          <w:szCs w:val="24"/>
          <w:lang w:val="en-US" w:eastAsia="en-US"/>
        </w:rPr>
        <w:t xml:space="preserve">stop </w:t>
      </w:r>
      <w:r w:rsidR="00DD00D5" w:rsidRPr="008C1119">
        <w:rPr>
          <w:rFonts w:ascii="Garamond" w:eastAsiaTheme="minorHAnsi" w:hAnsi="Garamond"/>
          <w:sz w:val="24"/>
          <w:szCs w:val="24"/>
          <w:lang w:val="en-US" w:eastAsia="en-US"/>
        </w:rPr>
        <w:t>separating</w:t>
      </w:r>
      <w:r w:rsidR="00DC69C6" w:rsidRPr="008C1119">
        <w:rPr>
          <w:rFonts w:ascii="Garamond" w:eastAsiaTheme="minorHAnsi" w:hAnsi="Garamond"/>
          <w:sz w:val="24"/>
          <w:szCs w:val="24"/>
          <w:lang w:val="en-US" w:eastAsia="en-US"/>
        </w:rPr>
        <w:t xml:space="preserve"> biological and cultural traditions, and will simply speak of ‘natural tradition’ as a possible </w:t>
      </w:r>
      <w:r w:rsidR="00DC69C6" w:rsidRPr="008C1119">
        <w:rPr>
          <w:rFonts w:ascii="Garamond" w:eastAsiaTheme="minorHAnsi" w:hAnsi="Garamond"/>
          <w:sz w:val="24"/>
          <w:szCs w:val="24"/>
          <w:lang w:val="en-US" w:eastAsia="en-US"/>
        </w:rPr>
        <w:lastRenderedPageBreak/>
        <w:t xml:space="preserve">source of synthetic a priori knowledge. </w:t>
      </w:r>
    </w:p>
    <w:p w14:paraId="4BDC18EC" w14:textId="77777777" w:rsidR="00926D70" w:rsidRPr="004B27AF" w:rsidRDefault="00926D70" w:rsidP="008C1119">
      <w:pPr>
        <w:widowControl w:val="0"/>
        <w:spacing w:before="60" w:after="60" w:line="300" w:lineRule="exact"/>
        <w:jc w:val="both"/>
        <w:rPr>
          <w:rFonts w:ascii="Garamond" w:eastAsiaTheme="minorHAnsi" w:hAnsi="Garamond"/>
          <w:sz w:val="24"/>
          <w:szCs w:val="24"/>
          <w:lang w:val="en-US" w:eastAsia="en-US"/>
        </w:rPr>
      </w:pPr>
    </w:p>
    <w:p w14:paraId="55B4F771" w14:textId="77777777" w:rsidR="005915E9" w:rsidRPr="004B27AF" w:rsidRDefault="00AF2F31" w:rsidP="00D55A67">
      <w:pPr>
        <w:spacing w:after="0" w:line="240" w:lineRule="auto"/>
        <w:rPr>
          <w:rFonts w:ascii="Garamond" w:hAnsi="Garamond" w:cs="Times New Roman"/>
          <w:b/>
          <w:sz w:val="24"/>
          <w:szCs w:val="24"/>
        </w:rPr>
      </w:pPr>
      <w:r w:rsidRPr="004B27AF">
        <w:rPr>
          <w:rFonts w:ascii="Garamond" w:hAnsi="Garamond" w:cs="Times New Roman"/>
          <w:b/>
          <w:sz w:val="24"/>
          <w:szCs w:val="24"/>
        </w:rPr>
        <w:t xml:space="preserve">11. </w:t>
      </w:r>
      <w:r w:rsidR="00E4671E" w:rsidRPr="004B27AF">
        <w:rPr>
          <w:rFonts w:ascii="Garamond" w:hAnsi="Garamond" w:cs="Times New Roman"/>
          <w:b/>
          <w:sz w:val="24"/>
          <w:szCs w:val="24"/>
        </w:rPr>
        <w:t>The Problems of Philosophy</w:t>
      </w:r>
    </w:p>
    <w:p w14:paraId="1A857E7F" w14:textId="77777777" w:rsidR="005915E9" w:rsidRPr="00493349" w:rsidRDefault="00DD00D5" w:rsidP="00493349">
      <w:pPr>
        <w:widowControl w:val="0"/>
        <w:spacing w:before="60" w:after="60" w:line="300" w:lineRule="exact"/>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t>The last section argued that there is nothing</w:t>
      </w:r>
      <w:r w:rsidR="005915E9" w:rsidRPr="00493349">
        <w:rPr>
          <w:rFonts w:ascii="Garamond" w:eastAsiaTheme="minorHAnsi" w:hAnsi="Garamond"/>
          <w:sz w:val="24"/>
          <w:szCs w:val="24"/>
          <w:lang w:val="en-US" w:eastAsia="en-US"/>
        </w:rPr>
        <w:t xml:space="preserve"> wrong in pri</w:t>
      </w:r>
      <w:r w:rsidR="00DC69C6" w:rsidRPr="00493349">
        <w:rPr>
          <w:rFonts w:ascii="Garamond" w:eastAsiaTheme="minorHAnsi" w:hAnsi="Garamond"/>
          <w:sz w:val="24"/>
          <w:szCs w:val="24"/>
          <w:lang w:val="en-US" w:eastAsia="en-US"/>
        </w:rPr>
        <w:t>nciple with the idea of natural</w:t>
      </w:r>
      <w:r w:rsidRPr="00493349">
        <w:rPr>
          <w:rFonts w:ascii="Garamond" w:eastAsiaTheme="minorHAnsi" w:hAnsi="Garamond"/>
          <w:sz w:val="24"/>
          <w:szCs w:val="24"/>
          <w:lang w:val="en-US" w:eastAsia="en-US"/>
        </w:rPr>
        <w:t xml:space="preserve"> tradition as a source</w:t>
      </w:r>
      <w:r w:rsidR="005915E9" w:rsidRPr="00493349">
        <w:rPr>
          <w:rFonts w:ascii="Garamond" w:eastAsiaTheme="minorHAnsi" w:hAnsi="Garamond"/>
          <w:sz w:val="24"/>
          <w:szCs w:val="24"/>
          <w:lang w:val="en-US" w:eastAsia="en-US"/>
        </w:rPr>
        <w:t xml:space="preserve"> of synthetic a priori knowledge.</w:t>
      </w:r>
      <w:r w:rsidR="0026283A" w:rsidRPr="00493349">
        <w:rPr>
          <w:rFonts w:ascii="Garamond" w:eastAsiaTheme="minorHAnsi" w:hAnsi="Garamond"/>
          <w:sz w:val="24"/>
          <w:szCs w:val="24"/>
          <w:lang w:val="en-US" w:eastAsia="en-US"/>
        </w:rPr>
        <w:t xml:space="preserve"> </w:t>
      </w:r>
      <w:r w:rsidR="005915E9" w:rsidRPr="00493349">
        <w:rPr>
          <w:rFonts w:ascii="Garamond" w:eastAsiaTheme="minorHAnsi" w:hAnsi="Garamond"/>
          <w:sz w:val="24"/>
          <w:szCs w:val="24"/>
          <w:lang w:val="en-US" w:eastAsia="en-US"/>
        </w:rPr>
        <w:t xml:space="preserve">But </w:t>
      </w:r>
      <w:r w:rsidR="0052467D" w:rsidRPr="00493349">
        <w:rPr>
          <w:rFonts w:ascii="Garamond" w:eastAsiaTheme="minorHAnsi" w:hAnsi="Garamond"/>
          <w:sz w:val="24"/>
          <w:szCs w:val="24"/>
          <w:lang w:val="en-US" w:eastAsia="en-US"/>
        </w:rPr>
        <w:t xml:space="preserve">this leaves </w:t>
      </w:r>
      <w:r w:rsidR="00E4671E" w:rsidRPr="00493349">
        <w:rPr>
          <w:rFonts w:ascii="Garamond" w:eastAsiaTheme="minorHAnsi" w:hAnsi="Garamond"/>
          <w:sz w:val="24"/>
          <w:szCs w:val="24"/>
          <w:lang w:val="en-US" w:eastAsia="en-US"/>
        </w:rPr>
        <w:t xml:space="preserve">it </w:t>
      </w:r>
      <w:r w:rsidR="0052467D" w:rsidRPr="00493349">
        <w:rPr>
          <w:rFonts w:ascii="Garamond" w:eastAsiaTheme="minorHAnsi" w:hAnsi="Garamond"/>
          <w:sz w:val="24"/>
          <w:szCs w:val="24"/>
          <w:lang w:val="en-US" w:eastAsia="en-US"/>
        </w:rPr>
        <w:t xml:space="preserve">open whether such knowledge has any role to play in </w:t>
      </w:r>
      <w:r w:rsidR="0052467D" w:rsidRPr="00493349">
        <w:rPr>
          <w:rFonts w:ascii="Garamond" w:eastAsiaTheme="minorHAnsi" w:hAnsi="Garamond"/>
          <w:i/>
          <w:iCs/>
          <w:sz w:val="24"/>
          <w:szCs w:val="24"/>
          <w:lang w:val="en-US" w:eastAsia="en-US"/>
        </w:rPr>
        <w:t>philosophy</w:t>
      </w:r>
      <w:r w:rsidR="0052467D" w:rsidRPr="00493349">
        <w:rPr>
          <w:rFonts w:ascii="Garamond" w:eastAsiaTheme="minorHAnsi" w:hAnsi="Garamond"/>
          <w:sz w:val="24"/>
          <w:szCs w:val="24"/>
          <w:lang w:val="en-US" w:eastAsia="en-US"/>
        </w:rPr>
        <w:t>.</w:t>
      </w:r>
      <w:r w:rsidR="0026283A" w:rsidRPr="00493349">
        <w:rPr>
          <w:rFonts w:ascii="Garamond" w:eastAsiaTheme="minorHAnsi" w:hAnsi="Garamond"/>
          <w:sz w:val="24"/>
          <w:szCs w:val="24"/>
          <w:lang w:val="en-US" w:eastAsia="en-US"/>
        </w:rPr>
        <w:t xml:space="preserve"> </w:t>
      </w:r>
      <w:r w:rsidR="00DC69C6" w:rsidRPr="00493349">
        <w:rPr>
          <w:rFonts w:ascii="Garamond" w:eastAsiaTheme="minorHAnsi" w:hAnsi="Garamond"/>
          <w:sz w:val="24"/>
          <w:szCs w:val="24"/>
          <w:lang w:val="en-US" w:eastAsia="en-US"/>
        </w:rPr>
        <w:t xml:space="preserve">Even </w:t>
      </w:r>
      <w:r w:rsidR="00E4671E" w:rsidRPr="00493349">
        <w:rPr>
          <w:rFonts w:ascii="Garamond" w:eastAsiaTheme="minorHAnsi" w:hAnsi="Garamond"/>
          <w:sz w:val="24"/>
          <w:szCs w:val="24"/>
          <w:lang w:val="en-US" w:eastAsia="en-US"/>
        </w:rPr>
        <w:t xml:space="preserve">if </w:t>
      </w:r>
      <w:r w:rsidR="0052467D" w:rsidRPr="00493349">
        <w:rPr>
          <w:rFonts w:ascii="Garamond" w:eastAsiaTheme="minorHAnsi" w:hAnsi="Garamond"/>
          <w:sz w:val="24"/>
          <w:szCs w:val="24"/>
          <w:lang w:val="en-US" w:eastAsia="en-US"/>
        </w:rPr>
        <w:t>the category of</w:t>
      </w:r>
      <w:r w:rsidR="00DC69C6" w:rsidRPr="00493349">
        <w:rPr>
          <w:rFonts w:ascii="Garamond" w:eastAsiaTheme="minorHAnsi" w:hAnsi="Garamond"/>
          <w:sz w:val="24"/>
          <w:szCs w:val="24"/>
          <w:lang w:val="en-US" w:eastAsia="en-US"/>
        </w:rPr>
        <w:t xml:space="preserve"> tradition-based</w:t>
      </w:r>
      <w:r w:rsidR="00B37A8E" w:rsidRPr="00493349">
        <w:rPr>
          <w:rFonts w:ascii="Garamond" w:eastAsiaTheme="minorHAnsi" w:hAnsi="Garamond"/>
          <w:sz w:val="24"/>
          <w:szCs w:val="24"/>
          <w:lang w:val="en-US" w:eastAsia="en-US"/>
        </w:rPr>
        <w:t xml:space="preserve"> synthetic a priori knowledge </w:t>
      </w:r>
      <w:r w:rsidR="0052467D" w:rsidRPr="00493349">
        <w:rPr>
          <w:rFonts w:ascii="Garamond" w:eastAsiaTheme="minorHAnsi" w:hAnsi="Garamond"/>
          <w:sz w:val="24"/>
          <w:szCs w:val="24"/>
          <w:lang w:val="en-US" w:eastAsia="en-US"/>
        </w:rPr>
        <w:t>is not empty,</w:t>
      </w:r>
      <w:r w:rsidR="00B37A8E" w:rsidRPr="00493349">
        <w:rPr>
          <w:rFonts w:ascii="Garamond" w:eastAsiaTheme="minorHAnsi" w:hAnsi="Garamond"/>
          <w:sz w:val="24"/>
          <w:szCs w:val="24"/>
          <w:lang w:val="en-US" w:eastAsia="en-US"/>
        </w:rPr>
        <w:t xml:space="preserve"> it is not to be taken for granted </w:t>
      </w:r>
      <w:r w:rsidR="0052467D" w:rsidRPr="00493349">
        <w:rPr>
          <w:rFonts w:ascii="Garamond" w:eastAsiaTheme="minorHAnsi" w:hAnsi="Garamond"/>
          <w:sz w:val="24"/>
          <w:szCs w:val="24"/>
          <w:lang w:val="en-US" w:eastAsia="en-US"/>
        </w:rPr>
        <w:t>that any of the intuitions appealed to in philosophy fall into this category.</w:t>
      </w:r>
    </w:p>
    <w:p w14:paraId="0E529CD1" w14:textId="77777777" w:rsidR="00EB504D" w:rsidRPr="00493349" w:rsidRDefault="00E4671E" w:rsidP="00493349">
      <w:pPr>
        <w:widowControl w:val="0"/>
        <w:spacing w:before="60" w:after="60" w:line="300" w:lineRule="exact"/>
        <w:ind w:firstLine="284"/>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t>It is one thing to argue that a few items of basic physical and social knowledge (physical objects don’t just evaporate when unobserved; other people are aware of what is in their line of sight) are given to us a priori by our intellectual tradition.</w:t>
      </w:r>
      <w:r w:rsidR="00C26FE3" w:rsidRPr="00493349">
        <w:rPr>
          <w:rFonts w:ascii="Garamond" w:eastAsiaTheme="minorHAnsi" w:hAnsi="Garamond"/>
          <w:sz w:val="24"/>
          <w:szCs w:val="24"/>
          <w:vertAlign w:val="superscript"/>
          <w:lang w:val="en-US" w:eastAsia="en-US"/>
        </w:rPr>
        <w:footnoteReference w:id="18"/>
      </w:r>
      <w:r w:rsidR="0026283A" w:rsidRPr="00493349">
        <w:rPr>
          <w:rFonts w:ascii="Garamond" w:eastAsiaTheme="minorHAnsi" w:hAnsi="Garamond"/>
          <w:sz w:val="24"/>
          <w:szCs w:val="24"/>
          <w:vertAlign w:val="superscript"/>
          <w:lang w:val="en-US" w:eastAsia="en-US"/>
        </w:rPr>
        <w:t xml:space="preserve"> </w:t>
      </w:r>
      <w:r w:rsidRPr="00493349">
        <w:rPr>
          <w:rFonts w:ascii="Garamond" w:eastAsiaTheme="minorHAnsi" w:hAnsi="Garamond"/>
          <w:sz w:val="24"/>
          <w:szCs w:val="24"/>
          <w:lang w:val="en-US" w:eastAsia="en-US"/>
        </w:rPr>
        <w:t>It would be another to maintain this for the kind of intuitions that feature in philosophical argument (if two bodies swap memories, they swap persons; the conscious mind is non-physical; luckily true justified beliefs are not knowledge; and so on).</w:t>
      </w:r>
      <w:r w:rsidR="0026283A" w:rsidRPr="00493349">
        <w:rPr>
          <w:rFonts w:ascii="Garamond" w:eastAsiaTheme="minorHAnsi" w:hAnsi="Garamond"/>
          <w:sz w:val="24"/>
          <w:szCs w:val="24"/>
          <w:lang w:val="en-US" w:eastAsia="en-US"/>
        </w:rPr>
        <w:t xml:space="preserve"> </w:t>
      </w:r>
      <w:r w:rsidRPr="00493349">
        <w:rPr>
          <w:rFonts w:ascii="Garamond" w:eastAsiaTheme="minorHAnsi" w:hAnsi="Garamond"/>
          <w:sz w:val="24"/>
          <w:szCs w:val="24"/>
          <w:lang w:val="en-US" w:eastAsia="en-US"/>
        </w:rPr>
        <w:t xml:space="preserve">Even if there is some </w:t>
      </w:r>
      <w:r w:rsidR="00C26FE3" w:rsidRPr="00493349">
        <w:rPr>
          <w:rFonts w:ascii="Garamond" w:eastAsiaTheme="minorHAnsi" w:hAnsi="Garamond"/>
          <w:sz w:val="24"/>
          <w:szCs w:val="24"/>
          <w:lang w:val="en-US" w:eastAsia="en-US"/>
        </w:rPr>
        <w:t xml:space="preserve">basic </w:t>
      </w:r>
      <w:r w:rsidRPr="00493349">
        <w:rPr>
          <w:rFonts w:ascii="Garamond" w:eastAsiaTheme="minorHAnsi" w:hAnsi="Garamond"/>
          <w:sz w:val="24"/>
          <w:szCs w:val="24"/>
          <w:lang w:val="en-US" w:eastAsia="en-US"/>
        </w:rPr>
        <w:t>synthetic a priori knowledge, it is by no means clear that intuitions like these qualify.</w:t>
      </w:r>
      <w:r w:rsidR="0026283A" w:rsidRPr="00493349">
        <w:rPr>
          <w:rFonts w:ascii="Garamond" w:eastAsiaTheme="minorHAnsi" w:hAnsi="Garamond"/>
          <w:sz w:val="24"/>
          <w:szCs w:val="24"/>
          <w:lang w:val="en-US" w:eastAsia="en-US"/>
        </w:rPr>
        <w:t xml:space="preserve"> </w:t>
      </w:r>
      <w:r w:rsidR="00C26FE3" w:rsidRPr="00493349">
        <w:rPr>
          <w:rFonts w:ascii="Garamond" w:eastAsiaTheme="minorHAnsi" w:hAnsi="Garamond"/>
          <w:sz w:val="24"/>
          <w:szCs w:val="24"/>
          <w:lang w:val="en-US" w:eastAsia="en-US"/>
        </w:rPr>
        <w:t>Philosophical training no doubt does something to improve the quality of the intuitions appealed to in philosophical discourse.</w:t>
      </w:r>
      <w:r w:rsidR="0026283A" w:rsidRPr="00493349">
        <w:rPr>
          <w:rFonts w:ascii="Garamond" w:eastAsiaTheme="minorHAnsi" w:hAnsi="Garamond"/>
          <w:sz w:val="24"/>
          <w:szCs w:val="24"/>
          <w:lang w:val="en-US" w:eastAsia="en-US"/>
        </w:rPr>
        <w:t xml:space="preserve"> </w:t>
      </w:r>
      <w:r w:rsidR="00C26FE3" w:rsidRPr="00493349">
        <w:rPr>
          <w:rFonts w:ascii="Garamond" w:eastAsiaTheme="minorHAnsi" w:hAnsi="Garamond"/>
          <w:sz w:val="24"/>
          <w:szCs w:val="24"/>
          <w:lang w:val="en-US" w:eastAsia="en-US"/>
        </w:rPr>
        <w:t xml:space="preserve">But </w:t>
      </w:r>
      <w:r w:rsidR="00EB504D" w:rsidRPr="00493349">
        <w:rPr>
          <w:rFonts w:ascii="Garamond" w:eastAsiaTheme="minorHAnsi" w:hAnsi="Garamond"/>
          <w:sz w:val="24"/>
          <w:szCs w:val="24"/>
          <w:lang w:val="en-US" w:eastAsia="en-US"/>
        </w:rPr>
        <w:t>more is needed to show that they can be relied on.</w:t>
      </w:r>
      <w:r w:rsidR="0026283A" w:rsidRPr="00493349">
        <w:rPr>
          <w:rFonts w:ascii="Garamond" w:eastAsiaTheme="minorHAnsi" w:hAnsi="Garamond"/>
          <w:sz w:val="24"/>
          <w:szCs w:val="24"/>
          <w:lang w:val="en-US" w:eastAsia="en-US"/>
        </w:rPr>
        <w:t xml:space="preserve"> </w:t>
      </w:r>
      <w:r w:rsidR="00EB504D" w:rsidRPr="00493349">
        <w:rPr>
          <w:rFonts w:ascii="Garamond" w:eastAsiaTheme="minorHAnsi" w:hAnsi="Garamond"/>
          <w:sz w:val="24"/>
          <w:szCs w:val="24"/>
          <w:lang w:val="en-US" w:eastAsia="en-US"/>
        </w:rPr>
        <w:t>After all, the historical record</w:t>
      </w:r>
      <w:r w:rsidR="00466868" w:rsidRPr="00493349">
        <w:rPr>
          <w:rFonts w:ascii="Garamond" w:eastAsiaTheme="minorHAnsi" w:hAnsi="Garamond"/>
          <w:sz w:val="24"/>
          <w:szCs w:val="24"/>
          <w:lang w:val="en-US" w:eastAsia="en-US"/>
        </w:rPr>
        <w:t xml:space="preserve"> is</w:t>
      </w:r>
      <w:r w:rsidR="00EB504D" w:rsidRPr="00493349">
        <w:rPr>
          <w:rFonts w:ascii="Garamond" w:eastAsiaTheme="minorHAnsi" w:hAnsi="Garamond"/>
          <w:sz w:val="24"/>
          <w:szCs w:val="24"/>
          <w:lang w:val="en-US" w:eastAsia="en-US"/>
        </w:rPr>
        <w:t xml:space="preserve"> </w:t>
      </w:r>
      <w:r w:rsidR="00466868" w:rsidRPr="00493349">
        <w:rPr>
          <w:rFonts w:ascii="Garamond" w:eastAsiaTheme="minorHAnsi" w:hAnsi="Garamond"/>
          <w:sz w:val="24"/>
          <w:szCs w:val="24"/>
          <w:lang w:val="en-US" w:eastAsia="en-US"/>
        </w:rPr>
        <w:t>not good.</w:t>
      </w:r>
      <w:r w:rsidR="0026283A" w:rsidRPr="00493349">
        <w:rPr>
          <w:rFonts w:ascii="Garamond" w:eastAsiaTheme="minorHAnsi" w:hAnsi="Garamond"/>
          <w:sz w:val="24"/>
          <w:szCs w:val="24"/>
          <w:lang w:val="en-US" w:eastAsia="en-US"/>
        </w:rPr>
        <w:t xml:space="preserve"> </w:t>
      </w:r>
      <w:r w:rsidR="00466868" w:rsidRPr="00493349">
        <w:rPr>
          <w:rFonts w:ascii="Garamond" w:eastAsiaTheme="minorHAnsi" w:hAnsi="Garamond"/>
          <w:sz w:val="24"/>
          <w:szCs w:val="24"/>
          <w:lang w:val="en-US" w:eastAsia="en-US"/>
        </w:rPr>
        <w:t>Any number of assumptions that past philosophers once took to be obvious are</w:t>
      </w:r>
      <w:r w:rsidR="00493349">
        <w:rPr>
          <w:rFonts w:ascii="Garamond" w:eastAsiaTheme="minorHAnsi" w:hAnsi="Garamond"/>
          <w:sz w:val="24"/>
          <w:szCs w:val="24"/>
          <w:lang w:val="en-US" w:eastAsia="en-US"/>
        </w:rPr>
        <w:t xml:space="preserve"> now regarded as quite mistaken</w:t>
      </w:r>
      <w:r w:rsidR="0026283A" w:rsidRPr="00493349">
        <w:rPr>
          <w:rFonts w:ascii="Garamond" w:eastAsiaTheme="minorHAnsi" w:hAnsi="Garamond"/>
          <w:sz w:val="24"/>
          <w:szCs w:val="24"/>
          <w:lang w:val="en-US" w:eastAsia="en-US"/>
        </w:rPr>
        <w:t xml:space="preserve"> </w:t>
      </w:r>
      <w:r w:rsidR="00493349">
        <w:rPr>
          <w:rFonts w:ascii="Garamond" w:eastAsiaTheme="minorHAnsi" w:hAnsi="Garamond"/>
          <w:sz w:val="24"/>
          <w:szCs w:val="24"/>
          <w:lang w:val="en-US" w:eastAsia="en-US"/>
        </w:rPr>
        <w:t>(s</w:t>
      </w:r>
      <w:r w:rsidR="00466868" w:rsidRPr="00493349">
        <w:rPr>
          <w:rFonts w:ascii="Garamond" w:eastAsiaTheme="minorHAnsi" w:hAnsi="Garamond"/>
          <w:sz w:val="24"/>
          <w:szCs w:val="24"/>
          <w:lang w:val="en-US" w:eastAsia="en-US"/>
        </w:rPr>
        <w:t>ee Papineau 2013</w:t>
      </w:r>
      <w:r w:rsidR="00493349">
        <w:rPr>
          <w:rFonts w:ascii="Garamond" w:eastAsiaTheme="minorHAnsi" w:hAnsi="Garamond"/>
          <w:sz w:val="24"/>
          <w:szCs w:val="24"/>
          <w:lang w:val="en-US" w:eastAsia="en-US"/>
        </w:rPr>
        <w:t>, 184</w:t>
      </w:r>
      <w:r w:rsidR="00466868" w:rsidRPr="00493349">
        <w:rPr>
          <w:rFonts w:ascii="Garamond" w:eastAsiaTheme="minorHAnsi" w:hAnsi="Garamond"/>
          <w:sz w:val="24"/>
          <w:szCs w:val="24"/>
          <w:lang w:val="en-US" w:eastAsia="en-US"/>
        </w:rPr>
        <w:t>)</w:t>
      </w:r>
      <w:r w:rsidR="00493349">
        <w:rPr>
          <w:rFonts w:ascii="Garamond" w:eastAsiaTheme="minorHAnsi" w:hAnsi="Garamond"/>
          <w:sz w:val="24"/>
          <w:szCs w:val="24"/>
          <w:lang w:val="en-US" w:eastAsia="en-US"/>
        </w:rPr>
        <w:t>.</w:t>
      </w:r>
    </w:p>
    <w:p w14:paraId="1256A6C4" w14:textId="77777777" w:rsidR="00014D26" w:rsidRPr="00493349" w:rsidRDefault="00EB504D" w:rsidP="00493349">
      <w:pPr>
        <w:widowControl w:val="0"/>
        <w:spacing w:before="60" w:after="60" w:line="300" w:lineRule="exact"/>
        <w:ind w:firstLine="284"/>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t>In my view, the very nature of philosophy undermines the thesis that philosophical intuitions constitute synthetic a priori knowledge.</w:t>
      </w:r>
      <w:r w:rsidR="00B37A8E" w:rsidRPr="00493349">
        <w:rPr>
          <w:rFonts w:ascii="Garamond" w:eastAsiaTheme="minorHAnsi" w:hAnsi="Garamond"/>
          <w:sz w:val="24"/>
          <w:szCs w:val="24"/>
          <w:vertAlign w:val="superscript"/>
          <w:lang w:val="en-US" w:eastAsia="en-US"/>
        </w:rPr>
        <w:footnoteReference w:id="19"/>
      </w:r>
      <w:r w:rsidR="0026283A" w:rsidRPr="00493349">
        <w:rPr>
          <w:rFonts w:ascii="Garamond" w:eastAsiaTheme="minorHAnsi" w:hAnsi="Garamond"/>
          <w:sz w:val="24"/>
          <w:szCs w:val="24"/>
          <w:lang w:val="en-US" w:eastAsia="en-US"/>
        </w:rPr>
        <w:t xml:space="preserve"> </w:t>
      </w:r>
      <w:r w:rsidR="00965442" w:rsidRPr="00493349">
        <w:rPr>
          <w:rFonts w:ascii="Garamond" w:eastAsiaTheme="minorHAnsi" w:hAnsi="Garamond"/>
          <w:sz w:val="24"/>
          <w:szCs w:val="24"/>
          <w:lang w:val="en-US" w:eastAsia="en-US"/>
        </w:rPr>
        <w:t>Philosophical issues have a quite specific character, and this means that any intuitions involved cannot be trusted.</w:t>
      </w:r>
      <w:r w:rsidR="0026283A" w:rsidRPr="00493349">
        <w:rPr>
          <w:rFonts w:ascii="Garamond" w:eastAsiaTheme="minorHAnsi" w:hAnsi="Garamond"/>
          <w:sz w:val="24"/>
          <w:szCs w:val="24"/>
          <w:lang w:val="en-US" w:eastAsia="en-US"/>
        </w:rPr>
        <w:t xml:space="preserve"> </w:t>
      </w:r>
      <w:r w:rsidR="00965442" w:rsidRPr="00493349">
        <w:rPr>
          <w:rFonts w:ascii="Garamond" w:eastAsiaTheme="minorHAnsi" w:hAnsi="Garamond"/>
          <w:sz w:val="24"/>
          <w:szCs w:val="24"/>
          <w:lang w:val="en-US" w:eastAsia="en-US"/>
        </w:rPr>
        <w:t>When a philosophical problem arises,</w:t>
      </w:r>
      <w:r w:rsidRPr="00493349">
        <w:rPr>
          <w:rFonts w:ascii="Garamond" w:eastAsiaTheme="minorHAnsi" w:hAnsi="Garamond"/>
          <w:sz w:val="24"/>
          <w:szCs w:val="24"/>
          <w:lang w:val="en-US" w:eastAsia="en-US"/>
        </w:rPr>
        <w:t xml:space="preserve"> this shows</w:t>
      </w:r>
      <w:r w:rsidR="00965442" w:rsidRPr="00493349">
        <w:rPr>
          <w:rFonts w:ascii="Garamond" w:eastAsiaTheme="minorHAnsi" w:hAnsi="Garamond"/>
          <w:sz w:val="24"/>
          <w:szCs w:val="24"/>
          <w:lang w:val="en-US" w:eastAsia="en-US"/>
        </w:rPr>
        <w:t xml:space="preserve"> that something in our thinking needs to be re-ordered.</w:t>
      </w:r>
      <w:r w:rsidR="0026283A" w:rsidRPr="00493349">
        <w:rPr>
          <w:rFonts w:ascii="Garamond" w:eastAsiaTheme="minorHAnsi" w:hAnsi="Garamond"/>
          <w:sz w:val="24"/>
          <w:szCs w:val="24"/>
          <w:lang w:val="en-US" w:eastAsia="en-US"/>
        </w:rPr>
        <w:t xml:space="preserve"> </w:t>
      </w:r>
      <w:r w:rsidR="00965442" w:rsidRPr="00493349">
        <w:rPr>
          <w:rFonts w:ascii="Garamond" w:eastAsiaTheme="minorHAnsi" w:hAnsi="Garamond"/>
          <w:sz w:val="24"/>
          <w:szCs w:val="24"/>
          <w:lang w:val="en-US" w:eastAsia="en-US"/>
        </w:rPr>
        <w:t>But it will characteristically be unclear where the fault lies.</w:t>
      </w:r>
      <w:r w:rsidR="0026283A" w:rsidRPr="00493349">
        <w:rPr>
          <w:rFonts w:ascii="Garamond" w:eastAsiaTheme="minorHAnsi" w:hAnsi="Garamond"/>
          <w:sz w:val="24"/>
          <w:szCs w:val="24"/>
          <w:lang w:val="en-US" w:eastAsia="en-US"/>
        </w:rPr>
        <w:t xml:space="preserve"> </w:t>
      </w:r>
      <w:r w:rsidR="00014D26" w:rsidRPr="00493349">
        <w:rPr>
          <w:rFonts w:ascii="Garamond" w:eastAsiaTheme="minorHAnsi" w:hAnsi="Garamond"/>
          <w:sz w:val="24"/>
          <w:szCs w:val="24"/>
          <w:lang w:val="en-US" w:eastAsia="en-US"/>
        </w:rPr>
        <w:t xml:space="preserve">In this kind of context, the fact that our tradition </w:t>
      </w:r>
      <w:r w:rsidR="00965442" w:rsidRPr="00493349">
        <w:rPr>
          <w:rFonts w:ascii="Garamond" w:eastAsiaTheme="minorHAnsi" w:hAnsi="Garamond"/>
          <w:sz w:val="24"/>
          <w:szCs w:val="24"/>
          <w:lang w:val="en-US" w:eastAsia="en-US"/>
        </w:rPr>
        <w:t>supports some intuition</w:t>
      </w:r>
      <w:r w:rsidR="00636AFB" w:rsidRPr="00493349">
        <w:rPr>
          <w:rFonts w:ascii="Garamond" w:eastAsiaTheme="minorHAnsi" w:hAnsi="Garamond"/>
          <w:sz w:val="24"/>
          <w:szCs w:val="24"/>
          <w:lang w:val="en-US" w:eastAsia="en-US"/>
        </w:rPr>
        <w:t xml:space="preserve"> </w:t>
      </w:r>
      <w:r w:rsidR="000F6B9F" w:rsidRPr="00493349">
        <w:rPr>
          <w:rFonts w:ascii="Garamond" w:eastAsiaTheme="minorHAnsi" w:hAnsi="Garamond"/>
          <w:sz w:val="24"/>
          <w:szCs w:val="24"/>
          <w:lang w:val="en-US" w:eastAsia="en-US"/>
        </w:rPr>
        <w:t>is no kind of</w:t>
      </w:r>
      <w:r w:rsidR="00965442" w:rsidRPr="00493349">
        <w:rPr>
          <w:rFonts w:ascii="Garamond" w:eastAsiaTheme="minorHAnsi" w:hAnsi="Garamond"/>
          <w:sz w:val="24"/>
          <w:szCs w:val="24"/>
          <w:lang w:val="en-US" w:eastAsia="en-US"/>
        </w:rPr>
        <w:t xml:space="preserve"> reason for upholding it.</w:t>
      </w:r>
      <w:r w:rsidR="0026283A" w:rsidRPr="00493349">
        <w:rPr>
          <w:rFonts w:ascii="Garamond" w:eastAsiaTheme="minorHAnsi" w:hAnsi="Garamond"/>
          <w:sz w:val="24"/>
          <w:szCs w:val="24"/>
          <w:lang w:val="en-US" w:eastAsia="en-US"/>
        </w:rPr>
        <w:t xml:space="preserve"> </w:t>
      </w:r>
      <w:r w:rsidRPr="00493349">
        <w:rPr>
          <w:rFonts w:ascii="Garamond" w:eastAsiaTheme="minorHAnsi" w:hAnsi="Garamond"/>
          <w:sz w:val="24"/>
          <w:szCs w:val="24"/>
          <w:lang w:val="en-US" w:eastAsia="en-US"/>
        </w:rPr>
        <w:t>It is all to</w:t>
      </w:r>
      <w:r w:rsidR="000F6B9F" w:rsidRPr="00493349">
        <w:rPr>
          <w:rFonts w:ascii="Garamond" w:eastAsiaTheme="minorHAnsi" w:hAnsi="Garamond"/>
          <w:sz w:val="24"/>
          <w:szCs w:val="24"/>
          <w:lang w:val="en-US" w:eastAsia="en-US"/>
        </w:rPr>
        <w:t>o</w:t>
      </w:r>
      <w:r w:rsidRPr="00493349">
        <w:rPr>
          <w:rFonts w:ascii="Garamond" w:eastAsiaTheme="minorHAnsi" w:hAnsi="Garamond"/>
          <w:sz w:val="24"/>
          <w:szCs w:val="24"/>
          <w:lang w:val="en-US" w:eastAsia="en-US"/>
        </w:rPr>
        <w:t xml:space="preserve"> likely that tradition itself is the source of the difficulty.</w:t>
      </w:r>
      <w:r w:rsidR="0026283A" w:rsidRPr="00493349">
        <w:rPr>
          <w:rFonts w:ascii="Garamond" w:eastAsiaTheme="minorHAnsi" w:hAnsi="Garamond"/>
          <w:sz w:val="24"/>
          <w:szCs w:val="24"/>
          <w:lang w:val="en-US" w:eastAsia="en-US"/>
        </w:rPr>
        <w:t xml:space="preserve"> </w:t>
      </w:r>
      <w:r w:rsidR="00965442" w:rsidRPr="00493349">
        <w:rPr>
          <w:rFonts w:ascii="Garamond" w:eastAsiaTheme="minorHAnsi" w:hAnsi="Garamond"/>
          <w:sz w:val="24"/>
          <w:szCs w:val="24"/>
          <w:lang w:val="en-US" w:eastAsia="en-US"/>
        </w:rPr>
        <w:t>Once we are in the midst of a philosophical conundrum, every assumption we bring to it needs to be re-examined.</w:t>
      </w:r>
    </w:p>
    <w:p w14:paraId="21486075" w14:textId="77777777" w:rsidR="00965442" w:rsidRPr="00493349" w:rsidRDefault="000F6B9F" w:rsidP="00493349">
      <w:pPr>
        <w:widowControl w:val="0"/>
        <w:spacing w:before="60" w:after="60" w:line="300" w:lineRule="exact"/>
        <w:ind w:firstLine="284"/>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t>What makes something a philosophical topic?</w:t>
      </w:r>
      <w:r w:rsidR="0026283A" w:rsidRPr="00493349">
        <w:rPr>
          <w:rFonts w:ascii="Garamond" w:eastAsiaTheme="minorHAnsi" w:hAnsi="Garamond"/>
          <w:sz w:val="24"/>
          <w:szCs w:val="24"/>
          <w:lang w:val="en-US" w:eastAsia="en-US"/>
        </w:rPr>
        <w:t xml:space="preserve"> </w:t>
      </w:r>
      <w:r w:rsidR="00965442" w:rsidRPr="00493349">
        <w:rPr>
          <w:rFonts w:ascii="Garamond" w:eastAsiaTheme="minorHAnsi" w:hAnsi="Garamond"/>
          <w:sz w:val="24"/>
          <w:szCs w:val="24"/>
          <w:lang w:val="en-US" w:eastAsia="en-US"/>
        </w:rPr>
        <w:t>At first sight it might seem as if philoso</w:t>
      </w:r>
      <w:r w:rsidR="004F34F3" w:rsidRPr="00493349">
        <w:rPr>
          <w:rFonts w:ascii="Garamond" w:eastAsiaTheme="minorHAnsi" w:hAnsi="Garamond"/>
          <w:sz w:val="24"/>
          <w:szCs w:val="24"/>
          <w:lang w:val="en-US" w:eastAsia="en-US"/>
        </w:rPr>
        <w:t xml:space="preserve">phy can be characterized by its distinctive </w:t>
      </w:r>
      <w:r w:rsidR="00965442" w:rsidRPr="00493349">
        <w:rPr>
          <w:rFonts w:ascii="Garamond" w:eastAsiaTheme="minorHAnsi" w:hAnsi="Garamond"/>
          <w:sz w:val="24"/>
          <w:szCs w:val="24"/>
          <w:lang w:val="en-US" w:eastAsia="en-US"/>
        </w:rPr>
        <w:t>subject matter: ethics, metaphysics, epistemology, and so on.</w:t>
      </w:r>
      <w:r w:rsidR="0026283A" w:rsidRPr="00493349">
        <w:rPr>
          <w:rFonts w:ascii="Garamond" w:eastAsiaTheme="minorHAnsi" w:hAnsi="Garamond"/>
          <w:sz w:val="24"/>
          <w:szCs w:val="24"/>
          <w:lang w:val="en-US" w:eastAsia="en-US"/>
        </w:rPr>
        <w:t xml:space="preserve"> </w:t>
      </w:r>
      <w:r w:rsidR="00965442" w:rsidRPr="00493349">
        <w:rPr>
          <w:rFonts w:ascii="Garamond" w:eastAsiaTheme="minorHAnsi" w:hAnsi="Garamond"/>
          <w:sz w:val="24"/>
          <w:szCs w:val="24"/>
          <w:lang w:val="en-US" w:eastAsia="en-US"/>
        </w:rPr>
        <w:t xml:space="preserve">But any attempt to characterize philosophy in such terms </w:t>
      </w:r>
      <w:r w:rsidR="00C21314" w:rsidRPr="00493349">
        <w:rPr>
          <w:rFonts w:ascii="Garamond" w:eastAsiaTheme="minorHAnsi" w:hAnsi="Garamond"/>
          <w:sz w:val="24"/>
          <w:szCs w:val="24"/>
          <w:lang w:val="en-US" w:eastAsia="en-US"/>
        </w:rPr>
        <w:t xml:space="preserve">faces </w:t>
      </w:r>
      <w:r w:rsidR="00965442" w:rsidRPr="00493349">
        <w:rPr>
          <w:rFonts w:ascii="Garamond" w:eastAsiaTheme="minorHAnsi" w:hAnsi="Garamond"/>
          <w:sz w:val="24"/>
          <w:szCs w:val="24"/>
          <w:lang w:val="en-US" w:eastAsia="en-US"/>
        </w:rPr>
        <w:t xml:space="preserve">the </w:t>
      </w:r>
      <w:r w:rsidR="00C21314" w:rsidRPr="00493349">
        <w:rPr>
          <w:rFonts w:ascii="Garamond" w:eastAsiaTheme="minorHAnsi" w:hAnsi="Garamond"/>
          <w:sz w:val="24"/>
          <w:szCs w:val="24"/>
          <w:lang w:val="en-US" w:eastAsia="en-US"/>
        </w:rPr>
        <w:t>objection</w:t>
      </w:r>
      <w:r w:rsidR="00965442" w:rsidRPr="00493349">
        <w:rPr>
          <w:rFonts w:ascii="Garamond" w:eastAsiaTheme="minorHAnsi" w:hAnsi="Garamond"/>
          <w:sz w:val="24"/>
          <w:szCs w:val="24"/>
          <w:lang w:val="en-US" w:eastAsia="en-US"/>
        </w:rPr>
        <w:t xml:space="preserve"> that </w:t>
      </w:r>
      <w:r w:rsidR="004F34F3" w:rsidRPr="00493349">
        <w:rPr>
          <w:rFonts w:ascii="Garamond" w:eastAsiaTheme="minorHAnsi" w:hAnsi="Garamond"/>
          <w:sz w:val="24"/>
          <w:szCs w:val="24"/>
          <w:lang w:val="en-US" w:eastAsia="en-US"/>
        </w:rPr>
        <w:t>there is no limit to the range of intellectual contexts in which philosophical issues can manifest themselves</w:t>
      </w:r>
      <w:r w:rsidR="00965442" w:rsidRPr="00493349">
        <w:rPr>
          <w:rFonts w:ascii="Garamond" w:eastAsiaTheme="minorHAnsi" w:hAnsi="Garamond"/>
          <w:sz w:val="24"/>
          <w:szCs w:val="24"/>
          <w:lang w:val="en-US" w:eastAsia="en-US"/>
        </w:rPr>
        <w:t>.</w:t>
      </w:r>
      <w:r w:rsidR="0026283A" w:rsidRPr="00493349">
        <w:rPr>
          <w:rFonts w:ascii="Garamond" w:eastAsiaTheme="minorHAnsi" w:hAnsi="Garamond"/>
          <w:sz w:val="24"/>
          <w:szCs w:val="24"/>
          <w:lang w:val="en-US" w:eastAsia="en-US"/>
        </w:rPr>
        <w:t xml:space="preserve"> </w:t>
      </w:r>
      <w:r w:rsidR="00965442" w:rsidRPr="00493349">
        <w:rPr>
          <w:rFonts w:ascii="Garamond" w:eastAsiaTheme="minorHAnsi" w:hAnsi="Garamond"/>
          <w:sz w:val="24"/>
          <w:szCs w:val="24"/>
          <w:lang w:val="en-US" w:eastAsia="en-US"/>
        </w:rPr>
        <w:t>My favourite example is: why do mirrors reverse left-to-right but not up-to-down?</w:t>
      </w:r>
      <w:r w:rsidR="0026283A" w:rsidRPr="00493349">
        <w:rPr>
          <w:rFonts w:ascii="Garamond" w:eastAsiaTheme="minorHAnsi" w:hAnsi="Garamond"/>
          <w:sz w:val="24"/>
          <w:szCs w:val="24"/>
          <w:lang w:val="en-US" w:eastAsia="en-US"/>
        </w:rPr>
        <w:t xml:space="preserve"> </w:t>
      </w:r>
      <w:r w:rsidR="00DB147F" w:rsidRPr="00493349">
        <w:rPr>
          <w:rFonts w:ascii="Garamond" w:eastAsiaTheme="minorHAnsi" w:hAnsi="Garamond"/>
          <w:sz w:val="24"/>
          <w:szCs w:val="24"/>
          <w:lang w:val="en-US" w:eastAsia="en-US"/>
        </w:rPr>
        <w:t xml:space="preserve">This is not an issue that matters to anything else very much, certainly not to ethics, </w:t>
      </w:r>
      <w:r w:rsidR="004F34F3" w:rsidRPr="00493349">
        <w:rPr>
          <w:rFonts w:ascii="Garamond" w:eastAsiaTheme="minorHAnsi" w:hAnsi="Garamond"/>
          <w:sz w:val="24"/>
          <w:szCs w:val="24"/>
          <w:lang w:val="en-US" w:eastAsia="en-US"/>
        </w:rPr>
        <w:t xml:space="preserve">or </w:t>
      </w:r>
      <w:r w:rsidR="00DB147F" w:rsidRPr="00493349">
        <w:rPr>
          <w:rFonts w:ascii="Garamond" w:eastAsiaTheme="minorHAnsi" w:hAnsi="Garamond"/>
          <w:sz w:val="24"/>
          <w:szCs w:val="24"/>
          <w:lang w:val="en-US" w:eastAsia="en-US"/>
        </w:rPr>
        <w:t>m</w:t>
      </w:r>
      <w:r w:rsidRPr="00493349">
        <w:rPr>
          <w:rFonts w:ascii="Garamond" w:eastAsiaTheme="minorHAnsi" w:hAnsi="Garamond"/>
          <w:sz w:val="24"/>
          <w:szCs w:val="24"/>
          <w:lang w:val="en-US" w:eastAsia="en-US"/>
        </w:rPr>
        <w:t>etaphysics, or epistemology.</w:t>
      </w:r>
      <w:r w:rsidR="0026283A" w:rsidRPr="00493349">
        <w:rPr>
          <w:rFonts w:ascii="Garamond" w:eastAsiaTheme="minorHAnsi" w:hAnsi="Garamond"/>
          <w:sz w:val="24"/>
          <w:szCs w:val="24"/>
          <w:lang w:val="en-US" w:eastAsia="en-US"/>
        </w:rPr>
        <w:t xml:space="preserve"> </w:t>
      </w:r>
      <w:r w:rsidRPr="00493349">
        <w:rPr>
          <w:rFonts w:ascii="Garamond" w:eastAsiaTheme="minorHAnsi" w:hAnsi="Garamond"/>
          <w:sz w:val="24"/>
          <w:szCs w:val="24"/>
          <w:lang w:val="en-US" w:eastAsia="en-US"/>
        </w:rPr>
        <w:t>But</w:t>
      </w:r>
      <w:r w:rsidR="00DB147F" w:rsidRPr="00493349">
        <w:rPr>
          <w:rFonts w:ascii="Garamond" w:eastAsiaTheme="minorHAnsi" w:hAnsi="Garamond"/>
          <w:sz w:val="24"/>
          <w:szCs w:val="24"/>
          <w:lang w:val="en-US" w:eastAsia="en-US"/>
        </w:rPr>
        <w:t xml:space="preserve"> it is recognizably a philosophical problem, indeed an exemplary one.</w:t>
      </w:r>
      <w:r w:rsidR="008C2038">
        <w:rPr>
          <w:rFonts w:ascii="Garamond" w:eastAsiaTheme="minorHAnsi" w:hAnsi="Garamond"/>
          <w:sz w:val="24"/>
          <w:szCs w:val="24"/>
          <w:lang w:val="en-US" w:eastAsia="en-US"/>
        </w:rPr>
        <w:t xml:space="preserve"> (Block 1974, Locke 1977.)</w:t>
      </w:r>
    </w:p>
    <w:p w14:paraId="70A92545" w14:textId="77777777" w:rsidR="00DB147F" w:rsidRPr="00493349" w:rsidRDefault="004F34F3" w:rsidP="00493349">
      <w:pPr>
        <w:widowControl w:val="0"/>
        <w:spacing w:before="60" w:after="60" w:line="300" w:lineRule="exact"/>
        <w:ind w:firstLine="284"/>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lastRenderedPageBreak/>
        <w:t xml:space="preserve">In truth, philosophical </w:t>
      </w:r>
      <w:r w:rsidR="00C21314" w:rsidRPr="00493349">
        <w:rPr>
          <w:rFonts w:ascii="Garamond" w:eastAsiaTheme="minorHAnsi" w:hAnsi="Garamond"/>
          <w:sz w:val="24"/>
          <w:szCs w:val="24"/>
          <w:lang w:val="en-US" w:eastAsia="en-US"/>
        </w:rPr>
        <w:t>issue</w:t>
      </w:r>
      <w:r w:rsidRPr="00493349">
        <w:rPr>
          <w:rFonts w:ascii="Garamond" w:eastAsiaTheme="minorHAnsi" w:hAnsi="Garamond"/>
          <w:sz w:val="24"/>
          <w:szCs w:val="24"/>
          <w:lang w:val="en-US" w:eastAsia="en-US"/>
        </w:rPr>
        <w:t xml:space="preserve">s are not defined by their subject matter, but by </w:t>
      </w:r>
      <w:r w:rsidR="00C21314" w:rsidRPr="00493349">
        <w:rPr>
          <w:rFonts w:ascii="Garamond" w:eastAsiaTheme="minorHAnsi" w:hAnsi="Garamond"/>
          <w:sz w:val="24"/>
          <w:szCs w:val="24"/>
          <w:lang w:val="en-US" w:eastAsia="en-US"/>
        </w:rPr>
        <w:t>an element of paradox.</w:t>
      </w:r>
      <w:r w:rsidR="0026283A" w:rsidRPr="00493349">
        <w:rPr>
          <w:rFonts w:ascii="Garamond" w:eastAsiaTheme="minorHAnsi" w:hAnsi="Garamond"/>
          <w:sz w:val="24"/>
          <w:szCs w:val="24"/>
          <w:lang w:val="en-US" w:eastAsia="en-US"/>
        </w:rPr>
        <w:t xml:space="preserve"> </w:t>
      </w:r>
      <w:r w:rsidR="00C21314" w:rsidRPr="00493349">
        <w:rPr>
          <w:rFonts w:ascii="Garamond" w:eastAsiaTheme="minorHAnsi" w:hAnsi="Garamond"/>
          <w:sz w:val="24"/>
          <w:szCs w:val="24"/>
          <w:lang w:val="en-US" w:eastAsia="en-US"/>
        </w:rPr>
        <w:t xml:space="preserve">One strand in our thinking </w:t>
      </w:r>
      <w:r w:rsidR="008E6F8B" w:rsidRPr="00493349">
        <w:rPr>
          <w:rFonts w:ascii="Garamond" w:eastAsiaTheme="minorHAnsi" w:hAnsi="Garamond"/>
          <w:sz w:val="24"/>
          <w:szCs w:val="24"/>
          <w:lang w:val="en-US" w:eastAsia="en-US"/>
        </w:rPr>
        <w:t>leads us to one</w:t>
      </w:r>
      <w:r w:rsidR="00C21314" w:rsidRPr="00493349">
        <w:rPr>
          <w:rFonts w:ascii="Garamond" w:eastAsiaTheme="minorHAnsi" w:hAnsi="Garamond"/>
          <w:sz w:val="24"/>
          <w:szCs w:val="24"/>
          <w:lang w:val="en-US" w:eastAsia="en-US"/>
        </w:rPr>
        <w:t xml:space="preserve"> conclusion, but another argues for the opposite.</w:t>
      </w:r>
      <w:r w:rsidR="0026283A" w:rsidRPr="00493349">
        <w:rPr>
          <w:rFonts w:ascii="Garamond" w:eastAsiaTheme="minorHAnsi" w:hAnsi="Garamond"/>
          <w:sz w:val="24"/>
          <w:szCs w:val="24"/>
          <w:lang w:val="en-US" w:eastAsia="en-US"/>
        </w:rPr>
        <w:t xml:space="preserve"> </w:t>
      </w:r>
      <w:r w:rsidR="00C21314" w:rsidRPr="00493349">
        <w:rPr>
          <w:rFonts w:ascii="Garamond" w:eastAsiaTheme="minorHAnsi" w:hAnsi="Garamond"/>
          <w:sz w:val="24"/>
          <w:szCs w:val="24"/>
          <w:lang w:val="en-US" w:eastAsia="en-US"/>
        </w:rPr>
        <w:t>So</w:t>
      </w:r>
      <w:r w:rsidR="00FA47E2" w:rsidRPr="00493349">
        <w:rPr>
          <w:rFonts w:ascii="Garamond" w:eastAsiaTheme="minorHAnsi" w:hAnsi="Garamond"/>
          <w:sz w:val="24"/>
          <w:szCs w:val="24"/>
          <w:lang w:val="en-US" w:eastAsia="en-US"/>
        </w:rPr>
        <w:t>mething is amiss in our reasoning</w:t>
      </w:r>
      <w:r w:rsidR="00C21314" w:rsidRPr="00493349">
        <w:rPr>
          <w:rFonts w:ascii="Garamond" w:eastAsiaTheme="minorHAnsi" w:hAnsi="Garamond"/>
          <w:sz w:val="24"/>
          <w:szCs w:val="24"/>
          <w:lang w:val="en-US" w:eastAsia="en-US"/>
        </w:rPr>
        <w:t>, but we are not sure what.</w:t>
      </w:r>
      <w:r w:rsidR="0026283A" w:rsidRPr="00493349">
        <w:rPr>
          <w:rFonts w:ascii="Garamond" w:eastAsiaTheme="minorHAnsi" w:hAnsi="Garamond"/>
          <w:sz w:val="24"/>
          <w:szCs w:val="24"/>
          <w:lang w:val="en-US" w:eastAsia="en-US"/>
        </w:rPr>
        <w:t xml:space="preserve"> </w:t>
      </w:r>
      <w:r w:rsidR="00C21314" w:rsidRPr="00493349">
        <w:rPr>
          <w:rFonts w:ascii="Garamond" w:eastAsiaTheme="minorHAnsi" w:hAnsi="Garamond"/>
          <w:sz w:val="24"/>
          <w:szCs w:val="24"/>
          <w:lang w:val="en-US" w:eastAsia="en-US"/>
        </w:rPr>
        <w:t xml:space="preserve">Often </w:t>
      </w:r>
      <w:r w:rsidRPr="00493349">
        <w:rPr>
          <w:rFonts w:ascii="Garamond" w:eastAsiaTheme="minorHAnsi" w:hAnsi="Garamond"/>
          <w:sz w:val="24"/>
          <w:szCs w:val="24"/>
          <w:lang w:val="en-US" w:eastAsia="en-US"/>
        </w:rPr>
        <w:t xml:space="preserve">some of </w:t>
      </w:r>
      <w:r w:rsidR="00C21314" w:rsidRPr="00493349">
        <w:rPr>
          <w:rFonts w:ascii="Garamond" w:eastAsiaTheme="minorHAnsi" w:hAnsi="Garamond"/>
          <w:sz w:val="24"/>
          <w:szCs w:val="24"/>
          <w:lang w:val="en-US" w:eastAsia="en-US"/>
        </w:rPr>
        <w:t xml:space="preserve">the assumptions </w:t>
      </w:r>
      <w:r w:rsidRPr="00493349">
        <w:rPr>
          <w:rFonts w:ascii="Garamond" w:eastAsiaTheme="minorHAnsi" w:hAnsi="Garamond"/>
          <w:sz w:val="24"/>
          <w:szCs w:val="24"/>
          <w:lang w:val="en-US" w:eastAsia="en-US"/>
        </w:rPr>
        <w:t xml:space="preserve">generating </w:t>
      </w:r>
      <w:r w:rsidR="00C21314" w:rsidRPr="00493349">
        <w:rPr>
          <w:rFonts w:ascii="Garamond" w:eastAsiaTheme="minorHAnsi" w:hAnsi="Garamond"/>
          <w:sz w:val="24"/>
          <w:szCs w:val="24"/>
          <w:lang w:val="en-US" w:eastAsia="en-US"/>
        </w:rPr>
        <w:t xml:space="preserve">the </w:t>
      </w:r>
      <w:r w:rsidRPr="00493349">
        <w:rPr>
          <w:rFonts w:ascii="Garamond" w:eastAsiaTheme="minorHAnsi" w:hAnsi="Garamond"/>
          <w:sz w:val="24"/>
          <w:szCs w:val="24"/>
          <w:lang w:val="en-US" w:eastAsia="en-US"/>
        </w:rPr>
        <w:t>conflict</w:t>
      </w:r>
      <w:r w:rsidR="00C21314" w:rsidRPr="00493349">
        <w:rPr>
          <w:rFonts w:ascii="Garamond" w:eastAsiaTheme="minorHAnsi" w:hAnsi="Garamond"/>
          <w:sz w:val="24"/>
          <w:szCs w:val="24"/>
          <w:lang w:val="en-US" w:eastAsia="en-US"/>
        </w:rPr>
        <w:t xml:space="preserve"> </w:t>
      </w:r>
      <w:r w:rsidR="008E6F8B" w:rsidRPr="00493349">
        <w:rPr>
          <w:rFonts w:ascii="Garamond" w:eastAsiaTheme="minorHAnsi" w:hAnsi="Garamond"/>
          <w:sz w:val="24"/>
          <w:szCs w:val="24"/>
          <w:lang w:val="en-US" w:eastAsia="en-US"/>
        </w:rPr>
        <w:t>are deep-seated and implicit, which makes it all the more d</w:t>
      </w:r>
      <w:r w:rsidRPr="00493349">
        <w:rPr>
          <w:rFonts w:ascii="Garamond" w:eastAsiaTheme="minorHAnsi" w:hAnsi="Garamond"/>
          <w:sz w:val="24"/>
          <w:szCs w:val="24"/>
          <w:lang w:val="en-US" w:eastAsia="en-US"/>
        </w:rPr>
        <w:t>ifficult to see how the conundru</w:t>
      </w:r>
      <w:r w:rsidR="008E6F8B" w:rsidRPr="00493349">
        <w:rPr>
          <w:rFonts w:ascii="Garamond" w:eastAsiaTheme="minorHAnsi" w:hAnsi="Garamond"/>
          <w:sz w:val="24"/>
          <w:szCs w:val="24"/>
          <w:lang w:val="en-US" w:eastAsia="en-US"/>
        </w:rPr>
        <w:t>m should be resolved.</w:t>
      </w:r>
      <w:r w:rsidR="0026283A" w:rsidRPr="00493349">
        <w:rPr>
          <w:rFonts w:ascii="Garamond" w:eastAsiaTheme="minorHAnsi" w:hAnsi="Garamond"/>
          <w:sz w:val="24"/>
          <w:szCs w:val="24"/>
          <w:lang w:val="en-US" w:eastAsia="en-US"/>
        </w:rPr>
        <w:t xml:space="preserve"> </w:t>
      </w:r>
      <w:r w:rsidR="00C21314" w:rsidRPr="00493349">
        <w:rPr>
          <w:rFonts w:ascii="Garamond" w:eastAsiaTheme="minorHAnsi" w:hAnsi="Garamond"/>
          <w:sz w:val="24"/>
          <w:szCs w:val="24"/>
          <w:lang w:val="en-US" w:eastAsia="en-US"/>
        </w:rPr>
        <w:t xml:space="preserve"> </w:t>
      </w:r>
    </w:p>
    <w:p w14:paraId="2407ADD2" w14:textId="77777777" w:rsidR="008E6F8B" w:rsidRPr="00493349" w:rsidRDefault="008E6F8B" w:rsidP="00493349">
      <w:pPr>
        <w:widowControl w:val="0"/>
        <w:spacing w:before="60" w:after="60" w:line="300" w:lineRule="exact"/>
        <w:ind w:firstLine="284"/>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t>This is why philosophical problems are not restricted to traditional area</w:t>
      </w:r>
      <w:r w:rsidR="00A54568" w:rsidRPr="00493349">
        <w:rPr>
          <w:rFonts w:ascii="Garamond" w:eastAsiaTheme="minorHAnsi" w:hAnsi="Garamond"/>
          <w:sz w:val="24"/>
          <w:szCs w:val="24"/>
          <w:lang w:val="en-US" w:eastAsia="en-US"/>
        </w:rPr>
        <w:t>s of philosophy.</w:t>
      </w:r>
      <w:r w:rsidR="0026283A" w:rsidRPr="00493349">
        <w:rPr>
          <w:rFonts w:ascii="Garamond" w:eastAsiaTheme="minorHAnsi" w:hAnsi="Garamond"/>
          <w:sz w:val="24"/>
          <w:szCs w:val="24"/>
          <w:lang w:val="en-US" w:eastAsia="en-US"/>
        </w:rPr>
        <w:t xml:space="preserve"> </w:t>
      </w:r>
      <w:r w:rsidR="00A54568" w:rsidRPr="00493349">
        <w:rPr>
          <w:rFonts w:ascii="Garamond" w:eastAsiaTheme="minorHAnsi" w:hAnsi="Garamond"/>
          <w:sz w:val="24"/>
          <w:szCs w:val="24"/>
          <w:lang w:val="en-US" w:eastAsia="en-US"/>
        </w:rPr>
        <w:t xml:space="preserve">While there are certainly </w:t>
      </w:r>
      <w:r w:rsidR="00D54344" w:rsidRPr="00493349">
        <w:rPr>
          <w:rFonts w:ascii="Garamond" w:eastAsiaTheme="minorHAnsi" w:hAnsi="Garamond"/>
          <w:sz w:val="24"/>
          <w:szCs w:val="24"/>
          <w:lang w:val="en-US" w:eastAsia="en-US"/>
        </w:rPr>
        <w:t>many</w:t>
      </w:r>
      <w:r w:rsidR="00A54568" w:rsidRPr="00493349">
        <w:rPr>
          <w:rFonts w:ascii="Garamond" w:eastAsiaTheme="minorHAnsi" w:hAnsi="Garamond"/>
          <w:sz w:val="24"/>
          <w:szCs w:val="24"/>
          <w:lang w:val="en-US" w:eastAsia="en-US"/>
        </w:rPr>
        <w:t xml:space="preserve"> difficult </w:t>
      </w:r>
      <w:r w:rsidR="00D54344" w:rsidRPr="00493349">
        <w:rPr>
          <w:rFonts w:ascii="Garamond" w:eastAsiaTheme="minorHAnsi" w:hAnsi="Garamond"/>
          <w:sz w:val="24"/>
          <w:szCs w:val="24"/>
          <w:lang w:val="en-US" w:eastAsia="en-US"/>
        </w:rPr>
        <w:t xml:space="preserve">philosophical </w:t>
      </w:r>
      <w:r w:rsidR="004F34F3" w:rsidRPr="00493349">
        <w:rPr>
          <w:rFonts w:ascii="Garamond" w:eastAsiaTheme="minorHAnsi" w:hAnsi="Garamond"/>
          <w:sz w:val="24"/>
          <w:szCs w:val="24"/>
          <w:lang w:val="en-US" w:eastAsia="en-US"/>
        </w:rPr>
        <w:t>challenge</w:t>
      </w:r>
      <w:r w:rsidR="00A54568" w:rsidRPr="00493349">
        <w:rPr>
          <w:rFonts w:ascii="Garamond" w:eastAsiaTheme="minorHAnsi" w:hAnsi="Garamond"/>
          <w:sz w:val="24"/>
          <w:szCs w:val="24"/>
          <w:lang w:val="en-US" w:eastAsia="en-US"/>
        </w:rPr>
        <w:t xml:space="preserve">s in these traditional areas, </w:t>
      </w:r>
      <w:r w:rsidR="00D54344" w:rsidRPr="00493349">
        <w:rPr>
          <w:rFonts w:ascii="Garamond" w:eastAsiaTheme="minorHAnsi" w:hAnsi="Garamond"/>
          <w:sz w:val="24"/>
          <w:szCs w:val="24"/>
          <w:lang w:val="en-US" w:eastAsia="en-US"/>
        </w:rPr>
        <w:t>there are also plenty elsewhere</w:t>
      </w:r>
      <w:r w:rsidR="00A54568" w:rsidRPr="00493349">
        <w:rPr>
          <w:rFonts w:ascii="Garamond" w:eastAsiaTheme="minorHAnsi" w:hAnsi="Garamond"/>
          <w:sz w:val="24"/>
          <w:szCs w:val="24"/>
          <w:lang w:val="en-US" w:eastAsia="en-US"/>
        </w:rPr>
        <w:t>.</w:t>
      </w:r>
      <w:r w:rsidR="0026283A" w:rsidRPr="00493349">
        <w:rPr>
          <w:rFonts w:ascii="Garamond" w:eastAsiaTheme="minorHAnsi" w:hAnsi="Garamond"/>
          <w:sz w:val="24"/>
          <w:szCs w:val="24"/>
          <w:lang w:val="en-US" w:eastAsia="en-US"/>
        </w:rPr>
        <w:t xml:space="preserve"> </w:t>
      </w:r>
      <w:r w:rsidR="00A54568" w:rsidRPr="00493349">
        <w:rPr>
          <w:rFonts w:ascii="Garamond" w:eastAsiaTheme="minorHAnsi" w:hAnsi="Garamond"/>
          <w:sz w:val="24"/>
          <w:szCs w:val="24"/>
          <w:lang w:val="en-US" w:eastAsia="en-US"/>
        </w:rPr>
        <w:t xml:space="preserve">For example, we find </w:t>
      </w:r>
      <w:r w:rsidR="004F34F3" w:rsidRPr="00493349">
        <w:rPr>
          <w:rFonts w:ascii="Garamond" w:eastAsiaTheme="minorHAnsi" w:hAnsi="Garamond"/>
          <w:sz w:val="24"/>
          <w:szCs w:val="24"/>
          <w:lang w:val="en-US" w:eastAsia="en-US"/>
        </w:rPr>
        <w:t>philosophical problems</w:t>
      </w:r>
      <w:r w:rsidR="00D54344" w:rsidRPr="00493349">
        <w:rPr>
          <w:rFonts w:ascii="Garamond" w:eastAsiaTheme="minorHAnsi" w:hAnsi="Garamond"/>
          <w:sz w:val="24"/>
          <w:szCs w:val="24"/>
          <w:lang w:val="en-US" w:eastAsia="en-US"/>
        </w:rPr>
        <w:t xml:space="preserve"> </w:t>
      </w:r>
      <w:r w:rsidR="00A54568" w:rsidRPr="00493349">
        <w:rPr>
          <w:rFonts w:ascii="Garamond" w:eastAsiaTheme="minorHAnsi" w:hAnsi="Garamond"/>
          <w:sz w:val="24"/>
          <w:szCs w:val="24"/>
          <w:lang w:val="en-US" w:eastAsia="en-US"/>
        </w:rPr>
        <w:t>within biology (altruism can’t evolve, but it does) and physics (the wave packet must collapse, but this violates physical law).</w:t>
      </w:r>
      <w:r w:rsidR="0026283A" w:rsidRPr="00493349">
        <w:rPr>
          <w:rFonts w:ascii="Garamond" w:eastAsiaTheme="minorHAnsi" w:hAnsi="Garamond"/>
          <w:sz w:val="24"/>
          <w:szCs w:val="24"/>
          <w:lang w:val="en-US" w:eastAsia="en-US"/>
        </w:rPr>
        <w:t xml:space="preserve"> </w:t>
      </w:r>
      <w:r w:rsidR="00A54568" w:rsidRPr="00493349">
        <w:rPr>
          <w:rFonts w:ascii="Garamond" w:eastAsiaTheme="minorHAnsi" w:hAnsi="Garamond"/>
          <w:sz w:val="24"/>
          <w:szCs w:val="24"/>
          <w:lang w:val="en-US" w:eastAsia="en-US"/>
        </w:rPr>
        <w:t>I am currently wr</w:t>
      </w:r>
      <w:r w:rsidR="004F34F3" w:rsidRPr="00493349">
        <w:rPr>
          <w:rFonts w:ascii="Garamond" w:eastAsiaTheme="minorHAnsi" w:hAnsi="Garamond"/>
          <w:sz w:val="24"/>
          <w:szCs w:val="24"/>
          <w:lang w:val="en-US" w:eastAsia="en-US"/>
        </w:rPr>
        <w:t>iting a paper on the mental aspects</w:t>
      </w:r>
      <w:r w:rsidR="00A54568" w:rsidRPr="00493349">
        <w:rPr>
          <w:rFonts w:ascii="Garamond" w:eastAsiaTheme="minorHAnsi" w:hAnsi="Garamond"/>
          <w:sz w:val="24"/>
          <w:szCs w:val="24"/>
          <w:lang w:val="en-US" w:eastAsia="en-US"/>
        </w:rPr>
        <w:t xml:space="preserve"> of </w:t>
      </w:r>
      <w:r w:rsidR="00D54344" w:rsidRPr="00493349">
        <w:rPr>
          <w:rFonts w:ascii="Garamond" w:eastAsiaTheme="minorHAnsi" w:hAnsi="Garamond"/>
          <w:sz w:val="24"/>
          <w:szCs w:val="24"/>
          <w:lang w:val="en-US" w:eastAsia="en-US"/>
        </w:rPr>
        <w:t>sport</w:t>
      </w:r>
      <w:r w:rsidR="00A54568" w:rsidRPr="00493349">
        <w:rPr>
          <w:rFonts w:ascii="Garamond" w:eastAsiaTheme="minorHAnsi" w:hAnsi="Garamond"/>
          <w:sz w:val="24"/>
          <w:szCs w:val="24"/>
          <w:lang w:val="en-US" w:eastAsia="en-US"/>
        </w:rPr>
        <w:t xml:space="preserve"> (</w:t>
      </w:r>
      <w:r w:rsidR="00D54344" w:rsidRPr="00493349">
        <w:rPr>
          <w:rFonts w:ascii="Garamond" w:eastAsiaTheme="minorHAnsi" w:hAnsi="Garamond"/>
          <w:sz w:val="24"/>
          <w:szCs w:val="24"/>
          <w:lang w:val="en-US" w:eastAsia="en-US"/>
        </w:rPr>
        <w:t xml:space="preserve">fast sporting skills </w:t>
      </w:r>
      <w:r w:rsidR="004F34F3" w:rsidRPr="00493349">
        <w:rPr>
          <w:rFonts w:ascii="Garamond" w:eastAsiaTheme="minorHAnsi" w:hAnsi="Garamond"/>
          <w:sz w:val="24"/>
          <w:szCs w:val="24"/>
          <w:lang w:val="en-US" w:eastAsia="en-US"/>
        </w:rPr>
        <w:t xml:space="preserve">are </w:t>
      </w:r>
      <w:r w:rsidR="00D54344" w:rsidRPr="00493349">
        <w:rPr>
          <w:rFonts w:ascii="Garamond" w:eastAsiaTheme="minorHAnsi" w:hAnsi="Garamond"/>
          <w:sz w:val="24"/>
          <w:szCs w:val="24"/>
          <w:lang w:val="en-US" w:eastAsia="en-US"/>
        </w:rPr>
        <w:t>automatic reflexes, but the performer’s conscious mind-set is crucial to sporting success).</w:t>
      </w:r>
      <w:r w:rsidR="0026283A" w:rsidRPr="00493349">
        <w:rPr>
          <w:rFonts w:ascii="Garamond" w:eastAsiaTheme="minorHAnsi" w:hAnsi="Garamond"/>
          <w:sz w:val="24"/>
          <w:szCs w:val="24"/>
          <w:lang w:val="en-US" w:eastAsia="en-US"/>
        </w:rPr>
        <w:t xml:space="preserve"> </w:t>
      </w:r>
      <w:r w:rsidR="00D54344" w:rsidRPr="00493349">
        <w:rPr>
          <w:rFonts w:ascii="Garamond" w:eastAsiaTheme="minorHAnsi" w:hAnsi="Garamond"/>
          <w:sz w:val="24"/>
          <w:szCs w:val="24"/>
          <w:lang w:val="en-US" w:eastAsia="en-US"/>
        </w:rPr>
        <w:t>And then there are the mirrors (the transmission and reflection of light is the same in all directions, yet the reversal is not).</w:t>
      </w:r>
      <w:r w:rsidR="0026283A" w:rsidRPr="00493349">
        <w:rPr>
          <w:rFonts w:ascii="Garamond" w:eastAsiaTheme="minorHAnsi" w:hAnsi="Garamond"/>
          <w:sz w:val="24"/>
          <w:szCs w:val="24"/>
          <w:lang w:val="en-US" w:eastAsia="en-US"/>
        </w:rPr>
        <w:t xml:space="preserve"> </w:t>
      </w:r>
    </w:p>
    <w:p w14:paraId="55A41E8A" w14:textId="77777777" w:rsidR="00A54568" w:rsidRPr="00493349" w:rsidRDefault="00865450" w:rsidP="00493349">
      <w:pPr>
        <w:widowControl w:val="0"/>
        <w:spacing w:before="60" w:after="60" w:line="300" w:lineRule="exact"/>
        <w:ind w:firstLine="284"/>
        <w:jc w:val="both"/>
        <w:rPr>
          <w:rFonts w:ascii="Garamond" w:eastAsiaTheme="minorHAnsi" w:hAnsi="Garamond"/>
          <w:sz w:val="24"/>
          <w:szCs w:val="24"/>
          <w:lang w:val="en-US" w:eastAsia="en-US"/>
        </w:rPr>
      </w:pPr>
      <w:r>
        <w:rPr>
          <w:rFonts w:ascii="Garamond" w:eastAsiaTheme="minorHAnsi" w:hAnsi="Garamond"/>
          <w:sz w:val="24"/>
          <w:szCs w:val="24"/>
          <w:lang w:val="en-US" w:eastAsia="en-US"/>
        </w:rPr>
        <w:t>T</w:t>
      </w:r>
      <w:r w:rsidR="000F6B9F" w:rsidRPr="00493349">
        <w:rPr>
          <w:rFonts w:ascii="Garamond" w:eastAsiaTheme="minorHAnsi" w:hAnsi="Garamond"/>
          <w:sz w:val="24"/>
          <w:szCs w:val="24"/>
          <w:lang w:val="en-US" w:eastAsia="en-US"/>
        </w:rPr>
        <w:t xml:space="preserve">his </w:t>
      </w:r>
      <w:r w:rsidR="00400F52" w:rsidRPr="00493349">
        <w:rPr>
          <w:rFonts w:ascii="Garamond" w:eastAsiaTheme="minorHAnsi" w:hAnsi="Garamond"/>
          <w:sz w:val="24"/>
          <w:szCs w:val="24"/>
          <w:lang w:val="en-US" w:eastAsia="en-US"/>
        </w:rPr>
        <w:t>way of viewing philosophy casts light on its difference from empirical science.</w:t>
      </w:r>
      <w:r w:rsidR="0026283A" w:rsidRPr="00493349">
        <w:rPr>
          <w:rFonts w:ascii="Garamond" w:eastAsiaTheme="minorHAnsi" w:hAnsi="Garamond"/>
          <w:sz w:val="24"/>
          <w:szCs w:val="24"/>
          <w:lang w:val="en-US" w:eastAsia="en-US"/>
        </w:rPr>
        <w:t xml:space="preserve"> </w:t>
      </w:r>
      <w:r w:rsidR="00345AF0" w:rsidRPr="00493349">
        <w:rPr>
          <w:rFonts w:ascii="Garamond" w:eastAsiaTheme="minorHAnsi" w:hAnsi="Garamond"/>
          <w:sz w:val="24"/>
          <w:szCs w:val="24"/>
          <w:lang w:val="en-US" w:eastAsia="en-US"/>
        </w:rPr>
        <w:t>Both</w:t>
      </w:r>
      <w:r w:rsidR="000F6B9F" w:rsidRPr="00493349">
        <w:rPr>
          <w:rFonts w:ascii="Garamond" w:eastAsiaTheme="minorHAnsi" w:hAnsi="Garamond"/>
          <w:sz w:val="24"/>
          <w:szCs w:val="24"/>
          <w:lang w:val="en-US" w:eastAsia="en-US"/>
        </w:rPr>
        <w:t xml:space="preserve"> philosophy and science</w:t>
      </w:r>
      <w:r w:rsidR="00345AF0" w:rsidRPr="00493349">
        <w:rPr>
          <w:rFonts w:ascii="Garamond" w:eastAsiaTheme="minorHAnsi" w:hAnsi="Garamond"/>
          <w:sz w:val="24"/>
          <w:szCs w:val="24"/>
          <w:lang w:val="en-US" w:eastAsia="en-US"/>
        </w:rPr>
        <w:t xml:space="preserve"> have the same eventual aim—to arrive at true synthetic information about the contents of the actual world.</w:t>
      </w:r>
      <w:r w:rsidR="0026283A" w:rsidRPr="00493349">
        <w:rPr>
          <w:rFonts w:ascii="Garamond" w:eastAsiaTheme="minorHAnsi" w:hAnsi="Garamond"/>
          <w:sz w:val="24"/>
          <w:szCs w:val="24"/>
          <w:lang w:val="en-US" w:eastAsia="en-US"/>
        </w:rPr>
        <w:t xml:space="preserve"> </w:t>
      </w:r>
      <w:r w:rsidR="00345AF0" w:rsidRPr="00493349">
        <w:rPr>
          <w:rFonts w:ascii="Garamond" w:eastAsiaTheme="minorHAnsi" w:hAnsi="Garamond"/>
          <w:sz w:val="24"/>
          <w:szCs w:val="24"/>
          <w:lang w:val="en-US" w:eastAsia="en-US"/>
        </w:rPr>
        <w:t>But they seek to overcome different obstacles in the way of this ambition.</w:t>
      </w:r>
      <w:r w:rsidR="0026283A" w:rsidRPr="00493349">
        <w:rPr>
          <w:rFonts w:ascii="Garamond" w:eastAsiaTheme="minorHAnsi" w:hAnsi="Garamond"/>
          <w:sz w:val="24"/>
          <w:szCs w:val="24"/>
          <w:lang w:val="en-US" w:eastAsia="en-US"/>
        </w:rPr>
        <w:t xml:space="preserve"> </w:t>
      </w:r>
      <w:r w:rsidR="00345AF0" w:rsidRPr="00493349">
        <w:rPr>
          <w:rFonts w:ascii="Garamond" w:eastAsiaTheme="minorHAnsi" w:hAnsi="Garamond"/>
          <w:sz w:val="24"/>
          <w:szCs w:val="24"/>
          <w:lang w:val="en-US" w:eastAsia="en-US"/>
        </w:rPr>
        <w:t>The empirical sciences are characteristically hampered by a lack of observational and experimental evidence.</w:t>
      </w:r>
      <w:r w:rsidR="0026283A" w:rsidRPr="00493349">
        <w:rPr>
          <w:rFonts w:ascii="Garamond" w:eastAsiaTheme="minorHAnsi" w:hAnsi="Garamond"/>
          <w:sz w:val="24"/>
          <w:szCs w:val="24"/>
          <w:lang w:val="en-US" w:eastAsia="en-US"/>
        </w:rPr>
        <w:t xml:space="preserve"> </w:t>
      </w:r>
      <w:r w:rsidR="00345AF0" w:rsidRPr="00493349">
        <w:rPr>
          <w:rFonts w:ascii="Garamond" w:eastAsiaTheme="minorHAnsi" w:hAnsi="Garamond"/>
          <w:sz w:val="24"/>
          <w:szCs w:val="24"/>
          <w:lang w:val="en-US" w:eastAsia="en-US"/>
        </w:rPr>
        <w:t>They are interested in questions that can be resolved with the help of additional empirical data.</w:t>
      </w:r>
      <w:r w:rsidR="0026283A" w:rsidRPr="00493349">
        <w:rPr>
          <w:rFonts w:ascii="Garamond" w:eastAsiaTheme="minorHAnsi" w:hAnsi="Garamond"/>
          <w:sz w:val="24"/>
          <w:szCs w:val="24"/>
          <w:lang w:val="en-US" w:eastAsia="en-US"/>
        </w:rPr>
        <w:t xml:space="preserve"> </w:t>
      </w:r>
      <w:r w:rsidR="00345AF0" w:rsidRPr="00493349">
        <w:rPr>
          <w:rFonts w:ascii="Garamond" w:eastAsiaTheme="minorHAnsi" w:hAnsi="Garamond"/>
          <w:sz w:val="24"/>
          <w:szCs w:val="24"/>
          <w:lang w:val="en-US" w:eastAsia="en-US"/>
        </w:rPr>
        <w:t>Philosophy is different.</w:t>
      </w:r>
      <w:r w:rsidR="0026283A" w:rsidRPr="00493349">
        <w:rPr>
          <w:rFonts w:ascii="Garamond" w:eastAsiaTheme="minorHAnsi" w:hAnsi="Garamond"/>
          <w:sz w:val="24"/>
          <w:szCs w:val="24"/>
          <w:lang w:val="en-US" w:eastAsia="en-US"/>
        </w:rPr>
        <w:t xml:space="preserve"> </w:t>
      </w:r>
      <w:r w:rsidR="00345AF0" w:rsidRPr="00493349">
        <w:rPr>
          <w:rFonts w:ascii="Garamond" w:eastAsiaTheme="minorHAnsi" w:hAnsi="Garamond"/>
          <w:sz w:val="24"/>
          <w:szCs w:val="24"/>
          <w:lang w:val="en-US" w:eastAsia="en-US"/>
        </w:rPr>
        <w:t>It norm</w:t>
      </w:r>
      <w:r w:rsidR="004F34F3" w:rsidRPr="00493349">
        <w:rPr>
          <w:rFonts w:ascii="Garamond" w:eastAsiaTheme="minorHAnsi" w:hAnsi="Garamond"/>
          <w:sz w:val="24"/>
          <w:szCs w:val="24"/>
          <w:lang w:val="en-US" w:eastAsia="en-US"/>
        </w:rPr>
        <w:t>ally has all the empirical data</w:t>
      </w:r>
      <w:r w:rsidR="00345AF0" w:rsidRPr="00493349">
        <w:rPr>
          <w:rFonts w:ascii="Garamond" w:eastAsiaTheme="minorHAnsi" w:hAnsi="Garamond"/>
          <w:sz w:val="24"/>
          <w:szCs w:val="24"/>
          <w:lang w:val="en-US" w:eastAsia="en-US"/>
        </w:rPr>
        <w:t xml:space="preserve"> it could want, but still can’t see what the right answer is.</w:t>
      </w:r>
      <w:r w:rsidR="00A83C9F" w:rsidRPr="00493349">
        <w:rPr>
          <w:rFonts w:ascii="Garamond" w:eastAsiaTheme="minorHAnsi" w:hAnsi="Garamond"/>
          <w:sz w:val="24"/>
          <w:szCs w:val="24"/>
          <w:vertAlign w:val="superscript"/>
          <w:lang w:val="en-US" w:eastAsia="en-US"/>
        </w:rPr>
        <w:footnoteReference w:id="20"/>
      </w:r>
      <w:r w:rsidR="0026283A" w:rsidRPr="00493349">
        <w:rPr>
          <w:rFonts w:ascii="Garamond" w:eastAsiaTheme="minorHAnsi" w:hAnsi="Garamond"/>
          <w:sz w:val="24"/>
          <w:szCs w:val="24"/>
          <w:lang w:val="en-US" w:eastAsia="en-US"/>
        </w:rPr>
        <w:t xml:space="preserve"> </w:t>
      </w:r>
      <w:r w:rsidR="00D778B5" w:rsidRPr="00493349">
        <w:rPr>
          <w:rFonts w:ascii="Garamond" w:eastAsiaTheme="minorHAnsi" w:hAnsi="Garamond"/>
          <w:sz w:val="24"/>
          <w:szCs w:val="24"/>
          <w:lang w:val="en-US" w:eastAsia="en-US"/>
        </w:rPr>
        <w:t>With a philosop</w:t>
      </w:r>
      <w:r w:rsidR="00345AF0" w:rsidRPr="00493349">
        <w:rPr>
          <w:rFonts w:ascii="Garamond" w:eastAsiaTheme="minorHAnsi" w:hAnsi="Garamond"/>
          <w:sz w:val="24"/>
          <w:szCs w:val="24"/>
          <w:lang w:val="en-US" w:eastAsia="en-US"/>
        </w:rPr>
        <w:t>hical problem, it</w:t>
      </w:r>
      <w:r w:rsidR="00D778B5" w:rsidRPr="00493349">
        <w:rPr>
          <w:rFonts w:ascii="Garamond" w:eastAsiaTheme="minorHAnsi" w:hAnsi="Garamond"/>
          <w:sz w:val="24"/>
          <w:szCs w:val="24"/>
          <w:lang w:val="en-US" w:eastAsia="en-US"/>
        </w:rPr>
        <w:t>’s not that we have too few theories, but too many.</w:t>
      </w:r>
      <w:r w:rsidR="0026283A" w:rsidRPr="00493349">
        <w:rPr>
          <w:rFonts w:ascii="Garamond" w:eastAsiaTheme="minorHAnsi" w:hAnsi="Garamond"/>
          <w:sz w:val="24"/>
          <w:szCs w:val="24"/>
          <w:lang w:val="en-US" w:eastAsia="en-US"/>
        </w:rPr>
        <w:t xml:space="preserve"> </w:t>
      </w:r>
      <w:r w:rsidR="00D778B5" w:rsidRPr="00493349">
        <w:rPr>
          <w:rFonts w:ascii="Garamond" w:eastAsiaTheme="minorHAnsi" w:hAnsi="Garamond"/>
          <w:sz w:val="24"/>
          <w:szCs w:val="24"/>
          <w:lang w:val="en-US" w:eastAsia="en-US"/>
        </w:rPr>
        <w:t>Some set of assumptions is pushing us to a mistaken answer, and we have to figure out what they are.</w:t>
      </w:r>
    </w:p>
    <w:p w14:paraId="14347864" w14:textId="77777777" w:rsidR="00A83C9F" w:rsidRPr="00493349" w:rsidRDefault="007E75EB" w:rsidP="00493349">
      <w:pPr>
        <w:widowControl w:val="0"/>
        <w:spacing w:before="60" w:after="60" w:line="300" w:lineRule="exact"/>
        <w:ind w:firstLine="284"/>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t xml:space="preserve">This explains </w:t>
      </w:r>
      <w:r w:rsidR="004F34F3" w:rsidRPr="00493349">
        <w:rPr>
          <w:rFonts w:ascii="Garamond" w:eastAsiaTheme="minorHAnsi" w:hAnsi="Garamond"/>
          <w:sz w:val="24"/>
          <w:szCs w:val="24"/>
          <w:lang w:val="en-US" w:eastAsia="en-US"/>
        </w:rPr>
        <w:t>philosophy</w:t>
      </w:r>
      <w:r w:rsidR="004C51A7">
        <w:rPr>
          <w:rFonts w:ascii="Garamond" w:eastAsiaTheme="minorHAnsi" w:hAnsi="Garamond"/>
          <w:sz w:val="24"/>
          <w:szCs w:val="24"/>
          <w:lang w:val="en-US" w:eastAsia="en-US"/>
        </w:rPr>
        <w:t>’s</w:t>
      </w:r>
      <w:r w:rsidR="004F34F3" w:rsidRPr="00493349">
        <w:rPr>
          <w:rFonts w:ascii="Garamond" w:eastAsiaTheme="minorHAnsi" w:hAnsi="Garamond"/>
          <w:sz w:val="24"/>
          <w:szCs w:val="24"/>
          <w:lang w:val="en-US" w:eastAsia="en-US"/>
        </w:rPr>
        <w:t xml:space="preserve"> </w:t>
      </w:r>
      <w:r w:rsidRPr="00493349">
        <w:rPr>
          <w:rFonts w:ascii="Garamond" w:eastAsiaTheme="minorHAnsi" w:hAnsi="Garamond"/>
          <w:sz w:val="24"/>
          <w:szCs w:val="24"/>
          <w:lang w:val="en-US" w:eastAsia="en-US"/>
        </w:rPr>
        <w:t>typical reliance on</w:t>
      </w:r>
      <w:r w:rsidR="004F34F3" w:rsidRPr="00493349">
        <w:rPr>
          <w:rFonts w:ascii="Garamond" w:eastAsiaTheme="minorHAnsi" w:hAnsi="Garamond"/>
          <w:sz w:val="24"/>
          <w:szCs w:val="24"/>
          <w:lang w:val="en-US" w:eastAsia="en-US"/>
        </w:rPr>
        <w:t xml:space="preserve"> ‘armchair’</w:t>
      </w:r>
      <w:r w:rsidRPr="00493349">
        <w:rPr>
          <w:rFonts w:ascii="Garamond" w:eastAsiaTheme="minorHAnsi" w:hAnsi="Garamond"/>
          <w:sz w:val="24"/>
          <w:szCs w:val="24"/>
          <w:lang w:val="en-US" w:eastAsia="en-US"/>
        </w:rPr>
        <w:t xml:space="preserve"> methods</w:t>
      </w:r>
      <w:r w:rsidR="004F34F3" w:rsidRPr="00493349">
        <w:rPr>
          <w:rFonts w:ascii="Garamond" w:eastAsiaTheme="minorHAnsi" w:hAnsi="Garamond"/>
          <w:sz w:val="24"/>
          <w:szCs w:val="24"/>
          <w:lang w:val="en-US" w:eastAsia="en-US"/>
        </w:rPr>
        <w:t>.</w:t>
      </w:r>
      <w:r w:rsidR="0026283A" w:rsidRPr="00493349">
        <w:rPr>
          <w:rFonts w:ascii="Garamond" w:eastAsiaTheme="minorHAnsi" w:hAnsi="Garamond"/>
          <w:sz w:val="24"/>
          <w:szCs w:val="24"/>
          <w:lang w:val="en-US" w:eastAsia="en-US"/>
        </w:rPr>
        <w:t xml:space="preserve"> </w:t>
      </w:r>
      <w:r w:rsidRPr="00493349">
        <w:rPr>
          <w:rFonts w:ascii="Garamond" w:eastAsiaTheme="minorHAnsi" w:hAnsi="Garamond"/>
          <w:sz w:val="24"/>
          <w:szCs w:val="24"/>
          <w:lang w:val="en-US" w:eastAsia="en-US"/>
        </w:rPr>
        <w:t>When we are faced with a philosophical problem, the first task is to make explicit the intuitive assumptions that are driving our thinking.</w:t>
      </w:r>
      <w:r w:rsidR="0026283A" w:rsidRPr="00493349">
        <w:rPr>
          <w:rFonts w:ascii="Garamond" w:eastAsiaTheme="minorHAnsi" w:hAnsi="Garamond"/>
          <w:sz w:val="24"/>
          <w:szCs w:val="24"/>
          <w:lang w:val="en-US" w:eastAsia="en-US"/>
        </w:rPr>
        <w:t xml:space="preserve"> </w:t>
      </w:r>
      <w:r w:rsidRPr="00493349">
        <w:rPr>
          <w:rFonts w:ascii="Garamond" w:eastAsiaTheme="minorHAnsi" w:hAnsi="Garamond"/>
          <w:sz w:val="24"/>
          <w:szCs w:val="24"/>
          <w:lang w:val="en-US" w:eastAsia="en-US"/>
        </w:rPr>
        <w:t>Often these are assumptions we don’t even know we have, and it can take hard intellectual work to expose them to the light of philosophical scrutiny.</w:t>
      </w:r>
    </w:p>
    <w:p w14:paraId="3BFB4927" w14:textId="77777777" w:rsidR="004F34F3" w:rsidRPr="00493349" w:rsidRDefault="007E75EB" w:rsidP="00493349">
      <w:pPr>
        <w:widowControl w:val="0"/>
        <w:spacing w:before="60" w:after="60" w:line="300" w:lineRule="exact"/>
        <w:ind w:firstLine="284"/>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t>Reflection on possible cases can be a crucial tool here.</w:t>
      </w:r>
      <w:r w:rsidR="0026283A" w:rsidRPr="00493349">
        <w:rPr>
          <w:rFonts w:ascii="Garamond" w:eastAsiaTheme="minorHAnsi" w:hAnsi="Garamond"/>
          <w:sz w:val="24"/>
          <w:szCs w:val="24"/>
          <w:lang w:val="en-US" w:eastAsia="en-US"/>
        </w:rPr>
        <w:t xml:space="preserve"> </w:t>
      </w:r>
      <w:r w:rsidRPr="00493349">
        <w:rPr>
          <w:rFonts w:ascii="Garamond" w:eastAsiaTheme="minorHAnsi" w:hAnsi="Garamond"/>
          <w:sz w:val="24"/>
          <w:szCs w:val="24"/>
          <w:lang w:val="en-US" w:eastAsia="en-US"/>
        </w:rPr>
        <w:t xml:space="preserve">What would you say </w:t>
      </w:r>
      <w:r w:rsidR="00A83C9F" w:rsidRPr="00493349">
        <w:rPr>
          <w:rFonts w:ascii="Garamond" w:eastAsiaTheme="minorHAnsi" w:hAnsi="Garamond"/>
          <w:sz w:val="24"/>
          <w:szCs w:val="24"/>
          <w:lang w:val="en-US" w:eastAsia="en-US"/>
        </w:rPr>
        <w:t>about someone who is duplicated, who is</w:t>
      </w:r>
      <w:r w:rsidRPr="00493349">
        <w:rPr>
          <w:rFonts w:ascii="Garamond" w:eastAsiaTheme="minorHAnsi" w:hAnsi="Garamond"/>
          <w:sz w:val="24"/>
          <w:szCs w:val="24"/>
          <w:lang w:val="en-US" w:eastAsia="en-US"/>
        </w:rPr>
        <w:t xml:space="preserve"> a brain in a vat</w:t>
      </w:r>
      <w:r w:rsidR="00A83C9F" w:rsidRPr="00493349">
        <w:rPr>
          <w:rFonts w:ascii="Garamond" w:eastAsiaTheme="minorHAnsi" w:hAnsi="Garamond"/>
          <w:sz w:val="24"/>
          <w:szCs w:val="24"/>
          <w:lang w:val="en-US" w:eastAsia="en-US"/>
        </w:rPr>
        <w:t>, whose memor</w:t>
      </w:r>
      <w:r w:rsidR="00493349">
        <w:rPr>
          <w:rFonts w:ascii="Garamond" w:eastAsiaTheme="minorHAnsi" w:hAnsi="Garamond"/>
          <w:sz w:val="24"/>
          <w:szCs w:val="24"/>
          <w:lang w:val="en-US" w:eastAsia="en-US"/>
        </w:rPr>
        <w:t>ies have been substituted …</w:t>
      </w:r>
      <w:r w:rsidR="00A83C9F" w:rsidRPr="00493349">
        <w:rPr>
          <w:rFonts w:ascii="Garamond" w:eastAsiaTheme="minorHAnsi" w:hAnsi="Garamond"/>
          <w:sz w:val="24"/>
          <w:szCs w:val="24"/>
          <w:lang w:val="en-US" w:eastAsia="en-US"/>
        </w:rPr>
        <w:t>?</w:t>
      </w:r>
      <w:r w:rsidR="0026283A" w:rsidRPr="00493349">
        <w:rPr>
          <w:rFonts w:ascii="Garamond" w:eastAsiaTheme="minorHAnsi" w:hAnsi="Garamond"/>
          <w:sz w:val="24"/>
          <w:szCs w:val="24"/>
          <w:lang w:val="en-US" w:eastAsia="en-US"/>
        </w:rPr>
        <w:t xml:space="preserve"> </w:t>
      </w:r>
      <w:r w:rsidR="00A83C9F" w:rsidRPr="00493349">
        <w:rPr>
          <w:rFonts w:ascii="Garamond" w:eastAsiaTheme="minorHAnsi" w:hAnsi="Garamond"/>
          <w:sz w:val="24"/>
          <w:szCs w:val="24"/>
          <w:lang w:val="en-US" w:eastAsia="en-US"/>
        </w:rPr>
        <w:t xml:space="preserve">There is no need to view such thought-experimental reflection as a source of some distinctive kind of intuitive </w:t>
      </w:r>
      <w:r w:rsidR="00A83C9F" w:rsidRPr="00493349">
        <w:rPr>
          <w:rFonts w:ascii="Garamond" w:eastAsiaTheme="minorHAnsi" w:hAnsi="Garamond"/>
          <w:i/>
          <w:iCs/>
          <w:sz w:val="24"/>
          <w:szCs w:val="24"/>
          <w:lang w:val="en-US" w:eastAsia="en-US"/>
        </w:rPr>
        <w:t>knowledge</w:t>
      </w:r>
      <w:r w:rsidR="00A83C9F" w:rsidRPr="00493349">
        <w:rPr>
          <w:rFonts w:ascii="Garamond" w:eastAsiaTheme="minorHAnsi" w:hAnsi="Garamond"/>
          <w:sz w:val="24"/>
          <w:szCs w:val="24"/>
          <w:lang w:val="en-US" w:eastAsia="en-US"/>
        </w:rPr>
        <w:t>.</w:t>
      </w:r>
      <w:r w:rsidR="0026283A" w:rsidRPr="00493349">
        <w:rPr>
          <w:rFonts w:ascii="Garamond" w:eastAsiaTheme="minorHAnsi" w:hAnsi="Garamond"/>
          <w:sz w:val="24"/>
          <w:szCs w:val="24"/>
          <w:lang w:val="en-US" w:eastAsia="en-US"/>
        </w:rPr>
        <w:t xml:space="preserve"> </w:t>
      </w:r>
      <w:r w:rsidR="00A83C9F" w:rsidRPr="00493349">
        <w:rPr>
          <w:rFonts w:ascii="Garamond" w:eastAsiaTheme="minorHAnsi" w:hAnsi="Garamond"/>
          <w:sz w:val="24"/>
          <w:szCs w:val="24"/>
          <w:lang w:val="en-US" w:eastAsia="en-US"/>
        </w:rPr>
        <w:t xml:space="preserve">Its importance for philosophy is perfectly </w:t>
      </w:r>
      <w:r w:rsidR="00FA47E2" w:rsidRPr="00493349">
        <w:rPr>
          <w:rFonts w:ascii="Garamond" w:eastAsiaTheme="minorHAnsi" w:hAnsi="Garamond"/>
          <w:sz w:val="24"/>
          <w:szCs w:val="24"/>
          <w:lang w:val="en-US" w:eastAsia="en-US"/>
        </w:rPr>
        <w:t xml:space="preserve">well </w:t>
      </w:r>
      <w:r w:rsidR="00A83C9F" w:rsidRPr="00493349">
        <w:rPr>
          <w:rFonts w:ascii="Garamond" w:eastAsiaTheme="minorHAnsi" w:hAnsi="Garamond"/>
          <w:sz w:val="24"/>
          <w:szCs w:val="24"/>
          <w:lang w:val="en-US" w:eastAsia="en-US"/>
        </w:rPr>
        <w:t xml:space="preserve">explained </w:t>
      </w:r>
      <w:r w:rsidR="00FA47E2" w:rsidRPr="00493349">
        <w:rPr>
          <w:rFonts w:ascii="Garamond" w:eastAsiaTheme="minorHAnsi" w:hAnsi="Garamond"/>
          <w:sz w:val="24"/>
          <w:szCs w:val="24"/>
          <w:lang w:val="en-US" w:eastAsia="en-US"/>
        </w:rPr>
        <w:t xml:space="preserve">by </w:t>
      </w:r>
      <w:r w:rsidR="00A83C9F" w:rsidRPr="00493349">
        <w:rPr>
          <w:rFonts w:ascii="Garamond" w:eastAsiaTheme="minorHAnsi" w:hAnsi="Garamond"/>
          <w:sz w:val="24"/>
          <w:szCs w:val="24"/>
          <w:lang w:val="en-US" w:eastAsia="en-US"/>
        </w:rPr>
        <w:t>recogni</w:t>
      </w:r>
      <w:r w:rsidR="00FA47E2" w:rsidRPr="00493349">
        <w:rPr>
          <w:rFonts w:ascii="Garamond" w:eastAsiaTheme="minorHAnsi" w:hAnsi="Garamond"/>
          <w:sz w:val="24"/>
          <w:szCs w:val="24"/>
          <w:lang w:val="en-US" w:eastAsia="en-US"/>
        </w:rPr>
        <w:t>zing</w:t>
      </w:r>
      <w:r w:rsidR="00A83C9F" w:rsidRPr="00493349">
        <w:rPr>
          <w:rFonts w:ascii="Garamond" w:eastAsiaTheme="minorHAnsi" w:hAnsi="Garamond"/>
          <w:sz w:val="24"/>
          <w:szCs w:val="24"/>
          <w:lang w:val="en-US" w:eastAsia="en-US"/>
        </w:rPr>
        <w:t xml:space="preserve"> that a prerequisite of successful philosophical analysis is a careful inventory of the implicit assumptions that are guiding our </w:t>
      </w:r>
      <w:r w:rsidR="003647FE" w:rsidRPr="00493349">
        <w:rPr>
          <w:rFonts w:ascii="Garamond" w:eastAsiaTheme="minorHAnsi" w:hAnsi="Garamond"/>
          <w:sz w:val="24"/>
          <w:szCs w:val="24"/>
          <w:lang w:val="en-US" w:eastAsia="en-US"/>
        </w:rPr>
        <w:t>judgments</w:t>
      </w:r>
      <w:r w:rsidR="00A83C9F" w:rsidRPr="00493349">
        <w:rPr>
          <w:rFonts w:ascii="Garamond" w:eastAsiaTheme="minorHAnsi" w:hAnsi="Garamond"/>
          <w:sz w:val="24"/>
          <w:szCs w:val="24"/>
          <w:lang w:val="en-US" w:eastAsia="en-US"/>
        </w:rPr>
        <w:t>.</w:t>
      </w:r>
      <w:r w:rsidR="0026283A" w:rsidRPr="00493349">
        <w:rPr>
          <w:rFonts w:ascii="Garamond" w:eastAsiaTheme="minorHAnsi" w:hAnsi="Garamond"/>
          <w:sz w:val="24"/>
          <w:szCs w:val="24"/>
          <w:lang w:val="en-US" w:eastAsia="en-US"/>
        </w:rPr>
        <w:t xml:space="preserve"> </w:t>
      </w:r>
      <w:r w:rsidR="00A83C9F" w:rsidRPr="00493349">
        <w:rPr>
          <w:rFonts w:ascii="Garamond" w:eastAsiaTheme="minorHAnsi" w:hAnsi="Garamond"/>
          <w:sz w:val="24"/>
          <w:szCs w:val="24"/>
          <w:lang w:val="en-US" w:eastAsia="en-US"/>
        </w:rPr>
        <w:t xml:space="preserve"> </w:t>
      </w:r>
    </w:p>
    <w:p w14:paraId="3232392E" w14:textId="77777777" w:rsidR="00A83C9F" w:rsidRPr="00493349" w:rsidRDefault="00A83C9F" w:rsidP="00493349">
      <w:pPr>
        <w:widowControl w:val="0"/>
        <w:spacing w:before="60" w:after="60" w:line="300" w:lineRule="exact"/>
        <w:ind w:firstLine="284"/>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t>We need to know what these implicit intuitions are, but we certainly shouldn’t trust them.</w:t>
      </w:r>
      <w:r w:rsidR="0026283A" w:rsidRPr="00493349">
        <w:rPr>
          <w:rFonts w:ascii="Garamond" w:eastAsiaTheme="minorHAnsi" w:hAnsi="Garamond"/>
          <w:sz w:val="24"/>
          <w:szCs w:val="24"/>
          <w:lang w:val="en-US" w:eastAsia="en-US"/>
        </w:rPr>
        <w:t xml:space="preserve"> </w:t>
      </w:r>
      <w:r w:rsidR="00822125" w:rsidRPr="00493349">
        <w:rPr>
          <w:rFonts w:ascii="Garamond" w:eastAsiaTheme="minorHAnsi" w:hAnsi="Garamond"/>
          <w:sz w:val="24"/>
          <w:szCs w:val="24"/>
          <w:lang w:val="en-US" w:eastAsia="en-US"/>
        </w:rPr>
        <w:t>Remember the characteristic philosophical predicament.</w:t>
      </w:r>
      <w:r w:rsidR="0026283A" w:rsidRPr="00493349">
        <w:rPr>
          <w:rFonts w:ascii="Garamond" w:eastAsiaTheme="minorHAnsi" w:hAnsi="Garamond"/>
          <w:sz w:val="24"/>
          <w:szCs w:val="24"/>
          <w:lang w:val="en-US" w:eastAsia="en-US"/>
        </w:rPr>
        <w:t xml:space="preserve"> </w:t>
      </w:r>
      <w:r w:rsidR="001F4CA7" w:rsidRPr="00493349">
        <w:rPr>
          <w:rFonts w:ascii="Garamond" w:eastAsiaTheme="minorHAnsi" w:hAnsi="Garamond"/>
          <w:sz w:val="24"/>
          <w:szCs w:val="24"/>
          <w:lang w:val="en-US" w:eastAsia="en-US"/>
        </w:rPr>
        <w:t>Different ideas are pushing us in contradictory directions, and we need to figure out which to endorse.</w:t>
      </w:r>
      <w:r w:rsidR="0026283A" w:rsidRPr="00493349">
        <w:rPr>
          <w:rFonts w:ascii="Garamond" w:eastAsiaTheme="minorHAnsi" w:hAnsi="Garamond"/>
          <w:sz w:val="24"/>
          <w:szCs w:val="24"/>
          <w:lang w:val="en-US" w:eastAsia="en-US"/>
        </w:rPr>
        <w:t xml:space="preserve"> </w:t>
      </w:r>
      <w:r w:rsidR="001F4CA7" w:rsidRPr="00493349">
        <w:rPr>
          <w:rFonts w:ascii="Garamond" w:eastAsiaTheme="minorHAnsi" w:hAnsi="Garamond"/>
          <w:sz w:val="24"/>
          <w:szCs w:val="24"/>
          <w:lang w:val="en-US" w:eastAsia="en-US"/>
        </w:rPr>
        <w:t>In this kind of context it would be perverse to accord any authority to our intuitive inclinations.</w:t>
      </w:r>
      <w:r w:rsidR="0026283A" w:rsidRPr="00493349">
        <w:rPr>
          <w:rFonts w:ascii="Garamond" w:eastAsiaTheme="minorHAnsi" w:hAnsi="Garamond"/>
          <w:sz w:val="24"/>
          <w:szCs w:val="24"/>
          <w:lang w:val="en-US" w:eastAsia="en-US"/>
        </w:rPr>
        <w:t xml:space="preserve"> </w:t>
      </w:r>
      <w:r w:rsidR="001F4CA7" w:rsidRPr="00493349">
        <w:rPr>
          <w:rFonts w:ascii="Garamond" w:eastAsiaTheme="minorHAnsi" w:hAnsi="Garamond"/>
          <w:sz w:val="24"/>
          <w:szCs w:val="24"/>
          <w:lang w:val="en-US" w:eastAsia="en-US"/>
        </w:rPr>
        <w:t>Our problem is precisely that there is some flaw in the collective body of assumptions that come naturally to us.</w:t>
      </w:r>
      <w:r w:rsidR="0026283A" w:rsidRPr="00493349">
        <w:rPr>
          <w:rFonts w:ascii="Garamond" w:eastAsiaTheme="minorHAnsi" w:hAnsi="Garamond"/>
          <w:sz w:val="24"/>
          <w:szCs w:val="24"/>
          <w:lang w:val="en-US" w:eastAsia="en-US"/>
        </w:rPr>
        <w:t xml:space="preserve"> </w:t>
      </w:r>
      <w:r w:rsidR="00FA47E2" w:rsidRPr="00493349">
        <w:rPr>
          <w:rFonts w:ascii="Garamond" w:eastAsiaTheme="minorHAnsi" w:hAnsi="Garamond"/>
          <w:sz w:val="24"/>
          <w:szCs w:val="24"/>
          <w:lang w:val="en-US" w:eastAsia="en-US"/>
        </w:rPr>
        <w:t xml:space="preserve">If we want to </w:t>
      </w:r>
      <w:r w:rsidR="001F4CA7" w:rsidRPr="00493349">
        <w:rPr>
          <w:rFonts w:ascii="Garamond" w:eastAsiaTheme="minorHAnsi" w:hAnsi="Garamond"/>
          <w:sz w:val="24"/>
          <w:szCs w:val="24"/>
          <w:lang w:val="en-US" w:eastAsia="en-US"/>
        </w:rPr>
        <w:t xml:space="preserve">end up with a coherent overall synthetic theory that </w:t>
      </w:r>
      <w:r w:rsidR="001F4CA7" w:rsidRPr="00493349">
        <w:rPr>
          <w:rFonts w:ascii="Garamond" w:eastAsiaTheme="minorHAnsi" w:hAnsi="Garamond"/>
          <w:sz w:val="24"/>
          <w:szCs w:val="24"/>
          <w:lang w:val="en-US" w:eastAsia="en-US"/>
        </w:rPr>
        <w:lastRenderedPageBreak/>
        <w:t>accord</w:t>
      </w:r>
      <w:r w:rsidR="00FA47E2" w:rsidRPr="00493349">
        <w:rPr>
          <w:rFonts w:ascii="Garamond" w:eastAsiaTheme="minorHAnsi" w:hAnsi="Garamond"/>
          <w:sz w:val="24"/>
          <w:szCs w:val="24"/>
          <w:lang w:val="en-US" w:eastAsia="en-US"/>
        </w:rPr>
        <w:t>s</w:t>
      </w:r>
      <w:r w:rsidR="001F4CA7" w:rsidRPr="00493349">
        <w:rPr>
          <w:rFonts w:ascii="Garamond" w:eastAsiaTheme="minorHAnsi" w:hAnsi="Garamond"/>
          <w:sz w:val="24"/>
          <w:szCs w:val="24"/>
          <w:lang w:val="en-US" w:eastAsia="en-US"/>
        </w:rPr>
        <w:t xml:space="preserve"> with the empirical facts</w:t>
      </w:r>
      <w:r w:rsidR="00FA47E2" w:rsidRPr="00493349">
        <w:rPr>
          <w:rFonts w:ascii="Garamond" w:eastAsiaTheme="minorHAnsi" w:hAnsi="Garamond"/>
          <w:sz w:val="24"/>
          <w:szCs w:val="24"/>
          <w:lang w:val="en-US" w:eastAsia="en-US"/>
        </w:rPr>
        <w:t>, we will need to assess every</w:t>
      </w:r>
      <w:r w:rsidR="001F4CA7" w:rsidRPr="00493349">
        <w:rPr>
          <w:rFonts w:ascii="Garamond" w:eastAsiaTheme="minorHAnsi" w:hAnsi="Garamond"/>
          <w:sz w:val="24"/>
          <w:szCs w:val="24"/>
          <w:lang w:val="en-US" w:eastAsia="en-US"/>
        </w:rPr>
        <w:t xml:space="preserve"> assumption on its merits. To privilege those that </w:t>
      </w:r>
      <w:r w:rsidR="00FA47E2" w:rsidRPr="00493349">
        <w:rPr>
          <w:rFonts w:ascii="Garamond" w:eastAsiaTheme="minorHAnsi" w:hAnsi="Garamond"/>
          <w:sz w:val="24"/>
          <w:szCs w:val="24"/>
          <w:lang w:val="en-US" w:eastAsia="en-US"/>
        </w:rPr>
        <w:t>strike us as intuitively correct can only handicap us.</w:t>
      </w:r>
    </w:p>
    <w:p w14:paraId="4BC875A6" w14:textId="77777777" w:rsidR="001F4CA7" w:rsidRPr="00493349" w:rsidRDefault="001F4CA7" w:rsidP="00493349">
      <w:pPr>
        <w:widowControl w:val="0"/>
        <w:spacing w:before="60" w:after="60" w:line="300" w:lineRule="exact"/>
        <w:ind w:firstLine="284"/>
        <w:jc w:val="both"/>
        <w:rPr>
          <w:rFonts w:ascii="Garamond" w:eastAsiaTheme="minorHAnsi" w:hAnsi="Garamond"/>
          <w:sz w:val="24"/>
          <w:szCs w:val="24"/>
          <w:lang w:val="en-US" w:eastAsia="en-US"/>
        </w:rPr>
      </w:pPr>
      <w:r w:rsidRPr="00493349">
        <w:rPr>
          <w:rFonts w:ascii="Garamond" w:eastAsiaTheme="minorHAnsi" w:hAnsi="Garamond"/>
          <w:sz w:val="24"/>
          <w:szCs w:val="24"/>
          <w:lang w:val="en-US" w:eastAsia="en-US"/>
        </w:rPr>
        <w:t xml:space="preserve">When </w:t>
      </w:r>
      <w:r w:rsidR="00A3139A" w:rsidRPr="00493349">
        <w:rPr>
          <w:rFonts w:ascii="Garamond" w:eastAsiaTheme="minorHAnsi" w:hAnsi="Garamond"/>
          <w:sz w:val="24"/>
          <w:szCs w:val="24"/>
          <w:lang w:val="en-US" w:eastAsia="en-US"/>
        </w:rPr>
        <w:t>the foundations for our modern intellectual world were first laid in the sixteenth and seventeenth centuries, a crucial element was the turn against tradition.</w:t>
      </w:r>
      <w:r w:rsidR="0026283A" w:rsidRPr="00493349">
        <w:rPr>
          <w:rFonts w:ascii="Garamond" w:eastAsiaTheme="minorHAnsi" w:hAnsi="Garamond"/>
          <w:sz w:val="24"/>
          <w:szCs w:val="24"/>
          <w:lang w:val="en-US" w:eastAsia="en-US"/>
        </w:rPr>
        <w:t xml:space="preserve"> </w:t>
      </w:r>
      <w:r w:rsidR="00A3139A" w:rsidRPr="00493349">
        <w:rPr>
          <w:rFonts w:ascii="Garamond" w:eastAsiaTheme="minorHAnsi" w:hAnsi="Garamond"/>
          <w:sz w:val="24"/>
          <w:szCs w:val="24"/>
          <w:lang w:val="en-US" w:eastAsia="en-US"/>
        </w:rPr>
        <w:t xml:space="preserve">Nothing should be accepted simply on the </w:t>
      </w:r>
      <w:r w:rsidR="000F6B9F" w:rsidRPr="00493349">
        <w:rPr>
          <w:rFonts w:ascii="Garamond" w:eastAsiaTheme="minorHAnsi" w:hAnsi="Garamond"/>
          <w:sz w:val="24"/>
          <w:szCs w:val="24"/>
          <w:lang w:val="en-US" w:eastAsia="en-US"/>
        </w:rPr>
        <w:t>authority</w:t>
      </w:r>
      <w:r w:rsidR="00A3139A" w:rsidRPr="00493349">
        <w:rPr>
          <w:rFonts w:ascii="Garamond" w:eastAsiaTheme="minorHAnsi" w:hAnsi="Garamond"/>
          <w:sz w:val="24"/>
          <w:szCs w:val="24"/>
          <w:lang w:val="en-US" w:eastAsia="en-US"/>
        </w:rPr>
        <w:t xml:space="preserve"> of past doctrine.</w:t>
      </w:r>
      <w:r w:rsidR="0026283A" w:rsidRPr="00493349">
        <w:rPr>
          <w:rFonts w:ascii="Garamond" w:eastAsiaTheme="minorHAnsi" w:hAnsi="Garamond"/>
          <w:sz w:val="24"/>
          <w:szCs w:val="24"/>
          <w:lang w:val="en-US" w:eastAsia="en-US"/>
        </w:rPr>
        <w:t xml:space="preserve"> </w:t>
      </w:r>
      <w:r w:rsidR="00A3139A" w:rsidRPr="00493349">
        <w:rPr>
          <w:rFonts w:ascii="Garamond" w:eastAsiaTheme="minorHAnsi" w:hAnsi="Garamond"/>
          <w:sz w:val="24"/>
          <w:szCs w:val="24"/>
          <w:lang w:val="en-US" w:eastAsia="en-US"/>
        </w:rPr>
        <w:t>Everything should be assessed on its merits.</w:t>
      </w:r>
      <w:r w:rsidR="0026283A" w:rsidRPr="00493349">
        <w:rPr>
          <w:rFonts w:ascii="Garamond" w:eastAsiaTheme="minorHAnsi" w:hAnsi="Garamond"/>
          <w:sz w:val="24"/>
          <w:szCs w:val="24"/>
          <w:lang w:val="en-US" w:eastAsia="en-US"/>
        </w:rPr>
        <w:t xml:space="preserve"> </w:t>
      </w:r>
      <w:r w:rsidR="00A3139A" w:rsidRPr="00493349">
        <w:rPr>
          <w:rFonts w:ascii="Garamond" w:eastAsiaTheme="minorHAnsi" w:hAnsi="Garamond"/>
          <w:sz w:val="24"/>
          <w:szCs w:val="24"/>
          <w:lang w:val="en-US" w:eastAsia="en-US"/>
        </w:rPr>
        <w:t>‘Nullius in verba’ insisted the Royal Society.</w:t>
      </w:r>
      <w:r w:rsidR="0026283A" w:rsidRPr="00493349">
        <w:rPr>
          <w:rFonts w:ascii="Garamond" w:eastAsiaTheme="minorHAnsi" w:hAnsi="Garamond"/>
          <w:sz w:val="24"/>
          <w:szCs w:val="24"/>
          <w:lang w:val="en-US" w:eastAsia="en-US"/>
        </w:rPr>
        <w:t xml:space="preserve"> </w:t>
      </w:r>
      <w:r w:rsidR="000F6B9F" w:rsidRPr="00493349">
        <w:rPr>
          <w:rFonts w:ascii="Garamond" w:eastAsiaTheme="minorHAnsi" w:hAnsi="Garamond"/>
          <w:sz w:val="24"/>
          <w:szCs w:val="24"/>
          <w:lang w:val="en-US" w:eastAsia="en-US"/>
        </w:rPr>
        <w:t>Take nobody’s word for it</w:t>
      </w:r>
      <w:r w:rsidR="00A3139A" w:rsidRPr="00493349">
        <w:rPr>
          <w:rFonts w:ascii="Garamond" w:eastAsiaTheme="minorHAnsi" w:hAnsi="Garamond"/>
          <w:sz w:val="24"/>
          <w:szCs w:val="24"/>
          <w:lang w:val="en-US" w:eastAsia="en-US"/>
        </w:rPr>
        <w:t>.</w:t>
      </w:r>
      <w:r w:rsidR="0026283A" w:rsidRPr="00493349">
        <w:rPr>
          <w:rFonts w:ascii="Garamond" w:eastAsiaTheme="minorHAnsi" w:hAnsi="Garamond"/>
          <w:sz w:val="24"/>
          <w:szCs w:val="24"/>
          <w:lang w:val="en-US" w:eastAsia="en-US"/>
        </w:rPr>
        <w:t xml:space="preserve"> </w:t>
      </w:r>
      <w:r w:rsidR="00A3139A" w:rsidRPr="00493349">
        <w:rPr>
          <w:rFonts w:ascii="Garamond" w:eastAsiaTheme="minorHAnsi" w:hAnsi="Garamond"/>
          <w:sz w:val="24"/>
          <w:szCs w:val="24"/>
          <w:lang w:val="en-US" w:eastAsia="en-US"/>
        </w:rPr>
        <w:t>It is ironic that philosophy, of all disciplines, seems to be in danger of forgetting this lesson.</w:t>
      </w:r>
      <w:r w:rsidR="0026283A" w:rsidRPr="00493349">
        <w:rPr>
          <w:rFonts w:ascii="Garamond" w:eastAsiaTheme="minorHAnsi" w:hAnsi="Garamond"/>
          <w:sz w:val="24"/>
          <w:szCs w:val="24"/>
          <w:lang w:val="en-US" w:eastAsia="en-US"/>
        </w:rPr>
        <w:t xml:space="preserve"> </w:t>
      </w:r>
    </w:p>
    <w:p w14:paraId="64563645" w14:textId="77777777" w:rsidR="00A3139A" w:rsidRPr="00765BDF" w:rsidRDefault="00A3139A" w:rsidP="00493349">
      <w:pPr>
        <w:widowControl w:val="0"/>
        <w:spacing w:before="60" w:after="60" w:line="300" w:lineRule="exact"/>
        <w:jc w:val="both"/>
        <w:rPr>
          <w:rFonts w:ascii="Garamond" w:eastAsiaTheme="minorHAnsi" w:hAnsi="Garamond"/>
          <w:sz w:val="24"/>
          <w:szCs w:val="24"/>
          <w:lang w:val="en-US" w:eastAsia="en-US"/>
        </w:rPr>
      </w:pPr>
    </w:p>
    <w:p w14:paraId="5A6CF485" w14:textId="77777777" w:rsidR="00931B86" w:rsidRPr="00765BDF" w:rsidRDefault="00765BDF" w:rsidP="00D55A67">
      <w:pPr>
        <w:spacing w:after="0" w:line="240" w:lineRule="auto"/>
        <w:rPr>
          <w:rFonts w:ascii="Garamond" w:hAnsi="Garamond" w:cs="Times New Roman"/>
          <w:b/>
          <w:sz w:val="24"/>
          <w:szCs w:val="24"/>
        </w:rPr>
      </w:pPr>
      <w:r w:rsidRPr="00765BDF">
        <w:rPr>
          <w:rFonts w:ascii="Garamond" w:hAnsi="Garamond" w:cs="Times New Roman"/>
          <w:b/>
          <w:sz w:val="24"/>
          <w:szCs w:val="24"/>
        </w:rPr>
        <w:t>References</w:t>
      </w:r>
    </w:p>
    <w:p w14:paraId="20ED6B09" w14:textId="77777777" w:rsidR="00931B86" w:rsidRDefault="00931B86"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Bealer, G. 2002</w:t>
      </w:r>
      <w:r w:rsidR="00765BDF" w:rsidRPr="001F01E0">
        <w:rPr>
          <w:rFonts w:ascii="Garamond" w:hAnsi="Garamond" w:cs="Times New Roman"/>
          <w:sz w:val="24"/>
          <w:szCs w:val="24"/>
        </w:rPr>
        <w:t>:</w:t>
      </w:r>
      <w:r w:rsidRPr="001F01E0">
        <w:rPr>
          <w:rFonts w:ascii="Garamond" w:hAnsi="Garamond" w:cs="Times New Roman"/>
          <w:sz w:val="24"/>
          <w:szCs w:val="24"/>
        </w:rPr>
        <w:t xml:space="preserve"> ‘Modal Epistemology and the Rationalist Renaissance’</w:t>
      </w:r>
      <w:r w:rsidR="00765BDF" w:rsidRPr="001F01E0">
        <w:rPr>
          <w:rFonts w:ascii="Garamond" w:hAnsi="Garamond" w:cs="Times New Roman"/>
          <w:sz w:val="24"/>
          <w:szCs w:val="24"/>
        </w:rPr>
        <w:t>,</w:t>
      </w:r>
      <w:r w:rsidRPr="001F01E0">
        <w:rPr>
          <w:rFonts w:ascii="Garamond" w:hAnsi="Garamond" w:cs="Times New Roman"/>
          <w:sz w:val="24"/>
          <w:szCs w:val="24"/>
        </w:rPr>
        <w:t xml:space="preserve"> in Hawthorne, J. and Gendler, T. </w:t>
      </w:r>
      <w:r w:rsidR="00765BDF" w:rsidRPr="001F01E0">
        <w:rPr>
          <w:rFonts w:ascii="Garamond" w:hAnsi="Garamond" w:cs="Times New Roman"/>
          <w:sz w:val="24"/>
          <w:szCs w:val="24"/>
        </w:rPr>
        <w:t>(</w:t>
      </w:r>
      <w:r w:rsidRPr="001F01E0">
        <w:rPr>
          <w:rFonts w:ascii="Garamond" w:hAnsi="Garamond" w:cs="Times New Roman"/>
          <w:sz w:val="24"/>
          <w:szCs w:val="24"/>
        </w:rPr>
        <w:t>eds</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Conceivability and Possibility</w:t>
      </w:r>
      <w:r w:rsidRPr="001F01E0">
        <w:rPr>
          <w:rFonts w:ascii="Garamond" w:hAnsi="Garamond" w:cs="Times New Roman"/>
          <w:sz w:val="24"/>
          <w:szCs w:val="24"/>
        </w:rPr>
        <w:t xml:space="preserve"> Oxford: Oxford University Press 71-125</w:t>
      </w:r>
    </w:p>
    <w:p w14:paraId="4F2FEE24" w14:textId="77777777" w:rsidR="00082205" w:rsidRDefault="008C2038" w:rsidP="00082205">
      <w:pPr>
        <w:spacing w:before="60" w:after="60" w:line="300" w:lineRule="atLeast"/>
        <w:rPr>
          <w:rFonts w:ascii="Garamond" w:eastAsia="Times New Roman" w:hAnsi="Garamond" w:cs="Times New Roman"/>
          <w:sz w:val="24"/>
          <w:szCs w:val="24"/>
        </w:rPr>
      </w:pPr>
      <w:r w:rsidRPr="005C1CFB">
        <w:rPr>
          <w:rFonts w:ascii="Garamond" w:eastAsia="Times New Roman" w:hAnsi="Garamond" w:cs="Times New Roman"/>
          <w:sz w:val="24"/>
          <w:szCs w:val="24"/>
        </w:rPr>
        <w:t xml:space="preserve">Block, N 1974: ‘Why do Mirrors Reverse Right/Left but not Up/Down?’, </w:t>
      </w:r>
      <w:r w:rsidRPr="005C1CFB">
        <w:rPr>
          <w:rFonts w:ascii="Garamond" w:eastAsia="Times New Roman" w:hAnsi="Garamond" w:cs="Times New Roman"/>
          <w:i/>
          <w:sz w:val="24"/>
          <w:szCs w:val="24"/>
        </w:rPr>
        <w:t>The Journal of Philosophy</w:t>
      </w:r>
      <w:r>
        <w:rPr>
          <w:rFonts w:ascii="Garamond" w:eastAsia="Times New Roman" w:hAnsi="Garamond" w:cs="Times New Roman"/>
          <w:sz w:val="24"/>
          <w:szCs w:val="24"/>
        </w:rPr>
        <w:t xml:space="preserve"> </w:t>
      </w:r>
      <w:r w:rsidRPr="005C1CFB">
        <w:rPr>
          <w:rFonts w:ascii="Garamond" w:eastAsia="Times New Roman" w:hAnsi="Garamond" w:cs="Times New Roman"/>
          <w:sz w:val="24"/>
          <w:szCs w:val="24"/>
        </w:rPr>
        <w:t>71: 259-77</w:t>
      </w:r>
    </w:p>
    <w:p w14:paraId="7CCFCBEB" w14:textId="77777777" w:rsidR="00C670DB" w:rsidRPr="001F01E0" w:rsidRDefault="00C670DB" w:rsidP="00082205">
      <w:pPr>
        <w:spacing w:before="60" w:after="60" w:line="300" w:lineRule="atLeast"/>
        <w:rPr>
          <w:rFonts w:ascii="Garamond" w:eastAsia="Times New Roman" w:hAnsi="Garamond" w:cs="Times New Roman"/>
          <w:sz w:val="24"/>
          <w:szCs w:val="24"/>
        </w:rPr>
      </w:pPr>
      <w:r w:rsidRPr="001F01E0">
        <w:rPr>
          <w:rFonts w:ascii="Garamond" w:eastAsia="Times New Roman" w:hAnsi="Garamond" w:cs="Times New Roman"/>
          <w:sz w:val="24"/>
          <w:szCs w:val="24"/>
        </w:rPr>
        <w:t>Boghossian, P. 1997</w:t>
      </w:r>
      <w:r w:rsidR="00765BDF" w:rsidRPr="001F01E0">
        <w:rPr>
          <w:rFonts w:ascii="Garamond" w:eastAsia="Times New Roman" w:hAnsi="Garamond" w:cs="Times New Roman"/>
          <w:sz w:val="24"/>
          <w:szCs w:val="24"/>
        </w:rPr>
        <w:t>:</w:t>
      </w:r>
      <w:r w:rsidRPr="001F01E0">
        <w:rPr>
          <w:rFonts w:ascii="Garamond" w:eastAsia="Times New Roman" w:hAnsi="Garamond" w:cs="Times New Roman"/>
          <w:sz w:val="24"/>
          <w:szCs w:val="24"/>
        </w:rPr>
        <w:t xml:space="preserve"> ‘Analyticity’</w:t>
      </w:r>
      <w:r w:rsidR="00765BDF" w:rsidRPr="001F01E0">
        <w:rPr>
          <w:rFonts w:ascii="Garamond" w:eastAsia="Times New Roman" w:hAnsi="Garamond" w:cs="Times New Roman"/>
          <w:sz w:val="24"/>
          <w:szCs w:val="24"/>
        </w:rPr>
        <w:t>,</w:t>
      </w:r>
      <w:r w:rsidRPr="001F01E0">
        <w:rPr>
          <w:rFonts w:ascii="Garamond" w:eastAsia="Times New Roman" w:hAnsi="Garamond" w:cs="Times New Roman"/>
          <w:sz w:val="24"/>
          <w:szCs w:val="24"/>
        </w:rPr>
        <w:t xml:space="preserve"> in Hale, B. And Wright, C. </w:t>
      </w:r>
      <w:r w:rsidR="00765BDF" w:rsidRPr="001F01E0">
        <w:rPr>
          <w:rFonts w:ascii="Garamond" w:eastAsia="Times New Roman" w:hAnsi="Garamond" w:cs="Times New Roman"/>
          <w:sz w:val="24"/>
          <w:szCs w:val="24"/>
        </w:rPr>
        <w:t>(</w:t>
      </w:r>
      <w:r w:rsidRPr="001F01E0">
        <w:rPr>
          <w:rFonts w:ascii="Garamond" w:eastAsia="Times New Roman" w:hAnsi="Garamond" w:cs="Times New Roman"/>
          <w:sz w:val="24"/>
          <w:szCs w:val="24"/>
        </w:rPr>
        <w:t>eds</w:t>
      </w:r>
      <w:r w:rsidR="00765BDF" w:rsidRPr="001F01E0">
        <w:rPr>
          <w:rFonts w:ascii="Garamond" w:eastAsia="Times New Roman" w:hAnsi="Garamond" w:cs="Times New Roman"/>
          <w:sz w:val="24"/>
          <w:szCs w:val="24"/>
        </w:rPr>
        <w:t>.)</w:t>
      </w:r>
      <w:r w:rsidRPr="001F01E0">
        <w:rPr>
          <w:rFonts w:ascii="Garamond" w:eastAsia="Times New Roman" w:hAnsi="Garamond" w:cs="Times New Roman"/>
          <w:sz w:val="24"/>
          <w:szCs w:val="24"/>
        </w:rPr>
        <w:t xml:space="preserve"> </w:t>
      </w:r>
      <w:r w:rsidRPr="001F01E0">
        <w:rPr>
          <w:rFonts w:ascii="Garamond" w:eastAsia="Times New Roman" w:hAnsi="Garamond" w:cs="Times New Roman"/>
          <w:i/>
          <w:iCs/>
          <w:sz w:val="24"/>
          <w:szCs w:val="24"/>
        </w:rPr>
        <w:t>A Companion to the Philosophy of Language</w:t>
      </w:r>
      <w:r w:rsidR="00765BDF" w:rsidRPr="001F01E0">
        <w:rPr>
          <w:rFonts w:ascii="Garamond" w:eastAsia="Times New Roman" w:hAnsi="Garamond" w:cs="Times New Roman"/>
          <w:sz w:val="24"/>
          <w:szCs w:val="24"/>
        </w:rPr>
        <w:t xml:space="preserve">, </w:t>
      </w:r>
      <w:r w:rsidR="00A2396A" w:rsidRPr="001F01E0">
        <w:rPr>
          <w:rFonts w:ascii="Garamond" w:eastAsia="Times New Roman" w:hAnsi="Garamond" w:cs="Times New Roman"/>
          <w:sz w:val="24"/>
          <w:szCs w:val="24"/>
        </w:rPr>
        <w:t xml:space="preserve">Oxford: Blackwell </w:t>
      </w:r>
      <w:r w:rsidRPr="001F01E0">
        <w:rPr>
          <w:rFonts w:ascii="Garamond" w:eastAsia="Times New Roman" w:hAnsi="Garamond" w:cs="Times New Roman"/>
          <w:sz w:val="24"/>
          <w:szCs w:val="24"/>
        </w:rPr>
        <w:t>331–68</w:t>
      </w:r>
    </w:p>
    <w:p w14:paraId="4ACEE557" w14:textId="77777777" w:rsidR="00212958" w:rsidRPr="001F01E0" w:rsidRDefault="00212958" w:rsidP="001F01E0">
      <w:pPr>
        <w:spacing w:before="60" w:after="60" w:line="300" w:lineRule="atLeast"/>
        <w:ind w:left="284" w:hanging="284"/>
        <w:rPr>
          <w:rFonts w:ascii="Garamond" w:eastAsia="Times New Roman" w:hAnsi="Garamond" w:cs="Times New Roman"/>
          <w:sz w:val="24"/>
          <w:szCs w:val="24"/>
        </w:rPr>
      </w:pPr>
      <w:r w:rsidRPr="001F01E0">
        <w:rPr>
          <w:rFonts w:ascii="Garamond" w:eastAsia="Times New Roman" w:hAnsi="Garamond" w:cs="Times New Roman"/>
          <w:sz w:val="24"/>
          <w:szCs w:val="24"/>
        </w:rPr>
        <w:t>Bonjour, L. 1998</w:t>
      </w:r>
      <w:r w:rsidR="00765BDF" w:rsidRPr="001F01E0">
        <w:rPr>
          <w:rFonts w:ascii="Garamond" w:eastAsia="Times New Roman" w:hAnsi="Garamond" w:cs="Times New Roman"/>
          <w:sz w:val="24"/>
          <w:szCs w:val="24"/>
        </w:rPr>
        <w:t>:</w:t>
      </w:r>
      <w:r w:rsidRPr="001F01E0">
        <w:rPr>
          <w:rFonts w:ascii="Garamond" w:eastAsia="Times New Roman" w:hAnsi="Garamond" w:cs="Times New Roman"/>
          <w:sz w:val="24"/>
          <w:szCs w:val="24"/>
        </w:rPr>
        <w:t xml:space="preserve"> </w:t>
      </w:r>
      <w:r w:rsidRPr="001F01E0">
        <w:rPr>
          <w:rFonts w:ascii="Garamond" w:eastAsia="Times New Roman" w:hAnsi="Garamond" w:cs="Times New Roman"/>
          <w:i/>
          <w:iCs/>
          <w:sz w:val="24"/>
          <w:szCs w:val="24"/>
        </w:rPr>
        <w:t>In Defence of Pure Reason</w:t>
      </w:r>
      <w:r w:rsidR="00765BDF" w:rsidRPr="001F01E0">
        <w:rPr>
          <w:rFonts w:ascii="Garamond" w:eastAsia="Times New Roman" w:hAnsi="Garamond" w:cs="Times New Roman"/>
          <w:sz w:val="24"/>
          <w:szCs w:val="24"/>
        </w:rPr>
        <w:t xml:space="preserve">, </w:t>
      </w:r>
      <w:r w:rsidRPr="001F01E0">
        <w:rPr>
          <w:rFonts w:ascii="Garamond" w:eastAsia="Times New Roman" w:hAnsi="Garamond" w:cs="Times New Roman"/>
          <w:sz w:val="24"/>
          <w:szCs w:val="24"/>
        </w:rPr>
        <w:t>Cambridge: Cambridge University Press</w:t>
      </w:r>
    </w:p>
    <w:p w14:paraId="7E4114E4" w14:textId="77777777" w:rsidR="00A460A4" w:rsidRPr="001F01E0" w:rsidRDefault="00A460A4"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Brandom, R. 1994</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Making It Explicit</w:t>
      </w:r>
      <w:r w:rsidR="00765BDF" w:rsidRPr="001F01E0">
        <w:rPr>
          <w:rFonts w:ascii="Garamond" w:hAnsi="Garamond" w:cs="Times New Roman"/>
          <w:sz w:val="24"/>
          <w:szCs w:val="24"/>
        </w:rPr>
        <w:t xml:space="preserve">, </w:t>
      </w:r>
      <w:r w:rsidRPr="001F01E0">
        <w:rPr>
          <w:rFonts w:ascii="Garamond" w:hAnsi="Garamond" w:cs="Times New Roman"/>
          <w:sz w:val="24"/>
          <w:szCs w:val="24"/>
        </w:rPr>
        <w:t xml:space="preserve">Cambridge, Mass: Harvard University Press. </w:t>
      </w:r>
    </w:p>
    <w:p w14:paraId="21CB6A50" w14:textId="77777777" w:rsidR="00A460A4" w:rsidRPr="001F01E0" w:rsidRDefault="00A460A4"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Brandom, R. 2001</w:t>
      </w:r>
      <w:r w:rsidR="00765BDF" w:rsidRPr="001F01E0">
        <w:rPr>
          <w:rFonts w:ascii="Garamond" w:hAnsi="Garamond" w:cs="Times New Roman"/>
          <w:sz w:val="24"/>
          <w:szCs w:val="24"/>
        </w:rPr>
        <w:t>:</w:t>
      </w:r>
      <w:r w:rsidRPr="001F01E0">
        <w:rPr>
          <w:rFonts w:ascii="Garamond" w:hAnsi="Garamond" w:cs="Times New Roman"/>
          <w:sz w:val="24"/>
          <w:szCs w:val="24"/>
        </w:rPr>
        <w:t xml:space="preserve"> ‘Reason, Expression, and the Philosophical Enterprise’in Ragland, C. and Heidt, S. </w:t>
      </w:r>
      <w:r w:rsidR="00765BDF" w:rsidRPr="001F01E0">
        <w:rPr>
          <w:rFonts w:ascii="Garamond" w:hAnsi="Garamond" w:cs="Times New Roman"/>
          <w:sz w:val="24"/>
          <w:szCs w:val="24"/>
        </w:rPr>
        <w:t>(</w:t>
      </w:r>
      <w:r w:rsidRPr="001F01E0">
        <w:rPr>
          <w:rFonts w:ascii="Garamond" w:hAnsi="Garamond" w:cs="Times New Roman"/>
          <w:sz w:val="24"/>
          <w:szCs w:val="24"/>
        </w:rPr>
        <w:t>eds</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 xml:space="preserve">What Is Philosophy? </w:t>
      </w:r>
      <w:r w:rsidRPr="001F01E0">
        <w:rPr>
          <w:rFonts w:ascii="Garamond" w:hAnsi="Garamond" w:cs="Times New Roman"/>
          <w:sz w:val="24"/>
          <w:szCs w:val="24"/>
        </w:rPr>
        <w:t>New Haven, Ct: Yale University Press 74–95</w:t>
      </w:r>
    </w:p>
    <w:p w14:paraId="13BA3FBB" w14:textId="77777777" w:rsidR="001418C3" w:rsidRPr="001F01E0" w:rsidRDefault="001418C3" w:rsidP="001F01E0">
      <w:pPr>
        <w:spacing w:before="60" w:after="60" w:line="300" w:lineRule="atLeast"/>
        <w:ind w:left="284" w:hanging="284"/>
        <w:rPr>
          <w:rFonts w:ascii="Garamond" w:eastAsia="Times New Roman" w:hAnsi="Garamond" w:cs="Times New Roman"/>
          <w:sz w:val="24"/>
          <w:szCs w:val="24"/>
        </w:rPr>
      </w:pPr>
      <w:r w:rsidRPr="001F01E0">
        <w:rPr>
          <w:rFonts w:ascii="Garamond" w:hAnsi="Garamond" w:cs="Times New Roman"/>
          <w:sz w:val="24"/>
          <w:szCs w:val="24"/>
        </w:rPr>
        <w:t>Bridgman, P. 1927</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Style w:val="Emphasis"/>
          <w:rFonts w:ascii="Garamond" w:hAnsi="Garamond" w:cs="Times New Roman"/>
          <w:iCs w:val="0"/>
          <w:sz w:val="24"/>
          <w:szCs w:val="24"/>
        </w:rPr>
        <w:t>The Logic of Modern Physics</w:t>
      </w:r>
      <w:r w:rsidR="00765BDF" w:rsidRPr="001F01E0">
        <w:rPr>
          <w:rFonts w:ascii="Garamond" w:hAnsi="Garamond" w:cs="Times New Roman"/>
          <w:sz w:val="24"/>
          <w:szCs w:val="24"/>
        </w:rPr>
        <w:t xml:space="preserve">, </w:t>
      </w:r>
      <w:r w:rsidRPr="001F01E0">
        <w:rPr>
          <w:rFonts w:ascii="Garamond" w:hAnsi="Garamond" w:cs="Times New Roman"/>
          <w:sz w:val="24"/>
          <w:szCs w:val="24"/>
        </w:rPr>
        <w:t>New York: Macmillan</w:t>
      </w:r>
    </w:p>
    <w:p w14:paraId="6B2B930A" w14:textId="77777777" w:rsidR="0079065D" w:rsidRPr="001F01E0" w:rsidRDefault="0079065D" w:rsidP="001F01E0">
      <w:pPr>
        <w:spacing w:before="60" w:after="60" w:line="300" w:lineRule="atLeast"/>
        <w:ind w:left="284" w:hanging="284"/>
        <w:rPr>
          <w:rFonts w:ascii="Garamond" w:eastAsia="Times New Roman" w:hAnsi="Garamond" w:cs="Times New Roman"/>
          <w:sz w:val="24"/>
          <w:szCs w:val="24"/>
        </w:rPr>
      </w:pPr>
      <w:r w:rsidRPr="001F01E0">
        <w:rPr>
          <w:rFonts w:ascii="Garamond" w:eastAsia="Times New Roman" w:hAnsi="Garamond" w:cs="Times New Roman"/>
          <w:sz w:val="24"/>
          <w:szCs w:val="24"/>
        </w:rPr>
        <w:t xml:space="preserve">Burge, Tyler </w:t>
      </w:r>
      <w:r w:rsidR="002A5451" w:rsidRPr="001F01E0">
        <w:rPr>
          <w:rFonts w:ascii="Garamond" w:eastAsia="Times New Roman" w:hAnsi="Garamond" w:cs="Times New Roman"/>
          <w:sz w:val="24"/>
          <w:szCs w:val="24"/>
        </w:rPr>
        <w:t>1993</w:t>
      </w:r>
      <w:r w:rsidR="00765BDF" w:rsidRPr="001F01E0">
        <w:rPr>
          <w:rFonts w:ascii="Garamond" w:eastAsia="Times New Roman" w:hAnsi="Garamond" w:cs="Times New Roman"/>
          <w:sz w:val="24"/>
          <w:szCs w:val="24"/>
        </w:rPr>
        <w:t>:</w:t>
      </w:r>
      <w:r w:rsidR="002A5451" w:rsidRPr="001F01E0">
        <w:rPr>
          <w:rFonts w:ascii="Garamond" w:eastAsia="Times New Roman" w:hAnsi="Garamond" w:cs="Times New Roman"/>
          <w:sz w:val="24"/>
          <w:szCs w:val="24"/>
        </w:rPr>
        <w:t xml:space="preserve"> ‘Content Preservation’</w:t>
      </w:r>
      <w:r w:rsidR="00765BDF" w:rsidRPr="001F01E0">
        <w:rPr>
          <w:rFonts w:ascii="Garamond" w:eastAsia="Times New Roman" w:hAnsi="Garamond" w:cs="Times New Roman"/>
          <w:sz w:val="24"/>
          <w:szCs w:val="24"/>
        </w:rPr>
        <w:t>,</w:t>
      </w:r>
      <w:r w:rsidRPr="001F01E0">
        <w:rPr>
          <w:rFonts w:ascii="Garamond" w:eastAsia="Times New Roman" w:hAnsi="Garamond" w:cs="Times New Roman"/>
          <w:sz w:val="24"/>
          <w:szCs w:val="24"/>
        </w:rPr>
        <w:t xml:space="preserve"> </w:t>
      </w:r>
      <w:r w:rsidRPr="001F01E0">
        <w:rPr>
          <w:rFonts w:ascii="Garamond" w:eastAsia="Times New Roman" w:hAnsi="Garamond" w:cs="Times New Roman"/>
          <w:i/>
          <w:iCs/>
          <w:sz w:val="24"/>
          <w:szCs w:val="24"/>
        </w:rPr>
        <w:t>Philosophical Review</w:t>
      </w:r>
      <w:r w:rsidRPr="001F01E0">
        <w:rPr>
          <w:rFonts w:ascii="Garamond" w:eastAsia="Times New Roman" w:hAnsi="Garamond" w:cs="Times New Roman"/>
          <w:sz w:val="24"/>
          <w:szCs w:val="24"/>
        </w:rPr>
        <w:t xml:space="preserve"> </w:t>
      </w:r>
      <w:r w:rsidR="00C670DB" w:rsidRPr="001F01E0">
        <w:rPr>
          <w:rFonts w:ascii="Garamond" w:eastAsia="Times New Roman" w:hAnsi="Garamond" w:cs="Times New Roman"/>
          <w:sz w:val="24"/>
          <w:szCs w:val="24"/>
        </w:rPr>
        <w:t>102:</w:t>
      </w:r>
      <w:r w:rsidR="00A2396A" w:rsidRPr="001F01E0">
        <w:rPr>
          <w:rFonts w:ascii="Garamond" w:eastAsia="Times New Roman" w:hAnsi="Garamond" w:cs="Times New Roman"/>
          <w:sz w:val="24"/>
          <w:szCs w:val="24"/>
        </w:rPr>
        <w:t xml:space="preserve"> </w:t>
      </w:r>
      <w:r w:rsidR="00C670DB" w:rsidRPr="001F01E0">
        <w:rPr>
          <w:rFonts w:ascii="Garamond" w:eastAsia="Times New Roman" w:hAnsi="Garamond" w:cs="Times New Roman"/>
          <w:sz w:val="24"/>
          <w:szCs w:val="24"/>
        </w:rPr>
        <w:t>457–88</w:t>
      </w:r>
    </w:p>
    <w:p w14:paraId="01B4E9FC" w14:textId="77777777" w:rsidR="00931B86" w:rsidRPr="001F01E0" w:rsidRDefault="00931B86"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Chalmers, D, 1996</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The Conscious Mind</w:t>
      </w:r>
      <w:r w:rsidR="00765BDF" w:rsidRPr="001F01E0">
        <w:rPr>
          <w:rFonts w:ascii="Garamond" w:hAnsi="Garamond" w:cs="Times New Roman"/>
          <w:sz w:val="24"/>
          <w:szCs w:val="24"/>
        </w:rPr>
        <w:t xml:space="preserve">, </w:t>
      </w:r>
      <w:r w:rsidRPr="001F01E0">
        <w:rPr>
          <w:rFonts w:ascii="Garamond" w:hAnsi="Garamond" w:cs="Times New Roman"/>
          <w:sz w:val="24"/>
          <w:szCs w:val="24"/>
        </w:rPr>
        <w:t>Oxford: Oxford: Oxford University Press</w:t>
      </w:r>
    </w:p>
    <w:p w14:paraId="14812C0F" w14:textId="77777777" w:rsidR="00931B86" w:rsidRPr="001F01E0" w:rsidRDefault="00931B86" w:rsidP="001F01E0">
      <w:pPr>
        <w:pStyle w:val="Heading2"/>
        <w:spacing w:before="60" w:beforeAutospacing="0" w:after="60" w:afterAutospacing="0" w:line="300" w:lineRule="atLeast"/>
        <w:ind w:left="284" w:hanging="284"/>
        <w:rPr>
          <w:rFonts w:ascii="Garamond" w:hAnsi="Garamond"/>
          <w:b w:val="0"/>
          <w:sz w:val="24"/>
          <w:szCs w:val="24"/>
        </w:rPr>
      </w:pPr>
      <w:r w:rsidRPr="001F01E0">
        <w:rPr>
          <w:rFonts w:ascii="Garamond" w:hAnsi="Garamond"/>
          <w:b w:val="0"/>
          <w:sz w:val="24"/>
          <w:szCs w:val="24"/>
        </w:rPr>
        <w:t>Chalmers, D. 2003</w:t>
      </w:r>
      <w:r w:rsidR="00765BDF" w:rsidRPr="001F01E0">
        <w:rPr>
          <w:rFonts w:ascii="Garamond" w:hAnsi="Garamond"/>
          <w:b w:val="0"/>
          <w:sz w:val="24"/>
          <w:szCs w:val="24"/>
        </w:rPr>
        <w:t>:</w:t>
      </w:r>
      <w:r w:rsidRPr="001F01E0">
        <w:rPr>
          <w:rFonts w:ascii="Garamond" w:hAnsi="Garamond"/>
          <w:b w:val="0"/>
          <w:sz w:val="24"/>
          <w:szCs w:val="24"/>
        </w:rPr>
        <w:t xml:space="preserve"> </w:t>
      </w:r>
      <w:r w:rsidR="007331DE" w:rsidRPr="001F01E0">
        <w:rPr>
          <w:rFonts w:ascii="Garamond" w:hAnsi="Garamond"/>
          <w:b w:val="0"/>
          <w:sz w:val="24"/>
          <w:szCs w:val="24"/>
        </w:rPr>
        <w:t>‘</w:t>
      </w:r>
      <w:r w:rsidRPr="001F01E0">
        <w:rPr>
          <w:rFonts w:ascii="Garamond" w:hAnsi="Garamond"/>
          <w:b w:val="0"/>
          <w:sz w:val="24"/>
          <w:szCs w:val="24"/>
        </w:rPr>
        <w:t>The Content and Epistemology of Phenomenal Belief</w:t>
      </w:r>
      <w:r w:rsidR="007331DE" w:rsidRPr="001F01E0">
        <w:rPr>
          <w:rFonts w:ascii="Garamond" w:hAnsi="Garamond"/>
          <w:b w:val="0"/>
          <w:sz w:val="24"/>
          <w:szCs w:val="24"/>
        </w:rPr>
        <w:t xml:space="preserve">’ in </w:t>
      </w:r>
      <w:r w:rsidRPr="001F01E0">
        <w:rPr>
          <w:rFonts w:ascii="Garamond" w:hAnsi="Garamond"/>
          <w:b w:val="0"/>
          <w:sz w:val="24"/>
          <w:szCs w:val="24"/>
        </w:rPr>
        <w:t>Smith, Q. and Jokic</w:t>
      </w:r>
      <w:r w:rsidR="007331DE" w:rsidRPr="001F01E0">
        <w:rPr>
          <w:rFonts w:ascii="Garamond" w:hAnsi="Garamond"/>
          <w:b w:val="0"/>
          <w:sz w:val="24"/>
          <w:szCs w:val="24"/>
        </w:rPr>
        <w:t>, A.</w:t>
      </w:r>
      <w:r w:rsidRPr="001F01E0">
        <w:rPr>
          <w:rFonts w:ascii="Garamond" w:hAnsi="Garamond"/>
          <w:b w:val="0"/>
          <w:sz w:val="24"/>
          <w:szCs w:val="24"/>
        </w:rPr>
        <w:t xml:space="preserve"> </w:t>
      </w:r>
      <w:r w:rsidR="00765BDF" w:rsidRPr="001F01E0">
        <w:rPr>
          <w:rFonts w:ascii="Garamond" w:hAnsi="Garamond"/>
          <w:b w:val="0"/>
          <w:sz w:val="24"/>
          <w:szCs w:val="24"/>
        </w:rPr>
        <w:t>(</w:t>
      </w:r>
      <w:r w:rsidRPr="001F01E0">
        <w:rPr>
          <w:rFonts w:ascii="Garamond" w:hAnsi="Garamond"/>
          <w:b w:val="0"/>
          <w:sz w:val="24"/>
          <w:szCs w:val="24"/>
        </w:rPr>
        <w:t>eds</w:t>
      </w:r>
      <w:r w:rsidR="00765BDF" w:rsidRPr="001F01E0">
        <w:rPr>
          <w:rFonts w:ascii="Garamond" w:hAnsi="Garamond"/>
          <w:b w:val="0"/>
          <w:sz w:val="24"/>
          <w:szCs w:val="24"/>
        </w:rPr>
        <w:t>.),</w:t>
      </w:r>
      <w:r w:rsidRPr="001F01E0">
        <w:rPr>
          <w:rFonts w:ascii="Garamond" w:hAnsi="Garamond"/>
          <w:b w:val="0"/>
          <w:sz w:val="24"/>
          <w:szCs w:val="24"/>
        </w:rPr>
        <w:t xml:space="preserve"> </w:t>
      </w:r>
      <w:r w:rsidRPr="001F01E0">
        <w:rPr>
          <w:rFonts w:ascii="Garamond" w:hAnsi="Garamond"/>
          <w:b w:val="0"/>
          <w:i/>
          <w:sz w:val="24"/>
          <w:szCs w:val="24"/>
        </w:rPr>
        <w:t>Consciousness: New Philosophical Perspectives</w:t>
      </w:r>
      <w:r w:rsidR="00765BDF" w:rsidRPr="001F01E0">
        <w:rPr>
          <w:rFonts w:ascii="Garamond" w:hAnsi="Garamond"/>
          <w:b w:val="0"/>
          <w:sz w:val="24"/>
          <w:szCs w:val="24"/>
        </w:rPr>
        <w:t xml:space="preserve">, </w:t>
      </w:r>
      <w:r w:rsidR="007331DE" w:rsidRPr="001F01E0">
        <w:rPr>
          <w:rFonts w:ascii="Garamond" w:hAnsi="Garamond"/>
          <w:b w:val="0"/>
          <w:sz w:val="24"/>
          <w:szCs w:val="24"/>
        </w:rPr>
        <w:t>Oxford: Oxford University Press 220-72</w:t>
      </w:r>
    </w:p>
    <w:p w14:paraId="3A84082E" w14:textId="77777777" w:rsidR="002A5451" w:rsidRPr="001F01E0" w:rsidRDefault="002A5451"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 xml:space="preserve">DePaul, M. and Ramsey, W. </w:t>
      </w:r>
      <w:r w:rsidR="00765BDF" w:rsidRPr="001F01E0">
        <w:rPr>
          <w:rFonts w:ascii="Garamond" w:hAnsi="Garamond" w:cs="Times New Roman"/>
          <w:sz w:val="24"/>
          <w:szCs w:val="24"/>
        </w:rPr>
        <w:t>(</w:t>
      </w:r>
      <w:r w:rsidRPr="001F01E0">
        <w:rPr>
          <w:rFonts w:ascii="Garamond" w:hAnsi="Garamond" w:cs="Times New Roman"/>
          <w:sz w:val="24"/>
          <w:szCs w:val="24"/>
        </w:rPr>
        <w:t>eds</w:t>
      </w:r>
      <w:r w:rsidR="00765BDF" w:rsidRPr="001F01E0">
        <w:rPr>
          <w:rFonts w:ascii="Garamond" w:hAnsi="Garamond" w:cs="Times New Roman"/>
          <w:sz w:val="24"/>
          <w:szCs w:val="24"/>
        </w:rPr>
        <w:t>.)</w:t>
      </w:r>
      <w:r w:rsidRPr="001F01E0">
        <w:rPr>
          <w:rFonts w:ascii="Garamond" w:hAnsi="Garamond" w:cs="Times New Roman"/>
          <w:sz w:val="24"/>
          <w:szCs w:val="24"/>
        </w:rPr>
        <w:t xml:space="preserve"> 1998</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Rethinking Intuition</w:t>
      </w:r>
      <w:r w:rsidR="00765BDF" w:rsidRPr="001F01E0">
        <w:rPr>
          <w:rFonts w:ascii="Garamond" w:hAnsi="Garamond" w:cs="Times New Roman"/>
          <w:sz w:val="24"/>
          <w:szCs w:val="24"/>
        </w:rPr>
        <w:t xml:space="preserve">, </w:t>
      </w:r>
      <w:r w:rsidRPr="001F01E0">
        <w:rPr>
          <w:rFonts w:ascii="Garamond" w:hAnsi="Garamond" w:cs="Times New Roman"/>
          <w:sz w:val="24"/>
          <w:szCs w:val="24"/>
        </w:rPr>
        <w:t>Lanham, Maryland: Rowman and Littelfield</w:t>
      </w:r>
    </w:p>
    <w:p w14:paraId="763A9730" w14:textId="77777777" w:rsidR="00931B86" w:rsidRPr="001F01E0" w:rsidRDefault="00931B86" w:rsidP="001F01E0">
      <w:pPr>
        <w:spacing w:before="60" w:after="60" w:line="300" w:lineRule="atLeast"/>
        <w:ind w:left="284" w:hanging="284"/>
        <w:rPr>
          <w:rStyle w:val="pubinfo"/>
          <w:rFonts w:ascii="Garamond" w:hAnsi="Garamond" w:cs="Times New Roman"/>
          <w:sz w:val="24"/>
          <w:szCs w:val="24"/>
        </w:rPr>
      </w:pPr>
      <w:r w:rsidRPr="001F01E0">
        <w:rPr>
          <w:rStyle w:val="hi"/>
          <w:rFonts w:ascii="Garamond" w:hAnsi="Garamond" w:cs="Times New Roman"/>
          <w:sz w:val="24"/>
          <w:szCs w:val="24"/>
        </w:rPr>
        <w:t>Goff, P.</w:t>
      </w:r>
      <w:r w:rsidRPr="001F01E0">
        <w:rPr>
          <w:rStyle w:val="citation"/>
          <w:rFonts w:ascii="Garamond" w:hAnsi="Garamond" w:cs="Times New Roman"/>
          <w:sz w:val="24"/>
          <w:szCs w:val="24"/>
        </w:rPr>
        <w:t xml:space="preserve"> 2011</w:t>
      </w:r>
      <w:r w:rsidR="00765BDF" w:rsidRPr="001F01E0">
        <w:rPr>
          <w:rStyle w:val="citation"/>
          <w:rFonts w:ascii="Garamond" w:hAnsi="Garamond" w:cs="Times New Roman"/>
          <w:sz w:val="24"/>
          <w:szCs w:val="24"/>
        </w:rPr>
        <w:t>:</w:t>
      </w:r>
      <w:r w:rsidRPr="001F01E0">
        <w:rPr>
          <w:rStyle w:val="citation"/>
          <w:rFonts w:ascii="Garamond" w:hAnsi="Garamond" w:cs="Times New Roman"/>
          <w:sz w:val="24"/>
          <w:szCs w:val="24"/>
        </w:rPr>
        <w:t xml:space="preserve"> ‘</w:t>
      </w:r>
      <w:r w:rsidRPr="001F01E0">
        <w:rPr>
          <w:rStyle w:val="articletitle"/>
          <w:rFonts w:ascii="Garamond" w:hAnsi="Garamond" w:cs="Times New Roman"/>
          <w:sz w:val="24"/>
          <w:szCs w:val="24"/>
        </w:rPr>
        <w:t xml:space="preserve">A Posteriori Physicalists Get Our </w:t>
      </w:r>
      <w:r w:rsidRPr="001F01E0">
        <w:rPr>
          <w:rStyle w:val="hi"/>
          <w:rFonts w:ascii="Garamond" w:hAnsi="Garamond" w:cs="Times New Roman"/>
          <w:sz w:val="24"/>
          <w:szCs w:val="24"/>
        </w:rPr>
        <w:t>Phenomenal</w:t>
      </w:r>
      <w:r w:rsidRPr="001F01E0">
        <w:rPr>
          <w:rStyle w:val="articletitle"/>
          <w:rFonts w:ascii="Garamond" w:hAnsi="Garamond" w:cs="Times New Roman"/>
          <w:sz w:val="24"/>
          <w:szCs w:val="24"/>
        </w:rPr>
        <w:t xml:space="preserve"> </w:t>
      </w:r>
      <w:r w:rsidRPr="001F01E0">
        <w:rPr>
          <w:rStyle w:val="hi"/>
          <w:rFonts w:ascii="Garamond" w:hAnsi="Garamond" w:cs="Times New Roman"/>
          <w:sz w:val="24"/>
          <w:szCs w:val="24"/>
        </w:rPr>
        <w:t>Concepts</w:t>
      </w:r>
      <w:r w:rsidRPr="001F01E0">
        <w:rPr>
          <w:rStyle w:val="articletitle"/>
          <w:rFonts w:ascii="Garamond" w:hAnsi="Garamond" w:cs="Times New Roman"/>
          <w:sz w:val="24"/>
          <w:szCs w:val="24"/>
        </w:rPr>
        <w:t xml:space="preserve"> Wrong’</w:t>
      </w:r>
      <w:r w:rsidRPr="001F01E0">
        <w:rPr>
          <w:rStyle w:val="pubinfo"/>
          <w:rFonts w:ascii="Garamond" w:hAnsi="Garamond" w:cs="Times New Roman"/>
          <w:sz w:val="24"/>
          <w:szCs w:val="24"/>
        </w:rPr>
        <w:t xml:space="preserve"> </w:t>
      </w:r>
      <w:r w:rsidRPr="001F01E0">
        <w:rPr>
          <w:rStyle w:val="Emphasis"/>
          <w:rFonts w:ascii="Garamond" w:hAnsi="Garamond" w:cs="Times New Roman"/>
          <w:iCs w:val="0"/>
          <w:sz w:val="24"/>
          <w:szCs w:val="24"/>
        </w:rPr>
        <w:t>Australasian Journal of Philosophy</w:t>
      </w:r>
      <w:r w:rsidRPr="001F01E0">
        <w:rPr>
          <w:rStyle w:val="pubinfo"/>
          <w:rFonts w:ascii="Garamond" w:hAnsi="Garamond" w:cs="Times New Roman"/>
          <w:i/>
          <w:sz w:val="24"/>
          <w:szCs w:val="24"/>
          <w:u w:val="single"/>
        </w:rPr>
        <w:t xml:space="preserve"> </w:t>
      </w:r>
      <w:r w:rsidRPr="001F01E0">
        <w:rPr>
          <w:rStyle w:val="pubinfo"/>
          <w:rFonts w:ascii="Garamond" w:hAnsi="Garamond" w:cs="Times New Roman"/>
          <w:sz w:val="24"/>
          <w:szCs w:val="24"/>
        </w:rPr>
        <w:t>89:191-209</w:t>
      </w:r>
    </w:p>
    <w:p w14:paraId="40C6FB68" w14:textId="77777777" w:rsidR="00F1594C" w:rsidRPr="001F01E0" w:rsidRDefault="00F1594C"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Goff, P. forthcoming</w:t>
      </w:r>
      <w:r w:rsidR="00765BDF" w:rsidRPr="001F01E0">
        <w:rPr>
          <w:rFonts w:ascii="Garamond" w:hAnsi="Garamond" w:cs="Times New Roman"/>
          <w:sz w:val="24"/>
          <w:szCs w:val="24"/>
        </w:rPr>
        <w:t>:</w:t>
      </w:r>
      <w:r w:rsidRPr="001F01E0">
        <w:rPr>
          <w:rFonts w:ascii="Garamond" w:hAnsi="Garamond" w:cs="Times New Roman"/>
          <w:sz w:val="24"/>
          <w:szCs w:val="24"/>
        </w:rPr>
        <w:t xml:space="preserve"> ‘Real Acquaintance and Physicalism’ in Coates, P. and Coleman, S. </w:t>
      </w:r>
      <w:r w:rsidR="00765BDF" w:rsidRPr="001F01E0">
        <w:rPr>
          <w:rFonts w:ascii="Garamond" w:hAnsi="Garamond" w:cs="Times New Roman"/>
          <w:sz w:val="24"/>
          <w:szCs w:val="24"/>
        </w:rPr>
        <w:t>(</w:t>
      </w:r>
      <w:r w:rsidRPr="001F01E0">
        <w:rPr>
          <w:rFonts w:ascii="Garamond" w:hAnsi="Garamond" w:cs="Times New Roman"/>
          <w:sz w:val="24"/>
          <w:szCs w:val="24"/>
        </w:rPr>
        <w:t>eds</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Style w:val="Emphasis"/>
          <w:rFonts w:ascii="Garamond" w:hAnsi="Garamond" w:cs="Times New Roman"/>
          <w:iCs w:val="0"/>
          <w:sz w:val="24"/>
          <w:szCs w:val="24"/>
        </w:rPr>
        <w:t>Phenomenal Qualities</w:t>
      </w:r>
      <w:r w:rsidR="00765BDF" w:rsidRPr="001F01E0">
        <w:rPr>
          <w:rStyle w:val="Emphasis"/>
          <w:rFonts w:ascii="Garamond" w:hAnsi="Garamond" w:cs="Times New Roman"/>
          <w:i w:val="0"/>
          <w:sz w:val="24"/>
          <w:szCs w:val="24"/>
        </w:rPr>
        <w:t xml:space="preserve">, </w:t>
      </w:r>
      <w:r w:rsidRPr="001F01E0">
        <w:rPr>
          <w:rStyle w:val="Emphasis"/>
          <w:rFonts w:ascii="Garamond" w:hAnsi="Garamond" w:cs="Times New Roman"/>
          <w:i w:val="0"/>
          <w:sz w:val="24"/>
          <w:szCs w:val="24"/>
        </w:rPr>
        <w:t>Oxford:</w:t>
      </w:r>
      <w:r w:rsidRPr="001F01E0">
        <w:rPr>
          <w:rFonts w:ascii="Garamond" w:hAnsi="Garamond" w:cs="Times New Roman"/>
          <w:i/>
          <w:sz w:val="24"/>
          <w:szCs w:val="24"/>
        </w:rPr>
        <w:t xml:space="preserve"> </w:t>
      </w:r>
      <w:r w:rsidRPr="001F01E0">
        <w:rPr>
          <w:rFonts w:ascii="Garamond" w:hAnsi="Garamond" w:cs="Times New Roman"/>
          <w:sz w:val="24"/>
          <w:szCs w:val="24"/>
        </w:rPr>
        <w:t>Oxford University Press</w:t>
      </w:r>
    </w:p>
    <w:p w14:paraId="2CA79F12" w14:textId="77777777" w:rsidR="00860382" w:rsidRPr="001F01E0" w:rsidRDefault="00860382"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Goldman, A. 2007</w:t>
      </w:r>
      <w:r w:rsidR="00765BDF" w:rsidRPr="001F01E0">
        <w:rPr>
          <w:rFonts w:ascii="Garamond" w:hAnsi="Garamond" w:cs="Times New Roman"/>
          <w:sz w:val="24"/>
          <w:szCs w:val="24"/>
        </w:rPr>
        <w:t>:</w:t>
      </w:r>
      <w:r w:rsidRPr="001F01E0">
        <w:rPr>
          <w:rFonts w:ascii="Garamond" w:hAnsi="Garamond" w:cs="Times New Roman"/>
          <w:sz w:val="24"/>
          <w:szCs w:val="24"/>
        </w:rPr>
        <w:t xml:space="preserve"> ‘Philosophical Intuitions: Their Target, Their Source, and Their Epistemic Status’ </w:t>
      </w:r>
      <w:r w:rsidRPr="001F01E0">
        <w:rPr>
          <w:rStyle w:val="Emphasis"/>
          <w:rFonts w:ascii="Garamond" w:hAnsi="Garamond" w:cs="Times New Roman"/>
          <w:iCs w:val="0"/>
          <w:sz w:val="24"/>
          <w:szCs w:val="24"/>
        </w:rPr>
        <w:t>Grazer Philosophische Studien</w:t>
      </w:r>
      <w:r w:rsidRPr="001F01E0">
        <w:rPr>
          <w:rFonts w:ascii="Garamond" w:hAnsi="Garamond" w:cs="Times New Roman"/>
          <w:iCs/>
          <w:sz w:val="24"/>
          <w:szCs w:val="24"/>
        </w:rPr>
        <w:t xml:space="preserve"> </w:t>
      </w:r>
      <w:r w:rsidRPr="001F01E0">
        <w:rPr>
          <w:rFonts w:ascii="Garamond" w:hAnsi="Garamond" w:cs="Times New Roman"/>
          <w:sz w:val="24"/>
          <w:szCs w:val="24"/>
        </w:rPr>
        <w:t>74: 1-26</w:t>
      </w:r>
    </w:p>
    <w:p w14:paraId="358E4AA9" w14:textId="77777777" w:rsidR="00BD69D9" w:rsidRPr="001F01E0" w:rsidRDefault="00BD69D9"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Jackson, Frank 1998</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 xml:space="preserve">From Metaphysics to Ethics: A Defence of Conceptual Analysis </w:t>
      </w:r>
      <w:r w:rsidRPr="001F01E0">
        <w:rPr>
          <w:rFonts w:ascii="Garamond" w:hAnsi="Garamond" w:cs="Times New Roman"/>
          <w:sz w:val="24"/>
          <w:szCs w:val="24"/>
        </w:rPr>
        <w:t>Oxford: Oxford University Press</w:t>
      </w:r>
    </w:p>
    <w:p w14:paraId="2ED2F60F" w14:textId="77777777" w:rsidR="00860382" w:rsidRPr="001F01E0" w:rsidRDefault="00860382" w:rsidP="001F01E0">
      <w:pPr>
        <w:autoSpaceDE w:val="0"/>
        <w:autoSpaceDN w:val="0"/>
        <w:adjustRightInd w:val="0"/>
        <w:spacing w:before="60" w:after="60" w:line="300" w:lineRule="atLeast"/>
        <w:ind w:left="284" w:hanging="284"/>
        <w:rPr>
          <w:rFonts w:ascii="Garamond" w:hAnsi="Garamond" w:cs="Times New Roman"/>
          <w:iCs/>
          <w:sz w:val="24"/>
          <w:szCs w:val="24"/>
          <w:u w:val="single"/>
        </w:rPr>
      </w:pPr>
      <w:r w:rsidRPr="001F01E0">
        <w:rPr>
          <w:rFonts w:ascii="Garamond" w:hAnsi="Garamond" w:cs="Times New Roman"/>
          <w:sz w:val="24"/>
          <w:szCs w:val="24"/>
        </w:rPr>
        <w:t>Jenkins, C. 2008a</w:t>
      </w:r>
      <w:r w:rsidR="00765BDF" w:rsidRPr="001F01E0">
        <w:rPr>
          <w:rFonts w:ascii="Garamond" w:hAnsi="Garamond" w:cs="Times New Roman"/>
          <w:sz w:val="24"/>
          <w:szCs w:val="24"/>
        </w:rPr>
        <w:t>:</w:t>
      </w:r>
      <w:r w:rsidRPr="001F01E0">
        <w:rPr>
          <w:rFonts w:ascii="Garamond" w:hAnsi="Garamond" w:cs="Times New Roman"/>
          <w:sz w:val="24"/>
          <w:szCs w:val="24"/>
        </w:rPr>
        <w:t xml:space="preserve"> ‘A Priori Knowledge: Debates and Developments’ </w:t>
      </w:r>
      <w:r w:rsidRPr="001F01E0">
        <w:rPr>
          <w:rFonts w:ascii="Garamond" w:hAnsi="Garamond" w:cs="Times New Roman"/>
          <w:i/>
          <w:sz w:val="24"/>
          <w:szCs w:val="24"/>
        </w:rPr>
        <w:t>Philosophy Compass</w:t>
      </w:r>
      <w:r w:rsidRPr="001F01E0">
        <w:rPr>
          <w:rFonts w:ascii="Garamond" w:hAnsi="Garamond" w:cs="Times New Roman"/>
          <w:iCs/>
          <w:sz w:val="24"/>
          <w:szCs w:val="24"/>
        </w:rPr>
        <w:t xml:space="preserve"> </w:t>
      </w:r>
      <w:r w:rsidRPr="001F01E0">
        <w:rPr>
          <w:rFonts w:ascii="Garamond" w:hAnsi="Garamond" w:cs="Times New Roman"/>
          <w:sz w:val="24"/>
          <w:szCs w:val="24"/>
        </w:rPr>
        <w:t>3: 436-50</w:t>
      </w:r>
    </w:p>
    <w:p w14:paraId="6E366DEB" w14:textId="77777777" w:rsidR="00860382" w:rsidRPr="001F01E0" w:rsidRDefault="00860382" w:rsidP="001F01E0">
      <w:pPr>
        <w:autoSpaceDE w:val="0"/>
        <w:autoSpaceDN w:val="0"/>
        <w:adjustRightInd w:val="0"/>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Jenkins, C. 2008b</w:t>
      </w:r>
      <w:r w:rsidR="00765BDF" w:rsidRPr="001F01E0">
        <w:rPr>
          <w:rFonts w:ascii="Garamond" w:hAnsi="Garamond" w:cs="Times New Roman"/>
          <w:sz w:val="24"/>
          <w:szCs w:val="24"/>
        </w:rPr>
        <w:t>:</w:t>
      </w:r>
      <w:r w:rsidR="0026283A" w:rsidRPr="001F01E0">
        <w:rPr>
          <w:rFonts w:ascii="Garamond" w:hAnsi="Garamond" w:cs="Times New Roman"/>
          <w:sz w:val="24"/>
          <w:szCs w:val="24"/>
        </w:rPr>
        <w:t xml:space="preserve"> </w:t>
      </w:r>
      <w:r w:rsidRPr="001F01E0">
        <w:rPr>
          <w:rFonts w:ascii="Garamond" w:hAnsi="Garamond" w:cs="Times New Roman"/>
          <w:i/>
          <w:sz w:val="24"/>
          <w:szCs w:val="24"/>
        </w:rPr>
        <w:t>Grounding Concepts: An Empirical Basis for Arithmetical Knowledge</w:t>
      </w:r>
      <w:r w:rsidRPr="001F01E0">
        <w:rPr>
          <w:rFonts w:ascii="Garamond" w:hAnsi="Garamond" w:cs="Times New Roman"/>
          <w:sz w:val="24"/>
          <w:szCs w:val="24"/>
        </w:rPr>
        <w:t xml:space="preserve"> Oxford: Oxford University Press</w:t>
      </w:r>
    </w:p>
    <w:p w14:paraId="3923D3B9" w14:textId="77777777" w:rsidR="00860382" w:rsidRPr="001F01E0" w:rsidRDefault="00860382" w:rsidP="001F01E0">
      <w:pPr>
        <w:spacing w:before="60" w:after="60" w:line="300" w:lineRule="atLeast"/>
        <w:ind w:left="284" w:hanging="284"/>
        <w:rPr>
          <w:rFonts w:ascii="Garamond" w:eastAsia="Times New Roman" w:hAnsi="Garamond" w:cs="Times New Roman"/>
          <w:sz w:val="24"/>
          <w:szCs w:val="24"/>
        </w:rPr>
      </w:pPr>
      <w:r w:rsidRPr="001F01E0">
        <w:rPr>
          <w:rFonts w:ascii="Garamond" w:hAnsi="Garamond" w:cs="Times New Roman"/>
          <w:sz w:val="24"/>
          <w:szCs w:val="24"/>
        </w:rPr>
        <w:lastRenderedPageBreak/>
        <w:t xml:space="preserve">Jenkins, C. </w:t>
      </w:r>
      <w:r w:rsidRPr="001F01E0">
        <w:rPr>
          <w:rFonts w:ascii="Garamond" w:eastAsia="Times New Roman" w:hAnsi="Garamond" w:cs="Times New Roman"/>
          <w:bCs/>
          <w:sz w:val="24"/>
          <w:szCs w:val="24"/>
        </w:rPr>
        <w:t>2012</w:t>
      </w:r>
      <w:r w:rsidR="00765BDF" w:rsidRPr="001F01E0">
        <w:rPr>
          <w:rFonts w:ascii="Garamond" w:eastAsia="Times New Roman" w:hAnsi="Garamond" w:cs="Times New Roman"/>
          <w:bCs/>
          <w:sz w:val="24"/>
          <w:szCs w:val="24"/>
        </w:rPr>
        <w:t>:</w:t>
      </w:r>
      <w:r w:rsidRPr="001F01E0">
        <w:rPr>
          <w:rFonts w:ascii="Garamond" w:eastAsia="Times New Roman" w:hAnsi="Garamond" w:cs="Times New Roman"/>
          <w:bCs/>
          <w:sz w:val="24"/>
          <w:szCs w:val="24"/>
        </w:rPr>
        <w:t xml:space="preserve"> ‘A Priori Knowledge: The Conceptual Approach’ in</w:t>
      </w:r>
      <w:r w:rsidRPr="001F01E0">
        <w:rPr>
          <w:rFonts w:ascii="Garamond" w:eastAsia="Times New Roman" w:hAnsi="Garamond" w:cs="Times New Roman"/>
          <w:sz w:val="24"/>
          <w:szCs w:val="24"/>
        </w:rPr>
        <w:t xml:space="preserve"> A. Cullison (e</w:t>
      </w:r>
      <w:r w:rsidR="00765BDF" w:rsidRPr="001F01E0">
        <w:rPr>
          <w:rFonts w:ascii="Garamond" w:eastAsia="Times New Roman" w:hAnsi="Garamond" w:cs="Times New Roman"/>
          <w:sz w:val="24"/>
          <w:szCs w:val="24"/>
        </w:rPr>
        <w:t xml:space="preserve">d.), </w:t>
      </w:r>
      <w:r w:rsidRPr="001F01E0">
        <w:rPr>
          <w:rFonts w:ascii="Garamond" w:eastAsia="Times New Roman" w:hAnsi="Garamond" w:cs="Times New Roman"/>
          <w:i/>
          <w:sz w:val="24"/>
          <w:szCs w:val="24"/>
        </w:rPr>
        <w:t>The Continuum Companion to Epistemology</w:t>
      </w:r>
      <w:r w:rsidRPr="001F01E0">
        <w:rPr>
          <w:rFonts w:ascii="Garamond" w:eastAsia="Times New Roman" w:hAnsi="Garamond" w:cs="Times New Roman"/>
          <w:sz w:val="24"/>
          <w:szCs w:val="24"/>
        </w:rPr>
        <w:t>. London: Continuum Press.</w:t>
      </w:r>
    </w:p>
    <w:p w14:paraId="2E7E23B8" w14:textId="77777777" w:rsidR="002A5451" w:rsidRDefault="002A5451" w:rsidP="00082205">
      <w:pPr>
        <w:spacing w:before="60" w:after="0" w:line="240" w:lineRule="auto"/>
        <w:ind w:left="284" w:hanging="284"/>
        <w:rPr>
          <w:rFonts w:ascii="Garamond" w:hAnsi="Garamond" w:cs="Times New Roman"/>
          <w:sz w:val="24"/>
          <w:szCs w:val="24"/>
        </w:rPr>
      </w:pPr>
      <w:r w:rsidRPr="001F01E0">
        <w:rPr>
          <w:rFonts w:ascii="Garamond" w:hAnsi="Garamond" w:cs="Times New Roman"/>
          <w:sz w:val="24"/>
          <w:szCs w:val="24"/>
        </w:rPr>
        <w:t>Knobe J. and Nicholls, S.</w:t>
      </w:r>
      <w:r w:rsidR="0026283A" w:rsidRPr="001F01E0">
        <w:rPr>
          <w:rFonts w:ascii="Garamond" w:hAnsi="Garamond" w:cs="Times New Roman"/>
          <w:sz w:val="24"/>
          <w:szCs w:val="24"/>
        </w:rPr>
        <w:t xml:space="preserve"> </w:t>
      </w:r>
      <w:r w:rsidR="00765BDF" w:rsidRPr="001F01E0">
        <w:rPr>
          <w:rFonts w:ascii="Garamond" w:hAnsi="Garamond" w:cs="Times New Roman"/>
          <w:sz w:val="24"/>
          <w:szCs w:val="24"/>
        </w:rPr>
        <w:t>(</w:t>
      </w:r>
      <w:r w:rsidRPr="001F01E0">
        <w:rPr>
          <w:rFonts w:ascii="Garamond" w:hAnsi="Garamond" w:cs="Times New Roman"/>
          <w:sz w:val="24"/>
          <w:szCs w:val="24"/>
        </w:rPr>
        <w:t>eds</w:t>
      </w:r>
      <w:r w:rsidR="00765BDF" w:rsidRPr="001F01E0">
        <w:rPr>
          <w:rFonts w:ascii="Garamond" w:hAnsi="Garamond" w:cs="Times New Roman"/>
          <w:sz w:val="24"/>
          <w:szCs w:val="24"/>
        </w:rPr>
        <w:t>.)</w:t>
      </w:r>
      <w:r w:rsidRPr="001F01E0">
        <w:rPr>
          <w:rFonts w:ascii="Garamond" w:hAnsi="Garamond" w:cs="Times New Roman"/>
          <w:sz w:val="24"/>
          <w:szCs w:val="24"/>
        </w:rPr>
        <w:t xml:space="preserve"> 2008</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Experimental Philosophy</w:t>
      </w:r>
      <w:r w:rsidR="00765BDF" w:rsidRPr="001F01E0">
        <w:rPr>
          <w:rFonts w:ascii="Garamond" w:hAnsi="Garamond" w:cs="Times New Roman"/>
          <w:sz w:val="24"/>
          <w:szCs w:val="24"/>
        </w:rPr>
        <w:t xml:space="preserve">, </w:t>
      </w:r>
      <w:r w:rsidRPr="001F01E0">
        <w:rPr>
          <w:rFonts w:ascii="Garamond" w:hAnsi="Garamond" w:cs="Times New Roman"/>
          <w:sz w:val="24"/>
          <w:szCs w:val="24"/>
        </w:rPr>
        <w:t>New York: Oxford University Press</w:t>
      </w:r>
    </w:p>
    <w:p w14:paraId="382D1692" w14:textId="77777777" w:rsidR="008C2038" w:rsidRPr="001F01E0" w:rsidRDefault="008C2038" w:rsidP="00082205">
      <w:pPr>
        <w:spacing w:after="0" w:line="240" w:lineRule="auto"/>
        <w:rPr>
          <w:rFonts w:ascii="Garamond" w:hAnsi="Garamond" w:cs="Times New Roman"/>
          <w:sz w:val="24"/>
          <w:szCs w:val="24"/>
        </w:rPr>
      </w:pPr>
      <w:r w:rsidRPr="005C1CFB">
        <w:rPr>
          <w:rFonts w:ascii="Garamond" w:hAnsi="Garamond" w:cs="Times New Roman"/>
          <w:sz w:val="24"/>
          <w:szCs w:val="24"/>
        </w:rPr>
        <w:t>Locke, D. 1977: ‘Through the Looking Glass’,</w:t>
      </w:r>
      <w:r w:rsidRPr="005C1CFB">
        <w:rPr>
          <w:rStyle w:val="st"/>
          <w:rFonts w:ascii="Garamond" w:hAnsi="Garamond" w:cs="Times New Roman"/>
          <w:sz w:val="24"/>
          <w:szCs w:val="24"/>
        </w:rPr>
        <w:t xml:space="preserve"> </w:t>
      </w:r>
      <w:r w:rsidRPr="005C1CFB">
        <w:rPr>
          <w:rStyle w:val="Emphasis"/>
          <w:rFonts w:ascii="Garamond" w:hAnsi="Garamond" w:cs="Times New Roman"/>
          <w:sz w:val="24"/>
          <w:szCs w:val="24"/>
        </w:rPr>
        <w:t>Philosophical Review</w:t>
      </w:r>
      <w:r w:rsidRPr="005C1CFB">
        <w:rPr>
          <w:rStyle w:val="Emphasis"/>
          <w:rFonts w:ascii="Garamond" w:hAnsi="Garamond" w:cs="Times New Roman"/>
          <w:i w:val="0"/>
          <w:sz w:val="24"/>
          <w:szCs w:val="24"/>
        </w:rPr>
        <w:t xml:space="preserve"> 86: 3-19</w:t>
      </w:r>
    </w:p>
    <w:p w14:paraId="34C7B8E1" w14:textId="77777777" w:rsidR="007B756D" w:rsidRPr="001F01E0" w:rsidRDefault="007B756D" w:rsidP="001F01E0">
      <w:pPr>
        <w:spacing w:before="60" w:after="60" w:line="300" w:lineRule="atLeast"/>
        <w:ind w:left="284" w:hanging="284"/>
        <w:rPr>
          <w:rFonts w:ascii="Garamond" w:eastAsia="Times New Roman" w:hAnsi="Garamond" w:cs="Times New Roman"/>
          <w:sz w:val="24"/>
          <w:szCs w:val="24"/>
        </w:rPr>
      </w:pPr>
      <w:r w:rsidRPr="001F01E0">
        <w:rPr>
          <w:rFonts w:ascii="Garamond" w:hAnsi="Garamond" w:cs="Times New Roman"/>
          <w:sz w:val="24"/>
          <w:szCs w:val="24"/>
        </w:rPr>
        <w:t>Nagel, J. 2007</w:t>
      </w:r>
      <w:r w:rsidR="00765BDF" w:rsidRPr="001F01E0">
        <w:rPr>
          <w:rFonts w:ascii="Garamond" w:hAnsi="Garamond" w:cs="Times New Roman"/>
          <w:sz w:val="24"/>
          <w:szCs w:val="24"/>
        </w:rPr>
        <w:t>:</w:t>
      </w:r>
      <w:r w:rsidRPr="001F01E0">
        <w:rPr>
          <w:rFonts w:ascii="Garamond" w:hAnsi="Garamond" w:cs="Times New Roman"/>
          <w:sz w:val="24"/>
          <w:szCs w:val="24"/>
        </w:rPr>
        <w:t xml:space="preserve"> ‘Epistemic Intuitions’</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eastAsia="Times New Roman" w:hAnsi="Garamond" w:cs="Times New Roman"/>
          <w:i/>
          <w:iCs/>
          <w:sz w:val="24"/>
          <w:szCs w:val="24"/>
        </w:rPr>
        <w:t>Philosophy Compass</w:t>
      </w:r>
      <w:r w:rsidRPr="001F01E0">
        <w:rPr>
          <w:rFonts w:ascii="Garamond" w:eastAsia="Times New Roman" w:hAnsi="Garamond" w:cs="Times New Roman"/>
          <w:sz w:val="24"/>
          <w:szCs w:val="24"/>
        </w:rPr>
        <w:t xml:space="preserve"> 2/6: 792–819</w:t>
      </w:r>
    </w:p>
    <w:p w14:paraId="6D0C6168" w14:textId="77777777" w:rsidR="005F2BE9" w:rsidRPr="001F01E0" w:rsidRDefault="005F2BE9" w:rsidP="001F01E0">
      <w:pPr>
        <w:spacing w:before="60" w:after="60" w:line="300" w:lineRule="atLeast"/>
        <w:ind w:left="284" w:hanging="284"/>
        <w:rPr>
          <w:rFonts w:ascii="Garamond" w:eastAsia="Times New Roman" w:hAnsi="Garamond" w:cs="Times New Roman"/>
          <w:sz w:val="24"/>
          <w:szCs w:val="24"/>
        </w:rPr>
      </w:pPr>
      <w:r w:rsidRPr="001F01E0">
        <w:rPr>
          <w:rFonts w:ascii="Garamond" w:eastAsia="Times New Roman" w:hAnsi="Garamond" w:cs="Times New Roman"/>
          <w:sz w:val="24"/>
          <w:szCs w:val="24"/>
        </w:rPr>
        <w:t>Nida-Rümelin, M. 2007</w:t>
      </w:r>
      <w:r w:rsidR="00765BDF" w:rsidRPr="001F01E0">
        <w:rPr>
          <w:rFonts w:ascii="Garamond" w:eastAsia="Times New Roman" w:hAnsi="Garamond" w:cs="Times New Roman"/>
          <w:sz w:val="24"/>
          <w:szCs w:val="24"/>
        </w:rPr>
        <w:t>:</w:t>
      </w:r>
      <w:r w:rsidRPr="001F01E0">
        <w:rPr>
          <w:rFonts w:ascii="Garamond" w:eastAsia="Times New Roman" w:hAnsi="Garamond" w:cs="Times New Roman"/>
          <w:sz w:val="24"/>
          <w:szCs w:val="24"/>
        </w:rPr>
        <w:t xml:space="preserve"> ‘Grasping Phenomenal Properties’</w:t>
      </w:r>
      <w:r w:rsidR="00765BDF" w:rsidRPr="001F01E0">
        <w:rPr>
          <w:rFonts w:ascii="Garamond" w:eastAsia="Times New Roman" w:hAnsi="Garamond" w:cs="Times New Roman"/>
          <w:sz w:val="24"/>
          <w:szCs w:val="24"/>
        </w:rPr>
        <w:t>,</w:t>
      </w:r>
      <w:r w:rsidRPr="001F01E0">
        <w:rPr>
          <w:rFonts w:ascii="Garamond" w:eastAsia="Times New Roman" w:hAnsi="Garamond" w:cs="Times New Roman"/>
          <w:sz w:val="24"/>
          <w:szCs w:val="24"/>
        </w:rPr>
        <w:t xml:space="preserve"> </w:t>
      </w:r>
      <w:r w:rsidR="00765BDF" w:rsidRPr="001F01E0">
        <w:rPr>
          <w:rFonts w:ascii="Garamond" w:eastAsia="Times New Roman" w:hAnsi="Garamond" w:cs="Times New Roman"/>
          <w:sz w:val="24"/>
          <w:szCs w:val="24"/>
        </w:rPr>
        <w:t xml:space="preserve">in Alter, T. and Walter, S. (eds.), </w:t>
      </w:r>
      <w:r w:rsidRPr="001F01E0">
        <w:rPr>
          <w:rFonts w:ascii="Garamond" w:eastAsia="Times New Roman" w:hAnsi="Garamond" w:cs="Times New Roman"/>
          <w:i/>
          <w:iCs/>
          <w:sz w:val="24"/>
          <w:szCs w:val="24"/>
        </w:rPr>
        <w:t>Phenomenal Concepts and Phenomenal Knowledge</w:t>
      </w:r>
      <w:r w:rsidR="00765BDF" w:rsidRPr="001F01E0">
        <w:rPr>
          <w:rFonts w:ascii="Garamond" w:eastAsia="Times New Roman" w:hAnsi="Garamond" w:cs="Times New Roman"/>
          <w:sz w:val="24"/>
          <w:szCs w:val="24"/>
        </w:rPr>
        <w:t xml:space="preserve">, </w:t>
      </w:r>
      <w:r w:rsidRPr="001F01E0">
        <w:rPr>
          <w:rFonts w:ascii="Garamond" w:eastAsia="Times New Roman" w:hAnsi="Garamond" w:cs="Times New Roman"/>
          <w:sz w:val="24"/>
          <w:szCs w:val="24"/>
        </w:rPr>
        <w:t>New York: Oxford University Press 307-336</w:t>
      </w:r>
    </w:p>
    <w:p w14:paraId="0F01D28A" w14:textId="77777777" w:rsidR="00D57311" w:rsidRPr="001F01E0" w:rsidRDefault="00D57311"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Papineau, D. 1996</w:t>
      </w:r>
      <w:r w:rsidR="00765BDF" w:rsidRPr="001F01E0">
        <w:rPr>
          <w:rFonts w:ascii="Garamond" w:hAnsi="Garamond" w:cs="Times New Roman"/>
          <w:sz w:val="24"/>
          <w:szCs w:val="24"/>
        </w:rPr>
        <w:t>:</w:t>
      </w:r>
      <w:r w:rsidRPr="001F01E0">
        <w:rPr>
          <w:rFonts w:ascii="Garamond" w:hAnsi="Garamond" w:cs="Times New Roman"/>
          <w:sz w:val="24"/>
          <w:szCs w:val="24"/>
        </w:rPr>
        <w:t xml:space="preserve"> ‘Theory-Dependent Terms’</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Style w:val="Emphasis"/>
          <w:rFonts w:ascii="Garamond" w:hAnsi="Garamond" w:cs="Times New Roman"/>
          <w:iCs w:val="0"/>
          <w:sz w:val="24"/>
          <w:szCs w:val="24"/>
        </w:rPr>
        <w:t>Philosophy of Science</w:t>
      </w:r>
      <w:r w:rsidRPr="001F01E0">
        <w:rPr>
          <w:rFonts w:ascii="Garamond" w:hAnsi="Garamond" w:cs="Times New Roman"/>
          <w:sz w:val="24"/>
          <w:szCs w:val="24"/>
        </w:rPr>
        <w:t xml:space="preserve"> 63: 1–20</w:t>
      </w:r>
    </w:p>
    <w:p w14:paraId="53F6A012" w14:textId="77777777" w:rsidR="00A2396A" w:rsidRPr="001F01E0" w:rsidRDefault="00A2396A"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Papineau, D. 2013</w:t>
      </w:r>
      <w:r w:rsidR="00765BDF" w:rsidRPr="001F01E0">
        <w:rPr>
          <w:rFonts w:ascii="Garamond" w:hAnsi="Garamond" w:cs="Times New Roman"/>
          <w:sz w:val="24"/>
          <w:szCs w:val="24"/>
        </w:rPr>
        <w:t>:</w:t>
      </w:r>
      <w:r w:rsidRPr="001F01E0">
        <w:rPr>
          <w:rFonts w:ascii="Garamond" w:hAnsi="Garamond" w:cs="Times New Roman"/>
          <w:sz w:val="24"/>
          <w:szCs w:val="24"/>
        </w:rPr>
        <w:t xml:space="preserve"> ‘The Poverty of Armchair Analysis’</w:t>
      </w:r>
      <w:r w:rsidR="00765BDF" w:rsidRPr="001F01E0">
        <w:rPr>
          <w:rFonts w:ascii="Garamond" w:hAnsi="Garamond" w:cs="Times New Roman"/>
          <w:sz w:val="24"/>
          <w:szCs w:val="24"/>
        </w:rPr>
        <w:t>,</w:t>
      </w:r>
      <w:r w:rsidRPr="001F01E0">
        <w:rPr>
          <w:rFonts w:ascii="Garamond" w:hAnsi="Garamond" w:cs="Times New Roman"/>
          <w:sz w:val="24"/>
          <w:szCs w:val="24"/>
        </w:rPr>
        <w:t xml:space="preserve"> in Haug, M. </w:t>
      </w:r>
      <w:r w:rsidR="00765BDF" w:rsidRPr="001F01E0">
        <w:rPr>
          <w:rFonts w:ascii="Garamond" w:hAnsi="Garamond" w:cs="Times New Roman"/>
          <w:sz w:val="24"/>
          <w:szCs w:val="24"/>
        </w:rPr>
        <w:t>(</w:t>
      </w:r>
      <w:r w:rsidRPr="001F01E0">
        <w:rPr>
          <w:rFonts w:ascii="Garamond" w:hAnsi="Garamond" w:cs="Times New Roman"/>
          <w:sz w:val="24"/>
          <w:szCs w:val="24"/>
        </w:rPr>
        <w:t>ed</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Philosophical Methodology</w:t>
      </w:r>
      <w:r w:rsidR="00765BDF" w:rsidRPr="001F01E0">
        <w:rPr>
          <w:rFonts w:ascii="Garamond" w:hAnsi="Garamond" w:cs="Times New Roman"/>
          <w:sz w:val="24"/>
          <w:szCs w:val="24"/>
        </w:rPr>
        <w:t xml:space="preserve">, </w:t>
      </w:r>
      <w:r w:rsidRPr="001F01E0">
        <w:rPr>
          <w:rFonts w:ascii="Garamond" w:hAnsi="Garamond" w:cs="Times New Roman"/>
          <w:sz w:val="24"/>
          <w:szCs w:val="24"/>
        </w:rPr>
        <w:t xml:space="preserve">London: Routledge 166-94 </w:t>
      </w:r>
    </w:p>
    <w:p w14:paraId="3767A543" w14:textId="77777777" w:rsidR="0079065D" w:rsidRPr="001F01E0" w:rsidRDefault="002A5451"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Pust, J. 2012</w:t>
      </w:r>
      <w:r w:rsidR="00765BDF" w:rsidRPr="001F01E0">
        <w:rPr>
          <w:rFonts w:ascii="Garamond" w:hAnsi="Garamond" w:cs="Times New Roman"/>
          <w:sz w:val="24"/>
          <w:szCs w:val="24"/>
        </w:rPr>
        <w:t>:</w:t>
      </w:r>
      <w:r w:rsidRPr="001F01E0">
        <w:rPr>
          <w:rFonts w:ascii="Garamond" w:hAnsi="Garamond" w:cs="Times New Roman"/>
          <w:sz w:val="24"/>
          <w:szCs w:val="24"/>
        </w:rPr>
        <w:t xml:space="preserve"> ‘Intuition’</w:t>
      </w:r>
      <w:r w:rsidR="00765BDF" w:rsidRPr="001F01E0">
        <w:rPr>
          <w:rFonts w:ascii="Garamond" w:hAnsi="Garamond" w:cs="Times New Roman"/>
          <w:sz w:val="24"/>
          <w:szCs w:val="24"/>
        </w:rPr>
        <w:t xml:space="preserve">, </w:t>
      </w:r>
      <w:r w:rsidRPr="001F01E0">
        <w:rPr>
          <w:rFonts w:ascii="Garamond" w:hAnsi="Garamond" w:cs="Times New Roman"/>
          <w:i/>
          <w:iCs/>
          <w:sz w:val="24"/>
          <w:szCs w:val="24"/>
        </w:rPr>
        <w:t xml:space="preserve">Stanford Encyclopedia of Philosophy </w:t>
      </w:r>
      <w:hyperlink r:id="rId7" w:history="1">
        <w:r w:rsidR="005872DA" w:rsidRPr="001F01E0">
          <w:rPr>
            <w:rStyle w:val="Hyperlink"/>
            <w:rFonts w:ascii="Garamond" w:hAnsi="Garamond" w:cs="Times New Roman"/>
            <w:sz w:val="24"/>
            <w:szCs w:val="24"/>
          </w:rPr>
          <w:t>http://plato.stanford.edu/entries/intuition/</w:t>
        </w:r>
      </w:hyperlink>
    </w:p>
    <w:p w14:paraId="1E3BC333" w14:textId="77777777" w:rsidR="00DF4647" w:rsidRPr="001F01E0" w:rsidRDefault="00DF4647"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Quine, W. 1951</w:t>
      </w:r>
      <w:r w:rsidR="00765BDF" w:rsidRPr="001F01E0">
        <w:rPr>
          <w:rFonts w:ascii="Garamond" w:hAnsi="Garamond" w:cs="Times New Roman"/>
          <w:sz w:val="24"/>
          <w:szCs w:val="24"/>
        </w:rPr>
        <w:t>:</w:t>
      </w:r>
      <w:r w:rsidRPr="001F01E0">
        <w:rPr>
          <w:rFonts w:ascii="Garamond" w:hAnsi="Garamond" w:cs="Times New Roman"/>
          <w:sz w:val="24"/>
          <w:szCs w:val="24"/>
        </w:rPr>
        <w:t xml:space="preserve"> ‘Two Dogmas of Empiricism’</w:t>
      </w:r>
      <w:r w:rsidR="00765BDF" w:rsidRPr="001F01E0">
        <w:rPr>
          <w:rFonts w:ascii="Garamond" w:hAnsi="Garamond" w:cs="Times New Roman"/>
          <w:sz w:val="24"/>
          <w:szCs w:val="24"/>
        </w:rPr>
        <w:t>,</w:t>
      </w:r>
      <w:r w:rsidRPr="001F01E0">
        <w:rPr>
          <w:rFonts w:ascii="Garamond" w:hAnsi="Garamond" w:cs="Times New Roman"/>
          <w:i/>
          <w:iCs/>
          <w:sz w:val="24"/>
          <w:szCs w:val="24"/>
        </w:rPr>
        <w:t xml:space="preserve"> </w:t>
      </w:r>
      <w:r w:rsidRPr="001F01E0">
        <w:rPr>
          <w:rFonts w:ascii="Garamond" w:hAnsi="Garamond" w:cs="Times New Roman"/>
          <w:i/>
          <w:sz w:val="24"/>
          <w:szCs w:val="24"/>
        </w:rPr>
        <w:t>The Philosophical Review</w:t>
      </w:r>
      <w:r w:rsidRPr="001F01E0">
        <w:rPr>
          <w:rFonts w:ascii="Garamond" w:hAnsi="Garamond" w:cs="Times New Roman"/>
          <w:sz w:val="24"/>
          <w:szCs w:val="24"/>
        </w:rPr>
        <w:t xml:space="preserve"> 60</w:t>
      </w:r>
      <w:r w:rsidR="00BC3472" w:rsidRPr="001F01E0">
        <w:rPr>
          <w:rFonts w:ascii="Garamond" w:hAnsi="Garamond" w:cs="Times New Roman"/>
          <w:sz w:val="24"/>
          <w:szCs w:val="24"/>
        </w:rPr>
        <w:t>: 20-43</w:t>
      </w:r>
      <w:r w:rsidR="00765BDF" w:rsidRPr="001F01E0">
        <w:rPr>
          <w:rFonts w:ascii="Garamond" w:hAnsi="Garamond" w:cs="Times New Roman"/>
          <w:sz w:val="24"/>
          <w:szCs w:val="24"/>
        </w:rPr>
        <w:t>,</w:t>
      </w:r>
      <w:r w:rsidRPr="001F01E0">
        <w:rPr>
          <w:rFonts w:ascii="Garamond" w:hAnsi="Garamond" w:cs="Times New Roman"/>
          <w:sz w:val="24"/>
          <w:szCs w:val="24"/>
        </w:rPr>
        <w:t xml:space="preserve"> reprinted with revisions in </w:t>
      </w:r>
      <w:r w:rsidR="00765BDF" w:rsidRPr="001F01E0">
        <w:rPr>
          <w:rFonts w:ascii="Garamond" w:hAnsi="Garamond" w:cs="Times New Roman"/>
          <w:sz w:val="24"/>
          <w:szCs w:val="24"/>
        </w:rPr>
        <w:t>his</w:t>
      </w:r>
      <w:r w:rsidRPr="001F01E0">
        <w:rPr>
          <w:rFonts w:ascii="Garamond" w:hAnsi="Garamond" w:cs="Times New Roman"/>
          <w:sz w:val="24"/>
          <w:szCs w:val="24"/>
        </w:rPr>
        <w:t xml:space="preserve"> </w:t>
      </w:r>
      <w:r w:rsidRPr="001F01E0">
        <w:rPr>
          <w:rFonts w:ascii="Garamond" w:hAnsi="Garamond" w:cs="Times New Roman"/>
          <w:i/>
          <w:sz w:val="24"/>
          <w:szCs w:val="24"/>
        </w:rPr>
        <w:t>From a Logical Point of View</w:t>
      </w:r>
      <w:r w:rsidR="00765BDF" w:rsidRPr="001F01E0">
        <w:rPr>
          <w:rFonts w:ascii="Garamond" w:hAnsi="Garamond" w:cs="Times New Roman"/>
          <w:sz w:val="24"/>
          <w:szCs w:val="24"/>
        </w:rPr>
        <w:t xml:space="preserve">, </w:t>
      </w:r>
      <w:r w:rsidRPr="001F01E0">
        <w:rPr>
          <w:rFonts w:ascii="Garamond" w:hAnsi="Garamond" w:cs="Times New Roman"/>
          <w:sz w:val="24"/>
          <w:szCs w:val="24"/>
        </w:rPr>
        <w:t>Cambridge, Mass: Harvard University Press 1953</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00581FA4" w:rsidRPr="001F01E0">
        <w:rPr>
          <w:rFonts w:ascii="Garamond" w:hAnsi="Garamond" w:cs="Times New Roman"/>
          <w:sz w:val="24"/>
          <w:szCs w:val="24"/>
        </w:rPr>
        <w:t>20-46</w:t>
      </w:r>
    </w:p>
    <w:p w14:paraId="75BC366B" w14:textId="77777777" w:rsidR="005872DA" w:rsidRPr="001F01E0" w:rsidRDefault="005872DA"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Quine, W. 1954</w:t>
      </w:r>
      <w:r w:rsidR="00765BDF" w:rsidRPr="001F01E0">
        <w:rPr>
          <w:rFonts w:ascii="Garamond" w:hAnsi="Garamond" w:cs="Times New Roman"/>
          <w:sz w:val="24"/>
          <w:szCs w:val="24"/>
        </w:rPr>
        <w:t>:</w:t>
      </w:r>
      <w:r w:rsidRPr="001F01E0">
        <w:rPr>
          <w:rFonts w:ascii="Garamond" w:hAnsi="Garamond" w:cs="Times New Roman"/>
          <w:sz w:val="24"/>
          <w:szCs w:val="24"/>
        </w:rPr>
        <w:t xml:space="preserve"> ‘Carnap and Logical Truth’ reprinted in his </w:t>
      </w:r>
      <w:r w:rsidRPr="001F01E0">
        <w:rPr>
          <w:rStyle w:val="Emphasis"/>
          <w:rFonts w:ascii="Garamond" w:hAnsi="Garamond" w:cs="Times New Roman"/>
          <w:iCs w:val="0"/>
          <w:sz w:val="24"/>
          <w:szCs w:val="24"/>
        </w:rPr>
        <w:t>The Ways of Paradox and Other Essays</w:t>
      </w:r>
      <w:r w:rsidR="00765BDF" w:rsidRPr="001F01E0">
        <w:rPr>
          <w:rFonts w:ascii="Garamond" w:hAnsi="Garamond" w:cs="Times New Roman"/>
          <w:sz w:val="24"/>
          <w:szCs w:val="24"/>
        </w:rPr>
        <w:t xml:space="preserve">, </w:t>
      </w:r>
      <w:r w:rsidR="00BC3472" w:rsidRPr="001F01E0">
        <w:rPr>
          <w:rFonts w:ascii="Garamond" w:hAnsi="Garamond" w:cs="Times New Roman"/>
          <w:sz w:val="24"/>
          <w:szCs w:val="24"/>
        </w:rPr>
        <w:t>New York: Random House 1966</w:t>
      </w:r>
      <w:r w:rsidR="00A2396A" w:rsidRPr="001F01E0">
        <w:rPr>
          <w:rFonts w:ascii="Garamond" w:hAnsi="Garamond" w:cs="Times New Roman"/>
          <w:sz w:val="24"/>
          <w:szCs w:val="24"/>
        </w:rPr>
        <w:t xml:space="preserve"> 100-125</w:t>
      </w:r>
    </w:p>
    <w:p w14:paraId="50809E3B" w14:textId="77777777" w:rsidR="00DF4647" w:rsidRPr="001F01E0" w:rsidRDefault="00DF4647"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Quine, W. 1960</w:t>
      </w:r>
      <w:r w:rsidR="00765BDF"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Style w:val="Emphasis"/>
          <w:rFonts w:ascii="Garamond" w:hAnsi="Garamond" w:cs="Times New Roman"/>
          <w:iCs w:val="0"/>
          <w:sz w:val="24"/>
          <w:szCs w:val="24"/>
        </w:rPr>
        <w:t>Word and Object</w:t>
      </w:r>
      <w:r w:rsidR="00765BDF" w:rsidRPr="001F01E0">
        <w:rPr>
          <w:rFonts w:ascii="Garamond" w:hAnsi="Garamond" w:cs="Times New Roman"/>
          <w:sz w:val="24"/>
          <w:szCs w:val="24"/>
        </w:rPr>
        <w:t xml:space="preserve">, </w:t>
      </w:r>
      <w:r w:rsidRPr="001F01E0">
        <w:rPr>
          <w:rFonts w:ascii="Garamond" w:hAnsi="Garamond" w:cs="Times New Roman"/>
          <w:sz w:val="24"/>
          <w:szCs w:val="24"/>
        </w:rPr>
        <w:t>Cambridge, Mass: MIT Press</w:t>
      </w:r>
    </w:p>
    <w:p w14:paraId="714324E8" w14:textId="77777777" w:rsidR="00C011A8" w:rsidRPr="001F01E0" w:rsidRDefault="00C011A8"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Ramsey, W., Stich, S., and Garon, J. 1990</w:t>
      </w:r>
      <w:r w:rsidR="00EC5574" w:rsidRPr="001F01E0">
        <w:rPr>
          <w:rFonts w:ascii="Garamond" w:hAnsi="Garamond" w:cs="Times New Roman"/>
          <w:sz w:val="24"/>
          <w:szCs w:val="24"/>
        </w:rPr>
        <w:t>:</w:t>
      </w:r>
      <w:r w:rsidRPr="001F01E0">
        <w:rPr>
          <w:rFonts w:ascii="Garamond" w:hAnsi="Garamond" w:cs="Times New Roman"/>
          <w:sz w:val="24"/>
          <w:szCs w:val="24"/>
        </w:rPr>
        <w:t xml:space="preserve"> ‘Connectionism, Eliminativism and the Future of Folk Psychology’</w:t>
      </w:r>
      <w:r w:rsidR="00EC5574"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Philosophical Perspectives</w:t>
      </w:r>
      <w:r w:rsidRPr="001F01E0">
        <w:rPr>
          <w:rFonts w:ascii="Garamond" w:hAnsi="Garamond" w:cs="Times New Roman"/>
          <w:sz w:val="24"/>
          <w:szCs w:val="24"/>
        </w:rPr>
        <w:t xml:space="preserve"> 4: 499-533</w:t>
      </w:r>
    </w:p>
    <w:p w14:paraId="37EBD291" w14:textId="77777777" w:rsidR="00C011A8" w:rsidRPr="001F01E0" w:rsidRDefault="00C011A8"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Stich, S. 1999</w:t>
      </w:r>
      <w:r w:rsidR="00EC5574"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Deconstructing the Mind</w:t>
      </w:r>
      <w:r w:rsidR="00EC5574" w:rsidRPr="001F01E0">
        <w:rPr>
          <w:rFonts w:ascii="Garamond" w:hAnsi="Garamond" w:cs="Times New Roman"/>
          <w:sz w:val="24"/>
          <w:szCs w:val="24"/>
        </w:rPr>
        <w:t xml:space="preserve">, </w:t>
      </w:r>
      <w:r w:rsidRPr="001F01E0">
        <w:rPr>
          <w:rFonts w:ascii="Garamond" w:hAnsi="Garamond" w:cs="Times New Roman"/>
          <w:sz w:val="24"/>
          <w:szCs w:val="24"/>
        </w:rPr>
        <w:t>Oxford: Oxford University Press</w:t>
      </w:r>
    </w:p>
    <w:p w14:paraId="6CF9C8EF" w14:textId="77777777" w:rsidR="007B756D" w:rsidRPr="001F01E0" w:rsidRDefault="00EC5574"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Weinberg, J., Nichols, S., and</w:t>
      </w:r>
      <w:r w:rsidR="007B756D" w:rsidRPr="001F01E0">
        <w:rPr>
          <w:rFonts w:ascii="Garamond" w:hAnsi="Garamond" w:cs="Times New Roman"/>
          <w:sz w:val="24"/>
          <w:szCs w:val="24"/>
        </w:rPr>
        <w:t xml:space="preserve"> Stich, S. 2001</w:t>
      </w:r>
      <w:r w:rsidRPr="001F01E0">
        <w:rPr>
          <w:rFonts w:ascii="Garamond" w:hAnsi="Garamond" w:cs="Times New Roman"/>
          <w:sz w:val="24"/>
          <w:szCs w:val="24"/>
        </w:rPr>
        <w:t>:</w:t>
      </w:r>
      <w:r w:rsidR="007B756D" w:rsidRPr="001F01E0">
        <w:rPr>
          <w:rFonts w:ascii="Garamond" w:hAnsi="Garamond" w:cs="Times New Roman"/>
          <w:sz w:val="24"/>
          <w:szCs w:val="24"/>
        </w:rPr>
        <w:t xml:space="preserve"> ‘Normativity and Epistemic Intuitions’</w:t>
      </w:r>
      <w:r w:rsidRPr="001F01E0">
        <w:rPr>
          <w:rFonts w:ascii="Garamond" w:hAnsi="Garamond" w:cs="Times New Roman"/>
          <w:sz w:val="24"/>
          <w:szCs w:val="24"/>
        </w:rPr>
        <w:t>,</w:t>
      </w:r>
      <w:r w:rsidR="007B756D" w:rsidRPr="001F01E0">
        <w:rPr>
          <w:rFonts w:ascii="Garamond" w:hAnsi="Garamond" w:cs="Times New Roman"/>
          <w:sz w:val="24"/>
          <w:szCs w:val="24"/>
        </w:rPr>
        <w:t xml:space="preserve"> </w:t>
      </w:r>
      <w:r w:rsidR="007B756D" w:rsidRPr="001F01E0">
        <w:rPr>
          <w:rFonts w:ascii="Garamond" w:hAnsi="Garamond" w:cs="Times New Roman"/>
          <w:i/>
          <w:sz w:val="24"/>
          <w:szCs w:val="24"/>
        </w:rPr>
        <w:t>Philosophical Topics</w:t>
      </w:r>
      <w:r w:rsidRPr="001F01E0">
        <w:rPr>
          <w:rFonts w:ascii="Garamond" w:hAnsi="Garamond" w:cs="Times New Roman"/>
          <w:sz w:val="24"/>
          <w:szCs w:val="24"/>
        </w:rPr>
        <w:t xml:space="preserve"> 29: </w:t>
      </w:r>
      <w:r w:rsidR="007B756D" w:rsidRPr="001F01E0">
        <w:rPr>
          <w:rFonts w:ascii="Garamond" w:hAnsi="Garamond" w:cs="Times New Roman"/>
          <w:sz w:val="24"/>
          <w:szCs w:val="24"/>
        </w:rPr>
        <w:t>429–460</w:t>
      </w:r>
    </w:p>
    <w:p w14:paraId="459E64DF" w14:textId="77777777" w:rsidR="00D01BBE" w:rsidRPr="001F01E0" w:rsidRDefault="00D01BBE"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Williamson. T. 2007</w:t>
      </w:r>
      <w:r w:rsidR="00EC5574"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The Philosophy of Philosophy</w:t>
      </w:r>
      <w:r w:rsidR="00EC5574" w:rsidRPr="001F01E0">
        <w:rPr>
          <w:rFonts w:ascii="Garamond" w:hAnsi="Garamond" w:cs="Times New Roman"/>
          <w:sz w:val="24"/>
          <w:szCs w:val="24"/>
        </w:rPr>
        <w:t>, Oxford; Oxfor</w:t>
      </w:r>
      <w:r w:rsidR="00203120" w:rsidRPr="001F01E0">
        <w:rPr>
          <w:rFonts w:ascii="Garamond" w:hAnsi="Garamond" w:cs="Times New Roman"/>
          <w:sz w:val="24"/>
          <w:szCs w:val="24"/>
        </w:rPr>
        <w:t>d Univer</w:t>
      </w:r>
      <w:r w:rsidRPr="001F01E0">
        <w:rPr>
          <w:rFonts w:ascii="Garamond" w:hAnsi="Garamond" w:cs="Times New Roman"/>
          <w:sz w:val="24"/>
          <w:szCs w:val="24"/>
        </w:rPr>
        <w:t>s</w:t>
      </w:r>
      <w:r w:rsidR="00203120" w:rsidRPr="001F01E0">
        <w:rPr>
          <w:rFonts w:ascii="Garamond" w:hAnsi="Garamond" w:cs="Times New Roman"/>
          <w:sz w:val="24"/>
          <w:szCs w:val="24"/>
        </w:rPr>
        <w:t>i</w:t>
      </w:r>
      <w:r w:rsidRPr="001F01E0">
        <w:rPr>
          <w:rFonts w:ascii="Garamond" w:hAnsi="Garamond" w:cs="Times New Roman"/>
          <w:sz w:val="24"/>
          <w:szCs w:val="24"/>
        </w:rPr>
        <w:t>ty Press</w:t>
      </w:r>
    </w:p>
    <w:p w14:paraId="68909627" w14:textId="77777777" w:rsidR="00D01BBE" w:rsidRPr="001F01E0" w:rsidRDefault="00D01BBE" w:rsidP="001F01E0">
      <w:pPr>
        <w:spacing w:before="60" w:after="60" w:line="300" w:lineRule="atLeast"/>
        <w:ind w:left="284" w:hanging="284"/>
        <w:rPr>
          <w:rFonts w:ascii="Garamond" w:hAnsi="Garamond" w:cs="Times New Roman"/>
          <w:sz w:val="24"/>
          <w:szCs w:val="24"/>
        </w:rPr>
      </w:pPr>
      <w:r w:rsidRPr="001F01E0">
        <w:rPr>
          <w:rFonts w:ascii="Garamond" w:hAnsi="Garamond" w:cs="Times New Roman"/>
          <w:sz w:val="24"/>
          <w:szCs w:val="24"/>
        </w:rPr>
        <w:t>Williamson, T. 2011</w:t>
      </w:r>
      <w:r w:rsidR="00EC5574" w:rsidRPr="001F01E0">
        <w:rPr>
          <w:rFonts w:ascii="Garamond" w:hAnsi="Garamond" w:cs="Times New Roman"/>
          <w:sz w:val="24"/>
          <w:szCs w:val="24"/>
        </w:rPr>
        <w:t>:</w:t>
      </w:r>
      <w:r w:rsidRPr="001F01E0">
        <w:rPr>
          <w:rFonts w:ascii="Garamond" w:hAnsi="Garamond" w:cs="Times New Roman"/>
          <w:sz w:val="24"/>
          <w:szCs w:val="24"/>
        </w:rPr>
        <w:t xml:space="preserve"> ‘Philosophical Expertise and the Burden of Proof’</w:t>
      </w:r>
      <w:r w:rsidR="00EC5574" w:rsidRPr="001F01E0">
        <w:rPr>
          <w:rFonts w:ascii="Garamond" w:hAnsi="Garamond" w:cs="Times New Roman"/>
          <w:sz w:val="24"/>
          <w:szCs w:val="24"/>
        </w:rPr>
        <w:t>,</w:t>
      </w:r>
      <w:r w:rsidRPr="001F01E0">
        <w:rPr>
          <w:rFonts w:ascii="Garamond" w:hAnsi="Garamond" w:cs="Times New Roman"/>
          <w:sz w:val="24"/>
          <w:szCs w:val="24"/>
        </w:rPr>
        <w:t xml:space="preserve"> </w:t>
      </w:r>
      <w:r w:rsidRPr="001F01E0">
        <w:rPr>
          <w:rFonts w:ascii="Garamond" w:hAnsi="Garamond" w:cs="Times New Roman"/>
          <w:i/>
          <w:iCs/>
          <w:sz w:val="24"/>
          <w:szCs w:val="24"/>
        </w:rPr>
        <w:t>Metaphilosophy</w:t>
      </w:r>
      <w:r w:rsidRPr="001F01E0">
        <w:rPr>
          <w:rFonts w:ascii="Garamond" w:hAnsi="Garamond" w:cs="Times New Roman"/>
          <w:sz w:val="24"/>
          <w:szCs w:val="24"/>
        </w:rPr>
        <w:t xml:space="preserve"> 42: 215-29</w:t>
      </w:r>
    </w:p>
    <w:sectPr w:rsidR="00D01BBE" w:rsidRPr="001F01E0" w:rsidSect="00AF2F31">
      <w:headerReference w:type="default" r:id="rId8"/>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8FE3" w14:textId="77777777" w:rsidR="00866A70" w:rsidRDefault="00866A70" w:rsidP="00785AB6">
      <w:pPr>
        <w:spacing w:after="0" w:line="240" w:lineRule="auto"/>
      </w:pPr>
      <w:r>
        <w:separator/>
      </w:r>
    </w:p>
  </w:endnote>
  <w:endnote w:type="continuationSeparator" w:id="0">
    <w:p w14:paraId="15017538" w14:textId="77777777" w:rsidR="00866A70" w:rsidRDefault="00866A70" w:rsidP="0078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0A19" w14:textId="77777777" w:rsidR="00866A70" w:rsidRDefault="00866A70" w:rsidP="00785AB6">
      <w:pPr>
        <w:spacing w:after="0" w:line="240" w:lineRule="auto"/>
      </w:pPr>
      <w:r>
        <w:separator/>
      </w:r>
    </w:p>
  </w:footnote>
  <w:footnote w:type="continuationSeparator" w:id="0">
    <w:p w14:paraId="2B1C35EA" w14:textId="77777777" w:rsidR="00866A70" w:rsidRDefault="00866A70" w:rsidP="00785AB6">
      <w:pPr>
        <w:spacing w:after="0" w:line="240" w:lineRule="auto"/>
      </w:pPr>
      <w:r>
        <w:continuationSeparator/>
      </w:r>
    </w:p>
  </w:footnote>
  <w:footnote w:id="1">
    <w:p w14:paraId="6C8A8331" w14:textId="2B5A6136" w:rsidR="00863AFA" w:rsidRPr="0023751C" w:rsidRDefault="00863AFA">
      <w:pPr>
        <w:pStyle w:val="FootnoteText"/>
        <w:rPr>
          <w:rFonts w:ascii="Garamond" w:hAnsi="Garamond"/>
          <w:sz w:val="22"/>
          <w:szCs w:val="22"/>
          <w:lang w:val="en-US"/>
        </w:rPr>
      </w:pPr>
      <w:r w:rsidRPr="0023751C">
        <w:rPr>
          <w:rStyle w:val="FootnoteReference"/>
          <w:rFonts w:ascii="Garamond" w:hAnsi="Garamond"/>
          <w:sz w:val="22"/>
          <w:szCs w:val="22"/>
        </w:rPr>
        <w:footnoteRef/>
      </w:r>
      <w:r w:rsidRPr="0023751C">
        <w:rPr>
          <w:rFonts w:ascii="Garamond" w:hAnsi="Garamond"/>
          <w:sz w:val="22"/>
          <w:szCs w:val="22"/>
        </w:rPr>
        <w:t xml:space="preserve"> </w:t>
      </w:r>
      <w:r w:rsidRPr="0023751C">
        <w:rPr>
          <w:rFonts w:ascii="Garamond" w:hAnsi="Garamond"/>
          <w:sz w:val="22"/>
          <w:szCs w:val="22"/>
          <w:lang w:val="en-US"/>
        </w:rPr>
        <w:t xml:space="preserve">This is a </w:t>
      </w:r>
      <w:r>
        <w:rPr>
          <w:rFonts w:ascii="Garamond" w:hAnsi="Garamond"/>
          <w:sz w:val="22"/>
          <w:szCs w:val="22"/>
          <w:lang w:val="en-US"/>
        </w:rPr>
        <w:t xml:space="preserve">slightly revised version of a </w:t>
      </w:r>
      <w:r w:rsidRPr="0023751C">
        <w:rPr>
          <w:rFonts w:ascii="Garamond" w:hAnsi="Garamond"/>
          <w:sz w:val="22"/>
          <w:szCs w:val="22"/>
          <w:lang w:val="en-US"/>
        </w:rPr>
        <w:t xml:space="preserve">paper originally published in E Fischer and J Collins eds </w:t>
      </w:r>
      <w:r w:rsidRPr="0023751C">
        <w:rPr>
          <w:rFonts w:ascii="Garamond" w:hAnsi="Garamond"/>
          <w:i/>
          <w:sz w:val="22"/>
          <w:szCs w:val="22"/>
          <w:lang w:val="en-US"/>
        </w:rPr>
        <w:t>Experimental Philosophy, Rationalism and Naturalism</w:t>
      </w:r>
      <w:r w:rsidRPr="0023751C">
        <w:rPr>
          <w:rFonts w:ascii="Garamond" w:hAnsi="Garamond"/>
          <w:sz w:val="22"/>
          <w:szCs w:val="22"/>
          <w:lang w:val="en-US"/>
        </w:rPr>
        <w:t xml:space="preserve"> Routledge 2015.</w:t>
      </w:r>
      <w:r>
        <w:rPr>
          <w:rFonts w:ascii="Garamond" w:hAnsi="Garamond"/>
          <w:sz w:val="22"/>
          <w:szCs w:val="22"/>
          <w:lang w:val="en-US"/>
        </w:rPr>
        <w:t xml:space="preserve"> The changes are in section 6, and correct a mistake in the original pointed out by</w:t>
      </w:r>
      <w:r w:rsidR="00045593">
        <w:rPr>
          <w:rFonts w:ascii="Garamond" w:hAnsi="Garamond"/>
          <w:sz w:val="22"/>
          <w:szCs w:val="22"/>
          <w:lang w:val="en-US"/>
        </w:rPr>
        <w:t xml:space="preserve"> Joachim Horvath in </w:t>
      </w:r>
      <w:r w:rsidR="00045593" w:rsidRPr="0023751C">
        <w:rPr>
          <w:rFonts w:ascii="Garamond" w:hAnsi="Garamond"/>
          <w:i/>
          <w:sz w:val="22"/>
          <w:szCs w:val="22"/>
          <w:lang w:val="en-US"/>
        </w:rPr>
        <w:t>Notre Dame Philosophical Reviews</w:t>
      </w:r>
      <w:r w:rsidR="00045593">
        <w:rPr>
          <w:rFonts w:ascii="Garamond" w:hAnsi="Garamond"/>
          <w:sz w:val="22"/>
          <w:szCs w:val="22"/>
          <w:lang w:val="en-US"/>
        </w:rPr>
        <w:t xml:space="preserve"> </w:t>
      </w:r>
      <w:r>
        <w:rPr>
          <w:rFonts w:ascii="Garamond" w:hAnsi="Garamond"/>
          <w:sz w:val="22"/>
          <w:szCs w:val="22"/>
          <w:lang w:val="en-US"/>
        </w:rPr>
        <w:t>10 Jan 2016.</w:t>
      </w:r>
    </w:p>
  </w:footnote>
  <w:footnote w:id="2">
    <w:p w14:paraId="7643C33F" w14:textId="77777777" w:rsidR="00863AFA" w:rsidRPr="0023751C" w:rsidRDefault="00863AFA" w:rsidP="00AF2F31">
      <w:pPr>
        <w:pStyle w:val="FootnoteText"/>
        <w:spacing w:before="60" w:after="60" w:line="300" w:lineRule="exact"/>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See DePaul and Ramsey 1998, Knobe and Nicholls 2008, Pust 2012.</w:t>
      </w:r>
    </w:p>
  </w:footnote>
  <w:footnote w:id="3">
    <w:p w14:paraId="20A6476B"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Given Quine’s own attitude to a priori knowledge, there is some irony in the thought that his work may have encouraged its defenders. But the contemporary metaphilosophy literature makes it difficult to avoid this impression. </w:t>
      </w:r>
    </w:p>
  </w:footnote>
  <w:footnote w:id="4">
    <w:p w14:paraId="260E8D58" w14:textId="77777777" w:rsidR="00863AFA" w:rsidRPr="0023751C" w:rsidRDefault="00863AFA" w:rsidP="00AF2F31">
      <w:pPr>
        <w:spacing w:before="60" w:after="60" w:line="300" w:lineRule="exact"/>
        <w:ind w:left="142" w:hanging="142"/>
        <w:jc w:val="both"/>
        <w:rPr>
          <w:rFonts w:ascii="Garamond" w:hAnsi="Garamond" w:cs="Times New Roman"/>
        </w:rPr>
      </w:pPr>
      <w:r w:rsidRPr="0023751C">
        <w:rPr>
          <w:rStyle w:val="FootnoteReference"/>
          <w:rFonts w:ascii="Garamond" w:hAnsi="Garamond" w:cs="Times New Roman"/>
        </w:rPr>
        <w:footnoteRef/>
      </w:r>
      <w:r w:rsidRPr="0023751C">
        <w:rPr>
          <w:rFonts w:ascii="Garamond" w:hAnsi="Garamond" w:cs="Times New Roman"/>
        </w:rPr>
        <w:t xml:space="preserve"> What about the </w:t>
      </w:r>
      <w:r w:rsidRPr="0023751C">
        <w:rPr>
          <w:rFonts w:ascii="Garamond" w:hAnsi="Garamond" w:cs="Times New Roman"/>
          <w:i/>
          <w:iCs/>
        </w:rPr>
        <w:t>epistemic</w:t>
      </w:r>
      <w:r w:rsidRPr="0023751C">
        <w:rPr>
          <w:rFonts w:ascii="Garamond" w:hAnsi="Garamond" w:cs="Times New Roman"/>
        </w:rPr>
        <w:t xml:space="preserve"> status of logic—a priori or a posteriori? If the epistemic analyticity programme does not go through and our entitlement to logic is not itself due to a grasp of conceptual structure, we cannot take it for granted that logical knowledge is a priori, even if we deem it analytic by definition. I am happy to leave this question open. For what it is worth, I am inclined to consider logic as a species of non-conceptually-guaranteed a priori knowledge, and I shall touch on this briefly later on. But my overall argument is independent of this issue. Whether or not logic is a priori, analytic knowledge as I have defined it will be philosophically insignificant. If logic is a priori, then analytic knowledge will be a priori through and through; if it is not, it will only be a priori in the relative sense of reducing a priori to non-a-priori logic. But either way it will be trivial.</w:t>
      </w:r>
    </w:p>
  </w:footnote>
  <w:footnote w:id="5">
    <w:p w14:paraId="175128A9"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Is not Gödel’s theorem of philosophical interest? Indeed. But Gödel’s theorem is a piece of mathematics, not pure logic, and it is doubtful that mathematical theorems, along with other ontologically committal claims, are analytic. Some may maintain that pure logic itself contains some philosophically significant findings. If so, I shall let the point pass—a few pure logical theorems will not take the friends of a priori philosophical intuitions very far.</w:t>
      </w:r>
    </w:p>
  </w:footnote>
  <w:footnote w:id="6">
    <w:p w14:paraId="1F919E02" w14:textId="77777777" w:rsidR="00863AFA" w:rsidRPr="0023751C" w:rsidRDefault="00863AFA" w:rsidP="00AF2F31">
      <w:pPr>
        <w:spacing w:before="60" w:after="60" w:line="300" w:lineRule="exact"/>
        <w:ind w:left="142" w:hanging="142"/>
        <w:jc w:val="both"/>
        <w:rPr>
          <w:rFonts w:ascii="Garamond" w:hAnsi="Garamond" w:cs="Times New Roman"/>
        </w:rPr>
      </w:pPr>
      <w:r w:rsidRPr="0023751C">
        <w:rPr>
          <w:rStyle w:val="FootnoteReference"/>
          <w:rFonts w:ascii="Garamond" w:hAnsi="Garamond" w:cs="Times New Roman"/>
        </w:rPr>
        <w:footnoteRef/>
      </w:r>
      <w:r w:rsidRPr="0023751C">
        <w:rPr>
          <w:rFonts w:ascii="Garamond" w:hAnsi="Garamond" w:cs="Times New Roman"/>
        </w:rPr>
        <w:t xml:space="preserve"> It might seem that a verificationist could avoid mixing fact with meaning by introducing two distinct terms, </w:t>
      </w:r>
      <w:r w:rsidRPr="0023751C">
        <w:rPr>
          <w:rFonts w:ascii="Garamond" w:hAnsi="Garamond" w:cs="Times New Roman"/>
          <w:i/>
          <w:iCs/>
        </w:rPr>
        <w:t>mercury temperature</w:t>
      </w:r>
      <w:r w:rsidRPr="0023751C">
        <w:rPr>
          <w:rFonts w:ascii="Garamond" w:hAnsi="Garamond" w:cs="Times New Roman"/>
        </w:rPr>
        <w:t xml:space="preserve"> and </w:t>
      </w:r>
      <w:r w:rsidRPr="0023751C">
        <w:rPr>
          <w:rFonts w:ascii="Garamond" w:hAnsi="Garamond" w:cs="Times New Roman"/>
          <w:i/>
          <w:iCs/>
        </w:rPr>
        <w:t>alcohol temperature</w:t>
      </w:r>
      <w:r w:rsidRPr="0023751C">
        <w:rPr>
          <w:rFonts w:ascii="Garamond" w:hAnsi="Garamond" w:cs="Times New Roman"/>
        </w:rPr>
        <w:t xml:space="preserve"> and abjuring talk of </w:t>
      </w:r>
      <w:r w:rsidRPr="0023751C">
        <w:rPr>
          <w:rFonts w:ascii="Garamond" w:hAnsi="Garamond" w:cs="Times New Roman"/>
          <w:i/>
          <w:iCs/>
        </w:rPr>
        <w:t>temperature</w:t>
      </w:r>
      <w:r w:rsidRPr="0023751C">
        <w:rPr>
          <w:rFonts w:ascii="Garamond" w:hAnsi="Garamond" w:cs="Times New Roman"/>
        </w:rPr>
        <w:t xml:space="preserve"> per se. But that wouldn’t do the trick either, since there are many numerically different mercury thermometers and alcohol thermometers, and it is still a synthetic presupposition that all the different particular thermometers within each kind will give consistent results. </w:t>
      </w:r>
      <w:proofErr w:type="gramStart"/>
      <w:r w:rsidRPr="0023751C">
        <w:rPr>
          <w:rFonts w:ascii="Garamond" w:hAnsi="Garamond" w:cs="Times New Roman"/>
        </w:rPr>
        <w:t>So</w:t>
      </w:r>
      <w:proofErr w:type="gramEnd"/>
      <w:r w:rsidRPr="0023751C">
        <w:rPr>
          <w:rFonts w:ascii="Garamond" w:hAnsi="Garamond" w:cs="Times New Roman"/>
        </w:rPr>
        <w:t xml:space="preserve"> if verificationists want to keep fact and convention separate they will be driven to an unworkable caricature of language which distinguishes </w:t>
      </w:r>
      <w:r w:rsidRPr="0023751C">
        <w:rPr>
          <w:rFonts w:ascii="Garamond" w:hAnsi="Garamond" w:cs="Times New Roman"/>
          <w:i/>
          <w:iCs/>
        </w:rPr>
        <w:t>mercury-thermometer</w:t>
      </w:r>
      <w:r w:rsidRPr="0023751C">
        <w:rPr>
          <w:rFonts w:ascii="Garamond" w:hAnsi="Garamond" w:cs="Times New Roman"/>
          <w:i/>
          <w:iCs/>
          <w:vertAlign w:val="subscript"/>
        </w:rPr>
        <w:t>1</w:t>
      </w:r>
      <w:r w:rsidRPr="0023751C">
        <w:rPr>
          <w:rFonts w:ascii="Garamond" w:hAnsi="Garamond" w:cs="Times New Roman"/>
          <w:i/>
          <w:iCs/>
        </w:rPr>
        <w:t xml:space="preserve"> temperature</w:t>
      </w:r>
      <w:r w:rsidRPr="0023751C">
        <w:rPr>
          <w:rFonts w:ascii="Garamond" w:hAnsi="Garamond" w:cs="Times New Roman"/>
        </w:rPr>
        <w:t xml:space="preserve"> from </w:t>
      </w:r>
      <w:r w:rsidRPr="0023751C">
        <w:rPr>
          <w:rFonts w:ascii="Garamond" w:hAnsi="Garamond" w:cs="Times New Roman"/>
          <w:i/>
          <w:iCs/>
        </w:rPr>
        <w:t>mercury-thermometer</w:t>
      </w:r>
      <w:r w:rsidRPr="0023751C">
        <w:rPr>
          <w:rFonts w:ascii="Garamond" w:hAnsi="Garamond" w:cs="Times New Roman"/>
          <w:i/>
          <w:iCs/>
          <w:vertAlign w:val="subscript"/>
        </w:rPr>
        <w:t>2</w:t>
      </w:r>
      <w:r w:rsidRPr="0023751C">
        <w:rPr>
          <w:rFonts w:ascii="Garamond" w:hAnsi="Garamond" w:cs="Times New Roman"/>
          <w:i/>
          <w:iCs/>
        </w:rPr>
        <w:t xml:space="preserve"> temperature</w:t>
      </w:r>
      <w:r w:rsidRPr="0023751C">
        <w:rPr>
          <w:rFonts w:ascii="Garamond" w:hAnsi="Garamond" w:cs="Times New Roman"/>
        </w:rPr>
        <w:t xml:space="preserve"> … This was the lesson of Percy Bridgman’s failed ‘operationalism’ from the 1920s (Bridgman 1927).</w:t>
      </w:r>
    </w:p>
  </w:footnote>
  <w:footnote w:id="7">
    <w:p w14:paraId="30677890"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I shall assume that singular terms which have their reference so fixed by description refer to the unique entity which is T, if there is one such, and to fail of reference otherwise.</w:t>
      </w:r>
    </w:p>
  </w:footnote>
  <w:footnote w:id="8">
    <w:p w14:paraId="0C88EAE2"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For further discussion of semantic indeterminacy in science, see Papineau 1996.</w:t>
      </w:r>
    </w:p>
  </w:footnote>
  <w:footnote w:id="9">
    <w:p w14:paraId="7BA786E9" w14:textId="77777777" w:rsidR="00863AFA" w:rsidRPr="0023751C" w:rsidRDefault="00863AFA" w:rsidP="00AF2F31">
      <w:pPr>
        <w:spacing w:before="60" w:after="60" w:line="300" w:lineRule="exact"/>
        <w:ind w:left="142" w:hanging="142"/>
        <w:jc w:val="both"/>
        <w:rPr>
          <w:rFonts w:ascii="Garamond" w:hAnsi="Garamond" w:cs="Times New Roman"/>
        </w:rPr>
      </w:pPr>
      <w:r w:rsidRPr="0023751C">
        <w:rPr>
          <w:rStyle w:val="FootnoteReference"/>
          <w:rFonts w:ascii="Garamond" w:hAnsi="Garamond" w:cs="Times New Roman"/>
        </w:rPr>
        <w:footnoteRef/>
      </w:r>
      <w:r w:rsidRPr="0023751C">
        <w:rPr>
          <w:rFonts w:ascii="Garamond" w:hAnsi="Garamond" w:cs="Times New Roman"/>
        </w:rPr>
        <w:t xml:space="preserve"> Here is a sample of influential articles about philosophical intuitions that do not so much as mention the analytic-synthetic distinction: Weinberg, Nichols and Stich 2001, Goldman 2007, Nagel 2007, Pust 2012. Examples could be multiplied.</w:t>
      </w:r>
    </w:p>
  </w:footnote>
  <w:footnote w:id="10">
    <w:p w14:paraId="64EF9C4B" w14:textId="77777777" w:rsidR="00863AFA" w:rsidRPr="0023751C" w:rsidRDefault="00863AFA" w:rsidP="00C769D0">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I first got clear about this issue because of the 1990s debate on whether connectionism shows that we have no beliefs. It wasn’t nearly as obvious as it should have been that this discussion ran together both a substantial issue—do mental states lack compositional structure, as some connectionists </w:t>
      </w:r>
      <w:proofErr w:type="gramStart"/>
      <w:r w:rsidRPr="0023751C">
        <w:rPr>
          <w:rFonts w:ascii="Garamond" w:hAnsi="Garamond" w:cs="Times New Roman"/>
          <w:sz w:val="22"/>
          <w:szCs w:val="22"/>
        </w:rPr>
        <w:t>claim?—</w:t>
      </w:r>
      <w:proofErr w:type="gramEnd"/>
      <w:r w:rsidRPr="0023751C">
        <w:rPr>
          <w:rFonts w:ascii="Garamond" w:hAnsi="Garamond" w:cs="Times New Roman"/>
          <w:sz w:val="22"/>
          <w:szCs w:val="22"/>
        </w:rPr>
        <w:t xml:space="preserve">with a conventional one—is it part of our concept of </w:t>
      </w:r>
      <w:r w:rsidRPr="0023751C">
        <w:rPr>
          <w:rFonts w:ascii="Garamond" w:hAnsi="Garamond" w:cs="Times New Roman"/>
          <w:i/>
          <w:iCs/>
          <w:sz w:val="22"/>
          <w:szCs w:val="22"/>
        </w:rPr>
        <w:t>belief</w:t>
      </w:r>
      <w:r w:rsidRPr="0023751C">
        <w:rPr>
          <w:rFonts w:ascii="Garamond" w:hAnsi="Garamond" w:cs="Times New Roman"/>
          <w:sz w:val="22"/>
          <w:szCs w:val="22"/>
        </w:rPr>
        <w:t xml:space="preserve"> that beliefs must have compositional structure? Ideally the debate should have recognized that the latter question was at best a matter for terminological decision, and focused rather on the former. See Ramsey, Stich and Garon 1990, Papineau 1996, Stich 1999.</w:t>
      </w:r>
    </w:p>
  </w:footnote>
  <w:footnote w:id="11">
    <w:p w14:paraId="574BC8A1"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We have already seen how Frank Jackson seems to slide from his official commitment to folk analyticities to a concern with synthetic folk theories. Others are explicit that ‘conceptual analysis’ is a matter of articulating synthetic claims. See for example Brandon 1994, 2001, Jenkins 2008a, 2008b, 2012.</w:t>
      </w:r>
    </w:p>
  </w:footnote>
  <w:footnote w:id="12">
    <w:p w14:paraId="115CAB19"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But see Bonjour 1998.</w:t>
      </w:r>
    </w:p>
  </w:footnote>
  <w:footnote w:id="13">
    <w:p w14:paraId="2B1C930F"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‘Two-dimensionalists’ hold that any term that does not have a ‘primary intension’ different from its ‘secondary intension’ will be transparent (Chalmers 1996, Jackson 1998, see also Bealer 2002). Others are not so ambitious, and recognize a more limited range of transparent concepts, typically including ‘phenomenal’ concepts (Nida-Rümelin 2007, Goff 2011).</w:t>
      </w:r>
    </w:p>
  </w:footnote>
  <w:footnote w:id="14">
    <w:p w14:paraId="02426A0A" w14:textId="77777777" w:rsidR="00863AFA" w:rsidRPr="0023751C" w:rsidRDefault="00863AFA" w:rsidP="003C317D">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Advocates of such magical revelation sometimes suggest that it is only ‘</w:t>
      </w:r>
      <w:r w:rsidRPr="0023751C">
        <w:rPr>
          <w:rFonts w:ascii="Garamond" w:hAnsi="Garamond" w:cs="Times New Roman"/>
          <w:i/>
          <w:iCs/>
          <w:sz w:val="22"/>
          <w:szCs w:val="22"/>
        </w:rPr>
        <w:t>primary</w:t>
      </w:r>
      <w:r w:rsidRPr="0023751C">
        <w:rPr>
          <w:rFonts w:ascii="Garamond" w:hAnsi="Garamond" w:cs="Times New Roman"/>
          <w:sz w:val="22"/>
          <w:szCs w:val="22"/>
        </w:rPr>
        <w:t xml:space="preserve">’ uses of phenomenal concepts that expose the essential features of experience, where ‘primary’ here means that the experience itself is involved in the thinking, as when I think </w:t>
      </w:r>
      <w:r w:rsidRPr="0023751C">
        <w:rPr>
          <w:rFonts w:ascii="Garamond" w:hAnsi="Garamond" w:cs="Times New Roman"/>
          <w:i/>
          <w:sz w:val="22"/>
          <w:szCs w:val="22"/>
        </w:rPr>
        <w:t>about</w:t>
      </w:r>
      <w:r w:rsidRPr="0023751C">
        <w:rPr>
          <w:rFonts w:ascii="Garamond" w:hAnsi="Garamond" w:cs="Times New Roman"/>
          <w:sz w:val="22"/>
          <w:szCs w:val="22"/>
        </w:rPr>
        <w:t xml:space="preserve"> red experience </w:t>
      </w:r>
      <w:r w:rsidRPr="0023751C">
        <w:rPr>
          <w:rFonts w:ascii="Garamond" w:hAnsi="Garamond" w:cs="Times New Roman"/>
          <w:i/>
          <w:iCs/>
          <w:sz w:val="22"/>
          <w:szCs w:val="22"/>
        </w:rPr>
        <w:t>while</w:t>
      </w:r>
      <w:r w:rsidRPr="0023751C">
        <w:rPr>
          <w:rFonts w:ascii="Garamond" w:hAnsi="Garamond" w:cs="Times New Roman"/>
          <w:sz w:val="22"/>
          <w:szCs w:val="22"/>
        </w:rPr>
        <w:t xml:space="preserve"> (and perhaps </w:t>
      </w:r>
      <w:r w:rsidRPr="0023751C">
        <w:rPr>
          <w:rFonts w:ascii="Garamond" w:hAnsi="Garamond" w:cs="Times New Roman"/>
          <w:i/>
          <w:iCs/>
          <w:sz w:val="22"/>
          <w:szCs w:val="22"/>
        </w:rPr>
        <w:t>by</w:t>
      </w:r>
      <w:r w:rsidRPr="0023751C">
        <w:rPr>
          <w:rFonts w:ascii="Garamond" w:hAnsi="Garamond" w:cs="Times New Roman"/>
          <w:sz w:val="22"/>
          <w:szCs w:val="22"/>
        </w:rPr>
        <w:t xml:space="preserve">) actually </w:t>
      </w:r>
      <w:r w:rsidRPr="0023751C">
        <w:rPr>
          <w:rFonts w:ascii="Garamond" w:hAnsi="Garamond" w:cs="Times New Roman"/>
          <w:i/>
          <w:iCs/>
          <w:sz w:val="22"/>
          <w:szCs w:val="22"/>
        </w:rPr>
        <w:t>having</w:t>
      </w:r>
      <w:r w:rsidRPr="0023751C">
        <w:rPr>
          <w:rFonts w:ascii="Garamond" w:hAnsi="Garamond" w:cs="Times New Roman"/>
          <w:sz w:val="22"/>
          <w:szCs w:val="22"/>
        </w:rPr>
        <w:t xml:space="preserve"> a red experience. (Cf Chalmers 2003, Goff forthcoming.) This might seem to render the revelation rather less mysterious, given that some kind of direct introspection can now be appealed to, as well as pure thought. However, a species of introspection that is guaranteed to reveal all the essential features of its object strikes me as magical too. (I myself recognize unstructured phenomenal concepts all right, and primary uses of them as special in various in ways; but I see no reason to accept that any such phenomenal thinking is guaranteed to reveal the essential properties of experience.)</w:t>
      </w:r>
    </w:p>
  </w:footnote>
  <w:footnote w:id="15">
    <w:p w14:paraId="48EAAEF7"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Cf Williamson 2007 2012.</w:t>
      </w:r>
    </w:p>
  </w:footnote>
  <w:footnote w:id="16">
    <w:p w14:paraId="6E470F73"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Of course the aural or visual perception of </w:t>
      </w:r>
      <w:r w:rsidRPr="0023751C">
        <w:rPr>
          <w:rFonts w:ascii="Garamond" w:hAnsi="Garamond" w:cs="Times New Roman"/>
          <w:i/>
          <w:iCs/>
          <w:sz w:val="22"/>
          <w:szCs w:val="22"/>
        </w:rPr>
        <w:t>sentences</w:t>
      </w:r>
      <w:r w:rsidRPr="0023751C">
        <w:rPr>
          <w:rFonts w:ascii="Garamond" w:hAnsi="Garamond" w:cs="Times New Roman"/>
          <w:sz w:val="22"/>
          <w:szCs w:val="22"/>
        </w:rPr>
        <w:t xml:space="preserve"> is likely to play some role in the individual acquisition of traditional knowledge. But I am happy to count this role as causal rather than justificatory, and thus as consistent with the a priori status of the knowledge. See Burge 1993.</w:t>
      </w:r>
    </w:p>
  </w:footnote>
  <w:footnote w:id="17">
    <w:p w14:paraId="372897D4"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For both these points, see Papineau 2006.</w:t>
      </w:r>
    </w:p>
  </w:footnote>
  <w:footnote w:id="18">
    <w:p w14:paraId="2B556CF8"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I would also be inclined to place basic logic in this category of tradition-based a priori knowledge. (True, logic isn’t synthetic, given the letter of my earlier definition, but trivially metaphysically analytic. Still, as I explained earlier, this leaves open its epistemological status. My suggestion now is that it is a priori courtesy of natural tradition rather than conceptual structure.)</w:t>
      </w:r>
    </w:p>
  </w:footnote>
  <w:footnote w:id="19">
    <w:p w14:paraId="07422E7A"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Nor do I even accept that philosophical intuitions qualify as </w:t>
      </w:r>
      <w:r w:rsidRPr="0023751C">
        <w:rPr>
          <w:rFonts w:ascii="Garamond" w:hAnsi="Garamond" w:cs="Times New Roman"/>
          <w:i/>
          <w:sz w:val="22"/>
          <w:szCs w:val="22"/>
        </w:rPr>
        <w:t>defeasible</w:t>
      </w:r>
      <w:r w:rsidRPr="0023751C">
        <w:rPr>
          <w:rFonts w:ascii="Garamond" w:hAnsi="Garamond" w:cs="Times New Roman"/>
          <w:sz w:val="22"/>
          <w:szCs w:val="22"/>
        </w:rPr>
        <w:t xml:space="preserve"> sources of a priori </w:t>
      </w:r>
      <w:r w:rsidRPr="0023751C">
        <w:rPr>
          <w:rFonts w:ascii="Garamond" w:hAnsi="Garamond" w:cs="Times New Roman"/>
          <w:i/>
          <w:sz w:val="22"/>
          <w:szCs w:val="22"/>
        </w:rPr>
        <w:t>justification</w:t>
      </w:r>
      <w:r w:rsidRPr="0023751C">
        <w:rPr>
          <w:rFonts w:ascii="Garamond" w:hAnsi="Garamond" w:cs="Times New Roman"/>
          <w:sz w:val="22"/>
          <w:szCs w:val="22"/>
        </w:rPr>
        <w:t>. The points below argue against intuitive force carrying any weight at all in philosophical debate.</w:t>
      </w:r>
    </w:p>
  </w:footnote>
  <w:footnote w:id="20">
    <w:p w14:paraId="10FDC3A2" w14:textId="77777777" w:rsidR="00863AFA" w:rsidRPr="0023751C" w:rsidRDefault="00863AFA" w:rsidP="00AF2F31">
      <w:pPr>
        <w:pStyle w:val="FootnoteText"/>
        <w:spacing w:before="60" w:after="60" w:line="300" w:lineRule="exact"/>
        <w:ind w:left="142" w:hanging="142"/>
        <w:jc w:val="both"/>
        <w:rPr>
          <w:rFonts w:ascii="Garamond" w:hAnsi="Garamond" w:cs="Times New Roman"/>
          <w:sz w:val="22"/>
          <w:szCs w:val="22"/>
        </w:rPr>
      </w:pPr>
      <w:r w:rsidRPr="0023751C">
        <w:rPr>
          <w:rStyle w:val="FootnoteReference"/>
          <w:rFonts w:ascii="Garamond" w:hAnsi="Garamond" w:cs="Times New Roman"/>
          <w:sz w:val="22"/>
          <w:szCs w:val="22"/>
        </w:rPr>
        <w:footnoteRef/>
      </w:r>
      <w:r w:rsidRPr="0023751C">
        <w:rPr>
          <w:rFonts w:ascii="Garamond" w:hAnsi="Garamond" w:cs="Times New Roman"/>
          <w:sz w:val="22"/>
          <w:szCs w:val="22"/>
        </w:rPr>
        <w:t xml:space="preserve"> Of course there will be also cases where we are both threatened with paradox </w:t>
      </w:r>
      <w:r w:rsidRPr="0023751C">
        <w:rPr>
          <w:rFonts w:ascii="Garamond" w:hAnsi="Garamond" w:cs="Times New Roman"/>
          <w:i/>
          <w:iCs/>
          <w:sz w:val="22"/>
          <w:szCs w:val="22"/>
        </w:rPr>
        <w:t>and</w:t>
      </w:r>
      <w:r w:rsidRPr="0023751C">
        <w:rPr>
          <w:rFonts w:ascii="Garamond" w:hAnsi="Garamond" w:cs="Times New Roman"/>
          <w:sz w:val="22"/>
          <w:szCs w:val="22"/>
        </w:rPr>
        <w:t xml:space="preserve"> short of empirical data. Perhaps these are the most interesting. In such cases philosophical analysis can help to clarify which empirical data will decide which issues.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801902"/>
      <w:docPartObj>
        <w:docPartGallery w:val="Page Numbers (Top of Page)"/>
        <w:docPartUnique/>
      </w:docPartObj>
    </w:sdtPr>
    <w:sdtEndPr>
      <w:rPr>
        <w:rFonts w:ascii="Garamond" w:hAnsi="Garamond"/>
        <w:noProof/>
        <w:sz w:val="24"/>
        <w:szCs w:val="24"/>
      </w:rPr>
    </w:sdtEndPr>
    <w:sdtContent>
      <w:p w14:paraId="39B60FE6" w14:textId="77777777" w:rsidR="00863AFA" w:rsidRPr="004E380A" w:rsidRDefault="00863AFA">
        <w:pPr>
          <w:pStyle w:val="Header"/>
          <w:jc w:val="center"/>
          <w:rPr>
            <w:rFonts w:ascii="Garamond" w:hAnsi="Garamond"/>
            <w:sz w:val="24"/>
            <w:szCs w:val="24"/>
          </w:rPr>
        </w:pPr>
        <w:r w:rsidRPr="004E380A">
          <w:rPr>
            <w:rFonts w:ascii="Garamond" w:hAnsi="Garamond"/>
            <w:sz w:val="24"/>
            <w:szCs w:val="24"/>
          </w:rPr>
          <w:fldChar w:fldCharType="begin"/>
        </w:r>
        <w:r w:rsidRPr="004E380A">
          <w:rPr>
            <w:rFonts w:ascii="Garamond" w:hAnsi="Garamond"/>
            <w:sz w:val="24"/>
            <w:szCs w:val="24"/>
          </w:rPr>
          <w:instrText xml:space="preserve"> PAGE   \* MERGEFORMAT </w:instrText>
        </w:r>
        <w:r w:rsidRPr="004E380A">
          <w:rPr>
            <w:rFonts w:ascii="Garamond" w:hAnsi="Garamond"/>
            <w:sz w:val="24"/>
            <w:szCs w:val="24"/>
          </w:rPr>
          <w:fldChar w:fldCharType="separate"/>
        </w:r>
        <w:r w:rsidR="00045593">
          <w:rPr>
            <w:rFonts w:ascii="Garamond" w:hAnsi="Garamond"/>
            <w:noProof/>
            <w:sz w:val="24"/>
            <w:szCs w:val="24"/>
          </w:rPr>
          <w:t>2</w:t>
        </w:r>
        <w:r w:rsidRPr="004E380A">
          <w:rPr>
            <w:rFonts w:ascii="Garamond" w:hAnsi="Garamond"/>
            <w:noProof/>
            <w:sz w:val="24"/>
            <w:szCs w:val="24"/>
          </w:rPr>
          <w:fldChar w:fldCharType="end"/>
        </w:r>
      </w:p>
    </w:sdtContent>
  </w:sdt>
  <w:p w14:paraId="188CB63C" w14:textId="77777777" w:rsidR="00863AFA" w:rsidRDefault="00863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BE"/>
    <w:rsid w:val="000018B4"/>
    <w:rsid w:val="00002600"/>
    <w:rsid w:val="00003AD8"/>
    <w:rsid w:val="00005300"/>
    <w:rsid w:val="00014D26"/>
    <w:rsid w:val="00016ECD"/>
    <w:rsid w:val="00017914"/>
    <w:rsid w:val="00023D97"/>
    <w:rsid w:val="000342FF"/>
    <w:rsid w:val="00045079"/>
    <w:rsid w:val="00045593"/>
    <w:rsid w:val="0004589D"/>
    <w:rsid w:val="00047696"/>
    <w:rsid w:val="00065E6F"/>
    <w:rsid w:val="00082205"/>
    <w:rsid w:val="000854BB"/>
    <w:rsid w:val="0009152D"/>
    <w:rsid w:val="000938DB"/>
    <w:rsid w:val="00094D3E"/>
    <w:rsid w:val="00095A4B"/>
    <w:rsid w:val="000A0881"/>
    <w:rsid w:val="000A27BF"/>
    <w:rsid w:val="000B1CA0"/>
    <w:rsid w:val="000B1E05"/>
    <w:rsid w:val="000C2011"/>
    <w:rsid w:val="000C72AE"/>
    <w:rsid w:val="000C7976"/>
    <w:rsid w:val="000D36E7"/>
    <w:rsid w:val="000D5F32"/>
    <w:rsid w:val="000E0306"/>
    <w:rsid w:val="000F4A7D"/>
    <w:rsid w:val="000F5BC8"/>
    <w:rsid w:val="000F6B9F"/>
    <w:rsid w:val="000F7260"/>
    <w:rsid w:val="00102B35"/>
    <w:rsid w:val="00103551"/>
    <w:rsid w:val="00103886"/>
    <w:rsid w:val="001140E9"/>
    <w:rsid w:val="001143CC"/>
    <w:rsid w:val="0011569C"/>
    <w:rsid w:val="00131374"/>
    <w:rsid w:val="001335DC"/>
    <w:rsid w:val="001418C3"/>
    <w:rsid w:val="001436D6"/>
    <w:rsid w:val="00146A87"/>
    <w:rsid w:val="00147D80"/>
    <w:rsid w:val="00152A47"/>
    <w:rsid w:val="001532EB"/>
    <w:rsid w:val="00153B89"/>
    <w:rsid w:val="00157C04"/>
    <w:rsid w:val="00164E2A"/>
    <w:rsid w:val="0017246D"/>
    <w:rsid w:val="0017733C"/>
    <w:rsid w:val="00184B65"/>
    <w:rsid w:val="00193883"/>
    <w:rsid w:val="00193972"/>
    <w:rsid w:val="00194A4F"/>
    <w:rsid w:val="001A098D"/>
    <w:rsid w:val="001A5583"/>
    <w:rsid w:val="001A64E6"/>
    <w:rsid w:val="001A6E96"/>
    <w:rsid w:val="001B7EDD"/>
    <w:rsid w:val="001B7F78"/>
    <w:rsid w:val="001D3D40"/>
    <w:rsid w:val="001E40DD"/>
    <w:rsid w:val="001F01E0"/>
    <w:rsid w:val="001F087E"/>
    <w:rsid w:val="001F4CA7"/>
    <w:rsid w:val="00200CA8"/>
    <w:rsid w:val="00203120"/>
    <w:rsid w:val="00204BC0"/>
    <w:rsid w:val="00206EF1"/>
    <w:rsid w:val="002101DB"/>
    <w:rsid w:val="00212958"/>
    <w:rsid w:val="002210B7"/>
    <w:rsid w:val="002214CC"/>
    <w:rsid w:val="00222553"/>
    <w:rsid w:val="002239DF"/>
    <w:rsid w:val="00226861"/>
    <w:rsid w:val="00227699"/>
    <w:rsid w:val="0023070E"/>
    <w:rsid w:val="00231397"/>
    <w:rsid w:val="00231422"/>
    <w:rsid w:val="00233B51"/>
    <w:rsid w:val="00234D4E"/>
    <w:rsid w:val="0023751C"/>
    <w:rsid w:val="00240410"/>
    <w:rsid w:val="00244470"/>
    <w:rsid w:val="0024470C"/>
    <w:rsid w:val="0026283A"/>
    <w:rsid w:val="002703B1"/>
    <w:rsid w:val="002865C9"/>
    <w:rsid w:val="00287966"/>
    <w:rsid w:val="00290770"/>
    <w:rsid w:val="00291929"/>
    <w:rsid w:val="00291F9E"/>
    <w:rsid w:val="002A5451"/>
    <w:rsid w:val="002B0F2A"/>
    <w:rsid w:val="002B1FAA"/>
    <w:rsid w:val="002B2E82"/>
    <w:rsid w:val="002B2F99"/>
    <w:rsid w:val="002B5231"/>
    <w:rsid w:val="002C494A"/>
    <w:rsid w:val="002C4EE7"/>
    <w:rsid w:val="002D61D8"/>
    <w:rsid w:val="002E21F6"/>
    <w:rsid w:val="002E22D9"/>
    <w:rsid w:val="002E46E1"/>
    <w:rsid w:val="002F120E"/>
    <w:rsid w:val="002F4844"/>
    <w:rsid w:val="002F4D72"/>
    <w:rsid w:val="002F4E4F"/>
    <w:rsid w:val="003035D3"/>
    <w:rsid w:val="003057DC"/>
    <w:rsid w:val="00307DC8"/>
    <w:rsid w:val="00311881"/>
    <w:rsid w:val="003143AE"/>
    <w:rsid w:val="003154BD"/>
    <w:rsid w:val="00326CA2"/>
    <w:rsid w:val="003272F4"/>
    <w:rsid w:val="00335D56"/>
    <w:rsid w:val="00336C2E"/>
    <w:rsid w:val="0034067E"/>
    <w:rsid w:val="00345AF0"/>
    <w:rsid w:val="00347EBE"/>
    <w:rsid w:val="00350A3C"/>
    <w:rsid w:val="003538C8"/>
    <w:rsid w:val="0036022D"/>
    <w:rsid w:val="003626DF"/>
    <w:rsid w:val="0036342B"/>
    <w:rsid w:val="003647FE"/>
    <w:rsid w:val="00367086"/>
    <w:rsid w:val="0037701E"/>
    <w:rsid w:val="003810B7"/>
    <w:rsid w:val="00385F9D"/>
    <w:rsid w:val="00387403"/>
    <w:rsid w:val="00390CBF"/>
    <w:rsid w:val="00392E27"/>
    <w:rsid w:val="003934AB"/>
    <w:rsid w:val="003968C6"/>
    <w:rsid w:val="00396B2E"/>
    <w:rsid w:val="003A0464"/>
    <w:rsid w:val="003B3878"/>
    <w:rsid w:val="003B5202"/>
    <w:rsid w:val="003B7430"/>
    <w:rsid w:val="003C156D"/>
    <w:rsid w:val="003C317D"/>
    <w:rsid w:val="003C3B2E"/>
    <w:rsid w:val="003C57AD"/>
    <w:rsid w:val="003C7B67"/>
    <w:rsid w:val="003D72E3"/>
    <w:rsid w:val="003E6454"/>
    <w:rsid w:val="003E6C2D"/>
    <w:rsid w:val="003F06E7"/>
    <w:rsid w:val="003F11FC"/>
    <w:rsid w:val="003F5F29"/>
    <w:rsid w:val="00400F52"/>
    <w:rsid w:val="004107E3"/>
    <w:rsid w:val="00414647"/>
    <w:rsid w:val="004234EA"/>
    <w:rsid w:val="00431B1F"/>
    <w:rsid w:val="00442660"/>
    <w:rsid w:val="004430FE"/>
    <w:rsid w:val="00457C4D"/>
    <w:rsid w:val="004667FA"/>
    <w:rsid w:val="00466868"/>
    <w:rsid w:val="00466F3D"/>
    <w:rsid w:val="00470B8C"/>
    <w:rsid w:val="00483E30"/>
    <w:rsid w:val="00484298"/>
    <w:rsid w:val="0048772D"/>
    <w:rsid w:val="004910D3"/>
    <w:rsid w:val="00492DBF"/>
    <w:rsid w:val="00493349"/>
    <w:rsid w:val="00494904"/>
    <w:rsid w:val="0049523F"/>
    <w:rsid w:val="004A1CEF"/>
    <w:rsid w:val="004A693B"/>
    <w:rsid w:val="004B21FE"/>
    <w:rsid w:val="004B27AF"/>
    <w:rsid w:val="004B3A46"/>
    <w:rsid w:val="004C51A7"/>
    <w:rsid w:val="004C6B3C"/>
    <w:rsid w:val="004D40E1"/>
    <w:rsid w:val="004E380A"/>
    <w:rsid w:val="004E3BF7"/>
    <w:rsid w:val="004E5454"/>
    <w:rsid w:val="004F34F3"/>
    <w:rsid w:val="005122F3"/>
    <w:rsid w:val="00512ADA"/>
    <w:rsid w:val="005149AB"/>
    <w:rsid w:val="00515CF4"/>
    <w:rsid w:val="005166EC"/>
    <w:rsid w:val="00522FC0"/>
    <w:rsid w:val="0052467D"/>
    <w:rsid w:val="00527D97"/>
    <w:rsid w:val="005407FC"/>
    <w:rsid w:val="00551F76"/>
    <w:rsid w:val="0055247B"/>
    <w:rsid w:val="00554EC0"/>
    <w:rsid w:val="0056435A"/>
    <w:rsid w:val="00571D67"/>
    <w:rsid w:val="00572957"/>
    <w:rsid w:val="005740C4"/>
    <w:rsid w:val="00580258"/>
    <w:rsid w:val="0058072F"/>
    <w:rsid w:val="00581FA4"/>
    <w:rsid w:val="00582026"/>
    <w:rsid w:val="00584135"/>
    <w:rsid w:val="005872DA"/>
    <w:rsid w:val="005915E9"/>
    <w:rsid w:val="005A56EA"/>
    <w:rsid w:val="005A6C9E"/>
    <w:rsid w:val="005A7372"/>
    <w:rsid w:val="005B0FBB"/>
    <w:rsid w:val="005B5819"/>
    <w:rsid w:val="005C1599"/>
    <w:rsid w:val="005E10A5"/>
    <w:rsid w:val="005E2750"/>
    <w:rsid w:val="005E55BD"/>
    <w:rsid w:val="005E75FF"/>
    <w:rsid w:val="005F2BE9"/>
    <w:rsid w:val="00603ED4"/>
    <w:rsid w:val="00606CF5"/>
    <w:rsid w:val="00611F5C"/>
    <w:rsid w:val="006151ED"/>
    <w:rsid w:val="00620428"/>
    <w:rsid w:val="006216E7"/>
    <w:rsid w:val="0062543D"/>
    <w:rsid w:val="0063266A"/>
    <w:rsid w:val="00636AFB"/>
    <w:rsid w:val="00637375"/>
    <w:rsid w:val="00641036"/>
    <w:rsid w:val="00642676"/>
    <w:rsid w:val="00646945"/>
    <w:rsid w:val="00656A59"/>
    <w:rsid w:val="00660BF9"/>
    <w:rsid w:val="00663870"/>
    <w:rsid w:val="00664D4E"/>
    <w:rsid w:val="0066557D"/>
    <w:rsid w:val="00671C52"/>
    <w:rsid w:val="00672881"/>
    <w:rsid w:val="00672E54"/>
    <w:rsid w:val="00680FCD"/>
    <w:rsid w:val="0068104D"/>
    <w:rsid w:val="00681176"/>
    <w:rsid w:val="006878A7"/>
    <w:rsid w:val="0069131B"/>
    <w:rsid w:val="00693D0D"/>
    <w:rsid w:val="00694C9E"/>
    <w:rsid w:val="00696496"/>
    <w:rsid w:val="00697C19"/>
    <w:rsid w:val="006A13F7"/>
    <w:rsid w:val="006A2F94"/>
    <w:rsid w:val="006A5950"/>
    <w:rsid w:val="006A5B17"/>
    <w:rsid w:val="006A738C"/>
    <w:rsid w:val="006B31A7"/>
    <w:rsid w:val="006C41CA"/>
    <w:rsid w:val="006C5931"/>
    <w:rsid w:val="006D1034"/>
    <w:rsid w:val="006E00D9"/>
    <w:rsid w:val="006E0C78"/>
    <w:rsid w:val="006F1848"/>
    <w:rsid w:val="006F3572"/>
    <w:rsid w:val="006F39BA"/>
    <w:rsid w:val="00707F12"/>
    <w:rsid w:val="007140A2"/>
    <w:rsid w:val="00715624"/>
    <w:rsid w:val="00721C43"/>
    <w:rsid w:val="00724DB2"/>
    <w:rsid w:val="00724DE0"/>
    <w:rsid w:val="00726ECB"/>
    <w:rsid w:val="00731CD7"/>
    <w:rsid w:val="007331DE"/>
    <w:rsid w:val="00733449"/>
    <w:rsid w:val="00745D29"/>
    <w:rsid w:val="007501A7"/>
    <w:rsid w:val="00750F77"/>
    <w:rsid w:val="007526FA"/>
    <w:rsid w:val="00754BC6"/>
    <w:rsid w:val="00762C37"/>
    <w:rsid w:val="00765112"/>
    <w:rsid w:val="007658C1"/>
    <w:rsid w:val="00765BDF"/>
    <w:rsid w:val="00767F2D"/>
    <w:rsid w:val="00780965"/>
    <w:rsid w:val="00785AB6"/>
    <w:rsid w:val="00786CAE"/>
    <w:rsid w:val="00787722"/>
    <w:rsid w:val="0079065D"/>
    <w:rsid w:val="007935E6"/>
    <w:rsid w:val="007945C8"/>
    <w:rsid w:val="00796106"/>
    <w:rsid w:val="007A046E"/>
    <w:rsid w:val="007A1AE8"/>
    <w:rsid w:val="007A28AB"/>
    <w:rsid w:val="007A7C8D"/>
    <w:rsid w:val="007B0CEC"/>
    <w:rsid w:val="007B19D4"/>
    <w:rsid w:val="007B272C"/>
    <w:rsid w:val="007B29E0"/>
    <w:rsid w:val="007B756D"/>
    <w:rsid w:val="007C76BA"/>
    <w:rsid w:val="007C771F"/>
    <w:rsid w:val="007D048A"/>
    <w:rsid w:val="007E1701"/>
    <w:rsid w:val="007E3449"/>
    <w:rsid w:val="007E4F86"/>
    <w:rsid w:val="007E75EB"/>
    <w:rsid w:val="00804216"/>
    <w:rsid w:val="00810D4E"/>
    <w:rsid w:val="008130E8"/>
    <w:rsid w:val="00822125"/>
    <w:rsid w:val="008225C5"/>
    <w:rsid w:val="0083056D"/>
    <w:rsid w:val="008325FF"/>
    <w:rsid w:val="008404F5"/>
    <w:rsid w:val="0085209A"/>
    <w:rsid w:val="00860382"/>
    <w:rsid w:val="00861144"/>
    <w:rsid w:val="0086199C"/>
    <w:rsid w:val="00863AFA"/>
    <w:rsid w:val="00863E1A"/>
    <w:rsid w:val="00865450"/>
    <w:rsid w:val="00866A70"/>
    <w:rsid w:val="00894883"/>
    <w:rsid w:val="00895658"/>
    <w:rsid w:val="00897F3D"/>
    <w:rsid w:val="008A5F5B"/>
    <w:rsid w:val="008A7F1C"/>
    <w:rsid w:val="008C1119"/>
    <w:rsid w:val="008C2038"/>
    <w:rsid w:val="008D27F2"/>
    <w:rsid w:val="008D6A7D"/>
    <w:rsid w:val="008E55FC"/>
    <w:rsid w:val="008E6F8B"/>
    <w:rsid w:val="008F080A"/>
    <w:rsid w:val="00902B82"/>
    <w:rsid w:val="00906CB7"/>
    <w:rsid w:val="00913257"/>
    <w:rsid w:val="00914546"/>
    <w:rsid w:val="00915390"/>
    <w:rsid w:val="0091706E"/>
    <w:rsid w:val="00917608"/>
    <w:rsid w:val="00924454"/>
    <w:rsid w:val="00926D70"/>
    <w:rsid w:val="00931B86"/>
    <w:rsid w:val="00933D4C"/>
    <w:rsid w:val="00936DC2"/>
    <w:rsid w:val="0094253E"/>
    <w:rsid w:val="009461E5"/>
    <w:rsid w:val="0095087B"/>
    <w:rsid w:val="00963122"/>
    <w:rsid w:val="00963BE3"/>
    <w:rsid w:val="0096531A"/>
    <w:rsid w:val="00965442"/>
    <w:rsid w:val="00972A9E"/>
    <w:rsid w:val="00976806"/>
    <w:rsid w:val="00976965"/>
    <w:rsid w:val="009772CC"/>
    <w:rsid w:val="00977A7B"/>
    <w:rsid w:val="009824BC"/>
    <w:rsid w:val="009A7704"/>
    <w:rsid w:val="009B0EFD"/>
    <w:rsid w:val="009B346D"/>
    <w:rsid w:val="009B39F4"/>
    <w:rsid w:val="009C13E9"/>
    <w:rsid w:val="009C68AA"/>
    <w:rsid w:val="009C7D97"/>
    <w:rsid w:val="009D6AE2"/>
    <w:rsid w:val="009D789E"/>
    <w:rsid w:val="009F7C3A"/>
    <w:rsid w:val="00A03F7A"/>
    <w:rsid w:val="00A06BA4"/>
    <w:rsid w:val="00A12E73"/>
    <w:rsid w:val="00A13CDF"/>
    <w:rsid w:val="00A169D3"/>
    <w:rsid w:val="00A1733C"/>
    <w:rsid w:val="00A220A8"/>
    <w:rsid w:val="00A2396A"/>
    <w:rsid w:val="00A3139A"/>
    <w:rsid w:val="00A32D89"/>
    <w:rsid w:val="00A338A5"/>
    <w:rsid w:val="00A42B4E"/>
    <w:rsid w:val="00A42D78"/>
    <w:rsid w:val="00A460A4"/>
    <w:rsid w:val="00A54568"/>
    <w:rsid w:val="00A56590"/>
    <w:rsid w:val="00A57D1C"/>
    <w:rsid w:val="00A618A9"/>
    <w:rsid w:val="00A67511"/>
    <w:rsid w:val="00A72A97"/>
    <w:rsid w:val="00A80D1D"/>
    <w:rsid w:val="00A83C9F"/>
    <w:rsid w:val="00A86BDD"/>
    <w:rsid w:val="00A92E2A"/>
    <w:rsid w:val="00AA61B5"/>
    <w:rsid w:val="00AB17BD"/>
    <w:rsid w:val="00AB32D2"/>
    <w:rsid w:val="00AB3F94"/>
    <w:rsid w:val="00AB4F6F"/>
    <w:rsid w:val="00AB550D"/>
    <w:rsid w:val="00AC09DF"/>
    <w:rsid w:val="00AC5A2A"/>
    <w:rsid w:val="00AC6987"/>
    <w:rsid w:val="00AD1526"/>
    <w:rsid w:val="00AD1A54"/>
    <w:rsid w:val="00AD6B3C"/>
    <w:rsid w:val="00AF0C1F"/>
    <w:rsid w:val="00AF0D93"/>
    <w:rsid w:val="00AF1809"/>
    <w:rsid w:val="00AF2AA3"/>
    <w:rsid w:val="00AF2F31"/>
    <w:rsid w:val="00AF4871"/>
    <w:rsid w:val="00AF760F"/>
    <w:rsid w:val="00B016EE"/>
    <w:rsid w:val="00B01E09"/>
    <w:rsid w:val="00B01FE3"/>
    <w:rsid w:val="00B03F2A"/>
    <w:rsid w:val="00B10070"/>
    <w:rsid w:val="00B27DEF"/>
    <w:rsid w:val="00B323CA"/>
    <w:rsid w:val="00B33975"/>
    <w:rsid w:val="00B3466F"/>
    <w:rsid w:val="00B34D96"/>
    <w:rsid w:val="00B374BF"/>
    <w:rsid w:val="00B37A8E"/>
    <w:rsid w:val="00B44516"/>
    <w:rsid w:val="00B4540F"/>
    <w:rsid w:val="00B46044"/>
    <w:rsid w:val="00B558E1"/>
    <w:rsid w:val="00B57D78"/>
    <w:rsid w:val="00B61909"/>
    <w:rsid w:val="00B669E3"/>
    <w:rsid w:val="00B728F7"/>
    <w:rsid w:val="00B72E6F"/>
    <w:rsid w:val="00B82EB7"/>
    <w:rsid w:val="00B858DE"/>
    <w:rsid w:val="00B87627"/>
    <w:rsid w:val="00B94D2E"/>
    <w:rsid w:val="00BA4225"/>
    <w:rsid w:val="00BA7FF1"/>
    <w:rsid w:val="00BB7880"/>
    <w:rsid w:val="00BC1AC3"/>
    <w:rsid w:val="00BC214A"/>
    <w:rsid w:val="00BC3472"/>
    <w:rsid w:val="00BC3D6F"/>
    <w:rsid w:val="00BC5ED3"/>
    <w:rsid w:val="00BD3AD8"/>
    <w:rsid w:val="00BD4CB4"/>
    <w:rsid w:val="00BD69D9"/>
    <w:rsid w:val="00BD711B"/>
    <w:rsid w:val="00BD77BF"/>
    <w:rsid w:val="00BE305D"/>
    <w:rsid w:val="00BE3870"/>
    <w:rsid w:val="00BE4BB2"/>
    <w:rsid w:val="00BE4C46"/>
    <w:rsid w:val="00BE7211"/>
    <w:rsid w:val="00BF3AD1"/>
    <w:rsid w:val="00BF4E81"/>
    <w:rsid w:val="00BF5AD8"/>
    <w:rsid w:val="00C011A8"/>
    <w:rsid w:val="00C038D2"/>
    <w:rsid w:val="00C10384"/>
    <w:rsid w:val="00C11795"/>
    <w:rsid w:val="00C11BF2"/>
    <w:rsid w:val="00C12926"/>
    <w:rsid w:val="00C14262"/>
    <w:rsid w:val="00C1763B"/>
    <w:rsid w:val="00C21314"/>
    <w:rsid w:val="00C26FE3"/>
    <w:rsid w:val="00C46564"/>
    <w:rsid w:val="00C47BCF"/>
    <w:rsid w:val="00C51357"/>
    <w:rsid w:val="00C55277"/>
    <w:rsid w:val="00C57468"/>
    <w:rsid w:val="00C61ECB"/>
    <w:rsid w:val="00C623DB"/>
    <w:rsid w:val="00C6343B"/>
    <w:rsid w:val="00C64D49"/>
    <w:rsid w:val="00C670DB"/>
    <w:rsid w:val="00C67823"/>
    <w:rsid w:val="00C761DB"/>
    <w:rsid w:val="00C769D0"/>
    <w:rsid w:val="00C775E0"/>
    <w:rsid w:val="00C921BB"/>
    <w:rsid w:val="00C95E68"/>
    <w:rsid w:val="00CA014F"/>
    <w:rsid w:val="00CA0865"/>
    <w:rsid w:val="00CA66E0"/>
    <w:rsid w:val="00CB34D9"/>
    <w:rsid w:val="00CC2A2B"/>
    <w:rsid w:val="00CC6C07"/>
    <w:rsid w:val="00CC6D0D"/>
    <w:rsid w:val="00CD088E"/>
    <w:rsid w:val="00CE6FB9"/>
    <w:rsid w:val="00CF04E8"/>
    <w:rsid w:val="00CF4D18"/>
    <w:rsid w:val="00D01BBE"/>
    <w:rsid w:val="00D04E86"/>
    <w:rsid w:val="00D12D80"/>
    <w:rsid w:val="00D212AC"/>
    <w:rsid w:val="00D36F7E"/>
    <w:rsid w:val="00D45361"/>
    <w:rsid w:val="00D504C1"/>
    <w:rsid w:val="00D51FD4"/>
    <w:rsid w:val="00D54344"/>
    <w:rsid w:val="00D55A67"/>
    <w:rsid w:val="00D57311"/>
    <w:rsid w:val="00D61E0D"/>
    <w:rsid w:val="00D6666D"/>
    <w:rsid w:val="00D75BCB"/>
    <w:rsid w:val="00D75C2C"/>
    <w:rsid w:val="00D75E35"/>
    <w:rsid w:val="00D778B5"/>
    <w:rsid w:val="00D82808"/>
    <w:rsid w:val="00D84B32"/>
    <w:rsid w:val="00D85219"/>
    <w:rsid w:val="00D86C34"/>
    <w:rsid w:val="00D903DB"/>
    <w:rsid w:val="00D95508"/>
    <w:rsid w:val="00DA0C3B"/>
    <w:rsid w:val="00DA3351"/>
    <w:rsid w:val="00DB147F"/>
    <w:rsid w:val="00DB41FF"/>
    <w:rsid w:val="00DB4F52"/>
    <w:rsid w:val="00DC4E05"/>
    <w:rsid w:val="00DC69C6"/>
    <w:rsid w:val="00DC75C6"/>
    <w:rsid w:val="00DD00D5"/>
    <w:rsid w:val="00DD0DF6"/>
    <w:rsid w:val="00DD530E"/>
    <w:rsid w:val="00DD58A3"/>
    <w:rsid w:val="00DE3959"/>
    <w:rsid w:val="00DF23E1"/>
    <w:rsid w:val="00DF3A32"/>
    <w:rsid w:val="00DF4647"/>
    <w:rsid w:val="00E13576"/>
    <w:rsid w:val="00E145D6"/>
    <w:rsid w:val="00E153F7"/>
    <w:rsid w:val="00E154DC"/>
    <w:rsid w:val="00E20E16"/>
    <w:rsid w:val="00E23097"/>
    <w:rsid w:val="00E27F39"/>
    <w:rsid w:val="00E30B84"/>
    <w:rsid w:val="00E31D39"/>
    <w:rsid w:val="00E33A6C"/>
    <w:rsid w:val="00E36B72"/>
    <w:rsid w:val="00E4468F"/>
    <w:rsid w:val="00E4671E"/>
    <w:rsid w:val="00E65AF1"/>
    <w:rsid w:val="00E70A02"/>
    <w:rsid w:val="00E7262B"/>
    <w:rsid w:val="00E82D1A"/>
    <w:rsid w:val="00E83D49"/>
    <w:rsid w:val="00E92A39"/>
    <w:rsid w:val="00E93081"/>
    <w:rsid w:val="00EB3710"/>
    <w:rsid w:val="00EB504D"/>
    <w:rsid w:val="00EC5574"/>
    <w:rsid w:val="00ED5EF6"/>
    <w:rsid w:val="00EE17AB"/>
    <w:rsid w:val="00EE1C50"/>
    <w:rsid w:val="00EE4525"/>
    <w:rsid w:val="00EF2755"/>
    <w:rsid w:val="00EF4F20"/>
    <w:rsid w:val="00EF5BE1"/>
    <w:rsid w:val="00F03199"/>
    <w:rsid w:val="00F14345"/>
    <w:rsid w:val="00F1506E"/>
    <w:rsid w:val="00F1594C"/>
    <w:rsid w:val="00F2066C"/>
    <w:rsid w:val="00F27B7C"/>
    <w:rsid w:val="00F33F0E"/>
    <w:rsid w:val="00F54704"/>
    <w:rsid w:val="00F5642D"/>
    <w:rsid w:val="00F654DE"/>
    <w:rsid w:val="00F67202"/>
    <w:rsid w:val="00F72213"/>
    <w:rsid w:val="00F806FB"/>
    <w:rsid w:val="00F84014"/>
    <w:rsid w:val="00FA47E2"/>
    <w:rsid w:val="00FA5F57"/>
    <w:rsid w:val="00FB52A4"/>
    <w:rsid w:val="00FC00C9"/>
    <w:rsid w:val="00FC12C6"/>
    <w:rsid w:val="00FC2F4A"/>
    <w:rsid w:val="00FD17F6"/>
    <w:rsid w:val="00FD2CDB"/>
    <w:rsid w:val="00FD5680"/>
    <w:rsid w:val="00FD5CCA"/>
    <w:rsid w:val="00FE07C2"/>
    <w:rsid w:val="00FE1E73"/>
    <w:rsid w:val="00FE2C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FA4EC"/>
  <w15:docId w15:val="{BE0FA718-34FA-8747-8009-F5542D55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1B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
    <w:name w:val="txt"/>
    <w:basedOn w:val="DefaultParagraphFont"/>
    <w:rsid w:val="00483E30"/>
  </w:style>
  <w:style w:type="character" w:customStyle="1" w:styleId="apple-converted-space">
    <w:name w:val="apple-converted-space"/>
    <w:basedOn w:val="DefaultParagraphFont"/>
    <w:rsid w:val="00483E30"/>
  </w:style>
  <w:style w:type="character" w:customStyle="1" w:styleId="gtxt">
    <w:name w:val="gtxt"/>
    <w:basedOn w:val="DefaultParagraphFont"/>
    <w:rsid w:val="00483E30"/>
  </w:style>
  <w:style w:type="character" w:styleId="Hyperlink">
    <w:name w:val="Hyperlink"/>
    <w:basedOn w:val="DefaultParagraphFont"/>
    <w:uiPriority w:val="99"/>
    <w:unhideWhenUsed/>
    <w:rsid w:val="00483E30"/>
    <w:rPr>
      <w:color w:val="0000FF"/>
      <w:u w:val="single"/>
    </w:rPr>
  </w:style>
  <w:style w:type="paragraph" w:styleId="ListParagraph">
    <w:name w:val="List Paragraph"/>
    <w:basedOn w:val="Normal"/>
    <w:uiPriority w:val="34"/>
    <w:qFormat/>
    <w:rsid w:val="00BF3AD1"/>
    <w:pPr>
      <w:ind w:left="720"/>
      <w:contextualSpacing/>
    </w:pPr>
  </w:style>
  <w:style w:type="paragraph" w:styleId="FootnoteText">
    <w:name w:val="footnote text"/>
    <w:basedOn w:val="Normal"/>
    <w:link w:val="FootnoteTextChar"/>
    <w:uiPriority w:val="99"/>
    <w:unhideWhenUsed/>
    <w:rsid w:val="00785AB6"/>
    <w:pPr>
      <w:spacing w:after="0" w:line="240" w:lineRule="auto"/>
    </w:pPr>
    <w:rPr>
      <w:sz w:val="20"/>
      <w:szCs w:val="20"/>
    </w:rPr>
  </w:style>
  <w:style w:type="character" w:customStyle="1" w:styleId="FootnoteTextChar">
    <w:name w:val="Footnote Text Char"/>
    <w:basedOn w:val="DefaultParagraphFont"/>
    <w:link w:val="FootnoteText"/>
    <w:uiPriority w:val="99"/>
    <w:rsid w:val="00785AB6"/>
    <w:rPr>
      <w:sz w:val="20"/>
      <w:szCs w:val="20"/>
    </w:rPr>
  </w:style>
  <w:style w:type="character" w:styleId="FootnoteReference">
    <w:name w:val="footnote reference"/>
    <w:basedOn w:val="DefaultParagraphFont"/>
    <w:uiPriority w:val="99"/>
    <w:unhideWhenUsed/>
    <w:rsid w:val="00785AB6"/>
    <w:rPr>
      <w:vertAlign w:val="superscript"/>
    </w:rPr>
  </w:style>
  <w:style w:type="paragraph" w:styleId="BalloonText">
    <w:name w:val="Balloon Text"/>
    <w:basedOn w:val="Normal"/>
    <w:link w:val="BalloonTextChar"/>
    <w:uiPriority w:val="99"/>
    <w:semiHidden/>
    <w:unhideWhenUsed/>
    <w:rsid w:val="00AB550D"/>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AB550D"/>
    <w:rPr>
      <w:rFonts w:ascii="Calibri" w:hAnsi="Calibri" w:cs="Calibri"/>
      <w:sz w:val="16"/>
      <w:szCs w:val="16"/>
    </w:rPr>
  </w:style>
  <w:style w:type="character" w:styleId="Emphasis">
    <w:name w:val="Emphasis"/>
    <w:basedOn w:val="DefaultParagraphFont"/>
    <w:uiPriority w:val="20"/>
    <w:qFormat/>
    <w:rsid w:val="005872DA"/>
    <w:rPr>
      <w:i/>
      <w:iCs/>
    </w:rPr>
  </w:style>
  <w:style w:type="character" w:styleId="HTMLCite">
    <w:name w:val="HTML Cite"/>
    <w:basedOn w:val="DefaultParagraphFont"/>
    <w:uiPriority w:val="99"/>
    <w:semiHidden/>
    <w:unhideWhenUsed/>
    <w:rsid w:val="00BC3472"/>
    <w:rPr>
      <w:i/>
      <w:iCs/>
    </w:rPr>
  </w:style>
  <w:style w:type="character" w:customStyle="1" w:styleId="a">
    <w:name w:val="a"/>
    <w:basedOn w:val="DefaultParagraphFont"/>
    <w:rsid w:val="007B756D"/>
  </w:style>
  <w:style w:type="character" w:customStyle="1" w:styleId="l7">
    <w:name w:val="l7"/>
    <w:basedOn w:val="DefaultParagraphFont"/>
    <w:rsid w:val="005F2BE9"/>
  </w:style>
  <w:style w:type="character" w:customStyle="1" w:styleId="l6">
    <w:name w:val="l6"/>
    <w:basedOn w:val="DefaultParagraphFont"/>
    <w:rsid w:val="005F2BE9"/>
  </w:style>
  <w:style w:type="character" w:customStyle="1" w:styleId="citation">
    <w:name w:val="citation"/>
    <w:basedOn w:val="DefaultParagraphFont"/>
    <w:rsid w:val="00931B86"/>
  </w:style>
  <w:style w:type="character" w:customStyle="1" w:styleId="name">
    <w:name w:val="name"/>
    <w:basedOn w:val="DefaultParagraphFont"/>
    <w:rsid w:val="00931B86"/>
  </w:style>
  <w:style w:type="character" w:customStyle="1" w:styleId="hi">
    <w:name w:val="hi"/>
    <w:basedOn w:val="DefaultParagraphFont"/>
    <w:rsid w:val="00931B86"/>
  </w:style>
  <w:style w:type="character" w:customStyle="1" w:styleId="articletitle">
    <w:name w:val="articletitle"/>
    <w:basedOn w:val="DefaultParagraphFont"/>
    <w:rsid w:val="00931B86"/>
  </w:style>
  <w:style w:type="character" w:customStyle="1" w:styleId="pubinfo">
    <w:name w:val="pubinfo"/>
    <w:basedOn w:val="DefaultParagraphFont"/>
    <w:rsid w:val="00931B86"/>
  </w:style>
  <w:style w:type="character" w:customStyle="1" w:styleId="Heading2Char">
    <w:name w:val="Heading 2 Char"/>
    <w:basedOn w:val="DefaultParagraphFont"/>
    <w:link w:val="Heading2"/>
    <w:uiPriority w:val="9"/>
    <w:rsid w:val="00931B86"/>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D90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3DB"/>
  </w:style>
  <w:style w:type="paragraph" w:styleId="Footer">
    <w:name w:val="footer"/>
    <w:basedOn w:val="Normal"/>
    <w:link w:val="FooterChar"/>
    <w:uiPriority w:val="99"/>
    <w:unhideWhenUsed/>
    <w:rsid w:val="00D90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3DB"/>
  </w:style>
  <w:style w:type="character" w:styleId="CommentReference">
    <w:name w:val="annotation reference"/>
    <w:basedOn w:val="DefaultParagraphFont"/>
    <w:uiPriority w:val="99"/>
    <w:semiHidden/>
    <w:unhideWhenUsed/>
    <w:rsid w:val="00EC5574"/>
    <w:rPr>
      <w:sz w:val="16"/>
      <w:szCs w:val="16"/>
    </w:rPr>
  </w:style>
  <w:style w:type="paragraph" w:styleId="CommentText">
    <w:name w:val="annotation text"/>
    <w:basedOn w:val="Normal"/>
    <w:link w:val="CommentTextChar"/>
    <w:uiPriority w:val="99"/>
    <w:semiHidden/>
    <w:unhideWhenUsed/>
    <w:rsid w:val="00EC5574"/>
    <w:pPr>
      <w:spacing w:line="240" w:lineRule="auto"/>
    </w:pPr>
    <w:rPr>
      <w:sz w:val="20"/>
      <w:szCs w:val="20"/>
    </w:rPr>
  </w:style>
  <w:style w:type="character" w:customStyle="1" w:styleId="CommentTextChar">
    <w:name w:val="Comment Text Char"/>
    <w:basedOn w:val="DefaultParagraphFont"/>
    <w:link w:val="CommentText"/>
    <w:uiPriority w:val="99"/>
    <w:semiHidden/>
    <w:rsid w:val="00EC5574"/>
    <w:rPr>
      <w:sz w:val="20"/>
      <w:szCs w:val="20"/>
    </w:rPr>
  </w:style>
  <w:style w:type="paragraph" w:styleId="CommentSubject">
    <w:name w:val="annotation subject"/>
    <w:basedOn w:val="CommentText"/>
    <w:next w:val="CommentText"/>
    <w:link w:val="CommentSubjectChar"/>
    <w:uiPriority w:val="99"/>
    <w:semiHidden/>
    <w:unhideWhenUsed/>
    <w:rsid w:val="00EC5574"/>
    <w:rPr>
      <w:b/>
      <w:bCs/>
    </w:rPr>
  </w:style>
  <w:style w:type="character" w:customStyle="1" w:styleId="CommentSubjectChar">
    <w:name w:val="Comment Subject Char"/>
    <w:basedOn w:val="CommentTextChar"/>
    <w:link w:val="CommentSubject"/>
    <w:uiPriority w:val="99"/>
    <w:semiHidden/>
    <w:rsid w:val="00EC5574"/>
    <w:rPr>
      <w:b/>
      <w:bCs/>
      <w:sz w:val="20"/>
      <w:szCs w:val="20"/>
    </w:rPr>
  </w:style>
  <w:style w:type="character" w:customStyle="1" w:styleId="st">
    <w:name w:val="st"/>
    <w:basedOn w:val="DefaultParagraphFont"/>
    <w:rsid w:val="008C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2361">
      <w:bodyDiv w:val="1"/>
      <w:marLeft w:val="0"/>
      <w:marRight w:val="0"/>
      <w:marTop w:val="0"/>
      <w:marBottom w:val="0"/>
      <w:divBdr>
        <w:top w:val="none" w:sz="0" w:space="0" w:color="auto"/>
        <w:left w:val="none" w:sz="0" w:space="0" w:color="auto"/>
        <w:bottom w:val="none" w:sz="0" w:space="0" w:color="auto"/>
        <w:right w:val="none" w:sz="0" w:space="0" w:color="auto"/>
      </w:divBdr>
      <w:divsChild>
        <w:div w:id="394159004">
          <w:marLeft w:val="0"/>
          <w:marRight w:val="0"/>
          <w:marTop w:val="0"/>
          <w:marBottom w:val="0"/>
          <w:divBdr>
            <w:top w:val="none" w:sz="0" w:space="0" w:color="auto"/>
            <w:left w:val="none" w:sz="0" w:space="0" w:color="auto"/>
            <w:bottom w:val="none" w:sz="0" w:space="0" w:color="auto"/>
            <w:right w:val="none" w:sz="0" w:space="0" w:color="auto"/>
          </w:divBdr>
        </w:div>
        <w:div w:id="1524444370">
          <w:marLeft w:val="0"/>
          <w:marRight w:val="0"/>
          <w:marTop w:val="0"/>
          <w:marBottom w:val="0"/>
          <w:divBdr>
            <w:top w:val="none" w:sz="0" w:space="0" w:color="auto"/>
            <w:left w:val="none" w:sz="0" w:space="0" w:color="auto"/>
            <w:bottom w:val="none" w:sz="0" w:space="0" w:color="auto"/>
            <w:right w:val="none" w:sz="0" w:space="0" w:color="auto"/>
          </w:divBdr>
        </w:div>
        <w:div w:id="1621182032">
          <w:marLeft w:val="0"/>
          <w:marRight w:val="0"/>
          <w:marTop w:val="0"/>
          <w:marBottom w:val="0"/>
          <w:divBdr>
            <w:top w:val="none" w:sz="0" w:space="0" w:color="auto"/>
            <w:left w:val="none" w:sz="0" w:space="0" w:color="auto"/>
            <w:bottom w:val="none" w:sz="0" w:space="0" w:color="auto"/>
            <w:right w:val="none" w:sz="0" w:space="0" w:color="auto"/>
          </w:divBdr>
        </w:div>
        <w:div w:id="2083865590">
          <w:marLeft w:val="0"/>
          <w:marRight w:val="0"/>
          <w:marTop w:val="0"/>
          <w:marBottom w:val="0"/>
          <w:divBdr>
            <w:top w:val="none" w:sz="0" w:space="0" w:color="auto"/>
            <w:left w:val="none" w:sz="0" w:space="0" w:color="auto"/>
            <w:bottom w:val="none" w:sz="0" w:space="0" w:color="auto"/>
            <w:right w:val="none" w:sz="0" w:space="0" w:color="auto"/>
          </w:divBdr>
        </w:div>
      </w:divsChild>
    </w:div>
    <w:div w:id="237057806">
      <w:bodyDiv w:val="1"/>
      <w:marLeft w:val="0"/>
      <w:marRight w:val="0"/>
      <w:marTop w:val="0"/>
      <w:marBottom w:val="0"/>
      <w:divBdr>
        <w:top w:val="none" w:sz="0" w:space="0" w:color="auto"/>
        <w:left w:val="none" w:sz="0" w:space="0" w:color="auto"/>
        <w:bottom w:val="none" w:sz="0" w:space="0" w:color="auto"/>
        <w:right w:val="none" w:sz="0" w:space="0" w:color="auto"/>
      </w:divBdr>
      <w:divsChild>
        <w:div w:id="1383210182">
          <w:marLeft w:val="0"/>
          <w:marRight w:val="0"/>
          <w:marTop w:val="0"/>
          <w:marBottom w:val="0"/>
          <w:divBdr>
            <w:top w:val="none" w:sz="0" w:space="0" w:color="auto"/>
            <w:left w:val="none" w:sz="0" w:space="0" w:color="auto"/>
            <w:bottom w:val="none" w:sz="0" w:space="0" w:color="auto"/>
            <w:right w:val="none" w:sz="0" w:space="0" w:color="auto"/>
          </w:divBdr>
        </w:div>
        <w:div w:id="1545021550">
          <w:marLeft w:val="0"/>
          <w:marRight w:val="0"/>
          <w:marTop w:val="0"/>
          <w:marBottom w:val="0"/>
          <w:divBdr>
            <w:top w:val="none" w:sz="0" w:space="0" w:color="auto"/>
            <w:left w:val="none" w:sz="0" w:space="0" w:color="auto"/>
            <w:bottom w:val="none" w:sz="0" w:space="0" w:color="auto"/>
            <w:right w:val="none" w:sz="0" w:space="0" w:color="auto"/>
          </w:divBdr>
        </w:div>
        <w:div w:id="169417153">
          <w:marLeft w:val="0"/>
          <w:marRight w:val="0"/>
          <w:marTop w:val="0"/>
          <w:marBottom w:val="0"/>
          <w:divBdr>
            <w:top w:val="none" w:sz="0" w:space="0" w:color="auto"/>
            <w:left w:val="none" w:sz="0" w:space="0" w:color="auto"/>
            <w:bottom w:val="none" w:sz="0" w:space="0" w:color="auto"/>
            <w:right w:val="none" w:sz="0" w:space="0" w:color="auto"/>
          </w:divBdr>
        </w:div>
      </w:divsChild>
    </w:div>
    <w:div w:id="262569797">
      <w:bodyDiv w:val="1"/>
      <w:marLeft w:val="0"/>
      <w:marRight w:val="0"/>
      <w:marTop w:val="0"/>
      <w:marBottom w:val="0"/>
      <w:divBdr>
        <w:top w:val="none" w:sz="0" w:space="0" w:color="auto"/>
        <w:left w:val="none" w:sz="0" w:space="0" w:color="auto"/>
        <w:bottom w:val="none" w:sz="0" w:space="0" w:color="auto"/>
        <w:right w:val="none" w:sz="0" w:space="0" w:color="auto"/>
      </w:divBdr>
    </w:div>
    <w:div w:id="677192893">
      <w:bodyDiv w:val="1"/>
      <w:marLeft w:val="0"/>
      <w:marRight w:val="0"/>
      <w:marTop w:val="0"/>
      <w:marBottom w:val="0"/>
      <w:divBdr>
        <w:top w:val="none" w:sz="0" w:space="0" w:color="auto"/>
        <w:left w:val="none" w:sz="0" w:space="0" w:color="auto"/>
        <w:bottom w:val="none" w:sz="0" w:space="0" w:color="auto"/>
        <w:right w:val="none" w:sz="0" w:space="0" w:color="auto"/>
      </w:divBdr>
      <w:divsChild>
        <w:div w:id="569116550">
          <w:marLeft w:val="0"/>
          <w:marRight w:val="0"/>
          <w:marTop w:val="0"/>
          <w:marBottom w:val="0"/>
          <w:divBdr>
            <w:top w:val="none" w:sz="0" w:space="0" w:color="auto"/>
            <w:left w:val="none" w:sz="0" w:space="0" w:color="auto"/>
            <w:bottom w:val="none" w:sz="0" w:space="0" w:color="auto"/>
            <w:right w:val="none" w:sz="0" w:space="0" w:color="auto"/>
          </w:divBdr>
        </w:div>
        <w:div w:id="976496777">
          <w:marLeft w:val="0"/>
          <w:marRight w:val="0"/>
          <w:marTop w:val="0"/>
          <w:marBottom w:val="0"/>
          <w:divBdr>
            <w:top w:val="none" w:sz="0" w:space="0" w:color="auto"/>
            <w:left w:val="none" w:sz="0" w:space="0" w:color="auto"/>
            <w:bottom w:val="none" w:sz="0" w:space="0" w:color="auto"/>
            <w:right w:val="none" w:sz="0" w:space="0" w:color="auto"/>
          </w:divBdr>
        </w:div>
      </w:divsChild>
    </w:div>
    <w:div w:id="678311130">
      <w:bodyDiv w:val="1"/>
      <w:marLeft w:val="0"/>
      <w:marRight w:val="0"/>
      <w:marTop w:val="0"/>
      <w:marBottom w:val="0"/>
      <w:divBdr>
        <w:top w:val="none" w:sz="0" w:space="0" w:color="auto"/>
        <w:left w:val="none" w:sz="0" w:space="0" w:color="auto"/>
        <w:bottom w:val="none" w:sz="0" w:space="0" w:color="auto"/>
        <w:right w:val="none" w:sz="0" w:space="0" w:color="auto"/>
      </w:divBdr>
      <w:divsChild>
        <w:div w:id="534386729">
          <w:marLeft w:val="0"/>
          <w:marRight w:val="0"/>
          <w:marTop w:val="0"/>
          <w:marBottom w:val="0"/>
          <w:divBdr>
            <w:top w:val="none" w:sz="0" w:space="0" w:color="auto"/>
            <w:left w:val="none" w:sz="0" w:space="0" w:color="auto"/>
            <w:bottom w:val="none" w:sz="0" w:space="0" w:color="auto"/>
            <w:right w:val="none" w:sz="0" w:space="0" w:color="auto"/>
          </w:divBdr>
        </w:div>
        <w:div w:id="1511485087">
          <w:marLeft w:val="0"/>
          <w:marRight w:val="0"/>
          <w:marTop w:val="0"/>
          <w:marBottom w:val="0"/>
          <w:divBdr>
            <w:top w:val="none" w:sz="0" w:space="0" w:color="auto"/>
            <w:left w:val="none" w:sz="0" w:space="0" w:color="auto"/>
            <w:bottom w:val="none" w:sz="0" w:space="0" w:color="auto"/>
            <w:right w:val="none" w:sz="0" w:space="0" w:color="auto"/>
          </w:divBdr>
        </w:div>
        <w:div w:id="1634215065">
          <w:marLeft w:val="0"/>
          <w:marRight w:val="0"/>
          <w:marTop w:val="0"/>
          <w:marBottom w:val="0"/>
          <w:divBdr>
            <w:top w:val="none" w:sz="0" w:space="0" w:color="auto"/>
            <w:left w:val="none" w:sz="0" w:space="0" w:color="auto"/>
            <w:bottom w:val="none" w:sz="0" w:space="0" w:color="auto"/>
            <w:right w:val="none" w:sz="0" w:space="0" w:color="auto"/>
          </w:divBdr>
        </w:div>
        <w:div w:id="2026441469">
          <w:marLeft w:val="0"/>
          <w:marRight w:val="0"/>
          <w:marTop w:val="0"/>
          <w:marBottom w:val="0"/>
          <w:divBdr>
            <w:top w:val="none" w:sz="0" w:space="0" w:color="auto"/>
            <w:left w:val="none" w:sz="0" w:space="0" w:color="auto"/>
            <w:bottom w:val="none" w:sz="0" w:space="0" w:color="auto"/>
            <w:right w:val="none" w:sz="0" w:space="0" w:color="auto"/>
          </w:divBdr>
        </w:div>
      </w:divsChild>
    </w:div>
    <w:div w:id="15008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lato.stanford.edu/entries/intui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F6938-74AA-AB42-9C2B-C5A10D70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9810</Words>
  <Characters>50329</Characters>
  <Application>Microsoft Office Word</Application>
  <DocSecurity>0</DocSecurity>
  <Lines>882</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East Anglia</Company>
  <LinksUpToDate>false</LinksUpToDate>
  <CharactersWithSpaces>60013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Papineau</dc:creator>
  <cp:lastModifiedBy>Papineau, David</cp:lastModifiedBy>
  <cp:revision>2</cp:revision>
  <cp:lastPrinted>2013-11-19T15:57:00Z</cp:lastPrinted>
  <dcterms:created xsi:type="dcterms:W3CDTF">2022-11-15T18:07:00Z</dcterms:created>
  <dcterms:modified xsi:type="dcterms:W3CDTF">2022-11-15T18:07:00Z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1736574224</vt:i4>
  </property>
  <property fmtid="{D5CDD505-2E9C-101B-9397-08002B2CF9AE}" pid="4" name="_EmailSubject">
    <vt:lpwstr>Philosophical Insights vol.</vt:lpwstr>
  </property>
  <property fmtid="{D5CDD505-2E9C-101B-9397-08002B2CF9AE}" pid="5" name="_AuthorEmail">
    <vt:lpwstr>E.Fischer@uea.ac.uk</vt:lpwstr>
  </property>
  <property fmtid="{D5CDD505-2E9C-101B-9397-08002B2CF9AE}" pid="6" name="_AuthorEmailDisplayName">
    <vt:lpwstr>Eugen Fischer (PHI)</vt:lpwstr>
  </property>
  <property fmtid="{D5CDD505-2E9C-101B-9397-08002B2CF9AE}" pid="7" name="_ReviewingToolsShownOnce">
    <vt:lpwstr/>
  </property>
</Properties>
</file>