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435" w:rsidRDefault="00061435" w:rsidP="00061435">
      <w:pPr>
        <w:spacing w:line="48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AUTHORS DETAILS AND CONTACT INFORMATION</w:t>
      </w:r>
    </w:p>
    <w:p w:rsidR="00061435" w:rsidRDefault="00061435" w:rsidP="003E19CA">
      <w:pPr>
        <w:spacing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First Author</w:t>
      </w:r>
    </w:p>
    <w:p w:rsidR="00061435" w:rsidRPr="00D8528C" w:rsidRDefault="00061435" w:rsidP="003E19CA">
      <w:pPr>
        <w:spacing w:after="0" w:line="240" w:lineRule="auto"/>
        <w:rPr>
          <w:rFonts w:ascii="Times New Roman" w:hAnsi="Times New Roman" w:cs="Times New Roman"/>
          <w:b/>
          <w:bCs/>
          <w:sz w:val="24"/>
          <w:szCs w:val="24"/>
          <w:lang w:val="en-IN"/>
        </w:rPr>
      </w:pPr>
      <w:r w:rsidRPr="00D8528C">
        <w:rPr>
          <w:rFonts w:ascii="Times New Roman" w:hAnsi="Times New Roman" w:cs="Times New Roman"/>
          <w:b/>
          <w:bCs/>
          <w:sz w:val="24"/>
          <w:szCs w:val="24"/>
          <w:lang w:val="en-IN"/>
        </w:rPr>
        <w:t>P.PRABHU</w:t>
      </w:r>
    </w:p>
    <w:p w:rsidR="00061435" w:rsidRPr="00A85AEB" w:rsidRDefault="00061435" w:rsidP="003E19CA">
      <w:pPr>
        <w:spacing w:after="0" w:line="240" w:lineRule="auto"/>
        <w:rPr>
          <w:rFonts w:ascii="Times New Roman" w:hAnsi="Times New Roman" w:cs="Times New Roman"/>
          <w:sz w:val="24"/>
          <w:szCs w:val="24"/>
          <w:lang w:val="en-IN"/>
        </w:rPr>
      </w:pPr>
      <w:r w:rsidRPr="00A85AEB">
        <w:rPr>
          <w:rFonts w:ascii="Times New Roman" w:hAnsi="Times New Roman" w:cs="Times New Roman"/>
          <w:sz w:val="24"/>
          <w:szCs w:val="24"/>
          <w:lang w:val="en-IN"/>
        </w:rPr>
        <w:t>Research scholar</w:t>
      </w:r>
    </w:p>
    <w:p w:rsidR="00061435" w:rsidRPr="00A85AEB" w:rsidRDefault="00061435" w:rsidP="003E19CA">
      <w:pPr>
        <w:spacing w:after="0" w:line="240" w:lineRule="auto"/>
        <w:rPr>
          <w:rFonts w:ascii="Times New Roman" w:hAnsi="Times New Roman" w:cs="Times New Roman"/>
          <w:sz w:val="24"/>
          <w:szCs w:val="24"/>
          <w:lang w:val="en-IN"/>
        </w:rPr>
      </w:pPr>
      <w:r w:rsidRPr="00A85AEB">
        <w:rPr>
          <w:rFonts w:ascii="Times New Roman" w:hAnsi="Times New Roman" w:cs="Times New Roman"/>
          <w:sz w:val="24"/>
          <w:szCs w:val="24"/>
          <w:lang w:val="en-IN"/>
        </w:rPr>
        <w:t>Dept. Of Indian Culture and Tourism</w:t>
      </w:r>
    </w:p>
    <w:p w:rsidR="00061435" w:rsidRDefault="00061435" w:rsidP="003E19CA">
      <w:pPr>
        <w:spacing w:after="0" w:line="240" w:lineRule="auto"/>
        <w:rPr>
          <w:rFonts w:ascii="Times New Roman" w:hAnsi="Times New Roman" w:cs="Times New Roman"/>
          <w:sz w:val="24"/>
          <w:szCs w:val="24"/>
          <w:lang w:val="en-IN"/>
        </w:rPr>
      </w:pPr>
      <w:r w:rsidRPr="00A85AEB">
        <w:rPr>
          <w:rFonts w:ascii="Times New Roman" w:hAnsi="Times New Roman" w:cs="Times New Roman"/>
          <w:sz w:val="24"/>
          <w:szCs w:val="24"/>
          <w:lang w:val="en-IN"/>
        </w:rPr>
        <w:t>Govt.</w:t>
      </w:r>
      <w:r>
        <w:rPr>
          <w:rFonts w:ascii="Times New Roman" w:hAnsi="Times New Roman" w:cs="Times New Roman"/>
          <w:sz w:val="24"/>
          <w:szCs w:val="24"/>
          <w:lang w:val="en-IN"/>
        </w:rPr>
        <w:t xml:space="preserve"> </w:t>
      </w:r>
      <w:r w:rsidRPr="00A85AEB">
        <w:rPr>
          <w:rFonts w:ascii="Times New Roman" w:hAnsi="Times New Roman" w:cs="Times New Roman"/>
          <w:sz w:val="24"/>
          <w:szCs w:val="24"/>
          <w:lang w:val="en-IN"/>
        </w:rPr>
        <w:t>Arts College (Autonomous)</w:t>
      </w:r>
    </w:p>
    <w:p w:rsidR="00061435" w:rsidRPr="00A85AEB"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(Affiliated to Bharathidasan University, Trichirappalli)</w:t>
      </w:r>
    </w:p>
    <w:p w:rsidR="00061435" w:rsidRDefault="00061435" w:rsidP="003E19CA">
      <w:pPr>
        <w:spacing w:after="0" w:line="240" w:lineRule="auto"/>
        <w:rPr>
          <w:rFonts w:ascii="Times New Roman" w:hAnsi="Times New Roman" w:cs="Times New Roman"/>
          <w:sz w:val="24"/>
          <w:szCs w:val="24"/>
          <w:lang w:val="en-IN"/>
        </w:rPr>
      </w:pPr>
      <w:r w:rsidRPr="00A85AEB">
        <w:rPr>
          <w:rFonts w:ascii="Times New Roman" w:hAnsi="Times New Roman" w:cs="Times New Roman"/>
          <w:sz w:val="24"/>
          <w:szCs w:val="24"/>
          <w:lang w:val="en-IN"/>
        </w:rPr>
        <w:t>Kumbakonam</w:t>
      </w:r>
      <w:r>
        <w:rPr>
          <w:rFonts w:ascii="Times New Roman" w:hAnsi="Times New Roman" w:cs="Times New Roman"/>
          <w:sz w:val="24"/>
          <w:szCs w:val="24"/>
          <w:lang w:val="en-IN"/>
        </w:rPr>
        <w:t xml:space="preserve"> ,Postal Index No.612002</w:t>
      </w:r>
    </w:p>
    <w:p w:rsidR="00061435"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Tanjore (District)</w:t>
      </w:r>
    </w:p>
    <w:p w:rsidR="00061435"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Tamilnadu</w:t>
      </w:r>
    </w:p>
    <w:p w:rsidR="00061435"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India.</w:t>
      </w:r>
    </w:p>
    <w:p w:rsidR="00061435" w:rsidRDefault="00EF276E"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Email: </w:t>
      </w:r>
      <w:hyperlink r:id="rId7" w:history="1">
        <w:r w:rsidRPr="00430857">
          <w:rPr>
            <w:rStyle w:val="Hyperlink"/>
            <w:rFonts w:ascii="Times New Roman" w:hAnsi="Times New Roman" w:cs="Times New Roman"/>
            <w:sz w:val="24"/>
            <w:szCs w:val="24"/>
            <w:lang w:val="en-IN"/>
          </w:rPr>
          <w:t>ksundaram4@gmail.com</w:t>
        </w:r>
      </w:hyperlink>
      <w:r>
        <w:rPr>
          <w:rFonts w:ascii="Times New Roman" w:hAnsi="Times New Roman" w:cs="Times New Roman"/>
          <w:sz w:val="24"/>
          <w:szCs w:val="24"/>
          <w:lang w:val="en-IN"/>
        </w:rPr>
        <w:t xml:space="preserve"> </w:t>
      </w:r>
    </w:p>
    <w:p w:rsidR="00061435" w:rsidRDefault="00061435" w:rsidP="003E19CA">
      <w:pPr>
        <w:spacing w:after="0" w:line="240" w:lineRule="auto"/>
        <w:rPr>
          <w:rFonts w:ascii="Times New Roman" w:hAnsi="Times New Roman" w:cs="Times New Roman"/>
          <w:sz w:val="24"/>
          <w:szCs w:val="24"/>
          <w:lang w:val="en-IN"/>
        </w:rPr>
      </w:pPr>
      <w:r w:rsidRPr="00061435">
        <w:rPr>
          <w:rFonts w:ascii="Times New Roman" w:hAnsi="Times New Roman" w:cs="Times New Roman"/>
          <w:sz w:val="24"/>
          <w:szCs w:val="24"/>
          <w:lang w:val="en-IN"/>
        </w:rPr>
        <w:t>Mobile No: 9787107946</w:t>
      </w:r>
    </w:p>
    <w:p w:rsidR="00061435" w:rsidRDefault="00061435" w:rsidP="003E19CA">
      <w:pPr>
        <w:spacing w:after="0" w:line="240" w:lineRule="auto"/>
        <w:rPr>
          <w:rFonts w:ascii="Times New Roman" w:hAnsi="Times New Roman" w:cs="Times New Roman"/>
          <w:sz w:val="24"/>
          <w:szCs w:val="24"/>
          <w:lang w:val="en-IN"/>
        </w:rPr>
      </w:pPr>
    </w:p>
    <w:p w:rsidR="00061435" w:rsidRPr="00061435" w:rsidRDefault="00061435" w:rsidP="003E19CA">
      <w:pPr>
        <w:spacing w:after="0" w:line="240" w:lineRule="auto"/>
        <w:rPr>
          <w:rFonts w:ascii="Times New Roman" w:hAnsi="Times New Roman" w:cs="Times New Roman"/>
          <w:sz w:val="24"/>
          <w:szCs w:val="24"/>
          <w:lang w:val="en-IN"/>
        </w:rPr>
      </w:pPr>
    </w:p>
    <w:p w:rsidR="00061435" w:rsidRPr="00061435" w:rsidRDefault="00061435" w:rsidP="003E19CA">
      <w:pPr>
        <w:spacing w:after="0" w:line="240" w:lineRule="auto"/>
        <w:rPr>
          <w:rFonts w:ascii="Times New Roman" w:hAnsi="Times New Roman" w:cs="Times New Roman"/>
          <w:b/>
          <w:bCs/>
          <w:sz w:val="24"/>
          <w:szCs w:val="24"/>
          <w:lang w:val="en-IN"/>
        </w:rPr>
      </w:pPr>
      <w:r w:rsidRPr="00061435">
        <w:rPr>
          <w:rFonts w:ascii="Times New Roman" w:hAnsi="Times New Roman" w:cs="Times New Roman"/>
          <w:b/>
          <w:bCs/>
          <w:sz w:val="24"/>
          <w:szCs w:val="24"/>
          <w:lang w:val="en-IN"/>
        </w:rPr>
        <w:t>Second Author</w:t>
      </w:r>
    </w:p>
    <w:p w:rsidR="00061435" w:rsidRDefault="00061435" w:rsidP="003E19CA">
      <w:pPr>
        <w:spacing w:after="0" w:line="240" w:lineRule="auto"/>
        <w:rPr>
          <w:rFonts w:ascii="Times New Roman" w:hAnsi="Times New Roman" w:cs="Times New Roman"/>
          <w:sz w:val="24"/>
          <w:szCs w:val="24"/>
          <w:lang w:val="en-IN"/>
        </w:rPr>
      </w:pPr>
    </w:p>
    <w:p w:rsidR="00061435" w:rsidRPr="00D8528C" w:rsidRDefault="00061435" w:rsidP="003E19CA">
      <w:pPr>
        <w:spacing w:after="0" w:line="240" w:lineRule="auto"/>
        <w:rPr>
          <w:rFonts w:ascii="Times New Roman" w:hAnsi="Times New Roman" w:cs="Times New Roman"/>
          <w:b/>
          <w:bCs/>
          <w:sz w:val="24"/>
          <w:szCs w:val="24"/>
          <w:lang w:val="en-IN"/>
        </w:rPr>
      </w:pPr>
      <w:r w:rsidRPr="00D8528C">
        <w:rPr>
          <w:rFonts w:ascii="Times New Roman" w:hAnsi="Times New Roman" w:cs="Times New Roman"/>
          <w:b/>
          <w:bCs/>
          <w:sz w:val="24"/>
          <w:szCs w:val="24"/>
          <w:lang w:val="en-IN"/>
        </w:rPr>
        <w:t>Dr.K.Manivannan</w:t>
      </w:r>
    </w:p>
    <w:p w:rsidR="00061435" w:rsidRPr="00A85AEB"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Asst. Professor</w:t>
      </w:r>
    </w:p>
    <w:p w:rsidR="00061435" w:rsidRPr="00A85AEB" w:rsidRDefault="00061435" w:rsidP="003E19CA">
      <w:pPr>
        <w:spacing w:after="0" w:line="240" w:lineRule="auto"/>
        <w:rPr>
          <w:rFonts w:ascii="Times New Roman" w:hAnsi="Times New Roman" w:cs="Times New Roman"/>
          <w:sz w:val="24"/>
          <w:szCs w:val="24"/>
          <w:lang w:val="en-IN"/>
        </w:rPr>
      </w:pPr>
      <w:r w:rsidRPr="00A85AEB">
        <w:rPr>
          <w:rFonts w:ascii="Times New Roman" w:hAnsi="Times New Roman" w:cs="Times New Roman"/>
          <w:sz w:val="24"/>
          <w:szCs w:val="24"/>
          <w:lang w:val="en-IN"/>
        </w:rPr>
        <w:t>Dept. Of Indian Culture and Tourism</w:t>
      </w:r>
    </w:p>
    <w:p w:rsidR="00061435" w:rsidRDefault="00061435" w:rsidP="003E19CA">
      <w:pPr>
        <w:spacing w:after="0" w:line="240" w:lineRule="auto"/>
        <w:rPr>
          <w:rFonts w:ascii="Times New Roman" w:hAnsi="Times New Roman" w:cs="Times New Roman"/>
          <w:sz w:val="24"/>
          <w:szCs w:val="24"/>
          <w:lang w:val="en-IN"/>
        </w:rPr>
      </w:pPr>
      <w:r w:rsidRPr="00A85AEB">
        <w:rPr>
          <w:rFonts w:ascii="Times New Roman" w:hAnsi="Times New Roman" w:cs="Times New Roman"/>
          <w:sz w:val="24"/>
          <w:szCs w:val="24"/>
          <w:lang w:val="en-IN"/>
        </w:rPr>
        <w:t>Govt.</w:t>
      </w:r>
      <w:r>
        <w:rPr>
          <w:rFonts w:ascii="Times New Roman" w:hAnsi="Times New Roman" w:cs="Times New Roman"/>
          <w:sz w:val="24"/>
          <w:szCs w:val="24"/>
          <w:lang w:val="en-IN"/>
        </w:rPr>
        <w:t xml:space="preserve"> </w:t>
      </w:r>
      <w:r w:rsidRPr="00A85AEB">
        <w:rPr>
          <w:rFonts w:ascii="Times New Roman" w:hAnsi="Times New Roman" w:cs="Times New Roman"/>
          <w:sz w:val="24"/>
          <w:szCs w:val="24"/>
          <w:lang w:val="en-IN"/>
        </w:rPr>
        <w:t>Arts College (Autonomous)</w:t>
      </w:r>
    </w:p>
    <w:p w:rsidR="00061435" w:rsidRPr="00A85AEB"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(Affiliated to Bharathidasan University, Trichirappalli) </w:t>
      </w:r>
    </w:p>
    <w:p w:rsidR="00061435" w:rsidRDefault="00061435" w:rsidP="003E19CA">
      <w:pPr>
        <w:spacing w:after="0" w:line="240" w:lineRule="auto"/>
        <w:rPr>
          <w:rFonts w:ascii="Times New Roman" w:hAnsi="Times New Roman" w:cs="Times New Roman"/>
          <w:sz w:val="24"/>
          <w:szCs w:val="24"/>
          <w:lang w:val="en-IN"/>
        </w:rPr>
      </w:pPr>
      <w:r w:rsidRPr="00A85AEB">
        <w:rPr>
          <w:rFonts w:ascii="Times New Roman" w:hAnsi="Times New Roman" w:cs="Times New Roman"/>
          <w:sz w:val="24"/>
          <w:szCs w:val="24"/>
          <w:lang w:val="en-IN"/>
        </w:rPr>
        <w:t>Kumbakonam</w:t>
      </w:r>
      <w:r w:rsidRPr="00061435">
        <w:rPr>
          <w:rFonts w:ascii="Times New Roman" w:hAnsi="Times New Roman" w:cs="Times New Roman"/>
          <w:sz w:val="24"/>
          <w:szCs w:val="24"/>
          <w:lang w:val="en-IN"/>
        </w:rPr>
        <w:t xml:space="preserve"> </w:t>
      </w:r>
      <w:r>
        <w:rPr>
          <w:rFonts w:ascii="Times New Roman" w:hAnsi="Times New Roman" w:cs="Times New Roman"/>
          <w:sz w:val="24"/>
          <w:szCs w:val="24"/>
          <w:lang w:val="en-IN"/>
        </w:rPr>
        <w:t>,Postal Index No.612002</w:t>
      </w:r>
    </w:p>
    <w:p w:rsidR="00061435"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Tamilnadu, India. </w:t>
      </w:r>
    </w:p>
    <w:p w:rsidR="00061435" w:rsidRDefault="00061435" w:rsidP="003E19CA">
      <w:pPr>
        <w:spacing w:after="0" w:line="24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Email: </w:t>
      </w:r>
      <w:hyperlink r:id="rId8" w:history="1">
        <w:r w:rsidRPr="006D0558">
          <w:rPr>
            <w:rStyle w:val="Hyperlink"/>
            <w:rFonts w:ascii="Times New Roman" w:hAnsi="Times New Roman" w:cs="Times New Roman"/>
            <w:sz w:val="24"/>
            <w:szCs w:val="24"/>
            <w:lang w:val="en-IN"/>
          </w:rPr>
          <w:t>ksundaram4@gmail.com</w:t>
        </w:r>
      </w:hyperlink>
    </w:p>
    <w:p w:rsidR="00061435" w:rsidRDefault="00061435" w:rsidP="003E19CA">
      <w:pPr>
        <w:spacing w:after="0" w:line="240" w:lineRule="auto"/>
        <w:rPr>
          <w:rFonts w:ascii="Times New Roman" w:hAnsi="Times New Roman" w:cs="Times New Roman"/>
          <w:sz w:val="24"/>
          <w:szCs w:val="24"/>
          <w:lang w:val="en-IN"/>
        </w:rPr>
      </w:pPr>
      <w:r w:rsidRPr="00061435">
        <w:rPr>
          <w:rFonts w:ascii="Times New Roman" w:hAnsi="Times New Roman" w:cs="Times New Roman"/>
          <w:sz w:val="24"/>
          <w:szCs w:val="24"/>
          <w:lang w:val="en-IN"/>
        </w:rPr>
        <w:t>Mobile No: 9787107946</w:t>
      </w:r>
    </w:p>
    <w:p w:rsidR="00061435" w:rsidRDefault="00061435" w:rsidP="00061435">
      <w:pPr>
        <w:spacing w:after="0" w:line="480" w:lineRule="auto"/>
        <w:rPr>
          <w:rFonts w:ascii="Times New Roman" w:hAnsi="Times New Roman" w:cs="Times New Roman"/>
          <w:sz w:val="24"/>
          <w:szCs w:val="24"/>
          <w:lang w:val="en-IN"/>
        </w:rPr>
      </w:pPr>
    </w:p>
    <w:p w:rsidR="00061435" w:rsidRDefault="00061435" w:rsidP="00061435">
      <w:pPr>
        <w:spacing w:line="480" w:lineRule="auto"/>
        <w:rPr>
          <w:rFonts w:ascii="Times New Roman" w:hAnsi="Times New Roman" w:cs="Times New Roman"/>
          <w:sz w:val="24"/>
          <w:szCs w:val="24"/>
          <w:lang w:val="en-IN"/>
        </w:rPr>
      </w:pPr>
    </w:p>
    <w:p w:rsidR="00061435" w:rsidRPr="00061435" w:rsidRDefault="00061435" w:rsidP="00061435">
      <w:pPr>
        <w:spacing w:after="0" w:line="480" w:lineRule="auto"/>
        <w:rPr>
          <w:rFonts w:ascii="Times New Roman" w:hAnsi="Times New Roman" w:cs="Times New Roman"/>
          <w:b/>
          <w:bCs/>
          <w:sz w:val="24"/>
          <w:szCs w:val="24"/>
          <w:lang w:val="en-IN"/>
        </w:rPr>
      </w:pPr>
    </w:p>
    <w:p w:rsidR="00061435" w:rsidRDefault="00061435" w:rsidP="00061435">
      <w:pPr>
        <w:spacing w:line="480" w:lineRule="auto"/>
        <w:rPr>
          <w:rFonts w:ascii="Times New Roman" w:hAnsi="Times New Roman" w:cs="Times New Roman"/>
          <w:sz w:val="24"/>
          <w:szCs w:val="24"/>
          <w:lang w:val="en-IN"/>
        </w:rPr>
      </w:pPr>
    </w:p>
    <w:p w:rsidR="00061435" w:rsidRDefault="00061435" w:rsidP="00061435">
      <w:pPr>
        <w:spacing w:line="480" w:lineRule="auto"/>
        <w:rPr>
          <w:rFonts w:ascii="Times New Roman" w:hAnsi="Times New Roman" w:cs="Times New Roman"/>
          <w:sz w:val="24"/>
          <w:szCs w:val="24"/>
          <w:lang w:val="en-IN"/>
        </w:rPr>
      </w:pPr>
    </w:p>
    <w:p w:rsidR="00061435" w:rsidRDefault="00061435" w:rsidP="00061435">
      <w:pPr>
        <w:spacing w:line="480" w:lineRule="auto"/>
        <w:rPr>
          <w:rFonts w:ascii="Times New Roman" w:hAnsi="Times New Roman" w:cs="Times New Roman"/>
          <w:b/>
          <w:bCs/>
          <w:sz w:val="24"/>
          <w:szCs w:val="24"/>
          <w:lang w:val="en-IN"/>
        </w:rPr>
      </w:pPr>
    </w:p>
    <w:p w:rsidR="00061435" w:rsidRDefault="00061435" w:rsidP="00061435">
      <w:pPr>
        <w:spacing w:line="480" w:lineRule="auto"/>
        <w:rPr>
          <w:rFonts w:ascii="Times New Roman" w:hAnsi="Times New Roman" w:cs="Times New Roman"/>
          <w:b/>
          <w:bCs/>
          <w:sz w:val="24"/>
          <w:szCs w:val="24"/>
          <w:lang w:val="en-IN"/>
        </w:rPr>
      </w:pPr>
    </w:p>
    <w:p w:rsidR="00A85AEB" w:rsidRDefault="003E19CA" w:rsidP="003E19CA">
      <w:pPr>
        <w:spacing w:line="48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 xml:space="preserve">                         </w:t>
      </w:r>
      <w:r w:rsidR="000F4F26">
        <w:rPr>
          <w:rFonts w:ascii="Times New Roman" w:hAnsi="Times New Roman" w:cs="Times New Roman"/>
          <w:b/>
          <w:bCs/>
          <w:sz w:val="24"/>
          <w:szCs w:val="24"/>
          <w:lang w:val="en-IN"/>
        </w:rPr>
        <w:t xml:space="preserve">THE BASIC TENETS </w:t>
      </w:r>
      <w:r w:rsidR="00A85AEB" w:rsidRPr="00D8528C">
        <w:rPr>
          <w:rFonts w:ascii="Times New Roman" w:hAnsi="Times New Roman" w:cs="Times New Roman"/>
          <w:b/>
          <w:bCs/>
          <w:sz w:val="24"/>
          <w:szCs w:val="24"/>
          <w:lang w:val="en-IN"/>
        </w:rPr>
        <w:t>OF BUDDHIST PHILOSOPHY-A STUDY</w:t>
      </w:r>
      <w:r w:rsidR="00061435">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 </w:t>
      </w:r>
    </w:p>
    <w:p w:rsidR="00A85AEB" w:rsidRDefault="00A85AEB" w:rsidP="00061435">
      <w:pPr>
        <w:spacing w:line="48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rsidR="00402FDF" w:rsidRPr="00A339C4" w:rsidRDefault="00402FDF" w:rsidP="00061435">
      <w:pPr>
        <w:spacing w:line="480" w:lineRule="auto"/>
        <w:ind w:firstLine="720"/>
        <w:jc w:val="both"/>
        <w:rPr>
          <w:rFonts w:ascii="Times New Roman" w:hAnsi="Times New Roman" w:cs="Times New Roman"/>
          <w:sz w:val="24"/>
          <w:szCs w:val="24"/>
          <w:lang w:val="en-IN"/>
        </w:rPr>
      </w:pPr>
      <w:r w:rsidRPr="00A339C4">
        <w:rPr>
          <w:rFonts w:ascii="Times New Roman" w:hAnsi="Times New Roman" w:cs="Times New Roman"/>
          <w:sz w:val="24"/>
          <w:szCs w:val="24"/>
          <w:lang w:val="en-IN"/>
        </w:rPr>
        <w:t>The Buddhist Philosophy is implications of rational thoughts with material world. Its teach</w:t>
      </w:r>
      <w:r w:rsidR="00D8528C" w:rsidRPr="00A339C4">
        <w:rPr>
          <w:rFonts w:ascii="Times New Roman" w:hAnsi="Times New Roman" w:cs="Times New Roman"/>
          <w:sz w:val="24"/>
          <w:szCs w:val="24"/>
          <w:lang w:val="en-IN"/>
        </w:rPr>
        <w:t>ing</w:t>
      </w:r>
      <w:r w:rsidRPr="00A339C4">
        <w:rPr>
          <w:rFonts w:ascii="Times New Roman" w:hAnsi="Times New Roman" w:cs="Times New Roman"/>
          <w:sz w:val="24"/>
          <w:szCs w:val="24"/>
          <w:lang w:val="en-IN"/>
        </w:rPr>
        <w:t xml:space="preserve"> emphasise on the practical matters of Morality. The Buddha Philosophical enquiries concern to be interpreted as indicating the inappropriateness of the questions itself; the question is inappropriate in that only </w:t>
      </w:r>
      <w:r w:rsidR="0081669A" w:rsidRPr="00A339C4">
        <w:rPr>
          <w:rFonts w:ascii="Times New Roman" w:hAnsi="Times New Roman" w:cs="Times New Roman"/>
          <w:sz w:val="24"/>
          <w:szCs w:val="24"/>
          <w:lang w:val="en-IN"/>
        </w:rPr>
        <w:t>the asking of the question but any attempt to answer it can only lead one into the quagmire of idle metaphysical speculation and futile Philosophical disputes , further more importantly, the Buddha’s silence is directly awareness about the Nirvana is a state that transcends every mundane experience  and hence cannot be talked about; for all talk is possible only within the perceptual- conceptual realms wholly governed by the  Doctrine of Dependent Origination, whereas Nirvana   is</w:t>
      </w:r>
      <w:r w:rsidR="00E42069">
        <w:rPr>
          <w:rFonts w:ascii="Times New Roman" w:hAnsi="Times New Roman" w:cs="Times New Roman"/>
          <w:sz w:val="24"/>
          <w:szCs w:val="24"/>
          <w:lang w:val="en-IN"/>
        </w:rPr>
        <w:t xml:space="preserve"> beyond the language and taught.</w:t>
      </w:r>
    </w:p>
    <w:p w:rsidR="00A85AEB" w:rsidRPr="00402FDF" w:rsidRDefault="00A85AEB" w:rsidP="00061435">
      <w:pPr>
        <w:spacing w:line="48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Keywords : Buddhist Ethics, Ontology, Karma, Non-self (</w:t>
      </w:r>
      <w:r w:rsidRPr="00D8528C">
        <w:rPr>
          <w:rFonts w:ascii="Times New Roman" w:hAnsi="Times New Roman" w:cs="Times New Roman"/>
          <w:i/>
          <w:iCs/>
          <w:sz w:val="24"/>
          <w:szCs w:val="24"/>
          <w:lang w:val="en-IN"/>
        </w:rPr>
        <w:t>anatta</w:t>
      </w:r>
      <w:r>
        <w:rPr>
          <w:rFonts w:ascii="Times New Roman" w:hAnsi="Times New Roman" w:cs="Times New Roman"/>
          <w:sz w:val="24"/>
          <w:szCs w:val="24"/>
          <w:lang w:val="en-IN"/>
        </w:rPr>
        <w:t xml:space="preserve">), World, Knowledge , </w:t>
      </w:r>
    </w:p>
    <w:p w:rsidR="00DF4EFA" w:rsidRPr="007B0FE2" w:rsidRDefault="00DF4EFA" w:rsidP="00061435">
      <w:pPr>
        <w:spacing w:line="480" w:lineRule="auto"/>
        <w:jc w:val="both"/>
        <w:rPr>
          <w:rFonts w:ascii="Times New Roman" w:hAnsi="Times New Roman" w:cs="Times New Roman"/>
          <w:b/>
          <w:bCs/>
          <w:sz w:val="24"/>
          <w:szCs w:val="24"/>
          <w:lang w:val="en-IN"/>
        </w:rPr>
      </w:pPr>
      <w:r w:rsidRPr="007B0FE2">
        <w:rPr>
          <w:rFonts w:ascii="Times New Roman" w:hAnsi="Times New Roman" w:cs="Times New Roman"/>
          <w:b/>
          <w:bCs/>
          <w:sz w:val="24"/>
          <w:szCs w:val="24"/>
          <w:lang w:val="en-IN"/>
        </w:rPr>
        <w:t>Introduction</w:t>
      </w:r>
    </w:p>
    <w:p w:rsidR="00DF4EFA" w:rsidRPr="007B0FE2" w:rsidRDefault="00DF4EFA" w:rsidP="00061435">
      <w:pPr>
        <w:spacing w:line="480" w:lineRule="auto"/>
        <w:ind w:firstLine="720"/>
        <w:jc w:val="both"/>
        <w:rPr>
          <w:rFonts w:ascii="Times New Roman" w:hAnsi="Times New Roman" w:cs="Times New Roman"/>
          <w:sz w:val="24"/>
          <w:szCs w:val="24"/>
          <w:lang w:val="en-IN"/>
        </w:rPr>
      </w:pPr>
      <w:r w:rsidRPr="007B0FE2">
        <w:rPr>
          <w:rFonts w:ascii="Times New Roman" w:hAnsi="Times New Roman" w:cs="Times New Roman"/>
          <w:sz w:val="24"/>
          <w:szCs w:val="24"/>
          <w:lang w:val="en-IN"/>
        </w:rPr>
        <w:t xml:space="preserve">The Buddha was primarily an ethical Teacher and not a </w:t>
      </w:r>
      <w:r w:rsidR="007307DF" w:rsidRPr="007B0FE2">
        <w:rPr>
          <w:rFonts w:ascii="Times New Roman" w:hAnsi="Times New Roman" w:cs="Times New Roman"/>
          <w:sz w:val="24"/>
          <w:szCs w:val="24"/>
          <w:lang w:val="en-IN"/>
        </w:rPr>
        <w:t xml:space="preserve">Metaphysician. </w:t>
      </w:r>
      <w:r w:rsidRPr="007B0FE2">
        <w:rPr>
          <w:rFonts w:ascii="Times New Roman" w:hAnsi="Times New Roman" w:cs="Times New Roman"/>
          <w:sz w:val="24"/>
          <w:szCs w:val="24"/>
          <w:lang w:val="en-IN"/>
        </w:rPr>
        <w:t xml:space="preserve">He saw his urgent take as </w:t>
      </w:r>
      <w:r w:rsidR="00665588" w:rsidRPr="007B0FE2">
        <w:rPr>
          <w:rFonts w:ascii="Times New Roman" w:hAnsi="Times New Roman" w:cs="Times New Roman"/>
          <w:sz w:val="24"/>
          <w:szCs w:val="24"/>
          <w:lang w:val="en-IN"/>
        </w:rPr>
        <w:t xml:space="preserve">that of showing man the way out of suffering and note one of constructing a Philosophical theory about man and the world. The Buddha’s teachings therefore lay great </w:t>
      </w:r>
      <w:r w:rsidR="007307DF" w:rsidRPr="007B0FE2">
        <w:rPr>
          <w:rFonts w:ascii="Times New Roman" w:hAnsi="Times New Roman" w:cs="Times New Roman"/>
          <w:sz w:val="24"/>
          <w:szCs w:val="24"/>
          <w:lang w:val="en-IN"/>
        </w:rPr>
        <w:t>emphasize on</w:t>
      </w:r>
      <w:r w:rsidR="00665588" w:rsidRPr="007B0FE2">
        <w:rPr>
          <w:rFonts w:ascii="Times New Roman" w:hAnsi="Times New Roman" w:cs="Times New Roman"/>
          <w:sz w:val="24"/>
          <w:szCs w:val="24"/>
          <w:lang w:val="en-IN"/>
        </w:rPr>
        <w:t xml:space="preserve"> the practical matters of discipline and conduct leading to liberation through non- attachment and freedom from all Passions. According to Buddha ignorance is the root cause of suffering and it is only by removing ignorance that suffering can be removed. But ignorance is to be combated by Knowledge – insight in to the nature </w:t>
      </w:r>
      <w:r w:rsidR="007307DF" w:rsidRPr="007B0FE2">
        <w:rPr>
          <w:rFonts w:ascii="Times New Roman" w:hAnsi="Times New Roman" w:cs="Times New Roman"/>
          <w:sz w:val="24"/>
          <w:szCs w:val="24"/>
          <w:lang w:val="en-IN"/>
        </w:rPr>
        <w:t>of existence. His thoughts are fully philosophical implications with efforts the ethical values</w:t>
      </w:r>
      <w:r w:rsidR="00381758" w:rsidRPr="007B0FE2">
        <w:rPr>
          <w:rFonts w:ascii="Times New Roman" w:hAnsi="Times New Roman" w:cs="Times New Roman"/>
          <w:sz w:val="24"/>
          <w:szCs w:val="24"/>
          <w:lang w:val="en-IN"/>
        </w:rPr>
        <w:t>.</w:t>
      </w:r>
    </w:p>
    <w:p w:rsidR="00381758" w:rsidRPr="007B0FE2" w:rsidRDefault="00381758" w:rsidP="00061435">
      <w:pPr>
        <w:spacing w:line="480" w:lineRule="auto"/>
        <w:jc w:val="both"/>
        <w:rPr>
          <w:rFonts w:ascii="Times New Roman" w:hAnsi="Times New Roman" w:cs="Times New Roman"/>
          <w:b/>
          <w:bCs/>
          <w:sz w:val="24"/>
          <w:szCs w:val="24"/>
          <w:lang w:val="en-IN"/>
        </w:rPr>
      </w:pPr>
      <w:r w:rsidRPr="007B0FE2">
        <w:rPr>
          <w:rFonts w:ascii="Times New Roman" w:hAnsi="Times New Roman" w:cs="Times New Roman"/>
          <w:b/>
          <w:bCs/>
          <w:sz w:val="24"/>
          <w:szCs w:val="24"/>
          <w:lang w:val="en-IN"/>
        </w:rPr>
        <w:lastRenderedPageBreak/>
        <w:t xml:space="preserve">Process of Ontology, Dependent origination, and Impermanence </w:t>
      </w:r>
    </w:p>
    <w:p w:rsidR="00DD326F" w:rsidRDefault="00381758" w:rsidP="00061435">
      <w:pPr>
        <w:spacing w:after="100" w:afterAutospacing="1" w:line="480" w:lineRule="auto"/>
        <w:jc w:val="both"/>
        <w:rPr>
          <w:rFonts w:ascii="Times New Roman" w:hAnsi="Times New Roman" w:cs="Times New Roman"/>
          <w:sz w:val="24"/>
          <w:szCs w:val="24"/>
          <w:lang w:val="en-IN"/>
        </w:rPr>
      </w:pPr>
      <w:r w:rsidRPr="007B0FE2">
        <w:rPr>
          <w:rFonts w:ascii="Times New Roman" w:hAnsi="Times New Roman" w:cs="Times New Roman"/>
          <w:b/>
          <w:bCs/>
          <w:sz w:val="24"/>
          <w:szCs w:val="24"/>
          <w:lang w:val="en-IN"/>
        </w:rPr>
        <w:tab/>
      </w:r>
      <w:r w:rsidRPr="007B0FE2">
        <w:rPr>
          <w:rFonts w:ascii="Times New Roman" w:hAnsi="Times New Roman" w:cs="Times New Roman"/>
          <w:sz w:val="24"/>
          <w:szCs w:val="24"/>
          <w:lang w:val="en-IN"/>
        </w:rPr>
        <w:t xml:space="preserve">It is customary to divide Philosophies into substance and process verities – Philosophies of Being and </w:t>
      </w:r>
      <w:r w:rsidR="00A85AEB" w:rsidRPr="007B0FE2">
        <w:rPr>
          <w:rFonts w:ascii="Times New Roman" w:hAnsi="Times New Roman" w:cs="Times New Roman"/>
          <w:sz w:val="24"/>
          <w:szCs w:val="24"/>
          <w:lang w:val="en-IN"/>
        </w:rPr>
        <w:t>becoming</w:t>
      </w:r>
      <w:r w:rsidRPr="007B0FE2">
        <w:rPr>
          <w:rFonts w:ascii="Times New Roman" w:hAnsi="Times New Roman" w:cs="Times New Roman"/>
          <w:sz w:val="24"/>
          <w:szCs w:val="24"/>
          <w:lang w:val="en-IN"/>
        </w:rPr>
        <w:t xml:space="preserve">, respectively. The term Ontology means the study of the most general and pervasive   traits and modes of existence. Those Ontologies which </w:t>
      </w:r>
      <w:r w:rsidR="00AD545C" w:rsidRPr="007B0FE2">
        <w:rPr>
          <w:rFonts w:ascii="Times New Roman" w:hAnsi="Times New Roman" w:cs="Times New Roman"/>
          <w:sz w:val="24"/>
          <w:szCs w:val="24"/>
          <w:lang w:val="en-IN"/>
        </w:rPr>
        <w:t>hold that</w:t>
      </w:r>
      <w:r w:rsidRPr="007B0FE2">
        <w:rPr>
          <w:rFonts w:ascii="Times New Roman" w:hAnsi="Times New Roman" w:cs="Times New Roman"/>
          <w:sz w:val="24"/>
          <w:szCs w:val="24"/>
          <w:lang w:val="en-IN"/>
        </w:rPr>
        <w:t xml:space="preserve"> underlying the seeming Change, variety and multiplicity of existence there are unchanging and permanent entities are known as “Substance Ontology”</w:t>
      </w:r>
      <w:r w:rsidR="00DD326F" w:rsidRPr="00DD326F">
        <w:rPr>
          <w:rFonts w:ascii="Times New Roman" w:hAnsi="Times New Roman" w:cs="Times New Roman"/>
          <w:sz w:val="24"/>
          <w:szCs w:val="24"/>
          <w:vertAlign w:val="superscript"/>
          <w:lang w:val="en-IN"/>
        </w:rPr>
        <w:t>1</w:t>
      </w:r>
      <w:r w:rsidRPr="007B0FE2">
        <w:rPr>
          <w:rFonts w:ascii="Times New Roman" w:hAnsi="Times New Roman" w:cs="Times New Roman"/>
          <w:sz w:val="24"/>
          <w:szCs w:val="24"/>
          <w:lang w:val="en-IN"/>
        </w:rPr>
        <w:t xml:space="preserve"> . On the other hand, those according to which there exists </w:t>
      </w:r>
      <w:r w:rsidR="00A34F8E" w:rsidRPr="007B0FE2">
        <w:rPr>
          <w:rFonts w:ascii="Times New Roman" w:hAnsi="Times New Roman" w:cs="Times New Roman"/>
          <w:sz w:val="24"/>
          <w:szCs w:val="24"/>
          <w:lang w:val="en-IN"/>
        </w:rPr>
        <w:t xml:space="preserve">nothing permanent and unchanging, with in or without man, are known as process ontologies also </w:t>
      </w:r>
      <w:r w:rsidR="00AD545C" w:rsidRPr="007B0FE2">
        <w:rPr>
          <w:rFonts w:ascii="Times New Roman" w:hAnsi="Times New Roman" w:cs="Times New Roman"/>
          <w:sz w:val="24"/>
          <w:szCs w:val="24"/>
          <w:lang w:val="en-IN"/>
        </w:rPr>
        <w:t>referred to</w:t>
      </w:r>
      <w:r w:rsidR="00A34F8E" w:rsidRPr="007B0FE2">
        <w:rPr>
          <w:rFonts w:ascii="Times New Roman" w:hAnsi="Times New Roman" w:cs="Times New Roman"/>
          <w:sz w:val="24"/>
          <w:szCs w:val="24"/>
          <w:lang w:val="en-IN"/>
        </w:rPr>
        <w:t xml:space="preserve"> as model Ontologies. In the western philosophers of Permenides , Aristotle, Leibiniz, Spinoza,, Lock and Kant  are but a few examples of substance Ontology, where as  those of Heraclitus , Henry Bergson, and Alfred North Whitehead are instances of Process Ontology. On the Indian Philosophical scene, Jainism , Samkhya, and Vedanta are representative of Substance ontology , while the teaching of Buddha are based on Process Ontology. We may thus say that the Buddha is a Process Philosopher</w:t>
      </w:r>
      <w:r w:rsidR="00DD326F">
        <w:rPr>
          <w:rFonts w:ascii="Times New Roman" w:hAnsi="Times New Roman" w:cs="Times New Roman"/>
          <w:sz w:val="24"/>
          <w:szCs w:val="24"/>
          <w:vertAlign w:val="superscript"/>
          <w:lang w:val="en-IN"/>
        </w:rPr>
        <w:t>2</w:t>
      </w:r>
      <w:r w:rsidR="00AD545C" w:rsidRPr="007B0FE2">
        <w:rPr>
          <w:rFonts w:ascii="Times New Roman" w:hAnsi="Times New Roman" w:cs="Times New Roman"/>
          <w:sz w:val="24"/>
          <w:szCs w:val="24"/>
          <w:lang w:val="en-IN"/>
        </w:rPr>
        <w:t xml:space="preserve">. We shall now present the ground for describing the Buddha’s Philosophy as process Philosophy or philosophy of becoming. One of the central </w:t>
      </w:r>
      <w:r w:rsidR="00985C4F" w:rsidRPr="007B0FE2">
        <w:rPr>
          <w:rFonts w:ascii="Times New Roman" w:hAnsi="Times New Roman" w:cs="Times New Roman"/>
          <w:sz w:val="24"/>
          <w:szCs w:val="24"/>
          <w:lang w:val="en-IN"/>
        </w:rPr>
        <w:t>teachings</w:t>
      </w:r>
      <w:r w:rsidR="00AD545C" w:rsidRPr="007B0FE2">
        <w:rPr>
          <w:rFonts w:ascii="Times New Roman" w:hAnsi="Times New Roman" w:cs="Times New Roman"/>
          <w:sz w:val="24"/>
          <w:szCs w:val="24"/>
          <w:lang w:val="en-IN"/>
        </w:rPr>
        <w:t xml:space="preserve"> of Buddha is the doctrine of  </w:t>
      </w:r>
      <w:r w:rsidR="00A34F8E" w:rsidRPr="007B0FE2">
        <w:rPr>
          <w:rFonts w:ascii="Times New Roman" w:hAnsi="Times New Roman" w:cs="Times New Roman"/>
          <w:sz w:val="24"/>
          <w:szCs w:val="24"/>
          <w:lang w:val="en-IN"/>
        </w:rPr>
        <w:t xml:space="preserve"> </w:t>
      </w:r>
      <w:r w:rsidR="00AD545C" w:rsidRPr="007B0FE2">
        <w:rPr>
          <w:rFonts w:ascii="Times New Roman" w:hAnsi="Times New Roman" w:cs="Times New Roman"/>
          <w:sz w:val="24"/>
          <w:szCs w:val="24"/>
          <w:lang w:val="en-IN"/>
        </w:rPr>
        <w:t xml:space="preserve">Universal change and impermanence. Everything in the world is changing and impermanent. There is nothing that endures and abides eternally, Birth, growth, and decay </w:t>
      </w:r>
      <w:r w:rsidR="00A85AEB" w:rsidRPr="007B0FE2">
        <w:rPr>
          <w:rFonts w:ascii="Times New Roman" w:hAnsi="Times New Roman" w:cs="Times New Roman"/>
          <w:sz w:val="24"/>
          <w:szCs w:val="24"/>
          <w:lang w:val="en-IN"/>
        </w:rPr>
        <w:t>is</w:t>
      </w:r>
      <w:r w:rsidR="00AD545C" w:rsidRPr="007B0FE2">
        <w:rPr>
          <w:rFonts w:ascii="Times New Roman" w:hAnsi="Times New Roman" w:cs="Times New Roman"/>
          <w:sz w:val="24"/>
          <w:szCs w:val="24"/>
          <w:lang w:val="en-IN"/>
        </w:rPr>
        <w:t xml:space="preserve"> the all –pervading features of existence. Things come into being and pass away. The seed germinates, the sprout grows into the plant, the plant becomes the tree, the trees bears fruit and flower and withers away.</w:t>
      </w:r>
      <w:r w:rsidR="00DD326F">
        <w:rPr>
          <w:rFonts w:ascii="Times New Roman" w:hAnsi="Times New Roman" w:cs="Times New Roman"/>
          <w:sz w:val="24"/>
          <w:szCs w:val="24"/>
          <w:lang w:val="en-IN"/>
        </w:rPr>
        <w:t xml:space="preserve"> </w:t>
      </w:r>
    </w:p>
    <w:p w:rsidR="00DD326F" w:rsidRDefault="00DD326F" w:rsidP="00061435">
      <w:pPr>
        <w:spacing w:after="100" w:afterAutospacing="1" w:line="480" w:lineRule="auto"/>
        <w:jc w:val="both"/>
        <w:rPr>
          <w:rFonts w:ascii="Times New Roman" w:hAnsi="Times New Roman" w:cs="Times New Roman"/>
          <w:sz w:val="24"/>
          <w:szCs w:val="24"/>
          <w:lang w:val="en-IN"/>
        </w:rPr>
      </w:pPr>
    </w:p>
    <w:p w:rsidR="00DD326F" w:rsidRPr="00113CAA" w:rsidRDefault="00DD326F" w:rsidP="00DD326F">
      <w:pPr>
        <w:spacing w:after="0" w:line="240" w:lineRule="auto"/>
        <w:jc w:val="both"/>
        <w:rPr>
          <w:rFonts w:ascii="Times New Roman" w:eastAsia="Times New Roman" w:hAnsi="Times New Roman" w:cs="Times New Roman"/>
          <w:i/>
          <w:iCs/>
          <w:sz w:val="24"/>
          <w:szCs w:val="24"/>
          <w:lang w:val="en-IN"/>
        </w:rPr>
      </w:pPr>
      <w:r>
        <w:rPr>
          <w:rFonts w:ascii="Times New Roman" w:eastAsia="Times New Roman" w:hAnsi="Times New Roman" w:cs="Times New Roman"/>
          <w:sz w:val="24"/>
          <w:szCs w:val="24"/>
        </w:rPr>
        <w:t>1</w:t>
      </w:r>
      <w:r w:rsidRPr="00DD326F">
        <w:rPr>
          <w:rFonts w:ascii="Times New Roman" w:eastAsia="Times New Roman" w:hAnsi="Times New Roman" w:cs="Times New Roman"/>
          <w:i/>
          <w:iCs/>
          <w:sz w:val="24"/>
          <w:szCs w:val="24"/>
        </w:rPr>
        <w:t>.Boorstein, Sylvia. That’s Funny, You Don’t Look Buddhist: On Being a Faithful Jew and A Passionate Buddhist (San Francisco: HarperSan Francisco), 1997</w:t>
      </w:r>
      <w:r w:rsidR="00113CAA">
        <w:rPr>
          <w:rFonts w:ascii="Times New Roman" w:eastAsia="Times New Roman" w:hAnsi="Times New Roman" w:cs="Times New Roman"/>
          <w:i/>
          <w:iCs/>
          <w:sz w:val="24"/>
          <w:szCs w:val="24"/>
          <w:lang w:val="en-IN"/>
        </w:rPr>
        <w:t>p.147</w:t>
      </w:r>
    </w:p>
    <w:p w:rsidR="00DD326F" w:rsidRPr="00DD326F" w:rsidRDefault="00DD326F" w:rsidP="00DD326F">
      <w:pPr>
        <w:spacing w:after="0" w:line="240" w:lineRule="auto"/>
        <w:jc w:val="both"/>
        <w:rPr>
          <w:rFonts w:ascii="Times New Roman" w:hAnsi="Times New Roman" w:cs="Times New Roman"/>
          <w:i/>
          <w:iCs/>
          <w:sz w:val="24"/>
          <w:szCs w:val="24"/>
          <w:lang w:val="en-IN"/>
        </w:rPr>
      </w:pPr>
      <w:r w:rsidRPr="00DD326F">
        <w:rPr>
          <w:rFonts w:ascii="Times New Roman" w:eastAsia="Times New Roman" w:hAnsi="Times New Roman" w:cs="Times New Roman"/>
          <w:i/>
          <w:iCs/>
          <w:sz w:val="24"/>
          <w:szCs w:val="24"/>
        </w:rPr>
        <w:t>2. Prebish, Charles S. and Kenneth K. Tanaka (eds.). The Faces of Buddhism in America (Berkeley, Los Angeles, and London: University of California Press), 1998</w:t>
      </w:r>
      <w:r w:rsidR="00113CAA">
        <w:rPr>
          <w:rFonts w:ascii="Times New Roman" w:eastAsia="Times New Roman" w:hAnsi="Times New Roman" w:cs="Times New Roman"/>
          <w:i/>
          <w:iCs/>
          <w:sz w:val="24"/>
          <w:szCs w:val="24"/>
        </w:rPr>
        <w:t>p.48</w:t>
      </w:r>
    </w:p>
    <w:p w:rsidR="00381758" w:rsidRDefault="00DD326F" w:rsidP="00061435">
      <w:p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AD545C" w:rsidRPr="007B0FE2">
        <w:rPr>
          <w:rFonts w:ascii="Times New Roman" w:hAnsi="Times New Roman" w:cs="Times New Roman"/>
          <w:sz w:val="24"/>
          <w:szCs w:val="24"/>
          <w:lang w:val="en-IN"/>
        </w:rPr>
        <w:t xml:space="preserve"> The child is </w:t>
      </w:r>
      <w:r w:rsidR="00113CAA" w:rsidRPr="007B0FE2">
        <w:rPr>
          <w:rFonts w:ascii="Times New Roman" w:hAnsi="Times New Roman" w:cs="Times New Roman"/>
          <w:sz w:val="24"/>
          <w:szCs w:val="24"/>
          <w:lang w:val="en-IN"/>
        </w:rPr>
        <w:t>born,</w:t>
      </w:r>
      <w:r w:rsidR="00AD545C" w:rsidRPr="007B0FE2">
        <w:rPr>
          <w:rFonts w:ascii="Times New Roman" w:hAnsi="Times New Roman" w:cs="Times New Roman"/>
          <w:sz w:val="24"/>
          <w:szCs w:val="24"/>
          <w:lang w:val="en-IN"/>
        </w:rPr>
        <w:t xml:space="preserve"> grows into the adult, suffer sickness and old age, and dies. Mount</w:t>
      </w:r>
      <w:r w:rsidR="007B0FE2" w:rsidRPr="007B0FE2">
        <w:rPr>
          <w:rFonts w:ascii="Times New Roman" w:hAnsi="Times New Roman" w:cs="Times New Roman"/>
          <w:sz w:val="24"/>
          <w:szCs w:val="24"/>
          <w:lang w:val="en-IN"/>
        </w:rPr>
        <w:t xml:space="preserve">ains arise and crumble away, </w:t>
      </w:r>
      <w:r w:rsidR="00E223DC">
        <w:rPr>
          <w:rFonts w:ascii="Times New Roman" w:hAnsi="Times New Roman" w:cs="Times New Roman"/>
          <w:sz w:val="24"/>
          <w:szCs w:val="24"/>
          <w:lang w:val="en-IN"/>
        </w:rPr>
        <w:t xml:space="preserve">continents </w:t>
      </w:r>
      <w:r w:rsidR="00BB0205">
        <w:rPr>
          <w:rFonts w:ascii="Times New Roman" w:hAnsi="Times New Roman" w:cs="Times New Roman"/>
          <w:sz w:val="24"/>
          <w:szCs w:val="24"/>
          <w:lang w:val="en-IN"/>
        </w:rPr>
        <w:t xml:space="preserve">are formed and dissolved, stars appear and disappear, and the face of the earth as well as that of the heavens itself changes. Thus it appears that no matter when and where we look we find all around as continuous change and impermanence holding sway. Whether there is </w:t>
      </w:r>
      <w:r w:rsidR="00113CAA">
        <w:rPr>
          <w:rFonts w:ascii="Times New Roman" w:hAnsi="Times New Roman" w:cs="Times New Roman"/>
          <w:sz w:val="24"/>
          <w:szCs w:val="24"/>
          <w:lang w:val="en-IN"/>
        </w:rPr>
        <w:t>birth,</w:t>
      </w:r>
      <w:r w:rsidR="00BB0205">
        <w:rPr>
          <w:rFonts w:ascii="Times New Roman" w:hAnsi="Times New Roman" w:cs="Times New Roman"/>
          <w:sz w:val="24"/>
          <w:szCs w:val="24"/>
          <w:lang w:val="en-IN"/>
        </w:rPr>
        <w:t xml:space="preserve"> there is </w:t>
      </w:r>
      <w:r w:rsidR="00113CAA">
        <w:rPr>
          <w:rFonts w:ascii="Times New Roman" w:hAnsi="Times New Roman" w:cs="Times New Roman"/>
          <w:sz w:val="24"/>
          <w:szCs w:val="24"/>
          <w:lang w:val="en-IN"/>
        </w:rPr>
        <w:t>death,</w:t>
      </w:r>
      <w:r w:rsidR="00BB0205">
        <w:rPr>
          <w:rFonts w:ascii="Times New Roman" w:hAnsi="Times New Roman" w:cs="Times New Roman"/>
          <w:sz w:val="24"/>
          <w:szCs w:val="24"/>
          <w:lang w:val="en-IN"/>
        </w:rPr>
        <w:t xml:space="preserve"> wherever there is growth, there is decay, where there is meeting, there is parting; where ever there is a </w:t>
      </w:r>
      <w:r w:rsidR="00113CAA">
        <w:rPr>
          <w:rFonts w:ascii="Times New Roman" w:hAnsi="Times New Roman" w:cs="Times New Roman"/>
          <w:sz w:val="24"/>
          <w:szCs w:val="24"/>
          <w:lang w:val="en-IN"/>
        </w:rPr>
        <w:t>beginning,</w:t>
      </w:r>
      <w:r w:rsidR="00BB0205">
        <w:rPr>
          <w:rFonts w:ascii="Times New Roman" w:hAnsi="Times New Roman" w:cs="Times New Roman"/>
          <w:sz w:val="24"/>
          <w:szCs w:val="24"/>
          <w:lang w:val="en-IN"/>
        </w:rPr>
        <w:t xml:space="preserve"> there is an end, where there is rising, there is passing away</w:t>
      </w:r>
      <w:r w:rsidRPr="00DD326F">
        <w:rPr>
          <w:rFonts w:ascii="Times New Roman" w:hAnsi="Times New Roman" w:cs="Times New Roman"/>
          <w:sz w:val="24"/>
          <w:szCs w:val="24"/>
          <w:vertAlign w:val="superscript"/>
          <w:lang w:val="en-IN"/>
        </w:rPr>
        <w:t>3</w:t>
      </w:r>
      <w:r w:rsidR="00BB0205" w:rsidRPr="00DD326F">
        <w:rPr>
          <w:rFonts w:ascii="Times New Roman" w:hAnsi="Times New Roman" w:cs="Times New Roman"/>
          <w:sz w:val="24"/>
          <w:szCs w:val="24"/>
          <w:vertAlign w:val="superscript"/>
          <w:lang w:val="en-IN"/>
        </w:rPr>
        <w:t>.</w:t>
      </w:r>
      <w:r w:rsidR="00BB0205">
        <w:rPr>
          <w:rFonts w:ascii="Times New Roman" w:hAnsi="Times New Roman" w:cs="Times New Roman"/>
          <w:sz w:val="24"/>
          <w:szCs w:val="24"/>
          <w:lang w:val="en-IN"/>
        </w:rPr>
        <w:t xml:space="preserve"> In the light of such inescapable observations, the Buddha taught that change and impermanence are the basic</w:t>
      </w:r>
      <w:r w:rsidR="00000B6A">
        <w:rPr>
          <w:rFonts w:ascii="Times New Roman" w:hAnsi="Times New Roman" w:cs="Times New Roman"/>
          <w:sz w:val="24"/>
          <w:szCs w:val="24"/>
          <w:lang w:val="en-IN"/>
        </w:rPr>
        <w:t xml:space="preserve"> traits of all existence. It is </w:t>
      </w:r>
      <w:r w:rsidR="00E64BFE">
        <w:rPr>
          <w:rFonts w:ascii="Times New Roman" w:hAnsi="Times New Roman" w:cs="Times New Roman"/>
          <w:sz w:val="24"/>
          <w:szCs w:val="24"/>
          <w:lang w:val="en-IN"/>
        </w:rPr>
        <w:t>worth nothing</w:t>
      </w:r>
      <w:r w:rsidR="00000B6A">
        <w:rPr>
          <w:rFonts w:ascii="Times New Roman" w:hAnsi="Times New Roman" w:cs="Times New Roman"/>
          <w:sz w:val="24"/>
          <w:szCs w:val="24"/>
          <w:lang w:val="en-IN"/>
        </w:rPr>
        <w:t xml:space="preserve"> that the doctrine of universal change and impermanence follows from the fundamental teaching, namely, the doctrine of Dependent origination, according to which nothing exists unconditional and absolutely – this arising that arises and this ceasing to be, that ceases to be. If anything exits absolutely and unconditionally, than it is incapable of entering into interaction with anything else, for enter into interaction is to undergo change. Thus the view that anything exists permanently contradictions of Doctrine of dependent origination</w:t>
      </w:r>
      <w:r w:rsidRPr="00DD326F">
        <w:rPr>
          <w:rFonts w:ascii="Times New Roman" w:hAnsi="Times New Roman" w:cs="Times New Roman"/>
          <w:sz w:val="24"/>
          <w:szCs w:val="24"/>
          <w:vertAlign w:val="superscript"/>
          <w:lang w:val="en-IN"/>
        </w:rPr>
        <w:t>4</w:t>
      </w:r>
      <w:r w:rsidR="00000B6A">
        <w:rPr>
          <w:rFonts w:ascii="Times New Roman" w:hAnsi="Times New Roman" w:cs="Times New Roman"/>
          <w:sz w:val="24"/>
          <w:szCs w:val="24"/>
          <w:lang w:val="en-IN"/>
        </w:rPr>
        <w:t xml:space="preserve">. The </w:t>
      </w:r>
      <w:r w:rsidR="00E64BFE">
        <w:rPr>
          <w:rFonts w:ascii="Times New Roman" w:hAnsi="Times New Roman" w:cs="Times New Roman"/>
          <w:sz w:val="24"/>
          <w:szCs w:val="24"/>
          <w:lang w:val="en-IN"/>
        </w:rPr>
        <w:t>universal change and impermanence logically follows from the Doctrine of Dependent origination, the foundation of the Buddha’s teachings.</w:t>
      </w:r>
    </w:p>
    <w:p w:rsidR="00DD326F" w:rsidRDefault="00DD326F" w:rsidP="00061435">
      <w:pPr>
        <w:spacing w:after="100" w:afterAutospacing="1" w:line="480" w:lineRule="auto"/>
        <w:jc w:val="both"/>
        <w:rPr>
          <w:rFonts w:ascii="Times New Roman" w:hAnsi="Times New Roman" w:cs="Times New Roman"/>
          <w:sz w:val="24"/>
          <w:szCs w:val="24"/>
          <w:lang w:val="en-IN"/>
        </w:rPr>
      </w:pPr>
    </w:p>
    <w:p w:rsidR="00DD326F" w:rsidRPr="00DD326F" w:rsidRDefault="00DD326F" w:rsidP="00DD326F">
      <w:pPr>
        <w:shd w:val="clear" w:color="auto" w:fill="FFFFFF"/>
        <w:spacing w:after="0" w:line="253" w:lineRule="atLeast"/>
        <w:rPr>
          <w:rFonts w:ascii="Times New Roman" w:eastAsia="Times New Roman" w:hAnsi="Times New Roman" w:cs="Times New Roman"/>
          <w:i/>
          <w:iCs/>
          <w:color w:val="000000"/>
          <w:sz w:val="24"/>
          <w:szCs w:val="24"/>
        </w:rPr>
      </w:pPr>
      <w:r w:rsidRPr="00DD326F">
        <w:rPr>
          <w:rFonts w:ascii="Times New Roman" w:hAnsi="Times New Roman" w:cs="Times New Roman"/>
          <w:i/>
          <w:iCs/>
          <w:sz w:val="24"/>
          <w:szCs w:val="24"/>
          <w:lang w:val="en-IN"/>
        </w:rPr>
        <w:t>3.</w:t>
      </w:r>
      <w:r w:rsidRPr="00DD326F">
        <w:rPr>
          <w:rStyle w:val="Emphasis"/>
          <w:rFonts w:ascii="Helvetica" w:hAnsi="Helvetica" w:cs="Helvetica"/>
          <w:i w:val="0"/>
          <w:iCs w:val="0"/>
          <w:color w:val="000000"/>
          <w:sz w:val="21"/>
          <w:szCs w:val="21"/>
        </w:rPr>
        <w:t xml:space="preserve"> </w:t>
      </w:r>
      <w:r w:rsidRPr="00DD326F">
        <w:rPr>
          <w:rFonts w:ascii="Times New Roman" w:eastAsia="Times New Roman" w:hAnsi="Times New Roman" w:cs="Times New Roman"/>
          <w:i/>
          <w:iCs/>
          <w:color w:val="000000"/>
          <w:sz w:val="24"/>
          <w:szCs w:val="24"/>
        </w:rPr>
        <w:t>Dīghanikāya: Maurice Walshe, trans., The Long Discourses of the Buddha (Bos</w:t>
      </w:r>
      <w:r w:rsidR="00113CAA">
        <w:rPr>
          <w:rFonts w:ascii="Times New Roman" w:eastAsia="Times New Roman" w:hAnsi="Times New Roman" w:cs="Times New Roman"/>
          <w:i/>
          <w:iCs/>
          <w:color w:val="000000"/>
          <w:sz w:val="24"/>
          <w:szCs w:val="24"/>
        </w:rPr>
        <w:t>ton: Wisdom Publications, 1995)pp-72</w:t>
      </w:r>
      <w:r w:rsidRPr="00DD326F">
        <w:rPr>
          <w:rFonts w:ascii="Times New Roman" w:eastAsia="Times New Roman" w:hAnsi="Times New Roman" w:cs="Times New Roman"/>
          <w:i/>
          <w:iCs/>
          <w:color w:val="000000"/>
          <w:sz w:val="24"/>
          <w:szCs w:val="24"/>
        </w:rPr>
        <w:t xml:space="preserve"> </w:t>
      </w:r>
    </w:p>
    <w:p w:rsidR="00DD326F" w:rsidRPr="00DD326F" w:rsidRDefault="00DD326F" w:rsidP="00DD326F">
      <w:pPr>
        <w:shd w:val="clear" w:color="auto" w:fill="FFFFFF"/>
        <w:spacing w:after="0" w:line="253" w:lineRule="atLeast"/>
        <w:rPr>
          <w:rFonts w:ascii="Times New Roman" w:eastAsia="Times New Roman" w:hAnsi="Times New Roman" w:cs="Times New Roman"/>
          <w:i/>
          <w:iCs/>
          <w:color w:val="000000"/>
          <w:sz w:val="24"/>
          <w:szCs w:val="24"/>
        </w:rPr>
      </w:pPr>
      <w:r w:rsidRPr="00DD326F">
        <w:rPr>
          <w:rFonts w:ascii="Times New Roman" w:hAnsi="Times New Roman" w:cs="Times New Roman"/>
          <w:i/>
          <w:iCs/>
          <w:sz w:val="24"/>
          <w:szCs w:val="24"/>
          <w:lang w:val="en-IN"/>
        </w:rPr>
        <w:t>4.</w:t>
      </w:r>
      <w:r w:rsidRPr="00DD326F">
        <w:rPr>
          <w:rStyle w:val="Emphasis"/>
          <w:rFonts w:ascii="Times New Roman" w:hAnsi="Times New Roman" w:cs="Times New Roman"/>
          <w:i w:val="0"/>
          <w:iCs w:val="0"/>
          <w:color w:val="000000"/>
          <w:sz w:val="24"/>
          <w:szCs w:val="24"/>
        </w:rPr>
        <w:t xml:space="preserve"> </w:t>
      </w:r>
      <w:r w:rsidRPr="00DD326F">
        <w:rPr>
          <w:rFonts w:ascii="Times New Roman" w:eastAsia="Times New Roman" w:hAnsi="Times New Roman" w:cs="Times New Roman"/>
          <w:i/>
          <w:iCs/>
          <w:color w:val="000000"/>
          <w:sz w:val="24"/>
          <w:szCs w:val="24"/>
        </w:rPr>
        <w:t>Buddhacarita: Patrick Olivelle, trans., Life of the Buddha by Aśvaghoṣa (New York: New York University Press &amp; JJC Foundation, 2008).</w:t>
      </w:r>
      <w:r w:rsidR="00113CAA">
        <w:rPr>
          <w:rFonts w:ascii="Times New Roman" w:eastAsia="Times New Roman" w:hAnsi="Times New Roman" w:cs="Times New Roman"/>
          <w:i/>
          <w:iCs/>
          <w:color w:val="000000"/>
          <w:sz w:val="24"/>
          <w:szCs w:val="24"/>
        </w:rPr>
        <w:t>pp-99-94</w:t>
      </w:r>
    </w:p>
    <w:p w:rsidR="00DD326F" w:rsidRPr="00DD326F" w:rsidRDefault="00DD326F" w:rsidP="00061435">
      <w:pPr>
        <w:spacing w:after="100" w:afterAutospacing="1" w:line="480" w:lineRule="auto"/>
        <w:jc w:val="both"/>
        <w:rPr>
          <w:rFonts w:ascii="Times New Roman" w:hAnsi="Times New Roman" w:cs="Times New Roman"/>
          <w:i/>
          <w:iCs/>
          <w:sz w:val="24"/>
          <w:szCs w:val="24"/>
          <w:lang w:val="en-IN"/>
        </w:rPr>
      </w:pPr>
    </w:p>
    <w:p w:rsidR="00DD326F" w:rsidRDefault="00DD326F" w:rsidP="00061435">
      <w:p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505CED" w:rsidRDefault="00505CED" w:rsidP="00061435">
      <w:pPr>
        <w:spacing w:after="100" w:afterAutospacing="1" w:line="480" w:lineRule="auto"/>
        <w:jc w:val="both"/>
        <w:rPr>
          <w:rFonts w:ascii="Times New Roman" w:hAnsi="Times New Roman" w:cs="Times New Roman"/>
          <w:b/>
          <w:bCs/>
          <w:sz w:val="24"/>
          <w:szCs w:val="24"/>
          <w:lang w:val="en-IN"/>
        </w:rPr>
      </w:pPr>
    </w:p>
    <w:p w:rsidR="005D2078" w:rsidRDefault="005D2078" w:rsidP="00061435">
      <w:pPr>
        <w:spacing w:after="100" w:afterAutospacing="1" w:line="480" w:lineRule="auto"/>
        <w:jc w:val="both"/>
        <w:rPr>
          <w:rFonts w:ascii="Times New Roman" w:hAnsi="Times New Roman" w:cs="Times New Roman"/>
          <w:b/>
          <w:bCs/>
          <w:sz w:val="24"/>
          <w:szCs w:val="24"/>
          <w:lang w:val="en-IN"/>
        </w:rPr>
      </w:pPr>
      <w:r w:rsidRPr="005D2078">
        <w:rPr>
          <w:rFonts w:ascii="Times New Roman" w:hAnsi="Times New Roman" w:cs="Times New Roman"/>
          <w:b/>
          <w:bCs/>
          <w:sz w:val="24"/>
          <w:szCs w:val="24"/>
          <w:lang w:val="en-IN"/>
        </w:rPr>
        <w:t xml:space="preserve">The Doctrine of </w:t>
      </w:r>
      <w:r>
        <w:rPr>
          <w:rFonts w:ascii="Times New Roman" w:hAnsi="Times New Roman" w:cs="Times New Roman"/>
          <w:b/>
          <w:bCs/>
          <w:sz w:val="24"/>
          <w:szCs w:val="24"/>
          <w:lang w:val="en-IN"/>
        </w:rPr>
        <w:t>K</w:t>
      </w:r>
      <w:r w:rsidRPr="005D2078">
        <w:rPr>
          <w:rFonts w:ascii="Times New Roman" w:hAnsi="Times New Roman" w:cs="Times New Roman"/>
          <w:b/>
          <w:bCs/>
          <w:sz w:val="24"/>
          <w:szCs w:val="24"/>
          <w:lang w:val="en-IN"/>
        </w:rPr>
        <w:t xml:space="preserve">arma </w:t>
      </w:r>
    </w:p>
    <w:p w:rsidR="005D2078" w:rsidRDefault="005D2078" w:rsidP="00061435">
      <w:p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ab/>
      </w:r>
      <w:r w:rsidRPr="005D2078">
        <w:rPr>
          <w:rFonts w:ascii="Times New Roman" w:hAnsi="Times New Roman" w:cs="Times New Roman"/>
          <w:sz w:val="24"/>
          <w:szCs w:val="24"/>
          <w:lang w:val="en-IN"/>
        </w:rPr>
        <w:t xml:space="preserve"> The </w:t>
      </w:r>
      <w:r>
        <w:rPr>
          <w:rFonts w:ascii="Times New Roman" w:hAnsi="Times New Roman" w:cs="Times New Roman"/>
          <w:sz w:val="24"/>
          <w:szCs w:val="24"/>
          <w:lang w:val="en-IN"/>
        </w:rPr>
        <w:t xml:space="preserve">Doctrine of Dependent Origination, expressed as the twelve fold chain of causation, contains as links karmic impressions from past existence and rebirth. </w:t>
      </w:r>
      <w:r w:rsidR="00DD326F">
        <w:rPr>
          <w:rFonts w:ascii="Times New Roman" w:hAnsi="Times New Roman" w:cs="Times New Roman"/>
          <w:sz w:val="24"/>
          <w:szCs w:val="24"/>
          <w:lang w:val="en-IN"/>
        </w:rPr>
        <w:t xml:space="preserve"> </w:t>
      </w:r>
      <w:r>
        <w:rPr>
          <w:rFonts w:ascii="Times New Roman" w:hAnsi="Times New Roman" w:cs="Times New Roman"/>
          <w:sz w:val="24"/>
          <w:szCs w:val="24"/>
          <w:lang w:val="en-IN"/>
        </w:rPr>
        <w:t>These two link signify the proposition that the present existence of man is dependent upon his past existence; that is, his present existence is the effect of his thoughts, words, and actions in his past existence. Similarly his future existence is depending upon his present existence. This is precisely the law of karma; every event, be it thought, word and action produces its effects, which in turn become causes for other effects, and so on, t</w:t>
      </w:r>
      <w:r w:rsidR="00216531">
        <w:rPr>
          <w:rFonts w:ascii="Times New Roman" w:hAnsi="Times New Roman" w:cs="Times New Roman"/>
          <w:sz w:val="24"/>
          <w:szCs w:val="24"/>
          <w:lang w:val="en-IN"/>
        </w:rPr>
        <w:t>hus generating the karmic chain. It easy to see, than that the law of karma is but s</w:t>
      </w:r>
      <w:r w:rsidR="006E09B9">
        <w:rPr>
          <w:rFonts w:ascii="Times New Roman" w:hAnsi="Times New Roman" w:cs="Times New Roman"/>
          <w:sz w:val="24"/>
          <w:szCs w:val="24"/>
          <w:lang w:val="en-IN"/>
        </w:rPr>
        <w:t>pecial case of the Doctrine of d</w:t>
      </w:r>
      <w:r w:rsidR="00216531">
        <w:rPr>
          <w:rFonts w:ascii="Times New Roman" w:hAnsi="Times New Roman" w:cs="Times New Roman"/>
          <w:sz w:val="24"/>
          <w:szCs w:val="24"/>
          <w:lang w:val="en-IN"/>
        </w:rPr>
        <w:t xml:space="preserve">ependent </w:t>
      </w:r>
      <w:r w:rsidR="006E09B9">
        <w:rPr>
          <w:rFonts w:ascii="Times New Roman" w:hAnsi="Times New Roman" w:cs="Times New Roman"/>
          <w:sz w:val="24"/>
          <w:szCs w:val="24"/>
          <w:lang w:val="en-IN"/>
        </w:rPr>
        <w:t>o</w:t>
      </w:r>
      <w:r w:rsidR="00216531">
        <w:rPr>
          <w:rFonts w:ascii="Times New Roman" w:hAnsi="Times New Roman" w:cs="Times New Roman"/>
          <w:sz w:val="24"/>
          <w:szCs w:val="24"/>
          <w:lang w:val="en-IN"/>
        </w:rPr>
        <w:t>rigination which govern all existence</w:t>
      </w:r>
      <w:r w:rsidR="00DD326F" w:rsidRPr="00DD326F">
        <w:rPr>
          <w:rFonts w:ascii="Times New Roman" w:hAnsi="Times New Roman" w:cs="Times New Roman"/>
          <w:sz w:val="24"/>
          <w:szCs w:val="24"/>
          <w:vertAlign w:val="superscript"/>
          <w:lang w:val="en-IN"/>
        </w:rPr>
        <w:t>5</w:t>
      </w:r>
      <w:r w:rsidR="00216531">
        <w:rPr>
          <w:rFonts w:ascii="Times New Roman" w:hAnsi="Times New Roman" w:cs="Times New Roman"/>
          <w:sz w:val="24"/>
          <w:szCs w:val="24"/>
          <w:lang w:val="en-IN"/>
        </w:rPr>
        <w:t>. One from the Doctrine of Dependent Origination is ; if this is that comes to be; from the arising of this that arises; if this is not that does not come to be; from the stopping of this that stopped;. We can now state the law of karma explicitly as an instance of this doctrine; Depending on the past; there is the present and depending on the present, there will be the future. In other words, our present and future are neither capricious nor unconditional, but are conditioned by our past and present, respectively.</w:t>
      </w:r>
    </w:p>
    <w:p w:rsidR="00BD389B" w:rsidRDefault="00BD389B" w:rsidP="00061435">
      <w:pPr>
        <w:spacing w:after="100" w:afterAutospacing="1" w:line="480" w:lineRule="auto"/>
        <w:jc w:val="both"/>
        <w:rPr>
          <w:rFonts w:ascii="Times New Roman" w:hAnsi="Times New Roman" w:cs="Times New Roman"/>
          <w:b/>
          <w:bCs/>
          <w:sz w:val="24"/>
          <w:szCs w:val="24"/>
          <w:lang w:val="en-IN"/>
        </w:rPr>
      </w:pPr>
    </w:p>
    <w:p w:rsidR="00BD389B" w:rsidRDefault="00BD389B" w:rsidP="00061435">
      <w:pPr>
        <w:spacing w:after="100" w:afterAutospacing="1" w:line="480" w:lineRule="auto"/>
        <w:jc w:val="both"/>
        <w:rPr>
          <w:rFonts w:ascii="Times New Roman" w:hAnsi="Times New Roman" w:cs="Times New Roman"/>
          <w:b/>
          <w:bCs/>
          <w:sz w:val="24"/>
          <w:szCs w:val="24"/>
          <w:lang w:val="en-IN"/>
        </w:rPr>
      </w:pPr>
    </w:p>
    <w:p w:rsidR="00BD389B" w:rsidRDefault="00BD389B" w:rsidP="00061435">
      <w:pPr>
        <w:spacing w:after="100" w:afterAutospacing="1" w:line="480" w:lineRule="auto"/>
        <w:jc w:val="both"/>
        <w:rPr>
          <w:rFonts w:ascii="Times New Roman" w:hAnsi="Times New Roman" w:cs="Times New Roman"/>
          <w:b/>
          <w:bCs/>
          <w:sz w:val="24"/>
          <w:szCs w:val="24"/>
          <w:lang w:val="en-IN"/>
        </w:rPr>
      </w:pPr>
    </w:p>
    <w:p w:rsidR="00BD389B" w:rsidRPr="006E09B9" w:rsidRDefault="00BD389B" w:rsidP="00BD389B">
      <w:pPr>
        <w:spacing w:after="100" w:afterAutospacing="1"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r w:rsidRPr="006E09B9">
        <w:rPr>
          <w:rStyle w:val="Emphasis"/>
          <w:rFonts w:ascii="Times New Roman" w:hAnsi="Times New Roman" w:cs="Times New Roman"/>
          <w:color w:val="000000"/>
          <w:sz w:val="24"/>
          <w:szCs w:val="24"/>
          <w:shd w:val="clear" w:color="auto" w:fill="FFFFFF"/>
        </w:rPr>
        <w:t>Bodhicaryāvatāra</w:t>
      </w:r>
      <w:r w:rsidRPr="006E09B9">
        <w:rPr>
          <w:rFonts w:ascii="Times New Roman" w:hAnsi="Times New Roman" w:cs="Times New Roman"/>
          <w:color w:val="000000"/>
          <w:sz w:val="24"/>
          <w:szCs w:val="24"/>
          <w:shd w:val="clear" w:color="auto" w:fill="FFFFFF"/>
        </w:rPr>
        <w:t>: Kate Crosby &amp; Andrew Skilton, trans. </w:t>
      </w:r>
      <w:r w:rsidRPr="006E09B9">
        <w:rPr>
          <w:rStyle w:val="Emphasis"/>
          <w:rFonts w:ascii="Times New Roman" w:hAnsi="Times New Roman" w:cs="Times New Roman"/>
          <w:color w:val="000000"/>
          <w:sz w:val="24"/>
          <w:szCs w:val="24"/>
          <w:shd w:val="clear" w:color="auto" w:fill="FFFFFF"/>
        </w:rPr>
        <w:t>Śāntideva: The Bodhicaryāvatāra</w:t>
      </w:r>
      <w:r w:rsidRPr="006E09B9">
        <w:rPr>
          <w:rFonts w:ascii="Times New Roman" w:hAnsi="Times New Roman" w:cs="Times New Roman"/>
          <w:color w:val="000000"/>
          <w:sz w:val="24"/>
          <w:szCs w:val="24"/>
          <w:shd w:val="clear" w:color="auto" w:fill="FFFFFF"/>
        </w:rPr>
        <w:t> (Oxford: Oxford University Press, 1996)</w:t>
      </w:r>
      <w:r w:rsidR="00113CAA">
        <w:rPr>
          <w:rFonts w:ascii="Times New Roman" w:hAnsi="Times New Roman" w:cs="Times New Roman"/>
          <w:color w:val="000000"/>
          <w:sz w:val="24"/>
          <w:szCs w:val="24"/>
          <w:shd w:val="clear" w:color="auto" w:fill="FFFFFF"/>
        </w:rPr>
        <w:t>p.74</w:t>
      </w:r>
    </w:p>
    <w:p w:rsidR="00AE3A5E" w:rsidRPr="004B0F61" w:rsidRDefault="00113CAA" w:rsidP="00061435">
      <w:pPr>
        <w:spacing w:after="100" w:afterAutospacing="1" w:line="480" w:lineRule="auto"/>
        <w:jc w:val="both"/>
        <w:rPr>
          <w:rFonts w:ascii="Times New Roman" w:hAnsi="Times New Roman" w:cs="Times New Roman"/>
          <w:b/>
          <w:bCs/>
          <w:i/>
          <w:iCs/>
          <w:sz w:val="24"/>
          <w:szCs w:val="24"/>
          <w:lang w:val="en-IN"/>
        </w:rPr>
      </w:pPr>
      <w:r>
        <w:rPr>
          <w:rFonts w:ascii="Times New Roman" w:hAnsi="Times New Roman" w:cs="Times New Roman"/>
          <w:b/>
          <w:bCs/>
          <w:sz w:val="24"/>
          <w:szCs w:val="24"/>
          <w:lang w:val="en-IN"/>
        </w:rPr>
        <w:lastRenderedPageBreak/>
        <w:t xml:space="preserve"> </w:t>
      </w:r>
      <w:r w:rsidR="00AE3A5E" w:rsidRPr="00AE3A5E">
        <w:rPr>
          <w:rFonts w:ascii="Times New Roman" w:hAnsi="Times New Roman" w:cs="Times New Roman"/>
          <w:b/>
          <w:bCs/>
          <w:sz w:val="24"/>
          <w:szCs w:val="24"/>
          <w:lang w:val="en-IN"/>
        </w:rPr>
        <w:t>The Doctrine of Non-</w:t>
      </w:r>
      <w:r w:rsidR="004B0F61" w:rsidRPr="00AE3A5E">
        <w:rPr>
          <w:rFonts w:ascii="Times New Roman" w:hAnsi="Times New Roman" w:cs="Times New Roman"/>
          <w:b/>
          <w:bCs/>
          <w:sz w:val="24"/>
          <w:szCs w:val="24"/>
          <w:lang w:val="en-IN"/>
        </w:rPr>
        <w:t xml:space="preserve">Self </w:t>
      </w:r>
      <w:r w:rsidR="004B0F61">
        <w:rPr>
          <w:rFonts w:ascii="Times New Roman" w:hAnsi="Times New Roman" w:cs="Times New Roman"/>
          <w:b/>
          <w:bCs/>
          <w:sz w:val="24"/>
          <w:szCs w:val="24"/>
          <w:lang w:val="en-IN"/>
        </w:rPr>
        <w:t>(</w:t>
      </w:r>
      <w:r w:rsidR="004B0F61" w:rsidRPr="004B0F61">
        <w:rPr>
          <w:rFonts w:ascii="Times New Roman" w:hAnsi="Times New Roman" w:cs="Times New Roman"/>
          <w:b/>
          <w:bCs/>
          <w:i/>
          <w:iCs/>
          <w:sz w:val="24"/>
          <w:szCs w:val="24"/>
          <w:lang w:val="en-IN"/>
        </w:rPr>
        <w:t>Anatta)</w:t>
      </w:r>
    </w:p>
    <w:p w:rsidR="00BD389B" w:rsidRDefault="00AE3A5E" w:rsidP="00061435">
      <w:p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        </w:t>
      </w:r>
      <w:r w:rsidRPr="00AE3A5E">
        <w:rPr>
          <w:rFonts w:ascii="Times New Roman" w:hAnsi="Times New Roman" w:cs="Times New Roman"/>
          <w:sz w:val="24"/>
          <w:szCs w:val="24"/>
          <w:lang w:val="en-IN"/>
        </w:rPr>
        <w:t xml:space="preserve"> A</w:t>
      </w:r>
      <w:r>
        <w:rPr>
          <w:rFonts w:ascii="Times New Roman" w:hAnsi="Times New Roman" w:cs="Times New Roman"/>
          <w:sz w:val="24"/>
          <w:szCs w:val="24"/>
          <w:lang w:val="en-IN"/>
        </w:rPr>
        <w:t xml:space="preserve">nother consequence of the Doctrine of Dependent Origination is the doctrine of non- self </w:t>
      </w:r>
      <w:r w:rsidRPr="00AE3A5E">
        <w:rPr>
          <w:rFonts w:ascii="Times New Roman" w:hAnsi="Times New Roman" w:cs="Times New Roman"/>
          <w:i/>
          <w:iCs/>
          <w:sz w:val="24"/>
          <w:szCs w:val="24"/>
          <w:lang w:val="en-IN"/>
        </w:rPr>
        <w:t>(Anatta)</w:t>
      </w:r>
      <w:r>
        <w:rPr>
          <w:rFonts w:ascii="Times New Roman" w:hAnsi="Times New Roman" w:cs="Times New Roman"/>
          <w:sz w:val="24"/>
          <w:szCs w:val="24"/>
          <w:lang w:val="en-IN"/>
        </w:rPr>
        <w:t>. It is an age –old belief in a almost all creatures that there exist in man an eternal and permanent entity variously known as the “soul” the “self” or the “sprit” –in short, there exists in man a Substance called the “soul”</w:t>
      </w:r>
      <w:r w:rsidR="00DD326F" w:rsidRPr="00DD326F">
        <w:rPr>
          <w:rFonts w:ascii="Times New Roman" w:hAnsi="Times New Roman" w:cs="Times New Roman"/>
          <w:sz w:val="24"/>
          <w:szCs w:val="24"/>
          <w:vertAlign w:val="superscript"/>
          <w:lang w:val="en-IN"/>
        </w:rPr>
        <w:t>6</w:t>
      </w:r>
      <w:r>
        <w:rPr>
          <w:rFonts w:ascii="Times New Roman" w:hAnsi="Times New Roman" w:cs="Times New Roman"/>
          <w:sz w:val="24"/>
          <w:szCs w:val="24"/>
          <w:lang w:val="en-IN"/>
        </w:rPr>
        <w:t xml:space="preserve">. Philosophers as well as primitive people subscribe to this belief. Among the </w:t>
      </w:r>
      <w:r w:rsidR="00624200">
        <w:rPr>
          <w:rFonts w:ascii="Times New Roman" w:hAnsi="Times New Roman" w:cs="Times New Roman"/>
          <w:sz w:val="24"/>
          <w:szCs w:val="24"/>
          <w:lang w:val="en-IN"/>
        </w:rPr>
        <w:t>World‘s</w:t>
      </w:r>
      <w:r>
        <w:rPr>
          <w:rFonts w:ascii="Times New Roman" w:hAnsi="Times New Roman" w:cs="Times New Roman"/>
          <w:sz w:val="24"/>
          <w:szCs w:val="24"/>
          <w:lang w:val="en-IN"/>
        </w:rPr>
        <w:t xml:space="preserve"> Great religions, </w:t>
      </w:r>
    </w:p>
    <w:p w:rsidR="006E09B9" w:rsidRDefault="00AE3A5E" w:rsidP="006E09B9">
      <w:pPr>
        <w:spacing w:after="100" w:afterAutospacing="1" w:line="480" w:lineRule="auto"/>
        <w:ind w:firstLine="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Jainism, Christianity, Islam and Hinduism. Teach that the soul of man is an immortal substance. Such great Philosophers as Socrates, Plato, Descartes, and Kant acknowledge the soul </w:t>
      </w:r>
      <w:r w:rsidR="00624200">
        <w:rPr>
          <w:rFonts w:ascii="Times New Roman" w:hAnsi="Times New Roman" w:cs="Times New Roman"/>
          <w:sz w:val="24"/>
          <w:szCs w:val="24"/>
          <w:lang w:val="en-IN"/>
        </w:rPr>
        <w:t xml:space="preserve">as eternal Substance. These Philosophers hold that the soul is the essence of man. Thus, although man’s body  </w:t>
      </w:r>
      <w:r>
        <w:rPr>
          <w:rFonts w:ascii="Times New Roman" w:hAnsi="Times New Roman" w:cs="Times New Roman"/>
          <w:sz w:val="24"/>
          <w:szCs w:val="24"/>
          <w:lang w:val="en-IN"/>
        </w:rPr>
        <w:t xml:space="preserve"> </w:t>
      </w:r>
      <w:r w:rsidR="00624200">
        <w:rPr>
          <w:rFonts w:ascii="Times New Roman" w:hAnsi="Times New Roman" w:cs="Times New Roman"/>
          <w:sz w:val="24"/>
          <w:szCs w:val="24"/>
          <w:lang w:val="en-IN"/>
        </w:rPr>
        <w:t>changes and perishes, his soul is changeless and immortal, abiding, and immutable. It is the soul which animates the body</w:t>
      </w:r>
      <w:r w:rsidR="006E09B9" w:rsidRPr="006E09B9">
        <w:rPr>
          <w:rFonts w:ascii="Times New Roman" w:hAnsi="Times New Roman" w:cs="Times New Roman"/>
          <w:sz w:val="24"/>
          <w:szCs w:val="24"/>
          <w:vertAlign w:val="superscript"/>
          <w:lang w:val="en-IN"/>
        </w:rPr>
        <w:t>7</w:t>
      </w:r>
      <w:r w:rsidR="00624200">
        <w:rPr>
          <w:rFonts w:ascii="Times New Roman" w:hAnsi="Times New Roman" w:cs="Times New Roman"/>
          <w:sz w:val="24"/>
          <w:szCs w:val="24"/>
          <w:lang w:val="en-IN"/>
        </w:rPr>
        <w:t>. The soul is to be equated neither with</w:t>
      </w:r>
      <w:r w:rsidR="00F94E8D">
        <w:rPr>
          <w:rFonts w:ascii="Times New Roman" w:hAnsi="Times New Roman" w:cs="Times New Roman"/>
          <w:sz w:val="24"/>
          <w:szCs w:val="24"/>
          <w:lang w:val="en-IN"/>
        </w:rPr>
        <w:t xml:space="preserve"> any part of the body as a Whole. The soul is known in Jainism as the Jiva and in Hinduism as the Atman. In sharp contrast to these philosophies and religions, the Buddha teaches that there is no permanent and enduring entity in man. According to the Doctrine of Dependent origination, everything </w:t>
      </w:r>
      <w:r w:rsidR="004B0F61">
        <w:rPr>
          <w:rFonts w:ascii="Times New Roman" w:hAnsi="Times New Roman" w:cs="Times New Roman"/>
          <w:sz w:val="24"/>
          <w:szCs w:val="24"/>
          <w:lang w:val="en-IN"/>
        </w:rPr>
        <w:t>exists</w:t>
      </w:r>
      <w:r w:rsidR="00F94E8D">
        <w:rPr>
          <w:rFonts w:ascii="Times New Roman" w:hAnsi="Times New Roman" w:cs="Times New Roman"/>
          <w:sz w:val="24"/>
          <w:szCs w:val="24"/>
          <w:lang w:val="en-IN"/>
        </w:rPr>
        <w:t xml:space="preserve"> dependently and conditionally, and we have seen that the fact of universal change and impermanence logically follows from the Doctrine dependent origination.</w:t>
      </w:r>
      <w:r w:rsidR="00505CED">
        <w:rPr>
          <w:rFonts w:ascii="Times New Roman" w:hAnsi="Times New Roman" w:cs="Times New Roman"/>
          <w:sz w:val="24"/>
          <w:szCs w:val="24"/>
          <w:lang w:val="en-IN"/>
        </w:rPr>
        <w:t xml:space="preserve"> </w:t>
      </w:r>
    </w:p>
    <w:p w:rsidR="00113CAA" w:rsidRDefault="00113CAA" w:rsidP="006E09B9">
      <w:pPr>
        <w:spacing w:after="100" w:afterAutospacing="1" w:line="480" w:lineRule="auto"/>
        <w:ind w:firstLine="360"/>
        <w:jc w:val="both"/>
        <w:rPr>
          <w:rFonts w:ascii="Times New Roman" w:hAnsi="Times New Roman" w:cs="Times New Roman"/>
          <w:sz w:val="24"/>
          <w:szCs w:val="24"/>
          <w:lang w:val="en-IN"/>
        </w:rPr>
      </w:pPr>
    </w:p>
    <w:p w:rsidR="00113CAA" w:rsidRDefault="00113CAA" w:rsidP="006E09B9">
      <w:pPr>
        <w:spacing w:after="100" w:afterAutospacing="1" w:line="480" w:lineRule="auto"/>
        <w:ind w:firstLine="360"/>
        <w:jc w:val="both"/>
        <w:rPr>
          <w:rFonts w:ascii="Times New Roman" w:hAnsi="Times New Roman" w:cs="Times New Roman"/>
          <w:sz w:val="24"/>
          <w:szCs w:val="24"/>
          <w:lang w:val="en-IN"/>
        </w:rPr>
      </w:pPr>
    </w:p>
    <w:p w:rsidR="006E09B9" w:rsidRPr="00505CED" w:rsidRDefault="006E09B9" w:rsidP="00D1247E">
      <w:pPr>
        <w:spacing w:after="0" w:line="240" w:lineRule="auto"/>
        <w:ind w:firstLine="357"/>
        <w:jc w:val="both"/>
        <w:rPr>
          <w:rFonts w:ascii="Times New Roman" w:hAnsi="Times New Roman" w:cs="Times New Roman"/>
          <w:sz w:val="24"/>
          <w:szCs w:val="24"/>
          <w:lang w:val="en-IN"/>
        </w:rPr>
      </w:pPr>
      <w:r>
        <w:rPr>
          <w:rFonts w:ascii="Times New Roman" w:hAnsi="Times New Roman" w:cs="Times New Roman"/>
          <w:sz w:val="24"/>
          <w:szCs w:val="24"/>
          <w:lang w:val="en-IN"/>
        </w:rPr>
        <w:t>6</w:t>
      </w:r>
      <w:r w:rsidRPr="00505CED">
        <w:rPr>
          <w:rFonts w:ascii="Times New Roman" w:hAnsi="Times New Roman" w:cs="Times New Roman"/>
          <w:sz w:val="24"/>
          <w:szCs w:val="24"/>
          <w:lang w:val="en-IN"/>
        </w:rPr>
        <w:t>.</w:t>
      </w:r>
      <w:r w:rsidRPr="00505CED">
        <w:rPr>
          <w:rFonts w:ascii="Times New Roman" w:hAnsi="Times New Roman" w:cs="Times New Roman"/>
          <w:sz w:val="24"/>
          <w:szCs w:val="24"/>
          <w:shd w:val="clear" w:color="auto" w:fill="FFFFFF"/>
        </w:rPr>
        <w:t xml:space="preserve"> H. C. Warren, </w:t>
      </w:r>
      <w:r w:rsidRPr="00505CED">
        <w:rPr>
          <w:rFonts w:ascii="Times New Roman" w:hAnsi="Times New Roman" w:cs="Times New Roman"/>
          <w:i/>
          <w:iCs/>
          <w:sz w:val="24"/>
          <w:szCs w:val="24"/>
          <w:shd w:val="clear" w:color="auto" w:fill="FFFFFF"/>
        </w:rPr>
        <w:t>Buddhism in Translations</w:t>
      </w:r>
      <w:r w:rsidRPr="00505CED">
        <w:rPr>
          <w:rFonts w:ascii="Times New Roman" w:hAnsi="Times New Roman" w:cs="Times New Roman"/>
          <w:sz w:val="24"/>
          <w:szCs w:val="24"/>
          <w:shd w:val="clear" w:color="auto" w:fill="FFFFFF"/>
        </w:rPr>
        <w:t> (1896, repr. 1963); D. T. Suzuki, </w:t>
      </w:r>
      <w:r w:rsidRPr="00505CED">
        <w:rPr>
          <w:rFonts w:ascii="Times New Roman" w:hAnsi="Times New Roman" w:cs="Times New Roman"/>
          <w:i/>
          <w:iCs/>
          <w:sz w:val="24"/>
          <w:szCs w:val="24"/>
          <w:shd w:val="clear" w:color="auto" w:fill="FFFFFF"/>
        </w:rPr>
        <w:t>Zen Buddhism</w:t>
      </w:r>
      <w:r w:rsidRPr="00505CED">
        <w:rPr>
          <w:rFonts w:ascii="Times New Roman" w:hAnsi="Times New Roman" w:cs="Times New Roman"/>
          <w:sz w:val="24"/>
          <w:szCs w:val="24"/>
          <w:shd w:val="clear" w:color="auto" w:fill="FFFFFF"/>
        </w:rPr>
        <w:t> (1956)</w:t>
      </w:r>
    </w:p>
    <w:p w:rsidR="006E09B9" w:rsidRPr="00505CED" w:rsidRDefault="006E09B9" w:rsidP="00D1247E">
      <w:pPr>
        <w:spacing w:after="0" w:line="240" w:lineRule="auto"/>
        <w:ind w:firstLine="357"/>
        <w:jc w:val="both"/>
        <w:rPr>
          <w:rFonts w:ascii="Times New Roman" w:hAnsi="Times New Roman" w:cs="Times New Roman"/>
          <w:sz w:val="24"/>
          <w:szCs w:val="24"/>
          <w:lang w:val="en-IN"/>
        </w:rPr>
      </w:pPr>
      <w:r w:rsidRPr="00505CED">
        <w:rPr>
          <w:rFonts w:ascii="Times New Roman" w:hAnsi="Times New Roman" w:cs="Times New Roman"/>
          <w:sz w:val="24"/>
          <w:szCs w:val="24"/>
          <w:lang w:val="en-IN"/>
        </w:rPr>
        <w:t>7.</w:t>
      </w:r>
      <w:r w:rsidR="00D1247E" w:rsidRPr="00505CED">
        <w:rPr>
          <w:rFonts w:ascii="Arial" w:hAnsi="Arial" w:cs="Arial"/>
          <w:sz w:val="15"/>
          <w:szCs w:val="15"/>
          <w:shd w:val="clear" w:color="auto" w:fill="FFFFFF"/>
        </w:rPr>
        <w:t xml:space="preserve">  </w:t>
      </w:r>
      <w:r w:rsidR="00D1247E" w:rsidRPr="00505CED">
        <w:rPr>
          <w:rFonts w:ascii="Times New Roman" w:hAnsi="Times New Roman" w:cs="Times New Roman"/>
          <w:i/>
          <w:iCs/>
          <w:sz w:val="24"/>
          <w:szCs w:val="24"/>
          <w:shd w:val="clear" w:color="auto" w:fill="FFFFFF"/>
        </w:rPr>
        <w:t>The Buddhist Religion</w:t>
      </w:r>
      <w:r w:rsidR="00D1247E" w:rsidRPr="00505CED">
        <w:rPr>
          <w:rFonts w:ascii="Times New Roman" w:hAnsi="Times New Roman" w:cs="Times New Roman"/>
          <w:sz w:val="24"/>
          <w:szCs w:val="24"/>
          <w:shd w:val="clear" w:color="auto" w:fill="FFFFFF"/>
        </w:rPr>
        <w:t> (3d ed. 1982); and R. Gombrich, </w:t>
      </w:r>
      <w:r w:rsidR="00D1247E" w:rsidRPr="00505CED">
        <w:rPr>
          <w:rFonts w:ascii="Times New Roman" w:hAnsi="Times New Roman" w:cs="Times New Roman"/>
          <w:i/>
          <w:iCs/>
          <w:sz w:val="24"/>
          <w:szCs w:val="24"/>
          <w:shd w:val="clear" w:color="auto" w:fill="FFFFFF"/>
        </w:rPr>
        <w:t>Theravada Buddhism</w:t>
      </w:r>
      <w:r w:rsidR="00D1247E" w:rsidRPr="00505CED">
        <w:rPr>
          <w:rFonts w:ascii="Times New Roman" w:hAnsi="Times New Roman" w:cs="Times New Roman"/>
          <w:sz w:val="24"/>
          <w:szCs w:val="24"/>
          <w:shd w:val="clear" w:color="auto" w:fill="FFFFFF"/>
        </w:rPr>
        <w:t> (1988)</w:t>
      </w:r>
    </w:p>
    <w:p w:rsidR="006E09B9" w:rsidRDefault="00F94E8D" w:rsidP="006E09B9">
      <w:pPr>
        <w:spacing w:after="100" w:afterAutospacing="1" w:line="480" w:lineRule="auto"/>
        <w:ind w:firstLine="360"/>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 </w:t>
      </w:r>
      <w:r w:rsidR="004B0F61">
        <w:rPr>
          <w:rFonts w:ascii="Times New Roman" w:hAnsi="Times New Roman" w:cs="Times New Roman"/>
          <w:sz w:val="24"/>
          <w:szCs w:val="24"/>
          <w:lang w:val="en-IN"/>
        </w:rPr>
        <w:t>As such</w:t>
      </w:r>
      <w:r>
        <w:rPr>
          <w:rFonts w:ascii="Times New Roman" w:hAnsi="Times New Roman" w:cs="Times New Roman"/>
          <w:sz w:val="24"/>
          <w:szCs w:val="24"/>
          <w:lang w:val="en-IN"/>
        </w:rPr>
        <w:t>, there can be nothing which is permanent and un</w:t>
      </w:r>
      <w:r w:rsidR="004B0F61">
        <w:rPr>
          <w:rFonts w:ascii="Times New Roman" w:hAnsi="Times New Roman" w:cs="Times New Roman"/>
          <w:sz w:val="24"/>
          <w:szCs w:val="24"/>
          <w:lang w:val="en-IN"/>
        </w:rPr>
        <w:t xml:space="preserve">changing. Much like David Hume, the Buddha was every man to his deepest recesses and examine whether he could ever become aware of an unchanging entity called “Soul”. </w:t>
      </w:r>
      <w:r w:rsidR="00D1247E">
        <w:rPr>
          <w:rFonts w:ascii="Times New Roman" w:hAnsi="Times New Roman" w:cs="Times New Roman"/>
          <w:sz w:val="24"/>
          <w:szCs w:val="24"/>
          <w:lang w:val="en-IN"/>
        </w:rPr>
        <w:t xml:space="preserve"> </w:t>
      </w:r>
    </w:p>
    <w:p w:rsidR="00AE3A5E" w:rsidRDefault="004B0F61" w:rsidP="006E09B9">
      <w:pPr>
        <w:spacing w:after="100" w:afterAutospacing="1" w:line="480" w:lineRule="auto"/>
        <w:ind w:firstLine="360"/>
        <w:jc w:val="both"/>
        <w:rPr>
          <w:rFonts w:ascii="Times New Roman" w:hAnsi="Times New Roman" w:cs="Times New Roman"/>
          <w:sz w:val="24"/>
          <w:szCs w:val="24"/>
          <w:lang w:val="en-IN"/>
        </w:rPr>
      </w:pPr>
      <w:r>
        <w:rPr>
          <w:rFonts w:ascii="Times New Roman" w:hAnsi="Times New Roman" w:cs="Times New Roman"/>
          <w:sz w:val="24"/>
          <w:szCs w:val="24"/>
          <w:lang w:val="en-IN"/>
        </w:rPr>
        <w:t>All one could become aware of when one thinks of oneself or soul is a sensation, an impression, perception, an image , an feeling an impulse etc., but never a thing</w:t>
      </w:r>
      <w:r w:rsidR="005A332D">
        <w:rPr>
          <w:rFonts w:ascii="Times New Roman" w:hAnsi="Times New Roman" w:cs="Times New Roman"/>
          <w:sz w:val="24"/>
          <w:szCs w:val="24"/>
          <w:lang w:val="en-IN"/>
        </w:rPr>
        <w:t xml:space="preserve"> or substance called the “Soul”. Accordingly the Buddha analysis man to five groups (</w:t>
      </w:r>
      <w:r w:rsidR="005A332D" w:rsidRPr="005A332D">
        <w:rPr>
          <w:rFonts w:ascii="Times New Roman" w:hAnsi="Times New Roman" w:cs="Times New Roman"/>
          <w:i/>
          <w:iCs/>
          <w:sz w:val="24"/>
          <w:szCs w:val="24"/>
          <w:lang w:val="en-IN"/>
        </w:rPr>
        <w:t>Skandhas)</w:t>
      </w:r>
    </w:p>
    <w:p w:rsidR="005A332D" w:rsidRDefault="005A332D" w:rsidP="00061435">
      <w:pPr>
        <w:pStyle w:val="ListParagraph"/>
        <w:numPr>
          <w:ilvl w:val="0"/>
          <w:numId w:val="1"/>
        </w:num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From (Matter)</w:t>
      </w:r>
    </w:p>
    <w:p w:rsidR="005A332D" w:rsidRDefault="005A332D" w:rsidP="00061435">
      <w:pPr>
        <w:pStyle w:val="ListParagraph"/>
        <w:numPr>
          <w:ilvl w:val="0"/>
          <w:numId w:val="1"/>
        </w:num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Feeling (Pleasant, unpleasant, neutral)</w:t>
      </w:r>
    </w:p>
    <w:p w:rsidR="005A332D" w:rsidRDefault="005A332D" w:rsidP="00061435">
      <w:pPr>
        <w:pStyle w:val="ListParagraph"/>
        <w:numPr>
          <w:ilvl w:val="0"/>
          <w:numId w:val="1"/>
        </w:num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Properties (sight, smell)</w:t>
      </w:r>
    </w:p>
    <w:p w:rsidR="005A332D" w:rsidRDefault="005A332D" w:rsidP="00061435">
      <w:pPr>
        <w:pStyle w:val="ListParagraph"/>
        <w:numPr>
          <w:ilvl w:val="0"/>
          <w:numId w:val="1"/>
        </w:num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Impulses ( Hate, Greed, etc)</w:t>
      </w:r>
    </w:p>
    <w:p w:rsidR="005A332D" w:rsidRDefault="005A332D" w:rsidP="00061435">
      <w:pPr>
        <w:pStyle w:val="ListParagraph"/>
        <w:numPr>
          <w:ilvl w:val="0"/>
          <w:numId w:val="1"/>
        </w:numPr>
        <w:spacing w:after="100" w:afterAutospacing="1"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Consciousness</w:t>
      </w:r>
    </w:p>
    <w:p w:rsidR="005A332D" w:rsidRDefault="005A332D" w:rsidP="00061435">
      <w:pPr>
        <w:spacing w:after="100" w:afterAutospacing="1" w:line="480" w:lineRule="auto"/>
        <w:ind w:left="360" w:firstLine="360"/>
        <w:jc w:val="both"/>
        <w:rPr>
          <w:rFonts w:ascii="Times New Roman" w:hAnsi="Times New Roman" w:cs="Times New Roman"/>
          <w:sz w:val="24"/>
          <w:szCs w:val="24"/>
          <w:lang w:val="en-IN"/>
        </w:rPr>
      </w:pPr>
      <w:r w:rsidRPr="005A332D">
        <w:rPr>
          <w:rFonts w:ascii="Times New Roman" w:hAnsi="Times New Roman" w:cs="Times New Roman"/>
          <w:sz w:val="24"/>
          <w:szCs w:val="24"/>
          <w:lang w:val="en-IN"/>
        </w:rPr>
        <w:t xml:space="preserve">Anything a man thinks he or has must fall into one or other of these five heaps. The self or soul is simple an abbreviation for the aggregate of these </w:t>
      </w:r>
      <w:r w:rsidRPr="005A332D">
        <w:rPr>
          <w:rFonts w:ascii="Times New Roman" w:hAnsi="Times New Roman" w:cs="Times New Roman"/>
          <w:i/>
          <w:iCs/>
          <w:sz w:val="24"/>
          <w:szCs w:val="24"/>
          <w:lang w:val="en-IN"/>
        </w:rPr>
        <w:t xml:space="preserve">skandhas  </w:t>
      </w:r>
      <w:r w:rsidRPr="005A332D">
        <w:rPr>
          <w:rFonts w:ascii="Times New Roman" w:hAnsi="Times New Roman" w:cs="Times New Roman"/>
          <w:sz w:val="24"/>
          <w:szCs w:val="24"/>
          <w:lang w:val="en-IN"/>
        </w:rPr>
        <w:t>and not some enti</w:t>
      </w:r>
      <w:r>
        <w:rPr>
          <w:rFonts w:ascii="Times New Roman" w:hAnsi="Times New Roman" w:cs="Times New Roman"/>
          <w:sz w:val="24"/>
          <w:szCs w:val="24"/>
          <w:lang w:val="en-IN"/>
        </w:rPr>
        <w:t xml:space="preserve">ty over and above the aggregate. Thus there is no distinct substance known as the “self” or </w:t>
      </w:r>
      <w:r w:rsidR="00A85AEB">
        <w:rPr>
          <w:rFonts w:ascii="Times New Roman" w:hAnsi="Times New Roman" w:cs="Times New Roman"/>
          <w:sz w:val="24"/>
          <w:szCs w:val="24"/>
          <w:lang w:val="en-IN"/>
        </w:rPr>
        <w:t>“soul</w:t>
      </w:r>
      <w:r>
        <w:rPr>
          <w:rFonts w:ascii="Times New Roman" w:hAnsi="Times New Roman" w:cs="Times New Roman"/>
          <w:sz w:val="24"/>
          <w:szCs w:val="24"/>
          <w:lang w:val="en-IN"/>
        </w:rPr>
        <w:t>”</w:t>
      </w:r>
      <w:r w:rsidR="00644823">
        <w:rPr>
          <w:rFonts w:ascii="Times New Roman" w:hAnsi="Times New Roman" w:cs="Times New Roman"/>
          <w:sz w:val="24"/>
          <w:szCs w:val="24"/>
          <w:lang w:val="en-IN"/>
        </w:rPr>
        <w:t xml:space="preserve">. To think otherwise is to under a fond but dangerous illusion. Notice also that every one of the </w:t>
      </w:r>
      <w:r w:rsidR="00644823" w:rsidRPr="00644823">
        <w:rPr>
          <w:rFonts w:ascii="Times New Roman" w:hAnsi="Times New Roman" w:cs="Times New Roman"/>
          <w:i/>
          <w:iCs/>
          <w:sz w:val="24"/>
          <w:szCs w:val="24"/>
          <w:lang w:val="en-IN"/>
        </w:rPr>
        <w:t>skandhas</w:t>
      </w:r>
      <w:r w:rsidR="00644823">
        <w:rPr>
          <w:rFonts w:ascii="Times New Roman" w:hAnsi="Times New Roman" w:cs="Times New Roman"/>
          <w:sz w:val="24"/>
          <w:szCs w:val="24"/>
          <w:lang w:val="en-IN"/>
        </w:rPr>
        <w:t xml:space="preserve"> is subject to the Doctrine of dependent Origination. And if man is no more and no less than the collection of</w:t>
      </w:r>
      <w:r w:rsidR="00644823" w:rsidRPr="00644823">
        <w:rPr>
          <w:rFonts w:ascii="Times New Roman" w:hAnsi="Times New Roman" w:cs="Times New Roman"/>
          <w:i/>
          <w:iCs/>
          <w:sz w:val="24"/>
          <w:szCs w:val="24"/>
          <w:lang w:val="en-IN"/>
        </w:rPr>
        <w:t xml:space="preserve"> </w:t>
      </w:r>
      <w:r w:rsidR="00644823">
        <w:rPr>
          <w:rFonts w:ascii="Times New Roman" w:hAnsi="Times New Roman" w:cs="Times New Roman"/>
          <w:sz w:val="24"/>
          <w:szCs w:val="24"/>
          <w:lang w:val="en-IN"/>
        </w:rPr>
        <w:t xml:space="preserve">the </w:t>
      </w:r>
      <w:r w:rsidR="00644823" w:rsidRPr="00644823">
        <w:rPr>
          <w:rFonts w:ascii="Times New Roman" w:hAnsi="Times New Roman" w:cs="Times New Roman"/>
          <w:i/>
          <w:iCs/>
          <w:sz w:val="24"/>
          <w:szCs w:val="24"/>
          <w:lang w:val="en-IN"/>
        </w:rPr>
        <w:t>skandhas</w:t>
      </w:r>
      <w:r w:rsidR="00644823">
        <w:rPr>
          <w:rFonts w:ascii="Times New Roman" w:hAnsi="Times New Roman" w:cs="Times New Roman"/>
          <w:sz w:val="24"/>
          <w:szCs w:val="24"/>
          <w:lang w:val="en-IN"/>
        </w:rPr>
        <w:t xml:space="preserve">, there can be no substances in him material or spiritual. Here it is important dispel a common misunderstanding concerning the Doctrine of </w:t>
      </w:r>
      <w:r w:rsidR="00644823" w:rsidRPr="00644823">
        <w:rPr>
          <w:rFonts w:ascii="Times New Roman" w:hAnsi="Times New Roman" w:cs="Times New Roman"/>
          <w:i/>
          <w:iCs/>
          <w:sz w:val="24"/>
          <w:szCs w:val="24"/>
          <w:lang w:val="en-IN"/>
        </w:rPr>
        <w:t>Anatta.</w:t>
      </w:r>
      <w:r w:rsidR="00644823">
        <w:rPr>
          <w:rFonts w:ascii="Times New Roman" w:hAnsi="Times New Roman" w:cs="Times New Roman"/>
          <w:sz w:val="24"/>
          <w:szCs w:val="24"/>
          <w:lang w:val="en-IN"/>
        </w:rPr>
        <w:t xml:space="preserve">  </w:t>
      </w:r>
    </w:p>
    <w:p w:rsidR="00AE3A5E" w:rsidRDefault="00644823" w:rsidP="00061435">
      <w:pPr>
        <w:tabs>
          <w:tab w:val="left" w:pos="5057"/>
        </w:tabs>
        <w:spacing w:after="100" w:afterAutospacing="1" w:line="480" w:lineRule="auto"/>
        <w:ind w:left="360" w:firstLine="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implications of Doctrine of  </w:t>
      </w:r>
      <w:r w:rsidRPr="00644823">
        <w:rPr>
          <w:rFonts w:ascii="Times New Roman" w:hAnsi="Times New Roman" w:cs="Times New Roman"/>
          <w:i/>
          <w:iCs/>
          <w:sz w:val="24"/>
          <w:szCs w:val="24"/>
          <w:lang w:val="en-IN"/>
        </w:rPr>
        <w:t>Anatta</w:t>
      </w:r>
      <w:r w:rsidRPr="00644823">
        <w:rPr>
          <w:rFonts w:ascii="Times New Roman" w:hAnsi="Times New Roman" w:cs="Times New Roman"/>
          <w:sz w:val="24"/>
          <w:szCs w:val="24"/>
          <w:lang w:val="en-IN"/>
        </w:rPr>
        <w:t xml:space="preserve"> to</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 xml:space="preserve">ethics and morality are both striking and far-reaching. It is belabouring the obvious to point out the while man’s material </w:t>
      </w:r>
      <w:r w:rsidR="001600CD">
        <w:rPr>
          <w:rFonts w:ascii="Times New Roman" w:hAnsi="Times New Roman" w:cs="Times New Roman"/>
          <w:sz w:val="24"/>
          <w:szCs w:val="24"/>
          <w:lang w:val="en-IN"/>
        </w:rPr>
        <w:t xml:space="preserve">progress is truly </w:t>
      </w:r>
      <w:r w:rsidR="001600CD">
        <w:rPr>
          <w:rFonts w:ascii="Times New Roman" w:hAnsi="Times New Roman" w:cs="Times New Roman"/>
          <w:sz w:val="24"/>
          <w:szCs w:val="24"/>
          <w:lang w:val="en-IN"/>
        </w:rPr>
        <w:lastRenderedPageBreak/>
        <w:t xml:space="preserve">understanding, ethically he has made little or no progress. He is no better </w:t>
      </w:r>
      <w:r w:rsidR="00A85AEB">
        <w:rPr>
          <w:rFonts w:ascii="Times New Roman" w:hAnsi="Times New Roman" w:cs="Times New Roman"/>
          <w:sz w:val="24"/>
          <w:szCs w:val="24"/>
          <w:lang w:val="en-IN"/>
        </w:rPr>
        <w:t>than his</w:t>
      </w:r>
      <w:r w:rsidR="001600CD">
        <w:rPr>
          <w:rFonts w:ascii="Times New Roman" w:hAnsi="Times New Roman" w:cs="Times New Roman"/>
          <w:sz w:val="24"/>
          <w:szCs w:val="24"/>
          <w:lang w:val="en-IN"/>
        </w:rPr>
        <w:t xml:space="preserve"> </w:t>
      </w:r>
      <w:r w:rsidR="00A85AEB">
        <w:rPr>
          <w:rFonts w:ascii="Times New Roman" w:hAnsi="Times New Roman" w:cs="Times New Roman"/>
          <w:sz w:val="24"/>
          <w:szCs w:val="24"/>
          <w:lang w:val="en-IN"/>
        </w:rPr>
        <w:t>hoary ancestors</w:t>
      </w:r>
      <w:r w:rsidR="001600CD">
        <w:rPr>
          <w:rFonts w:ascii="Times New Roman" w:hAnsi="Times New Roman" w:cs="Times New Roman"/>
          <w:sz w:val="24"/>
          <w:szCs w:val="24"/>
          <w:lang w:val="en-IN"/>
        </w:rPr>
        <w:t xml:space="preserve"> of the cave and the jungle. Today, as </w:t>
      </w:r>
      <w:r w:rsidR="00A85AEB">
        <w:rPr>
          <w:rFonts w:ascii="Times New Roman" w:hAnsi="Times New Roman" w:cs="Times New Roman"/>
          <w:sz w:val="24"/>
          <w:szCs w:val="24"/>
          <w:lang w:val="en-IN"/>
        </w:rPr>
        <w:t>thousands of</w:t>
      </w:r>
      <w:r w:rsidR="001600CD">
        <w:rPr>
          <w:rFonts w:ascii="Times New Roman" w:hAnsi="Times New Roman" w:cs="Times New Roman"/>
          <w:sz w:val="24"/>
          <w:szCs w:val="24"/>
          <w:lang w:val="en-IN"/>
        </w:rPr>
        <w:t xml:space="preserve"> years </w:t>
      </w:r>
      <w:r w:rsidR="00A85AEB">
        <w:rPr>
          <w:rFonts w:ascii="Times New Roman" w:hAnsi="Times New Roman" w:cs="Times New Roman"/>
          <w:sz w:val="24"/>
          <w:szCs w:val="24"/>
          <w:lang w:val="en-IN"/>
        </w:rPr>
        <w:t>ago,</w:t>
      </w:r>
      <w:r w:rsidR="001600CD">
        <w:rPr>
          <w:rFonts w:ascii="Times New Roman" w:hAnsi="Times New Roman" w:cs="Times New Roman"/>
          <w:sz w:val="24"/>
          <w:szCs w:val="24"/>
          <w:lang w:val="en-IN"/>
        </w:rPr>
        <w:t xml:space="preserve"> he makes war iwth a zest and enthusiasm unmatched elsewhere in the animal kingdom; he is </w:t>
      </w:r>
      <w:r w:rsidR="002868F9">
        <w:rPr>
          <w:rFonts w:ascii="Times New Roman" w:hAnsi="Times New Roman" w:cs="Times New Roman"/>
          <w:sz w:val="24"/>
          <w:szCs w:val="24"/>
          <w:lang w:val="en-IN"/>
        </w:rPr>
        <w:t>greedily</w:t>
      </w:r>
      <w:r w:rsidR="001600CD">
        <w:rPr>
          <w:rFonts w:ascii="Times New Roman" w:hAnsi="Times New Roman" w:cs="Times New Roman"/>
          <w:sz w:val="24"/>
          <w:szCs w:val="24"/>
          <w:lang w:val="en-IN"/>
        </w:rPr>
        <w:t xml:space="preserve">, cruel, wicked, and blood –thirsty, takes pleasure and delight in killing both beasts and his fellowmen, and enjoys inflicting untold suffering and destruction. The reason, it seems to me, is to be sought in the incompatibility between his ethics and ontology. Almost all Philosophers and religions teach on the one hand that man has a permanent soul or self and exhort </w:t>
      </w:r>
      <w:r w:rsidR="002868F9">
        <w:rPr>
          <w:rFonts w:ascii="Times New Roman" w:hAnsi="Times New Roman" w:cs="Times New Roman"/>
          <w:sz w:val="24"/>
          <w:szCs w:val="24"/>
          <w:lang w:val="en-IN"/>
        </w:rPr>
        <w:t>him on</w:t>
      </w:r>
      <w:r w:rsidR="001600CD">
        <w:rPr>
          <w:rFonts w:ascii="Times New Roman" w:hAnsi="Times New Roman" w:cs="Times New Roman"/>
          <w:sz w:val="24"/>
          <w:szCs w:val="24"/>
          <w:lang w:val="en-IN"/>
        </w:rPr>
        <w:t xml:space="preserve"> the other to practice compassion, charity, and above all selflessness. But as long as many believe </w:t>
      </w:r>
      <w:r w:rsidR="002868F9">
        <w:rPr>
          <w:rFonts w:ascii="Times New Roman" w:hAnsi="Times New Roman" w:cs="Times New Roman"/>
          <w:sz w:val="24"/>
          <w:szCs w:val="24"/>
          <w:lang w:val="en-IN"/>
        </w:rPr>
        <w:t xml:space="preserve">that he has eternal self or soul, he find it not only difficult but even unnatural to be unselfish, for after all he has been taught </w:t>
      </w:r>
      <w:r w:rsidR="001600CD">
        <w:rPr>
          <w:rFonts w:ascii="Times New Roman" w:hAnsi="Times New Roman" w:cs="Times New Roman"/>
          <w:sz w:val="24"/>
          <w:szCs w:val="24"/>
          <w:lang w:val="en-IN"/>
        </w:rPr>
        <w:t xml:space="preserve"> </w:t>
      </w:r>
      <w:r w:rsidR="002868F9">
        <w:rPr>
          <w:rFonts w:ascii="Times New Roman" w:hAnsi="Times New Roman" w:cs="Times New Roman"/>
          <w:sz w:val="24"/>
          <w:szCs w:val="24"/>
          <w:lang w:val="en-IN"/>
        </w:rPr>
        <w:t xml:space="preserve">that it is in the very nature of things that he has self. No wonder the conflict between Ontological view of what we are and the ethical teachings on how we ought to be leads to a life of doubt, tension, guilt, and anxiety. The Buddha is unique among the teachers of the world in that he not only clearly saw the bearing of Ontology on ethics but also taught an Ontology that </w:t>
      </w:r>
      <w:r w:rsidR="00C74B5C">
        <w:rPr>
          <w:rFonts w:ascii="Times New Roman" w:hAnsi="Times New Roman" w:cs="Times New Roman"/>
          <w:sz w:val="24"/>
          <w:szCs w:val="24"/>
          <w:lang w:val="en-IN"/>
        </w:rPr>
        <w:t xml:space="preserve">is most conducive to the moral development of man. Thus Buddha’s ethics flow free from his Doctrine of </w:t>
      </w:r>
      <w:r w:rsidR="00C74B5C" w:rsidRPr="00C74B5C">
        <w:rPr>
          <w:rFonts w:ascii="Times New Roman" w:hAnsi="Times New Roman" w:cs="Times New Roman"/>
          <w:i/>
          <w:iCs/>
          <w:sz w:val="24"/>
          <w:szCs w:val="24"/>
          <w:lang w:val="en-IN"/>
        </w:rPr>
        <w:t>anatta</w:t>
      </w:r>
      <w:r w:rsidR="00C74B5C">
        <w:rPr>
          <w:rFonts w:ascii="Times New Roman" w:hAnsi="Times New Roman" w:cs="Times New Roman"/>
          <w:i/>
          <w:iCs/>
          <w:sz w:val="24"/>
          <w:szCs w:val="24"/>
          <w:lang w:val="en-IN"/>
        </w:rPr>
        <w:t xml:space="preserve">, </w:t>
      </w:r>
      <w:r w:rsidR="00C74B5C">
        <w:rPr>
          <w:rFonts w:ascii="Times New Roman" w:hAnsi="Times New Roman" w:cs="Times New Roman"/>
          <w:sz w:val="24"/>
          <w:szCs w:val="24"/>
          <w:lang w:val="en-IN"/>
        </w:rPr>
        <w:t>which turn is ontologically firmly grounded in the doctrine of Dependent Origination</w:t>
      </w:r>
      <w:r w:rsidR="00D1247E" w:rsidRPr="00D1247E">
        <w:rPr>
          <w:rFonts w:ascii="Times New Roman" w:hAnsi="Times New Roman" w:cs="Times New Roman"/>
          <w:sz w:val="24"/>
          <w:szCs w:val="24"/>
          <w:vertAlign w:val="superscript"/>
          <w:lang w:val="en-IN"/>
        </w:rPr>
        <w:t>8</w:t>
      </w:r>
      <w:r w:rsidR="00C74B5C">
        <w:rPr>
          <w:rFonts w:ascii="Times New Roman" w:hAnsi="Times New Roman" w:cs="Times New Roman"/>
          <w:sz w:val="24"/>
          <w:szCs w:val="24"/>
          <w:lang w:val="en-IN"/>
        </w:rPr>
        <w:t xml:space="preserve">. The remarkable insight of the Buddha is that moral perfection cannot be attained without knowledge (right views) concerning existence. We can see now why right views constitute the first step of the Eightfold path. We can </w:t>
      </w:r>
      <w:r w:rsidR="008365C0">
        <w:rPr>
          <w:rFonts w:ascii="Times New Roman" w:hAnsi="Times New Roman" w:cs="Times New Roman"/>
          <w:sz w:val="24"/>
          <w:szCs w:val="24"/>
          <w:lang w:val="en-IN"/>
        </w:rPr>
        <w:t xml:space="preserve">also </w:t>
      </w:r>
      <w:r w:rsidR="00C74B5C">
        <w:rPr>
          <w:rFonts w:ascii="Times New Roman" w:hAnsi="Times New Roman" w:cs="Times New Roman"/>
          <w:sz w:val="24"/>
          <w:szCs w:val="24"/>
          <w:lang w:val="en-IN"/>
        </w:rPr>
        <w:t>understand</w:t>
      </w:r>
      <w:r w:rsidR="008365C0">
        <w:rPr>
          <w:rFonts w:ascii="Times New Roman" w:hAnsi="Times New Roman" w:cs="Times New Roman"/>
          <w:sz w:val="24"/>
          <w:szCs w:val="24"/>
          <w:lang w:val="en-IN"/>
        </w:rPr>
        <w:t xml:space="preserve"> why the Buddha untiringly exhorted men to give up the pernicious illusion of a permanent self. The destruction of this illusion is the first step towards enlightenment, conquest, of suffering, and perfection itself.</w:t>
      </w:r>
    </w:p>
    <w:p w:rsidR="008365C0" w:rsidRPr="00D1247E" w:rsidRDefault="00D1247E" w:rsidP="00D1247E">
      <w:pPr>
        <w:tabs>
          <w:tab w:val="left" w:pos="5057"/>
        </w:tabs>
        <w:spacing w:after="100" w:afterAutospacing="1" w:line="240" w:lineRule="auto"/>
        <w:jc w:val="both"/>
        <w:rPr>
          <w:rFonts w:ascii="Times New Roman" w:hAnsi="Times New Roman" w:cs="Times New Roman"/>
          <w:b/>
          <w:bCs/>
          <w:sz w:val="24"/>
          <w:szCs w:val="24"/>
          <w:lang w:val="en-IN"/>
        </w:rPr>
      </w:pPr>
      <w:r w:rsidRPr="00113CAA">
        <w:rPr>
          <w:rFonts w:ascii="Times New Roman" w:hAnsi="Times New Roman" w:cs="Times New Roman"/>
          <w:sz w:val="18"/>
          <w:szCs w:val="18"/>
          <w:lang w:val="en-IN"/>
        </w:rPr>
        <w:t>8.</w:t>
      </w:r>
      <w:r w:rsidRPr="00D1247E">
        <w:rPr>
          <w:rFonts w:ascii="Times New Roman" w:hAnsi="Times New Roman" w:cs="Times New Roman"/>
          <w:color w:val="222222"/>
          <w:spacing w:val="-2"/>
          <w:sz w:val="20"/>
          <w:szCs w:val="20"/>
          <w:shd w:val="clear" w:color="auto" w:fill="FFFFFF"/>
        </w:rPr>
        <w:t>Abraham, Ralph. “Orphism: The Ancient Roots of Green Buddhism.” In </w:t>
      </w:r>
      <w:r w:rsidRPr="00D1247E">
        <w:rPr>
          <w:rStyle w:val="Emphasis"/>
          <w:rFonts w:ascii="Times New Roman" w:hAnsi="Times New Roman" w:cs="Times New Roman"/>
          <w:color w:val="222222"/>
          <w:spacing w:val="-2"/>
          <w:sz w:val="20"/>
          <w:szCs w:val="20"/>
          <w:shd w:val="clear" w:color="auto" w:fill="FFFFFF"/>
        </w:rPr>
        <w:t>DharmaGaia: A Harvest of Essays in Buddhism and Ecology</w:t>
      </w:r>
      <w:r w:rsidRPr="00D1247E">
        <w:rPr>
          <w:rFonts w:ascii="Times New Roman" w:hAnsi="Times New Roman" w:cs="Times New Roman"/>
          <w:color w:val="222222"/>
          <w:spacing w:val="-2"/>
          <w:sz w:val="20"/>
          <w:szCs w:val="20"/>
          <w:shd w:val="clear" w:color="auto" w:fill="FFFFFF"/>
        </w:rPr>
        <w:t>, ed. Allan Hunt Badiner, 39–49. Berkeley, Calif.: Parallax Press, 1990.</w:t>
      </w:r>
    </w:p>
    <w:p w:rsidR="00D1247E" w:rsidRDefault="00D1247E" w:rsidP="00061435">
      <w:pPr>
        <w:tabs>
          <w:tab w:val="left" w:pos="5057"/>
        </w:tabs>
        <w:spacing w:after="100" w:afterAutospacing="1" w:line="480" w:lineRule="auto"/>
        <w:jc w:val="both"/>
        <w:rPr>
          <w:rFonts w:ascii="Times New Roman" w:hAnsi="Times New Roman" w:cs="Times New Roman"/>
          <w:b/>
          <w:bCs/>
          <w:sz w:val="24"/>
          <w:szCs w:val="24"/>
          <w:lang w:val="en-IN"/>
        </w:rPr>
      </w:pPr>
    </w:p>
    <w:p w:rsidR="008365C0" w:rsidRDefault="008365C0" w:rsidP="00061435">
      <w:pPr>
        <w:tabs>
          <w:tab w:val="left" w:pos="5057"/>
        </w:tabs>
        <w:spacing w:after="100" w:afterAutospacing="1" w:line="480" w:lineRule="auto"/>
        <w:jc w:val="both"/>
        <w:rPr>
          <w:rFonts w:ascii="Times New Roman" w:hAnsi="Times New Roman" w:cs="Times New Roman"/>
          <w:b/>
          <w:bCs/>
          <w:sz w:val="24"/>
          <w:szCs w:val="24"/>
          <w:lang w:val="en-IN"/>
        </w:rPr>
      </w:pPr>
      <w:r w:rsidRPr="008365C0">
        <w:rPr>
          <w:rFonts w:ascii="Times New Roman" w:hAnsi="Times New Roman" w:cs="Times New Roman"/>
          <w:b/>
          <w:bCs/>
          <w:sz w:val="24"/>
          <w:szCs w:val="24"/>
          <w:lang w:val="en-IN"/>
        </w:rPr>
        <w:lastRenderedPageBreak/>
        <w:t>Conclusion</w:t>
      </w:r>
    </w:p>
    <w:p w:rsidR="00DB4F87" w:rsidRPr="008365C0" w:rsidRDefault="008365C0" w:rsidP="00061435">
      <w:pPr>
        <w:tabs>
          <w:tab w:val="left" w:pos="5057"/>
        </w:tabs>
        <w:spacing w:after="100" w:afterAutospacing="1" w:line="480" w:lineRule="auto"/>
        <w:jc w:val="both"/>
        <w:rPr>
          <w:rFonts w:ascii="Times New Roman" w:hAnsi="Times New Roman" w:cs="Times New Roman"/>
          <w:sz w:val="24"/>
          <w:szCs w:val="24"/>
          <w:lang w:val="en-IN"/>
        </w:rPr>
      </w:pPr>
      <w:r w:rsidRPr="008365C0">
        <w:rPr>
          <w:rFonts w:ascii="Times New Roman" w:hAnsi="Times New Roman" w:cs="Times New Roman"/>
          <w:sz w:val="24"/>
          <w:szCs w:val="24"/>
          <w:lang w:val="en-IN"/>
        </w:rPr>
        <w:t xml:space="preserve">        </w:t>
      </w:r>
      <w:r w:rsidR="003528A9">
        <w:rPr>
          <w:rFonts w:ascii="Times New Roman" w:hAnsi="Times New Roman" w:cs="Times New Roman"/>
          <w:sz w:val="24"/>
          <w:szCs w:val="24"/>
          <w:lang w:val="en-IN"/>
        </w:rPr>
        <w:t xml:space="preserve">To </w:t>
      </w:r>
      <w:r w:rsidR="001A7D1A">
        <w:rPr>
          <w:rFonts w:ascii="Times New Roman" w:hAnsi="Times New Roman" w:cs="Times New Roman"/>
          <w:sz w:val="24"/>
          <w:szCs w:val="24"/>
          <w:lang w:val="en-IN"/>
        </w:rPr>
        <w:t>conclude,</w:t>
      </w:r>
      <w:r w:rsidR="003528A9">
        <w:rPr>
          <w:rFonts w:ascii="Times New Roman" w:hAnsi="Times New Roman" w:cs="Times New Roman"/>
          <w:sz w:val="24"/>
          <w:szCs w:val="24"/>
          <w:lang w:val="en-IN"/>
        </w:rPr>
        <w:t xml:space="preserve"> the Buddhist ontological premise that the world is process through and through is not an isolated Philosophical preposition. On the </w:t>
      </w:r>
      <w:r w:rsidR="001A7D1A">
        <w:rPr>
          <w:rFonts w:ascii="Times New Roman" w:hAnsi="Times New Roman" w:cs="Times New Roman"/>
          <w:sz w:val="24"/>
          <w:szCs w:val="24"/>
          <w:lang w:val="en-IN"/>
        </w:rPr>
        <w:t>contrary,</w:t>
      </w:r>
      <w:r w:rsidR="003528A9">
        <w:rPr>
          <w:rFonts w:ascii="Times New Roman" w:hAnsi="Times New Roman" w:cs="Times New Roman"/>
          <w:sz w:val="24"/>
          <w:szCs w:val="24"/>
          <w:lang w:val="en-IN"/>
        </w:rPr>
        <w:t xml:space="preserve"> it is fundamental to the whole Buddhist </w:t>
      </w:r>
      <w:r w:rsidR="001A7D1A">
        <w:rPr>
          <w:rFonts w:ascii="Times New Roman" w:hAnsi="Times New Roman" w:cs="Times New Roman"/>
          <w:sz w:val="24"/>
          <w:szCs w:val="24"/>
          <w:lang w:val="en-IN"/>
        </w:rPr>
        <w:t>analysis and</w:t>
      </w:r>
      <w:r w:rsidR="003528A9">
        <w:rPr>
          <w:rFonts w:ascii="Times New Roman" w:hAnsi="Times New Roman" w:cs="Times New Roman"/>
          <w:sz w:val="24"/>
          <w:szCs w:val="24"/>
          <w:lang w:val="en-IN"/>
        </w:rPr>
        <w:t xml:space="preserve"> understanding of man and world. The Buddhist philosophy of </w:t>
      </w:r>
      <w:r w:rsidR="001A7D1A">
        <w:rPr>
          <w:rFonts w:ascii="Times New Roman" w:hAnsi="Times New Roman" w:cs="Times New Roman"/>
          <w:sz w:val="24"/>
          <w:szCs w:val="24"/>
          <w:lang w:val="en-IN"/>
        </w:rPr>
        <w:t>life,</w:t>
      </w:r>
      <w:r w:rsidR="003528A9">
        <w:rPr>
          <w:rFonts w:ascii="Times New Roman" w:hAnsi="Times New Roman" w:cs="Times New Roman"/>
          <w:sz w:val="24"/>
          <w:szCs w:val="24"/>
          <w:lang w:val="en-IN"/>
        </w:rPr>
        <w:t xml:space="preserve"> freedom, wisdom follows as systematic implications of </w:t>
      </w:r>
      <w:r w:rsidR="001A7D1A">
        <w:rPr>
          <w:rFonts w:ascii="Times New Roman" w:hAnsi="Times New Roman" w:cs="Times New Roman"/>
          <w:sz w:val="24"/>
          <w:szCs w:val="24"/>
          <w:lang w:val="en-IN"/>
        </w:rPr>
        <w:t>this Ontological premise</w:t>
      </w:r>
      <w:r w:rsidR="003528A9">
        <w:rPr>
          <w:rFonts w:ascii="Times New Roman" w:hAnsi="Times New Roman" w:cs="Times New Roman"/>
          <w:sz w:val="24"/>
          <w:szCs w:val="24"/>
          <w:lang w:val="en-IN"/>
        </w:rPr>
        <w:t xml:space="preserve">. For example, Buddhist Psychology and ethics are disconnected reflections on these  matters but are logical consequences of the preposition </w:t>
      </w:r>
      <w:r w:rsidR="001A7D1A">
        <w:rPr>
          <w:rFonts w:ascii="Times New Roman" w:hAnsi="Times New Roman" w:cs="Times New Roman"/>
          <w:sz w:val="24"/>
          <w:szCs w:val="24"/>
          <w:lang w:val="en-IN"/>
        </w:rPr>
        <w:t>that there are no substances in the world. The concept of identity in the non-trivial sense, which underlies the concept of substance is incompatible with the concept of process, therefore</w:t>
      </w:r>
      <w:r w:rsidR="00402FDF">
        <w:rPr>
          <w:rFonts w:ascii="Times New Roman" w:hAnsi="Times New Roman" w:cs="Times New Roman"/>
          <w:sz w:val="24"/>
          <w:szCs w:val="24"/>
          <w:lang w:val="en-IN"/>
        </w:rPr>
        <w:t>, the</w:t>
      </w:r>
      <w:r w:rsidR="001A7D1A">
        <w:rPr>
          <w:rFonts w:ascii="Times New Roman" w:hAnsi="Times New Roman" w:cs="Times New Roman"/>
          <w:sz w:val="24"/>
          <w:szCs w:val="24"/>
          <w:lang w:val="en-IN"/>
        </w:rPr>
        <w:t xml:space="preserve"> concept of soul or ego as a permanent entity is empty and does not refer to any existent. According to the Buddhist Philosophy analysis, only by </w:t>
      </w:r>
      <w:r w:rsidR="00402FDF">
        <w:rPr>
          <w:rFonts w:ascii="Times New Roman" w:hAnsi="Times New Roman" w:cs="Times New Roman"/>
          <w:sz w:val="24"/>
          <w:szCs w:val="24"/>
          <w:lang w:val="en-IN"/>
        </w:rPr>
        <w:t>grounding ethics</w:t>
      </w:r>
      <w:r w:rsidR="001A7D1A">
        <w:rPr>
          <w:rFonts w:ascii="Times New Roman" w:hAnsi="Times New Roman" w:cs="Times New Roman"/>
          <w:sz w:val="24"/>
          <w:szCs w:val="24"/>
          <w:lang w:val="en-IN"/>
        </w:rPr>
        <w:t xml:space="preserve"> in a true ontology can man triumph as an ethical being. In such </w:t>
      </w:r>
      <w:r w:rsidR="00402FDF">
        <w:rPr>
          <w:rFonts w:ascii="Times New Roman" w:hAnsi="Times New Roman" w:cs="Times New Roman"/>
          <w:sz w:val="24"/>
          <w:szCs w:val="24"/>
          <w:lang w:val="en-IN"/>
        </w:rPr>
        <w:t>grounding,</w:t>
      </w:r>
      <w:r w:rsidR="001A7D1A">
        <w:rPr>
          <w:rFonts w:ascii="Times New Roman" w:hAnsi="Times New Roman" w:cs="Times New Roman"/>
          <w:sz w:val="24"/>
          <w:szCs w:val="24"/>
          <w:lang w:val="en-IN"/>
        </w:rPr>
        <w:t xml:space="preserve"> knowledge, wisdom, freedom, and conduct are </w:t>
      </w:r>
      <w:r w:rsidR="00402FDF">
        <w:rPr>
          <w:rFonts w:ascii="Times New Roman" w:hAnsi="Times New Roman" w:cs="Times New Roman"/>
          <w:sz w:val="24"/>
          <w:szCs w:val="24"/>
          <w:lang w:val="en-IN"/>
        </w:rPr>
        <w:t>inseparable.</w:t>
      </w:r>
      <w:r w:rsidR="001A7D1A">
        <w:rPr>
          <w:rFonts w:ascii="Times New Roman" w:hAnsi="Times New Roman" w:cs="Times New Roman"/>
          <w:sz w:val="24"/>
          <w:szCs w:val="24"/>
          <w:lang w:val="en-IN"/>
        </w:rPr>
        <w:t xml:space="preserve"> </w:t>
      </w:r>
      <w:r w:rsidR="00402FDF">
        <w:rPr>
          <w:rFonts w:ascii="Times New Roman" w:hAnsi="Times New Roman" w:cs="Times New Roman"/>
          <w:sz w:val="24"/>
          <w:szCs w:val="24"/>
          <w:lang w:val="en-IN"/>
        </w:rPr>
        <w:t>Buddhist ethics is full</w:t>
      </w:r>
      <w:r w:rsidR="00DB4F87">
        <w:rPr>
          <w:rFonts w:ascii="Times New Roman" w:hAnsi="Times New Roman" w:cs="Times New Roman"/>
          <w:sz w:val="24"/>
          <w:szCs w:val="24"/>
          <w:lang w:val="en-IN"/>
        </w:rPr>
        <w:t>y practical application of life.</w:t>
      </w:r>
      <w:r w:rsidR="00D1247E">
        <w:rPr>
          <w:rFonts w:ascii="Times New Roman" w:hAnsi="Times New Roman" w:cs="Times New Roman"/>
          <w:sz w:val="24"/>
          <w:szCs w:val="24"/>
          <w:lang w:val="en-IN"/>
        </w:rPr>
        <w:t xml:space="preserve"> </w:t>
      </w:r>
    </w:p>
    <w:p w:rsidR="00DB4F87" w:rsidRDefault="00DB4F87" w:rsidP="0006143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Reference:</w:t>
      </w:r>
      <w:hyperlink r:id="rId9" w:history="1">
        <w:r>
          <w:rPr>
            <w:rStyle w:val="Hyperlink"/>
            <w:rFonts w:ascii="Times New Roman" w:eastAsia="Times New Roman" w:hAnsi="Times New Roman" w:cs="Times New Roman"/>
            <w:b/>
            <w:bCs/>
            <w:color w:val="FFFFFF"/>
            <w:sz w:val="24"/>
            <w:szCs w:val="24"/>
          </w:rPr>
          <w:t xml:space="preserve">: </w:t>
        </w:r>
      </w:hyperlink>
      <w:r w:rsidR="00D1247E">
        <w:t xml:space="preserve"> </w:t>
      </w:r>
      <w:r>
        <w:rPr>
          <w:rFonts w:ascii="Times New Roman" w:eastAsia="Times New Roman" w:hAnsi="Times New Roman" w:cs="Times New Roman"/>
          <w:color w:val="FFFFFF"/>
          <w:sz w:val="24"/>
          <w:szCs w:val="24"/>
          <w:u w:val="single"/>
        </w:rPr>
        <w:t>Lin</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Boorstein, Sylvia. </w:t>
      </w:r>
      <w:r w:rsidRPr="00113CAA">
        <w:rPr>
          <w:rFonts w:ascii="Times New Roman" w:eastAsia="Times New Roman" w:hAnsi="Times New Roman" w:cs="Times New Roman"/>
          <w:i/>
          <w:iCs/>
          <w:sz w:val="24"/>
          <w:szCs w:val="24"/>
        </w:rPr>
        <w:t>That’s Funny, You Don’t Look Buddhist: On Being a Faithful Jew and A Passionate Buddhist</w:t>
      </w:r>
      <w:r w:rsidRPr="00113CAA">
        <w:rPr>
          <w:rFonts w:ascii="Times New Roman" w:eastAsia="Times New Roman" w:hAnsi="Times New Roman" w:cs="Times New Roman"/>
          <w:sz w:val="24"/>
          <w:szCs w:val="24"/>
        </w:rPr>
        <w:t> (San Francisco: HarperSan Francisco), 1997.</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 xml:space="preserve">Buswell, Robert E., Jr. The Zen </w:t>
      </w:r>
      <w:r w:rsidRPr="00113CAA">
        <w:rPr>
          <w:rFonts w:ascii="Times New Roman" w:eastAsia="Times New Roman" w:hAnsi="Times New Roman" w:cs="Times New Roman"/>
          <w:i/>
          <w:iCs/>
          <w:sz w:val="24"/>
          <w:szCs w:val="24"/>
        </w:rPr>
        <w:t>Monastic Experience</w:t>
      </w:r>
      <w:r w:rsidRPr="00113CAA">
        <w:rPr>
          <w:rFonts w:ascii="Times New Roman" w:eastAsia="Times New Roman" w:hAnsi="Times New Roman" w:cs="Times New Roman"/>
          <w:sz w:val="24"/>
          <w:szCs w:val="24"/>
        </w:rPr>
        <w:t> (Princeton: Princeton University Press), 1992.</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 xml:space="preserve">Cadge, Wendy. Heartwood: </w:t>
      </w:r>
      <w:r w:rsidRPr="00113CAA">
        <w:rPr>
          <w:rFonts w:ascii="Times New Roman" w:eastAsia="Times New Roman" w:hAnsi="Times New Roman" w:cs="Times New Roman"/>
          <w:i/>
          <w:iCs/>
          <w:sz w:val="24"/>
          <w:szCs w:val="24"/>
        </w:rPr>
        <w:t>The First Generation of Theravada Buddhism in America </w:t>
      </w:r>
      <w:r w:rsidRPr="00113CAA">
        <w:rPr>
          <w:rFonts w:ascii="Times New Roman" w:eastAsia="Times New Roman" w:hAnsi="Times New Roman" w:cs="Times New Roman"/>
          <w:sz w:val="24"/>
          <w:szCs w:val="24"/>
        </w:rPr>
        <w:t>(Chicago: University of Chicago Press), 2004.</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Corless, Roger and Paul F. Knitter. </w:t>
      </w:r>
      <w:r w:rsidRPr="00113CAA">
        <w:rPr>
          <w:rFonts w:ascii="Times New Roman" w:eastAsia="Times New Roman" w:hAnsi="Times New Roman" w:cs="Times New Roman"/>
          <w:i/>
          <w:iCs/>
          <w:sz w:val="24"/>
          <w:szCs w:val="24"/>
        </w:rPr>
        <w:t>Buddhist Emptiness and Christian Trinity.</w:t>
      </w:r>
      <w:r w:rsidRPr="00113CAA">
        <w:rPr>
          <w:rFonts w:ascii="Times New Roman" w:eastAsia="Times New Roman" w:hAnsi="Times New Roman" w:cs="Times New Roman"/>
          <w:sz w:val="24"/>
          <w:szCs w:val="24"/>
        </w:rPr>
        <w:t xml:space="preserve"> (Mahwah, NJ: Paulist Press), 1990.</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lastRenderedPageBreak/>
        <w:t>Dalai Lama. </w:t>
      </w:r>
      <w:r w:rsidRPr="00113CAA">
        <w:rPr>
          <w:rFonts w:ascii="Times New Roman" w:eastAsia="Times New Roman" w:hAnsi="Times New Roman" w:cs="Times New Roman"/>
          <w:i/>
          <w:iCs/>
          <w:sz w:val="24"/>
          <w:szCs w:val="24"/>
        </w:rPr>
        <w:t>The Good Heart: A Buddhist Perspective on the Teachings of Jesus</w:t>
      </w:r>
      <w:r w:rsidRPr="00113CAA">
        <w:rPr>
          <w:rFonts w:ascii="Times New Roman" w:eastAsia="Times New Roman" w:hAnsi="Times New Roman" w:cs="Times New Roman"/>
          <w:sz w:val="24"/>
          <w:szCs w:val="24"/>
        </w:rPr>
        <w:t>. (Boston: Wisdom Publications), 1996.</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Dresser, Marianne (ed.). </w:t>
      </w:r>
      <w:r w:rsidRPr="00113CAA">
        <w:rPr>
          <w:rFonts w:ascii="Times New Roman" w:eastAsia="Times New Roman" w:hAnsi="Times New Roman" w:cs="Times New Roman"/>
          <w:i/>
          <w:iCs/>
          <w:sz w:val="24"/>
          <w:szCs w:val="24"/>
        </w:rPr>
        <w:t>Buddhist Women on the Edge: Contemporary Perspectives from the Western Frontier</w:t>
      </w:r>
      <w:r w:rsidRPr="00113CAA">
        <w:rPr>
          <w:rFonts w:ascii="Times New Roman" w:eastAsia="Times New Roman" w:hAnsi="Times New Roman" w:cs="Times New Roman"/>
          <w:sz w:val="24"/>
          <w:szCs w:val="24"/>
        </w:rPr>
        <w:t> (Berkeley: Publishers Group West), 1996.</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Eppsleiner, Fred and Dennis Maloney (eds.). </w:t>
      </w:r>
      <w:r w:rsidRPr="00113CAA">
        <w:rPr>
          <w:rFonts w:ascii="Times New Roman" w:eastAsia="Times New Roman" w:hAnsi="Times New Roman" w:cs="Times New Roman"/>
          <w:i/>
          <w:iCs/>
          <w:sz w:val="24"/>
          <w:szCs w:val="24"/>
        </w:rPr>
        <w:t>The Path of Compassion: Contemporary Writings on Engaged Buddhism</w:t>
      </w:r>
      <w:r w:rsidRPr="00113CAA">
        <w:rPr>
          <w:rFonts w:ascii="Times New Roman" w:eastAsia="Times New Roman" w:hAnsi="Times New Roman" w:cs="Times New Roman"/>
          <w:sz w:val="24"/>
          <w:szCs w:val="24"/>
        </w:rPr>
        <w:t> (Berkeley and Buffalo: Buddhist Peace Fellowship and White Pine Press), 1985.</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 xml:space="preserve">Farber, Don and Rick Fields. Taking Refuge in L.A.: </w:t>
      </w:r>
      <w:r w:rsidRPr="00113CAA">
        <w:rPr>
          <w:rFonts w:ascii="Times New Roman" w:eastAsia="Times New Roman" w:hAnsi="Times New Roman" w:cs="Times New Roman"/>
          <w:i/>
          <w:iCs/>
          <w:sz w:val="24"/>
          <w:szCs w:val="24"/>
        </w:rPr>
        <w:t>Life in a Vietnamese Buddhist Temple </w:t>
      </w:r>
      <w:r w:rsidRPr="00113CAA">
        <w:rPr>
          <w:rFonts w:ascii="Times New Roman" w:eastAsia="Times New Roman" w:hAnsi="Times New Roman" w:cs="Times New Roman"/>
          <w:sz w:val="24"/>
          <w:szCs w:val="24"/>
        </w:rPr>
        <w:t>(New York: Aperture Books), 1987.</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 xml:space="preserve">Fields, Rick. How the Swans Came to the Lake: </w:t>
      </w:r>
      <w:r w:rsidRPr="00113CAA">
        <w:rPr>
          <w:rFonts w:ascii="Times New Roman" w:eastAsia="Times New Roman" w:hAnsi="Times New Roman" w:cs="Times New Roman"/>
          <w:i/>
          <w:iCs/>
          <w:sz w:val="24"/>
          <w:szCs w:val="24"/>
        </w:rPr>
        <w:t>A Narrative History of Buddhism in America</w:t>
      </w:r>
      <w:r w:rsidRPr="00113CAA">
        <w:rPr>
          <w:rFonts w:ascii="Times New Roman" w:eastAsia="Times New Roman" w:hAnsi="Times New Roman" w:cs="Times New Roman"/>
          <w:sz w:val="24"/>
          <w:szCs w:val="24"/>
        </w:rPr>
        <w:t> (Boston: Shambhala, 1992).</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Gethin, Rupert. </w:t>
      </w:r>
      <w:r w:rsidRPr="00113CAA">
        <w:rPr>
          <w:rFonts w:ascii="Times New Roman" w:eastAsia="Times New Roman" w:hAnsi="Times New Roman" w:cs="Times New Roman"/>
          <w:i/>
          <w:iCs/>
          <w:sz w:val="24"/>
          <w:szCs w:val="24"/>
        </w:rPr>
        <w:t>The Foundations of Buddhism </w:t>
      </w:r>
      <w:r w:rsidRPr="00113CAA">
        <w:rPr>
          <w:rFonts w:ascii="Times New Roman" w:eastAsia="Times New Roman" w:hAnsi="Times New Roman" w:cs="Times New Roman"/>
          <w:sz w:val="24"/>
          <w:szCs w:val="24"/>
        </w:rPr>
        <w:t>(Oxford and New York: Oxford University Press), 1998.</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Goldstein, Joseph and Jack Kornfield</w:t>
      </w:r>
      <w:r w:rsidRPr="00113CAA">
        <w:rPr>
          <w:rFonts w:ascii="Times New Roman" w:eastAsia="Times New Roman" w:hAnsi="Times New Roman" w:cs="Times New Roman"/>
          <w:i/>
          <w:iCs/>
          <w:sz w:val="24"/>
          <w:szCs w:val="24"/>
        </w:rPr>
        <w:t>. Seeking the Heart of Wisdom</w:t>
      </w:r>
      <w:r w:rsidRPr="00113CAA">
        <w:rPr>
          <w:rFonts w:ascii="Times New Roman" w:eastAsia="Times New Roman" w:hAnsi="Times New Roman" w:cs="Times New Roman"/>
          <w:sz w:val="24"/>
          <w:szCs w:val="24"/>
        </w:rPr>
        <w:t> (Boston: Shambhala Books), 1986.</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Gross, Rita M. </w:t>
      </w:r>
      <w:r w:rsidRPr="00113CAA">
        <w:rPr>
          <w:rFonts w:ascii="Times New Roman" w:eastAsia="Times New Roman" w:hAnsi="Times New Roman" w:cs="Times New Roman"/>
          <w:i/>
          <w:iCs/>
          <w:sz w:val="24"/>
          <w:szCs w:val="24"/>
        </w:rPr>
        <w:t>Buddhism After Patriarchy: A Feminist History, Analysis, and Reconstruction of Buddhism</w:t>
      </w:r>
      <w:r w:rsidRPr="00113CAA">
        <w:rPr>
          <w:rFonts w:ascii="Times New Roman" w:eastAsia="Times New Roman" w:hAnsi="Times New Roman" w:cs="Times New Roman"/>
          <w:sz w:val="24"/>
          <w:szCs w:val="24"/>
        </w:rPr>
        <w:t> (Albany: State University of New York Press), 1993.</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Hanh, Thich Nhat</w:t>
      </w:r>
      <w:r w:rsidRPr="00113CAA">
        <w:rPr>
          <w:rFonts w:ascii="Times New Roman" w:eastAsia="Times New Roman" w:hAnsi="Times New Roman" w:cs="Times New Roman"/>
          <w:i/>
          <w:iCs/>
          <w:sz w:val="24"/>
          <w:szCs w:val="24"/>
        </w:rPr>
        <w:t>. Living Buddha, Living Christ</w:t>
      </w:r>
      <w:r w:rsidRPr="00113CAA">
        <w:rPr>
          <w:rFonts w:ascii="Times New Roman" w:eastAsia="Times New Roman" w:hAnsi="Times New Roman" w:cs="Times New Roman"/>
          <w:sz w:val="24"/>
          <w:szCs w:val="24"/>
        </w:rPr>
        <w:t> (New York: Riverhead Books), 1995.</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Johnston, William. Stillpoint</w:t>
      </w:r>
      <w:r w:rsidRPr="00113CAA">
        <w:rPr>
          <w:rFonts w:ascii="Times New Roman" w:eastAsia="Times New Roman" w:hAnsi="Times New Roman" w:cs="Times New Roman"/>
          <w:i/>
          <w:iCs/>
          <w:sz w:val="24"/>
          <w:szCs w:val="24"/>
        </w:rPr>
        <w:t>: Reflections on Zen and Christian Mysticism</w:t>
      </w:r>
      <w:r w:rsidRPr="00113CAA">
        <w:rPr>
          <w:rFonts w:ascii="Times New Roman" w:eastAsia="Times New Roman" w:hAnsi="Times New Roman" w:cs="Times New Roman"/>
          <w:sz w:val="24"/>
          <w:szCs w:val="24"/>
        </w:rPr>
        <w:t> (New York: Fordham University Press), 1977.</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Khema, Ayya. </w:t>
      </w:r>
      <w:r w:rsidRPr="00113CAA">
        <w:rPr>
          <w:rFonts w:ascii="Times New Roman" w:eastAsia="Times New Roman" w:hAnsi="Times New Roman" w:cs="Times New Roman"/>
          <w:i/>
          <w:iCs/>
          <w:sz w:val="24"/>
          <w:szCs w:val="24"/>
        </w:rPr>
        <w:t>When the Iron Eagle Flies: Buddhism for the West</w:t>
      </w:r>
      <w:r w:rsidRPr="00113CAA">
        <w:rPr>
          <w:rFonts w:ascii="Times New Roman" w:eastAsia="Times New Roman" w:hAnsi="Times New Roman" w:cs="Times New Roman"/>
          <w:sz w:val="24"/>
          <w:szCs w:val="24"/>
        </w:rPr>
        <w:t> (London: Penguin Books), 1991.</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lastRenderedPageBreak/>
        <w:t>Lopez, Donald S. Jr. (ed.). </w:t>
      </w:r>
      <w:r w:rsidRPr="00113CAA">
        <w:rPr>
          <w:rFonts w:ascii="Times New Roman" w:eastAsia="Times New Roman" w:hAnsi="Times New Roman" w:cs="Times New Roman"/>
          <w:i/>
          <w:iCs/>
          <w:sz w:val="24"/>
          <w:szCs w:val="24"/>
        </w:rPr>
        <w:t>Asian Religions In Practice: An Introduction</w:t>
      </w:r>
      <w:r w:rsidRPr="00113CAA">
        <w:rPr>
          <w:rFonts w:ascii="Times New Roman" w:eastAsia="Times New Roman" w:hAnsi="Times New Roman" w:cs="Times New Roman"/>
          <w:sz w:val="24"/>
          <w:szCs w:val="24"/>
        </w:rPr>
        <w:t> (Princeton: Princeton University Press), 1999.</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Mann, Gurinder Singh, Paul Numrich, and Raymond Williams. </w:t>
      </w:r>
      <w:r w:rsidRPr="00113CAA">
        <w:rPr>
          <w:rFonts w:ascii="Times New Roman" w:eastAsia="Times New Roman" w:hAnsi="Times New Roman" w:cs="Times New Roman"/>
          <w:i/>
          <w:iCs/>
          <w:sz w:val="24"/>
          <w:szCs w:val="24"/>
        </w:rPr>
        <w:t>Buddhists, Hindus, and Sikhs in America: A Short History</w:t>
      </w:r>
      <w:r w:rsidRPr="00113CAA">
        <w:rPr>
          <w:rFonts w:ascii="Times New Roman" w:eastAsia="Times New Roman" w:hAnsi="Times New Roman" w:cs="Times New Roman"/>
          <w:sz w:val="24"/>
          <w:szCs w:val="24"/>
        </w:rPr>
        <w:t> (Oxford and New York: Oxford University Press), 2008.</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Mitchell, Donald W</w:t>
      </w:r>
      <w:r w:rsidRPr="00113CAA">
        <w:rPr>
          <w:rFonts w:ascii="Times New Roman" w:eastAsia="Times New Roman" w:hAnsi="Times New Roman" w:cs="Times New Roman"/>
          <w:i/>
          <w:iCs/>
          <w:sz w:val="24"/>
          <w:szCs w:val="24"/>
        </w:rPr>
        <w:t>. Buddhism: Introducing the Buddhist Experience</w:t>
      </w:r>
      <w:r w:rsidRPr="00113CAA">
        <w:rPr>
          <w:rFonts w:ascii="Times New Roman" w:eastAsia="Times New Roman" w:hAnsi="Times New Roman" w:cs="Times New Roman"/>
          <w:sz w:val="24"/>
          <w:szCs w:val="24"/>
        </w:rPr>
        <w:t>, Second Edition (New York and Oxford: Oxford University Press), 2008.</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 xml:space="preserve">Prebish, Charles. Luminous Passage: </w:t>
      </w:r>
      <w:r w:rsidRPr="00113CAA">
        <w:rPr>
          <w:rFonts w:ascii="Times New Roman" w:eastAsia="Times New Roman" w:hAnsi="Times New Roman" w:cs="Times New Roman"/>
          <w:i/>
          <w:iCs/>
          <w:sz w:val="24"/>
          <w:szCs w:val="24"/>
        </w:rPr>
        <w:t>The Practice and Study of Buddhism in America</w:t>
      </w:r>
      <w:r w:rsidRPr="00113CAA">
        <w:rPr>
          <w:rFonts w:ascii="Times New Roman" w:eastAsia="Times New Roman" w:hAnsi="Times New Roman" w:cs="Times New Roman"/>
          <w:sz w:val="24"/>
          <w:szCs w:val="24"/>
        </w:rPr>
        <w:t> (Berkeley: University of California Press, 1999).</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Prebish, Charles S. and Kenneth K. Tanaka (eds.). </w:t>
      </w:r>
      <w:r w:rsidRPr="00113CAA">
        <w:rPr>
          <w:rFonts w:ascii="Times New Roman" w:eastAsia="Times New Roman" w:hAnsi="Times New Roman" w:cs="Times New Roman"/>
          <w:i/>
          <w:iCs/>
          <w:sz w:val="24"/>
          <w:szCs w:val="24"/>
        </w:rPr>
        <w:t>The Faces of Buddhism in America</w:t>
      </w:r>
      <w:r w:rsidRPr="00113CAA">
        <w:rPr>
          <w:rFonts w:ascii="Times New Roman" w:eastAsia="Times New Roman" w:hAnsi="Times New Roman" w:cs="Times New Roman"/>
          <w:sz w:val="24"/>
          <w:szCs w:val="24"/>
        </w:rPr>
        <w:t> (Berkeley, Los Angeles, and London: University of California Press), 1998.</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Prothero, Steven. </w:t>
      </w:r>
      <w:r w:rsidRPr="00113CAA">
        <w:rPr>
          <w:rFonts w:ascii="Times New Roman" w:eastAsia="Times New Roman" w:hAnsi="Times New Roman" w:cs="Times New Roman"/>
          <w:i/>
          <w:iCs/>
          <w:sz w:val="24"/>
          <w:szCs w:val="24"/>
        </w:rPr>
        <w:t>The White Buddhist: The Asian Odyssey of Henry Steel</w:t>
      </w:r>
      <w:r w:rsidRPr="00113CAA">
        <w:rPr>
          <w:rFonts w:ascii="Times New Roman" w:eastAsia="Times New Roman" w:hAnsi="Times New Roman" w:cs="Times New Roman"/>
          <w:sz w:val="24"/>
          <w:szCs w:val="24"/>
        </w:rPr>
        <w:t xml:space="preserve"> Olcott (Bloomington: Indiana University Press), 1996.</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Queen, Christopher S. (ed.). </w:t>
      </w:r>
      <w:r w:rsidRPr="00113CAA">
        <w:rPr>
          <w:rFonts w:ascii="Times New Roman" w:eastAsia="Times New Roman" w:hAnsi="Times New Roman" w:cs="Times New Roman"/>
          <w:i/>
          <w:iCs/>
          <w:sz w:val="24"/>
          <w:szCs w:val="24"/>
        </w:rPr>
        <w:t>Engaged Buddhism in the West</w:t>
      </w:r>
      <w:r w:rsidRPr="00113CAA">
        <w:rPr>
          <w:rFonts w:ascii="Times New Roman" w:eastAsia="Times New Roman" w:hAnsi="Times New Roman" w:cs="Times New Roman"/>
          <w:sz w:val="24"/>
          <w:szCs w:val="24"/>
        </w:rPr>
        <w:t> (Boston: Wisdom Publications), 2000.</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Queen, Christopher S. and Sallie B. King (eds.). </w:t>
      </w:r>
      <w:r w:rsidRPr="00113CAA">
        <w:rPr>
          <w:rFonts w:ascii="Times New Roman" w:eastAsia="Times New Roman" w:hAnsi="Times New Roman" w:cs="Times New Roman"/>
          <w:i/>
          <w:iCs/>
          <w:sz w:val="24"/>
          <w:szCs w:val="24"/>
        </w:rPr>
        <w:t>Engaged Buddhism: Buddhist Liberation Movements in Asia</w:t>
      </w:r>
      <w:r w:rsidRPr="00113CAA">
        <w:rPr>
          <w:rFonts w:ascii="Times New Roman" w:eastAsia="Times New Roman" w:hAnsi="Times New Roman" w:cs="Times New Roman"/>
          <w:sz w:val="24"/>
          <w:szCs w:val="24"/>
        </w:rPr>
        <w:t> (Albany: State University of New York Press), 1996.</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Seager, Richard. </w:t>
      </w:r>
      <w:r w:rsidRPr="00113CAA">
        <w:rPr>
          <w:rFonts w:ascii="Times New Roman" w:eastAsia="Times New Roman" w:hAnsi="Times New Roman" w:cs="Times New Roman"/>
          <w:i/>
          <w:iCs/>
          <w:sz w:val="24"/>
          <w:szCs w:val="24"/>
        </w:rPr>
        <w:t>Buddhism in America, revised ed</w:t>
      </w:r>
      <w:r w:rsidRPr="00113CAA">
        <w:rPr>
          <w:rFonts w:ascii="Times New Roman" w:eastAsia="Times New Roman" w:hAnsi="Times New Roman" w:cs="Times New Roman"/>
          <w:sz w:val="24"/>
          <w:szCs w:val="24"/>
        </w:rPr>
        <w:t>. (New York: Columbia University Press), 2012.</w:t>
      </w:r>
    </w:p>
    <w:p w:rsidR="00DB4F87" w:rsidRPr="00113CAA" w:rsidRDefault="00DB4F87" w:rsidP="00061435">
      <w:pPr>
        <w:pStyle w:val="ListParagraph"/>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113CAA">
        <w:rPr>
          <w:rFonts w:ascii="Times New Roman" w:eastAsia="Times New Roman" w:hAnsi="Times New Roman" w:cs="Times New Roman"/>
          <w:sz w:val="24"/>
          <w:szCs w:val="24"/>
        </w:rPr>
        <w:t xml:space="preserve">Sidor, Ellen S. A </w:t>
      </w:r>
      <w:r w:rsidRPr="00113CAA">
        <w:rPr>
          <w:rFonts w:ascii="Times New Roman" w:eastAsia="Times New Roman" w:hAnsi="Times New Roman" w:cs="Times New Roman"/>
          <w:i/>
          <w:iCs/>
          <w:sz w:val="24"/>
          <w:szCs w:val="24"/>
        </w:rPr>
        <w:t>Gathering of Spirit: Women Teaching in American Buddhism</w:t>
      </w:r>
      <w:r w:rsidRPr="00113CAA">
        <w:rPr>
          <w:rFonts w:ascii="Times New Roman" w:eastAsia="Times New Roman" w:hAnsi="Times New Roman" w:cs="Times New Roman"/>
          <w:sz w:val="24"/>
          <w:szCs w:val="24"/>
        </w:rPr>
        <w:t xml:space="preserve"> (Cumberland, RI: Primary Point Press), 1987.</w:t>
      </w:r>
    </w:p>
    <w:sectPr w:rsidR="00DB4F87" w:rsidRPr="00113CAA" w:rsidSect="000D089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5CD" w:rsidRDefault="00A555CD" w:rsidP="00D1247E">
      <w:pPr>
        <w:spacing w:after="0" w:line="240" w:lineRule="auto"/>
      </w:pPr>
      <w:r>
        <w:separator/>
      </w:r>
    </w:p>
  </w:endnote>
  <w:endnote w:type="continuationSeparator" w:id="1">
    <w:p w:rsidR="00A555CD" w:rsidRDefault="00A555CD" w:rsidP="00D12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5CD" w:rsidRDefault="00A555CD" w:rsidP="00D1247E">
      <w:pPr>
        <w:spacing w:after="0" w:line="240" w:lineRule="auto"/>
      </w:pPr>
      <w:r>
        <w:separator/>
      </w:r>
    </w:p>
  </w:footnote>
  <w:footnote w:type="continuationSeparator" w:id="1">
    <w:p w:rsidR="00A555CD" w:rsidRDefault="00A555CD" w:rsidP="00D124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04EF"/>
    <w:multiLevelType w:val="multilevel"/>
    <w:tmpl w:val="DB6A1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D00BC1"/>
    <w:multiLevelType w:val="hybridMultilevel"/>
    <w:tmpl w:val="A394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434C1"/>
    <w:multiLevelType w:val="multilevel"/>
    <w:tmpl w:val="0E900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736E17"/>
    <w:multiLevelType w:val="hybridMultilevel"/>
    <w:tmpl w:val="726281EC"/>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DF4EFA"/>
    <w:rsid w:val="00000B6A"/>
    <w:rsid w:val="00061435"/>
    <w:rsid w:val="000D0893"/>
    <w:rsid w:val="000F4F26"/>
    <w:rsid w:val="00113CAA"/>
    <w:rsid w:val="001600CD"/>
    <w:rsid w:val="001A7D1A"/>
    <w:rsid w:val="001B50DB"/>
    <w:rsid w:val="00216531"/>
    <w:rsid w:val="002868F9"/>
    <w:rsid w:val="0030134B"/>
    <w:rsid w:val="00321B6E"/>
    <w:rsid w:val="003528A9"/>
    <w:rsid w:val="00381758"/>
    <w:rsid w:val="00396B0C"/>
    <w:rsid w:val="003E19CA"/>
    <w:rsid w:val="0040289A"/>
    <w:rsid w:val="00402FDF"/>
    <w:rsid w:val="00480868"/>
    <w:rsid w:val="004B0F61"/>
    <w:rsid w:val="004E67A9"/>
    <w:rsid w:val="004F24BB"/>
    <w:rsid w:val="00505CED"/>
    <w:rsid w:val="005A332D"/>
    <w:rsid w:val="005D2078"/>
    <w:rsid w:val="005F021D"/>
    <w:rsid w:val="00624200"/>
    <w:rsid w:val="00644823"/>
    <w:rsid w:val="00665588"/>
    <w:rsid w:val="006E09B9"/>
    <w:rsid w:val="007307DF"/>
    <w:rsid w:val="007B0FE2"/>
    <w:rsid w:val="007E3D6F"/>
    <w:rsid w:val="0081669A"/>
    <w:rsid w:val="008365C0"/>
    <w:rsid w:val="008A71C9"/>
    <w:rsid w:val="008D4F09"/>
    <w:rsid w:val="0091490B"/>
    <w:rsid w:val="00985C4F"/>
    <w:rsid w:val="00986C12"/>
    <w:rsid w:val="009B5C93"/>
    <w:rsid w:val="00A339C4"/>
    <w:rsid w:val="00A34F8E"/>
    <w:rsid w:val="00A555CD"/>
    <w:rsid w:val="00A85AEB"/>
    <w:rsid w:val="00AD545C"/>
    <w:rsid w:val="00AE3A5E"/>
    <w:rsid w:val="00BA6EED"/>
    <w:rsid w:val="00BB0205"/>
    <w:rsid w:val="00BD389B"/>
    <w:rsid w:val="00C16ED3"/>
    <w:rsid w:val="00C74B5C"/>
    <w:rsid w:val="00D06089"/>
    <w:rsid w:val="00D1247E"/>
    <w:rsid w:val="00D30B79"/>
    <w:rsid w:val="00D6387F"/>
    <w:rsid w:val="00D679B5"/>
    <w:rsid w:val="00D834A1"/>
    <w:rsid w:val="00D8528C"/>
    <w:rsid w:val="00DB4F87"/>
    <w:rsid w:val="00DD326F"/>
    <w:rsid w:val="00DF4EFA"/>
    <w:rsid w:val="00E223DC"/>
    <w:rsid w:val="00E408ED"/>
    <w:rsid w:val="00E42069"/>
    <w:rsid w:val="00E64BFE"/>
    <w:rsid w:val="00ED6171"/>
    <w:rsid w:val="00EF276E"/>
    <w:rsid w:val="00F450ED"/>
    <w:rsid w:val="00F94E8D"/>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893"/>
  </w:style>
  <w:style w:type="paragraph" w:styleId="Heading1">
    <w:name w:val="heading 1"/>
    <w:basedOn w:val="Normal"/>
    <w:next w:val="Normal"/>
    <w:link w:val="Heading1Char"/>
    <w:uiPriority w:val="9"/>
    <w:qFormat/>
    <w:rsid w:val="007B0F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0FE2"/>
    <w:pPr>
      <w:spacing w:after="0" w:line="240" w:lineRule="auto"/>
    </w:pPr>
  </w:style>
  <w:style w:type="character" w:customStyle="1" w:styleId="Heading1Char">
    <w:name w:val="Heading 1 Char"/>
    <w:basedOn w:val="DefaultParagraphFont"/>
    <w:link w:val="Heading1"/>
    <w:uiPriority w:val="9"/>
    <w:rsid w:val="007B0FE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A332D"/>
    <w:pPr>
      <w:ind w:left="720"/>
      <w:contextualSpacing/>
    </w:pPr>
  </w:style>
  <w:style w:type="character" w:styleId="Hyperlink">
    <w:name w:val="Hyperlink"/>
    <w:basedOn w:val="DefaultParagraphFont"/>
    <w:uiPriority w:val="99"/>
    <w:unhideWhenUsed/>
    <w:rsid w:val="00DB4F87"/>
    <w:rPr>
      <w:color w:val="0000FF"/>
      <w:u w:val="single"/>
    </w:rPr>
  </w:style>
  <w:style w:type="character" w:styleId="Emphasis">
    <w:name w:val="Emphasis"/>
    <w:basedOn w:val="DefaultParagraphFont"/>
    <w:uiPriority w:val="20"/>
    <w:qFormat/>
    <w:rsid w:val="00DD326F"/>
    <w:rPr>
      <w:i/>
      <w:iCs/>
    </w:rPr>
  </w:style>
  <w:style w:type="paragraph" w:styleId="Header">
    <w:name w:val="header"/>
    <w:basedOn w:val="Normal"/>
    <w:link w:val="HeaderChar"/>
    <w:uiPriority w:val="99"/>
    <w:semiHidden/>
    <w:unhideWhenUsed/>
    <w:rsid w:val="00D124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247E"/>
  </w:style>
  <w:style w:type="paragraph" w:styleId="Footer">
    <w:name w:val="footer"/>
    <w:basedOn w:val="Normal"/>
    <w:link w:val="FooterChar"/>
    <w:uiPriority w:val="99"/>
    <w:semiHidden/>
    <w:unhideWhenUsed/>
    <w:rsid w:val="00D124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247E"/>
  </w:style>
</w:styles>
</file>

<file path=word/webSettings.xml><?xml version="1.0" encoding="utf-8"?>
<w:webSettings xmlns:r="http://schemas.openxmlformats.org/officeDocument/2006/relationships" xmlns:w="http://schemas.openxmlformats.org/wordprocessingml/2006/main">
  <w:divs>
    <w:div w:id="1090542981">
      <w:bodyDiv w:val="1"/>
      <w:marLeft w:val="0"/>
      <w:marRight w:val="0"/>
      <w:marTop w:val="0"/>
      <w:marBottom w:val="0"/>
      <w:divBdr>
        <w:top w:val="none" w:sz="0" w:space="0" w:color="auto"/>
        <w:left w:val="none" w:sz="0" w:space="0" w:color="auto"/>
        <w:bottom w:val="none" w:sz="0" w:space="0" w:color="auto"/>
        <w:right w:val="none" w:sz="0" w:space="0" w:color="auto"/>
      </w:divBdr>
    </w:div>
    <w:div w:id="1444768626">
      <w:bodyDiv w:val="1"/>
      <w:marLeft w:val="0"/>
      <w:marRight w:val="0"/>
      <w:marTop w:val="0"/>
      <w:marBottom w:val="0"/>
      <w:divBdr>
        <w:top w:val="none" w:sz="0" w:space="0" w:color="auto"/>
        <w:left w:val="none" w:sz="0" w:space="0" w:color="auto"/>
        <w:bottom w:val="none" w:sz="0" w:space="0" w:color="auto"/>
        <w:right w:val="none" w:sz="0" w:space="0" w:color="auto"/>
      </w:divBdr>
    </w:div>
    <w:div w:id="1977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undaram4@gmail.com" TargetMode="External"/><Relationship Id="rId3" Type="http://schemas.openxmlformats.org/officeDocument/2006/relationships/settings" Target="settings.xml"/><Relationship Id="rId7" Type="http://schemas.openxmlformats.org/officeDocument/2006/relationships/hyperlink" Target="mailto:ksundaram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uralism.org/news/tradition/buddh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18</cp:revision>
  <dcterms:created xsi:type="dcterms:W3CDTF">2021-11-11T12:15:00Z</dcterms:created>
  <dcterms:modified xsi:type="dcterms:W3CDTF">2021-12-24T13:53:00Z</dcterms:modified>
</cp:coreProperties>
</file>