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2DBDA" w14:textId="125B47EC" w:rsidR="00B06061" w:rsidRPr="00B06061" w:rsidRDefault="00B06061" w:rsidP="00B06061">
      <w:r>
        <w:t>Title: (Mis)treating Substance Use Disorder With Prison</w:t>
      </w:r>
    </w:p>
    <w:p w14:paraId="67E8EE58" w14:textId="77777777" w:rsidR="00B06061" w:rsidRPr="00B06061" w:rsidRDefault="00B06061" w:rsidP="00B06061"/>
    <w:p w14:paraId="6E0C8FFD" w14:textId="4AAC3CB9" w:rsidR="00B06061" w:rsidRDefault="00B06061" w:rsidP="00B06061">
      <w:r>
        <w:t>Section: Features</w:t>
      </w:r>
    </w:p>
    <w:p w14:paraId="72FCDDEF" w14:textId="77777777" w:rsidR="00B06061" w:rsidRDefault="00B06061" w:rsidP="00B06061"/>
    <w:p w14:paraId="69DB11EF" w14:textId="77777777" w:rsidR="00B06061" w:rsidRPr="000F1A0C" w:rsidRDefault="00B06061" w:rsidP="00B06061">
      <w:r>
        <w:t xml:space="preserve">This text has never been published elsewhere. There are no conflicts of interest with </w:t>
      </w:r>
      <w:r>
        <w:rPr>
          <w:i/>
        </w:rPr>
        <w:t>Voices in Bioethics</w:t>
      </w:r>
      <w:r>
        <w:t>. I have no conflicts of interest with respect to this contribution, and have read and agreed to your author/contributor representations.</w:t>
      </w:r>
    </w:p>
    <w:p w14:paraId="144BDE43" w14:textId="77777777" w:rsidR="00B06061" w:rsidRDefault="00B06061" w:rsidP="00B06061"/>
    <w:p w14:paraId="3D9A5B0D" w14:textId="77777777" w:rsidR="00B06061" w:rsidRPr="00B06061" w:rsidRDefault="00B06061" w:rsidP="00B06061">
      <w:pPr>
        <w:rPr>
          <w:lang w:val="de-DE"/>
        </w:rPr>
      </w:pPr>
      <w:r w:rsidRPr="00B06061">
        <w:rPr>
          <w:lang w:val="de-DE"/>
        </w:rPr>
        <w:t>Kaitlin Puccio</w:t>
      </w:r>
    </w:p>
    <w:p w14:paraId="65A3C9BA" w14:textId="77777777" w:rsidR="00B06061" w:rsidRPr="00B06061" w:rsidRDefault="00B06061" w:rsidP="00B06061">
      <w:pPr>
        <w:rPr>
          <w:lang w:val="de-DE"/>
        </w:rPr>
      </w:pPr>
      <w:r w:rsidRPr="00B06061">
        <w:rPr>
          <w:lang w:val="de-DE"/>
        </w:rPr>
        <w:t>kap2220@columbia.edu</w:t>
      </w:r>
    </w:p>
    <w:p w14:paraId="332FDCAC" w14:textId="761770A4" w:rsidR="00B06061" w:rsidRDefault="00B06061">
      <w:pPr>
        <w:rPr>
          <w:lang w:val="de-DE"/>
        </w:rPr>
      </w:pPr>
      <w:r w:rsidRPr="00B06061">
        <w:rPr>
          <w:lang w:val="de-DE"/>
        </w:rPr>
        <w:t>845-597-4342</w:t>
      </w:r>
    </w:p>
    <w:p w14:paraId="7C4935B1" w14:textId="77777777" w:rsidR="00B06061" w:rsidRDefault="00B06061">
      <w:pPr>
        <w:rPr>
          <w:lang w:val="de-DE"/>
        </w:rPr>
      </w:pPr>
      <w:r>
        <w:rPr>
          <w:lang w:val="de-DE"/>
        </w:rPr>
        <w:br w:type="page"/>
      </w:r>
    </w:p>
    <w:p w14:paraId="10F4CBD0" w14:textId="77777777" w:rsidR="00875412" w:rsidRPr="000B4499" w:rsidRDefault="003B5594" w:rsidP="00E67664">
      <w:pPr>
        <w:pStyle w:val="ListParagraph"/>
        <w:numPr>
          <w:ilvl w:val="0"/>
          <w:numId w:val="2"/>
        </w:numPr>
        <w:spacing w:line="480" w:lineRule="auto"/>
        <w:rPr>
          <w:rFonts w:eastAsia="Times New Roman" w:cs="Times New Roman"/>
          <w:color w:val="000000" w:themeColor="text1"/>
        </w:rPr>
      </w:pPr>
      <w:r w:rsidRPr="000B4499">
        <w:rPr>
          <w:rFonts w:eastAsia="Times New Roman" w:cs="Times New Roman"/>
          <w:color w:val="000000" w:themeColor="text1"/>
        </w:rPr>
        <w:lastRenderedPageBreak/>
        <w:t>Introduction</w:t>
      </w:r>
    </w:p>
    <w:p w14:paraId="08FC6942" w14:textId="0FC51744" w:rsidR="006E6E9D" w:rsidRPr="000B4499" w:rsidRDefault="00170F88" w:rsidP="00CB73F3">
      <w:pPr>
        <w:spacing w:line="480" w:lineRule="auto"/>
        <w:ind w:firstLine="360"/>
        <w:rPr>
          <w:rFonts w:eastAsia="Times New Roman" w:cs="Times New Roman"/>
          <w:color w:val="000000" w:themeColor="text1"/>
        </w:rPr>
      </w:pPr>
      <w:r w:rsidRPr="000B4499">
        <w:rPr>
          <w:rFonts w:eastAsia="Times New Roman" w:cs="Times New Roman"/>
          <w:color w:val="000000" w:themeColor="text1"/>
        </w:rPr>
        <w:t>It is</w:t>
      </w:r>
      <w:r w:rsidR="009F041F" w:rsidRPr="000B4499">
        <w:rPr>
          <w:rFonts w:eastAsia="Times New Roman" w:cs="Times New Roman"/>
          <w:color w:val="000000" w:themeColor="text1"/>
        </w:rPr>
        <w:t xml:space="preserve"> largely</w:t>
      </w:r>
      <w:r w:rsidRPr="000B4499">
        <w:rPr>
          <w:rFonts w:eastAsia="Times New Roman" w:cs="Times New Roman"/>
          <w:color w:val="000000" w:themeColor="text1"/>
        </w:rPr>
        <w:t xml:space="preserve"> unethical to sentence </w:t>
      </w:r>
      <w:r w:rsidR="00F070D8" w:rsidRPr="000B4499">
        <w:rPr>
          <w:rFonts w:eastAsia="Times New Roman" w:cs="Times New Roman"/>
          <w:color w:val="000000" w:themeColor="text1"/>
        </w:rPr>
        <w:t>individuals who are addicted to drugs</w:t>
      </w:r>
      <w:r w:rsidRPr="000B4499">
        <w:rPr>
          <w:rFonts w:eastAsia="Times New Roman" w:cs="Times New Roman"/>
          <w:color w:val="000000" w:themeColor="text1"/>
        </w:rPr>
        <w:t xml:space="preserve"> to prison. While s</w:t>
      </w:r>
      <w:r w:rsidR="002E035D" w:rsidRPr="000B4499">
        <w:rPr>
          <w:rFonts w:eastAsia="Times New Roman" w:cs="Times New Roman"/>
          <w:color w:val="000000" w:themeColor="text1"/>
        </w:rPr>
        <w:t xml:space="preserve">ubstance use </w:t>
      </w:r>
      <w:r w:rsidR="008E6D62">
        <w:rPr>
          <w:rFonts w:eastAsia="Times New Roman" w:cs="Times New Roman"/>
          <w:color w:val="000000" w:themeColor="text1"/>
        </w:rPr>
        <w:t>can be</w:t>
      </w:r>
      <w:r w:rsidR="002E035D" w:rsidRPr="000B4499">
        <w:rPr>
          <w:rFonts w:eastAsia="Times New Roman" w:cs="Times New Roman"/>
          <w:color w:val="000000" w:themeColor="text1"/>
        </w:rPr>
        <w:t xml:space="preserve"> a crime</w:t>
      </w:r>
      <w:r w:rsidRPr="000B4499">
        <w:rPr>
          <w:rFonts w:eastAsia="Times New Roman" w:cs="Times New Roman"/>
          <w:color w:val="000000" w:themeColor="text1"/>
        </w:rPr>
        <w:t>, it</w:t>
      </w:r>
      <w:r w:rsidR="002E035D" w:rsidRPr="000B4499">
        <w:rPr>
          <w:rFonts w:eastAsia="Times New Roman" w:cs="Times New Roman"/>
          <w:color w:val="000000" w:themeColor="text1"/>
        </w:rPr>
        <w:t xml:space="preserve"> must be treated differently </w:t>
      </w:r>
      <w:r w:rsidR="00D7607B">
        <w:rPr>
          <w:rFonts w:eastAsia="Times New Roman" w:cs="Times New Roman"/>
          <w:color w:val="000000" w:themeColor="text1"/>
        </w:rPr>
        <w:t xml:space="preserve">from other crimes </w:t>
      </w:r>
      <w:r w:rsidR="002100D8" w:rsidRPr="000B4499">
        <w:rPr>
          <w:rFonts w:eastAsia="Times New Roman" w:cs="Times New Roman"/>
          <w:color w:val="000000" w:themeColor="text1"/>
        </w:rPr>
        <w:t>because addiction is a psychiatric disorder</w:t>
      </w:r>
      <w:r w:rsidR="002E035D" w:rsidRPr="000B4499">
        <w:rPr>
          <w:rFonts w:eastAsia="Times New Roman" w:cs="Times New Roman"/>
          <w:color w:val="000000" w:themeColor="text1"/>
        </w:rPr>
        <w:t xml:space="preserve">. Prisons are </w:t>
      </w:r>
      <w:r w:rsidR="005915E8" w:rsidRPr="000B4499">
        <w:rPr>
          <w:rFonts w:eastAsia="Times New Roman" w:cs="Times New Roman"/>
          <w:color w:val="000000" w:themeColor="text1"/>
        </w:rPr>
        <w:t>penal institution</w:t>
      </w:r>
      <w:r w:rsidR="00FE4790" w:rsidRPr="000B4499">
        <w:rPr>
          <w:rFonts w:eastAsia="Times New Roman" w:cs="Times New Roman"/>
          <w:color w:val="000000" w:themeColor="text1"/>
        </w:rPr>
        <w:t>s</w:t>
      </w:r>
      <w:r w:rsidR="008E6D62">
        <w:rPr>
          <w:rFonts w:eastAsia="Times New Roman" w:cs="Times New Roman"/>
          <w:color w:val="000000" w:themeColor="text1"/>
        </w:rPr>
        <w:t>. L</w:t>
      </w:r>
      <w:r w:rsidR="00D573D6" w:rsidRPr="000B4499">
        <w:rPr>
          <w:rFonts w:eastAsia="Times New Roman" w:cs="Times New Roman"/>
          <w:color w:val="000000" w:themeColor="text1"/>
        </w:rPr>
        <w:t>egitimate goals of penal sanctions</w:t>
      </w:r>
      <w:r w:rsidR="005915E8" w:rsidRPr="000B4499">
        <w:rPr>
          <w:rFonts w:eastAsia="Times New Roman" w:cs="Times New Roman"/>
          <w:color w:val="000000" w:themeColor="text1"/>
        </w:rPr>
        <w:t xml:space="preserve"> </w:t>
      </w:r>
      <w:r w:rsidR="00D573D6" w:rsidRPr="000B4499">
        <w:rPr>
          <w:rFonts w:eastAsia="Times New Roman" w:cs="Times New Roman"/>
          <w:color w:val="000000" w:themeColor="text1"/>
        </w:rPr>
        <w:t>include retribution, deterrence,</w:t>
      </w:r>
      <w:r w:rsidR="00F72A3A" w:rsidRPr="000B4499">
        <w:rPr>
          <w:rFonts w:eastAsia="Times New Roman" w:cs="Times New Roman"/>
          <w:color w:val="000000" w:themeColor="text1"/>
        </w:rPr>
        <w:t xml:space="preserve"> </w:t>
      </w:r>
      <w:r w:rsidR="00D573D6" w:rsidRPr="000B4499">
        <w:rPr>
          <w:rFonts w:eastAsia="Times New Roman" w:cs="Times New Roman"/>
          <w:color w:val="000000" w:themeColor="text1"/>
        </w:rPr>
        <w:t>rehabilitation</w:t>
      </w:r>
      <w:r w:rsidR="00F72A3A" w:rsidRPr="000B4499">
        <w:rPr>
          <w:rFonts w:eastAsia="Times New Roman" w:cs="Times New Roman"/>
          <w:color w:val="000000" w:themeColor="text1"/>
        </w:rPr>
        <w:t>, and incapacitation</w:t>
      </w:r>
      <w:r w:rsidR="005915E8" w:rsidRPr="000B4499">
        <w:rPr>
          <w:rFonts w:eastAsia="Times New Roman" w:cs="Times New Roman"/>
          <w:color w:val="000000" w:themeColor="text1"/>
        </w:rPr>
        <w:t>.</w:t>
      </w:r>
      <w:r w:rsidR="006E6E9D" w:rsidRPr="000B4499">
        <w:rPr>
          <w:rStyle w:val="EndnoteReference"/>
          <w:rFonts w:eastAsia="Times New Roman" w:cs="Times New Roman"/>
          <w:color w:val="000000" w:themeColor="text1"/>
        </w:rPr>
        <w:endnoteReference w:id="1"/>
      </w:r>
      <w:r w:rsidR="006E6E9D" w:rsidRPr="000B4499">
        <w:rPr>
          <w:rFonts w:eastAsia="Times New Roman" w:cs="Times New Roman"/>
          <w:color w:val="000000" w:themeColor="text1"/>
        </w:rPr>
        <w:t xml:space="preserve"> </w:t>
      </w:r>
      <w:r w:rsidR="00724AF4">
        <w:rPr>
          <w:rFonts w:eastAsia="Times New Roman" w:cs="Times New Roman"/>
          <w:color w:val="000000" w:themeColor="text1"/>
        </w:rPr>
        <w:t>Most of t</w:t>
      </w:r>
      <w:r w:rsidR="006E6E9D" w:rsidRPr="000B4499">
        <w:rPr>
          <w:rFonts w:eastAsia="Times New Roman" w:cs="Times New Roman"/>
          <w:color w:val="000000" w:themeColor="text1"/>
        </w:rPr>
        <w:t xml:space="preserve">hese goals do not speak to those with </w:t>
      </w:r>
      <w:r w:rsidR="00971D0E">
        <w:rPr>
          <w:rFonts w:eastAsia="Times New Roman" w:cs="Times New Roman"/>
          <w:color w:val="000000" w:themeColor="text1"/>
        </w:rPr>
        <w:t>s</w:t>
      </w:r>
      <w:r w:rsidR="006E6E9D" w:rsidRPr="000B4499">
        <w:rPr>
          <w:rFonts w:eastAsia="Times New Roman" w:cs="Times New Roman"/>
          <w:color w:val="000000" w:themeColor="text1"/>
        </w:rPr>
        <w:t xml:space="preserve">ubstance </w:t>
      </w:r>
      <w:r w:rsidR="00971D0E">
        <w:rPr>
          <w:rFonts w:eastAsia="Times New Roman" w:cs="Times New Roman"/>
          <w:color w:val="000000" w:themeColor="text1"/>
        </w:rPr>
        <w:t>u</w:t>
      </w:r>
      <w:r w:rsidR="006E6E9D" w:rsidRPr="000B4499">
        <w:rPr>
          <w:rFonts w:eastAsia="Times New Roman" w:cs="Times New Roman"/>
          <w:color w:val="000000" w:themeColor="text1"/>
        </w:rPr>
        <w:t xml:space="preserve">se </w:t>
      </w:r>
      <w:r w:rsidR="00971D0E">
        <w:rPr>
          <w:rFonts w:eastAsia="Times New Roman" w:cs="Times New Roman"/>
          <w:color w:val="000000" w:themeColor="text1"/>
        </w:rPr>
        <w:t>d</w:t>
      </w:r>
      <w:r w:rsidR="006E6E9D" w:rsidRPr="000B4499">
        <w:rPr>
          <w:rFonts w:eastAsia="Times New Roman" w:cs="Times New Roman"/>
          <w:color w:val="000000" w:themeColor="text1"/>
        </w:rPr>
        <w:t xml:space="preserve">isorder, and incarceration may be counterproductive given the wide availability of drugs and feeble rehabilitation efforts in prison. Further, it may be the case that </w:t>
      </w:r>
      <w:r w:rsidR="00971D0E">
        <w:rPr>
          <w:rFonts w:eastAsia="Times New Roman" w:cs="Times New Roman"/>
          <w:color w:val="000000" w:themeColor="text1"/>
        </w:rPr>
        <w:t>s</w:t>
      </w:r>
      <w:r w:rsidR="006E6E9D" w:rsidRPr="000B4499">
        <w:rPr>
          <w:rFonts w:eastAsia="Times New Roman" w:cs="Times New Roman"/>
          <w:color w:val="000000" w:themeColor="text1"/>
        </w:rPr>
        <w:t xml:space="preserve">ubstance </w:t>
      </w:r>
      <w:r w:rsidR="00971D0E">
        <w:rPr>
          <w:rFonts w:eastAsia="Times New Roman" w:cs="Times New Roman"/>
          <w:color w:val="000000" w:themeColor="text1"/>
        </w:rPr>
        <w:t>u</w:t>
      </w:r>
      <w:r w:rsidR="006E6E9D" w:rsidRPr="000B4499">
        <w:rPr>
          <w:rFonts w:eastAsia="Times New Roman" w:cs="Times New Roman"/>
          <w:color w:val="000000" w:themeColor="text1"/>
        </w:rPr>
        <w:t xml:space="preserve">se </w:t>
      </w:r>
      <w:r w:rsidR="00971D0E">
        <w:rPr>
          <w:rFonts w:eastAsia="Times New Roman" w:cs="Times New Roman"/>
          <w:color w:val="000000" w:themeColor="text1"/>
        </w:rPr>
        <w:t>d</w:t>
      </w:r>
      <w:r w:rsidR="006E6E9D" w:rsidRPr="000B4499">
        <w:rPr>
          <w:rFonts w:eastAsia="Times New Roman" w:cs="Times New Roman"/>
          <w:color w:val="000000" w:themeColor="text1"/>
        </w:rPr>
        <w:t xml:space="preserve">isorder impairs an addict’s autonomy, calling into question his criminal culpability. Our understanding of </w:t>
      </w:r>
      <w:r w:rsidR="00971D0E">
        <w:rPr>
          <w:rFonts w:eastAsia="Times New Roman" w:cs="Times New Roman"/>
          <w:color w:val="000000" w:themeColor="text1"/>
        </w:rPr>
        <w:t>s</w:t>
      </w:r>
      <w:r w:rsidR="006E6E9D" w:rsidRPr="000B4499">
        <w:rPr>
          <w:rFonts w:eastAsia="Times New Roman" w:cs="Times New Roman"/>
          <w:color w:val="000000" w:themeColor="text1"/>
        </w:rPr>
        <w:t xml:space="preserve">ubstance </w:t>
      </w:r>
      <w:r w:rsidR="00971D0E">
        <w:rPr>
          <w:rFonts w:eastAsia="Times New Roman" w:cs="Times New Roman"/>
          <w:color w:val="000000" w:themeColor="text1"/>
        </w:rPr>
        <w:t>u</w:t>
      </w:r>
      <w:r w:rsidR="006E6E9D" w:rsidRPr="000B4499">
        <w:rPr>
          <w:rFonts w:eastAsia="Times New Roman" w:cs="Times New Roman"/>
          <w:color w:val="000000" w:themeColor="text1"/>
        </w:rPr>
        <w:t xml:space="preserve">se </w:t>
      </w:r>
      <w:r w:rsidR="00971D0E">
        <w:rPr>
          <w:rFonts w:eastAsia="Times New Roman" w:cs="Times New Roman"/>
          <w:color w:val="000000" w:themeColor="text1"/>
        </w:rPr>
        <w:t>d</w:t>
      </w:r>
      <w:r w:rsidR="006E6E9D" w:rsidRPr="000B4499">
        <w:rPr>
          <w:rFonts w:eastAsia="Times New Roman" w:cs="Times New Roman"/>
          <w:color w:val="000000" w:themeColor="text1"/>
        </w:rPr>
        <w:t xml:space="preserve">isorder has evolved and our prison sentencing practices must do the same. </w:t>
      </w:r>
    </w:p>
    <w:p w14:paraId="39A9AD15" w14:textId="5CB08030" w:rsidR="006E6E9D" w:rsidRPr="000B4499" w:rsidRDefault="006E6E9D" w:rsidP="00CB73F3">
      <w:pPr>
        <w:spacing w:line="480" w:lineRule="auto"/>
        <w:ind w:firstLine="360"/>
        <w:rPr>
          <w:rFonts w:eastAsia="Times New Roman" w:cs="Times New Roman"/>
          <w:color w:val="000000" w:themeColor="text1"/>
        </w:rPr>
      </w:pPr>
      <w:r w:rsidRPr="000B4499">
        <w:rPr>
          <w:rFonts w:eastAsia="Times New Roman" w:cs="Times New Roman"/>
          <w:color w:val="000000" w:themeColor="text1"/>
        </w:rPr>
        <w:t xml:space="preserve">This paper will first provide background on </w:t>
      </w:r>
      <w:r w:rsidR="00971D0E">
        <w:rPr>
          <w:rFonts w:eastAsia="Times New Roman" w:cs="Times New Roman"/>
          <w:color w:val="000000" w:themeColor="text1"/>
        </w:rPr>
        <w:t>s</w:t>
      </w:r>
      <w:r w:rsidRPr="000B4499">
        <w:rPr>
          <w:rFonts w:eastAsia="Times New Roman" w:cs="Times New Roman"/>
          <w:color w:val="000000" w:themeColor="text1"/>
        </w:rPr>
        <w:t xml:space="preserve">ubstance </w:t>
      </w:r>
      <w:r w:rsidR="00971D0E">
        <w:rPr>
          <w:rFonts w:eastAsia="Times New Roman" w:cs="Times New Roman"/>
          <w:color w:val="000000" w:themeColor="text1"/>
        </w:rPr>
        <w:t>u</w:t>
      </w:r>
      <w:r w:rsidRPr="000B4499">
        <w:rPr>
          <w:rFonts w:eastAsia="Times New Roman" w:cs="Times New Roman"/>
          <w:color w:val="000000" w:themeColor="text1"/>
        </w:rPr>
        <w:t xml:space="preserve">se </w:t>
      </w:r>
      <w:r w:rsidR="00971D0E">
        <w:rPr>
          <w:rFonts w:eastAsia="Times New Roman" w:cs="Times New Roman"/>
          <w:color w:val="000000" w:themeColor="text1"/>
        </w:rPr>
        <w:t>d</w:t>
      </w:r>
      <w:r w:rsidRPr="000B4499">
        <w:rPr>
          <w:rFonts w:eastAsia="Times New Roman" w:cs="Times New Roman"/>
          <w:color w:val="000000" w:themeColor="text1"/>
        </w:rPr>
        <w:t xml:space="preserve">isorder as a psychiatric disorder. Then, the need to focus on rehabilitating rather than punishing those with </w:t>
      </w:r>
      <w:r w:rsidR="00971D0E">
        <w:rPr>
          <w:rFonts w:eastAsia="Times New Roman" w:cs="Times New Roman"/>
          <w:color w:val="000000" w:themeColor="text1"/>
        </w:rPr>
        <w:t>s</w:t>
      </w:r>
      <w:r w:rsidRPr="000B4499">
        <w:rPr>
          <w:rFonts w:eastAsia="Times New Roman" w:cs="Times New Roman"/>
          <w:color w:val="000000" w:themeColor="text1"/>
        </w:rPr>
        <w:t xml:space="preserve">ubstance </w:t>
      </w:r>
      <w:r w:rsidR="00971D0E">
        <w:rPr>
          <w:rFonts w:eastAsia="Times New Roman" w:cs="Times New Roman"/>
          <w:color w:val="000000" w:themeColor="text1"/>
        </w:rPr>
        <w:t>u</w:t>
      </w:r>
      <w:r w:rsidRPr="000B4499">
        <w:rPr>
          <w:rFonts w:eastAsia="Times New Roman" w:cs="Times New Roman"/>
          <w:color w:val="000000" w:themeColor="text1"/>
        </w:rPr>
        <w:t xml:space="preserve">se </w:t>
      </w:r>
      <w:r w:rsidR="00971D0E">
        <w:rPr>
          <w:rFonts w:eastAsia="Times New Roman" w:cs="Times New Roman"/>
          <w:color w:val="000000" w:themeColor="text1"/>
        </w:rPr>
        <w:t>d</w:t>
      </w:r>
      <w:r w:rsidRPr="000B4499">
        <w:rPr>
          <w:rFonts w:eastAsia="Times New Roman" w:cs="Times New Roman"/>
          <w:color w:val="000000" w:themeColor="text1"/>
        </w:rPr>
        <w:t xml:space="preserve">isorder who commit crimes will be explored. Finally, this paper will address whether an individual with </w:t>
      </w:r>
      <w:r w:rsidR="00971D0E">
        <w:rPr>
          <w:rFonts w:eastAsia="Times New Roman" w:cs="Times New Roman"/>
          <w:color w:val="000000" w:themeColor="text1"/>
        </w:rPr>
        <w:t>s</w:t>
      </w:r>
      <w:r w:rsidRPr="000B4499">
        <w:rPr>
          <w:rFonts w:eastAsia="Times New Roman" w:cs="Times New Roman"/>
          <w:color w:val="000000" w:themeColor="text1"/>
        </w:rPr>
        <w:t xml:space="preserve">ubstance </w:t>
      </w:r>
      <w:r w:rsidR="00971D0E">
        <w:rPr>
          <w:rFonts w:eastAsia="Times New Roman" w:cs="Times New Roman"/>
          <w:color w:val="000000" w:themeColor="text1"/>
        </w:rPr>
        <w:t>u</w:t>
      </w:r>
      <w:r w:rsidRPr="000B4499">
        <w:rPr>
          <w:rFonts w:eastAsia="Times New Roman" w:cs="Times New Roman"/>
          <w:color w:val="000000" w:themeColor="text1"/>
        </w:rPr>
        <w:t xml:space="preserve">se </w:t>
      </w:r>
      <w:r w:rsidR="00971D0E">
        <w:rPr>
          <w:rFonts w:eastAsia="Times New Roman" w:cs="Times New Roman"/>
          <w:color w:val="000000" w:themeColor="text1"/>
        </w:rPr>
        <w:t>d</w:t>
      </w:r>
      <w:r w:rsidRPr="000B4499">
        <w:rPr>
          <w:rFonts w:eastAsia="Times New Roman" w:cs="Times New Roman"/>
          <w:color w:val="000000" w:themeColor="text1"/>
        </w:rPr>
        <w:t>isorder can be considered culpable for any crime—regardless of severity—</w:t>
      </w:r>
      <w:r w:rsidR="00971D0E">
        <w:rPr>
          <w:rFonts w:eastAsia="Times New Roman" w:cs="Times New Roman"/>
          <w:color w:val="000000" w:themeColor="text1"/>
        </w:rPr>
        <w:t xml:space="preserve">and whether </w:t>
      </w:r>
      <w:r w:rsidRPr="000B4499">
        <w:rPr>
          <w:rFonts w:eastAsia="Times New Roman" w:cs="Times New Roman"/>
          <w:color w:val="000000" w:themeColor="text1"/>
        </w:rPr>
        <w:t>that individual’s autonomy is impaired due to his addiction</w:t>
      </w:r>
      <w:r>
        <w:rPr>
          <w:rFonts w:eastAsia="Times New Roman" w:cs="Times New Roman"/>
          <w:color w:val="000000" w:themeColor="text1"/>
        </w:rPr>
        <w:t>. I c</w:t>
      </w:r>
      <w:r w:rsidRPr="000B4499">
        <w:rPr>
          <w:rFonts w:eastAsia="Times New Roman" w:cs="Times New Roman"/>
          <w:color w:val="000000" w:themeColor="text1"/>
        </w:rPr>
        <w:t>onclud</w:t>
      </w:r>
      <w:r>
        <w:rPr>
          <w:rFonts w:eastAsia="Times New Roman" w:cs="Times New Roman"/>
          <w:color w:val="000000" w:themeColor="text1"/>
        </w:rPr>
        <w:t>e</w:t>
      </w:r>
      <w:r w:rsidRPr="000B4499">
        <w:rPr>
          <w:rFonts w:eastAsia="Times New Roman" w:cs="Times New Roman"/>
          <w:color w:val="000000" w:themeColor="text1"/>
        </w:rPr>
        <w:t xml:space="preserve"> that culpability </w:t>
      </w:r>
      <w:r w:rsidR="00971D0E">
        <w:rPr>
          <w:rFonts w:eastAsia="Times New Roman" w:cs="Times New Roman"/>
          <w:color w:val="000000" w:themeColor="text1"/>
        </w:rPr>
        <w:t>should depend</w:t>
      </w:r>
      <w:r w:rsidRPr="000B4499">
        <w:rPr>
          <w:rFonts w:eastAsia="Times New Roman" w:cs="Times New Roman"/>
          <w:color w:val="000000" w:themeColor="text1"/>
        </w:rPr>
        <w:t xml:space="preserve"> on whether the serious crime would have occurred </w:t>
      </w:r>
      <w:r w:rsidR="00971D0E">
        <w:rPr>
          <w:rFonts w:eastAsia="Times New Roman" w:cs="Times New Roman"/>
          <w:color w:val="000000" w:themeColor="text1"/>
        </w:rPr>
        <w:t>in the absence of</w:t>
      </w:r>
      <w:r w:rsidRPr="000B4499">
        <w:rPr>
          <w:rFonts w:eastAsia="Times New Roman" w:cs="Times New Roman"/>
          <w:color w:val="000000" w:themeColor="text1"/>
        </w:rPr>
        <w:t xml:space="preserve"> the drug addiction. In most cases, it is unethical to sentence an individual with </w:t>
      </w:r>
      <w:r w:rsidR="00971D0E">
        <w:rPr>
          <w:rFonts w:eastAsia="Times New Roman" w:cs="Times New Roman"/>
          <w:color w:val="000000" w:themeColor="text1"/>
        </w:rPr>
        <w:t>s</w:t>
      </w:r>
      <w:r w:rsidRPr="000B4499">
        <w:rPr>
          <w:rFonts w:eastAsia="Times New Roman" w:cs="Times New Roman"/>
          <w:color w:val="000000" w:themeColor="text1"/>
        </w:rPr>
        <w:t xml:space="preserve">ubstance </w:t>
      </w:r>
      <w:r w:rsidR="00971D0E">
        <w:rPr>
          <w:rFonts w:eastAsia="Times New Roman" w:cs="Times New Roman"/>
          <w:color w:val="000000" w:themeColor="text1"/>
        </w:rPr>
        <w:t>u</w:t>
      </w:r>
      <w:r w:rsidRPr="000B4499">
        <w:rPr>
          <w:rFonts w:eastAsia="Times New Roman" w:cs="Times New Roman"/>
          <w:color w:val="000000" w:themeColor="text1"/>
        </w:rPr>
        <w:t xml:space="preserve">se </w:t>
      </w:r>
      <w:r w:rsidR="00971D0E">
        <w:rPr>
          <w:rFonts w:eastAsia="Times New Roman" w:cs="Times New Roman"/>
          <w:color w:val="000000" w:themeColor="text1"/>
        </w:rPr>
        <w:t>d</w:t>
      </w:r>
      <w:r w:rsidRPr="000B4499">
        <w:rPr>
          <w:rFonts w:eastAsia="Times New Roman" w:cs="Times New Roman"/>
          <w:color w:val="000000" w:themeColor="text1"/>
        </w:rPr>
        <w:t>isorder to prison where other options such as home confinement are available.</w:t>
      </w:r>
    </w:p>
    <w:p w14:paraId="170BF5B0" w14:textId="0A971738" w:rsidR="006E6E9D" w:rsidRPr="000B4499" w:rsidRDefault="006E6E9D" w:rsidP="00E67664">
      <w:pPr>
        <w:pStyle w:val="ListParagraph"/>
        <w:numPr>
          <w:ilvl w:val="0"/>
          <w:numId w:val="2"/>
        </w:numPr>
        <w:spacing w:line="480" w:lineRule="auto"/>
        <w:rPr>
          <w:rFonts w:eastAsia="Times New Roman" w:cs="Times New Roman"/>
          <w:color w:val="000000" w:themeColor="text1"/>
        </w:rPr>
      </w:pPr>
      <w:r w:rsidRPr="000B4499">
        <w:rPr>
          <w:rFonts w:eastAsia="Times New Roman" w:cs="Times New Roman"/>
          <w:color w:val="000000" w:themeColor="text1"/>
        </w:rPr>
        <w:t>Background</w:t>
      </w:r>
    </w:p>
    <w:p w14:paraId="2C3F90DA" w14:textId="03866D86" w:rsidR="006E6E9D" w:rsidRPr="000B4499" w:rsidRDefault="006E6E9D" w:rsidP="00E67664">
      <w:pPr>
        <w:spacing w:line="480" w:lineRule="auto"/>
        <w:ind w:firstLine="360"/>
        <w:rPr>
          <w:rFonts w:eastAsia="Times New Roman" w:cs="Times New Roman"/>
          <w:color w:val="000000" w:themeColor="text1"/>
        </w:rPr>
      </w:pPr>
      <w:r w:rsidRPr="000B4499">
        <w:rPr>
          <w:rFonts w:eastAsia="Times New Roman" w:cs="Times New Roman"/>
          <w:color w:val="000000" w:themeColor="text1"/>
        </w:rPr>
        <w:t xml:space="preserve">The fifth and most recent edition of the </w:t>
      </w:r>
      <w:r w:rsidRPr="000B4499">
        <w:rPr>
          <w:rFonts w:eastAsia="Times New Roman" w:cs="Times New Roman"/>
          <w:i/>
          <w:color w:val="000000" w:themeColor="text1"/>
        </w:rPr>
        <w:t>Diagnostic and Statistical Manual of Mental Disorders</w:t>
      </w:r>
      <w:r w:rsidRPr="000B4499">
        <w:rPr>
          <w:rFonts w:eastAsia="Times New Roman" w:cs="Times New Roman"/>
          <w:color w:val="000000" w:themeColor="text1"/>
        </w:rPr>
        <w:t xml:space="preserve"> (DSM-5)—published nearly twenty years after the previous edition was published in 1994—includes a section on </w:t>
      </w:r>
      <w:r w:rsidR="00971D0E">
        <w:rPr>
          <w:rFonts w:eastAsia="Times New Roman" w:cs="Times New Roman"/>
          <w:color w:val="000000" w:themeColor="text1"/>
        </w:rPr>
        <w:t>s</w:t>
      </w:r>
      <w:r w:rsidRPr="000B4499">
        <w:rPr>
          <w:rFonts w:eastAsia="Times New Roman" w:cs="Times New Roman"/>
          <w:color w:val="000000" w:themeColor="text1"/>
        </w:rPr>
        <w:t xml:space="preserve">ubstance </w:t>
      </w:r>
      <w:r w:rsidR="00971D0E">
        <w:rPr>
          <w:rFonts w:eastAsia="Times New Roman" w:cs="Times New Roman"/>
          <w:color w:val="000000" w:themeColor="text1"/>
        </w:rPr>
        <w:t>u</w:t>
      </w:r>
      <w:r w:rsidRPr="000B4499">
        <w:rPr>
          <w:rFonts w:eastAsia="Times New Roman" w:cs="Times New Roman"/>
          <w:color w:val="000000" w:themeColor="text1"/>
        </w:rPr>
        <w:t xml:space="preserve">se </w:t>
      </w:r>
      <w:r w:rsidR="00971D0E">
        <w:rPr>
          <w:rFonts w:eastAsia="Times New Roman" w:cs="Times New Roman"/>
          <w:color w:val="000000" w:themeColor="text1"/>
        </w:rPr>
        <w:t>d</w:t>
      </w:r>
      <w:r w:rsidRPr="000B4499">
        <w:rPr>
          <w:rFonts w:eastAsia="Times New Roman" w:cs="Times New Roman"/>
          <w:color w:val="000000" w:themeColor="text1"/>
        </w:rPr>
        <w:t>isorder.</w:t>
      </w:r>
      <w:r w:rsidRPr="000B4499">
        <w:rPr>
          <w:rStyle w:val="EndnoteReference"/>
          <w:rFonts w:eastAsia="Times New Roman" w:cs="Times New Roman"/>
          <w:color w:val="000000" w:themeColor="text1"/>
        </w:rPr>
        <w:endnoteReference w:id="2"/>
      </w:r>
      <w:r w:rsidRPr="000B4499">
        <w:rPr>
          <w:rFonts w:eastAsia="Times New Roman" w:cs="Times New Roman"/>
          <w:color w:val="000000" w:themeColor="text1"/>
        </w:rPr>
        <w:t xml:space="preserve"> In prior editions, substance abuse and substance dependence were</w:t>
      </w:r>
      <w:r w:rsidR="000611B5">
        <w:rPr>
          <w:rFonts w:eastAsia="Times New Roman" w:cs="Times New Roman"/>
          <w:color w:val="000000" w:themeColor="text1"/>
        </w:rPr>
        <w:t xml:space="preserve"> </w:t>
      </w:r>
      <w:r w:rsidR="001369E4">
        <w:rPr>
          <w:rFonts w:eastAsia="Times New Roman" w:cs="Times New Roman"/>
          <w:color w:val="000000" w:themeColor="text1"/>
        </w:rPr>
        <w:t xml:space="preserve">listed as </w:t>
      </w:r>
      <w:r w:rsidRPr="000B4499">
        <w:rPr>
          <w:rFonts w:eastAsia="Times New Roman" w:cs="Times New Roman"/>
          <w:color w:val="000000" w:themeColor="text1"/>
        </w:rPr>
        <w:t>separate categories</w:t>
      </w:r>
      <w:r w:rsidR="001369E4">
        <w:rPr>
          <w:rFonts w:eastAsia="Times New Roman" w:cs="Times New Roman"/>
          <w:color w:val="000000" w:themeColor="text1"/>
        </w:rPr>
        <w:t>.</w:t>
      </w:r>
      <w:r w:rsidRPr="000B4499">
        <w:rPr>
          <w:rFonts w:eastAsia="Times New Roman" w:cs="Times New Roman"/>
          <w:color w:val="000000" w:themeColor="text1"/>
        </w:rPr>
        <w:t xml:space="preserve"> </w:t>
      </w:r>
      <w:r w:rsidR="001369E4">
        <w:rPr>
          <w:rFonts w:eastAsia="Times New Roman" w:cs="Times New Roman"/>
          <w:color w:val="000000" w:themeColor="text1"/>
        </w:rPr>
        <w:t>Abuse</w:t>
      </w:r>
      <w:r w:rsidR="000611B5">
        <w:rPr>
          <w:rFonts w:eastAsia="Times New Roman" w:cs="Times New Roman"/>
          <w:color w:val="000000" w:themeColor="text1"/>
        </w:rPr>
        <w:t xml:space="preserve"> was conceptualized</w:t>
      </w:r>
      <w:r w:rsidRPr="000B4499">
        <w:rPr>
          <w:rFonts w:eastAsia="Times New Roman" w:cs="Times New Roman"/>
          <w:color w:val="000000" w:themeColor="text1"/>
        </w:rPr>
        <w:t xml:space="preserve"> as “mild or </w:t>
      </w:r>
      <w:r w:rsidRPr="000B4499">
        <w:rPr>
          <w:rFonts w:eastAsia="Times New Roman" w:cs="Times New Roman"/>
          <w:color w:val="000000" w:themeColor="text1"/>
        </w:rPr>
        <w:lastRenderedPageBreak/>
        <w:t xml:space="preserve">early phase” (dangerous </w:t>
      </w:r>
      <w:r w:rsidR="001369E4">
        <w:rPr>
          <w:rFonts w:eastAsia="Times New Roman" w:cs="Times New Roman"/>
          <w:color w:val="000000" w:themeColor="text1"/>
        </w:rPr>
        <w:t xml:space="preserve">substance </w:t>
      </w:r>
      <w:r w:rsidRPr="000B4499">
        <w:rPr>
          <w:rFonts w:eastAsia="Times New Roman" w:cs="Times New Roman"/>
          <w:color w:val="000000" w:themeColor="text1"/>
        </w:rPr>
        <w:t xml:space="preserve">use) and dependence as the “more serious manifestation” (regular </w:t>
      </w:r>
      <w:r w:rsidR="001369E4">
        <w:rPr>
          <w:rFonts w:eastAsia="Times New Roman" w:cs="Times New Roman"/>
          <w:color w:val="000000" w:themeColor="text1"/>
        </w:rPr>
        <w:t xml:space="preserve">substance </w:t>
      </w:r>
      <w:r w:rsidRPr="000B4499">
        <w:rPr>
          <w:rFonts w:eastAsia="Times New Roman" w:cs="Times New Roman"/>
          <w:color w:val="000000" w:themeColor="text1"/>
        </w:rPr>
        <w:t>use)</w:t>
      </w:r>
      <w:r w:rsidR="001369E4">
        <w:rPr>
          <w:rFonts w:eastAsia="Times New Roman" w:cs="Times New Roman"/>
          <w:color w:val="000000" w:themeColor="text1"/>
        </w:rPr>
        <w:t>.</w:t>
      </w:r>
      <w:r w:rsidRPr="000B4499">
        <w:rPr>
          <w:rStyle w:val="EndnoteReference"/>
          <w:rFonts w:eastAsia="Times New Roman" w:cs="Times New Roman"/>
          <w:color w:val="000000" w:themeColor="text1"/>
        </w:rPr>
        <w:endnoteReference w:id="3"/>
      </w:r>
      <w:r w:rsidRPr="000B4499">
        <w:rPr>
          <w:rFonts w:eastAsia="Times New Roman" w:cs="Times New Roman"/>
          <w:color w:val="000000" w:themeColor="text1"/>
        </w:rPr>
        <w:t xml:space="preserve"> The </w:t>
      </w:r>
      <w:r w:rsidR="000611B5">
        <w:rPr>
          <w:rFonts w:eastAsia="Times New Roman" w:cs="Times New Roman"/>
          <w:color w:val="000000" w:themeColor="text1"/>
        </w:rPr>
        <w:t xml:space="preserve">recently </w:t>
      </w:r>
      <w:r w:rsidR="001369E4">
        <w:rPr>
          <w:rFonts w:eastAsia="Times New Roman" w:cs="Times New Roman"/>
          <w:color w:val="000000" w:themeColor="text1"/>
        </w:rPr>
        <w:t>combined</w:t>
      </w:r>
      <w:r w:rsidR="000611B5">
        <w:rPr>
          <w:rFonts w:eastAsia="Times New Roman" w:cs="Times New Roman"/>
          <w:color w:val="000000" w:themeColor="text1"/>
        </w:rPr>
        <w:t xml:space="preserve"> </w:t>
      </w:r>
      <w:r w:rsidRPr="000B4499">
        <w:rPr>
          <w:rFonts w:eastAsia="Times New Roman" w:cs="Times New Roman"/>
          <w:color w:val="000000" w:themeColor="text1"/>
        </w:rPr>
        <w:t xml:space="preserve">category of </w:t>
      </w:r>
      <w:r w:rsidR="00971D0E">
        <w:rPr>
          <w:rFonts w:eastAsia="Times New Roman" w:cs="Times New Roman"/>
          <w:color w:val="000000" w:themeColor="text1"/>
        </w:rPr>
        <w:t>s</w:t>
      </w:r>
      <w:r w:rsidRPr="000B4499">
        <w:rPr>
          <w:rFonts w:eastAsia="Times New Roman" w:cs="Times New Roman"/>
          <w:color w:val="000000" w:themeColor="text1"/>
        </w:rPr>
        <w:t xml:space="preserve">ubstance </w:t>
      </w:r>
      <w:r w:rsidR="00971D0E">
        <w:rPr>
          <w:rFonts w:eastAsia="Times New Roman" w:cs="Times New Roman"/>
          <w:color w:val="000000" w:themeColor="text1"/>
        </w:rPr>
        <w:t>u</w:t>
      </w:r>
      <w:r w:rsidRPr="000B4499">
        <w:rPr>
          <w:rFonts w:eastAsia="Times New Roman" w:cs="Times New Roman"/>
          <w:color w:val="000000" w:themeColor="text1"/>
        </w:rPr>
        <w:t xml:space="preserve">se </w:t>
      </w:r>
      <w:r w:rsidR="00971D0E">
        <w:rPr>
          <w:rFonts w:eastAsia="Times New Roman" w:cs="Times New Roman"/>
          <w:color w:val="000000" w:themeColor="text1"/>
        </w:rPr>
        <w:t>d</w:t>
      </w:r>
      <w:r w:rsidRPr="000B4499">
        <w:rPr>
          <w:rFonts w:eastAsia="Times New Roman" w:cs="Times New Roman"/>
          <w:color w:val="000000" w:themeColor="text1"/>
        </w:rPr>
        <w:t xml:space="preserve">isorder is measured on a spectrum of severity, reflecting two decades of clinical research. This is a significant development, because it recognizes that what was once considered “substance abuse” is not simply a </w:t>
      </w:r>
      <w:r w:rsidR="00FB25FF">
        <w:rPr>
          <w:rFonts w:eastAsia="Times New Roman" w:cs="Times New Roman"/>
          <w:color w:val="000000" w:themeColor="text1"/>
        </w:rPr>
        <w:t xml:space="preserve">“mild” </w:t>
      </w:r>
      <w:r w:rsidRPr="000B4499">
        <w:rPr>
          <w:rFonts w:eastAsia="Times New Roman" w:cs="Times New Roman"/>
          <w:color w:val="000000" w:themeColor="text1"/>
        </w:rPr>
        <w:t xml:space="preserve">vice, but </w:t>
      </w:r>
      <w:r w:rsidR="009164D0">
        <w:rPr>
          <w:rFonts w:eastAsia="Times New Roman" w:cs="Times New Roman"/>
          <w:color w:val="000000" w:themeColor="text1"/>
        </w:rPr>
        <w:t>a</w:t>
      </w:r>
      <w:r w:rsidR="00FB25FF">
        <w:rPr>
          <w:rFonts w:eastAsia="Times New Roman" w:cs="Times New Roman"/>
          <w:color w:val="000000" w:themeColor="text1"/>
        </w:rPr>
        <w:t xml:space="preserve"> serious </w:t>
      </w:r>
      <w:r w:rsidRPr="000B4499">
        <w:rPr>
          <w:rFonts w:eastAsia="Times New Roman" w:cs="Times New Roman"/>
          <w:color w:val="000000" w:themeColor="text1"/>
        </w:rPr>
        <w:t>disorder. This new understanding warrants changes to the existing penal system in the United States as applied to those who are addicted to drugs.</w:t>
      </w:r>
    </w:p>
    <w:p w14:paraId="338FFD18" w14:textId="03EAB7E4" w:rsidR="006E6E9D" w:rsidRPr="000B4499" w:rsidRDefault="006E6E9D" w:rsidP="00E67664">
      <w:pPr>
        <w:pStyle w:val="ListParagraph"/>
        <w:numPr>
          <w:ilvl w:val="0"/>
          <w:numId w:val="2"/>
        </w:numPr>
        <w:spacing w:line="480" w:lineRule="auto"/>
        <w:rPr>
          <w:rFonts w:eastAsia="Times New Roman" w:cs="Times New Roman"/>
          <w:color w:val="000000" w:themeColor="text1"/>
        </w:rPr>
      </w:pPr>
      <w:r w:rsidRPr="000B4499">
        <w:rPr>
          <w:rFonts w:eastAsia="Times New Roman" w:cs="Times New Roman"/>
          <w:color w:val="000000" w:themeColor="text1"/>
        </w:rPr>
        <w:t>Analysis</w:t>
      </w:r>
    </w:p>
    <w:p w14:paraId="5E9D56AE" w14:textId="0BBFEEB3" w:rsidR="006E6E9D" w:rsidRPr="000B4499" w:rsidRDefault="006E6E9D" w:rsidP="00E67664">
      <w:pPr>
        <w:pStyle w:val="ListParagraph"/>
        <w:numPr>
          <w:ilvl w:val="1"/>
          <w:numId w:val="2"/>
        </w:numPr>
        <w:spacing w:line="480" w:lineRule="auto"/>
        <w:rPr>
          <w:rFonts w:eastAsia="Times New Roman" w:cs="Times New Roman"/>
          <w:color w:val="000000" w:themeColor="text1"/>
        </w:rPr>
      </w:pPr>
      <w:r w:rsidRPr="000B4499">
        <w:rPr>
          <w:rFonts w:eastAsia="Times New Roman" w:cs="Times New Roman"/>
          <w:i/>
          <w:color w:val="000000" w:themeColor="text1"/>
        </w:rPr>
        <w:t>Punishment versus rehabilitation</w:t>
      </w:r>
    </w:p>
    <w:p w14:paraId="5C6D9CE4" w14:textId="4DE8CE1C" w:rsidR="006E6E9D" w:rsidRPr="000B4499" w:rsidRDefault="006E6E9D" w:rsidP="00E67664">
      <w:pPr>
        <w:spacing w:line="480" w:lineRule="auto"/>
        <w:ind w:firstLine="360"/>
        <w:rPr>
          <w:rFonts w:eastAsia="Times New Roman" w:cs="Times New Roman"/>
          <w:color w:val="000000" w:themeColor="text1"/>
        </w:rPr>
      </w:pPr>
      <w:r w:rsidRPr="000B4499">
        <w:rPr>
          <w:rFonts w:eastAsia="Times New Roman" w:cs="Times New Roman"/>
          <w:color w:val="000000" w:themeColor="text1"/>
        </w:rPr>
        <w:t xml:space="preserve">Given our recent understanding of the </w:t>
      </w:r>
      <w:r w:rsidR="00724AF4">
        <w:rPr>
          <w:rFonts w:eastAsia="Times New Roman" w:cs="Times New Roman"/>
          <w:color w:val="000000" w:themeColor="text1"/>
        </w:rPr>
        <w:t>genetic components</w:t>
      </w:r>
      <w:r w:rsidRPr="000B4499">
        <w:rPr>
          <w:rFonts w:eastAsia="Times New Roman" w:cs="Times New Roman"/>
          <w:color w:val="000000" w:themeColor="text1"/>
        </w:rPr>
        <w:t xml:space="preserve"> </w:t>
      </w:r>
      <w:r w:rsidR="00724AF4">
        <w:rPr>
          <w:rFonts w:eastAsia="Times New Roman" w:cs="Times New Roman"/>
          <w:color w:val="000000" w:themeColor="text1"/>
        </w:rPr>
        <w:t>underlying</w:t>
      </w:r>
      <w:r w:rsidRPr="000B4499">
        <w:rPr>
          <w:rFonts w:eastAsia="Times New Roman" w:cs="Times New Roman"/>
          <w:color w:val="000000" w:themeColor="text1"/>
        </w:rPr>
        <w:t xml:space="preserve"> addiction, it is clear that </w:t>
      </w:r>
      <w:r w:rsidR="00971D0E">
        <w:rPr>
          <w:rFonts w:eastAsia="Times New Roman" w:cs="Times New Roman"/>
          <w:color w:val="000000" w:themeColor="text1"/>
        </w:rPr>
        <w:t>s</w:t>
      </w:r>
      <w:r w:rsidRPr="000B4499">
        <w:rPr>
          <w:rFonts w:eastAsia="Times New Roman" w:cs="Times New Roman"/>
          <w:color w:val="000000" w:themeColor="text1"/>
        </w:rPr>
        <w:t xml:space="preserve">ubstance </w:t>
      </w:r>
      <w:r w:rsidR="00971D0E">
        <w:rPr>
          <w:rFonts w:eastAsia="Times New Roman" w:cs="Times New Roman"/>
          <w:color w:val="000000" w:themeColor="text1"/>
        </w:rPr>
        <w:t>u</w:t>
      </w:r>
      <w:r w:rsidRPr="000B4499">
        <w:rPr>
          <w:rFonts w:eastAsia="Times New Roman" w:cs="Times New Roman"/>
          <w:color w:val="000000" w:themeColor="text1"/>
        </w:rPr>
        <w:t xml:space="preserve">se </w:t>
      </w:r>
      <w:r w:rsidR="00971D0E">
        <w:rPr>
          <w:rFonts w:eastAsia="Times New Roman" w:cs="Times New Roman"/>
          <w:color w:val="000000" w:themeColor="text1"/>
        </w:rPr>
        <w:t>d</w:t>
      </w:r>
      <w:r w:rsidRPr="000B4499">
        <w:rPr>
          <w:rFonts w:eastAsia="Times New Roman" w:cs="Times New Roman"/>
          <w:color w:val="000000" w:themeColor="text1"/>
        </w:rPr>
        <w:t>isorder requires treatment rather than punishment. The three most relevant goals of penal sanctions are deterrence, rehabilitation, and incapacitation. Deterrence is the idea that mandatory minimum sentences will prevent addicts from violating drug laws because the</w:t>
      </w:r>
      <w:r w:rsidR="00116C41">
        <w:rPr>
          <w:rFonts w:eastAsia="Times New Roman" w:cs="Times New Roman"/>
          <w:color w:val="000000" w:themeColor="text1"/>
        </w:rPr>
        <w:t xml:space="preserve"> </w:t>
      </w:r>
      <w:r w:rsidR="00CA566B">
        <w:rPr>
          <w:rFonts w:eastAsia="Times New Roman" w:cs="Times New Roman"/>
          <w:color w:val="000000" w:themeColor="text1"/>
        </w:rPr>
        <w:t>threatened</w:t>
      </w:r>
      <w:r w:rsidRPr="000B4499">
        <w:rPr>
          <w:rFonts w:eastAsia="Times New Roman" w:cs="Times New Roman"/>
          <w:color w:val="000000" w:themeColor="text1"/>
        </w:rPr>
        <w:t xml:space="preserve"> loss of freedom </w:t>
      </w:r>
      <w:r w:rsidR="00187430">
        <w:rPr>
          <w:rFonts w:eastAsia="Times New Roman" w:cs="Times New Roman"/>
          <w:color w:val="000000" w:themeColor="text1"/>
        </w:rPr>
        <w:t>outweighs the perceived benefits (from the addict’s perspective) of drug use</w:t>
      </w:r>
      <w:r w:rsidRPr="000B4499">
        <w:rPr>
          <w:rFonts w:eastAsia="Times New Roman" w:cs="Times New Roman"/>
          <w:color w:val="000000" w:themeColor="text1"/>
        </w:rPr>
        <w:t>. If deterrence were effective, states with higher rates of incarceration for drug crimes would have lower rates of drug use.</w:t>
      </w:r>
      <w:r w:rsidRPr="000B4499">
        <w:rPr>
          <w:rStyle w:val="EndnoteReference"/>
          <w:rFonts w:eastAsia="Times New Roman" w:cs="Times New Roman"/>
          <w:color w:val="000000" w:themeColor="text1"/>
        </w:rPr>
        <w:endnoteReference w:id="4"/>
      </w:r>
      <w:r w:rsidRPr="000B4499">
        <w:rPr>
          <w:rFonts w:eastAsia="Times New Roman" w:cs="Times New Roman"/>
          <w:color w:val="000000" w:themeColor="text1"/>
        </w:rPr>
        <w:t xml:space="preserve"> This is not the case. Further, shorter sentences have not led to higher recidivism rates.</w:t>
      </w:r>
      <w:r w:rsidRPr="000B4499">
        <w:rPr>
          <w:rStyle w:val="EndnoteReference"/>
          <w:rFonts w:eastAsia="Times New Roman" w:cs="Times New Roman"/>
          <w:color w:val="000000" w:themeColor="text1"/>
        </w:rPr>
        <w:endnoteReference w:id="5"/>
      </w:r>
      <w:r w:rsidRPr="000B4499">
        <w:rPr>
          <w:rFonts w:eastAsia="Times New Roman" w:cs="Times New Roman"/>
          <w:color w:val="000000" w:themeColor="text1"/>
        </w:rPr>
        <w:t xml:space="preserve"> The correlation between prison sentences and drug use is thin.</w:t>
      </w:r>
    </w:p>
    <w:p w14:paraId="064EE677" w14:textId="58B8B70E" w:rsidR="006E6E9D" w:rsidRDefault="006E6E9D" w:rsidP="00E67664">
      <w:pPr>
        <w:spacing w:line="480" w:lineRule="auto"/>
        <w:ind w:firstLine="360"/>
        <w:rPr>
          <w:rFonts w:eastAsia="Times New Roman" w:cs="Times New Roman"/>
          <w:color w:val="000000" w:themeColor="text1"/>
        </w:rPr>
      </w:pPr>
      <w:r w:rsidRPr="000B4499">
        <w:rPr>
          <w:rFonts w:eastAsia="Times New Roman" w:cs="Times New Roman"/>
          <w:color w:val="000000" w:themeColor="text1"/>
        </w:rPr>
        <w:t>Prisons in the United States have a more punitive than rehabilitative focus. Over 75</w:t>
      </w:r>
      <w:r w:rsidR="00187430">
        <w:rPr>
          <w:rFonts w:eastAsia="Times New Roman" w:cs="Times New Roman"/>
          <w:color w:val="000000" w:themeColor="text1"/>
        </w:rPr>
        <w:t xml:space="preserve"> percent</w:t>
      </w:r>
      <w:r w:rsidR="00187430" w:rsidRPr="000B4499">
        <w:rPr>
          <w:rFonts w:eastAsia="Times New Roman" w:cs="Times New Roman"/>
          <w:color w:val="000000" w:themeColor="text1"/>
        </w:rPr>
        <w:t xml:space="preserve"> </w:t>
      </w:r>
      <w:r w:rsidRPr="000B4499">
        <w:rPr>
          <w:rFonts w:eastAsia="Times New Roman" w:cs="Times New Roman"/>
          <w:color w:val="000000" w:themeColor="text1"/>
        </w:rPr>
        <w:t>of inmates released from prison are reincarcerated within five years due to the lack of rehabilitative programs, which include educational and reintegration programs.</w:t>
      </w:r>
      <w:r w:rsidRPr="000B4499">
        <w:rPr>
          <w:rStyle w:val="EndnoteReference"/>
          <w:rFonts w:eastAsia="Times New Roman" w:cs="Times New Roman"/>
          <w:color w:val="000000" w:themeColor="text1"/>
        </w:rPr>
        <w:endnoteReference w:id="6"/>
      </w:r>
      <w:r w:rsidRPr="000B4499">
        <w:rPr>
          <w:rFonts w:eastAsia="Times New Roman" w:cs="Times New Roman"/>
          <w:color w:val="000000" w:themeColor="text1"/>
        </w:rPr>
        <w:t xml:space="preserve"> Rehabilitation programs in prison targeted at </w:t>
      </w:r>
      <w:r w:rsidR="00187430">
        <w:rPr>
          <w:rFonts w:eastAsia="Times New Roman" w:cs="Times New Roman"/>
          <w:color w:val="000000" w:themeColor="text1"/>
        </w:rPr>
        <w:t>s</w:t>
      </w:r>
      <w:r w:rsidRPr="000B4499">
        <w:rPr>
          <w:rFonts w:eastAsia="Times New Roman" w:cs="Times New Roman"/>
          <w:color w:val="000000" w:themeColor="text1"/>
        </w:rPr>
        <w:t xml:space="preserve">ubstance </w:t>
      </w:r>
      <w:r w:rsidR="00187430">
        <w:rPr>
          <w:rFonts w:eastAsia="Times New Roman" w:cs="Times New Roman"/>
          <w:color w:val="000000" w:themeColor="text1"/>
        </w:rPr>
        <w:t>u</w:t>
      </w:r>
      <w:r w:rsidRPr="000B4499">
        <w:rPr>
          <w:rFonts w:eastAsia="Times New Roman" w:cs="Times New Roman"/>
          <w:color w:val="000000" w:themeColor="text1"/>
        </w:rPr>
        <w:t xml:space="preserve">se </w:t>
      </w:r>
      <w:r w:rsidR="00187430">
        <w:rPr>
          <w:rFonts w:eastAsia="Times New Roman" w:cs="Times New Roman"/>
          <w:color w:val="000000" w:themeColor="text1"/>
        </w:rPr>
        <w:t>d</w:t>
      </w:r>
      <w:r w:rsidRPr="000B4499">
        <w:rPr>
          <w:rFonts w:eastAsia="Times New Roman" w:cs="Times New Roman"/>
          <w:color w:val="000000" w:themeColor="text1"/>
        </w:rPr>
        <w:t xml:space="preserve">isorder are </w:t>
      </w:r>
      <w:r w:rsidR="00187430">
        <w:rPr>
          <w:rFonts w:eastAsia="Times New Roman" w:cs="Times New Roman"/>
          <w:color w:val="000000" w:themeColor="text1"/>
        </w:rPr>
        <w:t>utilized</w:t>
      </w:r>
      <w:r w:rsidRPr="000B4499">
        <w:rPr>
          <w:rFonts w:eastAsia="Times New Roman" w:cs="Times New Roman"/>
          <w:color w:val="000000" w:themeColor="text1"/>
        </w:rPr>
        <w:t xml:space="preserve"> by only 40-50</w:t>
      </w:r>
      <w:r w:rsidR="00187430">
        <w:rPr>
          <w:rFonts w:eastAsia="Times New Roman" w:cs="Times New Roman"/>
          <w:color w:val="000000" w:themeColor="text1"/>
        </w:rPr>
        <w:t xml:space="preserve"> percent</w:t>
      </w:r>
      <w:r w:rsidRPr="000B4499">
        <w:rPr>
          <w:rFonts w:eastAsia="Times New Roman" w:cs="Times New Roman"/>
          <w:color w:val="000000" w:themeColor="text1"/>
        </w:rPr>
        <w:t xml:space="preserve"> of the prison population with drug addictions</w:t>
      </w:r>
      <w:r w:rsidR="00187430">
        <w:rPr>
          <w:rFonts w:eastAsia="Times New Roman" w:cs="Times New Roman"/>
          <w:color w:val="000000" w:themeColor="text1"/>
        </w:rPr>
        <w:t>. D</w:t>
      </w:r>
      <w:r w:rsidRPr="000B4499">
        <w:rPr>
          <w:rFonts w:eastAsia="Times New Roman" w:cs="Times New Roman"/>
          <w:color w:val="000000" w:themeColor="text1"/>
        </w:rPr>
        <w:t>espite the availability of these programs in most prisons, drugs are also widely available in prisons.</w:t>
      </w:r>
      <w:r w:rsidRPr="000B4499">
        <w:rPr>
          <w:rStyle w:val="EndnoteReference"/>
          <w:rFonts w:eastAsia="Times New Roman" w:cs="Times New Roman"/>
          <w:color w:val="000000" w:themeColor="text1"/>
        </w:rPr>
        <w:t xml:space="preserve"> </w:t>
      </w:r>
      <w:r w:rsidRPr="000B4499">
        <w:rPr>
          <w:rStyle w:val="EndnoteReference"/>
          <w:rFonts w:eastAsia="Times New Roman" w:cs="Times New Roman"/>
          <w:color w:val="000000" w:themeColor="text1"/>
        </w:rPr>
        <w:endnoteReference w:id="7"/>
      </w:r>
      <w:r w:rsidRPr="000B4499">
        <w:rPr>
          <w:rFonts w:eastAsia="Times New Roman" w:cs="Times New Roman"/>
          <w:color w:val="000000" w:themeColor="text1"/>
        </w:rPr>
        <w:t xml:space="preserve"> </w:t>
      </w:r>
      <w:r w:rsidR="00CF3EDA">
        <w:rPr>
          <w:rFonts w:eastAsia="Times New Roman" w:cs="Times New Roman"/>
          <w:color w:val="000000" w:themeColor="text1"/>
        </w:rPr>
        <w:t>T</w:t>
      </w:r>
      <w:r w:rsidRPr="000B4499">
        <w:rPr>
          <w:rFonts w:eastAsia="Times New Roman" w:cs="Times New Roman"/>
          <w:color w:val="000000" w:themeColor="text1"/>
        </w:rPr>
        <w:t xml:space="preserve">hose with </w:t>
      </w:r>
      <w:r w:rsidR="00187430">
        <w:rPr>
          <w:rFonts w:eastAsia="Times New Roman" w:cs="Times New Roman"/>
          <w:color w:val="000000" w:themeColor="text1"/>
        </w:rPr>
        <w:t>s</w:t>
      </w:r>
      <w:r w:rsidRPr="000B4499">
        <w:rPr>
          <w:rFonts w:eastAsia="Times New Roman" w:cs="Times New Roman"/>
          <w:color w:val="000000" w:themeColor="text1"/>
        </w:rPr>
        <w:t xml:space="preserve">ubstance </w:t>
      </w:r>
      <w:r w:rsidR="00187430">
        <w:rPr>
          <w:rFonts w:eastAsia="Times New Roman" w:cs="Times New Roman"/>
          <w:color w:val="000000" w:themeColor="text1"/>
        </w:rPr>
        <w:t>u</w:t>
      </w:r>
      <w:r w:rsidRPr="000B4499">
        <w:rPr>
          <w:rFonts w:eastAsia="Times New Roman" w:cs="Times New Roman"/>
          <w:color w:val="000000" w:themeColor="text1"/>
        </w:rPr>
        <w:t xml:space="preserve">se </w:t>
      </w:r>
      <w:r w:rsidR="00187430">
        <w:rPr>
          <w:rFonts w:eastAsia="Times New Roman" w:cs="Times New Roman"/>
          <w:color w:val="000000" w:themeColor="text1"/>
        </w:rPr>
        <w:t>d</w:t>
      </w:r>
      <w:r w:rsidRPr="000B4499">
        <w:rPr>
          <w:rFonts w:eastAsia="Times New Roman" w:cs="Times New Roman"/>
          <w:color w:val="000000" w:themeColor="text1"/>
        </w:rPr>
        <w:t>isorder are less likely to be able to resist using drugs when exposed to them</w:t>
      </w:r>
      <w:r w:rsidR="00CF3EDA">
        <w:rPr>
          <w:rFonts w:eastAsia="Times New Roman" w:cs="Times New Roman"/>
          <w:color w:val="000000" w:themeColor="text1"/>
        </w:rPr>
        <w:t xml:space="preserve">; this is now acknowledged as a </w:t>
      </w:r>
      <w:r w:rsidR="00CF3EDA">
        <w:rPr>
          <w:rFonts w:eastAsia="Times New Roman" w:cs="Times New Roman"/>
          <w:color w:val="000000" w:themeColor="text1"/>
        </w:rPr>
        <w:lastRenderedPageBreak/>
        <w:t>symptom of the disorder as opposed to a</w:t>
      </w:r>
      <w:r w:rsidR="006A6BF7">
        <w:rPr>
          <w:rFonts w:eastAsia="Times New Roman" w:cs="Times New Roman"/>
          <w:color w:val="000000" w:themeColor="text1"/>
        </w:rPr>
        <w:t xml:space="preserve"> weakness of character</w:t>
      </w:r>
      <w:r w:rsidRPr="000B4499">
        <w:rPr>
          <w:rFonts w:eastAsia="Times New Roman" w:cs="Times New Roman"/>
          <w:color w:val="000000" w:themeColor="text1"/>
        </w:rPr>
        <w:t>.</w:t>
      </w:r>
      <w:r w:rsidRPr="000B4499">
        <w:rPr>
          <w:rStyle w:val="EndnoteReference"/>
          <w:rFonts w:eastAsia="Times New Roman" w:cs="Times New Roman"/>
          <w:color w:val="000000" w:themeColor="text1"/>
        </w:rPr>
        <w:endnoteReference w:id="8"/>
      </w:r>
      <w:r w:rsidRPr="000B4499">
        <w:rPr>
          <w:rFonts w:eastAsia="Times New Roman" w:cs="Times New Roman"/>
          <w:color w:val="000000" w:themeColor="text1"/>
        </w:rPr>
        <w:t xml:space="preserve"> Confining an addict to an environment that challenges his self-control is not conducive to his successful rehabilitation.</w:t>
      </w:r>
    </w:p>
    <w:p w14:paraId="426BCEAF" w14:textId="3F15073C" w:rsidR="00C771F6" w:rsidRPr="00C771F6" w:rsidRDefault="00C771F6" w:rsidP="00C771F6">
      <w:pPr>
        <w:pStyle w:val="ListParagraph"/>
        <w:numPr>
          <w:ilvl w:val="1"/>
          <w:numId w:val="2"/>
        </w:numPr>
        <w:spacing w:line="480" w:lineRule="auto"/>
        <w:rPr>
          <w:rFonts w:eastAsia="Times New Roman" w:cs="Times New Roman"/>
          <w:i/>
          <w:color w:val="000000" w:themeColor="text1"/>
        </w:rPr>
      </w:pPr>
      <w:r w:rsidRPr="00C771F6">
        <w:rPr>
          <w:rFonts w:eastAsia="Times New Roman" w:cs="Times New Roman"/>
          <w:i/>
          <w:color w:val="000000" w:themeColor="text1"/>
        </w:rPr>
        <w:t>Easy cases</w:t>
      </w:r>
    </w:p>
    <w:p w14:paraId="23A09AAC" w14:textId="6C5F55B3" w:rsidR="006E6E9D" w:rsidRPr="000B4499" w:rsidRDefault="006E6E9D" w:rsidP="00E67664">
      <w:pPr>
        <w:spacing w:line="480" w:lineRule="auto"/>
        <w:ind w:firstLine="360"/>
        <w:rPr>
          <w:rFonts w:eastAsia="Times New Roman" w:cs="Times New Roman"/>
          <w:color w:val="000000" w:themeColor="text1"/>
        </w:rPr>
      </w:pPr>
      <w:r w:rsidRPr="000B4499">
        <w:rPr>
          <w:rFonts w:eastAsia="Times New Roman" w:cs="Times New Roman"/>
          <w:color w:val="000000" w:themeColor="text1"/>
        </w:rPr>
        <w:t xml:space="preserve">Incapacitation </w:t>
      </w:r>
      <w:r w:rsidR="00E07BF3">
        <w:rPr>
          <w:rFonts w:eastAsia="Times New Roman" w:cs="Times New Roman"/>
          <w:color w:val="000000" w:themeColor="text1"/>
        </w:rPr>
        <w:t>embodies</w:t>
      </w:r>
      <w:r w:rsidR="008E6D62">
        <w:rPr>
          <w:rFonts w:eastAsia="Times New Roman" w:cs="Times New Roman"/>
          <w:color w:val="000000" w:themeColor="text1"/>
        </w:rPr>
        <w:t xml:space="preserve"> the idea </w:t>
      </w:r>
      <w:r w:rsidR="002E2F14">
        <w:rPr>
          <w:rFonts w:eastAsia="Times New Roman" w:cs="Times New Roman"/>
          <w:color w:val="000000" w:themeColor="text1"/>
        </w:rPr>
        <w:t>that incarcerating drug offenders increases public safety</w:t>
      </w:r>
      <w:r w:rsidRPr="000B4499">
        <w:rPr>
          <w:rFonts w:eastAsia="Times New Roman" w:cs="Times New Roman"/>
          <w:color w:val="000000" w:themeColor="text1"/>
        </w:rPr>
        <w:t xml:space="preserve">. </w:t>
      </w:r>
      <w:r w:rsidR="002E2F14">
        <w:rPr>
          <w:rFonts w:eastAsia="Times New Roman" w:cs="Times New Roman"/>
          <w:color w:val="000000" w:themeColor="text1"/>
        </w:rPr>
        <w:t xml:space="preserve">Here </w:t>
      </w:r>
      <w:r w:rsidRPr="000B4499">
        <w:rPr>
          <w:rFonts w:eastAsia="Times New Roman" w:cs="Times New Roman"/>
          <w:color w:val="000000" w:themeColor="text1"/>
        </w:rPr>
        <w:t xml:space="preserve">the analysis splits into two paths: the easy cases and the hard cases. </w:t>
      </w:r>
      <w:r w:rsidR="00380CC0">
        <w:rPr>
          <w:rFonts w:eastAsia="Times New Roman" w:cs="Times New Roman"/>
          <w:color w:val="000000" w:themeColor="text1"/>
        </w:rPr>
        <w:t xml:space="preserve">First, I will address the easy cases. </w:t>
      </w:r>
      <w:r w:rsidRPr="000B4499">
        <w:rPr>
          <w:rFonts w:eastAsia="Times New Roman" w:cs="Times New Roman"/>
          <w:color w:val="000000" w:themeColor="text1"/>
        </w:rPr>
        <w:t xml:space="preserve">While drug use is itself a crime and often leads to other crimes, petty crimes in conjunction with drug use must be considered differently than more serious crimes. Lesser crimes </w:t>
      </w:r>
      <w:r w:rsidR="002E2F14">
        <w:rPr>
          <w:rFonts w:eastAsia="Times New Roman" w:cs="Times New Roman"/>
          <w:color w:val="000000" w:themeColor="text1"/>
        </w:rPr>
        <w:t>such as</w:t>
      </w:r>
      <w:r w:rsidR="002E2F14" w:rsidRPr="000B4499">
        <w:rPr>
          <w:rFonts w:eastAsia="Times New Roman" w:cs="Times New Roman"/>
          <w:color w:val="000000" w:themeColor="text1"/>
        </w:rPr>
        <w:t xml:space="preserve"> </w:t>
      </w:r>
      <w:r w:rsidRPr="000B4499">
        <w:rPr>
          <w:rFonts w:eastAsia="Times New Roman" w:cs="Times New Roman"/>
          <w:color w:val="000000" w:themeColor="text1"/>
        </w:rPr>
        <w:t>shoplifting often co-occur with drug use (for example, a heroin addict stealing needles). In these cases, it is likely that but for the addiction, the crime would not have occurred. Drug use alone and drug use in conjunction with petty crimes should not involve prison time</w:t>
      </w:r>
      <w:r w:rsidR="00E07BF3">
        <w:rPr>
          <w:rFonts w:eastAsia="Times New Roman" w:cs="Times New Roman"/>
          <w:color w:val="000000" w:themeColor="text1"/>
        </w:rPr>
        <w:t xml:space="preserve"> </w:t>
      </w:r>
      <w:r w:rsidR="00D71D59">
        <w:rPr>
          <w:rFonts w:eastAsia="Times New Roman" w:cs="Times New Roman"/>
          <w:color w:val="000000" w:themeColor="text1"/>
        </w:rPr>
        <w:t xml:space="preserve">because there are minimal associated public safety concerns. </w:t>
      </w:r>
      <w:r w:rsidRPr="000B4499">
        <w:rPr>
          <w:rFonts w:eastAsia="Times New Roman" w:cs="Times New Roman"/>
          <w:color w:val="000000" w:themeColor="text1"/>
        </w:rPr>
        <w:t>Other penal options</w:t>
      </w:r>
      <w:r w:rsidR="00E07BF3">
        <w:rPr>
          <w:rFonts w:eastAsia="Times New Roman" w:cs="Times New Roman"/>
          <w:color w:val="000000" w:themeColor="text1"/>
        </w:rPr>
        <w:t xml:space="preserve"> that achieve the goal</w:t>
      </w:r>
      <w:r w:rsidR="00D71D59">
        <w:rPr>
          <w:rFonts w:eastAsia="Times New Roman" w:cs="Times New Roman"/>
          <w:color w:val="000000" w:themeColor="text1"/>
        </w:rPr>
        <w:t>s</w:t>
      </w:r>
      <w:r w:rsidR="00E07BF3">
        <w:rPr>
          <w:rFonts w:eastAsia="Times New Roman" w:cs="Times New Roman"/>
          <w:color w:val="000000" w:themeColor="text1"/>
        </w:rPr>
        <w:t xml:space="preserve"> of incapacitation</w:t>
      </w:r>
      <w:r w:rsidR="00D71D59">
        <w:rPr>
          <w:rFonts w:eastAsia="Times New Roman" w:cs="Times New Roman"/>
          <w:color w:val="000000" w:themeColor="text1"/>
        </w:rPr>
        <w:t>, retribution, and deterrence</w:t>
      </w:r>
      <w:r w:rsidRPr="000B4499">
        <w:rPr>
          <w:rFonts w:eastAsia="Times New Roman" w:cs="Times New Roman"/>
          <w:color w:val="000000" w:themeColor="text1"/>
        </w:rPr>
        <w:t xml:space="preserve"> include home confinement and fines, in addition to the completion of a court-ordered drug treatment program</w:t>
      </w:r>
      <w:r w:rsidR="00D71D59">
        <w:rPr>
          <w:rFonts w:eastAsia="Times New Roman" w:cs="Times New Roman"/>
          <w:color w:val="000000" w:themeColor="text1"/>
        </w:rPr>
        <w:t xml:space="preserve"> that achieves the penal goal of rehabilitation</w:t>
      </w:r>
      <w:r w:rsidRPr="000B4499">
        <w:rPr>
          <w:rFonts w:eastAsia="Times New Roman" w:cs="Times New Roman"/>
          <w:color w:val="000000" w:themeColor="text1"/>
        </w:rPr>
        <w:t>.</w:t>
      </w:r>
    </w:p>
    <w:p w14:paraId="0683A7DE" w14:textId="4E2E2199" w:rsidR="003C659C" w:rsidRDefault="006E6E9D" w:rsidP="00186FAC">
      <w:pPr>
        <w:spacing w:line="480" w:lineRule="auto"/>
        <w:ind w:firstLine="360"/>
        <w:rPr>
          <w:rFonts w:eastAsia="Times New Roman" w:cs="Times New Roman"/>
          <w:color w:val="000000" w:themeColor="text1"/>
        </w:rPr>
      </w:pPr>
      <w:r w:rsidRPr="000B4499">
        <w:rPr>
          <w:rFonts w:eastAsia="Times New Roman" w:cs="Times New Roman"/>
          <w:color w:val="000000" w:themeColor="text1"/>
        </w:rPr>
        <w:t xml:space="preserve">For example, German prisons </w:t>
      </w:r>
      <w:r w:rsidR="002E2F14">
        <w:rPr>
          <w:rFonts w:eastAsia="Times New Roman" w:cs="Times New Roman"/>
          <w:color w:val="000000" w:themeColor="text1"/>
        </w:rPr>
        <w:t>emphasize</w:t>
      </w:r>
      <w:r w:rsidRPr="000B4499">
        <w:rPr>
          <w:rFonts w:eastAsia="Times New Roman" w:cs="Times New Roman"/>
          <w:color w:val="000000" w:themeColor="text1"/>
        </w:rPr>
        <w:t xml:space="preserve"> reintegration </w:t>
      </w:r>
      <w:r w:rsidR="00F02D57">
        <w:rPr>
          <w:rFonts w:eastAsia="Times New Roman" w:cs="Times New Roman"/>
          <w:color w:val="000000" w:themeColor="text1"/>
        </w:rPr>
        <w:t xml:space="preserve">rather than </w:t>
      </w:r>
      <w:r w:rsidRPr="000B4499">
        <w:rPr>
          <w:rFonts w:eastAsia="Times New Roman" w:cs="Times New Roman"/>
          <w:color w:val="000000" w:themeColor="text1"/>
        </w:rPr>
        <w:t>punishment</w:t>
      </w:r>
      <w:r w:rsidR="00076629">
        <w:rPr>
          <w:rFonts w:eastAsia="Times New Roman" w:cs="Times New Roman"/>
          <w:color w:val="000000" w:themeColor="text1"/>
        </w:rPr>
        <w:t xml:space="preserve">; the conditions of confinement are not part of the punishment. Rather, the </w:t>
      </w:r>
      <w:r w:rsidR="00076629" w:rsidRPr="000B4499">
        <w:rPr>
          <w:rFonts w:eastAsia="Times New Roman" w:cs="Times New Roman"/>
          <w:color w:val="000000" w:themeColor="text1"/>
        </w:rPr>
        <w:t>punishment is “the incarceration, the imprisonment itself…the loss of freedom, that’s it.”</w:t>
      </w:r>
      <w:r w:rsidR="00076629" w:rsidRPr="000B4499">
        <w:rPr>
          <w:rStyle w:val="EndnoteReference"/>
          <w:rFonts w:eastAsia="Times New Roman" w:cs="Times New Roman"/>
          <w:color w:val="000000" w:themeColor="text1"/>
        </w:rPr>
        <w:t xml:space="preserve"> </w:t>
      </w:r>
      <w:r w:rsidR="00076629" w:rsidRPr="000B4499">
        <w:rPr>
          <w:rStyle w:val="EndnoteReference"/>
          <w:rFonts w:eastAsia="Times New Roman" w:cs="Times New Roman"/>
          <w:color w:val="000000" w:themeColor="text1"/>
        </w:rPr>
        <w:endnoteReference w:id="9"/>
      </w:r>
      <w:r w:rsidR="00076629" w:rsidRPr="000B4499">
        <w:rPr>
          <w:rFonts w:eastAsia="Times New Roman" w:cs="Times New Roman"/>
          <w:color w:val="000000" w:themeColor="text1"/>
        </w:rPr>
        <w:t xml:space="preserve"> </w:t>
      </w:r>
      <w:r w:rsidRPr="000B4499">
        <w:rPr>
          <w:rFonts w:eastAsia="Times New Roman" w:cs="Times New Roman"/>
          <w:color w:val="000000" w:themeColor="text1"/>
        </w:rPr>
        <w:t>Prisoners</w:t>
      </w:r>
      <w:r w:rsidR="00076629">
        <w:rPr>
          <w:rFonts w:eastAsia="Times New Roman" w:cs="Times New Roman"/>
          <w:color w:val="000000" w:themeColor="text1"/>
        </w:rPr>
        <w:t>—including those who have committed violent crimes—</w:t>
      </w:r>
      <w:r w:rsidRPr="000B4499">
        <w:rPr>
          <w:rFonts w:eastAsia="Times New Roman" w:cs="Times New Roman"/>
          <w:color w:val="000000" w:themeColor="text1"/>
        </w:rPr>
        <w:t>have the keys to their own private cells, complete with a private bathroom. They can decorate how they wish and play darts in common areas throughout what resembles a college campus. The conditions are luxurious compared to prison</w:t>
      </w:r>
      <w:r w:rsidR="00F02D57">
        <w:rPr>
          <w:rFonts w:eastAsia="Times New Roman" w:cs="Times New Roman"/>
          <w:color w:val="000000" w:themeColor="text1"/>
        </w:rPr>
        <w:t xml:space="preserve"> conditions</w:t>
      </w:r>
      <w:r w:rsidRPr="000B4499">
        <w:rPr>
          <w:rFonts w:eastAsia="Times New Roman" w:cs="Times New Roman"/>
          <w:color w:val="000000" w:themeColor="text1"/>
        </w:rPr>
        <w:t xml:space="preserve"> in the United States</w:t>
      </w:r>
      <w:r w:rsidR="00076629">
        <w:rPr>
          <w:rFonts w:eastAsia="Times New Roman" w:cs="Times New Roman"/>
          <w:color w:val="000000" w:themeColor="text1"/>
        </w:rPr>
        <w:t>, yet the recidivism rate is lower.</w:t>
      </w:r>
      <w:r w:rsidR="00076629">
        <w:rPr>
          <w:rStyle w:val="EndnoteReference"/>
          <w:rFonts w:eastAsia="Times New Roman" w:cs="Times New Roman"/>
          <w:color w:val="000000" w:themeColor="text1"/>
        </w:rPr>
        <w:endnoteReference w:id="10"/>
      </w:r>
      <w:r w:rsidR="00E00741">
        <w:rPr>
          <w:rFonts w:eastAsia="Times New Roman" w:cs="Times New Roman"/>
          <w:color w:val="000000" w:themeColor="text1"/>
        </w:rPr>
        <w:t xml:space="preserve"> The loss of freedom is the key, which acts as both a punishment and a deterrent.</w:t>
      </w:r>
    </w:p>
    <w:p w14:paraId="77E7F1E8" w14:textId="40AA367F" w:rsidR="006E6E9D" w:rsidRPr="000B4499" w:rsidRDefault="006E6E9D" w:rsidP="00186FAC">
      <w:pPr>
        <w:spacing w:line="480" w:lineRule="auto"/>
        <w:ind w:firstLine="360"/>
        <w:rPr>
          <w:rFonts w:eastAsia="Times New Roman" w:cs="Times New Roman"/>
          <w:color w:val="000000" w:themeColor="text1"/>
        </w:rPr>
      </w:pPr>
      <w:r w:rsidRPr="000B4499">
        <w:rPr>
          <w:rFonts w:eastAsia="Times New Roman" w:cs="Times New Roman"/>
          <w:color w:val="000000" w:themeColor="text1"/>
        </w:rPr>
        <w:lastRenderedPageBreak/>
        <w:t>Similarly, in the case of mandatory drug treatment programs</w:t>
      </w:r>
      <w:r w:rsidR="003C659C">
        <w:rPr>
          <w:rFonts w:eastAsia="Times New Roman" w:cs="Times New Roman"/>
          <w:color w:val="000000" w:themeColor="text1"/>
        </w:rPr>
        <w:t xml:space="preserve"> that we might impose on those with substance use disorder instead of prison</w:t>
      </w:r>
      <w:r w:rsidRPr="000B4499">
        <w:rPr>
          <w:rFonts w:eastAsia="Times New Roman" w:cs="Times New Roman"/>
          <w:color w:val="000000" w:themeColor="text1"/>
        </w:rPr>
        <w:t xml:space="preserve">, </w:t>
      </w:r>
      <w:r w:rsidR="00186FAC">
        <w:rPr>
          <w:rFonts w:eastAsia="Times New Roman" w:cs="Times New Roman"/>
          <w:color w:val="000000" w:themeColor="text1"/>
        </w:rPr>
        <w:t xml:space="preserve">the </w:t>
      </w:r>
      <w:r w:rsidR="00E00741">
        <w:rPr>
          <w:rFonts w:eastAsia="Times New Roman" w:cs="Times New Roman"/>
          <w:color w:val="000000" w:themeColor="text1"/>
        </w:rPr>
        <w:t xml:space="preserve">loss of freedom is the punishment: </w:t>
      </w:r>
      <w:r w:rsidRPr="000B4499">
        <w:rPr>
          <w:rFonts w:eastAsia="Times New Roman" w:cs="Times New Roman"/>
          <w:color w:val="000000" w:themeColor="text1"/>
        </w:rPr>
        <w:t>an addict is removed from his family and forced into a rehabilitation program.</w:t>
      </w:r>
      <w:r w:rsidR="00186FAC">
        <w:rPr>
          <w:rFonts w:eastAsia="Times New Roman" w:cs="Times New Roman"/>
          <w:color w:val="000000" w:themeColor="text1"/>
        </w:rPr>
        <w:t xml:space="preserve"> </w:t>
      </w:r>
      <w:r w:rsidRPr="000B4499">
        <w:rPr>
          <w:rFonts w:eastAsia="Times New Roman" w:cs="Times New Roman"/>
          <w:color w:val="000000" w:themeColor="text1"/>
        </w:rPr>
        <w:t>Extracting him from his environment is a critical step as well</w:t>
      </w:r>
      <w:r w:rsidR="00186FAC">
        <w:rPr>
          <w:rFonts w:eastAsia="Times New Roman" w:cs="Times New Roman"/>
          <w:color w:val="000000" w:themeColor="text1"/>
        </w:rPr>
        <w:t>, because i</w:t>
      </w:r>
      <w:r w:rsidRPr="000B4499">
        <w:rPr>
          <w:rFonts w:eastAsia="Times New Roman" w:cs="Times New Roman"/>
          <w:color w:val="000000" w:themeColor="text1"/>
        </w:rPr>
        <w:t xml:space="preserve">t is important to extinguish environmental cues when treating </w:t>
      </w:r>
      <w:r w:rsidR="00186FAC">
        <w:rPr>
          <w:rFonts w:eastAsia="Times New Roman" w:cs="Times New Roman"/>
          <w:color w:val="000000" w:themeColor="text1"/>
        </w:rPr>
        <w:t>s</w:t>
      </w:r>
      <w:r w:rsidRPr="000B4499">
        <w:rPr>
          <w:rFonts w:eastAsia="Times New Roman" w:cs="Times New Roman"/>
          <w:color w:val="000000" w:themeColor="text1"/>
        </w:rPr>
        <w:t xml:space="preserve">ubstance </w:t>
      </w:r>
      <w:r w:rsidR="00923A16">
        <w:rPr>
          <w:rFonts w:eastAsia="Times New Roman" w:cs="Times New Roman"/>
          <w:color w:val="000000" w:themeColor="text1"/>
        </w:rPr>
        <w:t>u</w:t>
      </w:r>
      <w:r w:rsidRPr="000B4499">
        <w:rPr>
          <w:rFonts w:eastAsia="Times New Roman" w:cs="Times New Roman"/>
          <w:color w:val="000000" w:themeColor="text1"/>
        </w:rPr>
        <w:t xml:space="preserve">se </w:t>
      </w:r>
      <w:r w:rsidR="00923A16">
        <w:rPr>
          <w:rFonts w:eastAsia="Times New Roman" w:cs="Times New Roman"/>
          <w:color w:val="000000" w:themeColor="text1"/>
        </w:rPr>
        <w:t>d</w:t>
      </w:r>
      <w:r w:rsidRPr="000B4499">
        <w:rPr>
          <w:rFonts w:eastAsia="Times New Roman" w:cs="Times New Roman"/>
          <w:color w:val="000000" w:themeColor="text1"/>
        </w:rPr>
        <w:t xml:space="preserve">isorder. For example, an individual </w:t>
      </w:r>
      <w:r w:rsidR="00186FAC">
        <w:rPr>
          <w:rFonts w:eastAsia="Times New Roman" w:cs="Times New Roman"/>
          <w:color w:val="000000" w:themeColor="text1"/>
        </w:rPr>
        <w:t>may</w:t>
      </w:r>
      <w:r w:rsidRPr="000B4499">
        <w:rPr>
          <w:rFonts w:eastAsia="Times New Roman" w:cs="Times New Roman"/>
          <w:color w:val="000000" w:themeColor="text1"/>
        </w:rPr>
        <w:t xml:space="preserve"> associate heroin with the people he is with or the apartment he is in when using the drug. Environmental experiences can trigger a drug craving. Such environmental cues are a type of memory. It would be difficult to extinguish such cues in a prison environment where drugs are rampant and new cues are able to evolve before the individual has been treated for addiction.</w:t>
      </w:r>
    </w:p>
    <w:p w14:paraId="77B139C2" w14:textId="3A69A186" w:rsidR="006E6E9D" w:rsidRPr="000B4499" w:rsidRDefault="006E6E9D" w:rsidP="00E67664">
      <w:pPr>
        <w:spacing w:line="480" w:lineRule="auto"/>
        <w:ind w:firstLine="360"/>
        <w:rPr>
          <w:rFonts w:eastAsia="Times New Roman" w:cs="Times New Roman"/>
          <w:color w:val="000000" w:themeColor="text1"/>
        </w:rPr>
      </w:pPr>
      <w:r w:rsidRPr="000B4499">
        <w:rPr>
          <w:rFonts w:eastAsia="Times New Roman" w:cs="Times New Roman"/>
          <w:color w:val="000000" w:themeColor="text1"/>
        </w:rPr>
        <w:t>Further, drug use often co-occurs with other psychiatric disorders like PTSD. Punishing a self-medicating, traumatized individual with</w:t>
      </w:r>
      <w:r w:rsidR="00923A16">
        <w:rPr>
          <w:rFonts w:eastAsia="Times New Roman" w:cs="Times New Roman"/>
          <w:color w:val="000000" w:themeColor="text1"/>
        </w:rPr>
        <w:t xml:space="preserve"> punitive action that may contribute to additional</w:t>
      </w:r>
      <w:r w:rsidR="00923A16" w:rsidRPr="000B4499">
        <w:rPr>
          <w:rFonts w:eastAsia="Times New Roman" w:cs="Times New Roman"/>
          <w:color w:val="000000" w:themeColor="text1"/>
        </w:rPr>
        <w:t xml:space="preserve"> </w:t>
      </w:r>
      <w:r w:rsidRPr="000B4499">
        <w:rPr>
          <w:rFonts w:eastAsia="Times New Roman" w:cs="Times New Roman"/>
          <w:color w:val="000000" w:themeColor="text1"/>
        </w:rPr>
        <w:t xml:space="preserve">trauma is </w:t>
      </w:r>
      <w:r w:rsidR="000C5409">
        <w:rPr>
          <w:rFonts w:eastAsia="Times New Roman" w:cs="Times New Roman"/>
          <w:color w:val="000000" w:themeColor="text1"/>
        </w:rPr>
        <w:t>reinforcing</w:t>
      </w:r>
      <w:r w:rsidRPr="000B4499">
        <w:rPr>
          <w:rFonts w:eastAsia="Times New Roman" w:cs="Times New Roman"/>
          <w:color w:val="000000" w:themeColor="text1"/>
        </w:rPr>
        <w:t xml:space="preserve">. For example, a </w:t>
      </w:r>
      <w:r w:rsidR="00923A16">
        <w:rPr>
          <w:rFonts w:eastAsia="Times New Roman" w:cs="Times New Roman"/>
          <w:color w:val="000000" w:themeColor="text1"/>
        </w:rPr>
        <w:t>female</w:t>
      </w:r>
      <w:r w:rsidRPr="000B4499">
        <w:rPr>
          <w:rFonts w:eastAsia="Times New Roman" w:cs="Times New Roman"/>
          <w:color w:val="000000" w:themeColor="text1"/>
        </w:rPr>
        <w:t xml:space="preserve"> victim of domestic violence and sexual abuse may use drugs to alleviate the stress of her situation. If she is imprisoned for drug possession, sexual assault and violence while incarcerated, and the presence of male guards in a position of authority, may add to her trauma.</w:t>
      </w:r>
      <w:r w:rsidRPr="000B4499">
        <w:rPr>
          <w:rStyle w:val="EndnoteReference"/>
          <w:rFonts w:eastAsia="Times New Roman" w:cs="Times New Roman"/>
          <w:color w:val="000000" w:themeColor="text1"/>
        </w:rPr>
        <w:endnoteReference w:id="11"/>
      </w:r>
      <w:r w:rsidRPr="000B4499">
        <w:rPr>
          <w:rFonts w:eastAsia="Times New Roman" w:cs="Times New Roman"/>
          <w:color w:val="000000" w:themeColor="text1"/>
        </w:rPr>
        <w:t xml:space="preserve"> </w:t>
      </w:r>
      <w:r w:rsidR="00923A16">
        <w:rPr>
          <w:rFonts w:eastAsia="Times New Roman" w:cs="Times New Roman"/>
          <w:color w:val="000000" w:themeColor="text1"/>
        </w:rPr>
        <w:t>A focus on</w:t>
      </w:r>
      <w:r w:rsidRPr="000B4499">
        <w:rPr>
          <w:rFonts w:eastAsia="Times New Roman" w:cs="Times New Roman"/>
          <w:color w:val="000000" w:themeColor="text1"/>
        </w:rPr>
        <w:t xml:space="preserve"> rehabilitation </w:t>
      </w:r>
      <w:r w:rsidR="00923A16">
        <w:rPr>
          <w:rFonts w:eastAsia="Times New Roman" w:cs="Times New Roman"/>
          <w:color w:val="000000" w:themeColor="text1"/>
        </w:rPr>
        <w:t xml:space="preserve">rather </w:t>
      </w:r>
      <w:r w:rsidRPr="000B4499">
        <w:rPr>
          <w:rFonts w:eastAsia="Times New Roman" w:cs="Times New Roman"/>
          <w:color w:val="000000" w:themeColor="text1"/>
        </w:rPr>
        <w:t xml:space="preserve">than punishment speaks more to the needs of those with </w:t>
      </w:r>
      <w:r w:rsidR="00923A16">
        <w:rPr>
          <w:rFonts w:eastAsia="Times New Roman" w:cs="Times New Roman"/>
          <w:color w:val="000000" w:themeColor="text1"/>
        </w:rPr>
        <w:t>s</w:t>
      </w:r>
      <w:r w:rsidRPr="000B4499">
        <w:rPr>
          <w:rFonts w:eastAsia="Times New Roman" w:cs="Times New Roman"/>
          <w:color w:val="000000" w:themeColor="text1"/>
        </w:rPr>
        <w:t xml:space="preserve">ubstance </w:t>
      </w:r>
      <w:r w:rsidR="00923A16">
        <w:rPr>
          <w:rFonts w:eastAsia="Times New Roman" w:cs="Times New Roman"/>
          <w:color w:val="000000" w:themeColor="text1"/>
        </w:rPr>
        <w:t>u</w:t>
      </w:r>
      <w:r w:rsidRPr="000B4499">
        <w:rPr>
          <w:rFonts w:eastAsia="Times New Roman" w:cs="Times New Roman"/>
          <w:color w:val="000000" w:themeColor="text1"/>
        </w:rPr>
        <w:t xml:space="preserve">se </w:t>
      </w:r>
      <w:r w:rsidR="00923A16">
        <w:rPr>
          <w:rFonts w:eastAsia="Times New Roman" w:cs="Times New Roman"/>
          <w:color w:val="000000" w:themeColor="text1"/>
        </w:rPr>
        <w:t>d</w:t>
      </w:r>
      <w:r w:rsidRPr="000B4499">
        <w:rPr>
          <w:rFonts w:eastAsia="Times New Roman" w:cs="Times New Roman"/>
          <w:color w:val="000000" w:themeColor="text1"/>
        </w:rPr>
        <w:t>isorder</w:t>
      </w:r>
      <w:r w:rsidR="00380CC0">
        <w:rPr>
          <w:rFonts w:eastAsia="Times New Roman" w:cs="Times New Roman"/>
          <w:color w:val="000000" w:themeColor="text1"/>
        </w:rPr>
        <w:t xml:space="preserve"> and more successfully achieves the apparent aims of the penal system</w:t>
      </w:r>
      <w:r w:rsidRPr="000B4499">
        <w:rPr>
          <w:rFonts w:eastAsia="Times New Roman" w:cs="Times New Roman"/>
          <w:color w:val="000000" w:themeColor="text1"/>
        </w:rPr>
        <w:t>.</w:t>
      </w:r>
    </w:p>
    <w:p w14:paraId="56460155" w14:textId="35DD44B9" w:rsidR="006E6E9D" w:rsidRPr="000B4499" w:rsidRDefault="006E6E9D" w:rsidP="00E67664">
      <w:pPr>
        <w:pStyle w:val="ListParagraph"/>
        <w:numPr>
          <w:ilvl w:val="1"/>
          <w:numId w:val="2"/>
        </w:numPr>
        <w:spacing w:line="480" w:lineRule="auto"/>
        <w:rPr>
          <w:rFonts w:eastAsia="Times New Roman" w:cs="Times New Roman"/>
          <w:color w:val="000000" w:themeColor="text1"/>
        </w:rPr>
      </w:pPr>
      <w:r w:rsidRPr="000B4499">
        <w:rPr>
          <w:rFonts w:eastAsia="Times New Roman" w:cs="Times New Roman"/>
          <w:i/>
          <w:color w:val="000000" w:themeColor="text1"/>
        </w:rPr>
        <w:t>Difficult cases</w:t>
      </w:r>
    </w:p>
    <w:p w14:paraId="0DBAB9FC" w14:textId="019E244E" w:rsidR="006E6E9D" w:rsidRPr="000B4499" w:rsidRDefault="006E6E9D" w:rsidP="00E67664">
      <w:pPr>
        <w:spacing w:line="480" w:lineRule="auto"/>
        <w:ind w:firstLine="360"/>
        <w:rPr>
          <w:rFonts w:eastAsia="Times New Roman" w:cs="Times New Roman"/>
          <w:color w:val="000000" w:themeColor="text1"/>
        </w:rPr>
      </w:pPr>
      <w:r w:rsidRPr="000B4499">
        <w:rPr>
          <w:rFonts w:eastAsia="Times New Roman" w:cs="Times New Roman"/>
          <w:color w:val="000000" w:themeColor="text1"/>
        </w:rPr>
        <w:t>There are more difficult cases where drug use co-occurs with more serious crimes</w:t>
      </w:r>
      <w:r w:rsidR="00923A16">
        <w:rPr>
          <w:rFonts w:eastAsia="Times New Roman" w:cs="Times New Roman"/>
          <w:color w:val="000000" w:themeColor="text1"/>
        </w:rPr>
        <w:t xml:space="preserve"> such as</w:t>
      </w:r>
      <w:r w:rsidRPr="000B4499">
        <w:rPr>
          <w:rFonts w:eastAsia="Times New Roman" w:cs="Times New Roman"/>
          <w:color w:val="000000" w:themeColor="text1"/>
        </w:rPr>
        <w:t xml:space="preserve"> murder. The balance in </w:t>
      </w:r>
      <w:r w:rsidR="00923A16">
        <w:rPr>
          <w:rFonts w:eastAsia="Times New Roman" w:cs="Times New Roman"/>
          <w:color w:val="000000" w:themeColor="text1"/>
        </w:rPr>
        <w:t>these</w:t>
      </w:r>
      <w:r w:rsidR="00923A16" w:rsidRPr="000B4499">
        <w:rPr>
          <w:rFonts w:eastAsia="Times New Roman" w:cs="Times New Roman"/>
          <w:color w:val="000000" w:themeColor="text1"/>
        </w:rPr>
        <w:t xml:space="preserve"> </w:t>
      </w:r>
      <w:r w:rsidRPr="000B4499">
        <w:rPr>
          <w:rFonts w:eastAsia="Times New Roman" w:cs="Times New Roman"/>
          <w:color w:val="000000" w:themeColor="text1"/>
        </w:rPr>
        <w:t>cases weighs more heavily in favor of prison for incapacitation purposes</w:t>
      </w:r>
      <w:r w:rsidR="003C659C">
        <w:rPr>
          <w:rFonts w:eastAsia="Times New Roman" w:cs="Times New Roman"/>
          <w:color w:val="000000" w:themeColor="text1"/>
        </w:rPr>
        <w:t xml:space="preserve"> due to concerns over public safety. </w:t>
      </w:r>
      <w:r w:rsidRPr="000B4499">
        <w:rPr>
          <w:rFonts w:eastAsia="Times New Roman" w:cs="Times New Roman"/>
          <w:color w:val="000000" w:themeColor="text1"/>
        </w:rPr>
        <w:t xml:space="preserve">However, the rehabilitative goal should not be disregarded simply because prison is appropriate. To move beyond the challenges that a prison environment presents for those with </w:t>
      </w:r>
      <w:r w:rsidR="00923A16">
        <w:rPr>
          <w:rFonts w:eastAsia="Times New Roman" w:cs="Times New Roman"/>
          <w:color w:val="000000" w:themeColor="text1"/>
        </w:rPr>
        <w:t>s</w:t>
      </w:r>
      <w:r w:rsidRPr="000B4499">
        <w:rPr>
          <w:rFonts w:eastAsia="Times New Roman" w:cs="Times New Roman"/>
          <w:color w:val="000000" w:themeColor="text1"/>
        </w:rPr>
        <w:t xml:space="preserve">ubstance </w:t>
      </w:r>
      <w:r w:rsidR="00923A16">
        <w:rPr>
          <w:rFonts w:eastAsia="Times New Roman" w:cs="Times New Roman"/>
          <w:color w:val="000000" w:themeColor="text1"/>
        </w:rPr>
        <w:t>u</w:t>
      </w:r>
      <w:r w:rsidRPr="000B4499">
        <w:rPr>
          <w:rFonts w:eastAsia="Times New Roman" w:cs="Times New Roman"/>
          <w:color w:val="000000" w:themeColor="text1"/>
        </w:rPr>
        <w:t xml:space="preserve">se </w:t>
      </w:r>
      <w:r w:rsidR="00923A16">
        <w:rPr>
          <w:rFonts w:eastAsia="Times New Roman" w:cs="Times New Roman"/>
          <w:color w:val="000000" w:themeColor="text1"/>
        </w:rPr>
        <w:t>d</w:t>
      </w:r>
      <w:r w:rsidRPr="000B4499">
        <w:rPr>
          <w:rFonts w:eastAsia="Times New Roman" w:cs="Times New Roman"/>
          <w:color w:val="000000" w:themeColor="text1"/>
        </w:rPr>
        <w:t xml:space="preserve">isorder, the conditions of confinement must </w:t>
      </w:r>
      <w:r w:rsidRPr="000B4499">
        <w:rPr>
          <w:rFonts w:eastAsia="Times New Roman" w:cs="Times New Roman"/>
          <w:color w:val="000000" w:themeColor="text1"/>
        </w:rPr>
        <w:lastRenderedPageBreak/>
        <w:t>improve. An individual who is released from prison after a long sentence may be more difficult to treat due to what is recognized among psychologists and criminologists as “post-incarceration syndrome.”</w:t>
      </w:r>
      <w:r w:rsidRPr="000B4499">
        <w:rPr>
          <w:rStyle w:val="EndnoteReference"/>
          <w:rFonts w:eastAsia="Times New Roman" w:cs="Times New Roman"/>
          <w:color w:val="000000" w:themeColor="text1"/>
        </w:rPr>
        <w:endnoteReference w:id="12"/>
      </w:r>
      <w:r w:rsidRPr="000B4499">
        <w:rPr>
          <w:rFonts w:eastAsia="Times New Roman" w:cs="Times New Roman"/>
          <w:color w:val="000000" w:themeColor="text1"/>
        </w:rPr>
        <w:t xml:space="preserve"> Researchers at Vrije Universiteit Amsterdam used neuropsychological tests to show that even after a short incarceration, prisoners </w:t>
      </w:r>
      <w:r w:rsidR="00A9442B">
        <w:rPr>
          <w:rFonts w:eastAsia="Times New Roman" w:cs="Times New Roman"/>
          <w:color w:val="000000" w:themeColor="text1"/>
        </w:rPr>
        <w:t>demonstrated</w:t>
      </w:r>
      <w:r w:rsidR="00A9442B" w:rsidRPr="000B4499">
        <w:rPr>
          <w:rFonts w:eastAsia="Times New Roman" w:cs="Times New Roman"/>
          <w:color w:val="000000" w:themeColor="text1"/>
        </w:rPr>
        <w:t xml:space="preserve"> </w:t>
      </w:r>
      <w:r w:rsidRPr="000B4499">
        <w:rPr>
          <w:rFonts w:eastAsia="Times New Roman" w:cs="Times New Roman"/>
          <w:color w:val="000000" w:themeColor="text1"/>
        </w:rPr>
        <w:t xml:space="preserve">increased impulsivity and </w:t>
      </w:r>
      <w:r w:rsidR="00A9442B">
        <w:rPr>
          <w:rFonts w:eastAsia="Times New Roman" w:cs="Times New Roman"/>
          <w:color w:val="000000" w:themeColor="text1"/>
        </w:rPr>
        <w:t>decreased</w:t>
      </w:r>
      <w:r w:rsidRPr="000B4499">
        <w:rPr>
          <w:rFonts w:eastAsia="Times New Roman" w:cs="Times New Roman"/>
          <w:color w:val="000000" w:themeColor="text1"/>
        </w:rPr>
        <w:t xml:space="preserve"> attentional control, and concluded that “released prisoners may be less capable of living a lawful life than they were prior to their imprisonment.”</w:t>
      </w:r>
      <w:r w:rsidRPr="000B4499">
        <w:rPr>
          <w:rStyle w:val="EndnoteReference"/>
          <w:rFonts w:eastAsia="Times New Roman" w:cs="Times New Roman"/>
          <w:color w:val="000000" w:themeColor="text1"/>
        </w:rPr>
        <w:endnoteReference w:id="13"/>
      </w:r>
      <w:r w:rsidRPr="000B4499">
        <w:rPr>
          <w:rFonts w:eastAsia="Times New Roman" w:cs="Times New Roman"/>
          <w:color w:val="000000" w:themeColor="text1"/>
        </w:rPr>
        <w:t xml:space="preserve"> Compounding this with </w:t>
      </w:r>
      <w:r w:rsidR="00A9442B">
        <w:rPr>
          <w:rFonts w:eastAsia="Times New Roman" w:cs="Times New Roman"/>
          <w:color w:val="000000" w:themeColor="text1"/>
        </w:rPr>
        <w:t>s</w:t>
      </w:r>
      <w:r w:rsidRPr="000B4499">
        <w:rPr>
          <w:rFonts w:eastAsia="Times New Roman" w:cs="Times New Roman"/>
          <w:color w:val="000000" w:themeColor="text1"/>
        </w:rPr>
        <w:t xml:space="preserve">ubstance </w:t>
      </w:r>
      <w:r w:rsidR="00A9442B">
        <w:rPr>
          <w:rFonts w:eastAsia="Times New Roman" w:cs="Times New Roman"/>
          <w:color w:val="000000" w:themeColor="text1"/>
        </w:rPr>
        <w:t>u</w:t>
      </w:r>
      <w:r w:rsidRPr="000B4499">
        <w:rPr>
          <w:rFonts w:eastAsia="Times New Roman" w:cs="Times New Roman"/>
          <w:color w:val="000000" w:themeColor="text1"/>
        </w:rPr>
        <w:t xml:space="preserve">se </w:t>
      </w:r>
      <w:r w:rsidR="00A9442B">
        <w:rPr>
          <w:rFonts w:eastAsia="Times New Roman" w:cs="Times New Roman"/>
          <w:color w:val="000000" w:themeColor="text1"/>
        </w:rPr>
        <w:t>d</w:t>
      </w:r>
      <w:r w:rsidRPr="000B4499">
        <w:rPr>
          <w:rFonts w:eastAsia="Times New Roman" w:cs="Times New Roman"/>
          <w:color w:val="000000" w:themeColor="text1"/>
        </w:rPr>
        <w:t xml:space="preserve">isorder that is unlikely to have been treated in prison </w:t>
      </w:r>
      <w:r w:rsidR="00A9442B">
        <w:rPr>
          <w:rFonts w:eastAsia="Times New Roman" w:cs="Times New Roman"/>
          <w:color w:val="000000" w:themeColor="text1"/>
        </w:rPr>
        <w:t>may</w:t>
      </w:r>
      <w:r w:rsidR="00A9442B" w:rsidRPr="000B4499">
        <w:rPr>
          <w:rFonts w:eastAsia="Times New Roman" w:cs="Times New Roman"/>
          <w:color w:val="000000" w:themeColor="text1"/>
        </w:rPr>
        <w:t xml:space="preserve"> </w:t>
      </w:r>
      <w:r w:rsidRPr="000B4499">
        <w:rPr>
          <w:rFonts w:eastAsia="Times New Roman" w:cs="Times New Roman"/>
          <w:color w:val="000000" w:themeColor="text1"/>
        </w:rPr>
        <w:t>leave addicts prone to even greater dependence on drugs than before entering prison.</w:t>
      </w:r>
    </w:p>
    <w:p w14:paraId="5D4DAE68" w14:textId="05C3EE00" w:rsidR="006E6E9D" w:rsidRPr="000B4499" w:rsidRDefault="006E6E9D" w:rsidP="00E67664">
      <w:pPr>
        <w:pStyle w:val="ListParagraph"/>
        <w:numPr>
          <w:ilvl w:val="1"/>
          <w:numId w:val="2"/>
        </w:numPr>
        <w:spacing w:line="480" w:lineRule="auto"/>
        <w:rPr>
          <w:rFonts w:eastAsia="Times New Roman" w:cs="Times New Roman"/>
          <w:color w:val="000000" w:themeColor="text1"/>
        </w:rPr>
      </w:pPr>
      <w:r w:rsidRPr="000B4499">
        <w:rPr>
          <w:rFonts w:eastAsia="Times New Roman" w:cs="Times New Roman"/>
          <w:i/>
          <w:color w:val="000000" w:themeColor="text1"/>
        </w:rPr>
        <w:t>Autonomy and culpability</w:t>
      </w:r>
    </w:p>
    <w:p w14:paraId="10FD9AE3" w14:textId="6FBE14E8" w:rsidR="006E6E9D" w:rsidRPr="000B4499" w:rsidRDefault="006E6E9D" w:rsidP="00E67664">
      <w:pPr>
        <w:spacing w:line="480" w:lineRule="auto"/>
        <w:ind w:firstLine="360"/>
        <w:rPr>
          <w:rFonts w:eastAsia="Times New Roman" w:cs="Times New Roman"/>
          <w:color w:val="000000" w:themeColor="text1"/>
        </w:rPr>
      </w:pPr>
      <w:r w:rsidRPr="000B4499">
        <w:rPr>
          <w:rFonts w:eastAsia="Times New Roman" w:cs="Times New Roman"/>
          <w:color w:val="000000" w:themeColor="text1"/>
        </w:rPr>
        <w:t xml:space="preserve">One remaining question is whether an individual with </w:t>
      </w:r>
      <w:r w:rsidR="00A9442B">
        <w:rPr>
          <w:rFonts w:eastAsia="Times New Roman" w:cs="Times New Roman"/>
          <w:color w:val="000000" w:themeColor="text1"/>
        </w:rPr>
        <w:t>s</w:t>
      </w:r>
      <w:r w:rsidRPr="000B4499">
        <w:rPr>
          <w:rFonts w:eastAsia="Times New Roman" w:cs="Times New Roman"/>
          <w:color w:val="000000" w:themeColor="text1"/>
        </w:rPr>
        <w:t xml:space="preserve">ubstance </w:t>
      </w:r>
      <w:r w:rsidR="00A9442B">
        <w:rPr>
          <w:rFonts w:eastAsia="Times New Roman" w:cs="Times New Roman"/>
          <w:color w:val="000000" w:themeColor="text1"/>
        </w:rPr>
        <w:t>u</w:t>
      </w:r>
      <w:r w:rsidRPr="000B4499">
        <w:rPr>
          <w:rFonts w:eastAsia="Times New Roman" w:cs="Times New Roman"/>
          <w:color w:val="000000" w:themeColor="text1"/>
        </w:rPr>
        <w:t xml:space="preserve">se </w:t>
      </w:r>
      <w:r w:rsidR="00A9442B">
        <w:rPr>
          <w:rFonts w:eastAsia="Times New Roman" w:cs="Times New Roman"/>
          <w:color w:val="000000" w:themeColor="text1"/>
        </w:rPr>
        <w:t>d</w:t>
      </w:r>
      <w:r w:rsidRPr="000B4499">
        <w:rPr>
          <w:rFonts w:eastAsia="Times New Roman" w:cs="Times New Roman"/>
          <w:color w:val="000000" w:themeColor="text1"/>
        </w:rPr>
        <w:t>isorder can be said to be culpable for any crime—regardless of severity—if his autonomy is impaired due to his addiction. Punishment for crimes committed by those with other psychiatric disorders may provide some clarity.</w:t>
      </w:r>
    </w:p>
    <w:p w14:paraId="4E0FB324" w14:textId="46145996" w:rsidR="006E6E9D" w:rsidRPr="000B4499" w:rsidRDefault="006E6E9D" w:rsidP="00E67664">
      <w:pPr>
        <w:spacing w:line="480" w:lineRule="auto"/>
        <w:ind w:firstLine="360"/>
        <w:rPr>
          <w:rFonts w:eastAsia="Times New Roman" w:cs="Times New Roman"/>
          <w:color w:val="000000" w:themeColor="text1"/>
        </w:rPr>
      </w:pPr>
      <w:r w:rsidRPr="000B4499">
        <w:rPr>
          <w:rFonts w:eastAsia="Times New Roman" w:cs="Times New Roman"/>
          <w:color w:val="000000" w:themeColor="text1"/>
        </w:rPr>
        <w:t>Since 1955, the number of patients housed in psychiatric institutions has declined by 95</w:t>
      </w:r>
      <w:r w:rsidR="00A9442B">
        <w:rPr>
          <w:rFonts w:eastAsia="Times New Roman" w:cs="Times New Roman"/>
          <w:color w:val="000000" w:themeColor="text1"/>
        </w:rPr>
        <w:t xml:space="preserve"> percent</w:t>
      </w:r>
      <w:r w:rsidRPr="000B4499">
        <w:rPr>
          <w:rFonts w:eastAsia="Times New Roman" w:cs="Times New Roman"/>
          <w:color w:val="000000" w:themeColor="text1"/>
        </w:rPr>
        <w:t>.</w:t>
      </w:r>
      <w:r w:rsidRPr="000B4499">
        <w:rPr>
          <w:rStyle w:val="EndnoteReference"/>
          <w:rFonts w:eastAsia="Times New Roman" w:cs="Times New Roman"/>
          <w:color w:val="000000" w:themeColor="text1"/>
        </w:rPr>
        <w:endnoteReference w:id="14"/>
      </w:r>
      <w:r w:rsidRPr="000B4499">
        <w:rPr>
          <w:rFonts w:eastAsia="Times New Roman" w:cs="Times New Roman"/>
          <w:color w:val="000000" w:themeColor="text1"/>
        </w:rPr>
        <w:t xml:space="preserve"> This is not due to a decline in the number of people with psychiatric illnesses, but because psychiatric hospitals have largely gone out of existence. Many of the mentally ill ended up homeless or in prison. Indeed, 15</w:t>
      </w:r>
      <w:r w:rsidR="00A9442B">
        <w:rPr>
          <w:rFonts w:eastAsia="Times New Roman" w:cs="Times New Roman"/>
          <w:color w:val="000000" w:themeColor="text1"/>
        </w:rPr>
        <w:t xml:space="preserve"> percent</w:t>
      </w:r>
      <w:r w:rsidRPr="000B4499">
        <w:rPr>
          <w:rFonts w:eastAsia="Times New Roman" w:cs="Times New Roman"/>
          <w:color w:val="000000" w:themeColor="text1"/>
        </w:rPr>
        <w:t xml:space="preserve"> of state prison inmates suffer from a psychotic disorder.</w:t>
      </w:r>
      <w:r w:rsidRPr="000B4499">
        <w:rPr>
          <w:rStyle w:val="EndnoteReference"/>
          <w:rFonts w:eastAsia="Times New Roman" w:cs="Times New Roman"/>
          <w:color w:val="000000" w:themeColor="text1"/>
        </w:rPr>
        <w:endnoteReference w:id="15"/>
      </w:r>
      <w:r w:rsidRPr="000B4499">
        <w:rPr>
          <w:rFonts w:eastAsia="Times New Roman" w:cs="Times New Roman"/>
          <w:color w:val="000000" w:themeColor="text1"/>
        </w:rPr>
        <w:t xml:space="preserve"> </w:t>
      </w:r>
      <w:r w:rsidR="00A9442B">
        <w:rPr>
          <w:rFonts w:eastAsia="Times New Roman" w:cs="Times New Roman"/>
          <w:color w:val="000000" w:themeColor="text1"/>
        </w:rPr>
        <w:t>Prior to</w:t>
      </w:r>
      <w:r w:rsidR="00A9442B" w:rsidRPr="000B4499">
        <w:rPr>
          <w:rFonts w:eastAsia="Times New Roman" w:cs="Times New Roman"/>
          <w:color w:val="000000" w:themeColor="text1"/>
        </w:rPr>
        <w:t xml:space="preserve"> </w:t>
      </w:r>
      <w:r w:rsidRPr="000B4499">
        <w:rPr>
          <w:rFonts w:eastAsia="Times New Roman" w:cs="Times New Roman"/>
          <w:color w:val="000000" w:themeColor="text1"/>
        </w:rPr>
        <w:t>this deinstitutionalization</w:t>
      </w:r>
      <w:r w:rsidR="005303B6">
        <w:rPr>
          <w:rFonts w:eastAsia="Times New Roman" w:cs="Times New Roman"/>
          <w:color w:val="000000" w:themeColor="text1"/>
        </w:rPr>
        <w:t>,</w:t>
      </w:r>
      <w:r w:rsidRPr="000B4499">
        <w:rPr>
          <w:rFonts w:eastAsia="Times New Roman" w:cs="Times New Roman"/>
          <w:color w:val="000000" w:themeColor="text1"/>
        </w:rPr>
        <w:t xml:space="preserve"> an individual with schizophrenia, for example, who </w:t>
      </w:r>
      <w:r w:rsidR="00A9442B">
        <w:rPr>
          <w:rFonts w:eastAsia="Times New Roman" w:cs="Times New Roman"/>
          <w:color w:val="000000" w:themeColor="text1"/>
        </w:rPr>
        <w:t>committed murder</w:t>
      </w:r>
      <w:r w:rsidRPr="000B4499">
        <w:rPr>
          <w:rFonts w:eastAsia="Times New Roman" w:cs="Times New Roman"/>
          <w:color w:val="000000" w:themeColor="text1"/>
        </w:rPr>
        <w:t xml:space="preserve"> because voices in his head ordered him to do so would be sent to a psychiatric institution for both mental health care and incapacitation purposes</w:t>
      </w:r>
      <w:r w:rsidR="00A9442B">
        <w:rPr>
          <w:rFonts w:eastAsia="Times New Roman" w:cs="Times New Roman"/>
          <w:color w:val="000000" w:themeColor="text1"/>
        </w:rPr>
        <w:t xml:space="preserve">. </w:t>
      </w:r>
      <w:r w:rsidRPr="000B4499">
        <w:rPr>
          <w:rFonts w:eastAsia="Times New Roman" w:cs="Times New Roman"/>
          <w:color w:val="000000" w:themeColor="text1"/>
        </w:rPr>
        <w:t xml:space="preserve">Now, </w:t>
      </w:r>
      <w:r w:rsidR="005C41BF">
        <w:rPr>
          <w:rFonts w:eastAsia="Times New Roman" w:cs="Times New Roman"/>
          <w:color w:val="000000" w:themeColor="text1"/>
        </w:rPr>
        <w:t>this</w:t>
      </w:r>
      <w:r w:rsidR="005C41BF" w:rsidRPr="000B4499">
        <w:rPr>
          <w:rFonts w:eastAsia="Times New Roman" w:cs="Times New Roman"/>
          <w:color w:val="000000" w:themeColor="text1"/>
        </w:rPr>
        <w:t xml:space="preserve"> </w:t>
      </w:r>
      <w:r w:rsidRPr="000B4499">
        <w:rPr>
          <w:rFonts w:eastAsia="Times New Roman" w:cs="Times New Roman"/>
          <w:color w:val="000000" w:themeColor="text1"/>
        </w:rPr>
        <w:t xml:space="preserve">same individual </w:t>
      </w:r>
      <w:r w:rsidR="005C41BF">
        <w:rPr>
          <w:rFonts w:eastAsia="Times New Roman" w:cs="Times New Roman"/>
          <w:color w:val="000000" w:themeColor="text1"/>
        </w:rPr>
        <w:t>would likely be incarcerated</w:t>
      </w:r>
      <w:r w:rsidRPr="000B4499">
        <w:rPr>
          <w:rFonts w:eastAsia="Times New Roman" w:cs="Times New Roman"/>
          <w:color w:val="000000" w:themeColor="text1"/>
        </w:rPr>
        <w:t>. Even though pleading insanity may reduce his sentence, prison conditions—for example, being placed in solitary confinement—may exacerbate this issue.</w:t>
      </w:r>
      <w:r w:rsidRPr="000B4499">
        <w:rPr>
          <w:rStyle w:val="EndnoteReference"/>
          <w:rFonts w:eastAsia="Times New Roman" w:cs="Times New Roman"/>
          <w:color w:val="000000" w:themeColor="text1"/>
        </w:rPr>
        <w:endnoteReference w:id="16"/>
      </w:r>
    </w:p>
    <w:p w14:paraId="0C480DAE" w14:textId="4F035536" w:rsidR="00AA15CB" w:rsidRPr="000B4499" w:rsidRDefault="006E6E9D" w:rsidP="00E67664">
      <w:pPr>
        <w:spacing w:line="480" w:lineRule="auto"/>
        <w:ind w:firstLine="360"/>
        <w:rPr>
          <w:rFonts w:eastAsia="Times New Roman" w:cs="Times New Roman"/>
          <w:color w:val="000000" w:themeColor="text1"/>
        </w:rPr>
      </w:pPr>
      <w:r w:rsidRPr="000B4499">
        <w:rPr>
          <w:rFonts w:eastAsia="Times New Roman" w:cs="Times New Roman"/>
          <w:color w:val="000000" w:themeColor="text1"/>
        </w:rPr>
        <w:lastRenderedPageBreak/>
        <w:t>Individuals with antisocial personality disorder (psychopaths and sociopaths) are treated differently in that the insanity defense does not apply.</w:t>
      </w:r>
      <w:r w:rsidRPr="000B4499">
        <w:rPr>
          <w:rStyle w:val="EndnoteReference"/>
          <w:rFonts w:eastAsia="Times New Roman" w:cs="Times New Roman"/>
          <w:color w:val="000000" w:themeColor="text1"/>
        </w:rPr>
        <w:endnoteReference w:id="17"/>
      </w:r>
      <w:r w:rsidRPr="000B4499">
        <w:rPr>
          <w:rFonts w:eastAsia="Times New Roman" w:cs="Times New Roman"/>
          <w:color w:val="000000" w:themeColor="text1"/>
        </w:rPr>
        <w:t xml:space="preserve"> On a spectrum, these individuals are the most culpable. Their behavior and lack of remorse does not fit the Model Penal Code test of insanity, where an “individual is not liable for criminal offenses if, when he or she committed t</w:t>
      </w:r>
      <w:bookmarkStart w:id="0" w:name="_GoBack"/>
      <w:bookmarkEnd w:id="0"/>
      <w:r w:rsidRPr="000B4499">
        <w:rPr>
          <w:rFonts w:eastAsia="Times New Roman" w:cs="Times New Roman"/>
          <w:color w:val="000000" w:themeColor="text1"/>
        </w:rPr>
        <w:t>he crime or crimes, the individual suffered from a mental disease or defect that resulted in the individual lacking the substantial capacity to appreciate the wrongfulness of his or her actions…”</w:t>
      </w:r>
      <w:r w:rsidRPr="000B4499">
        <w:rPr>
          <w:rStyle w:val="EndnoteReference"/>
          <w:rFonts w:eastAsia="Times New Roman" w:cs="Times New Roman"/>
          <w:color w:val="000000" w:themeColor="text1"/>
        </w:rPr>
        <w:endnoteReference w:id="18"/>
      </w:r>
      <w:r w:rsidRPr="000B4499">
        <w:rPr>
          <w:rFonts w:eastAsia="Times New Roman" w:cs="Times New Roman"/>
          <w:color w:val="000000" w:themeColor="text1"/>
        </w:rPr>
        <w:t xml:space="preserve"> </w:t>
      </w:r>
      <w:r w:rsidR="00382937" w:rsidRPr="000B4499">
        <w:rPr>
          <w:rFonts w:eastAsia="Times New Roman" w:cs="Times New Roman"/>
          <w:color w:val="000000" w:themeColor="text1"/>
        </w:rPr>
        <w:t>Under this test, s</w:t>
      </w:r>
      <w:r w:rsidR="00E46B64" w:rsidRPr="000B4499">
        <w:rPr>
          <w:rFonts w:eastAsia="Times New Roman" w:cs="Times New Roman"/>
          <w:color w:val="000000" w:themeColor="text1"/>
        </w:rPr>
        <w:t xml:space="preserve">chizophrenics are less culpable because while they committed the crime, they suffered from volitional impairment. Those with </w:t>
      </w:r>
      <w:r w:rsidR="005C41BF">
        <w:rPr>
          <w:rFonts w:eastAsia="Times New Roman" w:cs="Times New Roman"/>
          <w:color w:val="000000" w:themeColor="text1"/>
        </w:rPr>
        <w:t>s</w:t>
      </w:r>
      <w:r w:rsidR="002A75BF" w:rsidRPr="000B4499">
        <w:rPr>
          <w:rFonts w:eastAsia="Times New Roman" w:cs="Times New Roman"/>
          <w:color w:val="000000" w:themeColor="text1"/>
        </w:rPr>
        <w:t xml:space="preserve">ubstance </w:t>
      </w:r>
      <w:r w:rsidR="005C41BF">
        <w:rPr>
          <w:rFonts w:eastAsia="Times New Roman" w:cs="Times New Roman"/>
          <w:color w:val="000000" w:themeColor="text1"/>
        </w:rPr>
        <w:t>u</w:t>
      </w:r>
      <w:r w:rsidR="002A75BF" w:rsidRPr="000B4499">
        <w:rPr>
          <w:rFonts w:eastAsia="Times New Roman" w:cs="Times New Roman"/>
          <w:color w:val="000000" w:themeColor="text1"/>
        </w:rPr>
        <w:t xml:space="preserve">se </w:t>
      </w:r>
      <w:r w:rsidR="005C41BF">
        <w:rPr>
          <w:rFonts w:eastAsia="Times New Roman" w:cs="Times New Roman"/>
          <w:color w:val="000000" w:themeColor="text1"/>
        </w:rPr>
        <w:t>d</w:t>
      </w:r>
      <w:r w:rsidR="002A75BF" w:rsidRPr="000B4499">
        <w:rPr>
          <w:rFonts w:eastAsia="Times New Roman" w:cs="Times New Roman"/>
          <w:color w:val="000000" w:themeColor="text1"/>
        </w:rPr>
        <w:t>isorder</w:t>
      </w:r>
      <w:r w:rsidR="00E46B64" w:rsidRPr="000B4499">
        <w:rPr>
          <w:rFonts w:eastAsia="Times New Roman" w:cs="Times New Roman"/>
          <w:color w:val="000000" w:themeColor="text1"/>
        </w:rPr>
        <w:t xml:space="preserve"> suffer from a similar volitional impairment, though the insanity defense is not available to them</w:t>
      </w:r>
      <w:r w:rsidR="008C7E29" w:rsidRPr="000B4499">
        <w:rPr>
          <w:rFonts w:eastAsia="Times New Roman" w:cs="Times New Roman"/>
          <w:color w:val="000000" w:themeColor="text1"/>
        </w:rPr>
        <w:t xml:space="preserve">. However, the availability of the insanity defense </w:t>
      </w:r>
      <w:r w:rsidR="008B2517">
        <w:rPr>
          <w:rFonts w:eastAsia="Times New Roman" w:cs="Times New Roman"/>
          <w:color w:val="000000" w:themeColor="text1"/>
        </w:rPr>
        <w:t xml:space="preserve">to a defendant </w:t>
      </w:r>
      <w:r w:rsidR="008C7E29" w:rsidRPr="000B4499">
        <w:rPr>
          <w:rFonts w:eastAsia="Times New Roman" w:cs="Times New Roman"/>
          <w:color w:val="000000" w:themeColor="text1"/>
        </w:rPr>
        <w:t>does not determine culpability; volitional impairment</w:t>
      </w:r>
      <w:r w:rsidR="00B82AE1" w:rsidRPr="000B4499">
        <w:rPr>
          <w:rFonts w:eastAsia="Times New Roman" w:cs="Times New Roman"/>
          <w:color w:val="000000" w:themeColor="text1"/>
        </w:rPr>
        <w:t xml:space="preserve">, which provides the </w:t>
      </w:r>
      <w:r w:rsidR="00A2613C">
        <w:rPr>
          <w:rFonts w:eastAsia="Times New Roman" w:cs="Times New Roman"/>
          <w:color w:val="000000" w:themeColor="text1"/>
        </w:rPr>
        <w:t xml:space="preserve">legal </w:t>
      </w:r>
      <w:r w:rsidR="00B82AE1" w:rsidRPr="000B4499">
        <w:rPr>
          <w:rFonts w:eastAsia="Times New Roman" w:cs="Times New Roman"/>
          <w:color w:val="000000" w:themeColor="text1"/>
        </w:rPr>
        <w:t>basis for the insanity defense,</w:t>
      </w:r>
      <w:r w:rsidR="008C7E29" w:rsidRPr="000B4499">
        <w:rPr>
          <w:rFonts w:eastAsia="Times New Roman" w:cs="Times New Roman"/>
          <w:color w:val="000000" w:themeColor="text1"/>
        </w:rPr>
        <w:t xml:space="preserve"> is the key</w:t>
      </w:r>
      <w:r w:rsidR="00B82AE1" w:rsidRPr="000B4499">
        <w:rPr>
          <w:rFonts w:eastAsia="Times New Roman" w:cs="Times New Roman"/>
          <w:color w:val="000000" w:themeColor="text1"/>
        </w:rPr>
        <w:t>.</w:t>
      </w:r>
    </w:p>
    <w:p w14:paraId="3FDBFEB1" w14:textId="1C65A0EB" w:rsidR="00E919B9" w:rsidRPr="000B4499" w:rsidRDefault="00B82AE1" w:rsidP="00E67664">
      <w:pPr>
        <w:spacing w:line="480" w:lineRule="auto"/>
        <w:ind w:firstLine="360"/>
        <w:rPr>
          <w:rFonts w:eastAsia="Times New Roman" w:cs="Times New Roman"/>
          <w:color w:val="000000" w:themeColor="text1"/>
        </w:rPr>
      </w:pPr>
      <w:r w:rsidRPr="000B4499">
        <w:rPr>
          <w:rFonts w:eastAsia="Times New Roman" w:cs="Times New Roman"/>
          <w:color w:val="000000" w:themeColor="text1"/>
        </w:rPr>
        <w:t xml:space="preserve">The nervous system of an individual with </w:t>
      </w:r>
      <w:r w:rsidR="005C41BF">
        <w:rPr>
          <w:rFonts w:eastAsia="Times New Roman" w:cs="Times New Roman"/>
          <w:color w:val="000000" w:themeColor="text1"/>
        </w:rPr>
        <w:t>s</w:t>
      </w:r>
      <w:r w:rsidR="002A75BF" w:rsidRPr="000B4499">
        <w:rPr>
          <w:rFonts w:eastAsia="Times New Roman" w:cs="Times New Roman"/>
          <w:color w:val="000000" w:themeColor="text1"/>
        </w:rPr>
        <w:t xml:space="preserve">ubstance </w:t>
      </w:r>
      <w:r w:rsidR="005C41BF">
        <w:rPr>
          <w:rFonts w:eastAsia="Times New Roman" w:cs="Times New Roman"/>
          <w:color w:val="000000" w:themeColor="text1"/>
        </w:rPr>
        <w:t>u</w:t>
      </w:r>
      <w:r w:rsidR="002A75BF" w:rsidRPr="000B4499">
        <w:rPr>
          <w:rFonts w:eastAsia="Times New Roman" w:cs="Times New Roman"/>
          <w:color w:val="000000" w:themeColor="text1"/>
        </w:rPr>
        <w:t xml:space="preserve">se </w:t>
      </w:r>
      <w:r w:rsidR="005C41BF">
        <w:rPr>
          <w:rFonts w:eastAsia="Times New Roman" w:cs="Times New Roman"/>
          <w:color w:val="000000" w:themeColor="text1"/>
        </w:rPr>
        <w:t>d</w:t>
      </w:r>
      <w:r w:rsidR="002A75BF" w:rsidRPr="000B4499">
        <w:rPr>
          <w:rFonts w:eastAsia="Times New Roman" w:cs="Times New Roman"/>
          <w:color w:val="000000" w:themeColor="text1"/>
        </w:rPr>
        <w:t>isorder</w:t>
      </w:r>
      <w:r w:rsidRPr="000B4499">
        <w:rPr>
          <w:rFonts w:eastAsia="Times New Roman" w:cs="Times New Roman"/>
          <w:color w:val="000000" w:themeColor="text1"/>
        </w:rPr>
        <w:t xml:space="preserve"> reacts to drugs in a way that is reinforcing</w:t>
      </w:r>
      <w:r w:rsidR="00E94D70" w:rsidRPr="000B4499">
        <w:rPr>
          <w:rFonts w:eastAsia="Times New Roman" w:cs="Times New Roman"/>
          <w:color w:val="000000" w:themeColor="text1"/>
        </w:rPr>
        <w:t xml:space="preserve">. </w:t>
      </w:r>
      <w:r w:rsidR="00A64C1B" w:rsidRPr="000B4499">
        <w:rPr>
          <w:rFonts w:eastAsia="Times New Roman" w:cs="Times New Roman"/>
          <w:color w:val="000000" w:themeColor="text1"/>
        </w:rPr>
        <w:t xml:space="preserve">All addictive drugs stimulate the release of dopamine in the nucleus accumbens. An individual may inherit an atypical response to opiates, for example, where the drug </w:t>
      </w:r>
      <w:r w:rsidR="00C03689" w:rsidRPr="000B4499">
        <w:rPr>
          <w:rFonts w:eastAsia="Times New Roman" w:cs="Times New Roman"/>
          <w:color w:val="000000" w:themeColor="text1"/>
        </w:rPr>
        <w:t xml:space="preserve">makes him feel euphoric and thus </w:t>
      </w:r>
      <w:r w:rsidR="00A64C1B" w:rsidRPr="000B4499">
        <w:rPr>
          <w:rFonts w:eastAsia="Times New Roman" w:cs="Times New Roman"/>
          <w:color w:val="000000" w:themeColor="text1"/>
        </w:rPr>
        <w:t xml:space="preserve">is highly reinforcing. By contrast, another individual </w:t>
      </w:r>
      <w:r w:rsidR="00C03689" w:rsidRPr="000B4499">
        <w:rPr>
          <w:rFonts w:eastAsia="Times New Roman" w:cs="Times New Roman"/>
          <w:color w:val="000000" w:themeColor="text1"/>
        </w:rPr>
        <w:t xml:space="preserve">who has been prescribed opiates after a traumatic physical injury </w:t>
      </w:r>
      <w:r w:rsidR="00A64C1B" w:rsidRPr="000B4499">
        <w:rPr>
          <w:rFonts w:eastAsia="Times New Roman" w:cs="Times New Roman"/>
          <w:color w:val="000000" w:themeColor="text1"/>
        </w:rPr>
        <w:t xml:space="preserve">may find </w:t>
      </w:r>
      <w:r w:rsidR="00C03689" w:rsidRPr="000B4499">
        <w:rPr>
          <w:rFonts w:eastAsia="Times New Roman" w:cs="Times New Roman"/>
          <w:color w:val="000000" w:themeColor="text1"/>
        </w:rPr>
        <w:t>that they</w:t>
      </w:r>
      <w:r w:rsidR="00A64C1B" w:rsidRPr="000B4499">
        <w:rPr>
          <w:rFonts w:eastAsia="Times New Roman" w:cs="Times New Roman"/>
          <w:color w:val="000000" w:themeColor="text1"/>
        </w:rPr>
        <w:t xml:space="preserve"> don’t make him feel anything other than a decrease in</w:t>
      </w:r>
      <w:r w:rsidR="00C03689" w:rsidRPr="000B4499">
        <w:rPr>
          <w:rFonts w:eastAsia="Times New Roman" w:cs="Times New Roman"/>
          <w:color w:val="000000" w:themeColor="text1"/>
        </w:rPr>
        <w:t xml:space="preserve"> </w:t>
      </w:r>
      <w:r w:rsidR="00A64C1B" w:rsidRPr="000B4499">
        <w:rPr>
          <w:rFonts w:eastAsia="Times New Roman" w:cs="Times New Roman"/>
          <w:color w:val="000000" w:themeColor="text1"/>
        </w:rPr>
        <w:t>pain</w:t>
      </w:r>
      <w:r w:rsidR="005E0833">
        <w:rPr>
          <w:rFonts w:eastAsia="Times New Roman" w:cs="Times New Roman"/>
          <w:color w:val="000000" w:themeColor="text1"/>
        </w:rPr>
        <w:t>—i.e. there is no feeling of euphoria, or “high.”</w:t>
      </w:r>
      <w:r w:rsidR="00A64C1B" w:rsidRPr="000B4499">
        <w:rPr>
          <w:rFonts w:eastAsia="Times New Roman" w:cs="Times New Roman"/>
          <w:color w:val="000000" w:themeColor="text1"/>
        </w:rPr>
        <w:t xml:space="preserve"> The former has an inherited risk of developing </w:t>
      </w:r>
      <w:r w:rsidR="005C41BF">
        <w:rPr>
          <w:rFonts w:eastAsia="Times New Roman" w:cs="Times New Roman"/>
          <w:color w:val="000000" w:themeColor="text1"/>
        </w:rPr>
        <w:t>s</w:t>
      </w:r>
      <w:r w:rsidR="002A75BF" w:rsidRPr="000B4499">
        <w:rPr>
          <w:rFonts w:eastAsia="Times New Roman" w:cs="Times New Roman"/>
          <w:color w:val="000000" w:themeColor="text1"/>
        </w:rPr>
        <w:t xml:space="preserve">ubstance </w:t>
      </w:r>
      <w:r w:rsidR="005C41BF">
        <w:rPr>
          <w:rFonts w:eastAsia="Times New Roman" w:cs="Times New Roman"/>
          <w:color w:val="000000" w:themeColor="text1"/>
        </w:rPr>
        <w:t>u</w:t>
      </w:r>
      <w:r w:rsidR="002A75BF" w:rsidRPr="000B4499">
        <w:rPr>
          <w:rFonts w:eastAsia="Times New Roman" w:cs="Times New Roman"/>
          <w:color w:val="000000" w:themeColor="text1"/>
        </w:rPr>
        <w:t xml:space="preserve">se </w:t>
      </w:r>
      <w:r w:rsidR="005C41BF">
        <w:rPr>
          <w:rFonts w:eastAsia="Times New Roman" w:cs="Times New Roman"/>
          <w:color w:val="000000" w:themeColor="text1"/>
        </w:rPr>
        <w:t>d</w:t>
      </w:r>
      <w:r w:rsidR="002A75BF" w:rsidRPr="000B4499">
        <w:rPr>
          <w:rFonts w:eastAsia="Times New Roman" w:cs="Times New Roman"/>
          <w:color w:val="000000" w:themeColor="text1"/>
        </w:rPr>
        <w:t>isorder</w:t>
      </w:r>
      <w:r w:rsidR="00A64C1B" w:rsidRPr="000B4499">
        <w:rPr>
          <w:rFonts w:eastAsia="Times New Roman" w:cs="Times New Roman"/>
          <w:color w:val="000000" w:themeColor="text1"/>
        </w:rPr>
        <w:t xml:space="preserve">. Even if he </w:t>
      </w:r>
      <w:r w:rsidR="005C41BF">
        <w:rPr>
          <w:rFonts w:eastAsia="Times New Roman" w:cs="Times New Roman"/>
          <w:color w:val="000000" w:themeColor="text1"/>
        </w:rPr>
        <w:t>desires</w:t>
      </w:r>
      <w:r w:rsidR="005C41BF" w:rsidRPr="000B4499">
        <w:rPr>
          <w:rFonts w:eastAsia="Times New Roman" w:cs="Times New Roman"/>
          <w:color w:val="000000" w:themeColor="text1"/>
        </w:rPr>
        <w:t xml:space="preserve"> </w:t>
      </w:r>
      <w:r w:rsidR="00A64C1B" w:rsidRPr="000B4499">
        <w:rPr>
          <w:rFonts w:eastAsia="Times New Roman" w:cs="Times New Roman"/>
          <w:color w:val="000000" w:themeColor="text1"/>
        </w:rPr>
        <w:t xml:space="preserve">to stop </w:t>
      </w:r>
      <w:r w:rsidR="00C03689" w:rsidRPr="000B4499">
        <w:rPr>
          <w:rFonts w:eastAsia="Times New Roman" w:cs="Times New Roman"/>
          <w:color w:val="000000" w:themeColor="text1"/>
        </w:rPr>
        <w:t xml:space="preserve">using heroin, he may </w:t>
      </w:r>
      <w:r w:rsidR="00A40FB1">
        <w:rPr>
          <w:rFonts w:eastAsia="Times New Roman" w:cs="Times New Roman"/>
          <w:color w:val="000000" w:themeColor="text1"/>
        </w:rPr>
        <w:t>be unable</w:t>
      </w:r>
      <w:r w:rsidR="00C03689" w:rsidRPr="000B4499">
        <w:rPr>
          <w:rFonts w:eastAsia="Times New Roman" w:cs="Times New Roman"/>
          <w:color w:val="000000" w:themeColor="text1"/>
        </w:rPr>
        <w:t xml:space="preserve"> to do so </w:t>
      </w:r>
      <w:r w:rsidR="00A40FB1">
        <w:rPr>
          <w:rFonts w:eastAsia="Times New Roman" w:cs="Times New Roman"/>
          <w:color w:val="000000" w:themeColor="text1"/>
        </w:rPr>
        <w:t>as a result of genetic or biological predispositions</w:t>
      </w:r>
      <w:r w:rsidR="00C03689" w:rsidRPr="000B4499">
        <w:rPr>
          <w:rFonts w:eastAsia="Times New Roman" w:cs="Times New Roman"/>
          <w:color w:val="000000" w:themeColor="text1"/>
        </w:rPr>
        <w:t>. He is stripped of his autonomy in this sense. Because of this volitional impairment, it is unethical to find him culpable for using drugs.</w:t>
      </w:r>
      <w:r w:rsidR="002470CC" w:rsidRPr="000B4499">
        <w:rPr>
          <w:rFonts w:eastAsia="Times New Roman" w:cs="Times New Roman"/>
          <w:color w:val="000000" w:themeColor="text1"/>
        </w:rPr>
        <w:t xml:space="preserve"> His culpability with regard to other crimes may depend on whether he would have committed the crime if he did not suffer from </w:t>
      </w:r>
      <w:r w:rsidR="00A40FB1">
        <w:rPr>
          <w:rFonts w:eastAsia="Times New Roman" w:cs="Times New Roman"/>
          <w:color w:val="000000" w:themeColor="text1"/>
        </w:rPr>
        <w:t>s</w:t>
      </w:r>
      <w:r w:rsidR="002A75BF" w:rsidRPr="000B4499">
        <w:rPr>
          <w:rFonts w:eastAsia="Times New Roman" w:cs="Times New Roman"/>
          <w:color w:val="000000" w:themeColor="text1"/>
        </w:rPr>
        <w:t xml:space="preserve">ubstance </w:t>
      </w:r>
      <w:r w:rsidR="00A40FB1">
        <w:rPr>
          <w:rFonts w:eastAsia="Times New Roman" w:cs="Times New Roman"/>
          <w:color w:val="000000" w:themeColor="text1"/>
        </w:rPr>
        <w:t>u</w:t>
      </w:r>
      <w:r w:rsidR="002A75BF" w:rsidRPr="000B4499">
        <w:rPr>
          <w:rFonts w:eastAsia="Times New Roman" w:cs="Times New Roman"/>
          <w:color w:val="000000" w:themeColor="text1"/>
        </w:rPr>
        <w:t xml:space="preserve">se </w:t>
      </w:r>
      <w:r w:rsidR="00A40FB1">
        <w:rPr>
          <w:rFonts w:eastAsia="Times New Roman" w:cs="Times New Roman"/>
          <w:color w:val="000000" w:themeColor="text1"/>
        </w:rPr>
        <w:t>d</w:t>
      </w:r>
      <w:r w:rsidR="002A75BF" w:rsidRPr="000B4499">
        <w:rPr>
          <w:rFonts w:eastAsia="Times New Roman" w:cs="Times New Roman"/>
          <w:color w:val="000000" w:themeColor="text1"/>
        </w:rPr>
        <w:t>isorder</w:t>
      </w:r>
      <w:r w:rsidR="002470CC" w:rsidRPr="000B4499">
        <w:rPr>
          <w:rFonts w:eastAsia="Times New Roman" w:cs="Times New Roman"/>
          <w:color w:val="000000" w:themeColor="text1"/>
        </w:rPr>
        <w:t>.</w:t>
      </w:r>
    </w:p>
    <w:p w14:paraId="7456B575" w14:textId="3EFF6BE2" w:rsidR="003B5594" w:rsidRPr="000B4499" w:rsidRDefault="003B5594" w:rsidP="00E67664">
      <w:pPr>
        <w:pStyle w:val="ListParagraph"/>
        <w:numPr>
          <w:ilvl w:val="0"/>
          <w:numId w:val="2"/>
        </w:numPr>
        <w:spacing w:line="480" w:lineRule="auto"/>
        <w:rPr>
          <w:rFonts w:eastAsia="Times New Roman" w:cs="Times New Roman"/>
          <w:color w:val="000000" w:themeColor="text1"/>
        </w:rPr>
      </w:pPr>
      <w:r w:rsidRPr="000B4499">
        <w:rPr>
          <w:rFonts w:eastAsia="Times New Roman" w:cs="Times New Roman"/>
          <w:color w:val="000000" w:themeColor="text1"/>
        </w:rPr>
        <w:t>Conclusio</w:t>
      </w:r>
      <w:r w:rsidR="001A55CB" w:rsidRPr="000B4499">
        <w:rPr>
          <w:rFonts w:eastAsia="Times New Roman" w:cs="Times New Roman"/>
          <w:color w:val="000000" w:themeColor="text1"/>
        </w:rPr>
        <w:t>n</w:t>
      </w:r>
    </w:p>
    <w:p w14:paraId="67DA8E52" w14:textId="4BB1D333" w:rsidR="00DA1CBE" w:rsidRPr="002937F4" w:rsidRDefault="00DA1CBE" w:rsidP="00E67664">
      <w:pPr>
        <w:spacing w:line="480" w:lineRule="auto"/>
        <w:ind w:firstLine="360"/>
        <w:rPr>
          <w:rFonts w:eastAsia="Times New Roman" w:cs="Times New Roman"/>
          <w:color w:val="000000" w:themeColor="text1"/>
        </w:rPr>
      </w:pPr>
      <w:r w:rsidRPr="000B4499">
        <w:rPr>
          <w:rFonts w:eastAsia="Times New Roman" w:cs="Times New Roman"/>
          <w:color w:val="000000" w:themeColor="text1"/>
        </w:rPr>
        <w:lastRenderedPageBreak/>
        <w:t xml:space="preserve">Research has shown that addiction is a psychiatric disorder. Although substance use </w:t>
      </w:r>
      <w:r w:rsidR="000F7966">
        <w:rPr>
          <w:rFonts w:eastAsia="Times New Roman" w:cs="Times New Roman"/>
          <w:color w:val="000000" w:themeColor="text1"/>
        </w:rPr>
        <w:t>can be</w:t>
      </w:r>
      <w:r w:rsidRPr="000B4499">
        <w:rPr>
          <w:rFonts w:eastAsia="Times New Roman" w:cs="Times New Roman"/>
          <w:color w:val="000000" w:themeColor="text1"/>
        </w:rPr>
        <w:t xml:space="preserve"> a crime, it must be treated differently</w:t>
      </w:r>
      <w:r w:rsidR="009C73A3" w:rsidRPr="000B4499">
        <w:rPr>
          <w:rFonts w:eastAsia="Times New Roman" w:cs="Times New Roman"/>
          <w:color w:val="000000" w:themeColor="text1"/>
        </w:rPr>
        <w:t xml:space="preserve"> than other crimes</w:t>
      </w:r>
      <w:r w:rsidRPr="000B4499">
        <w:rPr>
          <w:rFonts w:eastAsia="Times New Roman" w:cs="Times New Roman"/>
          <w:color w:val="000000" w:themeColor="text1"/>
        </w:rPr>
        <w:t xml:space="preserve">. The current penal system in the United States focuses on punishment rather than rehabilitation. This does not speak to the needs of those with </w:t>
      </w:r>
      <w:r w:rsidR="00A40FB1">
        <w:rPr>
          <w:rFonts w:eastAsia="Times New Roman" w:cs="Times New Roman"/>
          <w:color w:val="000000" w:themeColor="text1"/>
        </w:rPr>
        <w:t>s</w:t>
      </w:r>
      <w:r w:rsidR="002A75BF" w:rsidRPr="000B4499">
        <w:rPr>
          <w:rFonts w:eastAsia="Times New Roman" w:cs="Times New Roman"/>
          <w:color w:val="000000" w:themeColor="text1"/>
        </w:rPr>
        <w:t xml:space="preserve">ubstance </w:t>
      </w:r>
      <w:r w:rsidR="00A40FB1">
        <w:rPr>
          <w:rFonts w:eastAsia="Times New Roman" w:cs="Times New Roman"/>
          <w:color w:val="000000" w:themeColor="text1"/>
        </w:rPr>
        <w:t>u</w:t>
      </w:r>
      <w:r w:rsidR="002A75BF" w:rsidRPr="000B4499">
        <w:rPr>
          <w:rFonts w:eastAsia="Times New Roman" w:cs="Times New Roman"/>
          <w:color w:val="000000" w:themeColor="text1"/>
        </w:rPr>
        <w:t xml:space="preserve">se </w:t>
      </w:r>
      <w:r w:rsidR="00A40FB1">
        <w:rPr>
          <w:rFonts w:eastAsia="Times New Roman" w:cs="Times New Roman"/>
          <w:color w:val="000000" w:themeColor="text1"/>
        </w:rPr>
        <w:t>d</w:t>
      </w:r>
      <w:r w:rsidR="002A75BF" w:rsidRPr="000B4499">
        <w:rPr>
          <w:rFonts w:eastAsia="Times New Roman" w:cs="Times New Roman"/>
          <w:color w:val="000000" w:themeColor="text1"/>
        </w:rPr>
        <w:t>isorder</w:t>
      </w:r>
      <w:r w:rsidRPr="000B4499">
        <w:rPr>
          <w:rFonts w:eastAsia="Times New Roman" w:cs="Times New Roman"/>
          <w:color w:val="000000" w:themeColor="text1"/>
        </w:rPr>
        <w:t xml:space="preserve">, and likely thwarts efforts at reintegrating prisoners into society. Without proper treatment, those with </w:t>
      </w:r>
      <w:r w:rsidR="00A40FB1">
        <w:rPr>
          <w:rFonts w:eastAsia="Times New Roman" w:cs="Times New Roman"/>
          <w:color w:val="000000" w:themeColor="text1"/>
        </w:rPr>
        <w:t>s</w:t>
      </w:r>
      <w:r w:rsidR="002A75BF" w:rsidRPr="000B4499">
        <w:rPr>
          <w:rFonts w:eastAsia="Times New Roman" w:cs="Times New Roman"/>
          <w:color w:val="000000" w:themeColor="text1"/>
        </w:rPr>
        <w:t xml:space="preserve">ubstance </w:t>
      </w:r>
      <w:r w:rsidR="00A40FB1">
        <w:rPr>
          <w:rFonts w:eastAsia="Times New Roman" w:cs="Times New Roman"/>
          <w:color w:val="000000" w:themeColor="text1"/>
        </w:rPr>
        <w:t>u</w:t>
      </w:r>
      <w:r w:rsidR="002A75BF" w:rsidRPr="000B4499">
        <w:rPr>
          <w:rFonts w:eastAsia="Times New Roman" w:cs="Times New Roman"/>
          <w:color w:val="000000" w:themeColor="text1"/>
        </w:rPr>
        <w:t xml:space="preserve">se </w:t>
      </w:r>
      <w:r w:rsidR="00A40FB1">
        <w:rPr>
          <w:rFonts w:eastAsia="Times New Roman" w:cs="Times New Roman"/>
          <w:color w:val="000000" w:themeColor="text1"/>
        </w:rPr>
        <w:t>d</w:t>
      </w:r>
      <w:r w:rsidR="002A75BF" w:rsidRPr="000B4499">
        <w:rPr>
          <w:rFonts w:eastAsia="Times New Roman" w:cs="Times New Roman"/>
          <w:color w:val="000000" w:themeColor="text1"/>
        </w:rPr>
        <w:t>isorder</w:t>
      </w:r>
      <w:r w:rsidRPr="000B4499">
        <w:rPr>
          <w:rFonts w:eastAsia="Times New Roman" w:cs="Times New Roman"/>
          <w:color w:val="000000" w:themeColor="text1"/>
        </w:rPr>
        <w:t xml:space="preserve"> will likely continue to use drugs</w:t>
      </w:r>
      <w:r w:rsidR="002937F4" w:rsidRPr="000B4499">
        <w:rPr>
          <w:rFonts w:eastAsia="Times New Roman" w:cs="Times New Roman"/>
          <w:color w:val="000000" w:themeColor="text1"/>
        </w:rPr>
        <w:t>. Their genetic makeup leaves them vulnerable to addiction</w:t>
      </w:r>
      <w:r w:rsidR="00A40FB1">
        <w:rPr>
          <w:rFonts w:eastAsia="Times New Roman" w:cs="Times New Roman"/>
          <w:color w:val="000000" w:themeColor="text1"/>
        </w:rPr>
        <w:t xml:space="preserve"> and threatens their autonomy</w:t>
      </w:r>
      <w:r w:rsidR="002937F4" w:rsidRPr="000B4499">
        <w:rPr>
          <w:rFonts w:eastAsia="Times New Roman" w:cs="Times New Roman"/>
          <w:color w:val="000000" w:themeColor="text1"/>
        </w:rPr>
        <w:t xml:space="preserve">. This loss of autonomy means that—like those who suffer from other psychiatric disorders and are volitionally impaired—they are not culpable for the crime of substance use. Cases in which drug use co-occurs with other crimes are more difficult, but an individual’s culpability </w:t>
      </w:r>
      <w:r w:rsidR="000F7966">
        <w:rPr>
          <w:rFonts w:eastAsia="Times New Roman" w:cs="Times New Roman"/>
          <w:color w:val="000000" w:themeColor="text1"/>
        </w:rPr>
        <w:t xml:space="preserve">should </w:t>
      </w:r>
      <w:r w:rsidR="002937F4" w:rsidRPr="000B4499">
        <w:rPr>
          <w:rFonts w:eastAsia="Times New Roman" w:cs="Times New Roman"/>
          <w:color w:val="000000" w:themeColor="text1"/>
        </w:rPr>
        <w:t xml:space="preserve">depend on whether the additional crime would have occurred </w:t>
      </w:r>
      <w:r w:rsidR="00A40FB1">
        <w:rPr>
          <w:rFonts w:eastAsia="Times New Roman" w:cs="Times New Roman"/>
          <w:color w:val="000000" w:themeColor="text1"/>
        </w:rPr>
        <w:t>in the absence of</w:t>
      </w:r>
      <w:r w:rsidR="002937F4" w:rsidRPr="000B4499">
        <w:rPr>
          <w:rFonts w:eastAsia="Times New Roman" w:cs="Times New Roman"/>
          <w:color w:val="000000" w:themeColor="text1"/>
        </w:rPr>
        <w:t xml:space="preserve"> drug addiction. Even if an individual with </w:t>
      </w:r>
      <w:r w:rsidR="00A40FB1">
        <w:rPr>
          <w:rFonts w:eastAsia="Times New Roman" w:cs="Times New Roman"/>
          <w:color w:val="000000" w:themeColor="text1"/>
        </w:rPr>
        <w:t>s</w:t>
      </w:r>
      <w:r w:rsidR="002A75BF" w:rsidRPr="000B4499">
        <w:rPr>
          <w:rFonts w:eastAsia="Times New Roman" w:cs="Times New Roman"/>
          <w:color w:val="000000" w:themeColor="text1"/>
        </w:rPr>
        <w:t xml:space="preserve">ubstance </w:t>
      </w:r>
      <w:r w:rsidR="00A40FB1">
        <w:rPr>
          <w:rFonts w:eastAsia="Times New Roman" w:cs="Times New Roman"/>
          <w:color w:val="000000" w:themeColor="text1"/>
        </w:rPr>
        <w:t>u</w:t>
      </w:r>
      <w:r w:rsidR="002A75BF" w:rsidRPr="000B4499">
        <w:rPr>
          <w:rFonts w:eastAsia="Times New Roman" w:cs="Times New Roman"/>
          <w:color w:val="000000" w:themeColor="text1"/>
        </w:rPr>
        <w:t xml:space="preserve">se </w:t>
      </w:r>
      <w:r w:rsidR="00A40FB1">
        <w:rPr>
          <w:rFonts w:eastAsia="Times New Roman" w:cs="Times New Roman"/>
          <w:color w:val="000000" w:themeColor="text1"/>
        </w:rPr>
        <w:t>d</w:t>
      </w:r>
      <w:r w:rsidR="002A75BF" w:rsidRPr="000B4499">
        <w:rPr>
          <w:rFonts w:eastAsia="Times New Roman" w:cs="Times New Roman"/>
          <w:color w:val="000000" w:themeColor="text1"/>
        </w:rPr>
        <w:t>isorder</w:t>
      </w:r>
      <w:r w:rsidR="002937F4" w:rsidRPr="000B4499">
        <w:rPr>
          <w:rFonts w:eastAsia="Times New Roman" w:cs="Times New Roman"/>
          <w:color w:val="000000" w:themeColor="text1"/>
        </w:rPr>
        <w:t xml:space="preserve"> is incarcerated for the purpose of incapacitation</w:t>
      </w:r>
      <w:r w:rsidR="00A40FB1">
        <w:rPr>
          <w:rFonts w:eastAsia="Times New Roman" w:cs="Times New Roman"/>
          <w:color w:val="000000" w:themeColor="text1"/>
        </w:rPr>
        <w:t xml:space="preserve"> in the context of a serious crime</w:t>
      </w:r>
      <w:r w:rsidR="002937F4" w:rsidRPr="000B4499">
        <w:rPr>
          <w:rFonts w:eastAsia="Times New Roman" w:cs="Times New Roman"/>
          <w:color w:val="000000" w:themeColor="text1"/>
        </w:rPr>
        <w:t xml:space="preserve">, the institution to which he is sentenced must provide proper </w:t>
      </w:r>
      <w:r w:rsidR="0081084D" w:rsidRPr="000B4499">
        <w:rPr>
          <w:rFonts w:eastAsia="Times New Roman" w:cs="Times New Roman"/>
          <w:color w:val="000000" w:themeColor="text1"/>
        </w:rPr>
        <w:t>rehabilitation</w:t>
      </w:r>
      <w:r w:rsidR="002937F4" w:rsidRPr="000B4499">
        <w:rPr>
          <w:rFonts w:eastAsia="Times New Roman" w:cs="Times New Roman"/>
          <w:color w:val="000000" w:themeColor="text1"/>
        </w:rPr>
        <w:t>.</w:t>
      </w:r>
      <w:r w:rsidR="0081084D" w:rsidRPr="000B4499">
        <w:rPr>
          <w:rFonts w:eastAsia="Times New Roman" w:cs="Times New Roman"/>
          <w:color w:val="000000" w:themeColor="text1"/>
        </w:rPr>
        <w:t xml:space="preserve"> In most cases, it is unethical to sentence an individual with </w:t>
      </w:r>
      <w:r w:rsidR="00A40FB1">
        <w:rPr>
          <w:rFonts w:eastAsia="Times New Roman" w:cs="Times New Roman"/>
          <w:color w:val="000000" w:themeColor="text1"/>
        </w:rPr>
        <w:t>s</w:t>
      </w:r>
      <w:r w:rsidR="002A75BF" w:rsidRPr="000B4499">
        <w:rPr>
          <w:rFonts w:eastAsia="Times New Roman" w:cs="Times New Roman"/>
          <w:color w:val="000000" w:themeColor="text1"/>
        </w:rPr>
        <w:t xml:space="preserve">ubstance </w:t>
      </w:r>
      <w:r w:rsidR="00A40FB1">
        <w:rPr>
          <w:rFonts w:eastAsia="Times New Roman" w:cs="Times New Roman"/>
          <w:color w:val="000000" w:themeColor="text1"/>
        </w:rPr>
        <w:t>u</w:t>
      </w:r>
      <w:r w:rsidR="002A75BF" w:rsidRPr="000B4499">
        <w:rPr>
          <w:rFonts w:eastAsia="Times New Roman" w:cs="Times New Roman"/>
          <w:color w:val="000000" w:themeColor="text1"/>
        </w:rPr>
        <w:t xml:space="preserve">se </w:t>
      </w:r>
      <w:r w:rsidR="00A40FB1">
        <w:rPr>
          <w:rFonts w:eastAsia="Times New Roman" w:cs="Times New Roman"/>
          <w:color w:val="000000" w:themeColor="text1"/>
        </w:rPr>
        <w:t>d</w:t>
      </w:r>
      <w:r w:rsidR="002A75BF" w:rsidRPr="000B4499">
        <w:rPr>
          <w:rFonts w:eastAsia="Times New Roman" w:cs="Times New Roman"/>
          <w:color w:val="000000" w:themeColor="text1"/>
        </w:rPr>
        <w:t>isorder</w:t>
      </w:r>
      <w:r w:rsidR="0081084D" w:rsidRPr="000B4499">
        <w:rPr>
          <w:rFonts w:eastAsia="Times New Roman" w:cs="Times New Roman"/>
          <w:color w:val="000000" w:themeColor="text1"/>
        </w:rPr>
        <w:t xml:space="preserve"> to prison </w:t>
      </w:r>
      <w:r w:rsidR="00AC3735" w:rsidRPr="000B4499">
        <w:rPr>
          <w:rFonts w:eastAsia="Times New Roman" w:cs="Times New Roman"/>
          <w:color w:val="000000" w:themeColor="text1"/>
        </w:rPr>
        <w:t>where oth</w:t>
      </w:r>
      <w:r w:rsidR="00AC3735">
        <w:rPr>
          <w:rFonts w:eastAsia="Times New Roman" w:cs="Times New Roman"/>
          <w:color w:val="000000" w:themeColor="text1"/>
        </w:rPr>
        <w:t>er options are available.</w:t>
      </w:r>
    </w:p>
    <w:sectPr w:rsidR="00DA1CBE" w:rsidRPr="002937F4" w:rsidSect="005707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6BE8B" w14:textId="77777777" w:rsidR="00D3725E" w:rsidRDefault="00D3725E" w:rsidP="00D573D6">
      <w:r>
        <w:separator/>
      </w:r>
    </w:p>
  </w:endnote>
  <w:endnote w:type="continuationSeparator" w:id="0">
    <w:p w14:paraId="0AC485DA" w14:textId="77777777" w:rsidR="00D3725E" w:rsidRDefault="00D3725E" w:rsidP="00D573D6">
      <w:r>
        <w:continuationSeparator/>
      </w:r>
    </w:p>
  </w:endnote>
  <w:endnote w:id="1">
    <w:p w14:paraId="37C49AC7" w14:textId="548E5D7D" w:rsidR="006E6E9D" w:rsidRPr="00D573D6" w:rsidRDefault="006E6E9D" w:rsidP="00AF3149">
      <w:pPr>
        <w:pStyle w:val="EndnoteText"/>
        <w:contextualSpacing/>
        <w:rPr>
          <w:i/>
        </w:rPr>
      </w:pPr>
      <w:r>
        <w:rPr>
          <w:rStyle w:val="EndnoteReference"/>
        </w:rPr>
        <w:endnoteRef/>
      </w:r>
      <w:r>
        <w:t xml:space="preserve"> </w:t>
      </w:r>
      <w:r>
        <w:rPr>
          <w:i/>
        </w:rPr>
        <w:t>Graham v. Florida</w:t>
      </w:r>
      <w:r w:rsidRPr="0054266D">
        <w:t>, 130 S.Ct. 2011 at 2012 (2010).</w:t>
      </w:r>
    </w:p>
  </w:endnote>
  <w:endnote w:id="2">
    <w:p w14:paraId="3C2056E1" w14:textId="1496A9C1" w:rsidR="006E6E9D" w:rsidRPr="00B231C9" w:rsidRDefault="006E6E9D" w:rsidP="00AF3149">
      <w:pPr>
        <w:pStyle w:val="EndnoteText"/>
        <w:contextualSpacing/>
      </w:pPr>
      <w:r>
        <w:rPr>
          <w:rStyle w:val="EndnoteReference"/>
        </w:rPr>
        <w:endnoteRef/>
      </w:r>
      <w:r>
        <w:t xml:space="preserve"> American Psychiatric Association, </w:t>
      </w:r>
      <w:r>
        <w:rPr>
          <w:i/>
        </w:rPr>
        <w:t>Diagnostic and Statistic Manual of Mental Disorders</w:t>
      </w:r>
      <w:r>
        <w:t>, 5</w:t>
      </w:r>
      <w:r w:rsidRPr="00B231C9">
        <w:rPr>
          <w:vertAlign w:val="superscript"/>
        </w:rPr>
        <w:t>th</w:t>
      </w:r>
      <w:r>
        <w:t xml:space="preserve"> Edition, “Substance Use Disorder”</w:t>
      </w:r>
    </w:p>
  </w:endnote>
  <w:endnote w:id="3">
    <w:p w14:paraId="636A9F5D" w14:textId="24014A0D" w:rsidR="006E6E9D" w:rsidRPr="00AF3149" w:rsidRDefault="006E6E9D" w:rsidP="00AF3149">
      <w:pPr>
        <w:contextualSpacing/>
        <w:rPr>
          <w:rFonts w:eastAsia="Times New Roman" w:cs="Times New Roman"/>
          <w:color w:val="000000" w:themeColor="text1"/>
        </w:rPr>
      </w:pPr>
      <w:r w:rsidRPr="00E31F96">
        <w:rPr>
          <w:rStyle w:val="EndnoteReference"/>
          <w:sz w:val="20"/>
          <w:szCs w:val="20"/>
        </w:rPr>
        <w:endnoteRef/>
      </w:r>
      <w:r w:rsidRPr="00E31F96">
        <w:rPr>
          <w:rStyle w:val="EndnoteReference"/>
          <w:sz w:val="20"/>
          <w:szCs w:val="20"/>
        </w:rPr>
        <w:t xml:space="preserve"> </w:t>
      </w:r>
      <w:r w:rsidRPr="00E31F96">
        <w:rPr>
          <w:i/>
          <w:sz w:val="20"/>
          <w:szCs w:val="20"/>
        </w:rPr>
        <w:t>See generally</w:t>
      </w:r>
      <w:r w:rsidRPr="00E31F96">
        <w:rPr>
          <w:sz w:val="20"/>
          <w:szCs w:val="20"/>
        </w:rPr>
        <w:t xml:space="preserve"> </w:t>
      </w:r>
      <w:r>
        <w:rPr>
          <w:sz w:val="20"/>
          <w:szCs w:val="20"/>
        </w:rPr>
        <w:t xml:space="preserve">Hasin, Deborah S. et. al, Am. J. Psychiatry, “DSM-5 Criteria for Substance Use Disorders: Recommendations and Rationale” (2013), </w:t>
      </w:r>
      <w:r w:rsidRPr="00E31F96">
        <w:rPr>
          <w:sz w:val="20"/>
          <w:szCs w:val="20"/>
        </w:rPr>
        <w:t>https://www.ncbi.nlm.nih.gov/pmc/articles/PMC3767415/</w:t>
      </w:r>
    </w:p>
  </w:endnote>
  <w:endnote w:id="4">
    <w:p w14:paraId="05DBCE1F" w14:textId="75D94395" w:rsidR="006E6E9D" w:rsidRDefault="006E6E9D">
      <w:pPr>
        <w:pStyle w:val="EndnoteText"/>
      </w:pPr>
      <w:r>
        <w:rPr>
          <w:rStyle w:val="EndnoteReference"/>
        </w:rPr>
        <w:endnoteRef/>
      </w:r>
      <w:r>
        <w:t xml:space="preserve"> Pew Trusts, “More Imprisonment Does Not Reduce State Drug Problems,” March 8, 2018, </w:t>
      </w:r>
      <w:r w:rsidRPr="008D22B6">
        <w:t>https://www.pewtrusts.org/en/research-and-analysis/issue-briefs/2018/03/more-imprisonment-does-not-reduce-state-drug-problems</w:t>
      </w:r>
    </w:p>
  </w:endnote>
  <w:endnote w:id="5">
    <w:p w14:paraId="553D897F" w14:textId="14C23F55" w:rsidR="006E6E9D" w:rsidRDefault="006E6E9D">
      <w:pPr>
        <w:pStyle w:val="EndnoteText"/>
      </w:pPr>
      <w:r>
        <w:rPr>
          <w:rStyle w:val="EndnoteReference"/>
        </w:rPr>
        <w:endnoteRef/>
      </w:r>
      <w:r>
        <w:t xml:space="preserve"> U</w:t>
      </w:r>
      <w:r w:rsidRPr="008D22B6">
        <w:t>.S. Sentencing Commission, “U.S. Sentencing Commission Votes Unanimously to Apply Amendment Retroactively for Crack Cocaine Offenses,” news release, Dec. 11, 2007, </w:t>
      </w:r>
      <w:hyperlink r:id="rId1" w:tgtFrame="_blank" w:history="1">
        <w:r w:rsidRPr="008D22B6">
          <w:t>http://www.ussc.gov/about/news/press-releases/december-11-2007</w:t>
        </w:r>
      </w:hyperlink>
      <w:r w:rsidRPr="008D22B6">
        <w:t>; Kim Steven Hunt and Andrew Peterson, “Recidivism Among Offenders Receiving Retroactive Sentence Reductions: The 2007 Crack Cocaine Amendment” (2014), U.S. Sentencing Commission, http://www.ussc.gov/sites/default/files/pdf/research-and-publications/research-projects-and-surveys/miscellaneous/ 20140527_Recidivism_2007_Crack_Cocaine_Amendment.pdf.</w:t>
      </w:r>
    </w:p>
  </w:endnote>
  <w:endnote w:id="6">
    <w:p w14:paraId="232B7806" w14:textId="167F23D8" w:rsidR="006E6E9D" w:rsidRDefault="006E6E9D">
      <w:pPr>
        <w:pStyle w:val="EndnoteText"/>
      </w:pPr>
      <w:r>
        <w:rPr>
          <w:rStyle w:val="EndnoteReference"/>
        </w:rPr>
        <w:endnoteRef/>
      </w:r>
      <w:r>
        <w:t xml:space="preserve"> University of Pennsylvania, Wharton Public Policy Initiative, “The Economic Impact of Prison Rehabilitation Programs,” August 17, 2017, </w:t>
      </w:r>
      <w:r w:rsidRPr="00444512">
        <w:t>https://publicpolicy.wharton.upenn.edu/live/news/2059-the-economic-impact-of-prison-rehabilitation/for-students/blog/news.php</w:t>
      </w:r>
    </w:p>
  </w:endnote>
  <w:endnote w:id="7">
    <w:p w14:paraId="51FB8764" w14:textId="219CF001" w:rsidR="006E6E9D" w:rsidRDefault="006E6E9D" w:rsidP="00803902">
      <w:pPr>
        <w:pStyle w:val="EndnoteText"/>
        <w:contextualSpacing/>
      </w:pPr>
      <w:r>
        <w:rPr>
          <w:rStyle w:val="EndnoteReference"/>
        </w:rPr>
        <w:endnoteRef/>
      </w:r>
      <w:r>
        <w:t xml:space="preserve"> Welsh-Huggins, Andrew, Associated Press, “Prison Staff in 2 States Treated for Exposure to Drugs,” August 29, 2018, </w:t>
      </w:r>
      <w:r w:rsidRPr="00AF3149">
        <w:t>https://www.usnews.com/news/best-states/ohio/articles/2018-08-29/report-prison-guards-inmates-treated-for-exposure</w:t>
      </w:r>
    </w:p>
  </w:endnote>
  <w:endnote w:id="8">
    <w:p w14:paraId="2DCC04B0" w14:textId="0B67D5ED" w:rsidR="006E6E9D" w:rsidRDefault="006E6E9D">
      <w:pPr>
        <w:pStyle w:val="EndnoteText"/>
      </w:pPr>
      <w:r>
        <w:rPr>
          <w:rStyle w:val="EndnoteReference"/>
        </w:rPr>
        <w:endnoteRef/>
      </w:r>
      <w:r>
        <w:t xml:space="preserve"> Hartney, Elizabeth, PhD, “A Guide to DSM 5 Criteria for Substance Use Disorders,” September 26, 2018, </w:t>
      </w:r>
      <w:r w:rsidRPr="00803902">
        <w:t>https://www.verywellmind.com/dsm-5-criteria-for-substance-use-disorders-21926</w:t>
      </w:r>
    </w:p>
  </w:endnote>
  <w:endnote w:id="9">
    <w:p w14:paraId="0F612F3C" w14:textId="77777777" w:rsidR="00076629" w:rsidRPr="00302AE7" w:rsidRDefault="00076629" w:rsidP="00076629">
      <w:pPr>
        <w:pStyle w:val="EndnoteText"/>
      </w:pPr>
      <w:r>
        <w:rPr>
          <w:rStyle w:val="EndnoteReference"/>
        </w:rPr>
        <w:endnoteRef/>
      </w:r>
      <w:r w:rsidRPr="00302AE7">
        <w:t xml:space="preserve"> </w:t>
      </w:r>
      <w:r>
        <w:t xml:space="preserve">CBS 60 Minutes Presents: Behind Bars, </w:t>
      </w:r>
      <w:r w:rsidRPr="00302AE7">
        <w:t>https://www.cbsnews.com/news/60-minutes-presents-behind-bars-prison/</w:t>
      </w:r>
    </w:p>
  </w:endnote>
  <w:endnote w:id="10">
    <w:p w14:paraId="64D82385" w14:textId="23287D0E" w:rsidR="00076629" w:rsidRDefault="00076629">
      <w:pPr>
        <w:pStyle w:val="EndnoteText"/>
      </w:pPr>
      <w:r>
        <w:rPr>
          <w:rStyle w:val="EndnoteReference"/>
        </w:rPr>
        <w:endnoteRef/>
      </w:r>
      <w:r>
        <w:t xml:space="preserve"> </w:t>
      </w:r>
      <w:r w:rsidR="0049045C">
        <w:t xml:space="preserve">The Marshall Project, “Prison Without Punishment,” September 25, 2015, </w:t>
      </w:r>
      <w:r w:rsidRPr="00076629">
        <w:rPr>
          <w:rFonts w:eastAsia="Times New Roman" w:cs="Times New Roman"/>
          <w:color w:val="000000" w:themeColor="text1"/>
        </w:rPr>
        <w:t>https://www.themarshallproject.org/2015/09/25/prison-without-punishment</w:t>
      </w:r>
    </w:p>
  </w:endnote>
  <w:endnote w:id="11">
    <w:p w14:paraId="04C9CFD5" w14:textId="0267AB68" w:rsidR="006E6E9D" w:rsidRPr="00191FDF" w:rsidRDefault="006E6E9D">
      <w:pPr>
        <w:pStyle w:val="EndnoteText"/>
      </w:pPr>
      <w:r>
        <w:rPr>
          <w:rStyle w:val="EndnoteReference"/>
        </w:rPr>
        <w:endnoteRef/>
      </w:r>
      <w:r>
        <w:t xml:space="preserve"> </w:t>
      </w:r>
      <w:r>
        <w:rPr>
          <w:i/>
        </w:rPr>
        <w:t xml:space="preserve">See also </w:t>
      </w:r>
      <w:r>
        <w:t>Hogenboom, Melissa, BBC, “Locked up and vulnerable: When prison makes things worse,” April 16, 2018,</w:t>
      </w:r>
      <w:r>
        <w:rPr>
          <w:i/>
        </w:rPr>
        <w:t xml:space="preserve"> </w:t>
      </w:r>
      <w:r w:rsidRPr="00561EC5">
        <w:t>http://www.bbc.com/future/story/20180411-locked-up-and-vulnerable-when-prison-makes-things-worse</w:t>
      </w:r>
      <w:r>
        <w:t>, discussing how women who are victims of trauma are re-victimized by prison.</w:t>
      </w:r>
    </w:p>
  </w:endnote>
  <w:endnote w:id="12">
    <w:p w14:paraId="185E680D" w14:textId="76186F83" w:rsidR="006E6E9D" w:rsidRDefault="006E6E9D">
      <w:pPr>
        <w:pStyle w:val="EndnoteText"/>
      </w:pPr>
      <w:r>
        <w:rPr>
          <w:rStyle w:val="EndnoteReference"/>
        </w:rPr>
        <w:endnoteRef/>
      </w:r>
      <w:r>
        <w:t xml:space="preserve"> Jarrett, Christian, BBC, “How Prison Changes People,” May 1, 2018, </w:t>
      </w:r>
      <w:r w:rsidRPr="00B06947">
        <w:t>http://www.bbc.com/future/story/20180430-the-unexpected-ways-prison-time-changes-people</w:t>
      </w:r>
    </w:p>
  </w:endnote>
  <w:endnote w:id="13">
    <w:p w14:paraId="27136B6F" w14:textId="2D0BEE8E" w:rsidR="006E6E9D" w:rsidRDefault="006E6E9D">
      <w:pPr>
        <w:pStyle w:val="EndnoteText"/>
      </w:pPr>
      <w:r>
        <w:rPr>
          <w:rStyle w:val="EndnoteReference"/>
        </w:rPr>
        <w:endnoteRef/>
      </w:r>
      <w:r>
        <w:t xml:space="preserve"> </w:t>
      </w:r>
      <w:r>
        <w:rPr>
          <w:i/>
        </w:rPr>
        <w:t>Id.</w:t>
      </w:r>
    </w:p>
  </w:endnote>
  <w:endnote w:id="14">
    <w:p w14:paraId="32976837" w14:textId="73BED6E7" w:rsidR="006E6E9D" w:rsidRPr="00994619" w:rsidRDefault="006E6E9D">
      <w:pPr>
        <w:pStyle w:val="EndnoteText"/>
      </w:pPr>
      <w:r>
        <w:rPr>
          <w:rStyle w:val="EndnoteReference"/>
        </w:rPr>
        <w:endnoteRef/>
      </w:r>
      <w:r w:rsidRPr="00994619">
        <w:t xml:space="preserve"> Kozlowska, Hanna, </w:t>
      </w:r>
      <w:r w:rsidRPr="00994619">
        <w:rPr>
          <w:i/>
        </w:rPr>
        <w:t>The Atlantic</w:t>
      </w:r>
      <w:r>
        <w:rPr>
          <w:i/>
        </w:rPr>
        <w:t>,</w:t>
      </w:r>
      <w:r>
        <w:t>”Should the U.S. Bring Back Psychiatric Asylums,” January 27, 2015,</w:t>
      </w:r>
      <w:r>
        <w:rPr>
          <w:i/>
        </w:rPr>
        <w:t xml:space="preserve"> </w:t>
      </w:r>
      <w:r w:rsidRPr="00994619">
        <w:t>https://www.theatlantic.com/health/archive/2015/01/should-the-us-bring-back-psychiatric-asylums/384838/</w:t>
      </w:r>
    </w:p>
  </w:endnote>
  <w:endnote w:id="15">
    <w:p w14:paraId="2BF421DB" w14:textId="529F89B3" w:rsidR="006E6E9D" w:rsidRPr="00AA15CB" w:rsidRDefault="006E6E9D">
      <w:pPr>
        <w:pStyle w:val="EndnoteText"/>
        <w:rPr>
          <w:i/>
        </w:rPr>
      </w:pPr>
      <w:r>
        <w:rPr>
          <w:rStyle w:val="EndnoteReference"/>
        </w:rPr>
        <w:endnoteRef/>
      </w:r>
      <w:r>
        <w:t xml:space="preserve"> </w:t>
      </w:r>
      <w:r>
        <w:rPr>
          <w:i/>
        </w:rPr>
        <w:t>Id.</w:t>
      </w:r>
    </w:p>
  </w:endnote>
  <w:endnote w:id="16">
    <w:p w14:paraId="153A861F" w14:textId="378569E2" w:rsidR="006E6E9D" w:rsidRDefault="006E6E9D">
      <w:pPr>
        <w:pStyle w:val="EndnoteText"/>
      </w:pPr>
      <w:r>
        <w:rPr>
          <w:rStyle w:val="EndnoteReference"/>
        </w:rPr>
        <w:endnoteRef/>
      </w:r>
      <w:r>
        <w:t xml:space="preserve"> </w:t>
      </w:r>
      <w:r w:rsidRPr="00F10F69">
        <w:rPr>
          <w:i/>
        </w:rPr>
        <w:t>Id.</w:t>
      </w:r>
    </w:p>
  </w:endnote>
  <w:endnote w:id="17">
    <w:p w14:paraId="26A71B53" w14:textId="00ADE493" w:rsidR="006E6E9D" w:rsidRDefault="006E6E9D">
      <w:pPr>
        <w:pStyle w:val="EndnoteText"/>
      </w:pPr>
      <w:r>
        <w:rPr>
          <w:rStyle w:val="EndnoteReference"/>
        </w:rPr>
        <w:endnoteRef/>
      </w:r>
      <w:r>
        <w:t xml:space="preserve"> Cornell University Legal Information Institute, “Insanity defense,” </w:t>
      </w:r>
      <w:r w:rsidRPr="00E919B9">
        <w:rPr>
          <w:rFonts w:eastAsia="Times New Roman" w:cs="Times New Roman"/>
          <w:color w:val="000000" w:themeColor="text1"/>
        </w:rPr>
        <w:t>https://www.law.cornell.edu/wex/insanity_defense</w:t>
      </w:r>
    </w:p>
  </w:endnote>
  <w:endnote w:id="18">
    <w:p w14:paraId="0BBBAAEA" w14:textId="57AAF329" w:rsidR="006E6E9D" w:rsidRDefault="006E6E9D">
      <w:pPr>
        <w:pStyle w:val="EndnoteText"/>
      </w:pPr>
      <w:r>
        <w:rPr>
          <w:rStyle w:val="EndnoteReference"/>
        </w:rPr>
        <w:endnoteRef/>
      </w:r>
      <w:r>
        <w:t xml:space="preserve"> Cornell University Legal Information Institute, “Model Penal Code Insanity Defense,” </w:t>
      </w:r>
      <w:r w:rsidRPr="00382937">
        <w:t>https://www.law.cornell.edu/wex/model_penal_code_insanity_defense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A6555" w14:textId="77777777" w:rsidR="00D3725E" w:rsidRDefault="00D3725E" w:rsidP="00D573D6">
      <w:r>
        <w:separator/>
      </w:r>
    </w:p>
  </w:footnote>
  <w:footnote w:type="continuationSeparator" w:id="0">
    <w:p w14:paraId="504E71D8" w14:textId="77777777" w:rsidR="00D3725E" w:rsidRDefault="00D3725E" w:rsidP="00D57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94BE7"/>
    <w:multiLevelType w:val="multilevel"/>
    <w:tmpl w:val="1F9E6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DC540B"/>
    <w:multiLevelType w:val="hybridMultilevel"/>
    <w:tmpl w:val="D4B240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6B7F1F"/>
    <w:multiLevelType w:val="hybridMultilevel"/>
    <w:tmpl w:val="7BBC823A"/>
    <w:lvl w:ilvl="0" w:tplc="E59C43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56E8D"/>
    <w:multiLevelType w:val="hybridMultilevel"/>
    <w:tmpl w:val="4986F080"/>
    <w:lvl w:ilvl="0" w:tplc="5DE0EBA0">
      <w:start w:val="1"/>
      <w:numFmt w:val="upperRoman"/>
      <w:lvlText w:val="%1."/>
      <w:lvlJc w:val="left"/>
      <w:pPr>
        <w:ind w:left="1080" w:hanging="720"/>
      </w:pPr>
      <w:rPr>
        <w:rFonts w:hint="default"/>
      </w:rPr>
    </w:lvl>
    <w:lvl w:ilvl="1" w:tplc="ECE6E8DA">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98"/>
    <w:rsid w:val="00003CCE"/>
    <w:rsid w:val="00004951"/>
    <w:rsid w:val="00006B30"/>
    <w:rsid w:val="0001553D"/>
    <w:rsid w:val="0002198B"/>
    <w:rsid w:val="00043678"/>
    <w:rsid w:val="00046510"/>
    <w:rsid w:val="000511B7"/>
    <w:rsid w:val="000611B5"/>
    <w:rsid w:val="00063B14"/>
    <w:rsid w:val="00076629"/>
    <w:rsid w:val="000803B0"/>
    <w:rsid w:val="000840BF"/>
    <w:rsid w:val="000904E5"/>
    <w:rsid w:val="000B4499"/>
    <w:rsid w:val="000C5409"/>
    <w:rsid w:val="000F7966"/>
    <w:rsid w:val="00116C41"/>
    <w:rsid w:val="001369E4"/>
    <w:rsid w:val="001666AE"/>
    <w:rsid w:val="00170F88"/>
    <w:rsid w:val="00186FAC"/>
    <w:rsid w:val="00187430"/>
    <w:rsid w:val="00191FDF"/>
    <w:rsid w:val="001A16C6"/>
    <w:rsid w:val="001A55CB"/>
    <w:rsid w:val="001D50BB"/>
    <w:rsid w:val="001F62A2"/>
    <w:rsid w:val="00204AFF"/>
    <w:rsid w:val="002100D8"/>
    <w:rsid w:val="00210B4F"/>
    <w:rsid w:val="002170F4"/>
    <w:rsid w:val="002470CC"/>
    <w:rsid w:val="002814D1"/>
    <w:rsid w:val="002849BD"/>
    <w:rsid w:val="002937F4"/>
    <w:rsid w:val="002A2FC3"/>
    <w:rsid w:val="002A75BF"/>
    <w:rsid w:val="002B18C3"/>
    <w:rsid w:val="002C3CFF"/>
    <w:rsid w:val="002E035D"/>
    <w:rsid w:val="002E2F14"/>
    <w:rsid w:val="00302AE7"/>
    <w:rsid w:val="003307AD"/>
    <w:rsid w:val="00342826"/>
    <w:rsid w:val="00362287"/>
    <w:rsid w:val="0037716B"/>
    <w:rsid w:val="00380CC0"/>
    <w:rsid w:val="00382937"/>
    <w:rsid w:val="003B3759"/>
    <w:rsid w:val="003B5594"/>
    <w:rsid w:val="003B6656"/>
    <w:rsid w:val="003C659C"/>
    <w:rsid w:val="003F26DC"/>
    <w:rsid w:val="003F6658"/>
    <w:rsid w:val="00402015"/>
    <w:rsid w:val="00407B31"/>
    <w:rsid w:val="00427FF7"/>
    <w:rsid w:val="00435C2D"/>
    <w:rsid w:val="004377C0"/>
    <w:rsid w:val="00444512"/>
    <w:rsid w:val="0045418C"/>
    <w:rsid w:val="00484DE5"/>
    <w:rsid w:val="0049045C"/>
    <w:rsid w:val="00491A2D"/>
    <w:rsid w:val="004B4E16"/>
    <w:rsid w:val="004C6BE7"/>
    <w:rsid w:val="004D5174"/>
    <w:rsid w:val="004E310E"/>
    <w:rsid w:val="004F2833"/>
    <w:rsid w:val="00500381"/>
    <w:rsid w:val="0050510F"/>
    <w:rsid w:val="00516D0C"/>
    <w:rsid w:val="005303B6"/>
    <w:rsid w:val="0054266D"/>
    <w:rsid w:val="00561EC5"/>
    <w:rsid w:val="00570748"/>
    <w:rsid w:val="00576E60"/>
    <w:rsid w:val="005915E8"/>
    <w:rsid w:val="005C2ECD"/>
    <w:rsid w:val="005C41BF"/>
    <w:rsid w:val="005C4DE5"/>
    <w:rsid w:val="005E0833"/>
    <w:rsid w:val="006312D5"/>
    <w:rsid w:val="006557C6"/>
    <w:rsid w:val="006A4D15"/>
    <w:rsid w:val="006A6BF7"/>
    <w:rsid w:val="006E325A"/>
    <w:rsid w:val="006E6E9D"/>
    <w:rsid w:val="006F003B"/>
    <w:rsid w:val="006F394A"/>
    <w:rsid w:val="007146E3"/>
    <w:rsid w:val="00724AF4"/>
    <w:rsid w:val="00750F14"/>
    <w:rsid w:val="007526AF"/>
    <w:rsid w:val="00763382"/>
    <w:rsid w:val="00765A3F"/>
    <w:rsid w:val="007D09D5"/>
    <w:rsid w:val="00803902"/>
    <w:rsid w:val="00804E3F"/>
    <w:rsid w:val="0081084D"/>
    <w:rsid w:val="00813C79"/>
    <w:rsid w:val="008164FC"/>
    <w:rsid w:val="0082449C"/>
    <w:rsid w:val="00827BCC"/>
    <w:rsid w:val="00833A23"/>
    <w:rsid w:val="00875412"/>
    <w:rsid w:val="00895A78"/>
    <w:rsid w:val="008B2517"/>
    <w:rsid w:val="008C7E29"/>
    <w:rsid w:val="008D22B6"/>
    <w:rsid w:val="008D4004"/>
    <w:rsid w:val="008E6D62"/>
    <w:rsid w:val="008E7259"/>
    <w:rsid w:val="008F6C88"/>
    <w:rsid w:val="0090224E"/>
    <w:rsid w:val="009164D0"/>
    <w:rsid w:val="00923A16"/>
    <w:rsid w:val="00951D5F"/>
    <w:rsid w:val="009647D4"/>
    <w:rsid w:val="00971D0E"/>
    <w:rsid w:val="0097587A"/>
    <w:rsid w:val="00982418"/>
    <w:rsid w:val="00994619"/>
    <w:rsid w:val="00996D0D"/>
    <w:rsid w:val="009A6CFD"/>
    <w:rsid w:val="009B7A49"/>
    <w:rsid w:val="009C37C5"/>
    <w:rsid w:val="009C73A3"/>
    <w:rsid w:val="009D71B9"/>
    <w:rsid w:val="009E635E"/>
    <w:rsid w:val="009F041F"/>
    <w:rsid w:val="00A12E15"/>
    <w:rsid w:val="00A23A6F"/>
    <w:rsid w:val="00A24467"/>
    <w:rsid w:val="00A2613C"/>
    <w:rsid w:val="00A402EB"/>
    <w:rsid w:val="00A40FB1"/>
    <w:rsid w:val="00A52CE5"/>
    <w:rsid w:val="00A56884"/>
    <w:rsid w:val="00A622A3"/>
    <w:rsid w:val="00A64C1B"/>
    <w:rsid w:val="00A87DDE"/>
    <w:rsid w:val="00A93598"/>
    <w:rsid w:val="00A9442B"/>
    <w:rsid w:val="00A94BC2"/>
    <w:rsid w:val="00AA15CB"/>
    <w:rsid w:val="00AC0A15"/>
    <w:rsid w:val="00AC1560"/>
    <w:rsid w:val="00AC3030"/>
    <w:rsid w:val="00AC3735"/>
    <w:rsid w:val="00AF3149"/>
    <w:rsid w:val="00AF5B2D"/>
    <w:rsid w:val="00B06061"/>
    <w:rsid w:val="00B06947"/>
    <w:rsid w:val="00B231C9"/>
    <w:rsid w:val="00B30F1B"/>
    <w:rsid w:val="00B55975"/>
    <w:rsid w:val="00B57374"/>
    <w:rsid w:val="00B80829"/>
    <w:rsid w:val="00B82AE1"/>
    <w:rsid w:val="00B97801"/>
    <w:rsid w:val="00BA1B5E"/>
    <w:rsid w:val="00BB3D6D"/>
    <w:rsid w:val="00C03689"/>
    <w:rsid w:val="00C12A33"/>
    <w:rsid w:val="00C5382E"/>
    <w:rsid w:val="00C61A79"/>
    <w:rsid w:val="00C7030B"/>
    <w:rsid w:val="00C771F6"/>
    <w:rsid w:val="00CA000A"/>
    <w:rsid w:val="00CA02F6"/>
    <w:rsid w:val="00CA566B"/>
    <w:rsid w:val="00CB73F3"/>
    <w:rsid w:val="00CC24AF"/>
    <w:rsid w:val="00CC2551"/>
    <w:rsid w:val="00CC7941"/>
    <w:rsid w:val="00CD2A59"/>
    <w:rsid w:val="00CD3996"/>
    <w:rsid w:val="00CD530F"/>
    <w:rsid w:val="00CF3EDA"/>
    <w:rsid w:val="00D20947"/>
    <w:rsid w:val="00D3725E"/>
    <w:rsid w:val="00D55C5F"/>
    <w:rsid w:val="00D573D6"/>
    <w:rsid w:val="00D6624D"/>
    <w:rsid w:val="00D71D59"/>
    <w:rsid w:val="00D7607B"/>
    <w:rsid w:val="00DA1CBE"/>
    <w:rsid w:val="00DA4D0D"/>
    <w:rsid w:val="00DC168A"/>
    <w:rsid w:val="00DC4862"/>
    <w:rsid w:val="00DF3E54"/>
    <w:rsid w:val="00E00719"/>
    <w:rsid w:val="00E00741"/>
    <w:rsid w:val="00E01D48"/>
    <w:rsid w:val="00E07BF3"/>
    <w:rsid w:val="00E20FA7"/>
    <w:rsid w:val="00E25A91"/>
    <w:rsid w:val="00E31F96"/>
    <w:rsid w:val="00E4443F"/>
    <w:rsid w:val="00E466C2"/>
    <w:rsid w:val="00E46B64"/>
    <w:rsid w:val="00E51B78"/>
    <w:rsid w:val="00E6132D"/>
    <w:rsid w:val="00E67664"/>
    <w:rsid w:val="00E82330"/>
    <w:rsid w:val="00E850CF"/>
    <w:rsid w:val="00E919B9"/>
    <w:rsid w:val="00E91EAB"/>
    <w:rsid w:val="00E94D70"/>
    <w:rsid w:val="00E9586C"/>
    <w:rsid w:val="00ED4D80"/>
    <w:rsid w:val="00F02D57"/>
    <w:rsid w:val="00F070D8"/>
    <w:rsid w:val="00F10F69"/>
    <w:rsid w:val="00F45BCF"/>
    <w:rsid w:val="00F47224"/>
    <w:rsid w:val="00F50CB8"/>
    <w:rsid w:val="00F6283D"/>
    <w:rsid w:val="00F72A3A"/>
    <w:rsid w:val="00F756A7"/>
    <w:rsid w:val="00FA13E6"/>
    <w:rsid w:val="00FB03B8"/>
    <w:rsid w:val="00FB25FF"/>
    <w:rsid w:val="00FB402F"/>
    <w:rsid w:val="00FB5E90"/>
    <w:rsid w:val="00FD6EC3"/>
    <w:rsid w:val="00FE122F"/>
    <w:rsid w:val="00FE3E54"/>
    <w:rsid w:val="00FE4790"/>
    <w:rsid w:val="00FF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A2AC"/>
  <w14:defaultImageDpi w14:val="32767"/>
  <w15:chartTrackingRefBased/>
  <w15:docId w15:val="{3C01DFCB-5EB0-C748-A367-8217D122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594"/>
    <w:pPr>
      <w:ind w:left="720"/>
      <w:contextualSpacing/>
    </w:pPr>
  </w:style>
  <w:style w:type="character" w:customStyle="1" w:styleId="apple-converted-space">
    <w:name w:val="apple-converted-space"/>
    <w:basedOn w:val="DefaultParagraphFont"/>
    <w:rsid w:val="003F26DC"/>
  </w:style>
  <w:style w:type="paragraph" w:styleId="FootnoteText">
    <w:name w:val="footnote text"/>
    <w:basedOn w:val="Normal"/>
    <w:link w:val="FootnoteTextChar"/>
    <w:uiPriority w:val="99"/>
    <w:semiHidden/>
    <w:unhideWhenUsed/>
    <w:rsid w:val="00D573D6"/>
    <w:rPr>
      <w:sz w:val="20"/>
      <w:szCs w:val="20"/>
    </w:rPr>
  </w:style>
  <w:style w:type="character" w:customStyle="1" w:styleId="FootnoteTextChar">
    <w:name w:val="Footnote Text Char"/>
    <w:basedOn w:val="DefaultParagraphFont"/>
    <w:link w:val="FootnoteText"/>
    <w:uiPriority w:val="99"/>
    <w:semiHidden/>
    <w:rsid w:val="00D573D6"/>
    <w:rPr>
      <w:sz w:val="20"/>
      <w:szCs w:val="20"/>
    </w:rPr>
  </w:style>
  <w:style w:type="character" w:styleId="FootnoteReference">
    <w:name w:val="footnote reference"/>
    <w:basedOn w:val="DefaultParagraphFont"/>
    <w:uiPriority w:val="99"/>
    <w:semiHidden/>
    <w:unhideWhenUsed/>
    <w:rsid w:val="00D573D6"/>
    <w:rPr>
      <w:vertAlign w:val="superscript"/>
    </w:rPr>
  </w:style>
  <w:style w:type="character" w:styleId="Hyperlink">
    <w:name w:val="Hyperlink"/>
    <w:basedOn w:val="DefaultParagraphFont"/>
    <w:uiPriority w:val="99"/>
    <w:unhideWhenUsed/>
    <w:rsid w:val="00E31F96"/>
    <w:rPr>
      <w:color w:val="0563C1" w:themeColor="hyperlink"/>
      <w:u w:val="single"/>
    </w:rPr>
  </w:style>
  <w:style w:type="character" w:styleId="UnresolvedMention">
    <w:name w:val="Unresolved Mention"/>
    <w:basedOn w:val="DefaultParagraphFont"/>
    <w:uiPriority w:val="99"/>
    <w:rsid w:val="00E31F96"/>
    <w:rPr>
      <w:color w:val="605E5C"/>
      <w:shd w:val="clear" w:color="auto" w:fill="E1DFDD"/>
    </w:rPr>
  </w:style>
  <w:style w:type="paragraph" w:styleId="Header">
    <w:name w:val="header"/>
    <w:basedOn w:val="Normal"/>
    <w:link w:val="HeaderChar"/>
    <w:uiPriority w:val="99"/>
    <w:unhideWhenUsed/>
    <w:rsid w:val="00AF5B2D"/>
    <w:pPr>
      <w:tabs>
        <w:tab w:val="center" w:pos="4680"/>
        <w:tab w:val="right" w:pos="9360"/>
      </w:tabs>
    </w:pPr>
  </w:style>
  <w:style w:type="character" w:customStyle="1" w:styleId="HeaderChar">
    <w:name w:val="Header Char"/>
    <w:basedOn w:val="DefaultParagraphFont"/>
    <w:link w:val="Header"/>
    <w:uiPriority w:val="99"/>
    <w:rsid w:val="00AF5B2D"/>
  </w:style>
  <w:style w:type="paragraph" w:styleId="Footer">
    <w:name w:val="footer"/>
    <w:basedOn w:val="Normal"/>
    <w:link w:val="FooterChar"/>
    <w:uiPriority w:val="99"/>
    <w:unhideWhenUsed/>
    <w:rsid w:val="00AF5B2D"/>
    <w:pPr>
      <w:tabs>
        <w:tab w:val="center" w:pos="4680"/>
        <w:tab w:val="right" w:pos="9360"/>
      </w:tabs>
    </w:pPr>
  </w:style>
  <w:style w:type="character" w:customStyle="1" w:styleId="FooterChar">
    <w:name w:val="Footer Char"/>
    <w:basedOn w:val="DefaultParagraphFont"/>
    <w:link w:val="Footer"/>
    <w:uiPriority w:val="99"/>
    <w:rsid w:val="00AF5B2D"/>
  </w:style>
  <w:style w:type="character" w:styleId="FollowedHyperlink">
    <w:name w:val="FollowedHyperlink"/>
    <w:basedOn w:val="DefaultParagraphFont"/>
    <w:uiPriority w:val="99"/>
    <w:semiHidden/>
    <w:unhideWhenUsed/>
    <w:rsid w:val="00B82AE1"/>
    <w:rPr>
      <w:color w:val="954F72" w:themeColor="followedHyperlink"/>
      <w:u w:val="single"/>
    </w:rPr>
  </w:style>
  <w:style w:type="paragraph" w:styleId="EndnoteText">
    <w:name w:val="endnote text"/>
    <w:basedOn w:val="Normal"/>
    <w:link w:val="EndnoteTextChar"/>
    <w:uiPriority w:val="99"/>
    <w:semiHidden/>
    <w:unhideWhenUsed/>
    <w:rsid w:val="006E6E9D"/>
    <w:rPr>
      <w:sz w:val="20"/>
      <w:szCs w:val="20"/>
    </w:rPr>
  </w:style>
  <w:style w:type="character" w:customStyle="1" w:styleId="EndnoteTextChar">
    <w:name w:val="Endnote Text Char"/>
    <w:basedOn w:val="DefaultParagraphFont"/>
    <w:link w:val="EndnoteText"/>
    <w:uiPriority w:val="99"/>
    <w:semiHidden/>
    <w:rsid w:val="006E6E9D"/>
    <w:rPr>
      <w:sz w:val="20"/>
      <w:szCs w:val="20"/>
    </w:rPr>
  </w:style>
  <w:style w:type="character" w:styleId="EndnoteReference">
    <w:name w:val="endnote reference"/>
    <w:basedOn w:val="DefaultParagraphFont"/>
    <w:uiPriority w:val="99"/>
    <w:semiHidden/>
    <w:unhideWhenUsed/>
    <w:rsid w:val="006E6E9D"/>
    <w:rPr>
      <w:vertAlign w:val="superscript"/>
    </w:rPr>
  </w:style>
  <w:style w:type="character" w:styleId="CommentReference">
    <w:name w:val="annotation reference"/>
    <w:basedOn w:val="DefaultParagraphFont"/>
    <w:uiPriority w:val="99"/>
    <w:semiHidden/>
    <w:unhideWhenUsed/>
    <w:rsid w:val="00063B14"/>
    <w:rPr>
      <w:sz w:val="16"/>
      <w:szCs w:val="16"/>
    </w:rPr>
  </w:style>
  <w:style w:type="paragraph" w:styleId="CommentText">
    <w:name w:val="annotation text"/>
    <w:basedOn w:val="Normal"/>
    <w:link w:val="CommentTextChar"/>
    <w:uiPriority w:val="99"/>
    <w:semiHidden/>
    <w:unhideWhenUsed/>
    <w:rsid w:val="00063B14"/>
    <w:rPr>
      <w:sz w:val="20"/>
      <w:szCs w:val="20"/>
    </w:rPr>
  </w:style>
  <w:style w:type="character" w:customStyle="1" w:styleId="CommentTextChar">
    <w:name w:val="Comment Text Char"/>
    <w:basedOn w:val="DefaultParagraphFont"/>
    <w:link w:val="CommentText"/>
    <w:uiPriority w:val="99"/>
    <w:semiHidden/>
    <w:rsid w:val="00063B14"/>
    <w:rPr>
      <w:sz w:val="20"/>
      <w:szCs w:val="20"/>
    </w:rPr>
  </w:style>
  <w:style w:type="paragraph" w:styleId="CommentSubject">
    <w:name w:val="annotation subject"/>
    <w:basedOn w:val="CommentText"/>
    <w:next w:val="CommentText"/>
    <w:link w:val="CommentSubjectChar"/>
    <w:uiPriority w:val="99"/>
    <w:semiHidden/>
    <w:unhideWhenUsed/>
    <w:rsid w:val="00063B14"/>
    <w:rPr>
      <w:b/>
      <w:bCs/>
    </w:rPr>
  </w:style>
  <w:style w:type="character" w:customStyle="1" w:styleId="CommentSubjectChar">
    <w:name w:val="Comment Subject Char"/>
    <w:basedOn w:val="CommentTextChar"/>
    <w:link w:val="CommentSubject"/>
    <w:uiPriority w:val="99"/>
    <w:semiHidden/>
    <w:rsid w:val="00063B14"/>
    <w:rPr>
      <w:b/>
      <w:bCs/>
      <w:sz w:val="20"/>
      <w:szCs w:val="20"/>
    </w:rPr>
  </w:style>
  <w:style w:type="paragraph" w:styleId="BalloonText">
    <w:name w:val="Balloon Text"/>
    <w:basedOn w:val="Normal"/>
    <w:link w:val="BalloonTextChar"/>
    <w:uiPriority w:val="99"/>
    <w:semiHidden/>
    <w:unhideWhenUsed/>
    <w:rsid w:val="00063B14"/>
    <w:rPr>
      <w:rFonts w:cs="Times New Roman"/>
      <w:sz w:val="18"/>
      <w:szCs w:val="18"/>
    </w:rPr>
  </w:style>
  <w:style w:type="character" w:customStyle="1" w:styleId="BalloonTextChar">
    <w:name w:val="Balloon Text Char"/>
    <w:basedOn w:val="DefaultParagraphFont"/>
    <w:link w:val="BalloonText"/>
    <w:uiPriority w:val="99"/>
    <w:semiHidden/>
    <w:rsid w:val="00063B14"/>
    <w:rPr>
      <w:rFonts w:cs="Times New Roman"/>
      <w:sz w:val="18"/>
      <w:szCs w:val="18"/>
    </w:rPr>
  </w:style>
  <w:style w:type="paragraph" w:styleId="Revision">
    <w:name w:val="Revision"/>
    <w:hidden/>
    <w:uiPriority w:val="99"/>
    <w:semiHidden/>
    <w:rsid w:val="005E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90713">
      <w:bodyDiv w:val="1"/>
      <w:marLeft w:val="0"/>
      <w:marRight w:val="0"/>
      <w:marTop w:val="0"/>
      <w:marBottom w:val="0"/>
      <w:divBdr>
        <w:top w:val="none" w:sz="0" w:space="0" w:color="auto"/>
        <w:left w:val="none" w:sz="0" w:space="0" w:color="auto"/>
        <w:bottom w:val="none" w:sz="0" w:space="0" w:color="auto"/>
        <w:right w:val="none" w:sz="0" w:space="0" w:color="auto"/>
      </w:divBdr>
    </w:div>
    <w:div w:id="898397117">
      <w:bodyDiv w:val="1"/>
      <w:marLeft w:val="0"/>
      <w:marRight w:val="0"/>
      <w:marTop w:val="0"/>
      <w:marBottom w:val="0"/>
      <w:divBdr>
        <w:top w:val="none" w:sz="0" w:space="0" w:color="auto"/>
        <w:left w:val="none" w:sz="0" w:space="0" w:color="auto"/>
        <w:bottom w:val="none" w:sz="0" w:space="0" w:color="auto"/>
        <w:right w:val="none" w:sz="0" w:space="0" w:color="auto"/>
      </w:divBdr>
    </w:div>
    <w:div w:id="1842773055">
      <w:bodyDiv w:val="1"/>
      <w:marLeft w:val="0"/>
      <w:marRight w:val="0"/>
      <w:marTop w:val="0"/>
      <w:marBottom w:val="0"/>
      <w:divBdr>
        <w:top w:val="none" w:sz="0" w:space="0" w:color="auto"/>
        <w:left w:val="none" w:sz="0" w:space="0" w:color="auto"/>
        <w:bottom w:val="none" w:sz="0" w:space="0" w:color="auto"/>
        <w:right w:val="none" w:sz="0" w:space="0" w:color="auto"/>
      </w:divBdr>
      <w:divsChild>
        <w:div w:id="955021477">
          <w:marLeft w:val="0"/>
          <w:marRight w:val="0"/>
          <w:marTop w:val="0"/>
          <w:marBottom w:val="0"/>
          <w:divBdr>
            <w:top w:val="none" w:sz="0" w:space="0" w:color="auto"/>
            <w:left w:val="none" w:sz="0" w:space="0" w:color="auto"/>
            <w:bottom w:val="none" w:sz="0" w:space="0" w:color="auto"/>
            <w:right w:val="none" w:sz="0" w:space="0" w:color="auto"/>
          </w:divBdr>
        </w:div>
        <w:div w:id="130679422">
          <w:marLeft w:val="0"/>
          <w:marRight w:val="0"/>
          <w:marTop w:val="0"/>
          <w:marBottom w:val="0"/>
          <w:divBdr>
            <w:top w:val="none" w:sz="0" w:space="0" w:color="auto"/>
            <w:left w:val="none" w:sz="0" w:space="0" w:color="auto"/>
            <w:bottom w:val="none" w:sz="0" w:space="0" w:color="auto"/>
            <w:right w:val="none" w:sz="0" w:space="0" w:color="auto"/>
          </w:divBdr>
        </w:div>
        <w:div w:id="355156939">
          <w:marLeft w:val="0"/>
          <w:marRight w:val="0"/>
          <w:marTop w:val="0"/>
          <w:marBottom w:val="0"/>
          <w:divBdr>
            <w:top w:val="none" w:sz="0" w:space="0" w:color="auto"/>
            <w:left w:val="none" w:sz="0" w:space="0" w:color="auto"/>
            <w:bottom w:val="none" w:sz="0" w:space="0" w:color="auto"/>
            <w:right w:val="none" w:sz="0" w:space="0" w:color="auto"/>
          </w:divBdr>
        </w:div>
      </w:divsChild>
    </w:div>
    <w:div w:id="1851676944">
      <w:bodyDiv w:val="1"/>
      <w:marLeft w:val="0"/>
      <w:marRight w:val="0"/>
      <w:marTop w:val="0"/>
      <w:marBottom w:val="0"/>
      <w:divBdr>
        <w:top w:val="none" w:sz="0" w:space="0" w:color="auto"/>
        <w:left w:val="none" w:sz="0" w:space="0" w:color="auto"/>
        <w:bottom w:val="none" w:sz="0" w:space="0" w:color="auto"/>
        <w:right w:val="none" w:sz="0" w:space="0" w:color="auto"/>
      </w:divBdr>
      <w:divsChild>
        <w:div w:id="570847120">
          <w:marLeft w:val="0"/>
          <w:marRight w:val="0"/>
          <w:marTop w:val="0"/>
          <w:marBottom w:val="0"/>
          <w:divBdr>
            <w:top w:val="none" w:sz="0" w:space="0" w:color="auto"/>
            <w:left w:val="none" w:sz="0" w:space="0" w:color="auto"/>
            <w:bottom w:val="none" w:sz="0" w:space="0" w:color="auto"/>
            <w:right w:val="none" w:sz="0" w:space="0" w:color="auto"/>
          </w:divBdr>
        </w:div>
        <w:div w:id="40205998">
          <w:marLeft w:val="0"/>
          <w:marRight w:val="0"/>
          <w:marTop w:val="0"/>
          <w:marBottom w:val="0"/>
          <w:divBdr>
            <w:top w:val="none" w:sz="0" w:space="0" w:color="auto"/>
            <w:left w:val="none" w:sz="0" w:space="0" w:color="auto"/>
            <w:bottom w:val="none" w:sz="0" w:space="0" w:color="auto"/>
            <w:right w:val="none" w:sz="0" w:space="0" w:color="auto"/>
          </w:divBdr>
        </w:div>
        <w:div w:id="1946034829">
          <w:marLeft w:val="0"/>
          <w:marRight w:val="0"/>
          <w:marTop w:val="0"/>
          <w:marBottom w:val="0"/>
          <w:divBdr>
            <w:top w:val="none" w:sz="0" w:space="0" w:color="auto"/>
            <w:left w:val="none" w:sz="0" w:space="0" w:color="auto"/>
            <w:bottom w:val="none" w:sz="0" w:space="0" w:color="auto"/>
            <w:right w:val="none" w:sz="0" w:space="0" w:color="auto"/>
          </w:divBdr>
        </w:div>
        <w:div w:id="535847006">
          <w:marLeft w:val="0"/>
          <w:marRight w:val="0"/>
          <w:marTop w:val="0"/>
          <w:marBottom w:val="0"/>
          <w:divBdr>
            <w:top w:val="none" w:sz="0" w:space="0" w:color="auto"/>
            <w:left w:val="none" w:sz="0" w:space="0" w:color="auto"/>
            <w:bottom w:val="none" w:sz="0" w:space="0" w:color="auto"/>
            <w:right w:val="none" w:sz="0" w:space="0" w:color="auto"/>
          </w:divBdr>
        </w:div>
        <w:div w:id="770979800">
          <w:marLeft w:val="0"/>
          <w:marRight w:val="0"/>
          <w:marTop w:val="0"/>
          <w:marBottom w:val="0"/>
          <w:divBdr>
            <w:top w:val="none" w:sz="0" w:space="0" w:color="auto"/>
            <w:left w:val="none" w:sz="0" w:space="0" w:color="auto"/>
            <w:bottom w:val="none" w:sz="0" w:space="0" w:color="auto"/>
            <w:right w:val="none" w:sz="0" w:space="0" w:color="auto"/>
          </w:divBdr>
        </w:div>
        <w:div w:id="180033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ussc.gov/about/news/press-releases/december-11-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DCF602A-CD09-3E4E-996F-DB9A3119A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9</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Kaitlin Puccio</dc:creator>
  <cp:keywords/>
  <dc:description/>
  <cp:lastModifiedBy>Kaitlin Puccio</cp:lastModifiedBy>
  <cp:revision>25</cp:revision>
  <dcterms:created xsi:type="dcterms:W3CDTF">2019-02-11T01:34:00Z</dcterms:created>
  <dcterms:modified xsi:type="dcterms:W3CDTF">2019-02-14T00:19:00Z</dcterms:modified>
</cp:coreProperties>
</file>