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196" w:rsidRDefault="00330196" w:rsidP="00330196">
      <w:pPr>
        <w:spacing w:before="100" w:beforeAutospacing="1" w:after="100" w:afterAutospacing="1"/>
        <w:jc w:val="center"/>
        <w:rPr>
          <w:rFonts w:ascii="Times New Roman" w:eastAsia="Times New Roman" w:hAnsi="Times New Roman" w:cs="Times New Roman"/>
          <w:b/>
          <w:bCs/>
          <w:sz w:val="28"/>
          <w:szCs w:val="28"/>
          <w:lang w:val="en-US"/>
        </w:rPr>
      </w:pPr>
      <w:r w:rsidRPr="00330196">
        <w:rPr>
          <w:rFonts w:ascii="Times New Roman" w:eastAsia="Times New Roman" w:hAnsi="Times New Roman" w:cs="Times New Roman"/>
          <w:b/>
          <w:bCs/>
          <w:sz w:val="28"/>
          <w:szCs w:val="28"/>
          <w:lang w:val="en-US"/>
        </w:rPr>
        <w:t>Epistemic Humility and the Value of Acknowledging Ignorance in Skeptical Thought</w:t>
      </w:r>
    </w:p>
    <w:p w:rsidR="002637E5" w:rsidRPr="002637E5" w:rsidRDefault="002637E5" w:rsidP="002637E5">
      <w:pPr>
        <w:spacing w:before="100" w:beforeAutospacing="1" w:after="100" w:afterAutospacing="1" w:line="240" w:lineRule="auto"/>
        <w:rPr>
          <w:rFonts w:ascii="Times New Roman" w:eastAsia="Times New Roman" w:hAnsi="Times New Roman" w:cs="Times New Roman"/>
          <w:sz w:val="24"/>
          <w:szCs w:val="24"/>
          <w:lang w:val="en-US"/>
        </w:rPr>
      </w:pPr>
      <w:r w:rsidRPr="002637E5">
        <w:rPr>
          <w:rFonts w:ascii="Times New Roman" w:eastAsia="Times New Roman" w:hAnsi="Times New Roman" w:cs="Times New Roman"/>
          <w:b/>
          <w:bCs/>
          <w:sz w:val="24"/>
          <w:szCs w:val="24"/>
          <w:lang w:val="en-US"/>
        </w:rPr>
        <w:t>Abstract</w:t>
      </w:r>
    </w:p>
    <w:p w:rsidR="002637E5" w:rsidRPr="002637E5" w:rsidRDefault="002637E5" w:rsidP="002637E5">
      <w:pPr>
        <w:spacing w:before="100" w:beforeAutospacing="1" w:after="100" w:afterAutospacing="1"/>
        <w:jc w:val="both"/>
        <w:rPr>
          <w:rFonts w:ascii="Times New Roman" w:eastAsia="Times New Roman" w:hAnsi="Times New Roman" w:cs="Times New Roman"/>
          <w:sz w:val="24"/>
          <w:szCs w:val="24"/>
          <w:lang w:val="en-US"/>
        </w:rPr>
      </w:pPr>
      <w:r w:rsidRPr="002637E5">
        <w:rPr>
          <w:rFonts w:ascii="Times New Roman" w:eastAsia="Times New Roman" w:hAnsi="Times New Roman" w:cs="Times New Roman"/>
          <w:sz w:val="24"/>
          <w:szCs w:val="24"/>
          <w:lang w:val="en-US"/>
        </w:rPr>
        <w:t>Epistemic humility, a cornerstone of philosophical and scientific inquiry, emphasizes the recognition of human fallibility and the provisional nature of knowledge. This concept contrasts with epistemic arrogance by promoting a humble acknowledgment of the limits of understanding and a willingness to revise beliefs in light of new evidence. Historical perspectives, from Socrates' dialogues to Descartes' methodological doubt and Hume's critique of induction, illustrate the evolution of epistemic humility as a critical component of skeptical thought. Philosophical reflections on intellectual virtues, such as curiosity and open-mindedness, underscore the importance of embracing uncertainty in the pursuit of truth. Contemporary discourse on epistemic humility addresses its role in scientific progress, public policy, and societal dialogue, highlighting its potential to foster intellectual integrity and informed decision-making amidst complexity and uncertainty.</w:t>
      </w:r>
    </w:p>
    <w:p w:rsidR="002637E5" w:rsidRPr="00330196" w:rsidRDefault="002637E5" w:rsidP="002637E5">
      <w:pPr>
        <w:spacing w:before="100" w:beforeAutospacing="1" w:after="100" w:afterAutospacing="1"/>
        <w:jc w:val="both"/>
        <w:rPr>
          <w:rFonts w:ascii="Times New Roman" w:eastAsia="Times New Roman" w:hAnsi="Times New Roman" w:cs="Times New Roman"/>
          <w:sz w:val="24"/>
          <w:szCs w:val="24"/>
          <w:lang w:val="en-US"/>
        </w:rPr>
      </w:pPr>
      <w:r w:rsidRPr="002637E5">
        <w:rPr>
          <w:rFonts w:ascii="Times New Roman" w:eastAsia="Times New Roman" w:hAnsi="Times New Roman" w:cs="Times New Roman"/>
          <w:b/>
          <w:bCs/>
          <w:i/>
          <w:iCs/>
          <w:sz w:val="24"/>
          <w:szCs w:val="24"/>
          <w:lang w:val="en-US"/>
        </w:rPr>
        <w:t>Keywords:</w:t>
      </w:r>
      <w:r w:rsidRPr="002637E5">
        <w:rPr>
          <w:rFonts w:ascii="Times New Roman" w:eastAsia="Times New Roman" w:hAnsi="Times New Roman" w:cs="Times New Roman"/>
          <w:sz w:val="24"/>
          <w:szCs w:val="24"/>
          <w:lang w:val="en-US"/>
        </w:rPr>
        <w:t xml:space="preserve"> Epistemic humility, skepticism, intellectual virtues, knowledge acquisition, scientific inquiry, critical thinking</w:t>
      </w:r>
      <w:bookmarkStart w:id="0" w:name="_GoBack"/>
      <w:bookmarkEnd w:id="0"/>
    </w:p>
    <w:p w:rsidR="00330196" w:rsidRPr="00330196" w:rsidRDefault="00330196" w:rsidP="00330196">
      <w:pPr>
        <w:spacing w:before="100" w:beforeAutospacing="1" w:after="100" w:afterAutospacing="1"/>
        <w:jc w:val="both"/>
        <w:rPr>
          <w:rFonts w:ascii="Times New Roman" w:eastAsia="Times New Roman" w:hAnsi="Times New Roman" w:cs="Times New Roman"/>
          <w:b/>
          <w:bCs/>
          <w:sz w:val="24"/>
          <w:szCs w:val="24"/>
          <w:lang w:val="en-US"/>
        </w:rPr>
      </w:pPr>
      <w:r w:rsidRPr="00330196">
        <w:rPr>
          <w:rFonts w:ascii="Times New Roman" w:eastAsia="Times New Roman" w:hAnsi="Times New Roman" w:cs="Times New Roman"/>
          <w:b/>
          <w:bCs/>
          <w:sz w:val="24"/>
          <w:szCs w:val="24"/>
          <w:lang w:val="en-US"/>
        </w:rPr>
        <w:t>Introduction</w:t>
      </w:r>
    </w:p>
    <w:p w:rsidR="00330196" w:rsidRPr="00330196" w:rsidRDefault="00330196" w:rsidP="00330196">
      <w:pPr>
        <w:spacing w:before="100" w:beforeAutospacing="1" w:after="100" w:afterAutospacing="1"/>
        <w:jc w:val="both"/>
        <w:rPr>
          <w:rFonts w:ascii="Times New Roman" w:eastAsia="Times New Roman" w:hAnsi="Times New Roman" w:cs="Times New Roman"/>
          <w:sz w:val="24"/>
          <w:szCs w:val="24"/>
          <w:lang w:val="en-US"/>
        </w:rPr>
      </w:pPr>
      <w:r w:rsidRPr="00330196">
        <w:rPr>
          <w:rFonts w:ascii="Times New Roman" w:eastAsia="Times New Roman" w:hAnsi="Times New Roman" w:cs="Times New Roman"/>
          <w:sz w:val="24"/>
          <w:szCs w:val="24"/>
          <w:lang w:val="en-US"/>
        </w:rPr>
        <w:t>Epistemic humility stands as a cornerstone of intellectual inquiry, advocating for a cautious and open-minded approach to knowledge claims. Rooted in the recognition of human fallibility and the limits of understanding, epistemic humility encourages individuals to embrace uncertainty and acknowledge the potential incompleteness of their knowledge (Smith, 2010). This humility contrasts sharply with epistemic arrogance, which asserts unwarranted certainty and resists critical scrutiny (</w:t>
      </w:r>
      <w:proofErr w:type="spellStart"/>
      <w:r w:rsidRPr="00330196">
        <w:rPr>
          <w:rFonts w:ascii="Times New Roman" w:eastAsia="Times New Roman" w:hAnsi="Times New Roman" w:cs="Times New Roman"/>
          <w:sz w:val="24"/>
          <w:szCs w:val="24"/>
          <w:lang w:val="en-US"/>
        </w:rPr>
        <w:t>Alfano</w:t>
      </w:r>
      <w:proofErr w:type="spellEnd"/>
      <w:r w:rsidRPr="00330196">
        <w:rPr>
          <w:rFonts w:ascii="Times New Roman" w:eastAsia="Times New Roman" w:hAnsi="Times New Roman" w:cs="Times New Roman"/>
          <w:sz w:val="24"/>
          <w:szCs w:val="24"/>
          <w:lang w:val="en-US"/>
        </w:rPr>
        <w:t>, 2017). Skeptical thought, a philosophical tradition that spans millennia, plays a pivotal role in fostering epistemic humility by systematically questioning assumptions and challenging established beliefs (Jones, 2015).</w:t>
      </w:r>
      <w:r>
        <w:rPr>
          <w:rFonts w:ascii="Times New Roman" w:eastAsia="Times New Roman" w:hAnsi="Times New Roman" w:cs="Times New Roman"/>
          <w:sz w:val="24"/>
          <w:szCs w:val="24"/>
          <w:lang w:val="en-US"/>
        </w:rPr>
        <w:t xml:space="preserve"> </w:t>
      </w:r>
      <w:r w:rsidRPr="00330196">
        <w:rPr>
          <w:rFonts w:ascii="Times New Roman" w:eastAsia="Times New Roman" w:hAnsi="Times New Roman" w:cs="Times New Roman"/>
          <w:sz w:val="24"/>
          <w:szCs w:val="24"/>
          <w:lang w:val="en-US"/>
        </w:rPr>
        <w:t xml:space="preserve">Throughout history, epistemic humility has been championed by philosophers who sought to illuminate the complexities of knowledge acquisition and the inherent uncertainties therein. Ancient Greek thinkers, such as Socrates, exemplified epistemic humility through their method of inquiry, which emphasized questioning and self-examination as pathways to wisdom (Plato, 380 BCE). This approach laid the groundwork for a tradition of philosophical skepticism that persisted through the </w:t>
      </w:r>
      <w:proofErr w:type="gramStart"/>
      <w:r w:rsidRPr="00330196">
        <w:rPr>
          <w:rFonts w:ascii="Times New Roman" w:eastAsia="Times New Roman" w:hAnsi="Times New Roman" w:cs="Times New Roman"/>
          <w:sz w:val="24"/>
          <w:szCs w:val="24"/>
          <w:lang w:val="en-US"/>
        </w:rPr>
        <w:t>Middle</w:t>
      </w:r>
      <w:proofErr w:type="gramEnd"/>
      <w:r w:rsidRPr="00330196">
        <w:rPr>
          <w:rFonts w:ascii="Times New Roman" w:eastAsia="Times New Roman" w:hAnsi="Times New Roman" w:cs="Times New Roman"/>
          <w:sz w:val="24"/>
          <w:szCs w:val="24"/>
          <w:lang w:val="en-US"/>
        </w:rPr>
        <w:t xml:space="preserve"> Ages and into the Renaissance and Enlightenment periods. During these eras, thinkers like Descartes and Hume further advanced the discourse on epistemic humility by critically examining the foundations of knowledge and </w:t>
      </w:r>
      <w:proofErr w:type="gramStart"/>
      <w:r w:rsidRPr="00330196">
        <w:rPr>
          <w:rFonts w:ascii="Times New Roman" w:eastAsia="Times New Roman" w:hAnsi="Times New Roman" w:cs="Times New Roman"/>
          <w:sz w:val="24"/>
          <w:szCs w:val="24"/>
          <w:lang w:val="en-US"/>
        </w:rPr>
        <w:t>challenging</w:t>
      </w:r>
      <w:proofErr w:type="gramEnd"/>
      <w:r w:rsidRPr="00330196">
        <w:rPr>
          <w:rFonts w:ascii="Times New Roman" w:eastAsia="Times New Roman" w:hAnsi="Times New Roman" w:cs="Times New Roman"/>
          <w:sz w:val="24"/>
          <w:szCs w:val="24"/>
          <w:lang w:val="en-US"/>
        </w:rPr>
        <w:t xml:space="preserve"> prevailing dogmas (Descartes, 1641; Hume, 1739).</w:t>
      </w:r>
    </w:p>
    <w:p w:rsidR="00330196" w:rsidRPr="00330196" w:rsidRDefault="00330196" w:rsidP="00330196">
      <w:pPr>
        <w:spacing w:before="100" w:beforeAutospacing="1" w:after="100" w:afterAutospacing="1"/>
        <w:jc w:val="both"/>
        <w:rPr>
          <w:rFonts w:ascii="Times New Roman" w:eastAsia="Times New Roman" w:hAnsi="Times New Roman" w:cs="Times New Roman"/>
          <w:b/>
          <w:bCs/>
          <w:sz w:val="24"/>
          <w:szCs w:val="24"/>
          <w:lang w:val="en-US"/>
        </w:rPr>
      </w:pPr>
      <w:r w:rsidRPr="00330196">
        <w:rPr>
          <w:rFonts w:ascii="Times New Roman" w:eastAsia="Times New Roman" w:hAnsi="Times New Roman" w:cs="Times New Roman"/>
          <w:b/>
          <w:bCs/>
          <w:sz w:val="24"/>
          <w:szCs w:val="24"/>
          <w:lang w:val="en-US"/>
        </w:rPr>
        <w:t>Historical Perspectives on Epistemic Humility</w:t>
      </w:r>
    </w:p>
    <w:p w:rsidR="00330196" w:rsidRPr="00330196" w:rsidRDefault="00330196" w:rsidP="00330196">
      <w:pPr>
        <w:spacing w:before="100" w:beforeAutospacing="1" w:after="100" w:afterAutospacing="1"/>
        <w:jc w:val="both"/>
        <w:rPr>
          <w:rFonts w:ascii="Times New Roman" w:eastAsia="Times New Roman" w:hAnsi="Times New Roman" w:cs="Times New Roman"/>
          <w:sz w:val="24"/>
          <w:szCs w:val="24"/>
          <w:lang w:val="en-US"/>
        </w:rPr>
      </w:pPr>
      <w:r w:rsidRPr="00330196">
        <w:rPr>
          <w:rFonts w:ascii="Times New Roman" w:eastAsia="Times New Roman" w:hAnsi="Times New Roman" w:cs="Times New Roman"/>
          <w:sz w:val="24"/>
          <w:szCs w:val="24"/>
          <w:lang w:val="en-US"/>
        </w:rPr>
        <w:t xml:space="preserve">Ancient philosophers, particularly Socrates and his student Plato, were among the first to articulate principles of epistemic humility. In Plato's dialogues, Socrates famously declares </w:t>
      </w:r>
      <w:r w:rsidRPr="00330196">
        <w:rPr>
          <w:rFonts w:ascii="Times New Roman" w:eastAsia="Times New Roman" w:hAnsi="Times New Roman" w:cs="Times New Roman"/>
          <w:sz w:val="24"/>
          <w:szCs w:val="24"/>
          <w:lang w:val="en-US"/>
        </w:rPr>
        <w:lastRenderedPageBreak/>
        <w:t xml:space="preserve">that true wisdom lies in knowing that one knows nothing definitively (Plato, 380 BCE). This Socratic paradox underscores the humility necessary for genuine intellectual inquiry—a willingness to question </w:t>
      </w:r>
      <w:proofErr w:type="gramStart"/>
      <w:r w:rsidRPr="00330196">
        <w:rPr>
          <w:rFonts w:ascii="Times New Roman" w:eastAsia="Times New Roman" w:hAnsi="Times New Roman" w:cs="Times New Roman"/>
          <w:sz w:val="24"/>
          <w:szCs w:val="24"/>
          <w:lang w:val="en-US"/>
        </w:rPr>
        <w:t>one's</w:t>
      </w:r>
      <w:proofErr w:type="gramEnd"/>
      <w:r w:rsidRPr="00330196">
        <w:rPr>
          <w:rFonts w:ascii="Times New Roman" w:eastAsia="Times New Roman" w:hAnsi="Times New Roman" w:cs="Times New Roman"/>
          <w:sz w:val="24"/>
          <w:szCs w:val="24"/>
          <w:lang w:val="en-US"/>
        </w:rPr>
        <w:t xml:space="preserve"> own beliefs and remain open to alternative viewpoints. In medieval Europe, epistemic humility found expression within theological debates, where scholars grappled with reconciling faith with reason and navigating the uncertainties inherent in religious doctrine (Aquinas, 1265-1274). Figures like Thomas Aquinas advocated for a nuanced understanding of truth that acknowledged both the limits of human reason and the potential for divine revelation to surpass mortal understanding.</w:t>
      </w:r>
      <w:r>
        <w:rPr>
          <w:rFonts w:ascii="Times New Roman" w:eastAsia="Times New Roman" w:hAnsi="Times New Roman" w:cs="Times New Roman"/>
          <w:sz w:val="24"/>
          <w:szCs w:val="24"/>
          <w:lang w:val="en-US"/>
        </w:rPr>
        <w:t xml:space="preserve"> </w:t>
      </w:r>
      <w:r w:rsidRPr="00330196">
        <w:rPr>
          <w:rFonts w:ascii="Times New Roman" w:eastAsia="Times New Roman" w:hAnsi="Times New Roman" w:cs="Times New Roman"/>
          <w:sz w:val="24"/>
          <w:szCs w:val="24"/>
          <w:lang w:val="en-US"/>
        </w:rPr>
        <w:t>The Renaissance and Enlightenment periods ushered in new challenges to established authorities and doctrines, heralding an era of increased skepticism and empirical inquiry. René Descartes, in his "Meditations on First Philosophy," famously employed methodological doubt to systematically dismantle his beliefs and rebuild a foundation of knowledge based on indubitable truths (Descartes, 1641). Descartes' skepticism about the reliability of sensory perception and the possibility of systematic doubt laid the groundwork for modern epistemology, highlighting the importance of critically examining the foundations of knowledge claims. Similarly, David Hume's empiricism in "A Treatise of Human Nature" questioned the rationalist claims of his predecessors and argued for a more humble recognition of the limits of human understanding (Hume, 1739). Hume's critique of causality and induction challenged the notion of absolute certainty in scientific reasoning, advocating instead for probabilistic reasoning and a recognition of the fallibility of human cognition.</w:t>
      </w:r>
    </w:p>
    <w:p w:rsidR="00330196" w:rsidRPr="00330196" w:rsidRDefault="00330196" w:rsidP="00330196">
      <w:pPr>
        <w:spacing w:before="100" w:beforeAutospacing="1" w:after="100" w:afterAutospacing="1"/>
        <w:jc w:val="both"/>
        <w:rPr>
          <w:rFonts w:ascii="Times New Roman" w:eastAsia="Times New Roman" w:hAnsi="Times New Roman" w:cs="Times New Roman"/>
          <w:b/>
          <w:bCs/>
          <w:sz w:val="24"/>
          <w:szCs w:val="24"/>
          <w:lang w:val="en-US"/>
        </w:rPr>
      </w:pPr>
      <w:r w:rsidRPr="00330196">
        <w:rPr>
          <w:rFonts w:ascii="Times New Roman" w:eastAsia="Times New Roman" w:hAnsi="Times New Roman" w:cs="Times New Roman"/>
          <w:b/>
          <w:bCs/>
          <w:sz w:val="24"/>
          <w:szCs w:val="24"/>
          <w:lang w:val="en-US"/>
        </w:rPr>
        <w:t>The Nature of Epistemic Humility</w:t>
      </w:r>
    </w:p>
    <w:p w:rsidR="00330196" w:rsidRPr="00330196" w:rsidRDefault="00330196" w:rsidP="00330196">
      <w:pPr>
        <w:spacing w:before="100" w:beforeAutospacing="1" w:after="100" w:afterAutospacing="1"/>
        <w:jc w:val="both"/>
        <w:rPr>
          <w:rFonts w:ascii="Times New Roman" w:eastAsia="Times New Roman" w:hAnsi="Times New Roman" w:cs="Times New Roman"/>
          <w:sz w:val="24"/>
          <w:szCs w:val="24"/>
          <w:lang w:val="en-US"/>
        </w:rPr>
      </w:pPr>
      <w:r w:rsidRPr="00330196">
        <w:rPr>
          <w:rFonts w:ascii="Times New Roman" w:eastAsia="Times New Roman" w:hAnsi="Times New Roman" w:cs="Times New Roman"/>
          <w:sz w:val="24"/>
          <w:szCs w:val="24"/>
          <w:lang w:val="en-US"/>
        </w:rPr>
        <w:t>Epistemic humility encompasses a multifaceted approach to knowledge acquisition and belief formation. At its core, it involves a willingness to acknowledge the inherent limitations of human cognition and the provisional nature of our understanding (Klein, 1999). This humility requires individuals to adopt a stance of openness to revising their beliefs in light of new evidence and to resist the temptation to assert unwarranted certainty. According to Klein (1999), epistemic humility is characterized by intellectual humility—a recognition of one's cognitive biases and the complexities of knowledge acquisition.</w:t>
      </w:r>
    </w:p>
    <w:p w:rsidR="00330196" w:rsidRPr="00330196" w:rsidRDefault="00330196" w:rsidP="00330196">
      <w:pPr>
        <w:spacing w:before="100" w:beforeAutospacing="1" w:after="100" w:afterAutospacing="1"/>
        <w:jc w:val="both"/>
        <w:rPr>
          <w:rFonts w:ascii="Times New Roman" w:eastAsia="Times New Roman" w:hAnsi="Times New Roman" w:cs="Times New Roman"/>
          <w:sz w:val="24"/>
          <w:szCs w:val="24"/>
          <w:lang w:val="en-US"/>
        </w:rPr>
      </w:pPr>
      <w:r w:rsidRPr="00330196">
        <w:rPr>
          <w:rFonts w:ascii="Times New Roman" w:eastAsia="Times New Roman" w:hAnsi="Times New Roman" w:cs="Times New Roman"/>
          <w:sz w:val="24"/>
          <w:szCs w:val="24"/>
          <w:lang w:val="en-US"/>
        </w:rPr>
        <w:t>In contrast to epistemic arrogance, which closes off inquiry and stifles intellectual growth, epistemic humility fosters an environment conducive to genuine intellectual exploration and collaboration (</w:t>
      </w:r>
      <w:proofErr w:type="spellStart"/>
      <w:r w:rsidRPr="00330196">
        <w:rPr>
          <w:rFonts w:ascii="Times New Roman" w:eastAsia="Times New Roman" w:hAnsi="Times New Roman" w:cs="Times New Roman"/>
          <w:sz w:val="24"/>
          <w:szCs w:val="24"/>
          <w:lang w:val="en-US"/>
        </w:rPr>
        <w:t>Tanesini</w:t>
      </w:r>
      <w:proofErr w:type="spellEnd"/>
      <w:r w:rsidRPr="00330196">
        <w:rPr>
          <w:rFonts w:ascii="Times New Roman" w:eastAsia="Times New Roman" w:hAnsi="Times New Roman" w:cs="Times New Roman"/>
          <w:sz w:val="24"/>
          <w:szCs w:val="24"/>
          <w:lang w:val="en-US"/>
        </w:rPr>
        <w:t>, 2018). By embracing uncertainty and recognizing the potential for error in our beliefs, individuals can engage in more rigorous and honest inquiry. This humility also promotes intellectual virtues such as curiosity, open-mindedness, and a willingness to engage with diverse perspectives (Roberts &amp; Wood, 2007). These virtues are essential for fostering intellectual humility and promoting a culture of inquiry that values the pursuit of truth over the preservation of dogma.</w:t>
      </w:r>
    </w:p>
    <w:p w:rsidR="00330196" w:rsidRPr="00330196" w:rsidRDefault="00330196" w:rsidP="00330196">
      <w:pPr>
        <w:spacing w:before="100" w:beforeAutospacing="1" w:after="100" w:afterAutospacing="1"/>
        <w:jc w:val="both"/>
        <w:rPr>
          <w:rFonts w:ascii="Times New Roman" w:eastAsia="Times New Roman" w:hAnsi="Times New Roman" w:cs="Times New Roman"/>
          <w:b/>
          <w:bCs/>
          <w:sz w:val="24"/>
          <w:szCs w:val="24"/>
          <w:lang w:val="en-US"/>
        </w:rPr>
      </w:pPr>
      <w:r w:rsidRPr="00330196">
        <w:rPr>
          <w:rFonts w:ascii="Times New Roman" w:eastAsia="Times New Roman" w:hAnsi="Times New Roman" w:cs="Times New Roman"/>
          <w:b/>
          <w:bCs/>
          <w:sz w:val="24"/>
          <w:szCs w:val="24"/>
          <w:lang w:val="en-US"/>
        </w:rPr>
        <w:t>Epistemic Humility in Skeptical Thought</w:t>
      </w:r>
    </w:p>
    <w:p w:rsidR="00330196" w:rsidRPr="00330196" w:rsidRDefault="00330196" w:rsidP="00330196">
      <w:pPr>
        <w:spacing w:before="100" w:beforeAutospacing="1" w:after="100" w:afterAutospacing="1"/>
        <w:jc w:val="both"/>
        <w:rPr>
          <w:rFonts w:ascii="Times New Roman" w:eastAsia="Times New Roman" w:hAnsi="Times New Roman" w:cs="Times New Roman"/>
          <w:sz w:val="24"/>
          <w:szCs w:val="24"/>
          <w:lang w:val="en-US"/>
        </w:rPr>
      </w:pPr>
      <w:r w:rsidRPr="00330196">
        <w:rPr>
          <w:rFonts w:ascii="Times New Roman" w:eastAsia="Times New Roman" w:hAnsi="Times New Roman" w:cs="Times New Roman"/>
          <w:sz w:val="24"/>
          <w:szCs w:val="24"/>
          <w:lang w:val="en-US"/>
        </w:rPr>
        <w:t xml:space="preserve">Skeptical thought serves as a critical tool for cultivating epistemic humility by challenging established knowledge claims and prompting individuals to critically evaluate their beliefs. </w:t>
      </w:r>
      <w:r w:rsidRPr="00330196">
        <w:rPr>
          <w:rFonts w:ascii="Times New Roman" w:eastAsia="Times New Roman" w:hAnsi="Times New Roman" w:cs="Times New Roman"/>
          <w:sz w:val="24"/>
          <w:szCs w:val="24"/>
          <w:lang w:val="en-US"/>
        </w:rPr>
        <w:lastRenderedPageBreak/>
        <w:t>Descartes' methodological doubt exemplifies this skeptical approach, as he systematically doubted the reliability of his senses and the certainty of his beliefs in order to arrive at indubitable truths (Descartes, 1641). This method of radical doubt laid the foundation for Cartesian skepticism and emphasized the importance of rigorous self-examination in the pursuit of knowledge. Descartes' skepticism was not merely a philosophical exercise but a methodological approach aimed at establishing a firm foundation for knowledge based on reason and certainty.</w:t>
      </w:r>
    </w:p>
    <w:p w:rsidR="00330196" w:rsidRPr="00330196" w:rsidRDefault="00330196" w:rsidP="00330196">
      <w:pPr>
        <w:spacing w:before="100" w:beforeAutospacing="1" w:after="100" w:afterAutospacing="1"/>
        <w:jc w:val="both"/>
        <w:rPr>
          <w:rFonts w:ascii="Times New Roman" w:eastAsia="Times New Roman" w:hAnsi="Times New Roman" w:cs="Times New Roman"/>
          <w:sz w:val="24"/>
          <w:szCs w:val="24"/>
          <w:lang w:val="en-US"/>
        </w:rPr>
      </w:pPr>
      <w:r w:rsidRPr="00330196">
        <w:rPr>
          <w:rFonts w:ascii="Times New Roman" w:eastAsia="Times New Roman" w:hAnsi="Times New Roman" w:cs="Times New Roman"/>
          <w:sz w:val="24"/>
          <w:szCs w:val="24"/>
          <w:lang w:val="en-US"/>
        </w:rPr>
        <w:t>David Hume further advanced skeptical thought by questioning the empirical basis of knowledge claims and challenging the reliability of induction (Hume, 1739). In his critique of causality, Hume argued that our belief in causal relationships is based on habit and custom rather than rational certainty. Hume's skepticism about the uniformity of nature and the limitations of human understanding underscored the provisional nature of knowledge and the importance of epistemic humility. By acknowledging the fallibility of our cognitive faculties and the limitations of empirical inquiry, Hume paved the way for a more nuanced understanding of knowledge acquisition and belief formation.</w:t>
      </w:r>
    </w:p>
    <w:p w:rsidR="00330196" w:rsidRPr="00330196" w:rsidRDefault="00330196" w:rsidP="00330196">
      <w:pPr>
        <w:spacing w:before="100" w:beforeAutospacing="1" w:after="100" w:afterAutospacing="1"/>
        <w:jc w:val="both"/>
        <w:rPr>
          <w:rFonts w:ascii="Times New Roman" w:eastAsia="Times New Roman" w:hAnsi="Times New Roman" w:cs="Times New Roman"/>
          <w:sz w:val="24"/>
          <w:szCs w:val="24"/>
          <w:lang w:val="en-US"/>
        </w:rPr>
      </w:pPr>
      <w:r w:rsidRPr="00330196">
        <w:rPr>
          <w:rFonts w:ascii="Times New Roman" w:eastAsia="Times New Roman" w:hAnsi="Times New Roman" w:cs="Times New Roman"/>
          <w:sz w:val="24"/>
          <w:szCs w:val="24"/>
          <w:lang w:val="en-US"/>
        </w:rPr>
        <w:t>The skeptical tradition continued to evolve in response to new challenges and developments in philosophy and science. Immanuel Kant, for instance, sought to reconcile rationalist and empiricist approaches to knowledge by distinguishing between phenomena and noumena (Kant, 1781). Kant's critical philosophy aimed to establish the conditions of possibility for knowledge while acknowledging the inherent limitations of human cognition. His transcendental idealism emphasized the role of the mind in structuring our experience of the world, thereby highlighting the subjective nature of our knowledge claims.</w:t>
      </w:r>
    </w:p>
    <w:p w:rsidR="00330196" w:rsidRPr="00330196" w:rsidRDefault="00330196" w:rsidP="00330196">
      <w:pPr>
        <w:spacing w:before="100" w:beforeAutospacing="1" w:after="100" w:afterAutospacing="1"/>
        <w:jc w:val="both"/>
        <w:rPr>
          <w:rFonts w:ascii="Times New Roman" w:eastAsia="Times New Roman" w:hAnsi="Times New Roman" w:cs="Times New Roman"/>
          <w:sz w:val="24"/>
          <w:szCs w:val="24"/>
          <w:lang w:val="en-US"/>
        </w:rPr>
      </w:pPr>
      <w:r w:rsidRPr="00330196">
        <w:rPr>
          <w:rFonts w:ascii="Times New Roman" w:eastAsia="Times New Roman" w:hAnsi="Times New Roman" w:cs="Times New Roman"/>
          <w:sz w:val="24"/>
          <w:szCs w:val="24"/>
          <w:lang w:val="en-US"/>
        </w:rPr>
        <w:t xml:space="preserve">In contemporary philosophical discourse, epistemic humility remains a central theme in debates about the nature and scope of human knowledge. Philosophers such as Linda </w:t>
      </w:r>
      <w:proofErr w:type="spellStart"/>
      <w:r w:rsidRPr="00330196">
        <w:rPr>
          <w:rFonts w:ascii="Times New Roman" w:eastAsia="Times New Roman" w:hAnsi="Times New Roman" w:cs="Times New Roman"/>
          <w:sz w:val="24"/>
          <w:szCs w:val="24"/>
          <w:lang w:val="en-US"/>
        </w:rPr>
        <w:t>Zagzebski</w:t>
      </w:r>
      <w:proofErr w:type="spellEnd"/>
      <w:r w:rsidRPr="00330196">
        <w:rPr>
          <w:rFonts w:ascii="Times New Roman" w:eastAsia="Times New Roman" w:hAnsi="Times New Roman" w:cs="Times New Roman"/>
          <w:sz w:val="24"/>
          <w:szCs w:val="24"/>
          <w:lang w:val="en-US"/>
        </w:rPr>
        <w:t xml:space="preserve"> have explored the concept of intellectual virtues, including humility, as essential components of epistemic excellence (</w:t>
      </w:r>
      <w:proofErr w:type="spellStart"/>
      <w:r w:rsidRPr="00330196">
        <w:rPr>
          <w:rFonts w:ascii="Times New Roman" w:eastAsia="Times New Roman" w:hAnsi="Times New Roman" w:cs="Times New Roman"/>
          <w:sz w:val="24"/>
          <w:szCs w:val="24"/>
          <w:lang w:val="en-US"/>
        </w:rPr>
        <w:t>Zagzebski</w:t>
      </w:r>
      <w:proofErr w:type="spellEnd"/>
      <w:r w:rsidRPr="00330196">
        <w:rPr>
          <w:rFonts w:ascii="Times New Roman" w:eastAsia="Times New Roman" w:hAnsi="Times New Roman" w:cs="Times New Roman"/>
          <w:sz w:val="24"/>
          <w:szCs w:val="24"/>
          <w:lang w:val="en-US"/>
        </w:rPr>
        <w:t xml:space="preserve">, 1996). According to </w:t>
      </w:r>
      <w:proofErr w:type="spellStart"/>
      <w:r w:rsidRPr="00330196">
        <w:rPr>
          <w:rFonts w:ascii="Times New Roman" w:eastAsia="Times New Roman" w:hAnsi="Times New Roman" w:cs="Times New Roman"/>
          <w:sz w:val="24"/>
          <w:szCs w:val="24"/>
          <w:lang w:val="en-US"/>
        </w:rPr>
        <w:t>Zagzebski</w:t>
      </w:r>
      <w:proofErr w:type="spellEnd"/>
      <w:r w:rsidRPr="00330196">
        <w:rPr>
          <w:rFonts w:ascii="Times New Roman" w:eastAsia="Times New Roman" w:hAnsi="Times New Roman" w:cs="Times New Roman"/>
          <w:sz w:val="24"/>
          <w:szCs w:val="24"/>
          <w:lang w:val="en-US"/>
        </w:rPr>
        <w:t>, intellectual virtues are traits of character that contribute to the acquisition and justification of knowledge. Humility, in particular, involves a recognition of our cognitive limitations and a willingness to revise our beliefs in light of new evidence.</w:t>
      </w:r>
    </w:p>
    <w:p w:rsidR="00330196" w:rsidRPr="00330196" w:rsidRDefault="00330196" w:rsidP="00330196">
      <w:pPr>
        <w:spacing w:before="100" w:beforeAutospacing="1" w:after="100" w:afterAutospacing="1"/>
        <w:jc w:val="both"/>
        <w:rPr>
          <w:rFonts w:ascii="Times New Roman" w:eastAsia="Times New Roman" w:hAnsi="Times New Roman" w:cs="Times New Roman"/>
          <w:b/>
          <w:bCs/>
          <w:sz w:val="24"/>
          <w:szCs w:val="24"/>
          <w:lang w:val="en-US"/>
        </w:rPr>
      </w:pPr>
      <w:r w:rsidRPr="00330196">
        <w:rPr>
          <w:rFonts w:ascii="Times New Roman" w:eastAsia="Times New Roman" w:hAnsi="Times New Roman" w:cs="Times New Roman"/>
          <w:b/>
          <w:bCs/>
          <w:sz w:val="24"/>
          <w:szCs w:val="24"/>
          <w:lang w:val="en-US"/>
        </w:rPr>
        <w:t>Acknowledging Ignorance: Value and Implications</w:t>
      </w:r>
    </w:p>
    <w:p w:rsidR="00330196" w:rsidRPr="00330196" w:rsidRDefault="00330196" w:rsidP="00330196">
      <w:pPr>
        <w:spacing w:before="100" w:beforeAutospacing="1" w:after="100" w:afterAutospacing="1"/>
        <w:jc w:val="both"/>
        <w:rPr>
          <w:rFonts w:ascii="Times New Roman" w:eastAsia="Times New Roman" w:hAnsi="Times New Roman" w:cs="Times New Roman"/>
          <w:sz w:val="24"/>
          <w:szCs w:val="24"/>
          <w:lang w:val="en-US"/>
        </w:rPr>
      </w:pPr>
      <w:r w:rsidRPr="00330196">
        <w:rPr>
          <w:rFonts w:ascii="Times New Roman" w:eastAsia="Times New Roman" w:hAnsi="Times New Roman" w:cs="Times New Roman"/>
          <w:sz w:val="24"/>
          <w:szCs w:val="24"/>
          <w:lang w:val="en-US"/>
        </w:rPr>
        <w:t>Acknowledging ignorance entails recognizing the limits of one's knowledge and being open to the possibility of being mistaken (Pennycook &amp; Rand, 2018). This stance of intellectual humility is crucial for fostering genuine intellectual inquiry and advancing knowledge in various fields. By embracing uncertainty and acknowledging gaps in knowledge, individuals can cultivate intellectual virtues such as curiosity, open-mindedness, and a willingness to engage with diverse perspectives (Roberts &amp; Wood, 2007). These virtues not only enhance individual learning and growth but also contribute to a broader culture of inquiry that values critical thinking and evidence-based reasoning.</w:t>
      </w:r>
    </w:p>
    <w:p w:rsidR="00330196" w:rsidRPr="00330196" w:rsidRDefault="00330196" w:rsidP="00330196">
      <w:pPr>
        <w:spacing w:before="100" w:beforeAutospacing="1" w:after="100" w:afterAutospacing="1"/>
        <w:jc w:val="both"/>
        <w:rPr>
          <w:rFonts w:ascii="Times New Roman" w:eastAsia="Times New Roman" w:hAnsi="Times New Roman" w:cs="Times New Roman"/>
          <w:sz w:val="24"/>
          <w:szCs w:val="24"/>
          <w:lang w:val="en-US"/>
        </w:rPr>
      </w:pPr>
      <w:r w:rsidRPr="00330196">
        <w:rPr>
          <w:rFonts w:ascii="Times New Roman" w:eastAsia="Times New Roman" w:hAnsi="Times New Roman" w:cs="Times New Roman"/>
          <w:sz w:val="24"/>
          <w:szCs w:val="24"/>
          <w:lang w:val="en-US"/>
        </w:rPr>
        <w:lastRenderedPageBreak/>
        <w:t>In the context of scientific inquiry, acknowledging ignorance is essential for advancing knowledge and addressing complex problems (</w:t>
      </w:r>
      <w:proofErr w:type="spellStart"/>
      <w:r w:rsidRPr="00330196">
        <w:rPr>
          <w:rFonts w:ascii="Times New Roman" w:eastAsia="Times New Roman" w:hAnsi="Times New Roman" w:cs="Times New Roman"/>
          <w:sz w:val="24"/>
          <w:szCs w:val="24"/>
          <w:lang w:val="en-US"/>
        </w:rPr>
        <w:t>Stanovich</w:t>
      </w:r>
      <w:proofErr w:type="spellEnd"/>
      <w:r w:rsidRPr="00330196">
        <w:rPr>
          <w:rFonts w:ascii="Times New Roman" w:eastAsia="Times New Roman" w:hAnsi="Times New Roman" w:cs="Times New Roman"/>
          <w:sz w:val="24"/>
          <w:szCs w:val="24"/>
          <w:lang w:val="en-US"/>
        </w:rPr>
        <w:t>, 2011). Scientists routinely encounter situations where existing theories are insufficient to explain empirical data or where new evidence challenges established paradigms (Kuhn, 1962). In such cases, intellectual humility requires scientists to critically evaluate their assumptions and be willing to revise their theories in light of new evidence. This process of revision and refinement is integral to the cumulative progress of science, as it allows for the development of more accurate and comprehensive explanations of natural phenomena.</w:t>
      </w:r>
      <w:r>
        <w:rPr>
          <w:rFonts w:ascii="Times New Roman" w:eastAsia="Times New Roman" w:hAnsi="Times New Roman" w:cs="Times New Roman"/>
          <w:sz w:val="24"/>
          <w:szCs w:val="24"/>
          <w:lang w:val="en-US"/>
        </w:rPr>
        <w:t xml:space="preserve"> </w:t>
      </w:r>
      <w:r w:rsidRPr="00330196">
        <w:rPr>
          <w:rFonts w:ascii="Times New Roman" w:eastAsia="Times New Roman" w:hAnsi="Times New Roman" w:cs="Times New Roman"/>
          <w:sz w:val="24"/>
          <w:szCs w:val="24"/>
          <w:lang w:val="en-US"/>
        </w:rPr>
        <w:t>Furthermore, acknowledging ignorance fosters intellectual humility—a recognition of the limits of our understanding and a willingness to learn from others (</w:t>
      </w:r>
      <w:proofErr w:type="spellStart"/>
      <w:r w:rsidRPr="00330196">
        <w:rPr>
          <w:rFonts w:ascii="Times New Roman" w:eastAsia="Times New Roman" w:hAnsi="Times New Roman" w:cs="Times New Roman"/>
          <w:sz w:val="24"/>
          <w:szCs w:val="24"/>
          <w:lang w:val="en-US"/>
        </w:rPr>
        <w:t>Alfano</w:t>
      </w:r>
      <w:proofErr w:type="spellEnd"/>
      <w:r w:rsidRPr="00330196">
        <w:rPr>
          <w:rFonts w:ascii="Times New Roman" w:eastAsia="Times New Roman" w:hAnsi="Times New Roman" w:cs="Times New Roman"/>
          <w:sz w:val="24"/>
          <w:szCs w:val="24"/>
          <w:lang w:val="en-US"/>
        </w:rPr>
        <w:t>, 2017). Intellectual humility encourages individuals to approach knowledge acquisition with a sense of curiosity and openness, rather than dogmatism or unwarranted certainty. This mindset is particularly important in interdisciplinary research and collaborative endeavors, where diverse perspectives and expertise contribute to innovative solutions and breakthroughs (Klein, 1999).</w:t>
      </w:r>
      <w:r>
        <w:rPr>
          <w:rFonts w:ascii="Times New Roman" w:eastAsia="Times New Roman" w:hAnsi="Times New Roman" w:cs="Times New Roman"/>
          <w:sz w:val="24"/>
          <w:szCs w:val="24"/>
          <w:lang w:val="en-US"/>
        </w:rPr>
        <w:t xml:space="preserve"> </w:t>
      </w:r>
      <w:r w:rsidRPr="00330196">
        <w:rPr>
          <w:rFonts w:ascii="Times New Roman" w:eastAsia="Times New Roman" w:hAnsi="Times New Roman" w:cs="Times New Roman"/>
          <w:sz w:val="24"/>
          <w:szCs w:val="24"/>
          <w:lang w:val="en-US"/>
        </w:rPr>
        <w:t>Moreover, acknowledging ignorance can have practical implications for decision-making and policy development (Pennycook &amp; Rand, 2018). In complex societal issues such as climate change or public health crises, acknowledging the uncertainties and limitations of scientific knowledge is crucial for making informed decisions (</w:t>
      </w:r>
      <w:proofErr w:type="spellStart"/>
      <w:r w:rsidRPr="00330196">
        <w:rPr>
          <w:rFonts w:ascii="Times New Roman" w:eastAsia="Times New Roman" w:hAnsi="Times New Roman" w:cs="Times New Roman"/>
          <w:sz w:val="24"/>
          <w:szCs w:val="24"/>
          <w:lang w:val="en-US"/>
        </w:rPr>
        <w:t>Stanovich</w:t>
      </w:r>
      <w:proofErr w:type="spellEnd"/>
      <w:r w:rsidRPr="00330196">
        <w:rPr>
          <w:rFonts w:ascii="Times New Roman" w:eastAsia="Times New Roman" w:hAnsi="Times New Roman" w:cs="Times New Roman"/>
          <w:sz w:val="24"/>
          <w:szCs w:val="24"/>
          <w:lang w:val="en-US"/>
        </w:rPr>
        <w:t>, 2011). Intellectual humility encourages policymakers to consider a range of perspectives and evidence-based arguments, rather than relying on ideological or partisan beliefs. By embracing uncertainty and acknowledging the provisional nature of knowledge, policymakers can foster more resilient and adaptive strategies that respond effectively to changing circumstances.</w:t>
      </w:r>
    </w:p>
    <w:p w:rsidR="00330196" w:rsidRPr="00330196" w:rsidRDefault="00330196" w:rsidP="00330196">
      <w:pPr>
        <w:spacing w:before="100" w:beforeAutospacing="1" w:after="100" w:afterAutospacing="1"/>
        <w:jc w:val="both"/>
        <w:rPr>
          <w:rFonts w:ascii="Times New Roman" w:eastAsia="Times New Roman" w:hAnsi="Times New Roman" w:cs="Times New Roman"/>
          <w:sz w:val="24"/>
          <w:szCs w:val="24"/>
          <w:lang w:val="en-US"/>
        </w:rPr>
      </w:pPr>
      <w:r w:rsidRPr="00330196">
        <w:rPr>
          <w:rFonts w:ascii="Times New Roman" w:eastAsia="Times New Roman" w:hAnsi="Times New Roman" w:cs="Times New Roman"/>
          <w:sz w:val="24"/>
          <w:szCs w:val="24"/>
          <w:lang w:val="en-US"/>
        </w:rPr>
        <w:t>Critiques of Epistemic Humility</w:t>
      </w:r>
    </w:p>
    <w:p w:rsidR="00330196" w:rsidRPr="00330196" w:rsidRDefault="00330196" w:rsidP="00330196">
      <w:pPr>
        <w:spacing w:before="100" w:beforeAutospacing="1" w:after="100" w:afterAutospacing="1"/>
        <w:jc w:val="both"/>
        <w:rPr>
          <w:rFonts w:ascii="Times New Roman" w:eastAsia="Times New Roman" w:hAnsi="Times New Roman" w:cs="Times New Roman"/>
          <w:sz w:val="24"/>
          <w:szCs w:val="24"/>
          <w:lang w:val="en-US"/>
        </w:rPr>
      </w:pPr>
      <w:r w:rsidRPr="00330196">
        <w:rPr>
          <w:rFonts w:ascii="Times New Roman" w:eastAsia="Times New Roman" w:hAnsi="Times New Roman" w:cs="Times New Roman"/>
          <w:sz w:val="24"/>
          <w:szCs w:val="24"/>
          <w:lang w:val="en-US"/>
        </w:rPr>
        <w:t>Critics of epistemic humility argue that excessive skepticism or doubt may undermine confidence in justified knowledge claims and erode the foundations of rational inquiry (Williams, 2002). According to this view, a healthy skepticism should be balanced with a recognition of the achievements of scientific inquiry and the value of justified beliefs. Critics also raise concerns about the potential for epistemic humility to lead to relativism or nihilism—a rejection of objective truth and a dismissal of the possibility of rational justification (</w:t>
      </w:r>
      <w:proofErr w:type="spellStart"/>
      <w:r w:rsidRPr="00330196">
        <w:rPr>
          <w:rFonts w:ascii="Times New Roman" w:eastAsia="Times New Roman" w:hAnsi="Times New Roman" w:cs="Times New Roman"/>
          <w:sz w:val="24"/>
          <w:szCs w:val="24"/>
          <w:lang w:val="en-US"/>
        </w:rPr>
        <w:t>Alfano</w:t>
      </w:r>
      <w:proofErr w:type="spellEnd"/>
      <w:r w:rsidRPr="00330196">
        <w:rPr>
          <w:rFonts w:ascii="Times New Roman" w:eastAsia="Times New Roman" w:hAnsi="Times New Roman" w:cs="Times New Roman"/>
          <w:sz w:val="24"/>
          <w:szCs w:val="24"/>
          <w:lang w:val="en-US"/>
        </w:rPr>
        <w:t>, 2017). This critique highlights the need for a balanced approach to epistemic humility that acknowledges the achievements of scientific inquiry while remaining open to revising beliefs in light of new evidence.</w:t>
      </w:r>
    </w:p>
    <w:p w:rsidR="00330196" w:rsidRPr="00330196" w:rsidRDefault="00330196" w:rsidP="00330196">
      <w:pPr>
        <w:spacing w:before="100" w:beforeAutospacing="1" w:after="100" w:afterAutospacing="1"/>
        <w:jc w:val="both"/>
        <w:rPr>
          <w:rFonts w:ascii="Times New Roman" w:eastAsia="Times New Roman" w:hAnsi="Times New Roman" w:cs="Times New Roman"/>
          <w:sz w:val="24"/>
          <w:szCs w:val="24"/>
          <w:lang w:val="en-US"/>
        </w:rPr>
      </w:pPr>
      <w:r w:rsidRPr="00330196">
        <w:rPr>
          <w:rFonts w:ascii="Times New Roman" w:eastAsia="Times New Roman" w:hAnsi="Times New Roman" w:cs="Times New Roman"/>
          <w:sz w:val="24"/>
          <w:szCs w:val="24"/>
          <w:lang w:val="en-US"/>
        </w:rPr>
        <w:t>In response to these critiques, proponents of epistemic humility</w:t>
      </w:r>
      <w:r>
        <w:rPr>
          <w:rFonts w:ascii="Times New Roman" w:eastAsia="Times New Roman" w:hAnsi="Times New Roman" w:cs="Times New Roman"/>
          <w:sz w:val="24"/>
          <w:szCs w:val="24"/>
          <w:lang w:val="en-US"/>
        </w:rPr>
        <w:t xml:space="preserve"> </w:t>
      </w:r>
      <w:r w:rsidRPr="00330196">
        <w:rPr>
          <w:rFonts w:ascii="Times New Roman" w:eastAsia="Times New Roman" w:hAnsi="Times New Roman" w:cs="Times New Roman"/>
          <w:sz w:val="24"/>
          <w:szCs w:val="24"/>
          <w:lang w:val="en-US"/>
        </w:rPr>
        <w:t>argue that a balanced approach to epistemic humility can strengthen, rather than undermine, the pursuit of knowledge and rational inquiry. Epistemic humility, they contend, encourages a critical engagement with knowledge claims and fosters intellectual virtues such as open-mindedness, curiosity, and a willingness to learn from others (</w:t>
      </w:r>
      <w:proofErr w:type="spellStart"/>
      <w:r w:rsidRPr="00330196">
        <w:rPr>
          <w:rFonts w:ascii="Times New Roman" w:eastAsia="Times New Roman" w:hAnsi="Times New Roman" w:cs="Times New Roman"/>
          <w:sz w:val="24"/>
          <w:szCs w:val="24"/>
          <w:lang w:val="en-US"/>
        </w:rPr>
        <w:t>Zagzebski</w:t>
      </w:r>
      <w:proofErr w:type="spellEnd"/>
      <w:r w:rsidRPr="00330196">
        <w:rPr>
          <w:rFonts w:ascii="Times New Roman" w:eastAsia="Times New Roman" w:hAnsi="Times New Roman" w:cs="Times New Roman"/>
          <w:sz w:val="24"/>
          <w:szCs w:val="24"/>
          <w:lang w:val="en-US"/>
        </w:rPr>
        <w:t>, 1996). By acknowledging the fallibility of human cognition and the provisional nature of our understanding, epistemic humility promotes a more nuanced and reflective approach to knowledge acquisition.</w:t>
      </w:r>
      <w:r>
        <w:rPr>
          <w:rFonts w:ascii="Times New Roman" w:eastAsia="Times New Roman" w:hAnsi="Times New Roman" w:cs="Times New Roman"/>
          <w:sz w:val="24"/>
          <w:szCs w:val="24"/>
          <w:lang w:val="en-US"/>
        </w:rPr>
        <w:t xml:space="preserve"> </w:t>
      </w:r>
      <w:r w:rsidRPr="00330196">
        <w:rPr>
          <w:rFonts w:ascii="Times New Roman" w:eastAsia="Times New Roman" w:hAnsi="Times New Roman" w:cs="Times New Roman"/>
          <w:sz w:val="24"/>
          <w:szCs w:val="24"/>
          <w:lang w:val="en-US"/>
        </w:rPr>
        <w:t xml:space="preserve">One of the key benefits of epistemic humility is its role in promoting intellectual honesty and integrity. By encouraging individuals to recognize and admit their limitations, epistemic </w:t>
      </w:r>
      <w:r w:rsidRPr="00330196">
        <w:rPr>
          <w:rFonts w:ascii="Times New Roman" w:eastAsia="Times New Roman" w:hAnsi="Times New Roman" w:cs="Times New Roman"/>
          <w:sz w:val="24"/>
          <w:szCs w:val="24"/>
          <w:lang w:val="en-US"/>
        </w:rPr>
        <w:lastRenderedPageBreak/>
        <w:t>humility cultivates a culture of transparency and accountability in intellectual discourse (Roberts &amp; Wood, 2007). This honesty extends to acknowledging when one's beliefs are not well-founded or when new evidence requires reassessment of previously held views. In scientific research, for example, acknowledging ignorance can lead to more rigorous experimentation and hypothesis testing, ultimately contributing to more robust and reliable findings (Kuhn, 1962).</w:t>
      </w:r>
    </w:p>
    <w:p w:rsidR="00330196" w:rsidRPr="00330196" w:rsidRDefault="00330196" w:rsidP="00330196">
      <w:pPr>
        <w:spacing w:before="100" w:beforeAutospacing="1" w:after="100" w:afterAutospacing="1"/>
        <w:jc w:val="both"/>
        <w:rPr>
          <w:rFonts w:ascii="Times New Roman" w:eastAsia="Times New Roman" w:hAnsi="Times New Roman" w:cs="Times New Roman"/>
          <w:sz w:val="24"/>
          <w:szCs w:val="24"/>
          <w:lang w:val="en-US"/>
        </w:rPr>
      </w:pPr>
      <w:r w:rsidRPr="00330196">
        <w:rPr>
          <w:rFonts w:ascii="Times New Roman" w:eastAsia="Times New Roman" w:hAnsi="Times New Roman" w:cs="Times New Roman"/>
          <w:sz w:val="24"/>
          <w:szCs w:val="24"/>
          <w:lang w:val="en-US"/>
        </w:rPr>
        <w:t>Moreover, epistemic humility enhances the reliability and credibility of knowledge claims by encouraging a process of peer review and critical evaluation (</w:t>
      </w:r>
      <w:proofErr w:type="spellStart"/>
      <w:r w:rsidRPr="00330196">
        <w:rPr>
          <w:rFonts w:ascii="Times New Roman" w:eastAsia="Times New Roman" w:hAnsi="Times New Roman" w:cs="Times New Roman"/>
          <w:sz w:val="24"/>
          <w:szCs w:val="24"/>
          <w:lang w:val="en-US"/>
        </w:rPr>
        <w:t>Stanovich</w:t>
      </w:r>
      <w:proofErr w:type="spellEnd"/>
      <w:r w:rsidRPr="00330196">
        <w:rPr>
          <w:rFonts w:ascii="Times New Roman" w:eastAsia="Times New Roman" w:hAnsi="Times New Roman" w:cs="Times New Roman"/>
          <w:sz w:val="24"/>
          <w:szCs w:val="24"/>
          <w:lang w:val="en-US"/>
        </w:rPr>
        <w:t>, 2011). Scientists and scholars are encouraged to subject their theories and findings to scrutiny by their peers, who may offer alternative perspectives or identify potential biases or methodological shortcomings. This process helps to safeguard against the propagation of unsubstantiated claims and promotes the advancement of knowledge through reasoned debate and empirical testing (Pennycook &amp; Rand, 2018).</w:t>
      </w:r>
      <w:r>
        <w:rPr>
          <w:rFonts w:ascii="Times New Roman" w:eastAsia="Times New Roman" w:hAnsi="Times New Roman" w:cs="Times New Roman"/>
          <w:sz w:val="24"/>
          <w:szCs w:val="24"/>
          <w:lang w:val="en-US"/>
        </w:rPr>
        <w:t xml:space="preserve"> </w:t>
      </w:r>
      <w:r w:rsidRPr="00330196">
        <w:rPr>
          <w:rFonts w:ascii="Times New Roman" w:eastAsia="Times New Roman" w:hAnsi="Times New Roman" w:cs="Times New Roman"/>
          <w:sz w:val="24"/>
          <w:szCs w:val="24"/>
          <w:lang w:val="en-US"/>
        </w:rPr>
        <w:t>In addition to its benefits for individual scholars and scientists, epistemic humility also has broader implications for public discourse and policy-making (</w:t>
      </w:r>
      <w:proofErr w:type="spellStart"/>
      <w:r w:rsidRPr="00330196">
        <w:rPr>
          <w:rFonts w:ascii="Times New Roman" w:eastAsia="Times New Roman" w:hAnsi="Times New Roman" w:cs="Times New Roman"/>
          <w:sz w:val="24"/>
          <w:szCs w:val="24"/>
          <w:lang w:val="en-US"/>
        </w:rPr>
        <w:t>Tanesini</w:t>
      </w:r>
      <w:proofErr w:type="spellEnd"/>
      <w:r w:rsidRPr="00330196">
        <w:rPr>
          <w:rFonts w:ascii="Times New Roman" w:eastAsia="Times New Roman" w:hAnsi="Times New Roman" w:cs="Times New Roman"/>
          <w:sz w:val="24"/>
          <w:szCs w:val="24"/>
          <w:lang w:val="en-US"/>
        </w:rPr>
        <w:t>, 2018). In democratic societies, where decisions are often made based on scientific evidence and expert advice, acknowledging ignorance can lead to more informed and inclusive decision-making processes. Policymakers who embrace epistemic humility are more likely to seek out diverse perspectives and consult with experts from multiple disciplines, thereby reducing the risk of overlooking important considerations or unintended consequences (Williams, 2002).</w:t>
      </w:r>
    </w:p>
    <w:p w:rsidR="00330196" w:rsidRPr="00330196" w:rsidRDefault="00330196" w:rsidP="00330196">
      <w:pPr>
        <w:spacing w:before="100" w:beforeAutospacing="1" w:after="100" w:afterAutospacing="1"/>
        <w:jc w:val="both"/>
        <w:rPr>
          <w:rFonts w:ascii="Times New Roman" w:eastAsia="Times New Roman" w:hAnsi="Times New Roman" w:cs="Times New Roman"/>
          <w:sz w:val="24"/>
          <w:szCs w:val="24"/>
          <w:lang w:val="en-US"/>
        </w:rPr>
      </w:pPr>
      <w:r w:rsidRPr="00330196">
        <w:rPr>
          <w:rFonts w:ascii="Times New Roman" w:eastAsia="Times New Roman" w:hAnsi="Times New Roman" w:cs="Times New Roman"/>
          <w:sz w:val="24"/>
          <w:szCs w:val="24"/>
          <w:lang w:val="en-US"/>
        </w:rPr>
        <w:t>Critics of epistemic humility often raise concerns about its potential to undermine confidence in established knowledge and erode public trust in scientific expertise. However, proponents argue that a healthy skepticism and openness to revising beliefs in light of new evidence are essential for the continued progress and integrity of scientific inquiry (</w:t>
      </w:r>
      <w:proofErr w:type="spellStart"/>
      <w:r w:rsidRPr="00330196">
        <w:rPr>
          <w:rFonts w:ascii="Times New Roman" w:eastAsia="Times New Roman" w:hAnsi="Times New Roman" w:cs="Times New Roman"/>
          <w:sz w:val="24"/>
          <w:szCs w:val="24"/>
          <w:lang w:val="en-US"/>
        </w:rPr>
        <w:t>Alfano</w:t>
      </w:r>
      <w:proofErr w:type="spellEnd"/>
      <w:r w:rsidRPr="00330196">
        <w:rPr>
          <w:rFonts w:ascii="Times New Roman" w:eastAsia="Times New Roman" w:hAnsi="Times New Roman" w:cs="Times New Roman"/>
          <w:sz w:val="24"/>
          <w:szCs w:val="24"/>
          <w:lang w:val="en-US"/>
        </w:rPr>
        <w:t>, 2017). Rather than advocating for a wholesale rejection of established knowledge, epistemic humility encourages a critical engagement with the complexities and uncertainties inherent in the pursuit of truth.</w:t>
      </w:r>
      <w:r>
        <w:rPr>
          <w:rFonts w:ascii="Times New Roman" w:eastAsia="Times New Roman" w:hAnsi="Times New Roman" w:cs="Times New Roman"/>
          <w:sz w:val="24"/>
          <w:szCs w:val="24"/>
          <w:lang w:val="en-US"/>
        </w:rPr>
        <w:t xml:space="preserve"> E</w:t>
      </w:r>
      <w:r w:rsidRPr="00330196">
        <w:rPr>
          <w:rFonts w:ascii="Times New Roman" w:eastAsia="Times New Roman" w:hAnsi="Times New Roman" w:cs="Times New Roman"/>
          <w:sz w:val="24"/>
          <w:szCs w:val="24"/>
          <w:lang w:val="en-US"/>
        </w:rPr>
        <w:t>pistemic humility plays a crucial role in fostering intellectual humility, promoting rigorous inquiry, and enhancing the reliability of knowledge claims. By acknowledging the limitations of human cognition and embracing uncertainty, individuals and communities can cultivate a culture of intellectual honesty and integrity that contributes to the advancement of knowledge and the betterment of society. Embracing epistemic humility does not entail abandoning rational inquiry or rejecting established knowledge, but rather encourages a reflective and critical approach to understanding the complexities of the world around us.</w:t>
      </w:r>
    </w:p>
    <w:p w:rsidR="00330196" w:rsidRPr="00330196" w:rsidRDefault="00330196" w:rsidP="00330196">
      <w:pPr>
        <w:spacing w:before="100" w:beforeAutospacing="1" w:after="100" w:afterAutospacing="1"/>
        <w:jc w:val="both"/>
        <w:rPr>
          <w:rFonts w:ascii="Times New Roman" w:eastAsia="Times New Roman" w:hAnsi="Times New Roman" w:cs="Times New Roman"/>
          <w:b/>
          <w:bCs/>
          <w:sz w:val="24"/>
          <w:szCs w:val="24"/>
          <w:lang w:val="en-US"/>
        </w:rPr>
      </w:pPr>
      <w:r w:rsidRPr="00330196">
        <w:rPr>
          <w:rFonts w:ascii="Times New Roman" w:eastAsia="Times New Roman" w:hAnsi="Times New Roman" w:cs="Times New Roman"/>
          <w:b/>
          <w:bCs/>
          <w:sz w:val="24"/>
          <w:szCs w:val="24"/>
          <w:lang w:val="en-US"/>
        </w:rPr>
        <w:t>Conclusion</w:t>
      </w:r>
    </w:p>
    <w:p w:rsidR="00330196" w:rsidRPr="00330196" w:rsidRDefault="00330196" w:rsidP="00330196">
      <w:pPr>
        <w:spacing w:before="100" w:beforeAutospacing="1" w:after="100" w:afterAutospacing="1"/>
        <w:jc w:val="both"/>
        <w:rPr>
          <w:rFonts w:ascii="Times New Roman" w:eastAsia="Times New Roman" w:hAnsi="Times New Roman" w:cs="Times New Roman"/>
          <w:sz w:val="24"/>
          <w:szCs w:val="24"/>
          <w:lang w:val="en-US"/>
        </w:rPr>
      </w:pPr>
      <w:r w:rsidRPr="00330196">
        <w:rPr>
          <w:rFonts w:ascii="Times New Roman" w:eastAsia="Times New Roman" w:hAnsi="Times New Roman" w:cs="Times New Roman"/>
          <w:sz w:val="24"/>
          <w:szCs w:val="24"/>
          <w:lang w:val="en-US"/>
        </w:rPr>
        <w:t xml:space="preserve">Epistemic humility, as explored through historical perspectives, philosophical insights, and its application in contemporary discourse, reveals its fundamental role in shaping intellectual inquiry and scientific progress. From Socrates' humble acknowledgment of his own ignorance to Descartes' methodological doubt and Hume's critique of induction, the evolution of epistemic humility underscores its enduring relevance in navigating the complexities of </w:t>
      </w:r>
      <w:r w:rsidRPr="00330196">
        <w:rPr>
          <w:rFonts w:ascii="Times New Roman" w:eastAsia="Times New Roman" w:hAnsi="Times New Roman" w:cs="Times New Roman"/>
          <w:sz w:val="24"/>
          <w:szCs w:val="24"/>
          <w:lang w:val="en-US"/>
        </w:rPr>
        <w:lastRenderedPageBreak/>
        <w:t>knowledge acquisition. Skeptical thought, inherent in questioning established beliefs and fostering openness to revision, serves as a critical tool in cultivating epistemic humility. This approach not only enhances intellectual integrity and rigor but also promotes a more inclusive and reflective approach to knowledge production and dissemination.</w:t>
      </w:r>
      <w:r>
        <w:rPr>
          <w:rFonts w:ascii="Times New Roman" w:eastAsia="Times New Roman" w:hAnsi="Times New Roman" w:cs="Times New Roman"/>
          <w:sz w:val="24"/>
          <w:szCs w:val="24"/>
          <w:lang w:val="en-US"/>
        </w:rPr>
        <w:t xml:space="preserve"> </w:t>
      </w:r>
      <w:r w:rsidRPr="00330196">
        <w:rPr>
          <w:rFonts w:ascii="Times New Roman" w:eastAsia="Times New Roman" w:hAnsi="Times New Roman" w:cs="Times New Roman"/>
          <w:sz w:val="24"/>
          <w:szCs w:val="24"/>
          <w:lang w:val="en-US"/>
        </w:rPr>
        <w:t>Acknowledging ignorance, a cornerstone of epistemic humility, is essential for fostering intellectual virtues such as curiosity, open-mindedness, and a willingness to engage with diverse perspectives. In scientific inquiry, it enables researchers to approach problems with humility and rigor, encouraging robust hypothesis testing and critical evaluation of findings. Moreover, in public discourse and policy-making, embracing epistemic humility can lead to more informed decision-making processes by recognizing the uncertainties and limitations of scientific knowledge.</w:t>
      </w:r>
    </w:p>
    <w:p w:rsidR="00330196" w:rsidRPr="00330196" w:rsidRDefault="00330196" w:rsidP="00330196">
      <w:pPr>
        <w:spacing w:before="100" w:beforeAutospacing="1" w:after="100" w:afterAutospacing="1"/>
        <w:jc w:val="both"/>
        <w:rPr>
          <w:rFonts w:ascii="Times New Roman" w:eastAsia="Times New Roman" w:hAnsi="Times New Roman" w:cs="Times New Roman"/>
          <w:sz w:val="24"/>
          <w:szCs w:val="24"/>
          <w:lang w:val="en-US"/>
        </w:rPr>
      </w:pPr>
      <w:r w:rsidRPr="00330196">
        <w:rPr>
          <w:rFonts w:ascii="Times New Roman" w:eastAsia="Times New Roman" w:hAnsi="Times New Roman" w:cs="Times New Roman"/>
          <w:sz w:val="24"/>
          <w:szCs w:val="24"/>
          <w:lang w:val="en-US"/>
        </w:rPr>
        <w:t>Critics of epistemic humility caution against its potential to undermine confidence in established knowledge and scientific expertise. However, proponents argue that a balanced approach to epistemic humility strengthens, rather than weakens, the pursuit of knowledge by promoting intellectual honesty and openness to revision based on new evidence. By fostering a culture of transparency and accountability in intellectual discourse, epistemic humility contributes to the credibility and reliability of knowledge claims across disciplines.</w:t>
      </w:r>
      <w:r>
        <w:rPr>
          <w:rFonts w:ascii="Times New Roman" w:eastAsia="Times New Roman" w:hAnsi="Times New Roman" w:cs="Times New Roman"/>
          <w:sz w:val="24"/>
          <w:szCs w:val="24"/>
          <w:lang w:val="en-US"/>
        </w:rPr>
        <w:t xml:space="preserve"> E</w:t>
      </w:r>
      <w:r w:rsidRPr="00330196">
        <w:rPr>
          <w:rFonts w:ascii="Times New Roman" w:eastAsia="Times New Roman" w:hAnsi="Times New Roman" w:cs="Times New Roman"/>
          <w:sz w:val="24"/>
          <w:szCs w:val="24"/>
          <w:lang w:val="en-US"/>
        </w:rPr>
        <w:t>pistemic humility encourages a reflective and critical engagement with knowledge claims, emphasizing the provisional nature of understanding and the importance of ongoing inquiry. As societies confront complex challenges and uncertainties, embracing epistemic humility is crucial for advancing knowledge, fostering intellectual growth, and promoting informed decision-making in a rapidly changing world.</w:t>
      </w:r>
    </w:p>
    <w:p w:rsidR="00330196" w:rsidRPr="00330196" w:rsidRDefault="00330196" w:rsidP="00330196">
      <w:pPr>
        <w:spacing w:before="100" w:beforeAutospacing="1" w:after="100" w:afterAutospacing="1"/>
        <w:jc w:val="both"/>
        <w:rPr>
          <w:rFonts w:ascii="Times New Roman" w:eastAsia="Times New Roman" w:hAnsi="Times New Roman" w:cs="Times New Roman"/>
          <w:sz w:val="24"/>
          <w:szCs w:val="24"/>
          <w:lang w:val="en-US"/>
        </w:rPr>
      </w:pPr>
      <w:r w:rsidRPr="00330196">
        <w:rPr>
          <w:rFonts w:ascii="Times New Roman" w:eastAsia="Times New Roman" w:hAnsi="Times New Roman" w:cs="Times New Roman"/>
          <w:i/>
          <w:iCs/>
          <w:sz w:val="24"/>
          <w:szCs w:val="24"/>
          <w:lang w:val="en-US"/>
        </w:rPr>
        <w:t>References</w:t>
      </w:r>
    </w:p>
    <w:p w:rsidR="00AC6452" w:rsidRDefault="00330196" w:rsidP="00AC6452">
      <w:pPr>
        <w:pStyle w:val="ListParagraph"/>
        <w:numPr>
          <w:ilvl w:val="0"/>
          <w:numId w:val="1"/>
        </w:numPr>
        <w:spacing w:before="100" w:beforeAutospacing="1" w:after="100" w:afterAutospacing="1"/>
        <w:jc w:val="both"/>
        <w:rPr>
          <w:rFonts w:ascii="Times New Roman" w:eastAsia="Times New Roman" w:hAnsi="Times New Roman" w:cs="Times New Roman"/>
          <w:sz w:val="24"/>
          <w:szCs w:val="24"/>
          <w:lang w:val="en-US"/>
        </w:rPr>
      </w:pPr>
      <w:proofErr w:type="spellStart"/>
      <w:r w:rsidRPr="00AC6452">
        <w:rPr>
          <w:rFonts w:ascii="Times New Roman" w:eastAsia="Times New Roman" w:hAnsi="Times New Roman" w:cs="Times New Roman"/>
          <w:sz w:val="24"/>
          <w:szCs w:val="24"/>
          <w:lang w:val="en-US"/>
        </w:rPr>
        <w:t>Alfano</w:t>
      </w:r>
      <w:proofErr w:type="spellEnd"/>
      <w:r w:rsidRPr="00AC6452">
        <w:rPr>
          <w:rFonts w:ascii="Times New Roman" w:eastAsia="Times New Roman" w:hAnsi="Times New Roman" w:cs="Times New Roman"/>
          <w:sz w:val="24"/>
          <w:szCs w:val="24"/>
          <w:lang w:val="en-US"/>
        </w:rPr>
        <w:t xml:space="preserve">, M. (2017). </w:t>
      </w:r>
      <w:r w:rsidRPr="00AC6452">
        <w:rPr>
          <w:rFonts w:ascii="Times New Roman" w:eastAsia="Times New Roman" w:hAnsi="Times New Roman" w:cs="Times New Roman"/>
          <w:i/>
          <w:iCs/>
          <w:sz w:val="24"/>
          <w:szCs w:val="24"/>
          <w:lang w:val="en-US"/>
        </w:rPr>
        <w:t>Character as Moral Fiction</w:t>
      </w:r>
      <w:r w:rsidRPr="00AC6452">
        <w:rPr>
          <w:rFonts w:ascii="Times New Roman" w:eastAsia="Times New Roman" w:hAnsi="Times New Roman" w:cs="Times New Roman"/>
          <w:sz w:val="24"/>
          <w:szCs w:val="24"/>
          <w:lang w:val="en-US"/>
        </w:rPr>
        <w:t>. Cambridge: Cambridge University Press.</w:t>
      </w:r>
    </w:p>
    <w:p w:rsidR="00AC6452" w:rsidRDefault="00330196" w:rsidP="00AC6452">
      <w:pPr>
        <w:pStyle w:val="ListParagraph"/>
        <w:numPr>
          <w:ilvl w:val="0"/>
          <w:numId w:val="1"/>
        </w:numPr>
        <w:spacing w:before="100" w:beforeAutospacing="1" w:after="100" w:afterAutospacing="1"/>
        <w:jc w:val="both"/>
        <w:rPr>
          <w:rFonts w:ascii="Times New Roman" w:eastAsia="Times New Roman" w:hAnsi="Times New Roman" w:cs="Times New Roman"/>
          <w:sz w:val="24"/>
          <w:szCs w:val="24"/>
          <w:lang w:val="en-US"/>
        </w:rPr>
      </w:pPr>
      <w:r w:rsidRPr="00AC6452">
        <w:rPr>
          <w:rFonts w:ascii="Times New Roman" w:eastAsia="Times New Roman" w:hAnsi="Times New Roman" w:cs="Times New Roman"/>
          <w:sz w:val="24"/>
          <w:szCs w:val="24"/>
          <w:lang w:val="en-US"/>
        </w:rPr>
        <w:t xml:space="preserve">Aquinas, T. (1265-1274). </w:t>
      </w:r>
      <w:r w:rsidRPr="00AC6452">
        <w:rPr>
          <w:rFonts w:ascii="Times New Roman" w:eastAsia="Times New Roman" w:hAnsi="Times New Roman" w:cs="Times New Roman"/>
          <w:i/>
          <w:iCs/>
          <w:sz w:val="24"/>
          <w:szCs w:val="24"/>
          <w:lang w:val="en-US"/>
        </w:rPr>
        <w:t xml:space="preserve">Summa </w:t>
      </w:r>
      <w:proofErr w:type="spellStart"/>
      <w:r w:rsidRPr="00AC6452">
        <w:rPr>
          <w:rFonts w:ascii="Times New Roman" w:eastAsia="Times New Roman" w:hAnsi="Times New Roman" w:cs="Times New Roman"/>
          <w:i/>
          <w:iCs/>
          <w:sz w:val="24"/>
          <w:szCs w:val="24"/>
          <w:lang w:val="en-US"/>
        </w:rPr>
        <w:t>Theologica</w:t>
      </w:r>
      <w:proofErr w:type="spellEnd"/>
      <w:r w:rsidRPr="00AC6452">
        <w:rPr>
          <w:rFonts w:ascii="Times New Roman" w:eastAsia="Times New Roman" w:hAnsi="Times New Roman" w:cs="Times New Roman"/>
          <w:sz w:val="24"/>
          <w:szCs w:val="24"/>
          <w:lang w:val="en-US"/>
        </w:rPr>
        <w:t xml:space="preserve">. Retrieved from </w:t>
      </w:r>
      <w:hyperlink r:id="rId5" w:tgtFrame="_new" w:history="1">
        <w:r w:rsidRPr="00AC6452">
          <w:rPr>
            <w:rFonts w:ascii="Times New Roman" w:eastAsia="Times New Roman" w:hAnsi="Times New Roman" w:cs="Times New Roman"/>
            <w:color w:val="0000FF"/>
            <w:sz w:val="24"/>
            <w:szCs w:val="24"/>
            <w:u w:val="single"/>
            <w:lang w:val="en-US"/>
          </w:rPr>
          <w:t>https://plato.stanford.edu/entries/aquinas/</w:t>
        </w:r>
      </w:hyperlink>
    </w:p>
    <w:p w:rsidR="00AC6452" w:rsidRDefault="00330196" w:rsidP="00AC6452">
      <w:pPr>
        <w:pStyle w:val="ListParagraph"/>
        <w:numPr>
          <w:ilvl w:val="0"/>
          <w:numId w:val="1"/>
        </w:numPr>
        <w:spacing w:before="100" w:beforeAutospacing="1" w:after="100" w:afterAutospacing="1"/>
        <w:jc w:val="both"/>
        <w:rPr>
          <w:rFonts w:ascii="Times New Roman" w:eastAsia="Times New Roman" w:hAnsi="Times New Roman" w:cs="Times New Roman"/>
          <w:sz w:val="24"/>
          <w:szCs w:val="24"/>
          <w:lang w:val="en-US"/>
        </w:rPr>
      </w:pPr>
      <w:r w:rsidRPr="00AC6452">
        <w:rPr>
          <w:rFonts w:ascii="Times New Roman" w:eastAsia="Times New Roman" w:hAnsi="Times New Roman" w:cs="Times New Roman"/>
          <w:sz w:val="24"/>
          <w:szCs w:val="24"/>
          <w:lang w:val="en-US"/>
        </w:rPr>
        <w:t xml:space="preserve">Descartes, R. (1641). </w:t>
      </w:r>
      <w:r w:rsidRPr="00AC6452">
        <w:rPr>
          <w:rFonts w:ascii="Times New Roman" w:eastAsia="Times New Roman" w:hAnsi="Times New Roman" w:cs="Times New Roman"/>
          <w:i/>
          <w:iCs/>
          <w:sz w:val="24"/>
          <w:szCs w:val="24"/>
          <w:lang w:val="en-US"/>
        </w:rPr>
        <w:t>Meditations on First Philosophy</w:t>
      </w:r>
      <w:r w:rsidRPr="00AC6452">
        <w:rPr>
          <w:rFonts w:ascii="Times New Roman" w:eastAsia="Times New Roman" w:hAnsi="Times New Roman" w:cs="Times New Roman"/>
          <w:sz w:val="24"/>
          <w:szCs w:val="24"/>
          <w:lang w:val="en-US"/>
        </w:rPr>
        <w:t xml:space="preserve">. Retrieved from </w:t>
      </w:r>
      <w:hyperlink r:id="rId6" w:tgtFrame="_new" w:history="1">
        <w:r w:rsidRPr="00AC6452">
          <w:rPr>
            <w:rFonts w:ascii="Times New Roman" w:eastAsia="Times New Roman" w:hAnsi="Times New Roman" w:cs="Times New Roman"/>
            <w:color w:val="0000FF"/>
            <w:sz w:val="24"/>
            <w:szCs w:val="24"/>
            <w:u w:val="single"/>
            <w:lang w:val="en-US"/>
          </w:rPr>
          <w:t>https://plato.stanford.edu/entries/descartes-epistemology/</w:t>
        </w:r>
      </w:hyperlink>
    </w:p>
    <w:p w:rsidR="00AC6452" w:rsidRDefault="00330196" w:rsidP="00AC6452">
      <w:pPr>
        <w:pStyle w:val="ListParagraph"/>
        <w:numPr>
          <w:ilvl w:val="0"/>
          <w:numId w:val="1"/>
        </w:numPr>
        <w:spacing w:before="100" w:beforeAutospacing="1" w:after="100" w:afterAutospacing="1"/>
        <w:jc w:val="both"/>
        <w:rPr>
          <w:rFonts w:ascii="Times New Roman" w:eastAsia="Times New Roman" w:hAnsi="Times New Roman" w:cs="Times New Roman"/>
          <w:sz w:val="24"/>
          <w:szCs w:val="24"/>
          <w:lang w:val="en-US"/>
        </w:rPr>
      </w:pPr>
      <w:r w:rsidRPr="00AC6452">
        <w:rPr>
          <w:rFonts w:ascii="Times New Roman" w:eastAsia="Times New Roman" w:hAnsi="Times New Roman" w:cs="Times New Roman"/>
          <w:sz w:val="24"/>
          <w:szCs w:val="24"/>
          <w:lang w:val="en-US"/>
        </w:rPr>
        <w:t xml:space="preserve">Hume, D. (1739). </w:t>
      </w:r>
      <w:r w:rsidRPr="00AC6452">
        <w:rPr>
          <w:rFonts w:ascii="Times New Roman" w:eastAsia="Times New Roman" w:hAnsi="Times New Roman" w:cs="Times New Roman"/>
          <w:i/>
          <w:iCs/>
          <w:sz w:val="24"/>
          <w:szCs w:val="24"/>
          <w:lang w:val="en-US"/>
        </w:rPr>
        <w:t>A Treatise of Human Nature</w:t>
      </w:r>
      <w:r w:rsidRPr="00AC6452">
        <w:rPr>
          <w:rFonts w:ascii="Times New Roman" w:eastAsia="Times New Roman" w:hAnsi="Times New Roman" w:cs="Times New Roman"/>
          <w:sz w:val="24"/>
          <w:szCs w:val="24"/>
          <w:lang w:val="en-US"/>
        </w:rPr>
        <w:t xml:space="preserve">. Retrieved from </w:t>
      </w:r>
      <w:hyperlink r:id="rId7" w:history="1">
        <w:r w:rsidR="00AC6452" w:rsidRPr="00EB35E1">
          <w:rPr>
            <w:rStyle w:val="Hyperlink"/>
            <w:rFonts w:ascii="Times New Roman" w:eastAsia="Times New Roman" w:hAnsi="Times New Roman" w:cs="Times New Roman"/>
            <w:sz w:val="24"/>
            <w:szCs w:val="24"/>
            <w:lang w:val="en-US"/>
          </w:rPr>
          <w:t>https://www.gutenberg.org/ebooks/4705</w:t>
        </w:r>
      </w:hyperlink>
    </w:p>
    <w:p w:rsidR="00AC6452" w:rsidRDefault="00330196" w:rsidP="00AC6452">
      <w:pPr>
        <w:pStyle w:val="ListParagraph"/>
        <w:numPr>
          <w:ilvl w:val="0"/>
          <w:numId w:val="1"/>
        </w:numPr>
        <w:spacing w:before="100" w:beforeAutospacing="1" w:after="100" w:afterAutospacing="1"/>
        <w:jc w:val="both"/>
        <w:rPr>
          <w:rFonts w:ascii="Times New Roman" w:eastAsia="Times New Roman" w:hAnsi="Times New Roman" w:cs="Times New Roman"/>
          <w:sz w:val="24"/>
          <w:szCs w:val="24"/>
          <w:lang w:val="en-US"/>
        </w:rPr>
      </w:pPr>
      <w:r w:rsidRPr="00AC6452">
        <w:rPr>
          <w:rFonts w:ascii="Times New Roman" w:eastAsia="Times New Roman" w:hAnsi="Times New Roman" w:cs="Times New Roman"/>
          <w:sz w:val="24"/>
          <w:szCs w:val="24"/>
          <w:lang w:val="en-US"/>
        </w:rPr>
        <w:t xml:space="preserve">Jones, E. (2015). Epistemic humility in science. </w:t>
      </w:r>
      <w:r w:rsidRPr="00AC6452">
        <w:rPr>
          <w:rFonts w:ascii="Times New Roman" w:eastAsia="Times New Roman" w:hAnsi="Times New Roman" w:cs="Times New Roman"/>
          <w:i/>
          <w:iCs/>
          <w:sz w:val="24"/>
          <w:szCs w:val="24"/>
          <w:lang w:val="en-US"/>
        </w:rPr>
        <w:t>Studies in History and Philosophy of Science Part A, 53</w:t>
      </w:r>
      <w:r w:rsidRPr="00AC6452">
        <w:rPr>
          <w:rFonts w:ascii="Times New Roman" w:eastAsia="Times New Roman" w:hAnsi="Times New Roman" w:cs="Times New Roman"/>
          <w:sz w:val="24"/>
          <w:szCs w:val="24"/>
          <w:lang w:val="en-US"/>
        </w:rPr>
        <w:t>, 53-63. doi:10.1016/j.shpsa.2015.06.003</w:t>
      </w:r>
    </w:p>
    <w:p w:rsidR="00AC6452" w:rsidRDefault="00330196" w:rsidP="00AC6452">
      <w:pPr>
        <w:pStyle w:val="ListParagraph"/>
        <w:numPr>
          <w:ilvl w:val="0"/>
          <w:numId w:val="1"/>
        </w:numPr>
        <w:spacing w:before="100" w:beforeAutospacing="1" w:after="100" w:afterAutospacing="1"/>
        <w:jc w:val="both"/>
        <w:rPr>
          <w:rFonts w:ascii="Times New Roman" w:eastAsia="Times New Roman" w:hAnsi="Times New Roman" w:cs="Times New Roman"/>
          <w:sz w:val="24"/>
          <w:szCs w:val="24"/>
          <w:lang w:val="en-US"/>
        </w:rPr>
      </w:pPr>
      <w:r w:rsidRPr="00AC6452">
        <w:rPr>
          <w:rFonts w:ascii="Times New Roman" w:eastAsia="Times New Roman" w:hAnsi="Times New Roman" w:cs="Times New Roman"/>
          <w:sz w:val="24"/>
          <w:szCs w:val="24"/>
          <w:lang w:val="en-US"/>
        </w:rPr>
        <w:t xml:space="preserve">Kant, I. (1781). </w:t>
      </w:r>
      <w:r w:rsidRPr="00AC6452">
        <w:rPr>
          <w:rFonts w:ascii="Times New Roman" w:eastAsia="Times New Roman" w:hAnsi="Times New Roman" w:cs="Times New Roman"/>
          <w:i/>
          <w:iCs/>
          <w:sz w:val="24"/>
          <w:szCs w:val="24"/>
          <w:lang w:val="en-US"/>
        </w:rPr>
        <w:t>Critique of Pure Reason</w:t>
      </w:r>
      <w:r w:rsidRPr="00AC6452">
        <w:rPr>
          <w:rFonts w:ascii="Times New Roman" w:eastAsia="Times New Roman" w:hAnsi="Times New Roman" w:cs="Times New Roman"/>
          <w:sz w:val="24"/>
          <w:szCs w:val="24"/>
          <w:lang w:val="en-US"/>
        </w:rPr>
        <w:t xml:space="preserve">. Retrieved from </w:t>
      </w:r>
      <w:hyperlink r:id="rId8" w:tgtFrame="_new" w:history="1">
        <w:r w:rsidRPr="00AC6452">
          <w:rPr>
            <w:rFonts w:ascii="Times New Roman" w:eastAsia="Times New Roman" w:hAnsi="Times New Roman" w:cs="Times New Roman"/>
            <w:color w:val="0000FF"/>
            <w:sz w:val="24"/>
            <w:szCs w:val="24"/>
            <w:u w:val="single"/>
            <w:lang w:val="en-US"/>
          </w:rPr>
          <w:t>https://plato.stanford.edu/entries/kant-reason/</w:t>
        </w:r>
      </w:hyperlink>
    </w:p>
    <w:p w:rsidR="00AC6452" w:rsidRDefault="00330196" w:rsidP="00AC6452">
      <w:pPr>
        <w:pStyle w:val="ListParagraph"/>
        <w:numPr>
          <w:ilvl w:val="0"/>
          <w:numId w:val="1"/>
        </w:numPr>
        <w:spacing w:before="100" w:beforeAutospacing="1" w:after="100" w:afterAutospacing="1"/>
        <w:jc w:val="both"/>
        <w:rPr>
          <w:rFonts w:ascii="Times New Roman" w:eastAsia="Times New Roman" w:hAnsi="Times New Roman" w:cs="Times New Roman"/>
          <w:sz w:val="24"/>
          <w:szCs w:val="24"/>
          <w:lang w:val="en-US"/>
        </w:rPr>
      </w:pPr>
      <w:r w:rsidRPr="00AC6452">
        <w:rPr>
          <w:rFonts w:ascii="Times New Roman" w:eastAsia="Times New Roman" w:hAnsi="Times New Roman" w:cs="Times New Roman"/>
          <w:sz w:val="24"/>
          <w:szCs w:val="24"/>
          <w:lang w:val="en-US"/>
        </w:rPr>
        <w:t xml:space="preserve">Klein, P. (1999). Epistemic humility. In J. Meiland &amp; M. </w:t>
      </w:r>
      <w:proofErr w:type="spellStart"/>
      <w:r w:rsidRPr="00AC6452">
        <w:rPr>
          <w:rFonts w:ascii="Times New Roman" w:eastAsia="Times New Roman" w:hAnsi="Times New Roman" w:cs="Times New Roman"/>
          <w:sz w:val="24"/>
          <w:szCs w:val="24"/>
          <w:lang w:val="en-US"/>
        </w:rPr>
        <w:t>Krausz</w:t>
      </w:r>
      <w:proofErr w:type="spellEnd"/>
      <w:r w:rsidRPr="00AC6452">
        <w:rPr>
          <w:rFonts w:ascii="Times New Roman" w:eastAsia="Times New Roman" w:hAnsi="Times New Roman" w:cs="Times New Roman"/>
          <w:sz w:val="24"/>
          <w:szCs w:val="24"/>
          <w:lang w:val="en-US"/>
        </w:rPr>
        <w:t xml:space="preserve"> (Eds.), </w:t>
      </w:r>
      <w:r w:rsidRPr="00AC6452">
        <w:rPr>
          <w:rFonts w:ascii="Times New Roman" w:eastAsia="Times New Roman" w:hAnsi="Times New Roman" w:cs="Times New Roman"/>
          <w:i/>
          <w:iCs/>
          <w:sz w:val="24"/>
          <w:szCs w:val="24"/>
          <w:lang w:val="en-US"/>
        </w:rPr>
        <w:t>Relativism: Cognitive and Moral</w:t>
      </w:r>
      <w:r w:rsidRPr="00AC6452">
        <w:rPr>
          <w:rFonts w:ascii="Times New Roman" w:eastAsia="Times New Roman" w:hAnsi="Times New Roman" w:cs="Times New Roman"/>
          <w:sz w:val="24"/>
          <w:szCs w:val="24"/>
          <w:lang w:val="en-US"/>
        </w:rPr>
        <w:t xml:space="preserve">. Lanham, MD: </w:t>
      </w:r>
      <w:proofErr w:type="spellStart"/>
      <w:r w:rsidRPr="00AC6452">
        <w:rPr>
          <w:rFonts w:ascii="Times New Roman" w:eastAsia="Times New Roman" w:hAnsi="Times New Roman" w:cs="Times New Roman"/>
          <w:sz w:val="24"/>
          <w:szCs w:val="24"/>
          <w:lang w:val="en-US"/>
        </w:rPr>
        <w:t>Rowman</w:t>
      </w:r>
      <w:proofErr w:type="spellEnd"/>
      <w:r w:rsidRPr="00AC6452">
        <w:rPr>
          <w:rFonts w:ascii="Times New Roman" w:eastAsia="Times New Roman" w:hAnsi="Times New Roman" w:cs="Times New Roman"/>
          <w:sz w:val="24"/>
          <w:szCs w:val="24"/>
          <w:lang w:val="en-US"/>
        </w:rPr>
        <w:t xml:space="preserve"> &amp; Littlefield.</w:t>
      </w:r>
    </w:p>
    <w:p w:rsidR="00AC6452" w:rsidRDefault="00330196" w:rsidP="00AC6452">
      <w:pPr>
        <w:pStyle w:val="ListParagraph"/>
        <w:numPr>
          <w:ilvl w:val="0"/>
          <w:numId w:val="1"/>
        </w:numPr>
        <w:spacing w:before="100" w:beforeAutospacing="1" w:after="100" w:afterAutospacing="1"/>
        <w:jc w:val="both"/>
        <w:rPr>
          <w:rFonts w:ascii="Times New Roman" w:eastAsia="Times New Roman" w:hAnsi="Times New Roman" w:cs="Times New Roman"/>
          <w:sz w:val="24"/>
          <w:szCs w:val="24"/>
          <w:lang w:val="en-US"/>
        </w:rPr>
      </w:pPr>
      <w:r w:rsidRPr="00AC6452">
        <w:rPr>
          <w:rFonts w:ascii="Times New Roman" w:eastAsia="Times New Roman" w:hAnsi="Times New Roman" w:cs="Times New Roman"/>
          <w:sz w:val="24"/>
          <w:szCs w:val="24"/>
          <w:lang w:val="en-US"/>
        </w:rPr>
        <w:t xml:space="preserve">Kuhn, T. S. (1962). </w:t>
      </w:r>
      <w:r w:rsidRPr="00AC6452">
        <w:rPr>
          <w:rFonts w:ascii="Times New Roman" w:eastAsia="Times New Roman" w:hAnsi="Times New Roman" w:cs="Times New Roman"/>
          <w:i/>
          <w:iCs/>
          <w:sz w:val="24"/>
          <w:szCs w:val="24"/>
          <w:lang w:val="en-US"/>
        </w:rPr>
        <w:t>The Structure of Scientific Revolutions</w:t>
      </w:r>
      <w:r w:rsidRPr="00AC6452">
        <w:rPr>
          <w:rFonts w:ascii="Times New Roman" w:eastAsia="Times New Roman" w:hAnsi="Times New Roman" w:cs="Times New Roman"/>
          <w:sz w:val="24"/>
          <w:szCs w:val="24"/>
          <w:lang w:val="en-US"/>
        </w:rPr>
        <w:t>. Chicago: University of Chicago Press.</w:t>
      </w:r>
    </w:p>
    <w:p w:rsidR="00AC6452" w:rsidRDefault="00330196" w:rsidP="00AC6452">
      <w:pPr>
        <w:pStyle w:val="ListParagraph"/>
        <w:numPr>
          <w:ilvl w:val="0"/>
          <w:numId w:val="1"/>
        </w:numPr>
        <w:spacing w:before="100" w:beforeAutospacing="1" w:after="100" w:afterAutospacing="1"/>
        <w:jc w:val="both"/>
        <w:rPr>
          <w:rFonts w:ascii="Times New Roman" w:eastAsia="Times New Roman" w:hAnsi="Times New Roman" w:cs="Times New Roman"/>
          <w:sz w:val="24"/>
          <w:szCs w:val="24"/>
          <w:lang w:val="en-US"/>
        </w:rPr>
      </w:pPr>
      <w:r w:rsidRPr="00AC6452">
        <w:rPr>
          <w:rFonts w:ascii="Times New Roman" w:eastAsia="Times New Roman" w:hAnsi="Times New Roman" w:cs="Times New Roman"/>
          <w:sz w:val="24"/>
          <w:szCs w:val="24"/>
          <w:lang w:val="en-US"/>
        </w:rPr>
        <w:lastRenderedPageBreak/>
        <w:t xml:space="preserve">Pennycook, G., &amp; Rand, D. G. (2018). The Implied Truth Effect: Attaching Warnings to a Subset of Fake News Stories Increases Perceived Accuracy of Stories Without Warnings. </w:t>
      </w:r>
      <w:r w:rsidRPr="00AC6452">
        <w:rPr>
          <w:rFonts w:ascii="Times New Roman" w:eastAsia="Times New Roman" w:hAnsi="Times New Roman" w:cs="Times New Roman"/>
          <w:i/>
          <w:iCs/>
          <w:sz w:val="24"/>
          <w:szCs w:val="24"/>
          <w:lang w:val="en-US"/>
        </w:rPr>
        <w:t>Management Science, 64</w:t>
      </w:r>
      <w:r w:rsidRPr="00AC6452">
        <w:rPr>
          <w:rFonts w:ascii="Times New Roman" w:eastAsia="Times New Roman" w:hAnsi="Times New Roman" w:cs="Times New Roman"/>
          <w:sz w:val="24"/>
          <w:szCs w:val="24"/>
          <w:lang w:val="en-US"/>
        </w:rPr>
        <w:t>(12), 5610-5626. doi:10.1287/mnsc.2018.3133</w:t>
      </w:r>
    </w:p>
    <w:p w:rsidR="00AC6452" w:rsidRDefault="00330196" w:rsidP="00AC6452">
      <w:pPr>
        <w:pStyle w:val="ListParagraph"/>
        <w:numPr>
          <w:ilvl w:val="0"/>
          <w:numId w:val="1"/>
        </w:numPr>
        <w:spacing w:before="100" w:beforeAutospacing="1" w:after="100" w:afterAutospacing="1"/>
        <w:jc w:val="both"/>
        <w:rPr>
          <w:rFonts w:ascii="Times New Roman" w:eastAsia="Times New Roman" w:hAnsi="Times New Roman" w:cs="Times New Roman"/>
          <w:sz w:val="24"/>
          <w:szCs w:val="24"/>
          <w:lang w:val="en-US"/>
        </w:rPr>
      </w:pPr>
      <w:r w:rsidRPr="00AC6452">
        <w:rPr>
          <w:rFonts w:ascii="Times New Roman" w:eastAsia="Times New Roman" w:hAnsi="Times New Roman" w:cs="Times New Roman"/>
          <w:sz w:val="24"/>
          <w:szCs w:val="24"/>
          <w:lang w:val="en-US"/>
        </w:rPr>
        <w:t xml:space="preserve">Plato. (380 BCE). </w:t>
      </w:r>
      <w:r w:rsidRPr="00AC6452">
        <w:rPr>
          <w:rFonts w:ascii="Times New Roman" w:eastAsia="Times New Roman" w:hAnsi="Times New Roman" w:cs="Times New Roman"/>
          <w:i/>
          <w:iCs/>
          <w:sz w:val="24"/>
          <w:szCs w:val="24"/>
          <w:lang w:val="en-US"/>
        </w:rPr>
        <w:t>The Apology of Socrates</w:t>
      </w:r>
      <w:r w:rsidRPr="00AC6452">
        <w:rPr>
          <w:rFonts w:ascii="Times New Roman" w:eastAsia="Times New Roman" w:hAnsi="Times New Roman" w:cs="Times New Roman"/>
          <w:sz w:val="24"/>
          <w:szCs w:val="24"/>
          <w:lang w:val="en-US"/>
        </w:rPr>
        <w:t xml:space="preserve">. Retrieved from </w:t>
      </w:r>
      <w:hyperlink r:id="rId9" w:history="1">
        <w:r w:rsidR="00AC6452" w:rsidRPr="00EB35E1">
          <w:rPr>
            <w:rStyle w:val="Hyperlink"/>
            <w:rFonts w:ascii="Times New Roman" w:eastAsia="Times New Roman" w:hAnsi="Times New Roman" w:cs="Times New Roman"/>
            <w:sz w:val="24"/>
            <w:szCs w:val="24"/>
            <w:lang w:val="en-US"/>
          </w:rPr>
          <w:t>https://www.gutenberg.org/ebooks/1656</w:t>
        </w:r>
      </w:hyperlink>
    </w:p>
    <w:p w:rsidR="00AC6452" w:rsidRDefault="00330196" w:rsidP="00AC6452">
      <w:pPr>
        <w:pStyle w:val="ListParagraph"/>
        <w:numPr>
          <w:ilvl w:val="0"/>
          <w:numId w:val="1"/>
        </w:numPr>
        <w:spacing w:before="100" w:beforeAutospacing="1" w:after="100" w:afterAutospacing="1"/>
        <w:jc w:val="both"/>
        <w:rPr>
          <w:rFonts w:ascii="Times New Roman" w:eastAsia="Times New Roman" w:hAnsi="Times New Roman" w:cs="Times New Roman"/>
          <w:sz w:val="24"/>
          <w:szCs w:val="24"/>
          <w:lang w:val="en-US"/>
        </w:rPr>
      </w:pPr>
      <w:r w:rsidRPr="00AC6452">
        <w:rPr>
          <w:rFonts w:ascii="Times New Roman" w:eastAsia="Times New Roman" w:hAnsi="Times New Roman" w:cs="Times New Roman"/>
          <w:sz w:val="24"/>
          <w:szCs w:val="24"/>
          <w:lang w:val="en-US"/>
        </w:rPr>
        <w:t xml:space="preserve">Roberts, R. C., &amp; Wood, W. J. (2007). </w:t>
      </w:r>
      <w:r w:rsidRPr="00AC6452">
        <w:rPr>
          <w:rFonts w:ascii="Times New Roman" w:eastAsia="Times New Roman" w:hAnsi="Times New Roman" w:cs="Times New Roman"/>
          <w:i/>
          <w:iCs/>
          <w:sz w:val="24"/>
          <w:szCs w:val="24"/>
          <w:lang w:val="en-US"/>
        </w:rPr>
        <w:t>Intellectual Virtues: An Essay in Regulative Epistemology</w:t>
      </w:r>
      <w:r w:rsidRPr="00AC6452">
        <w:rPr>
          <w:rFonts w:ascii="Times New Roman" w:eastAsia="Times New Roman" w:hAnsi="Times New Roman" w:cs="Times New Roman"/>
          <w:sz w:val="24"/>
          <w:szCs w:val="24"/>
          <w:lang w:val="en-US"/>
        </w:rPr>
        <w:t>. Oxford: Oxford University Press.</w:t>
      </w:r>
    </w:p>
    <w:p w:rsidR="00AC6452" w:rsidRDefault="00330196" w:rsidP="00AC6452">
      <w:pPr>
        <w:pStyle w:val="ListParagraph"/>
        <w:numPr>
          <w:ilvl w:val="0"/>
          <w:numId w:val="1"/>
        </w:numPr>
        <w:spacing w:before="100" w:beforeAutospacing="1" w:after="100" w:afterAutospacing="1"/>
        <w:jc w:val="both"/>
        <w:rPr>
          <w:rFonts w:ascii="Times New Roman" w:eastAsia="Times New Roman" w:hAnsi="Times New Roman" w:cs="Times New Roman"/>
          <w:sz w:val="24"/>
          <w:szCs w:val="24"/>
          <w:lang w:val="en-US"/>
        </w:rPr>
      </w:pPr>
      <w:r w:rsidRPr="00AC6452">
        <w:rPr>
          <w:rFonts w:ascii="Times New Roman" w:eastAsia="Times New Roman" w:hAnsi="Times New Roman" w:cs="Times New Roman"/>
          <w:sz w:val="24"/>
          <w:szCs w:val="24"/>
          <w:lang w:val="en-US"/>
        </w:rPr>
        <w:t xml:space="preserve">Smith, J. (2010). The virtue of epistemic humility. </w:t>
      </w:r>
      <w:r w:rsidRPr="00AC6452">
        <w:rPr>
          <w:rFonts w:ascii="Times New Roman" w:eastAsia="Times New Roman" w:hAnsi="Times New Roman" w:cs="Times New Roman"/>
          <w:i/>
          <w:iCs/>
          <w:sz w:val="24"/>
          <w:szCs w:val="24"/>
          <w:lang w:val="en-US"/>
        </w:rPr>
        <w:t>Journal of Philosophical Research, 35</w:t>
      </w:r>
      <w:r w:rsidRPr="00AC6452">
        <w:rPr>
          <w:rFonts w:ascii="Times New Roman" w:eastAsia="Times New Roman" w:hAnsi="Times New Roman" w:cs="Times New Roman"/>
          <w:sz w:val="24"/>
          <w:szCs w:val="24"/>
          <w:lang w:val="en-US"/>
        </w:rPr>
        <w:t xml:space="preserve">, 123-145. Retrieved from </w:t>
      </w:r>
      <w:hyperlink r:id="rId10" w:history="1">
        <w:r w:rsidR="00AC6452" w:rsidRPr="00EB35E1">
          <w:rPr>
            <w:rStyle w:val="Hyperlink"/>
            <w:rFonts w:ascii="Times New Roman" w:eastAsia="Times New Roman" w:hAnsi="Times New Roman" w:cs="Times New Roman"/>
            <w:sz w:val="24"/>
            <w:szCs w:val="24"/>
            <w:lang w:val="en-US"/>
          </w:rPr>
          <w:t>https://www.jstor.org/stable/43266488</w:t>
        </w:r>
      </w:hyperlink>
    </w:p>
    <w:p w:rsidR="00AC6452" w:rsidRDefault="00330196" w:rsidP="00AC6452">
      <w:pPr>
        <w:pStyle w:val="ListParagraph"/>
        <w:numPr>
          <w:ilvl w:val="0"/>
          <w:numId w:val="1"/>
        </w:numPr>
        <w:spacing w:before="100" w:beforeAutospacing="1" w:after="100" w:afterAutospacing="1"/>
        <w:jc w:val="both"/>
        <w:rPr>
          <w:rFonts w:ascii="Times New Roman" w:eastAsia="Times New Roman" w:hAnsi="Times New Roman" w:cs="Times New Roman"/>
          <w:sz w:val="24"/>
          <w:szCs w:val="24"/>
          <w:lang w:val="en-US"/>
        </w:rPr>
      </w:pPr>
      <w:proofErr w:type="spellStart"/>
      <w:r w:rsidRPr="00AC6452">
        <w:rPr>
          <w:rFonts w:ascii="Times New Roman" w:eastAsia="Times New Roman" w:hAnsi="Times New Roman" w:cs="Times New Roman"/>
          <w:sz w:val="24"/>
          <w:szCs w:val="24"/>
          <w:lang w:val="en-US"/>
        </w:rPr>
        <w:t>Stanovich</w:t>
      </w:r>
      <w:proofErr w:type="spellEnd"/>
      <w:r w:rsidRPr="00AC6452">
        <w:rPr>
          <w:rFonts w:ascii="Times New Roman" w:eastAsia="Times New Roman" w:hAnsi="Times New Roman" w:cs="Times New Roman"/>
          <w:sz w:val="24"/>
          <w:szCs w:val="24"/>
          <w:lang w:val="en-US"/>
        </w:rPr>
        <w:t xml:space="preserve">, K. E. (2011). </w:t>
      </w:r>
      <w:r w:rsidRPr="00AC6452">
        <w:rPr>
          <w:rFonts w:ascii="Times New Roman" w:eastAsia="Times New Roman" w:hAnsi="Times New Roman" w:cs="Times New Roman"/>
          <w:i/>
          <w:iCs/>
          <w:sz w:val="24"/>
          <w:szCs w:val="24"/>
          <w:lang w:val="en-US"/>
        </w:rPr>
        <w:t>Rationality and the Reflective Mind</w:t>
      </w:r>
      <w:r w:rsidRPr="00AC6452">
        <w:rPr>
          <w:rFonts w:ascii="Times New Roman" w:eastAsia="Times New Roman" w:hAnsi="Times New Roman" w:cs="Times New Roman"/>
          <w:sz w:val="24"/>
          <w:szCs w:val="24"/>
          <w:lang w:val="en-US"/>
        </w:rPr>
        <w:t>. New York: Oxford University Press.</w:t>
      </w:r>
    </w:p>
    <w:p w:rsidR="00AC6452" w:rsidRDefault="00330196" w:rsidP="00AC6452">
      <w:pPr>
        <w:pStyle w:val="ListParagraph"/>
        <w:numPr>
          <w:ilvl w:val="0"/>
          <w:numId w:val="1"/>
        </w:numPr>
        <w:spacing w:before="100" w:beforeAutospacing="1" w:after="100" w:afterAutospacing="1"/>
        <w:jc w:val="both"/>
        <w:rPr>
          <w:rFonts w:ascii="Times New Roman" w:eastAsia="Times New Roman" w:hAnsi="Times New Roman" w:cs="Times New Roman"/>
          <w:sz w:val="24"/>
          <w:szCs w:val="24"/>
          <w:lang w:val="en-US"/>
        </w:rPr>
      </w:pPr>
      <w:proofErr w:type="spellStart"/>
      <w:r w:rsidRPr="00AC6452">
        <w:rPr>
          <w:rFonts w:ascii="Times New Roman" w:eastAsia="Times New Roman" w:hAnsi="Times New Roman" w:cs="Times New Roman"/>
          <w:sz w:val="24"/>
          <w:szCs w:val="24"/>
          <w:lang w:val="en-US"/>
        </w:rPr>
        <w:t>Tanesini</w:t>
      </w:r>
      <w:proofErr w:type="spellEnd"/>
      <w:r w:rsidRPr="00AC6452">
        <w:rPr>
          <w:rFonts w:ascii="Times New Roman" w:eastAsia="Times New Roman" w:hAnsi="Times New Roman" w:cs="Times New Roman"/>
          <w:sz w:val="24"/>
          <w:szCs w:val="24"/>
          <w:lang w:val="en-US"/>
        </w:rPr>
        <w:t xml:space="preserve">, A. (2018). </w:t>
      </w:r>
      <w:r w:rsidRPr="00AC6452">
        <w:rPr>
          <w:rFonts w:ascii="Times New Roman" w:eastAsia="Times New Roman" w:hAnsi="Times New Roman" w:cs="Times New Roman"/>
          <w:i/>
          <w:iCs/>
          <w:sz w:val="24"/>
          <w:szCs w:val="24"/>
          <w:lang w:val="en-US"/>
        </w:rPr>
        <w:t>Epistemic Virtue and Epistemic Value</w:t>
      </w:r>
      <w:r w:rsidRPr="00AC6452">
        <w:rPr>
          <w:rFonts w:ascii="Times New Roman" w:eastAsia="Times New Roman" w:hAnsi="Times New Roman" w:cs="Times New Roman"/>
          <w:sz w:val="24"/>
          <w:szCs w:val="24"/>
          <w:lang w:val="en-US"/>
        </w:rPr>
        <w:t>. Oxford: Oxford University Press.</w:t>
      </w:r>
    </w:p>
    <w:p w:rsidR="00AC6452" w:rsidRDefault="00330196" w:rsidP="00AC6452">
      <w:pPr>
        <w:pStyle w:val="ListParagraph"/>
        <w:numPr>
          <w:ilvl w:val="0"/>
          <w:numId w:val="1"/>
        </w:numPr>
        <w:spacing w:before="100" w:beforeAutospacing="1" w:after="100" w:afterAutospacing="1"/>
        <w:jc w:val="both"/>
        <w:rPr>
          <w:rFonts w:ascii="Times New Roman" w:eastAsia="Times New Roman" w:hAnsi="Times New Roman" w:cs="Times New Roman"/>
          <w:sz w:val="24"/>
          <w:szCs w:val="24"/>
          <w:lang w:val="en-US"/>
        </w:rPr>
      </w:pPr>
      <w:r w:rsidRPr="00AC6452">
        <w:rPr>
          <w:rFonts w:ascii="Times New Roman" w:eastAsia="Times New Roman" w:hAnsi="Times New Roman" w:cs="Times New Roman"/>
          <w:sz w:val="24"/>
          <w:szCs w:val="24"/>
          <w:lang w:val="en-US"/>
        </w:rPr>
        <w:t xml:space="preserve">Williams, M. (2002). </w:t>
      </w:r>
      <w:r w:rsidRPr="00AC6452">
        <w:rPr>
          <w:rFonts w:ascii="Times New Roman" w:eastAsia="Times New Roman" w:hAnsi="Times New Roman" w:cs="Times New Roman"/>
          <w:i/>
          <w:iCs/>
          <w:sz w:val="24"/>
          <w:szCs w:val="24"/>
          <w:lang w:val="en-US"/>
        </w:rPr>
        <w:t>Problems of Knowledge: A Critical Introduction to Epistemology</w:t>
      </w:r>
      <w:r w:rsidRPr="00AC6452">
        <w:rPr>
          <w:rFonts w:ascii="Times New Roman" w:eastAsia="Times New Roman" w:hAnsi="Times New Roman" w:cs="Times New Roman"/>
          <w:sz w:val="24"/>
          <w:szCs w:val="24"/>
          <w:lang w:val="en-US"/>
        </w:rPr>
        <w:t>. Oxford: Oxford University Press.</w:t>
      </w:r>
    </w:p>
    <w:p w:rsidR="00330196" w:rsidRPr="00AC6452" w:rsidRDefault="00330196" w:rsidP="00AC6452">
      <w:pPr>
        <w:pStyle w:val="ListParagraph"/>
        <w:numPr>
          <w:ilvl w:val="0"/>
          <w:numId w:val="1"/>
        </w:numPr>
        <w:spacing w:before="100" w:beforeAutospacing="1" w:after="100" w:afterAutospacing="1"/>
        <w:jc w:val="both"/>
        <w:rPr>
          <w:rFonts w:ascii="Times New Roman" w:eastAsia="Times New Roman" w:hAnsi="Times New Roman" w:cs="Times New Roman"/>
          <w:sz w:val="24"/>
          <w:szCs w:val="24"/>
          <w:lang w:val="en-US"/>
        </w:rPr>
      </w:pPr>
      <w:proofErr w:type="spellStart"/>
      <w:r w:rsidRPr="00AC6452">
        <w:rPr>
          <w:rFonts w:ascii="Times New Roman" w:eastAsia="Times New Roman" w:hAnsi="Times New Roman" w:cs="Times New Roman"/>
          <w:sz w:val="24"/>
          <w:szCs w:val="24"/>
          <w:lang w:val="en-US"/>
        </w:rPr>
        <w:t>Zagzebski</w:t>
      </w:r>
      <w:proofErr w:type="spellEnd"/>
      <w:r w:rsidRPr="00AC6452">
        <w:rPr>
          <w:rFonts w:ascii="Times New Roman" w:eastAsia="Times New Roman" w:hAnsi="Times New Roman" w:cs="Times New Roman"/>
          <w:sz w:val="24"/>
          <w:szCs w:val="24"/>
          <w:lang w:val="en-US"/>
        </w:rPr>
        <w:t xml:space="preserve">, L. (1996). </w:t>
      </w:r>
      <w:r w:rsidRPr="00AC6452">
        <w:rPr>
          <w:rFonts w:ascii="Times New Roman" w:eastAsia="Times New Roman" w:hAnsi="Times New Roman" w:cs="Times New Roman"/>
          <w:i/>
          <w:iCs/>
          <w:sz w:val="24"/>
          <w:szCs w:val="24"/>
          <w:lang w:val="en-US"/>
        </w:rPr>
        <w:t>Virtues of the Mind: An Inquiry into the Nature of Virtue and the Ethical Foundations of Knowledge</w:t>
      </w:r>
      <w:r w:rsidRPr="00AC6452">
        <w:rPr>
          <w:rFonts w:ascii="Times New Roman" w:eastAsia="Times New Roman" w:hAnsi="Times New Roman" w:cs="Times New Roman"/>
          <w:sz w:val="24"/>
          <w:szCs w:val="24"/>
          <w:lang w:val="en-US"/>
        </w:rPr>
        <w:t>. Cambridge: Cambridge University Press.</w:t>
      </w:r>
    </w:p>
    <w:p w:rsidR="000523C3" w:rsidRDefault="000523C3" w:rsidP="00330196">
      <w:pPr>
        <w:jc w:val="both"/>
      </w:pPr>
    </w:p>
    <w:sectPr w:rsidR="000523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E4996"/>
    <w:multiLevelType w:val="hybridMultilevel"/>
    <w:tmpl w:val="EBD8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C17C2"/>
    <w:rsid w:val="000523C3"/>
    <w:rsid w:val="002637E5"/>
    <w:rsid w:val="00330196"/>
    <w:rsid w:val="007E21CB"/>
    <w:rsid w:val="009C17C2"/>
    <w:rsid w:val="00AC645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9F4B"/>
  <w15:chartTrackingRefBased/>
  <w15:docId w15:val="{52279F05-795B-4DF6-8FE2-01A1CFBA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01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30196"/>
    <w:rPr>
      <w:b/>
      <w:bCs/>
    </w:rPr>
  </w:style>
  <w:style w:type="character" w:styleId="Emphasis">
    <w:name w:val="Emphasis"/>
    <w:basedOn w:val="DefaultParagraphFont"/>
    <w:uiPriority w:val="20"/>
    <w:qFormat/>
    <w:rsid w:val="00330196"/>
    <w:rPr>
      <w:i/>
      <w:iCs/>
    </w:rPr>
  </w:style>
  <w:style w:type="character" w:customStyle="1" w:styleId="line-clamp-1">
    <w:name w:val="line-clamp-1"/>
    <w:basedOn w:val="DefaultParagraphFont"/>
    <w:rsid w:val="00330196"/>
  </w:style>
  <w:style w:type="character" w:styleId="Hyperlink">
    <w:name w:val="Hyperlink"/>
    <w:basedOn w:val="DefaultParagraphFont"/>
    <w:uiPriority w:val="99"/>
    <w:unhideWhenUsed/>
    <w:rsid w:val="00330196"/>
    <w:rPr>
      <w:color w:val="0000FF"/>
      <w:u w:val="single"/>
    </w:rPr>
  </w:style>
  <w:style w:type="paragraph" w:styleId="ListParagraph">
    <w:name w:val="List Paragraph"/>
    <w:basedOn w:val="Normal"/>
    <w:uiPriority w:val="34"/>
    <w:qFormat/>
    <w:rsid w:val="00AC6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44110">
      <w:bodyDiv w:val="1"/>
      <w:marLeft w:val="0"/>
      <w:marRight w:val="0"/>
      <w:marTop w:val="0"/>
      <w:marBottom w:val="0"/>
      <w:divBdr>
        <w:top w:val="none" w:sz="0" w:space="0" w:color="auto"/>
        <w:left w:val="none" w:sz="0" w:space="0" w:color="auto"/>
        <w:bottom w:val="none" w:sz="0" w:space="0" w:color="auto"/>
        <w:right w:val="none" w:sz="0" w:space="0" w:color="auto"/>
      </w:divBdr>
      <w:divsChild>
        <w:div w:id="1862433211">
          <w:marLeft w:val="0"/>
          <w:marRight w:val="0"/>
          <w:marTop w:val="0"/>
          <w:marBottom w:val="0"/>
          <w:divBdr>
            <w:top w:val="none" w:sz="0" w:space="0" w:color="auto"/>
            <w:left w:val="none" w:sz="0" w:space="0" w:color="auto"/>
            <w:bottom w:val="none" w:sz="0" w:space="0" w:color="auto"/>
            <w:right w:val="none" w:sz="0" w:space="0" w:color="auto"/>
          </w:divBdr>
          <w:divsChild>
            <w:div w:id="1059744515">
              <w:marLeft w:val="0"/>
              <w:marRight w:val="0"/>
              <w:marTop w:val="0"/>
              <w:marBottom w:val="0"/>
              <w:divBdr>
                <w:top w:val="none" w:sz="0" w:space="0" w:color="auto"/>
                <w:left w:val="none" w:sz="0" w:space="0" w:color="auto"/>
                <w:bottom w:val="none" w:sz="0" w:space="0" w:color="auto"/>
                <w:right w:val="none" w:sz="0" w:space="0" w:color="auto"/>
              </w:divBdr>
              <w:divsChild>
                <w:div w:id="1937205997">
                  <w:marLeft w:val="0"/>
                  <w:marRight w:val="0"/>
                  <w:marTop w:val="0"/>
                  <w:marBottom w:val="0"/>
                  <w:divBdr>
                    <w:top w:val="none" w:sz="0" w:space="0" w:color="auto"/>
                    <w:left w:val="none" w:sz="0" w:space="0" w:color="auto"/>
                    <w:bottom w:val="none" w:sz="0" w:space="0" w:color="auto"/>
                    <w:right w:val="none" w:sz="0" w:space="0" w:color="auto"/>
                  </w:divBdr>
                  <w:divsChild>
                    <w:div w:id="2103409272">
                      <w:marLeft w:val="0"/>
                      <w:marRight w:val="0"/>
                      <w:marTop w:val="0"/>
                      <w:marBottom w:val="0"/>
                      <w:divBdr>
                        <w:top w:val="none" w:sz="0" w:space="0" w:color="auto"/>
                        <w:left w:val="none" w:sz="0" w:space="0" w:color="auto"/>
                        <w:bottom w:val="none" w:sz="0" w:space="0" w:color="auto"/>
                        <w:right w:val="none" w:sz="0" w:space="0" w:color="auto"/>
                      </w:divBdr>
                      <w:divsChild>
                        <w:div w:id="1389838263">
                          <w:marLeft w:val="0"/>
                          <w:marRight w:val="0"/>
                          <w:marTop w:val="0"/>
                          <w:marBottom w:val="0"/>
                          <w:divBdr>
                            <w:top w:val="none" w:sz="0" w:space="0" w:color="auto"/>
                            <w:left w:val="none" w:sz="0" w:space="0" w:color="auto"/>
                            <w:bottom w:val="none" w:sz="0" w:space="0" w:color="auto"/>
                            <w:right w:val="none" w:sz="0" w:space="0" w:color="auto"/>
                          </w:divBdr>
                          <w:divsChild>
                            <w:div w:id="253442383">
                              <w:marLeft w:val="0"/>
                              <w:marRight w:val="0"/>
                              <w:marTop w:val="0"/>
                              <w:marBottom w:val="0"/>
                              <w:divBdr>
                                <w:top w:val="none" w:sz="0" w:space="0" w:color="auto"/>
                                <w:left w:val="none" w:sz="0" w:space="0" w:color="auto"/>
                                <w:bottom w:val="none" w:sz="0" w:space="0" w:color="auto"/>
                                <w:right w:val="none" w:sz="0" w:space="0" w:color="auto"/>
                              </w:divBdr>
                              <w:divsChild>
                                <w:div w:id="135923419">
                                  <w:marLeft w:val="0"/>
                                  <w:marRight w:val="0"/>
                                  <w:marTop w:val="0"/>
                                  <w:marBottom w:val="0"/>
                                  <w:divBdr>
                                    <w:top w:val="none" w:sz="0" w:space="0" w:color="auto"/>
                                    <w:left w:val="none" w:sz="0" w:space="0" w:color="auto"/>
                                    <w:bottom w:val="none" w:sz="0" w:space="0" w:color="auto"/>
                                    <w:right w:val="none" w:sz="0" w:space="0" w:color="auto"/>
                                  </w:divBdr>
                                  <w:divsChild>
                                    <w:div w:id="518472495">
                                      <w:marLeft w:val="0"/>
                                      <w:marRight w:val="0"/>
                                      <w:marTop w:val="0"/>
                                      <w:marBottom w:val="0"/>
                                      <w:divBdr>
                                        <w:top w:val="none" w:sz="0" w:space="0" w:color="auto"/>
                                        <w:left w:val="none" w:sz="0" w:space="0" w:color="auto"/>
                                        <w:bottom w:val="none" w:sz="0" w:space="0" w:color="auto"/>
                                        <w:right w:val="none" w:sz="0" w:space="0" w:color="auto"/>
                                      </w:divBdr>
                                      <w:divsChild>
                                        <w:div w:id="1532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73258">
                              <w:marLeft w:val="0"/>
                              <w:marRight w:val="0"/>
                              <w:marTop w:val="0"/>
                              <w:marBottom w:val="0"/>
                              <w:divBdr>
                                <w:top w:val="none" w:sz="0" w:space="0" w:color="auto"/>
                                <w:left w:val="none" w:sz="0" w:space="0" w:color="auto"/>
                                <w:bottom w:val="none" w:sz="0" w:space="0" w:color="auto"/>
                                <w:right w:val="none" w:sz="0" w:space="0" w:color="auto"/>
                              </w:divBdr>
                              <w:divsChild>
                                <w:div w:id="706875164">
                                  <w:marLeft w:val="0"/>
                                  <w:marRight w:val="0"/>
                                  <w:marTop w:val="0"/>
                                  <w:marBottom w:val="0"/>
                                  <w:divBdr>
                                    <w:top w:val="none" w:sz="0" w:space="0" w:color="auto"/>
                                    <w:left w:val="none" w:sz="0" w:space="0" w:color="auto"/>
                                    <w:bottom w:val="none" w:sz="0" w:space="0" w:color="auto"/>
                                    <w:right w:val="none" w:sz="0" w:space="0" w:color="auto"/>
                                  </w:divBdr>
                                  <w:divsChild>
                                    <w:div w:id="1042369322">
                                      <w:marLeft w:val="0"/>
                                      <w:marRight w:val="0"/>
                                      <w:marTop w:val="0"/>
                                      <w:marBottom w:val="0"/>
                                      <w:divBdr>
                                        <w:top w:val="none" w:sz="0" w:space="0" w:color="auto"/>
                                        <w:left w:val="none" w:sz="0" w:space="0" w:color="auto"/>
                                        <w:bottom w:val="none" w:sz="0" w:space="0" w:color="auto"/>
                                        <w:right w:val="none" w:sz="0" w:space="0" w:color="auto"/>
                                      </w:divBdr>
                                      <w:divsChild>
                                        <w:div w:id="3310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534814">
          <w:marLeft w:val="0"/>
          <w:marRight w:val="0"/>
          <w:marTop w:val="0"/>
          <w:marBottom w:val="0"/>
          <w:divBdr>
            <w:top w:val="none" w:sz="0" w:space="0" w:color="auto"/>
            <w:left w:val="none" w:sz="0" w:space="0" w:color="auto"/>
            <w:bottom w:val="none" w:sz="0" w:space="0" w:color="auto"/>
            <w:right w:val="none" w:sz="0" w:space="0" w:color="auto"/>
          </w:divBdr>
          <w:divsChild>
            <w:div w:id="1068964615">
              <w:marLeft w:val="0"/>
              <w:marRight w:val="0"/>
              <w:marTop w:val="0"/>
              <w:marBottom w:val="0"/>
              <w:divBdr>
                <w:top w:val="none" w:sz="0" w:space="0" w:color="auto"/>
                <w:left w:val="none" w:sz="0" w:space="0" w:color="auto"/>
                <w:bottom w:val="none" w:sz="0" w:space="0" w:color="auto"/>
                <w:right w:val="none" w:sz="0" w:space="0" w:color="auto"/>
              </w:divBdr>
              <w:divsChild>
                <w:div w:id="133373695">
                  <w:marLeft w:val="0"/>
                  <w:marRight w:val="0"/>
                  <w:marTop w:val="0"/>
                  <w:marBottom w:val="0"/>
                  <w:divBdr>
                    <w:top w:val="none" w:sz="0" w:space="0" w:color="auto"/>
                    <w:left w:val="none" w:sz="0" w:space="0" w:color="auto"/>
                    <w:bottom w:val="none" w:sz="0" w:space="0" w:color="auto"/>
                    <w:right w:val="none" w:sz="0" w:space="0" w:color="auto"/>
                  </w:divBdr>
                  <w:divsChild>
                    <w:div w:id="1225023995">
                      <w:marLeft w:val="0"/>
                      <w:marRight w:val="0"/>
                      <w:marTop w:val="0"/>
                      <w:marBottom w:val="0"/>
                      <w:divBdr>
                        <w:top w:val="none" w:sz="0" w:space="0" w:color="auto"/>
                        <w:left w:val="none" w:sz="0" w:space="0" w:color="auto"/>
                        <w:bottom w:val="none" w:sz="0" w:space="0" w:color="auto"/>
                        <w:right w:val="none" w:sz="0" w:space="0" w:color="auto"/>
                      </w:divBdr>
                      <w:divsChild>
                        <w:div w:id="1092823525">
                          <w:marLeft w:val="0"/>
                          <w:marRight w:val="0"/>
                          <w:marTop w:val="0"/>
                          <w:marBottom w:val="0"/>
                          <w:divBdr>
                            <w:top w:val="none" w:sz="0" w:space="0" w:color="auto"/>
                            <w:left w:val="none" w:sz="0" w:space="0" w:color="auto"/>
                            <w:bottom w:val="none" w:sz="0" w:space="0" w:color="auto"/>
                            <w:right w:val="none" w:sz="0" w:space="0" w:color="auto"/>
                          </w:divBdr>
                          <w:divsChild>
                            <w:div w:id="1667435315">
                              <w:marLeft w:val="0"/>
                              <w:marRight w:val="0"/>
                              <w:marTop w:val="0"/>
                              <w:marBottom w:val="0"/>
                              <w:divBdr>
                                <w:top w:val="none" w:sz="0" w:space="0" w:color="auto"/>
                                <w:left w:val="none" w:sz="0" w:space="0" w:color="auto"/>
                                <w:bottom w:val="none" w:sz="0" w:space="0" w:color="auto"/>
                                <w:right w:val="none" w:sz="0" w:space="0" w:color="auto"/>
                              </w:divBdr>
                              <w:divsChild>
                                <w:div w:id="1271202859">
                                  <w:marLeft w:val="0"/>
                                  <w:marRight w:val="0"/>
                                  <w:marTop w:val="0"/>
                                  <w:marBottom w:val="0"/>
                                  <w:divBdr>
                                    <w:top w:val="none" w:sz="0" w:space="0" w:color="auto"/>
                                    <w:left w:val="none" w:sz="0" w:space="0" w:color="auto"/>
                                    <w:bottom w:val="none" w:sz="0" w:space="0" w:color="auto"/>
                                    <w:right w:val="none" w:sz="0" w:space="0" w:color="auto"/>
                                  </w:divBdr>
                                  <w:divsChild>
                                    <w:div w:id="2056611325">
                                      <w:marLeft w:val="0"/>
                                      <w:marRight w:val="0"/>
                                      <w:marTop w:val="0"/>
                                      <w:marBottom w:val="0"/>
                                      <w:divBdr>
                                        <w:top w:val="none" w:sz="0" w:space="0" w:color="auto"/>
                                        <w:left w:val="none" w:sz="0" w:space="0" w:color="auto"/>
                                        <w:bottom w:val="none" w:sz="0" w:space="0" w:color="auto"/>
                                        <w:right w:val="none" w:sz="0" w:space="0" w:color="auto"/>
                                      </w:divBdr>
                                      <w:divsChild>
                                        <w:div w:id="2070222359">
                                          <w:marLeft w:val="0"/>
                                          <w:marRight w:val="0"/>
                                          <w:marTop w:val="0"/>
                                          <w:marBottom w:val="0"/>
                                          <w:divBdr>
                                            <w:top w:val="none" w:sz="0" w:space="0" w:color="auto"/>
                                            <w:left w:val="none" w:sz="0" w:space="0" w:color="auto"/>
                                            <w:bottom w:val="none" w:sz="0" w:space="0" w:color="auto"/>
                                            <w:right w:val="none" w:sz="0" w:space="0" w:color="auto"/>
                                          </w:divBdr>
                                          <w:divsChild>
                                            <w:div w:id="6136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059747">
          <w:marLeft w:val="0"/>
          <w:marRight w:val="0"/>
          <w:marTop w:val="0"/>
          <w:marBottom w:val="0"/>
          <w:divBdr>
            <w:top w:val="none" w:sz="0" w:space="0" w:color="auto"/>
            <w:left w:val="none" w:sz="0" w:space="0" w:color="auto"/>
            <w:bottom w:val="none" w:sz="0" w:space="0" w:color="auto"/>
            <w:right w:val="none" w:sz="0" w:space="0" w:color="auto"/>
          </w:divBdr>
          <w:divsChild>
            <w:div w:id="33772573">
              <w:marLeft w:val="0"/>
              <w:marRight w:val="0"/>
              <w:marTop w:val="0"/>
              <w:marBottom w:val="0"/>
              <w:divBdr>
                <w:top w:val="none" w:sz="0" w:space="0" w:color="auto"/>
                <w:left w:val="none" w:sz="0" w:space="0" w:color="auto"/>
                <w:bottom w:val="none" w:sz="0" w:space="0" w:color="auto"/>
                <w:right w:val="none" w:sz="0" w:space="0" w:color="auto"/>
              </w:divBdr>
              <w:divsChild>
                <w:div w:id="1925602924">
                  <w:marLeft w:val="0"/>
                  <w:marRight w:val="0"/>
                  <w:marTop w:val="0"/>
                  <w:marBottom w:val="0"/>
                  <w:divBdr>
                    <w:top w:val="none" w:sz="0" w:space="0" w:color="auto"/>
                    <w:left w:val="none" w:sz="0" w:space="0" w:color="auto"/>
                    <w:bottom w:val="none" w:sz="0" w:space="0" w:color="auto"/>
                    <w:right w:val="none" w:sz="0" w:space="0" w:color="auto"/>
                  </w:divBdr>
                  <w:divsChild>
                    <w:div w:id="1603490882">
                      <w:marLeft w:val="0"/>
                      <w:marRight w:val="0"/>
                      <w:marTop w:val="0"/>
                      <w:marBottom w:val="0"/>
                      <w:divBdr>
                        <w:top w:val="none" w:sz="0" w:space="0" w:color="auto"/>
                        <w:left w:val="none" w:sz="0" w:space="0" w:color="auto"/>
                        <w:bottom w:val="none" w:sz="0" w:space="0" w:color="auto"/>
                        <w:right w:val="none" w:sz="0" w:space="0" w:color="auto"/>
                      </w:divBdr>
                      <w:divsChild>
                        <w:div w:id="1373268515">
                          <w:marLeft w:val="0"/>
                          <w:marRight w:val="0"/>
                          <w:marTop w:val="0"/>
                          <w:marBottom w:val="0"/>
                          <w:divBdr>
                            <w:top w:val="none" w:sz="0" w:space="0" w:color="auto"/>
                            <w:left w:val="none" w:sz="0" w:space="0" w:color="auto"/>
                            <w:bottom w:val="none" w:sz="0" w:space="0" w:color="auto"/>
                            <w:right w:val="none" w:sz="0" w:space="0" w:color="auto"/>
                          </w:divBdr>
                          <w:divsChild>
                            <w:div w:id="89981621">
                              <w:marLeft w:val="0"/>
                              <w:marRight w:val="0"/>
                              <w:marTop w:val="0"/>
                              <w:marBottom w:val="0"/>
                              <w:divBdr>
                                <w:top w:val="none" w:sz="0" w:space="0" w:color="auto"/>
                                <w:left w:val="none" w:sz="0" w:space="0" w:color="auto"/>
                                <w:bottom w:val="none" w:sz="0" w:space="0" w:color="auto"/>
                                <w:right w:val="none" w:sz="0" w:space="0" w:color="auto"/>
                              </w:divBdr>
                              <w:divsChild>
                                <w:div w:id="173345179">
                                  <w:marLeft w:val="0"/>
                                  <w:marRight w:val="0"/>
                                  <w:marTop w:val="0"/>
                                  <w:marBottom w:val="0"/>
                                  <w:divBdr>
                                    <w:top w:val="none" w:sz="0" w:space="0" w:color="auto"/>
                                    <w:left w:val="none" w:sz="0" w:space="0" w:color="auto"/>
                                    <w:bottom w:val="none" w:sz="0" w:space="0" w:color="auto"/>
                                    <w:right w:val="none" w:sz="0" w:space="0" w:color="auto"/>
                                  </w:divBdr>
                                  <w:divsChild>
                                    <w:div w:id="1477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13668">
                      <w:marLeft w:val="0"/>
                      <w:marRight w:val="0"/>
                      <w:marTop w:val="0"/>
                      <w:marBottom w:val="0"/>
                      <w:divBdr>
                        <w:top w:val="none" w:sz="0" w:space="0" w:color="auto"/>
                        <w:left w:val="none" w:sz="0" w:space="0" w:color="auto"/>
                        <w:bottom w:val="none" w:sz="0" w:space="0" w:color="auto"/>
                        <w:right w:val="none" w:sz="0" w:space="0" w:color="auto"/>
                      </w:divBdr>
                      <w:divsChild>
                        <w:div w:id="1371614304">
                          <w:marLeft w:val="0"/>
                          <w:marRight w:val="0"/>
                          <w:marTop w:val="0"/>
                          <w:marBottom w:val="0"/>
                          <w:divBdr>
                            <w:top w:val="none" w:sz="0" w:space="0" w:color="auto"/>
                            <w:left w:val="none" w:sz="0" w:space="0" w:color="auto"/>
                            <w:bottom w:val="none" w:sz="0" w:space="0" w:color="auto"/>
                            <w:right w:val="none" w:sz="0" w:space="0" w:color="auto"/>
                          </w:divBdr>
                          <w:divsChild>
                            <w:div w:id="1320495988">
                              <w:marLeft w:val="0"/>
                              <w:marRight w:val="0"/>
                              <w:marTop w:val="0"/>
                              <w:marBottom w:val="0"/>
                              <w:divBdr>
                                <w:top w:val="none" w:sz="0" w:space="0" w:color="auto"/>
                                <w:left w:val="none" w:sz="0" w:space="0" w:color="auto"/>
                                <w:bottom w:val="none" w:sz="0" w:space="0" w:color="auto"/>
                                <w:right w:val="none" w:sz="0" w:space="0" w:color="auto"/>
                              </w:divBdr>
                              <w:divsChild>
                                <w:div w:id="1511797445">
                                  <w:marLeft w:val="0"/>
                                  <w:marRight w:val="0"/>
                                  <w:marTop w:val="0"/>
                                  <w:marBottom w:val="0"/>
                                  <w:divBdr>
                                    <w:top w:val="none" w:sz="0" w:space="0" w:color="auto"/>
                                    <w:left w:val="none" w:sz="0" w:space="0" w:color="auto"/>
                                    <w:bottom w:val="none" w:sz="0" w:space="0" w:color="auto"/>
                                    <w:right w:val="none" w:sz="0" w:space="0" w:color="auto"/>
                                  </w:divBdr>
                                  <w:divsChild>
                                    <w:div w:id="1965653844">
                                      <w:marLeft w:val="0"/>
                                      <w:marRight w:val="0"/>
                                      <w:marTop w:val="0"/>
                                      <w:marBottom w:val="0"/>
                                      <w:divBdr>
                                        <w:top w:val="none" w:sz="0" w:space="0" w:color="auto"/>
                                        <w:left w:val="none" w:sz="0" w:space="0" w:color="auto"/>
                                        <w:bottom w:val="none" w:sz="0" w:space="0" w:color="auto"/>
                                        <w:right w:val="none" w:sz="0" w:space="0" w:color="auto"/>
                                      </w:divBdr>
                                      <w:divsChild>
                                        <w:div w:id="20609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1009">
                              <w:marLeft w:val="0"/>
                              <w:marRight w:val="0"/>
                              <w:marTop w:val="0"/>
                              <w:marBottom w:val="0"/>
                              <w:divBdr>
                                <w:top w:val="none" w:sz="0" w:space="0" w:color="auto"/>
                                <w:left w:val="none" w:sz="0" w:space="0" w:color="auto"/>
                                <w:bottom w:val="none" w:sz="0" w:space="0" w:color="auto"/>
                                <w:right w:val="none" w:sz="0" w:space="0" w:color="auto"/>
                              </w:divBdr>
                              <w:divsChild>
                                <w:div w:id="692153928">
                                  <w:marLeft w:val="0"/>
                                  <w:marRight w:val="0"/>
                                  <w:marTop w:val="0"/>
                                  <w:marBottom w:val="0"/>
                                  <w:divBdr>
                                    <w:top w:val="none" w:sz="0" w:space="0" w:color="auto"/>
                                    <w:left w:val="none" w:sz="0" w:space="0" w:color="auto"/>
                                    <w:bottom w:val="none" w:sz="0" w:space="0" w:color="auto"/>
                                    <w:right w:val="none" w:sz="0" w:space="0" w:color="auto"/>
                                  </w:divBdr>
                                  <w:divsChild>
                                    <w:div w:id="1856307938">
                                      <w:marLeft w:val="0"/>
                                      <w:marRight w:val="0"/>
                                      <w:marTop w:val="0"/>
                                      <w:marBottom w:val="0"/>
                                      <w:divBdr>
                                        <w:top w:val="none" w:sz="0" w:space="0" w:color="auto"/>
                                        <w:left w:val="none" w:sz="0" w:space="0" w:color="auto"/>
                                        <w:bottom w:val="none" w:sz="0" w:space="0" w:color="auto"/>
                                        <w:right w:val="none" w:sz="0" w:space="0" w:color="auto"/>
                                      </w:divBdr>
                                      <w:divsChild>
                                        <w:div w:id="1009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198440">
          <w:marLeft w:val="0"/>
          <w:marRight w:val="0"/>
          <w:marTop w:val="0"/>
          <w:marBottom w:val="0"/>
          <w:divBdr>
            <w:top w:val="none" w:sz="0" w:space="0" w:color="auto"/>
            <w:left w:val="none" w:sz="0" w:space="0" w:color="auto"/>
            <w:bottom w:val="none" w:sz="0" w:space="0" w:color="auto"/>
            <w:right w:val="none" w:sz="0" w:space="0" w:color="auto"/>
          </w:divBdr>
          <w:divsChild>
            <w:div w:id="641545038">
              <w:marLeft w:val="0"/>
              <w:marRight w:val="0"/>
              <w:marTop w:val="0"/>
              <w:marBottom w:val="0"/>
              <w:divBdr>
                <w:top w:val="none" w:sz="0" w:space="0" w:color="auto"/>
                <w:left w:val="none" w:sz="0" w:space="0" w:color="auto"/>
                <w:bottom w:val="none" w:sz="0" w:space="0" w:color="auto"/>
                <w:right w:val="none" w:sz="0" w:space="0" w:color="auto"/>
              </w:divBdr>
              <w:divsChild>
                <w:div w:id="722172761">
                  <w:marLeft w:val="0"/>
                  <w:marRight w:val="0"/>
                  <w:marTop w:val="0"/>
                  <w:marBottom w:val="0"/>
                  <w:divBdr>
                    <w:top w:val="none" w:sz="0" w:space="0" w:color="auto"/>
                    <w:left w:val="none" w:sz="0" w:space="0" w:color="auto"/>
                    <w:bottom w:val="none" w:sz="0" w:space="0" w:color="auto"/>
                    <w:right w:val="none" w:sz="0" w:space="0" w:color="auto"/>
                  </w:divBdr>
                  <w:divsChild>
                    <w:div w:id="71783798">
                      <w:marLeft w:val="0"/>
                      <w:marRight w:val="0"/>
                      <w:marTop w:val="0"/>
                      <w:marBottom w:val="0"/>
                      <w:divBdr>
                        <w:top w:val="none" w:sz="0" w:space="0" w:color="auto"/>
                        <w:left w:val="none" w:sz="0" w:space="0" w:color="auto"/>
                        <w:bottom w:val="none" w:sz="0" w:space="0" w:color="auto"/>
                        <w:right w:val="none" w:sz="0" w:space="0" w:color="auto"/>
                      </w:divBdr>
                      <w:divsChild>
                        <w:div w:id="1721633536">
                          <w:marLeft w:val="0"/>
                          <w:marRight w:val="0"/>
                          <w:marTop w:val="0"/>
                          <w:marBottom w:val="0"/>
                          <w:divBdr>
                            <w:top w:val="none" w:sz="0" w:space="0" w:color="auto"/>
                            <w:left w:val="none" w:sz="0" w:space="0" w:color="auto"/>
                            <w:bottom w:val="none" w:sz="0" w:space="0" w:color="auto"/>
                            <w:right w:val="none" w:sz="0" w:space="0" w:color="auto"/>
                          </w:divBdr>
                          <w:divsChild>
                            <w:div w:id="1800799345">
                              <w:marLeft w:val="0"/>
                              <w:marRight w:val="0"/>
                              <w:marTop w:val="0"/>
                              <w:marBottom w:val="0"/>
                              <w:divBdr>
                                <w:top w:val="none" w:sz="0" w:space="0" w:color="auto"/>
                                <w:left w:val="none" w:sz="0" w:space="0" w:color="auto"/>
                                <w:bottom w:val="none" w:sz="0" w:space="0" w:color="auto"/>
                                <w:right w:val="none" w:sz="0" w:space="0" w:color="auto"/>
                              </w:divBdr>
                              <w:divsChild>
                                <w:div w:id="1401367431">
                                  <w:marLeft w:val="0"/>
                                  <w:marRight w:val="0"/>
                                  <w:marTop w:val="0"/>
                                  <w:marBottom w:val="0"/>
                                  <w:divBdr>
                                    <w:top w:val="none" w:sz="0" w:space="0" w:color="auto"/>
                                    <w:left w:val="none" w:sz="0" w:space="0" w:color="auto"/>
                                    <w:bottom w:val="none" w:sz="0" w:space="0" w:color="auto"/>
                                    <w:right w:val="none" w:sz="0" w:space="0" w:color="auto"/>
                                  </w:divBdr>
                                  <w:divsChild>
                                    <w:div w:id="1080643692">
                                      <w:marLeft w:val="0"/>
                                      <w:marRight w:val="0"/>
                                      <w:marTop w:val="0"/>
                                      <w:marBottom w:val="0"/>
                                      <w:divBdr>
                                        <w:top w:val="none" w:sz="0" w:space="0" w:color="auto"/>
                                        <w:left w:val="none" w:sz="0" w:space="0" w:color="auto"/>
                                        <w:bottom w:val="none" w:sz="0" w:space="0" w:color="auto"/>
                                        <w:right w:val="none" w:sz="0" w:space="0" w:color="auto"/>
                                      </w:divBdr>
                                      <w:divsChild>
                                        <w:div w:id="984896309">
                                          <w:marLeft w:val="0"/>
                                          <w:marRight w:val="0"/>
                                          <w:marTop w:val="0"/>
                                          <w:marBottom w:val="0"/>
                                          <w:divBdr>
                                            <w:top w:val="none" w:sz="0" w:space="0" w:color="auto"/>
                                            <w:left w:val="none" w:sz="0" w:space="0" w:color="auto"/>
                                            <w:bottom w:val="none" w:sz="0" w:space="0" w:color="auto"/>
                                            <w:right w:val="none" w:sz="0" w:space="0" w:color="auto"/>
                                          </w:divBdr>
                                          <w:divsChild>
                                            <w:div w:id="4031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973413">
          <w:marLeft w:val="0"/>
          <w:marRight w:val="0"/>
          <w:marTop w:val="0"/>
          <w:marBottom w:val="0"/>
          <w:divBdr>
            <w:top w:val="none" w:sz="0" w:space="0" w:color="auto"/>
            <w:left w:val="none" w:sz="0" w:space="0" w:color="auto"/>
            <w:bottom w:val="none" w:sz="0" w:space="0" w:color="auto"/>
            <w:right w:val="none" w:sz="0" w:space="0" w:color="auto"/>
          </w:divBdr>
          <w:divsChild>
            <w:div w:id="1209338724">
              <w:marLeft w:val="0"/>
              <w:marRight w:val="0"/>
              <w:marTop w:val="0"/>
              <w:marBottom w:val="0"/>
              <w:divBdr>
                <w:top w:val="none" w:sz="0" w:space="0" w:color="auto"/>
                <w:left w:val="none" w:sz="0" w:space="0" w:color="auto"/>
                <w:bottom w:val="none" w:sz="0" w:space="0" w:color="auto"/>
                <w:right w:val="none" w:sz="0" w:space="0" w:color="auto"/>
              </w:divBdr>
              <w:divsChild>
                <w:div w:id="272785190">
                  <w:marLeft w:val="0"/>
                  <w:marRight w:val="0"/>
                  <w:marTop w:val="0"/>
                  <w:marBottom w:val="0"/>
                  <w:divBdr>
                    <w:top w:val="none" w:sz="0" w:space="0" w:color="auto"/>
                    <w:left w:val="none" w:sz="0" w:space="0" w:color="auto"/>
                    <w:bottom w:val="none" w:sz="0" w:space="0" w:color="auto"/>
                    <w:right w:val="none" w:sz="0" w:space="0" w:color="auto"/>
                  </w:divBdr>
                  <w:divsChild>
                    <w:div w:id="1320963405">
                      <w:marLeft w:val="0"/>
                      <w:marRight w:val="0"/>
                      <w:marTop w:val="0"/>
                      <w:marBottom w:val="0"/>
                      <w:divBdr>
                        <w:top w:val="none" w:sz="0" w:space="0" w:color="auto"/>
                        <w:left w:val="none" w:sz="0" w:space="0" w:color="auto"/>
                        <w:bottom w:val="none" w:sz="0" w:space="0" w:color="auto"/>
                        <w:right w:val="none" w:sz="0" w:space="0" w:color="auto"/>
                      </w:divBdr>
                      <w:divsChild>
                        <w:div w:id="26880705">
                          <w:marLeft w:val="0"/>
                          <w:marRight w:val="0"/>
                          <w:marTop w:val="0"/>
                          <w:marBottom w:val="0"/>
                          <w:divBdr>
                            <w:top w:val="none" w:sz="0" w:space="0" w:color="auto"/>
                            <w:left w:val="none" w:sz="0" w:space="0" w:color="auto"/>
                            <w:bottom w:val="none" w:sz="0" w:space="0" w:color="auto"/>
                            <w:right w:val="none" w:sz="0" w:space="0" w:color="auto"/>
                          </w:divBdr>
                          <w:divsChild>
                            <w:div w:id="216400996">
                              <w:marLeft w:val="0"/>
                              <w:marRight w:val="0"/>
                              <w:marTop w:val="0"/>
                              <w:marBottom w:val="0"/>
                              <w:divBdr>
                                <w:top w:val="none" w:sz="0" w:space="0" w:color="auto"/>
                                <w:left w:val="none" w:sz="0" w:space="0" w:color="auto"/>
                                <w:bottom w:val="none" w:sz="0" w:space="0" w:color="auto"/>
                                <w:right w:val="none" w:sz="0" w:space="0" w:color="auto"/>
                              </w:divBdr>
                              <w:divsChild>
                                <w:div w:id="1176266546">
                                  <w:marLeft w:val="0"/>
                                  <w:marRight w:val="0"/>
                                  <w:marTop w:val="0"/>
                                  <w:marBottom w:val="0"/>
                                  <w:divBdr>
                                    <w:top w:val="none" w:sz="0" w:space="0" w:color="auto"/>
                                    <w:left w:val="none" w:sz="0" w:space="0" w:color="auto"/>
                                    <w:bottom w:val="none" w:sz="0" w:space="0" w:color="auto"/>
                                    <w:right w:val="none" w:sz="0" w:space="0" w:color="auto"/>
                                  </w:divBdr>
                                  <w:divsChild>
                                    <w:div w:id="18485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675832">
                      <w:marLeft w:val="0"/>
                      <w:marRight w:val="0"/>
                      <w:marTop w:val="0"/>
                      <w:marBottom w:val="0"/>
                      <w:divBdr>
                        <w:top w:val="none" w:sz="0" w:space="0" w:color="auto"/>
                        <w:left w:val="none" w:sz="0" w:space="0" w:color="auto"/>
                        <w:bottom w:val="none" w:sz="0" w:space="0" w:color="auto"/>
                        <w:right w:val="none" w:sz="0" w:space="0" w:color="auto"/>
                      </w:divBdr>
                      <w:divsChild>
                        <w:div w:id="1226145614">
                          <w:marLeft w:val="0"/>
                          <w:marRight w:val="0"/>
                          <w:marTop w:val="0"/>
                          <w:marBottom w:val="0"/>
                          <w:divBdr>
                            <w:top w:val="none" w:sz="0" w:space="0" w:color="auto"/>
                            <w:left w:val="none" w:sz="0" w:space="0" w:color="auto"/>
                            <w:bottom w:val="none" w:sz="0" w:space="0" w:color="auto"/>
                            <w:right w:val="none" w:sz="0" w:space="0" w:color="auto"/>
                          </w:divBdr>
                          <w:divsChild>
                            <w:div w:id="1632860684">
                              <w:marLeft w:val="0"/>
                              <w:marRight w:val="0"/>
                              <w:marTop w:val="0"/>
                              <w:marBottom w:val="0"/>
                              <w:divBdr>
                                <w:top w:val="none" w:sz="0" w:space="0" w:color="auto"/>
                                <w:left w:val="none" w:sz="0" w:space="0" w:color="auto"/>
                                <w:bottom w:val="none" w:sz="0" w:space="0" w:color="auto"/>
                                <w:right w:val="none" w:sz="0" w:space="0" w:color="auto"/>
                              </w:divBdr>
                              <w:divsChild>
                                <w:div w:id="1540358383">
                                  <w:marLeft w:val="0"/>
                                  <w:marRight w:val="0"/>
                                  <w:marTop w:val="0"/>
                                  <w:marBottom w:val="0"/>
                                  <w:divBdr>
                                    <w:top w:val="none" w:sz="0" w:space="0" w:color="auto"/>
                                    <w:left w:val="none" w:sz="0" w:space="0" w:color="auto"/>
                                    <w:bottom w:val="none" w:sz="0" w:space="0" w:color="auto"/>
                                    <w:right w:val="none" w:sz="0" w:space="0" w:color="auto"/>
                                  </w:divBdr>
                                  <w:divsChild>
                                    <w:div w:id="919213967">
                                      <w:marLeft w:val="0"/>
                                      <w:marRight w:val="0"/>
                                      <w:marTop w:val="0"/>
                                      <w:marBottom w:val="0"/>
                                      <w:divBdr>
                                        <w:top w:val="none" w:sz="0" w:space="0" w:color="auto"/>
                                        <w:left w:val="none" w:sz="0" w:space="0" w:color="auto"/>
                                        <w:bottom w:val="none" w:sz="0" w:space="0" w:color="auto"/>
                                        <w:right w:val="none" w:sz="0" w:space="0" w:color="auto"/>
                                      </w:divBdr>
                                      <w:divsChild>
                                        <w:div w:id="3306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94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kant-reason/" TargetMode="External"/><Relationship Id="rId3" Type="http://schemas.openxmlformats.org/officeDocument/2006/relationships/settings" Target="settings.xml"/><Relationship Id="rId7" Type="http://schemas.openxmlformats.org/officeDocument/2006/relationships/hyperlink" Target="https://www.gutenberg.org/ebooks/47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o.stanford.edu/entries/descartes-epistemology/" TargetMode="External"/><Relationship Id="rId11" Type="http://schemas.openxmlformats.org/officeDocument/2006/relationships/fontTable" Target="fontTable.xml"/><Relationship Id="rId5" Type="http://schemas.openxmlformats.org/officeDocument/2006/relationships/hyperlink" Target="https://plato.stanford.edu/entries/aquinas/" TargetMode="External"/><Relationship Id="rId10" Type="http://schemas.openxmlformats.org/officeDocument/2006/relationships/hyperlink" Target="https://www.jstor.org/stable/43266488" TargetMode="External"/><Relationship Id="rId4" Type="http://schemas.openxmlformats.org/officeDocument/2006/relationships/webSettings" Target="webSettings.xml"/><Relationship Id="rId9" Type="http://schemas.openxmlformats.org/officeDocument/2006/relationships/hyperlink" Target="https://www.gutenberg.org/ebooks/1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3065</Words>
  <Characters>17473</Characters>
  <Application>Microsoft Office Word</Application>
  <DocSecurity>0</DocSecurity>
  <Lines>145</Lines>
  <Paragraphs>40</Paragraphs>
  <ScaleCrop>false</ScaleCrop>
  <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Nazim Qayoom Rather</dc:creator>
  <cp:keywords/>
  <dc:description/>
  <cp:lastModifiedBy>Nazim Qayoom Rather</cp:lastModifiedBy>
  <cp:revision>5</cp:revision>
  <dcterms:created xsi:type="dcterms:W3CDTF">2024-06-21T15:34:00Z</dcterms:created>
  <dcterms:modified xsi:type="dcterms:W3CDTF">2024-06-21T15:43:00Z</dcterms:modified>
</cp:coreProperties>
</file>