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D8D" w:rsidRPr="00433E0A" w:rsidRDefault="00306D8D" w:rsidP="00433E0A">
      <w:pPr>
        <w:spacing w:line="480" w:lineRule="auto"/>
        <w:rPr>
          <w:rFonts w:ascii="Times New Roman" w:hAnsi="Times New Roman" w:cs="Times New Roman"/>
          <w:sz w:val="24"/>
          <w:szCs w:val="24"/>
        </w:rPr>
      </w:pPr>
      <w:r w:rsidRPr="00433E0A">
        <w:rPr>
          <w:rFonts w:ascii="Times New Roman" w:hAnsi="Times New Roman" w:cs="Times New Roman"/>
          <w:b/>
          <w:bCs/>
          <w:sz w:val="24"/>
          <w:szCs w:val="24"/>
        </w:rPr>
        <w:t>Unet ja muisti varhaismodernissa filosofiassa</w:t>
      </w:r>
      <w:r w:rsidRPr="00433E0A">
        <w:rPr>
          <w:rFonts w:ascii="Times New Roman" w:hAnsi="Times New Roman" w:cs="Times New Roman"/>
          <w:b/>
          <w:bCs/>
          <w:sz w:val="24"/>
          <w:szCs w:val="24"/>
        </w:rPr>
        <w:br/>
      </w:r>
      <w:r w:rsidRPr="00433E0A">
        <w:rPr>
          <w:rFonts w:ascii="Times New Roman" w:hAnsi="Times New Roman" w:cs="Times New Roman"/>
          <w:sz w:val="24"/>
          <w:szCs w:val="24"/>
        </w:rPr>
        <w:t>Markku Roinila</w:t>
      </w:r>
    </w:p>
    <w:p w:rsidR="00306D8D" w:rsidRPr="00433E0A" w:rsidRDefault="00306D8D" w:rsidP="00433E0A">
      <w:pPr>
        <w:spacing w:line="480" w:lineRule="auto"/>
        <w:rPr>
          <w:rFonts w:ascii="Times New Roman" w:hAnsi="Times New Roman" w:cs="Times New Roman"/>
          <w:sz w:val="24"/>
          <w:szCs w:val="24"/>
        </w:rPr>
      </w:pPr>
      <w:r w:rsidRPr="00433E0A">
        <w:rPr>
          <w:rFonts w:ascii="Times New Roman" w:hAnsi="Times New Roman" w:cs="Times New Roman"/>
          <w:sz w:val="24"/>
          <w:szCs w:val="24"/>
        </w:rPr>
        <w:br/>
        <w:t>Unet ja muisti kietoutuvat toisiinsa kiehtovalla tavalla. Voimme keskustella unistamme mutta niiden elävyyttä on vaikea tavoittaa yksinkertaisesti siitä syystä, että muistamme ne huonosti. Tämän hetken ehkä tunnetuimman unitutkija J. Allan Hobsonin mukaan saatamme esimerkiksi muistaa oikeasti värilliset unemme mustavalkoisina yksinkertaisesti sen vuoksi, että muistimme on niin huono (Hobson 2002, 39). Filosofiassa unen ja muistin suhdetta on mietitty jo antiikista lähtien, mutta keskityn tässä esitelmässä varhaismoderni</w:t>
      </w:r>
      <w:r w:rsidR="007A45C4">
        <w:rPr>
          <w:rFonts w:ascii="Times New Roman" w:hAnsi="Times New Roman" w:cs="Times New Roman"/>
          <w:sz w:val="24"/>
          <w:szCs w:val="24"/>
        </w:rPr>
        <w:t xml:space="preserve">stisen </w:t>
      </w:r>
      <w:r w:rsidRPr="00433E0A">
        <w:rPr>
          <w:rFonts w:ascii="Times New Roman" w:hAnsi="Times New Roman" w:cs="Times New Roman"/>
          <w:sz w:val="24"/>
          <w:szCs w:val="24"/>
        </w:rPr>
        <w:t xml:space="preserve">filosofian näkemyksiin, johon monet myöhemmät teoriat unien ja muistin suhteesta perustuvat. </w:t>
      </w:r>
      <w:r w:rsidRPr="00433E0A">
        <w:rPr>
          <w:rFonts w:ascii="Times New Roman" w:hAnsi="Times New Roman" w:cs="Times New Roman"/>
          <w:sz w:val="24"/>
          <w:szCs w:val="24"/>
        </w:rPr>
        <w:br/>
      </w:r>
      <w:r w:rsidRPr="00433E0A">
        <w:rPr>
          <w:rFonts w:ascii="Times New Roman" w:hAnsi="Times New Roman" w:cs="Times New Roman"/>
          <w:sz w:val="24"/>
          <w:szCs w:val="24"/>
        </w:rPr>
        <w:br/>
      </w:r>
      <w:r w:rsidRPr="00433E0A">
        <w:rPr>
          <w:rFonts w:ascii="Times New Roman" w:hAnsi="Times New Roman" w:cs="Times New Roman"/>
          <w:i/>
          <w:iCs/>
          <w:sz w:val="24"/>
          <w:szCs w:val="24"/>
        </w:rPr>
        <w:t>Descartesin Kuudes Mietiskely ja Hobbesin vastaväitteet</w:t>
      </w:r>
      <w:r w:rsidRPr="00433E0A">
        <w:rPr>
          <w:rFonts w:ascii="Times New Roman" w:hAnsi="Times New Roman" w:cs="Times New Roman"/>
          <w:i/>
          <w:iCs/>
          <w:sz w:val="24"/>
          <w:szCs w:val="24"/>
        </w:rPr>
        <w:br/>
      </w:r>
      <w:r w:rsidRPr="00433E0A">
        <w:rPr>
          <w:rFonts w:ascii="Times New Roman" w:hAnsi="Times New Roman" w:cs="Times New Roman"/>
          <w:sz w:val="24"/>
          <w:szCs w:val="24"/>
        </w:rPr>
        <w:br/>
      </w:r>
      <w:r w:rsidRPr="0091344B">
        <w:rPr>
          <w:rFonts w:ascii="Times New Roman" w:hAnsi="Times New Roman" w:cs="Times New Roman"/>
          <w:iCs/>
          <w:sz w:val="24"/>
          <w:szCs w:val="24"/>
        </w:rPr>
        <w:t xml:space="preserve">Kuudennessa </w:t>
      </w:r>
      <w:r w:rsidRPr="00433E0A">
        <w:rPr>
          <w:rFonts w:ascii="Times New Roman" w:hAnsi="Times New Roman" w:cs="Times New Roman"/>
          <w:i/>
          <w:iCs/>
          <w:sz w:val="24"/>
          <w:szCs w:val="24"/>
        </w:rPr>
        <w:t>Mietiskelyssä</w:t>
      </w:r>
      <w:r w:rsidRPr="00433E0A">
        <w:rPr>
          <w:rFonts w:ascii="Times New Roman" w:hAnsi="Times New Roman" w:cs="Times New Roman"/>
          <w:sz w:val="24"/>
          <w:szCs w:val="24"/>
        </w:rPr>
        <w:t xml:space="preserve"> Descartes sanoo:  </w:t>
      </w:r>
    </w:p>
    <w:p w:rsidR="00306D8D" w:rsidRPr="00433E0A" w:rsidRDefault="00306D8D" w:rsidP="00433E0A">
      <w:pPr>
        <w:spacing w:line="480" w:lineRule="auto"/>
        <w:ind w:left="720"/>
        <w:rPr>
          <w:rFonts w:ascii="Times New Roman" w:hAnsi="Times New Roman" w:cs="Times New Roman"/>
          <w:sz w:val="24"/>
          <w:szCs w:val="24"/>
        </w:rPr>
      </w:pPr>
      <w:r w:rsidRPr="00433E0A">
        <w:rPr>
          <w:rFonts w:ascii="Times New Roman" w:hAnsi="Times New Roman" w:cs="Times New Roman"/>
          <w:sz w:val="24"/>
          <w:szCs w:val="24"/>
        </w:rPr>
        <w:t>Tiedän näet, että ruumiin hyvinvointia koskevissa asioissa se, mitä kukin aisti osoittaa, on paljon useammin totta kuin epätotta, ja melkein aina voin käyttää saman asian tutkimiseen useaa aistia ja lisäksi muistia, joka yhdistää nykyisen aikaisempaan, ja ymmärrystä, joka on nyt tarkastanut kaikki erehdyksen syyt. Niinpä minun ei tarvitse enää kantaa huolta siitä, onko aistieni jokapäiväinen anti epätotta, vaan viime päivien liioitellut epäilykset on hylättävä naurettavina. Tämä koskee varsinkin perimmäistä epäilystä unesta, jota en erottanut valvetilasta. Nyt nimittäin huomaan, että niiden välillä on se suuri ero, että muisti ei milloinkaan yhdistä unia kaikkiin muihin elämän toimintoihin, kuten se yhdistää kaiken mikä valvovalle tapahtuu (Descartes 2002, 84)</w:t>
      </w:r>
      <w:r w:rsidR="0091344B">
        <w:rPr>
          <w:rFonts w:ascii="Times New Roman" w:hAnsi="Times New Roman" w:cs="Times New Roman"/>
          <w:sz w:val="24"/>
          <w:szCs w:val="24"/>
        </w:rPr>
        <w:t>.</w:t>
      </w:r>
    </w:p>
    <w:p w:rsidR="00252955" w:rsidRPr="00433E0A" w:rsidRDefault="00306D8D" w:rsidP="00433E0A">
      <w:pPr>
        <w:spacing w:line="480" w:lineRule="auto"/>
        <w:rPr>
          <w:rFonts w:ascii="Times New Roman" w:hAnsi="Times New Roman" w:cs="Times New Roman"/>
          <w:sz w:val="24"/>
          <w:szCs w:val="24"/>
        </w:rPr>
      </w:pPr>
      <w:proofErr w:type="gramStart"/>
      <w:r w:rsidRPr="00433E0A">
        <w:rPr>
          <w:rFonts w:ascii="Times New Roman" w:hAnsi="Times New Roman" w:cs="Times New Roman"/>
          <w:sz w:val="24"/>
          <w:szCs w:val="24"/>
        </w:rPr>
        <w:lastRenderedPageBreak/>
        <w:t xml:space="preserve">Vaikka Descartes ensimmäisessä </w:t>
      </w:r>
      <w:r w:rsidRPr="00433E0A">
        <w:rPr>
          <w:rFonts w:ascii="Times New Roman" w:hAnsi="Times New Roman" w:cs="Times New Roman"/>
          <w:i/>
          <w:iCs/>
          <w:sz w:val="24"/>
          <w:szCs w:val="24"/>
        </w:rPr>
        <w:t>Mietiskelyssään</w:t>
      </w:r>
      <w:r w:rsidRPr="00433E0A">
        <w:rPr>
          <w:rFonts w:ascii="Times New Roman" w:hAnsi="Times New Roman" w:cs="Times New Roman"/>
          <w:sz w:val="24"/>
          <w:szCs w:val="24"/>
        </w:rPr>
        <w:t xml:space="preserve"> myöntää, että unitilaa on toisinaan vaikea erottaa valvetilasta (ns. uni-argumentti), hän tässä viimeisessä </w:t>
      </w:r>
      <w:r w:rsidRPr="00433E0A">
        <w:rPr>
          <w:rFonts w:ascii="Times New Roman" w:hAnsi="Times New Roman" w:cs="Times New Roman"/>
          <w:i/>
          <w:iCs/>
          <w:sz w:val="24"/>
          <w:szCs w:val="24"/>
        </w:rPr>
        <w:t>Mietiskelyssä</w:t>
      </w:r>
      <w:r w:rsidRPr="00433E0A">
        <w:rPr>
          <w:rFonts w:ascii="Times New Roman" w:hAnsi="Times New Roman" w:cs="Times New Roman"/>
          <w:sz w:val="24"/>
          <w:szCs w:val="24"/>
        </w:rPr>
        <w:t xml:space="preserve"> väittää, että valvetilassa on tyypillistä, että muisti yhdistää tilanteet toisiinsa, sillä voimme luottaa Jumalan hyväntahtoisuuteen siinä määrin, että arkikokemuksemme vastaa todellisuutta.</w:t>
      </w:r>
      <w:proofErr w:type="gramEnd"/>
      <w:r w:rsidRPr="00433E0A">
        <w:rPr>
          <w:rFonts w:ascii="Times New Roman" w:hAnsi="Times New Roman" w:cs="Times New Roman"/>
          <w:sz w:val="24"/>
          <w:szCs w:val="24"/>
        </w:rPr>
        <w:t xml:space="preserve"> Toisin sanoen hän tuo mukaan Jumalan takaamaan yhteyden arkikokemuksen ja todellisuuden välille. Unitilassa näin taas ei käy, vaan muisti ei milloinkaan yhdistä unia kaikkiin muihin elämän ilmiöihin – uni jää irralliseksi ja hajanaiseksi ja syy- ja seuraussuhteet epämääräisiksi.</w:t>
      </w:r>
      <w:r w:rsidR="00252955" w:rsidRPr="00433E0A">
        <w:rPr>
          <w:rStyle w:val="EndnoteReference"/>
          <w:sz w:val="24"/>
          <w:szCs w:val="24"/>
        </w:rPr>
        <w:endnoteReference w:id="1"/>
      </w:r>
      <w:r w:rsidR="00252955" w:rsidRPr="00433E0A">
        <w:rPr>
          <w:rFonts w:ascii="Times New Roman" w:hAnsi="Times New Roman" w:cs="Times New Roman"/>
          <w:sz w:val="24"/>
          <w:szCs w:val="24"/>
        </w:rPr>
        <w:t xml:space="preserve"> Descartes esittää vielä esimerkin: </w:t>
      </w:r>
    </w:p>
    <w:p w:rsidR="00252955" w:rsidRPr="00433E0A" w:rsidRDefault="00252955" w:rsidP="00433E0A">
      <w:pPr>
        <w:spacing w:line="480" w:lineRule="auto"/>
        <w:ind w:left="720"/>
        <w:rPr>
          <w:rFonts w:ascii="Times New Roman" w:hAnsi="Times New Roman" w:cs="Times New Roman"/>
          <w:sz w:val="24"/>
          <w:szCs w:val="24"/>
        </w:rPr>
      </w:pPr>
      <w:proofErr w:type="gramStart"/>
      <w:r w:rsidRPr="00433E0A">
        <w:rPr>
          <w:rFonts w:ascii="Times New Roman" w:hAnsi="Times New Roman" w:cs="Times New Roman"/>
          <w:sz w:val="24"/>
          <w:szCs w:val="24"/>
        </w:rPr>
        <w:t>Sillä jos minulle valvoessani äkkiä ilmestyisi joku, joka heti sen jälkeen katoaisi, niin kuin unissa käy, siis niin, etten näkisi mistä hän tuli enkä minne hän meni, minun sopisi olettaa, että hän oli haamu tai aivoissani syntynyt fantasma eikä todellinen ihminen.</w:t>
      </w:r>
      <w:proofErr w:type="gramEnd"/>
      <w:r w:rsidRPr="00433E0A">
        <w:rPr>
          <w:rFonts w:ascii="Times New Roman" w:hAnsi="Times New Roman" w:cs="Times New Roman"/>
          <w:sz w:val="24"/>
          <w:szCs w:val="24"/>
        </w:rPr>
        <w:t xml:space="preserve"> Kun taas esiintyy olioita, joista huomaan tarkasti, mistä, missä ja milloin ne minulle ilmestyvät, ja kun yhdistän niiden havaitsemisen keskeytyksettä koko muuhun elämääni, olen täysin varma siitä, että kohtaan ne valveilla enkä unessa. Eikä minun pitäisi hiukkaakaan epäillä niiden todellisuutta, jos olen kutsunut kaikki aistit, muistin ja ymmärryksen niitä tutkimaan eikä mikään näistä ilmoita minulle mitään ristiriitaista (Descartes 2002, 84). </w:t>
      </w:r>
    </w:p>
    <w:p w:rsidR="00252955" w:rsidRPr="00433E0A" w:rsidRDefault="00252955" w:rsidP="00433E0A">
      <w:pPr>
        <w:spacing w:line="480" w:lineRule="auto"/>
        <w:rPr>
          <w:rFonts w:ascii="Times New Roman" w:hAnsi="Times New Roman" w:cs="Times New Roman"/>
          <w:sz w:val="24"/>
          <w:szCs w:val="24"/>
        </w:rPr>
      </w:pPr>
      <w:r w:rsidRPr="00433E0A">
        <w:rPr>
          <w:rFonts w:ascii="Times New Roman" w:hAnsi="Times New Roman" w:cs="Times New Roman"/>
          <w:sz w:val="24"/>
          <w:szCs w:val="24"/>
        </w:rPr>
        <w:t>Vaikka Descartes toisaalla sanoo, että meillä voi olla selviä ja tarkkoja ideoita unissa ja voimme jopa tehdä niissä päätelmiä (</w:t>
      </w:r>
      <w:r w:rsidRPr="00433E0A">
        <w:rPr>
          <w:rFonts w:ascii="Times New Roman" w:hAnsi="Times New Roman" w:cs="Times New Roman"/>
          <w:i/>
          <w:iCs/>
          <w:sz w:val="24"/>
          <w:szCs w:val="24"/>
        </w:rPr>
        <w:t>Metodin esitys</w:t>
      </w:r>
      <w:r w:rsidRPr="00433E0A">
        <w:rPr>
          <w:rFonts w:ascii="Times New Roman" w:hAnsi="Times New Roman" w:cs="Times New Roman"/>
          <w:sz w:val="24"/>
          <w:szCs w:val="24"/>
        </w:rPr>
        <w:t>, Descartes 2001, 144; Malcolm 19</w:t>
      </w:r>
      <w:r>
        <w:rPr>
          <w:rFonts w:ascii="Times New Roman" w:hAnsi="Times New Roman" w:cs="Times New Roman"/>
          <w:sz w:val="24"/>
          <w:szCs w:val="24"/>
        </w:rPr>
        <w:t>56</w:t>
      </w:r>
      <w:r w:rsidRPr="00433E0A">
        <w:rPr>
          <w:rFonts w:ascii="Times New Roman" w:hAnsi="Times New Roman" w:cs="Times New Roman"/>
          <w:sz w:val="24"/>
          <w:szCs w:val="24"/>
        </w:rPr>
        <w:t xml:space="preserve">, 55), Kuudennen </w:t>
      </w:r>
      <w:r w:rsidRPr="00433E0A">
        <w:rPr>
          <w:rFonts w:ascii="Times New Roman" w:hAnsi="Times New Roman" w:cs="Times New Roman"/>
          <w:i/>
          <w:iCs/>
          <w:sz w:val="24"/>
          <w:szCs w:val="24"/>
        </w:rPr>
        <w:t>Mietiskelyn</w:t>
      </w:r>
      <w:r w:rsidRPr="00433E0A">
        <w:rPr>
          <w:rFonts w:ascii="Times New Roman" w:hAnsi="Times New Roman" w:cs="Times New Roman"/>
          <w:sz w:val="24"/>
          <w:szCs w:val="24"/>
        </w:rPr>
        <w:t xml:space="preserve"> mukaan unille ovat tyypillisiä epäloogiset, hetkittäiset kuvat, joista ei voida muodostaa selvää ja tarkkaa ideaa. Tämä tekee niistä unien hahmoja tai kuvitelmia, sillä jos olisin valveilla, voisin liittää nämä hahmot saumattomasti muuhun kontekstiin. Siten Descartesille unen ja muistin suhde on sellainen, että valveilla huomaamme syyt ja seuraukset, relaatiot ja yhteydet, mutta unitilassa nämä jäävät katkonaisiksi ja siksi muistikuvamme ovat sekavia. </w:t>
      </w:r>
      <w:r w:rsidRPr="00433E0A">
        <w:rPr>
          <w:rFonts w:ascii="Times New Roman" w:hAnsi="Times New Roman" w:cs="Times New Roman"/>
          <w:sz w:val="24"/>
          <w:szCs w:val="24"/>
        </w:rPr>
        <w:br/>
        <w:t xml:space="preserve">   Kolmansissa vastaväitteissä Thomas Hobbes haastoi Descartesin</w:t>
      </w:r>
      <w:r>
        <w:rPr>
          <w:rFonts w:ascii="Times New Roman" w:hAnsi="Times New Roman" w:cs="Times New Roman"/>
          <w:sz w:val="24"/>
          <w:szCs w:val="24"/>
        </w:rPr>
        <w:t xml:space="preserve"> näkemyksen</w:t>
      </w:r>
      <w:r w:rsidRPr="00433E0A">
        <w:rPr>
          <w:rFonts w:ascii="Times New Roman" w:hAnsi="Times New Roman" w:cs="Times New Roman"/>
          <w:sz w:val="24"/>
          <w:szCs w:val="24"/>
        </w:rPr>
        <w:t>. Hän sano</w:t>
      </w:r>
      <w:r>
        <w:rPr>
          <w:rFonts w:ascii="Times New Roman" w:hAnsi="Times New Roman" w:cs="Times New Roman"/>
          <w:sz w:val="24"/>
          <w:szCs w:val="24"/>
        </w:rPr>
        <w:t>i</w:t>
      </w:r>
      <w:r w:rsidRPr="00433E0A">
        <w:rPr>
          <w:rFonts w:ascii="Times New Roman" w:hAnsi="Times New Roman" w:cs="Times New Roman"/>
          <w:sz w:val="24"/>
          <w:szCs w:val="24"/>
        </w:rPr>
        <w:t xml:space="preserve">: </w:t>
      </w:r>
    </w:p>
    <w:p w:rsidR="00252955" w:rsidRPr="00433E0A" w:rsidRDefault="00252955" w:rsidP="00433E0A">
      <w:pPr>
        <w:spacing w:line="480" w:lineRule="auto"/>
        <w:ind w:left="720"/>
        <w:rPr>
          <w:rFonts w:ascii="Times New Roman" w:hAnsi="Times New Roman" w:cs="Times New Roman"/>
          <w:sz w:val="24"/>
          <w:szCs w:val="24"/>
        </w:rPr>
      </w:pPr>
      <w:r w:rsidRPr="00433E0A">
        <w:rPr>
          <w:rFonts w:ascii="Times New Roman" w:hAnsi="Times New Roman" w:cs="Times New Roman"/>
          <w:sz w:val="24"/>
          <w:szCs w:val="24"/>
        </w:rPr>
        <w:lastRenderedPageBreak/>
        <w:t>Oletetaan, että joku uneksii epäilevänsä, uneksiiko hän vai ei. Onko varmaa, ettei hän voisi uneksia unensa soveltuvan yhteen niiden ideoiden kanssa, joita hänellä on entisten tapahtumien pitkästä sarjasta? Jos hän voi, niin kaikkea sitä, mikä uneksijasta näyttää olevan hänen entisen elämänsä toimintoja, voi luulla todeksi, aivan kuin jos hän olisi valveilla. Koska sitä paitsi kaiken tiedon varmuus ja totuus riippuu yksin tosi Jumalan tuntemisesta, kuten kirjoittaja itse lausuu, niin joko ateisti ei voi aikaisemman elämän muistojen avulla päätellä olevansa valveilla tai sitten joku voi tietää olevansa valveilla ilman tosi Jumalan tuntemista (Descartes 2002, 160).</w:t>
      </w:r>
    </w:p>
    <w:p w:rsidR="00252955" w:rsidRDefault="00252955" w:rsidP="00433E0A">
      <w:pPr>
        <w:spacing w:line="480" w:lineRule="auto"/>
        <w:rPr>
          <w:rFonts w:ascii="Times New Roman" w:hAnsi="Times New Roman" w:cs="Times New Roman"/>
          <w:i/>
          <w:iCs/>
          <w:sz w:val="24"/>
          <w:szCs w:val="24"/>
        </w:rPr>
      </w:pPr>
      <w:r w:rsidRPr="00433E0A">
        <w:rPr>
          <w:rFonts w:ascii="Times New Roman" w:hAnsi="Times New Roman" w:cs="Times New Roman"/>
          <w:sz w:val="24"/>
          <w:szCs w:val="24"/>
        </w:rPr>
        <w:t xml:space="preserve">Hobbes tuo esiin paitsi epäilyksen muistin ja valvetilan yhteydestä, myös vakavamman kysymyksen Descartesin skeptisen metodin pätevyydestä. Ensinnäkin hän väittää, että jos uni sopii yhteen uneksijan historian, siis muistettujen tapahtumien kanssa, unitilaa ei voi erottaa valvetilasta. Jos uni ei siis sisällä siinä määrin täysin vieraita yhteyksiä, tapahtumia tai ihmisiä, että unennäkijä ei tunnistaisi sitä omaksi elämänkontekstikseen, hän voi yhtä hyvin olla valveilla kuin unessa. Onhan totta, että monet unet ovat enemmän tai vähemmän arkisia ja niissä koetut asiat voisivat joidenkin tarkennuksien kautta tapahtua myös valvetilassa. </w:t>
      </w:r>
      <w:r w:rsidRPr="00433E0A">
        <w:rPr>
          <w:rFonts w:ascii="Times New Roman" w:hAnsi="Times New Roman" w:cs="Times New Roman"/>
          <w:sz w:val="24"/>
          <w:szCs w:val="24"/>
        </w:rPr>
        <w:br/>
        <w:t xml:space="preserve">   Seuraavaksi Hobbes yhdistää argumentin Descartesin aiemmin esittämään argumenttiin siitä, että Jumala ei ole pettäjä vaan takaa ulkomaailman olemassaolon (</w:t>
      </w:r>
      <w:r w:rsidRPr="00433E0A">
        <w:rPr>
          <w:rFonts w:ascii="Times New Roman" w:hAnsi="Times New Roman" w:cs="Times New Roman"/>
          <w:i/>
          <w:iCs/>
          <w:sz w:val="24"/>
          <w:szCs w:val="24"/>
        </w:rPr>
        <w:t>Kuudes</w:t>
      </w:r>
      <w:r w:rsidRPr="00433E0A">
        <w:rPr>
          <w:rFonts w:ascii="Times New Roman" w:hAnsi="Times New Roman" w:cs="Times New Roman"/>
          <w:sz w:val="24"/>
          <w:szCs w:val="24"/>
        </w:rPr>
        <w:t xml:space="preserve"> </w:t>
      </w:r>
      <w:r w:rsidRPr="00433E0A">
        <w:rPr>
          <w:rFonts w:ascii="Times New Roman" w:hAnsi="Times New Roman" w:cs="Times New Roman"/>
          <w:i/>
          <w:iCs/>
          <w:sz w:val="24"/>
          <w:szCs w:val="24"/>
        </w:rPr>
        <w:t>Mietiskely</w:t>
      </w:r>
      <w:r w:rsidRPr="00433E0A">
        <w:rPr>
          <w:rFonts w:ascii="Times New Roman" w:hAnsi="Times New Roman" w:cs="Times New Roman"/>
          <w:sz w:val="24"/>
          <w:szCs w:val="24"/>
        </w:rPr>
        <w:t xml:space="preserve">, Descartes 2002, </w:t>
      </w:r>
      <w:proofErr w:type="gramStart"/>
      <w:r w:rsidRPr="00433E0A">
        <w:rPr>
          <w:rFonts w:ascii="Times New Roman" w:hAnsi="Times New Roman" w:cs="Times New Roman"/>
          <w:sz w:val="24"/>
          <w:szCs w:val="24"/>
        </w:rPr>
        <w:t>72-80</w:t>
      </w:r>
      <w:proofErr w:type="gramEnd"/>
      <w:r w:rsidRPr="00433E0A">
        <w:rPr>
          <w:rFonts w:ascii="Times New Roman" w:hAnsi="Times New Roman" w:cs="Times New Roman"/>
          <w:sz w:val="24"/>
          <w:szCs w:val="24"/>
        </w:rPr>
        <w:t xml:space="preserve">). Mutta entä jos unennäkijä onkin ateisti? Tästä näyttäisi seuraavan, että joko ateisti ei voi tietää onko hän valveilla vai ei tai sitten joku voi tietää olevansa valveilla Jumalasta riippumatta, joka taas asettaa Descartesin metafyysisen perustan kyseenalaiseksi. </w:t>
      </w:r>
      <w:r w:rsidRPr="00433E0A">
        <w:rPr>
          <w:rFonts w:ascii="Times New Roman" w:hAnsi="Times New Roman" w:cs="Times New Roman"/>
          <w:sz w:val="24"/>
          <w:szCs w:val="24"/>
        </w:rPr>
        <w:br/>
        <w:t xml:space="preserve">   Descartes vastaa Hobbesille, että toki uneksija voi yhdistää uneksimansa entisten tapahtumien ideoiden kanssa, mutta tämä on näennäistä. Uneksija vain uneksuu yhdistävänsä tapahtumat entisiin ja kun hän herää, hän huomaa erehtyneensä (Descartes 2002, 161). Toisin sanoen uneksija huomaa muistikuvat unesta niin hajanaiseksi, että hän päättelee nähneensä unta. </w:t>
      </w:r>
      <w:proofErr w:type="gramStart"/>
      <w:r w:rsidRPr="00433E0A">
        <w:rPr>
          <w:rFonts w:ascii="Times New Roman" w:hAnsi="Times New Roman" w:cs="Times New Roman"/>
          <w:sz w:val="24"/>
          <w:szCs w:val="24"/>
        </w:rPr>
        <w:t>Entä sitten ateistin tapaus?</w:t>
      </w:r>
      <w:proofErr w:type="gramEnd"/>
      <w:r w:rsidRPr="00433E0A">
        <w:rPr>
          <w:rFonts w:ascii="Times New Roman" w:hAnsi="Times New Roman" w:cs="Times New Roman"/>
          <w:sz w:val="24"/>
          <w:szCs w:val="24"/>
        </w:rPr>
        <w:t xml:space="preserve"> Descartes vetoaa samaan argumenttiin ja sanoo, että ateisti voi aikaisemman elämän muistojen </w:t>
      </w:r>
      <w:r w:rsidRPr="00433E0A">
        <w:rPr>
          <w:rFonts w:ascii="Times New Roman" w:hAnsi="Times New Roman" w:cs="Times New Roman"/>
          <w:sz w:val="24"/>
          <w:szCs w:val="24"/>
        </w:rPr>
        <w:lastRenderedPageBreak/>
        <w:t>avulla päätellä olevansa valveilla, mutta hän ei vain ole tietoinen siitä, että tämän jatkuvuuden ja yhteensopivuuden takaa tosiasiassa Jumala.</w:t>
      </w:r>
      <w:r>
        <w:rPr>
          <w:rFonts w:ascii="Times New Roman" w:hAnsi="Times New Roman" w:cs="Times New Roman"/>
          <w:sz w:val="24"/>
          <w:szCs w:val="24"/>
        </w:rPr>
        <w:t xml:space="preserve"> Descartesin argumentti perustuu siis tietämättömyyteen, mikä ei hänen mukaansa muuta sitä tosiseikkaa, että Jumala yhdistää subjektiiviset havainnot ulkomaailmaan. </w:t>
      </w:r>
      <w:r w:rsidRPr="00433E0A">
        <w:rPr>
          <w:rFonts w:ascii="Times New Roman" w:hAnsi="Times New Roman" w:cs="Times New Roman"/>
          <w:sz w:val="24"/>
          <w:szCs w:val="24"/>
        </w:rPr>
        <w:br/>
      </w:r>
      <w:r w:rsidRPr="00433E0A">
        <w:rPr>
          <w:rFonts w:ascii="Times New Roman" w:hAnsi="Times New Roman" w:cs="Times New Roman"/>
          <w:sz w:val="24"/>
          <w:szCs w:val="24"/>
        </w:rPr>
        <w:br/>
      </w:r>
      <w:r w:rsidRPr="00433E0A">
        <w:rPr>
          <w:rFonts w:ascii="Times New Roman" w:hAnsi="Times New Roman" w:cs="Times New Roman"/>
          <w:i/>
          <w:iCs/>
          <w:sz w:val="24"/>
          <w:szCs w:val="24"/>
        </w:rPr>
        <w:t>Hobbes</w:t>
      </w:r>
      <w:r>
        <w:rPr>
          <w:rFonts w:ascii="Times New Roman" w:hAnsi="Times New Roman" w:cs="Times New Roman"/>
          <w:i/>
          <w:iCs/>
          <w:sz w:val="24"/>
          <w:szCs w:val="24"/>
        </w:rPr>
        <w:t xml:space="preserve"> ja nukkuvien kuvittelu</w:t>
      </w:r>
    </w:p>
    <w:p w:rsidR="00252955" w:rsidRPr="00433E0A" w:rsidRDefault="00252955" w:rsidP="00433E0A">
      <w:pPr>
        <w:spacing w:line="480" w:lineRule="auto"/>
        <w:rPr>
          <w:rFonts w:ascii="Times New Roman" w:hAnsi="Times New Roman" w:cs="Times New Roman"/>
          <w:sz w:val="24"/>
          <w:szCs w:val="24"/>
        </w:rPr>
      </w:pPr>
      <w:r>
        <w:rPr>
          <w:rFonts w:ascii="Times New Roman" w:hAnsi="Times New Roman" w:cs="Times New Roman"/>
          <w:sz w:val="24"/>
          <w:szCs w:val="24"/>
        </w:rPr>
        <w:br/>
      </w:r>
      <w:bookmarkStart w:id="0" w:name="_GoBack"/>
      <w:bookmarkEnd w:id="0"/>
      <w:r w:rsidRPr="00433E0A">
        <w:rPr>
          <w:rFonts w:ascii="Times New Roman" w:hAnsi="Times New Roman" w:cs="Times New Roman"/>
          <w:sz w:val="24"/>
          <w:szCs w:val="24"/>
        </w:rPr>
        <w:t xml:space="preserve">On kiinnostavaa, että Hobbesin ensimmäinen merkittävä filosofinen teos, </w:t>
      </w:r>
      <w:r w:rsidRPr="00433E0A">
        <w:rPr>
          <w:rFonts w:ascii="Times New Roman" w:hAnsi="Times New Roman" w:cs="Times New Roman"/>
          <w:i/>
          <w:iCs/>
          <w:sz w:val="24"/>
          <w:szCs w:val="24"/>
        </w:rPr>
        <w:t>The Elements of Law Natural and Politic</w:t>
      </w:r>
      <w:r w:rsidRPr="00433E0A">
        <w:rPr>
          <w:rFonts w:ascii="Times New Roman" w:hAnsi="Times New Roman" w:cs="Times New Roman"/>
          <w:sz w:val="24"/>
          <w:szCs w:val="24"/>
        </w:rPr>
        <w:t xml:space="preserve"> oli kirjoitettu joko vuonna 1640 tai hieman ennen sitä (teos julkaistiin vuonna 1650 kahtena erillisenä kirjana). Kun otetaan huomioon, että Hobbes kirjoitti vastaväitteet Descartesille samaan aikaan (</w:t>
      </w:r>
      <w:proofErr w:type="gramStart"/>
      <w:r w:rsidRPr="00433E0A">
        <w:rPr>
          <w:rFonts w:ascii="Times New Roman" w:hAnsi="Times New Roman" w:cs="Times New Roman"/>
          <w:sz w:val="24"/>
          <w:szCs w:val="24"/>
        </w:rPr>
        <w:t>1640-41</w:t>
      </w:r>
      <w:proofErr w:type="gramEnd"/>
      <w:r w:rsidRPr="00433E0A">
        <w:rPr>
          <w:rFonts w:ascii="Times New Roman" w:hAnsi="Times New Roman" w:cs="Times New Roman"/>
          <w:sz w:val="24"/>
          <w:szCs w:val="24"/>
        </w:rPr>
        <w:t xml:space="preserve">), on syytä katsoa mitä Hobbes kirjoittaa teoksessaan unista. </w:t>
      </w:r>
      <w:r w:rsidRPr="00433E0A">
        <w:rPr>
          <w:rFonts w:ascii="Times New Roman" w:hAnsi="Times New Roman" w:cs="Times New Roman"/>
          <w:sz w:val="24"/>
          <w:szCs w:val="24"/>
        </w:rPr>
        <w:br/>
      </w:r>
      <w:r w:rsidRPr="00200B5E">
        <w:rPr>
          <w:rFonts w:ascii="Times New Roman" w:hAnsi="Times New Roman" w:cs="Times New Roman"/>
          <w:b/>
          <w:sz w:val="24"/>
          <w:szCs w:val="24"/>
        </w:rPr>
        <w:t xml:space="preserve">   </w:t>
      </w:r>
      <w:r w:rsidRPr="00433E0A">
        <w:rPr>
          <w:rFonts w:ascii="Times New Roman" w:hAnsi="Times New Roman" w:cs="Times New Roman"/>
          <w:sz w:val="24"/>
          <w:szCs w:val="24"/>
        </w:rPr>
        <w:t>Teoksen ensimmäisessa osassa (</w:t>
      </w:r>
      <w:r w:rsidRPr="00433E0A">
        <w:rPr>
          <w:rFonts w:ascii="Times New Roman" w:hAnsi="Times New Roman" w:cs="Times New Roman"/>
          <w:i/>
          <w:iCs/>
          <w:sz w:val="24"/>
          <w:szCs w:val="24"/>
        </w:rPr>
        <w:t>Human Nature</w:t>
      </w:r>
      <w:r w:rsidRPr="00433E0A">
        <w:rPr>
          <w:rFonts w:ascii="Times New Roman" w:hAnsi="Times New Roman" w:cs="Times New Roman"/>
          <w:sz w:val="24"/>
          <w:szCs w:val="24"/>
        </w:rPr>
        <w:t>), luvussa kolme, hän keskustelee kuvittelusta ja unista, liittäen nukkumisen mielen ilmiöihin, siis antamatta sille metafyysistä roolia Descartesin tapaan. Nukkumisen Hobbes määrittelee aistien toiminnan puutteeksi. Tästä johtuu myös, että toisin kuin kuvitellessa unien mielikuvat ovat selviä ja voimakkaita, sillä sekavuutta aiheuttavat aistit on poistettu tapahtumasta.</w:t>
      </w:r>
      <w:r w:rsidRPr="00C12922">
        <w:rPr>
          <w:rStyle w:val="EndnoteReference"/>
          <w:sz w:val="24"/>
          <w:szCs w:val="24"/>
        </w:rPr>
        <w:t xml:space="preserve"> </w:t>
      </w:r>
      <w:r w:rsidRPr="00433E0A">
        <w:rPr>
          <w:rFonts w:ascii="Times New Roman" w:hAnsi="Times New Roman" w:cs="Times New Roman"/>
          <w:sz w:val="24"/>
          <w:szCs w:val="24"/>
        </w:rPr>
        <w:t xml:space="preserve">Hobbesin näkemys unesta </w:t>
      </w:r>
      <w:r>
        <w:rPr>
          <w:rFonts w:ascii="Times New Roman" w:hAnsi="Times New Roman" w:cs="Times New Roman"/>
          <w:sz w:val="24"/>
          <w:szCs w:val="24"/>
        </w:rPr>
        <w:t xml:space="preserve">näyttää vastakkaiselta kuin </w:t>
      </w:r>
      <w:r w:rsidRPr="00433E0A">
        <w:rPr>
          <w:rFonts w:ascii="Times New Roman" w:hAnsi="Times New Roman" w:cs="Times New Roman"/>
          <w:sz w:val="24"/>
          <w:szCs w:val="24"/>
        </w:rPr>
        <w:t xml:space="preserve">Descartesin, joka näkee sen valvetilan heikkona ja harhaanjohtavana kilpakumppanina. Emme myöskään ihmettele Hobbesin mukaan esimerkiksi outoa paikkaa ilman siihen liittyvää syytä, sillä ihmetys edellyttää vertailun menneisyyden kanssa, kun taas unessa kaikki asiat ovat niin kuin olisivat paikalla yhtä aikaa. Hobbes myös sanoo, että unissa ajattelemme aina olevamme hereillä.  </w:t>
      </w:r>
      <w:r w:rsidRPr="00433E0A">
        <w:rPr>
          <w:rFonts w:ascii="Times New Roman" w:hAnsi="Times New Roman" w:cs="Times New Roman"/>
          <w:sz w:val="24"/>
          <w:szCs w:val="24"/>
        </w:rPr>
        <w:br/>
        <w:t xml:space="preserve">   Hobbesin mukaan unet ovat nukkuvien kuvittelua, joka syntyy sisäelinten painaessa aivoja (Hobbes 1994, 27).</w:t>
      </w:r>
      <w:r w:rsidRPr="00C76D66">
        <w:rPr>
          <w:rStyle w:val="EndnoteReference"/>
          <w:sz w:val="24"/>
          <w:szCs w:val="24"/>
        </w:rPr>
        <w:t xml:space="preserve"> </w:t>
      </w:r>
      <w:r w:rsidRPr="00433E0A">
        <w:rPr>
          <w:rFonts w:ascii="Times New Roman" w:hAnsi="Times New Roman" w:cs="Times New Roman"/>
          <w:sz w:val="24"/>
          <w:szCs w:val="24"/>
        </w:rPr>
        <w:t xml:space="preserve">Siten hänen selityksensä unien sekavuuteen ei liity Descartesin lailla muistiin, vaan hän antaa ilmiölle materialistisen selityksen. Hobbesin mukaan unissa ei ole yleensä minkäänlaista johdonmukaisuutta ja jos on, se on sattumanvaraista. Tämä johtuu siitä, että unien aikana aivot eivät joka kohdaltaan palaa liikkeeseen yhtä aikaa (Hobbes 1994, 28). Toisin sanoen </w:t>
      </w:r>
      <w:r w:rsidRPr="00433E0A">
        <w:rPr>
          <w:rFonts w:ascii="Times New Roman" w:hAnsi="Times New Roman" w:cs="Times New Roman"/>
          <w:sz w:val="24"/>
          <w:szCs w:val="24"/>
        </w:rPr>
        <w:lastRenderedPageBreak/>
        <w:t>unet sisältävät voimakkaita mielikuvia, mutta ne eivät yleensä ole johdonmukaisia.</w:t>
      </w:r>
      <w:r>
        <w:rPr>
          <w:rStyle w:val="EndnoteReference"/>
          <w:sz w:val="24"/>
          <w:szCs w:val="24"/>
        </w:rPr>
        <w:endnoteReference w:id="2"/>
      </w:r>
      <w:r w:rsidRPr="00433E0A">
        <w:rPr>
          <w:rFonts w:ascii="Times New Roman" w:hAnsi="Times New Roman" w:cs="Times New Roman"/>
          <w:sz w:val="24"/>
          <w:szCs w:val="24"/>
        </w:rPr>
        <w:t xml:space="preserve"> Hobbesin materialismiin liittyy se, että hänen mukaansa somaattiset ärsykkeet vaikuttavat usein uniemme sisältöön. Vanhat ihmiset näkevät nuoria enemmän varsinkin tuskallisia unia, sillä heidän ruumiinsa kärsii erilaisista sairauksista (Hobbes 1994, 27). </w:t>
      </w:r>
      <w:r w:rsidRPr="00433E0A">
        <w:rPr>
          <w:rFonts w:ascii="Times New Roman" w:hAnsi="Times New Roman" w:cs="Times New Roman"/>
          <w:i/>
          <w:iCs/>
          <w:sz w:val="24"/>
          <w:szCs w:val="24"/>
        </w:rPr>
        <w:t>Leviathanissa</w:t>
      </w:r>
      <w:r w:rsidRPr="00433E0A">
        <w:rPr>
          <w:rFonts w:ascii="Times New Roman" w:hAnsi="Times New Roman" w:cs="Times New Roman"/>
          <w:sz w:val="24"/>
          <w:szCs w:val="24"/>
        </w:rPr>
        <w:t xml:space="preserve"> hän sanoo: </w:t>
      </w:r>
    </w:p>
    <w:p w:rsidR="00252955" w:rsidRPr="00433E0A" w:rsidRDefault="00252955" w:rsidP="00433E0A">
      <w:pPr>
        <w:spacing w:line="480" w:lineRule="auto"/>
        <w:ind w:left="720"/>
        <w:rPr>
          <w:rFonts w:ascii="Times New Roman" w:hAnsi="Times New Roman" w:cs="Times New Roman"/>
          <w:sz w:val="24"/>
          <w:szCs w:val="24"/>
        </w:rPr>
      </w:pPr>
      <w:r w:rsidRPr="00433E0A">
        <w:rPr>
          <w:rFonts w:ascii="Times New Roman" w:hAnsi="Times New Roman" w:cs="Times New Roman"/>
          <w:sz w:val="24"/>
          <w:szCs w:val="24"/>
        </w:rPr>
        <w:t>Ottaen huomioon, että unet aiheutuvat ruumiin joidenkin sisäisten osien häiriöstä, eri häiriöiden täytyy aiheuttaa erilaisia unia. Ja niinpä viluisena makaaminen synnyttää pelkounia ja herättää ajatuksen ja mielikuvan jostain pelottavasta objektista…kuten miellyttävä aiheuttaa valveilla halua ja halu tuottaa lämpöä eräissä muissa ruumiin osissa, niin myös nukkuessamme liika lämpö noissa osissa herättää aivoissa mielikuvan jostain miellyttävästä (Hobbes 1999, 40).</w:t>
      </w:r>
    </w:p>
    <w:p w:rsidR="00252955" w:rsidRPr="00433E0A" w:rsidRDefault="00252955" w:rsidP="00433E0A">
      <w:pPr>
        <w:spacing w:line="480" w:lineRule="auto"/>
        <w:rPr>
          <w:rFonts w:ascii="Times New Roman" w:hAnsi="Times New Roman" w:cs="Times New Roman"/>
          <w:sz w:val="24"/>
          <w:szCs w:val="24"/>
        </w:rPr>
      </w:pPr>
      <w:r>
        <w:rPr>
          <w:rFonts w:ascii="Times New Roman" w:hAnsi="Times New Roman" w:cs="Times New Roman"/>
          <w:sz w:val="24"/>
          <w:szCs w:val="24"/>
        </w:rPr>
        <w:t>T</w:t>
      </w:r>
      <w:r w:rsidRPr="00433E0A">
        <w:rPr>
          <w:rFonts w:ascii="Times New Roman" w:hAnsi="Times New Roman" w:cs="Times New Roman"/>
          <w:sz w:val="24"/>
          <w:szCs w:val="24"/>
        </w:rPr>
        <w:t xml:space="preserve">eoria </w:t>
      </w:r>
      <w:r>
        <w:rPr>
          <w:rFonts w:ascii="Times New Roman" w:hAnsi="Times New Roman" w:cs="Times New Roman"/>
          <w:sz w:val="24"/>
          <w:szCs w:val="24"/>
        </w:rPr>
        <w:t xml:space="preserve">somaattisista ärsykkeistä </w:t>
      </w:r>
      <w:r w:rsidRPr="00433E0A">
        <w:rPr>
          <w:rFonts w:ascii="Times New Roman" w:hAnsi="Times New Roman" w:cs="Times New Roman"/>
          <w:sz w:val="24"/>
          <w:szCs w:val="24"/>
        </w:rPr>
        <w:t>oli pitkään vaikutusvaltainen, mutta nykyteoreetikot ovat pitävästi kumonneet ajatuksen esimerkiksi ruonsulatusvaivoista johtuvista painajaisista (Hobson 2002, 114).</w:t>
      </w:r>
      <w:r w:rsidRPr="00433E0A">
        <w:rPr>
          <w:rStyle w:val="EndnoteReference"/>
          <w:sz w:val="24"/>
          <w:szCs w:val="24"/>
        </w:rPr>
        <w:endnoteReference w:id="3"/>
      </w:r>
      <w:r w:rsidRPr="00433E0A">
        <w:rPr>
          <w:rFonts w:ascii="Times New Roman" w:hAnsi="Times New Roman" w:cs="Times New Roman"/>
          <w:sz w:val="24"/>
          <w:szCs w:val="24"/>
        </w:rPr>
        <w:t xml:space="preserve"> </w:t>
      </w:r>
      <w:r w:rsidRPr="00433E0A">
        <w:rPr>
          <w:rFonts w:ascii="Times New Roman" w:hAnsi="Times New Roman" w:cs="Times New Roman"/>
          <w:sz w:val="24"/>
          <w:szCs w:val="24"/>
        </w:rPr>
        <w:br/>
        <w:t xml:space="preserve">   Kuudetta aistia, muistia, Hobbes käsittelee kuvittelun yhteydessä kuten Descarteskin. Hobbesille mielikuvitus tai kuvittelukyky on vähitellen häipyvä ja sekavammaksi muuttuva mielikuva tai vaimeneva aistimus (Hobbes, </w:t>
      </w:r>
      <w:r w:rsidRPr="00433E0A">
        <w:rPr>
          <w:rFonts w:ascii="Times New Roman" w:hAnsi="Times New Roman" w:cs="Times New Roman"/>
          <w:i/>
          <w:iCs/>
          <w:sz w:val="24"/>
          <w:szCs w:val="24"/>
        </w:rPr>
        <w:t>Leviathan</w:t>
      </w:r>
      <w:r w:rsidRPr="00433E0A">
        <w:rPr>
          <w:rFonts w:ascii="Times New Roman" w:hAnsi="Times New Roman" w:cs="Times New Roman"/>
          <w:sz w:val="24"/>
          <w:szCs w:val="24"/>
        </w:rPr>
        <w:t>, II; Hobbes 1999, 38).</w:t>
      </w:r>
      <w:r w:rsidRPr="00433E0A">
        <w:rPr>
          <w:rStyle w:val="EndnoteReference"/>
          <w:sz w:val="24"/>
          <w:szCs w:val="24"/>
        </w:rPr>
        <w:endnoteReference w:id="4"/>
      </w:r>
      <w:r w:rsidRPr="00433E0A">
        <w:rPr>
          <w:rFonts w:ascii="Times New Roman" w:hAnsi="Times New Roman" w:cs="Times New Roman"/>
          <w:sz w:val="24"/>
          <w:szCs w:val="24"/>
        </w:rPr>
        <w:t xml:space="preserve"> Muisti taas on menneen asian kuvittelemista, mutta siinä</w:t>
      </w:r>
      <w:r>
        <w:rPr>
          <w:rFonts w:ascii="Times New Roman" w:hAnsi="Times New Roman" w:cs="Times New Roman"/>
          <w:sz w:val="24"/>
          <w:szCs w:val="24"/>
        </w:rPr>
        <w:t>,</w:t>
      </w:r>
      <w:r w:rsidRPr="00433E0A">
        <w:rPr>
          <w:rFonts w:ascii="Times New Roman" w:hAnsi="Times New Roman" w:cs="Times New Roman"/>
          <w:sz w:val="24"/>
          <w:szCs w:val="24"/>
        </w:rPr>
        <w:t xml:space="preserve"> kuten kuvittelussakin, tarkat yksityiskohdat pakenevat, esimerkiksi kun ollaan vieraassa kaupungissa ja muistellaan kokemusta jälkikäteen. Tästä johtuu Hobbesin mukaan se, ettei voida koskaan tietää ollaanko unessa vai ei. Ihminen voi uneksia epäilevänsä onko kyseessä uni vai ei, mutta unissa mielikuvat ovat yksityiskohtaisempia ja selvempiä kuin aistittaessa. Hobbesin mukaan ihmiset kuvaavat usein menneen unensa todellisuutena tai visiona mikäli uni koskee tavallisia asioita (Hobbes 1994, 30). On ilmeistä, että Hobbesin mukaan unet muistetaan paremmin kuin valvetilan mielikuvat vaikkeivat ne olekaan välttämättä keskenään johdonmukaisia.</w:t>
      </w:r>
      <w:r w:rsidRPr="00433E0A">
        <w:rPr>
          <w:rFonts w:ascii="Times New Roman" w:hAnsi="Times New Roman" w:cs="Times New Roman"/>
          <w:sz w:val="24"/>
          <w:szCs w:val="24"/>
        </w:rPr>
        <w:br/>
        <w:t xml:space="preserve">   Hobbesilla oli siis jo valmis teoria unista ja niiden muistamisesta kun hän kirjoitti vastaväitteet Descartesille. Tätä hypoteesia tukee sekin, että kymmenisen vuotta myöhemmin kirjoitetussa </w:t>
      </w:r>
      <w:r w:rsidRPr="00433E0A">
        <w:rPr>
          <w:rFonts w:ascii="Times New Roman" w:hAnsi="Times New Roman" w:cs="Times New Roman"/>
          <w:i/>
          <w:iCs/>
          <w:sz w:val="24"/>
          <w:szCs w:val="24"/>
        </w:rPr>
        <w:t>Leviathanissa</w:t>
      </w:r>
      <w:r w:rsidRPr="00433E0A">
        <w:rPr>
          <w:rFonts w:ascii="Times New Roman" w:hAnsi="Times New Roman" w:cs="Times New Roman"/>
          <w:sz w:val="24"/>
          <w:szCs w:val="24"/>
        </w:rPr>
        <w:t xml:space="preserve"> Hobbesin näkemys on pääpiirteittäin sama, </w:t>
      </w:r>
      <w:proofErr w:type="gramStart"/>
      <w:r w:rsidRPr="00433E0A">
        <w:rPr>
          <w:rFonts w:ascii="Times New Roman" w:hAnsi="Times New Roman" w:cs="Times New Roman"/>
          <w:sz w:val="24"/>
          <w:szCs w:val="24"/>
        </w:rPr>
        <w:t>vaikkakin</w:t>
      </w:r>
      <w:proofErr w:type="gramEnd"/>
      <w:r w:rsidRPr="00433E0A">
        <w:rPr>
          <w:rFonts w:ascii="Times New Roman" w:hAnsi="Times New Roman" w:cs="Times New Roman"/>
          <w:sz w:val="24"/>
          <w:szCs w:val="24"/>
        </w:rPr>
        <w:t xml:space="preserve"> hän tuntuu hieman </w:t>
      </w:r>
      <w:r w:rsidRPr="00433E0A">
        <w:rPr>
          <w:rFonts w:ascii="Times New Roman" w:hAnsi="Times New Roman" w:cs="Times New Roman"/>
          <w:sz w:val="24"/>
          <w:szCs w:val="24"/>
        </w:rPr>
        <w:lastRenderedPageBreak/>
        <w:t>pehmentävän kantaansa. Edelliseen teokseen verraten Hobbes korostaa mielikuvituksen ja muistin yhteyttä</w:t>
      </w:r>
      <w:r w:rsidRPr="00433E0A">
        <w:rPr>
          <w:rStyle w:val="EndnoteReference"/>
          <w:sz w:val="24"/>
          <w:szCs w:val="24"/>
        </w:rPr>
        <w:endnoteReference w:id="5"/>
      </w:r>
      <w:r w:rsidRPr="00433E0A">
        <w:rPr>
          <w:rFonts w:ascii="Times New Roman" w:hAnsi="Times New Roman" w:cs="Times New Roman"/>
          <w:sz w:val="24"/>
          <w:szCs w:val="24"/>
        </w:rPr>
        <w:t xml:space="preserve"> ja sanoo selvemmin, että unissa ei ole aistimuksia:</w:t>
      </w:r>
    </w:p>
    <w:p w:rsidR="00252955" w:rsidRDefault="00252955" w:rsidP="009903F8">
      <w:pPr>
        <w:pStyle w:val="FootnoteText"/>
        <w:spacing w:line="480" w:lineRule="auto"/>
        <w:ind w:left="720"/>
        <w:rPr>
          <w:rFonts w:ascii="Times New Roman" w:hAnsi="Times New Roman" w:cs="Times New Roman"/>
          <w:sz w:val="24"/>
          <w:szCs w:val="24"/>
        </w:rPr>
      </w:pPr>
      <w:proofErr w:type="gramStart"/>
      <w:r w:rsidRPr="00433E0A">
        <w:rPr>
          <w:rFonts w:ascii="Times New Roman" w:hAnsi="Times New Roman" w:cs="Times New Roman"/>
          <w:sz w:val="24"/>
          <w:szCs w:val="24"/>
        </w:rPr>
        <w:t>Koska aivot ja hermot, jotka ovat välttämättömiä aistielimiä, ovat nukkuessa niin turtuneet, ettei ulkopuolisten objektien toiminta helposti liikuta niitä, nukkuessa ei voi tapahtua muuta mielikuvitusta eikä siis muita unia kuin aiheutuu ihmisruumiin sisäisten osien ärsytyksestä…Kun kuitenkin aistielimet ovat nyt turtuneet niin ettei ole uutta objektia, joka voisi hallita ja hämärtää mielikuvia voimakkaammilla impressioilla, niin unen täytyy tässä aistin hiljaisuudessa olla selvempi kuin ajatuksemme ovat hereillä.</w:t>
      </w:r>
      <w:proofErr w:type="gramEnd"/>
      <w:r w:rsidRPr="00433E0A">
        <w:rPr>
          <w:rFonts w:ascii="Times New Roman" w:hAnsi="Times New Roman" w:cs="Times New Roman"/>
          <w:sz w:val="24"/>
          <w:szCs w:val="24"/>
        </w:rPr>
        <w:t xml:space="preserve"> Ja tämä saa aikaan, että on vaikeaa ja monen mielestä mahdotonta tehdä tarkkaa eroa aistimisen ja uneksimisen välillä (Hobbes 1999, </w:t>
      </w:r>
      <w:proofErr w:type="gramStart"/>
      <w:r w:rsidRPr="00433E0A">
        <w:rPr>
          <w:rFonts w:ascii="Times New Roman" w:hAnsi="Times New Roman" w:cs="Times New Roman"/>
          <w:sz w:val="24"/>
          <w:szCs w:val="24"/>
        </w:rPr>
        <w:t>39-40</w:t>
      </w:r>
      <w:proofErr w:type="gramEnd"/>
      <w:r w:rsidRPr="00433E0A">
        <w:rPr>
          <w:rFonts w:ascii="Times New Roman" w:hAnsi="Times New Roman" w:cs="Times New Roman"/>
          <w:sz w:val="24"/>
          <w:szCs w:val="24"/>
        </w:rPr>
        <w:t>)</w:t>
      </w:r>
      <w:r>
        <w:rPr>
          <w:rFonts w:ascii="Times New Roman" w:hAnsi="Times New Roman" w:cs="Times New Roman"/>
          <w:sz w:val="24"/>
          <w:szCs w:val="24"/>
        </w:rPr>
        <w:t xml:space="preserve">. </w:t>
      </w:r>
    </w:p>
    <w:p w:rsidR="00252955" w:rsidRPr="00433E0A" w:rsidRDefault="00252955" w:rsidP="009903F8">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br/>
      </w:r>
      <w:proofErr w:type="gramStart"/>
      <w:r w:rsidRPr="00433E0A">
        <w:rPr>
          <w:rFonts w:ascii="Times New Roman" w:hAnsi="Times New Roman" w:cs="Times New Roman"/>
          <w:i/>
          <w:iCs/>
          <w:sz w:val="24"/>
          <w:szCs w:val="24"/>
        </w:rPr>
        <w:t>Unessa vai valveilla</w:t>
      </w:r>
      <w:r w:rsidRPr="00433E0A">
        <w:rPr>
          <w:rFonts w:ascii="Times New Roman" w:hAnsi="Times New Roman" w:cs="Times New Roman"/>
          <w:sz w:val="24"/>
          <w:szCs w:val="24"/>
        </w:rPr>
        <w:t>?</w:t>
      </w:r>
      <w:proofErr w:type="gramEnd"/>
    </w:p>
    <w:p w:rsidR="00252955" w:rsidRPr="00433E0A" w:rsidRDefault="00252955" w:rsidP="00433E0A">
      <w:pPr>
        <w:spacing w:line="480" w:lineRule="auto"/>
        <w:rPr>
          <w:rFonts w:ascii="Times New Roman" w:hAnsi="Times New Roman" w:cs="Times New Roman"/>
          <w:sz w:val="24"/>
          <w:szCs w:val="24"/>
        </w:rPr>
      </w:pPr>
      <w:r>
        <w:rPr>
          <w:rFonts w:ascii="Times New Roman" w:hAnsi="Times New Roman" w:cs="Times New Roman"/>
          <w:sz w:val="24"/>
          <w:szCs w:val="24"/>
        </w:rPr>
        <w:br/>
        <w:t xml:space="preserve">Palaan kuudenteen </w:t>
      </w:r>
      <w:r w:rsidRPr="006725DE">
        <w:rPr>
          <w:rFonts w:ascii="Times New Roman" w:hAnsi="Times New Roman" w:cs="Times New Roman"/>
          <w:i/>
          <w:sz w:val="24"/>
          <w:szCs w:val="24"/>
        </w:rPr>
        <w:t>Mietiskelyyn</w:t>
      </w:r>
      <w:r>
        <w:rPr>
          <w:rFonts w:ascii="Times New Roman" w:hAnsi="Times New Roman" w:cs="Times New Roman"/>
          <w:sz w:val="24"/>
          <w:szCs w:val="24"/>
        </w:rPr>
        <w:t xml:space="preserve">. </w:t>
      </w:r>
      <w:r w:rsidRPr="00433E0A">
        <w:rPr>
          <w:rFonts w:ascii="Times New Roman" w:hAnsi="Times New Roman" w:cs="Times New Roman"/>
          <w:sz w:val="24"/>
          <w:szCs w:val="24"/>
        </w:rPr>
        <w:t>Robert Hannaa seuraten Descartesin argumentti on seuraava: kun kokemuksella vaikuttaa olevan koherentti rakenne, se on valvekokemus; kun taas jos kokemuksella ei tunnu olevan koherenttia rakennetta, se on unikokemus (Hanna 1992, 387). Hobbesin mukaan kriteeri ei ole riittävä: meillä voi olla kokemuksia, jotka näyttävät olevan koherentteja valve-elämän kanssa, vaikka ne ovatkin unikokemuksia.</w:t>
      </w:r>
      <w:r>
        <w:rPr>
          <w:rStyle w:val="EndnoteReference"/>
          <w:sz w:val="24"/>
          <w:szCs w:val="24"/>
        </w:rPr>
        <w:endnoteReference w:id="6"/>
      </w:r>
      <w:r w:rsidRPr="00433E0A">
        <w:rPr>
          <w:rFonts w:ascii="Times New Roman" w:hAnsi="Times New Roman" w:cs="Times New Roman"/>
          <w:sz w:val="24"/>
          <w:szCs w:val="24"/>
        </w:rPr>
        <w:t xml:space="preserve"> </w:t>
      </w:r>
      <w:r w:rsidRPr="00433E0A">
        <w:rPr>
          <w:rFonts w:ascii="Times New Roman" w:hAnsi="Times New Roman" w:cs="Times New Roman"/>
          <w:sz w:val="24"/>
          <w:szCs w:val="24"/>
        </w:rPr>
        <w:br/>
        <w:t xml:space="preserve">    Myös Norman Malcolm on haastanut Descartesin argumentin. </w:t>
      </w:r>
      <w:proofErr w:type="gramStart"/>
      <w:r w:rsidRPr="00433E0A">
        <w:rPr>
          <w:rFonts w:ascii="Times New Roman" w:hAnsi="Times New Roman" w:cs="Times New Roman"/>
          <w:sz w:val="24"/>
          <w:szCs w:val="24"/>
        </w:rPr>
        <w:t>Malcolmin mukaan Descartes itse asiassa sanoo, että mikäli en pysty yhdistämään toisiinsa kokemiani asioita, ja niitä elämäni kulkuun, minun tulee päätellä että olen unessa ja että nämä asiat kuuluvat uneen.</w:t>
      </w:r>
      <w:proofErr w:type="gramEnd"/>
      <w:r w:rsidRPr="00433E0A">
        <w:rPr>
          <w:rFonts w:ascii="Times New Roman" w:hAnsi="Times New Roman" w:cs="Times New Roman"/>
          <w:sz w:val="24"/>
          <w:szCs w:val="24"/>
        </w:rPr>
        <w:t xml:space="preserve"> Tähän voidaan esittää vastaväite, että mitä tulee sikeästi nukkuvaan henkilöön, ei ole mitään järkeä puhua henkilön yhdistävän asioita tai tekevän johtopäätöksiä. Siten Malcolmin mielestä Descartesin olettamaa periaatetta ei yksinkertaisesti voida olettaa lainkaan (Malcolm 19</w:t>
      </w:r>
      <w:r>
        <w:rPr>
          <w:rFonts w:ascii="Times New Roman" w:hAnsi="Times New Roman" w:cs="Times New Roman"/>
          <w:sz w:val="24"/>
          <w:szCs w:val="24"/>
        </w:rPr>
        <w:t>56</w:t>
      </w:r>
      <w:r w:rsidRPr="00433E0A">
        <w:rPr>
          <w:rFonts w:ascii="Times New Roman" w:hAnsi="Times New Roman" w:cs="Times New Roman"/>
          <w:sz w:val="24"/>
          <w:szCs w:val="24"/>
        </w:rPr>
        <w:t xml:space="preserve">, 79). </w:t>
      </w:r>
      <w:r w:rsidRPr="00433E0A">
        <w:rPr>
          <w:rFonts w:ascii="Times New Roman" w:hAnsi="Times New Roman" w:cs="Times New Roman"/>
          <w:sz w:val="24"/>
          <w:szCs w:val="24"/>
        </w:rPr>
        <w:br/>
        <w:t xml:space="preserve">   Malcolmin argumentti toimisi hyvin jos Descartes tarkkaan ottaen sanoisi että päättely siitä </w:t>
      </w:r>
      <w:r w:rsidRPr="00433E0A">
        <w:rPr>
          <w:rFonts w:ascii="Times New Roman" w:hAnsi="Times New Roman" w:cs="Times New Roman"/>
          <w:sz w:val="24"/>
          <w:szCs w:val="24"/>
        </w:rPr>
        <w:lastRenderedPageBreak/>
        <w:t>olenko unessa vai valveilla tapahtuisi unitilassa.</w:t>
      </w:r>
      <w:r w:rsidRPr="00433E0A">
        <w:rPr>
          <w:rStyle w:val="EndnoteReference"/>
          <w:sz w:val="24"/>
          <w:szCs w:val="24"/>
        </w:rPr>
        <w:endnoteReference w:id="7"/>
      </w:r>
      <w:r w:rsidRPr="00433E0A">
        <w:rPr>
          <w:rFonts w:ascii="Times New Roman" w:hAnsi="Times New Roman" w:cs="Times New Roman"/>
          <w:sz w:val="24"/>
          <w:szCs w:val="24"/>
        </w:rPr>
        <w:t xml:space="preserve"> Kuudennessa </w:t>
      </w:r>
      <w:r w:rsidRPr="00433E0A">
        <w:rPr>
          <w:rFonts w:ascii="Times New Roman" w:hAnsi="Times New Roman" w:cs="Times New Roman"/>
          <w:i/>
          <w:iCs/>
          <w:sz w:val="24"/>
          <w:szCs w:val="24"/>
        </w:rPr>
        <w:t>Mietiskelyssä</w:t>
      </w:r>
      <w:r w:rsidRPr="00433E0A">
        <w:rPr>
          <w:rFonts w:ascii="Times New Roman" w:hAnsi="Times New Roman" w:cs="Times New Roman"/>
          <w:sz w:val="24"/>
          <w:szCs w:val="24"/>
        </w:rPr>
        <w:t xml:space="preserve"> hän kuitenkin sanoo että harkinta asiasta tapahtuu valveilla kun muistellaan unta. Hänhän puhuu valveilla olevasta mietiskelystä, jossa on edetty ensimmäisen </w:t>
      </w:r>
      <w:r w:rsidRPr="00433E0A">
        <w:rPr>
          <w:rFonts w:ascii="Times New Roman" w:hAnsi="Times New Roman" w:cs="Times New Roman"/>
          <w:i/>
          <w:iCs/>
          <w:sz w:val="24"/>
          <w:szCs w:val="24"/>
        </w:rPr>
        <w:t>Mietiskelyn</w:t>
      </w:r>
      <w:r w:rsidRPr="00433E0A">
        <w:rPr>
          <w:rFonts w:ascii="Times New Roman" w:hAnsi="Times New Roman" w:cs="Times New Roman"/>
          <w:sz w:val="24"/>
          <w:szCs w:val="24"/>
        </w:rPr>
        <w:t xml:space="preserve"> skeptisismistä viimeisen </w:t>
      </w:r>
      <w:r w:rsidRPr="00433E0A">
        <w:rPr>
          <w:rFonts w:ascii="Times New Roman" w:hAnsi="Times New Roman" w:cs="Times New Roman"/>
          <w:i/>
          <w:iCs/>
          <w:sz w:val="24"/>
          <w:szCs w:val="24"/>
        </w:rPr>
        <w:t>Mietiskelyn</w:t>
      </w:r>
      <w:r w:rsidRPr="00433E0A">
        <w:rPr>
          <w:rFonts w:ascii="Times New Roman" w:hAnsi="Times New Roman" w:cs="Times New Roman"/>
          <w:sz w:val="24"/>
          <w:szCs w:val="24"/>
        </w:rPr>
        <w:t xml:space="preserve"> moraaliseen varmuuteen siitä, että Jumala ei ole pettäjä ja siten voin luottaa aistien todistuksiin (ks. myös Williams 1978, 313). Näin nimenomaan siksi, että muistin avulla asiat voidaan yhdistää toisiinsa. Kun valveilla muistellaan mennyttä tilaa, huomataan, että siinä on katkoksia ja epäloogisuuksia ja siksi se on pääteltävä uneksi. Unessa voi olla siis päätelmiä, mutta ne ovat yleensä vääriä (Williams 1978, 309). Sen sijaan kun valvetilassa päätellään, että mennyt tila oli uni, päättely on yleensä asianmukainen. Toisin sanoen valvetilassa voidaan selittää unitila, muttei päinvastoin (William 1978, 313).</w:t>
      </w:r>
      <w:r w:rsidRPr="00433E0A">
        <w:rPr>
          <w:rFonts w:ascii="Times New Roman" w:hAnsi="Times New Roman" w:cs="Times New Roman"/>
          <w:sz w:val="24"/>
          <w:szCs w:val="24"/>
        </w:rPr>
        <w:br/>
        <w:t xml:space="preserve">   Toisaalta on sanottava, että Descartesin näkemys muistista vaikuttaa puutteelliselta. Frankfurtin mukaan Descartes oli paljon kiinnostuneempi siitä mitä muistamme kuin siitä, onko muistimme luotettava – hän vaikuttaa ajattelevan, että jos jokin on joskus käsitetty selv</w:t>
      </w:r>
      <w:r>
        <w:rPr>
          <w:rFonts w:ascii="Times New Roman" w:hAnsi="Times New Roman" w:cs="Times New Roman"/>
          <w:sz w:val="24"/>
          <w:szCs w:val="24"/>
        </w:rPr>
        <w:t>ä</w:t>
      </w:r>
      <w:r w:rsidRPr="00433E0A">
        <w:rPr>
          <w:rFonts w:ascii="Times New Roman" w:hAnsi="Times New Roman" w:cs="Times New Roman"/>
          <w:sz w:val="24"/>
          <w:szCs w:val="24"/>
        </w:rPr>
        <w:t xml:space="preserve">sti ja tarkasti, muistimme säilyttää sen sellaisenaan (Frankfurt 2008, </w:t>
      </w:r>
      <w:proofErr w:type="gramStart"/>
      <w:r w:rsidRPr="00433E0A">
        <w:rPr>
          <w:rFonts w:ascii="Times New Roman" w:hAnsi="Times New Roman" w:cs="Times New Roman"/>
          <w:sz w:val="24"/>
          <w:szCs w:val="24"/>
        </w:rPr>
        <w:t>216-217</w:t>
      </w:r>
      <w:proofErr w:type="gramEnd"/>
      <w:r w:rsidRPr="00433E0A">
        <w:rPr>
          <w:rFonts w:ascii="Times New Roman" w:hAnsi="Times New Roman" w:cs="Times New Roman"/>
          <w:sz w:val="24"/>
          <w:szCs w:val="24"/>
        </w:rPr>
        <w:t>; 222). Tästä seuraa, että jos muistamme mennyttä tilaa, jossa asiat yhdistyvät toisiinsa loogisesti ja sopivat kontekstiin hyvin, kyseessä on valvetila eikä uni. Kuitenkin olettaessaan että kyse on muistin sisällöstä eikä laadusta hän voi pelastaa argumenttinsa – jos menneessä tilassa asiat eivät näytä yhdistyvän toisiinsa, kyseessä on uni eikä valvetila. Toisin sanoen muistikuvamme laadulla ei ole merkitystä – tärkeämpää on se muistammeko unissa asioiden olleen yhteydessä toisiinsa luontevasti vai ei.</w:t>
      </w:r>
      <w:r w:rsidRPr="00433E0A">
        <w:rPr>
          <w:rStyle w:val="EndnoteReference"/>
          <w:sz w:val="24"/>
          <w:szCs w:val="24"/>
        </w:rPr>
        <w:endnoteReference w:id="8"/>
      </w:r>
      <w:r w:rsidRPr="00433E0A">
        <w:rPr>
          <w:rFonts w:ascii="Times New Roman" w:hAnsi="Times New Roman" w:cs="Times New Roman"/>
          <w:sz w:val="24"/>
          <w:szCs w:val="24"/>
        </w:rPr>
        <w:t xml:space="preserve">  </w:t>
      </w:r>
    </w:p>
    <w:p w:rsidR="00252955" w:rsidRPr="00433E0A" w:rsidRDefault="00252955" w:rsidP="00433E0A">
      <w:pPr>
        <w:spacing w:line="480" w:lineRule="auto"/>
        <w:rPr>
          <w:rFonts w:ascii="Times New Roman" w:hAnsi="Times New Roman" w:cs="Times New Roman"/>
          <w:i/>
          <w:iCs/>
          <w:sz w:val="24"/>
          <w:szCs w:val="24"/>
        </w:rPr>
      </w:pPr>
      <w:r w:rsidRPr="00433E0A">
        <w:rPr>
          <w:rFonts w:ascii="Times New Roman" w:hAnsi="Times New Roman" w:cs="Times New Roman"/>
          <w:i/>
          <w:iCs/>
          <w:sz w:val="24"/>
          <w:szCs w:val="24"/>
        </w:rPr>
        <w:t>Yleisen kriteerin etsintä</w:t>
      </w:r>
    </w:p>
    <w:p w:rsidR="00252955" w:rsidRPr="00433E0A" w:rsidRDefault="00252955" w:rsidP="00433E0A">
      <w:pPr>
        <w:spacing w:line="480" w:lineRule="auto"/>
        <w:rPr>
          <w:rFonts w:ascii="Times New Roman" w:hAnsi="Times New Roman" w:cs="Times New Roman"/>
          <w:sz w:val="24"/>
          <w:szCs w:val="24"/>
        </w:rPr>
      </w:pPr>
      <w:r w:rsidRPr="00433E0A">
        <w:rPr>
          <w:rFonts w:ascii="Times New Roman" w:hAnsi="Times New Roman" w:cs="Times New Roman"/>
          <w:sz w:val="24"/>
          <w:szCs w:val="24"/>
        </w:rPr>
        <w:t xml:space="preserve">Descartesin ja Hobbesin lyhyt keskustelu loi perustan aihetta myöhemmin käsitelleille filosofeille. George Berkeley oli Malebranchen (Malebranche 1997, 194) ohella Descartesin kanssa pitkälti samaa mieltä, argumentoiden teoksessaan </w:t>
      </w:r>
      <w:r w:rsidRPr="00433E0A">
        <w:rPr>
          <w:rFonts w:ascii="Times New Roman" w:hAnsi="Times New Roman" w:cs="Times New Roman"/>
          <w:i/>
          <w:iCs/>
          <w:sz w:val="24"/>
          <w:szCs w:val="24"/>
        </w:rPr>
        <w:t>Three Dialogues Between Hylas and Philonous</w:t>
      </w:r>
      <w:r w:rsidRPr="00433E0A">
        <w:rPr>
          <w:rFonts w:ascii="Times New Roman" w:hAnsi="Times New Roman" w:cs="Times New Roman"/>
          <w:sz w:val="24"/>
          <w:szCs w:val="24"/>
        </w:rPr>
        <w:t xml:space="preserve"> että kuvittelun muodostamat ideat ovat heikkoja ja epätarkkoja ja ne riippuvat täysin tahdosta. Sen sijaan aistien havaitsemat ideat ovat elävämpiä ja selvempiä, sillä </w:t>
      </w:r>
      <w:proofErr w:type="gramStart"/>
      <w:r w:rsidRPr="00433E0A">
        <w:rPr>
          <w:rFonts w:ascii="Times New Roman" w:hAnsi="Times New Roman" w:cs="Times New Roman"/>
          <w:sz w:val="24"/>
          <w:szCs w:val="24"/>
        </w:rPr>
        <w:t xml:space="preserve">ne </w:t>
      </w:r>
      <w:r>
        <w:rPr>
          <w:rFonts w:ascii="Times New Roman" w:hAnsi="Times New Roman" w:cs="Times New Roman"/>
          <w:sz w:val="24"/>
          <w:szCs w:val="24"/>
        </w:rPr>
        <w:t>tuo</w:t>
      </w:r>
      <w:proofErr w:type="gramEnd"/>
      <w:r>
        <w:rPr>
          <w:rFonts w:ascii="Times New Roman" w:hAnsi="Times New Roman" w:cs="Times New Roman"/>
          <w:sz w:val="24"/>
          <w:szCs w:val="24"/>
        </w:rPr>
        <w:t xml:space="preserve"> </w:t>
      </w:r>
      <w:r w:rsidRPr="00433E0A">
        <w:rPr>
          <w:rFonts w:ascii="Times New Roman" w:hAnsi="Times New Roman" w:cs="Times New Roman"/>
          <w:sz w:val="24"/>
          <w:szCs w:val="24"/>
        </w:rPr>
        <w:t xml:space="preserve">mieleen meistä erillinen </w:t>
      </w:r>
      <w:r w:rsidRPr="00433E0A">
        <w:rPr>
          <w:rFonts w:ascii="Times New Roman" w:hAnsi="Times New Roman" w:cs="Times New Roman"/>
          <w:sz w:val="24"/>
          <w:szCs w:val="24"/>
        </w:rPr>
        <w:lastRenderedPageBreak/>
        <w:t xml:space="preserve">henki eivätkä ne riipu tahdostamme. Siksi aistien todistukset on helposti erotettavissa unista, jotka ovat epäsäännöllisiä ja sekavia (Berkeley 2008, 216). Berkeley ei kuitenkaan käsittele muistia unien yhteydessä tarkemmin. </w:t>
      </w:r>
      <w:r w:rsidRPr="00433E0A">
        <w:rPr>
          <w:rFonts w:ascii="Times New Roman" w:hAnsi="Times New Roman" w:cs="Times New Roman"/>
          <w:sz w:val="24"/>
          <w:szCs w:val="24"/>
        </w:rPr>
        <w:br/>
        <w:t xml:space="preserve">   Myös Leibniz näyttää kannattavan samansuuntaisia ajatuksia kuin Descartes. Lyhyessä julkaisemattomassa fragmentissaan unista (1668?) hän sanoo, että ollessamme valveilla kaikki suuntautuu ainakin implisiittisesti äärimmäiseen päämäärään eli täydellisyyteen, mutta uneksiessa ei ole yhteyttä asioiden kokonaisuuteen. Leibnizin mukaan herääminen ei ole mitään muuta kuin sitä, että muistaa itsensä (</w:t>
      </w:r>
      <w:r w:rsidRPr="00433E0A">
        <w:rPr>
          <w:rFonts w:ascii="Times New Roman" w:hAnsi="Times New Roman" w:cs="Times New Roman"/>
          <w:i/>
          <w:iCs/>
          <w:sz w:val="24"/>
          <w:szCs w:val="24"/>
        </w:rPr>
        <w:t>sich besinnen</w:t>
      </w:r>
      <w:r w:rsidRPr="00433E0A">
        <w:rPr>
          <w:rFonts w:ascii="Times New Roman" w:hAnsi="Times New Roman" w:cs="Times New Roman"/>
          <w:sz w:val="24"/>
          <w:szCs w:val="24"/>
        </w:rPr>
        <w:t>) ja yhdistää nykyinen tila muuhun elämään. Ratkaiseva tekijä tässä on Descartesin lailla muisti, mutta myös itsetietoisuus.</w:t>
      </w:r>
      <w:r w:rsidRPr="00433E0A">
        <w:rPr>
          <w:rStyle w:val="EndnoteReference"/>
          <w:sz w:val="24"/>
          <w:szCs w:val="24"/>
        </w:rPr>
        <w:endnoteReference w:id="9"/>
      </w:r>
      <w:r w:rsidRPr="00433E0A">
        <w:rPr>
          <w:rFonts w:ascii="Times New Roman" w:hAnsi="Times New Roman" w:cs="Times New Roman"/>
          <w:sz w:val="24"/>
          <w:szCs w:val="24"/>
        </w:rPr>
        <w:t xml:space="preserve"> Leibniz esittää yleiseksi kriteeriksi unen ja valveen erottamiselle sen, että olemme varmoja valvetilasta vain silloin kun muistamme miten olemme tulleet nykyiseen tilaan ja näemme meille ilmenevien asioiden yhteydet toisiinsa. Unissa emme ymmärrä näitä yhteyksiä emmekä ole yllättyneitä niiden puutteesta (Leibniz 1969, 114; ks. myös </w:t>
      </w:r>
      <w:proofErr w:type="gramStart"/>
      <w:r w:rsidRPr="00433E0A">
        <w:rPr>
          <w:rFonts w:ascii="Times New Roman" w:hAnsi="Times New Roman" w:cs="Times New Roman"/>
          <w:sz w:val="24"/>
          <w:szCs w:val="24"/>
        </w:rPr>
        <w:t>153-54</w:t>
      </w:r>
      <w:proofErr w:type="gramEnd"/>
      <w:r w:rsidRPr="00433E0A">
        <w:rPr>
          <w:rFonts w:ascii="Times New Roman" w:hAnsi="Times New Roman" w:cs="Times New Roman"/>
          <w:sz w:val="24"/>
          <w:szCs w:val="24"/>
        </w:rPr>
        <w:t xml:space="preserve"> ja Leibniz 1996, 213, 374 &amp; 443). </w:t>
      </w:r>
      <w:r w:rsidRPr="00433E0A">
        <w:rPr>
          <w:rFonts w:ascii="Times New Roman" w:hAnsi="Times New Roman" w:cs="Times New Roman"/>
          <w:sz w:val="24"/>
          <w:szCs w:val="24"/>
        </w:rPr>
        <w:br/>
        <w:t xml:space="preserve">   Leibniz kommentoi myös Hobbesin huomautusta, että unissa kaikki näyttää ilmenevän ilman arvostelmia tai ihmetystä. Tämä johtuu hänen mukaansa siitä, että arvostelmien tekeminen vaatii muistia ja jos teemme arvostelmia unissamme, se perustuu aikaisempiin kokemuksiin. Siksi Leibniz väittääkin, että unissa arvostelmamme perustuvat vain senhetkisiin vaikutelmiin ja menneisiin kokemuksiin liittyvät vaikutelmat ovat poissa. Silti hän ihmettelee miksi unissa voidaan nähdä helposti ei-luonnollisia asioita kuten lentäviä ihmisiä kun taas valveilla niiden kuvitteleminen on paljon työläämpää. Leibniz arvelee, että mielessä on välttämättä oltava jokin arkkitehtoninen tai harmoninen periaate, joka irroitettuna harkinnasta saa ne aikaan. Jälkimietteenä Leibniz sanoo vielä, että on löydettävä syy sille, miksi emme muista heräämiskokemuksia unissa, mutta muistamme unen kun heräämme (Leibniz 1969, 115). </w:t>
      </w:r>
      <w:r w:rsidRPr="00433E0A">
        <w:rPr>
          <w:rFonts w:ascii="Times New Roman" w:hAnsi="Times New Roman" w:cs="Times New Roman"/>
          <w:sz w:val="24"/>
          <w:szCs w:val="24"/>
        </w:rPr>
        <w:br/>
        <w:t xml:space="preserve">   Myöhemmässä kirjeessään Sophie Charlottelle vuodelta 1702 Leibniz esittää erikoistapauksen. Jos unessa löydetään jokin demonstratiivinen totuus, se olisi aivan yhtä varma kuin jos olisimme </w:t>
      </w:r>
      <w:r w:rsidRPr="00433E0A">
        <w:rPr>
          <w:rFonts w:ascii="Times New Roman" w:hAnsi="Times New Roman" w:cs="Times New Roman"/>
          <w:sz w:val="24"/>
          <w:szCs w:val="24"/>
        </w:rPr>
        <w:lastRenderedPageBreak/>
        <w:t xml:space="preserve">valveilla. Tämä näyttää hänen mukaan sen, että selvä totuus on riippumaton totuudesta tai aistittavista ja materiaalisista asioista ulkopuolellamme. Vaikka Leibniz ei asiaa suoraan mainitse, on ilmeistä, että hän edelleenkin ajattelee unien muistikuvien olevan irrallisia, mutta jokin selvä oivallus voi tulla meillä unissa ja koska se on niin mieleenpainuva, muistamme sen herättyämme. </w:t>
      </w:r>
      <w:r w:rsidRPr="00433E0A">
        <w:rPr>
          <w:rFonts w:ascii="Times New Roman" w:hAnsi="Times New Roman" w:cs="Times New Roman"/>
          <w:sz w:val="24"/>
          <w:szCs w:val="24"/>
        </w:rPr>
        <w:br/>
        <w:t xml:space="preserve">   Hobbes näyttää olleen taustavaikuttaja ainakin Spinozalle, jonka mukaan päätökset ovat samassa suhteessa ruumilliseen käyttäytymiseen niin unissa kuin </w:t>
      </w:r>
      <w:proofErr w:type="gramStart"/>
      <w:r w:rsidRPr="00433E0A">
        <w:rPr>
          <w:rFonts w:ascii="Times New Roman" w:hAnsi="Times New Roman" w:cs="Times New Roman"/>
          <w:sz w:val="24"/>
          <w:szCs w:val="24"/>
        </w:rPr>
        <w:t>valveillakin</w:t>
      </w:r>
      <w:proofErr w:type="gramEnd"/>
      <w:r w:rsidRPr="00433E0A">
        <w:rPr>
          <w:rFonts w:ascii="Times New Roman" w:hAnsi="Times New Roman" w:cs="Times New Roman"/>
          <w:sz w:val="24"/>
          <w:szCs w:val="24"/>
        </w:rPr>
        <w:t xml:space="preserve">. Unissa ollaan kuitenkin rohkeampia ja tehdään asioita, joita ei uskallettaisi tehdä valveilla. Nämä päätökset vaikuttavat olevan vapaita uneksijalle itselleen, vaikkeivat ne sellaisia olekaan (Koistinen 2009, 179; Spinoza 1994, 143). </w:t>
      </w:r>
      <w:r w:rsidRPr="00433E0A">
        <w:rPr>
          <w:rFonts w:ascii="Times New Roman" w:hAnsi="Times New Roman" w:cs="Times New Roman"/>
          <w:sz w:val="24"/>
          <w:szCs w:val="24"/>
        </w:rPr>
        <w:br/>
        <w:t xml:space="preserve">   Keskeinen tekijä on ruumis, sillä kun olemme unessa, ruumis ei rekisteröi eikä reagoi päätöksiimme. Tästä syntyy kuitenkin ongelma: jos muisti on niiden ideoiden yhdistämistä, jotka ovat ruumiin ulkopuolella eli ruumiin affekteja (E2p18s), näyttäisi siltä, että unitilasta ei voi olla muistikuvia, sillä ilman ruumista emme voi muistaa mitään (E5p21). Kuitenkin Spinoza kuvaa kirjeessä hyvin elävästi unea, jossa esiintyy ”musta, rupinen brazilialainen” ja selittää sen syyksi ruumiin sairaalloisen tilan, jonkinlaisen houretilan (Rosenthal 2005, 212). Spinoza näyttää tässäkin seuraavan Hobbesia, jolla somaattiset syyt usein vaikuttavat unien aihepiiriin.  </w:t>
      </w:r>
      <w:r w:rsidRPr="00433E0A">
        <w:rPr>
          <w:rFonts w:ascii="Times New Roman" w:hAnsi="Times New Roman" w:cs="Times New Roman"/>
          <w:sz w:val="24"/>
          <w:szCs w:val="24"/>
        </w:rPr>
        <w:br/>
        <w:t xml:space="preserve">   Spinoza ei kuitenkaan, toisin kuin Descartes, salli ajattelua unitilassa. Kolmannen osan toisen proposition huomautuksessa hän sanoo: </w:t>
      </w:r>
    </w:p>
    <w:p w:rsidR="00252955" w:rsidRPr="00433E0A" w:rsidRDefault="00252955" w:rsidP="00433E0A">
      <w:pPr>
        <w:spacing w:line="480" w:lineRule="auto"/>
        <w:ind w:left="720"/>
        <w:rPr>
          <w:rFonts w:ascii="Times New Roman" w:hAnsi="Times New Roman" w:cs="Times New Roman"/>
          <w:sz w:val="24"/>
          <w:szCs w:val="24"/>
        </w:rPr>
      </w:pPr>
      <w:r w:rsidRPr="00433E0A">
        <w:rPr>
          <w:rFonts w:ascii="Times New Roman" w:hAnsi="Times New Roman" w:cs="Times New Roman"/>
          <w:sz w:val="24"/>
          <w:szCs w:val="24"/>
        </w:rPr>
        <w:t>Eikö kokemus…opeta, että ruumiin ollessa liikkumaton ei tajuntakaan pysty ajatteluun? Onhan sielukin unitilassa kun ruumis lepää, eikä se silloin, toisin kuin valveilla, kykene ajattelemaan (Spinoza 1994, 141).</w:t>
      </w:r>
    </w:p>
    <w:p w:rsidR="00252955" w:rsidRPr="00433E0A" w:rsidRDefault="00252955" w:rsidP="00433E0A">
      <w:pPr>
        <w:spacing w:line="480" w:lineRule="auto"/>
        <w:rPr>
          <w:rFonts w:ascii="Times New Roman" w:hAnsi="Times New Roman" w:cs="Times New Roman"/>
          <w:sz w:val="24"/>
          <w:szCs w:val="24"/>
        </w:rPr>
      </w:pPr>
      <w:r w:rsidRPr="00433E0A">
        <w:rPr>
          <w:rFonts w:ascii="Times New Roman" w:hAnsi="Times New Roman" w:cs="Times New Roman"/>
          <w:sz w:val="24"/>
          <w:szCs w:val="24"/>
        </w:rPr>
        <w:t xml:space="preserve">Mutta jälleen Spinozalta löytyy toisenkinlainen näkemys. </w:t>
      </w:r>
      <w:r w:rsidRPr="00433E0A">
        <w:rPr>
          <w:rFonts w:ascii="Times New Roman" w:hAnsi="Times New Roman" w:cs="Times New Roman"/>
          <w:i/>
          <w:iCs/>
          <w:sz w:val="24"/>
          <w:szCs w:val="24"/>
        </w:rPr>
        <w:t>Etiikan</w:t>
      </w:r>
      <w:r w:rsidRPr="00433E0A">
        <w:rPr>
          <w:rFonts w:ascii="Times New Roman" w:hAnsi="Times New Roman" w:cs="Times New Roman"/>
          <w:sz w:val="24"/>
          <w:szCs w:val="24"/>
        </w:rPr>
        <w:t xml:space="preserve"> kohdassa 2p49 hän sanoo, että unissamme voimme jopa pidättäytyä johtopäätöksestä kun uneksimme uneksimisesta (Spinoza 1994b, 150). Tämä tuntuu vaativan mielen aktiivisuutta – ehkei nyt varsinaisesti ajattelua, mutta kuitenkin enemmän kuin passiivista assosiointia. </w:t>
      </w:r>
      <w:r w:rsidRPr="00433E0A">
        <w:rPr>
          <w:rFonts w:ascii="Times New Roman" w:hAnsi="Times New Roman" w:cs="Times New Roman"/>
          <w:sz w:val="24"/>
          <w:szCs w:val="24"/>
        </w:rPr>
        <w:br/>
      </w:r>
      <w:r w:rsidRPr="00433E0A">
        <w:rPr>
          <w:rFonts w:ascii="Times New Roman" w:hAnsi="Times New Roman" w:cs="Times New Roman"/>
          <w:sz w:val="24"/>
          <w:szCs w:val="24"/>
        </w:rPr>
        <w:lastRenderedPageBreak/>
        <w:t xml:space="preserve">   Valistusfilosofit ja Kant olivat taipuvaisia ajattelemaan Hobbesin tapaan, että unet seuraavat somaattisista ärsykkeistä kuten vatsavaivoista. Silti esimerkiksi Voltairen mukaan unissa voidaan tehdä johtopäätöksiä: </w:t>
      </w:r>
    </w:p>
    <w:p w:rsidR="00252955" w:rsidRPr="00433E0A" w:rsidRDefault="00252955" w:rsidP="00433E0A">
      <w:pPr>
        <w:spacing w:line="480" w:lineRule="auto"/>
        <w:ind w:left="720"/>
        <w:rPr>
          <w:rFonts w:ascii="Times New Roman" w:hAnsi="Times New Roman" w:cs="Times New Roman"/>
          <w:sz w:val="24"/>
          <w:szCs w:val="24"/>
        </w:rPr>
      </w:pPr>
      <w:proofErr w:type="gramStart"/>
      <w:r w:rsidRPr="00433E0A">
        <w:rPr>
          <w:rFonts w:ascii="Times New Roman" w:hAnsi="Times New Roman" w:cs="Times New Roman"/>
          <w:sz w:val="24"/>
          <w:szCs w:val="24"/>
        </w:rPr>
        <w:t>Olen tuntenut asianajajia, jotka ovat esittäneet vetoomuksia unissaan, matemaatikkoja, jotka ovat etsineet ratkaisua ongelmiinsa ja runoilijoita, jotka ovat sepittäneet säkeitä…ajattelemme nukkuessamme ja liikahdellessamme sängyissämme, eikä tahdollamme ole minkäänlaista tekemistä sen kummemmin motiiivien kuin ajatustenkaan kanssa.</w:t>
      </w:r>
      <w:proofErr w:type="gramEnd"/>
      <w:r w:rsidRPr="00433E0A">
        <w:rPr>
          <w:rFonts w:ascii="Times New Roman" w:hAnsi="Times New Roman" w:cs="Times New Roman"/>
          <w:sz w:val="24"/>
          <w:szCs w:val="24"/>
        </w:rPr>
        <w:t xml:space="preserve"> (Fromm 2007, </w:t>
      </w:r>
      <w:proofErr w:type="gramStart"/>
      <w:r w:rsidRPr="00433E0A">
        <w:rPr>
          <w:rFonts w:ascii="Times New Roman" w:hAnsi="Times New Roman" w:cs="Times New Roman"/>
          <w:sz w:val="24"/>
          <w:szCs w:val="24"/>
        </w:rPr>
        <w:t>123-124</w:t>
      </w:r>
      <w:proofErr w:type="gramEnd"/>
      <w:r w:rsidRPr="00433E0A">
        <w:rPr>
          <w:rFonts w:ascii="Times New Roman" w:hAnsi="Times New Roman" w:cs="Times New Roman"/>
          <w:sz w:val="24"/>
          <w:szCs w:val="24"/>
        </w:rPr>
        <w:t>)</w:t>
      </w:r>
    </w:p>
    <w:p w:rsidR="00252955" w:rsidRPr="00433E0A" w:rsidRDefault="00252955" w:rsidP="00433E0A">
      <w:pPr>
        <w:spacing w:line="480" w:lineRule="auto"/>
        <w:rPr>
          <w:rFonts w:ascii="Times New Roman" w:hAnsi="Times New Roman" w:cs="Times New Roman"/>
          <w:sz w:val="24"/>
          <w:szCs w:val="24"/>
        </w:rPr>
      </w:pPr>
      <w:r w:rsidRPr="00433E0A">
        <w:rPr>
          <w:rFonts w:ascii="Times New Roman" w:hAnsi="Times New Roman" w:cs="Times New Roman"/>
          <w:sz w:val="24"/>
          <w:szCs w:val="24"/>
        </w:rPr>
        <w:t>Myös Kant uskoi ajatusten voimaan unissa.</w:t>
      </w:r>
      <w:r w:rsidRPr="00433E0A">
        <w:rPr>
          <w:rStyle w:val="EndnoteReference"/>
          <w:sz w:val="24"/>
          <w:szCs w:val="24"/>
        </w:rPr>
        <w:endnoteReference w:id="10"/>
      </w:r>
      <w:r w:rsidRPr="00433E0A">
        <w:rPr>
          <w:rFonts w:ascii="Times New Roman" w:hAnsi="Times New Roman" w:cs="Times New Roman"/>
          <w:sz w:val="24"/>
          <w:szCs w:val="24"/>
        </w:rPr>
        <w:t xml:space="preserve"> Kirjoituksessa </w:t>
      </w:r>
      <w:r w:rsidRPr="00433E0A">
        <w:rPr>
          <w:rFonts w:ascii="Times New Roman" w:hAnsi="Times New Roman" w:cs="Times New Roman"/>
          <w:i/>
          <w:iCs/>
          <w:sz w:val="24"/>
          <w:szCs w:val="24"/>
        </w:rPr>
        <w:t>Träume eines Geistersehers</w:t>
      </w:r>
      <w:r w:rsidRPr="00433E0A">
        <w:rPr>
          <w:rFonts w:ascii="Times New Roman" w:hAnsi="Times New Roman" w:cs="Times New Roman"/>
          <w:sz w:val="24"/>
          <w:szCs w:val="24"/>
        </w:rPr>
        <w:t xml:space="preserve">… hän Hobbesia ja Spinozaa seuraten sanoo: </w:t>
      </w:r>
    </w:p>
    <w:p w:rsidR="00252955" w:rsidRPr="00433E0A" w:rsidRDefault="00252955" w:rsidP="00433E0A">
      <w:pPr>
        <w:spacing w:line="480" w:lineRule="auto"/>
        <w:ind w:left="720"/>
        <w:rPr>
          <w:rFonts w:ascii="Times New Roman" w:hAnsi="Times New Roman" w:cs="Times New Roman"/>
          <w:sz w:val="24"/>
          <w:szCs w:val="24"/>
        </w:rPr>
      </w:pPr>
      <w:r w:rsidRPr="00433E0A">
        <w:rPr>
          <w:rFonts w:ascii="Times New Roman" w:hAnsi="Times New Roman" w:cs="Times New Roman"/>
          <w:sz w:val="24"/>
          <w:szCs w:val="24"/>
        </w:rPr>
        <w:t>Uskon päinvastoin, että … ajatukset saattavat olla unessa kirkkaampia ja selvempiä kuin valveilla. Nän voidaan asian olettaa olevan sielun kaltaisen aktiivisen olion suhteen ulkoisten aistien ollessa täysin levossa. Tälläisinä hetkinä ihminen ei tunne ruumistaan. Kun hän herää, hänen ruumiinsa on irrallaan hänen uniajatuksistaan, eikä hän kykene palauttamaan tajuntaansa unenaikaista tilaansa niin, että hän voisi käsittää sen olevan osa yhtä ja samaa persoonaa (Fromm 2007, 124).</w:t>
      </w:r>
    </w:p>
    <w:p w:rsidR="00252955" w:rsidRPr="00433E0A" w:rsidRDefault="00252955" w:rsidP="00433E0A">
      <w:pPr>
        <w:spacing w:line="480" w:lineRule="auto"/>
        <w:rPr>
          <w:rFonts w:ascii="Times New Roman" w:hAnsi="Times New Roman" w:cs="Times New Roman"/>
          <w:sz w:val="24"/>
          <w:szCs w:val="24"/>
        </w:rPr>
      </w:pPr>
      <w:r w:rsidRPr="00433E0A">
        <w:rPr>
          <w:rFonts w:ascii="Times New Roman" w:hAnsi="Times New Roman" w:cs="Times New Roman"/>
          <w:sz w:val="24"/>
          <w:szCs w:val="24"/>
        </w:rPr>
        <w:t xml:space="preserve">Vaikka hänen näkemyksessään on tiettyjä yhtäläisyyksiä Leibniziin, Kantin näkemys unien muistamisesta on kuitenkin selvästi omaperäinen. Hän jatkaa: </w:t>
      </w:r>
    </w:p>
    <w:p w:rsidR="00252955" w:rsidRPr="00433E0A" w:rsidRDefault="00252955" w:rsidP="00433E0A">
      <w:pPr>
        <w:spacing w:line="480" w:lineRule="auto"/>
        <w:ind w:left="720"/>
        <w:rPr>
          <w:rFonts w:ascii="Times New Roman" w:hAnsi="Times New Roman" w:cs="Times New Roman"/>
          <w:sz w:val="24"/>
          <w:szCs w:val="24"/>
        </w:rPr>
      </w:pPr>
      <w:r w:rsidRPr="00433E0A">
        <w:rPr>
          <w:rFonts w:ascii="Times New Roman" w:hAnsi="Times New Roman" w:cs="Times New Roman"/>
          <w:sz w:val="24"/>
          <w:szCs w:val="24"/>
        </w:rPr>
        <w:t xml:space="preserve">Unet, toisin sanoen heräämisen hetkellä mieleen muistuvat ajatukset, eivät kuitenkaan kuulu näiden ilmiöiden joukkoon, sillä nähdessään unia, ihminen ei nuku täydellisesti. Hän havainnoi yhä jossain määrin kirkkaasti ja kutoo sielunsa toimet ulkoisten aistiensa vaikutelmiksi. Täten hän muistaa ne jälkeenpäin, mutta pitää niitä vain villeinä ja järjettöminä kuvitelmina, sillä fantasiat ja ulkoiset aistimukset sekoittuvat niissä toisiinsa (Fromm 2007, </w:t>
      </w:r>
      <w:proofErr w:type="gramStart"/>
      <w:r w:rsidRPr="00433E0A">
        <w:rPr>
          <w:rFonts w:ascii="Times New Roman" w:hAnsi="Times New Roman" w:cs="Times New Roman"/>
          <w:sz w:val="24"/>
          <w:szCs w:val="24"/>
        </w:rPr>
        <w:t>124-125</w:t>
      </w:r>
      <w:proofErr w:type="gramEnd"/>
      <w:r w:rsidRPr="00433E0A">
        <w:rPr>
          <w:rFonts w:ascii="Times New Roman" w:hAnsi="Times New Roman" w:cs="Times New Roman"/>
          <w:sz w:val="24"/>
          <w:szCs w:val="24"/>
        </w:rPr>
        <w:t xml:space="preserve">).  </w:t>
      </w:r>
    </w:p>
    <w:p w:rsidR="00306D8D" w:rsidRPr="00433E0A" w:rsidRDefault="00252955" w:rsidP="00433E0A">
      <w:pPr>
        <w:spacing w:line="480" w:lineRule="auto"/>
        <w:rPr>
          <w:rFonts w:ascii="Times New Roman" w:hAnsi="Times New Roman" w:cs="Times New Roman"/>
          <w:sz w:val="24"/>
          <w:szCs w:val="24"/>
        </w:rPr>
      </w:pPr>
      <w:r w:rsidRPr="00433E0A">
        <w:rPr>
          <w:rFonts w:ascii="Times New Roman" w:hAnsi="Times New Roman" w:cs="Times New Roman"/>
          <w:sz w:val="24"/>
          <w:szCs w:val="24"/>
        </w:rPr>
        <w:lastRenderedPageBreak/>
        <w:t>Siten sielu ikään kuin projisoi omaa itseään uniin, joissa sekoittuvat omat sisäiset mielikuvat ja ulkoiset aistimelliset mielikuvat. Tästä sekasotkusta johtuen unet näyttävät valvetilassa olevalta irrallisina ja oudoilta. Tavallaan Kant tarjoaa teoriassaan näyteikkunan alitajuntaan unien kautta.</w:t>
      </w:r>
      <w:r w:rsidRPr="00433E0A">
        <w:rPr>
          <w:rStyle w:val="EndnoteReference"/>
          <w:sz w:val="24"/>
          <w:szCs w:val="24"/>
        </w:rPr>
        <w:endnoteReference w:id="11"/>
      </w:r>
      <w:r w:rsidRPr="00433E0A">
        <w:rPr>
          <w:rFonts w:ascii="Times New Roman" w:hAnsi="Times New Roman" w:cs="Times New Roman"/>
          <w:sz w:val="24"/>
          <w:szCs w:val="24"/>
        </w:rPr>
        <w:t xml:space="preserve"> </w:t>
      </w:r>
      <w:r w:rsidR="00306D8D" w:rsidRPr="00433E0A">
        <w:rPr>
          <w:rFonts w:ascii="Times New Roman" w:hAnsi="Times New Roman" w:cs="Times New Roman"/>
          <w:sz w:val="24"/>
          <w:szCs w:val="24"/>
        </w:rPr>
        <w:t xml:space="preserve">  </w:t>
      </w:r>
    </w:p>
    <w:p w:rsidR="00306D8D" w:rsidRPr="00433E0A" w:rsidRDefault="00306D8D" w:rsidP="00433E0A">
      <w:pPr>
        <w:spacing w:line="480" w:lineRule="auto"/>
        <w:rPr>
          <w:rFonts w:ascii="Times New Roman" w:hAnsi="Times New Roman" w:cs="Times New Roman"/>
          <w:i/>
          <w:iCs/>
          <w:sz w:val="24"/>
          <w:szCs w:val="24"/>
        </w:rPr>
      </w:pPr>
      <w:r w:rsidRPr="00433E0A">
        <w:rPr>
          <w:rFonts w:ascii="Times New Roman" w:hAnsi="Times New Roman" w:cs="Times New Roman"/>
          <w:i/>
          <w:iCs/>
          <w:sz w:val="24"/>
          <w:szCs w:val="24"/>
        </w:rPr>
        <w:t>Locke ja nykypsykologia</w:t>
      </w:r>
      <w:r w:rsidRPr="00433E0A">
        <w:rPr>
          <w:rFonts w:ascii="Times New Roman" w:hAnsi="Times New Roman" w:cs="Times New Roman"/>
          <w:sz w:val="24"/>
          <w:szCs w:val="24"/>
        </w:rPr>
        <w:t xml:space="preserve"> </w:t>
      </w:r>
    </w:p>
    <w:p w:rsidR="00306D8D" w:rsidRPr="00433E0A" w:rsidRDefault="00306D8D" w:rsidP="00433E0A">
      <w:pPr>
        <w:spacing w:line="480" w:lineRule="auto"/>
        <w:rPr>
          <w:rFonts w:ascii="Times New Roman" w:hAnsi="Times New Roman" w:cs="Times New Roman"/>
          <w:sz w:val="24"/>
          <w:szCs w:val="24"/>
        </w:rPr>
      </w:pPr>
      <w:r w:rsidRPr="00433E0A">
        <w:rPr>
          <w:rFonts w:ascii="Times New Roman" w:hAnsi="Times New Roman" w:cs="Times New Roman"/>
          <w:sz w:val="24"/>
          <w:szCs w:val="24"/>
        </w:rPr>
        <w:t xml:space="preserve">Edelliset filosofit pyrkivät määrittelemään yleisen kriteerin, jolla unitila voidaan erottaa valvetilasta. John Locke ei kuitenkaan niele ajatusta tälläisestä yleisestä kriteeristä, vaan esittää monivivahteisemman teoria. Lockelle uni on silkkaa kuvittelua Descartesin tapaan. </w:t>
      </w:r>
      <w:r w:rsidRPr="00433E0A">
        <w:rPr>
          <w:rFonts w:ascii="Times New Roman" w:hAnsi="Times New Roman" w:cs="Times New Roman"/>
          <w:i/>
          <w:iCs/>
          <w:sz w:val="24"/>
          <w:szCs w:val="24"/>
        </w:rPr>
        <w:t>Essay Concerning Human Understandingissa</w:t>
      </w:r>
      <w:r w:rsidRPr="00433E0A">
        <w:rPr>
          <w:rFonts w:ascii="Times New Roman" w:hAnsi="Times New Roman" w:cs="Times New Roman"/>
          <w:sz w:val="24"/>
          <w:szCs w:val="24"/>
        </w:rPr>
        <w:t xml:space="preserve"> II, i,</w:t>
      </w:r>
      <w:proofErr w:type="gramStart"/>
      <w:r w:rsidRPr="00433E0A">
        <w:rPr>
          <w:rFonts w:ascii="Times New Roman" w:hAnsi="Times New Roman" w:cs="Times New Roman"/>
          <w:sz w:val="24"/>
          <w:szCs w:val="24"/>
        </w:rPr>
        <w:t xml:space="preserve"> §16</w:t>
      </w:r>
      <w:proofErr w:type="gramEnd"/>
      <w:r w:rsidRPr="00433E0A">
        <w:rPr>
          <w:rFonts w:ascii="Times New Roman" w:hAnsi="Times New Roman" w:cs="Times New Roman"/>
          <w:sz w:val="24"/>
          <w:szCs w:val="24"/>
        </w:rPr>
        <w:t xml:space="preserve">-17 hän sanoo: </w:t>
      </w:r>
    </w:p>
    <w:p w:rsidR="00306D8D" w:rsidRPr="00433E0A" w:rsidRDefault="00306D8D" w:rsidP="00433E0A">
      <w:pPr>
        <w:spacing w:line="480" w:lineRule="auto"/>
        <w:ind w:left="720"/>
        <w:rPr>
          <w:rFonts w:ascii="Times New Roman" w:hAnsi="Times New Roman" w:cs="Times New Roman"/>
          <w:sz w:val="24"/>
          <w:szCs w:val="24"/>
        </w:rPr>
      </w:pPr>
      <w:r w:rsidRPr="00433E0A">
        <w:rPr>
          <w:rFonts w:ascii="Times New Roman" w:hAnsi="Times New Roman" w:cs="Times New Roman"/>
          <w:sz w:val="24"/>
          <w:szCs w:val="24"/>
        </w:rPr>
        <w:t>Havainnoimme joskus kun olemme unessa ja säilytämme muistikuvan noista ajatuksista; ne ovat enimmäkseen hyvin yliampuvia ja epäkoherentteja ja hyvin epäsopivia rationaalisen olennon täydellisyydelle ja järjestykselle…nukkuvien ihmisten unet ovat täysin kokoonpantu valveilla olevien ideoista, vaikkakin enimmäkseen oudolla tavalla (Locke 1975, 113).</w:t>
      </w:r>
    </w:p>
    <w:p w:rsidR="00306D8D" w:rsidRPr="00433E0A" w:rsidRDefault="00306D8D" w:rsidP="00433E0A">
      <w:pPr>
        <w:spacing w:line="480" w:lineRule="auto"/>
        <w:rPr>
          <w:rFonts w:ascii="Times New Roman" w:hAnsi="Times New Roman" w:cs="Times New Roman"/>
          <w:sz w:val="24"/>
          <w:szCs w:val="24"/>
        </w:rPr>
      </w:pPr>
      <w:r w:rsidRPr="00433E0A">
        <w:rPr>
          <w:rFonts w:ascii="Times New Roman" w:hAnsi="Times New Roman" w:cs="Times New Roman"/>
          <w:sz w:val="24"/>
          <w:szCs w:val="24"/>
        </w:rPr>
        <w:t xml:space="preserve">Locken tarkoitus on tällä argumentilla osoittaa, että unitilan materiaali koostuu valvetilassa saadusta aineksesta. Lisäksi myös unen aikana ulkoiset asiat voivat vaikuttaa uneen. Esimerkiksi kellon ääni voi tulla osaksi unta, samoin kuin unessa tapahtuvat ruumiin liikkeet (Ayers 1991, 252). Hän kuitenkin huomauttaa, että toisinaan uni ja valve voivat mennä helposti sekaisin, kuten jos uneksimme tappelusta ja ”tunnemme” saamamme iskun. Silti Locken mukaan unissa ei voida tuntea mielihyvää tai tuskaa. </w:t>
      </w:r>
      <w:r w:rsidRPr="00433E0A">
        <w:rPr>
          <w:rFonts w:ascii="Times New Roman" w:hAnsi="Times New Roman" w:cs="Times New Roman"/>
          <w:sz w:val="24"/>
          <w:szCs w:val="24"/>
        </w:rPr>
        <w:br/>
        <w:t xml:space="preserve">   Jokaisella partikulaarisella aistikokemuksella on Locken mukaan oma, vain sille ominainen todistusaineisto ja auktoriteetti. Turvautuminen yleiseen kriteeriin kuten muistiin olisi liian epävarmaa ja myöntäisi liikaa skeptikoille. Hän tuntuu ajattelevan, että eri aistikokemukset jättävät erisuuruisia muistijälkiä ja siten uniimme tulevat voimakkaat mielikuvat heikompien kustannuksella. Toisaalta Locke ei myöskään voi olla samaa mieltä Hobbesin kanssa, vaan sanoo, </w:t>
      </w:r>
      <w:r w:rsidRPr="00433E0A">
        <w:rPr>
          <w:rFonts w:ascii="Times New Roman" w:hAnsi="Times New Roman" w:cs="Times New Roman"/>
          <w:sz w:val="24"/>
          <w:szCs w:val="24"/>
        </w:rPr>
        <w:lastRenderedPageBreak/>
        <w:t>että sen olettaminen, että voisi olla periaatteessa samanlainen unikokemus kuin valvekokemus olisi samaa kuin pitää ristiriitaa identtisenä ilmeisen välttämättömyyden kanssa. Tämän olettaminen saisi meidät vain epäluuloiseksi aistejamme kohtaan (Ayers 1991, 146).</w:t>
      </w:r>
      <w:r w:rsidRPr="00433E0A">
        <w:rPr>
          <w:rFonts w:ascii="Times New Roman" w:hAnsi="Times New Roman" w:cs="Times New Roman"/>
          <w:sz w:val="24"/>
          <w:szCs w:val="24"/>
        </w:rPr>
        <w:br/>
        <w:t xml:space="preserve">   Unet näyttävät vaativan jonkinlaista ajattelua, sillä Locke toistaa usein väitteen, jonka mukaan mieli ei ajattele unettomassa unessa (E II, i,</w:t>
      </w:r>
      <w:proofErr w:type="gramStart"/>
      <w:r w:rsidRPr="00433E0A">
        <w:rPr>
          <w:rFonts w:ascii="Times New Roman" w:hAnsi="Times New Roman" w:cs="Times New Roman"/>
          <w:sz w:val="24"/>
          <w:szCs w:val="24"/>
        </w:rPr>
        <w:t xml:space="preserve"> §11</w:t>
      </w:r>
      <w:proofErr w:type="gramEnd"/>
      <w:r w:rsidRPr="00433E0A">
        <w:rPr>
          <w:rFonts w:ascii="Times New Roman" w:hAnsi="Times New Roman" w:cs="Times New Roman"/>
          <w:sz w:val="24"/>
          <w:szCs w:val="24"/>
        </w:rPr>
        <w:t xml:space="preserve">-12). Tässä suhteessa Locke näkemystä on kiinnostava verrata Kantiin. Jos kuvittelu ajatellaan mielen aktiivisuudeksi, myös Lockella näyttää mieli olevan jollakin tavalla aktiivinen unia nähdessä. Mutta Kantilla koettu aines sekoittuu mielestä tulevan aineksen kanssa, jolloin voidaan ajatella, että Kantin mukaan mieli laittaa peliin muutakin kuin muistiaineksen sattumanvaraisen uudelleenkoostamisen. </w:t>
      </w:r>
      <w:r w:rsidRPr="00433E0A">
        <w:rPr>
          <w:rFonts w:ascii="Times New Roman" w:hAnsi="Times New Roman" w:cs="Times New Roman"/>
          <w:sz w:val="24"/>
          <w:szCs w:val="24"/>
        </w:rPr>
        <w:br/>
        <w:t xml:space="preserve">   Locken argumentti uniaineksen koostumuksesta eräänlaisena valvetilan muistitilojen sekavana palapelinä on yhdenmukainen </w:t>
      </w:r>
      <w:r w:rsidR="005106C9">
        <w:rPr>
          <w:rFonts w:ascii="Times New Roman" w:hAnsi="Times New Roman" w:cs="Times New Roman"/>
          <w:sz w:val="24"/>
          <w:szCs w:val="24"/>
        </w:rPr>
        <w:t xml:space="preserve">oman aikamme </w:t>
      </w:r>
      <w:r w:rsidRPr="00433E0A">
        <w:rPr>
          <w:rFonts w:ascii="Times New Roman" w:hAnsi="Times New Roman" w:cs="Times New Roman"/>
          <w:sz w:val="24"/>
          <w:szCs w:val="24"/>
        </w:rPr>
        <w:t>aivotutkija Robert Stickgoldin kokeellisten tutkimusten kanssa, joista selviää, että REM-univaiheen aikana aivot aktivoituvat ja unet muodostuvat muistifragmenteista. Toisin sanoen muisti ikään kuin organisoituu uudelleen unissa. Tämä on kiinnostavaa paitsi aiheemme kannalta, myös unissa oppimisen suhteen joka voi tapahtua ilman että olemme koskaan tietoisia siitä. Ei ole selvää käsitystä siitä, miten tämä muistin uudelleenorganisointi tapahtuu, mutta Hobsonin mukaan on toiveita, että tulevat kokeelliset tutkimukset tuovat tähän lisävalaistusta (Hobson</w:t>
      </w:r>
      <w:r w:rsidR="005106C9">
        <w:rPr>
          <w:rFonts w:ascii="Times New Roman" w:hAnsi="Times New Roman" w:cs="Times New Roman"/>
          <w:sz w:val="24"/>
          <w:szCs w:val="24"/>
        </w:rPr>
        <w:t xml:space="preserve"> </w:t>
      </w:r>
      <w:proofErr w:type="gramStart"/>
      <w:r w:rsidR="005106C9">
        <w:rPr>
          <w:rFonts w:ascii="Times New Roman" w:hAnsi="Times New Roman" w:cs="Times New Roman"/>
          <w:sz w:val="24"/>
          <w:szCs w:val="24"/>
        </w:rPr>
        <w:t>2002</w:t>
      </w:r>
      <w:r w:rsidRPr="00433E0A">
        <w:rPr>
          <w:rFonts w:ascii="Times New Roman" w:hAnsi="Times New Roman" w:cs="Times New Roman"/>
          <w:sz w:val="24"/>
          <w:szCs w:val="24"/>
        </w:rPr>
        <w:t>,108-109</w:t>
      </w:r>
      <w:proofErr w:type="gramEnd"/>
      <w:r w:rsidRPr="00433E0A">
        <w:rPr>
          <w:rFonts w:ascii="Times New Roman" w:hAnsi="Times New Roman" w:cs="Times New Roman"/>
          <w:sz w:val="24"/>
          <w:szCs w:val="24"/>
        </w:rPr>
        <w:t xml:space="preserve">). </w:t>
      </w:r>
    </w:p>
    <w:p w:rsidR="00306D8D" w:rsidRPr="00433E0A" w:rsidRDefault="00306D8D" w:rsidP="00433E0A">
      <w:pPr>
        <w:spacing w:line="480" w:lineRule="auto"/>
        <w:rPr>
          <w:rFonts w:ascii="Times New Roman" w:hAnsi="Times New Roman" w:cs="Times New Roman"/>
          <w:i/>
          <w:iCs/>
          <w:sz w:val="24"/>
          <w:szCs w:val="24"/>
          <w:lang w:val="en-US"/>
        </w:rPr>
      </w:pPr>
      <w:r w:rsidRPr="00433E0A">
        <w:rPr>
          <w:rFonts w:ascii="Times New Roman" w:hAnsi="Times New Roman" w:cs="Times New Roman"/>
          <w:i/>
          <w:iCs/>
          <w:sz w:val="24"/>
          <w:szCs w:val="24"/>
          <w:lang w:val="en-US"/>
        </w:rPr>
        <w:t>Kirjallisuus</w:t>
      </w:r>
    </w:p>
    <w:p w:rsidR="00306D8D" w:rsidRPr="00433E0A" w:rsidRDefault="00306D8D" w:rsidP="00433E0A">
      <w:pPr>
        <w:spacing w:line="480" w:lineRule="auto"/>
        <w:rPr>
          <w:rFonts w:ascii="Times New Roman" w:hAnsi="Times New Roman" w:cs="Times New Roman"/>
          <w:sz w:val="24"/>
          <w:szCs w:val="24"/>
        </w:rPr>
      </w:pPr>
      <w:proofErr w:type="gramStart"/>
      <w:r w:rsidRPr="00433E0A">
        <w:rPr>
          <w:rFonts w:ascii="Times New Roman" w:hAnsi="Times New Roman" w:cs="Times New Roman"/>
          <w:sz w:val="24"/>
          <w:szCs w:val="24"/>
          <w:lang w:val="en-US"/>
        </w:rPr>
        <w:t>Ayers, Michael (1991), Locke.</w:t>
      </w:r>
      <w:proofErr w:type="gramEnd"/>
      <w:r w:rsidRPr="00433E0A">
        <w:rPr>
          <w:rFonts w:ascii="Times New Roman" w:hAnsi="Times New Roman" w:cs="Times New Roman"/>
          <w:sz w:val="24"/>
          <w:szCs w:val="24"/>
          <w:lang w:val="en-US"/>
        </w:rPr>
        <w:t xml:space="preserve"> Routledge, London.</w:t>
      </w:r>
      <w:r w:rsidRPr="00433E0A">
        <w:rPr>
          <w:rFonts w:ascii="Times New Roman" w:hAnsi="Times New Roman" w:cs="Times New Roman"/>
          <w:sz w:val="24"/>
          <w:szCs w:val="24"/>
          <w:lang w:val="en-US"/>
        </w:rPr>
        <w:br/>
        <w:t xml:space="preserve">Berkeley, George (2008), </w:t>
      </w:r>
      <w:r w:rsidRPr="00433E0A">
        <w:rPr>
          <w:rFonts w:ascii="Times New Roman" w:hAnsi="Times New Roman" w:cs="Times New Roman"/>
          <w:i/>
          <w:iCs/>
          <w:sz w:val="24"/>
          <w:szCs w:val="24"/>
          <w:lang w:val="en-US"/>
        </w:rPr>
        <w:t>Philosophical Writings</w:t>
      </w:r>
      <w:r w:rsidRPr="00433E0A">
        <w:rPr>
          <w:rFonts w:ascii="Times New Roman" w:hAnsi="Times New Roman" w:cs="Times New Roman"/>
          <w:sz w:val="24"/>
          <w:szCs w:val="24"/>
          <w:lang w:val="en-US"/>
        </w:rPr>
        <w:t xml:space="preserve">. </w:t>
      </w:r>
      <w:proofErr w:type="gramStart"/>
      <w:r w:rsidRPr="00433E0A">
        <w:rPr>
          <w:rFonts w:ascii="Times New Roman" w:hAnsi="Times New Roman" w:cs="Times New Roman"/>
          <w:sz w:val="24"/>
          <w:szCs w:val="24"/>
          <w:lang w:val="en-US"/>
        </w:rPr>
        <w:t>Edited by Desmond M. Clarke.</w:t>
      </w:r>
      <w:proofErr w:type="gramEnd"/>
      <w:r w:rsidRPr="00433E0A">
        <w:rPr>
          <w:rFonts w:ascii="Times New Roman" w:hAnsi="Times New Roman" w:cs="Times New Roman"/>
          <w:sz w:val="24"/>
          <w:szCs w:val="24"/>
          <w:lang w:val="en-US"/>
        </w:rPr>
        <w:t xml:space="preserve"> Cambridge University Press, Cambridge.</w:t>
      </w:r>
      <w:r w:rsidRPr="00433E0A">
        <w:rPr>
          <w:rFonts w:ascii="Times New Roman" w:hAnsi="Times New Roman" w:cs="Times New Roman"/>
          <w:sz w:val="24"/>
          <w:szCs w:val="24"/>
          <w:lang w:val="en-US"/>
        </w:rPr>
        <w:br/>
        <w:t xml:space="preserve">Cottingham, John (1993), </w:t>
      </w:r>
      <w:proofErr w:type="gramStart"/>
      <w:r w:rsidRPr="00433E0A">
        <w:rPr>
          <w:rFonts w:ascii="Times New Roman" w:hAnsi="Times New Roman" w:cs="Times New Roman"/>
          <w:i/>
          <w:iCs/>
          <w:sz w:val="24"/>
          <w:szCs w:val="24"/>
          <w:lang w:val="en-US"/>
        </w:rPr>
        <w:t>A</w:t>
      </w:r>
      <w:proofErr w:type="gramEnd"/>
      <w:r w:rsidRPr="00433E0A">
        <w:rPr>
          <w:rFonts w:ascii="Times New Roman" w:hAnsi="Times New Roman" w:cs="Times New Roman"/>
          <w:i/>
          <w:iCs/>
          <w:sz w:val="24"/>
          <w:szCs w:val="24"/>
          <w:lang w:val="en-US"/>
        </w:rPr>
        <w:t xml:space="preserve"> Descartes Dictionary</w:t>
      </w:r>
      <w:r w:rsidRPr="00433E0A">
        <w:rPr>
          <w:rFonts w:ascii="Times New Roman" w:hAnsi="Times New Roman" w:cs="Times New Roman"/>
          <w:sz w:val="24"/>
          <w:szCs w:val="24"/>
          <w:lang w:val="en-US"/>
        </w:rPr>
        <w:t>. Blackwell, Oxford.</w:t>
      </w:r>
      <w:r w:rsidRPr="00433E0A">
        <w:rPr>
          <w:rFonts w:ascii="Times New Roman" w:hAnsi="Times New Roman" w:cs="Times New Roman"/>
          <w:sz w:val="24"/>
          <w:szCs w:val="24"/>
          <w:lang w:val="en-US"/>
        </w:rPr>
        <w:br/>
        <w:t xml:space="preserve">Descartes, Réne (1994), </w:t>
      </w:r>
      <w:proofErr w:type="gramStart"/>
      <w:r w:rsidRPr="00433E0A">
        <w:rPr>
          <w:rFonts w:ascii="Times New Roman" w:hAnsi="Times New Roman" w:cs="Times New Roman"/>
          <w:i/>
          <w:iCs/>
          <w:sz w:val="24"/>
          <w:szCs w:val="24"/>
          <w:lang w:val="en-US"/>
        </w:rPr>
        <w:t>The</w:t>
      </w:r>
      <w:proofErr w:type="gramEnd"/>
      <w:r w:rsidRPr="00433E0A">
        <w:rPr>
          <w:rFonts w:ascii="Times New Roman" w:hAnsi="Times New Roman" w:cs="Times New Roman"/>
          <w:i/>
          <w:iCs/>
          <w:sz w:val="24"/>
          <w:szCs w:val="24"/>
          <w:lang w:val="en-US"/>
        </w:rPr>
        <w:t xml:space="preserve"> World and Other Writings</w:t>
      </w:r>
      <w:r w:rsidRPr="00433E0A">
        <w:rPr>
          <w:rFonts w:ascii="Times New Roman" w:hAnsi="Times New Roman" w:cs="Times New Roman"/>
          <w:sz w:val="24"/>
          <w:szCs w:val="24"/>
          <w:lang w:val="en-US"/>
        </w:rPr>
        <w:t>. Translated and edited by Stephen Gaukroger. Cambridge University Press, Cambridge.</w:t>
      </w:r>
      <w:r w:rsidRPr="00433E0A">
        <w:rPr>
          <w:rFonts w:ascii="Times New Roman" w:hAnsi="Times New Roman" w:cs="Times New Roman"/>
          <w:sz w:val="24"/>
          <w:szCs w:val="24"/>
          <w:lang w:val="en-US"/>
        </w:rPr>
        <w:br/>
        <w:t xml:space="preserve">Descartes, Réne (2001), </w:t>
      </w:r>
      <w:r w:rsidRPr="00433E0A">
        <w:rPr>
          <w:rFonts w:ascii="Times New Roman" w:hAnsi="Times New Roman" w:cs="Times New Roman"/>
          <w:i/>
          <w:iCs/>
          <w:sz w:val="24"/>
          <w:szCs w:val="24"/>
          <w:lang w:val="en-US"/>
        </w:rPr>
        <w:t>Teokset I</w:t>
      </w:r>
      <w:r w:rsidRPr="00433E0A">
        <w:rPr>
          <w:rFonts w:ascii="Times New Roman" w:hAnsi="Times New Roman" w:cs="Times New Roman"/>
          <w:sz w:val="24"/>
          <w:szCs w:val="24"/>
          <w:lang w:val="en-US"/>
        </w:rPr>
        <w:t xml:space="preserve">. Gaudeamus, Helsinki. </w:t>
      </w:r>
      <w:r w:rsidRPr="00433E0A">
        <w:rPr>
          <w:rFonts w:ascii="Times New Roman" w:hAnsi="Times New Roman" w:cs="Times New Roman"/>
          <w:sz w:val="24"/>
          <w:szCs w:val="24"/>
          <w:lang w:val="en-US"/>
        </w:rPr>
        <w:br/>
      </w:r>
      <w:r w:rsidRPr="00433E0A">
        <w:rPr>
          <w:rFonts w:ascii="Times New Roman" w:hAnsi="Times New Roman" w:cs="Times New Roman"/>
          <w:sz w:val="24"/>
          <w:szCs w:val="24"/>
          <w:lang w:val="en-US"/>
        </w:rPr>
        <w:lastRenderedPageBreak/>
        <w:t xml:space="preserve">Descartes, Réne (2002), </w:t>
      </w:r>
      <w:r w:rsidRPr="00433E0A">
        <w:rPr>
          <w:rFonts w:ascii="Times New Roman" w:hAnsi="Times New Roman" w:cs="Times New Roman"/>
          <w:i/>
          <w:iCs/>
          <w:sz w:val="24"/>
          <w:szCs w:val="24"/>
          <w:lang w:val="en-US"/>
        </w:rPr>
        <w:t>Teokset II</w:t>
      </w:r>
      <w:r w:rsidRPr="00433E0A">
        <w:rPr>
          <w:rFonts w:ascii="Times New Roman" w:hAnsi="Times New Roman" w:cs="Times New Roman"/>
          <w:sz w:val="24"/>
          <w:szCs w:val="24"/>
          <w:lang w:val="en-US"/>
        </w:rPr>
        <w:t>. Gaudeamus, Helsinki.</w:t>
      </w:r>
      <w:r w:rsidRPr="00433E0A">
        <w:rPr>
          <w:rFonts w:ascii="Times New Roman" w:hAnsi="Times New Roman" w:cs="Times New Roman"/>
          <w:sz w:val="24"/>
          <w:szCs w:val="24"/>
          <w:lang w:val="en-US"/>
        </w:rPr>
        <w:br/>
        <w:t xml:space="preserve">Descartes, Réne (2005), </w:t>
      </w:r>
      <w:r w:rsidRPr="00433E0A">
        <w:rPr>
          <w:rFonts w:ascii="Times New Roman" w:hAnsi="Times New Roman" w:cs="Times New Roman"/>
          <w:i/>
          <w:iCs/>
          <w:sz w:val="24"/>
          <w:szCs w:val="24"/>
          <w:lang w:val="en-US"/>
        </w:rPr>
        <w:t>Teokset IV</w:t>
      </w:r>
      <w:r w:rsidRPr="00433E0A">
        <w:rPr>
          <w:rFonts w:ascii="Times New Roman" w:hAnsi="Times New Roman" w:cs="Times New Roman"/>
          <w:sz w:val="24"/>
          <w:szCs w:val="24"/>
          <w:lang w:val="en-US"/>
        </w:rPr>
        <w:t>. Gaudeamus, Helsinki.</w:t>
      </w:r>
      <w:r w:rsidRPr="00433E0A">
        <w:rPr>
          <w:rFonts w:ascii="Times New Roman" w:hAnsi="Times New Roman" w:cs="Times New Roman"/>
          <w:sz w:val="24"/>
          <w:szCs w:val="24"/>
          <w:lang w:val="en-US"/>
        </w:rPr>
        <w:br/>
      </w:r>
      <w:r w:rsidR="00333D11">
        <w:rPr>
          <w:rFonts w:ascii="Times New Roman" w:hAnsi="Times New Roman" w:cs="Times New Roman"/>
          <w:sz w:val="24"/>
          <w:szCs w:val="24"/>
          <w:lang w:val="en-US"/>
        </w:rPr>
        <w:t xml:space="preserve">Donay, </w:t>
      </w:r>
      <w:r w:rsidR="00333D11" w:rsidRPr="00433E0A">
        <w:rPr>
          <w:rFonts w:ascii="Times New Roman" w:hAnsi="Times New Roman" w:cs="Times New Roman"/>
          <w:sz w:val="24"/>
          <w:szCs w:val="24"/>
          <w:lang w:val="en-US"/>
        </w:rPr>
        <w:t>Willis (</w:t>
      </w:r>
      <w:r w:rsidR="00333D11">
        <w:rPr>
          <w:rFonts w:ascii="Times New Roman" w:hAnsi="Times New Roman" w:cs="Times New Roman"/>
          <w:sz w:val="24"/>
          <w:szCs w:val="24"/>
          <w:lang w:val="en-US"/>
        </w:rPr>
        <w:t>toim.</w:t>
      </w:r>
      <w:r w:rsidR="00333D11" w:rsidRPr="00433E0A">
        <w:rPr>
          <w:rFonts w:ascii="Times New Roman" w:hAnsi="Times New Roman" w:cs="Times New Roman"/>
          <w:sz w:val="24"/>
          <w:szCs w:val="24"/>
          <w:lang w:val="en-US"/>
        </w:rPr>
        <w:t xml:space="preserve">), </w:t>
      </w:r>
      <w:r w:rsidR="00333D11" w:rsidRPr="00433E0A">
        <w:rPr>
          <w:rFonts w:ascii="Times New Roman" w:hAnsi="Times New Roman" w:cs="Times New Roman"/>
          <w:i/>
          <w:iCs/>
          <w:sz w:val="24"/>
          <w:szCs w:val="24"/>
          <w:lang w:val="en-US"/>
        </w:rPr>
        <w:t>Descartes. A Collection of Critical Essays</w:t>
      </w:r>
      <w:r w:rsidR="00333D11" w:rsidRPr="00433E0A">
        <w:rPr>
          <w:rFonts w:ascii="Times New Roman" w:hAnsi="Times New Roman" w:cs="Times New Roman"/>
          <w:sz w:val="24"/>
          <w:szCs w:val="24"/>
          <w:lang w:val="en-US"/>
        </w:rPr>
        <w:t xml:space="preserve">, </w:t>
      </w:r>
      <w:r w:rsidR="00D460E0">
        <w:rPr>
          <w:rFonts w:ascii="Times New Roman" w:hAnsi="Times New Roman" w:cs="Times New Roman"/>
          <w:sz w:val="24"/>
          <w:szCs w:val="24"/>
          <w:lang w:val="en-US"/>
        </w:rPr>
        <w:t xml:space="preserve">Macmillan, </w:t>
      </w:r>
      <w:r w:rsidR="00333D11">
        <w:rPr>
          <w:rFonts w:ascii="Times New Roman" w:hAnsi="Times New Roman" w:cs="Times New Roman"/>
          <w:sz w:val="24"/>
          <w:szCs w:val="24"/>
          <w:lang w:val="en-US"/>
        </w:rPr>
        <w:t>London</w:t>
      </w:r>
      <w:r w:rsidR="00333D11" w:rsidRPr="00433E0A">
        <w:rPr>
          <w:rFonts w:ascii="Times New Roman" w:hAnsi="Times New Roman" w:cs="Times New Roman"/>
          <w:sz w:val="24"/>
          <w:szCs w:val="24"/>
          <w:lang w:val="en-US"/>
        </w:rPr>
        <w:t>.</w:t>
      </w:r>
      <w:r w:rsidR="00333D11">
        <w:rPr>
          <w:rFonts w:ascii="Times New Roman" w:hAnsi="Times New Roman" w:cs="Times New Roman"/>
          <w:sz w:val="24"/>
          <w:szCs w:val="24"/>
          <w:lang w:val="en-US"/>
        </w:rPr>
        <w:br/>
      </w:r>
      <w:r w:rsidRPr="00433E0A">
        <w:rPr>
          <w:rFonts w:ascii="Times New Roman" w:hAnsi="Times New Roman" w:cs="Times New Roman"/>
          <w:sz w:val="24"/>
          <w:szCs w:val="24"/>
          <w:lang w:val="en-US"/>
        </w:rPr>
        <w:t xml:space="preserve">Frankfurt, Harry G. (2008), </w:t>
      </w:r>
      <w:r w:rsidRPr="00433E0A">
        <w:rPr>
          <w:rFonts w:ascii="Times New Roman" w:hAnsi="Times New Roman" w:cs="Times New Roman"/>
          <w:i/>
          <w:iCs/>
          <w:sz w:val="24"/>
          <w:szCs w:val="24"/>
          <w:lang w:val="en-US"/>
        </w:rPr>
        <w:t>Demons, Dreamers &amp; Madmen</w:t>
      </w:r>
      <w:r w:rsidRPr="00433E0A">
        <w:rPr>
          <w:rFonts w:ascii="Times New Roman" w:hAnsi="Times New Roman" w:cs="Times New Roman"/>
          <w:sz w:val="24"/>
          <w:szCs w:val="24"/>
          <w:lang w:val="en-US"/>
        </w:rPr>
        <w:t xml:space="preserve">. </w:t>
      </w:r>
      <w:proofErr w:type="gramStart"/>
      <w:r w:rsidRPr="00433E0A">
        <w:rPr>
          <w:rFonts w:ascii="Times New Roman" w:hAnsi="Times New Roman" w:cs="Times New Roman"/>
          <w:i/>
          <w:iCs/>
          <w:sz w:val="24"/>
          <w:szCs w:val="24"/>
          <w:lang w:val="en-US"/>
        </w:rPr>
        <w:t>The Defense of Reason in Descartes’ Meditations</w:t>
      </w:r>
      <w:r w:rsidRPr="00433E0A">
        <w:rPr>
          <w:rFonts w:ascii="Times New Roman" w:hAnsi="Times New Roman" w:cs="Times New Roman"/>
          <w:sz w:val="24"/>
          <w:szCs w:val="24"/>
          <w:lang w:val="en-US"/>
        </w:rPr>
        <w:t>.</w:t>
      </w:r>
      <w:proofErr w:type="gramEnd"/>
      <w:r w:rsidRPr="00433E0A">
        <w:rPr>
          <w:rFonts w:ascii="Times New Roman" w:hAnsi="Times New Roman" w:cs="Times New Roman"/>
          <w:sz w:val="24"/>
          <w:szCs w:val="24"/>
          <w:lang w:val="en-US"/>
        </w:rPr>
        <w:t xml:space="preserve"> </w:t>
      </w:r>
      <w:r w:rsidRPr="00433E0A">
        <w:rPr>
          <w:rFonts w:ascii="Times New Roman" w:hAnsi="Times New Roman" w:cs="Times New Roman"/>
          <w:sz w:val="24"/>
          <w:szCs w:val="24"/>
        </w:rPr>
        <w:t>Princeton University Press, Princeton (1970).</w:t>
      </w:r>
      <w:r w:rsidRPr="00433E0A">
        <w:rPr>
          <w:rFonts w:ascii="Times New Roman" w:hAnsi="Times New Roman" w:cs="Times New Roman"/>
          <w:sz w:val="24"/>
          <w:szCs w:val="24"/>
        </w:rPr>
        <w:br/>
      </w:r>
      <w:proofErr w:type="gramStart"/>
      <w:r w:rsidRPr="00433E0A">
        <w:rPr>
          <w:rFonts w:ascii="Times New Roman" w:hAnsi="Times New Roman" w:cs="Times New Roman"/>
          <w:sz w:val="24"/>
          <w:szCs w:val="24"/>
        </w:rPr>
        <w:t xml:space="preserve">Fromm, Erich (2007), </w:t>
      </w:r>
      <w:r w:rsidRPr="00433E0A">
        <w:rPr>
          <w:rFonts w:ascii="Times New Roman" w:hAnsi="Times New Roman" w:cs="Times New Roman"/>
          <w:i/>
          <w:iCs/>
          <w:sz w:val="24"/>
          <w:szCs w:val="24"/>
        </w:rPr>
        <w:t>Unohdettu kieli</w:t>
      </w:r>
      <w:r w:rsidRPr="00433E0A">
        <w:rPr>
          <w:rFonts w:ascii="Times New Roman" w:hAnsi="Times New Roman" w:cs="Times New Roman"/>
          <w:sz w:val="24"/>
          <w:szCs w:val="24"/>
        </w:rPr>
        <w:t>.</w:t>
      </w:r>
      <w:proofErr w:type="gramEnd"/>
      <w:r w:rsidRPr="00433E0A">
        <w:rPr>
          <w:rFonts w:ascii="Times New Roman" w:hAnsi="Times New Roman" w:cs="Times New Roman"/>
          <w:sz w:val="24"/>
          <w:szCs w:val="24"/>
        </w:rPr>
        <w:t xml:space="preserve"> </w:t>
      </w:r>
      <w:proofErr w:type="gramStart"/>
      <w:r w:rsidRPr="00433E0A">
        <w:rPr>
          <w:rFonts w:ascii="Times New Roman" w:hAnsi="Times New Roman" w:cs="Times New Roman"/>
          <w:i/>
          <w:iCs/>
          <w:sz w:val="24"/>
          <w:szCs w:val="24"/>
        </w:rPr>
        <w:t>Johdatus unien, satujen ja myyttien ymmärtämiseen.</w:t>
      </w:r>
      <w:proofErr w:type="gramEnd"/>
      <w:r w:rsidRPr="00433E0A">
        <w:rPr>
          <w:rFonts w:ascii="Times New Roman" w:hAnsi="Times New Roman" w:cs="Times New Roman"/>
          <w:sz w:val="24"/>
          <w:szCs w:val="24"/>
        </w:rPr>
        <w:t xml:space="preserve"> </w:t>
      </w:r>
      <w:r w:rsidRPr="00433E0A">
        <w:rPr>
          <w:rFonts w:ascii="Times New Roman" w:hAnsi="Times New Roman" w:cs="Times New Roman"/>
          <w:sz w:val="24"/>
          <w:szCs w:val="24"/>
          <w:lang w:val="en-US"/>
        </w:rPr>
        <w:t>Vastapaino, Tampere.</w:t>
      </w:r>
      <w:r w:rsidRPr="00433E0A">
        <w:rPr>
          <w:rFonts w:ascii="Times New Roman" w:hAnsi="Times New Roman" w:cs="Times New Roman"/>
          <w:sz w:val="24"/>
          <w:szCs w:val="24"/>
          <w:lang w:val="en-US"/>
        </w:rPr>
        <w:br/>
        <w:t xml:space="preserve">Gaukroger, Stephen (1995), </w:t>
      </w:r>
      <w:r w:rsidRPr="00433E0A">
        <w:rPr>
          <w:rFonts w:ascii="Times New Roman" w:hAnsi="Times New Roman" w:cs="Times New Roman"/>
          <w:i/>
          <w:iCs/>
          <w:sz w:val="24"/>
          <w:szCs w:val="24"/>
          <w:lang w:val="en-US"/>
        </w:rPr>
        <w:t>Descartes</w:t>
      </w:r>
      <w:r w:rsidRPr="00433E0A">
        <w:rPr>
          <w:rFonts w:ascii="Times New Roman" w:hAnsi="Times New Roman" w:cs="Times New Roman"/>
          <w:sz w:val="24"/>
          <w:szCs w:val="24"/>
          <w:lang w:val="en-US"/>
        </w:rPr>
        <w:t xml:space="preserve">. </w:t>
      </w:r>
      <w:proofErr w:type="gramStart"/>
      <w:r w:rsidRPr="00433E0A">
        <w:rPr>
          <w:rFonts w:ascii="Times New Roman" w:hAnsi="Times New Roman" w:cs="Times New Roman"/>
          <w:i/>
          <w:iCs/>
          <w:sz w:val="24"/>
          <w:szCs w:val="24"/>
          <w:lang w:val="en-US"/>
        </w:rPr>
        <w:t>An Intellectual Biography</w:t>
      </w:r>
      <w:r w:rsidRPr="00433E0A">
        <w:rPr>
          <w:rFonts w:ascii="Times New Roman" w:hAnsi="Times New Roman" w:cs="Times New Roman"/>
          <w:sz w:val="24"/>
          <w:szCs w:val="24"/>
          <w:lang w:val="en-US"/>
        </w:rPr>
        <w:t>.</w:t>
      </w:r>
      <w:proofErr w:type="gramEnd"/>
      <w:r w:rsidRPr="00433E0A">
        <w:rPr>
          <w:rFonts w:ascii="Times New Roman" w:hAnsi="Times New Roman" w:cs="Times New Roman"/>
          <w:sz w:val="24"/>
          <w:szCs w:val="24"/>
          <w:lang w:val="en-US"/>
        </w:rPr>
        <w:t xml:space="preserve"> Oxford University Press,</w:t>
      </w:r>
      <w:r w:rsidR="003D7379">
        <w:rPr>
          <w:rFonts w:ascii="Times New Roman" w:hAnsi="Times New Roman" w:cs="Times New Roman"/>
          <w:sz w:val="24"/>
          <w:szCs w:val="24"/>
          <w:lang w:val="en-US"/>
        </w:rPr>
        <w:t xml:space="preserve"> Oxford.</w:t>
      </w:r>
      <w:r w:rsidR="003D7379">
        <w:rPr>
          <w:rFonts w:ascii="Times New Roman" w:hAnsi="Times New Roman" w:cs="Times New Roman"/>
          <w:sz w:val="24"/>
          <w:szCs w:val="24"/>
          <w:lang w:val="en-US"/>
        </w:rPr>
        <w:br/>
        <w:t>Hanna, Robert (1992), “</w:t>
      </w:r>
      <w:r w:rsidRPr="00433E0A">
        <w:rPr>
          <w:rFonts w:ascii="Times New Roman" w:hAnsi="Times New Roman" w:cs="Times New Roman"/>
          <w:sz w:val="24"/>
          <w:szCs w:val="24"/>
          <w:lang w:val="en-US"/>
        </w:rPr>
        <w:t>Descartes and Dream Scepticism Revisited</w:t>
      </w:r>
      <w:r w:rsidR="003D7379">
        <w:rPr>
          <w:rFonts w:ascii="Times New Roman" w:hAnsi="Times New Roman" w:cs="Times New Roman"/>
          <w:sz w:val="24"/>
          <w:szCs w:val="24"/>
          <w:lang w:val="en-US"/>
        </w:rPr>
        <w:t>”</w:t>
      </w:r>
      <w:r w:rsidRPr="00433E0A">
        <w:rPr>
          <w:rFonts w:ascii="Times New Roman" w:hAnsi="Times New Roman" w:cs="Times New Roman"/>
          <w:sz w:val="24"/>
          <w:szCs w:val="24"/>
          <w:lang w:val="en-US"/>
        </w:rPr>
        <w:t xml:space="preserve">, </w:t>
      </w:r>
      <w:r w:rsidRPr="00433E0A">
        <w:rPr>
          <w:rFonts w:ascii="Times New Roman" w:hAnsi="Times New Roman" w:cs="Times New Roman"/>
          <w:i/>
          <w:iCs/>
          <w:sz w:val="24"/>
          <w:szCs w:val="24"/>
          <w:lang w:val="en-US"/>
        </w:rPr>
        <w:t>Journal of the History of Philosophy</w:t>
      </w:r>
      <w:r w:rsidRPr="00433E0A">
        <w:rPr>
          <w:rFonts w:ascii="Times New Roman" w:hAnsi="Times New Roman" w:cs="Times New Roman"/>
          <w:sz w:val="24"/>
          <w:szCs w:val="24"/>
          <w:lang w:val="en-US"/>
        </w:rPr>
        <w:t xml:space="preserve"> 30 (1992), 3, 377-398.</w:t>
      </w:r>
      <w:r w:rsidRPr="00433E0A">
        <w:rPr>
          <w:rFonts w:ascii="Times New Roman" w:hAnsi="Times New Roman" w:cs="Times New Roman"/>
          <w:sz w:val="24"/>
          <w:szCs w:val="24"/>
          <w:lang w:val="en-US"/>
        </w:rPr>
        <w:br/>
        <w:t xml:space="preserve">Hobbes, Thomas (1994), </w:t>
      </w:r>
      <w:proofErr w:type="gramStart"/>
      <w:r w:rsidRPr="00433E0A">
        <w:rPr>
          <w:rFonts w:ascii="Times New Roman" w:hAnsi="Times New Roman" w:cs="Times New Roman"/>
          <w:i/>
          <w:iCs/>
          <w:sz w:val="24"/>
          <w:szCs w:val="24"/>
          <w:lang w:val="en-US"/>
        </w:rPr>
        <w:t>The</w:t>
      </w:r>
      <w:proofErr w:type="gramEnd"/>
      <w:r w:rsidRPr="00433E0A">
        <w:rPr>
          <w:rFonts w:ascii="Times New Roman" w:hAnsi="Times New Roman" w:cs="Times New Roman"/>
          <w:i/>
          <w:iCs/>
          <w:sz w:val="24"/>
          <w:szCs w:val="24"/>
          <w:lang w:val="en-US"/>
        </w:rPr>
        <w:t xml:space="preserve"> Elements of Law Natural and Politic</w:t>
      </w:r>
      <w:r w:rsidRPr="00433E0A">
        <w:rPr>
          <w:rFonts w:ascii="Times New Roman" w:hAnsi="Times New Roman" w:cs="Times New Roman"/>
          <w:sz w:val="24"/>
          <w:szCs w:val="24"/>
          <w:lang w:val="en-US"/>
        </w:rPr>
        <w:t xml:space="preserve">. Edited with and Introduction and Notes by J. C. A. Gaskin. </w:t>
      </w:r>
      <w:r w:rsidRPr="00433E0A">
        <w:rPr>
          <w:rFonts w:ascii="Times New Roman" w:hAnsi="Times New Roman" w:cs="Times New Roman"/>
          <w:sz w:val="24"/>
          <w:szCs w:val="24"/>
        </w:rPr>
        <w:t>Oxford University Press, Oxford.</w:t>
      </w:r>
      <w:r w:rsidRPr="00433E0A">
        <w:rPr>
          <w:rFonts w:ascii="Times New Roman" w:hAnsi="Times New Roman" w:cs="Times New Roman"/>
          <w:sz w:val="24"/>
          <w:szCs w:val="24"/>
        </w:rPr>
        <w:br/>
        <w:t xml:space="preserve">Hobbes, Thomas (1999), </w:t>
      </w:r>
      <w:r w:rsidRPr="00433E0A">
        <w:rPr>
          <w:rFonts w:ascii="Times New Roman" w:hAnsi="Times New Roman" w:cs="Times New Roman"/>
          <w:i/>
          <w:iCs/>
          <w:sz w:val="24"/>
          <w:szCs w:val="24"/>
        </w:rPr>
        <w:t>Leviathan eli kirkollisen ja valtiollisen yhteiskunnan aines, muoto ja valta</w:t>
      </w:r>
      <w:r w:rsidRPr="00433E0A">
        <w:rPr>
          <w:rFonts w:ascii="Times New Roman" w:hAnsi="Times New Roman" w:cs="Times New Roman"/>
          <w:sz w:val="24"/>
          <w:szCs w:val="24"/>
        </w:rPr>
        <w:t xml:space="preserve">. </w:t>
      </w:r>
      <w:r w:rsidRPr="00D142F3">
        <w:rPr>
          <w:rFonts w:ascii="Times New Roman" w:hAnsi="Times New Roman" w:cs="Times New Roman"/>
          <w:sz w:val="24"/>
          <w:szCs w:val="24"/>
        </w:rPr>
        <w:t>Suomentanut Tuomo Aho. Vastapaino, Tampere.</w:t>
      </w:r>
      <w:r w:rsidRPr="00D142F3">
        <w:rPr>
          <w:rFonts w:ascii="Times New Roman" w:hAnsi="Times New Roman" w:cs="Times New Roman"/>
          <w:sz w:val="24"/>
          <w:szCs w:val="24"/>
        </w:rPr>
        <w:br/>
      </w:r>
      <w:r w:rsidR="00054452" w:rsidRPr="00D142F3">
        <w:rPr>
          <w:rFonts w:ascii="Times New Roman" w:hAnsi="Times New Roman" w:cs="Times New Roman"/>
          <w:sz w:val="24"/>
          <w:szCs w:val="24"/>
        </w:rPr>
        <w:t xml:space="preserve">Hobbes, Thomas (1976), Thomas White’s </w:t>
      </w:r>
      <w:r w:rsidR="00054452" w:rsidRPr="003D7379">
        <w:rPr>
          <w:rFonts w:ascii="Times New Roman" w:hAnsi="Times New Roman" w:cs="Times New Roman"/>
          <w:i/>
          <w:sz w:val="24"/>
          <w:szCs w:val="24"/>
        </w:rPr>
        <w:t>De Mundo</w:t>
      </w:r>
      <w:r w:rsidR="00054452" w:rsidRPr="00D142F3">
        <w:rPr>
          <w:rFonts w:ascii="Times New Roman" w:hAnsi="Times New Roman" w:cs="Times New Roman"/>
          <w:sz w:val="24"/>
          <w:szCs w:val="24"/>
        </w:rPr>
        <w:t xml:space="preserve"> Examined. </w:t>
      </w:r>
      <w:r w:rsidR="00054452">
        <w:rPr>
          <w:rFonts w:ascii="Times New Roman" w:hAnsi="Times New Roman" w:cs="Times New Roman"/>
          <w:sz w:val="24"/>
          <w:szCs w:val="24"/>
          <w:lang w:val="en-US"/>
        </w:rPr>
        <w:t>The Latin translated by Harold Whitmore Jones. Bradford University Press, London.</w:t>
      </w:r>
      <w:r w:rsidR="00054452">
        <w:rPr>
          <w:rFonts w:ascii="Times New Roman" w:hAnsi="Times New Roman" w:cs="Times New Roman"/>
          <w:sz w:val="24"/>
          <w:szCs w:val="24"/>
          <w:lang w:val="en-US"/>
        </w:rPr>
        <w:br/>
      </w:r>
      <w:r w:rsidRPr="00433E0A">
        <w:rPr>
          <w:rFonts w:ascii="Times New Roman" w:hAnsi="Times New Roman" w:cs="Times New Roman"/>
          <w:sz w:val="24"/>
          <w:szCs w:val="24"/>
          <w:lang w:val="en-US"/>
        </w:rPr>
        <w:t xml:space="preserve">Hobson, Allan J. (2002), </w:t>
      </w:r>
      <w:r w:rsidRPr="00433E0A">
        <w:rPr>
          <w:rFonts w:ascii="Times New Roman" w:hAnsi="Times New Roman" w:cs="Times New Roman"/>
          <w:i/>
          <w:iCs/>
          <w:sz w:val="24"/>
          <w:szCs w:val="24"/>
          <w:lang w:val="en-US"/>
        </w:rPr>
        <w:t xml:space="preserve">Dreaming. </w:t>
      </w:r>
      <w:proofErr w:type="gramStart"/>
      <w:r w:rsidRPr="00433E0A">
        <w:rPr>
          <w:rFonts w:ascii="Times New Roman" w:hAnsi="Times New Roman" w:cs="Times New Roman"/>
          <w:i/>
          <w:iCs/>
          <w:sz w:val="24"/>
          <w:szCs w:val="24"/>
          <w:lang w:val="en-US"/>
        </w:rPr>
        <w:t>A Very Short Introduction</w:t>
      </w:r>
      <w:r w:rsidRPr="00433E0A">
        <w:rPr>
          <w:rFonts w:ascii="Times New Roman" w:hAnsi="Times New Roman" w:cs="Times New Roman"/>
          <w:sz w:val="24"/>
          <w:szCs w:val="24"/>
          <w:lang w:val="en-US"/>
        </w:rPr>
        <w:t>.</w:t>
      </w:r>
      <w:proofErr w:type="gramEnd"/>
      <w:r w:rsidRPr="00433E0A">
        <w:rPr>
          <w:rFonts w:ascii="Times New Roman" w:hAnsi="Times New Roman" w:cs="Times New Roman"/>
          <w:sz w:val="24"/>
          <w:szCs w:val="24"/>
          <w:lang w:val="en-US"/>
        </w:rPr>
        <w:t xml:space="preserve"> Oxford University Press, Oxford.</w:t>
      </w:r>
      <w:r w:rsidRPr="00433E0A">
        <w:rPr>
          <w:rFonts w:ascii="Times New Roman" w:hAnsi="Times New Roman" w:cs="Times New Roman"/>
          <w:sz w:val="24"/>
          <w:szCs w:val="24"/>
          <w:lang w:val="en-US"/>
        </w:rPr>
        <w:br/>
      </w:r>
      <w:r w:rsidRPr="002C4C18">
        <w:rPr>
          <w:rFonts w:ascii="Times New Roman" w:hAnsi="Times New Roman" w:cs="Times New Roman"/>
          <w:sz w:val="24"/>
          <w:szCs w:val="24"/>
        </w:rPr>
        <w:t>Koistinen, Olli (2009), ‘Spinoza on Action’, teoksessa Koistinen (</w:t>
      </w:r>
      <w:r w:rsidR="003D7379" w:rsidRPr="002C4C18">
        <w:rPr>
          <w:rFonts w:ascii="Times New Roman" w:hAnsi="Times New Roman" w:cs="Times New Roman"/>
          <w:sz w:val="24"/>
          <w:szCs w:val="24"/>
        </w:rPr>
        <w:t>toim.</w:t>
      </w:r>
      <w:r w:rsidRPr="002C4C18">
        <w:rPr>
          <w:rFonts w:ascii="Times New Roman" w:hAnsi="Times New Roman" w:cs="Times New Roman"/>
          <w:sz w:val="24"/>
          <w:szCs w:val="24"/>
        </w:rPr>
        <w:t>)</w:t>
      </w:r>
      <w:r w:rsidR="003D7379" w:rsidRPr="002C4C18">
        <w:rPr>
          <w:rFonts w:ascii="Times New Roman" w:hAnsi="Times New Roman" w:cs="Times New Roman"/>
          <w:sz w:val="24"/>
          <w:szCs w:val="24"/>
        </w:rPr>
        <w:t xml:space="preserve"> (2009), </w:t>
      </w:r>
      <w:proofErr w:type="gramStart"/>
      <w:r w:rsidR="003D7379" w:rsidRPr="002C4C18">
        <w:rPr>
          <w:rFonts w:ascii="Times New Roman" w:hAnsi="Times New Roman" w:cs="Times New Roman"/>
          <w:sz w:val="24"/>
          <w:szCs w:val="24"/>
        </w:rPr>
        <w:t>167-187</w:t>
      </w:r>
      <w:proofErr w:type="gramEnd"/>
      <w:r w:rsidR="003D7379" w:rsidRPr="002C4C18">
        <w:rPr>
          <w:rFonts w:ascii="Times New Roman" w:hAnsi="Times New Roman" w:cs="Times New Roman"/>
          <w:sz w:val="24"/>
          <w:szCs w:val="24"/>
        </w:rPr>
        <w:t>.</w:t>
      </w:r>
      <w:r w:rsidR="003D7379" w:rsidRPr="002C4C18">
        <w:rPr>
          <w:rFonts w:ascii="Times New Roman" w:hAnsi="Times New Roman" w:cs="Times New Roman"/>
          <w:sz w:val="24"/>
          <w:szCs w:val="24"/>
        </w:rPr>
        <w:br/>
        <w:t xml:space="preserve">Koistinen, Olli (toim.) </w:t>
      </w:r>
      <w:proofErr w:type="gramStart"/>
      <w:r w:rsidR="003D7379">
        <w:rPr>
          <w:rFonts w:ascii="Times New Roman" w:hAnsi="Times New Roman" w:cs="Times New Roman"/>
          <w:sz w:val="24"/>
          <w:szCs w:val="24"/>
          <w:lang w:val="en-US"/>
        </w:rPr>
        <w:t xml:space="preserve">(2009), </w:t>
      </w:r>
      <w:r w:rsidR="003D7379" w:rsidRPr="003D7379">
        <w:rPr>
          <w:rFonts w:ascii="Times New Roman" w:hAnsi="Times New Roman" w:cs="Times New Roman"/>
          <w:i/>
          <w:iCs/>
          <w:sz w:val="24"/>
          <w:szCs w:val="24"/>
          <w:lang w:val="en-US"/>
        </w:rPr>
        <w:t>Cambridge Companion to Spinoza’s Ethics</w:t>
      </w:r>
      <w:r w:rsidR="003D7379" w:rsidRPr="003D7379">
        <w:rPr>
          <w:rFonts w:ascii="Times New Roman" w:hAnsi="Times New Roman" w:cs="Times New Roman"/>
          <w:sz w:val="24"/>
          <w:szCs w:val="24"/>
          <w:lang w:val="en-US"/>
        </w:rPr>
        <w:t>.</w:t>
      </w:r>
      <w:proofErr w:type="gramEnd"/>
      <w:r w:rsidR="003D7379" w:rsidRPr="003D7379">
        <w:rPr>
          <w:rFonts w:ascii="Times New Roman" w:hAnsi="Times New Roman" w:cs="Times New Roman"/>
          <w:sz w:val="24"/>
          <w:szCs w:val="24"/>
          <w:lang w:val="en-US"/>
        </w:rPr>
        <w:t xml:space="preserve"> </w:t>
      </w:r>
      <w:r w:rsidR="003D7379" w:rsidRPr="00433E0A">
        <w:rPr>
          <w:rFonts w:ascii="Times New Roman" w:hAnsi="Times New Roman" w:cs="Times New Roman"/>
          <w:sz w:val="24"/>
          <w:szCs w:val="24"/>
          <w:lang w:val="en-US"/>
        </w:rPr>
        <w:t>Cambridge University Press, Cambridge</w:t>
      </w:r>
      <w:r w:rsidR="003D7379">
        <w:rPr>
          <w:rFonts w:ascii="Times New Roman" w:hAnsi="Times New Roman" w:cs="Times New Roman"/>
          <w:sz w:val="24"/>
          <w:szCs w:val="24"/>
          <w:lang w:val="en-US"/>
        </w:rPr>
        <w:t>.</w:t>
      </w:r>
      <w:r w:rsidR="003D7379">
        <w:rPr>
          <w:rFonts w:ascii="Times New Roman" w:hAnsi="Times New Roman" w:cs="Times New Roman"/>
          <w:sz w:val="24"/>
          <w:szCs w:val="24"/>
          <w:lang w:val="en-US"/>
        </w:rPr>
        <w:br/>
      </w:r>
      <w:proofErr w:type="gramStart"/>
      <w:r w:rsidRPr="00433E0A">
        <w:rPr>
          <w:rFonts w:ascii="Times New Roman" w:hAnsi="Times New Roman" w:cs="Times New Roman"/>
          <w:sz w:val="24"/>
          <w:szCs w:val="24"/>
          <w:lang w:val="en-US"/>
        </w:rPr>
        <w:t xml:space="preserve">Leibniz, Gottfried Wilhelm (1996), </w:t>
      </w:r>
      <w:r w:rsidRPr="00433E0A">
        <w:rPr>
          <w:rFonts w:ascii="Times New Roman" w:hAnsi="Times New Roman" w:cs="Times New Roman"/>
          <w:i/>
          <w:iCs/>
          <w:sz w:val="24"/>
          <w:szCs w:val="24"/>
          <w:lang w:val="en-US"/>
        </w:rPr>
        <w:t>New Essays on Human Understanding</w:t>
      </w:r>
      <w:r w:rsidRPr="00433E0A">
        <w:rPr>
          <w:rFonts w:ascii="Times New Roman" w:hAnsi="Times New Roman" w:cs="Times New Roman"/>
          <w:sz w:val="24"/>
          <w:szCs w:val="24"/>
          <w:lang w:val="en-US"/>
        </w:rPr>
        <w:t>.</w:t>
      </w:r>
      <w:proofErr w:type="gramEnd"/>
      <w:r w:rsidRPr="00433E0A">
        <w:rPr>
          <w:rFonts w:ascii="Times New Roman" w:hAnsi="Times New Roman" w:cs="Times New Roman"/>
          <w:sz w:val="24"/>
          <w:szCs w:val="24"/>
          <w:lang w:val="en-US"/>
        </w:rPr>
        <w:t xml:space="preserve"> Translated and Edited by Peter Remnant and Jonathan Bennett. Cambridge University Press, Cambridge.</w:t>
      </w:r>
      <w:r w:rsidRPr="00433E0A">
        <w:rPr>
          <w:rFonts w:ascii="Times New Roman" w:hAnsi="Times New Roman" w:cs="Times New Roman"/>
          <w:sz w:val="24"/>
          <w:szCs w:val="24"/>
          <w:lang w:val="en-US"/>
        </w:rPr>
        <w:br/>
      </w:r>
      <w:proofErr w:type="gramStart"/>
      <w:r w:rsidRPr="00433E0A">
        <w:rPr>
          <w:rFonts w:ascii="Times New Roman" w:hAnsi="Times New Roman" w:cs="Times New Roman"/>
          <w:sz w:val="24"/>
          <w:szCs w:val="24"/>
          <w:lang w:val="en-US"/>
        </w:rPr>
        <w:t xml:space="preserve">Leibniz, Gottfried Wilhelm (1969), </w:t>
      </w:r>
      <w:r w:rsidRPr="00433E0A">
        <w:rPr>
          <w:rFonts w:ascii="Times New Roman" w:hAnsi="Times New Roman" w:cs="Times New Roman"/>
          <w:i/>
          <w:iCs/>
          <w:sz w:val="24"/>
          <w:szCs w:val="24"/>
          <w:lang w:val="en-US"/>
        </w:rPr>
        <w:t>Philosophical Papers and Letters</w:t>
      </w:r>
      <w:r w:rsidRPr="00433E0A">
        <w:rPr>
          <w:rFonts w:ascii="Times New Roman" w:hAnsi="Times New Roman" w:cs="Times New Roman"/>
          <w:sz w:val="24"/>
          <w:szCs w:val="24"/>
          <w:lang w:val="en-US"/>
        </w:rPr>
        <w:t>.</w:t>
      </w:r>
      <w:proofErr w:type="gramEnd"/>
      <w:r w:rsidRPr="00433E0A">
        <w:rPr>
          <w:rFonts w:ascii="Times New Roman" w:hAnsi="Times New Roman" w:cs="Times New Roman"/>
          <w:sz w:val="24"/>
          <w:szCs w:val="24"/>
          <w:lang w:val="en-US"/>
        </w:rPr>
        <w:t xml:space="preserve"> A Selection Translated and Edited, with an Introduction by Leroy E. Loemker. Reidel, Dordrecht.</w:t>
      </w:r>
      <w:r w:rsidRPr="00433E0A">
        <w:rPr>
          <w:rFonts w:ascii="Times New Roman" w:hAnsi="Times New Roman" w:cs="Times New Roman"/>
          <w:sz w:val="24"/>
          <w:szCs w:val="24"/>
          <w:lang w:val="en-US"/>
        </w:rPr>
        <w:br/>
        <w:t xml:space="preserve">Locke, John (1975), </w:t>
      </w:r>
      <w:proofErr w:type="gramStart"/>
      <w:r w:rsidRPr="00433E0A">
        <w:rPr>
          <w:rFonts w:ascii="Times New Roman" w:hAnsi="Times New Roman" w:cs="Times New Roman"/>
          <w:i/>
          <w:iCs/>
          <w:sz w:val="24"/>
          <w:szCs w:val="24"/>
          <w:lang w:val="en-US"/>
        </w:rPr>
        <w:t>An</w:t>
      </w:r>
      <w:proofErr w:type="gramEnd"/>
      <w:r w:rsidRPr="00433E0A">
        <w:rPr>
          <w:rFonts w:ascii="Times New Roman" w:hAnsi="Times New Roman" w:cs="Times New Roman"/>
          <w:i/>
          <w:iCs/>
          <w:sz w:val="24"/>
          <w:szCs w:val="24"/>
          <w:lang w:val="en-US"/>
        </w:rPr>
        <w:t xml:space="preserve"> Essay Concerning Human Understanding</w:t>
      </w:r>
      <w:r w:rsidRPr="00433E0A">
        <w:rPr>
          <w:rFonts w:ascii="Times New Roman" w:hAnsi="Times New Roman" w:cs="Times New Roman"/>
          <w:sz w:val="24"/>
          <w:szCs w:val="24"/>
          <w:lang w:val="en-US"/>
        </w:rPr>
        <w:t xml:space="preserve">. </w:t>
      </w:r>
      <w:proofErr w:type="gramStart"/>
      <w:r w:rsidRPr="00433E0A">
        <w:rPr>
          <w:rFonts w:ascii="Times New Roman" w:hAnsi="Times New Roman" w:cs="Times New Roman"/>
          <w:sz w:val="24"/>
          <w:szCs w:val="24"/>
          <w:lang w:val="en-US"/>
        </w:rPr>
        <w:t xml:space="preserve">Edited with a Foreword by Peter </w:t>
      </w:r>
      <w:r w:rsidRPr="00433E0A">
        <w:rPr>
          <w:rFonts w:ascii="Times New Roman" w:hAnsi="Times New Roman" w:cs="Times New Roman"/>
          <w:sz w:val="24"/>
          <w:szCs w:val="24"/>
          <w:lang w:val="en-US"/>
        </w:rPr>
        <w:lastRenderedPageBreak/>
        <w:t>H. Nidditch.</w:t>
      </w:r>
      <w:proofErr w:type="gramEnd"/>
      <w:r w:rsidRPr="00433E0A">
        <w:rPr>
          <w:rFonts w:ascii="Times New Roman" w:hAnsi="Times New Roman" w:cs="Times New Roman"/>
          <w:sz w:val="24"/>
          <w:szCs w:val="24"/>
          <w:lang w:val="en-US"/>
        </w:rPr>
        <w:br/>
        <w:t>Malcolm, Norman (19</w:t>
      </w:r>
      <w:r w:rsidR="002C4C18">
        <w:rPr>
          <w:rFonts w:ascii="Times New Roman" w:hAnsi="Times New Roman" w:cs="Times New Roman"/>
          <w:sz w:val="24"/>
          <w:szCs w:val="24"/>
          <w:lang w:val="en-US"/>
        </w:rPr>
        <w:t>56</w:t>
      </w:r>
      <w:r w:rsidRPr="00433E0A">
        <w:rPr>
          <w:rFonts w:ascii="Times New Roman" w:hAnsi="Times New Roman" w:cs="Times New Roman"/>
          <w:sz w:val="24"/>
          <w:szCs w:val="24"/>
          <w:lang w:val="en-US"/>
        </w:rPr>
        <w:t xml:space="preserve">), ‘Dreaming and Scepticism’, </w:t>
      </w:r>
      <w:r w:rsidR="00333D11">
        <w:rPr>
          <w:rFonts w:ascii="Times New Roman" w:hAnsi="Times New Roman" w:cs="Times New Roman"/>
          <w:sz w:val="24"/>
          <w:szCs w:val="24"/>
          <w:lang w:val="en-US"/>
        </w:rPr>
        <w:t>teoksessa Donay (toim.) (1956)</w:t>
      </w:r>
      <w:r w:rsidR="00F03957">
        <w:rPr>
          <w:rFonts w:ascii="Times New Roman" w:hAnsi="Times New Roman" w:cs="Times New Roman"/>
          <w:sz w:val="24"/>
          <w:szCs w:val="24"/>
          <w:lang w:val="en-US"/>
        </w:rPr>
        <w:t>, 54-</w:t>
      </w:r>
      <w:r w:rsidR="00DB726B">
        <w:rPr>
          <w:rFonts w:ascii="Times New Roman" w:hAnsi="Times New Roman" w:cs="Times New Roman"/>
          <w:sz w:val="24"/>
          <w:szCs w:val="24"/>
          <w:lang w:val="en-US"/>
        </w:rPr>
        <w:t>79</w:t>
      </w:r>
      <w:r w:rsidR="00DA3E54">
        <w:rPr>
          <w:rFonts w:ascii="Times New Roman" w:hAnsi="Times New Roman" w:cs="Times New Roman"/>
          <w:sz w:val="24"/>
          <w:szCs w:val="24"/>
          <w:lang w:val="en-US"/>
        </w:rPr>
        <w:t>.</w:t>
      </w:r>
      <w:r w:rsidR="00DA3E54">
        <w:rPr>
          <w:rFonts w:ascii="Times New Roman" w:hAnsi="Times New Roman" w:cs="Times New Roman"/>
          <w:sz w:val="24"/>
          <w:szCs w:val="24"/>
          <w:lang w:val="en-US"/>
        </w:rPr>
        <w:br/>
      </w:r>
      <w:r w:rsidRPr="00433E0A">
        <w:rPr>
          <w:rFonts w:ascii="Times New Roman" w:hAnsi="Times New Roman" w:cs="Times New Roman"/>
          <w:sz w:val="24"/>
          <w:szCs w:val="24"/>
          <w:lang w:val="en-US"/>
        </w:rPr>
        <w:t xml:space="preserve">Malebranche, Nicholas (1997), </w:t>
      </w:r>
      <w:proofErr w:type="gramStart"/>
      <w:r w:rsidRPr="00433E0A">
        <w:rPr>
          <w:rFonts w:ascii="Times New Roman" w:hAnsi="Times New Roman" w:cs="Times New Roman"/>
          <w:i/>
          <w:iCs/>
          <w:sz w:val="24"/>
          <w:szCs w:val="24"/>
          <w:lang w:val="en-US"/>
        </w:rPr>
        <w:t>The</w:t>
      </w:r>
      <w:proofErr w:type="gramEnd"/>
      <w:r w:rsidRPr="00433E0A">
        <w:rPr>
          <w:rFonts w:ascii="Times New Roman" w:hAnsi="Times New Roman" w:cs="Times New Roman"/>
          <w:i/>
          <w:iCs/>
          <w:sz w:val="24"/>
          <w:szCs w:val="24"/>
          <w:lang w:val="en-US"/>
        </w:rPr>
        <w:t xml:space="preserve"> Search After Truth</w:t>
      </w:r>
      <w:r w:rsidRPr="00433E0A">
        <w:rPr>
          <w:rFonts w:ascii="Times New Roman" w:hAnsi="Times New Roman" w:cs="Times New Roman"/>
          <w:sz w:val="24"/>
          <w:szCs w:val="24"/>
          <w:lang w:val="en-US"/>
        </w:rPr>
        <w:t xml:space="preserve">. </w:t>
      </w:r>
      <w:proofErr w:type="gramStart"/>
      <w:r w:rsidRPr="00433E0A">
        <w:rPr>
          <w:rFonts w:ascii="Times New Roman" w:hAnsi="Times New Roman" w:cs="Times New Roman"/>
          <w:sz w:val="24"/>
          <w:szCs w:val="24"/>
          <w:lang w:val="en-US"/>
        </w:rPr>
        <w:t>Edited by Thomas M. Lennon &amp; Paul J. Olscamp.</w:t>
      </w:r>
      <w:proofErr w:type="gramEnd"/>
      <w:r w:rsidRPr="00433E0A">
        <w:rPr>
          <w:rFonts w:ascii="Times New Roman" w:hAnsi="Times New Roman" w:cs="Times New Roman"/>
          <w:sz w:val="24"/>
          <w:szCs w:val="24"/>
          <w:lang w:val="en-US"/>
        </w:rPr>
        <w:t xml:space="preserve"> Cambridge University Press, Cambridge.</w:t>
      </w:r>
      <w:r w:rsidRPr="00433E0A">
        <w:rPr>
          <w:rFonts w:ascii="Times New Roman" w:hAnsi="Times New Roman" w:cs="Times New Roman"/>
          <w:sz w:val="24"/>
          <w:szCs w:val="24"/>
          <w:lang w:val="en-US"/>
        </w:rPr>
        <w:br/>
      </w:r>
      <w:proofErr w:type="gramStart"/>
      <w:r w:rsidRPr="00433E0A">
        <w:rPr>
          <w:rFonts w:ascii="Times New Roman" w:hAnsi="Times New Roman" w:cs="Times New Roman"/>
          <w:sz w:val="24"/>
          <w:szCs w:val="24"/>
          <w:lang w:val="en-US"/>
        </w:rPr>
        <w:t xml:space="preserve">Platon (1999), </w:t>
      </w:r>
      <w:r w:rsidRPr="00433E0A">
        <w:rPr>
          <w:rFonts w:ascii="Times New Roman" w:hAnsi="Times New Roman" w:cs="Times New Roman"/>
          <w:i/>
          <w:iCs/>
          <w:sz w:val="24"/>
          <w:szCs w:val="24"/>
          <w:lang w:val="en-US"/>
        </w:rPr>
        <w:t xml:space="preserve">Teokset </w:t>
      </w:r>
      <w:r w:rsidRPr="00433E0A">
        <w:rPr>
          <w:rFonts w:ascii="Times New Roman" w:hAnsi="Times New Roman" w:cs="Times New Roman"/>
          <w:sz w:val="24"/>
          <w:szCs w:val="24"/>
          <w:lang w:val="en-US"/>
        </w:rPr>
        <w:t>III.</w:t>
      </w:r>
      <w:proofErr w:type="gramEnd"/>
      <w:r w:rsidRPr="00433E0A">
        <w:rPr>
          <w:rFonts w:ascii="Times New Roman" w:hAnsi="Times New Roman" w:cs="Times New Roman"/>
          <w:sz w:val="24"/>
          <w:szCs w:val="24"/>
          <w:lang w:val="en-US"/>
        </w:rPr>
        <w:t xml:space="preserve"> Otava, Helsinki.</w:t>
      </w:r>
      <w:r w:rsidRPr="00433E0A">
        <w:rPr>
          <w:rFonts w:ascii="Times New Roman" w:hAnsi="Times New Roman" w:cs="Times New Roman"/>
          <w:sz w:val="24"/>
          <w:szCs w:val="24"/>
          <w:lang w:val="en-US"/>
        </w:rPr>
        <w:br/>
        <w:t xml:space="preserve">Rosenthal, Michael A. (2005), ‘The Black, Scabby Brazilian. Some Thoughts on Race and Early Modern Philosophy’, </w:t>
      </w:r>
      <w:r w:rsidRPr="00433E0A">
        <w:rPr>
          <w:rFonts w:ascii="Times New Roman" w:hAnsi="Times New Roman" w:cs="Times New Roman"/>
          <w:i/>
          <w:iCs/>
          <w:sz w:val="24"/>
          <w:szCs w:val="24"/>
          <w:lang w:val="en-US"/>
        </w:rPr>
        <w:t>Philosophy and Social Criticism</w:t>
      </w:r>
      <w:r w:rsidRPr="00433E0A">
        <w:rPr>
          <w:rFonts w:ascii="Times New Roman" w:hAnsi="Times New Roman" w:cs="Times New Roman"/>
          <w:sz w:val="24"/>
          <w:szCs w:val="24"/>
          <w:lang w:val="en-US"/>
        </w:rPr>
        <w:t xml:space="preserve"> 31 (2005), 2, 211-221.</w:t>
      </w:r>
      <w:r w:rsidRPr="00433E0A">
        <w:rPr>
          <w:rFonts w:ascii="Times New Roman" w:hAnsi="Times New Roman" w:cs="Times New Roman"/>
          <w:sz w:val="24"/>
          <w:szCs w:val="24"/>
          <w:lang w:val="en-US"/>
        </w:rPr>
        <w:br/>
      </w:r>
      <w:r w:rsidRPr="00433E0A">
        <w:rPr>
          <w:rFonts w:ascii="Times New Roman" w:hAnsi="Times New Roman" w:cs="Times New Roman"/>
          <w:sz w:val="24"/>
          <w:szCs w:val="24"/>
        </w:rPr>
        <w:t xml:space="preserve">Spinoza, Baruch (1994), </w:t>
      </w:r>
      <w:r w:rsidRPr="00433E0A">
        <w:rPr>
          <w:rFonts w:ascii="Times New Roman" w:hAnsi="Times New Roman" w:cs="Times New Roman"/>
          <w:i/>
          <w:iCs/>
          <w:sz w:val="24"/>
          <w:szCs w:val="24"/>
        </w:rPr>
        <w:t>Etiikka.</w:t>
      </w:r>
      <w:r w:rsidRPr="00433E0A">
        <w:rPr>
          <w:rFonts w:ascii="Times New Roman" w:hAnsi="Times New Roman" w:cs="Times New Roman"/>
          <w:sz w:val="24"/>
          <w:szCs w:val="24"/>
        </w:rPr>
        <w:t xml:space="preserve"> </w:t>
      </w:r>
      <w:proofErr w:type="gramStart"/>
      <w:r w:rsidRPr="00433E0A">
        <w:rPr>
          <w:rFonts w:ascii="Times New Roman" w:hAnsi="Times New Roman" w:cs="Times New Roman"/>
          <w:sz w:val="24"/>
          <w:szCs w:val="24"/>
        </w:rPr>
        <w:t>Suomentanut ja selitykset laatinut Vesa Oittinen.</w:t>
      </w:r>
      <w:proofErr w:type="gramEnd"/>
      <w:r w:rsidRPr="00433E0A">
        <w:rPr>
          <w:rFonts w:ascii="Times New Roman" w:hAnsi="Times New Roman" w:cs="Times New Roman"/>
          <w:sz w:val="24"/>
          <w:szCs w:val="24"/>
        </w:rPr>
        <w:t xml:space="preserve"> Gaudeamus, Helsinki.</w:t>
      </w:r>
      <w:r w:rsidRPr="00433E0A">
        <w:rPr>
          <w:rFonts w:ascii="Times New Roman" w:hAnsi="Times New Roman" w:cs="Times New Roman"/>
          <w:sz w:val="24"/>
          <w:szCs w:val="24"/>
        </w:rPr>
        <w:br/>
        <w:t xml:space="preserve">Swedenborg, Emanuel (2000), </w:t>
      </w:r>
      <w:r w:rsidRPr="00433E0A">
        <w:rPr>
          <w:rFonts w:ascii="Times New Roman" w:hAnsi="Times New Roman" w:cs="Times New Roman"/>
          <w:i/>
          <w:iCs/>
          <w:sz w:val="24"/>
          <w:szCs w:val="24"/>
        </w:rPr>
        <w:t>Clavis Hieroglyphica</w:t>
      </w:r>
      <w:r w:rsidRPr="00433E0A">
        <w:rPr>
          <w:rFonts w:ascii="Times New Roman" w:hAnsi="Times New Roman" w:cs="Times New Roman"/>
          <w:sz w:val="24"/>
          <w:szCs w:val="24"/>
        </w:rPr>
        <w:t xml:space="preserve">. </w:t>
      </w:r>
      <w:proofErr w:type="gramStart"/>
      <w:r w:rsidRPr="00433E0A">
        <w:rPr>
          <w:rFonts w:ascii="Times New Roman" w:hAnsi="Times New Roman" w:cs="Times New Roman"/>
          <w:sz w:val="24"/>
          <w:szCs w:val="24"/>
        </w:rPr>
        <w:t>Hieroglyfinen avain ja muita filosofisia tekstejä.</w:t>
      </w:r>
      <w:proofErr w:type="gramEnd"/>
      <w:r w:rsidRPr="00433E0A">
        <w:rPr>
          <w:rFonts w:ascii="Times New Roman" w:hAnsi="Times New Roman" w:cs="Times New Roman"/>
          <w:sz w:val="24"/>
          <w:szCs w:val="24"/>
        </w:rPr>
        <w:t xml:space="preserve"> </w:t>
      </w:r>
      <w:proofErr w:type="gramStart"/>
      <w:r w:rsidRPr="00433E0A">
        <w:rPr>
          <w:rFonts w:ascii="Times New Roman" w:hAnsi="Times New Roman" w:cs="Times New Roman"/>
          <w:sz w:val="24"/>
          <w:szCs w:val="24"/>
        </w:rPr>
        <w:t>Suomentanut ja johdannolla varustanut Jyrki Siukonen.</w:t>
      </w:r>
      <w:proofErr w:type="gramEnd"/>
      <w:r w:rsidRPr="00433E0A">
        <w:rPr>
          <w:rFonts w:ascii="Times New Roman" w:hAnsi="Times New Roman" w:cs="Times New Roman"/>
          <w:sz w:val="24"/>
          <w:szCs w:val="24"/>
        </w:rPr>
        <w:t xml:space="preserve"> Gaudeamus, Helsinki.</w:t>
      </w:r>
      <w:r w:rsidRPr="00433E0A">
        <w:rPr>
          <w:rFonts w:ascii="Times New Roman" w:hAnsi="Times New Roman" w:cs="Times New Roman"/>
          <w:sz w:val="24"/>
          <w:szCs w:val="24"/>
        </w:rPr>
        <w:br/>
        <w:t xml:space="preserve">Williams, Bernard (1978), </w:t>
      </w:r>
      <w:r w:rsidRPr="00433E0A">
        <w:rPr>
          <w:rFonts w:ascii="Times New Roman" w:hAnsi="Times New Roman" w:cs="Times New Roman"/>
          <w:i/>
          <w:iCs/>
          <w:sz w:val="24"/>
          <w:szCs w:val="24"/>
        </w:rPr>
        <w:t>Descartes. The Project of Pure Enquiry</w:t>
      </w:r>
      <w:r w:rsidRPr="00433E0A">
        <w:rPr>
          <w:rFonts w:ascii="Times New Roman" w:hAnsi="Times New Roman" w:cs="Times New Roman"/>
          <w:sz w:val="24"/>
          <w:szCs w:val="24"/>
        </w:rPr>
        <w:t>. Penguin, Harmondsworth.</w:t>
      </w:r>
      <w:r w:rsidRPr="00433E0A">
        <w:rPr>
          <w:rFonts w:ascii="Times New Roman" w:hAnsi="Times New Roman" w:cs="Times New Roman"/>
          <w:sz w:val="24"/>
          <w:szCs w:val="24"/>
        </w:rPr>
        <w:br/>
      </w:r>
    </w:p>
    <w:p w:rsidR="007A45C4" w:rsidRPr="00433E0A" w:rsidRDefault="007A45C4" w:rsidP="00433E0A">
      <w:pPr>
        <w:spacing w:line="480" w:lineRule="auto"/>
        <w:rPr>
          <w:rFonts w:ascii="Times New Roman" w:hAnsi="Times New Roman" w:cs="Times New Roman"/>
          <w:sz w:val="24"/>
          <w:szCs w:val="24"/>
        </w:rPr>
      </w:pPr>
    </w:p>
    <w:sectPr w:rsidR="007A45C4" w:rsidRPr="00433E0A" w:rsidSect="00306D8D">
      <w:headerReference w:type="default" r:id="rId7"/>
      <w:endnotePr>
        <w:numFmt w:val="decimal"/>
      </w:endnotePr>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7FE" w:rsidRDefault="006727FE">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6727FE" w:rsidRDefault="006727FE">
      <w:pPr>
        <w:spacing w:after="0" w:line="240" w:lineRule="auto"/>
        <w:rPr>
          <w:rFonts w:ascii="Times New Roman" w:hAnsi="Times New Roman" w:cs="Times New Roman"/>
        </w:rPr>
      </w:pPr>
      <w:r>
        <w:rPr>
          <w:rFonts w:ascii="Times New Roman" w:hAnsi="Times New Roman" w:cs="Times New Roman"/>
        </w:rPr>
        <w:continuationSeparator/>
      </w:r>
    </w:p>
  </w:endnote>
  <w:endnote w:id="1">
    <w:p w:rsidR="00252955" w:rsidRPr="009903F8" w:rsidRDefault="00252955">
      <w:pPr>
        <w:pStyle w:val="EndnoteText"/>
      </w:pPr>
      <w:r w:rsidRPr="009903F8">
        <w:rPr>
          <w:rStyle w:val="EndnoteReference"/>
        </w:rPr>
        <w:endnoteRef/>
      </w:r>
      <w:r w:rsidRPr="009903F8">
        <w:rPr>
          <w:rFonts w:ascii="Times New Roman" w:hAnsi="Times New Roman" w:cs="Times New Roman"/>
        </w:rPr>
        <w:t xml:space="preserve"> Esimerkkinä unitilan epämääräisyydestä Descartes esittää </w:t>
      </w:r>
      <w:r w:rsidRPr="009903F8">
        <w:rPr>
          <w:rFonts w:ascii="Times New Roman" w:hAnsi="Times New Roman" w:cs="Times New Roman"/>
          <w:i/>
          <w:iCs/>
        </w:rPr>
        <w:t>De Hominessa</w:t>
      </w:r>
      <w:r w:rsidRPr="009903F8">
        <w:rPr>
          <w:rFonts w:ascii="Times New Roman" w:hAnsi="Times New Roman" w:cs="Times New Roman"/>
        </w:rPr>
        <w:t xml:space="preserve"> (</w:t>
      </w:r>
      <w:proofErr w:type="gramStart"/>
      <w:r w:rsidRPr="009903F8">
        <w:rPr>
          <w:rFonts w:ascii="Times New Roman" w:hAnsi="Times New Roman" w:cs="Times New Roman"/>
        </w:rPr>
        <w:t>1662) ,</w:t>
      </w:r>
      <w:proofErr w:type="gramEnd"/>
      <w:r w:rsidRPr="009903F8">
        <w:rPr>
          <w:rFonts w:ascii="Times New Roman" w:hAnsi="Times New Roman" w:cs="Times New Roman"/>
        </w:rPr>
        <w:t xml:space="preserve"> että jokin unessa koettu aistimus voi muuttua aivan toisenlaiseksi unikuvaksi. Jos esimerkiksi hyttynen pistää meitä kun nukumme, voimme unessamme kokea, että meitä on pistetty miekalla (Descartes 1994, 166).  </w:t>
      </w:r>
    </w:p>
  </w:endnote>
  <w:endnote w:id="2">
    <w:p w:rsidR="00252955" w:rsidRPr="009903F8" w:rsidRDefault="00252955" w:rsidP="00BF020D">
      <w:pPr>
        <w:pStyle w:val="EndnoteText"/>
      </w:pPr>
      <w:r w:rsidRPr="009903F8">
        <w:rPr>
          <w:rStyle w:val="EndnoteReference"/>
        </w:rPr>
        <w:endnoteRef/>
      </w:r>
      <w:r w:rsidRPr="009903F8">
        <w:t xml:space="preserve"> </w:t>
      </w:r>
      <w:r w:rsidRPr="009903F8">
        <w:rPr>
          <w:rFonts w:ascii="Times New Roman" w:hAnsi="Times New Roman" w:cs="Times New Roman"/>
        </w:rPr>
        <w:t xml:space="preserve">Katso myös </w:t>
      </w:r>
      <w:r w:rsidRPr="009903F8">
        <w:rPr>
          <w:rFonts w:ascii="Times New Roman" w:hAnsi="Times New Roman" w:cs="Times New Roman"/>
          <w:i/>
        </w:rPr>
        <w:t>De Corpore</w:t>
      </w:r>
      <w:r w:rsidRPr="009903F8">
        <w:rPr>
          <w:rFonts w:ascii="Times New Roman" w:hAnsi="Times New Roman" w:cs="Times New Roman"/>
        </w:rPr>
        <w:t xml:space="preserve">, XXV, 9 (Hobbes 1994), </w:t>
      </w:r>
      <w:proofErr w:type="gramStart"/>
      <w:r w:rsidRPr="009903F8">
        <w:rPr>
          <w:rFonts w:ascii="Times New Roman" w:hAnsi="Times New Roman" w:cs="Times New Roman"/>
        </w:rPr>
        <w:t>221-223</w:t>
      </w:r>
      <w:proofErr w:type="gramEnd"/>
      <w:r w:rsidRPr="009903F8">
        <w:rPr>
          <w:rFonts w:ascii="Times New Roman" w:hAnsi="Times New Roman" w:cs="Times New Roman"/>
        </w:rPr>
        <w:t>, jossa hän korostaa sitä, että vaikka aistit eivät sekoita unia, niissä ei silti ole järjestystä tai koherenttiutta.</w:t>
      </w:r>
    </w:p>
  </w:endnote>
  <w:endnote w:id="3">
    <w:p w:rsidR="00252955" w:rsidRPr="009903F8" w:rsidRDefault="00252955">
      <w:pPr>
        <w:pStyle w:val="EndnoteText"/>
        <w:rPr>
          <w:lang w:val="en-US"/>
        </w:rPr>
      </w:pPr>
      <w:r w:rsidRPr="009903F8">
        <w:rPr>
          <w:rStyle w:val="EndnoteReference"/>
        </w:rPr>
        <w:endnoteRef/>
      </w:r>
      <w:r w:rsidRPr="009903F8">
        <w:rPr>
          <w:rFonts w:ascii="Times New Roman" w:hAnsi="Times New Roman" w:cs="Times New Roman"/>
        </w:rPr>
        <w:t xml:space="preserve"> Kirjeessa Prinsessa Elisabethille </w:t>
      </w:r>
      <w:proofErr w:type="gramStart"/>
      <w:r w:rsidRPr="009903F8">
        <w:rPr>
          <w:rFonts w:ascii="Times New Roman" w:hAnsi="Times New Roman" w:cs="Times New Roman"/>
        </w:rPr>
        <w:t>1. 9. 1645</w:t>
      </w:r>
      <w:proofErr w:type="gramEnd"/>
      <w:r w:rsidRPr="009903F8">
        <w:rPr>
          <w:rFonts w:ascii="Times New Roman" w:hAnsi="Times New Roman" w:cs="Times New Roman"/>
        </w:rPr>
        <w:t xml:space="preserve"> Descartes viittaa samankaltaisiin selityksiin. Hän sanoo: “Ei ole näet ketään, joka ei haluaisi tulla onnelliseksi, mutta monet eivät tiedä siihen keinoa, ja usein ruumiillinen sairaus estää heidän tahdonsa vapauden. Samoin käy myös silloin kun nukumme, sillä maailman suurinkaan filosofi ei voi välttyä näkemästä painajaisia, kun hänen nestetasapainonsa asettaa hänet niille alttiiksi.” (Descartes, </w:t>
      </w:r>
      <w:r w:rsidRPr="009903F8">
        <w:rPr>
          <w:rFonts w:ascii="Times New Roman" w:hAnsi="Times New Roman" w:cs="Times New Roman"/>
          <w:i/>
          <w:iCs/>
        </w:rPr>
        <w:t>Teokset</w:t>
      </w:r>
      <w:r w:rsidRPr="009903F8">
        <w:rPr>
          <w:rFonts w:ascii="Times New Roman" w:hAnsi="Times New Roman" w:cs="Times New Roman"/>
        </w:rPr>
        <w:t xml:space="preserve"> IV, 195). Samoin </w:t>
      </w:r>
      <w:r w:rsidRPr="009903F8">
        <w:rPr>
          <w:rFonts w:ascii="Times New Roman" w:hAnsi="Times New Roman" w:cs="Times New Roman"/>
          <w:i/>
          <w:iCs/>
        </w:rPr>
        <w:t>De Homine</w:t>
      </w:r>
      <w:r w:rsidRPr="009903F8">
        <w:rPr>
          <w:rFonts w:ascii="Times New Roman" w:hAnsi="Times New Roman" w:cs="Times New Roman"/>
        </w:rPr>
        <w:t xml:space="preserve">-kirjoituksessa hän viittaa siihen, että unitilassa osa aivoista on lepotilassa ja siksi uniin liittyvät huokoset voivat avautua vapaammin, mikä tekee unikuvista eläviä ja voimakkaita. </w:t>
      </w:r>
      <w:r w:rsidRPr="009903F8">
        <w:rPr>
          <w:rFonts w:ascii="Times New Roman" w:hAnsi="Times New Roman" w:cs="Times New Roman"/>
          <w:lang w:val="en-US"/>
        </w:rPr>
        <w:t xml:space="preserve">Ks. Descartes </w:t>
      </w:r>
      <w:proofErr w:type="gramStart"/>
      <w:r w:rsidRPr="009903F8">
        <w:rPr>
          <w:rFonts w:ascii="Times New Roman" w:hAnsi="Times New Roman" w:cs="Times New Roman"/>
          <w:lang w:val="en-US"/>
        </w:rPr>
        <w:t>2004 ,</w:t>
      </w:r>
      <w:proofErr w:type="gramEnd"/>
      <w:r w:rsidRPr="009903F8">
        <w:rPr>
          <w:rFonts w:ascii="Times New Roman" w:hAnsi="Times New Roman" w:cs="Times New Roman"/>
          <w:lang w:val="en-US"/>
        </w:rPr>
        <w:t xml:space="preserve"> 165-166.</w:t>
      </w:r>
    </w:p>
  </w:endnote>
  <w:endnote w:id="4">
    <w:p w:rsidR="00252955" w:rsidRPr="001B3D26" w:rsidRDefault="00252955" w:rsidP="001B3D26">
      <w:pPr>
        <w:pStyle w:val="EndnoteText"/>
      </w:pPr>
      <w:r w:rsidRPr="009903F8">
        <w:rPr>
          <w:rStyle w:val="EndnoteReference"/>
        </w:rPr>
        <w:endnoteRef/>
      </w:r>
      <w:r w:rsidRPr="009903F8">
        <w:rPr>
          <w:rFonts w:ascii="Times New Roman" w:hAnsi="Times New Roman" w:cs="Times New Roman"/>
          <w:lang w:val="en-US"/>
        </w:rPr>
        <w:t xml:space="preserve"> </w:t>
      </w:r>
      <w:proofErr w:type="gramStart"/>
      <w:r>
        <w:rPr>
          <w:rFonts w:ascii="Times New Roman" w:hAnsi="Times New Roman" w:cs="Times New Roman"/>
          <w:lang w:val="en-US"/>
        </w:rPr>
        <w:t xml:space="preserve">Ks. myös </w:t>
      </w:r>
      <w:r w:rsidRPr="009903F8">
        <w:rPr>
          <w:rFonts w:ascii="Times New Roman" w:hAnsi="Times New Roman" w:cs="Times New Roman"/>
          <w:lang w:val="en-US"/>
        </w:rPr>
        <w:t>Hobbes 1994, 27.</w:t>
      </w:r>
      <w:proofErr w:type="gramEnd"/>
      <w:r w:rsidRPr="009903F8">
        <w:rPr>
          <w:rFonts w:ascii="Times New Roman" w:hAnsi="Times New Roman" w:cs="Times New Roman"/>
          <w:lang w:val="en-US"/>
        </w:rPr>
        <w:t xml:space="preserve"> </w:t>
      </w:r>
      <w:r w:rsidRPr="009903F8">
        <w:rPr>
          <w:rFonts w:ascii="Times New Roman" w:hAnsi="Times New Roman" w:cs="Times New Roman"/>
        </w:rPr>
        <w:t xml:space="preserve">Kommentaarissaan Thomas Whiten teoksesta </w:t>
      </w:r>
      <w:r w:rsidRPr="009903F8">
        <w:rPr>
          <w:rFonts w:ascii="Times New Roman" w:hAnsi="Times New Roman" w:cs="Times New Roman"/>
          <w:i/>
        </w:rPr>
        <w:t>De Mundo</w:t>
      </w:r>
      <w:r w:rsidRPr="009903F8">
        <w:rPr>
          <w:rFonts w:ascii="Times New Roman" w:hAnsi="Times New Roman" w:cs="Times New Roman"/>
        </w:rPr>
        <w:t xml:space="preserve"> Hobbes kustuu unia mielikuviksi (”mind-pictures”), jotka ovat yhtä eläviä kuin havainnot – ne ovat eräänlaisia pidennettyjä havaintoja, joiden alkuperä on liike ruumiin osissa. Ks. Hobbes 1976, 332 &amp; 367</w:t>
      </w:r>
    </w:p>
  </w:endnote>
  <w:endnote w:id="5">
    <w:p w:rsidR="00252955" w:rsidRPr="009903F8" w:rsidRDefault="00252955">
      <w:pPr>
        <w:pStyle w:val="EndnoteText"/>
      </w:pPr>
      <w:r w:rsidRPr="009903F8">
        <w:rPr>
          <w:rStyle w:val="EndnoteReference"/>
        </w:rPr>
        <w:endnoteRef/>
      </w:r>
      <w:r w:rsidRPr="009903F8">
        <w:rPr>
          <w:rFonts w:ascii="Times New Roman" w:hAnsi="Times New Roman" w:cs="Times New Roman"/>
        </w:rPr>
        <w:t xml:space="preserve"> ”Vaimenevaa aistimusta me kutsumme mielikuvitukseksi silloin kun haluamme ilmaista itse asian…mutta kun tahdomme ilmaista vaimenemisen ja tarkoitamme, että aisti on haalistuva, vanha ja mennyt, sitä sanotaan muistiksi. Mielikuvitus ja muisti ovat siis vain yksi asia, jolla on eri nimet eri tarkasteluja varten” (Hobbes 1999, </w:t>
      </w:r>
      <w:proofErr w:type="gramStart"/>
      <w:r w:rsidRPr="009903F8">
        <w:rPr>
          <w:rFonts w:ascii="Times New Roman" w:hAnsi="Times New Roman" w:cs="Times New Roman"/>
        </w:rPr>
        <w:t>38-39</w:t>
      </w:r>
      <w:proofErr w:type="gramEnd"/>
      <w:r w:rsidRPr="009903F8">
        <w:rPr>
          <w:rFonts w:ascii="Times New Roman" w:hAnsi="Times New Roman" w:cs="Times New Roman"/>
        </w:rPr>
        <w:t>).</w:t>
      </w:r>
    </w:p>
  </w:endnote>
  <w:endnote w:id="6">
    <w:p w:rsidR="00252955" w:rsidRPr="009903F8" w:rsidRDefault="00252955">
      <w:pPr>
        <w:pStyle w:val="EndnoteText"/>
      </w:pPr>
      <w:r w:rsidRPr="009903F8">
        <w:rPr>
          <w:rStyle w:val="EndnoteReference"/>
        </w:rPr>
        <w:endnoteRef/>
      </w:r>
      <w:r w:rsidRPr="009903F8">
        <w:t xml:space="preserve"> </w:t>
      </w:r>
      <w:r w:rsidRPr="009903F8">
        <w:rPr>
          <w:rFonts w:ascii="Times New Roman" w:hAnsi="Times New Roman" w:cs="Times New Roman"/>
        </w:rPr>
        <w:t xml:space="preserve">Keskustelun pääkysymys eli se, olemmeko valveilla vai unessa on löydettävissä jo Platonilta, joka laittaa </w:t>
      </w:r>
      <w:r w:rsidRPr="009903F8">
        <w:rPr>
          <w:rFonts w:ascii="Times New Roman" w:hAnsi="Times New Roman" w:cs="Times New Roman"/>
          <w:i/>
          <w:iCs/>
        </w:rPr>
        <w:t>Theaitetosin</w:t>
      </w:r>
      <w:r w:rsidRPr="009903F8">
        <w:rPr>
          <w:rFonts w:ascii="Times New Roman" w:hAnsi="Times New Roman" w:cs="Times New Roman"/>
        </w:rPr>
        <w:t xml:space="preserve"> kohdassa 158b Sokrateen kysymään: ”Millä voitaisiin asia todistaa, jos meiltä juuri nyt kysyttäisiin, nukummeko parhaillaan ja ovatko kaikki ajatuksemme vain unta, vai olemmeko hereillä ja puhelemme keskenämme valvetilassa?” (Platon 1999, 283). Sen jälkeen se on läpikäynyt pitkän historian epistemologiassa, jossa kysymys tunnetaan ehkä paremmin uniskeptisismin nimellä. Mm. Kant ja G. E. Moore ovat eri tavoin yrittäneet vastata kysymykseen ja J. L. Austinin mukaan meillä on viisikymmentä kriteeriä erottaa unet valvetilasta.</w:t>
      </w:r>
    </w:p>
  </w:endnote>
  <w:endnote w:id="7">
    <w:p w:rsidR="00252955" w:rsidRPr="009903F8" w:rsidRDefault="00252955">
      <w:pPr>
        <w:pStyle w:val="EndnoteText"/>
      </w:pPr>
      <w:r w:rsidRPr="009903F8">
        <w:rPr>
          <w:rStyle w:val="EndnoteReference"/>
        </w:rPr>
        <w:endnoteRef/>
      </w:r>
      <w:r w:rsidRPr="009903F8">
        <w:rPr>
          <w:rFonts w:ascii="Times New Roman" w:hAnsi="Times New Roman" w:cs="Times New Roman"/>
        </w:rPr>
        <w:t xml:space="preserve"> On kiinnostavaa, että kuvatessaan kolmatta </w:t>
      </w:r>
      <w:r>
        <w:rPr>
          <w:rFonts w:ascii="Times New Roman" w:hAnsi="Times New Roman" w:cs="Times New Roman"/>
        </w:rPr>
        <w:t xml:space="preserve">kuuluisasta </w:t>
      </w:r>
      <w:proofErr w:type="gramStart"/>
      <w:r>
        <w:rPr>
          <w:rFonts w:ascii="Times New Roman" w:hAnsi="Times New Roman" w:cs="Times New Roman"/>
        </w:rPr>
        <w:t xml:space="preserve">unistaan </w:t>
      </w:r>
      <w:r w:rsidRPr="009903F8">
        <w:rPr>
          <w:rFonts w:ascii="Times New Roman" w:hAnsi="Times New Roman" w:cs="Times New Roman"/>
        </w:rPr>
        <w:t xml:space="preserve"> </w:t>
      </w:r>
      <w:r>
        <w:rPr>
          <w:rFonts w:ascii="Times New Roman" w:hAnsi="Times New Roman" w:cs="Times New Roman"/>
        </w:rPr>
        <w:t>(10</w:t>
      </w:r>
      <w:proofErr w:type="gramEnd"/>
      <w:r>
        <w:rPr>
          <w:rFonts w:ascii="Times New Roman" w:hAnsi="Times New Roman" w:cs="Times New Roman"/>
        </w:rPr>
        <w:t xml:space="preserve">. 11. 1619) </w:t>
      </w:r>
      <w:r w:rsidRPr="009903F8">
        <w:rPr>
          <w:rFonts w:ascii="Times New Roman" w:hAnsi="Times New Roman" w:cs="Times New Roman"/>
        </w:rPr>
        <w:t xml:space="preserve">Descartes kysyy itseltään kuvitteleeko hän vai onko kaikki koettu todellista. Tämä tapahtuu siis unitilassa. Gaukroger kuitenkin epäilee, että kolmas uni oli tosiassassa tyyliltely pyrkimys havainnollistaa Descartesin tekemää oivallusta tulevasta kutsumuksestaan. Ensimmäiset kaksi unta ovat huomattavasti vähemmän koherentteja Bailletin kuvauksen mukaan (Gaukroger 1995, </w:t>
      </w:r>
      <w:proofErr w:type="gramStart"/>
      <w:r w:rsidRPr="009903F8">
        <w:rPr>
          <w:rFonts w:ascii="Times New Roman" w:hAnsi="Times New Roman" w:cs="Times New Roman"/>
        </w:rPr>
        <w:t>106-108</w:t>
      </w:r>
      <w:proofErr w:type="gramEnd"/>
      <w:r w:rsidRPr="009903F8">
        <w:rPr>
          <w:rFonts w:ascii="Times New Roman" w:hAnsi="Times New Roman" w:cs="Times New Roman"/>
        </w:rPr>
        <w:t xml:space="preserve">). </w:t>
      </w:r>
    </w:p>
  </w:endnote>
  <w:endnote w:id="8">
    <w:p w:rsidR="00252955" w:rsidRPr="009903F8" w:rsidRDefault="00252955">
      <w:pPr>
        <w:pStyle w:val="EndnoteText"/>
      </w:pPr>
      <w:r w:rsidRPr="009903F8">
        <w:rPr>
          <w:rStyle w:val="EndnoteReference"/>
        </w:rPr>
        <w:endnoteRef/>
      </w:r>
      <w:r w:rsidRPr="009903F8">
        <w:rPr>
          <w:rFonts w:ascii="Times New Roman" w:hAnsi="Times New Roman" w:cs="Times New Roman"/>
        </w:rPr>
        <w:t xml:space="preserve"> En puutu tässä Descartesin erotteluun korporeaalisen ja intellektuaalisen muistin välillä, sillä se liittyy unien muistamiseen vain vähän. Aiheesta Cottingham 1993, </w:t>
      </w:r>
      <w:proofErr w:type="gramStart"/>
      <w:r w:rsidRPr="009903F8">
        <w:rPr>
          <w:rFonts w:ascii="Times New Roman" w:hAnsi="Times New Roman" w:cs="Times New Roman"/>
        </w:rPr>
        <w:t>119-121</w:t>
      </w:r>
      <w:proofErr w:type="gramEnd"/>
      <w:r w:rsidRPr="009903F8">
        <w:rPr>
          <w:rFonts w:ascii="Times New Roman" w:hAnsi="Times New Roman" w:cs="Times New Roman"/>
        </w:rPr>
        <w:t>.</w:t>
      </w:r>
    </w:p>
  </w:endnote>
  <w:endnote w:id="9">
    <w:p w:rsidR="00252955" w:rsidRPr="009903F8" w:rsidRDefault="00252955">
      <w:pPr>
        <w:pStyle w:val="EndnoteText"/>
      </w:pPr>
      <w:r w:rsidRPr="009903F8">
        <w:rPr>
          <w:rStyle w:val="EndnoteReference"/>
        </w:rPr>
        <w:endnoteRef/>
      </w:r>
      <w:r w:rsidRPr="009903F8">
        <w:rPr>
          <w:rFonts w:ascii="Times New Roman" w:hAnsi="Times New Roman" w:cs="Times New Roman"/>
        </w:rPr>
        <w:t xml:space="preserve"> Wittgenstein argumentoi myöhemmin samaan tapaan </w:t>
      </w:r>
      <w:r w:rsidRPr="009903F8">
        <w:rPr>
          <w:rFonts w:ascii="Times New Roman" w:hAnsi="Times New Roman" w:cs="Times New Roman"/>
          <w:i/>
          <w:iCs/>
        </w:rPr>
        <w:t>Philosophische Untersuchungissa</w:t>
      </w:r>
      <w:r w:rsidRPr="009903F8">
        <w:rPr>
          <w:rFonts w:ascii="Times New Roman" w:hAnsi="Times New Roman" w:cs="Times New Roman"/>
        </w:rPr>
        <w:t>.</w:t>
      </w:r>
    </w:p>
  </w:endnote>
  <w:endnote w:id="10">
    <w:p w:rsidR="00252955" w:rsidRPr="009903F8" w:rsidRDefault="00252955">
      <w:pPr>
        <w:pStyle w:val="EndnoteText"/>
      </w:pPr>
      <w:r w:rsidRPr="009903F8">
        <w:rPr>
          <w:rStyle w:val="EndnoteReference"/>
        </w:rPr>
        <w:endnoteRef/>
      </w:r>
      <w:r w:rsidRPr="009903F8">
        <w:rPr>
          <w:rFonts w:ascii="Times New Roman" w:hAnsi="Times New Roman" w:cs="Times New Roman"/>
        </w:rPr>
        <w:t xml:space="preserve"> Kantin näkemyksistä vaikuttui aikanaan erityisesti ruotsalainen Emanuel Swedenborg. Katso Swedenborg 2000.</w:t>
      </w:r>
    </w:p>
  </w:endnote>
  <w:endnote w:id="11">
    <w:p w:rsidR="00252955" w:rsidRPr="009903F8" w:rsidRDefault="00252955">
      <w:pPr>
        <w:pStyle w:val="EndnoteText"/>
      </w:pPr>
      <w:r w:rsidRPr="009903F8">
        <w:rPr>
          <w:rStyle w:val="EndnoteReference"/>
        </w:rPr>
        <w:endnoteRef/>
      </w:r>
      <w:r w:rsidRPr="009903F8">
        <w:rPr>
          <w:rFonts w:ascii="Times New Roman" w:hAnsi="Times New Roman" w:cs="Times New Roman"/>
        </w:rPr>
        <w:t xml:space="preserve"> Kantin näkemystä seurasivat mm. Goethe ja Emerson. Bergson puolestaa sekoittaa Descartesin ja Hobbesin näkemyksiä ja katsoo, että valitsemme rajoittamattomasta muistivarastosta ne unikuvat, jotka sopivat parhaiten tilanteessa kokemiimme somaattisiin ärsykkeisiin (Fromm 2007, </w:t>
      </w:r>
      <w:proofErr w:type="gramStart"/>
      <w:r w:rsidRPr="009903F8">
        <w:rPr>
          <w:rFonts w:ascii="Times New Roman" w:hAnsi="Times New Roman" w:cs="Times New Roman"/>
        </w:rPr>
        <w:t>125-131</w:t>
      </w:r>
      <w:proofErr w:type="gramEnd"/>
      <w:r w:rsidRPr="009903F8">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7FE" w:rsidRDefault="006727FE">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6727FE" w:rsidRDefault="006727FE">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D8D" w:rsidRDefault="006D08DB">
    <w:pPr>
      <w:pStyle w:val="Header"/>
      <w:jc w:val="right"/>
      <w:rPr>
        <w:rFonts w:ascii="Times New Roman" w:hAnsi="Times New Roman" w:cs="Times New Roman"/>
      </w:rPr>
    </w:pPr>
    <w:r>
      <w:fldChar w:fldCharType="begin"/>
    </w:r>
    <w:r>
      <w:instrText xml:space="preserve"> PAGE   \* MERGEFORMAT </w:instrText>
    </w:r>
    <w:r>
      <w:fldChar w:fldCharType="separate"/>
    </w:r>
    <w:r w:rsidR="00252955">
      <w:rPr>
        <w:noProof/>
      </w:rPr>
      <w:t>5</w:t>
    </w:r>
    <w:r>
      <w:rPr>
        <w:noProof/>
      </w:rPr>
      <w:fldChar w:fldCharType="end"/>
    </w:r>
  </w:p>
  <w:p w:rsidR="00306D8D" w:rsidRDefault="00306D8D">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hyphenationZone w:val="425"/>
  <w:doNotHyphenateCaps/>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D8D"/>
    <w:rsid w:val="00054452"/>
    <w:rsid w:val="000B37DD"/>
    <w:rsid w:val="000D1009"/>
    <w:rsid w:val="00110215"/>
    <w:rsid w:val="0018227C"/>
    <w:rsid w:val="00190671"/>
    <w:rsid w:val="001A2CCA"/>
    <w:rsid w:val="001B3D26"/>
    <w:rsid w:val="001B596D"/>
    <w:rsid w:val="001E5A00"/>
    <w:rsid w:val="00200B5E"/>
    <w:rsid w:val="00201210"/>
    <w:rsid w:val="00252955"/>
    <w:rsid w:val="002C4C18"/>
    <w:rsid w:val="00306D8D"/>
    <w:rsid w:val="003268D3"/>
    <w:rsid w:val="00333D11"/>
    <w:rsid w:val="00365AB9"/>
    <w:rsid w:val="00374831"/>
    <w:rsid w:val="003D2555"/>
    <w:rsid w:val="003D7379"/>
    <w:rsid w:val="00433E0A"/>
    <w:rsid w:val="004C09C5"/>
    <w:rsid w:val="005106C9"/>
    <w:rsid w:val="00543150"/>
    <w:rsid w:val="005A7744"/>
    <w:rsid w:val="006725DE"/>
    <w:rsid w:val="006727FE"/>
    <w:rsid w:val="006D08DB"/>
    <w:rsid w:val="00725C6B"/>
    <w:rsid w:val="00773EA9"/>
    <w:rsid w:val="007A45C4"/>
    <w:rsid w:val="0080071F"/>
    <w:rsid w:val="0091344B"/>
    <w:rsid w:val="00924896"/>
    <w:rsid w:val="00987DD0"/>
    <w:rsid w:val="009903F8"/>
    <w:rsid w:val="00A204CA"/>
    <w:rsid w:val="00AA1898"/>
    <w:rsid w:val="00AF5F19"/>
    <w:rsid w:val="00B43698"/>
    <w:rsid w:val="00BF020D"/>
    <w:rsid w:val="00C12260"/>
    <w:rsid w:val="00C12922"/>
    <w:rsid w:val="00C44331"/>
    <w:rsid w:val="00C76D66"/>
    <w:rsid w:val="00CE6088"/>
    <w:rsid w:val="00D142F3"/>
    <w:rsid w:val="00D460E0"/>
    <w:rsid w:val="00DA3E54"/>
    <w:rsid w:val="00DB726B"/>
    <w:rsid w:val="00DD53D9"/>
    <w:rsid w:val="00E51907"/>
    <w:rsid w:val="00E87AE8"/>
    <w:rsid w:val="00EC1179"/>
    <w:rsid w:val="00F039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link w:val="FootnoteText"/>
    <w:uiPriority w:val="99"/>
    <w:rPr>
      <w:rFonts w:ascii="Calibri" w:eastAsia="Times New Roman" w:hAnsi="Calibri" w:cs="Calibri"/>
      <w:lang w:val="fi-FI"/>
    </w:rPr>
  </w:style>
  <w:style w:type="character" w:styleId="FootnoteReference">
    <w:name w:val="footnote reference"/>
    <w:uiPriority w:val="99"/>
    <w:rPr>
      <w:rFonts w:ascii="Times New Roman" w:hAnsi="Times New Roman" w:cs="Times New Roman"/>
      <w:vertAlign w:val="superscript"/>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link w:val="Header"/>
    <w:uiPriority w:val="99"/>
    <w:rPr>
      <w:rFonts w:ascii="Calibri" w:eastAsia="Times New Roman" w:hAnsi="Calibri" w:cs="Calibri"/>
      <w:sz w:val="22"/>
      <w:szCs w:val="22"/>
      <w:lang w:val="fi-FI"/>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link w:val="Footer"/>
    <w:uiPriority w:val="99"/>
    <w:rPr>
      <w:rFonts w:ascii="Calibri" w:eastAsia="Times New Roman" w:hAnsi="Calibri" w:cs="Calibri"/>
      <w:sz w:val="22"/>
      <w:szCs w:val="22"/>
      <w:lang w:val="fi-FI"/>
    </w:rPr>
  </w:style>
  <w:style w:type="paragraph" w:styleId="EndnoteText">
    <w:name w:val="endnote text"/>
    <w:basedOn w:val="Normal"/>
    <w:link w:val="EndnoteTextChar"/>
    <w:uiPriority w:val="99"/>
    <w:semiHidden/>
    <w:unhideWhenUsed/>
    <w:rsid w:val="002529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2955"/>
    <w:rPr>
      <w:rFonts w:cs="Calibri"/>
      <w:lang w:eastAsia="en-US"/>
    </w:rPr>
  </w:style>
  <w:style w:type="character" w:styleId="EndnoteReference">
    <w:name w:val="endnote reference"/>
    <w:basedOn w:val="DefaultParagraphFont"/>
    <w:uiPriority w:val="99"/>
    <w:semiHidden/>
    <w:unhideWhenUsed/>
    <w:rsid w:val="002529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link w:val="FootnoteText"/>
    <w:uiPriority w:val="99"/>
    <w:rPr>
      <w:rFonts w:ascii="Calibri" w:eastAsia="Times New Roman" w:hAnsi="Calibri" w:cs="Calibri"/>
      <w:lang w:val="fi-FI"/>
    </w:rPr>
  </w:style>
  <w:style w:type="character" w:styleId="FootnoteReference">
    <w:name w:val="footnote reference"/>
    <w:uiPriority w:val="99"/>
    <w:rPr>
      <w:rFonts w:ascii="Times New Roman" w:hAnsi="Times New Roman" w:cs="Times New Roman"/>
      <w:vertAlign w:val="superscript"/>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link w:val="Header"/>
    <w:uiPriority w:val="99"/>
    <w:rPr>
      <w:rFonts w:ascii="Calibri" w:eastAsia="Times New Roman" w:hAnsi="Calibri" w:cs="Calibri"/>
      <w:sz w:val="22"/>
      <w:szCs w:val="22"/>
      <w:lang w:val="fi-FI"/>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link w:val="Footer"/>
    <w:uiPriority w:val="99"/>
    <w:rPr>
      <w:rFonts w:ascii="Calibri" w:eastAsia="Times New Roman" w:hAnsi="Calibri" w:cs="Calibri"/>
      <w:sz w:val="22"/>
      <w:szCs w:val="22"/>
      <w:lang w:val="fi-FI"/>
    </w:rPr>
  </w:style>
  <w:style w:type="paragraph" w:styleId="EndnoteText">
    <w:name w:val="endnote text"/>
    <w:basedOn w:val="Normal"/>
    <w:link w:val="EndnoteTextChar"/>
    <w:uiPriority w:val="99"/>
    <w:semiHidden/>
    <w:unhideWhenUsed/>
    <w:rsid w:val="002529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2955"/>
    <w:rPr>
      <w:rFonts w:cs="Calibri"/>
      <w:lang w:eastAsia="en-US"/>
    </w:rPr>
  </w:style>
  <w:style w:type="character" w:styleId="EndnoteReference">
    <w:name w:val="endnote reference"/>
    <w:basedOn w:val="DefaultParagraphFont"/>
    <w:uiPriority w:val="99"/>
    <w:semiHidden/>
    <w:unhideWhenUsed/>
    <w:rsid w:val="002529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15</Pages>
  <Words>2999</Words>
  <Characters>24299</Characters>
  <Application>Microsoft Office Word</Application>
  <DocSecurity>0</DocSecurity>
  <Lines>202</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27244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mroinila</dc:creator>
  <cp:keywords/>
  <dc:description/>
  <cp:lastModifiedBy>mroinila</cp:lastModifiedBy>
  <cp:revision>52</cp:revision>
  <dcterms:created xsi:type="dcterms:W3CDTF">2013-02-11T13:33:00Z</dcterms:created>
  <dcterms:modified xsi:type="dcterms:W3CDTF">2013-02-14T11:44:00Z</dcterms:modified>
</cp:coreProperties>
</file>