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4B" w:rsidRDefault="00977E4B" w:rsidP="00977E4B">
      <w:pPr>
        <w:jc w:val="center"/>
        <w:rPr>
          <w:b/>
          <w:noProof/>
        </w:rPr>
      </w:pPr>
      <w:r w:rsidRPr="00977E4B">
        <w:rPr>
          <w:b/>
          <w:noProof/>
        </w:rPr>
        <w:t>Spinoza Explosion</w:t>
      </w:r>
      <w:r w:rsidR="006B55A8">
        <w:rPr>
          <w:b/>
          <w:noProof/>
        </w:rPr>
        <w:t>-Users Guide</w:t>
      </w:r>
    </w:p>
    <w:p w:rsidR="00977E4B" w:rsidRDefault="00977E4B" w:rsidP="00977E4B">
      <w:pPr>
        <w:rPr>
          <w:b/>
          <w:noProof/>
        </w:rPr>
      </w:pPr>
    </w:p>
    <w:p w:rsidR="00977E4B" w:rsidRPr="00977E4B" w:rsidRDefault="00977E4B" w:rsidP="00977E4B">
      <w:pPr>
        <w:rPr>
          <w:b/>
          <w:i/>
          <w:noProof/>
        </w:rPr>
      </w:pPr>
      <w:r>
        <w:rPr>
          <w:b/>
          <w:noProof/>
        </w:rPr>
        <w:t>Introduction</w:t>
      </w:r>
    </w:p>
    <w:p w:rsidR="00712470" w:rsidRDefault="00977E4B" w:rsidP="00977E4B">
      <w:r>
        <w:rPr>
          <w:noProof/>
        </w:rPr>
        <w:t>The logic</w:t>
      </w:r>
      <w:r w:rsidR="009D573D">
        <w:rPr>
          <w:noProof/>
        </w:rPr>
        <w:t>al flow  of</w:t>
      </w:r>
      <w:r>
        <w:rPr>
          <w:noProof/>
        </w:rPr>
        <w:t xml:space="preserve"> Spinoza’s</w:t>
      </w:r>
      <w:r w:rsidRPr="00977E4B">
        <w:rPr>
          <w:i/>
          <w:noProof/>
        </w:rPr>
        <w:t xml:space="preserve"> Ethics</w:t>
      </w:r>
      <w:r w:rsidR="00C34F8A">
        <w:rPr>
          <w:noProof/>
        </w:rPr>
        <w:t xml:space="preserve"> can be represented by a</w:t>
      </w:r>
      <w:r>
        <w:rPr>
          <w:noProof/>
        </w:rPr>
        <w:t xml:space="preserve"> mathematical object called a digraph. </w:t>
      </w:r>
      <w:r>
        <w:t>The mathematical definition of a digraph is a set of vertices with a</w:t>
      </w:r>
      <w:r w:rsidR="00CC1D83">
        <w:t>n asymmetric</w:t>
      </w:r>
      <w:r>
        <w:t xml:space="preserve"> relationship</w:t>
      </w:r>
      <w:r w:rsidR="009D573D">
        <w:t>s</w:t>
      </w:r>
      <w:r>
        <w:t xml:space="preserve"> on the vertices</w:t>
      </w:r>
      <w:r w:rsidR="00CC1D83">
        <w:t xml:space="preserve"> c</w:t>
      </w:r>
      <w:r>
        <w:t>alled arcs</w:t>
      </w:r>
      <w:r w:rsidR="00252A0E">
        <w:t>.</w:t>
      </w:r>
      <w:r w:rsidR="00723401">
        <w:t xml:space="preserve"> </w:t>
      </w:r>
      <w:r w:rsidR="00252A0E">
        <w:t xml:space="preserve"> Since humans are visually oriented,</w:t>
      </w:r>
      <w:r w:rsidR="00CC1D83">
        <w:t xml:space="preserve"> the logical flow of the </w:t>
      </w:r>
      <w:r w:rsidR="00CC1D83" w:rsidRPr="00CC1D83">
        <w:rPr>
          <w:i/>
        </w:rPr>
        <w:t>E</w:t>
      </w:r>
      <w:r w:rsidR="00C245CA" w:rsidRPr="00CC1D83">
        <w:rPr>
          <w:i/>
        </w:rPr>
        <w:t>thics</w:t>
      </w:r>
      <w:r w:rsidR="00252A0E">
        <w:rPr>
          <w:i/>
        </w:rPr>
        <w:t xml:space="preserve"> </w:t>
      </w:r>
      <w:r w:rsidR="00252A0E" w:rsidRPr="00252A0E">
        <w:t xml:space="preserve">can be better understood if it is </w:t>
      </w:r>
      <w:r w:rsidR="009D573D">
        <w:t>depicted</w:t>
      </w:r>
      <w:r w:rsidR="00CC1D83">
        <w:t xml:space="preserve"> </w:t>
      </w:r>
      <w:r w:rsidR="00252A0E">
        <w:t>graphically. The vertices represent the definitions, axioms, propositions, etc. and the arcs denote the non-reflexive relationship “necessary for the demonstration of.” For example</w:t>
      </w:r>
      <w:r w:rsidR="009D573D">
        <w:t>, both</w:t>
      </w:r>
      <w:r w:rsidR="00252A0E">
        <w:t xml:space="preserve"> 1D3 and 1P1 are logically necessary for the demonstration of 1P5. </w:t>
      </w:r>
      <w:r w:rsidR="00C245CA">
        <w:t xml:space="preserve">There are several examples of </w:t>
      </w:r>
      <w:r w:rsidR="00065BB3">
        <w:t>graphical</w:t>
      </w:r>
      <w:r w:rsidR="00CC1D83">
        <w:t xml:space="preserve"> representations</w:t>
      </w:r>
      <w:r w:rsidR="00C245CA">
        <w:t xml:space="preserve"> of the five </w:t>
      </w:r>
      <w:r w:rsidR="009D573D">
        <w:t>P</w:t>
      </w:r>
      <w:r w:rsidR="00C245CA">
        <w:t xml:space="preserve">arts of the </w:t>
      </w:r>
      <w:r w:rsidR="00C245CA" w:rsidRPr="009D573D">
        <w:rPr>
          <w:i/>
        </w:rPr>
        <w:t>Ethics</w:t>
      </w:r>
      <w:r w:rsidR="00252A0E" w:rsidRPr="00252A0E">
        <w:t xml:space="preserve"> on the Web</w:t>
      </w:r>
      <w:r w:rsidR="00C245CA">
        <w:t>, but because of the l</w:t>
      </w:r>
      <w:r w:rsidR="00712470">
        <w:t>arge n</w:t>
      </w:r>
      <w:r w:rsidR="00252A0E">
        <w:t xml:space="preserve">umber of elements </w:t>
      </w:r>
      <w:r w:rsidR="00712470">
        <w:t>and the complexity of the</w:t>
      </w:r>
      <w:r w:rsidR="009D573D">
        <w:t>ir</w:t>
      </w:r>
      <w:r w:rsidR="00712470">
        <w:t xml:space="preserve"> interactions </w:t>
      </w:r>
      <w:r w:rsidR="00065BB3">
        <w:t>using</w:t>
      </w:r>
      <w:r w:rsidR="00712470">
        <w:t xml:space="preserve"> these </w:t>
      </w:r>
      <w:r w:rsidR="009D573D">
        <w:t>representations</w:t>
      </w:r>
      <w:r w:rsidR="00712470">
        <w:t xml:space="preserve"> can </w:t>
      </w:r>
      <w:r w:rsidR="009D573D">
        <w:t>be inconvenient</w:t>
      </w:r>
      <w:r w:rsidR="00712470">
        <w:t xml:space="preserve">. </w:t>
      </w:r>
      <w:r w:rsidR="00CC1D83">
        <w:t>(There are representations of Parts 1-3 on my website</w:t>
      </w:r>
      <w:r w:rsidR="00252A0E">
        <w:t>.</w:t>
      </w:r>
      <w:r w:rsidR="00CC1D83">
        <w:t>)</w:t>
      </w:r>
    </w:p>
    <w:p w:rsidR="006B55A8" w:rsidRDefault="00977E4B" w:rsidP="00977E4B">
      <w:pPr>
        <w:rPr>
          <w:noProof/>
        </w:rPr>
      </w:pPr>
      <w:r w:rsidRPr="000860D7">
        <w:rPr>
          <w:i/>
          <w:noProof/>
        </w:rPr>
        <w:t>Spinoza</w:t>
      </w:r>
      <w:r w:rsidR="00DA1A59" w:rsidRPr="000860D7">
        <w:rPr>
          <w:i/>
          <w:noProof/>
        </w:rPr>
        <w:t>_</w:t>
      </w:r>
      <w:r w:rsidRPr="000860D7">
        <w:rPr>
          <w:i/>
          <w:noProof/>
        </w:rPr>
        <w:t>Explosion</w:t>
      </w:r>
      <w:r>
        <w:rPr>
          <w:noProof/>
        </w:rPr>
        <w:t xml:space="preserve"> is a Python</w:t>
      </w:r>
      <w:r w:rsidR="00DA1A59">
        <w:rPr>
          <w:noProof/>
        </w:rPr>
        <w:t xml:space="preserve"> 2.7</w:t>
      </w:r>
      <w:r>
        <w:rPr>
          <w:noProof/>
        </w:rPr>
        <w:t xml:space="preserve"> </w:t>
      </w:r>
      <w:r w:rsidR="00F10FA4">
        <w:rPr>
          <w:noProof/>
        </w:rPr>
        <w:t>script</w:t>
      </w:r>
      <w:r>
        <w:rPr>
          <w:noProof/>
        </w:rPr>
        <w:t xml:space="preserve"> that</w:t>
      </w:r>
      <w:r w:rsidR="0052041E">
        <w:rPr>
          <w:noProof/>
        </w:rPr>
        <w:t xml:space="preserve"> can be used </w:t>
      </w:r>
      <w:r w:rsidR="009D573D">
        <w:rPr>
          <w:noProof/>
        </w:rPr>
        <w:t>interactively</w:t>
      </w:r>
      <w:r w:rsidR="0052041E">
        <w:rPr>
          <w:noProof/>
        </w:rPr>
        <w:t>to</w:t>
      </w:r>
      <w:r>
        <w:rPr>
          <w:noProof/>
        </w:rPr>
        <w:t xml:space="preserve"> </w:t>
      </w:r>
      <w:r w:rsidR="0052041E">
        <w:rPr>
          <w:noProof/>
        </w:rPr>
        <w:t>create</w:t>
      </w:r>
      <w:r w:rsidR="00712470">
        <w:rPr>
          <w:noProof/>
        </w:rPr>
        <w:t xml:space="preserve"> </w:t>
      </w:r>
      <w:r w:rsidR="000860D7">
        <w:rPr>
          <w:noProof/>
        </w:rPr>
        <w:t>representations</w:t>
      </w:r>
      <w:r w:rsidR="00065BB3">
        <w:rPr>
          <w:noProof/>
        </w:rPr>
        <w:t xml:space="preserve"> focus</w:t>
      </w:r>
      <w:r w:rsidR="009D573D">
        <w:rPr>
          <w:noProof/>
        </w:rPr>
        <w:t>ed</w:t>
      </w:r>
      <w:r w:rsidR="00065BB3">
        <w:rPr>
          <w:noProof/>
        </w:rPr>
        <w:t xml:space="preserve"> on single </w:t>
      </w:r>
      <w:r w:rsidR="00712470">
        <w:rPr>
          <w:noProof/>
        </w:rPr>
        <w:t>element</w:t>
      </w:r>
      <w:r w:rsidR="00065BB3">
        <w:rPr>
          <w:noProof/>
        </w:rPr>
        <w:t>s rather than whole parts</w:t>
      </w:r>
      <w:r w:rsidR="00712470">
        <w:rPr>
          <w:noProof/>
        </w:rPr>
        <w:t xml:space="preserve"> of the </w:t>
      </w:r>
      <w:r w:rsidR="00712470" w:rsidRPr="00712470">
        <w:rPr>
          <w:i/>
          <w:noProof/>
        </w:rPr>
        <w:t>Ethics</w:t>
      </w:r>
      <w:r w:rsidR="00065BB3">
        <w:rPr>
          <w:i/>
          <w:noProof/>
        </w:rPr>
        <w:t>.</w:t>
      </w:r>
      <w:r w:rsidR="007754BB">
        <w:rPr>
          <w:noProof/>
        </w:rPr>
        <w:t xml:space="preserve"> There are two </w:t>
      </w:r>
      <w:r w:rsidR="006B55A8">
        <w:rPr>
          <w:noProof/>
        </w:rPr>
        <w:t>types</w:t>
      </w:r>
      <w:r w:rsidR="00736F04">
        <w:rPr>
          <w:noProof/>
        </w:rPr>
        <w:t xml:space="preserve"> of “explosions:</w:t>
      </w:r>
      <w:r w:rsidR="00F10FA4">
        <w:rPr>
          <w:noProof/>
        </w:rPr>
        <w:t>”</w:t>
      </w:r>
      <w:r w:rsidR="00736F04">
        <w:rPr>
          <w:noProof/>
        </w:rPr>
        <w:t xml:space="preserve"> forward and backward. </w:t>
      </w:r>
      <w:r w:rsidR="00F10FA4">
        <w:rPr>
          <w:noProof/>
        </w:rPr>
        <w:t xml:space="preserve"> “F</w:t>
      </w:r>
      <w:r w:rsidR="007754BB">
        <w:rPr>
          <w:noProof/>
        </w:rPr>
        <w:t>orward</w:t>
      </w:r>
      <w:r w:rsidR="00F10FA4">
        <w:rPr>
          <w:noProof/>
        </w:rPr>
        <w:t>”</w:t>
      </w:r>
      <w:r w:rsidR="007754BB">
        <w:rPr>
          <w:noProof/>
        </w:rPr>
        <w:t xml:space="preserve"> </w:t>
      </w:r>
      <w:r w:rsidR="00800EBA">
        <w:rPr>
          <w:noProof/>
        </w:rPr>
        <w:t xml:space="preserve">explodes </w:t>
      </w:r>
      <w:r w:rsidR="00065BB3">
        <w:rPr>
          <w:noProof/>
        </w:rPr>
        <w:t>a</w:t>
      </w:r>
      <w:r w:rsidR="009D573D">
        <w:rPr>
          <w:noProof/>
        </w:rPr>
        <w:t xml:space="preserve"> selected</w:t>
      </w:r>
      <w:r w:rsidR="00800EBA">
        <w:rPr>
          <w:noProof/>
        </w:rPr>
        <w:t xml:space="preserve"> element into </w:t>
      </w:r>
      <w:r w:rsidR="00800EBA" w:rsidRPr="00065BB3">
        <w:rPr>
          <w:i/>
          <w:noProof/>
        </w:rPr>
        <w:t>all</w:t>
      </w:r>
      <w:r w:rsidR="00800EBA">
        <w:rPr>
          <w:noProof/>
        </w:rPr>
        <w:t xml:space="preserve"> propositions directly </w:t>
      </w:r>
      <w:r w:rsidR="009D573D">
        <w:rPr>
          <w:noProof/>
        </w:rPr>
        <w:t xml:space="preserve">or indirectly </w:t>
      </w:r>
      <w:r w:rsidR="00800EBA">
        <w:rPr>
          <w:noProof/>
        </w:rPr>
        <w:t xml:space="preserve">connected to the element.  </w:t>
      </w:r>
      <w:r w:rsidR="00F10FA4">
        <w:rPr>
          <w:noProof/>
        </w:rPr>
        <w:t>“B</w:t>
      </w:r>
      <w:r w:rsidR="007754BB">
        <w:rPr>
          <w:noProof/>
        </w:rPr>
        <w:t>ackward</w:t>
      </w:r>
      <w:r w:rsidR="00F10FA4">
        <w:rPr>
          <w:noProof/>
        </w:rPr>
        <w:t>”</w:t>
      </w:r>
      <w:r w:rsidR="007754BB">
        <w:rPr>
          <w:noProof/>
        </w:rPr>
        <w:t xml:space="preserve"> </w:t>
      </w:r>
      <w:r w:rsidR="00F10FA4">
        <w:rPr>
          <w:noProof/>
        </w:rPr>
        <w:t>explodes</w:t>
      </w:r>
      <w:r w:rsidR="00736F04">
        <w:rPr>
          <w:noProof/>
        </w:rPr>
        <w:t xml:space="preserve"> </w:t>
      </w:r>
      <w:r w:rsidR="00CC63D6">
        <w:rPr>
          <w:noProof/>
        </w:rPr>
        <w:t>a selected</w:t>
      </w:r>
      <w:r w:rsidR="00736F04">
        <w:rPr>
          <w:noProof/>
        </w:rPr>
        <w:t xml:space="preserve"> </w:t>
      </w:r>
      <w:r w:rsidR="006B55A8">
        <w:rPr>
          <w:noProof/>
        </w:rPr>
        <w:t>element</w:t>
      </w:r>
      <w:r w:rsidR="00736F04">
        <w:rPr>
          <w:noProof/>
        </w:rPr>
        <w:t xml:space="preserve"> into </w:t>
      </w:r>
      <w:r w:rsidR="00736F04" w:rsidRPr="00065BB3">
        <w:rPr>
          <w:i/>
          <w:noProof/>
        </w:rPr>
        <w:t>all</w:t>
      </w:r>
      <w:r w:rsidR="00736F04">
        <w:rPr>
          <w:noProof/>
        </w:rPr>
        <w:t xml:space="preserve"> </w:t>
      </w:r>
      <w:r w:rsidR="00065BB3">
        <w:rPr>
          <w:noProof/>
        </w:rPr>
        <w:t xml:space="preserve">digraph </w:t>
      </w:r>
      <w:r w:rsidR="00736F04">
        <w:rPr>
          <w:noProof/>
        </w:rPr>
        <w:t>elements</w:t>
      </w:r>
      <w:r w:rsidR="00065BB3">
        <w:rPr>
          <w:noProof/>
        </w:rPr>
        <w:t xml:space="preserve"> (propositions, definitions, axioms, etc)</w:t>
      </w:r>
      <w:r w:rsidR="009D573D">
        <w:rPr>
          <w:noProof/>
        </w:rPr>
        <w:t xml:space="preserve"> </w:t>
      </w:r>
      <w:r w:rsidR="00800EBA">
        <w:rPr>
          <w:noProof/>
        </w:rPr>
        <w:t>directly or indirectly</w:t>
      </w:r>
      <w:r w:rsidR="007754BB">
        <w:rPr>
          <w:noProof/>
        </w:rPr>
        <w:t xml:space="preserve"> necessary f</w:t>
      </w:r>
      <w:r w:rsidR="00C34F8A">
        <w:rPr>
          <w:noProof/>
        </w:rPr>
        <w:t xml:space="preserve">or the </w:t>
      </w:r>
      <w:r w:rsidR="003D680F">
        <w:rPr>
          <w:noProof/>
        </w:rPr>
        <w:t xml:space="preserve">proof of </w:t>
      </w:r>
      <w:r w:rsidR="00800EBA">
        <w:rPr>
          <w:noProof/>
        </w:rPr>
        <w:t>the</w:t>
      </w:r>
      <w:r w:rsidR="003D680F">
        <w:rPr>
          <w:noProof/>
        </w:rPr>
        <w:t xml:space="preserve"> </w:t>
      </w:r>
      <w:r w:rsidR="00C34F8A">
        <w:rPr>
          <w:noProof/>
        </w:rPr>
        <w:t xml:space="preserve">selected </w:t>
      </w:r>
      <w:r w:rsidR="00CC63D6">
        <w:rPr>
          <w:noProof/>
        </w:rPr>
        <w:t>element</w:t>
      </w:r>
      <w:r w:rsidR="00800EBA">
        <w:rPr>
          <w:noProof/>
        </w:rPr>
        <w:t xml:space="preserve">. </w:t>
      </w:r>
      <w:r w:rsidR="006B55A8">
        <w:rPr>
          <w:noProof/>
        </w:rPr>
        <w:t xml:space="preserve"> </w:t>
      </w:r>
      <w:r w:rsidR="00F10FA4">
        <w:rPr>
          <w:noProof/>
        </w:rPr>
        <w:t xml:space="preserve">Forward explosions </w:t>
      </w:r>
      <w:r w:rsidR="00065BB3">
        <w:rPr>
          <w:noProof/>
        </w:rPr>
        <w:t>generate</w:t>
      </w:r>
      <w:r w:rsidR="00F10FA4">
        <w:rPr>
          <w:noProof/>
        </w:rPr>
        <w:t xml:space="preserve"> </w:t>
      </w:r>
      <w:r w:rsidR="00065BB3">
        <w:rPr>
          <w:noProof/>
        </w:rPr>
        <w:t>all</w:t>
      </w:r>
      <w:r w:rsidR="00F10FA4">
        <w:rPr>
          <w:noProof/>
        </w:rPr>
        <w:t xml:space="preserve"> results</w:t>
      </w:r>
      <w:r w:rsidR="00736F04">
        <w:rPr>
          <w:noProof/>
        </w:rPr>
        <w:t xml:space="preserve"> </w:t>
      </w:r>
      <w:r w:rsidR="00F4016F">
        <w:rPr>
          <w:noProof/>
        </w:rPr>
        <w:t>stemming from</w:t>
      </w:r>
      <w:r w:rsidR="00736F04">
        <w:rPr>
          <w:noProof/>
        </w:rPr>
        <w:t xml:space="preserve"> an element,</w:t>
      </w:r>
      <w:r w:rsidR="00F10FA4">
        <w:rPr>
          <w:noProof/>
        </w:rPr>
        <w:t xml:space="preserve"> and</w:t>
      </w:r>
      <w:r w:rsidR="00736F04">
        <w:rPr>
          <w:noProof/>
        </w:rPr>
        <w:t xml:space="preserve"> backward explosions depict</w:t>
      </w:r>
      <w:r w:rsidR="00F10FA4">
        <w:rPr>
          <w:noProof/>
        </w:rPr>
        <w:t xml:space="preserve"> </w:t>
      </w:r>
      <w:r w:rsidR="00736F04">
        <w:rPr>
          <w:noProof/>
        </w:rPr>
        <w:t xml:space="preserve">all elements required for the </w:t>
      </w:r>
      <w:r w:rsidR="00F4016F">
        <w:rPr>
          <w:noProof/>
        </w:rPr>
        <w:t>logical proof</w:t>
      </w:r>
      <w:r w:rsidR="00F10FA4">
        <w:rPr>
          <w:noProof/>
        </w:rPr>
        <w:t xml:space="preserve"> of an element.</w:t>
      </w:r>
      <w:r w:rsidR="006B55A8">
        <w:rPr>
          <w:noProof/>
        </w:rPr>
        <w:t xml:space="preserve"> Examples of forward and backward explosions</w:t>
      </w:r>
      <w:r w:rsidR="00800EBA">
        <w:rPr>
          <w:noProof/>
        </w:rPr>
        <w:t xml:space="preserve">, </w:t>
      </w:r>
      <w:r w:rsidR="0081570C">
        <w:rPr>
          <w:noProof/>
        </w:rPr>
        <w:t xml:space="preserve"> both of </w:t>
      </w:r>
      <w:r w:rsidR="00800EBA">
        <w:rPr>
          <w:noProof/>
        </w:rPr>
        <w:t>which are cutoff to save space,</w:t>
      </w:r>
      <w:r w:rsidR="006B55A8">
        <w:rPr>
          <w:noProof/>
        </w:rPr>
        <w:t xml:space="preserve"> are given on page </w:t>
      </w:r>
      <w:r w:rsidR="003331CC">
        <w:rPr>
          <w:noProof/>
        </w:rPr>
        <w:t>3</w:t>
      </w:r>
      <w:r w:rsidR="006B55A8">
        <w:rPr>
          <w:noProof/>
        </w:rPr>
        <w:t>.</w:t>
      </w:r>
    </w:p>
    <w:p w:rsidR="009922C9" w:rsidRDefault="000860D7" w:rsidP="00A435F3">
      <w:pPr>
        <w:rPr>
          <w:b/>
          <w:noProof/>
        </w:rPr>
      </w:pPr>
      <w:r>
        <w:rPr>
          <w:b/>
          <w:noProof/>
        </w:rPr>
        <w:t>Python Scripts</w:t>
      </w:r>
    </w:p>
    <w:p w:rsidR="00F4016F" w:rsidRDefault="0081570C" w:rsidP="00A435F3">
      <w:pPr>
        <w:rPr>
          <w:noProof/>
        </w:rPr>
      </w:pPr>
      <w:r>
        <w:rPr>
          <w:noProof/>
        </w:rPr>
        <w:t xml:space="preserve">Spinoza’s </w:t>
      </w:r>
      <w:r w:rsidR="009922C9" w:rsidRPr="009922C9">
        <w:rPr>
          <w:noProof/>
        </w:rPr>
        <w:t>logic</w:t>
      </w:r>
      <w:r>
        <w:rPr>
          <w:noProof/>
        </w:rPr>
        <w:t xml:space="preserve"> for the </w:t>
      </w:r>
      <w:r w:rsidRPr="0081570C">
        <w:rPr>
          <w:i/>
          <w:noProof/>
        </w:rPr>
        <w:t>Ethics</w:t>
      </w:r>
      <w:r w:rsidR="009922C9" w:rsidRPr="009922C9">
        <w:rPr>
          <w:noProof/>
        </w:rPr>
        <w:t xml:space="preserve"> is </w:t>
      </w:r>
      <w:r w:rsidR="00D509E1">
        <w:rPr>
          <w:noProof/>
        </w:rPr>
        <w:t>specified</w:t>
      </w:r>
      <w:r w:rsidR="009922C9" w:rsidRPr="009922C9">
        <w:rPr>
          <w:noProof/>
        </w:rPr>
        <w:t xml:space="preserve"> </w:t>
      </w:r>
      <w:r w:rsidR="009922C9">
        <w:rPr>
          <w:noProof/>
        </w:rPr>
        <w:t xml:space="preserve">in a Python module called </w:t>
      </w:r>
      <w:r w:rsidR="009922C9" w:rsidRPr="009922C9">
        <w:rPr>
          <w:i/>
          <w:noProof/>
        </w:rPr>
        <w:t>final_props.py</w:t>
      </w:r>
      <w:r w:rsidR="009922C9">
        <w:rPr>
          <w:noProof/>
        </w:rPr>
        <w:t xml:space="preserve">. This module was </w:t>
      </w:r>
      <w:r w:rsidR="00D509E1">
        <w:rPr>
          <w:noProof/>
        </w:rPr>
        <w:t xml:space="preserve">developed from </w:t>
      </w:r>
      <w:r>
        <w:rPr>
          <w:noProof/>
        </w:rPr>
        <w:t xml:space="preserve">manually </w:t>
      </w:r>
      <w:r w:rsidR="00CC63D6">
        <w:rPr>
          <w:noProof/>
        </w:rPr>
        <w:t>developed</w:t>
      </w:r>
      <w:r w:rsidR="00F4016F">
        <w:rPr>
          <w:noProof/>
        </w:rPr>
        <w:t xml:space="preserve"> </w:t>
      </w:r>
      <w:r w:rsidR="00D509E1">
        <w:rPr>
          <w:noProof/>
        </w:rPr>
        <w:t>text files that associate</w:t>
      </w:r>
      <w:r w:rsidR="009922C9">
        <w:rPr>
          <w:noProof/>
        </w:rPr>
        <w:t xml:space="preserve"> each </w:t>
      </w:r>
      <w:r w:rsidR="00087604">
        <w:rPr>
          <w:noProof/>
        </w:rPr>
        <w:t>element</w:t>
      </w:r>
      <w:r w:rsidR="00D509E1">
        <w:rPr>
          <w:noProof/>
        </w:rPr>
        <w:t xml:space="preserve"> of the </w:t>
      </w:r>
      <w:r w:rsidR="00D509E1" w:rsidRPr="00D509E1">
        <w:rPr>
          <w:i/>
          <w:noProof/>
        </w:rPr>
        <w:t>Ethics</w:t>
      </w:r>
      <w:r w:rsidR="00087604">
        <w:rPr>
          <w:noProof/>
        </w:rPr>
        <w:t xml:space="preserve"> with </w:t>
      </w:r>
      <w:r w:rsidR="00D509E1">
        <w:rPr>
          <w:noProof/>
        </w:rPr>
        <w:t xml:space="preserve">the elements </w:t>
      </w:r>
      <w:r w:rsidR="00CC63D6">
        <w:rPr>
          <w:noProof/>
        </w:rPr>
        <w:t xml:space="preserve">that immediately proceed it logically.  </w:t>
      </w:r>
      <w:r w:rsidR="00D509E1">
        <w:rPr>
          <w:noProof/>
        </w:rPr>
        <w:t xml:space="preserve"> </w:t>
      </w:r>
      <w:r w:rsidR="00CC63D6">
        <w:rPr>
          <w:noProof/>
        </w:rPr>
        <w:t xml:space="preserve">The proceeding elements </w:t>
      </w:r>
      <w:r w:rsidR="00926FC1">
        <w:rPr>
          <w:noProof/>
        </w:rPr>
        <w:t>are simply those</w:t>
      </w:r>
      <w:r w:rsidR="00CC63D6">
        <w:rPr>
          <w:noProof/>
        </w:rPr>
        <w:t xml:space="preserve"> specified by Spinoza</w:t>
      </w:r>
      <w:r w:rsidR="00926FC1">
        <w:rPr>
          <w:noProof/>
        </w:rPr>
        <w:t xml:space="preserve"> as documented in</w:t>
      </w:r>
      <w:r w:rsidR="00D509E1">
        <w:rPr>
          <w:noProof/>
        </w:rPr>
        <w:t xml:space="preserve"> the</w:t>
      </w:r>
      <w:r w:rsidR="00087604">
        <w:rPr>
          <w:noProof/>
        </w:rPr>
        <w:t xml:space="preserve"> Elwes translation. </w:t>
      </w:r>
      <w:r w:rsidR="00DA1A59">
        <w:rPr>
          <w:noProof/>
        </w:rPr>
        <w:t xml:space="preserve"> </w:t>
      </w:r>
      <w:r w:rsidR="00D509E1">
        <w:rPr>
          <w:noProof/>
        </w:rPr>
        <w:t xml:space="preserve">A Python script was written to </w:t>
      </w:r>
      <w:r w:rsidR="00DA1A59">
        <w:rPr>
          <w:noProof/>
        </w:rPr>
        <w:t>invert</w:t>
      </w:r>
      <w:r w:rsidR="00D509E1">
        <w:rPr>
          <w:noProof/>
        </w:rPr>
        <w:t xml:space="preserve"> Spinoza’s specification</w:t>
      </w:r>
      <w:r w:rsidR="00CC63D6">
        <w:rPr>
          <w:noProof/>
        </w:rPr>
        <w:t>s, that is</w:t>
      </w:r>
      <w:r w:rsidR="00D509E1">
        <w:rPr>
          <w:noProof/>
        </w:rPr>
        <w:t xml:space="preserve"> to </w:t>
      </w:r>
      <w:r w:rsidR="00DA1A59">
        <w:rPr>
          <w:noProof/>
        </w:rPr>
        <w:t>associa</w:t>
      </w:r>
      <w:r w:rsidR="00F4016F">
        <w:rPr>
          <w:noProof/>
        </w:rPr>
        <w:t xml:space="preserve">te </w:t>
      </w:r>
      <w:r w:rsidR="00D509E1">
        <w:rPr>
          <w:noProof/>
        </w:rPr>
        <w:t xml:space="preserve">each element with </w:t>
      </w:r>
      <w:r w:rsidR="00CC63D6">
        <w:rPr>
          <w:noProof/>
        </w:rPr>
        <w:t>its</w:t>
      </w:r>
      <w:r w:rsidR="00F4016F">
        <w:rPr>
          <w:noProof/>
        </w:rPr>
        <w:t xml:space="preserve"> </w:t>
      </w:r>
      <w:r w:rsidR="00926FC1">
        <w:rPr>
          <w:noProof/>
        </w:rPr>
        <w:t>imm</w:t>
      </w:r>
      <w:r w:rsidR="00C34F8A">
        <w:rPr>
          <w:noProof/>
        </w:rPr>
        <w:t>ed</w:t>
      </w:r>
      <w:r w:rsidR="00926FC1">
        <w:rPr>
          <w:noProof/>
        </w:rPr>
        <w:t>iately succeeding elements.</w:t>
      </w:r>
      <w:r w:rsidR="00DA1A59">
        <w:rPr>
          <w:noProof/>
        </w:rPr>
        <w:t xml:space="preserve"> </w:t>
      </w:r>
      <w:r w:rsidR="00F4016F">
        <w:rPr>
          <w:noProof/>
        </w:rPr>
        <w:t>The inverted specification</w:t>
      </w:r>
      <w:r w:rsidR="00D509E1">
        <w:rPr>
          <w:noProof/>
        </w:rPr>
        <w:t>, which is logically equivalent</w:t>
      </w:r>
      <w:r w:rsidR="00866C08">
        <w:rPr>
          <w:noProof/>
        </w:rPr>
        <w:t xml:space="preserve"> to Spinoza’s specification</w:t>
      </w:r>
      <w:r w:rsidR="00F4016F">
        <w:rPr>
          <w:noProof/>
        </w:rPr>
        <w:t>,</w:t>
      </w:r>
      <w:r w:rsidR="00DA1A59">
        <w:rPr>
          <w:noProof/>
        </w:rPr>
        <w:t xml:space="preserve"> is also stored in </w:t>
      </w:r>
      <w:r w:rsidR="00DA1A59" w:rsidRPr="00DA1A59">
        <w:rPr>
          <w:i/>
          <w:noProof/>
        </w:rPr>
        <w:t>final_props.py</w:t>
      </w:r>
      <w:r w:rsidR="00DA1A59">
        <w:rPr>
          <w:noProof/>
        </w:rPr>
        <w:t xml:space="preserve">. </w:t>
      </w:r>
    </w:p>
    <w:p w:rsidR="00A75196" w:rsidRDefault="00DA1A59" w:rsidP="00A435F3">
      <w:pPr>
        <w:rPr>
          <w:noProof/>
        </w:rPr>
      </w:pPr>
      <w:r>
        <w:rPr>
          <w:noProof/>
        </w:rPr>
        <w:t xml:space="preserve">Translating the </w:t>
      </w:r>
      <w:r w:rsidRPr="00866C08">
        <w:rPr>
          <w:i/>
          <w:noProof/>
        </w:rPr>
        <w:t>Ethics</w:t>
      </w:r>
      <w:r>
        <w:rPr>
          <w:noProof/>
        </w:rPr>
        <w:t xml:space="preserve"> into a dig</w:t>
      </w:r>
      <w:r w:rsidR="00866C08">
        <w:rPr>
          <w:noProof/>
        </w:rPr>
        <w:t xml:space="preserve">raph that could be </w:t>
      </w:r>
      <w:r>
        <w:rPr>
          <w:noProof/>
        </w:rPr>
        <w:t>processed by a Python script required a few changes to the Elwes translation</w:t>
      </w:r>
      <w:r w:rsidR="00A75196">
        <w:rPr>
          <w:noProof/>
        </w:rPr>
        <w:t xml:space="preserve"> which are necessary to keep in mind when using the system:</w:t>
      </w:r>
    </w:p>
    <w:p w:rsidR="00A75196" w:rsidRDefault="00A75196" w:rsidP="00A75196">
      <w:pPr>
        <w:pStyle w:val="ListParagraph"/>
        <w:numPr>
          <w:ilvl w:val="0"/>
          <w:numId w:val="1"/>
        </w:numPr>
      </w:pPr>
      <w:r>
        <w:rPr>
          <w:noProof/>
        </w:rPr>
        <w:t xml:space="preserve">Arabic numerals were substituted for Roman numerals and elements are numbered as </w:t>
      </w:r>
      <w:r w:rsidR="00866C08">
        <w:rPr>
          <w:noProof/>
        </w:rPr>
        <w:t>P</w:t>
      </w:r>
      <w:r>
        <w:rPr>
          <w:noProof/>
        </w:rPr>
        <w:t>E</w:t>
      </w:r>
      <w:r w:rsidR="00F4016F">
        <w:rPr>
          <w:noProof/>
        </w:rPr>
        <w:t>N</w:t>
      </w:r>
      <w:r>
        <w:rPr>
          <w:noProof/>
        </w:rPr>
        <w:t>,</w:t>
      </w:r>
    </w:p>
    <w:p w:rsidR="000860D7" w:rsidRDefault="00866C08" w:rsidP="00AD31ED">
      <w:pPr>
        <w:pStyle w:val="ListParagraph"/>
        <w:ind w:left="1080"/>
      </w:pPr>
      <w:proofErr w:type="gramStart"/>
      <w:r>
        <w:t>where</w:t>
      </w:r>
      <w:proofErr w:type="gramEnd"/>
      <w:r>
        <w:t xml:space="preserve"> P is the P</w:t>
      </w:r>
      <w:r w:rsidR="00A75196">
        <w:t>art</w:t>
      </w:r>
      <w:r>
        <w:t xml:space="preserve"> of the </w:t>
      </w:r>
      <w:r w:rsidRPr="00866C08">
        <w:rPr>
          <w:i/>
        </w:rPr>
        <w:t>Ethics</w:t>
      </w:r>
      <w:r w:rsidR="00AD31ED">
        <w:t>, E is the element type (D=</w:t>
      </w:r>
      <w:r w:rsidR="00A75196">
        <w:t>Definition,</w:t>
      </w:r>
      <w:r w:rsidR="00AD31ED">
        <w:t xml:space="preserve"> A=</w:t>
      </w:r>
      <w:r w:rsidR="00A75196">
        <w:t>Axiom, P=Proposition, F</w:t>
      </w:r>
      <w:r w:rsidR="00AD31ED">
        <w:t>=</w:t>
      </w:r>
      <w:proofErr w:type="spellStart"/>
      <w:r w:rsidR="00AD31ED">
        <w:t>aFfect</w:t>
      </w:r>
      <w:proofErr w:type="spellEnd"/>
      <w:r w:rsidR="00AD31ED">
        <w:t>, L=Lemma, T</w:t>
      </w:r>
      <w:r w:rsidR="00A75196">
        <w:t>=</w:t>
      </w:r>
      <w:proofErr w:type="spellStart"/>
      <w:r w:rsidR="00F4016F">
        <w:t>pos</w:t>
      </w:r>
      <w:r w:rsidR="005D5D82">
        <w:t>T</w:t>
      </w:r>
      <w:r w:rsidR="00F4016F">
        <w:t>ulate</w:t>
      </w:r>
      <w:proofErr w:type="spellEnd"/>
      <w:r w:rsidR="005D5D82">
        <w:t>)</w:t>
      </w:r>
      <w:r w:rsidR="00F4016F">
        <w:t xml:space="preserve"> and N is the number </w:t>
      </w:r>
      <w:r w:rsidR="00CC63D6">
        <w:t>assigned</w:t>
      </w:r>
      <w:r w:rsidR="00F4016F">
        <w:t xml:space="preserve"> by Spinoza. </w:t>
      </w:r>
      <w:r w:rsidR="00A75196">
        <w:t xml:space="preserve">For example, Part 3 proposition 27 is designated as 3P27. Note that capitals letters are </w:t>
      </w:r>
      <w:r w:rsidR="00F4016F">
        <w:t>required for element types.</w:t>
      </w:r>
    </w:p>
    <w:p w:rsidR="00866C08" w:rsidRDefault="00C34F8A" w:rsidP="00AD31ED">
      <w:pPr>
        <w:pStyle w:val="ListParagraph"/>
        <w:numPr>
          <w:ilvl w:val="0"/>
          <w:numId w:val="1"/>
        </w:numPr>
      </w:pPr>
      <w:r>
        <w:rPr>
          <w:noProof/>
        </w:rPr>
        <w:t>Cor</w:t>
      </w:r>
      <w:r w:rsidR="00A75196">
        <w:rPr>
          <w:noProof/>
        </w:rPr>
        <w:t>o</w:t>
      </w:r>
      <w:r>
        <w:rPr>
          <w:noProof/>
        </w:rPr>
        <w:t>l</w:t>
      </w:r>
      <w:r w:rsidR="00A75196">
        <w:rPr>
          <w:noProof/>
        </w:rPr>
        <w:t>laries are numbered with a decimal point</w:t>
      </w:r>
      <w:r w:rsidR="00856D46">
        <w:rPr>
          <w:noProof/>
        </w:rPr>
        <w:t>. For example Part 3, proposition 27, Corollary 2 is designated 3P27.</w:t>
      </w:r>
      <w:r w:rsidR="003D680F">
        <w:rPr>
          <w:noProof/>
        </w:rPr>
        <w:t>2</w:t>
      </w:r>
      <w:r w:rsidR="00856D46">
        <w:rPr>
          <w:noProof/>
        </w:rPr>
        <w:t xml:space="preserve">. In all cases </w:t>
      </w:r>
      <w:r w:rsidR="00866C08">
        <w:rPr>
          <w:noProof/>
        </w:rPr>
        <w:t>the</w:t>
      </w:r>
      <w:r w:rsidR="00856D46">
        <w:rPr>
          <w:noProof/>
        </w:rPr>
        <w:t xml:space="preserve"> proposition</w:t>
      </w:r>
      <w:r>
        <w:rPr>
          <w:noProof/>
        </w:rPr>
        <w:t xml:space="preserve"> associated with the co</w:t>
      </w:r>
      <w:r w:rsidR="00866C08">
        <w:rPr>
          <w:noProof/>
        </w:rPr>
        <w:t>rollary</w:t>
      </w:r>
      <w:r w:rsidR="00856D46">
        <w:rPr>
          <w:noProof/>
        </w:rPr>
        <w:t xml:space="preserve"> is assumed to be logically necessary </w:t>
      </w:r>
      <w:r w:rsidR="00F4016F">
        <w:rPr>
          <w:noProof/>
        </w:rPr>
        <w:t>fo its</w:t>
      </w:r>
      <w:r w:rsidR="00856D46">
        <w:rPr>
          <w:noProof/>
        </w:rPr>
        <w:t xml:space="preserve"> pro</w:t>
      </w:r>
      <w:r>
        <w:rPr>
          <w:noProof/>
        </w:rPr>
        <w:t>of</w:t>
      </w:r>
      <w:r w:rsidR="00856D46">
        <w:rPr>
          <w:noProof/>
        </w:rPr>
        <w:t xml:space="preserve"> even when not explicitly</w:t>
      </w:r>
      <w:r w:rsidR="00866C08">
        <w:rPr>
          <w:noProof/>
        </w:rPr>
        <w:t xml:space="preserve"> stated by Spinoza.</w:t>
      </w:r>
    </w:p>
    <w:p w:rsidR="003331CC" w:rsidRDefault="00856D46" w:rsidP="00AD31ED">
      <w:pPr>
        <w:pStyle w:val="ListParagraph"/>
        <w:numPr>
          <w:ilvl w:val="0"/>
          <w:numId w:val="1"/>
        </w:numPr>
      </w:pPr>
      <w:r>
        <w:rPr>
          <w:noProof/>
        </w:rPr>
        <w:t>The unnumbered axioms in Part 2 are numbered sequentially as they appear</w:t>
      </w:r>
      <w:r w:rsidR="003D680F">
        <w:rPr>
          <w:noProof/>
        </w:rPr>
        <w:t xml:space="preserve"> </w:t>
      </w:r>
      <w:r>
        <w:rPr>
          <w:noProof/>
        </w:rPr>
        <w:t xml:space="preserve">from 2A6 to 2A9. The unnumbered definition in Part 2 </w:t>
      </w:r>
      <w:r w:rsidR="003331CC">
        <w:rPr>
          <w:noProof/>
        </w:rPr>
        <w:t>is numbered 2D8.</w:t>
      </w:r>
    </w:p>
    <w:p w:rsidR="003331CC" w:rsidRDefault="003331CC" w:rsidP="003D680F">
      <w:pPr>
        <w:pStyle w:val="ListParagraph"/>
        <w:numPr>
          <w:ilvl w:val="0"/>
          <w:numId w:val="1"/>
        </w:numPr>
        <w:shd w:val="clear" w:color="auto" w:fill="FFFFFF" w:themeFill="background1"/>
      </w:pPr>
      <w:r>
        <w:rPr>
          <w:noProof/>
        </w:rPr>
        <w:t>The general definition of affect is used several times and is numbered 3F0.</w:t>
      </w:r>
    </w:p>
    <w:p w:rsidR="005D5D82" w:rsidRDefault="00AD31ED" w:rsidP="003D680F">
      <w:pPr>
        <w:pStyle w:val="ListParagraph"/>
        <w:numPr>
          <w:ilvl w:val="0"/>
          <w:numId w:val="1"/>
        </w:numPr>
        <w:shd w:val="clear" w:color="auto" w:fill="FFFFFF" w:themeFill="background1"/>
      </w:pPr>
      <w:r>
        <w:rPr>
          <w:noProof/>
        </w:rPr>
        <w:lastRenderedPageBreak/>
        <w:t xml:space="preserve">All elements that </w:t>
      </w:r>
      <w:r w:rsidR="00F4016F">
        <w:rPr>
          <w:noProof/>
        </w:rPr>
        <w:t xml:space="preserve">were </w:t>
      </w:r>
      <w:r>
        <w:rPr>
          <w:noProof/>
        </w:rPr>
        <w:t>not connected</w:t>
      </w:r>
      <w:r w:rsidR="00F4016F">
        <w:rPr>
          <w:noProof/>
        </w:rPr>
        <w:t xml:space="preserve"> by Spinoza to another element have been omitted from the digraph.</w:t>
      </w:r>
      <w:r>
        <w:rPr>
          <w:noProof/>
        </w:rPr>
        <w:t xml:space="preserve"> There are 35 such elements.</w:t>
      </w:r>
    </w:p>
    <w:p w:rsidR="00AD31ED" w:rsidRDefault="005D5D82" w:rsidP="003D680F">
      <w:pPr>
        <w:pStyle w:val="ListParagraph"/>
        <w:numPr>
          <w:ilvl w:val="0"/>
          <w:numId w:val="1"/>
        </w:numPr>
        <w:shd w:val="clear" w:color="auto" w:fill="FFFFFF" w:themeFill="background1"/>
      </w:pPr>
      <w:r>
        <w:rPr>
          <w:noProof/>
        </w:rPr>
        <w:t>Alternate proofs are omitted.</w:t>
      </w:r>
      <w:r w:rsidR="00AD31ED">
        <w:rPr>
          <w:noProof/>
        </w:rPr>
        <w:t xml:space="preserve"> </w:t>
      </w:r>
    </w:p>
    <w:p w:rsidR="003331CC" w:rsidRDefault="003D680F" w:rsidP="003331CC">
      <w:r w:rsidRPr="003D680F">
        <w:t>Processing is controlled by a Python 2.7 script</w:t>
      </w:r>
      <w:r>
        <w:rPr>
          <w:i/>
        </w:rPr>
        <w:t xml:space="preserve">, </w:t>
      </w:r>
      <w:r w:rsidR="003331CC" w:rsidRPr="003331CC">
        <w:rPr>
          <w:i/>
        </w:rPr>
        <w:t>Spinoza_</w:t>
      </w:r>
      <w:proofErr w:type="gramStart"/>
      <w:r w:rsidR="003331CC" w:rsidRPr="003331CC">
        <w:rPr>
          <w:i/>
        </w:rPr>
        <w:t>Explosion</w:t>
      </w:r>
      <w:r w:rsidR="003331CC">
        <w:t xml:space="preserve">.py </w:t>
      </w:r>
      <w:r>
        <w:t>,</w:t>
      </w:r>
      <w:proofErr w:type="gramEnd"/>
      <w:r>
        <w:t xml:space="preserve"> which</w:t>
      </w:r>
      <w:r w:rsidR="003331CC">
        <w:t xml:space="preserve"> imports </w:t>
      </w:r>
      <w:r w:rsidR="003331CC" w:rsidRPr="003331CC">
        <w:rPr>
          <w:i/>
        </w:rPr>
        <w:t>final_props.py</w:t>
      </w:r>
      <w:r w:rsidR="000860D7">
        <w:rPr>
          <w:i/>
        </w:rPr>
        <w:t xml:space="preserve">, </w:t>
      </w:r>
      <w:r w:rsidR="003331CC" w:rsidRPr="003331CC">
        <w:t>a network analy</w:t>
      </w:r>
      <w:r w:rsidR="003331CC">
        <w:t xml:space="preserve">sis system called </w:t>
      </w:r>
      <w:proofErr w:type="spellStart"/>
      <w:r w:rsidR="003331CC" w:rsidRPr="003331CC">
        <w:rPr>
          <w:i/>
        </w:rPr>
        <w:t>igraph</w:t>
      </w:r>
      <w:proofErr w:type="spellEnd"/>
      <w:r w:rsidR="003331CC">
        <w:t xml:space="preserve"> and a plotting software named</w:t>
      </w:r>
      <w:r w:rsidR="003331CC" w:rsidRPr="003331CC">
        <w:rPr>
          <w:i/>
        </w:rPr>
        <w:t xml:space="preserve"> </w:t>
      </w:r>
      <w:proofErr w:type="spellStart"/>
      <w:r w:rsidR="003331CC" w:rsidRPr="003331CC">
        <w:rPr>
          <w:i/>
        </w:rPr>
        <w:t>cairo</w:t>
      </w:r>
      <w:proofErr w:type="spellEnd"/>
      <w:r w:rsidR="003331CC">
        <w:t xml:space="preserve">. Both </w:t>
      </w:r>
      <w:proofErr w:type="spellStart"/>
      <w:r w:rsidR="003331CC" w:rsidRPr="003331CC">
        <w:rPr>
          <w:i/>
        </w:rPr>
        <w:t>igraph</w:t>
      </w:r>
      <w:proofErr w:type="spellEnd"/>
      <w:r w:rsidR="003331CC">
        <w:t xml:space="preserve"> and </w:t>
      </w:r>
      <w:proofErr w:type="spellStart"/>
      <w:proofErr w:type="gramStart"/>
      <w:r w:rsidR="003331CC" w:rsidRPr="003331CC">
        <w:rPr>
          <w:i/>
        </w:rPr>
        <w:t>cairo</w:t>
      </w:r>
      <w:proofErr w:type="spellEnd"/>
      <w:proofErr w:type="gramEnd"/>
      <w:r w:rsidR="003331CC">
        <w:t xml:space="preserve"> are documented on the web.</w:t>
      </w:r>
      <w:r w:rsidR="00D216B0">
        <w:t xml:space="preserve"> </w:t>
      </w:r>
      <w:r w:rsidR="00F4016F" w:rsidRPr="0052041E">
        <w:rPr>
          <w:i/>
        </w:rPr>
        <w:t xml:space="preserve">Spinoza_Explosion.py </w:t>
      </w:r>
      <w:r w:rsidR="00F4016F">
        <w:t>and</w:t>
      </w:r>
      <w:r w:rsidR="0052041E">
        <w:t xml:space="preserve"> </w:t>
      </w:r>
      <w:r w:rsidR="0052041E" w:rsidRPr="0052041E">
        <w:rPr>
          <w:i/>
        </w:rPr>
        <w:t>final_props.py</w:t>
      </w:r>
      <w:r w:rsidR="00F4016F">
        <w:t xml:space="preserve"> </w:t>
      </w:r>
      <w:r w:rsidR="00D216B0">
        <w:t>are open source which can be obtained from the author by request</w:t>
      </w:r>
      <w:r w:rsidR="000860D7">
        <w:t>ing</w:t>
      </w:r>
      <w:r w:rsidR="00D216B0">
        <w:t xml:space="preserve"> them at </w:t>
      </w:r>
      <w:hyperlink r:id="rId7" w:history="1">
        <w:r w:rsidR="006127E4" w:rsidRPr="005D2ED5">
          <w:rPr>
            <w:rStyle w:val="Hyperlink"/>
          </w:rPr>
          <w:t>hroseman@gmail.com</w:t>
        </w:r>
      </w:hyperlink>
      <w:r w:rsidR="00D216B0">
        <w:t>.</w:t>
      </w:r>
    </w:p>
    <w:p w:rsidR="000860D7" w:rsidRDefault="003D680F" w:rsidP="003D680F">
      <w:pPr>
        <w:shd w:val="clear" w:color="auto" w:fill="FFFFFF" w:themeFill="background1"/>
        <w:rPr>
          <w:b/>
        </w:rPr>
      </w:pPr>
      <w:r w:rsidRPr="000860D7">
        <w:rPr>
          <w:b/>
        </w:rPr>
        <w:t>Implementation</w:t>
      </w:r>
    </w:p>
    <w:p w:rsidR="003D680F" w:rsidRDefault="003D680F" w:rsidP="00E0787B">
      <w:pPr>
        <w:pStyle w:val="ListParagraph"/>
        <w:numPr>
          <w:ilvl w:val="0"/>
          <w:numId w:val="2"/>
        </w:numPr>
        <w:shd w:val="clear" w:color="auto" w:fill="FFFFFF" w:themeFill="background1"/>
      </w:pPr>
      <w:r w:rsidRPr="00663DB3">
        <w:t xml:space="preserve">Navigate to the </w:t>
      </w:r>
      <w:r w:rsidRPr="0052041E">
        <w:rPr>
          <w:i/>
        </w:rPr>
        <w:t xml:space="preserve">Spinoza Project </w:t>
      </w:r>
      <w:r w:rsidRPr="00663DB3">
        <w:t xml:space="preserve">on the website </w:t>
      </w:r>
      <w:r w:rsidRPr="0052041E">
        <w:rPr>
          <w:i/>
        </w:rPr>
        <w:t>sites.google.com/site/hroseman</w:t>
      </w:r>
      <w:r w:rsidRPr="00663DB3">
        <w:t xml:space="preserve"> and download the </w:t>
      </w:r>
      <w:proofErr w:type="spellStart"/>
      <w:r w:rsidRPr="00663DB3">
        <w:t>msi</w:t>
      </w:r>
      <w:proofErr w:type="spellEnd"/>
      <w:r w:rsidRPr="00663DB3">
        <w:t xml:space="preserve"> file </w:t>
      </w:r>
      <w:r w:rsidRPr="0052041E">
        <w:rPr>
          <w:i/>
        </w:rPr>
        <w:t>Spin_Explode-</w:t>
      </w:r>
      <w:r w:rsidR="00663DB3" w:rsidRPr="0052041E">
        <w:rPr>
          <w:i/>
        </w:rPr>
        <w:t>0.1-win32.msi</w:t>
      </w:r>
      <w:r w:rsidR="00663DB3" w:rsidRPr="00663DB3">
        <w:t>.</w:t>
      </w:r>
    </w:p>
    <w:p w:rsidR="00E0787B" w:rsidRDefault="00E0787B" w:rsidP="00E0787B">
      <w:pPr>
        <w:pStyle w:val="ListParagraph"/>
        <w:numPr>
          <w:ilvl w:val="0"/>
          <w:numId w:val="2"/>
        </w:numPr>
        <w:shd w:val="clear" w:color="auto" w:fill="FFFFFF" w:themeFill="background1"/>
      </w:pPr>
      <w:r>
        <w:t xml:space="preserve">Click on the </w:t>
      </w:r>
      <w:proofErr w:type="spellStart"/>
      <w:r>
        <w:t>msi</w:t>
      </w:r>
      <w:proofErr w:type="spellEnd"/>
      <w:r>
        <w:t xml:space="preserve"> and follow the instructions. You will be warned that the file can harm your computer. You will have to ignore</w:t>
      </w:r>
      <w:r w:rsidR="00866C08">
        <w:t xml:space="preserve"> </w:t>
      </w:r>
      <w:r w:rsidR="00C34F8A">
        <w:t xml:space="preserve">this </w:t>
      </w:r>
      <w:r w:rsidR="00866C08">
        <w:t>warning</w:t>
      </w:r>
      <w:r w:rsidR="00C34F8A">
        <w:t xml:space="preserve"> </w:t>
      </w:r>
      <w:r>
        <w:t xml:space="preserve">if you wish to use the program.  </w:t>
      </w:r>
      <w:r w:rsidR="00866C08">
        <w:t>As a reader</w:t>
      </w:r>
      <w:r w:rsidR="0052041E">
        <w:t xml:space="preserve"> of</w:t>
      </w:r>
      <w:r w:rsidR="00866C08">
        <w:t xml:space="preserve"> and believer </w:t>
      </w:r>
      <w:r w:rsidR="0052041E">
        <w:t>in</w:t>
      </w:r>
      <w:r w:rsidR="00866C08">
        <w:t xml:space="preserve"> 4P18S</w:t>
      </w:r>
      <w:r>
        <w:t xml:space="preserve"> I have</w:t>
      </w:r>
      <w:r w:rsidR="0052041E">
        <w:t xml:space="preserve"> no intention of harming anyone’s computer.</w:t>
      </w:r>
    </w:p>
    <w:p w:rsidR="00E0787B" w:rsidRDefault="00E0787B" w:rsidP="0052041E">
      <w:pPr>
        <w:pStyle w:val="ListParagraph"/>
        <w:numPr>
          <w:ilvl w:val="0"/>
          <w:numId w:val="2"/>
        </w:numPr>
        <w:shd w:val="clear" w:color="auto" w:fill="FFFFFF" w:themeFill="background1"/>
      </w:pPr>
      <w:r w:rsidRPr="0052041E">
        <w:rPr>
          <w:i/>
        </w:rPr>
        <w:t>Spinoza_Ex</w:t>
      </w:r>
      <w:r w:rsidR="0052041E" w:rsidRPr="0052041E">
        <w:rPr>
          <w:i/>
        </w:rPr>
        <w:t>plosion.exe</w:t>
      </w:r>
      <w:r w:rsidR="0052041E">
        <w:t xml:space="preserve"> will be in the folder </w:t>
      </w:r>
      <w:r w:rsidRPr="0052041E">
        <w:rPr>
          <w:i/>
        </w:rPr>
        <w:t>C:/Program Files (x86)/</w:t>
      </w:r>
      <w:proofErr w:type="spellStart"/>
      <w:r w:rsidRPr="0052041E">
        <w:rPr>
          <w:i/>
        </w:rPr>
        <w:t>Spin_Explode</w:t>
      </w:r>
      <w:proofErr w:type="spellEnd"/>
      <w:r w:rsidR="0052041E">
        <w:rPr>
          <w:i/>
        </w:rPr>
        <w:t xml:space="preserve">. </w:t>
      </w:r>
      <w:r w:rsidR="00866C08">
        <w:t>It</w:t>
      </w:r>
      <w:r>
        <w:t xml:space="preserve"> will be marked by a</w:t>
      </w:r>
      <w:r w:rsidR="00866C08">
        <w:t>n</w:t>
      </w:r>
      <w:r>
        <w:t xml:space="preserve"> icon that looks like an explosion. If you wish you can</w:t>
      </w:r>
      <w:r w:rsidR="00866C08">
        <w:t xml:space="preserve"> use the icon to</w:t>
      </w:r>
      <w:r>
        <w:t xml:space="preserve"> make a shortcut for your desktop. </w:t>
      </w:r>
      <w:r w:rsidR="00866C08">
        <w:t>To start the program c</w:t>
      </w:r>
      <w:r w:rsidR="001B06D3">
        <w:t>lick on the exec or the shortcut and you will see the following:</w:t>
      </w:r>
    </w:p>
    <w:p w:rsidR="001B06D3" w:rsidRDefault="001B06D3" w:rsidP="001B06D3">
      <w:pPr>
        <w:shd w:val="clear" w:color="auto" w:fill="FFFFFF" w:themeFill="background1"/>
        <w:ind w:left="720"/>
        <w:jc w:val="center"/>
      </w:pPr>
      <w:r w:rsidRPr="001B06D3">
        <w:rPr>
          <w:noProof/>
        </w:rPr>
        <w:drawing>
          <wp:inline distT="0" distB="0" distL="0" distR="0">
            <wp:extent cx="2266950" cy="2203204"/>
            <wp:effectExtent l="0" t="0" r="0" b="6985"/>
            <wp:docPr id="1" name="Picture 1" descr="C:\Herb Roseman\Disp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erb Roseman\Displa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850" cy="221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6D3" w:rsidRDefault="001B06D3" w:rsidP="001B06D3">
      <w:pPr>
        <w:pStyle w:val="ListParagraph"/>
        <w:numPr>
          <w:ilvl w:val="0"/>
          <w:numId w:val="2"/>
        </w:numPr>
        <w:shd w:val="clear" w:color="auto" w:fill="FFFFFF" w:themeFill="background1"/>
      </w:pPr>
      <w:r>
        <w:t>Operation should be self-evident</w:t>
      </w:r>
      <w:r w:rsidR="0052041E">
        <w:t>. Y</w:t>
      </w:r>
      <w:r>
        <w:t xml:space="preserve">ou may </w:t>
      </w:r>
      <w:r w:rsidR="0052041E">
        <w:t>wish</w:t>
      </w:r>
      <w:r>
        <w:t xml:space="preserve"> to reset the “MAXIMUM NUMBER OF ELEMENTS DISPLAYED” depending on your requirements.</w:t>
      </w:r>
      <w:r w:rsidR="0083427A">
        <w:t xml:space="preserve"> There are 408 elements in the complete digraph so the presentations can become difficult to use if too many are displayed. The default is set to 100 elements.</w:t>
      </w:r>
    </w:p>
    <w:p w:rsidR="0083427A" w:rsidRDefault="0083427A" w:rsidP="0083427A">
      <w:pPr>
        <w:pStyle w:val="ListParagraph"/>
        <w:shd w:val="clear" w:color="auto" w:fill="FFFFFF" w:themeFill="background1"/>
      </w:pPr>
    </w:p>
    <w:p w:rsidR="006127E4" w:rsidRDefault="0083427A" w:rsidP="009E4218">
      <w:pPr>
        <w:pStyle w:val="ListParagraph"/>
        <w:numPr>
          <w:ilvl w:val="0"/>
          <w:numId w:val="2"/>
        </w:numPr>
        <w:shd w:val="clear" w:color="auto" w:fill="FFFFFF" w:themeFill="background1"/>
      </w:pPr>
      <w:r>
        <w:t xml:space="preserve">This is the first product of my Spinoza project. I expect that there will be a </w:t>
      </w:r>
      <w:r w:rsidR="005D5D82">
        <w:t xml:space="preserve">very </w:t>
      </w:r>
      <w:r>
        <w:t xml:space="preserve">small number of errors in the data and there will probably be suggestions for improving </w:t>
      </w:r>
      <w:proofErr w:type="spellStart"/>
      <w:r w:rsidRPr="0052041E">
        <w:rPr>
          <w:i/>
        </w:rPr>
        <w:t>Spinoza_Explosion</w:t>
      </w:r>
      <w:proofErr w:type="spellEnd"/>
      <w:r>
        <w:t xml:space="preserve">. </w:t>
      </w:r>
      <w:r w:rsidR="005D5D82">
        <w:t xml:space="preserve">Address all corrections, suggestions and questions to </w:t>
      </w:r>
      <w:r w:rsidR="005D5D82" w:rsidRPr="0083427A">
        <w:rPr>
          <w:i/>
        </w:rPr>
        <w:t>hroseman@gmail.com</w:t>
      </w:r>
      <w:r w:rsidR="005D5D82">
        <w:t xml:space="preserve">. </w:t>
      </w:r>
      <w:r>
        <w:t xml:space="preserve">I will send the </w:t>
      </w:r>
      <w:r w:rsidR="005D5D82">
        <w:t xml:space="preserve">Python </w:t>
      </w:r>
      <w:bookmarkStart w:id="0" w:name="_GoBack"/>
      <w:bookmarkEnd w:id="0"/>
      <w:r>
        <w:t xml:space="preserve">source </w:t>
      </w:r>
      <w:r w:rsidR="005D5D82">
        <w:t>upon request</w:t>
      </w:r>
      <w:r>
        <w:t xml:space="preserve">, but I wish to control modification of the basic data files so that the </w:t>
      </w:r>
      <w:r w:rsidR="0052041E">
        <w:t xml:space="preserve">Spinoza </w:t>
      </w:r>
      <w:r>
        <w:t xml:space="preserve">community will have access to one </w:t>
      </w:r>
      <w:r w:rsidR="005D5D82">
        <w:t>data file</w:t>
      </w:r>
      <w:r>
        <w:t xml:space="preserve"> that will </w:t>
      </w:r>
      <w:r w:rsidR="0052041E">
        <w:t xml:space="preserve">eventually </w:t>
      </w:r>
      <w:r>
        <w:t xml:space="preserve">become error free. </w:t>
      </w:r>
    </w:p>
    <w:p w:rsidR="005D5D82" w:rsidRDefault="005D5D82" w:rsidP="005D5D82">
      <w:pPr>
        <w:pStyle w:val="ListParagraph"/>
      </w:pPr>
    </w:p>
    <w:p w:rsidR="005D5D82" w:rsidRDefault="005D5D82" w:rsidP="005D5D82">
      <w:pPr>
        <w:pStyle w:val="ListParagraph"/>
        <w:shd w:val="clear" w:color="auto" w:fill="FFFFFF" w:themeFill="background1"/>
      </w:pPr>
    </w:p>
    <w:p w:rsidR="00A435F3" w:rsidRPr="009922C9" w:rsidRDefault="00A435F3" w:rsidP="0083427A"/>
    <w:p w:rsidR="00A435F3" w:rsidRDefault="009E4218" w:rsidP="00736F04">
      <w:pPr>
        <w:jc w:val="center"/>
      </w:pPr>
      <w:r>
        <w:t>Backward Explosion of 1P25</w:t>
      </w:r>
    </w:p>
    <w:p w:rsidR="00332F52" w:rsidRDefault="00A435F3" w:rsidP="005D5D8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765A17" wp14:editId="066B149A">
            <wp:simplePos x="0" y="0"/>
            <wp:positionH relativeFrom="column">
              <wp:posOffset>666750</wp:posOffset>
            </wp:positionH>
            <wp:positionV relativeFrom="page">
              <wp:posOffset>1219200</wp:posOffset>
            </wp:positionV>
            <wp:extent cx="4608195" cy="3099435"/>
            <wp:effectExtent l="19050" t="19050" r="20955" b="2476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P2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30994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5020F51" wp14:editId="4B12792E">
            <wp:simplePos x="0" y="0"/>
            <wp:positionH relativeFrom="column">
              <wp:posOffset>266700</wp:posOffset>
            </wp:positionH>
            <wp:positionV relativeFrom="page">
              <wp:posOffset>5048250</wp:posOffset>
            </wp:positionV>
            <wp:extent cx="5420360" cy="2914650"/>
            <wp:effectExtent l="19050" t="19050" r="27940" b="190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P2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360" cy="2914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435F3" w:rsidRDefault="00A435F3" w:rsidP="00A435F3">
      <w:pPr>
        <w:jc w:val="center"/>
      </w:pPr>
      <w:r>
        <w:t>Forward Explosion of 4P25</w:t>
      </w:r>
    </w:p>
    <w:p w:rsidR="009922C9" w:rsidRPr="009922C9" w:rsidRDefault="009922C9" w:rsidP="009922C9">
      <w:pPr>
        <w:rPr>
          <w:i/>
        </w:rPr>
      </w:pPr>
      <w:r w:rsidRPr="009922C9">
        <w:rPr>
          <w:i/>
        </w:rPr>
        <w:t xml:space="preserve">Color scheme: </w:t>
      </w:r>
      <w:r w:rsidR="00926FC1" w:rsidRPr="009922C9">
        <w:rPr>
          <w:i/>
        </w:rPr>
        <w:t>element analyzed</w:t>
      </w:r>
      <w:r w:rsidR="00926FC1">
        <w:rPr>
          <w:i/>
        </w:rPr>
        <w:t>-</w:t>
      </w:r>
      <w:r w:rsidR="00926FC1" w:rsidRPr="009922C9">
        <w:rPr>
          <w:i/>
        </w:rPr>
        <w:t>lime</w:t>
      </w:r>
      <w:r w:rsidR="00926FC1">
        <w:rPr>
          <w:i/>
        </w:rPr>
        <w:t>;</w:t>
      </w:r>
      <w:r w:rsidR="00926FC1" w:rsidRPr="009922C9">
        <w:rPr>
          <w:i/>
        </w:rPr>
        <w:t xml:space="preserve"> </w:t>
      </w:r>
      <w:r w:rsidR="00926FC1">
        <w:rPr>
          <w:i/>
        </w:rPr>
        <w:t>definitions-</w:t>
      </w:r>
      <w:r w:rsidRPr="009922C9">
        <w:rPr>
          <w:i/>
        </w:rPr>
        <w:t>grey; axioms</w:t>
      </w:r>
      <w:r w:rsidR="004E5D35">
        <w:rPr>
          <w:i/>
        </w:rPr>
        <w:t>-</w:t>
      </w:r>
      <w:r w:rsidRPr="009922C9">
        <w:rPr>
          <w:i/>
        </w:rPr>
        <w:t>pink; propositions</w:t>
      </w:r>
      <w:r w:rsidR="004E5D35">
        <w:rPr>
          <w:i/>
        </w:rPr>
        <w:t>-</w:t>
      </w:r>
      <w:r w:rsidRPr="009922C9">
        <w:rPr>
          <w:i/>
        </w:rPr>
        <w:t>yellow; leafs</w:t>
      </w:r>
      <w:r w:rsidR="004E5D35">
        <w:rPr>
          <w:i/>
        </w:rPr>
        <w:t>-</w:t>
      </w:r>
      <w:r w:rsidRPr="009922C9">
        <w:rPr>
          <w:i/>
        </w:rPr>
        <w:t xml:space="preserve">amber; </w:t>
      </w:r>
      <w:r w:rsidR="00926FC1">
        <w:rPr>
          <w:i/>
        </w:rPr>
        <w:t>affects</w:t>
      </w:r>
      <w:r w:rsidR="004E5D35">
        <w:rPr>
          <w:i/>
        </w:rPr>
        <w:t>-</w:t>
      </w:r>
      <w:r w:rsidR="00926FC1">
        <w:rPr>
          <w:i/>
        </w:rPr>
        <w:t>aqua; lemmas</w:t>
      </w:r>
      <w:r w:rsidR="004E5D35">
        <w:rPr>
          <w:i/>
        </w:rPr>
        <w:t>-</w:t>
      </w:r>
      <w:r w:rsidR="00926FC1">
        <w:rPr>
          <w:i/>
        </w:rPr>
        <w:t>turquoise; postulates</w:t>
      </w:r>
      <w:r w:rsidR="004E5D35">
        <w:rPr>
          <w:i/>
        </w:rPr>
        <w:t>-</w:t>
      </w:r>
      <w:r w:rsidR="00926FC1">
        <w:rPr>
          <w:i/>
        </w:rPr>
        <w:t>magenta</w:t>
      </w:r>
    </w:p>
    <w:sectPr w:rsidR="009922C9" w:rsidRPr="009922C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1A0" w:rsidRDefault="00D021A0" w:rsidP="006B55A8">
      <w:pPr>
        <w:spacing w:after="0" w:line="240" w:lineRule="auto"/>
      </w:pPr>
      <w:r>
        <w:separator/>
      </w:r>
    </w:p>
  </w:endnote>
  <w:endnote w:type="continuationSeparator" w:id="0">
    <w:p w:rsidR="00D021A0" w:rsidRDefault="00D021A0" w:rsidP="006B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234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55A8" w:rsidRDefault="006B55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D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55A8" w:rsidRDefault="006B55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1A0" w:rsidRDefault="00D021A0" w:rsidP="006B55A8">
      <w:pPr>
        <w:spacing w:after="0" w:line="240" w:lineRule="auto"/>
      </w:pPr>
      <w:r>
        <w:separator/>
      </w:r>
    </w:p>
  </w:footnote>
  <w:footnote w:type="continuationSeparator" w:id="0">
    <w:p w:rsidR="00D021A0" w:rsidRDefault="00D021A0" w:rsidP="006B5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80FAD"/>
    <w:multiLevelType w:val="hybridMultilevel"/>
    <w:tmpl w:val="60E6D3EE"/>
    <w:lvl w:ilvl="0" w:tplc="A5DA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596F1C"/>
    <w:multiLevelType w:val="hybridMultilevel"/>
    <w:tmpl w:val="C6683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F3"/>
    <w:rsid w:val="00053758"/>
    <w:rsid w:val="00065BB3"/>
    <w:rsid w:val="000860D7"/>
    <w:rsid w:val="00087604"/>
    <w:rsid w:val="001B06D3"/>
    <w:rsid w:val="001F4D8D"/>
    <w:rsid w:val="00207A92"/>
    <w:rsid w:val="00242E34"/>
    <w:rsid w:val="00252A0E"/>
    <w:rsid w:val="00332F52"/>
    <w:rsid w:val="003331CC"/>
    <w:rsid w:val="00386767"/>
    <w:rsid w:val="003D680F"/>
    <w:rsid w:val="004357DA"/>
    <w:rsid w:val="004713DD"/>
    <w:rsid w:val="004E5D35"/>
    <w:rsid w:val="0052041E"/>
    <w:rsid w:val="005D5D82"/>
    <w:rsid w:val="006127E4"/>
    <w:rsid w:val="00663DB3"/>
    <w:rsid w:val="00680EC4"/>
    <w:rsid w:val="006B55A8"/>
    <w:rsid w:val="00712470"/>
    <w:rsid w:val="00723401"/>
    <w:rsid w:val="00736F04"/>
    <w:rsid w:val="007754BB"/>
    <w:rsid w:val="00800EBA"/>
    <w:rsid w:val="00803B8A"/>
    <w:rsid w:val="0081570C"/>
    <w:rsid w:val="0083427A"/>
    <w:rsid w:val="00856D46"/>
    <w:rsid w:val="00866C08"/>
    <w:rsid w:val="00926FC1"/>
    <w:rsid w:val="00977E4B"/>
    <w:rsid w:val="009922C9"/>
    <w:rsid w:val="009D573D"/>
    <w:rsid w:val="009E4218"/>
    <w:rsid w:val="00A435F3"/>
    <w:rsid w:val="00A75196"/>
    <w:rsid w:val="00AD31ED"/>
    <w:rsid w:val="00AE2546"/>
    <w:rsid w:val="00C245CA"/>
    <w:rsid w:val="00C34F8A"/>
    <w:rsid w:val="00CC1D83"/>
    <w:rsid w:val="00CC63D6"/>
    <w:rsid w:val="00D021A0"/>
    <w:rsid w:val="00D216B0"/>
    <w:rsid w:val="00D509E1"/>
    <w:rsid w:val="00DA1A59"/>
    <w:rsid w:val="00E0787B"/>
    <w:rsid w:val="00F10FA4"/>
    <w:rsid w:val="00F4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0CA38-DA06-4DD8-B634-3E9670CD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5A8"/>
  </w:style>
  <w:style w:type="paragraph" w:styleId="Footer">
    <w:name w:val="footer"/>
    <w:basedOn w:val="Normal"/>
    <w:link w:val="FooterChar"/>
    <w:uiPriority w:val="99"/>
    <w:unhideWhenUsed/>
    <w:rsid w:val="006B5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5A8"/>
  </w:style>
  <w:style w:type="paragraph" w:styleId="ListParagraph">
    <w:name w:val="List Paragraph"/>
    <w:basedOn w:val="Normal"/>
    <w:uiPriority w:val="34"/>
    <w:qFormat/>
    <w:rsid w:val="00A751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7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rosema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1660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Roseman</dc:creator>
  <cp:keywords/>
  <dc:description/>
  <cp:lastModifiedBy>Herb Roseman</cp:lastModifiedBy>
  <cp:revision>17</cp:revision>
  <dcterms:created xsi:type="dcterms:W3CDTF">2015-08-17T20:41:00Z</dcterms:created>
  <dcterms:modified xsi:type="dcterms:W3CDTF">2015-08-22T22:10:00Z</dcterms:modified>
</cp:coreProperties>
</file>