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AB6C28" w14:textId="69EB882E" w:rsidR="00390C31" w:rsidRDefault="00390C31" w:rsidP="00390C31">
      <w:pPr>
        <w:spacing w:line="480" w:lineRule="auto"/>
        <w:rPr>
          <w:rFonts w:ascii="Times New Roman" w:hAnsi="Times New Roman" w:cs="Times New Roman"/>
          <w:lang w:val="en-US"/>
        </w:rPr>
      </w:pPr>
      <w:r w:rsidRPr="00390C31">
        <w:rPr>
          <w:rFonts w:ascii="Times New Roman" w:hAnsi="Times New Roman" w:cs="Times New Roman"/>
          <w:lang w:val="en-US"/>
        </w:rPr>
        <w:t>This is an article forthcom</w:t>
      </w:r>
      <w:r w:rsidR="00182E53">
        <w:rPr>
          <w:rFonts w:ascii="Times New Roman" w:hAnsi="Times New Roman" w:cs="Times New Roman"/>
          <w:lang w:val="en-US"/>
        </w:rPr>
        <w:t>ing</w:t>
      </w:r>
      <w:r>
        <w:rPr>
          <w:rFonts w:ascii="Times New Roman" w:hAnsi="Times New Roman" w:cs="Times New Roman"/>
          <w:lang w:val="en-US"/>
        </w:rPr>
        <w:t xml:space="preserve"> in the</w:t>
      </w:r>
      <w:r w:rsidRPr="00390C31">
        <w:rPr>
          <w:rFonts w:ascii="Times New Roman" w:hAnsi="Times New Roman" w:cs="Times New Roman"/>
          <w:i/>
          <w:lang w:val="en-US"/>
        </w:rPr>
        <w:t xml:space="preserve"> Journal of Medical Ethics</w:t>
      </w:r>
      <w:r>
        <w:rPr>
          <w:rFonts w:ascii="Times New Roman" w:hAnsi="Times New Roman" w:cs="Times New Roman"/>
          <w:lang w:val="en-US"/>
        </w:rPr>
        <w:t>,</w:t>
      </w:r>
    </w:p>
    <w:p w14:paraId="5CB81E18" w14:textId="10FA76C7" w:rsidR="00390C31" w:rsidRDefault="00390C31" w:rsidP="00390C31">
      <w:pPr>
        <w:spacing w:line="480" w:lineRule="auto"/>
        <w:rPr>
          <w:rFonts w:ascii="Times New Roman" w:hAnsi="Times New Roman" w:cs="Times New Roman"/>
          <w:lang w:val="en-US"/>
        </w:rPr>
      </w:pPr>
      <w:r w:rsidRPr="00390C31">
        <w:rPr>
          <w:rFonts w:ascii="Times New Roman" w:hAnsi="Times New Roman" w:cs="Times New Roman"/>
          <w:lang w:val="en-US"/>
        </w:rPr>
        <w:t>Please cite the published version from the JME website.</w:t>
      </w:r>
    </w:p>
    <w:p w14:paraId="3765012E" w14:textId="77777777" w:rsidR="00182E53" w:rsidRDefault="00182E53" w:rsidP="00390C31">
      <w:pPr>
        <w:spacing w:line="480" w:lineRule="auto"/>
      </w:pPr>
      <w:hyperlink r:id="rId7" w:tgtFrame="_new" w:history="1">
        <w:r w:rsidRPr="00182E53">
          <w:rPr>
            <w:rStyle w:val="Hyperlink"/>
            <w:rFonts w:ascii="Helvetica" w:hAnsi="Helvetica" w:cs="Helvetica"/>
            <w:color w:val="005A96"/>
            <w:sz w:val="26"/>
            <w:szCs w:val="26"/>
            <w:shd w:val="clear" w:color="auto" w:fill="FFFFFF"/>
            <w:lang w:val="en-US"/>
          </w:rPr>
          <w:t>http://dx.doi.org/10.1136/medethics-2020-106144</w:t>
        </w:r>
      </w:hyperlink>
    </w:p>
    <w:p w14:paraId="14DB55B9" w14:textId="629CE0B2" w:rsidR="00390C31" w:rsidRDefault="00390C31" w:rsidP="00390C31">
      <w:pPr>
        <w:spacing w:line="480" w:lineRule="auto"/>
        <w:rPr>
          <w:rFonts w:ascii="Times New Roman" w:hAnsi="Times New Roman" w:cs="Times New Roman"/>
          <w:lang w:val="en-US"/>
        </w:rPr>
      </w:pPr>
      <w:r w:rsidRPr="00390C31">
        <w:rPr>
          <w:rFonts w:ascii="Times New Roman" w:hAnsi="Times New Roman" w:cs="Times New Roman"/>
          <w:lang w:val="en-US"/>
        </w:rPr>
        <w:t>Mr. Joona Räsänen, University of Oslo, Norway</w:t>
      </w:r>
    </w:p>
    <w:p w14:paraId="2F74CE00" w14:textId="7349AAFC" w:rsidR="00390C31" w:rsidRPr="00390C31" w:rsidRDefault="00390C31" w:rsidP="00390C31">
      <w:pPr>
        <w:spacing w:line="480" w:lineRule="auto"/>
        <w:rPr>
          <w:rFonts w:ascii="Times New Roman" w:hAnsi="Times New Roman" w:cs="Times New Roman"/>
          <w:b/>
          <w:sz w:val="24"/>
          <w:lang w:val="en-US"/>
        </w:rPr>
      </w:pPr>
      <w:r w:rsidRPr="00390C31">
        <w:rPr>
          <w:rFonts w:ascii="Times New Roman" w:hAnsi="Times New Roman" w:cs="Times New Roman"/>
          <w:b/>
          <w:sz w:val="24"/>
          <w:lang w:val="en-US"/>
        </w:rPr>
        <w:t>Age change in healthcare settings: A reply to Lippert-Rasmussen and Petersen</w:t>
      </w:r>
    </w:p>
    <w:p w14:paraId="68002D68" w14:textId="78D1E36B" w:rsidR="0092691E" w:rsidRPr="0092691E" w:rsidRDefault="0092691E" w:rsidP="00B33607">
      <w:pPr>
        <w:spacing w:line="480" w:lineRule="auto"/>
        <w:rPr>
          <w:rFonts w:ascii="Times New Roman" w:hAnsi="Times New Roman" w:cs="Times New Roman"/>
          <w:lang w:val="en-US"/>
        </w:rPr>
      </w:pPr>
      <w:r w:rsidRPr="0092691E">
        <w:rPr>
          <w:rFonts w:ascii="Times New Roman" w:hAnsi="Times New Roman" w:cs="Times New Roman"/>
          <w:lang w:val="en-US"/>
        </w:rPr>
        <w:t>Abstract</w:t>
      </w:r>
    </w:p>
    <w:p w14:paraId="2DF8C643" w14:textId="2553BE91" w:rsidR="00BC4BC2" w:rsidRPr="00B33607" w:rsidRDefault="00005138" w:rsidP="00B33607">
      <w:pPr>
        <w:spacing w:line="480" w:lineRule="auto"/>
        <w:rPr>
          <w:rFonts w:ascii="Times New Roman" w:hAnsi="Times New Roman" w:cs="Times New Roman"/>
          <w:i/>
          <w:lang w:val="en-US"/>
        </w:rPr>
      </w:pPr>
      <w:r w:rsidRPr="0092691E">
        <w:rPr>
          <w:rFonts w:ascii="Times New Roman" w:hAnsi="Times New Roman" w:cs="Times New Roman"/>
          <w:i/>
          <w:lang w:val="en-US"/>
        </w:rPr>
        <w:t xml:space="preserve">Kasper Lippert-Rasmussen and Thomas </w:t>
      </w:r>
      <w:proofErr w:type="spellStart"/>
      <w:r w:rsidRPr="0092691E">
        <w:rPr>
          <w:rFonts w:ascii="Times New Roman" w:hAnsi="Times New Roman" w:cs="Times New Roman"/>
          <w:i/>
          <w:lang w:val="en-US"/>
        </w:rPr>
        <w:t>Søbirk</w:t>
      </w:r>
      <w:proofErr w:type="spellEnd"/>
      <w:r w:rsidRPr="0092691E">
        <w:rPr>
          <w:rFonts w:ascii="Times New Roman" w:hAnsi="Times New Roman" w:cs="Times New Roman"/>
          <w:i/>
          <w:lang w:val="en-US"/>
        </w:rPr>
        <w:t xml:space="preserve"> Petersen </w:t>
      </w:r>
      <w:r w:rsidR="00C42E24">
        <w:rPr>
          <w:rFonts w:ascii="Times New Roman" w:hAnsi="Times New Roman" w:cs="Times New Roman"/>
          <w:i/>
          <w:lang w:val="en-US"/>
        </w:rPr>
        <w:t>discuss</w:t>
      </w:r>
      <w:r w:rsidRPr="0092691E">
        <w:rPr>
          <w:rFonts w:ascii="Times New Roman" w:hAnsi="Times New Roman" w:cs="Times New Roman"/>
          <w:i/>
          <w:lang w:val="en-US"/>
        </w:rPr>
        <w:t xml:space="preserve"> my ‘Moral case</w:t>
      </w:r>
      <w:r w:rsidR="00ED3FC3">
        <w:rPr>
          <w:rFonts w:ascii="Times New Roman" w:hAnsi="Times New Roman" w:cs="Times New Roman"/>
          <w:i/>
          <w:lang w:val="en-US"/>
        </w:rPr>
        <w:t xml:space="preserve"> for legal age change’ in their</w:t>
      </w:r>
      <w:r w:rsidR="00C42E24">
        <w:rPr>
          <w:rFonts w:ascii="Times New Roman" w:hAnsi="Times New Roman" w:cs="Times New Roman"/>
          <w:i/>
          <w:lang w:val="en-US"/>
        </w:rPr>
        <w:t xml:space="preserve"> article </w:t>
      </w:r>
      <w:r w:rsidR="0092691E" w:rsidRPr="0092691E">
        <w:rPr>
          <w:rFonts w:ascii="Times New Roman" w:hAnsi="Times New Roman" w:cs="Times New Roman"/>
          <w:i/>
          <w:lang w:val="en-US"/>
        </w:rPr>
        <w:t>‘Age change, official age and fairness in health’. They argue that in important healthcare settings</w:t>
      </w:r>
      <w:r w:rsidR="003C0F5A" w:rsidRPr="003C0F5A">
        <w:rPr>
          <w:rFonts w:ascii="Times New Roman" w:hAnsi="Times New Roman" w:cs="Times New Roman"/>
          <w:i/>
          <w:lang w:val="en-US"/>
        </w:rPr>
        <w:t xml:space="preserve"> (such as distributing vital organs for dying patients), </w:t>
      </w:r>
      <w:r w:rsidR="0092691E" w:rsidRPr="0092691E">
        <w:rPr>
          <w:rFonts w:ascii="Times New Roman" w:hAnsi="Times New Roman" w:cs="Times New Roman"/>
          <w:i/>
          <w:lang w:val="en-US"/>
        </w:rPr>
        <w:t>the state should treat people on the basis of their chronological age because chronological age is a better proxy for what matters from the point of view of justice than adjusted official age.</w:t>
      </w:r>
      <w:r w:rsidR="005A393E">
        <w:rPr>
          <w:rFonts w:ascii="Times New Roman" w:hAnsi="Times New Roman" w:cs="Times New Roman"/>
          <w:i/>
          <w:lang w:val="en-US"/>
        </w:rPr>
        <w:t xml:space="preserve"> </w:t>
      </w:r>
      <w:r w:rsidR="00C42E24">
        <w:rPr>
          <w:rFonts w:ascii="Times New Roman" w:hAnsi="Times New Roman" w:cs="Times New Roman"/>
          <w:i/>
          <w:lang w:val="en-US"/>
        </w:rPr>
        <w:t>W</w:t>
      </w:r>
      <w:r w:rsidR="005A393E">
        <w:rPr>
          <w:rFonts w:ascii="Times New Roman" w:hAnsi="Times New Roman" w:cs="Times New Roman"/>
          <w:i/>
          <w:lang w:val="en-US"/>
        </w:rPr>
        <w:t>hile adjusted legal age should not be used in deciding who gets scar</w:t>
      </w:r>
      <w:r w:rsidR="00AA147C">
        <w:rPr>
          <w:rFonts w:ascii="Times New Roman" w:hAnsi="Times New Roman" w:cs="Times New Roman"/>
          <w:i/>
          <w:lang w:val="en-US"/>
        </w:rPr>
        <w:t>c</w:t>
      </w:r>
      <w:r w:rsidR="005A393E">
        <w:rPr>
          <w:rFonts w:ascii="Times New Roman" w:hAnsi="Times New Roman" w:cs="Times New Roman"/>
          <w:i/>
          <w:lang w:val="en-US"/>
        </w:rPr>
        <w:t xml:space="preserve">e vital organs, </w:t>
      </w:r>
      <w:r w:rsidR="003C0F5A">
        <w:rPr>
          <w:rFonts w:ascii="Times New Roman" w:hAnsi="Times New Roman" w:cs="Times New Roman"/>
          <w:i/>
          <w:lang w:val="en-US"/>
        </w:rPr>
        <w:t xml:space="preserve">I remind the readers that using chronological age as a </w:t>
      </w:r>
      <w:proofErr w:type="gramStart"/>
      <w:r w:rsidR="003C0F5A">
        <w:rPr>
          <w:rFonts w:ascii="Times New Roman" w:hAnsi="Times New Roman" w:cs="Times New Roman"/>
          <w:i/>
          <w:lang w:val="en-US"/>
        </w:rPr>
        <w:t>proxy</w:t>
      </w:r>
      <w:proofErr w:type="gramEnd"/>
      <w:r w:rsidR="003C0F5A">
        <w:rPr>
          <w:rFonts w:ascii="Times New Roman" w:hAnsi="Times New Roman" w:cs="Times New Roman"/>
          <w:i/>
          <w:lang w:val="en-US"/>
        </w:rPr>
        <w:t xml:space="preserve"> is problematic as well. </w:t>
      </w:r>
      <w:r w:rsidR="00C42E24">
        <w:rPr>
          <w:rFonts w:ascii="Times New Roman" w:hAnsi="Times New Roman" w:cs="Times New Roman"/>
          <w:i/>
          <w:lang w:val="en-US"/>
        </w:rPr>
        <w:t>U</w:t>
      </w:r>
      <w:r w:rsidR="00A55E0A">
        <w:rPr>
          <w:rFonts w:ascii="Times New Roman" w:hAnsi="Times New Roman" w:cs="Times New Roman"/>
          <w:i/>
          <w:lang w:val="en-US"/>
        </w:rPr>
        <w:t>sing age as a proxy could give</w:t>
      </w:r>
      <w:r w:rsidR="00C42E24">
        <w:rPr>
          <w:rFonts w:ascii="Times New Roman" w:hAnsi="Times New Roman" w:cs="Times New Roman"/>
          <w:i/>
          <w:lang w:val="en-US"/>
        </w:rPr>
        <w:t xml:space="preserve"> wrong results and it is better, if possible, for states </w:t>
      </w:r>
      <w:r w:rsidR="00A71168">
        <w:rPr>
          <w:rFonts w:ascii="Times New Roman" w:hAnsi="Times New Roman" w:cs="Times New Roman"/>
          <w:i/>
          <w:lang w:val="en-US"/>
        </w:rPr>
        <w:t xml:space="preserve">to use the vital information directly than use </w:t>
      </w:r>
      <w:r w:rsidR="00516ACF">
        <w:rPr>
          <w:rFonts w:ascii="Times New Roman" w:hAnsi="Times New Roman" w:cs="Times New Roman"/>
          <w:i/>
          <w:lang w:val="en-US"/>
        </w:rPr>
        <w:t>age as a proxy.</w:t>
      </w:r>
    </w:p>
    <w:p w14:paraId="09D9473B" w14:textId="77777777" w:rsidR="0092691E" w:rsidRPr="008E40A1" w:rsidRDefault="0092691E" w:rsidP="00B33607">
      <w:pPr>
        <w:spacing w:line="480" w:lineRule="auto"/>
        <w:rPr>
          <w:rFonts w:ascii="Times New Roman" w:hAnsi="Times New Roman" w:cs="Times New Roman"/>
          <w:b/>
          <w:lang w:val="en-US"/>
        </w:rPr>
      </w:pPr>
      <w:r w:rsidRPr="008E40A1">
        <w:rPr>
          <w:rFonts w:ascii="Times New Roman" w:hAnsi="Times New Roman" w:cs="Times New Roman"/>
          <w:b/>
          <w:lang w:val="en-US"/>
        </w:rPr>
        <w:t>Introduction</w:t>
      </w:r>
    </w:p>
    <w:p w14:paraId="6F8E4F77" w14:textId="47C6D0E2" w:rsidR="0092691E" w:rsidRDefault="0092691E" w:rsidP="00B33607">
      <w:pPr>
        <w:spacing w:line="480" w:lineRule="auto"/>
        <w:rPr>
          <w:rFonts w:ascii="Times New Roman" w:hAnsi="Times New Roman" w:cs="Times New Roman"/>
          <w:lang w:val="en-US"/>
        </w:rPr>
      </w:pPr>
      <w:r>
        <w:rPr>
          <w:rFonts w:ascii="Times New Roman" w:hAnsi="Times New Roman" w:cs="Times New Roman"/>
          <w:lang w:val="en-US"/>
        </w:rPr>
        <w:t xml:space="preserve">In ‘Moral case for legal age change’, I proposed that people who are discriminated against because of their age should be allowed to change their legal age (date </w:t>
      </w:r>
      <w:r w:rsidR="00A55E0A">
        <w:rPr>
          <w:rFonts w:ascii="Times New Roman" w:hAnsi="Times New Roman" w:cs="Times New Roman"/>
          <w:lang w:val="en-US"/>
        </w:rPr>
        <w:t xml:space="preserve">of birth) to match it with </w:t>
      </w:r>
      <w:r>
        <w:rPr>
          <w:rFonts w:ascii="Times New Roman" w:hAnsi="Times New Roman" w:cs="Times New Roman"/>
          <w:lang w:val="en-US"/>
        </w:rPr>
        <w:t>their biological or emotional age</w:t>
      </w:r>
      <w:r w:rsidR="00A55E0A">
        <w:rPr>
          <w:rFonts w:ascii="Times New Roman" w:hAnsi="Times New Roman" w:cs="Times New Roman"/>
          <w:lang w:val="en-US"/>
        </w:rPr>
        <w:t>,</w:t>
      </w:r>
      <w:r>
        <w:rPr>
          <w:rFonts w:ascii="Times New Roman" w:hAnsi="Times New Roman" w:cs="Times New Roman"/>
          <w:lang w:val="en-US"/>
        </w:rPr>
        <w:t xml:space="preserve"> </w:t>
      </w:r>
      <w:r w:rsidR="00A71168">
        <w:rPr>
          <w:rFonts w:ascii="Times New Roman" w:hAnsi="Times New Roman" w:cs="Times New Roman"/>
          <w:lang w:val="en-US"/>
        </w:rPr>
        <w:t>instead</w:t>
      </w:r>
      <w:r w:rsidR="0067272C">
        <w:rPr>
          <w:rFonts w:ascii="Times New Roman" w:hAnsi="Times New Roman" w:cs="Times New Roman"/>
          <w:lang w:val="en-US"/>
        </w:rPr>
        <w:t xml:space="preserve"> of chronological age</w:t>
      </w:r>
      <w:r w:rsidR="00A55E0A">
        <w:rPr>
          <w:rFonts w:ascii="Times New Roman" w:hAnsi="Times New Roman" w:cs="Times New Roman"/>
          <w:lang w:val="en-US"/>
        </w:rPr>
        <w:t>,</w:t>
      </w:r>
      <w:r w:rsidR="00B35DF0">
        <w:rPr>
          <w:rFonts w:ascii="Times New Roman" w:hAnsi="Times New Roman" w:cs="Times New Roman"/>
          <w:lang w:val="en-US"/>
        </w:rPr>
        <w:t xml:space="preserve"> </w:t>
      </w:r>
      <w:r w:rsidR="00260C7A">
        <w:rPr>
          <w:rFonts w:ascii="Times New Roman" w:hAnsi="Times New Roman" w:cs="Times New Roman"/>
          <w:lang w:val="en-US"/>
        </w:rPr>
        <w:t>to avoid the discrimination</w:t>
      </w:r>
      <w:r>
        <w:rPr>
          <w:rFonts w:ascii="Times New Roman" w:hAnsi="Times New Roman" w:cs="Times New Roman"/>
          <w:lang w:val="en-US"/>
        </w:rPr>
        <w:t>.</w:t>
      </w:r>
      <w:r w:rsidR="0007243D">
        <w:rPr>
          <w:rStyle w:val="EndnoteReference"/>
          <w:rFonts w:ascii="Times New Roman" w:hAnsi="Times New Roman" w:cs="Times New Roman"/>
          <w:lang w:val="en-US"/>
        </w:rPr>
        <w:endnoteReference w:id="1"/>
      </w:r>
      <w:r>
        <w:rPr>
          <w:rFonts w:ascii="Times New Roman" w:hAnsi="Times New Roman" w:cs="Times New Roman"/>
          <w:lang w:val="en-US"/>
        </w:rPr>
        <w:t xml:space="preserve"> </w:t>
      </w:r>
    </w:p>
    <w:p w14:paraId="418B6870" w14:textId="46672481" w:rsidR="0007243D" w:rsidRDefault="0092691E" w:rsidP="00B33607">
      <w:pPr>
        <w:spacing w:line="480" w:lineRule="auto"/>
        <w:rPr>
          <w:rFonts w:ascii="Times New Roman" w:hAnsi="Times New Roman" w:cs="Times New Roman"/>
          <w:lang w:val="en-US"/>
        </w:rPr>
      </w:pPr>
      <w:r w:rsidRPr="0092691E">
        <w:rPr>
          <w:rFonts w:ascii="Times New Roman" w:hAnsi="Times New Roman" w:cs="Times New Roman"/>
          <w:lang w:val="en-US"/>
        </w:rPr>
        <w:t xml:space="preserve">Kasper Lippert-Rasmussen and Thomas </w:t>
      </w:r>
      <w:proofErr w:type="spellStart"/>
      <w:r w:rsidRPr="0092691E">
        <w:rPr>
          <w:rFonts w:ascii="Times New Roman" w:hAnsi="Times New Roman" w:cs="Times New Roman"/>
          <w:lang w:val="en-US"/>
        </w:rPr>
        <w:t>Søbirk</w:t>
      </w:r>
      <w:proofErr w:type="spellEnd"/>
      <w:r w:rsidRPr="0092691E">
        <w:rPr>
          <w:rFonts w:ascii="Times New Roman" w:hAnsi="Times New Roman" w:cs="Times New Roman"/>
          <w:lang w:val="en-US"/>
        </w:rPr>
        <w:t xml:space="preserve"> Petersen</w:t>
      </w:r>
      <w:r>
        <w:rPr>
          <w:rFonts w:ascii="Times New Roman" w:hAnsi="Times New Roman" w:cs="Times New Roman"/>
          <w:lang w:val="en-US"/>
        </w:rPr>
        <w:t xml:space="preserve"> </w:t>
      </w:r>
      <w:r w:rsidR="00A71168">
        <w:rPr>
          <w:rFonts w:ascii="Times New Roman" w:hAnsi="Times New Roman" w:cs="Times New Roman"/>
          <w:lang w:val="en-US"/>
        </w:rPr>
        <w:t xml:space="preserve">discuss </w:t>
      </w:r>
      <w:r>
        <w:rPr>
          <w:rFonts w:ascii="Times New Roman" w:hAnsi="Times New Roman" w:cs="Times New Roman"/>
          <w:lang w:val="en-US"/>
        </w:rPr>
        <w:t>my proposal</w:t>
      </w:r>
      <w:r w:rsidR="00516ACF">
        <w:rPr>
          <w:rFonts w:ascii="Times New Roman" w:hAnsi="Times New Roman" w:cs="Times New Roman"/>
          <w:lang w:val="en-US"/>
        </w:rPr>
        <w:t xml:space="preserve"> and form their own </w:t>
      </w:r>
      <w:r w:rsidR="00260C7A">
        <w:rPr>
          <w:rFonts w:ascii="Times New Roman" w:hAnsi="Times New Roman" w:cs="Times New Roman"/>
          <w:lang w:val="en-US"/>
        </w:rPr>
        <w:t xml:space="preserve">‘official age </w:t>
      </w:r>
      <w:r w:rsidR="00516ACF">
        <w:rPr>
          <w:rFonts w:ascii="Times New Roman" w:hAnsi="Times New Roman" w:cs="Times New Roman"/>
          <w:lang w:val="en-US"/>
        </w:rPr>
        <w:t>argument</w:t>
      </w:r>
      <w:r w:rsidR="00866128">
        <w:rPr>
          <w:rFonts w:ascii="Times New Roman" w:hAnsi="Times New Roman" w:cs="Times New Roman"/>
          <w:lang w:val="en-US"/>
        </w:rPr>
        <w:t>’ – which they eventually reject</w:t>
      </w:r>
      <w:r>
        <w:rPr>
          <w:rFonts w:ascii="Times New Roman" w:hAnsi="Times New Roman" w:cs="Times New Roman"/>
          <w:lang w:val="en-US"/>
        </w:rPr>
        <w:t>.</w:t>
      </w:r>
      <w:r w:rsidR="0007243D">
        <w:rPr>
          <w:rStyle w:val="EndnoteReference"/>
          <w:rFonts w:ascii="Times New Roman" w:hAnsi="Times New Roman" w:cs="Times New Roman"/>
          <w:lang w:val="en-US"/>
        </w:rPr>
        <w:endnoteReference w:id="2"/>
      </w:r>
      <w:r w:rsidR="00E06A42" w:rsidRPr="00E06A42">
        <w:rPr>
          <w:rFonts w:ascii="Times New Roman" w:hAnsi="Times New Roman" w:cs="Times New Roman"/>
          <w:lang w:val="en-US"/>
        </w:rPr>
        <w:t xml:space="preserve"> </w:t>
      </w:r>
      <w:r w:rsidR="00E06A42">
        <w:rPr>
          <w:rFonts w:ascii="Times New Roman" w:hAnsi="Times New Roman" w:cs="Times New Roman"/>
          <w:lang w:val="en-US"/>
        </w:rPr>
        <w:t>They claim that chronological age is a better proxy for what matters from the point of view of justice than adjusted official age, therefore, at least in important healthcare settings (such as distributing vital organs for dying patients)</w:t>
      </w:r>
      <w:r w:rsidR="00B35DF0">
        <w:rPr>
          <w:rFonts w:ascii="Times New Roman" w:hAnsi="Times New Roman" w:cs="Times New Roman"/>
          <w:lang w:val="en-US"/>
        </w:rPr>
        <w:t>,</w:t>
      </w:r>
      <w:r w:rsidR="00E06A42">
        <w:rPr>
          <w:rFonts w:ascii="Times New Roman" w:hAnsi="Times New Roman" w:cs="Times New Roman"/>
          <w:lang w:val="en-US"/>
        </w:rPr>
        <w:t xml:space="preserve"> the state should treat citizens </w:t>
      </w:r>
      <w:r w:rsidR="00B35DF0">
        <w:rPr>
          <w:rFonts w:ascii="Times New Roman" w:hAnsi="Times New Roman" w:cs="Times New Roman"/>
          <w:lang w:val="en-US"/>
        </w:rPr>
        <w:t>based on</w:t>
      </w:r>
      <w:r w:rsidR="00E06A42">
        <w:rPr>
          <w:rFonts w:ascii="Times New Roman" w:hAnsi="Times New Roman" w:cs="Times New Roman"/>
          <w:lang w:val="en-US"/>
        </w:rPr>
        <w:t xml:space="preserve"> their chronological rather than their (changed) official ages.</w:t>
      </w:r>
      <w:r>
        <w:rPr>
          <w:rFonts w:ascii="Times New Roman" w:hAnsi="Times New Roman" w:cs="Times New Roman"/>
          <w:lang w:val="en-US"/>
        </w:rPr>
        <w:t xml:space="preserve"> </w:t>
      </w:r>
      <w:r w:rsidR="0007243D">
        <w:rPr>
          <w:rFonts w:ascii="Times New Roman" w:hAnsi="Times New Roman" w:cs="Times New Roman"/>
          <w:lang w:val="en-US"/>
        </w:rPr>
        <w:t xml:space="preserve">The kernel of their idea is this: when deciding whose life we should </w:t>
      </w:r>
      <w:r w:rsidR="00A71168">
        <w:rPr>
          <w:rFonts w:ascii="Times New Roman" w:hAnsi="Times New Roman" w:cs="Times New Roman"/>
          <w:lang w:val="en-US"/>
        </w:rPr>
        <w:t>save</w:t>
      </w:r>
      <w:r w:rsidR="0007243D">
        <w:rPr>
          <w:rFonts w:ascii="Times New Roman" w:hAnsi="Times New Roman" w:cs="Times New Roman"/>
          <w:lang w:val="en-US"/>
        </w:rPr>
        <w:t xml:space="preserve"> (and </w:t>
      </w:r>
      <w:r w:rsidR="00ED3FC3">
        <w:rPr>
          <w:rFonts w:ascii="Times New Roman" w:hAnsi="Times New Roman" w:cs="Times New Roman"/>
          <w:lang w:val="en-US"/>
        </w:rPr>
        <w:t xml:space="preserve">when </w:t>
      </w:r>
      <w:r w:rsidR="00A71168">
        <w:rPr>
          <w:rFonts w:ascii="Times New Roman" w:hAnsi="Times New Roman" w:cs="Times New Roman"/>
          <w:lang w:val="en-US"/>
        </w:rPr>
        <w:t>we cannot save</w:t>
      </w:r>
      <w:r w:rsidR="0007243D">
        <w:rPr>
          <w:rFonts w:ascii="Times New Roman" w:hAnsi="Times New Roman" w:cs="Times New Roman"/>
          <w:lang w:val="en-US"/>
        </w:rPr>
        <w:t xml:space="preserve"> </w:t>
      </w:r>
      <w:r w:rsidR="00A71168">
        <w:rPr>
          <w:rFonts w:ascii="Times New Roman" w:hAnsi="Times New Roman" w:cs="Times New Roman"/>
          <w:lang w:val="en-US"/>
        </w:rPr>
        <w:t>the lives</w:t>
      </w:r>
      <w:r w:rsidR="00516D08">
        <w:rPr>
          <w:rFonts w:ascii="Times New Roman" w:hAnsi="Times New Roman" w:cs="Times New Roman"/>
          <w:lang w:val="en-US"/>
        </w:rPr>
        <w:t xml:space="preserve"> of </w:t>
      </w:r>
      <w:r w:rsidR="00260C7A">
        <w:rPr>
          <w:rFonts w:ascii="Times New Roman" w:hAnsi="Times New Roman" w:cs="Times New Roman"/>
          <w:lang w:val="en-US"/>
        </w:rPr>
        <w:t>all</w:t>
      </w:r>
      <w:r w:rsidR="0007243D">
        <w:rPr>
          <w:rFonts w:ascii="Times New Roman" w:hAnsi="Times New Roman" w:cs="Times New Roman"/>
          <w:lang w:val="en-US"/>
        </w:rPr>
        <w:t xml:space="preserve">), </w:t>
      </w:r>
      <w:r w:rsidR="00516D08">
        <w:rPr>
          <w:rFonts w:ascii="Times New Roman" w:hAnsi="Times New Roman" w:cs="Times New Roman"/>
          <w:lang w:val="en-US"/>
        </w:rPr>
        <w:lastRenderedPageBreak/>
        <w:t>chronological age</w:t>
      </w:r>
      <w:r w:rsidR="0007243D">
        <w:rPr>
          <w:rFonts w:ascii="Times New Roman" w:hAnsi="Times New Roman" w:cs="Times New Roman"/>
          <w:lang w:val="en-US"/>
        </w:rPr>
        <w:t xml:space="preserve"> should be use</w:t>
      </w:r>
      <w:r w:rsidR="00516ACF">
        <w:rPr>
          <w:rFonts w:ascii="Times New Roman" w:hAnsi="Times New Roman" w:cs="Times New Roman"/>
          <w:lang w:val="en-US"/>
        </w:rPr>
        <w:t xml:space="preserve">d as a decision making criteria, because it, allegedly, corresponds well with how </w:t>
      </w:r>
      <w:r w:rsidR="00866128">
        <w:rPr>
          <w:rFonts w:ascii="Times New Roman" w:hAnsi="Times New Roman" w:cs="Times New Roman"/>
          <w:lang w:val="en-US"/>
        </w:rPr>
        <w:t>many good years one has lived</w:t>
      </w:r>
      <w:r w:rsidR="00516ACF">
        <w:rPr>
          <w:rFonts w:ascii="Times New Roman" w:hAnsi="Times New Roman" w:cs="Times New Roman"/>
          <w:lang w:val="en-US"/>
        </w:rPr>
        <w:t>.</w:t>
      </w:r>
    </w:p>
    <w:p w14:paraId="1C327339" w14:textId="07C8683A" w:rsidR="008E40A1" w:rsidRDefault="0007243D" w:rsidP="00B33607">
      <w:pPr>
        <w:spacing w:line="480" w:lineRule="auto"/>
        <w:rPr>
          <w:rFonts w:ascii="Times New Roman" w:hAnsi="Times New Roman" w:cs="Times New Roman"/>
          <w:lang w:val="en-US"/>
        </w:rPr>
      </w:pPr>
      <w:r>
        <w:rPr>
          <w:rFonts w:ascii="Times New Roman" w:hAnsi="Times New Roman" w:cs="Times New Roman"/>
          <w:lang w:val="en-US"/>
        </w:rPr>
        <w:t xml:space="preserve">While I agree with their </w:t>
      </w:r>
      <w:r w:rsidR="004651E7">
        <w:rPr>
          <w:rFonts w:ascii="Times New Roman" w:hAnsi="Times New Roman" w:cs="Times New Roman"/>
          <w:lang w:val="en-US"/>
        </w:rPr>
        <w:t>idea</w:t>
      </w:r>
      <w:r w:rsidR="00C055D7">
        <w:rPr>
          <w:rFonts w:ascii="Times New Roman" w:hAnsi="Times New Roman" w:cs="Times New Roman"/>
          <w:lang w:val="en-US"/>
        </w:rPr>
        <w:t xml:space="preserve"> in general,</w:t>
      </w:r>
      <w:r>
        <w:rPr>
          <w:rFonts w:ascii="Times New Roman" w:hAnsi="Times New Roman" w:cs="Times New Roman"/>
          <w:lang w:val="en-US"/>
        </w:rPr>
        <w:t xml:space="preserve"> </w:t>
      </w:r>
      <w:r w:rsidR="008E40A1">
        <w:rPr>
          <w:rFonts w:ascii="Times New Roman" w:hAnsi="Times New Roman" w:cs="Times New Roman"/>
          <w:lang w:val="en-US"/>
        </w:rPr>
        <w:t xml:space="preserve">I </w:t>
      </w:r>
      <w:r w:rsidR="00AA0E68">
        <w:rPr>
          <w:rFonts w:ascii="Times New Roman" w:hAnsi="Times New Roman" w:cs="Times New Roman"/>
          <w:lang w:val="en-US"/>
        </w:rPr>
        <w:t>remind my critics and readers</w:t>
      </w:r>
      <w:r w:rsidR="00A71168">
        <w:rPr>
          <w:rFonts w:ascii="Times New Roman" w:hAnsi="Times New Roman" w:cs="Times New Roman"/>
          <w:lang w:val="en-US"/>
        </w:rPr>
        <w:t xml:space="preserve"> </w:t>
      </w:r>
      <w:r w:rsidR="004651E7">
        <w:rPr>
          <w:rFonts w:ascii="Times New Roman" w:hAnsi="Times New Roman" w:cs="Times New Roman"/>
          <w:lang w:val="en-US"/>
        </w:rPr>
        <w:t>that in health</w:t>
      </w:r>
      <w:r w:rsidR="008E40A1">
        <w:rPr>
          <w:rFonts w:ascii="Times New Roman" w:hAnsi="Times New Roman" w:cs="Times New Roman"/>
          <w:lang w:val="en-US"/>
        </w:rPr>
        <w:t xml:space="preserve">care settings, </w:t>
      </w:r>
      <w:r w:rsidR="00AA0E68">
        <w:rPr>
          <w:rFonts w:ascii="Times New Roman" w:hAnsi="Times New Roman" w:cs="Times New Roman"/>
          <w:lang w:val="en-US"/>
        </w:rPr>
        <w:t>it is</w:t>
      </w:r>
      <w:r w:rsidR="00A71168">
        <w:rPr>
          <w:rFonts w:ascii="Times New Roman" w:hAnsi="Times New Roman" w:cs="Times New Roman"/>
          <w:lang w:val="en-US"/>
        </w:rPr>
        <w:t xml:space="preserve"> </w:t>
      </w:r>
      <w:r w:rsidR="00AA0E68">
        <w:rPr>
          <w:rFonts w:ascii="Times New Roman" w:hAnsi="Times New Roman" w:cs="Times New Roman"/>
          <w:lang w:val="en-US"/>
        </w:rPr>
        <w:t>problematic to use</w:t>
      </w:r>
      <w:r w:rsidR="00A71168">
        <w:rPr>
          <w:rFonts w:ascii="Times New Roman" w:hAnsi="Times New Roman" w:cs="Times New Roman"/>
          <w:lang w:val="en-US"/>
        </w:rPr>
        <w:t xml:space="preserve"> proxies in the first place </w:t>
      </w:r>
      <w:r w:rsidR="00516ACF">
        <w:rPr>
          <w:rFonts w:ascii="Times New Roman" w:hAnsi="Times New Roman" w:cs="Times New Roman"/>
          <w:lang w:val="en-US"/>
        </w:rPr>
        <w:t>because</w:t>
      </w:r>
      <w:r w:rsidR="00C514D7">
        <w:rPr>
          <w:rFonts w:ascii="Times New Roman" w:hAnsi="Times New Roman" w:cs="Times New Roman"/>
          <w:lang w:val="en-US"/>
        </w:rPr>
        <w:t xml:space="preserve"> </w:t>
      </w:r>
      <w:r w:rsidR="008013B2">
        <w:rPr>
          <w:rFonts w:ascii="Times New Roman" w:hAnsi="Times New Roman" w:cs="Times New Roman"/>
          <w:lang w:val="en-US"/>
        </w:rPr>
        <w:t>it might give us wrong results.</w:t>
      </w:r>
    </w:p>
    <w:p w14:paraId="567AFFB6" w14:textId="77777777" w:rsidR="008E40A1" w:rsidRDefault="008E40A1" w:rsidP="00B33607">
      <w:pPr>
        <w:spacing w:line="480" w:lineRule="auto"/>
        <w:rPr>
          <w:rFonts w:ascii="Times New Roman" w:hAnsi="Times New Roman" w:cs="Times New Roman"/>
          <w:b/>
          <w:lang w:val="en-US"/>
        </w:rPr>
      </w:pPr>
      <w:r w:rsidRPr="008E40A1">
        <w:rPr>
          <w:rFonts w:ascii="Times New Roman" w:hAnsi="Times New Roman" w:cs="Times New Roman"/>
          <w:b/>
          <w:lang w:val="en-US"/>
        </w:rPr>
        <w:t>Age change in healthcare settings</w:t>
      </w:r>
    </w:p>
    <w:p w14:paraId="47B0D730" w14:textId="77777777" w:rsidR="008E40A1" w:rsidRDefault="00ED3FC3" w:rsidP="00B33607">
      <w:pPr>
        <w:spacing w:line="480" w:lineRule="auto"/>
        <w:rPr>
          <w:rFonts w:ascii="Times New Roman" w:hAnsi="Times New Roman" w:cs="Times New Roman"/>
          <w:lang w:val="en-US"/>
        </w:rPr>
      </w:pPr>
      <w:r>
        <w:rPr>
          <w:rFonts w:ascii="Times New Roman" w:hAnsi="Times New Roman" w:cs="Times New Roman"/>
          <w:lang w:val="en-US"/>
        </w:rPr>
        <w:t>I framed</w:t>
      </w:r>
      <w:r w:rsidR="0067272C">
        <w:rPr>
          <w:rFonts w:ascii="Times New Roman" w:hAnsi="Times New Roman" w:cs="Times New Roman"/>
          <w:lang w:val="en-US"/>
        </w:rPr>
        <w:t>, and defended,</w:t>
      </w:r>
      <w:r w:rsidR="0067272C">
        <w:rPr>
          <w:rStyle w:val="EndnoteReference"/>
          <w:rFonts w:ascii="Times New Roman" w:hAnsi="Times New Roman" w:cs="Times New Roman"/>
          <w:lang w:val="en-US"/>
        </w:rPr>
        <w:endnoteReference w:id="3"/>
      </w:r>
      <w:r>
        <w:rPr>
          <w:rFonts w:ascii="Times New Roman" w:hAnsi="Times New Roman" w:cs="Times New Roman"/>
          <w:lang w:val="en-US"/>
        </w:rPr>
        <w:t xml:space="preserve"> my</w:t>
      </w:r>
      <w:r w:rsidR="008E40A1">
        <w:rPr>
          <w:rFonts w:ascii="Times New Roman" w:hAnsi="Times New Roman" w:cs="Times New Roman"/>
          <w:lang w:val="en-US"/>
        </w:rPr>
        <w:t xml:space="preserve"> argument for legal age change </w:t>
      </w:r>
      <w:r>
        <w:rPr>
          <w:rFonts w:ascii="Times New Roman" w:hAnsi="Times New Roman" w:cs="Times New Roman"/>
          <w:lang w:val="en-US"/>
        </w:rPr>
        <w:t xml:space="preserve">as follows (slightly </w:t>
      </w:r>
      <w:r w:rsidR="00516D08">
        <w:rPr>
          <w:rFonts w:ascii="Times New Roman" w:hAnsi="Times New Roman" w:cs="Times New Roman"/>
          <w:lang w:val="en-US"/>
        </w:rPr>
        <w:t xml:space="preserve">revised </w:t>
      </w:r>
      <w:r>
        <w:rPr>
          <w:rFonts w:ascii="Times New Roman" w:hAnsi="Times New Roman" w:cs="Times New Roman"/>
          <w:lang w:val="en-US"/>
        </w:rPr>
        <w:t xml:space="preserve">in light of criticism </w:t>
      </w:r>
      <w:r w:rsidR="008013B2">
        <w:rPr>
          <w:rFonts w:ascii="Times New Roman" w:hAnsi="Times New Roman" w:cs="Times New Roman"/>
          <w:lang w:val="en-US"/>
        </w:rPr>
        <w:t>from</w:t>
      </w:r>
      <w:r w:rsidR="00A71168">
        <w:rPr>
          <w:rFonts w:ascii="Times New Roman" w:hAnsi="Times New Roman" w:cs="Times New Roman"/>
          <w:lang w:val="en-US"/>
        </w:rPr>
        <w:t xml:space="preserve"> </w:t>
      </w:r>
      <w:proofErr w:type="spellStart"/>
      <w:r>
        <w:rPr>
          <w:rFonts w:ascii="Times New Roman" w:hAnsi="Times New Roman" w:cs="Times New Roman"/>
          <w:lang w:val="en-US"/>
        </w:rPr>
        <w:t>Brassington</w:t>
      </w:r>
      <w:proofErr w:type="spellEnd"/>
      <w:r>
        <w:rPr>
          <w:rStyle w:val="EndnoteReference"/>
          <w:rFonts w:ascii="Times New Roman" w:hAnsi="Times New Roman" w:cs="Times New Roman"/>
          <w:lang w:val="en-US"/>
        </w:rPr>
        <w:endnoteReference w:id="4"/>
      </w:r>
      <w:r>
        <w:rPr>
          <w:rFonts w:ascii="Times New Roman" w:hAnsi="Times New Roman" w:cs="Times New Roman"/>
          <w:lang w:val="en-US"/>
        </w:rPr>
        <w:t>)</w:t>
      </w:r>
      <w:r w:rsidR="008E40A1">
        <w:rPr>
          <w:rFonts w:ascii="Times New Roman" w:hAnsi="Times New Roman" w:cs="Times New Roman"/>
          <w:lang w:val="en-US"/>
        </w:rPr>
        <w:t>:</w:t>
      </w:r>
    </w:p>
    <w:p w14:paraId="663C1FC1" w14:textId="77777777" w:rsidR="008E40A1" w:rsidRPr="008E40A1" w:rsidRDefault="008E40A1" w:rsidP="00B33607">
      <w:pPr>
        <w:spacing w:line="480" w:lineRule="auto"/>
        <w:ind w:left="708"/>
        <w:rPr>
          <w:rFonts w:ascii="Times New Roman" w:hAnsi="Times New Roman" w:cs="Times New Roman"/>
          <w:lang w:val="en-US"/>
        </w:rPr>
      </w:pPr>
      <w:r w:rsidRPr="008E40A1">
        <w:rPr>
          <w:rFonts w:ascii="Times New Roman" w:hAnsi="Times New Roman" w:cs="Times New Roman"/>
          <w:lang w:val="en-US"/>
        </w:rPr>
        <w:t>P1) Legal age is a cause of</w:t>
      </w:r>
      <w:r>
        <w:rPr>
          <w:rFonts w:ascii="Times New Roman" w:hAnsi="Times New Roman" w:cs="Times New Roman"/>
          <w:lang w:val="en-US"/>
        </w:rPr>
        <w:t xml:space="preserve"> severe discrimination for some </w:t>
      </w:r>
      <w:r w:rsidRPr="008E40A1">
        <w:rPr>
          <w:rFonts w:ascii="Times New Roman" w:hAnsi="Times New Roman" w:cs="Times New Roman"/>
          <w:lang w:val="en-US"/>
        </w:rPr>
        <w:t>people whose biological and e</w:t>
      </w:r>
      <w:r>
        <w:rPr>
          <w:rFonts w:ascii="Times New Roman" w:hAnsi="Times New Roman" w:cs="Times New Roman"/>
          <w:lang w:val="en-US"/>
        </w:rPr>
        <w:t xml:space="preserve">motional age do not match their </w:t>
      </w:r>
      <w:r w:rsidRPr="008E40A1">
        <w:rPr>
          <w:rFonts w:ascii="Times New Roman" w:hAnsi="Times New Roman" w:cs="Times New Roman"/>
          <w:lang w:val="en-US"/>
        </w:rPr>
        <w:t>chronological age.</w:t>
      </w:r>
    </w:p>
    <w:p w14:paraId="2B9B2EB8" w14:textId="77777777" w:rsidR="008E40A1" w:rsidRPr="008E40A1" w:rsidRDefault="008E40A1" w:rsidP="00B33607">
      <w:pPr>
        <w:spacing w:line="480" w:lineRule="auto"/>
        <w:ind w:left="708"/>
        <w:rPr>
          <w:rFonts w:ascii="Times New Roman" w:hAnsi="Times New Roman" w:cs="Times New Roman"/>
          <w:lang w:val="en-US"/>
        </w:rPr>
      </w:pPr>
      <w:r w:rsidRPr="008E40A1">
        <w:rPr>
          <w:rFonts w:ascii="Times New Roman" w:hAnsi="Times New Roman" w:cs="Times New Roman"/>
          <w:lang w:val="en-US"/>
        </w:rPr>
        <w:t>P2) People should be allow</w:t>
      </w:r>
      <w:r>
        <w:rPr>
          <w:rFonts w:ascii="Times New Roman" w:hAnsi="Times New Roman" w:cs="Times New Roman"/>
          <w:lang w:val="en-US"/>
        </w:rPr>
        <w:t xml:space="preserve">ed to secure relief from severe </w:t>
      </w:r>
      <w:r w:rsidRPr="008E40A1">
        <w:rPr>
          <w:rFonts w:ascii="Times New Roman" w:hAnsi="Times New Roman" w:cs="Times New Roman"/>
          <w:lang w:val="en-US"/>
        </w:rPr>
        <w:t>discrimination against them unless this has excessive consequences.</w:t>
      </w:r>
    </w:p>
    <w:p w14:paraId="7B5C0921" w14:textId="77777777" w:rsidR="008E40A1" w:rsidRDefault="008E40A1" w:rsidP="00B33607">
      <w:pPr>
        <w:spacing w:line="480" w:lineRule="auto"/>
        <w:ind w:left="708"/>
        <w:rPr>
          <w:rFonts w:ascii="Times New Roman" w:hAnsi="Times New Roman" w:cs="Times New Roman"/>
          <w:lang w:val="en-US"/>
        </w:rPr>
      </w:pPr>
      <w:r w:rsidRPr="008E40A1">
        <w:rPr>
          <w:rFonts w:ascii="Times New Roman" w:hAnsi="Times New Roman" w:cs="Times New Roman"/>
          <w:lang w:val="en-US"/>
        </w:rPr>
        <w:t xml:space="preserve">P3) </w:t>
      </w:r>
      <w:proofErr w:type="gramStart"/>
      <w:r w:rsidRPr="008E40A1">
        <w:rPr>
          <w:rFonts w:ascii="Times New Roman" w:hAnsi="Times New Roman" w:cs="Times New Roman"/>
          <w:lang w:val="en-US"/>
        </w:rPr>
        <w:t>Changing</w:t>
      </w:r>
      <w:proofErr w:type="gramEnd"/>
      <w:r w:rsidRPr="008E40A1">
        <w:rPr>
          <w:rFonts w:ascii="Times New Roman" w:hAnsi="Times New Roman" w:cs="Times New Roman"/>
          <w:lang w:val="en-US"/>
        </w:rPr>
        <w:t xml:space="preserve"> a person's lega</w:t>
      </w:r>
      <w:r>
        <w:rPr>
          <w:rFonts w:ascii="Times New Roman" w:hAnsi="Times New Roman" w:cs="Times New Roman"/>
          <w:lang w:val="en-US"/>
        </w:rPr>
        <w:t xml:space="preserve">l age would not, in the case of </w:t>
      </w:r>
      <w:r w:rsidRPr="008E40A1">
        <w:rPr>
          <w:rFonts w:ascii="Times New Roman" w:hAnsi="Times New Roman" w:cs="Times New Roman"/>
          <w:lang w:val="en-US"/>
        </w:rPr>
        <w:t>people whose biological and e</w:t>
      </w:r>
      <w:r>
        <w:rPr>
          <w:rFonts w:ascii="Times New Roman" w:hAnsi="Times New Roman" w:cs="Times New Roman"/>
          <w:lang w:val="en-US"/>
        </w:rPr>
        <w:t xml:space="preserve">motional age do not match their </w:t>
      </w:r>
      <w:r w:rsidRPr="008E40A1">
        <w:rPr>
          <w:rFonts w:ascii="Times New Roman" w:hAnsi="Times New Roman" w:cs="Times New Roman"/>
          <w:lang w:val="en-US"/>
        </w:rPr>
        <w:t>chronological age, have excessive consequences.</w:t>
      </w:r>
    </w:p>
    <w:p w14:paraId="14D73159" w14:textId="77777777" w:rsidR="008E40A1" w:rsidRPr="008E40A1" w:rsidRDefault="008E40A1" w:rsidP="00B33607">
      <w:pPr>
        <w:spacing w:line="480" w:lineRule="auto"/>
        <w:ind w:left="708"/>
        <w:rPr>
          <w:rFonts w:ascii="Times New Roman" w:hAnsi="Times New Roman" w:cs="Times New Roman"/>
          <w:lang w:val="en-US"/>
        </w:rPr>
      </w:pPr>
      <w:r>
        <w:rPr>
          <w:rFonts w:ascii="Times New Roman" w:hAnsi="Times New Roman" w:cs="Times New Roman"/>
          <w:lang w:val="en-US"/>
        </w:rPr>
        <w:t xml:space="preserve">P4) </w:t>
      </w:r>
      <w:r w:rsidRPr="008E40A1">
        <w:rPr>
          <w:rFonts w:ascii="Times New Roman" w:hAnsi="Times New Roman" w:cs="Times New Roman"/>
          <w:lang w:val="en-US"/>
        </w:rPr>
        <w:t>Changing a person’s legal age secures relief from discrimination.</w:t>
      </w:r>
    </w:p>
    <w:p w14:paraId="1E8CEEA3" w14:textId="77777777" w:rsidR="008E40A1" w:rsidRDefault="008E40A1" w:rsidP="00B33607">
      <w:pPr>
        <w:spacing w:line="480" w:lineRule="auto"/>
        <w:ind w:left="708"/>
        <w:rPr>
          <w:rFonts w:ascii="Times New Roman" w:hAnsi="Times New Roman" w:cs="Times New Roman"/>
          <w:lang w:val="en-US"/>
        </w:rPr>
      </w:pPr>
      <w:r w:rsidRPr="008E40A1">
        <w:rPr>
          <w:rFonts w:ascii="Times New Roman" w:hAnsi="Times New Roman" w:cs="Times New Roman"/>
          <w:lang w:val="en-US"/>
        </w:rPr>
        <w:t>C) People whose biological and e</w:t>
      </w:r>
      <w:r>
        <w:rPr>
          <w:rFonts w:ascii="Times New Roman" w:hAnsi="Times New Roman" w:cs="Times New Roman"/>
          <w:lang w:val="en-US"/>
        </w:rPr>
        <w:t xml:space="preserve">motional age do not match their </w:t>
      </w:r>
      <w:r w:rsidRPr="008E40A1">
        <w:rPr>
          <w:rFonts w:ascii="Times New Roman" w:hAnsi="Times New Roman" w:cs="Times New Roman"/>
          <w:lang w:val="en-US"/>
        </w:rPr>
        <w:t>chronological age should be allow</w:t>
      </w:r>
      <w:r>
        <w:rPr>
          <w:rFonts w:ascii="Times New Roman" w:hAnsi="Times New Roman" w:cs="Times New Roman"/>
          <w:lang w:val="en-US"/>
        </w:rPr>
        <w:t xml:space="preserve">ed to change their legal age in </w:t>
      </w:r>
      <w:r w:rsidRPr="008E40A1">
        <w:rPr>
          <w:rFonts w:ascii="Times New Roman" w:hAnsi="Times New Roman" w:cs="Times New Roman"/>
          <w:lang w:val="en-US"/>
        </w:rPr>
        <w:t>order to secure relief from discrimination.</w:t>
      </w:r>
    </w:p>
    <w:p w14:paraId="1FABABBF" w14:textId="4F35A574" w:rsidR="008E40A1" w:rsidRDefault="00A71168" w:rsidP="00B33607">
      <w:pPr>
        <w:spacing w:line="480" w:lineRule="auto"/>
        <w:rPr>
          <w:rFonts w:ascii="Times New Roman" w:hAnsi="Times New Roman" w:cs="Times New Roman"/>
          <w:lang w:val="en-US"/>
        </w:rPr>
      </w:pPr>
      <w:r>
        <w:rPr>
          <w:rFonts w:ascii="Times New Roman" w:hAnsi="Times New Roman" w:cs="Times New Roman"/>
          <w:lang w:val="en-US"/>
        </w:rPr>
        <w:t>Lippert-Rasmussen and Petersen</w:t>
      </w:r>
      <w:r w:rsidR="00516ACF">
        <w:rPr>
          <w:rFonts w:ascii="Times New Roman" w:hAnsi="Times New Roman" w:cs="Times New Roman"/>
          <w:lang w:val="en-US"/>
        </w:rPr>
        <w:t xml:space="preserve"> frame</w:t>
      </w:r>
      <w:r w:rsidR="004651E7">
        <w:rPr>
          <w:rFonts w:ascii="Times New Roman" w:hAnsi="Times New Roman" w:cs="Times New Roman"/>
          <w:lang w:val="en-US"/>
        </w:rPr>
        <w:t xml:space="preserve"> a</w:t>
      </w:r>
      <w:r w:rsidR="00516ACF">
        <w:rPr>
          <w:rFonts w:ascii="Times New Roman" w:hAnsi="Times New Roman" w:cs="Times New Roman"/>
          <w:lang w:val="en-US"/>
        </w:rPr>
        <w:t xml:space="preserve"> </w:t>
      </w:r>
      <w:r w:rsidR="00B10FA8">
        <w:rPr>
          <w:rFonts w:ascii="Times New Roman" w:hAnsi="Times New Roman" w:cs="Times New Roman"/>
          <w:lang w:val="en-US"/>
        </w:rPr>
        <w:t>slightly different argument</w:t>
      </w:r>
      <w:r w:rsidR="00516ACF">
        <w:rPr>
          <w:rFonts w:ascii="Times New Roman" w:hAnsi="Times New Roman" w:cs="Times New Roman"/>
          <w:lang w:val="en-US"/>
        </w:rPr>
        <w:t xml:space="preserve"> for the same conclusion and</w:t>
      </w:r>
      <w:r w:rsidR="008E40A1">
        <w:rPr>
          <w:rFonts w:ascii="Times New Roman" w:hAnsi="Times New Roman" w:cs="Times New Roman"/>
          <w:lang w:val="en-US"/>
        </w:rPr>
        <w:t xml:space="preserve"> argue against the third premise of </w:t>
      </w:r>
      <w:r w:rsidR="00516ACF">
        <w:rPr>
          <w:rFonts w:ascii="Times New Roman" w:hAnsi="Times New Roman" w:cs="Times New Roman"/>
          <w:lang w:val="en-US"/>
        </w:rPr>
        <w:t>it. They claim that</w:t>
      </w:r>
      <w:r w:rsidR="008E40A1">
        <w:rPr>
          <w:rFonts w:ascii="Times New Roman" w:hAnsi="Times New Roman" w:cs="Times New Roman"/>
          <w:lang w:val="en-US"/>
        </w:rPr>
        <w:t xml:space="preserve"> </w:t>
      </w:r>
      <w:r w:rsidR="004651E7">
        <w:rPr>
          <w:rFonts w:ascii="Times New Roman" w:hAnsi="Times New Roman" w:cs="Times New Roman"/>
          <w:lang w:val="en-US"/>
        </w:rPr>
        <w:t>if the state were to set health</w:t>
      </w:r>
      <w:r w:rsidR="008E40A1" w:rsidRPr="008E40A1">
        <w:rPr>
          <w:rFonts w:ascii="Times New Roman" w:hAnsi="Times New Roman" w:cs="Times New Roman"/>
          <w:lang w:val="en-US"/>
        </w:rPr>
        <w:t xml:space="preserve">care priorities on the basis of </w:t>
      </w:r>
      <w:r w:rsidR="00ED3FC3">
        <w:rPr>
          <w:rFonts w:ascii="Times New Roman" w:hAnsi="Times New Roman" w:cs="Times New Roman"/>
          <w:lang w:val="en-US"/>
        </w:rPr>
        <w:t xml:space="preserve">adjusted </w:t>
      </w:r>
      <w:r w:rsidR="008E40A1" w:rsidRPr="008E40A1">
        <w:rPr>
          <w:rFonts w:ascii="Times New Roman" w:hAnsi="Times New Roman" w:cs="Times New Roman"/>
          <w:lang w:val="en-US"/>
        </w:rPr>
        <w:t xml:space="preserve">official age </w:t>
      </w:r>
      <w:r w:rsidR="00516ACF">
        <w:rPr>
          <w:rFonts w:ascii="Times New Roman" w:hAnsi="Times New Roman" w:cs="Times New Roman"/>
          <w:lang w:val="en-US"/>
        </w:rPr>
        <w:t>(</w:t>
      </w:r>
      <w:r w:rsidR="00516ACF" w:rsidRPr="004651E7">
        <w:rPr>
          <w:rFonts w:ascii="Times New Roman" w:hAnsi="Times New Roman" w:cs="Times New Roman"/>
          <w:i/>
          <w:lang w:val="en-US"/>
        </w:rPr>
        <w:t>legal age</w:t>
      </w:r>
      <w:r w:rsidR="00516ACF">
        <w:rPr>
          <w:rFonts w:ascii="Times New Roman" w:hAnsi="Times New Roman" w:cs="Times New Roman"/>
          <w:lang w:val="en-US"/>
        </w:rPr>
        <w:t xml:space="preserve"> in my argument) </w:t>
      </w:r>
      <w:r w:rsidR="00B35DF0">
        <w:rPr>
          <w:rFonts w:ascii="Times New Roman" w:hAnsi="Times New Roman" w:cs="Times New Roman"/>
          <w:lang w:val="en-US"/>
        </w:rPr>
        <w:t>it would amount to</w:t>
      </w:r>
      <w:r w:rsidR="008E40A1" w:rsidRPr="008E40A1">
        <w:rPr>
          <w:rFonts w:ascii="Times New Roman" w:hAnsi="Times New Roman" w:cs="Times New Roman"/>
          <w:lang w:val="en-US"/>
        </w:rPr>
        <w:t xml:space="preserve"> injustice</w:t>
      </w:r>
      <w:r w:rsidR="004651E7">
        <w:rPr>
          <w:rFonts w:ascii="Times New Roman" w:hAnsi="Times New Roman" w:cs="Times New Roman"/>
          <w:lang w:val="en-US"/>
        </w:rPr>
        <w:t>,</w:t>
      </w:r>
      <w:r w:rsidR="008E40A1" w:rsidRPr="008E40A1">
        <w:rPr>
          <w:rFonts w:ascii="Times New Roman" w:hAnsi="Times New Roman" w:cs="Times New Roman"/>
          <w:lang w:val="en-US"/>
        </w:rPr>
        <w:t xml:space="preserve"> </w:t>
      </w:r>
      <w:r w:rsidR="00516ACF">
        <w:rPr>
          <w:rFonts w:ascii="Times New Roman" w:hAnsi="Times New Roman" w:cs="Times New Roman"/>
          <w:lang w:val="en-US"/>
        </w:rPr>
        <w:t xml:space="preserve">and so, </w:t>
      </w:r>
      <w:r w:rsidR="008E40A1">
        <w:rPr>
          <w:rFonts w:ascii="Times New Roman" w:hAnsi="Times New Roman" w:cs="Times New Roman"/>
          <w:lang w:val="en-US"/>
        </w:rPr>
        <w:t>age chan</w:t>
      </w:r>
      <w:r w:rsidR="004651E7">
        <w:rPr>
          <w:rFonts w:ascii="Times New Roman" w:hAnsi="Times New Roman" w:cs="Times New Roman"/>
          <w:lang w:val="en-US"/>
        </w:rPr>
        <w:t>ge would have</w:t>
      </w:r>
      <w:r w:rsidR="00ED3FC3">
        <w:rPr>
          <w:rFonts w:ascii="Times New Roman" w:hAnsi="Times New Roman" w:cs="Times New Roman"/>
          <w:lang w:val="en-US"/>
        </w:rPr>
        <w:t xml:space="preserve"> excessive consequences; </w:t>
      </w:r>
      <w:r w:rsidR="00516ACF">
        <w:rPr>
          <w:rFonts w:ascii="Times New Roman" w:hAnsi="Times New Roman" w:cs="Times New Roman"/>
          <w:lang w:val="en-US"/>
        </w:rPr>
        <w:t xml:space="preserve">which makes </w:t>
      </w:r>
      <w:r w:rsidR="00ED3FC3">
        <w:rPr>
          <w:rFonts w:ascii="Times New Roman" w:hAnsi="Times New Roman" w:cs="Times New Roman"/>
          <w:lang w:val="en-US"/>
        </w:rPr>
        <w:t>the argument unsound.</w:t>
      </w:r>
    </w:p>
    <w:p w14:paraId="17E891A3" w14:textId="3398BA0F" w:rsidR="008E40A1" w:rsidRDefault="008E40A1" w:rsidP="00B33607">
      <w:pPr>
        <w:spacing w:line="480" w:lineRule="auto"/>
        <w:rPr>
          <w:rFonts w:ascii="Times New Roman" w:hAnsi="Times New Roman" w:cs="Times New Roman"/>
          <w:lang w:val="en-US"/>
        </w:rPr>
      </w:pPr>
      <w:r>
        <w:rPr>
          <w:rFonts w:ascii="Times New Roman" w:hAnsi="Times New Roman" w:cs="Times New Roman"/>
          <w:lang w:val="en-US"/>
        </w:rPr>
        <w:t xml:space="preserve">They ask </w:t>
      </w:r>
      <w:r w:rsidR="004651E7">
        <w:rPr>
          <w:rFonts w:ascii="Times New Roman" w:hAnsi="Times New Roman" w:cs="Times New Roman"/>
          <w:lang w:val="en-US"/>
        </w:rPr>
        <w:t>the</w:t>
      </w:r>
      <w:r>
        <w:rPr>
          <w:rFonts w:ascii="Times New Roman" w:hAnsi="Times New Roman" w:cs="Times New Roman"/>
          <w:lang w:val="en-US"/>
        </w:rPr>
        <w:t xml:space="preserve"> reader to consider </w:t>
      </w:r>
      <w:r w:rsidR="00AA0E68">
        <w:rPr>
          <w:rFonts w:ascii="Times New Roman" w:hAnsi="Times New Roman" w:cs="Times New Roman"/>
          <w:lang w:val="en-US"/>
        </w:rPr>
        <w:t>a</w:t>
      </w:r>
      <w:r>
        <w:rPr>
          <w:rFonts w:ascii="Times New Roman" w:hAnsi="Times New Roman" w:cs="Times New Roman"/>
          <w:lang w:val="en-US"/>
        </w:rPr>
        <w:t xml:space="preserve"> situation where people have changed their </w:t>
      </w:r>
      <w:r w:rsidR="00B35DF0">
        <w:rPr>
          <w:rFonts w:ascii="Times New Roman" w:hAnsi="Times New Roman" w:cs="Times New Roman"/>
          <w:lang w:val="en-US"/>
        </w:rPr>
        <w:t>official age and are in need of</w:t>
      </w:r>
      <w:r>
        <w:rPr>
          <w:rFonts w:ascii="Times New Roman" w:hAnsi="Times New Roman" w:cs="Times New Roman"/>
          <w:lang w:val="en-US"/>
        </w:rPr>
        <w:t xml:space="preserve"> vital organs.</w:t>
      </w:r>
    </w:p>
    <w:p w14:paraId="5027C61F" w14:textId="77777777" w:rsidR="008E40A1" w:rsidRDefault="008E40A1" w:rsidP="00B33607">
      <w:pPr>
        <w:spacing w:line="480" w:lineRule="auto"/>
        <w:ind w:left="708"/>
        <w:rPr>
          <w:rFonts w:ascii="Times New Roman" w:hAnsi="Times New Roman" w:cs="Times New Roman"/>
          <w:lang w:val="en-US"/>
        </w:rPr>
      </w:pPr>
      <w:r>
        <w:rPr>
          <w:rFonts w:ascii="Times New Roman" w:hAnsi="Times New Roman" w:cs="Times New Roman"/>
          <w:lang w:val="en-US"/>
        </w:rPr>
        <w:t>A</w:t>
      </w:r>
      <w:r w:rsidR="00B35DF0">
        <w:rPr>
          <w:rFonts w:ascii="Times New Roman" w:hAnsi="Times New Roman" w:cs="Times New Roman"/>
          <w:lang w:val="en-US"/>
        </w:rPr>
        <w:t xml:space="preserve"> number of scarce life</w:t>
      </w:r>
      <w:r w:rsidRPr="008E40A1">
        <w:rPr>
          <w:rFonts w:ascii="Times New Roman" w:hAnsi="Times New Roman" w:cs="Times New Roman"/>
          <w:lang w:val="en-US"/>
        </w:rPr>
        <w:t xml:space="preserve">saving organs must be distributed by a public healthcare system among two groups of patients. Everyone has the official age of 50. However, members of the first </w:t>
      </w:r>
      <w:r w:rsidRPr="008E40A1">
        <w:rPr>
          <w:rFonts w:ascii="Times New Roman" w:hAnsi="Times New Roman" w:cs="Times New Roman"/>
          <w:lang w:val="en-US"/>
        </w:rPr>
        <w:lastRenderedPageBreak/>
        <w:t xml:space="preserve">group have the chronological age of 70, while members of the second have the chronological age of 40. Suppose that everyone will enjoy an extra 10 good life years if they </w:t>
      </w:r>
      <w:r w:rsidR="005534CE">
        <w:rPr>
          <w:rFonts w:ascii="Times New Roman" w:hAnsi="Times New Roman" w:cs="Times New Roman"/>
          <w:lang w:val="en-US"/>
        </w:rPr>
        <w:t>receive an organ. M</w:t>
      </w:r>
      <w:r w:rsidRPr="008E40A1">
        <w:rPr>
          <w:rFonts w:ascii="Times New Roman" w:hAnsi="Times New Roman" w:cs="Times New Roman"/>
          <w:lang w:val="en-US"/>
        </w:rPr>
        <w:t>embers of the first group have enjoyed 30 more good life years than members of the second group, and that is relevant for who should receive the available organs, justice-wise. Even if a member of the second group were to receive an organ, she would still not have enjoyed as many good life year</w:t>
      </w:r>
      <w:r w:rsidR="00516D08">
        <w:rPr>
          <w:rFonts w:ascii="Times New Roman" w:hAnsi="Times New Roman" w:cs="Times New Roman"/>
          <w:lang w:val="en-US"/>
        </w:rPr>
        <w:t>s as members of the first group.</w:t>
      </w:r>
    </w:p>
    <w:p w14:paraId="20E87E09" w14:textId="17304919" w:rsidR="00CE0EB3" w:rsidRDefault="00245844" w:rsidP="00B33607">
      <w:pPr>
        <w:spacing w:line="480" w:lineRule="auto"/>
        <w:rPr>
          <w:rFonts w:ascii="Times New Roman" w:hAnsi="Times New Roman" w:cs="Times New Roman"/>
          <w:lang w:val="en-US"/>
        </w:rPr>
      </w:pPr>
      <w:r>
        <w:rPr>
          <w:rFonts w:ascii="Times New Roman" w:hAnsi="Times New Roman" w:cs="Times New Roman"/>
          <w:lang w:val="en-US"/>
        </w:rPr>
        <w:t>Here, chronological age is used as an approxim</w:t>
      </w:r>
      <w:r w:rsidR="00866128">
        <w:rPr>
          <w:rFonts w:ascii="Times New Roman" w:hAnsi="Times New Roman" w:cs="Times New Roman"/>
          <w:lang w:val="en-US"/>
        </w:rPr>
        <w:t xml:space="preserve">ate substitute, an indicator </w:t>
      </w:r>
      <w:r>
        <w:rPr>
          <w:rFonts w:ascii="Times New Roman" w:hAnsi="Times New Roman" w:cs="Times New Roman"/>
          <w:lang w:val="en-US"/>
        </w:rPr>
        <w:t xml:space="preserve">of how </w:t>
      </w:r>
      <w:r w:rsidR="00866128">
        <w:rPr>
          <w:rFonts w:ascii="Times New Roman" w:hAnsi="Times New Roman" w:cs="Times New Roman"/>
          <w:lang w:val="en-US"/>
        </w:rPr>
        <w:t>many good life years one has lived</w:t>
      </w:r>
      <w:r>
        <w:rPr>
          <w:rFonts w:ascii="Times New Roman" w:hAnsi="Times New Roman" w:cs="Times New Roman"/>
          <w:lang w:val="en-US"/>
        </w:rPr>
        <w:t>.</w:t>
      </w:r>
      <w:r w:rsidR="00E06A42">
        <w:rPr>
          <w:rFonts w:ascii="Times New Roman" w:hAnsi="Times New Roman" w:cs="Times New Roman"/>
          <w:lang w:val="en-US"/>
        </w:rPr>
        <w:t xml:space="preserve"> </w:t>
      </w:r>
      <w:r w:rsidR="00CF50C8">
        <w:rPr>
          <w:rFonts w:ascii="Times New Roman" w:hAnsi="Times New Roman" w:cs="Times New Roman"/>
          <w:lang w:val="en-US"/>
        </w:rPr>
        <w:t xml:space="preserve">I agree, </w:t>
      </w:r>
      <w:r w:rsidR="007230E2">
        <w:rPr>
          <w:rFonts w:ascii="Times New Roman" w:hAnsi="Times New Roman" w:cs="Times New Roman"/>
          <w:lang w:val="en-US"/>
        </w:rPr>
        <w:t>as I think most people</w:t>
      </w:r>
      <w:r w:rsidR="004651E7">
        <w:rPr>
          <w:rFonts w:ascii="Times New Roman" w:hAnsi="Times New Roman" w:cs="Times New Roman"/>
          <w:lang w:val="en-US"/>
        </w:rPr>
        <w:t xml:space="preserve"> would</w:t>
      </w:r>
      <w:r w:rsidR="007230E2">
        <w:rPr>
          <w:rFonts w:ascii="Times New Roman" w:hAnsi="Times New Roman" w:cs="Times New Roman"/>
          <w:lang w:val="en-US"/>
        </w:rPr>
        <w:t>,</w:t>
      </w:r>
      <w:r w:rsidR="00CF50C8">
        <w:rPr>
          <w:rFonts w:ascii="Times New Roman" w:hAnsi="Times New Roman" w:cs="Times New Roman"/>
          <w:lang w:val="en-US"/>
        </w:rPr>
        <w:t xml:space="preserve"> that it would be unjust to give the vital organs to those </w:t>
      </w:r>
      <w:r w:rsidR="007230E2">
        <w:rPr>
          <w:rFonts w:ascii="Times New Roman" w:hAnsi="Times New Roman" w:cs="Times New Roman"/>
          <w:lang w:val="en-US"/>
        </w:rPr>
        <w:t xml:space="preserve">who have lived longer. </w:t>
      </w:r>
      <w:r w:rsidR="00A71168">
        <w:rPr>
          <w:rFonts w:ascii="Times New Roman" w:hAnsi="Times New Roman" w:cs="Times New Roman"/>
          <w:lang w:val="en-US"/>
        </w:rPr>
        <w:t>Lippert-Rasmussen and</w:t>
      </w:r>
      <w:r w:rsidR="00CE0EB3">
        <w:rPr>
          <w:rFonts w:ascii="Times New Roman" w:hAnsi="Times New Roman" w:cs="Times New Roman"/>
          <w:lang w:val="en-US"/>
        </w:rPr>
        <w:t xml:space="preserve"> P</w:t>
      </w:r>
      <w:r w:rsidR="00A71168">
        <w:rPr>
          <w:rFonts w:ascii="Times New Roman" w:hAnsi="Times New Roman" w:cs="Times New Roman"/>
          <w:lang w:val="en-US"/>
        </w:rPr>
        <w:t>etersen</w:t>
      </w:r>
      <w:r w:rsidR="00CE0EB3">
        <w:rPr>
          <w:rFonts w:ascii="Times New Roman" w:hAnsi="Times New Roman" w:cs="Times New Roman"/>
          <w:lang w:val="en-US"/>
        </w:rPr>
        <w:t xml:space="preserve"> say that the </w:t>
      </w:r>
      <w:r w:rsidR="00CF50C8">
        <w:rPr>
          <w:rFonts w:ascii="Times New Roman" w:hAnsi="Times New Roman" w:cs="Times New Roman"/>
          <w:lang w:val="en-US"/>
        </w:rPr>
        <w:t>claim</w:t>
      </w:r>
      <w:r w:rsidR="00A23CC1">
        <w:rPr>
          <w:rFonts w:ascii="Times New Roman" w:hAnsi="Times New Roman" w:cs="Times New Roman"/>
          <w:lang w:val="en-US"/>
        </w:rPr>
        <w:t xml:space="preserve"> </w:t>
      </w:r>
      <w:r w:rsidR="00CE0EB3">
        <w:rPr>
          <w:rFonts w:ascii="Times New Roman" w:hAnsi="Times New Roman" w:cs="Times New Roman"/>
          <w:lang w:val="en-US"/>
        </w:rPr>
        <w:t xml:space="preserve">that the members of the first group have enjoyed 30 more good life years than the members of the second group is relevant on </w:t>
      </w:r>
      <w:r w:rsidR="00B35DF0">
        <w:rPr>
          <w:rFonts w:ascii="Times New Roman" w:hAnsi="Times New Roman" w:cs="Times New Roman"/>
          <w:lang w:val="en-US"/>
        </w:rPr>
        <w:t xml:space="preserve">a </w:t>
      </w:r>
      <w:r w:rsidR="00CE0EB3">
        <w:rPr>
          <w:rFonts w:ascii="Times New Roman" w:hAnsi="Times New Roman" w:cs="Times New Roman"/>
          <w:lang w:val="en-US"/>
        </w:rPr>
        <w:t>wide range of different acc</w:t>
      </w:r>
      <w:r w:rsidR="00A23CC1">
        <w:rPr>
          <w:rFonts w:ascii="Times New Roman" w:hAnsi="Times New Roman" w:cs="Times New Roman"/>
          <w:lang w:val="en-US"/>
        </w:rPr>
        <w:t xml:space="preserve">ounts of justice in healthcare. If justice requires equalizing bad brute luck across patients, generally, we should </w:t>
      </w:r>
      <w:r w:rsidR="004651E7">
        <w:rPr>
          <w:rFonts w:ascii="Times New Roman" w:hAnsi="Times New Roman" w:cs="Times New Roman"/>
          <w:lang w:val="en-US"/>
        </w:rPr>
        <w:t>give priority to young over old;</w:t>
      </w:r>
      <w:r w:rsidR="00516D08">
        <w:rPr>
          <w:rStyle w:val="EndnoteReference"/>
          <w:rFonts w:ascii="Times New Roman" w:hAnsi="Times New Roman" w:cs="Times New Roman"/>
          <w:lang w:val="en-US"/>
        </w:rPr>
        <w:endnoteReference w:id="5"/>
      </w:r>
      <w:r w:rsidR="00A23CC1">
        <w:rPr>
          <w:rFonts w:ascii="Times New Roman" w:hAnsi="Times New Roman" w:cs="Times New Roman"/>
          <w:lang w:val="en-US"/>
        </w:rPr>
        <w:t xml:space="preserve"> if we should give priority to </w:t>
      </w:r>
      <w:r w:rsidR="004651E7">
        <w:rPr>
          <w:rFonts w:ascii="Times New Roman" w:hAnsi="Times New Roman" w:cs="Times New Roman"/>
          <w:lang w:val="en-US"/>
        </w:rPr>
        <w:t>the worse off, the same follows;</w:t>
      </w:r>
      <w:r w:rsidR="00516D08">
        <w:rPr>
          <w:rStyle w:val="EndnoteReference"/>
          <w:rFonts w:ascii="Times New Roman" w:hAnsi="Times New Roman" w:cs="Times New Roman"/>
          <w:lang w:val="en-US"/>
        </w:rPr>
        <w:endnoteReference w:id="6"/>
      </w:r>
      <w:r w:rsidR="00A23CC1">
        <w:rPr>
          <w:rFonts w:ascii="Times New Roman" w:hAnsi="Times New Roman" w:cs="Times New Roman"/>
          <w:lang w:val="en-US"/>
        </w:rPr>
        <w:t xml:space="preserve"> </w:t>
      </w:r>
      <w:r w:rsidR="00CF50C8">
        <w:rPr>
          <w:rFonts w:ascii="Times New Roman" w:hAnsi="Times New Roman" w:cs="Times New Roman"/>
          <w:lang w:val="en-US"/>
        </w:rPr>
        <w:t xml:space="preserve">and if </w:t>
      </w:r>
      <w:r w:rsidR="00A23CC1">
        <w:rPr>
          <w:rFonts w:ascii="Times New Roman" w:hAnsi="Times New Roman" w:cs="Times New Roman"/>
          <w:lang w:val="en-US"/>
        </w:rPr>
        <w:t xml:space="preserve">justice requires that </w:t>
      </w:r>
      <w:r w:rsidR="00A23CC1" w:rsidRPr="00A23CC1">
        <w:rPr>
          <w:rFonts w:ascii="Times New Roman" w:hAnsi="Times New Roman" w:cs="Times New Roman"/>
          <w:lang w:val="en-US"/>
        </w:rPr>
        <w:t xml:space="preserve">everyone </w:t>
      </w:r>
      <w:r w:rsidR="007230E2" w:rsidRPr="00A23CC1">
        <w:rPr>
          <w:rFonts w:ascii="Times New Roman" w:hAnsi="Times New Roman" w:cs="Times New Roman"/>
          <w:lang w:val="en-US"/>
        </w:rPr>
        <w:t>enjoys</w:t>
      </w:r>
      <w:r w:rsidR="00A23CC1" w:rsidRPr="00A23CC1">
        <w:rPr>
          <w:rFonts w:ascii="Times New Roman" w:hAnsi="Times New Roman" w:cs="Times New Roman"/>
          <w:lang w:val="en-US"/>
        </w:rPr>
        <w:t xml:space="preserve"> a sufficient number of good life years, then </w:t>
      </w:r>
      <w:r w:rsidR="00A23CC1">
        <w:rPr>
          <w:rFonts w:ascii="Times New Roman" w:hAnsi="Times New Roman" w:cs="Times New Roman"/>
          <w:lang w:val="en-US"/>
        </w:rPr>
        <w:t xml:space="preserve">again </w:t>
      </w:r>
      <w:r w:rsidR="007230E2">
        <w:rPr>
          <w:rFonts w:ascii="Times New Roman" w:hAnsi="Times New Roman" w:cs="Times New Roman"/>
          <w:lang w:val="en-US"/>
        </w:rPr>
        <w:t>ch</w:t>
      </w:r>
      <w:r w:rsidR="004651E7">
        <w:rPr>
          <w:rFonts w:ascii="Times New Roman" w:hAnsi="Times New Roman" w:cs="Times New Roman"/>
          <w:lang w:val="en-US"/>
        </w:rPr>
        <w:t>ronological age should be taken</w:t>
      </w:r>
      <w:r w:rsidR="00A23CC1" w:rsidRPr="00A23CC1">
        <w:rPr>
          <w:rFonts w:ascii="Times New Roman" w:hAnsi="Times New Roman" w:cs="Times New Roman"/>
          <w:lang w:val="en-US"/>
        </w:rPr>
        <w:t xml:space="preserve"> into account.</w:t>
      </w:r>
      <w:r w:rsidR="00516D08">
        <w:rPr>
          <w:rStyle w:val="EndnoteReference"/>
          <w:rFonts w:ascii="Times New Roman" w:hAnsi="Times New Roman" w:cs="Times New Roman"/>
          <w:lang w:val="en-US"/>
        </w:rPr>
        <w:endnoteReference w:id="7"/>
      </w:r>
    </w:p>
    <w:p w14:paraId="1237F2E5" w14:textId="77777777" w:rsidR="008E40A1" w:rsidRDefault="00CF50C8" w:rsidP="00B33607">
      <w:pPr>
        <w:spacing w:line="480" w:lineRule="auto"/>
        <w:rPr>
          <w:rFonts w:ascii="Times New Roman" w:hAnsi="Times New Roman" w:cs="Times New Roman"/>
          <w:lang w:val="en-US"/>
        </w:rPr>
      </w:pPr>
      <w:r>
        <w:rPr>
          <w:rFonts w:ascii="Times New Roman" w:hAnsi="Times New Roman" w:cs="Times New Roman"/>
          <w:lang w:val="en-US"/>
        </w:rPr>
        <w:t xml:space="preserve">Be that as it may, </w:t>
      </w:r>
      <w:r w:rsidR="00D87CD9">
        <w:rPr>
          <w:rFonts w:ascii="Times New Roman" w:hAnsi="Times New Roman" w:cs="Times New Roman"/>
          <w:lang w:val="en-US"/>
        </w:rPr>
        <w:t>if we have more relevant information available, we might think differently. For instance, c</w:t>
      </w:r>
      <w:r w:rsidR="005534CE">
        <w:rPr>
          <w:rFonts w:ascii="Times New Roman" w:hAnsi="Times New Roman" w:cs="Times New Roman"/>
          <w:lang w:val="en-US"/>
        </w:rPr>
        <w:t>onsider the following situation.</w:t>
      </w:r>
    </w:p>
    <w:p w14:paraId="076DE395" w14:textId="7F313FD8" w:rsidR="005534CE" w:rsidRDefault="00802AB6" w:rsidP="00B33607">
      <w:pPr>
        <w:spacing w:line="480" w:lineRule="auto"/>
        <w:ind w:left="708"/>
        <w:rPr>
          <w:rFonts w:ascii="Times New Roman" w:hAnsi="Times New Roman" w:cs="Times New Roman"/>
          <w:lang w:val="en-US"/>
        </w:rPr>
      </w:pPr>
      <w:r>
        <w:rPr>
          <w:rFonts w:ascii="Times New Roman" w:hAnsi="Times New Roman" w:cs="Times New Roman"/>
          <w:lang w:val="en-US"/>
        </w:rPr>
        <w:t>A vital life</w:t>
      </w:r>
      <w:r w:rsidR="005534CE">
        <w:rPr>
          <w:rFonts w:ascii="Times New Roman" w:hAnsi="Times New Roman" w:cs="Times New Roman"/>
          <w:lang w:val="en-US"/>
        </w:rPr>
        <w:t>saving organ must be distributed by a public healthcare system among</w:t>
      </w:r>
      <w:r w:rsidR="00B35DF0">
        <w:rPr>
          <w:rFonts w:ascii="Times New Roman" w:hAnsi="Times New Roman" w:cs="Times New Roman"/>
          <w:lang w:val="en-US"/>
        </w:rPr>
        <w:t xml:space="preserve"> two patients. Both patients have</w:t>
      </w:r>
      <w:r w:rsidR="005534CE">
        <w:rPr>
          <w:rFonts w:ascii="Times New Roman" w:hAnsi="Times New Roman" w:cs="Times New Roman"/>
          <w:lang w:val="en-US"/>
        </w:rPr>
        <w:t xml:space="preserve"> the </w:t>
      </w:r>
      <w:r w:rsidR="005A393E">
        <w:rPr>
          <w:rFonts w:ascii="Times New Roman" w:hAnsi="Times New Roman" w:cs="Times New Roman"/>
          <w:lang w:val="en-US"/>
        </w:rPr>
        <w:t>chronological</w:t>
      </w:r>
      <w:r w:rsidR="005534CE">
        <w:rPr>
          <w:rFonts w:ascii="Times New Roman" w:hAnsi="Times New Roman" w:cs="Times New Roman"/>
          <w:lang w:val="en-US"/>
        </w:rPr>
        <w:t xml:space="preserve"> age of 50</w:t>
      </w:r>
      <w:r w:rsidR="00ED3FC3">
        <w:rPr>
          <w:rFonts w:ascii="Times New Roman" w:hAnsi="Times New Roman" w:cs="Times New Roman"/>
          <w:lang w:val="en-US"/>
        </w:rPr>
        <w:t>. However, the first person has</w:t>
      </w:r>
      <w:r w:rsidR="005A393E">
        <w:rPr>
          <w:rFonts w:ascii="Times New Roman" w:hAnsi="Times New Roman" w:cs="Times New Roman"/>
          <w:lang w:val="en-US"/>
        </w:rPr>
        <w:t xml:space="preserve"> been in a coma for the past 30 years</w:t>
      </w:r>
      <w:r w:rsidR="00A71168">
        <w:rPr>
          <w:rFonts w:ascii="Times New Roman" w:hAnsi="Times New Roman" w:cs="Times New Roman"/>
          <w:lang w:val="en-US"/>
        </w:rPr>
        <w:t xml:space="preserve"> and just woke up</w:t>
      </w:r>
      <w:r w:rsidR="005A393E">
        <w:rPr>
          <w:rFonts w:ascii="Times New Roman" w:hAnsi="Times New Roman" w:cs="Times New Roman"/>
          <w:lang w:val="en-US"/>
        </w:rPr>
        <w:t>, while the second person has enjoyed 30 good years during that time. Suppose that both would enjoy an extra 10 good life years if they receive</w:t>
      </w:r>
      <w:r>
        <w:rPr>
          <w:rFonts w:ascii="Times New Roman" w:hAnsi="Times New Roman" w:cs="Times New Roman"/>
          <w:lang w:val="en-US"/>
        </w:rPr>
        <w:t>d</w:t>
      </w:r>
      <w:r w:rsidR="005A393E">
        <w:rPr>
          <w:rFonts w:ascii="Times New Roman" w:hAnsi="Times New Roman" w:cs="Times New Roman"/>
          <w:lang w:val="en-US"/>
        </w:rPr>
        <w:t xml:space="preserve"> an organ. The second person has enjoyed 30 more good life years than the first person, and that is relevant for who should receive the available organ, justic</w:t>
      </w:r>
      <w:r w:rsidR="00B10FA8">
        <w:rPr>
          <w:rFonts w:ascii="Times New Roman" w:hAnsi="Times New Roman" w:cs="Times New Roman"/>
          <w:lang w:val="en-US"/>
        </w:rPr>
        <w:t>e-wis</w:t>
      </w:r>
      <w:r w:rsidR="005A393E">
        <w:rPr>
          <w:rFonts w:ascii="Times New Roman" w:hAnsi="Times New Roman" w:cs="Times New Roman"/>
          <w:lang w:val="en-US"/>
        </w:rPr>
        <w:t xml:space="preserve">e. Even if the </w:t>
      </w:r>
      <w:r w:rsidR="007230E2">
        <w:rPr>
          <w:rFonts w:ascii="Times New Roman" w:hAnsi="Times New Roman" w:cs="Times New Roman"/>
          <w:lang w:val="en-US"/>
        </w:rPr>
        <w:t>first person were to receive an</w:t>
      </w:r>
      <w:r w:rsidR="005A393E">
        <w:rPr>
          <w:rFonts w:ascii="Times New Roman" w:hAnsi="Times New Roman" w:cs="Times New Roman"/>
          <w:lang w:val="en-US"/>
        </w:rPr>
        <w:t xml:space="preserve"> organ, she would still not have enjoyed as many good life years as </w:t>
      </w:r>
      <w:r w:rsidR="003967E4">
        <w:rPr>
          <w:rFonts w:ascii="Times New Roman" w:hAnsi="Times New Roman" w:cs="Times New Roman"/>
          <w:lang w:val="en-US"/>
        </w:rPr>
        <w:t>the second person</w:t>
      </w:r>
      <w:r w:rsidR="005A393E">
        <w:rPr>
          <w:rFonts w:ascii="Times New Roman" w:hAnsi="Times New Roman" w:cs="Times New Roman"/>
          <w:lang w:val="en-US"/>
        </w:rPr>
        <w:t>.</w:t>
      </w:r>
    </w:p>
    <w:p w14:paraId="1DC07AF0" w14:textId="214DF644" w:rsidR="00D87CD9" w:rsidRDefault="00D87CD9" w:rsidP="00B33607">
      <w:pPr>
        <w:spacing w:line="480" w:lineRule="auto"/>
        <w:rPr>
          <w:rFonts w:ascii="Times New Roman" w:hAnsi="Times New Roman" w:cs="Times New Roman"/>
          <w:lang w:val="en-US"/>
        </w:rPr>
      </w:pPr>
      <w:r>
        <w:rPr>
          <w:rFonts w:ascii="Times New Roman" w:hAnsi="Times New Roman" w:cs="Times New Roman"/>
          <w:lang w:val="en-US"/>
        </w:rPr>
        <w:t>Now, when we have more information ava</w:t>
      </w:r>
      <w:r w:rsidR="007230E2">
        <w:rPr>
          <w:rFonts w:ascii="Times New Roman" w:hAnsi="Times New Roman" w:cs="Times New Roman"/>
          <w:lang w:val="en-US"/>
        </w:rPr>
        <w:t>ilable (how long the people</w:t>
      </w:r>
      <w:r>
        <w:rPr>
          <w:rFonts w:ascii="Times New Roman" w:hAnsi="Times New Roman" w:cs="Times New Roman"/>
          <w:lang w:val="en-US"/>
        </w:rPr>
        <w:t xml:space="preserve"> actually </w:t>
      </w:r>
      <w:r w:rsidR="007230E2">
        <w:rPr>
          <w:rFonts w:ascii="Times New Roman" w:hAnsi="Times New Roman" w:cs="Times New Roman"/>
          <w:lang w:val="en-US"/>
        </w:rPr>
        <w:t xml:space="preserve">have been conscious and </w:t>
      </w:r>
      <w:r w:rsidR="00AA0E68">
        <w:rPr>
          <w:rFonts w:ascii="Times New Roman" w:hAnsi="Times New Roman" w:cs="Times New Roman"/>
          <w:lang w:val="en-US"/>
        </w:rPr>
        <w:t>enjoyed</w:t>
      </w:r>
      <w:r w:rsidR="00ED3FC3">
        <w:rPr>
          <w:rFonts w:ascii="Times New Roman" w:hAnsi="Times New Roman" w:cs="Times New Roman"/>
          <w:lang w:val="en-US"/>
        </w:rPr>
        <w:t xml:space="preserve"> their l</w:t>
      </w:r>
      <w:r w:rsidR="00516D08">
        <w:rPr>
          <w:rFonts w:ascii="Times New Roman" w:hAnsi="Times New Roman" w:cs="Times New Roman"/>
          <w:lang w:val="en-US"/>
        </w:rPr>
        <w:t>ives</w:t>
      </w:r>
      <w:r w:rsidR="00ED3FC3">
        <w:rPr>
          <w:rFonts w:ascii="Times New Roman" w:hAnsi="Times New Roman" w:cs="Times New Roman"/>
          <w:lang w:val="en-US"/>
        </w:rPr>
        <w:t xml:space="preserve">) our intuitions, correctly, </w:t>
      </w:r>
      <w:r>
        <w:rPr>
          <w:rFonts w:ascii="Times New Roman" w:hAnsi="Times New Roman" w:cs="Times New Roman"/>
          <w:lang w:val="en-US"/>
        </w:rPr>
        <w:t>change. Here, it seems unjust, to deny</w:t>
      </w:r>
      <w:r w:rsidR="00802AB6">
        <w:rPr>
          <w:rFonts w:ascii="Times New Roman" w:hAnsi="Times New Roman" w:cs="Times New Roman"/>
          <w:lang w:val="en-US"/>
        </w:rPr>
        <w:t xml:space="preserve"> a</w:t>
      </w:r>
      <w:r>
        <w:rPr>
          <w:rFonts w:ascii="Times New Roman" w:hAnsi="Times New Roman" w:cs="Times New Roman"/>
          <w:lang w:val="en-US"/>
        </w:rPr>
        <w:t xml:space="preserve"> lifesavi</w:t>
      </w:r>
      <w:r w:rsidR="0089610E">
        <w:rPr>
          <w:rFonts w:ascii="Times New Roman" w:hAnsi="Times New Roman" w:cs="Times New Roman"/>
          <w:lang w:val="en-US"/>
        </w:rPr>
        <w:t xml:space="preserve">ng </w:t>
      </w:r>
      <w:r w:rsidR="0089610E">
        <w:rPr>
          <w:rFonts w:ascii="Times New Roman" w:hAnsi="Times New Roman" w:cs="Times New Roman"/>
          <w:lang w:val="en-US"/>
        </w:rPr>
        <w:lastRenderedPageBreak/>
        <w:t>organ from a person who has just woken up from a</w:t>
      </w:r>
      <w:r>
        <w:rPr>
          <w:rFonts w:ascii="Times New Roman" w:hAnsi="Times New Roman" w:cs="Times New Roman"/>
          <w:lang w:val="en-US"/>
        </w:rPr>
        <w:t xml:space="preserve"> coma. Now, the same accounts of justice in healthcare align with this intuition. </w:t>
      </w:r>
      <w:r w:rsidRPr="00D87CD9">
        <w:rPr>
          <w:rFonts w:ascii="Times New Roman" w:hAnsi="Times New Roman" w:cs="Times New Roman"/>
          <w:lang w:val="en-US"/>
        </w:rPr>
        <w:t xml:space="preserve">If justice requires equalizing bad brute luck across patients, we should give priority to </w:t>
      </w:r>
      <w:r>
        <w:rPr>
          <w:rFonts w:ascii="Times New Roman" w:hAnsi="Times New Roman" w:cs="Times New Roman"/>
          <w:lang w:val="en-US"/>
        </w:rPr>
        <w:t>the ex-coma patient</w:t>
      </w:r>
      <w:r w:rsidRPr="00D87CD9">
        <w:rPr>
          <w:rFonts w:ascii="Times New Roman" w:hAnsi="Times New Roman" w:cs="Times New Roman"/>
          <w:lang w:val="en-US"/>
        </w:rPr>
        <w:t xml:space="preserve"> </w:t>
      </w:r>
      <w:r w:rsidR="0089610E">
        <w:rPr>
          <w:rFonts w:ascii="Times New Roman" w:hAnsi="Times New Roman" w:cs="Times New Roman"/>
          <w:lang w:val="en-US"/>
        </w:rPr>
        <w:t xml:space="preserve">(supposing she fell into a coma for no fault of her own) </w:t>
      </w:r>
      <w:r w:rsidRPr="00D87CD9">
        <w:rPr>
          <w:rFonts w:ascii="Times New Roman" w:hAnsi="Times New Roman" w:cs="Times New Roman"/>
          <w:lang w:val="en-US"/>
        </w:rPr>
        <w:t>over</w:t>
      </w:r>
      <w:r w:rsidR="005168B0">
        <w:rPr>
          <w:rFonts w:ascii="Times New Roman" w:hAnsi="Times New Roman" w:cs="Times New Roman"/>
          <w:lang w:val="en-US"/>
        </w:rPr>
        <w:t xml:space="preserve"> the</w:t>
      </w:r>
      <w:r w:rsidRPr="00D87CD9">
        <w:rPr>
          <w:rFonts w:ascii="Times New Roman" w:hAnsi="Times New Roman" w:cs="Times New Roman"/>
          <w:lang w:val="en-US"/>
        </w:rPr>
        <w:t xml:space="preserve"> </w:t>
      </w:r>
      <w:r w:rsidR="00516D08">
        <w:rPr>
          <w:rFonts w:ascii="Times New Roman" w:hAnsi="Times New Roman" w:cs="Times New Roman"/>
          <w:lang w:val="en-US"/>
        </w:rPr>
        <w:t>other</w:t>
      </w:r>
      <w:r w:rsidR="0089610E">
        <w:rPr>
          <w:rFonts w:ascii="Times New Roman" w:hAnsi="Times New Roman" w:cs="Times New Roman"/>
          <w:lang w:val="en-US"/>
        </w:rPr>
        <w:t xml:space="preserve"> patient; </w:t>
      </w:r>
      <w:r w:rsidRPr="00D87CD9">
        <w:rPr>
          <w:rFonts w:ascii="Times New Roman" w:hAnsi="Times New Roman" w:cs="Times New Roman"/>
          <w:lang w:val="en-US"/>
        </w:rPr>
        <w:t>if we should give priority to the worse off, the same follows</w:t>
      </w:r>
      <w:r w:rsidR="0089610E">
        <w:rPr>
          <w:rFonts w:ascii="Times New Roman" w:hAnsi="Times New Roman" w:cs="Times New Roman"/>
          <w:lang w:val="en-US"/>
        </w:rPr>
        <w:t>;</w:t>
      </w:r>
      <w:r w:rsidRPr="00D87CD9">
        <w:rPr>
          <w:rFonts w:ascii="Times New Roman" w:hAnsi="Times New Roman" w:cs="Times New Roman"/>
          <w:lang w:val="en-US"/>
        </w:rPr>
        <w:t xml:space="preserve"> and if justice requires that everyone </w:t>
      </w:r>
      <w:r w:rsidR="0089610E">
        <w:rPr>
          <w:rFonts w:ascii="Times New Roman" w:hAnsi="Times New Roman" w:cs="Times New Roman"/>
          <w:lang w:val="en-US"/>
        </w:rPr>
        <w:t>enjoys</w:t>
      </w:r>
      <w:r w:rsidRPr="00D87CD9">
        <w:rPr>
          <w:rFonts w:ascii="Times New Roman" w:hAnsi="Times New Roman" w:cs="Times New Roman"/>
          <w:lang w:val="en-US"/>
        </w:rPr>
        <w:t xml:space="preserve"> a sufficient number of </w:t>
      </w:r>
      <w:r w:rsidRPr="00516D08">
        <w:rPr>
          <w:rFonts w:ascii="Times New Roman" w:hAnsi="Times New Roman" w:cs="Times New Roman"/>
          <w:i/>
          <w:lang w:val="en-US"/>
        </w:rPr>
        <w:t>good</w:t>
      </w:r>
      <w:r w:rsidRPr="00D87CD9">
        <w:rPr>
          <w:rFonts w:ascii="Times New Roman" w:hAnsi="Times New Roman" w:cs="Times New Roman"/>
          <w:lang w:val="en-US"/>
        </w:rPr>
        <w:t xml:space="preserve"> life years, then again </w:t>
      </w:r>
      <w:r>
        <w:rPr>
          <w:rFonts w:ascii="Times New Roman" w:hAnsi="Times New Roman" w:cs="Times New Roman"/>
          <w:lang w:val="en-US"/>
        </w:rPr>
        <w:t>the ex-coma patient should be given priority.</w:t>
      </w:r>
      <w:r w:rsidR="00ED3FC3">
        <w:rPr>
          <w:rFonts w:ascii="Times New Roman" w:hAnsi="Times New Roman" w:cs="Times New Roman"/>
          <w:lang w:val="en-US"/>
        </w:rPr>
        <w:t xml:space="preserve"> </w:t>
      </w:r>
    </w:p>
    <w:p w14:paraId="7C38F850" w14:textId="2869261F" w:rsidR="00351027" w:rsidRPr="00245844" w:rsidRDefault="00ED3FC3" w:rsidP="00B33607">
      <w:pPr>
        <w:spacing w:line="480" w:lineRule="auto"/>
        <w:rPr>
          <w:rFonts w:ascii="Times New Roman" w:hAnsi="Times New Roman" w:cs="Times New Roman"/>
          <w:lang w:val="en-US"/>
        </w:rPr>
      </w:pPr>
      <w:r>
        <w:rPr>
          <w:rFonts w:ascii="Times New Roman" w:hAnsi="Times New Roman" w:cs="Times New Roman"/>
          <w:lang w:val="en-US"/>
        </w:rPr>
        <w:t xml:space="preserve">What the case shows is that chronological age does not necessarily correspond </w:t>
      </w:r>
      <w:r w:rsidR="00D63523">
        <w:rPr>
          <w:rFonts w:ascii="Times New Roman" w:hAnsi="Times New Roman" w:cs="Times New Roman"/>
          <w:lang w:val="en-US"/>
        </w:rPr>
        <w:t>well</w:t>
      </w:r>
      <w:r w:rsidR="003967E4">
        <w:rPr>
          <w:rFonts w:ascii="Times New Roman" w:hAnsi="Times New Roman" w:cs="Times New Roman"/>
          <w:lang w:val="en-US"/>
        </w:rPr>
        <w:t xml:space="preserve"> </w:t>
      </w:r>
      <w:r w:rsidR="0089610E">
        <w:rPr>
          <w:rFonts w:ascii="Times New Roman" w:hAnsi="Times New Roman" w:cs="Times New Roman"/>
          <w:lang w:val="en-US"/>
        </w:rPr>
        <w:t>with</w:t>
      </w:r>
      <w:r>
        <w:rPr>
          <w:rFonts w:ascii="Times New Roman" w:hAnsi="Times New Roman" w:cs="Times New Roman"/>
          <w:lang w:val="en-US"/>
        </w:rPr>
        <w:t xml:space="preserve"> h</w:t>
      </w:r>
      <w:r w:rsidR="003967E4">
        <w:rPr>
          <w:rFonts w:ascii="Times New Roman" w:hAnsi="Times New Roman" w:cs="Times New Roman"/>
          <w:lang w:val="en-US"/>
        </w:rPr>
        <w:t xml:space="preserve">ow </w:t>
      </w:r>
      <w:r w:rsidR="00866128">
        <w:rPr>
          <w:rFonts w:ascii="Times New Roman" w:hAnsi="Times New Roman" w:cs="Times New Roman"/>
          <w:lang w:val="en-US"/>
        </w:rPr>
        <w:t>m</w:t>
      </w:r>
      <w:r w:rsidR="00C514D7">
        <w:rPr>
          <w:rFonts w:ascii="Times New Roman" w:hAnsi="Times New Roman" w:cs="Times New Roman"/>
          <w:lang w:val="en-US"/>
        </w:rPr>
        <w:t>any good life years one has</w:t>
      </w:r>
      <w:r w:rsidR="00866128">
        <w:rPr>
          <w:rFonts w:ascii="Times New Roman" w:hAnsi="Times New Roman" w:cs="Times New Roman"/>
          <w:lang w:val="en-US"/>
        </w:rPr>
        <w:t xml:space="preserve"> lived</w:t>
      </w:r>
      <w:r w:rsidR="00A71168">
        <w:rPr>
          <w:rFonts w:ascii="Times New Roman" w:hAnsi="Times New Roman" w:cs="Times New Roman"/>
          <w:lang w:val="en-US"/>
        </w:rPr>
        <w:t>.</w:t>
      </w:r>
      <w:r w:rsidR="00C514D7">
        <w:rPr>
          <w:rStyle w:val="FootnoteReference"/>
          <w:rFonts w:ascii="Times New Roman" w:hAnsi="Times New Roman" w:cs="Times New Roman"/>
          <w:lang w:val="en-US"/>
        </w:rPr>
        <w:footnoteReference w:id="1"/>
      </w:r>
      <w:r w:rsidR="00A71168">
        <w:rPr>
          <w:rFonts w:ascii="Times New Roman" w:hAnsi="Times New Roman" w:cs="Times New Roman"/>
          <w:lang w:val="en-US"/>
        </w:rPr>
        <w:t xml:space="preserve"> </w:t>
      </w:r>
      <w:r w:rsidR="003967E4">
        <w:rPr>
          <w:rFonts w:ascii="Times New Roman" w:hAnsi="Times New Roman" w:cs="Times New Roman"/>
          <w:lang w:val="en-US"/>
        </w:rPr>
        <w:t>Ch</w:t>
      </w:r>
      <w:r w:rsidR="0089610E">
        <w:rPr>
          <w:rFonts w:ascii="Times New Roman" w:hAnsi="Times New Roman" w:cs="Times New Roman"/>
          <w:lang w:val="en-US"/>
        </w:rPr>
        <w:t>ronological age, therefore, is</w:t>
      </w:r>
      <w:r w:rsidR="003967E4">
        <w:rPr>
          <w:rFonts w:ascii="Times New Roman" w:hAnsi="Times New Roman" w:cs="Times New Roman"/>
          <w:lang w:val="en-US"/>
        </w:rPr>
        <w:t xml:space="preserve"> no</w:t>
      </w:r>
      <w:r w:rsidR="00C818B8">
        <w:rPr>
          <w:rFonts w:ascii="Times New Roman" w:hAnsi="Times New Roman" w:cs="Times New Roman"/>
          <w:lang w:val="en-US"/>
        </w:rPr>
        <w:t>t</w:t>
      </w:r>
      <w:r w:rsidR="0089610E">
        <w:rPr>
          <w:rFonts w:ascii="Times New Roman" w:hAnsi="Times New Roman" w:cs="Times New Roman"/>
          <w:lang w:val="en-US"/>
        </w:rPr>
        <w:t xml:space="preserve"> necessarily</w:t>
      </w:r>
      <w:r w:rsidR="00D63523">
        <w:rPr>
          <w:rFonts w:ascii="Times New Roman" w:hAnsi="Times New Roman" w:cs="Times New Roman"/>
          <w:lang w:val="en-US"/>
        </w:rPr>
        <w:t xml:space="preserve"> a good guide</w:t>
      </w:r>
      <w:r w:rsidR="00C818B8">
        <w:rPr>
          <w:rFonts w:ascii="Times New Roman" w:hAnsi="Times New Roman" w:cs="Times New Roman"/>
          <w:lang w:val="en-US"/>
        </w:rPr>
        <w:t xml:space="preserve"> when we make decisions on who should get </w:t>
      </w:r>
      <w:r w:rsidR="005168B0">
        <w:rPr>
          <w:rFonts w:ascii="Times New Roman" w:hAnsi="Times New Roman" w:cs="Times New Roman"/>
          <w:lang w:val="en-US"/>
        </w:rPr>
        <w:t xml:space="preserve">vital organs, although it might be, in general, </w:t>
      </w:r>
      <w:r w:rsidR="00245844">
        <w:rPr>
          <w:rFonts w:ascii="Times New Roman" w:hAnsi="Times New Roman" w:cs="Times New Roman"/>
          <w:lang w:val="en-US"/>
        </w:rPr>
        <w:t xml:space="preserve">a </w:t>
      </w:r>
      <w:r w:rsidR="005168B0">
        <w:rPr>
          <w:rFonts w:ascii="Times New Roman" w:hAnsi="Times New Roman" w:cs="Times New Roman"/>
          <w:lang w:val="en-US"/>
        </w:rPr>
        <w:t>better proxy than biological age.</w:t>
      </w:r>
      <w:r w:rsidR="00245844">
        <w:rPr>
          <w:rFonts w:ascii="Times New Roman" w:hAnsi="Times New Roman" w:cs="Times New Roman"/>
          <w:lang w:val="en-US"/>
        </w:rPr>
        <w:t xml:space="preserve"> </w:t>
      </w:r>
      <w:r w:rsidR="002044AD">
        <w:rPr>
          <w:rFonts w:ascii="Times New Roman" w:hAnsi="Times New Roman" w:cs="Times New Roman"/>
          <w:lang w:val="en-US"/>
        </w:rPr>
        <w:t>A</w:t>
      </w:r>
      <w:r w:rsidR="002044AD" w:rsidRPr="002044AD">
        <w:rPr>
          <w:rFonts w:ascii="Times New Roman" w:hAnsi="Times New Roman" w:cs="Times New Roman"/>
          <w:lang w:val="en-US"/>
        </w:rPr>
        <w:t>ge is</w:t>
      </w:r>
      <w:r w:rsidR="00AA0E68">
        <w:rPr>
          <w:rFonts w:ascii="Times New Roman" w:hAnsi="Times New Roman" w:cs="Times New Roman"/>
          <w:lang w:val="en-US"/>
        </w:rPr>
        <w:t xml:space="preserve"> often used as a proxy; f</w:t>
      </w:r>
      <w:r w:rsidR="002044AD">
        <w:rPr>
          <w:rFonts w:ascii="Times New Roman" w:hAnsi="Times New Roman" w:cs="Times New Roman"/>
          <w:lang w:val="en-US"/>
        </w:rPr>
        <w:t xml:space="preserve">or example, </w:t>
      </w:r>
      <w:r w:rsidR="002044AD" w:rsidRPr="002044AD">
        <w:rPr>
          <w:rFonts w:ascii="Times New Roman" w:hAnsi="Times New Roman" w:cs="Times New Roman"/>
          <w:lang w:val="en-US"/>
        </w:rPr>
        <w:t xml:space="preserve">in insurance, on the </w:t>
      </w:r>
      <w:proofErr w:type="spellStart"/>
      <w:r w:rsidR="002044AD" w:rsidRPr="002044AD">
        <w:rPr>
          <w:rFonts w:ascii="Times New Roman" w:hAnsi="Times New Roman" w:cs="Times New Roman"/>
          <w:lang w:val="en-US"/>
        </w:rPr>
        <w:t>labo</w:t>
      </w:r>
      <w:r w:rsidR="00B35DF0">
        <w:rPr>
          <w:rFonts w:ascii="Times New Roman" w:hAnsi="Times New Roman" w:cs="Times New Roman"/>
          <w:lang w:val="en-US"/>
        </w:rPr>
        <w:t>u</w:t>
      </w:r>
      <w:r w:rsidR="002044AD" w:rsidRPr="002044AD">
        <w:rPr>
          <w:rFonts w:ascii="Times New Roman" w:hAnsi="Times New Roman" w:cs="Times New Roman"/>
          <w:lang w:val="en-US"/>
        </w:rPr>
        <w:t>r</w:t>
      </w:r>
      <w:proofErr w:type="spellEnd"/>
      <w:r w:rsidR="002044AD" w:rsidRPr="002044AD">
        <w:rPr>
          <w:rFonts w:ascii="Times New Roman" w:hAnsi="Times New Roman" w:cs="Times New Roman"/>
          <w:lang w:val="en-US"/>
        </w:rPr>
        <w:t xml:space="preserve"> market, and family, criminal and electoral laws.</w:t>
      </w:r>
      <w:r w:rsidR="002044AD">
        <w:rPr>
          <w:rStyle w:val="EndnoteReference"/>
          <w:rFonts w:ascii="Times New Roman" w:hAnsi="Times New Roman" w:cs="Times New Roman"/>
          <w:lang w:val="en-US"/>
        </w:rPr>
        <w:endnoteReference w:id="8"/>
      </w:r>
      <w:r w:rsidR="002044AD" w:rsidRPr="002044AD">
        <w:rPr>
          <w:rFonts w:ascii="Times New Roman" w:hAnsi="Times New Roman" w:cs="Times New Roman"/>
          <w:lang w:val="en-US"/>
        </w:rPr>
        <w:t xml:space="preserve"> Using age as a proxy has both advantages and disadvantages</w:t>
      </w:r>
      <w:r w:rsidR="00351027">
        <w:rPr>
          <w:rFonts w:ascii="Times New Roman" w:hAnsi="Times New Roman" w:cs="Times New Roman"/>
          <w:lang w:val="en-US"/>
        </w:rPr>
        <w:t xml:space="preserve">. </w:t>
      </w:r>
      <w:r w:rsidR="00245844">
        <w:rPr>
          <w:rFonts w:ascii="Times New Roman" w:hAnsi="Times New Roman" w:cs="Times New Roman"/>
          <w:lang w:val="en-US"/>
        </w:rPr>
        <w:t>One</w:t>
      </w:r>
      <w:r w:rsidR="00245844" w:rsidRPr="00245844">
        <w:rPr>
          <w:rFonts w:ascii="Times New Roman" w:hAnsi="Times New Roman" w:cs="Times New Roman"/>
          <w:lang w:val="en-US"/>
        </w:rPr>
        <w:t xml:space="preserve"> disadvantage</w:t>
      </w:r>
      <w:r w:rsidR="00245844">
        <w:rPr>
          <w:rFonts w:ascii="Times New Roman" w:hAnsi="Times New Roman" w:cs="Times New Roman"/>
          <w:lang w:val="en-US"/>
        </w:rPr>
        <w:t xml:space="preserve"> is that </w:t>
      </w:r>
      <w:r w:rsidR="00245844" w:rsidRPr="00245844">
        <w:rPr>
          <w:rFonts w:ascii="Times New Roman" w:hAnsi="Times New Roman" w:cs="Times New Roman"/>
          <w:lang w:val="en-US"/>
        </w:rPr>
        <w:t xml:space="preserve">the </w:t>
      </w:r>
      <w:r w:rsidR="00245844">
        <w:rPr>
          <w:rFonts w:ascii="Times New Roman" w:hAnsi="Times New Roman" w:cs="Times New Roman"/>
          <w:lang w:val="en-US"/>
        </w:rPr>
        <w:t xml:space="preserve">correspondence </w:t>
      </w:r>
      <w:r w:rsidR="00245844" w:rsidRPr="00245844">
        <w:rPr>
          <w:rFonts w:ascii="Times New Roman" w:hAnsi="Times New Roman" w:cs="Times New Roman"/>
          <w:lang w:val="en-US"/>
        </w:rPr>
        <w:t>bet</w:t>
      </w:r>
      <w:r w:rsidR="00245844">
        <w:rPr>
          <w:rFonts w:ascii="Times New Roman" w:hAnsi="Times New Roman" w:cs="Times New Roman"/>
          <w:lang w:val="en-US"/>
        </w:rPr>
        <w:t xml:space="preserve">ween age and the characteristic </w:t>
      </w:r>
      <w:r w:rsidR="00B35DF0">
        <w:rPr>
          <w:rFonts w:ascii="Times New Roman" w:hAnsi="Times New Roman" w:cs="Times New Roman"/>
          <w:lang w:val="en-US"/>
        </w:rPr>
        <w:t>for which it stands</w:t>
      </w:r>
      <w:r w:rsidR="00245844" w:rsidRPr="00245844">
        <w:rPr>
          <w:rFonts w:ascii="Times New Roman" w:hAnsi="Times New Roman" w:cs="Times New Roman"/>
          <w:lang w:val="en-US"/>
        </w:rPr>
        <w:t xml:space="preserve"> </w:t>
      </w:r>
      <w:r w:rsidR="00245844">
        <w:rPr>
          <w:rFonts w:ascii="Times New Roman" w:hAnsi="Times New Roman" w:cs="Times New Roman"/>
          <w:lang w:val="en-US"/>
        </w:rPr>
        <w:t xml:space="preserve">is not often </w:t>
      </w:r>
      <w:r w:rsidR="00245844" w:rsidRPr="00245844">
        <w:rPr>
          <w:rFonts w:ascii="Times New Roman" w:hAnsi="Times New Roman" w:cs="Times New Roman"/>
          <w:lang w:val="en-US"/>
        </w:rPr>
        <w:t xml:space="preserve">based on </w:t>
      </w:r>
      <w:r w:rsidR="00245844">
        <w:rPr>
          <w:rFonts w:ascii="Times New Roman" w:hAnsi="Times New Roman" w:cs="Times New Roman"/>
          <w:lang w:val="en-US"/>
        </w:rPr>
        <w:t>evidence</w:t>
      </w:r>
      <w:r w:rsidR="00245844" w:rsidRPr="00245844">
        <w:rPr>
          <w:rFonts w:ascii="Times New Roman" w:hAnsi="Times New Roman" w:cs="Times New Roman"/>
          <w:lang w:val="en-US"/>
        </w:rPr>
        <w:t xml:space="preserve"> but on stereotypes</w:t>
      </w:r>
      <w:r w:rsidR="00245844">
        <w:rPr>
          <w:rFonts w:ascii="Times New Roman" w:hAnsi="Times New Roman" w:cs="Times New Roman"/>
          <w:lang w:val="en-US"/>
        </w:rPr>
        <w:t xml:space="preserve"> and generalizations.</w:t>
      </w:r>
      <w:r w:rsidR="00245844">
        <w:rPr>
          <w:rStyle w:val="EndnoteReference"/>
          <w:rFonts w:ascii="Times New Roman" w:hAnsi="Times New Roman" w:cs="Times New Roman"/>
          <w:lang w:val="en-US"/>
        </w:rPr>
        <w:endnoteReference w:id="9"/>
      </w:r>
    </w:p>
    <w:p w14:paraId="309B1EEF" w14:textId="7529121E" w:rsidR="00B10FA8" w:rsidRPr="00866128" w:rsidRDefault="00245844" w:rsidP="00866128">
      <w:pPr>
        <w:spacing w:line="480" w:lineRule="auto"/>
        <w:rPr>
          <w:rFonts w:ascii="Times New Roman" w:hAnsi="Times New Roman" w:cs="Times New Roman"/>
          <w:lang w:val="en-US"/>
        </w:rPr>
      </w:pPr>
      <w:r>
        <w:rPr>
          <w:rFonts w:ascii="Times New Roman" w:hAnsi="Times New Roman" w:cs="Times New Roman"/>
          <w:lang w:val="en-US"/>
        </w:rPr>
        <w:t>My point is not to deny the</w:t>
      </w:r>
      <w:r w:rsidR="00351027">
        <w:rPr>
          <w:rFonts w:ascii="Times New Roman" w:hAnsi="Times New Roman" w:cs="Times New Roman"/>
          <w:lang w:val="en-US"/>
        </w:rPr>
        <w:t xml:space="preserve"> claim that chronological age is a better proxy than biological age in the context of allocating </w:t>
      </w:r>
      <w:r w:rsidR="007230E2">
        <w:rPr>
          <w:rFonts w:ascii="Times New Roman" w:hAnsi="Times New Roman" w:cs="Times New Roman"/>
          <w:lang w:val="en-US"/>
        </w:rPr>
        <w:t>lifesaving</w:t>
      </w:r>
      <w:r w:rsidR="00351027">
        <w:rPr>
          <w:rFonts w:ascii="Times New Roman" w:hAnsi="Times New Roman" w:cs="Times New Roman"/>
          <w:lang w:val="en-US"/>
        </w:rPr>
        <w:t xml:space="preserve"> transplants. It is</w:t>
      </w:r>
      <w:r w:rsidR="007230E2">
        <w:rPr>
          <w:rFonts w:ascii="Times New Roman" w:hAnsi="Times New Roman" w:cs="Times New Roman"/>
          <w:lang w:val="en-US"/>
        </w:rPr>
        <w:t xml:space="preserve">. </w:t>
      </w:r>
      <w:r w:rsidR="00323789">
        <w:rPr>
          <w:rFonts w:ascii="Times New Roman" w:hAnsi="Times New Roman" w:cs="Times New Roman"/>
          <w:lang w:val="en-US"/>
        </w:rPr>
        <w:t xml:space="preserve">My point is that it is unjust for the state to rely on proxies if more vital and accurate information is available. </w:t>
      </w:r>
      <w:r w:rsidR="007230E2">
        <w:rPr>
          <w:rFonts w:ascii="Times New Roman" w:hAnsi="Times New Roman" w:cs="Times New Roman"/>
          <w:lang w:val="en-US"/>
        </w:rPr>
        <w:t>In the context of allocating scar</w:t>
      </w:r>
      <w:r w:rsidR="0089610E">
        <w:rPr>
          <w:rFonts w:ascii="Times New Roman" w:hAnsi="Times New Roman" w:cs="Times New Roman"/>
          <w:lang w:val="en-US"/>
        </w:rPr>
        <w:t>c</w:t>
      </w:r>
      <w:r w:rsidR="007230E2">
        <w:rPr>
          <w:rFonts w:ascii="Times New Roman" w:hAnsi="Times New Roman" w:cs="Times New Roman"/>
          <w:lang w:val="en-US"/>
        </w:rPr>
        <w:t>e organs s</w:t>
      </w:r>
      <w:r w:rsidR="00351027">
        <w:rPr>
          <w:rFonts w:ascii="Times New Roman" w:hAnsi="Times New Roman" w:cs="Times New Roman"/>
          <w:lang w:val="en-US"/>
        </w:rPr>
        <w:t>uch information would include</w:t>
      </w:r>
      <w:r w:rsidR="00B10FA8">
        <w:rPr>
          <w:rFonts w:ascii="Times New Roman" w:hAnsi="Times New Roman" w:cs="Times New Roman"/>
          <w:lang w:val="en-US"/>
        </w:rPr>
        <w:t>,</w:t>
      </w:r>
      <w:r w:rsidR="00351027">
        <w:rPr>
          <w:rFonts w:ascii="Times New Roman" w:hAnsi="Times New Roman" w:cs="Times New Roman"/>
          <w:lang w:val="en-US"/>
        </w:rPr>
        <w:t xml:space="preserve"> for example</w:t>
      </w:r>
      <w:r w:rsidR="00B10FA8">
        <w:rPr>
          <w:rFonts w:ascii="Times New Roman" w:hAnsi="Times New Roman" w:cs="Times New Roman"/>
          <w:lang w:val="en-US"/>
        </w:rPr>
        <w:t>,</w:t>
      </w:r>
      <w:r w:rsidR="00351027">
        <w:rPr>
          <w:rFonts w:ascii="Times New Roman" w:hAnsi="Times New Roman" w:cs="Times New Roman"/>
          <w:lang w:val="en-US"/>
        </w:rPr>
        <w:t xml:space="preserve"> </w:t>
      </w:r>
      <w:r w:rsidR="007230E2">
        <w:rPr>
          <w:rFonts w:ascii="Times New Roman" w:hAnsi="Times New Roman" w:cs="Times New Roman"/>
          <w:lang w:val="en-US"/>
        </w:rPr>
        <w:t>whether</w:t>
      </w:r>
      <w:r w:rsidR="00351027">
        <w:rPr>
          <w:rFonts w:ascii="Times New Roman" w:hAnsi="Times New Roman" w:cs="Times New Roman"/>
          <w:lang w:val="en-US"/>
        </w:rPr>
        <w:t xml:space="preserve"> the per</w:t>
      </w:r>
      <w:r w:rsidR="0089610E">
        <w:rPr>
          <w:rFonts w:ascii="Times New Roman" w:hAnsi="Times New Roman" w:cs="Times New Roman"/>
          <w:lang w:val="en-US"/>
        </w:rPr>
        <w:t>son was wrongfully convicted to</w:t>
      </w:r>
      <w:r w:rsidR="00351027">
        <w:rPr>
          <w:rFonts w:ascii="Times New Roman" w:hAnsi="Times New Roman" w:cs="Times New Roman"/>
          <w:lang w:val="en-US"/>
        </w:rPr>
        <w:t xml:space="preserve"> prison</w:t>
      </w:r>
      <w:r w:rsidR="0067272C">
        <w:rPr>
          <w:rFonts w:ascii="Times New Roman" w:hAnsi="Times New Roman" w:cs="Times New Roman"/>
          <w:lang w:val="en-US"/>
        </w:rPr>
        <w:t xml:space="preserve"> for years and </w:t>
      </w:r>
      <w:r w:rsidR="00B10FA8">
        <w:rPr>
          <w:rFonts w:ascii="Times New Roman" w:hAnsi="Times New Roman" w:cs="Times New Roman"/>
          <w:lang w:val="en-US"/>
        </w:rPr>
        <w:t xml:space="preserve">therefore </w:t>
      </w:r>
      <w:r w:rsidR="0067272C">
        <w:rPr>
          <w:rFonts w:ascii="Times New Roman" w:hAnsi="Times New Roman" w:cs="Times New Roman"/>
          <w:lang w:val="en-US"/>
        </w:rPr>
        <w:t xml:space="preserve">couldn’t live </w:t>
      </w:r>
      <w:r w:rsidR="00B10FA8">
        <w:rPr>
          <w:rFonts w:ascii="Times New Roman" w:hAnsi="Times New Roman" w:cs="Times New Roman"/>
          <w:lang w:val="en-US"/>
        </w:rPr>
        <w:t xml:space="preserve">his </w:t>
      </w:r>
      <w:r w:rsidR="0067272C">
        <w:rPr>
          <w:rFonts w:ascii="Times New Roman" w:hAnsi="Times New Roman" w:cs="Times New Roman"/>
          <w:lang w:val="en-US"/>
        </w:rPr>
        <w:t>life</w:t>
      </w:r>
      <w:r w:rsidR="00B10FA8">
        <w:rPr>
          <w:rFonts w:ascii="Times New Roman" w:hAnsi="Times New Roman" w:cs="Times New Roman"/>
          <w:lang w:val="en-US"/>
        </w:rPr>
        <w:t xml:space="preserve"> fully</w:t>
      </w:r>
      <w:r w:rsidR="00351027">
        <w:rPr>
          <w:rFonts w:ascii="Times New Roman" w:hAnsi="Times New Roman" w:cs="Times New Roman"/>
          <w:lang w:val="en-US"/>
        </w:rPr>
        <w:t xml:space="preserve"> or </w:t>
      </w:r>
      <w:r w:rsidR="007230E2">
        <w:rPr>
          <w:rFonts w:ascii="Times New Roman" w:hAnsi="Times New Roman" w:cs="Times New Roman"/>
          <w:lang w:val="en-US"/>
        </w:rPr>
        <w:t xml:space="preserve">whether he </w:t>
      </w:r>
      <w:r w:rsidR="00351027">
        <w:rPr>
          <w:rFonts w:ascii="Times New Roman" w:hAnsi="Times New Roman" w:cs="Times New Roman"/>
          <w:lang w:val="en-US"/>
        </w:rPr>
        <w:t>has been in a coma for a decade or so.</w:t>
      </w:r>
      <w:r w:rsidR="007230E2">
        <w:rPr>
          <w:rFonts w:ascii="Times New Roman" w:hAnsi="Times New Roman" w:cs="Times New Roman"/>
          <w:lang w:val="en-US"/>
        </w:rPr>
        <w:t xml:space="preserve"> </w:t>
      </w:r>
      <w:r w:rsidR="00866128">
        <w:rPr>
          <w:rFonts w:ascii="Times New Roman" w:hAnsi="Times New Roman" w:cs="Times New Roman"/>
          <w:lang w:val="en-US"/>
        </w:rPr>
        <w:t xml:space="preserve">It might even be that someone </w:t>
      </w:r>
      <w:r w:rsidR="00866128" w:rsidRPr="00866128">
        <w:rPr>
          <w:rFonts w:ascii="Times New Roman" w:hAnsi="Times New Roman" w:cs="Times New Roman"/>
          <w:lang w:val="en-US"/>
        </w:rPr>
        <w:t xml:space="preserve">suffering from many years of </w:t>
      </w:r>
      <w:r w:rsidR="00AA0E68">
        <w:rPr>
          <w:rFonts w:ascii="Times New Roman" w:hAnsi="Times New Roman" w:cs="Times New Roman"/>
          <w:lang w:val="en-US"/>
        </w:rPr>
        <w:t xml:space="preserve">clinical </w:t>
      </w:r>
      <w:r w:rsidR="00866128" w:rsidRPr="00866128">
        <w:rPr>
          <w:rFonts w:ascii="Times New Roman" w:hAnsi="Times New Roman" w:cs="Times New Roman"/>
          <w:lang w:val="en-US"/>
        </w:rPr>
        <w:t>depression</w:t>
      </w:r>
      <w:r w:rsidR="00866128">
        <w:rPr>
          <w:rFonts w:ascii="Times New Roman" w:hAnsi="Times New Roman" w:cs="Times New Roman"/>
          <w:lang w:val="en-US"/>
        </w:rPr>
        <w:t xml:space="preserve"> should receive vital organs, although chronologically younger than others on the organ donation list, because she has </w:t>
      </w:r>
      <w:r w:rsidR="00AA0E68">
        <w:rPr>
          <w:rFonts w:ascii="Times New Roman" w:hAnsi="Times New Roman" w:cs="Times New Roman"/>
          <w:lang w:val="en-US"/>
        </w:rPr>
        <w:t xml:space="preserve">enjoyed </w:t>
      </w:r>
      <w:r w:rsidR="00866128">
        <w:rPr>
          <w:rFonts w:ascii="Times New Roman" w:hAnsi="Times New Roman" w:cs="Times New Roman"/>
          <w:lang w:val="en-US"/>
        </w:rPr>
        <w:t>fewer good life years.</w:t>
      </w:r>
      <w:r w:rsidR="00C514D7">
        <w:rPr>
          <w:rStyle w:val="FootnoteReference"/>
          <w:rFonts w:ascii="Times New Roman" w:hAnsi="Times New Roman" w:cs="Times New Roman"/>
          <w:lang w:val="en-US"/>
        </w:rPr>
        <w:footnoteReference w:id="2"/>
      </w:r>
    </w:p>
    <w:p w14:paraId="0B7DC3E6" w14:textId="5B27D227" w:rsidR="00BC4BC2" w:rsidRDefault="00D63523" w:rsidP="00B33607">
      <w:pPr>
        <w:spacing w:line="480" w:lineRule="auto"/>
        <w:rPr>
          <w:rFonts w:ascii="Times New Roman" w:hAnsi="Times New Roman" w:cs="Times New Roman"/>
          <w:lang w:val="en-US"/>
        </w:rPr>
      </w:pPr>
      <w:r>
        <w:rPr>
          <w:rFonts w:ascii="Times New Roman" w:hAnsi="Times New Roman" w:cs="Times New Roman"/>
          <w:lang w:val="en-US"/>
        </w:rPr>
        <w:lastRenderedPageBreak/>
        <w:t xml:space="preserve">In the case that Lippert-Rasmussen and Petersen raised, the reason why one group of people should get priority for the organs over the other is not that they have existed longer </w:t>
      </w:r>
      <w:r w:rsidR="00866128">
        <w:rPr>
          <w:rFonts w:ascii="Times New Roman" w:hAnsi="Times New Roman" w:cs="Times New Roman"/>
          <w:lang w:val="en-US"/>
        </w:rPr>
        <w:t>but because they have</w:t>
      </w:r>
      <w:r w:rsidR="00516D08">
        <w:rPr>
          <w:rFonts w:ascii="Times New Roman" w:hAnsi="Times New Roman" w:cs="Times New Roman"/>
          <w:lang w:val="en-US"/>
        </w:rPr>
        <w:t xml:space="preserve"> </w:t>
      </w:r>
      <w:r w:rsidR="00866128">
        <w:rPr>
          <w:rFonts w:ascii="Times New Roman" w:hAnsi="Times New Roman" w:cs="Times New Roman"/>
          <w:lang w:val="en-US"/>
        </w:rPr>
        <w:t xml:space="preserve">enjoyed more good life years </w:t>
      </w:r>
      <w:r w:rsidR="00AA0E68">
        <w:rPr>
          <w:rFonts w:ascii="Times New Roman" w:hAnsi="Times New Roman" w:cs="Times New Roman"/>
          <w:lang w:val="en-US"/>
        </w:rPr>
        <w:t xml:space="preserve">– </w:t>
      </w:r>
      <w:r w:rsidR="0067272C">
        <w:rPr>
          <w:rFonts w:ascii="Times New Roman" w:hAnsi="Times New Roman" w:cs="Times New Roman"/>
          <w:lang w:val="en-US"/>
        </w:rPr>
        <w:t>which oft</w:t>
      </w:r>
      <w:r w:rsidR="00516D08">
        <w:rPr>
          <w:rFonts w:ascii="Times New Roman" w:hAnsi="Times New Roman" w:cs="Times New Roman"/>
          <w:lang w:val="en-US"/>
        </w:rPr>
        <w:t xml:space="preserve">en but not always corresponds </w:t>
      </w:r>
      <w:r w:rsidR="00323789">
        <w:rPr>
          <w:rFonts w:ascii="Times New Roman" w:hAnsi="Times New Roman" w:cs="Times New Roman"/>
          <w:lang w:val="en-US"/>
        </w:rPr>
        <w:t xml:space="preserve">well </w:t>
      </w:r>
      <w:r w:rsidR="00516D08">
        <w:rPr>
          <w:rFonts w:ascii="Times New Roman" w:hAnsi="Times New Roman" w:cs="Times New Roman"/>
          <w:lang w:val="en-US"/>
        </w:rPr>
        <w:t>with</w:t>
      </w:r>
      <w:r w:rsidR="00AA0E68">
        <w:rPr>
          <w:rFonts w:ascii="Times New Roman" w:hAnsi="Times New Roman" w:cs="Times New Roman"/>
          <w:lang w:val="en-US"/>
        </w:rPr>
        <w:t xml:space="preserve"> chronological age</w:t>
      </w:r>
      <w:r w:rsidR="0067272C">
        <w:rPr>
          <w:rFonts w:ascii="Times New Roman" w:hAnsi="Times New Roman" w:cs="Times New Roman"/>
          <w:lang w:val="en-US"/>
        </w:rPr>
        <w:t>.</w:t>
      </w:r>
    </w:p>
    <w:p w14:paraId="4182CF29" w14:textId="77777777" w:rsidR="008E40A1" w:rsidRPr="008E40A1" w:rsidRDefault="008E40A1" w:rsidP="00B33607">
      <w:pPr>
        <w:spacing w:line="480" w:lineRule="auto"/>
        <w:rPr>
          <w:rFonts w:ascii="Times New Roman" w:hAnsi="Times New Roman" w:cs="Times New Roman"/>
          <w:b/>
          <w:lang w:val="en-US"/>
        </w:rPr>
      </w:pPr>
      <w:r w:rsidRPr="008E40A1">
        <w:rPr>
          <w:rFonts w:ascii="Times New Roman" w:hAnsi="Times New Roman" w:cs="Times New Roman"/>
          <w:b/>
          <w:lang w:val="en-US"/>
        </w:rPr>
        <w:t>Conclusion</w:t>
      </w:r>
    </w:p>
    <w:p w14:paraId="52523016" w14:textId="4C22CADD" w:rsidR="00D63523" w:rsidRDefault="00D63523" w:rsidP="00B33607">
      <w:pPr>
        <w:spacing w:line="480" w:lineRule="auto"/>
        <w:rPr>
          <w:rFonts w:ascii="Times New Roman" w:hAnsi="Times New Roman" w:cs="Times New Roman"/>
          <w:lang w:val="en-US"/>
        </w:rPr>
      </w:pPr>
      <w:r>
        <w:rPr>
          <w:rFonts w:ascii="Times New Roman" w:hAnsi="Times New Roman" w:cs="Times New Roman"/>
          <w:lang w:val="en-US"/>
        </w:rPr>
        <w:t>I agree with Lippert-Rasmussen and</w:t>
      </w:r>
      <w:r w:rsidR="003E4105">
        <w:rPr>
          <w:rFonts w:ascii="Times New Roman" w:hAnsi="Times New Roman" w:cs="Times New Roman"/>
          <w:lang w:val="en-US"/>
        </w:rPr>
        <w:t xml:space="preserve"> P</w:t>
      </w:r>
      <w:r>
        <w:rPr>
          <w:rFonts w:ascii="Times New Roman" w:hAnsi="Times New Roman" w:cs="Times New Roman"/>
          <w:lang w:val="en-US"/>
        </w:rPr>
        <w:t>etersen</w:t>
      </w:r>
      <w:r w:rsidR="003E4105">
        <w:rPr>
          <w:rFonts w:ascii="Times New Roman" w:hAnsi="Times New Roman" w:cs="Times New Roman"/>
          <w:lang w:val="en-US"/>
        </w:rPr>
        <w:t xml:space="preserve"> that</w:t>
      </w:r>
      <w:r w:rsidR="00005138" w:rsidRPr="00005138">
        <w:rPr>
          <w:rFonts w:ascii="Times New Roman" w:hAnsi="Times New Roman" w:cs="Times New Roman"/>
          <w:lang w:val="en-US"/>
        </w:rPr>
        <w:t xml:space="preserve"> in important healthcare settings the state should tre</w:t>
      </w:r>
      <w:r w:rsidR="00005138">
        <w:rPr>
          <w:rFonts w:ascii="Times New Roman" w:hAnsi="Times New Roman" w:cs="Times New Roman"/>
          <w:lang w:val="en-US"/>
        </w:rPr>
        <w:t xml:space="preserve">at people </w:t>
      </w:r>
      <w:r w:rsidR="00B35DF0">
        <w:rPr>
          <w:rFonts w:ascii="Times New Roman" w:hAnsi="Times New Roman" w:cs="Times New Roman"/>
          <w:lang w:val="en-US"/>
        </w:rPr>
        <w:t>based on</w:t>
      </w:r>
      <w:r w:rsidR="00005138">
        <w:rPr>
          <w:rFonts w:ascii="Times New Roman" w:hAnsi="Times New Roman" w:cs="Times New Roman"/>
          <w:lang w:val="en-US"/>
        </w:rPr>
        <w:t xml:space="preserve"> their </w:t>
      </w:r>
      <w:r w:rsidR="00005138" w:rsidRPr="00005138">
        <w:rPr>
          <w:rFonts w:ascii="Times New Roman" w:hAnsi="Times New Roman" w:cs="Times New Roman"/>
          <w:lang w:val="en-US"/>
        </w:rPr>
        <w:t>chronologica</w:t>
      </w:r>
      <w:r w:rsidR="00B35DF0">
        <w:rPr>
          <w:rFonts w:ascii="Times New Roman" w:hAnsi="Times New Roman" w:cs="Times New Roman"/>
          <w:lang w:val="en-US"/>
        </w:rPr>
        <w:t>l age rather than official age,</w:t>
      </w:r>
      <w:r w:rsidR="00217527">
        <w:rPr>
          <w:rFonts w:ascii="Times New Roman" w:hAnsi="Times New Roman" w:cs="Times New Roman"/>
          <w:lang w:val="en-US"/>
        </w:rPr>
        <w:t xml:space="preserve"> </w:t>
      </w:r>
      <w:r w:rsidR="00005138" w:rsidRPr="00005138">
        <w:rPr>
          <w:rFonts w:ascii="Times New Roman" w:hAnsi="Times New Roman" w:cs="Times New Roman"/>
          <w:lang w:val="en-US"/>
        </w:rPr>
        <w:t>when it should treat patient</w:t>
      </w:r>
      <w:r w:rsidR="003E4105">
        <w:rPr>
          <w:rFonts w:ascii="Times New Roman" w:hAnsi="Times New Roman" w:cs="Times New Roman"/>
          <w:lang w:val="en-US"/>
        </w:rPr>
        <w:t xml:space="preserve">s (partly) </w:t>
      </w:r>
      <w:r w:rsidR="00B35DF0">
        <w:rPr>
          <w:rFonts w:ascii="Times New Roman" w:hAnsi="Times New Roman" w:cs="Times New Roman"/>
          <w:lang w:val="en-US"/>
        </w:rPr>
        <w:t>based on</w:t>
      </w:r>
      <w:r w:rsidR="003E4105">
        <w:rPr>
          <w:rFonts w:ascii="Times New Roman" w:hAnsi="Times New Roman" w:cs="Times New Roman"/>
          <w:lang w:val="en-US"/>
        </w:rPr>
        <w:t xml:space="preserve"> age</w:t>
      </w:r>
      <w:r w:rsidR="00AF56F5">
        <w:rPr>
          <w:rFonts w:ascii="Times New Roman" w:hAnsi="Times New Roman" w:cs="Times New Roman"/>
          <w:lang w:val="en-US"/>
        </w:rPr>
        <w:t>, b</w:t>
      </w:r>
      <w:r w:rsidR="003E4105">
        <w:rPr>
          <w:rFonts w:ascii="Times New Roman" w:hAnsi="Times New Roman" w:cs="Times New Roman"/>
          <w:lang w:val="en-US"/>
        </w:rPr>
        <w:t xml:space="preserve">ut only if the state cannot </w:t>
      </w:r>
      <w:r w:rsidR="002044AD">
        <w:rPr>
          <w:rFonts w:ascii="Times New Roman" w:hAnsi="Times New Roman" w:cs="Times New Roman"/>
          <w:lang w:val="en-US"/>
        </w:rPr>
        <w:t xml:space="preserve">easily </w:t>
      </w:r>
      <w:r w:rsidR="003E4105">
        <w:rPr>
          <w:rFonts w:ascii="Times New Roman" w:hAnsi="Times New Roman" w:cs="Times New Roman"/>
          <w:lang w:val="en-US"/>
        </w:rPr>
        <w:t xml:space="preserve">access the more vital information directly (whether </w:t>
      </w:r>
      <w:r w:rsidR="00C42E24">
        <w:rPr>
          <w:rFonts w:ascii="Times New Roman" w:hAnsi="Times New Roman" w:cs="Times New Roman"/>
          <w:lang w:val="en-US"/>
        </w:rPr>
        <w:t>on</w:t>
      </w:r>
      <w:r>
        <w:rPr>
          <w:rFonts w:ascii="Times New Roman" w:hAnsi="Times New Roman" w:cs="Times New Roman"/>
          <w:lang w:val="en-US"/>
        </w:rPr>
        <w:t>e</w:t>
      </w:r>
      <w:r w:rsidR="003E4105">
        <w:rPr>
          <w:rFonts w:ascii="Times New Roman" w:hAnsi="Times New Roman" w:cs="Times New Roman"/>
          <w:lang w:val="en-US"/>
        </w:rPr>
        <w:t xml:space="preserve"> has been in a coma</w:t>
      </w:r>
      <w:r w:rsidR="00C514D7">
        <w:rPr>
          <w:rFonts w:ascii="Times New Roman" w:hAnsi="Times New Roman" w:cs="Times New Roman"/>
          <w:lang w:val="en-US"/>
        </w:rPr>
        <w:t>, clinically depressed, wro</w:t>
      </w:r>
      <w:r w:rsidR="00AF56F5">
        <w:rPr>
          <w:rFonts w:ascii="Times New Roman" w:hAnsi="Times New Roman" w:cs="Times New Roman"/>
          <w:lang w:val="en-US"/>
        </w:rPr>
        <w:t xml:space="preserve">ngfully convicted etc. that has </w:t>
      </w:r>
      <w:r w:rsidR="00C514D7">
        <w:rPr>
          <w:rFonts w:ascii="Times New Roman" w:hAnsi="Times New Roman" w:cs="Times New Roman"/>
          <w:lang w:val="en-US"/>
        </w:rPr>
        <w:t>made her unable to enjoy her life</w:t>
      </w:r>
      <w:r w:rsidR="00B03E76">
        <w:rPr>
          <w:rFonts w:ascii="Times New Roman" w:hAnsi="Times New Roman" w:cs="Times New Roman"/>
          <w:lang w:val="en-US"/>
        </w:rPr>
        <w:t>).</w:t>
      </w:r>
    </w:p>
    <w:p w14:paraId="360B8DD1" w14:textId="1937D282" w:rsidR="00005138" w:rsidRDefault="003E4105" w:rsidP="00B33607">
      <w:pPr>
        <w:spacing w:line="480" w:lineRule="auto"/>
        <w:rPr>
          <w:rFonts w:ascii="Times New Roman" w:hAnsi="Times New Roman" w:cs="Times New Roman"/>
          <w:lang w:val="en-US"/>
        </w:rPr>
      </w:pPr>
      <w:r>
        <w:rPr>
          <w:rFonts w:ascii="Times New Roman" w:hAnsi="Times New Roman" w:cs="Times New Roman"/>
          <w:lang w:val="en-US"/>
        </w:rPr>
        <w:t xml:space="preserve">Lifesaving organs are scarce. If </w:t>
      </w:r>
      <w:r w:rsidR="00AF56F5">
        <w:rPr>
          <w:rFonts w:ascii="Times New Roman" w:hAnsi="Times New Roman" w:cs="Times New Roman"/>
          <w:lang w:val="en-US"/>
        </w:rPr>
        <w:t>a</w:t>
      </w:r>
      <w:r w:rsidR="00C42E24">
        <w:rPr>
          <w:rFonts w:ascii="Times New Roman" w:hAnsi="Times New Roman" w:cs="Times New Roman"/>
          <w:lang w:val="en-US"/>
        </w:rPr>
        <w:t xml:space="preserve"> person gets one</w:t>
      </w:r>
      <w:r w:rsidR="00323789">
        <w:rPr>
          <w:rFonts w:ascii="Times New Roman" w:hAnsi="Times New Roman" w:cs="Times New Roman"/>
          <w:lang w:val="en-US"/>
        </w:rPr>
        <w:t xml:space="preserve">, someone else doesn’t. </w:t>
      </w:r>
      <w:r w:rsidR="00B35DF0">
        <w:rPr>
          <w:rFonts w:ascii="Times New Roman" w:hAnsi="Times New Roman" w:cs="Times New Roman"/>
          <w:lang w:val="en-US"/>
        </w:rPr>
        <w:t>But in the j</w:t>
      </w:r>
      <w:r w:rsidR="00AF56F5">
        <w:rPr>
          <w:rFonts w:ascii="Times New Roman" w:hAnsi="Times New Roman" w:cs="Times New Roman"/>
          <w:lang w:val="en-US"/>
        </w:rPr>
        <w:t xml:space="preserve">ob market, where </w:t>
      </w:r>
      <w:r>
        <w:rPr>
          <w:rFonts w:ascii="Times New Roman" w:hAnsi="Times New Roman" w:cs="Times New Roman"/>
          <w:lang w:val="en-US"/>
        </w:rPr>
        <w:t xml:space="preserve">discrimination is </w:t>
      </w:r>
      <w:r w:rsidR="00AF56F5">
        <w:rPr>
          <w:rFonts w:ascii="Times New Roman" w:hAnsi="Times New Roman" w:cs="Times New Roman"/>
          <w:lang w:val="en-US"/>
        </w:rPr>
        <w:t>perhaps the most pressing, one person’s gain</w:t>
      </w:r>
      <w:r w:rsidR="00C42E24">
        <w:rPr>
          <w:rFonts w:ascii="Times New Roman" w:hAnsi="Times New Roman" w:cs="Times New Roman"/>
          <w:lang w:val="en-US"/>
        </w:rPr>
        <w:t xml:space="preserve"> is not another’s loss. </w:t>
      </w:r>
      <w:r w:rsidR="00D63523">
        <w:rPr>
          <w:rFonts w:ascii="Times New Roman" w:hAnsi="Times New Roman" w:cs="Times New Roman"/>
          <w:lang w:val="en-US"/>
        </w:rPr>
        <w:t>So while legal age change has been hit, it is not down.</w:t>
      </w:r>
      <w:bookmarkStart w:id="0" w:name="_GoBack"/>
      <w:bookmarkEnd w:id="0"/>
    </w:p>
    <w:sectPr w:rsidR="00005138">
      <w:headerReference w:type="default" r:id="rId8"/>
      <w:footnotePr>
        <w:numFmt w:val="lowerRoman"/>
      </w:footnotePr>
      <w:endnotePr>
        <w:numFmt w:val="decimal"/>
      </w:endnotePr>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1BD15C" w16cid:durableId="21ED1435"/>
  <w16cid:commentId w16cid:paraId="7D05E167" w16cid:durableId="21ED143A"/>
  <w16cid:commentId w16cid:paraId="255A3897" w16cid:durableId="21ED148B"/>
  <w16cid:commentId w16cid:paraId="0FEDB314" w16cid:durableId="21ED150F"/>
  <w16cid:commentId w16cid:paraId="1197A6FC" w16cid:durableId="21ED158F"/>
  <w16cid:commentId w16cid:paraId="583C25AE" w16cid:durableId="21ED15D1"/>
  <w16cid:commentId w16cid:paraId="39C5AF94" w16cid:durableId="21ED165C"/>
  <w16cid:commentId w16cid:paraId="26CBD278" w16cid:durableId="21ED168B"/>
  <w16cid:commentId w16cid:paraId="2E1B6E3E" w16cid:durableId="21ED16DC"/>
  <w16cid:commentId w16cid:paraId="4D717D27" w16cid:durableId="21ED1773"/>
  <w16cid:commentId w16cid:paraId="1E18E84A" w16cid:durableId="21ED174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69D030" w14:textId="77777777" w:rsidR="00370C34" w:rsidRDefault="00370C34" w:rsidP="0007243D">
      <w:pPr>
        <w:spacing w:after="0" w:line="240" w:lineRule="auto"/>
      </w:pPr>
      <w:r>
        <w:separator/>
      </w:r>
    </w:p>
  </w:endnote>
  <w:endnote w:type="continuationSeparator" w:id="0">
    <w:p w14:paraId="3896B712" w14:textId="77777777" w:rsidR="00370C34" w:rsidRDefault="00370C34" w:rsidP="0007243D">
      <w:pPr>
        <w:spacing w:after="0" w:line="240" w:lineRule="auto"/>
      </w:pPr>
      <w:r>
        <w:continuationSeparator/>
      </w:r>
    </w:p>
  </w:endnote>
  <w:endnote w:id="1">
    <w:p w14:paraId="1EB53135" w14:textId="77777777" w:rsidR="0007243D" w:rsidRPr="00182E53" w:rsidRDefault="0007243D"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Räsänen J. Moral case for legal age change. </w:t>
      </w:r>
      <w:r w:rsidRPr="00182E53">
        <w:rPr>
          <w:rFonts w:ascii="Times New Roman" w:hAnsi="Times New Roman" w:cs="Times New Roman"/>
          <w:i/>
          <w:sz w:val="22"/>
          <w:szCs w:val="24"/>
          <w:lang w:val="en-US"/>
        </w:rPr>
        <w:t>J Med Ethics</w:t>
      </w:r>
      <w:r w:rsidRPr="00182E53">
        <w:rPr>
          <w:rFonts w:ascii="Times New Roman" w:hAnsi="Times New Roman" w:cs="Times New Roman"/>
          <w:sz w:val="22"/>
          <w:szCs w:val="24"/>
          <w:lang w:val="en-US"/>
        </w:rPr>
        <w:t xml:space="preserve"> 2019</w:t>
      </w:r>
      <w:proofErr w:type="gramStart"/>
      <w:r w:rsidRPr="00182E53">
        <w:rPr>
          <w:rFonts w:ascii="Times New Roman" w:hAnsi="Times New Roman" w:cs="Times New Roman"/>
          <w:sz w:val="22"/>
          <w:szCs w:val="24"/>
          <w:lang w:val="en-US"/>
        </w:rPr>
        <w:t>;45:461</w:t>
      </w:r>
      <w:proofErr w:type="gramEnd"/>
      <w:r w:rsidRPr="00182E53">
        <w:rPr>
          <w:rFonts w:ascii="Times New Roman" w:hAnsi="Times New Roman" w:cs="Times New Roman"/>
          <w:sz w:val="22"/>
          <w:szCs w:val="24"/>
          <w:lang w:val="en-US"/>
        </w:rPr>
        <w:t>–</w:t>
      </w:r>
      <w:r w:rsidR="0067272C" w:rsidRPr="00182E53">
        <w:rPr>
          <w:rFonts w:ascii="Times New Roman" w:hAnsi="Times New Roman" w:cs="Times New Roman"/>
          <w:sz w:val="22"/>
          <w:szCs w:val="24"/>
          <w:lang w:val="en-US"/>
        </w:rPr>
        <w:t>46</w:t>
      </w:r>
      <w:r w:rsidRPr="00182E53">
        <w:rPr>
          <w:rFonts w:ascii="Times New Roman" w:hAnsi="Times New Roman" w:cs="Times New Roman"/>
          <w:sz w:val="22"/>
          <w:szCs w:val="24"/>
          <w:lang w:val="en-US"/>
        </w:rPr>
        <w:t>4.</w:t>
      </w:r>
    </w:p>
  </w:endnote>
  <w:endnote w:id="2">
    <w:p w14:paraId="282D7EC5" w14:textId="77777777" w:rsidR="0007243D" w:rsidRPr="00182E53" w:rsidRDefault="0007243D"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Lippert-Rasmussen K. &amp; Petersen T.S. Age change, official age and fairness in health. </w:t>
      </w:r>
      <w:r w:rsidR="0067272C" w:rsidRPr="00182E53">
        <w:rPr>
          <w:rFonts w:ascii="Times New Roman" w:hAnsi="Times New Roman" w:cs="Times New Roman"/>
          <w:i/>
          <w:sz w:val="22"/>
          <w:szCs w:val="24"/>
          <w:lang w:val="en-US"/>
        </w:rPr>
        <w:t xml:space="preserve">J </w:t>
      </w:r>
      <w:r w:rsidRPr="00182E53">
        <w:rPr>
          <w:rFonts w:ascii="Times New Roman" w:hAnsi="Times New Roman" w:cs="Times New Roman"/>
          <w:i/>
          <w:sz w:val="22"/>
          <w:szCs w:val="24"/>
          <w:lang w:val="en-US"/>
        </w:rPr>
        <w:t>Med Ethics.</w:t>
      </w:r>
      <w:r w:rsidRPr="00182E53">
        <w:rPr>
          <w:rFonts w:ascii="Times New Roman" w:hAnsi="Times New Roman" w:cs="Times New Roman"/>
          <w:sz w:val="22"/>
          <w:szCs w:val="24"/>
          <w:lang w:val="en-US"/>
        </w:rPr>
        <w:t xml:space="preserve"> DOI</w:t>
      </w:r>
      <w:proofErr w:type="gramStart"/>
      <w:r w:rsidRPr="00182E53">
        <w:rPr>
          <w:rFonts w:ascii="Times New Roman" w:hAnsi="Times New Roman" w:cs="Times New Roman"/>
          <w:sz w:val="22"/>
          <w:szCs w:val="24"/>
          <w:lang w:val="en-US"/>
        </w:rPr>
        <w:t>:10.1136</w:t>
      </w:r>
      <w:proofErr w:type="gramEnd"/>
      <w:r w:rsidRPr="00182E53">
        <w:rPr>
          <w:rFonts w:ascii="Times New Roman" w:hAnsi="Times New Roman" w:cs="Times New Roman"/>
          <w:sz w:val="22"/>
          <w:szCs w:val="24"/>
          <w:lang w:val="en-US"/>
        </w:rPr>
        <w:t>/medethics-2020-106078.</w:t>
      </w:r>
    </w:p>
  </w:endnote>
  <w:endnote w:id="3">
    <w:p w14:paraId="74650E1A" w14:textId="77777777" w:rsidR="0067272C" w:rsidRPr="00182E53" w:rsidRDefault="0067272C"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Räsänen J. Further </w:t>
      </w:r>
      <w:proofErr w:type="spellStart"/>
      <w:r w:rsidRPr="00182E53">
        <w:rPr>
          <w:rFonts w:ascii="Times New Roman" w:hAnsi="Times New Roman" w:cs="Times New Roman"/>
          <w:sz w:val="22"/>
          <w:szCs w:val="24"/>
          <w:lang w:val="en-US"/>
        </w:rPr>
        <w:t>defence</w:t>
      </w:r>
      <w:proofErr w:type="spellEnd"/>
      <w:r w:rsidRPr="00182E53">
        <w:rPr>
          <w:rFonts w:ascii="Times New Roman" w:hAnsi="Times New Roman" w:cs="Times New Roman"/>
          <w:sz w:val="22"/>
          <w:szCs w:val="24"/>
          <w:lang w:val="en-US"/>
        </w:rPr>
        <w:t xml:space="preserve"> of legal age change. </w:t>
      </w:r>
      <w:r w:rsidRPr="00182E53">
        <w:rPr>
          <w:rFonts w:ascii="Times New Roman" w:hAnsi="Times New Roman" w:cs="Times New Roman"/>
          <w:i/>
          <w:sz w:val="22"/>
          <w:szCs w:val="24"/>
          <w:lang w:val="en-US"/>
        </w:rPr>
        <w:t>J Med Ethics</w:t>
      </w:r>
      <w:r w:rsidRPr="00182E53">
        <w:rPr>
          <w:rFonts w:ascii="Times New Roman" w:hAnsi="Times New Roman" w:cs="Times New Roman"/>
          <w:sz w:val="22"/>
          <w:szCs w:val="24"/>
          <w:lang w:val="en-US"/>
        </w:rPr>
        <w:t xml:space="preserve"> 2019</w:t>
      </w:r>
      <w:proofErr w:type="gramStart"/>
      <w:r w:rsidRPr="00182E53">
        <w:rPr>
          <w:rFonts w:ascii="Times New Roman" w:hAnsi="Times New Roman" w:cs="Times New Roman"/>
          <w:sz w:val="22"/>
          <w:szCs w:val="24"/>
          <w:lang w:val="en-US"/>
        </w:rPr>
        <w:t>;45:471</w:t>
      </w:r>
      <w:proofErr w:type="gramEnd"/>
      <w:r w:rsidRPr="00182E53">
        <w:rPr>
          <w:rFonts w:ascii="Times New Roman" w:hAnsi="Times New Roman" w:cs="Times New Roman"/>
          <w:sz w:val="22"/>
          <w:szCs w:val="24"/>
          <w:lang w:val="en-US"/>
        </w:rPr>
        <w:t>–472.</w:t>
      </w:r>
    </w:p>
  </w:endnote>
  <w:endnote w:id="4">
    <w:p w14:paraId="63DAE0AC" w14:textId="77777777" w:rsidR="00ED3FC3" w:rsidRPr="00182E53" w:rsidRDefault="00ED3FC3" w:rsidP="00C514D7">
      <w:pPr>
        <w:autoSpaceDE w:val="0"/>
        <w:autoSpaceDN w:val="0"/>
        <w:adjustRightInd w:val="0"/>
        <w:spacing w:after="0" w:line="360" w:lineRule="auto"/>
        <w:rPr>
          <w:rFonts w:ascii="Times New Roman" w:hAnsi="Times New Roman" w:cs="Times New Roman"/>
          <w:szCs w:val="24"/>
          <w:lang w:val="en-US"/>
        </w:rPr>
      </w:pPr>
      <w:r w:rsidRPr="00182E53">
        <w:rPr>
          <w:rStyle w:val="EndnoteReference"/>
          <w:rFonts w:ascii="Times New Roman" w:hAnsi="Times New Roman" w:cs="Times New Roman"/>
          <w:szCs w:val="24"/>
        </w:rPr>
        <w:endnoteRef/>
      </w:r>
      <w:r w:rsidRPr="00182E53">
        <w:rPr>
          <w:rFonts w:ascii="Times New Roman" w:hAnsi="Times New Roman" w:cs="Times New Roman"/>
          <w:szCs w:val="24"/>
          <w:lang w:val="en-US"/>
        </w:rPr>
        <w:t xml:space="preserve"> </w:t>
      </w:r>
      <w:proofErr w:type="spellStart"/>
      <w:r w:rsidR="002044AD" w:rsidRPr="00182E53">
        <w:rPr>
          <w:rFonts w:ascii="Times New Roman" w:hAnsi="Times New Roman" w:cs="Times New Roman"/>
          <w:szCs w:val="24"/>
          <w:lang w:val="en-US"/>
        </w:rPr>
        <w:t>Brassington</w:t>
      </w:r>
      <w:proofErr w:type="spellEnd"/>
      <w:r w:rsidR="002044AD" w:rsidRPr="00182E53">
        <w:rPr>
          <w:rFonts w:ascii="Times New Roman" w:hAnsi="Times New Roman" w:cs="Times New Roman"/>
          <w:szCs w:val="24"/>
          <w:lang w:val="en-US"/>
        </w:rPr>
        <w:t xml:space="preserve"> I. What a drag it is getting old: A r</w:t>
      </w:r>
      <w:r w:rsidR="003E4105" w:rsidRPr="00182E53">
        <w:rPr>
          <w:rFonts w:ascii="Times New Roman" w:hAnsi="Times New Roman" w:cs="Times New Roman"/>
          <w:szCs w:val="24"/>
          <w:lang w:val="en-US"/>
        </w:rPr>
        <w:t xml:space="preserve">esponse to Räsänen. </w:t>
      </w:r>
      <w:r w:rsidR="003E4105" w:rsidRPr="00182E53">
        <w:rPr>
          <w:rFonts w:ascii="Times New Roman" w:hAnsi="Times New Roman" w:cs="Times New Roman"/>
          <w:i/>
          <w:szCs w:val="24"/>
          <w:lang w:val="en-US"/>
        </w:rPr>
        <w:t>J Med Ethics</w:t>
      </w:r>
      <w:r w:rsidR="003E4105" w:rsidRPr="00182E53">
        <w:rPr>
          <w:rFonts w:ascii="Times New Roman" w:hAnsi="Times New Roman" w:cs="Times New Roman"/>
          <w:szCs w:val="24"/>
          <w:lang w:val="en-US"/>
        </w:rPr>
        <w:t xml:space="preserve"> 2019</w:t>
      </w:r>
      <w:proofErr w:type="gramStart"/>
      <w:r w:rsidR="003E4105" w:rsidRPr="00182E53">
        <w:rPr>
          <w:rFonts w:ascii="Times New Roman" w:hAnsi="Times New Roman" w:cs="Times New Roman"/>
          <w:szCs w:val="24"/>
          <w:lang w:val="en-US"/>
        </w:rPr>
        <w:t>;45:467</w:t>
      </w:r>
      <w:proofErr w:type="gramEnd"/>
      <w:r w:rsidR="003E4105" w:rsidRPr="00182E53">
        <w:rPr>
          <w:rFonts w:ascii="Times New Roman" w:hAnsi="Times New Roman" w:cs="Times New Roman"/>
          <w:szCs w:val="24"/>
          <w:lang w:val="en-US"/>
        </w:rPr>
        <w:t>–</w:t>
      </w:r>
      <w:r w:rsidR="0067272C" w:rsidRPr="00182E53">
        <w:rPr>
          <w:rFonts w:ascii="Times New Roman" w:hAnsi="Times New Roman" w:cs="Times New Roman"/>
          <w:szCs w:val="24"/>
          <w:lang w:val="en-US"/>
        </w:rPr>
        <w:t>46</w:t>
      </w:r>
      <w:r w:rsidR="003E4105" w:rsidRPr="00182E53">
        <w:rPr>
          <w:rFonts w:ascii="Times New Roman" w:hAnsi="Times New Roman" w:cs="Times New Roman"/>
          <w:szCs w:val="24"/>
          <w:lang w:val="en-US"/>
        </w:rPr>
        <w:t>8.</w:t>
      </w:r>
    </w:p>
  </w:endnote>
  <w:endnote w:id="5">
    <w:p w14:paraId="5EEA0F9B" w14:textId="77777777" w:rsidR="00516D08" w:rsidRPr="00182E53" w:rsidRDefault="00516D08"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w:t>
      </w:r>
      <w:proofErr w:type="spellStart"/>
      <w:r w:rsidRPr="00182E53">
        <w:rPr>
          <w:rFonts w:ascii="Times New Roman" w:hAnsi="Times New Roman" w:cs="Times New Roman"/>
          <w:sz w:val="22"/>
          <w:szCs w:val="24"/>
          <w:lang w:val="en-US"/>
        </w:rPr>
        <w:t>Segall</w:t>
      </w:r>
      <w:proofErr w:type="spellEnd"/>
      <w:r w:rsidRPr="00182E53">
        <w:rPr>
          <w:rFonts w:ascii="Times New Roman" w:hAnsi="Times New Roman" w:cs="Times New Roman"/>
          <w:sz w:val="22"/>
          <w:szCs w:val="24"/>
          <w:lang w:val="en-US"/>
        </w:rPr>
        <w:t xml:space="preserve"> S. </w:t>
      </w:r>
      <w:r w:rsidRPr="00182E53">
        <w:rPr>
          <w:rFonts w:ascii="Times New Roman" w:hAnsi="Times New Roman" w:cs="Times New Roman"/>
          <w:i/>
          <w:sz w:val="22"/>
          <w:szCs w:val="24"/>
          <w:lang w:val="en-US"/>
        </w:rPr>
        <w:t>Health, Luck, and Justice</w:t>
      </w:r>
      <w:r w:rsidRPr="00182E53">
        <w:rPr>
          <w:rFonts w:ascii="Times New Roman" w:hAnsi="Times New Roman" w:cs="Times New Roman"/>
          <w:sz w:val="22"/>
          <w:szCs w:val="24"/>
          <w:lang w:val="en-US"/>
        </w:rPr>
        <w:t>. Princeton, NJ: Princeton University Press 2010.</w:t>
      </w:r>
    </w:p>
  </w:endnote>
  <w:endnote w:id="6">
    <w:p w14:paraId="5465A771" w14:textId="77777777" w:rsidR="00516D08" w:rsidRPr="00182E53" w:rsidRDefault="00516D08"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w:t>
      </w:r>
      <w:proofErr w:type="spellStart"/>
      <w:r w:rsidRPr="00182E53">
        <w:rPr>
          <w:rFonts w:ascii="Times New Roman" w:hAnsi="Times New Roman" w:cs="Times New Roman"/>
          <w:sz w:val="22"/>
          <w:szCs w:val="24"/>
          <w:lang w:val="en-US"/>
        </w:rPr>
        <w:t>Parfit</w:t>
      </w:r>
      <w:proofErr w:type="spellEnd"/>
      <w:r w:rsidRPr="00182E53">
        <w:rPr>
          <w:rFonts w:ascii="Times New Roman" w:hAnsi="Times New Roman" w:cs="Times New Roman"/>
          <w:sz w:val="22"/>
          <w:szCs w:val="24"/>
          <w:lang w:val="en-US"/>
        </w:rPr>
        <w:t xml:space="preserve"> D. Equality and priority. In: Mason A., ed. </w:t>
      </w:r>
      <w:r w:rsidRPr="00182E53">
        <w:rPr>
          <w:rFonts w:ascii="Times New Roman" w:hAnsi="Times New Roman" w:cs="Times New Roman"/>
          <w:i/>
          <w:sz w:val="22"/>
          <w:szCs w:val="24"/>
          <w:lang w:val="en-US"/>
        </w:rPr>
        <w:t>Ideals of Equality</w:t>
      </w:r>
      <w:r w:rsidR="002044AD" w:rsidRPr="00182E53">
        <w:rPr>
          <w:rFonts w:ascii="Times New Roman" w:hAnsi="Times New Roman" w:cs="Times New Roman"/>
          <w:sz w:val="22"/>
          <w:szCs w:val="24"/>
          <w:lang w:val="en-US"/>
        </w:rPr>
        <w:t>. Oxford: Blackwell 1998:1–</w:t>
      </w:r>
      <w:r w:rsidRPr="00182E53">
        <w:rPr>
          <w:rFonts w:ascii="Times New Roman" w:hAnsi="Times New Roman" w:cs="Times New Roman"/>
          <w:sz w:val="22"/>
          <w:szCs w:val="24"/>
          <w:lang w:val="en-US"/>
        </w:rPr>
        <w:t>20.</w:t>
      </w:r>
    </w:p>
  </w:endnote>
  <w:endnote w:id="7">
    <w:p w14:paraId="5AD576BC" w14:textId="77777777" w:rsidR="00516D08" w:rsidRPr="00182E53" w:rsidRDefault="00516D08"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Harris J. </w:t>
      </w:r>
      <w:r w:rsidRPr="00182E53">
        <w:rPr>
          <w:rFonts w:ascii="Times New Roman" w:hAnsi="Times New Roman" w:cs="Times New Roman"/>
          <w:i/>
          <w:sz w:val="22"/>
          <w:szCs w:val="24"/>
          <w:lang w:val="en-US"/>
        </w:rPr>
        <w:t>The Value of Life</w:t>
      </w:r>
      <w:r w:rsidRPr="00182E53">
        <w:rPr>
          <w:rFonts w:ascii="Times New Roman" w:hAnsi="Times New Roman" w:cs="Times New Roman"/>
          <w:sz w:val="22"/>
          <w:szCs w:val="24"/>
          <w:lang w:val="en-US"/>
        </w:rPr>
        <w:t>. London: Routledge &amp; Kegan Paul 1970.</w:t>
      </w:r>
    </w:p>
  </w:endnote>
  <w:endnote w:id="8">
    <w:p w14:paraId="4A38FE96" w14:textId="77777777" w:rsidR="002044AD" w:rsidRPr="00182E53" w:rsidRDefault="002044AD" w:rsidP="00C514D7">
      <w:pPr>
        <w:pStyle w:val="EndnoteText"/>
        <w:spacing w:line="360" w:lineRule="auto"/>
        <w:rPr>
          <w:rFonts w:ascii="Times New Roman" w:hAnsi="Times New Roman" w:cs="Times New Roman"/>
          <w:sz w:val="22"/>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w:t>
      </w:r>
      <w:proofErr w:type="spellStart"/>
      <w:r w:rsidRPr="00182E53">
        <w:rPr>
          <w:rFonts w:ascii="Times New Roman" w:hAnsi="Times New Roman" w:cs="Times New Roman"/>
          <w:sz w:val="22"/>
          <w:szCs w:val="24"/>
          <w:lang w:val="en-US"/>
        </w:rPr>
        <w:t>Gosseries</w:t>
      </w:r>
      <w:proofErr w:type="spellEnd"/>
      <w:r w:rsidRPr="00182E53">
        <w:rPr>
          <w:rFonts w:ascii="Times New Roman" w:hAnsi="Times New Roman" w:cs="Times New Roman"/>
          <w:sz w:val="22"/>
          <w:szCs w:val="24"/>
          <w:lang w:val="en-US"/>
        </w:rPr>
        <w:t xml:space="preserve">, A. What makes age discrimination special? A philosophical look at the ECJ case law. </w:t>
      </w:r>
      <w:r w:rsidRPr="00182E53">
        <w:rPr>
          <w:rFonts w:ascii="Times New Roman" w:hAnsi="Times New Roman" w:cs="Times New Roman"/>
          <w:i/>
          <w:sz w:val="22"/>
          <w:szCs w:val="24"/>
          <w:lang w:val="en-US"/>
        </w:rPr>
        <w:t>Neth. J. Leg. Philos.</w:t>
      </w:r>
      <w:r w:rsidRPr="00182E53">
        <w:rPr>
          <w:rFonts w:ascii="Times New Roman" w:hAnsi="Times New Roman" w:cs="Times New Roman"/>
          <w:sz w:val="22"/>
          <w:szCs w:val="24"/>
          <w:lang w:val="en-US"/>
        </w:rPr>
        <w:t xml:space="preserve"> 2014</w:t>
      </w:r>
      <w:proofErr w:type="gramStart"/>
      <w:r w:rsidRPr="00182E53">
        <w:rPr>
          <w:rFonts w:ascii="Times New Roman" w:hAnsi="Times New Roman" w:cs="Times New Roman"/>
          <w:sz w:val="22"/>
          <w:szCs w:val="24"/>
          <w:lang w:val="en-US"/>
        </w:rPr>
        <w:t>;43</w:t>
      </w:r>
      <w:proofErr w:type="gramEnd"/>
      <w:r w:rsidRPr="00182E53">
        <w:rPr>
          <w:rFonts w:ascii="Times New Roman" w:hAnsi="Times New Roman" w:cs="Times New Roman"/>
          <w:sz w:val="22"/>
          <w:szCs w:val="24"/>
          <w:lang w:val="en-US"/>
        </w:rPr>
        <w:t>(1):59–80.</w:t>
      </w:r>
    </w:p>
  </w:endnote>
  <w:endnote w:id="9">
    <w:p w14:paraId="078B96BD" w14:textId="77777777" w:rsidR="00245844" w:rsidRPr="00E06A42" w:rsidRDefault="00245844" w:rsidP="00C514D7">
      <w:pPr>
        <w:pStyle w:val="EndnoteText"/>
        <w:spacing w:line="360" w:lineRule="auto"/>
        <w:rPr>
          <w:rFonts w:ascii="Times New Roman" w:hAnsi="Times New Roman" w:cs="Times New Roman"/>
          <w:sz w:val="24"/>
          <w:szCs w:val="24"/>
          <w:lang w:val="en-US"/>
        </w:rPr>
      </w:pPr>
      <w:r w:rsidRPr="00182E53">
        <w:rPr>
          <w:rStyle w:val="EndnoteReference"/>
          <w:rFonts w:ascii="Times New Roman" w:hAnsi="Times New Roman" w:cs="Times New Roman"/>
          <w:sz w:val="22"/>
          <w:szCs w:val="24"/>
        </w:rPr>
        <w:endnoteRef/>
      </w:r>
      <w:r w:rsidRPr="00182E53">
        <w:rPr>
          <w:rFonts w:ascii="Times New Roman" w:hAnsi="Times New Roman" w:cs="Times New Roman"/>
          <w:sz w:val="22"/>
          <w:szCs w:val="24"/>
          <w:lang w:val="en-US"/>
        </w:rPr>
        <w:t xml:space="preserve"> </w:t>
      </w:r>
      <w:proofErr w:type="spellStart"/>
      <w:r w:rsidR="00E06A42" w:rsidRPr="00182E53">
        <w:rPr>
          <w:rFonts w:ascii="Times New Roman" w:hAnsi="Times New Roman" w:cs="Times New Roman"/>
          <w:sz w:val="22"/>
          <w:szCs w:val="24"/>
          <w:lang w:val="en-US"/>
        </w:rPr>
        <w:t>Neugarten</w:t>
      </w:r>
      <w:proofErr w:type="spellEnd"/>
      <w:r w:rsidR="00E06A42" w:rsidRPr="00182E53">
        <w:rPr>
          <w:rFonts w:ascii="Times New Roman" w:hAnsi="Times New Roman" w:cs="Times New Roman"/>
          <w:sz w:val="22"/>
          <w:szCs w:val="24"/>
          <w:lang w:val="en-US"/>
        </w:rPr>
        <w:t xml:space="preserve"> B.L. Age Distinct</w:t>
      </w:r>
      <w:r w:rsidR="002044AD" w:rsidRPr="00182E53">
        <w:rPr>
          <w:rFonts w:ascii="Times New Roman" w:hAnsi="Times New Roman" w:cs="Times New Roman"/>
          <w:sz w:val="22"/>
          <w:szCs w:val="24"/>
          <w:lang w:val="en-US"/>
        </w:rPr>
        <w:t>ions and Their Social Functions.</w:t>
      </w:r>
      <w:r w:rsidR="00E06A42" w:rsidRPr="00182E53">
        <w:rPr>
          <w:rFonts w:ascii="Times New Roman" w:hAnsi="Times New Roman" w:cs="Times New Roman"/>
          <w:sz w:val="22"/>
          <w:szCs w:val="24"/>
          <w:lang w:val="en-US"/>
        </w:rPr>
        <w:t xml:space="preserve"> </w:t>
      </w:r>
      <w:r w:rsidR="00E06A42" w:rsidRPr="00182E53">
        <w:rPr>
          <w:rFonts w:ascii="Times New Roman" w:hAnsi="Times New Roman" w:cs="Times New Roman"/>
          <w:i/>
          <w:sz w:val="22"/>
          <w:szCs w:val="24"/>
          <w:lang w:val="en-US"/>
        </w:rPr>
        <w:t>Chi.-Ke</w:t>
      </w:r>
      <w:r w:rsidR="002044AD" w:rsidRPr="00182E53">
        <w:rPr>
          <w:rFonts w:ascii="Times New Roman" w:hAnsi="Times New Roman" w:cs="Times New Roman"/>
          <w:i/>
          <w:sz w:val="22"/>
          <w:szCs w:val="24"/>
          <w:lang w:val="en-US"/>
        </w:rPr>
        <w:t xml:space="preserve">nt L. Rev. </w:t>
      </w:r>
      <w:r w:rsidR="00E06A42" w:rsidRPr="00182E53">
        <w:rPr>
          <w:rFonts w:ascii="Times New Roman" w:hAnsi="Times New Roman" w:cs="Times New Roman"/>
          <w:sz w:val="22"/>
          <w:szCs w:val="24"/>
          <w:lang w:val="en-US"/>
        </w:rPr>
        <w:t>1981</w:t>
      </w:r>
      <w:proofErr w:type="gramStart"/>
      <w:r w:rsidR="00E06A42" w:rsidRPr="00182E53">
        <w:rPr>
          <w:rFonts w:ascii="Times New Roman" w:hAnsi="Times New Roman" w:cs="Times New Roman"/>
          <w:sz w:val="22"/>
          <w:szCs w:val="24"/>
          <w:lang w:val="en-US"/>
        </w:rPr>
        <w:t>;57</w:t>
      </w:r>
      <w:proofErr w:type="gramEnd"/>
      <w:r w:rsidR="00E06A42" w:rsidRPr="00182E53">
        <w:rPr>
          <w:rFonts w:ascii="Times New Roman" w:hAnsi="Times New Roman" w:cs="Times New Roman"/>
          <w:sz w:val="22"/>
          <w:szCs w:val="24"/>
          <w:lang w:val="en-US"/>
        </w:rPr>
        <w:t>(4):</w:t>
      </w:r>
      <w:r w:rsidRPr="00182E53">
        <w:rPr>
          <w:rFonts w:ascii="Times New Roman" w:hAnsi="Times New Roman" w:cs="Times New Roman"/>
          <w:sz w:val="22"/>
          <w:szCs w:val="24"/>
          <w:lang w:val="en-US"/>
        </w:rPr>
        <w:t>822</w:t>
      </w:r>
      <w:r w:rsidR="002044AD" w:rsidRPr="00182E53">
        <w:rPr>
          <w:rFonts w:ascii="Times New Roman" w:hAnsi="Times New Roman" w:cs="Times New Roman"/>
          <w:sz w:val="22"/>
          <w:szCs w:val="24"/>
          <w:lang w:val="en-US"/>
        </w:rPr>
        <w:t>–</w:t>
      </w:r>
      <w:r w:rsidR="00E06A42" w:rsidRPr="00182E53">
        <w:rPr>
          <w:rFonts w:ascii="Times New Roman" w:hAnsi="Times New Roman" w:cs="Times New Roman"/>
          <w:sz w:val="22"/>
          <w:szCs w:val="24"/>
          <w:lang w:val="en-US"/>
        </w:rPr>
        <w:t>823.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EAE0A" w14:textId="77777777" w:rsidR="00370C34" w:rsidRDefault="00370C34" w:rsidP="0007243D">
      <w:pPr>
        <w:spacing w:after="0" w:line="240" w:lineRule="auto"/>
      </w:pPr>
      <w:r>
        <w:separator/>
      </w:r>
    </w:p>
  </w:footnote>
  <w:footnote w:type="continuationSeparator" w:id="0">
    <w:p w14:paraId="7A563B94" w14:textId="77777777" w:rsidR="00370C34" w:rsidRDefault="00370C34" w:rsidP="0007243D">
      <w:pPr>
        <w:spacing w:after="0" w:line="240" w:lineRule="auto"/>
      </w:pPr>
      <w:r>
        <w:continuationSeparator/>
      </w:r>
    </w:p>
  </w:footnote>
  <w:footnote w:id="1">
    <w:p w14:paraId="7EE08E04" w14:textId="4CAAF3B5" w:rsidR="00C514D7" w:rsidRPr="00182E53" w:rsidRDefault="00C514D7" w:rsidP="00C514D7">
      <w:pPr>
        <w:pStyle w:val="FootnoteText"/>
        <w:spacing w:line="480" w:lineRule="auto"/>
        <w:rPr>
          <w:rFonts w:ascii="Times New Roman" w:hAnsi="Times New Roman" w:cs="Times New Roman"/>
          <w:sz w:val="22"/>
          <w:lang w:val="en-US"/>
        </w:rPr>
      </w:pPr>
      <w:r w:rsidRPr="00182E53">
        <w:rPr>
          <w:rStyle w:val="FootnoteReference"/>
          <w:rFonts w:ascii="Times New Roman" w:hAnsi="Times New Roman" w:cs="Times New Roman"/>
          <w:sz w:val="22"/>
        </w:rPr>
        <w:footnoteRef/>
      </w:r>
      <w:r w:rsidRPr="00182E53">
        <w:rPr>
          <w:rFonts w:ascii="Times New Roman" w:hAnsi="Times New Roman" w:cs="Times New Roman"/>
          <w:sz w:val="22"/>
          <w:lang w:val="en-US"/>
        </w:rPr>
        <w:t xml:space="preserve"> Lippert-Rasmussen and Petersen agree here.</w:t>
      </w:r>
    </w:p>
  </w:footnote>
  <w:footnote w:id="2">
    <w:p w14:paraId="17D7BB56" w14:textId="56962F07" w:rsidR="00C514D7" w:rsidRPr="00C514D7" w:rsidRDefault="00C514D7" w:rsidP="00C514D7">
      <w:pPr>
        <w:pStyle w:val="FootnoteText"/>
        <w:spacing w:line="480" w:lineRule="auto"/>
        <w:rPr>
          <w:lang w:val="en-US"/>
        </w:rPr>
      </w:pPr>
      <w:r w:rsidRPr="00182E53">
        <w:rPr>
          <w:rStyle w:val="FootnoteReference"/>
          <w:rFonts w:ascii="Times New Roman" w:hAnsi="Times New Roman" w:cs="Times New Roman"/>
          <w:sz w:val="22"/>
        </w:rPr>
        <w:footnoteRef/>
      </w:r>
      <w:r w:rsidR="00516EEC" w:rsidRPr="00182E53">
        <w:rPr>
          <w:rFonts w:ascii="Times New Roman" w:hAnsi="Times New Roman" w:cs="Times New Roman"/>
          <w:sz w:val="22"/>
          <w:lang w:val="en-US"/>
        </w:rPr>
        <w:t xml:space="preserve"> It could be</w:t>
      </w:r>
      <w:r w:rsidRPr="00182E53">
        <w:rPr>
          <w:rFonts w:ascii="Times New Roman" w:hAnsi="Times New Roman" w:cs="Times New Roman"/>
          <w:sz w:val="22"/>
          <w:lang w:val="en-US"/>
        </w:rPr>
        <w:t xml:space="preserve"> that there are practical reasons, s</w:t>
      </w:r>
      <w:r w:rsidR="00516EEC" w:rsidRPr="00182E53">
        <w:rPr>
          <w:rFonts w:ascii="Times New Roman" w:hAnsi="Times New Roman" w:cs="Times New Roman"/>
          <w:sz w:val="22"/>
          <w:lang w:val="en-US"/>
        </w:rPr>
        <w:t>uch as high costs of obtaining detailed information about</w:t>
      </w:r>
      <w:r w:rsidRPr="00182E53">
        <w:rPr>
          <w:rFonts w:ascii="Times New Roman" w:hAnsi="Times New Roman" w:cs="Times New Roman"/>
          <w:sz w:val="22"/>
          <w:lang w:val="en-US"/>
        </w:rPr>
        <w:t xml:space="preserve"> people’s </w:t>
      </w:r>
      <w:proofErr w:type="gramStart"/>
      <w:r w:rsidRPr="00182E53">
        <w:rPr>
          <w:rFonts w:ascii="Times New Roman" w:hAnsi="Times New Roman" w:cs="Times New Roman"/>
          <w:sz w:val="22"/>
          <w:lang w:val="en-US"/>
        </w:rPr>
        <w:t>lives</w:t>
      </w:r>
      <w:r w:rsidR="00516EEC" w:rsidRPr="00182E53">
        <w:rPr>
          <w:rFonts w:ascii="Times New Roman" w:hAnsi="Times New Roman" w:cs="Times New Roman"/>
          <w:sz w:val="22"/>
          <w:lang w:val="en-US"/>
        </w:rPr>
        <w:t>,</w:t>
      </w:r>
      <w:r w:rsidRPr="00182E53">
        <w:rPr>
          <w:rFonts w:ascii="Times New Roman" w:hAnsi="Times New Roman" w:cs="Times New Roman"/>
          <w:sz w:val="22"/>
          <w:lang w:val="en-US"/>
        </w:rPr>
        <w:t xml:space="preserve"> that</w:t>
      </w:r>
      <w:proofErr w:type="gramEnd"/>
      <w:r w:rsidRPr="00182E53">
        <w:rPr>
          <w:rFonts w:ascii="Times New Roman" w:hAnsi="Times New Roman" w:cs="Times New Roman"/>
          <w:sz w:val="22"/>
          <w:lang w:val="en-US"/>
        </w:rPr>
        <w:t xml:space="preserve"> make the use of proxies inevitable.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9479635"/>
      <w:docPartObj>
        <w:docPartGallery w:val="Page Numbers (Top of Page)"/>
        <w:docPartUnique/>
      </w:docPartObj>
    </w:sdtPr>
    <w:sdtEndPr/>
    <w:sdtContent>
      <w:p w14:paraId="28EEFF1F" w14:textId="4AECCC05" w:rsidR="00C713A5" w:rsidRDefault="00C713A5">
        <w:pPr>
          <w:pStyle w:val="Header"/>
          <w:jc w:val="center"/>
        </w:pPr>
        <w:r>
          <w:fldChar w:fldCharType="begin"/>
        </w:r>
        <w:r>
          <w:instrText>PAGE   \* MERGEFORMAT</w:instrText>
        </w:r>
        <w:r>
          <w:fldChar w:fldCharType="separate"/>
        </w:r>
        <w:r w:rsidR="00182E53">
          <w:rPr>
            <w:noProof/>
          </w:rPr>
          <w:t>1</w:t>
        </w:r>
        <w:r>
          <w:fldChar w:fldCharType="end"/>
        </w:r>
      </w:p>
    </w:sdtContent>
  </w:sdt>
  <w:p w14:paraId="73BE1476" w14:textId="77777777" w:rsidR="00C713A5" w:rsidRDefault="00C713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nb-NO" w:vendorID="64" w:dllVersion="6" w:nlCheck="1" w:checkStyle="0"/>
  <w:activeWritingStyle w:appName="MSWord" w:lang="en-US"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en-US" w:vendorID="64" w:dllVersion="131078" w:nlCheck="1" w:checkStyle="1"/>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8193"/>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138"/>
    <w:rsid w:val="00005138"/>
    <w:rsid w:val="0007243D"/>
    <w:rsid w:val="000B684A"/>
    <w:rsid w:val="001516D3"/>
    <w:rsid w:val="00180CAE"/>
    <w:rsid w:val="00182E53"/>
    <w:rsid w:val="001E3DD4"/>
    <w:rsid w:val="002044AD"/>
    <w:rsid w:val="00217527"/>
    <w:rsid w:val="00245844"/>
    <w:rsid w:val="00260C7A"/>
    <w:rsid w:val="00292AE8"/>
    <w:rsid w:val="00323789"/>
    <w:rsid w:val="00351027"/>
    <w:rsid w:val="00370C34"/>
    <w:rsid w:val="00390C31"/>
    <w:rsid w:val="003967E4"/>
    <w:rsid w:val="003C0F5A"/>
    <w:rsid w:val="003E4105"/>
    <w:rsid w:val="0041685E"/>
    <w:rsid w:val="004651E7"/>
    <w:rsid w:val="005168B0"/>
    <w:rsid w:val="00516ACF"/>
    <w:rsid w:val="00516D08"/>
    <w:rsid w:val="00516EEC"/>
    <w:rsid w:val="005534CE"/>
    <w:rsid w:val="005A393E"/>
    <w:rsid w:val="0067272C"/>
    <w:rsid w:val="007230E2"/>
    <w:rsid w:val="007266B5"/>
    <w:rsid w:val="008013B2"/>
    <w:rsid w:val="00802AB6"/>
    <w:rsid w:val="00866128"/>
    <w:rsid w:val="0089610E"/>
    <w:rsid w:val="008E40A1"/>
    <w:rsid w:val="009010D4"/>
    <w:rsid w:val="0092691E"/>
    <w:rsid w:val="00973D6B"/>
    <w:rsid w:val="00991D4E"/>
    <w:rsid w:val="00A23CC1"/>
    <w:rsid w:val="00A55E0A"/>
    <w:rsid w:val="00A71168"/>
    <w:rsid w:val="00AA0E68"/>
    <w:rsid w:val="00AA147C"/>
    <w:rsid w:val="00AD451B"/>
    <w:rsid w:val="00AF56F5"/>
    <w:rsid w:val="00B03E76"/>
    <w:rsid w:val="00B10FA8"/>
    <w:rsid w:val="00B33607"/>
    <w:rsid w:val="00B35DF0"/>
    <w:rsid w:val="00BC2A3C"/>
    <w:rsid w:val="00BC4BC2"/>
    <w:rsid w:val="00C055D7"/>
    <w:rsid w:val="00C42E24"/>
    <w:rsid w:val="00C514D7"/>
    <w:rsid w:val="00C713A5"/>
    <w:rsid w:val="00C818B8"/>
    <w:rsid w:val="00CB6841"/>
    <w:rsid w:val="00CE0EB3"/>
    <w:rsid w:val="00CF50C8"/>
    <w:rsid w:val="00D63523"/>
    <w:rsid w:val="00D77C9F"/>
    <w:rsid w:val="00D87CD9"/>
    <w:rsid w:val="00DA3646"/>
    <w:rsid w:val="00DC0083"/>
    <w:rsid w:val="00E06A42"/>
    <w:rsid w:val="00E50A23"/>
    <w:rsid w:val="00ED3FC3"/>
    <w:rsid w:val="00FE589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9B630"/>
  <w15:chartTrackingRefBased/>
  <w15:docId w15:val="{30BD6A83-2127-4B7C-8573-8746EC43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724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7243D"/>
    <w:rPr>
      <w:sz w:val="20"/>
      <w:szCs w:val="20"/>
    </w:rPr>
  </w:style>
  <w:style w:type="character" w:styleId="EndnoteReference">
    <w:name w:val="endnote reference"/>
    <w:basedOn w:val="DefaultParagraphFont"/>
    <w:uiPriority w:val="99"/>
    <w:semiHidden/>
    <w:unhideWhenUsed/>
    <w:rsid w:val="0007243D"/>
    <w:rPr>
      <w:vertAlign w:val="superscript"/>
    </w:rPr>
  </w:style>
  <w:style w:type="paragraph" w:styleId="FootnoteText">
    <w:name w:val="footnote text"/>
    <w:basedOn w:val="Normal"/>
    <w:link w:val="FootnoteTextChar"/>
    <w:uiPriority w:val="99"/>
    <w:semiHidden/>
    <w:unhideWhenUsed/>
    <w:rsid w:val="000724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243D"/>
    <w:rPr>
      <w:sz w:val="20"/>
      <w:szCs w:val="20"/>
    </w:rPr>
  </w:style>
  <w:style w:type="character" w:styleId="FootnoteReference">
    <w:name w:val="footnote reference"/>
    <w:basedOn w:val="DefaultParagraphFont"/>
    <w:uiPriority w:val="99"/>
    <w:semiHidden/>
    <w:unhideWhenUsed/>
    <w:rsid w:val="0007243D"/>
    <w:rPr>
      <w:vertAlign w:val="superscript"/>
    </w:rPr>
  </w:style>
  <w:style w:type="paragraph" w:styleId="PlainText">
    <w:name w:val="Plain Text"/>
    <w:basedOn w:val="Normal"/>
    <w:link w:val="PlainTextChar"/>
    <w:uiPriority w:val="99"/>
    <w:unhideWhenUsed/>
    <w:rsid w:val="0007243D"/>
    <w:pPr>
      <w:spacing w:after="0" w:line="240" w:lineRule="auto"/>
    </w:pPr>
    <w:rPr>
      <w:rFonts w:ascii="Calibri" w:hAnsi="Calibri"/>
      <w:szCs w:val="21"/>
      <w:lang w:val="en-US"/>
    </w:rPr>
  </w:style>
  <w:style w:type="character" w:customStyle="1" w:styleId="PlainTextChar">
    <w:name w:val="Plain Text Char"/>
    <w:basedOn w:val="DefaultParagraphFont"/>
    <w:link w:val="PlainText"/>
    <w:uiPriority w:val="99"/>
    <w:rsid w:val="0007243D"/>
    <w:rPr>
      <w:rFonts w:ascii="Calibri" w:hAnsi="Calibri"/>
      <w:szCs w:val="21"/>
      <w:lang w:val="en-US"/>
    </w:rPr>
  </w:style>
  <w:style w:type="paragraph" w:styleId="Header">
    <w:name w:val="header"/>
    <w:basedOn w:val="Normal"/>
    <w:link w:val="HeaderChar"/>
    <w:uiPriority w:val="99"/>
    <w:unhideWhenUsed/>
    <w:rsid w:val="00C713A5"/>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13A5"/>
  </w:style>
  <w:style w:type="paragraph" w:styleId="Footer">
    <w:name w:val="footer"/>
    <w:basedOn w:val="Normal"/>
    <w:link w:val="FooterChar"/>
    <w:uiPriority w:val="99"/>
    <w:unhideWhenUsed/>
    <w:rsid w:val="00C713A5"/>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3A5"/>
  </w:style>
  <w:style w:type="character" w:styleId="CommentReference">
    <w:name w:val="annotation reference"/>
    <w:basedOn w:val="DefaultParagraphFont"/>
    <w:uiPriority w:val="99"/>
    <w:semiHidden/>
    <w:unhideWhenUsed/>
    <w:rsid w:val="001E3DD4"/>
    <w:rPr>
      <w:sz w:val="16"/>
      <w:szCs w:val="16"/>
    </w:rPr>
  </w:style>
  <w:style w:type="paragraph" w:styleId="CommentText">
    <w:name w:val="annotation text"/>
    <w:basedOn w:val="Normal"/>
    <w:link w:val="CommentTextChar"/>
    <w:uiPriority w:val="99"/>
    <w:semiHidden/>
    <w:unhideWhenUsed/>
    <w:rsid w:val="001E3DD4"/>
    <w:pPr>
      <w:spacing w:line="240" w:lineRule="auto"/>
    </w:pPr>
    <w:rPr>
      <w:sz w:val="20"/>
      <w:szCs w:val="20"/>
    </w:rPr>
  </w:style>
  <w:style w:type="character" w:customStyle="1" w:styleId="CommentTextChar">
    <w:name w:val="Comment Text Char"/>
    <w:basedOn w:val="DefaultParagraphFont"/>
    <w:link w:val="CommentText"/>
    <w:uiPriority w:val="99"/>
    <w:semiHidden/>
    <w:rsid w:val="001E3DD4"/>
    <w:rPr>
      <w:sz w:val="20"/>
      <w:szCs w:val="20"/>
    </w:rPr>
  </w:style>
  <w:style w:type="paragraph" w:styleId="CommentSubject">
    <w:name w:val="annotation subject"/>
    <w:basedOn w:val="CommentText"/>
    <w:next w:val="CommentText"/>
    <w:link w:val="CommentSubjectChar"/>
    <w:uiPriority w:val="99"/>
    <w:semiHidden/>
    <w:unhideWhenUsed/>
    <w:rsid w:val="001E3DD4"/>
    <w:rPr>
      <w:b/>
      <w:bCs/>
    </w:rPr>
  </w:style>
  <w:style w:type="character" w:customStyle="1" w:styleId="CommentSubjectChar">
    <w:name w:val="Comment Subject Char"/>
    <w:basedOn w:val="CommentTextChar"/>
    <w:link w:val="CommentSubject"/>
    <w:uiPriority w:val="99"/>
    <w:semiHidden/>
    <w:rsid w:val="001E3DD4"/>
    <w:rPr>
      <w:b/>
      <w:bCs/>
      <w:sz w:val="20"/>
      <w:szCs w:val="20"/>
    </w:rPr>
  </w:style>
  <w:style w:type="paragraph" w:styleId="BalloonText">
    <w:name w:val="Balloon Text"/>
    <w:basedOn w:val="Normal"/>
    <w:link w:val="BalloonTextChar"/>
    <w:uiPriority w:val="99"/>
    <w:semiHidden/>
    <w:unhideWhenUsed/>
    <w:rsid w:val="001E3DD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3DD4"/>
    <w:rPr>
      <w:rFonts w:ascii="Times New Roman" w:hAnsi="Times New Roman" w:cs="Times New Roman"/>
      <w:sz w:val="18"/>
      <w:szCs w:val="18"/>
    </w:rPr>
  </w:style>
  <w:style w:type="character" w:styleId="Hyperlink">
    <w:name w:val="Hyperlink"/>
    <w:basedOn w:val="DefaultParagraphFont"/>
    <w:uiPriority w:val="99"/>
    <w:unhideWhenUsed/>
    <w:rsid w:val="00390C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8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x.doi.org/10.1136/medethics-2020-10614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9F272D-9014-431E-A7E3-AD6AE7EDE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1458</Words>
  <Characters>7730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Universitetet i Oslo</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Joona Räsänen</dc:creator>
  <cp:keywords/>
  <dc:description/>
  <cp:lastModifiedBy>Joona Räsänen</cp:lastModifiedBy>
  <cp:revision>4</cp:revision>
  <dcterms:created xsi:type="dcterms:W3CDTF">2020-02-26T15:05:00Z</dcterms:created>
  <dcterms:modified xsi:type="dcterms:W3CDTF">2020-03-11T06:29:00Z</dcterms:modified>
</cp:coreProperties>
</file>