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1553A3" w14:textId="75DA9073" w:rsidR="00DF7DED" w:rsidRDefault="00DF7DED" w:rsidP="009C23BB">
      <w:pPr>
        <w:spacing w:after="0"/>
        <w:jc w:val="center"/>
        <w:rPr>
          <w:rFonts w:ascii="Times New Roman" w:hAnsi="Times New Roman" w:cs="Times New Roman"/>
          <w:sz w:val="28"/>
          <w:szCs w:val="28"/>
        </w:rPr>
      </w:pPr>
      <w:r>
        <w:rPr>
          <w:rFonts w:ascii="Times New Roman" w:hAnsi="Times New Roman" w:cs="Times New Roman"/>
          <w:sz w:val="28"/>
          <w:szCs w:val="28"/>
        </w:rPr>
        <w:t>Representation an</w:t>
      </w:r>
      <w:r w:rsidR="00F3402C">
        <w:rPr>
          <w:rFonts w:ascii="Times New Roman" w:hAnsi="Times New Roman" w:cs="Times New Roman"/>
          <w:sz w:val="28"/>
          <w:szCs w:val="28"/>
        </w:rPr>
        <w:t>d Me</w:t>
      </w:r>
      <w:r w:rsidR="005465FD">
        <w:rPr>
          <w:rFonts w:ascii="Times New Roman" w:hAnsi="Times New Roman" w:cs="Times New Roman"/>
          <w:sz w:val="28"/>
          <w:szCs w:val="28"/>
        </w:rPr>
        <w:t>ntal Representation</w:t>
      </w:r>
    </w:p>
    <w:p w14:paraId="054467E5" w14:textId="77777777" w:rsidR="00F3402C" w:rsidRPr="00DF7DED" w:rsidRDefault="00F3402C" w:rsidP="009C23BB">
      <w:pPr>
        <w:spacing w:after="0"/>
        <w:jc w:val="center"/>
        <w:rPr>
          <w:rFonts w:ascii="Times New Roman" w:hAnsi="Times New Roman" w:cs="Times New Roman"/>
          <w:sz w:val="28"/>
          <w:szCs w:val="28"/>
        </w:rPr>
      </w:pPr>
    </w:p>
    <w:p w14:paraId="4D323AAF" w14:textId="3D32331B" w:rsidR="00995E4B" w:rsidRDefault="009B65F7" w:rsidP="00021B14">
      <w:pPr>
        <w:spacing w:after="0"/>
        <w:jc w:val="center"/>
        <w:outlineLvl w:val="0"/>
        <w:rPr>
          <w:rFonts w:ascii="Times New Roman" w:hAnsi="Times New Roman"/>
        </w:rPr>
      </w:pPr>
      <w:r>
        <w:rPr>
          <w:rFonts w:ascii="Times New Roman" w:hAnsi="Times New Roman"/>
        </w:rPr>
        <w:t>Robert D. Rupert</w:t>
      </w:r>
      <w:r w:rsidR="00996FDA">
        <w:rPr>
          <w:rFonts w:ascii="Times New Roman" w:hAnsi="Times New Roman"/>
        </w:rPr>
        <w:t xml:space="preserve"> </w:t>
      </w:r>
    </w:p>
    <w:p w14:paraId="49DF5FFC" w14:textId="68B86522" w:rsidR="00D258E5" w:rsidRDefault="00D258E5" w:rsidP="00021B14">
      <w:pPr>
        <w:spacing w:after="0"/>
        <w:jc w:val="center"/>
        <w:outlineLvl w:val="0"/>
        <w:rPr>
          <w:rFonts w:ascii="Times New Roman" w:hAnsi="Times New Roman"/>
        </w:rPr>
      </w:pPr>
      <w:r>
        <w:rPr>
          <w:rFonts w:ascii="Times New Roman" w:hAnsi="Times New Roman"/>
        </w:rPr>
        <w:t>University of Colorado at Boulder</w:t>
      </w:r>
    </w:p>
    <w:p w14:paraId="2F5760BD" w14:textId="6A6D7865" w:rsidR="00C76811" w:rsidRDefault="00C76811" w:rsidP="009C23BB">
      <w:pPr>
        <w:spacing w:after="0"/>
        <w:jc w:val="center"/>
        <w:rPr>
          <w:rFonts w:ascii="Times New Roman" w:hAnsi="Times New Roman"/>
        </w:rPr>
      </w:pPr>
    </w:p>
    <w:p w14:paraId="04B0B9D9" w14:textId="77777777" w:rsidR="000C1E2A" w:rsidRDefault="000C1E2A" w:rsidP="009C23BB">
      <w:pPr>
        <w:spacing w:after="0"/>
        <w:jc w:val="center"/>
        <w:rPr>
          <w:rFonts w:ascii="Times New Roman" w:hAnsi="Times New Roman"/>
        </w:rPr>
      </w:pPr>
    </w:p>
    <w:p w14:paraId="3D15B325" w14:textId="5D46FD46" w:rsidR="00A00A15" w:rsidRDefault="00070E09" w:rsidP="00021B14">
      <w:pPr>
        <w:spacing w:after="0" w:line="480" w:lineRule="auto"/>
        <w:jc w:val="center"/>
        <w:outlineLvl w:val="0"/>
        <w:rPr>
          <w:rFonts w:ascii="Times New Roman" w:hAnsi="Times New Roman"/>
        </w:rPr>
      </w:pPr>
      <w:r>
        <w:rPr>
          <w:rFonts w:ascii="Times New Roman" w:hAnsi="Times New Roman"/>
        </w:rPr>
        <w:t xml:space="preserve">I. </w:t>
      </w:r>
      <w:r w:rsidR="002F3A85">
        <w:rPr>
          <w:rFonts w:ascii="Times New Roman" w:hAnsi="Times New Roman"/>
        </w:rPr>
        <w:t>Introduction</w:t>
      </w:r>
    </w:p>
    <w:p w14:paraId="72DB2C36" w14:textId="50488E00" w:rsidR="0044251B" w:rsidRDefault="00AC72C4" w:rsidP="00F3402C">
      <w:pPr>
        <w:spacing w:after="0" w:line="480" w:lineRule="auto"/>
        <w:rPr>
          <w:rFonts w:ascii="Times New Roman" w:hAnsi="Times New Roman"/>
        </w:rPr>
      </w:pPr>
      <w:r>
        <w:rPr>
          <w:rFonts w:ascii="Times New Roman" w:hAnsi="Times New Roman"/>
        </w:rPr>
        <w:t>Use of ‘representation’ pervades the literature in cognitive science</w:t>
      </w:r>
      <w:r w:rsidR="004F69FF">
        <w:rPr>
          <w:rFonts w:ascii="Times New Roman" w:hAnsi="Times New Roman"/>
        </w:rPr>
        <w:t>.</w:t>
      </w:r>
      <w:r w:rsidR="00234EC5">
        <w:rPr>
          <w:rFonts w:ascii="Times New Roman" w:hAnsi="Times New Roman"/>
        </w:rPr>
        <w:t xml:space="preserve"> But, do representations actually play a role in cognitive-scientific explanation, or is such talk merely colorful commentary? A</w:t>
      </w:r>
      <w:r w:rsidR="00981727">
        <w:rPr>
          <w:rFonts w:ascii="Times New Roman" w:hAnsi="Times New Roman"/>
        </w:rPr>
        <w:t>re</w:t>
      </w:r>
      <w:r w:rsidR="002757C0">
        <w:rPr>
          <w:rFonts w:ascii="Times New Roman" w:hAnsi="Times New Roman"/>
        </w:rPr>
        <w:t>, for instance,</w:t>
      </w:r>
      <w:r w:rsidR="00981727">
        <w:rPr>
          <w:rFonts w:ascii="Times New Roman" w:hAnsi="Times New Roman"/>
        </w:rPr>
        <w:t xml:space="preserve"> </w:t>
      </w:r>
      <w:r w:rsidR="00C0017D">
        <w:rPr>
          <w:rFonts w:ascii="Times New Roman" w:hAnsi="Times New Roman"/>
        </w:rPr>
        <w:t>patterns of cortical activity in motion-sensitive visual area MT or strings of symbols in a language-processing parser</w:t>
      </w:r>
      <w:r w:rsidR="002757C0">
        <w:rPr>
          <w:rFonts w:ascii="Times New Roman" w:hAnsi="Times New Roman"/>
        </w:rPr>
        <w:t xml:space="preserve"> genuine </w:t>
      </w:r>
      <w:r w:rsidR="0044090D">
        <w:rPr>
          <w:rFonts w:ascii="Times New Roman" w:hAnsi="Times New Roman"/>
        </w:rPr>
        <w:t>representa</w:t>
      </w:r>
      <w:r w:rsidR="00981727">
        <w:rPr>
          <w:rFonts w:ascii="Times New Roman" w:hAnsi="Times New Roman"/>
        </w:rPr>
        <w:t>tions? Do they have</w:t>
      </w:r>
      <w:r w:rsidR="005A3576">
        <w:rPr>
          <w:rFonts w:ascii="Times New Roman" w:hAnsi="Times New Roman"/>
        </w:rPr>
        <w:t xml:space="preserve"> c</w:t>
      </w:r>
      <w:r w:rsidR="00981727">
        <w:rPr>
          <w:rFonts w:ascii="Times New Roman" w:hAnsi="Times New Roman"/>
        </w:rPr>
        <w:t>ontent?</w:t>
      </w:r>
      <w:r w:rsidR="0044090D">
        <w:rPr>
          <w:rFonts w:ascii="Times New Roman" w:hAnsi="Times New Roman"/>
        </w:rPr>
        <w:t xml:space="preserve"> </w:t>
      </w:r>
      <w:r w:rsidR="00AC5DAD">
        <w:rPr>
          <w:rFonts w:ascii="Times New Roman" w:hAnsi="Times New Roman"/>
        </w:rPr>
        <w:t>And i</w:t>
      </w:r>
      <w:r w:rsidR="00981727">
        <w:rPr>
          <w:rFonts w:ascii="Times New Roman" w:hAnsi="Times New Roman"/>
        </w:rPr>
        <w:t>f they do</w:t>
      </w:r>
      <w:r w:rsidR="005A3576">
        <w:rPr>
          <w:rFonts w:ascii="Times New Roman" w:hAnsi="Times New Roman"/>
        </w:rPr>
        <w:t>, can</w:t>
      </w:r>
      <w:r w:rsidR="0044251B">
        <w:rPr>
          <w:rFonts w:ascii="Times New Roman" w:hAnsi="Times New Roman"/>
        </w:rPr>
        <w:t xml:space="preserve"> a</w:t>
      </w:r>
      <w:r w:rsidR="00981727">
        <w:rPr>
          <w:rFonts w:ascii="Times New Roman" w:hAnsi="Times New Roman"/>
        </w:rPr>
        <w:t xml:space="preserve"> naturalist</w:t>
      </w:r>
      <w:r w:rsidR="00482BC4">
        <w:rPr>
          <w:rFonts w:ascii="Times New Roman" w:hAnsi="Times New Roman"/>
        </w:rPr>
        <w:t xml:space="preserve"> assign </w:t>
      </w:r>
      <w:r w:rsidR="00981727">
        <w:rPr>
          <w:rFonts w:ascii="Times New Roman" w:hAnsi="Times New Roman"/>
        </w:rPr>
        <w:t>such contents</w:t>
      </w:r>
      <w:r w:rsidR="00914A19">
        <w:rPr>
          <w:rFonts w:ascii="Times New Roman" w:hAnsi="Times New Roman"/>
        </w:rPr>
        <w:t xml:space="preserve"> </w:t>
      </w:r>
      <w:r w:rsidR="00AC5DAD">
        <w:rPr>
          <w:rFonts w:ascii="Times New Roman" w:hAnsi="Times New Roman"/>
        </w:rPr>
        <w:t>in a well-motivated and</w:t>
      </w:r>
      <w:r w:rsidR="005A3576">
        <w:rPr>
          <w:rFonts w:ascii="Times New Roman" w:hAnsi="Times New Roman"/>
        </w:rPr>
        <w:t xml:space="preserve"> satisfying way?</w:t>
      </w:r>
    </w:p>
    <w:p w14:paraId="5BCC12EE" w14:textId="2A8BA93F" w:rsidR="005A3576" w:rsidRDefault="0044251B" w:rsidP="0044251B">
      <w:pPr>
        <w:spacing w:after="0" w:line="480" w:lineRule="auto"/>
        <w:rPr>
          <w:rFonts w:ascii="Times New Roman" w:hAnsi="Times New Roman"/>
        </w:rPr>
      </w:pPr>
      <w:r>
        <w:rPr>
          <w:rFonts w:ascii="Times New Roman" w:hAnsi="Times New Roman"/>
        </w:rPr>
        <w:tab/>
        <w:t>Enactivists have generally</w:t>
      </w:r>
      <w:r w:rsidR="00131B65">
        <w:rPr>
          <w:rFonts w:ascii="Times New Roman" w:hAnsi="Times New Roman"/>
        </w:rPr>
        <w:t xml:space="preserve"> been hostile to, or at least uninterested in developing, representational accounts of </w:t>
      </w:r>
      <w:r w:rsidR="005C1FCC">
        <w:rPr>
          <w:rFonts w:ascii="Times New Roman" w:hAnsi="Times New Roman"/>
        </w:rPr>
        <w:t>cognition</w:t>
      </w:r>
      <w:r w:rsidR="00BF3E68">
        <w:rPr>
          <w:rFonts w:ascii="Times New Roman" w:hAnsi="Times New Roman"/>
        </w:rPr>
        <w:t xml:space="preserve"> </w:t>
      </w:r>
      <w:r w:rsidR="00AC5DAD">
        <w:rPr>
          <w:rFonts w:ascii="Times New Roman" w:hAnsi="Times New Roman"/>
        </w:rPr>
        <w:t>(Chemero 2009,</w:t>
      </w:r>
      <w:r w:rsidR="005A3576">
        <w:rPr>
          <w:rFonts w:ascii="Times New Roman" w:hAnsi="Times New Roman"/>
        </w:rPr>
        <w:t xml:space="preserve"> Stewart et al. 2010)</w:t>
      </w:r>
      <w:r w:rsidR="00C0017D">
        <w:rPr>
          <w:rFonts w:ascii="Times New Roman" w:hAnsi="Times New Roman"/>
        </w:rPr>
        <w:t>,</w:t>
      </w:r>
      <w:r w:rsidR="005A3576">
        <w:rPr>
          <w:rFonts w:ascii="Times New Roman" w:hAnsi="Times New Roman"/>
        </w:rPr>
        <w:t xml:space="preserve"> and</w:t>
      </w:r>
      <w:r w:rsidR="00C0017D">
        <w:rPr>
          <w:rFonts w:ascii="Times New Roman" w:hAnsi="Times New Roman"/>
        </w:rPr>
        <w:t xml:space="preserve"> they</w:t>
      </w:r>
      <w:r w:rsidR="005A3576">
        <w:rPr>
          <w:rFonts w:ascii="Times New Roman" w:hAnsi="Times New Roman"/>
        </w:rPr>
        <w:t xml:space="preserve"> tend to</w:t>
      </w:r>
      <w:r w:rsidR="00131B65">
        <w:rPr>
          <w:rFonts w:ascii="Times New Roman" w:hAnsi="Times New Roman"/>
        </w:rPr>
        <w:t xml:space="preserve"> answer the preceding questions</w:t>
      </w:r>
      <w:r w:rsidR="005A3576">
        <w:rPr>
          <w:rFonts w:ascii="Times New Roman" w:hAnsi="Times New Roman"/>
        </w:rPr>
        <w:t xml:space="preserve"> accordingly</w:t>
      </w:r>
      <w:r w:rsidR="00B7382A">
        <w:rPr>
          <w:rFonts w:ascii="Times New Roman" w:hAnsi="Times New Roman"/>
        </w:rPr>
        <w:t>.</w:t>
      </w:r>
      <w:r>
        <w:rPr>
          <w:rFonts w:ascii="Times New Roman" w:hAnsi="Times New Roman"/>
        </w:rPr>
        <w:t xml:space="preserve"> </w:t>
      </w:r>
      <w:r w:rsidR="00A00CB1">
        <w:rPr>
          <w:rFonts w:ascii="Times New Roman" w:hAnsi="Times New Roman"/>
        </w:rPr>
        <w:t>Dan Hutto and Erik Myin</w:t>
      </w:r>
      <w:r w:rsidR="00C01C71">
        <w:rPr>
          <w:rFonts w:ascii="Times New Roman" w:hAnsi="Times New Roman"/>
        </w:rPr>
        <w:t xml:space="preserve"> (2012)</w:t>
      </w:r>
      <w:r w:rsidR="00D04BFE">
        <w:rPr>
          <w:rFonts w:ascii="Times New Roman" w:hAnsi="Times New Roman"/>
        </w:rPr>
        <w:t xml:space="preserve">, for example, have forcefully criticized </w:t>
      </w:r>
      <w:r>
        <w:rPr>
          <w:rFonts w:ascii="Times New Roman" w:hAnsi="Times New Roman"/>
        </w:rPr>
        <w:t>naturalistic theories of mental representation</w:t>
      </w:r>
      <w:r w:rsidR="00D04BFE">
        <w:rPr>
          <w:rFonts w:ascii="Times New Roman" w:hAnsi="Times New Roman"/>
        </w:rPr>
        <w:t xml:space="preserve"> </w:t>
      </w:r>
      <w:r w:rsidR="00C01C71">
        <w:rPr>
          <w:rFonts w:ascii="Times New Roman" w:hAnsi="Times New Roman"/>
        </w:rPr>
        <w:t>of the sort that seem to</w:t>
      </w:r>
      <w:r w:rsidR="00D04BFE">
        <w:rPr>
          <w:rFonts w:ascii="Times New Roman" w:hAnsi="Times New Roman"/>
        </w:rPr>
        <w:t xml:space="preserve"> find a comfortable home in the philosophical foundations of cognitive science</w:t>
      </w:r>
      <w:r w:rsidR="005A336A">
        <w:rPr>
          <w:rFonts w:ascii="Times New Roman" w:hAnsi="Times New Roman"/>
        </w:rPr>
        <w:t>, arguing</w:t>
      </w:r>
      <w:r>
        <w:rPr>
          <w:rFonts w:ascii="Times New Roman" w:hAnsi="Times New Roman"/>
        </w:rPr>
        <w:t xml:space="preserve"> that</w:t>
      </w:r>
      <w:r w:rsidR="005A336A">
        <w:rPr>
          <w:rFonts w:ascii="Times New Roman" w:hAnsi="Times New Roman"/>
        </w:rPr>
        <w:t xml:space="preserve"> such</w:t>
      </w:r>
      <w:r>
        <w:rPr>
          <w:rFonts w:ascii="Times New Roman" w:hAnsi="Times New Roman"/>
        </w:rPr>
        <w:t xml:space="preserve"> natural</w:t>
      </w:r>
      <w:r w:rsidR="00D04BFE">
        <w:rPr>
          <w:rFonts w:ascii="Times New Roman" w:hAnsi="Times New Roman"/>
        </w:rPr>
        <w:t>istic theories</w:t>
      </w:r>
      <w:r w:rsidR="005A3576">
        <w:rPr>
          <w:rFonts w:ascii="Times New Roman" w:hAnsi="Times New Roman"/>
        </w:rPr>
        <w:t xml:space="preserve"> </w:t>
      </w:r>
      <w:r w:rsidR="002F3A85">
        <w:rPr>
          <w:rFonts w:ascii="Times New Roman" w:hAnsi="Times New Roman"/>
        </w:rPr>
        <w:t>founder on</w:t>
      </w:r>
      <w:r w:rsidR="005A3576">
        <w:rPr>
          <w:rFonts w:ascii="Times New Roman" w:hAnsi="Times New Roman"/>
        </w:rPr>
        <w:t xml:space="preserve"> what they call the</w:t>
      </w:r>
      <w:r w:rsidR="004207C1">
        <w:rPr>
          <w:rFonts w:ascii="Times New Roman" w:hAnsi="Times New Roman"/>
        </w:rPr>
        <w:t xml:space="preserve"> </w:t>
      </w:r>
      <w:r w:rsidR="005A3576">
        <w:rPr>
          <w:rFonts w:ascii="Times New Roman" w:hAnsi="Times New Roman"/>
        </w:rPr>
        <w:t>‘</w:t>
      </w:r>
      <w:r w:rsidR="004207C1">
        <w:rPr>
          <w:rFonts w:ascii="Times New Roman" w:hAnsi="Times New Roman"/>
        </w:rPr>
        <w:t>hard problem of content</w:t>
      </w:r>
      <w:r w:rsidR="005A3576">
        <w:rPr>
          <w:rFonts w:ascii="Times New Roman" w:hAnsi="Times New Roman"/>
        </w:rPr>
        <w:t>’</w:t>
      </w:r>
      <w:r w:rsidR="00C01C71">
        <w:rPr>
          <w:rFonts w:ascii="Times New Roman" w:hAnsi="Times New Roman"/>
        </w:rPr>
        <w:t xml:space="preserve"> (</w:t>
      </w:r>
      <w:r w:rsidR="00C01C71" w:rsidRPr="00C01C71">
        <w:rPr>
          <w:rFonts w:ascii="Times New Roman" w:hAnsi="Times New Roman"/>
          <w:i/>
        </w:rPr>
        <w:t>ibid</w:t>
      </w:r>
      <w:r w:rsidR="00C01C71">
        <w:rPr>
          <w:rFonts w:ascii="Times New Roman" w:hAnsi="Times New Roman"/>
        </w:rPr>
        <w:t>.</w:t>
      </w:r>
      <w:r w:rsidR="00B04BB5">
        <w:rPr>
          <w:rFonts w:ascii="Times New Roman" w:hAnsi="Times New Roman"/>
        </w:rPr>
        <w:t>, chapter 4)</w:t>
      </w:r>
      <w:r>
        <w:rPr>
          <w:rFonts w:ascii="Times New Roman" w:hAnsi="Times New Roman"/>
        </w:rPr>
        <w:t>.</w:t>
      </w:r>
      <w:r w:rsidR="00D04BFE">
        <w:rPr>
          <w:rFonts w:ascii="Times New Roman" w:hAnsi="Times New Roman"/>
        </w:rPr>
        <w:t xml:space="preserve"> Although</w:t>
      </w:r>
      <w:r w:rsidR="00994248">
        <w:rPr>
          <w:rFonts w:ascii="Times New Roman" w:hAnsi="Times New Roman"/>
        </w:rPr>
        <w:t xml:space="preserve"> the field teems with naturalistic proposals</w:t>
      </w:r>
      <w:r w:rsidR="00D04BFE">
        <w:rPr>
          <w:rFonts w:ascii="Times New Roman" w:hAnsi="Times New Roman"/>
        </w:rPr>
        <w:t xml:space="preserve">, </w:t>
      </w:r>
      <w:r w:rsidR="00994248">
        <w:rPr>
          <w:rFonts w:ascii="Times New Roman" w:hAnsi="Times New Roman"/>
        </w:rPr>
        <w:t>in no case, according to Hutto and Myin, does a naturalistic theory assign</w:t>
      </w:r>
      <w:r w:rsidR="00D04BFE">
        <w:rPr>
          <w:rFonts w:ascii="Times New Roman" w:hAnsi="Times New Roman"/>
        </w:rPr>
        <w:t xml:space="preserve"> </w:t>
      </w:r>
      <w:r w:rsidR="00DE535D">
        <w:rPr>
          <w:rFonts w:ascii="Times New Roman" w:hAnsi="Times New Roman"/>
        </w:rPr>
        <w:t>contents</w:t>
      </w:r>
      <w:r w:rsidR="00D04BFE">
        <w:rPr>
          <w:rFonts w:ascii="Times New Roman" w:hAnsi="Times New Roman"/>
        </w:rPr>
        <w:t xml:space="preserve"> </w:t>
      </w:r>
      <w:r w:rsidR="00994248">
        <w:rPr>
          <w:rFonts w:ascii="Times New Roman" w:hAnsi="Times New Roman"/>
        </w:rPr>
        <w:t>that play the appropriate</w:t>
      </w:r>
      <w:r w:rsidR="00D04BFE">
        <w:rPr>
          <w:rFonts w:ascii="Times New Roman" w:hAnsi="Times New Roman"/>
        </w:rPr>
        <w:t xml:space="preserve"> role;</w:t>
      </w:r>
      <w:r w:rsidR="008C1FE9">
        <w:rPr>
          <w:rFonts w:ascii="Times New Roman" w:hAnsi="Times New Roman"/>
        </w:rPr>
        <w:t xml:space="preserve"> the structures</w:t>
      </w:r>
      <w:r w:rsidR="00D04BFE">
        <w:rPr>
          <w:rFonts w:ascii="Times New Roman" w:hAnsi="Times New Roman"/>
        </w:rPr>
        <w:t xml:space="preserve"> in question</w:t>
      </w:r>
      <w:r w:rsidR="00DE535D">
        <w:rPr>
          <w:rFonts w:ascii="Times New Roman" w:hAnsi="Times New Roman"/>
        </w:rPr>
        <w:t xml:space="preserve"> do not contribute </w:t>
      </w:r>
      <w:r w:rsidR="00DE535D">
        <w:rPr>
          <w:rFonts w:ascii="Times New Roman" w:hAnsi="Times New Roman"/>
          <w:i/>
        </w:rPr>
        <w:t xml:space="preserve">as </w:t>
      </w:r>
      <w:r w:rsidR="00B002B1">
        <w:rPr>
          <w:rFonts w:ascii="Times New Roman" w:hAnsi="Times New Roman"/>
          <w:i/>
        </w:rPr>
        <w:t>representations</w:t>
      </w:r>
      <w:r w:rsidR="00DE535D">
        <w:rPr>
          <w:rFonts w:ascii="Times New Roman" w:hAnsi="Times New Roman"/>
        </w:rPr>
        <w:t>, that is</w:t>
      </w:r>
      <w:r w:rsidR="00DE535D" w:rsidRPr="00D04BFE">
        <w:rPr>
          <w:rFonts w:ascii="Times New Roman" w:hAnsi="Times New Roman"/>
        </w:rPr>
        <w:t xml:space="preserve">, </w:t>
      </w:r>
      <w:r w:rsidR="00B04BB5" w:rsidRPr="00D04BFE">
        <w:rPr>
          <w:rFonts w:ascii="Times New Roman" w:hAnsi="Times New Roman"/>
        </w:rPr>
        <w:t>in virtue of their fulfilling the job description of representations</w:t>
      </w:r>
      <w:r w:rsidR="00B04BB5">
        <w:rPr>
          <w:rFonts w:ascii="Times New Roman" w:hAnsi="Times New Roman"/>
          <w:i/>
        </w:rPr>
        <w:t xml:space="preserve"> </w:t>
      </w:r>
      <w:r w:rsidR="00C01C71">
        <w:rPr>
          <w:rFonts w:ascii="Times New Roman" w:hAnsi="Times New Roman"/>
        </w:rPr>
        <w:t>(</w:t>
      </w:r>
      <w:r w:rsidR="00C01C71" w:rsidRPr="00C01C71">
        <w:rPr>
          <w:rFonts w:ascii="Times New Roman" w:hAnsi="Times New Roman"/>
          <w:i/>
        </w:rPr>
        <w:t>ibid</w:t>
      </w:r>
      <w:r w:rsidR="00C01C71">
        <w:rPr>
          <w:rFonts w:ascii="Times New Roman" w:hAnsi="Times New Roman"/>
        </w:rPr>
        <w:t>.</w:t>
      </w:r>
      <w:r w:rsidR="00B04BB5">
        <w:rPr>
          <w:rFonts w:ascii="Times New Roman" w:hAnsi="Times New Roman"/>
        </w:rPr>
        <w:t>, 61–62)</w:t>
      </w:r>
      <w:r w:rsidR="00DE535D" w:rsidRPr="00DE535D">
        <w:rPr>
          <w:rFonts w:ascii="Times New Roman" w:hAnsi="Times New Roman"/>
        </w:rPr>
        <w:t>.</w:t>
      </w:r>
      <w:r w:rsidR="00B04BB5">
        <w:rPr>
          <w:rFonts w:ascii="Times New Roman" w:hAnsi="Times New Roman"/>
        </w:rPr>
        <w:t xml:space="preserve"> </w:t>
      </w:r>
      <w:r w:rsidR="00AC5DAD">
        <w:rPr>
          <w:rFonts w:ascii="Times New Roman" w:hAnsi="Times New Roman"/>
        </w:rPr>
        <w:t>W</w:t>
      </w:r>
      <w:r>
        <w:rPr>
          <w:rFonts w:ascii="Times New Roman" w:hAnsi="Times New Roman"/>
        </w:rPr>
        <w:t>ill</w:t>
      </w:r>
      <w:r w:rsidR="00AC5DAD">
        <w:rPr>
          <w:rFonts w:ascii="Times New Roman" w:hAnsi="Times New Roman"/>
        </w:rPr>
        <w:t>iam</w:t>
      </w:r>
      <w:r>
        <w:rPr>
          <w:rFonts w:ascii="Times New Roman" w:hAnsi="Times New Roman"/>
        </w:rPr>
        <w:t xml:space="preserve"> Ramsey</w:t>
      </w:r>
      <w:r w:rsidR="00C01C71">
        <w:rPr>
          <w:rFonts w:ascii="Times New Roman" w:hAnsi="Times New Roman"/>
        </w:rPr>
        <w:t xml:space="preserve"> expresses similar</w:t>
      </w:r>
      <w:r w:rsidR="005A3576">
        <w:rPr>
          <w:rFonts w:ascii="Times New Roman" w:hAnsi="Times New Roman"/>
        </w:rPr>
        <w:t xml:space="preserve"> </w:t>
      </w:r>
      <w:r w:rsidR="005C3FA6">
        <w:rPr>
          <w:rFonts w:ascii="Times New Roman" w:hAnsi="Times New Roman"/>
        </w:rPr>
        <w:t>criticisms of</w:t>
      </w:r>
      <w:r w:rsidR="00C01C71">
        <w:rPr>
          <w:rFonts w:ascii="Times New Roman" w:hAnsi="Times New Roman"/>
        </w:rPr>
        <w:t xml:space="preserve"> </w:t>
      </w:r>
      <w:r w:rsidR="00994248">
        <w:rPr>
          <w:rFonts w:ascii="Times New Roman" w:hAnsi="Times New Roman"/>
        </w:rPr>
        <w:t>at least some</w:t>
      </w:r>
      <w:r w:rsidR="00D04BFE">
        <w:rPr>
          <w:rFonts w:ascii="Times New Roman" w:hAnsi="Times New Roman"/>
        </w:rPr>
        <w:t xml:space="preserve"> naturalistic approaches to</w:t>
      </w:r>
      <w:r w:rsidR="005C3FA6">
        <w:rPr>
          <w:rFonts w:ascii="Times New Roman" w:hAnsi="Times New Roman"/>
        </w:rPr>
        <w:t xml:space="preserve"> content</w:t>
      </w:r>
      <w:r w:rsidR="00B04BB5">
        <w:rPr>
          <w:rFonts w:ascii="Times New Roman" w:hAnsi="Times New Roman"/>
        </w:rPr>
        <w:t>,</w:t>
      </w:r>
      <w:r w:rsidR="00AC5DAD">
        <w:rPr>
          <w:rFonts w:ascii="Times New Roman" w:hAnsi="Times New Roman"/>
        </w:rPr>
        <w:t xml:space="preserve"> particularly with regard to the</w:t>
      </w:r>
      <w:r w:rsidR="00B04BB5">
        <w:rPr>
          <w:rFonts w:ascii="Times New Roman" w:hAnsi="Times New Roman"/>
        </w:rPr>
        <w:t xml:space="preserve"> as-such</w:t>
      </w:r>
      <w:r w:rsidR="002D2C17">
        <w:rPr>
          <w:rFonts w:ascii="Times New Roman" w:hAnsi="Times New Roman"/>
        </w:rPr>
        <w:t xml:space="preserve"> and job-description</w:t>
      </w:r>
      <w:r w:rsidR="00B04BB5">
        <w:rPr>
          <w:rFonts w:ascii="Times New Roman" w:hAnsi="Times New Roman"/>
        </w:rPr>
        <w:t xml:space="preserve"> problem</w:t>
      </w:r>
      <w:r w:rsidR="002D2C17">
        <w:rPr>
          <w:rFonts w:ascii="Times New Roman" w:hAnsi="Times New Roman"/>
        </w:rPr>
        <w:t>s</w:t>
      </w:r>
      <w:r w:rsidR="00B04BB5">
        <w:rPr>
          <w:rFonts w:ascii="Times New Roman" w:hAnsi="Times New Roman"/>
        </w:rPr>
        <w:t xml:space="preserve"> </w:t>
      </w:r>
      <w:r w:rsidR="00DE535D">
        <w:rPr>
          <w:rFonts w:ascii="Times New Roman" w:hAnsi="Times New Roman"/>
        </w:rPr>
        <w:t>(</w:t>
      </w:r>
      <w:r w:rsidR="00B04BB5">
        <w:rPr>
          <w:rFonts w:ascii="Times New Roman" w:hAnsi="Times New Roman"/>
        </w:rPr>
        <w:t xml:space="preserve">Ramsey </w:t>
      </w:r>
      <w:r w:rsidR="00DE535D">
        <w:rPr>
          <w:rFonts w:ascii="Times New Roman" w:hAnsi="Times New Roman"/>
        </w:rPr>
        <w:t>2007)</w:t>
      </w:r>
      <w:r w:rsidR="00B04BB5">
        <w:rPr>
          <w:rFonts w:ascii="Times New Roman" w:hAnsi="Times New Roman"/>
        </w:rPr>
        <w:t xml:space="preserve">. </w:t>
      </w:r>
    </w:p>
    <w:p w14:paraId="315E3E3E" w14:textId="548FC0F0" w:rsidR="0044251B" w:rsidRDefault="005A3576" w:rsidP="0044251B">
      <w:pPr>
        <w:spacing w:after="0" w:line="480" w:lineRule="auto"/>
        <w:rPr>
          <w:rFonts w:ascii="Times New Roman" w:hAnsi="Times New Roman"/>
        </w:rPr>
      </w:pPr>
      <w:r>
        <w:rPr>
          <w:rFonts w:ascii="Times New Roman" w:hAnsi="Times New Roman"/>
        </w:rPr>
        <w:lastRenderedPageBreak/>
        <w:tab/>
      </w:r>
      <w:r w:rsidR="00914A19">
        <w:rPr>
          <w:rFonts w:ascii="Times New Roman" w:hAnsi="Times New Roman"/>
        </w:rPr>
        <w:t>T</w:t>
      </w:r>
      <w:r w:rsidR="00D04BFE">
        <w:rPr>
          <w:rFonts w:ascii="Times New Roman" w:hAnsi="Times New Roman"/>
        </w:rPr>
        <w:t>he present</w:t>
      </w:r>
      <w:r w:rsidR="00981727">
        <w:rPr>
          <w:rFonts w:ascii="Times New Roman" w:hAnsi="Times New Roman"/>
        </w:rPr>
        <w:t xml:space="preserve"> essay focuses on</w:t>
      </w:r>
      <w:r>
        <w:rPr>
          <w:rFonts w:ascii="Times New Roman" w:hAnsi="Times New Roman"/>
        </w:rPr>
        <w:t xml:space="preserve"> </w:t>
      </w:r>
      <w:r w:rsidR="00DE535D">
        <w:rPr>
          <w:rFonts w:ascii="Times New Roman" w:hAnsi="Times New Roman"/>
        </w:rPr>
        <w:t>causal,</w:t>
      </w:r>
      <w:r w:rsidR="0044251B">
        <w:rPr>
          <w:rFonts w:ascii="Times New Roman" w:hAnsi="Times New Roman"/>
        </w:rPr>
        <w:t xml:space="preserve"> informational</w:t>
      </w:r>
      <w:r w:rsidR="00DE535D">
        <w:rPr>
          <w:rFonts w:ascii="Times New Roman" w:hAnsi="Times New Roman"/>
        </w:rPr>
        <w:t>, nomic, or covariation-based theories</w:t>
      </w:r>
      <w:r w:rsidR="000F7E3C">
        <w:rPr>
          <w:rFonts w:ascii="Times New Roman" w:hAnsi="Times New Roman"/>
        </w:rPr>
        <w:t xml:space="preserve"> of content</w:t>
      </w:r>
      <w:r w:rsidR="001B7344">
        <w:rPr>
          <w:rFonts w:ascii="Times New Roman" w:hAnsi="Times New Roman"/>
        </w:rPr>
        <w:t xml:space="preserve"> (henceforth</w:t>
      </w:r>
      <w:r w:rsidR="005C1FCC">
        <w:rPr>
          <w:rFonts w:ascii="Times New Roman" w:hAnsi="Times New Roman"/>
        </w:rPr>
        <w:t xml:space="preserve"> ‘causal-informational’</w:t>
      </w:r>
      <w:r w:rsidR="002D2C17">
        <w:rPr>
          <w:rFonts w:ascii="Times New Roman" w:hAnsi="Times New Roman"/>
        </w:rPr>
        <w:t xml:space="preserve"> theories</w:t>
      </w:r>
      <w:r w:rsidR="001B7344">
        <w:rPr>
          <w:rFonts w:ascii="Times New Roman" w:hAnsi="Times New Roman"/>
        </w:rPr>
        <w:t>)</w:t>
      </w:r>
      <w:r w:rsidR="008E0F89">
        <w:rPr>
          <w:rFonts w:ascii="Times New Roman" w:hAnsi="Times New Roman"/>
        </w:rPr>
        <w:t>: theories that take the</w:t>
      </w:r>
      <w:r>
        <w:rPr>
          <w:rFonts w:ascii="Times New Roman" w:hAnsi="Times New Roman"/>
        </w:rPr>
        <w:t xml:space="preserve"> fundamental</w:t>
      </w:r>
      <w:r w:rsidR="00981727">
        <w:rPr>
          <w:rFonts w:ascii="Times New Roman" w:hAnsi="Times New Roman"/>
        </w:rPr>
        <w:t xml:space="preserve"> component of the </w:t>
      </w:r>
      <w:r w:rsidR="008153F6">
        <w:rPr>
          <w:rFonts w:ascii="Times New Roman" w:hAnsi="Times New Roman"/>
        </w:rPr>
        <w:t>content-determining relation to be a privileged</w:t>
      </w:r>
      <w:r w:rsidR="00981727">
        <w:rPr>
          <w:rFonts w:ascii="Times New Roman" w:hAnsi="Times New Roman"/>
        </w:rPr>
        <w:t xml:space="preserve"> causal</w:t>
      </w:r>
      <w:r w:rsidR="008153F6">
        <w:rPr>
          <w:rFonts w:ascii="Times New Roman" w:hAnsi="Times New Roman"/>
        </w:rPr>
        <w:t xml:space="preserve"> pattern</w:t>
      </w:r>
      <w:r w:rsidR="00981727">
        <w:rPr>
          <w:rFonts w:ascii="Times New Roman" w:hAnsi="Times New Roman"/>
        </w:rPr>
        <w:t xml:space="preserve"> or law-based</w:t>
      </w:r>
      <w:r>
        <w:rPr>
          <w:rFonts w:ascii="Times New Roman" w:hAnsi="Times New Roman"/>
        </w:rPr>
        <w:t xml:space="preserve"> regular</w:t>
      </w:r>
      <w:r w:rsidR="00AC5DAD">
        <w:rPr>
          <w:rFonts w:ascii="Times New Roman" w:hAnsi="Times New Roman"/>
        </w:rPr>
        <w:t>ity</w:t>
      </w:r>
      <w:r w:rsidR="008153F6">
        <w:rPr>
          <w:rFonts w:ascii="Times New Roman" w:hAnsi="Times New Roman"/>
        </w:rPr>
        <w:t xml:space="preserve"> that connects</w:t>
      </w:r>
      <w:r w:rsidR="00981727">
        <w:rPr>
          <w:rFonts w:ascii="Times New Roman" w:hAnsi="Times New Roman"/>
        </w:rPr>
        <w:t xml:space="preserve"> a </w:t>
      </w:r>
      <w:r w:rsidR="000F7E3C">
        <w:rPr>
          <w:rFonts w:ascii="Times New Roman" w:hAnsi="Times New Roman"/>
        </w:rPr>
        <w:t xml:space="preserve">mental </w:t>
      </w:r>
      <w:r w:rsidR="008153F6">
        <w:rPr>
          <w:rFonts w:ascii="Times New Roman" w:hAnsi="Times New Roman"/>
        </w:rPr>
        <w:t>representation to</w:t>
      </w:r>
      <w:r>
        <w:rPr>
          <w:rFonts w:ascii="Times New Roman" w:hAnsi="Times New Roman"/>
        </w:rPr>
        <w:t xml:space="preserve"> what it represe</w:t>
      </w:r>
      <w:r w:rsidR="00D04BFE">
        <w:rPr>
          <w:rFonts w:ascii="Times New Roman" w:hAnsi="Times New Roman"/>
        </w:rPr>
        <w:t xml:space="preserve">nts. According to Ramsey and </w:t>
      </w:r>
      <w:r>
        <w:rPr>
          <w:rFonts w:ascii="Times New Roman" w:hAnsi="Times New Roman"/>
        </w:rPr>
        <w:t>Hutto and Myin</w:t>
      </w:r>
      <w:r w:rsidR="005C3FA6">
        <w:rPr>
          <w:rFonts w:ascii="Times New Roman" w:hAnsi="Times New Roman"/>
        </w:rPr>
        <w:t>,</w:t>
      </w:r>
      <w:r w:rsidR="000F7E3C">
        <w:rPr>
          <w:rFonts w:ascii="Times New Roman" w:hAnsi="Times New Roman"/>
        </w:rPr>
        <w:t xml:space="preserve"> causal-informational</w:t>
      </w:r>
      <w:r>
        <w:rPr>
          <w:rFonts w:ascii="Times New Roman" w:hAnsi="Times New Roman"/>
        </w:rPr>
        <w:t xml:space="preserve"> theories fail</w:t>
      </w:r>
      <w:r w:rsidR="005C3FA6">
        <w:rPr>
          <w:rFonts w:ascii="Times New Roman" w:hAnsi="Times New Roman"/>
        </w:rPr>
        <w:t xml:space="preserve"> by the naturalist’s own lights</w:t>
      </w:r>
      <w:r w:rsidR="00F65B16">
        <w:rPr>
          <w:rFonts w:ascii="Times New Roman" w:hAnsi="Times New Roman"/>
        </w:rPr>
        <w:t xml:space="preserve">; they do not </w:t>
      </w:r>
      <w:r w:rsidR="00DE535D">
        <w:rPr>
          <w:rFonts w:ascii="Times New Roman" w:hAnsi="Times New Roman"/>
        </w:rPr>
        <w:t xml:space="preserve">deliver </w:t>
      </w:r>
      <w:r w:rsidR="004207C1">
        <w:rPr>
          <w:rFonts w:ascii="Times New Roman" w:hAnsi="Times New Roman"/>
        </w:rPr>
        <w:t>content-bearing units</w:t>
      </w:r>
      <w:r w:rsidR="005C3FA6">
        <w:rPr>
          <w:rFonts w:ascii="Times New Roman" w:hAnsi="Times New Roman"/>
        </w:rPr>
        <w:t xml:space="preserve"> that play</w:t>
      </w:r>
      <w:r w:rsidR="004207C1">
        <w:rPr>
          <w:rFonts w:ascii="Times New Roman" w:hAnsi="Times New Roman"/>
        </w:rPr>
        <w:t xml:space="preserve"> an</w:t>
      </w:r>
      <w:r w:rsidR="003E0A54">
        <w:rPr>
          <w:rFonts w:ascii="Times New Roman" w:hAnsi="Times New Roman"/>
        </w:rPr>
        <w:t xml:space="preserve"> appropriate</w:t>
      </w:r>
      <w:r w:rsidR="004207C1">
        <w:rPr>
          <w:rFonts w:ascii="Times New Roman" w:hAnsi="Times New Roman"/>
        </w:rPr>
        <w:t xml:space="preserve"> explanatory role,</w:t>
      </w:r>
      <w:r w:rsidR="003E0A54">
        <w:rPr>
          <w:rFonts w:ascii="Times New Roman" w:hAnsi="Times New Roman"/>
        </w:rPr>
        <w:t xml:space="preserve"> either because the units in question do not play a</w:t>
      </w:r>
      <w:r w:rsidR="00981727">
        <w:rPr>
          <w:rFonts w:ascii="Times New Roman" w:hAnsi="Times New Roman"/>
        </w:rPr>
        <w:t xml:space="preserve"> genuine</w:t>
      </w:r>
      <w:r w:rsidR="003E0A54">
        <w:rPr>
          <w:rFonts w:ascii="Times New Roman" w:hAnsi="Times New Roman"/>
        </w:rPr>
        <w:t xml:space="preserve"> representational role</w:t>
      </w:r>
      <w:r w:rsidR="002D2C17">
        <w:rPr>
          <w:rFonts w:ascii="Times New Roman" w:hAnsi="Times New Roman"/>
        </w:rPr>
        <w:t xml:space="preserve"> at all</w:t>
      </w:r>
      <w:r w:rsidR="00AC5DAD">
        <w:rPr>
          <w:rFonts w:ascii="Times New Roman" w:hAnsi="Times New Roman"/>
        </w:rPr>
        <w:t xml:space="preserve"> (possibly by failing to have</w:t>
      </w:r>
      <w:r w:rsidR="00D04BFE">
        <w:rPr>
          <w:rFonts w:ascii="Times New Roman" w:hAnsi="Times New Roman"/>
        </w:rPr>
        <w:t xml:space="preserve"> genuine</w:t>
      </w:r>
      <w:r w:rsidR="00AC5DAD">
        <w:rPr>
          <w:rFonts w:ascii="Times New Roman" w:hAnsi="Times New Roman"/>
        </w:rPr>
        <w:t xml:space="preserve"> content)</w:t>
      </w:r>
      <w:r w:rsidR="00914A19">
        <w:rPr>
          <w:rFonts w:ascii="Times New Roman" w:hAnsi="Times New Roman"/>
        </w:rPr>
        <w:t xml:space="preserve"> or because, even if they do</w:t>
      </w:r>
      <w:r w:rsidR="00A06473">
        <w:rPr>
          <w:rFonts w:ascii="Times New Roman" w:hAnsi="Times New Roman"/>
        </w:rPr>
        <w:t xml:space="preserve"> seem to</w:t>
      </w:r>
      <w:r w:rsidR="00AC5DAD">
        <w:rPr>
          <w:rFonts w:ascii="Times New Roman" w:hAnsi="Times New Roman"/>
        </w:rPr>
        <w:t xml:space="preserve"> play a representational role</w:t>
      </w:r>
      <w:r w:rsidR="00F65B16">
        <w:rPr>
          <w:rFonts w:ascii="Times New Roman" w:hAnsi="Times New Roman"/>
        </w:rPr>
        <w:t>,</w:t>
      </w:r>
      <w:r w:rsidR="00914A19">
        <w:rPr>
          <w:rFonts w:ascii="Times New Roman" w:hAnsi="Times New Roman"/>
        </w:rPr>
        <w:t xml:space="preserve"> they do not </w:t>
      </w:r>
      <w:r w:rsidR="00B002B1">
        <w:rPr>
          <w:rFonts w:ascii="Times New Roman" w:hAnsi="Times New Roman"/>
        </w:rPr>
        <w:t>participate in</w:t>
      </w:r>
      <w:r w:rsidR="00F65B16">
        <w:rPr>
          <w:rFonts w:ascii="Times New Roman" w:hAnsi="Times New Roman"/>
        </w:rPr>
        <w:t xml:space="preserve"> cognitive processing</w:t>
      </w:r>
      <w:r w:rsidR="00914A19">
        <w:rPr>
          <w:rFonts w:ascii="Times New Roman" w:hAnsi="Times New Roman"/>
        </w:rPr>
        <w:t xml:space="preserve"> </w:t>
      </w:r>
      <w:r w:rsidR="00AC5DAD">
        <w:rPr>
          <w:rFonts w:ascii="Times New Roman" w:hAnsi="Times New Roman"/>
          <w:i/>
        </w:rPr>
        <w:t>qua</w:t>
      </w:r>
      <w:r w:rsidR="00914A19">
        <w:rPr>
          <w:rFonts w:ascii="Times New Roman" w:hAnsi="Times New Roman"/>
          <w:i/>
        </w:rPr>
        <w:t xml:space="preserve"> representations</w:t>
      </w:r>
      <w:r w:rsidR="00B002B1">
        <w:rPr>
          <w:rFonts w:ascii="Times New Roman" w:hAnsi="Times New Roman"/>
          <w:i/>
        </w:rPr>
        <w:t xml:space="preserve"> </w:t>
      </w:r>
      <w:r w:rsidR="00B002B1">
        <w:rPr>
          <w:rFonts w:ascii="Times New Roman" w:hAnsi="Times New Roman"/>
        </w:rPr>
        <w:t xml:space="preserve">or </w:t>
      </w:r>
      <w:r w:rsidR="00B002B1">
        <w:rPr>
          <w:rFonts w:ascii="Times New Roman" w:hAnsi="Times New Roman"/>
          <w:i/>
        </w:rPr>
        <w:t>as such</w:t>
      </w:r>
      <w:r w:rsidR="00914A19">
        <w:rPr>
          <w:rFonts w:ascii="Times New Roman" w:hAnsi="Times New Roman"/>
        </w:rPr>
        <w:t>, that is, in virtue of</w:t>
      </w:r>
      <w:r w:rsidR="00D04BFE">
        <w:rPr>
          <w:rFonts w:ascii="Times New Roman" w:hAnsi="Times New Roman"/>
        </w:rPr>
        <w:t xml:space="preserve"> the features that qualify them as</w:t>
      </w:r>
      <w:r w:rsidR="00914A19">
        <w:rPr>
          <w:rFonts w:ascii="Times New Roman" w:hAnsi="Times New Roman"/>
        </w:rPr>
        <w:t xml:space="preserve"> representations</w:t>
      </w:r>
      <w:r w:rsidR="003E0A54">
        <w:rPr>
          <w:rFonts w:ascii="Times New Roman" w:hAnsi="Times New Roman"/>
        </w:rPr>
        <w:t>.</w:t>
      </w:r>
    </w:p>
    <w:p w14:paraId="3CB73910" w14:textId="649B60D6" w:rsidR="006B44CA" w:rsidRDefault="008153F6" w:rsidP="003E0A54">
      <w:pPr>
        <w:spacing w:after="0" w:line="480" w:lineRule="auto"/>
        <w:rPr>
          <w:rFonts w:ascii="Times New Roman" w:hAnsi="Times New Roman"/>
        </w:rPr>
      </w:pPr>
      <w:r>
        <w:rPr>
          <w:rFonts w:ascii="Times New Roman" w:hAnsi="Times New Roman"/>
        </w:rPr>
        <w:tab/>
        <w:t>In t</w:t>
      </w:r>
      <w:r w:rsidR="00E5012D">
        <w:rPr>
          <w:rFonts w:ascii="Times New Roman" w:hAnsi="Times New Roman"/>
        </w:rPr>
        <w:t>his paper</w:t>
      </w:r>
      <w:r>
        <w:rPr>
          <w:rFonts w:ascii="Times New Roman" w:hAnsi="Times New Roman"/>
        </w:rPr>
        <w:t>,</w:t>
      </w:r>
      <w:r w:rsidR="003E0A54">
        <w:rPr>
          <w:rFonts w:ascii="Times New Roman" w:hAnsi="Times New Roman"/>
        </w:rPr>
        <w:t xml:space="preserve"> </w:t>
      </w:r>
      <w:r>
        <w:rPr>
          <w:rFonts w:ascii="Times New Roman" w:hAnsi="Times New Roman"/>
        </w:rPr>
        <w:t>I defend</w:t>
      </w:r>
      <w:r w:rsidR="00F65B16">
        <w:rPr>
          <w:rFonts w:ascii="Times New Roman" w:hAnsi="Times New Roman"/>
        </w:rPr>
        <w:t xml:space="preserve"> </w:t>
      </w:r>
      <w:r w:rsidR="00D04BFE">
        <w:rPr>
          <w:rFonts w:ascii="Times New Roman" w:hAnsi="Times New Roman"/>
        </w:rPr>
        <w:t xml:space="preserve">causal-informational theories </w:t>
      </w:r>
      <w:r w:rsidR="003E0A54">
        <w:rPr>
          <w:rFonts w:ascii="Times New Roman" w:hAnsi="Times New Roman"/>
        </w:rPr>
        <w:t>against such att</w:t>
      </w:r>
      <w:r w:rsidR="00C01C71">
        <w:rPr>
          <w:rFonts w:ascii="Times New Roman" w:hAnsi="Times New Roman"/>
        </w:rPr>
        <w:t>acks, arguing</w:t>
      </w:r>
      <w:r w:rsidR="00914A19">
        <w:rPr>
          <w:rFonts w:ascii="Times New Roman" w:hAnsi="Times New Roman"/>
        </w:rPr>
        <w:t xml:space="preserve"> that</w:t>
      </w:r>
      <w:r w:rsidR="00E5012D">
        <w:rPr>
          <w:rFonts w:ascii="Times New Roman" w:hAnsi="Times New Roman"/>
        </w:rPr>
        <w:t>, when</w:t>
      </w:r>
      <w:r w:rsidR="00C9459A">
        <w:rPr>
          <w:rFonts w:ascii="Times New Roman" w:hAnsi="Times New Roman"/>
        </w:rPr>
        <w:t xml:space="preserve"> </w:t>
      </w:r>
      <w:r>
        <w:rPr>
          <w:rFonts w:ascii="Times New Roman" w:hAnsi="Times New Roman"/>
        </w:rPr>
        <w:t xml:space="preserve">these theories are set in the proper </w:t>
      </w:r>
      <w:r w:rsidR="00A06473">
        <w:rPr>
          <w:rFonts w:ascii="Times New Roman" w:hAnsi="Times New Roman"/>
        </w:rPr>
        <w:t xml:space="preserve">context – that of </w:t>
      </w:r>
      <w:r w:rsidR="00C01C71">
        <w:rPr>
          <w:rFonts w:ascii="Times New Roman" w:hAnsi="Times New Roman"/>
        </w:rPr>
        <w:t xml:space="preserve">the </w:t>
      </w:r>
      <w:r w:rsidR="00A06473">
        <w:rPr>
          <w:rFonts w:ascii="Times New Roman" w:hAnsi="Times New Roman"/>
        </w:rPr>
        <w:t>cognitive-scientific modeling</w:t>
      </w:r>
      <w:r w:rsidR="00C01C71">
        <w:rPr>
          <w:rFonts w:ascii="Times New Roman" w:hAnsi="Times New Roman"/>
        </w:rPr>
        <w:t xml:space="preserve"> of intelligent behavior</w:t>
      </w:r>
      <w:r w:rsidR="00A06473">
        <w:rPr>
          <w:rFonts w:ascii="Times New Roman" w:hAnsi="Times New Roman"/>
        </w:rPr>
        <w:t xml:space="preserve"> –</w:t>
      </w:r>
      <w:r>
        <w:rPr>
          <w:rFonts w:ascii="Times New Roman" w:hAnsi="Times New Roman"/>
        </w:rPr>
        <w:t xml:space="preserve"> they can </w:t>
      </w:r>
      <w:r w:rsidR="00914A19">
        <w:rPr>
          <w:rFonts w:ascii="Times New Roman" w:hAnsi="Times New Roman"/>
        </w:rPr>
        <w:t xml:space="preserve">deliver </w:t>
      </w:r>
      <w:r w:rsidR="00914A19">
        <w:rPr>
          <w:rFonts w:ascii="Times New Roman" w:hAnsi="Times New Roman"/>
          <w:i/>
        </w:rPr>
        <w:t>mental</w:t>
      </w:r>
      <w:r w:rsidR="00D04BFE">
        <w:rPr>
          <w:rFonts w:ascii="Times New Roman" w:hAnsi="Times New Roman"/>
        </w:rPr>
        <w:t xml:space="preserve"> representations that </w:t>
      </w:r>
      <w:r w:rsidR="00E5012D">
        <w:rPr>
          <w:rFonts w:ascii="Times New Roman" w:hAnsi="Times New Roman"/>
        </w:rPr>
        <w:t xml:space="preserve">play an explanatory role </w:t>
      </w:r>
      <w:r w:rsidR="00E5012D" w:rsidRPr="00B002B1">
        <w:rPr>
          <w:rFonts w:ascii="Times New Roman" w:hAnsi="Times New Roman"/>
        </w:rPr>
        <w:t>as such</w:t>
      </w:r>
      <w:r>
        <w:rPr>
          <w:rFonts w:ascii="Times New Roman" w:hAnsi="Times New Roman"/>
        </w:rPr>
        <w:t>, regardless of whether the</w:t>
      </w:r>
      <w:r w:rsidR="00020FFB">
        <w:rPr>
          <w:rFonts w:ascii="Times New Roman" w:hAnsi="Times New Roman"/>
        </w:rPr>
        <w:t>y</w:t>
      </w:r>
      <w:r w:rsidR="00B002B1">
        <w:rPr>
          <w:rFonts w:ascii="Times New Roman" w:hAnsi="Times New Roman"/>
        </w:rPr>
        <w:t xml:space="preserve"> play this role </w:t>
      </w:r>
      <w:r w:rsidR="00B002B1" w:rsidRPr="00B002B1">
        <w:rPr>
          <w:rFonts w:ascii="Times New Roman" w:hAnsi="Times New Roman"/>
          <w:i/>
        </w:rPr>
        <w:t>qua</w:t>
      </w:r>
      <w:r>
        <w:rPr>
          <w:rFonts w:ascii="Times New Roman" w:hAnsi="Times New Roman"/>
        </w:rPr>
        <w:t xml:space="preserve"> representations </w:t>
      </w:r>
      <w:r>
        <w:rPr>
          <w:rFonts w:ascii="Times New Roman" w:hAnsi="Times New Roman"/>
          <w:i/>
        </w:rPr>
        <w:t>simpliciter</w:t>
      </w:r>
      <w:r>
        <w:rPr>
          <w:rFonts w:ascii="Times New Roman" w:hAnsi="Times New Roman"/>
        </w:rPr>
        <w:t>.</w:t>
      </w:r>
      <w:r w:rsidR="00914A19">
        <w:rPr>
          <w:rFonts w:ascii="Times New Roman" w:hAnsi="Times New Roman"/>
        </w:rPr>
        <w:t xml:space="preserve"> </w:t>
      </w:r>
      <w:r w:rsidR="00703741">
        <w:rPr>
          <w:rFonts w:ascii="Times New Roman" w:hAnsi="Times New Roman"/>
        </w:rPr>
        <w:t>I</w:t>
      </w:r>
      <w:r w:rsidR="00020FFB">
        <w:rPr>
          <w:rFonts w:ascii="Times New Roman" w:hAnsi="Times New Roman"/>
        </w:rPr>
        <w:t>n fact, I shall</w:t>
      </w:r>
      <w:r w:rsidR="00703741">
        <w:rPr>
          <w:rFonts w:ascii="Times New Roman" w:hAnsi="Times New Roman"/>
        </w:rPr>
        <w:t xml:space="preserve"> have little t</w:t>
      </w:r>
      <w:r w:rsidR="00020FFB">
        <w:rPr>
          <w:rFonts w:ascii="Times New Roman" w:hAnsi="Times New Roman"/>
        </w:rPr>
        <w:t>o say here about representation</w:t>
      </w:r>
      <w:r w:rsidR="00703741">
        <w:rPr>
          <w:rFonts w:ascii="Times New Roman" w:hAnsi="Times New Roman"/>
        </w:rPr>
        <w:t xml:space="preserve"> </w:t>
      </w:r>
      <w:r w:rsidR="00703741" w:rsidRPr="00703741">
        <w:rPr>
          <w:rFonts w:ascii="Times New Roman" w:hAnsi="Times New Roman"/>
          <w:i/>
        </w:rPr>
        <w:t>simpliciter</w:t>
      </w:r>
      <w:r w:rsidR="00B002B1">
        <w:rPr>
          <w:rFonts w:ascii="Times New Roman" w:hAnsi="Times New Roman"/>
        </w:rPr>
        <w:t xml:space="preserve">. The proposal made herein, </w:t>
      </w:r>
      <w:r w:rsidR="0030474D">
        <w:rPr>
          <w:rFonts w:ascii="Times New Roman" w:hAnsi="Times New Roman"/>
        </w:rPr>
        <w:t>concerning</w:t>
      </w:r>
      <w:r w:rsidR="00B002B1">
        <w:rPr>
          <w:rFonts w:ascii="Times New Roman" w:hAnsi="Times New Roman"/>
        </w:rPr>
        <w:t xml:space="preserve"> mental representation, is </w:t>
      </w:r>
      <w:r w:rsidR="00703741">
        <w:rPr>
          <w:rFonts w:ascii="Times New Roman" w:hAnsi="Times New Roman"/>
        </w:rPr>
        <w:t xml:space="preserve">consistent with both an eliminativitism about the genus </w:t>
      </w:r>
      <w:r w:rsidR="00703741">
        <w:rPr>
          <w:rFonts w:ascii="Times New Roman" w:hAnsi="Times New Roman"/>
          <w:i/>
        </w:rPr>
        <w:t>representation</w:t>
      </w:r>
      <w:r w:rsidR="00703741">
        <w:rPr>
          <w:rFonts w:ascii="Times New Roman" w:hAnsi="Times New Roman"/>
        </w:rPr>
        <w:t xml:space="preserve"> and w</w:t>
      </w:r>
      <w:r w:rsidR="00020FFB">
        <w:rPr>
          <w:rFonts w:ascii="Times New Roman" w:hAnsi="Times New Roman"/>
        </w:rPr>
        <w:t>ith</w:t>
      </w:r>
      <w:r w:rsidR="00B002B1">
        <w:rPr>
          <w:rFonts w:ascii="Times New Roman" w:hAnsi="Times New Roman"/>
        </w:rPr>
        <w:t xml:space="preserve"> a</w:t>
      </w:r>
      <w:r w:rsidR="00703741">
        <w:rPr>
          <w:rFonts w:ascii="Times New Roman" w:hAnsi="Times New Roman"/>
        </w:rPr>
        <w:t xml:space="preserve"> pan-repres</w:t>
      </w:r>
      <w:r w:rsidR="00B002B1">
        <w:rPr>
          <w:rFonts w:ascii="Times New Roman" w:hAnsi="Times New Roman"/>
        </w:rPr>
        <w:t>entationalism.</w:t>
      </w:r>
      <w:r w:rsidR="00205FE9">
        <w:rPr>
          <w:rFonts w:ascii="Times New Roman" w:hAnsi="Times New Roman"/>
        </w:rPr>
        <w:t xml:space="preserve"> I take no stand on this matter. I’m interested</w:t>
      </w:r>
      <w:r w:rsidR="00703741">
        <w:rPr>
          <w:rFonts w:ascii="Times New Roman" w:hAnsi="Times New Roman"/>
        </w:rPr>
        <w:t xml:space="preserve"> in characterizing </w:t>
      </w:r>
      <w:r w:rsidR="00205FE9">
        <w:rPr>
          <w:rFonts w:ascii="Times New Roman" w:hAnsi="Times New Roman"/>
        </w:rPr>
        <w:t xml:space="preserve">only </w:t>
      </w:r>
      <w:r w:rsidR="00703741">
        <w:rPr>
          <w:rFonts w:ascii="Times New Roman" w:hAnsi="Times New Roman"/>
        </w:rPr>
        <w:t xml:space="preserve">the kind </w:t>
      </w:r>
      <w:r w:rsidR="00703741">
        <w:rPr>
          <w:rFonts w:ascii="Times New Roman" w:hAnsi="Times New Roman"/>
          <w:i/>
        </w:rPr>
        <w:t>mental representation</w:t>
      </w:r>
      <w:r w:rsidR="006B44CA">
        <w:rPr>
          <w:rFonts w:ascii="Times New Roman" w:hAnsi="Times New Roman"/>
        </w:rPr>
        <w:t>,</w:t>
      </w:r>
      <w:r w:rsidR="00703741">
        <w:rPr>
          <w:rFonts w:ascii="Times New Roman" w:hAnsi="Times New Roman"/>
          <w:i/>
        </w:rPr>
        <w:t xml:space="preserve"> </w:t>
      </w:r>
      <w:r w:rsidR="00703741">
        <w:rPr>
          <w:rFonts w:ascii="Times New Roman" w:hAnsi="Times New Roman"/>
        </w:rPr>
        <w:t xml:space="preserve">in </w:t>
      </w:r>
      <w:r w:rsidR="00020FFB">
        <w:rPr>
          <w:rFonts w:ascii="Times New Roman" w:hAnsi="Times New Roman"/>
        </w:rPr>
        <w:t xml:space="preserve">a </w:t>
      </w:r>
      <w:r w:rsidR="00703741">
        <w:rPr>
          <w:rFonts w:ascii="Times New Roman" w:hAnsi="Times New Roman"/>
        </w:rPr>
        <w:t>way that sits well with causal-inf</w:t>
      </w:r>
      <w:r w:rsidR="00020FFB">
        <w:rPr>
          <w:rFonts w:ascii="Times New Roman" w:hAnsi="Times New Roman"/>
        </w:rPr>
        <w:t>ormational theories of content.</w:t>
      </w:r>
      <w:r w:rsidR="002C413E">
        <w:rPr>
          <w:rFonts w:ascii="Times New Roman" w:hAnsi="Times New Roman"/>
        </w:rPr>
        <w:t xml:space="preserve"> </w:t>
      </w:r>
      <w:r w:rsidR="00914A19">
        <w:rPr>
          <w:rFonts w:ascii="Times New Roman" w:hAnsi="Times New Roman"/>
        </w:rPr>
        <w:t>Causal-informational theories tend to ground representation in such ubiquitous relations as indication and detection – the obtaining of one state in the world’s indicating</w:t>
      </w:r>
      <w:r w:rsidR="00A06473">
        <w:rPr>
          <w:rFonts w:ascii="Times New Roman" w:hAnsi="Times New Roman"/>
        </w:rPr>
        <w:t>, perhaps by high</w:t>
      </w:r>
      <w:r w:rsidR="00D04BFE">
        <w:rPr>
          <w:rFonts w:ascii="Times New Roman" w:hAnsi="Times New Roman"/>
        </w:rPr>
        <w:t xml:space="preserve"> statistical</w:t>
      </w:r>
      <w:r w:rsidR="00A06473">
        <w:rPr>
          <w:rFonts w:ascii="Times New Roman" w:hAnsi="Times New Roman"/>
        </w:rPr>
        <w:t xml:space="preserve"> correlation,</w:t>
      </w:r>
      <w:r w:rsidR="00914A19">
        <w:rPr>
          <w:rFonts w:ascii="Times New Roman" w:hAnsi="Times New Roman"/>
        </w:rPr>
        <w:t xml:space="preserve"> that some other state obtains</w:t>
      </w:r>
      <w:r w:rsidR="00E5012D">
        <w:rPr>
          <w:rFonts w:ascii="Times New Roman" w:hAnsi="Times New Roman"/>
        </w:rPr>
        <w:t xml:space="preserve"> – or law-like dependencies </w:t>
      </w:r>
      <w:r w:rsidR="00E5012D">
        <w:rPr>
          <w:rFonts w:ascii="Times New Roman" w:hAnsi="Times New Roman"/>
        </w:rPr>
        <w:lastRenderedPageBreak/>
        <w:t>between the occurrence of different states of the world</w:t>
      </w:r>
      <w:r w:rsidR="00C01C71">
        <w:rPr>
          <w:rFonts w:ascii="Times New Roman" w:hAnsi="Times New Roman"/>
        </w:rPr>
        <w:t>.</w:t>
      </w:r>
      <w:r w:rsidR="00D96E9C">
        <w:rPr>
          <w:rFonts w:ascii="Times New Roman" w:hAnsi="Times New Roman"/>
        </w:rPr>
        <w:t xml:space="preserve"> Such relations</w:t>
      </w:r>
      <w:r w:rsidR="00914A19">
        <w:rPr>
          <w:rFonts w:ascii="Times New Roman" w:hAnsi="Times New Roman"/>
        </w:rPr>
        <w:t xml:space="preserve"> permeate na</w:t>
      </w:r>
      <w:r w:rsidR="00C01C71">
        <w:rPr>
          <w:rFonts w:ascii="Times New Roman" w:hAnsi="Times New Roman"/>
        </w:rPr>
        <w:t>ture</w:t>
      </w:r>
      <w:r w:rsidR="00205FE9">
        <w:rPr>
          <w:rFonts w:ascii="Times New Roman" w:hAnsi="Times New Roman"/>
        </w:rPr>
        <w:t>, which might give some readers pause</w:t>
      </w:r>
      <w:r w:rsidR="006B44CA">
        <w:rPr>
          <w:rFonts w:ascii="Times New Roman" w:hAnsi="Times New Roman"/>
        </w:rPr>
        <w:t>. Do such views of mental representation entail that representations permeate</w:t>
      </w:r>
      <w:r w:rsidR="000570B3">
        <w:rPr>
          <w:rFonts w:ascii="Times New Roman" w:hAnsi="Times New Roman"/>
        </w:rPr>
        <w:t xml:space="preserve"> nature</w:t>
      </w:r>
      <w:r w:rsidR="003303A0">
        <w:rPr>
          <w:rFonts w:ascii="Times New Roman" w:hAnsi="Times New Roman"/>
        </w:rPr>
        <w:t>?</w:t>
      </w:r>
      <w:r w:rsidR="006B44CA">
        <w:rPr>
          <w:rFonts w:ascii="Times New Roman" w:hAnsi="Times New Roman"/>
        </w:rPr>
        <w:t xml:space="preserve"> </w:t>
      </w:r>
    </w:p>
    <w:p w14:paraId="7B8FB771" w14:textId="126C1B0B" w:rsidR="003E0A54" w:rsidRDefault="004C26C1" w:rsidP="003E0A54">
      <w:pPr>
        <w:spacing w:after="0" w:line="480" w:lineRule="auto"/>
        <w:rPr>
          <w:rFonts w:ascii="Times New Roman" w:hAnsi="Times New Roman"/>
        </w:rPr>
      </w:pPr>
      <w:r>
        <w:rPr>
          <w:rFonts w:ascii="Times New Roman" w:hAnsi="Times New Roman"/>
        </w:rPr>
        <w:tab/>
        <w:t xml:space="preserve">No, they don’t, but arguing that point is not my primary purpose. </w:t>
      </w:r>
      <w:r w:rsidR="00631AE3">
        <w:rPr>
          <w:rFonts w:ascii="Times New Roman" w:hAnsi="Times New Roman"/>
        </w:rPr>
        <w:t xml:space="preserve">The matter </w:t>
      </w:r>
      <w:r w:rsidR="000570B3">
        <w:rPr>
          <w:rFonts w:ascii="Times New Roman" w:hAnsi="Times New Roman"/>
        </w:rPr>
        <w:t>at hand is</w:t>
      </w:r>
      <w:r w:rsidR="001D65F7">
        <w:rPr>
          <w:rFonts w:ascii="Times New Roman" w:hAnsi="Times New Roman"/>
        </w:rPr>
        <w:t xml:space="preserve"> the </w:t>
      </w:r>
      <w:r w:rsidR="003303A0">
        <w:rPr>
          <w:rFonts w:ascii="Times New Roman" w:hAnsi="Times New Roman"/>
        </w:rPr>
        <w:t>natur</w:t>
      </w:r>
      <w:r w:rsidR="000570B3">
        <w:rPr>
          <w:rFonts w:ascii="Times New Roman" w:hAnsi="Times New Roman"/>
        </w:rPr>
        <w:t>e of mental representation.</w:t>
      </w:r>
      <w:r w:rsidR="003303A0">
        <w:rPr>
          <w:rFonts w:ascii="Times New Roman" w:hAnsi="Times New Roman"/>
        </w:rPr>
        <w:t xml:space="preserve"> R</w:t>
      </w:r>
      <w:r w:rsidR="001D65F7">
        <w:rPr>
          <w:rFonts w:ascii="Times New Roman" w:hAnsi="Times New Roman"/>
        </w:rPr>
        <w:t>egardless of whether d</w:t>
      </w:r>
      <w:r w:rsidR="00914A19">
        <w:rPr>
          <w:rFonts w:ascii="Times New Roman" w:hAnsi="Times New Roman"/>
        </w:rPr>
        <w:t>et</w:t>
      </w:r>
      <w:r w:rsidR="003303A0">
        <w:rPr>
          <w:rFonts w:ascii="Times New Roman" w:hAnsi="Times New Roman"/>
        </w:rPr>
        <w:t>ectors, indicators, and various nomologically connected causal relata</w:t>
      </w:r>
      <w:r w:rsidR="00C01C71">
        <w:rPr>
          <w:rFonts w:ascii="Times New Roman" w:hAnsi="Times New Roman"/>
        </w:rPr>
        <w:t xml:space="preserve"> </w:t>
      </w:r>
      <w:r w:rsidR="001D65F7">
        <w:rPr>
          <w:rFonts w:ascii="Times New Roman" w:hAnsi="Times New Roman"/>
        </w:rPr>
        <w:t xml:space="preserve">count as representations outside of the mental </w:t>
      </w:r>
      <w:r w:rsidR="003303A0">
        <w:rPr>
          <w:rFonts w:ascii="Times New Roman" w:hAnsi="Times New Roman"/>
        </w:rPr>
        <w:t>or cognit</w:t>
      </w:r>
      <w:r w:rsidR="000570B3">
        <w:rPr>
          <w:rFonts w:ascii="Times New Roman" w:hAnsi="Times New Roman"/>
        </w:rPr>
        <w:t>ive context, I propose that they</w:t>
      </w:r>
      <w:r w:rsidR="00914A19">
        <w:rPr>
          <w:rFonts w:ascii="Times New Roman" w:hAnsi="Times New Roman"/>
        </w:rPr>
        <w:t xml:space="preserve"> </w:t>
      </w:r>
      <w:r w:rsidR="00914A19" w:rsidRPr="00E5012D">
        <w:rPr>
          <w:rFonts w:ascii="Times New Roman" w:hAnsi="Times New Roman"/>
        </w:rPr>
        <w:t>become</w:t>
      </w:r>
      <w:r w:rsidR="00581B10">
        <w:rPr>
          <w:rFonts w:ascii="Times New Roman" w:hAnsi="Times New Roman"/>
        </w:rPr>
        <w:t xml:space="preserve"> </w:t>
      </w:r>
      <w:r w:rsidR="00581B10" w:rsidRPr="003303A0">
        <w:rPr>
          <w:rFonts w:ascii="Times New Roman" w:hAnsi="Times New Roman"/>
          <w:i/>
        </w:rPr>
        <w:t>mental representations</w:t>
      </w:r>
      <w:r w:rsidR="00581B10">
        <w:rPr>
          <w:rFonts w:ascii="Times New Roman" w:hAnsi="Times New Roman"/>
        </w:rPr>
        <w:t xml:space="preserve">, </w:t>
      </w:r>
      <w:r w:rsidR="00D96E9C">
        <w:rPr>
          <w:rFonts w:ascii="Times New Roman" w:hAnsi="Times New Roman"/>
        </w:rPr>
        <w:t>function</w:t>
      </w:r>
      <w:r w:rsidR="00581B10">
        <w:rPr>
          <w:rFonts w:ascii="Times New Roman" w:hAnsi="Times New Roman"/>
        </w:rPr>
        <w:t>ing</w:t>
      </w:r>
      <w:r w:rsidR="00914A19">
        <w:rPr>
          <w:rFonts w:ascii="Times New Roman" w:hAnsi="Times New Roman"/>
        </w:rPr>
        <w:t xml:space="preserve"> </w:t>
      </w:r>
      <w:r w:rsidR="00914A19" w:rsidRPr="003303A0">
        <w:rPr>
          <w:rFonts w:ascii="Times New Roman" w:hAnsi="Times New Roman"/>
          <w:i/>
        </w:rPr>
        <w:t>as such</w:t>
      </w:r>
      <w:r w:rsidR="00914A19">
        <w:rPr>
          <w:rFonts w:ascii="Times New Roman" w:hAnsi="Times New Roman"/>
        </w:rPr>
        <w:t>, when</w:t>
      </w:r>
      <w:r w:rsidR="006B44CA">
        <w:rPr>
          <w:rFonts w:ascii="Times New Roman" w:hAnsi="Times New Roman"/>
        </w:rPr>
        <w:t xml:space="preserve"> the three following conditions are met:</w:t>
      </w:r>
      <w:r w:rsidR="00E5012D">
        <w:rPr>
          <w:rFonts w:ascii="Times New Roman" w:hAnsi="Times New Roman"/>
        </w:rPr>
        <w:t xml:space="preserve"> (a)</w:t>
      </w:r>
      <w:r w:rsidR="00914A19">
        <w:rPr>
          <w:rFonts w:ascii="Times New Roman" w:hAnsi="Times New Roman"/>
        </w:rPr>
        <w:t xml:space="preserve"> they appear in properly mental s</w:t>
      </w:r>
      <w:r w:rsidR="00D96E9C">
        <w:rPr>
          <w:rFonts w:ascii="Times New Roman" w:hAnsi="Times New Roman"/>
        </w:rPr>
        <w:t xml:space="preserve">ystems, that is, </w:t>
      </w:r>
      <w:r w:rsidR="00944D5F">
        <w:rPr>
          <w:rFonts w:ascii="Times New Roman" w:hAnsi="Times New Roman"/>
        </w:rPr>
        <w:t xml:space="preserve">when they </w:t>
      </w:r>
      <w:r w:rsidR="00D96E9C">
        <w:rPr>
          <w:rFonts w:ascii="Times New Roman" w:hAnsi="Times New Roman"/>
        </w:rPr>
        <w:t>play a</w:t>
      </w:r>
      <w:r w:rsidR="00E5012D">
        <w:rPr>
          <w:rFonts w:ascii="Times New Roman" w:hAnsi="Times New Roman"/>
        </w:rPr>
        <w:t>n explanatory</w:t>
      </w:r>
      <w:r w:rsidR="00D96E9C">
        <w:rPr>
          <w:rFonts w:ascii="Times New Roman" w:hAnsi="Times New Roman"/>
        </w:rPr>
        <w:t xml:space="preserve"> role in </w:t>
      </w:r>
      <w:r w:rsidR="00E5012D">
        <w:rPr>
          <w:rFonts w:ascii="Times New Roman" w:hAnsi="Times New Roman"/>
        </w:rPr>
        <w:t>an architecture</w:t>
      </w:r>
      <w:r w:rsidR="00D96E9C">
        <w:rPr>
          <w:rFonts w:ascii="Times New Roman" w:hAnsi="Times New Roman"/>
        </w:rPr>
        <w:t xml:space="preserve"> the </w:t>
      </w:r>
      <w:r w:rsidR="00914A19">
        <w:rPr>
          <w:rFonts w:ascii="Times New Roman" w:hAnsi="Times New Roman"/>
        </w:rPr>
        <w:t xml:space="preserve">interaction of </w:t>
      </w:r>
      <w:r w:rsidR="00D96E9C">
        <w:rPr>
          <w:rFonts w:ascii="Times New Roman" w:hAnsi="Times New Roman"/>
        </w:rPr>
        <w:t xml:space="preserve">various components of </w:t>
      </w:r>
      <w:r w:rsidR="00914A19">
        <w:rPr>
          <w:rFonts w:ascii="Times New Roman" w:hAnsi="Times New Roman"/>
        </w:rPr>
        <w:t>which account</w:t>
      </w:r>
      <w:r w:rsidR="00E5012D">
        <w:rPr>
          <w:rFonts w:ascii="Times New Roman" w:hAnsi="Times New Roman"/>
        </w:rPr>
        <w:t>s</w:t>
      </w:r>
      <w:r w:rsidR="00914A19">
        <w:rPr>
          <w:rFonts w:ascii="Times New Roman" w:hAnsi="Times New Roman"/>
        </w:rPr>
        <w:t xml:space="preserve"> for the </w:t>
      </w:r>
      <w:r w:rsidR="00914A19" w:rsidRPr="00914A19">
        <w:rPr>
          <w:rFonts w:ascii="Times New Roman" w:hAnsi="Times New Roman"/>
          <w:i/>
        </w:rPr>
        <w:t>explananda</w:t>
      </w:r>
      <w:r w:rsidR="00914A19">
        <w:rPr>
          <w:rFonts w:ascii="Times New Roman" w:hAnsi="Times New Roman"/>
        </w:rPr>
        <w:t xml:space="preserve"> of cognitive science, </w:t>
      </w:r>
      <w:r w:rsidR="00914A19" w:rsidRPr="00914A19">
        <w:rPr>
          <w:rFonts w:ascii="Times New Roman" w:hAnsi="Times New Roman"/>
          <w:i/>
        </w:rPr>
        <w:t>viz.</w:t>
      </w:r>
      <w:r w:rsidR="00D96E9C">
        <w:rPr>
          <w:rFonts w:ascii="Times New Roman" w:hAnsi="Times New Roman"/>
        </w:rPr>
        <w:t xml:space="preserve"> intelligent behavior;</w:t>
      </w:r>
      <w:r w:rsidR="00E5012D">
        <w:rPr>
          <w:rFonts w:ascii="Times New Roman" w:hAnsi="Times New Roman"/>
        </w:rPr>
        <w:t xml:space="preserve"> (b)</w:t>
      </w:r>
      <w:r w:rsidR="00914A19">
        <w:rPr>
          <w:rFonts w:ascii="Times New Roman" w:hAnsi="Times New Roman"/>
        </w:rPr>
        <w:t xml:space="preserve"> their contribution to </w:t>
      </w:r>
      <w:r w:rsidR="00E5012D">
        <w:rPr>
          <w:rFonts w:ascii="Times New Roman" w:hAnsi="Times New Roman"/>
        </w:rPr>
        <w:t>the guidance of such behavior</w:t>
      </w:r>
      <w:r w:rsidR="000570B3">
        <w:rPr>
          <w:rFonts w:ascii="Times New Roman" w:hAnsi="Times New Roman"/>
        </w:rPr>
        <w:t xml:space="preserve"> rests partly on their representation-like capacities – e.g., that they</w:t>
      </w:r>
      <w:r w:rsidR="00914A19">
        <w:rPr>
          <w:rFonts w:ascii="Times New Roman" w:hAnsi="Times New Roman"/>
        </w:rPr>
        <w:t xml:space="preserve"> differen</w:t>
      </w:r>
      <w:r w:rsidR="000570B3">
        <w:rPr>
          <w:rFonts w:ascii="Times New Roman" w:hAnsi="Times New Roman"/>
        </w:rPr>
        <w:t>tially contribute to the production of behavior concerning</w:t>
      </w:r>
      <w:r w:rsidR="00E5012D">
        <w:rPr>
          <w:rFonts w:ascii="Times New Roman" w:hAnsi="Times New Roman"/>
        </w:rPr>
        <w:t xml:space="preserve"> </w:t>
      </w:r>
      <w:r w:rsidR="00914A19">
        <w:rPr>
          <w:rFonts w:ascii="Times New Roman" w:hAnsi="Times New Roman"/>
        </w:rPr>
        <w:t>the</w:t>
      </w:r>
      <w:r w:rsidR="00401337">
        <w:rPr>
          <w:rFonts w:ascii="Times New Roman" w:hAnsi="Times New Roman"/>
        </w:rPr>
        <w:t xml:space="preserve"> very things that our best causal-informational t</w:t>
      </w:r>
      <w:r w:rsidR="00F83A0A">
        <w:rPr>
          <w:rFonts w:ascii="Times New Roman" w:hAnsi="Times New Roman"/>
        </w:rPr>
        <w:t>heory of content a</w:t>
      </w:r>
      <w:r w:rsidR="000570B3">
        <w:rPr>
          <w:rFonts w:ascii="Times New Roman" w:hAnsi="Times New Roman"/>
        </w:rPr>
        <w:t>ssigns as their content</w:t>
      </w:r>
      <w:r w:rsidR="00E5012D">
        <w:rPr>
          <w:rFonts w:ascii="Times New Roman" w:hAnsi="Times New Roman"/>
        </w:rPr>
        <w:t xml:space="preserve">; and (c) their </w:t>
      </w:r>
      <w:r w:rsidR="00D7530E">
        <w:rPr>
          <w:rFonts w:ascii="Times New Roman" w:hAnsi="Times New Roman"/>
        </w:rPr>
        <w:t>playing, or coming to have, the</w:t>
      </w:r>
      <w:r w:rsidR="00401337">
        <w:rPr>
          <w:rFonts w:ascii="Times New Roman" w:hAnsi="Times New Roman"/>
        </w:rPr>
        <w:t xml:space="preserve"> explanatory</w:t>
      </w:r>
      <w:r w:rsidR="00E5012D">
        <w:rPr>
          <w:rFonts w:ascii="Times New Roman" w:hAnsi="Times New Roman"/>
        </w:rPr>
        <w:t xml:space="preserve"> role</w:t>
      </w:r>
      <w:r w:rsidR="00D7530E">
        <w:rPr>
          <w:rFonts w:ascii="Times New Roman" w:hAnsi="Times New Roman"/>
        </w:rPr>
        <w:t xml:space="preserve"> in question</w:t>
      </w:r>
      <w:r w:rsidR="00E5012D">
        <w:rPr>
          <w:rFonts w:ascii="Times New Roman" w:hAnsi="Times New Roman"/>
        </w:rPr>
        <w:t xml:space="preserve"> depends on the presence in such architectures of distinctive</w:t>
      </w:r>
      <w:r w:rsidR="003303A0">
        <w:rPr>
          <w:rFonts w:ascii="Times New Roman" w:hAnsi="Times New Roman"/>
        </w:rPr>
        <w:t>ly cognitive</w:t>
      </w:r>
      <w:r w:rsidR="00E5012D">
        <w:rPr>
          <w:rFonts w:ascii="Times New Roman" w:hAnsi="Times New Roman"/>
        </w:rPr>
        <w:t xml:space="preserve"> forms of processing</w:t>
      </w:r>
      <w:r w:rsidR="00401337">
        <w:rPr>
          <w:rFonts w:ascii="Times New Roman" w:hAnsi="Times New Roman"/>
        </w:rPr>
        <w:t>, such operations as backpropagation of e</w:t>
      </w:r>
      <w:r w:rsidR="00C01C71">
        <w:rPr>
          <w:rFonts w:ascii="Times New Roman" w:hAnsi="Times New Roman"/>
        </w:rPr>
        <w:t>rror (</w:t>
      </w:r>
      <w:r w:rsidR="003B503D">
        <w:rPr>
          <w:rFonts w:ascii="Times New Roman" w:hAnsi="Times New Roman"/>
        </w:rPr>
        <w:t>Rumelhart et al. 1986</w:t>
      </w:r>
      <w:r w:rsidR="00D7530E">
        <w:rPr>
          <w:rFonts w:ascii="Times New Roman" w:hAnsi="Times New Roman"/>
        </w:rPr>
        <w:t>) or the formation</w:t>
      </w:r>
      <w:r w:rsidR="00401337">
        <w:rPr>
          <w:rFonts w:ascii="Times New Roman" w:hAnsi="Times New Roman"/>
        </w:rPr>
        <w:t xml:space="preserve"> of </w:t>
      </w:r>
      <w:r w:rsidR="003B503D">
        <w:rPr>
          <w:rFonts w:ascii="Times New Roman" w:hAnsi="Times New Roman"/>
        </w:rPr>
        <w:t>a single (perhaps more flexibly applicable)</w:t>
      </w:r>
      <w:r w:rsidR="00401337">
        <w:rPr>
          <w:rFonts w:ascii="Times New Roman" w:hAnsi="Times New Roman"/>
        </w:rPr>
        <w:t xml:space="preserve"> </w:t>
      </w:r>
      <w:r w:rsidR="00CA6923">
        <w:rPr>
          <w:rFonts w:ascii="Times New Roman" w:hAnsi="Times New Roman"/>
        </w:rPr>
        <w:t>pro</w:t>
      </w:r>
      <w:r w:rsidR="00D7530E">
        <w:rPr>
          <w:rFonts w:ascii="Times New Roman" w:hAnsi="Times New Roman"/>
        </w:rPr>
        <w:t>duction rule</w:t>
      </w:r>
      <w:r w:rsidR="00CA6923">
        <w:rPr>
          <w:rFonts w:ascii="Times New Roman" w:hAnsi="Times New Roman"/>
        </w:rPr>
        <w:t xml:space="preserve"> as the result of past use</w:t>
      </w:r>
      <w:r w:rsidR="003B503D">
        <w:rPr>
          <w:rFonts w:ascii="Times New Roman" w:hAnsi="Times New Roman"/>
        </w:rPr>
        <w:t>s</w:t>
      </w:r>
      <w:r w:rsidR="00CA6923">
        <w:rPr>
          <w:rFonts w:ascii="Times New Roman" w:hAnsi="Times New Roman"/>
        </w:rPr>
        <w:t xml:space="preserve"> of</w:t>
      </w:r>
      <w:r w:rsidR="003B503D">
        <w:rPr>
          <w:rFonts w:ascii="Times New Roman" w:hAnsi="Times New Roman"/>
        </w:rPr>
        <w:t xml:space="preserve"> the same</w:t>
      </w:r>
      <w:r w:rsidR="00D7530E">
        <w:rPr>
          <w:rFonts w:ascii="Times New Roman" w:hAnsi="Times New Roman"/>
        </w:rPr>
        <w:t xml:space="preserve"> linked chain</w:t>
      </w:r>
      <w:r w:rsidR="003B503D">
        <w:rPr>
          <w:rFonts w:ascii="Times New Roman" w:hAnsi="Times New Roman"/>
        </w:rPr>
        <w:t>s</w:t>
      </w:r>
      <w:r w:rsidR="00CA6923">
        <w:rPr>
          <w:rFonts w:ascii="Times New Roman" w:hAnsi="Times New Roman"/>
        </w:rPr>
        <w:t xml:space="preserve"> of production rules</w:t>
      </w:r>
      <w:r w:rsidR="003B503D">
        <w:rPr>
          <w:rFonts w:ascii="Times New Roman" w:hAnsi="Times New Roman"/>
        </w:rPr>
        <w:t xml:space="preserve"> to solve similar problems</w:t>
      </w:r>
      <w:r w:rsidR="00D7530E">
        <w:rPr>
          <w:rFonts w:ascii="Times New Roman" w:hAnsi="Times New Roman"/>
        </w:rPr>
        <w:t xml:space="preserve"> (</w:t>
      </w:r>
      <w:r w:rsidR="00C4611E">
        <w:rPr>
          <w:rFonts w:ascii="Times New Roman" w:hAnsi="Times New Roman"/>
        </w:rPr>
        <w:t>Rosenbloom</w:t>
      </w:r>
      <w:r w:rsidR="00D7530E">
        <w:rPr>
          <w:rFonts w:ascii="Times New Roman" w:hAnsi="Times New Roman"/>
        </w:rPr>
        <w:t xml:space="preserve"> et al. 1991)</w:t>
      </w:r>
      <w:r w:rsidR="00F83A0A">
        <w:rPr>
          <w:rFonts w:ascii="Times New Roman" w:hAnsi="Times New Roman"/>
        </w:rPr>
        <w:t>.</w:t>
      </w:r>
      <w:r w:rsidR="00120C38">
        <w:rPr>
          <w:rFonts w:ascii="Times New Roman" w:hAnsi="Times New Roman"/>
        </w:rPr>
        <w:t xml:space="preserve"> A menta</w:t>
      </w:r>
      <w:r w:rsidR="003B503D">
        <w:rPr>
          <w:rFonts w:ascii="Times New Roman" w:hAnsi="Times New Roman"/>
        </w:rPr>
        <w:t>l representation</w:t>
      </w:r>
      <w:r w:rsidR="00CA6923">
        <w:rPr>
          <w:rFonts w:ascii="Times New Roman" w:hAnsi="Times New Roman"/>
        </w:rPr>
        <w:t xml:space="preserve"> contributes its basic</w:t>
      </w:r>
      <w:r w:rsidR="00F83A0A">
        <w:rPr>
          <w:rFonts w:ascii="Times New Roman" w:hAnsi="Times New Roman"/>
        </w:rPr>
        <w:t xml:space="preserve"> (perhaps proto-) </w:t>
      </w:r>
      <w:r w:rsidR="00CA6923">
        <w:rPr>
          <w:rFonts w:ascii="Times New Roman" w:hAnsi="Times New Roman"/>
        </w:rPr>
        <w:t>r</w:t>
      </w:r>
      <w:r w:rsidR="00120C38">
        <w:rPr>
          <w:rFonts w:ascii="Times New Roman" w:hAnsi="Times New Roman"/>
        </w:rPr>
        <w:t>epresentational capacity</w:t>
      </w:r>
      <w:r w:rsidR="00F83A0A">
        <w:rPr>
          <w:rFonts w:ascii="Times New Roman" w:hAnsi="Times New Roman"/>
        </w:rPr>
        <w:t xml:space="preserve"> </w:t>
      </w:r>
      <w:r w:rsidR="00120C38">
        <w:rPr>
          <w:rFonts w:ascii="Times New Roman" w:hAnsi="Times New Roman"/>
        </w:rPr>
        <w:t xml:space="preserve">to the modeling of intelligent behavior, by participating in a complex structure </w:t>
      </w:r>
      <w:r w:rsidR="00D7530E">
        <w:rPr>
          <w:rFonts w:ascii="Times New Roman" w:hAnsi="Times New Roman"/>
        </w:rPr>
        <w:t>the distinctive</w:t>
      </w:r>
      <w:r w:rsidR="00120C38">
        <w:rPr>
          <w:rFonts w:ascii="Times New Roman" w:hAnsi="Times New Roman"/>
        </w:rPr>
        <w:t xml:space="preserve"> operation</w:t>
      </w:r>
      <w:r w:rsidR="00D7530E">
        <w:rPr>
          <w:rFonts w:ascii="Times New Roman" w:hAnsi="Times New Roman"/>
        </w:rPr>
        <w:t xml:space="preserve">s of which harness that basic </w:t>
      </w:r>
      <w:r w:rsidR="00944D5F">
        <w:rPr>
          <w:rFonts w:ascii="Times New Roman" w:hAnsi="Times New Roman"/>
        </w:rPr>
        <w:t xml:space="preserve">(or proto-) </w:t>
      </w:r>
      <w:r w:rsidR="00120C38">
        <w:rPr>
          <w:rFonts w:ascii="Times New Roman" w:hAnsi="Times New Roman"/>
        </w:rPr>
        <w:t>representational c</w:t>
      </w:r>
      <w:r w:rsidR="00D7530E">
        <w:rPr>
          <w:rFonts w:ascii="Times New Roman" w:hAnsi="Times New Roman"/>
        </w:rPr>
        <w:t xml:space="preserve">apacity by applying </w:t>
      </w:r>
      <w:r w:rsidR="00120C38">
        <w:rPr>
          <w:rFonts w:ascii="Times New Roman" w:hAnsi="Times New Roman"/>
        </w:rPr>
        <w:t>operations</w:t>
      </w:r>
      <w:r w:rsidR="00D7530E">
        <w:rPr>
          <w:rFonts w:ascii="Times New Roman" w:hAnsi="Times New Roman"/>
        </w:rPr>
        <w:t xml:space="preserve"> distinctive of the context of cognitive modeling</w:t>
      </w:r>
      <w:r w:rsidR="00120C38">
        <w:rPr>
          <w:rFonts w:ascii="Times New Roman" w:hAnsi="Times New Roman"/>
        </w:rPr>
        <w:t>.</w:t>
      </w:r>
      <w:r w:rsidR="00032FFA">
        <w:rPr>
          <w:rFonts w:ascii="Times New Roman" w:hAnsi="Times New Roman"/>
        </w:rPr>
        <w:t xml:space="preserve"> The satisfaction of these conditions distinguishes mental </w:t>
      </w:r>
      <w:r w:rsidR="00032FFA">
        <w:rPr>
          <w:rFonts w:ascii="Times New Roman" w:hAnsi="Times New Roman"/>
        </w:rPr>
        <w:lastRenderedPageBreak/>
        <w:t>representations</w:t>
      </w:r>
      <w:r w:rsidR="000570B3">
        <w:rPr>
          <w:rFonts w:ascii="Times New Roman" w:hAnsi="Times New Roman"/>
        </w:rPr>
        <w:t xml:space="preserve"> from nonmental representations, irrespective</w:t>
      </w:r>
      <w:r w:rsidR="003303A0">
        <w:rPr>
          <w:rFonts w:ascii="Times New Roman" w:hAnsi="Times New Roman"/>
        </w:rPr>
        <w:t xml:space="preserve"> of whether what I’ve labeled the</w:t>
      </w:r>
      <w:r w:rsidR="000570B3">
        <w:rPr>
          <w:rFonts w:ascii="Times New Roman" w:hAnsi="Times New Roman"/>
        </w:rPr>
        <w:t>ir</w:t>
      </w:r>
      <w:r w:rsidR="003303A0">
        <w:rPr>
          <w:rFonts w:ascii="Times New Roman" w:hAnsi="Times New Roman"/>
        </w:rPr>
        <w:t xml:space="preserve"> ‘basic representational capacity’ is genuinely representational, merely proto-representational, or is not deeply representational in any way (because, say, the distinction representational-nonrepresentational does not carve nature at its joints)</w:t>
      </w:r>
      <w:r w:rsidR="005B636D">
        <w:rPr>
          <w:rFonts w:ascii="Times New Roman" w:hAnsi="Times New Roman"/>
        </w:rPr>
        <w:t>.</w:t>
      </w:r>
    </w:p>
    <w:p w14:paraId="3901151E" w14:textId="265C5D2F" w:rsidR="00140B56" w:rsidRDefault="00C96368" w:rsidP="003555C1">
      <w:pPr>
        <w:spacing w:after="0" w:line="480" w:lineRule="auto"/>
        <w:rPr>
          <w:rFonts w:ascii="Times New Roman" w:hAnsi="Times New Roman"/>
        </w:rPr>
      </w:pPr>
      <w:r>
        <w:rPr>
          <w:rFonts w:ascii="Times New Roman" w:hAnsi="Times New Roman"/>
        </w:rPr>
        <w:tab/>
      </w:r>
      <w:r w:rsidR="005B636D">
        <w:rPr>
          <w:rFonts w:ascii="Times New Roman" w:hAnsi="Times New Roman"/>
        </w:rPr>
        <w:t xml:space="preserve">The </w:t>
      </w:r>
      <w:r w:rsidR="00CA6923">
        <w:rPr>
          <w:rFonts w:ascii="Times New Roman" w:hAnsi="Times New Roman"/>
        </w:rPr>
        <w:t>positive proposal</w:t>
      </w:r>
      <w:r w:rsidR="005B636D">
        <w:rPr>
          <w:rFonts w:ascii="Times New Roman" w:hAnsi="Times New Roman"/>
        </w:rPr>
        <w:t xml:space="preserve"> just summarized in (a), (b), and (c)</w:t>
      </w:r>
      <w:r w:rsidR="00CA6923">
        <w:rPr>
          <w:rFonts w:ascii="Times New Roman" w:hAnsi="Times New Roman"/>
        </w:rPr>
        <w:t xml:space="preserve"> adapts </w:t>
      </w:r>
      <w:r w:rsidR="00120C38">
        <w:rPr>
          <w:rFonts w:ascii="Times New Roman" w:hAnsi="Times New Roman"/>
        </w:rPr>
        <w:t xml:space="preserve">some </w:t>
      </w:r>
      <w:r w:rsidR="008867D6">
        <w:rPr>
          <w:rFonts w:ascii="Times New Roman" w:hAnsi="Times New Roman"/>
        </w:rPr>
        <w:t xml:space="preserve">of </w:t>
      </w:r>
      <w:r w:rsidR="00120C38">
        <w:rPr>
          <w:rFonts w:ascii="Times New Roman" w:hAnsi="Times New Roman"/>
        </w:rPr>
        <w:t>the central ideas</w:t>
      </w:r>
      <w:r w:rsidR="002D2C17">
        <w:rPr>
          <w:rFonts w:ascii="Times New Roman" w:hAnsi="Times New Roman"/>
        </w:rPr>
        <w:t xml:space="preserve"> of </w:t>
      </w:r>
      <w:r w:rsidR="00CC4FCC">
        <w:rPr>
          <w:rFonts w:ascii="Times New Roman" w:hAnsi="Times New Roman"/>
        </w:rPr>
        <w:t>Dretske</w:t>
      </w:r>
      <w:r w:rsidR="008867D6">
        <w:rPr>
          <w:rFonts w:ascii="Times New Roman" w:hAnsi="Times New Roman"/>
        </w:rPr>
        <w:t xml:space="preserve"> </w:t>
      </w:r>
      <w:r w:rsidR="003E0A54">
        <w:rPr>
          <w:rFonts w:ascii="Times New Roman" w:hAnsi="Times New Roman"/>
        </w:rPr>
        <w:t>(</w:t>
      </w:r>
      <w:r w:rsidR="008867D6">
        <w:rPr>
          <w:rFonts w:ascii="Times New Roman" w:hAnsi="Times New Roman"/>
        </w:rPr>
        <w:t xml:space="preserve">1981, </w:t>
      </w:r>
      <w:r w:rsidR="00140B56">
        <w:rPr>
          <w:rFonts w:ascii="Times New Roman" w:hAnsi="Times New Roman"/>
        </w:rPr>
        <w:t>1988</w:t>
      </w:r>
      <w:r w:rsidR="003B503D">
        <w:rPr>
          <w:rFonts w:ascii="Times New Roman" w:hAnsi="Times New Roman"/>
        </w:rPr>
        <w:t>, 1997</w:t>
      </w:r>
      <w:r w:rsidR="00140B56">
        <w:rPr>
          <w:rFonts w:ascii="Times New Roman" w:hAnsi="Times New Roman"/>
        </w:rPr>
        <w:t>)</w:t>
      </w:r>
      <w:r w:rsidR="008867D6">
        <w:rPr>
          <w:rFonts w:ascii="Times New Roman" w:hAnsi="Times New Roman"/>
        </w:rPr>
        <w:t xml:space="preserve"> to which</w:t>
      </w:r>
      <w:r w:rsidR="00CA6923">
        <w:rPr>
          <w:rFonts w:ascii="Times New Roman" w:hAnsi="Times New Roman"/>
        </w:rPr>
        <w:t xml:space="preserve"> </w:t>
      </w:r>
      <w:r w:rsidR="003E0A54">
        <w:rPr>
          <w:rFonts w:ascii="Times New Roman" w:hAnsi="Times New Roman"/>
        </w:rPr>
        <w:t>Hutto and M</w:t>
      </w:r>
      <w:r w:rsidR="008867D6">
        <w:rPr>
          <w:rFonts w:ascii="Times New Roman" w:hAnsi="Times New Roman"/>
        </w:rPr>
        <w:t>yin and Ramsey give</w:t>
      </w:r>
      <w:r w:rsidR="00120C38">
        <w:rPr>
          <w:rFonts w:ascii="Times New Roman" w:hAnsi="Times New Roman"/>
        </w:rPr>
        <w:t xml:space="preserve"> short shrift</w:t>
      </w:r>
      <w:r w:rsidR="008867D6">
        <w:rPr>
          <w:rFonts w:ascii="Times New Roman" w:hAnsi="Times New Roman"/>
        </w:rPr>
        <w:t>.</w:t>
      </w:r>
      <w:r w:rsidR="00C02805">
        <w:rPr>
          <w:rFonts w:ascii="Times New Roman" w:hAnsi="Times New Roman"/>
        </w:rPr>
        <w:t xml:space="preserve"> Thus,</w:t>
      </w:r>
      <w:r w:rsidR="008867D6">
        <w:rPr>
          <w:rFonts w:ascii="Times New Roman" w:hAnsi="Times New Roman"/>
        </w:rPr>
        <w:t xml:space="preserve"> after</w:t>
      </w:r>
      <w:r w:rsidR="003B503D">
        <w:rPr>
          <w:rFonts w:ascii="Times New Roman" w:hAnsi="Times New Roman"/>
        </w:rPr>
        <w:t xml:space="preserve"> brief </w:t>
      </w:r>
      <w:r w:rsidR="00D40752">
        <w:rPr>
          <w:rFonts w:ascii="Times New Roman" w:hAnsi="Times New Roman"/>
        </w:rPr>
        <w:t>pr</w:t>
      </w:r>
      <w:r w:rsidR="008A3C28">
        <w:rPr>
          <w:rFonts w:ascii="Times New Roman" w:hAnsi="Times New Roman"/>
        </w:rPr>
        <w:t>e</w:t>
      </w:r>
      <w:r w:rsidR="00D40752">
        <w:rPr>
          <w:rFonts w:ascii="Times New Roman" w:hAnsi="Times New Roman"/>
        </w:rPr>
        <w:t xml:space="preserve">liminaries </w:t>
      </w:r>
      <w:r w:rsidR="003B503D">
        <w:rPr>
          <w:rFonts w:ascii="Times New Roman" w:hAnsi="Times New Roman"/>
        </w:rPr>
        <w:t xml:space="preserve">in section II, section III </w:t>
      </w:r>
      <w:r w:rsidR="008A3C28">
        <w:rPr>
          <w:rFonts w:ascii="Times New Roman" w:hAnsi="Times New Roman"/>
        </w:rPr>
        <w:t>lay</w:t>
      </w:r>
      <w:r w:rsidR="00CC4FCC">
        <w:rPr>
          <w:rFonts w:ascii="Times New Roman" w:hAnsi="Times New Roman"/>
        </w:rPr>
        <w:t>s</w:t>
      </w:r>
      <w:r w:rsidR="002D2C17">
        <w:rPr>
          <w:rFonts w:ascii="Times New Roman" w:hAnsi="Times New Roman"/>
        </w:rPr>
        <w:t xml:space="preserve"> out the essentials of</w:t>
      </w:r>
      <w:r w:rsidR="005B40DF">
        <w:rPr>
          <w:rFonts w:ascii="Times New Roman" w:hAnsi="Times New Roman"/>
        </w:rPr>
        <w:t xml:space="preserve"> </w:t>
      </w:r>
      <w:r w:rsidR="003E0A54">
        <w:rPr>
          <w:rFonts w:ascii="Times New Roman" w:hAnsi="Times New Roman"/>
        </w:rPr>
        <w:t>Dret</w:t>
      </w:r>
      <w:r w:rsidR="002D2C17">
        <w:rPr>
          <w:rFonts w:ascii="Times New Roman" w:hAnsi="Times New Roman"/>
        </w:rPr>
        <w:t>ske’s framework</w:t>
      </w:r>
      <w:r w:rsidR="00140B56">
        <w:rPr>
          <w:rFonts w:ascii="Times New Roman" w:hAnsi="Times New Roman"/>
        </w:rPr>
        <w:t xml:space="preserve">. </w:t>
      </w:r>
      <w:r w:rsidR="00C02805">
        <w:rPr>
          <w:rFonts w:ascii="Times New Roman" w:hAnsi="Times New Roman"/>
        </w:rPr>
        <w:t>Section IV</w:t>
      </w:r>
      <w:r w:rsidR="003B503D">
        <w:rPr>
          <w:rFonts w:ascii="Times New Roman" w:hAnsi="Times New Roman"/>
        </w:rPr>
        <w:t xml:space="preserve"> </w:t>
      </w:r>
      <w:r w:rsidR="004A09A6">
        <w:rPr>
          <w:rFonts w:ascii="Times New Roman" w:hAnsi="Times New Roman"/>
        </w:rPr>
        <w:t>articulates my</w:t>
      </w:r>
      <w:r w:rsidR="003B503D">
        <w:rPr>
          <w:rFonts w:ascii="Times New Roman" w:hAnsi="Times New Roman"/>
        </w:rPr>
        <w:t xml:space="preserve"> view, and s</w:t>
      </w:r>
      <w:r w:rsidR="00C02805">
        <w:rPr>
          <w:rFonts w:ascii="Times New Roman" w:hAnsi="Times New Roman"/>
        </w:rPr>
        <w:t xml:space="preserve">ection </w:t>
      </w:r>
      <w:r w:rsidR="00CC4FCC">
        <w:rPr>
          <w:rFonts w:ascii="Times New Roman" w:hAnsi="Times New Roman"/>
        </w:rPr>
        <w:t>V brings the</w:t>
      </w:r>
      <w:r w:rsidR="007807C8">
        <w:rPr>
          <w:rFonts w:ascii="Times New Roman" w:hAnsi="Times New Roman"/>
        </w:rPr>
        <w:t xml:space="preserve"> proposal</w:t>
      </w:r>
      <w:r w:rsidR="005B40DF">
        <w:rPr>
          <w:rFonts w:ascii="Times New Roman" w:hAnsi="Times New Roman"/>
        </w:rPr>
        <w:t>, and Dretske’s</w:t>
      </w:r>
      <w:r w:rsidR="002D2C17">
        <w:rPr>
          <w:rFonts w:ascii="Times New Roman" w:hAnsi="Times New Roman"/>
        </w:rPr>
        <w:t xml:space="preserve"> work</w:t>
      </w:r>
      <w:r w:rsidR="005B40DF">
        <w:rPr>
          <w:rFonts w:ascii="Times New Roman" w:hAnsi="Times New Roman"/>
        </w:rPr>
        <w:t>,</w:t>
      </w:r>
      <w:r w:rsidR="007807C8">
        <w:rPr>
          <w:rFonts w:ascii="Times New Roman" w:hAnsi="Times New Roman"/>
        </w:rPr>
        <w:t xml:space="preserve"> into</w:t>
      </w:r>
      <w:r w:rsidR="005B40DF">
        <w:rPr>
          <w:rFonts w:ascii="Times New Roman" w:hAnsi="Times New Roman"/>
        </w:rPr>
        <w:t xml:space="preserve"> closer contact with</w:t>
      </w:r>
      <w:r w:rsidR="005B636D">
        <w:rPr>
          <w:rFonts w:ascii="Times New Roman" w:hAnsi="Times New Roman"/>
        </w:rPr>
        <w:t xml:space="preserve"> the critics’</w:t>
      </w:r>
      <w:r w:rsidR="003B503D">
        <w:rPr>
          <w:rFonts w:ascii="Times New Roman" w:hAnsi="Times New Roman"/>
        </w:rPr>
        <w:t xml:space="preserve"> concerns</w:t>
      </w:r>
      <w:r w:rsidR="005B40DF">
        <w:rPr>
          <w:rFonts w:ascii="Times New Roman" w:hAnsi="Times New Roman"/>
        </w:rPr>
        <w:t xml:space="preserve">. </w:t>
      </w:r>
      <w:r w:rsidR="00D40752">
        <w:rPr>
          <w:rFonts w:ascii="Times New Roman" w:hAnsi="Times New Roman"/>
        </w:rPr>
        <w:t>Section VI closes by offering diagnoses of the disagreement</w:t>
      </w:r>
      <w:r w:rsidR="00C02805">
        <w:rPr>
          <w:rFonts w:ascii="Times New Roman" w:hAnsi="Times New Roman"/>
        </w:rPr>
        <w:t>.</w:t>
      </w:r>
    </w:p>
    <w:p w14:paraId="6AFC2667" w14:textId="22EF5DDA" w:rsidR="00C02805" w:rsidRDefault="00C02805" w:rsidP="00C02805">
      <w:pPr>
        <w:spacing w:after="0" w:line="480" w:lineRule="auto"/>
        <w:jc w:val="center"/>
        <w:rPr>
          <w:rFonts w:ascii="Times New Roman" w:hAnsi="Times New Roman"/>
        </w:rPr>
      </w:pPr>
      <w:r>
        <w:rPr>
          <w:rFonts w:ascii="Times New Roman" w:hAnsi="Times New Roman"/>
        </w:rPr>
        <w:t xml:space="preserve">II. </w:t>
      </w:r>
      <w:r w:rsidR="002D6D69">
        <w:rPr>
          <w:rFonts w:ascii="Times New Roman" w:hAnsi="Times New Roman"/>
        </w:rPr>
        <w:t xml:space="preserve">Remarks about </w:t>
      </w:r>
      <w:r>
        <w:rPr>
          <w:rFonts w:ascii="Times New Roman" w:hAnsi="Times New Roman"/>
        </w:rPr>
        <w:t>Naturalistic Methodology</w:t>
      </w:r>
    </w:p>
    <w:p w14:paraId="4385FD2B" w14:textId="37DEEEA6" w:rsidR="00C02805" w:rsidRDefault="002D6D69" w:rsidP="00C02805">
      <w:pPr>
        <w:spacing w:after="0" w:line="480" w:lineRule="auto"/>
        <w:rPr>
          <w:rFonts w:ascii="Times New Roman" w:hAnsi="Times New Roman"/>
        </w:rPr>
      </w:pPr>
      <w:r>
        <w:rPr>
          <w:rFonts w:ascii="Times New Roman" w:hAnsi="Times New Roman"/>
        </w:rPr>
        <w:t xml:space="preserve">The most </w:t>
      </w:r>
      <w:r w:rsidR="00C02805" w:rsidRPr="00C02805">
        <w:rPr>
          <w:rFonts w:ascii="Times New Roman" w:hAnsi="Times New Roman"/>
        </w:rPr>
        <w:t>well-known and influential naturalistic theor</w:t>
      </w:r>
      <w:r w:rsidR="00C02805">
        <w:rPr>
          <w:rFonts w:ascii="Times New Roman" w:hAnsi="Times New Roman"/>
        </w:rPr>
        <w:t>ies of mental content (Dretske 1981, 1988, Fodor 1987, 1990, Millikan 1984, and Papineau 1984)</w:t>
      </w:r>
      <w:r w:rsidR="008B3B78">
        <w:rPr>
          <w:rFonts w:ascii="Times New Roman" w:hAnsi="Times New Roman"/>
        </w:rPr>
        <w:t xml:space="preserve"> are offered primarily as attempts to </w:t>
      </w:r>
      <w:r w:rsidR="00C02805">
        <w:rPr>
          <w:rFonts w:ascii="Times New Roman" w:hAnsi="Times New Roman"/>
        </w:rPr>
        <w:t xml:space="preserve">ground folk psychology – </w:t>
      </w:r>
      <w:r w:rsidR="00C02805" w:rsidRPr="00C02805">
        <w:rPr>
          <w:rFonts w:ascii="Times New Roman" w:hAnsi="Times New Roman"/>
        </w:rPr>
        <w:t>our everyday, belief-desi</w:t>
      </w:r>
      <w:r w:rsidR="00C02805">
        <w:rPr>
          <w:rFonts w:ascii="Times New Roman" w:hAnsi="Times New Roman"/>
        </w:rPr>
        <w:t>r</w:t>
      </w:r>
      <w:r w:rsidR="00C02805" w:rsidRPr="00C02805">
        <w:rPr>
          <w:rFonts w:ascii="Times New Roman" w:hAnsi="Times New Roman"/>
        </w:rPr>
        <w:t>e-intention-</w:t>
      </w:r>
      <w:r w:rsidR="00C02805">
        <w:rPr>
          <w:rFonts w:ascii="Times New Roman" w:hAnsi="Times New Roman"/>
        </w:rPr>
        <w:t xml:space="preserve">based explanations of behavior – </w:t>
      </w:r>
      <w:r w:rsidR="00C02805" w:rsidRPr="00C02805">
        <w:rPr>
          <w:rFonts w:ascii="Times New Roman" w:hAnsi="Times New Roman"/>
        </w:rPr>
        <w:t xml:space="preserve">in the natural order. </w:t>
      </w:r>
      <w:r>
        <w:rPr>
          <w:rFonts w:ascii="Times New Roman" w:hAnsi="Times New Roman"/>
        </w:rPr>
        <w:t>T</w:t>
      </w:r>
      <w:r w:rsidR="005B636D">
        <w:rPr>
          <w:rFonts w:ascii="Times New Roman" w:hAnsi="Times New Roman"/>
        </w:rPr>
        <w:t>hey took such a target</w:t>
      </w:r>
      <w:r>
        <w:rPr>
          <w:rFonts w:ascii="Times New Roman" w:hAnsi="Times New Roman"/>
        </w:rPr>
        <w:t xml:space="preserve"> for good reason</w:t>
      </w:r>
      <w:r w:rsidR="00C02805">
        <w:rPr>
          <w:rFonts w:ascii="Times New Roman" w:hAnsi="Times New Roman"/>
        </w:rPr>
        <w:t>. Fodor (1987) emphasiz</w:t>
      </w:r>
      <w:r w:rsidR="00243AC0">
        <w:rPr>
          <w:rFonts w:ascii="Times New Roman" w:hAnsi="Times New Roman"/>
        </w:rPr>
        <w:t>es the apparent</w:t>
      </w:r>
      <w:r w:rsidR="00120C38">
        <w:rPr>
          <w:rFonts w:ascii="Times New Roman" w:hAnsi="Times New Roman"/>
        </w:rPr>
        <w:t xml:space="preserve"> value </w:t>
      </w:r>
      <w:r w:rsidR="008B3B78">
        <w:rPr>
          <w:rFonts w:ascii="Times New Roman" w:hAnsi="Times New Roman"/>
        </w:rPr>
        <w:t xml:space="preserve">of folk-psychological thinking </w:t>
      </w:r>
      <w:r w:rsidR="00944D5F">
        <w:rPr>
          <w:rFonts w:ascii="Times New Roman" w:hAnsi="Times New Roman"/>
        </w:rPr>
        <w:t>for such purposes as</w:t>
      </w:r>
      <w:r w:rsidR="00120C38">
        <w:rPr>
          <w:rFonts w:ascii="Times New Roman" w:hAnsi="Times New Roman"/>
        </w:rPr>
        <w:t xml:space="preserve"> predicting and explaining the behavior of others and effecting social coordination. G</w:t>
      </w:r>
      <w:r w:rsidR="00BE7287">
        <w:rPr>
          <w:rFonts w:ascii="Times New Roman" w:hAnsi="Times New Roman"/>
        </w:rPr>
        <w:t>iven such success,</w:t>
      </w:r>
      <w:r w:rsidR="00C02805">
        <w:rPr>
          <w:rFonts w:ascii="Times New Roman" w:hAnsi="Times New Roman"/>
        </w:rPr>
        <w:t xml:space="preserve"> a naturalist will want to know how to fit</w:t>
      </w:r>
      <w:r w:rsidR="008B3B78">
        <w:rPr>
          <w:rFonts w:ascii="Times New Roman" w:hAnsi="Times New Roman"/>
        </w:rPr>
        <w:t xml:space="preserve"> the</w:t>
      </w:r>
      <w:r w:rsidR="00BE7287">
        <w:rPr>
          <w:rFonts w:ascii="Times New Roman" w:hAnsi="Times New Roman"/>
        </w:rPr>
        <w:t xml:space="preserve"> posits</w:t>
      </w:r>
      <w:r w:rsidR="008B3B78">
        <w:rPr>
          <w:rFonts w:ascii="Times New Roman" w:hAnsi="Times New Roman"/>
        </w:rPr>
        <w:t xml:space="preserve"> of folk psychology</w:t>
      </w:r>
      <w:r w:rsidR="005B636D">
        <w:rPr>
          <w:rFonts w:ascii="Times New Roman" w:hAnsi="Times New Roman"/>
        </w:rPr>
        <w:t xml:space="preserve"> – psychological</w:t>
      </w:r>
      <w:r w:rsidR="00BE7287">
        <w:rPr>
          <w:rFonts w:ascii="Times New Roman" w:hAnsi="Times New Roman"/>
        </w:rPr>
        <w:t xml:space="preserve"> states,</w:t>
      </w:r>
      <w:r w:rsidR="00C02805">
        <w:rPr>
          <w:rFonts w:ascii="Times New Roman" w:hAnsi="Times New Roman"/>
        </w:rPr>
        <w:t xml:space="preserve"> entities</w:t>
      </w:r>
      <w:r w:rsidR="00BE7287">
        <w:rPr>
          <w:rFonts w:ascii="Times New Roman" w:hAnsi="Times New Roman"/>
        </w:rPr>
        <w:t>,</w:t>
      </w:r>
      <w:r w:rsidR="00C02805">
        <w:rPr>
          <w:rFonts w:ascii="Times New Roman" w:hAnsi="Times New Roman"/>
        </w:rPr>
        <w:t xml:space="preserve"> and laws</w:t>
      </w:r>
      <w:r w:rsidR="008B3B78">
        <w:rPr>
          <w:rFonts w:ascii="Times New Roman" w:hAnsi="Times New Roman"/>
        </w:rPr>
        <w:t>,</w:t>
      </w:r>
      <w:r w:rsidR="00C02805">
        <w:rPr>
          <w:rFonts w:ascii="Times New Roman" w:hAnsi="Times New Roman"/>
        </w:rPr>
        <w:t xml:space="preserve"> as characterized by the folk – into the natural world. </w:t>
      </w:r>
      <w:r w:rsidR="00751761">
        <w:rPr>
          <w:rFonts w:ascii="Times New Roman" w:hAnsi="Times New Roman"/>
        </w:rPr>
        <w:t>By</w:t>
      </w:r>
      <w:r w:rsidR="00BE7287">
        <w:rPr>
          <w:rFonts w:ascii="Times New Roman" w:hAnsi="Times New Roman"/>
        </w:rPr>
        <w:t xml:space="preserve"> Fodor</w:t>
      </w:r>
      <w:r w:rsidR="005B636D">
        <w:rPr>
          <w:rFonts w:ascii="Times New Roman" w:hAnsi="Times New Roman"/>
        </w:rPr>
        <w:t xml:space="preserve"> light</w:t>
      </w:r>
      <w:r w:rsidR="00751761">
        <w:rPr>
          <w:rFonts w:ascii="Times New Roman" w:hAnsi="Times New Roman"/>
        </w:rPr>
        <w:t>s</w:t>
      </w:r>
      <w:r w:rsidR="00BE7287">
        <w:rPr>
          <w:rFonts w:ascii="Times New Roman" w:hAnsi="Times New Roman"/>
        </w:rPr>
        <w:t>,</w:t>
      </w:r>
      <w:r w:rsidR="008B3B78">
        <w:rPr>
          <w:rFonts w:ascii="Times New Roman" w:hAnsi="Times New Roman"/>
        </w:rPr>
        <w:t xml:space="preserve"> such a goal can</w:t>
      </w:r>
      <w:r w:rsidR="00751761">
        <w:rPr>
          <w:rFonts w:ascii="Times New Roman" w:hAnsi="Times New Roman"/>
        </w:rPr>
        <w:t xml:space="preserve"> be met by demonstrating</w:t>
      </w:r>
      <w:r w:rsidR="00BE7287">
        <w:rPr>
          <w:rFonts w:ascii="Times New Roman" w:hAnsi="Times New Roman"/>
        </w:rPr>
        <w:t xml:space="preserve"> the c</w:t>
      </w:r>
      <w:r w:rsidR="00C02805">
        <w:rPr>
          <w:rFonts w:ascii="Times New Roman" w:hAnsi="Times New Roman"/>
        </w:rPr>
        <w:t>onsilience</w:t>
      </w:r>
      <w:r w:rsidR="00BE7287">
        <w:rPr>
          <w:rFonts w:ascii="Times New Roman" w:hAnsi="Times New Roman"/>
        </w:rPr>
        <w:t xml:space="preserve"> of folk psychology</w:t>
      </w:r>
      <w:r w:rsidR="00944D5F">
        <w:rPr>
          <w:rFonts w:ascii="Times New Roman" w:hAnsi="Times New Roman"/>
        </w:rPr>
        <w:t xml:space="preserve"> with</w:t>
      </w:r>
      <w:r w:rsidR="00C02805">
        <w:rPr>
          <w:rFonts w:ascii="Times New Roman" w:hAnsi="Times New Roman"/>
        </w:rPr>
        <w:t xml:space="preserve"> </w:t>
      </w:r>
      <w:r w:rsidR="008B3B78">
        <w:rPr>
          <w:rFonts w:ascii="Times New Roman" w:hAnsi="Times New Roman"/>
        </w:rPr>
        <w:t xml:space="preserve">both </w:t>
      </w:r>
      <w:r w:rsidR="00C02805">
        <w:rPr>
          <w:rFonts w:ascii="Times New Roman" w:hAnsi="Times New Roman"/>
        </w:rPr>
        <w:t>our emerging cognitive science</w:t>
      </w:r>
      <w:r w:rsidR="00751761">
        <w:rPr>
          <w:rFonts w:ascii="Times New Roman" w:hAnsi="Times New Roman"/>
        </w:rPr>
        <w:t xml:space="preserve"> and</w:t>
      </w:r>
      <w:r w:rsidR="00BE7287">
        <w:rPr>
          <w:rFonts w:ascii="Times New Roman" w:hAnsi="Times New Roman"/>
        </w:rPr>
        <w:t xml:space="preserve"> our general understanding of the physi</w:t>
      </w:r>
      <w:r w:rsidR="008B3B78">
        <w:rPr>
          <w:rFonts w:ascii="Times New Roman" w:hAnsi="Times New Roman"/>
        </w:rPr>
        <w:t>cal world</w:t>
      </w:r>
      <w:r w:rsidR="00C02805">
        <w:rPr>
          <w:rFonts w:ascii="Times New Roman" w:hAnsi="Times New Roman"/>
        </w:rPr>
        <w:t>.</w:t>
      </w:r>
    </w:p>
    <w:p w14:paraId="386C8631" w14:textId="7B4B4842" w:rsidR="00524063" w:rsidRDefault="00BE7287" w:rsidP="00C02805">
      <w:pPr>
        <w:spacing w:after="0" w:line="480" w:lineRule="auto"/>
        <w:rPr>
          <w:rFonts w:ascii="Times New Roman" w:hAnsi="Times New Roman"/>
        </w:rPr>
      </w:pPr>
      <w:r>
        <w:rPr>
          <w:rFonts w:ascii="Times New Roman" w:hAnsi="Times New Roman"/>
        </w:rPr>
        <w:lastRenderedPageBreak/>
        <w:tab/>
        <w:t>Other philosophers of Fodor’s generation were</w:t>
      </w:r>
      <w:r w:rsidR="00524063">
        <w:rPr>
          <w:rFonts w:ascii="Times New Roman" w:hAnsi="Times New Roman"/>
        </w:rPr>
        <w:t xml:space="preserve"> less impressed by the</w:t>
      </w:r>
      <w:r>
        <w:rPr>
          <w:rFonts w:ascii="Times New Roman" w:hAnsi="Times New Roman"/>
        </w:rPr>
        <w:t xml:space="preserve"> causal-explanatory-predictive</w:t>
      </w:r>
      <w:r w:rsidR="00524063">
        <w:rPr>
          <w:rFonts w:ascii="Times New Roman" w:hAnsi="Times New Roman"/>
        </w:rPr>
        <w:t xml:space="preserve"> performance of folk psy</w:t>
      </w:r>
      <w:r>
        <w:rPr>
          <w:rFonts w:ascii="Times New Roman" w:hAnsi="Times New Roman"/>
        </w:rPr>
        <w:t>chology</w:t>
      </w:r>
      <w:r w:rsidR="00524063">
        <w:rPr>
          <w:rFonts w:ascii="Times New Roman" w:hAnsi="Times New Roman"/>
        </w:rPr>
        <w:t xml:space="preserve"> and, at least with respect to some folk psychological constructs</w:t>
      </w:r>
      <w:r>
        <w:rPr>
          <w:rFonts w:ascii="Times New Roman" w:hAnsi="Times New Roman"/>
        </w:rPr>
        <w:t xml:space="preserve">, </w:t>
      </w:r>
      <w:r w:rsidR="00524063">
        <w:rPr>
          <w:rFonts w:ascii="Times New Roman" w:hAnsi="Times New Roman"/>
        </w:rPr>
        <w:t>recommended</w:t>
      </w:r>
      <w:r>
        <w:rPr>
          <w:rFonts w:ascii="Times New Roman" w:hAnsi="Times New Roman"/>
        </w:rPr>
        <w:t xml:space="preserve"> their</w:t>
      </w:r>
      <w:r w:rsidR="00524063">
        <w:rPr>
          <w:rFonts w:ascii="Times New Roman" w:hAnsi="Times New Roman"/>
        </w:rPr>
        <w:t xml:space="preserve"> elimination</w:t>
      </w:r>
      <w:r>
        <w:rPr>
          <w:rFonts w:ascii="Times New Roman" w:hAnsi="Times New Roman"/>
        </w:rPr>
        <w:t xml:space="preserve"> from our</w:t>
      </w:r>
      <w:r w:rsidR="008B3B78">
        <w:rPr>
          <w:rFonts w:ascii="Times New Roman" w:hAnsi="Times New Roman"/>
        </w:rPr>
        <w:t xml:space="preserve"> set of metaphysically serious ontological commitments</w:t>
      </w:r>
      <w:r>
        <w:rPr>
          <w:rFonts w:ascii="Times New Roman" w:hAnsi="Times New Roman"/>
        </w:rPr>
        <w:t xml:space="preserve"> (Churchland 1981)</w:t>
      </w:r>
      <w:r w:rsidR="00CC4FCC">
        <w:rPr>
          <w:rFonts w:ascii="Times New Roman" w:hAnsi="Times New Roman"/>
        </w:rPr>
        <w:t>. I do</w:t>
      </w:r>
      <w:r w:rsidR="008B3B78">
        <w:rPr>
          <w:rFonts w:ascii="Times New Roman" w:hAnsi="Times New Roman"/>
        </w:rPr>
        <w:t xml:space="preserve"> not press</w:t>
      </w:r>
      <w:r w:rsidR="00524063">
        <w:rPr>
          <w:rFonts w:ascii="Times New Roman" w:hAnsi="Times New Roman"/>
        </w:rPr>
        <w:t xml:space="preserve"> such a hard line, bu</w:t>
      </w:r>
      <w:r w:rsidR="008B3B78">
        <w:rPr>
          <w:rFonts w:ascii="Times New Roman" w:hAnsi="Times New Roman"/>
        </w:rPr>
        <w:t xml:space="preserve">t I do </w:t>
      </w:r>
      <w:r w:rsidR="00CC4FCC">
        <w:rPr>
          <w:rFonts w:ascii="Times New Roman" w:hAnsi="Times New Roman"/>
        </w:rPr>
        <w:t xml:space="preserve">recommend pursuit of </w:t>
      </w:r>
      <w:r w:rsidR="00524063">
        <w:rPr>
          <w:rFonts w:ascii="Times New Roman" w:hAnsi="Times New Roman"/>
        </w:rPr>
        <w:t>the</w:t>
      </w:r>
      <w:r>
        <w:rPr>
          <w:rFonts w:ascii="Times New Roman" w:hAnsi="Times New Roman"/>
        </w:rPr>
        <w:t xml:space="preserve"> relevant</w:t>
      </w:r>
      <w:r w:rsidR="00524063">
        <w:rPr>
          <w:rFonts w:ascii="Times New Roman" w:hAnsi="Times New Roman"/>
        </w:rPr>
        <w:t xml:space="preserve"> science</w:t>
      </w:r>
      <w:r w:rsidR="00CC4FCC">
        <w:rPr>
          <w:rFonts w:ascii="Times New Roman" w:hAnsi="Times New Roman"/>
        </w:rPr>
        <w:t>, without regard for potentially constraining commitments of</w:t>
      </w:r>
      <w:r w:rsidR="008B3B78">
        <w:rPr>
          <w:rFonts w:ascii="Times New Roman" w:hAnsi="Times New Roman"/>
        </w:rPr>
        <w:t xml:space="preserve"> folk psychology, to</w:t>
      </w:r>
      <w:r w:rsidR="00524063">
        <w:rPr>
          <w:rFonts w:ascii="Times New Roman" w:hAnsi="Times New Roman"/>
        </w:rPr>
        <w:t xml:space="preserve"> see </w:t>
      </w:r>
      <w:r w:rsidR="002D6D69">
        <w:rPr>
          <w:rFonts w:ascii="Times New Roman" w:hAnsi="Times New Roman"/>
        </w:rPr>
        <w:t>what it delivers. O</w:t>
      </w:r>
      <w:r w:rsidR="008B3B78">
        <w:rPr>
          <w:rFonts w:ascii="Times New Roman" w:hAnsi="Times New Roman"/>
        </w:rPr>
        <w:t>f course, o</w:t>
      </w:r>
      <w:r w:rsidR="002D6D69">
        <w:rPr>
          <w:rFonts w:ascii="Times New Roman" w:hAnsi="Times New Roman"/>
        </w:rPr>
        <w:t>ur best cognitive science</w:t>
      </w:r>
      <w:r w:rsidR="00524063">
        <w:rPr>
          <w:rFonts w:ascii="Times New Roman" w:hAnsi="Times New Roman"/>
        </w:rPr>
        <w:t xml:space="preserve"> had better</w:t>
      </w:r>
      <w:r w:rsidR="008B3B78">
        <w:rPr>
          <w:rFonts w:ascii="Times New Roman" w:hAnsi="Times New Roman"/>
        </w:rPr>
        <w:t>, in the end, account for</w:t>
      </w:r>
      <w:r w:rsidR="00524063">
        <w:rPr>
          <w:rFonts w:ascii="Times New Roman" w:hAnsi="Times New Roman"/>
        </w:rPr>
        <w:t xml:space="preserve"> whatever success folk psychology has, but</w:t>
      </w:r>
      <w:r w:rsidR="002D6D69">
        <w:rPr>
          <w:rFonts w:ascii="Times New Roman" w:hAnsi="Times New Roman"/>
        </w:rPr>
        <w:t xml:space="preserve"> at present</w:t>
      </w:r>
      <w:r w:rsidR="00524063">
        <w:rPr>
          <w:rFonts w:ascii="Times New Roman" w:hAnsi="Times New Roman"/>
        </w:rPr>
        <w:t xml:space="preserve"> we </w:t>
      </w:r>
      <w:r>
        <w:rPr>
          <w:rFonts w:ascii="Times New Roman" w:hAnsi="Times New Roman"/>
        </w:rPr>
        <w:t>do no</w:t>
      </w:r>
      <w:r w:rsidR="001059EB">
        <w:rPr>
          <w:rFonts w:ascii="Times New Roman" w:hAnsi="Times New Roman"/>
        </w:rPr>
        <w:t>t</w:t>
      </w:r>
      <w:r>
        <w:rPr>
          <w:rFonts w:ascii="Times New Roman" w:hAnsi="Times New Roman"/>
        </w:rPr>
        <w:t xml:space="preserve"> yet know either the extent of folk psycho</w:t>
      </w:r>
      <w:r w:rsidR="00751761">
        <w:rPr>
          <w:rFonts w:ascii="Times New Roman" w:hAnsi="Times New Roman"/>
        </w:rPr>
        <w:t xml:space="preserve">logy’s success or what best </w:t>
      </w:r>
      <w:r w:rsidR="002D6D69">
        <w:rPr>
          <w:rFonts w:ascii="Times New Roman" w:hAnsi="Times New Roman"/>
        </w:rPr>
        <w:t>account</w:t>
      </w:r>
      <w:r w:rsidR="00751761">
        <w:rPr>
          <w:rFonts w:ascii="Times New Roman" w:hAnsi="Times New Roman"/>
        </w:rPr>
        <w:t>s</w:t>
      </w:r>
      <w:r w:rsidR="002D6D69">
        <w:rPr>
          <w:rFonts w:ascii="Times New Roman" w:hAnsi="Times New Roman"/>
        </w:rPr>
        <w:t xml:space="preserve"> for what</w:t>
      </w:r>
      <w:r>
        <w:rPr>
          <w:rFonts w:ascii="Times New Roman" w:hAnsi="Times New Roman"/>
        </w:rPr>
        <w:t>ever</w:t>
      </w:r>
      <w:r w:rsidR="001059EB">
        <w:rPr>
          <w:rFonts w:ascii="Times New Roman" w:hAnsi="Times New Roman"/>
        </w:rPr>
        <w:t xml:space="preserve"> success</w:t>
      </w:r>
      <w:r>
        <w:rPr>
          <w:rFonts w:ascii="Times New Roman" w:hAnsi="Times New Roman"/>
        </w:rPr>
        <w:t xml:space="preserve"> folk psychology</w:t>
      </w:r>
      <w:r w:rsidR="002D6D69">
        <w:rPr>
          <w:rFonts w:ascii="Times New Roman" w:hAnsi="Times New Roman"/>
        </w:rPr>
        <w:t xml:space="preserve"> has</w:t>
      </w:r>
      <w:r w:rsidR="001059EB">
        <w:rPr>
          <w:rFonts w:ascii="Times New Roman" w:hAnsi="Times New Roman"/>
        </w:rPr>
        <w:t xml:space="preserve"> – whet</w:t>
      </w:r>
      <w:r>
        <w:rPr>
          <w:rFonts w:ascii="Times New Roman" w:hAnsi="Times New Roman"/>
        </w:rPr>
        <w:t>her, for example, cognitive science will</w:t>
      </w:r>
      <w:r w:rsidR="001059EB">
        <w:rPr>
          <w:rFonts w:ascii="Times New Roman" w:hAnsi="Times New Roman"/>
        </w:rPr>
        <w:t xml:space="preserve"> vindicate folk psychology</w:t>
      </w:r>
      <w:r>
        <w:rPr>
          <w:rFonts w:ascii="Times New Roman" w:hAnsi="Times New Roman"/>
        </w:rPr>
        <w:t>’s posits</w:t>
      </w:r>
      <w:r w:rsidR="001059EB">
        <w:rPr>
          <w:rFonts w:ascii="Times New Roman" w:hAnsi="Times New Roman"/>
        </w:rPr>
        <w:t xml:space="preserve"> or</w:t>
      </w:r>
      <w:r w:rsidR="002D6D69">
        <w:rPr>
          <w:rFonts w:ascii="Times New Roman" w:hAnsi="Times New Roman"/>
        </w:rPr>
        <w:t>,</w:t>
      </w:r>
      <w:r w:rsidR="001059EB">
        <w:rPr>
          <w:rFonts w:ascii="Times New Roman" w:hAnsi="Times New Roman"/>
        </w:rPr>
        <w:t xml:space="preserve"> rather</w:t>
      </w:r>
      <w:r w:rsidR="002D6D69">
        <w:rPr>
          <w:rFonts w:ascii="Times New Roman" w:hAnsi="Times New Roman"/>
        </w:rPr>
        <w:t>,</w:t>
      </w:r>
      <w:r w:rsidR="001059EB">
        <w:rPr>
          <w:rFonts w:ascii="Times New Roman" w:hAnsi="Times New Roman"/>
        </w:rPr>
        <w:t xml:space="preserve"> recommend seeing fol</w:t>
      </w:r>
      <w:r w:rsidR="00751761">
        <w:rPr>
          <w:rFonts w:ascii="Times New Roman" w:hAnsi="Times New Roman"/>
        </w:rPr>
        <w:t>k psychology as</w:t>
      </w:r>
      <w:r w:rsidR="008B3B78">
        <w:rPr>
          <w:rFonts w:ascii="Times New Roman" w:hAnsi="Times New Roman"/>
        </w:rPr>
        <w:t xml:space="preserve"> some kind of fiction, and provide</w:t>
      </w:r>
      <w:r w:rsidR="00751761">
        <w:rPr>
          <w:rFonts w:ascii="Times New Roman" w:hAnsi="Times New Roman"/>
        </w:rPr>
        <w:t xml:space="preserve"> an error theory to explain why at least some of the component claims of folk psych</w:t>
      </w:r>
      <w:r w:rsidR="008B3B78">
        <w:rPr>
          <w:rFonts w:ascii="Times New Roman" w:hAnsi="Times New Roman"/>
        </w:rPr>
        <w:t>ology can be useful even though</w:t>
      </w:r>
      <w:r w:rsidR="00751761">
        <w:rPr>
          <w:rFonts w:ascii="Times New Roman" w:hAnsi="Times New Roman"/>
        </w:rPr>
        <w:t xml:space="preserve"> false.</w:t>
      </w:r>
    </w:p>
    <w:p w14:paraId="45C7BED6" w14:textId="3615AF0F" w:rsidR="00C02805" w:rsidRDefault="001059EB" w:rsidP="00C02805">
      <w:pPr>
        <w:spacing w:after="0" w:line="480" w:lineRule="auto"/>
        <w:rPr>
          <w:rFonts w:ascii="Times New Roman" w:hAnsi="Times New Roman"/>
        </w:rPr>
      </w:pPr>
      <w:r>
        <w:rPr>
          <w:rFonts w:ascii="Times New Roman" w:hAnsi="Times New Roman"/>
        </w:rPr>
        <w:tab/>
      </w:r>
      <w:r w:rsidR="00105BFD">
        <w:rPr>
          <w:rFonts w:ascii="Times New Roman" w:hAnsi="Times New Roman"/>
        </w:rPr>
        <w:t>It is no surprise, then, that a</w:t>
      </w:r>
      <w:r w:rsidR="002D6D69">
        <w:rPr>
          <w:rFonts w:ascii="Times New Roman" w:hAnsi="Times New Roman"/>
        </w:rPr>
        <w:t xml:space="preserve"> contrasting set </w:t>
      </w:r>
      <w:r w:rsidR="00EB04B1">
        <w:rPr>
          <w:rFonts w:ascii="Times New Roman" w:hAnsi="Times New Roman"/>
        </w:rPr>
        <w:t xml:space="preserve">of </w:t>
      </w:r>
      <w:r w:rsidR="00BE7287">
        <w:rPr>
          <w:rFonts w:ascii="Times New Roman" w:hAnsi="Times New Roman"/>
        </w:rPr>
        <w:t xml:space="preserve">naturalistic </w:t>
      </w:r>
      <w:r w:rsidR="0027299C">
        <w:rPr>
          <w:rFonts w:ascii="Times New Roman" w:hAnsi="Times New Roman"/>
        </w:rPr>
        <w:t>theories of content approach</w:t>
      </w:r>
      <w:r w:rsidR="007D5FC5">
        <w:rPr>
          <w:rFonts w:ascii="Times New Roman" w:hAnsi="Times New Roman"/>
        </w:rPr>
        <w:t>es</w:t>
      </w:r>
      <w:r w:rsidR="0027299C">
        <w:rPr>
          <w:rFonts w:ascii="Times New Roman" w:hAnsi="Times New Roman"/>
        </w:rPr>
        <w:t xml:space="preserve"> the</w:t>
      </w:r>
      <w:r w:rsidR="007D5FC5">
        <w:rPr>
          <w:rFonts w:ascii="Times New Roman" w:hAnsi="Times New Roman"/>
        </w:rPr>
        <w:t xml:space="preserve"> topic as something more like a</w:t>
      </w:r>
      <w:r w:rsidR="0027299C">
        <w:rPr>
          <w:rFonts w:ascii="Times New Roman" w:hAnsi="Times New Roman"/>
        </w:rPr>
        <w:t xml:space="preserve"> question</w:t>
      </w:r>
      <w:r w:rsidR="00EB04B1">
        <w:rPr>
          <w:rFonts w:ascii="Times New Roman" w:hAnsi="Times New Roman"/>
        </w:rPr>
        <w:t xml:space="preserve"> in</w:t>
      </w:r>
      <w:r w:rsidR="0027299C">
        <w:rPr>
          <w:rFonts w:ascii="Times New Roman" w:hAnsi="Times New Roman"/>
        </w:rPr>
        <w:t xml:space="preserve"> the</w:t>
      </w:r>
      <w:r w:rsidR="00EB04B1">
        <w:rPr>
          <w:rFonts w:ascii="Times New Roman" w:hAnsi="Times New Roman"/>
        </w:rPr>
        <w:t xml:space="preserve"> philosophy of science</w:t>
      </w:r>
      <w:r w:rsidR="0027299C">
        <w:rPr>
          <w:rFonts w:ascii="Times New Roman" w:hAnsi="Times New Roman"/>
        </w:rPr>
        <w:t>.</w:t>
      </w:r>
      <w:r w:rsidR="00BE7287">
        <w:rPr>
          <w:rFonts w:ascii="Times New Roman" w:hAnsi="Times New Roman"/>
        </w:rPr>
        <w:t xml:space="preserve"> What might be called the ‘</w:t>
      </w:r>
      <w:r w:rsidR="00EB04B1">
        <w:rPr>
          <w:rFonts w:ascii="Times New Roman" w:hAnsi="Times New Roman"/>
        </w:rPr>
        <w:t>second generation</w:t>
      </w:r>
      <w:r w:rsidR="00BE7287">
        <w:rPr>
          <w:rFonts w:ascii="Times New Roman" w:hAnsi="Times New Roman"/>
        </w:rPr>
        <w:t>’</w:t>
      </w:r>
      <w:r w:rsidR="00C02805" w:rsidRPr="00C02805">
        <w:rPr>
          <w:rFonts w:ascii="Times New Roman" w:hAnsi="Times New Roman"/>
        </w:rPr>
        <w:t xml:space="preserve"> of naturalistic theorists of mental content –Rupert (1998, 1999), Usher (2001), Prinz (2002), Eliasmith (2003) Ry</w:t>
      </w:r>
      <w:r w:rsidR="00EB04B1">
        <w:rPr>
          <w:rFonts w:ascii="Times New Roman" w:hAnsi="Times New Roman"/>
        </w:rPr>
        <w:t>der (2004), Shea (2007, 2014) –</w:t>
      </w:r>
      <w:r>
        <w:rPr>
          <w:rFonts w:ascii="Times New Roman" w:hAnsi="Times New Roman"/>
        </w:rPr>
        <w:t xml:space="preserve"> </w:t>
      </w:r>
      <w:r w:rsidR="00C02805" w:rsidRPr="00C02805">
        <w:rPr>
          <w:rFonts w:ascii="Times New Roman" w:hAnsi="Times New Roman"/>
        </w:rPr>
        <w:t>have</w:t>
      </w:r>
      <w:r>
        <w:rPr>
          <w:rFonts w:ascii="Times New Roman" w:hAnsi="Times New Roman"/>
        </w:rPr>
        <w:t>, on the whole,</w:t>
      </w:r>
      <w:r w:rsidR="00EB04B1">
        <w:rPr>
          <w:rFonts w:ascii="Times New Roman" w:hAnsi="Times New Roman"/>
        </w:rPr>
        <w:t xml:space="preserve"> been inclined to pursue </w:t>
      </w:r>
      <w:r w:rsidR="00C02805" w:rsidRPr="00C02805">
        <w:rPr>
          <w:rFonts w:ascii="Times New Roman" w:hAnsi="Times New Roman"/>
        </w:rPr>
        <w:t>a t</w:t>
      </w:r>
      <w:r w:rsidR="00EB04B1">
        <w:rPr>
          <w:rFonts w:ascii="Times New Roman" w:hAnsi="Times New Roman"/>
        </w:rPr>
        <w:t xml:space="preserve">heory of representational </w:t>
      </w:r>
      <w:r w:rsidR="00C02805" w:rsidRPr="00C02805">
        <w:rPr>
          <w:rFonts w:ascii="Times New Roman" w:hAnsi="Times New Roman"/>
        </w:rPr>
        <w:t>content as part of the theoretical foundations of cognitive science</w:t>
      </w:r>
      <w:r w:rsidR="00BE7287">
        <w:rPr>
          <w:rFonts w:ascii="Times New Roman" w:hAnsi="Times New Roman"/>
        </w:rPr>
        <w:t>, putting folk psychology largely to one side</w:t>
      </w:r>
      <w:r w:rsidR="00C02805" w:rsidRPr="00C02805">
        <w:rPr>
          <w:rFonts w:ascii="Times New Roman" w:hAnsi="Times New Roman"/>
        </w:rPr>
        <w:t xml:space="preserve">. </w:t>
      </w:r>
      <w:r w:rsidR="00BE7287">
        <w:rPr>
          <w:rFonts w:ascii="Times New Roman" w:hAnsi="Times New Roman"/>
        </w:rPr>
        <w:t xml:space="preserve">In this potted history, Rob Cummins </w:t>
      </w:r>
      <w:r w:rsidR="00BE7287" w:rsidRPr="00C02805">
        <w:rPr>
          <w:rFonts w:ascii="Times New Roman" w:hAnsi="Times New Roman"/>
        </w:rPr>
        <w:t>(1989, 1996)</w:t>
      </w:r>
      <w:r w:rsidR="00751761">
        <w:rPr>
          <w:rFonts w:ascii="Times New Roman" w:hAnsi="Times New Roman"/>
        </w:rPr>
        <w:t xml:space="preserve"> plays the trailblazer, insist</w:t>
      </w:r>
      <w:r w:rsidR="005B636D">
        <w:rPr>
          <w:rFonts w:ascii="Times New Roman" w:hAnsi="Times New Roman"/>
        </w:rPr>
        <w:t>ing</w:t>
      </w:r>
      <w:r w:rsidR="00BE7287">
        <w:rPr>
          <w:rFonts w:ascii="Times New Roman" w:hAnsi="Times New Roman"/>
        </w:rPr>
        <w:t xml:space="preserve"> </w:t>
      </w:r>
      <w:r w:rsidR="00EB04B1">
        <w:rPr>
          <w:rFonts w:ascii="Times New Roman" w:hAnsi="Times New Roman"/>
        </w:rPr>
        <w:t>that</w:t>
      </w:r>
      <w:r w:rsidR="00BE7287">
        <w:rPr>
          <w:rFonts w:ascii="Times New Roman" w:hAnsi="Times New Roman"/>
        </w:rPr>
        <w:t xml:space="preserve"> we see the representation-relation(s) </w:t>
      </w:r>
      <w:r w:rsidR="00EB04B1">
        <w:rPr>
          <w:rFonts w:ascii="Times New Roman" w:hAnsi="Times New Roman"/>
        </w:rPr>
        <w:t>itself</w:t>
      </w:r>
      <w:r w:rsidR="00BE7287">
        <w:rPr>
          <w:rFonts w:ascii="Times New Roman" w:hAnsi="Times New Roman"/>
        </w:rPr>
        <w:t xml:space="preserve"> as a theoretical posit, </w:t>
      </w:r>
      <w:r w:rsidR="00751761">
        <w:rPr>
          <w:rFonts w:ascii="Times New Roman" w:hAnsi="Times New Roman"/>
        </w:rPr>
        <w:t xml:space="preserve">any particular account of which is </w:t>
      </w:r>
      <w:r w:rsidR="00BE7287">
        <w:rPr>
          <w:rFonts w:ascii="Times New Roman" w:hAnsi="Times New Roman"/>
        </w:rPr>
        <w:t>to be evaluated</w:t>
      </w:r>
      <w:r w:rsidR="0027299C">
        <w:rPr>
          <w:rFonts w:ascii="Times New Roman" w:hAnsi="Times New Roman"/>
        </w:rPr>
        <w:t xml:space="preserve"> by the success of the cognitive-scientific work it underpins</w:t>
      </w:r>
      <w:r>
        <w:rPr>
          <w:rFonts w:ascii="Times New Roman" w:hAnsi="Times New Roman"/>
        </w:rPr>
        <w:t>.</w:t>
      </w:r>
    </w:p>
    <w:p w14:paraId="5AD530BD" w14:textId="62C5A423" w:rsidR="00060839" w:rsidRPr="005C4815" w:rsidRDefault="001059EB" w:rsidP="00C02805">
      <w:pPr>
        <w:spacing w:after="0" w:line="480" w:lineRule="auto"/>
        <w:rPr>
          <w:rFonts w:ascii="Times New Roman" w:hAnsi="Times New Roman"/>
        </w:rPr>
      </w:pPr>
      <w:r>
        <w:rPr>
          <w:rFonts w:ascii="Times New Roman" w:hAnsi="Times New Roman"/>
        </w:rPr>
        <w:lastRenderedPageBreak/>
        <w:tab/>
        <w:t xml:space="preserve">This distinction makes an enormous methodological difference. </w:t>
      </w:r>
      <w:r w:rsidR="0027299C">
        <w:rPr>
          <w:rFonts w:ascii="Times New Roman" w:hAnsi="Times New Roman"/>
        </w:rPr>
        <w:t>Second-generation n</w:t>
      </w:r>
      <w:r>
        <w:rPr>
          <w:rFonts w:ascii="Times New Roman" w:hAnsi="Times New Roman"/>
        </w:rPr>
        <w:t>at</w:t>
      </w:r>
      <w:r w:rsidR="007D5FC5">
        <w:rPr>
          <w:rFonts w:ascii="Times New Roman" w:hAnsi="Times New Roman"/>
        </w:rPr>
        <w:t>uralists</w:t>
      </w:r>
      <w:r w:rsidR="00EB04B1">
        <w:rPr>
          <w:rFonts w:ascii="Times New Roman" w:hAnsi="Times New Roman"/>
        </w:rPr>
        <w:t xml:space="preserve"> </w:t>
      </w:r>
      <w:r w:rsidR="007D5FC5">
        <w:rPr>
          <w:rFonts w:ascii="Times New Roman" w:hAnsi="Times New Roman"/>
        </w:rPr>
        <w:t>treat content</w:t>
      </w:r>
      <w:r>
        <w:rPr>
          <w:rFonts w:ascii="Times New Roman" w:hAnsi="Times New Roman"/>
        </w:rPr>
        <w:t xml:space="preserve"> in the way </w:t>
      </w:r>
      <w:r w:rsidR="00562C56">
        <w:rPr>
          <w:rFonts w:ascii="Times New Roman" w:hAnsi="Times New Roman"/>
        </w:rPr>
        <w:t xml:space="preserve">theoretical </w:t>
      </w:r>
      <w:r>
        <w:rPr>
          <w:rFonts w:ascii="Times New Roman" w:hAnsi="Times New Roman"/>
        </w:rPr>
        <w:t>sci</w:t>
      </w:r>
      <w:r w:rsidR="007D5FC5">
        <w:rPr>
          <w:rFonts w:ascii="Times New Roman" w:hAnsi="Times New Roman"/>
        </w:rPr>
        <w:t>entists treat</w:t>
      </w:r>
      <w:r w:rsidR="00562C56">
        <w:rPr>
          <w:rFonts w:ascii="Times New Roman" w:hAnsi="Times New Roman"/>
        </w:rPr>
        <w:t xml:space="preserve"> any</w:t>
      </w:r>
      <w:r>
        <w:rPr>
          <w:rFonts w:ascii="Times New Roman" w:hAnsi="Times New Roman"/>
        </w:rPr>
        <w:t xml:space="preserve"> property</w:t>
      </w:r>
      <w:r w:rsidR="00562C56">
        <w:rPr>
          <w:rFonts w:ascii="Times New Roman" w:hAnsi="Times New Roman"/>
        </w:rPr>
        <w:t>, kind, or relation. They</w:t>
      </w:r>
      <w:r w:rsidR="007D5FC5">
        <w:rPr>
          <w:rFonts w:ascii="Times New Roman" w:hAnsi="Times New Roman"/>
        </w:rPr>
        <w:t xml:space="preserve"> are free</w:t>
      </w:r>
      <w:r w:rsidR="0027299C">
        <w:rPr>
          <w:rFonts w:ascii="Times New Roman" w:hAnsi="Times New Roman"/>
        </w:rPr>
        <w:t xml:space="preserve"> to</w:t>
      </w:r>
      <w:r>
        <w:rPr>
          <w:rFonts w:ascii="Times New Roman" w:hAnsi="Times New Roman"/>
        </w:rPr>
        <w:t xml:space="preserve"> </w:t>
      </w:r>
      <w:r>
        <w:rPr>
          <w:rFonts w:ascii="Times New Roman" w:hAnsi="Times New Roman"/>
          <w:i/>
        </w:rPr>
        <w:t xml:space="preserve">stipulate </w:t>
      </w:r>
      <w:r w:rsidR="007D5FC5">
        <w:rPr>
          <w:rFonts w:ascii="Times New Roman" w:hAnsi="Times New Roman"/>
        </w:rPr>
        <w:t>how and under what conditions it appears</w:t>
      </w:r>
      <w:r>
        <w:rPr>
          <w:rFonts w:ascii="Times New Roman" w:hAnsi="Times New Roman"/>
        </w:rPr>
        <w:t>, and the</w:t>
      </w:r>
      <w:r w:rsidR="00EB04B1">
        <w:rPr>
          <w:rFonts w:ascii="Times New Roman" w:hAnsi="Times New Roman"/>
        </w:rPr>
        <w:t>n run the</w:t>
      </w:r>
      <w:r w:rsidR="00BE7287">
        <w:rPr>
          <w:rFonts w:ascii="Times New Roman" w:hAnsi="Times New Roman"/>
        </w:rPr>
        <w:t xml:space="preserve"> empirical-scientific</w:t>
      </w:r>
      <w:r w:rsidR="00EB04B1">
        <w:rPr>
          <w:rFonts w:ascii="Times New Roman" w:hAnsi="Times New Roman"/>
        </w:rPr>
        <w:t xml:space="preserve"> gauntlet</w:t>
      </w:r>
      <w:r>
        <w:rPr>
          <w:rFonts w:ascii="Times New Roman" w:hAnsi="Times New Roman"/>
        </w:rPr>
        <w:t>. The proof is in the pudding,</w:t>
      </w:r>
      <w:r w:rsidR="00EB04B1">
        <w:rPr>
          <w:rFonts w:ascii="Times New Roman" w:hAnsi="Times New Roman"/>
        </w:rPr>
        <w:t xml:space="preserve"> in the contribution the</w:t>
      </w:r>
      <w:r>
        <w:rPr>
          <w:rFonts w:ascii="Times New Roman" w:hAnsi="Times New Roman"/>
        </w:rPr>
        <w:t xml:space="preserve"> stipulated</w:t>
      </w:r>
      <w:r w:rsidR="00562C56">
        <w:rPr>
          <w:rFonts w:ascii="Times New Roman" w:hAnsi="Times New Roman"/>
        </w:rPr>
        <w:t xml:space="preserve"> content-fixing relation makes to</w:t>
      </w:r>
      <w:r>
        <w:rPr>
          <w:rFonts w:ascii="Times New Roman" w:hAnsi="Times New Roman"/>
        </w:rPr>
        <w:t xml:space="preserve"> the causal-explanatory enterprise in question. Thus, </w:t>
      </w:r>
      <w:r w:rsidR="00562C56">
        <w:rPr>
          <w:rFonts w:ascii="Times New Roman" w:hAnsi="Times New Roman"/>
        </w:rPr>
        <w:t xml:space="preserve">it is no objection </w:t>
      </w:r>
      <w:r w:rsidR="00BE7287">
        <w:rPr>
          <w:rFonts w:ascii="Times New Roman" w:hAnsi="Times New Roman"/>
        </w:rPr>
        <w:t>to a second-generation</w:t>
      </w:r>
      <w:r w:rsidR="00524063">
        <w:rPr>
          <w:rFonts w:ascii="Times New Roman" w:hAnsi="Times New Roman"/>
        </w:rPr>
        <w:t xml:space="preserve"> </w:t>
      </w:r>
      <w:r>
        <w:rPr>
          <w:rFonts w:ascii="Times New Roman" w:hAnsi="Times New Roman"/>
        </w:rPr>
        <w:t>causal-informational theory of r</w:t>
      </w:r>
      <w:r w:rsidR="00BE7287">
        <w:rPr>
          <w:rFonts w:ascii="Times New Roman" w:hAnsi="Times New Roman"/>
        </w:rPr>
        <w:t>epresentational content t</w:t>
      </w:r>
      <w:r>
        <w:rPr>
          <w:rFonts w:ascii="Times New Roman" w:hAnsi="Times New Roman"/>
        </w:rPr>
        <w:t>hat the theory fails to retain some</w:t>
      </w:r>
      <w:r w:rsidR="00562C56">
        <w:rPr>
          <w:rFonts w:ascii="Times New Roman" w:hAnsi="Times New Roman"/>
        </w:rPr>
        <w:t xml:space="preserve"> particular</w:t>
      </w:r>
      <w:r>
        <w:rPr>
          <w:rFonts w:ascii="Times New Roman" w:hAnsi="Times New Roman"/>
        </w:rPr>
        <w:t xml:space="preserve"> aspect of the folk conception or that one cannot see how </w:t>
      </w:r>
      <w:r>
        <w:rPr>
          <w:rFonts w:ascii="Times New Roman" w:hAnsi="Times New Roman"/>
          <w:i/>
        </w:rPr>
        <w:t>that</w:t>
      </w:r>
      <w:r w:rsidR="00BE7287">
        <w:rPr>
          <w:rFonts w:ascii="Times New Roman" w:hAnsi="Times New Roman"/>
        </w:rPr>
        <w:t xml:space="preserve"> (the relation stipulated by the naturalistic theory of content in question)</w:t>
      </w:r>
      <w:r>
        <w:rPr>
          <w:rFonts w:ascii="Times New Roman" w:hAnsi="Times New Roman"/>
          <w:i/>
        </w:rPr>
        <w:t xml:space="preserve"> </w:t>
      </w:r>
      <w:r w:rsidR="00060839">
        <w:rPr>
          <w:rFonts w:ascii="Times New Roman" w:hAnsi="Times New Roman"/>
        </w:rPr>
        <w:t>determines</w:t>
      </w:r>
      <w:r>
        <w:rPr>
          <w:rFonts w:ascii="Times New Roman" w:hAnsi="Times New Roman"/>
        </w:rPr>
        <w:t xml:space="preserve"> content</w:t>
      </w:r>
      <w:r w:rsidR="00EB04B1">
        <w:rPr>
          <w:rFonts w:ascii="Times New Roman" w:hAnsi="Times New Roman"/>
        </w:rPr>
        <w:t xml:space="preserve"> – </w:t>
      </w:r>
      <w:r>
        <w:rPr>
          <w:rFonts w:ascii="Times New Roman" w:hAnsi="Times New Roman"/>
        </w:rPr>
        <w:t>unless, of course, the omissio</w:t>
      </w:r>
      <w:r w:rsidR="00BE7287">
        <w:rPr>
          <w:rFonts w:ascii="Times New Roman" w:hAnsi="Times New Roman"/>
        </w:rPr>
        <w:t>n at issue seems to correlate wit</w:t>
      </w:r>
      <w:r w:rsidR="00562C56">
        <w:rPr>
          <w:rFonts w:ascii="Times New Roman" w:hAnsi="Times New Roman"/>
        </w:rPr>
        <w:t>h</w:t>
      </w:r>
      <w:r w:rsidR="00BE7287">
        <w:rPr>
          <w:rFonts w:ascii="Times New Roman" w:hAnsi="Times New Roman"/>
        </w:rPr>
        <w:t xml:space="preserve"> an empirical </w:t>
      </w:r>
      <w:r>
        <w:rPr>
          <w:rFonts w:ascii="Times New Roman" w:hAnsi="Times New Roman"/>
        </w:rPr>
        <w:t>failure of the theory of content in question (</w:t>
      </w:r>
      <w:r w:rsidR="00EB04B1">
        <w:rPr>
          <w:rFonts w:ascii="Times New Roman" w:hAnsi="Times New Roman"/>
        </w:rPr>
        <w:t xml:space="preserve">or </w:t>
      </w:r>
      <w:r>
        <w:rPr>
          <w:rFonts w:ascii="Times New Roman" w:hAnsi="Times New Roman"/>
        </w:rPr>
        <w:t>more likely</w:t>
      </w:r>
      <w:r w:rsidR="00EB04B1">
        <w:rPr>
          <w:rFonts w:ascii="Times New Roman" w:hAnsi="Times New Roman"/>
        </w:rPr>
        <w:t xml:space="preserve"> of</w:t>
      </w:r>
      <w:r>
        <w:rPr>
          <w:rFonts w:ascii="Times New Roman" w:hAnsi="Times New Roman"/>
        </w:rPr>
        <w:t xml:space="preserve"> the broader enterprise it is a part of)</w:t>
      </w:r>
      <w:r w:rsidR="00BE7287">
        <w:rPr>
          <w:rFonts w:ascii="Times New Roman" w:hAnsi="Times New Roman"/>
        </w:rPr>
        <w:t>, that is, a failure</w:t>
      </w:r>
      <w:r>
        <w:rPr>
          <w:rFonts w:ascii="Times New Roman" w:hAnsi="Times New Roman"/>
        </w:rPr>
        <w:t xml:space="preserve"> to account for observable, measurable data in the domain in question.</w:t>
      </w:r>
      <w:r w:rsidR="00060839">
        <w:rPr>
          <w:rStyle w:val="FootnoteReference"/>
          <w:rFonts w:ascii="Times New Roman" w:hAnsi="Times New Roman"/>
        </w:rPr>
        <w:footnoteReference w:id="1"/>
      </w:r>
      <w:r w:rsidR="005C4815">
        <w:rPr>
          <w:rFonts w:ascii="Times New Roman" w:hAnsi="Times New Roman"/>
        </w:rPr>
        <w:t xml:space="preserve"> (Of course, while naturalists can simply stipulate just about </w:t>
      </w:r>
      <w:r w:rsidR="005C4815">
        <w:rPr>
          <w:rFonts w:ascii="Times New Roman" w:hAnsi="Times New Roman"/>
          <w:i/>
        </w:rPr>
        <w:t>anything</w:t>
      </w:r>
      <w:r w:rsidR="005C4815">
        <w:rPr>
          <w:rFonts w:ascii="Times New Roman" w:hAnsi="Times New Roman"/>
        </w:rPr>
        <w:t xml:space="preserve"> to be an interesting relation, then </w:t>
      </w:r>
      <w:r w:rsidR="00CA5B3A">
        <w:rPr>
          <w:rFonts w:ascii="Times New Roman" w:hAnsi="Times New Roman"/>
        </w:rPr>
        <w:t xml:space="preserve">let the stipulation </w:t>
      </w:r>
      <w:r w:rsidR="005C4815">
        <w:rPr>
          <w:rFonts w:ascii="Times New Roman" w:hAnsi="Times New Roman"/>
        </w:rPr>
        <w:t>run the empirical gauntlet, they can</w:t>
      </w:r>
      <w:r w:rsidR="00CA5B3A">
        <w:rPr>
          <w:rFonts w:ascii="Times New Roman" w:hAnsi="Times New Roman"/>
        </w:rPr>
        <w:t>no</w:t>
      </w:r>
      <w:r w:rsidR="005C4815">
        <w:rPr>
          <w:rFonts w:ascii="Times New Roman" w:hAnsi="Times New Roman"/>
        </w:rPr>
        <w:t>t</w:t>
      </w:r>
      <w:r w:rsidR="00CA5B3A">
        <w:rPr>
          <w:rFonts w:ascii="Times New Roman" w:hAnsi="Times New Roman"/>
        </w:rPr>
        <w:t xml:space="preserve"> simply</w:t>
      </w:r>
      <w:r w:rsidR="005C4815">
        <w:rPr>
          <w:rFonts w:ascii="Times New Roman" w:hAnsi="Times New Roman"/>
        </w:rPr>
        <w:t xml:space="preserve"> stipulate just anything to be mental content or to be a mental representation. There has to be </w:t>
      </w:r>
      <w:r w:rsidR="005C4815">
        <w:rPr>
          <w:rFonts w:ascii="Times New Roman" w:hAnsi="Times New Roman"/>
          <w:i/>
        </w:rPr>
        <w:t>some</w:t>
      </w:r>
      <w:r w:rsidR="005C4815">
        <w:rPr>
          <w:rFonts w:ascii="Times New Roman" w:hAnsi="Times New Roman"/>
        </w:rPr>
        <w:t xml:space="preserve"> </w:t>
      </w:r>
      <w:r w:rsidR="0054374A">
        <w:rPr>
          <w:rFonts w:ascii="Times New Roman" w:hAnsi="Times New Roman"/>
        </w:rPr>
        <w:t>principled connection to the pretheoretical use of ‘content’ or ‘representation’, more on which below.)</w:t>
      </w:r>
    </w:p>
    <w:p w14:paraId="7B2F2807" w14:textId="5E7984BF" w:rsidR="00307133" w:rsidRDefault="00307133" w:rsidP="00C02805">
      <w:pPr>
        <w:spacing w:after="0" w:line="480" w:lineRule="auto"/>
        <w:rPr>
          <w:rFonts w:ascii="Times New Roman" w:hAnsi="Times New Roman"/>
        </w:rPr>
      </w:pPr>
      <w:r>
        <w:rPr>
          <w:rFonts w:ascii="Times New Roman" w:hAnsi="Times New Roman"/>
        </w:rPr>
        <w:tab/>
        <w:t>Hutto and Myin, for example, baldly assert, “Bits of the world do not indicate other bits of the world” (2012, 183), as a</w:t>
      </w:r>
      <w:r w:rsidR="002A6CF5">
        <w:rPr>
          <w:rFonts w:ascii="Times New Roman" w:hAnsi="Times New Roman"/>
        </w:rPr>
        <w:t>n objection to Dretske’s treatment of</w:t>
      </w:r>
      <w:r>
        <w:rPr>
          <w:rFonts w:ascii="Times New Roman" w:hAnsi="Times New Roman"/>
        </w:rPr>
        <w:t xml:space="preserve"> indication</w:t>
      </w:r>
      <w:r w:rsidR="002A6CF5">
        <w:rPr>
          <w:rFonts w:ascii="Times New Roman" w:hAnsi="Times New Roman"/>
        </w:rPr>
        <w:t xml:space="preserve"> as the material from which </w:t>
      </w:r>
      <w:r>
        <w:rPr>
          <w:rFonts w:ascii="Times New Roman" w:hAnsi="Times New Roman"/>
        </w:rPr>
        <w:t>representation</w:t>
      </w:r>
      <w:r w:rsidR="002A6CF5">
        <w:rPr>
          <w:rFonts w:ascii="Times New Roman" w:hAnsi="Times New Roman"/>
        </w:rPr>
        <w:t xml:space="preserve"> is wrought</w:t>
      </w:r>
      <w:r>
        <w:rPr>
          <w:rFonts w:ascii="Times New Roman" w:hAnsi="Times New Roman"/>
        </w:rPr>
        <w:t xml:space="preserve">. </w:t>
      </w:r>
      <w:r w:rsidR="00EE51DB">
        <w:rPr>
          <w:rFonts w:ascii="Times New Roman" w:hAnsi="Times New Roman"/>
        </w:rPr>
        <w:t>But, as an internal criticism of a naturalistic theory</w:t>
      </w:r>
      <w:r>
        <w:rPr>
          <w:rFonts w:ascii="Times New Roman" w:hAnsi="Times New Roman"/>
        </w:rPr>
        <w:t>, Hutto and Myin</w:t>
      </w:r>
      <w:r w:rsidR="002A6CF5">
        <w:rPr>
          <w:rFonts w:ascii="Times New Roman" w:hAnsi="Times New Roman"/>
        </w:rPr>
        <w:t>’s pronouncement falls flat</w:t>
      </w:r>
      <w:r>
        <w:rPr>
          <w:rFonts w:ascii="Times New Roman" w:hAnsi="Times New Roman"/>
        </w:rPr>
        <w:t xml:space="preserve">. </w:t>
      </w:r>
      <w:r w:rsidR="00CB1924">
        <w:rPr>
          <w:rFonts w:ascii="Times New Roman" w:hAnsi="Times New Roman"/>
        </w:rPr>
        <w:t xml:space="preserve">When a naturalist makes a </w:t>
      </w:r>
      <w:r w:rsidR="00CB1924">
        <w:rPr>
          <w:rFonts w:ascii="Times New Roman" w:hAnsi="Times New Roman"/>
        </w:rPr>
        <w:lastRenderedPageBreak/>
        <w:t>model of the content-fixing process, whether to ground some folk psycholo</w:t>
      </w:r>
      <w:r w:rsidR="002A6CF5">
        <w:rPr>
          <w:rFonts w:ascii="Times New Roman" w:hAnsi="Times New Roman"/>
        </w:rPr>
        <w:t xml:space="preserve">gical </w:t>
      </w:r>
      <w:r w:rsidR="00EE51DB">
        <w:rPr>
          <w:rFonts w:ascii="Times New Roman" w:hAnsi="Times New Roman"/>
        </w:rPr>
        <w:t>truth</w:t>
      </w:r>
      <w:r w:rsidR="002A6CF5">
        <w:rPr>
          <w:rFonts w:ascii="Times New Roman" w:hAnsi="Times New Roman"/>
        </w:rPr>
        <w:t xml:space="preserve"> or to</w:t>
      </w:r>
      <w:r w:rsidR="00CB1924">
        <w:rPr>
          <w:rFonts w:ascii="Times New Roman" w:hAnsi="Times New Roman"/>
        </w:rPr>
        <w:t xml:space="preserve"> account for the measurable, replicable data, the naturalist gets to stipulate what counts as indication (whi</w:t>
      </w:r>
      <w:r w:rsidR="00EE51DB">
        <w:rPr>
          <w:rFonts w:ascii="Times New Roman" w:hAnsi="Times New Roman"/>
        </w:rPr>
        <w:t xml:space="preserve">ch Dretske does mathematically, </w:t>
      </w:r>
      <w:r w:rsidR="00CB1924">
        <w:rPr>
          <w:rFonts w:ascii="Times New Roman" w:hAnsi="Times New Roman"/>
        </w:rPr>
        <w:t>more on which in section III</w:t>
      </w:r>
      <w:r w:rsidR="00610220">
        <w:rPr>
          <w:rFonts w:ascii="Times New Roman" w:hAnsi="Times New Roman"/>
        </w:rPr>
        <w:t>). If a model that makes use of the</w:t>
      </w:r>
      <w:r w:rsidR="00CB1924">
        <w:rPr>
          <w:rFonts w:ascii="Times New Roman" w:hAnsi="Times New Roman"/>
        </w:rPr>
        <w:t xml:space="preserve"> stipulated relation satisfies whatever cross-level desiderata the first-generation theorist has in mind or, as I would emphasize, does the right sor</w:t>
      </w:r>
      <w:r w:rsidR="00610220">
        <w:rPr>
          <w:rFonts w:ascii="Times New Roman" w:hAnsi="Times New Roman"/>
        </w:rPr>
        <w:t>t of work in modeling</w:t>
      </w:r>
      <w:r w:rsidR="00CB1924">
        <w:rPr>
          <w:rFonts w:ascii="Times New Roman" w:hAnsi="Times New Roman"/>
        </w:rPr>
        <w:t xml:space="preserve"> measurable</w:t>
      </w:r>
      <w:r w:rsidR="00EE51DB">
        <w:rPr>
          <w:rFonts w:ascii="Times New Roman" w:hAnsi="Times New Roman"/>
        </w:rPr>
        <w:t xml:space="preserve"> aspects of</w:t>
      </w:r>
      <w:r w:rsidR="00CB1924">
        <w:rPr>
          <w:rFonts w:ascii="Times New Roman" w:hAnsi="Times New Roman"/>
        </w:rPr>
        <w:t xml:space="preserve"> intelligent behavior, it makes no difference that the terms used to describe the model don’t refer to </w:t>
      </w:r>
      <w:r w:rsidR="00EE51DB">
        <w:rPr>
          <w:rFonts w:ascii="Times New Roman" w:hAnsi="Times New Roman"/>
        </w:rPr>
        <w:t xml:space="preserve">states or </w:t>
      </w:r>
      <w:r w:rsidR="00CB1924">
        <w:rPr>
          <w:rFonts w:ascii="Times New Roman" w:hAnsi="Times New Roman"/>
        </w:rPr>
        <w:t>processes with</w:t>
      </w:r>
      <w:r w:rsidR="00610220">
        <w:rPr>
          <w:rFonts w:ascii="Times New Roman" w:hAnsi="Times New Roman"/>
        </w:rPr>
        <w:t xml:space="preserve"> all of</w:t>
      </w:r>
      <w:r w:rsidR="00CB1924">
        <w:rPr>
          <w:rFonts w:ascii="Times New Roman" w:hAnsi="Times New Roman"/>
        </w:rPr>
        <w:t xml:space="preserve"> the properties we’re inclined, from the a</w:t>
      </w:r>
      <w:r w:rsidR="00EE51DB">
        <w:rPr>
          <w:rFonts w:ascii="Times New Roman" w:hAnsi="Times New Roman"/>
        </w:rPr>
        <w:t>rmchair, to associate with the everyday</w:t>
      </w:r>
      <w:r w:rsidR="00CB1924">
        <w:rPr>
          <w:rFonts w:ascii="Times New Roman" w:hAnsi="Times New Roman"/>
        </w:rPr>
        <w:t xml:space="preserve"> terms</w:t>
      </w:r>
      <w:r w:rsidR="00EE51DB">
        <w:rPr>
          <w:rFonts w:ascii="Times New Roman" w:hAnsi="Times New Roman"/>
        </w:rPr>
        <w:t xml:space="preserve"> used to discuss the model</w:t>
      </w:r>
      <w:r w:rsidR="00CB1924">
        <w:rPr>
          <w:rFonts w:ascii="Times New Roman" w:hAnsi="Times New Roman"/>
        </w:rPr>
        <w:t>.</w:t>
      </w:r>
      <w:r w:rsidR="00A13F64">
        <w:rPr>
          <w:rStyle w:val="FootnoteReference"/>
          <w:rFonts w:ascii="Times New Roman" w:hAnsi="Times New Roman"/>
        </w:rPr>
        <w:footnoteReference w:id="2"/>
      </w:r>
    </w:p>
    <w:p w14:paraId="08B5268F" w14:textId="35582AE2" w:rsidR="00364C10" w:rsidRPr="00B7382A" w:rsidRDefault="0033432A" w:rsidP="00A13F64">
      <w:pPr>
        <w:spacing w:after="0" w:line="480" w:lineRule="auto"/>
        <w:ind w:firstLine="720"/>
        <w:rPr>
          <w:rFonts w:ascii="Times New Roman" w:hAnsi="Times New Roman"/>
        </w:rPr>
      </w:pPr>
      <w:r>
        <w:rPr>
          <w:rFonts w:ascii="Times New Roman" w:hAnsi="Times New Roman"/>
        </w:rPr>
        <w:t xml:space="preserve">Stipulation </w:t>
      </w:r>
      <w:r w:rsidR="00CA5B3A">
        <w:rPr>
          <w:rFonts w:ascii="Times New Roman" w:hAnsi="Times New Roman"/>
        </w:rPr>
        <w:t xml:space="preserve">obviously </w:t>
      </w:r>
      <w:r>
        <w:rPr>
          <w:rFonts w:ascii="Times New Roman" w:hAnsi="Times New Roman"/>
        </w:rPr>
        <w:t xml:space="preserve">has its limits, though; the reader may well wonder </w:t>
      </w:r>
      <w:r w:rsidR="00C23B8B">
        <w:rPr>
          <w:rFonts w:ascii="Times New Roman" w:hAnsi="Times New Roman"/>
        </w:rPr>
        <w:t xml:space="preserve">how much the </w:t>
      </w:r>
      <w:r w:rsidR="00F4232D">
        <w:rPr>
          <w:rFonts w:ascii="Times New Roman" w:hAnsi="Times New Roman"/>
        </w:rPr>
        <w:t>characterization</w:t>
      </w:r>
      <w:r w:rsidR="00C23B8B">
        <w:rPr>
          <w:rFonts w:ascii="Times New Roman" w:hAnsi="Times New Roman"/>
        </w:rPr>
        <w:t xml:space="preserve"> of</w:t>
      </w:r>
      <w:r w:rsidR="00F6230B">
        <w:rPr>
          <w:rFonts w:ascii="Times New Roman" w:hAnsi="Times New Roman"/>
        </w:rPr>
        <w:t xml:space="preserve"> </w:t>
      </w:r>
      <w:r w:rsidR="00562C56">
        <w:rPr>
          <w:rFonts w:ascii="Times New Roman" w:hAnsi="Times New Roman"/>
        </w:rPr>
        <w:t>a property, kind, or relation</w:t>
      </w:r>
      <w:r w:rsidR="00C23B8B">
        <w:rPr>
          <w:rFonts w:ascii="Times New Roman" w:hAnsi="Times New Roman"/>
        </w:rPr>
        <w:t>,</w:t>
      </w:r>
      <w:r w:rsidR="00562C56">
        <w:rPr>
          <w:rFonts w:ascii="Times New Roman" w:hAnsi="Times New Roman"/>
        </w:rPr>
        <w:t xml:space="preserve"> </w:t>
      </w:r>
      <w:r w:rsidR="00F6230B">
        <w:rPr>
          <w:rFonts w:ascii="Times New Roman" w:hAnsi="Times New Roman"/>
        </w:rPr>
        <w:t>posited as part of the cognitive-scientific enterpri</w:t>
      </w:r>
      <w:r w:rsidR="00562C56">
        <w:rPr>
          <w:rFonts w:ascii="Times New Roman" w:hAnsi="Times New Roman"/>
        </w:rPr>
        <w:t>se</w:t>
      </w:r>
      <w:r w:rsidR="00C23B8B">
        <w:rPr>
          <w:rFonts w:ascii="Times New Roman" w:hAnsi="Times New Roman"/>
        </w:rPr>
        <w:t>, can</w:t>
      </w:r>
      <w:r w:rsidR="00EB04B1">
        <w:rPr>
          <w:rFonts w:ascii="Times New Roman" w:hAnsi="Times New Roman"/>
        </w:rPr>
        <w:t xml:space="preserve"> </w:t>
      </w:r>
      <w:r w:rsidR="00C23B8B">
        <w:rPr>
          <w:rFonts w:ascii="Times New Roman" w:hAnsi="Times New Roman"/>
        </w:rPr>
        <w:t>differ</w:t>
      </w:r>
      <w:r w:rsidR="00F6230B">
        <w:rPr>
          <w:rFonts w:ascii="Times New Roman" w:hAnsi="Times New Roman"/>
        </w:rPr>
        <w:t xml:space="preserve"> from the</w:t>
      </w:r>
      <w:r w:rsidR="00C23B8B">
        <w:rPr>
          <w:rFonts w:ascii="Times New Roman" w:hAnsi="Times New Roman"/>
        </w:rPr>
        <w:t xml:space="preserve"> pretheoretical conception and remain</w:t>
      </w:r>
      <w:r w:rsidR="00F6230B">
        <w:rPr>
          <w:rFonts w:ascii="Times New Roman" w:hAnsi="Times New Roman"/>
        </w:rPr>
        <w:t xml:space="preserve"> </w:t>
      </w:r>
      <w:r w:rsidR="00EB04B1">
        <w:rPr>
          <w:rFonts w:ascii="Times New Roman" w:hAnsi="Times New Roman"/>
        </w:rPr>
        <w:t>t</w:t>
      </w:r>
      <w:r w:rsidR="00BE7287">
        <w:rPr>
          <w:rFonts w:ascii="Times New Roman" w:hAnsi="Times New Roman"/>
        </w:rPr>
        <w:t>he thing so-called (Stich 1996</w:t>
      </w:r>
      <w:r w:rsidR="00C23B8B">
        <w:rPr>
          <w:rFonts w:ascii="Times New Roman" w:hAnsi="Times New Roman"/>
        </w:rPr>
        <w:t>, chapter 1</w:t>
      </w:r>
      <w:r w:rsidR="00BE7287">
        <w:rPr>
          <w:rFonts w:ascii="Times New Roman" w:hAnsi="Times New Roman"/>
        </w:rPr>
        <w:t>).</w:t>
      </w:r>
      <w:r w:rsidR="00F6230B">
        <w:rPr>
          <w:rFonts w:ascii="Times New Roman" w:hAnsi="Times New Roman"/>
        </w:rPr>
        <w:t xml:space="preserve"> </w:t>
      </w:r>
      <w:r w:rsidR="000078CE">
        <w:rPr>
          <w:rFonts w:ascii="Times New Roman" w:hAnsi="Times New Roman"/>
        </w:rPr>
        <w:t>This</w:t>
      </w:r>
      <w:r w:rsidR="00EB04B1">
        <w:rPr>
          <w:rFonts w:ascii="Times New Roman" w:hAnsi="Times New Roman"/>
        </w:rPr>
        <w:t xml:space="preserve"> </w:t>
      </w:r>
      <w:r w:rsidR="00BE7287">
        <w:rPr>
          <w:rFonts w:ascii="Times New Roman" w:hAnsi="Times New Roman"/>
        </w:rPr>
        <w:t xml:space="preserve">puzzle has no </w:t>
      </w:r>
      <w:r w:rsidR="00F6230B">
        <w:rPr>
          <w:rFonts w:ascii="Times New Roman" w:hAnsi="Times New Roman"/>
        </w:rPr>
        <w:t>easy</w:t>
      </w:r>
      <w:r w:rsidR="00BE7287">
        <w:rPr>
          <w:rFonts w:ascii="Times New Roman" w:hAnsi="Times New Roman"/>
        </w:rPr>
        <w:t xml:space="preserve"> solution</w:t>
      </w:r>
      <w:r w:rsidR="00F6230B">
        <w:rPr>
          <w:rFonts w:ascii="Times New Roman" w:hAnsi="Times New Roman"/>
        </w:rPr>
        <w:t>. A naturalist will loo</w:t>
      </w:r>
      <w:r w:rsidR="00562C56">
        <w:rPr>
          <w:rFonts w:ascii="Times New Roman" w:hAnsi="Times New Roman"/>
        </w:rPr>
        <w:t>k at the actual scientific history</w:t>
      </w:r>
      <w:r w:rsidR="00364C10">
        <w:rPr>
          <w:rFonts w:ascii="Times New Roman" w:hAnsi="Times New Roman"/>
        </w:rPr>
        <w:t xml:space="preserve"> and see messy</w:t>
      </w:r>
      <w:r w:rsidR="00EB04B1">
        <w:rPr>
          <w:rFonts w:ascii="Times New Roman" w:hAnsi="Times New Roman"/>
        </w:rPr>
        <w:t xml:space="preserve"> terrain</w:t>
      </w:r>
      <w:r w:rsidR="00562C56">
        <w:rPr>
          <w:rFonts w:ascii="Times New Roman" w:hAnsi="Times New Roman"/>
        </w:rPr>
        <w:t xml:space="preserve">; in our best science, the continued </w:t>
      </w:r>
      <w:r w:rsidR="00BC42A0">
        <w:rPr>
          <w:rFonts w:ascii="Times New Roman" w:hAnsi="Times New Roman"/>
        </w:rPr>
        <w:t xml:space="preserve">use of a term across changes in some of </w:t>
      </w:r>
      <w:r w:rsidR="00562C56">
        <w:rPr>
          <w:rFonts w:ascii="Times New Roman" w:hAnsi="Times New Roman"/>
        </w:rPr>
        <w:t>the</w:t>
      </w:r>
      <w:r w:rsidR="00C23B8B">
        <w:rPr>
          <w:rFonts w:ascii="Times New Roman" w:hAnsi="Times New Roman"/>
        </w:rPr>
        <w:t xml:space="preserve"> properties associated with it </w:t>
      </w:r>
      <w:r w:rsidR="00562C56">
        <w:rPr>
          <w:rFonts w:ascii="Times New Roman" w:hAnsi="Times New Roman"/>
        </w:rPr>
        <w:t xml:space="preserve">tends </w:t>
      </w:r>
      <w:r w:rsidR="00364C10">
        <w:rPr>
          <w:rFonts w:ascii="Times New Roman" w:hAnsi="Times New Roman"/>
        </w:rPr>
        <w:t>to be negotiated on the ground, rather than by adverting to</w:t>
      </w:r>
      <w:r w:rsidR="000078CE">
        <w:rPr>
          <w:rFonts w:ascii="Times New Roman" w:hAnsi="Times New Roman"/>
        </w:rPr>
        <w:t xml:space="preserve"> </w:t>
      </w:r>
      <w:r w:rsidR="000078CE" w:rsidRPr="000078CE">
        <w:rPr>
          <w:rFonts w:ascii="Times New Roman" w:hAnsi="Times New Roman"/>
          <w:i/>
        </w:rPr>
        <w:t>a priori</w:t>
      </w:r>
      <w:r w:rsidR="00364C10">
        <w:rPr>
          <w:rFonts w:ascii="Times New Roman" w:hAnsi="Times New Roman"/>
        </w:rPr>
        <w:t xml:space="preserve"> theoretical principles governing</w:t>
      </w:r>
      <w:r w:rsidR="00C23B8B">
        <w:rPr>
          <w:rFonts w:ascii="Times New Roman" w:hAnsi="Times New Roman"/>
        </w:rPr>
        <w:t xml:space="preserve"> the stability of</w:t>
      </w:r>
      <w:r w:rsidR="00364C10">
        <w:rPr>
          <w:rFonts w:ascii="Times New Roman" w:hAnsi="Times New Roman"/>
        </w:rPr>
        <w:t xml:space="preserve"> reference</w:t>
      </w:r>
      <w:r w:rsidR="00F6230B">
        <w:rPr>
          <w:rFonts w:ascii="Times New Roman" w:hAnsi="Times New Roman"/>
        </w:rPr>
        <w:t xml:space="preserve"> (Wilson 2008).</w:t>
      </w:r>
      <w:r w:rsidR="006C4184">
        <w:rPr>
          <w:rFonts w:ascii="Times New Roman" w:hAnsi="Times New Roman"/>
        </w:rPr>
        <w:t xml:space="preserve"> Much </w:t>
      </w:r>
      <w:r w:rsidR="00C23B8B">
        <w:rPr>
          <w:rFonts w:ascii="Times New Roman" w:hAnsi="Times New Roman"/>
        </w:rPr>
        <w:t>of what follows</w:t>
      </w:r>
      <w:r w:rsidR="006C4184">
        <w:rPr>
          <w:rFonts w:ascii="Times New Roman" w:hAnsi="Times New Roman"/>
        </w:rPr>
        <w:t xml:space="preserve"> should be read as a contribution to</w:t>
      </w:r>
      <w:r w:rsidR="00B212BC">
        <w:rPr>
          <w:rFonts w:ascii="Times New Roman" w:hAnsi="Times New Roman"/>
        </w:rPr>
        <w:t xml:space="preserve"> that process of negotiation</w:t>
      </w:r>
      <w:r w:rsidR="006C4184">
        <w:rPr>
          <w:rFonts w:ascii="Times New Roman" w:hAnsi="Times New Roman"/>
        </w:rPr>
        <w:t>.</w:t>
      </w:r>
    </w:p>
    <w:p w14:paraId="5002528B" w14:textId="5DE485D6" w:rsidR="00555FD7" w:rsidRDefault="007807C8" w:rsidP="00021B14">
      <w:pPr>
        <w:spacing w:after="0" w:line="480" w:lineRule="auto"/>
        <w:jc w:val="center"/>
        <w:outlineLvl w:val="0"/>
        <w:rPr>
          <w:rFonts w:ascii="Times New Roman" w:hAnsi="Times New Roman"/>
        </w:rPr>
      </w:pPr>
      <w:r>
        <w:rPr>
          <w:rFonts w:ascii="Times New Roman" w:hAnsi="Times New Roman"/>
        </w:rPr>
        <w:lastRenderedPageBreak/>
        <w:t>II</w:t>
      </w:r>
      <w:r w:rsidR="002D6D69">
        <w:rPr>
          <w:rFonts w:ascii="Times New Roman" w:hAnsi="Times New Roman"/>
        </w:rPr>
        <w:t>I</w:t>
      </w:r>
      <w:r>
        <w:rPr>
          <w:rFonts w:ascii="Times New Roman" w:hAnsi="Times New Roman"/>
        </w:rPr>
        <w:t>. The Dretskean Framework</w:t>
      </w:r>
    </w:p>
    <w:p w14:paraId="32DD23B5" w14:textId="481A23AF" w:rsidR="001E79CA" w:rsidRDefault="00596AE2" w:rsidP="00555FD7">
      <w:pPr>
        <w:spacing w:after="0" w:line="480" w:lineRule="auto"/>
        <w:rPr>
          <w:rFonts w:ascii="Times New Roman" w:hAnsi="Times New Roman"/>
        </w:rPr>
      </w:pPr>
      <w:r>
        <w:rPr>
          <w:rFonts w:ascii="Times New Roman" w:hAnsi="Times New Roman"/>
        </w:rPr>
        <w:t>I</w:t>
      </w:r>
      <w:r w:rsidR="001E79CA">
        <w:rPr>
          <w:rFonts w:ascii="Times New Roman" w:hAnsi="Times New Roman"/>
        </w:rPr>
        <w:t>n</w:t>
      </w:r>
      <w:r w:rsidR="00555FD7">
        <w:rPr>
          <w:rFonts w:ascii="Times New Roman" w:hAnsi="Times New Roman"/>
        </w:rPr>
        <w:t xml:space="preserve"> </w:t>
      </w:r>
      <w:r w:rsidR="00555FD7" w:rsidRPr="00DC058C">
        <w:rPr>
          <w:rFonts w:ascii="Times New Roman" w:hAnsi="Times New Roman"/>
          <w:i/>
        </w:rPr>
        <w:t>Explaining Behavior</w:t>
      </w:r>
      <w:r w:rsidR="001E79CA">
        <w:rPr>
          <w:rFonts w:ascii="Times New Roman" w:hAnsi="Times New Roman"/>
          <w:i/>
        </w:rPr>
        <w:t>: Reasons in a World of Causes</w:t>
      </w:r>
      <w:r w:rsidR="00555FD7">
        <w:rPr>
          <w:rFonts w:ascii="Times New Roman" w:hAnsi="Times New Roman"/>
          <w:i/>
        </w:rPr>
        <w:t xml:space="preserve"> </w:t>
      </w:r>
      <w:r w:rsidR="001E79CA">
        <w:rPr>
          <w:rFonts w:ascii="Times New Roman" w:hAnsi="Times New Roman"/>
        </w:rPr>
        <w:t>(Dretske 1988)</w:t>
      </w:r>
      <w:r w:rsidR="001C753C">
        <w:rPr>
          <w:rFonts w:ascii="Times New Roman" w:hAnsi="Times New Roman"/>
        </w:rPr>
        <w:t xml:space="preserve">, </w:t>
      </w:r>
      <w:r>
        <w:rPr>
          <w:rFonts w:ascii="Times New Roman" w:hAnsi="Times New Roman"/>
        </w:rPr>
        <w:t>Dretske develops a theory of</w:t>
      </w:r>
      <w:r w:rsidR="00F70941">
        <w:rPr>
          <w:rFonts w:ascii="Times New Roman" w:hAnsi="Times New Roman"/>
        </w:rPr>
        <w:t xml:space="preserve"> representational</w:t>
      </w:r>
      <w:r>
        <w:rPr>
          <w:rFonts w:ascii="Times New Roman" w:hAnsi="Times New Roman"/>
        </w:rPr>
        <w:t xml:space="preserve"> content that builds, at least indirectly, on his earlier</w:t>
      </w:r>
      <w:r w:rsidR="001C753C">
        <w:rPr>
          <w:rFonts w:ascii="Times New Roman" w:hAnsi="Times New Roman"/>
        </w:rPr>
        <w:t xml:space="preserve"> </w:t>
      </w:r>
      <w:r w:rsidR="0027299C">
        <w:rPr>
          <w:rFonts w:ascii="Times New Roman" w:hAnsi="Times New Roman"/>
        </w:rPr>
        <w:t xml:space="preserve">book </w:t>
      </w:r>
      <w:r w:rsidR="001C753C">
        <w:rPr>
          <w:rFonts w:ascii="Times New Roman" w:hAnsi="Times New Roman"/>
          <w:i/>
        </w:rPr>
        <w:t xml:space="preserve">Knowledge and the Flow of Information </w:t>
      </w:r>
      <w:r w:rsidR="001C753C">
        <w:rPr>
          <w:rFonts w:ascii="Times New Roman" w:hAnsi="Times New Roman"/>
        </w:rPr>
        <w:t>(1981)</w:t>
      </w:r>
      <w:r w:rsidR="001E79CA">
        <w:rPr>
          <w:rFonts w:ascii="Times New Roman" w:hAnsi="Times New Roman"/>
        </w:rPr>
        <w:t>. The title</w:t>
      </w:r>
      <w:r w:rsidR="001C753C">
        <w:rPr>
          <w:rFonts w:ascii="Times New Roman" w:hAnsi="Times New Roman"/>
        </w:rPr>
        <w:t xml:space="preserve"> of the former</w:t>
      </w:r>
      <w:r w:rsidR="006C4184">
        <w:rPr>
          <w:rFonts w:ascii="Times New Roman" w:hAnsi="Times New Roman"/>
        </w:rPr>
        <w:t xml:space="preserve"> work</w:t>
      </w:r>
      <w:r>
        <w:rPr>
          <w:rFonts w:ascii="Times New Roman" w:hAnsi="Times New Roman"/>
        </w:rPr>
        <w:t xml:space="preserve"> makes Dretske’s </w:t>
      </w:r>
      <w:r w:rsidR="001E79CA">
        <w:rPr>
          <w:rFonts w:ascii="Times New Roman" w:hAnsi="Times New Roman"/>
        </w:rPr>
        <w:t>overarching goal clear enough: to explain</w:t>
      </w:r>
      <w:r>
        <w:rPr>
          <w:rFonts w:ascii="Times New Roman" w:hAnsi="Times New Roman"/>
        </w:rPr>
        <w:t>, within a naturalistic framework,</w:t>
      </w:r>
      <w:r w:rsidR="001E79CA">
        <w:rPr>
          <w:rFonts w:ascii="Times New Roman" w:hAnsi="Times New Roman"/>
        </w:rPr>
        <w:t xml:space="preserve"> how reasons can function as causes, thus explaining</w:t>
      </w:r>
      <w:r w:rsidR="0022005D">
        <w:rPr>
          <w:rFonts w:ascii="Times New Roman" w:hAnsi="Times New Roman"/>
        </w:rPr>
        <w:t xml:space="preserve"> the</w:t>
      </w:r>
      <w:r w:rsidR="001E79CA">
        <w:rPr>
          <w:rFonts w:ascii="Times New Roman" w:hAnsi="Times New Roman"/>
        </w:rPr>
        <w:t xml:space="preserve"> behavior</w:t>
      </w:r>
      <w:r w:rsidR="0022005D">
        <w:rPr>
          <w:rFonts w:ascii="Times New Roman" w:hAnsi="Times New Roman"/>
        </w:rPr>
        <w:t xml:space="preserve"> they rationalize</w:t>
      </w:r>
      <w:r w:rsidR="001C753C">
        <w:rPr>
          <w:rFonts w:ascii="Times New Roman" w:hAnsi="Times New Roman"/>
        </w:rPr>
        <w:t xml:space="preserve">. </w:t>
      </w:r>
      <w:r w:rsidR="00F70941">
        <w:rPr>
          <w:rFonts w:ascii="Times New Roman" w:hAnsi="Times New Roman"/>
        </w:rPr>
        <w:t>His</w:t>
      </w:r>
      <w:r w:rsidR="00B97F71">
        <w:rPr>
          <w:rFonts w:ascii="Times New Roman" w:hAnsi="Times New Roman"/>
        </w:rPr>
        <w:t xml:space="preserve"> theory of content </w:t>
      </w:r>
      <w:r w:rsidR="00F70941">
        <w:rPr>
          <w:rFonts w:ascii="Times New Roman" w:hAnsi="Times New Roman"/>
        </w:rPr>
        <w:t xml:space="preserve">does much of the work in this regard, tying the conditions in which representational content is fixed to the conditions in which content, so fixed, takes on causal relevance </w:t>
      </w:r>
      <w:r w:rsidR="00AA46AC">
        <w:rPr>
          <w:rFonts w:ascii="Times New Roman" w:hAnsi="Times New Roman"/>
        </w:rPr>
        <w:t>(</w:t>
      </w:r>
      <w:r w:rsidR="00AA46AC" w:rsidRPr="00AA46AC">
        <w:rPr>
          <w:rFonts w:ascii="Times New Roman" w:hAnsi="Times New Roman"/>
          <w:i/>
        </w:rPr>
        <w:t>ibid.</w:t>
      </w:r>
      <w:r w:rsidR="00F37D93">
        <w:rPr>
          <w:rFonts w:ascii="Times New Roman" w:hAnsi="Times New Roman"/>
        </w:rPr>
        <w:t>, 79–80)</w:t>
      </w:r>
      <w:r w:rsidR="001E79CA">
        <w:rPr>
          <w:rFonts w:ascii="Times New Roman" w:hAnsi="Times New Roman"/>
        </w:rPr>
        <w:t xml:space="preserve">. </w:t>
      </w:r>
    </w:p>
    <w:p w14:paraId="62AD9A31" w14:textId="5204B882" w:rsidR="00555FD7" w:rsidRDefault="001E79CA" w:rsidP="00555FD7">
      <w:pPr>
        <w:spacing w:after="0" w:line="480" w:lineRule="auto"/>
        <w:rPr>
          <w:rFonts w:ascii="Times New Roman" w:hAnsi="Times New Roman"/>
        </w:rPr>
      </w:pPr>
      <w:r>
        <w:rPr>
          <w:rFonts w:ascii="Times New Roman" w:hAnsi="Times New Roman"/>
        </w:rPr>
        <w:tab/>
        <w:t>With regard to content itself, the appa</w:t>
      </w:r>
      <w:r w:rsidR="00B97F71">
        <w:rPr>
          <w:rFonts w:ascii="Times New Roman" w:hAnsi="Times New Roman"/>
        </w:rPr>
        <w:t>rent pro</w:t>
      </w:r>
      <w:r w:rsidR="0022005D">
        <w:rPr>
          <w:rFonts w:ascii="Times New Roman" w:hAnsi="Times New Roman"/>
        </w:rPr>
        <w:t xml:space="preserve">blem, as Dretske see it, </w:t>
      </w:r>
      <w:r w:rsidR="00B97F71">
        <w:rPr>
          <w:rFonts w:ascii="Times New Roman" w:hAnsi="Times New Roman"/>
        </w:rPr>
        <w:t xml:space="preserve">is this: </w:t>
      </w:r>
      <w:r w:rsidR="00555FD7">
        <w:rPr>
          <w:rFonts w:ascii="Times New Roman" w:hAnsi="Times New Roman"/>
        </w:rPr>
        <w:t>Representations, as</w:t>
      </w:r>
      <w:r w:rsidR="00436F3D">
        <w:rPr>
          <w:rFonts w:ascii="Times New Roman" w:hAnsi="Times New Roman"/>
        </w:rPr>
        <w:t xml:space="preserve"> token</w:t>
      </w:r>
      <w:r w:rsidR="00555FD7">
        <w:rPr>
          <w:rFonts w:ascii="Times New Roman" w:hAnsi="Times New Roman"/>
        </w:rPr>
        <w:t xml:space="preserve"> physical states (vehicles of thought, neural structures, symbols in a </w:t>
      </w:r>
      <w:r w:rsidR="00676FE1">
        <w:rPr>
          <w:rFonts w:ascii="Times New Roman" w:hAnsi="Times New Roman"/>
        </w:rPr>
        <w:t>language of thought – whatever)</w:t>
      </w:r>
      <w:r w:rsidR="006C4184">
        <w:rPr>
          <w:rFonts w:ascii="Times New Roman" w:hAnsi="Times New Roman"/>
        </w:rPr>
        <w:t>,</w:t>
      </w:r>
      <w:r w:rsidR="00E63EB7">
        <w:rPr>
          <w:rFonts w:ascii="Times New Roman" w:hAnsi="Times New Roman"/>
        </w:rPr>
        <w:t xml:space="preserve"> </w:t>
      </w:r>
      <w:r w:rsidR="00B97F71">
        <w:rPr>
          <w:rFonts w:ascii="Times New Roman" w:hAnsi="Times New Roman"/>
        </w:rPr>
        <w:t xml:space="preserve">clearly can act as </w:t>
      </w:r>
      <w:r w:rsidR="00676FE1">
        <w:rPr>
          <w:rFonts w:ascii="Times New Roman" w:hAnsi="Times New Roman"/>
        </w:rPr>
        <w:t>“</w:t>
      </w:r>
      <w:r w:rsidR="00555FD7">
        <w:rPr>
          <w:rFonts w:ascii="Times New Roman" w:hAnsi="Times New Roman"/>
        </w:rPr>
        <w:t>triggering cause</w:t>
      </w:r>
      <w:r w:rsidR="00B97F71">
        <w:rPr>
          <w:rFonts w:ascii="Times New Roman" w:hAnsi="Times New Roman"/>
        </w:rPr>
        <w:t>s</w:t>
      </w:r>
      <w:r w:rsidR="00555FD7">
        <w:rPr>
          <w:rFonts w:ascii="Times New Roman" w:hAnsi="Times New Roman"/>
        </w:rPr>
        <w:t xml:space="preserve">” </w:t>
      </w:r>
      <w:r w:rsidR="00676FE1">
        <w:rPr>
          <w:rFonts w:ascii="Times New Roman" w:hAnsi="Times New Roman"/>
        </w:rPr>
        <w:t>(</w:t>
      </w:r>
      <w:r w:rsidR="004D4D21">
        <w:rPr>
          <w:rFonts w:ascii="Times New Roman" w:hAnsi="Times New Roman"/>
        </w:rPr>
        <w:t>as he calls them [1988, 42],</w:t>
      </w:r>
      <w:r w:rsidR="00B97F71">
        <w:rPr>
          <w:rFonts w:ascii="Times New Roman" w:hAnsi="Times New Roman"/>
        </w:rPr>
        <w:t xml:space="preserve"> </w:t>
      </w:r>
      <w:r w:rsidR="00676FE1">
        <w:rPr>
          <w:rFonts w:ascii="Times New Roman" w:hAnsi="Times New Roman"/>
        </w:rPr>
        <w:t>much li</w:t>
      </w:r>
      <w:r w:rsidR="00B97F71">
        <w:rPr>
          <w:rFonts w:ascii="Times New Roman" w:hAnsi="Times New Roman"/>
        </w:rPr>
        <w:t>ke what Ramsey refers to as</w:t>
      </w:r>
      <w:r w:rsidR="00D57F0F">
        <w:rPr>
          <w:rFonts w:ascii="Times New Roman" w:hAnsi="Times New Roman"/>
        </w:rPr>
        <w:t xml:space="preserve"> mere</w:t>
      </w:r>
      <w:r w:rsidR="00676FE1">
        <w:rPr>
          <w:rFonts w:ascii="Times New Roman" w:hAnsi="Times New Roman"/>
        </w:rPr>
        <w:t xml:space="preserve"> causal mediators</w:t>
      </w:r>
      <w:r w:rsidR="00F900F6">
        <w:rPr>
          <w:rFonts w:ascii="Times New Roman" w:hAnsi="Times New Roman"/>
        </w:rPr>
        <w:t xml:space="preserve"> [2007, 135</w:t>
      </w:r>
      <w:r w:rsidR="00AA46AC">
        <w:rPr>
          <w:rFonts w:ascii="Times New Roman" w:hAnsi="Times New Roman"/>
        </w:rPr>
        <w:t xml:space="preserve">; see also </w:t>
      </w:r>
      <w:r w:rsidR="00D57F0F">
        <w:rPr>
          <w:rFonts w:ascii="Times New Roman" w:hAnsi="Times New Roman"/>
        </w:rPr>
        <w:t xml:space="preserve">2016, 8, and </w:t>
      </w:r>
      <w:r w:rsidR="00AA46AC">
        <w:rPr>
          <w:rFonts w:ascii="Times New Roman" w:hAnsi="Times New Roman"/>
        </w:rPr>
        <w:t>Hutto and Myin 2012, 62, 81</w:t>
      </w:r>
      <w:r w:rsidR="00F900F6">
        <w:rPr>
          <w:rFonts w:ascii="Times New Roman" w:hAnsi="Times New Roman"/>
        </w:rPr>
        <w:t>]</w:t>
      </w:r>
      <w:r w:rsidR="00676FE1">
        <w:rPr>
          <w:rFonts w:ascii="Times New Roman" w:hAnsi="Times New Roman"/>
        </w:rPr>
        <w:t>)</w:t>
      </w:r>
      <w:r w:rsidR="00555FD7">
        <w:rPr>
          <w:rFonts w:ascii="Times New Roman" w:hAnsi="Times New Roman"/>
        </w:rPr>
        <w:t xml:space="preserve">. </w:t>
      </w:r>
      <w:r w:rsidR="00B97F71">
        <w:rPr>
          <w:rFonts w:ascii="Times New Roman" w:hAnsi="Times New Roman"/>
        </w:rPr>
        <w:t>But, that alone d</w:t>
      </w:r>
      <w:r w:rsidR="00AA46AC">
        <w:rPr>
          <w:rFonts w:ascii="Times New Roman" w:hAnsi="Times New Roman"/>
        </w:rPr>
        <w:t>oes not show that they have their</w:t>
      </w:r>
      <w:r w:rsidR="00B97F71">
        <w:rPr>
          <w:rFonts w:ascii="Times New Roman" w:hAnsi="Times New Roman"/>
        </w:rPr>
        <w:t xml:space="preserve"> effect</w:t>
      </w:r>
      <w:r w:rsidR="00C1125A">
        <w:rPr>
          <w:rFonts w:ascii="Times New Roman" w:hAnsi="Times New Roman"/>
        </w:rPr>
        <w:t>s</w:t>
      </w:r>
      <w:r w:rsidR="00555FD7">
        <w:rPr>
          <w:rFonts w:ascii="Times New Roman" w:hAnsi="Times New Roman"/>
        </w:rPr>
        <w:t xml:space="preserve"> in virtue of their semantic p</w:t>
      </w:r>
      <w:r w:rsidR="00B97F71">
        <w:rPr>
          <w:rFonts w:ascii="Times New Roman" w:hAnsi="Times New Roman"/>
        </w:rPr>
        <w:t>roperties, as opposed to, say, their physical properties</w:t>
      </w:r>
      <w:r w:rsidR="00555FD7">
        <w:rPr>
          <w:rFonts w:ascii="Times New Roman" w:hAnsi="Times New Roman"/>
        </w:rPr>
        <w:t>. An opera singer might produce sounds that have semantic content and that als</w:t>
      </w:r>
      <w:r w:rsidR="00AA46AC">
        <w:rPr>
          <w:rFonts w:ascii="Times New Roman" w:hAnsi="Times New Roman"/>
        </w:rPr>
        <w:t xml:space="preserve">o break glass; but </w:t>
      </w:r>
      <w:r w:rsidR="00555FD7">
        <w:rPr>
          <w:rFonts w:ascii="Times New Roman" w:hAnsi="Times New Roman"/>
        </w:rPr>
        <w:t>th</w:t>
      </w:r>
      <w:r w:rsidR="00B97F71">
        <w:rPr>
          <w:rFonts w:ascii="Times New Roman" w:hAnsi="Times New Roman"/>
        </w:rPr>
        <w:t>e sound-waves</w:t>
      </w:r>
      <w:r w:rsidR="00AA46AC">
        <w:rPr>
          <w:rFonts w:ascii="Times New Roman" w:hAnsi="Times New Roman"/>
        </w:rPr>
        <w:t xml:space="preserve">’ breaking of </w:t>
      </w:r>
      <w:r w:rsidR="00E63EB7">
        <w:rPr>
          <w:rFonts w:ascii="Times New Roman" w:hAnsi="Times New Roman"/>
        </w:rPr>
        <w:t>the glass may have</w:t>
      </w:r>
      <w:r w:rsidR="00555FD7">
        <w:rPr>
          <w:rFonts w:ascii="Times New Roman" w:hAnsi="Times New Roman"/>
        </w:rPr>
        <w:t xml:space="preserve"> nothi</w:t>
      </w:r>
      <w:r w:rsidR="00B97F71">
        <w:rPr>
          <w:rFonts w:ascii="Times New Roman" w:hAnsi="Times New Roman"/>
        </w:rPr>
        <w:t>ng</w:t>
      </w:r>
      <w:r w:rsidR="00AA46AC">
        <w:rPr>
          <w:rFonts w:ascii="Times New Roman" w:hAnsi="Times New Roman"/>
        </w:rPr>
        <w:t xml:space="preserve"> </w:t>
      </w:r>
      <w:r w:rsidR="00E63EB7">
        <w:rPr>
          <w:rFonts w:ascii="Times New Roman" w:hAnsi="Times New Roman"/>
        </w:rPr>
        <w:t xml:space="preserve">whatever </w:t>
      </w:r>
      <w:r w:rsidR="00B97F71">
        <w:rPr>
          <w:rFonts w:ascii="Times New Roman" w:hAnsi="Times New Roman"/>
        </w:rPr>
        <w:t>to do with the semantic content</w:t>
      </w:r>
      <w:r w:rsidR="00555FD7">
        <w:rPr>
          <w:rFonts w:ascii="Times New Roman" w:hAnsi="Times New Roman"/>
        </w:rPr>
        <w:t xml:space="preserve"> of the words s</w:t>
      </w:r>
      <w:r w:rsidR="00B97F71">
        <w:rPr>
          <w:rFonts w:ascii="Times New Roman" w:hAnsi="Times New Roman"/>
        </w:rPr>
        <w:t>ung. Making matters worse,</w:t>
      </w:r>
      <w:r w:rsidR="00555FD7">
        <w:rPr>
          <w:rFonts w:ascii="Times New Roman" w:hAnsi="Times New Roman"/>
        </w:rPr>
        <w:t xml:space="preserve"> </w:t>
      </w:r>
      <w:r w:rsidR="006C4184">
        <w:rPr>
          <w:rFonts w:ascii="Times New Roman" w:hAnsi="Times New Roman"/>
        </w:rPr>
        <w:t xml:space="preserve">in many cases, </w:t>
      </w:r>
      <w:r w:rsidR="00555FD7">
        <w:rPr>
          <w:rFonts w:ascii="Times New Roman" w:hAnsi="Times New Roman"/>
        </w:rPr>
        <w:t xml:space="preserve">content </w:t>
      </w:r>
      <w:r w:rsidR="00B97F71">
        <w:rPr>
          <w:rFonts w:ascii="Times New Roman" w:hAnsi="Times New Roman"/>
        </w:rPr>
        <w:t>appears to be</w:t>
      </w:r>
      <w:r w:rsidR="006C4184">
        <w:rPr>
          <w:rFonts w:ascii="Times New Roman" w:hAnsi="Times New Roman"/>
        </w:rPr>
        <w:t xml:space="preserve"> relational, the representational state being</w:t>
      </w:r>
      <w:r w:rsidR="00555FD7">
        <w:rPr>
          <w:rFonts w:ascii="Times New Roman" w:hAnsi="Times New Roman"/>
        </w:rPr>
        <w:t xml:space="preserve"> abou</w:t>
      </w:r>
      <w:r w:rsidR="006C4184">
        <w:rPr>
          <w:rFonts w:ascii="Times New Roman" w:hAnsi="Times New Roman"/>
        </w:rPr>
        <w:t xml:space="preserve">t some other part of the world, </w:t>
      </w:r>
      <w:r w:rsidR="00555FD7">
        <w:rPr>
          <w:rFonts w:ascii="Times New Roman" w:hAnsi="Times New Roman"/>
        </w:rPr>
        <w:t>which</w:t>
      </w:r>
      <w:r w:rsidR="006C4184">
        <w:rPr>
          <w:rFonts w:ascii="Times New Roman" w:hAnsi="Times New Roman"/>
        </w:rPr>
        <w:t xml:space="preserve"> </w:t>
      </w:r>
      <w:r w:rsidR="00555FD7">
        <w:rPr>
          <w:rFonts w:ascii="Times New Roman" w:hAnsi="Times New Roman"/>
        </w:rPr>
        <w:t>could be well removed from the</w:t>
      </w:r>
      <w:r w:rsidR="00E20C42">
        <w:rPr>
          <w:rFonts w:ascii="Times New Roman" w:hAnsi="Times New Roman"/>
        </w:rPr>
        <w:t xml:space="preserve"> representational</w:t>
      </w:r>
      <w:r w:rsidR="00555FD7">
        <w:rPr>
          <w:rFonts w:ascii="Times New Roman" w:hAnsi="Times New Roman"/>
        </w:rPr>
        <w:t xml:space="preserve"> v</w:t>
      </w:r>
      <w:r w:rsidR="00B97F71">
        <w:rPr>
          <w:rFonts w:ascii="Times New Roman" w:hAnsi="Times New Roman"/>
        </w:rPr>
        <w:t xml:space="preserve">ehicle </w:t>
      </w:r>
      <w:r w:rsidR="00E20C42">
        <w:rPr>
          <w:rFonts w:ascii="Times New Roman" w:hAnsi="Times New Roman"/>
        </w:rPr>
        <w:t>in question. I</w:t>
      </w:r>
      <w:r w:rsidR="00555FD7">
        <w:rPr>
          <w:rFonts w:ascii="Times New Roman" w:hAnsi="Times New Roman"/>
        </w:rPr>
        <w:t xml:space="preserve">n contrast, triggering (or mediating) causes are normally thought to do their work locally. </w:t>
      </w:r>
    </w:p>
    <w:p w14:paraId="39012A89" w14:textId="70140962" w:rsidR="00555FD7" w:rsidRPr="00DB6987" w:rsidRDefault="00AA46AC" w:rsidP="00555FD7">
      <w:pPr>
        <w:spacing w:after="0" w:line="480" w:lineRule="auto"/>
        <w:rPr>
          <w:rFonts w:ascii="Times New Roman" w:hAnsi="Times New Roman"/>
        </w:rPr>
      </w:pPr>
      <w:r>
        <w:rPr>
          <w:rFonts w:ascii="Times New Roman" w:hAnsi="Times New Roman"/>
        </w:rPr>
        <w:lastRenderedPageBreak/>
        <w:tab/>
      </w:r>
      <w:r w:rsidR="00555FD7">
        <w:rPr>
          <w:rFonts w:ascii="Times New Roman" w:hAnsi="Times New Roman"/>
        </w:rPr>
        <w:t xml:space="preserve">How </w:t>
      </w:r>
      <w:r w:rsidR="00555FD7">
        <w:rPr>
          <w:rFonts w:ascii="Times New Roman" w:hAnsi="Times New Roman"/>
          <w:i/>
        </w:rPr>
        <w:t xml:space="preserve">can </w:t>
      </w:r>
      <w:r w:rsidR="00555FD7">
        <w:rPr>
          <w:rFonts w:ascii="Times New Roman" w:hAnsi="Times New Roman"/>
        </w:rPr>
        <w:t>content make any difference at all</w:t>
      </w:r>
      <w:r>
        <w:rPr>
          <w:rFonts w:ascii="Times New Roman" w:hAnsi="Times New Roman"/>
        </w:rPr>
        <w:t>, then</w:t>
      </w:r>
      <w:r w:rsidR="00555FD7">
        <w:rPr>
          <w:rFonts w:ascii="Times New Roman" w:hAnsi="Times New Roman"/>
        </w:rPr>
        <w:t>? Dretske appeals to three central notions: (a)</w:t>
      </w:r>
      <w:r w:rsidR="00A81C35">
        <w:rPr>
          <w:rFonts w:ascii="Times New Roman" w:hAnsi="Times New Roman"/>
        </w:rPr>
        <w:t xml:space="preserve"> that of information</w:t>
      </w:r>
      <w:r w:rsidR="00886690">
        <w:rPr>
          <w:rFonts w:ascii="Times New Roman" w:hAnsi="Times New Roman"/>
        </w:rPr>
        <w:t xml:space="preserve"> </w:t>
      </w:r>
      <w:r>
        <w:rPr>
          <w:rFonts w:ascii="Times New Roman" w:hAnsi="Times New Roman"/>
        </w:rPr>
        <w:t>(</w:t>
      </w:r>
      <w:r w:rsidR="00A81C35">
        <w:rPr>
          <w:rFonts w:ascii="Times New Roman" w:hAnsi="Times New Roman"/>
        </w:rPr>
        <w:t>or indication</w:t>
      </w:r>
      <w:r>
        <w:rPr>
          <w:rFonts w:ascii="Times New Roman" w:hAnsi="Times New Roman"/>
        </w:rPr>
        <w:t xml:space="preserve"> – these are equivalent; </w:t>
      </w:r>
      <w:r w:rsidR="00886690">
        <w:rPr>
          <w:rFonts w:ascii="Times New Roman" w:hAnsi="Times New Roman"/>
        </w:rPr>
        <w:t>Dretske 1988, 58–59</w:t>
      </w:r>
      <w:r w:rsidR="00A81C35">
        <w:rPr>
          <w:rFonts w:ascii="Times New Roman" w:hAnsi="Times New Roman"/>
        </w:rPr>
        <w:t>)</w:t>
      </w:r>
      <w:r w:rsidR="00420E41">
        <w:rPr>
          <w:rFonts w:ascii="Times New Roman" w:hAnsi="Times New Roman"/>
        </w:rPr>
        <w:t>,</w:t>
      </w:r>
      <w:r w:rsidR="00555FD7">
        <w:rPr>
          <w:rFonts w:ascii="Times New Roman" w:hAnsi="Times New Roman"/>
        </w:rPr>
        <w:t xml:space="preserve"> (b) that of reinforcement</w:t>
      </w:r>
      <w:r w:rsidR="00420E41">
        <w:rPr>
          <w:rFonts w:ascii="Times New Roman" w:hAnsi="Times New Roman"/>
        </w:rPr>
        <w:t xml:space="preserve"> learning </w:t>
      </w:r>
      <w:r w:rsidR="004E65FC">
        <w:rPr>
          <w:rFonts w:ascii="Times New Roman" w:hAnsi="Times New Roman"/>
        </w:rPr>
        <w:t>(</w:t>
      </w:r>
      <w:r w:rsidR="004E65FC" w:rsidRPr="004E65FC">
        <w:rPr>
          <w:rFonts w:ascii="Times New Roman" w:hAnsi="Times New Roman"/>
          <w:i/>
        </w:rPr>
        <w:t>ibid.</w:t>
      </w:r>
      <w:r w:rsidR="004E65FC">
        <w:rPr>
          <w:rFonts w:ascii="Times New Roman" w:hAnsi="Times New Roman"/>
        </w:rPr>
        <w:t xml:space="preserve"> chapter 5)</w:t>
      </w:r>
      <w:r w:rsidR="00420E41">
        <w:rPr>
          <w:rFonts w:ascii="Times New Roman" w:hAnsi="Times New Roman"/>
        </w:rPr>
        <w:t>, and (c) that of a structuring cause</w:t>
      </w:r>
      <w:r w:rsidR="00555FD7">
        <w:rPr>
          <w:rFonts w:ascii="Times New Roman" w:hAnsi="Times New Roman"/>
        </w:rPr>
        <w:t xml:space="preserve">. </w:t>
      </w:r>
      <w:r w:rsidR="00F900F6">
        <w:rPr>
          <w:rFonts w:ascii="Times New Roman" w:hAnsi="Times New Roman"/>
        </w:rPr>
        <w:t xml:space="preserve">Let us begin with </w:t>
      </w:r>
      <w:r w:rsidR="001A52A5">
        <w:rPr>
          <w:rFonts w:ascii="Times New Roman" w:hAnsi="Times New Roman"/>
        </w:rPr>
        <w:t>Dretske’s notion of</w:t>
      </w:r>
      <w:r w:rsidR="00555FD7">
        <w:rPr>
          <w:rFonts w:ascii="Times New Roman" w:hAnsi="Times New Roman"/>
        </w:rPr>
        <w:t xml:space="preserve"> information</w:t>
      </w:r>
      <w:r w:rsidR="00E63EB7">
        <w:rPr>
          <w:rFonts w:ascii="Times New Roman" w:hAnsi="Times New Roman"/>
        </w:rPr>
        <w:t>.</w:t>
      </w:r>
      <w:r w:rsidR="00555FD7">
        <w:rPr>
          <w:rFonts w:ascii="Times New Roman" w:hAnsi="Times New Roman"/>
        </w:rPr>
        <w:t xml:space="preserve"> The activation of cognitive unit </w:t>
      </w:r>
      <w:r w:rsidR="00555FD7" w:rsidRPr="00C76947">
        <w:rPr>
          <w:rFonts w:ascii="Times New Roman" w:hAnsi="Times New Roman"/>
          <w:i/>
        </w:rPr>
        <w:t>v</w:t>
      </w:r>
      <w:r w:rsidR="00555FD7">
        <w:rPr>
          <w:rFonts w:ascii="Times New Roman" w:hAnsi="Times New Roman"/>
        </w:rPr>
        <w:t xml:space="preserve"> carries the information that </w:t>
      </w:r>
      <w:r w:rsidR="00555FD7">
        <w:rPr>
          <w:rFonts w:ascii="Times New Roman" w:hAnsi="Times New Roman"/>
          <w:i/>
        </w:rPr>
        <w:t>i</w:t>
      </w:r>
      <w:r w:rsidR="001A52A5">
        <w:rPr>
          <w:rFonts w:ascii="Times New Roman" w:hAnsi="Times New Roman"/>
        </w:rPr>
        <w:t xml:space="preserve">, </w:t>
      </w:r>
      <w:r w:rsidR="00555FD7">
        <w:rPr>
          <w:rFonts w:ascii="Times New Roman" w:hAnsi="Times New Roman"/>
        </w:rPr>
        <w:t xml:space="preserve">where </w:t>
      </w:r>
      <w:r w:rsidR="00555FD7">
        <w:rPr>
          <w:rFonts w:ascii="Times New Roman" w:hAnsi="Times New Roman"/>
          <w:i/>
        </w:rPr>
        <w:t>i</w:t>
      </w:r>
      <w:r w:rsidR="00555FD7">
        <w:rPr>
          <w:rFonts w:ascii="Times New Roman" w:hAnsi="Times New Roman"/>
        </w:rPr>
        <w:t xml:space="preserve"> is whateve</w:t>
      </w:r>
      <w:r w:rsidR="001A52A5">
        <w:rPr>
          <w:rFonts w:ascii="Times New Roman" w:hAnsi="Times New Roman"/>
        </w:rPr>
        <w:t>r collection of possible</w:t>
      </w:r>
      <w:r w:rsidR="00E63EB7">
        <w:rPr>
          <w:rFonts w:ascii="Times New Roman" w:hAnsi="Times New Roman"/>
        </w:rPr>
        <w:t xml:space="preserve"> states of the environment (</w:t>
      </w:r>
      <w:r w:rsidR="001A52A5">
        <w:rPr>
          <w:rFonts w:ascii="Times New Roman" w:hAnsi="Times New Roman"/>
        </w:rPr>
        <w:t>transmitter states</w:t>
      </w:r>
      <w:r w:rsidR="00436F3D">
        <w:rPr>
          <w:rFonts w:ascii="Times New Roman" w:hAnsi="Times New Roman"/>
        </w:rPr>
        <w:t xml:space="preserve">, as Dretske </w:t>
      </w:r>
      <w:r w:rsidR="00E63EB7">
        <w:rPr>
          <w:rFonts w:ascii="Times New Roman" w:hAnsi="Times New Roman"/>
        </w:rPr>
        <w:t>sometimes calls them)</w:t>
      </w:r>
      <w:r w:rsidR="001A52A5">
        <w:rPr>
          <w:rFonts w:ascii="Times New Roman" w:hAnsi="Times New Roman"/>
        </w:rPr>
        <w:t xml:space="preserve"> </w:t>
      </w:r>
      <w:r w:rsidR="00555FD7">
        <w:rPr>
          <w:rFonts w:ascii="Times New Roman" w:hAnsi="Times New Roman"/>
        </w:rPr>
        <w:t>is such that P(</w:t>
      </w:r>
      <w:r w:rsidR="00555FD7">
        <w:rPr>
          <w:rFonts w:ascii="Times New Roman" w:hAnsi="Times New Roman"/>
          <w:i/>
        </w:rPr>
        <w:t>i</w:t>
      </w:r>
      <w:r w:rsidR="00555FD7">
        <w:rPr>
          <w:rFonts w:ascii="Times New Roman" w:hAnsi="Times New Roman"/>
        </w:rPr>
        <w:t>|</w:t>
      </w:r>
      <w:r w:rsidR="00555FD7">
        <w:rPr>
          <w:rFonts w:ascii="Times New Roman" w:hAnsi="Times New Roman"/>
          <w:i/>
        </w:rPr>
        <w:t>v</w:t>
      </w:r>
      <w:r w:rsidR="00555FD7">
        <w:rPr>
          <w:rFonts w:ascii="Times New Roman" w:hAnsi="Times New Roman"/>
        </w:rPr>
        <w:t xml:space="preserve">) = 1. In other words, </w:t>
      </w:r>
      <w:r w:rsidR="00555FD7">
        <w:rPr>
          <w:rFonts w:ascii="Times New Roman" w:hAnsi="Times New Roman"/>
          <w:i/>
        </w:rPr>
        <w:t xml:space="preserve">v </w:t>
      </w:r>
      <w:r w:rsidR="00555FD7">
        <w:rPr>
          <w:rFonts w:ascii="Times New Roman" w:hAnsi="Times New Roman"/>
        </w:rPr>
        <w:t>carrie</w:t>
      </w:r>
      <w:r w:rsidR="00AB0633">
        <w:rPr>
          <w:rFonts w:ascii="Times New Roman" w:hAnsi="Times New Roman"/>
        </w:rPr>
        <w:t>s the information that some state</w:t>
      </w:r>
      <w:r w:rsidR="00555FD7">
        <w:rPr>
          <w:rFonts w:ascii="Times New Roman" w:hAnsi="Times New Roman"/>
        </w:rPr>
        <w:t xml:space="preserve"> in the </w:t>
      </w:r>
      <w:r w:rsidR="001A52A5">
        <w:rPr>
          <w:rFonts w:ascii="Times New Roman" w:hAnsi="Times New Roman"/>
        </w:rPr>
        <w:t>(</w:t>
      </w:r>
      <w:r w:rsidR="00555FD7">
        <w:rPr>
          <w:rFonts w:ascii="Times New Roman" w:hAnsi="Times New Roman"/>
        </w:rPr>
        <w:t>possibly gerrymandered</w:t>
      </w:r>
      <w:r w:rsidR="001A52A5">
        <w:rPr>
          <w:rFonts w:ascii="Times New Roman" w:hAnsi="Times New Roman"/>
        </w:rPr>
        <w:t>)</w:t>
      </w:r>
      <w:r w:rsidR="00555FD7">
        <w:rPr>
          <w:rFonts w:ascii="Times New Roman" w:hAnsi="Times New Roman"/>
        </w:rPr>
        <w:t xml:space="preserve"> region </w:t>
      </w:r>
      <w:r w:rsidR="00C00DFE">
        <w:rPr>
          <w:rFonts w:ascii="Times New Roman" w:hAnsi="Times New Roman"/>
          <w:i/>
        </w:rPr>
        <w:t>i</w:t>
      </w:r>
      <w:r w:rsidR="00C00DFE">
        <w:rPr>
          <w:rFonts w:ascii="Times New Roman" w:hAnsi="Times New Roman"/>
        </w:rPr>
        <w:t xml:space="preserve"> of the space of relevant events</w:t>
      </w:r>
      <w:r w:rsidR="001A52A5">
        <w:rPr>
          <w:rFonts w:ascii="Times New Roman" w:hAnsi="Times New Roman"/>
        </w:rPr>
        <w:t xml:space="preserve"> </w:t>
      </w:r>
      <w:r w:rsidR="00555FD7">
        <w:rPr>
          <w:rFonts w:ascii="Times New Roman" w:hAnsi="Times New Roman"/>
        </w:rPr>
        <w:t xml:space="preserve">obtains, where </w:t>
      </w:r>
      <w:r w:rsidR="00555FD7">
        <w:rPr>
          <w:rFonts w:ascii="Times New Roman" w:hAnsi="Times New Roman"/>
          <w:i/>
        </w:rPr>
        <w:t>i</w:t>
      </w:r>
      <w:r>
        <w:rPr>
          <w:rFonts w:ascii="Times New Roman" w:hAnsi="Times New Roman"/>
        </w:rPr>
        <w:t xml:space="preserve"> is the minimal collection of</w:t>
      </w:r>
      <w:r w:rsidR="00555FD7">
        <w:rPr>
          <w:rFonts w:ascii="Times New Roman" w:hAnsi="Times New Roman"/>
        </w:rPr>
        <w:t xml:space="preserve"> states of the world</w:t>
      </w:r>
      <w:r>
        <w:rPr>
          <w:rFonts w:ascii="Times New Roman" w:hAnsi="Times New Roman"/>
        </w:rPr>
        <w:t xml:space="preserve"> such that it</w:t>
      </w:r>
      <w:r w:rsidR="001A52A5">
        <w:rPr>
          <w:rFonts w:ascii="Times New Roman" w:hAnsi="Times New Roman"/>
        </w:rPr>
        <w:t xml:space="preserve"> is guaranteed that at least one among such states obtains when </w:t>
      </w:r>
      <w:r w:rsidR="001A52A5">
        <w:rPr>
          <w:rFonts w:ascii="Times New Roman" w:hAnsi="Times New Roman"/>
          <w:i/>
        </w:rPr>
        <w:t>v</w:t>
      </w:r>
      <w:r w:rsidR="001A52A5">
        <w:rPr>
          <w:rFonts w:ascii="Times New Roman" w:hAnsi="Times New Roman"/>
        </w:rPr>
        <w:t xml:space="preserve"> </w:t>
      </w:r>
      <w:r w:rsidR="00C00DFE">
        <w:rPr>
          <w:rFonts w:ascii="Times New Roman" w:hAnsi="Times New Roman"/>
        </w:rPr>
        <w:t xml:space="preserve">is activated, </w:t>
      </w:r>
      <w:r w:rsidR="00555FD7">
        <w:rPr>
          <w:rFonts w:ascii="Times New Roman" w:hAnsi="Times New Roman"/>
        </w:rPr>
        <w:t>given the laws of n</w:t>
      </w:r>
      <w:r w:rsidR="00C00DFE">
        <w:rPr>
          <w:rFonts w:ascii="Times New Roman" w:hAnsi="Times New Roman"/>
        </w:rPr>
        <w:t xml:space="preserve">ature and “channel conditions” (which will be set aside); in other words, by stipulation, </w:t>
      </w:r>
      <w:r w:rsidR="00C00DFE">
        <w:rPr>
          <w:rFonts w:ascii="Times New Roman" w:hAnsi="Times New Roman"/>
          <w:i/>
        </w:rPr>
        <w:t xml:space="preserve">v </w:t>
      </w:r>
      <w:r w:rsidR="00C00DFE">
        <w:rPr>
          <w:rFonts w:ascii="Times New Roman" w:hAnsi="Times New Roman"/>
        </w:rPr>
        <w:t xml:space="preserve">carries the information </w:t>
      </w:r>
      <w:r w:rsidR="00C00DFE">
        <w:rPr>
          <w:rFonts w:ascii="Times New Roman" w:hAnsi="Times New Roman"/>
          <w:i/>
        </w:rPr>
        <w:t>i</w:t>
      </w:r>
      <w:r w:rsidR="00C00DFE">
        <w:rPr>
          <w:rFonts w:ascii="Times New Roman" w:hAnsi="Times New Roman"/>
        </w:rPr>
        <w:t xml:space="preserve"> for just whatever </w:t>
      </w:r>
      <w:r w:rsidR="00C00DFE">
        <w:rPr>
          <w:rFonts w:ascii="Times New Roman" w:hAnsi="Times New Roman"/>
          <w:i/>
        </w:rPr>
        <w:t xml:space="preserve">i </w:t>
      </w:r>
      <w:r w:rsidR="00C00DFE">
        <w:rPr>
          <w:rFonts w:ascii="Times New Roman" w:hAnsi="Times New Roman"/>
        </w:rPr>
        <w:t>is such that</w:t>
      </w:r>
      <w:r w:rsidR="00C6421A">
        <w:rPr>
          <w:rFonts w:ascii="Times New Roman" w:hAnsi="Times New Roman"/>
        </w:rPr>
        <w:t xml:space="preserve"> the conditional probability of </w:t>
      </w:r>
      <w:r w:rsidR="00C6421A">
        <w:rPr>
          <w:rFonts w:ascii="Times New Roman" w:hAnsi="Times New Roman"/>
          <w:i/>
        </w:rPr>
        <w:t xml:space="preserve">i </w:t>
      </w:r>
      <w:r w:rsidR="00C6421A">
        <w:rPr>
          <w:rFonts w:ascii="Times New Roman" w:hAnsi="Times New Roman"/>
        </w:rPr>
        <w:t xml:space="preserve">obtaining given the activation of </w:t>
      </w:r>
      <w:r w:rsidR="00C6421A">
        <w:rPr>
          <w:rFonts w:ascii="Times New Roman" w:hAnsi="Times New Roman"/>
          <w:i/>
        </w:rPr>
        <w:t>v</w:t>
      </w:r>
      <w:r w:rsidR="00C6421A">
        <w:rPr>
          <w:rFonts w:ascii="Times New Roman" w:hAnsi="Times New Roman"/>
        </w:rPr>
        <w:t xml:space="preserve"> is one</w:t>
      </w:r>
      <w:r w:rsidR="00C00DFE">
        <w:rPr>
          <w:rFonts w:ascii="Times New Roman" w:hAnsi="Times New Roman"/>
        </w:rPr>
        <w:t>.</w:t>
      </w:r>
      <w:r w:rsidR="00555FD7">
        <w:rPr>
          <w:rFonts w:ascii="Times New Roman" w:hAnsi="Times New Roman"/>
        </w:rPr>
        <w:t xml:space="preserve"> Thus, to use</w:t>
      </w:r>
      <w:r w:rsidR="00E63EB7">
        <w:rPr>
          <w:rFonts w:ascii="Times New Roman" w:hAnsi="Times New Roman"/>
        </w:rPr>
        <w:t xml:space="preserve"> an informal</w:t>
      </w:r>
      <w:r w:rsidR="001A52A5">
        <w:rPr>
          <w:rFonts w:ascii="Times New Roman" w:hAnsi="Times New Roman"/>
        </w:rPr>
        <w:t xml:space="preserve"> example, if </w:t>
      </w:r>
      <w:r w:rsidR="00555FD7">
        <w:rPr>
          <w:rFonts w:ascii="Times New Roman" w:hAnsi="Times New Roman"/>
        </w:rPr>
        <w:t>the subject sometimes mistakes horses for cows, then the information carried by the act</w:t>
      </w:r>
      <w:r>
        <w:rPr>
          <w:rFonts w:ascii="Times New Roman" w:hAnsi="Times New Roman"/>
        </w:rPr>
        <w:t xml:space="preserve">ivation of </w:t>
      </w:r>
      <w:r w:rsidR="00C6421A">
        <w:rPr>
          <w:rFonts w:ascii="Times New Roman" w:hAnsi="Times New Roman"/>
        </w:rPr>
        <w:t>the cognitive unit ‘cow’ should</w:t>
      </w:r>
      <w:r>
        <w:rPr>
          <w:rFonts w:ascii="Times New Roman" w:hAnsi="Times New Roman"/>
        </w:rPr>
        <w:t xml:space="preserve"> </w:t>
      </w:r>
      <w:r w:rsidR="00555FD7">
        <w:rPr>
          <w:rFonts w:ascii="Times New Roman" w:hAnsi="Times New Roman"/>
        </w:rPr>
        <w:t>be thought of</w:t>
      </w:r>
      <w:r>
        <w:rPr>
          <w:rFonts w:ascii="Times New Roman" w:hAnsi="Times New Roman"/>
        </w:rPr>
        <w:t xml:space="preserve"> disjunctively – as “cow being present or </w:t>
      </w:r>
      <w:r w:rsidR="001A52A5">
        <w:rPr>
          <w:rFonts w:ascii="Times New Roman" w:hAnsi="Times New Roman"/>
        </w:rPr>
        <w:t xml:space="preserve">horse being present.” And, if other things can be mistaken for a cow, then they must be added to the disjunction, that is, to </w:t>
      </w:r>
      <w:r w:rsidR="001A52A5">
        <w:rPr>
          <w:rFonts w:ascii="Times New Roman" w:hAnsi="Times New Roman"/>
          <w:i/>
        </w:rPr>
        <w:t>i</w:t>
      </w:r>
      <w:r w:rsidR="001A52A5">
        <w:rPr>
          <w:rFonts w:ascii="Times New Roman" w:hAnsi="Times New Roman"/>
        </w:rPr>
        <w:t>.</w:t>
      </w:r>
      <w:r w:rsidR="00DB6987">
        <w:rPr>
          <w:rFonts w:ascii="Times New Roman" w:hAnsi="Times New Roman"/>
        </w:rPr>
        <w:t xml:space="preserve"> (I describe </w:t>
      </w:r>
      <w:r w:rsidR="00DB6987">
        <w:rPr>
          <w:rFonts w:ascii="Times New Roman" w:hAnsi="Times New Roman"/>
          <w:i/>
        </w:rPr>
        <w:t xml:space="preserve">i </w:t>
      </w:r>
      <w:r w:rsidR="00DB6987">
        <w:rPr>
          <w:rFonts w:ascii="Times New Roman" w:hAnsi="Times New Roman"/>
        </w:rPr>
        <w:t>as a disjun</w:t>
      </w:r>
      <w:r w:rsidR="00E63EB7">
        <w:rPr>
          <w:rFonts w:ascii="Times New Roman" w:hAnsi="Times New Roman"/>
        </w:rPr>
        <w:t>c</w:t>
      </w:r>
      <w:r w:rsidR="003E54C3">
        <w:rPr>
          <w:rFonts w:ascii="Times New Roman" w:hAnsi="Times New Roman"/>
        </w:rPr>
        <w:t>tive list of possible conditions</w:t>
      </w:r>
      <w:r w:rsidR="00E63EB7">
        <w:rPr>
          <w:rFonts w:ascii="Times New Roman" w:hAnsi="Times New Roman"/>
        </w:rPr>
        <w:t xml:space="preserve"> for activation of </w:t>
      </w:r>
      <w:r w:rsidR="00E63EB7">
        <w:rPr>
          <w:rFonts w:ascii="Times New Roman" w:hAnsi="Times New Roman"/>
          <w:i/>
        </w:rPr>
        <w:t>v</w:t>
      </w:r>
      <w:r w:rsidR="00E63EB7">
        <w:rPr>
          <w:rFonts w:ascii="Times New Roman" w:hAnsi="Times New Roman"/>
        </w:rPr>
        <w:t xml:space="preserve">, but </w:t>
      </w:r>
      <w:r w:rsidR="00E63EB7">
        <w:rPr>
          <w:rFonts w:ascii="Times New Roman" w:hAnsi="Times New Roman"/>
          <w:i/>
        </w:rPr>
        <w:t>i</w:t>
      </w:r>
      <w:r w:rsidR="003E54C3">
        <w:rPr>
          <w:rFonts w:ascii="Times New Roman" w:hAnsi="Times New Roman"/>
        </w:rPr>
        <w:t xml:space="preserve"> </w:t>
      </w:r>
      <w:r w:rsidR="00E63EB7">
        <w:rPr>
          <w:rFonts w:ascii="Times New Roman" w:hAnsi="Times New Roman"/>
        </w:rPr>
        <w:t xml:space="preserve">should </w:t>
      </w:r>
      <w:r w:rsidR="00DB6987">
        <w:rPr>
          <w:rFonts w:ascii="Times New Roman" w:hAnsi="Times New Roman"/>
        </w:rPr>
        <w:t>be thought of more technically, within the framework of probability theory, as an event that corresponds to a region of the sample space that might include more than one outcome</w:t>
      </w:r>
      <w:r w:rsidR="003E54C3">
        <w:rPr>
          <w:rFonts w:ascii="Times New Roman" w:hAnsi="Times New Roman"/>
        </w:rPr>
        <w:t>, using '</w:t>
      </w:r>
      <w:r w:rsidR="00C6421A">
        <w:rPr>
          <w:rFonts w:ascii="Times New Roman" w:hAnsi="Times New Roman"/>
        </w:rPr>
        <w:t>outcome' in its technical sense</w:t>
      </w:r>
      <w:r w:rsidR="00DB6987">
        <w:rPr>
          <w:rFonts w:ascii="Times New Roman" w:hAnsi="Times New Roman"/>
        </w:rPr>
        <w:t>.)</w:t>
      </w:r>
    </w:p>
    <w:p w14:paraId="172ED305" w14:textId="6ED52839" w:rsidR="003E54C3" w:rsidRDefault="003E54C3" w:rsidP="00555FD7">
      <w:pPr>
        <w:spacing w:after="0" w:line="480" w:lineRule="auto"/>
        <w:rPr>
          <w:rFonts w:ascii="Times New Roman" w:hAnsi="Times New Roman"/>
        </w:rPr>
      </w:pPr>
      <w:r>
        <w:rPr>
          <w:rFonts w:ascii="Times New Roman" w:hAnsi="Times New Roman"/>
        </w:rPr>
        <w:tab/>
        <w:t>Dretske's approach to indication/information does not allow for</w:t>
      </w:r>
      <w:r w:rsidR="00D01800">
        <w:rPr>
          <w:rFonts w:ascii="Times New Roman" w:hAnsi="Times New Roman"/>
        </w:rPr>
        <w:t xml:space="preserve"> </w:t>
      </w:r>
      <w:r>
        <w:rPr>
          <w:rFonts w:ascii="Times New Roman" w:hAnsi="Times New Roman"/>
        </w:rPr>
        <w:t>misindication</w:t>
      </w:r>
      <w:r w:rsidR="00D01800">
        <w:rPr>
          <w:rFonts w:ascii="Times New Roman" w:hAnsi="Times New Roman"/>
        </w:rPr>
        <w:t xml:space="preserve"> or</w:t>
      </w:r>
      <w:r>
        <w:rPr>
          <w:rFonts w:ascii="Times New Roman" w:hAnsi="Times New Roman"/>
        </w:rPr>
        <w:t xml:space="preserve"> misinformation (1988, 56</w:t>
      </w:r>
      <w:r w:rsidR="007C6B70">
        <w:rPr>
          <w:rFonts w:ascii="Times New Roman" w:hAnsi="Times New Roman"/>
        </w:rPr>
        <w:t>, 65</w:t>
      </w:r>
      <w:r>
        <w:rPr>
          <w:rFonts w:ascii="Times New Roman" w:hAnsi="Times New Roman"/>
        </w:rPr>
        <w:t xml:space="preserve">), and thus merely indicating or information-carrying states </w:t>
      </w:r>
      <w:r>
        <w:rPr>
          <w:rFonts w:ascii="Times New Roman" w:hAnsi="Times New Roman"/>
        </w:rPr>
        <w:lastRenderedPageBreak/>
        <w:t>are not representations; for the ability to misrepresent – to get things wrong – is central to our concept of representation, if anything is</w:t>
      </w:r>
      <w:r w:rsidR="007C6B70">
        <w:rPr>
          <w:rFonts w:ascii="Times New Roman" w:hAnsi="Times New Roman"/>
        </w:rPr>
        <w:t xml:space="preserve"> (1988, 64, 65</w:t>
      </w:r>
      <w:r w:rsidR="00797280">
        <w:rPr>
          <w:rFonts w:ascii="Times New Roman" w:hAnsi="Times New Roman"/>
        </w:rPr>
        <w:t>)</w:t>
      </w:r>
      <w:r>
        <w:rPr>
          <w:rFonts w:ascii="Times New Roman" w:hAnsi="Times New Roman"/>
        </w:rPr>
        <w:t>.</w:t>
      </w:r>
      <w:r w:rsidR="00855A91">
        <w:rPr>
          <w:rFonts w:ascii="Times New Roman" w:hAnsi="Times New Roman"/>
        </w:rPr>
        <w:t xml:space="preserve"> </w:t>
      </w:r>
    </w:p>
    <w:p w14:paraId="6074E48A" w14:textId="7CA0ABF3" w:rsidR="00855A91" w:rsidRDefault="003E54C3" w:rsidP="00555FD7">
      <w:pPr>
        <w:spacing w:after="0" w:line="480" w:lineRule="auto"/>
        <w:rPr>
          <w:rFonts w:ascii="Times New Roman" w:hAnsi="Times New Roman"/>
        </w:rPr>
      </w:pPr>
      <w:r>
        <w:rPr>
          <w:rFonts w:ascii="Times New Roman" w:hAnsi="Times New Roman"/>
        </w:rPr>
        <w:tab/>
      </w:r>
      <w:r w:rsidR="00855A91">
        <w:rPr>
          <w:rFonts w:ascii="Times New Roman" w:hAnsi="Times New Roman"/>
        </w:rPr>
        <w:t>Enter reinforcement learning.</w:t>
      </w:r>
      <w:r w:rsidR="00DB6987">
        <w:rPr>
          <w:rFonts w:ascii="Times New Roman" w:hAnsi="Times New Roman"/>
        </w:rPr>
        <w:t xml:space="preserve"> </w:t>
      </w:r>
      <w:r w:rsidR="00555FD7">
        <w:rPr>
          <w:rFonts w:ascii="Times New Roman" w:hAnsi="Times New Roman"/>
        </w:rPr>
        <w:t>According to Dretske,</w:t>
      </w:r>
      <w:r w:rsidR="00D01800">
        <w:rPr>
          <w:rFonts w:ascii="Times New Roman" w:hAnsi="Times New Roman"/>
        </w:rPr>
        <w:t xml:space="preserve"> an</w:t>
      </w:r>
      <w:r w:rsidR="00555FD7">
        <w:rPr>
          <w:rFonts w:ascii="Times New Roman" w:hAnsi="Times New Roman"/>
        </w:rPr>
        <w:t xml:space="preserve"> the information-bearing unit becomes a representation when it gains control of</w:t>
      </w:r>
      <w:r w:rsidR="00843827">
        <w:rPr>
          <w:rFonts w:ascii="Times New Roman" w:hAnsi="Times New Roman"/>
        </w:rPr>
        <w:t xml:space="preserve"> (or maintains control</w:t>
      </w:r>
      <w:r w:rsidR="00797280">
        <w:rPr>
          <w:rFonts w:ascii="Times New Roman" w:hAnsi="Times New Roman"/>
        </w:rPr>
        <w:t xml:space="preserve"> th</w:t>
      </w:r>
      <w:r w:rsidR="00C930CE">
        <w:rPr>
          <w:rFonts w:ascii="Times New Roman" w:hAnsi="Times New Roman"/>
        </w:rPr>
        <w:t xml:space="preserve">at was innately determined in the first </w:t>
      </w:r>
      <w:r w:rsidR="00BA644F">
        <w:rPr>
          <w:rFonts w:ascii="Times New Roman" w:hAnsi="Times New Roman"/>
        </w:rPr>
        <w:t>instance</w:t>
      </w:r>
      <w:r w:rsidR="00855A91">
        <w:rPr>
          <w:rFonts w:ascii="Times New Roman" w:hAnsi="Times New Roman"/>
        </w:rPr>
        <w:t>)</w:t>
      </w:r>
      <w:r w:rsidR="00555FD7">
        <w:rPr>
          <w:rFonts w:ascii="Times New Roman" w:hAnsi="Times New Roman"/>
        </w:rPr>
        <w:t xml:space="preserve"> a k</w:t>
      </w:r>
      <w:r w:rsidR="00AA46AC">
        <w:rPr>
          <w:rFonts w:ascii="Times New Roman" w:hAnsi="Times New Roman"/>
        </w:rPr>
        <w:t>ind of movement in the organism</w:t>
      </w:r>
      <w:r w:rsidR="00555FD7">
        <w:rPr>
          <w:rFonts w:ascii="Times New Roman" w:hAnsi="Times New Roman"/>
        </w:rPr>
        <w:t xml:space="preserve"> and such gaining of control results from reinforcement signals</w:t>
      </w:r>
      <w:r w:rsidR="00843827">
        <w:rPr>
          <w:rFonts w:ascii="Times New Roman" w:hAnsi="Times New Roman"/>
        </w:rPr>
        <w:t>,</w:t>
      </w:r>
      <w:r w:rsidR="00AA46AC">
        <w:rPr>
          <w:rFonts w:ascii="Times New Roman" w:hAnsi="Times New Roman"/>
        </w:rPr>
        <w:t xml:space="preserve"> themselves resulting</w:t>
      </w:r>
      <w:r w:rsidR="00855A91">
        <w:rPr>
          <w:rFonts w:ascii="Times New Roman" w:hAnsi="Times New Roman"/>
        </w:rPr>
        <w:t xml:space="preserve"> from</w:t>
      </w:r>
      <w:r w:rsidR="00E63EB7">
        <w:rPr>
          <w:rFonts w:ascii="Times New Roman" w:hAnsi="Times New Roman"/>
        </w:rPr>
        <w:t xml:space="preserve"> the</w:t>
      </w:r>
      <w:r w:rsidR="00855A91">
        <w:rPr>
          <w:rFonts w:ascii="Times New Roman" w:hAnsi="Times New Roman"/>
        </w:rPr>
        <w:t xml:space="preserve"> behavioral success</w:t>
      </w:r>
      <w:r w:rsidR="00E63EB7">
        <w:rPr>
          <w:rFonts w:ascii="Times New Roman" w:hAnsi="Times New Roman"/>
        </w:rPr>
        <w:t xml:space="preserve"> in a case in which the information-bearin</w:t>
      </w:r>
      <w:r w:rsidR="00843827">
        <w:rPr>
          <w:rFonts w:ascii="Times New Roman" w:hAnsi="Times New Roman"/>
        </w:rPr>
        <w:t>g unit caused the movement that led to success</w:t>
      </w:r>
      <w:r w:rsidR="00855A91">
        <w:rPr>
          <w:rFonts w:ascii="Times New Roman" w:hAnsi="Times New Roman"/>
        </w:rPr>
        <w:t xml:space="preserve">: </w:t>
      </w:r>
    </w:p>
    <w:p w14:paraId="5907D162" w14:textId="77777777" w:rsidR="008075BD" w:rsidRDefault="008075BD" w:rsidP="00855A91">
      <w:pPr>
        <w:spacing w:after="0"/>
        <w:ind w:left="720" w:right="720"/>
        <w:rPr>
          <w:rFonts w:ascii="Times New Roman" w:hAnsi="Times New Roman"/>
        </w:rPr>
      </w:pPr>
    </w:p>
    <w:p w14:paraId="28FAB915" w14:textId="2C201F2F" w:rsidR="00855A91" w:rsidRDefault="00855A91" w:rsidP="00855A91">
      <w:pPr>
        <w:spacing w:after="0"/>
        <w:ind w:left="720" w:right="720"/>
        <w:rPr>
          <w:rFonts w:ascii="Times New Roman" w:hAnsi="Times New Roman"/>
        </w:rPr>
      </w:pPr>
      <w:r>
        <w:rPr>
          <w:rFonts w:ascii="Times New Roman" w:hAnsi="Times New Roman"/>
        </w:rPr>
        <w:t xml:space="preserve">It is only when we get to a form of learning whose success depends on the deployment and the use of internal indicators that it becomes plausible to think that the causal processes </w:t>
      </w:r>
      <w:r w:rsidR="00C4611E">
        <w:rPr>
          <w:rFonts w:ascii="Times New Roman" w:hAnsi="Times New Roman"/>
        </w:rPr>
        <w:t>constitutive</w:t>
      </w:r>
      <w:r>
        <w:rPr>
          <w:rFonts w:ascii="Times New Roman" w:hAnsi="Times New Roman"/>
        </w:rPr>
        <w:t xml:space="preserve"> of behavior may actually be explained by facts about what these indicators indicate (</w:t>
      </w:r>
      <w:r w:rsidRPr="00855A91">
        <w:rPr>
          <w:rFonts w:ascii="Times New Roman" w:hAnsi="Times New Roman"/>
          <w:i/>
        </w:rPr>
        <w:t>ibid.</w:t>
      </w:r>
      <w:r>
        <w:rPr>
          <w:rFonts w:ascii="Times New Roman" w:hAnsi="Times New Roman"/>
        </w:rPr>
        <w:t xml:space="preserve"> 96)</w:t>
      </w:r>
    </w:p>
    <w:p w14:paraId="311BAA07" w14:textId="77777777" w:rsidR="008075BD" w:rsidRDefault="008075BD" w:rsidP="00555FD7">
      <w:pPr>
        <w:spacing w:after="0" w:line="480" w:lineRule="auto"/>
        <w:rPr>
          <w:rFonts w:ascii="Times New Roman" w:hAnsi="Times New Roman"/>
        </w:rPr>
      </w:pPr>
    </w:p>
    <w:p w14:paraId="1BF81056" w14:textId="5619CB68" w:rsidR="003D400E" w:rsidRPr="003D400E" w:rsidRDefault="00482A42" w:rsidP="00555FD7">
      <w:pPr>
        <w:spacing w:after="0" w:line="480" w:lineRule="auto"/>
        <w:rPr>
          <w:rFonts w:ascii="Times New Roman" w:hAnsi="Times New Roman"/>
        </w:rPr>
      </w:pPr>
      <w:r>
        <w:rPr>
          <w:rFonts w:ascii="Times New Roman" w:hAnsi="Times New Roman"/>
        </w:rPr>
        <w:t>This process turns</w:t>
      </w:r>
      <w:r w:rsidR="00855A91">
        <w:rPr>
          <w:rFonts w:ascii="Times New Roman" w:hAnsi="Times New Roman"/>
        </w:rPr>
        <w:t xml:space="preserve"> </w:t>
      </w:r>
      <w:r>
        <w:rPr>
          <w:rFonts w:ascii="Times New Roman" w:hAnsi="Times New Roman"/>
        </w:rPr>
        <w:t xml:space="preserve">mere </w:t>
      </w:r>
      <w:r w:rsidR="00855A91">
        <w:rPr>
          <w:rFonts w:ascii="Times New Roman" w:hAnsi="Times New Roman"/>
        </w:rPr>
        <w:t>indication</w:t>
      </w:r>
      <w:r>
        <w:rPr>
          <w:rFonts w:ascii="Times New Roman" w:hAnsi="Times New Roman"/>
        </w:rPr>
        <w:t xml:space="preserve"> into representation</w:t>
      </w:r>
      <w:r w:rsidR="0033743C">
        <w:rPr>
          <w:rFonts w:ascii="Times New Roman" w:hAnsi="Times New Roman"/>
        </w:rPr>
        <w:t>, and</w:t>
      </w:r>
      <w:r w:rsidR="007B046F">
        <w:rPr>
          <w:rFonts w:ascii="Times New Roman" w:hAnsi="Times New Roman"/>
        </w:rPr>
        <w:t xml:space="preserve"> in the typical case, the content of the representation </w:t>
      </w:r>
      <w:r w:rsidR="0033743C">
        <w:rPr>
          <w:rFonts w:ascii="Times New Roman" w:hAnsi="Times New Roman"/>
        </w:rPr>
        <w:t>amounts to only a subportion of what the indicator indicates</w:t>
      </w:r>
      <w:r w:rsidR="00855A91">
        <w:rPr>
          <w:rFonts w:ascii="Times New Roman" w:hAnsi="Times New Roman"/>
        </w:rPr>
        <w:t xml:space="preserve">. Events of reinforcement are </w:t>
      </w:r>
      <w:r w:rsidR="00555FD7">
        <w:rPr>
          <w:rFonts w:ascii="Times New Roman" w:hAnsi="Times New Roman"/>
        </w:rPr>
        <w:t>token</w:t>
      </w:r>
      <w:r w:rsidR="00855A91">
        <w:rPr>
          <w:rFonts w:ascii="Times New Roman" w:hAnsi="Times New Roman"/>
        </w:rPr>
        <w:t xml:space="preserve"> events (or</w:t>
      </w:r>
      <w:r w:rsidR="00555FD7">
        <w:rPr>
          <w:rFonts w:ascii="Times New Roman" w:hAnsi="Times New Roman"/>
        </w:rPr>
        <w:t xml:space="preserve"> process</w:t>
      </w:r>
      <w:r w:rsidR="00855A91">
        <w:rPr>
          <w:rFonts w:ascii="Times New Roman" w:hAnsi="Times New Roman"/>
        </w:rPr>
        <w:t>es)</w:t>
      </w:r>
      <w:r w:rsidR="00555FD7">
        <w:rPr>
          <w:rFonts w:ascii="Times New Roman" w:hAnsi="Times New Roman"/>
        </w:rPr>
        <w:t xml:space="preserve">. On any particular occasion of the activation of </w:t>
      </w:r>
      <w:r w:rsidR="00555FD7">
        <w:rPr>
          <w:rFonts w:ascii="Times New Roman" w:hAnsi="Times New Roman"/>
          <w:i/>
        </w:rPr>
        <w:t>v</w:t>
      </w:r>
      <w:r>
        <w:rPr>
          <w:rFonts w:ascii="Times New Roman" w:hAnsi="Times New Roman"/>
        </w:rPr>
        <w:t xml:space="preserve">, </w:t>
      </w:r>
      <w:r>
        <w:rPr>
          <w:rFonts w:ascii="Times New Roman" w:hAnsi="Times New Roman"/>
          <w:i/>
        </w:rPr>
        <w:t>v</w:t>
      </w:r>
      <w:r w:rsidR="00555FD7">
        <w:rPr>
          <w:rFonts w:ascii="Times New Roman" w:hAnsi="Times New Roman"/>
        </w:rPr>
        <w:t xml:space="preserve"> might or might not contribute causally to the production of a behavioral response.</w:t>
      </w:r>
      <w:r w:rsidR="00855A91">
        <w:rPr>
          <w:rFonts w:ascii="Times New Roman" w:hAnsi="Times New Roman"/>
        </w:rPr>
        <w:t xml:space="preserve"> If it does contribute, and the behavior is succ</w:t>
      </w:r>
      <w:r w:rsidR="0033743C">
        <w:rPr>
          <w:rFonts w:ascii="Times New Roman" w:hAnsi="Times New Roman"/>
        </w:rPr>
        <w:t>essful (where success is</w:t>
      </w:r>
      <w:r w:rsidR="00855A91">
        <w:rPr>
          <w:rFonts w:ascii="Times New Roman" w:hAnsi="Times New Roman"/>
        </w:rPr>
        <w:t xml:space="preserve"> cashed out by Dretske in terms of the reinforcement of the connection between the indicator the production of the behavior in question), then it’s possible to differentiate betwee</w:t>
      </w:r>
      <w:r w:rsidR="00AA46AC">
        <w:rPr>
          <w:rFonts w:ascii="Times New Roman" w:hAnsi="Times New Roman"/>
        </w:rPr>
        <w:t>n the different component outcomes</w:t>
      </w:r>
      <w:r w:rsidR="00855A91">
        <w:rPr>
          <w:rFonts w:ascii="Times New Roman" w:hAnsi="Times New Roman"/>
        </w:rPr>
        <w:t xml:space="preserve"> in </w:t>
      </w:r>
      <w:r w:rsidR="00855A91">
        <w:rPr>
          <w:rFonts w:ascii="Times New Roman" w:hAnsi="Times New Roman"/>
          <w:i/>
        </w:rPr>
        <w:t>i</w:t>
      </w:r>
      <w:r w:rsidR="00855A91">
        <w:rPr>
          <w:rFonts w:ascii="Times New Roman" w:hAnsi="Times New Roman"/>
        </w:rPr>
        <w:t xml:space="preserve">. Was it, for example, in virtue of </w:t>
      </w:r>
      <w:r w:rsidR="00855A91">
        <w:rPr>
          <w:rFonts w:ascii="Times New Roman" w:hAnsi="Times New Roman"/>
          <w:i/>
        </w:rPr>
        <w:t>v</w:t>
      </w:r>
      <w:r w:rsidR="00855A91">
        <w:rPr>
          <w:rFonts w:ascii="Times New Roman" w:hAnsi="Times New Roman"/>
        </w:rPr>
        <w:t xml:space="preserve">’s co-presence, on that occasion, with a cow that the action was successful, or was it in virtue of </w:t>
      </w:r>
      <w:r w:rsidR="00855A91">
        <w:rPr>
          <w:rFonts w:ascii="Times New Roman" w:hAnsi="Times New Roman"/>
          <w:i/>
        </w:rPr>
        <w:t>v</w:t>
      </w:r>
      <w:r w:rsidR="00855A91">
        <w:rPr>
          <w:rFonts w:ascii="Times New Roman" w:hAnsi="Times New Roman"/>
        </w:rPr>
        <w:t>’s co-presence with a horse that the action</w:t>
      </w:r>
      <w:r>
        <w:rPr>
          <w:rFonts w:ascii="Times New Roman" w:hAnsi="Times New Roman"/>
        </w:rPr>
        <w:t xml:space="preserve"> in question</w:t>
      </w:r>
      <w:r w:rsidR="00C930CE">
        <w:rPr>
          <w:rFonts w:ascii="Times New Roman" w:hAnsi="Times New Roman"/>
        </w:rPr>
        <w:t xml:space="preserve"> was successful?</w:t>
      </w:r>
      <w:r w:rsidR="00855A91">
        <w:rPr>
          <w:rFonts w:ascii="Times New Roman" w:hAnsi="Times New Roman"/>
        </w:rPr>
        <w:t xml:space="preserve"> If, in the actual learning history of the organism</w:t>
      </w:r>
      <w:r w:rsidR="003D400E">
        <w:rPr>
          <w:rFonts w:ascii="Times New Roman" w:hAnsi="Times New Roman"/>
        </w:rPr>
        <w:t xml:space="preserve">, cows, not horses (or anything else), acted as a reinforcing stimulus (so to speak) for </w:t>
      </w:r>
      <w:r w:rsidR="003D400E">
        <w:rPr>
          <w:rFonts w:ascii="Times New Roman" w:hAnsi="Times New Roman"/>
          <w:i/>
        </w:rPr>
        <w:t>v</w:t>
      </w:r>
      <w:r w:rsidR="003D400E">
        <w:rPr>
          <w:rFonts w:ascii="Times New Roman" w:hAnsi="Times New Roman"/>
        </w:rPr>
        <w:t xml:space="preserve">, then, even though </w:t>
      </w:r>
      <w:r w:rsidR="003D400E">
        <w:rPr>
          <w:rFonts w:ascii="Times New Roman" w:hAnsi="Times New Roman"/>
          <w:i/>
        </w:rPr>
        <w:t>v</w:t>
      </w:r>
      <w:r w:rsidR="003D400E">
        <w:rPr>
          <w:rFonts w:ascii="Times New Roman" w:hAnsi="Times New Roman"/>
        </w:rPr>
        <w:t>, in fact,</w:t>
      </w:r>
      <w:r w:rsidR="003D400E">
        <w:rPr>
          <w:rFonts w:ascii="Times New Roman" w:hAnsi="Times New Roman"/>
          <w:i/>
        </w:rPr>
        <w:t xml:space="preserve"> </w:t>
      </w:r>
      <w:r w:rsidR="003D400E">
        <w:rPr>
          <w:rFonts w:ascii="Times New Roman" w:hAnsi="Times New Roman"/>
        </w:rPr>
        <w:t xml:space="preserve">indicates “either cow or horse </w:t>
      </w:r>
      <w:r w:rsidR="003D400E">
        <w:rPr>
          <w:rFonts w:ascii="Times New Roman" w:hAnsi="Times New Roman"/>
        </w:rPr>
        <w:lastRenderedPageBreak/>
        <w:t xml:space="preserve">or...,” </w:t>
      </w:r>
      <w:r w:rsidR="003D400E">
        <w:rPr>
          <w:rFonts w:ascii="Times New Roman" w:hAnsi="Times New Roman"/>
          <w:i/>
        </w:rPr>
        <w:t xml:space="preserve">v </w:t>
      </w:r>
      <w:r w:rsidR="003D400E">
        <w:rPr>
          <w:rFonts w:ascii="Times New Roman" w:hAnsi="Times New Roman"/>
        </w:rPr>
        <w:t>has acquired th</w:t>
      </w:r>
      <w:r>
        <w:rPr>
          <w:rFonts w:ascii="Times New Roman" w:hAnsi="Times New Roman"/>
        </w:rPr>
        <w:t xml:space="preserve">e function of indicating cows; </w:t>
      </w:r>
      <w:r w:rsidR="003D400E">
        <w:rPr>
          <w:rFonts w:ascii="Times New Roman" w:hAnsi="Times New Roman"/>
        </w:rPr>
        <w:t xml:space="preserve">it has become a representation of cows, even though P(cow present | tokening of </w:t>
      </w:r>
      <w:r w:rsidR="003D400E">
        <w:rPr>
          <w:rFonts w:ascii="Times New Roman" w:hAnsi="Times New Roman"/>
          <w:i/>
        </w:rPr>
        <w:t>v</w:t>
      </w:r>
      <w:r w:rsidR="00102C01">
        <w:rPr>
          <w:rFonts w:ascii="Times New Roman" w:hAnsi="Times New Roman"/>
        </w:rPr>
        <w:t>) &lt; 1 – e</w:t>
      </w:r>
      <w:r w:rsidR="003D400E">
        <w:rPr>
          <w:rFonts w:ascii="Times New Roman" w:hAnsi="Times New Roman"/>
        </w:rPr>
        <w:t xml:space="preserve">ven though the activation of </w:t>
      </w:r>
      <w:r w:rsidR="003D400E">
        <w:rPr>
          <w:rFonts w:ascii="Times New Roman" w:hAnsi="Times New Roman"/>
          <w:i/>
        </w:rPr>
        <w:t xml:space="preserve">v </w:t>
      </w:r>
      <w:r w:rsidR="003D400E">
        <w:rPr>
          <w:rFonts w:ascii="Times New Roman" w:hAnsi="Times New Roman"/>
        </w:rPr>
        <w:t xml:space="preserve">is still sensitive to the presence of horses and thus does not actually carry the information that a cow is </w:t>
      </w:r>
      <w:r w:rsidR="004F7467">
        <w:rPr>
          <w:rFonts w:ascii="Times New Roman" w:hAnsi="Times New Roman"/>
        </w:rPr>
        <w:t>present (because, by stipulation, indication and information-carrying require a conditional probability of one</w:t>
      </w:r>
      <w:r w:rsidR="003D400E">
        <w:rPr>
          <w:rFonts w:ascii="Times New Roman" w:hAnsi="Times New Roman"/>
        </w:rPr>
        <w:t xml:space="preserve"> relative to what’s indicated or what the structure</w:t>
      </w:r>
      <w:r w:rsidR="004F7467">
        <w:rPr>
          <w:rFonts w:ascii="Times New Roman" w:hAnsi="Times New Roman"/>
        </w:rPr>
        <w:t xml:space="preserve"> in question</w:t>
      </w:r>
      <w:r w:rsidR="003D400E">
        <w:rPr>
          <w:rFonts w:ascii="Times New Roman" w:hAnsi="Times New Roman"/>
        </w:rPr>
        <w:t xml:space="preserve"> carries information about).</w:t>
      </w:r>
    </w:p>
    <w:p w14:paraId="21C187AA" w14:textId="4469EE3B" w:rsidR="00C9459A" w:rsidRDefault="003D400E" w:rsidP="00555FD7">
      <w:pPr>
        <w:spacing w:after="0" w:line="480" w:lineRule="auto"/>
        <w:rPr>
          <w:rFonts w:ascii="Times New Roman" w:hAnsi="Times New Roman"/>
        </w:rPr>
      </w:pPr>
      <w:r>
        <w:rPr>
          <w:rFonts w:ascii="Times New Roman" w:hAnsi="Times New Roman"/>
        </w:rPr>
        <w:tab/>
        <w:t>The process of reinforcement learning allows Dretske to solve his or</w:t>
      </w:r>
      <w:r w:rsidR="00102C01">
        <w:rPr>
          <w:rFonts w:ascii="Times New Roman" w:hAnsi="Times New Roman"/>
        </w:rPr>
        <w:t>iginal problem</w:t>
      </w:r>
      <w:r w:rsidR="004F7467">
        <w:rPr>
          <w:rFonts w:ascii="Times New Roman" w:hAnsi="Times New Roman"/>
        </w:rPr>
        <w:t xml:space="preserve"> in an indirect way</w:t>
      </w:r>
      <w:r>
        <w:rPr>
          <w:rFonts w:ascii="Times New Roman" w:hAnsi="Times New Roman"/>
        </w:rPr>
        <w:t>. The content of a mental representation does not function as an internal triggering cause of movement, Dretske admits; the proximate cause of behavior is always a physical state, the physical properties of which screen off the relation to what’s represented. Nevertheless, according to Dretske, content has causal-explanatory relevance because it c</w:t>
      </w:r>
      <w:r w:rsidR="000D0AA5">
        <w:rPr>
          <w:rFonts w:ascii="Times New Roman" w:hAnsi="Times New Roman"/>
        </w:rPr>
        <w:t>an act as a structuring</w:t>
      </w:r>
      <w:r>
        <w:rPr>
          <w:rFonts w:ascii="Times New Roman" w:hAnsi="Times New Roman"/>
        </w:rPr>
        <w:t xml:space="preserve"> cause</w:t>
      </w:r>
      <w:r w:rsidR="000D0AA5">
        <w:rPr>
          <w:rFonts w:ascii="Times New Roman" w:hAnsi="Times New Roman"/>
        </w:rPr>
        <w:t>. Actions are process</w:t>
      </w:r>
      <w:r w:rsidR="00482A42">
        <w:rPr>
          <w:rFonts w:ascii="Times New Roman" w:hAnsi="Times New Roman"/>
        </w:rPr>
        <w:t>es; they have</w:t>
      </w:r>
      <w:r w:rsidR="000D0AA5">
        <w:rPr>
          <w:rFonts w:ascii="Times New Roman" w:hAnsi="Times New Roman"/>
        </w:rPr>
        <w:t xml:space="preserve"> causal structure</w:t>
      </w:r>
      <w:r w:rsidR="00482A42">
        <w:rPr>
          <w:rFonts w:ascii="Times New Roman" w:hAnsi="Times New Roman"/>
        </w:rPr>
        <w:t xml:space="preserve"> extended in time. A</w:t>
      </w:r>
      <w:r w:rsidR="000D0AA5">
        <w:rPr>
          <w:rFonts w:ascii="Times New Roman" w:hAnsi="Times New Roman"/>
        </w:rPr>
        <w:t xml:space="preserve">n action consists of </w:t>
      </w:r>
      <w:r w:rsidR="000D0AA5" w:rsidRPr="00482A42">
        <w:rPr>
          <w:rFonts w:ascii="Times New Roman" w:hAnsi="Times New Roman"/>
          <w:i/>
        </w:rPr>
        <w:t>this</w:t>
      </w:r>
      <w:r w:rsidR="000D0AA5">
        <w:rPr>
          <w:rFonts w:ascii="Times New Roman" w:hAnsi="Times New Roman"/>
        </w:rPr>
        <w:t xml:space="preserve"> event following </w:t>
      </w:r>
      <w:r w:rsidR="000D0AA5" w:rsidRPr="00482A42">
        <w:rPr>
          <w:rFonts w:ascii="Times New Roman" w:hAnsi="Times New Roman"/>
          <w:i/>
        </w:rPr>
        <w:t>that</w:t>
      </w:r>
      <w:r w:rsidR="000D0AA5">
        <w:rPr>
          <w:rFonts w:ascii="Times New Roman" w:hAnsi="Times New Roman"/>
        </w:rPr>
        <w:t xml:space="preserve"> event </w:t>
      </w:r>
      <w:r w:rsidR="00102C01">
        <w:rPr>
          <w:rFonts w:ascii="Times New Roman" w:hAnsi="Times New Roman"/>
        </w:rPr>
        <w:t xml:space="preserve">and leading to this </w:t>
      </w:r>
      <w:r w:rsidR="00102C01" w:rsidRPr="00482A42">
        <w:rPr>
          <w:rFonts w:ascii="Times New Roman" w:hAnsi="Times New Roman"/>
          <w:i/>
        </w:rPr>
        <w:t>other</w:t>
      </w:r>
      <w:r w:rsidR="00102C01">
        <w:rPr>
          <w:rFonts w:ascii="Times New Roman" w:hAnsi="Times New Roman"/>
        </w:rPr>
        <w:t xml:space="preserve"> event</w:t>
      </w:r>
      <w:r w:rsidR="000D0AA5">
        <w:rPr>
          <w:rFonts w:ascii="Times New Roman" w:hAnsi="Times New Roman"/>
        </w:rPr>
        <w:t>. Structuring causes are</w:t>
      </w:r>
      <w:r w:rsidR="00482A42">
        <w:rPr>
          <w:rFonts w:ascii="Times New Roman" w:hAnsi="Times New Roman"/>
        </w:rPr>
        <w:t xml:space="preserve"> not links in such a causal chain. Rather, they are causal accounts of why one kind of causal chain is in place in the subject as opposed to some other causal chain</w:t>
      </w:r>
      <w:r w:rsidR="004F7467">
        <w:rPr>
          <w:rFonts w:ascii="Times New Roman" w:hAnsi="Times New Roman"/>
        </w:rPr>
        <w:t>’s being in place, that is,</w:t>
      </w:r>
      <w:r w:rsidR="00482A42">
        <w:rPr>
          <w:rFonts w:ascii="Times New Roman" w:hAnsi="Times New Roman"/>
        </w:rPr>
        <w:t xml:space="preserve"> accounts of the</w:t>
      </w:r>
      <w:r w:rsidR="00102C01">
        <w:rPr>
          <w:rFonts w:ascii="Times New Roman" w:hAnsi="Times New Roman"/>
        </w:rPr>
        <w:t xml:space="preserve"> </w:t>
      </w:r>
      <w:r w:rsidR="000D0AA5">
        <w:rPr>
          <w:rFonts w:ascii="Times New Roman" w:hAnsi="Times New Roman"/>
        </w:rPr>
        <w:t xml:space="preserve">appearance of a process with </w:t>
      </w:r>
      <w:r w:rsidR="000D0AA5" w:rsidRPr="004F7467">
        <w:rPr>
          <w:rFonts w:ascii="Times New Roman" w:hAnsi="Times New Roman"/>
          <w:i/>
        </w:rPr>
        <w:t>this</w:t>
      </w:r>
      <w:r w:rsidR="000D0AA5">
        <w:rPr>
          <w:rFonts w:ascii="Times New Roman" w:hAnsi="Times New Roman"/>
        </w:rPr>
        <w:t xml:space="preserve"> causal contour rather than some </w:t>
      </w:r>
      <w:r w:rsidR="000D0AA5" w:rsidRPr="004F7467">
        <w:rPr>
          <w:rFonts w:ascii="Times New Roman" w:hAnsi="Times New Roman"/>
          <w:i/>
        </w:rPr>
        <w:t>other</w:t>
      </w:r>
      <w:r w:rsidR="00102C01">
        <w:rPr>
          <w:rFonts w:ascii="Times New Roman" w:hAnsi="Times New Roman"/>
        </w:rPr>
        <w:t xml:space="preserve"> causal contour</w:t>
      </w:r>
      <w:r w:rsidR="00482A42">
        <w:rPr>
          <w:rFonts w:ascii="Times New Roman" w:hAnsi="Times New Roman"/>
        </w:rPr>
        <w:t>. It is not</w:t>
      </w:r>
      <w:r w:rsidR="000D0AA5">
        <w:rPr>
          <w:rFonts w:ascii="Times New Roman" w:hAnsi="Times New Roman"/>
        </w:rPr>
        <w:t xml:space="preserve"> </w:t>
      </w:r>
      <w:r w:rsidR="000D0AA5">
        <w:rPr>
          <w:rFonts w:ascii="Times New Roman" w:hAnsi="Times New Roman"/>
          <w:i/>
        </w:rPr>
        <w:t>v</w:t>
      </w:r>
      <w:r w:rsidR="000D0AA5">
        <w:rPr>
          <w:rFonts w:ascii="Times New Roman" w:hAnsi="Times New Roman"/>
        </w:rPr>
        <w:t>’s representing cow</w:t>
      </w:r>
      <w:r w:rsidR="00482A42">
        <w:rPr>
          <w:rFonts w:ascii="Times New Roman" w:hAnsi="Times New Roman"/>
        </w:rPr>
        <w:t>s that causes</w:t>
      </w:r>
      <w:r w:rsidR="0024696D">
        <w:rPr>
          <w:rFonts w:ascii="Times New Roman" w:hAnsi="Times New Roman"/>
        </w:rPr>
        <w:t xml:space="preserve"> the subject’s movement across the barn to, for instance, retrieve a </w:t>
      </w:r>
      <w:r w:rsidR="000D0AA5">
        <w:rPr>
          <w:rFonts w:ascii="Times New Roman" w:hAnsi="Times New Roman"/>
        </w:rPr>
        <w:t>milking stool</w:t>
      </w:r>
      <w:r w:rsidR="0024696D">
        <w:rPr>
          <w:rFonts w:ascii="Times New Roman" w:hAnsi="Times New Roman"/>
        </w:rPr>
        <w:t>,</w:t>
      </w:r>
      <w:r w:rsidR="000D0AA5">
        <w:rPr>
          <w:rFonts w:ascii="Times New Roman" w:hAnsi="Times New Roman"/>
        </w:rPr>
        <w:t xml:space="preserve"> when </w:t>
      </w:r>
      <w:r w:rsidR="000D0AA5">
        <w:rPr>
          <w:rFonts w:ascii="Times New Roman" w:hAnsi="Times New Roman"/>
          <w:i/>
        </w:rPr>
        <w:t>v</w:t>
      </w:r>
      <w:r w:rsidR="000D0AA5">
        <w:rPr>
          <w:rFonts w:ascii="Times New Roman" w:hAnsi="Times New Roman"/>
        </w:rPr>
        <w:t xml:space="preserve"> is active. But, the reinforcement-based process that gave </w:t>
      </w:r>
      <w:r w:rsidR="000D0AA5">
        <w:rPr>
          <w:rFonts w:ascii="Times New Roman" w:hAnsi="Times New Roman"/>
          <w:i/>
        </w:rPr>
        <w:t>v</w:t>
      </w:r>
      <w:r w:rsidR="000D0AA5">
        <w:rPr>
          <w:rFonts w:ascii="Times New Roman" w:hAnsi="Times New Roman"/>
        </w:rPr>
        <w:t xml:space="preserve"> its content (“cow” rather than “cow or horse</w:t>
      </w:r>
      <w:r w:rsidR="00102C01">
        <w:rPr>
          <w:rFonts w:ascii="Times New Roman" w:hAnsi="Times New Roman"/>
        </w:rPr>
        <w:t xml:space="preserve"> or...</w:t>
      </w:r>
      <w:r w:rsidR="0024696D">
        <w:rPr>
          <w:rFonts w:ascii="Times New Roman" w:hAnsi="Times New Roman"/>
        </w:rPr>
        <w:t xml:space="preserve">”) </w:t>
      </w:r>
      <w:r w:rsidR="000D0AA5">
        <w:rPr>
          <w:rFonts w:ascii="Times New Roman" w:hAnsi="Times New Roman"/>
        </w:rPr>
        <w:t>explain</w:t>
      </w:r>
      <w:r w:rsidR="0024696D">
        <w:rPr>
          <w:rFonts w:ascii="Times New Roman" w:hAnsi="Times New Roman"/>
        </w:rPr>
        <w:t>s</w:t>
      </w:r>
      <w:r w:rsidR="000D0AA5">
        <w:rPr>
          <w:rFonts w:ascii="Times New Roman" w:hAnsi="Times New Roman"/>
        </w:rPr>
        <w:t xml:space="preserve"> why </w:t>
      </w:r>
      <w:r w:rsidR="000D0AA5">
        <w:rPr>
          <w:rFonts w:ascii="Times New Roman" w:hAnsi="Times New Roman"/>
          <w:i/>
        </w:rPr>
        <w:t>v</w:t>
      </w:r>
      <w:r w:rsidR="000D0AA5">
        <w:rPr>
          <w:rFonts w:ascii="Times New Roman" w:hAnsi="Times New Roman"/>
        </w:rPr>
        <w:t xml:space="preserve"> is</w:t>
      </w:r>
      <w:r w:rsidR="0024696D">
        <w:rPr>
          <w:rFonts w:ascii="Times New Roman" w:hAnsi="Times New Roman"/>
        </w:rPr>
        <w:t>, in this subject,</w:t>
      </w:r>
      <w:r w:rsidR="000D0AA5">
        <w:rPr>
          <w:rFonts w:ascii="Times New Roman" w:hAnsi="Times New Roman"/>
        </w:rPr>
        <w:t xml:space="preserve"> rigged up to</w:t>
      </w:r>
      <w:r w:rsidR="0024696D">
        <w:rPr>
          <w:rFonts w:ascii="Times New Roman" w:hAnsi="Times New Roman"/>
        </w:rPr>
        <w:t xml:space="preserve"> the behavior of retrieving </w:t>
      </w:r>
      <w:r w:rsidR="00C4611E">
        <w:rPr>
          <w:rFonts w:ascii="Times New Roman" w:hAnsi="Times New Roman"/>
        </w:rPr>
        <w:t>a milking</w:t>
      </w:r>
      <w:r w:rsidR="000D0AA5">
        <w:rPr>
          <w:rFonts w:ascii="Times New Roman" w:hAnsi="Times New Roman"/>
        </w:rPr>
        <w:t xml:space="preserve"> stool, rather than being rigged up to the process of fetching a saddle. There being such a process in place – such a structured s</w:t>
      </w:r>
      <w:r w:rsidR="0024696D">
        <w:rPr>
          <w:rFonts w:ascii="Times New Roman" w:hAnsi="Times New Roman"/>
        </w:rPr>
        <w:t>eries of causes –</w:t>
      </w:r>
      <w:r w:rsidR="000D0AA5">
        <w:rPr>
          <w:rFonts w:ascii="Times New Roman" w:hAnsi="Times New Roman"/>
        </w:rPr>
        <w:t xml:space="preserve"> results from the</w:t>
      </w:r>
      <w:r w:rsidR="0024696D">
        <w:rPr>
          <w:rFonts w:ascii="Times New Roman" w:hAnsi="Times New Roman"/>
        </w:rPr>
        <w:t xml:space="preserve"> reinforced</w:t>
      </w:r>
      <w:r w:rsidR="000D0AA5">
        <w:rPr>
          <w:rFonts w:ascii="Times New Roman" w:hAnsi="Times New Roman"/>
        </w:rPr>
        <w:t xml:space="preserve"> priority</w:t>
      </w:r>
      <w:r w:rsidR="00102C01">
        <w:rPr>
          <w:rFonts w:ascii="Times New Roman" w:hAnsi="Times New Roman"/>
        </w:rPr>
        <w:t xml:space="preserve">, in the subject’s learning </w:t>
      </w:r>
      <w:r w:rsidR="00102C01">
        <w:rPr>
          <w:rFonts w:ascii="Times New Roman" w:hAnsi="Times New Roman"/>
        </w:rPr>
        <w:lastRenderedPageBreak/>
        <w:t>history,</w:t>
      </w:r>
      <w:r w:rsidR="000D0AA5">
        <w:rPr>
          <w:rFonts w:ascii="Times New Roman" w:hAnsi="Times New Roman"/>
        </w:rPr>
        <w:t xml:space="preserve"> of one of the elements in </w:t>
      </w:r>
      <w:r w:rsidR="000D0AA5">
        <w:rPr>
          <w:rFonts w:ascii="Times New Roman" w:hAnsi="Times New Roman"/>
          <w:i/>
        </w:rPr>
        <w:t>i</w:t>
      </w:r>
      <w:r w:rsidR="000D0AA5">
        <w:rPr>
          <w:rFonts w:ascii="Times New Roman" w:hAnsi="Times New Roman"/>
        </w:rPr>
        <w:t xml:space="preserve"> over the others. Coming to have content “cow” in our example just is the process of having </w:t>
      </w:r>
      <w:r w:rsidR="000D0AA5">
        <w:rPr>
          <w:rFonts w:ascii="Times New Roman" w:hAnsi="Times New Roman"/>
          <w:i/>
        </w:rPr>
        <w:t>v</w:t>
      </w:r>
      <w:r w:rsidR="000D0AA5">
        <w:rPr>
          <w:rFonts w:ascii="Times New Roman" w:hAnsi="Times New Roman"/>
        </w:rPr>
        <w:t xml:space="preserve"> rigged up to</w:t>
      </w:r>
      <w:r w:rsidR="00102C01">
        <w:rPr>
          <w:rFonts w:ascii="Times New Roman" w:hAnsi="Times New Roman"/>
        </w:rPr>
        <w:t xml:space="preserve"> certain forms of</w:t>
      </w:r>
      <w:r w:rsidR="000D0AA5">
        <w:rPr>
          <w:rFonts w:ascii="Times New Roman" w:hAnsi="Times New Roman"/>
        </w:rPr>
        <w:t xml:space="preserve"> behavior; so </w:t>
      </w:r>
      <w:r w:rsidR="000D0AA5">
        <w:rPr>
          <w:rFonts w:ascii="Times New Roman" w:hAnsi="Times New Roman"/>
          <w:i/>
        </w:rPr>
        <w:t>v</w:t>
      </w:r>
      <w:r w:rsidR="000D0AA5">
        <w:rPr>
          <w:rFonts w:ascii="Times New Roman" w:hAnsi="Times New Roman"/>
        </w:rPr>
        <w:t>’s sensi</w:t>
      </w:r>
      <w:r w:rsidR="00102C01">
        <w:rPr>
          <w:rFonts w:ascii="Times New Roman" w:hAnsi="Times New Roman"/>
        </w:rPr>
        <w:t>tivity to cows explains why that rigging came to exist</w:t>
      </w:r>
      <w:r w:rsidR="000D0AA5">
        <w:rPr>
          <w:rFonts w:ascii="Times New Roman" w:hAnsi="Times New Roman"/>
        </w:rPr>
        <w:t xml:space="preserve">. </w:t>
      </w:r>
      <w:r w:rsidR="00102C01">
        <w:rPr>
          <w:rFonts w:ascii="Times New Roman" w:hAnsi="Times New Roman"/>
        </w:rPr>
        <w:t>Representational content is a structuring cause (it’s responsible for the shape of the causal processes that appear in the subject), even though it is not a triggering cause.</w:t>
      </w:r>
    </w:p>
    <w:p w14:paraId="299B3756" w14:textId="5B8A5C67" w:rsidR="00C9459A" w:rsidRDefault="00102C01" w:rsidP="00021B14">
      <w:pPr>
        <w:spacing w:after="0" w:line="480" w:lineRule="auto"/>
        <w:jc w:val="center"/>
        <w:outlineLvl w:val="0"/>
        <w:rPr>
          <w:rFonts w:ascii="Times New Roman" w:hAnsi="Times New Roman"/>
        </w:rPr>
      </w:pPr>
      <w:r>
        <w:rPr>
          <w:rFonts w:ascii="Times New Roman" w:hAnsi="Times New Roman"/>
        </w:rPr>
        <w:t>IV</w:t>
      </w:r>
      <w:r w:rsidR="00C9459A">
        <w:rPr>
          <w:rFonts w:ascii="Times New Roman" w:hAnsi="Times New Roman"/>
        </w:rPr>
        <w:t>.</w:t>
      </w:r>
      <w:r w:rsidR="008748C6">
        <w:rPr>
          <w:rFonts w:ascii="Times New Roman" w:hAnsi="Times New Roman"/>
        </w:rPr>
        <w:t xml:space="preserve"> How</w:t>
      </w:r>
      <w:r w:rsidR="00C9459A">
        <w:rPr>
          <w:rFonts w:ascii="Times New Roman" w:hAnsi="Times New Roman"/>
        </w:rPr>
        <w:t xml:space="preserve"> Representations Become Mental Representations</w:t>
      </w:r>
    </w:p>
    <w:p w14:paraId="064740D2" w14:textId="0CC2C7F5" w:rsidR="0050715C" w:rsidRPr="00C94919" w:rsidRDefault="00152759" w:rsidP="0050715C">
      <w:pPr>
        <w:spacing w:after="0" w:line="480" w:lineRule="auto"/>
        <w:rPr>
          <w:rFonts w:ascii="Times New Roman" w:hAnsi="Times New Roman"/>
        </w:rPr>
      </w:pPr>
      <w:r>
        <w:rPr>
          <w:rFonts w:ascii="Times New Roman" w:hAnsi="Times New Roman"/>
        </w:rPr>
        <w:t>In this section, I build on</w:t>
      </w:r>
      <w:r w:rsidR="00C04646">
        <w:rPr>
          <w:rFonts w:ascii="Times New Roman" w:hAnsi="Times New Roman"/>
        </w:rPr>
        <w:t xml:space="preserve"> some </w:t>
      </w:r>
      <w:r w:rsidR="0050715C">
        <w:rPr>
          <w:rFonts w:ascii="Times New Roman" w:hAnsi="Times New Roman"/>
        </w:rPr>
        <w:t>of Dretske’s central ideas, while also departing from his view in substantial ways.</w:t>
      </w:r>
      <w:r w:rsidR="008639DF">
        <w:rPr>
          <w:rFonts w:ascii="Times New Roman" w:hAnsi="Times New Roman"/>
        </w:rPr>
        <w:t xml:space="preserve"> I </w:t>
      </w:r>
      <w:r w:rsidR="00282671">
        <w:rPr>
          <w:rFonts w:ascii="Times New Roman" w:hAnsi="Times New Roman"/>
        </w:rPr>
        <w:t>aim to account for the role of representations</w:t>
      </w:r>
      <w:r w:rsidR="00C04646">
        <w:rPr>
          <w:rFonts w:ascii="Times New Roman" w:hAnsi="Times New Roman"/>
        </w:rPr>
        <w:t>, not</w:t>
      </w:r>
      <w:r w:rsidR="00282671">
        <w:rPr>
          <w:rFonts w:ascii="Times New Roman" w:hAnsi="Times New Roman"/>
        </w:rPr>
        <w:t xml:space="preserve"> in</w:t>
      </w:r>
      <w:r w:rsidR="00F35F3F">
        <w:rPr>
          <w:rFonts w:ascii="Times New Roman" w:hAnsi="Times New Roman"/>
        </w:rPr>
        <w:t xml:space="preserve"> folk-</w:t>
      </w:r>
      <w:r w:rsidR="008E78B9">
        <w:rPr>
          <w:rFonts w:ascii="Times New Roman" w:hAnsi="Times New Roman"/>
        </w:rPr>
        <w:t>psychological</w:t>
      </w:r>
      <w:r w:rsidR="008639DF">
        <w:rPr>
          <w:rFonts w:ascii="Times New Roman" w:hAnsi="Times New Roman"/>
        </w:rPr>
        <w:t xml:space="preserve"> explanations of behavior (</w:t>
      </w:r>
      <w:r w:rsidR="00F35F3F">
        <w:rPr>
          <w:rFonts w:ascii="Times New Roman" w:hAnsi="Times New Roman"/>
        </w:rPr>
        <w:t>as the products of belief-desire pairs</w:t>
      </w:r>
      <w:r w:rsidR="008639DF">
        <w:rPr>
          <w:rFonts w:ascii="Times New Roman" w:hAnsi="Times New Roman"/>
        </w:rPr>
        <w:t>)</w:t>
      </w:r>
      <w:r w:rsidR="00F35F3F">
        <w:rPr>
          <w:rFonts w:ascii="Times New Roman" w:hAnsi="Times New Roman"/>
        </w:rPr>
        <w:t>, bu</w:t>
      </w:r>
      <w:r w:rsidR="00282671">
        <w:rPr>
          <w:rFonts w:ascii="Times New Roman" w:hAnsi="Times New Roman"/>
        </w:rPr>
        <w:t>t</w:t>
      </w:r>
      <w:r w:rsidR="00D62C8E">
        <w:rPr>
          <w:rFonts w:ascii="Times New Roman" w:hAnsi="Times New Roman"/>
        </w:rPr>
        <w:t xml:space="preserve"> rather</w:t>
      </w:r>
      <w:r w:rsidR="00282671">
        <w:rPr>
          <w:rFonts w:ascii="Times New Roman" w:hAnsi="Times New Roman"/>
        </w:rPr>
        <w:t xml:space="preserve"> in</w:t>
      </w:r>
      <w:r w:rsidR="0050715C">
        <w:rPr>
          <w:rFonts w:ascii="Times New Roman" w:hAnsi="Times New Roman"/>
        </w:rPr>
        <w:t xml:space="preserve"> cognitive-scientific explanation</w:t>
      </w:r>
      <w:r w:rsidR="00D62C8E">
        <w:rPr>
          <w:rFonts w:ascii="Times New Roman" w:hAnsi="Times New Roman"/>
        </w:rPr>
        <w:t>s</w:t>
      </w:r>
      <w:r w:rsidR="0050715C">
        <w:rPr>
          <w:rFonts w:ascii="Times New Roman" w:hAnsi="Times New Roman"/>
        </w:rPr>
        <w:t xml:space="preserve"> of behavior.</w:t>
      </w:r>
      <w:r w:rsidR="00582164">
        <w:rPr>
          <w:rStyle w:val="FootnoteReference"/>
          <w:rFonts w:ascii="Times New Roman" w:hAnsi="Times New Roman"/>
        </w:rPr>
        <w:footnoteReference w:id="3"/>
      </w:r>
      <w:r w:rsidR="003241F1">
        <w:rPr>
          <w:rFonts w:ascii="Times New Roman" w:hAnsi="Times New Roman"/>
        </w:rPr>
        <w:t xml:space="preserve"> Moreover, in </w:t>
      </w:r>
      <w:r w:rsidR="00282671">
        <w:rPr>
          <w:rFonts w:ascii="Times New Roman" w:hAnsi="Times New Roman"/>
        </w:rPr>
        <w:t>previous work, I criticize</w:t>
      </w:r>
      <w:r w:rsidR="003241F1">
        <w:rPr>
          <w:rFonts w:ascii="Times New Roman" w:hAnsi="Times New Roman"/>
        </w:rPr>
        <w:t xml:space="preserve"> the details of Dretske’s conte</w:t>
      </w:r>
      <w:r w:rsidR="00282671">
        <w:rPr>
          <w:rFonts w:ascii="Times New Roman" w:hAnsi="Times New Roman"/>
        </w:rPr>
        <w:t>nt-fixing proposal and attempt</w:t>
      </w:r>
      <w:r w:rsidR="003241F1">
        <w:rPr>
          <w:rFonts w:ascii="Times New Roman" w:hAnsi="Times New Roman"/>
        </w:rPr>
        <w:t xml:space="preserve"> to improve on it (Rupert </w:t>
      </w:r>
      <w:r w:rsidR="003241F1" w:rsidRPr="003241F1">
        <w:rPr>
          <w:rFonts w:ascii="Times New Roman" w:hAnsi="Times New Roman"/>
        </w:rPr>
        <w:t>1999</w:t>
      </w:r>
      <w:r w:rsidR="00D731E8">
        <w:rPr>
          <w:rFonts w:ascii="Times New Roman" w:hAnsi="Times New Roman"/>
        </w:rPr>
        <w:t>, 2008</w:t>
      </w:r>
      <w:r w:rsidR="00FA31B2" w:rsidRPr="00FA31B2">
        <w:rPr>
          <w:rFonts w:ascii="Times New Roman" w:hAnsi="Times New Roman"/>
          <w:i/>
        </w:rPr>
        <w:t>a</w:t>
      </w:r>
      <w:r w:rsidR="00D731E8">
        <w:rPr>
          <w:rFonts w:ascii="Times New Roman" w:hAnsi="Times New Roman"/>
        </w:rPr>
        <w:t>; see also Slater 1994</w:t>
      </w:r>
      <w:r w:rsidR="003241F1">
        <w:rPr>
          <w:rFonts w:ascii="Times New Roman" w:hAnsi="Times New Roman"/>
        </w:rPr>
        <w:t>).</w:t>
      </w:r>
      <w:r w:rsidR="00282671">
        <w:rPr>
          <w:rFonts w:ascii="Times New Roman" w:hAnsi="Times New Roman"/>
        </w:rPr>
        <w:t xml:space="preserve"> These departures duly noted</w:t>
      </w:r>
      <w:r w:rsidR="00C94919">
        <w:rPr>
          <w:rFonts w:ascii="Times New Roman" w:hAnsi="Times New Roman"/>
        </w:rPr>
        <w:t>,</w:t>
      </w:r>
      <w:r w:rsidR="00282671">
        <w:rPr>
          <w:rFonts w:ascii="Times New Roman" w:hAnsi="Times New Roman"/>
        </w:rPr>
        <w:t xml:space="preserve"> Dretske’s approach</w:t>
      </w:r>
      <w:r w:rsidR="00D731E8">
        <w:rPr>
          <w:rFonts w:ascii="Times New Roman" w:hAnsi="Times New Roman"/>
        </w:rPr>
        <w:t xml:space="preserve"> inspire</w:t>
      </w:r>
      <w:r w:rsidR="00282671">
        <w:rPr>
          <w:rFonts w:ascii="Times New Roman" w:hAnsi="Times New Roman"/>
        </w:rPr>
        <w:t>s</w:t>
      </w:r>
      <w:r w:rsidR="00D731E8">
        <w:rPr>
          <w:rFonts w:ascii="Times New Roman" w:hAnsi="Times New Roman"/>
        </w:rPr>
        <w:t xml:space="preserve"> significant aspects of what follows, in particular, </w:t>
      </w:r>
      <w:r w:rsidR="00C94919">
        <w:rPr>
          <w:rFonts w:ascii="Times New Roman" w:hAnsi="Times New Roman"/>
        </w:rPr>
        <w:t>my</w:t>
      </w:r>
      <w:r w:rsidR="003241F1">
        <w:rPr>
          <w:rFonts w:ascii="Times New Roman" w:hAnsi="Times New Roman"/>
        </w:rPr>
        <w:t xml:space="preserve"> emphasis on the role of the </w:t>
      </w:r>
      <w:r w:rsidR="003241F1" w:rsidRPr="003241F1">
        <w:rPr>
          <w:rFonts w:ascii="Times New Roman" w:hAnsi="Times New Roman"/>
          <w:i/>
        </w:rPr>
        <w:t>explanandum</w:t>
      </w:r>
      <w:r w:rsidR="003241F1">
        <w:rPr>
          <w:rFonts w:ascii="Times New Roman" w:hAnsi="Times New Roman"/>
        </w:rPr>
        <w:t xml:space="preserve"> and </w:t>
      </w:r>
      <w:r w:rsidR="00D731E8">
        <w:rPr>
          <w:rFonts w:ascii="Times New Roman" w:hAnsi="Times New Roman"/>
        </w:rPr>
        <w:t xml:space="preserve">on </w:t>
      </w:r>
      <w:r w:rsidR="00C94919">
        <w:rPr>
          <w:rFonts w:ascii="Times New Roman" w:hAnsi="Times New Roman"/>
        </w:rPr>
        <w:t xml:space="preserve">the distinction between representations and </w:t>
      </w:r>
      <w:r w:rsidR="00C94919">
        <w:rPr>
          <w:rFonts w:ascii="Times New Roman" w:hAnsi="Times New Roman"/>
          <w:i/>
        </w:rPr>
        <w:t xml:space="preserve">mental </w:t>
      </w:r>
      <w:r w:rsidR="00C94919">
        <w:rPr>
          <w:rFonts w:ascii="Times New Roman" w:hAnsi="Times New Roman"/>
        </w:rPr>
        <w:t>representations.</w:t>
      </w:r>
      <w:r w:rsidR="00D731E8">
        <w:rPr>
          <w:rStyle w:val="FootnoteReference"/>
          <w:rFonts w:ascii="Times New Roman" w:hAnsi="Times New Roman"/>
        </w:rPr>
        <w:footnoteReference w:id="4"/>
      </w:r>
    </w:p>
    <w:p w14:paraId="128C2A83" w14:textId="48F60E3C" w:rsidR="00C9459A" w:rsidRDefault="008301D6" w:rsidP="00C9459A">
      <w:pPr>
        <w:spacing w:after="0" w:line="480" w:lineRule="auto"/>
        <w:rPr>
          <w:rFonts w:ascii="Times New Roman" w:hAnsi="Times New Roman"/>
        </w:rPr>
      </w:pPr>
      <w:r>
        <w:rPr>
          <w:rFonts w:ascii="Times New Roman" w:hAnsi="Times New Roman"/>
        </w:rPr>
        <w:tab/>
        <w:t>On my view, for</w:t>
      </w:r>
      <w:r w:rsidR="00923B21">
        <w:rPr>
          <w:rFonts w:ascii="Times New Roman" w:hAnsi="Times New Roman"/>
        </w:rPr>
        <w:t xml:space="preserve"> a unit to be</w:t>
      </w:r>
      <w:r w:rsidR="00C9459A">
        <w:rPr>
          <w:rFonts w:ascii="Times New Roman" w:hAnsi="Times New Roman"/>
        </w:rPr>
        <w:t xml:space="preserve"> a </w:t>
      </w:r>
      <w:r w:rsidR="00C9459A" w:rsidRPr="005F3C54">
        <w:rPr>
          <w:rFonts w:ascii="Times New Roman" w:hAnsi="Times New Roman"/>
          <w:i/>
        </w:rPr>
        <w:t>mental</w:t>
      </w:r>
      <w:r w:rsidR="00C9459A">
        <w:rPr>
          <w:rFonts w:ascii="Times New Roman" w:hAnsi="Times New Roman"/>
        </w:rPr>
        <w:t xml:space="preserve"> </w:t>
      </w:r>
      <w:r w:rsidR="00923B21">
        <w:rPr>
          <w:rFonts w:ascii="Times New Roman" w:hAnsi="Times New Roman"/>
        </w:rPr>
        <w:t xml:space="preserve">(or cognitive) </w:t>
      </w:r>
      <w:r w:rsidR="00C9459A">
        <w:rPr>
          <w:rFonts w:ascii="Times New Roman" w:hAnsi="Times New Roman"/>
        </w:rPr>
        <w:t>representation</w:t>
      </w:r>
      <w:r w:rsidR="00923B21">
        <w:rPr>
          <w:rFonts w:ascii="Times New Roman" w:hAnsi="Times New Roman"/>
        </w:rPr>
        <w:t xml:space="preserve">, it is not enough that </w:t>
      </w:r>
      <w:r w:rsidR="00CF1973">
        <w:rPr>
          <w:rFonts w:ascii="Times New Roman" w:hAnsi="Times New Roman"/>
        </w:rPr>
        <w:t>it play some</w:t>
      </w:r>
      <w:r w:rsidR="00C9459A">
        <w:rPr>
          <w:rFonts w:ascii="Times New Roman" w:hAnsi="Times New Roman"/>
        </w:rPr>
        <w:t xml:space="preserve"> explanatory role </w:t>
      </w:r>
      <w:r w:rsidR="00CF1973">
        <w:rPr>
          <w:rFonts w:ascii="Times New Roman" w:hAnsi="Times New Roman"/>
        </w:rPr>
        <w:t xml:space="preserve">or other </w:t>
      </w:r>
      <w:r w:rsidR="00C9459A">
        <w:rPr>
          <w:rFonts w:ascii="Times New Roman" w:hAnsi="Times New Roman"/>
        </w:rPr>
        <w:t>in virtue o</w:t>
      </w:r>
      <w:r>
        <w:rPr>
          <w:rFonts w:ascii="Times New Roman" w:hAnsi="Times New Roman"/>
        </w:rPr>
        <w:t>f the information it carries or</w:t>
      </w:r>
      <w:r w:rsidR="00B62972">
        <w:rPr>
          <w:rFonts w:ascii="Times New Roman" w:hAnsi="Times New Roman"/>
        </w:rPr>
        <w:t xml:space="preserve"> in virtue of</w:t>
      </w:r>
      <w:r>
        <w:rPr>
          <w:rFonts w:ascii="Times New Roman" w:hAnsi="Times New Roman"/>
        </w:rPr>
        <w:t xml:space="preserve"> its other covariation-related properties</w:t>
      </w:r>
      <w:r w:rsidR="00923B21">
        <w:rPr>
          <w:rFonts w:ascii="Times New Roman" w:hAnsi="Times New Roman"/>
        </w:rPr>
        <w:t>;</w:t>
      </w:r>
      <w:r>
        <w:rPr>
          <w:rFonts w:ascii="Times New Roman" w:hAnsi="Times New Roman"/>
        </w:rPr>
        <w:t xml:space="preserve"> nor is it enough that the unit has</w:t>
      </w:r>
      <w:r w:rsidR="00923B21">
        <w:rPr>
          <w:rFonts w:ascii="Times New Roman" w:hAnsi="Times New Roman"/>
        </w:rPr>
        <w:t xml:space="preserve"> acquired</w:t>
      </w:r>
      <w:r w:rsidR="00A531BD">
        <w:rPr>
          <w:rFonts w:ascii="Times New Roman" w:hAnsi="Times New Roman"/>
        </w:rPr>
        <w:t xml:space="preserve"> a control</w:t>
      </w:r>
      <w:r w:rsidR="00923B21">
        <w:rPr>
          <w:rFonts w:ascii="Times New Roman" w:hAnsi="Times New Roman"/>
        </w:rPr>
        <w:t xml:space="preserve"> function in a system bec</w:t>
      </w:r>
      <w:r>
        <w:rPr>
          <w:rFonts w:ascii="Times New Roman" w:hAnsi="Times New Roman"/>
        </w:rPr>
        <w:t>ause of its causal-informational</w:t>
      </w:r>
      <w:r w:rsidR="00923B21">
        <w:rPr>
          <w:rFonts w:ascii="Times New Roman" w:hAnsi="Times New Roman"/>
        </w:rPr>
        <w:t xml:space="preserve"> properties.</w:t>
      </w:r>
      <w:r w:rsidR="00913CCB">
        <w:rPr>
          <w:rFonts w:ascii="Times New Roman" w:hAnsi="Times New Roman"/>
        </w:rPr>
        <w:t xml:space="preserve"> Rather, being a mental </w:t>
      </w:r>
      <w:r w:rsidR="00A531BD">
        <w:rPr>
          <w:rFonts w:ascii="Times New Roman" w:hAnsi="Times New Roman"/>
        </w:rPr>
        <w:t>representation is a matter of</w:t>
      </w:r>
      <w:r w:rsidR="00C9459A">
        <w:rPr>
          <w:rFonts w:ascii="Times New Roman" w:hAnsi="Times New Roman"/>
        </w:rPr>
        <w:t xml:space="preserve"> being a representation that cont</w:t>
      </w:r>
      <w:r w:rsidR="00D62C8E">
        <w:rPr>
          <w:rFonts w:ascii="Times New Roman" w:hAnsi="Times New Roman"/>
        </w:rPr>
        <w:t>ributes its covariation-related (or structural-iconic)</w:t>
      </w:r>
      <w:r w:rsidR="00D62C8E">
        <w:rPr>
          <w:rStyle w:val="FootnoteReference"/>
          <w:rFonts w:ascii="Times New Roman" w:hAnsi="Times New Roman"/>
        </w:rPr>
        <w:footnoteReference w:id="5"/>
      </w:r>
      <w:r w:rsidR="00D62C8E">
        <w:rPr>
          <w:rFonts w:ascii="Times New Roman" w:hAnsi="Times New Roman"/>
        </w:rPr>
        <w:t xml:space="preserve"> </w:t>
      </w:r>
      <w:r w:rsidR="00C9459A">
        <w:rPr>
          <w:rFonts w:ascii="Times New Roman" w:hAnsi="Times New Roman"/>
        </w:rPr>
        <w:t xml:space="preserve">properties to the functioning of a system the </w:t>
      </w:r>
      <w:r w:rsidR="00C9459A">
        <w:rPr>
          <w:rFonts w:ascii="Times New Roman" w:hAnsi="Times New Roman"/>
        </w:rPr>
        <w:lastRenderedPageBreak/>
        <w:t xml:space="preserve">activities of which account for the distinctive </w:t>
      </w:r>
      <w:r w:rsidR="00C9459A" w:rsidRPr="00C96368">
        <w:rPr>
          <w:rFonts w:ascii="Times New Roman" w:hAnsi="Times New Roman"/>
          <w:i/>
        </w:rPr>
        <w:t>explananda</w:t>
      </w:r>
      <w:r w:rsidR="00C9459A">
        <w:rPr>
          <w:rFonts w:ascii="Times New Roman" w:hAnsi="Times New Roman"/>
        </w:rPr>
        <w:t xml:space="preserve"> of cognitive science</w:t>
      </w:r>
      <w:r w:rsidR="003D37DC">
        <w:rPr>
          <w:rFonts w:ascii="Times New Roman" w:hAnsi="Times New Roman"/>
        </w:rPr>
        <w:t xml:space="preserve"> by the implementation or </w:t>
      </w:r>
      <w:r w:rsidR="00B62972">
        <w:rPr>
          <w:rFonts w:ascii="Times New Roman" w:hAnsi="Times New Roman"/>
        </w:rPr>
        <w:t xml:space="preserve">running of distinctive </w:t>
      </w:r>
      <w:r w:rsidR="003D37DC">
        <w:rPr>
          <w:rFonts w:ascii="Times New Roman" w:hAnsi="Times New Roman"/>
        </w:rPr>
        <w:t>processes</w:t>
      </w:r>
      <w:r w:rsidR="00C9459A">
        <w:rPr>
          <w:rFonts w:ascii="Times New Roman" w:hAnsi="Times New Roman"/>
        </w:rPr>
        <w:t xml:space="preserve">. </w:t>
      </w:r>
    </w:p>
    <w:p w14:paraId="65E2C246" w14:textId="77777777" w:rsidR="00B62972" w:rsidRDefault="009B1668" w:rsidP="00103F7E">
      <w:pPr>
        <w:spacing w:after="0" w:line="480" w:lineRule="auto"/>
        <w:rPr>
          <w:rFonts w:ascii="Times New Roman" w:hAnsi="Times New Roman"/>
        </w:rPr>
      </w:pPr>
      <w:r>
        <w:rPr>
          <w:rFonts w:ascii="Times New Roman" w:hAnsi="Times New Roman"/>
        </w:rPr>
        <w:tab/>
        <w:t>Cognitive science</w:t>
      </w:r>
      <w:r w:rsidR="00CD3BDD">
        <w:rPr>
          <w:rFonts w:ascii="Times New Roman" w:hAnsi="Times New Roman"/>
        </w:rPr>
        <w:t xml:space="preserve"> has</w:t>
      </w:r>
      <w:r>
        <w:rPr>
          <w:rFonts w:ascii="Times New Roman" w:hAnsi="Times New Roman"/>
        </w:rPr>
        <w:t xml:space="preserve"> its own set of proprietary data</w:t>
      </w:r>
      <w:r w:rsidR="00CD3BDD">
        <w:rPr>
          <w:rFonts w:ascii="Times New Roman" w:hAnsi="Times New Roman"/>
        </w:rPr>
        <w:t xml:space="preserve"> and</w:t>
      </w:r>
      <w:r w:rsidR="00913CCB">
        <w:rPr>
          <w:rFonts w:ascii="Times New Roman" w:hAnsi="Times New Roman"/>
        </w:rPr>
        <w:t xml:space="preserve"> distinctive models</w:t>
      </w:r>
      <w:r w:rsidR="00CD3BDD">
        <w:rPr>
          <w:rFonts w:ascii="Times New Roman" w:hAnsi="Times New Roman"/>
        </w:rPr>
        <w:t xml:space="preserve"> of those data</w:t>
      </w:r>
      <w:r>
        <w:rPr>
          <w:rFonts w:ascii="Times New Roman" w:hAnsi="Times New Roman"/>
        </w:rPr>
        <w:t xml:space="preserve">. Like any science, it begins with an educated guess, that a certain range of data will ultimately be modeled using </w:t>
      </w:r>
      <w:r w:rsidR="00913CCB">
        <w:rPr>
          <w:rFonts w:ascii="Times New Roman" w:hAnsi="Times New Roman"/>
        </w:rPr>
        <w:t>a relatively unified</w:t>
      </w:r>
      <w:r w:rsidR="00154D85">
        <w:rPr>
          <w:rFonts w:ascii="Times New Roman" w:hAnsi="Times New Roman"/>
        </w:rPr>
        <w:t xml:space="preserve"> set of tools. In cognitive science, t</w:t>
      </w:r>
      <w:r>
        <w:rPr>
          <w:rFonts w:ascii="Times New Roman" w:hAnsi="Times New Roman"/>
        </w:rPr>
        <w:t>he data in question, at least at a first pass, involve langua</w:t>
      </w:r>
      <w:r w:rsidR="00154D85">
        <w:rPr>
          <w:rFonts w:ascii="Times New Roman" w:hAnsi="Times New Roman"/>
        </w:rPr>
        <w:t xml:space="preserve">ge use, theory construction, </w:t>
      </w:r>
      <w:r>
        <w:rPr>
          <w:rFonts w:ascii="Times New Roman" w:hAnsi="Times New Roman"/>
        </w:rPr>
        <w:t xml:space="preserve">proof production, </w:t>
      </w:r>
      <w:r w:rsidR="00154D85">
        <w:rPr>
          <w:rFonts w:ascii="Times New Roman" w:hAnsi="Times New Roman"/>
        </w:rPr>
        <w:t xml:space="preserve">the </w:t>
      </w:r>
      <w:r>
        <w:rPr>
          <w:rFonts w:ascii="Times New Roman" w:hAnsi="Times New Roman"/>
        </w:rPr>
        <w:t xml:space="preserve">coordination of the individual’s behavior with that of others, the products </w:t>
      </w:r>
      <w:r w:rsidR="00B62972">
        <w:rPr>
          <w:rFonts w:ascii="Times New Roman" w:hAnsi="Times New Roman"/>
        </w:rPr>
        <w:t xml:space="preserve">of </w:t>
      </w:r>
      <w:r>
        <w:rPr>
          <w:rFonts w:ascii="Times New Roman" w:hAnsi="Times New Roman"/>
        </w:rPr>
        <w:t>art and architecture, the alteration of one’s behavior in nonrandom correlation with the structure of objects that the subject has interacted with in the past,</w:t>
      </w:r>
      <w:r w:rsidR="00913CCB">
        <w:rPr>
          <w:rFonts w:ascii="Times New Roman" w:hAnsi="Times New Roman"/>
        </w:rPr>
        <w:t xml:space="preserve"> highly</w:t>
      </w:r>
      <w:r>
        <w:rPr>
          <w:rFonts w:ascii="Times New Roman" w:hAnsi="Times New Roman"/>
        </w:rPr>
        <w:t xml:space="preserve"> structured behavior such as the playing of games, and so on – all of the behavior we might pretheoretically place under the rubric of intelligent behavior. And, as with any science, as</w:t>
      </w:r>
      <w:r w:rsidR="008F70A0">
        <w:rPr>
          <w:rFonts w:ascii="Times New Roman" w:hAnsi="Times New Roman"/>
        </w:rPr>
        <w:t xml:space="preserve"> cognitive science has developed</w:t>
      </w:r>
      <w:r>
        <w:rPr>
          <w:rFonts w:ascii="Times New Roman" w:hAnsi="Times New Roman"/>
        </w:rPr>
        <w:t>, the manner of collecting data becomes more focused. Controlled experiments plumb differences</w:t>
      </w:r>
      <w:r w:rsidR="00913CCB">
        <w:rPr>
          <w:rFonts w:ascii="Times New Roman" w:hAnsi="Times New Roman"/>
        </w:rPr>
        <w:t xml:space="preserve"> in outputs in highly circumscribed</w:t>
      </w:r>
      <w:r>
        <w:rPr>
          <w:rFonts w:ascii="Times New Roman" w:hAnsi="Times New Roman"/>
        </w:rPr>
        <w:t xml:space="preserve"> contexts, with carefully measured independent and dependent variables. </w:t>
      </w:r>
    </w:p>
    <w:p w14:paraId="56806529" w14:textId="2677A357" w:rsidR="00B065B5" w:rsidRDefault="00B62972" w:rsidP="00103F7E">
      <w:pPr>
        <w:spacing w:after="0" w:line="480" w:lineRule="auto"/>
        <w:rPr>
          <w:rFonts w:ascii="Times New Roman" w:hAnsi="Times New Roman"/>
        </w:rPr>
      </w:pPr>
      <w:r>
        <w:rPr>
          <w:rFonts w:ascii="Times New Roman" w:hAnsi="Times New Roman"/>
        </w:rPr>
        <w:tab/>
      </w:r>
      <w:r w:rsidR="009B1668">
        <w:rPr>
          <w:rFonts w:ascii="Times New Roman" w:hAnsi="Times New Roman"/>
        </w:rPr>
        <w:t>Of course, as with any science, the guesses of cognitive scientists might turn out to be wrong. Our best models of some</w:t>
      </w:r>
      <w:r w:rsidR="008F70A0">
        <w:rPr>
          <w:rFonts w:ascii="Times New Roman" w:hAnsi="Times New Roman"/>
        </w:rPr>
        <w:t xml:space="preserve"> of the data might not be</w:t>
      </w:r>
      <w:r w:rsidR="009B1668">
        <w:rPr>
          <w:rFonts w:ascii="Times New Roman" w:hAnsi="Times New Roman"/>
        </w:rPr>
        <w:t xml:space="preserve"> of a piec</w:t>
      </w:r>
      <w:r w:rsidR="00154D85">
        <w:rPr>
          <w:rFonts w:ascii="Times New Roman" w:hAnsi="Times New Roman"/>
        </w:rPr>
        <w:t>e with our best models of other bits of the data</w:t>
      </w:r>
      <w:r w:rsidR="009B1668">
        <w:rPr>
          <w:rFonts w:ascii="Times New Roman" w:hAnsi="Times New Roman"/>
        </w:rPr>
        <w:t>; as a result</w:t>
      </w:r>
      <w:r w:rsidR="00154D85">
        <w:rPr>
          <w:rFonts w:ascii="Times New Roman" w:hAnsi="Times New Roman"/>
        </w:rPr>
        <w:t>,</w:t>
      </w:r>
      <w:r w:rsidR="009B1668">
        <w:rPr>
          <w:rFonts w:ascii="Times New Roman" w:hAnsi="Times New Roman"/>
        </w:rPr>
        <w:t xml:space="preserve"> the</w:t>
      </w:r>
      <w:r w:rsidR="00913CCB">
        <w:rPr>
          <w:rFonts w:ascii="Times New Roman" w:hAnsi="Times New Roman"/>
        </w:rPr>
        <w:t xml:space="preserve"> set of target data – those thought to be proprietary </w:t>
      </w:r>
      <w:r w:rsidR="00913CCB" w:rsidRPr="00154D85">
        <w:rPr>
          <w:rFonts w:ascii="Times New Roman" w:hAnsi="Times New Roman"/>
          <w:i/>
        </w:rPr>
        <w:t>explananda</w:t>
      </w:r>
      <w:r w:rsidR="00913CCB">
        <w:rPr>
          <w:rFonts w:ascii="Times New Roman" w:hAnsi="Times New Roman"/>
        </w:rPr>
        <w:t xml:space="preserve"> of the science – might be reduced in scope</w:t>
      </w:r>
      <w:r w:rsidR="00154D85">
        <w:rPr>
          <w:rFonts w:ascii="Times New Roman" w:hAnsi="Times New Roman"/>
        </w:rPr>
        <w:t>,</w:t>
      </w:r>
      <w:r w:rsidR="008F70A0">
        <w:rPr>
          <w:rFonts w:ascii="Times New Roman" w:hAnsi="Times New Roman"/>
        </w:rPr>
        <w:t xml:space="preserve"> some of th</w:t>
      </w:r>
      <w:r w:rsidR="004A7B4B">
        <w:rPr>
          <w:rFonts w:ascii="Times New Roman" w:hAnsi="Times New Roman"/>
        </w:rPr>
        <w:t xml:space="preserve">em now excluded from the domain of cognitive-scientific </w:t>
      </w:r>
      <w:r w:rsidR="004A7B4B" w:rsidRPr="004A7B4B">
        <w:rPr>
          <w:rFonts w:ascii="Times New Roman" w:hAnsi="Times New Roman"/>
          <w:i/>
        </w:rPr>
        <w:t>explananda</w:t>
      </w:r>
      <w:r w:rsidR="004A7B4B">
        <w:rPr>
          <w:rFonts w:ascii="Times New Roman" w:hAnsi="Times New Roman"/>
        </w:rPr>
        <w:t>.</w:t>
      </w:r>
      <w:r>
        <w:rPr>
          <w:rFonts w:ascii="Times New Roman" w:hAnsi="Times New Roman"/>
        </w:rPr>
        <w:t xml:space="preserve"> Or, in some cases</w:t>
      </w:r>
      <w:r w:rsidR="008F70A0">
        <w:rPr>
          <w:rFonts w:ascii="Times New Roman" w:hAnsi="Times New Roman"/>
        </w:rPr>
        <w:t xml:space="preserve">, </w:t>
      </w:r>
      <w:r w:rsidR="00154D85">
        <w:rPr>
          <w:rFonts w:ascii="Times New Roman" w:hAnsi="Times New Roman"/>
        </w:rPr>
        <w:t xml:space="preserve">the </w:t>
      </w:r>
      <w:r w:rsidR="008F70A0">
        <w:rPr>
          <w:rFonts w:ascii="Times New Roman" w:hAnsi="Times New Roman"/>
        </w:rPr>
        <w:t>cognitive-</w:t>
      </w:r>
      <w:r w:rsidR="00154D85">
        <w:rPr>
          <w:rFonts w:ascii="Times New Roman" w:hAnsi="Times New Roman"/>
        </w:rPr>
        <w:t xml:space="preserve">scientific enterprise itself might </w:t>
      </w:r>
      <w:r>
        <w:rPr>
          <w:rFonts w:ascii="Times New Roman" w:hAnsi="Times New Roman"/>
        </w:rPr>
        <w:t xml:space="preserve">bifurcate, deep differences in kinds of </w:t>
      </w:r>
      <w:r>
        <w:rPr>
          <w:rFonts w:ascii="Times New Roman" w:hAnsi="Times New Roman"/>
        </w:rPr>
        <w:lastRenderedPageBreak/>
        <w:t xml:space="preserve">successful models suggesting that the explananda reflect </w:t>
      </w:r>
      <w:r w:rsidR="008F70A0">
        <w:rPr>
          <w:rFonts w:ascii="Times New Roman" w:hAnsi="Times New Roman"/>
        </w:rPr>
        <w:t>two very different kinds of phenomena after all</w:t>
      </w:r>
      <w:r w:rsidR="00913CCB">
        <w:rPr>
          <w:rFonts w:ascii="Times New Roman" w:hAnsi="Times New Roman"/>
        </w:rPr>
        <w:t>. Alternatively</w:t>
      </w:r>
      <w:r w:rsidR="009B1668">
        <w:rPr>
          <w:rFonts w:ascii="Times New Roman" w:hAnsi="Times New Roman"/>
        </w:rPr>
        <w:t>, when a sig</w:t>
      </w:r>
      <w:r w:rsidR="00913CCB">
        <w:rPr>
          <w:rFonts w:ascii="Times New Roman" w:hAnsi="Times New Roman"/>
        </w:rPr>
        <w:t>nificant portion of the data have been successfully modeled</w:t>
      </w:r>
      <w:r w:rsidR="009B1668">
        <w:rPr>
          <w:rFonts w:ascii="Times New Roman" w:hAnsi="Times New Roman"/>
        </w:rPr>
        <w:t xml:space="preserve"> within a</w:t>
      </w:r>
      <w:r w:rsidR="004A7B4B">
        <w:rPr>
          <w:rFonts w:ascii="Times New Roman" w:hAnsi="Times New Roman"/>
        </w:rPr>
        <w:t xml:space="preserve"> relatively</w:t>
      </w:r>
      <w:r w:rsidR="009B1668">
        <w:rPr>
          <w:rFonts w:ascii="Times New Roman" w:hAnsi="Times New Roman"/>
        </w:rPr>
        <w:t xml:space="preserve"> unified framework,</w:t>
      </w:r>
      <w:r w:rsidR="00913CCB">
        <w:rPr>
          <w:rFonts w:ascii="Times New Roman" w:hAnsi="Times New Roman"/>
        </w:rPr>
        <w:t xml:space="preserve"> cognitive scientists might</w:t>
      </w:r>
      <w:r w:rsidR="004A7B4B">
        <w:rPr>
          <w:rFonts w:ascii="Times New Roman" w:hAnsi="Times New Roman"/>
        </w:rPr>
        <w:t xml:space="preserve"> then discover that the same sorts of models account for kinds of behavior that weren’t initially thought to be among the </w:t>
      </w:r>
      <w:r w:rsidR="004A7B4B">
        <w:rPr>
          <w:rFonts w:ascii="Times New Roman" w:hAnsi="Times New Roman"/>
          <w:i/>
        </w:rPr>
        <w:t xml:space="preserve">explananda </w:t>
      </w:r>
      <w:r w:rsidR="004A7B4B">
        <w:rPr>
          <w:rFonts w:ascii="Times New Roman" w:hAnsi="Times New Roman"/>
        </w:rPr>
        <w:t>of cognitive science, in which case the scope of cognitive science expands.</w:t>
      </w:r>
      <w:r w:rsidR="00B065B5">
        <w:rPr>
          <w:rFonts w:ascii="Times New Roman" w:hAnsi="Times New Roman"/>
        </w:rPr>
        <w:t xml:space="preserve"> </w:t>
      </w:r>
      <w:r w:rsidR="008336AC">
        <w:rPr>
          <w:rFonts w:ascii="Times New Roman" w:hAnsi="Times New Roman"/>
        </w:rPr>
        <w:t xml:space="preserve">Having </w:t>
      </w:r>
      <w:r w:rsidR="002F662A">
        <w:rPr>
          <w:rFonts w:ascii="Times New Roman" w:hAnsi="Times New Roman"/>
        </w:rPr>
        <w:t>acknowledge</w:t>
      </w:r>
      <w:r w:rsidR="00E116A4">
        <w:rPr>
          <w:rFonts w:ascii="Times New Roman" w:hAnsi="Times New Roman"/>
        </w:rPr>
        <w:t>d</w:t>
      </w:r>
      <w:r w:rsidR="004A7B4B">
        <w:rPr>
          <w:rFonts w:ascii="Times New Roman" w:hAnsi="Times New Roman"/>
        </w:rPr>
        <w:t xml:space="preserve"> the</w:t>
      </w:r>
      <w:r w:rsidR="00A25FD8">
        <w:rPr>
          <w:rFonts w:ascii="Times New Roman" w:hAnsi="Times New Roman"/>
        </w:rPr>
        <w:t xml:space="preserve"> fluid nature</w:t>
      </w:r>
      <w:r w:rsidR="00CD56F6">
        <w:rPr>
          <w:rFonts w:ascii="Times New Roman" w:hAnsi="Times New Roman"/>
        </w:rPr>
        <w:t xml:space="preserve"> of </w:t>
      </w:r>
      <w:r w:rsidR="004A7B4B">
        <w:rPr>
          <w:rFonts w:ascii="Times New Roman" w:hAnsi="Times New Roman"/>
        </w:rPr>
        <w:t>the enterprise</w:t>
      </w:r>
      <w:r w:rsidR="00796E80">
        <w:rPr>
          <w:rFonts w:ascii="Times New Roman" w:hAnsi="Times New Roman"/>
        </w:rPr>
        <w:t>,</w:t>
      </w:r>
      <w:r w:rsidR="00E3467E">
        <w:rPr>
          <w:rFonts w:ascii="Times New Roman" w:hAnsi="Times New Roman"/>
        </w:rPr>
        <w:t xml:space="preserve"> consi</w:t>
      </w:r>
      <w:r w:rsidR="0000694E">
        <w:rPr>
          <w:rFonts w:ascii="Times New Roman" w:hAnsi="Times New Roman"/>
        </w:rPr>
        <w:t>der three</w:t>
      </w:r>
      <w:r w:rsidR="00E3467E">
        <w:rPr>
          <w:rFonts w:ascii="Times New Roman" w:hAnsi="Times New Roman"/>
        </w:rPr>
        <w:t xml:space="preserve"> </w:t>
      </w:r>
      <w:r w:rsidR="004A7B4B">
        <w:rPr>
          <w:rFonts w:ascii="Times New Roman" w:hAnsi="Times New Roman"/>
        </w:rPr>
        <w:t>aspects of cognitive-scientific work</w:t>
      </w:r>
      <w:r>
        <w:rPr>
          <w:rFonts w:ascii="Times New Roman" w:hAnsi="Times New Roman"/>
        </w:rPr>
        <w:t xml:space="preserve"> that</w:t>
      </w:r>
      <w:r w:rsidR="00F91699">
        <w:rPr>
          <w:rFonts w:ascii="Times New Roman" w:hAnsi="Times New Roman"/>
        </w:rPr>
        <w:t xml:space="preserve"> have been, and remain,</w:t>
      </w:r>
      <w:r w:rsidR="00E3467E">
        <w:rPr>
          <w:rFonts w:ascii="Times New Roman" w:hAnsi="Times New Roman"/>
        </w:rPr>
        <w:t xml:space="preserve"> central to it. </w:t>
      </w:r>
    </w:p>
    <w:p w14:paraId="457B46B1" w14:textId="16B5A77F" w:rsidR="0000694E" w:rsidRDefault="00B065B5" w:rsidP="00103F7E">
      <w:pPr>
        <w:spacing w:after="0" w:line="480" w:lineRule="auto"/>
        <w:rPr>
          <w:rFonts w:ascii="Times New Roman" w:hAnsi="Times New Roman"/>
        </w:rPr>
      </w:pPr>
      <w:r>
        <w:rPr>
          <w:rFonts w:ascii="Times New Roman" w:hAnsi="Times New Roman"/>
        </w:rPr>
        <w:tab/>
      </w:r>
      <w:r w:rsidR="00CD56F6">
        <w:rPr>
          <w:rFonts w:ascii="Times New Roman" w:hAnsi="Times New Roman"/>
        </w:rPr>
        <w:t xml:space="preserve">First, consider the integral role played by the idea of an </w:t>
      </w:r>
      <w:r w:rsidR="00E3467E">
        <w:rPr>
          <w:rFonts w:ascii="Times New Roman" w:hAnsi="Times New Roman"/>
        </w:rPr>
        <w:t>architecture or a cognitive system (Rupert 2004, 2008</w:t>
      </w:r>
      <w:r w:rsidR="00E3467E" w:rsidRPr="00E3467E">
        <w:rPr>
          <w:rFonts w:ascii="Times New Roman" w:hAnsi="Times New Roman"/>
          <w:i/>
        </w:rPr>
        <w:t>b</w:t>
      </w:r>
      <w:r w:rsidR="00E3467E">
        <w:rPr>
          <w:rFonts w:ascii="Times New Roman" w:hAnsi="Times New Roman"/>
        </w:rPr>
        <w:t>, 2009, 2010</w:t>
      </w:r>
      <w:r w:rsidR="005E4581">
        <w:rPr>
          <w:rFonts w:ascii="Times New Roman" w:hAnsi="Times New Roman"/>
        </w:rPr>
        <w:t>, 2013</w:t>
      </w:r>
      <w:r w:rsidR="00E3467E">
        <w:rPr>
          <w:rFonts w:ascii="Times New Roman" w:hAnsi="Times New Roman"/>
        </w:rPr>
        <w:t>). The components and structure of the architecture vary, depending on the style of modeling in question (</w:t>
      </w:r>
      <w:r w:rsidR="00591397">
        <w:rPr>
          <w:rFonts w:ascii="Times New Roman" w:hAnsi="Times New Roman"/>
        </w:rPr>
        <w:t>computational</w:t>
      </w:r>
      <w:r w:rsidR="00E3467E">
        <w:rPr>
          <w:rFonts w:ascii="Times New Roman" w:hAnsi="Times New Roman"/>
        </w:rPr>
        <w:t xml:space="preserve">, connectionist, subsumption-based, brute neural, </w:t>
      </w:r>
      <w:r w:rsidR="0000694E">
        <w:rPr>
          <w:rFonts w:ascii="Times New Roman" w:hAnsi="Times New Roman"/>
        </w:rPr>
        <w:t xml:space="preserve">dynamicist, and so on). But, the points of present importance are (a) that a detector- or indicator-based representation contributes to the explanation of behavior only in the context of the architecture and (b) </w:t>
      </w:r>
      <w:r w:rsidR="00CD56F6">
        <w:rPr>
          <w:rFonts w:ascii="Times New Roman" w:hAnsi="Times New Roman"/>
        </w:rPr>
        <w:t xml:space="preserve">the </w:t>
      </w:r>
      <w:r w:rsidR="00FB426F">
        <w:rPr>
          <w:rFonts w:ascii="Times New Roman" w:hAnsi="Times New Roman"/>
        </w:rPr>
        <w:t>architectures in question</w:t>
      </w:r>
      <w:r w:rsidR="00CD56F6">
        <w:rPr>
          <w:rFonts w:ascii="Times New Roman" w:hAnsi="Times New Roman"/>
        </w:rPr>
        <w:t xml:space="preserve"> typically</w:t>
      </w:r>
      <w:r w:rsidR="00FB426F">
        <w:rPr>
          <w:rFonts w:ascii="Times New Roman" w:hAnsi="Times New Roman"/>
        </w:rPr>
        <w:t xml:space="preserve"> comprise</w:t>
      </w:r>
      <w:r w:rsidR="00CD56F6">
        <w:rPr>
          <w:rFonts w:ascii="Times New Roman" w:hAnsi="Times New Roman"/>
        </w:rPr>
        <w:t xml:space="preserve"> collections of</w:t>
      </w:r>
      <w:r w:rsidR="00FB426F">
        <w:rPr>
          <w:rFonts w:ascii="Times New Roman" w:hAnsi="Times New Roman"/>
        </w:rPr>
        <w:t xml:space="preserve"> basic op</w:t>
      </w:r>
      <w:r w:rsidR="00CD56F6">
        <w:rPr>
          <w:rFonts w:ascii="Times New Roman" w:hAnsi="Times New Roman"/>
        </w:rPr>
        <w:t>erations distinctive of</w:t>
      </w:r>
      <w:r w:rsidR="00FB426F">
        <w:rPr>
          <w:rFonts w:ascii="Times New Roman" w:hAnsi="Times New Roman"/>
        </w:rPr>
        <w:t xml:space="preserve"> the explanatory enterprise in cognitive science.</w:t>
      </w:r>
    </w:p>
    <w:p w14:paraId="31595EA3" w14:textId="415E07E2" w:rsidR="00FB426F" w:rsidRDefault="0000694E" w:rsidP="00FB426F">
      <w:pPr>
        <w:spacing w:after="0" w:line="480" w:lineRule="auto"/>
        <w:rPr>
          <w:rFonts w:ascii="Times New Roman" w:hAnsi="Times New Roman"/>
        </w:rPr>
      </w:pPr>
      <w:r>
        <w:rPr>
          <w:rFonts w:ascii="Times New Roman" w:hAnsi="Times New Roman"/>
        </w:rPr>
        <w:tab/>
        <w:t>Second, as noted above, the cognitive-scientific enterprise aims to account for a distinctive range</w:t>
      </w:r>
      <w:r w:rsidR="00DE5BC1">
        <w:rPr>
          <w:rFonts w:ascii="Times New Roman" w:hAnsi="Times New Roman"/>
        </w:rPr>
        <w:t xml:space="preserve"> of observable, measurable data: </w:t>
      </w:r>
      <w:r>
        <w:rPr>
          <w:rFonts w:ascii="Times New Roman" w:hAnsi="Times New Roman"/>
        </w:rPr>
        <w:t>roughly speaking, those to do with intelligent behavior</w:t>
      </w:r>
      <w:r w:rsidR="00FB426F">
        <w:rPr>
          <w:rFonts w:ascii="Times New Roman" w:hAnsi="Times New Roman"/>
        </w:rPr>
        <w:t xml:space="preserve">. Combining this </w:t>
      </w:r>
      <w:r>
        <w:rPr>
          <w:rFonts w:ascii="Times New Roman" w:hAnsi="Times New Roman"/>
        </w:rPr>
        <w:t>point</w:t>
      </w:r>
      <w:r w:rsidR="00FB426F">
        <w:rPr>
          <w:rFonts w:ascii="Times New Roman" w:hAnsi="Times New Roman"/>
        </w:rPr>
        <w:t xml:space="preserve"> with the point about architectures, I mean </w:t>
      </w:r>
      <w:r>
        <w:rPr>
          <w:rFonts w:ascii="Times New Roman" w:hAnsi="Times New Roman"/>
        </w:rPr>
        <w:t>to emphasize the role of mental representations as contributors to distinctive styles of modeling (</w:t>
      </w:r>
      <w:r w:rsidR="00CD56F6">
        <w:rPr>
          <w:rFonts w:ascii="Times New Roman" w:hAnsi="Times New Roman"/>
        </w:rPr>
        <w:t xml:space="preserve">styles </w:t>
      </w:r>
      <w:r>
        <w:rPr>
          <w:rFonts w:ascii="Times New Roman" w:hAnsi="Times New Roman"/>
        </w:rPr>
        <w:t>not found, for example, in models of the immune system [Ramsey 2007, 125; 2016, 8] or climate-control systems [</w:t>
      </w:r>
      <w:r w:rsidR="00037F34">
        <w:rPr>
          <w:rFonts w:ascii="Times New Roman" w:hAnsi="Times New Roman"/>
        </w:rPr>
        <w:t xml:space="preserve">Ramsey </w:t>
      </w:r>
      <w:r>
        <w:rPr>
          <w:rFonts w:ascii="Times New Roman" w:hAnsi="Times New Roman"/>
        </w:rPr>
        <w:t>2007, 136])</w:t>
      </w:r>
      <w:r w:rsidR="00DE5BC1">
        <w:rPr>
          <w:rFonts w:ascii="Times New Roman" w:hAnsi="Times New Roman"/>
        </w:rPr>
        <w:t xml:space="preserve">: </w:t>
      </w:r>
      <w:r w:rsidR="00993B85">
        <w:rPr>
          <w:rFonts w:ascii="Times New Roman" w:hAnsi="Times New Roman"/>
        </w:rPr>
        <w:t>mental representations expla</w:t>
      </w:r>
      <w:r w:rsidR="00DE5BC1">
        <w:rPr>
          <w:rFonts w:ascii="Times New Roman" w:hAnsi="Times New Roman"/>
        </w:rPr>
        <w:t>in intelligent behavior</w:t>
      </w:r>
      <w:r w:rsidR="00746851">
        <w:rPr>
          <w:rFonts w:ascii="Times New Roman" w:hAnsi="Times New Roman"/>
        </w:rPr>
        <w:t xml:space="preserve"> by</w:t>
      </w:r>
      <w:r w:rsidR="00DE5BC1">
        <w:rPr>
          <w:rFonts w:ascii="Times New Roman" w:hAnsi="Times New Roman"/>
        </w:rPr>
        <w:t xml:space="preserve"> (and only by)</w:t>
      </w:r>
      <w:r w:rsidR="00746851">
        <w:rPr>
          <w:rFonts w:ascii="Times New Roman" w:hAnsi="Times New Roman"/>
        </w:rPr>
        <w:t xml:space="preserve"> contributing within the framework of an </w:t>
      </w:r>
      <w:r w:rsidR="00746851">
        <w:rPr>
          <w:rFonts w:ascii="Times New Roman" w:hAnsi="Times New Roman"/>
        </w:rPr>
        <w:lastRenderedPageBreak/>
        <w:t>architecture</w:t>
      </w:r>
      <w:r w:rsidR="00694002">
        <w:rPr>
          <w:rFonts w:ascii="Times New Roman" w:hAnsi="Times New Roman"/>
        </w:rPr>
        <w:t xml:space="preserve"> (broadly speaking)</w:t>
      </w:r>
      <w:r w:rsidR="00037F34">
        <w:rPr>
          <w:rFonts w:ascii="Times New Roman" w:hAnsi="Times New Roman"/>
        </w:rPr>
        <w:t>, the functioning of which is governed by, or includes,</w:t>
      </w:r>
      <w:r w:rsidR="00746851">
        <w:rPr>
          <w:rFonts w:ascii="Times New Roman" w:hAnsi="Times New Roman"/>
        </w:rPr>
        <w:t xml:space="preserve"> certain basi</w:t>
      </w:r>
      <w:r w:rsidR="00537358">
        <w:rPr>
          <w:rFonts w:ascii="Times New Roman" w:hAnsi="Times New Roman"/>
        </w:rPr>
        <w:t>c operations</w:t>
      </w:r>
      <w:r w:rsidR="00746851">
        <w:rPr>
          <w:rFonts w:ascii="Times New Roman" w:hAnsi="Times New Roman"/>
        </w:rPr>
        <w:t xml:space="preserve"> </w:t>
      </w:r>
      <w:r w:rsidR="00037F34">
        <w:rPr>
          <w:rFonts w:ascii="Times New Roman" w:hAnsi="Times New Roman"/>
        </w:rPr>
        <w:t xml:space="preserve">– </w:t>
      </w:r>
      <w:r w:rsidR="00746851">
        <w:rPr>
          <w:rFonts w:ascii="Times New Roman" w:hAnsi="Times New Roman"/>
        </w:rPr>
        <w:t>which might take a variety of forms,</w:t>
      </w:r>
      <w:r w:rsidR="00037F34">
        <w:rPr>
          <w:rFonts w:ascii="Times New Roman" w:hAnsi="Times New Roman"/>
        </w:rPr>
        <w:t xml:space="preserve"> depending on the architecture in question, and</w:t>
      </w:r>
      <w:r w:rsidR="00537358">
        <w:rPr>
          <w:rFonts w:ascii="Times New Roman" w:hAnsi="Times New Roman"/>
        </w:rPr>
        <w:t xml:space="preserve"> </w:t>
      </w:r>
      <w:r w:rsidR="00AE2D6E">
        <w:rPr>
          <w:rFonts w:ascii="Times New Roman" w:hAnsi="Times New Roman"/>
        </w:rPr>
        <w:t>tend</w:t>
      </w:r>
      <w:r w:rsidR="00746851">
        <w:rPr>
          <w:rFonts w:ascii="Times New Roman" w:hAnsi="Times New Roman"/>
        </w:rPr>
        <w:t xml:space="preserve">, at least in the details of their operation, </w:t>
      </w:r>
      <w:r w:rsidR="00AE2D6E">
        <w:rPr>
          <w:rFonts w:ascii="Times New Roman" w:hAnsi="Times New Roman"/>
        </w:rPr>
        <w:t xml:space="preserve">to </w:t>
      </w:r>
      <w:r w:rsidR="00746851">
        <w:rPr>
          <w:rFonts w:ascii="Times New Roman" w:hAnsi="Times New Roman"/>
        </w:rPr>
        <w:t>be absent from other parts of the natural world.</w:t>
      </w:r>
      <w:r w:rsidR="00796E80">
        <w:rPr>
          <w:rFonts w:ascii="Times New Roman" w:hAnsi="Times New Roman"/>
        </w:rPr>
        <w:t xml:space="preserve"> </w:t>
      </w:r>
    </w:p>
    <w:p w14:paraId="64981BD9" w14:textId="56C200E5" w:rsidR="000E4BFD" w:rsidRPr="00B065B5" w:rsidRDefault="00B065B5" w:rsidP="00FB426F">
      <w:pPr>
        <w:spacing w:after="0" w:line="480" w:lineRule="auto"/>
        <w:ind w:firstLine="720"/>
        <w:rPr>
          <w:rFonts w:ascii="Times New Roman" w:hAnsi="Times New Roman"/>
        </w:rPr>
      </w:pPr>
      <w:r>
        <w:rPr>
          <w:rFonts w:ascii="Times New Roman" w:hAnsi="Times New Roman"/>
        </w:rPr>
        <w:t xml:space="preserve">Third, to </w:t>
      </w:r>
      <w:r w:rsidR="00FB426F">
        <w:rPr>
          <w:rFonts w:ascii="Times New Roman" w:hAnsi="Times New Roman"/>
        </w:rPr>
        <w:t xml:space="preserve">a very great extent, the data of cognitive </w:t>
      </w:r>
      <w:r w:rsidR="00D52B4D">
        <w:rPr>
          <w:rFonts w:ascii="Times New Roman" w:hAnsi="Times New Roman"/>
        </w:rPr>
        <w:t>science are relational</w:t>
      </w:r>
      <w:r w:rsidR="00FB426F">
        <w:rPr>
          <w:rFonts w:ascii="Times New Roman" w:hAnsi="Times New Roman"/>
        </w:rPr>
        <w:t>; they are outputs typed in terms of what they produce beyond the</w:t>
      </w:r>
      <w:r w:rsidR="00D52B4D">
        <w:rPr>
          <w:rFonts w:ascii="Times New Roman" w:hAnsi="Times New Roman"/>
        </w:rPr>
        <w:t xml:space="preserve"> boundary of the</w:t>
      </w:r>
      <w:r w:rsidR="00FB426F">
        <w:rPr>
          <w:rFonts w:ascii="Times New Roman" w:hAnsi="Times New Roman"/>
        </w:rPr>
        <w:t xml:space="preserve"> organism: sound patterns </w:t>
      </w:r>
      <w:r w:rsidR="00FB426F" w:rsidRPr="00D52B4D">
        <w:rPr>
          <w:rFonts w:ascii="Times New Roman" w:hAnsi="Times New Roman"/>
          <w:i/>
        </w:rPr>
        <w:t>in the air</w:t>
      </w:r>
      <w:r w:rsidR="00FB426F">
        <w:rPr>
          <w:rFonts w:ascii="Times New Roman" w:hAnsi="Times New Roman"/>
        </w:rPr>
        <w:t xml:space="preserve">, physical interactions </w:t>
      </w:r>
      <w:r w:rsidR="00FB426F" w:rsidRPr="00D52B4D">
        <w:rPr>
          <w:rFonts w:ascii="Times New Roman" w:hAnsi="Times New Roman"/>
          <w:i/>
        </w:rPr>
        <w:t>with objects</w:t>
      </w:r>
      <w:r w:rsidR="00FB426F">
        <w:rPr>
          <w:rFonts w:ascii="Times New Roman" w:hAnsi="Times New Roman"/>
        </w:rPr>
        <w:t xml:space="preserve">, navigation </w:t>
      </w:r>
      <w:r w:rsidR="00FB426F" w:rsidRPr="00D52B4D">
        <w:rPr>
          <w:rFonts w:ascii="Times New Roman" w:hAnsi="Times New Roman"/>
          <w:i/>
        </w:rPr>
        <w:t>through environments</w:t>
      </w:r>
      <w:r w:rsidR="000E4BFD">
        <w:rPr>
          <w:rFonts w:ascii="Times New Roman" w:hAnsi="Times New Roman"/>
        </w:rPr>
        <w:t xml:space="preserve">, reactions to </w:t>
      </w:r>
      <w:r w:rsidR="000E4BFD" w:rsidRPr="00877879">
        <w:rPr>
          <w:rFonts w:ascii="Times New Roman" w:hAnsi="Times New Roman"/>
          <w:i/>
        </w:rPr>
        <w:t>stimulus items on a monitor</w:t>
      </w:r>
      <w:r w:rsidR="00D52B4D">
        <w:rPr>
          <w:rFonts w:ascii="Times New Roman" w:hAnsi="Times New Roman"/>
        </w:rPr>
        <w:t>. Various</w:t>
      </w:r>
      <w:r w:rsidR="00FB426F">
        <w:rPr>
          <w:rFonts w:ascii="Times New Roman" w:hAnsi="Times New Roman"/>
        </w:rPr>
        <w:t xml:space="preserve"> internal units contribute di</w:t>
      </w:r>
      <w:r w:rsidR="00D52B4D">
        <w:rPr>
          <w:rFonts w:ascii="Times New Roman" w:hAnsi="Times New Roman"/>
        </w:rPr>
        <w:t>fferentially to the production of such</w:t>
      </w:r>
      <w:r>
        <w:rPr>
          <w:rFonts w:ascii="Times New Roman" w:hAnsi="Times New Roman"/>
        </w:rPr>
        <w:t xml:space="preserve"> relationally typed</w:t>
      </w:r>
      <w:r w:rsidR="00FB426F">
        <w:rPr>
          <w:rFonts w:ascii="Times New Roman" w:hAnsi="Times New Roman"/>
        </w:rPr>
        <w:t xml:space="preserve"> </w:t>
      </w:r>
      <w:r w:rsidR="00D52B4D">
        <w:rPr>
          <w:rFonts w:ascii="Times New Roman" w:hAnsi="Times New Roman"/>
        </w:rPr>
        <w:t>behavior</w:t>
      </w:r>
      <w:r>
        <w:rPr>
          <w:rFonts w:ascii="Times New Roman" w:hAnsi="Times New Roman"/>
        </w:rPr>
        <w:t>, where a unit’s</w:t>
      </w:r>
      <w:r w:rsidR="00D52B4D">
        <w:rPr>
          <w:rFonts w:ascii="Times New Roman" w:hAnsi="Times New Roman"/>
        </w:rPr>
        <w:t xml:space="preserve"> differential contribution correla</w:t>
      </w:r>
      <w:r w:rsidR="000E4BFD">
        <w:rPr>
          <w:rFonts w:ascii="Times New Roman" w:hAnsi="Times New Roman"/>
        </w:rPr>
        <w:t xml:space="preserve">tes with </w:t>
      </w:r>
      <w:r>
        <w:rPr>
          <w:rFonts w:ascii="Times New Roman" w:hAnsi="Times New Roman"/>
        </w:rPr>
        <w:t xml:space="preserve">certain </w:t>
      </w:r>
      <w:r w:rsidR="00D52B4D">
        <w:rPr>
          <w:rFonts w:ascii="Times New Roman" w:hAnsi="Times New Roman"/>
        </w:rPr>
        <w:t>external relata;</w:t>
      </w:r>
      <w:r>
        <w:rPr>
          <w:rFonts w:ascii="Times New Roman" w:hAnsi="Times New Roman"/>
        </w:rPr>
        <w:t xml:space="preserve"> and, against the backdrop of a successful theory of mental content, </w:t>
      </w:r>
      <w:r w:rsidR="00D52B4D">
        <w:rPr>
          <w:rFonts w:ascii="Times New Roman" w:hAnsi="Times New Roman"/>
        </w:rPr>
        <w:t xml:space="preserve">the </w:t>
      </w:r>
      <w:r>
        <w:rPr>
          <w:rFonts w:ascii="Times New Roman" w:hAnsi="Times New Roman"/>
        </w:rPr>
        <w:t>activation of a given unit contribute</w:t>
      </w:r>
      <w:r w:rsidR="00B62972">
        <w:rPr>
          <w:rFonts w:ascii="Times New Roman" w:hAnsi="Times New Roman"/>
        </w:rPr>
        <w:t>s</w:t>
      </w:r>
      <w:r>
        <w:rPr>
          <w:rFonts w:ascii="Times New Roman" w:hAnsi="Times New Roman"/>
        </w:rPr>
        <w:t xml:space="preserve"> significantly to </w:t>
      </w:r>
      <w:r w:rsidR="00FB426F">
        <w:rPr>
          <w:rFonts w:ascii="Times New Roman" w:hAnsi="Times New Roman"/>
        </w:rPr>
        <w:t>the production of behavior that is directed toward (and thus partly indiv</w:t>
      </w:r>
      <w:r w:rsidR="00D52B4D">
        <w:rPr>
          <w:rFonts w:ascii="Times New Roman" w:hAnsi="Times New Roman"/>
        </w:rPr>
        <w:t>iduated by its relation to) the very</w:t>
      </w:r>
      <w:r w:rsidR="00FB426F">
        <w:rPr>
          <w:rFonts w:ascii="Times New Roman" w:hAnsi="Times New Roman"/>
        </w:rPr>
        <w:t xml:space="preserve"> external object or structure</w:t>
      </w:r>
      <w:r w:rsidR="00D52B4D">
        <w:rPr>
          <w:rFonts w:ascii="Times New Roman" w:hAnsi="Times New Roman"/>
        </w:rPr>
        <w:t xml:space="preserve"> that unit represents</w:t>
      </w:r>
      <w:r w:rsidR="000E4BFD">
        <w:rPr>
          <w:rFonts w:ascii="Times New Roman" w:hAnsi="Times New Roman"/>
        </w:rPr>
        <w:t xml:space="preserve">. In which case, so long as the previously discussed conditions are met, the unit plays the role of a </w:t>
      </w:r>
      <w:r w:rsidR="000E4BFD" w:rsidRPr="00B62972">
        <w:rPr>
          <w:rFonts w:ascii="Times New Roman" w:hAnsi="Times New Roman"/>
          <w:i/>
        </w:rPr>
        <w:t>mental</w:t>
      </w:r>
      <w:r w:rsidR="000E4BFD">
        <w:rPr>
          <w:rFonts w:ascii="Times New Roman" w:hAnsi="Times New Roman"/>
        </w:rPr>
        <w:t xml:space="preserve"> representation and contributes to the explanation of behavior </w:t>
      </w:r>
      <w:r w:rsidR="000E4BFD" w:rsidRPr="000E4BFD">
        <w:rPr>
          <w:rFonts w:ascii="Times New Roman" w:hAnsi="Times New Roman"/>
          <w:i/>
        </w:rPr>
        <w:t>as such</w:t>
      </w:r>
      <w:r>
        <w:rPr>
          <w:rFonts w:ascii="Times New Roman" w:hAnsi="Times New Roman"/>
        </w:rPr>
        <w:t xml:space="preserve"> – regardless of whether we can make sense of its contribution </w:t>
      </w:r>
      <w:r>
        <w:rPr>
          <w:rFonts w:ascii="Times New Roman" w:hAnsi="Times New Roman"/>
          <w:i/>
        </w:rPr>
        <w:t>qua</w:t>
      </w:r>
      <w:r>
        <w:rPr>
          <w:rFonts w:ascii="Times New Roman" w:hAnsi="Times New Roman"/>
        </w:rPr>
        <w:t xml:space="preserve"> mere representation.</w:t>
      </w:r>
    </w:p>
    <w:p w14:paraId="1955B1BE" w14:textId="6BEFFAAE" w:rsidR="00724D3B" w:rsidRDefault="00BE6149" w:rsidP="00FB426F">
      <w:pPr>
        <w:spacing w:after="0" w:line="480" w:lineRule="auto"/>
        <w:ind w:firstLine="720"/>
        <w:rPr>
          <w:rFonts w:ascii="Times New Roman" w:hAnsi="Times New Roman"/>
        </w:rPr>
      </w:pPr>
      <w:r>
        <w:rPr>
          <w:rFonts w:ascii="Times New Roman" w:hAnsi="Times New Roman"/>
        </w:rPr>
        <w:t>An</w:t>
      </w:r>
      <w:r w:rsidR="00FB426F">
        <w:rPr>
          <w:rFonts w:ascii="Times New Roman" w:hAnsi="Times New Roman"/>
        </w:rPr>
        <w:t xml:space="preserve"> illustration might help to clarify this</w:t>
      </w:r>
      <w:r w:rsidR="000E4BFD">
        <w:rPr>
          <w:rFonts w:ascii="Times New Roman" w:hAnsi="Times New Roman"/>
        </w:rPr>
        <w:t xml:space="preserve"> aspect of the</w:t>
      </w:r>
      <w:r w:rsidR="00FB426F">
        <w:rPr>
          <w:rFonts w:ascii="Times New Roman" w:hAnsi="Times New Roman"/>
        </w:rPr>
        <w:t xml:space="preserve"> proposal</w:t>
      </w:r>
      <w:r w:rsidR="003A36F6">
        <w:rPr>
          <w:rFonts w:ascii="Times New Roman" w:hAnsi="Times New Roman"/>
        </w:rPr>
        <w:t xml:space="preserve"> (Rupert 2011)</w:t>
      </w:r>
      <w:r w:rsidR="00FB426F">
        <w:rPr>
          <w:rFonts w:ascii="Times New Roman" w:hAnsi="Times New Roman"/>
        </w:rPr>
        <w:t>. Assume that the cognitive system contains a unit the a</w:t>
      </w:r>
      <w:r w:rsidR="000E4B39">
        <w:rPr>
          <w:rFonts w:ascii="Times New Roman" w:hAnsi="Times New Roman"/>
        </w:rPr>
        <w:t>ctivity of which covaries with (</w:t>
      </w:r>
      <w:r w:rsidR="00FB426F">
        <w:rPr>
          <w:rFonts w:ascii="Times New Roman" w:hAnsi="Times New Roman"/>
        </w:rPr>
        <w:t>in whatever way</w:t>
      </w:r>
      <w:r w:rsidR="00B62972">
        <w:rPr>
          <w:rFonts w:ascii="Times New Roman" w:hAnsi="Times New Roman"/>
        </w:rPr>
        <w:t xml:space="preserve"> is</w:t>
      </w:r>
      <w:r w:rsidR="00FB426F">
        <w:rPr>
          <w:rFonts w:ascii="Times New Roman" w:hAnsi="Times New Roman"/>
        </w:rPr>
        <w:t xml:space="preserve"> posited by one’s </w:t>
      </w:r>
      <w:r w:rsidR="003A36F6">
        <w:rPr>
          <w:rFonts w:ascii="Times New Roman" w:hAnsi="Times New Roman"/>
        </w:rPr>
        <w:t xml:space="preserve">preferred </w:t>
      </w:r>
      <w:r w:rsidR="006B0BC3">
        <w:rPr>
          <w:rFonts w:ascii="Times New Roman" w:hAnsi="Times New Roman"/>
        </w:rPr>
        <w:t>causal-informational</w:t>
      </w:r>
      <w:r w:rsidR="00FB426F">
        <w:rPr>
          <w:rFonts w:ascii="Times New Roman" w:hAnsi="Times New Roman"/>
        </w:rPr>
        <w:t xml:space="preserve"> theory of content</w:t>
      </w:r>
      <w:r w:rsidR="000E4B39">
        <w:rPr>
          <w:rFonts w:ascii="Times New Roman" w:hAnsi="Times New Roman"/>
        </w:rPr>
        <w:t>)</w:t>
      </w:r>
      <w:r w:rsidR="00FB426F">
        <w:rPr>
          <w:rFonts w:ascii="Times New Roman" w:hAnsi="Times New Roman"/>
        </w:rPr>
        <w:t xml:space="preserve"> the appearance of the subject’s acquaintance John, and that moreover, this unit contributes significantly to the production of intelligent behavior directed at John</w:t>
      </w:r>
      <w:r w:rsidR="003B3D93">
        <w:rPr>
          <w:rFonts w:ascii="Times New Roman" w:hAnsi="Times New Roman"/>
        </w:rPr>
        <w:t xml:space="preserve"> </w:t>
      </w:r>
      <w:r w:rsidR="00FB426F">
        <w:rPr>
          <w:rFonts w:ascii="Times New Roman" w:hAnsi="Times New Roman"/>
        </w:rPr>
        <w:t>(the subject’s sayin</w:t>
      </w:r>
      <w:r w:rsidR="000E4B39">
        <w:rPr>
          <w:rFonts w:ascii="Times New Roman" w:hAnsi="Times New Roman"/>
        </w:rPr>
        <w:t>g ‘Hi, John</w:t>
      </w:r>
      <w:r w:rsidR="00972B9A">
        <w:rPr>
          <w:rFonts w:ascii="Times New Roman" w:hAnsi="Times New Roman"/>
        </w:rPr>
        <w:t>’ upon John’s</w:t>
      </w:r>
      <w:r w:rsidR="000E4B39">
        <w:rPr>
          <w:rFonts w:ascii="Times New Roman" w:hAnsi="Times New Roman"/>
        </w:rPr>
        <w:t xml:space="preserve"> entering the room</w:t>
      </w:r>
      <w:r w:rsidR="00677DB5">
        <w:rPr>
          <w:rFonts w:ascii="Times New Roman" w:hAnsi="Times New Roman"/>
        </w:rPr>
        <w:t>, the subject’s giving to John the same item that Jo</w:t>
      </w:r>
      <w:r w:rsidR="003B3D93">
        <w:rPr>
          <w:rFonts w:ascii="Times New Roman" w:hAnsi="Times New Roman"/>
        </w:rPr>
        <w:t>hn asked to borrow on the occasion of a previous</w:t>
      </w:r>
      <w:r w:rsidR="00677DB5">
        <w:rPr>
          <w:rFonts w:ascii="Times New Roman" w:hAnsi="Times New Roman"/>
        </w:rPr>
        <w:t xml:space="preserve"> encounter, etc.</w:t>
      </w:r>
      <w:r w:rsidR="00FB426F">
        <w:rPr>
          <w:rFonts w:ascii="Times New Roman" w:hAnsi="Times New Roman"/>
        </w:rPr>
        <w:t>). In this</w:t>
      </w:r>
      <w:r w:rsidR="00677DB5">
        <w:rPr>
          <w:rFonts w:ascii="Times New Roman" w:hAnsi="Times New Roman"/>
        </w:rPr>
        <w:t xml:space="preserve"> way, </w:t>
      </w:r>
      <w:r w:rsidR="00677DB5">
        <w:rPr>
          <w:rFonts w:ascii="Times New Roman" w:hAnsi="Times New Roman"/>
        </w:rPr>
        <w:lastRenderedPageBreak/>
        <w:t xml:space="preserve">the </w:t>
      </w:r>
      <w:r w:rsidR="00DE5BC1">
        <w:rPr>
          <w:rFonts w:ascii="Times New Roman" w:hAnsi="Times New Roman"/>
        </w:rPr>
        <w:t>unit contributes to the successful model</w:t>
      </w:r>
      <w:r w:rsidR="00C302D0">
        <w:rPr>
          <w:rFonts w:ascii="Times New Roman" w:hAnsi="Times New Roman"/>
        </w:rPr>
        <w:t>ing of the subject’s interactions with John</w:t>
      </w:r>
      <w:r w:rsidR="003B3D93">
        <w:rPr>
          <w:rFonts w:ascii="Times New Roman" w:hAnsi="Times New Roman"/>
        </w:rPr>
        <w:t xml:space="preserve"> and does so</w:t>
      </w:r>
      <w:r w:rsidR="00DE5BC1">
        <w:rPr>
          <w:rFonts w:ascii="Times New Roman" w:hAnsi="Times New Roman"/>
        </w:rPr>
        <w:t xml:space="preserve"> in virtue of its</w:t>
      </w:r>
      <w:r w:rsidR="00677DB5">
        <w:rPr>
          <w:rFonts w:ascii="Times New Roman" w:hAnsi="Times New Roman"/>
        </w:rPr>
        <w:t xml:space="preserve"> representation-related properties</w:t>
      </w:r>
      <w:r w:rsidR="00DE5BC1">
        <w:rPr>
          <w:rFonts w:ascii="Times New Roman" w:hAnsi="Times New Roman"/>
        </w:rPr>
        <w:t>:</w:t>
      </w:r>
      <w:r w:rsidR="00677DB5">
        <w:rPr>
          <w:rFonts w:ascii="Times New Roman" w:hAnsi="Times New Roman"/>
        </w:rPr>
        <w:t xml:space="preserve"> of tracking, corresponding to, and directing behavior toward</w:t>
      </w:r>
      <w:r w:rsidR="003B3D93">
        <w:rPr>
          <w:rFonts w:ascii="Times New Roman" w:hAnsi="Times New Roman"/>
        </w:rPr>
        <w:t>.</w:t>
      </w:r>
      <w:r w:rsidR="00677DB5">
        <w:rPr>
          <w:rFonts w:ascii="Times New Roman" w:hAnsi="Times New Roman"/>
        </w:rPr>
        <w:t xml:space="preserve"> </w:t>
      </w:r>
      <w:r w:rsidR="00C302D0">
        <w:rPr>
          <w:rFonts w:ascii="Times New Roman" w:hAnsi="Times New Roman"/>
        </w:rPr>
        <w:t xml:space="preserve">And, to the </w:t>
      </w:r>
      <w:r w:rsidR="000E4B39">
        <w:rPr>
          <w:rFonts w:ascii="Times New Roman" w:hAnsi="Times New Roman"/>
        </w:rPr>
        <w:t xml:space="preserve">extent </w:t>
      </w:r>
      <w:r w:rsidR="00C302D0">
        <w:rPr>
          <w:rFonts w:ascii="Times New Roman" w:hAnsi="Times New Roman"/>
        </w:rPr>
        <w:t>that a model running processes defined over symbols typed in accordance with what they refer to accounts for more variance in the data than competing models, the model’s success helps to</w:t>
      </w:r>
      <w:r w:rsidR="006B0BC3">
        <w:rPr>
          <w:rFonts w:ascii="Times New Roman" w:hAnsi="Times New Roman"/>
        </w:rPr>
        <w:t xml:space="preserve"> confirm the</w:t>
      </w:r>
      <w:r w:rsidR="00FB426F">
        <w:rPr>
          <w:rFonts w:ascii="Times New Roman" w:hAnsi="Times New Roman"/>
        </w:rPr>
        <w:t xml:space="preserve"> theory of content that assign</w:t>
      </w:r>
      <w:r w:rsidR="006B0BC3">
        <w:rPr>
          <w:rFonts w:ascii="Times New Roman" w:hAnsi="Times New Roman"/>
        </w:rPr>
        <w:t>s</w:t>
      </w:r>
      <w:r w:rsidR="00C302D0">
        <w:rPr>
          <w:rFonts w:ascii="Times New Roman" w:hAnsi="Times New Roman"/>
        </w:rPr>
        <w:t xml:space="preserve"> such referents – for instance,</w:t>
      </w:r>
      <w:r w:rsidR="00FB426F">
        <w:rPr>
          <w:rFonts w:ascii="Times New Roman" w:hAnsi="Times New Roman"/>
        </w:rPr>
        <w:t xml:space="preserve"> John</w:t>
      </w:r>
      <w:r w:rsidR="00C302D0">
        <w:rPr>
          <w:rFonts w:ascii="Times New Roman" w:hAnsi="Times New Roman"/>
        </w:rPr>
        <w:t>, in our toy example</w:t>
      </w:r>
      <w:r w:rsidR="00FB426F">
        <w:rPr>
          <w:rFonts w:ascii="Times New Roman" w:hAnsi="Times New Roman"/>
        </w:rPr>
        <w:t>.</w:t>
      </w:r>
      <w:r w:rsidR="006208F5">
        <w:rPr>
          <w:rStyle w:val="FootnoteReference"/>
          <w:rFonts w:ascii="Times New Roman" w:hAnsi="Times New Roman"/>
        </w:rPr>
        <w:footnoteReference w:id="6"/>
      </w:r>
      <w:r w:rsidR="00664D63">
        <w:rPr>
          <w:rFonts w:ascii="Times New Roman" w:hAnsi="Times New Roman"/>
        </w:rPr>
        <w:t xml:space="preserve"> </w:t>
      </w:r>
    </w:p>
    <w:p w14:paraId="18CEEB39" w14:textId="0F2A0BC7" w:rsidR="00FB426F" w:rsidRPr="00A47687" w:rsidRDefault="00C302D0" w:rsidP="00FB426F">
      <w:pPr>
        <w:spacing w:after="0" w:line="480" w:lineRule="auto"/>
        <w:ind w:firstLine="720"/>
        <w:rPr>
          <w:rFonts w:ascii="Times New Roman" w:hAnsi="Times New Roman"/>
        </w:rPr>
      </w:pPr>
      <w:r>
        <w:rPr>
          <w:rFonts w:ascii="Times New Roman" w:hAnsi="Times New Roman"/>
        </w:rPr>
        <w:t>Misrepresentation can play an explanatory role as well. A</w:t>
      </w:r>
      <w:r w:rsidR="00664D63">
        <w:rPr>
          <w:rFonts w:ascii="Times New Roman" w:hAnsi="Times New Roman"/>
        </w:rPr>
        <w:t xml:space="preserve"> successful</w:t>
      </w:r>
      <w:r w:rsidR="00D45CF6">
        <w:rPr>
          <w:rFonts w:ascii="Times New Roman" w:hAnsi="Times New Roman"/>
        </w:rPr>
        <w:t xml:space="preserve"> </w:t>
      </w:r>
      <w:r w:rsidR="000631B9">
        <w:rPr>
          <w:rFonts w:ascii="Times New Roman" w:hAnsi="Times New Roman"/>
        </w:rPr>
        <w:t>model should</w:t>
      </w:r>
      <w:r w:rsidR="00664D63">
        <w:rPr>
          <w:rFonts w:ascii="Times New Roman" w:hAnsi="Times New Roman"/>
        </w:rPr>
        <w:t xml:space="preserve"> account for the similarity of John-directed behavior to instances</w:t>
      </w:r>
      <w:r w:rsidR="009E730B">
        <w:rPr>
          <w:rFonts w:ascii="Times New Roman" w:hAnsi="Times New Roman"/>
        </w:rPr>
        <w:t xml:space="preserve"> of</w:t>
      </w:r>
      <w:r w:rsidR="00664D63">
        <w:rPr>
          <w:rFonts w:ascii="Times New Roman" w:hAnsi="Times New Roman"/>
        </w:rPr>
        <w:t xml:space="preserve"> behavior in which John doesn’t appear as relatum</w:t>
      </w:r>
      <w:r w:rsidR="009E730B">
        <w:rPr>
          <w:rFonts w:ascii="Times New Roman" w:hAnsi="Times New Roman"/>
        </w:rPr>
        <w:t xml:space="preserve"> (</w:t>
      </w:r>
      <w:r w:rsidR="00DA202D">
        <w:rPr>
          <w:rFonts w:ascii="Times New Roman" w:hAnsi="Times New Roman"/>
        </w:rPr>
        <w:t>e.g., when the subject says</w:t>
      </w:r>
      <w:r w:rsidR="009E730B">
        <w:rPr>
          <w:rFonts w:ascii="Times New Roman" w:hAnsi="Times New Roman"/>
        </w:rPr>
        <w:t xml:space="preserve"> “Hi, John”</w:t>
      </w:r>
      <w:r w:rsidR="00DA202D">
        <w:rPr>
          <w:rFonts w:ascii="Times New Roman" w:hAnsi="Times New Roman"/>
        </w:rPr>
        <w:t xml:space="preserve"> to Tom, a</w:t>
      </w:r>
      <w:r w:rsidR="009E730B">
        <w:rPr>
          <w:rFonts w:ascii="Times New Roman" w:hAnsi="Times New Roman"/>
        </w:rPr>
        <w:t xml:space="preserve"> stranger)</w:t>
      </w:r>
      <w:r w:rsidR="00304BEC">
        <w:rPr>
          <w:rFonts w:ascii="Times New Roman" w:hAnsi="Times New Roman"/>
        </w:rPr>
        <w:t>. It</w:t>
      </w:r>
      <w:r w:rsidR="000631B9">
        <w:rPr>
          <w:rFonts w:ascii="Times New Roman" w:hAnsi="Times New Roman"/>
        </w:rPr>
        <w:t xml:space="preserve"> will</w:t>
      </w:r>
      <w:r w:rsidR="00304BEC">
        <w:rPr>
          <w:rFonts w:ascii="Times New Roman" w:hAnsi="Times New Roman"/>
        </w:rPr>
        <w:t xml:space="preserve"> likely do so by exploiting</w:t>
      </w:r>
      <w:r w:rsidR="000631B9">
        <w:rPr>
          <w:rFonts w:ascii="Times New Roman" w:hAnsi="Times New Roman"/>
        </w:rPr>
        <w:t xml:space="preserve"> the </w:t>
      </w:r>
      <w:r w:rsidR="00304BEC">
        <w:rPr>
          <w:rFonts w:ascii="Times New Roman" w:hAnsi="Times New Roman"/>
        </w:rPr>
        <w:t>contribution</w:t>
      </w:r>
      <w:r w:rsidR="000631B9">
        <w:rPr>
          <w:rFonts w:ascii="Times New Roman" w:hAnsi="Times New Roman"/>
        </w:rPr>
        <w:t xml:space="preserve"> o</w:t>
      </w:r>
      <w:r w:rsidR="001B7DAF">
        <w:rPr>
          <w:rFonts w:ascii="Times New Roman" w:hAnsi="Times New Roman"/>
        </w:rPr>
        <w:t>f the unit that</w:t>
      </w:r>
      <w:r w:rsidR="00972B9A">
        <w:rPr>
          <w:rFonts w:ascii="Times New Roman" w:hAnsi="Times New Roman"/>
        </w:rPr>
        <w:t>, across many contexts,</w:t>
      </w:r>
      <w:r w:rsidR="000631B9">
        <w:rPr>
          <w:rFonts w:ascii="Times New Roman" w:hAnsi="Times New Roman"/>
        </w:rPr>
        <w:t xml:space="preserve"> differentially contributes to the production of John-directed behavior; </w:t>
      </w:r>
      <w:r>
        <w:rPr>
          <w:rFonts w:ascii="Times New Roman" w:hAnsi="Times New Roman"/>
        </w:rPr>
        <w:t>the</w:t>
      </w:r>
      <w:r w:rsidR="00B15A7D">
        <w:rPr>
          <w:rFonts w:ascii="Times New Roman" w:hAnsi="Times New Roman"/>
        </w:rPr>
        <w:t xml:space="preserve"> appearance of that</w:t>
      </w:r>
      <w:r>
        <w:rPr>
          <w:rFonts w:ascii="Times New Roman" w:hAnsi="Times New Roman"/>
        </w:rPr>
        <w:t xml:space="preserve"> </w:t>
      </w:r>
      <w:r w:rsidR="000631B9">
        <w:rPr>
          <w:rFonts w:ascii="Times New Roman" w:hAnsi="Times New Roman"/>
        </w:rPr>
        <w:t>John-re</w:t>
      </w:r>
      <w:r w:rsidR="00304BEC">
        <w:rPr>
          <w:rFonts w:ascii="Times New Roman" w:hAnsi="Times New Roman"/>
        </w:rPr>
        <w:t>presenting unit</w:t>
      </w:r>
      <w:r w:rsidR="00B15A7D">
        <w:rPr>
          <w:rFonts w:ascii="Times New Roman" w:hAnsi="Times New Roman"/>
        </w:rPr>
        <w:t xml:space="preserve"> also</w:t>
      </w:r>
      <w:r>
        <w:rPr>
          <w:rFonts w:ascii="Times New Roman" w:hAnsi="Times New Roman"/>
        </w:rPr>
        <w:t xml:space="preserve"> corr</w:t>
      </w:r>
      <w:r w:rsidR="00B15A7D">
        <w:rPr>
          <w:rFonts w:ascii="Times New Roman" w:hAnsi="Times New Roman"/>
        </w:rPr>
        <w:t>elates</w:t>
      </w:r>
      <w:r>
        <w:rPr>
          <w:rFonts w:ascii="Times New Roman" w:hAnsi="Times New Roman"/>
        </w:rPr>
        <w:t xml:space="preserve"> with the</w:t>
      </w:r>
      <w:r w:rsidR="00972B9A">
        <w:rPr>
          <w:rFonts w:ascii="Times New Roman" w:hAnsi="Times New Roman"/>
        </w:rPr>
        <w:t xml:space="preserve"> presence of the sounds waves in question, as external relata</w:t>
      </w:r>
      <w:r>
        <w:rPr>
          <w:rFonts w:ascii="Times New Roman" w:hAnsi="Times New Roman"/>
        </w:rPr>
        <w:t>, w</w:t>
      </w:r>
      <w:r w:rsidR="00B62972">
        <w:rPr>
          <w:rFonts w:ascii="Times New Roman" w:hAnsi="Times New Roman"/>
        </w:rPr>
        <w:t>hich helps to explain even</w:t>
      </w:r>
      <w:r w:rsidR="00B15A7D">
        <w:rPr>
          <w:rFonts w:ascii="Times New Roman" w:hAnsi="Times New Roman"/>
        </w:rPr>
        <w:t xml:space="preserve"> data </w:t>
      </w:r>
      <w:r w:rsidR="00B62972">
        <w:rPr>
          <w:rFonts w:ascii="Times New Roman" w:hAnsi="Times New Roman"/>
        </w:rPr>
        <w:t xml:space="preserve">that don’t directly involve </w:t>
      </w:r>
      <w:r>
        <w:rPr>
          <w:rFonts w:ascii="Times New Roman" w:hAnsi="Times New Roman"/>
        </w:rPr>
        <w:t>John</w:t>
      </w:r>
      <w:r w:rsidR="00724D3B">
        <w:rPr>
          <w:rFonts w:ascii="Times New Roman" w:hAnsi="Times New Roman"/>
        </w:rPr>
        <w:t xml:space="preserve">. Of </w:t>
      </w:r>
      <w:r w:rsidR="00DA202D">
        <w:rPr>
          <w:rFonts w:ascii="Times New Roman" w:hAnsi="Times New Roman"/>
        </w:rPr>
        <w:t>course, one might think that modelers</w:t>
      </w:r>
      <w:r w:rsidR="00724D3B">
        <w:rPr>
          <w:rFonts w:ascii="Times New Roman" w:hAnsi="Times New Roman"/>
        </w:rPr>
        <w:t xml:space="preserve"> would get more explanatory mileage</w:t>
      </w:r>
      <w:r w:rsidR="006D3F91">
        <w:rPr>
          <w:rFonts w:ascii="Times New Roman" w:hAnsi="Times New Roman"/>
        </w:rPr>
        <w:t xml:space="preserve"> out of a theory of content that assigns “John or </w:t>
      </w:r>
      <w:r w:rsidR="00DA202D">
        <w:rPr>
          <w:rFonts w:ascii="Times New Roman" w:hAnsi="Times New Roman"/>
        </w:rPr>
        <w:t>Tom</w:t>
      </w:r>
      <w:r w:rsidR="006D3F91">
        <w:rPr>
          <w:rFonts w:ascii="Times New Roman" w:hAnsi="Times New Roman"/>
        </w:rPr>
        <w:t xml:space="preserve">” to the unit in question; but </w:t>
      </w:r>
      <w:r w:rsidR="006D3F91">
        <w:rPr>
          <w:rFonts w:ascii="Times New Roman" w:hAnsi="Times New Roman"/>
        </w:rPr>
        <w:lastRenderedPageBreak/>
        <w:t xml:space="preserve">that would be to flout </w:t>
      </w:r>
      <w:r w:rsidR="00DA202D">
        <w:rPr>
          <w:rFonts w:ascii="Times New Roman" w:hAnsi="Times New Roman"/>
        </w:rPr>
        <w:t>the well-advised proscription against statistical</w:t>
      </w:r>
      <w:r w:rsidR="006D3F91">
        <w:rPr>
          <w:rFonts w:ascii="Times New Roman" w:hAnsi="Times New Roman"/>
        </w:rPr>
        <w:t xml:space="preserve"> over-fitting;</w:t>
      </w:r>
      <w:r w:rsidR="00DA202D">
        <w:rPr>
          <w:rFonts w:ascii="Times New Roman" w:hAnsi="Times New Roman"/>
        </w:rPr>
        <w:t xml:space="preserve"> the proposed model</w:t>
      </w:r>
      <w:r w:rsidR="006D3F91">
        <w:rPr>
          <w:rFonts w:ascii="Times New Roman" w:hAnsi="Times New Roman"/>
        </w:rPr>
        <w:t xml:space="preserve"> would account for more of the variance in the limited data set (</w:t>
      </w:r>
      <w:r w:rsidR="00DA202D">
        <w:rPr>
          <w:rFonts w:ascii="Times New Roman" w:hAnsi="Times New Roman"/>
        </w:rPr>
        <w:t xml:space="preserve">the subject’s </w:t>
      </w:r>
      <w:r w:rsidR="006D3F91">
        <w:rPr>
          <w:rFonts w:ascii="Times New Roman" w:hAnsi="Times New Roman"/>
        </w:rPr>
        <w:t xml:space="preserve">having said ‘Hi’ to John on many occasions, </w:t>
      </w:r>
      <w:r w:rsidR="00B15A7D">
        <w:rPr>
          <w:rFonts w:ascii="Times New Roman" w:hAnsi="Times New Roman"/>
        </w:rPr>
        <w:t xml:space="preserve">and his </w:t>
      </w:r>
      <w:r w:rsidR="006D3F91">
        <w:rPr>
          <w:rFonts w:ascii="Times New Roman" w:hAnsi="Times New Roman"/>
        </w:rPr>
        <w:t>now saying ‘</w:t>
      </w:r>
      <w:r w:rsidR="00DA202D">
        <w:rPr>
          <w:rFonts w:ascii="Times New Roman" w:hAnsi="Times New Roman"/>
        </w:rPr>
        <w:t>H</w:t>
      </w:r>
      <w:r w:rsidR="006D3F91">
        <w:rPr>
          <w:rFonts w:ascii="Times New Roman" w:hAnsi="Times New Roman"/>
        </w:rPr>
        <w:t>i’</w:t>
      </w:r>
      <w:r w:rsidR="00DA202D">
        <w:rPr>
          <w:rFonts w:ascii="Times New Roman" w:hAnsi="Times New Roman"/>
        </w:rPr>
        <w:t xml:space="preserve"> to Tom</w:t>
      </w:r>
      <w:r w:rsidR="006D3F91">
        <w:rPr>
          <w:rFonts w:ascii="Times New Roman" w:hAnsi="Times New Roman"/>
        </w:rPr>
        <w:t xml:space="preserve">), but </w:t>
      </w:r>
      <w:r w:rsidR="00B15A7D">
        <w:rPr>
          <w:rFonts w:ascii="Times New Roman" w:hAnsi="Times New Roman"/>
        </w:rPr>
        <w:t xml:space="preserve">would </w:t>
      </w:r>
      <w:r w:rsidR="006D3F91">
        <w:rPr>
          <w:rFonts w:ascii="Times New Roman" w:hAnsi="Times New Roman"/>
        </w:rPr>
        <w:t>almost certai</w:t>
      </w:r>
      <w:r w:rsidR="00B15A7D">
        <w:rPr>
          <w:rFonts w:ascii="Times New Roman" w:hAnsi="Times New Roman"/>
        </w:rPr>
        <w:t>nly</w:t>
      </w:r>
      <w:r w:rsidR="006D3F91">
        <w:rPr>
          <w:rFonts w:ascii="Times New Roman" w:hAnsi="Times New Roman"/>
        </w:rPr>
        <w:t xml:space="preserve"> come up short when put to predictive or explanatory use vis-a-vis new sets of data, as normally happens in cases of overfitting.</w:t>
      </w:r>
    </w:p>
    <w:p w14:paraId="27522A3F" w14:textId="592D30A2" w:rsidR="009C5E33" w:rsidRDefault="00A47687" w:rsidP="009C5E33">
      <w:pPr>
        <w:spacing w:after="0" w:line="480" w:lineRule="auto"/>
        <w:rPr>
          <w:rFonts w:ascii="Times New Roman" w:hAnsi="Times New Roman"/>
        </w:rPr>
      </w:pPr>
      <w:r>
        <w:rPr>
          <w:rFonts w:ascii="Times New Roman" w:hAnsi="Times New Roman"/>
        </w:rPr>
        <w:tab/>
      </w:r>
      <w:r w:rsidR="00504CBE">
        <w:rPr>
          <w:rFonts w:ascii="Times New Roman" w:hAnsi="Times New Roman"/>
        </w:rPr>
        <w:t>Consider the</w:t>
      </w:r>
      <w:r w:rsidR="00BD73D6">
        <w:rPr>
          <w:rFonts w:ascii="Times New Roman" w:hAnsi="Times New Roman"/>
        </w:rPr>
        <w:t xml:space="preserve"> contrast between the view developed above and Gładziejewski and Miłkowski’s recent characterization of detector-based representations.</w:t>
      </w:r>
      <w:r w:rsidR="004A295B">
        <w:rPr>
          <w:rFonts w:ascii="Times New Roman" w:hAnsi="Times New Roman"/>
        </w:rPr>
        <w:t xml:space="preserve"> They </w:t>
      </w:r>
      <w:r w:rsidR="00F91699" w:rsidRPr="00F91699">
        <w:rPr>
          <w:rFonts w:ascii="Times New Roman" w:hAnsi="Times New Roman"/>
        </w:rPr>
        <w:t>write, “Detectors are functionally bound to their targets... Detectors tend to react exclusively to certain states of affairs, and, in turn, generate cognitive or behavioral responses that are appr</w:t>
      </w:r>
      <w:r w:rsidR="004A295B">
        <w:rPr>
          <w:rFonts w:ascii="Times New Roman" w:hAnsi="Times New Roman"/>
        </w:rPr>
        <w:t>opriate given the circumstances</w:t>
      </w:r>
      <w:r w:rsidR="00B94CA6">
        <w:rPr>
          <w:rFonts w:ascii="Times New Roman" w:hAnsi="Times New Roman"/>
        </w:rPr>
        <w:t xml:space="preserve">” (2017, 349) and “[T]he </w:t>
      </w:r>
      <w:r w:rsidR="00B94CA6" w:rsidRPr="00B94CA6">
        <w:rPr>
          <w:rFonts w:ascii="Times New Roman" w:hAnsi="Times New Roman"/>
        </w:rPr>
        <w:t>fact that S-representing, as a strategy of guiding acti</w:t>
      </w:r>
      <w:r w:rsidR="00B94CA6">
        <w:rPr>
          <w:rFonts w:ascii="Times New Roman" w:hAnsi="Times New Roman"/>
        </w:rPr>
        <w:t xml:space="preserve">on and cognition, is not purely </w:t>
      </w:r>
      <w:r w:rsidR="00B94CA6" w:rsidRPr="00B94CA6">
        <w:rPr>
          <w:rFonts w:ascii="Times New Roman" w:hAnsi="Times New Roman"/>
        </w:rPr>
        <w:t>reactive (as is the case with mere detectors), but involves an endogenous</w:t>
      </w:r>
      <w:r w:rsidR="00B94CA6">
        <w:rPr>
          <w:rFonts w:ascii="Times New Roman" w:hAnsi="Times New Roman"/>
        </w:rPr>
        <w:t xml:space="preserve"> source of control” (2017, 339)</w:t>
      </w:r>
      <w:r w:rsidR="00633855">
        <w:rPr>
          <w:rFonts w:ascii="Times New Roman" w:hAnsi="Times New Roman"/>
        </w:rPr>
        <w:t>.</w:t>
      </w:r>
      <w:r w:rsidR="00F91699" w:rsidRPr="00F91699">
        <w:rPr>
          <w:rFonts w:ascii="Times New Roman" w:hAnsi="Times New Roman"/>
        </w:rPr>
        <w:t xml:space="preserve"> </w:t>
      </w:r>
      <w:r w:rsidR="00633855">
        <w:rPr>
          <w:rFonts w:ascii="Times New Roman" w:hAnsi="Times New Roman"/>
        </w:rPr>
        <w:t>Now,</w:t>
      </w:r>
      <w:r w:rsidR="00B94CA6">
        <w:rPr>
          <w:rFonts w:ascii="Times New Roman" w:hAnsi="Times New Roman"/>
        </w:rPr>
        <w:t xml:space="preserve"> </w:t>
      </w:r>
      <w:r w:rsidR="00F91699" w:rsidRPr="00F91699">
        <w:rPr>
          <w:rFonts w:ascii="Times New Roman" w:hAnsi="Times New Roman"/>
        </w:rPr>
        <w:t>Dretske go</w:t>
      </w:r>
      <w:r w:rsidR="00633855">
        <w:rPr>
          <w:rFonts w:ascii="Times New Roman" w:hAnsi="Times New Roman"/>
        </w:rPr>
        <w:t>es to some lengths, in the final</w:t>
      </w:r>
      <w:r w:rsidR="00F91699" w:rsidRPr="00F91699">
        <w:rPr>
          <w:rFonts w:ascii="Times New Roman" w:hAnsi="Times New Roman"/>
        </w:rPr>
        <w:t xml:space="preserve"> chapters of </w:t>
      </w:r>
      <w:r w:rsidR="00F91699" w:rsidRPr="004A295B">
        <w:rPr>
          <w:rFonts w:ascii="Times New Roman" w:hAnsi="Times New Roman"/>
          <w:i/>
        </w:rPr>
        <w:t>Explaining Behavior</w:t>
      </w:r>
      <w:r w:rsidR="00F91699" w:rsidRPr="00F91699">
        <w:rPr>
          <w:rFonts w:ascii="Times New Roman" w:hAnsi="Times New Roman"/>
        </w:rPr>
        <w:t>, to show how indicator-based representations</w:t>
      </w:r>
      <w:r w:rsidR="00633855">
        <w:rPr>
          <w:rFonts w:ascii="Times New Roman" w:hAnsi="Times New Roman"/>
        </w:rPr>
        <w:t xml:space="preserve"> can</w:t>
      </w:r>
      <w:r w:rsidR="00F91699" w:rsidRPr="00F91699">
        <w:rPr>
          <w:rFonts w:ascii="Times New Roman" w:hAnsi="Times New Roman"/>
        </w:rPr>
        <w:t xml:space="preserve"> contribute in complex ways, within the framework of the cognitive system</w:t>
      </w:r>
      <w:r w:rsidR="00633855">
        <w:rPr>
          <w:rFonts w:ascii="Times New Roman" w:hAnsi="Times New Roman"/>
        </w:rPr>
        <w:t xml:space="preserve">, to the generation of a wide range of forms of behavior; so it doesn’t seem fair to treat detector-based representations as merely reactive, behavior-generating triggers, along the lines of the patellar reflex – at least not without showing where Dretske goes wrong. And, more to the present point, Gładziejewski and Miłkowski’s description of the contribution of detector-based representations does not jibe with extant explanatory practice in </w:t>
      </w:r>
      <w:r w:rsidR="00BE0A5C">
        <w:rPr>
          <w:rFonts w:ascii="Times New Roman" w:hAnsi="Times New Roman"/>
        </w:rPr>
        <w:t>cognitive science. Take</w:t>
      </w:r>
      <w:r w:rsidR="00F91699" w:rsidRPr="00F91699">
        <w:rPr>
          <w:rFonts w:ascii="Times New Roman" w:hAnsi="Times New Roman"/>
        </w:rPr>
        <w:t xml:space="preserve"> Ramsey’s motivating example</w:t>
      </w:r>
      <w:r w:rsidR="00BE0A5C">
        <w:rPr>
          <w:rFonts w:ascii="Times New Roman" w:hAnsi="Times New Roman"/>
        </w:rPr>
        <w:t xml:space="preserve"> of </w:t>
      </w:r>
      <w:r w:rsidR="00F91699" w:rsidRPr="00F91699">
        <w:rPr>
          <w:rFonts w:ascii="Times New Roman" w:hAnsi="Times New Roman"/>
        </w:rPr>
        <w:t>detector-based representation</w:t>
      </w:r>
      <w:r w:rsidR="00BE0A5C">
        <w:rPr>
          <w:rFonts w:ascii="Times New Roman" w:hAnsi="Times New Roman"/>
        </w:rPr>
        <w:t xml:space="preserve">s in cognitive science, </w:t>
      </w:r>
      <w:r w:rsidR="00716D9C">
        <w:rPr>
          <w:rFonts w:ascii="Times New Roman" w:hAnsi="Times New Roman"/>
        </w:rPr>
        <w:t xml:space="preserve">that is, </w:t>
      </w:r>
      <w:r w:rsidR="00BE0A5C">
        <w:rPr>
          <w:rFonts w:ascii="Times New Roman" w:hAnsi="Times New Roman"/>
        </w:rPr>
        <w:t>various</w:t>
      </w:r>
      <w:r w:rsidR="00F91699" w:rsidRPr="00F91699">
        <w:rPr>
          <w:rFonts w:ascii="Times New Roman" w:hAnsi="Times New Roman"/>
        </w:rPr>
        <w:t xml:space="preserve"> feature-detecting cells identified by Hubel and Wiesel (Ramsey 2007, 119–120). Th</w:t>
      </w:r>
      <w:r w:rsidR="004A295B">
        <w:rPr>
          <w:rFonts w:ascii="Times New Roman" w:hAnsi="Times New Roman"/>
        </w:rPr>
        <w:t xml:space="preserve">e stimulation of these cells is, </w:t>
      </w:r>
      <w:r w:rsidR="00F91699" w:rsidRPr="00F91699">
        <w:rPr>
          <w:rFonts w:ascii="Times New Roman" w:hAnsi="Times New Roman"/>
        </w:rPr>
        <w:t>of course</w:t>
      </w:r>
      <w:r w:rsidR="004A295B">
        <w:rPr>
          <w:rFonts w:ascii="Times New Roman" w:hAnsi="Times New Roman"/>
        </w:rPr>
        <w:t>,</w:t>
      </w:r>
      <w:r w:rsidR="00F91699" w:rsidRPr="00F91699">
        <w:rPr>
          <w:rFonts w:ascii="Times New Roman" w:hAnsi="Times New Roman"/>
        </w:rPr>
        <w:t xml:space="preserve"> selective to the stimulus features that cause their firing (orientati</w:t>
      </w:r>
      <w:r w:rsidR="004A295B">
        <w:rPr>
          <w:rFonts w:ascii="Times New Roman" w:hAnsi="Times New Roman"/>
        </w:rPr>
        <w:t xml:space="preserve">on of a </w:t>
      </w:r>
      <w:r w:rsidR="004A295B">
        <w:rPr>
          <w:rFonts w:ascii="Times New Roman" w:hAnsi="Times New Roman"/>
        </w:rPr>
        <w:lastRenderedPageBreak/>
        <w:t>visual edge, in the case of one sort of cell of interest</w:t>
      </w:r>
      <w:r w:rsidR="00F91699" w:rsidRPr="00F91699">
        <w:rPr>
          <w:rFonts w:ascii="Times New Roman" w:hAnsi="Times New Roman"/>
        </w:rPr>
        <w:t>); but the contribution of such cells to the beh</w:t>
      </w:r>
      <w:r w:rsidR="004A295B">
        <w:rPr>
          <w:rFonts w:ascii="Times New Roman" w:hAnsi="Times New Roman"/>
        </w:rPr>
        <w:t xml:space="preserve">avior that ensues is </w:t>
      </w:r>
      <w:r w:rsidR="00F91699" w:rsidRPr="00F91699">
        <w:rPr>
          <w:rFonts w:ascii="Times New Roman" w:hAnsi="Times New Roman"/>
        </w:rPr>
        <w:t>not functionally bound to those targets in the way that Gładziejewski and Miłkowski seem to</w:t>
      </w:r>
      <w:r w:rsidR="004A295B">
        <w:rPr>
          <w:rFonts w:ascii="Times New Roman" w:hAnsi="Times New Roman"/>
        </w:rPr>
        <w:t xml:space="preserve"> be</w:t>
      </w:r>
      <w:r w:rsidR="00F91699" w:rsidRPr="00F91699">
        <w:rPr>
          <w:rFonts w:ascii="Times New Roman" w:hAnsi="Times New Roman"/>
        </w:rPr>
        <w:t xml:space="preserve"> claim</w:t>
      </w:r>
      <w:r w:rsidR="004A295B">
        <w:rPr>
          <w:rFonts w:ascii="Times New Roman" w:hAnsi="Times New Roman"/>
        </w:rPr>
        <w:t>ing</w:t>
      </w:r>
      <w:r w:rsidR="00F91699" w:rsidRPr="00F91699">
        <w:rPr>
          <w:rFonts w:ascii="Times New Roman" w:hAnsi="Times New Roman"/>
        </w:rPr>
        <w:t>. The activation of orientation-specific cells in V1 constitutes one step in a long process of information-extra</w:t>
      </w:r>
      <w:r w:rsidR="00BE0A5C">
        <w:rPr>
          <w:rFonts w:ascii="Times New Roman" w:hAnsi="Times New Roman"/>
        </w:rPr>
        <w:t>ction that builds, step-</w:t>
      </w:r>
      <w:r w:rsidR="00F91699" w:rsidRPr="00F91699">
        <w:rPr>
          <w:rFonts w:ascii="Times New Roman" w:hAnsi="Times New Roman"/>
        </w:rPr>
        <w:t>by-</w:t>
      </w:r>
      <w:r w:rsidR="004A295B">
        <w:rPr>
          <w:rFonts w:ascii="Times New Roman" w:hAnsi="Times New Roman"/>
        </w:rPr>
        <w:t>tedious-</w:t>
      </w:r>
      <w:r w:rsidR="00F91699" w:rsidRPr="00F91699">
        <w:rPr>
          <w:rFonts w:ascii="Times New Roman" w:hAnsi="Times New Roman"/>
        </w:rPr>
        <w:t xml:space="preserve">step, visual models (even if only partial, sketchy ones) </w:t>
      </w:r>
      <w:r w:rsidR="004A295B">
        <w:rPr>
          <w:rFonts w:ascii="Times New Roman" w:hAnsi="Times New Roman"/>
        </w:rPr>
        <w:t>that contribute to an exceptionally wide</w:t>
      </w:r>
      <w:r w:rsidR="00F91699" w:rsidRPr="00F91699">
        <w:rPr>
          <w:rFonts w:ascii="Times New Roman" w:hAnsi="Times New Roman"/>
        </w:rPr>
        <w:t xml:space="preserve"> range of possible forms of behavior within the context of the cognitive architecture. It is only because the system can visually represent edges that it can visually represent tables and can then respond by doing anything from putt</w:t>
      </w:r>
      <w:r w:rsidR="00716D9C">
        <w:rPr>
          <w:rFonts w:ascii="Times New Roman" w:hAnsi="Times New Roman"/>
        </w:rPr>
        <w:t>ing a coffee cup on the table to</w:t>
      </w:r>
      <w:r w:rsidR="00F91699" w:rsidRPr="00F91699">
        <w:rPr>
          <w:rFonts w:ascii="Times New Roman" w:hAnsi="Times New Roman"/>
        </w:rPr>
        <w:t xml:space="preserve"> using the table to bar the door against intruders. The detector is not </w:t>
      </w:r>
      <w:r w:rsidR="00F91699" w:rsidRPr="00BE0A5C">
        <w:rPr>
          <w:rFonts w:ascii="Times New Roman" w:hAnsi="Times New Roman"/>
          <w:i/>
        </w:rPr>
        <w:t>solely responsible</w:t>
      </w:r>
      <w:r w:rsidR="00F91699" w:rsidRPr="00F91699">
        <w:rPr>
          <w:rFonts w:ascii="Times New Roman" w:hAnsi="Times New Roman"/>
        </w:rPr>
        <w:t xml:space="preserve"> for any of these</w:t>
      </w:r>
      <w:r w:rsidR="00BE0A5C">
        <w:rPr>
          <w:rFonts w:ascii="Times New Roman" w:hAnsi="Times New Roman"/>
        </w:rPr>
        <w:t xml:space="preserve"> relationally individuated </w:t>
      </w:r>
      <w:r w:rsidR="00F91699" w:rsidRPr="00F91699">
        <w:rPr>
          <w:rFonts w:ascii="Times New Roman" w:hAnsi="Times New Roman"/>
        </w:rPr>
        <w:t>forms of intelligent behavior, but it contributes to them all</w:t>
      </w:r>
      <w:r w:rsidR="00BE0A5C">
        <w:rPr>
          <w:rFonts w:ascii="Times New Roman" w:hAnsi="Times New Roman"/>
        </w:rPr>
        <w:t xml:space="preserve"> within the context of an architecture that functions according to distinctiv</w:t>
      </w:r>
      <w:r w:rsidR="00936DCE">
        <w:rPr>
          <w:rFonts w:ascii="Times New Roman" w:hAnsi="Times New Roman"/>
        </w:rPr>
        <w:t>e principles; and it con</w:t>
      </w:r>
      <w:r w:rsidR="00BE0A5C">
        <w:rPr>
          <w:rFonts w:ascii="Times New Roman" w:hAnsi="Times New Roman"/>
        </w:rPr>
        <w:t>tributes</w:t>
      </w:r>
      <w:r w:rsidR="00F91699" w:rsidRPr="00F91699">
        <w:rPr>
          <w:rFonts w:ascii="Times New Roman" w:hAnsi="Times New Roman"/>
        </w:rPr>
        <w:t xml:space="preserve"> in virtue of its representation-related capacity to track an oriented edge</w:t>
      </w:r>
      <w:r w:rsidR="00BE0A5C">
        <w:rPr>
          <w:rFonts w:ascii="Times New Roman" w:hAnsi="Times New Roman"/>
        </w:rPr>
        <w:t>.</w:t>
      </w:r>
      <w:r w:rsidR="00D13FED">
        <w:rPr>
          <w:rStyle w:val="FootnoteReference"/>
          <w:rFonts w:ascii="Times New Roman" w:hAnsi="Times New Roman"/>
        </w:rPr>
        <w:footnoteReference w:id="7"/>
      </w:r>
    </w:p>
    <w:p w14:paraId="7BDB27BD" w14:textId="00C3D8A4" w:rsidR="0038038B" w:rsidRDefault="009C5E33" w:rsidP="009C5E33">
      <w:pPr>
        <w:spacing w:after="0" w:line="480" w:lineRule="auto"/>
        <w:rPr>
          <w:rFonts w:ascii="Times New Roman" w:hAnsi="Times New Roman"/>
        </w:rPr>
      </w:pPr>
      <w:r>
        <w:rPr>
          <w:rFonts w:ascii="Times New Roman" w:hAnsi="Times New Roman"/>
        </w:rPr>
        <w:tab/>
      </w:r>
      <w:r w:rsidR="006D651F">
        <w:rPr>
          <w:rFonts w:ascii="Times New Roman" w:hAnsi="Times New Roman"/>
        </w:rPr>
        <w:t xml:space="preserve">Cognitive science addresses distinctive </w:t>
      </w:r>
      <w:r w:rsidR="006D651F" w:rsidRPr="00114FAE">
        <w:rPr>
          <w:rFonts w:ascii="Times New Roman" w:hAnsi="Times New Roman"/>
          <w:i/>
        </w:rPr>
        <w:t>explananda</w:t>
      </w:r>
      <w:r w:rsidR="006D651F">
        <w:rPr>
          <w:rFonts w:ascii="Times New Roman" w:hAnsi="Times New Roman"/>
        </w:rPr>
        <w:t xml:space="preserve"> </w:t>
      </w:r>
      <w:r w:rsidR="00A4583B">
        <w:rPr>
          <w:rFonts w:ascii="Times New Roman" w:hAnsi="Times New Roman"/>
        </w:rPr>
        <w:t xml:space="preserve">– </w:t>
      </w:r>
      <w:r w:rsidR="006D651F" w:rsidRPr="00415B66">
        <w:rPr>
          <w:rFonts w:ascii="Times New Roman" w:hAnsi="Times New Roman"/>
        </w:rPr>
        <w:t>non-random scores on reading comprehension tests, the production of diagrams that eventuate in the appearance of buildings with the same structure</w:t>
      </w:r>
      <w:r w:rsidR="006D651F">
        <w:rPr>
          <w:rFonts w:ascii="Times New Roman" w:hAnsi="Times New Roman"/>
        </w:rPr>
        <w:t xml:space="preserve"> as the diagram, and so on</w:t>
      </w:r>
      <w:r w:rsidR="00A4583B">
        <w:rPr>
          <w:rFonts w:ascii="Times New Roman" w:hAnsi="Times New Roman"/>
        </w:rPr>
        <w:t>. The mental r</w:t>
      </w:r>
      <w:r w:rsidR="006D651F">
        <w:rPr>
          <w:rFonts w:ascii="Times New Roman" w:hAnsi="Times New Roman"/>
        </w:rPr>
        <w:t xml:space="preserve">epresentations in question contribute to accounts of those </w:t>
      </w:r>
      <w:r w:rsidR="006D651F" w:rsidRPr="006D651F">
        <w:rPr>
          <w:rFonts w:ascii="Times New Roman" w:hAnsi="Times New Roman"/>
          <w:i/>
        </w:rPr>
        <w:t>explananda</w:t>
      </w:r>
      <w:r w:rsidR="006D651F">
        <w:rPr>
          <w:rFonts w:ascii="Times New Roman" w:hAnsi="Times New Roman"/>
        </w:rPr>
        <w:t xml:space="preserve"> only via their </w:t>
      </w:r>
      <w:r w:rsidR="006D651F">
        <w:rPr>
          <w:rFonts w:ascii="Times New Roman" w:hAnsi="Times New Roman"/>
        </w:rPr>
        <w:lastRenderedPageBreak/>
        <w:t>contribution within the context of a functioning architecture. Moreover, the architectures themselves function by principles that are not presen</w:t>
      </w:r>
      <w:r w:rsidR="00AE7C37">
        <w:rPr>
          <w:rFonts w:ascii="Times New Roman" w:hAnsi="Times New Roman"/>
        </w:rPr>
        <w:t xml:space="preserve">t throughout the natural world, </w:t>
      </w:r>
      <w:r w:rsidR="006D651F">
        <w:rPr>
          <w:rFonts w:ascii="Times New Roman" w:hAnsi="Times New Roman"/>
        </w:rPr>
        <w:t>even if</w:t>
      </w:r>
      <w:r w:rsidR="00114FAE">
        <w:rPr>
          <w:rFonts w:ascii="Times New Roman" w:hAnsi="Times New Roman"/>
        </w:rPr>
        <w:t xml:space="preserve"> the basic materials of </w:t>
      </w:r>
      <w:r w:rsidR="00A4583B">
        <w:rPr>
          <w:rFonts w:ascii="Times New Roman" w:hAnsi="Times New Roman"/>
        </w:rPr>
        <w:t xml:space="preserve">the content of mental </w:t>
      </w:r>
      <w:r w:rsidR="00C4611E">
        <w:rPr>
          <w:rFonts w:ascii="Times New Roman" w:hAnsi="Times New Roman"/>
        </w:rPr>
        <w:t>representation</w:t>
      </w:r>
      <w:r w:rsidR="00A4583B">
        <w:rPr>
          <w:rFonts w:ascii="Times New Roman" w:hAnsi="Times New Roman"/>
        </w:rPr>
        <w:t>s</w:t>
      </w:r>
      <w:r w:rsidR="00114FAE">
        <w:rPr>
          <w:rFonts w:ascii="Times New Roman" w:hAnsi="Times New Roman"/>
        </w:rPr>
        <w:t xml:space="preserve"> (information-bearing, for instance) </w:t>
      </w:r>
      <w:r w:rsidR="00AE7C37">
        <w:rPr>
          <w:rFonts w:ascii="Times New Roman" w:hAnsi="Times New Roman"/>
        </w:rPr>
        <w:t>are</w:t>
      </w:r>
      <w:r w:rsidR="00A4583B">
        <w:rPr>
          <w:rFonts w:ascii="Times New Roman" w:hAnsi="Times New Roman"/>
        </w:rPr>
        <w:t xml:space="preserve"> ubiquitous; such principles range</w:t>
      </w:r>
      <w:r w:rsidR="00C17779">
        <w:rPr>
          <w:rFonts w:ascii="Times New Roman" w:hAnsi="Times New Roman"/>
        </w:rPr>
        <w:t xml:space="preserve"> from</w:t>
      </w:r>
      <w:r w:rsidR="006D651F">
        <w:rPr>
          <w:rFonts w:ascii="Times New Roman" w:hAnsi="Times New Roman"/>
        </w:rPr>
        <w:t xml:space="preserve"> ‘write and rewrite in binary</w:t>
      </w:r>
      <w:r w:rsidR="00AE7C37">
        <w:rPr>
          <w:rFonts w:ascii="Times New Roman" w:hAnsi="Times New Roman"/>
        </w:rPr>
        <w:t xml:space="preserve"> code and transfer to a memory address</w:t>
      </w:r>
      <w:r w:rsidR="006D651F">
        <w:rPr>
          <w:rFonts w:ascii="Times New Roman" w:hAnsi="Times New Roman"/>
        </w:rPr>
        <w:t xml:space="preserve">’ to </w:t>
      </w:r>
      <w:r w:rsidR="00114FAE">
        <w:rPr>
          <w:rFonts w:ascii="Times New Roman" w:hAnsi="Times New Roman"/>
        </w:rPr>
        <w:t>‘alter</w:t>
      </w:r>
      <w:r w:rsidR="00AE7C37">
        <w:rPr>
          <w:rFonts w:ascii="Times New Roman" w:hAnsi="Times New Roman"/>
        </w:rPr>
        <w:t xml:space="preserve"> the</w:t>
      </w:r>
      <w:r w:rsidR="00114FAE">
        <w:rPr>
          <w:rFonts w:ascii="Times New Roman" w:hAnsi="Times New Roman"/>
        </w:rPr>
        <w:t xml:space="preserve"> connection strengths that contributed to</w:t>
      </w:r>
      <w:r w:rsidR="00C17779">
        <w:rPr>
          <w:rFonts w:ascii="Times New Roman" w:hAnsi="Times New Roman"/>
        </w:rPr>
        <w:t xml:space="preserve"> this </w:t>
      </w:r>
      <w:r w:rsidR="00C4611E">
        <w:rPr>
          <w:rFonts w:ascii="Times New Roman" w:hAnsi="Times New Roman"/>
        </w:rPr>
        <w:t>error</w:t>
      </w:r>
      <w:r w:rsidR="00AE7C37">
        <w:rPr>
          <w:rFonts w:ascii="Times New Roman" w:hAnsi="Times New Roman"/>
        </w:rPr>
        <w:t>’ to ‘generate random vectors and interleave them with recently encoded vectors to pre</w:t>
      </w:r>
      <w:r w:rsidR="00C17779">
        <w:rPr>
          <w:rFonts w:ascii="Times New Roman" w:hAnsi="Times New Roman"/>
        </w:rPr>
        <w:t>vent catastrophic interference’</w:t>
      </w:r>
      <w:r w:rsidR="006D651F">
        <w:rPr>
          <w:rFonts w:ascii="Times New Roman" w:hAnsi="Times New Roman"/>
        </w:rPr>
        <w:t>.</w:t>
      </w:r>
      <w:r w:rsidR="00AE7C37">
        <w:rPr>
          <w:rStyle w:val="FootnoteReference"/>
          <w:rFonts w:ascii="Times New Roman" w:hAnsi="Times New Roman"/>
        </w:rPr>
        <w:footnoteReference w:id="8"/>
      </w:r>
      <w:r w:rsidR="006D651F">
        <w:rPr>
          <w:rFonts w:ascii="Times New Roman" w:hAnsi="Times New Roman"/>
        </w:rPr>
        <w:t xml:space="preserve"> Additionally, what the units contribute to these distinctive models</w:t>
      </w:r>
      <w:r w:rsidR="00AE7C37">
        <w:rPr>
          <w:rFonts w:ascii="Times New Roman" w:hAnsi="Times New Roman"/>
        </w:rPr>
        <w:t xml:space="preserve"> </w:t>
      </w:r>
      <w:r w:rsidR="006D651F">
        <w:rPr>
          <w:rFonts w:ascii="Times New Roman" w:hAnsi="Times New Roman"/>
        </w:rPr>
        <w:t xml:space="preserve">is closely enough connected to our </w:t>
      </w:r>
      <w:r w:rsidR="00F4232D">
        <w:rPr>
          <w:rFonts w:ascii="Times New Roman" w:hAnsi="Times New Roman"/>
        </w:rPr>
        <w:t>pretheoretical</w:t>
      </w:r>
      <w:r w:rsidR="006D651F">
        <w:rPr>
          <w:rFonts w:ascii="Times New Roman" w:hAnsi="Times New Roman"/>
        </w:rPr>
        <w:t xml:space="preserve"> notion</w:t>
      </w:r>
      <w:r w:rsidR="00537358">
        <w:rPr>
          <w:rFonts w:ascii="Times New Roman" w:hAnsi="Times New Roman"/>
        </w:rPr>
        <w:t xml:space="preserve"> of a representation</w:t>
      </w:r>
      <w:r w:rsidR="00E2407A">
        <w:rPr>
          <w:rFonts w:ascii="Times New Roman" w:hAnsi="Times New Roman"/>
        </w:rPr>
        <w:t xml:space="preserve"> to be worthy of the label ‘mental </w:t>
      </w:r>
      <w:r w:rsidR="00E2407A">
        <w:rPr>
          <w:rFonts w:ascii="Times New Roman" w:hAnsi="Times New Roman"/>
          <w:i/>
        </w:rPr>
        <w:t>representation</w:t>
      </w:r>
      <w:r w:rsidR="00E2407A">
        <w:rPr>
          <w:rFonts w:ascii="Times New Roman" w:hAnsi="Times New Roman"/>
        </w:rPr>
        <w:t>’</w:t>
      </w:r>
      <w:r w:rsidR="006D651F">
        <w:rPr>
          <w:rFonts w:ascii="Times New Roman" w:hAnsi="Times New Roman"/>
        </w:rPr>
        <w:t>;</w:t>
      </w:r>
      <w:r w:rsidR="00E2407A">
        <w:rPr>
          <w:rFonts w:ascii="Times New Roman" w:hAnsi="Times New Roman"/>
        </w:rPr>
        <w:t xml:space="preserve"> for example,</w:t>
      </w:r>
      <w:r w:rsidR="006D651F">
        <w:rPr>
          <w:rFonts w:ascii="Times New Roman" w:hAnsi="Times New Roman"/>
        </w:rPr>
        <w:t xml:space="preserve"> they contri</w:t>
      </w:r>
      <w:r w:rsidR="00E2407A">
        <w:rPr>
          <w:rFonts w:ascii="Times New Roman" w:hAnsi="Times New Roman"/>
        </w:rPr>
        <w:t>bute their capacity to track</w:t>
      </w:r>
      <w:r w:rsidR="006D651F">
        <w:rPr>
          <w:rFonts w:ascii="Times New Roman" w:hAnsi="Times New Roman"/>
        </w:rPr>
        <w:t xml:space="preserve"> the very things they direct intelligent</w:t>
      </w:r>
      <w:r w:rsidR="00E2407A">
        <w:rPr>
          <w:rFonts w:ascii="Times New Roman" w:hAnsi="Times New Roman"/>
        </w:rPr>
        <w:t xml:space="preserve"> behavior towards (Rupert 2011) and they participate in processing that appears at least roughly inferential.</w:t>
      </w:r>
    </w:p>
    <w:p w14:paraId="0E86CB1C" w14:textId="6607D027" w:rsidR="00C9459A" w:rsidRDefault="00C9459A" w:rsidP="00021B14">
      <w:pPr>
        <w:spacing w:after="0" w:line="480" w:lineRule="auto"/>
        <w:jc w:val="center"/>
        <w:outlineLvl w:val="0"/>
        <w:rPr>
          <w:rFonts w:ascii="Times New Roman" w:hAnsi="Times New Roman"/>
        </w:rPr>
      </w:pPr>
      <w:r>
        <w:rPr>
          <w:rFonts w:ascii="Times New Roman" w:hAnsi="Times New Roman"/>
        </w:rPr>
        <w:t xml:space="preserve">V. </w:t>
      </w:r>
      <w:r w:rsidR="000654B9">
        <w:rPr>
          <w:rFonts w:ascii="Times New Roman" w:hAnsi="Times New Roman"/>
        </w:rPr>
        <w:t xml:space="preserve">Engaging with </w:t>
      </w:r>
      <w:r>
        <w:rPr>
          <w:rFonts w:ascii="Times New Roman" w:hAnsi="Times New Roman"/>
        </w:rPr>
        <w:t>the Skeptics</w:t>
      </w:r>
    </w:p>
    <w:p w14:paraId="677B738C" w14:textId="53682B03" w:rsidR="00134F17" w:rsidRDefault="000654B9" w:rsidP="00555FD7">
      <w:pPr>
        <w:spacing w:after="0" w:line="480" w:lineRule="auto"/>
        <w:rPr>
          <w:rFonts w:ascii="Times New Roman" w:hAnsi="Times New Roman"/>
        </w:rPr>
      </w:pPr>
      <w:r>
        <w:rPr>
          <w:rFonts w:ascii="Times New Roman" w:hAnsi="Times New Roman"/>
        </w:rPr>
        <w:t>Ramsey</w:t>
      </w:r>
      <w:r w:rsidR="00B90AE2">
        <w:rPr>
          <w:rFonts w:ascii="Times New Roman" w:hAnsi="Times New Roman"/>
        </w:rPr>
        <w:t xml:space="preserve"> expresses the worry that detector- or indication-based</w:t>
      </w:r>
      <w:r>
        <w:rPr>
          <w:rFonts w:ascii="Times New Roman" w:hAnsi="Times New Roman"/>
        </w:rPr>
        <w:t xml:space="preserve"> representa</w:t>
      </w:r>
      <w:r w:rsidR="00B90AE2">
        <w:rPr>
          <w:rFonts w:ascii="Times New Roman" w:hAnsi="Times New Roman"/>
        </w:rPr>
        <w:t>tions function as</w:t>
      </w:r>
      <w:r w:rsidR="007C771E">
        <w:rPr>
          <w:rFonts w:ascii="Times New Roman" w:hAnsi="Times New Roman"/>
        </w:rPr>
        <w:t xml:space="preserve"> mere causal mediators</w:t>
      </w:r>
      <w:r w:rsidR="00277DCA">
        <w:rPr>
          <w:rFonts w:ascii="Times New Roman" w:hAnsi="Times New Roman"/>
        </w:rPr>
        <w:t>, intermediaries,</w:t>
      </w:r>
      <w:r w:rsidR="007C771E">
        <w:rPr>
          <w:rFonts w:ascii="Times New Roman" w:hAnsi="Times New Roman"/>
        </w:rPr>
        <w:t xml:space="preserve"> or relays (Ramsey 2007, 125</w:t>
      </w:r>
      <w:r w:rsidR="0081287C">
        <w:rPr>
          <w:rFonts w:ascii="Times New Roman" w:hAnsi="Times New Roman"/>
        </w:rPr>
        <w:t>, 140</w:t>
      </w:r>
      <w:r w:rsidR="00A06E07">
        <w:rPr>
          <w:rFonts w:ascii="Times New Roman" w:hAnsi="Times New Roman"/>
        </w:rPr>
        <w:t>, 149</w:t>
      </w:r>
      <w:r w:rsidR="007C771E">
        <w:rPr>
          <w:rFonts w:ascii="Times New Roman" w:hAnsi="Times New Roman"/>
        </w:rPr>
        <w:t>; 2016, 8)</w:t>
      </w:r>
      <w:r w:rsidR="00B90AE2">
        <w:rPr>
          <w:rFonts w:ascii="Times New Roman" w:hAnsi="Times New Roman"/>
        </w:rPr>
        <w:t>; thus, he worries, even i</w:t>
      </w:r>
      <w:r w:rsidR="00A84BBD">
        <w:rPr>
          <w:rFonts w:ascii="Times New Roman" w:hAnsi="Times New Roman"/>
        </w:rPr>
        <w:t>f they have some representation-</w:t>
      </w:r>
      <w:r w:rsidR="00B90AE2">
        <w:rPr>
          <w:rFonts w:ascii="Times New Roman" w:hAnsi="Times New Roman"/>
        </w:rPr>
        <w:t>related properties, they don’t contrib</w:t>
      </w:r>
      <w:r w:rsidR="00A84BBD">
        <w:rPr>
          <w:rFonts w:ascii="Times New Roman" w:hAnsi="Times New Roman"/>
        </w:rPr>
        <w:t>ute such properties to cognitive-scientific explanations</w:t>
      </w:r>
      <w:r w:rsidR="00B90AE2">
        <w:rPr>
          <w:rFonts w:ascii="Times New Roman" w:hAnsi="Times New Roman"/>
        </w:rPr>
        <w:t>.</w:t>
      </w:r>
      <w:r w:rsidR="00A84BBD">
        <w:rPr>
          <w:rFonts w:ascii="Times New Roman" w:hAnsi="Times New Roman"/>
        </w:rPr>
        <w:t xml:space="preserve"> </w:t>
      </w:r>
      <w:r w:rsidR="00B90AE2">
        <w:rPr>
          <w:rFonts w:ascii="Times New Roman" w:hAnsi="Times New Roman"/>
        </w:rPr>
        <w:t xml:space="preserve">Here is Ramsey’s </w:t>
      </w:r>
      <w:r w:rsidR="00A84BBD">
        <w:rPr>
          <w:rFonts w:ascii="Times New Roman" w:hAnsi="Times New Roman"/>
        </w:rPr>
        <w:t>argument, fleshed out: Causal-informational theories</w:t>
      </w:r>
      <w:r w:rsidR="00134F17">
        <w:rPr>
          <w:rFonts w:ascii="Times New Roman" w:hAnsi="Times New Roman"/>
        </w:rPr>
        <w:t xml:space="preserve"> of</w:t>
      </w:r>
      <w:r w:rsidR="00A84BBD">
        <w:rPr>
          <w:rFonts w:ascii="Times New Roman" w:hAnsi="Times New Roman"/>
        </w:rPr>
        <w:t xml:space="preserve"> </w:t>
      </w:r>
      <w:r w:rsidR="00F4232D">
        <w:rPr>
          <w:rFonts w:ascii="Times New Roman" w:hAnsi="Times New Roman"/>
        </w:rPr>
        <w:t>representational</w:t>
      </w:r>
      <w:r w:rsidR="00A84BBD">
        <w:rPr>
          <w:rFonts w:ascii="Times New Roman" w:hAnsi="Times New Roman"/>
        </w:rPr>
        <w:t xml:space="preserve"> content appeal to</w:t>
      </w:r>
      <w:r w:rsidR="00286B52">
        <w:rPr>
          <w:rFonts w:ascii="Times New Roman" w:hAnsi="Times New Roman"/>
        </w:rPr>
        <w:t xml:space="preserve"> relation</w:t>
      </w:r>
      <w:r w:rsidR="00A84BBD">
        <w:rPr>
          <w:rFonts w:ascii="Times New Roman" w:hAnsi="Times New Roman"/>
        </w:rPr>
        <w:t>s</w:t>
      </w:r>
      <w:r w:rsidR="00286B52">
        <w:rPr>
          <w:rFonts w:ascii="Times New Roman" w:hAnsi="Times New Roman"/>
        </w:rPr>
        <w:t xml:space="preserve"> that</w:t>
      </w:r>
      <w:r w:rsidR="00931D80">
        <w:rPr>
          <w:rFonts w:ascii="Times New Roman" w:hAnsi="Times New Roman"/>
        </w:rPr>
        <w:t xml:space="preserve"> appear</w:t>
      </w:r>
      <w:r w:rsidR="00A84BBD">
        <w:rPr>
          <w:rFonts w:ascii="Times New Roman" w:hAnsi="Times New Roman"/>
        </w:rPr>
        <w:t xml:space="preserve"> throughout</w:t>
      </w:r>
      <w:r w:rsidR="00286B52">
        <w:rPr>
          <w:rFonts w:ascii="Times New Roman" w:hAnsi="Times New Roman"/>
        </w:rPr>
        <w:t xml:space="preserve"> nature, </w:t>
      </w:r>
      <w:r w:rsidR="00931D80">
        <w:rPr>
          <w:rFonts w:ascii="Times New Roman" w:hAnsi="Times New Roman"/>
        </w:rPr>
        <w:t xml:space="preserve">far </w:t>
      </w:r>
      <w:r w:rsidR="00286B52">
        <w:rPr>
          <w:rFonts w:ascii="Times New Roman" w:hAnsi="Times New Roman"/>
        </w:rPr>
        <w:t xml:space="preserve">beyond contexts in which representational content plausibly appears (e.g., in the immune system </w:t>
      </w:r>
      <w:r w:rsidR="007F3D99">
        <w:rPr>
          <w:rFonts w:ascii="Times New Roman" w:hAnsi="Times New Roman"/>
        </w:rPr>
        <w:t>or in</w:t>
      </w:r>
      <w:r w:rsidR="00286B52">
        <w:rPr>
          <w:rFonts w:ascii="Times New Roman" w:hAnsi="Times New Roman"/>
        </w:rPr>
        <w:t xml:space="preserve"> physical mechanisms such as a thermostat); if a naturalistic </w:t>
      </w:r>
      <w:r w:rsidR="00931D80">
        <w:rPr>
          <w:rFonts w:ascii="Times New Roman" w:hAnsi="Times New Roman"/>
        </w:rPr>
        <w:t>theor</w:t>
      </w:r>
      <w:r w:rsidR="00E2407A">
        <w:rPr>
          <w:rFonts w:ascii="Times New Roman" w:hAnsi="Times New Roman"/>
        </w:rPr>
        <w:t>y assigns content only on the</w:t>
      </w:r>
      <w:r w:rsidR="00286B52">
        <w:rPr>
          <w:rFonts w:ascii="Times New Roman" w:hAnsi="Times New Roman"/>
        </w:rPr>
        <w:t xml:space="preserve"> basis</w:t>
      </w:r>
      <w:r w:rsidR="00E2407A">
        <w:rPr>
          <w:rFonts w:ascii="Times New Roman" w:hAnsi="Times New Roman"/>
        </w:rPr>
        <w:t xml:space="preserve"> of such widespread relations</w:t>
      </w:r>
      <w:r w:rsidR="00931D80">
        <w:rPr>
          <w:rFonts w:ascii="Times New Roman" w:hAnsi="Times New Roman"/>
        </w:rPr>
        <w:t>,</w:t>
      </w:r>
      <w:r w:rsidR="00286B52">
        <w:rPr>
          <w:rFonts w:ascii="Times New Roman" w:hAnsi="Times New Roman"/>
        </w:rPr>
        <w:t xml:space="preserve"> then</w:t>
      </w:r>
      <w:r w:rsidR="00931D80">
        <w:rPr>
          <w:rFonts w:ascii="Times New Roman" w:hAnsi="Times New Roman"/>
        </w:rPr>
        <w:t xml:space="preserve"> the supposed content in question is not distinctively</w:t>
      </w:r>
      <w:r w:rsidR="00286B52">
        <w:rPr>
          <w:rFonts w:ascii="Times New Roman" w:hAnsi="Times New Roman"/>
        </w:rPr>
        <w:t xml:space="preserve"> representational</w:t>
      </w:r>
      <w:r w:rsidR="00931D80">
        <w:rPr>
          <w:rFonts w:ascii="Times New Roman" w:hAnsi="Times New Roman"/>
        </w:rPr>
        <w:t xml:space="preserve">, and </w:t>
      </w:r>
      <w:r w:rsidR="00931D80">
        <w:rPr>
          <w:rFonts w:ascii="Times New Roman" w:hAnsi="Times New Roman"/>
        </w:rPr>
        <w:lastRenderedPageBreak/>
        <w:t xml:space="preserve">any explanatory role apparently played by such content is not representational </w:t>
      </w:r>
      <w:r w:rsidR="00835D6D">
        <w:rPr>
          <w:rFonts w:ascii="Times New Roman" w:hAnsi="Times New Roman"/>
        </w:rPr>
        <w:t>(Ramsey 2007, 142–145)</w:t>
      </w:r>
      <w:r w:rsidR="00286B52">
        <w:rPr>
          <w:rFonts w:ascii="Times New Roman" w:hAnsi="Times New Roman"/>
        </w:rPr>
        <w:t xml:space="preserve">; </w:t>
      </w:r>
      <w:r w:rsidR="00E2407A">
        <w:rPr>
          <w:rFonts w:ascii="Times New Roman" w:hAnsi="Times New Roman"/>
        </w:rPr>
        <w:t xml:space="preserve">if these </w:t>
      </w:r>
      <w:r w:rsidR="004D7617">
        <w:rPr>
          <w:rFonts w:ascii="Times New Roman" w:hAnsi="Times New Roman"/>
        </w:rPr>
        <w:t>representations</w:t>
      </w:r>
      <w:r w:rsidR="00931D80">
        <w:rPr>
          <w:rFonts w:ascii="Times New Roman" w:hAnsi="Times New Roman"/>
        </w:rPr>
        <w:t xml:space="preserve"> </w:t>
      </w:r>
      <w:r w:rsidR="00931D80" w:rsidRPr="004D7617">
        <w:rPr>
          <w:rFonts w:ascii="Times New Roman" w:hAnsi="Times New Roman"/>
          <w:i/>
        </w:rPr>
        <w:t>were</w:t>
      </w:r>
      <w:r w:rsidR="00931D80">
        <w:rPr>
          <w:rFonts w:ascii="Times New Roman" w:hAnsi="Times New Roman"/>
        </w:rPr>
        <w:t xml:space="preserve"> contributing</w:t>
      </w:r>
      <w:r w:rsidR="00E2407A">
        <w:rPr>
          <w:rFonts w:ascii="Times New Roman" w:hAnsi="Times New Roman"/>
        </w:rPr>
        <w:t xml:space="preserve"> as such, </w:t>
      </w:r>
      <w:r w:rsidR="004D7617">
        <w:rPr>
          <w:rFonts w:ascii="Times New Roman" w:hAnsi="Times New Roman"/>
        </w:rPr>
        <w:t>in virtue of their satisfying the job description of representations, the</w:t>
      </w:r>
      <w:r w:rsidR="00E2407A">
        <w:rPr>
          <w:rFonts w:ascii="Times New Roman" w:hAnsi="Times New Roman"/>
        </w:rPr>
        <w:t>n</w:t>
      </w:r>
      <w:r w:rsidR="004D7617">
        <w:rPr>
          <w:rFonts w:ascii="Times New Roman" w:hAnsi="Times New Roman"/>
        </w:rPr>
        <w:t xml:space="preserve"> structures that clearly are not </w:t>
      </w:r>
      <w:r w:rsidR="00E2407A">
        <w:rPr>
          <w:rFonts w:ascii="Times New Roman" w:hAnsi="Times New Roman"/>
        </w:rPr>
        <w:t>representations</w:t>
      </w:r>
      <w:r w:rsidR="004D7617">
        <w:rPr>
          <w:rFonts w:ascii="Times New Roman" w:hAnsi="Times New Roman"/>
        </w:rPr>
        <w:t xml:space="preserve"> would </w:t>
      </w:r>
      <w:r w:rsidR="009415FD">
        <w:rPr>
          <w:rFonts w:ascii="Times New Roman" w:hAnsi="Times New Roman"/>
        </w:rPr>
        <w:t xml:space="preserve">also </w:t>
      </w:r>
      <w:r w:rsidR="004D7617">
        <w:rPr>
          <w:rFonts w:ascii="Times New Roman" w:hAnsi="Times New Roman"/>
        </w:rPr>
        <w:t xml:space="preserve">satisfy the job description of representations (which entails a contradiction); </w:t>
      </w:r>
      <w:r w:rsidR="00286B52">
        <w:rPr>
          <w:rFonts w:ascii="Times New Roman" w:hAnsi="Times New Roman"/>
        </w:rPr>
        <w:t>but</w:t>
      </w:r>
      <w:r w:rsidR="004D7617">
        <w:rPr>
          <w:rFonts w:ascii="Times New Roman" w:hAnsi="Times New Roman"/>
        </w:rPr>
        <w:t>,</w:t>
      </w:r>
      <w:r w:rsidR="00286B52">
        <w:rPr>
          <w:rFonts w:ascii="Times New Roman" w:hAnsi="Times New Roman"/>
        </w:rPr>
        <w:t xml:space="preserve"> any theory of representational content must deliver a form of representational content that plays a causal or explanatory role </w:t>
      </w:r>
      <w:r w:rsidR="00286B52" w:rsidRPr="00277DCA">
        <w:rPr>
          <w:rFonts w:ascii="Times New Roman" w:hAnsi="Times New Roman"/>
          <w:i/>
        </w:rPr>
        <w:t>as such;</w:t>
      </w:r>
      <w:r w:rsidR="00286B52">
        <w:rPr>
          <w:rFonts w:ascii="Times New Roman" w:hAnsi="Times New Roman"/>
        </w:rPr>
        <w:t xml:space="preserve"> thus, causal-informational theories fail.</w:t>
      </w:r>
      <w:r w:rsidR="00082EFE">
        <w:rPr>
          <w:rFonts w:ascii="Times New Roman" w:hAnsi="Times New Roman"/>
        </w:rPr>
        <w:t xml:space="preserve"> </w:t>
      </w:r>
      <w:r w:rsidR="007F3D99">
        <w:rPr>
          <w:rFonts w:ascii="Times New Roman" w:hAnsi="Times New Roman"/>
        </w:rPr>
        <w:t>And, to be clea</w:t>
      </w:r>
      <w:r w:rsidR="00835D6D">
        <w:rPr>
          <w:rFonts w:ascii="Times New Roman" w:hAnsi="Times New Roman"/>
        </w:rPr>
        <w:t>r, the</w:t>
      </w:r>
      <w:r w:rsidR="004D7617">
        <w:rPr>
          <w:rFonts w:ascii="Times New Roman" w:hAnsi="Times New Roman"/>
        </w:rPr>
        <w:t xml:space="preserve"> central</w:t>
      </w:r>
      <w:r w:rsidR="00835D6D">
        <w:rPr>
          <w:rFonts w:ascii="Times New Roman" w:hAnsi="Times New Roman"/>
        </w:rPr>
        <w:t xml:space="preserve"> charge of over-generalization</w:t>
      </w:r>
      <w:r w:rsidR="00877879">
        <w:rPr>
          <w:rFonts w:ascii="Times New Roman" w:hAnsi="Times New Roman"/>
        </w:rPr>
        <w:t xml:space="preserve"> (and thus failing to contribute in virtue of having met the proper job description of representations)</w:t>
      </w:r>
      <w:r w:rsidR="009415FD">
        <w:rPr>
          <w:rFonts w:ascii="Times New Roman" w:hAnsi="Times New Roman"/>
        </w:rPr>
        <w:t xml:space="preserve"> is meant to apply</w:t>
      </w:r>
      <w:r w:rsidR="00277DCA">
        <w:rPr>
          <w:rFonts w:ascii="Times New Roman" w:hAnsi="Times New Roman"/>
        </w:rPr>
        <w:t xml:space="preserve"> even</w:t>
      </w:r>
      <w:r w:rsidR="008B6C1E">
        <w:rPr>
          <w:rFonts w:ascii="Times New Roman" w:hAnsi="Times New Roman"/>
        </w:rPr>
        <w:t xml:space="preserve"> if</w:t>
      </w:r>
      <w:r w:rsidR="007F3D99">
        <w:rPr>
          <w:rFonts w:ascii="Times New Roman" w:hAnsi="Times New Roman"/>
        </w:rPr>
        <w:t xml:space="preserve"> a causal-informationa</w:t>
      </w:r>
      <w:r w:rsidR="004D7617">
        <w:rPr>
          <w:rFonts w:ascii="Times New Roman" w:hAnsi="Times New Roman"/>
        </w:rPr>
        <w:t>l theory is qualified, Dretske-style, so as to require</w:t>
      </w:r>
      <w:r w:rsidR="008B6C1E">
        <w:rPr>
          <w:rFonts w:ascii="Times New Roman" w:hAnsi="Times New Roman"/>
        </w:rPr>
        <w:t xml:space="preserve"> that the</w:t>
      </w:r>
      <w:r w:rsidR="00835D6D">
        <w:rPr>
          <w:rFonts w:ascii="Times New Roman" w:hAnsi="Times New Roman"/>
        </w:rPr>
        <w:t xml:space="preserve"> structure with content have</w:t>
      </w:r>
      <w:r w:rsidR="007F3D99">
        <w:rPr>
          <w:rFonts w:ascii="Times New Roman" w:hAnsi="Times New Roman"/>
        </w:rPr>
        <w:t xml:space="preserve"> a</w:t>
      </w:r>
      <w:r w:rsidR="00835D6D">
        <w:rPr>
          <w:rFonts w:ascii="Times New Roman" w:hAnsi="Times New Roman"/>
        </w:rPr>
        <w:t>n acquired function (</w:t>
      </w:r>
      <w:r w:rsidR="00835D6D">
        <w:rPr>
          <w:rFonts w:ascii="Times New Roman" w:hAnsi="Times New Roman"/>
          <w:i/>
        </w:rPr>
        <w:t>ibid.</w:t>
      </w:r>
      <w:r w:rsidR="00835D6D">
        <w:rPr>
          <w:rFonts w:ascii="Times New Roman" w:hAnsi="Times New Roman"/>
        </w:rPr>
        <w:t>, 131–</w:t>
      </w:r>
      <w:r w:rsidR="007F3D99">
        <w:rPr>
          <w:rFonts w:ascii="Times New Roman" w:hAnsi="Times New Roman"/>
        </w:rPr>
        <w:t>132, Orlandi 2014, 117) or focuses on only on</w:t>
      </w:r>
      <w:r w:rsidR="00835D6D">
        <w:rPr>
          <w:rFonts w:ascii="Times New Roman" w:hAnsi="Times New Roman"/>
        </w:rPr>
        <w:t xml:space="preserve"> such structures as they appear in</w:t>
      </w:r>
      <w:r w:rsidR="007F3D99">
        <w:rPr>
          <w:rFonts w:ascii="Times New Roman" w:hAnsi="Times New Roman"/>
        </w:rPr>
        <w:t xml:space="preserve"> complex systems (Ramsey 2007, 145).</w:t>
      </w:r>
    </w:p>
    <w:p w14:paraId="0457FEB7" w14:textId="1BBA3A71" w:rsidR="006715ED" w:rsidRDefault="000654B9" w:rsidP="00555FD7">
      <w:pPr>
        <w:spacing w:after="0" w:line="480" w:lineRule="auto"/>
        <w:rPr>
          <w:rFonts w:ascii="Times New Roman" w:hAnsi="Times New Roman"/>
        </w:rPr>
      </w:pPr>
      <w:r>
        <w:rPr>
          <w:rFonts w:ascii="Times New Roman" w:hAnsi="Times New Roman"/>
        </w:rPr>
        <w:tab/>
      </w:r>
      <w:r w:rsidR="009415FD">
        <w:rPr>
          <w:rFonts w:ascii="Times New Roman" w:hAnsi="Times New Roman"/>
        </w:rPr>
        <w:t>As powerful as</w:t>
      </w:r>
      <w:r w:rsidR="00F322AC">
        <w:rPr>
          <w:rFonts w:ascii="Times New Roman" w:hAnsi="Times New Roman"/>
        </w:rPr>
        <w:t xml:space="preserve"> suc</w:t>
      </w:r>
      <w:r w:rsidR="009415FD">
        <w:rPr>
          <w:rFonts w:ascii="Times New Roman" w:hAnsi="Times New Roman"/>
        </w:rPr>
        <w:t>h reasoning might seem at first blush,</w:t>
      </w:r>
      <w:r w:rsidR="00277DCA">
        <w:rPr>
          <w:rFonts w:ascii="Times New Roman" w:hAnsi="Times New Roman"/>
        </w:rPr>
        <w:t xml:space="preserve"> </w:t>
      </w:r>
      <w:r w:rsidR="00F322AC">
        <w:rPr>
          <w:rFonts w:ascii="Times New Roman" w:hAnsi="Times New Roman"/>
        </w:rPr>
        <w:t>s</w:t>
      </w:r>
      <w:r w:rsidR="00F82E3C">
        <w:rPr>
          <w:rFonts w:ascii="Times New Roman" w:hAnsi="Times New Roman"/>
        </w:rPr>
        <w:t>omethi</w:t>
      </w:r>
      <w:r w:rsidR="00277DCA">
        <w:rPr>
          <w:rFonts w:ascii="Times New Roman" w:hAnsi="Times New Roman"/>
        </w:rPr>
        <w:t xml:space="preserve">ng must have </w:t>
      </w:r>
      <w:r w:rsidR="00F322AC">
        <w:rPr>
          <w:rFonts w:ascii="Times New Roman" w:hAnsi="Times New Roman"/>
        </w:rPr>
        <w:t>gone wrong</w:t>
      </w:r>
      <w:r w:rsidR="004E02B2">
        <w:rPr>
          <w:rFonts w:ascii="Times New Roman" w:hAnsi="Times New Roman"/>
        </w:rPr>
        <w:t>;</w:t>
      </w:r>
      <w:r w:rsidR="00082EFE">
        <w:rPr>
          <w:rFonts w:ascii="Times New Roman" w:hAnsi="Times New Roman"/>
        </w:rPr>
        <w:t xml:space="preserve"> f</w:t>
      </w:r>
      <w:r w:rsidR="00F322AC">
        <w:rPr>
          <w:rFonts w:ascii="Times New Roman" w:hAnsi="Times New Roman"/>
        </w:rPr>
        <w:t xml:space="preserve">or the form of reasoning </w:t>
      </w:r>
      <w:r w:rsidR="00C5492A">
        <w:rPr>
          <w:rFonts w:ascii="Times New Roman" w:hAnsi="Times New Roman"/>
        </w:rPr>
        <w:t>applies to virtually all theoretical constructs beyond fundamental physics</w:t>
      </w:r>
      <w:r w:rsidR="00082EFE">
        <w:rPr>
          <w:rFonts w:ascii="Times New Roman" w:hAnsi="Times New Roman"/>
        </w:rPr>
        <w:t xml:space="preserve">. </w:t>
      </w:r>
      <w:r w:rsidR="00277DCA">
        <w:rPr>
          <w:rFonts w:ascii="Times New Roman" w:hAnsi="Times New Roman"/>
        </w:rPr>
        <w:t>If current phy</w:t>
      </w:r>
      <w:r w:rsidR="008B6C1E">
        <w:rPr>
          <w:rFonts w:ascii="Times New Roman" w:hAnsi="Times New Roman"/>
        </w:rPr>
        <w:t>sics is on the right track,</w:t>
      </w:r>
      <w:r w:rsidR="00277DCA">
        <w:rPr>
          <w:rFonts w:ascii="Times New Roman" w:hAnsi="Times New Roman"/>
        </w:rPr>
        <w:t xml:space="preserve"> </w:t>
      </w:r>
      <w:r w:rsidR="00082EFE">
        <w:rPr>
          <w:rFonts w:ascii="Times New Roman" w:hAnsi="Times New Roman"/>
        </w:rPr>
        <w:t>the universe</w:t>
      </w:r>
      <w:r w:rsidR="00277DCA">
        <w:rPr>
          <w:rFonts w:ascii="Times New Roman" w:hAnsi="Times New Roman"/>
        </w:rPr>
        <w:t xml:space="preserve"> ultimately</w:t>
      </w:r>
      <w:r w:rsidR="00082EFE">
        <w:rPr>
          <w:rFonts w:ascii="Times New Roman" w:hAnsi="Times New Roman"/>
        </w:rPr>
        <w:t xml:space="preserve"> contains only a handful of forces and particle types</w:t>
      </w:r>
      <w:r w:rsidR="00F322AC">
        <w:rPr>
          <w:rFonts w:ascii="Times New Roman" w:hAnsi="Times New Roman"/>
        </w:rPr>
        <w:t>. Thus</w:t>
      </w:r>
      <w:r w:rsidR="00082EFE">
        <w:rPr>
          <w:rFonts w:ascii="Times New Roman" w:hAnsi="Times New Roman"/>
        </w:rPr>
        <w:t>, with regard to any domain</w:t>
      </w:r>
      <w:r w:rsidR="004E02B2">
        <w:rPr>
          <w:rFonts w:ascii="Times New Roman" w:hAnsi="Times New Roman"/>
        </w:rPr>
        <w:t xml:space="preserve"> </w:t>
      </w:r>
      <w:r w:rsidR="004E02B2">
        <w:rPr>
          <w:rFonts w:ascii="Times New Roman" w:hAnsi="Times New Roman"/>
          <w:i/>
        </w:rPr>
        <w:t>D</w:t>
      </w:r>
      <w:r w:rsidR="00082EFE">
        <w:rPr>
          <w:rFonts w:ascii="Times New Roman" w:hAnsi="Times New Roman"/>
        </w:rPr>
        <w:t xml:space="preserve"> other than fundamental physics, the forces at work </w:t>
      </w:r>
      <w:r w:rsidR="00290266">
        <w:rPr>
          <w:rFonts w:ascii="Times New Roman" w:hAnsi="Times New Roman"/>
        </w:rPr>
        <w:t>in driving any causal process</w:t>
      </w:r>
      <w:r w:rsidR="004E02B2">
        <w:rPr>
          <w:rFonts w:ascii="Times New Roman" w:hAnsi="Times New Roman"/>
        </w:rPr>
        <w:t xml:space="preserve"> in </w:t>
      </w:r>
      <w:r w:rsidR="004E02B2">
        <w:rPr>
          <w:rFonts w:ascii="Times New Roman" w:hAnsi="Times New Roman"/>
          <w:i/>
        </w:rPr>
        <w:t>D</w:t>
      </w:r>
      <w:r w:rsidR="00290266">
        <w:rPr>
          <w:rFonts w:ascii="Times New Roman" w:hAnsi="Times New Roman"/>
        </w:rPr>
        <w:t xml:space="preserve"> will be forces that are</w:t>
      </w:r>
      <w:r w:rsidR="00F322AC">
        <w:rPr>
          <w:rFonts w:ascii="Times New Roman" w:hAnsi="Times New Roman"/>
        </w:rPr>
        <w:t xml:space="preserve"> also</w:t>
      </w:r>
      <w:r w:rsidR="00290266">
        <w:rPr>
          <w:rFonts w:ascii="Times New Roman" w:hAnsi="Times New Roman"/>
        </w:rPr>
        <w:t xml:space="preserve"> at work outside</w:t>
      </w:r>
      <w:r w:rsidR="00F322AC">
        <w:rPr>
          <w:rFonts w:ascii="Times New Roman" w:hAnsi="Times New Roman"/>
        </w:rPr>
        <w:t xml:space="preserve"> of</w:t>
      </w:r>
      <w:r w:rsidR="004E02B2">
        <w:rPr>
          <w:rFonts w:ascii="Times New Roman" w:hAnsi="Times New Roman"/>
        </w:rPr>
        <w:t xml:space="preserve"> </w:t>
      </w:r>
      <w:r w:rsidR="004E02B2">
        <w:rPr>
          <w:rFonts w:ascii="Times New Roman" w:hAnsi="Times New Roman"/>
          <w:i/>
        </w:rPr>
        <w:t>D</w:t>
      </w:r>
      <w:r w:rsidR="004E02B2">
        <w:rPr>
          <w:rFonts w:ascii="Times New Roman" w:hAnsi="Times New Roman"/>
        </w:rPr>
        <w:t xml:space="preserve"> (because such forces</w:t>
      </w:r>
      <w:r w:rsidR="00F322AC">
        <w:rPr>
          <w:rFonts w:ascii="Times New Roman" w:hAnsi="Times New Roman"/>
        </w:rPr>
        <w:t xml:space="preserve"> </w:t>
      </w:r>
      <w:r w:rsidR="004E02B2">
        <w:rPr>
          <w:rFonts w:ascii="Times New Roman" w:hAnsi="Times New Roman"/>
        </w:rPr>
        <w:t xml:space="preserve">are </w:t>
      </w:r>
      <w:r w:rsidR="00F322AC">
        <w:rPr>
          <w:rFonts w:ascii="Times New Roman" w:hAnsi="Times New Roman"/>
        </w:rPr>
        <w:t>at work everywhere)</w:t>
      </w:r>
      <w:r w:rsidR="00290266">
        <w:rPr>
          <w:rFonts w:ascii="Times New Roman" w:hAnsi="Times New Roman"/>
        </w:rPr>
        <w:t>. S</w:t>
      </w:r>
      <w:r w:rsidR="004E02B2">
        <w:rPr>
          <w:rFonts w:ascii="Times New Roman" w:hAnsi="Times New Roman"/>
        </w:rPr>
        <w:t>o, whatever</w:t>
      </w:r>
      <w:r w:rsidR="00C5492A">
        <w:rPr>
          <w:rFonts w:ascii="Times New Roman" w:hAnsi="Times New Roman"/>
        </w:rPr>
        <w:t xml:space="preserve"> the</w:t>
      </w:r>
      <w:r w:rsidR="004E02B2">
        <w:rPr>
          <w:rFonts w:ascii="Times New Roman" w:hAnsi="Times New Roman"/>
        </w:rPr>
        <w:t xml:space="preserve"> </w:t>
      </w:r>
      <w:r w:rsidR="004E02B2">
        <w:rPr>
          <w:rFonts w:ascii="Times New Roman" w:hAnsi="Times New Roman"/>
          <w:i/>
        </w:rPr>
        <w:t>D</w:t>
      </w:r>
      <w:r w:rsidR="00290266">
        <w:rPr>
          <w:rFonts w:ascii="Times New Roman" w:hAnsi="Times New Roman"/>
        </w:rPr>
        <w:t>, so long as it</w:t>
      </w:r>
      <w:r w:rsidR="004E02B2">
        <w:rPr>
          <w:rFonts w:ascii="Times New Roman" w:hAnsi="Times New Roman"/>
        </w:rPr>
        <w:t xml:space="preserve"> i</w:t>
      </w:r>
      <w:r w:rsidR="00F322AC">
        <w:rPr>
          <w:rFonts w:ascii="Times New Roman" w:hAnsi="Times New Roman"/>
        </w:rPr>
        <w:t>s not fundamental physics, Ra</w:t>
      </w:r>
      <w:r w:rsidR="00C5492A">
        <w:rPr>
          <w:rFonts w:ascii="Times New Roman" w:hAnsi="Times New Roman"/>
        </w:rPr>
        <w:t>msey’s reasoning categorizes</w:t>
      </w:r>
      <w:r w:rsidR="00F322AC">
        <w:rPr>
          <w:rFonts w:ascii="Times New Roman" w:hAnsi="Times New Roman"/>
        </w:rPr>
        <w:t xml:space="preserve"> its</w:t>
      </w:r>
      <w:r w:rsidR="00290266">
        <w:rPr>
          <w:rFonts w:ascii="Times New Roman" w:hAnsi="Times New Roman"/>
        </w:rPr>
        <w:t xml:space="preserve"> distinctiv</w:t>
      </w:r>
      <w:r w:rsidR="00F322AC">
        <w:rPr>
          <w:rFonts w:ascii="Times New Roman" w:hAnsi="Times New Roman"/>
        </w:rPr>
        <w:t>e constructs</w:t>
      </w:r>
      <w:r w:rsidR="00C5492A">
        <w:rPr>
          <w:rFonts w:ascii="Times New Roman" w:hAnsi="Times New Roman"/>
        </w:rPr>
        <w:t xml:space="preserve"> as illegitimate, because they don’t play a role distinctive of their job description</w:t>
      </w:r>
      <w:r w:rsidR="00EC4EA6">
        <w:rPr>
          <w:rFonts w:ascii="Times New Roman" w:hAnsi="Times New Roman"/>
        </w:rPr>
        <w:t xml:space="preserve">. </w:t>
      </w:r>
      <w:r w:rsidR="00C5492A">
        <w:rPr>
          <w:rFonts w:ascii="Times New Roman" w:hAnsi="Times New Roman"/>
        </w:rPr>
        <w:t>For example, e</w:t>
      </w:r>
      <w:r w:rsidR="00EC4EA6">
        <w:rPr>
          <w:rFonts w:ascii="Times New Roman" w:hAnsi="Times New Roman"/>
        </w:rPr>
        <w:t>lectrostatic force</w:t>
      </w:r>
      <w:r w:rsidR="00C5492A">
        <w:rPr>
          <w:rFonts w:ascii="Times New Roman" w:hAnsi="Times New Roman"/>
        </w:rPr>
        <w:t>s play a role in DNA transcription</w:t>
      </w:r>
      <w:r w:rsidR="007B7CAE">
        <w:rPr>
          <w:rFonts w:ascii="Times New Roman" w:hAnsi="Times New Roman"/>
        </w:rPr>
        <w:t xml:space="preserve">. </w:t>
      </w:r>
      <w:r w:rsidR="00EC4EA6">
        <w:rPr>
          <w:rFonts w:ascii="Times New Roman" w:hAnsi="Times New Roman"/>
        </w:rPr>
        <w:t>Thus, whate</w:t>
      </w:r>
      <w:r w:rsidR="007B7CAE">
        <w:rPr>
          <w:rFonts w:ascii="Times New Roman" w:hAnsi="Times New Roman"/>
        </w:rPr>
        <w:t xml:space="preserve">ver constructs are deployed in the study of DNA transcription, </w:t>
      </w:r>
      <w:r w:rsidR="004E02B2">
        <w:rPr>
          <w:rFonts w:ascii="Times New Roman" w:hAnsi="Times New Roman"/>
        </w:rPr>
        <w:t>if the account of those</w:t>
      </w:r>
      <w:r w:rsidR="00EC4EA6">
        <w:rPr>
          <w:rFonts w:ascii="Times New Roman" w:hAnsi="Times New Roman"/>
        </w:rPr>
        <w:t xml:space="preserve"> construct</w:t>
      </w:r>
      <w:r w:rsidR="004E02B2">
        <w:rPr>
          <w:rFonts w:ascii="Times New Roman" w:hAnsi="Times New Roman"/>
        </w:rPr>
        <w:t>s</w:t>
      </w:r>
      <w:r w:rsidR="00EC4EA6">
        <w:rPr>
          <w:rFonts w:ascii="Times New Roman" w:hAnsi="Times New Roman"/>
        </w:rPr>
        <w:t xml:space="preserve"> makes any substantive appeal to the </w:t>
      </w:r>
      <w:r w:rsidR="00EC4EA6">
        <w:rPr>
          <w:rFonts w:ascii="Times New Roman" w:hAnsi="Times New Roman"/>
        </w:rPr>
        <w:lastRenderedPageBreak/>
        <w:t>contribution of electrostatic forces</w:t>
      </w:r>
      <w:r w:rsidR="009415FD">
        <w:rPr>
          <w:rFonts w:ascii="Times New Roman" w:hAnsi="Times New Roman"/>
        </w:rPr>
        <w:t>,</w:t>
      </w:r>
      <w:r w:rsidR="004E02B2">
        <w:rPr>
          <w:rFonts w:ascii="Times New Roman" w:hAnsi="Times New Roman"/>
        </w:rPr>
        <w:t xml:space="preserve"> those</w:t>
      </w:r>
      <w:r w:rsidR="00EC4EA6">
        <w:rPr>
          <w:rFonts w:ascii="Times New Roman" w:hAnsi="Times New Roman"/>
        </w:rPr>
        <w:t xml:space="preserve"> construct</w:t>
      </w:r>
      <w:r w:rsidR="004E02B2">
        <w:rPr>
          <w:rFonts w:ascii="Times New Roman" w:hAnsi="Times New Roman"/>
        </w:rPr>
        <w:t>s are not</w:t>
      </w:r>
      <w:r w:rsidR="00EC4EA6">
        <w:rPr>
          <w:rFonts w:ascii="Times New Roman" w:hAnsi="Times New Roman"/>
        </w:rPr>
        <w:t xml:space="preserve"> really playing </w:t>
      </w:r>
      <w:r w:rsidR="00C4611E">
        <w:rPr>
          <w:rFonts w:ascii="Times New Roman" w:hAnsi="Times New Roman"/>
        </w:rPr>
        <w:t>an</w:t>
      </w:r>
      <w:r w:rsidR="004E02B2">
        <w:rPr>
          <w:rFonts w:ascii="Times New Roman" w:hAnsi="Times New Roman"/>
        </w:rPr>
        <w:t xml:space="preserve"> explanatory</w:t>
      </w:r>
      <w:r w:rsidR="00EC4EA6">
        <w:rPr>
          <w:rFonts w:ascii="Times New Roman" w:hAnsi="Times New Roman"/>
        </w:rPr>
        <w:t xml:space="preserve"> role </w:t>
      </w:r>
      <w:r w:rsidR="00EC4EA6">
        <w:rPr>
          <w:rFonts w:ascii="Times New Roman" w:hAnsi="Times New Roman"/>
          <w:i/>
        </w:rPr>
        <w:t>as such</w:t>
      </w:r>
      <w:r w:rsidR="007B7CAE">
        <w:rPr>
          <w:rFonts w:ascii="Times New Roman" w:hAnsi="Times New Roman"/>
        </w:rPr>
        <w:t xml:space="preserve"> in molecular biology</w:t>
      </w:r>
      <w:r w:rsidR="00EC4EA6">
        <w:rPr>
          <w:rFonts w:ascii="Times New Roman" w:hAnsi="Times New Roman"/>
        </w:rPr>
        <w:t>.</w:t>
      </w:r>
      <w:r w:rsidR="007B7CAE">
        <w:rPr>
          <w:rFonts w:ascii="Times New Roman" w:hAnsi="Times New Roman"/>
        </w:rPr>
        <w:t xml:space="preserve"> After all, electrostatic forces permeate the universe, playing a role in contexts far beyond molecular biology. And, this pattern will appear through the natural world, regardless of the domain, so long as it is not fundamental physics.</w:t>
      </w:r>
      <w:r w:rsidR="004E02B2">
        <w:rPr>
          <w:rFonts w:ascii="Times New Roman" w:hAnsi="Times New Roman"/>
        </w:rPr>
        <w:t xml:space="preserve"> </w:t>
      </w:r>
      <w:r w:rsidR="007B7CAE">
        <w:rPr>
          <w:rFonts w:ascii="Times New Roman" w:hAnsi="Times New Roman"/>
        </w:rPr>
        <w:t>But, such a conclusion – that none of the constructs of sciences beyond fundamental physics play an explanatory role as such, and thus should be eliminated from our ontology – is</w:t>
      </w:r>
      <w:r w:rsidR="00EC4EA6">
        <w:rPr>
          <w:rFonts w:ascii="Times New Roman" w:hAnsi="Times New Roman"/>
        </w:rPr>
        <w:t xml:space="preserve"> patently absurd, at least from the standpoint of a naturalistic philosophy of science. </w:t>
      </w:r>
      <w:r w:rsidR="00FB499E">
        <w:rPr>
          <w:rFonts w:ascii="Times New Roman" w:hAnsi="Times New Roman"/>
        </w:rPr>
        <w:t>At the very least, this is a huge bullet that neither Ramsey nor Hutto and Myin have shown any inclination to bit</w:t>
      </w:r>
      <w:r w:rsidR="001B4A98">
        <w:rPr>
          <w:rFonts w:ascii="Times New Roman" w:hAnsi="Times New Roman"/>
        </w:rPr>
        <w:t>e</w:t>
      </w:r>
      <w:r w:rsidR="00FB499E">
        <w:rPr>
          <w:rFonts w:ascii="Times New Roman" w:hAnsi="Times New Roman"/>
        </w:rPr>
        <w:t xml:space="preserve">. </w:t>
      </w:r>
    </w:p>
    <w:p w14:paraId="7BB8F4A2" w14:textId="77777777" w:rsidR="005F581C" w:rsidRDefault="001B4A98" w:rsidP="00555FD7">
      <w:pPr>
        <w:spacing w:after="0" w:line="480" w:lineRule="auto"/>
        <w:rPr>
          <w:rFonts w:ascii="Times New Roman" w:hAnsi="Times New Roman"/>
        </w:rPr>
      </w:pPr>
      <w:r>
        <w:rPr>
          <w:rFonts w:ascii="Times New Roman" w:hAnsi="Times New Roman"/>
        </w:rPr>
        <w:tab/>
        <w:t xml:space="preserve">Thus, one cannot show that detection-based mental representations are illegitimate causal-explanatory constructs in cognitive science simply on the grounds that one of their central properties is determined </w:t>
      </w:r>
      <w:r w:rsidR="009415FD">
        <w:rPr>
          <w:rFonts w:ascii="Times New Roman" w:hAnsi="Times New Roman"/>
        </w:rPr>
        <w:t xml:space="preserve">partly </w:t>
      </w:r>
      <w:r>
        <w:rPr>
          <w:rFonts w:ascii="Times New Roman" w:hAnsi="Times New Roman"/>
        </w:rPr>
        <w:t xml:space="preserve">by forces and relations – causation, information-carrying, nomic dependence – that appear outside of the representational context. </w:t>
      </w:r>
      <w:r w:rsidR="005F581C">
        <w:rPr>
          <w:rFonts w:ascii="Times New Roman" w:hAnsi="Times New Roman"/>
        </w:rPr>
        <w:t xml:space="preserve">And, to be clear, this is not </w:t>
      </w:r>
      <w:r w:rsidR="00231931">
        <w:rPr>
          <w:rFonts w:ascii="Times New Roman" w:hAnsi="Times New Roman"/>
        </w:rPr>
        <w:t>Ramsey’s fundamental concern.</w:t>
      </w:r>
      <w:r w:rsidR="005F581C">
        <w:rPr>
          <w:rFonts w:ascii="Times New Roman" w:hAnsi="Times New Roman"/>
        </w:rPr>
        <w:t xml:space="preserve"> He worries not only that the basic content-making materials appealed to by causal-informational theorists permeate nature, but more importantly that those materials play the same role in cognitive processing – the role of mere causal mediator – that they play when found in patently nonrepresentational contexts. </w:t>
      </w:r>
    </w:p>
    <w:p w14:paraId="6EB8D888" w14:textId="5C82AEE9" w:rsidR="001B4A98" w:rsidRDefault="005F581C" w:rsidP="00555FD7">
      <w:pPr>
        <w:spacing w:after="0" w:line="480" w:lineRule="auto"/>
        <w:rPr>
          <w:rFonts w:ascii="Times New Roman" w:hAnsi="Times New Roman"/>
        </w:rPr>
      </w:pPr>
      <w:r>
        <w:rPr>
          <w:rFonts w:ascii="Times New Roman" w:hAnsi="Times New Roman"/>
        </w:rPr>
        <w:tab/>
        <w:t xml:space="preserve">It is at this point where I think Ramsey’s reasoning goes wrong. A mental representation with causal-informational content need not play such a minimal role. </w:t>
      </w:r>
      <w:r w:rsidR="00231931">
        <w:rPr>
          <w:rFonts w:ascii="Times New Roman" w:hAnsi="Times New Roman"/>
        </w:rPr>
        <w:t xml:space="preserve"> </w:t>
      </w:r>
      <w:r>
        <w:rPr>
          <w:rFonts w:ascii="Times New Roman" w:hAnsi="Times New Roman"/>
        </w:rPr>
        <w:t xml:space="preserve">Being a mental representation </w:t>
      </w:r>
      <w:r w:rsidR="001B4A98">
        <w:rPr>
          <w:rFonts w:ascii="Times New Roman" w:hAnsi="Times New Roman"/>
        </w:rPr>
        <w:t xml:space="preserve">requires </w:t>
      </w:r>
      <w:r>
        <w:rPr>
          <w:rFonts w:ascii="Times New Roman" w:hAnsi="Times New Roman"/>
        </w:rPr>
        <w:t>much more than being a mere causal mediator.</w:t>
      </w:r>
      <w:r w:rsidR="001B4A98">
        <w:rPr>
          <w:rFonts w:ascii="Times New Roman" w:hAnsi="Times New Roman"/>
        </w:rPr>
        <w:t xml:space="preserve"> In fact, it requires much more than entering into such relations and having an acquired function.</w:t>
      </w:r>
      <w:r>
        <w:rPr>
          <w:rFonts w:ascii="Times New Roman" w:hAnsi="Times New Roman"/>
        </w:rPr>
        <w:t xml:space="preserve"> It requires that conditions (a), (b), and (c) be met, and mental representations </w:t>
      </w:r>
      <w:r>
        <w:rPr>
          <w:rFonts w:ascii="Times New Roman" w:hAnsi="Times New Roman"/>
        </w:rPr>
        <w:lastRenderedPageBreak/>
        <w:t xml:space="preserve">with causal-informational content can </w:t>
      </w:r>
      <w:r>
        <w:rPr>
          <w:rFonts w:ascii="Times New Roman" w:hAnsi="Times New Roman"/>
        </w:rPr>
        <w:t>(and most likely do, in the actual human case)</w:t>
      </w:r>
      <w:r>
        <w:rPr>
          <w:rFonts w:ascii="Times New Roman" w:hAnsi="Times New Roman"/>
        </w:rPr>
        <w:t xml:space="preserve"> meet these three conditions. </w:t>
      </w:r>
    </w:p>
    <w:p w14:paraId="63418411" w14:textId="5ACCE7F3" w:rsidR="001B4A98" w:rsidRDefault="006715ED" w:rsidP="00555FD7">
      <w:pPr>
        <w:spacing w:after="0" w:line="480" w:lineRule="auto"/>
        <w:rPr>
          <w:rFonts w:ascii="Times New Roman" w:hAnsi="Times New Roman"/>
        </w:rPr>
      </w:pPr>
      <w:r>
        <w:rPr>
          <w:rFonts w:ascii="Times New Roman" w:hAnsi="Times New Roman"/>
        </w:rPr>
        <w:tab/>
      </w:r>
      <w:r w:rsidR="001B4A98">
        <w:rPr>
          <w:rFonts w:ascii="Times New Roman" w:hAnsi="Times New Roman"/>
        </w:rPr>
        <w:t>Returning to the general case, w</w:t>
      </w:r>
      <w:r>
        <w:rPr>
          <w:rFonts w:ascii="Times New Roman" w:hAnsi="Times New Roman"/>
        </w:rPr>
        <w:t>hen faced with causal-explanatory constructs outside of fundamental physics</w:t>
      </w:r>
      <w:r w:rsidR="003C6611">
        <w:rPr>
          <w:rFonts w:ascii="Times New Roman" w:hAnsi="Times New Roman"/>
        </w:rPr>
        <w:t>, w</w:t>
      </w:r>
      <w:r w:rsidR="000F3151">
        <w:rPr>
          <w:rFonts w:ascii="Times New Roman" w:hAnsi="Times New Roman"/>
        </w:rPr>
        <w:t>e should</w:t>
      </w:r>
      <w:r w:rsidR="001B4A98">
        <w:rPr>
          <w:rFonts w:ascii="Times New Roman" w:hAnsi="Times New Roman"/>
        </w:rPr>
        <w:t xml:space="preserve"> ask such questions as “</w:t>
      </w:r>
      <w:r w:rsidR="001B4A98">
        <w:rPr>
          <w:rFonts w:ascii="Times New Roman" w:hAnsi="Times New Roman"/>
          <w:i/>
        </w:rPr>
        <w:t>W</w:t>
      </w:r>
      <w:r>
        <w:rPr>
          <w:rFonts w:ascii="Times New Roman" w:hAnsi="Times New Roman"/>
          <w:i/>
        </w:rPr>
        <w:t xml:space="preserve">hat </w:t>
      </w:r>
      <w:r w:rsidR="001B4A98">
        <w:rPr>
          <w:rFonts w:ascii="Times New Roman" w:hAnsi="Times New Roman"/>
          <w:i/>
        </w:rPr>
        <w:t xml:space="preserve">is the overall structure of the units, entities, or frameworks appealed to in </w:t>
      </w:r>
      <w:r w:rsidR="000F3151" w:rsidRPr="005377D8">
        <w:rPr>
          <w:rFonts w:ascii="Times New Roman" w:hAnsi="Times New Roman"/>
          <w:i/>
        </w:rPr>
        <w:t>the distinctive c</w:t>
      </w:r>
      <w:r w:rsidR="005377D8" w:rsidRPr="005377D8">
        <w:rPr>
          <w:rFonts w:ascii="Times New Roman" w:hAnsi="Times New Roman"/>
          <w:i/>
        </w:rPr>
        <w:t>ausal-explanatory enterprise in question</w:t>
      </w:r>
      <w:r w:rsidR="001B4A98">
        <w:rPr>
          <w:rFonts w:ascii="Times New Roman" w:hAnsi="Times New Roman"/>
        </w:rPr>
        <w:t>? “</w:t>
      </w:r>
      <w:r w:rsidR="001B4A98">
        <w:rPr>
          <w:rFonts w:ascii="Times New Roman" w:hAnsi="Times New Roman"/>
          <w:i/>
        </w:rPr>
        <w:t>W</w:t>
      </w:r>
      <w:r w:rsidR="000F3151">
        <w:rPr>
          <w:rFonts w:ascii="Times New Roman" w:hAnsi="Times New Roman"/>
          <w:i/>
        </w:rPr>
        <w:t xml:space="preserve">hat distinctive </w:t>
      </w:r>
      <w:r w:rsidR="000F3151">
        <w:rPr>
          <w:rFonts w:ascii="Times New Roman" w:hAnsi="Times New Roman"/>
        </w:rPr>
        <w:t xml:space="preserve">explananda </w:t>
      </w:r>
      <w:r w:rsidR="001B4A98">
        <w:rPr>
          <w:rFonts w:ascii="Times New Roman" w:hAnsi="Times New Roman"/>
          <w:i/>
        </w:rPr>
        <w:t>does this structure</w:t>
      </w:r>
      <w:r w:rsidR="000F3151" w:rsidRPr="000F3151">
        <w:rPr>
          <w:rFonts w:ascii="Times New Roman" w:hAnsi="Times New Roman"/>
          <w:i/>
        </w:rPr>
        <w:t xml:space="preserve"> account for</w:t>
      </w:r>
      <w:r w:rsidR="001B4A98">
        <w:rPr>
          <w:rFonts w:ascii="Times New Roman" w:hAnsi="Times New Roman"/>
        </w:rPr>
        <w:t>?”</w:t>
      </w:r>
      <w:r w:rsidR="005377D8">
        <w:rPr>
          <w:rFonts w:ascii="Times New Roman" w:hAnsi="Times New Roman"/>
        </w:rPr>
        <w:t xml:space="preserve"> and </w:t>
      </w:r>
      <w:r w:rsidR="001B4A98">
        <w:rPr>
          <w:rFonts w:ascii="Times New Roman" w:hAnsi="Times New Roman"/>
        </w:rPr>
        <w:t>“</w:t>
      </w:r>
      <w:r w:rsidR="001B4A98">
        <w:rPr>
          <w:rFonts w:ascii="Times New Roman" w:hAnsi="Times New Roman"/>
          <w:i/>
        </w:rPr>
        <w:t>W</w:t>
      </w:r>
      <w:r w:rsidR="005377D8">
        <w:rPr>
          <w:rFonts w:ascii="Times New Roman" w:hAnsi="Times New Roman"/>
          <w:i/>
        </w:rPr>
        <w:t>hat distinctive processes govern the formation or deployment of the</w:t>
      </w:r>
      <w:r w:rsidR="001B4A98">
        <w:rPr>
          <w:rFonts w:ascii="Times New Roman" w:hAnsi="Times New Roman"/>
          <w:i/>
        </w:rPr>
        <w:t xml:space="preserve"> component</w:t>
      </w:r>
      <w:r w:rsidR="005377D8">
        <w:rPr>
          <w:rFonts w:ascii="Times New Roman" w:hAnsi="Times New Roman"/>
          <w:i/>
        </w:rPr>
        <w:t xml:space="preserve"> units in question</w:t>
      </w:r>
      <w:r w:rsidR="004E02B2">
        <w:rPr>
          <w:rFonts w:ascii="Times New Roman" w:hAnsi="Times New Roman"/>
          <w:i/>
        </w:rPr>
        <w:t>,</w:t>
      </w:r>
      <w:r w:rsidR="005377D8">
        <w:rPr>
          <w:rFonts w:ascii="Times New Roman" w:hAnsi="Times New Roman"/>
          <w:i/>
        </w:rPr>
        <w:t xml:space="preserve"> as they appear in this structure</w:t>
      </w:r>
      <w:r w:rsidR="004E02B2">
        <w:rPr>
          <w:rFonts w:ascii="Times New Roman" w:hAnsi="Times New Roman"/>
          <w:i/>
        </w:rPr>
        <w:t>,</w:t>
      </w:r>
      <w:r w:rsidR="005377D8">
        <w:rPr>
          <w:rFonts w:ascii="Times New Roman" w:hAnsi="Times New Roman"/>
          <w:i/>
        </w:rPr>
        <w:t xml:space="preserve"> so as to help to account for the </w:t>
      </w:r>
      <w:r w:rsidR="005377D8" w:rsidRPr="005377D8">
        <w:rPr>
          <w:rFonts w:ascii="Times New Roman" w:hAnsi="Times New Roman"/>
        </w:rPr>
        <w:t>explananda</w:t>
      </w:r>
      <w:r w:rsidR="005377D8">
        <w:rPr>
          <w:rFonts w:ascii="Times New Roman" w:hAnsi="Times New Roman"/>
        </w:rPr>
        <w:t xml:space="preserve"> </w:t>
      </w:r>
      <w:r w:rsidR="005377D8" w:rsidRPr="005377D8">
        <w:rPr>
          <w:rFonts w:ascii="Times New Roman" w:hAnsi="Times New Roman"/>
          <w:i/>
        </w:rPr>
        <w:t>distinctive of the enterprise in question</w:t>
      </w:r>
      <w:r w:rsidR="000F3151">
        <w:rPr>
          <w:rFonts w:ascii="Times New Roman" w:hAnsi="Times New Roman"/>
        </w:rPr>
        <w:t>?</w:t>
      </w:r>
      <w:r w:rsidR="001B4A98">
        <w:rPr>
          <w:rFonts w:ascii="Times New Roman" w:hAnsi="Times New Roman"/>
        </w:rPr>
        <w:t>” The</w:t>
      </w:r>
      <w:r w:rsidR="004E02B2">
        <w:rPr>
          <w:rFonts w:ascii="Times New Roman" w:hAnsi="Times New Roman"/>
        </w:rPr>
        <w:t xml:space="preserve"> answers to these three</w:t>
      </w:r>
      <w:r w:rsidR="0045659B">
        <w:rPr>
          <w:rFonts w:ascii="Times New Roman" w:hAnsi="Times New Roman"/>
        </w:rPr>
        <w:t xml:space="preserve"> questions establish that, say, </w:t>
      </w:r>
      <w:r w:rsidR="0045659B">
        <w:rPr>
          <w:rFonts w:ascii="Times New Roman" w:hAnsi="Times New Roman"/>
          <w:i/>
        </w:rPr>
        <w:t xml:space="preserve">being a </w:t>
      </w:r>
      <w:r w:rsidR="00F06B6D">
        <w:rPr>
          <w:rFonts w:ascii="Times New Roman" w:hAnsi="Times New Roman"/>
          <w:i/>
        </w:rPr>
        <w:t>nucleic acid</w:t>
      </w:r>
      <w:r w:rsidR="001B4A98">
        <w:rPr>
          <w:rFonts w:ascii="Times New Roman" w:hAnsi="Times New Roman"/>
        </w:rPr>
        <w:t xml:space="preserve"> is not an illegitimate construct</w:t>
      </w:r>
      <w:r w:rsidR="0045659B">
        <w:rPr>
          <w:rFonts w:ascii="Times New Roman" w:hAnsi="Times New Roman"/>
        </w:rPr>
        <w:t xml:space="preserve"> – failing to act as such – </w:t>
      </w:r>
      <w:r w:rsidR="001B4A98">
        <w:rPr>
          <w:rFonts w:ascii="Times New Roman" w:hAnsi="Times New Roman"/>
        </w:rPr>
        <w:t>regardless of the fact that</w:t>
      </w:r>
      <w:r w:rsidR="0045659B">
        <w:rPr>
          <w:rFonts w:ascii="Times New Roman" w:hAnsi="Times New Roman"/>
        </w:rPr>
        <w:t xml:space="preserve"> the bonding patterns of</w:t>
      </w:r>
      <w:r w:rsidR="004E02B2">
        <w:rPr>
          <w:rFonts w:ascii="Times New Roman" w:hAnsi="Times New Roman"/>
        </w:rPr>
        <w:t xml:space="preserve"> </w:t>
      </w:r>
      <w:r w:rsidR="00F06B6D">
        <w:rPr>
          <w:rFonts w:ascii="Times New Roman" w:hAnsi="Times New Roman"/>
        </w:rPr>
        <w:t>nucleic acids</w:t>
      </w:r>
      <w:r w:rsidR="001B4A98">
        <w:rPr>
          <w:rFonts w:ascii="Times New Roman" w:hAnsi="Times New Roman"/>
        </w:rPr>
        <w:t xml:space="preserve"> is</w:t>
      </w:r>
      <w:r w:rsidR="0045659B">
        <w:rPr>
          <w:rFonts w:ascii="Times New Roman" w:hAnsi="Times New Roman"/>
        </w:rPr>
        <w:t xml:space="preserve"> governed partly by electrostatic forces</w:t>
      </w:r>
      <w:r w:rsidR="00F06B6D">
        <w:rPr>
          <w:rFonts w:ascii="Times New Roman" w:hAnsi="Times New Roman"/>
        </w:rPr>
        <w:t>, which</w:t>
      </w:r>
      <w:r w:rsidR="009E27EE">
        <w:rPr>
          <w:rFonts w:ascii="Times New Roman" w:hAnsi="Times New Roman"/>
        </w:rPr>
        <w:t xml:space="preserve"> also happen to play a role outside of the context of </w:t>
      </w:r>
      <w:r w:rsidR="00F06B6D">
        <w:rPr>
          <w:rFonts w:ascii="Times New Roman" w:hAnsi="Times New Roman"/>
        </w:rPr>
        <w:t>DNA transcription</w:t>
      </w:r>
      <w:r w:rsidR="0045659B">
        <w:rPr>
          <w:rFonts w:ascii="Times New Roman" w:hAnsi="Times New Roman"/>
        </w:rPr>
        <w:t>.</w:t>
      </w:r>
    </w:p>
    <w:p w14:paraId="1195D920" w14:textId="0E1FE619" w:rsidR="00082EFE" w:rsidRDefault="003C6611" w:rsidP="004E02B2">
      <w:pPr>
        <w:spacing w:after="0" w:line="480" w:lineRule="auto"/>
        <w:rPr>
          <w:rFonts w:ascii="Times New Roman" w:hAnsi="Times New Roman"/>
        </w:rPr>
      </w:pPr>
      <w:r>
        <w:rPr>
          <w:rFonts w:ascii="Times New Roman" w:hAnsi="Times New Roman"/>
        </w:rPr>
        <w:tab/>
      </w:r>
      <w:r w:rsidR="0045659B">
        <w:rPr>
          <w:rFonts w:ascii="Times New Roman" w:hAnsi="Times New Roman"/>
        </w:rPr>
        <w:t xml:space="preserve">What about the case of mental representations? </w:t>
      </w:r>
      <w:r w:rsidR="00953EFA">
        <w:rPr>
          <w:rFonts w:ascii="Times New Roman" w:hAnsi="Times New Roman"/>
        </w:rPr>
        <w:t xml:space="preserve">The </w:t>
      </w:r>
      <w:r>
        <w:rPr>
          <w:rFonts w:ascii="Times New Roman" w:hAnsi="Times New Roman"/>
        </w:rPr>
        <w:t>Dretske</w:t>
      </w:r>
      <w:r w:rsidR="00653259">
        <w:rPr>
          <w:rFonts w:ascii="Times New Roman" w:hAnsi="Times New Roman"/>
        </w:rPr>
        <w:t>an responses to these</w:t>
      </w:r>
      <w:r w:rsidR="00953EFA">
        <w:rPr>
          <w:rFonts w:ascii="Times New Roman" w:hAnsi="Times New Roman"/>
        </w:rPr>
        <w:t xml:space="preserve"> three questions would seem to be that the units in question help to account for action</w:t>
      </w:r>
      <w:r w:rsidR="004E02B2">
        <w:rPr>
          <w:rFonts w:ascii="Times New Roman" w:hAnsi="Times New Roman"/>
        </w:rPr>
        <w:t xml:space="preserve"> (the distinctive </w:t>
      </w:r>
      <w:r w:rsidR="004E02B2" w:rsidRPr="004E02B2">
        <w:rPr>
          <w:rFonts w:ascii="Times New Roman" w:hAnsi="Times New Roman"/>
          <w:i/>
        </w:rPr>
        <w:t>explananda</w:t>
      </w:r>
      <w:r w:rsidR="004E02B2">
        <w:rPr>
          <w:rFonts w:ascii="Times New Roman" w:hAnsi="Times New Roman"/>
        </w:rPr>
        <w:t>) by being part of a larger</w:t>
      </w:r>
      <w:r w:rsidR="00277DCA">
        <w:rPr>
          <w:rFonts w:ascii="Times New Roman" w:hAnsi="Times New Roman"/>
        </w:rPr>
        <w:t xml:space="preserve"> integrated</w:t>
      </w:r>
      <w:r w:rsidR="004E02B2">
        <w:rPr>
          <w:rFonts w:ascii="Times New Roman" w:hAnsi="Times New Roman"/>
        </w:rPr>
        <w:t xml:space="preserve"> system in which appear motor control processes, beliefs, and desires</w:t>
      </w:r>
      <w:r w:rsidR="0045659B">
        <w:rPr>
          <w:rFonts w:ascii="Times New Roman" w:hAnsi="Times New Roman"/>
        </w:rPr>
        <w:t xml:space="preserve"> </w:t>
      </w:r>
      <w:r w:rsidR="004E02B2">
        <w:rPr>
          <w:rFonts w:ascii="Times New Roman" w:hAnsi="Times New Roman"/>
        </w:rPr>
        <w:t>(</w:t>
      </w:r>
      <w:r w:rsidR="00277DCA">
        <w:rPr>
          <w:rFonts w:ascii="Times New Roman" w:hAnsi="Times New Roman"/>
        </w:rPr>
        <w:t xml:space="preserve">that is </w:t>
      </w:r>
      <w:r w:rsidR="004E02B2">
        <w:rPr>
          <w:rFonts w:ascii="Times New Roman" w:hAnsi="Times New Roman"/>
        </w:rPr>
        <w:t xml:space="preserve">the </w:t>
      </w:r>
      <w:r w:rsidR="00653259">
        <w:rPr>
          <w:rFonts w:ascii="Times New Roman" w:hAnsi="Times New Roman"/>
        </w:rPr>
        <w:t>further structure distinctive of</w:t>
      </w:r>
      <w:r w:rsidR="004E02B2">
        <w:rPr>
          <w:rFonts w:ascii="Times New Roman" w:hAnsi="Times New Roman"/>
        </w:rPr>
        <w:t xml:space="preserve"> the domain), the relevant relations between the parts of which are governed by </w:t>
      </w:r>
      <w:r w:rsidR="00C4611E">
        <w:rPr>
          <w:rFonts w:ascii="Times New Roman" w:hAnsi="Times New Roman"/>
        </w:rPr>
        <w:t>reinforcement</w:t>
      </w:r>
      <w:r w:rsidR="004E02B2">
        <w:rPr>
          <w:rFonts w:ascii="Times New Roman" w:hAnsi="Times New Roman"/>
        </w:rPr>
        <w:t xml:space="preserve"> learning (the distinctive process).</w:t>
      </w:r>
      <w:r w:rsidR="008901F8">
        <w:rPr>
          <w:rFonts w:ascii="Times New Roman" w:hAnsi="Times New Roman"/>
        </w:rPr>
        <w:t xml:space="preserve"> For my part, I would tr</w:t>
      </w:r>
      <w:r w:rsidR="00277DCA">
        <w:rPr>
          <w:rFonts w:ascii="Times New Roman" w:hAnsi="Times New Roman"/>
        </w:rPr>
        <w:t>anslate this into the cognitive-</w:t>
      </w:r>
      <w:r w:rsidR="008901F8">
        <w:rPr>
          <w:rFonts w:ascii="Times New Roman" w:hAnsi="Times New Roman"/>
        </w:rPr>
        <w:t>scientific context, arguing that</w:t>
      </w:r>
      <w:r w:rsidR="00277DCA">
        <w:rPr>
          <w:rFonts w:ascii="Times New Roman" w:hAnsi="Times New Roman"/>
        </w:rPr>
        <w:t xml:space="preserve"> the distinctive </w:t>
      </w:r>
      <w:r w:rsidR="00277DCA" w:rsidRPr="00277DCA">
        <w:rPr>
          <w:rFonts w:ascii="Times New Roman" w:hAnsi="Times New Roman"/>
          <w:i/>
        </w:rPr>
        <w:t>explananda</w:t>
      </w:r>
      <w:r w:rsidR="00277DCA">
        <w:rPr>
          <w:rFonts w:ascii="Times New Roman" w:hAnsi="Times New Roman"/>
        </w:rPr>
        <w:t xml:space="preserve"> comprise a wide range </w:t>
      </w:r>
      <w:r w:rsidR="008901F8">
        <w:rPr>
          <w:rFonts w:ascii="Times New Roman" w:hAnsi="Times New Roman"/>
        </w:rPr>
        <w:t>of measurable forms of</w:t>
      </w:r>
      <w:r w:rsidR="00277DCA">
        <w:rPr>
          <w:rFonts w:ascii="Times New Roman" w:hAnsi="Times New Roman"/>
        </w:rPr>
        <w:t xml:space="preserve"> intelligent forms of behavior </w:t>
      </w:r>
      <w:r w:rsidR="008901F8">
        <w:rPr>
          <w:rFonts w:ascii="Times New Roman" w:hAnsi="Times New Roman"/>
        </w:rPr>
        <w:t>of the sort mentioned above (involving everything from holding a convers</w:t>
      </w:r>
      <w:r w:rsidR="00277DCA">
        <w:rPr>
          <w:rFonts w:ascii="Times New Roman" w:hAnsi="Times New Roman"/>
        </w:rPr>
        <w:t>ation, to planning and constructing a building, to devising</w:t>
      </w:r>
      <w:r w:rsidR="008901F8">
        <w:rPr>
          <w:rFonts w:ascii="Times New Roman" w:hAnsi="Times New Roman"/>
        </w:rPr>
        <w:t xml:space="preserve"> an experime</w:t>
      </w:r>
      <w:r w:rsidR="00277DCA">
        <w:rPr>
          <w:rFonts w:ascii="Times New Roman" w:hAnsi="Times New Roman"/>
        </w:rPr>
        <w:t xml:space="preserve">ntal apparatus), that the added structure is a cognitive architecture </w:t>
      </w:r>
      <w:r w:rsidR="00277DCA">
        <w:rPr>
          <w:rFonts w:ascii="Times New Roman" w:hAnsi="Times New Roman"/>
        </w:rPr>
        <w:lastRenderedPageBreak/>
        <w:t>(broadly understood</w:t>
      </w:r>
      <w:r w:rsidR="008901F8">
        <w:rPr>
          <w:rFonts w:ascii="Times New Roman" w:hAnsi="Times New Roman"/>
        </w:rPr>
        <w:t>), and</w:t>
      </w:r>
      <w:r w:rsidR="00277DCA">
        <w:rPr>
          <w:rFonts w:ascii="Times New Roman" w:hAnsi="Times New Roman"/>
        </w:rPr>
        <w:t xml:space="preserve"> that the</w:t>
      </w:r>
      <w:r w:rsidR="008901F8">
        <w:rPr>
          <w:rFonts w:ascii="Times New Roman" w:hAnsi="Times New Roman"/>
        </w:rPr>
        <w:t xml:space="preserve"> distinctive processes</w:t>
      </w:r>
      <w:r w:rsidR="00277DCA">
        <w:rPr>
          <w:rFonts w:ascii="Times New Roman" w:hAnsi="Times New Roman"/>
        </w:rPr>
        <w:t xml:space="preserve"> are those</w:t>
      </w:r>
      <w:r w:rsidR="008901F8">
        <w:rPr>
          <w:rFonts w:ascii="Times New Roman" w:hAnsi="Times New Roman"/>
        </w:rPr>
        <w:t xml:space="preserve"> governing the relevant operations</w:t>
      </w:r>
      <w:r w:rsidR="00277DCA">
        <w:rPr>
          <w:rFonts w:ascii="Times New Roman" w:hAnsi="Times New Roman"/>
        </w:rPr>
        <w:t xml:space="preserve"> in the architecture (such as backpropagation or storing in binary code</w:t>
      </w:r>
      <w:r w:rsidR="008901F8">
        <w:rPr>
          <w:rFonts w:ascii="Times New Roman" w:hAnsi="Times New Roman"/>
        </w:rPr>
        <w:t xml:space="preserve"> at an address in a memory s</w:t>
      </w:r>
      <w:r w:rsidR="009E27EE">
        <w:rPr>
          <w:rFonts w:ascii="Times New Roman" w:hAnsi="Times New Roman"/>
        </w:rPr>
        <w:t>tructure – and very many</w:t>
      </w:r>
      <w:r w:rsidR="00277DCA">
        <w:rPr>
          <w:rFonts w:ascii="Times New Roman" w:hAnsi="Times New Roman"/>
        </w:rPr>
        <w:t xml:space="preserve"> other candidates appear in cognitive-scientific modeling</w:t>
      </w:r>
      <w:r w:rsidR="00D508BE">
        <w:rPr>
          <w:rFonts w:ascii="Times New Roman" w:hAnsi="Times New Roman"/>
        </w:rPr>
        <w:t>). G</w:t>
      </w:r>
      <w:r w:rsidR="008901F8">
        <w:rPr>
          <w:rFonts w:ascii="Times New Roman" w:hAnsi="Times New Roman"/>
        </w:rPr>
        <w:t>iven that the</w:t>
      </w:r>
      <w:r w:rsidR="00D508BE">
        <w:rPr>
          <w:rFonts w:ascii="Times New Roman" w:hAnsi="Times New Roman"/>
        </w:rPr>
        <w:t xml:space="preserve"> present</w:t>
      </w:r>
      <w:r w:rsidR="008901F8">
        <w:rPr>
          <w:rFonts w:ascii="Times New Roman" w:hAnsi="Times New Roman"/>
        </w:rPr>
        <w:t xml:space="preserve"> debate concerns the use of what strikes many as a pretheoretical term, it should be added that the way in which the units in question play the ro</w:t>
      </w:r>
      <w:r w:rsidR="00653259">
        <w:rPr>
          <w:rFonts w:ascii="Times New Roman" w:hAnsi="Times New Roman"/>
        </w:rPr>
        <w:t>le just outlined reflects well enough the</w:t>
      </w:r>
      <w:r w:rsidR="008901F8">
        <w:rPr>
          <w:rFonts w:ascii="Times New Roman" w:hAnsi="Times New Roman"/>
        </w:rPr>
        <w:t xml:space="preserve"> pretheoretical conception </w:t>
      </w:r>
      <w:r w:rsidR="00D508BE">
        <w:rPr>
          <w:rFonts w:ascii="Times New Roman" w:hAnsi="Times New Roman"/>
        </w:rPr>
        <w:t>of representation: a given unit</w:t>
      </w:r>
      <w:r w:rsidR="008901F8">
        <w:rPr>
          <w:rFonts w:ascii="Times New Roman" w:hAnsi="Times New Roman"/>
        </w:rPr>
        <w:t xml:space="preserve"> corresponds to the thing represented, in a way that admits of misrepresen</w:t>
      </w:r>
      <w:r w:rsidR="00D508BE">
        <w:rPr>
          <w:rFonts w:ascii="Times New Roman" w:hAnsi="Times New Roman"/>
        </w:rPr>
        <w:t>tation (or inaccuracy), and</w:t>
      </w:r>
      <w:r w:rsidR="008901F8">
        <w:rPr>
          <w:rFonts w:ascii="Times New Roman" w:hAnsi="Times New Roman"/>
        </w:rPr>
        <w:t xml:space="preserve"> distinctively governs actions immediately directed toward the thing represented (by tracking it</w:t>
      </w:r>
      <w:r w:rsidR="002A7853">
        <w:rPr>
          <w:rFonts w:ascii="Times New Roman" w:hAnsi="Times New Roman"/>
        </w:rPr>
        <w:t>, for example)</w:t>
      </w:r>
      <w:r w:rsidR="00D508BE">
        <w:rPr>
          <w:rFonts w:ascii="Times New Roman" w:hAnsi="Times New Roman"/>
        </w:rPr>
        <w:t xml:space="preserve">, and </w:t>
      </w:r>
      <w:r w:rsidR="008901F8">
        <w:rPr>
          <w:rFonts w:ascii="Times New Roman" w:hAnsi="Times New Roman"/>
        </w:rPr>
        <w:t xml:space="preserve">distinctively governs actions </w:t>
      </w:r>
      <w:r w:rsidR="008901F8" w:rsidRPr="002A7853">
        <w:rPr>
          <w:rFonts w:ascii="Times New Roman" w:hAnsi="Times New Roman"/>
          <w:i/>
        </w:rPr>
        <w:t>in</w:t>
      </w:r>
      <w:r w:rsidR="008901F8">
        <w:rPr>
          <w:rFonts w:ascii="Times New Roman" w:hAnsi="Times New Roman"/>
        </w:rPr>
        <w:t>directly aimed toward the thing represented (by being used as a stand-in</w:t>
      </w:r>
      <w:r w:rsidR="002A7853">
        <w:rPr>
          <w:rFonts w:ascii="Times New Roman" w:hAnsi="Times New Roman"/>
        </w:rPr>
        <w:t xml:space="preserve"> for the thing represented</w:t>
      </w:r>
      <w:r w:rsidR="008901F8">
        <w:rPr>
          <w:rFonts w:ascii="Times New Roman" w:hAnsi="Times New Roman"/>
        </w:rPr>
        <w:t xml:space="preserve"> during so-called off-line cognition</w:t>
      </w:r>
      <w:r w:rsidR="009E27EE">
        <w:rPr>
          <w:rFonts w:ascii="Times New Roman" w:hAnsi="Times New Roman"/>
        </w:rPr>
        <w:t xml:space="preserve"> –</w:t>
      </w:r>
      <w:r w:rsidR="00653259">
        <w:rPr>
          <w:rFonts w:ascii="Times New Roman" w:hAnsi="Times New Roman"/>
        </w:rPr>
        <w:t xml:space="preserve"> </w:t>
      </w:r>
      <w:r w:rsidR="00D508BE">
        <w:rPr>
          <w:rFonts w:ascii="Times New Roman" w:hAnsi="Times New Roman"/>
        </w:rPr>
        <w:t xml:space="preserve">in the case of </w:t>
      </w:r>
      <w:r w:rsidR="00591397">
        <w:rPr>
          <w:rFonts w:ascii="Times New Roman" w:hAnsi="Times New Roman"/>
        </w:rPr>
        <w:t>detectors</w:t>
      </w:r>
      <w:r w:rsidR="00D508BE">
        <w:rPr>
          <w:rFonts w:ascii="Times New Roman" w:hAnsi="Times New Roman"/>
        </w:rPr>
        <w:t xml:space="preserve"> in the visua</w:t>
      </w:r>
      <w:r w:rsidR="009E27EE">
        <w:rPr>
          <w:rFonts w:ascii="Times New Roman" w:hAnsi="Times New Roman"/>
        </w:rPr>
        <w:t xml:space="preserve">l system, for example, </w:t>
      </w:r>
      <w:r w:rsidR="00D508BE">
        <w:rPr>
          <w:rFonts w:ascii="Times New Roman" w:hAnsi="Times New Roman"/>
        </w:rPr>
        <w:t>some are used in the exercise of imagination</w:t>
      </w:r>
      <w:r w:rsidR="008901F8">
        <w:rPr>
          <w:rFonts w:ascii="Times New Roman" w:hAnsi="Times New Roman"/>
        </w:rPr>
        <w:t xml:space="preserve">). </w:t>
      </w:r>
      <w:r w:rsidR="00C53A7D">
        <w:rPr>
          <w:rFonts w:ascii="Times New Roman" w:hAnsi="Times New Roman"/>
        </w:rPr>
        <w:t>It also</w:t>
      </w:r>
      <w:r w:rsidR="009C4D27">
        <w:rPr>
          <w:rFonts w:ascii="Times New Roman" w:hAnsi="Times New Roman"/>
        </w:rPr>
        <w:t xml:space="preserve"> can participate</w:t>
      </w:r>
      <w:r w:rsidR="00C53A7D">
        <w:rPr>
          <w:rFonts w:ascii="Times New Roman" w:hAnsi="Times New Roman"/>
        </w:rPr>
        <w:t xml:space="preserve"> in the sort of processing d</w:t>
      </w:r>
      <w:r w:rsidR="009C4D27">
        <w:rPr>
          <w:rFonts w:ascii="Times New Roman" w:hAnsi="Times New Roman"/>
        </w:rPr>
        <w:t>istinctive of cognition; it can be put to use</w:t>
      </w:r>
      <w:r w:rsidR="00C53A7D">
        <w:rPr>
          <w:rFonts w:ascii="Times New Roman" w:hAnsi="Times New Roman"/>
        </w:rPr>
        <w:t>, in virtue of its correspondence</w:t>
      </w:r>
      <w:r w:rsidR="009C4D27">
        <w:rPr>
          <w:rFonts w:ascii="Times New Roman" w:hAnsi="Times New Roman"/>
        </w:rPr>
        <w:t xml:space="preserve"> to its content, in predictive processing, inferential processes, error correction processes, and so on.</w:t>
      </w:r>
    </w:p>
    <w:p w14:paraId="1FCAA9CE" w14:textId="33914EF1" w:rsidR="000654B9" w:rsidRDefault="002A7853" w:rsidP="00555FD7">
      <w:pPr>
        <w:spacing w:after="0" w:line="480" w:lineRule="auto"/>
        <w:rPr>
          <w:rFonts w:ascii="Times New Roman" w:hAnsi="Times New Roman"/>
        </w:rPr>
      </w:pPr>
      <w:r>
        <w:rPr>
          <w:rFonts w:ascii="Times New Roman" w:hAnsi="Times New Roman"/>
        </w:rPr>
        <w:tab/>
      </w:r>
      <w:r w:rsidR="000654B9">
        <w:rPr>
          <w:rFonts w:ascii="Times New Roman" w:hAnsi="Times New Roman"/>
        </w:rPr>
        <w:t>Ramsey</w:t>
      </w:r>
      <w:r>
        <w:rPr>
          <w:rFonts w:ascii="Times New Roman" w:hAnsi="Times New Roman"/>
        </w:rPr>
        <w:t xml:space="preserve"> and Hutto and Myin seem</w:t>
      </w:r>
      <w:r w:rsidR="000654B9">
        <w:rPr>
          <w:rFonts w:ascii="Times New Roman" w:hAnsi="Times New Roman"/>
        </w:rPr>
        <w:t xml:space="preserve"> to miss this </w:t>
      </w:r>
      <w:r w:rsidR="00D508BE">
        <w:rPr>
          <w:rFonts w:ascii="Times New Roman" w:hAnsi="Times New Roman"/>
        </w:rPr>
        <w:t>way of looking at things</w:t>
      </w:r>
      <w:r w:rsidR="000654B9">
        <w:rPr>
          <w:rFonts w:ascii="Times New Roman" w:hAnsi="Times New Roman"/>
        </w:rPr>
        <w:t xml:space="preserve"> largely because </w:t>
      </w:r>
      <w:r>
        <w:rPr>
          <w:rFonts w:ascii="Times New Roman" w:hAnsi="Times New Roman"/>
        </w:rPr>
        <w:t>t</w:t>
      </w:r>
      <w:r w:rsidR="000654B9">
        <w:rPr>
          <w:rFonts w:ascii="Times New Roman" w:hAnsi="Times New Roman"/>
        </w:rPr>
        <w:t>he</w:t>
      </w:r>
      <w:r w:rsidR="009C4D27">
        <w:rPr>
          <w:rFonts w:ascii="Times New Roman" w:hAnsi="Times New Roman"/>
        </w:rPr>
        <w:t>y fail to emphasize the</w:t>
      </w:r>
      <w:r w:rsidR="000654B9">
        <w:rPr>
          <w:rFonts w:ascii="Times New Roman" w:hAnsi="Times New Roman"/>
        </w:rPr>
        <w:t xml:space="preserve"> central components of Dretske’s framework: reinforcement learning, within the life of the </w:t>
      </w:r>
      <w:r w:rsidR="00C4611E">
        <w:rPr>
          <w:rFonts w:ascii="Times New Roman" w:hAnsi="Times New Roman"/>
        </w:rPr>
        <w:t>organism</w:t>
      </w:r>
      <w:r w:rsidR="006C0E59">
        <w:rPr>
          <w:rFonts w:ascii="Times New Roman" w:hAnsi="Times New Roman"/>
        </w:rPr>
        <w:t xml:space="preserve">, and its effect on the </w:t>
      </w:r>
      <w:r w:rsidR="000654B9">
        <w:rPr>
          <w:rFonts w:ascii="Times New Roman" w:hAnsi="Times New Roman"/>
        </w:rPr>
        <w:t>behavior</w:t>
      </w:r>
      <w:r w:rsidR="006C0E59">
        <w:rPr>
          <w:rFonts w:ascii="Times New Roman" w:hAnsi="Times New Roman"/>
        </w:rPr>
        <w:t xml:space="preserve"> of the organism</w:t>
      </w:r>
      <w:r w:rsidR="000654B9">
        <w:rPr>
          <w:rFonts w:ascii="Times New Roman" w:hAnsi="Times New Roman"/>
        </w:rPr>
        <w:t xml:space="preserve"> that such reinforcement learning is meant to explain.</w:t>
      </w:r>
      <w:r w:rsidR="00D76993">
        <w:rPr>
          <w:rStyle w:val="FootnoteReference"/>
          <w:rFonts w:ascii="Times New Roman" w:hAnsi="Times New Roman"/>
        </w:rPr>
        <w:footnoteReference w:id="9"/>
      </w:r>
      <w:r w:rsidR="000654B9">
        <w:rPr>
          <w:rFonts w:ascii="Times New Roman" w:hAnsi="Times New Roman"/>
        </w:rPr>
        <w:t xml:space="preserve"> </w:t>
      </w:r>
      <w:r>
        <w:rPr>
          <w:rFonts w:ascii="Times New Roman" w:hAnsi="Times New Roman"/>
        </w:rPr>
        <w:t>And setting aside questions about the exegesis of Dretske’s work, w</w:t>
      </w:r>
      <w:r w:rsidR="000654B9">
        <w:rPr>
          <w:rFonts w:ascii="Times New Roman" w:hAnsi="Times New Roman"/>
        </w:rPr>
        <w:t xml:space="preserve">hen one transports these Dretskean </w:t>
      </w:r>
      <w:r w:rsidR="000654B9">
        <w:rPr>
          <w:rFonts w:ascii="Times New Roman" w:hAnsi="Times New Roman"/>
        </w:rPr>
        <w:lastRenderedPageBreak/>
        <w:t>ideas into the realm of cognitive-scientific modeling, the “mere causal mediator” problem</w:t>
      </w:r>
      <w:r>
        <w:rPr>
          <w:rFonts w:ascii="Times New Roman" w:hAnsi="Times New Roman"/>
        </w:rPr>
        <w:t xml:space="preserve">, and the associated </w:t>
      </w:r>
      <w:r w:rsidR="00D508BE">
        <w:rPr>
          <w:rFonts w:ascii="Times New Roman" w:hAnsi="Times New Roman"/>
        </w:rPr>
        <w:t>“</w:t>
      </w:r>
      <w:r w:rsidRPr="00D508BE">
        <w:rPr>
          <w:rFonts w:ascii="Times New Roman" w:hAnsi="Times New Roman"/>
        </w:rPr>
        <w:t>as such</w:t>
      </w:r>
      <w:r w:rsidR="00D508BE">
        <w:rPr>
          <w:rFonts w:ascii="Times New Roman" w:hAnsi="Times New Roman"/>
        </w:rPr>
        <w:t>”</w:t>
      </w:r>
      <w:r>
        <w:rPr>
          <w:rFonts w:ascii="Times New Roman" w:hAnsi="Times New Roman"/>
        </w:rPr>
        <w:t xml:space="preserve"> problem,</w:t>
      </w:r>
      <w:r w:rsidR="000654B9">
        <w:rPr>
          <w:rFonts w:ascii="Times New Roman" w:hAnsi="Times New Roman"/>
        </w:rPr>
        <w:t xml:space="preserve"> disappears.</w:t>
      </w:r>
    </w:p>
    <w:p w14:paraId="12373B04" w14:textId="2207E514" w:rsidR="00653259" w:rsidRDefault="00EC1C6A" w:rsidP="00555FD7">
      <w:pPr>
        <w:spacing w:after="0" w:line="480" w:lineRule="auto"/>
        <w:rPr>
          <w:rFonts w:ascii="Times New Roman" w:hAnsi="Times New Roman"/>
        </w:rPr>
      </w:pPr>
      <w:r>
        <w:rPr>
          <w:rFonts w:ascii="Times New Roman" w:hAnsi="Times New Roman"/>
        </w:rPr>
        <w:tab/>
        <w:t>An appreciation of the way in which the central components of Dretske’s theory interact should also stifle a</w:t>
      </w:r>
      <w:r w:rsidR="00653259">
        <w:rPr>
          <w:rFonts w:ascii="Times New Roman" w:hAnsi="Times New Roman"/>
        </w:rPr>
        <w:t xml:space="preserve"> further</w:t>
      </w:r>
      <w:r>
        <w:rPr>
          <w:rFonts w:ascii="Times New Roman" w:hAnsi="Times New Roman"/>
        </w:rPr>
        <w:t xml:space="preserve"> criticism of D</w:t>
      </w:r>
      <w:r w:rsidR="002A7853">
        <w:rPr>
          <w:rFonts w:ascii="Times New Roman" w:hAnsi="Times New Roman"/>
        </w:rPr>
        <w:t xml:space="preserve">retske’s account expressed </w:t>
      </w:r>
      <w:r>
        <w:rPr>
          <w:rFonts w:ascii="Times New Roman" w:hAnsi="Times New Roman"/>
        </w:rPr>
        <w:t xml:space="preserve">by </w:t>
      </w:r>
      <w:r w:rsidR="002A7853">
        <w:rPr>
          <w:rFonts w:ascii="Times New Roman" w:hAnsi="Times New Roman"/>
        </w:rPr>
        <w:t xml:space="preserve">both </w:t>
      </w:r>
      <w:r>
        <w:rPr>
          <w:rFonts w:ascii="Times New Roman" w:hAnsi="Times New Roman"/>
        </w:rPr>
        <w:t>Ramsey and Hutto and Myin, that there’s something inherently confused about the notion of information or indication as the foundation of a naturalistic theory of mental con</w:t>
      </w:r>
      <w:r w:rsidR="00AF3D6E">
        <w:rPr>
          <w:rFonts w:ascii="Times New Roman" w:hAnsi="Times New Roman"/>
        </w:rPr>
        <w:t>tent</w:t>
      </w:r>
      <w:r>
        <w:rPr>
          <w:rFonts w:ascii="Times New Roman" w:hAnsi="Times New Roman"/>
        </w:rPr>
        <w:t>. There’s nothing confused here. One state’s carrying the information that another state obtains is defined precisely, as reduction of uncertainty at the source</w:t>
      </w:r>
      <w:r w:rsidR="00033FF6">
        <w:rPr>
          <w:rFonts w:ascii="Times New Roman" w:hAnsi="Times New Roman"/>
        </w:rPr>
        <w:t>, which is itself expressed mathematically</w:t>
      </w:r>
      <w:r w:rsidR="00D508BE">
        <w:rPr>
          <w:rFonts w:ascii="Times New Roman" w:hAnsi="Times New Roman"/>
        </w:rPr>
        <w:t xml:space="preserve"> (Dretske 1981, chapters 1–3)</w:t>
      </w:r>
      <w:r>
        <w:rPr>
          <w:rFonts w:ascii="Times New Roman" w:hAnsi="Times New Roman"/>
        </w:rPr>
        <w:t>.</w:t>
      </w:r>
      <w:r w:rsidR="00A42069">
        <w:rPr>
          <w:rStyle w:val="FootnoteReference"/>
          <w:rFonts w:ascii="Times New Roman" w:hAnsi="Times New Roman"/>
        </w:rPr>
        <w:footnoteReference w:id="10"/>
      </w:r>
      <w:r w:rsidR="00653259">
        <w:rPr>
          <w:rFonts w:ascii="Times New Roman" w:hAnsi="Times New Roman"/>
        </w:rPr>
        <w:t xml:space="preserve"> </w:t>
      </w:r>
      <w:r w:rsidR="00653259" w:rsidRPr="00653259">
        <w:rPr>
          <w:rFonts w:ascii="Times New Roman" w:hAnsi="Times New Roman"/>
        </w:rPr>
        <w:t>Ramsey (2017, 4202) complains that information is not some sort of substance.</w:t>
      </w:r>
      <w:r w:rsidR="00AD06A6">
        <w:rPr>
          <w:rFonts w:ascii="Times New Roman" w:hAnsi="Times New Roman"/>
        </w:rPr>
        <w:t xml:space="preserve"> Fair enough</w:t>
      </w:r>
      <w:r w:rsidR="00653259" w:rsidRPr="00653259">
        <w:rPr>
          <w:rFonts w:ascii="Times New Roman" w:hAnsi="Times New Roman"/>
        </w:rPr>
        <w:t xml:space="preserve">, but it’s not clear which information theorist claims otherwise. </w:t>
      </w:r>
      <w:r w:rsidR="00A42069">
        <w:rPr>
          <w:rFonts w:ascii="Times New Roman" w:hAnsi="Times New Roman"/>
        </w:rPr>
        <w:t>The Weaver-Shannon equations governing</w:t>
      </w:r>
      <w:r w:rsidR="00AD06A6">
        <w:rPr>
          <w:rFonts w:ascii="Times New Roman" w:hAnsi="Times New Roman"/>
        </w:rPr>
        <w:t xml:space="preserve"> the quantities of information transmitted</w:t>
      </w:r>
      <w:r w:rsidR="00A42069">
        <w:rPr>
          <w:rFonts w:ascii="Times New Roman" w:hAnsi="Times New Roman"/>
        </w:rPr>
        <w:t xml:space="preserve"> are not offered </w:t>
      </w:r>
      <w:r w:rsidR="00AD06A6">
        <w:rPr>
          <w:rFonts w:ascii="Times New Roman" w:hAnsi="Times New Roman"/>
        </w:rPr>
        <w:t>as an account of a flowing substance</w:t>
      </w:r>
      <w:r w:rsidR="00A42069">
        <w:rPr>
          <w:rFonts w:ascii="Times New Roman" w:hAnsi="Times New Roman"/>
        </w:rPr>
        <w:t>, such as</w:t>
      </w:r>
      <w:r w:rsidR="00AD06A6">
        <w:rPr>
          <w:rFonts w:ascii="Times New Roman" w:hAnsi="Times New Roman"/>
        </w:rPr>
        <w:t xml:space="preserve"> one might find in a textbook on fluid dynamics</w:t>
      </w:r>
      <w:r w:rsidR="00A42069">
        <w:rPr>
          <w:rFonts w:ascii="Times New Roman" w:hAnsi="Times New Roman"/>
        </w:rPr>
        <w:t>.</w:t>
      </w:r>
      <w:r w:rsidR="003F577D">
        <w:rPr>
          <w:rStyle w:val="FootnoteReference"/>
          <w:rFonts w:ascii="Times New Roman" w:hAnsi="Times New Roman"/>
        </w:rPr>
        <w:footnoteReference w:id="11"/>
      </w:r>
      <w:r w:rsidR="00A42069">
        <w:rPr>
          <w:rFonts w:ascii="Times New Roman" w:hAnsi="Times New Roman"/>
        </w:rPr>
        <w:t xml:space="preserve"> </w:t>
      </w:r>
      <w:r w:rsidR="00AD06A6">
        <w:rPr>
          <w:rFonts w:ascii="Times New Roman" w:hAnsi="Times New Roman"/>
        </w:rPr>
        <w:t xml:space="preserve">And, </w:t>
      </w:r>
      <w:r w:rsidR="00653259" w:rsidRPr="00653259">
        <w:rPr>
          <w:rFonts w:ascii="Times New Roman" w:hAnsi="Times New Roman"/>
        </w:rPr>
        <w:t>when the time comes to specify with any precision what i</w:t>
      </w:r>
      <w:r w:rsidR="00AD06A6">
        <w:rPr>
          <w:rFonts w:ascii="Times New Roman" w:hAnsi="Times New Roman"/>
        </w:rPr>
        <w:t>nformation-processing amounts to</w:t>
      </w:r>
      <w:r w:rsidR="002B5E4F">
        <w:rPr>
          <w:rFonts w:ascii="Times New Roman" w:hAnsi="Times New Roman"/>
        </w:rPr>
        <w:t>,</w:t>
      </w:r>
      <w:r w:rsidR="00AD06A6">
        <w:rPr>
          <w:rFonts w:ascii="Times New Roman" w:hAnsi="Times New Roman"/>
        </w:rPr>
        <w:t xml:space="preserve"> of the sort that might be useful in cognitive science</w:t>
      </w:r>
      <w:r w:rsidR="00653259" w:rsidRPr="00653259">
        <w:rPr>
          <w:rFonts w:ascii="Times New Roman" w:hAnsi="Times New Roman"/>
        </w:rPr>
        <w:t>, the metaphor of a flowing substance seems nowhere to be found. Russell and Norvig (20</w:t>
      </w:r>
      <w:r w:rsidR="00AD06A6">
        <w:rPr>
          <w:rFonts w:ascii="Times New Roman" w:hAnsi="Times New Roman"/>
        </w:rPr>
        <w:t>09) write over a thousand pages</w:t>
      </w:r>
      <w:r w:rsidR="009E27EE">
        <w:rPr>
          <w:rFonts w:ascii="Times New Roman" w:hAnsi="Times New Roman"/>
        </w:rPr>
        <w:t xml:space="preserve"> about models in artificial intelligence</w:t>
      </w:r>
      <w:r w:rsidR="00AD06A6">
        <w:rPr>
          <w:rFonts w:ascii="Times New Roman" w:hAnsi="Times New Roman"/>
        </w:rPr>
        <w:t xml:space="preserve">, </w:t>
      </w:r>
      <w:r w:rsidR="00653259" w:rsidRPr="00653259">
        <w:rPr>
          <w:rFonts w:ascii="Times New Roman" w:hAnsi="Times New Roman"/>
        </w:rPr>
        <w:t xml:space="preserve">carefully detailing various forms of information </w:t>
      </w:r>
      <w:r w:rsidR="00653259" w:rsidRPr="00653259">
        <w:rPr>
          <w:rFonts w:ascii="Times New Roman" w:hAnsi="Times New Roman"/>
        </w:rPr>
        <w:lastRenderedPageBreak/>
        <w:t>processing, but non</w:t>
      </w:r>
      <w:r w:rsidR="00AD06A6">
        <w:rPr>
          <w:rFonts w:ascii="Times New Roman" w:hAnsi="Times New Roman"/>
        </w:rPr>
        <w:t>e of what they write constitutes, or is intended to constitute,</w:t>
      </w:r>
      <w:r w:rsidR="00653259" w:rsidRPr="00653259">
        <w:rPr>
          <w:rFonts w:ascii="Times New Roman" w:hAnsi="Times New Roman"/>
        </w:rPr>
        <w:t xml:space="preserve"> a theory of a substance that flows.</w:t>
      </w:r>
    </w:p>
    <w:p w14:paraId="66302F0E" w14:textId="59811C90" w:rsidR="003A1B7B" w:rsidRDefault="003A1B7B" w:rsidP="00555FD7">
      <w:pPr>
        <w:spacing w:after="0" w:line="480" w:lineRule="auto"/>
        <w:rPr>
          <w:rFonts w:ascii="Times New Roman" w:hAnsi="Times New Roman"/>
        </w:rPr>
      </w:pPr>
      <w:r>
        <w:rPr>
          <w:rFonts w:ascii="Times New Roman" w:hAnsi="Times New Roman"/>
        </w:rPr>
        <w:tab/>
      </w:r>
      <w:r w:rsidR="002A7853">
        <w:rPr>
          <w:rFonts w:ascii="Times New Roman" w:hAnsi="Times New Roman"/>
        </w:rPr>
        <w:t xml:space="preserve">Both Ramsey and Hutto and </w:t>
      </w:r>
      <w:r w:rsidR="004E5B22">
        <w:rPr>
          <w:rFonts w:ascii="Times New Roman" w:hAnsi="Times New Roman"/>
        </w:rPr>
        <w:t>Myin make great critical hay</w:t>
      </w:r>
      <w:r w:rsidR="002A7853">
        <w:rPr>
          <w:rFonts w:ascii="Times New Roman" w:hAnsi="Times New Roman"/>
        </w:rPr>
        <w:t xml:space="preserve"> of </w:t>
      </w:r>
      <w:r w:rsidR="00C4611E">
        <w:rPr>
          <w:rFonts w:ascii="Times New Roman" w:hAnsi="Times New Roman"/>
        </w:rPr>
        <w:t>Dretske’s</w:t>
      </w:r>
      <w:r w:rsidR="005D59F7">
        <w:rPr>
          <w:rFonts w:ascii="Times New Roman" w:hAnsi="Times New Roman"/>
        </w:rPr>
        <w:t xml:space="preserve"> use of such</w:t>
      </w:r>
      <w:r w:rsidR="002A7853">
        <w:rPr>
          <w:rFonts w:ascii="Times New Roman" w:hAnsi="Times New Roman"/>
        </w:rPr>
        <w:t xml:space="preserve"> term</w:t>
      </w:r>
      <w:r w:rsidR="005D59F7">
        <w:rPr>
          <w:rFonts w:ascii="Times New Roman" w:hAnsi="Times New Roman"/>
        </w:rPr>
        <w:t>s as</w:t>
      </w:r>
      <w:r w:rsidR="002A7853">
        <w:rPr>
          <w:rFonts w:ascii="Times New Roman" w:hAnsi="Times New Roman"/>
        </w:rPr>
        <w:t xml:space="preserve"> ‘say’</w:t>
      </w:r>
      <w:r w:rsidR="000810FD">
        <w:rPr>
          <w:rFonts w:ascii="Times New Roman" w:hAnsi="Times New Roman"/>
        </w:rPr>
        <w:t xml:space="preserve"> and</w:t>
      </w:r>
      <w:r w:rsidR="005D59F7">
        <w:rPr>
          <w:rFonts w:ascii="Times New Roman" w:hAnsi="Times New Roman"/>
        </w:rPr>
        <w:t xml:space="preserve"> </w:t>
      </w:r>
      <w:r w:rsidR="002B5E4F">
        <w:rPr>
          <w:rFonts w:ascii="Times New Roman" w:hAnsi="Times New Roman"/>
        </w:rPr>
        <w:t xml:space="preserve">‘tell’, resting objections to causal-informational theories on </w:t>
      </w:r>
      <w:r w:rsidR="00F4232D">
        <w:rPr>
          <w:rFonts w:ascii="Times New Roman" w:hAnsi="Times New Roman"/>
        </w:rPr>
        <w:t>intuitions</w:t>
      </w:r>
      <w:r w:rsidR="002B5E4F">
        <w:rPr>
          <w:rFonts w:ascii="Times New Roman" w:hAnsi="Times New Roman"/>
        </w:rPr>
        <w:t xml:space="preserve"> associated with everyday uses of these terms</w:t>
      </w:r>
      <w:r w:rsidR="00751FC8">
        <w:rPr>
          <w:rFonts w:ascii="Times New Roman" w:hAnsi="Times New Roman"/>
        </w:rPr>
        <w:t xml:space="preserve"> (</w:t>
      </w:r>
      <w:r w:rsidR="00AF3D6E">
        <w:rPr>
          <w:rFonts w:ascii="Times New Roman" w:hAnsi="Times New Roman"/>
        </w:rPr>
        <w:t>Hutto and Myin 2012, 62, 65, 67;</w:t>
      </w:r>
      <w:r w:rsidR="00A64566">
        <w:rPr>
          <w:rFonts w:ascii="Times New Roman" w:hAnsi="Times New Roman"/>
        </w:rPr>
        <w:t xml:space="preserve"> Ramsey 2007, </w:t>
      </w:r>
      <w:r w:rsidR="00A64566" w:rsidRPr="00A64566">
        <w:rPr>
          <w:rFonts w:ascii="Times New Roman" w:hAnsi="Times New Roman"/>
        </w:rPr>
        <w:t>135, 136, 138, 139</w:t>
      </w:r>
      <w:r w:rsidR="00751FC8">
        <w:rPr>
          <w:rFonts w:ascii="Times New Roman" w:hAnsi="Times New Roman"/>
        </w:rPr>
        <w:t>)</w:t>
      </w:r>
      <w:r w:rsidR="002A7853">
        <w:rPr>
          <w:rFonts w:ascii="Times New Roman" w:hAnsi="Times New Roman"/>
        </w:rPr>
        <w:t>. But, nothing in Dretske’s framework</w:t>
      </w:r>
      <w:r w:rsidR="007D3294">
        <w:rPr>
          <w:rFonts w:ascii="Times New Roman" w:hAnsi="Times New Roman"/>
        </w:rPr>
        <w:t xml:space="preserve"> requires any bit of the cognitive system </w:t>
      </w:r>
      <w:r w:rsidR="002A7853">
        <w:rPr>
          <w:rFonts w:ascii="Times New Roman" w:hAnsi="Times New Roman"/>
        </w:rPr>
        <w:t xml:space="preserve">literally </w:t>
      </w:r>
      <w:r w:rsidR="000810FD">
        <w:rPr>
          <w:rFonts w:ascii="Times New Roman" w:hAnsi="Times New Roman"/>
        </w:rPr>
        <w:t>to say or tell anything to anyone</w:t>
      </w:r>
      <w:r w:rsidR="007D3294">
        <w:rPr>
          <w:rFonts w:ascii="Times New Roman" w:hAnsi="Times New Roman"/>
        </w:rPr>
        <w:t xml:space="preserve">. </w:t>
      </w:r>
      <w:r w:rsidR="000810FD">
        <w:rPr>
          <w:rFonts w:ascii="Times New Roman" w:hAnsi="Times New Roman"/>
        </w:rPr>
        <w:t>Dretske puts both terms, ‘say’ and ‘tell’</w:t>
      </w:r>
      <w:r w:rsidR="002B5E4F">
        <w:rPr>
          <w:rFonts w:ascii="Times New Roman" w:hAnsi="Times New Roman"/>
        </w:rPr>
        <w:t>,</w:t>
      </w:r>
      <w:r w:rsidR="000810FD">
        <w:rPr>
          <w:rFonts w:ascii="Times New Roman" w:hAnsi="Times New Roman"/>
        </w:rPr>
        <w:t xml:space="preserve"> in scare quotes (198</w:t>
      </w:r>
      <w:r w:rsidR="009E27EE">
        <w:rPr>
          <w:rFonts w:ascii="Times New Roman" w:hAnsi="Times New Roman"/>
        </w:rPr>
        <w:t>8, 98–99 and 90, respectively).</w:t>
      </w:r>
      <w:r w:rsidR="00EC1C6A">
        <w:rPr>
          <w:rFonts w:ascii="Times New Roman" w:hAnsi="Times New Roman"/>
        </w:rPr>
        <w:t xml:space="preserve"> Dretske is here using informal</w:t>
      </w:r>
      <w:r>
        <w:rPr>
          <w:rFonts w:ascii="Times New Roman" w:hAnsi="Times New Roman"/>
        </w:rPr>
        <w:t>, accessible</w:t>
      </w:r>
      <w:r w:rsidR="00EC1C6A">
        <w:rPr>
          <w:rFonts w:ascii="Times New Roman" w:hAnsi="Times New Roman"/>
        </w:rPr>
        <w:t xml:space="preserve"> l</w:t>
      </w:r>
      <w:r>
        <w:rPr>
          <w:rFonts w:ascii="Times New Roman" w:hAnsi="Times New Roman"/>
        </w:rPr>
        <w:t>anguage to try to get across a</w:t>
      </w:r>
      <w:r w:rsidR="00EC1C6A">
        <w:rPr>
          <w:rFonts w:ascii="Times New Roman" w:hAnsi="Times New Roman"/>
        </w:rPr>
        <w:t xml:space="preserve"> </w:t>
      </w:r>
      <w:r>
        <w:rPr>
          <w:rFonts w:ascii="Times New Roman" w:hAnsi="Times New Roman"/>
        </w:rPr>
        <w:t>“</w:t>
      </w:r>
      <w:r w:rsidR="00EC1C6A">
        <w:rPr>
          <w:rFonts w:ascii="Times New Roman" w:hAnsi="Times New Roman"/>
        </w:rPr>
        <w:t>big idea</w:t>
      </w:r>
      <w:r w:rsidR="007D3294">
        <w:rPr>
          <w:rFonts w:ascii="Times New Roman" w:hAnsi="Times New Roman"/>
        </w:rPr>
        <w:t>,</w:t>
      </w:r>
      <w:r>
        <w:rPr>
          <w:rFonts w:ascii="Times New Roman" w:hAnsi="Times New Roman"/>
        </w:rPr>
        <w:t>”</w:t>
      </w:r>
      <w:r w:rsidR="007D3294">
        <w:rPr>
          <w:rFonts w:ascii="Times New Roman" w:hAnsi="Times New Roman"/>
        </w:rPr>
        <w:t xml:space="preserve"> but the gist of his theory – the bits</w:t>
      </w:r>
      <w:r>
        <w:rPr>
          <w:rFonts w:ascii="Times New Roman" w:hAnsi="Times New Roman"/>
        </w:rPr>
        <w:t xml:space="preserve"> that are laid ou</w:t>
      </w:r>
      <w:r w:rsidR="009E27EE">
        <w:rPr>
          <w:rFonts w:ascii="Times New Roman" w:hAnsi="Times New Roman"/>
        </w:rPr>
        <w:t>t in precise</w:t>
      </w:r>
      <w:r w:rsidR="000E2D3F">
        <w:rPr>
          <w:rFonts w:ascii="Times New Roman" w:hAnsi="Times New Roman"/>
        </w:rPr>
        <w:t xml:space="preserve"> detail and </w:t>
      </w:r>
      <w:r>
        <w:rPr>
          <w:rFonts w:ascii="Times New Roman" w:hAnsi="Times New Roman"/>
        </w:rPr>
        <w:t>the bits that</w:t>
      </w:r>
      <w:r w:rsidR="007D3294">
        <w:rPr>
          <w:rFonts w:ascii="Times New Roman" w:hAnsi="Times New Roman"/>
        </w:rPr>
        <w:t xml:space="preserve"> should be subject to critical evalua</w:t>
      </w:r>
      <w:r w:rsidR="00751FC8">
        <w:rPr>
          <w:rFonts w:ascii="Times New Roman" w:hAnsi="Times New Roman"/>
        </w:rPr>
        <w:t>tion – appear in Dretske’s</w:t>
      </w:r>
      <w:r w:rsidR="007A64F1">
        <w:rPr>
          <w:rFonts w:ascii="Times New Roman" w:hAnsi="Times New Roman"/>
        </w:rPr>
        <w:t xml:space="preserve"> more</w:t>
      </w:r>
      <w:r>
        <w:rPr>
          <w:rFonts w:ascii="Times New Roman" w:hAnsi="Times New Roman"/>
        </w:rPr>
        <w:t xml:space="preserve"> careful</w:t>
      </w:r>
      <w:r w:rsidR="000E2D3F">
        <w:rPr>
          <w:rFonts w:ascii="Times New Roman" w:hAnsi="Times New Roman"/>
        </w:rPr>
        <w:t>,</w:t>
      </w:r>
      <w:r w:rsidR="007A64F1">
        <w:rPr>
          <w:rFonts w:ascii="Times New Roman" w:hAnsi="Times New Roman"/>
        </w:rPr>
        <w:t xml:space="preserve"> mathematical</w:t>
      </w:r>
      <w:r>
        <w:rPr>
          <w:rFonts w:ascii="Times New Roman" w:hAnsi="Times New Roman"/>
        </w:rPr>
        <w:t xml:space="preserve"> presentation</w:t>
      </w:r>
      <w:r w:rsidR="007D3294">
        <w:rPr>
          <w:rFonts w:ascii="Times New Roman" w:hAnsi="Times New Roman"/>
        </w:rPr>
        <w:t>.</w:t>
      </w:r>
    </w:p>
    <w:p w14:paraId="0B29454E" w14:textId="151548C9" w:rsidR="002514AA" w:rsidRDefault="006E1D00" w:rsidP="0037101C">
      <w:pPr>
        <w:spacing w:after="0" w:line="480" w:lineRule="auto"/>
        <w:rPr>
          <w:rFonts w:ascii="Times New Roman" w:hAnsi="Times New Roman"/>
        </w:rPr>
      </w:pPr>
      <w:r>
        <w:rPr>
          <w:rFonts w:ascii="Times New Roman" w:hAnsi="Times New Roman"/>
        </w:rPr>
        <w:tab/>
        <w:t>An emphasis on</w:t>
      </w:r>
      <w:r w:rsidR="00FD4DB6">
        <w:rPr>
          <w:rFonts w:ascii="Times New Roman" w:hAnsi="Times New Roman"/>
        </w:rPr>
        <w:t xml:space="preserve"> technical details</w:t>
      </w:r>
      <w:r>
        <w:rPr>
          <w:rFonts w:ascii="Times New Roman" w:hAnsi="Times New Roman"/>
        </w:rPr>
        <w:t xml:space="preserve"> can help us to identify the flaw in a related </w:t>
      </w:r>
      <w:r w:rsidR="00F4232D">
        <w:rPr>
          <w:rFonts w:ascii="Times New Roman" w:hAnsi="Times New Roman"/>
        </w:rPr>
        <w:t>criticism</w:t>
      </w:r>
      <w:r w:rsidR="004349D2">
        <w:rPr>
          <w:rFonts w:ascii="Times New Roman" w:hAnsi="Times New Roman"/>
        </w:rPr>
        <w:t xml:space="preserve"> of </w:t>
      </w:r>
      <w:r>
        <w:rPr>
          <w:rFonts w:ascii="Times New Roman" w:hAnsi="Times New Roman"/>
        </w:rPr>
        <w:t>Dretske’s view</w:t>
      </w:r>
      <w:r w:rsidR="00FD4DB6">
        <w:rPr>
          <w:rFonts w:ascii="Times New Roman" w:hAnsi="Times New Roman"/>
        </w:rPr>
        <w:t>.</w:t>
      </w:r>
      <w:r>
        <w:rPr>
          <w:rFonts w:ascii="Times New Roman" w:hAnsi="Times New Roman"/>
        </w:rPr>
        <w:t xml:space="preserve"> The dialectical backd</w:t>
      </w:r>
      <w:r w:rsidR="00D62F0F">
        <w:rPr>
          <w:rFonts w:ascii="Times New Roman" w:hAnsi="Times New Roman"/>
        </w:rPr>
        <w:t xml:space="preserve">rop is somewhat complex, but here is the gist of it: Ramsey asks </w:t>
      </w:r>
      <w:r>
        <w:rPr>
          <w:rFonts w:ascii="Times New Roman" w:hAnsi="Times New Roman"/>
        </w:rPr>
        <w:t>whether information is or is not distinct from nomic dependence</w:t>
      </w:r>
      <w:r w:rsidR="00D62F0F">
        <w:rPr>
          <w:rFonts w:ascii="Times New Roman" w:hAnsi="Times New Roman"/>
        </w:rPr>
        <w:t>; then, by dilemma, he argues that the as-such problem arises.</w:t>
      </w:r>
      <w:r w:rsidR="00FD4DB6">
        <w:rPr>
          <w:rFonts w:ascii="Times New Roman" w:hAnsi="Times New Roman"/>
        </w:rPr>
        <w:t xml:space="preserve"> </w:t>
      </w:r>
      <w:r w:rsidR="00A64566">
        <w:rPr>
          <w:rFonts w:ascii="Times New Roman" w:hAnsi="Times New Roman"/>
        </w:rPr>
        <w:t>Ramsey argues by example</w:t>
      </w:r>
      <w:r w:rsidR="00D62F0F">
        <w:rPr>
          <w:rFonts w:ascii="Times New Roman" w:hAnsi="Times New Roman"/>
        </w:rPr>
        <w:t xml:space="preserve">, one he takes to have application </w:t>
      </w:r>
      <w:r w:rsidR="001C58ED">
        <w:rPr>
          <w:rFonts w:ascii="Times New Roman" w:hAnsi="Times New Roman"/>
        </w:rPr>
        <w:t>on either horn</w:t>
      </w:r>
      <w:r w:rsidR="00D62F0F">
        <w:rPr>
          <w:rFonts w:ascii="Times New Roman" w:hAnsi="Times New Roman"/>
        </w:rPr>
        <w:t xml:space="preserve"> of the dilemma. (My objection to Ramsey’s use of the example applies regardless</w:t>
      </w:r>
      <w:r w:rsidR="001C58ED">
        <w:rPr>
          <w:rFonts w:ascii="Times New Roman" w:hAnsi="Times New Roman"/>
        </w:rPr>
        <w:t xml:space="preserve"> of the horn; thus, in what follows,</w:t>
      </w:r>
      <w:r w:rsidR="00D62F0F">
        <w:rPr>
          <w:rFonts w:ascii="Times New Roman" w:hAnsi="Times New Roman"/>
        </w:rPr>
        <w:t xml:space="preserve"> I do not attend much to the </w:t>
      </w:r>
      <w:r w:rsidR="001C58ED">
        <w:rPr>
          <w:rFonts w:ascii="Times New Roman" w:hAnsi="Times New Roman"/>
        </w:rPr>
        <w:t>dilemma structure</w:t>
      </w:r>
      <w:r w:rsidR="00D62F0F">
        <w:rPr>
          <w:rFonts w:ascii="Times New Roman" w:hAnsi="Times New Roman"/>
        </w:rPr>
        <w:t>.)</w:t>
      </w:r>
      <w:r w:rsidR="00A64566">
        <w:rPr>
          <w:rFonts w:ascii="Times New Roman" w:hAnsi="Times New Roman"/>
        </w:rPr>
        <w:t xml:space="preserve"> A subject plants a tree in his yard in order to provide shade. That, Ramsey says, is a way of exploiting nomic dependency – of the sort</w:t>
      </w:r>
      <w:r w:rsidR="001C58ED">
        <w:rPr>
          <w:rFonts w:ascii="Times New Roman" w:hAnsi="Times New Roman"/>
        </w:rPr>
        <w:t xml:space="preserve"> that permeates nature – and thus</w:t>
      </w:r>
      <w:r w:rsidR="00A64566">
        <w:rPr>
          <w:rFonts w:ascii="Times New Roman" w:hAnsi="Times New Roman"/>
        </w:rPr>
        <w:t xml:space="preserve"> surely doesn’t deliver </w:t>
      </w:r>
      <w:r w:rsidR="00497427">
        <w:rPr>
          <w:rFonts w:ascii="Times New Roman" w:hAnsi="Times New Roman"/>
        </w:rPr>
        <w:t>representational content</w:t>
      </w:r>
      <w:r w:rsidR="001C58ED">
        <w:rPr>
          <w:rFonts w:ascii="Times New Roman" w:hAnsi="Times New Roman"/>
        </w:rPr>
        <w:t xml:space="preserve"> that plays a role</w:t>
      </w:r>
      <w:r w:rsidR="00497427">
        <w:rPr>
          <w:rFonts w:ascii="Times New Roman" w:hAnsi="Times New Roman"/>
        </w:rPr>
        <w:t>; speaking as the subject, Ramsey says</w:t>
      </w:r>
      <w:r w:rsidR="001C58ED">
        <w:rPr>
          <w:rFonts w:ascii="Times New Roman" w:hAnsi="Times New Roman"/>
        </w:rPr>
        <w:t xml:space="preserve"> of the tree</w:t>
      </w:r>
      <w:r w:rsidR="00497427">
        <w:rPr>
          <w:rFonts w:ascii="Times New Roman" w:hAnsi="Times New Roman"/>
        </w:rPr>
        <w:t xml:space="preserve">, “[I]t doesn’t tell me anything” (2007, </w:t>
      </w:r>
      <w:r w:rsidR="008F4746">
        <w:rPr>
          <w:rFonts w:ascii="Times New Roman" w:hAnsi="Times New Roman"/>
        </w:rPr>
        <w:t>136–</w:t>
      </w:r>
      <w:r w:rsidR="00497427">
        <w:rPr>
          <w:rFonts w:ascii="Times New Roman" w:hAnsi="Times New Roman"/>
        </w:rPr>
        <w:t>138). But, let’s apply Dretske’s actual framework</w:t>
      </w:r>
      <w:r w:rsidR="00403699">
        <w:rPr>
          <w:rFonts w:ascii="Times New Roman" w:hAnsi="Times New Roman"/>
        </w:rPr>
        <w:t>, setting aside the informal use of ‘tell’</w:t>
      </w:r>
      <w:r w:rsidR="00497427">
        <w:rPr>
          <w:rFonts w:ascii="Times New Roman" w:hAnsi="Times New Roman"/>
        </w:rPr>
        <w:t>. A</w:t>
      </w:r>
      <w:r w:rsidR="008F4746">
        <w:rPr>
          <w:rFonts w:ascii="Times New Roman" w:hAnsi="Times New Roman"/>
        </w:rPr>
        <w:t xml:space="preserve"> given human</w:t>
      </w:r>
      <w:r w:rsidR="00497427">
        <w:rPr>
          <w:rFonts w:ascii="Times New Roman" w:hAnsi="Times New Roman"/>
        </w:rPr>
        <w:t xml:space="preserve"> subject</w:t>
      </w:r>
      <w:r w:rsidR="001C58ED">
        <w:rPr>
          <w:rFonts w:ascii="Times New Roman" w:hAnsi="Times New Roman"/>
        </w:rPr>
        <w:t xml:space="preserve"> has</w:t>
      </w:r>
      <w:r w:rsidR="008F4746">
        <w:rPr>
          <w:rFonts w:ascii="Times New Roman" w:hAnsi="Times New Roman"/>
        </w:rPr>
        <w:t>, we can assume,</w:t>
      </w:r>
      <w:r w:rsidR="00497427">
        <w:rPr>
          <w:rFonts w:ascii="Times New Roman" w:hAnsi="Times New Roman"/>
        </w:rPr>
        <w:t xml:space="preserve"> what we might</w:t>
      </w:r>
      <w:r w:rsidR="008F4746">
        <w:rPr>
          <w:rFonts w:ascii="Times New Roman" w:hAnsi="Times New Roman"/>
        </w:rPr>
        <w:t xml:space="preserve"> </w:t>
      </w:r>
      <w:r w:rsidR="008F4746">
        <w:rPr>
          <w:rFonts w:ascii="Times New Roman" w:hAnsi="Times New Roman"/>
        </w:rPr>
        <w:lastRenderedPageBreak/>
        <w:t>naturally</w:t>
      </w:r>
      <w:r w:rsidR="00497427">
        <w:rPr>
          <w:rFonts w:ascii="Times New Roman" w:hAnsi="Times New Roman"/>
        </w:rPr>
        <w:t xml:space="preserve"> call a ‘coolness’ detector.</w:t>
      </w:r>
      <w:r w:rsidR="008F4746">
        <w:rPr>
          <w:rFonts w:ascii="Times New Roman" w:hAnsi="Times New Roman"/>
        </w:rPr>
        <w:t xml:space="preserve"> </w:t>
      </w:r>
      <w:r w:rsidR="00403699">
        <w:rPr>
          <w:rFonts w:ascii="Times New Roman" w:hAnsi="Times New Roman"/>
        </w:rPr>
        <w:t xml:space="preserve">Now, given </w:t>
      </w:r>
      <w:r w:rsidR="001C58ED">
        <w:rPr>
          <w:rFonts w:ascii="Times New Roman" w:hAnsi="Times New Roman"/>
        </w:rPr>
        <w:t>what we know</w:t>
      </w:r>
      <w:r w:rsidR="00497427">
        <w:rPr>
          <w:rFonts w:ascii="Times New Roman" w:hAnsi="Times New Roman"/>
        </w:rPr>
        <w:t xml:space="preserve"> about thermal receptors (Akins 1996, 346 </w:t>
      </w:r>
      <w:r w:rsidR="00497427" w:rsidRPr="00497427">
        <w:rPr>
          <w:rFonts w:ascii="Times New Roman" w:hAnsi="Times New Roman"/>
          <w:i/>
        </w:rPr>
        <w:t>ff.</w:t>
      </w:r>
      <w:r w:rsidR="00497427" w:rsidRPr="00497427">
        <w:rPr>
          <w:rFonts w:ascii="Times New Roman" w:hAnsi="Times New Roman"/>
        </w:rPr>
        <w:t>)</w:t>
      </w:r>
      <w:r w:rsidR="00497427">
        <w:rPr>
          <w:rFonts w:ascii="Times New Roman" w:hAnsi="Times New Roman"/>
        </w:rPr>
        <w:t xml:space="preserve">, </w:t>
      </w:r>
      <w:r w:rsidR="00403699">
        <w:rPr>
          <w:rFonts w:ascii="Times New Roman" w:hAnsi="Times New Roman"/>
        </w:rPr>
        <w:t xml:space="preserve">what we might think of as </w:t>
      </w:r>
      <w:r w:rsidR="00497427">
        <w:rPr>
          <w:rFonts w:ascii="Times New Roman" w:hAnsi="Times New Roman"/>
        </w:rPr>
        <w:t>the</w:t>
      </w:r>
      <w:r w:rsidR="00E727A0">
        <w:rPr>
          <w:rFonts w:ascii="Times New Roman" w:hAnsi="Times New Roman"/>
        </w:rPr>
        <w:t xml:space="preserve"> peripheral</w:t>
      </w:r>
      <w:r w:rsidR="00497427">
        <w:rPr>
          <w:rFonts w:ascii="Times New Roman" w:hAnsi="Times New Roman"/>
        </w:rPr>
        <w:t xml:space="preserve"> detector</w:t>
      </w:r>
      <w:r w:rsidR="008F4746">
        <w:rPr>
          <w:rFonts w:ascii="Times New Roman" w:hAnsi="Times New Roman"/>
        </w:rPr>
        <w:t xml:space="preserve"> of temperature</w:t>
      </w:r>
      <w:r w:rsidR="00497427">
        <w:rPr>
          <w:rFonts w:ascii="Times New Roman" w:hAnsi="Times New Roman"/>
        </w:rPr>
        <w:t xml:space="preserve"> actually carries information about a </w:t>
      </w:r>
      <w:r w:rsidR="008F4746">
        <w:rPr>
          <w:rFonts w:ascii="Times New Roman" w:hAnsi="Times New Roman"/>
        </w:rPr>
        <w:t xml:space="preserve">wildly </w:t>
      </w:r>
      <w:r w:rsidR="00497427">
        <w:rPr>
          <w:rFonts w:ascii="Times New Roman" w:hAnsi="Times New Roman"/>
        </w:rPr>
        <w:t xml:space="preserve">gerrymandered </w:t>
      </w:r>
      <w:r w:rsidR="00E727A0">
        <w:rPr>
          <w:rFonts w:ascii="Times New Roman" w:hAnsi="Times New Roman"/>
        </w:rPr>
        <w:t>ran</w:t>
      </w:r>
      <w:r w:rsidR="00403699">
        <w:rPr>
          <w:rFonts w:ascii="Times New Roman" w:hAnsi="Times New Roman"/>
        </w:rPr>
        <w:t xml:space="preserve">ge of states. Perhaps the </w:t>
      </w:r>
      <w:r w:rsidR="00E727A0">
        <w:rPr>
          <w:rFonts w:ascii="Times New Roman" w:hAnsi="Times New Roman"/>
        </w:rPr>
        <w:t>detector</w:t>
      </w:r>
      <w:r w:rsidR="00403699">
        <w:rPr>
          <w:rFonts w:ascii="Times New Roman" w:hAnsi="Times New Roman"/>
        </w:rPr>
        <w:t xml:space="preserve"> of actual interest appears</w:t>
      </w:r>
      <w:r w:rsidR="00E727A0">
        <w:rPr>
          <w:rFonts w:ascii="Times New Roman" w:hAnsi="Times New Roman"/>
        </w:rPr>
        <w:t xml:space="preserve"> downstream,</w:t>
      </w:r>
      <w:r w:rsidR="008F4746">
        <w:rPr>
          <w:rFonts w:ascii="Times New Roman" w:hAnsi="Times New Roman"/>
        </w:rPr>
        <w:t xml:space="preserve"> then,</w:t>
      </w:r>
      <w:r w:rsidR="00E727A0">
        <w:rPr>
          <w:rFonts w:ascii="Times New Roman" w:hAnsi="Times New Roman"/>
        </w:rPr>
        <w:t xml:space="preserve"> such that the</w:t>
      </w:r>
      <w:r w:rsidR="008F4746">
        <w:rPr>
          <w:rFonts w:ascii="Times New Roman" w:hAnsi="Times New Roman"/>
        </w:rPr>
        <w:t xml:space="preserve"> environmental</w:t>
      </w:r>
      <w:r w:rsidR="00E727A0">
        <w:rPr>
          <w:rFonts w:ascii="Times New Roman" w:hAnsi="Times New Roman"/>
        </w:rPr>
        <w:t xml:space="preserve"> event</w:t>
      </w:r>
      <w:r w:rsidR="00403699">
        <w:rPr>
          <w:rFonts w:ascii="Times New Roman" w:hAnsi="Times New Roman"/>
        </w:rPr>
        <w:t xml:space="preserve"> it</w:t>
      </w:r>
      <w:r w:rsidR="008F4746">
        <w:rPr>
          <w:rFonts w:ascii="Times New Roman" w:hAnsi="Times New Roman"/>
        </w:rPr>
        <w:t xml:space="preserve"> </w:t>
      </w:r>
      <w:r w:rsidR="00403699">
        <w:rPr>
          <w:rFonts w:ascii="Times New Roman" w:hAnsi="Times New Roman"/>
        </w:rPr>
        <w:t>indicates</w:t>
      </w:r>
      <w:r w:rsidR="00E727A0">
        <w:rPr>
          <w:rFonts w:ascii="Times New Roman" w:hAnsi="Times New Roman"/>
        </w:rPr>
        <w:t xml:space="preserve"> is less gerrymandered</w:t>
      </w:r>
      <w:r w:rsidR="00403699">
        <w:rPr>
          <w:rFonts w:ascii="Times New Roman" w:hAnsi="Times New Roman"/>
        </w:rPr>
        <w:t xml:space="preserve">, that is, </w:t>
      </w:r>
      <w:r w:rsidR="0019171E">
        <w:rPr>
          <w:rFonts w:ascii="Times New Roman" w:hAnsi="Times New Roman"/>
        </w:rPr>
        <w:t xml:space="preserve">contains fewer of </w:t>
      </w:r>
      <w:r w:rsidR="008F4746">
        <w:rPr>
          <w:rFonts w:ascii="Times New Roman" w:hAnsi="Times New Roman"/>
        </w:rPr>
        <w:t>distinct outcom</w:t>
      </w:r>
      <w:r w:rsidR="00403699">
        <w:rPr>
          <w:rFonts w:ascii="Times New Roman" w:hAnsi="Times New Roman"/>
        </w:rPr>
        <w:t>es in the information space, although one of those outcomes is relative</w:t>
      </w:r>
      <w:r w:rsidR="008F4746">
        <w:rPr>
          <w:rFonts w:ascii="Times New Roman" w:hAnsi="Times New Roman"/>
        </w:rPr>
        <w:t xml:space="preserve"> cool</w:t>
      </w:r>
      <w:r w:rsidR="0019171E">
        <w:rPr>
          <w:rFonts w:ascii="Times New Roman" w:hAnsi="Times New Roman"/>
        </w:rPr>
        <w:t>-ness in environment</w:t>
      </w:r>
      <w:r w:rsidR="00E727A0">
        <w:rPr>
          <w:rFonts w:ascii="Times New Roman" w:hAnsi="Times New Roman"/>
        </w:rPr>
        <w:t xml:space="preserve">. No matter. Wherever we look, we’re likely to find an indicator that carries the information “cool temperature </w:t>
      </w:r>
      <w:r w:rsidR="00E727A0" w:rsidRPr="008F4746">
        <w:rPr>
          <w:rFonts w:ascii="Times New Roman" w:hAnsi="Times New Roman"/>
          <w:i/>
        </w:rPr>
        <w:t>or</w:t>
      </w:r>
      <w:r w:rsidR="00E727A0">
        <w:rPr>
          <w:rFonts w:ascii="Times New Roman" w:hAnsi="Times New Roman"/>
        </w:rPr>
        <w:t xml:space="preserve"> ...</w:t>
      </w:r>
      <w:r w:rsidR="00E727A0" w:rsidRPr="008F4746">
        <w:rPr>
          <w:rFonts w:ascii="Times New Roman" w:hAnsi="Times New Roman"/>
          <w:i/>
        </w:rPr>
        <w:t xml:space="preserve"> or</w:t>
      </w:r>
      <w:r w:rsidR="00E727A0">
        <w:rPr>
          <w:rFonts w:ascii="Times New Roman" w:hAnsi="Times New Roman"/>
        </w:rPr>
        <w:t xml:space="preserve"> ...” Let us say now that, on a particular occasion, the environmental state co</w:t>
      </w:r>
      <w:r w:rsidR="00056378">
        <w:rPr>
          <w:rFonts w:ascii="Times New Roman" w:hAnsi="Times New Roman"/>
        </w:rPr>
        <w:t>-present with the activation of the indicator in question is, in fact, a cool temperature, and the subject responds by moving under a tree</w:t>
      </w:r>
      <w:r w:rsidR="008F4746">
        <w:rPr>
          <w:rFonts w:ascii="Times New Roman" w:hAnsi="Times New Roman"/>
        </w:rPr>
        <w:t>;</w:t>
      </w:r>
      <w:r w:rsidR="00056378">
        <w:rPr>
          <w:rFonts w:ascii="Times New Roman" w:hAnsi="Times New Roman"/>
        </w:rPr>
        <w:t xml:space="preserve"> and as a result of moving into the </w:t>
      </w:r>
      <w:r w:rsidR="008F4746">
        <w:rPr>
          <w:rFonts w:ascii="Times New Roman" w:hAnsi="Times New Roman"/>
        </w:rPr>
        <w:t xml:space="preserve">tree’s </w:t>
      </w:r>
      <w:r w:rsidR="00056378">
        <w:rPr>
          <w:rFonts w:ascii="Times New Roman" w:hAnsi="Times New Roman"/>
        </w:rPr>
        <w:t xml:space="preserve">shade, the connection between the indicator </w:t>
      </w:r>
      <w:r w:rsidR="008F4746">
        <w:rPr>
          <w:rFonts w:ascii="Times New Roman" w:hAnsi="Times New Roman"/>
        </w:rPr>
        <w:t xml:space="preserve">in question </w:t>
      </w:r>
      <w:r w:rsidR="00056378">
        <w:rPr>
          <w:rFonts w:ascii="Times New Roman" w:hAnsi="Times New Roman"/>
        </w:rPr>
        <w:t>and movement</w:t>
      </w:r>
      <w:r w:rsidR="008F4746">
        <w:rPr>
          <w:rFonts w:ascii="Times New Roman" w:hAnsi="Times New Roman"/>
        </w:rPr>
        <w:t xml:space="preserve"> directed toward shady areas</w:t>
      </w:r>
      <w:r w:rsidR="00056378">
        <w:rPr>
          <w:rFonts w:ascii="Times New Roman" w:hAnsi="Times New Roman"/>
        </w:rPr>
        <w:t xml:space="preserve"> is strengthened. </w:t>
      </w:r>
      <w:r w:rsidR="00403699">
        <w:rPr>
          <w:rFonts w:ascii="Times New Roman" w:hAnsi="Times New Roman"/>
        </w:rPr>
        <w:t>On Dretske’s view, t</w:t>
      </w:r>
      <w:r w:rsidR="00056378">
        <w:rPr>
          <w:rFonts w:ascii="Times New Roman" w:hAnsi="Times New Roman"/>
        </w:rPr>
        <w:t>hat indicator becomes a representation of cool temperature</w:t>
      </w:r>
      <w:r w:rsidR="00EA7F1E">
        <w:rPr>
          <w:rFonts w:ascii="Times New Roman" w:hAnsi="Times New Roman"/>
        </w:rPr>
        <w:t xml:space="preserve"> (perhaps only after number of successful movings caused by the activation of the detector in question – depending on, among other things, the value of the learning-rate parameter in the relevant equation)</w:t>
      </w:r>
      <w:r w:rsidR="00056378">
        <w:rPr>
          <w:rFonts w:ascii="Times New Roman" w:hAnsi="Times New Roman"/>
        </w:rPr>
        <w:t>.</w:t>
      </w:r>
      <w:r w:rsidR="00EA7F1E">
        <w:rPr>
          <w:rFonts w:ascii="Times New Roman" w:hAnsi="Times New Roman"/>
        </w:rPr>
        <w:t xml:space="preserve"> T</w:t>
      </w:r>
      <w:r w:rsidR="00056378">
        <w:rPr>
          <w:rFonts w:ascii="Times New Roman" w:hAnsi="Times New Roman"/>
        </w:rPr>
        <w:t>hrough the chaining of such</w:t>
      </w:r>
      <w:r w:rsidR="00EA7F1E">
        <w:rPr>
          <w:rFonts w:ascii="Times New Roman" w:hAnsi="Times New Roman"/>
        </w:rPr>
        <w:t xml:space="preserve"> representational</w:t>
      </w:r>
      <w:r w:rsidR="00056378">
        <w:rPr>
          <w:rFonts w:ascii="Times New Roman" w:hAnsi="Times New Roman"/>
        </w:rPr>
        <w:t xml:space="preserve"> structures (see Dretske 1988, chapter 6</w:t>
      </w:r>
      <w:r w:rsidR="00E356E8">
        <w:rPr>
          <w:rFonts w:ascii="Times New Roman" w:hAnsi="Times New Roman"/>
        </w:rPr>
        <w:t xml:space="preserve">, for </w:t>
      </w:r>
      <w:r w:rsidR="00EA7F1E">
        <w:rPr>
          <w:rFonts w:ascii="Times New Roman" w:hAnsi="Times New Roman"/>
        </w:rPr>
        <w:t xml:space="preserve">his </w:t>
      </w:r>
      <w:r w:rsidR="00E356E8">
        <w:rPr>
          <w:rFonts w:ascii="Times New Roman" w:hAnsi="Times New Roman"/>
        </w:rPr>
        <w:t xml:space="preserve">take on the details), the </w:t>
      </w:r>
      <w:r w:rsidR="00056378">
        <w:rPr>
          <w:rFonts w:ascii="Times New Roman" w:hAnsi="Times New Roman"/>
        </w:rPr>
        <w:t>content of this representation can contribute to</w:t>
      </w:r>
      <w:r w:rsidR="00F8458A">
        <w:rPr>
          <w:rFonts w:ascii="Times New Roman" w:hAnsi="Times New Roman"/>
        </w:rPr>
        <w:t xml:space="preserve"> the production of intelligent behavior,</w:t>
      </w:r>
      <w:r w:rsidR="00056378">
        <w:rPr>
          <w:rFonts w:ascii="Times New Roman" w:hAnsi="Times New Roman"/>
        </w:rPr>
        <w:t xml:space="preserve"> the</w:t>
      </w:r>
      <w:r w:rsidR="00EA7F1E">
        <w:rPr>
          <w:rFonts w:ascii="Times New Roman" w:hAnsi="Times New Roman"/>
        </w:rPr>
        <w:t xml:space="preserve"> later</w:t>
      </w:r>
      <w:r w:rsidR="00056378">
        <w:rPr>
          <w:rFonts w:ascii="Times New Roman" w:hAnsi="Times New Roman"/>
        </w:rPr>
        <w:t xml:space="preserve"> planting of</w:t>
      </w:r>
      <w:r w:rsidR="00EA7F1E">
        <w:rPr>
          <w:rFonts w:ascii="Times New Roman" w:hAnsi="Times New Roman"/>
        </w:rPr>
        <w:t xml:space="preserve"> a new tree, which will then provide shade to be enjoyed by the subject.</w:t>
      </w:r>
      <w:r w:rsidR="00A134FA">
        <w:rPr>
          <w:rStyle w:val="FootnoteReference"/>
          <w:rFonts w:ascii="Times New Roman" w:hAnsi="Times New Roman"/>
        </w:rPr>
        <w:footnoteReference w:id="12"/>
      </w:r>
      <w:r w:rsidR="00751FC8">
        <w:rPr>
          <w:rFonts w:ascii="Times New Roman" w:hAnsi="Times New Roman"/>
        </w:rPr>
        <w:tab/>
      </w:r>
    </w:p>
    <w:p w14:paraId="4ADEC0A4" w14:textId="54C96838" w:rsidR="0000530A" w:rsidRDefault="002514AA" w:rsidP="00021B14">
      <w:pPr>
        <w:spacing w:after="0" w:line="480" w:lineRule="auto"/>
        <w:jc w:val="center"/>
        <w:outlineLvl w:val="0"/>
        <w:rPr>
          <w:rFonts w:ascii="Times New Roman" w:hAnsi="Times New Roman"/>
        </w:rPr>
      </w:pPr>
      <w:r>
        <w:rPr>
          <w:rFonts w:ascii="Times New Roman" w:hAnsi="Times New Roman"/>
        </w:rPr>
        <w:lastRenderedPageBreak/>
        <w:t>V</w:t>
      </w:r>
      <w:r w:rsidR="00102C01">
        <w:rPr>
          <w:rFonts w:ascii="Times New Roman" w:hAnsi="Times New Roman"/>
        </w:rPr>
        <w:t>I</w:t>
      </w:r>
      <w:r>
        <w:rPr>
          <w:rFonts w:ascii="Times New Roman" w:hAnsi="Times New Roman"/>
        </w:rPr>
        <w:t xml:space="preserve">. </w:t>
      </w:r>
      <w:r w:rsidR="007807C8">
        <w:rPr>
          <w:rFonts w:ascii="Times New Roman" w:hAnsi="Times New Roman"/>
        </w:rPr>
        <w:t>Diagnosis</w:t>
      </w:r>
    </w:p>
    <w:p w14:paraId="5FCD7C9A" w14:textId="6E9FCF91" w:rsidR="006D5186" w:rsidRDefault="007807C8" w:rsidP="001A1D6D">
      <w:pPr>
        <w:spacing w:after="0" w:line="480" w:lineRule="auto"/>
        <w:rPr>
          <w:rFonts w:ascii="Times New Roman" w:hAnsi="Times New Roman"/>
        </w:rPr>
      </w:pPr>
      <w:r>
        <w:rPr>
          <w:rFonts w:ascii="Times New Roman" w:hAnsi="Times New Roman"/>
        </w:rPr>
        <w:t>This</w:t>
      </w:r>
      <w:r w:rsidR="0019171E">
        <w:rPr>
          <w:rFonts w:ascii="Times New Roman" w:hAnsi="Times New Roman"/>
        </w:rPr>
        <w:t xml:space="preserve"> </w:t>
      </w:r>
      <w:r w:rsidR="001A1D6D">
        <w:rPr>
          <w:rFonts w:ascii="Times New Roman" w:hAnsi="Times New Roman"/>
        </w:rPr>
        <w:t xml:space="preserve">section offers a </w:t>
      </w:r>
      <w:r w:rsidR="00C9459A">
        <w:rPr>
          <w:rFonts w:ascii="Times New Roman" w:hAnsi="Times New Roman"/>
        </w:rPr>
        <w:t xml:space="preserve">partial </w:t>
      </w:r>
      <w:r w:rsidR="001A1D6D">
        <w:rPr>
          <w:rFonts w:ascii="Times New Roman" w:hAnsi="Times New Roman"/>
        </w:rPr>
        <w:t>diagnosis</w:t>
      </w:r>
      <w:r w:rsidR="00C9459A">
        <w:rPr>
          <w:rFonts w:ascii="Times New Roman" w:hAnsi="Times New Roman"/>
        </w:rPr>
        <w:t xml:space="preserve"> of the source of disagreement</w:t>
      </w:r>
      <w:r w:rsidR="001A1D6D">
        <w:rPr>
          <w:rFonts w:ascii="Times New Roman" w:hAnsi="Times New Roman"/>
        </w:rPr>
        <w:t xml:space="preserve">. </w:t>
      </w:r>
      <w:r w:rsidR="00954718">
        <w:rPr>
          <w:rFonts w:ascii="Times New Roman" w:hAnsi="Times New Roman"/>
        </w:rPr>
        <w:t>In broad strokes</w:t>
      </w:r>
      <w:r w:rsidR="00C9459A">
        <w:rPr>
          <w:rFonts w:ascii="Times New Roman" w:hAnsi="Times New Roman"/>
        </w:rPr>
        <w:t>, the</w:t>
      </w:r>
      <w:r w:rsidR="003A1B7B">
        <w:rPr>
          <w:rFonts w:ascii="Times New Roman" w:hAnsi="Times New Roman"/>
        </w:rPr>
        <w:t xml:space="preserve"> problem arises from critic</w:t>
      </w:r>
      <w:r w:rsidR="00C9459A">
        <w:rPr>
          <w:rFonts w:ascii="Times New Roman" w:hAnsi="Times New Roman"/>
        </w:rPr>
        <w:t>s</w:t>
      </w:r>
      <w:r w:rsidR="003A1B7B">
        <w:rPr>
          <w:rFonts w:ascii="Times New Roman" w:hAnsi="Times New Roman"/>
        </w:rPr>
        <w:t>’ apparent</w:t>
      </w:r>
      <w:r w:rsidR="00C9459A">
        <w:rPr>
          <w:rFonts w:ascii="Times New Roman" w:hAnsi="Times New Roman"/>
        </w:rPr>
        <w:t xml:space="preserve"> inclination toward a </w:t>
      </w:r>
      <w:r w:rsidR="002E0F6D">
        <w:rPr>
          <w:rFonts w:ascii="Times New Roman" w:hAnsi="Times New Roman"/>
        </w:rPr>
        <w:t xml:space="preserve">robust </w:t>
      </w:r>
      <w:r w:rsidR="00C9459A">
        <w:rPr>
          <w:rFonts w:ascii="Times New Roman" w:hAnsi="Times New Roman"/>
        </w:rPr>
        <w:t xml:space="preserve">description theory of reference for scientific terms. </w:t>
      </w:r>
      <w:r w:rsidR="002E0F6D">
        <w:rPr>
          <w:rFonts w:ascii="Times New Roman" w:hAnsi="Times New Roman"/>
        </w:rPr>
        <w:t>To be sure</w:t>
      </w:r>
      <w:r w:rsidR="00954718">
        <w:rPr>
          <w:rFonts w:ascii="Times New Roman" w:hAnsi="Times New Roman"/>
        </w:rPr>
        <w:t xml:space="preserve">, </w:t>
      </w:r>
      <w:r w:rsidR="002E0F6D">
        <w:rPr>
          <w:rFonts w:ascii="Times New Roman" w:hAnsi="Times New Roman"/>
        </w:rPr>
        <w:t>descriptions play a</w:t>
      </w:r>
      <w:r w:rsidR="00C9459A">
        <w:rPr>
          <w:rFonts w:ascii="Times New Roman" w:hAnsi="Times New Roman"/>
        </w:rPr>
        <w:t xml:space="preserve"> role in determining the reference of scientific terms, </w:t>
      </w:r>
      <w:r w:rsidR="00954718">
        <w:rPr>
          <w:rFonts w:ascii="Times New Roman" w:hAnsi="Times New Roman"/>
        </w:rPr>
        <w:t xml:space="preserve">but </w:t>
      </w:r>
      <w:r w:rsidR="00C9459A">
        <w:rPr>
          <w:rFonts w:ascii="Times New Roman" w:hAnsi="Times New Roman"/>
        </w:rPr>
        <w:t xml:space="preserve">such descriptions tend to be relatively vague and </w:t>
      </w:r>
      <w:r w:rsidR="00C4611E">
        <w:rPr>
          <w:rFonts w:ascii="Times New Roman" w:hAnsi="Times New Roman"/>
        </w:rPr>
        <w:t>shifting</w:t>
      </w:r>
      <w:r w:rsidR="00C9459A">
        <w:rPr>
          <w:rFonts w:ascii="Times New Roman" w:hAnsi="Times New Roman"/>
        </w:rPr>
        <w:t>, oriented toward</w:t>
      </w:r>
      <w:r w:rsidR="001A7A43">
        <w:rPr>
          <w:rFonts w:ascii="Times New Roman" w:hAnsi="Times New Roman"/>
        </w:rPr>
        <w:t xml:space="preserve"> success in accounting for</w:t>
      </w:r>
      <w:r w:rsidR="00954718">
        <w:rPr>
          <w:rFonts w:ascii="Times New Roman" w:hAnsi="Times New Roman"/>
        </w:rPr>
        <w:t xml:space="preserve"> the phenomena to be explained, rather than reflecting a substantive preth</w:t>
      </w:r>
      <w:r w:rsidR="002E0F6D">
        <w:rPr>
          <w:rFonts w:ascii="Times New Roman" w:hAnsi="Times New Roman"/>
        </w:rPr>
        <w:t>eoretical understanding of the properties, states, or kinds in question</w:t>
      </w:r>
      <w:r w:rsidR="00954718">
        <w:rPr>
          <w:rFonts w:ascii="Times New Roman" w:hAnsi="Times New Roman"/>
        </w:rPr>
        <w:t xml:space="preserve"> (Wilson 2008). In contrast, t</w:t>
      </w:r>
      <w:r w:rsidR="006D5186">
        <w:rPr>
          <w:rFonts w:ascii="Times New Roman" w:hAnsi="Times New Roman"/>
        </w:rPr>
        <w:t>he skeptics</w:t>
      </w:r>
      <w:r w:rsidR="00954718">
        <w:rPr>
          <w:rFonts w:ascii="Times New Roman" w:hAnsi="Times New Roman"/>
        </w:rPr>
        <w:t xml:space="preserve"> seem to</w:t>
      </w:r>
      <w:r w:rsidR="006D5186">
        <w:rPr>
          <w:rFonts w:ascii="Times New Roman" w:hAnsi="Times New Roman"/>
        </w:rPr>
        <w:t xml:space="preserve"> have in mind too definite a set of descriptions, tied too tightly to a folk-psychological understanding of the mind</w:t>
      </w:r>
      <w:r w:rsidR="001A7A43">
        <w:rPr>
          <w:rFonts w:ascii="Times New Roman" w:hAnsi="Times New Roman"/>
        </w:rPr>
        <w:t xml:space="preserve"> and mental processing</w:t>
      </w:r>
      <w:r w:rsidR="006D5186">
        <w:rPr>
          <w:rFonts w:ascii="Times New Roman" w:hAnsi="Times New Roman"/>
        </w:rPr>
        <w:t>.</w:t>
      </w:r>
      <w:r w:rsidR="00FB2A1C">
        <w:rPr>
          <w:rStyle w:val="FootnoteReference"/>
          <w:rFonts w:ascii="Times New Roman" w:hAnsi="Times New Roman"/>
        </w:rPr>
        <w:footnoteReference w:id="13"/>
      </w:r>
    </w:p>
    <w:p w14:paraId="6FA3A522" w14:textId="6A4367A2" w:rsidR="008C2854" w:rsidRDefault="006D5186" w:rsidP="001A1D6D">
      <w:pPr>
        <w:spacing w:after="0" w:line="480" w:lineRule="auto"/>
        <w:rPr>
          <w:rFonts w:ascii="Times New Roman" w:hAnsi="Times New Roman"/>
        </w:rPr>
      </w:pPr>
      <w:r>
        <w:rPr>
          <w:rFonts w:ascii="Times New Roman" w:hAnsi="Times New Roman"/>
        </w:rPr>
        <w:tab/>
      </w:r>
      <w:r w:rsidR="00954718">
        <w:rPr>
          <w:rFonts w:ascii="Times New Roman" w:hAnsi="Times New Roman"/>
        </w:rPr>
        <w:t>This commitment manifests itself partly in the demand for a job description for</w:t>
      </w:r>
      <w:r w:rsidR="00DF094F">
        <w:rPr>
          <w:rFonts w:ascii="Times New Roman" w:hAnsi="Times New Roman"/>
        </w:rPr>
        <w:t xml:space="preserve"> mental representations, </w:t>
      </w:r>
      <w:r w:rsidR="002E0F6D">
        <w:rPr>
          <w:rFonts w:ascii="Times New Roman" w:hAnsi="Times New Roman"/>
        </w:rPr>
        <w:t xml:space="preserve">as a substantive and binding constraint on what can count as </w:t>
      </w:r>
      <w:r w:rsidR="00DF094F">
        <w:rPr>
          <w:rFonts w:ascii="Times New Roman" w:hAnsi="Times New Roman"/>
        </w:rPr>
        <w:t>representations</w:t>
      </w:r>
      <w:r w:rsidR="002E0F6D">
        <w:rPr>
          <w:rFonts w:ascii="Times New Roman" w:hAnsi="Times New Roman"/>
        </w:rPr>
        <w:t xml:space="preserve">, independent of the observable, measurable </w:t>
      </w:r>
      <w:r w:rsidR="002E0F6D" w:rsidRPr="002E0F6D">
        <w:rPr>
          <w:rFonts w:ascii="Times New Roman" w:hAnsi="Times New Roman"/>
          <w:i/>
        </w:rPr>
        <w:t>explananda</w:t>
      </w:r>
      <w:r w:rsidR="00DF094F">
        <w:rPr>
          <w:rFonts w:ascii="Times New Roman" w:hAnsi="Times New Roman"/>
        </w:rPr>
        <w:t xml:space="preserve">. The </w:t>
      </w:r>
      <w:r>
        <w:rPr>
          <w:rFonts w:ascii="Times New Roman" w:hAnsi="Times New Roman"/>
        </w:rPr>
        <w:t>as-such problem</w:t>
      </w:r>
      <w:r w:rsidR="00DF094F">
        <w:rPr>
          <w:rFonts w:ascii="Times New Roman" w:hAnsi="Times New Roman"/>
        </w:rPr>
        <w:t xml:space="preserve"> </w:t>
      </w:r>
      <w:r w:rsidR="00954718">
        <w:rPr>
          <w:rFonts w:ascii="Times New Roman" w:hAnsi="Times New Roman"/>
        </w:rPr>
        <w:t xml:space="preserve">grows </w:t>
      </w:r>
      <w:r w:rsidR="001A1D6D">
        <w:rPr>
          <w:rFonts w:ascii="Times New Roman" w:hAnsi="Times New Roman"/>
        </w:rPr>
        <w:t>out of this challenge</w:t>
      </w:r>
      <w:r w:rsidR="008C2854">
        <w:rPr>
          <w:rFonts w:ascii="Times New Roman" w:hAnsi="Times New Roman"/>
        </w:rPr>
        <w:t>. Once</w:t>
      </w:r>
      <w:r w:rsidR="00DF094F">
        <w:rPr>
          <w:rFonts w:ascii="Times New Roman" w:hAnsi="Times New Roman"/>
        </w:rPr>
        <w:t xml:space="preserve"> the job description of representations</w:t>
      </w:r>
      <w:r w:rsidR="008C2854">
        <w:rPr>
          <w:rFonts w:ascii="Times New Roman" w:hAnsi="Times New Roman"/>
        </w:rPr>
        <w:t xml:space="preserve"> has been sufficiently clarified</w:t>
      </w:r>
      <w:r w:rsidR="00DF094F">
        <w:rPr>
          <w:rFonts w:ascii="Times New Roman" w:hAnsi="Times New Roman"/>
        </w:rPr>
        <w:t>,</w:t>
      </w:r>
      <w:r w:rsidR="008C2854">
        <w:rPr>
          <w:rFonts w:ascii="Times New Roman" w:hAnsi="Times New Roman"/>
        </w:rPr>
        <w:t xml:space="preserve"> the thought goes,</w:t>
      </w:r>
      <w:r w:rsidR="00DF094F">
        <w:rPr>
          <w:rFonts w:ascii="Times New Roman" w:hAnsi="Times New Roman"/>
        </w:rPr>
        <w:t xml:space="preserve"> we can tell</w:t>
      </w:r>
      <w:r w:rsidR="008C2854">
        <w:rPr>
          <w:rFonts w:ascii="Times New Roman" w:hAnsi="Times New Roman"/>
        </w:rPr>
        <w:t xml:space="preserve"> whether an </w:t>
      </w:r>
      <w:r w:rsidR="00C4611E">
        <w:rPr>
          <w:rFonts w:ascii="Times New Roman" w:hAnsi="Times New Roman"/>
        </w:rPr>
        <w:t>entity</w:t>
      </w:r>
      <w:r w:rsidR="008C2854">
        <w:rPr>
          <w:rFonts w:ascii="Times New Roman" w:hAnsi="Times New Roman"/>
        </w:rPr>
        <w:t xml:space="preserve"> or structure plays</w:t>
      </w:r>
      <w:r w:rsidR="00DF094F">
        <w:rPr>
          <w:rFonts w:ascii="Times New Roman" w:hAnsi="Times New Roman"/>
        </w:rPr>
        <w:t xml:space="preserve"> that role</w:t>
      </w:r>
      <w:r w:rsidR="002E0F6D">
        <w:rPr>
          <w:rFonts w:ascii="Times New Roman" w:hAnsi="Times New Roman"/>
        </w:rPr>
        <w:t xml:space="preserve"> and contributes to explanation in virtue of playing that role</w:t>
      </w:r>
      <w:r w:rsidR="00DF094F">
        <w:rPr>
          <w:rFonts w:ascii="Times New Roman" w:hAnsi="Times New Roman"/>
        </w:rPr>
        <w:t>.</w:t>
      </w:r>
    </w:p>
    <w:p w14:paraId="1C97DEB5" w14:textId="2F60E1D4" w:rsidR="000A3ED0" w:rsidRDefault="008C2854" w:rsidP="000A3ED0">
      <w:pPr>
        <w:spacing w:after="0" w:line="480" w:lineRule="auto"/>
        <w:rPr>
          <w:rFonts w:ascii="Times New Roman" w:hAnsi="Times New Roman"/>
        </w:rPr>
      </w:pPr>
      <w:r>
        <w:rPr>
          <w:rFonts w:ascii="Times New Roman" w:hAnsi="Times New Roman"/>
        </w:rPr>
        <w:tab/>
      </w:r>
      <w:r w:rsidR="00A002E7">
        <w:rPr>
          <w:rFonts w:ascii="Times New Roman" w:hAnsi="Times New Roman"/>
        </w:rPr>
        <w:t>Contrary to what R</w:t>
      </w:r>
      <w:r w:rsidR="00FB2A1C">
        <w:rPr>
          <w:rFonts w:ascii="Times New Roman" w:hAnsi="Times New Roman"/>
        </w:rPr>
        <w:t>amsey</w:t>
      </w:r>
      <w:r w:rsidR="00AA2F52">
        <w:rPr>
          <w:rFonts w:ascii="Times New Roman" w:hAnsi="Times New Roman"/>
        </w:rPr>
        <w:t xml:space="preserve"> claims</w:t>
      </w:r>
      <w:r w:rsidR="00FB2A1C">
        <w:rPr>
          <w:rFonts w:ascii="Times New Roman" w:hAnsi="Times New Roman"/>
        </w:rPr>
        <w:t xml:space="preserve"> (e.g., Ramsey 2016, 5, 7),</w:t>
      </w:r>
      <w:r w:rsidR="00DF094F">
        <w:rPr>
          <w:rFonts w:ascii="Times New Roman" w:hAnsi="Times New Roman"/>
        </w:rPr>
        <w:t xml:space="preserve"> leading naturalists have always been sensitive to the need for a job description for mental representat</w:t>
      </w:r>
      <w:r w:rsidR="00A002E7">
        <w:rPr>
          <w:rFonts w:ascii="Times New Roman" w:hAnsi="Times New Roman"/>
        </w:rPr>
        <w:t>ions</w:t>
      </w:r>
      <w:r w:rsidR="00FB2A1C">
        <w:rPr>
          <w:rFonts w:ascii="Times New Roman" w:hAnsi="Times New Roman"/>
        </w:rPr>
        <w:t>. Those who</w:t>
      </w:r>
      <w:r w:rsidR="0087750A">
        <w:rPr>
          <w:rFonts w:ascii="Times New Roman" w:hAnsi="Times New Roman"/>
        </w:rPr>
        <w:t xml:space="preserve"> address</w:t>
      </w:r>
      <w:r w:rsidR="00A002E7">
        <w:rPr>
          <w:rFonts w:ascii="Times New Roman" w:hAnsi="Times New Roman"/>
        </w:rPr>
        <w:t xml:space="preserve"> this question</w:t>
      </w:r>
      <w:r w:rsidR="0087750A">
        <w:rPr>
          <w:rFonts w:ascii="Times New Roman" w:hAnsi="Times New Roman"/>
        </w:rPr>
        <w:t>, in some significant way,</w:t>
      </w:r>
      <w:r w:rsidR="00A002E7">
        <w:rPr>
          <w:rFonts w:ascii="Times New Roman" w:hAnsi="Times New Roman"/>
        </w:rPr>
        <w:t xml:space="preserve"> amount to </w:t>
      </w:r>
      <w:r w:rsidR="00D57F0F">
        <w:rPr>
          <w:rFonts w:ascii="Times New Roman" w:hAnsi="Times New Roman"/>
        </w:rPr>
        <w:t xml:space="preserve">a veritable who’s </w:t>
      </w:r>
      <w:r w:rsidR="00D57F0F">
        <w:rPr>
          <w:rFonts w:ascii="Times New Roman" w:hAnsi="Times New Roman"/>
        </w:rPr>
        <w:lastRenderedPageBreak/>
        <w:t>who among</w:t>
      </w:r>
      <w:r w:rsidR="00FB2A1C">
        <w:rPr>
          <w:rFonts w:ascii="Times New Roman" w:hAnsi="Times New Roman"/>
        </w:rPr>
        <w:t xml:space="preserve"> first-generation</w:t>
      </w:r>
      <w:r w:rsidR="00D57F0F">
        <w:rPr>
          <w:rFonts w:ascii="Times New Roman" w:hAnsi="Times New Roman"/>
        </w:rPr>
        <w:t xml:space="preserve"> nat</w:t>
      </w:r>
      <w:r w:rsidR="00A002E7">
        <w:rPr>
          <w:rFonts w:ascii="Times New Roman" w:hAnsi="Times New Roman"/>
        </w:rPr>
        <w:t>u</w:t>
      </w:r>
      <w:r w:rsidR="00D57F0F">
        <w:rPr>
          <w:rFonts w:ascii="Times New Roman" w:hAnsi="Times New Roman"/>
        </w:rPr>
        <w:t>r</w:t>
      </w:r>
      <w:r w:rsidR="00A002E7">
        <w:rPr>
          <w:rFonts w:ascii="Times New Roman" w:hAnsi="Times New Roman"/>
        </w:rPr>
        <w:t>alistically oriented philosopher</w:t>
      </w:r>
      <w:r w:rsidR="00FB2A1C">
        <w:rPr>
          <w:rFonts w:ascii="Times New Roman" w:hAnsi="Times New Roman"/>
        </w:rPr>
        <w:t>s of mind</w:t>
      </w:r>
      <w:r w:rsidR="00A002E7">
        <w:rPr>
          <w:rFonts w:ascii="Times New Roman" w:hAnsi="Times New Roman"/>
        </w:rPr>
        <w:t>: Dretske</w:t>
      </w:r>
      <w:r w:rsidR="00FB2A1C">
        <w:rPr>
          <w:rFonts w:ascii="Times New Roman" w:hAnsi="Times New Roman"/>
        </w:rPr>
        <w:t xml:space="preserve"> (1988</w:t>
      </w:r>
      <w:r w:rsidR="00A90DC6">
        <w:rPr>
          <w:rFonts w:ascii="Times New Roman" w:hAnsi="Times New Roman"/>
        </w:rPr>
        <w:t>, chapter 3</w:t>
      </w:r>
      <w:r w:rsidR="00FB2A1C">
        <w:rPr>
          <w:rFonts w:ascii="Times New Roman" w:hAnsi="Times New Roman"/>
        </w:rPr>
        <w:t>)</w:t>
      </w:r>
      <w:r w:rsidR="00A002E7">
        <w:rPr>
          <w:rFonts w:ascii="Times New Roman" w:hAnsi="Times New Roman"/>
        </w:rPr>
        <w:t>, Millikan</w:t>
      </w:r>
      <w:r w:rsidR="00FB2A1C">
        <w:rPr>
          <w:rFonts w:ascii="Times New Roman" w:hAnsi="Times New Roman"/>
        </w:rPr>
        <w:t xml:space="preserve"> </w:t>
      </w:r>
      <w:r w:rsidR="00A90DC6">
        <w:rPr>
          <w:rFonts w:ascii="Times New Roman" w:hAnsi="Times New Roman"/>
        </w:rPr>
        <w:t>(</w:t>
      </w:r>
      <w:r w:rsidR="00FB2A1C">
        <w:rPr>
          <w:rFonts w:ascii="Times New Roman" w:hAnsi="Times New Roman"/>
        </w:rPr>
        <w:t>1984, chapter 6</w:t>
      </w:r>
      <w:r w:rsidR="00A90DC6">
        <w:rPr>
          <w:rFonts w:ascii="Times New Roman" w:hAnsi="Times New Roman"/>
        </w:rPr>
        <w:t>)</w:t>
      </w:r>
      <w:r w:rsidR="00A002E7">
        <w:rPr>
          <w:rFonts w:ascii="Times New Roman" w:hAnsi="Times New Roman"/>
        </w:rPr>
        <w:t>, Cummins</w:t>
      </w:r>
      <w:r w:rsidR="00FB2A1C">
        <w:rPr>
          <w:rFonts w:ascii="Times New Roman" w:hAnsi="Times New Roman"/>
        </w:rPr>
        <w:t xml:space="preserve"> </w:t>
      </w:r>
      <w:r w:rsidR="00A90DC6">
        <w:rPr>
          <w:rFonts w:ascii="Times New Roman" w:hAnsi="Times New Roman"/>
        </w:rPr>
        <w:t>(</w:t>
      </w:r>
      <w:r w:rsidR="00FB2A1C">
        <w:rPr>
          <w:rFonts w:ascii="Times New Roman" w:hAnsi="Times New Roman"/>
        </w:rPr>
        <w:t>1996</w:t>
      </w:r>
      <w:r w:rsidR="00A90DC6">
        <w:rPr>
          <w:rFonts w:ascii="Times New Roman" w:hAnsi="Times New Roman"/>
        </w:rPr>
        <w:t>)</w:t>
      </w:r>
      <w:r w:rsidR="00A002E7">
        <w:rPr>
          <w:rFonts w:ascii="Times New Roman" w:hAnsi="Times New Roman"/>
        </w:rPr>
        <w:t>, Clark and Toribio</w:t>
      </w:r>
      <w:r w:rsidR="00FB2A1C">
        <w:rPr>
          <w:rFonts w:ascii="Times New Roman" w:hAnsi="Times New Roman"/>
        </w:rPr>
        <w:t xml:space="preserve"> </w:t>
      </w:r>
      <w:r w:rsidR="00A90DC6">
        <w:rPr>
          <w:rFonts w:ascii="Times New Roman" w:hAnsi="Times New Roman"/>
        </w:rPr>
        <w:t>(</w:t>
      </w:r>
      <w:r w:rsidR="00FB2A1C">
        <w:rPr>
          <w:rFonts w:ascii="Times New Roman" w:hAnsi="Times New Roman"/>
        </w:rPr>
        <w:t>1994</w:t>
      </w:r>
      <w:r w:rsidR="00A90DC6">
        <w:rPr>
          <w:rFonts w:ascii="Times New Roman" w:hAnsi="Times New Roman"/>
        </w:rPr>
        <w:t>)</w:t>
      </w:r>
      <w:r w:rsidR="00FB2A1C">
        <w:rPr>
          <w:rFonts w:ascii="Times New Roman" w:hAnsi="Times New Roman"/>
        </w:rPr>
        <w:t>,</w:t>
      </w:r>
      <w:r w:rsidR="00A90DC6">
        <w:rPr>
          <w:rFonts w:ascii="Times New Roman" w:hAnsi="Times New Roman"/>
        </w:rPr>
        <w:t xml:space="preserve"> Haugeland (1991),</w:t>
      </w:r>
      <w:r w:rsidR="00FB2A1C">
        <w:rPr>
          <w:rFonts w:ascii="Times New Roman" w:hAnsi="Times New Roman"/>
        </w:rPr>
        <w:t xml:space="preserve"> </w:t>
      </w:r>
      <w:r w:rsidR="000A3ED0">
        <w:rPr>
          <w:rFonts w:ascii="Times New Roman" w:hAnsi="Times New Roman"/>
        </w:rPr>
        <w:t>arguably Fodor (1987, chapter 1), and this is not meant to be an exhaustive</w:t>
      </w:r>
      <w:r w:rsidR="00FB2A1C">
        <w:rPr>
          <w:rFonts w:ascii="Times New Roman" w:hAnsi="Times New Roman"/>
        </w:rPr>
        <w:t xml:space="preserve"> list</w:t>
      </w:r>
      <w:r w:rsidR="000A3ED0">
        <w:rPr>
          <w:rFonts w:ascii="Times New Roman" w:hAnsi="Times New Roman"/>
        </w:rPr>
        <w:t xml:space="preserve">. </w:t>
      </w:r>
      <w:r w:rsidR="00A90DC6">
        <w:rPr>
          <w:rFonts w:ascii="Times New Roman" w:hAnsi="Times New Roman"/>
        </w:rPr>
        <w:t>Ramsey himself a</w:t>
      </w:r>
      <w:r w:rsidR="000A3ED0">
        <w:rPr>
          <w:rFonts w:ascii="Times New Roman" w:hAnsi="Times New Roman"/>
        </w:rPr>
        <w:t>cknowledges many of these counterexamples</w:t>
      </w:r>
      <w:r w:rsidR="0087750A">
        <w:rPr>
          <w:rFonts w:ascii="Times New Roman" w:hAnsi="Times New Roman"/>
        </w:rPr>
        <w:t xml:space="preserve"> to his historical claim</w:t>
      </w:r>
      <w:r w:rsidR="000A3ED0">
        <w:rPr>
          <w:rFonts w:ascii="Times New Roman" w:hAnsi="Times New Roman"/>
        </w:rPr>
        <w:t xml:space="preserve">. But, as the </w:t>
      </w:r>
      <w:r w:rsidR="00591397">
        <w:rPr>
          <w:rFonts w:ascii="Times New Roman" w:hAnsi="Times New Roman"/>
        </w:rPr>
        <w:t>counterexamples</w:t>
      </w:r>
      <w:r w:rsidR="000A3ED0">
        <w:rPr>
          <w:rFonts w:ascii="Times New Roman" w:hAnsi="Times New Roman"/>
        </w:rPr>
        <w:t xml:space="preserve"> stack up, </w:t>
      </w:r>
      <w:r w:rsidR="00AD1C63">
        <w:rPr>
          <w:rFonts w:ascii="Times New Roman" w:hAnsi="Times New Roman"/>
        </w:rPr>
        <w:t>Ramsey, somewhat inexplicably,</w:t>
      </w:r>
      <w:r w:rsidR="0087750A">
        <w:rPr>
          <w:rFonts w:ascii="Times New Roman" w:hAnsi="Times New Roman"/>
        </w:rPr>
        <w:t xml:space="preserve"> remains moved by it (Ramsey 2016, 5, 7)</w:t>
      </w:r>
      <w:r w:rsidR="000A3ED0">
        <w:rPr>
          <w:rFonts w:ascii="Times New Roman" w:hAnsi="Times New Roman"/>
        </w:rPr>
        <w:t xml:space="preserve">. </w:t>
      </w:r>
    </w:p>
    <w:p w14:paraId="2C88AA18" w14:textId="32693F07" w:rsidR="00A002E7" w:rsidRDefault="00AD1C63" w:rsidP="000A3ED0">
      <w:pPr>
        <w:spacing w:after="0" w:line="480" w:lineRule="auto"/>
        <w:ind w:firstLine="720"/>
        <w:rPr>
          <w:rFonts w:ascii="Times New Roman" w:hAnsi="Times New Roman"/>
        </w:rPr>
      </w:pPr>
      <w:r>
        <w:rPr>
          <w:rFonts w:ascii="Times New Roman" w:hAnsi="Times New Roman"/>
        </w:rPr>
        <w:t>My guess is that what’s bothering Ramsey</w:t>
      </w:r>
      <w:r w:rsidR="00A002E7">
        <w:rPr>
          <w:rFonts w:ascii="Times New Roman" w:hAnsi="Times New Roman"/>
        </w:rPr>
        <w:t xml:space="preserve"> is not that </w:t>
      </w:r>
      <w:r w:rsidR="000A3ED0">
        <w:rPr>
          <w:rFonts w:ascii="Times New Roman" w:hAnsi="Times New Roman"/>
        </w:rPr>
        <w:t>prominent</w:t>
      </w:r>
      <w:r>
        <w:rPr>
          <w:rFonts w:ascii="Times New Roman" w:hAnsi="Times New Roman"/>
        </w:rPr>
        <w:t xml:space="preserve"> naturalistic</w:t>
      </w:r>
      <w:r w:rsidR="000A3ED0">
        <w:rPr>
          <w:rFonts w:ascii="Times New Roman" w:hAnsi="Times New Roman"/>
        </w:rPr>
        <w:t xml:space="preserve"> </w:t>
      </w:r>
      <w:r w:rsidR="00A002E7">
        <w:rPr>
          <w:rFonts w:ascii="Times New Roman" w:hAnsi="Times New Roman"/>
        </w:rPr>
        <w:t>phil</w:t>
      </w:r>
      <w:r w:rsidR="000A3ED0">
        <w:rPr>
          <w:rFonts w:ascii="Times New Roman" w:hAnsi="Times New Roman"/>
        </w:rPr>
        <w:t>o</w:t>
      </w:r>
      <w:r>
        <w:rPr>
          <w:rFonts w:ascii="Times New Roman" w:hAnsi="Times New Roman"/>
        </w:rPr>
        <w:t>sophers of mental content</w:t>
      </w:r>
      <w:r w:rsidR="000A3ED0">
        <w:rPr>
          <w:rFonts w:ascii="Times New Roman" w:hAnsi="Times New Roman"/>
        </w:rPr>
        <w:t xml:space="preserve"> have not attended to the job description challenge. Rather</w:t>
      </w:r>
      <w:r w:rsidR="0087750A">
        <w:rPr>
          <w:rFonts w:ascii="Times New Roman" w:hAnsi="Times New Roman"/>
        </w:rPr>
        <w:t xml:space="preserve">, it’s that </w:t>
      </w:r>
      <w:r w:rsidR="000A3ED0">
        <w:rPr>
          <w:rFonts w:ascii="Times New Roman" w:hAnsi="Times New Roman"/>
        </w:rPr>
        <w:t>they have</w:t>
      </w:r>
      <w:r w:rsidR="00A002E7">
        <w:rPr>
          <w:rFonts w:ascii="Times New Roman" w:hAnsi="Times New Roman"/>
        </w:rPr>
        <w:t xml:space="preserve"> had an appropriately vague description in mind. </w:t>
      </w:r>
      <w:r w:rsidR="0087283E">
        <w:rPr>
          <w:rFonts w:ascii="Times New Roman" w:hAnsi="Times New Roman"/>
        </w:rPr>
        <w:t>Scientific theory construction is generally not constrained</w:t>
      </w:r>
      <w:r w:rsidR="00DF094F">
        <w:rPr>
          <w:rFonts w:ascii="Times New Roman" w:hAnsi="Times New Roman"/>
        </w:rPr>
        <w:t xml:space="preserve"> by a description theory of reference,</w:t>
      </w:r>
      <w:r w:rsidR="0087283E">
        <w:rPr>
          <w:rFonts w:ascii="Times New Roman" w:hAnsi="Times New Roman"/>
        </w:rPr>
        <w:t xml:space="preserve"> such that one</w:t>
      </w:r>
      <w:r w:rsidR="001A1D6D">
        <w:rPr>
          <w:rFonts w:ascii="Times New Roman" w:hAnsi="Times New Roman"/>
        </w:rPr>
        <w:t>’s</w:t>
      </w:r>
      <w:r w:rsidR="0087283E">
        <w:rPr>
          <w:rFonts w:ascii="Times New Roman" w:hAnsi="Times New Roman"/>
        </w:rPr>
        <w:t xml:space="preserve"> scientific proposal about the properties of </w:t>
      </w:r>
      <w:r w:rsidR="0087283E" w:rsidRPr="0087283E">
        <w:rPr>
          <w:rFonts w:ascii="Times New Roman" w:hAnsi="Times New Roman"/>
          <w:i/>
        </w:rPr>
        <w:t>x</w:t>
      </w:r>
      <w:r w:rsidR="0087283E">
        <w:rPr>
          <w:rFonts w:ascii="Times New Roman" w:hAnsi="Times New Roman"/>
        </w:rPr>
        <w:t xml:space="preserve">’s can’t </w:t>
      </w:r>
      <w:r w:rsidR="0087283E">
        <w:rPr>
          <w:rFonts w:ascii="Times New Roman" w:hAnsi="Times New Roman"/>
          <w:i/>
        </w:rPr>
        <w:t xml:space="preserve">really </w:t>
      </w:r>
      <w:r w:rsidR="0087283E">
        <w:rPr>
          <w:rFonts w:ascii="Times New Roman" w:hAnsi="Times New Roman"/>
        </w:rPr>
        <w:t xml:space="preserve">be a theory of </w:t>
      </w:r>
      <w:r w:rsidR="0087283E">
        <w:rPr>
          <w:rFonts w:ascii="Times New Roman" w:hAnsi="Times New Roman"/>
          <w:i/>
        </w:rPr>
        <w:t>x</w:t>
      </w:r>
      <w:r w:rsidR="0087283E">
        <w:rPr>
          <w:rFonts w:ascii="Times New Roman" w:hAnsi="Times New Roman"/>
        </w:rPr>
        <w:t xml:space="preserve">’s unless </w:t>
      </w:r>
      <w:r w:rsidR="001A1D6D">
        <w:rPr>
          <w:rFonts w:ascii="Times New Roman" w:hAnsi="Times New Roman"/>
        </w:rPr>
        <w:t xml:space="preserve">the entities proposed meet all of the </w:t>
      </w:r>
      <w:r w:rsidR="000A3ED0">
        <w:rPr>
          <w:rFonts w:ascii="Times New Roman" w:hAnsi="Times New Roman"/>
        </w:rPr>
        <w:t>necessary conditions in a detailed,</w:t>
      </w:r>
      <w:r w:rsidR="00A002E7">
        <w:rPr>
          <w:rFonts w:ascii="Times New Roman" w:hAnsi="Times New Roman"/>
        </w:rPr>
        <w:t xml:space="preserve"> pretheoretically </w:t>
      </w:r>
      <w:r w:rsidR="001A1D6D">
        <w:rPr>
          <w:rFonts w:ascii="Times New Roman" w:hAnsi="Times New Roman"/>
        </w:rPr>
        <w:t>formulated description</w:t>
      </w:r>
      <w:r w:rsidR="00A002E7">
        <w:rPr>
          <w:rFonts w:ascii="Times New Roman" w:hAnsi="Times New Roman"/>
        </w:rPr>
        <w:t xml:space="preserve"> of </w:t>
      </w:r>
      <w:r w:rsidR="00A002E7">
        <w:rPr>
          <w:rFonts w:ascii="Times New Roman" w:hAnsi="Times New Roman"/>
          <w:i/>
        </w:rPr>
        <w:t>x</w:t>
      </w:r>
      <w:r w:rsidR="00A471D4">
        <w:rPr>
          <w:rFonts w:ascii="Times New Roman" w:hAnsi="Times New Roman"/>
          <w:i/>
        </w:rPr>
        <w:t xml:space="preserve"> </w:t>
      </w:r>
      <w:r w:rsidR="00A471D4">
        <w:rPr>
          <w:rFonts w:ascii="Times New Roman" w:hAnsi="Times New Roman"/>
        </w:rPr>
        <w:t>(</w:t>
      </w:r>
      <w:r w:rsidR="008D35B8" w:rsidRPr="008D35B8">
        <w:rPr>
          <w:rFonts w:ascii="Times New Roman" w:hAnsi="Times New Roman"/>
          <w:i/>
        </w:rPr>
        <w:t>cf.</w:t>
      </w:r>
      <w:r w:rsidR="00A471D4">
        <w:rPr>
          <w:rFonts w:ascii="Times New Roman" w:hAnsi="Times New Roman"/>
        </w:rPr>
        <w:t xml:space="preserve"> Dretske’s comments about a scientific theory of information – 1981, </w:t>
      </w:r>
      <w:r w:rsidR="008D35B8">
        <w:rPr>
          <w:rFonts w:ascii="Times New Roman" w:hAnsi="Times New Roman"/>
        </w:rPr>
        <w:t>46–47)</w:t>
      </w:r>
      <w:r w:rsidR="0087283E">
        <w:rPr>
          <w:rFonts w:ascii="Times New Roman" w:hAnsi="Times New Roman"/>
        </w:rPr>
        <w:t xml:space="preserve">. </w:t>
      </w:r>
      <w:r w:rsidR="00DF094F">
        <w:rPr>
          <w:rFonts w:ascii="Times New Roman" w:hAnsi="Times New Roman"/>
        </w:rPr>
        <w:t>Hutto and Myin and Ramsey</w:t>
      </w:r>
      <w:r w:rsidR="0087283E">
        <w:rPr>
          <w:rFonts w:ascii="Times New Roman" w:hAnsi="Times New Roman"/>
        </w:rPr>
        <w:t xml:space="preserve"> seem to have lost sight of this</w:t>
      </w:r>
      <w:r w:rsidR="00DF094F">
        <w:rPr>
          <w:rFonts w:ascii="Times New Roman" w:hAnsi="Times New Roman"/>
        </w:rPr>
        <w:t xml:space="preserve"> – either </w:t>
      </w:r>
      <w:r w:rsidR="0087283E">
        <w:rPr>
          <w:rFonts w:ascii="Times New Roman" w:hAnsi="Times New Roman"/>
        </w:rPr>
        <w:t xml:space="preserve">in </w:t>
      </w:r>
      <w:r w:rsidR="00DF094F">
        <w:rPr>
          <w:rFonts w:ascii="Times New Roman" w:hAnsi="Times New Roman"/>
        </w:rPr>
        <w:t>the</w:t>
      </w:r>
      <w:r w:rsidR="001A1D6D">
        <w:rPr>
          <w:rFonts w:ascii="Times New Roman" w:hAnsi="Times New Roman"/>
        </w:rPr>
        <w:t>ir</w:t>
      </w:r>
      <w:r w:rsidR="00DF094F">
        <w:rPr>
          <w:rFonts w:ascii="Times New Roman" w:hAnsi="Times New Roman"/>
        </w:rPr>
        <w:t xml:space="preserve"> demand that there be a</w:t>
      </w:r>
      <w:r w:rsidR="0087283E">
        <w:rPr>
          <w:rFonts w:ascii="Times New Roman" w:hAnsi="Times New Roman"/>
        </w:rPr>
        <w:t>n antecedent, constraining description or in the inclusion of</w:t>
      </w:r>
      <w:r w:rsidR="000A3ED0">
        <w:rPr>
          <w:rFonts w:ascii="Times New Roman" w:hAnsi="Times New Roman"/>
        </w:rPr>
        <w:t>, and attachment to,</w:t>
      </w:r>
      <w:r w:rsidR="00DF094F">
        <w:rPr>
          <w:rFonts w:ascii="Times New Roman" w:hAnsi="Times New Roman"/>
        </w:rPr>
        <w:t xml:space="preserve"> sp</w:t>
      </w:r>
      <w:r w:rsidR="0087283E">
        <w:rPr>
          <w:rFonts w:ascii="Times New Roman" w:hAnsi="Times New Roman"/>
        </w:rPr>
        <w:t>ecific conditions in such</w:t>
      </w:r>
      <w:r w:rsidR="00DF094F">
        <w:rPr>
          <w:rFonts w:ascii="Times New Roman" w:hAnsi="Times New Roman"/>
        </w:rPr>
        <w:t xml:space="preserve"> description</w:t>
      </w:r>
      <w:r w:rsidR="0087283E">
        <w:rPr>
          <w:rFonts w:ascii="Times New Roman" w:hAnsi="Times New Roman"/>
        </w:rPr>
        <w:t>. They themselves might be committed to a sort of conceptual analysis that presupposes a description theory</w:t>
      </w:r>
      <w:r w:rsidR="001A1D6D">
        <w:rPr>
          <w:rFonts w:ascii="Times New Roman" w:hAnsi="Times New Roman"/>
        </w:rPr>
        <w:t xml:space="preserve"> of reference</w:t>
      </w:r>
      <w:r w:rsidR="0087283E">
        <w:rPr>
          <w:rFonts w:ascii="Times New Roman" w:hAnsi="Times New Roman"/>
        </w:rPr>
        <w:t>, but</w:t>
      </w:r>
      <w:r w:rsidR="0057664F">
        <w:rPr>
          <w:rFonts w:ascii="Times New Roman" w:hAnsi="Times New Roman"/>
        </w:rPr>
        <w:t>, be that as it may, they should not use</w:t>
      </w:r>
      <w:r w:rsidR="0087283E">
        <w:rPr>
          <w:rFonts w:ascii="Times New Roman" w:hAnsi="Times New Roman"/>
        </w:rPr>
        <w:t xml:space="preserve"> such a commitment</w:t>
      </w:r>
      <w:r w:rsidR="0057664F">
        <w:rPr>
          <w:rFonts w:ascii="Times New Roman" w:hAnsi="Times New Roman"/>
        </w:rPr>
        <w:t xml:space="preserve"> as leverage against the naturalist.</w:t>
      </w:r>
      <w:r w:rsidR="000A3ED0">
        <w:rPr>
          <w:rStyle w:val="FootnoteReference"/>
          <w:rFonts w:ascii="Times New Roman" w:hAnsi="Times New Roman"/>
        </w:rPr>
        <w:footnoteReference w:id="14"/>
      </w:r>
      <w:r w:rsidR="0087750A">
        <w:rPr>
          <w:rFonts w:ascii="Times New Roman" w:hAnsi="Times New Roman"/>
        </w:rPr>
        <w:t xml:space="preserve"> Thus, it’s not that naturalistically oriented philosophers of mental representation have failed to address the job description challenge; it’s that they have address</w:t>
      </w:r>
      <w:r w:rsidR="005027D9">
        <w:rPr>
          <w:rFonts w:ascii="Times New Roman" w:hAnsi="Times New Roman"/>
        </w:rPr>
        <w:t xml:space="preserve">ed it only in the relatively minimal way appropriate to a naturalistic treatment of a </w:t>
      </w:r>
      <w:r w:rsidR="005027D9">
        <w:rPr>
          <w:rFonts w:ascii="Times New Roman" w:hAnsi="Times New Roman"/>
        </w:rPr>
        <w:lastRenderedPageBreak/>
        <w:t xml:space="preserve">theoretical kind, property, etc., rather than in the way that Ramsey and Hutto and Myin </w:t>
      </w:r>
      <w:r w:rsidR="00C47809">
        <w:rPr>
          <w:rFonts w:ascii="Times New Roman" w:hAnsi="Times New Roman"/>
        </w:rPr>
        <w:t>erroneously</w:t>
      </w:r>
      <w:r w:rsidR="005027D9">
        <w:rPr>
          <w:rFonts w:ascii="Times New Roman" w:hAnsi="Times New Roman"/>
        </w:rPr>
        <w:t xml:space="preserve"> think a naturalist should.</w:t>
      </w:r>
      <w:r w:rsidR="0087750A">
        <w:rPr>
          <w:rFonts w:ascii="Times New Roman" w:hAnsi="Times New Roman"/>
        </w:rPr>
        <w:t xml:space="preserve"> </w:t>
      </w:r>
    </w:p>
    <w:p w14:paraId="7C2BEB15" w14:textId="4FD8BF2A" w:rsidR="00454067" w:rsidRDefault="00A002E7" w:rsidP="003555C1">
      <w:pPr>
        <w:spacing w:after="0" w:line="480" w:lineRule="auto"/>
        <w:rPr>
          <w:rFonts w:ascii="Times New Roman" w:hAnsi="Times New Roman"/>
        </w:rPr>
      </w:pPr>
      <w:r>
        <w:rPr>
          <w:rFonts w:ascii="Times New Roman" w:hAnsi="Times New Roman"/>
        </w:rPr>
        <w:tab/>
        <w:t>Consider this in connection with Hutto and Myin’s concern abou</w:t>
      </w:r>
      <w:r w:rsidR="00FB3E94">
        <w:rPr>
          <w:rFonts w:ascii="Times New Roman" w:hAnsi="Times New Roman"/>
        </w:rPr>
        <w:t xml:space="preserve">t intensionality (with an ‘s’). A longstanding philosophical intuition – extant at least since Frege’s “On Sense and Reference” – holds that representations have a sense, mode of presentation, or </w:t>
      </w:r>
      <w:r w:rsidR="00015B48">
        <w:rPr>
          <w:rFonts w:ascii="Times New Roman" w:hAnsi="Times New Roman"/>
        </w:rPr>
        <w:t>some other semantic property</w:t>
      </w:r>
      <w:r w:rsidR="00FB3E94">
        <w:rPr>
          <w:rFonts w:ascii="Times New Roman" w:hAnsi="Times New Roman"/>
        </w:rPr>
        <w:t xml:space="preserve"> that</w:t>
      </w:r>
      <w:r w:rsidR="00015B48">
        <w:rPr>
          <w:rFonts w:ascii="Times New Roman" w:hAnsi="Times New Roman"/>
        </w:rPr>
        <w:t xml:space="preserve"> can come apart from</w:t>
      </w:r>
      <w:r w:rsidR="005027D9">
        <w:rPr>
          <w:rFonts w:ascii="Times New Roman" w:hAnsi="Times New Roman"/>
        </w:rPr>
        <w:t xml:space="preserve"> the referent or</w:t>
      </w:r>
      <w:r w:rsidR="00015B48">
        <w:rPr>
          <w:rFonts w:ascii="Times New Roman" w:hAnsi="Times New Roman"/>
        </w:rPr>
        <w:t xml:space="preserve"> what is represented; in the extreme case (in one’s mental representation of Santa Claus, for example), this extra-referential component of meaning appears in the complete absence of a thing referred to. On Hutto and Myin’s</w:t>
      </w:r>
      <w:r w:rsidR="00FB3E94">
        <w:rPr>
          <w:rFonts w:ascii="Times New Roman" w:hAnsi="Times New Roman"/>
        </w:rPr>
        <w:t xml:space="preserve"> view,</w:t>
      </w:r>
      <w:r w:rsidR="00015B48">
        <w:rPr>
          <w:rFonts w:ascii="Times New Roman" w:hAnsi="Times New Roman"/>
        </w:rPr>
        <w:t xml:space="preserve"> </w:t>
      </w:r>
      <w:r w:rsidR="00015B48" w:rsidRPr="00015B48">
        <w:rPr>
          <w:rFonts w:ascii="Times New Roman" w:hAnsi="Times New Roman"/>
          <w:i/>
        </w:rPr>
        <w:t>being intensional</w:t>
      </w:r>
      <w:r w:rsidR="00FB3E94">
        <w:rPr>
          <w:rFonts w:ascii="Times New Roman" w:hAnsi="Times New Roman"/>
        </w:rPr>
        <w:t xml:space="preserve"> </w:t>
      </w:r>
      <w:r w:rsidR="00015B48">
        <w:rPr>
          <w:rFonts w:ascii="Times New Roman" w:hAnsi="Times New Roman"/>
        </w:rPr>
        <w:t xml:space="preserve">(with an ‘s’) is essential to content; any </w:t>
      </w:r>
      <w:r w:rsidR="00FB3E94">
        <w:rPr>
          <w:rFonts w:ascii="Times New Roman" w:hAnsi="Times New Roman"/>
        </w:rPr>
        <w:t>theory of content</w:t>
      </w:r>
      <w:r w:rsidR="00015B48">
        <w:rPr>
          <w:rFonts w:ascii="Times New Roman" w:hAnsi="Times New Roman"/>
        </w:rPr>
        <w:t>, naturalistic or otherwise,</w:t>
      </w:r>
      <w:r w:rsidR="00FB3E94">
        <w:rPr>
          <w:rFonts w:ascii="Times New Roman" w:hAnsi="Times New Roman"/>
        </w:rPr>
        <w:t xml:space="preserve"> that doesn’t</w:t>
      </w:r>
      <w:r w:rsidR="004F3F2A">
        <w:rPr>
          <w:rFonts w:ascii="Times New Roman" w:hAnsi="Times New Roman"/>
        </w:rPr>
        <w:t xml:space="preserve"> posit an intensionality-</w:t>
      </w:r>
      <w:r w:rsidR="00015B48">
        <w:rPr>
          <w:rFonts w:ascii="Times New Roman" w:hAnsi="Times New Roman"/>
        </w:rPr>
        <w:t>support</w:t>
      </w:r>
      <w:r w:rsidR="004F3F2A">
        <w:rPr>
          <w:rFonts w:ascii="Times New Roman" w:hAnsi="Times New Roman"/>
        </w:rPr>
        <w:t>ing</w:t>
      </w:r>
      <w:r w:rsidR="00015B48">
        <w:rPr>
          <w:rFonts w:ascii="Times New Roman" w:hAnsi="Times New Roman"/>
        </w:rPr>
        <w:t xml:space="preserve"> semantic property fails</w:t>
      </w:r>
      <w:r w:rsidR="00FB3E94">
        <w:rPr>
          <w:rFonts w:ascii="Times New Roman" w:hAnsi="Times New Roman"/>
        </w:rPr>
        <w:t xml:space="preserve"> (2012, 79)</w:t>
      </w:r>
      <w:r w:rsidR="00DD126B">
        <w:rPr>
          <w:rFonts w:ascii="Times New Roman" w:hAnsi="Times New Roman"/>
        </w:rPr>
        <w:t>. But, so far as I can tell, this reflects a misunderstanding of how descriptions constrain the reference of scientific terms.</w:t>
      </w:r>
    </w:p>
    <w:p w14:paraId="4E2ECE55" w14:textId="2DF68DAF" w:rsidR="00454067" w:rsidRDefault="00DD126B" w:rsidP="00454067">
      <w:pPr>
        <w:spacing w:after="0" w:line="480" w:lineRule="auto"/>
        <w:rPr>
          <w:rFonts w:ascii="Times New Roman" w:hAnsi="Times New Roman"/>
        </w:rPr>
      </w:pPr>
      <w:r>
        <w:rPr>
          <w:rFonts w:ascii="Times New Roman" w:hAnsi="Times New Roman"/>
        </w:rPr>
        <w:tab/>
        <w:t>C</w:t>
      </w:r>
      <w:r w:rsidR="00454067" w:rsidRPr="00454067">
        <w:rPr>
          <w:rFonts w:ascii="Times New Roman" w:hAnsi="Times New Roman"/>
        </w:rPr>
        <w:t>onsi</w:t>
      </w:r>
      <w:r w:rsidR="0032654B">
        <w:rPr>
          <w:rFonts w:ascii="Times New Roman" w:hAnsi="Times New Roman"/>
        </w:rPr>
        <w:t>der the following example of intensionality</w:t>
      </w:r>
      <w:r w:rsidR="00D4000D">
        <w:rPr>
          <w:rFonts w:ascii="Times New Roman" w:hAnsi="Times New Roman"/>
        </w:rPr>
        <w:t xml:space="preserve"> related behavior</w:t>
      </w:r>
      <w:r w:rsidR="0032654B">
        <w:rPr>
          <w:rFonts w:ascii="Times New Roman" w:hAnsi="Times New Roman"/>
        </w:rPr>
        <w:t>.</w:t>
      </w:r>
      <w:r w:rsidR="004F3F2A">
        <w:rPr>
          <w:rFonts w:ascii="Times New Roman" w:hAnsi="Times New Roman"/>
        </w:rPr>
        <w:t xml:space="preserve"> Take a hypothetical </w:t>
      </w:r>
      <w:r>
        <w:rPr>
          <w:rFonts w:ascii="Times New Roman" w:hAnsi="Times New Roman"/>
        </w:rPr>
        <w:t>subject Alex</w:t>
      </w:r>
      <w:r w:rsidR="004F3F2A">
        <w:rPr>
          <w:rFonts w:ascii="Times New Roman" w:hAnsi="Times New Roman"/>
        </w:rPr>
        <w:t>, who</w:t>
      </w:r>
      <w:r>
        <w:rPr>
          <w:rFonts w:ascii="Times New Roman" w:hAnsi="Times New Roman"/>
        </w:rPr>
        <w:t xml:space="preserve"> asserts</w:t>
      </w:r>
      <w:r w:rsidR="00C47809">
        <w:rPr>
          <w:rFonts w:ascii="Times New Roman" w:hAnsi="Times New Roman"/>
        </w:rPr>
        <w:t xml:space="preserve"> all of the following sentences:</w:t>
      </w:r>
    </w:p>
    <w:p w14:paraId="2A053E9C" w14:textId="77777777" w:rsidR="0032654B" w:rsidRPr="00454067" w:rsidRDefault="0032654B" w:rsidP="00454067">
      <w:pPr>
        <w:spacing w:after="0" w:line="480" w:lineRule="auto"/>
        <w:rPr>
          <w:rFonts w:ascii="Times New Roman" w:hAnsi="Times New Roman"/>
        </w:rPr>
      </w:pPr>
    </w:p>
    <w:p w14:paraId="74AE7897" w14:textId="0DB6B030" w:rsidR="00454067" w:rsidRPr="00454067" w:rsidRDefault="00DD126B" w:rsidP="00454067">
      <w:pPr>
        <w:spacing w:after="0" w:line="480" w:lineRule="auto"/>
        <w:rPr>
          <w:rFonts w:ascii="Times New Roman" w:hAnsi="Times New Roman"/>
        </w:rPr>
      </w:pPr>
      <w:r>
        <w:rPr>
          <w:rFonts w:ascii="Times New Roman" w:hAnsi="Times New Roman"/>
        </w:rPr>
        <w:t>(1) Hesperus appears</w:t>
      </w:r>
      <w:r w:rsidR="00454067" w:rsidRPr="00454067">
        <w:rPr>
          <w:rFonts w:ascii="Times New Roman" w:hAnsi="Times New Roman"/>
        </w:rPr>
        <w:t xml:space="preserve"> in the evening.</w:t>
      </w:r>
    </w:p>
    <w:p w14:paraId="64553BFA" w14:textId="259C10B2" w:rsidR="00454067" w:rsidRPr="00454067" w:rsidRDefault="00F352FE" w:rsidP="00454067">
      <w:pPr>
        <w:spacing w:after="0" w:line="480" w:lineRule="auto"/>
        <w:rPr>
          <w:rFonts w:ascii="Times New Roman" w:hAnsi="Times New Roman"/>
        </w:rPr>
      </w:pPr>
      <w:r>
        <w:rPr>
          <w:rFonts w:ascii="Times New Roman" w:hAnsi="Times New Roman"/>
        </w:rPr>
        <w:t>(2) Hesperus is not identical to</w:t>
      </w:r>
      <w:r w:rsidR="00454067" w:rsidRPr="00454067">
        <w:rPr>
          <w:rFonts w:ascii="Times New Roman" w:hAnsi="Times New Roman"/>
        </w:rPr>
        <w:t xml:space="preserve"> Phosphorus.</w:t>
      </w:r>
    </w:p>
    <w:p w14:paraId="34EAE13A" w14:textId="690F666B" w:rsidR="00454067" w:rsidRDefault="00DD126B" w:rsidP="00454067">
      <w:pPr>
        <w:spacing w:after="0" w:line="480" w:lineRule="auto"/>
        <w:rPr>
          <w:rFonts w:ascii="Times New Roman" w:hAnsi="Times New Roman"/>
        </w:rPr>
      </w:pPr>
      <w:r>
        <w:rPr>
          <w:rFonts w:ascii="Times New Roman" w:hAnsi="Times New Roman"/>
        </w:rPr>
        <w:t>(3) Phosphorus appears in the morning</w:t>
      </w:r>
      <w:r w:rsidR="00454067" w:rsidRPr="00454067">
        <w:rPr>
          <w:rFonts w:ascii="Times New Roman" w:hAnsi="Times New Roman"/>
        </w:rPr>
        <w:t>.</w:t>
      </w:r>
    </w:p>
    <w:p w14:paraId="6116DAD6" w14:textId="0B20D979" w:rsidR="0032654B" w:rsidRDefault="004F3F2A" w:rsidP="00454067">
      <w:pPr>
        <w:spacing w:after="0" w:line="480" w:lineRule="auto"/>
        <w:rPr>
          <w:rFonts w:ascii="Times New Roman" w:hAnsi="Times New Roman"/>
        </w:rPr>
      </w:pPr>
      <w:r>
        <w:rPr>
          <w:rFonts w:ascii="Times New Roman" w:hAnsi="Times New Roman"/>
        </w:rPr>
        <w:t xml:space="preserve">(4) Phosphorus, </w:t>
      </w:r>
      <w:r w:rsidR="0032654B">
        <w:rPr>
          <w:rFonts w:ascii="Times New Roman" w:hAnsi="Times New Roman"/>
        </w:rPr>
        <w:t>low in the morning sky</w:t>
      </w:r>
      <w:r>
        <w:rPr>
          <w:rFonts w:ascii="Times New Roman" w:hAnsi="Times New Roman"/>
        </w:rPr>
        <w:t>,</w:t>
      </w:r>
      <w:r w:rsidR="0032654B">
        <w:rPr>
          <w:rFonts w:ascii="Times New Roman" w:hAnsi="Times New Roman"/>
        </w:rPr>
        <w:t xml:space="preserve"> is a sight to behold.</w:t>
      </w:r>
    </w:p>
    <w:p w14:paraId="18770B9D" w14:textId="77777777" w:rsidR="0032654B" w:rsidRPr="00454067" w:rsidRDefault="0032654B" w:rsidP="00454067">
      <w:pPr>
        <w:spacing w:after="0" w:line="480" w:lineRule="auto"/>
        <w:rPr>
          <w:rFonts w:ascii="Times New Roman" w:hAnsi="Times New Roman"/>
        </w:rPr>
      </w:pPr>
    </w:p>
    <w:p w14:paraId="0B37D9D4" w14:textId="4E69CBE8" w:rsidR="00DD126B" w:rsidRPr="00DD126B" w:rsidRDefault="00DD126B" w:rsidP="00DD126B">
      <w:pPr>
        <w:spacing w:after="0" w:line="480" w:lineRule="auto"/>
        <w:rPr>
          <w:rFonts w:ascii="Times New Roman" w:hAnsi="Times New Roman"/>
        </w:rPr>
      </w:pPr>
      <w:r>
        <w:rPr>
          <w:rFonts w:ascii="Times New Roman" w:hAnsi="Times New Roman"/>
        </w:rPr>
        <w:t>After hearing such</w:t>
      </w:r>
      <w:r w:rsidR="004F3F2A">
        <w:rPr>
          <w:rFonts w:ascii="Times New Roman" w:hAnsi="Times New Roman"/>
        </w:rPr>
        <w:t xml:space="preserve"> assertions, an </w:t>
      </w:r>
      <w:r w:rsidR="00003BE2">
        <w:rPr>
          <w:rFonts w:ascii="Times New Roman" w:hAnsi="Times New Roman"/>
        </w:rPr>
        <w:t>interlocutor</w:t>
      </w:r>
      <w:r>
        <w:rPr>
          <w:rFonts w:ascii="Times New Roman" w:hAnsi="Times New Roman"/>
        </w:rPr>
        <w:t xml:space="preserve"> ask</w:t>
      </w:r>
      <w:r w:rsidR="004F3F2A">
        <w:rPr>
          <w:rFonts w:ascii="Times New Roman" w:hAnsi="Times New Roman"/>
        </w:rPr>
        <w:t>s</w:t>
      </w:r>
      <w:r>
        <w:rPr>
          <w:rFonts w:ascii="Times New Roman" w:hAnsi="Times New Roman"/>
        </w:rPr>
        <w:t xml:space="preserve"> Alex</w:t>
      </w:r>
      <w:r w:rsidR="0032654B">
        <w:rPr>
          <w:rFonts w:ascii="Times New Roman" w:hAnsi="Times New Roman"/>
        </w:rPr>
        <w:t>, “</w:t>
      </w:r>
      <w:r w:rsidR="004F3F2A">
        <w:rPr>
          <w:rFonts w:ascii="Times New Roman" w:hAnsi="Times New Roman"/>
        </w:rPr>
        <w:t>Would you like to go out with me</w:t>
      </w:r>
      <w:r w:rsidR="0032654B">
        <w:rPr>
          <w:rFonts w:ascii="Times New Roman" w:hAnsi="Times New Roman"/>
        </w:rPr>
        <w:t xml:space="preserve"> at 5:00 a.m.</w:t>
      </w:r>
      <w:r w:rsidR="004F3F2A">
        <w:rPr>
          <w:rFonts w:ascii="Times New Roman" w:hAnsi="Times New Roman"/>
        </w:rPr>
        <w:t xml:space="preserve"> tomorrow morning to view Hesperus?” In response, Alex</w:t>
      </w:r>
      <w:r>
        <w:rPr>
          <w:rFonts w:ascii="Times New Roman" w:hAnsi="Times New Roman"/>
        </w:rPr>
        <w:t xml:space="preserve"> </w:t>
      </w:r>
      <w:r w:rsidR="0032654B">
        <w:rPr>
          <w:rFonts w:ascii="Times New Roman" w:hAnsi="Times New Roman"/>
        </w:rPr>
        <w:t>rolls his eyes</w:t>
      </w:r>
      <w:r>
        <w:rPr>
          <w:rFonts w:ascii="Times New Roman" w:hAnsi="Times New Roman"/>
        </w:rPr>
        <w:t xml:space="preserve"> </w:t>
      </w:r>
      <w:r>
        <w:rPr>
          <w:rFonts w:ascii="Times New Roman" w:hAnsi="Times New Roman"/>
        </w:rPr>
        <w:lastRenderedPageBreak/>
        <w:t>and exclaims</w:t>
      </w:r>
      <w:r w:rsidR="00454067" w:rsidRPr="00454067">
        <w:rPr>
          <w:rFonts w:ascii="Times New Roman" w:hAnsi="Times New Roman"/>
        </w:rPr>
        <w:t xml:space="preserve"> “Hesperus isn’t out in the morning!</w:t>
      </w:r>
      <w:r>
        <w:rPr>
          <w:rFonts w:ascii="Times New Roman" w:hAnsi="Times New Roman"/>
        </w:rPr>
        <w:t xml:space="preserve"> But, I’d love to go see Phosphorous with you</w:t>
      </w:r>
      <w:r w:rsidR="004F3F2A">
        <w:rPr>
          <w:rFonts w:ascii="Times New Roman" w:hAnsi="Times New Roman"/>
        </w:rPr>
        <w:t xml:space="preserve"> tomorrow morning.</w:t>
      </w:r>
      <w:r w:rsidR="00454067" w:rsidRPr="00454067">
        <w:rPr>
          <w:rFonts w:ascii="Times New Roman" w:hAnsi="Times New Roman"/>
        </w:rPr>
        <w:t>”</w:t>
      </w:r>
      <w:r>
        <w:rPr>
          <w:rFonts w:ascii="Times New Roman" w:hAnsi="Times New Roman"/>
        </w:rPr>
        <w:t xml:space="preserve"> </w:t>
      </w:r>
      <w:r w:rsidRPr="00DD126B">
        <w:rPr>
          <w:rFonts w:ascii="Times New Roman" w:hAnsi="Times New Roman"/>
        </w:rPr>
        <w:t>Th</w:t>
      </w:r>
      <w:r w:rsidR="00F352FE">
        <w:rPr>
          <w:rFonts w:ascii="Times New Roman" w:hAnsi="Times New Roman"/>
        </w:rPr>
        <w:t>e externalist contents of the beliefs expressed by (1) and (3)</w:t>
      </w:r>
      <w:r w:rsidR="00C47809">
        <w:rPr>
          <w:rFonts w:ascii="Times New Roman" w:hAnsi="Times New Roman"/>
        </w:rPr>
        <w:t xml:space="preserve"> are identical by hypothesis (</w:t>
      </w:r>
      <w:r w:rsidR="00D4000D">
        <w:rPr>
          <w:rFonts w:ascii="Times New Roman" w:hAnsi="Times New Roman"/>
        </w:rPr>
        <w:t xml:space="preserve">that is, </w:t>
      </w:r>
      <w:r w:rsidR="0032654B">
        <w:rPr>
          <w:rFonts w:ascii="Times New Roman" w:hAnsi="Times New Roman"/>
        </w:rPr>
        <w:t>(2) is false</w:t>
      </w:r>
      <w:r w:rsidR="00D4000D">
        <w:rPr>
          <w:rFonts w:ascii="Times New Roman" w:hAnsi="Times New Roman"/>
        </w:rPr>
        <w:t>)</w:t>
      </w:r>
      <w:r w:rsidRPr="00DD126B">
        <w:rPr>
          <w:rFonts w:ascii="Times New Roman" w:hAnsi="Times New Roman"/>
        </w:rPr>
        <w:t>.</w:t>
      </w:r>
      <w:r w:rsidR="0032654B">
        <w:rPr>
          <w:rFonts w:ascii="Times New Roman" w:hAnsi="Times New Roman"/>
        </w:rPr>
        <w:t xml:space="preserve"> So, why would Alex express conflicting attitudes toward one and the same object? </w:t>
      </w:r>
    </w:p>
    <w:p w14:paraId="346046A8" w14:textId="219944FB" w:rsidR="00DD126B" w:rsidRPr="00DD126B" w:rsidRDefault="007655C9" w:rsidP="00DD126B">
      <w:pPr>
        <w:spacing w:after="0" w:line="480" w:lineRule="auto"/>
        <w:rPr>
          <w:rFonts w:ascii="Times New Roman" w:hAnsi="Times New Roman"/>
        </w:rPr>
      </w:pPr>
      <w:r>
        <w:rPr>
          <w:rFonts w:ascii="Times New Roman" w:hAnsi="Times New Roman"/>
        </w:rPr>
        <w:tab/>
      </w:r>
      <w:r w:rsidR="0032654B">
        <w:rPr>
          <w:rFonts w:ascii="Times New Roman" w:hAnsi="Times New Roman"/>
        </w:rPr>
        <w:t>Here is one naturalistic ac</w:t>
      </w:r>
      <w:r w:rsidR="00F759B2">
        <w:rPr>
          <w:rFonts w:ascii="Times New Roman" w:hAnsi="Times New Roman"/>
        </w:rPr>
        <w:t>count</w:t>
      </w:r>
      <w:r w:rsidR="0032654B">
        <w:rPr>
          <w:rFonts w:ascii="Times New Roman" w:hAnsi="Times New Roman"/>
        </w:rPr>
        <w:t xml:space="preserve"> (</w:t>
      </w:r>
      <w:r w:rsidR="00F759B2">
        <w:rPr>
          <w:rFonts w:ascii="Times New Roman" w:hAnsi="Times New Roman"/>
        </w:rPr>
        <w:t xml:space="preserve">adapted from </w:t>
      </w:r>
      <w:r>
        <w:rPr>
          <w:rFonts w:ascii="Times New Roman" w:hAnsi="Times New Roman"/>
        </w:rPr>
        <w:t>Fodor 199</w:t>
      </w:r>
      <w:r w:rsidR="0032654B">
        <w:rPr>
          <w:rFonts w:ascii="Times New Roman" w:hAnsi="Times New Roman"/>
        </w:rPr>
        <w:t>0</w:t>
      </w:r>
      <w:r w:rsidR="00716DE2">
        <w:rPr>
          <w:rFonts w:ascii="Times New Roman" w:hAnsi="Times New Roman"/>
        </w:rPr>
        <w:t>, though</w:t>
      </w:r>
      <w:r w:rsidR="00420D20">
        <w:rPr>
          <w:rFonts w:ascii="Times New Roman" w:hAnsi="Times New Roman"/>
        </w:rPr>
        <w:t>, for</w:t>
      </w:r>
      <w:r w:rsidR="00716DE2">
        <w:rPr>
          <w:rFonts w:ascii="Times New Roman" w:hAnsi="Times New Roman"/>
        </w:rPr>
        <w:t xml:space="preserve"> the roots</w:t>
      </w:r>
      <w:r w:rsidR="00D4000D">
        <w:rPr>
          <w:rFonts w:ascii="Times New Roman" w:hAnsi="Times New Roman"/>
        </w:rPr>
        <w:t xml:space="preserve"> of the idea, see Fodor</w:t>
      </w:r>
      <w:r w:rsidR="00716DE2">
        <w:rPr>
          <w:rFonts w:ascii="Times New Roman" w:hAnsi="Times New Roman"/>
        </w:rPr>
        <w:t xml:space="preserve"> 1981, 188, 194</w:t>
      </w:r>
      <w:r w:rsidR="00D4000D">
        <w:rPr>
          <w:rFonts w:ascii="Times New Roman" w:hAnsi="Times New Roman"/>
        </w:rPr>
        <w:t>; see also Rupert 2008</w:t>
      </w:r>
      <w:r w:rsidR="00D4000D">
        <w:rPr>
          <w:rFonts w:ascii="Times New Roman" w:hAnsi="Times New Roman"/>
          <w:i/>
        </w:rPr>
        <w:t>b</w:t>
      </w:r>
      <w:r w:rsidR="00D4000D">
        <w:rPr>
          <w:rFonts w:ascii="Times New Roman" w:hAnsi="Times New Roman"/>
        </w:rPr>
        <w:t xml:space="preserve"> and 2013</w:t>
      </w:r>
      <w:r>
        <w:rPr>
          <w:rFonts w:ascii="Times New Roman" w:hAnsi="Times New Roman"/>
        </w:rPr>
        <w:t>).</w:t>
      </w:r>
      <w:r w:rsidR="005C139D">
        <w:rPr>
          <w:rStyle w:val="FootnoteReference"/>
          <w:rFonts w:ascii="Times New Roman" w:hAnsi="Times New Roman"/>
        </w:rPr>
        <w:footnoteReference w:id="15"/>
      </w:r>
      <w:r>
        <w:rPr>
          <w:rFonts w:ascii="Times New Roman" w:hAnsi="Times New Roman"/>
        </w:rPr>
        <w:t xml:space="preserve"> </w:t>
      </w:r>
      <w:r w:rsidR="00DD126B" w:rsidRPr="00DD126B">
        <w:rPr>
          <w:rFonts w:ascii="Times New Roman" w:hAnsi="Times New Roman"/>
        </w:rPr>
        <w:t>The syn</w:t>
      </w:r>
      <w:r>
        <w:rPr>
          <w:rFonts w:ascii="Times New Roman" w:hAnsi="Times New Roman"/>
        </w:rPr>
        <w:t>tactically individuated mental representations</w:t>
      </w:r>
      <w:r w:rsidR="00DD126B" w:rsidRPr="00DD126B">
        <w:rPr>
          <w:rFonts w:ascii="Times New Roman" w:hAnsi="Times New Roman"/>
        </w:rPr>
        <w:t xml:space="preserve"> that produce verbal outputs ‘Hesperus’ and ‘Phosphorous’, respectively, differ in the variou</w:t>
      </w:r>
      <w:r>
        <w:rPr>
          <w:rFonts w:ascii="Times New Roman" w:hAnsi="Times New Roman"/>
        </w:rPr>
        <w:t>s</w:t>
      </w:r>
      <w:r w:rsidR="00420D20">
        <w:rPr>
          <w:rFonts w:ascii="Times New Roman" w:hAnsi="Times New Roman"/>
        </w:rPr>
        <w:t xml:space="preserve"> causal and associative</w:t>
      </w:r>
      <w:r>
        <w:rPr>
          <w:rFonts w:ascii="Times New Roman" w:hAnsi="Times New Roman"/>
        </w:rPr>
        <w:t xml:space="preserve"> relations they enter into</w:t>
      </w:r>
      <w:r w:rsidR="00420D20">
        <w:rPr>
          <w:rFonts w:ascii="Times New Roman" w:hAnsi="Times New Roman"/>
        </w:rPr>
        <w:t xml:space="preserve"> with respect to other syntactically individuated mental representations, in particular, in </w:t>
      </w:r>
      <w:r w:rsidR="00313D88">
        <w:rPr>
          <w:rFonts w:ascii="Times New Roman" w:hAnsi="Times New Roman"/>
        </w:rPr>
        <w:t>their relations to</w:t>
      </w:r>
      <w:r w:rsidR="00DD126B" w:rsidRPr="00DD126B">
        <w:rPr>
          <w:rFonts w:ascii="Times New Roman" w:hAnsi="Times New Roman"/>
        </w:rPr>
        <w:t xml:space="preserve"> the syntactically individuated string</w:t>
      </w:r>
      <w:r w:rsidR="00313D88">
        <w:rPr>
          <w:rFonts w:ascii="Times New Roman" w:hAnsi="Times New Roman"/>
        </w:rPr>
        <w:t>s</w:t>
      </w:r>
      <w:r w:rsidR="00DD126B" w:rsidRPr="00DD126B">
        <w:rPr>
          <w:rFonts w:ascii="Times New Roman" w:hAnsi="Times New Roman"/>
        </w:rPr>
        <w:t xml:space="preserve"> that</w:t>
      </w:r>
      <w:r w:rsidR="00313D88">
        <w:rPr>
          <w:rFonts w:ascii="Times New Roman" w:hAnsi="Times New Roman"/>
        </w:rPr>
        <w:t xml:space="preserve"> </w:t>
      </w:r>
      <w:r w:rsidR="00DD126B" w:rsidRPr="00DD126B">
        <w:rPr>
          <w:rFonts w:ascii="Times New Roman" w:hAnsi="Times New Roman"/>
        </w:rPr>
        <w:t>produc</w:t>
      </w:r>
      <w:r w:rsidR="00313D88">
        <w:rPr>
          <w:rFonts w:ascii="Times New Roman" w:hAnsi="Times New Roman"/>
        </w:rPr>
        <w:t>e the verbal output</w:t>
      </w:r>
      <w:r>
        <w:rPr>
          <w:rFonts w:ascii="Times New Roman" w:hAnsi="Times New Roman"/>
        </w:rPr>
        <w:t xml:space="preserve"> ‘is visible in the morning’</w:t>
      </w:r>
      <w:r w:rsidR="00420D20">
        <w:rPr>
          <w:rFonts w:ascii="Times New Roman" w:hAnsi="Times New Roman"/>
        </w:rPr>
        <w:t xml:space="preserve"> and ‘is visible in the evening’. Alex’s knowledge structure</w:t>
      </w:r>
      <w:r>
        <w:rPr>
          <w:rFonts w:ascii="Times New Roman" w:hAnsi="Times New Roman"/>
        </w:rPr>
        <w:t xml:space="preserve"> associated with the syntactically individuated unit that produces utterances of ‘Hesperus’ does not include the syntactically individuated string that produces </w:t>
      </w:r>
      <w:r w:rsidR="00003BE2">
        <w:rPr>
          <w:rFonts w:ascii="Times New Roman" w:hAnsi="Times New Roman"/>
        </w:rPr>
        <w:t>utterances</w:t>
      </w:r>
      <w:r>
        <w:rPr>
          <w:rFonts w:ascii="Times New Roman" w:hAnsi="Times New Roman"/>
        </w:rPr>
        <w:t xml:space="preserve"> of ‘appears in the morning’, while the knowledge structure associated with Alex’s syntactically individuated unit that produce</w:t>
      </w:r>
      <w:r w:rsidR="00C47809">
        <w:rPr>
          <w:rFonts w:ascii="Times New Roman" w:hAnsi="Times New Roman"/>
        </w:rPr>
        <w:t>s utterances of ‘Phosphorous’ does</w:t>
      </w:r>
      <w:r>
        <w:rPr>
          <w:rFonts w:ascii="Times New Roman" w:hAnsi="Times New Roman"/>
        </w:rPr>
        <w:t xml:space="preserve">. These aspects of the model of Alex’s cognitive system, along with a host of other aspects of the model (e.g., assumptions about the processing in his cognitive architecture) account for the data </w:t>
      </w:r>
      <w:r w:rsidR="00C47809">
        <w:rPr>
          <w:rFonts w:ascii="Times New Roman" w:hAnsi="Times New Roman"/>
        </w:rPr>
        <w:t>– that is, the</w:t>
      </w:r>
      <w:r w:rsidR="00420D20">
        <w:rPr>
          <w:rFonts w:ascii="Times New Roman" w:hAnsi="Times New Roman"/>
        </w:rPr>
        <w:t xml:space="preserve"> intensionality-related</w:t>
      </w:r>
      <w:r w:rsidR="00C47809">
        <w:rPr>
          <w:rFonts w:ascii="Times New Roman" w:hAnsi="Times New Roman"/>
        </w:rPr>
        <w:t xml:space="preserve"> verbal</w:t>
      </w:r>
      <w:r w:rsidR="00420D20">
        <w:rPr>
          <w:rFonts w:ascii="Times New Roman" w:hAnsi="Times New Roman"/>
        </w:rPr>
        <w:t xml:space="preserve"> behavior</w:t>
      </w:r>
      <w:r w:rsidR="00C47809">
        <w:rPr>
          <w:rFonts w:ascii="Times New Roman" w:hAnsi="Times New Roman"/>
        </w:rPr>
        <w:t xml:space="preserve"> – in question.</w:t>
      </w:r>
    </w:p>
    <w:p w14:paraId="3DB44C46" w14:textId="2286F8A4" w:rsidR="006B1B6A" w:rsidRDefault="00420D20" w:rsidP="003555C1">
      <w:pPr>
        <w:spacing w:after="0" w:line="480" w:lineRule="auto"/>
        <w:rPr>
          <w:rFonts w:ascii="Times New Roman" w:hAnsi="Times New Roman"/>
        </w:rPr>
      </w:pPr>
      <w:r>
        <w:rPr>
          <w:rFonts w:ascii="Times New Roman" w:hAnsi="Times New Roman"/>
        </w:rPr>
        <w:tab/>
        <w:t>The preceding might not reflect one’s pretheoretical expectations concerning</w:t>
      </w:r>
      <w:r w:rsidR="00006383">
        <w:rPr>
          <w:rFonts w:ascii="Times New Roman" w:hAnsi="Times New Roman"/>
        </w:rPr>
        <w:t xml:space="preserve"> the details of an explanation of</w:t>
      </w:r>
      <w:r w:rsidR="00DD126B" w:rsidRPr="00DD126B">
        <w:rPr>
          <w:rFonts w:ascii="Times New Roman" w:hAnsi="Times New Roman"/>
        </w:rPr>
        <w:t xml:space="preserve"> intensional phenomena</w:t>
      </w:r>
      <w:r w:rsidR="007655C9">
        <w:rPr>
          <w:rFonts w:ascii="Times New Roman" w:hAnsi="Times New Roman"/>
        </w:rPr>
        <w:t>;</w:t>
      </w:r>
      <w:r w:rsidR="00006383">
        <w:rPr>
          <w:rFonts w:ascii="Times New Roman" w:hAnsi="Times New Roman"/>
        </w:rPr>
        <w:t xml:space="preserve"> </w:t>
      </w:r>
      <w:r w:rsidR="007655C9">
        <w:rPr>
          <w:rFonts w:ascii="Times New Roman" w:hAnsi="Times New Roman"/>
        </w:rPr>
        <w:t>one might expect an explanation that appeals more directly to the content of the representations</w:t>
      </w:r>
      <w:r w:rsidR="00313D88">
        <w:rPr>
          <w:rFonts w:ascii="Times New Roman" w:hAnsi="Times New Roman"/>
        </w:rPr>
        <w:t xml:space="preserve"> involved</w:t>
      </w:r>
      <w:r w:rsidR="007655C9">
        <w:rPr>
          <w:rFonts w:ascii="Times New Roman" w:hAnsi="Times New Roman"/>
        </w:rPr>
        <w:t>. B</w:t>
      </w:r>
      <w:r w:rsidR="00DD126B" w:rsidRPr="00DD126B">
        <w:rPr>
          <w:rFonts w:ascii="Times New Roman" w:hAnsi="Times New Roman"/>
        </w:rPr>
        <w:t>ut</w:t>
      </w:r>
      <w:r w:rsidR="007655C9">
        <w:rPr>
          <w:rFonts w:ascii="Times New Roman" w:hAnsi="Times New Roman"/>
        </w:rPr>
        <w:t>,</w:t>
      </w:r>
      <w:r w:rsidR="00DD126B" w:rsidRPr="00DD126B">
        <w:rPr>
          <w:rFonts w:ascii="Times New Roman" w:hAnsi="Times New Roman"/>
        </w:rPr>
        <w:t xml:space="preserve"> why is that </w:t>
      </w:r>
      <w:r w:rsidR="00DD126B" w:rsidRPr="00DD126B">
        <w:rPr>
          <w:rFonts w:ascii="Times New Roman" w:hAnsi="Times New Roman"/>
        </w:rPr>
        <w:lastRenderedPageBreak/>
        <w:t>relevant</w:t>
      </w:r>
      <w:r w:rsidR="007655C9">
        <w:rPr>
          <w:rFonts w:ascii="Times New Roman" w:hAnsi="Times New Roman"/>
        </w:rPr>
        <w:t xml:space="preserve"> to the enterprise of cognitive science</w:t>
      </w:r>
      <w:r w:rsidR="00DD126B" w:rsidRPr="00DD126B">
        <w:rPr>
          <w:rFonts w:ascii="Times New Roman" w:hAnsi="Times New Roman"/>
        </w:rPr>
        <w:t xml:space="preserve">? </w:t>
      </w:r>
      <w:r w:rsidR="007655C9">
        <w:rPr>
          <w:rFonts w:ascii="Times New Roman" w:hAnsi="Times New Roman"/>
        </w:rPr>
        <w:t xml:space="preserve">We have a guess about what sorts of things a </w:t>
      </w:r>
      <w:r w:rsidR="00313D88">
        <w:rPr>
          <w:rFonts w:ascii="Times New Roman" w:hAnsi="Times New Roman"/>
        </w:rPr>
        <w:t xml:space="preserve">completed </w:t>
      </w:r>
      <w:r w:rsidR="007655C9">
        <w:rPr>
          <w:rFonts w:ascii="Times New Roman" w:hAnsi="Times New Roman"/>
        </w:rPr>
        <w:t xml:space="preserve">cognitive science should account for. Among them are </w:t>
      </w:r>
      <w:r w:rsidR="00644252">
        <w:rPr>
          <w:rFonts w:ascii="Times New Roman" w:hAnsi="Times New Roman"/>
        </w:rPr>
        <w:t xml:space="preserve">odd </w:t>
      </w:r>
      <w:r w:rsidR="00313D88">
        <w:rPr>
          <w:rFonts w:ascii="Times New Roman" w:hAnsi="Times New Roman"/>
        </w:rPr>
        <w:t>variations in pairings</w:t>
      </w:r>
      <w:r w:rsidR="00864F28">
        <w:rPr>
          <w:rFonts w:ascii="Times New Roman" w:hAnsi="Times New Roman"/>
        </w:rPr>
        <w:t xml:space="preserve"> of ling</w:t>
      </w:r>
      <w:r w:rsidR="00313D88">
        <w:rPr>
          <w:rFonts w:ascii="Times New Roman" w:hAnsi="Times New Roman"/>
        </w:rPr>
        <w:t xml:space="preserve">uistic utterances and contexts. </w:t>
      </w:r>
      <w:r w:rsidR="00B76F1F">
        <w:rPr>
          <w:rFonts w:ascii="Times New Roman" w:hAnsi="Times New Roman"/>
        </w:rPr>
        <w:t>And w</w:t>
      </w:r>
      <w:r w:rsidR="00644252">
        <w:rPr>
          <w:rFonts w:ascii="Times New Roman" w:hAnsi="Times New Roman"/>
        </w:rPr>
        <w:t>e might guess that our best models</w:t>
      </w:r>
      <w:r w:rsidR="0069588B">
        <w:rPr>
          <w:rFonts w:ascii="Times New Roman" w:hAnsi="Times New Roman"/>
        </w:rPr>
        <w:t xml:space="preserve"> will include </w:t>
      </w:r>
      <w:r w:rsidR="00644252">
        <w:rPr>
          <w:rFonts w:ascii="Times New Roman" w:hAnsi="Times New Roman"/>
        </w:rPr>
        <w:t xml:space="preserve">sense-like </w:t>
      </w:r>
      <w:r w:rsidR="0069588B">
        <w:rPr>
          <w:rFonts w:ascii="Times New Roman" w:hAnsi="Times New Roman"/>
        </w:rPr>
        <w:t>contents as</w:t>
      </w:r>
      <w:r w:rsidR="00644252">
        <w:rPr>
          <w:rFonts w:ascii="Times New Roman" w:hAnsi="Times New Roman"/>
        </w:rPr>
        <w:t xml:space="preserve"> </w:t>
      </w:r>
      <w:r w:rsidR="0069588B">
        <w:rPr>
          <w:rFonts w:ascii="Times New Roman" w:hAnsi="Times New Roman"/>
        </w:rPr>
        <w:t xml:space="preserve">primary </w:t>
      </w:r>
      <w:r w:rsidR="00644252">
        <w:rPr>
          <w:rFonts w:ascii="Times New Roman" w:hAnsi="Times New Roman"/>
        </w:rPr>
        <w:t>determinants of that intension-related behavior.</w:t>
      </w:r>
      <w:r w:rsidR="000C1E2A">
        <w:rPr>
          <w:rStyle w:val="FootnoteReference"/>
          <w:rFonts w:ascii="Times New Roman" w:hAnsi="Times New Roman"/>
        </w:rPr>
        <w:footnoteReference w:id="16"/>
      </w:r>
      <w:r w:rsidR="00313D88">
        <w:rPr>
          <w:rFonts w:ascii="Times New Roman" w:hAnsi="Times New Roman"/>
        </w:rPr>
        <w:t xml:space="preserve"> If Fodor’s right,</w:t>
      </w:r>
      <w:r w:rsidR="00644252">
        <w:rPr>
          <w:rFonts w:ascii="Times New Roman" w:hAnsi="Times New Roman"/>
        </w:rPr>
        <w:t xml:space="preserve"> though,</w:t>
      </w:r>
      <w:r w:rsidR="00313D88">
        <w:rPr>
          <w:rFonts w:ascii="Times New Roman" w:hAnsi="Times New Roman"/>
        </w:rPr>
        <w:t xml:space="preserve"> thing</w:t>
      </w:r>
      <w:r w:rsidR="00644252">
        <w:rPr>
          <w:rFonts w:ascii="Times New Roman" w:hAnsi="Times New Roman"/>
        </w:rPr>
        <w:t>s turn out otherwise; instead, t</w:t>
      </w:r>
      <w:r w:rsidR="00313D88">
        <w:rPr>
          <w:rFonts w:ascii="Times New Roman" w:hAnsi="Times New Roman"/>
        </w:rPr>
        <w:t>he behavior is</w:t>
      </w:r>
      <w:r w:rsidR="006B1B6A">
        <w:rPr>
          <w:rFonts w:ascii="Times New Roman" w:hAnsi="Times New Roman"/>
        </w:rPr>
        <w:t xml:space="preserve"> driven by the computati</w:t>
      </w:r>
      <w:r w:rsidR="00313D88">
        <w:rPr>
          <w:rFonts w:ascii="Times New Roman" w:hAnsi="Times New Roman"/>
        </w:rPr>
        <w:t>onal-syntactic properties of</w:t>
      </w:r>
      <w:r w:rsidR="006B1B6A">
        <w:rPr>
          <w:rFonts w:ascii="Times New Roman" w:hAnsi="Times New Roman"/>
        </w:rPr>
        <w:t xml:space="preserve"> vehicles</w:t>
      </w:r>
      <w:r w:rsidR="00006383">
        <w:rPr>
          <w:rFonts w:ascii="Times New Roman" w:hAnsi="Times New Roman"/>
        </w:rPr>
        <w:t>, and the way the architecture associates these vehicles with each other</w:t>
      </w:r>
      <w:r w:rsidR="00313D88">
        <w:rPr>
          <w:rFonts w:ascii="Times New Roman" w:hAnsi="Times New Roman"/>
        </w:rPr>
        <w:t>.</w:t>
      </w:r>
      <w:r w:rsidR="00006383">
        <w:rPr>
          <w:rFonts w:ascii="Times New Roman" w:hAnsi="Times New Roman"/>
        </w:rPr>
        <w:t xml:space="preserve"> From the standpoint of philosophy of science, that kind of result is unsurprising</w:t>
      </w:r>
      <w:r w:rsidR="006B1B6A">
        <w:rPr>
          <w:rFonts w:ascii="Times New Roman" w:hAnsi="Times New Roman"/>
        </w:rPr>
        <w:t>. It sh</w:t>
      </w:r>
      <w:r w:rsidR="00006383">
        <w:rPr>
          <w:rFonts w:ascii="Times New Roman" w:hAnsi="Times New Roman"/>
        </w:rPr>
        <w:t>ould not</w:t>
      </w:r>
      <w:r w:rsidR="00644252">
        <w:rPr>
          <w:rFonts w:ascii="Times New Roman" w:hAnsi="Times New Roman"/>
        </w:rPr>
        <w:t xml:space="preserve"> tempt us to say, ‘</w:t>
      </w:r>
      <w:r w:rsidR="00006383">
        <w:rPr>
          <w:rFonts w:ascii="Times New Roman" w:hAnsi="Times New Roman"/>
        </w:rPr>
        <w:t xml:space="preserve">Aha, there are no mental </w:t>
      </w:r>
      <w:r w:rsidR="006B1B6A">
        <w:rPr>
          <w:rFonts w:ascii="Times New Roman" w:hAnsi="Times New Roman"/>
        </w:rPr>
        <w:t>representations, after all</w:t>
      </w:r>
      <w:r w:rsidR="00644252">
        <w:rPr>
          <w:rFonts w:ascii="Times New Roman" w:hAnsi="Times New Roman"/>
        </w:rPr>
        <w:t>’</w:t>
      </w:r>
      <w:r w:rsidR="006B1B6A">
        <w:rPr>
          <w:rFonts w:ascii="Times New Roman" w:hAnsi="Times New Roman"/>
        </w:rPr>
        <w:t xml:space="preserve">.” </w:t>
      </w:r>
    </w:p>
    <w:p w14:paraId="3D5AFA5B" w14:textId="6E7A5ACB" w:rsidR="00EB01B5" w:rsidRDefault="00006383" w:rsidP="003555C1">
      <w:pPr>
        <w:spacing w:after="0" w:line="480" w:lineRule="auto"/>
        <w:rPr>
          <w:rFonts w:ascii="Times New Roman" w:hAnsi="Times New Roman"/>
        </w:rPr>
      </w:pPr>
      <w:r>
        <w:rPr>
          <w:rFonts w:ascii="Times New Roman" w:hAnsi="Times New Roman"/>
        </w:rPr>
        <w:tab/>
        <w:t>I do not claim that we have in hand a</w:t>
      </w:r>
      <w:r w:rsidR="00644252">
        <w:rPr>
          <w:rFonts w:ascii="Times New Roman" w:hAnsi="Times New Roman"/>
        </w:rPr>
        <w:t xml:space="preserve"> precise account of the conditions under which </w:t>
      </w:r>
      <w:r w:rsidR="008139DD">
        <w:rPr>
          <w:rFonts w:ascii="Times New Roman" w:hAnsi="Times New Roman"/>
        </w:rPr>
        <w:t>an entity posit</w:t>
      </w:r>
      <w:r w:rsidR="006B00D4">
        <w:rPr>
          <w:rFonts w:ascii="Times New Roman" w:hAnsi="Times New Roman"/>
        </w:rPr>
        <w:t>ed by some successful science</w:t>
      </w:r>
      <w:r w:rsidR="001A4E87">
        <w:rPr>
          <w:rFonts w:ascii="Times New Roman" w:hAnsi="Times New Roman"/>
        </w:rPr>
        <w:t xml:space="preserve"> and referred to as </w:t>
      </w:r>
      <w:r w:rsidR="00644252">
        <w:rPr>
          <w:rFonts w:ascii="Times New Roman" w:hAnsi="Times New Roman"/>
        </w:rPr>
        <w:t>‘</w:t>
      </w:r>
      <w:r w:rsidR="001A4E87">
        <w:rPr>
          <w:rFonts w:ascii="Times New Roman" w:hAnsi="Times New Roman"/>
        </w:rPr>
        <w:t>x</w:t>
      </w:r>
      <w:r w:rsidR="00644252">
        <w:rPr>
          <w:rFonts w:ascii="Times New Roman" w:hAnsi="Times New Roman"/>
        </w:rPr>
        <w:t>’</w:t>
      </w:r>
      <w:r w:rsidR="008139DD">
        <w:rPr>
          <w:rFonts w:ascii="Times New Roman" w:hAnsi="Times New Roman"/>
        </w:rPr>
        <w:t xml:space="preserve"> has become too far detached from our pretheoreti</w:t>
      </w:r>
      <w:r w:rsidR="001A4E87">
        <w:rPr>
          <w:rFonts w:ascii="Times New Roman" w:hAnsi="Times New Roman"/>
        </w:rPr>
        <w:t>cal conception of x’</w:t>
      </w:r>
      <w:r w:rsidR="006B00D4">
        <w:rPr>
          <w:rFonts w:ascii="Times New Roman" w:hAnsi="Times New Roman"/>
        </w:rPr>
        <w:t xml:space="preserve">s as </w:t>
      </w:r>
      <w:r w:rsidR="001A4E87">
        <w:rPr>
          <w:rFonts w:ascii="Times New Roman" w:hAnsi="Times New Roman"/>
        </w:rPr>
        <w:t xml:space="preserve">definitely not </w:t>
      </w:r>
      <w:r w:rsidR="006B00D4">
        <w:rPr>
          <w:rFonts w:ascii="Times New Roman" w:hAnsi="Times New Roman"/>
        </w:rPr>
        <w:t>to count as</w:t>
      </w:r>
      <w:r w:rsidR="001A4E87">
        <w:rPr>
          <w:rFonts w:ascii="Times New Roman" w:hAnsi="Times New Roman"/>
        </w:rPr>
        <w:t xml:space="preserve"> an x</w:t>
      </w:r>
      <w:r w:rsidR="00644252">
        <w:rPr>
          <w:rFonts w:ascii="Times New Roman" w:hAnsi="Times New Roman"/>
        </w:rPr>
        <w:t>. The continued usage of a term</w:t>
      </w:r>
      <w:r w:rsidR="001A4E87">
        <w:rPr>
          <w:rFonts w:ascii="Times New Roman" w:hAnsi="Times New Roman"/>
        </w:rPr>
        <w:t xml:space="preserve"> in the sciences – whether</w:t>
      </w:r>
      <w:r w:rsidR="00644252">
        <w:rPr>
          <w:rFonts w:ascii="Times New Roman" w:hAnsi="Times New Roman"/>
        </w:rPr>
        <w:t xml:space="preserve"> a term</w:t>
      </w:r>
      <w:r w:rsidR="001A4E87">
        <w:rPr>
          <w:rFonts w:ascii="Times New Roman" w:hAnsi="Times New Roman"/>
        </w:rPr>
        <w:t xml:space="preserve"> borrowed from everyday language or </w:t>
      </w:r>
      <w:r w:rsidR="00644252">
        <w:rPr>
          <w:rFonts w:ascii="Times New Roman" w:hAnsi="Times New Roman"/>
        </w:rPr>
        <w:t>a technical term</w:t>
      </w:r>
      <w:r w:rsidR="001A4E87">
        <w:rPr>
          <w:rFonts w:ascii="Times New Roman" w:hAnsi="Times New Roman"/>
        </w:rPr>
        <w:t xml:space="preserve"> – often </w:t>
      </w:r>
      <w:r w:rsidR="006B00D4">
        <w:rPr>
          <w:rFonts w:ascii="Times New Roman" w:hAnsi="Times New Roman"/>
        </w:rPr>
        <w:t>follows</w:t>
      </w:r>
      <w:r w:rsidR="001A4E87">
        <w:rPr>
          <w:rFonts w:ascii="Times New Roman" w:hAnsi="Times New Roman"/>
        </w:rPr>
        <w:t xml:space="preserve"> a messy, wandering path (Wilson 2008), and the history of successful science reveals no algorithm that determines when to preserve a term with shifting significance and when to eliminate</w:t>
      </w:r>
      <w:r w:rsidR="006B00D4">
        <w:rPr>
          <w:rFonts w:ascii="Times New Roman" w:hAnsi="Times New Roman"/>
        </w:rPr>
        <w:t xml:space="preserve"> its use</w:t>
      </w:r>
      <w:r w:rsidR="00644252">
        <w:rPr>
          <w:rFonts w:ascii="Times New Roman" w:hAnsi="Times New Roman"/>
        </w:rPr>
        <w:t>,</w:t>
      </w:r>
      <w:r w:rsidR="006B00D4">
        <w:rPr>
          <w:rFonts w:ascii="Times New Roman" w:hAnsi="Times New Roman"/>
        </w:rPr>
        <w:t xml:space="preserve"> or</w:t>
      </w:r>
      <w:r>
        <w:rPr>
          <w:rFonts w:ascii="Times New Roman" w:hAnsi="Times New Roman"/>
        </w:rPr>
        <w:t xml:space="preserve"> determines</w:t>
      </w:r>
      <w:r w:rsidR="00644252">
        <w:rPr>
          <w:rFonts w:ascii="Times New Roman" w:hAnsi="Times New Roman"/>
        </w:rPr>
        <w:t xml:space="preserve"> when to </w:t>
      </w:r>
      <w:r w:rsidR="00644252">
        <w:rPr>
          <w:rFonts w:ascii="Times New Roman" w:hAnsi="Times New Roman"/>
        </w:rPr>
        <w:lastRenderedPageBreak/>
        <w:t xml:space="preserve">continue to use the term while </w:t>
      </w:r>
      <w:r w:rsidR="00003BE2">
        <w:rPr>
          <w:rFonts w:ascii="Times New Roman" w:hAnsi="Times New Roman"/>
        </w:rPr>
        <w:t>acknowledging</w:t>
      </w:r>
      <w:r w:rsidR="00644252">
        <w:rPr>
          <w:rFonts w:ascii="Times New Roman" w:hAnsi="Times New Roman"/>
        </w:rPr>
        <w:t xml:space="preserve"> that it refers</w:t>
      </w:r>
      <w:r w:rsidR="001A4E87">
        <w:rPr>
          <w:rFonts w:ascii="Times New Roman" w:hAnsi="Times New Roman"/>
        </w:rPr>
        <w:t xml:space="preserve"> to s</w:t>
      </w:r>
      <w:r w:rsidR="00644252">
        <w:rPr>
          <w:rFonts w:ascii="Times New Roman" w:hAnsi="Times New Roman"/>
        </w:rPr>
        <w:t xml:space="preserve">omething other than what it </w:t>
      </w:r>
      <w:r>
        <w:rPr>
          <w:rFonts w:ascii="Times New Roman" w:hAnsi="Times New Roman"/>
        </w:rPr>
        <w:t>had previously referred to</w:t>
      </w:r>
      <w:r w:rsidR="001A4E87">
        <w:rPr>
          <w:rFonts w:ascii="Times New Roman" w:hAnsi="Times New Roman"/>
        </w:rPr>
        <w:t xml:space="preserve">. </w:t>
      </w:r>
    </w:p>
    <w:p w14:paraId="1C741E68" w14:textId="37C32B4C" w:rsidR="00555FD7" w:rsidRDefault="00006383" w:rsidP="007426FF">
      <w:pPr>
        <w:spacing w:after="0" w:line="480" w:lineRule="auto"/>
        <w:rPr>
          <w:rFonts w:ascii="Times New Roman" w:hAnsi="Times New Roman"/>
        </w:rPr>
      </w:pPr>
      <w:r>
        <w:rPr>
          <w:rFonts w:ascii="Times New Roman" w:hAnsi="Times New Roman"/>
        </w:rPr>
        <w:tab/>
        <w:t>It i</w:t>
      </w:r>
      <w:r w:rsidR="00CB27F2">
        <w:rPr>
          <w:rFonts w:ascii="Times New Roman" w:hAnsi="Times New Roman"/>
        </w:rPr>
        <w:t>s important to keep in mind</w:t>
      </w:r>
      <w:r w:rsidR="00EB01B5">
        <w:rPr>
          <w:rFonts w:ascii="Times New Roman" w:hAnsi="Times New Roman"/>
        </w:rPr>
        <w:t>, however, the</w:t>
      </w:r>
      <w:r>
        <w:rPr>
          <w:rFonts w:ascii="Times New Roman" w:hAnsi="Times New Roman"/>
        </w:rPr>
        <w:t xml:space="preserve"> </w:t>
      </w:r>
      <w:r w:rsidR="00CB27F2" w:rsidRPr="00006383">
        <w:rPr>
          <w:rFonts w:ascii="Times New Roman" w:hAnsi="Times New Roman"/>
          <w:i/>
        </w:rPr>
        <w:t>explananda</w:t>
      </w:r>
      <w:r>
        <w:rPr>
          <w:rFonts w:ascii="Times New Roman" w:hAnsi="Times New Roman"/>
        </w:rPr>
        <w:t>’s central role in the process</w:t>
      </w:r>
      <w:r w:rsidR="00CB27F2">
        <w:rPr>
          <w:rFonts w:ascii="Times New Roman" w:hAnsi="Times New Roman"/>
        </w:rPr>
        <w:t xml:space="preserve">; often enough, </w:t>
      </w:r>
      <w:r w:rsidR="00EB01B5">
        <w:rPr>
          <w:rFonts w:ascii="Times New Roman" w:hAnsi="Times New Roman"/>
        </w:rPr>
        <w:t>relative continuity in</w:t>
      </w:r>
      <w:r w:rsidR="00CB27F2">
        <w:rPr>
          <w:rFonts w:ascii="Times New Roman" w:hAnsi="Times New Roman"/>
        </w:rPr>
        <w:t xml:space="preserve"> the</w:t>
      </w:r>
      <w:r w:rsidR="00EB01B5" w:rsidRPr="00EB01B5">
        <w:rPr>
          <w:rFonts w:ascii="Times New Roman" w:hAnsi="Times New Roman"/>
          <w:i/>
        </w:rPr>
        <w:t xml:space="preserve"> explananda</w:t>
      </w:r>
      <w:r w:rsidR="00EB01B5">
        <w:rPr>
          <w:rFonts w:ascii="Times New Roman" w:hAnsi="Times New Roman"/>
        </w:rPr>
        <w:t xml:space="preserve"> </w:t>
      </w:r>
      <w:r w:rsidR="00CB27F2">
        <w:rPr>
          <w:rFonts w:ascii="Times New Roman" w:hAnsi="Times New Roman"/>
        </w:rPr>
        <w:t>accounted for</w:t>
      </w:r>
      <w:r>
        <w:rPr>
          <w:rFonts w:ascii="Times New Roman" w:hAnsi="Times New Roman"/>
        </w:rPr>
        <w:t xml:space="preserve"> drives the decision to retain</w:t>
      </w:r>
      <w:r w:rsidR="00CB27F2">
        <w:rPr>
          <w:rFonts w:ascii="Times New Roman" w:hAnsi="Times New Roman"/>
        </w:rPr>
        <w:t xml:space="preserve"> a given term, even in the absence of</w:t>
      </w:r>
      <w:r w:rsidR="00EB01B5">
        <w:rPr>
          <w:rFonts w:ascii="Times New Roman" w:hAnsi="Times New Roman"/>
        </w:rPr>
        <w:t xml:space="preserve"> </w:t>
      </w:r>
      <w:r w:rsidR="00CB27F2">
        <w:rPr>
          <w:rFonts w:ascii="Times New Roman" w:hAnsi="Times New Roman"/>
        </w:rPr>
        <w:t>relative continuity in the properties</w:t>
      </w:r>
      <w:r w:rsidR="00EB01B5">
        <w:rPr>
          <w:rFonts w:ascii="Times New Roman" w:hAnsi="Times New Roman"/>
        </w:rPr>
        <w:t xml:space="preserve"> a</w:t>
      </w:r>
      <w:r w:rsidR="00CB27F2">
        <w:rPr>
          <w:rFonts w:ascii="Times New Roman" w:hAnsi="Times New Roman"/>
        </w:rPr>
        <w:t>ssociated with what we take to be designated by that</w:t>
      </w:r>
      <w:r w:rsidR="00EB01B5">
        <w:rPr>
          <w:rFonts w:ascii="Times New Roman" w:hAnsi="Times New Roman"/>
        </w:rPr>
        <w:t xml:space="preserve"> term. </w:t>
      </w:r>
      <w:r w:rsidR="00CC58B3">
        <w:rPr>
          <w:rFonts w:ascii="Times New Roman" w:hAnsi="Times New Roman"/>
        </w:rPr>
        <w:t>Cast</w:t>
      </w:r>
      <w:r w:rsidR="00EB01B5">
        <w:rPr>
          <w:rFonts w:ascii="Times New Roman" w:hAnsi="Times New Roman"/>
        </w:rPr>
        <w:t xml:space="preserve"> in the </w:t>
      </w:r>
      <w:r w:rsidR="00003BE2">
        <w:rPr>
          <w:rFonts w:ascii="Times New Roman" w:hAnsi="Times New Roman"/>
        </w:rPr>
        <w:t>mold</w:t>
      </w:r>
      <w:r w:rsidR="00EB01B5">
        <w:rPr>
          <w:rFonts w:ascii="Times New Roman" w:hAnsi="Times New Roman"/>
        </w:rPr>
        <w:t xml:space="preserve"> of a description theory</w:t>
      </w:r>
      <w:r w:rsidR="006B00D4">
        <w:rPr>
          <w:rFonts w:ascii="Times New Roman" w:hAnsi="Times New Roman"/>
        </w:rPr>
        <w:t>,</w:t>
      </w:r>
      <w:r w:rsidR="00CC58B3">
        <w:rPr>
          <w:rFonts w:ascii="Times New Roman" w:hAnsi="Times New Roman"/>
        </w:rPr>
        <w:t xml:space="preserve"> we might recommend the following descriptive guidance</w:t>
      </w:r>
      <w:r w:rsidR="00D96A5A">
        <w:rPr>
          <w:rFonts w:ascii="Times New Roman" w:hAnsi="Times New Roman"/>
        </w:rPr>
        <w:t>:</w:t>
      </w:r>
      <w:r w:rsidR="00CC58B3">
        <w:rPr>
          <w:rFonts w:ascii="Times New Roman" w:hAnsi="Times New Roman"/>
        </w:rPr>
        <w:t xml:space="preserve"> mental representations are</w:t>
      </w:r>
      <w:r w:rsidR="00D96A5A">
        <w:rPr>
          <w:rFonts w:ascii="Times New Roman" w:hAnsi="Times New Roman"/>
        </w:rPr>
        <w:t xml:space="preserve"> things that help to account for the </w:t>
      </w:r>
      <w:r w:rsidR="006B00D4">
        <w:rPr>
          <w:rFonts w:ascii="Times New Roman" w:hAnsi="Times New Roman"/>
        </w:rPr>
        <w:t xml:space="preserve">intelligent forms of behavior </w:t>
      </w:r>
      <w:r w:rsidR="00D96A5A">
        <w:rPr>
          <w:rFonts w:ascii="Times New Roman" w:hAnsi="Times New Roman"/>
        </w:rPr>
        <w:t xml:space="preserve">by </w:t>
      </w:r>
      <w:r w:rsidR="006B00D4">
        <w:rPr>
          <w:rFonts w:ascii="Times New Roman" w:hAnsi="Times New Roman"/>
        </w:rPr>
        <w:t>exhibiting some</w:t>
      </w:r>
      <w:r w:rsidR="00D96A5A">
        <w:rPr>
          <w:rFonts w:ascii="Times New Roman" w:hAnsi="Times New Roman"/>
        </w:rPr>
        <w:t xml:space="preserve"> significant number of the properties associated pretheoretically with representations (such properties as standing in for, tracking, or corresponding to in a privileged way</w:t>
      </w:r>
      <w:r w:rsidR="00CC58B3">
        <w:rPr>
          <w:rFonts w:ascii="Times New Roman" w:hAnsi="Times New Roman"/>
        </w:rPr>
        <w:t xml:space="preserve">, having the capacity to misrepresent – themselves properties our conceptions of which might change over </w:t>
      </w:r>
      <w:r w:rsidR="00F4232D">
        <w:rPr>
          <w:rFonts w:ascii="Times New Roman" w:hAnsi="Times New Roman"/>
        </w:rPr>
        <w:t>time</w:t>
      </w:r>
      <w:r w:rsidR="00D96A5A">
        <w:rPr>
          <w:rFonts w:ascii="Times New Roman" w:hAnsi="Times New Roman"/>
        </w:rPr>
        <w:t>)</w:t>
      </w:r>
      <w:r w:rsidR="006B00D4">
        <w:rPr>
          <w:rFonts w:ascii="Times New Roman" w:hAnsi="Times New Roman"/>
        </w:rPr>
        <w:t xml:space="preserve"> </w:t>
      </w:r>
      <w:r w:rsidR="00EB01B5">
        <w:rPr>
          <w:rFonts w:ascii="Times New Roman" w:hAnsi="Times New Roman"/>
        </w:rPr>
        <w:t xml:space="preserve">and </w:t>
      </w:r>
      <w:r w:rsidR="006B00D4">
        <w:rPr>
          <w:rFonts w:ascii="Times New Roman" w:hAnsi="Times New Roman"/>
        </w:rPr>
        <w:t>by participating in processes (such as backpropagation of error) that are distinctive of the overall structures that explain intelligent behavior</w:t>
      </w:r>
      <w:r w:rsidR="00D96A5A">
        <w:rPr>
          <w:rFonts w:ascii="Times New Roman" w:hAnsi="Times New Roman"/>
        </w:rPr>
        <w:t>.</w:t>
      </w:r>
      <w:r w:rsidR="00CC58B3">
        <w:rPr>
          <w:rFonts w:ascii="Times New Roman" w:hAnsi="Times New Roman"/>
        </w:rPr>
        <w:t xml:space="preserve"> This might not be </w:t>
      </w:r>
      <w:r w:rsidR="00CC58B3" w:rsidRPr="00CC58B3">
        <w:rPr>
          <w:rFonts w:ascii="Times New Roman" w:hAnsi="Times New Roman"/>
          <w:i/>
        </w:rPr>
        <w:t>the</w:t>
      </w:r>
      <w:r w:rsidR="00CC58B3">
        <w:rPr>
          <w:rFonts w:ascii="Times New Roman" w:hAnsi="Times New Roman"/>
        </w:rPr>
        <w:t xml:space="preserve"> correct, reference-guiding description for ‘mental representation’; but I would maintain that it captures</w:t>
      </w:r>
      <w:r w:rsidR="006B00D4">
        <w:rPr>
          <w:rFonts w:ascii="Times New Roman" w:hAnsi="Times New Roman"/>
        </w:rPr>
        <w:t xml:space="preserve"> any reasonable demand o</w:t>
      </w:r>
      <w:r w:rsidR="00CC58B3">
        <w:rPr>
          <w:rFonts w:ascii="Times New Roman" w:hAnsi="Times New Roman"/>
        </w:rPr>
        <w:t>n</w:t>
      </w:r>
      <w:r w:rsidR="00EB01B5">
        <w:rPr>
          <w:rFonts w:ascii="Times New Roman" w:hAnsi="Times New Roman"/>
        </w:rPr>
        <w:t xml:space="preserve"> mental representations that play</w:t>
      </w:r>
      <w:r w:rsidR="006B00D4">
        <w:rPr>
          <w:rFonts w:ascii="Times New Roman" w:hAnsi="Times New Roman"/>
        </w:rPr>
        <w:t xml:space="preserve"> a role as such.</w:t>
      </w:r>
      <w:r w:rsidR="00D96A5A">
        <w:rPr>
          <w:rFonts w:ascii="Times New Roman" w:hAnsi="Times New Roman"/>
        </w:rPr>
        <w:t xml:space="preserve"> And</w:t>
      </w:r>
      <w:r w:rsidR="006B00D4">
        <w:rPr>
          <w:rFonts w:ascii="Times New Roman" w:hAnsi="Times New Roman"/>
        </w:rPr>
        <w:t>,</w:t>
      </w:r>
      <w:r w:rsidR="00D96A5A">
        <w:rPr>
          <w:rFonts w:ascii="Times New Roman" w:hAnsi="Times New Roman"/>
        </w:rPr>
        <w:t xml:space="preserve"> detector-based m</w:t>
      </w:r>
      <w:r w:rsidR="00CC58B3">
        <w:rPr>
          <w:rFonts w:ascii="Times New Roman" w:hAnsi="Times New Roman"/>
        </w:rPr>
        <w:t>ental representations certainly</w:t>
      </w:r>
      <w:r w:rsidR="00B76F1F">
        <w:rPr>
          <w:rFonts w:ascii="Times New Roman" w:hAnsi="Times New Roman"/>
        </w:rPr>
        <w:t xml:space="preserve"> can</w:t>
      </w:r>
      <w:r w:rsidR="00CB27F2">
        <w:rPr>
          <w:rFonts w:ascii="Times New Roman" w:hAnsi="Times New Roman"/>
        </w:rPr>
        <w:t xml:space="preserve"> fit this description.</w:t>
      </w:r>
      <w:r w:rsidR="003944CC">
        <w:rPr>
          <w:rFonts w:ascii="Times New Roman" w:hAnsi="Times New Roman"/>
        </w:rPr>
        <w:t xml:space="preserve"> </w:t>
      </w:r>
    </w:p>
    <w:p w14:paraId="4943EB1B" w14:textId="4D9F5881" w:rsidR="00A92CD3" w:rsidRDefault="00A92CD3" w:rsidP="007426FF">
      <w:pPr>
        <w:spacing w:after="0" w:line="480" w:lineRule="auto"/>
        <w:rPr>
          <w:rFonts w:ascii="Times New Roman" w:hAnsi="Times New Roman"/>
        </w:rPr>
      </w:pPr>
    </w:p>
    <w:p w14:paraId="751323B4" w14:textId="30D21B6D" w:rsidR="00A92CD3" w:rsidRDefault="00A92CD3" w:rsidP="007426FF">
      <w:pPr>
        <w:spacing w:after="0" w:line="480" w:lineRule="auto"/>
        <w:rPr>
          <w:rFonts w:ascii="Times New Roman" w:hAnsi="Times New Roman"/>
        </w:rPr>
      </w:pPr>
      <w:r>
        <w:rPr>
          <w:rFonts w:ascii="Times New Roman" w:hAnsi="Times New Roman"/>
        </w:rPr>
        <w:t>In closing,</w:t>
      </w:r>
      <w:r w:rsidR="007254EE">
        <w:rPr>
          <w:rFonts w:ascii="Times New Roman" w:hAnsi="Times New Roman"/>
        </w:rPr>
        <w:t xml:space="preserve"> I say a bit about what I</w:t>
      </w:r>
      <w:r>
        <w:rPr>
          <w:rFonts w:ascii="Times New Roman" w:hAnsi="Times New Roman"/>
        </w:rPr>
        <w:t xml:space="preserve"> take myself</w:t>
      </w:r>
      <w:r w:rsidR="007254EE">
        <w:rPr>
          <w:rFonts w:ascii="Times New Roman" w:hAnsi="Times New Roman"/>
        </w:rPr>
        <w:t xml:space="preserve"> not</w:t>
      </w:r>
      <w:r>
        <w:rPr>
          <w:rFonts w:ascii="Times New Roman" w:hAnsi="Times New Roman"/>
        </w:rPr>
        <w:t xml:space="preserve"> to have done. I have not attempted to show that, in addition to</w:t>
      </w:r>
      <w:r w:rsidR="008F5D55">
        <w:rPr>
          <w:rFonts w:ascii="Times New Roman" w:hAnsi="Times New Roman"/>
        </w:rPr>
        <w:t xml:space="preserve"> structures that merely enter into relations of </w:t>
      </w:r>
      <w:r w:rsidR="007254EE">
        <w:rPr>
          <w:rFonts w:ascii="Times New Roman" w:hAnsi="Times New Roman"/>
        </w:rPr>
        <w:t>nomic dependence or information-</w:t>
      </w:r>
      <w:r w:rsidR="008F5D55">
        <w:rPr>
          <w:rFonts w:ascii="Times New Roman" w:hAnsi="Times New Roman"/>
        </w:rPr>
        <w:t>carrying</w:t>
      </w:r>
      <w:r>
        <w:rPr>
          <w:rFonts w:ascii="Times New Roman" w:hAnsi="Times New Roman"/>
        </w:rPr>
        <w:t>, on the one hand, and mental representations, on the other, that there is a third categor</w:t>
      </w:r>
      <w:r w:rsidR="007254EE">
        <w:rPr>
          <w:rFonts w:ascii="Times New Roman" w:hAnsi="Times New Roman"/>
        </w:rPr>
        <w:t>y, consisting of</w:t>
      </w:r>
      <w:r>
        <w:rPr>
          <w:rFonts w:ascii="Times New Roman" w:hAnsi="Times New Roman"/>
        </w:rPr>
        <w:t xml:space="preserve"> representations</w:t>
      </w:r>
      <w:r w:rsidR="007254EE">
        <w:rPr>
          <w:rFonts w:ascii="Times New Roman" w:hAnsi="Times New Roman"/>
        </w:rPr>
        <w:t xml:space="preserve"> neat</w:t>
      </w:r>
      <w:r>
        <w:rPr>
          <w:rFonts w:ascii="Times New Roman" w:hAnsi="Times New Roman"/>
        </w:rPr>
        <w:t xml:space="preserve">. Perhaps the only form of representation in our universe is mental representation. Or, perhaps representations </w:t>
      </w:r>
      <w:r>
        <w:rPr>
          <w:rFonts w:ascii="Times New Roman" w:hAnsi="Times New Roman"/>
        </w:rPr>
        <w:lastRenderedPageBreak/>
        <w:t>appear far and wide – either as an expansive</w:t>
      </w:r>
      <w:r w:rsidR="007254EE">
        <w:rPr>
          <w:rFonts w:ascii="Times New Roman" w:hAnsi="Times New Roman"/>
        </w:rPr>
        <w:t xml:space="preserve"> proper</w:t>
      </w:r>
      <w:r>
        <w:rPr>
          <w:rFonts w:ascii="Times New Roman" w:hAnsi="Times New Roman"/>
        </w:rPr>
        <w:t xml:space="preserve"> subse</w:t>
      </w:r>
      <w:r w:rsidR="008F5D55">
        <w:rPr>
          <w:rFonts w:ascii="Times New Roman" w:hAnsi="Times New Roman"/>
        </w:rPr>
        <w:t xml:space="preserve">t of the natural relations </w:t>
      </w:r>
      <w:r>
        <w:rPr>
          <w:rFonts w:ascii="Times New Roman" w:hAnsi="Times New Roman"/>
        </w:rPr>
        <w:t>listed</w:t>
      </w:r>
      <w:r w:rsidR="008F5D55">
        <w:rPr>
          <w:rFonts w:ascii="Times New Roman" w:hAnsi="Times New Roman"/>
        </w:rPr>
        <w:t xml:space="preserve"> above</w:t>
      </w:r>
      <w:r>
        <w:rPr>
          <w:rFonts w:ascii="Times New Roman" w:hAnsi="Times New Roman"/>
        </w:rPr>
        <w:t xml:space="preserve"> (far more </w:t>
      </w:r>
      <w:r w:rsidR="00591397">
        <w:rPr>
          <w:rFonts w:ascii="Times New Roman" w:hAnsi="Times New Roman"/>
        </w:rPr>
        <w:t>expansive</w:t>
      </w:r>
      <w:r>
        <w:rPr>
          <w:rFonts w:ascii="Times New Roman" w:hAnsi="Times New Roman"/>
        </w:rPr>
        <w:t xml:space="preserve"> than</w:t>
      </w:r>
      <w:r w:rsidR="007C515B">
        <w:rPr>
          <w:rFonts w:ascii="Times New Roman" w:hAnsi="Times New Roman"/>
        </w:rPr>
        <w:t xml:space="preserve"> set of</w:t>
      </w:r>
      <w:r>
        <w:rPr>
          <w:rFonts w:ascii="Times New Roman" w:hAnsi="Times New Roman"/>
        </w:rPr>
        <w:t xml:space="preserve"> ment</w:t>
      </w:r>
      <w:r w:rsidR="007254EE">
        <w:rPr>
          <w:rFonts w:ascii="Times New Roman" w:hAnsi="Times New Roman"/>
        </w:rPr>
        <w:t>al representations) or because being a representation is</w:t>
      </w:r>
      <w:r>
        <w:rPr>
          <w:rFonts w:ascii="Times New Roman" w:hAnsi="Times New Roman"/>
        </w:rPr>
        <w:t xml:space="preserve"> coextensive with</w:t>
      </w:r>
      <w:r w:rsidR="007254EE">
        <w:rPr>
          <w:rFonts w:ascii="Times New Roman" w:hAnsi="Times New Roman"/>
        </w:rPr>
        <w:t xml:space="preserve"> being</w:t>
      </w:r>
      <w:r>
        <w:rPr>
          <w:rFonts w:ascii="Times New Roman" w:hAnsi="Times New Roman"/>
        </w:rPr>
        <w:t xml:space="preserve"> one of the </w:t>
      </w:r>
      <w:r w:rsidRPr="007C515B">
        <w:rPr>
          <w:rFonts w:ascii="Times New Roman" w:hAnsi="Times New Roman"/>
          <w:i/>
        </w:rPr>
        <w:t xml:space="preserve">relata </w:t>
      </w:r>
      <w:r>
        <w:rPr>
          <w:rFonts w:ascii="Times New Roman" w:hAnsi="Times New Roman"/>
        </w:rPr>
        <w:t>of each</w:t>
      </w:r>
      <w:r w:rsidR="007254EE">
        <w:rPr>
          <w:rFonts w:ascii="Times New Roman" w:hAnsi="Times New Roman"/>
        </w:rPr>
        <w:t xml:space="preserve"> instance of one</w:t>
      </w:r>
      <w:r>
        <w:rPr>
          <w:rFonts w:ascii="Times New Roman" w:hAnsi="Times New Roman"/>
        </w:rPr>
        <w:t xml:space="preserve"> of those natural relations, in which case representations permeate the universe.</w:t>
      </w:r>
      <w:r w:rsidR="007C515B">
        <w:rPr>
          <w:rFonts w:ascii="Times New Roman" w:hAnsi="Times New Roman"/>
        </w:rPr>
        <w:t xml:space="preserve"> I haven’t taken a stand on such matters,</w:t>
      </w:r>
      <w:r>
        <w:rPr>
          <w:rFonts w:ascii="Times New Roman" w:hAnsi="Times New Roman"/>
        </w:rPr>
        <w:t xml:space="preserve"> and</w:t>
      </w:r>
      <w:r w:rsidR="007C515B">
        <w:rPr>
          <w:rFonts w:ascii="Times New Roman" w:hAnsi="Times New Roman"/>
        </w:rPr>
        <w:t xml:space="preserve"> for the purposes of this paper – to establish the viability of a causal-informational theory of the content of mental representations – taking a stand on such questions is unnecessary</w:t>
      </w:r>
      <w:r>
        <w:rPr>
          <w:rFonts w:ascii="Times New Roman" w:hAnsi="Times New Roman"/>
        </w:rPr>
        <w:t>.</w:t>
      </w:r>
    </w:p>
    <w:p w14:paraId="615B5DDC" w14:textId="39ACD342" w:rsidR="00D54B74" w:rsidRDefault="00315D54" w:rsidP="002C603E">
      <w:pPr>
        <w:spacing w:after="0" w:line="480" w:lineRule="auto"/>
        <w:rPr>
          <w:rFonts w:ascii="Times New Roman" w:hAnsi="Times New Roman"/>
        </w:rPr>
      </w:pPr>
      <w:r>
        <w:rPr>
          <w:rFonts w:ascii="Times New Roman" w:hAnsi="Times New Roman"/>
        </w:rPr>
        <w:tab/>
        <w:t>More</w:t>
      </w:r>
      <w:r w:rsidR="00D13A84">
        <w:rPr>
          <w:rFonts w:ascii="Times New Roman" w:hAnsi="Times New Roman"/>
        </w:rPr>
        <w:t>over, I have not tried to show</w:t>
      </w:r>
      <w:r>
        <w:rPr>
          <w:rFonts w:ascii="Times New Roman" w:hAnsi="Times New Roman"/>
        </w:rPr>
        <w:t xml:space="preserve"> that </w:t>
      </w:r>
      <w:r w:rsidR="00A92CD3">
        <w:rPr>
          <w:rFonts w:ascii="Times New Roman" w:hAnsi="Times New Roman"/>
        </w:rPr>
        <w:t>mental representations</w:t>
      </w:r>
      <w:r w:rsidR="0000452F">
        <w:rPr>
          <w:rFonts w:ascii="Times New Roman" w:hAnsi="Times New Roman"/>
        </w:rPr>
        <w:t>,</w:t>
      </w:r>
      <w:r>
        <w:rPr>
          <w:rFonts w:ascii="Times New Roman" w:hAnsi="Times New Roman"/>
        </w:rPr>
        <w:t xml:space="preserve"> in fact</w:t>
      </w:r>
      <w:r w:rsidR="0000452F">
        <w:rPr>
          <w:rFonts w:ascii="Times New Roman" w:hAnsi="Times New Roman"/>
        </w:rPr>
        <w:t>,</w:t>
      </w:r>
      <w:r>
        <w:rPr>
          <w:rFonts w:ascii="Times New Roman" w:hAnsi="Times New Roman"/>
        </w:rPr>
        <w:t xml:space="preserve"> appear in human minds or cognitive systems</w:t>
      </w:r>
      <w:r w:rsidR="00A92CD3">
        <w:rPr>
          <w:rFonts w:ascii="Times New Roman" w:hAnsi="Times New Roman"/>
        </w:rPr>
        <w:t>.</w:t>
      </w:r>
      <w:r w:rsidR="007C515B">
        <w:rPr>
          <w:rFonts w:ascii="Times New Roman" w:hAnsi="Times New Roman"/>
        </w:rPr>
        <w:t xml:space="preserve"> </w:t>
      </w:r>
      <w:r w:rsidR="00D13A84">
        <w:rPr>
          <w:rFonts w:ascii="Times New Roman" w:hAnsi="Times New Roman"/>
        </w:rPr>
        <w:t>I would bet that human cognition is representational, partly because I think the proposal I’ve advanced jibes well with our best current cognitive science.</w:t>
      </w:r>
      <w:r w:rsidR="00A92CD3">
        <w:rPr>
          <w:rFonts w:ascii="Times New Roman" w:hAnsi="Times New Roman"/>
        </w:rPr>
        <w:t xml:space="preserve"> </w:t>
      </w:r>
      <w:r w:rsidR="00D13A84">
        <w:rPr>
          <w:rFonts w:ascii="Times New Roman" w:hAnsi="Times New Roman"/>
        </w:rPr>
        <w:t>But, i</w:t>
      </w:r>
      <w:r w:rsidR="00A92CD3">
        <w:rPr>
          <w:rFonts w:ascii="Times New Roman" w:hAnsi="Times New Roman"/>
        </w:rPr>
        <w:t xml:space="preserve">t might turn out that cognition is, ultimately, a matter of </w:t>
      </w:r>
      <w:r w:rsidR="00D13A84">
        <w:rPr>
          <w:rFonts w:ascii="Times New Roman" w:hAnsi="Times New Roman"/>
        </w:rPr>
        <w:t xml:space="preserve">dynamical processing of a sort </w:t>
      </w:r>
      <w:r w:rsidR="008F5D55">
        <w:rPr>
          <w:rFonts w:ascii="Times New Roman" w:hAnsi="Times New Roman"/>
        </w:rPr>
        <w:t>not at all distinctive of</w:t>
      </w:r>
      <w:r w:rsidR="00D13A84">
        <w:rPr>
          <w:rFonts w:ascii="Times New Roman" w:hAnsi="Times New Roman"/>
        </w:rPr>
        <w:t xml:space="preserve"> cognition</w:t>
      </w:r>
      <w:r w:rsidR="00A92CD3">
        <w:rPr>
          <w:rFonts w:ascii="Times New Roman" w:hAnsi="Times New Roman"/>
        </w:rPr>
        <w:t>. In which case, it w</w:t>
      </w:r>
      <w:r w:rsidR="002C603E">
        <w:rPr>
          <w:rFonts w:ascii="Times New Roman" w:hAnsi="Times New Roman"/>
        </w:rPr>
        <w:t>ould seem to follow from my proposal</w:t>
      </w:r>
      <w:r w:rsidR="00D13A84">
        <w:rPr>
          <w:rFonts w:ascii="Times New Roman" w:hAnsi="Times New Roman"/>
        </w:rPr>
        <w:t xml:space="preserve"> that human minds do not traffic in </w:t>
      </w:r>
      <w:r w:rsidR="00A92CD3">
        <w:rPr>
          <w:rFonts w:ascii="Times New Roman" w:hAnsi="Times New Roman"/>
        </w:rPr>
        <w:t xml:space="preserve">mental </w:t>
      </w:r>
      <w:r w:rsidR="002C603E">
        <w:rPr>
          <w:rFonts w:ascii="Times New Roman" w:hAnsi="Times New Roman"/>
        </w:rPr>
        <w:t xml:space="preserve">representations. </w:t>
      </w:r>
      <w:r w:rsidR="00D13A84">
        <w:rPr>
          <w:rFonts w:ascii="Times New Roman" w:hAnsi="Times New Roman"/>
        </w:rPr>
        <w:t>The question remains open, for all that I’ve argued here.</w:t>
      </w:r>
    </w:p>
    <w:p w14:paraId="1410E4C6" w14:textId="77777777" w:rsidR="00D54B74" w:rsidRDefault="00D54B74" w:rsidP="0059023C">
      <w:pPr>
        <w:spacing w:after="0"/>
        <w:rPr>
          <w:rFonts w:ascii="Times New Roman" w:hAnsi="Times New Roman"/>
        </w:rPr>
      </w:pPr>
    </w:p>
    <w:p w14:paraId="13C86438" w14:textId="12B38319" w:rsidR="0059023C" w:rsidRDefault="0059023C" w:rsidP="00021B14">
      <w:pPr>
        <w:spacing w:after="0"/>
        <w:outlineLvl w:val="0"/>
        <w:rPr>
          <w:rFonts w:ascii="Times New Roman" w:hAnsi="Times New Roman"/>
        </w:rPr>
      </w:pPr>
      <w:r>
        <w:rPr>
          <w:rFonts w:ascii="Times New Roman" w:hAnsi="Times New Roman"/>
        </w:rPr>
        <w:t>References</w:t>
      </w:r>
    </w:p>
    <w:p w14:paraId="0BB8FE79" w14:textId="530717C3" w:rsidR="00C65C59" w:rsidRDefault="00C65C59" w:rsidP="00021B14">
      <w:pPr>
        <w:spacing w:after="0"/>
        <w:outlineLvl w:val="0"/>
        <w:rPr>
          <w:rFonts w:ascii="Times New Roman" w:hAnsi="Times New Roman"/>
        </w:rPr>
      </w:pPr>
    </w:p>
    <w:p w14:paraId="5714CDC7" w14:textId="6E82A64A" w:rsidR="003022C6" w:rsidRPr="003022C6" w:rsidRDefault="003022C6" w:rsidP="003022C6">
      <w:pPr>
        <w:pStyle w:val="Default"/>
      </w:pPr>
      <w:r>
        <w:rPr>
          <w:rFonts w:ascii="Times New Roman" w:hAnsi="Times New Roman"/>
        </w:rPr>
        <w:t>Akins, Kathleen. 199</w:t>
      </w:r>
      <w:r w:rsidR="003A7399">
        <w:rPr>
          <w:rFonts w:ascii="Times New Roman" w:hAnsi="Times New Roman"/>
        </w:rPr>
        <w:t>6. “Of Sensory Systems and the ‘Aboutness’</w:t>
      </w:r>
      <w:r w:rsidRPr="003022C6">
        <w:rPr>
          <w:rFonts w:ascii="Times New Roman" w:hAnsi="Times New Roman"/>
        </w:rPr>
        <w:t xml:space="preserve"> of Mental States</w:t>
      </w:r>
      <w:r>
        <w:rPr>
          <w:rFonts w:ascii="Times New Roman" w:hAnsi="Times New Roman"/>
        </w:rPr>
        <w:t xml:space="preserve">.” </w:t>
      </w:r>
      <w:r>
        <w:rPr>
          <w:rFonts w:ascii="Times New Roman" w:hAnsi="Times New Roman"/>
          <w:i/>
        </w:rPr>
        <w:t>Journal of Philosophy</w:t>
      </w:r>
      <w:r>
        <w:rPr>
          <w:rFonts w:ascii="Times New Roman" w:hAnsi="Times New Roman"/>
        </w:rPr>
        <w:t xml:space="preserve"> </w:t>
      </w:r>
      <w:r w:rsidR="00E615E1">
        <w:rPr>
          <w:rFonts w:ascii="Times New Roman" w:hAnsi="Times New Roman"/>
        </w:rPr>
        <w:t>93 (</w:t>
      </w:r>
      <w:r w:rsidR="00E615E1" w:rsidRPr="00E615E1">
        <w:rPr>
          <w:rFonts w:ascii="Times New Roman" w:hAnsi="Times New Roman"/>
        </w:rPr>
        <w:t>7</w:t>
      </w:r>
      <w:r w:rsidR="00E615E1">
        <w:rPr>
          <w:rFonts w:ascii="Times New Roman" w:hAnsi="Times New Roman"/>
        </w:rPr>
        <w:t>): 337–</w:t>
      </w:r>
      <w:r w:rsidR="00E615E1" w:rsidRPr="00E615E1">
        <w:rPr>
          <w:rFonts w:ascii="Times New Roman" w:hAnsi="Times New Roman"/>
        </w:rPr>
        <w:t>372</w:t>
      </w:r>
    </w:p>
    <w:p w14:paraId="5EAB762D" w14:textId="586BB716" w:rsidR="007F5323" w:rsidRDefault="007F5323" w:rsidP="00E325E6">
      <w:pPr>
        <w:spacing w:after="0"/>
        <w:rPr>
          <w:rFonts w:ascii="Times New Roman" w:hAnsi="Times New Roman"/>
        </w:rPr>
      </w:pPr>
      <w:bookmarkStart w:id="0" w:name="_GoBack"/>
      <w:bookmarkEnd w:id="0"/>
    </w:p>
    <w:p w14:paraId="07AF2413" w14:textId="29B9166C" w:rsidR="00F849E2" w:rsidRDefault="006E14CF" w:rsidP="006E14CF">
      <w:pPr>
        <w:spacing w:after="0"/>
        <w:rPr>
          <w:rFonts w:ascii="Times New Roman" w:hAnsi="Times New Roman" w:cs="Times New Roman"/>
        </w:rPr>
      </w:pPr>
      <w:r>
        <w:rPr>
          <w:rFonts w:ascii="Times New Roman" w:hAnsi="Times New Roman" w:cs="Times New Roman"/>
        </w:rPr>
        <w:t xml:space="preserve">Chemero, Anthony. 2009. </w:t>
      </w:r>
      <w:r w:rsidRPr="006E14CF">
        <w:rPr>
          <w:rFonts w:ascii="Times New Roman" w:hAnsi="Times New Roman" w:cs="Times New Roman"/>
          <w:i/>
        </w:rPr>
        <w:t>Radical Embodied Cognitive Science</w:t>
      </w:r>
      <w:r w:rsidRPr="006E14CF">
        <w:rPr>
          <w:rFonts w:ascii="Times New Roman" w:hAnsi="Times New Roman" w:cs="Times New Roman"/>
        </w:rPr>
        <w:t xml:space="preserve">. </w:t>
      </w:r>
      <w:r w:rsidR="005C3711">
        <w:rPr>
          <w:rFonts w:ascii="Times New Roman" w:hAnsi="Times New Roman" w:cs="Times New Roman"/>
        </w:rPr>
        <w:t>Cambridge, MA: MIT Press</w:t>
      </w:r>
    </w:p>
    <w:p w14:paraId="0EB6680C" w14:textId="77777777" w:rsidR="006170E4" w:rsidRDefault="006170E4" w:rsidP="006E14CF">
      <w:pPr>
        <w:spacing w:after="0"/>
        <w:rPr>
          <w:rFonts w:ascii="Times New Roman" w:hAnsi="Times New Roman" w:cs="Times New Roman"/>
        </w:rPr>
      </w:pPr>
    </w:p>
    <w:p w14:paraId="06C24AD6" w14:textId="7D1334DB" w:rsidR="006170E4" w:rsidRDefault="006170E4" w:rsidP="006170E4">
      <w:pPr>
        <w:widowControl w:val="0"/>
        <w:autoSpaceDE w:val="0"/>
        <w:autoSpaceDN w:val="0"/>
        <w:adjustRightInd w:val="0"/>
        <w:spacing w:after="0"/>
        <w:rPr>
          <w:rFonts w:ascii="Times New Roman" w:hAnsi="Times New Roman" w:cs="Scala"/>
          <w:szCs w:val="18"/>
        </w:rPr>
      </w:pPr>
      <w:r>
        <w:rPr>
          <w:rFonts w:ascii="Times New Roman" w:hAnsi="Times New Roman" w:cs="Scala"/>
          <w:szCs w:val="18"/>
        </w:rPr>
        <w:t>Churchland, Paul M. 1981</w:t>
      </w:r>
      <w:r w:rsidRPr="00D90497">
        <w:rPr>
          <w:rFonts w:ascii="Times New Roman" w:hAnsi="Times New Roman" w:cs="Scala"/>
          <w:szCs w:val="18"/>
        </w:rPr>
        <w:t xml:space="preserve">. </w:t>
      </w:r>
      <w:r>
        <w:rPr>
          <w:rFonts w:ascii="Times New Roman" w:hAnsi="Times New Roman" w:cs="Scala"/>
          <w:szCs w:val="18"/>
        </w:rPr>
        <w:t>“Eliminative M</w:t>
      </w:r>
      <w:r w:rsidRPr="00D90497">
        <w:rPr>
          <w:rFonts w:ascii="Times New Roman" w:hAnsi="Times New Roman" w:cs="Scala"/>
          <w:szCs w:val="18"/>
        </w:rPr>
        <w:t xml:space="preserve">aterialism </w:t>
      </w:r>
      <w:r>
        <w:rPr>
          <w:rFonts w:ascii="Times New Roman" w:hAnsi="Times New Roman" w:cs="Scala"/>
          <w:szCs w:val="18"/>
        </w:rPr>
        <w:t xml:space="preserve">and the Propositional Attitudes.” </w:t>
      </w:r>
      <w:r w:rsidRPr="00D90497">
        <w:rPr>
          <w:rFonts w:ascii="Times New Roman" w:hAnsi="Times New Roman" w:cs="Scala"/>
          <w:i/>
          <w:iCs/>
          <w:szCs w:val="18"/>
        </w:rPr>
        <w:t xml:space="preserve">Journal of Philosophy </w:t>
      </w:r>
      <w:r>
        <w:rPr>
          <w:rFonts w:ascii="Times New Roman" w:hAnsi="Times New Roman" w:cs="Scala"/>
          <w:szCs w:val="18"/>
        </w:rPr>
        <w:t>78</w:t>
      </w:r>
      <w:r w:rsidR="002624E5">
        <w:rPr>
          <w:rFonts w:ascii="Times New Roman" w:hAnsi="Times New Roman" w:cs="Scala"/>
          <w:szCs w:val="18"/>
        </w:rPr>
        <w:t>: 67–90</w:t>
      </w:r>
    </w:p>
    <w:p w14:paraId="22FA2EA6" w14:textId="72DC59BD" w:rsidR="000D4578" w:rsidRDefault="000D4578" w:rsidP="006170E4">
      <w:pPr>
        <w:widowControl w:val="0"/>
        <w:autoSpaceDE w:val="0"/>
        <w:autoSpaceDN w:val="0"/>
        <w:adjustRightInd w:val="0"/>
        <w:spacing w:after="0"/>
        <w:rPr>
          <w:rFonts w:ascii="Times New Roman" w:hAnsi="Times New Roman" w:cs="Scala"/>
          <w:szCs w:val="18"/>
        </w:rPr>
      </w:pPr>
    </w:p>
    <w:p w14:paraId="0A6B93C9" w14:textId="139FD119" w:rsidR="000D4578" w:rsidRPr="006170E4" w:rsidRDefault="000D4578" w:rsidP="006170E4">
      <w:pPr>
        <w:widowControl w:val="0"/>
        <w:autoSpaceDE w:val="0"/>
        <w:autoSpaceDN w:val="0"/>
        <w:adjustRightInd w:val="0"/>
        <w:spacing w:after="0"/>
        <w:rPr>
          <w:rFonts w:ascii="Times New Roman" w:hAnsi="Times New Roman" w:cs="Scala"/>
          <w:szCs w:val="18"/>
        </w:rPr>
      </w:pPr>
      <w:r w:rsidRPr="000D4578">
        <w:rPr>
          <w:rFonts w:ascii="Times New Roman" w:hAnsi="Times New Roman" w:cs="Scala"/>
          <w:szCs w:val="18"/>
        </w:rPr>
        <w:t>C</w:t>
      </w:r>
      <w:r>
        <w:rPr>
          <w:rFonts w:ascii="Times New Roman" w:hAnsi="Times New Roman" w:cs="Scala"/>
          <w:szCs w:val="18"/>
        </w:rPr>
        <w:t>lark, Andy, and Josefa Toribio. 1994</w:t>
      </w:r>
      <w:r w:rsidRPr="000D4578">
        <w:rPr>
          <w:rFonts w:ascii="Times New Roman" w:hAnsi="Times New Roman" w:cs="Scala"/>
          <w:szCs w:val="18"/>
        </w:rPr>
        <w:t xml:space="preserve">. </w:t>
      </w:r>
      <w:r>
        <w:rPr>
          <w:rFonts w:ascii="Times New Roman" w:hAnsi="Times New Roman" w:cs="Scala"/>
          <w:szCs w:val="18"/>
        </w:rPr>
        <w:t>“</w:t>
      </w:r>
      <w:r w:rsidRPr="000D4578">
        <w:rPr>
          <w:rFonts w:ascii="Times New Roman" w:hAnsi="Times New Roman" w:cs="Scala"/>
          <w:szCs w:val="18"/>
        </w:rPr>
        <w:t>Doing without Rep</w:t>
      </w:r>
      <w:r>
        <w:rPr>
          <w:rFonts w:ascii="Times New Roman" w:hAnsi="Times New Roman" w:cs="Scala"/>
          <w:szCs w:val="18"/>
        </w:rPr>
        <w:t xml:space="preserve">resenting?” </w:t>
      </w:r>
      <w:r w:rsidRPr="000D4578">
        <w:rPr>
          <w:rFonts w:ascii="Times New Roman" w:hAnsi="Times New Roman" w:cs="Scala"/>
          <w:i/>
          <w:szCs w:val="18"/>
        </w:rPr>
        <w:t>Synthese</w:t>
      </w:r>
      <w:r>
        <w:rPr>
          <w:rFonts w:ascii="Times New Roman" w:hAnsi="Times New Roman" w:cs="Scala"/>
          <w:szCs w:val="18"/>
        </w:rPr>
        <w:t xml:space="preserve"> 101: 401–31</w:t>
      </w:r>
    </w:p>
    <w:p w14:paraId="15AB3F9A" w14:textId="77777777" w:rsidR="0013180E" w:rsidRDefault="0013180E" w:rsidP="00E325E6">
      <w:pPr>
        <w:spacing w:after="0"/>
        <w:rPr>
          <w:rFonts w:ascii="Times New Roman" w:hAnsi="Times New Roman"/>
        </w:rPr>
      </w:pPr>
    </w:p>
    <w:p w14:paraId="6F599360" w14:textId="3DE5D984" w:rsidR="00675CF1" w:rsidRPr="00675CF1" w:rsidRDefault="00675CF1" w:rsidP="00675CF1">
      <w:pPr>
        <w:spacing w:after="0"/>
        <w:rPr>
          <w:rFonts w:ascii="Times New Roman" w:hAnsi="Times New Roman"/>
        </w:rPr>
      </w:pPr>
      <w:r w:rsidRPr="00675CF1">
        <w:rPr>
          <w:rFonts w:ascii="Times New Roman" w:hAnsi="Times New Roman"/>
        </w:rPr>
        <w:t>Cummins, R</w:t>
      </w:r>
      <w:r w:rsidR="006170E4">
        <w:rPr>
          <w:rFonts w:ascii="Times New Roman" w:hAnsi="Times New Roman"/>
        </w:rPr>
        <w:t>obert</w:t>
      </w:r>
      <w:r w:rsidRPr="00675CF1">
        <w:rPr>
          <w:rFonts w:ascii="Times New Roman" w:hAnsi="Times New Roman"/>
        </w:rPr>
        <w:t>.</w:t>
      </w:r>
      <w:r>
        <w:rPr>
          <w:rFonts w:ascii="Times New Roman" w:hAnsi="Times New Roman"/>
        </w:rPr>
        <w:t xml:space="preserve"> 1989.</w:t>
      </w:r>
      <w:r w:rsidRPr="00675CF1">
        <w:rPr>
          <w:rFonts w:ascii="Times New Roman" w:hAnsi="Times New Roman"/>
        </w:rPr>
        <w:t xml:space="preserve"> </w:t>
      </w:r>
      <w:r w:rsidRPr="00675CF1">
        <w:rPr>
          <w:rFonts w:ascii="Times New Roman" w:hAnsi="Times New Roman"/>
          <w:i/>
        </w:rPr>
        <w:t>Meaning and Mental Representation</w:t>
      </w:r>
      <w:r w:rsidRPr="00675CF1">
        <w:rPr>
          <w:rFonts w:ascii="Times New Roman" w:hAnsi="Times New Roman"/>
        </w:rPr>
        <w:t>.</w:t>
      </w:r>
      <w:r>
        <w:rPr>
          <w:rFonts w:ascii="Times New Roman" w:hAnsi="Times New Roman"/>
        </w:rPr>
        <w:t xml:space="preserve"> Cambridge, MA: MIT Press</w:t>
      </w:r>
    </w:p>
    <w:p w14:paraId="58DA4CDB" w14:textId="77777777" w:rsidR="00675CF1" w:rsidRDefault="00675CF1" w:rsidP="00675CF1">
      <w:pPr>
        <w:spacing w:after="0"/>
        <w:rPr>
          <w:rFonts w:ascii="Times New Roman" w:hAnsi="Times New Roman"/>
        </w:rPr>
      </w:pPr>
    </w:p>
    <w:p w14:paraId="3243DA06" w14:textId="486BCE20" w:rsidR="00675CF1" w:rsidRDefault="00675CF1" w:rsidP="00675CF1">
      <w:pPr>
        <w:spacing w:after="0"/>
        <w:rPr>
          <w:rFonts w:ascii="Times New Roman" w:hAnsi="Times New Roman"/>
        </w:rPr>
      </w:pPr>
      <w:r w:rsidRPr="00675CF1">
        <w:rPr>
          <w:rFonts w:ascii="Times New Roman" w:hAnsi="Times New Roman"/>
        </w:rPr>
        <w:lastRenderedPageBreak/>
        <w:t xml:space="preserve">——. </w:t>
      </w:r>
      <w:r w:rsidRPr="00675CF1">
        <w:rPr>
          <w:rFonts w:ascii="Times New Roman" w:hAnsi="Times New Roman"/>
          <w:i/>
        </w:rPr>
        <w:t>Representations, Targets, and Attitudes</w:t>
      </w:r>
      <w:r w:rsidRPr="00675CF1">
        <w:rPr>
          <w:rFonts w:ascii="Times New Roman" w:hAnsi="Times New Roman"/>
        </w:rPr>
        <w:t>.</w:t>
      </w:r>
      <w:r>
        <w:rPr>
          <w:rFonts w:ascii="Times New Roman" w:hAnsi="Times New Roman"/>
        </w:rPr>
        <w:t xml:space="preserve"> Cambridge, MA: MIT Press</w:t>
      </w:r>
    </w:p>
    <w:p w14:paraId="700FD8EA" w14:textId="77777777" w:rsidR="00675CF1" w:rsidRDefault="00675CF1" w:rsidP="00E325E6">
      <w:pPr>
        <w:spacing w:after="0"/>
        <w:rPr>
          <w:rFonts w:ascii="Times New Roman" w:hAnsi="Times New Roman"/>
        </w:rPr>
      </w:pPr>
    </w:p>
    <w:p w14:paraId="43342A95" w14:textId="77777777" w:rsidR="0013180E" w:rsidRDefault="0013180E" w:rsidP="0013180E">
      <w:pPr>
        <w:spacing w:after="0"/>
        <w:rPr>
          <w:rFonts w:ascii="Times New Roman" w:hAnsi="Times New Roman"/>
        </w:rPr>
      </w:pPr>
      <w:r w:rsidRPr="0013180E">
        <w:rPr>
          <w:rFonts w:ascii="Times New Roman" w:hAnsi="Times New Roman"/>
        </w:rPr>
        <w:t>Dretske, F</w:t>
      </w:r>
      <w:r>
        <w:rPr>
          <w:rFonts w:ascii="Times New Roman" w:hAnsi="Times New Roman"/>
        </w:rPr>
        <w:t>red</w:t>
      </w:r>
      <w:r w:rsidRPr="0013180E">
        <w:rPr>
          <w:rFonts w:ascii="Times New Roman" w:hAnsi="Times New Roman"/>
        </w:rPr>
        <w:t xml:space="preserve">. </w:t>
      </w:r>
      <w:r>
        <w:rPr>
          <w:rFonts w:ascii="Times New Roman" w:hAnsi="Times New Roman"/>
        </w:rPr>
        <w:t xml:space="preserve">1981. </w:t>
      </w:r>
      <w:r w:rsidRPr="0013180E">
        <w:rPr>
          <w:rFonts w:ascii="Times New Roman" w:hAnsi="Times New Roman"/>
          <w:i/>
        </w:rPr>
        <w:t>Knowledge and the Flow of Information</w:t>
      </w:r>
      <w:r w:rsidRPr="0013180E">
        <w:rPr>
          <w:rFonts w:ascii="Times New Roman" w:hAnsi="Times New Roman"/>
        </w:rPr>
        <w:t>.</w:t>
      </w:r>
      <w:r>
        <w:rPr>
          <w:rFonts w:ascii="Times New Roman" w:hAnsi="Times New Roman"/>
        </w:rPr>
        <w:t xml:space="preserve"> Cambridge, MA: MIT </w:t>
      </w:r>
    </w:p>
    <w:p w14:paraId="3D3D49DD" w14:textId="72C13F8B" w:rsidR="0013180E" w:rsidRDefault="0013180E" w:rsidP="0013180E">
      <w:pPr>
        <w:spacing w:after="0"/>
        <w:rPr>
          <w:rFonts w:ascii="Times New Roman" w:hAnsi="Times New Roman"/>
        </w:rPr>
      </w:pPr>
      <w:r>
        <w:rPr>
          <w:rFonts w:ascii="Times New Roman" w:hAnsi="Times New Roman"/>
        </w:rPr>
        <w:t>Press</w:t>
      </w:r>
    </w:p>
    <w:p w14:paraId="6E78C7A2" w14:textId="77777777" w:rsidR="0013180E" w:rsidRPr="0013180E" w:rsidRDefault="0013180E" w:rsidP="0013180E">
      <w:pPr>
        <w:spacing w:after="0"/>
        <w:rPr>
          <w:rFonts w:ascii="Times New Roman" w:hAnsi="Times New Roman"/>
        </w:rPr>
      </w:pPr>
    </w:p>
    <w:p w14:paraId="65B3C6E4" w14:textId="55FCD777" w:rsidR="0013180E" w:rsidRDefault="0013180E" w:rsidP="0013180E">
      <w:pPr>
        <w:spacing w:after="0"/>
        <w:rPr>
          <w:rFonts w:ascii="Times New Roman" w:hAnsi="Times New Roman"/>
        </w:rPr>
      </w:pPr>
      <w:r w:rsidRPr="0013180E">
        <w:rPr>
          <w:rFonts w:ascii="Times New Roman" w:hAnsi="Times New Roman"/>
        </w:rPr>
        <w:t>——.</w:t>
      </w:r>
      <w:r>
        <w:rPr>
          <w:rFonts w:ascii="Times New Roman" w:hAnsi="Times New Roman"/>
        </w:rPr>
        <w:t xml:space="preserve"> 1988.</w:t>
      </w:r>
      <w:r w:rsidRPr="0013180E">
        <w:rPr>
          <w:rFonts w:ascii="Times New Roman" w:hAnsi="Times New Roman"/>
        </w:rPr>
        <w:t xml:space="preserve"> </w:t>
      </w:r>
      <w:r w:rsidRPr="0013180E">
        <w:rPr>
          <w:rFonts w:ascii="Times New Roman" w:hAnsi="Times New Roman"/>
          <w:i/>
        </w:rPr>
        <w:t>Explaining Behavior: Reasons in a World of Causes</w:t>
      </w:r>
      <w:r w:rsidRPr="0013180E">
        <w:rPr>
          <w:rFonts w:ascii="Times New Roman" w:hAnsi="Times New Roman"/>
        </w:rPr>
        <w:t>.</w:t>
      </w:r>
      <w:r>
        <w:rPr>
          <w:rFonts w:ascii="Times New Roman" w:hAnsi="Times New Roman"/>
        </w:rPr>
        <w:t xml:space="preserve"> Cambridge, MA: MIT Press</w:t>
      </w:r>
    </w:p>
    <w:p w14:paraId="75114B21" w14:textId="337C1C49" w:rsidR="00C65C59" w:rsidRDefault="00C65C59" w:rsidP="0013180E">
      <w:pPr>
        <w:spacing w:after="0"/>
        <w:rPr>
          <w:rFonts w:ascii="Times New Roman" w:hAnsi="Times New Roman"/>
        </w:rPr>
      </w:pPr>
    </w:p>
    <w:p w14:paraId="3B55FA8E" w14:textId="6856B3FC" w:rsidR="00C65C59" w:rsidRPr="00C65C59" w:rsidRDefault="00C65C59" w:rsidP="0013180E">
      <w:pPr>
        <w:spacing w:after="0"/>
        <w:rPr>
          <w:rFonts w:ascii="Times New Roman" w:hAnsi="Times New Roman"/>
        </w:rPr>
      </w:pPr>
      <w:r w:rsidRPr="0013180E">
        <w:rPr>
          <w:rFonts w:ascii="Times New Roman" w:hAnsi="Times New Roman"/>
        </w:rPr>
        <w:t>——.</w:t>
      </w:r>
      <w:r>
        <w:rPr>
          <w:rFonts w:ascii="Times New Roman" w:hAnsi="Times New Roman"/>
        </w:rPr>
        <w:t xml:space="preserve"> 1997. </w:t>
      </w:r>
      <w:r>
        <w:rPr>
          <w:rFonts w:ascii="Times New Roman" w:hAnsi="Times New Roman"/>
          <w:i/>
        </w:rPr>
        <w:t>Naturalizing the Mind</w:t>
      </w:r>
      <w:r w:rsidR="00C1072E">
        <w:rPr>
          <w:rFonts w:ascii="Times New Roman" w:hAnsi="Times New Roman"/>
        </w:rPr>
        <w:t>. Cambridge, MA: MIT Press</w:t>
      </w:r>
    </w:p>
    <w:p w14:paraId="5F9C18A5" w14:textId="77777777" w:rsidR="00995E80" w:rsidRDefault="00995E80" w:rsidP="00E325E6">
      <w:pPr>
        <w:spacing w:after="0"/>
        <w:rPr>
          <w:rFonts w:ascii="Times New Roman" w:hAnsi="Times New Roman"/>
        </w:rPr>
      </w:pPr>
    </w:p>
    <w:p w14:paraId="223E2C36" w14:textId="62CDA5FB" w:rsidR="006170E4" w:rsidRPr="006170E4" w:rsidRDefault="006170E4" w:rsidP="00E325E6">
      <w:pPr>
        <w:spacing w:after="0"/>
        <w:rPr>
          <w:rFonts w:ascii="Times New Roman" w:hAnsi="Times New Roman"/>
        </w:rPr>
      </w:pPr>
      <w:r>
        <w:rPr>
          <w:rFonts w:ascii="Times New Roman" w:hAnsi="Times New Roman"/>
        </w:rPr>
        <w:t xml:space="preserve">Egan, Frances. 2014. “How to Think about Mental Content.” </w:t>
      </w:r>
      <w:r>
        <w:rPr>
          <w:rFonts w:ascii="Times New Roman" w:hAnsi="Times New Roman"/>
          <w:i/>
        </w:rPr>
        <w:t>Philosophical Studies</w:t>
      </w:r>
      <w:r>
        <w:rPr>
          <w:rFonts w:ascii="Times New Roman" w:hAnsi="Times New Roman"/>
        </w:rPr>
        <w:t xml:space="preserve"> </w:t>
      </w:r>
      <w:r w:rsidRPr="006170E4">
        <w:rPr>
          <w:rFonts w:ascii="Times New Roman" w:hAnsi="Times New Roman"/>
        </w:rPr>
        <w:t>170:</w:t>
      </w:r>
      <w:r>
        <w:rPr>
          <w:rFonts w:ascii="Times New Roman" w:hAnsi="Times New Roman"/>
        </w:rPr>
        <w:t xml:space="preserve"> </w:t>
      </w:r>
      <w:r w:rsidRPr="006170E4">
        <w:rPr>
          <w:rFonts w:ascii="Times New Roman" w:hAnsi="Times New Roman"/>
        </w:rPr>
        <w:t>115–135</w:t>
      </w:r>
    </w:p>
    <w:p w14:paraId="4632D99A" w14:textId="77777777" w:rsidR="006170E4" w:rsidRDefault="006170E4" w:rsidP="00E325E6">
      <w:pPr>
        <w:spacing w:after="0"/>
        <w:rPr>
          <w:rFonts w:ascii="Times New Roman" w:hAnsi="Times New Roman"/>
        </w:rPr>
      </w:pPr>
    </w:p>
    <w:p w14:paraId="3062CE53" w14:textId="27C15FDC" w:rsidR="00675CF1" w:rsidRPr="00675CF1" w:rsidRDefault="00675CF1" w:rsidP="00E325E6">
      <w:pPr>
        <w:spacing w:after="0"/>
        <w:rPr>
          <w:rFonts w:ascii="Times New Roman" w:hAnsi="Times New Roman"/>
        </w:rPr>
      </w:pPr>
      <w:r>
        <w:rPr>
          <w:rFonts w:ascii="Times New Roman" w:hAnsi="Times New Roman"/>
        </w:rPr>
        <w:t xml:space="preserve">Eliasmith, Chris. 2003. “Moving beyond Metaphors: Understanding the Mind for What It Is.” </w:t>
      </w:r>
      <w:r>
        <w:rPr>
          <w:rFonts w:ascii="Times New Roman" w:hAnsi="Times New Roman"/>
          <w:i/>
        </w:rPr>
        <w:t>Journal of Philosophy</w:t>
      </w:r>
      <w:r>
        <w:rPr>
          <w:rFonts w:ascii="Times New Roman" w:hAnsi="Times New Roman"/>
        </w:rPr>
        <w:t xml:space="preserve"> 100 (10): </w:t>
      </w:r>
      <w:r>
        <w:rPr>
          <w:rFonts w:ascii="Times New Roman" w:hAnsi="Times New Roman" w:cs="Scala"/>
          <w:szCs w:val="18"/>
        </w:rPr>
        <w:t>493–520</w:t>
      </w:r>
    </w:p>
    <w:p w14:paraId="599221CA" w14:textId="77777777" w:rsidR="00675CF1" w:rsidRDefault="00675CF1" w:rsidP="00E325E6">
      <w:pPr>
        <w:spacing w:after="0"/>
        <w:rPr>
          <w:rFonts w:ascii="Times New Roman" w:hAnsi="Times New Roman"/>
        </w:rPr>
      </w:pPr>
    </w:p>
    <w:p w14:paraId="4D33665F" w14:textId="5E063315" w:rsidR="001601FC" w:rsidRPr="00662AD5" w:rsidRDefault="005C3711" w:rsidP="005B0CBE">
      <w:pPr>
        <w:spacing w:after="0"/>
        <w:rPr>
          <w:rFonts w:ascii="Times New Roman" w:hAnsi="Times New Roman"/>
        </w:rPr>
      </w:pPr>
      <w:r>
        <w:rPr>
          <w:rFonts w:ascii="Times New Roman" w:hAnsi="Times New Roman"/>
        </w:rPr>
        <w:t xml:space="preserve">Fodor, Jerry A. </w:t>
      </w:r>
      <w:r w:rsidR="00662AD5">
        <w:rPr>
          <w:rFonts w:ascii="Times New Roman" w:hAnsi="Times New Roman"/>
        </w:rPr>
        <w:t xml:space="preserve">1981. </w:t>
      </w:r>
      <w:r w:rsidR="00BA644F" w:rsidRPr="00662AD5">
        <w:rPr>
          <w:rFonts w:ascii="Times New Roman" w:hAnsi="Times New Roman"/>
          <w:i/>
        </w:rPr>
        <w:t>Representations</w:t>
      </w:r>
      <w:r w:rsidR="00C1072E">
        <w:rPr>
          <w:rFonts w:ascii="Times New Roman" w:hAnsi="Times New Roman"/>
        </w:rPr>
        <w:t>. Cambridge, MA: MIT Press</w:t>
      </w:r>
    </w:p>
    <w:p w14:paraId="2525E81E" w14:textId="77777777" w:rsidR="001601FC" w:rsidRDefault="001601FC" w:rsidP="005B0CBE">
      <w:pPr>
        <w:spacing w:after="0"/>
        <w:rPr>
          <w:rFonts w:ascii="Times New Roman" w:hAnsi="Times New Roman"/>
        </w:rPr>
      </w:pPr>
    </w:p>
    <w:p w14:paraId="6E5998C5" w14:textId="1D0E6565" w:rsidR="009C5B11" w:rsidRPr="009C5B11" w:rsidRDefault="001601FC" w:rsidP="005B0CBE">
      <w:pPr>
        <w:spacing w:after="0"/>
        <w:rPr>
          <w:rFonts w:ascii="Times New Roman" w:hAnsi="Times New Roman"/>
        </w:rPr>
      </w:pPr>
      <w:r w:rsidRPr="0013180E">
        <w:rPr>
          <w:rFonts w:ascii="Times New Roman" w:hAnsi="Times New Roman"/>
        </w:rPr>
        <w:t>——</w:t>
      </w:r>
      <w:r>
        <w:rPr>
          <w:rFonts w:ascii="Times New Roman" w:hAnsi="Times New Roman"/>
        </w:rPr>
        <w:t xml:space="preserve">. </w:t>
      </w:r>
      <w:r w:rsidR="00E82588">
        <w:rPr>
          <w:rFonts w:ascii="Times New Roman" w:hAnsi="Times New Roman"/>
        </w:rPr>
        <w:t>1987.</w:t>
      </w:r>
      <w:r w:rsidR="007F5323">
        <w:rPr>
          <w:rFonts w:ascii="Times New Roman" w:hAnsi="Times New Roman"/>
        </w:rPr>
        <w:t xml:space="preserve"> </w:t>
      </w:r>
      <w:r w:rsidR="007F5323">
        <w:rPr>
          <w:rFonts w:ascii="Times New Roman" w:hAnsi="Times New Roman"/>
          <w:i/>
        </w:rPr>
        <w:t xml:space="preserve">Psychosemantics: </w:t>
      </w:r>
      <w:r w:rsidR="005B0CBE">
        <w:rPr>
          <w:rFonts w:ascii="Times New Roman" w:hAnsi="Times New Roman"/>
          <w:i/>
        </w:rPr>
        <w:t xml:space="preserve">The Problem of Meaning in the Philosophy of </w:t>
      </w:r>
      <w:r w:rsidR="005B0CBE" w:rsidRPr="005C3711">
        <w:rPr>
          <w:rFonts w:ascii="Times New Roman" w:hAnsi="Times New Roman"/>
        </w:rPr>
        <w:t>Min</w:t>
      </w:r>
      <w:r w:rsidR="005C3711" w:rsidRPr="005C3711">
        <w:rPr>
          <w:rFonts w:ascii="Times New Roman" w:hAnsi="Times New Roman"/>
        </w:rPr>
        <w:t>d</w:t>
      </w:r>
      <w:r w:rsidR="005C3711">
        <w:rPr>
          <w:rFonts w:ascii="Times New Roman" w:hAnsi="Times New Roman"/>
        </w:rPr>
        <w:t xml:space="preserve">. </w:t>
      </w:r>
      <w:r w:rsidR="005B0CBE" w:rsidRPr="005C3711">
        <w:rPr>
          <w:rFonts w:ascii="Times New Roman" w:hAnsi="Times New Roman"/>
        </w:rPr>
        <w:t>Cambridge</w:t>
      </w:r>
      <w:r w:rsidR="005B0CBE">
        <w:rPr>
          <w:rFonts w:ascii="Times New Roman" w:hAnsi="Times New Roman"/>
        </w:rPr>
        <w:t>, MA: MIT Press</w:t>
      </w:r>
    </w:p>
    <w:p w14:paraId="25D5CA0F" w14:textId="77777777" w:rsidR="007F5323" w:rsidRDefault="007F5323" w:rsidP="00E325E6">
      <w:pPr>
        <w:spacing w:after="0"/>
        <w:rPr>
          <w:rFonts w:ascii="Times New Roman" w:hAnsi="Times New Roman"/>
        </w:rPr>
      </w:pPr>
    </w:p>
    <w:p w14:paraId="1967430C" w14:textId="61FEBDCD" w:rsidR="00995E80" w:rsidRDefault="006B28E0" w:rsidP="00E325E6">
      <w:pPr>
        <w:spacing w:after="0"/>
        <w:rPr>
          <w:rFonts w:ascii="Times New Roman" w:hAnsi="Times New Roman"/>
          <w:bCs/>
        </w:rPr>
      </w:pPr>
      <w:r w:rsidRPr="0013180E">
        <w:rPr>
          <w:rFonts w:ascii="Times New Roman" w:hAnsi="Times New Roman"/>
        </w:rPr>
        <w:t>——</w:t>
      </w:r>
      <w:r w:rsidR="001601FC">
        <w:rPr>
          <w:rFonts w:ascii="Times New Roman" w:hAnsi="Times New Roman"/>
        </w:rPr>
        <w:t>.</w:t>
      </w:r>
      <w:r w:rsidR="009B65F7">
        <w:rPr>
          <w:rFonts w:ascii="Times New Roman" w:hAnsi="Times New Roman"/>
          <w:bCs/>
        </w:rPr>
        <w:t xml:space="preserve"> </w:t>
      </w:r>
      <w:r w:rsidR="00E82588">
        <w:rPr>
          <w:rFonts w:ascii="Times New Roman" w:hAnsi="Times New Roman"/>
          <w:bCs/>
        </w:rPr>
        <w:t>1990.</w:t>
      </w:r>
      <w:r w:rsidR="00EC643A">
        <w:rPr>
          <w:rFonts w:ascii="Times New Roman" w:hAnsi="Times New Roman"/>
          <w:bCs/>
        </w:rPr>
        <w:t xml:space="preserve"> </w:t>
      </w:r>
      <w:r w:rsidR="00995E80" w:rsidRPr="00EC643A">
        <w:rPr>
          <w:rFonts w:ascii="Times New Roman" w:hAnsi="Times New Roman"/>
          <w:bCs/>
          <w:i/>
        </w:rPr>
        <w:t>A Theory of Content and Other Essays</w:t>
      </w:r>
      <w:r w:rsidR="00C1072E">
        <w:rPr>
          <w:rFonts w:ascii="Times New Roman" w:hAnsi="Times New Roman"/>
          <w:bCs/>
        </w:rPr>
        <w:t xml:space="preserve">. </w:t>
      </w:r>
      <w:r w:rsidR="00995E80">
        <w:rPr>
          <w:rFonts w:ascii="Times New Roman" w:hAnsi="Times New Roman"/>
          <w:bCs/>
        </w:rPr>
        <w:t>Cambridge</w:t>
      </w:r>
      <w:r w:rsidR="00E82588">
        <w:rPr>
          <w:rFonts w:ascii="Times New Roman" w:hAnsi="Times New Roman"/>
          <w:bCs/>
        </w:rPr>
        <w:t>, MA</w:t>
      </w:r>
      <w:r w:rsidR="00995E80">
        <w:rPr>
          <w:rFonts w:ascii="Times New Roman" w:hAnsi="Times New Roman"/>
          <w:bCs/>
        </w:rPr>
        <w:t>: MIT Press</w:t>
      </w:r>
    </w:p>
    <w:p w14:paraId="676FD3B4" w14:textId="4773B45F" w:rsidR="0007552E" w:rsidRPr="003A7399" w:rsidRDefault="0007552E" w:rsidP="00E325E6">
      <w:pPr>
        <w:spacing w:after="0"/>
        <w:rPr>
          <w:rFonts w:ascii="Times New Roman" w:hAnsi="Times New Roman"/>
        </w:rPr>
      </w:pPr>
    </w:p>
    <w:p w14:paraId="06CF5EF7" w14:textId="7CA752FA" w:rsidR="00FA13EC" w:rsidRPr="003A7399" w:rsidRDefault="00FA13EC" w:rsidP="000E5ACD">
      <w:pPr>
        <w:autoSpaceDE w:val="0"/>
        <w:autoSpaceDN w:val="0"/>
        <w:adjustRightInd w:val="0"/>
        <w:spacing w:after="0"/>
        <w:rPr>
          <w:rFonts w:ascii="Times New Roman" w:hAnsi="Times New Roman" w:cs="Times New Roman"/>
        </w:rPr>
      </w:pPr>
      <w:r w:rsidRPr="003A7399">
        <w:rPr>
          <w:rFonts w:ascii="Times New Roman" w:hAnsi="Times New Roman"/>
        </w:rPr>
        <w:t>Gładziejewski, Pawel</w:t>
      </w:r>
      <w:r w:rsidR="000E5ACD" w:rsidRPr="003A7399">
        <w:rPr>
          <w:rFonts w:ascii="Times New Roman" w:hAnsi="Times New Roman"/>
        </w:rPr>
        <w:t>, and Marcin Miłkowski. 2017. “</w:t>
      </w:r>
      <w:r w:rsidR="000E5ACD" w:rsidRPr="003A7399">
        <w:rPr>
          <w:rFonts w:ascii="Times New Roman" w:hAnsi="Times New Roman" w:cs="Times New Roman"/>
        </w:rPr>
        <w:t xml:space="preserve">Structural Representations: Causally Relevant and Different from Detectors.” </w:t>
      </w:r>
      <w:r w:rsidR="000E5ACD" w:rsidRPr="003A7399">
        <w:rPr>
          <w:rFonts w:ascii="Times New Roman" w:hAnsi="Times New Roman" w:cs="Times New Roman"/>
          <w:i/>
        </w:rPr>
        <w:t>Biology and Philosophy</w:t>
      </w:r>
      <w:r w:rsidR="000E5ACD" w:rsidRPr="003A7399">
        <w:rPr>
          <w:rFonts w:ascii="Times New Roman" w:hAnsi="Times New Roman" w:cs="Times New Roman"/>
        </w:rPr>
        <w:t xml:space="preserve"> 32: 337–355</w:t>
      </w:r>
    </w:p>
    <w:p w14:paraId="5620D344" w14:textId="4455BF08" w:rsidR="001601FC" w:rsidRPr="003A7399" w:rsidRDefault="001601FC" w:rsidP="000E5ACD">
      <w:pPr>
        <w:autoSpaceDE w:val="0"/>
        <w:autoSpaceDN w:val="0"/>
        <w:adjustRightInd w:val="0"/>
        <w:spacing w:after="0"/>
        <w:rPr>
          <w:rFonts w:ascii="Times New Roman" w:hAnsi="Times New Roman" w:cs="Times New Roman"/>
        </w:rPr>
      </w:pPr>
    </w:p>
    <w:p w14:paraId="288E5BE4" w14:textId="4B62387C" w:rsidR="001601FC" w:rsidRDefault="001601FC" w:rsidP="000E5ACD">
      <w:pPr>
        <w:autoSpaceDE w:val="0"/>
        <w:autoSpaceDN w:val="0"/>
        <w:adjustRightInd w:val="0"/>
        <w:spacing w:after="0"/>
        <w:rPr>
          <w:rFonts w:ascii="Times New Roman" w:hAnsi="Times New Roman" w:cs="Times New Roman"/>
          <w:sz w:val="26"/>
          <w:szCs w:val="26"/>
        </w:rPr>
      </w:pPr>
      <w:r w:rsidRPr="003A7399">
        <w:rPr>
          <w:rFonts w:ascii="Times New Roman" w:hAnsi="Times New Roman" w:cs="Times New Roman"/>
        </w:rPr>
        <w:t xml:space="preserve">Hacking, Ian. 1983. </w:t>
      </w:r>
      <w:r w:rsidRPr="003A7399">
        <w:rPr>
          <w:rFonts w:ascii="Times New Roman" w:hAnsi="Times New Roman" w:cs="Times New Roman"/>
          <w:i/>
        </w:rPr>
        <w:t>Rep</w:t>
      </w:r>
      <w:r w:rsidRPr="001601FC">
        <w:rPr>
          <w:rFonts w:ascii="Times New Roman" w:hAnsi="Times New Roman" w:cs="Times New Roman"/>
          <w:i/>
        </w:rPr>
        <w:t>resenting and Intervening</w:t>
      </w:r>
      <w:r>
        <w:rPr>
          <w:rFonts w:ascii="Times New Roman" w:hAnsi="Times New Roman" w:cs="Times New Roman"/>
        </w:rPr>
        <w:t>. Cambridge: Cambridge University Press</w:t>
      </w:r>
    </w:p>
    <w:p w14:paraId="60F0A3FA" w14:textId="77777777" w:rsidR="003022C6" w:rsidRDefault="003022C6" w:rsidP="003022C6">
      <w:pPr>
        <w:autoSpaceDE w:val="0"/>
        <w:autoSpaceDN w:val="0"/>
        <w:adjustRightInd w:val="0"/>
        <w:spacing w:after="0"/>
        <w:rPr>
          <w:rFonts w:ascii="Times New Roman" w:hAnsi="Times New Roman" w:cs="Times New Roman"/>
          <w:sz w:val="26"/>
          <w:szCs w:val="26"/>
        </w:rPr>
      </w:pPr>
    </w:p>
    <w:p w14:paraId="2AF594B4" w14:textId="46EDF17E" w:rsidR="003022C6" w:rsidRPr="000E5ACD" w:rsidRDefault="003022C6" w:rsidP="003022C6">
      <w:pPr>
        <w:autoSpaceDE w:val="0"/>
        <w:autoSpaceDN w:val="0"/>
        <w:adjustRightInd w:val="0"/>
        <w:spacing w:after="0"/>
        <w:rPr>
          <w:rFonts w:ascii="Times New Roman" w:hAnsi="Times New Roman" w:cs="Times New Roman"/>
          <w:sz w:val="26"/>
          <w:szCs w:val="26"/>
        </w:rPr>
      </w:pPr>
      <w:r w:rsidRPr="003022C6">
        <w:rPr>
          <w:rFonts w:ascii="Times New Roman" w:hAnsi="Times New Roman" w:cs="Times New Roman"/>
          <w:sz w:val="26"/>
          <w:szCs w:val="26"/>
        </w:rPr>
        <w:t>Haugeland, J</w:t>
      </w:r>
      <w:r>
        <w:rPr>
          <w:rFonts w:ascii="Times New Roman" w:hAnsi="Times New Roman" w:cs="Times New Roman"/>
          <w:sz w:val="26"/>
          <w:szCs w:val="26"/>
        </w:rPr>
        <w:t>ohn</w:t>
      </w:r>
      <w:r w:rsidRPr="003022C6">
        <w:rPr>
          <w:rFonts w:ascii="Times New Roman" w:hAnsi="Times New Roman" w:cs="Times New Roman"/>
          <w:sz w:val="26"/>
          <w:szCs w:val="26"/>
        </w:rPr>
        <w:t>.</w:t>
      </w:r>
      <w:r>
        <w:rPr>
          <w:rFonts w:ascii="Times New Roman" w:hAnsi="Times New Roman" w:cs="Times New Roman"/>
          <w:sz w:val="26"/>
          <w:szCs w:val="26"/>
        </w:rPr>
        <w:t xml:space="preserve"> 1991.</w:t>
      </w:r>
      <w:r w:rsidRPr="003022C6">
        <w:rPr>
          <w:rFonts w:ascii="Times New Roman" w:hAnsi="Times New Roman" w:cs="Times New Roman"/>
          <w:sz w:val="26"/>
          <w:szCs w:val="26"/>
        </w:rPr>
        <w:t xml:space="preserve"> </w:t>
      </w:r>
      <w:r>
        <w:rPr>
          <w:rFonts w:ascii="Times New Roman" w:hAnsi="Times New Roman" w:cs="Times New Roman"/>
          <w:sz w:val="26"/>
          <w:szCs w:val="26"/>
        </w:rPr>
        <w:t>“</w:t>
      </w:r>
      <w:r w:rsidRPr="003022C6">
        <w:rPr>
          <w:rFonts w:ascii="Times New Roman" w:hAnsi="Times New Roman" w:cs="Times New Roman"/>
          <w:sz w:val="26"/>
          <w:szCs w:val="26"/>
        </w:rPr>
        <w:t>Representational Genera.</w:t>
      </w:r>
      <w:r>
        <w:rPr>
          <w:rFonts w:ascii="Times New Roman" w:hAnsi="Times New Roman" w:cs="Times New Roman"/>
          <w:sz w:val="26"/>
          <w:szCs w:val="26"/>
        </w:rPr>
        <w:t>” In</w:t>
      </w:r>
      <w:r w:rsidRPr="003022C6">
        <w:rPr>
          <w:rFonts w:ascii="Times New Roman" w:hAnsi="Times New Roman" w:cs="Times New Roman"/>
          <w:sz w:val="26"/>
          <w:szCs w:val="26"/>
        </w:rPr>
        <w:t xml:space="preserve"> W. Ramsey, S. P. Stich</w:t>
      </w:r>
      <w:r>
        <w:rPr>
          <w:rFonts w:ascii="Times New Roman" w:hAnsi="Times New Roman" w:cs="Times New Roman"/>
          <w:sz w:val="26"/>
          <w:szCs w:val="26"/>
        </w:rPr>
        <w:t>, and D. E. Rumelhart</w:t>
      </w:r>
      <w:r w:rsidRPr="003022C6">
        <w:rPr>
          <w:rFonts w:ascii="Times New Roman" w:hAnsi="Times New Roman" w:cs="Times New Roman"/>
          <w:sz w:val="26"/>
          <w:szCs w:val="26"/>
        </w:rPr>
        <w:t xml:space="preserve"> (</w:t>
      </w:r>
      <w:r w:rsidR="00BA644F" w:rsidRPr="003022C6">
        <w:rPr>
          <w:rFonts w:ascii="Times New Roman" w:hAnsi="Times New Roman" w:cs="Times New Roman"/>
          <w:sz w:val="26"/>
          <w:szCs w:val="26"/>
        </w:rPr>
        <w:t>eds</w:t>
      </w:r>
      <w:r w:rsidR="00BA644F">
        <w:rPr>
          <w:rFonts w:ascii="Times New Roman" w:hAnsi="Times New Roman" w:cs="Times New Roman"/>
          <w:sz w:val="26"/>
          <w:szCs w:val="26"/>
        </w:rPr>
        <w:t>.</w:t>
      </w:r>
      <w:r w:rsidRPr="003022C6">
        <w:rPr>
          <w:rFonts w:ascii="Times New Roman" w:hAnsi="Times New Roman" w:cs="Times New Roman"/>
          <w:sz w:val="26"/>
          <w:szCs w:val="26"/>
        </w:rPr>
        <w:t>)</w:t>
      </w:r>
      <w:r>
        <w:rPr>
          <w:rFonts w:ascii="Times New Roman" w:hAnsi="Times New Roman" w:cs="Times New Roman"/>
          <w:sz w:val="26"/>
          <w:szCs w:val="26"/>
        </w:rPr>
        <w:t>,</w:t>
      </w:r>
      <w:r w:rsidRPr="003022C6">
        <w:rPr>
          <w:rFonts w:ascii="Times New Roman" w:hAnsi="Times New Roman" w:cs="Times New Roman"/>
          <w:sz w:val="26"/>
          <w:szCs w:val="26"/>
        </w:rPr>
        <w:t xml:space="preserve"> </w:t>
      </w:r>
      <w:r w:rsidRPr="003022C6">
        <w:rPr>
          <w:rFonts w:ascii="Times New Roman" w:hAnsi="Times New Roman" w:cs="Times New Roman"/>
          <w:i/>
          <w:sz w:val="26"/>
          <w:szCs w:val="26"/>
        </w:rPr>
        <w:t>Philosophy and Connectionist Theory</w:t>
      </w:r>
      <w:r w:rsidR="00B746DC">
        <w:rPr>
          <w:rFonts w:ascii="Times New Roman" w:hAnsi="Times New Roman" w:cs="Times New Roman"/>
          <w:sz w:val="26"/>
          <w:szCs w:val="26"/>
        </w:rPr>
        <w:t>, pp. 61–90</w:t>
      </w:r>
      <w:r w:rsidRPr="003022C6">
        <w:rPr>
          <w:rFonts w:ascii="Times New Roman" w:hAnsi="Times New Roman" w:cs="Times New Roman"/>
          <w:sz w:val="26"/>
          <w:szCs w:val="26"/>
        </w:rPr>
        <w:t>. Lawrence Erlbaum Associa</w:t>
      </w:r>
      <w:r>
        <w:rPr>
          <w:rFonts w:ascii="Times New Roman" w:hAnsi="Times New Roman" w:cs="Times New Roman"/>
          <w:sz w:val="26"/>
          <w:szCs w:val="26"/>
        </w:rPr>
        <w:t>tes, Hillsdale, New Jersey</w:t>
      </w:r>
    </w:p>
    <w:p w14:paraId="572EB771" w14:textId="77777777" w:rsidR="00BF3E68" w:rsidRDefault="00BF3E68" w:rsidP="00587F18">
      <w:pPr>
        <w:widowControl w:val="0"/>
        <w:autoSpaceDE w:val="0"/>
        <w:autoSpaceDN w:val="0"/>
        <w:adjustRightInd w:val="0"/>
        <w:spacing w:after="0"/>
        <w:rPr>
          <w:rFonts w:ascii="Times New Roman" w:hAnsi="Times New Roman" w:cs="Scala"/>
          <w:i/>
          <w:szCs w:val="18"/>
        </w:rPr>
      </w:pPr>
    </w:p>
    <w:p w14:paraId="364048B0" w14:textId="102B306A" w:rsidR="00BF3E68" w:rsidRDefault="00593369" w:rsidP="00BF3E68">
      <w:pPr>
        <w:widowControl w:val="0"/>
        <w:autoSpaceDE w:val="0"/>
        <w:autoSpaceDN w:val="0"/>
        <w:adjustRightInd w:val="0"/>
        <w:spacing w:after="0"/>
        <w:rPr>
          <w:rFonts w:ascii="Times New Roman" w:hAnsi="Times New Roman" w:cs="Scala"/>
          <w:szCs w:val="18"/>
        </w:rPr>
      </w:pPr>
      <w:r>
        <w:rPr>
          <w:rFonts w:ascii="Times New Roman" w:hAnsi="Times New Roman" w:cs="Scala"/>
          <w:szCs w:val="18"/>
        </w:rPr>
        <w:t>Hutto, Daniel D., and Erik Myin. 2012</w:t>
      </w:r>
      <w:r w:rsidR="00BF3E68" w:rsidRPr="009B0F61">
        <w:rPr>
          <w:rFonts w:ascii="Times New Roman" w:hAnsi="Times New Roman" w:cs="Scala"/>
          <w:szCs w:val="18"/>
        </w:rPr>
        <w:t>.</w:t>
      </w:r>
      <w:r w:rsidR="00BF3E68" w:rsidRPr="00BF3E68">
        <w:rPr>
          <w:rFonts w:ascii="Times New Roman" w:hAnsi="Times New Roman" w:cs="Scala"/>
          <w:i/>
          <w:szCs w:val="18"/>
        </w:rPr>
        <w:t xml:space="preserve"> Radicalizing Enactivi</w:t>
      </w:r>
      <w:r w:rsidR="00DE535D">
        <w:rPr>
          <w:rFonts w:ascii="Times New Roman" w:hAnsi="Times New Roman" w:cs="Scala"/>
          <w:i/>
          <w:szCs w:val="18"/>
        </w:rPr>
        <w:t>sm: Basic Minds w</w:t>
      </w:r>
      <w:r w:rsidR="00BF3E68">
        <w:rPr>
          <w:rFonts w:ascii="Times New Roman" w:hAnsi="Times New Roman" w:cs="Scala"/>
          <w:i/>
          <w:szCs w:val="18"/>
        </w:rPr>
        <w:t>ithout Content</w:t>
      </w:r>
      <w:r w:rsidR="00BF3E68" w:rsidRPr="00BF3E68">
        <w:rPr>
          <w:rFonts w:ascii="Times New Roman" w:hAnsi="Times New Roman" w:cs="Scala"/>
          <w:i/>
          <w:szCs w:val="18"/>
        </w:rPr>
        <w:t>.</w:t>
      </w:r>
      <w:r w:rsidR="00BF3E68">
        <w:rPr>
          <w:rFonts w:ascii="Times New Roman" w:hAnsi="Times New Roman" w:cs="Scala"/>
          <w:i/>
          <w:szCs w:val="18"/>
        </w:rPr>
        <w:t xml:space="preserve"> </w:t>
      </w:r>
      <w:r w:rsidR="00BF3E68">
        <w:rPr>
          <w:rFonts w:ascii="Times New Roman" w:hAnsi="Times New Roman" w:cs="Scala"/>
          <w:szCs w:val="18"/>
        </w:rPr>
        <w:t xml:space="preserve">Cambridge, MA: </w:t>
      </w:r>
      <w:r w:rsidR="00C1072E">
        <w:rPr>
          <w:rFonts w:ascii="Times New Roman" w:hAnsi="Times New Roman" w:cs="Scala"/>
          <w:szCs w:val="18"/>
        </w:rPr>
        <w:t>MIT Press</w:t>
      </w:r>
    </w:p>
    <w:p w14:paraId="60DD4ACD" w14:textId="248B8818" w:rsidR="00662AD5" w:rsidRDefault="00662AD5" w:rsidP="00BF3E68">
      <w:pPr>
        <w:widowControl w:val="0"/>
        <w:autoSpaceDE w:val="0"/>
        <w:autoSpaceDN w:val="0"/>
        <w:adjustRightInd w:val="0"/>
        <w:spacing w:after="0"/>
        <w:rPr>
          <w:rFonts w:ascii="Times New Roman" w:hAnsi="Times New Roman" w:cs="Scala"/>
          <w:szCs w:val="18"/>
        </w:rPr>
      </w:pPr>
    </w:p>
    <w:p w14:paraId="17F0D098" w14:textId="5DB49AE4" w:rsidR="00662AD5" w:rsidRPr="00662AD5" w:rsidRDefault="00662AD5" w:rsidP="00BF3E68">
      <w:pPr>
        <w:widowControl w:val="0"/>
        <w:autoSpaceDE w:val="0"/>
        <w:autoSpaceDN w:val="0"/>
        <w:adjustRightInd w:val="0"/>
        <w:spacing w:after="0"/>
        <w:rPr>
          <w:rFonts w:ascii="Times New Roman" w:hAnsi="Times New Roman" w:cs="Scala"/>
          <w:szCs w:val="18"/>
        </w:rPr>
      </w:pPr>
      <w:r>
        <w:rPr>
          <w:rFonts w:ascii="Times New Roman" w:hAnsi="Times New Roman" w:cs="Times New Roman"/>
          <w:color w:val="131413"/>
          <w:sz w:val="26"/>
          <w:szCs w:val="26"/>
        </w:rPr>
        <w:t>Hutto, Daniel D., and Glen</w:t>
      </w:r>
      <w:r w:rsidR="003A7399">
        <w:rPr>
          <w:rFonts w:ascii="Times New Roman" w:hAnsi="Times New Roman" w:cs="Times New Roman"/>
          <w:color w:val="131413"/>
          <w:sz w:val="26"/>
          <w:szCs w:val="26"/>
        </w:rPr>
        <w:t>d</w:t>
      </w:r>
      <w:r>
        <w:rPr>
          <w:rFonts w:ascii="Times New Roman" w:hAnsi="Times New Roman" w:cs="Times New Roman"/>
          <w:color w:val="131413"/>
          <w:sz w:val="26"/>
          <w:szCs w:val="26"/>
        </w:rPr>
        <w:t xml:space="preserve">a Satne. 2015. “The Natural Origins of Content.” </w:t>
      </w:r>
      <w:r>
        <w:rPr>
          <w:rFonts w:ascii="Times New Roman" w:hAnsi="Times New Roman" w:cs="Times New Roman"/>
          <w:i/>
          <w:color w:val="131413"/>
          <w:sz w:val="26"/>
          <w:szCs w:val="26"/>
        </w:rPr>
        <w:t>Philosophia</w:t>
      </w:r>
      <w:r>
        <w:rPr>
          <w:rFonts w:ascii="Times New Roman" w:hAnsi="Times New Roman" w:cs="Times New Roman"/>
          <w:color w:val="131413"/>
          <w:sz w:val="26"/>
          <w:szCs w:val="26"/>
        </w:rPr>
        <w:t xml:space="preserve"> </w:t>
      </w:r>
      <w:r w:rsidRPr="00662AD5">
        <w:rPr>
          <w:rFonts w:ascii="Times New Roman" w:hAnsi="Times New Roman" w:cs="Times New Roman"/>
          <w:color w:val="131413"/>
          <w:sz w:val="26"/>
          <w:szCs w:val="26"/>
        </w:rPr>
        <w:t>43:</w:t>
      </w:r>
      <w:r>
        <w:rPr>
          <w:rFonts w:ascii="Times New Roman" w:hAnsi="Times New Roman" w:cs="Times New Roman"/>
          <w:color w:val="131413"/>
          <w:sz w:val="26"/>
          <w:szCs w:val="26"/>
        </w:rPr>
        <w:t xml:space="preserve"> </w:t>
      </w:r>
      <w:r w:rsidRPr="00662AD5">
        <w:rPr>
          <w:rFonts w:ascii="Times New Roman" w:hAnsi="Times New Roman" w:cs="Times New Roman"/>
          <w:color w:val="131413"/>
          <w:sz w:val="26"/>
          <w:szCs w:val="26"/>
        </w:rPr>
        <w:t>521–536</w:t>
      </w:r>
    </w:p>
    <w:p w14:paraId="5616B6D9" w14:textId="77777777" w:rsidR="00DE535D" w:rsidRDefault="00DE535D" w:rsidP="0059023C">
      <w:pPr>
        <w:widowControl w:val="0"/>
        <w:autoSpaceDE w:val="0"/>
        <w:autoSpaceDN w:val="0"/>
        <w:adjustRightInd w:val="0"/>
        <w:spacing w:after="0"/>
        <w:rPr>
          <w:rFonts w:ascii="Times New Roman" w:hAnsi="Times New Roman" w:cs="Scala"/>
          <w:szCs w:val="18"/>
        </w:rPr>
      </w:pPr>
    </w:p>
    <w:p w14:paraId="0F786D4E" w14:textId="30C9BCD5" w:rsidR="001A6B3B" w:rsidRDefault="001A6B3B" w:rsidP="001A6B3B">
      <w:pPr>
        <w:widowControl w:val="0"/>
        <w:autoSpaceDE w:val="0"/>
        <w:autoSpaceDN w:val="0"/>
        <w:adjustRightInd w:val="0"/>
        <w:spacing w:after="0"/>
        <w:rPr>
          <w:rFonts w:ascii="Times New Roman" w:hAnsi="Times New Roman" w:cs="Scala"/>
          <w:szCs w:val="18"/>
        </w:rPr>
      </w:pPr>
      <w:r w:rsidRPr="001A6B3B">
        <w:rPr>
          <w:rFonts w:ascii="Times New Roman" w:hAnsi="Times New Roman" w:cs="Scala"/>
          <w:szCs w:val="18"/>
        </w:rPr>
        <w:t>Millikan, R</w:t>
      </w:r>
      <w:r>
        <w:rPr>
          <w:rFonts w:ascii="Times New Roman" w:hAnsi="Times New Roman" w:cs="Scala"/>
          <w:szCs w:val="18"/>
        </w:rPr>
        <w:t>uth</w:t>
      </w:r>
      <w:r w:rsidRPr="001A6B3B">
        <w:rPr>
          <w:rFonts w:ascii="Times New Roman" w:hAnsi="Times New Roman" w:cs="Scala"/>
          <w:szCs w:val="18"/>
        </w:rPr>
        <w:t xml:space="preserve"> G</w:t>
      </w:r>
      <w:r>
        <w:rPr>
          <w:rFonts w:ascii="Times New Roman" w:hAnsi="Times New Roman" w:cs="Scala"/>
          <w:szCs w:val="18"/>
        </w:rPr>
        <w:t>arrett. 1984.</w:t>
      </w:r>
      <w:r w:rsidRPr="001A6B3B">
        <w:rPr>
          <w:rFonts w:ascii="Times New Roman" w:hAnsi="Times New Roman" w:cs="Scala"/>
          <w:szCs w:val="18"/>
        </w:rPr>
        <w:t xml:space="preserve"> </w:t>
      </w:r>
      <w:r w:rsidRPr="001A6B3B">
        <w:rPr>
          <w:rFonts w:ascii="Times New Roman" w:hAnsi="Times New Roman" w:cs="Scala"/>
          <w:i/>
          <w:szCs w:val="18"/>
        </w:rPr>
        <w:t>Language, Thought, and Other Biological Categories</w:t>
      </w:r>
      <w:r>
        <w:rPr>
          <w:rFonts w:ascii="Times New Roman" w:hAnsi="Times New Roman" w:cs="Scala"/>
          <w:szCs w:val="18"/>
        </w:rPr>
        <w:t>. Cambridge, MA: MIT Press</w:t>
      </w:r>
    </w:p>
    <w:p w14:paraId="03885051" w14:textId="1F7DF6F0" w:rsidR="000B3F69" w:rsidRDefault="000B3F69" w:rsidP="001A6B3B">
      <w:pPr>
        <w:widowControl w:val="0"/>
        <w:autoSpaceDE w:val="0"/>
        <w:autoSpaceDN w:val="0"/>
        <w:adjustRightInd w:val="0"/>
        <w:spacing w:after="0"/>
        <w:rPr>
          <w:rFonts w:ascii="Times New Roman" w:hAnsi="Times New Roman" w:cs="Scala"/>
          <w:szCs w:val="18"/>
        </w:rPr>
      </w:pPr>
    </w:p>
    <w:p w14:paraId="3E7721EA" w14:textId="0FFE110F" w:rsidR="000B3F69" w:rsidRPr="000B3F69" w:rsidRDefault="000B3F69" w:rsidP="000B3F69">
      <w:pPr>
        <w:widowControl w:val="0"/>
        <w:autoSpaceDE w:val="0"/>
        <w:autoSpaceDN w:val="0"/>
        <w:adjustRightInd w:val="0"/>
        <w:spacing w:after="0"/>
        <w:rPr>
          <w:rFonts w:ascii="Times New Roman" w:hAnsi="Times New Roman" w:cs="Scala"/>
          <w:szCs w:val="18"/>
        </w:rPr>
      </w:pPr>
      <w:r>
        <w:rPr>
          <w:rFonts w:ascii="Times New Roman" w:hAnsi="Times New Roman" w:cs="Scala"/>
          <w:szCs w:val="18"/>
        </w:rPr>
        <w:t xml:space="preserve">Orlandi, Nico. 2014. </w:t>
      </w:r>
      <w:r w:rsidRPr="000B3F69">
        <w:rPr>
          <w:rFonts w:ascii="Times New Roman" w:hAnsi="Times New Roman" w:cs="Scala"/>
          <w:i/>
          <w:szCs w:val="18"/>
        </w:rPr>
        <w:t>The Innocent Eye</w:t>
      </w:r>
      <w:r>
        <w:rPr>
          <w:rFonts w:ascii="Times New Roman" w:hAnsi="Times New Roman" w:cs="Scala"/>
          <w:i/>
          <w:szCs w:val="18"/>
        </w:rPr>
        <w:t xml:space="preserve">: </w:t>
      </w:r>
      <w:r w:rsidRPr="000B3F69">
        <w:rPr>
          <w:rFonts w:ascii="Times New Roman" w:hAnsi="Times New Roman" w:cs="Scala"/>
          <w:i/>
          <w:szCs w:val="18"/>
        </w:rPr>
        <w:t>Why Vision Is Not a Cognitive Process</w:t>
      </w:r>
      <w:r>
        <w:rPr>
          <w:rFonts w:ascii="Times New Roman" w:hAnsi="Times New Roman" w:cs="Scala"/>
          <w:szCs w:val="18"/>
        </w:rPr>
        <w:t xml:space="preserve">. </w:t>
      </w:r>
      <w:r w:rsidR="001335CB">
        <w:rPr>
          <w:rFonts w:ascii="Times New Roman" w:hAnsi="Times New Roman" w:cs="Scala"/>
          <w:szCs w:val="18"/>
        </w:rPr>
        <w:t>Oxfor</w:t>
      </w:r>
      <w:r w:rsidR="00C1072E">
        <w:rPr>
          <w:rFonts w:ascii="Times New Roman" w:hAnsi="Times New Roman" w:cs="Scala"/>
          <w:szCs w:val="18"/>
        </w:rPr>
        <w:t>d: Oxford University Press</w:t>
      </w:r>
    </w:p>
    <w:p w14:paraId="527E9B6C" w14:textId="77777777" w:rsidR="00D6519A" w:rsidRDefault="00D6519A" w:rsidP="001A6B3B">
      <w:pPr>
        <w:widowControl w:val="0"/>
        <w:autoSpaceDE w:val="0"/>
        <w:autoSpaceDN w:val="0"/>
        <w:adjustRightInd w:val="0"/>
        <w:spacing w:after="0"/>
        <w:rPr>
          <w:rFonts w:ascii="Times New Roman" w:hAnsi="Times New Roman" w:cs="Scala"/>
          <w:szCs w:val="18"/>
        </w:rPr>
      </w:pPr>
    </w:p>
    <w:p w14:paraId="0B027C26" w14:textId="5C484D65" w:rsidR="001A6B3B" w:rsidRDefault="001A6B3B" w:rsidP="00021B14">
      <w:pPr>
        <w:widowControl w:val="0"/>
        <w:autoSpaceDE w:val="0"/>
        <w:autoSpaceDN w:val="0"/>
        <w:adjustRightInd w:val="0"/>
        <w:spacing w:after="0"/>
        <w:outlineLvl w:val="0"/>
        <w:rPr>
          <w:rFonts w:ascii="Times New Roman" w:hAnsi="Times New Roman" w:cs="Scala"/>
          <w:szCs w:val="18"/>
        </w:rPr>
      </w:pPr>
      <w:r w:rsidRPr="001A6B3B">
        <w:rPr>
          <w:rFonts w:ascii="Times New Roman" w:hAnsi="Times New Roman" w:cs="Scala"/>
          <w:szCs w:val="18"/>
        </w:rPr>
        <w:t>Papineau, D</w:t>
      </w:r>
      <w:r w:rsidR="00D6519A">
        <w:rPr>
          <w:rFonts w:ascii="Times New Roman" w:hAnsi="Times New Roman" w:cs="Scala"/>
          <w:szCs w:val="18"/>
        </w:rPr>
        <w:t>avid.</w:t>
      </w:r>
      <w:r w:rsidR="00980197">
        <w:rPr>
          <w:rFonts w:ascii="Times New Roman" w:hAnsi="Times New Roman" w:cs="Scala"/>
          <w:szCs w:val="18"/>
        </w:rPr>
        <w:t xml:space="preserve"> 1984.</w:t>
      </w:r>
      <w:r w:rsidR="00D6519A">
        <w:rPr>
          <w:rFonts w:ascii="Times New Roman" w:hAnsi="Times New Roman" w:cs="Scala"/>
          <w:szCs w:val="18"/>
        </w:rPr>
        <w:t xml:space="preserve"> “Representation and Explanation</w:t>
      </w:r>
      <w:r w:rsidRPr="001A6B3B">
        <w:rPr>
          <w:rFonts w:ascii="Times New Roman" w:hAnsi="Times New Roman" w:cs="Scala"/>
          <w:szCs w:val="18"/>
        </w:rPr>
        <w:t>.</w:t>
      </w:r>
      <w:r w:rsidR="00D6519A">
        <w:rPr>
          <w:rFonts w:ascii="Times New Roman" w:hAnsi="Times New Roman" w:cs="Scala"/>
          <w:szCs w:val="18"/>
        </w:rPr>
        <w:t>”</w:t>
      </w:r>
      <w:r w:rsidRPr="001A6B3B">
        <w:rPr>
          <w:rFonts w:ascii="Times New Roman" w:hAnsi="Times New Roman" w:cs="Scala"/>
          <w:szCs w:val="18"/>
        </w:rPr>
        <w:t xml:space="preserve"> </w:t>
      </w:r>
      <w:r w:rsidRPr="00D6519A">
        <w:rPr>
          <w:rFonts w:ascii="Times New Roman" w:hAnsi="Times New Roman" w:cs="Scala"/>
          <w:i/>
          <w:szCs w:val="18"/>
        </w:rPr>
        <w:t>Philosophy of Science</w:t>
      </w:r>
      <w:r w:rsidR="00D6519A">
        <w:rPr>
          <w:rFonts w:ascii="Times New Roman" w:hAnsi="Times New Roman" w:cs="Scala"/>
          <w:szCs w:val="18"/>
        </w:rPr>
        <w:t xml:space="preserve"> 5: 550–</w:t>
      </w:r>
      <w:r w:rsidR="00D6519A">
        <w:rPr>
          <w:rFonts w:ascii="Times New Roman" w:hAnsi="Times New Roman" w:cs="Scala"/>
          <w:szCs w:val="18"/>
        </w:rPr>
        <w:lastRenderedPageBreak/>
        <w:t>72</w:t>
      </w:r>
    </w:p>
    <w:p w14:paraId="3BCFAE6B" w14:textId="77777777" w:rsidR="006B28E0" w:rsidRDefault="006B28E0" w:rsidP="001A6B3B">
      <w:pPr>
        <w:widowControl w:val="0"/>
        <w:autoSpaceDE w:val="0"/>
        <w:autoSpaceDN w:val="0"/>
        <w:adjustRightInd w:val="0"/>
        <w:spacing w:after="0"/>
        <w:rPr>
          <w:rFonts w:ascii="Times New Roman" w:hAnsi="Times New Roman" w:cs="Scala"/>
          <w:szCs w:val="18"/>
        </w:rPr>
      </w:pPr>
    </w:p>
    <w:p w14:paraId="296324DA" w14:textId="5C7B885C" w:rsidR="006B28E0" w:rsidRDefault="006B28E0" w:rsidP="006B28E0">
      <w:pPr>
        <w:widowControl w:val="0"/>
        <w:autoSpaceDE w:val="0"/>
        <w:autoSpaceDN w:val="0"/>
        <w:adjustRightInd w:val="0"/>
        <w:spacing w:after="0"/>
        <w:rPr>
          <w:rFonts w:ascii="Times New Roman" w:hAnsi="Times New Roman" w:cs="Scala"/>
          <w:szCs w:val="18"/>
        </w:rPr>
      </w:pPr>
      <w:r>
        <w:rPr>
          <w:rFonts w:ascii="Times New Roman" w:hAnsi="Times New Roman" w:cs="Scala"/>
          <w:szCs w:val="18"/>
        </w:rPr>
        <w:t>Prinz, Jesse</w:t>
      </w:r>
      <w:r w:rsidRPr="006B28E0">
        <w:rPr>
          <w:rFonts w:ascii="Times New Roman" w:hAnsi="Times New Roman" w:cs="Scala"/>
          <w:szCs w:val="18"/>
        </w:rPr>
        <w:t xml:space="preserve"> J. </w:t>
      </w:r>
      <w:r>
        <w:rPr>
          <w:rFonts w:ascii="Times New Roman" w:hAnsi="Times New Roman" w:cs="Scala"/>
          <w:szCs w:val="18"/>
        </w:rPr>
        <w:t xml:space="preserve">2002. </w:t>
      </w:r>
      <w:r w:rsidRPr="006B28E0">
        <w:rPr>
          <w:rFonts w:ascii="Times New Roman" w:hAnsi="Times New Roman" w:cs="Scala"/>
          <w:i/>
          <w:szCs w:val="18"/>
        </w:rPr>
        <w:t>Furnishing the Mind: Concepts and Their Perceptual Basis</w:t>
      </w:r>
      <w:r w:rsidR="00593369">
        <w:rPr>
          <w:rFonts w:ascii="Times New Roman" w:hAnsi="Times New Roman" w:cs="Scala"/>
          <w:szCs w:val="18"/>
        </w:rPr>
        <w:t xml:space="preserve">. </w:t>
      </w:r>
      <w:r>
        <w:rPr>
          <w:rFonts w:ascii="Times New Roman" w:hAnsi="Times New Roman" w:cs="Scala"/>
          <w:szCs w:val="18"/>
        </w:rPr>
        <w:t>Cambridge, MA: MIT Press</w:t>
      </w:r>
    </w:p>
    <w:p w14:paraId="5FA9E77C" w14:textId="77777777" w:rsidR="00A00CB1" w:rsidRDefault="00A00CB1" w:rsidP="0059023C">
      <w:pPr>
        <w:widowControl w:val="0"/>
        <w:autoSpaceDE w:val="0"/>
        <w:autoSpaceDN w:val="0"/>
        <w:adjustRightInd w:val="0"/>
        <w:spacing w:after="0"/>
        <w:rPr>
          <w:rFonts w:ascii="Times New Roman" w:hAnsi="Times New Roman" w:cs="Scala"/>
          <w:szCs w:val="18"/>
        </w:rPr>
      </w:pPr>
    </w:p>
    <w:p w14:paraId="142271F1" w14:textId="35CD39C1" w:rsidR="00A00CB1" w:rsidRDefault="00A00CB1" w:rsidP="0059023C">
      <w:pPr>
        <w:widowControl w:val="0"/>
        <w:autoSpaceDE w:val="0"/>
        <w:autoSpaceDN w:val="0"/>
        <w:adjustRightInd w:val="0"/>
        <w:spacing w:after="0"/>
        <w:rPr>
          <w:rFonts w:ascii="Times New Roman" w:hAnsi="Times New Roman" w:cs="Scala"/>
          <w:szCs w:val="18"/>
        </w:rPr>
      </w:pPr>
      <w:r>
        <w:rPr>
          <w:rFonts w:ascii="Times New Roman" w:hAnsi="Times New Roman" w:cs="Scala"/>
          <w:szCs w:val="18"/>
        </w:rPr>
        <w:t>Ramsey</w:t>
      </w:r>
      <w:r w:rsidR="00C0581A">
        <w:rPr>
          <w:rFonts w:ascii="Times New Roman" w:hAnsi="Times New Roman" w:cs="Scala"/>
          <w:szCs w:val="18"/>
        </w:rPr>
        <w:t>, William</w:t>
      </w:r>
      <w:r w:rsidR="00593369">
        <w:rPr>
          <w:rFonts w:ascii="Times New Roman" w:hAnsi="Times New Roman" w:cs="Scala"/>
          <w:szCs w:val="18"/>
        </w:rPr>
        <w:t xml:space="preserve"> M</w:t>
      </w:r>
      <w:r w:rsidR="00C0581A">
        <w:rPr>
          <w:rFonts w:ascii="Times New Roman" w:hAnsi="Times New Roman" w:cs="Scala"/>
          <w:szCs w:val="18"/>
        </w:rPr>
        <w:t xml:space="preserve">. 2007. </w:t>
      </w:r>
      <w:r w:rsidR="00C0581A">
        <w:rPr>
          <w:rFonts w:ascii="Times New Roman" w:hAnsi="Times New Roman" w:cs="Scala"/>
          <w:i/>
          <w:szCs w:val="18"/>
        </w:rPr>
        <w:t>Representation Reconsidered</w:t>
      </w:r>
      <w:r w:rsidR="00593369">
        <w:rPr>
          <w:rFonts w:ascii="Times New Roman" w:hAnsi="Times New Roman" w:cs="Scala"/>
          <w:szCs w:val="18"/>
        </w:rPr>
        <w:t xml:space="preserve">. Cambridge: Cambridge </w:t>
      </w:r>
      <w:r w:rsidR="00C0581A">
        <w:rPr>
          <w:rFonts w:ascii="Times New Roman" w:hAnsi="Times New Roman" w:cs="Scala"/>
          <w:szCs w:val="18"/>
        </w:rPr>
        <w:t>University Press</w:t>
      </w:r>
    </w:p>
    <w:p w14:paraId="2A6FC0E9" w14:textId="77777777" w:rsidR="006170E4" w:rsidRDefault="006170E4" w:rsidP="0059023C">
      <w:pPr>
        <w:widowControl w:val="0"/>
        <w:autoSpaceDE w:val="0"/>
        <w:autoSpaceDN w:val="0"/>
        <w:adjustRightInd w:val="0"/>
        <w:spacing w:after="0"/>
        <w:rPr>
          <w:rFonts w:ascii="Times New Roman" w:hAnsi="Times New Roman" w:cs="Scala"/>
          <w:szCs w:val="18"/>
        </w:rPr>
      </w:pPr>
    </w:p>
    <w:p w14:paraId="1C48713B" w14:textId="0069D2F7" w:rsidR="006170E4" w:rsidRDefault="006170E4" w:rsidP="0059023C">
      <w:pPr>
        <w:widowControl w:val="0"/>
        <w:autoSpaceDE w:val="0"/>
        <w:autoSpaceDN w:val="0"/>
        <w:adjustRightInd w:val="0"/>
        <w:spacing w:after="0"/>
        <w:rPr>
          <w:rFonts w:ascii="Times New Roman" w:hAnsi="Times New Roman" w:cs="Scala"/>
          <w:szCs w:val="18"/>
        </w:rPr>
      </w:pPr>
      <w:r w:rsidRPr="00593369">
        <w:rPr>
          <w:rFonts w:ascii="Times New Roman" w:hAnsi="Times New Roman" w:cs="Scala"/>
          <w:szCs w:val="18"/>
        </w:rPr>
        <w:t>——</w:t>
      </w:r>
      <w:r>
        <w:rPr>
          <w:rFonts w:ascii="Times New Roman" w:hAnsi="Times New Roman" w:cs="Scala"/>
          <w:szCs w:val="18"/>
        </w:rPr>
        <w:t xml:space="preserve"> . 2016. “Untangling Two Questions about Mental R</w:t>
      </w:r>
      <w:r w:rsidRPr="006170E4">
        <w:rPr>
          <w:rFonts w:ascii="Times New Roman" w:hAnsi="Times New Roman" w:cs="Scala"/>
          <w:szCs w:val="18"/>
        </w:rPr>
        <w:t>epresentation</w:t>
      </w:r>
      <w:r>
        <w:rPr>
          <w:rFonts w:ascii="Times New Roman" w:hAnsi="Times New Roman" w:cs="Scala"/>
          <w:szCs w:val="18"/>
        </w:rPr>
        <w:t xml:space="preserve">.” </w:t>
      </w:r>
      <w:r w:rsidRPr="006170E4">
        <w:rPr>
          <w:rFonts w:ascii="Times New Roman" w:hAnsi="Times New Roman" w:cs="Scala"/>
          <w:i/>
          <w:szCs w:val="18"/>
        </w:rPr>
        <w:t xml:space="preserve">New Ideas in Psychology </w:t>
      </w:r>
      <w:r>
        <w:rPr>
          <w:rFonts w:ascii="Times New Roman" w:hAnsi="Times New Roman" w:cs="Scala"/>
          <w:szCs w:val="18"/>
        </w:rPr>
        <w:t>40: 3–</w:t>
      </w:r>
      <w:r w:rsidRPr="006170E4">
        <w:rPr>
          <w:rFonts w:ascii="Times New Roman" w:hAnsi="Times New Roman" w:cs="Scala"/>
          <w:szCs w:val="18"/>
        </w:rPr>
        <w:t>12</w:t>
      </w:r>
    </w:p>
    <w:p w14:paraId="1D128682" w14:textId="77777777" w:rsidR="002624E5" w:rsidRDefault="002624E5" w:rsidP="0059023C">
      <w:pPr>
        <w:widowControl w:val="0"/>
        <w:autoSpaceDE w:val="0"/>
        <w:autoSpaceDN w:val="0"/>
        <w:adjustRightInd w:val="0"/>
        <w:spacing w:after="0"/>
        <w:rPr>
          <w:rFonts w:ascii="Times New Roman" w:hAnsi="Times New Roman" w:cs="Scala"/>
          <w:szCs w:val="18"/>
        </w:rPr>
      </w:pPr>
    </w:p>
    <w:p w14:paraId="6ABEFC52" w14:textId="53CEE993" w:rsidR="002624E5" w:rsidRPr="002624E5" w:rsidRDefault="002624E5" w:rsidP="0059023C">
      <w:pPr>
        <w:widowControl w:val="0"/>
        <w:autoSpaceDE w:val="0"/>
        <w:autoSpaceDN w:val="0"/>
        <w:adjustRightInd w:val="0"/>
        <w:spacing w:after="0"/>
        <w:rPr>
          <w:rFonts w:ascii="Times New Roman" w:hAnsi="Times New Roman" w:cs="Scala"/>
          <w:szCs w:val="18"/>
        </w:rPr>
      </w:pPr>
      <w:r w:rsidRPr="00593369">
        <w:rPr>
          <w:rFonts w:ascii="Times New Roman" w:hAnsi="Times New Roman" w:cs="Scala"/>
          <w:szCs w:val="18"/>
        </w:rPr>
        <w:t>——</w:t>
      </w:r>
      <w:r>
        <w:rPr>
          <w:rFonts w:ascii="Times New Roman" w:hAnsi="Times New Roman" w:cs="Scala"/>
          <w:szCs w:val="18"/>
        </w:rPr>
        <w:t xml:space="preserve"> . 2017. “Must Cognition Be R</w:t>
      </w:r>
      <w:r w:rsidRPr="002624E5">
        <w:rPr>
          <w:rFonts w:ascii="Times New Roman" w:hAnsi="Times New Roman" w:cs="Scala"/>
          <w:szCs w:val="18"/>
        </w:rPr>
        <w:t>epresentational?</w:t>
      </w:r>
      <w:r>
        <w:rPr>
          <w:rFonts w:ascii="Times New Roman" w:hAnsi="Times New Roman" w:cs="Scala"/>
          <w:szCs w:val="18"/>
        </w:rPr>
        <w:t xml:space="preserve">” </w:t>
      </w:r>
      <w:r>
        <w:rPr>
          <w:rFonts w:ascii="Times New Roman" w:hAnsi="Times New Roman" w:cs="Scala"/>
          <w:i/>
          <w:szCs w:val="18"/>
        </w:rPr>
        <w:t>Synthese</w:t>
      </w:r>
      <w:r>
        <w:rPr>
          <w:rFonts w:ascii="Times New Roman" w:hAnsi="Times New Roman" w:cs="Scala"/>
          <w:szCs w:val="18"/>
        </w:rPr>
        <w:t xml:space="preserve"> </w:t>
      </w:r>
      <w:r w:rsidRPr="002624E5">
        <w:rPr>
          <w:rFonts w:ascii="Times New Roman" w:hAnsi="Times New Roman" w:cs="Scala"/>
          <w:szCs w:val="18"/>
        </w:rPr>
        <w:t>194:</w:t>
      </w:r>
      <w:r>
        <w:rPr>
          <w:rFonts w:ascii="Times New Roman" w:hAnsi="Times New Roman" w:cs="Scala"/>
          <w:szCs w:val="18"/>
        </w:rPr>
        <w:t xml:space="preserve"> </w:t>
      </w:r>
      <w:r w:rsidRPr="002624E5">
        <w:rPr>
          <w:rFonts w:ascii="Times New Roman" w:hAnsi="Times New Roman" w:cs="Scala"/>
          <w:szCs w:val="18"/>
        </w:rPr>
        <w:t>4197–4214</w:t>
      </w:r>
    </w:p>
    <w:p w14:paraId="6896D9FE" w14:textId="0CC50481" w:rsidR="00887F43" w:rsidRDefault="00887F43" w:rsidP="0059023C">
      <w:pPr>
        <w:widowControl w:val="0"/>
        <w:autoSpaceDE w:val="0"/>
        <w:autoSpaceDN w:val="0"/>
        <w:adjustRightInd w:val="0"/>
        <w:spacing w:after="0"/>
        <w:rPr>
          <w:rFonts w:ascii="Times New Roman" w:hAnsi="Times New Roman" w:cs="Scala"/>
          <w:szCs w:val="18"/>
        </w:rPr>
      </w:pPr>
    </w:p>
    <w:p w14:paraId="7D4A706C" w14:textId="6EBB26B8" w:rsidR="00D7530E" w:rsidRDefault="00063EBF" w:rsidP="0059023C">
      <w:pPr>
        <w:widowControl w:val="0"/>
        <w:autoSpaceDE w:val="0"/>
        <w:autoSpaceDN w:val="0"/>
        <w:adjustRightInd w:val="0"/>
        <w:spacing w:after="0"/>
        <w:rPr>
          <w:rFonts w:ascii="Times New Roman" w:hAnsi="Times New Roman" w:cs="Scala"/>
          <w:szCs w:val="18"/>
        </w:rPr>
      </w:pPr>
      <w:r>
        <w:rPr>
          <w:rFonts w:ascii="Times New Roman" w:hAnsi="Times New Roman" w:cs="Scala"/>
          <w:szCs w:val="18"/>
        </w:rPr>
        <w:t>Rosenbloom, Paul S., John E. Laird</w:t>
      </w:r>
      <w:r w:rsidR="00D7530E">
        <w:rPr>
          <w:rFonts w:ascii="Times New Roman" w:hAnsi="Times New Roman" w:cs="Scala"/>
          <w:szCs w:val="18"/>
        </w:rPr>
        <w:t xml:space="preserve">, </w:t>
      </w:r>
      <w:r>
        <w:rPr>
          <w:rFonts w:ascii="Times New Roman" w:hAnsi="Times New Roman" w:cs="Scala"/>
          <w:szCs w:val="18"/>
        </w:rPr>
        <w:t>Allen Newell</w:t>
      </w:r>
      <w:r w:rsidR="00D7530E">
        <w:rPr>
          <w:rFonts w:ascii="Times New Roman" w:hAnsi="Times New Roman" w:cs="Scala"/>
          <w:szCs w:val="18"/>
        </w:rPr>
        <w:t xml:space="preserve">, and </w:t>
      </w:r>
      <w:r>
        <w:rPr>
          <w:rFonts w:ascii="Times New Roman" w:hAnsi="Times New Roman" w:cs="Scala"/>
          <w:szCs w:val="18"/>
        </w:rPr>
        <w:t>Robert McCarl.</w:t>
      </w:r>
      <w:r w:rsidR="00D7530E">
        <w:rPr>
          <w:rFonts w:ascii="Times New Roman" w:hAnsi="Times New Roman" w:cs="Scala"/>
          <w:szCs w:val="18"/>
        </w:rPr>
        <w:t xml:space="preserve"> 1991</w:t>
      </w:r>
      <w:r w:rsidR="00D7530E" w:rsidRPr="00D7530E">
        <w:rPr>
          <w:rFonts w:ascii="Times New Roman" w:hAnsi="Times New Roman" w:cs="Scala"/>
          <w:szCs w:val="18"/>
        </w:rPr>
        <w:t xml:space="preserve">. </w:t>
      </w:r>
      <w:r w:rsidR="00D7530E">
        <w:rPr>
          <w:rFonts w:ascii="Times New Roman" w:hAnsi="Times New Roman" w:cs="Scala"/>
          <w:szCs w:val="18"/>
        </w:rPr>
        <w:t>“</w:t>
      </w:r>
      <w:r>
        <w:rPr>
          <w:rFonts w:ascii="Times New Roman" w:hAnsi="Times New Roman" w:cs="Scala"/>
          <w:szCs w:val="18"/>
        </w:rPr>
        <w:t xml:space="preserve">A Preliminary Analysis of </w:t>
      </w:r>
      <w:r w:rsidR="00D7530E" w:rsidRPr="00D7530E">
        <w:rPr>
          <w:rFonts w:ascii="Times New Roman" w:hAnsi="Times New Roman" w:cs="Scala"/>
          <w:szCs w:val="18"/>
        </w:rPr>
        <w:t>the Soar Architecture as a Basis for General Intelligence.</w:t>
      </w:r>
      <w:r w:rsidR="00D7530E">
        <w:rPr>
          <w:rFonts w:ascii="Times New Roman" w:hAnsi="Times New Roman" w:cs="Scala"/>
          <w:szCs w:val="18"/>
        </w:rPr>
        <w:t xml:space="preserve">” </w:t>
      </w:r>
      <w:r w:rsidR="00D7530E" w:rsidRPr="00D7530E">
        <w:rPr>
          <w:rFonts w:ascii="Times New Roman" w:hAnsi="Times New Roman" w:cs="Scala"/>
          <w:i/>
          <w:szCs w:val="18"/>
        </w:rPr>
        <w:t>Artificial Intelligence</w:t>
      </w:r>
      <w:r w:rsidR="00D7530E">
        <w:rPr>
          <w:rFonts w:ascii="Times New Roman" w:hAnsi="Times New Roman" w:cs="Scala"/>
          <w:szCs w:val="18"/>
        </w:rPr>
        <w:t xml:space="preserve"> 47: 289–325</w:t>
      </w:r>
    </w:p>
    <w:p w14:paraId="18270519" w14:textId="2BFB4FFF" w:rsidR="00F545FB" w:rsidRDefault="00F545FB" w:rsidP="0059023C">
      <w:pPr>
        <w:widowControl w:val="0"/>
        <w:autoSpaceDE w:val="0"/>
        <w:autoSpaceDN w:val="0"/>
        <w:adjustRightInd w:val="0"/>
        <w:spacing w:after="0"/>
        <w:rPr>
          <w:rFonts w:ascii="Times New Roman" w:hAnsi="Times New Roman" w:cs="Scala"/>
          <w:szCs w:val="18"/>
        </w:rPr>
      </w:pPr>
    </w:p>
    <w:p w14:paraId="6338C127" w14:textId="0B8D305F" w:rsidR="00F545FB" w:rsidRPr="00237116" w:rsidRDefault="00F545FB" w:rsidP="0059023C">
      <w:pPr>
        <w:widowControl w:val="0"/>
        <w:autoSpaceDE w:val="0"/>
        <w:autoSpaceDN w:val="0"/>
        <w:adjustRightInd w:val="0"/>
        <w:spacing w:after="0"/>
        <w:rPr>
          <w:rFonts w:ascii="Times New Roman" w:hAnsi="Times New Roman" w:cs="Scala"/>
          <w:szCs w:val="18"/>
        </w:rPr>
      </w:pPr>
      <w:r>
        <w:rPr>
          <w:rFonts w:ascii="Times New Roman" w:hAnsi="Times New Roman" w:cs="Scala"/>
          <w:szCs w:val="18"/>
        </w:rPr>
        <w:t xml:space="preserve">Rumelhart, David E., </w:t>
      </w:r>
      <w:r w:rsidR="00237116">
        <w:rPr>
          <w:rFonts w:ascii="Times New Roman" w:hAnsi="Times New Roman" w:cs="Scala"/>
          <w:szCs w:val="18"/>
        </w:rPr>
        <w:t xml:space="preserve">Geoffrey E. Hinton, and Ronald J. Williams. 1986. “Learning Representations by Back-Propagating Errors.” </w:t>
      </w:r>
      <w:r w:rsidR="00237116">
        <w:rPr>
          <w:rFonts w:ascii="Times New Roman" w:hAnsi="Times New Roman" w:cs="Scala"/>
          <w:i/>
          <w:szCs w:val="18"/>
        </w:rPr>
        <w:t>Nature</w:t>
      </w:r>
      <w:r w:rsidR="00C1072E">
        <w:rPr>
          <w:rFonts w:ascii="Times New Roman" w:hAnsi="Times New Roman" w:cs="Scala"/>
          <w:szCs w:val="18"/>
        </w:rPr>
        <w:t xml:space="preserve"> 323 (9): 533–536</w:t>
      </w:r>
    </w:p>
    <w:p w14:paraId="2D49A3A5" w14:textId="77777777" w:rsidR="00D7530E" w:rsidRDefault="00D7530E" w:rsidP="0059023C">
      <w:pPr>
        <w:widowControl w:val="0"/>
        <w:autoSpaceDE w:val="0"/>
        <w:autoSpaceDN w:val="0"/>
        <w:adjustRightInd w:val="0"/>
        <w:spacing w:after="0"/>
        <w:rPr>
          <w:rFonts w:ascii="Times New Roman" w:hAnsi="Times New Roman" w:cs="Scala"/>
          <w:szCs w:val="18"/>
        </w:rPr>
      </w:pPr>
    </w:p>
    <w:p w14:paraId="12D8E586" w14:textId="2B4750E3" w:rsidR="00593369" w:rsidRDefault="00593369" w:rsidP="00593369">
      <w:pPr>
        <w:widowControl w:val="0"/>
        <w:autoSpaceDE w:val="0"/>
        <w:autoSpaceDN w:val="0"/>
        <w:adjustRightInd w:val="0"/>
        <w:spacing w:after="0"/>
        <w:rPr>
          <w:rFonts w:ascii="Times New Roman" w:hAnsi="Times New Roman" w:cs="Scala"/>
          <w:szCs w:val="18"/>
        </w:rPr>
      </w:pPr>
      <w:r>
        <w:rPr>
          <w:rFonts w:ascii="Times New Roman" w:hAnsi="Times New Roman" w:cs="Scala"/>
          <w:szCs w:val="18"/>
        </w:rPr>
        <w:t>Rupert, Robert D. 1998. “</w:t>
      </w:r>
      <w:r w:rsidRPr="00593369">
        <w:rPr>
          <w:rFonts w:ascii="Times New Roman" w:hAnsi="Times New Roman" w:cs="Scala"/>
          <w:szCs w:val="18"/>
        </w:rPr>
        <w:t>On the Relationship between Naturalistic Semantics and Individuation Criteria for</w:t>
      </w:r>
      <w:r>
        <w:rPr>
          <w:rFonts w:ascii="Times New Roman" w:hAnsi="Times New Roman" w:cs="Scala"/>
          <w:szCs w:val="18"/>
        </w:rPr>
        <w:t xml:space="preserve"> Terms in a Language of Thought.”</w:t>
      </w:r>
      <w:r w:rsidRPr="00593369">
        <w:rPr>
          <w:rFonts w:ascii="Times New Roman" w:hAnsi="Times New Roman" w:cs="Scala"/>
          <w:szCs w:val="18"/>
        </w:rPr>
        <w:t xml:space="preserve"> </w:t>
      </w:r>
      <w:r w:rsidRPr="00593369">
        <w:rPr>
          <w:rFonts w:ascii="Times New Roman" w:hAnsi="Times New Roman" w:cs="Scala"/>
          <w:i/>
          <w:szCs w:val="18"/>
        </w:rPr>
        <w:t>Synthese</w:t>
      </w:r>
      <w:r>
        <w:rPr>
          <w:rFonts w:ascii="Times New Roman" w:hAnsi="Times New Roman" w:cs="Scala"/>
          <w:szCs w:val="18"/>
        </w:rPr>
        <w:t xml:space="preserve"> 117</w:t>
      </w:r>
      <w:r w:rsidR="009B3D15">
        <w:rPr>
          <w:rFonts w:ascii="Times New Roman" w:hAnsi="Times New Roman" w:cs="Scala"/>
          <w:szCs w:val="18"/>
        </w:rPr>
        <w:t>: 95–131</w:t>
      </w:r>
    </w:p>
    <w:p w14:paraId="5F95ABA9" w14:textId="77777777" w:rsidR="00593369" w:rsidRPr="00593369" w:rsidRDefault="00593369" w:rsidP="00593369">
      <w:pPr>
        <w:widowControl w:val="0"/>
        <w:autoSpaceDE w:val="0"/>
        <w:autoSpaceDN w:val="0"/>
        <w:adjustRightInd w:val="0"/>
        <w:spacing w:after="0"/>
        <w:rPr>
          <w:rFonts w:ascii="Times New Roman" w:hAnsi="Times New Roman" w:cs="Scala"/>
          <w:szCs w:val="18"/>
        </w:rPr>
      </w:pPr>
    </w:p>
    <w:p w14:paraId="63DF0A57" w14:textId="48D0EB58" w:rsidR="00593369" w:rsidRDefault="00593369" w:rsidP="00593369">
      <w:pPr>
        <w:widowControl w:val="0"/>
        <w:autoSpaceDE w:val="0"/>
        <w:autoSpaceDN w:val="0"/>
        <w:adjustRightInd w:val="0"/>
        <w:spacing w:after="0"/>
        <w:rPr>
          <w:rFonts w:ascii="Times New Roman" w:hAnsi="Times New Roman" w:cs="Scala"/>
          <w:szCs w:val="18"/>
        </w:rPr>
      </w:pPr>
      <w:r w:rsidRPr="00593369">
        <w:rPr>
          <w:rFonts w:ascii="Times New Roman" w:hAnsi="Times New Roman" w:cs="Scala"/>
          <w:szCs w:val="18"/>
        </w:rPr>
        <w:t xml:space="preserve">——. </w:t>
      </w:r>
      <w:r>
        <w:rPr>
          <w:rFonts w:ascii="Times New Roman" w:hAnsi="Times New Roman" w:cs="Scala"/>
          <w:szCs w:val="18"/>
        </w:rPr>
        <w:t>1999. “</w:t>
      </w:r>
      <w:r w:rsidRPr="00593369">
        <w:rPr>
          <w:rFonts w:ascii="Times New Roman" w:hAnsi="Times New Roman" w:cs="Scala"/>
          <w:szCs w:val="18"/>
        </w:rPr>
        <w:t>The Best Test Theory of</w:t>
      </w:r>
      <w:r>
        <w:rPr>
          <w:rFonts w:ascii="Times New Roman" w:hAnsi="Times New Roman" w:cs="Scala"/>
          <w:szCs w:val="18"/>
        </w:rPr>
        <w:t xml:space="preserve"> Extension: First Principle(s).”</w:t>
      </w:r>
      <w:r w:rsidRPr="00593369">
        <w:rPr>
          <w:rFonts w:ascii="Times New Roman" w:hAnsi="Times New Roman" w:cs="Scala"/>
          <w:szCs w:val="18"/>
        </w:rPr>
        <w:t xml:space="preserve"> </w:t>
      </w:r>
      <w:r w:rsidRPr="00593369">
        <w:rPr>
          <w:rFonts w:ascii="Times New Roman" w:hAnsi="Times New Roman" w:cs="Scala"/>
          <w:i/>
          <w:szCs w:val="18"/>
        </w:rPr>
        <w:t>Mind &amp; Language</w:t>
      </w:r>
      <w:r>
        <w:rPr>
          <w:rFonts w:ascii="Times New Roman" w:hAnsi="Times New Roman" w:cs="Scala"/>
          <w:szCs w:val="18"/>
        </w:rPr>
        <w:t xml:space="preserve"> 14</w:t>
      </w:r>
      <w:r w:rsidRPr="00593369">
        <w:rPr>
          <w:rFonts w:ascii="Times New Roman" w:hAnsi="Times New Roman" w:cs="Scala"/>
          <w:szCs w:val="18"/>
        </w:rPr>
        <w:t>:</w:t>
      </w:r>
      <w:r>
        <w:rPr>
          <w:rFonts w:ascii="Times New Roman" w:hAnsi="Times New Roman" w:cs="Scala"/>
          <w:szCs w:val="18"/>
        </w:rPr>
        <w:t xml:space="preserve"> </w:t>
      </w:r>
      <w:r w:rsidR="00C1072E">
        <w:rPr>
          <w:rFonts w:ascii="Times New Roman" w:hAnsi="Times New Roman" w:cs="Scala"/>
          <w:szCs w:val="18"/>
        </w:rPr>
        <w:t>321–55</w:t>
      </w:r>
    </w:p>
    <w:p w14:paraId="08584C57" w14:textId="3E7555C9" w:rsidR="00FA13EC" w:rsidRDefault="00FA13EC" w:rsidP="00593369">
      <w:pPr>
        <w:widowControl w:val="0"/>
        <w:autoSpaceDE w:val="0"/>
        <w:autoSpaceDN w:val="0"/>
        <w:adjustRightInd w:val="0"/>
        <w:spacing w:after="0"/>
        <w:rPr>
          <w:rFonts w:ascii="Times New Roman" w:hAnsi="Times New Roman" w:cs="Scala"/>
          <w:szCs w:val="18"/>
        </w:rPr>
      </w:pPr>
    </w:p>
    <w:p w14:paraId="3668D1FE" w14:textId="3844C9BD" w:rsidR="00FA13EC" w:rsidRDefault="00FA13EC" w:rsidP="00593369">
      <w:pPr>
        <w:widowControl w:val="0"/>
        <w:autoSpaceDE w:val="0"/>
        <w:autoSpaceDN w:val="0"/>
        <w:adjustRightInd w:val="0"/>
        <w:spacing w:after="0"/>
        <w:rPr>
          <w:rFonts w:ascii="Times New Roman" w:hAnsi="Times New Roman" w:cs="Scala"/>
          <w:szCs w:val="18"/>
        </w:rPr>
      </w:pPr>
      <w:r>
        <w:rPr>
          <w:rFonts w:ascii="Times New Roman" w:hAnsi="Times New Roman" w:cs="Scala"/>
          <w:szCs w:val="18"/>
        </w:rPr>
        <w:t>—— . 2004</w:t>
      </w:r>
      <w:r w:rsidRPr="00FA13EC">
        <w:rPr>
          <w:rFonts w:ascii="Times New Roman" w:hAnsi="Times New Roman" w:cs="Scala"/>
          <w:szCs w:val="18"/>
        </w:rPr>
        <w:t xml:space="preserve">. </w:t>
      </w:r>
      <w:r>
        <w:rPr>
          <w:rFonts w:ascii="Times New Roman" w:hAnsi="Times New Roman" w:cs="Scala"/>
          <w:szCs w:val="18"/>
        </w:rPr>
        <w:t>“</w:t>
      </w:r>
      <w:r w:rsidRPr="00FA13EC">
        <w:rPr>
          <w:rFonts w:ascii="Times New Roman" w:hAnsi="Times New Roman" w:cs="Scala"/>
          <w:szCs w:val="18"/>
        </w:rPr>
        <w:t>Challenges to the Hypothesis of</w:t>
      </w:r>
      <w:r>
        <w:rPr>
          <w:rFonts w:ascii="Times New Roman" w:hAnsi="Times New Roman" w:cs="Scala"/>
          <w:szCs w:val="18"/>
        </w:rPr>
        <w:t xml:space="preserve"> Extended Cognition.” </w:t>
      </w:r>
      <w:r w:rsidRPr="00FA13EC">
        <w:rPr>
          <w:rFonts w:ascii="Times New Roman" w:hAnsi="Times New Roman" w:cs="Scala"/>
          <w:i/>
          <w:szCs w:val="18"/>
        </w:rPr>
        <w:t>Journal of</w:t>
      </w:r>
      <w:r>
        <w:rPr>
          <w:rFonts w:ascii="Times New Roman" w:hAnsi="Times New Roman" w:cs="Scala"/>
          <w:i/>
          <w:szCs w:val="18"/>
        </w:rPr>
        <w:t xml:space="preserve"> </w:t>
      </w:r>
      <w:r w:rsidRPr="00FA13EC">
        <w:rPr>
          <w:rFonts w:ascii="Times New Roman" w:hAnsi="Times New Roman" w:cs="Scala"/>
          <w:i/>
          <w:szCs w:val="18"/>
        </w:rPr>
        <w:t>Philosophy</w:t>
      </w:r>
      <w:r w:rsidR="00C1072E">
        <w:rPr>
          <w:rFonts w:ascii="Times New Roman" w:hAnsi="Times New Roman" w:cs="Scala"/>
          <w:szCs w:val="18"/>
        </w:rPr>
        <w:t xml:space="preserve"> 101: 389–428</w:t>
      </w:r>
    </w:p>
    <w:p w14:paraId="2C8FEDF6" w14:textId="77777777" w:rsidR="00593369" w:rsidRDefault="00593369" w:rsidP="00FC05BB">
      <w:pPr>
        <w:widowControl w:val="0"/>
        <w:autoSpaceDE w:val="0"/>
        <w:autoSpaceDN w:val="0"/>
        <w:adjustRightInd w:val="0"/>
        <w:spacing w:after="0"/>
        <w:rPr>
          <w:rFonts w:ascii="Times New Roman" w:hAnsi="Times New Roman" w:cs="Scala"/>
          <w:szCs w:val="18"/>
        </w:rPr>
      </w:pPr>
    </w:p>
    <w:p w14:paraId="05CF78F1" w14:textId="3A082D99" w:rsidR="00593369" w:rsidRDefault="00593369" w:rsidP="00FC05BB">
      <w:pPr>
        <w:widowControl w:val="0"/>
        <w:autoSpaceDE w:val="0"/>
        <w:autoSpaceDN w:val="0"/>
        <w:adjustRightInd w:val="0"/>
        <w:spacing w:after="0"/>
        <w:rPr>
          <w:rFonts w:ascii="Times New Roman" w:hAnsi="Times New Roman"/>
        </w:rPr>
      </w:pPr>
      <w:r w:rsidRPr="00593369">
        <w:rPr>
          <w:rFonts w:ascii="Times New Roman" w:hAnsi="Times New Roman" w:cs="Scala"/>
          <w:szCs w:val="18"/>
        </w:rPr>
        <w:t>——.</w:t>
      </w:r>
      <w:r>
        <w:rPr>
          <w:rFonts w:ascii="Times New Roman" w:hAnsi="Times New Roman" w:cs="Scala"/>
          <w:szCs w:val="18"/>
        </w:rPr>
        <w:t xml:space="preserve"> </w:t>
      </w:r>
      <w:r>
        <w:rPr>
          <w:rFonts w:ascii="Times New Roman" w:hAnsi="Times New Roman"/>
        </w:rPr>
        <w:t>2008</w:t>
      </w:r>
      <w:r>
        <w:rPr>
          <w:rFonts w:ascii="Times New Roman" w:hAnsi="Times New Roman"/>
          <w:i/>
        </w:rPr>
        <w:t>a</w:t>
      </w:r>
      <w:r>
        <w:rPr>
          <w:rFonts w:ascii="Times New Roman" w:hAnsi="Times New Roman"/>
        </w:rPr>
        <w:t xml:space="preserve">. </w:t>
      </w:r>
      <w:r w:rsidRPr="00593369">
        <w:rPr>
          <w:rFonts w:ascii="Times New Roman" w:hAnsi="Times New Roman"/>
        </w:rPr>
        <w:t xml:space="preserve">“Causal Theories </w:t>
      </w:r>
      <w:r w:rsidR="006170E4">
        <w:rPr>
          <w:rFonts w:ascii="Times New Roman" w:hAnsi="Times New Roman"/>
        </w:rPr>
        <w:t>of Mental Content.</w:t>
      </w:r>
      <w:r w:rsidRPr="00593369">
        <w:rPr>
          <w:rFonts w:ascii="Times New Roman" w:hAnsi="Times New Roman"/>
        </w:rPr>
        <w:t xml:space="preserve">” </w:t>
      </w:r>
      <w:r w:rsidRPr="00593369">
        <w:rPr>
          <w:rFonts w:ascii="Times New Roman" w:hAnsi="Times New Roman"/>
          <w:i/>
        </w:rPr>
        <w:t>Philosophy Compass</w:t>
      </w:r>
      <w:r>
        <w:rPr>
          <w:rFonts w:ascii="Times New Roman" w:hAnsi="Times New Roman"/>
        </w:rPr>
        <w:t xml:space="preserve"> 3</w:t>
      </w:r>
      <w:r w:rsidRPr="00593369">
        <w:rPr>
          <w:rFonts w:ascii="Times New Roman" w:hAnsi="Times New Roman"/>
        </w:rPr>
        <w:t>: 353-80</w:t>
      </w:r>
    </w:p>
    <w:p w14:paraId="035F74CB" w14:textId="77777777" w:rsidR="00593369" w:rsidRDefault="00593369" w:rsidP="00FC05BB">
      <w:pPr>
        <w:widowControl w:val="0"/>
        <w:autoSpaceDE w:val="0"/>
        <w:autoSpaceDN w:val="0"/>
        <w:adjustRightInd w:val="0"/>
        <w:spacing w:after="0"/>
        <w:rPr>
          <w:rFonts w:ascii="Times New Roman" w:hAnsi="Times New Roman"/>
        </w:rPr>
      </w:pPr>
    </w:p>
    <w:p w14:paraId="58DB9281" w14:textId="749F255F" w:rsidR="00612993" w:rsidRDefault="00593369" w:rsidP="00FC05BB">
      <w:pPr>
        <w:widowControl w:val="0"/>
        <w:autoSpaceDE w:val="0"/>
        <w:autoSpaceDN w:val="0"/>
        <w:adjustRightInd w:val="0"/>
        <w:spacing w:after="0"/>
        <w:rPr>
          <w:rFonts w:ascii="Times New Roman" w:hAnsi="Times New Roman" w:cs="Scala"/>
          <w:szCs w:val="18"/>
        </w:rPr>
      </w:pPr>
      <w:r w:rsidRPr="0013180E">
        <w:rPr>
          <w:rFonts w:ascii="Times New Roman" w:hAnsi="Times New Roman"/>
        </w:rPr>
        <w:t>——</w:t>
      </w:r>
      <w:r>
        <w:rPr>
          <w:rFonts w:ascii="Times New Roman" w:hAnsi="Times New Roman"/>
        </w:rPr>
        <w:t xml:space="preserve">. </w:t>
      </w:r>
      <w:r w:rsidR="003D23D3">
        <w:rPr>
          <w:rFonts w:ascii="Times New Roman" w:hAnsi="Times New Roman" w:cs="Scala"/>
          <w:szCs w:val="18"/>
        </w:rPr>
        <w:t>2008</w:t>
      </w:r>
      <w:r>
        <w:rPr>
          <w:rFonts w:ascii="Times New Roman" w:hAnsi="Times New Roman" w:cs="Scala"/>
          <w:i/>
          <w:szCs w:val="18"/>
        </w:rPr>
        <w:t>b</w:t>
      </w:r>
      <w:r w:rsidR="003D23D3">
        <w:rPr>
          <w:rFonts w:ascii="Times New Roman" w:hAnsi="Times New Roman" w:cs="Scala"/>
          <w:szCs w:val="18"/>
        </w:rPr>
        <w:t>. “</w:t>
      </w:r>
      <w:r w:rsidR="00612993">
        <w:rPr>
          <w:rFonts w:ascii="Times New Roman" w:hAnsi="Times New Roman" w:cs="Scala"/>
          <w:szCs w:val="18"/>
        </w:rPr>
        <w:t>Frege Puzzles and Frege Cases: Defending a Quasi-syntactic So</w:t>
      </w:r>
      <w:r w:rsidR="003D23D3">
        <w:rPr>
          <w:rFonts w:ascii="Times New Roman" w:hAnsi="Times New Roman" w:cs="Scala"/>
          <w:szCs w:val="18"/>
        </w:rPr>
        <w:t>lution,”</w:t>
      </w:r>
      <w:r w:rsidR="00612993">
        <w:rPr>
          <w:rFonts w:ascii="Times New Roman" w:hAnsi="Times New Roman" w:cs="Scala"/>
          <w:szCs w:val="18"/>
        </w:rPr>
        <w:t xml:space="preserve"> </w:t>
      </w:r>
      <w:r w:rsidR="00612993" w:rsidRPr="00612993">
        <w:rPr>
          <w:rFonts w:ascii="Times New Roman" w:hAnsi="Times New Roman" w:cs="Scala"/>
          <w:i/>
          <w:szCs w:val="18"/>
        </w:rPr>
        <w:t>Cognitive Systems Research</w:t>
      </w:r>
      <w:r w:rsidR="006170E4">
        <w:rPr>
          <w:rFonts w:ascii="Times New Roman" w:hAnsi="Times New Roman" w:cs="Scala"/>
          <w:szCs w:val="18"/>
        </w:rPr>
        <w:t xml:space="preserve"> 9:</w:t>
      </w:r>
      <w:r w:rsidR="00AA5309">
        <w:rPr>
          <w:rFonts w:ascii="Times New Roman" w:hAnsi="Times New Roman" w:cs="Scala"/>
          <w:szCs w:val="18"/>
        </w:rPr>
        <w:t xml:space="preserve"> 76–</w:t>
      </w:r>
      <w:r w:rsidR="00612993" w:rsidRPr="00612993">
        <w:rPr>
          <w:rFonts w:ascii="Times New Roman" w:hAnsi="Times New Roman" w:cs="Scala"/>
          <w:szCs w:val="18"/>
        </w:rPr>
        <w:t>91</w:t>
      </w:r>
    </w:p>
    <w:p w14:paraId="334A7D34" w14:textId="4BB1FDC5" w:rsidR="001C711B" w:rsidRDefault="001C711B" w:rsidP="00FC05BB">
      <w:pPr>
        <w:widowControl w:val="0"/>
        <w:autoSpaceDE w:val="0"/>
        <w:autoSpaceDN w:val="0"/>
        <w:adjustRightInd w:val="0"/>
        <w:spacing w:after="0"/>
        <w:rPr>
          <w:rFonts w:ascii="Times New Roman" w:hAnsi="Times New Roman" w:cs="Scala"/>
          <w:szCs w:val="18"/>
        </w:rPr>
      </w:pPr>
    </w:p>
    <w:p w14:paraId="06614C28" w14:textId="78F30896" w:rsidR="001C711B" w:rsidRDefault="001F471F" w:rsidP="00FC05BB">
      <w:pPr>
        <w:widowControl w:val="0"/>
        <w:autoSpaceDE w:val="0"/>
        <w:autoSpaceDN w:val="0"/>
        <w:adjustRightInd w:val="0"/>
        <w:spacing w:after="0"/>
        <w:rPr>
          <w:rFonts w:ascii="Times New Roman" w:hAnsi="Times New Roman" w:cs="Scala"/>
          <w:szCs w:val="18"/>
        </w:rPr>
      </w:pPr>
      <w:r w:rsidRPr="0013180E">
        <w:rPr>
          <w:rFonts w:ascii="Times New Roman" w:hAnsi="Times New Roman"/>
        </w:rPr>
        <w:t>——</w:t>
      </w:r>
      <w:r>
        <w:rPr>
          <w:rFonts w:ascii="Times New Roman" w:hAnsi="Times New Roman"/>
        </w:rPr>
        <w:t xml:space="preserve">. </w:t>
      </w:r>
      <w:r>
        <w:rPr>
          <w:rFonts w:ascii="Times New Roman" w:hAnsi="Times New Roman" w:cs="Scala"/>
          <w:szCs w:val="18"/>
        </w:rPr>
        <w:t>2009.</w:t>
      </w:r>
      <w:r w:rsidRPr="001F471F">
        <w:rPr>
          <w:rFonts w:ascii="Times New Roman" w:hAnsi="Times New Roman" w:cs="Scala"/>
          <w:szCs w:val="18"/>
        </w:rPr>
        <w:t xml:space="preserve"> </w:t>
      </w:r>
      <w:r w:rsidRPr="001F471F">
        <w:rPr>
          <w:rFonts w:ascii="Times New Roman" w:hAnsi="Times New Roman" w:cs="Scala"/>
          <w:i/>
          <w:szCs w:val="18"/>
        </w:rPr>
        <w:t>Cognitive Systems and the Extended Mind</w:t>
      </w:r>
      <w:r>
        <w:rPr>
          <w:rFonts w:ascii="Times New Roman" w:hAnsi="Times New Roman" w:cs="Scala"/>
          <w:szCs w:val="18"/>
        </w:rPr>
        <w:t>. Oxford: Oxford University Press</w:t>
      </w:r>
    </w:p>
    <w:p w14:paraId="31D16144" w14:textId="488D2C31" w:rsidR="00AA5309" w:rsidRDefault="00AA5309" w:rsidP="00FC05BB">
      <w:pPr>
        <w:widowControl w:val="0"/>
        <w:autoSpaceDE w:val="0"/>
        <w:autoSpaceDN w:val="0"/>
        <w:adjustRightInd w:val="0"/>
        <w:spacing w:after="0"/>
        <w:rPr>
          <w:rFonts w:ascii="Times New Roman" w:hAnsi="Times New Roman" w:cs="Scala"/>
          <w:szCs w:val="18"/>
        </w:rPr>
      </w:pPr>
    </w:p>
    <w:p w14:paraId="6AE5405F" w14:textId="7D13E2B8" w:rsidR="00AA5309" w:rsidRDefault="00AA5309" w:rsidP="00AA5309">
      <w:pPr>
        <w:widowControl w:val="0"/>
        <w:autoSpaceDE w:val="0"/>
        <w:autoSpaceDN w:val="0"/>
        <w:adjustRightInd w:val="0"/>
        <w:spacing w:after="0"/>
        <w:rPr>
          <w:rFonts w:ascii="Times New Roman" w:hAnsi="Times New Roman" w:cs="Scala"/>
          <w:szCs w:val="18"/>
        </w:rPr>
      </w:pPr>
      <w:r w:rsidRPr="0013180E">
        <w:rPr>
          <w:rFonts w:ascii="Times New Roman" w:hAnsi="Times New Roman"/>
        </w:rPr>
        <w:t>——</w:t>
      </w:r>
      <w:r>
        <w:rPr>
          <w:rFonts w:ascii="Times New Roman" w:hAnsi="Times New Roman"/>
        </w:rPr>
        <w:t>.</w:t>
      </w:r>
      <w:r w:rsidRPr="00AA5309">
        <w:rPr>
          <w:rFonts w:ascii="Times New Roman" w:hAnsi="Times New Roman" w:cs="Scala"/>
          <w:szCs w:val="18"/>
        </w:rPr>
        <w:t xml:space="preserve"> </w:t>
      </w:r>
      <w:r>
        <w:rPr>
          <w:rFonts w:ascii="Times New Roman" w:hAnsi="Times New Roman" w:cs="Scala"/>
          <w:szCs w:val="18"/>
        </w:rPr>
        <w:t xml:space="preserve">2010. </w:t>
      </w:r>
      <w:r w:rsidRPr="00AA5309">
        <w:rPr>
          <w:rFonts w:ascii="Times New Roman" w:hAnsi="Times New Roman" w:cs="Scala"/>
          <w:szCs w:val="18"/>
        </w:rPr>
        <w:t>“Extended Cognition and the</w:t>
      </w:r>
      <w:r>
        <w:rPr>
          <w:rFonts w:ascii="Times New Roman" w:hAnsi="Times New Roman" w:cs="Scala"/>
          <w:szCs w:val="18"/>
        </w:rPr>
        <w:t xml:space="preserve"> Priority of Cognitive Systems.”</w:t>
      </w:r>
      <w:r w:rsidRPr="00AA5309">
        <w:rPr>
          <w:rFonts w:ascii="Times New Roman" w:hAnsi="Times New Roman" w:cs="Scala"/>
          <w:szCs w:val="18"/>
        </w:rPr>
        <w:t xml:space="preserve"> </w:t>
      </w:r>
      <w:r w:rsidRPr="00AA5309">
        <w:rPr>
          <w:rFonts w:ascii="Times New Roman" w:hAnsi="Times New Roman" w:cs="Scala"/>
          <w:i/>
          <w:szCs w:val="18"/>
        </w:rPr>
        <w:t>Cognitive Systems Research</w:t>
      </w:r>
      <w:r>
        <w:rPr>
          <w:rFonts w:ascii="Times New Roman" w:hAnsi="Times New Roman" w:cs="Scala"/>
          <w:szCs w:val="18"/>
        </w:rPr>
        <w:t xml:space="preserve"> 11</w:t>
      </w:r>
      <w:r w:rsidRPr="00AA5309">
        <w:rPr>
          <w:rFonts w:ascii="Times New Roman" w:hAnsi="Times New Roman" w:cs="Scala"/>
          <w:szCs w:val="18"/>
        </w:rPr>
        <w:t>: 343–56</w:t>
      </w:r>
    </w:p>
    <w:p w14:paraId="20CE0AA5" w14:textId="77777777" w:rsidR="0059023C" w:rsidRDefault="0059023C" w:rsidP="0059023C">
      <w:pPr>
        <w:widowControl w:val="0"/>
        <w:autoSpaceDE w:val="0"/>
        <w:autoSpaceDN w:val="0"/>
        <w:adjustRightInd w:val="0"/>
        <w:spacing w:after="0"/>
        <w:rPr>
          <w:rFonts w:ascii="Times New Roman" w:hAnsi="Times New Roman" w:cs="Scala"/>
          <w:szCs w:val="18"/>
        </w:rPr>
      </w:pPr>
    </w:p>
    <w:p w14:paraId="1B7B17E3" w14:textId="1BD5025E" w:rsidR="0059023C" w:rsidRPr="001E3AC5" w:rsidRDefault="006B28E0" w:rsidP="00F72579">
      <w:pPr>
        <w:widowControl w:val="0"/>
        <w:autoSpaceDE w:val="0"/>
        <w:autoSpaceDN w:val="0"/>
        <w:adjustRightInd w:val="0"/>
        <w:spacing w:after="0"/>
        <w:rPr>
          <w:rFonts w:ascii="Times New Roman" w:hAnsi="Times New Roman" w:cs="Scala"/>
          <w:szCs w:val="18"/>
        </w:rPr>
      </w:pPr>
      <w:r w:rsidRPr="0013180E">
        <w:rPr>
          <w:rFonts w:ascii="Times New Roman" w:hAnsi="Times New Roman"/>
        </w:rPr>
        <w:t>——</w:t>
      </w:r>
      <w:r>
        <w:rPr>
          <w:rFonts w:ascii="Times New Roman" w:hAnsi="Times New Roman"/>
        </w:rPr>
        <w:t xml:space="preserve">. </w:t>
      </w:r>
      <w:r w:rsidR="003D23D3">
        <w:rPr>
          <w:rFonts w:ascii="Times New Roman" w:hAnsi="Times New Roman" w:cs="Scala"/>
          <w:szCs w:val="18"/>
        </w:rPr>
        <w:t>2011. “</w:t>
      </w:r>
      <w:r w:rsidR="00F72579">
        <w:rPr>
          <w:rFonts w:ascii="Times New Roman" w:hAnsi="Times New Roman" w:cs="Scala"/>
          <w:szCs w:val="18"/>
        </w:rPr>
        <w:t>Embodiment, Consciousness, and the M</w:t>
      </w:r>
      <w:r w:rsidR="006170E4">
        <w:rPr>
          <w:rFonts w:ascii="Times New Roman" w:hAnsi="Times New Roman" w:cs="Scala"/>
          <w:szCs w:val="18"/>
        </w:rPr>
        <w:t>assively Representational Mind.</w:t>
      </w:r>
      <w:r w:rsidR="003D23D3">
        <w:rPr>
          <w:rFonts w:ascii="Times New Roman" w:hAnsi="Times New Roman" w:cs="Scala"/>
          <w:szCs w:val="18"/>
        </w:rPr>
        <w:t>”</w:t>
      </w:r>
      <w:r w:rsidR="00F72579">
        <w:rPr>
          <w:rFonts w:ascii="Times New Roman" w:hAnsi="Times New Roman" w:cs="Scala"/>
          <w:szCs w:val="18"/>
        </w:rPr>
        <w:t xml:space="preserve"> </w:t>
      </w:r>
      <w:r w:rsidR="00F72579">
        <w:rPr>
          <w:rFonts w:ascii="Times New Roman" w:hAnsi="Times New Roman" w:cs="Scala"/>
          <w:i/>
          <w:szCs w:val="18"/>
        </w:rPr>
        <w:t>Philosophical Topics</w:t>
      </w:r>
      <w:r w:rsidR="006170E4">
        <w:rPr>
          <w:rFonts w:ascii="Times New Roman" w:hAnsi="Times New Roman" w:cs="Scala"/>
          <w:szCs w:val="18"/>
        </w:rPr>
        <w:t xml:space="preserve"> </w:t>
      </w:r>
      <w:r w:rsidR="000F5AC7">
        <w:rPr>
          <w:rFonts w:ascii="Times New Roman" w:hAnsi="Times New Roman" w:cs="Scala"/>
          <w:szCs w:val="18"/>
        </w:rPr>
        <w:t>39</w:t>
      </w:r>
      <w:r w:rsidR="006170E4">
        <w:rPr>
          <w:rFonts w:ascii="Times New Roman" w:hAnsi="Times New Roman" w:cs="Scala"/>
          <w:szCs w:val="18"/>
        </w:rPr>
        <w:t>:</w:t>
      </w:r>
      <w:r w:rsidR="00FC05BB">
        <w:rPr>
          <w:rFonts w:ascii="Times New Roman" w:hAnsi="Times New Roman" w:cs="Scala"/>
          <w:szCs w:val="18"/>
        </w:rPr>
        <w:t xml:space="preserve"> 99</w:t>
      </w:r>
      <w:r w:rsidR="003D23D3">
        <w:rPr>
          <w:rFonts w:ascii="Times New Roman" w:hAnsi="Times New Roman" w:cs="Scala"/>
          <w:szCs w:val="18"/>
        </w:rPr>
        <w:t>-</w:t>
      </w:r>
      <w:r w:rsidR="00C1072E">
        <w:rPr>
          <w:rFonts w:ascii="Times New Roman" w:hAnsi="Times New Roman" w:cs="Scala"/>
          <w:szCs w:val="18"/>
        </w:rPr>
        <w:t>120</w:t>
      </w:r>
    </w:p>
    <w:p w14:paraId="3675416D" w14:textId="77777777" w:rsidR="000F5AC7" w:rsidRDefault="000F5AC7" w:rsidP="0059023C">
      <w:pPr>
        <w:widowControl w:val="0"/>
        <w:autoSpaceDE w:val="0"/>
        <w:autoSpaceDN w:val="0"/>
        <w:adjustRightInd w:val="0"/>
        <w:spacing w:after="0"/>
        <w:rPr>
          <w:rFonts w:ascii="Times New Roman" w:hAnsi="Times New Roman" w:cs="Scala"/>
          <w:szCs w:val="18"/>
        </w:rPr>
      </w:pPr>
    </w:p>
    <w:p w14:paraId="44616F65" w14:textId="3D4B45B4" w:rsidR="00612993" w:rsidRDefault="006B28E0" w:rsidP="0059023C">
      <w:pPr>
        <w:widowControl w:val="0"/>
        <w:autoSpaceDE w:val="0"/>
        <w:autoSpaceDN w:val="0"/>
        <w:adjustRightInd w:val="0"/>
        <w:spacing w:after="0"/>
        <w:rPr>
          <w:rFonts w:ascii="Times New Roman" w:hAnsi="Times New Roman" w:cs="Scala"/>
          <w:szCs w:val="18"/>
        </w:rPr>
      </w:pPr>
      <w:r w:rsidRPr="0013180E">
        <w:rPr>
          <w:rFonts w:ascii="Times New Roman" w:hAnsi="Times New Roman"/>
        </w:rPr>
        <w:t>——</w:t>
      </w:r>
      <w:r>
        <w:rPr>
          <w:rFonts w:ascii="Times New Roman" w:hAnsi="Times New Roman"/>
        </w:rPr>
        <w:t>.</w:t>
      </w:r>
      <w:r w:rsidR="009B65F7">
        <w:rPr>
          <w:rFonts w:ascii="Times New Roman" w:hAnsi="Times New Roman" w:cs="Scala"/>
          <w:szCs w:val="18"/>
        </w:rPr>
        <w:t xml:space="preserve"> </w:t>
      </w:r>
      <w:r w:rsidR="003D23D3">
        <w:rPr>
          <w:rFonts w:ascii="Times New Roman" w:hAnsi="Times New Roman" w:cs="Scala"/>
          <w:szCs w:val="18"/>
        </w:rPr>
        <w:t>2013. “</w:t>
      </w:r>
      <w:r w:rsidR="00612993">
        <w:rPr>
          <w:rFonts w:ascii="Times New Roman" w:hAnsi="Times New Roman" w:cs="Scala"/>
          <w:szCs w:val="18"/>
        </w:rPr>
        <w:t>On the Sufficien</w:t>
      </w:r>
      <w:r w:rsidR="003D23D3">
        <w:rPr>
          <w:rFonts w:ascii="Times New Roman" w:hAnsi="Times New Roman" w:cs="Scala"/>
          <w:szCs w:val="18"/>
        </w:rPr>
        <w:t>cy of Objective Representation,”</w:t>
      </w:r>
      <w:r w:rsidR="00612993">
        <w:rPr>
          <w:rFonts w:ascii="Times New Roman" w:hAnsi="Times New Roman" w:cs="Scala"/>
          <w:szCs w:val="18"/>
        </w:rPr>
        <w:t xml:space="preserve"> </w:t>
      </w:r>
      <w:r w:rsidR="00612993" w:rsidRPr="00612993">
        <w:rPr>
          <w:rFonts w:ascii="Times New Roman" w:hAnsi="Times New Roman" w:cs="Scala"/>
          <w:szCs w:val="18"/>
        </w:rPr>
        <w:t xml:space="preserve">in U. Kriegel (ed.), </w:t>
      </w:r>
      <w:r w:rsidR="00612993" w:rsidRPr="00612993">
        <w:rPr>
          <w:rFonts w:ascii="Times New Roman" w:hAnsi="Times New Roman" w:cs="Scala"/>
          <w:i/>
          <w:szCs w:val="18"/>
        </w:rPr>
        <w:t>Current Controversies in Philosophy of Mind</w:t>
      </w:r>
      <w:r w:rsidR="00612993">
        <w:rPr>
          <w:rFonts w:ascii="Times New Roman" w:hAnsi="Times New Roman" w:cs="Scala"/>
          <w:szCs w:val="18"/>
        </w:rPr>
        <w:t xml:space="preserve"> (New York: Routledge</w:t>
      </w:r>
      <w:r w:rsidR="003D23D3">
        <w:rPr>
          <w:rFonts w:ascii="Times New Roman" w:hAnsi="Times New Roman" w:cs="Scala"/>
          <w:szCs w:val="18"/>
        </w:rPr>
        <w:t>), pp. 180</w:t>
      </w:r>
      <w:r w:rsidR="003D23D3">
        <w:rPr>
          <w:rFonts w:ascii="Times New Roman" w:hAnsi="Times New Roman" w:cs="Scala"/>
          <w:szCs w:val="18"/>
        </w:rPr>
        <w:softHyphen/>
        <w:t>-</w:t>
      </w:r>
      <w:r w:rsidR="00612993" w:rsidRPr="00612993">
        <w:rPr>
          <w:rFonts w:ascii="Times New Roman" w:hAnsi="Times New Roman" w:cs="Scala"/>
          <w:szCs w:val="18"/>
        </w:rPr>
        <w:t>196</w:t>
      </w:r>
    </w:p>
    <w:p w14:paraId="29D8C83B" w14:textId="7C864018" w:rsidR="00152292" w:rsidRDefault="00152292" w:rsidP="0059023C">
      <w:pPr>
        <w:widowControl w:val="0"/>
        <w:autoSpaceDE w:val="0"/>
        <w:autoSpaceDN w:val="0"/>
        <w:adjustRightInd w:val="0"/>
        <w:spacing w:after="0"/>
        <w:rPr>
          <w:rFonts w:ascii="Times New Roman" w:hAnsi="Times New Roman" w:cs="Scala"/>
          <w:szCs w:val="18"/>
        </w:rPr>
      </w:pPr>
    </w:p>
    <w:p w14:paraId="4555CF8E" w14:textId="0621E757" w:rsidR="00152292" w:rsidRDefault="000D4578" w:rsidP="0059023C">
      <w:pPr>
        <w:widowControl w:val="0"/>
        <w:autoSpaceDE w:val="0"/>
        <w:autoSpaceDN w:val="0"/>
        <w:adjustRightInd w:val="0"/>
        <w:spacing w:after="0"/>
        <w:rPr>
          <w:rFonts w:ascii="Times New Roman" w:hAnsi="Times New Roman" w:cs="Scala"/>
          <w:szCs w:val="18"/>
        </w:rPr>
      </w:pPr>
      <w:r w:rsidRPr="000D4578">
        <w:rPr>
          <w:rFonts w:ascii="Times New Roman" w:hAnsi="Times New Roman" w:cs="Scala"/>
          <w:szCs w:val="18"/>
        </w:rPr>
        <w:t>Russell</w:t>
      </w:r>
      <w:r w:rsidR="003A7399">
        <w:rPr>
          <w:rFonts w:ascii="Times New Roman" w:hAnsi="Times New Roman" w:cs="Scala"/>
          <w:szCs w:val="18"/>
        </w:rPr>
        <w:t>, Stuart, and Peter Norvig. 2009</w:t>
      </w:r>
      <w:r w:rsidRPr="000D4578">
        <w:rPr>
          <w:rFonts w:ascii="Times New Roman" w:hAnsi="Times New Roman" w:cs="Scala"/>
          <w:szCs w:val="18"/>
        </w:rPr>
        <w:t xml:space="preserve">. </w:t>
      </w:r>
      <w:r w:rsidRPr="000D4578">
        <w:rPr>
          <w:rFonts w:ascii="Times New Roman" w:hAnsi="Times New Roman" w:cs="Scala"/>
          <w:i/>
          <w:szCs w:val="18"/>
        </w:rPr>
        <w:t xml:space="preserve">Artificial Intelligence: A Modern Approach. </w:t>
      </w:r>
      <w:r w:rsidRPr="003A7399">
        <w:rPr>
          <w:rFonts w:ascii="Times New Roman" w:hAnsi="Times New Roman" w:cs="Scala"/>
          <w:szCs w:val="18"/>
        </w:rPr>
        <w:lastRenderedPageBreak/>
        <w:t>Third Edition.</w:t>
      </w:r>
      <w:r w:rsidRPr="000D4578">
        <w:rPr>
          <w:rFonts w:ascii="Times New Roman" w:hAnsi="Times New Roman" w:cs="Scala"/>
          <w:szCs w:val="18"/>
        </w:rPr>
        <w:t xml:space="preserve"> </w:t>
      </w:r>
      <w:r>
        <w:rPr>
          <w:rFonts w:ascii="Times New Roman" w:hAnsi="Times New Roman" w:cs="Scala"/>
          <w:szCs w:val="18"/>
        </w:rPr>
        <w:t>Upper Saddle River, NJ: Pearson</w:t>
      </w:r>
    </w:p>
    <w:p w14:paraId="3999DBAA" w14:textId="5E8CD45C" w:rsidR="00D7530E" w:rsidRDefault="00D7530E" w:rsidP="0059023C">
      <w:pPr>
        <w:widowControl w:val="0"/>
        <w:autoSpaceDE w:val="0"/>
        <w:autoSpaceDN w:val="0"/>
        <w:adjustRightInd w:val="0"/>
        <w:spacing w:after="0"/>
        <w:rPr>
          <w:rFonts w:ascii="Times New Roman" w:hAnsi="Times New Roman" w:cs="Scala"/>
          <w:szCs w:val="18"/>
        </w:rPr>
      </w:pPr>
    </w:p>
    <w:p w14:paraId="4AA1D4C7" w14:textId="09059B6F" w:rsidR="00D7530E" w:rsidRPr="0027584A" w:rsidRDefault="00D7530E" w:rsidP="00D7530E">
      <w:pPr>
        <w:widowControl w:val="0"/>
        <w:autoSpaceDE w:val="0"/>
        <w:autoSpaceDN w:val="0"/>
        <w:adjustRightInd w:val="0"/>
        <w:spacing w:after="0"/>
        <w:rPr>
          <w:rFonts w:ascii="Times New Roman" w:hAnsi="Times New Roman" w:cs="Scala"/>
          <w:szCs w:val="18"/>
        </w:rPr>
      </w:pPr>
      <w:r>
        <w:rPr>
          <w:rFonts w:ascii="Times New Roman" w:hAnsi="Times New Roman" w:cs="Scala"/>
          <w:szCs w:val="18"/>
        </w:rPr>
        <w:t xml:space="preserve">Ryder, Dan. </w:t>
      </w:r>
      <w:r w:rsidRPr="00C0581A">
        <w:rPr>
          <w:rFonts w:ascii="Times New Roman" w:hAnsi="Times New Roman" w:cs="Scala"/>
          <w:szCs w:val="18"/>
        </w:rPr>
        <w:t>2004</w:t>
      </w:r>
      <w:r>
        <w:rPr>
          <w:rFonts w:ascii="Times New Roman" w:hAnsi="Times New Roman" w:cs="Scala"/>
          <w:szCs w:val="18"/>
        </w:rPr>
        <w:t>. “</w:t>
      </w:r>
      <w:r w:rsidRPr="00C0581A">
        <w:rPr>
          <w:rFonts w:ascii="Times New Roman" w:hAnsi="Times New Roman" w:cs="Scala"/>
          <w:szCs w:val="18"/>
        </w:rPr>
        <w:t>SINBAD Neurosemantics: A Theory of Mental R</w:t>
      </w:r>
      <w:r>
        <w:rPr>
          <w:rFonts w:ascii="Times New Roman" w:hAnsi="Times New Roman" w:cs="Scala"/>
          <w:szCs w:val="18"/>
        </w:rPr>
        <w:t>epresentation.”</w:t>
      </w:r>
      <w:r w:rsidRPr="00C0581A">
        <w:rPr>
          <w:rFonts w:ascii="Times New Roman" w:hAnsi="Times New Roman" w:cs="Scala"/>
          <w:i/>
          <w:szCs w:val="18"/>
        </w:rPr>
        <w:t xml:space="preserve"> Mind &amp; Language</w:t>
      </w:r>
      <w:r>
        <w:rPr>
          <w:rFonts w:ascii="Times New Roman" w:hAnsi="Times New Roman" w:cs="Scala"/>
          <w:szCs w:val="18"/>
        </w:rPr>
        <w:t xml:space="preserve"> 19: 211–40</w:t>
      </w:r>
    </w:p>
    <w:p w14:paraId="23F57384" w14:textId="3D6CAA10" w:rsidR="00593369" w:rsidRDefault="00593369" w:rsidP="0059023C">
      <w:pPr>
        <w:widowControl w:val="0"/>
        <w:autoSpaceDE w:val="0"/>
        <w:autoSpaceDN w:val="0"/>
        <w:adjustRightInd w:val="0"/>
        <w:spacing w:after="0"/>
        <w:rPr>
          <w:rFonts w:ascii="Times New Roman" w:hAnsi="Times New Roman" w:cs="Scala"/>
          <w:szCs w:val="18"/>
        </w:rPr>
      </w:pPr>
    </w:p>
    <w:p w14:paraId="2BF8D0AB" w14:textId="705B2C72" w:rsidR="00593369" w:rsidRPr="00593369" w:rsidRDefault="00593369" w:rsidP="00593369">
      <w:pPr>
        <w:widowControl w:val="0"/>
        <w:autoSpaceDE w:val="0"/>
        <w:autoSpaceDN w:val="0"/>
        <w:adjustRightInd w:val="0"/>
        <w:spacing w:after="0"/>
        <w:rPr>
          <w:rFonts w:ascii="Times New Roman" w:hAnsi="Times New Roman" w:cs="Times New Roman"/>
          <w:szCs w:val="18"/>
        </w:rPr>
      </w:pPr>
      <w:r>
        <w:rPr>
          <w:rFonts w:ascii="Times New Roman" w:hAnsi="Times New Roman" w:cs="Scala"/>
          <w:szCs w:val="18"/>
        </w:rPr>
        <w:t>Shea,</w:t>
      </w:r>
      <w:r w:rsidRPr="00593369">
        <w:rPr>
          <w:rFonts w:ascii="Times New Roman" w:hAnsi="Times New Roman" w:cs="Times New Roman"/>
          <w:szCs w:val="18"/>
        </w:rPr>
        <w:t xml:space="preserve"> Nicholas.</w:t>
      </w:r>
      <w:r>
        <w:rPr>
          <w:rFonts w:ascii="Times New Roman" w:hAnsi="Times New Roman" w:cs="Times New Roman"/>
          <w:szCs w:val="18"/>
        </w:rPr>
        <w:t xml:space="preserve"> 2007.</w:t>
      </w:r>
      <w:r w:rsidRPr="00593369">
        <w:t xml:space="preserve"> </w:t>
      </w:r>
      <w:r>
        <w:t>“</w:t>
      </w:r>
      <w:r w:rsidRPr="00593369">
        <w:rPr>
          <w:rFonts w:ascii="Times New Roman" w:hAnsi="Times New Roman" w:cs="Times New Roman"/>
          <w:szCs w:val="18"/>
        </w:rPr>
        <w:t>Consumers Need Information:</w:t>
      </w:r>
      <w:r>
        <w:rPr>
          <w:rFonts w:ascii="Times New Roman" w:hAnsi="Times New Roman" w:cs="Times New Roman"/>
          <w:szCs w:val="18"/>
        </w:rPr>
        <w:t xml:space="preserve"> </w:t>
      </w:r>
      <w:r w:rsidRPr="00593369">
        <w:rPr>
          <w:rFonts w:ascii="Times New Roman" w:hAnsi="Times New Roman" w:cs="Times New Roman"/>
          <w:szCs w:val="18"/>
        </w:rPr>
        <w:t>Supplementing Teleosemantics</w:t>
      </w:r>
    </w:p>
    <w:p w14:paraId="1A5D675F" w14:textId="46646D95" w:rsidR="00593369" w:rsidRPr="00500FFC" w:rsidRDefault="00593369" w:rsidP="00593369">
      <w:pPr>
        <w:widowControl w:val="0"/>
        <w:autoSpaceDE w:val="0"/>
        <w:autoSpaceDN w:val="0"/>
        <w:adjustRightInd w:val="0"/>
        <w:spacing w:after="0"/>
        <w:rPr>
          <w:rFonts w:ascii="Times New Roman" w:hAnsi="Times New Roman" w:cs="Times New Roman"/>
          <w:szCs w:val="18"/>
        </w:rPr>
      </w:pPr>
      <w:r w:rsidRPr="00593369">
        <w:rPr>
          <w:rFonts w:ascii="Times New Roman" w:hAnsi="Times New Roman" w:cs="Times New Roman"/>
          <w:szCs w:val="18"/>
        </w:rPr>
        <w:t>with an Input Condition</w:t>
      </w:r>
      <w:r>
        <w:rPr>
          <w:rFonts w:ascii="Times New Roman" w:hAnsi="Times New Roman" w:cs="Times New Roman"/>
          <w:szCs w:val="18"/>
        </w:rPr>
        <w:t xml:space="preserve">.” </w:t>
      </w:r>
      <w:r>
        <w:rPr>
          <w:rFonts w:ascii="Times New Roman" w:hAnsi="Times New Roman" w:cs="Times New Roman"/>
          <w:i/>
          <w:szCs w:val="18"/>
        </w:rPr>
        <w:t>Philosophy and Phenomenological Research</w:t>
      </w:r>
      <w:r w:rsidR="00500FFC">
        <w:rPr>
          <w:rFonts w:ascii="Times New Roman" w:hAnsi="Times New Roman" w:cs="Times New Roman"/>
          <w:szCs w:val="18"/>
        </w:rPr>
        <w:t xml:space="preserve"> 75 (2): </w:t>
      </w:r>
      <w:r w:rsidR="00675CF1">
        <w:rPr>
          <w:rFonts w:ascii="Times New Roman" w:hAnsi="Times New Roman" w:cs="Times New Roman"/>
          <w:szCs w:val="18"/>
        </w:rPr>
        <w:t>404–435</w:t>
      </w:r>
    </w:p>
    <w:p w14:paraId="76C4D756" w14:textId="77777777" w:rsidR="00593369" w:rsidRDefault="00593369" w:rsidP="00593369">
      <w:pPr>
        <w:widowControl w:val="0"/>
        <w:autoSpaceDE w:val="0"/>
        <w:autoSpaceDN w:val="0"/>
        <w:adjustRightInd w:val="0"/>
        <w:spacing w:after="0"/>
        <w:rPr>
          <w:rFonts w:ascii="Times New Roman" w:hAnsi="Times New Roman" w:cs="Times New Roman"/>
          <w:szCs w:val="18"/>
        </w:rPr>
      </w:pPr>
    </w:p>
    <w:p w14:paraId="389608EC" w14:textId="1F780618" w:rsidR="00593369" w:rsidRPr="00593369" w:rsidRDefault="00593369" w:rsidP="00593369">
      <w:pPr>
        <w:widowControl w:val="0"/>
        <w:autoSpaceDE w:val="0"/>
        <w:autoSpaceDN w:val="0"/>
        <w:adjustRightInd w:val="0"/>
        <w:spacing w:after="0"/>
        <w:rPr>
          <w:rFonts w:ascii="Times New Roman" w:hAnsi="Times New Roman" w:cs="Times New Roman"/>
          <w:szCs w:val="18"/>
        </w:rPr>
      </w:pPr>
      <w:r w:rsidRPr="0013180E">
        <w:rPr>
          <w:rFonts w:ascii="Times New Roman" w:hAnsi="Times New Roman"/>
        </w:rPr>
        <w:t>——</w:t>
      </w:r>
      <w:r>
        <w:rPr>
          <w:rFonts w:ascii="Times New Roman" w:hAnsi="Times New Roman"/>
        </w:rPr>
        <w:t xml:space="preserve">. </w:t>
      </w:r>
      <w:r w:rsidRPr="00593369">
        <w:rPr>
          <w:rFonts w:ascii="Times New Roman" w:hAnsi="Times New Roman" w:cs="Times New Roman"/>
          <w:szCs w:val="18"/>
        </w:rPr>
        <w:t xml:space="preserve">2014. “Reward Prediction Error Signals Are Meta-Representational.” </w:t>
      </w:r>
      <w:r w:rsidRPr="00593369">
        <w:rPr>
          <w:rFonts w:ascii="Times New Roman" w:hAnsi="Times New Roman" w:cs="Times New Roman"/>
          <w:i/>
          <w:snapToGrid w:val="0"/>
        </w:rPr>
        <w:t>Noûs</w:t>
      </w:r>
      <w:r w:rsidRPr="00593369">
        <w:rPr>
          <w:rFonts w:ascii="Times New Roman" w:hAnsi="Times New Roman" w:cs="Times New Roman"/>
          <w:szCs w:val="18"/>
        </w:rPr>
        <w:t xml:space="preserve"> 48 (2): 314–341</w:t>
      </w:r>
    </w:p>
    <w:p w14:paraId="6EE113E2" w14:textId="77777777" w:rsidR="00593369" w:rsidRPr="00593369" w:rsidRDefault="00593369" w:rsidP="0059023C">
      <w:pPr>
        <w:widowControl w:val="0"/>
        <w:autoSpaceDE w:val="0"/>
        <w:autoSpaceDN w:val="0"/>
        <w:adjustRightInd w:val="0"/>
        <w:spacing w:after="0"/>
        <w:rPr>
          <w:rFonts w:ascii="Times New Roman" w:hAnsi="Times New Roman" w:cs="Times New Roman"/>
          <w:szCs w:val="18"/>
        </w:rPr>
      </w:pPr>
    </w:p>
    <w:p w14:paraId="2A1DB5FF" w14:textId="481B412A" w:rsidR="00F35F3F" w:rsidRDefault="006170E4" w:rsidP="00F35F3F">
      <w:pPr>
        <w:widowControl w:val="0"/>
        <w:autoSpaceDE w:val="0"/>
        <w:autoSpaceDN w:val="0"/>
        <w:adjustRightInd w:val="0"/>
        <w:spacing w:after="0"/>
        <w:rPr>
          <w:rFonts w:ascii="Times New Roman" w:hAnsi="Times New Roman" w:cs="Scala"/>
          <w:szCs w:val="18"/>
        </w:rPr>
      </w:pPr>
      <w:r>
        <w:rPr>
          <w:rFonts w:ascii="Times New Roman" w:hAnsi="Times New Roman" w:cs="Scala"/>
          <w:szCs w:val="18"/>
        </w:rPr>
        <w:t>Slater, C. 1994. “</w:t>
      </w:r>
      <w:r w:rsidR="00F35F3F" w:rsidRPr="00F35F3F">
        <w:rPr>
          <w:rFonts w:ascii="Times New Roman" w:hAnsi="Times New Roman" w:cs="Scala"/>
          <w:szCs w:val="18"/>
        </w:rPr>
        <w:t>Discrimination without Indication: Why Dretsk</w:t>
      </w:r>
      <w:r>
        <w:rPr>
          <w:rFonts w:ascii="Times New Roman" w:hAnsi="Times New Roman" w:cs="Scala"/>
          <w:szCs w:val="18"/>
        </w:rPr>
        <w:t>e Can’t Lean on Learning</w:t>
      </w:r>
      <w:r w:rsidR="00F35F3F">
        <w:rPr>
          <w:rFonts w:ascii="Times New Roman" w:hAnsi="Times New Roman" w:cs="Scala"/>
          <w:szCs w:val="18"/>
        </w:rPr>
        <w:t>.</w:t>
      </w:r>
      <w:r>
        <w:rPr>
          <w:rFonts w:ascii="Times New Roman" w:hAnsi="Times New Roman" w:cs="Scala"/>
          <w:szCs w:val="18"/>
        </w:rPr>
        <w:t>”</w:t>
      </w:r>
      <w:r w:rsidR="00F35F3F">
        <w:rPr>
          <w:rFonts w:ascii="Times New Roman" w:hAnsi="Times New Roman" w:cs="Scala"/>
          <w:szCs w:val="18"/>
        </w:rPr>
        <w:t xml:space="preserve"> </w:t>
      </w:r>
      <w:r w:rsidR="00F35F3F" w:rsidRPr="00F35F3F">
        <w:rPr>
          <w:rFonts w:ascii="Times New Roman" w:hAnsi="Times New Roman" w:cs="Scala"/>
          <w:i/>
          <w:szCs w:val="18"/>
        </w:rPr>
        <w:t>Mind &amp; Language</w:t>
      </w:r>
      <w:r>
        <w:rPr>
          <w:rFonts w:ascii="Times New Roman" w:hAnsi="Times New Roman" w:cs="Scala"/>
          <w:szCs w:val="18"/>
        </w:rPr>
        <w:t xml:space="preserve"> 9</w:t>
      </w:r>
      <w:r w:rsidR="00C1072E">
        <w:rPr>
          <w:rFonts w:ascii="Times New Roman" w:hAnsi="Times New Roman" w:cs="Scala"/>
          <w:szCs w:val="18"/>
        </w:rPr>
        <w:t>: 163–80</w:t>
      </w:r>
    </w:p>
    <w:p w14:paraId="37E46F38" w14:textId="77777777" w:rsidR="001A6B3B" w:rsidRDefault="001A6B3B" w:rsidP="00F35F3F">
      <w:pPr>
        <w:widowControl w:val="0"/>
        <w:autoSpaceDE w:val="0"/>
        <w:autoSpaceDN w:val="0"/>
        <w:adjustRightInd w:val="0"/>
        <w:spacing w:after="0"/>
        <w:rPr>
          <w:rFonts w:ascii="Times New Roman" w:hAnsi="Times New Roman" w:cs="Scala"/>
          <w:szCs w:val="18"/>
        </w:rPr>
      </w:pPr>
    </w:p>
    <w:p w14:paraId="518B8AE3" w14:textId="6A7A29A7" w:rsidR="001A6B3B" w:rsidRDefault="001A6B3B" w:rsidP="00F35F3F">
      <w:pPr>
        <w:widowControl w:val="0"/>
        <w:autoSpaceDE w:val="0"/>
        <w:autoSpaceDN w:val="0"/>
        <w:adjustRightInd w:val="0"/>
        <w:spacing w:after="0"/>
        <w:rPr>
          <w:rFonts w:ascii="Times New Roman" w:hAnsi="Times New Roman" w:cs="Scala"/>
          <w:szCs w:val="18"/>
        </w:rPr>
      </w:pPr>
      <w:r>
        <w:rPr>
          <w:rFonts w:ascii="Times New Roman" w:hAnsi="Times New Roman" w:cs="Scala"/>
          <w:szCs w:val="18"/>
        </w:rPr>
        <w:t xml:space="preserve">Stewart, John, Olivier Gapenne, and </w:t>
      </w:r>
      <w:r w:rsidRPr="001A6B3B">
        <w:rPr>
          <w:rFonts w:ascii="Times New Roman" w:hAnsi="Times New Roman" w:cs="Scala"/>
          <w:szCs w:val="18"/>
        </w:rPr>
        <w:t>Ezequiel A. Di Paolo</w:t>
      </w:r>
      <w:r>
        <w:rPr>
          <w:rFonts w:ascii="Times New Roman" w:hAnsi="Times New Roman" w:cs="Scala"/>
          <w:szCs w:val="18"/>
        </w:rPr>
        <w:t xml:space="preserve"> (eds.). 2010. </w:t>
      </w:r>
      <w:r w:rsidRPr="001A6B3B">
        <w:rPr>
          <w:rFonts w:ascii="Times New Roman" w:hAnsi="Times New Roman" w:cs="Scala"/>
          <w:i/>
          <w:szCs w:val="18"/>
        </w:rPr>
        <w:t>Enaction: Toward a New Paradigm for Cognitive Science</w:t>
      </w:r>
      <w:r w:rsidRPr="001A6B3B">
        <w:rPr>
          <w:rFonts w:ascii="Times New Roman" w:hAnsi="Times New Roman" w:cs="Scala"/>
          <w:szCs w:val="18"/>
        </w:rPr>
        <w:t>.</w:t>
      </w:r>
      <w:r>
        <w:rPr>
          <w:rFonts w:ascii="Times New Roman" w:hAnsi="Times New Roman" w:cs="Scala"/>
          <w:szCs w:val="18"/>
        </w:rPr>
        <w:t xml:space="preserve"> Cambridge, MA: MIT Press</w:t>
      </w:r>
    </w:p>
    <w:p w14:paraId="6168C82F" w14:textId="77777777" w:rsidR="006B28E0" w:rsidRDefault="006B28E0" w:rsidP="00F35F3F">
      <w:pPr>
        <w:widowControl w:val="0"/>
        <w:autoSpaceDE w:val="0"/>
        <w:autoSpaceDN w:val="0"/>
        <w:adjustRightInd w:val="0"/>
        <w:spacing w:after="0"/>
        <w:rPr>
          <w:rFonts w:ascii="Times New Roman" w:hAnsi="Times New Roman" w:cs="Scala"/>
          <w:szCs w:val="18"/>
        </w:rPr>
      </w:pPr>
    </w:p>
    <w:p w14:paraId="0C9342FC" w14:textId="644C87A3" w:rsidR="00495C03" w:rsidRDefault="00495C03" w:rsidP="00021B14">
      <w:pPr>
        <w:widowControl w:val="0"/>
        <w:autoSpaceDE w:val="0"/>
        <w:autoSpaceDN w:val="0"/>
        <w:adjustRightInd w:val="0"/>
        <w:spacing w:after="0"/>
        <w:outlineLvl w:val="0"/>
        <w:rPr>
          <w:rFonts w:ascii="Times New Roman" w:hAnsi="Times New Roman" w:cs="Scala"/>
          <w:szCs w:val="18"/>
        </w:rPr>
      </w:pPr>
      <w:r>
        <w:rPr>
          <w:rFonts w:ascii="Times New Roman" w:hAnsi="Times New Roman" w:cs="Scala"/>
          <w:szCs w:val="18"/>
        </w:rPr>
        <w:t xml:space="preserve">Stich, Stephen P. </w:t>
      </w:r>
      <w:r w:rsidRPr="00495C03">
        <w:rPr>
          <w:rFonts w:ascii="Times New Roman" w:hAnsi="Times New Roman" w:cs="Scala"/>
          <w:szCs w:val="18"/>
        </w:rPr>
        <w:t xml:space="preserve">1996. </w:t>
      </w:r>
      <w:r w:rsidRPr="00495C03">
        <w:rPr>
          <w:rFonts w:ascii="Times New Roman" w:hAnsi="Times New Roman" w:cs="Scala"/>
          <w:i/>
          <w:szCs w:val="18"/>
        </w:rPr>
        <w:t>Deconstructing the Mind.</w:t>
      </w:r>
      <w:r w:rsidRPr="00495C03">
        <w:rPr>
          <w:rFonts w:ascii="Times New Roman" w:hAnsi="Times New Roman" w:cs="Scala"/>
          <w:szCs w:val="18"/>
        </w:rPr>
        <w:t xml:space="preserve"> New York: Oxford University</w:t>
      </w:r>
      <w:r>
        <w:rPr>
          <w:rFonts w:ascii="Times New Roman" w:hAnsi="Times New Roman" w:cs="Scala"/>
          <w:szCs w:val="18"/>
        </w:rPr>
        <w:t xml:space="preserve"> Press</w:t>
      </w:r>
    </w:p>
    <w:p w14:paraId="087D6A6F" w14:textId="77777777" w:rsidR="00495C03" w:rsidRDefault="00495C03" w:rsidP="00F35F3F">
      <w:pPr>
        <w:widowControl w:val="0"/>
        <w:autoSpaceDE w:val="0"/>
        <w:autoSpaceDN w:val="0"/>
        <w:adjustRightInd w:val="0"/>
        <w:spacing w:after="0"/>
        <w:rPr>
          <w:rFonts w:ascii="Times New Roman" w:hAnsi="Times New Roman" w:cs="Scala"/>
          <w:szCs w:val="18"/>
        </w:rPr>
      </w:pPr>
    </w:p>
    <w:p w14:paraId="0BD4AD5C" w14:textId="2DF3856E" w:rsidR="006B28E0" w:rsidRPr="00612993" w:rsidRDefault="006B28E0" w:rsidP="006B28E0">
      <w:pPr>
        <w:widowControl w:val="0"/>
        <w:autoSpaceDE w:val="0"/>
        <w:autoSpaceDN w:val="0"/>
        <w:adjustRightInd w:val="0"/>
        <w:spacing w:after="0"/>
        <w:rPr>
          <w:rFonts w:ascii="Times New Roman" w:hAnsi="Times New Roman" w:cs="Scala"/>
          <w:szCs w:val="18"/>
        </w:rPr>
      </w:pPr>
      <w:r w:rsidRPr="006B28E0">
        <w:rPr>
          <w:rFonts w:ascii="Times New Roman" w:hAnsi="Times New Roman" w:cs="Scala"/>
          <w:szCs w:val="18"/>
        </w:rPr>
        <w:t>Usher, M</w:t>
      </w:r>
      <w:r>
        <w:rPr>
          <w:rFonts w:ascii="Times New Roman" w:hAnsi="Times New Roman" w:cs="Scala"/>
          <w:szCs w:val="18"/>
        </w:rPr>
        <w:t>arius</w:t>
      </w:r>
      <w:r w:rsidRPr="006B28E0">
        <w:rPr>
          <w:rFonts w:ascii="Times New Roman" w:hAnsi="Times New Roman" w:cs="Scala"/>
          <w:szCs w:val="18"/>
        </w:rPr>
        <w:t>.</w:t>
      </w:r>
      <w:r>
        <w:rPr>
          <w:rFonts w:ascii="Times New Roman" w:hAnsi="Times New Roman" w:cs="Scala"/>
          <w:szCs w:val="18"/>
        </w:rPr>
        <w:t xml:space="preserve"> 2001. “</w:t>
      </w:r>
      <w:r w:rsidRPr="006B28E0">
        <w:rPr>
          <w:rFonts w:ascii="Times New Roman" w:hAnsi="Times New Roman" w:cs="Scala"/>
          <w:szCs w:val="18"/>
        </w:rPr>
        <w:t>A Statistical Referential Theory of Content: Using Information Theory to</w:t>
      </w:r>
      <w:r>
        <w:rPr>
          <w:rFonts w:ascii="Times New Roman" w:hAnsi="Times New Roman" w:cs="Scala"/>
          <w:szCs w:val="18"/>
        </w:rPr>
        <w:t xml:space="preserve"> Account for Misrepresentation.”</w:t>
      </w:r>
      <w:r w:rsidRPr="006B28E0">
        <w:rPr>
          <w:rFonts w:ascii="Times New Roman" w:hAnsi="Times New Roman" w:cs="Scala"/>
          <w:szCs w:val="18"/>
        </w:rPr>
        <w:t xml:space="preserve"> </w:t>
      </w:r>
      <w:r w:rsidRPr="006B28E0">
        <w:rPr>
          <w:rFonts w:ascii="Times New Roman" w:hAnsi="Times New Roman" w:cs="Scala"/>
          <w:i/>
          <w:szCs w:val="18"/>
        </w:rPr>
        <w:t>Mind &amp; Language</w:t>
      </w:r>
      <w:r>
        <w:rPr>
          <w:rFonts w:ascii="Times New Roman" w:hAnsi="Times New Roman" w:cs="Scala"/>
          <w:szCs w:val="18"/>
        </w:rPr>
        <w:t xml:space="preserve"> 16: 311–34</w:t>
      </w:r>
    </w:p>
    <w:p w14:paraId="4A1D428A" w14:textId="77777777" w:rsidR="0027584A" w:rsidRDefault="0027584A" w:rsidP="0059023C">
      <w:pPr>
        <w:spacing w:after="0"/>
        <w:rPr>
          <w:rFonts w:ascii="Times New Roman" w:hAnsi="Times New Roman" w:cs="Scala"/>
          <w:szCs w:val="18"/>
        </w:rPr>
      </w:pPr>
    </w:p>
    <w:p w14:paraId="5F8E8A36" w14:textId="3D87BA0D" w:rsidR="0027584A" w:rsidRPr="0027584A" w:rsidRDefault="003D23D3" w:rsidP="0059023C">
      <w:pPr>
        <w:spacing w:after="0"/>
        <w:rPr>
          <w:rFonts w:ascii="Times New Roman" w:hAnsi="Times New Roman" w:cs="Scala"/>
          <w:szCs w:val="18"/>
        </w:rPr>
      </w:pPr>
      <w:r>
        <w:rPr>
          <w:rFonts w:ascii="Times New Roman" w:hAnsi="Times New Roman" w:cs="Scala"/>
          <w:szCs w:val="18"/>
        </w:rPr>
        <w:t>Wilson, Mark. 2008</w:t>
      </w:r>
      <w:r w:rsidR="0027584A">
        <w:rPr>
          <w:rFonts w:ascii="Times New Roman" w:hAnsi="Times New Roman" w:cs="Scala"/>
          <w:szCs w:val="18"/>
        </w:rPr>
        <w:t xml:space="preserve">. </w:t>
      </w:r>
      <w:r w:rsidR="0027584A">
        <w:rPr>
          <w:rFonts w:ascii="Times New Roman" w:hAnsi="Times New Roman" w:cs="Scala"/>
          <w:i/>
          <w:szCs w:val="18"/>
        </w:rPr>
        <w:t>Wandering Significance: An Essay on Conceptual Behavior</w:t>
      </w:r>
      <w:r w:rsidR="006170E4">
        <w:rPr>
          <w:rFonts w:ascii="Times New Roman" w:hAnsi="Times New Roman" w:cs="Scala"/>
          <w:szCs w:val="18"/>
        </w:rPr>
        <w:t xml:space="preserve">. </w:t>
      </w:r>
      <w:r w:rsidR="0027584A">
        <w:rPr>
          <w:rFonts w:ascii="Times New Roman" w:hAnsi="Times New Roman" w:cs="Scala"/>
          <w:szCs w:val="18"/>
        </w:rPr>
        <w:t>Oxford: Oxford University Press</w:t>
      </w:r>
    </w:p>
    <w:sectPr w:rsidR="0027584A" w:rsidRPr="0027584A" w:rsidSect="0096158B">
      <w:headerReference w:type="even" r:id="rId6"/>
      <w:head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B4CBA7" w14:textId="77777777" w:rsidR="00B84FB9" w:rsidRDefault="00B84FB9">
      <w:pPr>
        <w:spacing w:after="0"/>
      </w:pPr>
      <w:r>
        <w:separator/>
      </w:r>
    </w:p>
  </w:endnote>
  <w:endnote w:type="continuationSeparator" w:id="0">
    <w:p w14:paraId="0B344D0F" w14:textId="77777777" w:rsidR="00B84FB9" w:rsidRDefault="00B84FB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0050000000000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ode">
    <w:altName w:val="Calibri"/>
    <w:panose1 w:val="020B0604020202020204"/>
    <w:charset w:val="00"/>
    <w:family w:val="swiss"/>
    <w:pitch w:val="default"/>
    <w:sig w:usb0="00000003" w:usb1="00000000" w:usb2="00000000" w:usb3="00000000" w:csb0="00000001" w:csb1="00000000"/>
  </w:font>
  <w:font w:name="Scala">
    <w:altName w:val="Cambria"/>
    <w:panose1 w:val="020B0604020202020204"/>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C5F607" w14:textId="77777777" w:rsidR="00B84FB9" w:rsidRDefault="00B84FB9">
      <w:pPr>
        <w:spacing w:after="0"/>
      </w:pPr>
      <w:r>
        <w:separator/>
      </w:r>
    </w:p>
  </w:footnote>
  <w:footnote w:type="continuationSeparator" w:id="0">
    <w:p w14:paraId="32E7EECF" w14:textId="77777777" w:rsidR="00B84FB9" w:rsidRDefault="00B84FB9">
      <w:pPr>
        <w:spacing w:after="0"/>
      </w:pPr>
      <w:r>
        <w:continuationSeparator/>
      </w:r>
    </w:p>
  </w:footnote>
  <w:footnote w:id="1">
    <w:p w14:paraId="0A31A826" w14:textId="662D39F8" w:rsidR="0087750A" w:rsidRPr="00163D50" w:rsidRDefault="0087750A">
      <w:pPr>
        <w:pStyle w:val="FootnoteText"/>
        <w:rPr>
          <w:rFonts w:ascii="Times New Roman" w:hAnsi="Times New Roman" w:cs="Times New Roman"/>
          <w:sz w:val="20"/>
          <w:szCs w:val="20"/>
        </w:rPr>
      </w:pPr>
      <w:r>
        <w:rPr>
          <w:rStyle w:val="FootnoteReference"/>
        </w:rPr>
        <w:footnoteRef/>
      </w:r>
      <w:r>
        <w:t xml:space="preserve"> </w:t>
      </w:r>
      <w:r>
        <w:rPr>
          <w:rFonts w:ascii="Times New Roman" w:hAnsi="Times New Roman" w:cs="Times New Roman"/>
          <w:sz w:val="20"/>
          <w:szCs w:val="20"/>
        </w:rPr>
        <w:t>The comments in the main text oversimplify the history in some respects. All of the fi</w:t>
      </w:r>
      <w:r w:rsidR="0054374A">
        <w:rPr>
          <w:rFonts w:ascii="Times New Roman" w:hAnsi="Times New Roman" w:cs="Times New Roman"/>
          <w:sz w:val="20"/>
          <w:szCs w:val="20"/>
        </w:rPr>
        <w:t>rst-generation authors incorporate</w:t>
      </w:r>
      <w:r>
        <w:rPr>
          <w:rFonts w:ascii="Times New Roman" w:hAnsi="Times New Roman" w:cs="Times New Roman"/>
          <w:sz w:val="20"/>
          <w:szCs w:val="20"/>
        </w:rPr>
        <w:t>, at some point, work in cognitive science; but they tend to focus on a cognitive science the purpose of which is to illuminate or ground folk categories, for example, “thought and experience” (Dretske 1997, 4). In contrast, second-generation theorists tend to focus more on what I take to be the actual structure of cognitive science, as a science, that is, as the endeavor to model the mec</w:t>
      </w:r>
      <w:r w:rsidRPr="00163D50">
        <w:rPr>
          <w:rFonts w:ascii="Times New Roman" w:hAnsi="Times New Roman" w:cs="Times New Roman"/>
          <w:sz w:val="20"/>
          <w:szCs w:val="20"/>
        </w:rPr>
        <w:t xml:space="preserve">hanisms that produce </w:t>
      </w:r>
      <w:r>
        <w:rPr>
          <w:rFonts w:ascii="Times New Roman" w:hAnsi="Times New Roman" w:cs="Times New Roman"/>
          <w:sz w:val="20"/>
          <w:szCs w:val="20"/>
        </w:rPr>
        <w:t xml:space="preserve">the relevant </w:t>
      </w:r>
      <w:r w:rsidRPr="00163D50">
        <w:rPr>
          <w:rFonts w:ascii="Times New Roman" w:hAnsi="Times New Roman" w:cs="Times New Roman"/>
          <w:sz w:val="20"/>
          <w:szCs w:val="20"/>
        </w:rPr>
        <w:t>measurable</w:t>
      </w:r>
      <w:r>
        <w:rPr>
          <w:rFonts w:ascii="Times New Roman" w:hAnsi="Times New Roman" w:cs="Times New Roman"/>
          <w:sz w:val="20"/>
          <w:szCs w:val="20"/>
        </w:rPr>
        <w:t>, replicable</w:t>
      </w:r>
      <w:r w:rsidRPr="00163D50">
        <w:rPr>
          <w:rFonts w:ascii="Times New Roman" w:hAnsi="Times New Roman" w:cs="Times New Roman"/>
          <w:sz w:val="20"/>
          <w:szCs w:val="20"/>
        </w:rPr>
        <w:t xml:space="preserve"> data, leaving the</w:t>
      </w:r>
      <w:r>
        <w:rPr>
          <w:rFonts w:ascii="Times New Roman" w:hAnsi="Times New Roman" w:cs="Times New Roman"/>
          <w:sz w:val="20"/>
          <w:szCs w:val="20"/>
        </w:rPr>
        <w:t xml:space="preserve"> status of</w:t>
      </w:r>
      <w:r w:rsidRPr="00163D50">
        <w:rPr>
          <w:rFonts w:ascii="Times New Roman" w:hAnsi="Times New Roman" w:cs="Times New Roman"/>
          <w:sz w:val="20"/>
          <w:szCs w:val="20"/>
        </w:rPr>
        <w:t xml:space="preserve"> folk</w:t>
      </w:r>
      <w:r>
        <w:rPr>
          <w:rFonts w:ascii="Times New Roman" w:hAnsi="Times New Roman" w:cs="Times New Roman"/>
          <w:sz w:val="20"/>
          <w:szCs w:val="20"/>
        </w:rPr>
        <w:t xml:space="preserve"> psychology</w:t>
      </w:r>
      <w:r w:rsidRPr="00163D50">
        <w:rPr>
          <w:rFonts w:ascii="Times New Roman" w:hAnsi="Times New Roman" w:cs="Times New Roman"/>
          <w:sz w:val="20"/>
          <w:szCs w:val="20"/>
        </w:rPr>
        <w:t xml:space="preserve"> to fall where it may.</w:t>
      </w:r>
    </w:p>
  </w:footnote>
  <w:footnote w:id="2">
    <w:p w14:paraId="6A4356F5" w14:textId="6DBB7D05" w:rsidR="0087750A" w:rsidRPr="00AA0B65" w:rsidRDefault="0087750A" w:rsidP="00CA5B3A">
      <w:pPr>
        <w:pStyle w:val="FootnoteText"/>
        <w:rPr>
          <w:rFonts w:ascii="Times New Roman" w:hAnsi="Times New Roman" w:cs="Times New Roman"/>
          <w:sz w:val="20"/>
          <w:szCs w:val="20"/>
        </w:rPr>
      </w:pPr>
      <w:r w:rsidRPr="00163D50">
        <w:rPr>
          <w:rStyle w:val="FootnoteReference"/>
          <w:rFonts w:ascii="Times New Roman" w:hAnsi="Times New Roman" w:cs="Times New Roman"/>
          <w:sz w:val="20"/>
          <w:szCs w:val="20"/>
        </w:rPr>
        <w:footnoteRef/>
      </w:r>
      <w:r w:rsidRPr="00163D50">
        <w:rPr>
          <w:rFonts w:ascii="Times New Roman" w:hAnsi="Times New Roman" w:cs="Times New Roman"/>
          <w:sz w:val="20"/>
          <w:szCs w:val="20"/>
        </w:rPr>
        <w:t xml:space="preserve"> Ramsey sometimes seems to endorse the naturalistic perspective associated in the main text with Cummins’s work and the work of second-generation naturalistic theorists of content (Ramsey 2007, 65–66). </w:t>
      </w:r>
      <w:r>
        <w:rPr>
          <w:rFonts w:ascii="Times New Roman" w:hAnsi="Times New Roman" w:cs="Times New Roman"/>
          <w:sz w:val="20"/>
          <w:szCs w:val="20"/>
        </w:rPr>
        <w:t>Nevertheless, throughout his discussion of Dretske’s approach, Ramsey repeatedly makes critical appeal to such claims as that information is supposed to “tell” (2007, 135, 136, 138, 139) someone something or “inform” (</w:t>
      </w:r>
      <w:r w:rsidRPr="00BB6B60">
        <w:rPr>
          <w:rFonts w:ascii="Times New Roman" w:hAnsi="Times New Roman" w:cs="Times New Roman"/>
          <w:i/>
          <w:sz w:val="20"/>
          <w:szCs w:val="20"/>
        </w:rPr>
        <w:t>ibid</w:t>
      </w:r>
      <w:r>
        <w:rPr>
          <w:rFonts w:ascii="Times New Roman" w:hAnsi="Times New Roman" w:cs="Times New Roman"/>
          <w:sz w:val="20"/>
          <w:szCs w:val="20"/>
        </w:rPr>
        <w:t xml:space="preserve">. 141, 148) an agent of something, which flies in the face of the methodological point in the main text. Dretske gets to stipulate what the information-relation is, as he does in painstaking detail (1981, chapters 1–3); when the relation, so stipulated, holds, the relevant relatum carries such-and-such information. Of course, the question might then be asked whether that relation, as stipulated, does the explanatory work Dretske wants it to do, as the naturalistic basis for, for example, the everyday use of belief-talk to explain behavior. </w:t>
      </w:r>
    </w:p>
  </w:footnote>
  <w:footnote w:id="3">
    <w:p w14:paraId="2DAB5447" w14:textId="4AD79234" w:rsidR="0087750A" w:rsidRPr="008E2188" w:rsidRDefault="0087750A">
      <w:pPr>
        <w:pStyle w:val="FootnoteText"/>
        <w:rPr>
          <w:rFonts w:ascii="Times New Roman" w:hAnsi="Times New Roman" w:cs="Times New Roman"/>
          <w:sz w:val="20"/>
          <w:szCs w:val="20"/>
        </w:rPr>
      </w:pPr>
      <w:r w:rsidRPr="008E2188">
        <w:rPr>
          <w:rStyle w:val="FootnoteReference"/>
          <w:rFonts w:ascii="Times New Roman" w:hAnsi="Times New Roman" w:cs="Times New Roman"/>
          <w:sz w:val="20"/>
          <w:szCs w:val="20"/>
        </w:rPr>
        <w:footnoteRef/>
      </w:r>
      <w:r w:rsidRPr="008E2188">
        <w:rPr>
          <w:rFonts w:ascii="Times New Roman" w:hAnsi="Times New Roman" w:cs="Times New Roman"/>
          <w:sz w:val="20"/>
          <w:szCs w:val="20"/>
        </w:rPr>
        <w:t xml:space="preserve"> Dretske distances himself from cognitive-scientific explanation, holding that the value of his approach lies in the domain of folk ps</w:t>
      </w:r>
      <w:r>
        <w:rPr>
          <w:rFonts w:ascii="Times New Roman" w:hAnsi="Times New Roman" w:cs="Times New Roman"/>
          <w:sz w:val="20"/>
          <w:szCs w:val="20"/>
        </w:rPr>
        <w:t>ychology (Dretske 1988, 81 n1).</w:t>
      </w:r>
    </w:p>
  </w:footnote>
  <w:footnote w:id="4">
    <w:p w14:paraId="52EFAC28" w14:textId="0181309A" w:rsidR="0087750A" w:rsidRPr="00D731E8" w:rsidRDefault="0087750A">
      <w:pPr>
        <w:pStyle w:val="FootnoteText"/>
        <w:rPr>
          <w:rFonts w:ascii="Times New Roman" w:hAnsi="Times New Roman" w:cs="Times New Roman"/>
          <w:sz w:val="20"/>
          <w:szCs w:val="20"/>
        </w:rPr>
      </w:pPr>
      <w:r>
        <w:rPr>
          <w:rStyle w:val="FootnoteReference"/>
        </w:rPr>
        <w:footnoteRef/>
      </w:r>
      <w:r>
        <w:t xml:space="preserve"> </w:t>
      </w:r>
      <w:r>
        <w:rPr>
          <w:rFonts w:ascii="Times New Roman" w:hAnsi="Times New Roman" w:cs="Times New Roman"/>
          <w:sz w:val="20"/>
          <w:szCs w:val="20"/>
        </w:rPr>
        <w:t xml:space="preserve">On the importance of the </w:t>
      </w:r>
      <w:r w:rsidRPr="00D731E8">
        <w:rPr>
          <w:rFonts w:ascii="Times New Roman" w:hAnsi="Times New Roman" w:cs="Times New Roman"/>
          <w:i/>
          <w:sz w:val="20"/>
          <w:szCs w:val="20"/>
        </w:rPr>
        <w:t>explanandum</w:t>
      </w:r>
      <w:r>
        <w:rPr>
          <w:rFonts w:ascii="Times New Roman" w:hAnsi="Times New Roman" w:cs="Times New Roman"/>
          <w:sz w:val="20"/>
          <w:szCs w:val="20"/>
        </w:rPr>
        <w:t>, see Dretske 1988, 69; on the distinction between representation and mental representation, see Dretske 1997, 19.</w:t>
      </w:r>
    </w:p>
  </w:footnote>
  <w:footnote w:id="5">
    <w:p w14:paraId="1210A2E3" w14:textId="77777777" w:rsidR="0087750A" w:rsidRPr="00EB3CAC" w:rsidRDefault="0087750A" w:rsidP="00D62C8E">
      <w:pPr>
        <w:pStyle w:val="FootnoteText"/>
        <w:rPr>
          <w:rFonts w:ascii="Times New Roman" w:hAnsi="Times New Roman" w:cs="Times New Roman"/>
          <w:sz w:val="20"/>
          <w:szCs w:val="20"/>
        </w:rPr>
      </w:pPr>
      <w:r w:rsidRPr="00EB3CAC">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My particular interest is in the vindication of causal-informational theories as they might apply to detectors, indicators, or otherwise unstructured cognitive units. This is not meant to marginalize what Ramsey calls ‘S-representations</w:t>
      </w:r>
      <w:r w:rsidRPr="00EB3CAC">
        <w:rPr>
          <w:rFonts w:ascii="Times New Roman" w:hAnsi="Times New Roman" w:cs="Times New Roman"/>
          <w:sz w:val="20"/>
          <w:szCs w:val="20"/>
        </w:rPr>
        <w:t>’</w:t>
      </w:r>
      <w:r>
        <w:rPr>
          <w:rFonts w:ascii="Times New Roman" w:hAnsi="Times New Roman" w:cs="Times New Roman"/>
          <w:sz w:val="20"/>
          <w:szCs w:val="20"/>
        </w:rPr>
        <w:t xml:space="preserve"> (2007, chapter 3),</w:t>
      </w:r>
      <w:r w:rsidRPr="00EB3CAC">
        <w:rPr>
          <w:rFonts w:ascii="Times New Roman" w:hAnsi="Times New Roman" w:cs="Times New Roman"/>
          <w:sz w:val="20"/>
          <w:szCs w:val="20"/>
        </w:rPr>
        <w:t xml:space="preserve"> that is, complex structures with map-like properties</w:t>
      </w:r>
      <w:r>
        <w:rPr>
          <w:rFonts w:ascii="Times New Roman" w:hAnsi="Times New Roman" w:cs="Times New Roman"/>
          <w:sz w:val="20"/>
          <w:szCs w:val="20"/>
        </w:rPr>
        <w:t xml:space="preserve"> or, more generally, structure that mirrors or simulates the structure of the space of the real-world problem to be solved (cf. Cummins 1996)</w:t>
      </w:r>
      <w:r w:rsidRPr="00EB3CAC">
        <w:rPr>
          <w:rFonts w:ascii="Times New Roman" w:hAnsi="Times New Roman" w:cs="Times New Roman"/>
          <w:sz w:val="20"/>
          <w:szCs w:val="20"/>
        </w:rPr>
        <w:t>.</w:t>
      </w:r>
      <w:r>
        <w:rPr>
          <w:rFonts w:ascii="Times New Roman" w:hAnsi="Times New Roman" w:cs="Times New Roman"/>
          <w:sz w:val="20"/>
          <w:szCs w:val="20"/>
        </w:rPr>
        <w:t xml:space="preserve"> There is ample evidence of the brain’s use of such structures. See Ramsey (2016) for some discussion of how S-representation and the detector-based notion of representation might be wedded productively.</w:t>
      </w:r>
    </w:p>
  </w:footnote>
  <w:footnote w:id="6">
    <w:p w14:paraId="0633F48D" w14:textId="183BD492" w:rsidR="0087750A" w:rsidRDefault="0087750A" w:rsidP="006208F5">
      <w:pPr>
        <w:spacing w:after="0"/>
        <w:rPr>
          <w:rFonts w:ascii="Times New Roman" w:hAnsi="Times New Roman" w:cs="Times New Roman"/>
          <w:sz w:val="20"/>
          <w:szCs w:val="20"/>
        </w:rPr>
      </w:pPr>
      <w:r w:rsidRPr="00664D63">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In this vicinity,</w:t>
      </w:r>
      <w:r w:rsidRPr="00EB3CAC">
        <w:rPr>
          <w:rFonts w:ascii="Times New Roman" w:hAnsi="Times New Roman" w:cs="Times New Roman"/>
          <w:sz w:val="20"/>
          <w:szCs w:val="20"/>
        </w:rPr>
        <w:t xml:space="preserve"> one</w:t>
      </w:r>
      <w:r>
        <w:rPr>
          <w:rFonts w:ascii="Times New Roman" w:hAnsi="Times New Roman" w:cs="Times New Roman"/>
          <w:sz w:val="20"/>
          <w:szCs w:val="20"/>
        </w:rPr>
        <w:t xml:space="preserve"> may</w:t>
      </w:r>
      <w:r w:rsidRPr="00EB3CAC">
        <w:rPr>
          <w:rFonts w:ascii="Times New Roman" w:hAnsi="Times New Roman" w:cs="Times New Roman"/>
          <w:sz w:val="20"/>
          <w:szCs w:val="20"/>
        </w:rPr>
        <w:t xml:space="preserve"> f</w:t>
      </w:r>
      <w:r>
        <w:rPr>
          <w:rFonts w:ascii="Times New Roman" w:hAnsi="Times New Roman" w:cs="Times New Roman"/>
          <w:sz w:val="20"/>
          <w:szCs w:val="20"/>
        </w:rPr>
        <w:t>ind a realist</w:t>
      </w:r>
      <w:r w:rsidRPr="00EB3CAC">
        <w:rPr>
          <w:rFonts w:ascii="Times New Roman" w:hAnsi="Times New Roman" w:cs="Times New Roman"/>
          <w:sz w:val="20"/>
          <w:szCs w:val="20"/>
        </w:rPr>
        <w:t xml:space="preserve"> response to France</w:t>
      </w:r>
      <w:r>
        <w:rPr>
          <w:rFonts w:ascii="Times New Roman" w:hAnsi="Times New Roman" w:cs="Times New Roman"/>
          <w:sz w:val="20"/>
          <w:szCs w:val="20"/>
        </w:rPr>
        <w:t>s</w:t>
      </w:r>
      <w:r w:rsidRPr="00EB3CAC">
        <w:rPr>
          <w:rFonts w:ascii="Times New Roman" w:hAnsi="Times New Roman" w:cs="Times New Roman"/>
          <w:sz w:val="20"/>
          <w:szCs w:val="20"/>
        </w:rPr>
        <w:t xml:space="preserve"> Egan’s skepticism about mental representation, expressed within the</w:t>
      </w:r>
      <w:r>
        <w:rPr>
          <w:rFonts w:ascii="Times New Roman" w:hAnsi="Times New Roman" w:cs="Times New Roman"/>
          <w:sz w:val="20"/>
          <w:szCs w:val="20"/>
        </w:rPr>
        <w:t xml:space="preserve"> framework of computational cognitive science (Egan 2014). Egan claims that</w:t>
      </w:r>
      <w:r w:rsidRPr="00EB3CAC">
        <w:rPr>
          <w:rFonts w:ascii="Times New Roman" w:hAnsi="Times New Roman" w:cs="Times New Roman"/>
          <w:sz w:val="20"/>
          <w:szCs w:val="20"/>
        </w:rPr>
        <w:t xml:space="preserve"> computational cognitive science</w:t>
      </w:r>
      <w:r>
        <w:rPr>
          <w:rFonts w:ascii="Times New Roman" w:hAnsi="Times New Roman" w:cs="Times New Roman"/>
          <w:sz w:val="20"/>
          <w:szCs w:val="20"/>
        </w:rPr>
        <w:t xml:space="preserve"> is</w:t>
      </w:r>
      <w:r w:rsidRPr="00EB3CAC">
        <w:rPr>
          <w:rFonts w:ascii="Times New Roman" w:hAnsi="Times New Roman" w:cs="Times New Roman"/>
          <w:sz w:val="20"/>
          <w:szCs w:val="20"/>
        </w:rPr>
        <w:t xml:space="preserve"> nonrepresentational partly because, I think, she ignores the relational nature of the data, and focuses on the math</w:t>
      </w:r>
      <w:r>
        <w:rPr>
          <w:rFonts w:ascii="Times New Roman" w:hAnsi="Times New Roman" w:cs="Times New Roman"/>
          <w:sz w:val="20"/>
          <w:szCs w:val="20"/>
        </w:rPr>
        <w:t>ematical</w:t>
      </w:r>
      <w:r w:rsidRPr="00EB3CAC">
        <w:rPr>
          <w:rFonts w:ascii="Times New Roman" w:hAnsi="Times New Roman" w:cs="Times New Roman"/>
          <w:sz w:val="20"/>
          <w:szCs w:val="20"/>
        </w:rPr>
        <w:t xml:space="preserve"> theory of computation. But, cognitive science is, in some clear sense, an applie</w:t>
      </w:r>
      <w:r>
        <w:rPr>
          <w:rFonts w:ascii="Times New Roman" w:hAnsi="Times New Roman" w:cs="Times New Roman"/>
          <w:sz w:val="20"/>
          <w:szCs w:val="20"/>
        </w:rPr>
        <w:t>d science – a science of</w:t>
      </w:r>
      <w:r w:rsidRPr="00EB3CAC">
        <w:rPr>
          <w:rFonts w:ascii="Times New Roman" w:hAnsi="Times New Roman" w:cs="Times New Roman"/>
          <w:sz w:val="20"/>
          <w:szCs w:val="20"/>
        </w:rPr>
        <w:t xml:space="preserve"> relationally individuated data. In this applied context, the characterization of computational units as representations is no more a mere gloss than is the relational characterization of the data, that is, not a mere gloss at all. </w:t>
      </w:r>
    </w:p>
    <w:p w14:paraId="123985F7" w14:textId="7768C362" w:rsidR="0087750A" w:rsidRPr="00EB3CAC" w:rsidRDefault="0087750A" w:rsidP="006208F5">
      <w:pPr>
        <w:spacing w:after="0"/>
        <w:ind w:firstLine="720"/>
        <w:rPr>
          <w:rFonts w:ascii="Times New Roman" w:hAnsi="Times New Roman" w:cs="Times New Roman"/>
          <w:sz w:val="20"/>
          <w:szCs w:val="20"/>
        </w:rPr>
      </w:pPr>
      <w:r w:rsidRPr="00EB3CAC">
        <w:rPr>
          <w:rFonts w:ascii="Times New Roman" w:hAnsi="Times New Roman" w:cs="Times New Roman"/>
          <w:sz w:val="20"/>
          <w:szCs w:val="20"/>
        </w:rPr>
        <w:t>So far as I can tell, Egan’s tendency to view the data as nonrelational results</w:t>
      </w:r>
      <w:r w:rsidR="00B62972">
        <w:rPr>
          <w:rFonts w:ascii="Times New Roman" w:hAnsi="Times New Roman" w:cs="Times New Roman"/>
          <w:sz w:val="20"/>
          <w:szCs w:val="20"/>
        </w:rPr>
        <w:t xml:space="preserve"> partly</w:t>
      </w:r>
      <w:r w:rsidRPr="00EB3CAC">
        <w:rPr>
          <w:rFonts w:ascii="Times New Roman" w:hAnsi="Times New Roman" w:cs="Times New Roman"/>
          <w:sz w:val="20"/>
          <w:szCs w:val="20"/>
        </w:rPr>
        <w:t xml:space="preserve"> from a mistaken view about the role of modal commitments in natural scie</w:t>
      </w:r>
      <w:r>
        <w:rPr>
          <w:rFonts w:ascii="Times New Roman" w:hAnsi="Times New Roman" w:cs="Times New Roman"/>
          <w:sz w:val="20"/>
          <w:szCs w:val="20"/>
        </w:rPr>
        <w:t>nce</w:t>
      </w:r>
      <w:r w:rsidRPr="00EB3CAC">
        <w:rPr>
          <w:rFonts w:ascii="Times New Roman" w:hAnsi="Times New Roman" w:cs="Times New Roman"/>
          <w:sz w:val="20"/>
          <w:szCs w:val="20"/>
        </w:rPr>
        <w:t>. It is not the case that naturalistic explanation requires that, in order for (process, phenomenon, property</w:t>
      </w:r>
      <w:r>
        <w:rPr>
          <w:rFonts w:ascii="Times New Roman" w:hAnsi="Times New Roman" w:cs="Times New Roman"/>
          <w:sz w:val="20"/>
          <w:szCs w:val="20"/>
        </w:rPr>
        <w:t xml:space="preserve">, </w:t>
      </w:r>
      <w:r w:rsidR="00F4232D">
        <w:rPr>
          <w:rFonts w:ascii="Times New Roman" w:hAnsi="Times New Roman" w:cs="Times New Roman"/>
          <w:sz w:val="20"/>
          <w:szCs w:val="20"/>
        </w:rPr>
        <w:t>state</w:t>
      </w:r>
      <w:r w:rsidRPr="00EB3CAC">
        <w:rPr>
          <w:rFonts w:ascii="Times New Roman" w:hAnsi="Times New Roman" w:cs="Times New Roman"/>
          <w:sz w:val="20"/>
          <w:szCs w:val="20"/>
        </w:rPr>
        <w:t>) X to explain (pr</w:t>
      </w:r>
      <w:r>
        <w:rPr>
          <w:rFonts w:ascii="Times New Roman" w:hAnsi="Times New Roman" w:cs="Times New Roman"/>
          <w:sz w:val="20"/>
          <w:szCs w:val="20"/>
        </w:rPr>
        <w:t>ocess, phenomenon, property, state) Y,</w:t>
      </w:r>
      <w:r w:rsidRPr="00EB3CAC">
        <w:rPr>
          <w:rFonts w:ascii="Times New Roman" w:hAnsi="Times New Roman" w:cs="Times New Roman"/>
          <w:sz w:val="20"/>
          <w:szCs w:val="20"/>
        </w:rPr>
        <w:t xml:space="preserve"> there is no possible world in which th</w:t>
      </w:r>
      <w:r>
        <w:rPr>
          <w:rFonts w:ascii="Times New Roman" w:hAnsi="Times New Roman" w:cs="Times New Roman"/>
          <w:sz w:val="20"/>
          <w:szCs w:val="20"/>
        </w:rPr>
        <w:t>e apparent relations between X and Y are, relative to the actual world,</w:t>
      </w:r>
      <w:r w:rsidRPr="00EB3CAC">
        <w:rPr>
          <w:rFonts w:ascii="Times New Roman" w:hAnsi="Times New Roman" w:cs="Times New Roman"/>
          <w:sz w:val="20"/>
          <w:szCs w:val="20"/>
        </w:rPr>
        <w:t xml:space="preserve"> shuffled aroun</w:t>
      </w:r>
      <w:r>
        <w:rPr>
          <w:rFonts w:ascii="Times New Roman" w:hAnsi="Times New Roman" w:cs="Times New Roman"/>
          <w:sz w:val="20"/>
          <w:szCs w:val="20"/>
        </w:rPr>
        <w:t>d. There’s no evidence that</w:t>
      </w:r>
      <w:r w:rsidRPr="00EB3CAC">
        <w:rPr>
          <w:rFonts w:ascii="Times New Roman" w:hAnsi="Times New Roman" w:cs="Times New Roman"/>
          <w:sz w:val="20"/>
          <w:szCs w:val="20"/>
        </w:rPr>
        <w:t xml:space="preserve"> scientific explanation is driven (with regard to evidence and justification, as opposed to brainstorming) by such moda</w:t>
      </w:r>
      <w:r>
        <w:rPr>
          <w:rFonts w:ascii="Times New Roman" w:hAnsi="Times New Roman" w:cs="Times New Roman"/>
          <w:sz w:val="20"/>
          <w:szCs w:val="20"/>
        </w:rPr>
        <w:t>l concerns</w:t>
      </w:r>
      <w:r w:rsidRPr="00EB3CAC">
        <w:rPr>
          <w:rFonts w:ascii="Times New Roman" w:hAnsi="Times New Roman" w:cs="Times New Roman"/>
          <w:sz w:val="20"/>
          <w:szCs w:val="20"/>
        </w:rPr>
        <w:t xml:space="preserve">. In which case, the sorts of </w:t>
      </w:r>
      <w:r>
        <w:rPr>
          <w:rFonts w:ascii="Times New Roman" w:hAnsi="Times New Roman" w:cs="Times New Roman"/>
          <w:sz w:val="20"/>
          <w:szCs w:val="20"/>
        </w:rPr>
        <w:t>examples Egan uses to motivate a</w:t>
      </w:r>
      <w:r w:rsidRPr="00EB3CAC">
        <w:rPr>
          <w:rFonts w:ascii="Times New Roman" w:hAnsi="Times New Roman" w:cs="Times New Roman"/>
          <w:sz w:val="20"/>
          <w:szCs w:val="20"/>
        </w:rPr>
        <w:t xml:space="preserve"> </w:t>
      </w:r>
      <w:r>
        <w:rPr>
          <w:rFonts w:ascii="Times New Roman" w:hAnsi="Times New Roman" w:cs="Times New Roman"/>
          <w:sz w:val="20"/>
          <w:szCs w:val="20"/>
        </w:rPr>
        <w:t>merely-gloss-based approach to representation</w:t>
      </w:r>
      <w:r w:rsidRPr="00EB3CAC">
        <w:rPr>
          <w:rFonts w:ascii="Times New Roman" w:hAnsi="Times New Roman" w:cs="Times New Roman"/>
          <w:sz w:val="20"/>
          <w:szCs w:val="20"/>
        </w:rPr>
        <w:t xml:space="preserve"> – the Visua example, for instance </w:t>
      </w:r>
      <w:r>
        <w:rPr>
          <w:rFonts w:ascii="Times New Roman" w:hAnsi="Times New Roman" w:cs="Times New Roman"/>
          <w:sz w:val="20"/>
          <w:szCs w:val="20"/>
        </w:rPr>
        <w:t>(</w:t>
      </w:r>
      <w:r w:rsidRPr="00324B1F">
        <w:rPr>
          <w:rFonts w:ascii="Times New Roman" w:hAnsi="Times New Roman" w:cs="Times New Roman"/>
          <w:i/>
          <w:sz w:val="20"/>
          <w:szCs w:val="20"/>
        </w:rPr>
        <w:t>ibid.</w:t>
      </w:r>
      <w:r>
        <w:rPr>
          <w:rFonts w:ascii="Times New Roman" w:hAnsi="Times New Roman" w:cs="Times New Roman"/>
          <w:sz w:val="20"/>
          <w:szCs w:val="20"/>
        </w:rPr>
        <w:t xml:space="preserve">, 126–127) – seem </w:t>
      </w:r>
      <w:r w:rsidRPr="00EB3CAC">
        <w:rPr>
          <w:rFonts w:ascii="Times New Roman" w:hAnsi="Times New Roman" w:cs="Times New Roman"/>
          <w:sz w:val="20"/>
          <w:szCs w:val="20"/>
        </w:rPr>
        <w:t>beside the point</w:t>
      </w:r>
      <w:r>
        <w:rPr>
          <w:rFonts w:ascii="Times New Roman" w:hAnsi="Times New Roman" w:cs="Times New Roman"/>
          <w:sz w:val="20"/>
          <w:szCs w:val="20"/>
        </w:rPr>
        <w:t>, for they rest on claim</w:t>
      </w:r>
      <w:r w:rsidR="00B62972">
        <w:rPr>
          <w:rFonts w:ascii="Times New Roman" w:hAnsi="Times New Roman" w:cs="Times New Roman"/>
          <w:sz w:val="20"/>
          <w:szCs w:val="20"/>
        </w:rPr>
        <w:t>s about which internal states</w:t>
      </w:r>
      <w:r>
        <w:rPr>
          <w:rFonts w:ascii="Times New Roman" w:hAnsi="Times New Roman" w:cs="Times New Roman"/>
          <w:sz w:val="20"/>
          <w:szCs w:val="20"/>
        </w:rPr>
        <w:t xml:space="preserve"> (</w:t>
      </w:r>
      <w:r w:rsidR="00B62972">
        <w:rPr>
          <w:rFonts w:ascii="Times New Roman" w:hAnsi="Times New Roman" w:cs="Times New Roman"/>
          <w:sz w:val="20"/>
          <w:szCs w:val="20"/>
        </w:rPr>
        <w:t>processes</w:t>
      </w:r>
      <w:r>
        <w:rPr>
          <w:rFonts w:ascii="Times New Roman" w:hAnsi="Times New Roman" w:cs="Times New Roman"/>
          <w:sz w:val="20"/>
          <w:szCs w:val="20"/>
        </w:rPr>
        <w:t>, etc.) could be paired with which external states (processes, etc.) in distant possible worlds</w:t>
      </w:r>
      <w:r w:rsidRPr="00EB3CAC">
        <w:rPr>
          <w:rFonts w:ascii="Times New Roman" w:hAnsi="Times New Roman" w:cs="Times New Roman"/>
          <w:sz w:val="20"/>
          <w:szCs w:val="20"/>
        </w:rPr>
        <w:t>.</w:t>
      </w:r>
    </w:p>
  </w:footnote>
  <w:footnote w:id="7">
    <w:p w14:paraId="35AFA24D" w14:textId="018B6377" w:rsidR="00D13FED" w:rsidRPr="00EB5099" w:rsidRDefault="00D13FED">
      <w:pPr>
        <w:pStyle w:val="FootnoteText"/>
        <w:rPr>
          <w:rFonts w:ascii="Times New Roman" w:hAnsi="Times New Roman" w:cs="Times New Roman"/>
          <w:sz w:val="20"/>
          <w:szCs w:val="20"/>
        </w:rPr>
      </w:pPr>
      <w:r w:rsidRPr="00D13FED">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It is largely because the theory of mental representation builds content from representation-related, representation-like, or vaguely representational ingredients that it is not infelicitous to use the term </w:t>
      </w:r>
      <w:r w:rsidR="00EB5099">
        <w:rPr>
          <w:rFonts w:ascii="Times New Roman" w:hAnsi="Times New Roman" w:cs="Times New Roman"/>
          <w:sz w:val="20"/>
          <w:szCs w:val="20"/>
        </w:rPr>
        <w:t>‘</w:t>
      </w:r>
      <w:r>
        <w:rPr>
          <w:rFonts w:ascii="Times New Roman" w:hAnsi="Times New Roman" w:cs="Times New Roman"/>
          <w:sz w:val="20"/>
          <w:szCs w:val="20"/>
        </w:rPr>
        <w:t xml:space="preserve">mental </w:t>
      </w:r>
      <w:r w:rsidRPr="00EB5099">
        <w:rPr>
          <w:rFonts w:ascii="Times New Roman" w:hAnsi="Times New Roman" w:cs="Times New Roman"/>
          <w:i/>
          <w:sz w:val="20"/>
          <w:szCs w:val="20"/>
        </w:rPr>
        <w:t>representation</w:t>
      </w:r>
      <w:r w:rsidR="00EB5099">
        <w:rPr>
          <w:rFonts w:ascii="Times New Roman" w:hAnsi="Times New Roman" w:cs="Times New Roman"/>
          <w:sz w:val="20"/>
          <w:szCs w:val="20"/>
        </w:rPr>
        <w:t>’</w:t>
      </w:r>
      <w:r>
        <w:rPr>
          <w:rFonts w:ascii="Times New Roman" w:hAnsi="Times New Roman" w:cs="Times New Roman"/>
          <w:sz w:val="20"/>
          <w:szCs w:val="20"/>
        </w:rPr>
        <w:t xml:space="preserve">. But, the use of that term in no way implies that wherever </w:t>
      </w:r>
      <w:r w:rsidR="00EB5099">
        <w:rPr>
          <w:rFonts w:ascii="Times New Roman" w:hAnsi="Times New Roman" w:cs="Times New Roman"/>
          <w:sz w:val="20"/>
          <w:szCs w:val="20"/>
        </w:rPr>
        <w:t xml:space="preserve">one finds representation-like ingredients, one has found a representation </w:t>
      </w:r>
      <w:r w:rsidR="00EB5099" w:rsidRPr="00EB5099">
        <w:rPr>
          <w:rFonts w:ascii="Times New Roman" w:hAnsi="Times New Roman" w:cs="Times New Roman"/>
          <w:i/>
          <w:sz w:val="20"/>
          <w:szCs w:val="20"/>
        </w:rPr>
        <w:t>simpliciter</w:t>
      </w:r>
      <w:r w:rsidR="00EB5099">
        <w:rPr>
          <w:rFonts w:ascii="Times New Roman" w:hAnsi="Times New Roman" w:cs="Times New Roman"/>
          <w:sz w:val="20"/>
          <w:szCs w:val="20"/>
        </w:rPr>
        <w:t xml:space="preserve">. It might be that there is no unified genus </w:t>
      </w:r>
      <w:r w:rsidR="00EB5099">
        <w:rPr>
          <w:rFonts w:ascii="Times New Roman" w:hAnsi="Times New Roman" w:cs="Times New Roman"/>
          <w:i/>
          <w:sz w:val="20"/>
          <w:szCs w:val="20"/>
        </w:rPr>
        <w:t>representation</w:t>
      </w:r>
      <w:r w:rsidR="00EB5099">
        <w:rPr>
          <w:rFonts w:ascii="Times New Roman" w:hAnsi="Times New Roman" w:cs="Times New Roman"/>
          <w:sz w:val="20"/>
          <w:szCs w:val="20"/>
        </w:rPr>
        <w:t>. Perhaps instead there are only</w:t>
      </w:r>
      <w:r w:rsidR="00990150">
        <w:rPr>
          <w:rFonts w:ascii="Times New Roman" w:hAnsi="Times New Roman" w:cs="Times New Roman"/>
          <w:sz w:val="20"/>
          <w:szCs w:val="20"/>
        </w:rPr>
        <w:t xml:space="preserve"> some</w:t>
      </w:r>
      <w:r w:rsidR="00EB5099">
        <w:rPr>
          <w:rFonts w:ascii="Times New Roman" w:hAnsi="Times New Roman" w:cs="Times New Roman"/>
          <w:sz w:val="20"/>
          <w:szCs w:val="20"/>
        </w:rPr>
        <w:t xml:space="preserve"> basic natural ingredients that loosely fit some of our vague intuitions about representation, which ingredients then, when put to use in a particular applied science </w:t>
      </w:r>
      <w:r w:rsidR="00EB5099">
        <w:rPr>
          <w:rFonts w:ascii="Times New Roman" w:hAnsi="Times New Roman" w:cs="Times New Roman"/>
          <w:i/>
          <w:sz w:val="20"/>
          <w:szCs w:val="20"/>
        </w:rPr>
        <w:t>x</w:t>
      </w:r>
      <w:r w:rsidR="00EB5099">
        <w:rPr>
          <w:rFonts w:ascii="Times New Roman" w:hAnsi="Times New Roman" w:cs="Times New Roman"/>
          <w:sz w:val="20"/>
          <w:szCs w:val="20"/>
        </w:rPr>
        <w:t xml:space="preserve">, become </w:t>
      </w:r>
      <w:r w:rsidR="00EB5099">
        <w:rPr>
          <w:rFonts w:ascii="Times New Roman" w:hAnsi="Times New Roman" w:cs="Times New Roman"/>
          <w:i/>
          <w:sz w:val="20"/>
          <w:szCs w:val="20"/>
        </w:rPr>
        <w:t xml:space="preserve">x </w:t>
      </w:r>
      <w:r w:rsidR="00EB5099">
        <w:rPr>
          <w:rFonts w:ascii="Times New Roman" w:hAnsi="Times New Roman" w:cs="Times New Roman"/>
          <w:sz w:val="20"/>
          <w:szCs w:val="20"/>
        </w:rPr>
        <w:t xml:space="preserve">representations. On this view, intuitions concerning what counts as a </w:t>
      </w:r>
      <w:r w:rsidR="00A4583B">
        <w:rPr>
          <w:rFonts w:ascii="Times New Roman" w:hAnsi="Times New Roman" w:cs="Times New Roman"/>
          <w:sz w:val="20"/>
          <w:szCs w:val="20"/>
        </w:rPr>
        <w:t xml:space="preserve">playing </w:t>
      </w:r>
      <w:r w:rsidR="00EB5099">
        <w:rPr>
          <w:rFonts w:ascii="Times New Roman" w:hAnsi="Times New Roman" w:cs="Times New Roman"/>
          <w:sz w:val="20"/>
          <w:szCs w:val="20"/>
        </w:rPr>
        <w:t xml:space="preserve">representational role might provide sufficient unity to the use of ‘representation’ across these </w:t>
      </w:r>
      <w:r w:rsidR="00A4583B">
        <w:rPr>
          <w:rFonts w:ascii="Times New Roman" w:hAnsi="Times New Roman" w:cs="Times New Roman"/>
          <w:sz w:val="20"/>
          <w:szCs w:val="20"/>
        </w:rPr>
        <w:t xml:space="preserve">various specific </w:t>
      </w:r>
      <w:r w:rsidR="00EB5099">
        <w:rPr>
          <w:rFonts w:ascii="Times New Roman" w:hAnsi="Times New Roman" w:cs="Times New Roman"/>
          <w:sz w:val="20"/>
          <w:szCs w:val="20"/>
        </w:rPr>
        <w:t xml:space="preserve">contexts, without there being any naturalistically relevant kind </w:t>
      </w:r>
      <w:r w:rsidR="00EB5099">
        <w:rPr>
          <w:rFonts w:ascii="Times New Roman" w:hAnsi="Times New Roman" w:cs="Times New Roman"/>
          <w:i/>
          <w:sz w:val="20"/>
          <w:szCs w:val="20"/>
        </w:rPr>
        <w:t>representation neat</w:t>
      </w:r>
      <w:r w:rsidR="00EB5099">
        <w:rPr>
          <w:rFonts w:ascii="Times New Roman" w:hAnsi="Times New Roman" w:cs="Times New Roman"/>
          <w:sz w:val="20"/>
          <w:szCs w:val="20"/>
        </w:rPr>
        <w:t xml:space="preserve"> that plays a causal-</w:t>
      </w:r>
      <w:r w:rsidR="00A4583B">
        <w:rPr>
          <w:rFonts w:ascii="Times New Roman" w:hAnsi="Times New Roman" w:cs="Times New Roman"/>
          <w:sz w:val="20"/>
          <w:szCs w:val="20"/>
        </w:rPr>
        <w:t xml:space="preserve">explanatory role in any science at all. Thus one can be in a position to offer a compelling naturalistic account of mental representation without committing oneself to there being a particularly definite, useful, </w:t>
      </w:r>
      <w:r w:rsidR="00BA644F">
        <w:rPr>
          <w:rFonts w:ascii="Times New Roman" w:hAnsi="Times New Roman" w:cs="Times New Roman"/>
          <w:sz w:val="20"/>
          <w:szCs w:val="20"/>
        </w:rPr>
        <w:t>or genuine</w:t>
      </w:r>
      <w:r w:rsidR="00A4583B">
        <w:rPr>
          <w:rFonts w:ascii="Times New Roman" w:hAnsi="Times New Roman" w:cs="Times New Roman"/>
          <w:sz w:val="20"/>
          <w:szCs w:val="20"/>
        </w:rPr>
        <w:t xml:space="preserve"> kind, </w:t>
      </w:r>
      <w:r w:rsidR="00A4583B" w:rsidRPr="00A4583B">
        <w:rPr>
          <w:rFonts w:ascii="Times New Roman" w:hAnsi="Times New Roman" w:cs="Times New Roman"/>
          <w:i/>
          <w:sz w:val="20"/>
          <w:szCs w:val="20"/>
        </w:rPr>
        <w:t>representation</w:t>
      </w:r>
      <w:r w:rsidR="00A4583B">
        <w:rPr>
          <w:rFonts w:ascii="Times New Roman" w:hAnsi="Times New Roman" w:cs="Times New Roman"/>
          <w:sz w:val="20"/>
          <w:szCs w:val="20"/>
        </w:rPr>
        <w:t xml:space="preserve">. </w:t>
      </w:r>
    </w:p>
  </w:footnote>
  <w:footnote w:id="8">
    <w:p w14:paraId="4BA211A3" w14:textId="7BCFCFBF" w:rsidR="0087750A" w:rsidRPr="00EB3CAC" w:rsidRDefault="0087750A">
      <w:pPr>
        <w:pStyle w:val="FootnoteText"/>
        <w:rPr>
          <w:rFonts w:ascii="Times New Roman" w:hAnsi="Times New Roman" w:cs="Times New Roman"/>
          <w:sz w:val="20"/>
          <w:szCs w:val="20"/>
        </w:rPr>
      </w:pPr>
      <w:r w:rsidRPr="00EB3CAC">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One might</w:t>
      </w:r>
      <w:r w:rsidRPr="00EB3CAC">
        <w:rPr>
          <w:rFonts w:ascii="Times New Roman" w:hAnsi="Times New Roman" w:cs="Times New Roman"/>
          <w:sz w:val="20"/>
          <w:szCs w:val="20"/>
        </w:rPr>
        <w:t xml:space="preserve"> reinterpret Dretske’s folk-psychology oriented strategy in this light, by treating reinforcement learning – with its array of motivational states and strengthened associations between indicators and motor commands – as</w:t>
      </w:r>
      <w:r>
        <w:rPr>
          <w:rFonts w:ascii="Times New Roman" w:hAnsi="Times New Roman" w:cs="Times New Roman"/>
          <w:sz w:val="20"/>
          <w:szCs w:val="20"/>
        </w:rPr>
        <w:t xml:space="preserve"> the distinctive</w:t>
      </w:r>
      <w:r w:rsidRPr="00EB3CAC">
        <w:rPr>
          <w:rFonts w:ascii="Times New Roman" w:hAnsi="Times New Roman" w:cs="Times New Roman"/>
          <w:sz w:val="20"/>
          <w:szCs w:val="20"/>
        </w:rPr>
        <w:t xml:space="preserve"> operation. </w:t>
      </w:r>
    </w:p>
  </w:footnote>
  <w:footnote w:id="9">
    <w:p w14:paraId="12BF3021" w14:textId="77777777" w:rsidR="00D76993" w:rsidRDefault="00D76993" w:rsidP="00D76993">
      <w:pPr>
        <w:pStyle w:val="FootnoteText"/>
      </w:pPr>
      <w:r w:rsidRPr="00D76993">
        <w:rPr>
          <w:rStyle w:val="FootnoteReference"/>
          <w:rFonts w:ascii="Times New Roman" w:hAnsi="Times New Roman" w:cs="Times New Roman"/>
          <w:sz w:val="20"/>
          <w:szCs w:val="20"/>
        </w:rPr>
        <w:footnoteRef/>
      </w:r>
      <w:r w:rsidRPr="00D76993">
        <w:rPr>
          <w:rFonts w:ascii="Times New Roman" w:hAnsi="Times New Roman" w:cs="Times New Roman"/>
          <w:sz w:val="20"/>
          <w:szCs w:val="20"/>
        </w:rPr>
        <w:t xml:space="preserve"> Compare the way in which Ramsey runs his head-to-head comparison of detectors and icon-like S-representations (2007, 194</w:t>
      </w:r>
      <w:r w:rsidRPr="00D76993">
        <w:rPr>
          <w:rFonts w:ascii="Times New Roman" w:hAnsi="Times New Roman" w:cs="Times New Roman"/>
          <w:i/>
          <w:sz w:val="20"/>
          <w:szCs w:val="20"/>
        </w:rPr>
        <w:t>ff.</w:t>
      </w:r>
      <w:r w:rsidRPr="00D76993">
        <w:rPr>
          <w:rFonts w:ascii="Times New Roman" w:hAnsi="Times New Roman" w:cs="Times New Roman"/>
          <w:sz w:val="20"/>
          <w:szCs w:val="20"/>
        </w:rPr>
        <w:t xml:space="preserve">). Although Ramsey considers the possibility that the detectors in question acquire a function, he makes little mention of the sort of reinforcement learning or the appearance of </w:t>
      </w:r>
      <w:r>
        <w:rPr>
          <w:rFonts w:ascii="Times New Roman" w:hAnsi="Times New Roman" w:cs="Times New Roman"/>
          <w:sz w:val="20"/>
          <w:szCs w:val="20"/>
        </w:rPr>
        <w:t xml:space="preserve">structuring causes of importance to Dretske. Moreover, Ramsey’s central example – a car with sensors at its periphery – is not a cognitive system, that is, one that displays a wide variety of forms of intelligent behavior. Thus, Ramsey’s head-to-head comparison has no clear bearing on matters at hand, that is, on questions about </w:t>
      </w:r>
      <w:r>
        <w:rPr>
          <w:rFonts w:ascii="Times New Roman" w:hAnsi="Times New Roman" w:cs="Times New Roman"/>
          <w:i/>
          <w:sz w:val="20"/>
          <w:szCs w:val="20"/>
        </w:rPr>
        <w:t>mental</w:t>
      </w:r>
      <w:r>
        <w:rPr>
          <w:rFonts w:ascii="Times New Roman" w:hAnsi="Times New Roman" w:cs="Times New Roman"/>
          <w:sz w:val="20"/>
          <w:szCs w:val="20"/>
        </w:rPr>
        <w:t xml:space="preserve"> (or cognitive) representation.</w:t>
      </w:r>
    </w:p>
  </w:footnote>
  <w:footnote w:id="10">
    <w:p w14:paraId="6D4CF2B8" w14:textId="60225BD7" w:rsidR="0087750A" w:rsidRPr="008E2188" w:rsidRDefault="0087750A" w:rsidP="00A42069">
      <w:pPr>
        <w:pStyle w:val="FootnoteText"/>
        <w:rPr>
          <w:rFonts w:ascii="Times New Roman" w:hAnsi="Times New Roman" w:cs="Times New Roman"/>
          <w:sz w:val="20"/>
          <w:szCs w:val="20"/>
        </w:rPr>
      </w:pPr>
      <w:r w:rsidRPr="00EB3CAC">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In</w:t>
      </w:r>
      <w:r w:rsidRPr="00EB3CAC">
        <w:rPr>
          <w:rFonts w:ascii="Times New Roman" w:hAnsi="Times New Roman" w:cs="Times New Roman"/>
          <w:sz w:val="20"/>
          <w:szCs w:val="20"/>
        </w:rPr>
        <w:t xml:space="preserve"> </w:t>
      </w:r>
      <w:r w:rsidRPr="00EB3CAC">
        <w:rPr>
          <w:rFonts w:ascii="Times New Roman" w:hAnsi="Times New Roman" w:cs="Times New Roman"/>
          <w:i/>
          <w:sz w:val="20"/>
          <w:szCs w:val="20"/>
        </w:rPr>
        <w:t>Explaining Behavior</w:t>
      </w:r>
      <w:r>
        <w:rPr>
          <w:rFonts w:ascii="Times New Roman" w:hAnsi="Times New Roman" w:cs="Times New Roman"/>
          <w:sz w:val="20"/>
          <w:szCs w:val="20"/>
        </w:rPr>
        <w:t xml:space="preserve"> (58–59</w:t>
      </w:r>
      <w:r w:rsidRPr="00EB3CAC">
        <w:rPr>
          <w:rFonts w:ascii="Times New Roman" w:hAnsi="Times New Roman" w:cs="Times New Roman"/>
          <w:sz w:val="20"/>
          <w:szCs w:val="20"/>
        </w:rPr>
        <w:t>), Dretske states that he does</w:t>
      </w:r>
      <w:r w:rsidR="009E27EE">
        <w:rPr>
          <w:rFonts w:ascii="Times New Roman" w:hAnsi="Times New Roman" w:cs="Times New Roman"/>
          <w:sz w:val="20"/>
          <w:szCs w:val="20"/>
        </w:rPr>
        <w:t xml:space="preserve"> not</w:t>
      </w:r>
      <w:r w:rsidRPr="00EB3CAC">
        <w:rPr>
          <w:rFonts w:ascii="Times New Roman" w:hAnsi="Times New Roman" w:cs="Times New Roman"/>
          <w:sz w:val="20"/>
          <w:szCs w:val="20"/>
        </w:rPr>
        <w:t xml:space="preserve"> want to presuppose the detailed account of information spelled out in from </w:t>
      </w:r>
      <w:r w:rsidRPr="00EB3CAC">
        <w:rPr>
          <w:rFonts w:ascii="Times New Roman" w:hAnsi="Times New Roman" w:cs="Times New Roman"/>
          <w:i/>
          <w:sz w:val="20"/>
          <w:szCs w:val="20"/>
        </w:rPr>
        <w:t>Knowledge and the Flow of Information</w:t>
      </w:r>
      <w:r w:rsidRPr="00EB3CAC">
        <w:rPr>
          <w:rFonts w:ascii="Times New Roman" w:hAnsi="Times New Roman" w:cs="Times New Roman"/>
          <w:sz w:val="20"/>
          <w:szCs w:val="20"/>
        </w:rPr>
        <w:t xml:space="preserve"> (Dretske 1981). B</w:t>
      </w:r>
      <w:r>
        <w:rPr>
          <w:rFonts w:ascii="Times New Roman" w:hAnsi="Times New Roman" w:cs="Times New Roman"/>
          <w:sz w:val="20"/>
          <w:szCs w:val="20"/>
        </w:rPr>
        <w:t xml:space="preserve">ut, he </w:t>
      </w:r>
      <w:r w:rsidR="009E27EE">
        <w:rPr>
          <w:rFonts w:ascii="Times New Roman" w:hAnsi="Times New Roman" w:cs="Times New Roman"/>
          <w:sz w:val="20"/>
          <w:szCs w:val="20"/>
        </w:rPr>
        <w:t xml:space="preserve">explicitly </w:t>
      </w:r>
      <w:r>
        <w:rPr>
          <w:rFonts w:ascii="Times New Roman" w:hAnsi="Times New Roman" w:cs="Times New Roman"/>
          <w:sz w:val="20"/>
          <w:szCs w:val="20"/>
        </w:rPr>
        <w:t xml:space="preserve">equates information and indication; what technical bits he does say about indication in (1988) reflect what he says in (1981); and thus, there’s no reason </w:t>
      </w:r>
      <w:r w:rsidRPr="00EB3CAC">
        <w:rPr>
          <w:rFonts w:ascii="Times New Roman" w:hAnsi="Times New Roman" w:cs="Times New Roman"/>
          <w:sz w:val="20"/>
          <w:szCs w:val="20"/>
        </w:rPr>
        <w:t>to thi</w:t>
      </w:r>
      <w:r>
        <w:rPr>
          <w:rFonts w:ascii="Times New Roman" w:hAnsi="Times New Roman" w:cs="Times New Roman"/>
          <w:sz w:val="20"/>
          <w:szCs w:val="20"/>
        </w:rPr>
        <w:t>nk he has rejected the more detailed analysis. To the contrary.</w:t>
      </w:r>
    </w:p>
  </w:footnote>
  <w:footnote w:id="11">
    <w:p w14:paraId="3F6EE208" w14:textId="063FB27B" w:rsidR="0087750A" w:rsidRPr="00F6715D" w:rsidRDefault="0087750A">
      <w:pPr>
        <w:pStyle w:val="FootnoteText"/>
        <w:rPr>
          <w:rFonts w:ascii="Times New Roman" w:hAnsi="Times New Roman" w:cs="Times New Roman"/>
          <w:sz w:val="20"/>
          <w:szCs w:val="20"/>
        </w:rPr>
      </w:pPr>
      <w:r w:rsidRPr="003F577D">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After discussing some intuitively natural ways to think about the “information channel,” Dretske writes, “From a theoretical point of view, however, the communication channel may be thought of as</w:t>
      </w:r>
      <w:r w:rsidRPr="003F577D">
        <w:rPr>
          <w:rFonts w:ascii="Times New Roman" w:hAnsi="Times New Roman" w:cs="Times New Roman"/>
          <w:sz w:val="20"/>
          <w:szCs w:val="20"/>
        </w:rPr>
        <w:t xml:space="preserve"> </w:t>
      </w:r>
      <w:r>
        <w:rPr>
          <w:rFonts w:ascii="Times New Roman" w:hAnsi="Times New Roman" w:cs="Times New Roman"/>
          <w:sz w:val="20"/>
          <w:szCs w:val="20"/>
        </w:rPr>
        <w:t xml:space="preserve">simply the set of [statistically defined] dependency relations between </w:t>
      </w:r>
      <w:r>
        <w:rPr>
          <w:rFonts w:ascii="Times New Roman" w:hAnsi="Times New Roman" w:cs="Times New Roman"/>
          <w:i/>
          <w:sz w:val="20"/>
          <w:szCs w:val="20"/>
        </w:rPr>
        <w:t>s</w:t>
      </w:r>
      <w:r>
        <w:rPr>
          <w:rFonts w:ascii="Times New Roman" w:hAnsi="Times New Roman" w:cs="Times New Roman"/>
          <w:sz w:val="20"/>
          <w:szCs w:val="20"/>
        </w:rPr>
        <w:t xml:space="preserve"> and </w:t>
      </w:r>
      <w:r>
        <w:rPr>
          <w:rFonts w:ascii="Times New Roman" w:hAnsi="Times New Roman" w:cs="Times New Roman"/>
          <w:i/>
          <w:sz w:val="20"/>
          <w:szCs w:val="20"/>
        </w:rPr>
        <w:t>r</w:t>
      </w:r>
      <w:r>
        <w:rPr>
          <w:rFonts w:ascii="Times New Roman" w:hAnsi="Times New Roman" w:cs="Times New Roman"/>
          <w:sz w:val="20"/>
          <w:szCs w:val="20"/>
        </w:rPr>
        <w:t xml:space="preserve">. If the statistical relations defining equivocation and noise between </w:t>
      </w:r>
      <w:r>
        <w:rPr>
          <w:rFonts w:ascii="Times New Roman" w:hAnsi="Times New Roman" w:cs="Times New Roman"/>
          <w:i/>
          <w:sz w:val="20"/>
          <w:szCs w:val="20"/>
        </w:rPr>
        <w:t xml:space="preserve">s </w:t>
      </w:r>
      <w:r>
        <w:rPr>
          <w:rFonts w:ascii="Times New Roman" w:hAnsi="Times New Roman" w:cs="Times New Roman"/>
          <w:sz w:val="20"/>
          <w:szCs w:val="20"/>
        </w:rPr>
        <w:t xml:space="preserve">and </w:t>
      </w:r>
      <w:r>
        <w:rPr>
          <w:rFonts w:ascii="Times New Roman" w:hAnsi="Times New Roman" w:cs="Times New Roman"/>
          <w:i/>
          <w:sz w:val="20"/>
          <w:szCs w:val="20"/>
        </w:rPr>
        <w:t>r</w:t>
      </w:r>
      <w:r>
        <w:rPr>
          <w:rFonts w:ascii="Times New Roman" w:hAnsi="Times New Roman" w:cs="Times New Roman"/>
          <w:sz w:val="20"/>
          <w:szCs w:val="20"/>
        </w:rPr>
        <w:t xml:space="preserve"> are appropriate, then there is a channel between these two points, and information passes between them, even if there is no direct </w:t>
      </w:r>
      <w:r w:rsidR="00F4232D">
        <w:rPr>
          <w:rFonts w:ascii="Times New Roman" w:hAnsi="Times New Roman" w:cs="Times New Roman"/>
          <w:sz w:val="20"/>
          <w:szCs w:val="20"/>
        </w:rPr>
        <w:t>physical</w:t>
      </w:r>
      <w:r>
        <w:rPr>
          <w:rFonts w:ascii="Times New Roman" w:hAnsi="Times New Roman" w:cs="Times New Roman"/>
          <w:sz w:val="20"/>
          <w:szCs w:val="20"/>
        </w:rPr>
        <w:t xml:space="preserve"> link joining </w:t>
      </w:r>
      <w:r>
        <w:rPr>
          <w:rFonts w:ascii="Times New Roman" w:hAnsi="Times New Roman" w:cs="Times New Roman"/>
          <w:i/>
          <w:sz w:val="20"/>
          <w:szCs w:val="20"/>
        </w:rPr>
        <w:t xml:space="preserve">s </w:t>
      </w:r>
      <w:r>
        <w:rPr>
          <w:rFonts w:ascii="Times New Roman" w:hAnsi="Times New Roman" w:cs="Times New Roman"/>
          <w:sz w:val="20"/>
          <w:szCs w:val="20"/>
        </w:rPr>
        <w:t xml:space="preserve">with </w:t>
      </w:r>
      <w:r>
        <w:rPr>
          <w:rFonts w:ascii="Times New Roman" w:hAnsi="Times New Roman" w:cs="Times New Roman"/>
          <w:i/>
          <w:sz w:val="20"/>
          <w:szCs w:val="20"/>
        </w:rPr>
        <w:t>r</w:t>
      </w:r>
      <w:r>
        <w:rPr>
          <w:rFonts w:ascii="Times New Roman" w:hAnsi="Times New Roman" w:cs="Times New Roman"/>
          <w:sz w:val="20"/>
          <w:szCs w:val="20"/>
        </w:rPr>
        <w:t>” (1981, 38).</w:t>
      </w:r>
    </w:p>
  </w:footnote>
  <w:footnote w:id="12">
    <w:p w14:paraId="189EA6E8" w14:textId="730808DE" w:rsidR="0087750A" w:rsidRPr="00A134FA" w:rsidRDefault="0087750A">
      <w:pPr>
        <w:pStyle w:val="FootnoteText"/>
        <w:rPr>
          <w:rFonts w:ascii="Times New Roman" w:hAnsi="Times New Roman" w:cs="Times New Roman"/>
          <w:sz w:val="20"/>
          <w:szCs w:val="20"/>
        </w:rPr>
      </w:pPr>
      <w:r w:rsidRPr="00A134FA">
        <w:rPr>
          <w:rStyle w:val="FootnoteReference"/>
          <w:rFonts w:ascii="Times New Roman" w:hAnsi="Times New Roman" w:cs="Times New Roman"/>
          <w:sz w:val="20"/>
          <w:szCs w:val="20"/>
        </w:rPr>
        <w:footnoteRef/>
      </w:r>
      <w:r w:rsidRPr="00A134FA">
        <w:rPr>
          <w:rFonts w:ascii="Times New Roman" w:hAnsi="Times New Roman" w:cs="Times New Roman"/>
          <w:sz w:val="20"/>
          <w:szCs w:val="20"/>
        </w:rPr>
        <w:t xml:space="preserve"> </w:t>
      </w:r>
      <w:r>
        <w:rPr>
          <w:rFonts w:ascii="Times New Roman" w:hAnsi="Times New Roman" w:cs="Times New Roman"/>
          <w:sz w:val="20"/>
          <w:szCs w:val="20"/>
        </w:rPr>
        <w:t xml:space="preserve">Here is a </w:t>
      </w:r>
      <w:r w:rsidR="0019171E">
        <w:rPr>
          <w:rFonts w:ascii="Times New Roman" w:hAnsi="Times New Roman" w:cs="Times New Roman"/>
          <w:sz w:val="20"/>
          <w:szCs w:val="20"/>
        </w:rPr>
        <w:t xml:space="preserve">bit more about </w:t>
      </w:r>
      <w:r>
        <w:rPr>
          <w:rFonts w:ascii="Times New Roman" w:hAnsi="Times New Roman" w:cs="Times New Roman"/>
          <w:sz w:val="20"/>
          <w:szCs w:val="20"/>
        </w:rPr>
        <w:t xml:space="preserve">Ramsey’s disjunctive premise, which provides the backdrop for his dilemma argument. </w:t>
      </w:r>
      <w:r w:rsidRPr="00A134FA">
        <w:rPr>
          <w:rFonts w:ascii="Times New Roman" w:hAnsi="Times New Roman" w:cs="Times New Roman"/>
          <w:sz w:val="20"/>
          <w:szCs w:val="20"/>
        </w:rPr>
        <w:t>According to Dretske, th</w:t>
      </w:r>
      <w:r>
        <w:rPr>
          <w:rFonts w:ascii="Times New Roman" w:hAnsi="Times New Roman" w:cs="Times New Roman"/>
          <w:sz w:val="20"/>
          <w:szCs w:val="20"/>
        </w:rPr>
        <w:t>e carrying of information</w:t>
      </w:r>
      <w:r w:rsidRPr="00A134FA">
        <w:rPr>
          <w:rFonts w:ascii="Times New Roman" w:hAnsi="Times New Roman" w:cs="Times New Roman"/>
          <w:sz w:val="20"/>
          <w:szCs w:val="20"/>
        </w:rPr>
        <w:t xml:space="preserve"> amounts to the obtaining </w:t>
      </w:r>
      <w:r>
        <w:rPr>
          <w:rFonts w:ascii="Times New Roman" w:hAnsi="Times New Roman" w:cs="Times New Roman"/>
          <w:sz w:val="20"/>
          <w:szCs w:val="20"/>
        </w:rPr>
        <w:t>of the conditional probabilities</w:t>
      </w:r>
      <w:r w:rsidRPr="00A134FA">
        <w:rPr>
          <w:rFonts w:ascii="Times New Roman" w:hAnsi="Times New Roman" w:cs="Times New Roman"/>
          <w:sz w:val="20"/>
          <w:szCs w:val="20"/>
        </w:rPr>
        <w:t xml:space="preserve"> in question relative to the state of the receiver (1981, 68), so long as those probabilities holds in virtue of natural law (1981, 76–77). Thus, even if the pattern of conditional probabilities central to the definition of information holds, if it doesn’t hold because of nomic regularities, then the </w:t>
      </w:r>
      <w:r>
        <w:rPr>
          <w:rFonts w:ascii="Times New Roman" w:hAnsi="Times New Roman" w:cs="Times New Roman"/>
          <w:sz w:val="20"/>
          <w:szCs w:val="20"/>
        </w:rPr>
        <w:t>receiver states in question do no</w:t>
      </w:r>
      <w:r w:rsidRPr="00A134FA">
        <w:rPr>
          <w:rFonts w:ascii="Times New Roman" w:hAnsi="Times New Roman" w:cs="Times New Roman"/>
          <w:sz w:val="20"/>
          <w:szCs w:val="20"/>
        </w:rPr>
        <w:t xml:space="preserve">t carry the information they would otherwise. Thus, it is neither the case that information </w:t>
      </w:r>
      <w:r w:rsidRPr="00A134FA">
        <w:rPr>
          <w:rFonts w:ascii="Times New Roman" w:hAnsi="Times New Roman" w:cs="Times New Roman"/>
          <w:i/>
          <w:sz w:val="20"/>
          <w:szCs w:val="20"/>
        </w:rPr>
        <w:t>is</w:t>
      </w:r>
      <w:r w:rsidRPr="00A134FA">
        <w:rPr>
          <w:rFonts w:ascii="Times New Roman" w:hAnsi="Times New Roman" w:cs="Times New Roman"/>
          <w:sz w:val="20"/>
          <w:szCs w:val="20"/>
        </w:rPr>
        <w:t xml:space="preserve"> nomic </w:t>
      </w:r>
      <w:r>
        <w:rPr>
          <w:rFonts w:ascii="Times New Roman" w:hAnsi="Times New Roman" w:cs="Times New Roman"/>
          <w:sz w:val="20"/>
          <w:szCs w:val="20"/>
        </w:rPr>
        <w:t>dependence n</w:t>
      </w:r>
      <w:r w:rsidRPr="00A134FA">
        <w:rPr>
          <w:rFonts w:ascii="Times New Roman" w:hAnsi="Times New Roman" w:cs="Times New Roman"/>
          <w:sz w:val="20"/>
          <w:szCs w:val="20"/>
        </w:rPr>
        <w:t>or is wholly distinct from nomic</w:t>
      </w:r>
      <w:r>
        <w:rPr>
          <w:rFonts w:ascii="Times New Roman" w:hAnsi="Times New Roman" w:cs="Times New Roman"/>
          <w:sz w:val="20"/>
          <w:szCs w:val="20"/>
        </w:rPr>
        <w:t xml:space="preserve"> dependence</w:t>
      </w:r>
      <w:r w:rsidRPr="00A134FA">
        <w:rPr>
          <w:rFonts w:ascii="Times New Roman" w:hAnsi="Times New Roman" w:cs="Times New Roman"/>
          <w:sz w:val="20"/>
          <w:szCs w:val="20"/>
        </w:rPr>
        <w:t>; rather, the correlations constitutive of information are “a symptom of lawful connections...information inherits its intentional feature from the nomic regularities on which it depends” (</w:t>
      </w:r>
      <w:r w:rsidRPr="00A134FA">
        <w:rPr>
          <w:rFonts w:ascii="Times New Roman" w:hAnsi="Times New Roman" w:cs="Times New Roman"/>
          <w:i/>
          <w:sz w:val="20"/>
          <w:szCs w:val="20"/>
        </w:rPr>
        <w:t>ibid.</w:t>
      </w:r>
      <w:r>
        <w:rPr>
          <w:rFonts w:ascii="Times New Roman" w:hAnsi="Times New Roman" w:cs="Times New Roman"/>
          <w:sz w:val="20"/>
          <w:szCs w:val="20"/>
        </w:rPr>
        <w:t>,</w:t>
      </w:r>
      <w:r w:rsidRPr="00A134FA">
        <w:rPr>
          <w:rFonts w:ascii="Times New Roman" w:hAnsi="Times New Roman" w:cs="Times New Roman"/>
          <w:sz w:val="20"/>
          <w:szCs w:val="20"/>
        </w:rPr>
        <w:t xml:space="preserve"> 77). It is the obtaining of a pattern of conditional probabilities because of nomic regularity. And, t</w:t>
      </w:r>
      <w:r>
        <w:rPr>
          <w:rFonts w:ascii="Times New Roman" w:hAnsi="Times New Roman" w:cs="Times New Roman"/>
          <w:sz w:val="20"/>
          <w:szCs w:val="20"/>
        </w:rPr>
        <w:t>hat is precisely what is exploited in the use of shade, within the broader structural and temporal context that brings a mental representation into existence.</w:t>
      </w:r>
    </w:p>
  </w:footnote>
  <w:footnote w:id="13">
    <w:p w14:paraId="78A2B817" w14:textId="67A7E8CB" w:rsidR="0087750A" w:rsidRPr="00D61EF1" w:rsidRDefault="0087750A" w:rsidP="00FB2A1C">
      <w:pPr>
        <w:pStyle w:val="FootnoteText"/>
        <w:rPr>
          <w:rFonts w:ascii="Times New Roman" w:hAnsi="Times New Roman" w:cs="Times New Roman"/>
          <w:sz w:val="20"/>
          <w:szCs w:val="20"/>
        </w:rPr>
      </w:pPr>
      <w:r w:rsidRPr="004349D2">
        <w:rPr>
          <w:rStyle w:val="FootnoteReference"/>
          <w:rFonts w:ascii="Times New Roman" w:hAnsi="Times New Roman" w:cs="Times New Roman"/>
          <w:sz w:val="20"/>
          <w:szCs w:val="20"/>
        </w:rPr>
        <w:footnoteRef/>
      </w:r>
      <w:r w:rsidRPr="004349D2">
        <w:rPr>
          <w:rFonts w:ascii="Times New Roman" w:hAnsi="Times New Roman" w:cs="Times New Roman"/>
          <w:sz w:val="20"/>
          <w:szCs w:val="20"/>
        </w:rPr>
        <w:t xml:space="preserve"> Ramsey</w:t>
      </w:r>
      <w:r w:rsidRPr="00D61EF1">
        <w:rPr>
          <w:rFonts w:ascii="Times New Roman" w:hAnsi="Times New Roman" w:cs="Times New Roman"/>
          <w:sz w:val="20"/>
          <w:szCs w:val="20"/>
        </w:rPr>
        <w:t xml:space="preserve"> sometimes seems to take an appropriately flexible, pragmatist approach to the understanding of scientific processes. For instance, he views the nature of cognitive science as something that – beyond a general conception of what cognitive science</w:t>
      </w:r>
      <w:r w:rsidR="00AD1C63">
        <w:rPr>
          <w:rFonts w:ascii="Times New Roman" w:hAnsi="Times New Roman" w:cs="Times New Roman"/>
          <w:sz w:val="20"/>
          <w:szCs w:val="20"/>
        </w:rPr>
        <w:t xml:space="preserve"> is out to explain – should be </w:t>
      </w:r>
      <w:r w:rsidRPr="00D61EF1">
        <w:rPr>
          <w:rFonts w:ascii="Times New Roman" w:hAnsi="Times New Roman" w:cs="Times New Roman"/>
          <w:sz w:val="20"/>
          <w:szCs w:val="20"/>
        </w:rPr>
        <w:t xml:space="preserve">left </w:t>
      </w:r>
      <w:r w:rsidR="00AD1C63">
        <w:rPr>
          <w:rFonts w:ascii="Times New Roman" w:hAnsi="Times New Roman" w:cs="Times New Roman"/>
          <w:sz w:val="20"/>
          <w:szCs w:val="20"/>
        </w:rPr>
        <w:t xml:space="preserve">largely </w:t>
      </w:r>
      <w:r w:rsidRPr="00D61EF1">
        <w:rPr>
          <w:rFonts w:ascii="Times New Roman" w:hAnsi="Times New Roman" w:cs="Times New Roman"/>
          <w:sz w:val="20"/>
          <w:szCs w:val="20"/>
        </w:rPr>
        <w:t>open, to be negotiated as the project proceeds (2</w:t>
      </w:r>
      <w:r>
        <w:rPr>
          <w:rFonts w:ascii="Times New Roman" w:hAnsi="Times New Roman" w:cs="Times New Roman"/>
          <w:sz w:val="20"/>
          <w:szCs w:val="20"/>
        </w:rPr>
        <w:t>017, 4208–4209). In my view, that approach applies equally to the scientific</w:t>
      </w:r>
      <w:r w:rsidRPr="00D61EF1">
        <w:rPr>
          <w:rFonts w:ascii="Times New Roman" w:hAnsi="Times New Roman" w:cs="Times New Roman"/>
          <w:sz w:val="20"/>
          <w:szCs w:val="20"/>
        </w:rPr>
        <w:t xml:space="preserve"> conception of representation, as something that should not be rigidly characterized in advance, beyond perha</w:t>
      </w:r>
      <w:r>
        <w:rPr>
          <w:rFonts w:ascii="Times New Roman" w:hAnsi="Times New Roman" w:cs="Times New Roman"/>
          <w:sz w:val="20"/>
          <w:szCs w:val="20"/>
        </w:rPr>
        <w:t>ps some very general platitudes mostly to do with what’s to be explained.</w:t>
      </w:r>
    </w:p>
  </w:footnote>
  <w:footnote w:id="14">
    <w:p w14:paraId="0FD6D36F" w14:textId="28B559E0" w:rsidR="0087750A" w:rsidRPr="00276BB1" w:rsidRDefault="0087750A">
      <w:pPr>
        <w:pStyle w:val="FootnoteText"/>
        <w:rPr>
          <w:rFonts w:ascii="Times New Roman" w:hAnsi="Times New Roman" w:cs="Times New Roman"/>
          <w:sz w:val="20"/>
          <w:szCs w:val="20"/>
        </w:rPr>
      </w:pPr>
      <w:r w:rsidRPr="00276BB1">
        <w:rPr>
          <w:rStyle w:val="FootnoteReference"/>
          <w:rFonts w:ascii="Times New Roman" w:hAnsi="Times New Roman" w:cs="Times New Roman"/>
          <w:sz w:val="20"/>
          <w:szCs w:val="20"/>
        </w:rPr>
        <w:footnoteRef/>
      </w:r>
      <w:r w:rsidRPr="00276BB1">
        <w:rPr>
          <w:rFonts w:ascii="Times New Roman" w:hAnsi="Times New Roman" w:cs="Times New Roman"/>
          <w:sz w:val="20"/>
          <w:szCs w:val="20"/>
        </w:rPr>
        <w:t xml:space="preserve"> This is not to say that descriptions never drive the evolution of the use of scientific terms; see, e.g., Ian Hacking’s (1983, pp. 87–90) account of how the reference of ‘meson’ was fixed.</w:t>
      </w:r>
    </w:p>
  </w:footnote>
  <w:footnote w:id="15">
    <w:p w14:paraId="05BB044F" w14:textId="518AEC6C" w:rsidR="0087750A" w:rsidRDefault="0087750A">
      <w:pPr>
        <w:pStyle w:val="FootnoteText"/>
      </w:pPr>
      <w:r>
        <w:rPr>
          <w:rStyle w:val="FootnoteReference"/>
        </w:rPr>
        <w:footnoteRef/>
      </w:r>
      <w:r>
        <w:t xml:space="preserve"> </w:t>
      </w:r>
      <w:r w:rsidRPr="000C030B">
        <w:rPr>
          <w:rFonts w:ascii="Times New Roman" w:hAnsi="Times New Roman" w:cs="Times New Roman"/>
          <w:sz w:val="20"/>
          <w:szCs w:val="20"/>
        </w:rPr>
        <w:t>On this topic, Hutto and Satne (2015)</w:t>
      </w:r>
      <w:r>
        <w:rPr>
          <w:rFonts w:ascii="Times New Roman" w:hAnsi="Times New Roman" w:cs="Times New Roman"/>
          <w:sz w:val="20"/>
          <w:szCs w:val="20"/>
        </w:rPr>
        <w:t xml:space="preserve"> may slightly </w:t>
      </w:r>
      <w:r w:rsidRPr="000C030B">
        <w:rPr>
          <w:rFonts w:ascii="Times New Roman" w:hAnsi="Times New Roman" w:cs="Times New Roman"/>
          <w:sz w:val="20"/>
          <w:szCs w:val="20"/>
        </w:rPr>
        <w:t>misrepresent the history.</w:t>
      </w:r>
      <w:r>
        <w:rPr>
          <w:rFonts w:ascii="Times New Roman" w:hAnsi="Times New Roman" w:cs="Times New Roman"/>
          <w:sz w:val="20"/>
          <w:szCs w:val="20"/>
        </w:rPr>
        <w:t xml:space="preserve"> On their story, Fodor rejected senses only late in his career (</w:t>
      </w:r>
      <w:r w:rsidR="00D4000D">
        <w:rPr>
          <w:rFonts w:ascii="Times New Roman" w:hAnsi="Times New Roman" w:cs="Times New Roman"/>
          <w:i/>
          <w:sz w:val="20"/>
          <w:szCs w:val="20"/>
        </w:rPr>
        <w:t>ibid.</w:t>
      </w:r>
      <w:r w:rsidR="00D4000D">
        <w:rPr>
          <w:rFonts w:ascii="Times New Roman" w:hAnsi="Times New Roman" w:cs="Times New Roman"/>
          <w:sz w:val="20"/>
          <w:szCs w:val="20"/>
        </w:rPr>
        <w:t xml:space="preserve">, </w:t>
      </w:r>
      <w:r>
        <w:rPr>
          <w:rFonts w:ascii="Times New Roman" w:hAnsi="Times New Roman" w:cs="Times New Roman"/>
          <w:sz w:val="20"/>
          <w:szCs w:val="20"/>
        </w:rPr>
        <w:t>523). But as early as 1990, Fodor wrote “The older I get, the more I am inclined to think that there is nothing at all to meaning except denotation....</w:t>
      </w:r>
      <w:r w:rsidRPr="000C030B">
        <w:rPr>
          <w:rFonts w:ascii="Times New Roman" w:hAnsi="Times New Roman" w:cs="Times New Roman"/>
          <w:sz w:val="20"/>
          <w:szCs w:val="20"/>
        </w:rPr>
        <w:t>”</w:t>
      </w:r>
      <w:r>
        <w:rPr>
          <w:rFonts w:ascii="Times New Roman" w:hAnsi="Times New Roman" w:cs="Times New Roman"/>
          <w:sz w:val="20"/>
          <w:szCs w:val="20"/>
        </w:rPr>
        <w:t xml:space="preserve"> (1990, 161).</w:t>
      </w:r>
    </w:p>
  </w:footnote>
  <w:footnote w:id="16">
    <w:p w14:paraId="7A233F7C" w14:textId="45665BD7" w:rsidR="000C1E2A" w:rsidRPr="002D10B3" w:rsidRDefault="000C1E2A">
      <w:pPr>
        <w:pStyle w:val="FootnoteText"/>
        <w:rPr>
          <w:rFonts w:ascii="Times New Roman" w:hAnsi="Times New Roman" w:cs="Times New Roman"/>
          <w:sz w:val="20"/>
          <w:szCs w:val="20"/>
        </w:rPr>
      </w:pPr>
      <w:r w:rsidRPr="002D10B3">
        <w:rPr>
          <w:rStyle w:val="FootnoteReference"/>
          <w:rFonts w:ascii="Times New Roman" w:hAnsi="Times New Roman" w:cs="Times New Roman"/>
          <w:sz w:val="20"/>
          <w:szCs w:val="20"/>
        </w:rPr>
        <w:footnoteRef/>
      </w:r>
      <w:r w:rsidRPr="002D10B3">
        <w:rPr>
          <w:rFonts w:ascii="Times New Roman" w:hAnsi="Times New Roman" w:cs="Times New Roman"/>
          <w:sz w:val="20"/>
          <w:szCs w:val="20"/>
        </w:rPr>
        <w:t xml:space="preserve"> Th</w:t>
      </w:r>
      <w:r w:rsidR="00236034" w:rsidRPr="002D10B3">
        <w:rPr>
          <w:rFonts w:ascii="Times New Roman" w:hAnsi="Times New Roman" w:cs="Times New Roman"/>
          <w:sz w:val="20"/>
          <w:szCs w:val="20"/>
        </w:rPr>
        <w:t>e problem of intensionality is often associated with the human ability to think about nonexistent things or kinds</w:t>
      </w:r>
      <w:r w:rsidR="00990150">
        <w:rPr>
          <w:rFonts w:ascii="Times New Roman" w:hAnsi="Times New Roman" w:cs="Times New Roman"/>
          <w:sz w:val="20"/>
          <w:szCs w:val="20"/>
        </w:rPr>
        <w:t>. O</w:t>
      </w:r>
      <w:r w:rsidR="00236034" w:rsidRPr="002D10B3">
        <w:rPr>
          <w:rFonts w:ascii="Times New Roman" w:hAnsi="Times New Roman" w:cs="Times New Roman"/>
          <w:sz w:val="20"/>
          <w:szCs w:val="20"/>
        </w:rPr>
        <w:t>ne can think about unicorns, even though</w:t>
      </w:r>
      <w:r w:rsidR="00990150">
        <w:rPr>
          <w:rFonts w:ascii="Times New Roman" w:hAnsi="Times New Roman" w:cs="Times New Roman"/>
          <w:sz w:val="20"/>
          <w:szCs w:val="20"/>
        </w:rPr>
        <w:t xml:space="preserve"> unicorns don’t exist, and thus, it is often thought, there must be a</w:t>
      </w:r>
      <w:r w:rsidRPr="002D10B3">
        <w:rPr>
          <w:rFonts w:ascii="Times New Roman" w:hAnsi="Times New Roman" w:cs="Times New Roman"/>
          <w:sz w:val="20"/>
          <w:szCs w:val="20"/>
        </w:rPr>
        <w:t xml:space="preserve"> component of meaning that is neither syntactic nor referential</w:t>
      </w:r>
      <w:r w:rsidR="00990150">
        <w:rPr>
          <w:rFonts w:ascii="Times New Roman" w:hAnsi="Times New Roman" w:cs="Times New Roman"/>
          <w:sz w:val="20"/>
          <w:szCs w:val="20"/>
        </w:rPr>
        <w:t>; this is commonly taken</w:t>
      </w:r>
      <w:r w:rsidR="002D10B3" w:rsidRPr="002D10B3">
        <w:rPr>
          <w:rFonts w:ascii="Times New Roman" w:hAnsi="Times New Roman" w:cs="Times New Roman"/>
          <w:sz w:val="20"/>
          <w:szCs w:val="20"/>
        </w:rPr>
        <w:t xml:space="preserve"> to be an intension</w:t>
      </w:r>
      <w:r w:rsidR="00990150">
        <w:rPr>
          <w:rFonts w:ascii="Times New Roman" w:hAnsi="Times New Roman" w:cs="Times New Roman"/>
          <w:sz w:val="20"/>
          <w:szCs w:val="20"/>
        </w:rPr>
        <w:t>. One</w:t>
      </w:r>
      <w:r w:rsidR="002D10B3" w:rsidRPr="002D10B3">
        <w:rPr>
          <w:rFonts w:ascii="Times New Roman" w:hAnsi="Times New Roman" w:cs="Times New Roman"/>
          <w:sz w:val="20"/>
          <w:szCs w:val="20"/>
        </w:rPr>
        <w:t xml:space="preserve"> naturalist</w:t>
      </w:r>
      <w:r w:rsidR="00990150">
        <w:rPr>
          <w:rFonts w:ascii="Times New Roman" w:hAnsi="Times New Roman" w:cs="Times New Roman"/>
          <w:sz w:val="20"/>
          <w:szCs w:val="20"/>
        </w:rPr>
        <w:t>ic</w:t>
      </w:r>
      <w:r w:rsidR="002D10B3" w:rsidRPr="002D10B3">
        <w:rPr>
          <w:rFonts w:ascii="Times New Roman" w:hAnsi="Times New Roman" w:cs="Times New Roman"/>
          <w:sz w:val="20"/>
          <w:szCs w:val="20"/>
        </w:rPr>
        <w:t xml:space="preserve"> strategy is to treat</w:t>
      </w:r>
      <w:r w:rsidRPr="002D10B3">
        <w:rPr>
          <w:rFonts w:ascii="Times New Roman" w:hAnsi="Times New Roman" w:cs="Times New Roman"/>
          <w:sz w:val="20"/>
          <w:szCs w:val="20"/>
        </w:rPr>
        <w:t xml:space="preserve"> such concepts as composed: when one thinks of unicorns, one is thinking of horses with horns</w:t>
      </w:r>
      <w:r w:rsidR="00990150">
        <w:rPr>
          <w:rFonts w:ascii="Times New Roman" w:hAnsi="Times New Roman" w:cs="Times New Roman"/>
          <w:sz w:val="20"/>
          <w:szCs w:val="20"/>
        </w:rPr>
        <w:t>, at a first approximation</w:t>
      </w:r>
      <w:r w:rsidR="00236034" w:rsidRPr="002D10B3">
        <w:rPr>
          <w:rFonts w:ascii="Times New Roman" w:hAnsi="Times New Roman" w:cs="Times New Roman"/>
          <w:sz w:val="20"/>
          <w:szCs w:val="20"/>
        </w:rPr>
        <w:t xml:space="preserve"> (Fodor 1990). This strategy takes on additional plausibility in the curre</w:t>
      </w:r>
      <w:r w:rsidR="00990150">
        <w:rPr>
          <w:rFonts w:ascii="Times New Roman" w:hAnsi="Times New Roman" w:cs="Times New Roman"/>
          <w:sz w:val="20"/>
          <w:szCs w:val="20"/>
        </w:rPr>
        <w:t>nt context, in which emphasis is placed on</w:t>
      </w:r>
      <w:r w:rsidR="00236034" w:rsidRPr="002D10B3">
        <w:rPr>
          <w:rFonts w:ascii="Times New Roman" w:hAnsi="Times New Roman" w:cs="Times New Roman"/>
          <w:sz w:val="20"/>
          <w:szCs w:val="20"/>
        </w:rPr>
        <w:t xml:space="preserve"> a cognitive-scientific notion of represent</w:t>
      </w:r>
      <w:r w:rsidR="00B76F1F">
        <w:rPr>
          <w:rFonts w:ascii="Times New Roman" w:hAnsi="Times New Roman" w:cs="Times New Roman"/>
          <w:sz w:val="20"/>
          <w:szCs w:val="20"/>
        </w:rPr>
        <w:t xml:space="preserve">ational content, the primary role of which is to account for </w:t>
      </w:r>
      <w:r w:rsidR="002D10B3" w:rsidRPr="002D10B3">
        <w:rPr>
          <w:rFonts w:ascii="Times New Roman" w:hAnsi="Times New Roman" w:cs="Times New Roman"/>
          <w:sz w:val="20"/>
          <w:szCs w:val="20"/>
        </w:rPr>
        <w:t>largely</w:t>
      </w:r>
      <w:r w:rsidR="00236034" w:rsidRPr="002D10B3">
        <w:rPr>
          <w:rFonts w:ascii="Times New Roman" w:hAnsi="Times New Roman" w:cs="Times New Roman"/>
          <w:sz w:val="20"/>
          <w:szCs w:val="20"/>
        </w:rPr>
        <w:t xml:space="preserve"> relational</w:t>
      </w:r>
      <w:r w:rsidR="00B76F1F">
        <w:rPr>
          <w:rFonts w:ascii="Times New Roman" w:hAnsi="Times New Roman" w:cs="Times New Roman"/>
          <w:sz w:val="20"/>
          <w:szCs w:val="20"/>
        </w:rPr>
        <w:t xml:space="preserve"> data</w:t>
      </w:r>
      <w:r w:rsidR="00990150">
        <w:rPr>
          <w:rFonts w:ascii="Times New Roman" w:hAnsi="Times New Roman" w:cs="Times New Roman"/>
          <w:sz w:val="20"/>
          <w:szCs w:val="20"/>
        </w:rPr>
        <w:t>. After all, s</w:t>
      </w:r>
      <w:r w:rsidR="00236034" w:rsidRPr="002D10B3">
        <w:rPr>
          <w:rFonts w:ascii="Times New Roman" w:hAnsi="Times New Roman" w:cs="Times New Roman"/>
          <w:sz w:val="20"/>
          <w:szCs w:val="20"/>
        </w:rPr>
        <w:t>ince there are no unicorns, there will be no data concerning interactions with unicorns for cognitive science to puzzle over</w:t>
      </w:r>
      <w:r w:rsidR="002D10B3" w:rsidRPr="002D10B3">
        <w:rPr>
          <w:rFonts w:ascii="Times New Roman" w:hAnsi="Times New Roman" w:cs="Times New Roman"/>
          <w:sz w:val="20"/>
          <w:szCs w:val="20"/>
        </w:rPr>
        <w:t xml:space="preserve">. What’s left is </w:t>
      </w:r>
      <w:r w:rsidR="00236034" w:rsidRPr="002D10B3">
        <w:rPr>
          <w:rFonts w:ascii="Times New Roman" w:hAnsi="Times New Roman" w:cs="Times New Roman"/>
          <w:sz w:val="20"/>
          <w:szCs w:val="20"/>
        </w:rPr>
        <w:t>the production of ‘unicorn’-related sentences</w:t>
      </w:r>
      <w:r w:rsidR="002D10B3" w:rsidRPr="002D10B3">
        <w:rPr>
          <w:rFonts w:ascii="Times New Roman" w:hAnsi="Times New Roman" w:cs="Times New Roman"/>
          <w:sz w:val="20"/>
          <w:szCs w:val="20"/>
        </w:rPr>
        <w:t xml:space="preserve"> (reports of intuitions about unicorns, etc.), which, though relational in a sense (they involve the production of such things as sound waves beyond the boundary of the body), seem like a much more manageable target for the approach to intensionality described in the text</w:t>
      </w:r>
      <w:r w:rsidR="00B76F1F">
        <w:rPr>
          <w:rFonts w:ascii="Times New Roman" w:hAnsi="Times New Roman" w:cs="Times New Roman"/>
          <w:sz w:val="20"/>
          <w:szCs w:val="20"/>
        </w:rPr>
        <w:t xml:space="preserve"> –</w:t>
      </w:r>
      <w:r w:rsidR="00990150">
        <w:rPr>
          <w:rFonts w:ascii="Times New Roman" w:hAnsi="Times New Roman" w:cs="Times New Roman"/>
          <w:sz w:val="20"/>
          <w:szCs w:val="20"/>
        </w:rPr>
        <w:t xml:space="preserve"> combined perhaps </w:t>
      </w:r>
      <w:r w:rsidR="00B76F1F">
        <w:rPr>
          <w:rFonts w:ascii="Times New Roman" w:hAnsi="Times New Roman" w:cs="Times New Roman"/>
          <w:sz w:val="20"/>
          <w:szCs w:val="20"/>
        </w:rPr>
        <w:t>with the a</w:t>
      </w:r>
      <w:r w:rsidR="00990150">
        <w:rPr>
          <w:rFonts w:ascii="Times New Roman" w:hAnsi="Times New Roman" w:cs="Times New Roman"/>
          <w:sz w:val="20"/>
          <w:szCs w:val="20"/>
        </w:rPr>
        <w:t>ppeal to compositionality</w:t>
      </w:r>
      <w:r w:rsidR="00B76F1F">
        <w:rPr>
          <w:rFonts w:ascii="Times New Roman" w:hAnsi="Times New Roman" w:cs="Times New Roman"/>
          <w:sz w:val="20"/>
          <w:szCs w:val="20"/>
        </w:rPr>
        <w:t xml:space="preserve"> –</w:t>
      </w:r>
      <w:r w:rsidR="002D10B3" w:rsidRPr="002D10B3">
        <w:rPr>
          <w:rFonts w:ascii="Times New Roman" w:hAnsi="Times New Roman" w:cs="Times New Roman"/>
          <w:sz w:val="20"/>
          <w:szCs w:val="20"/>
        </w:rPr>
        <w:t xml:space="preserve"> to handle.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99F1FA" w14:textId="77777777" w:rsidR="0087750A" w:rsidRDefault="0087750A" w:rsidP="008C48D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9E4ECF2" w14:textId="77777777" w:rsidR="0087750A" w:rsidRDefault="0087750A" w:rsidP="008C48D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29D21" w14:textId="77777777" w:rsidR="0087750A" w:rsidRDefault="0087750A" w:rsidP="008C48D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31</w:t>
    </w:r>
    <w:r>
      <w:rPr>
        <w:rStyle w:val="PageNumber"/>
      </w:rPr>
      <w:fldChar w:fldCharType="end"/>
    </w:r>
  </w:p>
  <w:p w14:paraId="7232EB27" w14:textId="77777777" w:rsidR="0087750A" w:rsidRDefault="0087750A" w:rsidP="008C48DE">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embedSystemFonts/>
  <w:activeWritingStyle w:appName="MSWord" w:lang="en-US" w:vendorID="64" w:dllVersion="4096" w:nlCheck="1" w:checkStyle="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58B"/>
    <w:rsid w:val="00003BE2"/>
    <w:rsid w:val="0000452F"/>
    <w:rsid w:val="00004AF3"/>
    <w:rsid w:val="0000530A"/>
    <w:rsid w:val="000054A9"/>
    <w:rsid w:val="00006383"/>
    <w:rsid w:val="0000694E"/>
    <w:rsid w:val="000078CE"/>
    <w:rsid w:val="00010585"/>
    <w:rsid w:val="00010948"/>
    <w:rsid w:val="00010F42"/>
    <w:rsid w:val="00011ABB"/>
    <w:rsid w:val="00013F0F"/>
    <w:rsid w:val="000154E4"/>
    <w:rsid w:val="00015B48"/>
    <w:rsid w:val="00017D9C"/>
    <w:rsid w:val="00020538"/>
    <w:rsid w:val="00020FFB"/>
    <w:rsid w:val="00021B14"/>
    <w:rsid w:val="00026690"/>
    <w:rsid w:val="00030B33"/>
    <w:rsid w:val="00032422"/>
    <w:rsid w:val="00032FFA"/>
    <w:rsid w:val="00033FF6"/>
    <w:rsid w:val="00035F48"/>
    <w:rsid w:val="00037F34"/>
    <w:rsid w:val="000429D9"/>
    <w:rsid w:val="00044E04"/>
    <w:rsid w:val="00045E81"/>
    <w:rsid w:val="00052D96"/>
    <w:rsid w:val="00056378"/>
    <w:rsid w:val="000570B3"/>
    <w:rsid w:val="00057B53"/>
    <w:rsid w:val="00060416"/>
    <w:rsid w:val="00060839"/>
    <w:rsid w:val="00060EEA"/>
    <w:rsid w:val="0006195D"/>
    <w:rsid w:val="000626B0"/>
    <w:rsid w:val="000631B9"/>
    <w:rsid w:val="00063CB2"/>
    <w:rsid w:val="00063EBF"/>
    <w:rsid w:val="00063F43"/>
    <w:rsid w:val="000654B9"/>
    <w:rsid w:val="00065BF0"/>
    <w:rsid w:val="00070E09"/>
    <w:rsid w:val="00074AB2"/>
    <w:rsid w:val="00074CDE"/>
    <w:rsid w:val="0007552E"/>
    <w:rsid w:val="000772FC"/>
    <w:rsid w:val="0007731B"/>
    <w:rsid w:val="00080A45"/>
    <w:rsid w:val="000810FD"/>
    <w:rsid w:val="00081F6B"/>
    <w:rsid w:val="00082EFE"/>
    <w:rsid w:val="000864C1"/>
    <w:rsid w:val="000901B8"/>
    <w:rsid w:val="00090EC1"/>
    <w:rsid w:val="000935E0"/>
    <w:rsid w:val="000944FE"/>
    <w:rsid w:val="000969E3"/>
    <w:rsid w:val="00096D48"/>
    <w:rsid w:val="00096FF7"/>
    <w:rsid w:val="000A1EEA"/>
    <w:rsid w:val="000A3ED0"/>
    <w:rsid w:val="000A72F1"/>
    <w:rsid w:val="000B15C8"/>
    <w:rsid w:val="000B3F69"/>
    <w:rsid w:val="000B44E1"/>
    <w:rsid w:val="000B45A7"/>
    <w:rsid w:val="000B5259"/>
    <w:rsid w:val="000B5D86"/>
    <w:rsid w:val="000B67B9"/>
    <w:rsid w:val="000B77EA"/>
    <w:rsid w:val="000B7E54"/>
    <w:rsid w:val="000C030B"/>
    <w:rsid w:val="000C1C33"/>
    <w:rsid w:val="000C1E2A"/>
    <w:rsid w:val="000C3518"/>
    <w:rsid w:val="000C3867"/>
    <w:rsid w:val="000D0AA5"/>
    <w:rsid w:val="000D16D5"/>
    <w:rsid w:val="000D1BD4"/>
    <w:rsid w:val="000D448C"/>
    <w:rsid w:val="000D4578"/>
    <w:rsid w:val="000D4F1D"/>
    <w:rsid w:val="000D5C22"/>
    <w:rsid w:val="000D6D3D"/>
    <w:rsid w:val="000E0EA4"/>
    <w:rsid w:val="000E2D3F"/>
    <w:rsid w:val="000E4B39"/>
    <w:rsid w:val="000E4BFD"/>
    <w:rsid w:val="000E5ACD"/>
    <w:rsid w:val="000E5DF3"/>
    <w:rsid w:val="000F2452"/>
    <w:rsid w:val="000F3151"/>
    <w:rsid w:val="000F3B2F"/>
    <w:rsid w:val="000F541D"/>
    <w:rsid w:val="000F5AC7"/>
    <w:rsid w:val="000F5E7B"/>
    <w:rsid w:val="000F7E3C"/>
    <w:rsid w:val="00100BFB"/>
    <w:rsid w:val="00102725"/>
    <w:rsid w:val="00102C01"/>
    <w:rsid w:val="00103F7E"/>
    <w:rsid w:val="001059EB"/>
    <w:rsid w:val="00105BFD"/>
    <w:rsid w:val="00106485"/>
    <w:rsid w:val="00110405"/>
    <w:rsid w:val="00114F39"/>
    <w:rsid w:val="00114FAE"/>
    <w:rsid w:val="00120C38"/>
    <w:rsid w:val="00120F5E"/>
    <w:rsid w:val="00121690"/>
    <w:rsid w:val="001222AE"/>
    <w:rsid w:val="00127D86"/>
    <w:rsid w:val="00131184"/>
    <w:rsid w:val="00131780"/>
    <w:rsid w:val="0013180E"/>
    <w:rsid w:val="00131B65"/>
    <w:rsid w:val="001335CB"/>
    <w:rsid w:val="00134F17"/>
    <w:rsid w:val="0014001C"/>
    <w:rsid w:val="00140B56"/>
    <w:rsid w:val="0014515C"/>
    <w:rsid w:val="001474B8"/>
    <w:rsid w:val="001502CA"/>
    <w:rsid w:val="00151A25"/>
    <w:rsid w:val="00152292"/>
    <w:rsid w:val="00152759"/>
    <w:rsid w:val="001534CE"/>
    <w:rsid w:val="00154D85"/>
    <w:rsid w:val="001601FC"/>
    <w:rsid w:val="001615C1"/>
    <w:rsid w:val="00161713"/>
    <w:rsid w:val="0016183A"/>
    <w:rsid w:val="00162CA2"/>
    <w:rsid w:val="00163D50"/>
    <w:rsid w:val="0017432F"/>
    <w:rsid w:val="0017450B"/>
    <w:rsid w:val="00174969"/>
    <w:rsid w:val="00176E49"/>
    <w:rsid w:val="00181F87"/>
    <w:rsid w:val="00182FBA"/>
    <w:rsid w:val="00187B40"/>
    <w:rsid w:val="00187C75"/>
    <w:rsid w:val="00190198"/>
    <w:rsid w:val="00190BF9"/>
    <w:rsid w:val="0019171E"/>
    <w:rsid w:val="001A1050"/>
    <w:rsid w:val="001A15A7"/>
    <w:rsid w:val="001A1D6D"/>
    <w:rsid w:val="001A2D00"/>
    <w:rsid w:val="001A3A80"/>
    <w:rsid w:val="001A4C22"/>
    <w:rsid w:val="001A4E2B"/>
    <w:rsid w:val="001A4E87"/>
    <w:rsid w:val="001A52A5"/>
    <w:rsid w:val="001A5413"/>
    <w:rsid w:val="001A6325"/>
    <w:rsid w:val="001A6B3B"/>
    <w:rsid w:val="001A7A43"/>
    <w:rsid w:val="001B0886"/>
    <w:rsid w:val="001B0DDA"/>
    <w:rsid w:val="001B1369"/>
    <w:rsid w:val="001B2847"/>
    <w:rsid w:val="001B3AD7"/>
    <w:rsid w:val="001B4A98"/>
    <w:rsid w:val="001B7344"/>
    <w:rsid w:val="001B7DAF"/>
    <w:rsid w:val="001C1D27"/>
    <w:rsid w:val="001C42A2"/>
    <w:rsid w:val="001C50C2"/>
    <w:rsid w:val="001C58ED"/>
    <w:rsid w:val="001C711B"/>
    <w:rsid w:val="001C753C"/>
    <w:rsid w:val="001D260A"/>
    <w:rsid w:val="001D2F4A"/>
    <w:rsid w:val="001D596D"/>
    <w:rsid w:val="001D633E"/>
    <w:rsid w:val="001D65F7"/>
    <w:rsid w:val="001D71E3"/>
    <w:rsid w:val="001D71F9"/>
    <w:rsid w:val="001E03DE"/>
    <w:rsid w:val="001E2D8B"/>
    <w:rsid w:val="001E31E4"/>
    <w:rsid w:val="001E3AC5"/>
    <w:rsid w:val="001E5BCC"/>
    <w:rsid w:val="001E79CA"/>
    <w:rsid w:val="001F1741"/>
    <w:rsid w:val="001F3DBF"/>
    <w:rsid w:val="001F471F"/>
    <w:rsid w:val="001F4C8F"/>
    <w:rsid w:val="001F7917"/>
    <w:rsid w:val="001F7A76"/>
    <w:rsid w:val="001F7BCB"/>
    <w:rsid w:val="002014EE"/>
    <w:rsid w:val="00202DBB"/>
    <w:rsid w:val="00203F69"/>
    <w:rsid w:val="00205FE9"/>
    <w:rsid w:val="002068EC"/>
    <w:rsid w:val="002101E4"/>
    <w:rsid w:val="00211223"/>
    <w:rsid w:val="00213010"/>
    <w:rsid w:val="002134E2"/>
    <w:rsid w:val="00213B95"/>
    <w:rsid w:val="002157DE"/>
    <w:rsid w:val="0022005D"/>
    <w:rsid w:val="002251E1"/>
    <w:rsid w:val="002306BB"/>
    <w:rsid w:val="00231931"/>
    <w:rsid w:val="002324E6"/>
    <w:rsid w:val="00234994"/>
    <w:rsid w:val="00234EC5"/>
    <w:rsid w:val="00236034"/>
    <w:rsid w:val="00236695"/>
    <w:rsid w:val="002370C4"/>
    <w:rsid w:val="00237116"/>
    <w:rsid w:val="00237422"/>
    <w:rsid w:val="0023745D"/>
    <w:rsid w:val="002436AA"/>
    <w:rsid w:val="00243AC0"/>
    <w:rsid w:val="0024410B"/>
    <w:rsid w:val="00244CB1"/>
    <w:rsid w:val="00245CA1"/>
    <w:rsid w:val="00245D22"/>
    <w:rsid w:val="0024696D"/>
    <w:rsid w:val="002514AA"/>
    <w:rsid w:val="00252AC2"/>
    <w:rsid w:val="002539C9"/>
    <w:rsid w:val="0026227B"/>
    <w:rsid w:val="002624E5"/>
    <w:rsid w:val="002639A3"/>
    <w:rsid w:val="002639AB"/>
    <w:rsid w:val="00263CF5"/>
    <w:rsid w:val="0026417B"/>
    <w:rsid w:val="00265A48"/>
    <w:rsid w:val="0027299C"/>
    <w:rsid w:val="002757C0"/>
    <w:rsid w:val="0027584A"/>
    <w:rsid w:val="00276BB1"/>
    <w:rsid w:val="00277DCA"/>
    <w:rsid w:val="00280647"/>
    <w:rsid w:val="00281EDD"/>
    <w:rsid w:val="002822B5"/>
    <w:rsid w:val="00282671"/>
    <w:rsid w:val="00283E62"/>
    <w:rsid w:val="00286B52"/>
    <w:rsid w:val="00290266"/>
    <w:rsid w:val="00293075"/>
    <w:rsid w:val="002A1DFD"/>
    <w:rsid w:val="002A50F5"/>
    <w:rsid w:val="002A6950"/>
    <w:rsid w:val="002A6A25"/>
    <w:rsid w:val="002A6CF5"/>
    <w:rsid w:val="002A6CFD"/>
    <w:rsid w:val="002A7853"/>
    <w:rsid w:val="002B5E4F"/>
    <w:rsid w:val="002B62E8"/>
    <w:rsid w:val="002B716B"/>
    <w:rsid w:val="002C015B"/>
    <w:rsid w:val="002C413E"/>
    <w:rsid w:val="002C603E"/>
    <w:rsid w:val="002D028B"/>
    <w:rsid w:val="002D08EE"/>
    <w:rsid w:val="002D10B3"/>
    <w:rsid w:val="002D2C17"/>
    <w:rsid w:val="002D4490"/>
    <w:rsid w:val="002D6D69"/>
    <w:rsid w:val="002D74A1"/>
    <w:rsid w:val="002E02A1"/>
    <w:rsid w:val="002E03AE"/>
    <w:rsid w:val="002E0604"/>
    <w:rsid w:val="002E0AD5"/>
    <w:rsid w:val="002E0F6D"/>
    <w:rsid w:val="002E301D"/>
    <w:rsid w:val="002E5536"/>
    <w:rsid w:val="002E5873"/>
    <w:rsid w:val="002E6E66"/>
    <w:rsid w:val="002F226B"/>
    <w:rsid w:val="002F3A85"/>
    <w:rsid w:val="002F4E26"/>
    <w:rsid w:val="002F51C5"/>
    <w:rsid w:val="002F662A"/>
    <w:rsid w:val="003022C6"/>
    <w:rsid w:val="003033F9"/>
    <w:rsid w:val="0030474D"/>
    <w:rsid w:val="00304BB2"/>
    <w:rsid w:val="00304BEC"/>
    <w:rsid w:val="00305408"/>
    <w:rsid w:val="00305D05"/>
    <w:rsid w:val="00305EDE"/>
    <w:rsid w:val="00307133"/>
    <w:rsid w:val="00313D88"/>
    <w:rsid w:val="00315D54"/>
    <w:rsid w:val="00316C66"/>
    <w:rsid w:val="00320652"/>
    <w:rsid w:val="00321CDE"/>
    <w:rsid w:val="00321D12"/>
    <w:rsid w:val="0032275B"/>
    <w:rsid w:val="00322D82"/>
    <w:rsid w:val="003241F1"/>
    <w:rsid w:val="00324B1F"/>
    <w:rsid w:val="0032538E"/>
    <w:rsid w:val="003255C2"/>
    <w:rsid w:val="0032654B"/>
    <w:rsid w:val="00327E60"/>
    <w:rsid w:val="00330211"/>
    <w:rsid w:val="003303A0"/>
    <w:rsid w:val="00330ECB"/>
    <w:rsid w:val="0033145D"/>
    <w:rsid w:val="00333BB5"/>
    <w:rsid w:val="003341F7"/>
    <w:rsid w:val="0033432A"/>
    <w:rsid w:val="00334DFE"/>
    <w:rsid w:val="00336382"/>
    <w:rsid w:val="0033743C"/>
    <w:rsid w:val="00344F01"/>
    <w:rsid w:val="003555C1"/>
    <w:rsid w:val="00360B23"/>
    <w:rsid w:val="00361202"/>
    <w:rsid w:val="00364C10"/>
    <w:rsid w:val="00364DF6"/>
    <w:rsid w:val="00365D0E"/>
    <w:rsid w:val="00370F7B"/>
    <w:rsid w:val="0037101C"/>
    <w:rsid w:val="00376075"/>
    <w:rsid w:val="0037774B"/>
    <w:rsid w:val="00377FA7"/>
    <w:rsid w:val="0038038B"/>
    <w:rsid w:val="0038309E"/>
    <w:rsid w:val="00391534"/>
    <w:rsid w:val="0039318B"/>
    <w:rsid w:val="003944CC"/>
    <w:rsid w:val="003A1B7B"/>
    <w:rsid w:val="003A250D"/>
    <w:rsid w:val="003A36F6"/>
    <w:rsid w:val="003A3CF8"/>
    <w:rsid w:val="003A7399"/>
    <w:rsid w:val="003B24A6"/>
    <w:rsid w:val="003B3D93"/>
    <w:rsid w:val="003B503D"/>
    <w:rsid w:val="003B603C"/>
    <w:rsid w:val="003B785A"/>
    <w:rsid w:val="003C0E2C"/>
    <w:rsid w:val="003C1277"/>
    <w:rsid w:val="003C1A3C"/>
    <w:rsid w:val="003C4B4C"/>
    <w:rsid w:val="003C5639"/>
    <w:rsid w:val="003C5A1F"/>
    <w:rsid w:val="003C6611"/>
    <w:rsid w:val="003C687B"/>
    <w:rsid w:val="003D11E0"/>
    <w:rsid w:val="003D227E"/>
    <w:rsid w:val="003D23D3"/>
    <w:rsid w:val="003D37DC"/>
    <w:rsid w:val="003D400E"/>
    <w:rsid w:val="003D538F"/>
    <w:rsid w:val="003E0A54"/>
    <w:rsid w:val="003E4FED"/>
    <w:rsid w:val="003E54C3"/>
    <w:rsid w:val="003F0CCC"/>
    <w:rsid w:val="003F0D54"/>
    <w:rsid w:val="003F149B"/>
    <w:rsid w:val="003F25CB"/>
    <w:rsid w:val="003F3EB7"/>
    <w:rsid w:val="003F577D"/>
    <w:rsid w:val="003F75BB"/>
    <w:rsid w:val="00401337"/>
    <w:rsid w:val="00401E7C"/>
    <w:rsid w:val="00401EA8"/>
    <w:rsid w:val="00403699"/>
    <w:rsid w:val="004040CE"/>
    <w:rsid w:val="004052F2"/>
    <w:rsid w:val="00405BA7"/>
    <w:rsid w:val="004066A7"/>
    <w:rsid w:val="00407864"/>
    <w:rsid w:val="004104C7"/>
    <w:rsid w:val="00410AED"/>
    <w:rsid w:val="004137D8"/>
    <w:rsid w:val="0041494A"/>
    <w:rsid w:val="00415B66"/>
    <w:rsid w:val="00416C47"/>
    <w:rsid w:val="004207C1"/>
    <w:rsid w:val="00420D20"/>
    <w:rsid w:val="00420DC7"/>
    <w:rsid w:val="00420E41"/>
    <w:rsid w:val="0042255B"/>
    <w:rsid w:val="00424AC9"/>
    <w:rsid w:val="00424DDE"/>
    <w:rsid w:val="0043009A"/>
    <w:rsid w:val="0043030D"/>
    <w:rsid w:val="004323C9"/>
    <w:rsid w:val="004324EC"/>
    <w:rsid w:val="00432F09"/>
    <w:rsid w:val="004349D2"/>
    <w:rsid w:val="00436F3D"/>
    <w:rsid w:val="0044090D"/>
    <w:rsid w:val="00441A52"/>
    <w:rsid w:val="0044251B"/>
    <w:rsid w:val="00443559"/>
    <w:rsid w:val="00443E84"/>
    <w:rsid w:val="00444145"/>
    <w:rsid w:val="00446009"/>
    <w:rsid w:val="00447035"/>
    <w:rsid w:val="0045227E"/>
    <w:rsid w:val="00452D3C"/>
    <w:rsid w:val="0045403F"/>
    <w:rsid w:val="00454067"/>
    <w:rsid w:val="004545FD"/>
    <w:rsid w:val="00454AEC"/>
    <w:rsid w:val="00456090"/>
    <w:rsid w:val="0045659B"/>
    <w:rsid w:val="00456ACD"/>
    <w:rsid w:val="0045748A"/>
    <w:rsid w:val="00457B20"/>
    <w:rsid w:val="0046502D"/>
    <w:rsid w:val="00465236"/>
    <w:rsid w:val="0046719D"/>
    <w:rsid w:val="00470549"/>
    <w:rsid w:val="004705EE"/>
    <w:rsid w:val="004708B3"/>
    <w:rsid w:val="00470EB8"/>
    <w:rsid w:val="0047244B"/>
    <w:rsid w:val="0047440C"/>
    <w:rsid w:val="004754CC"/>
    <w:rsid w:val="00477058"/>
    <w:rsid w:val="00480E0F"/>
    <w:rsid w:val="0048251C"/>
    <w:rsid w:val="00482A42"/>
    <w:rsid w:val="00482BC4"/>
    <w:rsid w:val="0048462D"/>
    <w:rsid w:val="004854E4"/>
    <w:rsid w:val="0048726B"/>
    <w:rsid w:val="00487A86"/>
    <w:rsid w:val="00495215"/>
    <w:rsid w:val="00495C03"/>
    <w:rsid w:val="00495C27"/>
    <w:rsid w:val="00496A73"/>
    <w:rsid w:val="00497427"/>
    <w:rsid w:val="004A09A6"/>
    <w:rsid w:val="004A0E80"/>
    <w:rsid w:val="004A295B"/>
    <w:rsid w:val="004A2E32"/>
    <w:rsid w:val="004A3FB8"/>
    <w:rsid w:val="004A4DD2"/>
    <w:rsid w:val="004A508F"/>
    <w:rsid w:val="004A5173"/>
    <w:rsid w:val="004A7B4B"/>
    <w:rsid w:val="004B198A"/>
    <w:rsid w:val="004B477A"/>
    <w:rsid w:val="004B53A2"/>
    <w:rsid w:val="004B5BE9"/>
    <w:rsid w:val="004B604D"/>
    <w:rsid w:val="004C26C1"/>
    <w:rsid w:val="004C3C4F"/>
    <w:rsid w:val="004C63F4"/>
    <w:rsid w:val="004D1198"/>
    <w:rsid w:val="004D4D21"/>
    <w:rsid w:val="004D7617"/>
    <w:rsid w:val="004D7AAA"/>
    <w:rsid w:val="004E02B2"/>
    <w:rsid w:val="004E209A"/>
    <w:rsid w:val="004E2729"/>
    <w:rsid w:val="004E34E0"/>
    <w:rsid w:val="004E5B22"/>
    <w:rsid w:val="004E62AA"/>
    <w:rsid w:val="004E65FC"/>
    <w:rsid w:val="004F3F2A"/>
    <w:rsid w:val="004F48FC"/>
    <w:rsid w:val="004F563B"/>
    <w:rsid w:val="004F5931"/>
    <w:rsid w:val="004F6289"/>
    <w:rsid w:val="004F69FF"/>
    <w:rsid w:val="004F6B63"/>
    <w:rsid w:val="004F7467"/>
    <w:rsid w:val="00500ADA"/>
    <w:rsid w:val="00500DD7"/>
    <w:rsid w:val="00500FFC"/>
    <w:rsid w:val="005027D9"/>
    <w:rsid w:val="00503D48"/>
    <w:rsid w:val="00504CBE"/>
    <w:rsid w:val="00507147"/>
    <w:rsid w:val="0050715C"/>
    <w:rsid w:val="0050772D"/>
    <w:rsid w:val="00511CE6"/>
    <w:rsid w:val="00514F7B"/>
    <w:rsid w:val="005158E4"/>
    <w:rsid w:val="0051721E"/>
    <w:rsid w:val="005172FD"/>
    <w:rsid w:val="00524063"/>
    <w:rsid w:val="005240D6"/>
    <w:rsid w:val="00527EBE"/>
    <w:rsid w:val="00531BB8"/>
    <w:rsid w:val="005325BF"/>
    <w:rsid w:val="005328E3"/>
    <w:rsid w:val="005343CC"/>
    <w:rsid w:val="005351FD"/>
    <w:rsid w:val="00537358"/>
    <w:rsid w:val="005377D8"/>
    <w:rsid w:val="00537E8B"/>
    <w:rsid w:val="00542A09"/>
    <w:rsid w:val="0054374A"/>
    <w:rsid w:val="00543EF8"/>
    <w:rsid w:val="0054445B"/>
    <w:rsid w:val="005451F6"/>
    <w:rsid w:val="005465FD"/>
    <w:rsid w:val="005469D8"/>
    <w:rsid w:val="0054725D"/>
    <w:rsid w:val="00555FD7"/>
    <w:rsid w:val="00556D38"/>
    <w:rsid w:val="0055746E"/>
    <w:rsid w:val="00562185"/>
    <w:rsid w:val="00562C56"/>
    <w:rsid w:val="00563A6F"/>
    <w:rsid w:val="00564C21"/>
    <w:rsid w:val="00566513"/>
    <w:rsid w:val="00574DE8"/>
    <w:rsid w:val="0057604B"/>
    <w:rsid w:val="0057664F"/>
    <w:rsid w:val="00581B10"/>
    <w:rsid w:val="0058207D"/>
    <w:rsid w:val="00582164"/>
    <w:rsid w:val="00583491"/>
    <w:rsid w:val="00584067"/>
    <w:rsid w:val="00584196"/>
    <w:rsid w:val="0058461D"/>
    <w:rsid w:val="00587F18"/>
    <w:rsid w:val="00590074"/>
    <w:rsid w:val="0059023C"/>
    <w:rsid w:val="00590556"/>
    <w:rsid w:val="00591397"/>
    <w:rsid w:val="00591A55"/>
    <w:rsid w:val="0059210D"/>
    <w:rsid w:val="005926A5"/>
    <w:rsid w:val="00592D51"/>
    <w:rsid w:val="00593369"/>
    <w:rsid w:val="00593FE1"/>
    <w:rsid w:val="005941AB"/>
    <w:rsid w:val="005957E2"/>
    <w:rsid w:val="00596AE2"/>
    <w:rsid w:val="005A1D4B"/>
    <w:rsid w:val="005A2093"/>
    <w:rsid w:val="005A2240"/>
    <w:rsid w:val="005A22E2"/>
    <w:rsid w:val="005A336A"/>
    <w:rsid w:val="005A3576"/>
    <w:rsid w:val="005B05FD"/>
    <w:rsid w:val="005B0977"/>
    <w:rsid w:val="005B0CBE"/>
    <w:rsid w:val="005B40DF"/>
    <w:rsid w:val="005B50C7"/>
    <w:rsid w:val="005B636D"/>
    <w:rsid w:val="005B7383"/>
    <w:rsid w:val="005C0F30"/>
    <w:rsid w:val="005C139D"/>
    <w:rsid w:val="005C1FCC"/>
    <w:rsid w:val="005C35C1"/>
    <w:rsid w:val="005C3711"/>
    <w:rsid w:val="005C3DFF"/>
    <w:rsid w:val="005C3FA6"/>
    <w:rsid w:val="005C45BB"/>
    <w:rsid w:val="005C4815"/>
    <w:rsid w:val="005C6C11"/>
    <w:rsid w:val="005C6C33"/>
    <w:rsid w:val="005C6D27"/>
    <w:rsid w:val="005D1036"/>
    <w:rsid w:val="005D28E5"/>
    <w:rsid w:val="005D59F7"/>
    <w:rsid w:val="005D62F3"/>
    <w:rsid w:val="005D687D"/>
    <w:rsid w:val="005E3A8D"/>
    <w:rsid w:val="005E4581"/>
    <w:rsid w:val="005E531B"/>
    <w:rsid w:val="005F3C54"/>
    <w:rsid w:val="005F467A"/>
    <w:rsid w:val="005F581C"/>
    <w:rsid w:val="005F7B02"/>
    <w:rsid w:val="00601334"/>
    <w:rsid w:val="00602091"/>
    <w:rsid w:val="00605A2E"/>
    <w:rsid w:val="00610220"/>
    <w:rsid w:val="00612993"/>
    <w:rsid w:val="00612AD6"/>
    <w:rsid w:val="00612C62"/>
    <w:rsid w:val="006152B6"/>
    <w:rsid w:val="00616703"/>
    <w:rsid w:val="006170E4"/>
    <w:rsid w:val="006208F5"/>
    <w:rsid w:val="00620D59"/>
    <w:rsid w:val="00624D49"/>
    <w:rsid w:val="00631AE3"/>
    <w:rsid w:val="00632ECA"/>
    <w:rsid w:val="00633855"/>
    <w:rsid w:val="00635CF3"/>
    <w:rsid w:val="00635D78"/>
    <w:rsid w:val="00637BE4"/>
    <w:rsid w:val="00644252"/>
    <w:rsid w:val="00647128"/>
    <w:rsid w:val="00653259"/>
    <w:rsid w:val="00653964"/>
    <w:rsid w:val="006563B9"/>
    <w:rsid w:val="00662AD5"/>
    <w:rsid w:val="00662F6F"/>
    <w:rsid w:val="00664AA1"/>
    <w:rsid w:val="00664D63"/>
    <w:rsid w:val="00666EAB"/>
    <w:rsid w:val="00670CDB"/>
    <w:rsid w:val="0067121D"/>
    <w:rsid w:val="006715E6"/>
    <w:rsid w:val="006715ED"/>
    <w:rsid w:val="00673CF0"/>
    <w:rsid w:val="00674B03"/>
    <w:rsid w:val="00675CF1"/>
    <w:rsid w:val="00676FE1"/>
    <w:rsid w:val="00677126"/>
    <w:rsid w:val="006773AC"/>
    <w:rsid w:val="00677DB5"/>
    <w:rsid w:val="00682162"/>
    <w:rsid w:val="00683E20"/>
    <w:rsid w:val="006845FF"/>
    <w:rsid w:val="00686C47"/>
    <w:rsid w:val="0068712F"/>
    <w:rsid w:val="00687679"/>
    <w:rsid w:val="00692B8E"/>
    <w:rsid w:val="00694002"/>
    <w:rsid w:val="00694912"/>
    <w:rsid w:val="0069588B"/>
    <w:rsid w:val="006A2CD2"/>
    <w:rsid w:val="006A3019"/>
    <w:rsid w:val="006A35BA"/>
    <w:rsid w:val="006A68BE"/>
    <w:rsid w:val="006A720C"/>
    <w:rsid w:val="006B00D4"/>
    <w:rsid w:val="006B078A"/>
    <w:rsid w:val="006B0BC3"/>
    <w:rsid w:val="006B0F5D"/>
    <w:rsid w:val="006B13A4"/>
    <w:rsid w:val="006B19D2"/>
    <w:rsid w:val="006B1B6A"/>
    <w:rsid w:val="006B217F"/>
    <w:rsid w:val="006B28E0"/>
    <w:rsid w:val="006B44CA"/>
    <w:rsid w:val="006B521A"/>
    <w:rsid w:val="006B7058"/>
    <w:rsid w:val="006B7948"/>
    <w:rsid w:val="006C0E59"/>
    <w:rsid w:val="006C305F"/>
    <w:rsid w:val="006C4184"/>
    <w:rsid w:val="006C45D0"/>
    <w:rsid w:val="006C4DC7"/>
    <w:rsid w:val="006C73CE"/>
    <w:rsid w:val="006C7EFA"/>
    <w:rsid w:val="006D24A9"/>
    <w:rsid w:val="006D3F91"/>
    <w:rsid w:val="006D5186"/>
    <w:rsid w:val="006D5F74"/>
    <w:rsid w:val="006D634F"/>
    <w:rsid w:val="006D651F"/>
    <w:rsid w:val="006E14CF"/>
    <w:rsid w:val="006E1D00"/>
    <w:rsid w:val="006E4A5C"/>
    <w:rsid w:val="006E7BA8"/>
    <w:rsid w:val="006F2F7A"/>
    <w:rsid w:val="006F36E3"/>
    <w:rsid w:val="006F4A59"/>
    <w:rsid w:val="007004FE"/>
    <w:rsid w:val="0070179A"/>
    <w:rsid w:val="00703653"/>
    <w:rsid w:val="00703741"/>
    <w:rsid w:val="007045AA"/>
    <w:rsid w:val="007050F7"/>
    <w:rsid w:val="007068FE"/>
    <w:rsid w:val="007070FE"/>
    <w:rsid w:val="0071196E"/>
    <w:rsid w:val="00712EEC"/>
    <w:rsid w:val="007133FC"/>
    <w:rsid w:val="007154D1"/>
    <w:rsid w:val="00716D9C"/>
    <w:rsid w:val="00716DE2"/>
    <w:rsid w:val="00721FC2"/>
    <w:rsid w:val="00724D3B"/>
    <w:rsid w:val="007254EE"/>
    <w:rsid w:val="00725C42"/>
    <w:rsid w:val="0073040F"/>
    <w:rsid w:val="00731BF8"/>
    <w:rsid w:val="007365C1"/>
    <w:rsid w:val="007377D9"/>
    <w:rsid w:val="00737F21"/>
    <w:rsid w:val="00741849"/>
    <w:rsid w:val="007426FF"/>
    <w:rsid w:val="00743AD6"/>
    <w:rsid w:val="0074554E"/>
    <w:rsid w:val="0074632F"/>
    <w:rsid w:val="00746851"/>
    <w:rsid w:val="00751761"/>
    <w:rsid w:val="00751987"/>
    <w:rsid w:val="00751C9C"/>
    <w:rsid w:val="00751FC8"/>
    <w:rsid w:val="007538A9"/>
    <w:rsid w:val="007548D0"/>
    <w:rsid w:val="00755EFA"/>
    <w:rsid w:val="00761663"/>
    <w:rsid w:val="00763C56"/>
    <w:rsid w:val="007640E3"/>
    <w:rsid w:val="00764B04"/>
    <w:rsid w:val="007655C9"/>
    <w:rsid w:val="007656DD"/>
    <w:rsid w:val="007708BE"/>
    <w:rsid w:val="00772360"/>
    <w:rsid w:val="0077309C"/>
    <w:rsid w:val="00775F15"/>
    <w:rsid w:val="0078079C"/>
    <w:rsid w:val="007807C8"/>
    <w:rsid w:val="007820EA"/>
    <w:rsid w:val="00785076"/>
    <w:rsid w:val="007929E3"/>
    <w:rsid w:val="007938B8"/>
    <w:rsid w:val="00793A10"/>
    <w:rsid w:val="00794C62"/>
    <w:rsid w:val="007960C0"/>
    <w:rsid w:val="00796E80"/>
    <w:rsid w:val="00797280"/>
    <w:rsid w:val="00797450"/>
    <w:rsid w:val="007975D3"/>
    <w:rsid w:val="00797B53"/>
    <w:rsid w:val="007A25D7"/>
    <w:rsid w:val="007A43F5"/>
    <w:rsid w:val="007A64F1"/>
    <w:rsid w:val="007A658A"/>
    <w:rsid w:val="007B046F"/>
    <w:rsid w:val="007B29F5"/>
    <w:rsid w:val="007B2C08"/>
    <w:rsid w:val="007B4958"/>
    <w:rsid w:val="007B556B"/>
    <w:rsid w:val="007B7CAE"/>
    <w:rsid w:val="007C1856"/>
    <w:rsid w:val="007C2001"/>
    <w:rsid w:val="007C39EE"/>
    <w:rsid w:val="007C411B"/>
    <w:rsid w:val="007C515B"/>
    <w:rsid w:val="007C613D"/>
    <w:rsid w:val="007C6B70"/>
    <w:rsid w:val="007C7311"/>
    <w:rsid w:val="007C74BF"/>
    <w:rsid w:val="007C771E"/>
    <w:rsid w:val="007D12AF"/>
    <w:rsid w:val="007D2144"/>
    <w:rsid w:val="007D28A9"/>
    <w:rsid w:val="007D3294"/>
    <w:rsid w:val="007D36DD"/>
    <w:rsid w:val="007D5066"/>
    <w:rsid w:val="007D5FC5"/>
    <w:rsid w:val="007E0448"/>
    <w:rsid w:val="007E10E4"/>
    <w:rsid w:val="007E291F"/>
    <w:rsid w:val="007E3319"/>
    <w:rsid w:val="007F28C7"/>
    <w:rsid w:val="007F3D99"/>
    <w:rsid w:val="007F5323"/>
    <w:rsid w:val="007F6D5B"/>
    <w:rsid w:val="007F7AAC"/>
    <w:rsid w:val="008037BF"/>
    <w:rsid w:val="00804623"/>
    <w:rsid w:val="00805279"/>
    <w:rsid w:val="008067BB"/>
    <w:rsid w:val="008075BD"/>
    <w:rsid w:val="00807789"/>
    <w:rsid w:val="00807B67"/>
    <w:rsid w:val="0081287C"/>
    <w:rsid w:val="008131CA"/>
    <w:rsid w:val="008139DD"/>
    <w:rsid w:val="008153F6"/>
    <w:rsid w:val="00816CCB"/>
    <w:rsid w:val="00817AD2"/>
    <w:rsid w:val="00820B99"/>
    <w:rsid w:val="00822426"/>
    <w:rsid w:val="00825922"/>
    <w:rsid w:val="008272A0"/>
    <w:rsid w:val="00827418"/>
    <w:rsid w:val="008301D6"/>
    <w:rsid w:val="00830D5D"/>
    <w:rsid w:val="0083118B"/>
    <w:rsid w:val="0083188B"/>
    <w:rsid w:val="00831F8F"/>
    <w:rsid w:val="008336AC"/>
    <w:rsid w:val="00833BA6"/>
    <w:rsid w:val="00833C92"/>
    <w:rsid w:val="00835D6D"/>
    <w:rsid w:val="008377FF"/>
    <w:rsid w:val="00843207"/>
    <w:rsid w:val="00843827"/>
    <w:rsid w:val="0084485E"/>
    <w:rsid w:val="008448FE"/>
    <w:rsid w:val="00847866"/>
    <w:rsid w:val="00855A91"/>
    <w:rsid w:val="00856EFD"/>
    <w:rsid w:val="00857626"/>
    <w:rsid w:val="00861D1D"/>
    <w:rsid w:val="008639DF"/>
    <w:rsid w:val="00864F28"/>
    <w:rsid w:val="008658B3"/>
    <w:rsid w:val="00866B64"/>
    <w:rsid w:val="00867D9B"/>
    <w:rsid w:val="0087283E"/>
    <w:rsid w:val="008748C6"/>
    <w:rsid w:val="008749BF"/>
    <w:rsid w:val="00876155"/>
    <w:rsid w:val="0087750A"/>
    <w:rsid w:val="00877879"/>
    <w:rsid w:val="00881B36"/>
    <w:rsid w:val="008846DB"/>
    <w:rsid w:val="00886690"/>
    <w:rsid w:val="008867D6"/>
    <w:rsid w:val="00887163"/>
    <w:rsid w:val="00887F43"/>
    <w:rsid w:val="008901F8"/>
    <w:rsid w:val="008922F0"/>
    <w:rsid w:val="00892712"/>
    <w:rsid w:val="00894DDD"/>
    <w:rsid w:val="00896030"/>
    <w:rsid w:val="00896616"/>
    <w:rsid w:val="008A135A"/>
    <w:rsid w:val="008A3C28"/>
    <w:rsid w:val="008A40D1"/>
    <w:rsid w:val="008A675F"/>
    <w:rsid w:val="008A7541"/>
    <w:rsid w:val="008B10F2"/>
    <w:rsid w:val="008B3B78"/>
    <w:rsid w:val="008B5035"/>
    <w:rsid w:val="008B6C1E"/>
    <w:rsid w:val="008B7147"/>
    <w:rsid w:val="008B7F31"/>
    <w:rsid w:val="008C1D3F"/>
    <w:rsid w:val="008C1FE9"/>
    <w:rsid w:val="008C2854"/>
    <w:rsid w:val="008C48DE"/>
    <w:rsid w:val="008C54DD"/>
    <w:rsid w:val="008C61FF"/>
    <w:rsid w:val="008C67DC"/>
    <w:rsid w:val="008C6A01"/>
    <w:rsid w:val="008D23EF"/>
    <w:rsid w:val="008D3108"/>
    <w:rsid w:val="008D35B8"/>
    <w:rsid w:val="008D3AA4"/>
    <w:rsid w:val="008D481F"/>
    <w:rsid w:val="008E0F89"/>
    <w:rsid w:val="008E1D87"/>
    <w:rsid w:val="008E2188"/>
    <w:rsid w:val="008E2AA3"/>
    <w:rsid w:val="008E6F2E"/>
    <w:rsid w:val="008E78B9"/>
    <w:rsid w:val="008F2520"/>
    <w:rsid w:val="008F4746"/>
    <w:rsid w:val="008F5D55"/>
    <w:rsid w:val="008F63AF"/>
    <w:rsid w:val="008F70A0"/>
    <w:rsid w:val="008F70A6"/>
    <w:rsid w:val="00900CC4"/>
    <w:rsid w:val="00901C0B"/>
    <w:rsid w:val="00902370"/>
    <w:rsid w:val="009027B5"/>
    <w:rsid w:val="00903646"/>
    <w:rsid w:val="00903694"/>
    <w:rsid w:val="00903747"/>
    <w:rsid w:val="009045E4"/>
    <w:rsid w:val="00913CCB"/>
    <w:rsid w:val="00914A19"/>
    <w:rsid w:val="00915A1C"/>
    <w:rsid w:val="00922B0D"/>
    <w:rsid w:val="00923B21"/>
    <w:rsid w:val="0092424D"/>
    <w:rsid w:val="009258E2"/>
    <w:rsid w:val="009307BC"/>
    <w:rsid w:val="009313BC"/>
    <w:rsid w:val="00931D80"/>
    <w:rsid w:val="00932695"/>
    <w:rsid w:val="00932801"/>
    <w:rsid w:val="009329C4"/>
    <w:rsid w:val="00935089"/>
    <w:rsid w:val="009352AB"/>
    <w:rsid w:val="00936169"/>
    <w:rsid w:val="00936685"/>
    <w:rsid w:val="00936DCE"/>
    <w:rsid w:val="009415FD"/>
    <w:rsid w:val="00942CA1"/>
    <w:rsid w:val="00943351"/>
    <w:rsid w:val="00943592"/>
    <w:rsid w:val="00943B72"/>
    <w:rsid w:val="00944D5F"/>
    <w:rsid w:val="00946B50"/>
    <w:rsid w:val="00952326"/>
    <w:rsid w:val="00953A9D"/>
    <w:rsid w:val="00953EFA"/>
    <w:rsid w:val="00954718"/>
    <w:rsid w:val="009553F3"/>
    <w:rsid w:val="00955E3A"/>
    <w:rsid w:val="0096158B"/>
    <w:rsid w:val="0096397B"/>
    <w:rsid w:val="009660A3"/>
    <w:rsid w:val="009701DB"/>
    <w:rsid w:val="009704DF"/>
    <w:rsid w:val="009710DF"/>
    <w:rsid w:val="00972B9A"/>
    <w:rsid w:val="0097381D"/>
    <w:rsid w:val="009756BB"/>
    <w:rsid w:val="00980197"/>
    <w:rsid w:val="00981727"/>
    <w:rsid w:val="00982B92"/>
    <w:rsid w:val="0098457A"/>
    <w:rsid w:val="00990150"/>
    <w:rsid w:val="00991BD3"/>
    <w:rsid w:val="00992FE0"/>
    <w:rsid w:val="00993B85"/>
    <w:rsid w:val="00993FF8"/>
    <w:rsid w:val="00994248"/>
    <w:rsid w:val="009959AE"/>
    <w:rsid w:val="00995E4B"/>
    <w:rsid w:val="00995E80"/>
    <w:rsid w:val="00996E9F"/>
    <w:rsid w:val="00996FDA"/>
    <w:rsid w:val="0099727D"/>
    <w:rsid w:val="0099780A"/>
    <w:rsid w:val="009A1C16"/>
    <w:rsid w:val="009A2526"/>
    <w:rsid w:val="009A79CA"/>
    <w:rsid w:val="009B040A"/>
    <w:rsid w:val="009B0F61"/>
    <w:rsid w:val="009B10A3"/>
    <w:rsid w:val="009B1668"/>
    <w:rsid w:val="009B3D15"/>
    <w:rsid w:val="009B469F"/>
    <w:rsid w:val="009B65F7"/>
    <w:rsid w:val="009C23BB"/>
    <w:rsid w:val="009C3B03"/>
    <w:rsid w:val="009C4D27"/>
    <w:rsid w:val="009C52A5"/>
    <w:rsid w:val="009C5B11"/>
    <w:rsid w:val="009C5E33"/>
    <w:rsid w:val="009D2352"/>
    <w:rsid w:val="009D23DC"/>
    <w:rsid w:val="009D3DD3"/>
    <w:rsid w:val="009D4F6B"/>
    <w:rsid w:val="009D7A15"/>
    <w:rsid w:val="009E0230"/>
    <w:rsid w:val="009E1D49"/>
    <w:rsid w:val="009E27EE"/>
    <w:rsid w:val="009E70D9"/>
    <w:rsid w:val="009E730B"/>
    <w:rsid w:val="009F261B"/>
    <w:rsid w:val="009F2CB9"/>
    <w:rsid w:val="009F5900"/>
    <w:rsid w:val="00A002E7"/>
    <w:rsid w:val="00A00A15"/>
    <w:rsid w:val="00A00CB1"/>
    <w:rsid w:val="00A050B2"/>
    <w:rsid w:val="00A05E34"/>
    <w:rsid w:val="00A0618F"/>
    <w:rsid w:val="00A06473"/>
    <w:rsid w:val="00A06E07"/>
    <w:rsid w:val="00A120D9"/>
    <w:rsid w:val="00A121D0"/>
    <w:rsid w:val="00A134FA"/>
    <w:rsid w:val="00A13862"/>
    <w:rsid w:val="00A13F64"/>
    <w:rsid w:val="00A14885"/>
    <w:rsid w:val="00A149A0"/>
    <w:rsid w:val="00A1695C"/>
    <w:rsid w:val="00A2016F"/>
    <w:rsid w:val="00A21E15"/>
    <w:rsid w:val="00A22901"/>
    <w:rsid w:val="00A2380B"/>
    <w:rsid w:val="00A23FE5"/>
    <w:rsid w:val="00A25FD8"/>
    <w:rsid w:val="00A3456F"/>
    <w:rsid w:val="00A37507"/>
    <w:rsid w:val="00A37C67"/>
    <w:rsid w:val="00A403C4"/>
    <w:rsid w:val="00A41D3B"/>
    <w:rsid w:val="00A41DF0"/>
    <w:rsid w:val="00A42069"/>
    <w:rsid w:val="00A42232"/>
    <w:rsid w:val="00A443FC"/>
    <w:rsid w:val="00A44B9E"/>
    <w:rsid w:val="00A4583B"/>
    <w:rsid w:val="00A4690F"/>
    <w:rsid w:val="00A471D4"/>
    <w:rsid w:val="00A47687"/>
    <w:rsid w:val="00A50344"/>
    <w:rsid w:val="00A5141A"/>
    <w:rsid w:val="00A531BD"/>
    <w:rsid w:val="00A533BB"/>
    <w:rsid w:val="00A61753"/>
    <w:rsid w:val="00A61D61"/>
    <w:rsid w:val="00A64566"/>
    <w:rsid w:val="00A70674"/>
    <w:rsid w:val="00A7655A"/>
    <w:rsid w:val="00A77011"/>
    <w:rsid w:val="00A81C35"/>
    <w:rsid w:val="00A84BBD"/>
    <w:rsid w:val="00A90DC6"/>
    <w:rsid w:val="00A90DF7"/>
    <w:rsid w:val="00A92CD3"/>
    <w:rsid w:val="00A92CFC"/>
    <w:rsid w:val="00A945F6"/>
    <w:rsid w:val="00A94DDE"/>
    <w:rsid w:val="00A96383"/>
    <w:rsid w:val="00A96EC2"/>
    <w:rsid w:val="00AA0B65"/>
    <w:rsid w:val="00AA2F52"/>
    <w:rsid w:val="00AA46AC"/>
    <w:rsid w:val="00AA5309"/>
    <w:rsid w:val="00AA722C"/>
    <w:rsid w:val="00AB0633"/>
    <w:rsid w:val="00AB0DCE"/>
    <w:rsid w:val="00AB0E83"/>
    <w:rsid w:val="00AB0FDE"/>
    <w:rsid w:val="00AB25AA"/>
    <w:rsid w:val="00AB2739"/>
    <w:rsid w:val="00AB4650"/>
    <w:rsid w:val="00AB55CF"/>
    <w:rsid w:val="00AB651E"/>
    <w:rsid w:val="00AB7056"/>
    <w:rsid w:val="00AC0CF2"/>
    <w:rsid w:val="00AC5DAD"/>
    <w:rsid w:val="00AC72C4"/>
    <w:rsid w:val="00AD06A6"/>
    <w:rsid w:val="00AD1C63"/>
    <w:rsid w:val="00AD1FDC"/>
    <w:rsid w:val="00AD4CD3"/>
    <w:rsid w:val="00AD6927"/>
    <w:rsid w:val="00AD727F"/>
    <w:rsid w:val="00AE1EA2"/>
    <w:rsid w:val="00AE2358"/>
    <w:rsid w:val="00AE2D6E"/>
    <w:rsid w:val="00AE453C"/>
    <w:rsid w:val="00AE4856"/>
    <w:rsid w:val="00AE7759"/>
    <w:rsid w:val="00AE7C37"/>
    <w:rsid w:val="00AE7ED4"/>
    <w:rsid w:val="00AF17E2"/>
    <w:rsid w:val="00AF3D1D"/>
    <w:rsid w:val="00AF3D6E"/>
    <w:rsid w:val="00AF5E5D"/>
    <w:rsid w:val="00AF6F6A"/>
    <w:rsid w:val="00B002B1"/>
    <w:rsid w:val="00B007EE"/>
    <w:rsid w:val="00B00909"/>
    <w:rsid w:val="00B01672"/>
    <w:rsid w:val="00B023EB"/>
    <w:rsid w:val="00B04BB5"/>
    <w:rsid w:val="00B065B5"/>
    <w:rsid w:val="00B06A6F"/>
    <w:rsid w:val="00B06FB8"/>
    <w:rsid w:val="00B07D74"/>
    <w:rsid w:val="00B10BD7"/>
    <w:rsid w:val="00B13C60"/>
    <w:rsid w:val="00B13E98"/>
    <w:rsid w:val="00B14012"/>
    <w:rsid w:val="00B15A7D"/>
    <w:rsid w:val="00B212BC"/>
    <w:rsid w:val="00B224D0"/>
    <w:rsid w:val="00B233AC"/>
    <w:rsid w:val="00B24118"/>
    <w:rsid w:val="00B25B6E"/>
    <w:rsid w:val="00B2697A"/>
    <w:rsid w:val="00B30944"/>
    <w:rsid w:val="00B33530"/>
    <w:rsid w:val="00B35DCE"/>
    <w:rsid w:val="00B41BEE"/>
    <w:rsid w:val="00B539FD"/>
    <w:rsid w:val="00B54D0D"/>
    <w:rsid w:val="00B556AC"/>
    <w:rsid w:val="00B55EC1"/>
    <w:rsid w:val="00B60E27"/>
    <w:rsid w:val="00B623CF"/>
    <w:rsid w:val="00B62972"/>
    <w:rsid w:val="00B640E6"/>
    <w:rsid w:val="00B670A8"/>
    <w:rsid w:val="00B677F6"/>
    <w:rsid w:val="00B735AA"/>
    <w:rsid w:val="00B7382A"/>
    <w:rsid w:val="00B746DC"/>
    <w:rsid w:val="00B76F1F"/>
    <w:rsid w:val="00B77CD4"/>
    <w:rsid w:val="00B80394"/>
    <w:rsid w:val="00B807DF"/>
    <w:rsid w:val="00B80F49"/>
    <w:rsid w:val="00B81852"/>
    <w:rsid w:val="00B81E63"/>
    <w:rsid w:val="00B844EC"/>
    <w:rsid w:val="00B84FB9"/>
    <w:rsid w:val="00B8659D"/>
    <w:rsid w:val="00B90AE2"/>
    <w:rsid w:val="00B92E8E"/>
    <w:rsid w:val="00B931C8"/>
    <w:rsid w:val="00B94161"/>
    <w:rsid w:val="00B942CA"/>
    <w:rsid w:val="00B94CA6"/>
    <w:rsid w:val="00B95057"/>
    <w:rsid w:val="00B95C8D"/>
    <w:rsid w:val="00B97F71"/>
    <w:rsid w:val="00BA00CF"/>
    <w:rsid w:val="00BA126E"/>
    <w:rsid w:val="00BA1588"/>
    <w:rsid w:val="00BA3FC6"/>
    <w:rsid w:val="00BA5841"/>
    <w:rsid w:val="00BA644F"/>
    <w:rsid w:val="00BA6DBB"/>
    <w:rsid w:val="00BA7176"/>
    <w:rsid w:val="00BA729E"/>
    <w:rsid w:val="00BA757B"/>
    <w:rsid w:val="00BB50A8"/>
    <w:rsid w:val="00BB66A1"/>
    <w:rsid w:val="00BB6B60"/>
    <w:rsid w:val="00BB7E7C"/>
    <w:rsid w:val="00BC3693"/>
    <w:rsid w:val="00BC42A0"/>
    <w:rsid w:val="00BC7080"/>
    <w:rsid w:val="00BC7945"/>
    <w:rsid w:val="00BD6D3C"/>
    <w:rsid w:val="00BD71E4"/>
    <w:rsid w:val="00BD73D6"/>
    <w:rsid w:val="00BE095E"/>
    <w:rsid w:val="00BE0A5C"/>
    <w:rsid w:val="00BE1B6C"/>
    <w:rsid w:val="00BE43A4"/>
    <w:rsid w:val="00BE6149"/>
    <w:rsid w:val="00BE639C"/>
    <w:rsid w:val="00BE68B1"/>
    <w:rsid w:val="00BE7287"/>
    <w:rsid w:val="00BE72B4"/>
    <w:rsid w:val="00BF0E9D"/>
    <w:rsid w:val="00BF164B"/>
    <w:rsid w:val="00BF3E68"/>
    <w:rsid w:val="00BF4B9D"/>
    <w:rsid w:val="00BF5B24"/>
    <w:rsid w:val="00BF5E96"/>
    <w:rsid w:val="00C0017D"/>
    <w:rsid w:val="00C00DFE"/>
    <w:rsid w:val="00C0189E"/>
    <w:rsid w:val="00C01C71"/>
    <w:rsid w:val="00C02805"/>
    <w:rsid w:val="00C040D7"/>
    <w:rsid w:val="00C04646"/>
    <w:rsid w:val="00C0581A"/>
    <w:rsid w:val="00C067AA"/>
    <w:rsid w:val="00C1072E"/>
    <w:rsid w:val="00C1125A"/>
    <w:rsid w:val="00C142B4"/>
    <w:rsid w:val="00C1621F"/>
    <w:rsid w:val="00C16570"/>
    <w:rsid w:val="00C16822"/>
    <w:rsid w:val="00C17779"/>
    <w:rsid w:val="00C214B7"/>
    <w:rsid w:val="00C22219"/>
    <w:rsid w:val="00C23B8B"/>
    <w:rsid w:val="00C26018"/>
    <w:rsid w:val="00C26B56"/>
    <w:rsid w:val="00C302D0"/>
    <w:rsid w:val="00C3257A"/>
    <w:rsid w:val="00C358EE"/>
    <w:rsid w:val="00C36800"/>
    <w:rsid w:val="00C36BDB"/>
    <w:rsid w:val="00C36DD6"/>
    <w:rsid w:val="00C4144D"/>
    <w:rsid w:val="00C42F07"/>
    <w:rsid w:val="00C44A57"/>
    <w:rsid w:val="00C44F23"/>
    <w:rsid w:val="00C4611E"/>
    <w:rsid w:val="00C47809"/>
    <w:rsid w:val="00C53A7D"/>
    <w:rsid w:val="00C53E11"/>
    <w:rsid w:val="00C5492A"/>
    <w:rsid w:val="00C6421A"/>
    <w:rsid w:val="00C65C59"/>
    <w:rsid w:val="00C65F1A"/>
    <w:rsid w:val="00C67F44"/>
    <w:rsid w:val="00C73A06"/>
    <w:rsid w:val="00C76811"/>
    <w:rsid w:val="00C76947"/>
    <w:rsid w:val="00C773B9"/>
    <w:rsid w:val="00C7784B"/>
    <w:rsid w:val="00C82CAD"/>
    <w:rsid w:val="00C87B21"/>
    <w:rsid w:val="00C930CE"/>
    <w:rsid w:val="00C93483"/>
    <w:rsid w:val="00C93A48"/>
    <w:rsid w:val="00C9459A"/>
    <w:rsid w:val="00C94919"/>
    <w:rsid w:val="00C95319"/>
    <w:rsid w:val="00C96368"/>
    <w:rsid w:val="00C96CDA"/>
    <w:rsid w:val="00CA2C24"/>
    <w:rsid w:val="00CA5B3A"/>
    <w:rsid w:val="00CA6923"/>
    <w:rsid w:val="00CA7890"/>
    <w:rsid w:val="00CB0E3B"/>
    <w:rsid w:val="00CB1924"/>
    <w:rsid w:val="00CB1BEF"/>
    <w:rsid w:val="00CB27F2"/>
    <w:rsid w:val="00CB2DE4"/>
    <w:rsid w:val="00CB457F"/>
    <w:rsid w:val="00CB7DCD"/>
    <w:rsid w:val="00CB7F2A"/>
    <w:rsid w:val="00CC0E96"/>
    <w:rsid w:val="00CC0F77"/>
    <w:rsid w:val="00CC1A42"/>
    <w:rsid w:val="00CC1BD4"/>
    <w:rsid w:val="00CC35E9"/>
    <w:rsid w:val="00CC3CEB"/>
    <w:rsid w:val="00CC4FCC"/>
    <w:rsid w:val="00CC58B3"/>
    <w:rsid w:val="00CC6B56"/>
    <w:rsid w:val="00CD2B59"/>
    <w:rsid w:val="00CD3121"/>
    <w:rsid w:val="00CD3352"/>
    <w:rsid w:val="00CD3BDD"/>
    <w:rsid w:val="00CD56F6"/>
    <w:rsid w:val="00CD65C5"/>
    <w:rsid w:val="00CE2362"/>
    <w:rsid w:val="00CE2847"/>
    <w:rsid w:val="00CE2AB1"/>
    <w:rsid w:val="00CE6909"/>
    <w:rsid w:val="00CE7B71"/>
    <w:rsid w:val="00CF1973"/>
    <w:rsid w:val="00CF2227"/>
    <w:rsid w:val="00CF30CA"/>
    <w:rsid w:val="00CF40A8"/>
    <w:rsid w:val="00CF5162"/>
    <w:rsid w:val="00CF5820"/>
    <w:rsid w:val="00D01800"/>
    <w:rsid w:val="00D0470F"/>
    <w:rsid w:val="00D04809"/>
    <w:rsid w:val="00D04B9D"/>
    <w:rsid w:val="00D04BE1"/>
    <w:rsid w:val="00D04BFE"/>
    <w:rsid w:val="00D0708C"/>
    <w:rsid w:val="00D10D20"/>
    <w:rsid w:val="00D114D2"/>
    <w:rsid w:val="00D13154"/>
    <w:rsid w:val="00D13A84"/>
    <w:rsid w:val="00D13FED"/>
    <w:rsid w:val="00D172B8"/>
    <w:rsid w:val="00D20D0D"/>
    <w:rsid w:val="00D258E5"/>
    <w:rsid w:val="00D272F1"/>
    <w:rsid w:val="00D27A90"/>
    <w:rsid w:val="00D31E22"/>
    <w:rsid w:val="00D32ACB"/>
    <w:rsid w:val="00D34770"/>
    <w:rsid w:val="00D37637"/>
    <w:rsid w:val="00D4000D"/>
    <w:rsid w:val="00D40752"/>
    <w:rsid w:val="00D407E3"/>
    <w:rsid w:val="00D45967"/>
    <w:rsid w:val="00D45CF6"/>
    <w:rsid w:val="00D46161"/>
    <w:rsid w:val="00D4707B"/>
    <w:rsid w:val="00D508BE"/>
    <w:rsid w:val="00D5116F"/>
    <w:rsid w:val="00D51A42"/>
    <w:rsid w:val="00D52B4D"/>
    <w:rsid w:val="00D54B74"/>
    <w:rsid w:val="00D57CDB"/>
    <w:rsid w:val="00D57F0F"/>
    <w:rsid w:val="00D61EF1"/>
    <w:rsid w:val="00D622FF"/>
    <w:rsid w:val="00D62C8E"/>
    <w:rsid w:val="00D62F0F"/>
    <w:rsid w:val="00D64B1A"/>
    <w:rsid w:val="00D6519A"/>
    <w:rsid w:val="00D67E39"/>
    <w:rsid w:val="00D71536"/>
    <w:rsid w:val="00D721E1"/>
    <w:rsid w:val="00D731E8"/>
    <w:rsid w:val="00D73624"/>
    <w:rsid w:val="00D7381B"/>
    <w:rsid w:val="00D7528D"/>
    <w:rsid w:val="00D7530E"/>
    <w:rsid w:val="00D76993"/>
    <w:rsid w:val="00D801CE"/>
    <w:rsid w:val="00D8070F"/>
    <w:rsid w:val="00D83E92"/>
    <w:rsid w:val="00D90271"/>
    <w:rsid w:val="00D90497"/>
    <w:rsid w:val="00D9463B"/>
    <w:rsid w:val="00D95ACD"/>
    <w:rsid w:val="00D96A5A"/>
    <w:rsid w:val="00D96E9C"/>
    <w:rsid w:val="00D96F72"/>
    <w:rsid w:val="00DA1B86"/>
    <w:rsid w:val="00DA202D"/>
    <w:rsid w:val="00DA313A"/>
    <w:rsid w:val="00DA37D1"/>
    <w:rsid w:val="00DA6939"/>
    <w:rsid w:val="00DB0C1E"/>
    <w:rsid w:val="00DB1A97"/>
    <w:rsid w:val="00DB60F3"/>
    <w:rsid w:val="00DB62E7"/>
    <w:rsid w:val="00DB6987"/>
    <w:rsid w:val="00DB6F35"/>
    <w:rsid w:val="00DB6F9A"/>
    <w:rsid w:val="00DB7E9C"/>
    <w:rsid w:val="00DC058C"/>
    <w:rsid w:val="00DC237B"/>
    <w:rsid w:val="00DC3421"/>
    <w:rsid w:val="00DD0A80"/>
    <w:rsid w:val="00DD126B"/>
    <w:rsid w:val="00DD2D36"/>
    <w:rsid w:val="00DD2EBD"/>
    <w:rsid w:val="00DD56E6"/>
    <w:rsid w:val="00DE1EA8"/>
    <w:rsid w:val="00DE3649"/>
    <w:rsid w:val="00DE4342"/>
    <w:rsid w:val="00DE535D"/>
    <w:rsid w:val="00DE5BC1"/>
    <w:rsid w:val="00DF0072"/>
    <w:rsid w:val="00DF094F"/>
    <w:rsid w:val="00DF26E0"/>
    <w:rsid w:val="00DF45B0"/>
    <w:rsid w:val="00DF53A3"/>
    <w:rsid w:val="00DF6CFC"/>
    <w:rsid w:val="00DF79BD"/>
    <w:rsid w:val="00DF7DED"/>
    <w:rsid w:val="00E036CE"/>
    <w:rsid w:val="00E05CDC"/>
    <w:rsid w:val="00E06D84"/>
    <w:rsid w:val="00E116A4"/>
    <w:rsid w:val="00E14C9F"/>
    <w:rsid w:val="00E202DC"/>
    <w:rsid w:val="00E20C42"/>
    <w:rsid w:val="00E21B8E"/>
    <w:rsid w:val="00E23B6C"/>
    <w:rsid w:val="00E2407A"/>
    <w:rsid w:val="00E24785"/>
    <w:rsid w:val="00E24D93"/>
    <w:rsid w:val="00E260C0"/>
    <w:rsid w:val="00E264C7"/>
    <w:rsid w:val="00E31B39"/>
    <w:rsid w:val="00E325E6"/>
    <w:rsid w:val="00E3467E"/>
    <w:rsid w:val="00E34DEE"/>
    <w:rsid w:val="00E34E83"/>
    <w:rsid w:val="00E356E8"/>
    <w:rsid w:val="00E37B46"/>
    <w:rsid w:val="00E4149D"/>
    <w:rsid w:val="00E42235"/>
    <w:rsid w:val="00E423B8"/>
    <w:rsid w:val="00E4393B"/>
    <w:rsid w:val="00E45DD5"/>
    <w:rsid w:val="00E5012D"/>
    <w:rsid w:val="00E51BC6"/>
    <w:rsid w:val="00E51D3C"/>
    <w:rsid w:val="00E54096"/>
    <w:rsid w:val="00E57E16"/>
    <w:rsid w:val="00E615E1"/>
    <w:rsid w:val="00E63B4B"/>
    <w:rsid w:val="00E63EB7"/>
    <w:rsid w:val="00E641A4"/>
    <w:rsid w:val="00E6423A"/>
    <w:rsid w:val="00E647A2"/>
    <w:rsid w:val="00E7191D"/>
    <w:rsid w:val="00E727A0"/>
    <w:rsid w:val="00E72E85"/>
    <w:rsid w:val="00E74203"/>
    <w:rsid w:val="00E752BB"/>
    <w:rsid w:val="00E779D2"/>
    <w:rsid w:val="00E81BDB"/>
    <w:rsid w:val="00E82588"/>
    <w:rsid w:val="00E85357"/>
    <w:rsid w:val="00E8752D"/>
    <w:rsid w:val="00E97D1D"/>
    <w:rsid w:val="00EA2375"/>
    <w:rsid w:val="00EA2D9D"/>
    <w:rsid w:val="00EA3CD7"/>
    <w:rsid w:val="00EA4B7E"/>
    <w:rsid w:val="00EA7F1E"/>
    <w:rsid w:val="00EB01B5"/>
    <w:rsid w:val="00EB04B1"/>
    <w:rsid w:val="00EB30D9"/>
    <w:rsid w:val="00EB3CAC"/>
    <w:rsid w:val="00EB5099"/>
    <w:rsid w:val="00EC1C6A"/>
    <w:rsid w:val="00EC36DD"/>
    <w:rsid w:val="00EC4338"/>
    <w:rsid w:val="00EC4EA6"/>
    <w:rsid w:val="00EC5191"/>
    <w:rsid w:val="00EC643A"/>
    <w:rsid w:val="00ED0A10"/>
    <w:rsid w:val="00EE51DB"/>
    <w:rsid w:val="00EF19F0"/>
    <w:rsid w:val="00EF3ACE"/>
    <w:rsid w:val="00EF4ED2"/>
    <w:rsid w:val="00EF513A"/>
    <w:rsid w:val="00EF5A81"/>
    <w:rsid w:val="00EF75EC"/>
    <w:rsid w:val="00F03BE5"/>
    <w:rsid w:val="00F0660C"/>
    <w:rsid w:val="00F06B6D"/>
    <w:rsid w:val="00F06EAD"/>
    <w:rsid w:val="00F07584"/>
    <w:rsid w:val="00F07FA0"/>
    <w:rsid w:val="00F100F3"/>
    <w:rsid w:val="00F1621C"/>
    <w:rsid w:val="00F2095A"/>
    <w:rsid w:val="00F2134D"/>
    <w:rsid w:val="00F22EEB"/>
    <w:rsid w:val="00F22FCD"/>
    <w:rsid w:val="00F24C0B"/>
    <w:rsid w:val="00F30CD9"/>
    <w:rsid w:val="00F3127F"/>
    <w:rsid w:val="00F315E2"/>
    <w:rsid w:val="00F322AC"/>
    <w:rsid w:val="00F32491"/>
    <w:rsid w:val="00F327C1"/>
    <w:rsid w:val="00F3326F"/>
    <w:rsid w:val="00F3402C"/>
    <w:rsid w:val="00F352FE"/>
    <w:rsid w:val="00F35F3F"/>
    <w:rsid w:val="00F36683"/>
    <w:rsid w:val="00F37D93"/>
    <w:rsid w:val="00F4232D"/>
    <w:rsid w:val="00F4306F"/>
    <w:rsid w:val="00F46981"/>
    <w:rsid w:val="00F47A30"/>
    <w:rsid w:val="00F5446F"/>
    <w:rsid w:val="00F545FB"/>
    <w:rsid w:val="00F5476E"/>
    <w:rsid w:val="00F57E40"/>
    <w:rsid w:val="00F60455"/>
    <w:rsid w:val="00F6230B"/>
    <w:rsid w:val="00F62CCB"/>
    <w:rsid w:val="00F64738"/>
    <w:rsid w:val="00F657F4"/>
    <w:rsid w:val="00F65B16"/>
    <w:rsid w:val="00F6715D"/>
    <w:rsid w:val="00F67220"/>
    <w:rsid w:val="00F674EE"/>
    <w:rsid w:val="00F70941"/>
    <w:rsid w:val="00F7205D"/>
    <w:rsid w:val="00F72579"/>
    <w:rsid w:val="00F73E40"/>
    <w:rsid w:val="00F754AA"/>
    <w:rsid w:val="00F759B2"/>
    <w:rsid w:val="00F80B49"/>
    <w:rsid w:val="00F82E3C"/>
    <w:rsid w:val="00F83A0A"/>
    <w:rsid w:val="00F8458A"/>
    <w:rsid w:val="00F849E2"/>
    <w:rsid w:val="00F86235"/>
    <w:rsid w:val="00F900F6"/>
    <w:rsid w:val="00F902DE"/>
    <w:rsid w:val="00F91699"/>
    <w:rsid w:val="00F965CF"/>
    <w:rsid w:val="00F96B02"/>
    <w:rsid w:val="00FA13EC"/>
    <w:rsid w:val="00FA31B2"/>
    <w:rsid w:val="00FA5ECA"/>
    <w:rsid w:val="00FB1DB9"/>
    <w:rsid w:val="00FB2A1C"/>
    <w:rsid w:val="00FB3E94"/>
    <w:rsid w:val="00FB426F"/>
    <w:rsid w:val="00FB499E"/>
    <w:rsid w:val="00FB49BF"/>
    <w:rsid w:val="00FB7182"/>
    <w:rsid w:val="00FB73B4"/>
    <w:rsid w:val="00FC05BB"/>
    <w:rsid w:val="00FC07BC"/>
    <w:rsid w:val="00FC2EA7"/>
    <w:rsid w:val="00FC2ED2"/>
    <w:rsid w:val="00FC3B1D"/>
    <w:rsid w:val="00FC3D9E"/>
    <w:rsid w:val="00FC70BE"/>
    <w:rsid w:val="00FD0678"/>
    <w:rsid w:val="00FD22FA"/>
    <w:rsid w:val="00FD4100"/>
    <w:rsid w:val="00FD4DB6"/>
    <w:rsid w:val="00FD568D"/>
    <w:rsid w:val="00FE07A7"/>
    <w:rsid w:val="00FE098F"/>
    <w:rsid w:val="00FE4145"/>
    <w:rsid w:val="00FE697B"/>
    <w:rsid w:val="00FE709C"/>
    <w:rsid w:val="00FF27AB"/>
    <w:rsid w:val="00FF33DD"/>
    <w:rsid w:val="00FF341C"/>
    <w:rsid w:val="00FF562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334D6F"/>
  <w15:docId w15:val="{76F9942A-D99C-064D-B05C-3E943635C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82A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287C3F"/>
    <w:pPr>
      <w:spacing w:after="0" w:line="480" w:lineRule="auto"/>
    </w:pPr>
    <w:rPr>
      <w:rFonts w:ascii="Times New Roman" w:hAnsi="Times New Roman"/>
    </w:rPr>
  </w:style>
  <w:style w:type="paragraph" w:customStyle="1" w:styleId="Style2">
    <w:name w:val="Style2"/>
    <w:basedOn w:val="Normal"/>
    <w:qFormat/>
    <w:rsid w:val="0096158B"/>
    <w:pPr>
      <w:spacing w:after="0"/>
      <w:jc w:val="center"/>
    </w:pPr>
    <w:rPr>
      <w:rFonts w:ascii="Times New Roman" w:hAnsi="Times New Roman"/>
    </w:rPr>
  </w:style>
  <w:style w:type="paragraph" w:styleId="FootnoteText">
    <w:name w:val="footnote text"/>
    <w:basedOn w:val="Normal"/>
    <w:link w:val="FootnoteTextChar"/>
    <w:uiPriority w:val="99"/>
    <w:unhideWhenUsed/>
    <w:rsid w:val="007D36DD"/>
    <w:pPr>
      <w:spacing w:after="0"/>
    </w:pPr>
  </w:style>
  <w:style w:type="character" w:customStyle="1" w:styleId="FootnoteTextChar">
    <w:name w:val="Footnote Text Char"/>
    <w:basedOn w:val="DefaultParagraphFont"/>
    <w:link w:val="FootnoteText"/>
    <w:uiPriority w:val="99"/>
    <w:rsid w:val="007D36DD"/>
  </w:style>
  <w:style w:type="character" w:styleId="FootnoteReference">
    <w:name w:val="footnote reference"/>
    <w:basedOn w:val="DefaultParagraphFont"/>
    <w:uiPriority w:val="99"/>
    <w:unhideWhenUsed/>
    <w:rsid w:val="007D36DD"/>
    <w:rPr>
      <w:vertAlign w:val="superscript"/>
    </w:rPr>
  </w:style>
  <w:style w:type="paragraph" w:styleId="NormalWeb">
    <w:name w:val="Normal (Web)"/>
    <w:basedOn w:val="Normal"/>
    <w:uiPriority w:val="99"/>
    <w:rsid w:val="00692B8E"/>
    <w:pPr>
      <w:spacing w:beforeLines="1" w:afterLines="1"/>
    </w:pPr>
    <w:rPr>
      <w:rFonts w:ascii="Times" w:hAnsi="Times" w:cs="Times New Roman"/>
      <w:sz w:val="20"/>
      <w:szCs w:val="20"/>
    </w:rPr>
  </w:style>
  <w:style w:type="paragraph" w:styleId="Header">
    <w:name w:val="header"/>
    <w:basedOn w:val="Normal"/>
    <w:link w:val="HeaderChar"/>
    <w:uiPriority w:val="99"/>
    <w:unhideWhenUsed/>
    <w:rsid w:val="008C48DE"/>
    <w:pPr>
      <w:tabs>
        <w:tab w:val="center" w:pos="4320"/>
        <w:tab w:val="right" w:pos="8640"/>
      </w:tabs>
      <w:spacing w:after="0"/>
    </w:pPr>
  </w:style>
  <w:style w:type="character" w:customStyle="1" w:styleId="HeaderChar">
    <w:name w:val="Header Char"/>
    <w:basedOn w:val="DefaultParagraphFont"/>
    <w:link w:val="Header"/>
    <w:uiPriority w:val="99"/>
    <w:rsid w:val="008C48DE"/>
  </w:style>
  <w:style w:type="character" w:styleId="PageNumber">
    <w:name w:val="page number"/>
    <w:basedOn w:val="DefaultParagraphFont"/>
    <w:uiPriority w:val="99"/>
    <w:semiHidden/>
    <w:unhideWhenUsed/>
    <w:rsid w:val="008C48DE"/>
  </w:style>
  <w:style w:type="character" w:styleId="CommentReference">
    <w:name w:val="annotation reference"/>
    <w:basedOn w:val="DefaultParagraphFont"/>
    <w:uiPriority w:val="99"/>
    <w:semiHidden/>
    <w:unhideWhenUsed/>
    <w:rsid w:val="00327E60"/>
    <w:rPr>
      <w:sz w:val="18"/>
      <w:szCs w:val="18"/>
    </w:rPr>
  </w:style>
  <w:style w:type="paragraph" w:styleId="CommentText">
    <w:name w:val="annotation text"/>
    <w:basedOn w:val="Normal"/>
    <w:link w:val="CommentTextChar"/>
    <w:uiPriority w:val="99"/>
    <w:semiHidden/>
    <w:unhideWhenUsed/>
    <w:rsid w:val="00327E60"/>
  </w:style>
  <w:style w:type="character" w:customStyle="1" w:styleId="CommentTextChar">
    <w:name w:val="Comment Text Char"/>
    <w:basedOn w:val="DefaultParagraphFont"/>
    <w:link w:val="CommentText"/>
    <w:uiPriority w:val="99"/>
    <w:semiHidden/>
    <w:rsid w:val="00327E60"/>
  </w:style>
  <w:style w:type="paragraph" w:styleId="CommentSubject">
    <w:name w:val="annotation subject"/>
    <w:basedOn w:val="CommentText"/>
    <w:next w:val="CommentText"/>
    <w:link w:val="CommentSubjectChar"/>
    <w:uiPriority w:val="99"/>
    <w:semiHidden/>
    <w:unhideWhenUsed/>
    <w:rsid w:val="00327E60"/>
    <w:rPr>
      <w:b/>
      <w:bCs/>
      <w:sz w:val="20"/>
      <w:szCs w:val="20"/>
    </w:rPr>
  </w:style>
  <w:style w:type="character" w:customStyle="1" w:styleId="CommentSubjectChar">
    <w:name w:val="Comment Subject Char"/>
    <w:basedOn w:val="CommentTextChar"/>
    <w:link w:val="CommentSubject"/>
    <w:uiPriority w:val="99"/>
    <w:semiHidden/>
    <w:rsid w:val="00327E60"/>
    <w:rPr>
      <w:b/>
      <w:bCs/>
      <w:sz w:val="20"/>
      <w:szCs w:val="20"/>
    </w:rPr>
  </w:style>
  <w:style w:type="paragraph" w:styleId="Revision">
    <w:name w:val="Revision"/>
    <w:hidden/>
    <w:uiPriority w:val="99"/>
    <w:semiHidden/>
    <w:rsid w:val="00327E60"/>
    <w:pPr>
      <w:spacing w:after="0"/>
    </w:pPr>
  </w:style>
  <w:style w:type="paragraph" w:styleId="BalloonText">
    <w:name w:val="Balloon Text"/>
    <w:basedOn w:val="Normal"/>
    <w:link w:val="BalloonTextChar"/>
    <w:uiPriority w:val="99"/>
    <w:semiHidden/>
    <w:unhideWhenUsed/>
    <w:rsid w:val="00327E60"/>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27E60"/>
    <w:rPr>
      <w:rFonts w:ascii="Lucida Grande" w:hAnsi="Lucida Grande" w:cs="Lucida Grande"/>
      <w:sz w:val="18"/>
      <w:szCs w:val="18"/>
    </w:rPr>
  </w:style>
  <w:style w:type="paragraph" w:customStyle="1" w:styleId="p1">
    <w:name w:val="p1"/>
    <w:basedOn w:val="Normal"/>
    <w:rsid w:val="00C0581A"/>
    <w:pPr>
      <w:spacing w:after="0"/>
    </w:pPr>
    <w:rPr>
      <w:rFonts w:ascii="Times" w:hAnsi="Times" w:cs="Times New Roman"/>
      <w:sz w:val="13"/>
      <w:szCs w:val="13"/>
    </w:rPr>
  </w:style>
  <w:style w:type="paragraph" w:styleId="DocumentMap">
    <w:name w:val="Document Map"/>
    <w:basedOn w:val="Normal"/>
    <w:link w:val="DocumentMapChar"/>
    <w:uiPriority w:val="99"/>
    <w:semiHidden/>
    <w:unhideWhenUsed/>
    <w:rsid w:val="00021B14"/>
    <w:pPr>
      <w:spacing w:after="0"/>
    </w:pPr>
    <w:rPr>
      <w:rFonts w:ascii="Times New Roman" w:hAnsi="Times New Roman" w:cs="Times New Roman"/>
    </w:rPr>
  </w:style>
  <w:style w:type="character" w:customStyle="1" w:styleId="DocumentMapChar">
    <w:name w:val="Document Map Char"/>
    <w:basedOn w:val="DefaultParagraphFont"/>
    <w:link w:val="DocumentMap"/>
    <w:uiPriority w:val="99"/>
    <w:semiHidden/>
    <w:rsid w:val="00021B14"/>
    <w:rPr>
      <w:rFonts w:ascii="Times New Roman" w:hAnsi="Times New Roman" w:cs="Times New Roman"/>
    </w:rPr>
  </w:style>
  <w:style w:type="paragraph" w:styleId="Bibliography">
    <w:name w:val="Bibliography"/>
    <w:basedOn w:val="Normal"/>
    <w:next w:val="Normal"/>
    <w:uiPriority w:val="37"/>
    <w:semiHidden/>
    <w:unhideWhenUsed/>
    <w:rsid w:val="000D4578"/>
  </w:style>
  <w:style w:type="paragraph" w:customStyle="1" w:styleId="Default">
    <w:name w:val="Default"/>
    <w:rsid w:val="003022C6"/>
    <w:pPr>
      <w:autoSpaceDE w:val="0"/>
      <w:autoSpaceDN w:val="0"/>
      <w:adjustRightInd w:val="0"/>
      <w:spacing w:after="0"/>
    </w:pPr>
    <w:rPr>
      <w:rFonts w:ascii="Code" w:hAnsi="Code" w:cs="Code"/>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862798">
      <w:bodyDiv w:val="1"/>
      <w:marLeft w:val="0"/>
      <w:marRight w:val="0"/>
      <w:marTop w:val="0"/>
      <w:marBottom w:val="0"/>
      <w:divBdr>
        <w:top w:val="none" w:sz="0" w:space="0" w:color="auto"/>
        <w:left w:val="none" w:sz="0" w:space="0" w:color="auto"/>
        <w:bottom w:val="none" w:sz="0" w:space="0" w:color="auto"/>
        <w:right w:val="none" w:sz="0" w:space="0" w:color="auto"/>
      </w:divBdr>
    </w:div>
    <w:div w:id="136774003">
      <w:bodyDiv w:val="1"/>
      <w:marLeft w:val="0"/>
      <w:marRight w:val="0"/>
      <w:marTop w:val="0"/>
      <w:marBottom w:val="0"/>
      <w:divBdr>
        <w:top w:val="none" w:sz="0" w:space="0" w:color="auto"/>
        <w:left w:val="none" w:sz="0" w:space="0" w:color="auto"/>
        <w:bottom w:val="none" w:sz="0" w:space="0" w:color="auto"/>
        <w:right w:val="none" w:sz="0" w:space="0" w:color="auto"/>
      </w:divBdr>
    </w:div>
    <w:div w:id="190269249">
      <w:bodyDiv w:val="1"/>
      <w:marLeft w:val="0"/>
      <w:marRight w:val="0"/>
      <w:marTop w:val="0"/>
      <w:marBottom w:val="0"/>
      <w:divBdr>
        <w:top w:val="none" w:sz="0" w:space="0" w:color="auto"/>
        <w:left w:val="none" w:sz="0" w:space="0" w:color="auto"/>
        <w:bottom w:val="none" w:sz="0" w:space="0" w:color="auto"/>
        <w:right w:val="none" w:sz="0" w:space="0" w:color="auto"/>
      </w:divBdr>
    </w:div>
    <w:div w:id="213351605">
      <w:bodyDiv w:val="1"/>
      <w:marLeft w:val="0"/>
      <w:marRight w:val="0"/>
      <w:marTop w:val="0"/>
      <w:marBottom w:val="0"/>
      <w:divBdr>
        <w:top w:val="none" w:sz="0" w:space="0" w:color="auto"/>
        <w:left w:val="none" w:sz="0" w:space="0" w:color="auto"/>
        <w:bottom w:val="none" w:sz="0" w:space="0" w:color="auto"/>
        <w:right w:val="none" w:sz="0" w:space="0" w:color="auto"/>
      </w:divBdr>
    </w:div>
    <w:div w:id="289409451">
      <w:bodyDiv w:val="1"/>
      <w:marLeft w:val="0"/>
      <w:marRight w:val="0"/>
      <w:marTop w:val="0"/>
      <w:marBottom w:val="0"/>
      <w:divBdr>
        <w:top w:val="none" w:sz="0" w:space="0" w:color="auto"/>
        <w:left w:val="none" w:sz="0" w:space="0" w:color="auto"/>
        <w:bottom w:val="none" w:sz="0" w:space="0" w:color="auto"/>
        <w:right w:val="none" w:sz="0" w:space="0" w:color="auto"/>
      </w:divBdr>
    </w:div>
    <w:div w:id="309869778">
      <w:bodyDiv w:val="1"/>
      <w:marLeft w:val="0"/>
      <w:marRight w:val="0"/>
      <w:marTop w:val="0"/>
      <w:marBottom w:val="0"/>
      <w:divBdr>
        <w:top w:val="none" w:sz="0" w:space="0" w:color="auto"/>
        <w:left w:val="none" w:sz="0" w:space="0" w:color="auto"/>
        <w:bottom w:val="none" w:sz="0" w:space="0" w:color="auto"/>
        <w:right w:val="none" w:sz="0" w:space="0" w:color="auto"/>
      </w:divBdr>
    </w:div>
    <w:div w:id="427392278">
      <w:bodyDiv w:val="1"/>
      <w:marLeft w:val="0"/>
      <w:marRight w:val="0"/>
      <w:marTop w:val="0"/>
      <w:marBottom w:val="0"/>
      <w:divBdr>
        <w:top w:val="none" w:sz="0" w:space="0" w:color="auto"/>
        <w:left w:val="none" w:sz="0" w:space="0" w:color="auto"/>
        <w:bottom w:val="none" w:sz="0" w:space="0" w:color="auto"/>
        <w:right w:val="none" w:sz="0" w:space="0" w:color="auto"/>
      </w:divBdr>
    </w:div>
    <w:div w:id="471755731">
      <w:bodyDiv w:val="1"/>
      <w:marLeft w:val="0"/>
      <w:marRight w:val="0"/>
      <w:marTop w:val="0"/>
      <w:marBottom w:val="0"/>
      <w:divBdr>
        <w:top w:val="none" w:sz="0" w:space="0" w:color="auto"/>
        <w:left w:val="none" w:sz="0" w:space="0" w:color="auto"/>
        <w:bottom w:val="none" w:sz="0" w:space="0" w:color="auto"/>
        <w:right w:val="none" w:sz="0" w:space="0" w:color="auto"/>
      </w:divBdr>
    </w:div>
    <w:div w:id="489299147">
      <w:bodyDiv w:val="1"/>
      <w:marLeft w:val="0"/>
      <w:marRight w:val="0"/>
      <w:marTop w:val="0"/>
      <w:marBottom w:val="0"/>
      <w:divBdr>
        <w:top w:val="none" w:sz="0" w:space="0" w:color="auto"/>
        <w:left w:val="none" w:sz="0" w:space="0" w:color="auto"/>
        <w:bottom w:val="none" w:sz="0" w:space="0" w:color="auto"/>
        <w:right w:val="none" w:sz="0" w:space="0" w:color="auto"/>
      </w:divBdr>
    </w:div>
    <w:div w:id="537933753">
      <w:bodyDiv w:val="1"/>
      <w:marLeft w:val="0"/>
      <w:marRight w:val="0"/>
      <w:marTop w:val="0"/>
      <w:marBottom w:val="0"/>
      <w:divBdr>
        <w:top w:val="none" w:sz="0" w:space="0" w:color="auto"/>
        <w:left w:val="none" w:sz="0" w:space="0" w:color="auto"/>
        <w:bottom w:val="none" w:sz="0" w:space="0" w:color="auto"/>
        <w:right w:val="none" w:sz="0" w:space="0" w:color="auto"/>
      </w:divBdr>
    </w:div>
    <w:div w:id="637950791">
      <w:bodyDiv w:val="1"/>
      <w:marLeft w:val="0"/>
      <w:marRight w:val="0"/>
      <w:marTop w:val="0"/>
      <w:marBottom w:val="0"/>
      <w:divBdr>
        <w:top w:val="none" w:sz="0" w:space="0" w:color="auto"/>
        <w:left w:val="none" w:sz="0" w:space="0" w:color="auto"/>
        <w:bottom w:val="none" w:sz="0" w:space="0" w:color="auto"/>
        <w:right w:val="none" w:sz="0" w:space="0" w:color="auto"/>
      </w:divBdr>
      <w:divsChild>
        <w:div w:id="1079907931">
          <w:marLeft w:val="0"/>
          <w:marRight w:val="0"/>
          <w:marTop w:val="0"/>
          <w:marBottom w:val="0"/>
          <w:divBdr>
            <w:top w:val="none" w:sz="0" w:space="0" w:color="auto"/>
            <w:left w:val="none" w:sz="0" w:space="0" w:color="auto"/>
            <w:bottom w:val="none" w:sz="0" w:space="0" w:color="auto"/>
            <w:right w:val="none" w:sz="0" w:space="0" w:color="auto"/>
          </w:divBdr>
          <w:divsChild>
            <w:div w:id="2078938562">
              <w:marLeft w:val="0"/>
              <w:marRight w:val="0"/>
              <w:marTop w:val="0"/>
              <w:marBottom w:val="0"/>
              <w:divBdr>
                <w:top w:val="none" w:sz="0" w:space="0" w:color="auto"/>
                <w:left w:val="none" w:sz="0" w:space="0" w:color="auto"/>
                <w:bottom w:val="none" w:sz="0" w:space="0" w:color="auto"/>
                <w:right w:val="none" w:sz="0" w:space="0" w:color="auto"/>
              </w:divBdr>
              <w:divsChild>
                <w:div w:id="25009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220089">
      <w:bodyDiv w:val="1"/>
      <w:marLeft w:val="0"/>
      <w:marRight w:val="0"/>
      <w:marTop w:val="0"/>
      <w:marBottom w:val="0"/>
      <w:divBdr>
        <w:top w:val="none" w:sz="0" w:space="0" w:color="auto"/>
        <w:left w:val="none" w:sz="0" w:space="0" w:color="auto"/>
        <w:bottom w:val="none" w:sz="0" w:space="0" w:color="auto"/>
        <w:right w:val="none" w:sz="0" w:space="0" w:color="auto"/>
      </w:divBdr>
    </w:div>
    <w:div w:id="820122191">
      <w:bodyDiv w:val="1"/>
      <w:marLeft w:val="0"/>
      <w:marRight w:val="0"/>
      <w:marTop w:val="0"/>
      <w:marBottom w:val="0"/>
      <w:divBdr>
        <w:top w:val="none" w:sz="0" w:space="0" w:color="auto"/>
        <w:left w:val="none" w:sz="0" w:space="0" w:color="auto"/>
        <w:bottom w:val="none" w:sz="0" w:space="0" w:color="auto"/>
        <w:right w:val="none" w:sz="0" w:space="0" w:color="auto"/>
      </w:divBdr>
    </w:div>
    <w:div w:id="878127350">
      <w:bodyDiv w:val="1"/>
      <w:marLeft w:val="0"/>
      <w:marRight w:val="0"/>
      <w:marTop w:val="0"/>
      <w:marBottom w:val="0"/>
      <w:divBdr>
        <w:top w:val="none" w:sz="0" w:space="0" w:color="auto"/>
        <w:left w:val="none" w:sz="0" w:space="0" w:color="auto"/>
        <w:bottom w:val="none" w:sz="0" w:space="0" w:color="auto"/>
        <w:right w:val="none" w:sz="0" w:space="0" w:color="auto"/>
      </w:divBdr>
      <w:divsChild>
        <w:div w:id="723406992">
          <w:marLeft w:val="0"/>
          <w:marRight w:val="60"/>
          <w:marTop w:val="0"/>
          <w:marBottom w:val="0"/>
          <w:divBdr>
            <w:top w:val="none" w:sz="0" w:space="0" w:color="auto"/>
            <w:left w:val="none" w:sz="0" w:space="0" w:color="auto"/>
            <w:bottom w:val="none" w:sz="0" w:space="0" w:color="auto"/>
            <w:right w:val="none" w:sz="0" w:space="0" w:color="auto"/>
          </w:divBdr>
        </w:div>
      </w:divsChild>
    </w:div>
    <w:div w:id="893932865">
      <w:bodyDiv w:val="1"/>
      <w:marLeft w:val="0"/>
      <w:marRight w:val="0"/>
      <w:marTop w:val="0"/>
      <w:marBottom w:val="0"/>
      <w:divBdr>
        <w:top w:val="none" w:sz="0" w:space="0" w:color="auto"/>
        <w:left w:val="none" w:sz="0" w:space="0" w:color="auto"/>
        <w:bottom w:val="none" w:sz="0" w:space="0" w:color="auto"/>
        <w:right w:val="none" w:sz="0" w:space="0" w:color="auto"/>
      </w:divBdr>
    </w:div>
    <w:div w:id="1011184264">
      <w:bodyDiv w:val="1"/>
      <w:marLeft w:val="0"/>
      <w:marRight w:val="0"/>
      <w:marTop w:val="0"/>
      <w:marBottom w:val="0"/>
      <w:divBdr>
        <w:top w:val="none" w:sz="0" w:space="0" w:color="auto"/>
        <w:left w:val="none" w:sz="0" w:space="0" w:color="auto"/>
        <w:bottom w:val="none" w:sz="0" w:space="0" w:color="auto"/>
        <w:right w:val="none" w:sz="0" w:space="0" w:color="auto"/>
      </w:divBdr>
      <w:divsChild>
        <w:div w:id="1894612739">
          <w:marLeft w:val="0"/>
          <w:marRight w:val="0"/>
          <w:marTop w:val="0"/>
          <w:marBottom w:val="0"/>
          <w:divBdr>
            <w:top w:val="none" w:sz="0" w:space="0" w:color="auto"/>
            <w:left w:val="none" w:sz="0" w:space="0" w:color="auto"/>
            <w:bottom w:val="none" w:sz="0" w:space="0" w:color="auto"/>
            <w:right w:val="none" w:sz="0" w:space="0" w:color="auto"/>
          </w:divBdr>
          <w:divsChild>
            <w:div w:id="178669185">
              <w:marLeft w:val="0"/>
              <w:marRight w:val="0"/>
              <w:marTop w:val="0"/>
              <w:marBottom w:val="0"/>
              <w:divBdr>
                <w:top w:val="none" w:sz="0" w:space="0" w:color="auto"/>
                <w:left w:val="none" w:sz="0" w:space="0" w:color="auto"/>
                <w:bottom w:val="none" w:sz="0" w:space="0" w:color="auto"/>
                <w:right w:val="none" w:sz="0" w:space="0" w:color="auto"/>
              </w:divBdr>
              <w:divsChild>
                <w:div w:id="11561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889950">
      <w:bodyDiv w:val="1"/>
      <w:marLeft w:val="0"/>
      <w:marRight w:val="0"/>
      <w:marTop w:val="0"/>
      <w:marBottom w:val="0"/>
      <w:divBdr>
        <w:top w:val="none" w:sz="0" w:space="0" w:color="auto"/>
        <w:left w:val="none" w:sz="0" w:space="0" w:color="auto"/>
        <w:bottom w:val="none" w:sz="0" w:space="0" w:color="auto"/>
        <w:right w:val="none" w:sz="0" w:space="0" w:color="auto"/>
      </w:divBdr>
    </w:div>
    <w:div w:id="1082946025">
      <w:bodyDiv w:val="1"/>
      <w:marLeft w:val="0"/>
      <w:marRight w:val="0"/>
      <w:marTop w:val="0"/>
      <w:marBottom w:val="0"/>
      <w:divBdr>
        <w:top w:val="none" w:sz="0" w:space="0" w:color="auto"/>
        <w:left w:val="none" w:sz="0" w:space="0" w:color="auto"/>
        <w:bottom w:val="none" w:sz="0" w:space="0" w:color="auto"/>
        <w:right w:val="none" w:sz="0" w:space="0" w:color="auto"/>
      </w:divBdr>
    </w:div>
    <w:div w:id="1295405852">
      <w:bodyDiv w:val="1"/>
      <w:marLeft w:val="0"/>
      <w:marRight w:val="0"/>
      <w:marTop w:val="0"/>
      <w:marBottom w:val="0"/>
      <w:divBdr>
        <w:top w:val="none" w:sz="0" w:space="0" w:color="auto"/>
        <w:left w:val="none" w:sz="0" w:space="0" w:color="auto"/>
        <w:bottom w:val="none" w:sz="0" w:space="0" w:color="auto"/>
        <w:right w:val="none" w:sz="0" w:space="0" w:color="auto"/>
      </w:divBdr>
    </w:div>
    <w:div w:id="1319269293">
      <w:bodyDiv w:val="1"/>
      <w:marLeft w:val="0"/>
      <w:marRight w:val="0"/>
      <w:marTop w:val="0"/>
      <w:marBottom w:val="0"/>
      <w:divBdr>
        <w:top w:val="none" w:sz="0" w:space="0" w:color="auto"/>
        <w:left w:val="none" w:sz="0" w:space="0" w:color="auto"/>
        <w:bottom w:val="none" w:sz="0" w:space="0" w:color="auto"/>
        <w:right w:val="none" w:sz="0" w:space="0" w:color="auto"/>
      </w:divBdr>
    </w:div>
    <w:div w:id="1325552197">
      <w:bodyDiv w:val="1"/>
      <w:marLeft w:val="0"/>
      <w:marRight w:val="0"/>
      <w:marTop w:val="0"/>
      <w:marBottom w:val="0"/>
      <w:divBdr>
        <w:top w:val="none" w:sz="0" w:space="0" w:color="auto"/>
        <w:left w:val="none" w:sz="0" w:space="0" w:color="auto"/>
        <w:bottom w:val="none" w:sz="0" w:space="0" w:color="auto"/>
        <w:right w:val="none" w:sz="0" w:space="0" w:color="auto"/>
      </w:divBdr>
    </w:div>
    <w:div w:id="1348142560">
      <w:bodyDiv w:val="1"/>
      <w:marLeft w:val="0"/>
      <w:marRight w:val="0"/>
      <w:marTop w:val="0"/>
      <w:marBottom w:val="0"/>
      <w:divBdr>
        <w:top w:val="none" w:sz="0" w:space="0" w:color="auto"/>
        <w:left w:val="none" w:sz="0" w:space="0" w:color="auto"/>
        <w:bottom w:val="none" w:sz="0" w:space="0" w:color="auto"/>
        <w:right w:val="none" w:sz="0" w:space="0" w:color="auto"/>
      </w:divBdr>
    </w:div>
    <w:div w:id="1350258326">
      <w:bodyDiv w:val="1"/>
      <w:marLeft w:val="0"/>
      <w:marRight w:val="0"/>
      <w:marTop w:val="0"/>
      <w:marBottom w:val="0"/>
      <w:divBdr>
        <w:top w:val="none" w:sz="0" w:space="0" w:color="auto"/>
        <w:left w:val="none" w:sz="0" w:space="0" w:color="auto"/>
        <w:bottom w:val="none" w:sz="0" w:space="0" w:color="auto"/>
        <w:right w:val="none" w:sz="0" w:space="0" w:color="auto"/>
      </w:divBdr>
    </w:div>
    <w:div w:id="1396931915">
      <w:bodyDiv w:val="1"/>
      <w:marLeft w:val="0"/>
      <w:marRight w:val="0"/>
      <w:marTop w:val="0"/>
      <w:marBottom w:val="0"/>
      <w:divBdr>
        <w:top w:val="none" w:sz="0" w:space="0" w:color="auto"/>
        <w:left w:val="none" w:sz="0" w:space="0" w:color="auto"/>
        <w:bottom w:val="none" w:sz="0" w:space="0" w:color="auto"/>
        <w:right w:val="none" w:sz="0" w:space="0" w:color="auto"/>
      </w:divBdr>
    </w:div>
    <w:div w:id="1419330734">
      <w:bodyDiv w:val="1"/>
      <w:marLeft w:val="0"/>
      <w:marRight w:val="0"/>
      <w:marTop w:val="0"/>
      <w:marBottom w:val="0"/>
      <w:divBdr>
        <w:top w:val="none" w:sz="0" w:space="0" w:color="auto"/>
        <w:left w:val="none" w:sz="0" w:space="0" w:color="auto"/>
        <w:bottom w:val="none" w:sz="0" w:space="0" w:color="auto"/>
        <w:right w:val="none" w:sz="0" w:space="0" w:color="auto"/>
      </w:divBdr>
    </w:div>
    <w:div w:id="1462577869">
      <w:bodyDiv w:val="1"/>
      <w:marLeft w:val="0"/>
      <w:marRight w:val="0"/>
      <w:marTop w:val="0"/>
      <w:marBottom w:val="0"/>
      <w:divBdr>
        <w:top w:val="none" w:sz="0" w:space="0" w:color="auto"/>
        <w:left w:val="none" w:sz="0" w:space="0" w:color="auto"/>
        <w:bottom w:val="none" w:sz="0" w:space="0" w:color="auto"/>
        <w:right w:val="none" w:sz="0" w:space="0" w:color="auto"/>
      </w:divBdr>
    </w:div>
    <w:div w:id="1475876121">
      <w:bodyDiv w:val="1"/>
      <w:marLeft w:val="0"/>
      <w:marRight w:val="0"/>
      <w:marTop w:val="0"/>
      <w:marBottom w:val="0"/>
      <w:divBdr>
        <w:top w:val="none" w:sz="0" w:space="0" w:color="auto"/>
        <w:left w:val="none" w:sz="0" w:space="0" w:color="auto"/>
        <w:bottom w:val="none" w:sz="0" w:space="0" w:color="auto"/>
        <w:right w:val="none" w:sz="0" w:space="0" w:color="auto"/>
      </w:divBdr>
    </w:div>
    <w:div w:id="1500194004">
      <w:bodyDiv w:val="1"/>
      <w:marLeft w:val="0"/>
      <w:marRight w:val="0"/>
      <w:marTop w:val="0"/>
      <w:marBottom w:val="0"/>
      <w:divBdr>
        <w:top w:val="none" w:sz="0" w:space="0" w:color="auto"/>
        <w:left w:val="none" w:sz="0" w:space="0" w:color="auto"/>
        <w:bottom w:val="none" w:sz="0" w:space="0" w:color="auto"/>
        <w:right w:val="none" w:sz="0" w:space="0" w:color="auto"/>
      </w:divBdr>
    </w:div>
    <w:div w:id="1624573094">
      <w:bodyDiv w:val="1"/>
      <w:marLeft w:val="0"/>
      <w:marRight w:val="0"/>
      <w:marTop w:val="0"/>
      <w:marBottom w:val="0"/>
      <w:divBdr>
        <w:top w:val="none" w:sz="0" w:space="0" w:color="auto"/>
        <w:left w:val="none" w:sz="0" w:space="0" w:color="auto"/>
        <w:bottom w:val="none" w:sz="0" w:space="0" w:color="auto"/>
        <w:right w:val="none" w:sz="0" w:space="0" w:color="auto"/>
      </w:divBdr>
    </w:div>
    <w:div w:id="1719476247">
      <w:bodyDiv w:val="1"/>
      <w:marLeft w:val="0"/>
      <w:marRight w:val="0"/>
      <w:marTop w:val="0"/>
      <w:marBottom w:val="0"/>
      <w:divBdr>
        <w:top w:val="none" w:sz="0" w:space="0" w:color="auto"/>
        <w:left w:val="none" w:sz="0" w:space="0" w:color="auto"/>
        <w:bottom w:val="none" w:sz="0" w:space="0" w:color="auto"/>
        <w:right w:val="none" w:sz="0" w:space="0" w:color="auto"/>
      </w:divBdr>
    </w:div>
    <w:div w:id="1834300407">
      <w:bodyDiv w:val="1"/>
      <w:marLeft w:val="0"/>
      <w:marRight w:val="0"/>
      <w:marTop w:val="0"/>
      <w:marBottom w:val="0"/>
      <w:divBdr>
        <w:top w:val="none" w:sz="0" w:space="0" w:color="auto"/>
        <w:left w:val="none" w:sz="0" w:space="0" w:color="auto"/>
        <w:bottom w:val="none" w:sz="0" w:space="0" w:color="auto"/>
        <w:right w:val="none" w:sz="0" w:space="0" w:color="auto"/>
      </w:divBdr>
    </w:div>
    <w:div w:id="1850213971">
      <w:bodyDiv w:val="1"/>
      <w:marLeft w:val="0"/>
      <w:marRight w:val="0"/>
      <w:marTop w:val="0"/>
      <w:marBottom w:val="0"/>
      <w:divBdr>
        <w:top w:val="none" w:sz="0" w:space="0" w:color="auto"/>
        <w:left w:val="none" w:sz="0" w:space="0" w:color="auto"/>
        <w:bottom w:val="none" w:sz="0" w:space="0" w:color="auto"/>
        <w:right w:val="none" w:sz="0" w:space="0" w:color="auto"/>
      </w:divBdr>
    </w:div>
    <w:div w:id="1874341581">
      <w:bodyDiv w:val="1"/>
      <w:marLeft w:val="0"/>
      <w:marRight w:val="0"/>
      <w:marTop w:val="0"/>
      <w:marBottom w:val="0"/>
      <w:divBdr>
        <w:top w:val="none" w:sz="0" w:space="0" w:color="auto"/>
        <w:left w:val="none" w:sz="0" w:space="0" w:color="auto"/>
        <w:bottom w:val="none" w:sz="0" w:space="0" w:color="auto"/>
        <w:right w:val="none" w:sz="0" w:space="0" w:color="auto"/>
      </w:divBdr>
    </w:div>
    <w:div w:id="1878007575">
      <w:bodyDiv w:val="1"/>
      <w:marLeft w:val="0"/>
      <w:marRight w:val="0"/>
      <w:marTop w:val="0"/>
      <w:marBottom w:val="0"/>
      <w:divBdr>
        <w:top w:val="none" w:sz="0" w:space="0" w:color="auto"/>
        <w:left w:val="none" w:sz="0" w:space="0" w:color="auto"/>
        <w:bottom w:val="none" w:sz="0" w:space="0" w:color="auto"/>
        <w:right w:val="none" w:sz="0" w:space="0" w:color="auto"/>
      </w:divBdr>
    </w:div>
    <w:div w:id="1887375643">
      <w:bodyDiv w:val="1"/>
      <w:marLeft w:val="0"/>
      <w:marRight w:val="0"/>
      <w:marTop w:val="0"/>
      <w:marBottom w:val="0"/>
      <w:divBdr>
        <w:top w:val="none" w:sz="0" w:space="0" w:color="auto"/>
        <w:left w:val="none" w:sz="0" w:space="0" w:color="auto"/>
        <w:bottom w:val="none" w:sz="0" w:space="0" w:color="auto"/>
        <w:right w:val="none" w:sz="0" w:space="0" w:color="auto"/>
      </w:divBdr>
    </w:div>
    <w:div w:id="197382929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36</Pages>
  <Words>9293</Words>
  <Characters>52975</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
    </vt:vector>
  </TitlesOfParts>
  <Company>University of Colorado, Boulder</Company>
  <LinksUpToDate>false</LinksUpToDate>
  <CharactersWithSpaces>62144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Rupert</dc:creator>
  <cp:keywords/>
  <dc:description/>
  <cp:lastModifiedBy>Robert D Rupert</cp:lastModifiedBy>
  <cp:revision>3</cp:revision>
  <cp:lastPrinted>2018-01-24T00:19:00Z</cp:lastPrinted>
  <dcterms:created xsi:type="dcterms:W3CDTF">2018-03-02T17:12:00Z</dcterms:created>
  <dcterms:modified xsi:type="dcterms:W3CDTF">2018-03-02T17:13:00Z</dcterms:modified>
</cp:coreProperties>
</file>