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FA48" w14:textId="77777777" w:rsidR="008E6A29" w:rsidRPr="000E26F0" w:rsidRDefault="008E6A29" w:rsidP="008E6A29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0E26F0">
        <w:rPr>
          <w:b/>
          <w:bCs/>
          <w:sz w:val="28"/>
          <w:szCs w:val="28"/>
        </w:rPr>
        <w:t>Table of Contents</w:t>
      </w:r>
    </w:p>
    <w:p w14:paraId="4A1F7A1E" w14:textId="77777777" w:rsidR="008E6A29" w:rsidRDefault="008E6A29" w:rsidP="008E6A29">
      <w:pPr>
        <w:ind w:left="284"/>
        <w:jc w:val="center"/>
      </w:pPr>
    </w:p>
    <w:p w14:paraId="349CA232" w14:textId="77777777" w:rsidR="008E6A29" w:rsidRDefault="008E6A29" w:rsidP="008E6A29">
      <w:pPr>
        <w:ind w:left="284"/>
        <w:jc w:val="both"/>
      </w:pPr>
      <w:r>
        <w:t>Contributors</w:t>
      </w:r>
    </w:p>
    <w:p w14:paraId="78073512" w14:textId="77777777" w:rsidR="008E6A29" w:rsidRDefault="008E6A29" w:rsidP="008E6A29">
      <w:pPr>
        <w:ind w:left="284"/>
        <w:jc w:val="both"/>
      </w:pPr>
    </w:p>
    <w:p w14:paraId="478BFCBC" w14:textId="77777777" w:rsidR="008E6A29" w:rsidRDefault="008E6A29" w:rsidP="008E6A29">
      <w:pPr>
        <w:ind w:left="284"/>
        <w:jc w:val="both"/>
      </w:pPr>
      <w:r>
        <w:t>Acknowledgments</w:t>
      </w:r>
    </w:p>
    <w:p w14:paraId="606B8240" w14:textId="77777777" w:rsidR="008E6A29" w:rsidRDefault="008E6A29" w:rsidP="008E6A29">
      <w:pPr>
        <w:ind w:left="284"/>
        <w:jc w:val="both"/>
      </w:pPr>
    </w:p>
    <w:p w14:paraId="1770B5CE" w14:textId="77777777" w:rsidR="008E6A29" w:rsidRDefault="008E6A29" w:rsidP="008E6A29">
      <w:pPr>
        <w:ind w:left="284"/>
        <w:jc w:val="both"/>
      </w:pPr>
      <w:r>
        <w:t>Abbreviations &amp; References to Hume’s Texts</w:t>
      </w:r>
    </w:p>
    <w:p w14:paraId="59FB7088" w14:textId="77777777" w:rsidR="008E6A29" w:rsidRDefault="008E6A29" w:rsidP="008E6A29">
      <w:pPr>
        <w:ind w:left="284"/>
        <w:jc w:val="both"/>
      </w:pPr>
    </w:p>
    <w:p w14:paraId="1E19034D" w14:textId="77777777" w:rsidR="008E6A29" w:rsidRDefault="008E6A29" w:rsidP="008E6A29">
      <w:pPr>
        <w:ind w:left="284"/>
        <w:jc w:val="both"/>
      </w:pPr>
      <w:r>
        <w:t>Introduction</w:t>
      </w:r>
    </w:p>
    <w:p w14:paraId="40A0580C" w14:textId="77777777" w:rsidR="008E6A29" w:rsidRDefault="008E6A29" w:rsidP="008E6A29">
      <w:pPr>
        <w:ind w:left="284"/>
        <w:jc w:val="both"/>
      </w:pPr>
    </w:p>
    <w:p w14:paraId="625E8B3D" w14:textId="77777777" w:rsidR="008E6A29" w:rsidRDefault="008E6A29" w:rsidP="008E6A29">
      <w:pPr>
        <w:ind w:left="284"/>
        <w:jc w:val="both"/>
      </w:pPr>
      <w:r>
        <w:t xml:space="preserve">PART ONE: HUME’S </w:t>
      </w:r>
      <w:r w:rsidRPr="000E26F0">
        <w:rPr>
          <w:i/>
          <w:iCs/>
        </w:rPr>
        <w:t>DIALOGUES</w:t>
      </w:r>
    </w:p>
    <w:p w14:paraId="60109CEB" w14:textId="77777777" w:rsidR="008E6A29" w:rsidRDefault="008E6A29" w:rsidP="008E6A29">
      <w:pPr>
        <w:jc w:val="both"/>
      </w:pPr>
    </w:p>
    <w:p w14:paraId="7860C393" w14:textId="77777777" w:rsidR="008E6A29" w:rsidRPr="002775CE" w:rsidRDefault="008E6A29" w:rsidP="008E6A29">
      <w:pPr>
        <w:pStyle w:val="NormalWeb"/>
        <w:spacing w:before="0" w:beforeAutospacing="0" w:after="0" w:afterAutospacing="0" w:line="360" w:lineRule="auto"/>
        <w:jc w:val="both"/>
        <w:rPr>
          <w:lang w:val="en-CA"/>
        </w:rPr>
      </w:pPr>
      <w:r w:rsidRPr="002775CE">
        <w:rPr>
          <w:lang w:val="en-CA"/>
        </w:rPr>
        <w:t>1.  Hume and the Argument from Design – Dan O’Brien</w:t>
      </w:r>
    </w:p>
    <w:p w14:paraId="333BE74C" w14:textId="77777777" w:rsidR="008E6A29" w:rsidRPr="002775CE" w:rsidRDefault="008E6A29" w:rsidP="008E6A29">
      <w:pPr>
        <w:spacing w:line="360" w:lineRule="auto"/>
        <w:jc w:val="both"/>
      </w:pPr>
      <w:r w:rsidRPr="002775CE">
        <w:t xml:space="preserve">2.  Hume’s </w:t>
      </w:r>
      <w:r w:rsidRPr="002775CE">
        <w:rPr>
          <w:i/>
          <w:iCs/>
        </w:rPr>
        <w:t>Dialogues</w:t>
      </w:r>
      <w:r w:rsidRPr="002775CE">
        <w:t xml:space="preserve"> and Intelligent Design – Graham Oppy</w:t>
      </w:r>
    </w:p>
    <w:p w14:paraId="1C25230E" w14:textId="77777777" w:rsidR="008E6A29" w:rsidRPr="002775CE" w:rsidRDefault="008E6A29" w:rsidP="008E6A29">
      <w:pPr>
        <w:spacing w:line="360" w:lineRule="auto"/>
        <w:ind w:left="426" w:hanging="426"/>
        <w:jc w:val="both"/>
      </w:pPr>
      <w:r w:rsidRPr="002775CE">
        <w:t xml:space="preserve">3.  Hume and </w:t>
      </w:r>
      <w:proofErr w:type="spellStart"/>
      <w:r w:rsidRPr="002775CE">
        <w:t>Strato’s</w:t>
      </w:r>
      <w:proofErr w:type="spellEnd"/>
      <w:r w:rsidRPr="002775CE">
        <w:t xml:space="preserve"> Ghost: Matter, Order, and Explanation in the </w:t>
      </w:r>
      <w:r w:rsidRPr="002775CE">
        <w:rPr>
          <w:i/>
          <w:iCs/>
        </w:rPr>
        <w:t>Dialogues</w:t>
      </w:r>
      <w:r w:rsidRPr="002775CE">
        <w:t xml:space="preserve"> – Thomas Holden</w:t>
      </w:r>
    </w:p>
    <w:p w14:paraId="57BE9EC2" w14:textId="77777777" w:rsidR="008E6A29" w:rsidRPr="002775CE" w:rsidRDefault="008E6A29" w:rsidP="008E6A29">
      <w:pPr>
        <w:spacing w:line="360" w:lineRule="auto"/>
        <w:jc w:val="both"/>
      </w:pPr>
      <w:r w:rsidRPr="002775CE">
        <w:t xml:space="preserve">4.   </w:t>
      </w:r>
      <w:proofErr w:type="spellStart"/>
      <w:r w:rsidRPr="002775CE">
        <w:t>Reiding</w:t>
      </w:r>
      <w:proofErr w:type="spellEnd"/>
      <w:r w:rsidRPr="002775CE">
        <w:t xml:space="preserve"> Hume: Hume, </w:t>
      </w:r>
      <w:proofErr w:type="gramStart"/>
      <w:r w:rsidRPr="002775CE">
        <w:t>Reid</w:t>
      </w:r>
      <w:proofErr w:type="gramEnd"/>
      <w:r w:rsidRPr="002775CE">
        <w:t xml:space="preserve"> and Reformed Epistemology – Kelly James Clark</w:t>
      </w:r>
    </w:p>
    <w:p w14:paraId="46DD6E0A" w14:textId="77777777" w:rsidR="008E6A29" w:rsidRPr="002775CE" w:rsidRDefault="008E6A29" w:rsidP="008E6A29">
      <w:pPr>
        <w:spacing w:line="360" w:lineRule="auto"/>
        <w:ind w:left="426" w:hanging="426"/>
        <w:jc w:val="both"/>
      </w:pPr>
      <w:r w:rsidRPr="002775CE">
        <w:t xml:space="preserve">5.  Darwin and the </w:t>
      </w:r>
      <w:r w:rsidRPr="002775CE">
        <w:rPr>
          <w:i/>
          <w:iCs/>
        </w:rPr>
        <w:t>Dialogues</w:t>
      </w:r>
      <w:r w:rsidRPr="002775CE">
        <w:t xml:space="preserve"> - John Beatty</w:t>
      </w:r>
    </w:p>
    <w:p w14:paraId="37D34F3F" w14:textId="77777777" w:rsidR="008E6A29" w:rsidRPr="002775CE" w:rsidRDefault="008E6A29" w:rsidP="008E6A29">
      <w:pPr>
        <w:spacing w:line="360" w:lineRule="auto"/>
        <w:ind w:left="426" w:hanging="426"/>
        <w:jc w:val="both"/>
      </w:pPr>
      <w:r w:rsidRPr="002775CE">
        <w:t xml:space="preserve">6. Against the Cosmological Argument: The Legacy of Hume’s </w:t>
      </w:r>
      <w:r w:rsidRPr="002775CE">
        <w:rPr>
          <w:i/>
          <w:iCs/>
        </w:rPr>
        <w:t>Dialogues</w:t>
      </w:r>
      <w:r w:rsidRPr="002775CE">
        <w:t>, Part 9 – Angela Coventry</w:t>
      </w:r>
    </w:p>
    <w:p w14:paraId="40940704" w14:textId="77777777" w:rsidR="008E6A29" w:rsidRPr="00F70626" w:rsidRDefault="008E6A29" w:rsidP="008E6A29">
      <w:pPr>
        <w:spacing w:line="360" w:lineRule="auto"/>
        <w:ind w:left="426" w:hanging="426"/>
        <w:jc w:val="both"/>
      </w:pPr>
      <w:r w:rsidRPr="002775CE">
        <w:t xml:space="preserve">7.  The Misery and Wickedness </w:t>
      </w:r>
      <w:r w:rsidRPr="00F70626">
        <w:t xml:space="preserve">of Man – Robin Le </w:t>
      </w:r>
      <w:proofErr w:type="spellStart"/>
      <w:r w:rsidRPr="00F70626">
        <w:t>Poidevin</w:t>
      </w:r>
      <w:proofErr w:type="spellEnd"/>
    </w:p>
    <w:p w14:paraId="09DE0A36" w14:textId="77777777" w:rsidR="008E6A29" w:rsidRPr="00945E5E" w:rsidRDefault="008E6A29" w:rsidP="008E6A29">
      <w:pPr>
        <w:spacing w:line="360" w:lineRule="auto"/>
        <w:ind w:left="426" w:hanging="426"/>
        <w:jc w:val="both"/>
      </w:pPr>
      <w:r w:rsidRPr="00F70626">
        <w:t xml:space="preserve">8.  </w:t>
      </w:r>
      <w:r w:rsidRPr="00945E5E">
        <w:t xml:space="preserve">The Shadow of Scepticism: Reasoning about Religion in Hume’s </w:t>
      </w:r>
      <w:r w:rsidRPr="00945E5E">
        <w:rPr>
          <w:i/>
          <w:iCs/>
        </w:rPr>
        <w:t>Dialogues</w:t>
      </w:r>
      <w:r w:rsidRPr="00945E5E">
        <w:t xml:space="preserve"> – Kevin Meeker</w:t>
      </w:r>
    </w:p>
    <w:p w14:paraId="263A605B" w14:textId="77777777" w:rsidR="008E6A29" w:rsidRPr="00945E5E" w:rsidRDefault="008E6A29" w:rsidP="008E6A29">
      <w:pPr>
        <w:spacing w:line="360" w:lineRule="auto"/>
        <w:ind w:left="426" w:hanging="426"/>
        <w:jc w:val="both"/>
      </w:pPr>
      <w:r w:rsidRPr="00945E5E">
        <w:t xml:space="preserve">9.   Hume’s </w:t>
      </w:r>
      <w:r w:rsidRPr="00945E5E">
        <w:rPr>
          <w:i/>
          <w:iCs/>
        </w:rPr>
        <w:t>Dialogues</w:t>
      </w:r>
      <w:r w:rsidRPr="00945E5E">
        <w:t xml:space="preserve"> and the Habits of Religion – Andre C. Willis</w:t>
      </w:r>
    </w:p>
    <w:p w14:paraId="288F5961" w14:textId="77777777" w:rsidR="008E6A29" w:rsidRPr="00945E5E" w:rsidRDefault="008E6A29" w:rsidP="008E6A29">
      <w:pPr>
        <w:spacing w:line="360" w:lineRule="auto"/>
        <w:ind w:left="426" w:hanging="426"/>
        <w:jc w:val="both"/>
      </w:pPr>
      <w:r w:rsidRPr="00945E5E">
        <w:t xml:space="preserve">10.  Ambiguity and “Atheism” in Hume’s </w:t>
      </w:r>
      <w:r w:rsidRPr="00945E5E">
        <w:rPr>
          <w:i/>
          <w:iCs/>
        </w:rPr>
        <w:t>Dialogues</w:t>
      </w:r>
      <w:r w:rsidRPr="00945E5E">
        <w:t xml:space="preserve"> </w:t>
      </w:r>
      <w:r w:rsidRPr="00945E5E">
        <w:rPr>
          <w:color w:val="000000"/>
        </w:rPr>
        <w:t>– Paul Russell</w:t>
      </w:r>
    </w:p>
    <w:p w14:paraId="1E649B4F" w14:textId="77777777" w:rsidR="008E6A29" w:rsidRPr="00945E5E" w:rsidRDefault="008E6A29" w:rsidP="008E6A29">
      <w:pPr>
        <w:spacing w:line="360" w:lineRule="auto"/>
        <w:ind w:left="426" w:hanging="426"/>
        <w:jc w:val="both"/>
        <w:rPr>
          <w:color w:val="000000"/>
        </w:rPr>
      </w:pPr>
    </w:p>
    <w:p w14:paraId="14A6DA9A" w14:textId="77777777" w:rsidR="008E6A29" w:rsidRPr="002775CE" w:rsidRDefault="008E6A29" w:rsidP="008E6A29">
      <w:pPr>
        <w:spacing w:line="360" w:lineRule="auto"/>
        <w:ind w:left="426" w:hanging="426"/>
        <w:jc w:val="both"/>
      </w:pPr>
      <w:r w:rsidRPr="00945E5E">
        <w:rPr>
          <w:color w:val="000000"/>
        </w:rPr>
        <w:tab/>
        <w:t>PART TWO</w:t>
      </w:r>
      <w:r w:rsidRPr="002775CE">
        <w:rPr>
          <w:color w:val="000000"/>
        </w:rPr>
        <w:t>: OTHER WRITINGS ON RELIGION</w:t>
      </w:r>
    </w:p>
    <w:p w14:paraId="601D0290" w14:textId="77777777" w:rsidR="008E6A29" w:rsidRDefault="008E6A29" w:rsidP="008E6A29">
      <w:pPr>
        <w:spacing w:line="360" w:lineRule="auto"/>
        <w:ind w:left="426" w:hanging="426"/>
        <w:jc w:val="both"/>
      </w:pPr>
    </w:p>
    <w:p w14:paraId="53F82621" w14:textId="77777777" w:rsidR="008E6A29" w:rsidRPr="002775CE" w:rsidRDefault="008E6A29" w:rsidP="008E6A29">
      <w:pPr>
        <w:spacing w:line="360" w:lineRule="auto"/>
        <w:ind w:left="426" w:hanging="426"/>
        <w:jc w:val="both"/>
      </w:pPr>
      <w:r w:rsidRPr="002775CE">
        <w:t xml:space="preserve">11. </w:t>
      </w:r>
      <w:r w:rsidRPr="002775CE">
        <w:rPr>
          <w:rFonts w:eastAsia="Times New Roman"/>
          <w:bCs/>
          <w:color w:val="222222"/>
          <w:shd w:val="clear" w:color="auto" w:fill="FFFFFF"/>
        </w:rPr>
        <w:t>The Practical Insignificance of Natural Religion: Hume’s Response to Butler</w:t>
      </w:r>
      <w:r w:rsidRPr="002775CE">
        <w:rPr>
          <w:rFonts w:eastAsia="Times New Roman"/>
          <w:bCs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r w:rsidRPr="002775CE">
        <w:t xml:space="preserve">– Jennifer </w:t>
      </w:r>
      <w:proofErr w:type="spellStart"/>
      <w:r w:rsidRPr="002775CE">
        <w:t>Marusic</w:t>
      </w:r>
      <w:proofErr w:type="spellEnd"/>
    </w:p>
    <w:p w14:paraId="71DB9554" w14:textId="77777777" w:rsidR="008E6A29" w:rsidRPr="002775CE" w:rsidRDefault="008E6A29" w:rsidP="008E6A29">
      <w:pPr>
        <w:spacing w:line="360" w:lineRule="auto"/>
        <w:ind w:left="426" w:hanging="426"/>
        <w:jc w:val="both"/>
      </w:pPr>
      <w:r w:rsidRPr="002775CE">
        <w:t xml:space="preserve">12. Weighing Up Hume’s “Of Miracles” – Peter </w:t>
      </w:r>
      <w:proofErr w:type="spellStart"/>
      <w:r w:rsidRPr="002775CE">
        <w:t>Millican</w:t>
      </w:r>
      <w:proofErr w:type="spellEnd"/>
    </w:p>
    <w:p w14:paraId="0FFCB373" w14:textId="77777777" w:rsidR="008E6A29" w:rsidRPr="002775CE" w:rsidRDefault="008E6A29" w:rsidP="008E6A29">
      <w:pPr>
        <w:spacing w:line="360" w:lineRule="auto"/>
        <w:ind w:left="426" w:hanging="426"/>
        <w:jc w:val="both"/>
      </w:pPr>
      <w:r w:rsidRPr="002775CE">
        <w:t xml:space="preserve">13. History, Natural History, and Natural Religion – </w:t>
      </w:r>
      <w:proofErr w:type="spellStart"/>
      <w:r w:rsidRPr="002775CE">
        <w:t>Amyas</w:t>
      </w:r>
      <w:proofErr w:type="spellEnd"/>
      <w:r w:rsidRPr="002775CE">
        <w:t xml:space="preserve"> Merivale</w:t>
      </w:r>
    </w:p>
    <w:p w14:paraId="6C7D0709" w14:textId="77777777" w:rsidR="008E6A29" w:rsidRPr="002775CE" w:rsidRDefault="008E6A29" w:rsidP="008E6A29">
      <w:pPr>
        <w:spacing w:line="360" w:lineRule="auto"/>
        <w:ind w:left="426" w:hanging="426"/>
        <w:jc w:val="both"/>
      </w:pPr>
      <w:r w:rsidRPr="002775CE">
        <w:t xml:space="preserve">14. Hume on Suicide, Superstition and Morality – Willem </w:t>
      </w:r>
      <w:proofErr w:type="spellStart"/>
      <w:r w:rsidRPr="002775CE">
        <w:t>Lemmens</w:t>
      </w:r>
      <w:proofErr w:type="spellEnd"/>
    </w:p>
    <w:p w14:paraId="1383D052" w14:textId="77777777" w:rsidR="008E6A29" w:rsidRPr="002775CE" w:rsidRDefault="008E6A29" w:rsidP="008E6A29">
      <w:pPr>
        <w:spacing w:line="360" w:lineRule="auto"/>
        <w:ind w:left="426" w:hanging="426"/>
        <w:jc w:val="both"/>
      </w:pPr>
    </w:p>
    <w:p w14:paraId="42DB8A91" w14:textId="77777777" w:rsidR="008E6A29" w:rsidRPr="002775CE" w:rsidRDefault="008E6A29" w:rsidP="008E6A29">
      <w:pPr>
        <w:pStyle w:val="ListParagraph"/>
        <w:numPr>
          <w:ilvl w:val="0"/>
          <w:numId w:val="1"/>
        </w:numPr>
        <w:spacing w:line="360" w:lineRule="auto"/>
        <w:jc w:val="both"/>
      </w:pPr>
      <w:r w:rsidRPr="002775CE">
        <w:t>Bibliography</w:t>
      </w:r>
    </w:p>
    <w:p w14:paraId="7B5FC007" w14:textId="77777777" w:rsidR="008E6A29" w:rsidRPr="002775CE" w:rsidRDefault="008E6A29" w:rsidP="008E6A29">
      <w:pPr>
        <w:pStyle w:val="ListParagraph"/>
        <w:numPr>
          <w:ilvl w:val="0"/>
          <w:numId w:val="1"/>
        </w:numPr>
        <w:spacing w:line="360" w:lineRule="auto"/>
        <w:jc w:val="both"/>
      </w:pPr>
      <w:r w:rsidRPr="002775CE">
        <w:t>Further Reading</w:t>
      </w:r>
    </w:p>
    <w:p w14:paraId="679B755C" w14:textId="00271D9C" w:rsidR="00663011" w:rsidRPr="008E6A29" w:rsidRDefault="008E6A29" w:rsidP="008E6A29">
      <w:pPr>
        <w:pStyle w:val="ListParagraph"/>
        <w:numPr>
          <w:ilvl w:val="0"/>
          <w:numId w:val="1"/>
        </w:numPr>
        <w:spacing w:line="360" w:lineRule="auto"/>
        <w:jc w:val="both"/>
      </w:pPr>
      <w:r w:rsidRPr="002775CE">
        <w:t>Index</w:t>
      </w:r>
    </w:p>
    <w:sectPr w:rsidR="00663011" w:rsidRPr="008E6A29" w:rsidSect="000E62F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640E"/>
    <w:multiLevelType w:val="hybridMultilevel"/>
    <w:tmpl w:val="C7D86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47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00"/>
    <w:rsid w:val="000E1EC3"/>
    <w:rsid w:val="000E62FD"/>
    <w:rsid w:val="00124E85"/>
    <w:rsid w:val="00305479"/>
    <w:rsid w:val="003B7000"/>
    <w:rsid w:val="00663011"/>
    <w:rsid w:val="00675C6C"/>
    <w:rsid w:val="008E6A29"/>
    <w:rsid w:val="00CC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B8369C"/>
  <w15:chartTrackingRefBased/>
  <w15:docId w15:val="{F631ACBA-E9A3-934C-B93E-26E9149F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000"/>
    <w:rPr>
      <w:rFonts w:ascii="Times New Roman" w:hAnsi="Times New Roman" w:cs="Times New Roman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0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0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0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0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0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0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0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0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0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0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0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7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0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7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0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70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0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70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0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00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B7000"/>
    <w:pPr>
      <w:spacing w:before="100" w:beforeAutospacing="1" w:after="100" w:afterAutospacing="1"/>
    </w:pPr>
    <w:rPr>
      <w:rFonts w:eastAsia="Times New Roman"/>
      <w:kern w:val="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Russell</dc:creator>
  <cp:keywords/>
  <dc:description/>
  <cp:lastModifiedBy>Paul Russell</cp:lastModifiedBy>
  <cp:revision>2</cp:revision>
  <dcterms:created xsi:type="dcterms:W3CDTF">2024-03-31T18:31:00Z</dcterms:created>
  <dcterms:modified xsi:type="dcterms:W3CDTF">2024-04-17T19:38:00Z</dcterms:modified>
</cp:coreProperties>
</file>