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DC9D0" w14:textId="77777777" w:rsidR="00F25E78" w:rsidRPr="009F425C" w:rsidRDefault="003B0E94" w:rsidP="002D0AA0">
      <w:pPr>
        <w:spacing w:after="0" w:line="240" w:lineRule="auto"/>
        <w:jc w:val="center"/>
        <w:rPr>
          <w:rFonts w:ascii="Times New Roman" w:eastAsia="Times New Roman" w:hAnsi="Times New Roman" w:cs="Times New Roman"/>
          <w:b/>
          <w:sz w:val="24"/>
          <w:szCs w:val="24"/>
          <w:shd w:val="clear" w:color="auto" w:fill="FFFFFF"/>
        </w:rPr>
      </w:pPr>
      <w:r w:rsidRPr="009F425C">
        <w:rPr>
          <w:rFonts w:ascii="Times New Roman" w:eastAsia="Times New Roman" w:hAnsi="Times New Roman" w:cs="Times New Roman"/>
          <w:b/>
          <w:sz w:val="24"/>
          <w:szCs w:val="24"/>
          <w:shd w:val="clear" w:color="auto" w:fill="FFFFFF"/>
        </w:rPr>
        <w:t xml:space="preserve">Political Philosophy beyond </w:t>
      </w:r>
      <w:r w:rsidR="00C9486D" w:rsidRPr="009F425C">
        <w:rPr>
          <w:rFonts w:ascii="Times New Roman" w:eastAsia="Times New Roman" w:hAnsi="Times New Roman" w:cs="Times New Roman"/>
          <w:b/>
          <w:sz w:val="24"/>
          <w:szCs w:val="24"/>
          <w:shd w:val="clear" w:color="auto" w:fill="FFFFFF"/>
        </w:rPr>
        <w:t>Methodological Nationalism</w:t>
      </w:r>
    </w:p>
    <w:p w14:paraId="2E7BCA7C" w14:textId="496CF627" w:rsidR="00F07C30" w:rsidRDefault="00F07C30" w:rsidP="002D0AA0">
      <w:pPr>
        <w:spacing w:after="0" w:line="240" w:lineRule="auto"/>
        <w:jc w:val="both"/>
        <w:rPr>
          <w:rFonts w:ascii="Times New Roman" w:eastAsia="Times New Roman" w:hAnsi="Times New Roman" w:cs="Times New Roman"/>
          <w:b/>
          <w:bCs/>
          <w:sz w:val="24"/>
          <w:szCs w:val="24"/>
        </w:rPr>
      </w:pPr>
    </w:p>
    <w:p w14:paraId="3593EC1B" w14:textId="77777777" w:rsidR="002D0AA0" w:rsidRPr="002D0AA0" w:rsidRDefault="002D0AA0" w:rsidP="002D0AA0">
      <w:pPr>
        <w:spacing w:after="0" w:line="240" w:lineRule="auto"/>
        <w:rPr>
          <w:rFonts w:ascii="Times New Roman" w:eastAsia="Times New Roman" w:hAnsi="Times New Roman" w:cs="Times New Roman"/>
          <w:b/>
          <w:bCs/>
          <w:sz w:val="24"/>
          <w:szCs w:val="24"/>
        </w:rPr>
      </w:pPr>
      <w:r w:rsidRPr="002D0AA0">
        <w:rPr>
          <w:rFonts w:ascii="Times New Roman" w:eastAsia="Times New Roman" w:hAnsi="Times New Roman" w:cs="Times New Roman"/>
          <w:b/>
          <w:bCs/>
          <w:sz w:val="24"/>
          <w:szCs w:val="24"/>
        </w:rPr>
        <w:t>Abstract</w:t>
      </w:r>
    </w:p>
    <w:p w14:paraId="019A7D8E" w14:textId="2A0FA75A" w:rsidR="002D0AA0" w:rsidRPr="002D0AA0" w:rsidRDefault="002D0AA0" w:rsidP="002D0AA0">
      <w:pPr>
        <w:spacing w:after="0" w:line="240" w:lineRule="auto"/>
        <w:rPr>
          <w:rFonts w:ascii="Times New Roman" w:eastAsia="Times New Roman" w:hAnsi="Times New Roman" w:cs="Times New Roman"/>
          <w:sz w:val="24"/>
          <w:szCs w:val="24"/>
        </w:rPr>
      </w:pPr>
      <w:r w:rsidRPr="002D0AA0">
        <w:rPr>
          <w:rFonts w:ascii="Times New Roman" w:eastAsia="Times New Roman" w:hAnsi="Times New Roman" w:cs="Times New Roman"/>
          <w:sz w:val="24"/>
          <w:szCs w:val="24"/>
        </w:rPr>
        <w:t>Interdisciplinary work on the nature of borders and society has enriched and complicated our understanding of democracy, community, distributive justice, and migration. It reveals the cognitive bias of methodological nationalism, which has distorted normative political thought on these topics, uncritically and often unconsciously adapting and reifying state‐centered conceptions of territory, space, and community. Under methodological nationalism, state territories demarcate the boundaries of the political; society is conceived as composed of immobile, culturally homogenous citizens, each belonging to one and only one state; and the distribution of goods is analyzed according to a stark opposition between the domestic and the international. This article describes how methodological nationalism has shaped central debates in political philosophy and introduces recent work that helps dispel this bias.</w:t>
      </w:r>
    </w:p>
    <w:p w14:paraId="742C0E5B" w14:textId="592FB13E" w:rsidR="002D0AA0" w:rsidRDefault="002D0AA0" w:rsidP="002D0AA0">
      <w:pPr>
        <w:spacing w:after="0" w:line="240" w:lineRule="auto"/>
        <w:jc w:val="both"/>
        <w:rPr>
          <w:rFonts w:ascii="Times New Roman" w:eastAsia="Times New Roman" w:hAnsi="Times New Roman" w:cs="Times New Roman"/>
          <w:b/>
          <w:bCs/>
          <w:sz w:val="24"/>
          <w:szCs w:val="24"/>
        </w:rPr>
      </w:pPr>
    </w:p>
    <w:p w14:paraId="15AF7EDA" w14:textId="77777777" w:rsidR="002D0AA0" w:rsidRDefault="002D0AA0" w:rsidP="002D0AA0">
      <w:pPr>
        <w:spacing w:after="0" w:line="240" w:lineRule="auto"/>
        <w:jc w:val="both"/>
        <w:rPr>
          <w:rFonts w:ascii="Times New Roman" w:eastAsia="Times New Roman" w:hAnsi="Times New Roman" w:cs="Times New Roman"/>
          <w:b/>
          <w:bCs/>
          <w:sz w:val="24"/>
          <w:szCs w:val="24"/>
        </w:rPr>
      </w:pPr>
    </w:p>
    <w:p w14:paraId="7122ACDF" w14:textId="2F1E0A3E" w:rsidR="001271CC" w:rsidRPr="009F425C" w:rsidRDefault="001271CC" w:rsidP="002D0AA0">
      <w:pPr>
        <w:spacing w:after="0" w:line="240" w:lineRule="auto"/>
        <w:jc w:val="both"/>
        <w:rPr>
          <w:rFonts w:ascii="Times New Roman" w:eastAsia="Times New Roman" w:hAnsi="Times New Roman" w:cs="Times New Roman"/>
          <w:b/>
          <w:bCs/>
          <w:sz w:val="24"/>
          <w:szCs w:val="24"/>
        </w:rPr>
      </w:pPr>
      <w:r w:rsidRPr="009F425C">
        <w:rPr>
          <w:rFonts w:ascii="Times New Roman" w:eastAsia="Times New Roman" w:hAnsi="Times New Roman" w:cs="Times New Roman"/>
          <w:b/>
          <w:bCs/>
          <w:sz w:val="24"/>
          <w:szCs w:val="24"/>
        </w:rPr>
        <w:t>Introduction</w:t>
      </w:r>
    </w:p>
    <w:p w14:paraId="4D68C172" w14:textId="3E6A3150" w:rsidR="002D564E" w:rsidRPr="009F425C" w:rsidRDefault="00764FDE" w:rsidP="002D0AA0">
      <w:pPr>
        <w:spacing w:after="0" w:line="240" w:lineRule="auto"/>
        <w:jc w:val="both"/>
        <w:rPr>
          <w:rFonts w:ascii="Times New Roman" w:hAnsi="Times New Roman" w:cs="Times New Roman"/>
          <w:iCs/>
          <w:sz w:val="24"/>
          <w:szCs w:val="24"/>
        </w:rPr>
      </w:pPr>
      <w:r w:rsidRPr="009F425C">
        <w:rPr>
          <w:rFonts w:ascii="Times New Roman" w:eastAsia="Times New Roman" w:hAnsi="Times New Roman" w:cs="Times New Roman"/>
          <w:sz w:val="24"/>
          <w:szCs w:val="24"/>
        </w:rPr>
        <w:t xml:space="preserve">Political philosophy </w:t>
      </w:r>
      <w:r w:rsidR="002D564E" w:rsidRPr="009F425C">
        <w:rPr>
          <w:rFonts w:ascii="Times New Roman" w:eastAsia="Times New Roman" w:hAnsi="Times New Roman" w:cs="Times New Roman"/>
          <w:sz w:val="24"/>
          <w:szCs w:val="24"/>
        </w:rPr>
        <w:t xml:space="preserve">and its major categories of analysis, including political authority, sovereignty, territory, and equality, </w:t>
      </w:r>
      <w:r w:rsidR="005E2327" w:rsidRPr="009F425C">
        <w:rPr>
          <w:rFonts w:ascii="Times New Roman" w:eastAsia="Times New Roman" w:hAnsi="Times New Roman" w:cs="Times New Roman"/>
          <w:sz w:val="24"/>
          <w:szCs w:val="24"/>
        </w:rPr>
        <w:t>have emerged over</w:t>
      </w:r>
      <w:r w:rsidRPr="009F425C">
        <w:rPr>
          <w:rFonts w:ascii="Times New Roman" w:eastAsia="Times New Roman" w:hAnsi="Times New Roman" w:cs="Times New Roman"/>
          <w:sz w:val="24"/>
          <w:szCs w:val="24"/>
        </w:rPr>
        <w:t xml:space="preserve"> centuries</w:t>
      </w:r>
      <w:r w:rsidR="000E394D" w:rsidRPr="009F425C">
        <w:rPr>
          <w:rFonts w:ascii="Times New Roman" w:eastAsia="Times New Roman" w:hAnsi="Times New Roman" w:cs="Times New Roman"/>
          <w:sz w:val="24"/>
          <w:szCs w:val="24"/>
        </w:rPr>
        <w:t xml:space="preserve"> of </w:t>
      </w:r>
      <w:r w:rsidR="000D09AC" w:rsidRPr="009F425C">
        <w:rPr>
          <w:rFonts w:ascii="Times New Roman" w:eastAsia="Times New Roman" w:hAnsi="Times New Roman" w:cs="Times New Roman"/>
          <w:sz w:val="24"/>
          <w:szCs w:val="24"/>
        </w:rPr>
        <w:t>nation building</w:t>
      </w:r>
      <w:r w:rsidRPr="009F425C">
        <w:rPr>
          <w:rFonts w:ascii="Times New Roman" w:eastAsia="Times New Roman" w:hAnsi="Times New Roman" w:cs="Times New Roman"/>
          <w:sz w:val="24"/>
          <w:szCs w:val="24"/>
        </w:rPr>
        <w:t>.</w:t>
      </w:r>
      <w:r w:rsidR="002D564E" w:rsidRPr="009F425C">
        <w:rPr>
          <w:rStyle w:val="Emphasis"/>
          <w:rFonts w:ascii="Times New Roman" w:hAnsi="Times New Roman" w:cs="Times New Roman"/>
          <w:i w:val="0"/>
          <w:sz w:val="24"/>
          <w:szCs w:val="24"/>
        </w:rPr>
        <w:t xml:space="preserve"> </w:t>
      </w:r>
      <w:r w:rsidR="002D564E" w:rsidRPr="009F425C">
        <w:rPr>
          <w:rFonts w:ascii="Times New Roman" w:eastAsia="Times New Roman" w:hAnsi="Times New Roman" w:cs="Times New Roman"/>
          <w:sz w:val="24"/>
          <w:szCs w:val="24"/>
        </w:rPr>
        <w:t>This is true of the social contract tradition</w:t>
      </w:r>
      <w:r w:rsidR="00476CBC" w:rsidRPr="009F425C">
        <w:rPr>
          <w:rFonts w:ascii="Times New Roman" w:eastAsia="Times New Roman" w:hAnsi="Times New Roman" w:cs="Times New Roman"/>
          <w:sz w:val="24"/>
          <w:szCs w:val="24"/>
        </w:rPr>
        <w:t xml:space="preserve"> from </w:t>
      </w:r>
      <w:r w:rsidR="002D564E" w:rsidRPr="009F425C">
        <w:rPr>
          <w:rFonts w:ascii="Times New Roman" w:eastAsia="Times New Roman" w:hAnsi="Times New Roman" w:cs="Times New Roman"/>
          <w:sz w:val="24"/>
          <w:szCs w:val="24"/>
        </w:rPr>
        <w:t>Hobbes</w:t>
      </w:r>
      <w:r w:rsidR="00476CBC" w:rsidRPr="009F425C">
        <w:rPr>
          <w:rFonts w:ascii="Times New Roman" w:eastAsia="Times New Roman" w:hAnsi="Times New Roman" w:cs="Times New Roman"/>
          <w:sz w:val="24"/>
          <w:szCs w:val="24"/>
        </w:rPr>
        <w:t xml:space="preserve"> to Rawls</w:t>
      </w:r>
      <w:r w:rsidR="002D564E" w:rsidRPr="009F425C">
        <w:rPr>
          <w:rFonts w:ascii="Times New Roman" w:eastAsia="Times New Roman" w:hAnsi="Times New Roman" w:cs="Times New Roman"/>
          <w:sz w:val="24"/>
          <w:szCs w:val="24"/>
        </w:rPr>
        <w:t xml:space="preserve"> and </w:t>
      </w:r>
      <w:r w:rsidR="009630BD" w:rsidRPr="009F425C">
        <w:rPr>
          <w:rFonts w:ascii="Times New Roman" w:eastAsia="Times New Roman" w:hAnsi="Times New Roman" w:cs="Times New Roman"/>
          <w:sz w:val="24"/>
          <w:szCs w:val="24"/>
        </w:rPr>
        <w:t xml:space="preserve">the law of nations </w:t>
      </w:r>
      <w:r w:rsidR="000A2277" w:rsidRPr="009F425C">
        <w:rPr>
          <w:rFonts w:ascii="Times New Roman" w:eastAsia="Times New Roman" w:hAnsi="Times New Roman" w:cs="Times New Roman"/>
          <w:sz w:val="24"/>
          <w:szCs w:val="24"/>
        </w:rPr>
        <w:t>pioneered by</w:t>
      </w:r>
      <w:r w:rsidR="00340F9E" w:rsidRPr="009F425C">
        <w:rPr>
          <w:rFonts w:ascii="Times New Roman" w:eastAsia="Times New Roman" w:hAnsi="Times New Roman" w:cs="Times New Roman"/>
          <w:sz w:val="24"/>
          <w:szCs w:val="24"/>
        </w:rPr>
        <w:t xml:space="preserve"> Vitoria and</w:t>
      </w:r>
      <w:r w:rsidR="00C91870" w:rsidRPr="009F425C">
        <w:rPr>
          <w:rFonts w:ascii="Times New Roman" w:eastAsia="Times New Roman" w:hAnsi="Times New Roman" w:cs="Times New Roman"/>
          <w:sz w:val="24"/>
          <w:szCs w:val="24"/>
        </w:rPr>
        <w:t xml:space="preserve"> </w:t>
      </w:r>
      <w:r w:rsidR="002D564E" w:rsidRPr="009F425C">
        <w:rPr>
          <w:rStyle w:val="Emphasis"/>
          <w:rFonts w:ascii="Times New Roman" w:hAnsi="Times New Roman" w:cs="Times New Roman"/>
          <w:i w:val="0"/>
          <w:sz w:val="24"/>
          <w:szCs w:val="24"/>
        </w:rPr>
        <w:t>Grotius</w:t>
      </w:r>
      <w:r w:rsidR="009630BD" w:rsidRPr="009F425C">
        <w:rPr>
          <w:rFonts w:ascii="Times New Roman" w:hAnsi="Times New Roman" w:cs="Times New Roman"/>
          <w:sz w:val="24"/>
          <w:szCs w:val="24"/>
        </w:rPr>
        <w:t xml:space="preserve">. </w:t>
      </w:r>
      <w:r w:rsidR="00D517ED" w:rsidRPr="009F425C">
        <w:rPr>
          <w:rFonts w:ascii="Times New Roman" w:hAnsi="Times New Roman" w:cs="Times New Roman"/>
          <w:sz w:val="24"/>
          <w:szCs w:val="24"/>
        </w:rPr>
        <w:t>While these</w:t>
      </w:r>
      <w:r w:rsidR="00BE3F70" w:rsidRPr="009F425C">
        <w:rPr>
          <w:rFonts w:ascii="Times New Roman" w:hAnsi="Times New Roman" w:cs="Times New Roman"/>
          <w:sz w:val="24"/>
          <w:szCs w:val="24"/>
        </w:rPr>
        <w:t xml:space="preserve"> tradition</w:t>
      </w:r>
      <w:r w:rsidR="00D517ED" w:rsidRPr="009F425C">
        <w:rPr>
          <w:rFonts w:ascii="Times New Roman" w:hAnsi="Times New Roman" w:cs="Times New Roman"/>
          <w:sz w:val="24"/>
          <w:szCs w:val="24"/>
        </w:rPr>
        <w:t>s continue</w:t>
      </w:r>
      <w:r w:rsidR="00BE3F70" w:rsidRPr="009F425C">
        <w:rPr>
          <w:rFonts w:ascii="Times New Roman" w:hAnsi="Times New Roman" w:cs="Times New Roman"/>
          <w:sz w:val="24"/>
          <w:szCs w:val="24"/>
        </w:rPr>
        <w:t xml:space="preserve"> to generate insights </w:t>
      </w:r>
      <w:r w:rsidR="00760414" w:rsidRPr="009F425C">
        <w:rPr>
          <w:rFonts w:ascii="Times New Roman" w:hAnsi="Times New Roman" w:cs="Times New Roman"/>
          <w:sz w:val="24"/>
          <w:szCs w:val="24"/>
        </w:rPr>
        <w:t xml:space="preserve">for assessing and criticizing political practices and institutions, </w:t>
      </w:r>
      <w:r w:rsidR="00D517ED" w:rsidRPr="009F425C">
        <w:rPr>
          <w:rFonts w:ascii="Times New Roman" w:hAnsi="Times New Roman" w:cs="Times New Roman"/>
          <w:sz w:val="24"/>
          <w:szCs w:val="24"/>
        </w:rPr>
        <w:t>they selectively highlight some aspects of political, social, and econ</w:t>
      </w:r>
      <w:r w:rsidR="00B91F5A" w:rsidRPr="009F425C">
        <w:rPr>
          <w:rFonts w:ascii="Times New Roman" w:hAnsi="Times New Roman" w:cs="Times New Roman"/>
          <w:sz w:val="24"/>
          <w:szCs w:val="24"/>
        </w:rPr>
        <w:t>omic and ignore or warp other</w:t>
      </w:r>
      <w:r w:rsidR="0018723C" w:rsidRPr="009F425C">
        <w:rPr>
          <w:rFonts w:ascii="Times New Roman" w:hAnsi="Times New Roman" w:cs="Times New Roman"/>
          <w:sz w:val="24"/>
          <w:szCs w:val="24"/>
        </w:rPr>
        <w:t>s. As a result, political philosophy is</w:t>
      </w:r>
      <w:r w:rsidR="005825B6" w:rsidRPr="009F425C">
        <w:rPr>
          <w:rFonts w:ascii="Times New Roman" w:hAnsi="Times New Roman" w:cs="Times New Roman"/>
          <w:sz w:val="24"/>
          <w:szCs w:val="24"/>
        </w:rPr>
        <w:t xml:space="preserve"> ill-equipped for </w:t>
      </w:r>
      <w:r w:rsidR="00E1159E" w:rsidRPr="009F425C">
        <w:rPr>
          <w:rFonts w:ascii="Times New Roman" w:hAnsi="Times New Roman" w:cs="Times New Roman"/>
          <w:sz w:val="24"/>
          <w:szCs w:val="24"/>
        </w:rPr>
        <w:t xml:space="preserve">theorizing </w:t>
      </w:r>
      <w:r w:rsidR="005825B6" w:rsidRPr="009F425C">
        <w:rPr>
          <w:rFonts w:ascii="Times New Roman" w:hAnsi="Times New Roman" w:cs="Times New Roman"/>
          <w:sz w:val="24"/>
          <w:szCs w:val="24"/>
        </w:rPr>
        <w:t xml:space="preserve">mobility, transnationalism, or the ways in which public and private organizations have become </w:t>
      </w:r>
      <w:r w:rsidR="00BE2D55" w:rsidRPr="009F425C">
        <w:rPr>
          <w:rFonts w:ascii="Times New Roman" w:hAnsi="Times New Roman" w:cs="Times New Roman"/>
          <w:sz w:val="24"/>
          <w:szCs w:val="24"/>
        </w:rPr>
        <w:t xml:space="preserve">blurred and </w:t>
      </w:r>
      <w:r w:rsidR="005825B6" w:rsidRPr="009F425C">
        <w:rPr>
          <w:rFonts w:ascii="Times New Roman" w:hAnsi="Times New Roman" w:cs="Times New Roman"/>
          <w:sz w:val="24"/>
          <w:szCs w:val="24"/>
        </w:rPr>
        <w:t xml:space="preserve">intertwined. </w:t>
      </w:r>
      <w:r w:rsidR="00912B59" w:rsidRPr="009F425C">
        <w:rPr>
          <w:rFonts w:ascii="Times New Roman" w:hAnsi="Times New Roman" w:cs="Times New Roman"/>
          <w:sz w:val="24"/>
          <w:szCs w:val="24"/>
        </w:rPr>
        <w:t xml:space="preserve">We can fruitfully </w:t>
      </w:r>
      <w:r w:rsidR="00322B1E" w:rsidRPr="009F425C">
        <w:rPr>
          <w:rFonts w:ascii="Times New Roman" w:hAnsi="Times New Roman" w:cs="Times New Roman"/>
          <w:sz w:val="24"/>
          <w:szCs w:val="24"/>
        </w:rPr>
        <w:t>investigate</w:t>
      </w:r>
      <w:r w:rsidR="00912B59" w:rsidRPr="009F425C">
        <w:rPr>
          <w:rFonts w:ascii="Times New Roman" w:hAnsi="Times New Roman" w:cs="Times New Roman"/>
          <w:sz w:val="24"/>
          <w:szCs w:val="24"/>
        </w:rPr>
        <w:t xml:space="preserve"> the epistemic and methodological legacy of </w:t>
      </w:r>
      <w:r w:rsidR="00322B1E" w:rsidRPr="009F425C">
        <w:rPr>
          <w:rFonts w:ascii="Times New Roman" w:hAnsi="Times New Roman" w:cs="Times New Roman"/>
          <w:sz w:val="24"/>
          <w:szCs w:val="24"/>
        </w:rPr>
        <w:t>nation building</w:t>
      </w:r>
      <w:r w:rsidR="00912B59" w:rsidRPr="009F425C">
        <w:rPr>
          <w:rFonts w:ascii="Times New Roman" w:hAnsi="Times New Roman" w:cs="Times New Roman"/>
          <w:sz w:val="24"/>
          <w:szCs w:val="24"/>
        </w:rPr>
        <w:t xml:space="preserve"> through an </w:t>
      </w:r>
      <w:r w:rsidR="005E0138">
        <w:rPr>
          <w:rFonts w:ascii="Times New Roman" w:hAnsi="Times New Roman" w:cs="Times New Roman"/>
          <w:sz w:val="24"/>
          <w:szCs w:val="24"/>
        </w:rPr>
        <w:t>understanding of how</w:t>
      </w:r>
      <w:r w:rsidR="00476CBC" w:rsidRPr="009F425C">
        <w:rPr>
          <w:rFonts w:ascii="Times New Roman" w:hAnsi="Times New Roman" w:cs="Times New Roman"/>
          <w:sz w:val="24"/>
          <w:szCs w:val="24"/>
        </w:rPr>
        <w:t xml:space="preserve"> methodological nationalism</w:t>
      </w:r>
      <w:r w:rsidR="005E0138">
        <w:rPr>
          <w:rFonts w:ascii="Times New Roman" w:hAnsi="Times New Roman" w:cs="Times New Roman"/>
          <w:sz w:val="24"/>
          <w:szCs w:val="24"/>
        </w:rPr>
        <w:t xml:space="preserve"> has shaped how we categorize and perceive the social and political world</w:t>
      </w:r>
      <w:r w:rsidR="00476CBC" w:rsidRPr="009F425C">
        <w:rPr>
          <w:rFonts w:ascii="Times New Roman" w:hAnsi="Times New Roman" w:cs="Times New Roman"/>
          <w:sz w:val="24"/>
          <w:szCs w:val="24"/>
        </w:rPr>
        <w:t>.</w:t>
      </w:r>
    </w:p>
    <w:p w14:paraId="04048197" w14:textId="4FF79433" w:rsidR="006A25BC" w:rsidRPr="009F425C" w:rsidRDefault="006A25BC"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Methodological nationalism is a cognitive bi</w:t>
      </w:r>
      <w:r w:rsidR="009209DE" w:rsidRPr="009F425C">
        <w:rPr>
          <w:rFonts w:ascii="Times New Roman" w:eastAsia="Times New Roman" w:hAnsi="Times New Roman" w:cs="Times New Roman"/>
          <w:sz w:val="24"/>
          <w:szCs w:val="24"/>
        </w:rPr>
        <w:t xml:space="preserve">as that </w:t>
      </w:r>
      <w:r w:rsidR="00C420DE" w:rsidRPr="009F425C">
        <w:rPr>
          <w:rFonts w:ascii="Times New Roman" w:eastAsia="Times New Roman" w:hAnsi="Times New Roman" w:cs="Times New Roman"/>
          <w:sz w:val="24"/>
          <w:szCs w:val="24"/>
        </w:rPr>
        <w:t>contributes to the reification of</w:t>
      </w:r>
      <w:r w:rsidRPr="009F425C">
        <w:rPr>
          <w:rFonts w:ascii="Times New Roman" w:eastAsia="Times New Roman" w:hAnsi="Times New Roman" w:cs="Times New Roman"/>
          <w:sz w:val="24"/>
          <w:szCs w:val="24"/>
        </w:rPr>
        <w:t xml:space="preserve"> </w:t>
      </w:r>
      <w:r w:rsidR="00C420DE" w:rsidRPr="009F425C">
        <w:rPr>
          <w:rFonts w:ascii="Times New Roman" w:eastAsia="Times New Roman" w:hAnsi="Times New Roman" w:cs="Times New Roman"/>
          <w:sz w:val="24"/>
          <w:szCs w:val="24"/>
        </w:rPr>
        <w:t xml:space="preserve">the nation as the proper and dominant </w:t>
      </w:r>
      <w:r w:rsidRPr="009F425C">
        <w:rPr>
          <w:rFonts w:ascii="Times New Roman" w:eastAsia="Times New Roman" w:hAnsi="Times New Roman" w:cs="Times New Roman"/>
          <w:sz w:val="24"/>
          <w:szCs w:val="24"/>
        </w:rPr>
        <w:t>form of political organization (Dumitru 2014</w:t>
      </w:r>
      <w:r w:rsidR="009A39F2" w:rsidRPr="009F425C">
        <w:rPr>
          <w:rFonts w:ascii="Times New Roman" w:eastAsia="Times New Roman" w:hAnsi="Times New Roman" w:cs="Times New Roman"/>
          <w:sz w:val="24"/>
          <w:szCs w:val="24"/>
        </w:rPr>
        <w:t>). It shapes the</w:t>
      </w:r>
      <w:r w:rsidRPr="009F425C">
        <w:rPr>
          <w:rFonts w:ascii="Times New Roman" w:eastAsia="Times New Roman" w:hAnsi="Times New Roman" w:cs="Times New Roman"/>
          <w:sz w:val="24"/>
          <w:szCs w:val="24"/>
        </w:rPr>
        <w:t xml:space="preserve"> assumptions of academic fields such as international relations, sociology, history, and philosophy, rendering some phenomena invisible and other phenomena as pathological. It is a product, as well as part of the process, of nation-building, </w:t>
      </w:r>
      <w:r w:rsidR="00C420DE" w:rsidRPr="009F425C">
        <w:rPr>
          <w:rFonts w:ascii="Times New Roman" w:eastAsia="Times New Roman" w:hAnsi="Times New Roman" w:cs="Times New Roman"/>
          <w:sz w:val="24"/>
          <w:szCs w:val="24"/>
        </w:rPr>
        <w:t>under</w:t>
      </w:r>
      <w:r w:rsidRPr="009F425C">
        <w:rPr>
          <w:rFonts w:ascii="Times New Roman" w:eastAsia="Times New Roman" w:hAnsi="Times New Roman" w:cs="Times New Roman"/>
          <w:sz w:val="24"/>
          <w:szCs w:val="24"/>
        </w:rPr>
        <w:t xml:space="preserve"> which social scientists receive funding and use state-produced data to solve national problems (</w:t>
      </w:r>
      <w:proofErr w:type="spellStart"/>
      <w:r w:rsidRPr="009F425C">
        <w:rPr>
          <w:rFonts w:ascii="Times New Roman" w:eastAsia="Times New Roman" w:hAnsi="Times New Roman" w:cs="Times New Roman"/>
          <w:sz w:val="24"/>
          <w:szCs w:val="24"/>
        </w:rPr>
        <w:t>Wimmer</w:t>
      </w:r>
      <w:proofErr w:type="spellEnd"/>
      <w:r w:rsidRPr="009F425C">
        <w:rPr>
          <w:rFonts w:ascii="Times New Roman" w:eastAsia="Times New Roman" w:hAnsi="Times New Roman" w:cs="Times New Roman"/>
          <w:sz w:val="24"/>
          <w:szCs w:val="24"/>
        </w:rPr>
        <w:t xml:space="preserve"> and Glick Schiller 2002: 306). This in turn reinforces, naturalizes, and legitimizes state institutions. </w:t>
      </w:r>
    </w:p>
    <w:p w14:paraId="6EC8C013" w14:textId="738FDCFA" w:rsidR="00042E8E" w:rsidRPr="009F425C" w:rsidRDefault="00253833"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Identifying how methodological nationalism has shaped the social sci</w:t>
      </w:r>
      <w:r w:rsidR="009A39F2" w:rsidRPr="009F425C">
        <w:rPr>
          <w:rFonts w:ascii="Times New Roman" w:eastAsia="Times New Roman" w:hAnsi="Times New Roman" w:cs="Times New Roman"/>
          <w:sz w:val="24"/>
          <w:szCs w:val="24"/>
        </w:rPr>
        <w:t>ences and our normative categories</w:t>
      </w:r>
      <w:r w:rsidRPr="009F425C">
        <w:rPr>
          <w:rFonts w:ascii="Times New Roman" w:eastAsia="Times New Roman" w:hAnsi="Times New Roman" w:cs="Times New Roman"/>
          <w:sz w:val="24"/>
          <w:szCs w:val="24"/>
        </w:rPr>
        <w:t xml:space="preserve"> is a first step in moving</w:t>
      </w:r>
      <w:r w:rsidR="00C1273F" w:rsidRPr="009F425C">
        <w:rPr>
          <w:rFonts w:ascii="Times New Roman" w:eastAsia="Times New Roman" w:hAnsi="Times New Roman" w:cs="Times New Roman"/>
          <w:sz w:val="24"/>
          <w:szCs w:val="24"/>
        </w:rPr>
        <w:t xml:space="preserve"> beyond simplistic dichotomies </w:t>
      </w:r>
      <w:r w:rsidR="00042E8E" w:rsidRPr="009F425C">
        <w:rPr>
          <w:rFonts w:ascii="Times New Roman" w:eastAsia="Times New Roman" w:hAnsi="Times New Roman" w:cs="Times New Roman"/>
          <w:sz w:val="24"/>
          <w:szCs w:val="24"/>
        </w:rPr>
        <w:t>such as</w:t>
      </w:r>
      <w:r w:rsidR="00C1273F" w:rsidRPr="009F425C">
        <w:rPr>
          <w:rFonts w:ascii="Times New Roman" w:eastAsia="Times New Roman" w:hAnsi="Times New Roman" w:cs="Times New Roman"/>
          <w:sz w:val="24"/>
          <w:szCs w:val="24"/>
        </w:rPr>
        <w:t xml:space="preserve"> </w:t>
      </w:r>
      <w:r w:rsidR="006A25BC" w:rsidRPr="009F425C">
        <w:rPr>
          <w:rFonts w:ascii="Times New Roman" w:eastAsia="Times New Roman" w:hAnsi="Times New Roman" w:cs="Times New Roman"/>
          <w:sz w:val="24"/>
          <w:szCs w:val="24"/>
        </w:rPr>
        <w:t>global versus local or</w:t>
      </w:r>
      <w:r w:rsidR="00E41870" w:rsidRPr="009F425C">
        <w:rPr>
          <w:rFonts w:ascii="Times New Roman" w:eastAsia="Times New Roman" w:hAnsi="Times New Roman" w:cs="Times New Roman"/>
          <w:sz w:val="24"/>
          <w:szCs w:val="24"/>
        </w:rPr>
        <w:t xml:space="preserve"> national</w:t>
      </w:r>
      <w:r w:rsidR="00042E8E" w:rsidRPr="009F425C">
        <w:rPr>
          <w:rFonts w:ascii="Times New Roman" w:eastAsia="Times New Roman" w:hAnsi="Times New Roman" w:cs="Times New Roman"/>
          <w:sz w:val="24"/>
          <w:szCs w:val="24"/>
        </w:rPr>
        <w:t xml:space="preserve"> versus</w:t>
      </w:r>
      <w:r w:rsidR="00E41870" w:rsidRPr="009F425C">
        <w:rPr>
          <w:rFonts w:ascii="Times New Roman" w:eastAsia="Times New Roman" w:hAnsi="Times New Roman" w:cs="Times New Roman"/>
          <w:sz w:val="24"/>
          <w:szCs w:val="24"/>
        </w:rPr>
        <w:t xml:space="preserve"> cosmopolitan</w:t>
      </w:r>
      <w:r w:rsidR="00042E8E" w:rsidRPr="009F425C">
        <w:rPr>
          <w:rFonts w:ascii="Times New Roman" w:eastAsia="Times New Roman" w:hAnsi="Times New Roman" w:cs="Times New Roman"/>
          <w:sz w:val="24"/>
          <w:szCs w:val="24"/>
        </w:rPr>
        <w:t xml:space="preserve">. </w:t>
      </w:r>
      <w:r w:rsidR="006A25BC" w:rsidRPr="009F425C">
        <w:rPr>
          <w:rFonts w:ascii="Times New Roman" w:eastAsia="Times New Roman" w:hAnsi="Times New Roman" w:cs="Times New Roman"/>
          <w:sz w:val="24"/>
          <w:szCs w:val="24"/>
        </w:rPr>
        <w:t>It is</w:t>
      </w:r>
      <w:r w:rsidR="009A39F2" w:rsidRPr="009F425C">
        <w:rPr>
          <w:rFonts w:ascii="Times New Roman" w:eastAsia="Times New Roman" w:hAnsi="Times New Roman" w:cs="Times New Roman"/>
          <w:sz w:val="24"/>
          <w:szCs w:val="24"/>
        </w:rPr>
        <w:t xml:space="preserve"> also</w:t>
      </w:r>
      <w:r w:rsidR="008A60FE" w:rsidRPr="009F425C">
        <w:rPr>
          <w:rFonts w:ascii="Times New Roman" w:eastAsia="Times New Roman" w:hAnsi="Times New Roman" w:cs="Times New Roman"/>
          <w:sz w:val="24"/>
          <w:szCs w:val="24"/>
        </w:rPr>
        <w:t xml:space="preserve"> a step in </w:t>
      </w:r>
      <w:r w:rsidR="001F0015" w:rsidRPr="009F425C">
        <w:rPr>
          <w:rFonts w:ascii="Times New Roman" w:eastAsia="Times New Roman" w:hAnsi="Times New Roman" w:cs="Times New Roman"/>
          <w:sz w:val="24"/>
          <w:szCs w:val="24"/>
        </w:rPr>
        <w:t>recognizing and counteracting</w:t>
      </w:r>
      <w:r w:rsidR="008A60FE" w:rsidRPr="009F425C">
        <w:rPr>
          <w:rFonts w:ascii="Times New Roman" w:eastAsia="Times New Roman" w:hAnsi="Times New Roman" w:cs="Times New Roman"/>
          <w:sz w:val="24"/>
          <w:szCs w:val="24"/>
        </w:rPr>
        <w:t xml:space="preserve"> the erasure or subordination of indigenous </w:t>
      </w:r>
      <w:r w:rsidR="006A25BC" w:rsidRPr="009F425C">
        <w:rPr>
          <w:rFonts w:ascii="Times New Roman" w:eastAsia="Times New Roman" w:hAnsi="Times New Roman" w:cs="Times New Roman"/>
          <w:sz w:val="24"/>
          <w:szCs w:val="24"/>
        </w:rPr>
        <w:t>peoples</w:t>
      </w:r>
      <w:r w:rsidR="008A60FE" w:rsidRPr="009F425C">
        <w:rPr>
          <w:rFonts w:ascii="Times New Roman" w:eastAsia="Times New Roman" w:hAnsi="Times New Roman" w:cs="Times New Roman"/>
          <w:sz w:val="24"/>
          <w:szCs w:val="24"/>
        </w:rPr>
        <w:t xml:space="preserve">, </w:t>
      </w:r>
      <w:r w:rsidR="00E51598" w:rsidRPr="009F425C">
        <w:rPr>
          <w:rFonts w:ascii="Times New Roman" w:eastAsia="Times New Roman" w:hAnsi="Times New Roman" w:cs="Times New Roman"/>
          <w:sz w:val="24"/>
          <w:szCs w:val="24"/>
        </w:rPr>
        <w:t>ethnic</w:t>
      </w:r>
      <w:r w:rsidR="00042E8E" w:rsidRPr="009F425C">
        <w:rPr>
          <w:rFonts w:ascii="Times New Roman" w:eastAsia="Times New Roman" w:hAnsi="Times New Roman" w:cs="Times New Roman"/>
          <w:sz w:val="24"/>
          <w:szCs w:val="24"/>
        </w:rPr>
        <w:t xml:space="preserve"> and racialized</w:t>
      </w:r>
      <w:r w:rsidR="00E51598" w:rsidRPr="009F425C">
        <w:rPr>
          <w:rFonts w:ascii="Times New Roman" w:eastAsia="Times New Roman" w:hAnsi="Times New Roman" w:cs="Times New Roman"/>
          <w:sz w:val="24"/>
          <w:szCs w:val="24"/>
        </w:rPr>
        <w:t xml:space="preserve"> minorities</w:t>
      </w:r>
      <w:r w:rsidR="006A25BC" w:rsidRPr="009F425C">
        <w:rPr>
          <w:rFonts w:ascii="Times New Roman" w:eastAsia="Times New Roman" w:hAnsi="Times New Roman" w:cs="Times New Roman"/>
          <w:sz w:val="24"/>
          <w:szCs w:val="24"/>
        </w:rPr>
        <w:t>, and recent immigrants</w:t>
      </w:r>
      <w:r w:rsidR="00C420DE" w:rsidRPr="009F425C">
        <w:rPr>
          <w:rFonts w:ascii="Times New Roman" w:eastAsia="Times New Roman" w:hAnsi="Times New Roman" w:cs="Times New Roman"/>
          <w:sz w:val="24"/>
          <w:szCs w:val="24"/>
        </w:rPr>
        <w:t>,</w:t>
      </w:r>
      <w:r w:rsidR="00E51598" w:rsidRPr="009F425C">
        <w:rPr>
          <w:rFonts w:ascii="Times New Roman" w:eastAsia="Times New Roman" w:hAnsi="Times New Roman" w:cs="Times New Roman"/>
          <w:sz w:val="24"/>
          <w:szCs w:val="24"/>
        </w:rPr>
        <w:t xml:space="preserve"> </w:t>
      </w:r>
      <w:r w:rsidR="00C420DE" w:rsidRPr="009F425C">
        <w:rPr>
          <w:rFonts w:ascii="Times New Roman" w:eastAsia="Times New Roman" w:hAnsi="Times New Roman" w:cs="Times New Roman"/>
          <w:sz w:val="24"/>
          <w:szCs w:val="24"/>
        </w:rPr>
        <w:t xml:space="preserve">who are </w:t>
      </w:r>
      <w:r w:rsidR="00E51598" w:rsidRPr="009F425C">
        <w:rPr>
          <w:rFonts w:ascii="Times New Roman" w:eastAsia="Times New Roman" w:hAnsi="Times New Roman" w:cs="Times New Roman"/>
          <w:sz w:val="24"/>
          <w:szCs w:val="24"/>
        </w:rPr>
        <w:t>excluded from national narratives</w:t>
      </w:r>
      <w:r w:rsidR="00042E8E" w:rsidRPr="009F425C">
        <w:rPr>
          <w:rFonts w:ascii="Times New Roman" w:eastAsia="Times New Roman" w:hAnsi="Times New Roman" w:cs="Times New Roman"/>
          <w:sz w:val="24"/>
          <w:szCs w:val="24"/>
        </w:rPr>
        <w:t xml:space="preserve">. </w:t>
      </w:r>
      <w:r w:rsidR="00843A64" w:rsidRPr="009F425C">
        <w:rPr>
          <w:rFonts w:ascii="Times New Roman" w:eastAsia="Times New Roman" w:hAnsi="Times New Roman" w:cs="Times New Roman"/>
          <w:sz w:val="24"/>
          <w:szCs w:val="24"/>
        </w:rPr>
        <w:t xml:space="preserve">Attention to methodological nationalism </w:t>
      </w:r>
      <w:r w:rsidR="00C420DE" w:rsidRPr="009F425C">
        <w:rPr>
          <w:rFonts w:ascii="Times New Roman" w:eastAsia="Times New Roman" w:hAnsi="Times New Roman" w:cs="Times New Roman"/>
          <w:sz w:val="24"/>
          <w:szCs w:val="24"/>
        </w:rPr>
        <w:t xml:space="preserve">vaccinates us against the attempted erasure and ongoing legacy of </w:t>
      </w:r>
      <w:r w:rsidR="00042E8E" w:rsidRPr="009F425C">
        <w:rPr>
          <w:rFonts w:ascii="Times New Roman" w:eastAsia="Times New Roman" w:hAnsi="Times New Roman" w:cs="Times New Roman"/>
          <w:sz w:val="24"/>
          <w:szCs w:val="24"/>
        </w:rPr>
        <w:t>empire</w:t>
      </w:r>
      <w:r w:rsidR="006A25BC" w:rsidRPr="009F425C">
        <w:rPr>
          <w:rFonts w:ascii="Times New Roman" w:eastAsia="Times New Roman" w:hAnsi="Times New Roman" w:cs="Times New Roman"/>
          <w:sz w:val="24"/>
          <w:szCs w:val="24"/>
        </w:rPr>
        <w:t xml:space="preserve"> and colonialism</w:t>
      </w:r>
      <w:r w:rsidR="00042E8E" w:rsidRPr="009F425C">
        <w:rPr>
          <w:rFonts w:ascii="Times New Roman" w:eastAsia="Times New Roman" w:hAnsi="Times New Roman" w:cs="Times New Roman"/>
          <w:sz w:val="24"/>
          <w:szCs w:val="24"/>
        </w:rPr>
        <w:t>.</w:t>
      </w:r>
      <w:r w:rsidR="008A60FE" w:rsidRPr="009F425C">
        <w:rPr>
          <w:rFonts w:ascii="Times New Roman" w:eastAsia="Times New Roman" w:hAnsi="Times New Roman" w:cs="Times New Roman"/>
          <w:sz w:val="24"/>
          <w:szCs w:val="24"/>
        </w:rPr>
        <w:t xml:space="preserve"> </w:t>
      </w:r>
      <w:r w:rsidR="002E3236" w:rsidRPr="009F425C">
        <w:rPr>
          <w:rFonts w:ascii="Times New Roman" w:eastAsia="Times New Roman" w:hAnsi="Times New Roman" w:cs="Times New Roman"/>
          <w:sz w:val="24"/>
          <w:szCs w:val="24"/>
        </w:rPr>
        <w:t xml:space="preserve">It </w:t>
      </w:r>
      <w:r w:rsidR="00C420DE" w:rsidRPr="009F425C">
        <w:rPr>
          <w:rFonts w:ascii="Times New Roman" w:eastAsia="Times New Roman" w:hAnsi="Times New Roman" w:cs="Times New Roman"/>
          <w:sz w:val="24"/>
          <w:szCs w:val="24"/>
        </w:rPr>
        <w:t>reveals</w:t>
      </w:r>
      <w:r w:rsidR="00E41870" w:rsidRPr="009F425C">
        <w:rPr>
          <w:rFonts w:ascii="Times New Roman" w:eastAsia="Times New Roman" w:hAnsi="Times New Roman" w:cs="Times New Roman"/>
          <w:sz w:val="24"/>
          <w:szCs w:val="24"/>
        </w:rPr>
        <w:t xml:space="preserve"> phenomena that have</w:t>
      </w:r>
      <w:r w:rsidR="00042E8E" w:rsidRPr="009F425C">
        <w:rPr>
          <w:rFonts w:ascii="Times New Roman" w:eastAsia="Times New Roman" w:hAnsi="Times New Roman" w:cs="Times New Roman"/>
          <w:sz w:val="24"/>
          <w:szCs w:val="24"/>
        </w:rPr>
        <w:t xml:space="preserve"> been invisible to political analysis, suggesting </w:t>
      </w:r>
      <w:r w:rsidR="00B65104" w:rsidRPr="009F425C">
        <w:rPr>
          <w:rFonts w:ascii="Times New Roman" w:eastAsia="Times New Roman" w:hAnsi="Times New Roman" w:cs="Times New Roman"/>
          <w:sz w:val="24"/>
          <w:szCs w:val="24"/>
        </w:rPr>
        <w:t>a richer set of</w:t>
      </w:r>
      <w:r w:rsidR="00E976C0" w:rsidRPr="009F425C">
        <w:rPr>
          <w:rFonts w:ascii="Times New Roman" w:eastAsia="Times New Roman" w:hAnsi="Times New Roman" w:cs="Times New Roman"/>
          <w:sz w:val="24"/>
          <w:szCs w:val="24"/>
        </w:rPr>
        <w:t xml:space="preserve"> political categories, </w:t>
      </w:r>
      <w:r w:rsidR="00042E8E" w:rsidRPr="009F425C">
        <w:rPr>
          <w:rFonts w:ascii="Times New Roman" w:eastAsia="Times New Roman" w:hAnsi="Times New Roman" w:cs="Times New Roman"/>
          <w:sz w:val="24"/>
          <w:szCs w:val="24"/>
        </w:rPr>
        <w:t xml:space="preserve">agents, and </w:t>
      </w:r>
      <w:r w:rsidR="00E976C0" w:rsidRPr="009F425C">
        <w:rPr>
          <w:rFonts w:ascii="Times New Roman" w:eastAsia="Times New Roman" w:hAnsi="Times New Roman" w:cs="Times New Roman"/>
          <w:sz w:val="24"/>
          <w:szCs w:val="24"/>
        </w:rPr>
        <w:t>units of analysis</w:t>
      </w:r>
      <w:r w:rsidR="002E3236" w:rsidRPr="009F425C">
        <w:rPr>
          <w:rFonts w:ascii="Times New Roman" w:eastAsia="Times New Roman" w:hAnsi="Times New Roman" w:cs="Times New Roman"/>
          <w:sz w:val="24"/>
          <w:szCs w:val="24"/>
        </w:rPr>
        <w:t xml:space="preserve"> such as</w:t>
      </w:r>
      <w:r w:rsidR="002A58DB" w:rsidRPr="009F425C">
        <w:rPr>
          <w:rFonts w:ascii="Times New Roman" w:eastAsia="Times New Roman" w:hAnsi="Times New Roman" w:cs="Times New Roman"/>
          <w:sz w:val="24"/>
          <w:szCs w:val="24"/>
        </w:rPr>
        <w:t xml:space="preserve"> </w:t>
      </w:r>
      <w:r w:rsidR="00DF6CD1" w:rsidRPr="009F425C">
        <w:rPr>
          <w:rFonts w:ascii="Times New Roman" w:eastAsia="Times New Roman" w:hAnsi="Times New Roman" w:cs="Times New Roman"/>
          <w:sz w:val="24"/>
          <w:szCs w:val="24"/>
        </w:rPr>
        <w:t xml:space="preserve">ethnic groups, corporations, national and international non-governmental organizations, religious groups, </w:t>
      </w:r>
      <w:r w:rsidR="002A58DB" w:rsidRPr="009F425C">
        <w:rPr>
          <w:rFonts w:ascii="Times New Roman" w:eastAsia="Times New Roman" w:hAnsi="Times New Roman" w:cs="Times New Roman"/>
          <w:sz w:val="24"/>
          <w:szCs w:val="24"/>
        </w:rPr>
        <w:t>borderlands,</w:t>
      </w:r>
      <w:r w:rsidR="00DF6CD1" w:rsidRPr="009F425C">
        <w:rPr>
          <w:rFonts w:ascii="Times New Roman" w:eastAsia="Times New Roman" w:hAnsi="Times New Roman" w:cs="Times New Roman"/>
          <w:sz w:val="24"/>
          <w:szCs w:val="24"/>
        </w:rPr>
        <w:t xml:space="preserve"> and</w:t>
      </w:r>
      <w:r w:rsidR="002A58DB" w:rsidRPr="009F425C">
        <w:rPr>
          <w:rFonts w:ascii="Times New Roman" w:eastAsia="Times New Roman" w:hAnsi="Times New Roman" w:cs="Times New Roman"/>
          <w:sz w:val="24"/>
          <w:szCs w:val="24"/>
        </w:rPr>
        <w:t xml:space="preserve"> </w:t>
      </w:r>
      <w:r w:rsidR="00410749" w:rsidRPr="009F425C">
        <w:rPr>
          <w:rFonts w:ascii="Times New Roman" w:eastAsia="Times New Roman" w:hAnsi="Times New Roman" w:cs="Times New Roman"/>
          <w:sz w:val="24"/>
          <w:szCs w:val="24"/>
        </w:rPr>
        <w:t>transnational networks.</w:t>
      </w:r>
    </w:p>
    <w:p w14:paraId="2A7D9078" w14:textId="532A4F21" w:rsidR="00D85B74" w:rsidRPr="009F425C" w:rsidRDefault="00042E8E"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In what follows, </w:t>
      </w:r>
      <w:r w:rsidR="00BD00FD" w:rsidRPr="009F425C">
        <w:rPr>
          <w:rFonts w:ascii="Times New Roman" w:eastAsia="Times New Roman" w:hAnsi="Times New Roman" w:cs="Times New Roman"/>
          <w:sz w:val="24"/>
          <w:szCs w:val="24"/>
        </w:rPr>
        <w:t xml:space="preserve">I first describe criticisms of methodological nationalism </w:t>
      </w:r>
      <w:r w:rsidR="00E41870" w:rsidRPr="009F425C">
        <w:rPr>
          <w:rFonts w:ascii="Times New Roman" w:eastAsia="Times New Roman" w:hAnsi="Times New Roman" w:cs="Times New Roman"/>
          <w:sz w:val="24"/>
          <w:szCs w:val="24"/>
        </w:rPr>
        <w:t>in</w:t>
      </w:r>
      <w:r w:rsidR="00BD00FD" w:rsidRPr="009F425C">
        <w:rPr>
          <w:rFonts w:ascii="Times New Roman" w:eastAsia="Times New Roman" w:hAnsi="Times New Roman" w:cs="Times New Roman"/>
          <w:sz w:val="24"/>
          <w:szCs w:val="24"/>
        </w:rPr>
        <w:t xml:space="preserve"> sociology, anthropology, and international relations. I then turn to how it has shaped political philosophy. Finally, I suggest tools and p</w:t>
      </w:r>
      <w:r w:rsidR="00FE1D75" w:rsidRPr="009F425C">
        <w:rPr>
          <w:rFonts w:ascii="Times New Roman" w:eastAsia="Times New Roman" w:hAnsi="Times New Roman" w:cs="Times New Roman"/>
          <w:sz w:val="24"/>
          <w:szCs w:val="24"/>
        </w:rPr>
        <w:t xml:space="preserve">erspectives that help unmask and </w:t>
      </w:r>
      <w:r w:rsidR="00BF046B" w:rsidRPr="009F425C">
        <w:rPr>
          <w:rFonts w:ascii="Times New Roman" w:eastAsia="Times New Roman" w:hAnsi="Times New Roman" w:cs="Times New Roman"/>
          <w:sz w:val="24"/>
          <w:szCs w:val="24"/>
        </w:rPr>
        <w:t>overcome</w:t>
      </w:r>
      <w:r w:rsidR="00863510">
        <w:rPr>
          <w:rFonts w:ascii="Times New Roman" w:eastAsia="Times New Roman" w:hAnsi="Times New Roman" w:cs="Times New Roman"/>
          <w:sz w:val="24"/>
          <w:szCs w:val="24"/>
        </w:rPr>
        <w:t xml:space="preserve"> the prejudices that arise from</w:t>
      </w:r>
      <w:r w:rsidR="00FE1D75" w:rsidRPr="009F425C">
        <w:rPr>
          <w:rFonts w:ascii="Times New Roman" w:eastAsia="Times New Roman" w:hAnsi="Times New Roman" w:cs="Times New Roman"/>
          <w:sz w:val="24"/>
          <w:szCs w:val="24"/>
        </w:rPr>
        <w:t xml:space="preserve"> methodological nationalism.</w:t>
      </w:r>
    </w:p>
    <w:p w14:paraId="2EB51E9F" w14:textId="77777777" w:rsidR="00D85B74" w:rsidRPr="009F425C" w:rsidRDefault="00D85B74" w:rsidP="002D0AA0">
      <w:pPr>
        <w:spacing w:after="0" w:line="240" w:lineRule="auto"/>
        <w:ind w:firstLine="720"/>
        <w:jc w:val="both"/>
        <w:rPr>
          <w:rFonts w:ascii="Times New Roman" w:eastAsia="Times New Roman" w:hAnsi="Times New Roman" w:cs="Times New Roman"/>
          <w:sz w:val="24"/>
          <w:szCs w:val="24"/>
        </w:rPr>
      </w:pPr>
    </w:p>
    <w:p w14:paraId="26953639" w14:textId="57DF3EEB" w:rsidR="00D85B74" w:rsidRPr="009F425C" w:rsidRDefault="00DB3FEF" w:rsidP="002D0AA0">
      <w:pPr>
        <w:spacing w:after="0" w:line="240" w:lineRule="auto"/>
        <w:jc w:val="both"/>
        <w:rPr>
          <w:rFonts w:ascii="Times New Roman" w:eastAsia="Times New Roman" w:hAnsi="Times New Roman" w:cs="Times New Roman"/>
          <w:b/>
          <w:bCs/>
          <w:sz w:val="24"/>
          <w:szCs w:val="24"/>
        </w:rPr>
      </w:pPr>
      <w:r w:rsidRPr="009F425C">
        <w:rPr>
          <w:rFonts w:ascii="Times New Roman" w:hAnsi="Times New Roman" w:cs="Times New Roman"/>
          <w:b/>
          <w:bCs/>
          <w:sz w:val="24"/>
          <w:szCs w:val="24"/>
        </w:rPr>
        <w:t xml:space="preserve">The </w:t>
      </w:r>
      <w:r w:rsidR="00DC2CE8" w:rsidRPr="009F425C">
        <w:rPr>
          <w:rFonts w:ascii="Times New Roman" w:hAnsi="Times New Roman" w:cs="Times New Roman"/>
          <w:b/>
          <w:bCs/>
          <w:sz w:val="24"/>
          <w:szCs w:val="24"/>
        </w:rPr>
        <w:t>Cognitive Bias of Methodological Nationalism</w:t>
      </w:r>
    </w:p>
    <w:p w14:paraId="2EC2C3FA" w14:textId="77777777" w:rsidR="001271CC" w:rsidRPr="009F425C" w:rsidRDefault="00CE22FD" w:rsidP="002D0AA0">
      <w:pPr>
        <w:spacing w:after="0" w:line="240" w:lineRule="auto"/>
        <w:rPr>
          <w:rFonts w:ascii="Times New Roman" w:hAnsi="Times New Roman" w:cs="Times New Roman"/>
          <w:sz w:val="24"/>
          <w:szCs w:val="24"/>
        </w:rPr>
      </w:pPr>
      <w:r w:rsidRPr="009F425C">
        <w:rPr>
          <w:rFonts w:ascii="Times New Roman" w:eastAsia="Times New Roman" w:hAnsi="Times New Roman" w:cs="Times New Roman"/>
          <w:sz w:val="24"/>
          <w:szCs w:val="24"/>
        </w:rPr>
        <w:t xml:space="preserve">Methodological nationalism </w:t>
      </w:r>
      <w:r w:rsidR="00DA144A" w:rsidRPr="009F425C">
        <w:rPr>
          <w:rFonts w:ascii="Times New Roman" w:eastAsia="Times New Roman" w:hAnsi="Times New Roman" w:cs="Times New Roman"/>
          <w:sz w:val="24"/>
          <w:szCs w:val="24"/>
        </w:rPr>
        <w:t>permeates</w:t>
      </w:r>
      <w:r w:rsidRPr="009F425C">
        <w:rPr>
          <w:rFonts w:ascii="Times New Roman" w:eastAsia="Times New Roman" w:hAnsi="Times New Roman" w:cs="Times New Roman"/>
          <w:sz w:val="24"/>
          <w:szCs w:val="24"/>
        </w:rPr>
        <w:t xml:space="preserve"> the fundamental assumptions and approaches in </w:t>
      </w:r>
      <w:r w:rsidR="00C64BF5" w:rsidRPr="009F425C">
        <w:rPr>
          <w:rFonts w:ascii="Times New Roman" w:eastAsia="Times New Roman" w:hAnsi="Times New Roman" w:cs="Times New Roman"/>
          <w:sz w:val="24"/>
          <w:szCs w:val="24"/>
        </w:rPr>
        <w:t>p</w:t>
      </w:r>
      <w:r w:rsidR="00F753AE" w:rsidRPr="009F425C">
        <w:rPr>
          <w:rFonts w:ascii="Times New Roman" w:eastAsia="Times New Roman" w:hAnsi="Times New Roman" w:cs="Times New Roman"/>
          <w:sz w:val="24"/>
          <w:szCs w:val="24"/>
        </w:rPr>
        <w:t>olitical philosophy, shaping debates about political authority, legitimacy, democracy, territory, and distributive justice.</w:t>
      </w:r>
      <w:r w:rsidR="0016529B" w:rsidRPr="009F425C">
        <w:rPr>
          <w:rFonts w:ascii="Times New Roman" w:eastAsia="Times New Roman" w:hAnsi="Times New Roman" w:cs="Times New Roman"/>
          <w:sz w:val="24"/>
          <w:szCs w:val="24"/>
        </w:rPr>
        <w:t xml:space="preserve"> </w:t>
      </w:r>
      <w:r w:rsidR="00AB26C2" w:rsidRPr="009F425C">
        <w:rPr>
          <w:rFonts w:ascii="Times New Roman" w:eastAsia="Times New Roman" w:hAnsi="Times New Roman" w:cs="Times New Roman"/>
          <w:sz w:val="24"/>
          <w:szCs w:val="24"/>
        </w:rPr>
        <w:t>Like all generalizations, there are exceptions to this claim</w:t>
      </w:r>
      <w:r w:rsidR="00494AED" w:rsidRPr="009F425C">
        <w:rPr>
          <w:rFonts w:ascii="Times New Roman" w:eastAsia="Times New Roman" w:hAnsi="Times New Roman" w:cs="Times New Roman"/>
          <w:sz w:val="24"/>
          <w:szCs w:val="24"/>
        </w:rPr>
        <w:t xml:space="preserve">; indeed, </w:t>
      </w:r>
      <w:r w:rsidR="00E8364D" w:rsidRPr="009F425C">
        <w:rPr>
          <w:rFonts w:ascii="Times New Roman" w:eastAsia="Times New Roman" w:hAnsi="Times New Roman" w:cs="Times New Roman"/>
          <w:sz w:val="24"/>
          <w:szCs w:val="24"/>
        </w:rPr>
        <w:t>one of the purposes of this article is to share approaches and resources for overcoming methodological nationalism</w:t>
      </w:r>
      <w:r w:rsidR="00A64E46" w:rsidRPr="009F425C">
        <w:rPr>
          <w:rFonts w:ascii="Times New Roman" w:eastAsia="Times New Roman" w:hAnsi="Times New Roman" w:cs="Times New Roman"/>
          <w:sz w:val="24"/>
          <w:szCs w:val="24"/>
        </w:rPr>
        <w:t xml:space="preserve">. </w:t>
      </w:r>
      <w:r w:rsidR="00AB26C2" w:rsidRPr="009F425C">
        <w:rPr>
          <w:rFonts w:ascii="Times New Roman" w:eastAsia="Times New Roman" w:hAnsi="Times New Roman" w:cs="Times New Roman"/>
          <w:sz w:val="24"/>
          <w:szCs w:val="24"/>
        </w:rPr>
        <w:t xml:space="preserve">Nonetheless, </w:t>
      </w:r>
      <w:r w:rsidR="00C64BF5" w:rsidRPr="009F425C">
        <w:rPr>
          <w:rFonts w:ascii="Times New Roman" w:eastAsia="Times New Roman" w:hAnsi="Times New Roman" w:cs="Times New Roman"/>
          <w:sz w:val="24"/>
          <w:szCs w:val="24"/>
        </w:rPr>
        <w:t xml:space="preserve">methodological nationalism has a </w:t>
      </w:r>
      <w:r w:rsidR="00E8364D" w:rsidRPr="009F425C">
        <w:rPr>
          <w:rFonts w:ascii="Times New Roman" w:eastAsia="Times New Roman" w:hAnsi="Times New Roman" w:cs="Times New Roman"/>
          <w:sz w:val="24"/>
          <w:szCs w:val="24"/>
        </w:rPr>
        <w:t>pervasive</w:t>
      </w:r>
      <w:r w:rsidR="008C41E3" w:rsidRPr="009F425C">
        <w:rPr>
          <w:rFonts w:ascii="Times New Roman" w:eastAsia="Times New Roman" w:hAnsi="Times New Roman" w:cs="Times New Roman"/>
          <w:sz w:val="24"/>
          <w:szCs w:val="24"/>
        </w:rPr>
        <w:t xml:space="preserve"> and</w:t>
      </w:r>
      <w:r w:rsidR="00AB26C2" w:rsidRPr="009F425C">
        <w:rPr>
          <w:rFonts w:ascii="Times New Roman" w:eastAsia="Times New Roman" w:hAnsi="Times New Roman" w:cs="Times New Roman"/>
          <w:sz w:val="24"/>
          <w:szCs w:val="24"/>
        </w:rPr>
        <w:t xml:space="preserve"> often insidious </w:t>
      </w:r>
      <w:r w:rsidR="00C64BF5" w:rsidRPr="009F425C">
        <w:rPr>
          <w:rFonts w:ascii="Times New Roman" w:eastAsia="Times New Roman" w:hAnsi="Times New Roman" w:cs="Times New Roman"/>
          <w:sz w:val="24"/>
          <w:szCs w:val="24"/>
        </w:rPr>
        <w:t xml:space="preserve">impact on many of the most influential </w:t>
      </w:r>
      <w:r w:rsidR="002078DE" w:rsidRPr="009F425C">
        <w:rPr>
          <w:rFonts w:ascii="Times New Roman" w:eastAsia="Times New Roman" w:hAnsi="Times New Roman" w:cs="Times New Roman"/>
          <w:sz w:val="24"/>
          <w:szCs w:val="24"/>
        </w:rPr>
        <w:t xml:space="preserve">works and debates in the </w:t>
      </w:r>
      <w:r w:rsidR="008C41E3" w:rsidRPr="009F425C">
        <w:rPr>
          <w:rFonts w:ascii="Times New Roman" w:eastAsia="Times New Roman" w:hAnsi="Times New Roman" w:cs="Times New Roman"/>
          <w:sz w:val="24"/>
          <w:szCs w:val="24"/>
        </w:rPr>
        <w:t>political philosophy.</w:t>
      </w:r>
    </w:p>
    <w:p w14:paraId="20038B11" w14:textId="23EBE2D7" w:rsidR="00E52DC8" w:rsidRPr="002668A2" w:rsidRDefault="000C5566" w:rsidP="002D0AA0">
      <w:pPr>
        <w:spacing w:after="0" w:line="240" w:lineRule="auto"/>
        <w:ind w:firstLine="720"/>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While methodological nationalism manifests itself </w:t>
      </w:r>
      <w:r w:rsidR="009E6706">
        <w:rPr>
          <w:rFonts w:ascii="Times New Roman" w:eastAsia="Times New Roman" w:hAnsi="Times New Roman" w:cs="Times New Roman"/>
          <w:sz w:val="24"/>
          <w:szCs w:val="24"/>
        </w:rPr>
        <w:t>differently</w:t>
      </w:r>
      <w:r w:rsidR="009E6706"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sz w:val="24"/>
          <w:szCs w:val="24"/>
        </w:rPr>
        <w:t xml:space="preserve">in each disciplinary context, </w:t>
      </w:r>
      <w:r w:rsidR="000D09AC" w:rsidRPr="009F425C">
        <w:rPr>
          <w:rFonts w:ascii="Times New Roman" w:eastAsia="Times New Roman" w:hAnsi="Times New Roman" w:cs="Times New Roman"/>
          <w:sz w:val="24"/>
          <w:szCs w:val="24"/>
        </w:rPr>
        <w:t>at its</w:t>
      </w:r>
      <w:r w:rsidR="00AE3994" w:rsidRPr="009F425C">
        <w:rPr>
          <w:rFonts w:ascii="Times New Roman" w:eastAsia="Times New Roman" w:hAnsi="Times New Roman" w:cs="Times New Roman"/>
          <w:sz w:val="24"/>
          <w:szCs w:val="24"/>
        </w:rPr>
        <w:t xml:space="preserve"> heart is what </w:t>
      </w:r>
      <w:r w:rsidR="00F83FBC" w:rsidRPr="009F425C">
        <w:rPr>
          <w:rFonts w:ascii="Times New Roman" w:eastAsia="Times New Roman" w:hAnsi="Times New Roman" w:cs="Times New Roman"/>
          <w:sz w:val="24"/>
          <w:szCs w:val="24"/>
        </w:rPr>
        <w:t xml:space="preserve">sociologist </w:t>
      </w:r>
      <w:r w:rsidR="00AE3994" w:rsidRPr="009F425C">
        <w:rPr>
          <w:rFonts w:ascii="Times New Roman" w:eastAsia="Times New Roman" w:hAnsi="Times New Roman" w:cs="Times New Roman"/>
          <w:sz w:val="24"/>
          <w:szCs w:val="24"/>
        </w:rPr>
        <w:t xml:space="preserve">Ulrich Beck called “the </w:t>
      </w:r>
      <w:r w:rsidR="00AE3994" w:rsidRPr="009F425C">
        <w:rPr>
          <w:rFonts w:ascii="Times New Roman" w:eastAsia="Times New Roman" w:hAnsi="Times New Roman" w:cs="Times New Roman"/>
          <w:i/>
          <w:sz w:val="24"/>
          <w:szCs w:val="24"/>
        </w:rPr>
        <w:t>container theory of society</w:t>
      </w:r>
      <w:r w:rsidR="00AE3994" w:rsidRPr="009F425C">
        <w:rPr>
          <w:rFonts w:ascii="Times New Roman" w:eastAsia="Times New Roman" w:hAnsi="Times New Roman" w:cs="Times New Roman"/>
          <w:sz w:val="24"/>
          <w:szCs w:val="24"/>
        </w:rPr>
        <w:t>” (Beck 2000: 23), situating social groups, cultures, economics, and politics within state territories (</w:t>
      </w:r>
      <w:r w:rsidR="002E016F" w:rsidRPr="009F425C">
        <w:rPr>
          <w:rFonts w:ascii="Times New Roman" w:eastAsia="Times New Roman" w:hAnsi="Times New Roman" w:cs="Times New Roman"/>
          <w:sz w:val="24"/>
          <w:szCs w:val="24"/>
        </w:rPr>
        <w:t xml:space="preserve">Brubaker 2010; </w:t>
      </w:r>
      <w:proofErr w:type="spellStart"/>
      <w:r w:rsidR="00AE3994" w:rsidRPr="009F425C">
        <w:rPr>
          <w:rFonts w:ascii="Times New Roman" w:eastAsia="Times New Roman" w:hAnsi="Times New Roman" w:cs="Times New Roman"/>
          <w:sz w:val="24"/>
          <w:szCs w:val="24"/>
        </w:rPr>
        <w:t>Wimmer</w:t>
      </w:r>
      <w:proofErr w:type="spellEnd"/>
      <w:r w:rsidR="00AE3994" w:rsidRPr="009F425C">
        <w:rPr>
          <w:rFonts w:ascii="Times New Roman" w:eastAsia="Times New Roman" w:hAnsi="Times New Roman" w:cs="Times New Roman"/>
          <w:sz w:val="24"/>
          <w:szCs w:val="24"/>
        </w:rPr>
        <w:t xml:space="preserve"> and Glick Schiller 2002: 307).</w:t>
      </w:r>
      <w:r w:rsidR="00F83FBC" w:rsidRPr="009F425C">
        <w:rPr>
          <w:rFonts w:ascii="Times New Roman" w:eastAsia="Times New Roman" w:hAnsi="Times New Roman" w:cs="Times New Roman"/>
          <w:sz w:val="24"/>
          <w:szCs w:val="24"/>
        </w:rPr>
        <w:t xml:space="preserve"> </w:t>
      </w:r>
      <w:r w:rsidR="002668A2" w:rsidRPr="009F425C">
        <w:rPr>
          <w:rFonts w:ascii="Times New Roman" w:eastAsia="Times New Roman" w:hAnsi="Times New Roman" w:cs="Times New Roman"/>
          <w:sz w:val="24"/>
          <w:szCs w:val="24"/>
        </w:rPr>
        <w:t>International relations scholars have referred to this as the territorial trap, which posits a strict division between the domestic and the foreign and pictures states as fixed, sovereign units of space (Agnew 1994). Conceiving space and society as bounded within a fixed territory makes it difficult to see, let alone understand, transnational activities and ways of life and to capture dynamic social phenomena and ecological processes.</w:t>
      </w:r>
      <w:r w:rsidR="004F2DAB">
        <w:rPr>
          <w:rFonts w:ascii="Times New Roman" w:eastAsia="Times New Roman" w:hAnsi="Times New Roman" w:cs="Times New Roman"/>
          <w:sz w:val="24"/>
          <w:szCs w:val="24"/>
        </w:rPr>
        <w:t xml:space="preserve"> </w:t>
      </w:r>
      <w:r w:rsidR="00E96B48">
        <w:rPr>
          <w:rFonts w:ascii="Times New Roman" w:eastAsia="Times New Roman" w:hAnsi="Times New Roman" w:cs="Times New Roman"/>
          <w:sz w:val="24"/>
          <w:szCs w:val="24"/>
        </w:rPr>
        <w:t>Theorists under the influence of methodological nationalism are unaware that how particular categories shape their experience or they take the categories for granted without interrogating them or considering the alternatives.</w:t>
      </w:r>
    </w:p>
    <w:p w14:paraId="032207AA" w14:textId="2F59647B" w:rsidR="001A7680" w:rsidRPr="009F425C" w:rsidRDefault="00D71E96"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Under methodological nationalism, every person </w:t>
      </w:r>
      <w:r w:rsidR="002078DE" w:rsidRPr="009F425C">
        <w:rPr>
          <w:rFonts w:ascii="Times New Roman" w:eastAsia="Times New Roman" w:hAnsi="Times New Roman" w:cs="Times New Roman"/>
          <w:sz w:val="24"/>
          <w:szCs w:val="24"/>
        </w:rPr>
        <w:t>is conceived as belonging</w:t>
      </w:r>
      <w:r w:rsidRPr="009F425C">
        <w:rPr>
          <w:rFonts w:ascii="Times New Roman" w:eastAsia="Times New Roman" w:hAnsi="Times New Roman" w:cs="Times New Roman"/>
          <w:sz w:val="24"/>
          <w:szCs w:val="24"/>
        </w:rPr>
        <w:t xml:space="preserve"> to one and only to one state. </w:t>
      </w:r>
      <w:r w:rsidR="00481AF1" w:rsidRPr="009F425C">
        <w:rPr>
          <w:rFonts w:ascii="Times New Roman" w:eastAsia="Times New Roman" w:hAnsi="Times New Roman" w:cs="Times New Roman"/>
          <w:sz w:val="24"/>
          <w:szCs w:val="24"/>
        </w:rPr>
        <w:t xml:space="preserve">Sedentariness is the norm and, as Andreas </w:t>
      </w:r>
      <w:proofErr w:type="spellStart"/>
      <w:r w:rsidR="00481AF1" w:rsidRPr="009F425C">
        <w:rPr>
          <w:rFonts w:ascii="Times New Roman" w:eastAsia="Times New Roman" w:hAnsi="Times New Roman" w:cs="Times New Roman"/>
          <w:sz w:val="24"/>
          <w:szCs w:val="24"/>
        </w:rPr>
        <w:t>Wimmer</w:t>
      </w:r>
      <w:proofErr w:type="spellEnd"/>
      <w:r w:rsidR="00481AF1" w:rsidRPr="009F425C">
        <w:rPr>
          <w:rFonts w:ascii="Times New Roman" w:eastAsia="Times New Roman" w:hAnsi="Times New Roman" w:cs="Times New Roman"/>
          <w:sz w:val="24"/>
          <w:szCs w:val="24"/>
        </w:rPr>
        <w:t xml:space="preserve"> and Ni</w:t>
      </w:r>
      <w:r w:rsidR="009A39F2" w:rsidRPr="009F425C">
        <w:rPr>
          <w:rFonts w:ascii="Times New Roman" w:eastAsia="Times New Roman" w:hAnsi="Times New Roman" w:cs="Times New Roman"/>
          <w:sz w:val="24"/>
          <w:szCs w:val="24"/>
        </w:rPr>
        <w:t>na Glick Schiller put it, cross-</w:t>
      </w:r>
      <w:r w:rsidR="00481AF1" w:rsidRPr="009F425C">
        <w:rPr>
          <w:rFonts w:ascii="Times New Roman" w:eastAsia="Times New Roman" w:hAnsi="Times New Roman" w:cs="Times New Roman"/>
          <w:sz w:val="24"/>
          <w:szCs w:val="24"/>
        </w:rPr>
        <w:t>border migration “appears as an anomaly, a problematic exception to the rule of people staying where they ‘belong,’ that is, in ‘their’ nation-state.” (</w:t>
      </w:r>
      <w:proofErr w:type="spellStart"/>
      <w:r w:rsidR="00481AF1" w:rsidRPr="009F425C">
        <w:rPr>
          <w:rFonts w:ascii="Times New Roman" w:eastAsia="Times New Roman" w:hAnsi="Times New Roman" w:cs="Times New Roman"/>
          <w:sz w:val="24"/>
          <w:szCs w:val="24"/>
        </w:rPr>
        <w:t>Wimmer</w:t>
      </w:r>
      <w:proofErr w:type="spellEnd"/>
      <w:r w:rsidR="00481AF1" w:rsidRPr="009F425C">
        <w:rPr>
          <w:rFonts w:ascii="Times New Roman" w:eastAsia="Times New Roman" w:hAnsi="Times New Roman" w:cs="Times New Roman"/>
          <w:sz w:val="24"/>
          <w:szCs w:val="24"/>
        </w:rPr>
        <w:t xml:space="preserve"> and Glick Schiller 2003: 585)</w:t>
      </w:r>
      <w:r w:rsidR="008019BA"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sz w:val="24"/>
          <w:szCs w:val="24"/>
        </w:rPr>
        <w:t xml:space="preserve">States are imagined as political communities united by a shared national culture, common to all residents who also enjoy full political membership through citizenship. </w:t>
      </w:r>
      <w:r w:rsidR="00D70D74" w:rsidRPr="009F425C">
        <w:rPr>
          <w:rFonts w:ascii="Times New Roman" w:eastAsia="Times New Roman" w:hAnsi="Times New Roman" w:cs="Times New Roman"/>
          <w:sz w:val="24"/>
          <w:szCs w:val="24"/>
        </w:rPr>
        <w:t xml:space="preserve">This imagined community </w:t>
      </w:r>
      <w:r w:rsidR="00D70D74" w:rsidRPr="009F425C">
        <w:rPr>
          <w:rFonts w:ascii="Times New Roman" w:hAnsi="Times New Roman" w:cs="Times New Roman"/>
          <w:sz w:val="24"/>
          <w:szCs w:val="24"/>
        </w:rPr>
        <w:t>(Anderson 2016) is reproduced through an array of banally nationalist symbols and activities, including national anthems, flags, sporting events, and symbols</w:t>
      </w:r>
      <w:r w:rsidR="00A575A2" w:rsidRPr="009F425C">
        <w:rPr>
          <w:rFonts w:ascii="Times New Roman" w:hAnsi="Times New Roman" w:cs="Times New Roman"/>
          <w:sz w:val="24"/>
          <w:szCs w:val="24"/>
        </w:rPr>
        <w:t xml:space="preserve"> that pervade</w:t>
      </w:r>
      <w:r w:rsidR="00CA1927" w:rsidRPr="009F425C">
        <w:rPr>
          <w:rFonts w:ascii="Times New Roman" w:hAnsi="Times New Roman" w:cs="Times New Roman"/>
          <w:sz w:val="24"/>
          <w:szCs w:val="24"/>
        </w:rPr>
        <w:t xml:space="preserve"> state educational institutions, government propaganda and mass media </w:t>
      </w:r>
      <w:r w:rsidR="00D70D74" w:rsidRPr="009F425C">
        <w:rPr>
          <w:rFonts w:ascii="Times New Roman" w:eastAsia="Times New Roman" w:hAnsi="Times New Roman" w:cs="Times New Roman"/>
          <w:sz w:val="24"/>
          <w:szCs w:val="24"/>
        </w:rPr>
        <w:t>(</w:t>
      </w:r>
      <w:proofErr w:type="spellStart"/>
      <w:r w:rsidR="00D70D74" w:rsidRPr="009F425C">
        <w:rPr>
          <w:rFonts w:ascii="Times New Roman" w:eastAsia="Times New Roman" w:hAnsi="Times New Roman" w:cs="Times New Roman"/>
          <w:sz w:val="24"/>
          <w:szCs w:val="24"/>
        </w:rPr>
        <w:t>Billig</w:t>
      </w:r>
      <w:proofErr w:type="spellEnd"/>
      <w:r w:rsidR="00D70D74" w:rsidRPr="009F425C">
        <w:rPr>
          <w:rFonts w:ascii="Times New Roman" w:eastAsia="Times New Roman" w:hAnsi="Times New Roman" w:cs="Times New Roman"/>
          <w:sz w:val="24"/>
          <w:szCs w:val="24"/>
        </w:rPr>
        <w:t xml:space="preserve"> 1995).</w:t>
      </w:r>
      <w:r w:rsidR="001A7680"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sz w:val="24"/>
          <w:szCs w:val="24"/>
        </w:rPr>
        <w:t xml:space="preserve">Citizens have </w:t>
      </w:r>
      <w:r w:rsidR="001A7680" w:rsidRPr="009F425C">
        <w:rPr>
          <w:rFonts w:ascii="Times New Roman" w:eastAsia="Times New Roman" w:hAnsi="Times New Roman" w:cs="Times New Roman"/>
          <w:sz w:val="24"/>
          <w:szCs w:val="24"/>
        </w:rPr>
        <w:t>obligations of solidarity to this</w:t>
      </w:r>
      <w:r w:rsidRPr="009F425C">
        <w:rPr>
          <w:rFonts w:ascii="Times New Roman" w:eastAsia="Times New Roman" w:hAnsi="Times New Roman" w:cs="Times New Roman"/>
          <w:sz w:val="24"/>
          <w:szCs w:val="24"/>
        </w:rPr>
        <w:t xml:space="preserve"> political community that supersede local or international obligations</w:t>
      </w:r>
      <w:r w:rsidR="00CC5C56" w:rsidRPr="009F425C">
        <w:rPr>
          <w:rFonts w:ascii="Times New Roman" w:eastAsia="Times New Roman" w:hAnsi="Times New Roman" w:cs="Times New Roman"/>
          <w:sz w:val="24"/>
          <w:szCs w:val="24"/>
        </w:rPr>
        <w:t>.</w:t>
      </w:r>
    </w:p>
    <w:p w14:paraId="4B8CBF0D" w14:textId="7219DF78" w:rsidR="0032008B" w:rsidRPr="009F425C" w:rsidRDefault="0059184F" w:rsidP="002D0AA0">
      <w:pPr>
        <w:spacing w:after="0" w:line="240" w:lineRule="auto"/>
        <w:ind w:firstLine="720"/>
        <w:jc w:val="both"/>
        <w:rPr>
          <w:rFonts w:ascii="Times New Roman" w:hAnsi="Times New Roman" w:cs="Times New Roman"/>
          <w:sz w:val="24"/>
          <w:szCs w:val="24"/>
        </w:rPr>
      </w:pPr>
      <w:r w:rsidRPr="009F425C">
        <w:rPr>
          <w:rFonts w:ascii="Times New Roman" w:hAnsi="Times New Roman" w:cs="Times New Roman"/>
          <w:sz w:val="24"/>
          <w:szCs w:val="24"/>
        </w:rPr>
        <w:t>Th</w:t>
      </w:r>
      <w:r w:rsidR="005979CA" w:rsidRPr="009F425C">
        <w:rPr>
          <w:rFonts w:ascii="Times New Roman" w:hAnsi="Times New Roman" w:cs="Times New Roman"/>
          <w:sz w:val="24"/>
          <w:szCs w:val="24"/>
        </w:rPr>
        <w:t xml:space="preserve">e methodological nationalist vision </w:t>
      </w:r>
      <w:r w:rsidRPr="009F425C">
        <w:rPr>
          <w:rFonts w:ascii="Times New Roman" w:hAnsi="Times New Roman" w:cs="Times New Roman"/>
          <w:sz w:val="24"/>
          <w:szCs w:val="24"/>
        </w:rPr>
        <w:t>ignores how most states are</w:t>
      </w:r>
      <w:r w:rsidR="009B76D9" w:rsidRPr="009F425C">
        <w:rPr>
          <w:rFonts w:ascii="Times New Roman" w:hAnsi="Times New Roman" w:cs="Times New Roman"/>
          <w:sz w:val="24"/>
          <w:szCs w:val="24"/>
        </w:rPr>
        <w:t xml:space="preserve"> highly diverse, often hosting binational or multinational communities</w:t>
      </w:r>
      <w:r w:rsidR="00F93E37" w:rsidRPr="009F425C">
        <w:rPr>
          <w:rFonts w:ascii="Times New Roman" w:hAnsi="Times New Roman" w:cs="Times New Roman"/>
          <w:sz w:val="24"/>
          <w:szCs w:val="24"/>
        </w:rPr>
        <w:t xml:space="preserve"> – including indigenous nations –</w:t>
      </w:r>
      <w:r w:rsidR="009B76D9" w:rsidRPr="009F425C">
        <w:rPr>
          <w:rFonts w:ascii="Times New Roman" w:hAnsi="Times New Roman" w:cs="Times New Roman"/>
          <w:sz w:val="24"/>
          <w:szCs w:val="24"/>
        </w:rPr>
        <w:t xml:space="preserve"> and containing si</w:t>
      </w:r>
      <w:r w:rsidR="009A6F3F" w:rsidRPr="009F425C">
        <w:rPr>
          <w:rFonts w:ascii="Times New Roman" w:hAnsi="Times New Roman" w:cs="Times New Roman"/>
          <w:sz w:val="24"/>
          <w:szCs w:val="24"/>
        </w:rPr>
        <w:t xml:space="preserve">gnificant immigrant populations. </w:t>
      </w:r>
      <w:r w:rsidR="009B76D9" w:rsidRPr="009F425C">
        <w:rPr>
          <w:rFonts w:ascii="Times New Roman" w:eastAsia="Times New Roman" w:hAnsi="Times New Roman" w:cs="Times New Roman"/>
          <w:sz w:val="24"/>
          <w:szCs w:val="24"/>
        </w:rPr>
        <w:t xml:space="preserve">Methodological nationalism </w:t>
      </w:r>
      <w:r w:rsidR="00CC5C56" w:rsidRPr="009F425C">
        <w:rPr>
          <w:rFonts w:ascii="Times New Roman" w:eastAsia="Times New Roman" w:hAnsi="Times New Roman" w:cs="Times New Roman"/>
          <w:sz w:val="24"/>
          <w:szCs w:val="24"/>
        </w:rPr>
        <w:t>means that</w:t>
      </w:r>
      <w:r w:rsidR="009B76D9" w:rsidRPr="009F425C">
        <w:rPr>
          <w:rFonts w:ascii="Times New Roman" w:eastAsia="Times New Roman" w:hAnsi="Times New Roman" w:cs="Times New Roman"/>
          <w:sz w:val="24"/>
          <w:szCs w:val="24"/>
        </w:rPr>
        <w:t xml:space="preserve"> transnational membership, communities, and activities remain unnoticed or misunderstood. </w:t>
      </w:r>
      <w:r w:rsidR="008019BA" w:rsidRPr="009F425C">
        <w:rPr>
          <w:rFonts w:ascii="Times New Roman" w:eastAsia="Times New Roman" w:hAnsi="Times New Roman" w:cs="Times New Roman"/>
          <w:sz w:val="24"/>
          <w:szCs w:val="24"/>
        </w:rPr>
        <w:t>D</w:t>
      </w:r>
      <w:r w:rsidR="009B76D9" w:rsidRPr="009F425C">
        <w:rPr>
          <w:rFonts w:ascii="Times New Roman" w:eastAsia="Times New Roman" w:hAnsi="Times New Roman" w:cs="Times New Roman"/>
          <w:sz w:val="24"/>
          <w:szCs w:val="24"/>
        </w:rPr>
        <w:t>iversity within countries is overlooked</w:t>
      </w:r>
      <w:r w:rsidR="002078DE" w:rsidRPr="009F425C">
        <w:rPr>
          <w:rFonts w:ascii="Times New Roman" w:eastAsia="Times New Roman" w:hAnsi="Times New Roman" w:cs="Times New Roman"/>
          <w:sz w:val="24"/>
          <w:szCs w:val="24"/>
        </w:rPr>
        <w:t>. W</w:t>
      </w:r>
      <w:r w:rsidR="009B76D9" w:rsidRPr="009F425C">
        <w:rPr>
          <w:rFonts w:ascii="Times New Roman" w:eastAsia="Times New Roman" w:hAnsi="Times New Roman" w:cs="Times New Roman"/>
          <w:sz w:val="24"/>
          <w:szCs w:val="24"/>
        </w:rPr>
        <w:t>hen</w:t>
      </w:r>
      <w:r w:rsidR="006E1849" w:rsidRPr="009F425C">
        <w:rPr>
          <w:rFonts w:ascii="Times New Roman" w:eastAsia="Times New Roman" w:hAnsi="Times New Roman" w:cs="Times New Roman"/>
          <w:sz w:val="24"/>
          <w:szCs w:val="24"/>
        </w:rPr>
        <w:t xml:space="preserve"> their presence is</w:t>
      </w:r>
      <w:r w:rsidR="009B76D9" w:rsidRPr="009F425C">
        <w:rPr>
          <w:rFonts w:ascii="Times New Roman" w:eastAsia="Times New Roman" w:hAnsi="Times New Roman" w:cs="Times New Roman"/>
          <w:sz w:val="24"/>
          <w:szCs w:val="24"/>
        </w:rPr>
        <w:t xml:space="preserve"> acknowledged, immigrants are </w:t>
      </w:r>
      <w:r w:rsidR="00F93E37" w:rsidRPr="009F425C">
        <w:rPr>
          <w:rFonts w:ascii="Times New Roman" w:eastAsia="Times New Roman" w:hAnsi="Times New Roman" w:cs="Times New Roman"/>
          <w:sz w:val="24"/>
          <w:szCs w:val="24"/>
        </w:rPr>
        <w:t>categorized</w:t>
      </w:r>
      <w:r w:rsidR="009B76D9" w:rsidRPr="009F425C">
        <w:rPr>
          <w:rFonts w:ascii="Times New Roman" w:eastAsia="Times New Roman" w:hAnsi="Times New Roman" w:cs="Times New Roman"/>
          <w:sz w:val="24"/>
          <w:szCs w:val="24"/>
        </w:rPr>
        <w:t xml:space="preserve"> as non-members, foreign, </w:t>
      </w:r>
      <w:r w:rsidR="008019BA" w:rsidRPr="009F425C">
        <w:rPr>
          <w:rFonts w:ascii="Times New Roman" w:eastAsia="Times New Roman" w:hAnsi="Times New Roman" w:cs="Times New Roman"/>
          <w:sz w:val="24"/>
          <w:szCs w:val="24"/>
        </w:rPr>
        <w:t xml:space="preserve">or </w:t>
      </w:r>
      <w:r w:rsidR="009B76D9" w:rsidRPr="009F425C">
        <w:rPr>
          <w:rFonts w:ascii="Times New Roman" w:eastAsia="Times New Roman" w:hAnsi="Times New Roman" w:cs="Times New Roman"/>
          <w:sz w:val="24"/>
          <w:szCs w:val="24"/>
        </w:rPr>
        <w:t>“other”</w:t>
      </w:r>
      <w:r w:rsidR="00632CD9" w:rsidRPr="009F425C">
        <w:rPr>
          <w:rFonts w:ascii="Times New Roman" w:eastAsia="Times New Roman" w:hAnsi="Times New Roman" w:cs="Times New Roman"/>
          <w:sz w:val="24"/>
          <w:szCs w:val="24"/>
        </w:rPr>
        <w:t>,</w:t>
      </w:r>
      <w:r w:rsidR="009B76D9" w:rsidRPr="009F425C">
        <w:rPr>
          <w:rFonts w:ascii="Times New Roman" w:eastAsia="Times New Roman" w:hAnsi="Times New Roman" w:cs="Times New Roman"/>
          <w:sz w:val="24"/>
          <w:szCs w:val="24"/>
        </w:rPr>
        <w:t xml:space="preserve"> outside the social contract</w:t>
      </w:r>
      <w:r w:rsidR="006E1849" w:rsidRPr="009F425C">
        <w:rPr>
          <w:rFonts w:ascii="Times New Roman" w:eastAsia="Times New Roman" w:hAnsi="Times New Roman" w:cs="Times New Roman"/>
          <w:sz w:val="24"/>
          <w:szCs w:val="24"/>
        </w:rPr>
        <w:t xml:space="preserve"> (a </w:t>
      </w:r>
      <w:r w:rsidR="00BB53AB" w:rsidRPr="009F425C">
        <w:rPr>
          <w:rFonts w:ascii="Times New Roman" w:eastAsia="Times New Roman" w:hAnsi="Times New Roman" w:cs="Times New Roman"/>
          <w:sz w:val="24"/>
          <w:szCs w:val="24"/>
        </w:rPr>
        <w:t>status</w:t>
      </w:r>
      <w:r w:rsidR="006E1849" w:rsidRPr="009F425C">
        <w:rPr>
          <w:rFonts w:ascii="Times New Roman" w:eastAsia="Times New Roman" w:hAnsi="Times New Roman" w:cs="Times New Roman"/>
          <w:sz w:val="24"/>
          <w:szCs w:val="24"/>
        </w:rPr>
        <w:t xml:space="preserve"> reinforced by denying them central political and social rights)</w:t>
      </w:r>
      <w:r w:rsidR="006200C8" w:rsidRPr="009F425C">
        <w:rPr>
          <w:rFonts w:ascii="Times New Roman" w:eastAsia="Times New Roman" w:hAnsi="Times New Roman" w:cs="Times New Roman"/>
          <w:sz w:val="24"/>
          <w:szCs w:val="24"/>
        </w:rPr>
        <w:t>.</w:t>
      </w:r>
    </w:p>
    <w:p w14:paraId="718A3BB3" w14:textId="47F14A6B" w:rsidR="00D84160" w:rsidRPr="009F425C" w:rsidRDefault="00635B8C"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In economics, methodological nati</w:t>
      </w:r>
      <w:r w:rsidR="00A22563" w:rsidRPr="009F425C">
        <w:rPr>
          <w:rFonts w:ascii="Times New Roman" w:eastAsia="Times New Roman" w:hAnsi="Times New Roman" w:cs="Times New Roman"/>
          <w:sz w:val="24"/>
          <w:szCs w:val="24"/>
        </w:rPr>
        <w:t>onalism manifests itself in the choice of countries as the unit of analysis for analyzing economic activity</w:t>
      </w:r>
      <w:r w:rsidRPr="009F425C">
        <w:rPr>
          <w:rFonts w:ascii="Times New Roman" w:eastAsia="Times New Roman" w:hAnsi="Times New Roman" w:cs="Times New Roman"/>
          <w:sz w:val="24"/>
          <w:szCs w:val="24"/>
        </w:rPr>
        <w:t xml:space="preserve">. While </w:t>
      </w:r>
      <w:r w:rsidR="00E2500F" w:rsidRPr="009F425C">
        <w:rPr>
          <w:rFonts w:ascii="Times New Roman" w:eastAsia="Times New Roman" w:hAnsi="Times New Roman" w:cs="Times New Roman"/>
          <w:sz w:val="24"/>
          <w:szCs w:val="24"/>
        </w:rPr>
        <w:t>trade is multinational and supply chains crisscross the globe</w:t>
      </w:r>
      <w:r w:rsidRPr="009F425C">
        <w:rPr>
          <w:rFonts w:ascii="Times New Roman" w:eastAsia="Times New Roman" w:hAnsi="Times New Roman" w:cs="Times New Roman"/>
          <w:sz w:val="24"/>
          <w:szCs w:val="24"/>
        </w:rPr>
        <w:t xml:space="preserve">, economic indicators </w:t>
      </w:r>
      <w:r w:rsidR="00D7288C" w:rsidRPr="009F425C">
        <w:rPr>
          <w:rFonts w:ascii="Times New Roman" w:eastAsia="Times New Roman" w:hAnsi="Times New Roman" w:cs="Times New Roman"/>
          <w:sz w:val="24"/>
          <w:szCs w:val="24"/>
        </w:rPr>
        <w:t xml:space="preserve">such as gross domestic profit </w:t>
      </w:r>
      <w:r w:rsidR="00D41531" w:rsidRPr="009F425C">
        <w:rPr>
          <w:rFonts w:ascii="Times New Roman" w:eastAsia="Times New Roman" w:hAnsi="Times New Roman" w:cs="Times New Roman"/>
          <w:sz w:val="24"/>
          <w:szCs w:val="24"/>
        </w:rPr>
        <w:t xml:space="preserve">measure activity within </w:t>
      </w:r>
      <w:r w:rsidR="00D2701D" w:rsidRPr="009F425C">
        <w:rPr>
          <w:rFonts w:ascii="Times New Roman" w:eastAsia="Times New Roman" w:hAnsi="Times New Roman" w:cs="Times New Roman"/>
          <w:sz w:val="24"/>
          <w:szCs w:val="24"/>
        </w:rPr>
        <w:t>state boundaries</w:t>
      </w:r>
      <w:r w:rsidR="00D7288C" w:rsidRPr="009F425C">
        <w:rPr>
          <w:rFonts w:ascii="Times New Roman" w:eastAsia="Times New Roman" w:hAnsi="Times New Roman" w:cs="Times New Roman"/>
          <w:sz w:val="24"/>
          <w:szCs w:val="24"/>
        </w:rPr>
        <w:t>.</w:t>
      </w:r>
      <w:r w:rsidR="008A7338" w:rsidRPr="009F425C">
        <w:rPr>
          <w:rFonts w:ascii="Times New Roman" w:eastAsia="Times New Roman" w:hAnsi="Times New Roman" w:cs="Times New Roman"/>
          <w:sz w:val="24"/>
          <w:szCs w:val="24"/>
        </w:rPr>
        <w:t xml:space="preserve"> </w:t>
      </w:r>
      <w:r w:rsidR="005066CE" w:rsidRPr="009F425C">
        <w:rPr>
          <w:rFonts w:ascii="Times New Roman" w:eastAsia="Times New Roman" w:hAnsi="Times New Roman" w:cs="Times New Roman"/>
          <w:sz w:val="24"/>
          <w:szCs w:val="24"/>
        </w:rPr>
        <w:t>Economists treat d</w:t>
      </w:r>
      <w:r w:rsidR="00941DC9" w:rsidRPr="009F425C">
        <w:rPr>
          <w:rFonts w:ascii="Times New Roman" w:eastAsia="Times New Roman" w:hAnsi="Times New Roman" w:cs="Times New Roman"/>
          <w:sz w:val="24"/>
          <w:szCs w:val="24"/>
        </w:rPr>
        <w:t>evelopment as something that happens</w:t>
      </w:r>
      <w:r w:rsidR="005066CE" w:rsidRPr="009F425C">
        <w:rPr>
          <w:rFonts w:ascii="Times New Roman" w:eastAsia="Times New Roman" w:hAnsi="Times New Roman" w:cs="Times New Roman"/>
          <w:sz w:val="24"/>
          <w:szCs w:val="24"/>
        </w:rPr>
        <w:t xml:space="preserve"> </w:t>
      </w:r>
      <w:r w:rsidR="00941DC9" w:rsidRPr="009F425C">
        <w:rPr>
          <w:rFonts w:ascii="Times New Roman" w:eastAsia="Times New Roman" w:hAnsi="Times New Roman" w:cs="Times New Roman"/>
          <w:sz w:val="24"/>
          <w:szCs w:val="24"/>
        </w:rPr>
        <w:t>to countries</w:t>
      </w:r>
      <w:r w:rsidR="00B406AB" w:rsidRPr="009F425C">
        <w:rPr>
          <w:rFonts w:ascii="Times New Roman" w:eastAsia="Times New Roman" w:hAnsi="Times New Roman" w:cs="Times New Roman"/>
          <w:sz w:val="24"/>
          <w:szCs w:val="24"/>
        </w:rPr>
        <w:t xml:space="preserve"> (which in turn </w:t>
      </w:r>
      <w:r w:rsidR="001471F7" w:rsidRPr="009F425C">
        <w:rPr>
          <w:rFonts w:ascii="Times New Roman" w:eastAsia="Times New Roman" w:hAnsi="Times New Roman" w:cs="Times New Roman"/>
          <w:sz w:val="24"/>
          <w:szCs w:val="24"/>
        </w:rPr>
        <w:t xml:space="preserve">shape the narrative by </w:t>
      </w:r>
      <w:r w:rsidR="00B406AB" w:rsidRPr="009F425C">
        <w:rPr>
          <w:rFonts w:ascii="Times New Roman" w:eastAsia="Times New Roman" w:hAnsi="Times New Roman" w:cs="Times New Roman"/>
          <w:sz w:val="24"/>
          <w:szCs w:val="24"/>
        </w:rPr>
        <w:t>supply</w:t>
      </w:r>
      <w:r w:rsidR="001471F7" w:rsidRPr="009F425C">
        <w:rPr>
          <w:rFonts w:ascii="Times New Roman" w:eastAsia="Times New Roman" w:hAnsi="Times New Roman" w:cs="Times New Roman"/>
          <w:sz w:val="24"/>
          <w:szCs w:val="24"/>
        </w:rPr>
        <w:t>ing</w:t>
      </w:r>
      <w:r w:rsidR="00B406AB" w:rsidRPr="009F425C">
        <w:rPr>
          <w:rFonts w:ascii="Times New Roman" w:eastAsia="Times New Roman" w:hAnsi="Times New Roman" w:cs="Times New Roman"/>
          <w:sz w:val="24"/>
          <w:szCs w:val="24"/>
        </w:rPr>
        <w:t xml:space="preserve"> most of the data)</w:t>
      </w:r>
      <w:r w:rsidR="005066CE" w:rsidRPr="009F425C">
        <w:rPr>
          <w:rFonts w:ascii="Times New Roman" w:eastAsia="Times New Roman" w:hAnsi="Times New Roman" w:cs="Times New Roman"/>
          <w:sz w:val="24"/>
          <w:szCs w:val="24"/>
        </w:rPr>
        <w:t xml:space="preserve">. </w:t>
      </w:r>
      <w:r w:rsidR="00941DC9" w:rsidRPr="009F425C">
        <w:rPr>
          <w:rFonts w:ascii="Times New Roman" w:eastAsia="Times New Roman" w:hAnsi="Times New Roman" w:cs="Times New Roman"/>
          <w:sz w:val="24"/>
          <w:szCs w:val="24"/>
        </w:rPr>
        <w:t xml:space="preserve">Michael Clemens and Lant Pritchett have pointed out </w:t>
      </w:r>
      <w:r w:rsidR="00001BC0" w:rsidRPr="009F425C">
        <w:rPr>
          <w:rFonts w:ascii="Times New Roman" w:eastAsia="Times New Roman" w:hAnsi="Times New Roman" w:cs="Times New Roman"/>
          <w:sz w:val="24"/>
          <w:szCs w:val="24"/>
        </w:rPr>
        <w:t>that relying on state-level metrics</w:t>
      </w:r>
      <w:r w:rsidR="00EF317D" w:rsidRPr="009F425C">
        <w:rPr>
          <w:rFonts w:ascii="Times New Roman" w:eastAsia="Times New Roman" w:hAnsi="Times New Roman" w:cs="Times New Roman"/>
          <w:sz w:val="24"/>
          <w:szCs w:val="24"/>
        </w:rPr>
        <w:t xml:space="preserve"> and ignoring migration (which is part of development and not merely a consequence of it)</w:t>
      </w:r>
      <w:r w:rsidR="00001BC0" w:rsidRPr="009F425C">
        <w:rPr>
          <w:rFonts w:ascii="Times New Roman" w:eastAsia="Times New Roman" w:hAnsi="Times New Roman" w:cs="Times New Roman"/>
          <w:sz w:val="24"/>
          <w:szCs w:val="24"/>
        </w:rPr>
        <w:t xml:space="preserve"> </w:t>
      </w:r>
      <w:r w:rsidR="00EF317D" w:rsidRPr="009F425C">
        <w:rPr>
          <w:rFonts w:ascii="Times New Roman" w:eastAsia="Times New Roman" w:hAnsi="Times New Roman" w:cs="Times New Roman"/>
          <w:sz w:val="24"/>
          <w:szCs w:val="24"/>
        </w:rPr>
        <w:t xml:space="preserve">can lead to paradoxical results. </w:t>
      </w:r>
      <w:r w:rsidR="00001BC0" w:rsidRPr="009F425C">
        <w:rPr>
          <w:rFonts w:ascii="Times New Roman" w:eastAsia="Times New Roman" w:hAnsi="Times New Roman" w:cs="Times New Roman"/>
          <w:sz w:val="24"/>
          <w:szCs w:val="24"/>
        </w:rPr>
        <w:t xml:space="preserve">When people migrate from a lower to a higher-wage region, </w:t>
      </w:r>
      <w:r w:rsidR="00B602BF" w:rsidRPr="009F425C">
        <w:rPr>
          <w:rFonts w:ascii="Times New Roman" w:eastAsia="Times New Roman" w:hAnsi="Times New Roman" w:cs="Times New Roman"/>
          <w:sz w:val="24"/>
          <w:szCs w:val="24"/>
        </w:rPr>
        <w:t>this does not c</w:t>
      </w:r>
      <w:r w:rsidR="00CC5C56" w:rsidRPr="009F425C">
        <w:rPr>
          <w:rFonts w:ascii="Times New Roman" w:eastAsia="Times New Roman" w:hAnsi="Times New Roman" w:cs="Times New Roman"/>
          <w:sz w:val="24"/>
          <w:szCs w:val="24"/>
        </w:rPr>
        <w:t>ount as development even if the people</w:t>
      </w:r>
      <w:r w:rsidR="00B602BF" w:rsidRPr="009F425C">
        <w:rPr>
          <w:rFonts w:ascii="Times New Roman" w:eastAsia="Times New Roman" w:hAnsi="Times New Roman" w:cs="Times New Roman"/>
          <w:sz w:val="24"/>
          <w:szCs w:val="24"/>
        </w:rPr>
        <w:t xml:space="preserve"> have </w:t>
      </w:r>
      <w:r w:rsidR="00BB53AB" w:rsidRPr="009F425C">
        <w:rPr>
          <w:rFonts w:ascii="Times New Roman" w:eastAsia="Times New Roman" w:hAnsi="Times New Roman" w:cs="Times New Roman"/>
          <w:sz w:val="24"/>
          <w:szCs w:val="24"/>
        </w:rPr>
        <w:t xml:space="preserve">significantly </w:t>
      </w:r>
      <w:r w:rsidR="00B602BF" w:rsidRPr="009F425C">
        <w:rPr>
          <w:rFonts w:ascii="Times New Roman" w:eastAsia="Times New Roman" w:hAnsi="Times New Roman" w:cs="Times New Roman"/>
          <w:sz w:val="24"/>
          <w:szCs w:val="24"/>
        </w:rPr>
        <w:t xml:space="preserve">increased their standard of living. </w:t>
      </w:r>
      <w:r w:rsidR="00001BC0" w:rsidRPr="009F425C">
        <w:rPr>
          <w:rFonts w:ascii="Times New Roman" w:eastAsia="Times New Roman" w:hAnsi="Times New Roman" w:cs="Times New Roman"/>
          <w:sz w:val="24"/>
          <w:szCs w:val="24"/>
        </w:rPr>
        <w:t xml:space="preserve">In fact, if the emigrants earned higher </w:t>
      </w:r>
      <w:r w:rsidR="00B602BF" w:rsidRPr="009F425C">
        <w:rPr>
          <w:rFonts w:ascii="Times New Roman" w:eastAsia="Times New Roman" w:hAnsi="Times New Roman" w:cs="Times New Roman"/>
          <w:sz w:val="24"/>
          <w:szCs w:val="24"/>
        </w:rPr>
        <w:lastRenderedPageBreak/>
        <w:t xml:space="preserve">than average </w:t>
      </w:r>
      <w:r w:rsidR="00001BC0" w:rsidRPr="009F425C">
        <w:rPr>
          <w:rFonts w:ascii="Times New Roman" w:eastAsia="Times New Roman" w:hAnsi="Times New Roman" w:cs="Times New Roman"/>
          <w:sz w:val="24"/>
          <w:szCs w:val="24"/>
        </w:rPr>
        <w:t xml:space="preserve">wages in the </w:t>
      </w:r>
      <w:r w:rsidR="00B602BF" w:rsidRPr="009F425C">
        <w:rPr>
          <w:rFonts w:ascii="Times New Roman" w:eastAsia="Times New Roman" w:hAnsi="Times New Roman" w:cs="Times New Roman"/>
          <w:sz w:val="24"/>
          <w:szCs w:val="24"/>
        </w:rPr>
        <w:t>country</w:t>
      </w:r>
      <w:r w:rsidR="00001BC0" w:rsidRPr="009F425C">
        <w:rPr>
          <w:rFonts w:ascii="Times New Roman" w:eastAsia="Times New Roman" w:hAnsi="Times New Roman" w:cs="Times New Roman"/>
          <w:sz w:val="24"/>
          <w:szCs w:val="24"/>
        </w:rPr>
        <w:t xml:space="preserve"> they left</w:t>
      </w:r>
      <w:r w:rsidR="00B602BF" w:rsidRPr="009F425C">
        <w:rPr>
          <w:rFonts w:ascii="Times New Roman" w:eastAsia="Times New Roman" w:hAnsi="Times New Roman" w:cs="Times New Roman"/>
          <w:sz w:val="24"/>
          <w:szCs w:val="24"/>
        </w:rPr>
        <w:t xml:space="preserve"> and moved to countries where they earn less than the average wage</w:t>
      </w:r>
      <w:r w:rsidR="00001BC0" w:rsidRPr="009F425C">
        <w:rPr>
          <w:rFonts w:ascii="Times New Roman" w:eastAsia="Times New Roman" w:hAnsi="Times New Roman" w:cs="Times New Roman"/>
          <w:sz w:val="24"/>
          <w:szCs w:val="24"/>
        </w:rPr>
        <w:t>, then</w:t>
      </w:r>
      <w:r w:rsidR="00B602BF" w:rsidRPr="009F425C">
        <w:rPr>
          <w:rFonts w:ascii="Times New Roman" w:eastAsia="Times New Roman" w:hAnsi="Times New Roman" w:cs="Times New Roman"/>
          <w:sz w:val="24"/>
          <w:szCs w:val="24"/>
        </w:rPr>
        <w:t xml:space="preserve"> the level of development goes down in both the sending and receiving country</w:t>
      </w:r>
      <w:r w:rsidR="00B36151" w:rsidRPr="009F425C">
        <w:rPr>
          <w:rFonts w:ascii="Times New Roman" w:eastAsia="Times New Roman" w:hAnsi="Times New Roman" w:cs="Times New Roman"/>
          <w:sz w:val="24"/>
          <w:szCs w:val="24"/>
        </w:rPr>
        <w:t>, even though no individual is worse off than before</w:t>
      </w:r>
      <w:r w:rsidR="00001BC0" w:rsidRPr="009F425C">
        <w:rPr>
          <w:rFonts w:ascii="Times New Roman" w:eastAsia="Times New Roman" w:hAnsi="Times New Roman" w:cs="Times New Roman"/>
          <w:sz w:val="24"/>
          <w:szCs w:val="24"/>
        </w:rPr>
        <w:t xml:space="preserve"> </w:t>
      </w:r>
      <w:r w:rsidR="00D84160" w:rsidRPr="009F425C">
        <w:rPr>
          <w:rFonts w:ascii="Times New Roman" w:eastAsia="Times New Roman" w:hAnsi="Times New Roman" w:cs="Times New Roman"/>
          <w:sz w:val="24"/>
          <w:szCs w:val="24"/>
        </w:rPr>
        <w:t>(Clemens and Pritchett 2008).</w:t>
      </w:r>
      <w:r w:rsidR="00B602BF" w:rsidRPr="009F425C">
        <w:rPr>
          <w:rFonts w:ascii="Times New Roman" w:eastAsia="Times New Roman" w:hAnsi="Times New Roman" w:cs="Times New Roman"/>
          <w:sz w:val="24"/>
          <w:szCs w:val="24"/>
        </w:rPr>
        <w:t xml:space="preserve"> </w:t>
      </w:r>
      <w:r w:rsidR="00170B3C" w:rsidRPr="009F425C">
        <w:rPr>
          <w:rFonts w:ascii="Times New Roman" w:eastAsia="Times New Roman" w:hAnsi="Times New Roman" w:cs="Times New Roman"/>
          <w:sz w:val="24"/>
          <w:szCs w:val="24"/>
        </w:rPr>
        <w:t>Analyzing</w:t>
      </w:r>
      <w:r w:rsidR="005E6F26" w:rsidRPr="009F425C">
        <w:rPr>
          <w:rFonts w:ascii="Times New Roman" w:eastAsia="Times New Roman" w:hAnsi="Times New Roman" w:cs="Times New Roman"/>
          <w:sz w:val="24"/>
          <w:szCs w:val="24"/>
        </w:rPr>
        <w:t xml:space="preserve"> developmen</w:t>
      </w:r>
      <w:r w:rsidR="00D41531" w:rsidRPr="009F425C">
        <w:rPr>
          <w:rFonts w:ascii="Times New Roman" w:eastAsia="Times New Roman" w:hAnsi="Times New Roman" w:cs="Times New Roman"/>
          <w:sz w:val="24"/>
          <w:szCs w:val="24"/>
        </w:rPr>
        <w:t xml:space="preserve">t </w:t>
      </w:r>
      <w:r w:rsidR="005E6F26" w:rsidRPr="009F425C">
        <w:rPr>
          <w:rFonts w:ascii="Times New Roman" w:eastAsia="Times New Roman" w:hAnsi="Times New Roman" w:cs="Times New Roman"/>
          <w:sz w:val="24"/>
          <w:szCs w:val="24"/>
        </w:rPr>
        <w:t xml:space="preserve">at the country-level has </w:t>
      </w:r>
      <w:r w:rsidR="00170B3C" w:rsidRPr="009F425C">
        <w:rPr>
          <w:rFonts w:ascii="Times New Roman" w:eastAsia="Times New Roman" w:hAnsi="Times New Roman" w:cs="Times New Roman"/>
          <w:sz w:val="24"/>
          <w:szCs w:val="24"/>
        </w:rPr>
        <w:t xml:space="preserve">also </w:t>
      </w:r>
      <w:r w:rsidR="005E6F26" w:rsidRPr="009F425C">
        <w:rPr>
          <w:rFonts w:ascii="Times New Roman" w:eastAsia="Times New Roman" w:hAnsi="Times New Roman" w:cs="Times New Roman"/>
          <w:sz w:val="24"/>
          <w:szCs w:val="24"/>
        </w:rPr>
        <w:t>fueled much of the normative discussion about skilled emigration, often referred to as “brain drain”</w:t>
      </w:r>
      <w:r w:rsidR="00E46DA9">
        <w:rPr>
          <w:rFonts w:ascii="Times New Roman" w:eastAsia="Times New Roman" w:hAnsi="Times New Roman" w:cs="Times New Roman"/>
          <w:sz w:val="24"/>
          <w:szCs w:val="24"/>
        </w:rPr>
        <w:t xml:space="preserve"> (</w:t>
      </w:r>
      <w:r w:rsidR="008E6F70">
        <w:rPr>
          <w:rFonts w:ascii="Times New Roman" w:eastAsia="Times New Roman" w:hAnsi="Times New Roman" w:cs="Times New Roman"/>
          <w:sz w:val="24"/>
          <w:szCs w:val="24"/>
        </w:rPr>
        <w:t>Author</w:t>
      </w:r>
      <w:r w:rsidR="00E46DA9">
        <w:rPr>
          <w:rFonts w:ascii="Times New Roman" w:eastAsia="Times New Roman" w:hAnsi="Times New Roman" w:cs="Times New Roman"/>
          <w:sz w:val="24"/>
          <w:szCs w:val="24"/>
        </w:rPr>
        <w:t xml:space="preserve"> 2016a)</w:t>
      </w:r>
      <w:r w:rsidR="00A83C91">
        <w:rPr>
          <w:rFonts w:ascii="Times New Roman" w:eastAsia="Times New Roman" w:hAnsi="Times New Roman" w:cs="Times New Roman"/>
          <w:sz w:val="24"/>
          <w:szCs w:val="24"/>
        </w:rPr>
        <w:t>.</w:t>
      </w:r>
    </w:p>
    <w:p w14:paraId="5F213B09" w14:textId="23202AA3" w:rsidR="000210A4" w:rsidRPr="009F425C" w:rsidRDefault="00AF3D71"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A couple of caveats are needed to prevent misunderstand</w:t>
      </w:r>
      <w:r w:rsidR="00C97225" w:rsidRPr="009F425C">
        <w:rPr>
          <w:rFonts w:ascii="Times New Roman" w:eastAsia="Times New Roman" w:hAnsi="Times New Roman" w:cs="Times New Roman"/>
          <w:sz w:val="24"/>
          <w:szCs w:val="24"/>
        </w:rPr>
        <w:t>ing</w:t>
      </w:r>
      <w:r w:rsidRPr="009F425C">
        <w:rPr>
          <w:rFonts w:ascii="Times New Roman" w:eastAsia="Times New Roman" w:hAnsi="Times New Roman" w:cs="Times New Roman"/>
          <w:sz w:val="24"/>
          <w:szCs w:val="24"/>
        </w:rPr>
        <w:t xml:space="preserve"> the charge of methodological nationalism. </w:t>
      </w:r>
      <w:r w:rsidR="00332E65" w:rsidRPr="009F425C">
        <w:rPr>
          <w:rFonts w:ascii="Times New Roman" w:eastAsia="Times New Roman" w:hAnsi="Times New Roman" w:cs="Times New Roman"/>
          <w:sz w:val="24"/>
          <w:szCs w:val="24"/>
        </w:rPr>
        <w:t>Methodological nationalism is a way of seeing</w:t>
      </w:r>
      <w:r w:rsidR="007A523E" w:rsidRPr="009F425C">
        <w:rPr>
          <w:rFonts w:ascii="Times New Roman" w:eastAsia="Times New Roman" w:hAnsi="Times New Roman" w:cs="Times New Roman"/>
          <w:sz w:val="24"/>
          <w:szCs w:val="24"/>
        </w:rPr>
        <w:t xml:space="preserve"> or categorizing</w:t>
      </w:r>
      <w:r w:rsidR="00332E65" w:rsidRPr="009F425C">
        <w:rPr>
          <w:rFonts w:ascii="Times New Roman" w:eastAsia="Times New Roman" w:hAnsi="Times New Roman" w:cs="Times New Roman"/>
          <w:sz w:val="24"/>
          <w:szCs w:val="24"/>
        </w:rPr>
        <w:t xml:space="preserve"> the world, not a substantive claim about the nature of the world itself. </w:t>
      </w:r>
      <w:r w:rsidR="005D07DB" w:rsidRPr="009F425C">
        <w:rPr>
          <w:rFonts w:ascii="Times New Roman" w:eastAsia="Times New Roman" w:hAnsi="Times New Roman" w:cs="Times New Roman"/>
          <w:sz w:val="24"/>
          <w:szCs w:val="24"/>
        </w:rPr>
        <w:t xml:space="preserve">Critics </w:t>
      </w:r>
      <w:r w:rsidR="00C43C66" w:rsidRPr="009F425C">
        <w:rPr>
          <w:rFonts w:ascii="Times New Roman" w:eastAsia="Times New Roman" w:hAnsi="Times New Roman" w:cs="Times New Roman"/>
          <w:sz w:val="24"/>
          <w:szCs w:val="24"/>
        </w:rPr>
        <w:t xml:space="preserve">of methodological nationalism </w:t>
      </w:r>
      <w:r w:rsidR="005D07DB" w:rsidRPr="009F425C">
        <w:rPr>
          <w:rFonts w:ascii="Times New Roman" w:eastAsia="Times New Roman" w:hAnsi="Times New Roman" w:cs="Times New Roman"/>
          <w:sz w:val="24"/>
          <w:szCs w:val="24"/>
        </w:rPr>
        <w:t>generally do not endorse the</w:t>
      </w:r>
      <w:r w:rsidR="00C43C66" w:rsidRPr="009F425C">
        <w:rPr>
          <w:rFonts w:ascii="Times New Roman" w:eastAsia="Times New Roman" w:hAnsi="Times New Roman" w:cs="Times New Roman"/>
          <w:sz w:val="24"/>
          <w:szCs w:val="24"/>
        </w:rPr>
        <w:t xml:space="preserve"> </w:t>
      </w:r>
      <w:r w:rsidR="00B90B62" w:rsidRPr="009F425C">
        <w:rPr>
          <w:rFonts w:ascii="Times New Roman" w:eastAsia="Times New Roman" w:hAnsi="Times New Roman" w:cs="Times New Roman"/>
          <w:sz w:val="24"/>
          <w:szCs w:val="24"/>
        </w:rPr>
        <w:t xml:space="preserve">now unfashionable </w:t>
      </w:r>
      <w:r w:rsidR="00C43C66" w:rsidRPr="009F425C">
        <w:rPr>
          <w:rFonts w:ascii="Times New Roman" w:eastAsia="Times New Roman" w:hAnsi="Times New Roman" w:cs="Times New Roman"/>
          <w:sz w:val="24"/>
          <w:szCs w:val="24"/>
        </w:rPr>
        <w:t>claims that</w:t>
      </w:r>
      <w:r w:rsidR="00F42F85" w:rsidRPr="009F425C">
        <w:rPr>
          <w:rFonts w:ascii="Times New Roman" w:eastAsia="Times New Roman" w:hAnsi="Times New Roman" w:cs="Times New Roman"/>
          <w:sz w:val="24"/>
          <w:szCs w:val="24"/>
        </w:rPr>
        <w:t xml:space="preserve"> globalization has rendered</w:t>
      </w:r>
      <w:r w:rsidR="00C43C66" w:rsidRPr="009F425C">
        <w:rPr>
          <w:rFonts w:ascii="Times New Roman" w:eastAsia="Times New Roman" w:hAnsi="Times New Roman" w:cs="Times New Roman"/>
          <w:sz w:val="24"/>
          <w:szCs w:val="24"/>
        </w:rPr>
        <w:t xml:space="preserve"> nation-states obsolete</w:t>
      </w:r>
      <w:r w:rsidR="00EA2489" w:rsidRPr="009F425C">
        <w:rPr>
          <w:rFonts w:ascii="Times New Roman" w:eastAsia="Times New Roman" w:hAnsi="Times New Roman" w:cs="Times New Roman"/>
          <w:sz w:val="24"/>
          <w:szCs w:val="24"/>
        </w:rPr>
        <w:t xml:space="preserve"> (Friedman 2005).</w:t>
      </w:r>
      <w:r w:rsidR="0053779E" w:rsidRPr="009F425C">
        <w:rPr>
          <w:rFonts w:ascii="Times New Roman" w:eastAsia="Times New Roman" w:hAnsi="Times New Roman" w:cs="Times New Roman"/>
          <w:sz w:val="24"/>
          <w:szCs w:val="24"/>
        </w:rPr>
        <w:t xml:space="preserve"> </w:t>
      </w:r>
      <w:r w:rsidR="00C43C66" w:rsidRPr="009F425C">
        <w:rPr>
          <w:rFonts w:ascii="Times New Roman" w:eastAsia="Times New Roman" w:hAnsi="Times New Roman" w:cs="Times New Roman"/>
          <w:sz w:val="24"/>
          <w:szCs w:val="24"/>
        </w:rPr>
        <w:t xml:space="preserve">Rather, awareness of methodological nationalism’s biases allows social scientists to scrutinize their </w:t>
      </w:r>
      <w:r w:rsidR="009C5ECD" w:rsidRPr="009F425C">
        <w:rPr>
          <w:rFonts w:ascii="Times New Roman" w:eastAsia="Times New Roman" w:hAnsi="Times New Roman" w:cs="Times New Roman"/>
          <w:sz w:val="24"/>
          <w:szCs w:val="24"/>
        </w:rPr>
        <w:t xml:space="preserve">axioms and </w:t>
      </w:r>
      <w:r w:rsidR="00C43C66" w:rsidRPr="009F425C">
        <w:rPr>
          <w:rFonts w:ascii="Times New Roman" w:eastAsia="Times New Roman" w:hAnsi="Times New Roman" w:cs="Times New Roman"/>
          <w:sz w:val="24"/>
          <w:szCs w:val="24"/>
        </w:rPr>
        <w:t>findings.</w:t>
      </w:r>
      <w:r w:rsidR="004B1980" w:rsidRPr="009F425C">
        <w:rPr>
          <w:rFonts w:ascii="Times New Roman" w:eastAsia="Times New Roman" w:hAnsi="Times New Roman" w:cs="Times New Roman"/>
          <w:sz w:val="24"/>
          <w:szCs w:val="24"/>
        </w:rPr>
        <w:t xml:space="preserve"> States continue to matter, but not necessarily in the ways that</w:t>
      </w:r>
      <w:r w:rsidR="00D669E1" w:rsidRPr="009F425C">
        <w:rPr>
          <w:rFonts w:ascii="Times New Roman" w:eastAsia="Times New Roman" w:hAnsi="Times New Roman" w:cs="Times New Roman"/>
          <w:sz w:val="24"/>
          <w:szCs w:val="24"/>
        </w:rPr>
        <w:t xml:space="preserve"> they</w:t>
      </w:r>
      <w:r w:rsidR="004B1980" w:rsidRPr="009F425C">
        <w:rPr>
          <w:rFonts w:ascii="Times New Roman" w:eastAsia="Times New Roman" w:hAnsi="Times New Roman" w:cs="Times New Roman"/>
          <w:sz w:val="24"/>
          <w:szCs w:val="24"/>
        </w:rPr>
        <w:t xml:space="preserve"> contend.</w:t>
      </w:r>
      <w:r w:rsidR="008D2C2B" w:rsidRPr="009F425C">
        <w:rPr>
          <w:rFonts w:ascii="Times New Roman" w:eastAsia="Times New Roman" w:hAnsi="Times New Roman" w:cs="Times New Roman"/>
          <w:sz w:val="24"/>
          <w:szCs w:val="24"/>
        </w:rPr>
        <w:t xml:space="preserve"> In fact, given </w:t>
      </w:r>
      <w:r w:rsidR="0088330F" w:rsidRPr="009F425C">
        <w:rPr>
          <w:rFonts w:ascii="Times New Roman" w:eastAsia="Times New Roman" w:hAnsi="Times New Roman" w:cs="Times New Roman"/>
          <w:sz w:val="24"/>
          <w:szCs w:val="24"/>
        </w:rPr>
        <w:t xml:space="preserve">the tendency to take </w:t>
      </w:r>
      <w:r w:rsidR="008D2C2B" w:rsidRPr="009F425C">
        <w:rPr>
          <w:rFonts w:ascii="Times New Roman" w:eastAsia="Times New Roman" w:hAnsi="Times New Roman" w:cs="Times New Roman"/>
          <w:sz w:val="24"/>
          <w:szCs w:val="24"/>
        </w:rPr>
        <w:t xml:space="preserve">many aspects of nation-states for granted, any study that does not take the distorting effects of methodological nationalism </w:t>
      </w:r>
      <w:r w:rsidR="00101906" w:rsidRPr="009F425C">
        <w:rPr>
          <w:rFonts w:ascii="Times New Roman" w:eastAsia="Times New Roman" w:hAnsi="Times New Roman" w:cs="Times New Roman"/>
          <w:sz w:val="24"/>
          <w:szCs w:val="24"/>
        </w:rPr>
        <w:t xml:space="preserve">into account </w:t>
      </w:r>
      <w:r w:rsidR="008D2C2B" w:rsidRPr="009F425C">
        <w:rPr>
          <w:rFonts w:ascii="Times New Roman" w:eastAsia="Times New Roman" w:hAnsi="Times New Roman" w:cs="Times New Roman"/>
          <w:sz w:val="24"/>
          <w:szCs w:val="24"/>
        </w:rPr>
        <w:t>risks crucial omissions or misinterpretations.</w:t>
      </w:r>
      <w:r w:rsidR="004348A5" w:rsidRPr="009F425C">
        <w:rPr>
          <w:rStyle w:val="FootnoteReference"/>
          <w:rFonts w:ascii="Times New Roman" w:eastAsia="Times New Roman" w:hAnsi="Times New Roman" w:cs="Times New Roman"/>
          <w:sz w:val="24"/>
          <w:szCs w:val="24"/>
        </w:rPr>
        <w:footnoteReference w:id="1"/>
      </w:r>
    </w:p>
    <w:p w14:paraId="1A98BC0F" w14:textId="77777777" w:rsidR="001271CC" w:rsidRPr="009F425C" w:rsidRDefault="00C43C66"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Methodological nationalism as a cognitive bias </w:t>
      </w:r>
      <w:r w:rsidR="002E016F" w:rsidRPr="009F425C">
        <w:rPr>
          <w:rFonts w:ascii="Times New Roman" w:eastAsia="Times New Roman" w:hAnsi="Times New Roman" w:cs="Times New Roman"/>
          <w:sz w:val="24"/>
          <w:szCs w:val="24"/>
        </w:rPr>
        <w:t>is also distinct</w:t>
      </w:r>
      <w:r w:rsidRPr="009F425C">
        <w:rPr>
          <w:rFonts w:ascii="Times New Roman" w:eastAsia="Times New Roman" w:hAnsi="Times New Roman" w:cs="Times New Roman"/>
          <w:sz w:val="24"/>
          <w:szCs w:val="24"/>
        </w:rPr>
        <w:t xml:space="preserve"> from nationalism as a political ideology. It is possible to criticize methodological nationalism</w:t>
      </w:r>
      <w:r w:rsidR="00BB6F7F" w:rsidRPr="009F425C">
        <w:rPr>
          <w:rFonts w:ascii="Times New Roman" w:eastAsia="Times New Roman" w:hAnsi="Times New Roman" w:cs="Times New Roman"/>
          <w:sz w:val="24"/>
          <w:szCs w:val="24"/>
        </w:rPr>
        <w:t xml:space="preserve"> as a cognitive bias</w:t>
      </w:r>
      <w:r w:rsidRPr="009F425C">
        <w:rPr>
          <w:rFonts w:ascii="Times New Roman" w:eastAsia="Times New Roman" w:hAnsi="Times New Roman" w:cs="Times New Roman"/>
          <w:sz w:val="24"/>
          <w:szCs w:val="24"/>
        </w:rPr>
        <w:t xml:space="preserve"> but nonetheless advocate for a national community as the </w:t>
      </w:r>
      <w:r w:rsidR="00EA2489" w:rsidRPr="009F425C">
        <w:rPr>
          <w:rFonts w:ascii="Times New Roman" w:eastAsia="Times New Roman" w:hAnsi="Times New Roman" w:cs="Times New Roman"/>
          <w:sz w:val="24"/>
          <w:szCs w:val="24"/>
        </w:rPr>
        <w:t xml:space="preserve">appropriate </w:t>
      </w:r>
      <w:r w:rsidRPr="009F425C">
        <w:rPr>
          <w:rFonts w:ascii="Times New Roman" w:eastAsia="Times New Roman" w:hAnsi="Times New Roman" w:cs="Times New Roman"/>
          <w:sz w:val="24"/>
          <w:szCs w:val="24"/>
        </w:rPr>
        <w:t xml:space="preserve">unit of political representation, solidarity, and distributive justice. </w:t>
      </w:r>
      <w:r w:rsidR="00487074" w:rsidRPr="009F425C">
        <w:rPr>
          <w:rFonts w:ascii="Times New Roman" w:eastAsia="Times New Roman" w:hAnsi="Times New Roman" w:cs="Times New Roman"/>
          <w:sz w:val="24"/>
          <w:szCs w:val="24"/>
        </w:rPr>
        <w:t>Similarly, while som</w:t>
      </w:r>
      <w:r w:rsidR="00AD1F91" w:rsidRPr="009F425C">
        <w:rPr>
          <w:rFonts w:ascii="Times New Roman" w:eastAsia="Times New Roman" w:hAnsi="Times New Roman" w:cs="Times New Roman"/>
          <w:sz w:val="24"/>
          <w:szCs w:val="24"/>
        </w:rPr>
        <w:t xml:space="preserve">e scholars have advocated that we should adopt the perspective of methodological cosmopolitanism (Beck and </w:t>
      </w:r>
      <w:proofErr w:type="spellStart"/>
      <w:r w:rsidR="00AD1F91" w:rsidRPr="009F425C">
        <w:rPr>
          <w:rFonts w:ascii="Times New Roman" w:eastAsia="Times New Roman" w:hAnsi="Times New Roman" w:cs="Times New Roman"/>
          <w:sz w:val="24"/>
          <w:szCs w:val="24"/>
        </w:rPr>
        <w:t>Sznaider</w:t>
      </w:r>
      <w:proofErr w:type="spellEnd"/>
      <w:r w:rsidR="00D70715" w:rsidRPr="009F425C">
        <w:rPr>
          <w:rFonts w:ascii="Times New Roman" w:eastAsia="Times New Roman" w:hAnsi="Times New Roman" w:cs="Times New Roman"/>
          <w:sz w:val="24"/>
          <w:szCs w:val="24"/>
        </w:rPr>
        <w:t xml:space="preserve"> 2010; </w:t>
      </w:r>
      <w:proofErr w:type="spellStart"/>
      <w:r w:rsidR="00D70715" w:rsidRPr="009F425C">
        <w:rPr>
          <w:rFonts w:ascii="Times New Roman" w:eastAsia="Times New Roman" w:hAnsi="Times New Roman" w:cs="Times New Roman"/>
          <w:sz w:val="24"/>
          <w:szCs w:val="24"/>
        </w:rPr>
        <w:t>Selchow</w:t>
      </w:r>
      <w:proofErr w:type="spellEnd"/>
      <w:r w:rsidR="00D70715" w:rsidRPr="009F425C">
        <w:rPr>
          <w:rFonts w:ascii="Times New Roman" w:eastAsia="Times New Roman" w:hAnsi="Times New Roman" w:cs="Times New Roman"/>
          <w:sz w:val="24"/>
          <w:szCs w:val="24"/>
        </w:rPr>
        <w:t xml:space="preserve"> 2020) as an anti</w:t>
      </w:r>
      <w:r w:rsidR="00AD1F91" w:rsidRPr="009F425C">
        <w:rPr>
          <w:rFonts w:ascii="Times New Roman" w:eastAsia="Times New Roman" w:hAnsi="Times New Roman" w:cs="Times New Roman"/>
          <w:sz w:val="24"/>
          <w:szCs w:val="24"/>
        </w:rPr>
        <w:t>dote</w:t>
      </w:r>
      <w:r w:rsidR="00655597" w:rsidRPr="009F425C">
        <w:rPr>
          <w:rFonts w:ascii="Times New Roman" w:eastAsia="Times New Roman" w:hAnsi="Times New Roman" w:cs="Times New Roman"/>
          <w:sz w:val="24"/>
          <w:szCs w:val="24"/>
        </w:rPr>
        <w:t xml:space="preserve"> to methodological nationalism</w:t>
      </w:r>
      <w:r w:rsidR="00AD1F91" w:rsidRPr="009F425C">
        <w:rPr>
          <w:rFonts w:ascii="Times New Roman" w:eastAsia="Times New Roman" w:hAnsi="Times New Roman" w:cs="Times New Roman"/>
          <w:sz w:val="24"/>
          <w:szCs w:val="24"/>
        </w:rPr>
        <w:t xml:space="preserve"> and to open up new avenues of research, criticism of methodological nationalism does not commit us to endorsing</w:t>
      </w:r>
      <w:r w:rsidR="004F48E7" w:rsidRPr="009F425C">
        <w:rPr>
          <w:rFonts w:ascii="Times New Roman" w:eastAsia="Times New Roman" w:hAnsi="Times New Roman" w:cs="Times New Roman"/>
          <w:sz w:val="24"/>
          <w:szCs w:val="24"/>
        </w:rPr>
        <w:t xml:space="preserve"> cosmopolitanism as a moral or political view. </w:t>
      </w:r>
    </w:p>
    <w:p w14:paraId="5A6CD224" w14:textId="56F94BA7" w:rsidR="00A97427" w:rsidRDefault="00A97427" w:rsidP="002D0AA0">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ab/>
      </w:r>
      <w:r w:rsidRPr="00A97427">
        <w:rPr>
          <w:rFonts w:ascii="Times New Roman" w:hAnsi="Times New Roman" w:cs="Times New Roman"/>
          <w:sz w:val="24"/>
          <w:szCs w:val="24"/>
        </w:rPr>
        <w:t xml:space="preserve">Finally, </w:t>
      </w:r>
      <w:r>
        <w:rPr>
          <w:rFonts w:ascii="Times New Roman" w:hAnsi="Times New Roman" w:cs="Times New Roman"/>
          <w:sz w:val="24"/>
          <w:szCs w:val="24"/>
        </w:rPr>
        <w:t>work on global justice, including work that adopts a cosmopolitanism as a moral view, does not necessarily overcome or even engage</w:t>
      </w:r>
      <w:r>
        <w:rPr>
          <w:rFonts w:ascii="Times New Roman" w:eastAsia="Times New Roman" w:hAnsi="Times New Roman" w:cs="Times New Roman"/>
          <w:sz w:val="24"/>
          <w:szCs w:val="24"/>
        </w:rPr>
        <w:t xml:space="preserve"> methodological nationalism. </w:t>
      </w:r>
      <w:r w:rsidR="00BA5507">
        <w:rPr>
          <w:rFonts w:ascii="Times New Roman" w:eastAsia="Times New Roman" w:hAnsi="Times New Roman" w:cs="Times New Roman"/>
          <w:sz w:val="24"/>
          <w:szCs w:val="24"/>
        </w:rPr>
        <w:t>I</w:t>
      </w:r>
      <w:r w:rsidR="00606D12">
        <w:rPr>
          <w:rFonts w:ascii="Times New Roman" w:eastAsia="Times New Roman" w:hAnsi="Times New Roman" w:cs="Times New Roman"/>
          <w:sz w:val="24"/>
          <w:szCs w:val="24"/>
        </w:rPr>
        <w:t>ndividualist positions like effective altruism</w:t>
      </w:r>
      <w:r w:rsidR="005C43D4">
        <w:rPr>
          <w:rFonts w:ascii="Times New Roman" w:eastAsia="Times New Roman" w:hAnsi="Times New Roman" w:cs="Times New Roman"/>
          <w:sz w:val="24"/>
          <w:szCs w:val="24"/>
        </w:rPr>
        <w:t xml:space="preserve"> largely take existing institutional structures for granted in determining individual obligations</w:t>
      </w:r>
      <w:r w:rsidR="00606D12">
        <w:rPr>
          <w:rFonts w:ascii="Times New Roman" w:eastAsia="Times New Roman" w:hAnsi="Times New Roman" w:cs="Times New Roman"/>
          <w:sz w:val="24"/>
          <w:szCs w:val="24"/>
        </w:rPr>
        <w:t xml:space="preserve"> (Singer 2015).</w:t>
      </w:r>
      <w:r w:rsidR="005C43D4">
        <w:rPr>
          <w:rFonts w:ascii="Times New Roman" w:eastAsia="Times New Roman" w:hAnsi="Times New Roman" w:cs="Times New Roman"/>
          <w:sz w:val="24"/>
          <w:szCs w:val="24"/>
        </w:rPr>
        <w:t xml:space="preserve"> Moreover, debates in global justice are often structured by methodologically nationalist assumptions. </w:t>
      </w:r>
      <w:r>
        <w:rPr>
          <w:rFonts w:ascii="Times New Roman" w:eastAsia="Times New Roman" w:hAnsi="Times New Roman" w:cs="Times New Roman"/>
          <w:sz w:val="24"/>
          <w:szCs w:val="24"/>
        </w:rPr>
        <w:t xml:space="preserve">For example, cosmopolitans who argue against the special obligations toward compatriots </w:t>
      </w:r>
      <w:r w:rsidR="00675147">
        <w:rPr>
          <w:rFonts w:ascii="Times New Roman" w:eastAsia="Times New Roman" w:hAnsi="Times New Roman" w:cs="Times New Roman"/>
          <w:sz w:val="24"/>
          <w:szCs w:val="24"/>
        </w:rPr>
        <w:t>often</w:t>
      </w:r>
      <w:r>
        <w:rPr>
          <w:rFonts w:ascii="Times New Roman" w:eastAsia="Times New Roman" w:hAnsi="Times New Roman" w:cs="Times New Roman"/>
          <w:sz w:val="24"/>
          <w:szCs w:val="24"/>
        </w:rPr>
        <w:t xml:space="preserve"> accept </w:t>
      </w:r>
      <w:r w:rsidR="00675147">
        <w:rPr>
          <w:rFonts w:ascii="Times New Roman" w:eastAsia="Times New Roman" w:hAnsi="Times New Roman" w:cs="Times New Roman"/>
          <w:sz w:val="24"/>
          <w:szCs w:val="24"/>
        </w:rPr>
        <w:t>terms of debate set by methodological nationalism</w:t>
      </w:r>
      <w:r w:rsidR="00605C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Arguing that there is no compatriot priority (a moral position) </w:t>
      </w:r>
      <w:r w:rsidR="005C43D4">
        <w:rPr>
          <w:rFonts w:ascii="Times New Roman" w:eastAsia="Times New Roman" w:hAnsi="Times New Roman" w:cs="Times New Roman"/>
          <w:sz w:val="24"/>
          <w:szCs w:val="24"/>
        </w:rPr>
        <w:t xml:space="preserve">may lead the methodological nationalist paradigm intact unless it </w:t>
      </w:r>
      <w:r>
        <w:rPr>
          <w:rFonts w:ascii="Times New Roman" w:eastAsia="Times New Roman" w:hAnsi="Times New Roman" w:cs="Times New Roman"/>
          <w:sz w:val="24"/>
          <w:szCs w:val="24"/>
        </w:rPr>
        <w:t>lead</w:t>
      </w:r>
      <w:r w:rsidR="005C43D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further question of the epistemic assumptions</w:t>
      </w:r>
      <w:r w:rsidR="005338B7">
        <w:rPr>
          <w:rFonts w:ascii="Times New Roman" w:eastAsia="Times New Roman" w:hAnsi="Times New Roman" w:cs="Times New Roman"/>
          <w:sz w:val="24"/>
          <w:szCs w:val="24"/>
        </w:rPr>
        <w:t xml:space="preserve"> about political society, membership, territory, and sovereignty</w:t>
      </w:r>
      <w:r>
        <w:rPr>
          <w:rFonts w:ascii="Times New Roman" w:eastAsia="Times New Roman" w:hAnsi="Times New Roman" w:cs="Times New Roman"/>
          <w:sz w:val="24"/>
          <w:szCs w:val="24"/>
        </w:rPr>
        <w:t>.</w:t>
      </w:r>
    </w:p>
    <w:p w14:paraId="5D8AAB21" w14:textId="77777777" w:rsidR="005B4B41" w:rsidRPr="009F425C" w:rsidRDefault="005B4B41" w:rsidP="002D0AA0">
      <w:pPr>
        <w:spacing w:after="0" w:line="240" w:lineRule="auto"/>
        <w:jc w:val="both"/>
        <w:rPr>
          <w:rFonts w:ascii="Times New Roman" w:hAnsi="Times New Roman" w:cs="Times New Roman"/>
          <w:b/>
          <w:bCs/>
          <w:sz w:val="24"/>
          <w:szCs w:val="24"/>
        </w:rPr>
      </w:pPr>
    </w:p>
    <w:p w14:paraId="4B774691" w14:textId="380DA161" w:rsidR="00170F9B" w:rsidRPr="009F425C" w:rsidRDefault="00170F9B" w:rsidP="002D0AA0">
      <w:pPr>
        <w:spacing w:after="0" w:line="240" w:lineRule="auto"/>
        <w:jc w:val="both"/>
        <w:rPr>
          <w:rFonts w:ascii="Times New Roman" w:eastAsia="Times New Roman" w:hAnsi="Times New Roman" w:cs="Times New Roman"/>
          <w:b/>
          <w:bCs/>
          <w:sz w:val="24"/>
          <w:szCs w:val="24"/>
        </w:rPr>
      </w:pPr>
      <w:r w:rsidRPr="009F425C">
        <w:rPr>
          <w:rFonts w:ascii="Times New Roman" w:hAnsi="Times New Roman" w:cs="Times New Roman"/>
          <w:b/>
          <w:bCs/>
          <w:sz w:val="24"/>
          <w:szCs w:val="24"/>
        </w:rPr>
        <w:t>Wh</w:t>
      </w:r>
      <w:r w:rsidR="001271CC" w:rsidRPr="009F425C">
        <w:rPr>
          <w:rFonts w:ascii="Times New Roman" w:hAnsi="Times New Roman" w:cs="Times New Roman"/>
          <w:b/>
          <w:bCs/>
          <w:sz w:val="24"/>
          <w:szCs w:val="24"/>
        </w:rPr>
        <w:t>y</w:t>
      </w:r>
      <w:r w:rsidRPr="009F425C">
        <w:rPr>
          <w:rFonts w:ascii="Times New Roman" w:hAnsi="Times New Roman" w:cs="Times New Roman"/>
          <w:b/>
          <w:bCs/>
          <w:sz w:val="24"/>
          <w:szCs w:val="24"/>
        </w:rPr>
        <w:t xml:space="preserve"> Methodological Natio</w:t>
      </w:r>
      <w:r w:rsidR="00DC2CE8" w:rsidRPr="009F425C">
        <w:rPr>
          <w:rFonts w:ascii="Times New Roman" w:hAnsi="Times New Roman" w:cs="Times New Roman"/>
          <w:b/>
          <w:bCs/>
          <w:sz w:val="24"/>
          <w:szCs w:val="24"/>
        </w:rPr>
        <w:t>nalism Leads Us Astray</w:t>
      </w:r>
    </w:p>
    <w:p w14:paraId="39DAF52E" w14:textId="1DEADCFA" w:rsidR="00750471" w:rsidRPr="009F425C" w:rsidRDefault="00D242B7" w:rsidP="002D0AA0">
      <w:pPr>
        <w:spacing w:after="0" w:line="240" w:lineRule="auto"/>
        <w:jc w:val="both"/>
        <w:rPr>
          <w:rFonts w:ascii="Times New Roman" w:eastAsia="Times New Roman" w:hAnsi="Times New Roman" w:cs="Times New Roman"/>
          <w:sz w:val="24"/>
          <w:szCs w:val="24"/>
        </w:rPr>
      </w:pPr>
      <w:r w:rsidRPr="009F425C">
        <w:rPr>
          <w:rFonts w:ascii="Times New Roman" w:hAnsi="Times New Roman" w:cs="Times New Roman"/>
          <w:sz w:val="24"/>
          <w:szCs w:val="24"/>
        </w:rPr>
        <w:t xml:space="preserve">The nation-state </w:t>
      </w:r>
      <w:r w:rsidR="007100D4" w:rsidRPr="009F425C">
        <w:rPr>
          <w:rFonts w:ascii="Times New Roman" w:hAnsi="Times New Roman" w:cs="Times New Roman"/>
          <w:sz w:val="24"/>
          <w:szCs w:val="24"/>
        </w:rPr>
        <w:t>is</w:t>
      </w:r>
      <w:r w:rsidR="00942FB6" w:rsidRPr="009F425C">
        <w:rPr>
          <w:rFonts w:ascii="Times New Roman" w:hAnsi="Times New Roman" w:cs="Times New Roman"/>
          <w:sz w:val="24"/>
          <w:szCs w:val="24"/>
        </w:rPr>
        <w:t xml:space="preserve"> an analytic category to help us analyze</w:t>
      </w:r>
      <w:r w:rsidRPr="009F425C">
        <w:rPr>
          <w:rFonts w:ascii="Times New Roman" w:hAnsi="Times New Roman" w:cs="Times New Roman"/>
          <w:sz w:val="24"/>
          <w:szCs w:val="24"/>
        </w:rPr>
        <w:t xml:space="preserve"> and understand the world. It also serves as </w:t>
      </w:r>
      <w:r w:rsidR="00942FB6" w:rsidRPr="009F425C">
        <w:rPr>
          <w:rFonts w:ascii="Times New Roman" w:hAnsi="Times New Roman" w:cs="Times New Roman"/>
          <w:sz w:val="24"/>
          <w:szCs w:val="24"/>
        </w:rPr>
        <w:t xml:space="preserve">a normative category. </w:t>
      </w:r>
      <w:r w:rsidR="005072C8" w:rsidRPr="009F425C">
        <w:rPr>
          <w:rFonts w:ascii="Times New Roman" w:hAnsi="Times New Roman" w:cs="Times New Roman"/>
          <w:sz w:val="24"/>
          <w:szCs w:val="24"/>
        </w:rPr>
        <w:t>While this</w:t>
      </w:r>
      <w:r w:rsidR="0017603C" w:rsidRPr="009F425C">
        <w:rPr>
          <w:rFonts w:ascii="Times New Roman" w:hAnsi="Times New Roman" w:cs="Times New Roman"/>
          <w:sz w:val="24"/>
          <w:szCs w:val="24"/>
        </w:rPr>
        <w:t xml:space="preserve"> is </w:t>
      </w:r>
      <w:r w:rsidR="005072C8" w:rsidRPr="009F425C">
        <w:rPr>
          <w:rFonts w:ascii="Times New Roman" w:hAnsi="Times New Roman" w:cs="Times New Roman"/>
          <w:sz w:val="24"/>
          <w:szCs w:val="24"/>
        </w:rPr>
        <w:t xml:space="preserve">explicitly the </w:t>
      </w:r>
      <w:r w:rsidR="0017603C" w:rsidRPr="009F425C">
        <w:rPr>
          <w:rFonts w:ascii="Times New Roman" w:hAnsi="Times New Roman" w:cs="Times New Roman"/>
          <w:sz w:val="24"/>
          <w:szCs w:val="24"/>
        </w:rPr>
        <w:t xml:space="preserve">case </w:t>
      </w:r>
      <w:r w:rsidR="005072C8" w:rsidRPr="009F425C">
        <w:rPr>
          <w:rFonts w:ascii="Times New Roman" w:hAnsi="Times New Roman" w:cs="Times New Roman"/>
          <w:sz w:val="24"/>
          <w:szCs w:val="24"/>
        </w:rPr>
        <w:t>for</w:t>
      </w:r>
      <w:r w:rsidR="00170538" w:rsidRPr="009F425C">
        <w:rPr>
          <w:rFonts w:ascii="Times New Roman" w:hAnsi="Times New Roman" w:cs="Times New Roman"/>
          <w:sz w:val="24"/>
          <w:szCs w:val="24"/>
        </w:rPr>
        <w:t xml:space="preserve"> nationalist theories </w:t>
      </w:r>
      <w:r w:rsidR="0017603C" w:rsidRPr="009F425C">
        <w:rPr>
          <w:rFonts w:ascii="Times New Roman" w:hAnsi="Times New Roman" w:cs="Times New Roman"/>
          <w:sz w:val="24"/>
          <w:szCs w:val="24"/>
        </w:rPr>
        <w:t xml:space="preserve">(Miller 1995; Tamir </w:t>
      </w:r>
      <w:r w:rsidR="00073AD0" w:rsidRPr="009F425C">
        <w:rPr>
          <w:rFonts w:ascii="Times New Roman" w:hAnsi="Times New Roman" w:cs="Times New Roman"/>
          <w:sz w:val="24"/>
          <w:szCs w:val="24"/>
        </w:rPr>
        <w:t>1995</w:t>
      </w:r>
      <w:r w:rsidR="0017603C" w:rsidRPr="009F425C">
        <w:rPr>
          <w:rFonts w:ascii="Times New Roman" w:hAnsi="Times New Roman" w:cs="Times New Roman"/>
          <w:sz w:val="24"/>
          <w:szCs w:val="24"/>
        </w:rPr>
        <w:t>)</w:t>
      </w:r>
      <w:r w:rsidR="005072C8" w:rsidRPr="009F425C">
        <w:rPr>
          <w:rFonts w:ascii="Times New Roman" w:hAnsi="Times New Roman" w:cs="Times New Roman"/>
          <w:sz w:val="24"/>
          <w:szCs w:val="24"/>
        </w:rPr>
        <w:t xml:space="preserve">, </w:t>
      </w:r>
      <w:r w:rsidR="00EE3B14" w:rsidRPr="009F425C">
        <w:rPr>
          <w:rFonts w:ascii="Times New Roman" w:hAnsi="Times New Roman" w:cs="Times New Roman"/>
          <w:sz w:val="24"/>
          <w:szCs w:val="24"/>
        </w:rPr>
        <w:t>methodolo</w:t>
      </w:r>
      <w:r w:rsidR="0031094D" w:rsidRPr="009F425C">
        <w:rPr>
          <w:rFonts w:ascii="Times New Roman" w:hAnsi="Times New Roman" w:cs="Times New Roman"/>
          <w:sz w:val="24"/>
          <w:szCs w:val="24"/>
        </w:rPr>
        <w:t>gical nationalism structures theorists’</w:t>
      </w:r>
      <w:r w:rsidR="00EE3B14" w:rsidRPr="009F425C">
        <w:rPr>
          <w:rFonts w:ascii="Times New Roman" w:hAnsi="Times New Roman" w:cs="Times New Roman"/>
          <w:sz w:val="24"/>
          <w:szCs w:val="24"/>
        </w:rPr>
        <w:t xml:space="preserve"> normative assumptions</w:t>
      </w:r>
      <w:r w:rsidR="0031094D" w:rsidRPr="009F425C">
        <w:rPr>
          <w:rFonts w:ascii="Times New Roman" w:hAnsi="Times New Roman" w:cs="Times New Roman"/>
          <w:sz w:val="24"/>
          <w:szCs w:val="24"/>
        </w:rPr>
        <w:t xml:space="preserve"> </w:t>
      </w:r>
      <w:r w:rsidR="00A76CB6" w:rsidRPr="009F425C">
        <w:rPr>
          <w:rFonts w:ascii="Times New Roman" w:hAnsi="Times New Roman" w:cs="Times New Roman"/>
          <w:sz w:val="24"/>
          <w:szCs w:val="24"/>
        </w:rPr>
        <w:t>– including</w:t>
      </w:r>
      <w:r w:rsidR="0031094D" w:rsidRPr="009F425C">
        <w:rPr>
          <w:rFonts w:ascii="Times New Roman" w:hAnsi="Times New Roman" w:cs="Times New Roman"/>
          <w:sz w:val="24"/>
          <w:szCs w:val="24"/>
        </w:rPr>
        <w:t xml:space="preserve"> the assumptions of</w:t>
      </w:r>
      <w:r w:rsidR="00A76CB6" w:rsidRPr="009F425C">
        <w:rPr>
          <w:rFonts w:ascii="Times New Roman" w:hAnsi="Times New Roman" w:cs="Times New Roman"/>
          <w:sz w:val="24"/>
          <w:szCs w:val="24"/>
        </w:rPr>
        <w:t xml:space="preserve"> many cosmopolitans –</w:t>
      </w:r>
      <w:r w:rsidR="00EE3B14" w:rsidRPr="009F425C">
        <w:rPr>
          <w:rFonts w:ascii="Times New Roman" w:hAnsi="Times New Roman" w:cs="Times New Roman"/>
          <w:sz w:val="24"/>
          <w:szCs w:val="24"/>
        </w:rPr>
        <w:t xml:space="preserve"> who </w:t>
      </w:r>
      <w:r w:rsidR="00BA7A4F" w:rsidRPr="009F425C">
        <w:rPr>
          <w:rFonts w:ascii="Times New Roman" w:hAnsi="Times New Roman" w:cs="Times New Roman"/>
          <w:sz w:val="24"/>
          <w:szCs w:val="24"/>
        </w:rPr>
        <w:t xml:space="preserve">imagine political community, authority, and justice to be </w:t>
      </w:r>
      <w:r w:rsidR="00E833A6" w:rsidRPr="009F425C">
        <w:rPr>
          <w:rFonts w:ascii="Times New Roman" w:hAnsi="Times New Roman" w:cs="Times New Roman"/>
          <w:sz w:val="24"/>
          <w:szCs w:val="24"/>
        </w:rPr>
        <w:t xml:space="preserve">primarily </w:t>
      </w:r>
      <w:r w:rsidR="00BA7A4F" w:rsidRPr="009F425C">
        <w:rPr>
          <w:rFonts w:ascii="Times New Roman" w:hAnsi="Times New Roman" w:cs="Times New Roman"/>
          <w:sz w:val="24"/>
          <w:szCs w:val="24"/>
        </w:rPr>
        <w:t xml:space="preserve">located within state borders. </w:t>
      </w:r>
      <w:r w:rsidR="006608D4" w:rsidRPr="009F425C">
        <w:rPr>
          <w:rFonts w:ascii="Times New Roman" w:eastAsia="Times New Roman" w:hAnsi="Times New Roman" w:cs="Times New Roman"/>
          <w:sz w:val="24"/>
          <w:szCs w:val="24"/>
        </w:rPr>
        <w:t xml:space="preserve">It does so </w:t>
      </w:r>
      <w:r w:rsidR="00E833A6" w:rsidRPr="009F425C">
        <w:rPr>
          <w:rFonts w:ascii="Times New Roman" w:eastAsia="Times New Roman" w:hAnsi="Times New Roman" w:cs="Times New Roman"/>
          <w:sz w:val="24"/>
          <w:szCs w:val="24"/>
        </w:rPr>
        <w:t>by</w:t>
      </w:r>
      <w:r w:rsidR="006608D4" w:rsidRPr="009F425C">
        <w:rPr>
          <w:rFonts w:ascii="Times New Roman" w:eastAsia="Times New Roman" w:hAnsi="Times New Roman" w:cs="Times New Roman"/>
          <w:sz w:val="24"/>
          <w:szCs w:val="24"/>
        </w:rPr>
        <w:t xml:space="preserve"> naturalizing </w:t>
      </w:r>
      <w:r w:rsidR="009E1D7A" w:rsidRPr="009F425C">
        <w:rPr>
          <w:rFonts w:ascii="Times New Roman" w:eastAsia="Times New Roman" w:hAnsi="Times New Roman" w:cs="Times New Roman"/>
          <w:sz w:val="24"/>
          <w:szCs w:val="24"/>
        </w:rPr>
        <w:t xml:space="preserve">some </w:t>
      </w:r>
      <w:r w:rsidR="009539E8" w:rsidRPr="009F425C">
        <w:rPr>
          <w:rFonts w:ascii="Times New Roman" w:eastAsia="Times New Roman" w:hAnsi="Times New Roman" w:cs="Times New Roman"/>
          <w:sz w:val="24"/>
          <w:szCs w:val="24"/>
        </w:rPr>
        <w:t>features of</w:t>
      </w:r>
      <w:r w:rsidR="006608D4" w:rsidRPr="009F425C">
        <w:rPr>
          <w:rFonts w:ascii="Times New Roman" w:eastAsia="Times New Roman" w:hAnsi="Times New Roman" w:cs="Times New Roman"/>
          <w:sz w:val="24"/>
          <w:szCs w:val="24"/>
        </w:rPr>
        <w:t xml:space="preserve"> political institutions</w:t>
      </w:r>
      <w:r w:rsidR="00744F6C" w:rsidRPr="009F425C">
        <w:rPr>
          <w:rFonts w:ascii="Times New Roman" w:eastAsia="Times New Roman" w:hAnsi="Times New Roman" w:cs="Times New Roman"/>
          <w:sz w:val="24"/>
          <w:szCs w:val="24"/>
        </w:rPr>
        <w:t>, populations,</w:t>
      </w:r>
      <w:r w:rsidR="006608D4" w:rsidRPr="009F425C">
        <w:rPr>
          <w:rFonts w:ascii="Times New Roman" w:eastAsia="Times New Roman" w:hAnsi="Times New Roman" w:cs="Times New Roman"/>
          <w:sz w:val="24"/>
          <w:szCs w:val="24"/>
        </w:rPr>
        <w:t xml:space="preserve"> and territory and </w:t>
      </w:r>
      <w:r w:rsidR="00185139" w:rsidRPr="009F425C">
        <w:rPr>
          <w:rFonts w:ascii="Times New Roman" w:eastAsia="Times New Roman" w:hAnsi="Times New Roman" w:cs="Times New Roman"/>
          <w:sz w:val="24"/>
          <w:szCs w:val="24"/>
        </w:rPr>
        <w:t>by erasing other possibilities, in large part by selectively ignoring imperialist and colonialist history and by dismissing sub-state communities an</w:t>
      </w:r>
      <w:r w:rsidR="007D72C7" w:rsidRPr="009F425C">
        <w:rPr>
          <w:rFonts w:ascii="Times New Roman" w:eastAsia="Times New Roman" w:hAnsi="Times New Roman" w:cs="Times New Roman"/>
          <w:sz w:val="24"/>
          <w:szCs w:val="24"/>
        </w:rPr>
        <w:t>d cultures as viable or legitimate political units.</w:t>
      </w:r>
    </w:p>
    <w:p w14:paraId="1FFCAAA6" w14:textId="562C28E1" w:rsidR="00637D3E" w:rsidRPr="009F425C" w:rsidRDefault="00637D3E" w:rsidP="002D0AA0">
      <w:pPr>
        <w:spacing w:after="0" w:line="240" w:lineRule="auto"/>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lastRenderedPageBreak/>
        <w:tab/>
        <w:t>While my focus in this essay</w:t>
      </w:r>
      <w:r w:rsidR="009E1D7A" w:rsidRPr="009F425C">
        <w:rPr>
          <w:rFonts w:ascii="Times New Roman" w:eastAsia="Times New Roman" w:hAnsi="Times New Roman" w:cs="Times New Roman"/>
          <w:sz w:val="24"/>
          <w:szCs w:val="24"/>
        </w:rPr>
        <w:t xml:space="preserve"> is on political philosophy, </w:t>
      </w:r>
      <w:r w:rsidRPr="009F425C">
        <w:rPr>
          <w:rFonts w:ascii="Times New Roman" w:eastAsia="Times New Roman" w:hAnsi="Times New Roman" w:cs="Times New Roman"/>
          <w:sz w:val="24"/>
          <w:szCs w:val="24"/>
        </w:rPr>
        <w:t xml:space="preserve">the </w:t>
      </w:r>
      <w:r w:rsidR="00A32375" w:rsidRPr="009F425C">
        <w:rPr>
          <w:rFonts w:ascii="Times New Roman" w:eastAsia="Times New Roman" w:hAnsi="Times New Roman" w:cs="Times New Roman"/>
          <w:sz w:val="24"/>
          <w:szCs w:val="24"/>
        </w:rPr>
        <w:t xml:space="preserve">stakes go beyond academic debates. </w:t>
      </w:r>
      <w:r w:rsidR="00056EB9" w:rsidRPr="009F425C">
        <w:rPr>
          <w:rFonts w:ascii="Times New Roman" w:eastAsia="Times New Roman" w:hAnsi="Times New Roman" w:cs="Times New Roman"/>
          <w:sz w:val="24"/>
          <w:szCs w:val="24"/>
        </w:rPr>
        <w:t>Nation-states are the product of d</w:t>
      </w:r>
      <w:r w:rsidR="00591E51" w:rsidRPr="009F425C">
        <w:rPr>
          <w:rFonts w:ascii="Times New Roman" w:eastAsia="Times New Roman" w:hAnsi="Times New Roman" w:cs="Times New Roman"/>
          <w:sz w:val="24"/>
          <w:szCs w:val="24"/>
        </w:rPr>
        <w:t xml:space="preserve">ecades of nation-building, </w:t>
      </w:r>
      <w:r w:rsidR="002E016F" w:rsidRPr="009F425C">
        <w:rPr>
          <w:rFonts w:ascii="Times New Roman" w:eastAsia="Times New Roman" w:hAnsi="Times New Roman" w:cs="Times New Roman"/>
          <w:sz w:val="24"/>
          <w:szCs w:val="24"/>
        </w:rPr>
        <w:t>spreading</w:t>
      </w:r>
      <w:r w:rsidR="00591E51" w:rsidRPr="009F425C">
        <w:rPr>
          <w:rFonts w:ascii="Times New Roman" w:eastAsia="Times New Roman" w:hAnsi="Times New Roman" w:cs="Times New Roman"/>
          <w:sz w:val="24"/>
          <w:szCs w:val="24"/>
        </w:rPr>
        <w:t xml:space="preserve"> propaganda </w:t>
      </w:r>
      <w:r w:rsidR="00F201B9" w:rsidRPr="009F425C">
        <w:rPr>
          <w:rFonts w:ascii="Times New Roman" w:eastAsia="Times New Roman" w:hAnsi="Times New Roman" w:cs="Times New Roman"/>
          <w:sz w:val="24"/>
          <w:szCs w:val="24"/>
        </w:rPr>
        <w:t xml:space="preserve">to sustain national histories that could not withstand disinterested scrutiny and </w:t>
      </w:r>
      <w:r w:rsidR="002E016F" w:rsidRPr="009F425C">
        <w:rPr>
          <w:rFonts w:ascii="Times New Roman" w:eastAsia="Times New Roman" w:hAnsi="Times New Roman" w:cs="Times New Roman"/>
          <w:sz w:val="24"/>
          <w:szCs w:val="24"/>
        </w:rPr>
        <w:t xml:space="preserve">using </w:t>
      </w:r>
      <w:r w:rsidR="00F201B9" w:rsidRPr="009F425C">
        <w:rPr>
          <w:rFonts w:ascii="Times New Roman" w:eastAsia="Times New Roman" w:hAnsi="Times New Roman" w:cs="Times New Roman"/>
          <w:sz w:val="24"/>
          <w:szCs w:val="24"/>
        </w:rPr>
        <w:t>coercion to quell dissent.</w:t>
      </w:r>
      <w:r w:rsidR="00A32375" w:rsidRPr="009F425C">
        <w:rPr>
          <w:rFonts w:ascii="Times New Roman" w:eastAsia="Times New Roman" w:hAnsi="Times New Roman" w:cs="Times New Roman"/>
          <w:sz w:val="24"/>
          <w:szCs w:val="24"/>
        </w:rPr>
        <w:t xml:space="preserve"> The ideal of the nation-state</w:t>
      </w:r>
      <w:r w:rsidR="00E833A6" w:rsidRPr="009F425C">
        <w:rPr>
          <w:rFonts w:ascii="Times New Roman" w:eastAsia="Times New Roman" w:hAnsi="Times New Roman" w:cs="Times New Roman"/>
          <w:sz w:val="24"/>
          <w:szCs w:val="24"/>
        </w:rPr>
        <w:t xml:space="preserve">, which in reality has always been at best imperfectly realized, </w:t>
      </w:r>
      <w:r w:rsidR="00A32375" w:rsidRPr="009F425C">
        <w:rPr>
          <w:rFonts w:ascii="Times New Roman" w:eastAsia="Times New Roman" w:hAnsi="Times New Roman" w:cs="Times New Roman"/>
          <w:sz w:val="24"/>
          <w:szCs w:val="24"/>
        </w:rPr>
        <w:t xml:space="preserve">has justified </w:t>
      </w:r>
      <w:r w:rsidR="00E833A6" w:rsidRPr="009F425C">
        <w:rPr>
          <w:rFonts w:ascii="Times New Roman" w:eastAsia="Times New Roman" w:hAnsi="Times New Roman" w:cs="Times New Roman"/>
          <w:sz w:val="24"/>
          <w:szCs w:val="24"/>
        </w:rPr>
        <w:t>atrocities attempting</w:t>
      </w:r>
      <w:r w:rsidR="00A32375" w:rsidRPr="009F425C">
        <w:rPr>
          <w:rFonts w:ascii="Times New Roman" w:eastAsia="Times New Roman" w:hAnsi="Times New Roman" w:cs="Times New Roman"/>
          <w:sz w:val="24"/>
          <w:szCs w:val="24"/>
        </w:rPr>
        <w:t xml:space="preserve"> to bring it into reality.</w:t>
      </w:r>
      <w:r w:rsidR="00056EB9"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sz w:val="24"/>
          <w:szCs w:val="24"/>
        </w:rPr>
        <w:t>In many cases</w:t>
      </w:r>
      <w:r w:rsidRPr="009F425C">
        <w:rPr>
          <w:rFonts w:ascii="Times New Roman" w:hAnsi="Times New Roman" w:cs="Times New Roman"/>
          <w:sz w:val="24"/>
          <w:szCs w:val="24"/>
        </w:rPr>
        <w:t>, states have expelled ethnic minorities from their territories</w:t>
      </w:r>
      <w:r w:rsidR="007D343C" w:rsidRPr="009F425C">
        <w:rPr>
          <w:rFonts w:ascii="Times New Roman" w:hAnsi="Times New Roman" w:cs="Times New Roman"/>
          <w:sz w:val="24"/>
          <w:szCs w:val="24"/>
        </w:rPr>
        <w:t xml:space="preserve"> (Mann 2005)</w:t>
      </w:r>
      <w:r w:rsidR="00811774" w:rsidRPr="009F425C">
        <w:rPr>
          <w:rFonts w:ascii="Times New Roman" w:hAnsi="Times New Roman" w:cs="Times New Roman"/>
          <w:sz w:val="24"/>
          <w:szCs w:val="24"/>
        </w:rPr>
        <w:t xml:space="preserve"> o</w:t>
      </w:r>
      <w:r w:rsidRPr="009F425C">
        <w:rPr>
          <w:rFonts w:ascii="Times New Roman" w:hAnsi="Times New Roman" w:cs="Times New Roman"/>
          <w:sz w:val="24"/>
          <w:szCs w:val="24"/>
        </w:rPr>
        <w:t xml:space="preserve">r used national education to </w:t>
      </w:r>
      <w:r w:rsidR="009E6706">
        <w:rPr>
          <w:rFonts w:ascii="Times New Roman" w:hAnsi="Times New Roman" w:cs="Times New Roman"/>
          <w:sz w:val="24"/>
          <w:szCs w:val="24"/>
        </w:rPr>
        <w:t>erase</w:t>
      </w:r>
      <w:r w:rsidR="009E6706" w:rsidRPr="009F425C">
        <w:rPr>
          <w:rFonts w:ascii="Times New Roman" w:hAnsi="Times New Roman" w:cs="Times New Roman"/>
          <w:sz w:val="24"/>
          <w:szCs w:val="24"/>
        </w:rPr>
        <w:t xml:space="preserve"> </w:t>
      </w:r>
      <w:r w:rsidRPr="009F425C">
        <w:rPr>
          <w:rFonts w:ascii="Times New Roman" w:hAnsi="Times New Roman" w:cs="Times New Roman"/>
          <w:sz w:val="24"/>
          <w:szCs w:val="24"/>
        </w:rPr>
        <w:t>the culture of indigenous groups, ethnic minorities, or immigrants</w:t>
      </w:r>
      <w:r w:rsidR="007D343C" w:rsidRPr="009F425C">
        <w:rPr>
          <w:rFonts w:ascii="Times New Roman" w:hAnsi="Times New Roman" w:cs="Times New Roman"/>
          <w:sz w:val="24"/>
          <w:szCs w:val="24"/>
        </w:rPr>
        <w:t xml:space="preserve"> (Churchill 2004)</w:t>
      </w:r>
      <w:r w:rsidRPr="009F425C">
        <w:rPr>
          <w:rFonts w:ascii="Times New Roman" w:hAnsi="Times New Roman" w:cs="Times New Roman"/>
          <w:sz w:val="24"/>
          <w:szCs w:val="24"/>
        </w:rPr>
        <w:t>.</w:t>
      </w:r>
    </w:p>
    <w:p w14:paraId="3B2B59FA" w14:textId="17E6DD3E" w:rsidR="001F38D2" w:rsidRPr="009F425C" w:rsidRDefault="00B05247"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Political philosophy has promoted and legitimized nationalist and statist ideologies</w:t>
      </w:r>
      <w:r w:rsidR="005819D9" w:rsidRPr="009F425C">
        <w:rPr>
          <w:rFonts w:ascii="Times New Roman" w:eastAsia="Times New Roman" w:hAnsi="Times New Roman" w:cs="Times New Roman"/>
          <w:sz w:val="24"/>
          <w:szCs w:val="24"/>
        </w:rPr>
        <w:t xml:space="preserve">, as well as benefited from them </w:t>
      </w:r>
      <w:r w:rsidR="00CB52DA" w:rsidRPr="009F425C">
        <w:rPr>
          <w:rFonts w:ascii="Times New Roman" w:eastAsia="Times New Roman" w:hAnsi="Times New Roman" w:cs="Times New Roman"/>
          <w:sz w:val="24"/>
          <w:szCs w:val="24"/>
        </w:rPr>
        <w:t>(not least by providing employment for philosophers in</w:t>
      </w:r>
      <w:r w:rsidR="005819D9" w:rsidRPr="009F425C">
        <w:rPr>
          <w:rFonts w:ascii="Times New Roman" w:eastAsia="Times New Roman" w:hAnsi="Times New Roman" w:cs="Times New Roman"/>
          <w:sz w:val="24"/>
          <w:szCs w:val="24"/>
        </w:rPr>
        <w:t xml:space="preserve"> state-funded</w:t>
      </w:r>
      <w:r w:rsidR="00CB52DA" w:rsidRPr="009F425C">
        <w:rPr>
          <w:rFonts w:ascii="Times New Roman" w:eastAsia="Times New Roman" w:hAnsi="Times New Roman" w:cs="Times New Roman"/>
          <w:sz w:val="24"/>
          <w:szCs w:val="24"/>
        </w:rPr>
        <w:t xml:space="preserve"> universities)</w:t>
      </w:r>
      <w:r w:rsidRPr="009F425C">
        <w:rPr>
          <w:rFonts w:ascii="Times New Roman" w:eastAsia="Times New Roman" w:hAnsi="Times New Roman" w:cs="Times New Roman"/>
          <w:sz w:val="24"/>
          <w:szCs w:val="24"/>
        </w:rPr>
        <w:t xml:space="preserve">. </w:t>
      </w:r>
      <w:r w:rsidR="001C0128" w:rsidRPr="009F425C">
        <w:rPr>
          <w:rFonts w:ascii="Times New Roman" w:eastAsia="Times New Roman" w:hAnsi="Times New Roman" w:cs="Times New Roman"/>
          <w:sz w:val="24"/>
          <w:szCs w:val="24"/>
        </w:rPr>
        <w:t xml:space="preserve">As Stephen Toulmin observes, political philosophers from the seventeenth century until the 1950s largely assumed that the nation is the basis of political legitimacy and state unity, asking: “How do nation-states acquire and retain legitimacy, and by what means are they entitled to enforce the political obedience of their subjects?” (Toulmin 1993: 140) </w:t>
      </w:r>
      <w:r w:rsidR="001F38D2" w:rsidRPr="009F425C">
        <w:rPr>
          <w:rFonts w:ascii="Times New Roman" w:eastAsia="Times New Roman" w:hAnsi="Times New Roman" w:cs="Times New Roman"/>
          <w:sz w:val="24"/>
          <w:szCs w:val="24"/>
        </w:rPr>
        <w:t>They</w:t>
      </w:r>
      <w:r w:rsidR="0090350A" w:rsidRPr="009F425C">
        <w:rPr>
          <w:rFonts w:ascii="Times New Roman" w:eastAsia="Times New Roman" w:hAnsi="Times New Roman" w:cs="Times New Roman"/>
          <w:sz w:val="24"/>
          <w:szCs w:val="24"/>
        </w:rPr>
        <w:t xml:space="preserve"> have</w:t>
      </w:r>
      <w:r w:rsidR="004A1C54" w:rsidRPr="009F425C">
        <w:rPr>
          <w:rFonts w:ascii="Times New Roman" w:eastAsia="Times New Roman" w:hAnsi="Times New Roman" w:cs="Times New Roman"/>
          <w:sz w:val="24"/>
          <w:szCs w:val="24"/>
        </w:rPr>
        <w:t xml:space="preserve"> largely follow</w:t>
      </w:r>
      <w:r w:rsidR="0090350A" w:rsidRPr="009F425C">
        <w:rPr>
          <w:rFonts w:ascii="Times New Roman" w:eastAsia="Times New Roman" w:hAnsi="Times New Roman" w:cs="Times New Roman"/>
          <w:sz w:val="24"/>
          <w:szCs w:val="24"/>
        </w:rPr>
        <w:t>ed</w:t>
      </w:r>
      <w:r w:rsidR="004A1C54" w:rsidRPr="009F425C">
        <w:rPr>
          <w:rFonts w:ascii="Times New Roman" w:eastAsia="Times New Roman" w:hAnsi="Times New Roman" w:cs="Times New Roman"/>
          <w:sz w:val="24"/>
          <w:szCs w:val="24"/>
        </w:rPr>
        <w:t xml:space="preserve"> </w:t>
      </w:r>
      <w:r w:rsidR="005F577F" w:rsidRPr="009F425C">
        <w:rPr>
          <w:rFonts w:ascii="Times New Roman" w:eastAsia="Times New Roman" w:hAnsi="Times New Roman" w:cs="Times New Roman"/>
          <w:sz w:val="24"/>
          <w:szCs w:val="24"/>
        </w:rPr>
        <w:t>Max Weber</w:t>
      </w:r>
      <w:r w:rsidR="004A1C54" w:rsidRPr="009F425C">
        <w:rPr>
          <w:rFonts w:ascii="Times New Roman" w:eastAsia="Times New Roman" w:hAnsi="Times New Roman" w:cs="Times New Roman"/>
          <w:sz w:val="24"/>
          <w:szCs w:val="24"/>
        </w:rPr>
        <w:t xml:space="preserve"> in</w:t>
      </w:r>
      <w:r w:rsidR="005F577F" w:rsidRPr="009F425C">
        <w:rPr>
          <w:rFonts w:ascii="Times New Roman" w:eastAsia="Times New Roman" w:hAnsi="Times New Roman" w:cs="Times New Roman"/>
          <w:sz w:val="24"/>
          <w:szCs w:val="24"/>
        </w:rPr>
        <w:t xml:space="preserve"> claim</w:t>
      </w:r>
      <w:r w:rsidR="004A1C54" w:rsidRPr="009F425C">
        <w:rPr>
          <w:rFonts w:ascii="Times New Roman" w:eastAsia="Times New Roman" w:hAnsi="Times New Roman" w:cs="Times New Roman"/>
          <w:sz w:val="24"/>
          <w:szCs w:val="24"/>
        </w:rPr>
        <w:t>ing</w:t>
      </w:r>
      <w:r w:rsidR="005F577F" w:rsidRPr="009F425C">
        <w:rPr>
          <w:rFonts w:ascii="Times New Roman" w:eastAsia="Times New Roman" w:hAnsi="Times New Roman" w:cs="Times New Roman"/>
          <w:sz w:val="24"/>
          <w:szCs w:val="24"/>
        </w:rPr>
        <w:t>: “</w:t>
      </w:r>
      <w:r w:rsidR="005F577F" w:rsidRPr="009F425C">
        <w:rPr>
          <w:rFonts w:ascii="Times New Roman" w:hAnsi="Times New Roman" w:cs="Times New Roman"/>
          <w:sz w:val="24"/>
          <w:szCs w:val="24"/>
        </w:rPr>
        <w:t>Today, however, we have to say that a state is a human community that (successfully) claims the monopoly of the legitimate use of physical force within a given territory</w:t>
      </w:r>
      <w:r w:rsidR="009E6706">
        <w:rPr>
          <w:rFonts w:ascii="Times New Roman" w:hAnsi="Times New Roman" w:cs="Times New Roman"/>
          <w:sz w:val="24"/>
          <w:szCs w:val="24"/>
        </w:rPr>
        <w:t>.”</w:t>
      </w:r>
      <w:r w:rsidR="005F577F" w:rsidRPr="009F425C">
        <w:rPr>
          <w:rFonts w:ascii="Times New Roman" w:hAnsi="Times New Roman" w:cs="Times New Roman"/>
          <w:sz w:val="24"/>
          <w:szCs w:val="24"/>
        </w:rPr>
        <w:t xml:space="preserve"> (Weber 1946: 77).</w:t>
      </w:r>
      <w:r w:rsidR="00571CB2" w:rsidRPr="009F425C">
        <w:rPr>
          <w:rFonts w:ascii="Times New Roman" w:hAnsi="Times New Roman" w:cs="Times New Roman"/>
          <w:sz w:val="24"/>
          <w:szCs w:val="24"/>
        </w:rPr>
        <w:t xml:space="preserve"> </w:t>
      </w:r>
      <w:r w:rsidR="004A390E" w:rsidRPr="009F425C">
        <w:rPr>
          <w:rFonts w:ascii="Times New Roman" w:hAnsi="Times New Roman" w:cs="Times New Roman"/>
          <w:sz w:val="24"/>
          <w:szCs w:val="24"/>
        </w:rPr>
        <w:t xml:space="preserve">Weber defines </w:t>
      </w:r>
      <w:r w:rsidR="006F472C" w:rsidRPr="009F425C">
        <w:rPr>
          <w:rFonts w:ascii="Times New Roman" w:hAnsi="Times New Roman" w:cs="Times New Roman"/>
          <w:sz w:val="24"/>
          <w:szCs w:val="24"/>
        </w:rPr>
        <w:t xml:space="preserve">the state </w:t>
      </w:r>
      <w:r w:rsidR="001B40E9" w:rsidRPr="009F425C">
        <w:rPr>
          <w:rFonts w:ascii="Times New Roman" w:hAnsi="Times New Roman" w:cs="Times New Roman"/>
          <w:sz w:val="24"/>
          <w:szCs w:val="24"/>
        </w:rPr>
        <w:t xml:space="preserve">as </w:t>
      </w:r>
      <w:r w:rsidR="001B40E9" w:rsidRPr="009F425C">
        <w:rPr>
          <w:rFonts w:ascii="Times New Roman" w:hAnsi="Times New Roman" w:cs="Times New Roman"/>
          <w:i/>
          <w:sz w:val="24"/>
          <w:szCs w:val="24"/>
        </w:rPr>
        <w:t>the</w:t>
      </w:r>
      <w:r w:rsidR="001B40E9" w:rsidRPr="009F425C">
        <w:rPr>
          <w:rFonts w:ascii="Times New Roman" w:hAnsi="Times New Roman" w:cs="Times New Roman"/>
          <w:sz w:val="24"/>
          <w:szCs w:val="24"/>
        </w:rPr>
        <w:t xml:space="preserve"> modern </w:t>
      </w:r>
      <w:r w:rsidR="008E1ADC" w:rsidRPr="009F425C">
        <w:rPr>
          <w:rFonts w:ascii="Times New Roman" w:hAnsi="Times New Roman" w:cs="Times New Roman"/>
          <w:sz w:val="24"/>
          <w:szCs w:val="24"/>
        </w:rPr>
        <w:t>political community</w:t>
      </w:r>
      <w:r w:rsidR="004A390E" w:rsidRPr="009F425C">
        <w:rPr>
          <w:rFonts w:ascii="Times New Roman" w:hAnsi="Times New Roman" w:cs="Times New Roman"/>
          <w:sz w:val="24"/>
          <w:szCs w:val="24"/>
        </w:rPr>
        <w:t xml:space="preserve"> </w:t>
      </w:r>
      <w:r w:rsidR="001F38D2" w:rsidRPr="009F425C">
        <w:rPr>
          <w:rFonts w:ascii="Times New Roman" w:hAnsi="Times New Roman" w:cs="Times New Roman"/>
          <w:sz w:val="24"/>
          <w:szCs w:val="24"/>
        </w:rPr>
        <w:t xml:space="preserve">that enjoys sovereignty </w:t>
      </w:r>
      <w:r w:rsidR="001F38D2" w:rsidRPr="009F425C">
        <w:rPr>
          <w:rFonts w:ascii="Times New Roman" w:eastAsia="Times New Roman" w:hAnsi="Times New Roman" w:cs="Times New Roman"/>
          <w:sz w:val="24"/>
          <w:szCs w:val="24"/>
        </w:rPr>
        <w:t xml:space="preserve">over a bounded territory, including the legitimate use of force within the territory and the power to exclude external actors from without. </w:t>
      </w:r>
    </w:p>
    <w:p w14:paraId="0927A417" w14:textId="292ADC37" w:rsidR="00435920" w:rsidRPr="009F425C" w:rsidRDefault="00F153CE"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The social contract tradition from Hobbes to Rawls further buttresses </w:t>
      </w:r>
      <w:r w:rsidRPr="009F425C">
        <w:rPr>
          <w:rFonts w:ascii="Times New Roman" w:hAnsi="Times New Roman" w:cs="Times New Roman"/>
          <w:sz w:val="24"/>
          <w:szCs w:val="24"/>
        </w:rPr>
        <w:t>t</w:t>
      </w:r>
      <w:r w:rsidR="00EC1020" w:rsidRPr="009F425C">
        <w:rPr>
          <w:rFonts w:ascii="Times New Roman" w:hAnsi="Times New Roman" w:cs="Times New Roman"/>
          <w:sz w:val="24"/>
          <w:szCs w:val="24"/>
        </w:rPr>
        <w:t>he presuppositions of methodological nationalism</w:t>
      </w:r>
      <w:r w:rsidR="00EC1020" w:rsidRPr="009F425C">
        <w:rPr>
          <w:rFonts w:ascii="Times New Roman" w:eastAsia="Times New Roman" w:hAnsi="Times New Roman" w:cs="Times New Roman"/>
          <w:sz w:val="24"/>
          <w:szCs w:val="24"/>
        </w:rPr>
        <w:t>.</w:t>
      </w:r>
      <w:r w:rsidR="00DB29B9" w:rsidRPr="009F425C">
        <w:rPr>
          <w:rFonts w:ascii="Times New Roman" w:eastAsia="Times New Roman" w:hAnsi="Times New Roman" w:cs="Times New Roman"/>
          <w:sz w:val="24"/>
          <w:szCs w:val="24"/>
        </w:rPr>
        <w:t xml:space="preserve"> This tradition presupposes a territorially bound community </w:t>
      </w:r>
      <w:r w:rsidR="00885422" w:rsidRPr="009F425C">
        <w:rPr>
          <w:rFonts w:ascii="Times New Roman" w:eastAsia="Times New Roman" w:hAnsi="Times New Roman" w:cs="Times New Roman"/>
          <w:sz w:val="24"/>
          <w:szCs w:val="24"/>
        </w:rPr>
        <w:t>whose consent or agreement authorizes and legitimizes the government. The question of who counts as a member of this community – sometimes referred to as the “boundary problem” (</w:t>
      </w:r>
      <w:r w:rsidR="001A72DA" w:rsidRPr="009F425C">
        <w:rPr>
          <w:rFonts w:ascii="Times New Roman" w:eastAsia="Times New Roman" w:hAnsi="Times New Roman" w:cs="Times New Roman"/>
          <w:sz w:val="24"/>
          <w:szCs w:val="24"/>
        </w:rPr>
        <w:t>Whelan 1983</w:t>
      </w:r>
      <w:r w:rsidR="00885422" w:rsidRPr="009F425C">
        <w:rPr>
          <w:rFonts w:ascii="Times New Roman" w:eastAsia="Times New Roman" w:hAnsi="Times New Roman" w:cs="Times New Roman"/>
          <w:sz w:val="24"/>
          <w:szCs w:val="24"/>
        </w:rPr>
        <w:t xml:space="preserve">) – </w:t>
      </w:r>
      <w:r w:rsidR="00E93E40" w:rsidRPr="009F425C">
        <w:rPr>
          <w:rFonts w:ascii="Times New Roman" w:eastAsia="Times New Roman" w:hAnsi="Times New Roman" w:cs="Times New Roman"/>
          <w:sz w:val="24"/>
          <w:szCs w:val="24"/>
        </w:rPr>
        <w:t>often does not arise</w:t>
      </w:r>
      <w:r w:rsidR="00885422" w:rsidRPr="009F425C">
        <w:rPr>
          <w:rFonts w:ascii="Times New Roman" w:eastAsia="Times New Roman" w:hAnsi="Times New Roman" w:cs="Times New Roman"/>
          <w:sz w:val="24"/>
          <w:szCs w:val="24"/>
        </w:rPr>
        <w:t xml:space="preserve">. </w:t>
      </w:r>
      <w:r w:rsidR="00435920" w:rsidRPr="009F425C">
        <w:rPr>
          <w:rFonts w:ascii="Times New Roman" w:eastAsia="Times New Roman" w:hAnsi="Times New Roman" w:cs="Times New Roman"/>
          <w:sz w:val="24"/>
          <w:szCs w:val="24"/>
        </w:rPr>
        <w:t xml:space="preserve">In </w:t>
      </w:r>
      <w:r w:rsidR="00435920" w:rsidRPr="009F425C">
        <w:rPr>
          <w:rFonts w:ascii="Times New Roman" w:eastAsia="Times New Roman" w:hAnsi="Times New Roman" w:cs="Times New Roman"/>
          <w:i/>
          <w:sz w:val="24"/>
          <w:szCs w:val="24"/>
        </w:rPr>
        <w:t xml:space="preserve">Theory of Justice </w:t>
      </w:r>
      <w:r w:rsidR="00435920" w:rsidRPr="009F425C">
        <w:rPr>
          <w:rFonts w:ascii="Times New Roman" w:eastAsia="Times New Roman" w:hAnsi="Times New Roman" w:cs="Times New Roman"/>
          <w:sz w:val="24"/>
          <w:szCs w:val="24"/>
        </w:rPr>
        <w:t xml:space="preserve">(1999a), John Rawls </w:t>
      </w:r>
      <w:r w:rsidR="00DA182B" w:rsidRPr="009F425C">
        <w:rPr>
          <w:rFonts w:ascii="Times New Roman" w:eastAsia="Times New Roman" w:hAnsi="Times New Roman" w:cs="Times New Roman"/>
          <w:sz w:val="24"/>
          <w:szCs w:val="24"/>
        </w:rPr>
        <w:t xml:space="preserve">built justice as fairness on the presupposition of </w:t>
      </w:r>
      <w:r w:rsidR="00435920" w:rsidRPr="009F425C">
        <w:rPr>
          <w:rFonts w:ascii="Times New Roman" w:eastAsia="Times New Roman" w:hAnsi="Times New Roman" w:cs="Times New Roman"/>
          <w:sz w:val="24"/>
          <w:szCs w:val="24"/>
        </w:rPr>
        <w:t>a closed society in which people enter by birth and exit by death</w:t>
      </w:r>
      <w:r w:rsidR="00EC1020" w:rsidRPr="009F425C">
        <w:rPr>
          <w:rFonts w:ascii="Times New Roman" w:eastAsia="Times New Roman" w:hAnsi="Times New Roman" w:cs="Times New Roman"/>
          <w:sz w:val="24"/>
          <w:szCs w:val="24"/>
        </w:rPr>
        <w:t xml:space="preserve">. He </w:t>
      </w:r>
      <w:r w:rsidR="00AF5207" w:rsidRPr="009F425C">
        <w:rPr>
          <w:rFonts w:ascii="Times New Roman" w:eastAsia="Times New Roman" w:hAnsi="Times New Roman" w:cs="Times New Roman"/>
          <w:sz w:val="24"/>
          <w:szCs w:val="24"/>
        </w:rPr>
        <w:t>located</w:t>
      </w:r>
      <w:r w:rsidR="00435920" w:rsidRPr="009F425C">
        <w:rPr>
          <w:rFonts w:ascii="Times New Roman" w:eastAsia="Times New Roman" w:hAnsi="Times New Roman" w:cs="Times New Roman"/>
          <w:sz w:val="24"/>
          <w:szCs w:val="24"/>
        </w:rPr>
        <w:t xml:space="preserve"> the basic structure</w:t>
      </w:r>
      <w:r w:rsidR="00EC1020" w:rsidRPr="009F425C">
        <w:rPr>
          <w:rFonts w:ascii="Times New Roman" w:eastAsia="Times New Roman" w:hAnsi="Times New Roman" w:cs="Times New Roman"/>
          <w:sz w:val="24"/>
          <w:szCs w:val="24"/>
        </w:rPr>
        <w:t xml:space="preserve"> – </w:t>
      </w:r>
      <w:r w:rsidR="006E6E93" w:rsidRPr="009F425C">
        <w:rPr>
          <w:rFonts w:ascii="Times New Roman" w:eastAsia="Times New Roman" w:hAnsi="Times New Roman" w:cs="Times New Roman"/>
          <w:sz w:val="24"/>
          <w:szCs w:val="24"/>
        </w:rPr>
        <w:t xml:space="preserve">the major social, political, economic, and legal institutions that </w:t>
      </w:r>
      <w:r w:rsidR="00001A0B" w:rsidRPr="009F425C">
        <w:rPr>
          <w:rFonts w:ascii="Times New Roman" w:eastAsia="Times New Roman" w:hAnsi="Times New Roman" w:cs="Times New Roman"/>
          <w:sz w:val="24"/>
          <w:szCs w:val="24"/>
        </w:rPr>
        <w:t xml:space="preserve">distribute benefits and burdens </w:t>
      </w:r>
      <w:r w:rsidR="006E6E93" w:rsidRPr="009F425C">
        <w:rPr>
          <w:rFonts w:ascii="Times New Roman" w:eastAsia="Times New Roman" w:hAnsi="Times New Roman" w:cs="Times New Roman"/>
          <w:sz w:val="24"/>
          <w:szCs w:val="24"/>
        </w:rPr>
        <w:t>–</w:t>
      </w:r>
      <w:r w:rsidR="00435920" w:rsidRPr="009F425C">
        <w:rPr>
          <w:rFonts w:ascii="Times New Roman" w:eastAsia="Times New Roman" w:hAnsi="Times New Roman" w:cs="Times New Roman"/>
          <w:sz w:val="24"/>
          <w:szCs w:val="24"/>
        </w:rPr>
        <w:t xml:space="preserve"> with</w:t>
      </w:r>
      <w:r w:rsidR="00AF5207" w:rsidRPr="009F425C">
        <w:rPr>
          <w:rFonts w:ascii="Times New Roman" w:eastAsia="Times New Roman" w:hAnsi="Times New Roman" w:cs="Times New Roman"/>
          <w:sz w:val="24"/>
          <w:szCs w:val="24"/>
        </w:rPr>
        <w:t>in</w:t>
      </w:r>
      <w:r w:rsidR="00435920" w:rsidRPr="009F425C">
        <w:rPr>
          <w:rFonts w:ascii="Times New Roman" w:eastAsia="Times New Roman" w:hAnsi="Times New Roman" w:cs="Times New Roman"/>
          <w:sz w:val="24"/>
          <w:szCs w:val="24"/>
        </w:rPr>
        <w:t xml:space="preserve"> the state. In the </w:t>
      </w:r>
      <w:r w:rsidR="00435920" w:rsidRPr="009F425C">
        <w:rPr>
          <w:rFonts w:ascii="Times New Roman" w:eastAsia="Times New Roman" w:hAnsi="Times New Roman" w:cs="Times New Roman"/>
          <w:i/>
          <w:sz w:val="24"/>
          <w:szCs w:val="24"/>
        </w:rPr>
        <w:t xml:space="preserve">Law of Peoples </w:t>
      </w:r>
      <w:r w:rsidR="00435920" w:rsidRPr="009F425C">
        <w:rPr>
          <w:rFonts w:ascii="Times New Roman" w:eastAsia="Times New Roman" w:hAnsi="Times New Roman" w:cs="Times New Roman"/>
          <w:sz w:val="24"/>
          <w:szCs w:val="24"/>
        </w:rPr>
        <w:t>(1999</w:t>
      </w:r>
      <w:r w:rsidR="0043709F" w:rsidRPr="009F425C">
        <w:rPr>
          <w:rFonts w:ascii="Times New Roman" w:eastAsia="Times New Roman" w:hAnsi="Times New Roman" w:cs="Times New Roman"/>
          <w:sz w:val="24"/>
          <w:szCs w:val="24"/>
        </w:rPr>
        <w:t>b</w:t>
      </w:r>
      <w:r w:rsidR="00435920" w:rsidRPr="009F425C">
        <w:rPr>
          <w:rFonts w:ascii="Times New Roman" w:eastAsia="Times New Roman" w:hAnsi="Times New Roman" w:cs="Times New Roman"/>
          <w:sz w:val="24"/>
          <w:szCs w:val="24"/>
        </w:rPr>
        <w:t>)</w:t>
      </w:r>
      <w:r w:rsidR="0046129C" w:rsidRPr="009F425C">
        <w:rPr>
          <w:rFonts w:ascii="Times New Roman" w:eastAsia="Times New Roman" w:hAnsi="Times New Roman" w:cs="Times New Roman"/>
          <w:sz w:val="24"/>
          <w:szCs w:val="24"/>
        </w:rPr>
        <w:t>,</w:t>
      </w:r>
      <w:r w:rsidR="00435920" w:rsidRPr="009F425C">
        <w:rPr>
          <w:rFonts w:ascii="Times New Roman" w:eastAsia="Times New Roman" w:hAnsi="Times New Roman" w:cs="Times New Roman"/>
          <w:i/>
          <w:sz w:val="24"/>
          <w:szCs w:val="24"/>
        </w:rPr>
        <w:t xml:space="preserve"> </w:t>
      </w:r>
      <w:r w:rsidR="00435920" w:rsidRPr="009F425C">
        <w:rPr>
          <w:rFonts w:ascii="Times New Roman" w:eastAsia="Times New Roman" w:hAnsi="Times New Roman" w:cs="Times New Roman"/>
          <w:sz w:val="24"/>
          <w:szCs w:val="24"/>
        </w:rPr>
        <w:t xml:space="preserve">he </w:t>
      </w:r>
      <w:r w:rsidR="00B027CD" w:rsidRPr="009F425C">
        <w:rPr>
          <w:rFonts w:ascii="Times New Roman" w:eastAsia="Times New Roman" w:hAnsi="Times New Roman" w:cs="Times New Roman"/>
          <w:sz w:val="24"/>
          <w:szCs w:val="24"/>
        </w:rPr>
        <w:t>posited</w:t>
      </w:r>
      <w:r w:rsidR="00435920" w:rsidRPr="009F425C">
        <w:rPr>
          <w:rFonts w:ascii="Times New Roman" w:eastAsia="Times New Roman" w:hAnsi="Times New Roman" w:cs="Times New Roman"/>
          <w:sz w:val="24"/>
          <w:szCs w:val="24"/>
        </w:rPr>
        <w:t xml:space="preserve"> a society of largely independent</w:t>
      </w:r>
      <w:r w:rsidR="00001A0B" w:rsidRPr="009F425C">
        <w:rPr>
          <w:rFonts w:ascii="Times New Roman" w:eastAsia="Times New Roman" w:hAnsi="Times New Roman" w:cs="Times New Roman"/>
          <w:sz w:val="24"/>
          <w:szCs w:val="24"/>
        </w:rPr>
        <w:t>, self-sufficient</w:t>
      </w:r>
      <w:r w:rsidR="00435920" w:rsidRPr="009F425C">
        <w:rPr>
          <w:rFonts w:ascii="Times New Roman" w:eastAsia="Times New Roman" w:hAnsi="Times New Roman" w:cs="Times New Roman"/>
          <w:sz w:val="24"/>
          <w:szCs w:val="24"/>
        </w:rPr>
        <w:t xml:space="preserve"> “peoples”</w:t>
      </w:r>
      <w:r w:rsidR="0046129C" w:rsidRPr="009F425C">
        <w:rPr>
          <w:rFonts w:ascii="Times New Roman" w:eastAsia="Times New Roman" w:hAnsi="Times New Roman" w:cs="Times New Roman"/>
          <w:sz w:val="24"/>
          <w:szCs w:val="24"/>
        </w:rPr>
        <w:t xml:space="preserve">, </w:t>
      </w:r>
      <w:r w:rsidR="00B027CD" w:rsidRPr="009F425C">
        <w:rPr>
          <w:rFonts w:ascii="Times New Roman" w:eastAsia="Times New Roman" w:hAnsi="Times New Roman" w:cs="Times New Roman"/>
          <w:sz w:val="24"/>
          <w:szCs w:val="24"/>
        </w:rPr>
        <w:t xml:space="preserve">replacing the state (the major unit of analysis in international relations) with </w:t>
      </w:r>
      <w:r w:rsidR="001630BF" w:rsidRPr="009F425C">
        <w:rPr>
          <w:rFonts w:ascii="Times New Roman" w:eastAsia="Times New Roman" w:hAnsi="Times New Roman" w:cs="Times New Roman"/>
          <w:sz w:val="24"/>
          <w:szCs w:val="24"/>
        </w:rPr>
        <w:t>a moralized vision of societies.</w:t>
      </w:r>
    </w:p>
    <w:p w14:paraId="49561483" w14:textId="3AAE663F" w:rsidR="00B50F19" w:rsidRPr="009F425C" w:rsidRDefault="00DB3F40"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Contemporary political philosophy is still very much in </w:t>
      </w:r>
      <w:r w:rsidR="001B7209" w:rsidRPr="009F425C">
        <w:rPr>
          <w:rFonts w:ascii="Times New Roman" w:eastAsia="Times New Roman" w:hAnsi="Times New Roman" w:cs="Times New Roman"/>
          <w:sz w:val="24"/>
          <w:szCs w:val="24"/>
        </w:rPr>
        <w:t>Rawls’ shadow (Forrester 2019).</w:t>
      </w:r>
      <w:r w:rsidR="0056729D" w:rsidRPr="009F425C">
        <w:rPr>
          <w:rFonts w:ascii="Times New Roman" w:eastAsia="Times New Roman" w:hAnsi="Times New Roman" w:cs="Times New Roman"/>
          <w:sz w:val="24"/>
          <w:szCs w:val="24"/>
        </w:rPr>
        <w:t xml:space="preserve"> This is true of the communitarian responses to Rawls’ abstract conception of persons and aversion to thick description (</w:t>
      </w:r>
      <w:proofErr w:type="spellStart"/>
      <w:r w:rsidR="0056729D" w:rsidRPr="009F425C">
        <w:rPr>
          <w:rFonts w:ascii="Times New Roman" w:eastAsia="Times New Roman" w:hAnsi="Times New Roman" w:cs="Times New Roman"/>
          <w:sz w:val="24"/>
          <w:szCs w:val="24"/>
        </w:rPr>
        <w:t>MacIntyre</w:t>
      </w:r>
      <w:proofErr w:type="spellEnd"/>
      <w:r w:rsidR="0056729D" w:rsidRPr="009F425C">
        <w:rPr>
          <w:rFonts w:ascii="Times New Roman" w:eastAsia="Times New Roman" w:hAnsi="Times New Roman" w:cs="Times New Roman"/>
          <w:sz w:val="24"/>
          <w:szCs w:val="24"/>
        </w:rPr>
        <w:t xml:space="preserve"> 2007; </w:t>
      </w:r>
      <w:proofErr w:type="spellStart"/>
      <w:r w:rsidR="0056729D" w:rsidRPr="009F425C">
        <w:rPr>
          <w:rFonts w:ascii="Times New Roman" w:eastAsia="Times New Roman" w:hAnsi="Times New Roman" w:cs="Times New Roman"/>
          <w:sz w:val="24"/>
          <w:szCs w:val="24"/>
        </w:rPr>
        <w:t>Walzer</w:t>
      </w:r>
      <w:proofErr w:type="spellEnd"/>
      <w:r w:rsidR="0056729D" w:rsidRPr="009F425C">
        <w:rPr>
          <w:rFonts w:ascii="Times New Roman" w:eastAsia="Times New Roman" w:hAnsi="Times New Roman" w:cs="Times New Roman"/>
          <w:sz w:val="24"/>
          <w:szCs w:val="24"/>
        </w:rPr>
        <w:t xml:space="preserve"> 1983), as well as to l</w:t>
      </w:r>
      <w:r w:rsidR="009269A5" w:rsidRPr="009F425C">
        <w:rPr>
          <w:rFonts w:ascii="Times New Roman" w:eastAsia="Times New Roman" w:hAnsi="Times New Roman" w:cs="Times New Roman"/>
          <w:sz w:val="24"/>
          <w:szCs w:val="24"/>
        </w:rPr>
        <w:t>iberal nationalis</w:t>
      </w:r>
      <w:r w:rsidR="0056729D" w:rsidRPr="009F425C">
        <w:rPr>
          <w:rFonts w:ascii="Times New Roman" w:eastAsia="Times New Roman" w:hAnsi="Times New Roman" w:cs="Times New Roman"/>
          <w:sz w:val="24"/>
          <w:szCs w:val="24"/>
        </w:rPr>
        <w:t>t</w:t>
      </w:r>
      <w:r w:rsidR="009269A5" w:rsidRPr="009F425C">
        <w:rPr>
          <w:rFonts w:ascii="Times New Roman" w:eastAsia="Times New Roman" w:hAnsi="Times New Roman" w:cs="Times New Roman"/>
          <w:sz w:val="24"/>
          <w:szCs w:val="24"/>
        </w:rPr>
        <w:t xml:space="preserve"> and liberal multicultural </w:t>
      </w:r>
      <w:r w:rsidR="0056729D" w:rsidRPr="009F425C">
        <w:rPr>
          <w:rFonts w:ascii="Times New Roman" w:eastAsia="Times New Roman" w:hAnsi="Times New Roman" w:cs="Times New Roman"/>
          <w:sz w:val="24"/>
          <w:szCs w:val="24"/>
        </w:rPr>
        <w:t xml:space="preserve">interventions which </w:t>
      </w:r>
      <w:r w:rsidR="0043709F" w:rsidRPr="009F425C">
        <w:rPr>
          <w:rFonts w:ascii="Times New Roman" w:eastAsia="Times New Roman" w:hAnsi="Times New Roman" w:cs="Times New Roman"/>
          <w:sz w:val="24"/>
          <w:szCs w:val="24"/>
        </w:rPr>
        <w:t>drew attention to the importance of</w:t>
      </w:r>
      <w:r w:rsidR="00A051A4" w:rsidRPr="009F425C">
        <w:rPr>
          <w:rFonts w:ascii="Times New Roman" w:eastAsia="Times New Roman" w:hAnsi="Times New Roman" w:cs="Times New Roman"/>
          <w:sz w:val="24"/>
          <w:szCs w:val="24"/>
        </w:rPr>
        <w:t xml:space="preserve"> national identity and multicultural diversity</w:t>
      </w:r>
      <w:r w:rsidR="00073AD0" w:rsidRPr="009F425C">
        <w:rPr>
          <w:rFonts w:ascii="Times New Roman" w:eastAsia="Times New Roman" w:hAnsi="Times New Roman" w:cs="Times New Roman"/>
          <w:sz w:val="24"/>
          <w:szCs w:val="24"/>
        </w:rPr>
        <w:t xml:space="preserve">. </w:t>
      </w:r>
      <w:r w:rsidR="00DB0A2F" w:rsidRPr="009F425C">
        <w:rPr>
          <w:rFonts w:ascii="Times New Roman" w:eastAsia="Times New Roman" w:hAnsi="Times New Roman" w:cs="Times New Roman"/>
          <w:sz w:val="24"/>
          <w:szCs w:val="24"/>
        </w:rPr>
        <w:t>T</w:t>
      </w:r>
      <w:r w:rsidR="00D41847" w:rsidRPr="009F425C">
        <w:rPr>
          <w:rFonts w:ascii="Times New Roman" w:eastAsia="Times New Roman" w:hAnsi="Times New Roman" w:cs="Times New Roman"/>
          <w:sz w:val="24"/>
          <w:szCs w:val="24"/>
        </w:rPr>
        <w:t xml:space="preserve">hese nationalist and multicultural theories </w:t>
      </w:r>
      <w:r w:rsidR="00847F1C" w:rsidRPr="009F425C">
        <w:rPr>
          <w:rFonts w:ascii="Times New Roman" w:eastAsia="Times New Roman" w:hAnsi="Times New Roman" w:cs="Times New Roman"/>
          <w:sz w:val="24"/>
          <w:szCs w:val="24"/>
        </w:rPr>
        <w:t xml:space="preserve">largely </w:t>
      </w:r>
      <w:r w:rsidR="00FE555A" w:rsidRPr="009F425C">
        <w:rPr>
          <w:rFonts w:ascii="Times New Roman" w:eastAsia="Times New Roman" w:hAnsi="Times New Roman" w:cs="Times New Roman"/>
          <w:sz w:val="24"/>
          <w:szCs w:val="24"/>
        </w:rPr>
        <w:t xml:space="preserve">retained the container theory of society and </w:t>
      </w:r>
      <w:r w:rsidR="00A051A4" w:rsidRPr="009F425C">
        <w:rPr>
          <w:rFonts w:ascii="Times New Roman" w:eastAsia="Times New Roman" w:hAnsi="Times New Roman" w:cs="Times New Roman"/>
          <w:sz w:val="24"/>
          <w:szCs w:val="24"/>
        </w:rPr>
        <w:t xml:space="preserve">the isomorphism between nation-state and society. </w:t>
      </w:r>
      <w:r w:rsidR="009E35C2" w:rsidRPr="009F425C">
        <w:rPr>
          <w:rFonts w:ascii="Times New Roman" w:eastAsia="Times New Roman" w:hAnsi="Times New Roman" w:cs="Times New Roman"/>
          <w:sz w:val="24"/>
          <w:szCs w:val="24"/>
        </w:rPr>
        <w:t>While these theories added needed complexity, p</w:t>
      </w:r>
      <w:r w:rsidR="00C95D2E" w:rsidRPr="009F425C">
        <w:rPr>
          <w:rFonts w:ascii="Times New Roman" w:eastAsia="Times New Roman" w:hAnsi="Times New Roman" w:cs="Times New Roman"/>
          <w:sz w:val="24"/>
          <w:szCs w:val="24"/>
        </w:rPr>
        <w:t>eople are still thought of as primarily belonging to one and only one culture</w:t>
      </w:r>
      <w:r w:rsidR="003F43A9" w:rsidRPr="009F425C">
        <w:rPr>
          <w:rFonts w:ascii="Times New Roman" w:eastAsia="Times New Roman" w:hAnsi="Times New Roman" w:cs="Times New Roman"/>
          <w:sz w:val="24"/>
          <w:szCs w:val="24"/>
        </w:rPr>
        <w:t xml:space="preserve"> </w:t>
      </w:r>
      <w:r w:rsidR="009E35C2" w:rsidRPr="009F425C">
        <w:rPr>
          <w:rFonts w:ascii="Times New Roman" w:eastAsia="Times New Roman" w:hAnsi="Times New Roman" w:cs="Times New Roman"/>
          <w:sz w:val="24"/>
          <w:szCs w:val="24"/>
        </w:rPr>
        <w:t xml:space="preserve">and immigrants and national minorities are </w:t>
      </w:r>
      <w:r w:rsidR="00E062FD" w:rsidRPr="009F425C">
        <w:rPr>
          <w:rFonts w:ascii="Times New Roman" w:eastAsia="Times New Roman" w:hAnsi="Times New Roman" w:cs="Times New Roman"/>
          <w:sz w:val="24"/>
          <w:szCs w:val="24"/>
        </w:rPr>
        <w:t>treated</w:t>
      </w:r>
      <w:r w:rsidR="009E35C2" w:rsidRPr="009F425C">
        <w:rPr>
          <w:rFonts w:ascii="Times New Roman" w:eastAsia="Times New Roman" w:hAnsi="Times New Roman" w:cs="Times New Roman"/>
          <w:sz w:val="24"/>
          <w:szCs w:val="24"/>
        </w:rPr>
        <w:t xml:space="preserve"> as exceptions that need to be accommodated in a just society</w:t>
      </w:r>
      <w:r w:rsidR="00142C07" w:rsidRPr="009F425C">
        <w:rPr>
          <w:rFonts w:ascii="Times New Roman" w:eastAsia="Times New Roman" w:hAnsi="Times New Roman" w:cs="Times New Roman"/>
          <w:sz w:val="24"/>
          <w:szCs w:val="24"/>
        </w:rPr>
        <w:t>.</w:t>
      </w:r>
      <w:r w:rsidR="00DB0A2F" w:rsidRPr="009F425C">
        <w:rPr>
          <w:rFonts w:ascii="Times New Roman" w:eastAsia="Times New Roman" w:hAnsi="Times New Roman" w:cs="Times New Roman"/>
          <w:sz w:val="24"/>
          <w:szCs w:val="24"/>
        </w:rPr>
        <w:t xml:space="preserve"> For example, Will </w:t>
      </w:r>
      <w:proofErr w:type="spellStart"/>
      <w:r w:rsidR="00DB0A2F" w:rsidRPr="009F425C">
        <w:rPr>
          <w:rFonts w:ascii="Times New Roman" w:eastAsia="Times New Roman" w:hAnsi="Times New Roman" w:cs="Times New Roman"/>
          <w:sz w:val="24"/>
          <w:szCs w:val="24"/>
        </w:rPr>
        <w:t>Kymlicka</w:t>
      </w:r>
      <w:proofErr w:type="spellEnd"/>
      <w:r w:rsidR="00DB0A2F" w:rsidRPr="009F425C">
        <w:rPr>
          <w:rFonts w:ascii="Times New Roman" w:eastAsia="Times New Roman" w:hAnsi="Times New Roman" w:cs="Times New Roman"/>
          <w:sz w:val="24"/>
          <w:szCs w:val="24"/>
        </w:rPr>
        <w:t xml:space="preserve"> sharply distinguishes between minority nations, who have claims to autonomy or self-determination within larger territorial states, and ethnic groups, who have claims to special rights and representation to protect their culture (</w:t>
      </w:r>
      <w:proofErr w:type="spellStart"/>
      <w:r w:rsidR="00DB0A2F" w:rsidRPr="009F425C">
        <w:rPr>
          <w:rFonts w:ascii="Times New Roman" w:eastAsia="Times New Roman" w:hAnsi="Times New Roman" w:cs="Times New Roman"/>
          <w:sz w:val="24"/>
          <w:szCs w:val="24"/>
        </w:rPr>
        <w:t>Kymlicka</w:t>
      </w:r>
      <w:proofErr w:type="spellEnd"/>
      <w:r w:rsidR="00DB0A2F" w:rsidRPr="009F425C">
        <w:rPr>
          <w:rFonts w:ascii="Times New Roman" w:eastAsia="Times New Roman" w:hAnsi="Times New Roman" w:cs="Times New Roman"/>
          <w:sz w:val="24"/>
          <w:szCs w:val="24"/>
        </w:rPr>
        <w:t xml:space="preserve"> 1995).</w:t>
      </w:r>
      <w:r w:rsidR="00F25B30" w:rsidRPr="009F425C">
        <w:rPr>
          <w:rFonts w:ascii="Times New Roman" w:eastAsia="Times New Roman" w:hAnsi="Times New Roman" w:cs="Times New Roman"/>
          <w:sz w:val="24"/>
          <w:szCs w:val="24"/>
        </w:rPr>
        <w:t xml:space="preserve"> Under this taxonomy, indigenous groups find themselves obliged to adopt </w:t>
      </w:r>
      <w:r w:rsidR="00B50F19" w:rsidRPr="009F425C">
        <w:rPr>
          <w:rFonts w:ascii="Times New Roman" w:eastAsia="Times New Roman" w:hAnsi="Times New Roman" w:cs="Times New Roman"/>
          <w:sz w:val="24"/>
          <w:szCs w:val="24"/>
        </w:rPr>
        <w:t>nationalist rhetoric</w:t>
      </w:r>
      <w:r w:rsidR="00F25B30" w:rsidRPr="009F425C">
        <w:rPr>
          <w:rFonts w:ascii="Times New Roman" w:eastAsia="Times New Roman" w:hAnsi="Times New Roman" w:cs="Times New Roman"/>
          <w:sz w:val="24"/>
          <w:szCs w:val="24"/>
        </w:rPr>
        <w:t xml:space="preserve"> to justify their self-determination and to accept </w:t>
      </w:r>
      <w:r w:rsidR="00686780" w:rsidRPr="009F425C">
        <w:rPr>
          <w:rFonts w:ascii="Times New Roman" w:eastAsia="Times New Roman" w:hAnsi="Times New Roman" w:cs="Times New Roman"/>
          <w:sz w:val="24"/>
          <w:szCs w:val="24"/>
        </w:rPr>
        <w:t xml:space="preserve">a concept of </w:t>
      </w:r>
      <w:r w:rsidR="00B50F19" w:rsidRPr="009F425C">
        <w:rPr>
          <w:rFonts w:ascii="Times New Roman" w:eastAsia="Times New Roman" w:hAnsi="Times New Roman" w:cs="Times New Roman"/>
          <w:sz w:val="24"/>
          <w:szCs w:val="24"/>
        </w:rPr>
        <w:t xml:space="preserve">governance and </w:t>
      </w:r>
      <w:r w:rsidR="00686780" w:rsidRPr="009F425C">
        <w:rPr>
          <w:rFonts w:ascii="Times New Roman" w:eastAsia="Times New Roman" w:hAnsi="Times New Roman" w:cs="Times New Roman"/>
          <w:sz w:val="24"/>
          <w:szCs w:val="24"/>
        </w:rPr>
        <w:t xml:space="preserve">territory that may not adequately capture their relationship to </w:t>
      </w:r>
      <w:r w:rsidR="00B50F19" w:rsidRPr="009F425C">
        <w:rPr>
          <w:rFonts w:ascii="Times New Roman" w:eastAsia="Times New Roman" w:hAnsi="Times New Roman" w:cs="Times New Roman"/>
          <w:sz w:val="24"/>
          <w:szCs w:val="24"/>
        </w:rPr>
        <w:t>community, land, and nature.</w:t>
      </w:r>
    </w:p>
    <w:p w14:paraId="14B1B680" w14:textId="15050342" w:rsidR="00B12B73" w:rsidRPr="009F425C" w:rsidRDefault="00142C07" w:rsidP="002D0AA0">
      <w:pPr>
        <w:spacing w:after="0" w:line="240" w:lineRule="auto"/>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ab/>
        <w:t>Methodological nationalism is also prevalent in the political philosophy of migration</w:t>
      </w:r>
      <w:r w:rsidR="00E46DA9">
        <w:rPr>
          <w:rFonts w:ascii="Times New Roman" w:eastAsia="Times New Roman" w:hAnsi="Times New Roman" w:cs="Times New Roman"/>
          <w:sz w:val="24"/>
          <w:szCs w:val="24"/>
        </w:rPr>
        <w:t xml:space="preserve"> (</w:t>
      </w:r>
      <w:r w:rsidR="008E6F70">
        <w:rPr>
          <w:rFonts w:ascii="Times New Roman" w:eastAsia="Times New Roman" w:hAnsi="Times New Roman" w:cs="Times New Roman"/>
          <w:sz w:val="24"/>
          <w:szCs w:val="24"/>
        </w:rPr>
        <w:t>Author</w:t>
      </w:r>
      <w:r w:rsidR="00E46DA9">
        <w:rPr>
          <w:rFonts w:ascii="Times New Roman" w:eastAsia="Times New Roman" w:hAnsi="Times New Roman" w:cs="Times New Roman"/>
          <w:sz w:val="24"/>
          <w:szCs w:val="24"/>
        </w:rPr>
        <w:t xml:space="preserve"> 2016b; 2018)</w:t>
      </w:r>
      <w:r w:rsidR="002672F5" w:rsidRPr="009F425C">
        <w:rPr>
          <w:rFonts w:ascii="Times New Roman" w:eastAsia="Times New Roman" w:hAnsi="Times New Roman" w:cs="Times New Roman"/>
          <w:sz w:val="24"/>
          <w:szCs w:val="24"/>
        </w:rPr>
        <w:t xml:space="preserve">. The open borders debate is largely about </w:t>
      </w:r>
      <w:r w:rsidR="007B2570" w:rsidRPr="009F425C">
        <w:rPr>
          <w:rFonts w:ascii="Times New Roman" w:eastAsia="Times New Roman" w:hAnsi="Times New Roman" w:cs="Times New Roman"/>
          <w:sz w:val="24"/>
          <w:szCs w:val="24"/>
        </w:rPr>
        <w:t xml:space="preserve">whether </w:t>
      </w:r>
      <w:r w:rsidR="002672F5" w:rsidRPr="009F425C">
        <w:rPr>
          <w:rFonts w:ascii="Times New Roman" w:eastAsia="Times New Roman" w:hAnsi="Times New Roman" w:cs="Times New Roman"/>
          <w:sz w:val="24"/>
          <w:szCs w:val="24"/>
        </w:rPr>
        <w:t>states</w:t>
      </w:r>
      <w:r w:rsidR="007B2570" w:rsidRPr="009F425C">
        <w:rPr>
          <w:rFonts w:ascii="Times New Roman" w:eastAsia="Times New Roman" w:hAnsi="Times New Roman" w:cs="Times New Roman"/>
          <w:sz w:val="24"/>
          <w:szCs w:val="24"/>
        </w:rPr>
        <w:t xml:space="preserve"> have the</w:t>
      </w:r>
      <w:r w:rsidR="002672F5" w:rsidRPr="009F425C">
        <w:rPr>
          <w:rFonts w:ascii="Times New Roman" w:eastAsia="Times New Roman" w:hAnsi="Times New Roman" w:cs="Times New Roman"/>
          <w:sz w:val="24"/>
          <w:szCs w:val="24"/>
        </w:rPr>
        <w:t xml:space="preserve"> right to restrict immigration (</w:t>
      </w:r>
      <w:proofErr w:type="spellStart"/>
      <w:r w:rsidR="002672F5" w:rsidRPr="009F425C">
        <w:rPr>
          <w:rFonts w:ascii="Times New Roman" w:eastAsia="Times New Roman" w:hAnsi="Times New Roman" w:cs="Times New Roman"/>
          <w:sz w:val="24"/>
          <w:szCs w:val="24"/>
        </w:rPr>
        <w:t>Carens</w:t>
      </w:r>
      <w:proofErr w:type="spellEnd"/>
      <w:r w:rsidR="002672F5" w:rsidRPr="009F425C">
        <w:rPr>
          <w:rFonts w:ascii="Times New Roman" w:eastAsia="Times New Roman" w:hAnsi="Times New Roman" w:cs="Times New Roman"/>
          <w:sz w:val="24"/>
          <w:szCs w:val="24"/>
        </w:rPr>
        <w:t xml:space="preserve"> 1987; Song 2019; Wellman &amp; Cole 2011).</w:t>
      </w:r>
      <w:r w:rsidR="00B12B73" w:rsidRPr="009F425C">
        <w:rPr>
          <w:rFonts w:ascii="Times New Roman" w:eastAsia="Times New Roman" w:hAnsi="Times New Roman" w:cs="Times New Roman"/>
          <w:sz w:val="24"/>
          <w:szCs w:val="24"/>
        </w:rPr>
        <w:t xml:space="preserve"> </w:t>
      </w:r>
      <w:r w:rsidR="00185D35" w:rsidRPr="009F425C">
        <w:rPr>
          <w:rFonts w:ascii="Times New Roman" w:eastAsia="Times New Roman" w:hAnsi="Times New Roman" w:cs="Times New Roman"/>
          <w:sz w:val="24"/>
          <w:szCs w:val="24"/>
        </w:rPr>
        <w:t xml:space="preserve">Central topics include </w:t>
      </w:r>
      <w:r w:rsidR="00B12B73" w:rsidRPr="009F425C">
        <w:rPr>
          <w:rFonts w:ascii="Times New Roman" w:eastAsia="Times New Roman" w:hAnsi="Times New Roman" w:cs="Times New Roman"/>
          <w:sz w:val="24"/>
          <w:szCs w:val="24"/>
        </w:rPr>
        <w:t xml:space="preserve">the obligation to regularize the status of long residing immigrants, the means states can use to </w:t>
      </w:r>
      <w:r w:rsidR="00B12B73" w:rsidRPr="009F425C">
        <w:rPr>
          <w:rFonts w:ascii="Times New Roman" w:eastAsia="Times New Roman" w:hAnsi="Times New Roman" w:cs="Times New Roman"/>
          <w:sz w:val="24"/>
          <w:szCs w:val="24"/>
        </w:rPr>
        <w:lastRenderedPageBreak/>
        <w:t xml:space="preserve">encourage or compel integration (e.g., through citizenship tests), or the permissibility of bringing in temporary workers </w:t>
      </w:r>
      <w:r w:rsidR="00DB6D01" w:rsidRPr="009F425C">
        <w:rPr>
          <w:rFonts w:ascii="Times New Roman" w:eastAsia="Times New Roman" w:hAnsi="Times New Roman" w:cs="Times New Roman"/>
          <w:sz w:val="24"/>
          <w:szCs w:val="24"/>
        </w:rPr>
        <w:t>with circumscribed labor rights</w:t>
      </w:r>
      <w:r w:rsidR="00281B6E" w:rsidRPr="009F425C">
        <w:rPr>
          <w:rFonts w:ascii="Times New Roman" w:eastAsia="Times New Roman" w:hAnsi="Times New Roman" w:cs="Times New Roman"/>
          <w:sz w:val="24"/>
          <w:szCs w:val="24"/>
        </w:rPr>
        <w:t xml:space="preserve"> and no path to permanent residence</w:t>
      </w:r>
      <w:r w:rsidR="00185D35" w:rsidRPr="009F425C">
        <w:rPr>
          <w:rFonts w:ascii="Times New Roman" w:eastAsia="Times New Roman" w:hAnsi="Times New Roman" w:cs="Times New Roman"/>
          <w:sz w:val="24"/>
          <w:szCs w:val="24"/>
        </w:rPr>
        <w:t xml:space="preserve"> (</w:t>
      </w:r>
      <w:proofErr w:type="spellStart"/>
      <w:r w:rsidR="00185D35" w:rsidRPr="009F425C">
        <w:rPr>
          <w:rFonts w:ascii="Times New Roman" w:eastAsia="Times New Roman" w:hAnsi="Times New Roman" w:cs="Times New Roman"/>
          <w:sz w:val="24"/>
          <w:szCs w:val="24"/>
        </w:rPr>
        <w:t>Carens</w:t>
      </w:r>
      <w:proofErr w:type="spellEnd"/>
      <w:r w:rsidR="00185D35" w:rsidRPr="009F425C">
        <w:rPr>
          <w:rFonts w:ascii="Times New Roman" w:eastAsia="Times New Roman" w:hAnsi="Times New Roman" w:cs="Times New Roman"/>
          <w:sz w:val="24"/>
          <w:szCs w:val="24"/>
        </w:rPr>
        <w:t xml:space="preserve"> 2013; Miller 2016). All of these topics</w:t>
      </w:r>
      <w:r w:rsidR="00DB6D01" w:rsidRPr="009F425C">
        <w:rPr>
          <w:rFonts w:ascii="Times New Roman" w:eastAsia="Times New Roman" w:hAnsi="Times New Roman" w:cs="Times New Roman"/>
          <w:sz w:val="24"/>
          <w:szCs w:val="24"/>
        </w:rPr>
        <w:t xml:space="preserve"> presuppose a normative standard defined by the “non-ethnic” citizen fully assimilated to a </w:t>
      </w:r>
      <w:r w:rsidR="00796644" w:rsidRPr="009F425C">
        <w:rPr>
          <w:rFonts w:ascii="Times New Roman" w:eastAsia="Times New Roman" w:hAnsi="Times New Roman" w:cs="Times New Roman"/>
          <w:sz w:val="24"/>
          <w:szCs w:val="24"/>
        </w:rPr>
        <w:t xml:space="preserve">largely </w:t>
      </w:r>
      <w:r w:rsidR="00DB6D01" w:rsidRPr="009F425C">
        <w:rPr>
          <w:rFonts w:ascii="Times New Roman" w:eastAsia="Times New Roman" w:hAnsi="Times New Roman" w:cs="Times New Roman"/>
          <w:sz w:val="24"/>
          <w:szCs w:val="24"/>
        </w:rPr>
        <w:t>homogenous</w:t>
      </w:r>
      <w:r w:rsidR="00796644" w:rsidRPr="009F425C">
        <w:rPr>
          <w:rFonts w:ascii="Times New Roman" w:eastAsia="Times New Roman" w:hAnsi="Times New Roman" w:cs="Times New Roman"/>
          <w:sz w:val="24"/>
          <w:szCs w:val="24"/>
        </w:rPr>
        <w:t>, monolingual</w:t>
      </w:r>
      <w:r w:rsidR="00DB6D01" w:rsidRPr="009F425C">
        <w:rPr>
          <w:rFonts w:ascii="Times New Roman" w:eastAsia="Times New Roman" w:hAnsi="Times New Roman" w:cs="Times New Roman"/>
          <w:sz w:val="24"/>
          <w:szCs w:val="24"/>
        </w:rPr>
        <w:t xml:space="preserve"> </w:t>
      </w:r>
      <w:r w:rsidR="00796644" w:rsidRPr="009F425C">
        <w:rPr>
          <w:rFonts w:ascii="Times New Roman" w:eastAsia="Times New Roman" w:hAnsi="Times New Roman" w:cs="Times New Roman"/>
          <w:sz w:val="24"/>
          <w:szCs w:val="24"/>
        </w:rPr>
        <w:t xml:space="preserve">majority </w:t>
      </w:r>
      <w:r w:rsidR="00DB6D01" w:rsidRPr="009F425C">
        <w:rPr>
          <w:rFonts w:ascii="Times New Roman" w:eastAsia="Times New Roman" w:hAnsi="Times New Roman" w:cs="Times New Roman"/>
          <w:sz w:val="24"/>
          <w:szCs w:val="24"/>
        </w:rPr>
        <w:t>culture.</w:t>
      </w:r>
    </w:p>
    <w:p w14:paraId="14422FA1" w14:textId="0AE81CF8" w:rsidR="001B79C2" w:rsidRPr="009F425C" w:rsidRDefault="007F4095"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Similarly, m</w:t>
      </w:r>
      <w:r w:rsidR="00396141" w:rsidRPr="009F425C">
        <w:rPr>
          <w:rFonts w:ascii="Times New Roman" w:eastAsia="Times New Roman" w:hAnsi="Times New Roman" w:cs="Times New Roman"/>
          <w:sz w:val="24"/>
          <w:szCs w:val="24"/>
        </w:rPr>
        <w:t xml:space="preserve">uch </w:t>
      </w:r>
      <w:r w:rsidR="007C79F8" w:rsidRPr="009F425C">
        <w:rPr>
          <w:rFonts w:ascii="Times New Roman" w:eastAsia="Times New Roman" w:hAnsi="Times New Roman" w:cs="Times New Roman"/>
          <w:sz w:val="24"/>
          <w:szCs w:val="24"/>
        </w:rPr>
        <w:t>of the literature on territory</w:t>
      </w:r>
      <w:r w:rsidR="00396141" w:rsidRPr="009F425C">
        <w:rPr>
          <w:rFonts w:ascii="Times New Roman" w:eastAsia="Times New Roman" w:hAnsi="Times New Roman" w:cs="Times New Roman"/>
          <w:sz w:val="24"/>
          <w:szCs w:val="24"/>
        </w:rPr>
        <w:t xml:space="preserve"> attempts to justify why</w:t>
      </w:r>
      <w:r w:rsidR="004457E8" w:rsidRPr="009F425C">
        <w:rPr>
          <w:rFonts w:ascii="Times New Roman" w:eastAsia="Times New Roman" w:hAnsi="Times New Roman" w:cs="Times New Roman"/>
          <w:sz w:val="24"/>
          <w:szCs w:val="24"/>
        </w:rPr>
        <w:t xml:space="preserve"> states have territorial rights, debating over Lockean</w:t>
      </w:r>
      <w:r w:rsidR="00585E56" w:rsidRPr="009F425C">
        <w:rPr>
          <w:rFonts w:ascii="Times New Roman" w:eastAsia="Times New Roman" w:hAnsi="Times New Roman" w:cs="Times New Roman"/>
          <w:sz w:val="24"/>
          <w:szCs w:val="24"/>
        </w:rPr>
        <w:t>,</w:t>
      </w:r>
      <w:r w:rsidR="004457E8" w:rsidRPr="009F425C">
        <w:rPr>
          <w:rFonts w:ascii="Times New Roman" w:eastAsia="Times New Roman" w:hAnsi="Times New Roman" w:cs="Times New Roman"/>
          <w:sz w:val="24"/>
          <w:szCs w:val="24"/>
        </w:rPr>
        <w:t xml:space="preserve"> Kantian</w:t>
      </w:r>
      <w:r w:rsidR="00585E56" w:rsidRPr="009F425C">
        <w:rPr>
          <w:rFonts w:ascii="Times New Roman" w:eastAsia="Times New Roman" w:hAnsi="Times New Roman" w:cs="Times New Roman"/>
          <w:sz w:val="24"/>
          <w:szCs w:val="24"/>
        </w:rPr>
        <w:t>, and nationalist</w:t>
      </w:r>
      <w:r w:rsidR="004457E8" w:rsidRPr="009F425C">
        <w:rPr>
          <w:rFonts w:ascii="Times New Roman" w:eastAsia="Times New Roman" w:hAnsi="Times New Roman" w:cs="Times New Roman"/>
          <w:sz w:val="24"/>
          <w:szCs w:val="24"/>
        </w:rPr>
        <w:t xml:space="preserve"> approaches</w:t>
      </w:r>
      <w:r w:rsidR="00EE66D4" w:rsidRPr="009F425C">
        <w:rPr>
          <w:rFonts w:ascii="Times New Roman" w:eastAsia="Times New Roman" w:hAnsi="Times New Roman" w:cs="Times New Roman"/>
          <w:sz w:val="24"/>
          <w:szCs w:val="24"/>
        </w:rPr>
        <w:t xml:space="preserve"> (</w:t>
      </w:r>
      <w:r w:rsidR="00585E56" w:rsidRPr="009F425C">
        <w:rPr>
          <w:rFonts w:ascii="Times New Roman" w:eastAsia="Times New Roman" w:hAnsi="Times New Roman" w:cs="Times New Roman"/>
          <w:sz w:val="24"/>
          <w:szCs w:val="24"/>
        </w:rPr>
        <w:t xml:space="preserve">Miller 1995; </w:t>
      </w:r>
      <w:r w:rsidR="00EE66D4" w:rsidRPr="009F425C">
        <w:rPr>
          <w:rFonts w:ascii="Times New Roman" w:eastAsia="Times New Roman" w:hAnsi="Times New Roman" w:cs="Times New Roman"/>
          <w:sz w:val="24"/>
          <w:szCs w:val="24"/>
        </w:rPr>
        <w:t xml:space="preserve">Moore 2015; </w:t>
      </w:r>
      <w:r w:rsidR="008C5DD6" w:rsidRPr="009F425C">
        <w:rPr>
          <w:rFonts w:ascii="Times New Roman" w:eastAsia="Times New Roman" w:hAnsi="Times New Roman" w:cs="Times New Roman"/>
          <w:sz w:val="24"/>
          <w:szCs w:val="24"/>
        </w:rPr>
        <w:t>Simmons 20</w:t>
      </w:r>
      <w:r w:rsidR="00585E56" w:rsidRPr="009F425C">
        <w:rPr>
          <w:rFonts w:ascii="Times New Roman" w:eastAsia="Times New Roman" w:hAnsi="Times New Roman" w:cs="Times New Roman"/>
          <w:sz w:val="24"/>
          <w:szCs w:val="24"/>
        </w:rPr>
        <w:t>17</w:t>
      </w:r>
      <w:r w:rsidR="008C5DD6" w:rsidRPr="009F425C">
        <w:rPr>
          <w:rFonts w:ascii="Times New Roman" w:eastAsia="Times New Roman" w:hAnsi="Times New Roman" w:cs="Times New Roman"/>
          <w:sz w:val="24"/>
          <w:szCs w:val="24"/>
        </w:rPr>
        <w:t xml:space="preserve">; </w:t>
      </w:r>
      <w:proofErr w:type="spellStart"/>
      <w:r w:rsidR="00EE66D4" w:rsidRPr="009F425C">
        <w:rPr>
          <w:rFonts w:ascii="Times New Roman" w:eastAsia="Times New Roman" w:hAnsi="Times New Roman" w:cs="Times New Roman"/>
          <w:sz w:val="24"/>
          <w:szCs w:val="24"/>
        </w:rPr>
        <w:t>Stilz</w:t>
      </w:r>
      <w:proofErr w:type="spellEnd"/>
      <w:r w:rsidR="00EE66D4" w:rsidRPr="009F425C">
        <w:rPr>
          <w:rFonts w:ascii="Times New Roman" w:eastAsia="Times New Roman" w:hAnsi="Times New Roman" w:cs="Times New Roman"/>
          <w:sz w:val="24"/>
          <w:szCs w:val="24"/>
        </w:rPr>
        <w:t xml:space="preserve"> 2019)</w:t>
      </w:r>
      <w:r w:rsidR="00C3033C" w:rsidRPr="009F425C">
        <w:rPr>
          <w:rFonts w:ascii="Times New Roman" w:eastAsia="Times New Roman" w:hAnsi="Times New Roman" w:cs="Times New Roman"/>
          <w:sz w:val="24"/>
          <w:szCs w:val="24"/>
        </w:rPr>
        <w:t xml:space="preserve">. </w:t>
      </w:r>
      <w:r w:rsidR="00F624EE" w:rsidRPr="009F425C">
        <w:rPr>
          <w:rFonts w:ascii="Times New Roman" w:eastAsia="Times New Roman" w:hAnsi="Times New Roman" w:cs="Times New Roman"/>
          <w:sz w:val="24"/>
          <w:szCs w:val="24"/>
        </w:rPr>
        <w:t>T</w:t>
      </w:r>
      <w:r w:rsidR="00E73C26" w:rsidRPr="009F425C">
        <w:rPr>
          <w:rFonts w:ascii="Times New Roman" w:eastAsia="Times New Roman" w:hAnsi="Times New Roman" w:cs="Times New Roman"/>
          <w:sz w:val="24"/>
          <w:szCs w:val="24"/>
        </w:rPr>
        <w:t>his literature scrutinize</w:t>
      </w:r>
      <w:r w:rsidR="005E5822" w:rsidRPr="009F425C">
        <w:rPr>
          <w:rFonts w:ascii="Times New Roman" w:eastAsia="Times New Roman" w:hAnsi="Times New Roman" w:cs="Times New Roman"/>
          <w:sz w:val="24"/>
          <w:szCs w:val="24"/>
        </w:rPr>
        <w:t>s</w:t>
      </w:r>
      <w:r w:rsidR="00E73C26" w:rsidRPr="009F425C">
        <w:rPr>
          <w:rFonts w:ascii="Times New Roman" w:eastAsia="Times New Roman" w:hAnsi="Times New Roman" w:cs="Times New Roman"/>
          <w:sz w:val="24"/>
          <w:szCs w:val="24"/>
        </w:rPr>
        <w:t xml:space="preserve"> political boundaries</w:t>
      </w:r>
      <w:r w:rsidR="005E5822" w:rsidRPr="009F425C">
        <w:rPr>
          <w:rFonts w:ascii="Times New Roman" w:eastAsia="Times New Roman" w:hAnsi="Times New Roman" w:cs="Times New Roman"/>
          <w:sz w:val="24"/>
          <w:szCs w:val="24"/>
        </w:rPr>
        <w:t xml:space="preserve">, recognizing that </w:t>
      </w:r>
      <w:r w:rsidR="000C6B7E" w:rsidRPr="009F425C">
        <w:rPr>
          <w:rFonts w:ascii="Times New Roman" w:eastAsia="Times New Roman" w:hAnsi="Times New Roman" w:cs="Times New Roman"/>
          <w:sz w:val="24"/>
          <w:szCs w:val="24"/>
        </w:rPr>
        <w:t xml:space="preserve">most </w:t>
      </w:r>
      <w:r w:rsidR="00E73C26" w:rsidRPr="009F425C">
        <w:rPr>
          <w:rFonts w:ascii="Times New Roman" w:eastAsia="Times New Roman" w:hAnsi="Times New Roman" w:cs="Times New Roman"/>
          <w:sz w:val="24"/>
          <w:szCs w:val="24"/>
        </w:rPr>
        <w:t xml:space="preserve">state boundaries were established through settler colonialism, imperialist fiat, theft, and forced migration. </w:t>
      </w:r>
      <w:r w:rsidR="00A00A52" w:rsidRPr="009F425C">
        <w:rPr>
          <w:rFonts w:ascii="Times New Roman" w:eastAsia="Times New Roman" w:hAnsi="Times New Roman" w:cs="Times New Roman"/>
          <w:sz w:val="24"/>
          <w:szCs w:val="24"/>
        </w:rPr>
        <w:t xml:space="preserve">Nonetheless, most of these theories </w:t>
      </w:r>
      <w:r w:rsidR="00AA3554" w:rsidRPr="009F425C">
        <w:rPr>
          <w:rFonts w:ascii="Times New Roman" w:eastAsia="Times New Roman" w:hAnsi="Times New Roman" w:cs="Times New Roman"/>
          <w:sz w:val="24"/>
          <w:szCs w:val="24"/>
        </w:rPr>
        <w:t>justify</w:t>
      </w:r>
      <w:r w:rsidR="00A00A52" w:rsidRPr="009F425C">
        <w:rPr>
          <w:rFonts w:ascii="Times New Roman" w:eastAsia="Times New Roman" w:hAnsi="Times New Roman" w:cs="Times New Roman"/>
          <w:sz w:val="24"/>
          <w:szCs w:val="24"/>
        </w:rPr>
        <w:t xml:space="preserve"> the sovereign state system under which political collectives (e.g., </w:t>
      </w:r>
      <w:r w:rsidR="00F624EE" w:rsidRPr="009F425C">
        <w:rPr>
          <w:rFonts w:ascii="Times New Roman" w:eastAsia="Times New Roman" w:hAnsi="Times New Roman" w:cs="Times New Roman"/>
          <w:sz w:val="24"/>
          <w:szCs w:val="24"/>
        </w:rPr>
        <w:t xml:space="preserve">conceived as </w:t>
      </w:r>
      <w:r w:rsidR="00193465" w:rsidRPr="009F425C">
        <w:rPr>
          <w:rFonts w:ascii="Times New Roman" w:eastAsia="Times New Roman" w:hAnsi="Times New Roman" w:cs="Times New Roman"/>
          <w:sz w:val="24"/>
          <w:szCs w:val="24"/>
        </w:rPr>
        <w:t xml:space="preserve">states, </w:t>
      </w:r>
      <w:r w:rsidR="00A00A52" w:rsidRPr="009F425C">
        <w:rPr>
          <w:rFonts w:ascii="Times New Roman" w:eastAsia="Times New Roman" w:hAnsi="Times New Roman" w:cs="Times New Roman"/>
          <w:sz w:val="24"/>
          <w:szCs w:val="24"/>
        </w:rPr>
        <w:t>peoples</w:t>
      </w:r>
      <w:r w:rsidR="00193465" w:rsidRPr="009F425C">
        <w:rPr>
          <w:rFonts w:ascii="Times New Roman" w:eastAsia="Times New Roman" w:hAnsi="Times New Roman" w:cs="Times New Roman"/>
          <w:sz w:val="24"/>
          <w:szCs w:val="24"/>
        </w:rPr>
        <w:t>,</w:t>
      </w:r>
      <w:r w:rsidR="00CF6AC9" w:rsidRPr="009F425C">
        <w:rPr>
          <w:rFonts w:ascii="Times New Roman" w:eastAsia="Times New Roman" w:hAnsi="Times New Roman" w:cs="Times New Roman"/>
          <w:sz w:val="24"/>
          <w:szCs w:val="24"/>
        </w:rPr>
        <w:t xml:space="preserve"> or</w:t>
      </w:r>
      <w:r w:rsidR="00A00A52" w:rsidRPr="009F425C">
        <w:rPr>
          <w:rFonts w:ascii="Times New Roman" w:eastAsia="Times New Roman" w:hAnsi="Times New Roman" w:cs="Times New Roman"/>
          <w:sz w:val="24"/>
          <w:szCs w:val="24"/>
        </w:rPr>
        <w:t xml:space="preserve"> nations) exercise territorial rights over resources, cross border trade, </w:t>
      </w:r>
      <w:r w:rsidR="00193465" w:rsidRPr="009F425C">
        <w:rPr>
          <w:rFonts w:ascii="Times New Roman" w:eastAsia="Times New Roman" w:hAnsi="Times New Roman" w:cs="Times New Roman"/>
          <w:sz w:val="24"/>
          <w:szCs w:val="24"/>
        </w:rPr>
        <w:t xml:space="preserve">and </w:t>
      </w:r>
      <w:r w:rsidR="00A00A52" w:rsidRPr="009F425C">
        <w:rPr>
          <w:rFonts w:ascii="Times New Roman" w:eastAsia="Times New Roman" w:hAnsi="Times New Roman" w:cs="Times New Roman"/>
          <w:sz w:val="24"/>
          <w:szCs w:val="24"/>
        </w:rPr>
        <w:t>immigration</w:t>
      </w:r>
      <w:r w:rsidR="00CA229B" w:rsidRPr="009F425C">
        <w:rPr>
          <w:rFonts w:ascii="Times New Roman" w:eastAsia="Times New Roman" w:hAnsi="Times New Roman" w:cs="Times New Roman"/>
          <w:sz w:val="24"/>
          <w:szCs w:val="24"/>
        </w:rPr>
        <w:t xml:space="preserve">. </w:t>
      </w:r>
      <w:r w:rsidR="008C53F0" w:rsidRPr="009F425C">
        <w:rPr>
          <w:rFonts w:ascii="Times New Roman" w:eastAsia="Times New Roman" w:hAnsi="Times New Roman" w:cs="Times New Roman"/>
          <w:sz w:val="24"/>
          <w:szCs w:val="24"/>
        </w:rPr>
        <w:t xml:space="preserve">Though these theories are not uncritical of injustices in the state system, </w:t>
      </w:r>
      <w:r w:rsidR="00864E82" w:rsidRPr="009F425C">
        <w:rPr>
          <w:rFonts w:ascii="Times New Roman" w:eastAsia="Times New Roman" w:hAnsi="Times New Roman" w:cs="Times New Roman"/>
          <w:sz w:val="24"/>
          <w:szCs w:val="24"/>
        </w:rPr>
        <w:t xml:space="preserve">they </w:t>
      </w:r>
      <w:r w:rsidR="00F14A08" w:rsidRPr="009F425C">
        <w:rPr>
          <w:rFonts w:ascii="Times New Roman" w:eastAsia="Times New Roman" w:hAnsi="Times New Roman" w:cs="Times New Roman"/>
          <w:sz w:val="24"/>
          <w:szCs w:val="24"/>
        </w:rPr>
        <w:t>largely</w:t>
      </w:r>
      <w:r w:rsidR="00864E82" w:rsidRPr="009F425C">
        <w:rPr>
          <w:rFonts w:ascii="Times New Roman" w:eastAsia="Times New Roman" w:hAnsi="Times New Roman" w:cs="Times New Roman"/>
          <w:sz w:val="24"/>
          <w:szCs w:val="24"/>
        </w:rPr>
        <w:t xml:space="preserve"> mirror the methodological nationalist world view</w:t>
      </w:r>
      <w:r w:rsidR="009D0886" w:rsidRPr="009F425C">
        <w:rPr>
          <w:rFonts w:ascii="Times New Roman" w:eastAsia="Times New Roman" w:hAnsi="Times New Roman" w:cs="Times New Roman"/>
          <w:sz w:val="24"/>
          <w:szCs w:val="24"/>
        </w:rPr>
        <w:t xml:space="preserve"> with little attention to the recent and contingent emergence of our contemporary concept of territory (Elden 2013). </w:t>
      </w:r>
      <w:r w:rsidR="00CC652D" w:rsidRPr="009F425C">
        <w:rPr>
          <w:rFonts w:ascii="Times New Roman" w:eastAsia="Times New Roman" w:hAnsi="Times New Roman" w:cs="Times New Roman"/>
          <w:sz w:val="24"/>
          <w:szCs w:val="24"/>
        </w:rPr>
        <w:t xml:space="preserve">Often their consideration of alternative forms of rules is limited to a dismissal of world government in favor of the state system, with </w:t>
      </w:r>
      <w:r w:rsidR="001B79C2" w:rsidRPr="009F425C">
        <w:rPr>
          <w:rFonts w:ascii="Times New Roman" w:eastAsia="Times New Roman" w:hAnsi="Times New Roman" w:cs="Times New Roman"/>
          <w:sz w:val="24"/>
          <w:szCs w:val="24"/>
        </w:rPr>
        <w:t xml:space="preserve">short shrift to the possibility of forms of rule that decouple sovereignty and territory or </w:t>
      </w:r>
      <w:r w:rsidR="00CC652D" w:rsidRPr="009F425C">
        <w:rPr>
          <w:rFonts w:ascii="Times New Roman" w:eastAsia="Times New Roman" w:hAnsi="Times New Roman" w:cs="Times New Roman"/>
          <w:sz w:val="24"/>
          <w:szCs w:val="24"/>
        </w:rPr>
        <w:t>have</w:t>
      </w:r>
      <w:r w:rsidR="001B79C2" w:rsidRPr="009F425C">
        <w:rPr>
          <w:rFonts w:ascii="Times New Roman" w:eastAsia="Times New Roman" w:hAnsi="Times New Roman" w:cs="Times New Roman"/>
          <w:sz w:val="24"/>
          <w:szCs w:val="24"/>
        </w:rPr>
        <w:t xml:space="preserve"> overlapping, fluid, or non-contiguous jurisdictions (</w:t>
      </w:r>
      <w:proofErr w:type="spellStart"/>
      <w:r w:rsidR="001B79C2" w:rsidRPr="009F425C">
        <w:rPr>
          <w:rFonts w:ascii="Times New Roman" w:eastAsia="Times New Roman" w:hAnsi="Times New Roman" w:cs="Times New Roman"/>
          <w:sz w:val="24"/>
          <w:szCs w:val="24"/>
        </w:rPr>
        <w:t>Ruggie</w:t>
      </w:r>
      <w:proofErr w:type="spellEnd"/>
      <w:r w:rsidR="001B79C2" w:rsidRPr="009F425C">
        <w:rPr>
          <w:rFonts w:ascii="Times New Roman" w:eastAsia="Times New Roman" w:hAnsi="Times New Roman" w:cs="Times New Roman"/>
          <w:sz w:val="24"/>
          <w:szCs w:val="24"/>
        </w:rPr>
        <w:t xml:space="preserve"> 1993)</w:t>
      </w:r>
      <w:r w:rsidR="004C36E3" w:rsidRPr="009F425C">
        <w:rPr>
          <w:rFonts w:ascii="Times New Roman" w:eastAsia="Times New Roman" w:hAnsi="Times New Roman" w:cs="Times New Roman"/>
          <w:sz w:val="24"/>
          <w:szCs w:val="24"/>
        </w:rPr>
        <w:t>.</w:t>
      </w:r>
    </w:p>
    <w:p w14:paraId="143568C4" w14:textId="522A476B" w:rsidR="00170538" w:rsidRPr="009F425C" w:rsidRDefault="008C64BE" w:rsidP="002D0AA0">
      <w:pPr>
        <w:spacing w:after="0" w:line="240" w:lineRule="auto"/>
        <w:jc w:val="both"/>
        <w:rPr>
          <w:rFonts w:ascii="Times New Roman" w:hAnsi="Times New Roman" w:cs="Times New Roman"/>
          <w:sz w:val="24"/>
          <w:szCs w:val="24"/>
        </w:rPr>
      </w:pPr>
      <w:r w:rsidRPr="009F425C">
        <w:rPr>
          <w:rFonts w:ascii="Times New Roman" w:eastAsia="Times New Roman" w:hAnsi="Times New Roman" w:cs="Times New Roman"/>
          <w:sz w:val="24"/>
          <w:szCs w:val="24"/>
        </w:rPr>
        <w:tab/>
        <w:t xml:space="preserve">Another major area of research shaped by methodological nationalism is </w:t>
      </w:r>
      <w:r w:rsidR="00677B86" w:rsidRPr="009F425C">
        <w:rPr>
          <w:rFonts w:ascii="Times New Roman" w:hAnsi="Times New Roman" w:cs="Times New Roman"/>
          <w:sz w:val="24"/>
          <w:szCs w:val="24"/>
        </w:rPr>
        <w:t>distributive justice</w:t>
      </w:r>
      <w:r w:rsidRPr="009F425C">
        <w:rPr>
          <w:rFonts w:ascii="Times New Roman" w:hAnsi="Times New Roman" w:cs="Times New Roman"/>
          <w:sz w:val="24"/>
          <w:szCs w:val="24"/>
        </w:rPr>
        <w:t>.</w:t>
      </w:r>
      <w:r w:rsidR="00DA75FC" w:rsidRPr="009F425C">
        <w:rPr>
          <w:rFonts w:ascii="Times New Roman" w:hAnsi="Times New Roman" w:cs="Times New Roman"/>
          <w:sz w:val="24"/>
          <w:szCs w:val="24"/>
        </w:rPr>
        <w:t xml:space="preserve"> The distinction between domestic and international is at the core of these debates. Rawls denied that his difference principle – that social and economic inequalities be</w:t>
      </w:r>
      <w:r w:rsidR="00FD5259" w:rsidRPr="009F425C">
        <w:rPr>
          <w:rFonts w:ascii="Times New Roman" w:hAnsi="Times New Roman" w:cs="Times New Roman"/>
          <w:sz w:val="24"/>
          <w:szCs w:val="24"/>
        </w:rPr>
        <w:t xml:space="preserve"> distributed to be</w:t>
      </w:r>
      <w:r w:rsidR="00DA75FC" w:rsidRPr="009F425C">
        <w:rPr>
          <w:rFonts w:ascii="Times New Roman" w:hAnsi="Times New Roman" w:cs="Times New Roman"/>
          <w:sz w:val="24"/>
          <w:szCs w:val="24"/>
        </w:rPr>
        <w:t xml:space="preserve"> to the greatest benefit of the least-advantaged m</w:t>
      </w:r>
      <w:r w:rsidR="00927400" w:rsidRPr="009F425C">
        <w:rPr>
          <w:rFonts w:ascii="Times New Roman" w:hAnsi="Times New Roman" w:cs="Times New Roman"/>
          <w:sz w:val="24"/>
          <w:szCs w:val="24"/>
        </w:rPr>
        <w:t>embers of society (Rawls 1999a) – applies across state borders</w:t>
      </w:r>
      <w:r w:rsidR="002C2703" w:rsidRPr="009F425C">
        <w:rPr>
          <w:rFonts w:ascii="Times New Roman" w:hAnsi="Times New Roman" w:cs="Times New Roman"/>
          <w:sz w:val="24"/>
          <w:szCs w:val="24"/>
        </w:rPr>
        <w:t xml:space="preserve"> (Rawls 1999b)</w:t>
      </w:r>
      <w:r w:rsidR="00462936" w:rsidRPr="009F425C">
        <w:rPr>
          <w:rFonts w:ascii="Times New Roman" w:hAnsi="Times New Roman" w:cs="Times New Roman"/>
          <w:sz w:val="24"/>
          <w:szCs w:val="24"/>
        </w:rPr>
        <w:t>. The questions of international distributive justice have enjoyed vigorous debates between nationalists and statists who see principles of equality as properly located within state borders (Blake 2001</w:t>
      </w:r>
      <w:r w:rsidR="0069109A" w:rsidRPr="009F425C">
        <w:rPr>
          <w:rFonts w:ascii="Times New Roman" w:hAnsi="Times New Roman" w:cs="Times New Roman"/>
          <w:sz w:val="24"/>
          <w:szCs w:val="24"/>
        </w:rPr>
        <w:t>; Miller 2007</w:t>
      </w:r>
      <w:r w:rsidR="0066108B" w:rsidRPr="009F425C">
        <w:rPr>
          <w:rFonts w:ascii="Times New Roman" w:hAnsi="Times New Roman" w:cs="Times New Roman"/>
          <w:sz w:val="24"/>
          <w:szCs w:val="24"/>
        </w:rPr>
        <w:t>; Nagel</w:t>
      </w:r>
      <w:r w:rsidR="00FD5259" w:rsidRPr="009F425C">
        <w:rPr>
          <w:rFonts w:ascii="Times New Roman" w:hAnsi="Times New Roman" w:cs="Times New Roman"/>
          <w:sz w:val="24"/>
          <w:szCs w:val="24"/>
        </w:rPr>
        <w:t xml:space="preserve"> 2005</w:t>
      </w:r>
      <w:r w:rsidR="00462936" w:rsidRPr="009F425C">
        <w:rPr>
          <w:rFonts w:ascii="Times New Roman" w:hAnsi="Times New Roman" w:cs="Times New Roman"/>
          <w:sz w:val="24"/>
          <w:szCs w:val="24"/>
        </w:rPr>
        <w:t xml:space="preserve">) and </w:t>
      </w:r>
      <w:r w:rsidR="00673B2C" w:rsidRPr="009F425C">
        <w:rPr>
          <w:rFonts w:ascii="Times New Roman" w:hAnsi="Times New Roman" w:cs="Times New Roman"/>
          <w:sz w:val="24"/>
          <w:szCs w:val="24"/>
        </w:rPr>
        <w:t>cosmopolitans</w:t>
      </w:r>
      <w:r w:rsidR="00544F9B" w:rsidRPr="009F425C">
        <w:rPr>
          <w:rFonts w:ascii="Times New Roman" w:hAnsi="Times New Roman" w:cs="Times New Roman"/>
          <w:sz w:val="24"/>
          <w:szCs w:val="24"/>
        </w:rPr>
        <w:t xml:space="preserve"> who maintain they apply globally</w:t>
      </w:r>
      <w:r w:rsidR="00673B2C" w:rsidRPr="009F425C">
        <w:rPr>
          <w:rFonts w:ascii="Times New Roman" w:hAnsi="Times New Roman" w:cs="Times New Roman"/>
          <w:sz w:val="24"/>
          <w:szCs w:val="24"/>
        </w:rPr>
        <w:t xml:space="preserve"> </w:t>
      </w:r>
      <w:r w:rsidR="00FB7DBE" w:rsidRPr="009F425C">
        <w:rPr>
          <w:rFonts w:ascii="Times New Roman" w:hAnsi="Times New Roman" w:cs="Times New Roman"/>
          <w:sz w:val="24"/>
          <w:szCs w:val="24"/>
        </w:rPr>
        <w:t>(</w:t>
      </w:r>
      <w:proofErr w:type="spellStart"/>
      <w:r w:rsidR="00784E7E">
        <w:rPr>
          <w:rFonts w:ascii="Times New Roman" w:hAnsi="Times New Roman" w:cs="Times New Roman"/>
          <w:sz w:val="24"/>
          <w:szCs w:val="24"/>
        </w:rPr>
        <w:t>Beitz</w:t>
      </w:r>
      <w:proofErr w:type="spellEnd"/>
      <w:r w:rsidR="00784E7E">
        <w:rPr>
          <w:rFonts w:ascii="Times New Roman" w:hAnsi="Times New Roman" w:cs="Times New Roman"/>
          <w:sz w:val="24"/>
          <w:szCs w:val="24"/>
        </w:rPr>
        <w:t xml:space="preserve"> 1999; </w:t>
      </w:r>
      <w:r w:rsidR="00544F9B" w:rsidRPr="009F425C">
        <w:rPr>
          <w:rFonts w:ascii="Times New Roman" w:hAnsi="Times New Roman" w:cs="Times New Roman"/>
          <w:sz w:val="24"/>
          <w:szCs w:val="24"/>
        </w:rPr>
        <w:t>Pogge 2008). Notably, many cosmopolitans contend that cosmopolitan justice can and should be achieved by reforming the state system so that it realizes justice</w:t>
      </w:r>
      <w:r w:rsidR="00C22D25" w:rsidRPr="009F425C">
        <w:rPr>
          <w:rFonts w:ascii="Times New Roman" w:hAnsi="Times New Roman" w:cs="Times New Roman"/>
          <w:sz w:val="24"/>
          <w:szCs w:val="24"/>
        </w:rPr>
        <w:t>, rather than through new, post-national/state institutions</w:t>
      </w:r>
      <w:r w:rsidR="00544F9B" w:rsidRPr="009F425C">
        <w:rPr>
          <w:rFonts w:ascii="Times New Roman" w:hAnsi="Times New Roman" w:cs="Times New Roman"/>
          <w:sz w:val="24"/>
          <w:szCs w:val="24"/>
        </w:rPr>
        <w:t xml:space="preserve"> (</w:t>
      </w:r>
      <w:r w:rsidR="00FB7DBE" w:rsidRPr="009F425C">
        <w:rPr>
          <w:rFonts w:ascii="Times New Roman" w:hAnsi="Times New Roman" w:cs="Times New Roman"/>
          <w:sz w:val="24"/>
          <w:szCs w:val="24"/>
        </w:rPr>
        <w:t>Brock 2009; Tan 2004).</w:t>
      </w:r>
    </w:p>
    <w:p w14:paraId="513E9C0A" w14:textId="69DAF077" w:rsidR="001B79C2" w:rsidRPr="009F425C" w:rsidRDefault="00AC601D"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While methodological nationalism still </w:t>
      </w:r>
      <w:r w:rsidR="00FD1298">
        <w:rPr>
          <w:rFonts w:ascii="Times New Roman" w:eastAsia="Times New Roman" w:hAnsi="Times New Roman" w:cs="Times New Roman"/>
          <w:sz w:val="24"/>
          <w:szCs w:val="24"/>
        </w:rPr>
        <w:t>dominates</w:t>
      </w:r>
      <w:r w:rsidR="00FD1298"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sz w:val="24"/>
          <w:szCs w:val="24"/>
        </w:rPr>
        <w:t xml:space="preserve">the landscape of mainstream social science and political philosophy, the cracks in its edifice have widened in recent decades. </w:t>
      </w:r>
      <w:r w:rsidR="00910D0B" w:rsidRPr="009F425C">
        <w:rPr>
          <w:rFonts w:ascii="Times New Roman" w:eastAsia="Times New Roman" w:hAnsi="Times New Roman" w:cs="Times New Roman"/>
          <w:sz w:val="24"/>
          <w:szCs w:val="24"/>
        </w:rPr>
        <w:t xml:space="preserve">Social scientists, philosophers, and legal scholars have discovered that methodological nationalism’s conceptual tools </w:t>
      </w:r>
      <w:r w:rsidR="0014060B">
        <w:rPr>
          <w:rFonts w:ascii="Times New Roman" w:eastAsia="Times New Roman" w:hAnsi="Times New Roman" w:cs="Times New Roman"/>
          <w:sz w:val="24"/>
          <w:szCs w:val="24"/>
        </w:rPr>
        <w:t>are inadequate to understand and evaluate the social and political world</w:t>
      </w:r>
      <w:r w:rsidR="00910D0B" w:rsidRPr="009F425C">
        <w:rPr>
          <w:rFonts w:ascii="Times New Roman" w:eastAsia="Times New Roman" w:hAnsi="Times New Roman" w:cs="Times New Roman"/>
          <w:sz w:val="24"/>
          <w:szCs w:val="24"/>
        </w:rPr>
        <w:t xml:space="preserve">. </w:t>
      </w:r>
      <w:r w:rsidR="00EC3708" w:rsidRPr="009F425C">
        <w:rPr>
          <w:rFonts w:ascii="Times New Roman" w:eastAsia="Times New Roman" w:hAnsi="Times New Roman" w:cs="Times New Roman"/>
          <w:sz w:val="24"/>
          <w:szCs w:val="24"/>
        </w:rPr>
        <w:t>Many of the insights about methodological nationalism come from migration studies, especially stud</w:t>
      </w:r>
      <w:r w:rsidR="004220BF" w:rsidRPr="009F425C">
        <w:rPr>
          <w:rFonts w:ascii="Times New Roman" w:eastAsia="Times New Roman" w:hAnsi="Times New Roman" w:cs="Times New Roman"/>
          <w:sz w:val="24"/>
          <w:szCs w:val="24"/>
        </w:rPr>
        <w:t>ies</w:t>
      </w:r>
      <w:r w:rsidR="00EC3708" w:rsidRPr="009F425C">
        <w:rPr>
          <w:rFonts w:ascii="Times New Roman" w:eastAsia="Times New Roman" w:hAnsi="Times New Roman" w:cs="Times New Roman"/>
          <w:sz w:val="24"/>
          <w:szCs w:val="24"/>
        </w:rPr>
        <w:t xml:space="preserve"> of transnationalism</w:t>
      </w:r>
      <w:r w:rsidR="00EA153F" w:rsidRPr="009F425C">
        <w:rPr>
          <w:rFonts w:ascii="Times New Roman" w:eastAsia="Times New Roman" w:hAnsi="Times New Roman" w:cs="Times New Roman"/>
          <w:sz w:val="24"/>
          <w:szCs w:val="24"/>
        </w:rPr>
        <w:t xml:space="preserve"> and diversity</w:t>
      </w:r>
      <w:r w:rsidR="00EC3708" w:rsidRPr="009F425C">
        <w:rPr>
          <w:rFonts w:ascii="Times New Roman" w:eastAsia="Times New Roman" w:hAnsi="Times New Roman" w:cs="Times New Roman"/>
          <w:sz w:val="24"/>
          <w:szCs w:val="24"/>
        </w:rPr>
        <w:t xml:space="preserve">. Researchers found that </w:t>
      </w:r>
      <w:r w:rsidR="00AC5B14" w:rsidRPr="009F425C">
        <w:rPr>
          <w:rFonts w:ascii="Times New Roman" w:eastAsia="Times New Roman" w:hAnsi="Times New Roman" w:cs="Times New Roman"/>
          <w:sz w:val="24"/>
          <w:szCs w:val="24"/>
        </w:rPr>
        <w:t xml:space="preserve">nation-state-centered conceptual tools failed </w:t>
      </w:r>
      <w:r w:rsidR="004220BF" w:rsidRPr="009F425C">
        <w:rPr>
          <w:rFonts w:ascii="Times New Roman" w:eastAsia="Times New Roman" w:hAnsi="Times New Roman" w:cs="Times New Roman"/>
          <w:sz w:val="24"/>
          <w:szCs w:val="24"/>
        </w:rPr>
        <w:t>to</w:t>
      </w:r>
      <w:r w:rsidR="00EC3708" w:rsidRPr="009F425C">
        <w:rPr>
          <w:rFonts w:ascii="Times New Roman" w:eastAsia="Times New Roman" w:hAnsi="Times New Roman" w:cs="Times New Roman"/>
          <w:sz w:val="24"/>
          <w:szCs w:val="24"/>
        </w:rPr>
        <w:t xml:space="preserve"> captu</w:t>
      </w:r>
      <w:r w:rsidR="00AC5B14" w:rsidRPr="009F425C">
        <w:rPr>
          <w:rFonts w:ascii="Times New Roman" w:eastAsia="Times New Roman" w:hAnsi="Times New Roman" w:cs="Times New Roman"/>
          <w:sz w:val="24"/>
          <w:szCs w:val="24"/>
        </w:rPr>
        <w:t>r</w:t>
      </w:r>
      <w:r w:rsidR="004220BF" w:rsidRPr="009F425C">
        <w:rPr>
          <w:rFonts w:ascii="Times New Roman" w:eastAsia="Times New Roman" w:hAnsi="Times New Roman" w:cs="Times New Roman"/>
          <w:sz w:val="24"/>
          <w:szCs w:val="24"/>
        </w:rPr>
        <w:t>e</w:t>
      </w:r>
      <w:r w:rsidR="00EC3708" w:rsidRPr="009F425C">
        <w:rPr>
          <w:rFonts w:ascii="Times New Roman" w:eastAsia="Times New Roman" w:hAnsi="Times New Roman" w:cs="Times New Roman"/>
          <w:sz w:val="24"/>
          <w:szCs w:val="24"/>
        </w:rPr>
        <w:t xml:space="preserve"> the </w:t>
      </w:r>
      <w:r w:rsidR="00311B21" w:rsidRPr="009F425C">
        <w:rPr>
          <w:rFonts w:ascii="Times New Roman" w:eastAsia="Times New Roman" w:hAnsi="Times New Roman" w:cs="Times New Roman"/>
          <w:sz w:val="24"/>
          <w:szCs w:val="24"/>
        </w:rPr>
        <w:t xml:space="preserve">transnational </w:t>
      </w:r>
      <w:r w:rsidR="00EC3708" w:rsidRPr="009F425C">
        <w:rPr>
          <w:rFonts w:ascii="Times New Roman" w:eastAsia="Times New Roman" w:hAnsi="Times New Roman" w:cs="Times New Roman"/>
          <w:sz w:val="24"/>
          <w:szCs w:val="24"/>
        </w:rPr>
        <w:t xml:space="preserve">lives of </w:t>
      </w:r>
      <w:r w:rsidR="00311B21" w:rsidRPr="009F425C">
        <w:rPr>
          <w:rFonts w:ascii="Times New Roman" w:eastAsia="Times New Roman" w:hAnsi="Times New Roman" w:cs="Times New Roman"/>
          <w:sz w:val="24"/>
          <w:szCs w:val="24"/>
        </w:rPr>
        <w:t xml:space="preserve">many </w:t>
      </w:r>
      <w:r w:rsidR="00EC3708" w:rsidRPr="009F425C">
        <w:rPr>
          <w:rFonts w:ascii="Times New Roman" w:eastAsia="Times New Roman" w:hAnsi="Times New Roman" w:cs="Times New Roman"/>
          <w:sz w:val="24"/>
          <w:szCs w:val="24"/>
        </w:rPr>
        <w:t>migrants (</w:t>
      </w:r>
      <w:proofErr w:type="spellStart"/>
      <w:r w:rsidR="00EC3708" w:rsidRPr="009F425C">
        <w:rPr>
          <w:rFonts w:ascii="Times New Roman" w:eastAsia="Times New Roman" w:hAnsi="Times New Roman" w:cs="Times New Roman"/>
          <w:sz w:val="24"/>
          <w:szCs w:val="24"/>
        </w:rPr>
        <w:t>Basch</w:t>
      </w:r>
      <w:proofErr w:type="spellEnd"/>
      <w:r w:rsidR="00EC3708" w:rsidRPr="009F425C">
        <w:rPr>
          <w:rFonts w:ascii="Times New Roman" w:eastAsia="Times New Roman" w:hAnsi="Times New Roman" w:cs="Times New Roman"/>
          <w:sz w:val="24"/>
          <w:szCs w:val="24"/>
        </w:rPr>
        <w:t xml:space="preserve"> et al. 1994</w:t>
      </w:r>
      <w:r w:rsidR="00FE64D0" w:rsidRPr="009F425C">
        <w:rPr>
          <w:rFonts w:ascii="Times New Roman" w:eastAsia="Times New Roman" w:hAnsi="Times New Roman" w:cs="Times New Roman"/>
          <w:sz w:val="24"/>
          <w:szCs w:val="24"/>
        </w:rPr>
        <w:t xml:space="preserve">; </w:t>
      </w:r>
      <w:proofErr w:type="spellStart"/>
      <w:r w:rsidR="00FE64D0" w:rsidRPr="009F425C">
        <w:rPr>
          <w:rFonts w:ascii="Times New Roman" w:eastAsia="Times New Roman" w:hAnsi="Times New Roman" w:cs="Times New Roman"/>
          <w:sz w:val="24"/>
          <w:szCs w:val="24"/>
        </w:rPr>
        <w:t>Bauböck</w:t>
      </w:r>
      <w:proofErr w:type="spellEnd"/>
      <w:r w:rsidR="00FE64D0" w:rsidRPr="009F425C">
        <w:rPr>
          <w:rFonts w:ascii="Times New Roman" w:eastAsia="Times New Roman" w:hAnsi="Times New Roman" w:cs="Times New Roman"/>
          <w:sz w:val="24"/>
          <w:szCs w:val="24"/>
        </w:rPr>
        <w:t xml:space="preserve"> &amp; </w:t>
      </w:r>
      <w:proofErr w:type="spellStart"/>
      <w:r w:rsidR="00FE64D0" w:rsidRPr="009F425C">
        <w:rPr>
          <w:rFonts w:ascii="Times New Roman" w:eastAsia="Times New Roman" w:hAnsi="Times New Roman" w:cs="Times New Roman"/>
          <w:sz w:val="24"/>
          <w:szCs w:val="24"/>
        </w:rPr>
        <w:t>Faist</w:t>
      </w:r>
      <w:proofErr w:type="spellEnd"/>
      <w:r w:rsidR="00FE64D0" w:rsidRPr="009F425C">
        <w:rPr>
          <w:rFonts w:ascii="Times New Roman" w:eastAsia="Times New Roman" w:hAnsi="Times New Roman" w:cs="Times New Roman"/>
          <w:sz w:val="24"/>
          <w:szCs w:val="24"/>
        </w:rPr>
        <w:t xml:space="preserve"> 2010</w:t>
      </w:r>
      <w:r w:rsidR="00EC3708" w:rsidRPr="009F425C">
        <w:rPr>
          <w:rFonts w:ascii="Times New Roman" w:eastAsia="Times New Roman" w:hAnsi="Times New Roman" w:cs="Times New Roman"/>
          <w:sz w:val="24"/>
          <w:szCs w:val="24"/>
        </w:rPr>
        <w:t>)</w:t>
      </w:r>
      <w:r w:rsidR="00EA153F" w:rsidRPr="009F425C">
        <w:rPr>
          <w:rFonts w:ascii="Times New Roman" w:eastAsia="Times New Roman" w:hAnsi="Times New Roman" w:cs="Times New Roman"/>
          <w:sz w:val="24"/>
          <w:szCs w:val="24"/>
        </w:rPr>
        <w:t xml:space="preserve"> or the “superdiversity” of contemporary states (</w:t>
      </w:r>
      <w:proofErr w:type="spellStart"/>
      <w:r w:rsidR="00EA153F" w:rsidRPr="009F425C">
        <w:rPr>
          <w:rFonts w:ascii="Times New Roman" w:eastAsia="Times New Roman" w:hAnsi="Times New Roman" w:cs="Times New Roman"/>
          <w:sz w:val="24"/>
          <w:szCs w:val="24"/>
        </w:rPr>
        <w:t>Vertovec</w:t>
      </w:r>
      <w:proofErr w:type="spellEnd"/>
      <w:r w:rsidR="00EA153F" w:rsidRPr="009F425C">
        <w:rPr>
          <w:rFonts w:ascii="Times New Roman" w:eastAsia="Times New Roman" w:hAnsi="Times New Roman" w:cs="Times New Roman"/>
          <w:sz w:val="24"/>
          <w:szCs w:val="24"/>
        </w:rPr>
        <w:t xml:space="preserve"> 2007).</w:t>
      </w:r>
    </w:p>
    <w:p w14:paraId="15B46B00" w14:textId="7A2D7ACF" w:rsidR="00BD0A3A" w:rsidRPr="009F425C" w:rsidRDefault="001B79C2" w:rsidP="002D0AA0">
      <w:pPr>
        <w:spacing w:after="0" w:line="240" w:lineRule="auto"/>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ab/>
        <w:t>Work on non-residential citizenship and voting (</w:t>
      </w:r>
      <w:proofErr w:type="spellStart"/>
      <w:r w:rsidRPr="009F425C">
        <w:rPr>
          <w:rFonts w:ascii="Times New Roman" w:hAnsi="Times New Roman" w:cs="Times New Roman"/>
          <w:sz w:val="24"/>
          <w:szCs w:val="24"/>
        </w:rPr>
        <w:t>Bauböck</w:t>
      </w:r>
      <w:proofErr w:type="spellEnd"/>
      <w:r w:rsidRPr="009F425C">
        <w:rPr>
          <w:rFonts w:ascii="Times New Roman" w:eastAsia="Times New Roman" w:hAnsi="Times New Roman" w:cs="Times New Roman"/>
          <w:sz w:val="24"/>
          <w:szCs w:val="24"/>
        </w:rPr>
        <w:t xml:space="preserve"> 2009; Ellis et al. 2007) and on the voting rights of refugees and other non-citizens (Finn 2020; Ziegler 2017) renders untenable the methodological nationalist isomorphism between citizen, territory, and cultural membership.</w:t>
      </w:r>
      <w:r w:rsidR="00F75CD4" w:rsidRPr="009F425C">
        <w:rPr>
          <w:rFonts w:ascii="Times New Roman" w:eastAsia="Times New Roman" w:hAnsi="Times New Roman" w:cs="Times New Roman"/>
          <w:sz w:val="24"/>
          <w:szCs w:val="24"/>
        </w:rPr>
        <w:t xml:space="preserve"> Many long-term residents </w:t>
      </w:r>
      <w:r w:rsidR="0071458B" w:rsidRPr="009F425C">
        <w:rPr>
          <w:rFonts w:ascii="Times New Roman" w:eastAsia="Times New Roman" w:hAnsi="Times New Roman" w:cs="Times New Roman"/>
          <w:sz w:val="24"/>
          <w:szCs w:val="24"/>
        </w:rPr>
        <w:t>do not enjoy equal status,</w:t>
      </w:r>
      <w:r w:rsidR="00B70DC4" w:rsidRPr="009F425C">
        <w:rPr>
          <w:rFonts w:ascii="Times New Roman" w:eastAsia="Times New Roman" w:hAnsi="Times New Roman" w:cs="Times New Roman"/>
          <w:sz w:val="24"/>
          <w:szCs w:val="24"/>
        </w:rPr>
        <w:t xml:space="preserve"> legal</w:t>
      </w:r>
      <w:r w:rsidR="0071458B" w:rsidRPr="009F425C">
        <w:rPr>
          <w:rFonts w:ascii="Times New Roman" w:eastAsia="Times New Roman" w:hAnsi="Times New Roman" w:cs="Times New Roman"/>
          <w:sz w:val="24"/>
          <w:szCs w:val="24"/>
        </w:rPr>
        <w:t xml:space="preserve"> rights, or </w:t>
      </w:r>
      <w:r w:rsidR="00E32BF9" w:rsidRPr="009F425C">
        <w:rPr>
          <w:rFonts w:ascii="Times New Roman" w:eastAsia="Times New Roman" w:hAnsi="Times New Roman" w:cs="Times New Roman"/>
          <w:sz w:val="24"/>
          <w:szCs w:val="24"/>
        </w:rPr>
        <w:t xml:space="preserve">full </w:t>
      </w:r>
      <w:r w:rsidR="0071458B" w:rsidRPr="009F425C">
        <w:rPr>
          <w:rFonts w:ascii="Times New Roman" w:eastAsia="Times New Roman" w:hAnsi="Times New Roman" w:cs="Times New Roman"/>
          <w:sz w:val="24"/>
          <w:szCs w:val="24"/>
        </w:rPr>
        <w:t>belonging (Cohen 2009; Reed-Sandoval 2020)</w:t>
      </w:r>
      <w:r w:rsidR="00B70DC4" w:rsidRPr="009F425C">
        <w:rPr>
          <w:rFonts w:ascii="Times New Roman" w:eastAsia="Times New Roman" w:hAnsi="Times New Roman" w:cs="Times New Roman"/>
          <w:sz w:val="24"/>
          <w:szCs w:val="24"/>
        </w:rPr>
        <w:t xml:space="preserve">. </w:t>
      </w:r>
      <w:r w:rsidR="00F75CD4" w:rsidRPr="009F425C">
        <w:rPr>
          <w:rFonts w:ascii="Times New Roman" w:eastAsia="Times New Roman" w:hAnsi="Times New Roman" w:cs="Times New Roman"/>
          <w:sz w:val="24"/>
          <w:szCs w:val="24"/>
        </w:rPr>
        <w:t>This is true of people without legal right</w:t>
      </w:r>
      <w:r w:rsidR="0009477D" w:rsidRPr="009F425C">
        <w:rPr>
          <w:rFonts w:ascii="Times New Roman" w:eastAsia="Times New Roman" w:hAnsi="Times New Roman" w:cs="Times New Roman"/>
          <w:sz w:val="24"/>
          <w:szCs w:val="24"/>
        </w:rPr>
        <w:t>s</w:t>
      </w:r>
      <w:r w:rsidR="00F75CD4" w:rsidRPr="009F425C">
        <w:rPr>
          <w:rFonts w:ascii="Times New Roman" w:eastAsia="Times New Roman" w:hAnsi="Times New Roman" w:cs="Times New Roman"/>
          <w:sz w:val="24"/>
          <w:szCs w:val="24"/>
        </w:rPr>
        <w:t xml:space="preserve"> to </w:t>
      </w:r>
      <w:r w:rsidR="0009477D" w:rsidRPr="009F425C">
        <w:rPr>
          <w:rFonts w:ascii="Times New Roman" w:eastAsia="Times New Roman" w:hAnsi="Times New Roman" w:cs="Times New Roman"/>
          <w:sz w:val="24"/>
          <w:szCs w:val="24"/>
        </w:rPr>
        <w:t xml:space="preserve">territorial </w:t>
      </w:r>
      <w:r w:rsidR="00F75CD4" w:rsidRPr="009F425C">
        <w:rPr>
          <w:rFonts w:ascii="Times New Roman" w:eastAsia="Times New Roman" w:hAnsi="Times New Roman" w:cs="Times New Roman"/>
          <w:sz w:val="24"/>
          <w:szCs w:val="24"/>
        </w:rPr>
        <w:t xml:space="preserve">presence, but also of many groups who are denied full membership </w:t>
      </w:r>
      <w:r w:rsidR="004B332F" w:rsidRPr="009F425C">
        <w:rPr>
          <w:rFonts w:ascii="Times New Roman" w:eastAsia="Times New Roman" w:hAnsi="Times New Roman" w:cs="Times New Roman"/>
          <w:sz w:val="24"/>
          <w:szCs w:val="24"/>
        </w:rPr>
        <w:t>through racialization and segregation</w:t>
      </w:r>
      <w:r w:rsidR="005413C2" w:rsidRPr="009F425C">
        <w:rPr>
          <w:rFonts w:ascii="Times New Roman" w:eastAsia="Times New Roman" w:hAnsi="Times New Roman" w:cs="Times New Roman"/>
          <w:sz w:val="24"/>
          <w:szCs w:val="24"/>
        </w:rPr>
        <w:t xml:space="preserve"> </w:t>
      </w:r>
      <w:r w:rsidR="00012DB6" w:rsidRPr="009F425C">
        <w:rPr>
          <w:rFonts w:ascii="Times New Roman" w:eastAsia="Times New Roman" w:hAnsi="Times New Roman" w:cs="Times New Roman"/>
          <w:sz w:val="24"/>
          <w:szCs w:val="24"/>
        </w:rPr>
        <w:t>(Massey 2007)</w:t>
      </w:r>
      <w:r w:rsidR="005413C2" w:rsidRPr="009F425C">
        <w:rPr>
          <w:rFonts w:ascii="Times New Roman" w:eastAsia="Times New Roman" w:hAnsi="Times New Roman" w:cs="Times New Roman"/>
          <w:sz w:val="24"/>
          <w:szCs w:val="24"/>
        </w:rPr>
        <w:t>.</w:t>
      </w:r>
      <w:r w:rsidR="00EA153F" w:rsidRPr="009F425C">
        <w:rPr>
          <w:rFonts w:ascii="Times New Roman" w:eastAsia="Times New Roman" w:hAnsi="Times New Roman" w:cs="Times New Roman"/>
          <w:sz w:val="24"/>
          <w:szCs w:val="24"/>
        </w:rPr>
        <w:t xml:space="preserve"> Intriguingly, many of the inequities studied in international migration are replicated within states as internal migrants find themselves deprived of rights, spatially segregated, and denied full status (King &amp; </w:t>
      </w:r>
      <w:proofErr w:type="spellStart"/>
      <w:r w:rsidR="00EA153F" w:rsidRPr="009F425C">
        <w:rPr>
          <w:rFonts w:ascii="Times New Roman" w:eastAsia="Times New Roman" w:hAnsi="Times New Roman" w:cs="Times New Roman"/>
          <w:sz w:val="24"/>
          <w:szCs w:val="24"/>
        </w:rPr>
        <w:t>Skeldon</w:t>
      </w:r>
      <w:proofErr w:type="spellEnd"/>
      <w:r w:rsidR="00EA153F" w:rsidRPr="009F425C">
        <w:rPr>
          <w:rFonts w:ascii="Times New Roman" w:eastAsia="Times New Roman" w:hAnsi="Times New Roman" w:cs="Times New Roman"/>
          <w:sz w:val="24"/>
          <w:szCs w:val="24"/>
        </w:rPr>
        <w:t xml:space="preserve"> 2010).</w:t>
      </w:r>
    </w:p>
    <w:p w14:paraId="1AAA01D0" w14:textId="75073B3B" w:rsidR="00EE3817" w:rsidRPr="009F425C" w:rsidRDefault="0026335D"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Within democratic theory, discussion of the boundary problem has demonstrated the need to justify who is included in the demos (</w:t>
      </w:r>
      <w:proofErr w:type="spellStart"/>
      <w:r w:rsidRPr="009F425C">
        <w:rPr>
          <w:rFonts w:ascii="Times New Roman" w:eastAsia="Times New Roman" w:hAnsi="Times New Roman" w:cs="Times New Roman"/>
          <w:sz w:val="24"/>
          <w:szCs w:val="24"/>
        </w:rPr>
        <w:t>Abizadeh</w:t>
      </w:r>
      <w:proofErr w:type="spellEnd"/>
      <w:r w:rsidRPr="009F425C">
        <w:rPr>
          <w:rFonts w:ascii="Times New Roman" w:eastAsia="Times New Roman" w:hAnsi="Times New Roman" w:cs="Times New Roman"/>
          <w:sz w:val="24"/>
          <w:szCs w:val="24"/>
        </w:rPr>
        <w:t xml:space="preserve"> 2012</w:t>
      </w:r>
      <w:r w:rsidR="00123649">
        <w:rPr>
          <w:rFonts w:ascii="Times New Roman" w:eastAsia="Times New Roman" w:hAnsi="Times New Roman" w:cs="Times New Roman"/>
          <w:sz w:val="24"/>
          <w:szCs w:val="24"/>
        </w:rPr>
        <w:t xml:space="preserve">; </w:t>
      </w:r>
      <w:r w:rsidR="00123649" w:rsidRPr="00267DEA">
        <w:rPr>
          <w:rFonts w:ascii="Times New Roman" w:hAnsi="Times New Roman" w:cs="Times New Roman"/>
          <w:sz w:val="24"/>
          <w:szCs w:val="24"/>
        </w:rPr>
        <w:t>Arrhenius 2018</w:t>
      </w:r>
      <w:r w:rsidR="00123649">
        <w:rPr>
          <w:rFonts w:ascii="Times New Roman" w:hAnsi="Times New Roman" w:cs="Times New Roman"/>
          <w:sz w:val="24"/>
          <w:szCs w:val="24"/>
        </w:rPr>
        <w:t xml:space="preserve">; </w:t>
      </w:r>
      <w:proofErr w:type="spellStart"/>
      <w:r w:rsidR="00123649" w:rsidRPr="00267DEA">
        <w:rPr>
          <w:rFonts w:ascii="Times New Roman" w:hAnsi="Times New Roman" w:cs="Times New Roman"/>
          <w:sz w:val="24"/>
          <w:szCs w:val="24"/>
        </w:rPr>
        <w:t>Goodin</w:t>
      </w:r>
      <w:proofErr w:type="spellEnd"/>
      <w:r w:rsidR="00123649" w:rsidRPr="00267DEA">
        <w:rPr>
          <w:rFonts w:ascii="Times New Roman" w:hAnsi="Times New Roman" w:cs="Times New Roman"/>
          <w:sz w:val="24"/>
          <w:szCs w:val="24"/>
        </w:rPr>
        <w:t xml:space="preserve"> 2007</w:t>
      </w:r>
      <w:r w:rsidRPr="009F425C">
        <w:rPr>
          <w:rFonts w:ascii="Times New Roman" w:eastAsia="Times New Roman" w:hAnsi="Times New Roman" w:cs="Times New Roman"/>
          <w:sz w:val="24"/>
          <w:szCs w:val="24"/>
        </w:rPr>
        <w:t>).</w:t>
      </w:r>
      <w:r w:rsidR="00E32BF9" w:rsidRPr="009F425C">
        <w:rPr>
          <w:rFonts w:ascii="Times New Roman" w:eastAsia="Times New Roman" w:hAnsi="Times New Roman" w:cs="Times New Roman"/>
          <w:sz w:val="24"/>
          <w:szCs w:val="24"/>
        </w:rPr>
        <w:t xml:space="preserve"> </w:t>
      </w:r>
      <w:r w:rsidR="00336C7C" w:rsidRPr="009F425C">
        <w:rPr>
          <w:rFonts w:ascii="Times New Roman" w:eastAsia="Times New Roman" w:hAnsi="Times New Roman" w:cs="Times New Roman"/>
          <w:sz w:val="24"/>
          <w:szCs w:val="24"/>
        </w:rPr>
        <w:t>S</w:t>
      </w:r>
      <w:r w:rsidR="00E32BF9" w:rsidRPr="009F425C">
        <w:rPr>
          <w:rFonts w:ascii="Times New Roman" w:eastAsia="Times New Roman" w:hAnsi="Times New Roman" w:cs="Times New Roman"/>
          <w:sz w:val="24"/>
          <w:szCs w:val="24"/>
        </w:rPr>
        <w:t>tates</w:t>
      </w:r>
      <w:r w:rsidR="00336C7C" w:rsidRPr="009F425C">
        <w:rPr>
          <w:rFonts w:ascii="Times New Roman" w:eastAsia="Times New Roman" w:hAnsi="Times New Roman" w:cs="Times New Roman"/>
          <w:sz w:val="24"/>
          <w:szCs w:val="24"/>
        </w:rPr>
        <w:t xml:space="preserve"> </w:t>
      </w:r>
      <w:r w:rsidR="00336C7C" w:rsidRPr="009F425C">
        <w:rPr>
          <w:rFonts w:ascii="Times New Roman" w:eastAsia="Times New Roman" w:hAnsi="Times New Roman" w:cs="Times New Roman"/>
          <w:sz w:val="24"/>
          <w:szCs w:val="24"/>
        </w:rPr>
        <w:lastRenderedPageBreak/>
        <w:t>regularly</w:t>
      </w:r>
      <w:r w:rsidR="00E32BF9" w:rsidRPr="009F425C">
        <w:rPr>
          <w:rFonts w:ascii="Times New Roman" w:eastAsia="Times New Roman" w:hAnsi="Times New Roman" w:cs="Times New Roman"/>
          <w:sz w:val="24"/>
          <w:szCs w:val="24"/>
        </w:rPr>
        <w:t xml:space="preserve"> exercise power over people outside of their territories, employing visa regimes, agreements with state and private actors, and maritime interception to prevent migration </w:t>
      </w:r>
      <w:r w:rsidR="00D229B5" w:rsidRPr="009F425C">
        <w:rPr>
          <w:rFonts w:ascii="Times New Roman" w:eastAsia="Times New Roman" w:hAnsi="Times New Roman" w:cs="Times New Roman"/>
          <w:sz w:val="24"/>
          <w:szCs w:val="24"/>
        </w:rPr>
        <w:t>(</w:t>
      </w:r>
      <w:r w:rsidR="00E32BF9" w:rsidRPr="009F425C">
        <w:rPr>
          <w:rFonts w:ascii="Times New Roman" w:eastAsia="Times New Roman" w:hAnsi="Times New Roman" w:cs="Times New Roman"/>
          <w:sz w:val="24"/>
          <w:szCs w:val="24"/>
        </w:rPr>
        <w:t>Mountz 2013)</w:t>
      </w:r>
      <w:r w:rsidR="00D229B5" w:rsidRPr="009F425C">
        <w:rPr>
          <w:rFonts w:ascii="Times New Roman" w:eastAsia="Times New Roman" w:hAnsi="Times New Roman" w:cs="Times New Roman"/>
          <w:sz w:val="24"/>
          <w:szCs w:val="24"/>
        </w:rPr>
        <w:t>.</w:t>
      </w:r>
      <w:r w:rsidR="00D2506E" w:rsidRPr="009F425C">
        <w:rPr>
          <w:rFonts w:ascii="Times New Roman" w:eastAsia="Times New Roman" w:hAnsi="Times New Roman" w:cs="Times New Roman"/>
          <w:sz w:val="24"/>
          <w:szCs w:val="24"/>
        </w:rPr>
        <w:t xml:space="preserve"> Whether one thinks that a right to democratic representation is triggered by subjection to coercion</w:t>
      </w:r>
      <w:r w:rsidR="00F50330" w:rsidRPr="009F425C">
        <w:rPr>
          <w:rFonts w:ascii="Times New Roman" w:eastAsia="Times New Roman" w:hAnsi="Times New Roman" w:cs="Times New Roman"/>
          <w:sz w:val="24"/>
          <w:szCs w:val="24"/>
        </w:rPr>
        <w:t xml:space="preserve"> or</w:t>
      </w:r>
      <w:r w:rsidR="00D2506E" w:rsidRPr="009F425C">
        <w:rPr>
          <w:rFonts w:ascii="Times New Roman" w:eastAsia="Times New Roman" w:hAnsi="Times New Roman" w:cs="Times New Roman"/>
          <w:sz w:val="24"/>
          <w:szCs w:val="24"/>
        </w:rPr>
        <w:t xml:space="preserve"> the </w:t>
      </w:r>
      <w:r w:rsidR="00F50330" w:rsidRPr="009F425C">
        <w:rPr>
          <w:rFonts w:ascii="Times New Roman" w:eastAsia="Times New Roman" w:hAnsi="Times New Roman" w:cs="Times New Roman"/>
          <w:sz w:val="24"/>
          <w:szCs w:val="24"/>
        </w:rPr>
        <w:t>impact</w:t>
      </w:r>
      <w:r w:rsidR="00D2506E" w:rsidRPr="009F425C">
        <w:rPr>
          <w:rFonts w:ascii="Times New Roman" w:eastAsia="Times New Roman" w:hAnsi="Times New Roman" w:cs="Times New Roman"/>
          <w:sz w:val="24"/>
          <w:szCs w:val="24"/>
        </w:rPr>
        <w:t xml:space="preserve"> of policies on one’s interests</w:t>
      </w:r>
      <w:r w:rsidR="00F50330" w:rsidRPr="009F425C">
        <w:rPr>
          <w:rFonts w:ascii="Times New Roman" w:eastAsia="Times New Roman" w:hAnsi="Times New Roman" w:cs="Times New Roman"/>
          <w:sz w:val="24"/>
          <w:szCs w:val="24"/>
        </w:rPr>
        <w:t xml:space="preserve"> or life plans</w:t>
      </w:r>
      <w:r w:rsidR="00EE3817" w:rsidRPr="009F425C">
        <w:rPr>
          <w:rFonts w:ascii="Times New Roman" w:eastAsia="Times New Roman" w:hAnsi="Times New Roman" w:cs="Times New Roman"/>
          <w:sz w:val="24"/>
          <w:szCs w:val="24"/>
        </w:rPr>
        <w:t xml:space="preserve">, </w:t>
      </w:r>
      <w:r w:rsidR="00F50509" w:rsidRPr="009F425C">
        <w:rPr>
          <w:rFonts w:ascii="Times New Roman" w:eastAsia="Times New Roman" w:hAnsi="Times New Roman" w:cs="Times New Roman"/>
          <w:sz w:val="24"/>
          <w:szCs w:val="24"/>
        </w:rPr>
        <w:t xml:space="preserve">it seems necessary to create meaningful opportunities for </w:t>
      </w:r>
      <w:r w:rsidR="00EE3817" w:rsidRPr="009F425C">
        <w:rPr>
          <w:rFonts w:ascii="Times New Roman" w:eastAsia="Times New Roman" w:hAnsi="Times New Roman" w:cs="Times New Roman"/>
          <w:sz w:val="24"/>
          <w:szCs w:val="24"/>
        </w:rPr>
        <w:t xml:space="preserve">democratic participation </w:t>
      </w:r>
      <w:r w:rsidR="00F50509" w:rsidRPr="009F425C">
        <w:rPr>
          <w:rFonts w:ascii="Times New Roman" w:eastAsia="Times New Roman" w:hAnsi="Times New Roman" w:cs="Times New Roman"/>
          <w:sz w:val="24"/>
          <w:szCs w:val="24"/>
        </w:rPr>
        <w:t xml:space="preserve">that go beyond state borders. Moreover, </w:t>
      </w:r>
      <w:r w:rsidR="00C300E7" w:rsidRPr="009F425C">
        <w:rPr>
          <w:rFonts w:ascii="Times New Roman" w:eastAsia="Times New Roman" w:hAnsi="Times New Roman" w:cs="Times New Roman"/>
          <w:sz w:val="24"/>
          <w:szCs w:val="24"/>
        </w:rPr>
        <w:t xml:space="preserve">democratic theory has powerfully argued for the inclusion of </w:t>
      </w:r>
      <w:r w:rsidR="00F50509" w:rsidRPr="009F425C">
        <w:rPr>
          <w:rFonts w:ascii="Times New Roman" w:eastAsia="Times New Roman" w:hAnsi="Times New Roman" w:cs="Times New Roman"/>
          <w:sz w:val="24"/>
          <w:szCs w:val="24"/>
        </w:rPr>
        <w:t xml:space="preserve">long </w:t>
      </w:r>
      <w:r w:rsidR="00C300E7" w:rsidRPr="009F425C">
        <w:rPr>
          <w:rFonts w:ascii="Times New Roman" w:eastAsia="Times New Roman" w:hAnsi="Times New Roman" w:cs="Times New Roman"/>
          <w:sz w:val="24"/>
          <w:szCs w:val="24"/>
        </w:rPr>
        <w:t>residing</w:t>
      </w:r>
      <w:r w:rsidR="00F50509" w:rsidRPr="009F425C">
        <w:rPr>
          <w:rFonts w:ascii="Times New Roman" w:eastAsia="Times New Roman" w:hAnsi="Times New Roman" w:cs="Times New Roman"/>
          <w:sz w:val="24"/>
          <w:szCs w:val="24"/>
        </w:rPr>
        <w:t xml:space="preserve"> </w:t>
      </w:r>
      <w:r w:rsidR="00C300E7" w:rsidRPr="009F425C">
        <w:rPr>
          <w:rFonts w:ascii="Times New Roman" w:eastAsia="Times New Roman" w:hAnsi="Times New Roman" w:cs="Times New Roman"/>
          <w:sz w:val="24"/>
          <w:szCs w:val="24"/>
        </w:rPr>
        <w:t>non-</w:t>
      </w:r>
      <w:r w:rsidR="00F50509" w:rsidRPr="009F425C">
        <w:rPr>
          <w:rFonts w:ascii="Times New Roman" w:eastAsia="Times New Roman" w:hAnsi="Times New Roman" w:cs="Times New Roman"/>
          <w:sz w:val="24"/>
          <w:szCs w:val="24"/>
        </w:rPr>
        <w:t>citizens</w:t>
      </w:r>
      <w:r w:rsidR="00C300E7" w:rsidRPr="009F425C">
        <w:rPr>
          <w:rFonts w:ascii="Times New Roman" w:eastAsia="Times New Roman" w:hAnsi="Times New Roman" w:cs="Times New Roman"/>
          <w:sz w:val="24"/>
          <w:szCs w:val="24"/>
        </w:rPr>
        <w:t xml:space="preserve"> in</w:t>
      </w:r>
      <w:r w:rsidR="00F50509" w:rsidRPr="009F425C">
        <w:rPr>
          <w:rFonts w:ascii="Times New Roman" w:eastAsia="Times New Roman" w:hAnsi="Times New Roman" w:cs="Times New Roman"/>
          <w:sz w:val="24"/>
          <w:szCs w:val="24"/>
        </w:rPr>
        <w:t xml:space="preserve"> the franchise, a point illustrated by </w:t>
      </w:r>
      <w:r w:rsidR="00EE3817" w:rsidRPr="009F425C">
        <w:rPr>
          <w:rFonts w:ascii="Times New Roman" w:eastAsia="Times New Roman" w:hAnsi="Times New Roman" w:cs="Times New Roman"/>
          <w:sz w:val="24"/>
          <w:szCs w:val="24"/>
        </w:rPr>
        <w:t xml:space="preserve">groups such as illegalized immigrants </w:t>
      </w:r>
      <w:r w:rsidR="00F50509" w:rsidRPr="009F425C">
        <w:rPr>
          <w:rFonts w:ascii="Times New Roman" w:eastAsia="Times New Roman" w:hAnsi="Times New Roman" w:cs="Times New Roman"/>
          <w:sz w:val="24"/>
          <w:szCs w:val="24"/>
        </w:rPr>
        <w:t xml:space="preserve">who </w:t>
      </w:r>
      <w:r w:rsidR="00EE3817" w:rsidRPr="009F425C">
        <w:rPr>
          <w:rFonts w:ascii="Times New Roman" w:eastAsia="Times New Roman" w:hAnsi="Times New Roman" w:cs="Times New Roman"/>
          <w:sz w:val="24"/>
          <w:szCs w:val="24"/>
        </w:rPr>
        <w:t>demand recognition and equality, making claims through “acts of citizenship” despite states’ efforts to exclude them (</w:t>
      </w:r>
      <w:proofErr w:type="spellStart"/>
      <w:r w:rsidR="00EE3817" w:rsidRPr="009F425C">
        <w:rPr>
          <w:rFonts w:ascii="Times New Roman" w:eastAsia="Times New Roman" w:hAnsi="Times New Roman" w:cs="Times New Roman"/>
          <w:sz w:val="24"/>
          <w:szCs w:val="24"/>
        </w:rPr>
        <w:t>Isin</w:t>
      </w:r>
      <w:proofErr w:type="spellEnd"/>
      <w:r w:rsidR="00EE3817" w:rsidRPr="009F425C">
        <w:rPr>
          <w:rFonts w:ascii="Times New Roman" w:eastAsia="Times New Roman" w:hAnsi="Times New Roman" w:cs="Times New Roman"/>
          <w:sz w:val="24"/>
          <w:szCs w:val="24"/>
        </w:rPr>
        <w:t xml:space="preserve"> and Nielsen 2008).</w:t>
      </w:r>
    </w:p>
    <w:p w14:paraId="765501C1" w14:textId="3A587D6F" w:rsidR="00F25B30" w:rsidRPr="009F425C" w:rsidRDefault="00E32BF9"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N</w:t>
      </w:r>
      <w:r w:rsidR="00962053" w:rsidRPr="009F425C">
        <w:rPr>
          <w:rFonts w:ascii="Times New Roman" w:eastAsia="Times New Roman" w:hAnsi="Times New Roman" w:cs="Times New Roman"/>
          <w:sz w:val="24"/>
          <w:szCs w:val="24"/>
        </w:rPr>
        <w:t xml:space="preserve">on-state people </w:t>
      </w:r>
      <w:r w:rsidR="004C603E" w:rsidRPr="009F425C">
        <w:rPr>
          <w:rFonts w:ascii="Times New Roman" w:eastAsia="Times New Roman" w:hAnsi="Times New Roman" w:cs="Times New Roman"/>
          <w:sz w:val="24"/>
          <w:szCs w:val="24"/>
        </w:rPr>
        <w:t xml:space="preserve">also </w:t>
      </w:r>
      <w:r w:rsidR="00962053" w:rsidRPr="009F425C">
        <w:rPr>
          <w:rFonts w:ascii="Times New Roman" w:eastAsia="Times New Roman" w:hAnsi="Times New Roman" w:cs="Times New Roman"/>
          <w:sz w:val="24"/>
          <w:szCs w:val="24"/>
        </w:rPr>
        <w:t xml:space="preserve">sit uneasily within a methodologically nationalist paradigm. </w:t>
      </w:r>
      <w:r w:rsidR="00EA153F" w:rsidRPr="009F425C">
        <w:rPr>
          <w:rFonts w:ascii="Times New Roman" w:eastAsia="Times New Roman" w:hAnsi="Times New Roman" w:cs="Times New Roman"/>
          <w:sz w:val="24"/>
          <w:szCs w:val="24"/>
        </w:rPr>
        <w:t>James Scott</w:t>
      </w:r>
      <w:r w:rsidR="00962053" w:rsidRPr="009F425C">
        <w:rPr>
          <w:rFonts w:ascii="Times New Roman" w:eastAsia="Times New Roman" w:hAnsi="Times New Roman" w:cs="Times New Roman"/>
          <w:sz w:val="24"/>
          <w:szCs w:val="24"/>
        </w:rPr>
        <w:t xml:space="preserve"> has synthesized scholarship on </w:t>
      </w:r>
      <w:proofErr w:type="spellStart"/>
      <w:r w:rsidR="00EA153F" w:rsidRPr="009F425C">
        <w:rPr>
          <w:rFonts w:ascii="Times New Roman" w:eastAsia="Times New Roman" w:hAnsi="Times New Roman" w:cs="Times New Roman"/>
          <w:sz w:val="24"/>
          <w:szCs w:val="24"/>
        </w:rPr>
        <w:t>Zomia</w:t>
      </w:r>
      <w:proofErr w:type="spellEnd"/>
      <w:r w:rsidR="00EA153F" w:rsidRPr="009F425C">
        <w:rPr>
          <w:rFonts w:ascii="Times New Roman" w:eastAsia="Times New Roman" w:hAnsi="Times New Roman" w:cs="Times New Roman"/>
          <w:sz w:val="24"/>
          <w:szCs w:val="24"/>
        </w:rPr>
        <w:t>, an enormous region spanning the highlands of Southeast Asia</w:t>
      </w:r>
      <w:r w:rsidR="00B10027" w:rsidRPr="009F425C">
        <w:rPr>
          <w:rFonts w:ascii="Times New Roman" w:eastAsia="Times New Roman" w:hAnsi="Times New Roman" w:cs="Times New Roman"/>
          <w:sz w:val="24"/>
          <w:szCs w:val="24"/>
        </w:rPr>
        <w:t xml:space="preserve"> </w:t>
      </w:r>
      <w:r w:rsidR="0041641B" w:rsidRPr="009F425C">
        <w:rPr>
          <w:rFonts w:ascii="Times New Roman" w:eastAsia="Times New Roman" w:hAnsi="Times New Roman" w:cs="Times New Roman"/>
          <w:sz w:val="24"/>
          <w:szCs w:val="24"/>
        </w:rPr>
        <w:t xml:space="preserve">that has largely evaded state control </w:t>
      </w:r>
      <w:r w:rsidR="00B10027" w:rsidRPr="009F425C">
        <w:rPr>
          <w:rFonts w:ascii="Times New Roman" w:eastAsia="Times New Roman" w:hAnsi="Times New Roman" w:cs="Times New Roman"/>
          <w:sz w:val="24"/>
          <w:szCs w:val="24"/>
        </w:rPr>
        <w:t>(Scott 2009). Upending the prejudice under which non-state people are deemed “primitive” and unaware of the benefits of “civilization” (</w:t>
      </w:r>
      <w:r w:rsidR="001A69B0" w:rsidRPr="009F425C">
        <w:rPr>
          <w:rFonts w:ascii="Times New Roman" w:eastAsia="Times New Roman" w:hAnsi="Times New Roman" w:cs="Times New Roman"/>
          <w:sz w:val="24"/>
          <w:szCs w:val="24"/>
        </w:rPr>
        <w:t>identified with</w:t>
      </w:r>
      <w:r w:rsidR="00B10027" w:rsidRPr="009F425C">
        <w:rPr>
          <w:rFonts w:ascii="Times New Roman" w:eastAsia="Times New Roman" w:hAnsi="Times New Roman" w:cs="Times New Roman"/>
          <w:sz w:val="24"/>
          <w:szCs w:val="24"/>
        </w:rPr>
        <w:t xml:space="preserve"> the state), </w:t>
      </w:r>
      <w:r w:rsidR="009C42BB" w:rsidRPr="009F425C">
        <w:rPr>
          <w:rFonts w:ascii="Times New Roman" w:eastAsia="Times New Roman" w:hAnsi="Times New Roman" w:cs="Times New Roman"/>
          <w:sz w:val="24"/>
          <w:szCs w:val="24"/>
        </w:rPr>
        <w:t>Scott</w:t>
      </w:r>
      <w:r w:rsidR="00B10027" w:rsidRPr="009F425C">
        <w:rPr>
          <w:rFonts w:ascii="Times New Roman" w:eastAsia="Times New Roman" w:hAnsi="Times New Roman" w:cs="Times New Roman"/>
          <w:sz w:val="24"/>
          <w:szCs w:val="24"/>
        </w:rPr>
        <w:t xml:space="preserve"> </w:t>
      </w:r>
      <w:r w:rsidR="006F2D3F" w:rsidRPr="009F425C">
        <w:rPr>
          <w:rFonts w:ascii="Times New Roman" w:eastAsia="Times New Roman" w:hAnsi="Times New Roman" w:cs="Times New Roman"/>
          <w:sz w:val="24"/>
          <w:szCs w:val="24"/>
        </w:rPr>
        <w:t>contends</w:t>
      </w:r>
      <w:r w:rsidR="00B10027" w:rsidRPr="009F425C">
        <w:rPr>
          <w:rFonts w:ascii="Times New Roman" w:eastAsia="Times New Roman" w:hAnsi="Times New Roman" w:cs="Times New Roman"/>
          <w:sz w:val="24"/>
          <w:szCs w:val="24"/>
        </w:rPr>
        <w:t xml:space="preserve"> that many of these groups </w:t>
      </w:r>
      <w:r w:rsidR="00735002" w:rsidRPr="009F425C">
        <w:rPr>
          <w:rFonts w:ascii="Times New Roman" w:eastAsia="Times New Roman" w:hAnsi="Times New Roman" w:cs="Times New Roman"/>
          <w:sz w:val="24"/>
          <w:szCs w:val="24"/>
        </w:rPr>
        <w:t>actively</w:t>
      </w:r>
      <w:r w:rsidR="00B10027" w:rsidRPr="009F425C">
        <w:rPr>
          <w:rFonts w:ascii="Times New Roman" w:eastAsia="Times New Roman" w:hAnsi="Times New Roman" w:cs="Times New Roman"/>
          <w:sz w:val="24"/>
          <w:szCs w:val="24"/>
        </w:rPr>
        <w:t xml:space="preserve"> resist state taxation, conscription, and slavery. </w:t>
      </w:r>
      <w:r w:rsidR="00D272DE" w:rsidRPr="009F425C">
        <w:rPr>
          <w:rFonts w:ascii="Times New Roman" w:eastAsia="Times New Roman" w:hAnsi="Times New Roman" w:cs="Times New Roman"/>
          <w:sz w:val="24"/>
          <w:szCs w:val="24"/>
        </w:rPr>
        <w:t xml:space="preserve">While it is increasingly difficult to live outside of state strictures, many people such as the houseless are partially invisible to the state, sometimes by choice. </w:t>
      </w:r>
      <w:r w:rsidR="001D57E0" w:rsidRPr="009F425C">
        <w:rPr>
          <w:rFonts w:ascii="Times New Roman" w:eastAsia="Times New Roman" w:hAnsi="Times New Roman" w:cs="Times New Roman"/>
          <w:sz w:val="24"/>
          <w:szCs w:val="24"/>
        </w:rPr>
        <w:t>Nomads also have an uneasy relationship with states,</w:t>
      </w:r>
      <w:r w:rsidR="00D63E29" w:rsidRPr="009F425C">
        <w:rPr>
          <w:rFonts w:ascii="Times New Roman" w:eastAsia="Times New Roman" w:hAnsi="Times New Roman" w:cs="Times New Roman"/>
          <w:sz w:val="24"/>
          <w:szCs w:val="24"/>
        </w:rPr>
        <w:t xml:space="preserve"> in part because they offer a non-territorial mode of life and model of governance (MacKay et al. 2014</w:t>
      </w:r>
      <w:r w:rsidR="00CF6691" w:rsidRPr="009F425C">
        <w:rPr>
          <w:rFonts w:ascii="Times New Roman" w:eastAsia="Times New Roman" w:hAnsi="Times New Roman" w:cs="Times New Roman"/>
          <w:sz w:val="24"/>
          <w:szCs w:val="24"/>
        </w:rPr>
        <w:t xml:space="preserve">; </w:t>
      </w:r>
      <w:proofErr w:type="spellStart"/>
      <w:r w:rsidR="001D57E0" w:rsidRPr="009F425C">
        <w:rPr>
          <w:rFonts w:ascii="Times New Roman" w:eastAsia="Times New Roman" w:hAnsi="Times New Roman" w:cs="Times New Roman"/>
          <w:sz w:val="24"/>
          <w:szCs w:val="24"/>
        </w:rPr>
        <w:t>Ringmar</w:t>
      </w:r>
      <w:proofErr w:type="spellEnd"/>
      <w:r w:rsidR="001D57E0" w:rsidRPr="009F425C">
        <w:rPr>
          <w:rFonts w:ascii="Times New Roman" w:eastAsia="Times New Roman" w:hAnsi="Times New Roman" w:cs="Times New Roman"/>
          <w:sz w:val="24"/>
          <w:szCs w:val="24"/>
        </w:rPr>
        <w:t xml:space="preserve"> 2020).</w:t>
      </w:r>
    </w:p>
    <w:p w14:paraId="42D43576" w14:textId="77777777" w:rsidR="00C3489C" w:rsidRPr="009F425C" w:rsidRDefault="005B1A13" w:rsidP="002D0AA0">
      <w:pPr>
        <w:spacing w:after="0" w:line="240" w:lineRule="auto"/>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ab/>
      </w:r>
      <w:r w:rsidR="00562645" w:rsidRPr="009F425C">
        <w:rPr>
          <w:rFonts w:ascii="Times New Roman" w:eastAsia="Times New Roman" w:hAnsi="Times New Roman" w:cs="Times New Roman"/>
          <w:sz w:val="24"/>
          <w:szCs w:val="24"/>
        </w:rPr>
        <w:t>Scholars in law, the humanities, and the social sciences</w:t>
      </w:r>
      <w:r w:rsidR="00F36979" w:rsidRPr="009F425C">
        <w:rPr>
          <w:rFonts w:ascii="Times New Roman" w:eastAsia="Times New Roman" w:hAnsi="Times New Roman" w:cs="Times New Roman"/>
          <w:sz w:val="24"/>
          <w:szCs w:val="24"/>
        </w:rPr>
        <w:t xml:space="preserve"> revealed the inadequacy of </w:t>
      </w:r>
      <w:r w:rsidR="00CF7236" w:rsidRPr="009F425C">
        <w:rPr>
          <w:rFonts w:ascii="Times New Roman" w:eastAsia="Times New Roman" w:hAnsi="Times New Roman" w:cs="Times New Roman"/>
          <w:sz w:val="24"/>
          <w:szCs w:val="24"/>
        </w:rPr>
        <w:t xml:space="preserve">conceiving borders as lines demarcating state territories (Parker and Williams 2009). </w:t>
      </w:r>
      <w:r w:rsidR="005F5A8D" w:rsidRPr="009F425C">
        <w:rPr>
          <w:rFonts w:ascii="Times New Roman" w:eastAsia="Times New Roman" w:hAnsi="Times New Roman" w:cs="Times New Roman"/>
          <w:sz w:val="24"/>
          <w:szCs w:val="24"/>
        </w:rPr>
        <w:t>Borders are not lines; rather they are institutions</w:t>
      </w:r>
      <w:r w:rsidR="0034740B" w:rsidRPr="009F425C">
        <w:rPr>
          <w:rFonts w:ascii="Times New Roman" w:eastAsia="Times New Roman" w:hAnsi="Times New Roman" w:cs="Times New Roman"/>
          <w:sz w:val="24"/>
          <w:szCs w:val="24"/>
        </w:rPr>
        <w:t xml:space="preserve"> that extend both inward into territories and outwards into other states and international waters</w:t>
      </w:r>
      <w:r w:rsidR="005F5A8D" w:rsidRPr="009F425C">
        <w:rPr>
          <w:rFonts w:ascii="Times New Roman" w:eastAsia="Times New Roman" w:hAnsi="Times New Roman" w:cs="Times New Roman"/>
          <w:sz w:val="24"/>
          <w:szCs w:val="24"/>
        </w:rPr>
        <w:t xml:space="preserve"> (</w:t>
      </w:r>
      <w:r w:rsidR="00B10937" w:rsidRPr="009F425C">
        <w:rPr>
          <w:rFonts w:ascii="Times New Roman" w:eastAsia="Times New Roman" w:hAnsi="Times New Roman" w:cs="Times New Roman"/>
          <w:sz w:val="24"/>
          <w:szCs w:val="24"/>
        </w:rPr>
        <w:t>N</w:t>
      </w:r>
      <w:r w:rsidR="00B373E8" w:rsidRPr="009F425C">
        <w:rPr>
          <w:rFonts w:ascii="Times New Roman" w:eastAsia="Times New Roman" w:hAnsi="Times New Roman" w:cs="Times New Roman"/>
          <w:sz w:val="24"/>
          <w:szCs w:val="24"/>
        </w:rPr>
        <w:t xml:space="preserve">ail 2016; </w:t>
      </w:r>
      <w:r w:rsidR="00562645" w:rsidRPr="009F425C">
        <w:rPr>
          <w:rFonts w:ascii="Times New Roman" w:eastAsia="Times New Roman" w:hAnsi="Times New Roman" w:cs="Times New Roman"/>
          <w:sz w:val="24"/>
          <w:szCs w:val="24"/>
        </w:rPr>
        <w:t>Rumford 2014</w:t>
      </w:r>
      <w:r w:rsidR="0057280C" w:rsidRPr="009F425C">
        <w:rPr>
          <w:rFonts w:ascii="Times New Roman" w:eastAsia="Times New Roman" w:hAnsi="Times New Roman" w:cs="Times New Roman"/>
          <w:sz w:val="24"/>
          <w:szCs w:val="24"/>
        </w:rPr>
        <w:t>)</w:t>
      </w:r>
      <w:r w:rsidR="00B373E8" w:rsidRPr="009F425C">
        <w:rPr>
          <w:rFonts w:ascii="Times New Roman" w:eastAsia="Times New Roman" w:hAnsi="Times New Roman" w:cs="Times New Roman"/>
          <w:sz w:val="24"/>
          <w:szCs w:val="24"/>
        </w:rPr>
        <w:t>.</w:t>
      </w:r>
      <w:r w:rsidR="008208D0" w:rsidRPr="009F425C">
        <w:rPr>
          <w:rFonts w:ascii="Times New Roman" w:eastAsia="Times New Roman" w:hAnsi="Times New Roman" w:cs="Times New Roman"/>
          <w:sz w:val="24"/>
          <w:szCs w:val="24"/>
        </w:rPr>
        <w:t xml:space="preserve"> Borders are tools for governing space and individuals, achieved through laws, policing, and surveillance</w:t>
      </w:r>
      <w:r w:rsidR="00B2528F" w:rsidRPr="009F425C">
        <w:rPr>
          <w:rFonts w:ascii="Times New Roman" w:eastAsia="Times New Roman" w:hAnsi="Times New Roman" w:cs="Times New Roman"/>
          <w:sz w:val="24"/>
          <w:szCs w:val="24"/>
        </w:rPr>
        <w:t xml:space="preserve">. </w:t>
      </w:r>
      <w:r w:rsidR="00B66981" w:rsidRPr="009F425C">
        <w:rPr>
          <w:rFonts w:ascii="Times New Roman" w:eastAsia="Times New Roman" w:hAnsi="Times New Roman" w:cs="Times New Roman"/>
          <w:sz w:val="24"/>
          <w:szCs w:val="24"/>
        </w:rPr>
        <w:t>Big data and biometrics have allowed for increasingly fine grained, individualized interventions, discriminating with morally troublesome algorithms (Molnar 2019). Nowhere is this more problematic than in the role of borders play in racializing groups and producing illegal status.</w:t>
      </w:r>
    </w:p>
    <w:p w14:paraId="433D0871" w14:textId="3D2DDC62" w:rsidR="00B757AD" w:rsidRPr="009F425C" w:rsidRDefault="00C3489C" w:rsidP="002D0AA0">
      <w:pPr>
        <w:spacing w:after="0" w:line="240" w:lineRule="auto"/>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ab/>
        <w:t xml:space="preserve">Ayelet </w:t>
      </w:r>
      <w:proofErr w:type="spellStart"/>
      <w:r w:rsidRPr="009F425C">
        <w:rPr>
          <w:rFonts w:ascii="Times New Roman" w:eastAsia="Times New Roman" w:hAnsi="Times New Roman" w:cs="Times New Roman"/>
          <w:sz w:val="24"/>
          <w:szCs w:val="24"/>
        </w:rPr>
        <w:t>Shachar</w:t>
      </w:r>
      <w:proofErr w:type="spellEnd"/>
      <w:r w:rsidRPr="009F425C">
        <w:rPr>
          <w:rFonts w:ascii="Times New Roman" w:eastAsia="Times New Roman" w:hAnsi="Times New Roman" w:cs="Times New Roman"/>
          <w:sz w:val="24"/>
          <w:szCs w:val="24"/>
        </w:rPr>
        <w:t xml:space="preserve"> has documented how states shift borders</w:t>
      </w:r>
      <w:r w:rsidR="00267C49" w:rsidRPr="009F425C">
        <w:rPr>
          <w:rFonts w:ascii="Times New Roman" w:eastAsia="Times New Roman" w:hAnsi="Times New Roman" w:cs="Times New Roman"/>
          <w:sz w:val="24"/>
          <w:szCs w:val="24"/>
        </w:rPr>
        <w:t xml:space="preserve"> through legal fictions, expanding</w:t>
      </w:r>
      <w:r w:rsidRPr="009F425C">
        <w:rPr>
          <w:rFonts w:ascii="Times New Roman" w:eastAsia="Times New Roman" w:hAnsi="Times New Roman" w:cs="Times New Roman"/>
          <w:sz w:val="24"/>
          <w:szCs w:val="24"/>
        </w:rPr>
        <w:t xml:space="preserve"> control while abjuring corresponding responsibilities (</w:t>
      </w:r>
      <w:proofErr w:type="spellStart"/>
      <w:r w:rsidRPr="009F425C">
        <w:rPr>
          <w:rFonts w:ascii="Times New Roman" w:eastAsia="Times New Roman" w:hAnsi="Times New Roman" w:cs="Times New Roman"/>
          <w:sz w:val="24"/>
          <w:szCs w:val="24"/>
        </w:rPr>
        <w:t>Shachar</w:t>
      </w:r>
      <w:proofErr w:type="spellEnd"/>
      <w:r w:rsidRPr="009F425C">
        <w:rPr>
          <w:rFonts w:ascii="Times New Roman" w:eastAsia="Times New Roman" w:hAnsi="Times New Roman" w:cs="Times New Roman"/>
          <w:sz w:val="24"/>
          <w:szCs w:val="24"/>
        </w:rPr>
        <w:t xml:space="preserve"> 2020). </w:t>
      </w:r>
      <w:r w:rsidR="00DD5C81" w:rsidRPr="009F425C">
        <w:rPr>
          <w:rFonts w:ascii="Times New Roman" w:eastAsia="Times New Roman" w:hAnsi="Times New Roman" w:cs="Times New Roman"/>
          <w:sz w:val="24"/>
          <w:szCs w:val="24"/>
        </w:rPr>
        <w:t xml:space="preserve">The externalization of borders and the manipulation </w:t>
      </w:r>
      <w:r w:rsidR="00A8487C" w:rsidRPr="009F425C">
        <w:rPr>
          <w:rFonts w:ascii="Times New Roman" w:eastAsia="Times New Roman" w:hAnsi="Times New Roman" w:cs="Times New Roman"/>
          <w:sz w:val="24"/>
          <w:szCs w:val="24"/>
        </w:rPr>
        <w:t xml:space="preserve">of </w:t>
      </w:r>
      <w:r w:rsidR="00DD5C81" w:rsidRPr="009F425C">
        <w:rPr>
          <w:rFonts w:ascii="Times New Roman" w:eastAsia="Times New Roman" w:hAnsi="Times New Roman" w:cs="Times New Roman"/>
          <w:sz w:val="24"/>
          <w:szCs w:val="24"/>
        </w:rPr>
        <w:t>space to exercise power outside of traditional territorial boundaries challenge</w:t>
      </w:r>
      <w:r w:rsidR="00DA5115" w:rsidRPr="009F425C">
        <w:rPr>
          <w:rFonts w:ascii="Times New Roman" w:eastAsia="Times New Roman" w:hAnsi="Times New Roman" w:cs="Times New Roman"/>
          <w:sz w:val="24"/>
          <w:szCs w:val="24"/>
        </w:rPr>
        <w:t>s</w:t>
      </w:r>
      <w:r w:rsidR="00DD5C81" w:rsidRPr="009F425C">
        <w:rPr>
          <w:rFonts w:ascii="Times New Roman" w:eastAsia="Times New Roman" w:hAnsi="Times New Roman" w:cs="Times New Roman"/>
          <w:sz w:val="24"/>
          <w:szCs w:val="24"/>
        </w:rPr>
        <w:t xml:space="preserve"> models of political legitimacy and authority </w:t>
      </w:r>
      <w:r w:rsidR="00027B70" w:rsidRPr="009F425C">
        <w:rPr>
          <w:rFonts w:ascii="Times New Roman" w:eastAsia="Times New Roman" w:hAnsi="Times New Roman" w:cs="Times New Roman"/>
          <w:sz w:val="24"/>
          <w:szCs w:val="24"/>
        </w:rPr>
        <w:t xml:space="preserve">based on state sovereignty. </w:t>
      </w:r>
      <w:r w:rsidR="00B757AD" w:rsidRPr="009F425C">
        <w:rPr>
          <w:rFonts w:ascii="Times New Roman" w:eastAsia="Times New Roman" w:hAnsi="Times New Roman" w:cs="Times New Roman"/>
          <w:sz w:val="24"/>
          <w:szCs w:val="24"/>
        </w:rPr>
        <w:t xml:space="preserve">Even powerful states cannot unilaterally govern their borders. </w:t>
      </w:r>
      <w:r w:rsidR="00BD114C" w:rsidRPr="009F425C">
        <w:rPr>
          <w:rFonts w:ascii="Times New Roman" w:eastAsia="Times New Roman" w:hAnsi="Times New Roman" w:cs="Times New Roman"/>
          <w:sz w:val="24"/>
          <w:szCs w:val="24"/>
        </w:rPr>
        <w:t>Even when there are vast power asymmetries</w:t>
      </w:r>
      <w:r w:rsidR="004A424F" w:rsidRPr="009F425C">
        <w:rPr>
          <w:rFonts w:ascii="Times New Roman" w:eastAsia="Times New Roman" w:hAnsi="Times New Roman" w:cs="Times New Roman"/>
          <w:sz w:val="24"/>
          <w:szCs w:val="24"/>
        </w:rPr>
        <w:t>, m</w:t>
      </w:r>
      <w:r w:rsidR="002A378A" w:rsidRPr="009F425C">
        <w:rPr>
          <w:rFonts w:ascii="Times New Roman" w:eastAsia="Times New Roman" w:hAnsi="Times New Roman" w:cs="Times New Roman"/>
          <w:sz w:val="24"/>
          <w:szCs w:val="24"/>
        </w:rPr>
        <w:t xml:space="preserve">igration and trade policies are not unilaterally imposed, but rather negotiated and jointly administrated. For example, </w:t>
      </w:r>
      <w:r w:rsidR="00A92178" w:rsidRPr="009F425C">
        <w:rPr>
          <w:rFonts w:ascii="Times New Roman" w:eastAsia="Times New Roman" w:hAnsi="Times New Roman" w:cs="Times New Roman"/>
          <w:sz w:val="24"/>
          <w:szCs w:val="24"/>
        </w:rPr>
        <w:t xml:space="preserve">not only is deportation impossible </w:t>
      </w:r>
      <w:r w:rsidR="00B757AD" w:rsidRPr="009F425C">
        <w:rPr>
          <w:rFonts w:ascii="Times New Roman" w:eastAsia="Times New Roman" w:hAnsi="Times New Roman" w:cs="Times New Roman"/>
          <w:sz w:val="24"/>
          <w:szCs w:val="24"/>
        </w:rPr>
        <w:t xml:space="preserve">without the assent of another state </w:t>
      </w:r>
      <w:r w:rsidR="00A92178" w:rsidRPr="009F425C">
        <w:rPr>
          <w:rFonts w:ascii="Times New Roman" w:eastAsia="Times New Roman" w:hAnsi="Times New Roman" w:cs="Times New Roman"/>
          <w:sz w:val="24"/>
          <w:szCs w:val="24"/>
        </w:rPr>
        <w:t>to receive deportees, but many migration restrictions are implemented by and in sending countries</w:t>
      </w:r>
      <w:r w:rsidR="00B757AD" w:rsidRPr="009F425C">
        <w:rPr>
          <w:rFonts w:ascii="Times New Roman" w:eastAsia="Times New Roman" w:hAnsi="Times New Roman" w:cs="Times New Roman"/>
          <w:sz w:val="24"/>
          <w:szCs w:val="24"/>
        </w:rPr>
        <w:t xml:space="preserve">. </w:t>
      </w:r>
      <w:r w:rsidR="008D7408" w:rsidRPr="009F425C">
        <w:rPr>
          <w:rFonts w:ascii="Times New Roman" w:eastAsia="Times New Roman" w:hAnsi="Times New Roman" w:cs="Times New Roman"/>
          <w:sz w:val="24"/>
          <w:szCs w:val="24"/>
        </w:rPr>
        <w:t>B</w:t>
      </w:r>
      <w:r w:rsidR="007108A7" w:rsidRPr="009F425C">
        <w:rPr>
          <w:rFonts w:ascii="Times New Roman" w:eastAsia="Times New Roman" w:hAnsi="Times New Roman" w:cs="Times New Roman"/>
          <w:sz w:val="24"/>
          <w:szCs w:val="24"/>
        </w:rPr>
        <w:t>i-national governance</w:t>
      </w:r>
      <w:r w:rsidR="008D7408" w:rsidRPr="009F425C">
        <w:rPr>
          <w:rFonts w:ascii="Times New Roman" w:eastAsia="Times New Roman" w:hAnsi="Times New Roman" w:cs="Times New Roman"/>
          <w:sz w:val="24"/>
          <w:szCs w:val="24"/>
        </w:rPr>
        <w:t xml:space="preserve"> of trade, migration, and borders</w:t>
      </w:r>
      <w:r w:rsidR="00B757AD" w:rsidRPr="009F425C">
        <w:rPr>
          <w:rFonts w:ascii="Times New Roman" w:eastAsia="Times New Roman" w:hAnsi="Times New Roman" w:cs="Times New Roman"/>
          <w:sz w:val="24"/>
          <w:szCs w:val="24"/>
        </w:rPr>
        <w:t xml:space="preserve"> compromises the methodological nationalist conception of sovereignty, diffusing power or imposing new forms of empire (Longo 2018; Ochoa Espejo 2020).</w:t>
      </w:r>
      <w:r w:rsidR="00DA5115" w:rsidRPr="009F425C">
        <w:rPr>
          <w:rFonts w:ascii="Times New Roman" w:eastAsia="Times New Roman" w:hAnsi="Times New Roman" w:cs="Times New Roman"/>
          <w:sz w:val="24"/>
          <w:szCs w:val="24"/>
        </w:rPr>
        <w:t xml:space="preserve"> Since s</w:t>
      </w:r>
      <w:r w:rsidR="00B757AD" w:rsidRPr="009F425C">
        <w:rPr>
          <w:rFonts w:ascii="Times New Roman" w:eastAsia="Times New Roman" w:hAnsi="Times New Roman" w:cs="Times New Roman"/>
          <w:sz w:val="24"/>
          <w:szCs w:val="24"/>
        </w:rPr>
        <w:t>tate sovereignty is usually justified on the grounds that states, however imperfectly, guarantee the basic of rights of their population and provide a venue for self-determination</w:t>
      </w:r>
      <w:r w:rsidR="00DA5115" w:rsidRPr="009F425C">
        <w:rPr>
          <w:rFonts w:ascii="Times New Roman" w:eastAsia="Times New Roman" w:hAnsi="Times New Roman" w:cs="Times New Roman"/>
          <w:sz w:val="24"/>
          <w:szCs w:val="24"/>
        </w:rPr>
        <w:t>, decoupling the exercise of power from defined state territories</w:t>
      </w:r>
      <w:r w:rsidR="005452BC" w:rsidRPr="009F425C">
        <w:rPr>
          <w:rFonts w:ascii="Times New Roman" w:eastAsia="Times New Roman" w:hAnsi="Times New Roman" w:cs="Times New Roman"/>
          <w:sz w:val="24"/>
          <w:szCs w:val="24"/>
        </w:rPr>
        <w:t xml:space="preserve">, shifting borders and overlapping </w:t>
      </w:r>
      <w:r w:rsidR="00E44FA8" w:rsidRPr="009F425C">
        <w:rPr>
          <w:rFonts w:ascii="Times New Roman" w:eastAsia="Times New Roman" w:hAnsi="Times New Roman" w:cs="Times New Roman"/>
          <w:sz w:val="24"/>
          <w:szCs w:val="24"/>
        </w:rPr>
        <w:t>jurisdictions</w:t>
      </w:r>
      <w:r w:rsidR="005452BC" w:rsidRPr="009F425C">
        <w:rPr>
          <w:rFonts w:ascii="Times New Roman" w:eastAsia="Times New Roman" w:hAnsi="Times New Roman" w:cs="Times New Roman"/>
          <w:sz w:val="24"/>
          <w:szCs w:val="24"/>
        </w:rPr>
        <w:t xml:space="preserve"> </w:t>
      </w:r>
      <w:r w:rsidR="00FD1298">
        <w:rPr>
          <w:rFonts w:ascii="Times New Roman" w:eastAsia="Times New Roman" w:hAnsi="Times New Roman" w:cs="Times New Roman"/>
          <w:sz w:val="24"/>
          <w:szCs w:val="24"/>
        </w:rPr>
        <w:t>poses</w:t>
      </w:r>
      <w:r w:rsidR="00FD1298" w:rsidRPr="009F425C">
        <w:rPr>
          <w:rFonts w:ascii="Times New Roman" w:eastAsia="Times New Roman" w:hAnsi="Times New Roman" w:cs="Times New Roman"/>
          <w:sz w:val="24"/>
          <w:szCs w:val="24"/>
        </w:rPr>
        <w:t xml:space="preserve"> </w:t>
      </w:r>
      <w:r w:rsidR="005452BC" w:rsidRPr="009F425C">
        <w:rPr>
          <w:rFonts w:ascii="Times New Roman" w:eastAsia="Times New Roman" w:hAnsi="Times New Roman" w:cs="Times New Roman"/>
          <w:sz w:val="24"/>
          <w:szCs w:val="24"/>
        </w:rPr>
        <w:t>a fundamental change to political philosophy.</w:t>
      </w:r>
    </w:p>
    <w:p w14:paraId="00E4353A" w14:textId="76858CE9" w:rsidR="0062416C" w:rsidRPr="009F425C" w:rsidRDefault="00B373E8"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Border scholars have </w:t>
      </w:r>
      <w:r w:rsidR="00775C7D" w:rsidRPr="009F425C">
        <w:rPr>
          <w:rFonts w:ascii="Times New Roman" w:eastAsia="Times New Roman" w:hAnsi="Times New Roman" w:cs="Times New Roman"/>
          <w:sz w:val="24"/>
          <w:szCs w:val="24"/>
        </w:rPr>
        <w:t>also revealed</w:t>
      </w:r>
      <w:r w:rsidRPr="009F425C">
        <w:rPr>
          <w:rFonts w:ascii="Times New Roman" w:eastAsia="Times New Roman" w:hAnsi="Times New Roman" w:cs="Times New Roman"/>
          <w:sz w:val="24"/>
          <w:szCs w:val="24"/>
        </w:rPr>
        <w:t xml:space="preserve"> the complex ways in which borders construct people’s identities (</w:t>
      </w:r>
      <w:proofErr w:type="spellStart"/>
      <w:r w:rsidRPr="009F425C">
        <w:rPr>
          <w:rFonts w:ascii="Times New Roman" w:eastAsia="Times New Roman" w:hAnsi="Times New Roman" w:cs="Times New Roman"/>
          <w:sz w:val="24"/>
          <w:szCs w:val="24"/>
        </w:rPr>
        <w:t>Mezzadra</w:t>
      </w:r>
      <w:proofErr w:type="spellEnd"/>
      <w:r w:rsidRPr="009F425C">
        <w:rPr>
          <w:rFonts w:ascii="Times New Roman" w:eastAsia="Times New Roman" w:hAnsi="Times New Roman" w:cs="Times New Roman"/>
          <w:sz w:val="24"/>
          <w:szCs w:val="24"/>
        </w:rPr>
        <w:t xml:space="preserve"> &amp; Neilson)</w:t>
      </w:r>
      <w:r w:rsidR="00124CDA" w:rsidRPr="009F425C">
        <w:rPr>
          <w:rFonts w:ascii="Times New Roman" w:eastAsia="Times New Roman" w:hAnsi="Times New Roman" w:cs="Times New Roman"/>
          <w:sz w:val="24"/>
          <w:szCs w:val="24"/>
        </w:rPr>
        <w:t xml:space="preserve">. </w:t>
      </w:r>
      <w:r w:rsidR="00E963C8" w:rsidRPr="009F425C">
        <w:rPr>
          <w:rFonts w:ascii="Times New Roman" w:eastAsia="Times New Roman" w:hAnsi="Times New Roman" w:cs="Times New Roman"/>
          <w:sz w:val="24"/>
          <w:szCs w:val="24"/>
        </w:rPr>
        <w:t xml:space="preserve">Borders play a major role in </w:t>
      </w:r>
      <w:r w:rsidR="00A92178" w:rsidRPr="009F425C">
        <w:rPr>
          <w:rFonts w:ascii="Times New Roman" w:eastAsia="Times New Roman" w:hAnsi="Times New Roman" w:cs="Times New Roman"/>
          <w:sz w:val="24"/>
          <w:szCs w:val="24"/>
        </w:rPr>
        <w:t>the creation of</w:t>
      </w:r>
      <w:r w:rsidR="00E963C8" w:rsidRPr="009F425C">
        <w:rPr>
          <w:rFonts w:ascii="Times New Roman" w:eastAsia="Times New Roman" w:hAnsi="Times New Roman" w:cs="Times New Roman"/>
          <w:sz w:val="24"/>
          <w:szCs w:val="24"/>
        </w:rPr>
        <w:t xml:space="preserve"> national identities </w:t>
      </w:r>
      <w:r w:rsidR="005B14D8" w:rsidRPr="009F425C">
        <w:rPr>
          <w:rFonts w:ascii="Times New Roman" w:eastAsia="Times New Roman" w:hAnsi="Times New Roman" w:cs="Times New Roman"/>
          <w:sz w:val="24"/>
          <w:szCs w:val="24"/>
        </w:rPr>
        <w:t>by</w:t>
      </w:r>
      <w:r w:rsidR="00E963C8" w:rsidRPr="009F425C">
        <w:rPr>
          <w:rFonts w:ascii="Times New Roman" w:eastAsia="Times New Roman" w:hAnsi="Times New Roman" w:cs="Times New Roman"/>
          <w:sz w:val="24"/>
          <w:szCs w:val="24"/>
        </w:rPr>
        <w:t xml:space="preserve"> defining a territory and stipulat</w:t>
      </w:r>
      <w:r w:rsidR="00B06EC8" w:rsidRPr="009F425C">
        <w:rPr>
          <w:rFonts w:ascii="Times New Roman" w:eastAsia="Times New Roman" w:hAnsi="Times New Roman" w:cs="Times New Roman"/>
          <w:sz w:val="24"/>
          <w:szCs w:val="24"/>
        </w:rPr>
        <w:t>ing</w:t>
      </w:r>
      <w:r w:rsidR="00E963C8" w:rsidRPr="009F425C">
        <w:rPr>
          <w:rFonts w:ascii="Times New Roman" w:eastAsia="Times New Roman" w:hAnsi="Times New Roman" w:cs="Times New Roman"/>
          <w:sz w:val="24"/>
          <w:szCs w:val="24"/>
        </w:rPr>
        <w:t xml:space="preserve"> that people within it share politically and culturally salient characteristics. </w:t>
      </w:r>
      <w:r w:rsidR="002B10F8" w:rsidRPr="009F425C">
        <w:rPr>
          <w:rFonts w:ascii="Times New Roman" w:eastAsia="Times New Roman" w:hAnsi="Times New Roman" w:cs="Times New Roman"/>
          <w:sz w:val="24"/>
          <w:szCs w:val="24"/>
        </w:rPr>
        <w:t xml:space="preserve">Defining borders enables the invention of tradition that serves to legitimize political units built on </w:t>
      </w:r>
      <w:r w:rsidR="00303417" w:rsidRPr="009F425C">
        <w:rPr>
          <w:rFonts w:ascii="Times New Roman" w:eastAsia="Times New Roman" w:hAnsi="Times New Roman" w:cs="Times New Roman"/>
          <w:sz w:val="24"/>
          <w:szCs w:val="24"/>
        </w:rPr>
        <w:t>conquest and fiat</w:t>
      </w:r>
      <w:r w:rsidR="002B10F8" w:rsidRPr="009F425C">
        <w:rPr>
          <w:rFonts w:ascii="Times New Roman" w:eastAsia="Times New Roman" w:hAnsi="Times New Roman" w:cs="Times New Roman"/>
          <w:sz w:val="24"/>
          <w:szCs w:val="24"/>
        </w:rPr>
        <w:t xml:space="preserve"> (</w:t>
      </w:r>
      <w:proofErr w:type="spellStart"/>
      <w:r w:rsidR="002B10F8" w:rsidRPr="009F425C">
        <w:rPr>
          <w:rFonts w:ascii="Times New Roman" w:eastAsia="Times New Roman" w:hAnsi="Times New Roman" w:cs="Times New Roman"/>
          <w:sz w:val="24"/>
          <w:szCs w:val="24"/>
        </w:rPr>
        <w:t>Hobsbawn</w:t>
      </w:r>
      <w:proofErr w:type="spellEnd"/>
      <w:r w:rsidR="002B10F8" w:rsidRPr="009F425C">
        <w:rPr>
          <w:rFonts w:ascii="Times New Roman" w:eastAsia="Times New Roman" w:hAnsi="Times New Roman" w:cs="Times New Roman"/>
          <w:sz w:val="24"/>
          <w:szCs w:val="24"/>
        </w:rPr>
        <w:t xml:space="preserve"> and Ranger 2012)</w:t>
      </w:r>
      <w:r w:rsidR="00303417" w:rsidRPr="009F425C">
        <w:rPr>
          <w:rFonts w:ascii="Times New Roman" w:eastAsia="Times New Roman" w:hAnsi="Times New Roman" w:cs="Times New Roman"/>
          <w:sz w:val="24"/>
          <w:szCs w:val="24"/>
        </w:rPr>
        <w:t>.</w:t>
      </w:r>
      <w:r w:rsidR="007D229A" w:rsidRPr="009F425C">
        <w:rPr>
          <w:rFonts w:ascii="Times New Roman" w:eastAsia="Times New Roman" w:hAnsi="Times New Roman" w:cs="Times New Roman"/>
          <w:sz w:val="24"/>
          <w:szCs w:val="24"/>
        </w:rPr>
        <w:t xml:space="preserve"> Nations define themselves in large</w:t>
      </w:r>
      <w:r w:rsidR="00AC4ED8" w:rsidRPr="009F425C">
        <w:rPr>
          <w:rFonts w:ascii="Times New Roman" w:eastAsia="Times New Roman" w:hAnsi="Times New Roman" w:cs="Times New Roman"/>
          <w:sz w:val="24"/>
          <w:szCs w:val="24"/>
        </w:rPr>
        <w:t xml:space="preserve"> part</w:t>
      </w:r>
      <w:r w:rsidR="007D229A" w:rsidRPr="009F425C">
        <w:rPr>
          <w:rFonts w:ascii="Times New Roman" w:eastAsia="Times New Roman" w:hAnsi="Times New Roman" w:cs="Times New Roman"/>
          <w:sz w:val="24"/>
          <w:szCs w:val="24"/>
        </w:rPr>
        <w:t xml:space="preserve"> by who</w:t>
      </w:r>
      <w:r w:rsidR="005B14D8" w:rsidRPr="009F425C">
        <w:rPr>
          <w:rFonts w:ascii="Times New Roman" w:eastAsia="Times New Roman" w:hAnsi="Times New Roman" w:cs="Times New Roman"/>
          <w:sz w:val="24"/>
          <w:szCs w:val="24"/>
        </w:rPr>
        <w:t>m</w:t>
      </w:r>
      <w:r w:rsidR="007D229A" w:rsidRPr="009F425C">
        <w:rPr>
          <w:rFonts w:ascii="Times New Roman" w:eastAsia="Times New Roman" w:hAnsi="Times New Roman" w:cs="Times New Roman"/>
          <w:sz w:val="24"/>
          <w:szCs w:val="24"/>
        </w:rPr>
        <w:t xml:space="preserve"> they exclude</w:t>
      </w:r>
      <w:r w:rsidR="00466728" w:rsidRPr="009F425C">
        <w:rPr>
          <w:rFonts w:ascii="Times New Roman" w:eastAsia="Times New Roman" w:hAnsi="Times New Roman" w:cs="Times New Roman"/>
          <w:sz w:val="24"/>
          <w:szCs w:val="24"/>
        </w:rPr>
        <w:t xml:space="preserve">, </w:t>
      </w:r>
      <w:r w:rsidR="00AB5516">
        <w:rPr>
          <w:rFonts w:ascii="Times New Roman" w:eastAsia="Times New Roman" w:hAnsi="Times New Roman" w:cs="Times New Roman"/>
          <w:sz w:val="24"/>
          <w:szCs w:val="24"/>
        </w:rPr>
        <w:t>with particular attention to</w:t>
      </w:r>
      <w:r w:rsidR="00466728" w:rsidRPr="009F425C">
        <w:rPr>
          <w:rFonts w:ascii="Times New Roman" w:eastAsia="Times New Roman" w:hAnsi="Times New Roman" w:cs="Times New Roman"/>
          <w:sz w:val="24"/>
          <w:szCs w:val="24"/>
        </w:rPr>
        <w:t xml:space="preserve"> </w:t>
      </w:r>
      <w:r w:rsidR="00AC4ED8" w:rsidRPr="009F425C">
        <w:rPr>
          <w:rFonts w:ascii="Times New Roman" w:eastAsia="Times New Roman" w:hAnsi="Times New Roman" w:cs="Times New Roman"/>
          <w:sz w:val="24"/>
          <w:szCs w:val="24"/>
        </w:rPr>
        <w:t>people</w:t>
      </w:r>
      <w:r w:rsidR="00466728" w:rsidRPr="009F425C">
        <w:rPr>
          <w:rFonts w:ascii="Times New Roman" w:eastAsia="Times New Roman" w:hAnsi="Times New Roman" w:cs="Times New Roman"/>
          <w:sz w:val="24"/>
          <w:szCs w:val="24"/>
        </w:rPr>
        <w:t xml:space="preserve"> </w:t>
      </w:r>
      <w:r w:rsidR="00AB5516">
        <w:rPr>
          <w:rFonts w:ascii="Times New Roman" w:eastAsia="Times New Roman" w:hAnsi="Times New Roman" w:cs="Times New Roman"/>
          <w:sz w:val="24"/>
          <w:szCs w:val="24"/>
        </w:rPr>
        <w:t>i</w:t>
      </w:r>
      <w:r w:rsidR="00466728" w:rsidRPr="009F425C">
        <w:rPr>
          <w:rFonts w:ascii="Times New Roman" w:eastAsia="Times New Roman" w:hAnsi="Times New Roman" w:cs="Times New Roman"/>
          <w:sz w:val="24"/>
          <w:szCs w:val="24"/>
        </w:rPr>
        <w:t xml:space="preserve">n the territory who </w:t>
      </w:r>
      <w:r w:rsidR="00AC4ED8" w:rsidRPr="009F425C">
        <w:rPr>
          <w:rFonts w:ascii="Times New Roman" w:eastAsia="Times New Roman" w:hAnsi="Times New Roman" w:cs="Times New Roman"/>
          <w:sz w:val="24"/>
          <w:szCs w:val="24"/>
        </w:rPr>
        <w:t xml:space="preserve">disrupt </w:t>
      </w:r>
      <w:r w:rsidR="00AC4ED8" w:rsidRPr="009F425C">
        <w:rPr>
          <w:rFonts w:ascii="Times New Roman" w:eastAsia="Times New Roman" w:hAnsi="Times New Roman" w:cs="Times New Roman"/>
          <w:sz w:val="24"/>
          <w:szCs w:val="24"/>
        </w:rPr>
        <w:lastRenderedPageBreak/>
        <w:t>their self-image.</w:t>
      </w:r>
      <w:r w:rsidR="00853F7C" w:rsidRPr="009F425C">
        <w:rPr>
          <w:rStyle w:val="FootnoteReference"/>
          <w:rFonts w:ascii="Times New Roman" w:eastAsia="Times New Roman" w:hAnsi="Times New Roman" w:cs="Times New Roman"/>
          <w:sz w:val="24"/>
          <w:szCs w:val="24"/>
        </w:rPr>
        <w:footnoteReference w:id="2"/>
      </w:r>
      <w:r w:rsidR="0062416C" w:rsidRPr="009F425C">
        <w:rPr>
          <w:rFonts w:ascii="Times New Roman" w:eastAsia="Times New Roman" w:hAnsi="Times New Roman" w:cs="Times New Roman"/>
          <w:sz w:val="24"/>
          <w:szCs w:val="24"/>
        </w:rPr>
        <w:t xml:space="preserve"> </w:t>
      </w:r>
      <w:r w:rsidR="002F3E95" w:rsidRPr="009F425C">
        <w:rPr>
          <w:rFonts w:ascii="Times New Roman" w:eastAsia="Times New Roman" w:hAnsi="Times New Roman" w:cs="Times New Roman"/>
          <w:sz w:val="24"/>
          <w:szCs w:val="24"/>
        </w:rPr>
        <w:t>While historians have played a major role in perpetuating nationalist narratives (</w:t>
      </w:r>
      <w:proofErr w:type="spellStart"/>
      <w:r w:rsidR="002F3E95" w:rsidRPr="009F425C">
        <w:rPr>
          <w:rFonts w:ascii="Times New Roman" w:eastAsia="Times New Roman" w:hAnsi="Times New Roman" w:cs="Times New Roman"/>
          <w:sz w:val="24"/>
          <w:szCs w:val="24"/>
        </w:rPr>
        <w:t>Vasilev</w:t>
      </w:r>
      <w:proofErr w:type="spellEnd"/>
      <w:r w:rsidR="002F3E95" w:rsidRPr="009F425C">
        <w:rPr>
          <w:rFonts w:ascii="Times New Roman" w:eastAsia="Times New Roman" w:hAnsi="Times New Roman" w:cs="Times New Roman"/>
          <w:sz w:val="24"/>
          <w:szCs w:val="24"/>
        </w:rPr>
        <w:t xml:space="preserve"> 2018), histories of global migration, </w:t>
      </w:r>
      <w:r w:rsidR="0010166D" w:rsidRPr="009F425C">
        <w:rPr>
          <w:rFonts w:ascii="Times New Roman" w:eastAsia="Times New Roman" w:hAnsi="Times New Roman" w:cs="Times New Roman"/>
          <w:sz w:val="24"/>
          <w:szCs w:val="24"/>
        </w:rPr>
        <w:t>transnational</w:t>
      </w:r>
      <w:r w:rsidR="002F3E95" w:rsidRPr="009F425C">
        <w:rPr>
          <w:rFonts w:ascii="Times New Roman" w:eastAsia="Times New Roman" w:hAnsi="Times New Roman" w:cs="Times New Roman"/>
          <w:sz w:val="24"/>
          <w:szCs w:val="24"/>
        </w:rPr>
        <w:t>ism,</w:t>
      </w:r>
      <w:r w:rsidR="0010166D" w:rsidRPr="009F425C">
        <w:rPr>
          <w:rFonts w:ascii="Times New Roman" w:eastAsia="Times New Roman" w:hAnsi="Times New Roman" w:cs="Times New Roman"/>
          <w:sz w:val="24"/>
          <w:szCs w:val="24"/>
        </w:rPr>
        <w:t xml:space="preserve"> and diaspora </w:t>
      </w:r>
      <w:r w:rsidR="002F3E95" w:rsidRPr="009F425C">
        <w:rPr>
          <w:rFonts w:ascii="Times New Roman" w:eastAsia="Times New Roman" w:hAnsi="Times New Roman" w:cs="Times New Roman"/>
          <w:sz w:val="24"/>
          <w:szCs w:val="24"/>
        </w:rPr>
        <w:t>are a powerful antidote to a nation-state centered world view (</w:t>
      </w:r>
      <w:proofErr w:type="spellStart"/>
      <w:r w:rsidR="002F3E95" w:rsidRPr="009F425C">
        <w:rPr>
          <w:rFonts w:ascii="Times New Roman" w:eastAsia="Times New Roman" w:hAnsi="Times New Roman" w:cs="Times New Roman"/>
          <w:sz w:val="24"/>
          <w:szCs w:val="24"/>
        </w:rPr>
        <w:t>Hoerder</w:t>
      </w:r>
      <w:proofErr w:type="spellEnd"/>
      <w:r w:rsidR="002F3E95" w:rsidRPr="009F425C">
        <w:rPr>
          <w:rFonts w:ascii="Times New Roman" w:eastAsia="Times New Roman" w:hAnsi="Times New Roman" w:cs="Times New Roman"/>
          <w:sz w:val="24"/>
          <w:szCs w:val="24"/>
        </w:rPr>
        <w:t xml:space="preserve"> 2011; Wang 1997</w:t>
      </w:r>
      <w:r w:rsidR="0062416C" w:rsidRPr="009F425C">
        <w:rPr>
          <w:rFonts w:ascii="Times New Roman" w:eastAsia="Times New Roman" w:hAnsi="Times New Roman" w:cs="Times New Roman"/>
          <w:sz w:val="24"/>
          <w:szCs w:val="24"/>
        </w:rPr>
        <w:t>).</w:t>
      </w:r>
    </w:p>
    <w:p w14:paraId="1C795034" w14:textId="1B4DF84E" w:rsidR="00B35649" w:rsidRPr="009F425C" w:rsidRDefault="00E161B2"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Nationalist narratives </w:t>
      </w:r>
      <w:r w:rsidR="008A7CC2" w:rsidRPr="009F425C">
        <w:rPr>
          <w:rFonts w:ascii="Times New Roman" w:eastAsia="Times New Roman" w:hAnsi="Times New Roman" w:cs="Times New Roman"/>
          <w:sz w:val="24"/>
          <w:szCs w:val="24"/>
        </w:rPr>
        <w:t xml:space="preserve">also </w:t>
      </w:r>
      <w:r w:rsidRPr="009F425C">
        <w:rPr>
          <w:rFonts w:ascii="Times New Roman" w:eastAsia="Times New Roman" w:hAnsi="Times New Roman" w:cs="Times New Roman"/>
          <w:sz w:val="24"/>
          <w:szCs w:val="24"/>
        </w:rPr>
        <w:t>neglect b</w:t>
      </w:r>
      <w:r w:rsidR="006423DA" w:rsidRPr="009F425C">
        <w:rPr>
          <w:rFonts w:ascii="Times New Roman" w:eastAsia="Times New Roman" w:hAnsi="Times New Roman" w:cs="Times New Roman"/>
          <w:sz w:val="24"/>
          <w:szCs w:val="24"/>
        </w:rPr>
        <w:t>orderlands</w:t>
      </w:r>
      <w:r w:rsidRPr="009F425C">
        <w:rPr>
          <w:rFonts w:ascii="Times New Roman" w:eastAsia="Times New Roman" w:hAnsi="Times New Roman" w:cs="Times New Roman"/>
          <w:sz w:val="24"/>
          <w:szCs w:val="24"/>
        </w:rPr>
        <w:t>, which</w:t>
      </w:r>
      <w:r w:rsidR="006423DA" w:rsidRPr="009F425C">
        <w:rPr>
          <w:rFonts w:ascii="Times New Roman" w:eastAsia="Times New Roman" w:hAnsi="Times New Roman" w:cs="Times New Roman"/>
          <w:sz w:val="24"/>
          <w:szCs w:val="24"/>
        </w:rPr>
        <w:t xml:space="preserve"> constitute social, cultural, and economic space</w:t>
      </w:r>
      <w:r w:rsidR="00A32D44" w:rsidRPr="009F425C">
        <w:rPr>
          <w:rFonts w:ascii="Times New Roman" w:eastAsia="Times New Roman" w:hAnsi="Times New Roman" w:cs="Times New Roman"/>
          <w:sz w:val="24"/>
          <w:szCs w:val="24"/>
        </w:rPr>
        <w:t>s</w:t>
      </w:r>
      <w:r w:rsidR="006423DA" w:rsidRPr="009F425C">
        <w:rPr>
          <w:rFonts w:ascii="Times New Roman" w:eastAsia="Times New Roman" w:hAnsi="Times New Roman" w:cs="Times New Roman"/>
          <w:sz w:val="24"/>
          <w:szCs w:val="24"/>
        </w:rPr>
        <w:t xml:space="preserve"> that cannot be reduced or assimilated to either side of the frontier (Anzaldúa 2012).</w:t>
      </w:r>
      <w:r w:rsidR="00BD793D" w:rsidRPr="009F425C">
        <w:rPr>
          <w:rFonts w:ascii="Times New Roman" w:eastAsia="Times New Roman" w:hAnsi="Times New Roman" w:cs="Times New Roman"/>
          <w:sz w:val="24"/>
          <w:szCs w:val="24"/>
        </w:rPr>
        <w:t xml:space="preserve"> </w:t>
      </w:r>
      <w:r w:rsidR="00B70CDB" w:rsidRPr="009F425C">
        <w:rPr>
          <w:rFonts w:ascii="Times New Roman" w:eastAsia="Times New Roman" w:hAnsi="Times New Roman" w:cs="Times New Roman"/>
          <w:sz w:val="24"/>
          <w:szCs w:val="24"/>
        </w:rPr>
        <w:t>Borders are porous and o</w:t>
      </w:r>
      <w:r w:rsidR="0078389A" w:rsidRPr="009F425C">
        <w:rPr>
          <w:rFonts w:ascii="Times New Roman" w:eastAsia="Times New Roman" w:hAnsi="Times New Roman" w:cs="Times New Roman"/>
          <w:sz w:val="24"/>
          <w:szCs w:val="24"/>
        </w:rPr>
        <w:t>ur societies, cultures, and economies are mobile</w:t>
      </w:r>
      <w:r w:rsidR="00547AC7" w:rsidRPr="009F425C">
        <w:rPr>
          <w:rFonts w:ascii="Times New Roman" w:eastAsia="Times New Roman" w:hAnsi="Times New Roman" w:cs="Times New Roman"/>
          <w:sz w:val="24"/>
          <w:szCs w:val="24"/>
        </w:rPr>
        <w:t>, hybrid,</w:t>
      </w:r>
      <w:r w:rsidR="0078389A" w:rsidRPr="009F425C">
        <w:rPr>
          <w:rFonts w:ascii="Times New Roman" w:eastAsia="Times New Roman" w:hAnsi="Times New Roman" w:cs="Times New Roman"/>
          <w:sz w:val="24"/>
          <w:szCs w:val="24"/>
        </w:rPr>
        <w:t xml:space="preserve"> and fluid,</w:t>
      </w:r>
      <w:r w:rsidR="00547AC7" w:rsidRPr="009F425C">
        <w:rPr>
          <w:rFonts w:ascii="Times New Roman" w:eastAsia="Times New Roman" w:hAnsi="Times New Roman" w:cs="Times New Roman"/>
          <w:sz w:val="24"/>
          <w:szCs w:val="24"/>
        </w:rPr>
        <w:t xml:space="preserve"> eluding capture by static concepts and categories.</w:t>
      </w:r>
      <w:r w:rsidR="00156B28" w:rsidRPr="009F425C">
        <w:rPr>
          <w:rFonts w:ascii="Times New Roman" w:eastAsia="Times New Roman" w:hAnsi="Times New Roman" w:cs="Times New Roman"/>
          <w:sz w:val="24"/>
          <w:szCs w:val="24"/>
        </w:rPr>
        <w:t xml:space="preserve"> </w:t>
      </w:r>
      <w:r w:rsidR="00B70CDB" w:rsidRPr="009F425C">
        <w:rPr>
          <w:rFonts w:ascii="Times New Roman" w:eastAsia="Times New Roman" w:hAnsi="Times New Roman" w:cs="Times New Roman"/>
          <w:sz w:val="24"/>
          <w:szCs w:val="24"/>
        </w:rPr>
        <w:t>B</w:t>
      </w:r>
      <w:r w:rsidR="00B35649" w:rsidRPr="009F425C">
        <w:rPr>
          <w:rFonts w:ascii="Times New Roman" w:eastAsia="Times New Roman" w:hAnsi="Times New Roman" w:cs="Times New Roman"/>
          <w:sz w:val="24"/>
          <w:szCs w:val="24"/>
        </w:rPr>
        <w:t>order walls</w:t>
      </w:r>
      <w:r w:rsidR="005B14D8" w:rsidRPr="009F425C">
        <w:rPr>
          <w:rFonts w:ascii="Times New Roman" w:eastAsia="Times New Roman" w:hAnsi="Times New Roman" w:cs="Times New Roman"/>
          <w:sz w:val="24"/>
          <w:szCs w:val="24"/>
        </w:rPr>
        <w:t>, far from stopping cross border flows,</w:t>
      </w:r>
      <w:r w:rsidR="00B35649" w:rsidRPr="009F425C">
        <w:rPr>
          <w:rFonts w:ascii="Times New Roman" w:eastAsia="Times New Roman" w:hAnsi="Times New Roman" w:cs="Times New Roman"/>
          <w:sz w:val="24"/>
          <w:szCs w:val="24"/>
        </w:rPr>
        <w:t xml:space="preserve"> are a lethal genre of political theatre</w:t>
      </w:r>
      <w:r w:rsidR="005B14D8" w:rsidRPr="009F425C">
        <w:rPr>
          <w:rFonts w:ascii="Times New Roman" w:eastAsia="Times New Roman" w:hAnsi="Times New Roman" w:cs="Times New Roman"/>
          <w:sz w:val="24"/>
          <w:szCs w:val="24"/>
        </w:rPr>
        <w:t>; their</w:t>
      </w:r>
      <w:r w:rsidR="00C3489C" w:rsidRPr="009F425C">
        <w:rPr>
          <w:rFonts w:ascii="Times New Roman" w:eastAsia="Times New Roman" w:hAnsi="Times New Roman" w:cs="Times New Roman"/>
          <w:sz w:val="24"/>
          <w:szCs w:val="24"/>
        </w:rPr>
        <w:t xml:space="preserve"> symbolic resonance</w:t>
      </w:r>
      <w:r w:rsidR="00BB664E">
        <w:rPr>
          <w:rFonts w:ascii="Times New Roman" w:eastAsia="Times New Roman" w:hAnsi="Times New Roman" w:cs="Times New Roman"/>
          <w:sz w:val="24"/>
          <w:szCs w:val="24"/>
        </w:rPr>
        <w:t xml:space="preserve"> often</w:t>
      </w:r>
      <w:r w:rsidR="00C3489C" w:rsidRPr="009F425C">
        <w:rPr>
          <w:rFonts w:ascii="Times New Roman" w:eastAsia="Times New Roman" w:hAnsi="Times New Roman" w:cs="Times New Roman"/>
          <w:sz w:val="24"/>
          <w:szCs w:val="24"/>
        </w:rPr>
        <w:t xml:space="preserve"> trump</w:t>
      </w:r>
      <w:r w:rsidR="005B14D8" w:rsidRPr="009F425C">
        <w:rPr>
          <w:rFonts w:ascii="Times New Roman" w:eastAsia="Times New Roman" w:hAnsi="Times New Roman" w:cs="Times New Roman"/>
          <w:sz w:val="24"/>
          <w:szCs w:val="24"/>
        </w:rPr>
        <w:t>s</w:t>
      </w:r>
      <w:r w:rsidR="00C3489C" w:rsidRPr="009F425C">
        <w:rPr>
          <w:rFonts w:ascii="Times New Roman" w:eastAsia="Times New Roman" w:hAnsi="Times New Roman" w:cs="Times New Roman"/>
          <w:sz w:val="24"/>
          <w:szCs w:val="24"/>
        </w:rPr>
        <w:t xml:space="preserve"> their role in</w:t>
      </w:r>
      <w:r w:rsidR="00B35649" w:rsidRPr="009F425C">
        <w:rPr>
          <w:rFonts w:ascii="Times New Roman" w:eastAsia="Times New Roman" w:hAnsi="Times New Roman" w:cs="Times New Roman"/>
          <w:sz w:val="24"/>
          <w:szCs w:val="24"/>
        </w:rPr>
        <w:t xml:space="preserve"> </w:t>
      </w:r>
      <w:r w:rsidR="00C3489C" w:rsidRPr="009F425C">
        <w:rPr>
          <w:rFonts w:ascii="Times New Roman" w:eastAsia="Times New Roman" w:hAnsi="Times New Roman" w:cs="Times New Roman"/>
          <w:sz w:val="24"/>
          <w:szCs w:val="24"/>
        </w:rPr>
        <w:t>impeding, redirecting, filtering people and goods</w:t>
      </w:r>
      <w:r w:rsidR="00B35649" w:rsidRPr="009F425C">
        <w:rPr>
          <w:rFonts w:ascii="Times New Roman" w:eastAsia="Times New Roman" w:hAnsi="Times New Roman" w:cs="Times New Roman"/>
          <w:sz w:val="24"/>
          <w:szCs w:val="24"/>
        </w:rPr>
        <w:t xml:space="preserve"> (Brown 2010).</w:t>
      </w:r>
    </w:p>
    <w:p w14:paraId="3F7F8424" w14:textId="0BDC7E4B" w:rsidR="002B2352" w:rsidRPr="009F425C" w:rsidRDefault="00D035D3"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F</w:t>
      </w:r>
      <w:r w:rsidR="00234B05" w:rsidRPr="009F425C">
        <w:rPr>
          <w:rFonts w:ascii="Times New Roman" w:eastAsia="Times New Roman" w:hAnsi="Times New Roman" w:cs="Times New Roman"/>
          <w:sz w:val="24"/>
          <w:szCs w:val="24"/>
        </w:rPr>
        <w:t>inally</w:t>
      </w:r>
      <w:r w:rsidRPr="009F425C">
        <w:rPr>
          <w:rFonts w:ascii="Times New Roman" w:eastAsia="Times New Roman" w:hAnsi="Times New Roman" w:cs="Times New Roman"/>
          <w:sz w:val="24"/>
          <w:szCs w:val="24"/>
        </w:rPr>
        <w:t xml:space="preserve">, </w:t>
      </w:r>
      <w:r w:rsidR="00477A85" w:rsidRPr="009F425C">
        <w:rPr>
          <w:rFonts w:ascii="Times New Roman" w:eastAsia="Times New Roman" w:hAnsi="Times New Roman" w:cs="Times New Roman"/>
          <w:sz w:val="24"/>
          <w:szCs w:val="24"/>
        </w:rPr>
        <w:t>methodological nationalism</w:t>
      </w:r>
      <w:r w:rsidR="00CA3395" w:rsidRPr="009F425C">
        <w:rPr>
          <w:rFonts w:ascii="Times New Roman" w:eastAsia="Times New Roman" w:hAnsi="Times New Roman" w:cs="Times New Roman"/>
          <w:sz w:val="24"/>
          <w:szCs w:val="24"/>
        </w:rPr>
        <w:t xml:space="preserve"> </w:t>
      </w:r>
      <w:r w:rsidR="009F3997" w:rsidRPr="009F425C">
        <w:rPr>
          <w:rFonts w:ascii="Times New Roman" w:eastAsia="Times New Roman" w:hAnsi="Times New Roman" w:cs="Times New Roman"/>
          <w:sz w:val="24"/>
          <w:szCs w:val="24"/>
        </w:rPr>
        <w:t>prevents coming</w:t>
      </w:r>
      <w:r w:rsidR="000D51FB" w:rsidRPr="009F425C">
        <w:rPr>
          <w:rFonts w:ascii="Times New Roman" w:eastAsia="Times New Roman" w:hAnsi="Times New Roman" w:cs="Times New Roman"/>
          <w:sz w:val="24"/>
          <w:szCs w:val="24"/>
        </w:rPr>
        <w:t xml:space="preserve"> to terms with the ongoing legacy of colonialism and imperialism.</w:t>
      </w:r>
      <w:r w:rsidR="008F41D6" w:rsidRPr="009F425C">
        <w:rPr>
          <w:rFonts w:ascii="Times New Roman" w:eastAsia="Times New Roman" w:hAnsi="Times New Roman" w:cs="Times New Roman"/>
          <w:sz w:val="24"/>
          <w:szCs w:val="24"/>
        </w:rPr>
        <w:t xml:space="preserve"> It is only recently that political philosophers have begun to take empire seriously </w:t>
      </w:r>
      <w:r w:rsidR="00052E33" w:rsidRPr="009F425C">
        <w:rPr>
          <w:rFonts w:ascii="Times New Roman" w:eastAsia="Times New Roman" w:hAnsi="Times New Roman" w:cs="Times New Roman"/>
          <w:sz w:val="24"/>
          <w:szCs w:val="24"/>
        </w:rPr>
        <w:t xml:space="preserve">despite (or because of) how legitimacy of white settler colonial states rests on silencing or erasing indigenous populations </w:t>
      </w:r>
      <w:r w:rsidR="008F41D6" w:rsidRPr="009F425C">
        <w:rPr>
          <w:rFonts w:ascii="Times New Roman" w:eastAsia="Times New Roman" w:hAnsi="Times New Roman" w:cs="Times New Roman"/>
          <w:sz w:val="24"/>
          <w:szCs w:val="24"/>
        </w:rPr>
        <w:t xml:space="preserve">(Bell 2016; Mehta; Pitts 2010). </w:t>
      </w:r>
      <w:r w:rsidR="002E12A0" w:rsidRPr="009F425C">
        <w:rPr>
          <w:rFonts w:ascii="Times New Roman" w:eastAsia="Times New Roman" w:hAnsi="Times New Roman" w:cs="Times New Roman"/>
          <w:sz w:val="24"/>
          <w:szCs w:val="24"/>
        </w:rPr>
        <w:t>Presu</w:t>
      </w:r>
      <w:r w:rsidR="00F763C5" w:rsidRPr="009F425C">
        <w:rPr>
          <w:rFonts w:ascii="Times New Roman" w:eastAsia="Times New Roman" w:hAnsi="Times New Roman" w:cs="Times New Roman"/>
          <w:sz w:val="24"/>
          <w:szCs w:val="24"/>
        </w:rPr>
        <w:t>pposing</w:t>
      </w:r>
      <w:r w:rsidR="002E12A0" w:rsidRPr="009F425C">
        <w:rPr>
          <w:rFonts w:ascii="Times New Roman" w:eastAsia="Times New Roman" w:hAnsi="Times New Roman" w:cs="Times New Roman"/>
          <w:sz w:val="24"/>
          <w:szCs w:val="24"/>
        </w:rPr>
        <w:t xml:space="preserve"> that the nation-state is the modern form of political organizations neglects how decolonization </w:t>
      </w:r>
      <w:r w:rsidR="00C34B6A" w:rsidRPr="009F425C">
        <w:rPr>
          <w:rFonts w:ascii="Times New Roman" w:eastAsia="Times New Roman" w:hAnsi="Times New Roman" w:cs="Times New Roman"/>
          <w:sz w:val="24"/>
          <w:szCs w:val="24"/>
        </w:rPr>
        <w:t xml:space="preserve">is recent and ongoing. </w:t>
      </w:r>
      <w:r w:rsidR="00CA7E12" w:rsidRPr="009F425C">
        <w:rPr>
          <w:rFonts w:ascii="Times New Roman" w:eastAsia="Times New Roman" w:hAnsi="Times New Roman" w:cs="Times New Roman"/>
          <w:sz w:val="24"/>
          <w:szCs w:val="24"/>
        </w:rPr>
        <w:t xml:space="preserve">Moreover, it is far from clear that national liberation movements have superseded imperial rule. </w:t>
      </w:r>
      <w:r w:rsidR="00CF7236" w:rsidRPr="009F425C">
        <w:rPr>
          <w:rFonts w:ascii="Times New Roman" w:eastAsia="Times New Roman" w:hAnsi="Times New Roman" w:cs="Times New Roman"/>
          <w:sz w:val="24"/>
          <w:szCs w:val="24"/>
        </w:rPr>
        <w:t>Nandita Sharma locates the origin of distinctions between natives and migrants in colonial strategies of divide-and-conquer</w:t>
      </w:r>
      <w:r w:rsidR="00C614A6" w:rsidRPr="009F425C">
        <w:rPr>
          <w:rFonts w:ascii="Times New Roman" w:eastAsia="Times New Roman" w:hAnsi="Times New Roman" w:cs="Times New Roman"/>
          <w:sz w:val="24"/>
          <w:szCs w:val="24"/>
        </w:rPr>
        <w:t xml:space="preserve"> and a</w:t>
      </w:r>
      <w:r w:rsidR="00CF7236" w:rsidRPr="009F425C">
        <w:rPr>
          <w:rFonts w:ascii="Times New Roman" w:eastAsia="Times New Roman" w:hAnsi="Times New Roman" w:cs="Times New Roman"/>
          <w:sz w:val="24"/>
          <w:szCs w:val="24"/>
        </w:rPr>
        <w:t>rgues that national liberation projects</w:t>
      </w:r>
      <w:r w:rsidR="0014468D" w:rsidRPr="009F425C">
        <w:rPr>
          <w:rFonts w:ascii="Times New Roman" w:eastAsia="Times New Roman" w:hAnsi="Times New Roman" w:cs="Times New Roman"/>
          <w:sz w:val="24"/>
          <w:szCs w:val="24"/>
        </w:rPr>
        <w:t xml:space="preserve"> have resulted in</w:t>
      </w:r>
      <w:r w:rsidR="00CF7236" w:rsidRPr="009F425C">
        <w:rPr>
          <w:rFonts w:ascii="Times New Roman" w:eastAsia="Times New Roman" w:hAnsi="Times New Roman" w:cs="Times New Roman"/>
          <w:sz w:val="24"/>
          <w:szCs w:val="24"/>
        </w:rPr>
        <w:t xml:space="preserve"> “much old imperialist wine has been repackaged in new national bottles</w:t>
      </w:r>
      <w:r w:rsidR="00FD1298">
        <w:rPr>
          <w:rFonts w:ascii="Times New Roman" w:eastAsia="Times New Roman" w:hAnsi="Times New Roman" w:cs="Times New Roman"/>
          <w:sz w:val="24"/>
          <w:szCs w:val="24"/>
        </w:rPr>
        <w:t>.</w:t>
      </w:r>
      <w:r w:rsidR="00CF7236" w:rsidRPr="009F425C">
        <w:rPr>
          <w:rFonts w:ascii="Times New Roman" w:eastAsia="Times New Roman" w:hAnsi="Times New Roman" w:cs="Times New Roman"/>
          <w:sz w:val="24"/>
          <w:szCs w:val="24"/>
        </w:rPr>
        <w:t xml:space="preserve">” (Sharma 2020: 268) States have continued colonialism through the construction of categories of National-Natives and Migrants (Sharma 2020). Rather than creating a new community in which individuals with equal status making up “the People”, nationalists repurposed imperial discourses about autochthony to construct racialized groups and to designate them as out of place. </w:t>
      </w:r>
    </w:p>
    <w:p w14:paraId="2077BFFA" w14:textId="77777777" w:rsidR="002B2352" w:rsidRPr="009F425C" w:rsidRDefault="002B2352" w:rsidP="002D0AA0">
      <w:pPr>
        <w:spacing w:after="0" w:line="240" w:lineRule="auto"/>
        <w:jc w:val="both"/>
        <w:rPr>
          <w:rFonts w:ascii="Times New Roman" w:eastAsia="Times New Roman" w:hAnsi="Times New Roman" w:cs="Times New Roman"/>
          <w:sz w:val="24"/>
          <w:szCs w:val="24"/>
        </w:rPr>
      </w:pPr>
    </w:p>
    <w:p w14:paraId="4B10683D" w14:textId="19FD2B6D" w:rsidR="00DB3FEF" w:rsidRPr="009F425C" w:rsidRDefault="00D734EA" w:rsidP="002D0AA0">
      <w:pPr>
        <w:spacing w:after="0" w:line="240" w:lineRule="auto"/>
        <w:jc w:val="both"/>
        <w:rPr>
          <w:rFonts w:ascii="Times New Roman" w:eastAsia="Times New Roman" w:hAnsi="Times New Roman" w:cs="Times New Roman"/>
          <w:b/>
          <w:bCs/>
          <w:sz w:val="24"/>
          <w:szCs w:val="24"/>
        </w:rPr>
      </w:pPr>
      <w:r w:rsidRPr="009F425C">
        <w:rPr>
          <w:rFonts w:ascii="Times New Roman" w:eastAsia="Times New Roman" w:hAnsi="Times New Roman" w:cs="Times New Roman"/>
          <w:b/>
          <w:bCs/>
          <w:sz w:val="24"/>
          <w:szCs w:val="24"/>
        </w:rPr>
        <w:t xml:space="preserve">Moving </w:t>
      </w:r>
      <w:r w:rsidR="00DE220E" w:rsidRPr="009F425C">
        <w:rPr>
          <w:rFonts w:ascii="Times New Roman" w:eastAsia="Times New Roman" w:hAnsi="Times New Roman" w:cs="Times New Roman"/>
          <w:b/>
          <w:bCs/>
          <w:sz w:val="24"/>
          <w:szCs w:val="24"/>
        </w:rPr>
        <w:t>Beyond Methodological Nationalism</w:t>
      </w:r>
    </w:p>
    <w:p w14:paraId="647545E2" w14:textId="4DA0337F" w:rsidR="00B87E6C" w:rsidRDefault="008C31E3" w:rsidP="002D0AA0">
      <w:pPr>
        <w:spacing w:after="0" w:line="240" w:lineRule="auto"/>
        <w:jc w:val="both"/>
        <w:rPr>
          <w:rFonts w:ascii="Times New Roman" w:hAnsi="Times New Roman" w:cs="Times New Roman"/>
          <w:sz w:val="24"/>
          <w:szCs w:val="24"/>
        </w:rPr>
      </w:pPr>
      <w:r w:rsidRPr="009F425C">
        <w:rPr>
          <w:rFonts w:ascii="Times New Roman" w:hAnsi="Times New Roman" w:cs="Times New Roman"/>
          <w:sz w:val="24"/>
          <w:szCs w:val="24"/>
        </w:rPr>
        <w:t>Today political philosophy needs to supersede methodological nationalism and embrace new perspectives and categories</w:t>
      </w:r>
      <w:r w:rsidR="00A25B57" w:rsidRPr="009F425C">
        <w:rPr>
          <w:rFonts w:ascii="Times New Roman" w:hAnsi="Times New Roman" w:cs="Times New Roman"/>
          <w:sz w:val="24"/>
          <w:szCs w:val="24"/>
        </w:rPr>
        <w:t>.</w:t>
      </w:r>
      <w:r w:rsidR="00B04AD5" w:rsidRPr="009F425C">
        <w:rPr>
          <w:rFonts w:ascii="Times New Roman" w:hAnsi="Times New Roman" w:cs="Times New Roman"/>
          <w:sz w:val="24"/>
          <w:szCs w:val="24"/>
        </w:rPr>
        <w:t xml:space="preserve"> </w:t>
      </w:r>
      <w:r w:rsidR="00BA2536" w:rsidRPr="009F425C">
        <w:rPr>
          <w:rFonts w:ascii="Times New Roman" w:eastAsia="Times New Roman" w:hAnsi="Times New Roman" w:cs="Times New Roman"/>
          <w:sz w:val="24"/>
          <w:szCs w:val="24"/>
        </w:rPr>
        <w:t xml:space="preserve">Bridget Anderson has called for “methodological de-nationalism … an approach that builds on the insights of transnational studies, mobilities’ paradigms, and bordering and decolonial approaches, that is, that recognizes that borders and citizenship are politically constituted and historically and economically embedded.” (Anderson 2019: 5) </w:t>
      </w:r>
      <w:r w:rsidR="00341EEB" w:rsidRPr="009F425C">
        <w:rPr>
          <w:rFonts w:ascii="Times New Roman" w:hAnsi="Times New Roman" w:cs="Times New Roman"/>
          <w:sz w:val="24"/>
          <w:szCs w:val="24"/>
        </w:rPr>
        <w:t xml:space="preserve">As </w:t>
      </w:r>
      <w:proofErr w:type="spellStart"/>
      <w:r w:rsidR="00341EEB" w:rsidRPr="009F425C">
        <w:rPr>
          <w:rFonts w:ascii="Times New Roman" w:hAnsi="Times New Roman" w:cs="Times New Roman"/>
          <w:sz w:val="24"/>
          <w:szCs w:val="24"/>
        </w:rPr>
        <w:t>Olúfẹmi</w:t>
      </w:r>
      <w:proofErr w:type="spellEnd"/>
      <w:r w:rsidR="00341EEB" w:rsidRPr="009F425C">
        <w:rPr>
          <w:rFonts w:ascii="Times New Roman" w:hAnsi="Times New Roman" w:cs="Times New Roman"/>
          <w:sz w:val="24"/>
          <w:szCs w:val="24"/>
        </w:rPr>
        <w:t xml:space="preserve"> </w:t>
      </w:r>
      <w:proofErr w:type="spellStart"/>
      <w:r w:rsidR="00341EEB" w:rsidRPr="009F425C">
        <w:rPr>
          <w:rFonts w:ascii="Times New Roman" w:hAnsi="Times New Roman" w:cs="Times New Roman"/>
          <w:sz w:val="24"/>
          <w:szCs w:val="24"/>
        </w:rPr>
        <w:t>Táíwò</w:t>
      </w:r>
      <w:proofErr w:type="spellEnd"/>
      <w:r w:rsidR="00341EEB" w:rsidRPr="009F425C">
        <w:rPr>
          <w:rFonts w:ascii="Times New Roman" w:hAnsi="Times New Roman" w:cs="Times New Roman"/>
          <w:sz w:val="24"/>
          <w:szCs w:val="24"/>
        </w:rPr>
        <w:t xml:space="preserve">, puts it, </w:t>
      </w:r>
      <w:r w:rsidR="009F7492">
        <w:rPr>
          <w:rFonts w:ascii="Times New Roman" w:hAnsi="Times New Roman" w:cs="Times New Roman"/>
          <w:sz w:val="24"/>
          <w:szCs w:val="24"/>
        </w:rPr>
        <w:t xml:space="preserve">the </w:t>
      </w:r>
      <w:r w:rsidR="00341EEB" w:rsidRPr="009F425C">
        <w:rPr>
          <w:rFonts w:ascii="Times New Roman" w:hAnsi="Times New Roman" w:cs="Times New Roman"/>
          <w:sz w:val="24"/>
          <w:szCs w:val="24"/>
        </w:rPr>
        <w:t>social sciences and political philosophy need “to figure out how to form and reform political institutions in a way that tracks the actual basic structures that exist.” (</w:t>
      </w:r>
      <w:proofErr w:type="spellStart"/>
      <w:r w:rsidR="00341EEB" w:rsidRPr="009F425C">
        <w:rPr>
          <w:rFonts w:ascii="Times New Roman" w:hAnsi="Times New Roman" w:cs="Times New Roman"/>
          <w:sz w:val="24"/>
          <w:szCs w:val="24"/>
        </w:rPr>
        <w:t>Táíwò</w:t>
      </w:r>
      <w:proofErr w:type="spellEnd"/>
      <w:r w:rsidR="00341EEB" w:rsidRPr="009F425C">
        <w:rPr>
          <w:rFonts w:ascii="Times New Roman" w:hAnsi="Times New Roman" w:cs="Times New Roman"/>
          <w:sz w:val="24"/>
          <w:szCs w:val="24"/>
        </w:rPr>
        <w:t xml:space="preserve"> 2019: 80) </w:t>
      </w:r>
    </w:p>
    <w:p w14:paraId="7F4DD22F" w14:textId="7C4CA1D5" w:rsidR="00FC6366" w:rsidRDefault="00E04495" w:rsidP="002D0AA0">
      <w:pPr>
        <w:spacing w:after="0" w:line="240" w:lineRule="auto"/>
        <w:ind w:firstLine="720"/>
        <w:jc w:val="both"/>
        <w:rPr>
          <w:rFonts w:ascii="Times New Roman" w:hAnsi="Times New Roman" w:cs="Times New Roman"/>
          <w:sz w:val="24"/>
          <w:szCs w:val="24"/>
        </w:rPr>
      </w:pPr>
      <w:r w:rsidRPr="009F425C">
        <w:rPr>
          <w:rFonts w:ascii="Times New Roman" w:eastAsia="Times New Roman" w:hAnsi="Times New Roman" w:cs="Times New Roman"/>
          <w:sz w:val="24"/>
          <w:szCs w:val="24"/>
        </w:rPr>
        <w:t xml:space="preserve">Moving beyond methodological nationalism requires using a variety of frameworks and methodologies. Social and political reality is complex, with no lens fully capturing all empirically and morally salient features. </w:t>
      </w:r>
      <w:r w:rsidR="008201F6">
        <w:rPr>
          <w:rFonts w:ascii="Times New Roman" w:hAnsi="Times New Roman" w:cs="Times New Roman"/>
          <w:sz w:val="24"/>
          <w:szCs w:val="24"/>
        </w:rPr>
        <w:t>H</w:t>
      </w:r>
      <w:r>
        <w:rPr>
          <w:rFonts w:ascii="Times New Roman" w:hAnsi="Times New Roman" w:cs="Times New Roman"/>
          <w:sz w:val="24"/>
          <w:szCs w:val="24"/>
        </w:rPr>
        <w:t>istory</w:t>
      </w:r>
      <w:r w:rsidR="008201F6">
        <w:rPr>
          <w:rFonts w:ascii="Times New Roman" w:hAnsi="Times New Roman" w:cs="Times New Roman"/>
          <w:sz w:val="24"/>
          <w:szCs w:val="24"/>
        </w:rPr>
        <w:t xml:space="preserve"> alerts us to possible forms</w:t>
      </w:r>
      <w:r>
        <w:rPr>
          <w:rFonts w:ascii="Times New Roman" w:hAnsi="Times New Roman" w:cs="Times New Roman"/>
          <w:sz w:val="24"/>
          <w:szCs w:val="24"/>
        </w:rPr>
        <w:t xml:space="preserve"> of political organization </w:t>
      </w:r>
      <w:r w:rsidR="008201F6">
        <w:rPr>
          <w:rFonts w:ascii="Times New Roman" w:hAnsi="Times New Roman" w:cs="Times New Roman"/>
          <w:sz w:val="24"/>
          <w:szCs w:val="24"/>
        </w:rPr>
        <w:t>and also helps us identify emerging institutions</w:t>
      </w:r>
      <w:r w:rsidR="007B109E">
        <w:rPr>
          <w:rFonts w:ascii="Times New Roman" w:hAnsi="Times New Roman" w:cs="Times New Roman"/>
          <w:sz w:val="24"/>
          <w:szCs w:val="24"/>
        </w:rPr>
        <w:t>,</w:t>
      </w:r>
      <w:r w:rsidR="008201F6">
        <w:rPr>
          <w:rFonts w:ascii="Times New Roman" w:hAnsi="Times New Roman" w:cs="Times New Roman"/>
          <w:sz w:val="24"/>
          <w:szCs w:val="24"/>
        </w:rPr>
        <w:t xml:space="preserve"> structures</w:t>
      </w:r>
      <w:r w:rsidR="007B109E">
        <w:rPr>
          <w:rFonts w:ascii="Times New Roman" w:hAnsi="Times New Roman" w:cs="Times New Roman"/>
          <w:sz w:val="24"/>
          <w:szCs w:val="24"/>
        </w:rPr>
        <w:t>, and actors</w:t>
      </w:r>
      <w:r w:rsidR="008201F6">
        <w:rPr>
          <w:rFonts w:ascii="Times New Roman" w:hAnsi="Times New Roman" w:cs="Times New Roman"/>
          <w:sz w:val="24"/>
          <w:szCs w:val="24"/>
        </w:rPr>
        <w:t xml:space="preserve"> (</w:t>
      </w:r>
      <w:proofErr w:type="spellStart"/>
      <w:r w:rsidR="008201F6">
        <w:rPr>
          <w:rFonts w:ascii="Times New Roman" w:hAnsi="Times New Roman" w:cs="Times New Roman"/>
          <w:sz w:val="24"/>
          <w:szCs w:val="24"/>
        </w:rPr>
        <w:t>Sassen</w:t>
      </w:r>
      <w:proofErr w:type="spellEnd"/>
      <w:r w:rsidR="008201F6">
        <w:rPr>
          <w:rFonts w:ascii="Times New Roman" w:hAnsi="Times New Roman" w:cs="Times New Roman"/>
          <w:sz w:val="24"/>
          <w:szCs w:val="24"/>
        </w:rPr>
        <w:t xml:space="preserve"> 2008). </w:t>
      </w:r>
      <w:r w:rsidR="00361622">
        <w:rPr>
          <w:rFonts w:ascii="Times New Roman" w:hAnsi="Times New Roman" w:cs="Times New Roman"/>
          <w:sz w:val="24"/>
          <w:szCs w:val="24"/>
        </w:rPr>
        <w:t xml:space="preserve">It encourages us to engage in </w:t>
      </w:r>
      <w:proofErr w:type="spellStart"/>
      <w:r w:rsidR="00361622">
        <w:rPr>
          <w:rFonts w:ascii="Times New Roman" w:hAnsi="Times New Roman" w:cs="Times New Roman"/>
          <w:sz w:val="24"/>
          <w:szCs w:val="24"/>
        </w:rPr>
        <w:t>multiscalar</w:t>
      </w:r>
      <w:proofErr w:type="spellEnd"/>
      <w:r w:rsidR="00361622">
        <w:rPr>
          <w:rFonts w:ascii="Times New Roman" w:hAnsi="Times New Roman" w:cs="Times New Roman"/>
          <w:sz w:val="24"/>
          <w:szCs w:val="24"/>
        </w:rPr>
        <w:t xml:space="preserve"> analysis</w:t>
      </w:r>
      <w:r w:rsidR="009F2878">
        <w:rPr>
          <w:rFonts w:ascii="Times New Roman" w:hAnsi="Times New Roman" w:cs="Times New Roman"/>
          <w:sz w:val="24"/>
          <w:szCs w:val="24"/>
        </w:rPr>
        <w:t xml:space="preserve">, </w:t>
      </w:r>
      <w:r w:rsidR="00D01375">
        <w:rPr>
          <w:rFonts w:ascii="Times New Roman" w:hAnsi="Times New Roman" w:cs="Times New Roman"/>
          <w:sz w:val="24"/>
          <w:szCs w:val="24"/>
        </w:rPr>
        <w:t>theorizing</w:t>
      </w:r>
      <w:r w:rsidR="009F2878">
        <w:rPr>
          <w:rFonts w:ascii="Times New Roman" w:hAnsi="Times New Roman" w:cs="Times New Roman"/>
          <w:sz w:val="24"/>
          <w:szCs w:val="24"/>
        </w:rPr>
        <w:t xml:space="preserve"> relationships between </w:t>
      </w:r>
      <w:proofErr w:type="spellStart"/>
      <w:r w:rsidR="009F2878">
        <w:rPr>
          <w:rFonts w:ascii="Times New Roman" w:hAnsi="Times New Roman" w:cs="Times New Roman"/>
          <w:sz w:val="24"/>
          <w:szCs w:val="24"/>
        </w:rPr>
        <w:t>deterritorialized</w:t>
      </w:r>
      <w:proofErr w:type="spellEnd"/>
      <w:r w:rsidR="009F2878">
        <w:rPr>
          <w:rFonts w:ascii="Times New Roman" w:hAnsi="Times New Roman" w:cs="Times New Roman"/>
          <w:sz w:val="24"/>
          <w:szCs w:val="24"/>
        </w:rPr>
        <w:t xml:space="preserve"> networks, transnational social fields, cities, international institutions, and states</w:t>
      </w:r>
      <w:r w:rsidR="00361622">
        <w:rPr>
          <w:rFonts w:ascii="Times New Roman" w:hAnsi="Times New Roman" w:cs="Times New Roman"/>
          <w:sz w:val="24"/>
          <w:szCs w:val="24"/>
        </w:rPr>
        <w:t xml:space="preserve"> (Glick Schiller 2018)</w:t>
      </w:r>
      <w:r w:rsidR="00A85C5A">
        <w:rPr>
          <w:rFonts w:ascii="Times New Roman" w:hAnsi="Times New Roman" w:cs="Times New Roman"/>
          <w:sz w:val="24"/>
          <w:szCs w:val="24"/>
        </w:rPr>
        <w:t>.</w:t>
      </w:r>
      <w:r w:rsidR="00FC6366">
        <w:rPr>
          <w:rFonts w:ascii="Times New Roman" w:hAnsi="Times New Roman" w:cs="Times New Roman"/>
          <w:sz w:val="24"/>
          <w:szCs w:val="24"/>
        </w:rPr>
        <w:t xml:space="preserve"> Important work in cosmopolitan democracy and global governance </w:t>
      </w:r>
      <w:r w:rsidR="007B109E">
        <w:rPr>
          <w:rFonts w:ascii="Times New Roman" w:hAnsi="Times New Roman" w:cs="Times New Roman"/>
          <w:sz w:val="24"/>
          <w:szCs w:val="24"/>
        </w:rPr>
        <w:t xml:space="preserve">challenges to think about how to organize political institutions to better fulfill the ideals of democracy and to address transnational and global problems </w:t>
      </w:r>
      <w:r w:rsidR="00FC6366">
        <w:rPr>
          <w:rFonts w:ascii="Times New Roman" w:hAnsi="Times New Roman" w:cs="Times New Roman"/>
          <w:sz w:val="24"/>
          <w:szCs w:val="24"/>
        </w:rPr>
        <w:t>(</w:t>
      </w:r>
      <w:proofErr w:type="spellStart"/>
      <w:r w:rsidR="00FC6366">
        <w:rPr>
          <w:rFonts w:ascii="Times New Roman" w:hAnsi="Times New Roman" w:cs="Times New Roman"/>
          <w:sz w:val="24"/>
          <w:szCs w:val="24"/>
        </w:rPr>
        <w:t>Archibugi</w:t>
      </w:r>
      <w:proofErr w:type="spellEnd"/>
      <w:r w:rsidR="00FC6366">
        <w:rPr>
          <w:rFonts w:ascii="Times New Roman" w:hAnsi="Times New Roman" w:cs="Times New Roman"/>
          <w:sz w:val="24"/>
          <w:szCs w:val="24"/>
        </w:rPr>
        <w:t xml:space="preserve"> 2008; Held 1995)</w:t>
      </w:r>
      <w:r w:rsidR="007B109E">
        <w:rPr>
          <w:rFonts w:ascii="Times New Roman" w:hAnsi="Times New Roman" w:cs="Times New Roman"/>
          <w:sz w:val="24"/>
          <w:szCs w:val="24"/>
        </w:rPr>
        <w:t>. Work on m</w:t>
      </w:r>
      <w:r w:rsidR="00853885">
        <w:rPr>
          <w:rFonts w:ascii="Times New Roman" w:hAnsi="Times New Roman" w:cs="Times New Roman"/>
          <w:sz w:val="24"/>
          <w:szCs w:val="24"/>
        </w:rPr>
        <w:t xml:space="preserve">ultinational </w:t>
      </w:r>
      <w:r w:rsidR="00853885">
        <w:rPr>
          <w:rFonts w:ascii="Times New Roman" w:hAnsi="Times New Roman" w:cs="Times New Roman"/>
          <w:sz w:val="24"/>
          <w:szCs w:val="24"/>
        </w:rPr>
        <w:lastRenderedPageBreak/>
        <w:t xml:space="preserve">corporations </w:t>
      </w:r>
      <w:r w:rsidR="00801EC3">
        <w:rPr>
          <w:rFonts w:ascii="Times New Roman" w:hAnsi="Times New Roman" w:cs="Times New Roman"/>
          <w:sz w:val="24"/>
          <w:szCs w:val="24"/>
        </w:rPr>
        <w:t xml:space="preserve">encourages us to move away from statist models and grapple with the nature and responsibilities </w:t>
      </w:r>
      <w:r w:rsidR="00BC7AAA">
        <w:rPr>
          <w:rFonts w:ascii="Times New Roman" w:hAnsi="Times New Roman" w:cs="Times New Roman"/>
          <w:sz w:val="24"/>
          <w:szCs w:val="24"/>
        </w:rPr>
        <w:t xml:space="preserve">in transnational spaces </w:t>
      </w:r>
      <w:r w:rsidR="007B109E">
        <w:rPr>
          <w:rFonts w:ascii="Times New Roman" w:hAnsi="Times New Roman" w:cs="Times New Roman"/>
          <w:sz w:val="24"/>
          <w:szCs w:val="24"/>
        </w:rPr>
        <w:t>(</w:t>
      </w:r>
      <w:proofErr w:type="spellStart"/>
      <w:r w:rsidR="007C6FD0" w:rsidRPr="00671774">
        <w:rPr>
          <w:rFonts w:ascii="Times New Roman" w:eastAsia="Times New Roman" w:hAnsi="Times New Roman" w:cs="Times New Roman"/>
          <w:sz w:val="24"/>
          <w:szCs w:val="24"/>
        </w:rPr>
        <w:t>Wettstein</w:t>
      </w:r>
      <w:proofErr w:type="spellEnd"/>
      <w:r w:rsidR="007C6FD0" w:rsidRPr="00671774">
        <w:rPr>
          <w:rFonts w:ascii="Times New Roman" w:eastAsia="Times New Roman" w:hAnsi="Times New Roman" w:cs="Times New Roman"/>
          <w:sz w:val="24"/>
          <w:szCs w:val="24"/>
        </w:rPr>
        <w:t xml:space="preserve"> 2009)</w:t>
      </w:r>
      <w:r w:rsidR="007B109E">
        <w:rPr>
          <w:rFonts w:ascii="Times New Roman" w:eastAsia="Times New Roman" w:hAnsi="Times New Roman" w:cs="Times New Roman"/>
          <w:sz w:val="24"/>
          <w:szCs w:val="24"/>
        </w:rPr>
        <w:t>.</w:t>
      </w:r>
    </w:p>
    <w:p w14:paraId="56D20882" w14:textId="24E5AD82" w:rsidR="00AD4CAF" w:rsidRDefault="008D5448" w:rsidP="002D0AA0">
      <w:pPr>
        <w:spacing w:after="0" w:line="240" w:lineRule="auto"/>
        <w:ind w:firstLine="720"/>
        <w:jc w:val="both"/>
        <w:rPr>
          <w:rFonts w:ascii="Times New Roman" w:eastAsia="Times New Roman" w:hAnsi="Times New Roman" w:cs="Times New Roman"/>
          <w:sz w:val="24"/>
          <w:szCs w:val="24"/>
        </w:rPr>
      </w:pPr>
      <w:r w:rsidRPr="009F425C">
        <w:rPr>
          <w:rFonts w:ascii="Times New Roman" w:hAnsi="Times New Roman" w:cs="Times New Roman"/>
          <w:sz w:val="24"/>
          <w:szCs w:val="24"/>
        </w:rPr>
        <w:t xml:space="preserve">I have already discussed research that queries, dispels, or at least complicates the methodological nationalist paradigm. </w:t>
      </w:r>
      <w:r w:rsidR="00341EEB" w:rsidRPr="009F425C">
        <w:rPr>
          <w:rFonts w:ascii="Times New Roman" w:hAnsi="Times New Roman" w:cs="Times New Roman"/>
          <w:sz w:val="24"/>
          <w:szCs w:val="24"/>
        </w:rPr>
        <w:t xml:space="preserve">More ambitious projects challenge us to </w:t>
      </w:r>
      <w:r w:rsidR="006C1C05" w:rsidRPr="009F425C">
        <w:rPr>
          <w:rFonts w:ascii="Times New Roman" w:hAnsi="Times New Roman" w:cs="Times New Roman"/>
          <w:sz w:val="24"/>
          <w:szCs w:val="24"/>
        </w:rPr>
        <w:t>take up new perspectives and categories</w:t>
      </w:r>
      <w:r w:rsidR="00B72E27" w:rsidRPr="009F425C">
        <w:rPr>
          <w:rFonts w:ascii="Times New Roman" w:hAnsi="Times New Roman" w:cs="Times New Roman"/>
          <w:sz w:val="24"/>
          <w:szCs w:val="24"/>
        </w:rPr>
        <w:t>.</w:t>
      </w:r>
      <w:r w:rsidR="00AA48C7" w:rsidRPr="00AA48C7">
        <w:rPr>
          <w:rFonts w:ascii="Times New Roman" w:eastAsia="Times New Roman" w:hAnsi="Times New Roman" w:cs="Times New Roman"/>
          <w:sz w:val="24"/>
          <w:szCs w:val="24"/>
        </w:rPr>
        <w:t xml:space="preserve"> </w:t>
      </w:r>
      <w:r w:rsidR="00AA48C7">
        <w:rPr>
          <w:rFonts w:ascii="Times New Roman" w:eastAsia="Times New Roman" w:hAnsi="Times New Roman" w:cs="Times New Roman"/>
          <w:sz w:val="24"/>
          <w:szCs w:val="24"/>
        </w:rPr>
        <w:t>Ulrich Beck advocated for a methodological cosmopolitanism to overcome dualisms of global and local</w:t>
      </w:r>
      <w:r w:rsidR="00D93894">
        <w:rPr>
          <w:rFonts w:ascii="Times New Roman" w:eastAsia="Times New Roman" w:hAnsi="Times New Roman" w:cs="Times New Roman"/>
          <w:sz w:val="24"/>
          <w:szCs w:val="24"/>
        </w:rPr>
        <w:t xml:space="preserve"> and</w:t>
      </w:r>
      <w:r w:rsidR="00AA48C7">
        <w:rPr>
          <w:rFonts w:ascii="Times New Roman" w:eastAsia="Times New Roman" w:hAnsi="Times New Roman" w:cs="Times New Roman"/>
          <w:sz w:val="24"/>
          <w:szCs w:val="24"/>
        </w:rPr>
        <w:t xml:space="preserve"> </w:t>
      </w:r>
      <w:r w:rsidR="00AB5516">
        <w:rPr>
          <w:rFonts w:ascii="Times New Roman" w:eastAsia="Times New Roman" w:hAnsi="Times New Roman" w:cs="Times New Roman"/>
          <w:sz w:val="24"/>
          <w:szCs w:val="24"/>
        </w:rPr>
        <w:t xml:space="preserve">of </w:t>
      </w:r>
      <w:r w:rsidR="00AA48C7">
        <w:rPr>
          <w:rFonts w:ascii="Times New Roman" w:eastAsia="Times New Roman" w:hAnsi="Times New Roman" w:cs="Times New Roman"/>
          <w:sz w:val="24"/>
          <w:szCs w:val="24"/>
        </w:rPr>
        <w:t>national and international</w:t>
      </w:r>
      <w:r w:rsidR="00AB5516">
        <w:rPr>
          <w:rFonts w:ascii="Times New Roman" w:eastAsia="Times New Roman" w:hAnsi="Times New Roman" w:cs="Times New Roman"/>
          <w:sz w:val="24"/>
          <w:szCs w:val="24"/>
        </w:rPr>
        <w:t xml:space="preserve">. </w:t>
      </w:r>
      <w:r w:rsidR="00D93894">
        <w:rPr>
          <w:rFonts w:ascii="Times New Roman" w:eastAsia="Times New Roman" w:hAnsi="Times New Roman" w:cs="Times New Roman"/>
          <w:sz w:val="24"/>
          <w:szCs w:val="24"/>
        </w:rPr>
        <w:t>He used this perspective to investigate the ways in which people’s lives</w:t>
      </w:r>
      <w:r w:rsidR="00CA66E3">
        <w:rPr>
          <w:rFonts w:ascii="Times New Roman" w:eastAsia="Times New Roman" w:hAnsi="Times New Roman" w:cs="Times New Roman"/>
          <w:sz w:val="24"/>
          <w:szCs w:val="24"/>
        </w:rPr>
        <w:t xml:space="preserve"> and fates</w:t>
      </w:r>
      <w:r w:rsidR="00D93894">
        <w:rPr>
          <w:rFonts w:ascii="Times New Roman" w:eastAsia="Times New Roman" w:hAnsi="Times New Roman" w:cs="Times New Roman"/>
          <w:sz w:val="24"/>
          <w:szCs w:val="24"/>
        </w:rPr>
        <w:t xml:space="preserve"> are interconnected across borders</w:t>
      </w:r>
      <w:r w:rsidR="004941D6">
        <w:rPr>
          <w:rFonts w:ascii="Times New Roman" w:eastAsia="Times New Roman" w:hAnsi="Times New Roman" w:cs="Times New Roman"/>
          <w:sz w:val="24"/>
          <w:szCs w:val="24"/>
        </w:rPr>
        <w:t xml:space="preserve"> through emerging cross-national and post-national </w:t>
      </w:r>
      <w:r w:rsidR="00AF2146">
        <w:rPr>
          <w:rFonts w:ascii="Times New Roman" w:eastAsia="Times New Roman" w:hAnsi="Times New Roman" w:cs="Times New Roman"/>
          <w:sz w:val="24"/>
          <w:szCs w:val="24"/>
        </w:rPr>
        <w:t>constellations</w:t>
      </w:r>
      <w:r w:rsidR="00AD4CAF">
        <w:rPr>
          <w:rFonts w:ascii="Times New Roman" w:eastAsia="Times New Roman" w:hAnsi="Times New Roman" w:cs="Times New Roman"/>
          <w:sz w:val="24"/>
          <w:szCs w:val="24"/>
        </w:rPr>
        <w:t xml:space="preserve"> (Beck and </w:t>
      </w:r>
      <w:proofErr w:type="spellStart"/>
      <w:r w:rsidR="00AD4CAF">
        <w:rPr>
          <w:rFonts w:ascii="Times New Roman" w:eastAsia="Times New Roman" w:hAnsi="Times New Roman" w:cs="Times New Roman"/>
          <w:sz w:val="24"/>
          <w:szCs w:val="24"/>
        </w:rPr>
        <w:t>Sznaider</w:t>
      </w:r>
      <w:proofErr w:type="spellEnd"/>
      <w:r w:rsidR="00AD4CAF">
        <w:rPr>
          <w:rFonts w:ascii="Times New Roman" w:eastAsia="Times New Roman" w:hAnsi="Times New Roman" w:cs="Times New Roman"/>
          <w:sz w:val="24"/>
          <w:szCs w:val="24"/>
        </w:rPr>
        <w:t xml:space="preserve"> 2010)</w:t>
      </w:r>
      <w:r w:rsidR="00AF2146">
        <w:rPr>
          <w:rFonts w:ascii="Times New Roman" w:eastAsia="Times New Roman" w:hAnsi="Times New Roman" w:cs="Times New Roman"/>
          <w:sz w:val="24"/>
          <w:szCs w:val="24"/>
        </w:rPr>
        <w:t xml:space="preserve">. </w:t>
      </w:r>
      <w:r w:rsidR="00341EEB" w:rsidRPr="009F425C">
        <w:rPr>
          <w:rFonts w:ascii="Times New Roman" w:eastAsia="Times New Roman" w:hAnsi="Times New Roman" w:cs="Times New Roman"/>
          <w:sz w:val="24"/>
          <w:szCs w:val="24"/>
        </w:rPr>
        <w:t xml:space="preserve">Anderson’s methodological </w:t>
      </w:r>
      <w:r w:rsidR="00B72E27" w:rsidRPr="009F425C">
        <w:rPr>
          <w:rFonts w:ascii="Times New Roman" w:eastAsia="Times New Roman" w:hAnsi="Times New Roman" w:cs="Times New Roman"/>
          <w:sz w:val="24"/>
          <w:szCs w:val="24"/>
        </w:rPr>
        <w:t>de-</w:t>
      </w:r>
      <w:r w:rsidR="00341EEB" w:rsidRPr="009F425C">
        <w:rPr>
          <w:rFonts w:ascii="Times New Roman" w:eastAsia="Times New Roman" w:hAnsi="Times New Roman" w:cs="Times New Roman"/>
          <w:sz w:val="24"/>
          <w:szCs w:val="24"/>
        </w:rPr>
        <w:t>nationalism connects to the no borders movement</w:t>
      </w:r>
      <w:r w:rsidR="006E1846" w:rsidRPr="009F425C">
        <w:rPr>
          <w:rFonts w:ascii="Times New Roman" w:eastAsia="Times New Roman" w:hAnsi="Times New Roman" w:cs="Times New Roman"/>
          <w:sz w:val="24"/>
          <w:szCs w:val="24"/>
        </w:rPr>
        <w:t>, which is both a normative critique of borders imposed by states and capitalist markets and an invitation to explore alternate forms of community and solidarity</w:t>
      </w:r>
      <w:r w:rsidR="00341EEB" w:rsidRPr="009F425C">
        <w:rPr>
          <w:rFonts w:ascii="Times New Roman" w:eastAsia="Times New Roman" w:hAnsi="Times New Roman" w:cs="Times New Roman"/>
          <w:sz w:val="24"/>
          <w:szCs w:val="24"/>
        </w:rPr>
        <w:t xml:space="preserve"> (Anderson, Sharma &amp; Wright 2009</w:t>
      </w:r>
      <w:r w:rsidR="006E1846" w:rsidRPr="009F425C">
        <w:rPr>
          <w:rFonts w:ascii="Times New Roman" w:eastAsia="Times New Roman" w:hAnsi="Times New Roman" w:cs="Times New Roman"/>
          <w:sz w:val="24"/>
          <w:szCs w:val="24"/>
        </w:rPr>
        <w:t>; King 2016</w:t>
      </w:r>
      <w:r w:rsidR="00341EEB" w:rsidRPr="009F425C">
        <w:rPr>
          <w:rFonts w:ascii="Times New Roman" w:eastAsia="Times New Roman" w:hAnsi="Times New Roman" w:cs="Times New Roman"/>
          <w:sz w:val="24"/>
          <w:szCs w:val="24"/>
        </w:rPr>
        <w:t>).</w:t>
      </w:r>
    </w:p>
    <w:p w14:paraId="02E87C5F" w14:textId="0CF872DC" w:rsidR="004730BC" w:rsidRDefault="004730BC" w:rsidP="002D0A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scientists</w:t>
      </w:r>
      <w:r w:rsidR="00341EEB" w:rsidRPr="009F425C">
        <w:rPr>
          <w:rFonts w:ascii="Times New Roman" w:eastAsia="Times New Roman" w:hAnsi="Times New Roman" w:cs="Times New Roman"/>
          <w:sz w:val="24"/>
          <w:szCs w:val="24"/>
        </w:rPr>
        <w:t xml:space="preserve"> have proposed a “mobility turn”</w:t>
      </w:r>
      <w:r w:rsidR="009F425C" w:rsidRPr="009F425C">
        <w:rPr>
          <w:rFonts w:ascii="Times New Roman" w:eastAsia="Times New Roman" w:hAnsi="Times New Roman" w:cs="Times New Roman"/>
          <w:sz w:val="24"/>
          <w:szCs w:val="24"/>
        </w:rPr>
        <w:t xml:space="preserve"> or “new mobility paradigm” which </w:t>
      </w:r>
      <w:r>
        <w:rPr>
          <w:rFonts w:ascii="Times New Roman" w:eastAsia="Times New Roman" w:hAnsi="Times New Roman" w:cs="Times New Roman"/>
          <w:sz w:val="24"/>
          <w:szCs w:val="24"/>
        </w:rPr>
        <w:t xml:space="preserve">places motion and mobility at the center of the research agenda </w:t>
      </w:r>
      <w:r w:rsidR="009F425C" w:rsidRPr="009F425C">
        <w:rPr>
          <w:rFonts w:ascii="Times New Roman" w:eastAsia="Times New Roman" w:hAnsi="Times New Roman" w:cs="Times New Roman"/>
          <w:sz w:val="24"/>
          <w:szCs w:val="24"/>
        </w:rPr>
        <w:t xml:space="preserve">(Blunt 2007; </w:t>
      </w:r>
      <w:proofErr w:type="spellStart"/>
      <w:r w:rsidR="009F425C" w:rsidRPr="009F425C">
        <w:rPr>
          <w:rFonts w:ascii="Times New Roman" w:eastAsia="Times New Roman" w:hAnsi="Times New Roman" w:cs="Times New Roman"/>
          <w:sz w:val="24"/>
          <w:szCs w:val="24"/>
        </w:rPr>
        <w:t>Cre</w:t>
      </w:r>
      <w:r>
        <w:rPr>
          <w:rFonts w:ascii="Times New Roman" w:eastAsia="Times New Roman" w:hAnsi="Times New Roman" w:cs="Times New Roman"/>
          <w:sz w:val="24"/>
          <w:szCs w:val="24"/>
        </w:rPr>
        <w:t>ss</w:t>
      </w:r>
      <w:r w:rsidR="009F425C" w:rsidRPr="009F425C">
        <w:rPr>
          <w:rFonts w:ascii="Times New Roman" w:eastAsia="Times New Roman" w:hAnsi="Times New Roman" w:cs="Times New Roman"/>
          <w:sz w:val="24"/>
          <w:szCs w:val="24"/>
        </w:rPr>
        <w:t>we</w:t>
      </w:r>
      <w:r>
        <w:rPr>
          <w:rFonts w:ascii="Times New Roman" w:eastAsia="Times New Roman" w:hAnsi="Times New Roman" w:cs="Times New Roman"/>
          <w:sz w:val="24"/>
          <w:szCs w:val="24"/>
        </w:rPr>
        <w:t>l</w:t>
      </w:r>
      <w:r w:rsidR="009F425C" w:rsidRPr="009F425C">
        <w:rPr>
          <w:rFonts w:ascii="Times New Roman" w:eastAsia="Times New Roman" w:hAnsi="Times New Roman" w:cs="Times New Roman"/>
          <w:sz w:val="24"/>
          <w:szCs w:val="24"/>
        </w:rPr>
        <w:t>l</w:t>
      </w:r>
      <w:proofErr w:type="spellEnd"/>
      <w:r w:rsidR="009F425C" w:rsidRPr="009F425C">
        <w:rPr>
          <w:rFonts w:ascii="Times New Roman" w:eastAsia="Times New Roman" w:hAnsi="Times New Roman" w:cs="Times New Roman"/>
          <w:sz w:val="24"/>
          <w:szCs w:val="24"/>
        </w:rPr>
        <w:t xml:space="preserve"> 2010; Sheller and </w:t>
      </w:r>
      <w:proofErr w:type="spellStart"/>
      <w:r w:rsidR="009F425C" w:rsidRPr="009F425C">
        <w:rPr>
          <w:rFonts w:ascii="Times New Roman" w:eastAsia="Times New Roman" w:hAnsi="Times New Roman" w:cs="Times New Roman"/>
          <w:sz w:val="24"/>
          <w:szCs w:val="24"/>
        </w:rPr>
        <w:t>Urry</w:t>
      </w:r>
      <w:proofErr w:type="spellEnd"/>
      <w:r w:rsidR="009F425C" w:rsidRPr="009F425C">
        <w:rPr>
          <w:rFonts w:ascii="Times New Roman" w:eastAsia="Times New Roman" w:hAnsi="Times New Roman" w:cs="Times New Roman"/>
          <w:sz w:val="24"/>
          <w:szCs w:val="24"/>
        </w:rPr>
        <w:t xml:space="preserve"> 2006)</w:t>
      </w:r>
      <w:r>
        <w:rPr>
          <w:rFonts w:ascii="Times New Roman" w:eastAsia="Times New Roman" w:hAnsi="Times New Roman" w:cs="Times New Roman"/>
          <w:sz w:val="24"/>
          <w:szCs w:val="24"/>
        </w:rPr>
        <w:t xml:space="preserve">. In philosophy, </w:t>
      </w:r>
      <w:r w:rsidR="00B52CEE" w:rsidRPr="009F425C">
        <w:rPr>
          <w:rFonts w:ascii="Times New Roman" w:eastAsia="Times New Roman" w:hAnsi="Times New Roman" w:cs="Times New Roman"/>
          <w:sz w:val="24"/>
          <w:szCs w:val="24"/>
        </w:rPr>
        <w:t xml:space="preserve">Deleuze and </w:t>
      </w:r>
      <w:proofErr w:type="spellStart"/>
      <w:r w:rsidR="00B52CEE" w:rsidRPr="009F425C">
        <w:rPr>
          <w:rFonts w:ascii="Times New Roman" w:eastAsia="Times New Roman" w:hAnsi="Times New Roman" w:cs="Times New Roman"/>
          <w:sz w:val="24"/>
          <w:szCs w:val="24"/>
        </w:rPr>
        <w:t>Guattari’s</w:t>
      </w:r>
      <w:proofErr w:type="spellEnd"/>
      <w:r w:rsidR="00B52CEE" w:rsidRPr="009F425C">
        <w:rPr>
          <w:rFonts w:ascii="Times New Roman" w:eastAsia="Times New Roman" w:hAnsi="Times New Roman" w:cs="Times New Roman"/>
          <w:sz w:val="24"/>
          <w:szCs w:val="24"/>
        </w:rPr>
        <w:t xml:space="preserve"> chapter on “</w:t>
      </w:r>
      <w:proofErr w:type="spellStart"/>
      <w:r w:rsidR="00B52CEE" w:rsidRPr="009F425C">
        <w:rPr>
          <w:rFonts w:ascii="Times New Roman" w:eastAsia="Times New Roman" w:hAnsi="Times New Roman" w:cs="Times New Roman"/>
          <w:sz w:val="24"/>
          <w:szCs w:val="24"/>
        </w:rPr>
        <w:t>Nomadology</w:t>
      </w:r>
      <w:proofErr w:type="spellEnd"/>
      <w:r w:rsidR="00B52CEE" w:rsidRPr="009F425C">
        <w:rPr>
          <w:rFonts w:ascii="Times New Roman" w:eastAsia="Times New Roman" w:hAnsi="Times New Roman" w:cs="Times New Roman"/>
          <w:sz w:val="24"/>
          <w:szCs w:val="24"/>
        </w:rPr>
        <w:t xml:space="preserve">” from </w:t>
      </w:r>
      <w:r w:rsidR="00B52CEE" w:rsidRPr="009F425C">
        <w:rPr>
          <w:rFonts w:ascii="Times New Roman" w:eastAsia="Times New Roman" w:hAnsi="Times New Roman" w:cs="Times New Roman"/>
          <w:i/>
          <w:sz w:val="24"/>
          <w:szCs w:val="24"/>
        </w:rPr>
        <w:t xml:space="preserve">A Thousand Plateaus </w:t>
      </w:r>
      <w:r w:rsidR="00B52CEE" w:rsidRPr="009F425C">
        <w:rPr>
          <w:rFonts w:ascii="Times New Roman" w:eastAsia="Times New Roman" w:hAnsi="Times New Roman" w:cs="Times New Roman"/>
          <w:sz w:val="24"/>
          <w:szCs w:val="24"/>
        </w:rPr>
        <w:t>(1987)</w:t>
      </w:r>
      <w:r w:rsidR="009356A5" w:rsidRPr="009F425C">
        <w:rPr>
          <w:rFonts w:ascii="Times New Roman" w:eastAsia="Times New Roman" w:hAnsi="Times New Roman" w:cs="Times New Roman"/>
          <w:sz w:val="24"/>
          <w:szCs w:val="24"/>
        </w:rPr>
        <w:t xml:space="preserve"> </w:t>
      </w:r>
      <w:r w:rsidR="008F0103" w:rsidRPr="009F425C">
        <w:rPr>
          <w:rFonts w:ascii="Times New Roman" w:eastAsia="Times New Roman" w:hAnsi="Times New Roman" w:cs="Times New Roman"/>
          <w:sz w:val="24"/>
          <w:szCs w:val="24"/>
        </w:rPr>
        <w:t xml:space="preserve">challenges us to reimagine history from the view of the nomad. </w:t>
      </w:r>
      <w:r w:rsidR="00D052F9" w:rsidRPr="009F425C">
        <w:rPr>
          <w:rFonts w:ascii="Times New Roman" w:eastAsia="Times New Roman" w:hAnsi="Times New Roman" w:cs="Times New Roman"/>
          <w:sz w:val="24"/>
          <w:szCs w:val="24"/>
        </w:rPr>
        <w:t>In a</w:t>
      </w:r>
      <w:r w:rsidR="00341EEB" w:rsidRPr="009F425C">
        <w:rPr>
          <w:rFonts w:ascii="Times New Roman" w:eastAsia="Times New Roman" w:hAnsi="Times New Roman" w:cs="Times New Roman"/>
          <w:sz w:val="24"/>
          <w:szCs w:val="24"/>
        </w:rPr>
        <w:t xml:space="preserve"> remarkable</w:t>
      </w:r>
      <w:r w:rsidR="00D052F9" w:rsidRPr="009F425C">
        <w:rPr>
          <w:rFonts w:ascii="Times New Roman" w:eastAsia="Times New Roman" w:hAnsi="Times New Roman" w:cs="Times New Roman"/>
          <w:sz w:val="24"/>
          <w:szCs w:val="24"/>
        </w:rPr>
        <w:t xml:space="preserve"> series of monographs, Thomas Nail has sought to re-center philosophy around an ontology, ethics, and politics of movement</w:t>
      </w:r>
      <w:r w:rsidR="000F111E">
        <w:rPr>
          <w:rFonts w:ascii="Times New Roman" w:eastAsia="Times New Roman" w:hAnsi="Times New Roman" w:cs="Times New Roman"/>
          <w:sz w:val="24"/>
          <w:szCs w:val="24"/>
        </w:rPr>
        <w:t>,</w:t>
      </w:r>
      <w:r w:rsidR="00D052F9" w:rsidRPr="009F425C">
        <w:rPr>
          <w:rFonts w:ascii="Times New Roman" w:eastAsia="Times New Roman" w:hAnsi="Times New Roman" w:cs="Times New Roman"/>
          <w:sz w:val="24"/>
          <w:szCs w:val="24"/>
        </w:rPr>
        <w:t xml:space="preserve"> challenges us to rethink our categories</w:t>
      </w:r>
      <w:r w:rsidR="00222E01" w:rsidRPr="009F425C">
        <w:rPr>
          <w:rFonts w:ascii="Times New Roman" w:eastAsia="Times New Roman" w:hAnsi="Times New Roman" w:cs="Times New Roman"/>
          <w:sz w:val="24"/>
          <w:szCs w:val="24"/>
        </w:rPr>
        <w:t xml:space="preserve"> from the perspective of the migrant or</w:t>
      </w:r>
      <w:r w:rsidR="00D052F9" w:rsidRPr="009F425C">
        <w:rPr>
          <w:rFonts w:ascii="Times New Roman" w:eastAsia="Times New Roman" w:hAnsi="Times New Roman" w:cs="Times New Roman"/>
          <w:sz w:val="24"/>
          <w:szCs w:val="24"/>
        </w:rPr>
        <w:t xml:space="preserve"> for a world in flux, rather than stasis </w:t>
      </w:r>
      <w:r w:rsidR="000F111E" w:rsidRPr="009F425C">
        <w:rPr>
          <w:rFonts w:ascii="Times New Roman" w:eastAsia="Times New Roman" w:hAnsi="Times New Roman" w:cs="Times New Roman"/>
          <w:sz w:val="24"/>
          <w:szCs w:val="24"/>
        </w:rPr>
        <w:t xml:space="preserve">(Nail 2015; </w:t>
      </w:r>
      <w:r w:rsidR="001719D8">
        <w:rPr>
          <w:rFonts w:ascii="Times New Roman" w:eastAsia="Times New Roman" w:hAnsi="Times New Roman" w:cs="Times New Roman"/>
          <w:sz w:val="24"/>
          <w:szCs w:val="24"/>
        </w:rPr>
        <w:t>2016</w:t>
      </w:r>
      <w:r w:rsidR="000F111E" w:rsidRPr="009F425C">
        <w:rPr>
          <w:rFonts w:ascii="Times New Roman" w:eastAsia="Times New Roman" w:hAnsi="Times New Roman" w:cs="Times New Roman"/>
          <w:sz w:val="24"/>
          <w:szCs w:val="24"/>
        </w:rPr>
        <w:t>)</w:t>
      </w:r>
      <w:r w:rsidR="000F111E">
        <w:rPr>
          <w:rFonts w:ascii="Times New Roman" w:eastAsia="Times New Roman" w:hAnsi="Times New Roman" w:cs="Times New Roman"/>
          <w:sz w:val="24"/>
          <w:szCs w:val="24"/>
        </w:rPr>
        <w:t xml:space="preserve">. </w:t>
      </w:r>
      <w:r w:rsidR="000F111E">
        <w:rPr>
          <w:rFonts w:ascii="Times New Roman" w:hAnsi="Times New Roman" w:cs="Times New Roman"/>
          <w:sz w:val="24"/>
          <w:szCs w:val="24"/>
        </w:rPr>
        <w:t xml:space="preserve">This challenges us to </w:t>
      </w:r>
      <w:r w:rsidRPr="009F425C">
        <w:rPr>
          <w:rFonts w:ascii="Times New Roman" w:eastAsia="Times New Roman" w:hAnsi="Times New Roman" w:cs="Times New Roman"/>
          <w:sz w:val="24"/>
          <w:szCs w:val="24"/>
        </w:rPr>
        <w:t xml:space="preserve">imagine what just institutions would look like if their subject was not the immobile, nationalist citizen, but the migrant. </w:t>
      </w:r>
    </w:p>
    <w:p w14:paraId="66748642" w14:textId="210B05AD" w:rsidR="008D5448" w:rsidRPr="009F425C" w:rsidRDefault="00C73907" w:rsidP="002D0A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Whatever strategies one adapts, </w:t>
      </w:r>
      <w:r w:rsidR="00F2282C">
        <w:rPr>
          <w:rFonts w:ascii="Times New Roman" w:eastAsia="Times New Roman" w:hAnsi="Times New Roman" w:cs="Times New Roman"/>
          <w:sz w:val="24"/>
          <w:szCs w:val="24"/>
        </w:rPr>
        <w:t xml:space="preserve">political philosophy needs to emerge from the fetters of methodological nationalism, engage with the most innovative recent work in the social sciences, and </w:t>
      </w:r>
      <w:r w:rsidR="0063090B">
        <w:rPr>
          <w:rFonts w:ascii="Times New Roman" w:eastAsia="Times New Roman" w:hAnsi="Times New Roman" w:cs="Times New Roman"/>
          <w:sz w:val="24"/>
          <w:szCs w:val="24"/>
        </w:rPr>
        <w:t xml:space="preserve">embrace categories of analysis that allow it to respond to today’s world. </w:t>
      </w:r>
      <w:r w:rsidR="00E437DF">
        <w:rPr>
          <w:rFonts w:ascii="Times New Roman" w:eastAsia="Times New Roman" w:hAnsi="Times New Roman" w:cs="Times New Roman"/>
          <w:sz w:val="24"/>
          <w:szCs w:val="24"/>
        </w:rPr>
        <w:t>While there is little reason to think that the nation-state will disappear in the foreseeable future, it has been transformed. Moreover, political challenges such as international migration, the revolution in information technology and surveillance, and climate change are transnational</w:t>
      </w:r>
      <w:r w:rsidR="0085151D">
        <w:rPr>
          <w:rFonts w:ascii="Times New Roman" w:eastAsia="Times New Roman" w:hAnsi="Times New Roman" w:cs="Times New Roman"/>
          <w:sz w:val="24"/>
          <w:szCs w:val="24"/>
        </w:rPr>
        <w:t xml:space="preserve">. </w:t>
      </w:r>
      <w:r w:rsidR="002C1F04">
        <w:rPr>
          <w:rFonts w:ascii="Times New Roman" w:eastAsia="Times New Roman" w:hAnsi="Times New Roman" w:cs="Times New Roman"/>
          <w:sz w:val="24"/>
          <w:szCs w:val="24"/>
        </w:rPr>
        <w:t xml:space="preserve">We need to abandon nation-state centered </w:t>
      </w:r>
      <w:r w:rsidR="00C45B2E">
        <w:rPr>
          <w:rFonts w:ascii="Times New Roman" w:eastAsia="Times New Roman" w:hAnsi="Times New Roman" w:cs="Times New Roman"/>
          <w:sz w:val="24"/>
          <w:szCs w:val="24"/>
        </w:rPr>
        <w:t>epistemology</w:t>
      </w:r>
      <w:r w:rsidR="002C1F04">
        <w:rPr>
          <w:rFonts w:ascii="Times New Roman" w:eastAsia="Times New Roman" w:hAnsi="Times New Roman" w:cs="Times New Roman"/>
          <w:sz w:val="24"/>
          <w:szCs w:val="24"/>
        </w:rPr>
        <w:t xml:space="preserve"> to understand </w:t>
      </w:r>
      <w:r w:rsidR="00F74996">
        <w:rPr>
          <w:rFonts w:ascii="Times New Roman" w:eastAsia="Times New Roman" w:hAnsi="Times New Roman" w:cs="Times New Roman"/>
          <w:sz w:val="24"/>
          <w:szCs w:val="24"/>
        </w:rPr>
        <w:t>how power is wielded and how resources are distributed. Only then will we be able to come to terms with what a just world today requires.</w:t>
      </w:r>
    </w:p>
    <w:p w14:paraId="1E4EFFA2" w14:textId="77777777" w:rsidR="00341EEB" w:rsidRPr="009F425C" w:rsidRDefault="00341EEB" w:rsidP="002D0AA0">
      <w:pPr>
        <w:spacing w:after="0" w:line="240" w:lineRule="auto"/>
        <w:rPr>
          <w:rFonts w:ascii="Times New Roman" w:hAnsi="Times New Roman" w:cs="Times New Roman"/>
          <w:sz w:val="24"/>
          <w:szCs w:val="24"/>
        </w:rPr>
      </w:pPr>
    </w:p>
    <w:p w14:paraId="65CB4EBC" w14:textId="77777777" w:rsidR="007D020A" w:rsidRPr="009F425C" w:rsidRDefault="007D020A" w:rsidP="002D0AA0">
      <w:pPr>
        <w:spacing w:after="0" w:line="240" w:lineRule="auto"/>
        <w:rPr>
          <w:rFonts w:ascii="Times New Roman" w:hAnsi="Times New Roman" w:cs="Times New Roman"/>
          <w:b/>
          <w:sz w:val="24"/>
          <w:szCs w:val="24"/>
        </w:rPr>
      </w:pPr>
      <w:r w:rsidRPr="009F425C">
        <w:rPr>
          <w:rFonts w:ascii="Times New Roman" w:hAnsi="Times New Roman" w:cs="Times New Roman"/>
          <w:b/>
          <w:sz w:val="24"/>
          <w:szCs w:val="24"/>
        </w:rPr>
        <w:t>Bibliography</w:t>
      </w:r>
    </w:p>
    <w:p w14:paraId="49BF9D9B" w14:textId="01C8AB09" w:rsidR="001666DB" w:rsidRPr="009F425C" w:rsidRDefault="001666DB" w:rsidP="002D0AA0">
      <w:pPr>
        <w:spacing w:after="0" w:line="240" w:lineRule="auto"/>
        <w:rPr>
          <w:rFonts w:ascii="Times New Roman" w:hAnsi="Times New Roman" w:cs="Times New Roman"/>
          <w:sz w:val="24"/>
          <w:szCs w:val="24"/>
        </w:rPr>
      </w:pPr>
      <w:proofErr w:type="spellStart"/>
      <w:r w:rsidRPr="009F425C">
        <w:rPr>
          <w:rFonts w:ascii="Times New Roman" w:hAnsi="Times New Roman" w:cs="Times New Roman"/>
          <w:sz w:val="24"/>
          <w:szCs w:val="24"/>
        </w:rPr>
        <w:t>Abizadeh</w:t>
      </w:r>
      <w:proofErr w:type="spellEnd"/>
      <w:r w:rsidRPr="009F425C">
        <w:rPr>
          <w:rFonts w:ascii="Times New Roman" w:hAnsi="Times New Roman" w:cs="Times New Roman"/>
          <w:sz w:val="24"/>
          <w:szCs w:val="24"/>
        </w:rPr>
        <w:t xml:space="preserve">, A. (2012). On the Demos and Its Kin: Nationalism, Democracy, and the Boundary Problem. </w:t>
      </w:r>
      <w:r w:rsidRPr="009F425C">
        <w:rPr>
          <w:rFonts w:ascii="Times New Roman" w:hAnsi="Times New Roman" w:cs="Times New Roman"/>
          <w:i/>
          <w:iCs/>
          <w:sz w:val="24"/>
          <w:szCs w:val="24"/>
        </w:rPr>
        <w:t>American Political Science Review</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106</w:t>
      </w:r>
      <w:r w:rsidRPr="009F425C">
        <w:rPr>
          <w:rFonts w:ascii="Times New Roman" w:hAnsi="Times New Roman" w:cs="Times New Roman"/>
          <w:sz w:val="24"/>
          <w:szCs w:val="24"/>
        </w:rPr>
        <w:t xml:space="preserve">(04), 867–882. </w:t>
      </w:r>
      <w:hyperlink r:id="rId8" w:history="1">
        <w:r w:rsidRPr="009F425C">
          <w:rPr>
            <w:rStyle w:val="Hyperlink"/>
            <w:rFonts w:ascii="Times New Roman" w:hAnsi="Times New Roman" w:cs="Times New Roman"/>
            <w:sz w:val="24"/>
            <w:szCs w:val="24"/>
          </w:rPr>
          <w:t>https://doi.org/10.1017/S0003055412000421</w:t>
        </w:r>
      </w:hyperlink>
    </w:p>
    <w:p w14:paraId="570E2D55" w14:textId="77777777" w:rsidR="00690EFC" w:rsidRPr="009F425C" w:rsidRDefault="00690EFC"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Agnew, J. (1994). The Territorial Trap: The Geographical Assumptions of International Relations Theory. </w:t>
      </w:r>
      <w:r w:rsidRPr="009F425C">
        <w:rPr>
          <w:rFonts w:ascii="Times New Roman" w:eastAsia="Times New Roman" w:hAnsi="Times New Roman" w:cs="Times New Roman"/>
          <w:i/>
          <w:iCs/>
          <w:sz w:val="24"/>
          <w:szCs w:val="24"/>
        </w:rPr>
        <w:t>Review of International Political Economy</w:t>
      </w:r>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1</w:t>
      </w:r>
      <w:r w:rsidRPr="009F425C">
        <w:rPr>
          <w:rFonts w:ascii="Times New Roman" w:eastAsia="Times New Roman" w:hAnsi="Times New Roman" w:cs="Times New Roman"/>
          <w:sz w:val="24"/>
          <w:szCs w:val="24"/>
        </w:rPr>
        <w:t>(1), 53–80.</w:t>
      </w:r>
    </w:p>
    <w:p w14:paraId="2BD8C69C" w14:textId="77777777" w:rsidR="00341EEB" w:rsidRPr="009F425C" w:rsidRDefault="00341EEB"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Anderson, B., Sharma, N., &amp; Wright, C. (2009). Editorial: Why No Borders? </w:t>
      </w:r>
      <w:r w:rsidRPr="009F425C">
        <w:rPr>
          <w:rFonts w:ascii="Times New Roman" w:eastAsia="Times New Roman" w:hAnsi="Times New Roman" w:cs="Times New Roman"/>
          <w:i/>
          <w:iCs/>
          <w:sz w:val="24"/>
          <w:szCs w:val="24"/>
        </w:rPr>
        <w:t>Refuge</w:t>
      </w:r>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26</w:t>
      </w:r>
      <w:r w:rsidRPr="009F425C">
        <w:rPr>
          <w:rFonts w:ascii="Times New Roman" w:eastAsia="Times New Roman" w:hAnsi="Times New Roman" w:cs="Times New Roman"/>
          <w:sz w:val="24"/>
          <w:szCs w:val="24"/>
        </w:rPr>
        <w:t>(2), 5–17.</w:t>
      </w:r>
    </w:p>
    <w:p w14:paraId="57CAFD2D" w14:textId="4F432A77" w:rsidR="0035681D" w:rsidRPr="009F425C" w:rsidRDefault="0035681D"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Anzaldúa, G. (2012). </w:t>
      </w:r>
      <w:r w:rsidRPr="009F425C">
        <w:rPr>
          <w:rFonts w:ascii="Times New Roman" w:eastAsia="Times New Roman" w:hAnsi="Times New Roman" w:cs="Times New Roman"/>
          <w:i/>
          <w:iCs/>
          <w:sz w:val="24"/>
          <w:szCs w:val="24"/>
        </w:rPr>
        <w:t xml:space="preserve">Borderlands: La </w:t>
      </w:r>
      <w:proofErr w:type="spellStart"/>
      <w:r w:rsidRPr="009F425C">
        <w:rPr>
          <w:rFonts w:ascii="Times New Roman" w:eastAsia="Times New Roman" w:hAnsi="Times New Roman" w:cs="Times New Roman"/>
          <w:i/>
          <w:iCs/>
          <w:sz w:val="24"/>
          <w:szCs w:val="24"/>
        </w:rPr>
        <w:t>frontera</w:t>
      </w:r>
      <w:proofErr w:type="spellEnd"/>
      <w:r w:rsidRPr="009F425C">
        <w:rPr>
          <w:rFonts w:ascii="Times New Roman" w:eastAsia="Times New Roman" w:hAnsi="Times New Roman" w:cs="Times New Roman"/>
          <w:i/>
          <w:iCs/>
          <w:sz w:val="24"/>
          <w:szCs w:val="24"/>
        </w:rPr>
        <w:t>: the new Mestiza</w:t>
      </w:r>
      <w:r w:rsidRPr="009F425C">
        <w:rPr>
          <w:rFonts w:ascii="Times New Roman" w:eastAsia="Times New Roman" w:hAnsi="Times New Roman" w:cs="Times New Roman"/>
          <w:sz w:val="24"/>
          <w:szCs w:val="24"/>
        </w:rPr>
        <w:t xml:space="preserve"> (4th ed). Aunt Lute Books.</w:t>
      </w:r>
    </w:p>
    <w:p w14:paraId="55EDF08B" w14:textId="2FDD3F6E" w:rsidR="00C43C66" w:rsidRPr="009F425C" w:rsidRDefault="00C43C66"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Anderson, B. R. O. (2016). </w:t>
      </w:r>
      <w:r w:rsidRPr="009F425C">
        <w:rPr>
          <w:rFonts w:ascii="Times New Roman" w:eastAsia="Times New Roman" w:hAnsi="Times New Roman" w:cs="Times New Roman"/>
          <w:i/>
          <w:iCs/>
          <w:sz w:val="24"/>
          <w:szCs w:val="24"/>
        </w:rPr>
        <w:t>Imagined communities: Reflections on the origin and spread of nationalism</w:t>
      </w:r>
      <w:r w:rsidRPr="009F425C">
        <w:rPr>
          <w:rFonts w:ascii="Times New Roman" w:eastAsia="Times New Roman" w:hAnsi="Times New Roman" w:cs="Times New Roman"/>
          <w:sz w:val="24"/>
          <w:szCs w:val="24"/>
        </w:rPr>
        <w:t xml:space="preserve"> (Revised edition). Verso.</w:t>
      </w:r>
    </w:p>
    <w:p w14:paraId="3D48FB08" w14:textId="77777777" w:rsidR="000F1D2F" w:rsidRPr="009F425C" w:rsidRDefault="000F1D2F" w:rsidP="002D0AA0">
      <w:pPr>
        <w:spacing w:after="0" w:line="240" w:lineRule="auto"/>
        <w:rPr>
          <w:rFonts w:ascii="Times New Roman" w:hAnsi="Times New Roman" w:cs="Times New Roman"/>
          <w:sz w:val="24"/>
          <w:szCs w:val="24"/>
        </w:rPr>
      </w:pPr>
      <w:r w:rsidRPr="009F425C">
        <w:rPr>
          <w:rFonts w:ascii="Times New Roman" w:hAnsi="Times New Roman" w:cs="Times New Roman"/>
          <w:sz w:val="24"/>
          <w:szCs w:val="24"/>
        </w:rPr>
        <w:t xml:space="preserve">Anderson, Bridget. 2019. “New Directions in Migration Studies: Towards Methodological de-Nationalism.” </w:t>
      </w:r>
      <w:r w:rsidRPr="009F425C">
        <w:rPr>
          <w:rFonts w:ascii="Times New Roman" w:hAnsi="Times New Roman" w:cs="Times New Roman"/>
          <w:i/>
          <w:iCs/>
          <w:sz w:val="24"/>
          <w:szCs w:val="24"/>
        </w:rPr>
        <w:t>Comparative Migration Studies</w:t>
      </w:r>
      <w:r w:rsidRPr="009F425C">
        <w:rPr>
          <w:rFonts w:ascii="Times New Roman" w:hAnsi="Times New Roman" w:cs="Times New Roman"/>
          <w:sz w:val="24"/>
          <w:szCs w:val="24"/>
        </w:rPr>
        <w:t xml:space="preserve"> 7 (1): 36. </w:t>
      </w:r>
      <w:hyperlink r:id="rId9" w:history="1">
        <w:r w:rsidRPr="009F425C">
          <w:rPr>
            <w:rStyle w:val="Hyperlink"/>
            <w:rFonts w:ascii="Times New Roman" w:hAnsi="Times New Roman" w:cs="Times New Roman"/>
            <w:sz w:val="24"/>
            <w:szCs w:val="24"/>
          </w:rPr>
          <w:t>https://doi.org/10.1186/s40878-019-0140-8</w:t>
        </w:r>
      </w:hyperlink>
      <w:r w:rsidRPr="009F425C">
        <w:rPr>
          <w:rFonts w:ascii="Times New Roman" w:hAnsi="Times New Roman" w:cs="Times New Roman"/>
          <w:sz w:val="24"/>
          <w:szCs w:val="24"/>
        </w:rPr>
        <w:t>.</w:t>
      </w:r>
    </w:p>
    <w:p w14:paraId="4FB84BC6" w14:textId="77777777" w:rsidR="00FC6366" w:rsidRPr="00FC6366" w:rsidRDefault="00FC6366" w:rsidP="002D0AA0">
      <w:pPr>
        <w:spacing w:after="0" w:line="240" w:lineRule="auto"/>
        <w:jc w:val="both"/>
        <w:rPr>
          <w:rFonts w:ascii="Times New Roman" w:hAnsi="Times New Roman" w:cs="Times New Roman"/>
          <w:sz w:val="24"/>
          <w:szCs w:val="24"/>
        </w:rPr>
      </w:pPr>
      <w:proofErr w:type="spellStart"/>
      <w:r w:rsidRPr="00FC6366">
        <w:rPr>
          <w:rFonts w:ascii="Times New Roman" w:eastAsia="Times New Roman" w:hAnsi="Times New Roman" w:cs="Times New Roman"/>
          <w:sz w:val="24"/>
          <w:szCs w:val="24"/>
        </w:rPr>
        <w:t>Archibugi</w:t>
      </w:r>
      <w:proofErr w:type="spellEnd"/>
      <w:r w:rsidRPr="00FC6366">
        <w:rPr>
          <w:rFonts w:ascii="Times New Roman" w:eastAsia="Times New Roman" w:hAnsi="Times New Roman" w:cs="Times New Roman"/>
          <w:sz w:val="24"/>
          <w:szCs w:val="24"/>
        </w:rPr>
        <w:t xml:space="preserve">, D. (2008). </w:t>
      </w:r>
      <w:r w:rsidRPr="00FC6366">
        <w:rPr>
          <w:rFonts w:ascii="Times New Roman" w:eastAsia="Times New Roman" w:hAnsi="Times New Roman" w:cs="Times New Roman"/>
          <w:i/>
          <w:iCs/>
          <w:sz w:val="24"/>
          <w:szCs w:val="24"/>
        </w:rPr>
        <w:t>The global commonwealth of citizens: Toward cosmopolitan democracy</w:t>
      </w:r>
      <w:r w:rsidRPr="00FC6366">
        <w:rPr>
          <w:rFonts w:ascii="Times New Roman" w:eastAsia="Times New Roman" w:hAnsi="Times New Roman" w:cs="Times New Roman"/>
          <w:sz w:val="24"/>
          <w:szCs w:val="24"/>
        </w:rPr>
        <w:t>. Princeton University Press.</w:t>
      </w:r>
    </w:p>
    <w:p w14:paraId="58650351" w14:textId="1A7CDC10" w:rsidR="00A75E3E" w:rsidRDefault="00B55AFA" w:rsidP="002D0AA0">
      <w:pPr>
        <w:spacing w:after="0" w:line="240" w:lineRule="auto"/>
        <w:rPr>
          <w:rFonts w:ascii="Times New Roman" w:hAnsi="Times New Roman" w:cs="Times New Roman"/>
          <w:sz w:val="24"/>
          <w:szCs w:val="24"/>
        </w:rPr>
      </w:pPr>
      <w:r w:rsidRPr="00B55AFA">
        <w:rPr>
          <w:rFonts w:ascii="Times New Roman" w:hAnsi="Times New Roman" w:cs="Times New Roman"/>
          <w:sz w:val="24"/>
          <w:szCs w:val="24"/>
        </w:rPr>
        <w:lastRenderedPageBreak/>
        <w:t xml:space="preserve">Arrhenius, G. (2018). The Democratic </w:t>
      </w:r>
      <w:proofErr w:type="spellStart"/>
      <w:r w:rsidRPr="00B55AFA">
        <w:rPr>
          <w:rFonts w:ascii="Times New Roman" w:hAnsi="Times New Roman" w:cs="Times New Roman"/>
          <w:sz w:val="24"/>
          <w:szCs w:val="24"/>
        </w:rPr>
        <w:t>Boudary</w:t>
      </w:r>
      <w:proofErr w:type="spellEnd"/>
      <w:r w:rsidRPr="00B55AFA">
        <w:rPr>
          <w:rFonts w:ascii="Times New Roman" w:hAnsi="Times New Roman" w:cs="Times New Roman"/>
          <w:sz w:val="24"/>
          <w:szCs w:val="24"/>
        </w:rPr>
        <w:t xml:space="preserve"> Problem Reconsidered. </w:t>
      </w:r>
      <w:r w:rsidRPr="00B55AFA">
        <w:rPr>
          <w:rFonts w:ascii="Times New Roman" w:hAnsi="Times New Roman" w:cs="Times New Roman"/>
          <w:i/>
          <w:iCs/>
          <w:sz w:val="24"/>
          <w:szCs w:val="24"/>
        </w:rPr>
        <w:t>Ethics, Politics &amp; Society</w:t>
      </w:r>
      <w:r w:rsidRPr="00B55AFA">
        <w:rPr>
          <w:rFonts w:ascii="Times New Roman" w:hAnsi="Times New Roman" w:cs="Times New Roman"/>
          <w:sz w:val="24"/>
          <w:szCs w:val="24"/>
        </w:rPr>
        <w:t xml:space="preserve">, </w:t>
      </w:r>
      <w:r w:rsidRPr="00B55AFA">
        <w:rPr>
          <w:rFonts w:ascii="Times New Roman" w:hAnsi="Times New Roman" w:cs="Times New Roman"/>
          <w:i/>
          <w:iCs/>
          <w:sz w:val="24"/>
          <w:szCs w:val="24"/>
        </w:rPr>
        <w:t>1</w:t>
      </w:r>
      <w:r w:rsidRPr="00B55AFA">
        <w:rPr>
          <w:rFonts w:ascii="Times New Roman" w:hAnsi="Times New Roman" w:cs="Times New Roman"/>
          <w:sz w:val="24"/>
          <w:szCs w:val="24"/>
        </w:rPr>
        <w:t xml:space="preserve">, 34. </w:t>
      </w:r>
      <w:hyperlink r:id="rId10" w:history="1">
        <w:r w:rsidRPr="00B55AFA">
          <w:rPr>
            <w:rStyle w:val="Hyperlink"/>
            <w:rFonts w:ascii="Times New Roman" w:hAnsi="Times New Roman" w:cs="Times New Roman"/>
            <w:sz w:val="24"/>
            <w:szCs w:val="24"/>
          </w:rPr>
          <w:t>https://doi.org/10.21814/eps.1.1.52</w:t>
        </w:r>
      </w:hyperlink>
    </w:p>
    <w:p w14:paraId="2431D618" w14:textId="51DE4E0C" w:rsidR="00D40BF6" w:rsidRPr="00A75E3E" w:rsidRDefault="00D40BF6" w:rsidP="002D0AA0">
      <w:pPr>
        <w:spacing w:after="0" w:line="240" w:lineRule="auto"/>
        <w:rPr>
          <w:rFonts w:ascii="Times New Roman" w:hAnsi="Times New Roman" w:cs="Times New Roman"/>
          <w:sz w:val="24"/>
          <w:szCs w:val="24"/>
        </w:rPr>
      </w:pPr>
      <w:proofErr w:type="spellStart"/>
      <w:r w:rsidRPr="009F425C">
        <w:rPr>
          <w:rFonts w:ascii="Times New Roman" w:eastAsia="Times New Roman" w:hAnsi="Times New Roman" w:cs="Times New Roman"/>
          <w:sz w:val="24"/>
          <w:szCs w:val="24"/>
        </w:rPr>
        <w:t>Basch</w:t>
      </w:r>
      <w:proofErr w:type="spellEnd"/>
      <w:r w:rsidRPr="009F425C">
        <w:rPr>
          <w:rFonts w:ascii="Times New Roman" w:eastAsia="Times New Roman" w:hAnsi="Times New Roman" w:cs="Times New Roman"/>
          <w:sz w:val="24"/>
          <w:szCs w:val="24"/>
        </w:rPr>
        <w:t xml:space="preserve">, L. G., Schiller, N. G., &amp; </w:t>
      </w:r>
      <w:proofErr w:type="spellStart"/>
      <w:r w:rsidRPr="009F425C">
        <w:rPr>
          <w:rFonts w:ascii="Times New Roman" w:eastAsia="Times New Roman" w:hAnsi="Times New Roman" w:cs="Times New Roman"/>
          <w:sz w:val="24"/>
          <w:szCs w:val="24"/>
        </w:rPr>
        <w:t>Szanton</w:t>
      </w:r>
      <w:proofErr w:type="spellEnd"/>
      <w:r w:rsidRPr="009F425C">
        <w:rPr>
          <w:rFonts w:ascii="Times New Roman" w:eastAsia="Times New Roman" w:hAnsi="Times New Roman" w:cs="Times New Roman"/>
          <w:sz w:val="24"/>
          <w:szCs w:val="24"/>
        </w:rPr>
        <w:t xml:space="preserve"> Blanc, C. (1994). </w:t>
      </w:r>
      <w:r w:rsidRPr="009F425C">
        <w:rPr>
          <w:rFonts w:ascii="Times New Roman" w:eastAsia="Times New Roman" w:hAnsi="Times New Roman" w:cs="Times New Roman"/>
          <w:i/>
          <w:iCs/>
          <w:sz w:val="24"/>
          <w:szCs w:val="24"/>
        </w:rPr>
        <w:t xml:space="preserve">Nations unbound: Transnational projects, postcolonial predicaments, and </w:t>
      </w:r>
      <w:proofErr w:type="spellStart"/>
      <w:r w:rsidRPr="009F425C">
        <w:rPr>
          <w:rFonts w:ascii="Times New Roman" w:eastAsia="Times New Roman" w:hAnsi="Times New Roman" w:cs="Times New Roman"/>
          <w:i/>
          <w:iCs/>
          <w:sz w:val="24"/>
          <w:szCs w:val="24"/>
        </w:rPr>
        <w:t>deterritorialized</w:t>
      </w:r>
      <w:proofErr w:type="spellEnd"/>
      <w:r w:rsidRPr="009F425C">
        <w:rPr>
          <w:rFonts w:ascii="Times New Roman" w:eastAsia="Times New Roman" w:hAnsi="Times New Roman" w:cs="Times New Roman"/>
          <w:i/>
          <w:iCs/>
          <w:sz w:val="24"/>
          <w:szCs w:val="24"/>
        </w:rPr>
        <w:t xml:space="preserve"> nation-states</w:t>
      </w:r>
      <w:r w:rsidRPr="009F425C">
        <w:rPr>
          <w:rFonts w:ascii="Times New Roman" w:eastAsia="Times New Roman" w:hAnsi="Times New Roman" w:cs="Times New Roman"/>
          <w:sz w:val="24"/>
          <w:szCs w:val="24"/>
        </w:rPr>
        <w:t>. Gordon and Breach.</w:t>
      </w:r>
    </w:p>
    <w:p w14:paraId="26EF2924" w14:textId="66E5C9E1" w:rsidR="00AC47ED" w:rsidRPr="009F425C" w:rsidRDefault="00AC47ED" w:rsidP="002D0AA0">
      <w:pPr>
        <w:spacing w:after="0" w:line="240" w:lineRule="auto"/>
        <w:rPr>
          <w:rStyle w:val="Hyperlink"/>
          <w:rFonts w:ascii="Times New Roman" w:hAnsi="Times New Roman" w:cs="Times New Roman"/>
          <w:sz w:val="24"/>
          <w:szCs w:val="24"/>
        </w:rPr>
      </w:pPr>
      <w:proofErr w:type="spellStart"/>
      <w:r w:rsidRPr="009F425C">
        <w:rPr>
          <w:rFonts w:ascii="Times New Roman" w:hAnsi="Times New Roman" w:cs="Times New Roman"/>
          <w:sz w:val="24"/>
          <w:szCs w:val="24"/>
        </w:rPr>
        <w:t>Bauböck</w:t>
      </w:r>
      <w:proofErr w:type="spellEnd"/>
      <w:r w:rsidRPr="009F425C">
        <w:rPr>
          <w:rFonts w:ascii="Times New Roman" w:hAnsi="Times New Roman" w:cs="Times New Roman"/>
          <w:sz w:val="24"/>
          <w:szCs w:val="24"/>
        </w:rPr>
        <w:t xml:space="preserve">, R. (2009). The rights and duties of external citizenship. </w:t>
      </w:r>
      <w:r w:rsidRPr="009F425C">
        <w:rPr>
          <w:rFonts w:ascii="Times New Roman" w:hAnsi="Times New Roman" w:cs="Times New Roman"/>
          <w:i/>
          <w:iCs/>
          <w:sz w:val="24"/>
          <w:szCs w:val="24"/>
        </w:rPr>
        <w:t>Citizenship Studies</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13</w:t>
      </w:r>
      <w:r w:rsidRPr="009F425C">
        <w:rPr>
          <w:rFonts w:ascii="Times New Roman" w:hAnsi="Times New Roman" w:cs="Times New Roman"/>
          <w:sz w:val="24"/>
          <w:szCs w:val="24"/>
        </w:rPr>
        <w:t xml:space="preserve">(5), 475–499. </w:t>
      </w:r>
      <w:hyperlink r:id="rId11" w:history="1">
        <w:r w:rsidRPr="009F425C">
          <w:rPr>
            <w:rStyle w:val="Hyperlink"/>
            <w:rFonts w:ascii="Times New Roman" w:hAnsi="Times New Roman" w:cs="Times New Roman"/>
            <w:sz w:val="24"/>
            <w:szCs w:val="24"/>
          </w:rPr>
          <w:t>https://doi.org/10.1080/13621020903174647</w:t>
        </w:r>
      </w:hyperlink>
    </w:p>
    <w:p w14:paraId="4CF5EB55" w14:textId="77777777" w:rsidR="00FE64D0" w:rsidRPr="009F425C" w:rsidRDefault="00FE64D0"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Bauböck</w:t>
      </w:r>
      <w:proofErr w:type="spellEnd"/>
      <w:r w:rsidRPr="009F425C">
        <w:rPr>
          <w:rFonts w:ascii="Times New Roman" w:eastAsia="Times New Roman" w:hAnsi="Times New Roman" w:cs="Times New Roman"/>
          <w:sz w:val="24"/>
          <w:szCs w:val="24"/>
        </w:rPr>
        <w:t xml:space="preserve">, R., &amp; </w:t>
      </w:r>
      <w:proofErr w:type="spellStart"/>
      <w:r w:rsidRPr="009F425C">
        <w:rPr>
          <w:rFonts w:ascii="Times New Roman" w:eastAsia="Times New Roman" w:hAnsi="Times New Roman" w:cs="Times New Roman"/>
          <w:sz w:val="24"/>
          <w:szCs w:val="24"/>
        </w:rPr>
        <w:t>Faist</w:t>
      </w:r>
      <w:proofErr w:type="spellEnd"/>
      <w:r w:rsidRPr="009F425C">
        <w:rPr>
          <w:rFonts w:ascii="Times New Roman" w:eastAsia="Times New Roman" w:hAnsi="Times New Roman" w:cs="Times New Roman"/>
          <w:sz w:val="24"/>
          <w:szCs w:val="24"/>
        </w:rPr>
        <w:t xml:space="preserve">, T. (Eds.). (2010). </w:t>
      </w:r>
      <w:r w:rsidRPr="009F425C">
        <w:rPr>
          <w:rFonts w:ascii="Times New Roman" w:eastAsia="Times New Roman" w:hAnsi="Times New Roman" w:cs="Times New Roman"/>
          <w:i/>
          <w:iCs/>
          <w:sz w:val="24"/>
          <w:szCs w:val="24"/>
        </w:rPr>
        <w:t>Diaspora and transnationalism: Concepts, theories and methods</w:t>
      </w:r>
      <w:r w:rsidRPr="009F425C">
        <w:rPr>
          <w:rFonts w:ascii="Times New Roman" w:eastAsia="Times New Roman" w:hAnsi="Times New Roman" w:cs="Times New Roman"/>
          <w:sz w:val="24"/>
          <w:szCs w:val="24"/>
        </w:rPr>
        <w:t>. Amsterdam University Press.</w:t>
      </w:r>
    </w:p>
    <w:p w14:paraId="400A1C6D" w14:textId="77777777" w:rsidR="00690EFC" w:rsidRPr="009F425C" w:rsidRDefault="00690EFC"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Beck, U. (2000). </w:t>
      </w:r>
      <w:r w:rsidRPr="009F425C">
        <w:rPr>
          <w:rFonts w:ascii="Times New Roman" w:eastAsia="Times New Roman" w:hAnsi="Times New Roman" w:cs="Times New Roman"/>
          <w:i/>
          <w:iCs/>
          <w:sz w:val="24"/>
          <w:szCs w:val="24"/>
        </w:rPr>
        <w:t>What is globalization?</w:t>
      </w:r>
      <w:r w:rsidRPr="009F425C">
        <w:rPr>
          <w:rFonts w:ascii="Times New Roman" w:eastAsia="Times New Roman" w:hAnsi="Times New Roman" w:cs="Times New Roman"/>
          <w:sz w:val="24"/>
          <w:szCs w:val="24"/>
        </w:rPr>
        <w:t xml:space="preserve"> Polity Press.</w:t>
      </w:r>
    </w:p>
    <w:p w14:paraId="5EF14CF9" w14:textId="77777777" w:rsidR="00690EFC" w:rsidRPr="009F425C" w:rsidRDefault="00690EFC" w:rsidP="002D0AA0">
      <w:pPr>
        <w:spacing w:after="0" w:line="240" w:lineRule="auto"/>
        <w:rPr>
          <w:rStyle w:val="Hyperlink"/>
          <w:rFonts w:ascii="Times New Roman" w:hAnsi="Times New Roman" w:cs="Times New Roman"/>
          <w:sz w:val="24"/>
          <w:szCs w:val="24"/>
        </w:rPr>
      </w:pPr>
      <w:r w:rsidRPr="009F425C">
        <w:rPr>
          <w:rFonts w:ascii="Times New Roman" w:hAnsi="Times New Roman" w:cs="Times New Roman"/>
          <w:sz w:val="24"/>
          <w:szCs w:val="24"/>
        </w:rPr>
        <w:t xml:space="preserve">Beck, U. (2007). The Cosmopolitan Condition: Why Methodological Nationalism Fails. </w:t>
      </w:r>
      <w:r w:rsidRPr="009F425C">
        <w:rPr>
          <w:rFonts w:ascii="Times New Roman" w:hAnsi="Times New Roman" w:cs="Times New Roman"/>
          <w:i/>
          <w:iCs/>
          <w:sz w:val="24"/>
          <w:szCs w:val="24"/>
        </w:rPr>
        <w:t>Theory, Culture &amp; Society</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24</w:t>
      </w:r>
      <w:r w:rsidRPr="009F425C">
        <w:rPr>
          <w:rFonts w:ascii="Times New Roman" w:hAnsi="Times New Roman" w:cs="Times New Roman"/>
          <w:sz w:val="24"/>
          <w:szCs w:val="24"/>
        </w:rPr>
        <w:t xml:space="preserve">(7–8), 286–290. </w:t>
      </w:r>
      <w:hyperlink r:id="rId12" w:history="1">
        <w:r w:rsidRPr="009F425C">
          <w:rPr>
            <w:rStyle w:val="Hyperlink"/>
            <w:rFonts w:ascii="Times New Roman" w:hAnsi="Times New Roman" w:cs="Times New Roman"/>
            <w:sz w:val="24"/>
            <w:szCs w:val="24"/>
          </w:rPr>
          <w:t>https://doi.org/10.1177/02632764070240072505</w:t>
        </w:r>
      </w:hyperlink>
      <w:r w:rsidR="001A7680" w:rsidRPr="009F425C">
        <w:rPr>
          <w:rStyle w:val="Hyperlink"/>
          <w:rFonts w:ascii="Times New Roman" w:hAnsi="Times New Roman" w:cs="Times New Roman"/>
          <w:sz w:val="24"/>
          <w:szCs w:val="24"/>
        </w:rPr>
        <w:t xml:space="preserve"> </w:t>
      </w:r>
    </w:p>
    <w:p w14:paraId="01A5D98A" w14:textId="77777777" w:rsidR="008F41D6" w:rsidRPr="009F425C" w:rsidRDefault="004F48E7" w:rsidP="002D0AA0">
      <w:pPr>
        <w:spacing w:after="0" w:line="240" w:lineRule="auto"/>
        <w:rPr>
          <w:rStyle w:val="Hyperlink"/>
          <w:rFonts w:ascii="Times New Roman" w:hAnsi="Times New Roman" w:cs="Times New Roman"/>
          <w:sz w:val="24"/>
          <w:szCs w:val="24"/>
        </w:rPr>
      </w:pPr>
      <w:r w:rsidRPr="009F425C">
        <w:rPr>
          <w:rFonts w:ascii="Times New Roman" w:hAnsi="Times New Roman" w:cs="Times New Roman"/>
          <w:sz w:val="24"/>
          <w:szCs w:val="24"/>
        </w:rPr>
        <w:t xml:space="preserve">Beck, U., &amp; </w:t>
      </w:r>
      <w:proofErr w:type="spellStart"/>
      <w:r w:rsidRPr="009F425C">
        <w:rPr>
          <w:rFonts w:ascii="Times New Roman" w:hAnsi="Times New Roman" w:cs="Times New Roman"/>
          <w:sz w:val="24"/>
          <w:szCs w:val="24"/>
        </w:rPr>
        <w:t>Sznaider</w:t>
      </w:r>
      <w:proofErr w:type="spellEnd"/>
      <w:r w:rsidRPr="009F425C">
        <w:rPr>
          <w:rFonts w:ascii="Times New Roman" w:hAnsi="Times New Roman" w:cs="Times New Roman"/>
          <w:sz w:val="24"/>
          <w:szCs w:val="24"/>
        </w:rPr>
        <w:t xml:space="preserve">, N. (2010). Unpacking cosmopolitanism for the social sciences: A research agenda. </w:t>
      </w:r>
      <w:r w:rsidRPr="009F425C">
        <w:rPr>
          <w:rFonts w:ascii="Times New Roman" w:hAnsi="Times New Roman" w:cs="Times New Roman"/>
          <w:i/>
          <w:iCs/>
          <w:sz w:val="24"/>
          <w:szCs w:val="24"/>
        </w:rPr>
        <w:t>The British Journal of Sociology</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61</w:t>
      </w:r>
      <w:r w:rsidRPr="009F425C">
        <w:rPr>
          <w:rFonts w:ascii="Times New Roman" w:hAnsi="Times New Roman" w:cs="Times New Roman"/>
          <w:sz w:val="24"/>
          <w:szCs w:val="24"/>
        </w:rPr>
        <w:t xml:space="preserve">, 381–403. </w:t>
      </w:r>
      <w:hyperlink r:id="rId13" w:history="1">
        <w:r w:rsidRPr="009F425C">
          <w:rPr>
            <w:rStyle w:val="Hyperlink"/>
            <w:rFonts w:ascii="Times New Roman" w:hAnsi="Times New Roman" w:cs="Times New Roman"/>
            <w:sz w:val="24"/>
            <w:szCs w:val="24"/>
          </w:rPr>
          <w:t>https://doi.org/10.1111/j.1468-4446.2009.01250.x</w:t>
        </w:r>
      </w:hyperlink>
    </w:p>
    <w:p w14:paraId="4CB52CCB" w14:textId="77777777" w:rsidR="00665995" w:rsidRDefault="00665995" w:rsidP="002D0AA0">
      <w:pPr>
        <w:spacing w:after="0" w:line="240" w:lineRule="auto"/>
        <w:rPr>
          <w:rFonts w:ascii="Times New Roman" w:eastAsia="Times New Roman" w:hAnsi="Times New Roman" w:cs="Times New Roman"/>
          <w:sz w:val="24"/>
          <w:szCs w:val="24"/>
        </w:rPr>
      </w:pPr>
      <w:proofErr w:type="spellStart"/>
      <w:r w:rsidRPr="00665995">
        <w:rPr>
          <w:rFonts w:ascii="Times New Roman" w:eastAsia="Times New Roman" w:hAnsi="Times New Roman" w:cs="Times New Roman"/>
          <w:sz w:val="24"/>
          <w:szCs w:val="24"/>
        </w:rPr>
        <w:t>Beitz</w:t>
      </w:r>
      <w:proofErr w:type="spellEnd"/>
      <w:r w:rsidRPr="00665995">
        <w:rPr>
          <w:rFonts w:ascii="Times New Roman" w:eastAsia="Times New Roman" w:hAnsi="Times New Roman" w:cs="Times New Roman"/>
          <w:sz w:val="24"/>
          <w:szCs w:val="24"/>
        </w:rPr>
        <w:t xml:space="preserve">, C. R. (1999). </w:t>
      </w:r>
      <w:r w:rsidRPr="00665995">
        <w:rPr>
          <w:rFonts w:ascii="Times New Roman" w:eastAsia="Times New Roman" w:hAnsi="Times New Roman" w:cs="Times New Roman"/>
          <w:i/>
          <w:iCs/>
          <w:sz w:val="24"/>
          <w:szCs w:val="24"/>
        </w:rPr>
        <w:t>Political theory and international relations</w:t>
      </w:r>
      <w:r w:rsidRPr="00665995">
        <w:rPr>
          <w:rFonts w:ascii="Times New Roman" w:eastAsia="Times New Roman" w:hAnsi="Times New Roman" w:cs="Times New Roman"/>
          <w:sz w:val="24"/>
          <w:szCs w:val="24"/>
        </w:rPr>
        <w:t>. Princeton Univ. Press.</w:t>
      </w:r>
    </w:p>
    <w:p w14:paraId="204C2CE7" w14:textId="77777777" w:rsidR="0014060B" w:rsidRPr="0014060B" w:rsidRDefault="008F41D6"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Bell, D. (2016). </w:t>
      </w:r>
      <w:r w:rsidRPr="009F425C">
        <w:rPr>
          <w:rFonts w:ascii="Times New Roman" w:eastAsia="Times New Roman" w:hAnsi="Times New Roman" w:cs="Times New Roman"/>
          <w:i/>
          <w:iCs/>
          <w:sz w:val="24"/>
          <w:szCs w:val="24"/>
        </w:rPr>
        <w:t>Reordering the World: Essays on Liberalism and Empire</w:t>
      </w:r>
      <w:r w:rsidRPr="009F425C">
        <w:rPr>
          <w:rFonts w:ascii="Times New Roman" w:eastAsia="Times New Roman" w:hAnsi="Times New Roman" w:cs="Times New Roman"/>
          <w:sz w:val="24"/>
          <w:szCs w:val="24"/>
        </w:rPr>
        <w:t xml:space="preserve">. Princeton University </w:t>
      </w:r>
      <w:r w:rsidRPr="0014060B">
        <w:rPr>
          <w:rFonts w:ascii="Times New Roman" w:eastAsia="Times New Roman" w:hAnsi="Times New Roman" w:cs="Times New Roman"/>
          <w:sz w:val="24"/>
          <w:szCs w:val="24"/>
        </w:rPr>
        <w:t>Press.</w:t>
      </w:r>
    </w:p>
    <w:p w14:paraId="77F2997A" w14:textId="389AA8D8" w:rsidR="0014060B" w:rsidRPr="0014060B" w:rsidRDefault="0014060B" w:rsidP="002D0AA0">
      <w:pPr>
        <w:spacing w:after="0" w:line="240" w:lineRule="auto"/>
        <w:rPr>
          <w:rFonts w:ascii="Times New Roman" w:eastAsia="Times New Roman" w:hAnsi="Times New Roman" w:cs="Times New Roman"/>
          <w:sz w:val="24"/>
          <w:szCs w:val="24"/>
        </w:rPr>
      </w:pPr>
      <w:r w:rsidRPr="0014060B">
        <w:rPr>
          <w:rFonts w:ascii="Times New Roman" w:hAnsi="Times New Roman" w:cs="Times New Roman"/>
          <w:sz w:val="24"/>
          <w:szCs w:val="24"/>
        </w:rPr>
        <w:t xml:space="preserve">Blake, M. (2001). Distributive Justice, State Coercion, and Autonomy. </w:t>
      </w:r>
      <w:r w:rsidRPr="0014060B">
        <w:rPr>
          <w:rFonts w:ascii="Times New Roman" w:hAnsi="Times New Roman" w:cs="Times New Roman"/>
          <w:i/>
          <w:iCs/>
          <w:sz w:val="24"/>
          <w:szCs w:val="24"/>
        </w:rPr>
        <w:t>Philosophy &amp; Public Affairs</w:t>
      </w:r>
      <w:r w:rsidRPr="0014060B">
        <w:rPr>
          <w:rFonts w:ascii="Times New Roman" w:hAnsi="Times New Roman" w:cs="Times New Roman"/>
          <w:sz w:val="24"/>
          <w:szCs w:val="24"/>
        </w:rPr>
        <w:t xml:space="preserve">, </w:t>
      </w:r>
      <w:r w:rsidRPr="0014060B">
        <w:rPr>
          <w:rFonts w:ascii="Times New Roman" w:hAnsi="Times New Roman" w:cs="Times New Roman"/>
          <w:i/>
          <w:iCs/>
          <w:sz w:val="24"/>
          <w:szCs w:val="24"/>
        </w:rPr>
        <w:t>30</w:t>
      </w:r>
      <w:r w:rsidRPr="0014060B">
        <w:rPr>
          <w:rFonts w:ascii="Times New Roman" w:hAnsi="Times New Roman" w:cs="Times New Roman"/>
          <w:sz w:val="24"/>
          <w:szCs w:val="24"/>
        </w:rPr>
        <w:t xml:space="preserve">(3), 257–296. </w:t>
      </w:r>
      <w:hyperlink r:id="rId14" w:history="1">
        <w:r w:rsidRPr="0014060B">
          <w:rPr>
            <w:rStyle w:val="Hyperlink"/>
            <w:rFonts w:ascii="Times New Roman" w:hAnsi="Times New Roman" w:cs="Times New Roman"/>
            <w:sz w:val="24"/>
            <w:szCs w:val="24"/>
          </w:rPr>
          <w:t>https://doi.org/10.1111/j.1088-4963.2001.00257.x</w:t>
        </w:r>
      </w:hyperlink>
    </w:p>
    <w:p w14:paraId="6A029661" w14:textId="77777777" w:rsidR="009F425C" w:rsidRPr="009F425C" w:rsidRDefault="009F425C" w:rsidP="002D0AA0">
      <w:pPr>
        <w:spacing w:after="0" w:line="240" w:lineRule="auto"/>
        <w:jc w:val="both"/>
        <w:rPr>
          <w:rFonts w:ascii="Times New Roman" w:eastAsia="Times New Roman" w:hAnsi="Times New Roman" w:cs="Times New Roman"/>
          <w:sz w:val="24"/>
          <w:szCs w:val="24"/>
        </w:rPr>
      </w:pPr>
      <w:r w:rsidRPr="0014060B">
        <w:rPr>
          <w:rFonts w:ascii="Times New Roman" w:hAnsi="Times New Roman" w:cs="Times New Roman"/>
          <w:sz w:val="24"/>
          <w:szCs w:val="24"/>
        </w:rPr>
        <w:t xml:space="preserve">Blunt, A. (2007). Cultural geographies of migration: Mobility, transnationality and diaspora. </w:t>
      </w:r>
      <w:r w:rsidRPr="009F425C">
        <w:rPr>
          <w:rFonts w:ascii="Times New Roman" w:hAnsi="Times New Roman" w:cs="Times New Roman"/>
          <w:i/>
          <w:iCs/>
          <w:sz w:val="24"/>
          <w:szCs w:val="24"/>
        </w:rPr>
        <w:t>Progress in Human Geography</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31</w:t>
      </w:r>
      <w:r w:rsidRPr="009F425C">
        <w:rPr>
          <w:rFonts w:ascii="Times New Roman" w:hAnsi="Times New Roman" w:cs="Times New Roman"/>
          <w:sz w:val="24"/>
          <w:szCs w:val="24"/>
        </w:rPr>
        <w:t xml:space="preserve">(5), 684–694. </w:t>
      </w:r>
      <w:hyperlink r:id="rId15" w:history="1">
        <w:r w:rsidRPr="009F425C">
          <w:rPr>
            <w:rStyle w:val="Hyperlink"/>
            <w:rFonts w:ascii="Times New Roman" w:hAnsi="Times New Roman" w:cs="Times New Roman"/>
            <w:sz w:val="24"/>
            <w:szCs w:val="24"/>
          </w:rPr>
          <w:t>https://doi.org/10.1177/0309132507078945</w:t>
        </w:r>
      </w:hyperlink>
    </w:p>
    <w:p w14:paraId="6C42516A" w14:textId="2A1BCE07" w:rsidR="00FB7DBE" w:rsidRPr="009F425C" w:rsidRDefault="00FB7DBE"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Brock, G. (2009). </w:t>
      </w:r>
      <w:r w:rsidRPr="009F425C">
        <w:rPr>
          <w:rFonts w:ascii="Times New Roman" w:eastAsia="Times New Roman" w:hAnsi="Times New Roman" w:cs="Times New Roman"/>
          <w:i/>
          <w:iCs/>
          <w:sz w:val="24"/>
          <w:szCs w:val="24"/>
        </w:rPr>
        <w:t>Global justice: A cosmopolitan account</w:t>
      </w:r>
      <w:r w:rsidRPr="009F425C">
        <w:rPr>
          <w:rFonts w:ascii="Times New Roman" w:eastAsia="Times New Roman" w:hAnsi="Times New Roman" w:cs="Times New Roman"/>
          <w:sz w:val="24"/>
          <w:szCs w:val="24"/>
        </w:rPr>
        <w:t>. Oxford University Press.</w:t>
      </w:r>
    </w:p>
    <w:p w14:paraId="47FD4FDC" w14:textId="77777777" w:rsidR="00C3489C" w:rsidRPr="009F425C" w:rsidRDefault="00C3489C" w:rsidP="002D0AA0">
      <w:pPr>
        <w:spacing w:after="0" w:line="240" w:lineRule="auto"/>
        <w:jc w:val="both"/>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Brown, W. (2010). </w:t>
      </w:r>
      <w:r w:rsidRPr="009F425C">
        <w:rPr>
          <w:rFonts w:ascii="Times New Roman" w:eastAsia="Times New Roman" w:hAnsi="Times New Roman" w:cs="Times New Roman"/>
          <w:i/>
          <w:iCs/>
          <w:sz w:val="24"/>
          <w:szCs w:val="24"/>
        </w:rPr>
        <w:t>Walled states, waning sovereignty</w:t>
      </w:r>
      <w:r w:rsidRPr="009F425C">
        <w:rPr>
          <w:rFonts w:ascii="Times New Roman" w:eastAsia="Times New Roman" w:hAnsi="Times New Roman" w:cs="Times New Roman"/>
          <w:sz w:val="24"/>
          <w:szCs w:val="24"/>
        </w:rPr>
        <w:t xml:space="preserve">. Zone </w:t>
      </w:r>
      <w:proofErr w:type="gramStart"/>
      <w:r w:rsidRPr="009F425C">
        <w:rPr>
          <w:rFonts w:ascii="Times New Roman" w:eastAsia="Times New Roman" w:hAnsi="Times New Roman" w:cs="Times New Roman"/>
          <w:sz w:val="24"/>
          <w:szCs w:val="24"/>
        </w:rPr>
        <w:t>Books ;</w:t>
      </w:r>
      <w:proofErr w:type="gramEnd"/>
      <w:r w:rsidRPr="009F425C">
        <w:rPr>
          <w:rFonts w:ascii="Times New Roman" w:eastAsia="Times New Roman" w:hAnsi="Times New Roman" w:cs="Times New Roman"/>
          <w:sz w:val="24"/>
          <w:szCs w:val="24"/>
        </w:rPr>
        <w:t xml:space="preserve"> Distributed by the MIT Press.</w:t>
      </w:r>
    </w:p>
    <w:p w14:paraId="7739E923" w14:textId="77777777" w:rsidR="00FB7DBE" w:rsidRPr="009F425C" w:rsidRDefault="00FB7DBE"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Billig</w:t>
      </w:r>
      <w:proofErr w:type="spellEnd"/>
      <w:r w:rsidRPr="009F425C">
        <w:rPr>
          <w:rFonts w:ascii="Times New Roman" w:eastAsia="Times New Roman" w:hAnsi="Times New Roman" w:cs="Times New Roman"/>
          <w:sz w:val="24"/>
          <w:szCs w:val="24"/>
        </w:rPr>
        <w:t xml:space="preserve">, M. (1995). </w:t>
      </w:r>
      <w:r w:rsidRPr="009F425C">
        <w:rPr>
          <w:rFonts w:ascii="Times New Roman" w:eastAsia="Times New Roman" w:hAnsi="Times New Roman" w:cs="Times New Roman"/>
          <w:i/>
          <w:iCs/>
          <w:sz w:val="24"/>
          <w:szCs w:val="24"/>
        </w:rPr>
        <w:t>Banal Nationalism</w:t>
      </w:r>
      <w:r w:rsidRPr="009F425C">
        <w:rPr>
          <w:rFonts w:ascii="Times New Roman" w:eastAsia="Times New Roman" w:hAnsi="Times New Roman" w:cs="Times New Roman"/>
          <w:sz w:val="24"/>
          <w:szCs w:val="24"/>
        </w:rPr>
        <w:t>. Sage Publications.</w:t>
      </w:r>
    </w:p>
    <w:p w14:paraId="34B1BAE8" w14:textId="77777777" w:rsidR="002E016F" w:rsidRPr="009F425C" w:rsidRDefault="002E016F"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Brubaker, R. (2010). Migration, Membership, and the Modern Nation-State: Internal and External Dimensions of the Politics of Belonging. </w:t>
      </w:r>
      <w:r w:rsidRPr="009F425C">
        <w:rPr>
          <w:rFonts w:ascii="Times New Roman" w:eastAsia="Times New Roman" w:hAnsi="Times New Roman" w:cs="Times New Roman"/>
          <w:i/>
          <w:iCs/>
          <w:sz w:val="24"/>
          <w:szCs w:val="24"/>
        </w:rPr>
        <w:t>Journal of Interdisciplinary History</w:t>
      </w:r>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41</w:t>
      </w:r>
      <w:r w:rsidRPr="009F425C">
        <w:rPr>
          <w:rFonts w:ascii="Times New Roman" w:eastAsia="Times New Roman" w:hAnsi="Times New Roman" w:cs="Times New Roman"/>
          <w:sz w:val="24"/>
          <w:szCs w:val="24"/>
        </w:rPr>
        <w:t>(1), 61–78.</w:t>
      </w:r>
    </w:p>
    <w:p w14:paraId="295D6A07" w14:textId="1128E5B3" w:rsidR="002672F5" w:rsidRPr="009F425C" w:rsidRDefault="002672F5"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Carens</w:t>
      </w:r>
      <w:proofErr w:type="spellEnd"/>
      <w:r w:rsidRPr="009F425C">
        <w:rPr>
          <w:rFonts w:ascii="Times New Roman" w:eastAsia="Times New Roman" w:hAnsi="Times New Roman" w:cs="Times New Roman"/>
          <w:sz w:val="24"/>
          <w:szCs w:val="24"/>
        </w:rPr>
        <w:t xml:space="preserve">, J. (1987). Aliens and Citizens: The Case for Open Borders. </w:t>
      </w:r>
      <w:r w:rsidRPr="009F425C">
        <w:rPr>
          <w:rFonts w:ascii="Times New Roman" w:eastAsia="Times New Roman" w:hAnsi="Times New Roman" w:cs="Times New Roman"/>
          <w:i/>
          <w:iCs/>
          <w:sz w:val="24"/>
          <w:szCs w:val="24"/>
        </w:rPr>
        <w:t>Review of Politics</w:t>
      </w:r>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49</w:t>
      </w:r>
      <w:r w:rsidRPr="009F425C">
        <w:rPr>
          <w:rFonts w:ascii="Times New Roman" w:eastAsia="Times New Roman" w:hAnsi="Times New Roman" w:cs="Times New Roman"/>
          <w:sz w:val="24"/>
          <w:szCs w:val="24"/>
        </w:rPr>
        <w:t>(2), 251–273.</w:t>
      </w:r>
    </w:p>
    <w:p w14:paraId="5F10590E" w14:textId="77777777" w:rsidR="00DB6D01" w:rsidRPr="009F425C" w:rsidRDefault="00DB6D01"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Carens</w:t>
      </w:r>
      <w:proofErr w:type="spellEnd"/>
      <w:r w:rsidRPr="009F425C">
        <w:rPr>
          <w:rFonts w:ascii="Times New Roman" w:eastAsia="Times New Roman" w:hAnsi="Times New Roman" w:cs="Times New Roman"/>
          <w:sz w:val="24"/>
          <w:szCs w:val="24"/>
        </w:rPr>
        <w:t xml:space="preserve">, J. H. (2013). </w:t>
      </w:r>
      <w:r w:rsidRPr="009F425C">
        <w:rPr>
          <w:rFonts w:ascii="Times New Roman" w:eastAsia="Times New Roman" w:hAnsi="Times New Roman" w:cs="Times New Roman"/>
          <w:i/>
          <w:iCs/>
          <w:sz w:val="24"/>
          <w:szCs w:val="24"/>
        </w:rPr>
        <w:t>The Ethics of Immigration</w:t>
      </w:r>
      <w:r w:rsidRPr="009F425C">
        <w:rPr>
          <w:rFonts w:ascii="Times New Roman" w:eastAsia="Times New Roman" w:hAnsi="Times New Roman" w:cs="Times New Roman"/>
          <w:sz w:val="24"/>
          <w:szCs w:val="24"/>
        </w:rPr>
        <w:t>. Oxford University Press.</w:t>
      </w:r>
    </w:p>
    <w:p w14:paraId="611B0DA7" w14:textId="77777777" w:rsidR="00690EFC" w:rsidRPr="009F425C" w:rsidRDefault="00690EFC" w:rsidP="002D0AA0">
      <w:pPr>
        <w:spacing w:after="0" w:line="240" w:lineRule="auto"/>
        <w:rPr>
          <w:rStyle w:val="Hyperlink"/>
          <w:rFonts w:ascii="Times New Roman" w:hAnsi="Times New Roman" w:cs="Times New Roman"/>
          <w:sz w:val="24"/>
          <w:szCs w:val="24"/>
        </w:rPr>
      </w:pPr>
      <w:r w:rsidRPr="009F425C">
        <w:rPr>
          <w:rFonts w:ascii="Times New Roman" w:hAnsi="Times New Roman" w:cs="Times New Roman"/>
          <w:sz w:val="24"/>
          <w:szCs w:val="24"/>
        </w:rPr>
        <w:t xml:space="preserve">Clemens, M. A., &amp; Pritchett, L. (2008). Income per Natural: Measuring Development for People Rather Than Places. </w:t>
      </w:r>
      <w:r w:rsidRPr="009F425C">
        <w:rPr>
          <w:rFonts w:ascii="Times New Roman" w:hAnsi="Times New Roman" w:cs="Times New Roman"/>
          <w:i/>
          <w:iCs/>
          <w:sz w:val="24"/>
          <w:szCs w:val="24"/>
        </w:rPr>
        <w:t>Population and Development Review</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34</w:t>
      </w:r>
      <w:r w:rsidRPr="009F425C">
        <w:rPr>
          <w:rFonts w:ascii="Times New Roman" w:hAnsi="Times New Roman" w:cs="Times New Roman"/>
          <w:sz w:val="24"/>
          <w:szCs w:val="24"/>
        </w:rPr>
        <w:t xml:space="preserve">(3), 395–434. </w:t>
      </w:r>
      <w:hyperlink r:id="rId16" w:history="1">
        <w:r w:rsidRPr="009F425C">
          <w:rPr>
            <w:rStyle w:val="Hyperlink"/>
            <w:rFonts w:ascii="Times New Roman" w:hAnsi="Times New Roman" w:cs="Times New Roman"/>
            <w:sz w:val="24"/>
            <w:szCs w:val="24"/>
          </w:rPr>
          <w:t>https://doi.org/10.1111/j.1728-4457.2008.00230.x</w:t>
        </w:r>
      </w:hyperlink>
      <w:r w:rsidR="00AB0EC0" w:rsidRPr="009F425C">
        <w:rPr>
          <w:rStyle w:val="Hyperlink"/>
          <w:rFonts w:ascii="Times New Roman" w:hAnsi="Times New Roman" w:cs="Times New Roman"/>
          <w:sz w:val="24"/>
          <w:szCs w:val="24"/>
        </w:rPr>
        <w:t xml:space="preserve"> </w:t>
      </w:r>
    </w:p>
    <w:p w14:paraId="65E7A6EB" w14:textId="77777777" w:rsidR="008D6ABA" w:rsidRPr="009F425C" w:rsidRDefault="008D6ABA"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Churchill, W. (2004). </w:t>
      </w:r>
      <w:r w:rsidRPr="009F425C">
        <w:rPr>
          <w:rFonts w:ascii="Times New Roman" w:eastAsia="Times New Roman" w:hAnsi="Times New Roman" w:cs="Times New Roman"/>
          <w:i/>
          <w:iCs/>
          <w:sz w:val="24"/>
          <w:szCs w:val="24"/>
        </w:rPr>
        <w:t>Kill the Indian, save the man: The genocidal impact of American Indian residential schools</w:t>
      </w:r>
      <w:r w:rsidRPr="009F425C">
        <w:rPr>
          <w:rFonts w:ascii="Times New Roman" w:eastAsia="Times New Roman" w:hAnsi="Times New Roman" w:cs="Times New Roman"/>
          <w:sz w:val="24"/>
          <w:szCs w:val="24"/>
        </w:rPr>
        <w:t>. City Lights.</w:t>
      </w:r>
    </w:p>
    <w:p w14:paraId="4DF889A9" w14:textId="77777777" w:rsidR="0071458B" w:rsidRPr="009F425C" w:rsidRDefault="0071458B"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Cohen, E. F. (2009). </w:t>
      </w:r>
      <w:r w:rsidRPr="009F425C">
        <w:rPr>
          <w:rFonts w:ascii="Times New Roman" w:eastAsia="Times New Roman" w:hAnsi="Times New Roman" w:cs="Times New Roman"/>
          <w:i/>
          <w:iCs/>
          <w:sz w:val="24"/>
          <w:szCs w:val="24"/>
        </w:rPr>
        <w:t>Semi-citizenship in Democratic politics</w:t>
      </w:r>
      <w:r w:rsidRPr="009F425C">
        <w:rPr>
          <w:rFonts w:ascii="Times New Roman" w:eastAsia="Times New Roman" w:hAnsi="Times New Roman" w:cs="Times New Roman"/>
          <w:sz w:val="24"/>
          <w:szCs w:val="24"/>
        </w:rPr>
        <w:t>. Cambridge University Press.</w:t>
      </w:r>
    </w:p>
    <w:p w14:paraId="697D44EF" w14:textId="77777777" w:rsidR="009F425C" w:rsidRPr="009F425C" w:rsidRDefault="009F425C" w:rsidP="002D0AA0">
      <w:pPr>
        <w:spacing w:after="0" w:line="240" w:lineRule="auto"/>
        <w:jc w:val="both"/>
        <w:rPr>
          <w:rFonts w:ascii="Times New Roman" w:eastAsia="Times New Roman" w:hAnsi="Times New Roman" w:cs="Times New Roman"/>
          <w:sz w:val="24"/>
          <w:szCs w:val="24"/>
        </w:rPr>
      </w:pPr>
      <w:proofErr w:type="spellStart"/>
      <w:r w:rsidRPr="009F425C">
        <w:rPr>
          <w:rFonts w:ascii="Times New Roman" w:hAnsi="Times New Roman" w:cs="Times New Roman"/>
          <w:sz w:val="24"/>
          <w:szCs w:val="24"/>
        </w:rPr>
        <w:t>Cresswell</w:t>
      </w:r>
      <w:proofErr w:type="spellEnd"/>
      <w:r w:rsidRPr="009F425C">
        <w:rPr>
          <w:rFonts w:ascii="Times New Roman" w:hAnsi="Times New Roman" w:cs="Times New Roman"/>
          <w:sz w:val="24"/>
          <w:szCs w:val="24"/>
        </w:rPr>
        <w:t xml:space="preserve">, T. (2010). Towards a politics of mobility. </w:t>
      </w:r>
      <w:r w:rsidRPr="009F425C">
        <w:rPr>
          <w:rFonts w:ascii="Times New Roman" w:hAnsi="Times New Roman" w:cs="Times New Roman"/>
          <w:i/>
          <w:iCs/>
          <w:sz w:val="24"/>
          <w:szCs w:val="24"/>
        </w:rPr>
        <w:t>Environment and Planning D: Society and Space</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28</w:t>
      </w:r>
      <w:r w:rsidRPr="009F425C">
        <w:rPr>
          <w:rFonts w:ascii="Times New Roman" w:hAnsi="Times New Roman" w:cs="Times New Roman"/>
          <w:sz w:val="24"/>
          <w:szCs w:val="24"/>
        </w:rPr>
        <w:t xml:space="preserve">(1), 17–31. </w:t>
      </w:r>
      <w:hyperlink r:id="rId17" w:history="1">
        <w:r w:rsidRPr="009F425C">
          <w:rPr>
            <w:rStyle w:val="Hyperlink"/>
            <w:rFonts w:ascii="Times New Roman" w:hAnsi="Times New Roman" w:cs="Times New Roman"/>
            <w:sz w:val="24"/>
            <w:szCs w:val="24"/>
          </w:rPr>
          <w:t>https://doi.org/10.1068/d11407</w:t>
        </w:r>
      </w:hyperlink>
    </w:p>
    <w:p w14:paraId="023B1860" w14:textId="780F8095" w:rsidR="00AB0EC0" w:rsidRPr="009F425C" w:rsidRDefault="00AB0EC0"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Deleuze, G., &amp; </w:t>
      </w:r>
      <w:proofErr w:type="spellStart"/>
      <w:r w:rsidRPr="009F425C">
        <w:rPr>
          <w:rFonts w:ascii="Times New Roman" w:eastAsia="Times New Roman" w:hAnsi="Times New Roman" w:cs="Times New Roman"/>
          <w:sz w:val="24"/>
          <w:szCs w:val="24"/>
        </w:rPr>
        <w:t>Guattari</w:t>
      </w:r>
      <w:proofErr w:type="spellEnd"/>
      <w:r w:rsidRPr="009F425C">
        <w:rPr>
          <w:rFonts w:ascii="Times New Roman" w:eastAsia="Times New Roman" w:hAnsi="Times New Roman" w:cs="Times New Roman"/>
          <w:sz w:val="24"/>
          <w:szCs w:val="24"/>
        </w:rPr>
        <w:t xml:space="preserve">, F. (1987). </w:t>
      </w:r>
      <w:r w:rsidRPr="009F425C">
        <w:rPr>
          <w:rFonts w:ascii="Times New Roman" w:eastAsia="Times New Roman" w:hAnsi="Times New Roman" w:cs="Times New Roman"/>
          <w:i/>
          <w:iCs/>
          <w:sz w:val="24"/>
          <w:szCs w:val="24"/>
        </w:rPr>
        <w:t>A thousand plateaus: Capitalism and schizophrenia</w:t>
      </w:r>
      <w:r w:rsidRPr="009F425C">
        <w:rPr>
          <w:rFonts w:ascii="Times New Roman" w:eastAsia="Times New Roman" w:hAnsi="Times New Roman" w:cs="Times New Roman"/>
          <w:sz w:val="24"/>
          <w:szCs w:val="24"/>
        </w:rPr>
        <w:t>. University of Minnesota Press.</w:t>
      </w:r>
    </w:p>
    <w:p w14:paraId="3022DF70" w14:textId="69A556A8" w:rsidR="00690EFC" w:rsidRPr="009F425C" w:rsidRDefault="00690EFC"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Dumitru, S. (2014). </w:t>
      </w:r>
      <w:proofErr w:type="spellStart"/>
      <w:r w:rsidRPr="009F425C">
        <w:rPr>
          <w:rFonts w:ascii="Times New Roman" w:eastAsia="Times New Roman" w:hAnsi="Times New Roman" w:cs="Times New Roman"/>
          <w:sz w:val="24"/>
          <w:szCs w:val="24"/>
        </w:rPr>
        <w:t>Qu’est-ce</w:t>
      </w:r>
      <w:proofErr w:type="spellEnd"/>
      <w:r w:rsidRPr="009F425C">
        <w:rPr>
          <w:rFonts w:ascii="Times New Roman" w:eastAsia="Times New Roman" w:hAnsi="Times New Roman" w:cs="Times New Roman"/>
          <w:sz w:val="24"/>
          <w:szCs w:val="24"/>
        </w:rPr>
        <w:t xml:space="preserve"> Que Le </w:t>
      </w:r>
      <w:proofErr w:type="spellStart"/>
      <w:r w:rsidRPr="009F425C">
        <w:rPr>
          <w:rFonts w:ascii="Times New Roman" w:eastAsia="Times New Roman" w:hAnsi="Times New Roman" w:cs="Times New Roman"/>
          <w:sz w:val="24"/>
          <w:szCs w:val="24"/>
        </w:rPr>
        <w:t>Nationalisme</w:t>
      </w:r>
      <w:proofErr w:type="spellEnd"/>
      <w:r w:rsidRPr="009F425C">
        <w:rPr>
          <w:rFonts w:ascii="Times New Roman" w:eastAsia="Times New Roman" w:hAnsi="Times New Roman" w:cs="Times New Roman"/>
          <w:sz w:val="24"/>
          <w:szCs w:val="24"/>
        </w:rPr>
        <w:t xml:space="preserve"> </w:t>
      </w:r>
      <w:proofErr w:type="spellStart"/>
      <w:r w:rsidRPr="009F425C">
        <w:rPr>
          <w:rFonts w:ascii="Times New Roman" w:eastAsia="Times New Roman" w:hAnsi="Times New Roman" w:cs="Times New Roman"/>
          <w:sz w:val="24"/>
          <w:szCs w:val="24"/>
        </w:rPr>
        <w:t>Methodologique</w:t>
      </w:r>
      <w:proofErr w:type="spellEnd"/>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Raisons Politiques</w:t>
      </w:r>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52</w:t>
      </w:r>
      <w:r w:rsidRPr="009F425C">
        <w:rPr>
          <w:rFonts w:ascii="Times New Roman" w:eastAsia="Times New Roman" w:hAnsi="Times New Roman" w:cs="Times New Roman"/>
          <w:sz w:val="24"/>
          <w:szCs w:val="24"/>
        </w:rPr>
        <w:t>, 9–22.</w:t>
      </w:r>
    </w:p>
    <w:p w14:paraId="6301F88C" w14:textId="77777777" w:rsidR="00650FEF" w:rsidRPr="009F425C" w:rsidRDefault="00650FEF"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Elden, S. (2013). </w:t>
      </w:r>
      <w:r w:rsidRPr="009F425C">
        <w:rPr>
          <w:rFonts w:ascii="Times New Roman" w:eastAsia="Times New Roman" w:hAnsi="Times New Roman" w:cs="Times New Roman"/>
          <w:i/>
          <w:iCs/>
          <w:sz w:val="24"/>
          <w:szCs w:val="24"/>
        </w:rPr>
        <w:t>The birth of territory</w:t>
      </w:r>
      <w:r w:rsidRPr="009F425C">
        <w:rPr>
          <w:rFonts w:ascii="Times New Roman" w:eastAsia="Times New Roman" w:hAnsi="Times New Roman" w:cs="Times New Roman"/>
          <w:sz w:val="24"/>
          <w:szCs w:val="24"/>
        </w:rPr>
        <w:t>. The University of Chicago Press.</w:t>
      </w:r>
    </w:p>
    <w:p w14:paraId="44E29DE1" w14:textId="77777777" w:rsidR="00AC47ED" w:rsidRPr="009F425C" w:rsidRDefault="00AC47ED"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Ellis, A., Wall, A., International Institute for Democracy and Electoral Assistance, &amp; Instituto Federal Electoral (Mexico) (Eds.). (2007). </w:t>
      </w:r>
      <w:r w:rsidRPr="009F425C">
        <w:rPr>
          <w:rFonts w:ascii="Times New Roman" w:eastAsia="Times New Roman" w:hAnsi="Times New Roman" w:cs="Times New Roman"/>
          <w:i/>
          <w:iCs/>
          <w:sz w:val="24"/>
          <w:szCs w:val="24"/>
        </w:rPr>
        <w:t>Voting from abroad: The International IDEA handbook</w:t>
      </w:r>
      <w:r w:rsidRPr="009F425C">
        <w:rPr>
          <w:rFonts w:ascii="Times New Roman" w:eastAsia="Times New Roman" w:hAnsi="Times New Roman" w:cs="Times New Roman"/>
          <w:sz w:val="24"/>
          <w:szCs w:val="24"/>
        </w:rPr>
        <w:t xml:space="preserve">. International </w:t>
      </w:r>
      <w:proofErr w:type="gramStart"/>
      <w:r w:rsidRPr="009F425C">
        <w:rPr>
          <w:rFonts w:ascii="Times New Roman" w:eastAsia="Times New Roman" w:hAnsi="Times New Roman" w:cs="Times New Roman"/>
          <w:sz w:val="24"/>
          <w:szCs w:val="24"/>
        </w:rPr>
        <w:t>IDEA ;</w:t>
      </w:r>
      <w:proofErr w:type="gramEnd"/>
      <w:r w:rsidRPr="009F425C">
        <w:rPr>
          <w:rFonts w:ascii="Times New Roman" w:eastAsia="Times New Roman" w:hAnsi="Times New Roman" w:cs="Times New Roman"/>
          <w:sz w:val="24"/>
          <w:szCs w:val="24"/>
        </w:rPr>
        <w:t xml:space="preserve"> Federal Electoral Institute of Mexico.</w:t>
      </w:r>
    </w:p>
    <w:p w14:paraId="44CF9CE6" w14:textId="77777777" w:rsidR="00AC47ED" w:rsidRPr="009F425C" w:rsidRDefault="00AC47ED" w:rsidP="002D0AA0">
      <w:pPr>
        <w:spacing w:after="0" w:line="240" w:lineRule="auto"/>
        <w:rPr>
          <w:rFonts w:ascii="Times New Roman" w:hAnsi="Times New Roman" w:cs="Times New Roman"/>
          <w:sz w:val="24"/>
          <w:szCs w:val="24"/>
        </w:rPr>
      </w:pPr>
      <w:r w:rsidRPr="009F425C">
        <w:rPr>
          <w:rFonts w:ascii="Times New Roman" w:hAnsi="Times New Roman" w:cs="Times New Roman"/>
          <w:sz w:val="24"/>
          <w:szCs w:val="24"/>
        </w:rPr>
        <w:lastRenderedPageBreak/>
        <w:t xml:space="preserve">Finn, V. (2020). Migrant voting: Here, there, in both countries, or nowhere. </w:t>
      </w:r>
      <w:r w:rsidRPr="009F425C">
        <w:rPr>
          <w:rFonts w:ascii="Times New Roman" w:hAnsi="Times New Roman" w:cs="Times New Roman"/>
          <w:i/>
          <w:iCs/>
          <w:sz w:val="24"/>
          <w:szCs w:val="24"/>
        </w:rPr>
        <w:t>Citizenship Studies</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24</w:t>
      </w:r>
      <w:r w:rsidRPr="009F425C">
        <w:rPr>
          <w:rFonts w:ascii="Times New Roman" w:hAnsi="Times New Roman" w:cs="Times New Roman"/>
          <w:sz w:val="24"/>
          <w:szCs w:val="24"/>
        </w:rPr>
        <w:t xml:space="preserve">(6), 730–750. </w:t>
      </w:r>
      <w:hyperlink r:id="rId18" w:history="1">
        <w:r w:rsidRPr="009F425C">
          <w:rPr>
            <w:rStyle w:val="Hyperlink"/>
            <w:rFonts w:ascii="Times New Roman" w:hAnsi="Times New Roman" w:cs="Times New Roman"/>
            <w:sz w:val="24"/>
            <w:szCs w:val="24"/>
          </w:rPr>
          <w:t>https://doi.org/10.1080/13621025.2020.1745154</w:t>
        </w:r>
      </w:hyperlink>
    </w:p>
    <w:p w14:paraId="6BC30D6D" w14:textId="77777777" w:rsidR="00690EFC" w:rsidRPr="009F425C" w:rsidRDefault="00690EFC"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Forrester, K. (2019). </w:t>
      </w:r>
      <w:r w:rsidRPr="009F425C">
        <w:rPr>
          <w:rFonts w:ascii="Times New Roman" w:eastAsia="Times New Roman" w:hAnsi="Times New Roman" w:cs="Times New Roman"/>
          <w:i/>
          <w:iCs/>
          <w:sz w:val="24"/>
          <w:szCs w:val="24"/>
        </w:rPr>
        <w:t>In the shadow of justice: Postwar liberalism and the remaking of political philosophy</w:t>
      </w:r>
      <w:r w:rsidRPr="009F425C">
        <w:rPr>
          <w:rFonts w:ascii="Times New Roman" w:eastAsia="Times New Roman" w:hAnsi="Times New Roman" w:cs="Times New Roman"/>
          <w:sz w:val="24"/>
          <w:szCs w:val="24"/>
        </w:rPr>
        <w:t xml:space="preserve"> (1st edition). Princeton University Press.</w:t>
      </w:r>
    </w:p>
    <w:p w14:paraId="5A07FE06" w14:textId="15811399" w:rsidR="00303417" w:rsidRDefault="00D669E1"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Friedman, T. L. (2005). </w:t>
      </w:r>
      <w:r w:rsidRPr="009F425C">
        <w:rPr>
          <w:rFonts w:ascii="Times New Roman" w:eastAsia="Times New Roman" w:hAnsi="Times New Roman" w:cs="Times New Roman"/>
          <w:i/>
          <w:iCs/>
          <w:sz w:val="24"/>
          <w:szCs w:val="24"/>
        </w:rPr>
        <w:t>The world is flat: A brief history of the twenty-first century</w:t>
      </w:r>
      <w:r w:rsidRPr="009F425C">
        <w:rPr>
          <w:rFonts w:ascii="Times New Roman" w:eastAsia="Times New Roman" w:hAnsi="Times New Roman" w:cs="Times New Roman"/>
          <w:sz w:val="24"/>
          <w:szCs w:val="24"/>
        </w:rPr>
        <w:t xml:space="preserve"> (1st ed). Farrar, Straus and Giroux.</w:t>
      </w:r>
    </w:p>
    <w:p w14:paraId="1D1CE3EA" w14:textId="77777777" w:rsidR="009F2878" w:rsidRPr="009F2878" w:rsidRDefault="009F2878" w:rsidP="002D0AA0">
      <w:pPr>
        <w:spacing w:after="0" w:line="240" w:lineRule="auto"/>
        <w:jc w:val="both"/>
        <w:rPr>
          <w:rFonts w:ascii="Times New Roman" w:eastAsia="Times New Roman" w:hAnsi="Times New Roman" w:cs="Times New Roman"/>
          <w:sz w:val="24"/>
          <w:szCs w:val="24"/>
        </w:rPr>
      </w:pPr>
      <w:r w:rsidRPr="009F2878">
        <w:rPr>
          <w:rFonts w:ascii="Times New Roman" w:hAnsi="Times New Roman" w:cs="Times New Roman"/>
          <w:sz w:val="24"/>
          <w:szCs w:val="24"/>
        </w:rPr>
        <w:t xml:space="preserve">Glick Schiller, N. (2018). </w:t>
      </w:r>
      <w:proofErr w:type="spellStart"/>
      <w:r w:rsidRPr="009F2878">
        <w:rPr>
          <w:rFonts w:ascii="Times New Roman" w:hAnsi="Times New Roman" w:cs="Times New Roman"/>
          <w:sz w:val="24"/>
          <w:szCs w:val="24"/>
        </w:rPr>
        <w:t>Theorising</w:t>
      </w:r>
      <w:proofErr w:type="spellEnd"/>
      <w:r w:rsidRPr="009F2878">
        <w:rPr>
          <w:rFonts w:ascii="Times New Roman" w:hAnsi="Times New Roman" w:cs="Times New Roman"/>
          <w:sz w:val="24"/>
          <w:szCs w:val="24"/>
        </w:rPr>
        <w:t xml:space="preserve"> Transnational Migration in Our Times: “A </w:t>
      </w:r>
      <w:proofErr w:type="spellStart"/>
      <w:r w:rsidRPr="009F2878">
        <w:rPr>
          <w:rFonts w:ascii="Times New Roman" w:hAnsi="Times New Roman" w:cs="Times New Roman"/>
          <w:sz w:val="24"/>
          <w:szCs w:val="24"/>
        </w:rPr>
        <w:t>multiscalar</w:t>
      </w:r>
      <w:proofErr w:type="spellEnd"/>
      <w:r w:rsidRPr="009F2878">
        <w:rPr>
          <w:rFonts w:ascii="Times New Roman" w:hAnsi="Times New Roman" w:cs="Times New Roman"/>
          <w:sz w:val="24"/>
          <w:szCs w:val="24"/>
        </w:rPr>
        <w:t xml:space="preserve"> temporal perspective.” </w:t>
      </w:r>
      <w:r w:rsidRPr="009F2878">
        <w:rPr>
          <w:rFonts w:ascii="Times New Roman" w:hAnsi="Times New Roman" w:cs="Times New Roman"/>
          <w:i/>
          <w:iCs/>
          <w:sz w:val="24"/>
          <w:szCs w:val="24"/>
        </w:rPr>
        <w:t>Nordic Journal of Migration Research</w:t>
      </w:r>
      <w:r w:rsidRPr="009F2878">
        <w:rPr>
          <w:rFonts w:ascii="Times New Roman" w:hAnsi="Times New Roman" w:cs="Times New Roman"/>
          <w:sz w:val="24"/>
          <w:szCs w:val="24"/>
        </w:rPr>
        <w:t xml:space="preserve">, </w:t>
      </w:r>
      <w:r w:rsidRPr="009F2878">
        <w:rPr>
          <w:rFonts w:ascii="Times New Roman" w:hAnsi="Times New Roman" w:cs="Times New Roman"/>
          <w:i/>
          <w:iCs/>
          <w:sz w:val="24"/>
          <w:szCs w:val="24"/>
        </w:rPr>
        <w:t>8</w:t>
      </w:r>
      <w:r w:rsidRPr="009F2878">
        <w:rPr>
          <w:rFonts w:ascii="Times New Roman" w:hAnsi="Times New Roman" w:cs="Times New Roman"/>
          <w:sz w:val="24"/>
          <w:szCs w:val="24"/>
        </w:rPr>
        <w:t xml:space="preserve">(4), 201. </w:t>
      </w:r>
      <w:hyperlink r:id="rId19" w:history="1">
        <w:r w:rsidRPr="009F2878">
          <w:rPr>
            <w:rStyle w:val="Hyperlink"/>
            <w:rFonts w:ascii="Times New Roman" w:hAnsi="Times New Roman" w:cs="Times New Roman"/>
            <w:sz w:val="24"/>
            <w:szCs w:val="24"/>
          </w:rPr>
          <w:t>https://doi.org/10.2478/njmr-2018-0032</w:t>
        </w:r>
      </w:hyperlink>
    </w:p>
    <w:p w14:paraId="2B4E0D92" w14:textId="77777777" w:rsidR="00B55AFA" w:rsidRDefault="00B55AFA" w:rsidP="002D0AA0">
      <w:pPr>
        <w:spacing w:after="0" w:line="240" w:lineRule="auto"/>
        <w:rPr>
          <w:rFonts w:ascii="Times New Roman" w:hAnsi="Times New Roman" w:cs="Times New Roman"/>
          <w:sz w:val="24"/>
          <w:szCs w:val="24"/>
        </w:rPr>
      </w:pPr>
      <w:proofErr w:type="spellStart"/>
      <w:r w:rsidRPr="00B55AFA">
        <w:rPr>
          <w:rFonts w:ascii="Times New Roman" w:hAnsi="Times New Roman" w:cs="Times New Roman"/>
          <w:sz w:val="24"/>
          <w:szCs w:val="24"/>
        </w:rPr>
        <w:t>Goodin</w:t>
      </w:r>
      <w:proofErr w:type="spellEnd"/>
      <w:r w:rsidRPr="00B55AFA">
        <w:rPr>
          <w:rFonts w:ascii="Times New Roman" w:hAnsi="Times New Roman" w:cs="Times New Roman"/>
          <w:sz w:val="24"/>
          <w:szCs w:val="24"/>
        </w:rPr>
        <w:t xml:space="preserve">, R. E. (2007). Enfranchising All Affected Interests, and Its Alternatives. </w:t>
      </w:r>
      <w:r w:rsidRPr="00B55AFA">
        <w:rPr>
          <w:rFonts w:ascii="Times New Roman" w:hAnsi="Times New Roman" w:cs="Times New Roman"/>
          <w:i/>
          <w:iCs/>
          <w:sz w:val="24"/>
          <w:szCs w:val="24"/>
        </w:rPr>
        <w:t xml:space="preserve">Philosophy &amp; </w:t>
      </w:r>
      <w:r w:rsidRPr="009D2EFB">
        <w:rPr>
          <w:rFonts w:ascii="Times New Roman" w:hAnsi="Times New Roman" w:cs="Times New Roman"/>
          <w:i/>
          <w:iCs/>
          <w:sz w:val="24"/>
          <w:szCs w:val="24"/>
        </w:rPr>
        <w:t>Public Affairs</w:t>
      </w:r>
      <w:r w:rsidRPr="009D2EFB">
        <w:rPr>
          <w:rFonts w:ascii="Times New Roman" w:hAnsi="Times New Roman" w:cs="Times New Roman"/>
          <w:sz w:val="24"/>
          <w:szCs w:val="24"/>
        </w:rPr>
        <w:t xml:space="preserve">, </w:t>
      </w:r>
      <w:r w:rsidRPr="009D2EFB">
        <w:rPr>
          <w:rFonts w:ascii="Times New Roman" w:hAnsi="Times New Roman" w:cs="Times New Roman"/>
          <w:i/>
          <w:iCs/>
          <w:sz w:val="24"/>
          <w:szCs w:val="24"/>
        </w:rPr>
        <w:t>35</w:t>
      </w:r>
      <w:r w:rsidRPr="009D2EFB">
        <w:rPr>
          <w:rFonts w:ascii="Times New Roman" w:hAnsi="Times New Roman" w:cs="Times New Roman"/>
          <w:sz w:val="24"/>
          <w:szCs w:val="24"/>
        </w:rPr>
        <w:t xml:space="preserve">(1), 40–68. </w:t>
      </w:r>
      <w:hyperlink r:id="rId20" w:history="1">
        <w:r w:rsidRPr="009D2EFB">
          <w:rPr>
            <w:rStyle w:val="Hyperlink"/>
            <w:rFonts w:ascii="Times New Roman" w:hAnsi="Times New Roman" w:cs="Times New Roman"/>
            <w:sz w:val="24"/>
            <w:szCs w:val="24"/>
          </w:rPr>
          <w:t>https://doi.org/10.1111/j.1088-4963.2007.00098.x</w:t>
        </w:r>
      </w:hyperlink>
    </w:p>
    <w:p w14:paraId="0A6CF17B" w14:textId="77777777" w:rsidR="00FC6366" w:rsidRPr="00FC6366" w:rsidRDefault="00FC6366" w:rsidP="002D0AA0">
      <w:pPr>
        <w:spacing w:after="0" w:line="240" w:lineRule="auto"/>
        <w:jc w:val="both"/>
        <w:rPr>
          <w:rFonts w:ascii="Times New Roman" w:hAnsi="Times New Roman" w:cs="Times New Roman"/>
          <w:sz w:val="24"/>
          <w:szCs w:val="24"/>
        </w:rPr>
      </w:pPr>
      <w:r w:rsidRPr="00FC6366">
        <w:rPr>
          <w:rFonts w:ascii="Times New Roman" w:eastAsia="Times New Roman" w:hAnsi="Times New Roman" w:cs="Times New Roman"/>
          <w:sz w:val="24"/>
          <w:szCs w:val="24"/>
        </w:rPr>
        <w:t xml:space="preserve">Held, D. (1995). </w:t>
      </w:r>
      <w:r w:rsidRPr="00FC6366">
        <w:rPr>
          <w:rFonts w:ascii="Times New Roman" w:eastAsia="Times New Roman" w:hAnsi="Times New Roman" w:cs="Times New Roman"/>
          <w:i/>
          <w:iCs/>
          <w:sz w:val="24"/>
          <w:szCs w:val="24"/>
        </w:rPr>
        <w:t>Democracy and the global order: From the modern state to cosmopolitan governance</w:t>
      </w:r>
      <w:r w:rsidRPr="00FC6366">
        <w:rPr>
          <w:rFonts w:ascii="Times New Roman" w:eastAsia="Times New Roman" w:hAnsi="Times New Roman" w:cs="Times New Roman"/>
          <w:sz w:val="24"/>
          <w:szCs w:val="24"/>
        </w:rPr>
        <w:t>. Stanford University Press.</w:t>
      </w:r>
    </w:p>
    <w:p w14:paraId="30A73913" w14:textId="6D947722" w:rsidR="002B10F8" w:rsidRPr="009F425C" w:rsidRDefault="002B10F8"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Hobsbawm, E. J., &amp; Ranger, T. O. (Eds.). (2012). </w:t>
      </w:r>
      <w:r w:rsidRPr="009F425C">
        <w:rPr>
          <w:rFonts w:ascii="Times New Roman" w:eastAsia="Times New Roman" w:hAnsi="Times New Roman" w:cs="Times New Roman"/>
          <w:i/>
          <w:iCs/>
          <w:sz w:val="24"/>
          <w:szCs w:val="24"/>
        </w:rPr>
        <w:t>The Invention of tradition</w:t>
      </w:r>
      <w:r w:rsidRPr="009F425C">
        <w:rPr>
          <w:rFonts w:ascii="Times New Roman" w:eastAsia="Times New Roman" w:hAnsi="Times New Roman" w:cs="Times New Roman"/>
          <w:sz w:val="24"/>
          <w:szCs w:val="24"/>
        </w:rPr>
        <w:t>. Cambridge University Press.</w:t>
      </w:r>
    </w:p>
    <w:p w14:paraId="680F6583" w14:textId="77777777" w:rsidR="0062416C" w:rsidRPr="009F425C" w:rsidRDefault="0062416C" w:rsidP="002D0AA0">
      <w:pPr>
        <w:spacing w:after="0" w:line="240" w:lineRule="auto"/>
        <w:jc w:val="both"/>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Hoerder</w:t>
      </w:r>
      <w:proofErr w:type="spellEnd"/>
      <w:r w:rsidRPr="009F425C">
        <w:rPr>
          <w:rFonts w:ascii="Times New Roman" w:eastAsia="Times New Roman" w:hAnsi="Times New Roman" w:cs="Times New Roman"/>
          <w:sz w:val="24"/>
          <w:szCs w:val="24"/>
        </w:rPr>
        <w:t xml:space="preserve">, D. (2011). </w:t>
      </w:r>
      <w:r w:rsidRPr="009F425C">
        <w:rPr>
          <w:rFonts w:ascii="Times New Roman" w:eastAsia="Times New Roman" w:hAnsi="Times New Roman" w:cs="Times New Roman"/>
          <w:i/>
          <w:iCs/>
          <w:sz w:val="24"/>
          <w:szCs w:val="24"/>
        </w:rPr>
        <w:t>Cultures in contact: World migrations in the second millennium</w:t>
      </w:r>
      <w:r w:rsidRPr="009F425C">
        <w:rPr>
          <w:rFonts w:ascii="Times New Roman" w:eastAsia="Times New Roman" w:hAnsi="Times New Roman" w:cs="Times New Roman"/>
          <w:sz w:val="24"/>
          <w:szCs w:val="24"/>
        </w:rPr>
        <w:t>. Duke Univ. Press.</w:t>
      </w:r>
    </w:p>
    <w:p w14:paraId="1D3896C7" w14:textId="73548898" w:rsidR="009E6C95" w:rsidRPr="009F425C" w:rsidRDefault="009E6C95"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Isin</w:t>
      </w:r>
      <w:proofErr w:type="spellEnd"/>
      <w:r w:rsidRPr="009F425C">
        <w:rPr>
          <w:rFonts w:ascii="Times New Roman" w:eastAsia="Times New Roman" w:hAnsi="Times New Roman" w:cs="Times New Roman"/>
          <w:sz w:val="24"/>
          <w:szCs w:val="24"/>
        </w:rPr>
        <w:t xml:space="preserve">, E. F., &amp; Nielsen, G. M. (Eds.). (2008). </w:t>
      </w:r>
      <w:r w:rsidRPr="009F425C">
        <w:rPr>
          <w:rFonts w:ascii="Times New Roman" w:eastAsia="Times New Roman" w:hAnsi="Times New Roman" w:cs="Times New Roman"/>
          <w:i/>
          <w:iCs/>
          <w:sz w:val="24"/>
          <w:szCs w:val="24"/>
        </w:rPr>
        <w:t>Acts of citizenship</w:t>
      </w:r>
      <w:r w:rsidRPr="009F425C">
        <w:rPr>
          <w:rFonts w:ascii="Times New Roman" w:eastAsia="Times New Roman" w:hAnsi="Times New Roman" w:cs="Times New Roman"/>
          <w:sz w:val="24"/>
          <w:szCs w:val="24"/>
        </w:rPr>
        <w:t xml:space="preserve">. Zed Books </w:t>
      </w:r>
      <w:proofErr w:type="gramStart"/>
      <w:r w:rsidRPr="009F425C">
        <w:rPr>
          <w:rFonts w:ascii="Times New Roman" w:eastAsia="Times New Roman" w:hAnsi="Times New Roman" w:cs="Times New Roman"/>
          <w:sz w:val="24"/>
          <w:szCs w:val="24"/>
        </w:rPr>
        <w:t>Ltd. ;</w:t>
      </w:r>
      <w:proofErr w:type="gramEnd"/>
      <w:r w:rsidRPr="009F425C">
        <w:rPr>
          <w:rFonts w:ascii="Times New Roman" w:eastAsia="Times New Roman" w:hAnsi="Times New Roman" w:cs="Times New Roman"/>
          <w:sz w:val="24"/>
          <w:szCs w:val="24"/>
        </w:rPr>
        <w:t xml:space="preserve"> Distributed in the USA by Palgrave Macmillan.</w:t>
      </w:r>
    </w:p>
    <w:p w14:paraId="331CC330" w14:textId="17F3A817" w:rsidR="00F25B30" w:rsidRPr="009F425C" w:rsidRDefault="00F25B30" w:rsidP="002D0AA0">
      <w:pPr>
        <w:spacing w:after="0" w:line="240" w:lineRule="auto"/>
        <w:rPr>
          <w:rStyle w:val="Hyperlink"/>
          <w:rFonts w:ascii="Times New Roman" w:hAnsi="Times New Roman" w:cs="Times New Roman"/>
          <w:sz w:val="24"/>
          <w:szCs w:val="24"/>
        </w:rPr>
      </w:pPr>
      <w:r w:rsidRPr="009F425C">
        <w:rPr>
          <w:rFonts w:ascii="Times New Roman" w:hAnsi="Times New Roman" w:cs="Times New Roman"/>
          <w:sz w:val="24"/>
          <w:szCs w:val="24"/>
        </w:rPr>
        <w:t xml:space="preserve">King, R., &amp; </w:t>
      </w:r>
      <w:proofErr w:type="spellStart"/>
      <w:r w:rsidRPr="009F425C">
        <w:rPr>
          <w:rFonts w:ascii="Times New Roman" w:hAnsi="Times New Roman" w:cs="Times New Roman"/>
          <w:sz w:val="24"/>
          <w:szCs w:val="24"/>
        </w:rPr>
        <w:t>Skeldon</w:t>
      </w:r>
      <w:proofErr w:type="spellEnd"/>
      <w:r w:rsidRPr="009F425C">
        <w:rPr>
          <w:rFonts w:ascii="Times New Roman" w:hAnsi="Times New Roman" w:cs="Times New Roman"/>
          <w:sz w:val="24"/>
          <w:szCs w:val="24"/>
        </w:rPr>
        <w:t xml:space="preserve">, R. (2010). ‘Mind the Gap!’ Integrating Approaches to Internal and International Migration. </w:t>
      </w:r>
      <w:r w:rsidRPr="009F425C">
        <w:rPr>
          <w:rFonts w:ascii="Times New Roman" w:hAnsi="Times New Roman" w:cs="Times New Roman"/>
          <w:i/>
          <w:iCs/>
          <w:sz w:val="24"/>
          <w:szCs w:val="24"/>
        </w:rPr>
        <w:t>Journal of Ethnic and Migration Studies</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36</w:t>
      </w:r>
      <w:r w:rsidRPr="009F425C">
        <w:rPr>
          <w:rFonts w:ascii="Times New Roman" w:hAnsi="Times New Roman" w:cs="Times New Roman"/>
          <w:sz w:val="24"/>
          <w:szCs w:val="24"/>
        </w:rPr>
        <w:t xml:space="preserve">(10), 1619–1646. </w:t>
      </w:r>
      <w:hyperlink r:id="rId21" w:history="1">
        <w:r w:rsidRPr="009F425C">
          <w:rPr>
            <w:rStyle w:val="Hyperlink"/>
            <w:rFonts w:ascii="Times New Roman" w:hAnsi="Times New Roman" w:cs="Times New Roman"/>
            <w:sz w:val="24"/>
            <w:szCs w:val="24"/>
          </w:rPr>
          <w:t>https://doi.org/10.1080/1369183X.2010.489380</w:t>
        </w:r>
      </w:hyperlink>
    </w:p>
    <w:p w14:paraId="4DDE36A3" w14:textId="77777777" w:rsidR="006E1846" w:rsidRPr="009F425C" w:rsidRDefault="006E1846" w:rsidP="002D0AA0">
      <w:pPr>
        <w:spacing w:after="0" w:line="240" w:lineRule="auto"/>
        <w:rPr>
          <w:rFonts w:ascii="Times New Roman" w:eastAsia="Times New Roman" w:hAnsi="Times New Roman" w:cs="Times New Roman"/>
          <w:sz w:val="24"/>
          <w:szCs w:val="24"/>
        </w:rPr>
      </w:pPr>
      <w:r w:rsidRPr="006E1846">
        <w:rPr>
          <w:rFonts w:ascii="Times New Roman" w:eastAsia="Times New Roman" w:hAnsi="Times New Roman" w:cs="Times New Roman"/>
          <w:sz w:val="24"/>
          <w:szCs w:val="24"/>
        </w:rPr>
        <w:t xml:space="preserve">King, N. (2016). </w:t>
      </w:r>
      <w:r w:rsidRPr="006E1846">
        <w:rPr>
          <w:rFonts w:ascii="Times New Roman" w:eastAsia="Times New Roman" w:hAnsi="Times New Roman" w:cs="Times New Roman"/>
          <w:i/>
          <w:iCs/>
          <w:sz w:val="24"/>
          <w:szCs w:val="24"/>
        </w:rPr>
        <w:t>No borders: The politics of immigration control and resistance</w:t>
      </w:r>
      <w:r w:rsidRPr="006E1846">
        <w:rPr>
          <w:rFonts w:ascii="Times New Roman" w:eastAsia="Times New Roman" w:hAnsi="Times New Roman" w:cs="Times New Roman"/>
          <w:sz w:val="24"/>
          <w:szCs w:val="24"/>
        </w:rPr>
        <w:t>. Zed Books.</w:t>
      </w:r>
    </w:p>
    <w:p w14:paraId="7201F9C6" w14:textId="1124DA7A" w:rsidR="00F569E3" w:rsidRPr="009F425C" w:rsidRDefault="00073AD0"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Kymlicka</w:t>
      </w:r>
      <w:proofErr w:type="spellEnd"/>
      <w:r w:rsidRPr="009F425C">
        <w:rPr>
          <w:rFonts w:ascii="Times New Roman" w:eastAsia="Times New Roman" w:hAnsi="Times New Roman" w:cs="Times New Roman"/>
          <w:sz w:val="24"/>
          <w:szCs w:val="24"/>
        </w:rPr>
        <w:t xml:space="preserve">, W. (1995). </w:t>
      </w:r>
      <w:r w:rsidRPr="009F425C">
        <w:rPr>
          <w:rFonts w:ascii="Times New Roman" w:eastAsia="Times New Roman" w:hAnsi="Times New Roman" w:cs="Times New Roman"/>
          <w:i/>
          <w:iCs/>
          <w:sz w:val="24"/>
          <w:szCs w:val="24"/>
        </w:rPr>
        <w:t>Multicultural citizenship: A liberal theory of minority rights</w:t>
      </w:r>
      <w:r w:rsidRPr="009F425C">
        <w:rPr>
          <w:rFonts w:ascii="Times New Roman" w:eastAsia="Times New Roman" w:hAnsi="Times New Roman" w:cs="Times New Roman"/>
          <w:sz w:val="24"/>
          <w:szCs w:val="24"/>
        </w:rPr>
        <w:t xml:space="preserve">. Clarendon </w:t>
      </w:r>
      <w:proofErr w:type="gramStart"/>
      <w:r w:rsidRPr="009F425C">
        <w:rPr>
          <w:rFonts w:ascii="Times New Roman" w:eastAsia="Times New Roman" w:hAnsi="Times New Roman" w:cs="Times New Roman"/>
          <w:sz w:val="24"/>
          <w:szCs w:val="24"/>
        </w:rPr>
        <w:t>Press ;</w:t>
      </w:r>
      <w:proofErr w:type="gramEnd"/>
      <w:r w:rsidRPr="009F425C">
        <w:rPr>
          <w:rFonts w:ascii="Times New Roman" w:eastAsia="Times New Roman" w:hAnsi="Times New Roman" w:cs="Times New Roman"/>
          <w:sz w:val="24"/>
          <w:szCs w:val="24"/>
        </w:rPr>
        <w:t xml:space="preserve"> Oxford University Press.</w:t>
      </w:r>
    </w:p>
    <w:p w14:paraId="50D827F3" w14:textId="77777777" w:rsidR="00F569E3" w:rsidRPr="009F425C" w:rsidRDefault="00F569E3"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Longo, M. (2018). </w:t>
      </w:r>
      <w:r w:rsidRPr="009F425C">
        <w:rPr>
          <w:rFonts w:ascii="Times New Roman" w:eastAsia="Times New Roman" w:hAnsi="Times New Roman" w:cs="Times New Roman"/>
          <w:i/>
          <w:iCs/>
          <w:sz w:val="24"/>
          <w:szCs w:val="24"/>
        </w:rPr>
        <w:t>The politics of borders: Sovereignty, security, and the citizen after 9/11</w:t>
      </w:r>
      <w:r w:rsidRPr="009F425C">
        <w:rPr>
          <w:rFonts w:ascii="Times New Roman" w:eastAsia="Times New Roman" w:hAnsi="Times New Roman" w:cs="Times New Roman"/>
          <w:sz w:val="24"/>
          <w:szCs w:val="24"/>
        </w:rPr>
        <w:t>. Cambridge University Press.</w:t>
      </w:r>
    </w:p>
    <w:p w14:paraId="627E2376" w14:textId="2FDDFB64" w:rsidR="001B79C2" w:rsidRPr="009F425C" w:rsidRDefault="008D6ABA"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Mann, M. (2005). </w:t>
      </w:r>
      <w:r w:rsidRPr="009F425C">
        <w:rPr>
          <w:rFonts w:ascii="Times New Roman" w:eastAsia="Times New Roman" w:hAnsi="Times New Roman" w:cs="Times New Roman"/>
          <w:i/>
          <w:iCs/>
          <w:sz w:val="24"/>
          <w:szCs w:val="24"/>
        </w:rPr>
        <w:t>The dark side of democracy: Explaining ethnic cleansing</w:t>
      </w:r>
      <w:r w:rsidRPr="009F425C">
        <w:rPr>
          <w:rFonts w:ascii="Times New Roman" w:eastAsia="Times New Roman" w:hAnsi="Times New Roman" w:cs="Times New Roman"/>
          <w:sz w:val="24"/>
          <w:szCs w:val="24"/>
        </w:rPr>
        <w:t>. Cambridge University Press.</w:t>
      </w:r>
    </w:p>
    <w:p w14:paraId="02F1E1F5" w14:textId="1BA9DF7D" w:rsidR="001B79C2" w:rsidRPr="009F425C" w:rsidRDefault="001B79C2" w:rsidP="002D0AA0">
      <w:pPr>
        <w:spacing w:after="0" w:line="240" w:lineRule="auto"/>
        <w:rPr>
          <w:rFonts w:ascii="Times New Roman" w:eastAsia="Times New Roman" w:hAnsi="Times New Roman" w:cs="Times New Roman"/>
          <w:sz w:val="24"/>
          <w:szCs w:val="24"/>
        </w:rPr>
      </w:pPr>
      <w:r w:rsidRPr="009F425C">
        <w:rPr>
          <w:rFonts w:ascii="Times New Roman" w:hAnsi="Times New Roman" w:cs="Times New Roman"/>
          <w:sz w:val="24"/>
          <w:szCs w:val="24"/>
        </w:rPr>
        <w:t xml:space="preserve">MacKay, J., Levin, J., de Carvalho, G., </w:t>
      </w:r>
      <w:proofErr w:type="spellStart"/>
      <w:r w:rsidRPr="009F425C">
        <w:rPr>
          <w:rFonts w:ascii="Times New Roman" w:hAnsi="Times New Roman" w:cs="Times New Roman"/>
          <w:sz w:val="24"/>
          <w:szCs w:val="24"/>
        </w:rPr>
        <w:t>Cavoukian</w:t>
      </w:r>
      <w:proofErr w:type="spellEnd"/>
      <w:r w:rsidRPr="009F425C">
        <w:rPr>
          <w:rFonts w:ascii="Times New Roman" w:hAnsi="Times New Roman" w:cs="Times New Roman"/>
          <w:sz w:val="24"/>
          <w:szCs w:val="24"/>
        </w:rPr>
        <w:t xml:space="preserve">, K., &amp; Cuthbert, R. (2014). Before and after borders: The nomadic challenge to sovereign territoriality. </w:t>
      </w:r>
      <w:r w:rsidRPr="009F425C">
        <w:rPr>
          <w:rFonts w:ascii="Times New Roman" w:hAnsi="Times New Roman" w:cs="Times New Roman"/>
          <w:i/>
          <w:iCs/>
          <w:sz w:val="24"/>
          <w:szCs w:val="24"/>
        </w:rPr>
        <w:t>International Politics</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51</w:t>
      </w:r>
      <w:r w:rsidRPr="009F425C">
        <w:rPr>
          <w:rFonts w:ascii="Times New Roman" w:hAnsi="Times New Roman" w:cs="Times New Roman"/>
          <w:sz w:val="24"/>
          <w:szCs w:val="24"/>
        </w:rPr>
        <w:t xml:space="preserve">(1), 101–123. </w:t>
      </w:r>
      <w:hyperlink r:id="rId22" w:history="1">
        <w:r w:rsidRPr="009F425C">
          <w:rPr>
            <w:rStyle w:val="Hyperlink"/>
            <w:rFonts w:ascii="Times New Roman" w:hAnsi="Times New Roman" w:cs="Times New Roman"/>
            <w:sz w:val="24"/>
            <w:szCs w:val="24"/>
          </w:rPr>
          <w:t>https://doi.org/10.1057/ip.2013.24</w:t>
        </w:r>
      </w:hyperlink>
      <w:r w:rsidR="00CF7236" w:rsidRPr="009F425C">
        <w:rPr>
          <w:rStyle w:val="Hyperlink"/>
          <w:rFonts w:ascii="Times New Roman" w:hAnsi="Times New Roman" w:cs="Times New Roman"/>
          <w:sz w:val="24"/>
          <w:szCs w:val="24"/>
        </w:rPr>
        <w:t xml:space="preserve"> </w:t>
      </w:r>
    </w:p>
    <w:p w14:paraId="7ECDBB73" w14:textId="2C652381" w:rsidR="00073AD0" w:rsidRPr="009F425C" w:rsidRDefault="00073AD0"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MacIntyre</w:t>
      </w:r>
      <w:proofErr w:type="spellEnd"/>
      <w:r w:rsidRPr="009F425C">
        <w:rPr>
          <w:rFonts w:ascii="Times New Roman" w:eastAsia="Times New Roman" w:hAnsi="Times New Roman" w:cs="Times New Roman"/>
          <w:sz w:val="24"/>
          <w:szCs w:val="24"/>
        </w:rPr>
        <w:t xml:space="preserve">, A. C. (2007). </w:t>
      </w:r>
      <w:r w:rsidRPr="009F425C">
        <w:rPr>
          <w:rFonts w:ascii="Times New Roman" w:eastAsia="Times New Roman" w:hAnsi="Times New Roman" w:cs="Times New Roman"/>
          <w:i/>
          <w:iCs/>
          <w:sz w:val="24"/>
          <w:szCs w:val="24"/>
        </w:rPr>
        <w:t>After virtue: A study in moral theory</w:t>
      </w:r>
      <w:r w:rsidRPr="009F425C">
        <w:rPr>
          <w:rFonts w:ascii="Times New Roman" w:eastAsia="Times New Roman" w:hAnsi="Times New Roman" w:cs="Times New Roman"/>
          <w:sz w:val="24"/>
          <w:szCs w:val="24"/>
        </w:rPr>
        <w:t xml:space="preserve"> (3rd ed). University of Notre Dame Press.</w:t>
      </w:r>
    </w:p>
    <w:p w14:paraId="0FA1D1EC" w14:textId="77777777" w:rsidR="008C6704" w:rsidRPr="009F425C" w:rsidRDefault="008C6704"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Massey, D. S. (2007). </w:t>
      </w:r>
      <w:r w:rsidRPr="009F425C">
        <w:rPr>
          <w:rFonts w:ascii="Times New Roman" w:eastAsia="Times New Roman" w:hAnsi="Times New Roman" w:cs="Times New Roman"/>
          <w:i/>
          <w:iCs/>
          <w:sz w:val="24"/>
          <w:szCs w:val="24"/>
        </w:rPr>
        <w:t>Categorically unequal: The American stratification system</w:t>
      </w:r>
      <w:r w:rsidRPr="009F425C">
        <w:rPr>
          <w:rFonts w:ascii="Times New Roman" w:eastAsia="Times New Roman" w:hAnsi="Times New Roman" w:cs="Times New Roman"/>
          <w:sz w:val="24"/>
          <w:szCs w:val="24"/>
        </w:rPr>
        <w:t>. Russell Sage Foundation.</w:t>
      </w:r>
    </w:p>
    <w:p w14:paraId="59F35487" w14:textId="77777777" w:rsidR="008F41D6" w:rsidRPr="009F425C" w:rsidRDefault="008F41D6"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Mehta, U. S. (1999). </w:t>
      </w:r>
      <w:r w:rsidRPr="009F425C">
        <w:rPr>
          <w:rFonts w:ascii="Times New Roman" w:eastAsia="Times New Roman" w:hAnsi="Times New Roman" w:cs="Times New Roman"/>
          <w:i/>
          <w:iCs/>
          <w:sz w:val="24"/>
          <w:szCs w:val="24"/>
        </w:rPr>
        <w:t>Liberalism and empire: A study in nineteenth-century British liberal thought</w:t>
      </w:r>
      <w:r w:rsidRPr="009F425C">
        <w:rPr>
          <w:rFonts w:ascii="Times New Roman" w:eastAsia="Times New Roman" w:hAnsi="Times New Roman" w:cs="Times New Roman"/>
          <w:sz w:val="24"/>
          <w:szCs w:val="24"/>
        </w:rPr>
        <w:t>. University of Chicago Press.</w:t>
      </w:r>
    </w:p>
    <w:p w14:paraId="0B8A700C" w14:textId="601DE38A" w:rsidR="00F569E3" w:rsidRPr="009F425C" w:rsidRDefault="00F569E3"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Mezzadra</w:t>
      </w:r>
      <w:proofErr w:type="spellEnd"/>
      <w:r w:rsidRPr="009F425C">
        <w:rPr>
          <w:rFonts w:ascii="Times New Roman" w:eastAsia="Times New Roman" w:hAnsi="Times New Roman" w:cs="Times New Roman"/>
          <w:sz w:val="24"/>
          <w:szCs w:val="24"/>
        </w:rPr>
        <w:t xml:space="preserve">, S., &amp; Neilson, B. (2013). </w:t>
      </w:r>
      <w:r w:rsidRPr="009F425C">
        <w:rPr>
          <w:rFonts w:ascii="Times New Roman" w:eastAsia="Times New Roman" w:hAnsi="Times New Roman" w:cs="Times New Roman"/>
          <w:i/>
          <w:iCs/>
          <w:sz w:val="24"/>
          <w:szCs w:val="24"/>
        </w:rPr>
        <w:t>Border as method, or, the multiplication of labor</w:t>
      </w:r>
      <w:r w:rsidRPr="009F425C">
        <w:rPr>
          <w:rFonts w:ascii="Times New Roman" w:eastAsia="Times New Roman" w:hAnsi="Times New Roman" w:cs="Times New Roman"/>
          <w:sz w:val="24"/>
          <w:szCs w:val="24"/>
        </w:rPr>
        <w:t>. Duke University Press.</w:t>
      </w:r>
    </w:p>
    <w:p w14:paraId="58F92472" w14:textId="77777777" w:rsidR="00F569E3" w:rsidRPr="009F425C" w:rsidRDefault="00F569E3"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Nail, T. (2016). </w:t>
      </w:r>
      <w:r w:rsidRPr="009F425C">
        <w:rPr>
          <w:rFonts w:ascii="Times New Roman" w:eastAsia="Times New Roman" w:hAnsi="Times New Roman" w:cs="Times New Roman"/>
          <w:i/>
          <w:iCs/>
          <w:sz w:val="24"/>
          <w:szCs w:val="24"/>
        </w:rPr>
        <w:t>Theory of the border</w:t>
      </w:r>
      <w:r w:rsidRPr="009F425C">
        <w:rPr>
          <w:rFonts w:ascii="Times New Roman" w:eastAsia="Times New Roman" w:hAnsi="Times New Roman" w:cs="Times New Roman"/>
          <w:sz w:val="24"/>
          <w:szCs w:val="24"/>
        </w:rPr>
        <w:t>. Oxford University Press.</w:t>
      </w:r>
    </w:p>
    <w:p w14:paraId="700CDA1E" w14:textId="5F4A76EB" w:rsidR="00690EFC" w:rsidRPr="009F425C" w:rsidRDefault="00690EFC" w:rsidP="002D0AA0">
      <w:pPr>
        <w:spacing w:after="0" w:line="240" w:lineRule="auto"/>
        <w:rPr>
          <w:rFonts w:ascii="Times New Roman" w:eastAsia="Times New Roman" w:hAnsi="Times New Roman" w:cs="Times New Roman"/>
          <w:sz w:val="24"/>
          <w:szCs w:val="24"/>
        </w:rPr>
      </w:pPr>
      <w:r w:rsidRPr="009F425C">
        <w:rPr>
          <w:rFonts w:ascii="Times New Roman" w:hAnsi="Times New Roman" w:cs="Times New Roman"/>
          <w:sz w:val="24"/>
          <w:szCs w:val="24"/>
        </w:rPr>
        <w:t xml:space="preserve">Miller, D. (1995). </w:t>
      </w:r>
      <w:r w:rsidRPr="009F425C">
        <w:rPr>
          <w:rFonts w:ascii="Times New Roman" w:hAnsi="Times New Roman" w:cs="Times New Roman"/>
          <w:i/>
          <w:iCs/>
          <w:sz w:val="24"/>
          <w:szCs w:val="24"/>
        </w:rPr>
        <w:t>On Nationality</w:t>
      </w:r>
      <w:r w:rsidRPr="009F425C">
        <w:rPr>
          <w:rFonts w:ascii="Times New Roman" w:hAnsi="Times New Roman" w:cs="Times New Roman"/>
          <w:sz w:val="24"/>
          <w:szCs w:val="24"/>
        </w:rPr>
        <w:t xml:space="preserve">. Oxford University Press. </w:t>
      </w:r>
    </w:p>
    <w:p w14:paraId="13D6BB3A" w14:textId="77777777" w:rsidR="00FB7DBE" w:rsidRPr="009F425C" w:rsidRDefault="00FB7DBE"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Miller, D. (2007). </w:t>
      </w:r>
      <w:r w:rsidRPr="009F425C">
        <w:rPr>
          <w:rFonts w:ascii="Times New Roman" w:eastAsia="Times New Roman" w:hAnsi="Times New Roman" w:cs="Times New Roman"/>
          <w:i/>
          <w:iCs/>
          <w:sz w:val="24"/>
          <w:szCs w:val="24"/>
        </w:rPr>
        <w:t>National responsibility and global justice</w:t>
      </w:r>
      <w:r w:rsidRPr="009F425C">
        <w:rPr>
          <w:rFonts w:ascii="Times New Roman" w:eastAsia="Times New Roman" w:hAnsi="Times New Roman" w:cs="Times New Roman"/>
          <w:sz w:val="24"/>
          <w:szCs w:val="24"/>
        </w:rPr>
        <w:t>. Oxford University Press.</w:t>
      </w:r>
    </w:p>
    <w:p w14:paraId="4C074439" w14:textId="77777777" w:rsidR="00DA36D7" w:rsidRPr="009F425C" w:rsidRDefault="00DB6D01"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Miller, D. (2016). </w:t>
      </w:r>
      <w:r w:rsidRPr="009F425C">
        <w:rPr>
          <w:rFonts w:ascii="Times New Roman" w:eastAsia="Times New Roman" w:hAnsi="Times New Roman" w:cs="Times New Roman"/>
          <w:i/>
          <w:iCs/>
          <w:sz w:val="24"/>
          <w:szCs w:val="24"/>
        </w:rPr>
        <w:t>Strangers in our midst: The political philosophy of immigration</w:t>
      </w:r>
      <w:r w:rsidRPr="009F425C">
        <w:rPr>
          <w:rFonts w:ascii="Times New Roman" w:eastAsia="Times New Roman" w:hAnsi="Times New Roman" w:cs="Times New Roman"/>
          <w:sz w:val="24"/>
          <w:szCs w:val="24"/>
        </w:rPr>
        <w:t>. Harvard University Press.</w:t>
      </w:r>
    </w:p>
    <w:p w14:paraId="24B9E7BA" w14:textId="42D04C2D" w:rsidR="00DA36D7" w:rsidRPr="009F425C" w:rsidRDefault="00DA36D7" w:rsidP="002D0AA0">
      <w:pPr>
        <w:spacing w:after="0" w:line="240" w:lineRule="auto"/>
        <w:rPr>
          <w:rFonts w:ascii="Times New Roman" w:eastAsia="Times New Roman" w:hAnsi="Times New Roman" w:cs="Times New Roman"/>
          <w:sz w:val="24"/>
          <w:szCs w:val="24"/>
        </w:rPr>
      </w:pPr>
      <w:r w:rsidRPr="009F425C">
        <w:rPr>
          <w:rFonts w:ascii="Times New Roman" w:hAnsi="Times New Roman" w:cs="Times New Roman"/>
          <w:sz w:val="24"/>
          <w:szCs w:val="24"/>
        </w:rPr>
        <w:lastRenderedPageBreak/>
        <w:t xml:space="preserve">Molnar, P. (2019). Technology on the margins: AI and global migration management from a human rights perspective. </w:t>
      </w:r>
      <w:r w:rsidRPr="009F425C">
        <w:rPr>
          <w:rFonts w:ascii="Times New Roman" w:hAnsi="Times New Roman" w:cs="Times New Roman"/>
          <w:i/>
          <w:iCs/>
          <w:sz w:val="24"/>
          <w:szCs w:val="24"/>
        </w:rPr>
        <w:t>Cambridge International Law Journal</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8</w:t>
      </w:r>
      <w:r w:rsidRPr="009F425C">
        <w:rPr>
          <w:rFonts w:ascii="Times New Roman" w:hAnsi="Times New Roman" w:cs="Times New Roman"/>
          <w:sz w:val="24"/>
          <w:szCs w:val="24"/>
        </w:rPr>
        <w:t xml:space="preserve">(2), 305–330. </w:t>
      </w:r>
      <w:hyperlink r:id="rId23" w:history="1">
        <w:r w:rsidRPr="009F425C">
          <w:rPr>
            <w:rStyle w:val="Hyperlink"/>
            <w:rFonts w:ascii="Times New Roman" w:hAnsi="Times New Roman" w:cs="Times New Roman"/>
            <w:sz w:val="24"/>
            <w:szCs w:val="24"/>
          </w:rPr>
          <w:t>https://doi.org/10.4337/cilj.2019.02.07</w:t>
        </w:r>
      </w:hyperlink>
    </w:p>
    <w:p w14:paraId="67DA28EB" w14:textId="4F6291E6" w:rsidR="00DF3541" w:rsidRPr="009F425C" w:rsidRDefault="00864E82"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Moore, M. (2015). </w:t>
      </w:r>
      <w:r w:rsidRPr="009F425C">
        <w:rPr>
          <w:rFonts w:ascii="Times New Roman" w:eastAsia="Times New Roman" w:hAnsi="Times New Roman" w:cs="Times New Roman"/>
          <w:i/>
          <w:iCs/>
          <w:sz w:val="24"/>
          <w:szCs w:val="24"/>
        </w:rPr>
        <w:t>A political theory of territory</w:t>
      </w:r>
      <w:r w:rsidRPr="009F425C">
        <w:rPr>
          <w:rFonts w:ascii="Times New Roman" w:eastAsia="Times New Roman" w:hAnsi="Times New Roman" w:cs="Times New Roman"/>
          <w:sz w:val="24"/>
          <w:szCs w:val="24"/>
        </w:rPr>
        <w:t>. Oxford University Press.</w:t>
      </w:r>
    </w:p>
    <w:p w14:paraId="18699390" w14:textId="77777777" w:rsidR="008F41D6" w:rsidRPr="009F425C" w:rsidRDefault="00D229B5" w:rsidP="002D0AA0">
      <w:pPr>
        <w:spacing w:after="0" w:line="240" w:lineRule="auto"/>
        <w:rPr>
          <w:rFonts w:ascii="Times New Roman" w:hAnsi="Times New Roman" w:cs="Times New Roman"/>
          <w:sz w:val="24"/>
          <w:szCs w:val="24"/>
        </w:rPr>
      </w:pPr>
      <w:r w:rsidRPr="009F425C">
        <w:rPr>
          <w:rFonts w:ascii="Times New Roman" w:hAnsi="Times New Roman" w:cs="Times New Roman"/>
          <w:sz w:val="24"/>
          <w:szCs w:val="24"/>
        </w:rPr>
        <w:t xml:space="preserve">Mountz, A. (2013). Political geography I: Reconfiguring geographies of sovereignty. </w:t>
      </w:r>
      <w:r w:rsidRPr="009F425C">
        <w:rPr>
          <w:rFonts w:ascii="Times New Roman" w:hAnsi="Times New Roman" w:cs="Times New Roman"/>
          <w:i/>
          <w:iCs/>
          <w:sz w:val="24"/>
          <w:szCs w:val="24"/>
        </w:rPr>
        <w:t>Progress in Human Geography</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37</w:t>
      </w:r>
      <w:r w:rsidRPr="009F425C">
        <w:rPr>
          <w:rFonts w:ascii="Times New Roman" w:hAnsi="Times New Roman" w:cs="Times New Roman"/>
          <w:sz w:val="24"/>
          <w:szCs w:val="24"/>
        </w:rPr>
        <w:t xml:space="preserve">(6), 829–841. </w:t>
      </w:r>
      <w:hyperlink r:id="rId24" w:history="1">
        <w:r w:rsidRPr="009F425C">
          <w:rPr>
            <w:rStyle w:val="Hyperlink"/>
            <w:rFonts w:ascii="Times New Roman" w:hAnsi="Times New Roman" w:cs="Times New Roman"/>
            <w:sz w:val="24"/>
            <w:szCs w:val="24"/>
          </w:rPr>
          <w:t>https://doi.org/10.1177/0309132513479076</w:t>
        </w:r>
      </w:hyperlink>
    </w:p>
    <w:p w14:paraId="77AC5C37" w14:textId="34897566" w:rsidR="00FB7DBE" w:rsidRPr="009F425C" w:rsidRDefault="00FB7DBE" w:rsidP="002D0AA0">
      <w:pPr>
        <w:spacing w:after="0" w:line="240" w:lineRule="auto"/>
        <w:rPr>
          <w:rFonts w:ascii="Times New Roman" w:hAnsi="Times New Roman" w:cs="Times New Roman"/>
          <w:sz w:val="24"/>
          <w:szCs w:val="24"/>
        </w:rPr>
      </w:pPr>
      <w:r w:rsidRPr="009F425C">
        <w:rPr>
          <w:rFonts w:ascii="Times New Roman" w:hAnsi="Times New Roman" w:cs="Times New Roman"/>
          <w:sz w:val="24"/>
          <w:szCs w:val="24"/>
        </w:rPr>
        <w:t xml:space="preserve">Nagel, Thomas. 2005. “The Problem of Global Justice.” </w:t>
      </w:r>
      <w:r w:rsidRPr="009F425C">
        <w:rPr>
          <w:rFonts w:ascii="Times New Roman" w:hAnsi="Times New Roman" w:cs="Times New Roman"/>
          <w:i/>
          <w:iCs/>
          <w:sz w:val="24"/>
          <w:szCs w:val="24"/>
        </w:rPr>
        <w:t>Philosophy and Public Affairs</w:t>
      </w:r>
      <w:r w:rsidRPr="009F425C">
        <w:rPr>
          <w:rFonts w:ascii="Times New Roman" w:hAnsi="Times New Roman" w:cs="Times New Roman"/>
          <w:sz w:val="24"/>
          <w:szCs w:val="24"/>
        </w:rPr>
        <w:t xml:space="preserve"> 33 (2): 113–47. </w:t>
      </w:r>
      <w:hyperlink r:id="rId25" w:history="1">
        <w:r w:rsidRPr="009F425C">
          <w:rPr>
            <w:rStyle w:val="Hyperlink"/>
            <w:rFonts w:ascii="Times New Roman" w:hAnsi="Times New Roman" w:cs="Times New Roman"/>
            <w:sz w:val="24"/>
            <w:szCs w:val="24"/>
          </w:rPr>
          <w:t>https://doi.org/10.1111/j.1088-4963.2005.00027.x</w:t>
        </w:r>
      </w:hyperlink>
      <w:r w:rsidRPr="009F425C">
        <w:rPr>
          <w:rFonts w:ascii="Times New Roman" w:hAnsi="Times New Roman" w:cs="Times New Roman"/>
          <w:sz w:val="24"/>
          <w:szCs w:val="24"/>
        </w:rPr>
        <w:t>.</w:t>
      </w:r>
    </w:p>
    <w:p w14:paraId="3818A57D" w14:textId="6A2DA67E" w:rsidR="00AB0EC0" w:rsidRDefault="00AB0EC0"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Nail, T. (2015). </w:t>
      </w:r>
      <w:r w:rsidRPr="009F425C">
        <w:rPr>
          <w:rFonts w:ascii="Times New Roman" w:eastAsia="Times New Roman" w:hAnsi="Times New Roman" w:cs="Times New Roman"/>
          <w:i/>
          <w:iCs/>
          <w:sz w:val="24"/>
          <w:szCs w:val="24"/>
        </w:rPr>
        <w:t>The Figure of the Migrant</w:t>
      </w:r>
      <w:r w:rsidRPr="009F425C">
        <w:rPr>
          <w:rFonts w:ascii="Times New Roman" w:eastAsia="Times New Roman" w:hAnsi="Times New Roman" w:cs="Times New Roman"/>
          <w:sz w:val="24"/>
          <w:szCs w:val="24"/>
        </w:rPr>
        <w:t>. Stanford University Press.</w:t>
      </w:r>
    </w:p>
    <w:p w14:paraId="6779816C" w14:textId="77777777" w:rsidR="002E74BB" w:rsidRDefault="002E74BB" w:rsidP="002D0AA0">
      <w:pPr>
        <w:spacing w:after="0" w:line="240" w:lineRule="auto"/>
        <w:rPr>
          <w:rFonts w:ascii="Times New Roman" w:eastAsia="Times New Roman" w:hAnsi="Times New Roman" w:cs="Times New Roman"/>
          <w:sz w:val="24"/>
          <w:szCs w:val="24"/>
        </w:rPr>
      </w:pPr>
      <w:r w:rsidRPr="002E74BB">
        <w:rPr>
          <w:rFonts w:ascii="Times New Roman" w:eastAsia="Times New Roman" w:hAnsi="Times New Roman" w:cs="Times New Roman"/>
          <w:sz w:val="24"/>
          <w:szCs w:val="24"/>
        </w:rPr>
        <w:t xml:space="preserve">Nail, T. (2016). </w:t>
      </w:r>
      <w:r w:rsidRPr="002E74BB">
        <w:rPr>
          <w:rFonts w:ascii="Times New Roman" w:eastAsia="Times New Roman" w:hAnsi="Times New Roman" w:cs="Times New Roman"/>
          <w:i/>
          <w:iCs/>
          <w:sz w:val="24"/>
          <w:szCs w:val="24"/>
        </w:rPr>
        <w:t>Theory of the border</w:t>
      </w:r>
      <w:r w:rsidRPr="002E74BB">
        <w:rPr>
          <w:rFonts w:ascii="Times New Roman" w:eastAsia="Times New Roman" w:hAnsi="Times New Roman" w:cs="Times New Roman"/>
          <w:sz w:val="24"/>
          <w:szCs w:val="24"/>
        </w:rPr>
        <w:t>. Oxford University Press.</w:t>
      </w:r>
    </w:p>
    <w:p w14:paraId="1E8EC3D9" w14:textId="77777777" w:rsidR="00B10937" w:rsidRPr="009F425C" w:rsidRDefault="00B10937"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Ochoa Espejo, P. (2020). </w:t>
      </w:r>
      <w:r w:rsidRPr="009F425C">
        <w:rPr>
          <w:rFonts w:ascii="Times New Roman" w:eastAsia="Times New Roman" w:hAnsi="Times New Roman" w:cs="Times New Roman"/>
          <w:i/>
          <w:iCs/>
          <w:sz w:val="24"/>
          <w:szCs w:val="24"/>
        </w:rPr>
        <w:t>On borders: Territories, legitimacy, and the rights of place</w:t>
      </w:r>
      <w:r w:rsidRPr="009F425C">
        <w:rPr>
          <w:rFonts w:ascii="Times New Roman" w:eastAsia="Times New Roman" w:hAnsi="Times New Roman" w:cs="Times New Roman"/>
          <w:sz w:val="24"/>
          <w:szCs w:val="24"/>
        </w:rPr>
        <w:t>. Oxford University Press.</w:t>
      </w:r>
    </w:p>
    <w:p w14:paraId="6BDC3AF9" w14:textId="77777777" w:rsidR="00CF7236" w:rsidRPr="009F425C" w:rsidRDefault="00CF7236" w:rsidP="002D0AA0">
      <w:pPr>
        <w:spacing w:after="0" w:line="240" w:lineRule="auto"/>
        <w:rPr>
          <w:rFonts w:ascii="Times New Roman" w:hAnsi="Times New Roman" w:cs="Times New Roman"/>
          <w:sz w:val="24"/>
          <w:szCs w:val="24"/>
        </w:rPr>
      </w:pPr>
      <w:r w:rsidRPr="009F425C">
        <w:rPr>
          <w:rFonts w:ascii="Times New Roman" w:hAnsi="Times New Roman" w:cs="Times New Roman"/>
          <w:sz w:val="24"/>
          <w:szCs w:val="24"/>
        </w:rPr>
        <w:t xml:space="preserve">Parker, N., &amp; Vaughan-Williams, N. (2009). Lines in the Sand? Towards an Agenda for Critical Border Studies. </w:t>
      </w:r>
      <w:r w:rsidRPr="009F425C">
        <w:rPr>
          <w:rFonts w:ascii="Times New Roman" w:hAnsi="Times New Roman" w:cs="Times New Roman"/>
          <w:i/>
          <w:iCs/>
          <w:sz w:val="24"/>
          <w:szCs w:val="24"/>
        </w:rPr>
        <w:t>Geopolitics</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14</w:t>
      </w:r>
      <w:r w:rsidRPr="009F425C">
        <w:rPr>
          <w:rFonts w:ascii="Times New Roman" w:hAnsi="Times New Roman" w:cs="Times New Roman"/>
          <w:sz w:val="24"/>
          <w:szCs w:val="24"/>
        </w:rPr>
        <w:t xml:space="preserve">(3), 582–587. </w:t>
      </w:r>
      <w:hyperlink r:id="rId26" w:history="1">
        <w:r w:rsidRPr="009F425C">
          <w:rPr>
            <w:rStyle w:val="Hyperlink"/>
            <w:rFonts w:ascii="Times New Roman" w:hAnsi="Times New Roman" w:cs="Times New Roman"/>
            <w:sz w:val="24"/>
            <w:szCs w:val="24"/>
          </w:rPr>
          <w:t>https://doi.org/10.1080/14650040903081297</w:t>
        </w:r>
      </w:hyperlink>
    </w:p>
    <w:p w14:paraId="5B0B0ADE" w14:textId="77777777" w:rsidR="008F41D6" w:rsidRPr="009F425C" w:rsidRDefault="008F41D6"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Pitts, J. (2010). Political Theory of Empire and Imperialism. </w:t>
      </w:r>
      <w:r w:rsidRPr="009F425C">
        <w:rPr>
          <w:rFonts w:ascii="Times New Roman" w:eastAsia="Times New Roman" w:hAnsi="Times New Roman" w:cs="Times New Roman"/>
          <w:i/>
          <w:iCs/>
          <w:sz w:val="24"/>
          <w:szCs w:val="24"/>
        </w:rPr>
        <w:t>Annual Review of Political Science</w:t>
      </w:r>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13</w:t>
      </w:r>
      <w:r w:rsidRPr="009F425C">
        <w:rPr>
          <w:rFonts w:ascii="Times New Roman" w:eastAsia="Times New Roman" w:hAnsi="Times New Roman" w:cs="Times New Roman"/>
          <w:sz w:val="24"/>
          <w:szCs w:val="24"/>
        </w:rPr>
        <w:t>, 211–235.</w:t>
      </w:r>
    </w:p>
    <w:p w14:paraId="7BBBAF3B" w14:textId="254EB60F" w:rsidR="00690EFC" w:rsidRPr="009F425C" w:rsidRDefault="00690EFC"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Rawls, J. (1999a). </w:t>
      </w:r>
      <w:r w:rsidRPr="009F425C">
        <w:rPr>
          <w:rFonts w:ascii="Times New Roman" w:eastAsia="Times New Roman" w:hAnsi="Times New Roman" w:cs="Times New Roman"/>
          <w:i/>
          <w:iCs/>
          <w:sz w:val="24"/>
          <w:szCs w:val="24"/>
        </w:rPr>
        <w:t>Theory of Justice: Revised Edition</w:t>
      </w:r>
      <w:r w:rsidRPr="009F425C">
        <w:rPr>
          <w:rFonts w:ascii="Times New Roman" w:eastAsia="Times New Roman" w:hAnsi="Times New Roman" w:cs="Times New Roman"/>
          <w:sz w:val="24"/>
          <w:szCs w:val="24"/>
        </w:rPr>
        <w:t>. Harvard University Press.</w:t>
      </w:r>
    </w:p>
    <w:p w14:paraId="6A3E71AD" w14:textId="77777777" w:rsidR="00690EFC" w:rsidRPr="009F425C" w:rsidRDefault="00690EFC"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Rawls, J. (1999b). </w:t>
      </w:r>
      <w:r w:rsidRPr="009F425C">
        <w:rPr>
          <w:rFonts w:ascii="Times New Roman" w:eastAsia="Times New Roman" w:hAnsi="Times New Roman" w:cs="Times New Roman"/>
          <w:i/>
          <w:iCs/>
          <w:sz w:val="24"/>
          <w:szCs w:val="24"/>
        </w:rPr>
        <w:t>The Law of Peoples</w:t>
      </w:r>
      <w:r w:rsidRPr="009F425C">
        <w:rPr>
          <w:rFonts w:ascii="Times New Roman" w:eastAsia="Times New Roman" w:hAnsi="Times New Roman" w:cs="Times New Roman"/>
          <w:sz w:val="24"/>
          <w:szCs w:val="24"/>
        </w:rPr>
        <w:t>. Harvard Univ. Press.</w:t>
      </w:r>
    </w:p>
    <w:p w14:paraId="1E6AA574" w14:textId="5A2E9E23" w:rsidR="0071458B" w:rsidRPr="009F425C" w:rsidRDefault="0071458B"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Reed-Sandoval, A. (2020). </w:t>
      </w:r>
      <w:r w:rsidRPr="009F425C">
        <w:rPr>
          <w:rFonts w:ascii="Times New Roman" w:eastAsia="Times New Roman" w:hAnsi="Times New Roman" w:cs="Times New Roman"/>
          <w:i/>
          <w:iCs/>
          <w:sz w:val="24"/>
          <w:szCs w:val="24"/>
        </w:rPr>
        <w:t>Socially undocumented: Identity and immigration justice</w:t>
      </w:r>
      <w:r w:rsidRPr="009F425C">
        <w:rPr>
          <w:rFonts w:ascii="Times New Roman" w:eastAsia="Times New Roman" w:hAnsi="Times New Roman" w:cs="Times New Roman"/>
          <w:sz w:val="24"/>
          <w:szCs w:val="24"/>
        </w:rPr>
        <w:t>. Oxford University Press.</w:t>
      </w:r>
    </w:p>
    <w:p w14:paraId="3F28355B" w14:textId="77777777" w:rsidR="001B4930" w:rsidRPr="009F425C" w:rsidRDefault="001B4930"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Ringmar</w:t>
      </w:r>
      <w:proofErr w:type="spellEnd"/>
      <w:r w:rsidRPr="009F425C">
        <w:rPr>
          <w:rFonts w:ascii="Times New Roman" w:eastAsia="Times New Roman" w:hAnsi="Times New Roman" w:cs="Times New Roman"/>
          <w:sz w:val="24"/>
          <w:szCs w:val="24"/>
        </w:rPr>
        <w:t xml:space="preserve">, E. (2020). The Anti-Nomadic Bias of Political Theory. In J. Levin (Ed.), </w:t>
      </w:r>
      <w:r w:rsidRPr="009F425C">
        <w:rPr>
          <w:rFonts w:ascii="Times New Roman" w:eastAsia="Times New Roman" w:hAnsi="Times New Roman" w:cs="Times New Roman"/>
          <w:i/>
          <w:iCs/>
          <w:sz w:val="24"/>
          <w:szCs w:val="24"/>
        </w:rPr>
        <w:t>Nomad-State Relationships in International Relations: Before and After Borders</w:t>
      </w:r>
      <w:r w:rsidRPr="009F425C">
        <w:rPr>
          <w:rFonts w:ascii="Times New Roman" w:eastAsia="Times New Roman" w:hAnsi="Times New Roman" w:cs="Times New Roman"/>
          <w:sz w:val="24"/>
          <w:szCs w:val="24"/>
        </w:rPr>
        <w:t xml:space="preserve"> (pp. 45–61). Palgrave.</w:t>
      </w:r>
    </w:p>
    <w:p w14:paraId="6712C290" w14:textId="77777777" w:rsidR="001B79C2" w:rsidRPr="009F425C" w:rsidRDefault="001B79C2" w:rsidP="002D0AA0">
      <w:pPr>
        <w:spacing w:after="0" w:line="240" w:lineRule="auto"/>
        <w:rPr>
          <w:rFonts w:ascii="Times New Roman" w:hAnsi="Times New Roman" w:cs="Times New Roman"/>
          <w:sz w:val="24"/>
          <w:szCs w:val="24"/>
        </w:rPr>
      </w:pPr>
      <w:proofErr w:type="spellStart"/>
      <w:r w:rsidRPr="009F425C">
        <w:rPr>
          <w:rFonts w:ascii="Times New Roman" w:hAnsi="Times New Roman" w:cs="Times New Roman"/>
          <w:sz w:val="24"/>
          <w:szCs w:val="24"/>
        </w:rPr>
        <w:t>Ruggie</w:t>
      </w:r>
      <w:proofErr w:type="spellEnd"/>
      <w:r w:rsidRPr="009F425C">
        <w:rPr>
          <w:rFonts w:ascii="Times New Roman" w:hAnsi="Times New Roman" w:cs="Times New Roman"/>
          <w:sz w:val="24"/>
          <w:szCs w:val="24"/>
        </w:rPr>
        <w:t xml:space="preserve">, J. G. (1993). Territoriality and beyond: Problematizing modernity in international relations. </w:t>
      </w:r>
      <w:r w:rsidRPr="009F425C">
        <w:rPr>
          <w:rFonts w:ascii="Times New Roman" w:hAnsi="Times New Roman" w:cs="Times New Roman"/>
          <w:i/>
          <w:iCs/>
          <w:sz w:val="24"/>
          <w:szCs w:val="24"/>
        </w:rPr>
        <w:t>International Organization</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47</w:t>
      </w:r>
      <w:r w:rsidRPr="009F425C">
        <w:rPr>
          <w:rFonts w:ascii="Times New Roman" w:hAnsi="Times New Roman" w:cs="Times New Roman"/>
          <w:sz w:val="24"/>
          <w:szCs w:val="24"/>
        </w:rPr>
        <w:t xml:space="preserve">(1), 139–174. </w:t>
      </w:r>
      <w:hyperlink r:id="rId27" w:history="1">
        <w:r w:rsidRPr="009F425C">
          <w:rPr>
            <w:rStyle w:val="Hyperlink"/>
            <w:rFonts w:ascii="Times New Roman" w:hAnsi="Times New Roman" w:cs="Times New Roman"/>
            <w:sz w:val="24"/>
            <w:szCs w:val="24"/>
          </w:rPr>
          <w:t>https://doi.org/10.1017/S0020818300004732</w:t>
        </w:r>
      </w:hyperlink>
    </w:p>
    <w:p w14:paraId="17EAAC58" w14:textId="21D5EFBB" w:rsidR="00F569E3" w:rsidRDefault="00F569E3"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Rumford, C. (2014). </w:t>
      </w:r>
      <w:r w:rsidRPr="009F425C">
        <w:rPr>
          <w:rFonts w:ascii="Times New Roman" w:eastAsia="Times New Roman" w:hAnsi="Times New Roman" w:cs="Times New Roman"/>
          <w:i/>
          <w:iCs/>
          <w:sz w:val="24"/>
          <w:szCs w:val="24"/>
        </w:rPr>
        <w:t>Cosmopolitan borders</w:t>
      </w:r>
      <w:r w:rsidRPr="009F425C">
        <w:rPr>
          <w:rFonts w:ascii="Times New Roman" w:eastAsia="Times New Roman" w:hAnsi="Times New Roman" w:cs="Times New Roman"/>
          <w:sz w:val="24"/>
          <w:szCs w:val="24"/>
        </w:rPr>
        <w:t>. Palgrave Macmillan.</w:t>
      </w:r>
    </w:p>
    <w:p w14:paraId="57B39B0A" w14:textId="77777777" w:rsidR="009F2878" w:rsidRPr="00B87E6C" w:rsidRDefault="009F2878" w:rsidP="002D0AA0">
      <w:pPr>
        <w:spacing w:after="0" w:line="240" w:lineRule="auto"/>
        <w:jc w:val="both"/>
        <w:rPr>
          <w:rFonts w:ascii="Times New Roman" w:hAnsi="Times New Roman" w:cs="Times New Roman"/>
          <w:sz w:val="24"/>
          <w:szCs w:val="24"/>
        </w:rPr>
      </w:pPr>
      <w:proofErr w:type="spellStart"/>
      <w:r w:rsidRPr="00B87E6C">
        <w:rPr>
          <w:rFonts w:ascii="Times New Roman" w:eastAsia="Times New Roman" w:hAnsi="Times New Roman" w:cs="Times New Roman"/>
          <w:sz w:val="24"/>
          <w:szCs w:val="24"/>
        </w:rPr>
        <w:t>Sassen</w:t>
      </w:r>
      <w:proofErr w:type="spellEnd"/>
      <w:r w:rsidRPr="00B87E6C">
        <w:rPr>
          <w:rFonts w:ascii="Times New Roman" w:eastAsia="Times New Roman" w:hAnsi="Times New Roman" w:cs="Times New Roman"/>
          <w:sz w:val="24"/>
          <w:szCs w:val="24"/>
        </w:rPr>
        <w:t xml:space="preserve">, S. (2008). </w:t>
      </w:r>
      <w:r w:rsidRPr="00B87E6C">
        <w:rPr>
          <w:rFonts w:ascii="Times New Roman" w:eastAsia="Times New Roman" w:hAnsi="Times New Roman" w:cs="Times New Roman"/>
          <w:i/>
          <w:iCs/>
          <w:sz w:val="24"/>
          <w:szCs w:val="24"/>
        </w:rPr>
        <w:t>Territory, authority, rights: From medieval to global assemblages</w:t>
      </w:r>
      <w:r w:rsidRPr="00B87E6C">
        <w:rPr>
          <w:rFonts w:ascii="Times New Roman" w:eastAsia="Times New Roman" w:hAnsi="Times New Roman" w:cs="Times New Roman"/>
          <w:sz w:val="24"/>
          <w:szCs w:val="24"/>
        </w:rPr>
        <w:t>. Princeton Univ. Press.</w:t>
      </w:r>
    </w:p>
    <w:p w14:paraId="595985BC" w14:textId="1A6D9A44" w:rsidR="00E52E3D" w:rsidRPr="009F425C" w:rsidRDefault="00E52E3D"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Scott, J. C. (2009). </w:t>
      </w:r>
      <w:r w:rsidRPr="009F425C">
        <w:rPr>
          <w:rFonts w:ascii="Times New Roman" w:eastAsia="Times New Roman" w:hAnsi="Times New Roman" w:cs="Times New Roman"/>
          <w:i/>
          <w:iCs/>
          <w:sz w:val="24"/>
          <w:szCs w:val="24"/>
        </w:rPr>
        <w:t>The art of not being governed: An anarchist history of upland Southeast Asia</w:t>
      </w:r>
      <w:r w:rsidRPr="009F425C">
        <w:rPr>
          <w:rFonts w:ascii="Times New Roman" w:eastAsia="Times New Roman" w:hAnsi="Times New Roman" w:cs="Times New Roman"/>
          <w:sz w:val="24"/>
          <w:szCs w:val="24"/>
        </w:rPr>
        <w:t>. Yale Univ. Press.</w:t>
      </w:r>
    </w:p>
    <w:p w14:paraId="5A6C57A9" w14:textId="77777777" w:rsidR="004F48E7" w:rsidRPr="009F425C" w:rsidRDefault="004F48E7" w:rsidP="002D0AA0">
      <w:pPr>
        <w:spacing w:after="0" w:line="240" w:lineRule="auto"/>
        <w:rPr>
          <w:rFonts w:ascii="Times New Roman" w:hAnsi="Times New Roman" w:cs="Times New Roman"/>
          <w:sz w:val="24"/>
          <w:szCs w:val="24"/>
        </w:rPr>
      </w:pPr>
      <w:proofErr w:type="spellStart"/>
      <w:r w:rsidRPr="009F425C">
        <w:rPr>
          <w:rFonts w:ascii="Times New Roman" w:hAnsi="Times New Roman" w:cs="Times New Roman"/>
          <w:sz w:val="24"/>
          <w:szCs w:val="24"/>
        </w:rPr>
        <w:t>Selchow</w:t>
      </w:r>
      <w:proofErr w:type="spellEnd"/>
      <w:r w:rsidRPr="009F425C">
        <w:rPr>
          <w:rFonts w:ascii="Times New Roman" w:hAnsi="Times New Roman" w:cs="Times New Roman"/>
          <w:sz w:val="24"/>
          <w:szCs w:val="24"/>
        </w:rPr>
        <w:t xml:space="preserve">, S. (2020). Starting somewhere different: Methodological cosmopolitanism and the study of world politics. </w:t>
      </w:r>
      <w:r w:rsidRPr="009F425C">
        <w:rPr>
          <w:rFonts w:ascii="Times New Roman" w:hAnsi="Times New Roman" w:cs="Times New Roman"/>
          <w:i/>
          <w:iCs/>
          <w:sz w:val="24"/>
          <w:szCs w:val="24"/>
        </w:rPr>
        <w:t>Global Networks</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20</w:t>
      </w:r>
      <w:r w:rsidRPr="009F425C">
        <w:rPr>
          <w:rFonts w:ascii="Times New Roman" w:hAnsi="Times New Roman" w:cs="Times New Roman"/>
          <w:sz w:val="24"/>
          <w:szCs w:val="24"/>
        </w:rPr>
        <w:t xml:space="preserve">(3), 544–563. </w:t>
      </w:r>
      <w:hyperlink r:id="rId28" w:history="1">
        <w:r w:rsidRPr="009F425C">
          <w:rPr>
            <w:rStyle w:val="Hyperlink"/>
            <w:rFonts w:ascii="Times New Roman" w:hAnsi="Times New Roman" w:cs="Times New Roman"/>
            <w:sz w:val="24"/>
            <w:szCs w:val="24"/>
          </w:rPr>
          <w:t>https://doi.org/10.1111/glob.12262</w:t>
        </w:r>
      </w:hyperlink>
    </w:p>
    <w:p w14:paraId="375BF8BE" w14:textId="77777777" w:rsidR="00F569E3" w:rsidRPr="009F425C" w:rsidRDefault="00F569E3"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Shachar</w:t>
      </w:r>
      <w:proofErr w:type="spellEnd"/>
      <w:r w:rsidRPr="009F425C">
        <w:rPr>
          <w:rFonts w:ascii="Times New Roman" w:eastAsia="Times New Roman" w:hAnsi="Times New Roman" w:cs="Times New Roman"/>
          <w:sz w:val="24"/>
          <w:szCs w:val="24"/>
        </w:rPr>
        <w:t xml:space="preserve">, A. (2020). </w:t>
      </w:r>
      <w:r w:rsidRPr="009F425C">
        <w:rPr>
          <w:rFonts w:ascii="Times New Roman" w:eastAsia="Times New Roman" w:hAnsi="Times New Roman" w:cs="Times New Roman"/>
          <w:i/>
          <w:iCs/>
          <w:sz w:val="24"/>
          <w:szCs w:val="24"/>
        </w:rPr>
        <w:t xml:space="preserve">The shifting border: Legal cartographies of migration and </w:t>
      </w:r>
      <w:proofErr w:type="gramStart"/>
      <w:r w:rsidRPr="009F425C">
        <w:rPr>
          <w:rFonts w:ascii="Times New Roman" w:eastAsia="Times New Roman" w:hAnsi="Times New Roman" w:cs="Times New Roman"/>
          <w:i/>
          <w:iCs/>
          <w:sz w:val="24"/>
          <w:szCs w:val="24"/>
        </w:rPr>
        <w:t>mobility ;</w:t>
      </w:r>
      <w:proofErr w:type="gramEnd"/>
      <w:r w:rsidRPr="009F425C">
        <w:rPr>
          <w:rFonts w:ascii="Times New Roman" w:eastAsia="Times New Roman" w:hAnsi="Times New Roman" w:cs="Times New Roman"/>
          <w:i/>
          <w:iCs/>
          <w:sz w:val="24"/>
          <w:szCs w:val="24"/>
        </w:rPr>
        <w:t xml:space="preserve"> Ayelet </w:t>
      </w:r>
      <w:proofErr w:type="spellStart"/>
      <w:r w:rsidRPr="009F425C">
        <w:rPr>
          <w:rFonts w:ascii="Times New Roman" w:eastAsia="Times New Roman" w:hAnsi="Times New Roman" w:cs="Times New Roman"/>
          <w:i/>
          <w:iCs/>
          <w:sz w:val="24"/>
          <w:szCs w:val="24"/>
        </w:rPr>
        <w:t>Shachar</w:t>
      </w:r>
      <w:proofErr w:type="spellEnd"/>
      <w:r w:rsidRPr="009F425C">
        <w:rPr>
          <w:rFonts w:ascii="Times New Roman" w:eastAsia="Times New Roman" w:hAnsi="Times New Roman" w:cs="Times New Roman"/>
          <w:i/>
          <w:iCs/>
          <w:sz w:val="24"/>
          <w:szCs w:val="24"/>
        </w:rPr>
        <w:t xml:space="preserve"> in dialogue</w:t>
      </w:r>
      <w:r w:rsidRPr="009F425C">
        <w:rPr>
          <w:rFonts w:ascii="Times New Roman" w:eastAsia="Times New Roman" w:hAnsi="Times New Roman" w:cs="Times New Roman"/>
          <w:sz w:val="24"/>
          <w:szCs w:val="24"/>
        </w:rPr>
        <w:t>. Manchester University Press.</w:t>
      </w:r>
    </w:p>
    <w:p w14:paraId="096BCA7C" w14:textId="77777777" w:rsidR="003E2592" w:rsidRPr="009F425C" w:rsidRDefault="003E2592"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Sharma, N. R. (2020). </w:t>
      </w:r>
      <w:r w:rsidRPr="009F425C">
        <w:rPr>
          <w:rFonts w:ascii="Times New Roman" w:eastAsia="Times New Roman" w:hAnsi="Times New Roman" w:cs="Times New Roman"/>
          <w:i/>
          <w:iCs/>
          <w:sz w:val="24"/>
          <w:szCs w:val="24"/>
        </w:rPr>
        <w:t>Home rule: National sovereignty and the separation of natives and migrants</w:t>
      </w:r>
      <w:r w:rsidRPr="009F425C">
        <w:rPr>
          <w:rFonts w:ascii="Times New Roman" w:eastAsia="Times New Roman" w:hAnsi="Times New Roman" w:cs="Times New Roman"/>
          <w:sz w:val="24"/>
          <w:szCs w:val="24"/>
        </w:rPr>
        <w:t>. Duke University Press Books.</w:t>
      </w:r>
    </w:p>
    <w:p w14:paraId="5437C8A0" w14:textId="76A31587" w:rsidR="009F425C" w:rsidRPr="009F425C" w:rsidRDefault="009F425C" w:rsidP="002D0AA0">
      <w:pPr>
        <w:spacing w:after="0" w:line="240" w:lineRule="auto"/>
        <w:jc w:val="both"/>
        <w:rPr>
          <w:rFonts w:ascii="Times New Roman" w:eastAsia="Times New Roman" w:hAnsi="Times New Roman" w:cs="Times New Roman"/>
          <w:sz w:val="24"/>
          <w:szCs w:val="24"/>
        </w:rPr>
      </w:pPr>
      <w:r w:rsidRPr="009F425C">
        <w:rPr>
          <w:rFonts w:ascii="Times New Roman" w:hAnsi="Times New Roman" w:cs="Times New Roman"/>
          <w:sz w:val="24"/>
          <w:szCs w:val="24"/>
        </w:rPr>
        <w:t xml:space="preserve">Sheller, M., &amp; </w:t>
      </w:r>
      <w:proofErr w:type="spellStart"/>
      <w:r w:rsidRPr="009F425C">
        <w:rPr>
          <w:rFonts w:ascii="Times New Roman" w:hAnsi="Times New Roman" w:cs="Times New Roman"/>
          <w:sz w:val="24"/>
          <w:szCs w:val="24"/>
        </w:rPr>
        <w:t>Urry</w:t>
      </w:r>
      <w:proofErr w:type="spellEnd"/>
      <w:r w:rsidRPr="009F425C">
        <w:rPr>
          <w:rFonts w:ascii="Times New Roman" w:hAnsi="Times New Roman" w:cs="Times New Roman"/>
          <w:sz w:val="24"/>
          <w:szCs w:val="24"/>
        </w:rPr>
        <w:t xml:space="preserve">, J. (2006). The new mobilities paradigm. </w:t>
      </w:r>
      <w:r w:rsidRPr="009F425C">
        <w:rPr>
          <w:rFonts w:ascii="Times New Roman" w:hAnsi="Times New Roman" w:cs="Times New Roman"/>
          <w:i/>
          <w:iCs/>
          <w:sz w:val="24"/>
          <w:szCs w:val="24"/>
        </w:rPr>
        <w:t>Environment and Planning A</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38</w:t>
      </w:r>
      <w:r w:rsidRPr="009F425C">
        <w:rPr>
          <w:rFonts w:ascii="Times New Roman" w:hAnsi="Times New Roman" w:cs="Times New Roman"/>
          <w:sz w:val="24"/>
          <w:szCs w:val="24"/>
        </w:rPr>
        <w:t xml:space="preserve">(2), 207–226. </w:t>
      </w:r>
      <w:hyperlink r:id="rId29" w:history="1">
        <w:r w:rsidRPr="009F425C">
          <w:rPr>
            <w:rStyle w:val="Hyperlink"/>
            <w:rFonts w:ascii="Times New Roman" w:hAnsi="Times New Roman" w:cs="Times New Roman"/>
            <w:sz w:val="24"/>
            <w:szCs w:val="24"/>
          </w:rPr>
          <w:t>https://doi.org/10.1068/a37268</w:t>
        </w:r>
      </w:hyperlink>
    </w:p>
    <w:p w14:paraId="7C34BFAC" w14:textId="38C8DBCE" w:rsidR="00864E82" w:rsidRDefault="00864E82"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Simmons, A. J. (2016). </w:t>
      </w:r>
      <w:r w:rsidRPr="009F425C">
        <w:rPr>
          <w:rFonts w:ascii="Times New Roman" w:eastAsia="Times New Roman" w:hAnsi="Times New Roman" w:cs="Times New Roman"/>
          <w:i/>
          <w:iCs/>
          <w:sz w:val="24"/>
          <w:szCs w:val="24"/>
        </w:rPr>
        <w:t>Boundaries of authority</w:t>
      </w:r>
      <w:r w:rsidRPr="009F425C">
        <w:rPr>
          <w:rFonts w:ascii="Times New Roman" w:eastAsia="Times New Roman" w:hAnsi="Times New Roman" w:cs="Times New Roman"/>
          <w:sz w:val="24"/>
          <w:szCs w:val="24"/>
        </w:rPr>
        <w:t>. Oxford University Press.</w:t>
      </w:r>
    </w:p>
    <w:p w14:paraId="396B6429" w14:textId="77777777" w:rsidR="00606D12" w:rsidRPr="00606D12" w:rsidRDefault="00606D12" w:rsidP="002D0AA0">
      <w:pPr>
        <w:spacing w:after="0" w:line="240" w:lineRule="auto"/>
        <w:jc w:val="both"/>
        <w:rPr>
          <w:rFonts w:ascii="Times New Roman" w:eastAsia="Times New Roman" w:hAnsi="Times New Roman" w:cs="Times New Roman"/>
          <w:sz w:val="24"/>
          <w:szCs w:val="24"/>
        </w:rPr>
      </w:pPr>
      <w:r w:rsidRPr="00606D12">
        <w:rPr>
          <w:rFonts w:ascii="Times New Roman" w:eastAsia="Times New Roman" w:hAnsi="Times New Roman" w:cs="Times New Roman"/>
          <w:sz w:val="24"/>
          <w:szCs w:val="24"/>
        </w:rPr>
        <w:t xml:space="preserve">Singer, P. (2015). </w:t>
      </w:r>
      <w:r w:rsidRPr="00606D12">
        <w:rPr>
          <w:rFonts w:ascii="Times New Roman" w:eastAsia="Times New Roman" w:hAnsi="Times New Roman" w:cs="Times New Roman"/>
          <w:i/>
          <w:iCs/>
          <w:sz w:val="24"/>
          <w:szCs w:val="24"/>
        </w:rPr>
        <w:t xml:space="preserve">The </w:t>
      </w:r>
      <w:proofErr w:type="gramStart"/>
      <w:r w:rsidRPr="00606D12">
        <w:rPr>
          <w:rFonts w:ascii="Times New Roman" w:eastAsia="Times New Roman" w:hAnsi="Times New Roman" w:cs="Times New Roman"/>
          <w:i/>
          <w:iCs/>
          <w:sz w:val="24"/>
          <w:szCs w:val="24"/>
        </w:rPr>
        <w:t>most good</w:t>
      </w:r>
      <w:proofErr w:type="gramEnd"/>
      <w:r w:rsidRPr="00606D12">
        <w:rPr>
          <w:rFonts w:ascii="Times New Roman" w:eastAsia="Times New Roman" w:hAnsi="Times New Roman" w:cs="Times New Roman"/>
          <w:i/>
          <w:iCs/>
          <w:sz w:val="24"/>
          <w:szCs w:val="24"/>
        </w:rPr>
        <w:t xml:space="preserve"> you can do: How effective altruism is changing ideas about living ethically</w:t>
      </w:r>
      <w:r w:rsidRPr="00606D12">
        <w:rPr>
          <w:rFonts w:ascii="Times New Roman" w:eastAsia="Times New Roman" w:hAnsi="Times New Roman" w:cs="Times New Roman"/>
          <w:sz w:val="24"/>
          <w:szCs w:val="24"/>
        </w:rPr>
        <w:t>. Yale University Press.</w:t>
      </w:r>
    </w:p>
    <w:p w14:paraId="0743B398" w14:textId="52100297" w:rsidR="009150EC" w:rsidRPr="009F425C" w:rsidRDefault="009150EC"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Smith, A. D. (1983). Nationalism and Classical Social Theory. </w:t>
      </w:r>
      <w:r w:rsidRPr="009F425C">
        <w:rPr>
          <w:rFonts w:ascii="Times New Roman" w:eastAsia="Times New Roman" w:hAnsi="Times New Roman" w:cs="Times New Roman"/>
          <w:i/>
          <w:iCs/>
          <w:sz w:val="24"/>
          <w:szCs w:val="24"/>
        </w:rPr>
        <w:t>The British Journal of Sociology</w:t>
      </w:r>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34</w:t>
      </w:r>
      <w:r w:rsidRPr="009F425C">
        <w:rPr>
          <w:rFonts w:ascii="Times New Roman" w:eastAsia="Times New Roman" w:hAnsi="Times New Roman" w:cs="Times New Roman"/>
          <w:sz w:val="24"/>
          <w:szCs w:val="24"/>
        </w:rPr>
        <w:t>(1), 19–38.</w:t>
      </w:r>
    </w:p>
    <w:p w14:paraId="4568474D" w14:textId="77777777" w:rsidR="00864E82" w:rsidRPr="009F425C" w:rsidRDefault="00864E82" w:rsidP="002D0AA0">
      <w:pPr>
        <w:spacing w:after="0" w:line="240" w:lineRule="auto"/>
        <w:rPr>
          <w:rFonts w:ascii="Times New Roman" w:eastAsia="Times New Roman" w:hAnsi="Times New Roman" w:cs="Times New Roman"/>
          <w:sz w:val="24"/>
          <w:szCs w:val="24"/>
        </w:rPr>
      </w:pPr>
      <w:proofErr w:type="spellStart"/>
      <w:r w:rsidRPr="009F425C">
        <w:rPr>
          <w:rFonts w:ascii="Times New Roman" w:eastAsia="Times New Roman" w:hAnsi="Times New Roman" w:cs="Times New Roman"/>
          <w:sz w:val="24"/>
          <w:szCs w:val="24"/>
        </w:rPr>
        <w:t>Stilz</w:t>
      </w:r>
      <w:proofErr w:type="spellEnd"/>
      <w:r w:rsidRPr="009F425C">
        <w:rPr>
          <w:rFonts w:ascii="Times New Roman" w:eastAsia="Times New Roman" w:hAnsi="Times New Roman" w:cs="Times New Roman"/>
          <w:sz w:val="24"/>
          <w:szCs w:val="24"/>
        </w:rPr>
        <w:t xml:space="preserve">, A. (2019). </w:t>
      </w:r>
      <w:r w:rsidRPr="009F425C">
        <w:rPr>
          <w:rFonts w:ascii="Times New Roman" w:eastAsia="Times New Roman" w:hAnsi="Times New Roman" w:cs="Times New Roman"/>
          <w:i/>
          <w:iCs/>
          <w:sz w:val="24"/>
          <w:szCs w:val="24"/>
        </w:rPr>
        <w:t>Territorial sovereignty: A philosophical exploration</w:t>
      </w:r>
      <w:r w:rsidRPr="009F425C">
        <w:rPr>
          <w:rFonts w:ascii="Times New Roman" w:eastAsia="Times New Roman" w:hAnsi="Times New Roman" w:cs="Times New Roman"/>
          <w:sz w:val="24"/>
          <w:szCs w:val="24"/>
        </w:rPr>
        <w:t xml:space="preserve"> (First edition). Oxford University Press.</w:t>
      </w:r>
    </w:p>
    <w:p w14:paraId="39EF4617" w14:textId="749748C7" w:rsidR="002672F5" w:rsidRPr="009F425C" w:rsidRDefault="002672F5"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Song, S. (2019). </w:t>
      </w:r>
      <w:r w:rsidRPr="009F425C">
        <w:rPr>
          <w:rFonts w:ascii="Times New Roman" w:eastAsia="Times New Roman" w:hAnsi="Times New Roman" w:cs="Times New Roman"/>
          <w:i/>
          <w:iCs/>
          <w:sz w:val="24"/>
          <w:szCs w:val="24"/>
        </w:rPr>
        <w:t>Immigration and democracy</w:t>
      </w:r>
      <w:r w:rsidRPr="009F425C">
        <w:rPr>
          <w:rFonts w:ascii="Times New Roman" w:eastAsia="Times New Roman" w:hAnsi="Times New Roman" w:cs="Times New Roman"/>
          <w:sz w:val="24"/>
          <w:szCs w:val="24"/>
        </w:rPr>
        <w:t>. Oxford University Press.</w:t>
      </w:r>
    </w:p>
    <w:p w14:paraId="2B001FDD" w14:textId="77777777" w:rsidR="000F1D2F" w:rsidRPr="009F425C" w:rsidRDefault="000F1D2F" w:rsidP="002D0AA0">
      <w:pPr>
        <w:spacing w:after="0" w:line="240" w:lineRule="auto"/>
        <w:rPr>
          <w:rFonts w:ascii="Times New Roman" w:hAnsi="Times New Roman" w:cs="Times New Roman"/>
          <w:sz w:val="24"/>
          <w:szCs w:val="24"/>
        </w:rPr>
      </w:pPr>
      <w:proofErr w:type="spellStart"/>
      <w:r w:rsidRPr="009F425C">
        <w:rPr>
          <w:rFonts w:ascii="Times New Roman" w:hAnsi="Times New Roman" w:cs="Times New Roman"/>
          <w:sz w:val="24"/>
          <w:szCs w:val="24"/>
        </w:rPr>
        <w:lastRenderedPageBreak/>
        <w:t>Táíwò</w:t>
      </w:r>
      <w:proofErr w:type="spellEnd"/>
      <w:r w:rsidRPr="009F425C">
        <w:rPr>
          <w:rFonts w:ascii="Times New Roman" w:hAnsi="Times New Roman" w:cs="Times New Roman"/>
          <w:sz w:val="24"/>
          <w:szCs w:val="24"/>
        </w:rPr>
        <w:t xml:space="preserve">, </w:t>
      </w:r>
      <w:proofErr w:type="spellStart"/>
      <w:r w:rsidRPr="009F425C">
        <w:rPr>
          <w:rFonts w:ascii="Times New Roman" w:hAnsi="Times New Roman" w:cs="Times New Roman"/>
          <w:sz w:val="24"/>
          <w:szCs w:val="24"/>
        </w:rPr>
        <w:t>Olúfẹmi</w:t>
      </w:r>
      <w:proofErr w:type="spellEnd"/>
      <w:r w:rsidRPr="009F425C">
        <w:rPr>
          <w:rFonts w:ascii="Times New Roman" w:hAnsi="Times New Roman" w:cs="Times New Roman"/>
          <w:sz w:val="24"/>
          <w:szCs w:val="24"/>
        </w:rPr>
        <w:t xml:space="preserve"> O. 2019. “States Are Not Basic Structures: Against State-Centric Political Theory.” </w:t>
      </w:r>
      <w:r w:rsidRPr="009F425C">
        <w:rPr>
          <w:rFonts w:ascii="Times New Roman" w:hAnsi="Times New Roman" w:cs="Times New Roman"/>
          <w:i/>
          <w:iCs/>
          <w:sz w:val="24"/>
          <w:szCs w:val="24"/>
        </w:rPr>
        <w:t>Philosophical Papers</w:t>
      </w:r>
      <w:r w:rsidRPr="009F425C">
        <w:rPr>
          <w:rFonts w:ascii="Times New Roman" w:hAnsi="Times New Roman" w:cs="Times New Roman"/>
          <w:sz w:val="24"/>
          <w:szCs w:val="24"/>
        </w:rPr>
        <w:t xml:space="preserve"> 48 (1): 59–82. </w:t>
      </w:r>
      <w:hyperlink r:id="rId30" w:history="1">
        <w:r w:rsidRPr="009F425C">
          <w:rPr>
            <w:rStyle w:val="Hyperlink"/>
            <w:rFonts w:ascii="Times New Roman" w:hAnsi="Times New Roman" w:cs="Times New Roman"/>
            <w:sz w:val="24"/>
            <w:szCs w:val="24"/>
          </w:rPr>
          <w:t>https://doi.org/10.1080/05568641.2019.1586573</w:t>
        </w:r>
      </w:hyperlink>
      <w:r w:rsidRPr="009F425C">
        <w:rPr>
          <w:rFonts w:ascii="Times New Roman" w:hAnsi="Times New Roman" w:cs="Times New Roman"/>
          <w:sz w:val="24"/>
          <w:szCs w:val="24"/>
        </w:rPr>
        <w:t>.</w:t>
      </w:r>
    </w:p>
    <w:p w14:paraId="50AF890F" w14:textId="19A076A6" w:rsidR="00073AD0" w:rsidRPr="009F425C" w:rsidRDefault="00073AD0"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Tamir, Y. (1995). </w:t>
      </w:r>
      <w:r w:rsidRPr="009F425C">
        <w:rPr>
          <w:rFonts w:ascii="Times New Roman" w:eastAsia="Times New Roman" w:hAnsi="Times New Roman" w:cs="Times New Roman"/>
          <w:i/>
          <w:iCs/>
          <w:sz w:val="24"/>
          <w:szCs w:val="24"/>
        </w:rPr>
        <w:t>Liberal nationalism</w:t>
      </w:r>
      <w:r w:rsidRPr="009F425C">
        <w:rPr>
          <w:rFonts w:ascii="Times New Roman" w:eastAsia="Times New Roman" w:hAnsi="Times New Roman" w:cs="Times New Roman"/>
          <w:sz w:val="24"/>
          <w:szCs w:val="24"/>
        </w:rPr>
        <w:t xml:space="preserve"> (3rd printing, and 1st paperback printing, with new preface). Princeton University Press.</w:t>
      </w:r>
    </w:p>
    <w:p w14:paraId="7BA0E641" w14:textId="77777777" w:rsidR="00AC4ED8" w:rsidRPr="009F425C" w:rsidRDefault="00FB7DBE"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Tan, K.-C. (2004). </w:t>
      </w:r>
      <w:r w:rsidRPr="009F425C">
        <w:rPr>
          <w:rFonts w:ascii="Times New Roman" w:eastAsia="Times New Roman" w:hAnsi="Times New Roman" w:cs="Times New Roman"/>
          <w:i/>
          <w:iCs/>
          <w:sz w:val="24"/>
          <w:szCs w:val="24"/>
        </w:rPr>
        <w:t>Justice without borders: Cosmopolitanism, nationalism, and patriotism</w:t>
      </w:r>
      <w:r w:rsidRPr="009F425C">
        <w:rPr>
          <w:rFonts w:ascii="Times New Roman" w:eastAsia="Times New Roman" w:hAnsi="Times New Roman" w:cs="Times New Roman"/>
          <w:sz w:val="24"/>
          <w:szCs w:val="24"/>
        </w:rPr>
        <w:t>. Cambridge University Press.</w:t>
      </w:r>
    </w:p>
    <w:p w14:paraId="44CDE30F" w14:textId="77777777" w:rsidR="00AC4ED8" w:rsidRPr="009F425C" w:rsidRDefault="00AC4ED8"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The 1619 Project. (2019, August 14). </w:t>
      </w:r>
      <w:r w:rsidRPr="009F425C">
        <w:rPr>
          <w:rFonts w:ascii="Times New Roman" w:eastAsia="Times New Roman" w:hAnsi="Times New Roman" w:cs="Times New Roman"/>
          <w:i/>
          <w:iCs/>
          <w:sz w:val="24"/>
          <w:szCs w:val="24"/>
        </w:rPr>
        <w:t>The New York Times Magazine</w:t>
      </w:r>
      <w:r w:rsidRPr="009F425C">
        <w:rPr>
          <w:rFonts w:ascii="Times New Roman" w:eastAsia="Times New Roman" w:hAnsi="Times New Roman" w:cs="Times New Roman"/>
          <w:sz w:val="24"/>
          <w:szCs w:val="24"/>
        </w:rPr>
        <w:t>.</w:t>
      </w:r>
    </w:p>
    <w:p w14:paraId="0DCD64FD" w14:textId="77777777" w:rsidR="0062416C" w:rsidRPr="009F425C" w:rsidRDefault="0062416C" w:rsidP="002D0AA0">
      <w:pPr>
        <w:spacing w:after="0" w:line="240" w:lineRule="auto"/>
        <w:jc w:val="both"/>
        <w:rPr>
          <w:rFonts w:ascii="Times New Roman" w:eastAsia="Times New Roman" w:hAnsi="Times New Roman" w:cs="Times New Roman"/>
          <w:sz w:val="24"/>
          <w:szCs w:val="24"/>
        </w:rPr>
      </w:pPr>
      <w:proofErr w:type="spellStart"/>
      <w:r w:rsidRPr="009F425C">
        <w:rPr>
          <w:rFonts w:ascii="Times New Roman" w:hAnsi="Times New Roman" w:cs="Times New Roman"/>
          <w:sz w:val="24"/>
          <w:szCs w:val="24"/>
        </w:rPr>
        <w:t>Vasilev</w:t>
      </w:r>
      <w:proofErr w:type="spellEnd"/>
      <w:r w:rsidRPr="009F425C">
        <w:rPr>
          <w:rFonts w:ascii="Times New Roman" w:hAnsi="Times New Roman" w:cs="Times New Roman"/>
          <w:sz w:val="24"/>
          <w:szCs w:val="24"/>
        </w:rPr>
        <w:t xml:space="preserve">, G. (2018). Methodological nationalism and the politics of history-writing: How imaginary scholarship perpetuates the nation: Methodological nationalism and the politics of history-writing. </w:t>
      </w:r>
      <w:r w:rsidRPr="009F425C">
        <w:rPr>
          <w:rFonts w:ascii="Times New Roman" w:hAnsi="Times New Roman" w:cs="Times New Roman"/>
          <w:i/>
          <w:iCs/>
          <w:sz w:val="24"/>
          <w:szCs w:val="24"/>
        </w:rPr>
        <w:t>Nations and Nationalism</w:t>
      </w:r>
      <w:r w:rsidRPr="009F425C">
        <w:rPr>
          <w:rFonts w:ascii="Times New Roman" w:hAnsi="Times New Roman" w:cs="Times New Roman"/>
          <w:sz w:val="24"/>
          <w:szCs w:val="24"/>
        </w:rPr>
        <w:t xml:space="preserve">. </w:t>
      </w:r>
      <w:hyperlink r:id="rId31" w:history="1">
        <w:r w:rsidRPr="009F425C">
          <w:rPr>
            <w:rStyle w:val="Hyperlink"/>
            <w:rFonts w:ascii="Times New Roman" w:hAnsi="Times New Roman" w:cs="Times New Roman"/>
            <w:sz w:val="24"/>
            <w:szCs w:val="24"/>
          </w:rPr>
          <w:t>https://doi.org/10.1111/nana.12432</w:t>
        </w:r>
      </w:hyperlink>
      <w:r w:rsidRPr="009F425C">
        <w:rPr>
          <w:rFonts w:ascii="Times New Roman" w:hAnsi="Times New Roman" w:cs="Times New Roman"/>
          <w:sz w:val="24"/>
          <w:szCs w:val="24"/>
        </w:rPr>
        <w:t xml:space="preserve"> </w:t>
      </w:r>
    </w:p>
    <w:p w14:paraId="0E3CD497" w14:textId="753DCB46" w:rsidR="00EA153F" w:rsidRPr="009F425C" w:rsidRDefault="00EA153F" w:rsidP="002D0AA0">
      <w:pPr>
        <w:spacing w:after="0" w:line="240" w:lineRule="auto"/>
        <w:rPr>
          <w:rFonts w:ascii="Times New Roman" w:eastAsia="Times New Roman" w:hAnsi="Times New Roman" w:cs="Times New Roman"/>
          <w:sz w:val="24"/>
          <w:szCs w:val="24"/>
        </w:rPr>
      </w:pPr>
      <w:proofErr w:type="spellStart"/>
      <w:r w:rsidRPr="009F425C">
        <w:rPr>
          <w:rFonts w:ascii="Times New Roman" w:hAnsi="Times New Roman" w:cs="Times New Roman"/>
          <w:sz w:val="24"/>
          <w:szCs w:val="24"/>
        </w:rPr>
        <w:t>Vertovec</w:t>
      </w:r>
      <w:proofErr w:type="spellEnd"/>
      <w:r w:rsidRPr="009F425C">
        <w:rPr>
          <w:rFonts w:ascii="Times New Roman" w:hAnsi="Times New Roman" w:cs="Times New Roman"/>
          <w:sz w:val="24"/>
          <w:szCs w:val="24"/>
        </w:rPr>
        <w:t xml:space="preserve">, S. (2007). Super-diversity and its implications. </w:t>
      </w:r>
      <w:r w:rsidRPr="009F425C">
        <w:rPr>
          <w:rFonts w:ascii="Times New Roman" w:hAnsi="Times New Roman" w:cs="Times New Roman"/>
          <w:i/>
          <w:iCs/>
          <w:sz w:val="24"/>
          <w:szCs w:val="24"/>
        </w:rPr>
        <w:t>Ethnic and Racial Studies</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30</w:t>
      </w:r>
      <w:r w:rsidRPr="009F425C">
        <w:rPr>
          <w:rFonts w:ascii="Times New Roman" w:hAnsi="Times New Roman" w:cs="Times New Roman"/>
          <w:sz w:val="24"/>
          <w:szCs w:val="24"/>
        </w:rPr>
        <w:t xml:space="preserve">(6), 1024–1054. </w:t>
      </w:r>
      <w:hyperlink r:id="rId32" w:history="1">
        <w:r w:rsidRPr="009F425C">
          <w:rPr>
            <w:rStyle w:val="Hyperlink"/>
            <w:rFonts w:ascii="Times New Roman" w:hAnsi="Times New Roman" w:cs="Times New Roman"/>
            <w:sz w:val="24"/>
            <w:szCs w:val="24"/>
          </w:rPr>
          <w:t>https://doi.org/10.1080/01419870701599465</w:t>
        </w:r>
      </w:hyperlink>
    </w:p>
    <w:p w14:paraId="159DBC49" w14:textId="3201E862" w:rsidR="00073AD0" w:rsidRPr="009F425C" w:rsidRDefault="00073AD0" w:rsidP="002D0AA0">
      <w:pPr>
        <w:spacing w:after="0" w:line="240" w:lineRule="auto"/>
        <w:rPr>
          <w:rFonts w:ascii="Times New Roman" w:hAnsi="Times New Roman" w:cs="Times New Roman"/>
          <w:sz w:val="24"/>
          <w:szCs w:val="24"/>
        </w:rPr>
      </w:pPr>
      <w:proofErr w:type="spellStart"/>
      <w:r w:rsidRPr="009F425C">
        <w:rPr>
          <w:rFonts w:ascii="Times New Roman" w:eastAsia="Times New Roman" w:hAnsi="Times New Roman" w:cs="Times New Roman"/>
          <w:sz w:val="24"/>
          <w:szCs w:val="24"/>
        </w:rPr>
        <w:t>Walzer</w:t>
      </w:r>
      <w:proofErr w:type="spellEnd"/>
      <w:r w:rsidRPr="009F425C">
        <w:rPr>
          <w:rFonts w:ascii="Times New Roman" w:eastAsia="Times New Roman" w:hAnsi="Times New Roman" w:cs="Times New Roman"/>
          <w:sz w:val="24"/>
          <w:szCs w:val="24"/>
        </w:rPr>
        <w:t xml:space="preserve">, M. (1983). </w:t>
      </w:r>
      <w:r w:rsidRPr="009F425C">
        <w:rPr>
          <w:rFonts w:ascii="Times New Roman" w:eastAsia="Times New Roman" w:hAnsi="Times New Roman" w:cs="Times New Roman"/>
          <w:i/>
          <w:iCs/>
          <w:sz w:val="24"/>
          <w:szCs w:val="24"/>
        </w:rPr>
        <w:t>Spheres of Justice: A Defense of Pluralism and Equality</w:t>
      </w:r>
      <w:r w:rsidRPr="009F425C">
        <w:rPr>
          <w:rFonts w:ascii="Times New Roman" w:eastAsia="Times New Roman" w:hAnsi="Times New Roman" w:cs="Times New Roman"/>
          <w:sz w:val="24"/>
          <w:szCs w:val="24"/>
        </w:rPr>
        <w:t>. Basic Books.</w:t>
      </w:r>
    </w:p>
    <w:p w14:paraId="761C6ADA" w14:textId="71062B7F" w:rsidR="005F577F" w:rsidRPr="009F425C" w:rsidRDefault="005F577F"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Weber, M. (1946). Politics as a Vocation. In C. Wright Mills &amp; H. H. </w:t>
      </w:r>
      <w:proofErr w:type="spellStart"/>
      <w:r w:rsidRPr="009F425C">
        <w:rPr>
          <w:rFonts w:ascii="Times New Roman" w:eastAsia="Times New Roman" w:hAnsi="Times New Roman" w:cs="Times New Roman"/>
          <w:sz w:val="24"/>
          <w:szCs w:val="24"/>
        </w:rPr>
        <w:t>Gerth</w:t>
      </w:r>
      <w:proofErr w:type="spellEnd"/>
      <w:r w:rsidRPr="009F425C">
        <w:rPr>
          <w:rFonts w:ascii="Times New Roman" w:eastAsia="Times New Roman" w:hAnsi="Times New Roman" w:cs="Times New Roman"/>
          <w:sz w:val="24"/>
          <w:szCs w:val="24"/>
        </w:rPr>
        <w:t xml:space="preserve"> (Eds.), </w:t>
      </w:r>
      <w:r w:rsidRPr="009F425C">
        <w:rPr>
          <w:rFonts w:ascii="Times New Roman" w:eastAsia="Times New Roman" w:hAnsi="Times New Roman" w:cs="Times New Roman"/>
          <w:i/>
          <w:iCs/>
          <w:sz w:val="24"/>
          <w:szCs w:val="24"/>
        </w:rPr>
        <w:t>From Max Weber: Essays in Sociology</w:t>
      </w:r>
      <w:r w:rsidRPr="009F425C">
        <w:rPr>
          <w:rFonts w:ascii="Times New Roman" w:eastAsia="Times New Roman" w:hAnsi="Times New Roman" w:cs="Times New Roman"/>
          <w:sz w:val="24"/>
          <w:szCs w:val="24"/>
        </w:rPr>
        <w:t xml:space="preserve"> (pp. 77–128). Oxford University Press.</w:t>
      </w:r>
    </w:p>
    <w:p w14:paraId="2A2CA473" w14:textId="77777777" w:rsidR="0062416C" w:rsidRPr="009F425C" w:rsidRDefault="0062416C"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Wang, G. (Ed.). (1997). </w:t>
      </w:r>
      <w:r w:rsidRPr="009F425C">
        <w:rPr>
          <w:rFonts w:ascii="Times New Roman" w:eastAsia="Times New Roman" w:hAnsi="Times New Roman" w:cs="Times New Roman"/>
          <w:i/>
          <w:iCs/>
          <w:sz w:val="24"/>
          <w:szCs w:val="24"/>
        </w:rPr>
        <w:t>Global history and migrations</w:t>
      </w:r>
      <w:r w:rsidRPr="009F425C">
        <w:rPr>
          <w:rFonts w:ascii="Times New Roman" w:eastAsia="Times New Roman" w:hAnsi="Times New Roman" w:cs="Times New Roman"/>
          <w:sz w:val="24"/>
          <w:szCs w:val="24"/>
        </w:rPr>
        <w:t>. Westview Press.</w:t>
      </w:r>
    </w:p>
    <w:p w14:paraId="5DAA29B0" w14:textId="77777777" w:rsidR="007C6FD0" w:rsidRDefault="002672F5"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Wellman, C. H., &amp; Cole, P. (2011). </w:t>
      </w:r>
      <w:r w:rsidRPr="009F425C">
        <w:rPr>
          <w:rFonts w:ascii="Times New Roman" w:eastAsia="Times New Roman" w:hAnsi="Times New Roman" w:cs="Times New Roman"/>
          <w:i/>
          <w:iCs/>
          <w:sz w:val="24"/>
          <w:szCs w:val="24"/>
        </w:rPr>
        <w:t>Debating the ethics of immigration: Is there a right to exclude?</w:t>
      </w:r>
      <w:r w:rsidRPr="009F425C">
        <w:rPr>
          <w:rFonts w:ascii="Times New Roman" w:eastAsia="Times New Roman" w:hAnsi="Times New Roman" w:cs="Times New Roman"/>
          <w:sz w:val="24"/>
          <w:szCs w:val="24"/>
        </w:rPr>
        <w:t xml:space="preserve"> Oxford University Press.</w:t>
      </w:r>
    </w:p>
    <w:p w14:paraId="6639B5C4" w14:textId="54C32689" w:rsidR="007C6FD0" w:rsidRPr="007C6FD0" w:rsidRDefault="007C6FD0" w:rsidP="002D0AA0">
      <w:pPr>
        <w:spacing w:after="0" w:line="240" w:lineRule="auto"/>
        <w:rPr>
          <w:rFonts w:ascii="Times New Roman" w:eastAsia="Times New Roman" w:hAnsi="Times New Roman" w:cs="Times New Roman"/>
          <w:sz w:val="24"/>
          <w:szCs w:val="24"/>
        </w:rPr>
      </w:pPr>
      <w:proofErr w:type="spellStart"/>
      <w:r w:rsidRPr="007C6FD0">
        <w:rPr>
          <w:rFonts w:ascii="Times New Roman" w:eastAsia="Times New Roman" w:hAnsi="Times New Roman" w:cs="Times New Roman"/>
          <w:sz w:val="24"/>
          <w:szCs w:val="24"/>
        </w:rPr>
        <w:t>Wettstein</w:t>
      </w:r>
      <w:proofErr w:type="spellEnd"/>
      <w:r w:rsidRPr="007C6FD0">
        <w:rPr>
          <w:rFonts w:ascii="Times New Roman" w:eastAsia="Times New Roman" w:hAnsi="Times New Roman" w:cs="Times New Roman"/>
          <w:sz w:val="24"/>
          <w:szCs w:val="24"/>
        </w:rPr>
        <w:t xml:space="preserve">, F. (2009). </w:t>
      </w:r>
      <w:r w:rsidRPr="007C6FD0">
        <w:rPr>
          <w:rFonts w:ascii="Times New Roman" w:eastAsia="Times New Roman" w:hAnsi="Times New Roman" w:cs="Times New Roman"/>
          <w:i/>
          <w:iCs/>
          <w:sz w:val="24"/>
          <w:szCs w:val="24"/>
        </w:rPr>
        <w:t>Multinational corporations and global justice: Human rights obligations of a quasi-governmental institution</w:t>
      </w:r>
      <w:r w:rsidRPr="007C6FD0">
        <w:rPr>
          <w:rFonts w:ascii="Times New Roman" w:eastAsia="Times New Roman" w:hAnsi="Times New Roman" w:cs="Times New Roman"/>
          <w:sz w:val="24"/>
          <w:szCs w:val="24"/>
        </w:rPr>
        <w:t>. Stanford Business Books.</w:t>
      </w:r>
    </w:p>
    <w:p w14:paraId="3B3C28C1" w14:textId="57CDC130" w:rsidR="001A72DA" w:rsidRPr="009F425C" w:rsidRDefault="001A72DA" w:rsidP="002D0AA0">
      <w:pPr>
        <w:spacing w:after="0" w:line="240" w:lineRule="auto"/>
        <w:rPr>
          <w:rFonts w:ascii="Times New Roman" w:eastAsia="Times New Roman" w:hAnsi="Times New Roman" w:cs="Times New Roman"/>
          <w:sz w:val="24"/>
          <w:szCs w:val="24"/>
        </w:rPr>
      </w:pPr>
      <w:r w:rsidRPr="009F425C">
        <w:rPr>
          <w:rFonts w:ascii="Times New Roman" w:eastAsia="Times New Roman" w:hAnsi="Times New Roman" w:cs="Times New Roman"/>
          <w:sz w:val="24"/>
          <w:szCs w:val="24"/>
        </w:rPr>
        <w:t xml:space="preserve">Whelan, F. G. (1983). Prologue: Democratic Theory and the Boundary Problem. </w:t>
      </w:r>
      <w:r w:rsidRPr="009F425C">
        <w:rPr>
          <w:rFonts w:ascii="Times New Roman" w:eastAsia="Times New Roman" w:hAnsi="Times New Roman" w:cs="Times New Roman"/>
          <w:i/>
          <w:iCs/>
          <w:sz w:val="24"/>
          <w:szCs w:val="24"/>
        </w:rPr>
        <w:t>Nomos</w:t>
      </w:r>
      <w:r w:rsidRPr="009F425C">
        <w:rPr>
          <w:rFonts w:ascii="Times New Roman" w:eastAsia="Times New Roman" w:hAnsi="Times New Roman" w:cs="Times New Roman"/>
          <w:sz w:val="24"/>
          <w:szCs w:val="24"/>
        </w:rPr>
        <w:t xml:space="preserve">, </w:t>
      </w:r>
      <w:r w:rsidRPr="009F425C">
        <w:rPr>
          <w:rFonts w:ascii="Times New Roman" w:eastAsia="Times New Roman" w:hAnsi="Times New Roman" w:cs="Times New Roman"/>
          <w:i/>
          <w:iCs/>
          <w:sz w:val="24"/>
          <w:szCs w:val="24"/>
        </w:rPr>
        <w:t>25</w:t>
      </w:r>
      <w:r w:rsidRPr="009F425C">
        <w:rPr>
          <w:rFonts w:ascii="Times New Roman" w:eastAsia="Times New Roman" w:hAnsi="Times New Roman" w:cs="Times New Roman"/>
          <w:sz w:val="24"/>
          <w:szCs w:val="24"/>
        </w:rPr>
        <w:t>, 13–47.</w:t>
      </w:r>
    </w:p>
    <w:p w14:paraId="415F1072" w14:textId="77777777" w:rsidR="006810F9" w:rsidRDefault="00690EFC" w:rsidP="002D0AA0">
      <w:pPr>
        <w:spacing w:after="0" w:line="240" w:lineRule="auto"/>
        <w:rPr>
          <w:rStyle w:val="Hyperlink"/>
          <w:rFonts w:ascii="Times New Roman" w:hAnsi="Times New Roman" w:cs="Times New Roman"/>
          <w:sz w:val="24"/>
          <w:szCs w:val="24"/>
        </w:rPr>
      </w:pPr>
      <w:proofErr w:type="spellStart"/>
      <w:r w:rsidRPr="009F425C">
        <w:rPr>
          <w:rFonts w:ascii="Times New Roman" w:hAnsi="Times New Roman" w:cs="Times New Roman"/>
          <w:sz w:val="24"/>
          <w:szCs w:val="24"/>
        </w:rPr>
        <w:t>Wimmer</w:t>
      </w:r>
      <w:proofErr w:type="spellEnd"/>
      <w:r w:rsidRPr="009F425C">
        <w:rPr>
          <w:rFonts w:ascii="Times New Roman" w:hAnsi="Times New Roman" w:cs="Times New Roman"/>
          <w:sz w:val="24"/>
          <w:szCs w:val="24"/>
        </w:rPr>
        <w:t xml:space="preserve">, A., &amp; Glick Schiller, N. (2002). Methodological nationalism and beyond: Nation-state building, migration and the social sciences. </w:t>
      </w:r>
      <w:r w:rsidRPr="009F425C">
        <w:rPr>
          <w:rFonts w:ascii="Times New Roman" w:hAnsi="Times New Roman" w:cs="Times New Roman"/>
          <w:i/>
          <w:iCs/>
          <w:sz w:val="24"/>
          <w:szCs w:val="24"/>
        </w:rPr>
        <w:t>Global Networks</w:t>
      </w:r>
      <w:r w:rsidRPr="009F425C">
        <w:rPr>
          <w:rFonts w:ascii="Times New Roman" w:hAnsi="Times New Roman" w:cs="Times New Roman"/>
          <w:sz w:val="24"/>
          <w:szCs w:val="24"/>
        </w:rPr>
        <w:t xml:space="preserve">, </w:t>
      </w:r>
      <w:r w:rsidRPr="009F425C">
        <w:rPr>
          <w:rFonts w:ascii="Times New Roman" w:hAnsi="Times New Roman" w:cs="Times New Roman"/>
          <w:i/>
          <w:iCs/>
          <w:sz w:val="24"/>
          <w:szCs w:val="24"/>
        </w:rPr>
        <w:t>2</w:t>
      </w:r>
      <w:r w:rsidRPr="009F425C">
        <w:rPr>
          <w:rFonts w:ascii="Times New Roman" w:hAnsi="Times New Roman" w:cs="Times New Roman"/>
          <w:sz w:val="24"/>
          <w:szCs w:val="24"/>
        </w:rPr>
        <w:t xml:space="preserve">(4), 301–334. </w:t>
      </w:r>
      <w:hyperlink r:id="rId33" w:history="1">
        <w:r w:rsidRPr="009F425C">
          <w:rPr>
            <w:rStyle w:val="Hyperlink"/>
            <w:rFonts w:ascii="Times New Roman" w:hAnsi="Times New Roman" w:cs="Times New Roman"/>
            <w:sz w:val="24"/>
            <w:szCs w:val="24"/>
          </w:rPr>
          <w:t>https://doi.org/10.1111/1471-0374.00043</w:t>
        </w:r>
      </w:hyperlink>
      <w:r w:rsidR="006810F9">
        <w:rPr>
          <w:rStyle w:val="Hyperlink"/>
          <w:rFonts w:ascii="Times New Roman" w:hAnsi="Times New Roman" w:cs="Times New Roman"/>
          <w:sz w:val="24"/>
          <w:szCs w:val="24"/>
        </w:rPr>
        <w:t xml:space="preserve"> </w:t>
      </w:r>
    </w:p>
    <w:p w14:paraId="6A71C83B" w14:textId="24829A1D" w:rsidR="006810F9" w:rsidRPr="006810F9" w:rsidRDefault="006810F9" w:rsidP="002D0AA0">
      <w:pPr>
        <w:spacing w:after="0" w:line="240" w:lineRule="auto"/>
        <w:rPr>
          <w:rFonts w:ascii="Times New Roman" w:hAnsi="Times New Roman" w:cs="Times New Roman"/>
          <w:color w:val="0000FF"/>
          <w:sz w:val="24"/>
          <w:szCs w:val="24"/>
          <w:u w:val="single"/>
        </w:rPr>
      </w:pPr>
      <w:proofErr w:type="spellStart"/>
      <w:r w:rsidRPr="006810F9">
        <w:rPr>
          <w:rFonts w:ascii="Times New Roman" w:eastAsia="Times New Roman" w:hAnsi="Times New Roman" w:cs="Times New Roman"/>
          <w:sz w:val="24"/>
          <w:szCs w:val="24"/>
        </w:rPr>
        <w:t>Wimmer</w:t>
      </w:r>
      <w:proofErr w:type="spellEnd"/>
      <w:r w:rsidRPr="006810F9">
        <w:rPr>
          <w:rFonts w:ascii="Times New Roman" w:eastAsia="Times New Roman" w:hAnsi="Times New Roman" w:cs="Times New Roman"/>
          <w:sz w:val="24"/>
          <w:szCs w:val="24"/>
        </w:rPr>
        <w:t xml:space="preserve">, Andres, &amp; Glick Schiller, Nina. (2003). Methodological Nationalism, the Social Sciences, and the Study of Migration: An Essay in Historical Epistemology. </w:t>
      </w:r>
      <w:r w:rsidRPr="006810F9">
        <w:rPr>
          <w:rFonts w:ascii="Times New Roman" w:eastAsia="Times New Roman" w:hAnsi="Times New Roman" w:cs="Times New Roman"/>
          <w:i/>
          <w:iCs/>
          <w:sz w:val="24"/>
          <w:szCs w:val="24"/>
        </w:rPr>
        <w:t>International Migration Review</w:t>
      </w:r>
      <w:r w:rsidRPr="006810F9">
        <w:rPr>
          <w:rFonts w:ascii="Times New Roman" w:eastAsia="Times New Roman" w:hAnsi="Times New Roman" w:cs="Times New Roman"/>
          <w:sz w:val="24"/>
          <w:szCs w:val="24"/>
        </w:rPr>
        <w:t xml:space="preserve">, </w:t>
      </w:r>
      <w:r w:rsidRPr="006810F9">
        <w:rPr>
          <w:rFonts w:ascii="Times New Roman" w:eastAsia="Times New Roman" w:hAnsi="Times New Roman" w:cs="Times New Roman"/>
          <w:i/>
          <w:iCs/>
          <w:sz w:val="24"/>
          <w:szCs w:val="24"/>
        </w:rPr>
        <w:t>37</w:t>
      </w:r>
      <w:r w:rsidRPr="006810F9">
        <w:rPr>
          <w:rFonts w:ascii="Times New Roman" w:eastAsia="Times New Roman" w:hAnsi="Times New Roman" w:cs="Times New Roman"/>
          <w:sz w:val="24"/>
          <w:szCs w:val="24"/>
        </w:rPr>
        <w:t>(3), 576–610.</w:t>
      </w:r>
    </w:p>
    <w:p w14:paraId="6DA7BA9B" w14:textId="77777777" w:rsidR="001B3B93" w:rsidRPr="009F425C" w:rsidRDefault="00AC47ED" w:rsidP="002D0AA0">
      <w:pPr>
        <w:spacing w:after="0" w:line="240" w:lineRule="auto"/>
        <w:rPr>
          <w:rFonts w:ascii="Times New Roman" w:hAnsi="Times New Roman" w:cs="Times New Roman"/>
          <w:sz w:val="24"/>
          <w:szCs w:val="24"/>
        </w:rPr>
      </w:pPr>
      <w:r w:rsidRPr="009F425C">
        <w:rPr>
          <w:rFonts w:ascii="Times New Roman" w:hAnsi="Times New Roman" w:cs="Times New Roman"/>
          <w:sz w:val="24"/>
          <w:szCs w:val="24"/>
        </w:rPr>
        <w:t xml:space="preserve">Ziegler, R. (2017). </w:t>
      </w:r>
      <w:r w:rsidRPr="009F425C">
        <w:rPr>
          <w:rFonts w:ascii="Times New Roman" w:hAnsi="Times New Roman" w:cs="Times New Roman"/>
          <w:i/>
          <w:iCs/>
          <w:sz w:val="24"/>
          <w:szCs w:val="24"/>
        </w:rPr>
        <w:t>Voting Rights of Refugees</w:t>
      </w:r>
      <w:r w:rsidRPr="009F425C">
        <w:rPr>
          <w:rFonts w:ascii="Times New Roman" w:hAnsi="Times New Roman" w:cs="Times New Roman"/>
          <w:sz w:val="24"/>
          <w:szCs w:val="24"/>
        </w:rPr>
        <w:t xml:space="preserve">. Cambridge University Press. </w:t>
      </w:r>
      <w:hyperlink r:id="rId34" w:history="1">
        <w:r w:rsidRPr="009F425C">
          <w:rPr>
            <w:rStyle w:val="Hyperlink"/>
            <w:rFonts w:ascii="Times New Roman" w:hAnsi="Times New Roman" w:cs="Times New Roman"/>
            <w:sz w:val="24"/>
            <w:szCs w:val="24"/>
          </w:rPr>
          <w:t>https://doi.org/10.1017/9781316671443</w:t>
        </w:r>
      </w:hyperlink>
    </w:p>
    <w:sectPr w:rsidR="001B3B93" w:rsidRPr="009F4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554B5" w14:textId="77777777" w:rsidR="00C70751" w:rsidRDefault="00C70751" w:rsidP="004348A5">
      <w:pPr>
        <w:spacing w:after="0" w:line="240" w:lineRule="auto"/>
      </w:pPr>
      <w:r>
        <w:separator/>
      </w:r>
    </w:p>
  </w:endnote>
  <w:endnote w:type="continuationSeparator" w:id="0">
    <w:p w14:paraId="7C6A1491" w14:textId="77777777" w:rsidR="00C70751" w:rsidRDefault="00C70751" w:rsidP="0043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2852B" w14:textId="77777777" w:rsidR="00C70751" w:rsidRDefault="00C70751" w:rsidP="004348A5">
      <w:pPr>
        <w:spacing w:after="0" w:line="240" w:lineRule="auto"/>
      </w:pPr>
      <w:r>
        <w:separator/>
      </w:r>
    </w:p>
  </w:footnote>
  <w:footnote w:type="continuationSeparator" w:id="0">
    <w:p w14:paraId="72836FE6" w14:textId="77777777" w:rsidR="00C70751" w:rsidRDefault="00C70751" w:rsidP="004348A5">
      <w:pPr>
        <w:spacing w:after="0" w:line="240" w:lineRule="auto"/>
      </w:pPr>
      <w:r>
        <w:continuationSeparator/>
      </w:r>
    </w:p>
  </w:footnote>
  <w:footnote w:id="1">
    <w:p w14:paraId="1EB7F2EF" w14:textId="29BB88D4" w:rsidR="004348A5" w:rsidRPr="009D2EFB" w:rsidRDefault="004348A5">
      <w:pPr>
        <w:pStyle w:val="FootnoteText"/>
        <w:rPr>
          <w:rFonts w:ascii="Times New Roman" w:hAnsi="Times New Roman" w:cs="Times New Roman"/>
          <w:sz w:val="24"/>
          <w:szCs w:val="24"/>
        </w:rPr>
      </w:pPr>
      <w:r w:rsidRPr="009D2EFB">
        <w:rPr>
          <w:rStyle w:val="FootnoteReference"/>
          <w:rFonts w:ascii="Times New Roman" w:hAnsi="Times New Roman" w:cs="Times New Roman"/>
          <w:sz w:val="24"/>
          <w:szCs w:val="24"/>
        </w:rPr>
        <w:footnoteRef/>
      </w:r>
      <w:r w:rsidRPr="009D2EFB">
        <w:rPr>
          <w:rFonts w:ascii="Times New Roman" w:hAnsi="Times New Roman" w:cs="Times New Roman"/>
          <w:sz w:val="24"/>
          <w:szCs w:val="24"/>
        </w:rPr>
        <w:t xml:space="preserve"> This led </w:t>
      </w:r>
      <w:r w:rsidR="002507E5" w:rsidRPr="009D2EFB">
        <w:rPr>
          <w:rFonts w:ascii="Times New Roman" w:hAnsi="Times New Roman" w:cs="Times New Roman"/>
          <w:sz w:val="24"/>
          <w:szCs w:val="24"/>
        </w:rPr>
        <w:t xml:space="preserve">the scholar of nationalism, </w:t>
      </w:r>
      <w:r w:rsidRPr="009D2EFB">
        <w:rPr>
          <w:rFonts w:ascii="Times New Roman" w:hAnsi="Times New Roman" w:cs="Times New Roman"/>
          <w:sz w:val="24"/>
          <w:szCs w:val="24"/>
        </w:rPr>
        <w:t>Anthony Smith</w:t>
      </w:r>
      <w:r w:rsidR="002507E5" w:rsidRPr="009D2EFB">
        <w:rPr>
          <w:rFonts w:ascii="Times New Roman" w:hAnsi="Times New Roman" w:cs="Times New Roman"/>
          <w:sz w:val="24"/>
          <w:szCs w:val="24"/>
        </w:rPr>
        <w:t>,</w:t>
      </w:r>
      <w:r w:rsidRPr="009D2EFB">
        <w:rPr>
          <w:rFonts w:ascii="Times New Roman" w:hAnsi="Times New Roman" w:cs="Times New Roman"/>
          <w:sz w:val="24"/>
          <w:szCs w:val="24"/>
        </w:rPr>
        <w:t xml:space="preserve"> to argue that </w:t>
      </w:r>
      <w:r w:rsidR="009150EC" w:rsidRPr="009D2EFB">
        <w:rPr>
          <w:rFonts w:ascii="Times New Roman" w:hAnsi="Times New Roman" w:cs="Times New Roman"/>
          <w:sz w:val="24"/>
          <w:szCs w:val="24"/>
        </w:rPr>
        <w:t>sociologists’ tendency to take the nation-state for granted “as part of the basic furniture of the mind” hindered the study of nationalism (Smith 1983: 26).</w:t>
      </w:r>
    </w:p>
  </w:footnote>
  <w:footnote w:id="2">
    <w:p w14:paraId="3016D4F3" w14:textId="663C69F0" w:rsidR="00853F7C" w:rsidRPr="009D2EFB" w:rsidRDefault="00853F7C">
      <w:pPr>
        <w:pStyle w:val="FootnoteText"/>
        <w:rPr>
          <w:rFonts w:ascii="Times New Roman" w:hAnsi="Times New Roman" w:cs="Times New Roman"/>
          <w:sz w:val="24"/>
          <w:szCs w:val="24"/>
        </w:rPr>
      </w:pPr>
      <w:r w:rsidRPr="009D2EFB">
        <w:rPr>
          <w:rStyle w:val="FootnoteReference"/>
          <w:rFonts w:ascii="Times New Roman" w:hAnsi="Times New Roman" w:cs="Times New Roman"/>
          <w:sz w:val="24"/>
          <w:szCs w:val="24"/>
        </w:rPr>
        <w:footnoteRef/>
      </w:r>
      <w:r w:rsidRPr="009D2EFB">
        <w:rPr>
          <w:rFonts w:ascii="Times New Roman" w:hAnsi="Times New Roman" w:cs="Times New Roman"/>
          <w:sz w:val="24"/>
          <w:szCs w:val="24"/>
        </w:rPr>
        <w:t xml:space="preserve"> </w:t>
      </w:r>
      <w:r w:rsidRPr="009D2EFB">
        <w:rPr>
          <w:rFonts w:ascii="Times New Roman" w:eastAsia="Times New Roman" w:hAnsi="Times New Roman" w:cs="Times New Roman"/>
          <w:sz w:val="24"/>
          <w:szCs w:val="24"/>
        </w:rPr>
        <w:t xml:space="preserve">The kerfuffle over the </w:t>
      </w:r>
      <w:r w:rsidRPr="009D2EFB">
        <w:rPr>
          <w:rFonts w:ascii="Times New Roman" w:eastAsia="Times New Roman" w:hAnsi="Times New Roman" w:cs="Times New Roman"/>
          <w:i/>
          <w:iCs/>
          <w:sz w:val="24"/>
          <w:szCs w:val="24"/>
        </w:rPr>
        <w:t>New York Times</w:t>
      </w:r>
      <w:r w:rsidRPr="009D2EFB">
        <w:rPr>
          <w:rFonts w:ascii="Times New Roman" w:eastAsia="Times New Roman" w:hAnsi="Times New Roman" w:cs="Times New Roman"/>
          <w:sz w:val="24"/>
          <w:szCs w:val="24"/>
        </w:rPr>
        <w:t xml:space="preserve">’ 1619 Project was not primarily a dispute about facts; rather, it was an </w:t>
      </w:r>
      <w:proofErr w:type="gramStart"/>
      <w:r w:rsidRPr="009D2EFB">
        <w:rPr>
          <w:rFonts w:ascii="Times New Roman" w:eastAsia="Times New Roman" w:hAnsi="Times New Roman" w:cs="Times New Roman"/>
          <w:sz w:val="24"/>
          <w:szCs w:val="24"/>
        </w:rPr>
        <w:t>often visceral</w:t>
      </w:r>
      <w:proofErr w:type="gramEnd"/>
      <w:r w:rsidRPr="009D2EFB">
        <w:rPr>
          <w:rFonts w:ascii="Times New Roman" w:eastAsia="Times New Roman" w:hAnsi="Times New Roman" w:cs="Times New Roman"/>
          <w:sz w:val="24"/>
          <w:szCs w:val="24"/>
        </w:rPr>
        <w:t xml:space="preserve"> reaction to the effort to placing black Americans, racism, and slavery at the core of the nation’s identity (The 1619 Project, August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31383"/>
    <w:multiLevelType w:val="hybridMultilevel"/>
    <w:tmpl w:val="11ECD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B2B"/>
    <w:multiLevelType w:val="hybridMultilevel"/>
    <w:tmpl w:val="2918CC48"/>
    <w:lvl w:ilvl="0" w:tplc="7A522A88">
      <w:start w:val="1"/>
      <w:numFmt w:val="bullet"/>
      <w:lvlText w:val="•"/>
      <w:lvlJc w:val="left"/>
      <w:pPr>
        <w:tabs>
          <w:tab w:val="num" w:pos="720"/>
        </w:tabs>
        <w:ind w:left="720" w:hanging="360"/>
      </w:pPr>
      <w:rPr>
        <w:rFonts w:ascii="Arial" w:hAnsi="Arial" w:hint="default"/>
      </w:rPr>
    </w:lvl>
    <w:lvl w:ilvl="1" w:tplc="2702BF34" w:tentative="1">
      <w:start w:val="1"/>
      <w:numFmt w:val="bullet"/>
      <w:lvlText w:val="•"/>
      <w:lvlJc w:val="left"/>
      <w:pPr>
        <w:tabs>
          <w:tab w:val="num" w:pos="1440"/>
        </w:tabs>
        <w:ind w:left="1440" w:hanging="360"/>
      </w:pPr>
      <w:rPr>
        <w:rFonts w:ascii="Arial" w:hAnsi="Arial" w:hint="default"/>
      </w:rPr>
    </w:lvl>
    <w:lvl w:ilvl="2" w:tplc="D504B37A" w:tentative="1">
      <w:start w:val="1"/>
      <w:numFmt w:val="bullet"/>
      <w:lvlText w:val="•"/>
      <w:lvlJc w:val="left"/>
      <w:pPr>
        <w:tabs>
          <w:tab w:val="num" w:pos="2160"/>
        </w:tabs>
        <w:ind w:left="2160" w:hanging="360"/>
      </w:pPr>
      <w:rPr>
        <w:rFonts w:ascii="Arial" w:hAnsi="Arial" w:hint="default"/>
      </w:rPr>
    </w:lvl>
    <w:lvl w:ilvl="3" w:tplc="FDBCCC08" w:tentative="1">
      <w:start w:val="1"/>
      <w:numFmt w:val="bullet"/>
      <w:lvlText w:val="•"/>
      <w:lvlJc w:val="left"/>
      <w:pPr>
        <w:tabs>
          <w:tab w:val="num" w:pos="2880"/>
        </w:tabs>
        <w:ind w:left="2880" w:hanging="360"/>
      </w:pPr>
      <w:rPr>
        <w:rFonts w:ascii="Arial" w:hAnsi="Arial" w:hint="default"/>
      </w:rPr>
    </w:lvl>
    <w:lvl w:ilvl="4" w:tplc="D2F8FE4E" w:tentative="1">
      <w:start w:val="1"/>
      <w:numFmt w:val="bullet"/>
      <w:lvlText w:val="•"/>
      <w:lvlJc w:val="left"/>
      <w:pPr>
        <w:tabs>
          <w:tab w:val="num" w:pos="3600"/>
        </w:tabs>
        <w:ind w:left="3600" w:hanging="360"/>
      </w:pPr>
      <w:rPr>
        <w:rFonts w:ascii="Arial" w:hAnsi="Arial" w:hint="default"/>
      </w:rPr>
    </w:lvl>
    <w:lvl w:ilvl="5" w:tplc="8D5C97CC" w:tentative="1">
      <w:start w:val="1"/>
      <w:numFmt w:val="bullet"/>
      <w:lvlText w:val="•"/>
      <w:lvlJc w:val="left"/>
      <w:pPr>
        <w:tabs>
          <w:tab w:val="num" w:pos="4320"/>
        </w:tabs>
        <w:ind w:left="4320" w:hanging="360"/>
      </w:pPr>
      <w:rPr>
        <w:rFonts w:ascii="Arial" w:hAnsi="Arial" w:hint="default"/>
      </w:rPr>
    </w:lvl>
    <w:lvl w:ilvl="6" w:tplc="DE6EB950" w:tentative="1">
      <w:start w:val="1"/>
      <w:numFmt w:val="bullet"/>
      <w:lvlText w:val="•"/>
      <w:lvlJc w:val="left"/>
      <w:pPr>
        <w:tabs>
          <w:tab w:val="num" w:pos="5040"/>
        </w:tabs>
        <w:ind w:left="5040" w:hanging="360"/>
      </w:pPr>
      <w:rPr>
        <w:rFonts w:ascii="Arial" w:hAnsi="Arial" w:hint="default"/>
      </w:rPr>
    </w:lvl>
    <w:lvl w:ilvl="7" w:tplc="DBAA9156" w:tentative="1">
      <w:start w:val="1"/>
      <w:numFmt w:val="bullet"/>
      <w:lvlText w:val="•"/>
      <w:lvlJc w:val="left"/>
      <w:pPr>
        <w:tabs>
          <w:tab w:val="num" w:pos="5760"/>
        </w:tabs>
        <w:ind w:left="5760" w:hanging="360"/>
      </w:pPr>
      <w:rPr>
        <w:rFonts w:ascii="Arial" w:hAnsi="Arial" w:hint="default"/>
      </w:rPr>
    </w:lvl>
    <w:lvl w:ilvl="8" w:tplc="313047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61135C"/>
    <w:multiLevelType w:val="hybridMultilevel"/>
    <w:tmpl w:val="DEE0DB04"/>
    <w:lvl w:ilvl="0" w:tplc="D44AC6AE">
      <w:start w:val="1"/>
      <w:numFmt w:val="bullet"/>
      <w:lvlText w:val="•"/>
      <w:lvlJc w:val="left"/>
      <w:pPr>
        <w:tabs>
          <w:tab w:val="num" w:pos="720"/>
        </w:tabs>
        <w:ind w:left="720" w:hanging="360"/>
      </w:pPr>
      <w:rPr>
        <w:rFonts w:ascii="Arial" w:hAnsi="Arial" w:hint="default"/>
      </w:rPr>
    </w:lvl>
    <w:lvl w:ilvl="1" w:tplc="A7C8107C" w:tentative="1">
      <w:start w:val="1"/>
      <w:numFmt w:val="bullet"/>
      <w:lvlText w:val="•"/>
      <w:lvlJc w:val="left"/>
      <w:pPr>
        <w:tabs>
          <w:tab w:val="num" w:pos="1440"/>
        </w:tabs>
        <w:ind w:left="1440" w:hanging="360"/>
      </w:pPr>
      <w:rPr>
        <w:rFonts w:ascii="Arial" w:hAnsi="Arial" w:hint="default"/>
      </w:rPr>
    </w:lvl>
    <w:lvl w:ilvl="2" w:tplc="B4522CB8" w:tentative="1">
      <w:start w:val="1"/>
      <w:numFmt w:val="bullet"/>
      <w:lvlText w:val="•"/>
      <w:lvlJc w:val="left"/>
      <w:pPr>
        <w:tabs>
          <w:tab w:val="num" w:pos="2160"/>
        </w:tabs>
        <w:ind w:left="2160" w:hanging="360"/>
      </w:pPr>
      <w:rPr>
        <w:rFonts w:ascii="Arial" w:hAnsi="Arial" w:hint="default"/>
      </w:rPr>
    </w:lvl>
    <w:lvl w:ilvl="3" w:tplc="0D42FA06" w:tentative="1">
      <w:start w:val="1"/>
      <w:numFmt w:val="bullet"/>
      <w:lvlText w:val="•"/>
      <w:lvlJc w:val="left"/>
      <w:pPr>
        <w:tabs>
          <w:tab w:val="num" w:pos="2880"/>
        </w:tabs>
        <w:ind w:left="2880" w:hanging="360"/>
      </w:pPr>
      <w:rPr>
        <w:rFonts w:ascii="Arial" w:hAnsi="Arial" w:hint="default"/>
      </w:rPr>
    </w:lvl>
    <w:lvl w:ilvl="4" w:tplc="784A520A" w:tentative="1">
      <w:start w:val="1"/>
      <w:numFmt w:val="bullet"/>
      <w:lvlText w:val="•"/>
      <w:lvlJc w:val="left"/>
      <w:pPr>
        <w:tabs>
          <w:tab w:val="num" w:pos="3600"/>
        </w:tabs>
        <w:ind w:left="3600" w:hanging="360"/>
      </w:pPr>
      <w:rPr>
        <w:rFonts w:ascii="Arial" w:hAnsi="Arial" w:hint="default"/>
      </w:rPr>
    </w:lvl>
    <w:lvl w:ilvl="5" w:tplc="D26C0280" w:tentative="1">
      <w:start w:val="1"/>
      <w:numFmt w:val="bullet"/>
      <w:lvlText w:val="•"/>
      <w:lvlJc w:val="left"/>
      <w:pPr>
        <w:tabs>
          <w:tab w:val="num" w:pos="4320"/>
        </w:tabs>
        <w:ind w:left="4320" w:hanging="360"/>
      </w:pPr>
      <w:rPr>
        <w:rFonts w:ascii="Arial" w:hAnsi="Arial" w:hint="default"/>
      </w:rPr>
    </w:lvl>
    <w:lvl w:ilvl="6" w:tplc="6624F872" w:tentative="1">
      <w:start w:val="1"/>
      <w:numFmt w:val="bullet"/>
      <w:lvlText w:val="•"/>
      <w:lvlJc w:val="left"/>
      <w:pPr>
        <w:tabs>
          <w:tab w:val="num" w:pos="5040"/>
        </w:tabs>
        <w:ind w:left="5040" w:hanging="360"/>
      </w:pPr>
      <w:rPr>
        <w:rFonts w:ascii="Arial" w:hAnsi="Arial" w:hint="default"/>
      </w:rPr>
    </w:lvl>
    <w:lvl w:ilvl="7" w:tplc="EAF44848" w:tentative="1">
      <w:start w:val="1"/>
      <w:numFmt w:val="bullet"/>
      <w:lvlText w:val="•"/>
      <w:lvlJc w:val="left"/>
      <w:pPr>
        <w:tabs>
          <w:tab w:val="num" w:pos="5760"/>
        </w:tabs>
        <w:ind w:left="5760" w:hanging="360"/>
      </w:pPr>
      <w:rPr>
        <w:rFonts w:ascii="Arial" w:hAnsi="Arial" w:hint="default"/>
      </w:rPr>
    </w:lvl>
    <w:lvl w:ilvl="8" w:tplc="67AC92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41609D"/>
    <w:multiLevelType w:val="hybridMultilevel"/>
    <w:tmpl w:val="4A90CD8A"/>
    <w:lvl w:ilvl="0" w:tplc="C89EF338">
      <w:start w:val="1"/>
      <w:numFmt w:val="decimal"/>
      <w:lvlText w:val="%1."/>
      <w:lvlJc w:val="left"/>
      <w:pPr>
        <w:tabs>
          <w:tab w:val="num" w:pos="720"/>
        </w:tabs>
        <w:ind w:left="720" w:hanging="360"/>
      </w:pPr>
    </w:lvl>
    <w:lvl w:ilvl="1" w:tplc="2C2AB65E" w:tentative="1">
      <w:start w:val="1"/>
      <w:numFmt w:val="decimal"/>
      <w:lvlText w:val="%2."/>
      <w:lvlJc w:val="left"/>
      <w:pPr>
        <w:tabs>
          <w:tab w:val="num" w:pos="1440"/>
        </w:tabs>
        <w:ind w:left="1440" w:hanging="360"/>
      </w:pPr>
    </w:lvl>
    <w:lvl w:ilvl="2" w:tplc="C35AC4E8" w:tentative="1">
      <w:start w:val="1"/>
      <w:numFmt w:val="decimal"/>
      <w:lvlText w:val="%3."/>
      <w:lvlJc w:val="left"/>
      <w:pPr>
        <w:tabs>
          <w:tab w:val="num" w:pos="2160"/>
        </w:tabs>
        <w:ind w:left="2160" w:hanging="360"/>
      </w:pPr>
    </w:lvl>
    <w:lvl w:ilvl="3" w:tplc="AF60920A" w:tentative="1">
      <w:start w:val="1"/>
      <w:numFmt w:val="decimal"/>
      <w:lvlText w:val="%4."/>
      <w:lvlJc w:val="left"/>
      <w:pPr>
        <w:tabs>
          <w:tab w:val="num" w:pos="2880"/>
        </w:tabs>
        <w:ind w:left="2880" w:hanging="360"/>
      </w:pPr>
    </w:lvl>
    <w:lvl w:ilvl="4" w:tplc="355A3242" w:tentative="1">
      <w:start w:val="1"/>
      <w:numFmt w:val="decimal"/>
      <w:lvlText w:val="%5."/>
      <w:lvlJc w:val="left"/>
      <w:pPr>
        <w:tabs>
          <w:tab w:val="num" w:pos="3600"/>
        </w:tabs>
        <w:ind w:left="3600" w:hanging="360"/>
      </w:pPr>
    </w:lvl>
    <w:lvl w:ilvl="5" w:tplc="553426A8" w:tentative="1">
      <w:start w:val="1"/>
      <w:numFmt w:val="decimal"/>
      <w:lvlText w:val="%6."/>
      <w:lvlJc w:val="left"/>
      <w:pPr>
        <w:tabs>
          <w:tab w:val="num" w:pos="4320"/>
        </w:tabs>
        <w:ind w:left="4320" w:hanging="360"/>
      </w:pPr>
    </w:lvl>
    <w:lvl w:ilvl="6" w:tplc="4906F206" w:tentative="1">
      <w:start w:val="1"/>
      <w:numFmt w:val="decimal"/>
      <w:lvlText w:val="%7."/>
      <w:lvlJc w:val="left"/>
      <w:pPr>
        <w:tabs>
          <w:tab w:val="num" w:pos="5040"/>
        </w:tabs>
        <w:ind w:left="5040" w:hanging="360"/>
      </w:pPr>
    </w:lvl>
    <w:lvl w:ilvl="7" w:tplc="58F65F30" w:tentative="1">
      <w:start w:val="1"/>
      <w:numFmt w:val="decimal"/>
      <w:lvlText w:val="%8."/>
      <w:lvlJc w:val="left"/>
      <w:pPr>
        <w:tabs>
          <w:tab w:val="num" w:pos="5760"/>
        </w:tabs>
        <w:ind w:left="5760" w:hanging="360"/>
      </w:pPr>
    </w:lvl>
    <w:lvl w:ilvl="8" w:tplc="1C264BFC" w:tentative="1">
      <w:start w:val="1"/>
      <w:numFmt w:val="decimal"/>
      <w:lvlText w:val="%9."/>
      <w:lvlJc w:val="left"/>
      <w:pPr>
        <w:tabs>
          <w:tab w:val="num" w:pos="6480"/>
        </w:tabs>
        <w:ind w:left="6480" w:hanging="360"/>
      </w:pPr>
    </w:lvl>
  </w:abstractNum>
  <w:abstractNum w:abstractNumId="4" w15:restartNumberingAfterBreak="0">
    <w:nsid w:val="2A065791"/>
    <w:multiLevelType w:val="hybridMultilevel"/>
    <w:tmpl w:val="471EA9C0"/>
    <w:lvl w:ilvl="0" w:tplc="945E6EFC">
      <w:start w:val="1"/>
      <w:numFmt w:val="bullet"/>
      <w:lvlText w:val="•"/>
      <w:lvlJc w:val="left"/>
      <w:pPr>
        <w:tabs>
          <w:tab w:val="num" w:pos="720"/>
        </w:tabs>
        <w:ind w:left="720" w:hanging="360"/>
      </w:pPr>
      <w:rPr>
        <w:rFonts w:ascii="Arial" w:hAnsi="Arial" w:hint="default"/>
      </w:rPr>
    </w:lvl>
    <w:lvl w:ilvl="1" w:tplc="5A8E7F5E">
      <w:start w:val="127"/>
      <w:numFmt w:val="bullet"/>
      <w:lvlText w:val="•"/>
      <w:lvlJc w:val="left"/>
      <w:pPr>
        <w:tabs>
          <w:tab w:val="num" w:pos="1440"/>
        </w:tabs>
        <w:ind w:left="1440" w:hanging="360"/>
      </w:pPr>
      <w:rPr>
        <w:rFonts w:ascii="Arial" w:hAnsi="Arial" w:hint="default"/>
      </w:rPr>
    </w:lvl>
    <w:lvl w:ilvl="2" w:tplc="C96CC32E" w:tentative="1">
      <w:start w:val="1"/>
      <w:numFmt w:val="bullet"/>
      <w:lvlText w:val="•"/>
      <w:lvlJc w:val="left"/>
      <w:pPr>
        <w:tabs>
          <w:tab w:val="num" w:pos="2160"/>
        </w:tabs>
        <w:ind w:left="2160" w:hanging="360"/>
      </w:pPr>
      <w:rPr>
        <w:rFonts w:ascii="Arial" w:hAnsi="Arial" w:hint="default"/>
      </w:rPr>
    </w:lvl>
    <w:lvl w:ilvl="3" w:tplc="2F485D00" w:tentative="1">
      <w:start w:val="1"/>
      <w:numFmt w:val="bullet"/>
      <w:lvlText w:val="•"/>
      <w:lvlJc w:val="left"/>
      <w:pPr>
        <w:tabs>
          <w:tab w:val="num" w:pos="2880"/>
        </w:tabs>
        <w:ind w:left="2880" w:hanging="360"/>
      </w:pPr>
      <w:rPr>
        <w:rFonts w:ascii="Arial" w:hAnsi="Arial" w:hint="default"/>
      </w:rPr>
    </w:lvl>
    <w:lvl w:ilvl="4" w:tplc="5AFE1536" w:tentative="1">
      <w:start w:val="1"/>
      <w:numFmt w:val="bullet"/>
      <w:lvlText w:val="•"/>
      <w:lvlJc w:val="left"/>
      <w:pPr>
        <w:tabs>
          <w:tab w:val="num" w:pos="3600"/>
        </w:tabs>
        <w:ind w:left="3600" w:hanging="360"/>
      </w:pPr>
      <w:rPr>
        <w:rFonts w:ascii="Arial" w:hAnsi="Arial" w:hint="default"/>
      </w:rPr>
    </w:lvl>
    <w:lvl w:ilvl="5" w:tplc="363C0056" w:tentative="1">
      <w:start w:val="1"/>
      <w:numFmt w:val="bullet"/>
      <w:lvlText w:val="•"/>
      <w:lvlJc w:val="left"/>
      <w:pPr>
        <w:tabs>
          <w:tab w:val="num" w:pos="4320"/>
        </w:tabs>
        <w:ind w:left="4320" w:hanging="360"/>
      </w:pPr>
      <w:rPr>
        <w:rFonts w:ascii="Arial" w:hAnsi="Arial" w:hint="default"/>
      </w:rPr>
    </w:lvl>
    <w:lvl w:ilvl="6" w:tplc="4DAAFEC0" w:tentative="1">
      <w:start w:val="1"/>
      <w:numFmt w:val="bullet"/>
      <w:lvlText w:val="•"/>
      <w:lvlJc w:val="left"/>
      <w:pPr>
        <w:tabs>
          <w:tab w:val="num" w:pos="5040"/>
        </w:tabs>
        <w:ind w:left="5040" w:hanging="360"/>
      </w:pPr>
      <w:rPr>
        <w:rFonts w:ascii="Arial" w:hAnsi="Arial" w:hint="default"/>
      </w:rPr>
    </w:lvl>
    <w:lvl w:ilvl="7" w:tplc="A6BADB22" w:tentative="1">
      <w:start w:val="1"/>
      <w:numFmt w:val="bullet"/>
      <w:lvlText w:val="•"/>
      <w:lvlJc w:val="left"/>
      <w:pPr>
        <w:tabs>
          <w:tab w:val="num" w:pos="5760"/>
        </w:tabs>
        <w:ind w:left="5760" w:hanging="360"/>
      </w:pPr>
      <w:rPr>
        <w:rFonts w:ascii="Arial" w:hAnsi="Arial" w:hint="default"/>
      </w:rPr>
    </w:lvl>
    <w:lvl w:ilvl="8" w:tplc="3D44CA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4C2A2A"/>
    <w:multiLevelType w:val="hybridMultilevel"/>
    <w:tmpl w:val="B61CE636"/>
    <w:lvl w:ilvl="0" w:tplc="4900DC3C">
      <w:start w:val="1"/>
      <w:numFmt w:val="bullet"/>
      <w:lvlText w:val="•"/>
      <w:lvlJc w:val="left"/>
      <w:pPr>
        <w:tabs>
          <w:tab w:val="num" w:pos="720"/>
        </w:tabs>
        <w:ind w:left="720" w:hanging="360"/>
      </w:pPr>
      <w:rPr>
        <w:rFonts w:ascii="Arial" w:hAnsi="Arial" w:hint="default"/>
      </w:rPr>
    </w:lvl>
    <w:lvl w:ilvl="1" w:tplc="A7B8EF8E" w:tentative="1">
      <w:start w:val="1"/>
      <w:numFmt w:val="bullet"/>
      <w:lvlText w:val="•"/>
      <w:lvlJc w:val="left"/>
      <w:pPr>
        <w:tabs>
          <w:tab w:val="num" w:pos="1440"/>
        </w:tabs>
        <w:ind w:left="1440" w:hanging="360"/>
      </w:pPr>
      <w:rPr>
        <w:rFonts w:ascii="Arial" w:hAnsi="Arial" w:hint="default"/>
      </w:rPr>
    </w:lvl>
    <w:lvl w:ilvl="2" w:tplc="9FA4BDAE" w:tentative="1">
      <w:start w:val="1"/>
      <w:numFmt w:val="bullet"/>
      <w:lvlText w:val="•"/>
      <w:lvlJc w:val="left"/>
      <w:pPr>
        <w:tabs>
          <w:tab w:val="num" w:pos="2160"/>
        </w:tabs>
        <w:ind w:left="2160" w:hanging="360"/>
      </w:pPr>
      <w:rPr>
        <w:rFonts w:ascii="Arial" w:hAnsi="Arial" w:hint="default"/>
      </w:rPr>
    </w:lvl>
    <w:lvl w:ilvl="3" w:tplc="76D43458" w:tentative="1">
      <w:start w:val="1"/>
      <w:numFmt w:val="bullet"/>
      <w:lvlText w:val="•"/>
      <w:lvlJc w:val="left"/>
      <w:pPr>
        <w:tabs>
          <w:tab w:val="num" w:pos="2880"/>
        </w:tabs>
        <w:ind w:left="2880" w:hanging="360"/>
      </w:pPr>
      <w:rPr>
        <w:rFonts w:ascii="Arial" w:hAnsi="Arial" w:hint="default"/>
      </w:rPr>
    </w:lvl>
    <w:lvl w:ilvl="4" w:tplc="8B829F0E" w:tentative="1">
      <w:start w:val="1"/>
      <w:numFmt w:val="bullet"/>
      <w:lvlText w:val="•"/>
      <w:lvlJc w:val="left"/>
      <w:pPr>
        <w:tabs>
          <w:tab w:val="num" w:pos="3600"/>
        </w:tabs>
        <w:ind w:left="3600" w:hanging="360"/>
      </w:pPr>
      <w:rPr>
        <w:rFonts w:ascii="Arial" w:hAnsi="Arial" w:hint="default"/>
      </w:rPr>
    </w:lvl>
    <w:lvl w:ilvl="5" w:tplc="89E0D0A8" w:tentative="1">
      <w:start w:val="1"/>
      <w:numFmt w:val="bullet"/>
      <w:lvlText w:val="•"/>
      <w:lvlJc w:val="left"/>
      <w:pPr>
        <w:tabs>
          <w:tab w:val="num" w:pos="4320"/>
        </w:tabs>
        <w:ind w:left="4320" w:hanging="360"/>
      </w:pPr>
      <w:rPr>
        <w:rFonts w:ascii="Arial" w:hAnsi="Arial" w:hint="default"/>
      </w:rPr>
    </w:lvl>
    <w:lvl w:ilvl="6" w:tplc="3C76D3A6" w:tentative="1">
      <w:start w:val="1"/>
      <w:numFmt w:val="bullet"/>
      <w:lvlText w:val="•"/>
      <w:lvlJc w:val="left"/>
      <w:pPr>
        <w:tabs>
          <w:tab w:val="num" w:pos="5040"/>
        </w:tabs>
        <w:ind w:left="5040" w:hanging="360"/>
      </w:pPr>
      <w:rPr>
        <w:rFonts w:ascii="Arial" w:hAnsi="Arial" w:hint="default"/>
      </w:rPr>
    </w:lvl>
    <w:lvl w:ilvl="7" w:tplc="31AE2DA2" w:tentative="1">
      <w:start w:val="1"/>
      <w:numFmt w:val="bullet"/>
      <w:lvlText w:val="•"/>
      <w:lvlJc w:val="left"/>
      <w:pPr>
        <w:tabs>
          <w:tab w:val="num" w:pos="5760"/>
        </w:tabs>
        <w:ind w:left="5760" w:hanging="360"/>
      </w:pPr>
      <w:rPr>
        <w:rFonts w:ascii="Arial" w:hAnsi="Arial" w:hint="default"/>
      </w:rPr>
    </w:lvl>
    <w:lvl w:ilvl="8" w:tplc="0D90D1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094DBF"/>
    <w:multiLevelType w:val="hybridMultilevel"/>
    <w:tmpl w:val="216C8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94246"/>
    <w:multiLevelType w:val="hybridMultilevel"/>
    <w:tmpl w:val="5344C768"/>
    <w:lvl w:ilvl="0" w:tplc="744E43CE">
      <w:start w:val="1"/>
      <w:numFmt w:val="bullet"/>
      <w:lvlText w:val="•"/>
      <w:lvlJc w:val="left"/>
      <w:pPr>
        <w:tabs>
          <w:tab w:val="num" w:pos="720"/>
        </w:tabs>
        <w:ind w:left="720" w:hanging="360"/>
      </w:pPr>
      <w:rPr>
        <w:rFonts w:ascii="Arial" w:hAnsi="Arial" w:hint="default"/>
      </w:rPr>
    </w:lvl>
    <w:lvl w:ilvl="1" w:tplc="91EE0284" w:tentative="1">
      <w:start w:val="1"/>
      <w:numFmt w:val="bullet"/>
      <w:lvlText w:val="•"/>
      <w:lvlJc w:val="left"/>
      <w:pPr>
        <w:tabs>
          <w:tab w:val="num" w:pos="1440"/>
        </w:tabs>
        <w:ind w:left="1440" w:hanging="360"/>
      </w:pPr>
      <w:rPr>
        <w:rFonts w:ascii="Arial" w:hAnsi="Arial" w:hint="default"/>
      </w:rPr>
    </w:lvl>
    <w:lvl w:ilvl="2" w:tplc="F89E6F62" w:tentative="1">
      <w:start w:val="1"/>
      <w:numFmt w:val="bullet"/>
      <w:lvlText w:val="•"/>
      <w:lvlJc w:val="left"/>
      <w:pPr>
        <w:tabs>
          <w:tab w:val="num" w:pos="2160"/>
        </w:tabs>
        <w:ind w:left="2160" w:hanging="360"/>
      </w:pPr>
      <w:rPr>
        <w:rFonts w:ascii="Arial" w:hAnsi="Arial" w:hint="default"/>
      </w:rPr>
    </w:lvl>
    <w:lvl w:ilvl="3" w:tplc="5F7E0238" w:tentative="1">
      <w:start w:val="1"/>
      <w:numFmt w:val="bullet"/>
      <w:lvlText w:val="•"/>
      <w:lvlJc w:val="left"/>
      <w:pPr>
        <w:tabs>
          <w:tab w:val="num" w:pos="2880"/>
        </w:tabs>
        <w:ind w:left="2880" w:hanging="360"/>
      </w:pPr>
      <w:rPr>
        <w:rFonts w:ascii="Arial" w:hAnsi="Arial" w:hint="default"/>
      </w:rPr>
    </w:lvl>
    <w:lvl w:ilvl="4" w:tplc="656C5A9A" w:tentative="1">
      <w:start w:val="1"/>
      <w:numFmt w:val="bullet"/>
      <w:lvlText w:val="•"/>
      <w:lvlJc w:val="left"/>
      <w:pPr>
        <w:tabs>
          <w:tab w:val="num" w:pos="3600"/>
        </w:tabs>
        <w:ind w:left="3600" w:hanging="360"/>
      </w:pPr>
      <w:rPr>
        <w:rFonts w:ascii="Arial" w:hAnsi="Arial" w:hint="default"/>
      </w:rPr>
    </w:lvl>
    <w:lvl w:ilvl="5" w:tplc="34C4A068" w:tentative="1">
      <w:start w:val="1"/>
      <w:numFmt w:val="bullet"/>
      <w:lvlText w:val="•"/>
      <w:lvlJc w:val="left"/>
      <w:pPr>
        <w:tabs>
          <w:tab w:val="num" w:pos="4320"/>
        </w:tabs>
        <w:ind w:left="4320" w:hanging="360"/>
      </w:pPr>
      <w:rPr>
        <w:rFonts w:ascii="Arial" w:hAnsi="Arial" w:hint="default"/>
      </w:rPr>
    </w:lvl>
    <w:lvl w:ilvl="6" w:tplc="51208EA8" w:tentative="1">
      <w:start w:val="1"/>
      <w:numFmt w:val="bullet"/>
      <w:lvlText w:val="•"/>
      <w:lvlJc w:val="left"/>
      <w:pPr>
        <w:tabs>
          <w:tab w:val="num" w:pos="5040"/>
        </w:tabs>
        <w:ind w:left="5040" w:hanging="360"/>
      </w:pPr>
      <w:rPr>
        <w:rFonts w:ascii="Arial" w:hAnsi="Arial" w:hint="default"/>
      </w:rPr>
    </w:lvl>
    <w:lvl w:ilvl="7" w:tplc="5BA06F80" w:tentative="1">
      <w:start w:val="1"/>
      <w:numFmt w:val="bullet"/>
      <w:lvlText w:val="•"/>
      <w:lvlJc w:val="left"/>
      <w:pPr>
        <w:tabs>
          <w:tab w:val="num" w:pos="5760"/>
        </w:tabs>
        <w:ind w:left="5760" w:hanging="360"/>
      </w:pPr>
      <w:rPr>
        <w:rFonts w:ascii="Arial" w:hAnsi="Arial" w:hint="default"/>
      </w:rPr>
    </w:lvl>
    <w:lvl w:ilvl="8" w:tplc="234EBB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BE7386"/>
    <w:multiLevelType w:val="hybridMultilevel"/>
    <w:tmpl w:val="36C2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96A01"/>
    <w:multiLevelType w:val="hybridMultilevel"/>
    <w:tmpl w:val="F21600CA"/>
    <w:lvl w:ilvl="0" w:tplc="9E3E56CE">
      <w:start w:val="1"/>
      <w:numFmt w:val="bullet"/>
      <w:lvlText w:val="•"/>
      <w:lvlJc w:val="left"/>
      <w:pPr>
        <w:tabs>
          <w:tab w:val="num" w:pos="720"/>
        </w:tabs>
        <w:ind w:left="720" w:hanging="360"/>
      </w:pPr>
      <w:rPr>
        <w:rFonts w:ascii="Arial" w:hAnsi="Arial" w:hint="default"/>
      </w:rPr>
    </w:lvl>
    <w:lvl w:ilvl="1" w:tplc="AA18CBA2" w:tentative="1">
      <w:start w:val="1"/>
      <w:numFmt w:val="bullet"/>
      <w:lvlText w:val="•"/>
      <w:lvlJc w:val="left"/>
      <w:pPr>
        <w:tabs>
          <w:tab w:val="num" w:pos="1440"/>
        </w:tabs>
        <w:ind w:left="1440" w:hanging="360"/>
      </w:pPr>
      <w:rPr>
        <w:rFonts w:ascii="Arial" w:hAnsi="Arial" w:hint="default"/>
      </w:rPr>
    </w:lvl>
    <w:lvl w:ilvl="2" w:tplc="7C16EE2A" w:tentative="1">
      <w:start w:val="1"/>
      <w:numFmt w:val="bullet"/>
      <w:lvlText w:val="•"/>
      <w:lvlJc w:val="left"/>
      <w:pPr>
        <w:tabs>
          <w:tab w:val="num" w:pos="2160"/>
        </w:tabs>
        <w:ind w:left="2160" w:hanging="360"/>
      </w:pPr>
      <w:rPr>
        <w:rFonts w:ascii="Arial" w:hAnsi="Arial" w:hint="default"/>
      </w:rPr>
    </w:lvl>
    <w:lvl w:ilvl="3" w:tplc="57B8B11A" w:tentative="1">
      <w:start w:val="1"/>
      <w:numFmt w:val="bullet"/>
      <w:lvlText w:val="•"/>
      <w:lvlJc w:val="left"/>
      <w:pPr>
        <w:tabs>
          <w:tab w:val="num" w:pos="2880"/>
        </w:tabs>
        <w:ind w:left="2880" w:hanging="360"/>
      </w:pPr>
      <w:rPr>
        <w:rFonts w:ascii="Arial" w:hAnsi="Arial" w:hint="default"/>
      </w:rPr>
    </w:lvl>
    <w:lvl w:ilvl="4" w:tplc="9E56DD2A" w:tentative="1">
      <w:start w:val="1"/>
      <w:numFmt w:val="bullet"/>
      <w:lvlText w:val="•"/>
      <w:lvlJc w:val="left"/>
      <w:pPr>
        <w:tabs>
          <w:tab w:val="num" w:pos="3600"/>
        </w:tabs>
        <w:ind w:left="3600" w:hanging="360"/>
      </w:pPr>
      <w:rPr>
        <w:rFonts w:ascii="Arial" w:hAnsi="Arial" w:hint="default"/>
      </w:rPr>
    </w:lvl>
    <w:lvl w:ilvl="5" w:tplc="35BA6788" w:tentative="1">
      <w:start w:val="1"/>
      <w:numFmt w:val="bullet"/>
      <w:lvlText w:val="•"/>
      <w:lvlJc w:val="left"/>
      <w:pPr>
        <w:tabs>
          <w:tab w:val="num" w:pos="4320"/>
        </w:tabs>
        <w:ind w:left="4320" w:hanging="360"/>
      </w:pPr>
      <w:rPr>
        <w:rFonts w:ascii="Arial" w:hAnsi="Arial" w:hint="default"/>
      </w:rPr>
    </w:lvl>
    <w:lvl w:ilvl="6" w:tplc="4FA4D72E" w:tentative="1">
      <w:start w:val="1"/>
      <w:numFmt w:val="bullet"/>
      <w:lvlText w:val="•"/>
      <w:lvlJc w:val="left"/>
      <w:pPr>
        <w:tabs>
          <w:tab w:val="num" w:pos="5040"/>
        </w:tabs>
        <w:ind w:left="5040" w:hanging="360"/>
      </w:pPr>
      <w:rPr>
        <w:rFonts w:ascii="Arial" w:hAnsi="Arial" w:hint="default"/>
      </w:rPr>
    </w:lvl>
    <w:lvl w:ilvl="7" w:tplc="A510D44A" w:tentative="1">
      <w:start w:val="1"/>
      <w:numFmt w:val="bullet"/>
      <w:lvlText w:val="•"/>
      <w:lvlJc w:val="left"/>
      <w:pPr>
        <w:tabs>
          <w:tab w:val="num" w:pos="5760"/>
        </w:tabs>
        <w:ind w:left="5760" w:hanging="360"/>
      </w:pPr>
      <w:rPr>
        <w:rFonts w:ascii="Arial" w:hAnsi="Arial" w:hint="default"/>
      </w:rPr>
    </w:lvl>
    <w:lvl w:ilvl="8" w:tplc="ADB808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A1354C"/>
    <w:multiLevelType w:val="hybridMultilevel"/>
    <w:tmpl w:val="A3A476CA"/>
    <w:lvl w:ilvl="0" w:tplc="972289A2">
      <w:start w:val="1"/>
      <w:numFmt w:val="bullet"/>
      <w:lvlText w:val="•"/>
      <w:lvlJc w:val="left"/>
      <w:pPr>
        <w:tabs>
          <w:tab w:val="num" w:pos="720"/>
        </w:tabs>
        <w:ind w:left="720" w:hanging="360"/>
      </w:pPr>
      <w:rPr>
        <w:rFonts w:ascii="Arial" w:hAnsi="Arial" w:hint="default"/>
      </w:rPr>
    </w:lvl>
    <w:lvl w:ilvl="1" w:tplc="AB10FF92" w:tentative="1">
      <w:start w:val="1"/>
      <w:numFmt w:val="bullet"/>
      <w:lvlText w:val="•"/>
      <w:lvlJc w:val="left"/>
      <w:pPr>
        <w:tabs>
          <w:tab w:val="num" w:pos="1440"/>
        </w:tabs>
        <w:ind w:left="1440" w:hanging="360"/>
      </w:pPr>
      <w:rPr>
        <w:rFonts w:ascii="Arial" w:hAnsi="Arial" w:hint="default"/>
      </w:rPr>
    </w:lvl>
    <w:lvl w:ilvl="2" w:tplc="08F4F52A" w:tentative="1">
      <w:start w:val="1"/>
      <w:numFmt w:val="bullet"/>
      <w:lvlText w:val="•"/>
      <w:lvlJc w:val="left"/>
      <w:pPr>
        <w:tabs>
          <w:tab w:val="num" w:pos="2160"/>
        </w:tabs>
        <w:ind w:left="2160" w:hanging="360"/>
      </w:pPr>
      <w:rPr>
        <w:rFonts w:ascii="Arial" w:hAnsi="Arial" w:hint="default"/>
      </w:rPr>
    </w:lvl>
    <w:lvl w:ilvl="3" w:tplc="F0AE0048" w:tentative="1">
      <w:start w:val="1"/>
      <w:numFmt w:val="bullet"/>
      <w:lvlText w:val="•"/>
      <w:lvlJc w:val="left"/>
      <w:pPr>
        <w:tabs>
          <w:tab w:val="num" w:pos="2880"/>
        </w:tabs>
        <w:ind w:left="2880" w:hanging="360"/>
      </w:pPr>
      <w:rPr>
        <w:rFonts w:ascii="Arial" w:hAnsi="Arial" w:hint="default"/>
      </w:rPr>
    </w:lvl>
    <w:lvl w:ilvl="4" w:tplc="0D70DFCC" w:tentative="1">
      <w:start w:val="1"/>
      <w:numFmt w:val="bullet"/>
      <w:lvlText w:val="•"/>
      <w:lvlJc w:val="left"/>
      <w:pPr>
        <w:tabs>
          <w:tab w:val="num" w:pos="3600"/>
        </w:tabs>
        <w:ind w:left="3600" w:hanging="360"/>
      </w:pPr>
      <w:rPr>
        <w:rFonts w:ascii="Arial" w:hAnsi="Arial" w:hint="default"/>
      </w:rPr>
    </w:lvl>
    <w:lvl w:ilvl="5" w:tplc="14C2CB4A" w:tentative="1">
      <w:start w:val="1"/>
      <w:numFmt w:val="bullet"/>
      <w:lvlText w:val="•"/>
      <w:lvlJc w:val="left"/>
      <w:pPr>
        <w:tabs>
          <w:tab w:val="num" w:pos="4320"/>
        </w:tabs>
        <w:ind w:left="4320" w:hanging="360"/>
      </w:pPr>
      <w:rPr>
        <w:rFonts w:ascii="Arial" w:hAnsi="Arial" w:hint="default"/>
      </w:rPr>
    </w:lvl>
    <w:lvl w:ilvl="6" w:tplc="5E4C0858" w:tentative="1">
      <w:start w:val="1"/>
      <w:numFmt w:val="bullet"/>
      <w:lvlText w:val="•"/>
      <w:lvlJc w:val="left"/>
      <w:pPr>
        <w:tabs>
          <w:tab w:val="num" w:pos="5040"/>
        </w:tabs>
        <w:ind w:left="5040" w:hanging="360"/>
      </w:pPr>
      <w:rPr>
        <w:rFonts w:ascii="Arial" w:hAnsi="Arial" w:hint="default"/>
      </w:rPr>
    </w:lvl>
    <w:lvl w:ilvl="7" w:tplc="62920378" w:tentative="1">
      <w:start w:val="1"/>
      <w:numFmt w:val="bullet"/>
      <w:lvlText w:val="•"/>
      <w:lvlJc w:val="left"/>
      <w:pPr>
        <w:tabs>
          <w:tab w:val="num" w:pos="5760"/>
        </w:tabs>
        <w:ind w:left="5760" w:hanging="360"/>
      </w:pPr>
      <w:rPr>
        <w:rFonts w:ascii="Arial" w:hAnsi="Arial" w:hint="default"/>
      </w:rPr>
    </w:lvl>
    <w:lvl w:ilvl="8" w:tplc="8BC0B9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760A0B"/>
    <w:multiLevelType w:val="hybridMultilevel"/>
    <w:tmpl w:val="AD3C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D03F6"/>
    <w:multiLevelType w:val="hybridMultilevel"/>
    <w:tmpl w:val="5B82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51F56"/>
    <w:multiLevelType w:val="hybridMultilevel"/>
    <w:tmpl w:val="DAEE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72B2F"/>
    <w:multiLevelType w:val="hybridMultilevel"/>
    <w:tmpl w:val="C98E0556"/>
    <w:lvl w:ilvl="0" w:tplc="31FAB7CE">
      <w:start w:val="1"/>
      <w:numFmt w:val="bullet"/>
      <w:lvlText w:val="•"/>
      <w:lvlJc w:val="left"/>
      <w:pPr>
        <w:tabs>
          <w:tab w:val="num" w:pos="720"/>
        </w:tabs>
        <w:ind w:left="720" w:hanging="360"/>
      </w:pPr>
      <w:rPr>
        <w:rFonts w:ascii="Arial" w:hAnsi="Arial" w:hint="default"/>
      </w:rPr>
    </w:lvl>
    <w:lvl w:ilvl="1" w:tplc="F52C2A7E" w:tentative="1">
      <w:start w:val="1"/>
      <w:numFmt w:val="bullet"/>
      <w:lvlText w:val="•"/>
      <w:lvlJc w:val="left"/>
      <w:pPr>
        <w:tabs>
          <w:tab w:val="num" w:pos="1440"/>
        </w:tabs>
        <w:ind w:left="1440" w:hanging="360"/>
      </w:pPr>
      <w:rPr>
        <w:rFonts w:ascii="Arial" w:hAnsi="Arial" w:hint="default"/>
      </w:rPr>
    </w:lvl>
    <w:lvl w:ilvl="2" w:tplc="6BD8D858" w:tentative="1">
      <w:start w:val="1"/>
      <w:numFmt w:val="bullet"/>
      <w:lvlText w:val="•"/>
      <w:lvlJc w:val="left"/>
      <w:pPr>
        <w:tabs>
          <w:tab w:val="num" w:pos="2160"/>
        </w:tabs>
        <w:ind w:left="2160" w:hanging="360"/>
      </w:pPr>
      <w:rPr>
        <w:rFonts w:ascii="Arial" w:hAnsi="Arial" w:hint="default"/>
      </w:rPr>
    </w:lvl>
    <w:lvl w:ilvl="3" w:tplc="424E3650" w:tentative="1">
      <w:start w:val="1"/>
      <w:numFmt w:val="bullet"/>
      <w:lvlText w:val="•"/>
      <w:lvlJc w:val="left"/>
      <w:pPr>
        <w:tabs>
          <w:tab w:val="num" w:pos="2880"/>
        </w:tabs>
        <w:ind w:left="2880" w:hanging="360"/>
      </w:pPr>
      <w:rPr>
        <w:rFonts w:ascii="Arial" w:hAnsi="Arial" w:hint="default"/>
      </w:rPr>
    </w:lvl>
    <w:lvl w:ilvl="4" w:tplc="03E82AC4" w:tentative="1">
      <w:start w:val="1"/>
      <w:numFmt w:val="bullet"/>
      <w:lvlText w:val="•"/>
      <w:lvlJc w:val="left"/>
      <w:pPr>
        <w:tabs>
          <w:tab w:val="num" w:pos="3600"/>
        </w:tabs>
        <w:ind w:left="3600" w:hanging="360"/>
      </w:pPr>
      <w:rPr>
        <w:rFonts w:ascii="Arial" w:hAnsi="Arial" w:hint="default"/>
      </w:rPr>
    </w:lvl>
    <w:lvl w:ilvl="5" w:tplc="F0684B9E" w:tentative="1">
      <w:start w:val="1"/>
      <w:numFmt w:val="bullet"/>
      <w:lvlText w:val="•"/>
      <w:lvlJc w:val="left"/>
      <w:pPr>
        <w:tabs>
          <w:tab w:val="num" w:pos="4320"/>
        </w:tabs>
        <w:ind w:left="4320" w:hanging="360"/>
      </w:pPr>
      <w:rPr>
        <w:rFonts w:ascii="Arial" w:hAnsi="Arial" w:hint="default"/>
      </w:rPr>
    </w:lvl>
    <w:lvl w:ilvl="6" w:tplc="5536824A" w:tentative="1">
      <w:start w:val="1"/>
      <w:numFmt w:val="bullet"/>
      <w:lvlText w:val="•"/>
      <w:lvlJc w:val="left"/>
      <w:pPr>
        <w:tabs>
          <w:tab w:val="num" w:pos="5040"/>
        </w:tabs>
        <w:ind w:left="5040" w:hanging="360"/>
      </w:pPr>
      <w:rPr>
        <w:rFonts w:ascii="Arial" w:hAnsi="Arial" w:hint="default"/>
      </w:rPr>
    </w:lvl>
    <w:lvl w:ilvl="7" w:tplc="EA80B568" w:tentative="1">
      <w:start w:val="1"/>
      <w:numFmt w:val="bullet"/>
      <w:lvlText w:val="•"/>
      <w:lvlJc w:val="left"/>
      <w:pPr>
        <w:tabs>
          <w:tab w:val="num" w:pos="5760"/>
        </w:tabs>
        <w:ind w:left="5760" w:hanging="360"/>
      </w:pPr>
      <w:rPr>
        <w:rFonts w:ascii="Arial" w:hAnsi="Arial" w:hint="default"/>
      </w:rPr>
    </w:lvl>
    <w:lvl w:ilvl="8" w:tplc="CEFC39F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8"/>
  </w:num>
  <w:num w:numId="3">
    <w:abstractNumId w:val="13"/>
  </w:num>
  <w:num w:numId="4">
    <w:abstractNumId w:val="6"/>
  </w:num>
  <w:num w:numId="5">
    <w:abstractNumId w:val="11"/>
  </w:num>
  <w:num w:numId="6">
    <w:abstractNumId w:val="0"/>
  </w:num>
  <w:num w:numId="7">
    <w:abstractNumId w:val="10"/>
  </w:num>
  <w:num w:numId="8">
    <w:abstractNumId w:val="4"/>
  </w:num>
  <w:num w:numId="9">
    <w:abstractNumId w:val="5"/>
  </w:num>
  <w:num w:numId="10">
    <w:abstractNumId w:val="14"/>
  </w:num>
  <w:num w:numId="11">
    <w:abstractNumId w:val="1"/>
  </w:num>
  <w:num w:numId="12">
    <w:abstractNumId w:val="3"/>
  </w:num>
  <w:num w:numId="13">
    <w:abstractNumId w:val="9"/>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B0"/>
    <w:rsid w:val="00001A0B"/>
    <w:rsid w:val="00001BC0"/>
    <w:rsid w:val="00005412"/>
    <w:rsid w:val="00007DDC"/>
    <w:rsid w:val="00011B3B"/>
    <w:rsid w:val="00012DB6"/>
    <w:rsid w:val="00014DDB"/>
    <w:rsid w:val="0001533F"/>
    <w:rsid w:val="00016A22"/>
    <w:rsid w:val="000210A4"/>
    <w:rsid w:val="00022964"/>
    <w:rsid w:val="00024357"/>
    <w:rsid w:val="00027B70"/>
    <w:rsid w:val="000324B0"/>
    <w:rsid w:val="00040907"/>
    <w:rsid w:val="00042E8E"/>
    <w:rsid w:val="00046AFD"/>
    <w:rsid w:val="00052E33"/>
    <w:rsid w:val="00056EB9"/>
    <w:rsid w:val="000645D0"/>
    <w:rsid w:val="00066C24"/>
    <w:rsid w:val="00073AD0"/>
    <w:rsid w:val="00090E18"/>
    <w:rsid w:val="0009477D"/>
    <w:rsid w:val="000969F3"/>
    <w:rsid w:val="000976BB"/>
    <w:rsid w:val="00097A8E"/>
    <w:rsid w:val="000A20BE"/>
    <w:rsid w:val="000A2277"/>
    <w:rsid w:val="000A6833"/>
    <w:rsid w:val="000A7721"/>
    <w:rsid w:val="000B22E5"/>
    <w:rsid w:val="000B5B13"/>
    <w:rsid w:val="000B6761"/>
    <w:rsid w:val="000C4903"/>
    <w:rsid w:val="000C506B"/>
    <w:rsid w:val="000C5566"/>
    <w:rsid w:val="000C6B7E"/>
    <w:rsid w:val="000D09AC"/>
    <w:rsid w:val="000D51FB"/>
    <w:rsid w:val="000D5EA4"/>
    <w:rsid w:val="000D76C4"/>
    <w:rsid w:val="000E394D"/>
    <w:rsid w:val="000F111E"/>
    <w:rsid w:val="000F1D2F"/>
    <w:rsid w:val="000F36C1"/>
    <w:rsid w:val="000F4F7A"/>
    <w:rsid w:val="000F56E8"/>
    <w:rsid w:val="0010166D"/>
    <w:rsid w:val="00101906"/>
    <w:rsid w:val="00103552"/>
    <w:rsid w:val="00104B90"/>
    <w:rsid w:val="00107B13"/>
    <w:rsid w:val="00111DDA"/>
    <w:rsid w:val="00113A74"/>
    <w:rsid w:val="001146EB"/>
    <w:rsid w:val="0011472B"/>
    <w:rsid w:val="00116778"/>
    <w:rsid w:val="00117C86"/>
    <w:rsid w:val="00120CE0"/>
    <w:rsid w:val="00123649"/>
    <w:rsid w:val="00123866"/>
    <w:rsid w:val="00124CDA"/>
    <w:rsid w:val="00124E7E"/>
    <w:rsid w:val="00126285"/>
    <w:rsid w:val="001271CC"/>
    <w:rsid w:val="001329BE"/>
    <w:rsid w:val="001337F6"/>
    <w:rsid w:val="0013406B"/>
    <w:rsid w:val="00135698"/>
    <w:rsid w:val="0014060B"/>
    <w:rsid w:val="00142C07"/>
    <w:rsid w:val="0014468D"/>
    <w:rsid w:val="001471F7"/>
    <w:rsid w:val="0014778A"/>
    <w:rsid w:val="0014793B"/>
    <w:rsid w:val="00156B28"/>
    <w:rsid w:val="001600BF"/>
    <w:rsid w:val="001603E4"/>
    <w:rsid w:val="001630BF"/>
    <w:rsid w:val="00163DAA"/>
    <w:rsid w:val="0016529B"/>
    <w:rsid w:val="00165B3F"/>
    <w:rsid w:val="001666DB"/>
    <w:rsid w:val="00167592"/>
    <w:rsid w:val="00170538"/>
    <w:rsid w:val="00170B3C"/>
    <w:rsid w:val="00170F9B"/>
    <w:rsid w:val="001719D8"/>
    <w:rsid w:val="0017603C"/>
    <w:rsid w:val="00177DF5"/>
    <w:rsid w:val="00182145"/>
    <w:rsid w:val="00182E55"/>
    <w:rsid w:val="001848BC"/>
    <w:rsid w:val="00185139"/>
    <w:rsid w:val="00185D35"/>
    <w:rsid w:val="0018723C"/>
    <w:rsid w:val="00190916"/>
    <w:rsid w:val="00193465"/>
    <w:rsid w:val="00196CB0"/>
    <w:rsid w:val="001A1E27"/>
    <w:rsid w:val="001A3557"/>
    <w:rsid w:val="001A553B"/>
    <w:rsid w:val="001A5C5B"/>
    <w:rsid w:val="001A5F72"/>
    <w:rsid w:val="001A69B0"/>
    <w:rsid w:val="001A72DA"/>
    <w:rsid w:val="001A764F"/>
    <w:rsid w:val="001A7680"/>
    <w:rsid w:val="001B3B93"/>
    <w:rsid w:val="001B40E9"/>
    <w:rsid w:val="001B42DD"/>
    <w:rsid w:val="001B4930"/>
    <w:rsid w:val="001B5EC1"/>
    <w:rsid w:val="001B7209"/>
    <w:rsid w:val="001B79C2"/>
    <w:rsid w:val="001C0128"/>
    <w:rsid w:val="001C4E49"/>
    <w:rsid w:val="001C6668"/>
    <w:rsid w:val="001D2F14"/>
    <w:rsid w:val="001D4547"/>
    <w:rsid w:val="001D57E0"/>
    <w:rsid w:val="001D5FC6"/>
    <w:rsid w:val="001D6010"/>
    <w:rsid w:val="001D755E"/>
    <w:rsid w:val="001E1153"/>
    <w:rsid w:val="001E4457"/>
    <w:rsid w:val="001F0015"/>
    <w:rsid w:val="001F38D2"/>
    <w:rsid w:val="001F3C55"/>
    <w:rsid w:val="001F5E44"/>
    <w:rsid w:val="001F6A2B"/>
    <w:rsid w:val="00201135"/>
    <w:rsid w:val="00204F84"/>
    <w:rsid w:val="002078DE"/>
    <w:rsid w:val="002145B2"/>
    <w:rsid w:val="00217942"/>
    <w:rsid w:val="0022243A"/>
    <w:rsid w:val="00222E01"/>
    <w:rsid w:val="00226426"/>
    <w:rsid w:val="00234B05"/>
    <w:rsid w:val="002375A9"/>
    <w:rsid w:val="0024008D"/>
    <w:rsid w:val="00245777"/>
    <w:rsid w:val="002507E5"/>
    <w:rsid w:val="00251111"/>
    <w:rsid w:val="002534AB"/>
    <w:rsid w:val="00253833"/>
    <w:rsid w:val="00261BF5"/>
    <w:rsid w:val="00261F64"/>
    <w:rsid w:val="0026335D"/>
    <w:rsid w:val="00263EDC"/>
    <w:rsid w:val="00263FCA"/>
    <w:rsid w:val="002642F4"/>
    <w:rsid w:val="0026495D"/>
    <w:rsid w:val="00264F8F"/>
    <w:rsid w:val="002668A2"/>
    <w:rsid w:val="002672F5"/>
    <w:rsid w:val="00267C49"/>
    <w:rsid w:val="0027101C"/>
    <w:rsid w:val="00271E67"/>
    <w:rsid w:val="0027224B"/>
    <w:rsid w:val="00272777"/>
    <w:rsid w:val="002733AF"/>
    <w:rsid w:val="002734B6"/>
    <w:rsid w:val="002737ED"/>
    <w:rsid w:val="00275DE9"/>
    <w:rsid w:val="00276825"/>
    <w:rsid w:val="00281786"/>
    <w:rsid w:val="00281B6E"/>
    <w:rsid w:val="002862A3"/>
    <w:rsid w:val="002915FC"/>
    <w:rsid w:val="00297D9D"/>
    <w:rsid w:val="002A0B61"/>
    <w:rsid w:val="002A378A"/>
    <w:rsid w:val="002A473F"/>
    <w:rsid w:val="002A58DB"/>
    <w:rsid w:val="002B10F8"/>
    <w:rsid w:val="002B2352"/>
    <w:rsid w:val="002C1CFD"/>
    <w:rsid w:val="002C1F04"/>
    <w:rsid w:val="002C2703"/>
    <w:rsid w:val="002D0AA0"/>
    <w:rsid w:val="002D1DFD"/>
    <w:rsid w:val="002D54AD"/>
    <w:rsid w:val="002D564E"/>
    <w:rsid w:val="002D5F54"/>
    <w:rsid w:val="002E016F"/>
    <w:rsid w:val="002E1247"/>
    <w:rsid w:val="002E12A0"/>
    <w:rsid w:val="002E2920"/>
    <w:rsid w:val="002E3236"/>
    <w:rsid w:val="002E4AC1"/>
    <w:rsid w:val="002E61BD"/>
    <w:rsid w:val="002E74BB"/>
    <w:rsid w:val="002F3E95"/>
    <w:rsid w:val="002F67F8"/>
    <w:rsid w:val="00301BA5"/>
    <w:rsid w:val="00303417"/>
    <w:rsid w:val="0031094D"/>
    <w:rsid w:val="00311B21"/>
    <w:rsid w:val="00312A67"/>
    <w:rsid w:val="0031339A"/>
    <w:rsid w:val="00317C5C"/>
    <w:rsid w:val="0032008B"/>
    <w:rsid w:val="00320D27"/>
    <w:rsid w:val="00322B1E"/>
    <w:rsid w:val="003238DB"/>
    <w:rsid w:val="0032640F"/>
    <w:rsid w:val="003266F8"/>
    <w:rsid w:val="003268DE"/>
    <w:rsid w:val="00327FA8"/>
    <w:rsid w:val="00331DFC"/>
    <w:rsid w:val="00332E65"/>
    <w:rsid w:val="003365D0"/>
    <w:rsid w:val="00336C7C"/>
    <w:rsid w:val="00340F9E"/>
    <w:rsid w:val="00341EEB"/>
    <w:rsid w:val="003436A4"/>
    <w:rsid w:val="00345435"/>
    <w:rsid w:val="0034740B"/>
    <w:rsid w:val="00352376"/>
    <w:rsid w:val="00353531"/>
    <w:rsid w:val="0035681D"/>
    <w:rsid w:val="00357368"/>
    <w:rsid w:val="0036034B"/>
    <w:rsid w:val="00361622"/>
    <w:rsid w:val="003636F8"/>
    <w:rsid w:val="00366464"/>
    <w:rsid w:val="0036710A"/>
    <w:rsid w:val="00371B0D"/>
    <w:rsid w:val="00372B54"/>
    <w:rsid w:val="00386296"/>
    <w:rsid w:val="00386CFE"/>
    <w:rsid w:val="0039125A"/>
    <w:rsid w:val="0039163A"/>
    <w:rsid w:val="00393842"/>
    <w:rsid w:val="00396141"/>
    <w:rsid w:val="003A081E"/>
    <w:rsid w:val="003A2661"/>
    <w:rsid w:val="003A3FA3"/>
    <w:rsid w:val="003A5805"/>
    <w:rsid w:val="003B0E94"/>
    <w:rsid w:val="003B638C"/>
    <w:rsid w:val="003B7B2B"/>
    <w:rsid w:val="003C1DCC"/>
    <w:rsid w:val="003C78A4"/>
    <w:rsid w:val="003D17F7"/>
    <w:rsid w:val="003D183A"/>
    <w:rsid w:val="003D3BFA"/>
    <w:rsid w:val="003D57B1"/>
    <w:rsid w:val="003D721F"/>
    <w:rsid w:val="003E090D"/>
    <w:rsid w:val="003E17F5"/>
    <w:rsid w:val="003E1C5A"/>
    <w:rsid w:val="003E2592"/>
    <w:rsid w:val="003E6E83"/>
    <w:rsid w:val="003F3692"/>
    <w:rsid w:val="003F43A9"/>
    <w:rsid w:val="003F50E1"/>
    <w:rsid w:val="004051F8"/>
    <w:rsid w:val="00407193"/>
    <w:rsid w:val="0041041E"/>
    <w:rsid w:val="00410749"/>
    <w:rsid w:val="00412540"/>
    <w:rsid w:val="004126F7"/>
    <w:rsid w:val="0041641B"/>
    <w:rsid w:val="00416666"/>
    <w:rsid w:val="00416BE4"/>
    <w:rsid w:val="004220BF"/>
    <w:rsid w:val="0042292C"/>
    <w:rsid w:val="00422FD6"/>
    <w:rsid w:val="00425936"/>
    <w:rsid w:val="00426298"/>
    <w:rsid w:val="0042758F"/>
    <w:rsid w:val="0043453D"/>
    <w:rsid w:val="004348A5"/>
    <w:rsid w:val="00435920"/>
    <w:rsid w:val="004369D2"/>
    <w:rsid w:val="0043709F"/>
    <w:rsid w:val="00440651"/>
    <w:rsid w:val="004457E8"/>
    <w:rsid w:val="004461C1"/>
    <w:rsid w:val="00457064"/>
    <w:rsid w:val="00460B3A"/>
    <w:rsid w:val="0046129C"/>
    <w:rsid w:val="004615AD"/>
    <w:rsid w:val="00462936"/>
    <w:rsid w:val="00462F6B"/>
    <w:rsid w:val="004656A2"/>
    <w:rsid w:val="00466728"/>
    <w:rsid w:val="00471741"/>
    <w:rsid w:val="00472038"/>
    <w:rsid w:val="004730BC"/>
    <w:rsid w:val="00476658"/>
    <w:rsid w:val="00476CBC"/>
    <w:rsid w:val="00477A85"/>
    <w:rsid w:val="00480ED4"/>
    <w:rsid w:val="00481AF1"/>
    <w:rsid w:val="00485332"/>
    <w:rsid w:val="00486A59"/>
    <w:rsid w:val="00487074"/>
    <w:rsid w:val="0048714D"/>
    <w:rsid w:val="004911C7"/>
    <w:rsid w:val="004941D6"/>
    <w:rsid w:val="00494AED"/>
    <w:rsid w:val="004A1C54"/>
    <w:rsid w:val="004A390E"/>
    <w:rsid w:val="004A424F"/>
    <w:rsid w:val="004A5B9D"/>
    <w:rsid w:val="004A6823"/>
    <w:rsid w:val="004A6EF0"/>
    <w:rsid w:val="004B1980"/>
    <w:rsid w:val="004B20C6"/>
    <w:rsid w:val="004B23B8"/>
    <w:rsid w:val="004B332F"/>
    <w:rsid w:val="004B67AC"/>
    <w:rsid w:val="004B7B83"/>
    <w:rsid w:val="004C06A5"/>
    <w:rsid w:val="004C36E3"/>
    <w:rsid w:val="004C603E"/>
    <w:rsid w:val="004C73DD"/>
    <w:rsid w:val="004D1600"/>
    <w:rsid w:val="004D366B"/>
    <w:rsid w:val="004D5011"/>
    <w:rsid w:val="004E30EC"/>
    <w:rsid w:val="004E5663"/>
    <w:rsid w:val="004E7E5C"/>
    <w:rsid w:val="004F1A83"/>
    <w:rsid w:val="004F2DAB"/>
    <w:rsid w:val="004F3347"/>
    <w:rsid w:val="004F35F8"/>
    <w:rsid w:val="004F48E7"/>
    <w:rsid w:val="004F51F4"/>
    <w:rsid w:val="004F74EC"/>
    <w:rsid w:val="00500C87"/>
    <w:rsid w:val="00503609"/>
    <w:rsid w:val="00504190"/>
    <w:rsid w:val="005060C3"/>
    <w:rsid w:val="005066CE"/>
    <w:rsid w:val="005072C8"/>
    <w:rsid w:val="00513C68"/>
    <w:rsid w:val="00517EBF"/>
    <w:rsid w:val="00520CD9"/>
    <w:rsid w:val="00525A03"/>
    <w:rsid w:val="00526ACF"/>
    <w:rsid w:val="005305AA"/>
    <w:rsid w:val="005338B7"/>
    <w:rsid w:val="005345ED"/>
    <w:rsid w:val="0053659F"/>
    <w:rsid w:val="00536603"/>
    <w:rsid w:val="0053779E"/>
    <w:rsid w:val="00540A5F"/>
    <w:rsid w:val="005413C2"/>
    <w:rsid w:val="00541A13"/>
    <w:rsid w:val="00541F2B"/>
    <w:rsid w:val="00542F92"/>
    <w:rsid w:val="005433D6"/>
    <w:rsid w:val="0054441C"/>
    <w:rsid w:val="00544F9B"/>
    <w:rsid w:val="005452BC"/>
    <w:rsid w:val="00547AC7"/>
    <w:rsid w:val="0055218F"/>
    <w:rsid w:val="00562645"/>
    <w:rsid w:val="005631DE"/>
    <w:rsid w:val="00563FE6"/>
    <w:rsid w:val="0056729D"/>
    <w:rsid w:val="00571CB2"/>
    <w:rsid w:val="0057280C"/>
    <w:rsid w:val="0057565F"/>
    <w:rsid w:val="005767AF"/>
    <w:rsid w:val="00580107"/>
    <w:rsid w:val="005819D9"/>
    <w:rsid w:val="005825B6"/>
    <w:rsid w:val="00583A3F"/>
    <w:rsid w:val="00585E56"/>
    <w:rsid w:val="00586A66"/>
    <w:rsid w:val="0059184F"/>
    <w:rsid w:val="00591E51"/>
    <w:rsid w:val="005931B1"/>
    <w:rsid w:val="0059365D"/>
    <w:rsid w:val="005960A4"/>
    <w:rsid w:val="005979CA"/>
    <w:rsid w:val="00597F49"/>
    <w:rsid w:val="005A09E1"/>
    <w:rsid w:val="005B14D8"/>
    <w:rsid w:val="005B1A13"/>
    <w:rsid w:val="005B2924"/>
    <w:rsid w:val="005B40DE"/>
    <w:rsid w:val="005B4B41"/>
    <w:rsid w:val="005B623C"/>
    <w:rsid w:val="005C43D4"/>
    <w:rsid w:val="005C75A4"/>
    <w:rsid w:val="005D07DB"/>
    <w:rsid w:val="005D61D7"/>
    <w:rsid w:val="005D6ACC"/>
    <w:rsid w:val="005E0138"/>
    <w:rsid w:val="005E231E"/>
    <w:rsid w:val="005E2327"/>
    <w:rsid w:val="005E23B3"/>
    <w:rsid w:val="005E5822"/>
    <w:rsid w:val="005E5ADF"/>
    <w:rsid w:val="005E6F26"/>
    <w:rsid w:val="005F577F"/>
    <w:rsid w:val="005F5A8D"/>
    <w:rsid w:val="0060170F"/>
    <w:rsid w:val="00605C86"/>
    <w:rsid w:val="00606D12"/>
    <w:rsid w:val="0060705F"/>
    <w:rsid w:val="00610DD2"/>
    <w:rsid w:val="00614FE0"/>
    <w:rsid w:val="00616221"/>
    <w:rsid w:val="006200C8"/>
    <w:rsid w:val="00620304"/>
    <w:rsid w:val="0062416C"/>
    <w:rsid w:val="0063090B"/>
    <w:rsid w:val="00632074"/>
    <w:rsid w:val="00632526"/>
    <w:rsid w:val="00632CD9"/>
    <w:rsid w:val="00635B8C"/>
    <w:rsid w:val="00637D3E"/>
    <w:rsid w:val="00641415"/>
    <w:rsid w:val="006423DA"/>
    <w:rsid w:val="006472C4"/>
    <w:rsid w:val="00650FEF"/>
    <w:rsid w:val="0065510D"/>
    <w:rsid w:val="00655597"/>
    <w:rsid w:val="006608D4"/>
    <w:rsid w:val="00660C03"/>
    <w:rsid w:val="0066108B"/>
    <w:rsid w:val="00665995"/>
    <w:rsid w:val="00666C5E"/>
    <w:rsid w:val="0066757A"/>
    <w:rsid w:val="00670C08"/>
    <w:rsid w:val="00670F8E"/>
    <w:rsid w:val="0067195E"/>
    <w:rsid w:val="00673B2C"/>
    <w:rsid w:val="00673D71"/>
    <w:rsid w:val="00675147"/>
    <w:rsid w:val="00677B86"/>
    <w:rsid w:val="006810F9"/>
    <w:rsid w:val="00684AFA"/>
    <w:rsid w:val="00686780"/>
    <w:rsid w:val="0068746D"/>
    <w:rsid w:val="00690EFC"/>
    <w:rsid w:val="0069109A"/>
    <w:rsid w:val="00694DB1"/>
    <w:rsid w:val="006A25BC"/>
    <w:rsid w:val="006A3F75"/>
    <w:rsid w:val="006B4480"/>
    <w:rsid w:val="006C1C05"/>
    <w:rsid w:val="006D434E"/>
    <w:rsid w:val="006D7067"/>
    <w:rsid w:val="006D72B4"/>
    <w:rsid w:val="006E029C"/>
    <w:rsid w:val="006E1473"/>
    <w:rsid w:val="006E1846"/>
    <w:rsid w:val="006E1849"/>
    <w:rsid w:val="006E3694"/>
    <w:rsid w:val="006E3E17"/>
    <w:rsid w:val="006E5322"/>
    <w:rsid w:val="006E6E93"/>
    <w:rsid w:val="006E7672"/>
    <w:rsid w:val="006F083C"/>
    <w:rsid w:val="006F2D3F"/>
    <w:rsid w:val="006F36FC"/>
    <w:rsid w:val="006F4059"/>
    <w:rsid w:val="006F472C"/>
    <w:rsid w:val="006F4DC8"/>
    <w:rsid w:val="007100D4"/>
    <w:rsid w:val="007108A7"/>
    <w:rsid w:val="007111E6"/>
    <w:rsid w:val="00712D21"/>
    <w:rsid w:val="0071458B"/>
    <w:rsid w:val="00716FA3"/>
    <w:rsid w:val="00724F90"/>
    <w:rsid w:val="007318AA"/>
    <w:rsid w:val="00735002"/>
    <w:rsid w:val="00744124"/>
    <w:rsid w:val="00744F6C"/>
    <w:rsid w:val="00750471"/>
    <w:rsid w:val="0075105C"/>
    <w:rsid w:val="00753D02"/>
    <w:rsid w:val="007579A8"/>
    <w:rsid w:val="00760414"/>
    <w:rsid w:val="00764FDE"/>
    <w:rsid w:val="00766F51"/>
    <w:rsid w:val="0077342F"/>
    <w:rsid w:val="00774116"/>
    <w:rsid w:val="00775C7D"/>
    <w:rsid w:val="00775E34"/>
    <w:rsid w:val="00775FA1"/>
    <w:rsid w:val="00776722"/>
    <w:rsid w:val="0077718B"/>
    <w:rsid w:val="0078389A"/>
    <w:rsid w:val="00783C94"/>
    <w:rsid w:val="00784E7E"/>
    <w:rsid w:val="007868D4"/>
    <w:rsid w:val="007876F8"/>
    <w:rsid w:val="007938AF"/>
    <w:rsid w:val="00796644"/>
    <w:rsid w:val="007A037F"/>
    <w:rsid w:val="007A4802"/>
    <w:rsid w:val="007A4D76"/>
    <w:rsid w:val="007A523E"/>
    <w:rsid w:val="007A7942"/>
    <w:rsid w:val="007B100D"/>
    <w:rsid w:val="007B109E"/>
    <w:rsid w:val="007B12AA"/>
    <w:rsid w:val="007B2570"/>
    <w:rsid w:val="007B356A"/>
    <w:rsid w:val="007B6B4A"/>
    <w:rsid w:val="007C1CF5"/>
    <w:rsid w:val="007C386F"/>
    <w:rsid w:val="007C6FD0"/>
    <w:rsid w:val="007C74B0"/>
    <w:rsid w:val="007C79F8"/>
    <w:rsid w:val="007D00E1"/>
    <w:rsid w:val="007D020A"/>
    <w:rsid w:val="007D229A"/>
    <w:rsid w:val="007D343C"/>
    <w:rsid w:val="007D6A55"/>
    <w:rsid w:val="007D72C7"/>
    <w:rsid w:val="007E004D"/>
    <w:rsid w:val="007E0726"/>
    <w:rsid w:val="007E4033"/>
    <w:rsid w:val="007E6264"/>
    <w:rsid w:val="007F3669"/>
    <w:rsid w:val="007F4095"/>
    <w:rsid w:val="007F7F40"/>
    <w:rsid w:val="008019BA"/>
    <w:rsid w:val="00801EC3"/>
    <w:rsid w:val="00802049"/>
    <w:rsid w:val="00811728"/>
    <w:rsid w:val="00811774"/>
    <w:rsid w:val="008142B3"/>
    <w:rsid w:val="008201F6"/>
    <w:rsid w:val="008208D0"/>
    <w:rsid w:val="0082177B"/>
    <w:rsid w:val="00824795"/>
    <w:rsid w:val="0083074F"/>
    <w:rsid w:val="00831D77"/>
    <w:rsid w:val="008325D8"/>
    <w:rsid w:val="00836C2D"/>
    <w:rsid w:val="008418FF"/>
    <w:rsid w:val="00843A64"/>
    <w:rsid w:val="008478FC"/>
    <w:rsid w:val="00847F1C"/>
    <w:rsid w:val="0085151D"/>
    <w:rsid w:val="00853885"/>
    <w:rsid w:val="00853F7C"/>
    <w:rsid w:val="00854B8F"/>
    <w:rsid w:val="00860E24"/>
    <w:rsid w:val="00861100"/>
    <w:rsid w:val="00863510"/>
    <w:rsid w:val="00863858"/>
    <w:rsid w:val="008639C3"/>
    <w:rsid w:val="00864E82"/>
    <w:rsid w:val="008655A1"/>
    <w:rsid w:val="00866309"/>
    <w:rsid w:val="00866C02"/>
    <w:rsid w:val="008678FD"/>
    <w:rsid w:val="00870B6B"/>
    <w:rsid w:val="00871A4C"/>
    <w:rsid w:val="0087258B"/>
    <w:rsid w:val="00873598"/>
    <w:rsid w:val="008750D6"/>
    <w:rsid w:val="00875115"/>
    <w:rsid w:val="008800E9"/>
    <w:rsid w:val="0088330F"/>
    <w:rsid w:val="00885422"/>
    <w:rsid w:val="00891F41"/>
    <w:rsid w:val="00892A00"/>
    <w:rsid w:val="00894A7A"/>
    <w:rsid w:val="008A1996"/>
    <w:rsid w:val="008A24A1"/>
    <w:rsid w:val="008A367F"/>
    <w:rsid w:val="008A47F5"/>
    <w:rsid w:val="008A60FE"/>
    <w:rsid w:val="008A624A"/>
    <w:rsid w:val="008A7338"/>
    <w:rsid w:val="008A7CC2"/>
    <w:rsid w:val="008B0AE5"/>
    <w:rsid w:val="008C31E3"/>
    <w:rsid w:val="008C41E3"/>
    <w:rsid w:val="008C53F0"/>
    <w:rsid w:val="008C5DD6"/>
    <w:rsid w:val="008C64BE"/>
    <w:rsid w:val="008C6704"/>
    <w:rsid w:val="008D0A7A"/>
    <w:rsid w:val="008D2B6C"/>
    <w:rsid w:val="008D2C2B"/>
    <w:rsid w:val="008D5448"/>
    <w:rsid w:val="008D6ABA"/>
    <w:rsid w:val="008D7408"/>
    <w:rsid w:val="008E0785"/>
    <w:rsid w:val="008E0F3A"/>
    <w:rsid w:val="008E1ADC"/>
    <w:rsid w:val="008E6102"/>
    <w:rsid w:val="008E6ACA"/>
    <w:rsid w:val="008E6F70"/>
    <w:rsid w:val="008F0103"/>
    <w:rsid w:val="008F3CC3"/>
    <w:rsid w:val="008F41D6"/>
    <w:rsid w:val="008F4741"/>
    <w:rsid w:val="008F6852"/>
    <w:rsid w:val="0090091F"/>
    <w:rsid w:val="00900926"/>
    <w:rsid w:val="009024DA"/>
    <w:rsid w:val="009033D2"/>
    <w:rsid w:val="0090350A"/>
    <w:rsid w:val="009100AC"/>
    <w:rsid w:val="00910D0B"/>
    <w:rsid w:val="00912B59"/>
    <w:rsid w:val="00914EAB"/>
    <w:rsid w:val="009150EC"/>
    <w:rsid w:val="0092098B"/>
    <w:rsid w:val="009209DE"/>
    <w:rsid w:val="00924835"/>
    <w:rsid w:val="009269A5"/>
    <w:rsid w:val="009269FA"/>
    <w:rsid w:val="009270AE"/>
    <w:rsid w:val="00927400"/>
    <w:rsid w:val="009277FC"/>
    <w:rsid w:val="00931875"/>
    <w:rsid w:val="009323C5"/>
    <w:rsid w:val="00934BAF"/>
    <w:rsid w:val="00934BE3"/>
    <w:rsid w:val="009356A5"/>
    <w:rsid w:val="00937D99"/>
    <w:rsid w:val="00940007"/>
    <w:rsid w:val="00941D9D"/>
    <w:rsid w:val="00941DC9"/>
    <w:rsid w:val="00942FB6"/>
    <w:rsid w:val="009526A7"/>
    <w:rsid w:val="00953461"/>
    <w:rsid w:val="009539E8"/>
    <w:rsid w:val="009562F8"/>
    <w:rsid w:val="00960E13"/>
    <w:rsid w:val="00961017"/>
    <w:rsid w:val="00962053"/>
    <w:rsid w:val="00962766"/>
    <w:rsid w:val="009630BD"/>
    <w:rsid w:val="00966304"/>
    <w:rsid w:val="009675A8"/>
    <w:rsid w:val="00972BB0"/>
    <w:rsid w:val="00973C5A"/>
    <w:rsid w:val="00975DA6"/>
    <w:rsid w:val="00980DD0"/>
    <w:rsid w:val="00983066"/>
    <w:rsid w:val="009865B9"/>
    <w:rsid w:val="00992AC5"/>
    <w:rsid w:val="00995284"/>
    <w:rsid w:val="0099686A"/>
    <w:rsid w:val="009A25CE"/>
    <w:rsid w:val="009A39F2"/>
    <w:rsid w:val="009A4FDB"/>
    <w:rsid w:val="009A66BE"/>
    <w:rsid w:val="009A6F3F"/>
    <w:rsid w:val="009B32BA"/>
    <w:rsid w:val="009B496A"/>
    <w:rsid w:val="009B76D9"/>
    <w:rsid w:val="009C1D79"/>
    <w:rsid w:val="009C42BB"/>
    <w:rsid w:val="009C5ECD"/>
    <w:rsid w:val="009D0886"/>
    <w:rsid w:val="009D163A"/>
    <w:rsid w:val="009D2EFB"/>
    <w:rsid w:val="009D2F40"/>
    <w:rsid w:val="009D3005"/>
    <w:rsid w:val="009D46EA"/>
    <w:rsid w:val="009E0215"/>
    <w:rsid w:val="009E09C7"/>
    <w:rsid w:val="009E0A2E"/>
    <w:rsid w:val="009E1258"/>
    <w:rsid w:val="009E1D33"/>
    <w:rsid w:val="009E1D79"/>
    <w:rsid w:val="009E1D7A"/>
    <w:rsid w:val="009E35C2"/>
    <w:rsid w:val="009E662B"/>
    <w:rsid w:val="009E6706"/>
    <w:rsid w:val="009E6C95"/>
    <w:rsid w:val="009F091B"/>
    <w:rsid w:val="009F19D8"/>
    <w:rsid w:val="009F2313"/>
    <w:rsid w:val="009F269A"/>
    <w:rsid w:val="009F2878"/>
    <w:rsid w:val="009F3997"/>
    <w:rsid w:val="009F425C"/>
    <w:rsid w:val="009F7492"/>
    <w:rsid w:val="009F7B18"/>
    <w:rsid w:val="00A002FC"/>
    <w:rsid w:val="00A00783"/>
    <w:rsid w:val="00A00A52"/>
    <w:rsid w:val="00A051A4"/>
    <w:rsid w:val="00A075B6"/>
    <w:rsid w:val="00A10801"/>
    <w:rsid w:val="00A10D3F"/>
    <w:rsid w:val="00A11365"/>
    <w:rsid w:val="00A11E70"/>
    <w:rsid w:val="00A165EC"/>
    <w:rsid w:val="00A22563"/>
    <w:rsid w:val="00A24EFB"/>
    <w:rsid w:val="00A25B57"/>
    <w:rsid w:val="00A30B11"/>
    <w:rsid w:val="00A32375"/>
    <w:rsid w:val="00A32B55"/>
    <w:rsid w:val="00A32D44"/>
    <w:rsid w:val="00A34A4C"/>
    <w:rsid w:val="00A36420"/>
    <w:rsid w:val="00A36D93"/>
    <w:rsid w:val="00A372D8"/>
    <w:rsid w:val="00A40D51"/>
    <w:rsid w:val="00A43473"/>
    <w:rsid w:val="00A44ED5"/>
    <w:rsid w:val="00A44FEB"/>
    <w:rsid w:val="00A5052A"/>
    <w:rsid w:val="00A5289F"/>
    <w:rsid w:val="00A575A2"/>
    <w:rsid w:val="00A579B8"/>
    <w:rsid w:val="00A6354C"/>
    <w:rsid w:val="00A64E46"/>
    <w:rsid w:val="00A65E43"/>
    <w:rsid w:val="00A72F7F"/>
    <w:rsid w:val="00A7446D"/>
    <w:rsid w:val="00A75E3E"/>
    <w:rsid w:val="00A76CB6"/>
    <w:rsid w:val="00A82E17"/>
    <w:rsid w:val="00A83C91"/>
    <w:rsid w:val="00A8487C"/>
    <w:rsid w:val="00A85955"/>
    <w:rsid w:val="00A85C5A"/>
    <w:rsid w:val="00A91B2D"/>
    <w:rsid w:val="00A92178"/>
    <w:rsid w:val="00A93064"/>
    <w:rsid w:val="00A93AE9"/>
    <w:rsid w:val="00A9422C"/>
    <w:rsid w:val="00A958D8"/>
    <w:rsid w:val="00A97427"/>
    <w:rsid w:val="00AA1A0F"/>
    <w:rsid w:val="00AA25F9"/>
    <w:rsid w:val="00AA3554"/>
    <w:rsid w:val="00AA48C7"/>
    <w:rsid w:val="00AA6F1A"/>
    <w:rsid w:val="00AB0EC0"/>
    <w:rsid w:val="00AB26C2"/>
    <w:rsid w:val="00AB3980"/>
    <w:rsid w:val="00AB4212"/>
    <w:rsid w:val="00AB5516"/>
    <w:rsid w:val="00AC0C91"/>
    <w:rsid w:val="00AC2871"/>
    <w:rsid w:val="00AC47ED"/>
    <w:rsid w:val="00AC4ED8"/>
    <w:rsid w:val="00AC5B14"/>
    <w:rsid w:val="00AC601D"/>
    <w:rsid w:val="00AD1F91"/>
    <w:rsid w:val="00AD4CAF"/>
    <w:rsid w:val="00AD5663"/>
    <w:rsid w:val="00AE0146"/>
    <w:rsid w:val="00AE1A1D"/>
    <w:rsid w:val="00AE3994"/>
    <w:rsid w:val="00AE4865"/>
    <w:rsid w:val="00AE7C34"/>
    <w:rsid w:val="00AF1818"/>
    <w:rsid w:val="00AF2146"/>
    <w:rsid w:val="00AF3D71"/>
    <w:rsid w:val="00AF5207"/>
    <w:rsid w:val="00AF67C1"/>
    <w:rsid w:val="00AF79DE"/>
    <w:rsid w:val="00B00B4B"/>
    <w:rsid w:val="00B027CD"/>
    <w:rsid w:val="00B03229"/>
    <w:rsid w:val="00B04AD5"/>
    <w:rsid w:val="00B05247"/>
    <w:rsid w:val="00B06EC8"/>
    <w:rsid w:val="00B07218"/>
    <w:rsid w:val="00B10027"/>
    <w:rsid w:val="00B10937"/>
    <w:rsid w:val="00B119E5"/>
    <w:rsid w:val="00B1234F"/>
    <w:rsid w:val="00B12B73"/>
    <w:rsid w:val="00B17100"/>
    <w:rsid w:val="00B21BE6"/>
    <w:rsid w:val="00B2315F"/>
    <w:rsid w:val="00B2528F"/>
    <w:rsid w:val="00B30B72"/>
    <w:rsid w:val="00B35649"/>
    <w:rsid w:val="00B36151"/>
    <w:rsid w:val="00B373E8"/>
    <w:rsid w:val="00B406AB"/>
    <w:rsid w:val="00B406EF"/>
    <w:rsid w:val="00B41E9F"/>
    <w:rsid w:val="00B42BE5"/>
    <w:rsid w:val="00B4409C"/>
    <w:rsid w:val="00B50A23"/>
    <w:rsid w:val="00B50F19"/>
    <w:rsid w:val="00B51BD6"/>
    <w:rsid w:val="00B52CEE"/>
    <w:rsid w:val="00B55AFA"/>
    <w:rsid w:val="00B602BF"/>
    <w:rsid w:val="00B62AD9"/>
    <w:rsid w:val="00B64F6E"/>
    <w:rsid w:val="00B65104"/>
    <w:rsid w:val="00B654BB"/>
    <w:rsid w:val="00B66981"/>
    <w:rsid w:val="00B66C03"/>
    <w:rsid w:val="00B66D3A"/>
    <w:rsid w:val="00B70CDB"/>
    <w:rsid w:val="00B70DC4"/>
    <w:rsid w:val="00B727C9"/>
    <w:rsid w:val="00B72E27"/>
    <w:rsid w:val="00B757AD"/>
    <w:rsid w:val="00B8275A"/>
    <w:rsid w:val="00B87E6C"/>
    <w:rsid w:val="00B90B62"/>
    <w:rsid w:val="00B91031"/>
    <w:rsid w:val="00B914E2"/>
    <w:rsid w:val="00B91F5A"/>
    <w:rsid w:val="00B95C6C"/>
    <w:rsid w:val="00B97DFF"/>
    <w:rsid w:val="00BA1CE1"/>
    <w:rsid w:val="00BA2536"/>
    <w:rsid w:val="00BA2DD5"/>
    <w:rsid w:val="00BA3D11"/>
    <w:rsid w:val="00BA5507"/>
    <w:rsid w:val="00BA6574"/>
    <w:rsid w:val="00BA7A4F"/>
    <w:rsid w:val="00BB026E"/>
    <w:rsid w:val="00BB53AB"/>
    <w:rsid w:val="00BB5F27"/>
    <w:rsid w:val="00BB664E"/>
    <w:rsid w:val="00BB6F7F"/>
    <w:rsid w:val="00BC09AA"/>
    <w:rsid w:val="00BC0C77"/>
    <w:rsid w:val="00BC6AC4"/>
    <w:rsid w:val="00BC7AAA"/>
    <w:rsid w:val="00BD00FD"/>
    <w:rsid w:val="00BD0A3A"/>
    <w:rsid w:val="00BD114C"/>
    <w:rsid w:val="00BD465B"/>
    <w:rsid w:val="00BD5BF8"/>
    <w:rsid w:val="00BD602D"/>
    <w:rsid w:val="00BD793D"/>
    <w:rsid w:val="00BE0CA1"/>
    <w:rsid w:val="00BE1774"/>
    <w:rsid w:val="00BE1821"/>
    <w:rsid w:val="00BE2D55"/>
    <w:rsid w:val="00BE3EAC"/>
    <w:rsid w:val="00BE3F70"/>
    <w:rsid w:val="00BE5CA8"/>
    <w:rsid w:val="00BF046B"/>
    <w:rsid w:val="00BF6EC9"/>
    <w:rsid w:val="00BF7E14"/>
    <w:rsid w:val="00C00D57"/>
    <w:rsid w:val="00C03743"/>
    <w:rsid w:val="00C043E2"/>
    <w:rsid w:val="00C054E9"/>
    <w:rsid w:val="00C10976"/>
    <w:rsid w:val="00C10C6E"/>
    <w:rsid w:val="00C1108F"/>
    <w:rsid w:val="00C11AEE"/>
    <w:rsid w:val="00C1273F"/>
    <w:rsid w:val="00C12869"/>
    <w:rsid w:val="00C1409E"/>
    <w:rsid w:val="00C151BB"/>
    <w:rsid w:val="00C20292"/>
    <w:rsid w:val="00C22D25"/>
    <w:rsid w:val="00C24303"/>
    <w:rsid w:val="00C273E9"/>
    <w:rsid w:val="00C300E7"/>
    <w:rsid w:val="00C3033C"/>
    <w:rsid w:val="00C313CD"/>
    <w:rsid w:val="00C31EA0"/>
    <w:rsid w:val="00C347B7"/>
    <w:rsid w:val="00C3489C"/>
    <w:rsid w:val="00C34B6A"/>
    <w:rsid w:val="00C36D39"/>
    <w:rsid w:val="00C377C9"/>
    <w:rsid w:val="00C420DE"/>
    <w:rsid w:val="00C425B2"/>
    <w:rsid w:val="00C43C66"/>
    <w:rsid w:val="00C45B2E"/>
    <w:rsid w:val="00C50A4C"/>
    <w:rsid w:val="00C5160F"/>
    <w:rsid w:val="00C5257C"/>
    <w:rsid w:val="00C600E9"/>
    <w:rsid w:val="00C614A6"/>
    <w:rsid w:val="00C6272A"/>
    <w:rsid w:val="00C64BF5"/>
    <w:rsid w:val="00C64D52"/>
    <w:rsid w:val="00C70751"/>
    <w:rsid w:val="00C72739"/>
    <w:rsid w:val="00C72C7D"/>
    <w:rsid w:val="00C73907"/>
    <w:rsid w:val="00C74BAD"/>
    <w:rsid w:val="00C74D80"/>
    <w:rsid w:val="00C829A8"/>
    <w:rsid w:val="00C86B9E"/>
    <w:rsid w:val="00C86EA6"/>
    <w:rsid w:val="00C91870"/>
    <w:rsid w:val="00C9221E"/>
    <w:rsid w:val="00C938E2"/>
    <w:rsid w:val="00C9486D"/>
    <w:rsid w:val="00C95D2E"/>
    <w:rsid w:val="00C96EED"/>
    <w:rsid w:val="00C97225"/>
    <w:rsid w:val="00CA1927"/>
    <w:rsid w:val="00CA229B"/>
    <w:rsid w:val="00CA3171"/>
    <w:rsid w:val="00CA3395"/>
    <w:rsid w:val="00CA66E3"/>
    <w:rsid w:val="00CA77A3"/>
    <w:rsid w:val="00CA7E12"/>
    <w:rsid w:val="00CB0B44"/>
    <w:rsid w:val="00CB1950"/>
    <w:rsid w:val="00CB2F44"/>
    <w:rsid w:val="00CB52DA"/>
    <w:rsid w:val="00CC3E69"/>
    <w:rsid w:val="00CC5C56"/>
    <w:rsid w:val="00CC652D"/>
    <w:rsid w:val="00CC766C"/>
    <w:rsid w:val="00CD2CBD"/>
    <w:rsid w:val="00CD43A1"/>
    <w:rsid w:val="00CD7524"/>
    <w:rsid w:val="00CD798D"/>
    <w:rsid w:val="00CE04A4"/>
    <w:rsid w:val="00CE22FD"/>
    <w:rsid w:val="00CF0AE4"/>
    <w:rsid w:val="00CF2168"/>
    <w:rsid w:val="00CF6691"/>
    <w:rsid w:val="00CF6AC9"/>
    <w:rsid w:val="00CF7236"/>
    <w:rsid w:val="00D008E5"/>
    <w:rsid w:val="00D01375"/>
    <w:rsid w:val="00D0248A"/>
    <w:rsid w:val="00D035D3"/>
    <w:rsid w:val="00D03F59"/>
    <w:rsid w:val="00D050E1"/>
    <w:rsid w:val="00D052F9"/>
    <w:rsid w:val="00D06C31"/>
    <w:rsid w:val="00D11AC8"/>
    <w:rsid w:val="00D121DC"/>
    <w:rsid w:val="00D1392A"/>
    <w:rsid w:val="00D1408B"/>
    <w:rsid w:val="00D2120A"/>
    <w:rsid w:val="00D229B5"/>
    <w:rsid w:val="00D22D3F"/>
    <w:rsid w:val="00D242B7"/>
    <w:rsid w:val="00D2506E"/>
    <w:rsid w:val="00D2701D"/>
    <w:rsid w:val="00D272DE"/>
    <w:rsid w:val="00D34E57"/>
    <w:rsid w:val="00D40BF6"/>
    <w:rsid w:val="00D41531"/>
    <w:rsid w:val="00D41847"/>
    <w:rsid w:val="00D42BC3"/>
    <w:rsid w:val="00D43815"/>
    <w:rsid w:val="00D47128"/>
    <w:rsid w:val="00D4775C"/>
    <w:rsid w:val="00D5069F"/>
    <w:rsid w:val="00D50920"/>
    <w:rsid w:val="00D517ED"/>
    <w:rsid w:val="00D53173"/>
    <w:rsid w:val="00D5785B"/>
    <w:rsid w:val="00D61B9F"/>
    <w:rsid w:val="00D62CF2"/>
    <w:rsid w:val="00D63E29"/>
    <w:rsid w:val="00D669E1"/>
    <w:rsid w:val="00D70715"/>
    <w:rsid w:val="00D70D74"/>
    <w:rsid w:val="00D71E96"/>
    <w:rsid w:val="00D7288C"/>
    <w:rsid w:val="00D72D78"/>
    <w:rsid w:val="00D734EA"/>
    <w:rsid w:val="00D745F7"/>
    <w:rsid w:val="00D74A91"/>
    <w:rsid w:val="00D803CA"/>
    <w:rsid w:val="00D827CA"/>
    <w:rsid w:val="00D83062"/>
    <w:rsid w:val="00D84160"/>
    <w:rsid w:val="00D85B74"/>
    <w:rsid w:val="00D85C52"/>
    <w:rsid w:val="00D93894"/>
    <w:rsid w:val="00D9475A"/>
    <w:rsid w:val="00D952FB"/>
    <w:rsid w:val="00DA144A"/>
    <w:rsid w:val="00DA182B"/>
    <w:rsid w:val="00DA3009"/>
    <w:rsid w:val="00DA36D7"/>
    <w:rsid w:val="00DA4952"/>
    <w:rsid w:val="00DA4CCA"/>
    <w:rsid w:val="00DA5115"/>
    <w:rsid w:val="00DA75FC"/>
    <w:rsid w:val="00DB0A2F"/>
    <w:rsid w:val="00DB29B9"/>
    <w:rsid w:val="00DB36B7"/>
    <w:rsid w:val="00DB3F40"/>
    <w:rsid w:val="00DB3FEF"/>
    <w:rsid w:val="00DB6D01"/>
    <w:rsid w:val="00DB701F"/>
    <w:rsid w:val="00DC2CE8"/>
    <w:rsid w:val="00DC3B6D"/>
    <w:rsid w:val="00DC4F98"/>
    <w:rsid w:val="00DC60B2"/>
    <w:rsid w:val="00DD5C81"/>
    <w:rsid w:val="00DE073E"/>
    <w:rsid w:val="00DE145A"/>
    <w:rsid w:val="00DE220E"/>
    <w:rsid w:val="00DE2F26"/>
    <w:rsid w:val="00DE7572"/>
    <w:rsid w:val="00DF3541"/>
    <w:rsid w:val="00DF6CD1"/>
    <w:rsid w:val="00E01304"/>
    <w:rsid w:val="00E01787"/>
    <w:rsid w:val="00E02E00"/>
    <w:rsid w:val="00E02E9C"/>
    <w:rsid w:val="00E04495"/>
    <w:rsid w:val="00E062FD"/>
    <w:rsid w:val="00E073F6"/>
    <w:rsid w:val="00E11007"/>
    <w:rsid w:val="00E1159E"/>
    <w:rsid w:val="00E1339C"/>
    <w:rsid w:val="00E14349"/>
    <w:rsid w:val="00E161B2"/>
    <w:rsid w:val="00E16B2B"/>
    <w:rsid w:val="00E16E0F"/>
    <w:rsid w:val="00E22975"/>
    <w:rsid w:val="00E23BF4"/>
    <w:rsid w:val="00E24809"/>
    <w:rsid w:val="00E2500F"/>
    <w:rsid w:val="00E25ACB"/>
    <w:rsid w:val="00E25C06"/>
    <w:rsid w:val="00E25E80"/>
    <w:rsid w:val="00E27774"/>
    <w:rsid w:val="00E27EBD"/>
    <w:rsid w:val="00E308F9"/>
    <w:rsid w:val="00E32BF9"/>
    <w:rsid w:val="00E337A8"/>
    <w:rsid w:val="00E37525"/>
    <w:rsid w:val="00E3758A"/>
    <w:rsid w:val="00E375E2"/>
    <w:rsid w:val="00E41870"/>
    <w:rsid w:val="00E437DF"/>
    <w:rsid w:val="00E43FA8"/>
    <w:rsid w:val="00E44FA8"/>
    <w:rsid w:val="00E455BC"/>
    <w:rsid w:val="00E46DA9"/>
    <w:rsid w:val="00E51598"/>
    <w:rsid w:val="00E51B6C"/>
    <w:rsid w:val="00E52DC8"/>
    <w:rsid w:val="00E52E3D"/>
    <w:rsid w:val="00E54464"/>
    <w:rsid w:val="00E5493A"/>
    <w:rsid w:val="00E558BF"/>
    <w:rsid w:val="00E60DD5"/>
    <w:rsid w:val="00E6307B"/>
    <w:rsid w:val="00E64A14"/>
    <w:rsid w:val="00E70174"/>
    <w:rsid w:val="00E73C26"/>
    <w:rsid w:val="00E74412"/>
    <w:rsid w:val="00E75C86"/>
    <w:rsid w:val="00E765F9"/>
    <w:rsid w:val="00E81CE3"/>
    <w:rsid w:val="00E82FF9"/>
    <w:rsid w:val="00E833A6"/>
    <w:rsid w:val="00E8364D"/>
    <w:rsid w:val="00E9388B"/>
    <w:rsid w:val="00E93E40"/>
    <w:rsid w:val="00E95407"/>
    <w:rsid w:val="00E963C8"/>
    <w:rsid w:val="00E96B48"/>
    <w:rsid w:val="00E976C0"/>
    <w:rsid w:val="00EA153F"/>
    <w:rsid w:val="00EA18A6"/>
    <w:rsid w:val="00EA2489"/>
    <w:rsid w:val="00EA4E83"/>
    <w:rsid w:val="00EA6388"/>
    <w:rsid w:val="00EB3CE5"/>
    <w:rsid w:val="00EB74B5"/>
    <w:rsid w:val="00EC0E82"/>
    <w:rsid w:val="00EC1020"/>
    <w:rsid w:val="00EC19DA"/>
    <w:rsid w:val="00EC345A"/>
    <w:rsid w:val="00EC3708"/>
    <w:rsid w:val="00ED5AC5"/>
    <w:rsid w:val="00ED72EB"/>
    <w:rsid w:val="00ED7679"/>
    <w:rsid w:val="00EE142A"/>
    <w:rsid w:val="00EE3817"/>
    <w:rsid w:val="00EE3B14"/>
    <w:rsid w:val="00EE436B"/>
    <w:rsid w:val="00EE4FAC"/>
    <w:rsid w:val="00EE6089"/>
    <w:rsid w:val="00EE66D4"/>
    <w:rsid w:val="00EF2F99"/>
    <w:rsid w:val="00EF317D"/>
    <w:rsid w:val="00EF4602"/>
    <w:rsid w:val="00F01176"/>
    <w:rsid w:val="00F06FD7"/>
    <w:rsid w:val="00F07C30"/>
    <w:rsid w:val="00F114AF"/>
    <w:rsid w:val="00F1359C"/>
    <w:rsid w:val="00F14A08"/>
    <w:rsid w:val="00F153CE"/>
    <w:rsid w:val="00F201B9"/>
    <w:rsid w:val="00F20C4D"/>
    <w:rsid w:val="00F2282C"/>
    <w:rsid w:val="00F25B30"/>
    <w:rsid w:val="00F25E78"/>
    <w:rsid w:val="00F26163"/>
    <w:rsid w:val="00F3599A"/>
    <w:rsid w:val="00F36979"/>
    <w:rsid w:val="00F41A42"/>
    <w:rsid w:val="00F427B2"/>
    <w:rsid w:val="00F42C6C"/>
    <w:rsid w:val="00F42F85"/>
    <w:rsid w:val="00F47198"/>
    <w:rsid w:val="00F50330"/>
    <w:rsid w:val="00F50509"/>
    <w:rsid w:val="00F55A88"/>
    <w:rsid w:val="00F569E3"/>
    <w:rsid w:val="00F56F37"/>
    <w:rsid w:val="00F5750A"/>
    <w:rsid w:val="00F624EE"/>
    <w:rsid w:val="00F625E8"/>
    <w:rsid w:val="00F62EE6"/>
    <w:rsid w:val="00F65764"/>
    <w:rsid w:val="00F66B7C"/>
    <w:rsid w:val="00F713E3"/>
    <w:rsid w:val="00F74996"/>
    <w:rsid w:val="00F74B8D"/>
    <w:rsid w:val="00F753AE"/>
    <w:rsid w:val="00F75CD4"/>
    <w:rsid w:val="00F75E17"/>
    <w:rsid w:val="00F763C5"/>
    <w:rsid w:val="00F77770"/>
    <w:rsid w:val="00F833DD"/>
    <w:rsid w:val="00F83FBC"/>
    <w:rsid w:val="00F86466"/>
    <w:rsid w:val="00F87D82"/>
    <w:rsid w:val="00F903E2"/>
    <w:rsid w:val="00F911DA"/>
    <w:rsid w:val="00F93E37"/>
    <w:rsid w:val="00FA0698"/>
    <w:rsid w:val="00FA0AC5"/>
    <w:rsid w:val="00FA0AFC"/>
    <w:rsid w:val="00FA5527"/>
    <w:rsid w:val="00FB2B76"/>
    <w:rsid w:val="00FB364D"/>
    <w:rsid w:val="00FB368F"/>
    <w:rsid w:val="00FB4011"/>
    <w:rsid w:val="00FB4CBF"/>
    <w:rsid w:val="00FB7DBE"/>
    <w:rsid w:val="00FC3769"/>
    <w:rsid w:val="00FC6366"/>
    <w:rsid w:val="00FD1298"/>
    <w:rsid w:val="00FD3B59"/>
    <w:rsid w:val="00FD476E"/>
    <w:rsid w:val="00FD5259"/>
    <w:rsid w:val="00FD583B"/>
    <w:rsid w:val="00FD6062"/>
    <w:rsid w:val="00FD7577"/>
    <w:rsid w:val="00FE132A"/>
    <w:rsid w:val="00FE1B14"/>
    <w:rsid w:val="00FE1D75"/>
    <w:rsid w:val="00FE555A"/>
    <w:rsid w:val="00FE64D0"/>
    <w:rsid w:val="00FE664B"/>
    <w:rsid w:val="00FE7083"/>
    <w:rsid w:val="00FF142D"/>
    <w:rsid w:val="00FF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04E9"/>
  <w15:docId w15:val="{DDE9D78E-371C-450F-A091-441644AE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375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D0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CB0"/>
    <w:rPr>
      <w:color w:val="0000FF"/>
      <w:u w:val="single"/>
    </w:rPr>
  </w:style>
  <w:style w:type="paragraph" w:styleId="ListParagraph">
    <w:name w:val="List Paragraph"/>
    <w:basedOn w:val="Normal"/>
    <w:uiPriority w:val="34"/>
    <w:qFormat/>
    <w:rsid w:val="00E6307B"/>
    <w:pPr>
      <w:spacing w:after="200" w:line="276" w:lineRule="auto"/>
      <w:ind w:left="720"/>
      <w:contextualSpacing/>
    </w:pPr>
    <w:rPr>
      <w:rFonts w:ascii="Calibri" w:eastAsia="Calibri" w:hAnsi="Calibri" w:cs="Times New Roman"/>
    </w:rPr>
  </w:style>
  <w:style w:type="character" w:styleId="Emphasis">
    <w:name w:val="Emphasis"/>
    <w:basedOn w:val="DefaultParagraphFont"/>
    <w:uiPriority w:val="20"/>
    <w:qFormat/>
    <w:rsid w:val="00E6307B"/>
    <w:rPr>
      <w:i/>
      <w:iCs/>
    </w:rPr>
  </w:style>
  <w:style w:type="paragraph" w:styleId="EndnoteText">
    <w:name w:val="endnote text"/>
    <w:basedOn w:val="Normal"/>
    <w:link w:val="EndnoteTextChar"/>
    <w:rsid w:val="00E6307B"/>
    <w:pPr>
      <w:spacing w:after="0" w:line="240" w:lineRule="auto"/>
      <w:ind w:firstLine="72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6307B"/>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D0248A"/>
    <w:rPr>
      <w:color w:val="605E5C"/>
      <w:shd w:val="clear" w:color="auto" w:fill="E1DFDD"/>
    </w:rPr>
  </w:style>
  <w:style w:type="character" w:styleId="FollowedHyperlink">
    <w:name w:val="FollowedHyperlink"/>
    <w:basedOn w:val="DefaultParagraphFont"/>
    <w:uiPriority w:val="99"/>
    <w:semiHidden/>
    <w:unhideWhenUsed/>
    <w:rsid w:val="00A10801"/>
    <w:rPr>
      <w:color w:val="954F72" w:themeColor="followedHyperlink"/>
      <w:u w:val="single"/>
    </w:rPr>
  </w:style>
  <w:style w:type="character" w:customStyle="1" w:styleId="Heading1Char">
    <w:name w:val="Heading 1 Char"/>
    <w:basedOn w:val="DefaultParagraphFont"/>
    <w:link w:val="Heading1"/>
    <w:uiPriority w:val="9"/>
    <w:rsid w:val="00DE145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93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3758A"/>
    <w:rPr>
      <w:rFonts w:asciiTheme="majorHAnsi" w:eastAsiaTheme="majorEastAsia" w:hAnsiTheme="majorHAnsi" w:cstheme="majorBidi"/>
      <w:color w:val="2F5496" w:themeColor="accent1" w:themeShade="BF"/>
      <w:sz w:val="26"/>
      <w:szCs w:val="26"/>
    </w:rPr>
  </w:style>
  <w:style w:type="paragraph" w:customStyle="1" w:styleId="note">
    <w:name w:val="note"/>
    <w:basedOn w:val="Normal"/>
    <w:rsid w:val="00E3758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4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8A5"/>
    <w:rPr>
      <w:sz w:val="20"/>
      <w:szCs w:val="20"/>
    </w:rPr>
  </w:style>
  <w:style w:type="character" w:styleId="FootnoteReference">
    <w:name w:val="footnote reference"/>
    <w:basedOn w:val="DefaultParagraphFont"/>
    <w:uiPriority w:val="99"/>
    <w:semiHidden/>
    <w:unhideWhenUsed/>
    <w:rsid w:val="004348A5"/>
    <w:rPr>
      <w:vertAlign w:val="superscript"/>
    </w:rPr>
  </w:style>
  <w:style w:type="character" w:customStyle="1" w:styleId="Heading3Char">
    <w:name w:val="Heading 3 Char"/>
    <w:basedOn w:val="DefaultParagraphFont"/>
    <w:link w:val="Heading3"/>
    <w:uiPriority w:val="9"/>
    <w:rsid w:val="002D0AA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069">
      <w:bodyDiv w:val="1"/>
      <w:marLeft w:val="0"/>
      <w:marRight w:val="0"/>
      <w:marTop w:val="0"/>
      <w:marBottom w:val="0"/>
      <w:divBdr>
        <w:top w:val="none" w:sz="0" w:space="0" w:color="auto"/>
        <w:left w:val="none" w:sz="0" w:space="0" w:color="auto"/>
        <w:bottom w:val="none" w:sz="0" w:space="0" w:color="auto"/>
        <w:right w:val="none" w:sz="0" w:space="0" w:color="auto"/>
      </w:divBdr>
      <w:divsChild>
        <w:div w:id="813445717">
          <w:marLeft w:val="480"/>
          <w:marRight w:val="0"/>
          <w:marTop w:val="0"/>
          <w:marBottom w:val="0"/>
          <w:divBdr>
            <w:top w:val="none" w:sz="0" w:space="0" w:color="auto"/>
            <w:left w:val="none" w:sz="0" w:space="0" w:color="auto"/>
            <w:bottom w:val="none" w:sz="0" w:space="0" w:color="auto"/>
            <w:right w:val="none" w:sz="0" w:space="0" w:color="auto"/>
          </w:divBdr>
          <w:divsChild>
            <w:div w:id="14140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948">
      <w:bodyDiv w:val="1"/>
      <w:marLeft w:val="0"/>
      <w:marRight w:val="0"/>
      <w:marTop w:val="0"/>
      <w:marBottom w:val="0"/>
      <w:divBdr>
        <w:top w:val="none" w:sz="0" w:space="0" w:color="auto"/>
        <w:left w:val="none" w:sz="0" w:space="0" w:color="auto"/>
        <w:bottom w:val="none" w:sz="0" w:space="0" w:color="auto"/>
        <w:right w:val="none" w:sz="0" w:space="0" w:color="auto"/>
      </w:divBdr>
      <w:divsChild>
        <w:div w:id="1268848345">
          <w:marLeft w:val="480"/>
          <w:marRight w:val="0"/>
          <w:marTop w:val="0"/>
          <w:marBottom w:val="0"/>
          <w:divBdr>
            <w:top w:val="none" w:sz="0" w:space="0" w:color="auto"/>
            <w:left w:val="none" w:sz="0" w:space="0" w:color="auto"/>
            <w:bottom w:val="none" w:sz="0" w:space="0" w:color="auto"/>
            <w:right w:val="none" w:sz="0" w:space="0" w:color="auto"/>
          </w:divBdr>
          <w:divsChild>
            <w:div w:id="12655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65">
      <w:bodyDiv w:val="1"/>
      <w:marLeft w:val="0"/>
      <w:marRight w:val="0"/>
      <w:marTop w:val="0"/>
      <w:marBottom w:val="0"/>
      <w:divBdr>
        <w:top w:val="none" w:sz="0" w:space="0" w:color="auto"/>
        <w:left w:val="none" w:sz="0" w:space="0" w:color="auto"/>
        <w:bottom w:val="none" w:sz="0" w:space="0" w:color="auto"/>
        <w:right w:val="none" w:sz="0" w:space="0" w:color="auto"/>
      </w:divBdr>
      <w:divsChild>
        <w:div w:id="749429533">
          <w:marLeft w:val="480"/>
          <w:marRight w:val="0"/>
          <w:marTop w:val="0"/>
          <w:marBottom w:val="0"/>
          <w:divBdr>
            <w:top w:val="none" w:sz="0" w:space="0" w:color="auto"/>
            <w:left w:val="none" w:sz="0" w:space="0" w:color="auto"/>
            <w:bottom w:val="none" w:sz="0" w:space="0" w:color="auto"/>
            <w:right w:val="none" w:sz="0" w:space="0" w:color="auto"/>
          </w:divBdr>
          <w:divsChild>
            <w:div w:id="7749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1964">
      <w:bodyDiv w:val="1"/>
      <w:marLeft w:val="0"/>
      <w:marRight w:val="0"/>
      <w:marTop w:val="0"/>
      <w:marBottom w:val="0"/>
      <w:divBdr>
        <w:top w:val="none" w:sz="0" w:space="0" w:color="auto"/>
        <w:left w:val="none" w:sz="0" w:space="0" w:color="auto"/>
        <w:bottom w:val="none" w:sz="0" w:space="0" w:color="auto"/>
        <w:right w:val="none" w:sz="0" w:space="0" w:color="auto"/>
      </w:divBdr>
      <w:divsChild>
        <w:div w:id="2135634307">
          <w:marLeft w:val="480"/>
          <w:marRight w:val="0"/>
          <w:marTop w:val="0"/>
          <w:marBottom w:val="0"/>
          <w:divBdr>
            <w:top w:val="none" w:sz="0" w:space="0" w:color="auto"/>
            <w:left w:val="none" w:sz="0" w:space="0" w:color="auto"/>
            <w:bottom w:val="none" w:sz="0" w:space="0" w:color="auto"/>
            <w:right w:val="none" w:sz="0" w:space="0" w:color="auto"/>
          </w:divBdr>
          <w:divsChild>
            <w:div w:id="350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6577">
      <w:bodyDiv w:val="1"/>
      <w:marLeft w:val="0"/>
      <w:marRight w:val="0"/>
      <w:marTop w:val="0"/>
      <w:marBottom w:val="0"/>
      <w:divBdr>
        <w:top w:val="none" w:sz="0" w:space="0" w:color="auto"/>
        <w:left w:val="none" w:sz="0" w:space="0" w:color="auto"/>
        <w:bottom w:val="none" w:sz="0" w:space="0" w:color="auto"/>
        <w:right w:val="none" w:sz="0" w:space="0" w:color="auto"/>
      </w:divBdr>
      <w:divsChild>
        <w:div w:id="1856383025">
          <w:marLeft w:val="480"/>
          <w:marRight w:val="0"/>
          <w:marTop w:val="0"/>
          <w:marBottom w:val="0"/>
          <w:divBdr>
            <w:top w:val="none" w:sz="0" w:space="0" w:color="auto"/>
            <w:left w:val="none" w:sz="0" w:space="0" w:color="auto"/>
            <w:bottom w:val="none" w:sz="0" w:space="0" w:color="auto"/>
            <w:right w:val="none" w:sz="0" w:space="0" w:color="auto"/>
          </w:divBdr>
          <w:divsChild>
            <w:div w:id="253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9470">
      <w:bodyDiv w:val="1"/>
      <w:marLeft w:val="0"/>
      <w:marRight w:val="0"/>
      <w:marTop w:val="0"/>
      <w:marBottom w:val="0"/>
      <w:divBdr>
        <w:top w:val="none" w:sz="0" w:space="0" w:color="auto"/>
        <w:left w:val="none" w:sz="0" w:space="0" w:color="auto"/>
        <w:bottom w:val="none" w:sz="0" w:space="0" w:color="auto"/>
        <w:right w:val="none" w:sz="0" w:space="0" w:color="auto"/>
      </w:divBdr>
      <w:divsChild>
        <w:div w:id="89666443">
          <w:marLeft w:val="480"/>
          <w:marRight w:val="0"/>
          <w:marTop w:val="0"/>
          <w:marBottom w:val="0"/>
          <w:divBdr>
            <w:top w:val="none" w:sz="0" w:space="0" w:color="auto"/>
            <w:left w:val="none" w:sz="0" w:space="0" w:color="auto"/>
            <w:bottom w:val="none" w:sz="0" w:space="0" w:color="auto"/>
            <w:right w:val="none" w:sz="0" w:space="0" w:color="auto"/>
          </w:divBdr>
          <w:divsChild>
            <w:div w:id="875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5420">
      <w:bodyDiv w:val="1"/>
      <w:marLeft w:val="0"/>
      <w:marRight w:val="0"/>
      <w:marTop w:val="0"/>
      <w:marBottom w:val="0"/>
      <w:divBdr>
        <w:top w:val="none" w:sz="0" w:space="0" w:color="auto"/>
        <w:left w:val="none" w:sz="0" w:space="0" w:color="auto"/>
        <w:bottom w:val="none" w:sz="0" w:space="0" w:color="auto"/>
        <w:right w:val="none" w:sz="0" w:space="0" w:color="auto"/>
      </w:divBdr>
      <w:divsChild>
        <w:div w:id="979305165">
          <w:marLeft w:val="480"/>
          <w:marRight w:val="0"/>
          <w:marTop w:val="0"/>
          <w:marBottom w:val="0"/>
          <w:divBdr>
            <w:top w:val="none" w:sz="0" w:space="0" w:color="auto"/>
            <w:left w:val="none" w:sz="0" w:space="0" w:color="auto"/>
            <w:bottom w:val="none" w:sz="0" w:space="0" w:color="auto"/>
            <w:right w:val="none" w:sz="0" w:space="0" w:color="auto"/>
          </w:divBdr>
          <w:divsChild>
            <w:div w:id="739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1585">
      <w:bodyDiv w:val="1"/>
      <w:marLeft w:val="0"/>
      <w:marRight w:val="0"/>
      <w:marTop w:val="0"/>
      <w:marBottom w:val="0"/>
      <w:divBdr>
        <w:top w:val="none" w:sz="0" w:space="0" w:color="auto"/>
        <w:left w:val="none" w:sz="0" w:space="0" w:color="auto"/>
        <w:bottom w:val="none" w:sz="0" w:space="0" w:color="auto"/>
        <w:right w:val="none" w:sz="0" w:space="0" w:color="auto"/>
      </w:divBdr>
      <w:divsChild>
        <w:div w:id="1099640869">
          <w:marLeft w:val="480"/>
          <w:marRight w:val="0"/>
          <w:marTop w:val="0"/>
          <w:marBottom w:val="0"/>
          <w:divBdr>
            <w:top w:val="none" w:sz="0" w:space="0" w:color="auto"/>
            <w:left w:val="none" w:sz="0" w:space="0" w:color="auto"/>
            <w:bottom w:val="none" w:sz="0" w:space="0" w:color="auto"/>
            <w:right w:val="none" w:sz="0" w:space="0" w:color="auto"/>
          </w:divBdr>
          <w:divsChild>
            <w:div w:id="5172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120">
      <w:bodyDiv w:val="1"/>
      <w:marLeft w:val="0"/>
      <w:marRight w:val="0"/>
      <w:marTop w:val="0"/>
      <w:marBottom w:val="0"/>
      <w:divBdr>
        <w:top w:val="none" w:sz="0" w:space="0" w:color="auto"/>
        <w:left w:val="none" w:sz="0" w:space="0" w:color="auto"/>
        <w:bottom w:val="none" w:sz="0" w:space="0" w:color="auto"/>
        <w:right w:val="none" w:sz="0" w:space="0" w:color="auto"/>
      </w:divBdr>
      <w:divsChild>
        <w:div w:id="1329868950">
          <w:marLeft w:val="480"/>
          <w:marRight w:val="0"/>
          <w:marTop w:val="0"/>
          <w:marBottom w:val="0"/>
          <w:divBdr>
            <w:top w:val="none" w:sz="0" w:space="0" w:color="auto"/>
            <w:left w:val="none" w:sz="0" w:space="0" w:color="auto"/>
            <w:bottom w:val="none" w:sz="0" w:space="0" w:color="auto"/>
            <w:right w:val="none" w:sz="0" w:space="0" w:color="auto"/>
          </w:divBdr>
          <w:divsChild>
            <w:div w:id="2828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2111">
      <w:bodyDiv w:val="1"/>
      <w:marLeft w:val="0"/>
      <w:marRight w:val="0"/>
      <w:marTop w:val="0"/>
      <w:marBottom w:val="0"/>
      <w:divBdr>
        <w:top w:val="none" w:sz="0" w:space="0" w:color="auto"/>
        <w:left w:val="none" w:sz="0" w:space="0" w:color="auto"/>
        <w:bottom w:val="none" w:sz="0" w:space="0" w:color="auto"/>
        <w:right w:val="none" w:sz="0" w:space="0" w:color="auto"/>
      </w:divBdr>
      <w:divsChild>
        <w:div w:id="157768504">
          <w:marLeft w:val="480"/>
          <w:marRight w:val="0"/>
          <w:marTop w:val="0"/>
          <w:marBottom w:val="0"/>
          <w:divBdr>
            <w:top w:val="none" w:sz="0" w:space="0" w:color="auto"/>
            <w:left w:val="none" w:sz="0" w:space="0" w:color="auto"/>
            <w:bottom w:val="none" w:sz="0" w:space="0" w:color="auto"/>
            <w:right w:val="none" w:sz="0" w:space="0" w:color="auto"/>
          </w:divBdr>
          <w:divsChild>
            <w:div w:id="16586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9788">
      <w:bodyDiv w:val="1"/>
      <w:marLeft w:val="0"/>
      <w:marRight w:val="0"/>
      <w:marTop w:val="0"/>
      <w:marBottom w:val="0"/>
      <w:divBdr>
        <w:top w:val="none" w:sz="0" w:space="0" w:color="auto"/>
        <w:left w:val="none" w:sz="0" w:space="0" w:color="auto"/>
        <w:bottom w:val="none" w:sz="0" w:space="0" w:color="auto"/>
        <w:right w:val="none" w:sz="0" w:space="0" w:color="auto"/>
      </w:divBdr>
      <w:divsChild>
        <w:div w:id="804666512">
          <w:marLeft w:val="480"/>
          <w:marRight w:val="0"/>
          <w:marTop w:val="0"/>
          <w:marBottom w:val="0"/>
          <w:divBdr>
            <w:top w:val="none" w:sz="0" w:space="0" w:color="auto"/>
            <w:left w:val="none" w:sz="0" w:space="0" w:color="auto"/>
            <w:bottom w:val="none" w:sz="0" w:space="0" w:color="auto"/>
            <w:right w:val="none" w:sz="0" w:space="0" w:color="auto"/>
          </w:divBdr>
          <w:divsChild>
            <w:div w:id="812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357">
      <w:bodyDiv w:val="1"/>
      <w:marLeft w:val="0"/>
      <w:marRight w:val="0"/>
      <w:marTop w:val="0"/>
      <w:marBottom w:val="0"/>
      <w:divBdr>
        <w:top w:val="none" w:sz="0" w:space="0" w:color="auto"/>
        <w:left w:val="none" w:sz="0" w:space="0" w:color="auto"/>
        <w:bottom w:val="none" w:sz="0" w:space="0" w:color="auto"/>
        <w:right w:val="none" w:sz="0" w:space="0" w:color="auto"/>
      </w:divBdr>
      <w:divsChild>
        <w:div w:id="848911140">
          <w:marLeft w:val="480"/>
          <w:marRight w:val="0"/>
          <w:marTop w:val="0"/>
          <w:marBottom w:val="0"/>
          <w:divBdr>
            <w:top w:val="none" w:sz="0" w:space="0" w:color="auto"/>
            <w:left w:val="none" w:sz="0" w:space="0" w:color="auto"/>
            <w:bottom w:val="none" w:sz="0" w:space="0" w:color="auto"/>
            <w:right w:val="none" w:sz="0" w:space="0" w:color="auto"/>
          </w:divBdr>
          <w:divsChild>
            <w:div w:id="13840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7673">
      <w:bodyDiv w:val="1"/>
      <w:marLeft w:val="0"/>
      <w:marRight w:val="0"/>
      <w:marTop w:val="0"/>
      <w:marBottom w:val="0"/>
      <w:divBdr>
        <w:top w:val="none" w:sz="0" w:space="0" w:color="auto"/>
        <w:left w:val="none" w:sz="0" w:space="0" w:color="auto"/>
        <w:bottom w:val="none" w:sz="0" w:space="0" w:color="auto"/>
        <w:right w:val="none" w:sz="0" w:space="0" w:color="auto"/>
      </w:divBdr>
      <w:divsChild>
        <w:div w:id="1030909026">
          <w:marLeft w:val="480"/>
          <w:marRight w:val="0"/>
          <w:marTop w:val="0"/>
          <w:marBottom w:val="0"/>
          <w:divBdr>
            <w:top w:val="none" w:sz="0" w:space="0" w:color="auto"/>
            <w:left w:val="none" w:sz="0" w:space="0" w:color="auto"/>
            <w:bottom w:val="none" w:sz="0" w:space="0" w:color="auto"/>
            <w:right w:val="none" w:sz="0" w:space="0" w:color="auto"/>
          </w:divBdr>
          <w:divsChild>
            <w:div w:id="19821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2065">
      <w:bodyDiv w:val="1"/>
      <w:marLeft w:val="0"/>
      <w:marRight w:val="0"/>
      <w:marTop w:val="0"/>
      <w:marBottom w:val="0"/>
      <w:divBdr>
        <w:top w:val="none" w:sz="0" w:space="0" w:color="auto"/>
        <w:left w:val="none" w:sz="0" w:space="0" w:color="auto"/>
        <w:bottom w:val="none" w:sz="0" w:space="0" w:color="auto"/>
        <w:right w:val="none" w:sz="0" w:space="0" w:color="auto"/>
      </w:divBdr>
      <w:divsChild>
        <w:div w:id="288516460">
          <w:marLeft w:val="480"/>
          <w:marRight w:val="0"/>
          <w:marTop w:val="0"/>
          <w:marBottom w:val="0"/>
          <w:divBdr>
            <w:top w:val="none" w:sz="0" w:space="0" w:color="auto"/>
            <w:left w:val="none" w:sz="0" w:space="0" w:color="auto"/>
            <w:bottom w:val="none" w:sz="0" w:space="0" w:color="auto"/>
            <w:right w:val="none" w:sz="0" w:space="0" w:color="auto"/>
          </w:divBdr>
          <w:divsChild>
            <w:div w:id="2350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1728">
      <w:bodyDiv w:val="1"/>
      <w:marLeft w:val="0"/>
      <w:marRight w:val="0"/>
      <w:marTop w:val="0"/>
      <w:marBottom w:val="0"/>
      <w:divBdr>
        <w:top w:val="none" w:sz="0" w:space="0" w:color="auto"/>
        <w:left w:val="none" w:sz="0" w:space="0" w:color="auto"/>
        <w:bottom w:val="none" w:sz="0" w:space="0" w:color="auto"/>
        <w:right w:val="none" w:sz="0" w:space="0" w:color="auto"/>
      </w:divBdr>
      <w:divsChild>
        <w:div w:id="707678704">
          <w:marLeft w:val="480"/>
          <w:marRight w:val="0"/>
          <w:marTop w:val="0"/>
          <w:marBottom w:val="0"/>
          <w:divBdr>
            <w:top w:val="none" w:sz="0" w:space="0" w:color="auto"/>
            <w:left w:val="none" w:sz="0" w:space="0" w:color="auto"/>
            <w:bottom w:val="none" w:sz="0" w:space="0" w:color="auto"/>
            <w:right w:val="none" w:sz="0" w:space="0" w:color="auto"/>
          </w:divBdr>
          <w:divsChild>
            <w:div w:id="5329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448">
      <w:bodyDiv w:val="1"/>
      <w:marLeft w:val="0"/>
      <w:marRight w:val="0"/>
      <w:marTop w:val="0"/>
      <w:marBottom w:val="0"/>
      <w:divBdr>
        <w:top w:val="none" w:sz="0" w:space="0" w:color="auto"/>
        <w:left w:val="none" w:sz="0" w:space="0" w:color="auto"/>
        <w:bottom w:val="none" w:sz="0" w:space="0" w:color="auto"/>
        <w:right w:val="none" w:sz="0" w:space="0" w:color="auto"/>
      </w:divBdr>
      <w:divsChild>
        <w:div w:id="924724851">
          <w:marLeft w:val="480"/>
          <w:marRight w:val="0"/>
          <w:marTop w:val="0"/>
          <w:marBottom w:val="0"/>
          <w:divBdr>
            <w:top w:val="none" w:sz="0" w:space="0" w:color="auto"/>
            <w:left w:val="none" w:sz="0" w:space="0" w:color="auto"/>
            <w:bottom w:val="none" w:sz="0" w:space="0" w:color="auto"/>
            <w:right w:val="none" w:sz="0" w:space="0" w:color="auto"/>
          </w:divBdr>
          <w:divsChild>
            <w:div w:id="15851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1151">
      <w:bodyDiv w:val="1"/>
      <w:marLeft w:val="0"/>
      <w:marRight w:val="0"/>
      <w:marTop w:val="0"/>
      <w:marBottom w:val="0"/>
      <w:divBdr>
        <w:top w:val="none" w:sz="0" w:space="0" w:color="auto"/>
        <w:left w:val="none" w:sz="0" w:space="0" w:color="auto"/>
        <w:bottom w:val="none" w:sz="0" w:space="0" w:color="auto"/>
        <w:right w:val="none" w:sz="0" w:space="0" w:color="auto"/>
      </w:divBdr>
      <w:divsChild>
        <w:div w:id="1278635406">
          <w:marLeft w:val="480"/>
          <w:marRight w:val="0"/>
          <w:marTop w:val="0"/>
          <w:marBottom w:val="0"/>
          <w:divBdr>
            <w:top w:val="none" w:sz="0" w:space="0" w:color="auto"/>
            <w:left w:val="none" w:sz="0" w:space="0" w:color="auto"/>
            <w:bottom w:val="none" w:sz="0" w:space="0" w:color="auto"/>
            <w:right w:val="none" w:sz="0" w:space="0" w:color="auto"/>
          </w:divBdr>
          <w:divsChild>
            <w:div w:id="447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551">
      <w:bodyDiv w:val="1"/>
      <w:marLeft w:val="0"/>
      <w:marRight w:val="0"/>
      <w:marTop w:val="0"/>
      <w:marBottom w:val="0"/>
      <w:divBdr>
        <w:top w:val="none" w:sz="0" w:space="0" w:color="auto"/>
        <w:left w:val="none" w:sz="0" w:space="0" w:color="auto"/>
        <w:bottom w:val="none" w:sz="0" w:space="0" w:color="auto"/>
        <w:right w:val="none" w:sz="0" w:space="0" w:color="auto"/>
      </w:divBdr>
      <w:divsChild>
        <w:div w:id="20254204">
          <w:marLeft w:val="480"/>
          <w:marRight w:val="0"/>
          <w:marTop w:val="0"/>
          <w:marBottom w:val="0"/>
          <w:divBdr>
            <w:top w:val="none" w:sz="0" w:space="0" w:color="auto"/>
            <w:left w:val="none" w:sz="0" w:space="0" w:color="auto"/>
            <w:bottom w:val="none" w:sz="0" w:space="0" w:color="auto"/>
            <w:right w:val="none" w:sz="0" w:space="0" w:color="auto"/>
          </w:divBdr>
          <w:divsChild>
            <w:div w:id="5382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3848">
      <w:bodyDiv w:val="1"/>
      <w:marLeft w:val="0"/>
      <w:marRight w:val="0"/>
      <w:marTop w:val="0"/>
      <w:marBottom w:val="0"/>
      <w:divBdr>
        <w:top w:val="none" w:sz="0" w:space="0" w:color="auto"/>
        <w:left w:val="none" w:sz="0" w:space="0" w:color="auto"/>
        <w:bottom w:val="none" w:sz="0" w:space="0" w:color="auto"/>
        <w:right w:val="none" w:sz="0" w:space="0" w:color="auto"/>
      </w:divBdr>
      <w:divsChild>
        <w:div w:id="715197898">
          <w:marLeft w:val="480"/>
          <w:marRight w:val="0"/>
          <w:marTop w:val="0"/>
          <w:marBottom w:val="0"/>
          <w:divBdr>
            <w:top w:val="none" w:sz="0" w:space="0" w:color="auto"/>
            <w:left w:val="none" w:sz="0" w:space="0" w:color="auto"/>
            <w:bottom w:val="none" w:sz="0" w:space="0" w:color="auto"/>
            <w:right w:val="none" w:sz="0" w:space="0" w:color="auto"/>
          </w:divBdr>
          <w:divsChild>
            <w:div w:id="17924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6267">
      <w:bodyDiv w:val="1"/>
      <w:marLeft w:val="0"/>
      <w:marRight w:val="0"/>
      <w:marTop w:val="0"/>
      <w:marBottom w:val="0"/>
      <w:divBdr>
        <w:top w:val="none" w:sz="0" w:space="0" w:color="auto"/>
        <w:left w:val="none" w:sz="0" w:space="0" w:color="auto"/>
        <w:bottom w:val="none" w:sz="0" w:space="0" w:color="auto"/>
        <w:right w:val="none" w:sz="0" w:space="0" w:color="auto"/>
      </w:divBdr>
      <w:divsChild>
        <w:div w:id="1967541020">
          <w:marLeft w:val="480"/>
          <w:marRight w:val="0"/>
          <w:marTop w:val="0"/>
          <w:marBottom w:val="0"/>
          <w:divBdr>
            <w:top w:val="none" w:sz="0" w:space="0" w:color="auto"/>
            <w:left w:val="none" w:sz="0" w:space="0" w:color="auto"/>
            <w:bottom w:val="none" w:sz="0" w:space="0" w:color="auto"/>
            <w:right w:val="none" w:sz="0" w:space="0" w:color="auto"/>
          </w:divBdr>
          <w:divsChild>
            <w:div w:id="12075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451">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6">
          <w:marLeft w:val="480"/>
          <w:marRight w:val="0"/>
          <w:marTop w:val="0"/>
          <w:marBottom w:val="0"/>
          <w:divBdr>
            <w:top w:val="none" w:sz="0" w:space="0" w:color="auto"/>
            <w:left w:val="none" w:sz="0" w:space="0" w:color="auto"/>
            <w:bottom w:val="none" w:sz="0" w:space="0" w:color="auto"/>
            <w:right w:val="none" w:sz="0" w:space="0" w:color="auto"/>
          </w:divBdr>
          <w:divsChild>
            <w:div w:id="16388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8070">
      <w:bodyDiv w:val="1"/>
      <w:marLeft w:val="0"/>
      <w:marRight w:val="0"/>
      <w:marTop w:val="0"/>
      <w:marBottom w:val="0"/>
      <w:divBdr>
        <w:top w:val="none" w:sz="0" w:space="0" w:color="auto"/>
        <w:left w:val="none" w:sz="0" w:space="0" w:color="auto"/>
        <w:bottom w:val="none" w:sz="0" w:space="0" w:color="auto"/>
        <w:right w:val="none" w:sz="0" w:space="0" w:color="auto"/>
      </w:divBdr>
      <w:divsChild>
        <w:div w:id="89282710">
          <w:marLeft w:val="480"/>
          <w:marRight w:val="0"/>
          <w:marTop w:val="0"/>
          <w:marBottom w:val="0"/>
          <w:divBdr>
            <w:top w:val="none" w:sz="0" w:space="0" w:color="auto"/>
            <w:left w:val="none" w:sz="0" w:space="0" w:color="auto"/>
            <w:bottom w:val="none" w:sz="0" w:space="0" w:color="auto"/>
            <w:right w:val="none" w:sz="0" w:space="0" w:color="auto"/>
          </w:divBdr>
          <w:divsChild>
            <w:div w:id="19799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7150">
      <w:bodyDiv w:val="1"/>
      <w:marLeft w:val="0"/>
      <w:marRight w:val="0"/>
      <w:marTop w:val="0"/>
      <w:marBottom w:val="0"/>
      <w:divBdr>
        <w:top w:val="none" w:sz="0" w:space="0" w:color="auto"/>
        <w:left w:val="none" w:sz="0" w:space="0" w:color="auto"/>
        <w:bottom w:val="none" w:sz="0" w:space="0" w:color="auto"/>
        <w:right w:val="none" w:sz="0" w:space="0" w:color="auto"/>
      </w:divBdr>
      <w:divsChild>
        <w:div w:id="391391619">
          <w:marLeft w:val="480"/>
          <w:marRight w:val="0"/>
          <w:marTop w:val="0"/>
          <w:marBottom w:val="0"/>
          <w:divBdr>
            <w:top w:val="none" w:sz="0" w:space="0" w:color="auto"/>
            <w:left w:val="none" w:sz="0" w:space="0" w:color="auto"/>
            <w:bottom w:val="none" w:sz="0" w:space="0" w:color="auto"/>
            <w:right w:val="none" w:sz="0" w:space="0" w:color="auto"/>
          </w:divBdr>
          <w:divsChild>
            <w:div w:id="6274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630">
      <w:bodyDiv w:val="1"/>
      <w:marLeft w:val="0"/>
      <w:marRight w:val="0"/>
      <w:marTop w:val="0"/>
      <w:marBottom w:val="0"/>
      <w:divBdr>
        <w:top w:val="none" w:sz="0" w:space="0" w:color="auto"/>
        <w:left w:val="none" w:sz="0" w:space="0" w:color="auto"/>
        <w:bottom w:val="none" w:sz="0" w:space="0" w:color="auto"/>
        <w:right w:val="none" w:sz="0" w:space="0" w:color="auto"/>
      </w:divBdr>
      <w:divsChild>
        <w:div w:id="430467834">
          <w:marLeft w:val="480"/>
          <w:marRight w:val="0"/>
          <w:marTop w:val="0"/>
          <w:marBottom w:val="0"/>
          <w:divBdr>
            <w:top w:val="none" w:sz="0" w:space="0" w:color="auto"/>
            <w:left w:val="none" w:sz="0" w:space="0" w:color="auto"/>
            <w:bottom w:val="none" w:sz="0" w:space="0" w:color="auto"/>
            <w:right w:val="none" w:sz="0" w:space="0" w:color="auto"/>
          </w:divBdr>
          <w:divsChild>
            <w:div w:id="8749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7711">
      <w:bodyDiv w:val="1"/>
      <w:marLeft w:val="0"/>
      <w:marRight w:val="0"/>
      <w:marTop w:val="0"/>
      <w:marBottom w:val="0"/>
      <w:divBdr>
        <w:top w:val="none" w:sz="0" w:space="0" w:color="auto"/>
        <w:left w:val="none" w:sz="0" w:space="0" w:color="auto"/>
        <w:bottom w:val="none" w:sz="0" w:space="0" w:color="auto"/>
        <w:right w:val="none" w:sz="0" w:space="0" w:color="auto"/>
      </w:divBdr>
      <w:divsChild>
        <w:div w:id="273489973">
          <w:marLeft w:val="480"/>
          <w:marRight w:val="0"/>
          <w:marTop w:val="0"/>
          <w:marBottom w:val="0"/>
          <w:divBdr>
            <w:top w:val="none" w:sz="0" w:space="0" w:color="auto"/>
            <w:left w:val="none" w:sz="0" w:space="0" w:color="auto"/>
            <w:bottom w:val="none" w:sz="0" w:space="0" w:color="auto"/>
            <w:right w:val="none" w:sz="0" w:space="0" w:color="auto"/>
          </w:divBdr>
          <w:divsChild>
            <w:div w:id="9441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2218">
      <w:bodyDiv w:val="1"/>
      <w:marLeft w:val="0"/>
      <w:marRight w:val="0"/>
      <w:marTop w:val="0"/>
      <w:marBottom w:val="0"/>
      <w:divBdr>
        <w:top w:val="none" w:sz="0" w:space="0" w:color="auto"/>
        <w:left w:val="none" w:sz="0" w:space="0" w:color="auto"/>
        <w:bottom w:val="none" w:sz="0" w:space="0" w:color="auto"/>
        <w:right w:val="none" w:sz="0" w:space="0" w:color="auto"/>
      </w:divBdr>
      <w:divsChild>
        <w:div w:id="85732125">
          <w:marLeft w:val="480"/>
          <w:marRight w:val="0"/>
          <w:marTop w:val="0"/>
          <w:marBottom w:val="0"/>
          <w:divBdr>
            <w:top w:val="none" w:sz="0" w:space="0" w:color="auto"/>
            <w:left w:val="none" w:sz="0" w:space="0" w:color="auto"/>
            <w:bottom w:val="none" w:sz="0" w:space="0" w:color="auto"/>
            <w:right w:val="none" w:sz="0" w:space="0" w:color="auto"/>
          </w:divBdr>
          <w:divsChild>
            <w:div w:id="10877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7649">
      <w:bodyDiv w:val="1"/>
      <w:marLeft w:val="0"/>
      <w:marRight w:val="0"/>
      <w:marTop w:val="0"/>
      <w:marBottom w:val="0"/>
      <w:divBdr>
        <w:top w:val="none" w:sz="0" w:space="0" w:color="auto"/>
        <w:left w:val="none" w:sz="0" w:space="0" w:color="auto"/>
        <w:bottom w:val="none" w:sz="0" w:space="0" w:color="auto"/>
        <w:right w:val="none" w:sz="0" w:space="0" w:color="auto"/>
      </w:divBdr>
      <w:divsChild>
        <w:div w:id="25563641">
          <w:marLeft w:val="480"/>
          <w:marRight w:val="0"/>
          <w:marTop w:val="0"/>
          <w:marBottom w:val="0"/>
          <w:divBdr>
            <w:top w:val="none" w:sz="0" w:space="0" w:color="auto"/>
            <w:left w:val="none" w:sz="0" w:space="0" w:color="auto"/>
            <w:bottom w:val="none" w:sz="0" w:space="0" w:color="auto"/>
            <w:right w:val="none" w:sz="0" w:space="0" w:color="auto"/>
          </w:divBdr>
          <w:divsChild>
            <w:div w:id="1183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0108">
      <w:bodyDiv w:val="1"/>
      <w:marLeft w:val="0"/>
      <w:marRight w:val="0"/>
      <w:marTop w:val="0"/>
      <w:marBottom w:val="0"/>
      <w:divBdr>
        <w:top w:val="none" w:sz="0" w:space="0" w:color="auto"/>
        <w:left w:val="none" w:sz="0" w:space="0" w:color="auto"/>
        <w:bottom w:val="none" w:sz="0" w:space="0" w:color="auto"/>
        <w:right w:val="none" w:sz="0" w:space="0" w:color="auto"/>
      </w:divBdr>
      <w:divsChild>
        <w:div w:id="76876184">
          <w:marLeft w:val="480"/>
          <w:marRight w:val="0"/>
          <w:marTop w:val="0"/>
          <w:marBottom w:val="0"/>
          <w:divBdr>
            <w:top w:val="none" w:sz="0" w:space="0" w:color="auto"/>
            <w:left w:val="none" w:sz="0" w:space="0" w:color="auto"/>
            <w:bottom w:val="none" w:sz="0" w:space="0" w:color="auto"/>
            <w:right w:val="none" w:sz="0" w:space="0" w:color="auto"/>
          </w:divBdr>
          <w:divsChild>
            <w:div w:id="5197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2956">
      <w:bodyDiv w:val="1"/>
      <w:marLeft w:val="0"/>
      <w:marRight w:val="0"/>
      <w:marTop w:val="0"/>
      <w:marBottom w:val="0"/>
      <w:divBdr>
        <w:top w:val="none" w:sz="0" w:space="0" w:color="auto"/>
        <w:left w:val="none" w:sz="0" w:space="0" w:color="auto"/>
        <w:bottom w:val="none" w:sz="0" w:space="0" w:color="auto"/>
        <w:right w:val="none" w:sz="0" w:space="0" w:color="auto"/>
      </w:divBdr>
      <w:divsChild>
        <w:div w:id="929196580">
          <w:marLeft w:val="480"/>
          <w:marRight w:val="0"/>
          <w:marTop w:val="0"/>
          <w:marBottom w:val="0"/>
          <w:divBdr>
            <w:top w:val="none" w:sz="0" w:space="0" w:color="auto"/>
            <w:left w:val="none" w:sz="0" w:space="0" w:color="auto"/>
            <w:bottom w:val="none" w:sz="0" w:space="0" w:color="auto"/>
            <w:right w:val="none" w:sz="0" w:space="0" w:color="auto"/>
          </w:divBdr>
          <w:divsChild>
            <w:div w:id="4295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4215">
      <w:bodyDiv w:val="1"/>
      <w:marLeft w:val="0"/>
      <w:marRight w:val="0"/>
      <w:marTop w:val="0"/>
      <w:marBottom w:val="0"/>
      <w:divBdr>
        <w:top w:val="none" w:sz="0" w:space="0" w:color="auto"/>
        <w:left w:val="none" w:sz="0" w:space="0" w:color="auto"/>
        <w:bottom w:val="none" w:sz="0" w:space="0" w:color="auto"/>
        <w:right w:val="none" w:sz="0" w:space="0" w:color="auto"/>
      </w:divBdr>
      <w:divsChild>
        <w:div w:id="398139585">
          <w:marLeft w:val="480"/>
          <w:marRight w:val="0"/>
          <w:marTop w:val="0"/>
          <w:marBottom w:val="0"/>
          <w:divBdr>
            <w:top w:val="none" w:sz="0" w:space="0" w:color="auto"/>
            <w:left w:val="none" w:sz="0" w:space="0" w:color="auto"/>
            <w:bottom w:val="none" w:sz="0" w:space="0" w:color="auto"/>
            <w:right w:val="none" w:sz="0" w:space="0" w:color="auto"/>
          </w:divBdr>
          <w:divsChild>
            <w:div w:id="18802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207">
      <w:bodyDiv w:val="1"/>
      <w:marLeft w:val="0"/>
      <w:marRight w:val="0"/>
      <w:marTop w:val="0"/>
      <w:marBottom w:val="0"/>
      <w:divBdr>
        <w:top w:val="none" w:sz="0" w:space="0" w:color="auto"/>
        <w:left w:val="none" w:sz="0" w:space="0" w:color="auto"/>
        <w:bottom w:val="none" w:sz="0" w:space="0" w:color="auto"/>
        <w:right w:val="none" w:sz="0" w:space="0" w:color="auto"/>
      </w:divBdr>
      <w:divsChild>
        <w:div w:id="12267487">
          <w:marLeft w:val="0"/>
          <w:marRight w:val="0"/>
          <w:marTop w:val="0"/>
          <w:marBottom w:val="0"/>
          <w:divBdr>
            <w:top w:val="none" w:sz="0" w:space="0" w:color="auto"/>
            <w:left w:val="none" w:sz="0" w:space="0" w:color="auto"/>
            <w:bottom w:val="none" w:sz="0" w:space="0" w:color="auto"/>
            <w:right w:val="none" w:sz="0" w:space="0" w:color="auto"/>
          </w:divBdr>
        </w:div>
        <w:div w:id="127405437">
          <w:marLeft w:val="0"/>
          <w:marRight w:val="0"/>
          <w:marTop w:val="0"/>
          <w:marBottom w:val="0"/>
          <w:divBdr>
            <w:top w:val="none" w:sz="0" w:space="0" w:color="auto"/>
            <w:left w:val="none" w:sz="0" w:space="0" w:color="auto"/>
            <w:bottom w:val="none" w:sz="0" w:space="0" w:color="auto"/>
            <w:right w:val="none" w:sz="0" w:space="0" w:color="auto"/>
          </w:divBdr>
        </w:div>
        <w:div w:id="182671569">
          <w:marLeft w:val="0"/>
          <w:marRight w:val="0"/>
          <w:marTop w:val="0"/>
          <w:marBottom w:val="0"/>
          <w:divBdr>
            <w:top w:val="none" w:sz="0" w:space="0" w:color="auto"/>
            <w:left w:val="none" w:sz="0" w:space="0" w:color="auto"/>
            <w:bottom w:val="none" w:sz="0" w:space="0" w:color="auto"/>
            <w:right w:val="none" w:sz="0" w:space="0" w:color="auto"/>
          </w:divBdr>
        </w:div>
        <w:div w:id="229391964">
          <w:marLeft w:val="0"/>
          <w:marRight w:val="0"/>
          <w:marTop w:val="0"/>
          <w:marBottom w:val="0"/>
          <w:divBdr>
            <w:top w:val="none" w:sz="0" w:space="0" w:color="auto"/>
            <w:left w:val="none" w:sz="0" w:space="0" w:color="auto"/>
            <w:bottom w:val="none" w:sz="0" w:space="0" w:color="auto"/>
            <w:right w:val="none" w:sz="0" w:space="0" w:color="auto"/>
          </w:divBdr>
        </w:div>
        <w:div w:id="363755328">
          <w:marLeft w:val="0"/>
          <w:marRight w:val="0"/>
          <w:marTop w:val="0"/>
          <w:marBottom w:val="0"/>
          <w:divBdr>
            <w:top w:val="none" w:sz="0" w:space="0" w:color="auto"/>
            <w:left w:val="none" w:sz="0" w:space="0" w:color="auto"/>
            <w:bottom w:val="none" w:sz="0" w:space="0" w:color="auto"/>
            <w:right w:val="none" w:sz="0" w:space="0" w:color="auto"/>
          </w:divBdr>
        </w:div>
        <w:div w:id="425426332">
          <w:marLeft w:val="0"/>
          <w:marRight w:val="0"/>
          <w:marTop w:val="0"/>
          <w:marBottom w:val="0"/>
          <w:divBdr>
            <w:top w:val="none" w:sz="0" w:space="0" w:color="auto"/>
            <w:left w:val="none" w:sz="0" w:space="0" w:color="auto"/>
            <w:bottom w:val="none" w:sz="0" w:space="0" w:color="auto"/>
            <w:right w:val="none" w:sz="0" w:space="0" w:color="auto"/>
          </w:divBdr>
        </w:div>
        <w:div w:id="453595736">
          <w:marLeft w:val="0"/>
          <w:marRight w:val="0"/>
          <w:marTop w:val="0"/>
          <w:marBottom w:val="0"/>
          <w:divBdr>
            <w:top w:val="none" w:sz="0" w:space="0" w:color="auto"/>
            <w:left w:val="none" w:sz="0" w:space="0" w:color="auto"/>
            <w:bottom w:val="none" w:sz="0" w:space="0" w:color="auto"/>
            <w:right w:val="none" w:sz="0" w:space="0" w:color="auto"/>
          </w:divBdr>
        </w:div>
        <w:div w:id="726878498">
          <w:marLeft w:val="0"/>
          <w:marRight w:val="0"/>
          <w:marTop w:val="0"/>
          <w:marBottom w:val="0"/>
          <w:divBdr>
            <w:top w:val="none" w:sz="0" w:space="0" w:color="auto"/>
            <w:left w:val="none" w:sz="0" w:space="0" w:color="auto"/>
            <w:bottom w:val="none" w:sz="0" w:space="0" w:color="auto"/>
            <w:right w:val="none" w:sz="0" w:space="0" w:color="auto"/>
          </w:divBdr>
        </w:div>
        <w:div w:id="1131629797">
          <w:marLeft w:val="0"/>
          <w:marRight w:val="0"/>
          <w:marTop w:val="0"/>
          <w:marBottom w:val="0"/>
          <w:divBdr>
            <w:top w:val="none" w:sz="0" w:space="0" w:color="auto"/>
            <w:left w:val="none" w:sz="0" w:space="0" w:color="auto"/>
            <w:bottom w:val="none" w:sz="0" w:space="0" w:color="auto"/>
            <w:right w:val="none" w:sz="0" w:space="0" w:color="auto"/>
          </w:divBdr>
        </w:div>
        <w:div w:id="1155141427">
          <w:marLeft w:val="0"/>
          <w:marRight w:val="0"/>
          <w:marTop w:val="0"/>
          <w:marBottom w:val="0"/>
          <w:divBdr>
            <w:top w:val="none" w:sz="0" w:space="0" w:color="auto"/>
            <w:left w:val="none" w:sz="0" w:space="0" w:color="auto"/>
            <w:bottom w:val="none" w:sz="0" w:space="0" w:color="auto"/>
            <w:right w:val="none" w:sz="0" w:space="0" w:color="auto"/>
          </w:divBdr>
        </w:div>
        <w:div w:id="1257979100">
          <w:marLeft w:val="0"/>
          <w:marRight w:val="0"/>
          <w:marTop w:val="0"/>
          <w:marBottom w:val="0"/>
          <w:divBdr>
            <w:top w:val="none" w:sz="0" w:space="0" w:color="auto"/>
            <w:left w:val="none" w:sz="0" w:space="0" w:color="auto"/>
            <w:bottom w:val="none" w:sz="0" w:space="0" w:color="auto"/>
            <w:right w:val="none" w:sz="0" w:space="0" w:color="auto"/>
          </w:divBdr>
        </w:div>
        <w:div w:id="1411151580">
          <w:marLeft w:val="0"/>
          <w:marRight w:val="0"/>
          <w:marTop w:val="0"/>
          <w:marBottom w:val="0"/>
          <w:divBdr>
            <w:top w:val="none" w:sz="0" w:space="0" w:color="auto"/>
            <w:left w:val="none" w:sz="0" w:space="0" w:color="auto"/>
            <w:bottom w:val="none" w:sz="0" w:space="0" w:color="auto"/>
            <w:right w:val="none" w:sz="0" w:space="0" w:color="auto"/>
          </w:divBdr>
        </w:div>
        <w:div w:id="1592201121">
          <w:marLeft w:val="0"/>
          <w:marRight w:val="0"/>
          <w:marTop w:val="0"/>
          <w:marBottom w:val="0"/>
          <w:divBdr>
            <w:top w:val="none" w:sz="0" w:space="0" w:color="auto"/>
            <w:left w:val="none" w:sz="0" w:space="0" w:color="auto"/>
            <w:bottom w:val="none" w:sz="0" w:space="0" w:color="auto"/>
            <w:right w:val="none" w:sz="0" w:space="0" w:color="auto"/>
          </w:divBdr>
        </w:div>
        <w:div w:id="2013528449">
          <w:marLeft w:val="0"/>
          <w:marRight w:val="0"/>
          <w:marTop w:val="0"/>
          <w:marBottom w:val="0"/>
          <w:divBdr>
            <w:top w:val="none" w:sz="0" w:space="0" w:color="auto"/>
            <w:left w:val="none" w:sz="0" w:space="0" w:color="auto"/>
            <w:bottom w:val="none" w:sz="0" w:space="0" w:color="auto"/>
            <w:right w:val="none" w:sz="0" w:space="0" w:color="auto"/>
          </w:divBdr>
        </w:div>
        <w:div w:id="2032031218">
          <w:marLeft w:val="0"/>
          <w:marRight w:val="0"/>
          <w:marTop w:val="0"/>
          <w:marBottom w:val="0"/>
          <w:divBdr>
            <w:top w:val="none" w:sz="0" w:space="0" w:color="auto"/>
            <w:left w:val="none" w:sz="0" w:space="0" w:color="auto"/>
            <w:bottom w:val="none" w:sz="0" w:space="0" w:color="auto"/>
            <w:right w:val="none" w:sz="0" w:space="0" w:color="auto"/>
          </w:divBdr>
        </w:div>
        <w:div w:id="2084600269">
          <w:marLeft w:val="0"/>
          <w:marRight w:val="0"/>
          <w:marTop w:val="0"/>
          <w:marBottom w:val="0"/>
          <w:divBdr>
            <w:top w:val="none" w:sz="0" w:space="0" w:color="auto"/>
            <w:left w:val="none" w:sz="0" w:space="0" w:color="auto"/>
            <w:bottom w:val="none" w:sz="0" w:space="0" w:color="auto"/>
            <w:right w:val="none" w:sz="0" w:space="0" w:color="auto"/>
          </w:divBdr>
        </w:div>
        <w:div w:id="2131969899">
          <w:marLeft w:val="0"/>
          <w:marRight w:val="0"/>
          <w:marTop w:val="0"/>
          <w:marBottom w:val="0"/>
          <w:divBdr>
            <w:top w:val="none" w:sz="0" w:space="0" w:color="auto"/>
            <w:left w:val="none" w:sz="0" w:space="0" w:color="auto"/>
            <w:bottom w:val="none" w:sz="0" w:space="0" w:color="auto"/>
            <w:right w:val="none" w:sz="0" w:space="0" w:color="auto"/>
          </w:divBdr>
        </w:div>
      </w:divsChild>
    </w:div>
    <w:div w:id="290789631">
      <w:bodyDiv w:val="1"/>
      <w:marLeft w:val="0"/>
      <w:marRight w:val="0"/>
      <w:marTop w:val="0"/>
      <w:marBottom w:val="0"/>
      <w:divBdr>
        <w:top w:val="none" w:sz="0" w:space="0" w:color="auto"/>
        <w:left w:val="none" w:sz="0" w:space="0" w:color="auto"/>
        <w:bottom w:val="none" w:sz="0" w:space="0" w:color="auto"/>
        <w:right w:val="none" w:sz="0" w:space="0" w:color="auto"/>
      </w:divBdr>
      <w:divsChild>
        <w:div w:id="2089303865">
          <w:marLeft w:val="480"/>
          <w:marRight w:val="0"/>
          <w:marTop w:val="0"/>
          <w:marBottom w:val="0"/>
          <w:divBdr>
            <w:top w:val="none" w:sz="0" w:space="0" w:color="auto"/>
            <w:left w:val="none" w:sz="0" w:space="0" w:color="auto"/>
            <w:bottom w:val="none" w:sz="0" w:space="0" w:color="auto"/>
            <w:right w:val="none" w:sz="0" w:space="0" w:color="auto"/>
          </w:divBdr>
          <w:divsChild>
            <w:div w:id="5729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9044">
      <w:bodyDiv w:val="1"/>
      <w:marLeft w:val="0"/>
      <w:marRight w:val="0"/>
      <w:marTop w:val="0"/>
      <w:marBottom w:val="0"/>
      <w:divBdr>
        <w:top w:val="none" w:sz="0" w:space="0" w:color="auto"/>
        <w:left w:val="none" w:sz="0" w:space="0" w:color="auto"/>
        <w:bottom w:val="none" w:sz="0" w:space="0" w:color="auto"/>
        <w:right w:val="none" w:sz="0" w:space="0" w:color="auto"/>
      </w:divBdr>
      <w:divsChild>
        <w:div w:id="1744136817">
          <w:marLeft w:val="480"/>
          <w:marRight w:val="0"/>
          <w:marTop w:val="0"/>
          <w:marBottom w:val="0"/>
          <w:divBdr>
            <w:top w:val="none" w:sz="0" w:space="0" w:color="auto"/>
            <w:left w:val="none" w:sz="0" w:space="0" w:color="auto"/>
            <w:bottom w:val="none" w:sz="0" w:space="0" w:color="auto"/>
            <w:right w:val="none" w:sz="0" w:space="0" w:color="auto"/>
          </w:divBdr>
          <w:divsChild>
            <w:div w:id="19156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979">
      <w:bodyDiv w:val="1"/>
      <w:marLeft w:val="0"/>
      <w:marRight w:val="0"/>
      <w:marTop w:val="0"/>
      <w:marBottom w:val="0"/>
      <w:divBdr>
        <w:top w:val="none" w:sz="0" w:space="0" w:color="auto"/>
        <w:left w:val="none" w:sz="0" w:space="0" w:color="auto"/>
        <w:bottom w:val="none" w:sz="0" w:space="0" w:color="auto"/>
        <w:right w:val="none" w:sz="0" w:space="0" w:color="auto"/>
      </w:divBdr>
      <w:divsChild>
        <w:div w:id="94832491">
          <w:marLeft w:val="480"/>
          <w:marRight w:val="0"/>
          <w:marTop w:val="0"/>
          <w:marBottom w:val="0"/>
          <w:divBdr>
            <w:top w:val="none" w:sz="0" w:space="0" w:color="auto"/>
            <w:left w:val="none" w:sz="0" w:space="0" w:color="auto"/>
            <w:bottom w:val="none" w:sz="0" w:space="0" w:color="auto"/>
            <w:right w:val="none" w:sz="0" w:space="0" w:color="auto"/>
          </w:divBdr>
          <w:divsChild>
            <w:div w:id="2093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2274">
      <w:bodyDiv w:val="1"/>
      <w:marLeft w:val="0"/>
      <w:marRight w:val="0"/>
      <w:marTop w:val="0"/>
      <w:marBottom w:val="0"/>
      <w:divBdr>
        <w:top w:val="none" w:sz="0" w:space="0" w:color="auto"/>
        <w:left w:val="none" w:sz="0" w:space="0" w:color="auto"/>
        <w:bottom w:val="none" w:sz="0" w:space="0" w:color="auto"/>
        <w:right w:val="none" w:sz="0" w:space="0" w:color="auto"/>
      </w:divBdr>
      <w:divsChild>
        <w:div w:id="1847473006">
          <w:marLeft w:val="480"/>
          <w:marRight w:val="0"/>
          <w:marTop w:val="0"/>
          <w:marBottom w:val="0"/>
          <w:divBdr>
            <w:top w:val="none" w:sz="0" w:space="0" w:color="auto"/>
            <w:left w:val="none" w:sz="0" w:space="0" w:color="auto"/>
            <w:bottom w:val="none" w:sz="0" w:space="0" w:color="auto"/>
            <w:right w:val="none" w:sz="0" w:space="0" w:color="auto"/>
          </w:divBdr>
          <w:divsChild>
            <w:div w:id="17167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19204">
      <w:bodyDiv w:val="1"/>
      <w:marLeft w:val="0"/>
      <w:marRight w:val="0"/>
      <w:marTop w:val="0"/>
      <w:marBottom w:val="0"/>
      <w:divBdr>
        <w:top w:val="none" w:sz="0" w:space="0" w:color="auto"/>
        <w:left w:val="none" w:sz="0" w:space="0" w:color="auto"/>
        <w:bottom w:val="none" w:sz="0" w:space="0" w:color="auto"/>
        <w:right w:val="none" w:sz="0" w:space="0" w:color="auto"/>
      </w:divBdr>
      <w:divsChild>
        <w:div w:id="2139761901">
          <w:marLeft w:val="480"/>
          <w:marRight w:val="0"/>
          <w:marTop w:val="0"/>
          <w:marBottom w:val="0"/>
          <w:divBdr>
            <w:top w:val="none" w:sz="0" w:space="0" w:color="auto"/>
            <w:left w:val="none" w:sz="0" w:space="0" w:color="auto"/>
            <w:bottom w:val="none" w:sz="0" w:space="0" w:color="auto"/>
            <w:right w:val="none" w:sz="0" w:space="0" w:color="auto"/>
          </w:divBdr>
          <w:divsChild>
            <w:div w:id="8283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60474">
      <w:bodyDiv w:val="1"/>
      <w:marLeft w:val="0"/>
      <w:marRight w:val="0"/>
      <w:marTop w:val="0"/>
      <w:marBottom w:val="0"/>
      <w:divBdr>
        <w:top w:val="none" w:sz="0" w:space="0" w:color="auto"/>
        <w:left w:val="none" w:sz="0" w:space="0" w:color="auto"/>
        <w:bottom w:val="none" w:sz="0" w:space="0" w:color="auto"/>
        <w:right w:val="none" w:sz="0" w:space="0" w:color="auto"/>
      </w:divBdr>
      <w:divsChild>
        <w:div w:id="681737535">
          <w:marLeft w:val="480"/>
          <w:marRight w:val="0"/>
          <w:marTop w:val="0"/>
          <w:marBottom w:val="0"/>
          <w:divBdr>
            <w:top w:val="none" w:sz="0" w:space="0" w:color="auto"/>
            <w:left w:val="none" w:sz="0" w:space="0" w:color="auto"/>
            <w:bottom w:val="none" w:sz="0" w:space="0" w:color="auto"/>
            <w:right w:val="none" w:sz="0" w:space="0" w:color="auto"/>
          </w:divBdr>
          <w:divsChild>
            <w:div w:id="10650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528">
      <w:bodyDiv w:val="1"/>
      <w:marLeft w:val="0"/>
      <w:marRight w:val="0"/>
      <w:marTop w:val="0"/>
      <w:marBottom w:val="0"/>
      <w:divBdr>
        <w:top w:val="none" w:sz="0" w:space="0" w:color="auto"/>
        <w:left w:val="none" w:sz="0" w:space="0" w:color="auto"/>
        <w:bottom w:val="none" w:sz="0" w:space="0" w:color="auto"/>
        <w:right w:val="none" w:sz="0" w:space="0" w:color="auto"/>
      </w:divBdr>
      <w:divsChild>
        <w:div w:id="1432239205">
          <w:marLeft w:val="480"/>
          <w:marRight w:val="0"/>
          <w:marTop w:val="0"/>
          <w:marBottom w:val="0"/>
          <w:divBdr>
            <w:top w:val="none" w:sz="0" w:space="0" w:color="auto"/>
            <w:left w:val="none" w:sz="0" w:space="0" w:color="auto"/>
            <w:bottom w:val="none" w:sz="0" w:space="0" w:color="auto"/>
            <w:right w:val="none" w:sz="0" w:space="0" w:color="auto"/>
          </w:divBdr>
          <w:divsChild>
            <w:div w:id="224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533">
      <w:bodyDiv w:val="1"/>
      <w:marLeft w:val="0"/>
      <w:marRight w:val="0"/>
      <w:marTop w:val="0"/>
      <w:marBottom w:val="0"/>
      <w:divBdr>
        <w:top w:val="none" w:sz="0" w:space="0" w:color="auto"/>
        <w:left w:val="none" w:sz="0" w:space="0" w:color="auto"/>
        <w:bottom w:val="none" w:sz="0" w:space="0" w:color="auto"/>
        <w:right w:val="none" w:sz="0" w:space="0" w:color="auto"/>
      </w:divBdr>
      <w:divsChild>
        <w:div w:id="125465478">
          <w:marLeft w:val="480"/>
          <w:marRight w:val="0"/>
          <w:marTop w:val="0"/>
          <w:marBottom w:val="0"/>
          <w:divBdr>
            <w:top w:val="none" w:sz="0" w:space="0" w:color="auto"/>
            <w:left w:val="none" w:sz="0" w:space="0" w:color="auto"/>
            <w:bottom w:val="none" w:sz="0" w:space="0" w:color="auto"/>
            <w:right w:val="none" w:sz="0" w:space="0" w:color="auto"/>
          </w:divBdr>
          <w:divsChild>
            <w:div w:id="17332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5846">
      <w:bodyDiv w:val="1"/>
      <w:marLeft w:val="0"/>
      <w:marRight w:val="0"/>
      <w:marTop w:val="0"/>
      <w:marBottom w:val="0"/>
      <w:divBdr>
        <w:top w:val="none" w:sz="0" w:space="0" w:color="auto"/>
        <w:left w:val="none" w:sz="0" w:space="0" w:color="auto"/>
        <w:bottom w:val="none" w:sz="0" w:space="0" w:color="auto"/>
        <w:right w:val="none" w:sz="0" w:space="0" w:color="auto"/>
      </w:divBdr>
      <w:divsChild>
        <w:div w:id="585455629">
          <w:marLeft w:val="480"/>
          <w:marRight w:val="0"/>
          <w:marTop w:val="0"/>
          <w:marBottom w:val="0"/>
          <w:divBdr>
            <w:top w:val="none" w:sz="0" w:space="0" w:color="auto"/>
            <w:left w:val="none" w:sz="0" w:space="0" w:color="auto"/>
            <w:bottom w:val="none" w:sz="0" w:space="0" w:color="auto"/>
            <w:right w:val="none" w:sz="0" w:space="0" w:color="auto"/>
          </w:divBdr>
          <w:divsChild>
            <w:div w:id="5325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6551">
      <w:bodyDiv w:val="1"/>
      <w:marLeft w:val="0"/>
      <w:marRight w:val="0"/>
      <w:marTop w:val="0"/>
      <w:marBottom w:val="0"/>
      <w:divBdr>
        <w:top w:val="none" w:sz="0" w:space="0" w:color="auto"/>
        <w:left w:val="none" w:sz="0" w:space="0" w:color="auto"/>
        <w:bottom w:val="none" w:sz="0" w:space="0" w:color="auto"/>
        <w:right w:val="none" w:sz="0" w:space="0" w:color="auto"/>
      </w:divBdr>
      <w:divsChild>
        <w:div w:id="993222636">
          <w:marLeft w:val="480"/>
          <w:marRight w:val="0"/>
          <w:marTop w:val="0"/>
          <w:marBottom w:val="0"/>
          <w:divBdr>
            <w:top w:val="none" w:sz="0" w:space="0" w:color="auto"/>
            <w:left w:val="none" w:sz="0" w:space="0" w:color="auto"/>
            <w:bottom w:val="none" w:sz="0" w:space="0" w:color="auto"/>
            <w:right w:val="none" w:sz="0" w:space="0" w:color="auto"/>
          </w:divBdr>
          <w:divsChild>
            <w:div w:id="21471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0798">
      <w:bodyDiv w:val="1"/>
      <w:marLeft w:val="0"/>
      <w:marRight w:val="0"/>
      <w:marTop w:val="0"/>
      <w:marBottom w:val="0"/>
      <w:divBdr>
        <w:top w:val="none" w:sz="0" w:space="0" w:color="auto"/>
        <w:left w:val="none" w:sz="0" w:space="0" w:color="auto"/>
        <w:bottom w:val="none" w:sz="0" w:space="0" w:color="auto"/>
        <w:right w:val="none" w:sz="0" w:space="0" w:color="auto"/>
      </w:divBdr>
      <w:divsChild>
        <w:div w:id="193004538">
          <w:marLeft w:val="480"/>
          <w:marRight w:val="0"/>
          <w:marTop w:val="0"/>
          <w:marBottom w:val="0"/>
          <w:divBdr>
            <w:top w:val="none" w:sz="0" w:space="0" w:color="auto"/>
            <w:left w:val="none" w:sz="0" w:space="0" w:color="auto"/>
            <w:bottom w:val="none" w:sz="0" w:space="0" w:color="auto"/>
            <w:right w:val="none" w:sz="0" w:space="0" w:color="auto"/>
          </w:divBdr>
          <w:divsChild>
            <w:div w:id="17932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7162">
      <w:bodyDiv w:val="1"/>
      <w:marLeft w:val="0"/>
      <w:marRight w:val="0"/>
      <w:marTop w:val="0"/>
      <w:marBottom w:val="0"/>
      <w:divBdr>
        <w:top w:val="none" w:sz="0" w:space="0" w:color="auto"/>
        <w:left w:val="none" w:sz="0" w:space="0" w:color="auto"/>
        <w:bottom w:val="none" w:sz="0" w:space="0" w:color="auto"/>
        <w:right w:val="none" w:sz="0" w:space="0" w:color="auto"/>
      </w:divBdr>
      <w:divsChild>
        <w:div w:id="1844512399">
          <w:marLeft w:val="480"/>
          <w:marRight w:val="0"/>
          <w:marTop w:val="0"/>
          <w:marBottom w:val="0"/>
          <w:divBdr>
            <w:top w:val="none" w:sz="0" w:space="0" w:color="auto"/>
            <w:left w:val="none" w:sz="0" w:space="0" w:color="auto"/>
            <w:bottom w:val="none" w:sz="0" w:space="0" w:color="auto"/>
            <w:right w:val="none" w:sz="0" w:space="0" w:color="auto"/>
          </w:divBdr>
          <w:divsChild>
            <w:div w:id="3915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0199">
      <w:bodyDiv w:val="1"/>
      <w:marLeft w:val="0"/>
      <w:marRight w:val="0"/>
      <w:marTop w:val="0"/>
      <w:marBottom w:val="0"/>
      <w:divBdr>
        <w:top w:val="none" w:sz="0" w:space="0" w:color="auto"/>
        <w:left w:val="none" w:sz="0" w:space="0" w:color="auto"/>
        <w:bottom w:val="none" w:sz="0" w:space="0" w:color="auto"/>
        <w:right w:val="none" w:sz="0" w:space="0" w:color="auto"/>
      </w:divBdr>
      <w:divsChild>
        <w:div w:id="689524535">
          <w:marLeft w:val="480"/>
          <w:marRight w:val="0"/>
          <w:marTop w:val="0"/>
          <w:marBottom w:val="0"/>
          <w:divBdr>
            <w:top w:val="none" w:sz="0" w:space="0" w:color="auto"/>
            <w:left w:val="none" w:sz="0" w:space="0" w:color="auto"/>
            <w:bottom w:val="none" w:sz="0" w:space="0" w:color="auto"/>
            <w:right w:val="none" w:sz="0" w:space="0" w:color="auto"/>
          </w:divBdr>
          <w:divsChild>
            <w:div w:id="15996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445">
      <w:bodyDiv w:val="1"/>
      <w:marLeft w:val="0"/>
      <w:marRight w:val="0"/>
      <w:marTop w:val="0"/>
      <w:marBottom w:val="0"/>
      <w:divBdr>
        <w:top w:val="none" w:sz="0" w:space="0" w:color="auto"/>
        <w:left w:val="none" w:sz="0" w:space="0" w:color="auto"/>
        <w:bottom w:val="none" w:sz="0" w:space="0" w:color="auto"/>
        <w:right w:val="none" w:sz="0" w:space="0" w:color="auto"/>
      </w:divBdr>
      <w:divsChild>
        <w:div w:id="1567106625">
          <w:marLeft w:val="480"/>
          <w:marRight w:val="0"/>
          <w:marTop w:val="0"/>
          <w:marBottom w:val="0"/>
          <w:divBdr>
            <w:top w:val="none" w:sz="0" w:space="0" w:color="auto"/>
            <w:left w:val="none" w:sz="0" w:space="0" w:color="auto"/>
            <w:bottom w:val="none" w:sz="0" w:space="0" w:color="auto"/>
            <w:right w:val="none" w:sz="0" w:space="0" w:color="auto"/>
          </w:divBdr>
          <w:divsChild>
            <w:div w:id="1923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285">
      <w:bodyDiv w:val="1"/>
      <w:marLeft w:val="0"/>
      <w:marRight w:val="0"/>
      <w:marTop w:val="0"/>
      <w:marBottom w:val="0"/>
      <w:divBdr>
        <w:top w:val="none" w:sz="0" w:space="0" w:color="auto"/>
        <w:left w:val="none" w:sz="0" w:space="0" w:color="auto"/>
        <w:bottom w:val="none" w:sz="0" w:space="0" w:color="auto"/>
        <w:right w:val="none" w:sz="0" w:space="0" w:color="auto"/>
      </w:divBdr>
      <w:divsChild>
        <w:div w:id="1841432330">
          <w:marLeft w:val="480"/>
          <w:marRight w:val="0"/>
          <w:marTop w:val="0"/>
          <w:marBottom w:val="0"/>
          <w:divBdr>
            <w:top w:val="none" w:sz="0" w:space="0" w:color="auto"/>
            <w:left w:val="none" w:sz="0" w:space="0" w:color="auto"/>
            <w:bottom w:val="none" w:sz="0" w:space="0" w:color="auto"/>
            <w:right w:val="none" w:sz="0" w:space="0" w:color="auto"/>
          </w:divBdr>
          <w:divsChild>
            <w:div w:id="2594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4658">
      <w:bodyDiv w:val="1"/>
      <w:marLeft w:val="0"/>
      <w:marRight w:val="0"/>
      <w:marTop w:val="0"/>
      <w:marBottom w:val="0"/>
      <w:divBdr>
        <w:top w:val="none" w:sz="0" w:space="0" w:color="auto"/>
        <w:left w:val="none" w:sz="0" w:space="0" w:color="auto"/>
        <w:bottom w:val="none" w:sz="0" w:space="0" w:color="auto"/>
        <w:right w:val="none" w:sz="0" w:space="0" w:color="auto"/>
      </w:divBdr>
      <w:divsChild>
        <w:div w:id="517037970">
          <w:marLeft w:val="480"/>
          <w:marRight w:val="0"/>
          <w:marTop w:val="0"/>
          <w:marBottom w:val="0"/>
          <w:divBdr>
            <w:top w:val="none" w:sz="0" w:space="0" w:color="auto"/>
            <w:left w:val="none" w:sz="0" w:space="0" w:color="auto"/>
            <w:bottom w:val="none" w:sz="0" w:space="0" w:color="auto"/>
            <w:right w:val="none" w:sz="0" w:space="0" w:color="auto"/>
          </w:divBdr>
          <w:divsChild>
            <w:div w:id="1924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220">
      <w:bodyDiv w:val="1"/>
      <w:marLeft w:val="0"/>
      <w:marRight w:val="0"/>
      <w:marTop w:val="0"/>
      <w:marBottom w:val="0"/>
      <w:divBdr>
        <w:top w:val="none" w:sz="0" w:space="0" w:color="auto"/>
        <w:left w:val="none" w:sz="0" w:space="0" w:color="auto"/>
        <w:bottom w:val="none" w:sz="0" w:space="0" w:color="auto"/>
        <w:right w:val="none" w:sz="0" w:space="0" w:color="auto"/>
      </w:divBdr>
      <w:divsChild>
        <w:div w:id="1603151538">
          <w:marLeft w:val="480"/>
          <w:marRight w:val="0"/>
          <w:marTop w:val="0"/>
          <w:marBottom w:val="0"/>
          <w:divBdr>
            <w:top w:val="none" w:sz="0" w:space="0" w:color="auto"/>
            <w:left w:val="none" w:sz="0" w:space="0" w:color="auto"/>
            <w:bottom w:val="none" w:sz="0" w:space="0" w:color="auto"/>
            <w:right w:val="none" w:sz="0" w:space="0" w:color="auto"/>
          </w:divBdr>
          <w:divsChild>
            <w:div w:id="17557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5258">
      <w:bodyDiv w:val="1"/>
      <w:marLeft w:val="0"/>
      <w:marRight w:val="0"/>
      <w:marTop w:val="0"/>
      <w:marBottom w:val="0"/>
      <w:divBdr>
        <w:top w:val="none" w:sz="0" w:space="0" w:color="auto"/>
        <w:left w:val="none" w:sz="0" w:space="0" w:color="auto"/>
        <w:bottom w:val="none" w:sz="0" w:space="0" w:color="auto"/>
        <w:right w:val="none" w:sz="0" w:space="0" w:color="auto"/>
      </w:divBdr>
      <w:divsChild>
        <w:div w:id="1576934526">
          <w:marLeft w:val="480"/>
          <w:marRight w:val="0"/>
          <w:marTop w:val="0"/>
          <w:marBottom w:val="0"/>
          <w:divBdr>
            <w:top w:val="none" w:sz="0" w:space="0" w:color="auto"/>
            <w:left w:val="none" w:sz="0" w:space="0" w:color="auto"/>
            <w:bottom w:val="none" w:sz="0" w:space="0" w:color="auto"/>
            <w:right w:val="none" w:sz="0" w:space="0" w:color="auto"/>
          </w:divBdr>
          <w:divsChild>
            <w:div w:id="5932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31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450">
          <w:marLeft w:val="0"/>
          <w:marRight w:val="0"/>
          <w:marTop w:val="0"/>
          <w:marBottom w:val="0"/>
          <w:divBdr>
            <w:top w:val="none" w:sz="0" w:space="0" w:color="auto"/>
            <w:left w:val="none" w:sz="0" w:space="0" w:color="auto"/>
            <w:bottom w:val="none" w:sz="0" w:space="0" w:color="auto"/>
            <w:right w:val="none" w:sz="0" w:space="0" w:color="auto"/>
          </w:divBdr>
        </w:div>
      </w:divsChild>
    </w:div>
    <w:div w:id="421996636">
      <w:bodyDiv w:val="1"/>
      <w:marLeft w:val="0"/>
      <w:marRight w:val="0"/>
      <w:marTop w:val="0"/>
      <w:marBottom w:val="0"/>
      <w:divBdr>
        <w:top w:val="none" w:sz="0" w:space="0" w:color="auto"/>
        <w:left w:val="none" w:sz="0" w:space="0" w:color="auto"/>
        <w:bottom w:val="none" w:sz="0" w:space="0" w:color="auto"/>
        <w:right w:val="none" w:sz="0" w:space="0" w:color="auto"/>
      </w:divBdr>
      <w:divsChild>
        <w:div w:id="1660498918">
          <w:marLeft w:val="480"/>
          <w:marRight w:val="0"/>
          <w:marTop w:val="0"/>
          <w:marBottom w:val="0"/>
          <w:divBdr>
            <w:top w:val="none" w:sz="0" w:space="0" w:color="auto"/>
            <w:left w:val="none" w:sz="0" w:space="0" w:color="auto"/>
            <w:bottom w:val="none" w:sz="0" w:space="0" w:color="auto"/>
            <w:right w:val="none" w:sz="0" w:space="0" w:color="auto"/>
          </w:divBdr>
          <w:divsChild>
            <w:div w:id="5452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5374">
      <w:bodyDiv w:val="1"/>
      <w:marLeft w:val="0"/>
      <w:marRight w:val="0"/>
      <w:marTop w:val="0"/>
      <w:marBottom w:val="0"/>
      <w:divBdr>
        <w:top w:val="none" w:sz="0" w:space="0" w:color="auto"/>
        <w:left w:val="none" w:sz="0" w:space="0" w:color="auto"/>
        <w:bottom w:val="none" w:sz="0" w:space="0" w:color="auto"/>
        <w:right w:val="none" w:sz="0" w:space="0" w:color="auto"/>
      </w:divBdr>
      <w:divsChild>
        <w:div w:id="1280533555">
          <w:marLeft w:val="480"/>
          <w:marRight w:val="0"/>
          <w:marTop w:val="0"/>
          <w:marBottom w:val="0"/>
          <w:divBdr>
            <w:top w:val="none" w:sz="0" w:space="0" w:color="auto"/>
            <w:left w:val="none" w:sz="0" w:space="0" w:color="auto"/>
            <w:bottom w:val="none" w:sz="0" w:space="0" w:color="auto"/>
            <w:right w:val="none" w:sz="0" w:space="0" w:color="auto"/>
          </w:divBdr>
          <w:divsChild>
            <w:div w:id="4620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471">
      <w:bodyDiv w:val="1"/>
      <w:marLeft w:val="0"/>
      <w:marRight w:val="0"/>
      <w:marTop w:val="0"/>
      <w:marBottom w:val="0"/>
      <w:divBdr>
        <w:top w:val="none" w:sz="0" w:space="0" w:color="auto"/>
        <w:left w:val="none" w:sz="0" w:space="0" w:color="auto"/>
        <w:bottom w:val="none" w:sz="0" w:space="0" w:color="auto"/>
        <w:right w:val="none" w:sz="0" w:space="0" w:color="auto"/>
      </w:divBdr>
      <w:divsChild>
        <w:div w:id="788664358">
          <w:marLeft w:val="480"/>
          <w:marRight w:val="0"/>
          <w:marTop w:val="0"/>
          <w:marBottom w:val="0"/>
          <w:divBdr>
            <w:top w:val="none" w:sz="0" w:space="0" w:color="auto"/>
            <w:left w:val="none" w:sz="0" w:space="0" w:color="auto"/>
            <w:bottom w:val="none" w:sz="0" w:space="0" w:color="auto"/>
            <w:right w:val="none" w:sz="0" w:space="0" w:color="auto"/>
          </w:divBdr>
          <w:divsChild>
            <w:div w:id="10073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6909">
      <w:bodyDiv w:val="1"/>
      <w:marLeft w:val="0"/>
      <w:marRight w:val="0"/>
      <w:marTop w:val="0"/>
      <w:marBottom w:val="0"/>
      <w:divBdr>
        <w:top w:val="none" w:sz="0" w:space="0" w:color="auto"/>
        <w:left w:val="none" w:sz="0" w:space="0" w:color="auto"/>
        <w:bottom w:val="none" w:sz="0" w:space="0" w:color="auto"/>
        <w:right w:val="none" w:sz="0" w:space="0" w:color="auto"/>
      </w:divBdr>
      <w:divsChild>
        <w:div w:id="180515682">
          <w:marLeft w:val="480"/>
          <w:marRight w:val="0"/>
          <w:marTop w:val="0"/>
          <w:marBottom w:val="0"/>
          <w:divBdr>
            <w:top w:val="none" w:sz="0" w:space="0" w:color="auto"/>
            <w:left w:val="none" w:sz="0" w:space="0" w:color="auto"/>
            <w:bottom w:val="none" w:sz="0" w:space="0" w:color="auto"/>
            <w:right w:val="none" w:sz="0" w:space="0" w:color="auto"/>
          </w:divBdr>
          <w:divsChild>
            <w:div w:id="3339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1108">
      <w:bodyDiv w:val="1"/>
      <w:marLeft w:val="0"/>
      <w:marRight w:val="0"/>
      <w:marTop w:val="0"/>
      <w:marBottom w:val="0"/>
      <w:divBdr>
        <w:top w:val="none" w:sz="0" w:space="0" w:color="auto"/>
        <w:left w:val="none" w:sz="0" w:space="0" w:color="auto"/>
        <w:bottom w:val="none" w:sz="0" w:space="0" w:color="auto"/>
        <w:right w:val="none" w:sz="0" w:space="0" w:color="auto"/>
      </w:divBdr>
      <w:divsChild>
        <w:div w:id="21903588">
          <w:marLeft w:val="480"/>
          <w:marRight w:val="0"/>
          <w:marTop w:val="0"/>
          <w:marBottom w:val="0"/>
          <w:divBdr>
            <w:top w:val="none" w:sz="0" w:space="0" w:color="auto"/>
            <w:left w:val="none" w:sz="0" w:space="0" w:color="auto"/>
            <w:bottom w:val="none" w:sz="0" w:space="0" w:color="auto"/>
            <w:right w:val="none" w:sz="0" w:space="0" w:color="auto"/>
          </w:divBdr>
          <w:divsChild>
            <w:div w:id="3256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6538">
      <w:bodyDiv w:val="1"/>
      <w:marLeft w:val="0"/>
      <w:marRight w:val="0"/>
      <w:marTop w:val="0"/>
      <w:marBottom w:val="0"/>
      <w:divBdr>
        <w:top w:val="none" w:sz="0" w:space="0" w:color="auto"/>
        <w:left w:val="none" w:sz="0" w:space="0" w:color="auto"/>
        <w:bottom w:val="none" w:sz="0" w:space="0" w:color="auto"/>
        <w:right w:val="none" w:sz="0" w:space="0" w:color="auto"/>
      </w:divBdr>
      <w:divsChild>
        <w:div w:id="272596855">
          <w:marLeft w:val="480"/>
          <w:marRight w:val="0"/>
          <w:marTop w:val="0"/>
          <w:marBottom w:val="0"/>
          <w:divBdr>
            <w:top w:val="none" w:sz="0" w:space="0" w:color="auto"/>
            <w:left w:val="none" w:sz="0" w:space="0" w:color="auto"/>
            <w:bottom w:val="none" w:sz="0" w:space="0" w:color="auto"/>
            <w:right w:val="none" w:sz="0" w:space="0" w:color="auto"/>
          </w:divBdr>
          <w:divsChild>
            <w:div w:id="7975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981">
      <w:bodyDiv w:val="1"/>
      <w:marLeft w:val="0"/>
      <w:marRight w:val="0"/>
      <w:marTop w:val="0"/>
      <w:marBottom w:val="0"/>
      <w:divBdr>
        <w:top w:val="none" w:sz="0" w:space="0" w:color="auto"/>
        <w:left w:val="none" w:sz="0" w:space="0" w:color="auto"/>
        <w:bottom w:val="none" w:sz="0" w:space="0" w:color="auto"/>
        <w:right w:val="none" w:sz="0" w:space="0" w:color="auto"/>
      </w:divBdr>
      <w:divsChild>
        <w:div w:id="118382392">
          <w:marLeft w:val="480"/>
          <w:marRight w:val="0"/>
          <w:marTop w:val="0"/>
          <w:marBottom w:val="0"/>
          <w:divBdr>
            <w:top w:val="none" w:sz="0" w:space="0" w:color="auto"/>
            <w:left w:val="none" w:sz="0" w:space="0" w:color="auto"/>
            <w:bottom w:val="none" w:sz="0" w:space="0" w:color="auto"/>
            <w:right w:val="none" w:sz="0" w:space="0" w:color="auto"/>
          </w:divBdr>
          <w:divsChild>
            <w:div w:id="7221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68721">
      <w:bodyDiv w:val="1"/>
      <w:marLeft w:val="0"/>
      <w:marRight w:val="0"/>
      <w:marTop w:val="0"/>
      <w:marBottom w:val="0"/>
      <w:divBdr>
        <w:top w:val="none" w:sz="0" w:space="0" w:color="auto"/>
        <w:left w:val="none" w:sz="0" w:space="0" w:color="auto"/>
        <w:bottom w:val="none" w:sz="0" w:space="0" w:color="auto"/>
        <w:right w:val="none" w:sz="0" w:space="0" w:color="auto"/>
      </w:divBdr>
      <w:divsChild>
        <w:div w:id="113793104">
          <w:marLeft w:val="480"/>
          <w:marRight w:val="0"/>
          <w:marTop w:val="0"/>
          <w:marBottom w:val="0"/>
          <w:divBdr>
            <w:top w:val="none" w:sz="0" w:space="0" w:color="auto"/>
            <w:left w:val="none" w:sz="0" w:space="0" w:color="auto"/>
            <w:bottom w:val="none" w:sz="0" w:space="0" w:color="auto"/>
            <w:right w:val="none" w:sz="0" w:space="0" w:color="auto"/>
          </w:divBdr>
          <w:divsChild>
            <w:div w:id="7125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664">
      <w:bodyDiv w:val="1"/>
      <w:marLeft w:val="0"/>
      <w:marRight w:val="0"/>
      <w:marTop w:val="0"/>
      <w:marBottom w:val="0"/>
      <w:divBdr>
        <w:top w:val="none" w:sz="0" w:space="0" w:color="auto"/>
        <w:left w:val="none" w:sz="0" w:space="0" w:color="auto"/>
        <w:bottom w:val="none" w:sz="0" w:space="0" w:color="auto"/>
        <w:right w:val="none" w:sz="0" w:space="0" w:color="auto"/>
      </w:divBdr>
      <w:divsChild>
        <w:div w:id="1381394230">
          <w:marLeft w:val="288"/>
          <w:marRight w:val="0"/>
          <w:marTop w:val="115"/>
          <w:marBottom w:val="0"/>
          <w:divBdr>
            <w:top w:val="none" w:sz="0" w:space="0" w:color="auto"/>
            <w:left w:val="none" w:sz="0" w:space="0" w:color="auto"/>
            <w:bottom w:val="none" w:sz="0" w:space="0" w:color="auto"/>
            <w:right w:val="none" w:sz="0" w:space="0" w:color="auto"/>
          </w:divBdr>
        </w:div>
      </w:divsChild>
    </w:div>
    <w:div w:id="501239189">
      <w:bodyDiv w:val="1"/>
      <w:marLeft w:val="0"/>
      <w:marRight w:val="0"/>
      <w:marTop w:val="0"/>
      <w:marBottom w:val="0"/>
      <w:divBdr>
        <w:top w:val="none" w:sz="0" w:space="0" w:color="auto"/>
        <w:left w:val="none" w:sz="0" w:space="0" w:color="auto"/>
        <w:bottom w:val="none" w:sz="0" w:space="0" w:color="auto"/>
        <w:right w:val="none" w:sz="0" w:space="0" w:color="auto"/>
      </w:divBdr>
      <w:divsChild>
        <w:div w:id="1575821412">
          <w:marLeft w:val="480"/>
          <w:marRight w:val="0"/>
          <w:marTop w:val="0"/>
          <w:marBottom w:val="0"/>
          <w:divBdr>
            <w:top w:val="none" w:sz="0" w:space="0" w:color="auto"/>
            <w:left w:val="none" w:sz="0" w:space="0" w:color="auto"/>
            <w:bottom w:val="none" w:sz="0" w:space="0" w:color="auto"/>
            <w:right w:val="none" w:sz="0" w:space="0" w:color="auto"/>
          </w:divBdr>
          <w:divsChild>
            <w:div w:id="10055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3961">
      <w:bodyDiv w:val="1"/>
      <w:marLeft w:val="0"/>
      <w:marRight w:val="0"/>
      <w:marTop w:val="0"/>
      <w:marBottom w:val="0"/>
      <w:divBdr>
        <w:top w:val="none" w:sz="0" w:space="0" w:color="auto"/>
        <w:left w:val="none" w:sz="0" w:space="0" w:color="auto"/>
        <w:bottom w:val="none" w:sz="0" w:space="0" w:color="auto"/>
        <w:right w:val="none" w:sz="0" w:space="0" w:color="auto"/>
      </w:divBdr>
      <w:divsChild>
        <w:div w:id="516893446">
          <w:marLeft w:val="480"/>
          <w:marRight w:val="0"/>
          <w:marTop w:val="0"/>
          <w:marBottom w:val="0"/>
          <w:divBdr>
            <w:top w:val="none" w:sz="0" w:space="0" w:color="auto"/>
            <w:left w:val="none" w:sz="0" w:space="0" w:color="auto"/>
            <w:bottom w:val="none" w:sz="0" w:space="0" w:color="auto"/>
            <w:right w:val="none" w:sz="0" w:space="0" w:color="auto"/>
          </w:divBdr>
          <w:divsChild>
            <w:div w:id="21087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01525">
      <w:bodyDiv w:val="1"/>
      <w:marLeft w:val="0"/>
      <w:marRight w:val="0"/>
      <w:marTop w:val="0"/>
      <w:marBottom w:val="0"/>
      <w:divBdr>
        <w:top w:val="none" w:sz="0" w:space="0" w:color="auto"/>
        <w:left w:val="none" w:sz="0" w:space="0" w:color="auto"/>
        <w:bottom w:val="none" w:sz="0" w:space="0" w:color="auto"/>
        <w:right w:val="none" w:sz="0" w:space="0" w:color="auto"/>
      </w:divBdr>
      <w:divsChild>
        <w:div w:id="1931311383">
          <w:marLeft w:val="480"/>
          <w:marRight w:val="0"/>
          <w:marTop w:val="0"/>
          <w:marBottom w:val="0"/>
          <w:divBdr>
            <w:top w:val="none" w:sz="0" w:space="0" w:color="auto"/>
            <w:left w:val="none" w:sz="0" w:space="0" w:color="auto"/>
            <w:bottom w:val="none" w:sz="0" w:space="0" w:color="auto"/>
            <w:right w:val="none" w:sz="0" w:space="0" w:color="auto"/>
          </w:divBdr>
          <w:divsChild>
            <w:div w:id="7293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5751">
      <w:bodyDiv w:val="1"/>
      <w:marLeft w:val="0"/>
      <w:marRight w:val="0"/>
      <w:marTop w:val="0"/>
      <w:marBottom w:val="0"/>
      <w:divBdr>
        <w:top w:val="none" w:sz="0" w:space="0" w:color="auto"/>
        <w:left w:val="none" w:sz="0" w:space="0" w:color="auto"/>
        <w:bottom w:val="none" w:sz="0" w:space="0" w:color="auto"/>
        <w:right w:val="none" w:sz="0" w:space="0" w:color="auto"/>
      </w:divBdr>
      <w:divsChild>
        <w:div w:id="1598363060">
          <w:marLeft w:val="480"/>
          <w:marRight w:val="0"/>
          <w:marTop w:val="0"/>
          <w:marBottom w:val="0"/>
          <w:divBdr>
            <w:top w:val="none" w:sz="0" w:space="0" w:color="auto"/>
            <w:left w:val="none" w:sz="0" w:space="0" w:color="auto"/>
            <w:bottom w:val="none" w:sz="0" w:space="0" w:color="auto"/>
            <w:right w:val="none" w:sz="0" w:space="0" w:color="auto"/>
          </w:divBdr>
          <w:divsChild>
            <w:div w:id="4395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8496">
      <w:bodyDiv w:val="1"/>
      <w:marLeft w:val="0"/>
      <w:marRight w:val="0"/>
      <w:marTop w:val="0"/>
      <w:marBottom w:val="0"/>
      <w:divBdr>
        <w:top w:val="none" w:sz="0" w:space="0" w:color="auto"/>
        <w:left w:val="none" w:sz="0" w:space="0" w:color="auto"/>
        <w:bottom w:val="none" w:sz="0" w:space="0" w:color="auto"/>
        <w:right w:val="none" w:sz="0" w:space="0" w:color="auto"/>
      </w:divBdr>
      <w:divsChild>
        <w:div w:id="614755346">
          <w:marLeft w:val="480"/>
          <w:marRight w:val="0"/>
          <w:marTop w:val="0"/>
          <w:marBottom w:val="0"/>
          <w:divBdr>
            <w:top w:val="none" w:sz="0" w:space="0" w:color="auto"/>
            <w:left w:val="none" w:sz="0" w:space="0" w:color="auto"/>
            <w:bottom w:val="none" w:sz="0" w:space="0" w:color="auto"/>
            <w:right w:val="none" w:sz="0" w:space="0" w:color="auto"/>
          </w:divBdr>
          <w:divsChild>
            <w:div w:id="17638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6003">
      <w:bodyDiv w:val="1"/>
      <w:marLeft w:val="0"/>
      <w:marRight w:val="0"/>
      <w:marTop w:val="0"/>
      <w:marBottom w:val="0"/>
      <w:divBdr>
        <w:top w:val="none" w:sz="0" w:space="0" w:color="auto"/>
        <w:left w:val="none" w:sz="0" w:space="0" w:color="auto"/>
        <w:bottom w:val="none" w:sz="0" w:space="0" w:color="auto"/>
        <w:right w:val="none" w:sz="0" w:space="0" w:color="auto"/>
      </w:divBdr>
      <w:divsChild>
        <w:div w:id="1197543279">
          <w:marLeft w:val="480"/>
          <w:marRight w:val="0"/>
          <w:marTop w:val="0"/>
          <w:marBottom w:val="0"/>
          <w:divBdr>
            <w:top w:val="none" w:sz="0" w:space="0" w:color="auto"/>
            <w:left w:val="none" w:sz="0" w:space="0" w:color="auto"/>
            <w:bottom w:val="none" w:sz="0" w:space="0" w:color="auto"/>
            <w:right w:val="none" w:sz="0" w:space="0" w:color="auto"/>
          </w:divBdr>
          <w:divsChild>
            <w:div w:id="18504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2767">
      <w:bodyDiv w:val="1"/>
      <w:marLeft w:val="0"/>
      <w:marRight w:val="0"/>
      <w:marTop w:val="0"/>
      <w:marBottom w:val="0"/>
      <w:divBdr>
        <w:top w:val="none" w:sz="0" w:space="0" w:color="auto"/>
        <w:left w:val="none" w:sz="0" w:space="0" w:color="auto"/>
        <w:bottom w:val="none" w:sz="0" w:space="0" w:color="auto"/>
        <w:right w:val="none" w:sz="0" w:space="0" w:color="auto"/>
      </w:divBdr>
      <w:divsChild>
        <w:div w:id="2083062645">
          <w:marLeft w:val="480"/>
          <w:marRight w:val="0"/>
          <w:marTop w:val="0"/>
          <w:marBottom w:val="0"/>
          <w:divBdr>
            <w:top w:val="none" w:sz="0" w:space="0" w:color="auto"/>
            <w:left w:val="none" w:sz="0" w:space="0" w:color="auto"/>
            <w:bottom w:val="none" w:sz="0" w:space="0" w:color="auto"/>
            <w:right w:val="none" w:sz="0" w:space="0" w:color="auto"/>
          </w:divBdr>
          <w:divsChild>
            <w:div w:id="5683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4644">
      <w:bodyDiv w:val="1"/>
      <w:marLeft w:val="0"/>
      <w:marRight w:val="0"/>
      <w:marTop w:val="0"/>
      <w:marBottom w:val="0"/>
      <w:divBdr>
        <w:top w:val="none" w:sz="0" w:space="0" w:color="auto"/>
        <w:left w:val="none" w:sz="0" w:space="0" w:color="auto"/>
        <w:bottom w:val="none" w:sz="0" w:space="0" w:color="auto"/>
        <w:right w:val="none" w:sz="0" w:space="0" w:color="auto"/>
      </w:divBdr>
      <w:divsChild>
        <w:div w:id="1870339835">
          <w:marLeft w:val="480"/>
          <w:marRight w:val="0"/>
          <w:marTop w:val="0"/>
          <w:marBottom w:val="0"/>
          <w:divBdr>
            <w:top w:val="none" w:sz="0" w:space="0" w:color="auto"/>
            <w:left w:val="none" w:sz="0" w:space="0" w:color="auto"/>
            <w:bottom w:val="none" w:sz="0" w:space="0" w:color="auto"/>
            <w:right w:val="none" w:sz="0" w:space="0" w:color="auto"/>
          </w:divBdr>
          <w:divsChild>
            <w:div w:id="14550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4909">
      <w:bodyDiv w:val="1"/>
      <w:marLeft w:val="0"/>
      <w:marRight w:val="0"/>
      <w:marTop w:val="0"/>
      <w:marBottom w:val="0"/>
      <w:divBdr>
        <w:top w:val="none" w:sz="0" w:space="0" w:color="auto"/>
        <w:left w:val="none" w:sz="0" w:space="0" w:color="auto"/>
        <w:bottom w:val="none" w:sz="0" w:space="0" w:color="auto"/>
        <w:right w:val="none" w:sz="0" w:space="0" w:color="auto"/>
      </w:divBdr>
      <w:divsChild>
        <w:div w:id="1742754025">
          <w:marLeft w:val="480"/>
          <w:marRight w:val="0"/>
          <w:marTop w:val="0"/>
          <w:marBottom w:val="0"/>
          <w:divBdr>
            <w:top w:val="none" w:sz="0" w:space="0" w:color="auto"/>
            <w:left w:val="none" w:sz="0" w:space="0" w:color="auto"/>
            <w:bottom w:val="none" w:sz="0" w:space="0" w:color="auto"/>
            <w:right w:val="none" w:sz="0" w:space="0" w:color="auto"/>
          </w:divBdr>
          <w:divsChild>
            <w:div w:id="6129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9015">
      <w:bodyDiv w:val="1"/>
      <w:marLeft w:val="0"/>
      <w:marRight w:val="0"/>
      <w:marTop w:val="0"/>
      <w:marBottom w:val="0"/>
      <w:divBdr>
        <w:top w:val="none" w:sz="0" w:space="0" w:color="auto"/>
        <w:left w:val="none" w:sz="0" w:space="0" w:color="auto"/>
        <w:bottom w:val="none" w:sz="0" w:space="0" w:color="auto"/>
        <w:right w:val="none" w:sz="0" w:space="0" w:color="auto"/>
      </w:divBdr>
      <w:divsChild>
        <w:div w:id="437601756">
          <w:marLeft w:val="288"/>
          <w:marRight w:val="0"/>
          <w:marTop w:val="115"/>
          <w:marBottom w:val="0"/>
          <w:divBdr>
            <w:top w:val="none" w:sz="0" w:space="0" w:color="auto"/>
            <w:left w:val="none" w:sz="0" w:space="0" w:color="auto"/>
            <w:bottom w:val="none" w:sz="0" w:space="0" w:color="auto"/>
            <w:right w:val="none" w:sz="0" w:space="0" w:color="auto"/>
          </w:divBdr>
        </w:div>
        <w:div w:id="651522023">
          <w:marLeft w:val="288"/>
          <w:marRight w:val="0"/>
          <w:marTop w:val="115"/>
          <w:marBottom w:val="0"/>
          <w:divBdr>
            <w:top w:val="none" w:sz="0" w:space="0" w:color="auto"/>
            <w:left w:val="none" w:sz="0" w:space="0" w:color="auto"/>
            <w:bottom w:val="none" w:sz="0" w:space="0" w:color="auto"/>
            <w:right w:val="none" w:sz="0" w:space="0" w:color="auto"/>
          </w:divBdr>
        </w:div>
        <w:div w:id="895168718">
          <w:marLeft w:val="720"/>
          <w:marRight w:val="0"/>
          <w:marTop w:val="96"/>
          <w:marBottom w:val="0"/>
          <w:divBdr>
            <w:top w:val="none" w:sz="0" w:space="0" w:color="auto"/>
            <w:left w:val="none" w:sz="0" w:space="0" w:color="auto"/>
            <w:bottom w:val="none" w:sz="0" w:space="0" w:color="auto"/>
            <w:right w:val="none" w:sz="0" w:space="0" w:color="auto"/>
          </w:divBdr>
        </w:div>
        <w:div w:id="620301749">
          <w:marLeft w:val="720"/>
          <w:marRight w:val="0"/>
          <w:marTop w:val="96"/>
          <w:marBottom w:val="0"/>
          <w:divBdr>
            <w:top w:val="none" w:sz="0" w:space="0" w:color="auto"/>
            <w:left w:val="none" w:sz="0" w:space="0" w:color="auto"/>
            <w:bottom w:val="none" w:sz="0" w:space="0" w:color="auto"/>
            <w:right w:val="none" w:sz="0" w:space="0" w:color="auto"/>
          </w:divBdr>
        </w:div>
        <w:div w:id="1400514227">
          <w:marLeft w:val="720"/>
          <w:marRight w:val="0"/>
          <w:marTop w:val="96"/>
          <w:marBottom w:val="0"/>
          <w:divBdr>
            <w:top w:val="none" w:sz="0" w:space="0" w:color="auto"/>
            <w:left w:val="none" w:sz="0" w:space="0" w:color="auto"/>
            <w:bottom w:val="none" w:sz="0" w:space="0" w:color="auto"/>
            <w:right w:val="none" w:sz="0" w:space="0" w:color="auto"/>
          </w:divBdr>
        </w:div>
        <w:div w:id="310906831">
          <w:marLeft w:val="720"/>
          <w:marRight w:val="0"/>
          <w:marTop w:val="96"/>
          <w:marBottom w:val="0"/>
          <w:divBdr>
            <w:top w:val="none" w:sz="0" w:space="0" w:color="auto"/>
            <w:left w:val="none" w:sz="0" w:space="0" w:color="auto"/>
            <w:bottom w:val="none" w:sz="0" w:space="0" w:color="auto"/>
            <w:right w:val="none" w:sz="0" w:space="0" w:color="auto"/>
          </w:divBdr>
        </w:div>
        <w:div w:id="582186010">
          <w:marLeft w:val="720"/>
          <w:marRight w:val="0"/>
          <w:marTop w:val="96"/>
          <w:marBottom w:val="0"/>
          <w:divBdr>
            <w:top w:val="none" w:sz="0" w:space="0" w:color="auto"/>
            <w:left w:val="none" w:sz="0" w:space="0" w:color="auto"/>
            <w:bottom w:val="none" w:sz="0" w:space="0" w:color="auto"/>
            <w:right w:val="none" w:sz="0" w:space="0" w:color="auto"/>
          </w:divBdr>
        </w:div>
      </w:divsChild>
    </w:div>
    <w:div w:id="576592937">
      <w:bodyDiv w:val="1"/>
      <w:marLeft w:val="0"/>
      <w:marRight w:val="0"/>
      <w:marTop w:val="0"/>
      <w:marBottom w:val="0"/>
      <w:divBdr>
        <w:top w:val="none" w:sz="0" w:space="0" w:color="auto"/>
        <w:left w:val="none" w:sz="0" w:space="0" w:color="auto"/>
        <w:bottom w:val="none" w:sz="0" w:space="0" w:color="auto"/>
        <w:right w:val="none" w:sz="0" w:space="0" w:color="auto"/>
      </w:divBdr>
      <w:divsChild>
        <w:div w:id="47731285">
          <w:marLeft w:val="480"/>
          <w:marRight w:val="0"/>
          <w:marTop w:val="0"/>
          <w:marBottom w:val="0"/>
          <w:divBdr>
            <w:top w:val="none" w:sz="0" w:space="0" w:color="auto"/>
            <w:left w:val="none" w:sz="0" w:space="0" w:color="auto"/>
            <w:bottom w:val="none" w:sz="0" w:space="0" w:color="auto"/>
            <w:right w:val="none" w:sz="0" w:space="0" w:color="auto"/>
          </w:divBdr>
          <w:divsChild>
            <w:div w:id="2999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7130">
      <w:bodyDiv w:val="1"/>
      <w:marLeft w:val="0"/>
      <w:marRight w:val="0"/>
      <w:marTop w:val="0"/>
      <w:marBottom w:val="0"/>
      <w:divBdr>
        <w:top w:val="none" w:sz="0" w:space="0" w:color="auto"/>
        <w:left w:val="none" w:sz="0" w:space="0" w:color="auto"/>
        <w:bottom w:val="none" w:sz="0" w:space="0" w:color="auto"/>
        <w:right w:val="none" w:sz="0" w:space="0" w:color="auto"/>
      </w:divBdr>
      <w:divsChild>
        <w:div w:id="66077118">
          <w:marLeft w:val="480"/>
          <w:marRight w:val="0"/>
          <w:marTop w:val="0"/>
          <w:marBottom w:val="0"/>
          <w:divBdr>
            <w:top w:val="none" w:sz="0" w:space="0" w:color="auto"/>
            <w:left w:val="none" w:sz="0" w:space="0" w:color="auto"/>
            <w:bottom w:val="none" w:sz="0" w:space="0" w:color="auto"/>
            <w:right w:val="none" w:sz="0" w:space="0" w:color="auto"/>
          </w:divBdr>
          <w:divsChild>
            <w:div w:id="830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88848">
      <w:bodyDiv w:val="1"/>
      <w:marLeft w:val="0"/>
      <w:marRight w:val="0"/>
      <w:marTop w:val="0"/>
      <w:marBottom w:val="0"/>
      <w:divBdr>
        <w:top w:val="none" w:sz="0" w:space="0" w:color="auto"/>
        <w:left w:val="none" w:sz="0" w:space="0" w:color="auto"/>
        <w:bottom w:val="none" w:sz="0" w:space="0" w:color="auto"/>
        <w:right w:val="none" w:sz="0" w:space="0" w:color="auto"/>
      </w:divBdr>
      <w:divsChild>
        <w:div w:id="1641107719">
          <w:marLeft w:val="480"/>
          <w:marRight w:val="0"/>
          <w:marTop w:val="0"/>
          <w:marBottom w:val="0"/>
          <w:divBdr>
            <w:top w:val="none" w:sz="0" w:space="0" w:color="auto"/>
            <w:left w:val="none" w:sz="0" w:space="0" w:color="auto"/>
            <w:bottom w:val="none" w:sz="0" w:space="0" w:color="auto"/>
            <w:right w:val="none" w:sz="0" w:space="0" w:color="auto"/>
          </w:divBdr>
          <w:divsChild>
            <w:div w:id="9768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8676">
      <w:bodyDiv w:val="1"/>
      <w:marLeft w:val="0"/>
      <w:marRight w:val="0"/>
      <w:marTop w:val="0"/>
      <w:marBottom w:val="0"/>
      <w:divBdr>
        <w:top w:val="none" w:sz="0" w:space="0" w:color="auto"/>
        <w:left w:val="none" w:sz="0" w:space="0" w:color="auto"/>
        <w:bottom w:val="none" w:sz="0" w:space="0" w:color="auto"/>
        <w:right w:val="none" w:sz="0" w:space="0" w:color="auto"/>
      </w:divBdr>
      <w:divsChild>
        <w:div w:id="1992324082">
          <w:marLeft w:val="480"/>
          <w:marRight w:val="0"/>
          <w:marTop w:val="0"/>
          <w:marBottom w:val="0"/>
          <w:divBdr>
            <w:top w:val="none" w:sz="0" w:space="0" w:color="auto"/>
            <w:left w:val="none" w:sz="0" w:space="0" w:color="auto"/>
            <w:bottom w:val="none" w:sz="0" w:space="0" w:color="auto"/>
            <w:right w:val="none" w:sz="0" w:space="0" w:color="auto"/>
          </w:divBdr>
          <w:divsChild>
            <w:div w:id="14702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7082">
      <w:bodyDiv w:val="1"/>
      <w:marLeft w:val="0"/>
      <w:marRight w:val="0"/>
      <w:marTop w:val="0"/>
      <w:marBottom w:val="0"/>
      <w:divBdr>
        <w:top w:val="none" w:sz="0" w:space="0" w:color="auto"/>
        <w:left w:val="none" w:sz="0" w:space="0" w:color="auto"/>
        <w:bottom w:val="none" w:sz="0" w:space="0" w:color="auto"/>
        <w:right w:val="none" w:sz="0" w:space="0" w:color="auto"/>
      </w:divBdr>
      <w:divsChild>
        <w:div w:id="976377332">
          <w:marLeft w:val="480"/>
          <w:marRight w:val="0"/>
          <w:marTop w:val="0"/>
          <w:marBottom w:val="0"/>
          <w:divBdr>
            <w:top w:val="none" w:sz="0" w:space="0" w:color="auto"/>
            <w:left w:val="none" w:sz="0" w:space="0" w:color="auto"/>
            <w:bottom w:val="none" w:sz="0" w:space="0" w:color="auto"/>
            <w:right w:val="none" w:sz="0" w:space="0" w:color="auto"/>
          </w:divBdr>
          <w:divsChild>
            <w:div w:id="18842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4693">
      <w:bodyDiv w:val="1"/>
      <w:marLeft w:val="0"/>
      <w:marRight w:val="0"/>
      <w:marTop w:val="0"/>
      <w:marBottom w:val="0"/>
      <w:divBdr>
        <w:top w:val="none" w:sz="0" w:space="0" w:color="auto"/>
        <w:left w:val="none" w:sz="0" w:space="0" w:color="auto"/>
        <w:bottom w:val="none" w:sz="0" w:space="0" w:color="auto"/>
        <w:right w:val="none" w:sz="0" w:space="0" w:color="auto"/>
      </w:divBdr>
      <w:divsChild>
        <w:div w:id="1177042369">
          <w:marLeft w:val="480"/>
          <w:marRight w:val="0"/>
          <w:marTop w:val="0"/>
          <w:marBottom w:val="0"/>
          <w:divBdr>
            <w:top w:val="none" w:sz="0" w:space="0" w:color="auto"/>
            <w:left w:val="none" w:sz="0" w:space="0" w:color="auto"/>
            <w:bottom w:val="none" w:sz="0" w:space="0" w:color="auto"/>
            <w:right w:val="none" w:sz="0" w:space="0" w:color="auto"/>
          </w:divBdr>
          <w:divsChild>
            <w:div w:id="19431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193">
      <w:bodyDiv w:val="1"/>
      <w:marLeft w:val="0"/>
      <w:marRight w:val="0"/>
      <w:marTop w:val="0"/>
      <w:marBottom w:val="0"/>
      <w:divBdr>
        <w:top w:val="none" w:sz="0" w:space="0" w:color="auto"/>
        <w:left w:val="none" w:sz="0" w:space="0" w:color="auto"/>
        <w:bottom w:val="none" w:sz="0" w:space="0" w:color="auto"/>
        <w:right w:val="none" w:sz="0" w:space="0" w:color="auto"/>
      </w:divBdr>
      <w:divsChild>
        <w:div w:id="1559632111">
          <w:marLeft w:val="480"/>
          <w:marRight w:val="0"/>
          <w:marTop w:val="0"/>
          <w:marBottom w:val="0"/>
          <w:divBdr>
            <w:top w:val="none" w:sz="0" w:space="0" w:color="auto"/>
            <w:left w:val="none" w:sz="0" w:space="0" w:color="auto"/>
            <w:bottom w:val="none" w:sz="0" w:space="0" w:color="auto"/>
            <w:right w:val="none" w:sz="0" w:space="0" w:color="auto"/>
          </w:divBdr>
          <w:divsChild>
            <w:div w:id="854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3903">
      <w:bodyDiv w:val="1"/>
      <w:marLeft w:val="0"/>
      <w:marRight w:val="0"/>
      <w:marTop w:val="0"/>
      <w:marBottom w:val="0"/>
      <w:divBdr>
        <w:top w:val="none" w:sz="0" w:space="0" w:color="auto"/>
        <w:left w:val="none" w:sz="0" w:space="0" w:color="auto"/>
        <w:bottom w:val="none" w:sz="0" w:space="0" w:color="auto"/>
        <w:right w:val="none" w:sz="0" w:space="0" w:color="auto"/>
      </w:divBdr>
      <w:divsChild>
        <w:div w:id="784278228">
          <w:marLeft w:val="480"/>
          <w:marRight w:val="0"/>
          <w:marTop w:val="0"/>
          <w:marBottom w:val="0"/>
          <w:divBdr>
            <w:top w:val="none" w:sz="0" w:space="0" w:color="auto"/>
            <w:left w:val="none" w:sz="0" w:space="0" w:color="auto"/>
            <w:bottom w:val="none" w:sz="0" w:space="0" w:color="auto"/>
            <w:right w:val="none" w:sz="0" w:space="0" w:color="auto"/>
          </w:divBdr>
          <w:divsChild>
            <w:div w:id="7952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5261">
      <w:bodyDiv w:val="1"/>
      <w:marLeft w:val="0"/>
      <w:marRight w:val="0"/>
      <w:marTop w:val="0"/>
      <w:marBottom w:val="0"/>
      <w:divBdr>
        <w:top w:val="none" w:sz="0" w:space="0" w:color="auto"/>
        <w:left w:val="none" w:sz="0" w:space="0" w:color="auto"/>
        <w:bottom w:val="none" w:sz="0" w:space="0" w:color="auto"/>
        <w:right w:val="none" w:sz="0" w:space="0" w:color="auto"/>
      </w:divBdr>
      <w:divsChild>
        <w:div w:id="2117014467">
          <w:marLeft w:val="480"/>
          <w:marRight w:val="0"/>
          <w:marTop w:val="0"/>
          <w:marBottom w:val="0"/>
          <w:divBdr>
            <w:top w:val="none" w:sz="0" w:space="0" w:color="auto"/>
            <w:left w:val="none" w:sz="0" w:space="0" w:color="auto"/>
            <w:bottom w:val="none" w:sz="0" w:space="0" w:color="auto"/>
            <w:right w:val="none" w:sz="0" w:space="0" w:color="auto"/>
          </w:divBdr>
          <w:divsChild>
            <w:div w:id="17172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8919">
      <w:bodyDiv w:val="1"/>
      <w:marLeft w:val="0"/>
      <w:marRight w:val="0"/>
      <w:marTop w:val="0"/>
      <w:marBottom w:val="0"/>
      <w:divBdr>
        <w:top w:val="none" w:sz="0" w:space="0" w:color="auto"/>
        <w:left w:val="none" w:sz="0" w:space="0" w:color="auto"/>
        <w:bottom w:val="none" w:sz="0" w:space="0" w:color="auto"/>
        <w:right w:val="none" w:sz="0" w:space="0" w:color="auto"/>
      </w:divBdr>
      <w:divsChild>
        <w:div w:id="566918040">
          <w:marLeft w:val="480"/>
          <w:marRight w:val="0"/>
          <w:marTop w:val="0"/>
          <w:marBottom w:val="0"/>
          <w:divBdr>
            <w:top w:val="none" w:sz="0" w:space="0" w:color="auto"/>
            <w:left w:val="none" w:sz="0" w:space="0" w:color="auto"/>
            <w:bottom w:val="none" w:sz="0" w:space="0" w:color="auto"/>
            <w:right w:val="none" w:sz="0" w:space="0" w:color="auto"/>
          </w:divBdr>
          <w:divsChild>
            <w:div w:id="635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5658">
      <w:bodyDiv w:val="1"/>
      <w:marLeft w:val="0"/>
      <w:marRight w:val="0"/>
      <w:marTop w:val="0"/>
      <w:marBottom w:val="0"/>
      <w:divBdr>
        <w:top w:val="none" w:sz="0" w:space="0" w:color="auto"/>
        <w:left w:val="none" w:sz="0" w:space="0" w:color="auto"/>
        <w:bottom w:val="none" w:sz="0" w:space="0" w:color="auto"/>
        <w:right w:val="none" w:sz="0" w:space="0" w:color="auto"/>
      </w:divBdr>
      <w:divsChild>
        <w:div w:id="850265977">
          <w:marLeft w:val="480"/>
          <w:marRight w:val="0"/>
          <w:marTop w:val="0"/>
          <w:marBottom w:val="0"/>
          <w:divBdr>
            <w:top w:val="none" w:sz="0" w:space="0" w:color="auto"/>
            <w:left w:val="none" w:sz="0" w:space="0" w:color="auto"/>
            <w:bottom w:val="none" w:sz="0" w:space="0" w:color="auto"/>
            <w:right w:val="none" w:sz="0" w:space="0" w:color="auto"/>
          </w:divBdr>
          <w:divsChild>
            <w:div w:id="21033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0048">
      <w:bodyDiv w:val="1"/>
      <w:marLeft w:val="0"/>
      <w:marRight w:val="0"/>
      <w:marTop w:val="0"/>
      <w:marBottom w:val="0"/>
      <w:divBdr>
        <w:top w:val="none" w:sz="0" w:space="0" w:color="auto"/>
        <w:left w:val="none" w:sz="0" w:space="0" w:color="auto"/>
        <w:bottom w:val="none" w:sz="0" w:space="0" w:color="auto"/>
        <w:right w:val="none" w:sz="0" w:space="0" w:color="auto"/>
      </w:divBdr>
      <w:divsChild>
        <w:div w:id="1143887382">
          <w:marLeft w:val="480"/>
          <w:marRight w:val="0"/>
          <w:marTop w:val="0"/>
          <w:marBottom w:val="0"/>
          <w:divBdr>
            <w:top w:val="none" w:sz="0" w:space="0" w:color="auto"/>
            <w:left w:val="none" w:sz="0" w:space="0" w:color="auto"/>
            <w:bottom w:val="none" w:sz="0" w:space="0" w:color="auto"/>
            <w:right w:val="none" w:sz="0" w:space="0" w:color="auto"/>
          </w:divBdr>
          <w:divsChild>
            <w:div w:id="2117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6372">
      <w:bodyDiv w:val="1"/>
      <w:marLeft w:val="0"/>
      <w:marRight w:val="0"/>
      <w:marTop w:val="0"/>
      <w:marBottom w:val="0"/>
      <w:divBdr>
        <w:top w:val="none" w:sz="0" w:space="0" w:color="auto"/>
        <w:left w:val="none" w:sz="0" w:space="0" w:color="auto"/>
        <w:bottom w:val="none" w:sz="0" w:space="0" w:color="auto"/>
        <w:right w:val="none" w:sz="0" w:space="0" w:color="auto"/>
      </w:divBdr>
      <w:divsChild>
        <w:div w:id="660087078">
          <w:marLeft w:val="480"/>
          <w:marRight w:val="0"/>
          <w:marTop w:val="0"/>
          <w:marBottom w:val="0"/>
          <w:divBdr>
            <w:top w:val="none" w:sz="0" w:space="0" w:color="auto"/>
            <w:left w:val="none" w:sz="0" w:space="0" w:color="auto"/>
            <w:bottom w:val="none" w:sz="0" w:space="0" w:color="auto"/>
            <w:right w:val="none" w:sz="0" w:space="0" w:color="auto"/>
          </w:divBdr>
          <w:divsChild>
            <w:div w:id="20353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4533">
      <w:bodyDiv w:val="1"/>
      <w:marLeft w:val="0"/>
      <w:marRight w:val="0"/>
      <w:marTop w:val="0"/>
      <w:marBottom w:val="0"/>
      <w:divBdr>
        <w:top w:val="none" w:sz="0" w:space="0" w:color="auto"/>
        <w:left w:val="none" w:sz="0" w:space="0" w:color="auto"/>
        <w:bottom w:val="none" w:sz="0" w:space="0" w:color="auto"/>
        <w:right w:val="none" w:sz="0" w:space="0" w:color="auto"/>
      </w:divBdr>
      <w:divsChild>
        <w:div w:id="757479295">
          <w:marLeft w:val="480"/>
          <w:marRight w:val="0"/>
          <w:marTop w:val="0"/>
          <w:marBottom w:val="0"/>
          <w:divBdr>
            <w:top w:val="none" w:sz="0" w:space="0" w:color="auto"/>
            <w:left w:val="none" w:sz="0" w:space="0" w:color="auto"/>
            <w:bottom w:val="none" w:sz="0" w:space="0" w:color="auto"/>
            <w:right w:val="none" w:sz="0" w:space="0" w:color="auto"/>
          </w:divBdr>
          <w:divsChild>
            <w:div w:id="18911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401">
      <w:bodyDiv w:val="1"/>
      <w:marLeft w:val="0"/>
      <w:marRight w:val="0"/>
      <w:marTop w:val="0"/>
      <w:marBottom w:val="0"/>
      <w:divBdr>
        <w:top w:val="none" w:sz="0" w:space="0" w:color="auto"/>
        <w:left w:val="none" w:sz="0" w:space="0" w:color="auto"/>
        <w:bottom w:val="none" w:sz="0" w:space="0" w:color="auto"/>
        <w:right w:val="none" w:sz="0" w:space="0" w:color="auto"/>
      </w:divBdr>
      <w:divsChild>
        <w:div w:id="1650593531">
          <w:marLeft w:val="480"/>
          <w:marRight w:val="0"/>
          <w:marTop w:val="0"/>
          <w:marBottom w:val="0"/>
          <w:divBdr>
            <w:top w:val="none" w:sz="0" w:space="0" w:color="auto"/>
            <w:left w:val="none" w:sz="0" w:space="0" w:color="auto"/>
            <w:bottom w:val="none" w:sz="0" w:space="0" w:color="auto"/>
            <w:right w:val="none" w:sz="0" w:space="0" w:color="auto"/>
          </w:divBdr>
          <w:divsChild>
            <w:div w:id="5853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7999">
      <w:bodyDiv w:val="1"/>
      <w:marLeft w:val="0"/>
      <w:marRight w:val="0"/>
      <w:marTop w:val="0"/>
      <w:marBottom w:val="0"/>
      <w:divBdr>
        <w:top w:val="none" w:sz="0" w:space="0" w:color="auto"/>
        <w:left w:val="none" w:sz="0" w:space="0" w:color="auto"/>
        <w:bottom w:val="none" w:sz="0" w:space="0" w:color="auto"/>
        <w:right w:val="none" w:sz="0" w:space="0" w:color="auto"/>
      </w:divBdr>
      <w:divsChild>
        <w:div w:id="1716923857">
          <w:marLeft w:val="480"/>
          <w:marRight w:val="0"/>
          <w:marTop w:val="0"/>
          <w:marBottom w:val="0"/>
          <w:divBdr>
            <w:top w:val="none" w:sz="0" w:space="0" w:color="auto"/>
            <w:left w:val="none" w:sz="0" w:space="0" w:color="auto"/>
            <w:bottom w:val="none" w:sz="0" w:space="0" w:color="auto"/>
            <w:right w:val="none" w:sz="0" w:space="0" w:color="auto"/>
          </w:divBdr>
          <w:divsChild>
            <w:div w:id="11072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3760">
      <w:bodyDiv w:val="1"/>
      <w:marLeft w:val="0"/>
      <w:marRight w:val="0"/>
      <w:marTop w:val="0"/>
      <w:marBottom w:val="0"/>
      <w:divBdr>
        <w:top w:val="none" w:sz="0" w:space="0" w:color="auto"/>
        <w:left w:val="none" w:sz="0" w:space="0" w:color="auto"/>
        <w:bottom w:val="none" w:sz="0" w:space="0" w:color="auto"/>
        <w:right w:val="none" w:sz="0" w:space="0" w:color="auto"/>
      </w:divBdr>
      <w:divsChild>
        <w:div w:id="1820919976">
          <w:marLeft w:val="480"/>
          <w:marRight w:val="0"/>
          <w:marTop w:val="0"/>
          <w:marBottom w:val="0"/>
          <w:divBdr>
            <w:top w:val="none" w:sz="0" w:space="0" w:color="auto"/>
            <w:left w:val="none" w:sz="0" w:space="0" w:color="auto"/>
            <w:bottom w:val="none" w:sz="0" w:space="0" w:color="auto"/>
            <w:right w:val="none" w:sz="0" w:space="0" w:color="auto"/>
          </w:divBdr>
          <w:divsChild>
            <w:div w:id="7410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91">
      <w:bodyDiv w:val="1"/>
      <w:marLeft w:val="0"/>
      <w:marRight w:val="0"/>
      <w:marTop w:val="0"/>
      <w:marBottom w:val="0"/>
      <w:divBdr>
        <w:top w:val="none" w:sz="0" w:space="0" w:color="auto"/>
        <w:left w:val="none" w:sz="0" w:space="0" w:color="auto"/>
        <w:bottom w:val="none" w:sz="0" w:space="0" w:color="auto"/>
        <w:right w:val="none" w:sz="0" w:space="0" w:color="auto"/>
      </w:divBdr>
      <w:divsChild>
        <w:div w:id="1036126420">
          <w:marLeft w:val="480"/>
          <w:marRight w:val="0"/>
          <w:marTop w:val="0"/>
          <w:marBottom w:val="0"/>
          <w:divBdr>
            <w:top w:val="none" w:sz="0" w:space="0" w:color="auto"/>
            <w:left w:val="none" w:sz="0" w:space="0" w:color="auto"/>
            <w:bottom w:val="none" w:sz="0" w:space="0" w:color="auto"/>
            <w:right w:val="none" w:sz="0" w:space="0" w:color="auto"/>
          </w:divBdr>
          <w:divsChild>
            <w:div w:id="1032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00897">
      <w:bodyDiv w:val="1"/>
      <w:marLeft w:val="0"/>
      <w:marRight w:val="0"/>
      <w:marTop w:val="0"/>
      <w:marBottom w:val="0"/>
      <w:divBdr>
        <w:top w:val="none" w:sz="0" w:space="0" w:color="auto"/>
        <w:left w:val="none" w:sz="0" w:space="0" w:color="auto"/>
        <w:bottom w:val="none" w:sz="0" w:space="0" w:color="auto"/>
        <w:right w:val="none" w:sz="0" w:space="0" w:color="auto"/>
      </w:divBdr>
      <w:divsChild>
        <w:div w:id="1126316538">
          <w:marLeft w:val="480"/>
          <w:marRight w:val="0"/>
          <w:marTop w:val="0"/>
          <w:marBottom w:val="0"/>
          <w:divBdr>
            <w:top w:val="none" w:sz="0" w:space="0" w:color="auto"/>
            <w:left w:val="none" w:sz="0" w:space="0" w:color="auto"/>
            <w:bottom w:val="none" w:sz="0" w:space="0" w:color="auto"/>
            <w:right w:val="none" w:sz="0" w:space="0" w:color="auto"/>
          </w:divBdr>
          <w:divsChild>
            <w:div w:id="12703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3742">
      <w:bodyDiv w:val="1"/>
      <w:marLeft w:val="0"/>
      <w:marRight w:val="0"/>
      <w:marTop w:val="0"/>
      <w:marBottom w:val="0"/>
      <w:divBdr>
        <w:top w:val="none" w:sz="0" w:space="0" w:color="auto"/>
        <w:left w:val="none" w:sz="0" w:space="0" w:color="auto"/>
        <w:bottom w:val="none" w:sz="0" w:space="0" w:color="auto"/>
        <w:right w:val="none" w:sz="0" w:space="0" w:color="auto"/>
      </w:divBdr>
      <w:divsChild>
        <w:div w:id="856044309">
          <w:marLeft w:val="480"/>
          <w:marRight w:val="0"/>
          <w:marTop w:val="0"/>
          <w:marBottom w:val="0"/>
          <w:divBdr>
            <w:top w:val="none" w:sz="0" w:space="0" w:color="auto"/>
            <w:left w:val="none" w:sz="0" w:space="0" w:color="auto"/>
            <w:bottom w:val="none" w:sz="0" w:space="0" w:color="auto"/>
            <w:right w:val="none" w:sz="0" w:space="0" w:color="auto"/>
          </w:divBdr>
          <w:divsChild>
            <w:div w:id="7013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5335">
      <w:bodyDiv w:val="1"/>
      <w:marLeft w:val="0"/>
      <w:marRight w:val="0"/>
      <w:marTop w:val="0"/>
      <w:marBottom w:val="0"/>
      <w:divBdr>
        <w:top w:val="none" w:sz="0" w:space="0" w:color="auto"/>
        <w:left w:val="none" w:sz="0" w:space="0" w:color="auto"/>
        <w:bottom w:val="none" w:sz="0" w:space="0" w:color="auto"/>
        <w:right w:val="none" w:sz="0" w:space="0" w:color="auto"/>
      </w:divBdr>
      <w:divsChild>
        <w:div w:id="201793770">
          <w:marLeft w:val="480"/>
          <w:marRight w:val="0"/>
          <w:marTop w:val="0"/>
          <w:marBottom w:val="0"/>
          <w:divBdr>
            <w:top w:val="none" w:sz="0" w:space="0" w:color="auto"/>
            <w:left w:val="none" w:sz="0" w:space="0" w:color="auto"/>
            <w:bottom w:val="none" w:sz="0" w:space="0" w:color="auto"/>
            <w:right w:val="none" w:sz="0" w:space="0" w:color="auto"/>
          </w:divBdr>
          <w:divsChild>
            <w:div w:id="3268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364">
      <w:bodyDiv w:val="1"/>
      <w:marLeft w:val="0"/>
      <w:marRight w:val="0"/>
      <w:marTop w:val="0"/>
      <w:marBottom w:val="0"/>
      <w:divBdr>
        <w:top w:val="none" w:sz="0" w:space="0" w:color="auto"/>
        <w:left w:val="none" w:sz="0" w:space="0" w:color="auto"/>
        <w:bottom w:val="none" w:sz="0" w:space="0" w:color="auto"/>
        <w:right w:val="none" w:sz="0" w:space="0" w:color="auto"/>
      </w:divBdr>
      <w:divsChild>
        <w:div w:id="271940634">
          <w:marLeft w:val="288"/>
          <w:marRight w:val="0"/>
          <w:marTop w:val="115"/>
          <w:marBottom w:val="0"/>
          <w:divBdr>
            <w:top w:val="none" w:sz="0" w:space="0" w:color="auto"/>
            <w:left w:val="none" w:sz="0" w:space="0" w:color="auto"/>
            <w:bottom w:val="none" w:sz="0" w:space="0" w:color="auto"/>
            <w:right w:val="none" w:sz="0" w:space="0" w:color="auto"/>
          </w:divBdr>
        </w:div>
        <w:div w:id="1159031135">
          <w:marLeft w:val="288"/>
          <w:marRight w:val="0"/>
          <w:marTop w:val="115"/>
          <w:marBottom w:val="0"/>
          <w:divBdr>
            <w:top w:val="none" w:sz="0" w:space="0" w:color="auto"/>
            <w:left w:val="none" w:sz="0" w:space="0" w:color="auto"/>
            <w:bottom w:val="none" w:sz="0" w:space="0" w:color="auto"/>
            <w:right w:val="none" w:sz="0" w:space="0" w:color="auto"/>
          </w:divBdr>
        </w:div>
        <w:div w:id="1447770651">
          <w:marLeft w:val="288"/>
          <w:marRight w:val="0"/>
          <w:marTop w:val="115"/>
          <w:marBottom w:val="0"/>
          <w:divBdr>
            <w:top w:val="none" w:sz="0" w:space="0" w:color="auto"/>
            <w:left w:val="none" w:sz="0" w:space="0" w:color="auto"/>
            <w:bottom w:val="none" w:sz="0" w:space="0" w:color="auto"/>
            <w:right w:val="none" w:sz="0" w:space="0" w:color="auto"/>
          </w:divBdr>
        </w:div>
      </w:divsChild>
    </w:div>
    <w:div w:id="897474490">
      <w:bodyDiv w:val="1"/>
      <w:marLeft w:val="0"/>
      <w:marRight w:val="0"/>
      <w:marTop w:val="0"/>
      <w:marBottom w:val="0"/>
      <w:divBdr>
        <w:top w:val="none" w:sz="0" w:space="0" w:color="auto"/>
        <w:left w:val="none" w:sz="0" w:space="0" w:color="auto"/>
        <w:bottom w:val="none" w:sz="0" w:space="0" w:color="auto"/>
        <w:right w:val="none" w:sz="0" w:space="0" w:color="auto"/>
      </w:divBdr>
      <w:divsChild>
        <w:div w:id="632633509">
          <w:marLeft w:val="480"/>
          <w:marRight w:val="0"/>
          <w:marTop w:val="0"/>
          <w:marBottom w:val="0"/>
          <w:divBdr>
            <w:top w:val="none" w:sz="0" w:space="0" w:color="auto"/>
            <w:left w:val="none" w:sz="0" w:space="0" w:color="auto"/>
            <w:bottom w:val="none" w:sz="0" w:space="0" w:color="auto"/>
            <w:right w:val="none" w:sz="0" w:space="0" w:color="auto"/>
          </w:divBdr>
          <w:divsChild>
            <w:div w:id="10492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3967">
      <w:bodyDiv w:val="1"/>
      <w:marLeft w:val="0"/>
      <w:marRight w:val="0"/>
      <w:marTop w:val="0"/>
      <w:marBottom w:val="0"/>
      <w:divBdr>
        <w:top w:val="none" w:sz="0" w:space="0" w:color="auto"/>
        <w:left w:val="none" w:sz="0" w:space="0" w:color="auto"/>
        <w:bottom w:val="none" w:sz="0" w:space="0" w:color="auto"/>
        <w:right w:val="none" w:sz="0" w:space="0" w:color="auto"/>
      </w:divBdr>
      <w:divsChild>
        <w:div w:id="1318537673">
          <w:marLeft w:val="480"/>
          <w:marRight w:val="0"/>
          <w:marTop w:val="0"/>
          <w:marBottom w:val="0"/>
          <w:divBdr>
            <w:top w:val="none" w:sz="0" w:space="0" w:color="auto"/>
            <w:left w:val="none" w:sz="0" w:space="0" w:color="auto"/>
            <w:bottom w:val="none" w:sz="0" w:space="0" w:color="auto"/>
            <w:right w:val="none" w:sz="0" w:space="0" w:color="auto"/>
          </w:divBdr>
          <w:divsChild>
            <w:div w:id="13684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8608">
      <w:bodyDiv w:val="1"/>
      <w:marLeft w:val="0"/>
      <w:marRight w:val="0"/>
      <w:marTop w:val="0"/>
      <w:marBottom w:val="0"/>
      <w:divBdr>
        <w:top w:val="none" w:sz="0" w:space="0" w:color="auto"/>
        <w:left w:val="none" w:sz="0" w:space="0" w:color="auto"/>
        <w:bottom w:val="none" w:sz="0" w:space="0" w:color="auto"/>
        <w:right w:val="none" w:sz="0" w:space="0" w:color="auto"/>
      </w:divBdr>
      <w:divsChild>
        <w:div w:id="734089414">
          <w:marLeft w:val="288"/>
          <w:marRight w:val="0"/>
          <w:marTop w:val="115"/>
          <w:marBottom w:val="0"/>
          <w:divBdr>
            <w:top w:val="none" w:sz="0" w:space="0" w:color="auto"/>
            <w:left w:val="none" w:sz="0" w:space="0" w:color="auto"/>
            <w:bottom w:val="none" w:sz="0" w:space="0" w:color="auto"/>
            <w:right w:val="none" w:sz="0" w:space="0" w:color="auto"/>
          </w:divBdr>
        </w:div>
        <w:div w:id="550650652">
          <w:marLeft w:val="288"/>
          <w:marRight w:val="0"/>
          <w:marTop w:val="115"/>
          <w:marBottom w:val="0"/>
          <w:divBdr>
            <w:top w:val="none" w:sz="0" w:space="0" w:color="auto"/>
            <w:left w:val="none" w:sz="0" w:space="0" w:color="auto"/>
            <w:bottom w:val="none" w:sz="0" w:space="0" w:color="auto"/>
            <w:right w:val="none" w:sz="0" w:space="0" w:color="auto"/>
          </w:divBdr>
        </w:div>
        <w:div w:id="1563372532">
          <w:marLeft w:val="806"/>
          <w:marRight w:val="0"/>
          <w:marTop w:val="115"/>
          <w:marBottom w:val="0"/>
          <w:divBdr>
            <w:top w:val="none" w:sz="0" w:space="0" w:color="auto"/>
            <w:left w:val="none" w:sz="0" w:space="0" w:color="auto"/>
            <w:bottom w:val="none" w:sz="0" w:space="0" w:color="auto"/>
            <w:right w:val="none" w:sz="0" w:space="0" w:color="auto"/>
          </w:divBdr>
        </w:div>
        <w:div w:id="661087767">
          <w:marLeft w:val="806"/>
          <w:marRight w:val="0"/>
          <w:marTop w:val="115"/>
          <w:marBottom w:val="0"/>
          <w:divBdr>
            <w:top w:val="none" w:sz="0" w:space="0" w:color="auto"/>
            <w:left w:val="none" w:sz="0" w:space="0" w:color="auto"/>
            <w:bottom w:val="none" w:sz="0" w:space="0" w:color="auto"/>
            <w:right w:val="none" w:sz="0" w:space="0" w:color="auto"/>
          </w:divBdr>
        </w:div>
        <w:div w:id="1082995942">
          <w:marLeft w:val="806"/>
          <w:marRight w:val="0"/>
          <w:marTop w:val="115"/>
          <w:marBottom w:val="0"/>
          <w:divBdr>
            <w:top w:val="none" w:sz="0" w:space="0" w:color="auto"/>
            <w:left w:val="none" w:sz="0" w:space="0" w:color="auto"/>
            <w:bottom w:val="none" w:sz="0" w:space="0" w:color="auto"/>
            <w:right w:val="none" w:sz="0" w:space="0" w:color="auto"/>
          </w:divBdr>
        </w:div>
        <w:div w:id="1501890695">
          <w:marLeft w:val="806"/>
          <w:marRight w:val="0"/>
          <w:marTop w:val="115"/>
          <w:marBottom w:val="0"/>
          <w:divBdr>
            <w:top w:val="none" w:sz="0" w:space="0" w:color="auto"/>
            <w:left w:val="none" w:sz="0" w:space="0" w:color="auto"/>
            <w:bottom w:val="none" w:sz="0" w:space="0" w:color="auto"/>
            <w:right w:val="none" w:sz="0" w:space="0" w:color="auto"/>
          </w:divBdr>
        </w:div>
      </w:divsChild>
    </w:div>
    <w:div w:id="916935664">
      <w:bodyDiv w:val="1"/>
      <w:marLeft w:val="0"/>
      <w:marRight w:val="0"/>
      <w:marTop w:val="0"/>
      <w:marBottom w:val="0"/>
      <w:divBdr>
        <w:top w:val="none" w:sz="0" w:space="0" w:color="auto"/>
        <w:left w:val="none" w:sz="0" w:space="0" w:color="auto"/>
        <w:bottom w:val="none" w:sz="0" w:space="0" w:color="auto"/>
        <w:right w:val="none" w:sz="0" w:space="0" w:color="auto"/>
      </w:divBdr>
      <w:divsChild>
        <w:div w:id="479730574">
          <w:marLeft w:val="480"/>
          <w:marRight w:val="0"/>
          <w:marTop w:val="0"/>
          <w:marBottom w:val="0"/>
          <w:divBdr>
            <w:top w:val="none" w:sz="0" w:space="0" w:color="auto"/>
            <w:left w:val="none" w:sz="0" w:space="0" w:color="auto"/>
            <w:bottom w:val="none" w:sz="0" w:space="0" w:color="auto"/>
            <w:right w:val="none" w:sz="0" w:space="0" w:color="auto"/>
          </w:divBdr>
          <w:divsChild>
            <w:div w:id="127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97">
      <w:bodyDiv w:val="1"/>
      <w:marLeft w:val="0"/>
      <w:marRight w:val="0"/>
      <w:marTop w:val="0"/>
      <w:marBottom w:val="0"/>
      <w:divBdr>
        <w:top w:val="none" w:sz="0" w:space="0" w:color="auto"/>
        <w:left w:val="none" w:sz="0" w:space="0" w:color="auto"/>
        <w:bottom w:val="none" w:sz="0" w:space="0" w:color="auto"/>
        <w:right w:val="none" w:sz="0" w:space="0" w:color="auto"/>
      </w:divBdr>
      <w:divsChild>
        <w:div w:id="45955057">
          <w:marLeft w:val="480"/>
          <w:marRight w:val="0"/>
          <w:marTop w:val="0"/>
          <w:marBottom w:val="0"/>
          <w:divBdr>
            <w:top w:val="none" w:sz="0" w:space="0" w:color="auto"/>
            <w:left w:val="none" w:sz="0" w:space="0" w:color="auto"/>
            <w:bottom w:val="none" w:sz="0" w:space="0" w:color="auto"/>
            <w:right w:val="none" w:sz="0" w:space="0" w:color="auto"/>
          </w:divBdr>
          <w:divsChild>
            <w:div w:id="17416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9728">
      <w:bodyDiv w:val="1"/>
      <w:marLeft w:val="0"/>
      <w:marRight w:val="0"/>
      <w:marTop w:val="0"/>
      <w:marBottom w:val="0"/>
      <w:divBdr>
        <w:top w:val="none" w:sz="0" w:space="0" w:color="auto"/>
        <w:left w:val="none" w:sz="0" w:space="0" w:color="auto"/>
        <w:bottom w:val="none" w:sz="0" w:space="0" w:color="auto"/>
        <w:right w:val="none" w:sz="0" w:space="0" w:color="auto"/>
      </w:divBdr>
      <w:divsChild>
        <w:div w:id="1403871964">
          <w:marLeft w:val="480"/>
          <w:marRight w:val="0"/>
          <w:marTop w:val="0"/>
          <w:marBottom w:val="0"/>
          <w:divBdr>
            <w:top w:val="none" w:sz="0" w:space="0" w:color="auto"/>
            <w:left w:val="none" w:sz="0" w:space="0" w:color="auto"/>
            <w:bottom w:val="none" w:sz="0" w:space="0" w:color="auto"/>
            <w:right w:val="none" w:sz="0" w:space="0" w:color="auto"/>
          </w:divBdr>
          <w:divsChild>
            <w:div w:id="11052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0627">
      <w:bodyDiv w:val="1"/>
      <w:marLeft w:val="0"/>
      <w:marRight w:val="0"/>
      <w:marTop w:val="0"/>
      <w:marBottom w:val="0"/>
      <w:divBdr>
        <w:top w:val="none" w:sz="0" w:space="0" w:color="auto"/>
        <w:left w:val="none" w:sz="0" w:space="0" w:color="auto"/>
        <w:bottom w:val="none" w:sz="0" w:space="0" w:color="auto"/>
        <w:right w:val="none" w:sz="0" w:space="0" w:color="auto"/>
      </w:divBdr>
      <w:divsChild>
        <w:div w:id="23480790">
          <w:marLeft w:val="480"/>
          <w:marRight w:val="0"/>
          <w:marTop w:val="0"/>
          <w:marBottom w:val="0"/>
          <w:divBdr>
            <w:top w:val="none" w:sz="0" w:space="0" w:color="auto"/>
            <w:left w:val="none" w:sz="0" w:space="0" w:color="auto"/>
            <w:bottom w:val="none" w:sz="0" w:space="0" w:color="auto"/>
            <w:right w:val="none" w:sz="0" w:space="0" w:color="auto"/>
          </w:divBdr>
          <w:divsChild>
            <w:div w:id="2165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3727">
      <w:bodyDiv w:val="1"/>
      <w:marLeft w:val="0"/>
      <w:marRight w:val="0"/>
      <w:marTop w:val="0"/>
      <w:marBottom w:val="0"/>
      <w:divBdr>
        <w:top w:val="none" w:sz="0" w:space="0" w:color="auto"/>
        <w:left w:val="none" w:sz="0" w:space="0" w:color="auto"/>
        <w:bottom w:val="none" w:sz="0" w:space="0" w:color="auto"/>
        <w:right w:val="none" w:sz="0" w:space="0" w:color="auto"/>
      </w:divBdr>
      <w:divsChild>
        <w:div w:id="1610627788">
          <w:marLeft w:val="480"/>
          <w:marRight w:val="0"/>
          <w:marTop w:val="0"/>
          <w:marBottom w:val="0"/>
          <w:divBdr>
            <w:top w:val="none" w:sz="0" w:space="0" w:color="auto"/>
            <w:left w:val="none" w:sz="0" w:space="0" w:color="auto"/>
            <w:bottom w:val="none" w:sz="0" w:space="0" w:color="auto"/>
            <w:right w:val="none" w:sz="0" w:space="0" w:color="auto"/>
          </w:divBdr>
          <w:divsChild>
            <w:div w:id="4292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935">
      <w:bodyDiv w:val="1"/>
      <w:marLeft w:val="0"/>
      <w:marRight w:val="0"/>
      <w:marTop w:val="0"/>
      <w:marBottom w:val="0"/>
      <w:divBdr>
        <w:top w:val="none" w:sz="0" w:space="0" w:color="auto"/>
        <w:left w:val="none" w:sz="0" w:space="0" w:color="auto"/>
        <w:bottom w:val="none" w:sz="0" w:space="0" w:color="auto"/>
        <w:right w:val="none" w:sz="0" w:space="0" w:color="auto"/>
      </w:divBdr>
      <w:divsChild>
        <w:div w:id="1630935633">
          <w:marLeft w:val="480"/>
          <w:marRight w:val="0"/>
          <w:marTop w:val="0"/>
          <w:marBottom w:val="0"/>
          <w:divBdr>
            <w:top w:val="none" w:sz="0" w:space="0" w:color="auto"/>
            <w:left w:val="none" w:sz="0" w:space="0" w:color="auto"/>
            <w:bottom w:val="none" w:sz="0" w:space="0" w:color="auto"/>
            <w:right w:val="none" w:sz="0" w:space="0" w:color="auto"/>
          </w:divBdr>
          <w:divsChild>
            <w:div w:id="4617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9630">
      <w:bodyDiv w:val="1"/>
      <w:marLeft w:val="0"/>
      <w:marRight w:val="0"/>
      <w:marTop w:val="0"/>
      <w:marBottom w:val="0"/>
      <w:divBdr>
        <w:top w:val="none" w:sz="0" w:space="0" w:color="auto"/>
        <w:left w:val="none" w:sz="0" w:space="0" w:color="auto"/>
        <w:bottom w:val="none" w:sz="0" w:space="0" w:color="auto"/>
        <w:right w:val="none" w:sz="0" w:space="0" w:color="auto"/>
      </w:divBdr>
      <w:divsChild>
        <w:div w:id="979189459">
          <w:marLeft w:val="480"/>
          <w:marRight w:val="0"/>
          <w:marTop w:val="0"/>
          <w:marBottom w:val="0"/>
          <w:divBdr>
            <w:top w:val="none" w:sz="0" w:space="0" w:color="auto"/>
            <w:left w:val="none" w:sz="0" w:space="0" w:color="auto"/>
            <w:bottom w:val="none" w:sz="0" w:space="0" w:color="auto"/>
            <w:right w:val="none" w:sz="0" w:space="0" w:color="auto"/>
          </w:divBdr>
          <w:divsChild>
            <w:div w:id="1289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4937">
      <w:bodyDiv w:val="1"/>
      <w:marLeft w:val="0"/>
      <w:marRight w:val="0"/>
      <w:marTop w:val="0"/>
      <w:marBottom w:val="0"/>
      <w:divBdr>
        <w:top w:val="none" w:sz="0" w:space="0" w:color="auto"/>
        <w:left w:val="none" w:sz="0" w:space="0" w:color="auto"/>
        <w:bottom w:val="none" w:sz="0" w:space="0" w:color="auto"/>
        <w:right w:val="none" w:sz="0" w:space="0" w:color="auto"/>
      </w:divBdr>
      <w:divsChild>
        <w:div w:id="1508793192">
          <w:marLeft w:val="480"/>
          <w:marRight w:val="0"/>
          <w:marTop w:val="0"/>
          <w:marBottom w:val="0"/>
          <w:divBdr>
            <w:top w:val="none" w:sz="0" w:space="0" w:color="auto"/>
            <w:left w:val="none" w:sz="0" w:space="0" w:color="auto"/>
            <w:bottom w:val="none" w:sz="0" w:space="0" w:color="auto"/>
            <w:right w:val="none" w:sz="0" w:space="0" w:color="auto"/>
          </w:divBdr>
          <w:divsChild>
            <w:div w:id="12029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518">
      <w:bodyDiv w:val="1"/>
      <w:marLeft w:val="0"/>
      <w:marRight w:val="0"/>
      <w:marTop w:val="0"/>
      <w:marBottom w:val="0"/>
      <w:divBdr>
        <w:top w:val="none" w:sz="0" w:space="0" w:color="auto"/>
        <w:left w:val="none" w:sz="0" w:space="0" w:color="auto"/>
        <w:bottom w:val="none" w:sz="0" w:space="0" w:color="auto"/>
        <w:right w:val="none" w:sz="0" w:space="0" w:color="auto"/>
      </w:divBdr>
      <w:divsChild>
        <w:div w:id="1594362215">
          <w:marLeft w:val="480"/>
          <w:marRight w:val="0"/>
          <w:marTop w:val="0"/>
          <w:marBottom w:val="0"/>
          <w:divBdr>
            <w:top w:val="none" w:sz="0" w:space="0" w:color="auto"/>
            <w:left w:val="none" w:sz="0" w:space="0" w:color="auto"/>
            <w:bottom w:val="none" w:sz="0" w:space="0" w:color="auto"/>
            <w:right w:val="none" w:sz="0" w:space="0" w:color="auto"/>
          </w:divBdr>
          <w:divsChild>
            <w:div w:id="19120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0155">
      <w:bodyDiv w:val="1"/>
      <w:marLeft w:val="0"/>
      <w:marRight w:val="0"/>
      <w:marTop w:val="0"/>
      <w:marBottom w:val="0"/>
      <w:divBdr>
        <w:top w:val="none" w:sz="0" w:space="0" w:color="auto"/>
        <w:left w:val="none" w:sz="0" w:space="0" w:color="auto"/>
        <w:bottom w:val="none" w:sz="0" w:space="0" w:color="auto"/>
        <w:right w:val="none" w:sz="0" w:space="0" w:color="auto"/>
      </w:divBdr>
      <w:divsChild>
        <w:div w:id="1071856632">
          <w:marLeft w:val="480"/>
          <w:marRight w:val="0"/>
          <w:marTop w:val="0"/>
          <w:marBottom w:val="0"/>
          <w:divBdr>
            <w:top w:val="none" w:sz="0" w:space="0" w:color="auto"/>
            <w:left w:val="none" w:sz="0" w:space="0" w:color="auto"/>
            <w:bottom w:val="none" w:sz="0" w:space="0" w:color="auto"/>
            <w:right w:val="none" w:sz="0" w:space="0" w:color="auto"/>
          </w:divBdr>
          <w:divsChild>
            <w:div w:id="979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4343">
      <w:bodyDiv w:val="1"/>
      <w:marLeft w:val="0"/>
      <w:marRight w:val="0"/>
      <w:marTop w:val="0"/>
      <w:marBottom w:val="0"/>
      <w:divBdr>
        <w:top w:val="none" w:sz="0" w:space="0" w:color="auto"/>
        <w:left w:val="none" w:sz="0" w:space="0" w:color="auto"/>
        <w:bottom w:val="none" w:sz="0" w:space="0" w:color="auto"/>
        <w:right w:val="none" w:sz="0" w:space="0" w:color="auto"/>
      </w:divBdr>
      <w:divsChild>
        <w:div w:id="918978307">
          <w:marLeft w:val="480"/>
          <w:marRight w:val="0"/>
          <w:marTop w:val="0"/>
          <w:marBottom w:val="0"/>
          <w:divBdr>
            <w:top w:val="none" w:sz="0" w:space="0" w:color="auto"/>
            <w:left w:val="none" w:sz="0" w:space="0" w:color="auto"/>
            <w:bottom w:val="none" w:sz="0" w:space="0" w:color="auto"/>
            <w:right w:val="none" w:sz="0" w:space="0" w:color="auto"/>
          </w:divBdr>
          <w:divsChild>
            <w:div w:id="9821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2566">
      <w:bodyDiv w:val="1"/>
      <w:marLeft w:val="0"/>
      <w:marRight w:val="0"/>
      <w:marTop w:val="0"/>
      <w:marBottom w:val="0"/>
      <w:divBdr>
        <w:top w:val="none" w:sz="0" w:space="0" w:color="auto"/>
        <w:left w:val="none" w:sz="0" w:space="0" w:color="auto"/>
        <w:bottom w:val="none" w:sz="0" w:space="0" w:color="auto"/>
        <w:right w:val="none" w:sz="0" w:space="0" w:color="auto"/>
      </w:divBdr>
      <w:divsChild>
        <w:div w:id="1210453505">
          <w:marLeft w:val="480"/>
          <w:marRight w:val="0"/>
          <w:marTop w:val="0"/>
          <w:marBottom w:val="0"/>
          <w:divBdr>
            <w:top w:val="none" w:sz="0" w:space="0" w:color="auto"/>
            <w:left w:val="none" w:sz="0" w:space="0" w:color="auto"/>
            <w:bottom w:val="none" w:sz="0" w:space="0" w:color="auto"/>
            <w:right w:val="none" w:sz="0" w:space="0" w:color="auto"/>
          </w:divBdr>
          <w:divsChild>
            <w:div w:id="16632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4469">
      <w:bodyDiv w:val="1"/>
      <w:marLeft w:val="0"/>
      <w:marRight w:val="0"/>
      <w:marTop w:val="0"/>
      <w:marBottom w:val="0"/>
      <w:divBdr>
        <w:top w:val="none" w:sz="0" w:space="0" w:color="auto"/>
        <w:left w:val="none" w:sz="0" w:space="0" w:color="auto"/>
        <w:bottom w:val="none" w:sz="0" w:space="0" w:color="auto"/>
        <w:right w:val="none" w:sz="0" w:space="0" w:color="auto"/>
      </w:divBdr>
      <w:divsChild>
        <w:div w:id="728917077">
          <w:marLeft w:val="480"/>
          <w:marRight w:val="0"/>
          <w:marTop w:val="0"/>
          <w:marBottom w:val="0"/>
          <w:divBdr>
            <w:top w:val="none" w:sz="0" w:space="0" w:color="auto"/>
            <w:left w:val="none" w:sz="0" w:space="0" w:color="auto"/>
            <w:bottom w:val="none" w:sz="0" w:space="0" w:color="auto"/>
            <w:right w:val="none" w:sz="0" w:space="0" w:color="auto"/>
          </w:divBdr>
          <w:divsChild>
            <w:div w:id="15875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5622">
      <w:bodyDiv w:val="1"/>
      <w:marLeft w:val="0"/>
      <w:marRight w:val="0"/>
      <w:marTop w:val="0"/>
      <w:marBottom w:val="0"/>
      <w:divBdr>
        <w:top w:val="none" w:sz="0" w:space="0" w:color="auto"/>
        <w:left w:val="none" w:sz="0" w:space="0" w:color="auto"/>
        <w:bottom w:val="none" w:sz="0" w:space="0" w:color="auto"/>
        <w:right w:val="none" w:sz="0" w:space="0" w:color="auto"/>
      </w:divBdr>
    </w:div>
    <w:div w:id="1005279008">
      <w:bodyDiv w:val="1"/>
      <w:marLeft w:val="0"/>
      <w:marRight w:val="0"/>
      <w:marTop w:val="0"/>
      <w:marBottom w:val="0"/>
      <w:divBdr>
        <w:top w:val="none" w:sz="0" w:space="0" w:color="auto"/>
        <w:left w:val="none" w:sz="0" w:space="0" w:color="auto"/>
        <w:bottom w:val="none" w:sz="0" w:space="0" w:color="auto"/>
        <w:right w:val="none" w:sz="0" w:space="0" w:color="auto"/>
      </w:divBdr>
      <w:divsChild>
        <w:div w:id="1327783510">
          <w:marLeft w:val="480"/>
          <w:marRight w:val="0"/>
          <w:marTop w:val="0"/>
          <w:marBottom w:val="0"/>
          <w:divBdr>
            <w:top w:val="none" w:sz="0" w:space="0" w:color="auto"/>
            <w:left w:val="none" w:sz="0" w:space="0" w:color="auto"/>
            <w:bottom w:val="none" w:sz="0" w:space="0" w:color="auto"/>
            <w:right w:val="none" w:sz="0" w:space="0" w:color="auto"/>
          </w:divBdr>
          <w:divsChild>
            <w:div w:id="9143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0284">
      <w:bodyDiv w:val="1"/>
      <w:marLeft w:val="0"/>
      <w:marRight w:val="0"/>
      <w:marTop w:val="0"/>
      <w:marBottom w:val="0"/>
      <w:divBdr>
        <w:top w:val="none" w:sz="0" w:space="0" w:color="auto"/>
        <w:left w:val="none" w:sz="0" w:space="0" w:color="auto"/>
        <w:bottom w:val="none" w:sz="0" w:space="0" w:color="auto"/>
        <w:right w:val="none" w:sz="0" w:space="0" w:color="auto"/>
      </w:divBdr>
      <w:divsChild>
        <w:div w:id="2013993617">
          <w:marLeft w:val="480"/>
          <w:marRight w:val="0"/>
          <w:marTop w:val="0"/>
          <w:marBottom w:val="0"/>
          <w:divBdr>
            <w:top w:val="none" w:sz="0" w:space="0" w:color="auto"/>
            <w:left w:val="none" w:sz="0" w:space="0" w:color="auto"/>
            <w:bottom w:val="none" w:sz="0" w:space="0" w:color="auto"/>
            <w:right w:val="none" w:sz="0" w:space="0" w:color="auto"/>
          </w:divBdr>
          <w:divsChild>
            <w:div w:id="76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3834">
      <w:bodyDiv w:val="1"/>
      <w:marLeft w:val="0"/>
      <w:marRight w:val="0"/>
      <w:marTop w:val="0"/>
      <w:marBottom w:val="0"/>
      <w:divBdr>
        <w:top w:val="none" w:sz="0" w:space="0" w:color="auto"/>
        <w:left w:val="none" w:sz="0" w:space="0" w:color="auto"/>
        <w:bottom w:val="none" w:sz="0" w:space="0" w:color="auto"/>
        <w:right w:val="none" w:sz="0" w:space="0" w:color="auto"/>
      </w:divBdr>
      <w:divsChild>
        <w:div w:id="1727529782">
          <w:marLeft w:val="480"/>
          <w:marRight w:val="0"/>
          <w:marTop w:val="0"/>
          <w:marBottom w:val="0"/>
          <w:divBdr>
            <w:top w:val="none" w:sz="0" w:space="0" w:color="auto"/>
            <w:left w:val="none" w:sz="0" w:space="0" w:color="auto"/>
            <w:bottom w:val="none" w:sz="0" w:space="0" w:color="auto"/>
            <w:right w:val="none" w:sz="0" w:space="0" w:color="auto"/>
          </w:divBdr>
          <w:divsChild>
            <w:div w:id="19980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294">
      <w:bodyDiv w:val="1"/>
      <w:marLeft w:val="0"/>
      <w:marRight w:val="0"/>
      <w:marTop w:val="0"/>
      <w:marBottom w:val="0"/>
      <w:divBdr>
        <w:top w:val="none" w:sz="0" w:space="0" w:color="auto"/>
        <w:left w:val="none" w:sz="0" w:space="0" w:color="auto"/>
        <w:bottom w:val="none" w:sz="0" w:space="0" w:color="auto"/>
        <w:right w:val="none" w:sz="0" w:space="0" w:color="auto"/>
      </w:divBdr>
      <w:divsChild>
        <w:div w:id="1511026724">
          <w:marLeft w:val="480"/>
          <w:marRight w:val="0"/>
          <w:marTop w:val="0"/>
          <w:marBottom w:val="0"/>
          <w:divBdr>
            <w:top w:val="none" w:sz="0" w:space="0" w:color="auto"/>
            <w:left w:val="none" w:sz="0" w:space="0" w:color="auto"/>
            <w:bottom w:val="none" w:sz="0" w:space="0" w:color="auto"/>
            <w:right w:val="none" w:sz="0" w:space="0" w:color="auto"/>
          </w:divBdr>
          <w:divsChild>
            <w:div w:id="21317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512">
      <w:bodyDiv w:val="1"/>
      <w:marLeft w:val="0"/>
      <w:marRight w:val="0"/>
      <w:marTop w:val="0"/>
      <w:marBottom w:val="0"/>
      <w:divBdr>
        <w:top w:val="none" w:sz="0" w:space="0" w:color="auto"/>
        <w:left w:val="none" w:sz="0" w:space="0" w:color="auto"/>
        <w:bottom w:val="none" w:sz="0" w:space="0" w:color="auto"/>
        <w:right w:val="none" w:sz="0" w:space="0" w:color="auto"/>
      </w:divBdr>
      <w:divsChild>
        <w:div w:id="498229963">
          <w:marLeft w:val="480"/>
          <w:marRight w:val="0"/>
          <w:marTop w:val="0"/>
          <w:marBottom w:val="0"/>
          <w:divBdr>
            <w:top w:val="none" w:sz="0" w:space="0" w:color="auto"/>
            <w:left w:val="none" w:sz="0" w:space="0" w:color="auto"/>
            <w:bottom w:val="none" w:sz="0" w:space="0" w:color="auto"/>
            <w:right w:val="none" w:sz="0" w:space="0" w:color="auto"/>
          </w:divBdr>
          <w:divsChild>
            <w:div w:id="14773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301">
      <w:bodyDiv w:val="1"/>
      <w:marLeft w:val="0"/>
      <w:marRight w:val="0"/>
      <w:marTop w:val="0"/>
      <w:marBottom w:val="0"/>
      <w:divBdr>
        <w:top w:val="none" w:sz="0" w:space="0" w:color="auto"/>
        <w:left w:val="none" w:sz="0" w:space="0" w:color="auto"/>
        <w:bottom w:val="none" w:sz="0" w:space="0" w:color="auto"/>
        <w:right w:val="none" w:sz="0" w:space="0" w:color="auto"/>
      </w:divBdr>
    </w:div>
    <w:div w:id="1064376933">
      <w:bodyDiv w:val="1"/>
      <w:marLeft w:val="0"/>
      <w:marRight w:val="0"/>
      <w:marTop w:val="0"/>
      <w:marBottom w:val="0"/>
      <w:divBdr>
        <w:top w:val="none" w:sz="0" w:space="0" w:color="auto"/>
        <w:left w:val="none" w:sz="0" w:space="0" w:color="auto"/>
        <w:bottom w:val="none" w:sz="0" w:space="0" w:color="auto"/>
        <w:right w:val="none" w:sz="0" w:space="0" w:color="auto"/>
      </w:divBdr>
      <w:divsChild>
        <w:div w:id="294216355">
          <w:marLeft w:val="480"/>
          <w:marRight w:val="0"/>
          <w:marTop w:val="0"/>
          <w:marBottom w:val="0"/>
          <w:divBdr>
            <w:top w:val="none" w:sz="0" w:space="0" w:color="auto"/>
            <w:left w:val="none" w:sz="0" w:space="0" w:color="auto"/>
            <w:bottom w:val="none" w:sz="0" w:space="0" w:color="auto"/>
            <w:right w:val="none" w:sz="0" w:space="0" w:color="auto"/>
          </w:divBdr>
          <w:divsChild>
            <w:div w:id="3218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sChild>
        <w:div w:id="762066399">
          <w:marLeft w:val="480"/>
          <w:marRight w:val="0"/>
          <w:marTop w:val="0"/>
          <w:marBottom w:val="0"/>
          <w:divBdr>
            <w:top w:val="none" w:sz="0" w:space="0" w:color="auto"/>
            <w:left w:val="none" w:sz="0" w:space="0" w:color="auto"/>
            <w:bottom w:val="none" w:sz="0" w:space="0" w:color="auto"/>
            <w:right w:val="none" w:sz="0" w:space="0" w:color="auto"/>
          </w:divBdr>
          <w:divsChild>
            <w:div w:id="12912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9042">
      <w:bodyDiv w:val="1"/>
      <w:marLeft w:val="0"/>
      <w:marRight w:val="0"/>
      <w:marTop w:val="0"/>
      <w:marBottom w:val="0"/>
      <w:divBdr>
        <w:top w:val="none" w:sz="0" w:space="0" w:color="auto"/>
        <w:left w:val="none" w:sz="0" w:space="0" w:color="auto"/>
        <w:bottom w:val="none" w:sz="0" w:space="0" w:color="auto"/>
        <w:right w:val="none" w:sz="0" w:space="0" w:color="auto"/>
      </w:divBdr>
      <w:divsChild>
        <w:div w:id="1012074336">
          <w:marLeft w:val="0"/>
          <w:marRight w:val="0"/>
          <w:marTop w:val="0"/>
          <w:marBottom w:val="0"/>
          <w:divBdr>
            <w:top w:val="none" w:sz="0" w:space="0" w:color="auto"/>
            <w:left w:val="none" w:sz="0" w:space="0" w:color="auto"/>
            <w:bottom w:val="none" w:sz="0" w:space="0" w:color="auto"/>
            <w:right w:val="none" w:sz="0" w:space="0" w:color="auto"/>
          </w:divBdr>
        </w:div>
        <w:div w:id="1808545117">
          <w:marLeft w:val="0"/>
          <w:marRight w:val="0"/>
          <w:marTop w:val="0"/>
          <w:marBottom w:val="0"/>
          <w:divBdr>
            <w:top w:val="none" w:sz="0" w:space="0" w:color="auto"/>
            <w:left w:val="none" w:sz="0" w:space="0" w:color="auto"/>
            <w:bottom w:val="none" w:sz="0" w:space="0" w:color="auto"/>
            <w:right w:val="none" w:sz="0" w:space="0" w:color="auto"/>
          </w:divBdr>
        </w:div>
      </w:divsChild>
    </w:div>
    <w:div w:id="1130896515">
      <w:bodyDiv w:val="1"/>
      <w:marLeft w:val="0"/>
      <w:marRight w:val="0"/>
      <w:marTop w:val="0"/>
      <w:marBottom w:val="0"/>
      <w:divBdr>
        <w:top w:val="none" w:sz="0" w:space="0" w:color="auto"/>
        <w:left w:val="none" w:sz="0" w:space="0" w:color="auto"/>
        <w:bottom w:val="none" w:sz="0" w:space="0" w:color="auto"/>
        <w:right w:val="none" w:sz="0" w:space="0" w:color="auto"/>
      </w:divBdr>
      <w:divsChild>
        <w:div w:id="1161386572">
          <w:marLeft w:val="480"/>
          <w:marRight w:val="0"/>
          <w:marTop w:val="0"/>
          <w:marBottom w:val="0"/>
          <w:divBdr>
            <w:top w:val="none" w:sz="0" w:space="0" w:color="auto"/>
            <w:left w:val="none" w:sz="0" w:space="0" w:color="auto"/>
            <w:bottom w:val="none" w:sz="0" w:space="0" w:color="auto"/>
            <w:right w:val="none" w:sz="0" w:space="0" w:color="auto"/>
          </w:divBdr>
          <w:divsChild>
            <w:div w:id="12837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5389">
      <w:bodyDiv w:val="1"/>
      <w:marLeft w:val="0"/>
      <w:marRight w:val="0"/>
      <w:marTop w:val="0"/>
      <w:marBottom w:val="0"/>
      <w:divBdr>
        <w:top w:val="none" w:sz="0" w:space="0" w:color="auto"/>
        <w:left w:val="none" w:sz="0" w:space="0" w:color="auto"/>
        <w:bottom w:val="none" w:sz="0" w:space="0" w:color="auto"/>
        <w:right w:val="none" w:sz="0" w:space="0" w:color="auto"/>
      </w:divBdr>
      <w:divsChild>
        <w:div w:id="1825852630">
          <w:marLeft w:val="480"/>
          <w:marRight w:val="0"/>
          <w:marTop w:val="0"/>
          <w:marBottom w:val="0"/>
          <w:divBdr>
            <w:top w:val="none" w:sz="0" w:space="0" w:color="auto"/>
            <w:left w:val="none" w:sz="0" w:space="0" w:color="auto"/>
            <w:bottom w:val="none" w:sz="0" w:space="0" w:color="auto"/>
            <w:right w:val="none" w:sz="0" w:space="0" w:color="auto"/>
          </w:divBdr>
          <w:divsChild>
            <w:div w:id="3223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6884">
      <w:bodyDiv w:val="1"/>
      <w:marLeft w:val="0"/>
      <w:marRight w:val="0"/>
      <w:marTop w:val="0"/>
      <w:marBottom w:val="0"/>
      <w:divBdr>
        <w:top w:val="none" w:sz="0" w:space="0" w:color="auto"/>
        <w:left w:val="none" w:sz="0" w:space="0" w:color="auto"/>
        <w:bottom w:val="none" w:sz="0" w:space="0" w:color="auto"/>
        <w:right w:val="none" w:sz="0" w:space="0" w:color="auto"/>
      </w:divBdr>
      <w:divsChild>
        <w:div w:id="133135607">
          <w:marLeft w:val="288"/>
          <w:marRight w:val="0"/>
          <w:marTop w:val="115"/>
          <w:marBottom w:val="0"/>
          <w:divBdr>
            <w:top w:val="none" w:sz="0" w:space="0" w:color="auto"/>
            <w:left w:val="none" w:sz="0" w:space="0" w:color="auto"/>
            <w:bottom w:val="none" w:sz="0" w:space="0" w:color="auto"/>
            <w:right w:val="none" w:sz="0" w:space="0" w:color="auto"/>
          </w:divBdr>
        </w:div>
      </w:divsChild>
    </w:div>
    <w:div w:id="1146312350">
      <w:bodyDiv w:val="1"/>
      <w:marLeft w:val="0"/>
      <w:marRight w:val="0"/>
      <w:marTop w:val="0"/>
      <w:marBottom w:val="0"/>
      <w:divBdr>
        <w:top w:val="none" w:sz="0" w:space="0" w:color="auto"/>
        <w:left w:val="none" w:sz="0" w:space="0" w:color="auto"/>
        <w:bottom w:val="none" w:sz="0" w:space="0" w:color="auto"/>
        <w:right w:val="none" w:sz="0" w:space="0" w:color="auto"/>
      </w:divBdr>
      <w:divsChild>
        <w:div w:id="1996838416">
          <w:marLeft w:val="480"/>
          <w:marRight w:val="0"/>
          <w:marTop w:val="0"/>
          <w:marBottom w:val="0"/>
          <w:divBdr>
            <w:top w:val="none" w:sz="0" w:space="0" w:color="auto"/>
            <w:left w:val="none" w:sz="0" w:space="0" w:color="auto"/>
            <w:bottom w:val="none" w:sz="0" w:space="0" w:color="auto"/>
            <w:right w:val="none" w:sz="0" w:space="0" w:color="auto"/>
          </w:divBdr>
          <w:divsChild>
            <w:div w:id="15469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5185">
      <w:bodyDiv w:val="1"/>
      <w:marLeft w:val="0"/>
      <w:marRight w:val="0"/>
      <w:marTop w:val="0"/>
      <w:marBottom w:val="0"/>
      <w:divBdr>
        <w:top w:val="none" w:sz="0" w:space="0" w:color="auto"/>
        <w:left w:val="none" w:sz="0" w:space="0" w:color="auto"/>
        <w:bottom w:val="none" w:sz="0" w:space="0" w:color="auto"/>
        <w:right w:val="none" w:sz="0" w:space="0" w:color="auto"/>
      </w:divBdr>
      <w:divsChild>
        <w:div w:id="1682507721">
          <w:marLeft w:val="480"/>
          <w:marRight w:val="0"/>
          <w:marTop w:val="0"/>
          <w:marBottom w:val="0"/>
          <w:divBdr>
            <w:top w:val="none" w:sz="0" w:space="0" w:color="auto"/>
            <w:left w:val="none" w:sz="0" w:space="0" w:color="auto"/>
            <w:bottom w:val="none" w:sz="0" w:space="0" w:color="auto"/>
            <w:right w:val="none" w:sz="0" w:space="0" w:color="auto"/>
          </w:divBdr>
          <w:divsChild>
            <w:div w:id="8124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7487">
      <w:bodyDiv w:val="1"/>
      <w:marLeft w:val="0"/>
      <w:marRight w:val="0"/>
      <w:marTop w:val="0"/>
      <w:marBottom w:val="0"/>
      <w:divBdr>
        <w:top w:val="none" w:sz="0" w:space="0" w:color="auto"/>
        <w:left w:val="none" w:sz="0" w:space="0" w:color="auto"/>
        <w:bottom w:val="none" w:sz="0" w:space="0" w:color="auto"/>
        <w:right w:val="none" w:sz="0" w:space="0" w:color="auto"/>
      </w:divBdr>
      <w:divsChild>
        <w:div w:id="590940856">
          <w:marLeft w:val="480"/>
          <w:marRight w:val="0"/>
          <w:marTop w:val="0"/>
          <w:marBottom w:val="0"/>
          <w:divBdr>
            <w:top w:val="none" w:sz="0" w:space="0" w:color="auto"/>
            <w:left w:val="none" w:sz="0" w:space="0" w:color="auto"/>
            <w:bottom w:val="none" w:sz="0" w:space="0" w:color="auto"/>
            <w:right w:val="none" w:sz="0" w:space="0" w:color="auto"/>
          </w:divBdr>
          <w:divsChild>
            <w:div w:id="10301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6455">
      <w:bodyDiv w:val="1"/>
      <w:marLeft w:val="0"/>
      <w:marRight w:val="0"/>
      <w:marTop w:val="0"/>
      <w:marBottom w:val="0"/>
      <w:divBdr>
        <w:top w:val="none" w:sz="0" w:space="0" w:color="auto"/>
        <w:left w:val="none" w:sz="0" w:space="0" w:color="auto"/>
        <w:bottom w:val="none" w:sz="0" w:space="0" w:color="auto"/>
        <w:right w:val="none" w:sz="0" w:space="0" w:color="auto"/>
      </w:divBdr>
      <w:divsChild>
        <w:div w:id="1636372019">
          <w:marLeft w:val="480"/>
          <w:marRight w:val="0"/>
          <w:marTop w:val="0"/>
          <w:marBottom w:val="0"/>
          <w:divBdr>
            <w:top w:val="none" w:sz="0" w:space="0" w:color="auto"/>
            <w:left w:val="none" w:sz="0" w:space="0" w:color="auto"/>
            <w:bottom w:val="none" w:sz="0" w:space="0" w:color="auto"/>
            <w:right w:val="none" w:sz="0" w:space="0" w:color="auto"/>
          </w:divBdr>
          <w:divsChild>
            <w:div w:id="10509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7635">
      <w:bodyDiv w:val="1"/>
      <w:marLeft w:val="0"/>
      <w:marRight w:val="0"/>
      <w:marTop w:val="0"/>
      <w:marBottom w:val="0"/>
      <w:divBdr>
        <w:top w:val="none" w:sz="0" w:space="0" w:color="auto"/>
        <w:left w:val="none" w:sz="0" w:space="0" w:color="auto"/>
        <w:bottom w:val="none" w:sz="0" w:space="0" w:color="auto"/>
        <w:right w:val="none" w:sz="0" w:space="0" w:color="auto"/>
      </w:divBdr>
      <w:divsChild>
        <w:div w:id="543637884">
          <w:marLeft w:val="480"/>
          <w:marRight w:val="0"/>
          <w:marTop w:val="0"/>
          <w:marBottom w:val="0"/>
          <w:divBdr>
            <w:top w:val="none" w:sz="0" w:space="0" w:color="auto"/>
            <w:left w:val="none" w:sz="0" w:space="0" w:color="auto"/>
            <w:bottom w:val="none" w:sz="0" w:space="0" w:color="auto"/>
            <w:right w:val="none" w:sz="0" w:space="0" w:color="auto"/>
          </w:divBdr>
          <w:divsChild>
            <w:div w:id="3138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93">
      <w:bodyDiv w:val="1"/>
      <w:marLeft w:val="0"/>
      <w:marRight w:val="0"/>
      <w:marTop w:val="0"/>
      <w:marBottom w:val="0"/>
      <w:divBdr>
        <w:top w:val="none" w:sz="0" w:space="0" w:color="auto"/>
        <w:left w:val="none" w:sz="0" w:space="0" w:color="auto"/>
        <w:bottom w:val="none" w:sz="0" w:space="0" w:color="auto"/>
        <w:right w:val="none" w:sz="0" w:space="0" w:color="auto"/>
      </w:divBdr>
      <w:divsChild>
        <w:div w:id="236743162">
          <w:marLeft w:val="0"/>
          <w:marRight w:val="0"/>
          <w:marTop w:val="0"/>
          <w:marBottom w:val="0"/>
          <w:divBdr>
            <w:top w:val="none" w:sz="0" w:space="0" w:color="auto"/>
            <w:left w:val="none" w:sz="0" w:space="0" w:color="auto"/>
            <w:bottom w:val="none" w:sz="0" w:space="0" w:color="auto"/>
            <w:right w:val="none" w:sz="0" w:space="0" w:color="auto"/>
          </w:divBdr>
          <w:divsChild>
            <w:div w:id="1512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772">
      <w:bodyDiv w:val="1"/>
      <w:marLeft w:val="0"/>
      <w:marRight w:val="0"/>
      <w:marTop w:val="0"/>
      <w:marBottom w:val="0"/>
      <w:divBdr>
        <w:top w:val="none" w:sz="0" w:space="0" w:color="auto"/>
        <w:left w:val="none" w:sz="0" w:space="0" w:color="auto"/>
        <w:bottom w:val="none" w:sz="0" w:space="0" w:color="auto"/>
        <w:right w:val="none" w:sz="0" w:space="0" w:color="auto"/>
      </w:divBdr>
      <w:divsChild>
        <w:div w:id="67923163">
          <w:marLeft w:val="480"/>
          <w:marRight w:val="0"/>
          <w:marTop w:val="0"/>
          <w:marBottom w:val="0"/>
          <w:divBdr>
            <w:top w:val="none" w:sz="0" w:space="0" w:color="auto"/>
            <w:left w:val="none" w:sz="0" w:space="0" w:color="auto"/>
            <w:bottom w:val="none" w:sz="0" w:space="0" w:color="auto"/>
            <w:right w:val="none" w:sz="0" w:space="0" w:color="auto"/>
          </w:divBdr>
          <w:divsChild>
            <w:div w:id="13834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1219">
      <w:bodyDiv w:val="1"/>
      <w:marLeft w:val="0"/>
      <w:marRight w:val="0"/>
      <w:marTop w:val="0"/>
      <w:marBottom w:val="0"/>
      <w:divBdr>
        <w:top w:val="none" w:sz="0" w:space="0" w:color="auto"/>
        <w:left w:val="none" w:sz="0" w:space="0" w:color="auto"/>
        <w:bottom w:val="none" w:sz="0" w:space="0" w:color="auto"/>
        <w:right w:val="none" w:sz="0" w:space="0" w:color="auto"/>
      </w:divBdr>
      <w:divsChild>
        <w:div w:id="1222402844">
          <w:marLeft w:val="480"/>
          <w:marRight w:val="0"/>
          <w:marTop w:val="0"/>
          <w:marBottom w:val="0"/>
          <w:divBdr>
            <w:top w:val="none" w:sz="0" w:space="0" w:color="auto"/>
            <w:left w:val="none" w:sz="0" w:space="0" w:color="auto"/>
            <w:bottom w:val="none" w:sz="0" w:space="0" w:color="auto"/>
            <w:right w:val="none" w:sz="0" w:space="0" w:color="auto"/>
          </w:divBdr>
          <w:divsChild>
            <w:div w:id="20100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8165">
      <w:bodyDiv w:val="1"/>
      <w:marLeft w:val="0"/>
      <w:marRight w:val="0"/>
      <w:marTop w:val="0"/>
      <w:marBottom w:val="0"/>
      <w:divBdr>
        <w:top w:val="none" w:sz="0" w:space="0" w:color="auto"/>
        <w:left w:val="none" w:sz="0" w:space="0" w:color="auto"/>
        <w:bottom w:val="none" w:sz="0" w:space="0" w:color="auto"/>
        <w:right w:val="none" w:sz="0" w:space="0" w:color="auto"/>
      </w:divBdr>
      <w:divsChild>
        <w:div w:id="1838036083">
          <w:marLeft w:val="480"/>
          <w:marRight w:val="0"/>
          <w:marTop w:val="0"/>
          <w:marBottom w:val="0"/>
          <w:divBdr>
            <w:top w:val="none" w:sz="0" w:space="0" w:color="auto"/>
            <w:left w:val="none" w:sz="0" w:space="0" w:color="auto"/>
            <w:bottom w:val="none" w:sz="0" w:space="0" w:color="auto"/>
            <w:right w:val="none" w:sz="0" w:space="0" w:color="auto"/>
          </w:divBdr>
          <w:divsChild>
            <w:div w:id="3977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3596">
      <w:bodyDiv w:val="1"/>
      <w:marLeft w:val="0"/>
      <w:marRight w:val="0"/>
      <w:marTop w:val="0"/>
      <w:marBottom w:val="0"/>
      <w:divBdr>
        <w:top w:val="none" w:sz="0" w:space="0" w:color="auto"/>
        <w:left w:val="none" w:sz="0" w:space="0" w:color="auto"/>
        <w:bottom w:val="none" w:sz="0" w:space="0" w:color="auto"/>
        <w:right w:val="none" w:sz="0" w:space="0" w:color="auto"/>
      </w:divBdr>
      <w:divsChild>
        <w:div w:id="1177692605">
          <w:marLeft w:val="480"/>
          <w:marRight w:val="0"/>
          <w:marTop w:val="0"/>
          <w:marBottom w:val="0"/>
          <w:divBdr>
            <w:top w:val="none" w:sz="0" w:space="0" w:color="auto"/>
            <w:left w:val="none" w:sz="0" w:space="0" w:color="auto"/>
            <w:bottom w:val="none" w:sz="0" w:space="0" w:color="auto"/>
            <w:right w:val="none" w:sz="0" w:space="0" w:color="auto"/>
          </w:divBdr>
          <w:divsChild>
            <w:div w:id="3587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1962">
      <w:bodyDiv w:val="1"/>
      <w:marLeft w:val="0"/>
      <w:marRight w:val="0"/>
      <w:marTop w:val="0"/>
      <w:marBottom w:val="0"/>
      <w:divBdr>
        <w:top w:val="none" w:sz="0" w:space="0" w:color="auto"/>
        <w:left w:val="none" w:sz="0" w:space="0" w:color="auto"/>
        <w:bottom w:val="none" w:sz="0" w:space="0" w:color="auto"/>
        <w:right w:val="none" w:sz="0" w:space="0" w:color="auto"/>
      </w:divBdr>
      <w:divsChild>
        <w:div w:id="380594709">
          <w:marLeft w:val="480"/>
          <w:marRight w:val="0"/>
          <w:marTop w:val="0"/>
          <w:marBottom w:val="0"/>
          <w:divBdr>
            <w:top w:val="none" w:sz="0" w:space="0" w:color="auto"/>
            <w:left w:val="none" w:sz="0" w:space="0" w:color="auto"/>
            <w:bottom w:val="none" w:sz="0" w:space="0" w:color="auto"/>
            <w:right w:val="none" w:sz="0" w:space="0" w:color="auto"/>
          </w:divBdr>
          <w:divsChild>
            <w:div w:id="20984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725">
      <w:bodyDiv w:val="1"/>
      <w:marLeft w:val="0"/>
      <w:marRight w:val="0"/>
      <w:marTop w:val="0"/>
      <w:marBottom w:val="0"/>
      <w:divBdr>
        <w:top w:val="none" w:sz="0" w:space="0" w:color="auto"/>
        <w:left w:val="none" w:sz="0" w:space="0" w:color="auto"/>
        <w:bottom w:val="none" w:sz="0" w:space="0" w:color="auto"/>
        <w:right w:val="none" w:sz="0" w:space="0" w:color="auto"/>
      </w:divBdr>
      <w:divsChild>
        <w:div w:id="1561089299">
          <w:marLeft w:val="480"/>
          <w:marRight w:val="0"/>
          <w:marTop w:val="0"/>
          <w:marBottom w:val="0"/>
          <w:divBdr>
            <w:top w:val="none" w:sz="0" w:space="0" w:color="auto"/>
            <w:left w:val="none" w:sz="0" w:space="0" w:color="auto"/>
            <w:bottom w:val="none" w:sz="0" w:space="0" w:color="auto"/>
            <w:right w:val="none" w:sz="0" w:space="0" w:color="auto"/>
          </w:divBdr>
          <w:divsChild>
            <w:div w:id="1833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9302">
      <w:bodyDiv w:val="1"/>
      <w:marLeft w:val="0"/>
      <w:marRight w:val="0"/>
      <w:marTop w:val="0"/>
      <w:marBottom w:val="0"/>
      <w:divBdr>
        <w:top w:val="none" w:sz="0" w:space="0" w:color="auto"/>
        <w:left w:val="none" w:sz="0" w:space="0" w:color="auto"/>
        <w:bottom w:val="none" w:sz="0" w:space="0" w:color="auto"/>
        <w:right w:val="none" w:sz="0" w:space="0" w:color="auto"/>
      </w:divBdr>
      <w:divsChild>
        <w:div w:id="161438375">
          <w:marLeft w:val="0"/>
          <w:marRight w:val="0"/>
          <w:marTop w:val="0"/>
          <w:marBottom w:val="0"/>
          <w:divBdr>
            <w:top w:val="none" w:sz="0" w:space="0" w:color="auto"/>
            <w:left w:val="none" w:sz="0" w:space="0" w:color="auto"/>
            <w:bottom w:val="none" w:sz="0" w:space="0" w:color="auto"/>
            <w:right w:val="none" w:sz="0" w:space="0" w:color="auto"/>
          </w:divBdr>
        </w:div>
        <w:div w:id="200214208">
          <w:marLeft w:val="0"/>
          <w:marRight w:val="0"/>
          <w:marTop w:val="0"/>
          <w:marBottom w:val="0"/>
          <w:divBdr>
            <w:top w:val="none" w:sz="0" w:space="0" w:color="auto"/>
            <w:left w:val="none" w:sz="0" w:space="0" w:color="auto"/>
            <w:bottom w:val="none" w:sz="0" w:space="0" w:color="auto"/>
            <w:right w:val="none" w:sz="0" w:space="0" w:color="auto"/>
          </w:divBdr>
        </w:div>
        <w:div w:id="353924863">
          <w:marLeft w:val="0"/>
          <w:marRight w:val="0"/>
          <w:marTop w:val="0"/>
          <w:marBottom w:val="0"/>
          <w:divBdr>
            <w:top w:val="none" w:sz="0" w:space="0" w:color="auto"/>
            <w:left w:val="none" w:sz="0" w:space="0" w:color="auto"/>
            <w:bottom w:val="none" w:sz="0" w:space="0" w:color="auto"/>
            <w:right w:val="none" w:sz="0" w:space="0" w:color="auto"/>
          </w:divBdr>
        </w:div>
        <w:div w:id="447435832">
          <w:marLeft w:val="0"/>
          <w:marRight w:val="0"/>
          <w:marTop w:val="0"/>
          <w:marBottom w:val="0"/>
          <w:divBdr>
            <w:top w:val="none" w:sz="0" w:space="0" w:color="auto"/>
            <w:left w:val="none" w:sz="0" w:space="0" w:color="auto"/>
            <w:bottom w:val="none" w:sz="0" w:space="0" w:color="auto"/>
            <w:right w:val="none" w:sz="0" w:space="0" w:color="auto"/>
          </w:divBdr>
        </w:div>
        <w:div w:id="829712577">
          <w:marLeft w:val="0"/>
          <w:marRight w:val="0"/>
          <w:marTop w:val="0"/>
          <w:marBottom w:val="0"/>
          <w:divBdr>
            <w:top w:val="none" w:sz="0" w:space="0" w:color="auto"/>
            <w:left w:val="none" w:sz="0" w:space="0" w:color="auto"/>
            <w:bottom w:val="none" w:sz="0" w:space="0" w:color="auto"/>
            <w:right w:val="none" w:sz="0" w:space="0" w:color="auto"/>
          </w:divBdr>
        </w:div>
        <w:div w:id="1171336033">
          <w:marLeft w:val="0"/>
          <w:marRight w:val="0"/>
          <w:marTop w:val="0"/>
          <w:marBottom w:val="0"/>
          <w:divBdr>
            <w:top w:val="none" w:sz="0" w:space="0" w:color="auto"/>
            <w:left w:val="none" w:sz="0" w:space="0" w:color="auto"/>
            <w:bottom w:val="none" w:sz="0" w:space="0" w:color="auto"/>
            <w:right w:val="none" w:sz="0" w:space="0" w:color="auto"/>
          </w:divBdr>
        </w:div>
        <w:div w:id="1339425072">
          <w:marLeft w:val="0"/>
          <w:marRight w:val="0"/>
          <w:marTop w:val="0"/>
          <w:marBottom w:val="0"/>
          <w:divBdr>
            <w:top w:val="none" w:sz="0" w:space="0" w:color="auto"/>
            <w:left w:val="none" w:sz="0" w:space="0" w:color="auto"/>
            <w:bottom w:val="none" w:sz="0" w:space="0" w:color="auto"/>
            <w:right w:val="none" w:sz="0" w:space="0" w:color="auto"/>
          </w:divBdr>
        </w:div>
        <w:div w:id="1829396891">
          <w:marLeft w:val="0"/>
          <w:marRight w:val="0"/>
          <w:marTop w:val="0"/>
          <w:marBottom w:val="0"/>
          <w:divBdr>
            <w:top w:val="none" w:sz="0" w:space="0" w:color="auto"/>
            <w:left w:val="none" w:sz="0" w:space="0" w:color="auto"/>
            <w:bottom w:val="none" w:sz="0" w:space="0" w:color="auto"/>
            <w:right w:val="none" w:sz="0" w:space="0" w:color="auto"/>
          </w:divBdr>
        </w:div>
        <w:div w:id="1830098233">
          <w:marLeft w:val="0"/>
          <w:marRight w:val="0"/>
          <w:marTop w:val="0"/>
          <w:marBottom w:val="0"/>
          <w:divBdr>
            <w:top w:val="none" w:sz="0" w:space="0" w:color="auto"/>
            <w:left w:val="none" w:sz="0" w:space="0" w:color="auto"/>
            <w:bottom w:val="none" w:sz="0" w:space="0" w:color="auto"/>
            <w:right w:val="none" w:sz="0" w:space="0" w:color="auto"/>
          </w:divBdr>
        </w:div>
      </w:divsChild>
    </w:div>
    <w:div w:id="1264458691">
      <w:bodyDiv w:val="1"/>
      <w:marLeft w:val="0"/>
      <w:marRight w:val="0"/>
      <w:marTop w:val="0"/>
      <w:marBottom w:val="0"/>
      <w:divBdr>
        <w:top w:val="none" w:sz="0" w:space="0" w:color="auto"/>
        <w:left w:val="none" w:sz="0" w:space="0" w:color="auto"/>
        <w:bottom w:val="none" w:sz="0" w:space="0" w:color="auto"/>
        <w:right w:val="none" w:sz="0" w:space="0" w:color="auto"/>
      </w:divBdr>
      <w:divsChild>
        <w:div w:id="41564550">
          <w:marLeft w:val="288"/>
          <w:marRight w:val="0"/>
          <w:marTop w:val="115"/>
          <w:marBottom w:val="0"/>
          <w:divBdr>
            <w:top w:val="none" w:sz="0" w:space="0" w:color="auto"/>
            <w:left w:val="none" w:sz="0" w:space="0" w:color="auto"/>
            <w:bottom w:val="none" w:sz="0" w:space="0" w:color="auto"/>
            <w:right w:val="none" w:sz="0" w:space="0" w:color="auto"/>
          </w:divBdr>
        </w:div>
        <w:div w:id="444276006">
          <w:marLeft w:val="288"/>
          <w:marRight w:val="0"/>
          <w:marTop w:val="115"/>
          <w:marBottom w:val="0"/>
          <w:divBdr>
            <w:top w:val="none" w:sz="0" w:space="0" w:color="auto"/>
            <w:left w:val="none" w:sz="0" w:space="0" w:color="auto"/>
            <w:bottom w:val="none" w:sz="0" w:space="0" w:color="auto"/>
            <w:right w:val="none" w:sz="0" w:space="0" w:color="auto"/>
          </w:divBdr>
        </w:div>
      </w:divsChild>
    </w:div>
    <w:div w:id="1264873201">
      <w:bodyDiv w:val="1"/>
      <w:marLeft w:val="0"/>
      <w:marRight w:val="0"/>
      <w:marTop w:val="0"/>
      <w:marBottom w:val="0"/>
      <w:divBdr>
        <w:top w:val="none" w:sz="0" w:space="0" w:color="auto"/>
        <w:left w:val="none" w:sz="0" w:space="0" w:color="auto"/>
        <w:bottom w:val="none" w:sz="0" w:space="0" w:color="auto"/>
        <w:right w:val="none" w:sz="0" w:space="0" w:color="auto"/>
      </w:divBdr>
      <w:divsChild>
        <w:div w:id="605117648">
          <w:marLeft w:val="480"/>
          <w:marRight w:val="0"/>
          <w:marTop w:val="0"/>
          <w:marBottom w:val="0"/>
          <w:divBdr>
            <w:top w:val="none" w:sz="0" w:space="0" w:color="auto"/>
            <w:left w:val="none" w:sz="0" w:space="0" w:color="auto"/>
            <w:bottom w:val="none" w:sz="0" w:space="0" w:color="auto"/>
            <w:right w:val="none" w:sz="0" w:space="0" w:color="auto"/>
          </w:divBdr>
          <w:divsChild>
            <w:div w:id="12476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1412">
      <w:bodyDiv w:val="1"/>
      <w:marLeft w:val="0"/>
      <w:marRight w:val="0"/>
      <w:marTop w:val="0"/>
      <w:marBottom w:val="0"/>
      <w:divBdr>
        <w:top w:val="none" w:sz="0" w:space="0" w:color="auto"/>
        <w:left w:val="none" w:sz="0" w:space="0" w:color="auto"/>
        <w:bottom w:val="none" w:sz="0" w:space="0" w:color="auto"/>
        <w:right w:val="none" w:sz="0" w:space="0" w:color="auto"/>
      </w:divBdr>
      <w:divsChild>
        <w:div w:id="2063014862">
          <w:marLeft w:val="480"/>
          <w:marRight w:val="0"/>
          <w:marTop w:val="0"/>
          <w:marBottom w:val="0"/>
          <w:divBdr>
            <w:top w:val="none" w:sz="0" w:space="0" w:color="auto"/>
            <w:left w:val="none" w:sz="0" w:space="0" w:color="auto"/>
            <w:bottom w:val="none" w:sz="0" w:space="0" w:color="auto"/>
            <w:right w:val="none" w:sz="0" w:space="0" w:color="auto"/>
          </w:divBdr>
          <w:divsChild>
            <w:div w:id="9618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6438">
      <w:bodyDiv w:val="1"/>
      <w:marLeft w:val="0"/>
      <w:marRight w:val="0"/>
      <w:marTop w:val="0"/>
      <w:marBottom w:val="0"/>
      <w:divBdr>
        <w:top w:val="none" w:sz="0" w:space="0" w:color="auto"/>
        <w:left w:val="none" w:sz="0" w:space="0" w:color="auto"/>
        <w:bottom w:val="none" w:sz="0" w:space="0" w:color="auto"/>
        <w:right w:val="none" w:sz="0" w:space="0" w:color="auto"/>
      </w:divBdr>
      <w:divsChild>
        <w:div w:id="158620457">
          <w:marLeft w:val="480"/>
          <w:marRight w:val="0"/>
          <w:marTop w:val="0"/>
          <w:marBottom w:val="0"/>
          <w:divBdr>
            <w:top w:val="none" w:sz="0" w:space="0" w:color="auto"/>
            <w:left w:val="none" w:sz="0" w:space="0" w:color="auto"/>
            <w:bottom w:val="none" w:sz="0" w:space="0" w:color="auto"/>
            <w:right w:val="none" w:sz="0" w:space="0" w:color="auto"/>
          </w:divBdr>
          <w:divsChild>
            <w:div w:id="13649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4142">
      <w:bodyDiv w:val="1"/>
      <w:marLeft w:val="0"/>
      <w:marRight w:val="0"/>
      <w:marTop w:val="0"/>
      <w:marBottom w:val="0"/>
      <w:divBdr>
        <w:top w:val="none" w:sz="0" w:space="0" w:color="auto"/>
        <w:left w:val="none" w:sz="0" w:space="0" w:color="auto"/>
        <w:bottom w:val="none" w:sz="0" w:space="0" w:color="auto"/>
        <w:right w:val="none" w:sz="0" w:space="0" w:color="auto"/>
      </w:divBdr>
      <w:divsChild>
        <w:div w:id="297414614">
          <w:marLeft w:val="480"/>
          <w:marRight w:val="0"/>
          <w:marTop w:val="0"/>
          <w:marBottom w:val="0"/>
          <w:divBdr>
            <w:top w:val="none" w:sz="0" w:space="0" w:color="auto"/>
            <w:left w:val="none" w:sz="0" w:space="0" w:color="auto"/>
            <w:bottom w:val="none" w:sz="0" w:space="0" w:color="auto"/>
            <w:right w:val="none" w:sz="0" w:space="0" w:color="auto"/>
          </w:divBdr>
          <w:divsChild>
            <w:div w:id="20579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6566">
      <w:bodyDiv w:val="1"/>
      <w:marLeft w:val="0"/>
      <w:marRight w:val="0"/>
      <w:marTop w:val="0"/>
      <w:marBottom w:val="0"/>
      <w:divBdr>
        <w:top w:val="none" w:sz="0" w:space="0" w:color="auto"/>
        <w:left w:val="none" w:sz="0" w:space="0" w:color="auto"/>
        <w:bottom w:val="none" w:sz="0" w:space="0" w:color="auto"/>
        <w:right w:val="none" w:sz="0" w:space="0" w:color="auto"/>
      </w:divBdr>
      <w:divsChild>
        <w:div w:id="1254783000">
          <w:marLeft w:val="480"/>
          <w:marRight w:val="0"/>
          <w:marTop w:val="0"/>
          <w:marBottom w:val="0"/>
          <w:divBdr>
            <w:top w:val="none" w:sz="0" w:space="0" w:color="auto"/>
            <w:left w:val="none" w:sz="0" w:space="0" w:color="auto"/>
            <w:bottom w:val="none" w:sz="0" w:space="0" w:color="auto"/>
            <w:right w:val="none" w:sz="0" w:space="0" w:color="auto"/>
          </w:divBdr>
          <w:divsChild>
            <w:div w:id="7794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9526">
      <w:bodyDiv w:val="1"/>
      <w:marLeft w:val="0"/>
      <w:marRight w:val="0"/>
      <w:marTop w:val="0"/>
      <w:marBottom w:val="0"/>
      <w:divBdr>
        <w:top w:val="none" w:sz="0" w:space="0" w:color="auto"/>
        <w:left w:val="none" w:sz="0" w:space="0" w:color="auto"/>
        <w:bottom w:val="none" w:sz="0" w:space="0" w:color="auto"/>
        <w:right w:val="none" w:sz="0" w:space="0" w:color="auto"/>
      </w:divBdr>
      <w:divsChild>
        <w:div w:id="1778522402">
          <w:marLeft w:val="480"/>
          <w:marRight w:val="0"/>
          <w:marTop w:val="0"/>
          <w:marBottom w:val="0"/>
          <w:divBdr>
            <w:top w:val="none" w:sz="0" w:space="0" w:color="auto"/>
            <w:left w:val="none" w:sz="0" w:space="0" w:color="auto"/>
            <w:bottom w:val="none" w:sz="0" w:space="0" w:color="auto"/>
            <w:right w:val="none" w:sz="0" w:space="0" w:color="auto"/>
          </w:divBdr>
          <w:divsChild>
            <w:div w:id="5482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936">
      <w:bodyDiv w:val="1"/>
      <w:marLeft w:val="0"/>
      <w:marRight w:val="0"/>
      <w:marTop w:val="0"/>
      <w:marBottom w:val="0"/>
      <w:divBdr>
        <w:top w:val="none" w:sz="0" w:space="0" w:color="auto"/>
        <w:left w:val="none" w:sz="0" w:space="0" w:color="auto"/>
        <w:bottom w:val="none" w:sz="0" w:space="0" w:color="auto"/>
        <w:right w:val="none" w:sz="0" w:space="0" w:color="auto"/>
      </w:divBdr>
      <w:divsChild>
        <w:div w:id="501896974">
          <w:marLeft w:val="480"/>
          <w:marRight w:val="0"/>
          <w:marTop w:val="0"/>
          <w:marBottom w:val="0"/>
          <w:divBdr>
            <w:top w:val="none" w:sz="0" w:space="0" w:color="auto"/>
            <w:left w:val="none" w:sz="0" w:space="0" w:color="auto"/>
            <w:bottom w:val="none" w:sz="0" w:space="0" w:color="auto"/>
            <w:right w:val="none" w:sz="0" w:space="0" w:color="auto"/>
          </w:divBdr>
          <w:divsChild>
            <w:div w:id="1560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4237">
      <w:bodyDiv w:val="1"/>
      <w:marLeft w:val="0"/>
      <w:marRight w:val="0"/>
      <w:marTop w:val="0"/>
      <w:marBottom w:val="0"/>
      <w:divBdr>
        <w:top w:val="none" w:sz="0" w:space="0" w:color="auto"/>
        <w:left w:val="none" w:sz="0" w:space="0" w:color="auto"/>
        <w:bottom w:val="none" w:sz="0" w:space="0" w:color="auto"/>
        <w:right w:val="none" w:sz="0" w:space="0" w:color="auto"/>
      </w:divBdr>
      <w:divsChild>
        <w:div w:id="1177379292">
          <w:marLeft w:val="480"/>
          <w:marRight w:val="0"/>
          <w:marTop w:val="0"/>
          <w:marBottom w:val="0"/>
          <w:divBdr>
            <w:top w:val="none" w:sz="0" w:space="0" w:color="auto"/>
            <w:left w:val="none" w:sz="0" w:space="0" w:color="auto"/>
            <w:bottom w:val="none" w:sz="0" w:space="0" w:color="auto"/>
            <w:right w:val="none" w:sz="0" w:space="0" w:color="auto"/>
          </w:divBdr>
          <w:divsChild>
            <w:div w:id="13243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6532">
      <w:bodyDiv w:val="1"/>
      <w:marLeft w:val="0"/>
      <w:marRight w:val="0"/>
      <w:marTop w:val="0"/>
      <w:marBottom w:val="0"/>
      <w:divBdr>
        <w:top w:val="none" w:sz="0" w:space="0" w:color="auto"/>
        <w:left w:val="none" w:sz="0" w:space="0" w:color="auto"/>
        <w:bottom w:val="none" w:sz="0" w:space="0" w:color="auto"/>
        <w:right w:val="none" w:sz="0" w:space="0" w:color="auto"/>
      </w:divBdr>
      <w:divsChild>
        <w:div w:id="407191318">
          <w:marLeft w:val="480"/>
          <w:marRight w:val="0"/>
          <w:marTop w:val="0"/>
          <w:marBottom w:val="0"/>
          <w:divBdr>
            <w:top w:val="none" w:sz="0" w:space="0" w:color="auto"/>
            <w:left w:val="none" w:sz="0" w:space="0" w:color="auto"/>
            <w:bottom w:val="none" w:sz="0" w:space="0" w:color="auto"/>
            <w:right w:val="none" w:sz="0" w:space="0" w:color="auto"/>
          </w:divBdr>
          <w:divsChild>
            <w:div w:id="2069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1089">
      <w:bodyDiv w:val="1"/>
      <w:marLeft w:val="0"/>
      <w:marRight w:val="0"/>
      <w:marTop w:val="0"/>
      <w:marBottom w:val="0"/>
      <w:divBdr>
        <w:top w:val="none" w:sz="0" w:space="0" w:color="auto"/>
        <w:left w:val="none" w:sz="0" w:space="0" w:color="auto"/>
        <w:bottom w:val="none" w:sz="0" w:space="0" w:color="auto"/>
        <w:right w:val="none" w:sz="0" w:space="0" w:color="auto"/>
      </w:divBdr>
      <w:divsChild>
        <w:div w:id="645864755">
          <w:marLeft w:val="480"/>
          <w:marRight w:val="0"/>
          <w:marTop w:val="0"/>
          <w:marBottom w:val="0"/>
          <w:divBdr>
            <w:top w:val="none" w:sz="0" w:space="0" w:color="auto"/>
            <w:left w:val="none" w:sz="0" w:space="0" w:color="auto"/>
            <w:bottom w:val="none" w:sz="0" w:space="0" w:color="auto"/>
            <w:right w:val="none" w:sz="0" w:space="0" w:color="auto"/>
          </w:divBdr>
          <w:divsChild>
            <w:div w:id="3900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61898">
      <w:bodyDiv w:val="1"/>
      <w:marLeft w:val="0"/>
      <w:marRight w:val="0"/>
      <w:marTop w:val="0"/>
      <w:marBottom w:val="0"/>
      <w:divBdr>
        <w:top w:val="none" w:sz="0" w:space="0" w:color="auto"/>
        <w:left w:val="none" w:sz="0" w:space="0" w:color="auto"/>
        <w:bottom w:val="none" w:sz="0" w:space="0" w:color="auto"/>
        <w:right w:val="none" w:sz="0" w:space="0" w:color="auto"/>
      </w:divBdr>
      <w:divsChild>
        <w:div w:id="1095059516">
          <w:marLeft w:val="480"/>
          <w:marRight w:val="0"/>
          <w:marTop w:val="0"/>
          <w:marBottom w:val="0"/>
          <w:divBdr>
            <w:top w:val="none" w:sz="0" w:space="0" w:color="auto"/>
            <w:left w:val="none" w:sz="0" w:space="0" w:color="auto"/>
            <w:bottom w:val="none" w:sz="0" w:space="0" w:color="auto"/>
            <w:right w:val="none" w:sz="0" w:space="0" w:color="auto"/>
          </w:divBdr>
          <w:divsChild>
            <w:div w:id="1155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784">
      <w:bodyDiv w:val="1"/>
      <w:marLeft w:val="0"/>
      <w:marRight w:val="0"/>
      <w:marTop w:val="0"/>
      <w:marBottom w:val="0"/>
      <w:divBdr>
        <w:top w:val="none" w:sz="0" w:space="0" w:color="auto"/>
        <w:left w:val="none" w:sz="0" w:space="0" w:color="auto"/>
        <w:bottom w:val="none" w:sz="0" w:space="0" w:color="auto"/>
        <w:right w:val="none" w:sz="0" w:space="0" w:color="auto"/>
      </w:divBdr>
      <w:divsChild>
        <w:div w:id="1893615012">
          <w:marLeft w:val="480"/>
          <w:marRight w:val="0"/>
          <w:marTop w:val="0"/>
          <w:marBottom w:val="0"/>
          <w:divBdr>
            <w:top w:val="none" w:sz="0" w:space="0" w:color="auto"/>
            <w:left w:val="none" w:sz="0" w:space="0" w:color="auto"/>
            <w:bottom w:val="none" w:sz="0" w:space="0" w:color="auto"/>
            <w:right w:val="none" w:sz="0" w:space="0" w:color="auto"/>
          </w:divBdr>
          <w:divsChild>
            <w:div w:id="203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157">
      <w:bodyDiv w:val="1"/>
      <w:marLeft w:val="0"/>
      <w:marRight w:val="0"/>
      <w:marTop w:val="0"/>
      <w:marBottom w:val="0"/>
      <w:divBdr>
        <w:top w:val="none" w:sz="0" w:space="0" w:color="auto"/>
        <w:left w:val="none" w:sz="0" w:space="0" w:color="auto"/>
        <w:bottom w:val="none" w:sz="0" w:space="0" w:color="auto"/>
        <w:right w:val="none" w:sz="0" w:space="0" w:color="auto"/>
      </w:divBdr>
      <w:divsChild>
        <w:div w:id="701979143">
          <w:marLeft w:val="480"/>
          <w:marRight w:val="0"/>
          <w:marTop w:val="0"/>
          <w:marBottom w:val="0"/>
          <w:divBdr>
            <w:top w:val="none" w:sz="0" w:space="0" w:color="auto"/>
            <w:left w:val="none" w:sz="0" w:space="0" w:color="auto"/>
            <w:bottom w:val="none" w:sz="0" w:space="0" w:color="auto"/>
            <w:right w:val="none" w:sz="0" w:space="0" w:color="auto"/>
          </w:divBdr>
          <w:divsChild>
            <w:div w:id="10976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8493">
      <w:bodyDiv w:val="1"/>
      <w:marLeft w:val="0"/>
      <w:marRight w:val="0"/>
      <w:marTop w:val="0"/>
      <w:marBottom w:val="0"/>
      <w:divBdr>
        <w:top w:val="none" w:sz="0" w:space="0" w:color="auto"/>
        <w:left w:val="none" w:sz="0" w:space="0" w:color="auto"/>
        <w:bottom w:val="none" w:sz="0" w:space="0" w:color="auto"/>
        <w:right w:val="none" w:sz="0" w:space="0" w:color="auto"/>
      </w:divBdr>
      <w:divsChild>
        <w:div w:id="571815351">
          <w:marLeft w:val="480"/>
          <w:marRight w:val="0"/>
          <w:marTop w:val="0"/>
          <w:marBottom w:val="0"/>
          <w:divBdr>
            <w:top w:val="none" w:sz="0" w:space="0" w:color="auto"/>
            <w:left w:val="none" w:sz="0" w:space="0" w:color="auto"/>
            <w:bottom w:val="none" w:sz="0" w:space="0" w:color="auto"/>
            <w:right w:val="none" w:sz="0" w:space="0" w:color="auto"/>
          </w:divBdr>
          <w:divsChild>
            <w:div w:id="21209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2166">
      <w:bodyDiv w:val="1"/>
      <w:marLeft w:val="0"/>
      <w:marRight w:val="0"/>
      <w:marTop w:val="0"/>
      <w:marBottom w:val="0"/>
      <w:divBdr>
        <w:top w:val="none" w:sz="0" w:space="0" w:color="auto"/>
        <w:left w:val="none" w:sz="0" w:space="0" w:color="auto"/>
        <w:bottom w:val="none" w:sz="0" w:space="0" w:color="auto"/>
        <w:right w:val="none" w:sz="0" w:space="0" w:color="auto"/>
      </w:divBdr>
      <w:divsChild>
        <w:div w:id="2102993314">
          <w:marLeft w:val="480"/>
          <w:marRight w:val="0"/>
          <w:marTop w:val="0"/>
          <w:marBottom w:val="0"/>
          <w:divBdr>
            <w:top w:val="none" w:sz="0" w:space="0" w:color="auto"/>
            <w:left w:val="none" w:sz="0" w:space="0" w:color="auto"/>
            <w:bottom w:val="none" w:sz="0" w:space="0" w:color="auto"/>
            <w:right w:val="none" w:sz="0" w:space="0" w:color="auto"/>
          </w:divBdr>
          <w:divsChild>
            <w:div w:id="3878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5051">
      <w:bodyDiv w:val="1"/>
      <w:marLeft w:val="0"/>
      <w:marRight w:val="0"/>
      <w:marTop w:val="0"/>
      <w:marBottom w:val="0"/>
      <w:divBdr>
        <w:top w:val="none" w:sz="0" w:space="0" w:color="auto"/>
        <w:left w:val="none" w:sz="0" w:space="0" w:color="auto"/>
        <w:bottom w:val="none" w:sz="0" w:space="0" w:color="auto"/>
        <w:right w:val="none" w:sz="0" w:space="0" w:color="auto"/>
      </w:divBdr>
      <w:divsChild>
        <w:div w:id="64307450">
          <w:marLeft w:val="0"/>
          <w:marRight w:val="0"/>
          <w:marTop w:val="0"/>
          <w:marBottom w:val="0"/>
          <w:divBdr>
            <w:top w:val="none" w:sz="0" w:space="0" w:color="auto"/>
            <w:left w:val="none" w:sz="0" w:space="0" w:color="auto"/>
            <w:bottom w:val="none" w:sz="0" w:space="0" w:color="auto"/>
            <w:right w:val="none" w:sz="0" w:space="0" w:color="auto"/>
          </w:divBdr>
        </w:div>
        <w:div w:id="132987286">
          <w:marLeft w:val="0"/>
          <w:marRight w:val="0"/>
          <w:marTop w:val="0"/>
          <w:marBottom w:val="0"/>
          <w:divBdr>
            <w:top w:val="none" w:sz="0" w:space="0" w:color="auto"/>
            <w:left w:val="none" w:sz="0" w:space="0" w:color="auto"/>
            <w:bottom w:val="none" w:sz="0" w:space="0" w:color="auto"/>
            <w:right w:val="none" w:sz="0" w:space="0" w:color="auto"/>
          </w:divBdr>
        </w:div>
        <w:div w:id="291443057">
          <w:marLeft w:val="0"/>
          <w:marRight w:val="0"/>
          <w:marTop w:val="0"/>
          <w:marBottom w:val="0"/>
          <w:divBdr>
            <w:top w:val="none" w:sz="0" w:space="0" w:color="auto"/>
            <w:left w:val="none" w:sz="0" w:space="0" w:color="auto"/>
            <w:bottom w:val="none" w:sz="0" w:space="0" w:color="auto"/>
            <w:right w:val="none" w:sz="0" w:space="0" w:color="auto"/>
          </w:divBdr>
        </w:div>
        <w:div w:id="512571406">
          <w:marLeft w:val="0"/>
          <w:marRight w:val="0"/>
          <w:marTop w:val="0"/>
          <w:marBottom w:val="0"/>
          <w:divBdr>
            <w:top w:val="none" w:sz="0" w:space="0" w:color="auto"/>
            <w:left w:val="none" w:sz="0" w:space="0" w:color="auto"/>
            <w:bottom w:val="none" w:sz="0" w:space="0" w:color="auto"/>
            <w:right w:val="none" w:sz="0" w:space="0" w:color="auto"/>
          </w:divBdr>
        </w:div>
        <w:div w:id="565382024">
          <w:marLeft w:val="0"/>
          <w:marRight w:val="0"/>
          <w:marTop w:val="0"/>
          <w:marBottom w:val="0"/>
          <w:divBdr>
            <w:top w:val="none" w:sz="0" w:space="0" w:color="auto"/>
            <w:left w:val="none" w:sz="0" w:space="0" w:color="auto"/>
            <w:bottom w:val="none" w:sz="0" w:space="0" w:color="auto"/>
            <w:right w:val="none" w:sz="0" w:space="0" w:color="auto"/>
          </w:divBdr>
        </w:div>
        <w:div w:id="583344843">
          <w:marLeft w:val="0"/>
          <w:marRight w:val="0"/>
          <w:marTop w:val="0"/>
          <w:marBottom w:val="0"/>
          <w:divBdr>
            <w:top w:val="none" w:sz="0" w:space="0" w:color="auto"/>
            <w:left w:val="none" w:sz="0" w:space="0" w:color="auto"/>
            <w:bottom w:val="none" w:sz="0" w:space="0" w:color="auto"/>
            <w:right w:val="none" w:sz="0" w:space="0" w:color="auto"/>
          </w:divBdr>
        </w:div>
        <w:div w:id="965702537">
          <w:marLeft w:val="0"/>
          <w:marRight w:val="0"/>
          <w:marTop w:val="0"/>
          <w:marBottom w:val="0"/>
          <w:divBdr>
            <w:top w:val="none" w:sz="0" w:space="0" w:color="auto"/>
            <w:left w:val="none" w:sz="0" w:space="0" w:color="auto"/>
            <w:bottom w:val="none" w:sz="0" w:space="0" w:color="auto"/>
            <w:right w:val="none" w:sz="0" w:space="0" w:color="auto"/>
          </w:divBdr>
        </w:div>
        <w:div w:id="1012219961">
          <w:marLeft w:val="0"/>
          <w:marRight w:val="0"/>
          <w:marTop w:val="0"/>
          <w:marBottom w:val="0"/>
          <w:divBdr>
            <w:top w:val="none" w:sz="0" w:space="0" w:color="auto"/>
            <w:left w:val="none" w:sz="0" w:space="0" w:color="auto"/>
            <w:bottom w:val="none" w:sz="0" w:space="0" w:color="auto"/>
            <w:right w:val="none" w:sz="0" w:space="0" w:color="auto"/>
          </w:divBdr>
        </w:div>
        <w:div w:id="1071000149">
          <w:marLeft w:val="0"/>
          <w:marRight w:val="0"/>
          <w:marTop w:val="0"/>
          <w:marBottom w:val="0"/>
          <w:divBdr>
            <w:top w:val="none" w:sz="0" w:space="0" w:color="auto"/>
            <w:left w:val="none" w:sz="0" w:space="0" w:color="auto"/>
            <w:bottom w:val="none" w:sz="0" w:space="0" w:color="auto"/>
            <w:right w:val="none" w:sz="0" w:space="0" w:color="auto"/>
          </w:divBdr>
        </w:div>
        <w:div w:id="1124688097">
          <w:marLeft w:val="0"/>
          <w:marRight w:val="0"/>
          <w:marTop w:val="0"/>
          <w:marBottom w:val="0"/>
          <w:divBdr>
            <w:top w:val="none" w:sz="0" w:space="0" w:color="auto"/>
            <w:left w:val="none" w:sz="0" w:space="0" w:color="auto"/>
            <w:bottom w:val="none" w:sz="0" w:space="0" w:color="auto"/>
            <w:right w:val="none" w:sz="0" w:space="0" w:color="auto"/>
          </w:divBdr>
        </w:div>
        <w:div w:id="1196697518">
          <w:marLeft w:val="0"/>
          <w:marRight w:val="0"/>
          <w:marTop w:val="0"/>
          <w:marBottom w:val="0"/>
          <w:divBdr>
            <w:top w:val="none" w:sz="0" w:space="0" w:color="auto"/>
            <w:left w:val="none" w:sz="0" w:space="0" w:color="auto"/>
            <w:bottom w:val="none" w:sz="0" w:space="0" w:color="auto"/>
            <w:right w:val="none" w:sz="0" w:space="0" w:color="auto"/>
          </w:divBdr>
        </w:div>
        <w:div w:id="1243757943">
          <w:marLeft w:val="0"/>
          <w:marRight w:val="0"/>
          <w:marTop w:val="0"/>
          <w:marBottom w:val="0"/>
          <w:divBdr>
            <w:top w:val="none" w:sz="0" w:space="0" w:color="auto"/>
            <w:left w:val="none" w:sz="0" w:space="0" w:color="auto"/>
            <w:bottom w:val="none" w:sz="0" w:space="0" w:color="auto"/>
            <w:right w:val="none" w:sz="0" w:space="0" w:color="auto"/>
          </w:divBdr>
        </w:div>
        <w:div w:id="1424692544">
          <w:marLeft w:val="0"/>
          <w:marRight w:val="0"/>
          <w:marTop w:val="0"/>
          <w:marBottom w:val="0"/>
          <w:divBdr>
            <w:top w:val="none" w:sz="0" w:space="0" w:color="auto"/>
            <w:left w:val="none" w:sz="0" w:space="0" w:color="auto"/>
            <w:bottom w:val="none" w:sz="0" w:space="0" w:color="auto"/>
            <w:right w:val="none" w:sz="0" w:space="0" w:color="auto"/>
          </w:divBdr>
        </w:div>
        <w:div w:id="1575966291">
          <w:marLeft w:val="0"/>
          <w:marRight w:val="0"/>
          <w:marTop w:val="0"/>
          <w:marBottom w:val="0"/>
          <w:divBdr>
            <w:top w:val="none" w:sz="0" w:space="0" w:color="auto"/>
            <w:left w:val="none" w:sz="0" w:space="0" w:color="auto"/>
            <w:bottom w:val="none" w:sz="0" w:space="0" w:color="auto"/>
            <w:right w:val="none" w:sz="0" w:space="0" w:color="auto"/>
          </w:divBdr>
        </w:div>
        <w:div w:id="1589655664">
          <w:marLeft w:val="0"/>
          <w:marRight w:val="0"/>
          <w:marTop w:val="0"/>
          <w:marBottom w:val="0"/>
          <w:divBdr>
            <w:top w:val="none" w:sz="0" w:space="0" w:color="auto"/>
            <w:left w:val="none" w:sz="0" w:space="0" w:color="auto"/>
            <w:bottom w:val="none" w:sz="0" w:space="0" w:color="auto"/>
            <w:right w:val="none" w:sz="0" w:space="0" w:color="auto"/>
          </w:divBdr>
        </w:div>
        <w:div w:id="1685595657">
          <w:marLeft w:val="0"/>
          <w:marRight w:val="0"/>
          <w:marTop w:val="0"/>
          <w:marBottom w:val="0"/>
          <w:divBdr>
            <w:top w:val="none" w:sz="0" w:space="0" w:color="auto"/>
            <w:left w:val="none" w:sz="0" w:space="0" w:color="auto"/>
            <w:bottom w:val="none" w:sz="0" w:space="0" w:color="auto"/>
            <w:right w:val="none" w:sz="0" w:space="0" w:color="auto"/>
          </w:divBdr>
        </w:div>
        <w:div w:id="1686129727">
          <w:marLeft w:val="0"/>
          <w:marRight w:val="0"/>
          <w:marTop w:val="0"/>
          <w:marBottom w:val="0"/>
          <w:divBdr>
            <w:top w:val="none" w:sz="0" w:space="0" w:color="auto"/>
            <w:left w:val="none" w:sz="0" w:space="0" w:color="auto"/>
            <w:bottom w:val="none" w:sz="0" w:space="0" w:color="auto"/>
            <w:right w:val="none" w:sz="0" w:space="0" w:color="auto"/>
          </w:divBdr>
        </w:div>
      </w:divsChild>
    </w:div>
    <w:div w:id="1419599419">
      <w:bodyDiv w:val="1"/>
      <w:marLeft w:val="0"/>
      <w:marRight w:val="0"/>
      <w:marTop w:val="0"/>
      <w:marBottom w:val="0"/>
      <w:divBdr>
        <w:top w:val="none" w:sz="0" w:space="0" w:color="auto"/>
        <w:left w:val="none" w:sz="0" w:space="0" w:color="auto"/>
        <w:bottom w:val="none" w:sz="0" w:space="0" w:color="auto"/>
        <w:right w:val="none" w:sz="0" w:space="0" w:color="auto"/>
      </w:divBdr>
      <w:divsChild>
        <w:div w:id="664823534">
          <w:marLeft w:val="480"/>
          <w:marRight w:val="0"/>
          <w:marTop w:val="0"/>
          <w:marBottom w:val="0"/>
          <w:divBdr>
            <w:top w:val="none" w:sz="0" w:space="0" w:color="auto"/>
            <w:left w:val="none" w:sz="0" w:space="0" w:color="auto"/>
            <w:bottom w:val="none" w:sz="0" w:space="0" w:color="auto"/>
            <w:right w:val="none" w:sz="0" w:space="0" w:color="auto"/>
          </w:divBdr>
          <w:divsChild>
            <w:div w:id="929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4062">
      <w:bodyDiv w:val="1"/>
      <w:marLeft w:val="0"/>
      <w:marRight w:val="0"/>
      <w:marTop w:val="0"/>
      <w:marBottom w:val="0"/>
      <w:divBdr>
        <w:top w:val="none" w:sz="0" w:space="0" w:color="auto"/>
        <w:left w:val="none" w:sz="0" w:space="0" w:color="auto"/>
        <w:bottom w:val="none" w:sz="0" w:space="0" w:color="auto"/>
        <w:right w:val="none" w:sz="0" w:space="0" w:color="auto"/>
      </w:divBdr>
      <w:divsChild>
        <w:div w:id="313871111">
          <w:marLeft w:val="480"/>
          <w:marRight w:val="0"/>
          <w:marTop w:val="0"/>
          <w:marBottom w:val="0"/>
          <w:divBdr>
            <w:top w:val="none" w:sz="0" w:space="0" w:color="auto"/>
            <w:left w:val="none" w:sz="0" w:space="0" w:color="auto"/>
            <w:bottom w:val="none" w:sz="0" w:space="0" w:color="auto"/>
            <w:right w:val="none" w:sz="0" w:space="0" w:color="auto"/>
          </w:divBdr>
          <w:divsChild>
            <w:div w:id="4314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4814">
      <w:bodyDiv w:val="1"/>
      <w:marLeft w:val="0"/>
      <w:marRight w:val="0"/>
      <w:marTop w:val="0"/>
      <w:marBottom w:val="0"/>
      <w:divBdr>
        <w:top w:val="none" w:sz="0" w:space="0" w:color="auto"/>
        <w:left w:val="none" w:sz="0" w:space="0" w:color="auto"/>
        <w:bottom w:val="none" w:sz="0" w:space="0" w:color="auto"/>
        <w:right w:val="none" w:sz="0" w:space="0" w:color="auto"/>
      </w:divBdr>
      <w:divsChild>
        <w:div w:id="615141594">
          <w:marLeft w:val="480"/>
          <w:marRight w:val="0"/>
          <w:marTop w:val="0"/>
          <w:marBottom w:val="0"/>
          <w:divBdr>
            <w:top w:val="none" w:sz="0" w:space="0" w:color="auto"/>
            <w:left w:val="none" w:sz="0" w:space="0" w:color="auto"/>
            <w:bottom w:val="none" w:sz="0" w:space="0" w:color="auto"/>
            <w:right w:val="none" w:sz="0" w:space="0" w:color="auto"/>
          </w:divBdr>
          <w:divsChild>
            <w:div w:id="4337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6463">
      <w:bodyDiv w:val="1"/>
      <w:marLeft w:val="0"/>
      <w:marRight w:val="0"/>
      <w:marTop w:val="0"/>
      <w:marBottom w:val="0"/>
      <w:divBdr>
        <w:top w:val="none" w:sz="0" w:space="0" w:color="auto"/>
        <w:left w:val="none" w:sz="0" w:space="0" w:color="auto"/>
        <w:bottom w:val="none" w:sz="0" w:space="0" w:color="auto"/>
        <w:right w:val="none" w:sz="0" w:space="0" w:color="auto"/>
      </w:divBdr>
      <w:divsChild>
        <w:div w:id="701050468">
          <w:marLeft w:val="480"/>
          <w:marRight w:val="0"/>
          <w:marTop w:val="0"/>
          <w:marBottom w:val="0"/>
          <w:divBdr>
            <w:top w:val="none" w:sz="0" w:space="0" w:color="auto"/>
            <w:left w:val="none" w:sz="0" w:space="0" w:color="auto"/>
            <w:bottom w:val="none" w:sz="0" w:space="0" w:color="auto"/>
            <w:right w:val="none" w:sz="0" w:space="0" w:color="auto"/>
          </w:divBdr>
          <w:divsChild>
            <w:div w:id="622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5150">
      <w:bodyDiv w:val="1"/>
      <w:marLeft w:val="0"/>
      <w:marRight w:val="0"/>
      <w:marTop w:val="0"/>
      <w:marBottom w:val="0"/>
      <w:divBdr>
        <w:top w:val="none" w:sz="0" w:space="0" w:color="auto"/>
        <w:left w:val="none" w:sz="0" w:space="0" w:color="auto"/>
        <w:bottom w:val="none" w:sz="0" w:space="0" w:color="auto"/>
        <w:right w:val="none" w:sz="0" w:space="0" w:color="auto"/>
      </w:divBdr>
      <w:divsChild>
        <w:div w:id="1312979198">
          <w:marLeft w:val="480"/>
          <w:marRight w:val="0"/>
          <w:marTop w:val="0"/>
          <w:marBottom w:val="0"/>
          <w:divBdr>
            <w:top w:val="none" w:sz="0" w:space="0" w:color="auto"/>
            <w:left w:val="none" w:sz="0" w:space="0" w:color="auto"/>
            <w:bottom w:val="none" w:sz="0" w:space="0" w:color="auto"/>
            <w:right w:val="none" w:sz="0" w:space="0" w:color="auto"/>
          </w:divBdr>
          <w:divsChild>
            <w:div w:id="7000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1856">
      <w:bodyDiv w:val="1"/>
      <w:marLeft w:val="0"/>
      <w:marRight w:val="0"/>
      <w:marTop w:val="0"/>
      <w:marBottom w:val="0"/>
      <w:divBdr>
        <w:top w:val="none" w:sz="0" w:space="0" w:color="auto"/>
        <w:left w:val="none" w:sz="0" w:space="0" w:color="auto"/>
        <w:bottom w:val="none" w:sz="0" w:space="0" w:color="auto"/>
        <w:right w:val="none" w:sz="0" w:space="0" w:color="auto"/>
      </w:divBdr>
      <w:divsChild>
        <w:div w:id="1107233618">
          <w:marLeft w:val="480"/>
          <w:marRight w:val="0"/>
          <w:marTop w:val="0"/>
          <w:marBottom w:val="0"/>
          <w:divBdr>
            <w:top w:val="none" w:sz="0" w:space="0" w:color="auto"/>
            <w:left w:val="none" w:sz="0" w:space="0" w:color="auto"/>
            <w:bottom w:val="none" w:sz="0" w:space="0" w:color="auto"/>
            <w:right w:val="none" w:sz="0" w:space="0" w:color="auto"/>
          </w:divBdr>
          <w:divsChild>
            <w:div w:id="4743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359">
      <w:bodyDiv w:val="1"/>
      <w:marLeft w:val="0"/>
      <w:marRight w:val="0"/>
      <w:marTop w:val="0"/>
      <w:marBottom w:val="0"/>
      <w:divBdr>
        <w:top w:val="none" w:sz="0" w:space="0" w:color="auto"/>
        <w:left w:val="none" w:sz="0" w:space="0" w:color="auto"/>
        <w:bottom w:val="none" w:sz="0" w:space="0" w:color="auto"/>
        <w:right w:val="none" w:sz="0" w:space="0" w:color="auto"/>
      </w:divBdr>
      <w:divsChild>
        <w:div w:id="2125617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094903">
      <w:bodyDiv w:val="1"/>
      <w:marLeft w:val="0"/>
      <w:marRight w:val="0"/>
      <w:marTop w:val="0"/>
      <w:marBottom w:val="0"/>
      <w:divBdr>
        <w:top w:val="none" w:sz="0" w:space="0" w:color="auto"/>
        <w:left w:val="none" w:sz="0" w:space="0" w:color="auto"/>
        <w:bottom w:val="none" w:sz="0" w:space="0" w:color="auto"/>
        <w:right w:val="none" w:sz="0" w:space="0" w:color="auto"/>
      </w:divBdr>
      <w:divsChild>
        <w:div w:id="1206213511">
          <w:marLeft w:val="480"/>
          <w:marRight w:val="0"/>
          <w:marTop w:val="0"/>
          <w:marBottom w:val="0"/>
          <w:divBdr>
            <w:top w:val="none" w:sz="0" w:space="0" w:color="auto"/>
            <w:left w:val="none" w:sz="0" w:space="0" w:color="auto"/>
            <w:bottom w:val="none" w:sz="0" w:space="0" w:color="auto"/>
            <w:right w:val="none" w:sz="0" w:space="0" w:color="auto"/>
          </w:divBdr>
          <w:divsChild>
            <w:div w:id="1772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0537">
      <w:bodyDiv w:val="1"/>
      <w:marLeft w:val="0"/>
      <w:marRight w:val="0"/>
      <w:marTop w:val="0"/>
      <w:marBottom w:val="0"/>
      <w:divBdr>
        <w:top w:val="none" w:sz="0" w:space="0" w:color="auto"/>
        <w:left w:val="none" w:sz="0" w:space="0" w:color="auto"/>
        <w:bottom w:val="none" w:sz="0" w:space="0" w:color="auto"/>
        <w:right w:val="none" w:sz="0" w:space="0" w:color="auto"/>
      </w:divBdr>
      <w:divsChild>
        <w:div w:id="1245530990">
          <w:marLeft w:val="480"/>
          <w:marRight w:val="0"/>
          <w:marTop w:val="0"/>
          <w:marBottom w:val="0"/>
          <w:divBdr>
            <w:top w:val="none" w:sz="0" w:space="0" w:color="auto"/>
            <w:left w:val="none" w:sz="0" w:space="0" w:color="auto"/>
            <w:bottom w:val="none" w:sz="0" w:space="0" w:color="auto"/>
            <w:right w:val="none" w:sz="0" w:space="0" w:color="auto"/>
          </w:divBdr>
          <w:divsChild>
            <w:div w:id="20519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2084">
      <w:bodyDiv w:val="1"/>
      <w:marLeft w:val="0"/>
      <w:marRight w:val="0"/>
      <w:marTop w:val="0"/>
      <w:marBottom w:val="0"/>
      <w:divBdr>
        <w:top w:val="none" w:sz="0" w:space="0" w:color="auto"/>
        <w:left w:val="none" w:sz="0" w:space="0" w:color="auto"/>
        <w:bottom w:val="none" w:sz="0" w:space="0" w:color="auto"/>
        <w:right w:val="none" w:sz="0" w:space="0" w:color="auto"/>
      </w:divBdr>
      <w:divsChild>
        <w:div w:id="45879476">
          <w:marLeft w:val="480"/>
          <w:marRight w:val="0"/>
          <w:marTop w:val="0"/>
          <w:marBottom w:val="0"/>
          <w:divBdr>
            <w:top w:val="none" w:sz="0" w:space="0" w:color="auto"/>
            <w:left w:val="none" w:sz="0" w:space="0" w:color="auto"/>
            <w:bottom w:val="none" w:sz="0" w:space="0" w:color="auto"/>
            <w:right w:val="none" w:sz="0" w:space="0" w:color="auto"/>
          </w:divBdr>
          <w:divsChild>
            <w:div w:id="287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8413">
      <w:bodyDiv w:val="1"/>
      <w:marLeft w:val="0"/>
      <w:marRight w:val="0"/>
      <w:marTop w:val="0"/>
      <w:marBottom w:val="0"/>
      <w:divBdr>
        <w:top w:val="none" w:sz="0" w:space="0" w:color="auto"/>
        <w:left w:val="none" w:sz="0" w:space="0" w:color="auto"/>
        <w:bottom w:val="none" w:sz="0" w:space="0" w:color="auto"/>
        <w:right w:val="none" w:sz="0" w:space="0" w:color="auto"/>
      </w:divBdr>
      <w:divsChild>
        <w:div w:id="716902327">
          <w:marLeft w:val="480"/>
          <w:marRight w:val="0"/>
          <w:marTop w:val="0"/>
          <w:marBottom w:val="0"/>
          <w:divBdr>
            <w:top w:val="none" w:sz="0" w:space="0" w:color="auto"/>
            <w:left w:val="none" w:sz="0" w:space="0" w:color="auto"/>
            <w:bottom w:val="none" w:sz="0" w:space="0" w:color="auto"/>
            <w:right w:val="none" w:sz="0" w:space="0" w:color="auto"/>
          </w:divBdr>
          <w:divsChild>
            <w:div w:id="1014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93002">
      <w:bodyDiv w:val="1"/>
      <w:marLeft w:val="0"/>
      <w:marRight w:val="0"/>
      <w:marTop w:val="0"/>
      <w:marBottom w:val="0"/>
      <w:divBdr>
        <w:top w:val="none" w:sz="0" w:space="0" w:color="auto"/>
        <w:left w:val="none" w:sz="0" w:space="0" w:color="auto"/>
        <w:bottom w:val="none" w:sz="0" w:space="0" w:color="auto"/>
        <w:right w:val="none" w:sz="0" w:space="0" w:color="auto"/>
      </w:divBdr>
      <w:divsChild>
        <w:div w:id="1619725836">
          <w:marLeft w:val="480"/>
          <w:marRight w:val="0"/>
          <w:marTop w:val="0"/>
          <w:marBottom w:val="0"/>
          <w:divBdr>
            <w:top w:val="none" w:sz="0" w:space="0" w:color="auto"/>
            <w:left w:val="none" w:sz="0" w:space="0" w:color="auto"/>
            <w:bottom w:val="none" w:sz="0" w:space="0" w:color="auto"/>
            <w:right w:val="none" w:sz="0" w:space="0" w:color="auto"/>
          </w:divBdr>
          <w:divsChild>
            <w:div w:id="10161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2885">
      <w:bodyDiv w:val="1"/>
      <w:marLeft w:val="0"/>
      <w:marRight w:val="0"/>
      <w:marTop w:val="0"/>
      <w:marBottom w:val="0"/>
      <w:divBdr>
        <w:top w:val="none" w:sz="0" w:space="0" w:color="auto"/>
        <w:left w:val="none" w:sz="0" w:space="0" w:color="auto"/>
        <w:bottom w:val="none" w:sz="0" w:space="0" w:color="auto"/>
        <w:right w:val="none" w:sz="0" w:space="0" w:color="auto"/>
      </w:divBdr>
      <w:divsChild>
        <w:div w:id="587075577">
          <w:marLeft w:val="480"/>
          <w:marRight w:val="0"/>
          <w:marTop w:val="0"/>
          <w:marBottom w:val="0"/>
          <w:divBdr>
            <w:top w:val="none" w:sz="0" w:space="0" w:color="auto"/>
            <w:left w:val="none" w:sz="0" w:space="0" w:color="auto"/>
            <w:bottom w:val="none" w:sz="0" w:space="0" w:color="auto"/>
            <w:right w:val="none" w:sz="0" w:space="0" w:color="auto"/>
          </w:divBdr>
          <w:divsChild>
            <w:div w:id="15101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7095">
      <w:bodyDiv w:val="1"/>
      <w:marLeft w:val="0"/>
      <w:marRight w:val="0"/>
      <w:marTop w:val="0"/>
      <w:marBottom w:val="0"/>
      <w:divBdr>
        <w:top w:val="none" w:sz="0" w:space="0" w:color="auto"/>
        <w:left w:val="none" w:sz="0" w:space="0" w:color="auto"/>
        <w:bottom w:val="none" w:sz="0" w:space="0" w:color="auto"/>
        <w:right w:val="none" w:sz="0" w:space="0" w:color="auto"/>
      </w:divBdr>
      <w:divsChild>
        <w:div w:id="275715886">
          <w:marLeft w:val="480"/>
          <w:marRight w:val="0"/>
          <w:marTop w:val="0"/>
          <w:marBottom w:val="0"/>
          <w:divBdr>
            <w:top w:val="none" w:sz="0" w:space="0" w:color="auto"/>
            <w:left w:val="none" w:sz="0" w:space="0" w:color="auto"/>
            <w:bottom w:val="none" w:sz="0" w:space="0" w:color="auto"/>
            <w:right w:val="none" w:sz="0" w:space="0" w:color="auto"/>
          </w:divBdr>
          <w:divsChild>
            <w:div w:id="565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86">
      <w:bodyDiv w:val="1"/>
      <w:marLeft w:val="0"/>
      <w:marRight w:val="0"/>
      <w:marTop w:val="0"/>
      <w:marBottom w:val="0"/>
      <w:divBdr>
        <w:top w:val="none" w:sz="0" w:space="0" w:color="auto"/>
        <w:left w:val="none" w:sz="0" w:space="0" w:color="auto"/>
        <w:bottom w:val="none" w:sz="0" w:space="0" w:color="auto"/>
        <w:right w:val="none" w:sz="0" w:space="0" w:color="auto"/>
      </w:divBdr>
      <w:divsChild>
        <w:div w:id="65807218">
          <w:marLeft w:val="480"/>
          <w:marRight w:val="0"/>
          <w:marTop w:val="0"/>
          <w:marBottom w:val="0"/>
          <w:divBdr>
            <w:top w:val="none" w:sz="0" w:space="0" w:color="auto"/>
            <w:left w:val="none" w:sz="0" w:space="0" w:color="auto"/>
            <w:bottom w:val="none" w:sz="0" w:space="0" w:color="auto"/>
            <w:right w:val="none" w:sz="0" w:space="0" w:color="auto"/>
          </w:divBdr>
          <w:divsChild>
            <w:div w:id="18670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5327">
      <w:bodyDiv w:val="1"/>
      <w:marLeft w:val="0"/>
      <w:marRight w:val="0"/>
      <w:marTop w:val="0"/>
      <w:marBottom w:val="0"/>
      <w:divBdr>
        <w:top w:val="none" w:sz="0" w:space="0" w:color="auto"/>
        <w:left w:val="none" w:sz="0" w:space="0" w:color="auto"/>
        <w:bottom w:val="none" w:sz="0" w:space="0" w:color="auto"/>
        <w:right w:val="none" w:sz="0" w:space="0" w:color="auto"/>
      </w:divBdr>
      <w:divsChild>
        <w:div w:id="69500145">
          <w:marLeft w:val="480"/>
          <w:marRight w:val="0"/>
          <w:marTop w:val="0"/>
          <w:marBottom w:val="0"/>
          <w:divBdr>
            <w:top w:val="none" w:sz="0" w:space="0" w:color="auto"/>
            <w:left w:val="none" w:sz="0" w:space="0" w:color="auto"/>
            <w:bottom w:val="none" w:sz="0" w:space="0" w:color="auto"/>
            <w:right w:val="none" w:sz="0" w:space="0" w:color="auto"/>
          </w:divBdr>
          <w:divsChild>
            <w:div w:id="10163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727">
      <w:bodyDiv w:val="1"/>
      <w:marLeft w:val="0"/>
      <w:marRight w:val="0"/>
      <w:marTop w:val="0"/>
      <w:marBottom w:val="0"/>
      <w:divBdr>
        <w:top w:val="none" w:sz="0" w:space="0" w:color="auto"/>
        <w:left w:val="none" w:sz="0" w:space="0" w:color="auto"/>
        <w:bottom w:val="none" w:sz="0" w:space="0" w:color="auto"/>
        <w:right w:val="none" w:sz="0" w:space="0" w:color="auto"/>
      </w:divBdr>
      <w:divsChild>
        <w:div w:id="793139829">
          <w:marLeft w:val="480"/>
          <w:marRight w:val="0"/>
          <w:marTop w:val="0"/>
          <w:marBottom w:val="0"/>
          <w:divBdr>
            <w:top w:val="none" w:sz="0" w:space="0" w:color="auto"/>
            <w:left w:val="none" w:sz="0" w:space="0" w:color="auto"/>
            <w:bottom w:val="none" w:sz="0" w:space="0" w:color="auto"/>
            <w:right w:val="none" w:sz="0" w:space="0" w:color="auto"/>
          </w:divBdr>
          <w:divsChild>
            <w:div w:id="2981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59941">
      <w:bodyDiv w:val="1"/>
      <w:marLeft w:val="0"/>
      <w:marRight w:val="0"/>
      <w:marTop w:val="0"/>
      <w:marBottom w:val="0"/>
      <w:divBdr>
        <w:top w:val="none" w:sz="0" w:space="0" w:color="auto"/>
        <w:left w:val="none" w:sz="0" w:space="0" w:color="auto"/>
        <w:bottom w:val="none" w:sz="0" w:space="0" w:color="auto"/>
        <w:right w:val="none" w:sz="0" w:space="0" w:color="auto"/>
      </w:divBdr>
      <w:divsChild>
        <w:div w:id="1660692705">
          <w:marLeft w:val="480"/>
          <w:marRight w:val="0"/>
          <w:marTop w:val="0"/>
          <w:marBottom w:val="0"/>
          <w:divBdr>
            <w:top w:val="none" w:sz="0" w:space="0" w:color="auto"/>
            <w:left w:val="none" w:sz="0" w:space="0" w:color="auto"/>
            <w:bottom w:val="none" w:sz="0" w:space="0" w:color="auto"/>
            <w:right w:val="none" w:sz="0" w:space="0" w:color="auto"/>
          </w:divBdr>
          <w:divsChild>
            <w:div w:id="7587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6769">
      <w:bodyDiv w:val="1"/>
      <w:marLeft w:val="0"/>
      <w:marRight w:val="0"/>
      <w:marTop w:val="0"/>
      <w:marBottom w:val="0"/>
      <w:divBdr>
        <w:top w:val="none" w:sz="0" w:space="0" w:color="auto"/>
        <w:left w:val="none" w:sz="0" w:space="0" w:color="auto"/>
        <w:bottom w:val="none" w:sz="0" w:space="0" w:color="auto"/>
        <w:right w:val="none" w:sz="0" w:space="0" w:color="auto"/>
      </w:divBdr>
      <w:divsChild>
        <w:div w:id="1354959572">
          <w:marLeft w:val="480"/>
          <w:marRight w:val="0"/>
          <w:marTop w:val="0"/>
          <w:marBottom w:val="0"/>
          <w:divBdr>
            <w:top w:val="none" w:sz="0" w:space="0" w:color="auto"/>
            <w:left w:val="none" w:sz="0" w:space="0" w:color="auto"/>
            <w:bottom w:val="none" w:sz="0" w:space="0" w:color="auto"/>
            <w:right w:val="none" w:sz="0" w:space="0" w:color="auto"/>
          </w:divBdr>
          <w:divsChild>
            <w:div w:id="1469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7186">
      <w:bodyDiv w:val="1"/>
      <w:marLeft w:val="0"/>
      <w:marRight w:val="0"/>
      <w:marTop w:val="0"/>
      <w:marBottom w:val="0"/>
      <w:divBdr>
        <w:top w:val="none" w:sz="0" w:space="0" w:color="auto"/>
        <w:left w:val="none" w:sz="0" w:space="0" w:color="auto"/>
        <w:bottom w:val="none" w:sz="0" w:space="0" w:color="auto"/>
        <w:right w:val="none" w:sz="0" w:space="0" w:color="auto"/>
      </w:divBdr>
      <w:divsChild>
        <w:div w:id="1445462786">
          <w:marLeft w:val="480"/>
          <w:marRight w:val="0"/>
          <w:marTop w:val="0"/>
          <w:marBottom w:val="0"/>
          <w:divBdr>
            <w:top w:val="none" w:sz="0" w:space="0" w:color="auto"/>
            <w:left w:val="none" w:sz="0" w:space="0" w:color="auto"/>
            <w:bottom w:val="none" w:sz="0" w:space="0" w:color="auto"/>
            <w:right w:val="none" w:sz="0" w:space="0" w:color="auto"/>
          </w:divBdr>
          <w:divsChild>
            <w:div w:id="16123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7068">
      <w:bodyDiv w:val="1"/>
      <w:marLeft w:val="0"/>
      <w:marRight w:val="0"/>
      <w:marTop w:val="0"/>
      <w:marBottom w:val="0"/>
      <w:divBdr>
        <w:top w:val="none" w:sz="0" w:space="0" w:color="auto"/>
        <w:left w:val="none" w:sz="0" w:space="0" w:color="auto"/>
        <w:bottom w:val="none" w:sz="0" w:space="0" w:color="auto"/>
        <w:right w:val="none" w:sz="0" w:space="0" w:color="auto"/>
      </w:divBdr>
      <w:divsChild>
        <w:div w:id="252471346">
          <w:marLeft w:val="480"/>
          <w:marRight w:val="0"/>
          <w:marTop w:val="0"/>
          <w:marBottom w:val="0"/>
          <w:divBdr>
            <w:top w:val="none" w:sz="0" w:space="0" w:color="auto"/>
            <w:left w:val="none" w:sz="0" w:space="0" w:color="auto"/>
            <w:bottom w:val="none" w:sz="0" w:space="0" w:color="auto"/>
            <w:right w:val="none" w:sz="0" w:space="0" w:color="auto"/>
          </w:divBdr>
          <w:divsChild>
            <w:div w:id="1144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30279">
      <w:bodyDiv w:val="1"/>
      <w:marLeft w:val="0"/>
      <w:marRight w:val="0"/>
      <w:marTop w:val="0"/>
      <w:marBottom w:val="0"/>
      <w:divBdr>
        <w:top w:val="none" w:sz="0" w:space="0" w:color="auto"/>
        <w:left w:val="none" w:sz="0" w:space="0" w:color="auto"/>
        <w:bottom w:val="none" w:sz="0" w:space="0" w:color="auto"/>
        <w:right w:val="none" w:sz="0" w:space="0" w:color="auto"/>
      </w:divBdr>
      <w:divsChild>
        <w:div w:id="784807085">
          <w:marLeft w:val="480"/>
          <w:marRight w:val="0"/>
          <w:marTop w:val="0"/>
          <w:marBottom w:val="0"/>
          <w:divBdr>
            <w:top w:val="none" w:sz="0" w:space="0" w:color="auto"/>
            <w:left w:val="none" w:sz="0" w:space="0" w:color="auto"/>
            <w:bottom w:val="none" w:sz="0" w:space="0" w:color="auto"/>
            <w:right w:val="none" w:sz="0" w:space="0" w:color="auto"/>
          </w:divBdr>
          <w:divsChild>
            <w:div w:id="1888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8552">
      <w:bodyDiv w:val="1"/>
      <w:marLeft w:val="0"/>
      <w:marRight w:val="0"/>
      <w:marTop w:val="0"/>
      <w:marBottom w:val="0"/>
      <w:divBdr>
        <w:top w:val="none" w:sz="0" w:space="0" w:color="auto"/>
        <w:left w:val="none" w:sz="0" w:space="0" w:color="auto"/>
        <w:bottom w:val="none" w:sz="0" w:space="0" w:color="auto"/>
        <w:right w:val="none" w:sz="0" w:space="0" w:color="auto"/>
      </w:divBdr>
      <w:divsChild>
        <w:div w:id="808741117">
          <w:marLeft w:val="480"/>
          <w:marRight w:val="0"/>
          <w:marTop w:val="0"/>
          <w:marBottom w:val="0"/>
          <w:divBdr>
            <w:top w:val="none" w:sz="0" w:space="0" w:color="auto"/>
            <w:left w:val="none" w:sz="0" w:space="0" w:color="auto"/>
            <w:bottom w:val="none" w:sz="0" w:space="0" w:color="auto"/>
            <w:right w:val="none" w:sz="0" w:space="0" w:color="auto"/>
          </w:divBdr>
          <w:divsChild>
            <w:div w:id="1568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342">
      <w:bodyDiv w:val="1"/>
      <w:marLeft w:val="0"/>
      <w:marRight w:val="0"/>
      <w:marTop w:val="0"/>
      <w:marBottom w:val="0"/>
      <w:divBdr>
        <w:top w:val="none" w:sz="0" w:space="0" w:color="auto"/>
        <w:left w:val="none" w:sz="0" w:space="0" w:color="auto"/>
        <w:bottom w:val="none" w:sz="0" w:space="0" w:color="auto"/>
        <w:right w:val="none" w:sz="0" w:space="0" w:color="auto"/>
      </w:divBdr>
      <w:divsChild>
        <w:div w:id="1142498206">
          <w:marLeft w:val="480"/>
          <w:marRight w:val="0"/>
          <w:marTop w:val="0"/>
          <w:marBottom w:val="0"/>
          <w:divBdr>
            <w:top w:val="none" w:sz="0" w:space="0" w:color="auto"/>
            <w:left w:val="none" w:sz="0" w:space="0" w:color="auto"/>
            <w:bottom w:val="none" w:sz="0" w:space="0" w:color="auto"/>
            <w:right w:val="none" w:sz="0" w:space="0" w:color="auto"/>
          </w:divBdr>
          <w:divsChild>
            <w:div w:id="4093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363">
      <w:bodyDiv w:val="1"/>
      <w:marLeft w:val="0"/>
      <w:marRight w:val="0"/>
      <w:marTop w:val="0"/>
      <w:marBottom w:val="0"/>
      <w:divBdr>
        <w:top w:val="none" w:sz="0" w:space="0" w:color="auto"/>
        <w:left w:val="none" w:sz="0" w:space="0" w:color="auto"/>
        <w:bottom w:val="none" w:sz="0" w:space="0" w:color="auto"/>
        <w:right w:val="none" w:sz="0" w:space="0" w:color="auto"/>
      </w:divBdr>
      <w:divsChild>
        <w:div w:id="1223365956">
          <w:marLeft w:val="480"/>
          <w:marRight w:val="0"/>
          <w:marTop w:val="0"/>
          <w:marBottom w:val="0"/>
          <w:divBdr>
            <w:top w:val="none" w:sz="0" w:space="0" w:color="auto"/>
            <w:left w:val="none" w:sz="0" w:space="0" w:color="auto"/>
            <w:bottom w:val="none" w:sz="0" w:space="0" w:color="auto"/>
            <w:right w:val="none" w:sz="0" w:space="0" w:color="auto"/>
          </w:divBdr>
          <w:divsChild>
            <w:div w:id="13845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61">
      <w:bodyDiv w:val="1"/>
      <w:marLeft w:val="0"/>
      <w:marRight w:val="0"/>
      <w:marTop w:val="0"/>
      <w:marBottom w:val="0"/>
      <w:divBdr>
        <w:top w:val="none" w:sz="0" w:space="0" w:color="auto"/>
        <w:left w:val="none" w:sz="0" w:space="0" w:color="auto"/>
        <w:bottom w:val="none" w:sz="0" w:space="0" w:color="auto"/>
        <w:right w:val="none" w:sz="0" w:space="0" w:color="auto"/>
      </w:divBdr>
      <w:divsChild>
        <w:div w:id="1005009820">
          <w:marLeft w:val="480"/>
          <w:marRight w:val="0"/>
          <w:marTop w:val="0"/>
          <w:marBottom w:val="0"/>
          <w:divBdr>
            <w:top w:val="none" w:sz="0" w:space="0" w:color="auto"/>
            <w:left w:val="none" w:sz="0" w:space="0" w:color="auto"/>
            <w:bottom w:val="none" w:sz="0" w:space="0" w:color="auto"/>
            <w:right w:val="none" w:sz="0" w:space="0" w:color="auto"/>
          </w:divBdr>
          <w:divsChild>
            <w:div w:id="10412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501">
      <w:bodyDiv w:val="1"/>
      <w:marLeft w:val="0"/>
      <w:marRight w:val="0"/>
      <w:marTop w:val="0"/>
      <w:marBottom w:val="0"/>
      <w:divBdr>
        <w:top w:val="none" w:sz="0" w:space="0" w:color="auto"/>
        <w:left w:val="none" w:sz="0" w:space="0" w:color="auto"/>
        <w:bottom w:val="none" w:sz="0" w:space="0" w:color="auto"/>
        <w:right w:val="none" w:sz="0" w:space="0" w:color="auto"/>
      </w:divBdr>
      <w:divsChild>
        <w:div w:id="497886784">
          <w:marLeft w:val="480"/>
          <w:marRight w:val="0"/>
          <w:marTop w:val="0"/>
          <w:marBottom w:val="0"/>
          <w:divBdr>
            <w:top w:val="none" w:sz="0" w:space="0" w:color="auto"/>
            <w:left w:val="none" w:sz="0" w:space="0" w:color="auto"/>
            <w:bottom w:val="none" w:sz="0" w:space="0" w:color="auto"/>
            <w:right w:val="none" w:sz="0" w:space="0" w:color="auto"/>
          </w:divBdr>
          <w:divsChild>
            <w:div w:id="12028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8589">
      <w:bodyDiv w:val="1"/>
      <w:marLeft w:val="0"/>
      <w:marRight w:val="0"/>
      <w:marTop w:val="0"/>
      <w:marBottom w:val="0"/>
      <w:divBdr>
        <w:top w:val="none" w:sz="0" w:space="0" w:color="auto"/>
        <w:left w:val="none" w:sz="0" w:space="0" w:color="auto"/>
        <w:bottom w:val="none" w:sz="0" w:space="0" w:color="auto"/>
        <w:right w:val="none" w:sz="0" w:space="0" w:color="auto"/>
      </w:divBdr>
      <w:divsChild>
        <w:div w:id="205726838">
          <w:marLeft w:val="480"/>
          <w:marRight w:val="0"/>
          <w:marTop w:val="0"/>
          <w:marBottom w:val="0"/>
          <w:divBdr>
            <w:top w:val="none" w:sz="0" w:space="0" w:color="auto"/>
            <w:left w:val="none" w:sz="0" w:space="0" w:color="auto"/>
            <w:bottom w:val="none" w:sz="0" w:space="0" w:color="auto"/>
            <w:right w:val="none" w:sz="0" w:space="0" w:color="auto"/>
          </w:divBdr>
          <w:divsChild>
            <w:div w:id="14215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98187">
      <w:bodyDiv w:val="1"/>
      <w:marLeft w:val="0"/>
      <w:marRight w:val="0"/>
      <w:marTop w:val="0"/>
      <w:marBottom w:val="0"/>
      <w:divBdr>
        <w:top w:val="none" w:sz="0" w:space="0" w:color="auto"/>
        <w:left w:val="none" w:sz="0" w:space="0" w:color="auto"/>
        <w:bottom w:val="none" w:sz="0" w:space="0" w:color="auto"/>
        <w:right w:val="none" w:sz="0" w:space="0" w:color="auto"/>
      </w:divBdr>
      <w:divsChild>
        <w:div w:id="245307213">
          <w:marLeft w:val="480"/>
          <w:marRight w:val="0"/>
          <w:marTop w:val="0"/>
          <w:marBottom w:val="0"/>
          <w:divBdr>
            <w:top w:val="none" w:sz="0" w:space="0" w:color="auto"/>
            <w:left w:val="none" w:sz="0" w:space="0" w:color="auto"/>
            <w:bottom w:val="none" w:sz="0" w:space="0" w:color="auto"/>
            <w:right w:val="none" w:sz="0" w:space="0" w:color="auto"/>
          </w:divBdr>
          <w:divsChild>
            <w:div w:id="10284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701">
      <w:bodyDiv w:val="1"/>
      <w:marLeft w:val="0"/>
      <w:marRight w:val="0"/>
      <w:marTop w:val="0"/>
      <w:marBottom w:val="0"/>
      <w:divBdr>
        <w:top w:val="none" w:sz="0" w:space="0" w:color="auto"/>
        <w:left w:val="none" w:sz="0" w:space="0" w:color="auto"/>
        <w:bottom w:val="none" w:sz="0" w:space="0" w:color="auto"/>
        <w:right w:val="none" w:sz="0" w:space="0" w:color="auto"/>
      </w:divBdr>
      <w:divsChild>
        <w:div w:id="466359140">
          <w:marLeft w:val="480"/>
          <w:marRight w:val="0"/>
          <w:marTop w:val="0"/>
          <w:marBottom w:val="0"/>
          <w:divBdr>
            <w:top w:val="none" w:sz="0" w:space="0" w:color="auto"/>
            <w:left w:val="none" w:sz="0" w:space="0" w:color="auto"/>
            <w:bottom w:val="none" w:sz="0" w:space="0" w:color="auto"/>
            <w:right w:val="none" w:sz="0" w:space="0" w:color="auto"/>
          </w:divBdr>
          <w:divsChild>
            <w:div w:id="7186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5713">
      <w:bodyDiv w:val="1"/>
      <w:marLeft w:val="0"/>
      <w:marRight w:val="0"/>
      <w:marTop w:val="0"/>
      <w:marBottom w:val="0"/>
      <w:divBdr>
        <w:top w:val="none" w:sz="0" w:space="0" w:color="auto"/>
        <w:left w:val="none" w:sz="0" w:space="0" w:color="auto"/>
        <w:bottom w:val="none" w:sz="0" w:space="0" w:color="auto"/>
        <w:right w:val="none" w:sz="0" w:space="0" w:color="auto"/>
      </w:divBdr>
      <w:divsChild>
        <w:div w:id="48191066">
          <w:marLeft w:val="480"/>
          <w:marRight w:val="0"/>
          <w:marTop w:val="0"/>
          <w:marBottom w:val="0"/>
          <w:divBdr>
            <w:top w:val="none" w:sz="0" w:space="0" w:color="auto"/>
            <w:left w:val="none" w:sz="0" w:space="0" w:color="auto"/>
            <w:bottom w:val="none" w:sz="0" w:space="0" w:color="auto"/>
            <w:right w:val="none" w:sz="0" w:space="0" w:color="auto"/>
          </w:divBdr>
          <w:divsChild>
            <w:div w:id="4164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710">
      <w:bodyDiv w:val="1"/>
      <w:marLeft w:val="0"/>
      <w:marRight w:val="0"/>
      <w:marTop w:val="0"/>
      <w:marBottom w:val="0"/>
      <w:divBdr>
        <w:top w:val="none" w:sz="0" w:space="0" w:color="auto"/>
        <w:left w:val="none" w:sz="0" w:space="0" w:color="auto"/>
        <w:bottom w:val="none" w:sz="0" w:space="0" w:color="auto"/>
        <w:right w:val="none" w:sz="0" w:space="0" w:color="auto"/>
      </w:divBdr>
      <w:divsChild>
        <w:div w:id="1274019889">
          <w:marLeft w:val="480"/>
          <w:marRight w:val="0"/>
          <w:marTop w:val="0"/>
          <w:marBottom w:val="0"/>
          <w:divBdr>
            <w:top w:val="none" w:sz="0" w:space="0" w:color="auto"/>
            <w:left w:val="none" w:sz="0" w:space="0" w:color="auto"/>
            <w:bottom w:val="none" w:sz="0" w:space="0" w:color="auto"/>
            <w:right w:val="none" w:sz="0" w:space="0" w:color="auto"/>
          </w:divBdr>
          <w:divsChild>
            <w:div w:id="20121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3248">
      <w:bodyDiv w:val="1"/>
      <w:marLeft w:val="0"/>
      <w:marRight w:val="0"/>
      <w:marTop w:val="0"/>
      <w:marBottom w:val="0"/>
      <w:divBdr>
        <w:top w:val="none" w:sz="0" w:space="0" w:color="auto"/>
        <w:left w:val="none" w:sz="0" w:space="0" w:color="auto"/>
        <w:bottom w:val="none" w:sz="0" w:space="0" w:color="auto"/>
        <w:right w:val="none" w:sz="0" w:space="0" w:color="auto"/>
      </w:divBdr>
      <w:divsChild>
        <w:div w:id="474494492">
          <w:marLeft w:val="480"/>
          <w:marRight w:val="0"/>
          <w:marTop w:val="0"/>
          <w:marBottom w:val="0"/>
          <w:divBdr>
            <w:top w:val="none" w:sz="0" w:space="0" w:color="auto"/>
            <w:left w:val="none" w:sz="0" w:space="0" w:color="auto"/>
            <w:bottom w:val="none" w:sz="0" w:space="0" w:color="auto"/>
            <w:right w:val="none" w:sz="0" w:space="0" w:color="auto"/>
          </w:divBdr>
          <w:divsChild>
            <w:div w:id="21438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826">
      <w:bodyDiv w:val="1"/>
      <w:marLeft w:val="0"/>
      <w:marRight w:val="0"/>
      <w:marTop w:val="0"/>
      <w:marBottom w:val="0"/>
      <w:divBdr>
        <w:top w:val="none" w:sz="0" w:space="0" w:color="auto"/>
        <w:left w:val="none" w:sz="0" w:space="0" w:color="auto"/>
        <w:bottom w:val="none" w:sz="0" w:space="0" w:color="auto"/>
        <w:right w:val="none" w:sz="0" w:space="0" w:color="auto"/>
      </w:divBdr>
      <w:divsChild>
        <w:div w:id="1232351648">
          <w:marLeft w:val="480"/>
          <w:marRight w:val="0"/>
          <w:marTop w:val="0"/>
          <w:marBottom w:val="0"/>
          <w:divBdr>
            <w:top w:val="none" w:sz="0" w:space="0" w:color="auto"/>
            <w:left w:val="none" w:sz="0" w:space="0" w:color="auto"/>
            <w:bottom w:val="none" w:sz="0" w:space="0" w:color="auto"/>
            <w:right w:val="none" w:sz="0" w:space="0" w:color="auto"/>
          </w:divBdr>
          <w:divsChild>
            <w:div w:id="21248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561">
      <w:bodyDiv w:val="1"/>
      <w:marLeft w:val="0"/>
      <w:marRight w:val="0"/>
      <w:marTop w:val="0"/>
      <w:marBottom w:val="0"/>
      <w:divBdr>
        <w:top w:val="none" w:sz="0" w:space="0" w:color="auto"/>
        <w:left w:val="none" w:sz="0" w:space="0" w:color="auto"/>
        <w:bottom w:val="none" w:sz="0" w:space="0" w:color="auto"/>
        <w:right w:val="none" w:sz="0" w:space="0" w:color="auto"/>
      </w:divBdr>
      <w:divsChild>
        <w:div w:id="59404852">
          <w:marLeft w:val="480"/>
          <w:marRight w:val="0"/>
          <w:marTop w:val="0"/>
          <w:marBottom w:val="0"/>
          <w:divBdr>
            <w:top w:val="none" w:sz="0" w:space="0" w:color="auto"/>
            <w:left w:val="none" w:sz="0" w:space="0" w:color="auto"/>
            <w:bottom w:val="none" w:sz="0" w:space="0" w:color="auto"/>
            <w:right w:val="none" w:sz="0" w:space="0" w:color="auto"/>
          </w:divBdr>
          <w:divsChild>
            <w:div w:id="12111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7526">
      <w:bodyDiv w:val="1"/>
      <w:marLeft w:val="0"/>
      <w:marRight w:val="0"/>
      <w:marTop w:val="0"/>
      <w:marBottom w:val="0"/>
      <w:divBdr>
        <w:top w:val="none" w:sz="0" w:space="0" w:color="auto"/>
        <w:left w:val="none" w:sz="0" w:space="0" w:color="auto"/>
        <w:bottom w:val="none" w:sz="0" w:space="0" w:color="auto"/>
        <w:right w:val="none" w:sz="0" w:space="0" w:color="auto"/>
      </w:divBdr>
      <w:divsChild>
        <w:div w:id="1846822499">
          <w:marLeft w:val="480"/>
          <w:marRight w:val="0"/>
          <w:marTop w:val="0"/>
          <w:marBottom w:val="0"/>
          <w:divBdr>
            <w:top w:val="none" w:sz="0" w:space="0" w:color="auto"/>
            <w:left w:val="none" w:sz="0" w:space="0" w:color="auto"/>
            <w:bottom w:val="none" w:sz="0" w:space="0" w:color="auto"/>
            <w:right w:val="none" w:sz="0" w:space="0" w:color="auto"/>
          </w:divBdr>
          <w:divsChild>
            <w:div w:id="12793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778">
      <w:bodyDiv w:val="1"/>
      <w:marLeft w:val="0"/>
      <w:marRight w:val="0"/>
      <w:marTop w:val="0"/>
      <w:marBottom w:val="0"/>
      <w:divBdr>
        <w:top w:val="none" w:sz="0" w:space="0" w:color="auto"/>
        <w:left w:val="none" w:sz="0" w:space="0" w:color="auto"/>
        <w:bottom w:val="none" w:sz="0" w:space="0" w:color="auto"/>
        <w:right w:val="none" w:sz="0" w:space="0" w:color="auto"/>
      </w:divBdr>
      <w:divsChild>
        <w:div w:id="1869022108">
          <w:marLeft w:val="480"/>
          <w:marRight w:val="0"/>
          <w:marTop w:val="0"/>
          <w:marBottom w:val="0"/>
          <w:divBdr>
            <w:top w:val="none" w:sz="0" w:space="0" w:color="auto"/>
            <w:left w:val="none" w:sz="0" w:space="0" w:color="auto"/>
            <w:bottom w:val="none" w:sz="0" w:space="0" w:color="auto"/>
            <w:right w:val="none" w:sz="0" w:space="0" w:color="auto"/>
          </w:divBdr>
          <w:divsChild>
            <w:div w:id="12540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147">
      <w:bodyDiv w:val="1"/>
      <w:marLeft w:val="0"/>
      <w:marRight w:val="0"/>
      <w:marTop w:val="0"/>
      <w:marBottom w:val="0"/>
      <w:divBdr>
        <w:top w:val="none" w:sz="0" w:space="0" w:color="auto"/>
        <w:left w:val="none" w:sz="0" w:space="0" w:color="auto"/>
        <w:bottom w:val="none" w:sz="0" w:space="0" w:color="auto"/>
        <w:right w:val="none" w:sz="0" w:space="0" w:color="auto"/>
      </w:divBdr>
      <w:divsChild>
        <w:div w:id="1105805746">
          <w:marLeft w:val="480"/>
          <w:marRight w:val="0"/>
          <w:marTop w:val="0"/>
          <w:marBottom w:val="0"/>
          <w:divBdr>
            <w:top w:val="none" w:sz="0" w:space="0" w:color="auto"/>
            <w:left w:val="none" w:sz="0" w:space="0" w:color="auto"/>
            <w:bottom w:val="none" w:sz="0" w:space="0" w:color="auto"/>
            <w:right w:val="none" w:sz="0" w:space="0" w:color="auto"/>
          </w:divBdr>
          <w:divsChild>
            <w:div w:id="12945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223">
      <w:bodyDiv w:val="1"/>
      <w:marLeft w:val="0"/>
      <w:marRight w:val="0"/>
      <w:marTop w:val="0"/>
      <w:marBottom w:val="0"/>
      <w:divBdr>
        <w:top w:val="none" w:sz="0" w:space="0" w:color="auto"/>
        <w:left w:val="none" w:sz="0" w:space="0" w:color="auto"/>
        <w:bottom w:val="none" w:sz="0" w:space="0" w:color="auto"/>
        <w:right w:val="none" w:sz="0" w:space="0" w:color="auto"/>
      </w:divBdr>
      <w:divsChild>
        <w:div w:id="572393776">
          <w:marLeft w:val="480"/>
          <w:marRight w:val="0"/>
          <w:marTop w:val="0"/>
          <w:marBottom w:val="0"/>
          <w:divBdr>
            <w:top w:val="none" w:sz="0" w:space="0" w:color="auto"/>
            <w:left w:val="none" w:sz="0" w:space="0" w:color="auto"/>
            <w:bottom w:val="none" w:sz="0" w:space="0" w:color="auto"/>
            <w:right w:val="none" w:sz="0" w:space="0" w:color="auto"/>
          </w:divBdr>
          <w:divsChild>
            <w:div w:id="457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329">
      <w:bodyDiv w:val="1"/>
      <w:marLeft w:val="0"/>
      <w:marRight w:val="0"/>
      <w:marTop w:val="0"/>
      <w:marBottom w:val="0"/>
      <w:divBdr>
        <w:top w:val="none" w:sz="0" w:space="0" w:color="auto"/>
        <w:left w:val="none" w:sz="0" w:space="0" w:color="auto"/>
        <w:bottom w:val="none" w:sz="0" w:space="0" w:color="auto"/>
        <w:right w:val="none" w:sz="0" w:space="0" w:color="auto"/>
      </w:divBdr>
      <w:divsChild>
        <w:div w:id="650325585">
          <w:marLeft w:val="480"/>
          <w:marRight w:val="0"/>
          <w:marTop w:val="0"/>
          <w:marBottom w:val="0"/>
          <w:divBdr>
            <w:top w:val="none" w:sz="0" w:space="0" w:color="auto"/>
            <w:left w:val="none" w:sz="0" w:space="0" w:color="auto"/>
            <w:bottom w:val="none" w:sz="0" w:space="0" w:color="auto"/>
            <w:right w:val="none" w:sz="0" w:space="0" w:color="auto"/>
          </w:divBdr>
          <w:divsChild>
            <w:div w:id="1677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47215">
      <w:bodyDiv w:val="1"/>
      <w:marLeft w:val="0"/>
      <w:marRight w:val="0"/>
      <w:marTop w:val="0"/>
      <w:marBottom w:val="0"/>
      <w:divBdr>
        <w:top w:val="none" w:sz="0" w:space="0" w:color="auto"/>
        <w:left w:val="none" w:sz="0" w:space="0" w:color="auto"/>
        <w:bottom w:val="none" w:sz="0" w:space="0" w:color="auto"/>
        <w:right w:val="none" w:sz="0" w:space="0" w:color="auto"/>
      </w:divBdr>
      <w:divsChild>
        <w:div w:id="1343243208">
          <w:marLeft w:val="480"/>
          <w:marRight w:val="0"/>
          <w:marTop w:val="0"/>
          <w:marBottom w:val="0"/>
          <w:divBdr>
            <w:top w:val="none" w:sz="0" w:space="0" w:color="auto"/>
            <w:left w:val="none" w:sz="0" w:space="0" w:color="auto"/>
            <w:bottom w:val="none" w:sz="0" w:space="0" w:color="auto"/>
            <w:right w:val="none" w:sz="0" w:space="0" w:color="auto"/>
          </w:divBdr>
          <w:divsChild>
            <w:div w:id="8002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5450">
      <w:bodyDiv w:val="1"/>
      <w:marLeft w:val="0"/>
      <w:marRight w:val="0"/>
      <w:marTop w:val="0"/>
      <w:marBottom w:val="0"/>
      <w:divBdr>
        <w:top w:val="none" w:sz="0" w:space="0" w:color="auto"/>
        <w:left w:val="none" w:sz="0" w:space="0" w:color="auto"/>
        <w:bottom w:val="none" w:sz="0" w:space="0" w:color="auto"/>
        <w:right w:val="none" w:sz="0" w:space="0" w:color="auto"/>
      </w:divBdr>
      <w:divsChild>
        <w:div w:id="1565599089">
          <w:marLeft w:val="480"/>
          <w:marRight w:val="0"/>
          <w:marTop w:val="0"/>
          <w:marBottom w:val="0"/>
          <w:divBdr>
            <w:top w:val="none" w:sz="0" w:space="0" w:color="auto"/>
            <w:left w:val="none" w:sz="0" w:space="0" w:color="auto"/>
            <w:bottom w:val="none" w:sz="0" w:space="0" w:color="auto"/>
            <w:right w:val="none" w:sz="0" w:space="0" w:color="auto"/>
          </w:divBdr>
          <w:divsChild>
            <w:div w:id="1008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9014">
      <w:bodyDiv w:val="1"/>
      <w:marLeft w:val="0"/>
      <w:marRight w:val="0"/>
      <w:marTop w:val="0"/>
      <w:marBottom w:val="0"/>
      <w:divBdr>
        <w:top w:val="none" w:sz="0" w:space="0" w:color="auto"/>
        <w:left w:val="none" w:sz="0" w:space="0" w:color="auto"/>
        <w:bottom w:val="none" w:sz="0" w:space="0" w:color="auto"/>
        <w:right w:val="none" w:sz="0" w:space="0" w:color="auto"/>
      </w:divBdr>
      <w:divsChild>
        <w:div w:id="567156324">
          <w:marLeft w:val="480"/>
          <w:marRight w:val="0"/>
          <w:marTop w:val="0"/>
          <w:marBottom w:val="0"/>
          <w:divBdr>
            <w:top w:val="none" w:sz="0" w:space="0" w:color="auto"/>
            <w:left w:val="none" w:sz="0" w:space="0" w:color="auto"/>
            <w:bottom w:val="none" w:sz="0" w:space="0" w:color="auto"/>
            <w:right w:val="none" w:sz="0" w:space="0" w:color="auto"/>
          </w:divBdr>
          <w:divsChild>
            <w:div w:id="12156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3179">
      <w:bodyDiv w:val="1"/>
      <w:marLeft w:val="0"/>
      <w:marRight w:val="0"/>
      <w:marTop w:val="0"/>
      <w:marBottom w:val="0"/>
      <w:divBdr>
        <w:top w:val="none" w:sz="0" w:space="0" w:color="auto"/>
        <w:left w:val="none" w:sz="0" w:space="0" w:color="auto"/>
        <w:bottom w:val="none" w:sz="0" w:space="0" w:color="auto"/>
        <w:right w:val="none" w:sz="0" w:space="0" w:color="auto"/>
      </w:divBdr>
      <w:divsChild>
        <w:div w:id="697435056">
          <w:marLeft w:val="480"/>
          <w:marRight w:val="0"/>
          <w:marTop w:val="0"/>
          <w:marBottom w:val="0"/>
          <w:divBdr>
            <w:top w:val="none" w:sz="0" w:space="0" w:color="auto"/>
            <w:left w:val="none" w:sz="0" w:space="0" w:color="auto"/>
            <w:bottom w:val="none" w:sz="0" w:space="0" w:color="auto"/>
            <w:right w:val="none" w:sz="0" w:space="0" w:color="auto"/>
          </w:divBdr>
          <w:divsChild>
            <w:div w:id="10415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1580">
      <w:bodyDiv w:val="1"/>
      <w:marLeft w:val="0"/>
      <w:marRight w:val="0"/>
      <w:marTop w:val="0"/>
      <w:marBottom w:val="0"/>
      <w:divBdr>
        <w:top w:val="none" w:sz="0" w:space="0" w:color="auto"/>
        <w:left w:val="none" w:sz="0" w:space="0" w:color="auto"/>
        <w:bottom w:val="none" w:sz="0" w:space="0" w:color="auto"/>
        <w:right w:val="none" w:sz="0" w:space="0" w:color="auto"/>
      </w:divBdr>
      <w:divsChild>
        <w:div w:id="350955639">
          <w:marLeft w:val="480"/>
          <w:marRight w:val="0"/>
          <w:marTop w:val="0"/>
          <w:marBottom w:val="0"/>
          <w:divBdr>
            <w:top w:val="none" w:sz="0" w:space="0" w:color="auto"/>
            <w:left w:val="none" w:sz="0" w:space="0" w:color="auto"/>
            <w:bottom w:val="none" w:sz="0" w:space="0" w:color="auto"/>
            <w:right w:val="none" w:sz="0" w:space="0" w:color="auto"/>
          </w:divBdr>
          <w:divsChild>
            <w:div w:id="831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1954">
      <w:bodyDiv w:val="1"/>
      <w:marLeft w:val="0"/>
      <w:marRight w:val="0"/>
      <w:marTop w:val="0"/>
      <w:marBottom w:val="0"/>
      <w:divBdr>
        <w:top w:val="none" w:sz="0" w:space="0" w:color="auto"/>
        <w:left w:val="none" w:sz="0" w:space="0" w:color="auto"/>
        <w:bottom w:val="none" w:sz="0" w:space="0" w:color="auto"/>
        <w:right w:val="none" w:sz="0" w:space="0" w:color="auto"/>
      </w:divBdr>
      <w:divsChild>
        <w:div w:id="1301303254">
          <w:marLeft w:val="480"/>
          <w:marRight w:val="0"/>
          <w:marTop w:val="0"/>
          <w:marBottom w:val="0"/>
          <w:divBdr>
            <w:top w:val="none" w:sz="0" w:space="0" w:color="auto"/>
            <w:left w:val="none" w:sz="0" w:space="0" w:color="auto"/>
            <w:bottom w:val="none" w:sz="0" w:space="0" w:color="auto"/>
            <w:right w:val="none" w:sz="0" w:space="0" w:color="auto"/>
          </w:divBdr>
          <w:divsChild>
            <w:div w:id="16534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477">
      <w:bodyDiv w:val="1"/>
      <w:marLeft w:val="0"/>
      <w:marRight w:val="0"/>
      <w:marTop w:val="0"/>
      <w:marBottom w:val="0"/>
      <w:divBdr>
        <w:top w:val="none" w:sz="0" w:space="0" w:color="auto"/>
        <w:left w:val="none" w:sz="0" w:space="0" w:color="auto"/>
        <w:bottom w:val="none" w:sz="0" w:space="0" w:color="auto"/>
        <w:right w:val="none" w:sz="0" w:space="0" w:color="auto"/>
      </w:divBdr>
      <w:divsChild>
        <w:div w:id="96485273">
          <w:marLeft w:val="480"/>
          <w:marRight w:val="0"/>
          <w:marTop w:val="0"/>
          <w:marBottom w:val="0"/>
          <w:divBdr>
            <w:top w:val="none" w:sz="0" w:space="0" w:color="auto"/>
            <w:left w:val="none" w:sz="0" w:space="0" w:color="auto"/>
            <w:bottom w:val="none" w:sz="0" w:space="0" w:color="auto"/>
            <w:right w:val="none" w:sz="0" w:space="0" w:color="auto"/>
          </w:divBdr>
          <w:divsChild>
            <w:div w:id="6361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1313">
      <w:bodyDiv w:val="1"/>
      <w:marLeft w:val="0"/>
      <w:marRight w:val="0"/>
      <w:marTop w:val="0"/>
      <w:marBottom w:val="0"/>
      <w:divBdr>
        <w:top w:val="none" w:sz="0" w:space="0" w:color="auto"/>
        <w:left w:val="none" w:sz="0" w:space="0" w:color="auto"/>
        <w:bottom w:val="none" w:sz="0" w:space="0" w:color="auto"/>
        <w:right w:val="none" w:sz="0" w:space="0" w:color="auto"/>
      </w:divBdr>
      <w:divsChild>
        <w:div w:id="1719085095">
          <w:marLeft w:val="480"/>
          <w:marRight w:val="0"/>
          <w:marTop w:val="0"/>
          <w:marBottom w:val="0"/>
          <w:divBdr>
            <w:top w:val="none" w:sz="0" w:space="0" w:color="auto"/>
            <w:left w:val="none" w:sz="0" w:space="0" w:color="auto"/>
            <w:bottom w:val="none" w:sz="0" w:space="0" w:color="auto"/>
            <w:right w:val="none" w:sz="0" w:space="0" w:color="auto"/>
          </w:divBdr>
          <w:divsChild>
            <w:div w:id="98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1640">
      <w:bodyDiv w:val="1"/>
      <w:marLeft w:val="0"/>
      <w:marRight w:val="0"/>
      <w:marTop w:val="0"/>
      <w:marBottom w:val="0"/>
      <w:divBdr>
        <w:top w:val="none" w:sz="0" w:space="0" w:color="auto"/>
        <w:left w:val="none" w:sz="0" w:space="0" w:color="auto"/>
        <w:bottom w:val="none" w:sz="0" w:space="0" w:color="auto"/>
        <w:right w:val="none" w:sz="0" w:space="0" w:color="auto"/>
      </w:divBdr>
      <w:divsChild>
        <w:div w:id="1353997808">
          <w:marLeft w:val="480"/>
          <w:marRight w:val="0"/>
          <w:marTop w:val="0"/>
          <w:marBottom w:val="0"/>
          <w:divBdr>
            <w:top w:val="none" w:sz="0" w:space="0" w:color="auto"/>
            <w:left w:val="none" w:sz="0" w:space="0" w:color="auto"/>
            <w:bottom w:val="none" w:sz="0" w:space="0" w:color="auto"/>
            <w:right w:val="none" w:sz="0" w:space="0" w:color="auto"/>
          </w:divBdr>
          <w:divsChild>
            <w:div w:id="7474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8770">
      <w:bodyDiv w:val="1"/>
      <w:marLeft w:val="0"/>
      <w:marRight w:val="0"/>
      <w:marTop w:val="0"/>
      <w:marBottom w:val="0"/>
      <w:divBdr>
        <w:top w:val="none" w:sz="0" w:space="0" w:color="auto"/>
        <w:left w:val="none" w:sz="0" w:space="0" w:color="auto"/>
        <w:bottom w:val="none" w:sz="0" w:space="0" w:color="auto"/>
        <w:right w:val="none" w:sz="0" w:space="0" w:color="auto"/>
      </w:divBdr>
      <w:divsChild>
        <w:div w:id="2147116412">
          <w:marLeft w:val="480"/>
          <w:marRight w:val="0"/>
          <w:marTop w:val="0"/>
          <w:marBottom w:val="0"/>
          <w:divBdr>
            <w:top w:val="none" w:sz="0" w:space="0" w:color="auto"/>
            <w:left w:val="none" w:sz="0" w:space="0" w:color="auto"/>
            <w:bottom w:val="none" w:sz="0" w:space="0" w:color="auto"/>
            <w:right w:val="none" w:sz="0" w:space="0" w:color="auto"/>
          </w:divBdr>
          <w:divsChild>
            <w:div w:id="2126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95672">
      <w:bodyDiv w:val="1"/>
      <w:marLeft w:val="0"/>
      <w:marRight w:val="0"/>
      <w:marTop w:val="0"/>
      <w:marBottom w:val="0"/>
      <w:divBdr>
        <w:top w:val="none" w:sz="0" w:space="0" w:color="auto"/>
        <w:left w:val="none" w:sz="0" w:space="0" w:color="auto"/>
        <w:bottom w:val="none" w:sz="0" w:space="0" w:color="auto"/>
        <w:right w:val="none" w:sz="0" w:space="0" w:color="auto"/>
      </w:divBdr>
      <w:divsChild>
        <w:div w:id="1961646348">
          <w:marLeft w:val="288"/>
          <w:marRight w:val="0"/>
          <w:marTop w:val="115"/>
          <w:marBottom w:val="0"/>
          <w:divBdr>
            <w:top w:val="none" w:sz="0" w:space="0" w:color="auto"/>
            <w:left w:val="none" w:sz="0" w:space="0" w:color="auto"/>
            <w:bottom w:val="none" w:sz="0" w:space="0" w:color="auto"/>
            <w:right w:val="none" w:sz="0" w:space="0" w:color="auto"/>
          </w:divBdr>
        </w:div>
        <w:div w:id="1614358944">
          <w:marLeft w:val="288"/>
          <w:marRight w:val="0"/>
          <w:marTop w:val="115"/>
          <w:marBottom w:val="0"/>
          <w:divBdr>
            <w:top w:val="none" w:sz="0" w:space="0" w:color="auto"/>
            <w:left w:val="none" w:sz="0" w:space="0" w:color="auto"/>
            <w:bottom w:val="none" w:sz="0" w:space="0" w:color="auto"/>
            <w:right w:val="none" w:sz="0" w:space="0" w:color="auto"/>
          </w:divBdr>
        </w:div>
      </w:divsChild>
    </w:div>
    <w:div w:id="2014336932">
      <w:bodyDiv w:val="1"/>
      <w:marLeft w:val="0"/>
      <w:marRight w:val="0"/>
      <w:marTop w:val="0"/>
      <w:marBottom w:val="0"/>
      <w:divBdr>
        <w:top w:val="none" w:sz="0" w:space="0" w:color="auto"/>
        <w:left w:val="none" w:sz="0" w:space="0" w:color="auto"/>
        <w:bottom w:val="none" w:sz="0" w:space="0" w:color="auto"/>
        <w:right w:val="none" w:sz="0" w:space="0" w:color="auto"/>
      </w:divBdr>
      <w:divsChild>
        <w:div w:id="690112547">
          <w:marLeft w:val="480"/>
          <w:marRight w:val="0"/>
          <w:marTop w:val="0"/>
          <w:marBottom w:val="0"/>
          <w:divBdr>
            <w:top w:val="none" w:sz="0" w:space="0" w:color="auto"/>
            <w:left w:val="none" w:sz="0" w:space="0" w:color="auto"/>
            <w:bottom w:val="none" w:sz="0" w:space="0" w:color="auto"/>
            <w:right w:val="none" w:sz="0" w:space="0" w:color="auto"/>
          </w:divBdr>
          <w:divsChild>
            <w:div w:id="14964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1952">
      <w:bodyDiv w:val="1"/>
      <w:marLeft w:val="0"/>
      <w:marRight w:val="0"/>
      <w:marTop w:val="0"/>
      <w:marBottom w:val="0"/>
      <w:divBdr>
        <w:top w:val="none" w:sz="0" w:space="0" w:color="auto"/>
        <w:left w:val="none" w:sz="0" w:space="0" w:color="auto"/>
        <w:bottom w:val="none" w:sz="0" w:space="0" w:color="auto"/>
        <w:right w:val="none" w:sz="0" w:space="0" w:color="auto"/>
      </w:divBdr>
      <w:divsChild>
        <w:div w:id="1163010053">
          <w:marLeft w:val="480"/>
          <w:marRight w:val="0"/>
          <w:marTop w:val="0"/>
          <w:marBottom w:val="0"/>
          <w:divBdr>
            <w:top w:val="none" w:sz="0" w:space="0" w:color="auto"/>
            <w:left w:val="none" w:sz="0" w:space="0" w:color="auto"/>
            <w:bottom w:val="none" w:sz="0" w:space="0" w:color="auto"/>
            <w:right w:val="none" w:sz="0" w:space="0" w:color="auto"/>
          </w:divBdr>
          <w:divsChild>
            <w:div w:id="311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4752">
      <w:bodyDiv w:val="1"/>
      <w:marLeft w:val="0"/>
      <w:marRight w:val="0"/>
      <w:marTop w:val="0"/>
      <w:marBottom w:val="0"/>
      <w:divBdr>
        <w:top w:val="none" w:sz="0" w:space="0" w:color="auto"/>
        <w:left w:val="none" w:sz="0" w:space="0" w:color="auto"/>
        <w:bottom w:val="none" w:sz="0" w:space="0" w:color="auto"/>
        <w:right w:val="none" w:sz="0" w:space="0" w:color="auto"/>
      </w:divBdr>
      <w:divsChild>
        <w:div w:id="486941218">
          <w:marLeft w:val="480"/>
          <w:marRight w:val="0"/>
          <w:marTop w:val="0"/>
          <w:marBottom w:val="0"/>
          <w:divBdr>
            <w:top w:val="none" w:sz="0" w:space="0" w:color="auto"/>
            <w:left w:val="none" w:sz="0" w:space="0" w:color="auto"/>
            <w:bottom w:val="none" w:sz="0" w:space="0" w:color="auto"/>
            <w:right w:val="none" w:sz="0" w:space="0" w:color="auto"/>
          </w:divBdr>
          <w:divsChild>
            <w:div w:id="2009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4328">
      <w:bodyDiv w:val="1"/>
      <w:marLeft w:val="0"/>
      <w:marRight w:val="0"/>
      <w:marTop w:val="0"/>
      <w:marBottom w:val="0"/>
      <w:divBdr>
        <w:top w:val="none" w:sz="0" w:space="0" w:color="auto"/>
        <w:left w:val="none" w:sz="0" w:space="0" w:color="auto"/>
        <w:bottom w:val="none" w:sz="0" w:space="0" w:color="auto"/>
        <w:right w:val="none" w:sz="0" w:space="0" w:color="auto"/>
      </w:divBdr>
      <w:divsChild>
        <w:div w:id="646864272">
          <w:marLeft w:val="480"/>
          <w:marRight w:val="0"/>
          <w:marTop w:val="0"/>
          <w:marBottom w:val="0"/>
          <w:divBdr>
            <w:top w:val="none" w:sz="0" w:space="0" w:color="auto"/>
            <w:left w:val="none" w:sz="0" w:space="0" w:color="auto"/>
            <w:bottom w:val="none" w:sz="0" w:space="0" w:color="auto"/>
            <w:right w:val="none" w:sz="0" w:space="0" w:color="auto"/>
          </w:divBdr>
          <w:divsChild>
            <w:div w:id="10609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2173">
      <w:bodyDiv w:val="1"/>
      <w:marLeft w:val="0"/>
      <w:marRight w:val="0"/>
      <w:marTop w:val="0"/>
      <w:marBottom w:val="0"/>
      <w:divBdr>
        <w:top w:val="none" w:sz="0" w:space="0" w:color="auto"/>
        <w:left w:val="none" w:sz="0" w:space="0" w:color="auto"/>
        <w:bottom w:val="none" w:sz="0" w:space="0" w:color="auto"/>
        <w:right w:val="none" w:sz="0" w:space="0" w:color="auto"/>
      </w:divBdr>
    </w:div>
    <w:div w:id="2064212188">
      <w:bodyDiv w:val="1"/>
      <w:marLeft w:val="0"/>
      <w:marRight w:val="0"/>
      <w:marTop w:val="0"/>
      <w:marBottom w:val="0"/>
      <w:divBdr>
        <w:top w:val="none" w:sz="0" w:space="0" w:color="auto"/>
        <w:left w:val="none" w:sz="0" w:space="0" w:color="auto"/>
        <w:bottom w:val="none" w:sz="0" w:space="0" w:color="auto"/>
        <w:right w:val="none" w:sz="0" w:space="0" w:color="auto"/>
      </w:divBdr>
      <w:divsChild>
        <w:div w:id="1386611805">
          <w:marLeft w:val="480"/>
          <w:marRight w:val="0"/>
          <w:marTop w:val="0"/>
          <w:marBottom w:val="0"/>
          <w:divBdr>
            <w:top w:val="none" w:sz="0" w:space="0" w:color="auto"/>
            <w:left w:val="none" w:sz="0" w:space="0" w:color="auto"/>
            <w:bottom w:val="none" w:sz="0" w:space="0" w:color="auto"/>
            <w:right w:val="none" w:sz="0" w:space="0" w:color="auto"/>
          </w:divBdr>
          <w:divsChild>
            <w:div w:id="7490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33">
      <w:bodyDiv w:val="1"/>
      <w:marLeft w:val="0"/>
      <w:marRight w:val="0"/>
      <w:marTop w:val="0"/>
      <w:marBottom w:val="0"/>
      <w:divBdr>
        <w:top w:val="none" w:sz="0" w:space="0" w:color="auto"/>
        <w:left w:val="none" w:sz="0" w:space="0" w:color="auto"/>
        <w:bottom w:val="none" w:sz="0" w:space="0" w:color="auto"/>
        <w:right w:val="none" w:sz="0" w:space="0" w:color="auto"/>
      </w:divBdr>
      <w:divsChild>
        <w:div w:id="1058164751">
          <w:marLeft w:val="480"/>
          <w:marRight w:val="0"/>
          <w:marTop w:val="0"/>
          <w:marBottom w:val="0"/>
          <w:divBdr>
            <w:top w:val="none" w:sz="0" w:space="0" w:color="auto"/>
            <w:left w:val="none" w:sz="0" w:space="0" w:color="auto"/>
            <w:bottom w:val="none" w:sz="0" w:space="0" w:color="auto"/>
            <w:right w:val="none" w:sz="0" w:space="0" w:color="auto"/>
          </w:divBdr>
          <w:divsChild>
            <w:div w:id="4952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175">
      <w:bodyDiv w:val="1"/>
      <w:marLeft w:val="0"/>
      <w:marRight w:val="0"/>
      <w:marTop w:val="0"/>
      <w:marBottom w:val="0"/>
      <w:divBdr>
        <w:top w:val="none" w:sz="0" w:space="0" w:color="auto"/>
        <w:left w:val="none" w:sz="0" w:space="0" w:color="auto"/>
        <w:bottom w:val="none" w:sz="0" w:space="0" w:color="auto"/>
        <w:right w:val="none" w:sz="0" w:space="0" w:color="auto"/>
      </w:divBdr>
      <w:divsChild>
        <w:div w:id="1836601620">
          <w:marLeft w:val="480"/>
          <w:marRight w:val="0"/>
          <w:marTop w:val="0"/>
          <w:marBottom w:val="0"/>
          <w:divBdr>
            <w:top w:val="none" w:sz="0" w:space="0" w:color="auto"/>
            <w:left w:val="none" w:sz="0" w:space="0" w:color="auto"/>
            <w:bottom w:val="none" w:sz="0" w:space="0" w:color="auto"/>
            <w:right w:val="none" w:sz="0" w:space="0" w:color="auto"/>
          </w:divBdr>
          <w:divsChild>
            <w:div w:id="1117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11356">
      <w:bodyDiv w:val="1"/>
      <w:marLeft w:val="0"/>
      <w:marRight w:val="0"/>
      <w:marTop w:val="0"/>
      <w:marBottom w:val="0"/>
      <w:divBdr>
        <w:top w:val="none" w:sz="0" w:space="0" w:color="auto"/>
        <w:left w:val="none" w:sz="0" w:space="0" w:color="auto"/>
        <w:bottom w:val="none" w:sz="0" w:space="0" w:color="auto"/>
        <w:right w:val="none" w:sz="0" w:space="0" w:color="auto"/>
      </w:divBdr>
      <w:divsChild>
        <w:div w:id="1705861180">
          <w:marLeft w:val="480"/>
          <w:marRight w:val="0"/>
          <w:marTop w:val="0"/>
          <w:marBottom w:val="0"/>
          <w:divBdr>
            <w:top w:val="none" w:sz="0" w:space="0" w:color="auto"/>
            <w:left w:val="none" w:sz="0" w:space="0" w:color="auto"/>
            <w:bottom w:val="none" w:sz="0" w:space="0" w:color="auto"/>
            <w:right w:val="none" w:sz="0" w:space="0" w:color="auto"/>
          </w:divBdr>
          <w:divsChild>
            <w:div w:id="426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2876">
      <w:bodyDiv w:val="1"/>
      <w:marLeft w:val="0"/>
      <w:marRight w:val="0"/>
      <w:marTop w:val="0"/>
      <w:marBottom w:val="0"/>
      <w:divBdr>
        <w:top w:val="none" w:sz="0" w:space="0" w:color="auto"/>
        <w:left w:val="none" w:sz="0" w:space="0" w:color="auto"/>
        <w:bottom w:val="none" w:sz="0" w:space="0" w:color="auto"/>
        <w:right w:val="none" w:sz="0" w:space="0" w:color="auto"/>
      </w:divBdr>
      <w:divsChild>
        <w:div w:id="287325713">
          <w:marLeft w:val="288"/>
          <w:marRight w:val="0"/>
          <w:marTop w:val="115"/>
          <w:marBottom w:val="0"/>
          <w:divBdr>
            <w:top w:val="none" w:sz="0" w:space="0" w:color="auto"/>
            <w:left w:val="none" w:sz="0" w:space="0" w:color="auto"/>
            <w:bottom w:val="none" w:sz="0" w:space="0" w:color="auto"/>
            <w:right w:val="none" w:sz="0" w:space="0" w:color="auto"/>
          </w:divBdr>
        </w:div>
        <w:div w:id="1263337528">
          <w:marLeft w:val="288"/>
          <w:marRight w:val="0"/>
          <w:marTop w:val="115"/>
          <w:marBottom w:val="0"/>
          <w:divBdr>
            <w:top w:val="none" w:sz="0" w:space="0" w:color="auto"/>
            <w:left w:val="none" w:sz="0" w:space="0" w:color="auto"/>
            <w:bottom w:val="none" w:sz="0" w:space="0" w:color="auto"/>
            <w:right w:val="none" w:sz="0" w:space="0" w:color="auto"/>
          </w:divBdr>
        </w:div>
        <w:div w:id="1046222082">
          <w:marLeft w:val="288"/>
          <w:marRight w:val="0"/>
          <w:marTop w:val="115"/>
          <w:marBottom w:val="0"/>
          <w:divBdr>
            <w:top w:val="none" w:sz="0" w:space="0" w:color="auto"/>
            <w:left w:val="none" w:sz="0" w:space="0" w:color="auto"/>
            <w:bottom w:val="none" w:sz="0" w:space="0" w:color="auto"/>
            <w:right w:val="none" w:sz="0" w:space="0" w:color="auto"/>
          </w:divBdr>
        </w:div>
        <w:div w:id="240870797">
          <w:marLeft w:val="288"/>
          <w:marRight w:val="0"/>
          <w:marTop w:val="115"/>
          <w:marBottom w:val="0"/>
          <w:divBdr>
            <w:top w:val="none" w:sz="0" w:space="0" w:color="auto"/>
            <w:left w:val="none" w:sz="0" w:space="0" w:color="auto"/>
            <w:bottom w:val="none" w:sz="0" w:space="0" w:color="auto"/>
            <w:right w:val="none" w:sz="0" w:space="0" w:color="auto"/>
          </w:divBdr>
        </w:div>
      </w:divsChild>
    </w:div>
    <w:div w:id="2083679002">
      <w:bodyDiv w:val="1"/>
      <w:marLeft w:val="0"/>
      <w:marRight w:val="0"/>
      <w:marTop w:val="0"/>
      <w:marBottom w:val="0"/>
      <w:divBdr>
        <w:top w:val="none" w:sz="0" w:space="0" w:color="auto"/>
        <w:left w:val="none" w:sz="0" w:space="0" w:color="auto"/>
        <w:bottom w:val="none" w:sz="0" w:space="0" w:color="auto"/>
        <w:right w:val="none" w:sz="0" w:space="0" w:color="auto"/>
      </w:divBdr>
      <w:divsChild>
        <w:div w:id="54473910">
          <w:marLeft w:val="0"/>
          <w:marRight w:val="0"/>
          <w:marTop w:val="0"/>
          <w:marBottom w:val="0"/>
          <w:divBdr>
            <w:top w:val="none" w:sz="0" w:space="0" w:color="auto"/>
            <w:left w:val="none" w:sz="0" w:space="0" w:color="auto"/>
            <w:bottom w:val="none" w:sz="0" w:space="0" w:color="auto"/>
            <w:right w:val="none" w:sz="0" w:space="0" w:color="auto"/>
          </w:divBdr>
        </w:div>
        <w:div w:id="252056885">
          <w:marLeft w:val="0"/>
          <w:marRight w:val="0"/>
          <w:marTop w:val="0"/>
          <w:marBottom w:val="0"/>
          <w:divBdr>
            <w:top w:val="none" w:sz="0" w:space="0" w:color="auto"/>
            <w:left w:val="none" w:sz="0" w:space="0" w:color="auto"/>
            <w:bottom w:val="none" w:sz="0" w:space="0" w:color="auto"/>
            <w:right w:val="none" w:sz="0" w:space="0" w:color="auto"/>
          </w:divBdr>
        </w:div>
        <w:div w:id="298847203">
          <w:marLeft w:val="0"/>
          <w:marRight w:val="0"/>
          <w:marTop w:val="0"/>
          <w:marBottom w:val="0"/>
          <w:divBdr>
            <w:top w:val="none" w:sz="0" w:space="0" w:color="auto"/>
            <w:left w:val="none" w:sz="0" w:space="0" w:color="auto"/>
            <w:bottom w:val="none" w:sz="0" w:space="0" w:color="auto"/>
            <w:right w:val="none" w:sz="0" w:space="0" w:color="auto"/>
          </w:divBdr>
        </w:div>
        <w:div w:id="339353211">
          <w:marLeft w:val="0"/>
          <w:marRight w:val="0"/>
          <w:marTop w:val="0"/>
          <w:marBottom w:val="0"/>
          <w:divBdr>
            <w:top w:val="none" w:sz="0" w:space="0" w:color="auto"/>
            <w:left w:val="none" w:sz="0" w:space="0" w:color="auto"/>
            <w:bottom w:val="none" w:sz="0" w:space="0" w:color="auto"/>
            <w:right w:val="none" w:sz="0" w:space="0" w:color="auto"/>
          </w:divBdr>
        </w:div>
        <w:div w:id="412090806">
          <w:marLeft w:val="0"/>
          <w:marRight w:val="0"/>
          <w:marTop w:val="0"/>
          <w:marBottom w:val="0"/>
          <w:divBdr>
            <w:top w:val="none" w:sz="0" w:space="0" w:color="auto"/>
            <w:left w:val="none" w:sz="0" w:space="0" w:color="auto"/>
            <w:bottom w:val="none" w:sz="0" w:space="0" w:color="auto"/>
            <w:right w:val="none" w:sz="0" w:space="0" w:color="auto"/>
          </w:divBdr>
        </w:div>
        <w:div w:id="487399436">
          <w:marLeft w:val="0"/>
          <w:marRight w:val="0"/>
          <w:marTop w:val="0"/>
          <w:marBottom w:val="0"/>
          <w:divBdr>
            <w:top w:val="none" w:sz="0" w:space="0" w:color="auto"/>
            <w:left w:val="none" w:sz="0" w:space="0" w:color="auto"/>
            <w:bottom w:val="none" w:sz="0" w:space="0" w:color="auto"/>
            <w:right w:val="none" w:sz="0" w:space="0" w:color="auto"/>
          </w:divBdr>
        </w:div>
        <w:div w:id="510488985">
          <w:marLeft w:val="0"/>
          <w:marRight w:val="0"/>
          <w:marTop w:val="0"/>
          <w:marBottom w:val="0"/>
          <w:divBdr>
            <w:top w:val="none" w:sz="0" w:space="0" w:color="auto"/>
            <w:left w:val="none" w:sz="0" w:space="0" w:color="auto"/>
            <w:bottom w:val="none" w:sz="0" w:space="0" w:color="auto"/>
            <w:right w:val="none" w:sz="0" w:space="0" w:color="auto"/>
          </w:divBdr>
        </w:div>
        <w:div w:id="595747727">
          <w:marLeft w:val="0"/>
          <w:marRight w:val="0"/>
          <w:marTop w:val="0"/>
          <w:marBottom w:val="0"/>
          <w:divBdr>
            <w:top w:val="none" w:sz="0" w:space="0" w:color="auto"/>
            <w:left w:val="none" w:sz="0" w:space="0" w:color="auto"/>
            <w:bottom w:val="none" w:sz="0" w:space="0" w:color="auto"/>
            <w:right w:val="none" w:sz="0" w:space="0" w:color="auto"/>
          </w:divBdr>
        </w:div>
        <w:div w:id="710304994">
          <w:marLeft w:val="0"/>
          <w:marRight w:val="0"/>
          <w:marTop w:val="0"/>
          <w:marBottom w:val="0"/>
          <w:divBdr>
            <w:top w:val="none" w:sz="0" w:space="0" w:color="auto"/>
            <w:left w:val="none" w:sz="0" w:space="0" w:color="auto"/>
            <w:bottom w:val="none" w:sz="0" w:space="0" w:color="auto"/>
            <w:right w:val="none" w:sz="0" w:space="0" w:color="auto"/>
          </w:divBdr>
        </w:div>
        <w:div w:id="970403757">
          <w:marLeft w:val="0"/>
          <w:marRight w:val="0"/>
          <w:marTop w:val="0"/>
          <w:marBottom w:val="0"/>
          <w:divBdr>
            <w:top w:val="none" w:sz="0" w:space="0" w:color="auto"/>
            <w:left w:val="none" w:sz="0" w:space="0" w:color="auto"/>
            <w:bottom w:val="none" w:sz="0" w:space="0" w:color="auto"/>
            <w:right w:val="none" w:sz="0" w:space="0" w:color="auto"/>
          </w:divBdr>
        </w:div>
        <w:div w:id="1030647599">
          <w:marLeft w:val="0"/>
          <w:marRight w:val="0"/>
          <w:marTop w:val="0"/>
          <w:marBottom w:val="0"/>
          <w:divBdr>
            <w:top w:val="none" w:sz="0" w:space="0" w:color="auto"/>
            <w:left w:val="none" w:sz="0" w:space="0" w:color="auto"/>
            <w:bottom w:val="none" w:sz="0" w:space="0" w:color="auto"/>
            <w:right w:val="none" w:sz="0" w:space="0" w:color="auto"/>
          </w:divBdr>
        </w:div>
        <w:div w:id="1183397763">
          <w:marLeft w:val="0"/>
          <w:marRight w:val="0"/>
          <w:marTop w:val="0"/>
          <w:marBottom w:val="0"/>
          <w:divBdr>
            <w:top w:val="none" w:sz="0" w:space="0" w:color="auto"/>
            <w:left w:val="none" w:sz="0" w:space="0" w:color="auto"/>
            <w:bottom w:val="none" w:sz="0" w:space="0" w:color="auto"/>
            <w:right w:val="none" w:sz="0" w:space="0" w:color="auto"/>
          </w:divBdr>
        </w:div>
        <w:div w:id="1231622464">
          <w:marLeft w:val="0"/>
          <w:marRight w:val="0"/>
          <w:marTop w:val="0"/>
          <w:marBottom w:val="0"/>
          <w:divBdr>
            <w:top w:val="none" w:sz="0" w:space="0" w:color="auto"/>
            <w:left w:val="none" w:sz="0" w:space="0" w:color="auto"/>
            <w:bottom w:val="none" w:sz="0" w:space="0" w:color="auto"/>
            <w:right w:val="none" w:sz="0" w:space="0" w:color="auto"/>
          </w:divBdr>
        </w:div>
        <w:div w:id="1245534725">
          <w:marLeft w:val="0"/>
          <w:marRight w:val="0"/>
          <w:marTop w:val="0"/>
          <w:marBottom w:val="0"/>
          <w:divBdr>
            <w:top w:val="none" w:sz="0" w:space="0" w:color="auto"/>
            <w:left w:val="none" w:sz="0" w:space="0" w:color="auto"/>
            <w:bottom w:val="none" w:sz="0" w:space="0" w:color="auto"/>
            <w:right w:val="none" w:sz="0" w:space="0" w:color="auto"/>
          </w:divBdr>
        </w:div>
        <w:div w:id="1277172713">
          <w:marLeft w:val="0"/>
          <w:marRight w:val="0"/>
          <w:marTop w:val="0"/>
          <w:marBottom w:val="0"/>
          <w:divBdr>
            <w:top w:val="none" w:sz="0" w:space="0" w:color="auto"/>
            <w:left w:val="none" w:sz="0" w:space="0" w:color="auto"/>
            <w:bottom w:val="none" w:sz="0" w:space="0" w:color="auto"/>
            <w:right w:val="none" w:sz="0" w:space="0" w:color="auto"/>
          </w:divBdr>
        </w:div>
        <w:div w:id="1762215332">
          <w:marLeft w:val="0"/>
          <w:marRight w:val="0"/>
          <w:marTop w:val="0"/>
          <w:marBottom w:val="0"/>
          <w:divBdr>
            <w:top w:val="none" w:sz="0" w:space="0" w:color="auto"/>
            <w:left w:val="none" w:sz="0" w:space="0" w:color="auto"/>
            <w:bottom w:val="none" w:sz="0" w:space="0" w:color="auto"/>
            <w:right w:val="none" w:sz="0" w:space="0" w:color="auto"/>
          </w:divBdr>
        </w:div>
        <w:div w:id="1909536321">
          <w:marLeft w:val="0"/>
          <w:marRight w:val="0"/>
          <w:marTop w:val="0"/>
          <w:marBottom w:val="0"/>
          <w:divBdr>
            <w:top w:val="none" w:sz="0" w:space="0" w:color="auto"/>
            <w:left w:val="none" w:sz="0" w:space="0" w:color="auto"/>
            <w:bottom w:val="none" w:sz="0" w:space="0" w:color="auto"/>
            <w:right w:val="none" w:sz="0" w:space="0" w:color="auto"/>
          </w:divBdr>
        </w:div>
      </w:divsChild>
    </w:div>
    <w:div w:id="2089375811">
      <w:bodyDiv w:val="1"/>
      <w:marLeft w:val="0"/>
      <w:marRight w:val="0"/>
      <w:marTop w:val="0"/>
      <w:marBottom w:val="0"/>
      <w:divBdr>
        <w:top w:val="none" w:sz="0" w:space="0" w:color="auto"/>
        <w:left w:val="none" w:sz="0" w:space="0" w:color="auto"/>
        <w:bottom w:val="none" w:sz="0" w:space="0" w:color="auto"/>
        <w:right w:val="none" w:sz="0" w:space="0" w:color="auto"/>
      </w:divBdr>
      <w:divsChild>
        <w:div w:id="774787114">
          <w:marLeft w:val="480"/>
          <w:marRight w:val="0"/>
          <w:marTop w:val="0"/>
          <w:marBottom w:val="0"/>
          <w:divBdr>
            <w:top w:val="none" w:sz="0" w:space="0" w:color="auto"/>
            <w:left w:val="none" w:sz="0" w:space="0" w:color="auto"/>
            <w:bottom w:val="none" w:sz="0" w:space="0" w:color="auto"/>
            <w:right w:val="none" w:sz="0" w:space="0" w:color="auto"/>
          </w:divBdr>
          <w:divsChild>
            <w:div w:id="7632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6666">
      <w:bodyDiv w:val="1"/>
      <w:marLeft w:val="0"/>
      <w:marRight w:val="0"/>
      <w:marTop w:val="0"/>
      <w:marBottom w:val="0"/>
      <w:divBdr>
        <w:top w:val="none" w:sz="0" w:space="0" w:color="auto"/>
        <w:left w:val="none" w:sz="0" w:space="0" w:color="auto"/>
        <w:bottom w:val="none" w:sz="0" w:space="0" w:color="auto"/>
        <w:right w:val="none" w:sz="0" w:space="0" w:color="auto"/>
      </w:divBdr>
      <w:divsChild>
        <w:div w:id="1740978166">
          <w:marLeft w:val="480"/>
          <w:marRight w:val="0"/>
          <w:marTop w:val="0"/>
          <w:marBottom w:val="0"/>
          <w:divBdr>
            <w:top w:val="none" w:sz="0" w:space="0" w:color="auto"/>
            <w:left w:val="none" w:sz="0" w:space="0" w:color="auto"/>
            <w:bottom w:val="none" w:sz="0" w:space="0" w:color="auto"/>
            <w:right w:val="none" w:sz="0" w:space="0" w:color="auto"/>
          </w:divBdr>
          <w:divsChild>
            <w:div w:id="1442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doi.org/10.1111/j.1088-4963.2007.00098.x"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hyperlink" Target="https://doi.org/10.21814/eps.1.1.52"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doi.org/10.1111/j.1088-4963.2001.00257.x"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2DF4-B04E-4381-ADA7-4805247B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6494</Words>
  <Characters>37020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Sager</dc:creator>
  <cp:keywords/>
  <dc:description/>
  <cp:lastModifiedBy>Alex Sager</cp:lastModifiedBy>
  <cp:revision>41</cp:revision>
  <cp:lastPrinted>2020-10-04T19:00:00Z</cp:lastPrinted>
  <dcterms:created xsi:type="dcterms:W3CDTF">2020-11-09T16:22:00Z</dcterms:created>
  <dcterms:modified xsi:type="dcterms:W3CDTF">2021-01-20T17:49:00Z</dcterms:modified>
</cp:coreProperties>
</file>