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C29" w:rsidRDefault="00577C29" w:rsidP="00484A8F">
      <w:pPr>
        <w:ind w:firstLine="0"/>
        <w:jc w:val="center"/>
      </w:pPr>
      <w:r w:rsidRPr="002B0793">
        <w:t xml:space="preserve">Irrationality and </w:t>
      </w:r>
      <w:r w:rsidR="002600C8">
        <w:t xml:space="preserve">the </w:t>
      </w:r>
      <w:r w:rsidR="00446B98" w:rsidRPr="002B0793">
        <w:rPr>
          <w:rFonts w:hint="eastAsia"/>
        </w:rPr>
        <w:t>pathology</w:t>
      </w:r>
      <w:r w:rsidR="00BE65B4" w:rsidRPr="002B0793">
        <w:t xml:space="preserve"> of </w:t>
      </w:r>
      <w:r w:rsidR="002D224F">
        <w:rPr>
          <w:rFonts w:hint="eastAsia"/>
        </w:rPr>
        <w:t>beliefs</w:t>
      </w:r>
    </w:p>
    <w:p w:rsidR="00484A8F" w:rsidRDefault="00484A8F" w:rsidP="00484A8F">
      <w:pPr>
        <w:ind w:firstLine="0"/>
        <w:jc w:val="center"/>
      </w:pPr>
    </w:p>
    <w:p w:rsidR="00484A8F" w:rsidRPr="002B0793" w:rsidRDefault="00484A8F" w:rsidP="00484A8F">
      <w:pPr>
        <w:ind w:firstLine="0"/>
        <w:jc w:val="center"/>
        <w:rPr>
          <w:rFonts w:hint="eastAsia"/>
        </w:rPr>
      </w:pPr>
      <w:r>
        <w:rPr>
          <w:rFonts w:hint="eastAsia"/>
        </w:rPr>
        <w:t>Eisuke</w:t>
      </w:r>
      <w:r>
        <w:t xml:space="preserve"> Sakakibara</w:t>
      </w:r>
    </w:p>
    <w:p w:rsidR="00577C29" w:rsidRPr="002B0793" w:rsidRDefault="00577C29" w:rsidP="00484A8F"/>
    <w:p w:rsidR="00577C29" w:rsidRPr="006120C0" w:rsidRDefault="00577C29" w:rsidP="00484A8F">
      <w:pPr>
        <w:pStyle w:val="2"/>
      </w:pPr>
      <w:r w:rsidRPr="006120C0">
        <w:t>Abstract</w:t>
      </w:r>
    </w:p>
    <w:p w:rsidR="00CC13D3" w:rsidRPr="00DF0ABE" w:rsidRDefault="002600C8" w:rsidP="00484A8F">
      <w:pPr>
        <w:ind w:firstLine="0"/>
      </w:pPr>
      <w:r w:rsidRPr="006120C0">
        <w:t>Just a</w:t>
      </w:r>
      <w:r w:rsidR="00583FDF" w:rsidRPr="006120C0">
        <w:t xml:space="preserve">s sadness is </w:t>
      </w:r>
      <w:r w:rsidR="000C0831" w:rsidRPr="006120C0">
        <w:t xml:space="preserve">not always </w:t>
      </w:r>
      <w:r w:rsidR="00583FDF" w:rsidRPr="006120C0">
        <w:t>a sy</w:t>
      </w:r>
      <w:r w:rsidR="000C0831" w:rsidRPr="006120C0">
        <w:t xml:space="preserve">mptom of mood disorder, </w:t>
      </w:r>
      <w:r w:rsidR="00583FDF" w:rsidRPr="006120C0">
        <w:t xml:space="preserve">irrational beliefs are </w:t>
      </w:r>
      <w:r w:rsidR="000C0831" w:rsidRPr="006120C0">
        <w:t xml:space="preserve">not always </w:t>
      </w:r>
      <w:r w:rsidR="00197A05" w:rsidRPr="006120C0">
        <w:t>symptoms of illness</w:t>
      </w:r>
      <w:r w:rsidR="00583FDF" w:rsidRPr="006120C0">
        <w:t xml:space="preserve">. Pathological </w:t>
      </w:r>
      <w:r w:rsidR="00E97BA7" w:rsidRPr="006120C0">
        <w:t xml:space="preserve">irrational </w:t>
      </w:r>
      <w:r w:rsidR="000A6613" w:rsidRPr="006120C0">
        <w:t>beliefs</w:t>
      </w:r>
      <w:r w:rsidR="00583FDF" w:rsidRPr="006120C0">
        <w:t xml:space="preserve"> </w:t>
      </w:r>
      <w:r w:rsidR="000A6613" w:rsidRPr="006120C0">
        <w:t xml:space="preserve">are </w:t>
      </w:r>
      <w:r w:rsidR="00583FDF" w:rsidRPr="006120C0">
        <w:t>distinguished</w:t>
      </w:r>
      <w:r w:rsidR="000A6613" w:rsidRPr="006120C0">
        <w:t xml:space="preserve"> </w:t>
      </w:r>
      <w:r w:rsidR="00FB0581" w:rsidRPr="006120C0">
        <w:rPr>
          <w:rFonts w:hint="eastAsia"/>
        </w:rPr>
        <w:t xml:space="preserve">from non-pathological ones </w:t>
      </w:r>
      <w:r w:rsidR="00F509F6" w:rsidRPr="006120C0">
        <w:t>by considering whether the</w:t>
      </w:r>
      <w:r w:rsidR="00583FDF" w:rsidRPr="006120C0">
        <w:t xml:space="preserve">ir existence </w:t>
      </w:r>
      <w:r w:rsidR="00F509F6" w:rsidRPr="006120C0">
        <w:t>is best explained by assuming some underlying dysfunctions.</w:t>
      </w:r>
      <w:r w:rsidR="00F509F6" w:rsidRPr="006120C0">
        <w:rPr>
          <w:rFonts w:hint="eastAsia"/>
        </w:rPr>
        <w:t xml:space="preserve"> </w:t>
      </w:r>
      <w:r w:rsidR="003A5F32" w:rsidRPr="006120C0">
        <w:t>The features from which to infer the pathological nature of irrational beliefs are</w:t>
      </w:r>
      <w:r w:rsidR="00F509F6" w:rsidRPr="006120C0">
        <w:t xml:space="preserve">: </w:t>
      </w:r>
      <w:r w:rsidR="003A5F32" w:rsidRPr="006120C0">
        <w:t xml:space="preserve">un-understandability of their progression; </w:t>
      </w:r>
      <w:r w:rsidR="001248BC">
        <w:rPr>
          <w:rFonts w:hint="eastAsia"/>
        </w:rPr>
        <w:t>uniqueness</w:t>
      </w:r>
      <w:r w:rsidR="003A5F32" w:rsidRPr="006120C0">
        <w:t>;</w:t>
      </w:r>
      <w:r w:rsidR="003A5F32" w:rsidRPr="006120C0">
        <w:rPr>
          <w:rFonts w:hint="eastAsia"/>
        </w:rPr>
        <w:t xml:space="preserve"> </w:t>
      </w:r>
      <w:r w:rsidR="00F509F6" w:rsidRPr="006120C0">
        <w:t xml:space="preserve">coexistence with other psycho-physiological disturbances and/or concurrent decreased levels of functioning; bizarreness of content; preceding </w:t>
      </w:r>
      <w:r w:rsidR="00F509F6" w:rsidRPr="006120C0">
        <w:rPr>
          <w:rFonts w:hint="eastAsia"/>
        </w:rPr>
        <w:t>organic diseases known to be associated with irrationa</w:t>
      </w:r>
      <w:r w:rsidR="00F509F6" w:rsidRPr="006120C0">
        <w:t xml:space="preserve">l beliefs; </w:t>
      </w:r>
      <w:r w:rsidR="003A5F32" w:rsidRPr="006120C0">
        <w:t xml:space="preserve">treatment response to medical intervention, </w:t>
      </w:r>
      <w:r w:rsidR="00D07683" w:rsidRPr="006120C0">
        <w:t xml:space="preserve">etc. </w:t>
      </w:r>
      <w:r w:rsidR="00CC13D3" w:rsidRPr="006120C0">
        <w:t>S</w:t>
      </w:r>
      <w:r w:rsidR="003A5F32" w:rsidRPr="006120C0">
        <w:t>evere irrationality is sometimes caused by normal human moti</w:t>
      </w:r>
      <w:r w:rsidR="00C000DD" w:rsidRPr="006120C0">
        <w:t>vation rather than by mental or physical</w:t>
      </w:r>
      <w:r w:rsidR="003A5F32">
        <w:t xml:space="preserve"> dysfunction. </w:t>
      </w:r>
      <w:r w:rsidR="00CC13D3">
        <w:t>P</w:t>
      </w:r>
      <w:r w:rsidR="003A5F32">
        <w:rPr>
          <w:rFonts w:hint="eastAsia"/>
        </w:rPr>
        <w:t>ure</w:t>
      </w:r>
      <w:r w:rsidR="003A5F32">
        <w:t xml:space="preserve"> forms of self-deception</w:t>
      </w:r>
      <w:r w:rsidR="00CC13D3">
        <w:t xml:space="preserve"> may satisfy the diagnostic criteria of </w:t>
      </w:r>
      <w:r w:rsidR="003A5F32">
        <w:t xml:space="preserve">delusional disorder, </w:t>
      </w:r>
      <w:r w:rsidR="00CC13D3">
        <w:t xml:space="preserve">but </w:t>
      </w:r>
      <w:r w:rsidR="003A5F32">
        <w:t>there</w:t>
      </w:r>
      <w:r w:rsidR="00CC13D3">
        <w:t xml:space="preserve"> may be</w:t>
      </w:r>
      <w:r w:rsidR="003A5F32">
        <w:t xml:space="preserve"> no evidence that suggest</w:t>
      </w:r>
      <w:r w:rsidR="00527DEB">
        <w:t>s</w:t>
      </w:r>
      <w:r w:rsidR="00CC13D3">
        <w:t xml:space="preserve"> that they are caused by </w:t>
      </w:r>
      <w:r w:rsidR="003A5F32">
        <w:t>illness.</w:t>
      </w:r>
      <w:r w:rsidR="00CC13D3">
        <w:t xml:space="preserve"> Although those</w:t>
      </w:r>
      <w:r w:rsidR="00CC13D3" w:rsidRPr="003221F7">
        <w:t xml:space="preserve"> with pathological delusions do not recogni</w:t>
      </w:r>
      <w:r w:rsidR="00CC13D3">
        <w:t xml:space="preserve">ze their delusions as symptomatic of illness, differentiating pathological beliefs from normal irrational beliefs </w:t>
      </w:r>
      <w:r w:rsidR="00527DEB">
        <w:t>is</w:t>
      </w:r>
      <w:r w:rsidR="00CC13D3">
        <w:t xml:space="preserve"> vitally important: </w:t>
      </w:r>
      <w:r w:rsidR="00CC13D3">
        <w:rPr>
          <w:rFonts w:hint="eastAsia"/>
        </w:rPr>
        <w:t>If</w:t>
      </w:r>
      <w:r w:rsidR="00CC13D3" w:rsidRPr="003221F7">
        <w:t xml:space="preserve"> a belief is pathological, </w:t>
      </w:r>
      <w:r w:rsidR="00CC13D3" w:rsidRPr="00CC13D3">
        <w:t>psychiatrist</w:t>
      </w:r>
      <w:r w:rsidR="00D53AAF">
        <w:t xml:space="preserve">s must </w:t>
      </w:r>
      <w:r w:rsidR="00CC13D3" w:rsidRPr="00CC13D3">
        <w:t>seriously consider treating the patient against her will</w:t>
      </w:r>
      <w:r w:rsidR="00CC13D3">
        <w:t>.</w:t>
      </w:r>
      <w:r w:rsidR="00CC13D3" w:rsidRPr="00CC13D3">
        <w:t xml:space="preserve"> If it is </w:t>
      </w:r>
      <w:r w:rsidR="00C000DD">
        <w:t xml:space="preserve">not pathological, conversely, involuntary treatments are prohibited </w:t>
      </w:r>
      <w:r w:rsidR="00CC13D3" w:rsidRPr="003221F7">
        <w:t xml:space="preserve">because </w:t>
      </w:r>
      <w:r w:rsidR="00527DEB">
        <w:t>they</w:t>
      </w:r>
      <w:r w:rsidR="00CC13D3" w:rsidRPr="003221F7">
        <w:t xml:space="preserve"> offend</w:t>
      </w:r>
      <w:r w:rsidR="00CC13D3">
        <w:t xml:space="preserve"> her</w:t>
      </w:r>
      <w:r w:rsidR="00CC13D3" w:rsidRPr="003221F7">
        <w:t xml:space="preserve"> basic autonomy.</w:t>
      </w:r>
    </w:p>
    <w:p w:rsidR="003A5F32" w:rsidRPr="003A5F32" w:rsidRDefault="003A5F32" w:rsidP="00484A8F">
      <w:pPr>
        <w:ind w:firstLine="0"/>
        <w:rPr>
          <w:highlight w:val="yellow"/>
        </w:rPr>
      </w:pPr>
    </w:p>
    <w:p w:rsidR="00577C29" w:rsidRPr="002B0793" w:rsidRDefault="00577C29" w:rsidP="00484A8F">
      <w:pPr>
        <w:ind w:firstLine="0"/>
      </w:pPr>
    </w:p>
    <w:p w:rsidR="00577C29" w:rsidRPr="002B0793" w:rsidRDefault="00577C29" w:rsidP="00484A8F">
      <w:pPr>
        <w:pStyle w:val="2"/>
      </w:pPr>
      <w:r w:rsidRPr="002B0793">
        <w:rPr>
          <w:rFonts w:hint="eastAsia"/>
        </w:rPr>
        <w:t>Keywords</w:t>
      </w:r>
    </w:p>
    <w:p w:rsidR="00577C29" w:rsidRPr="000150A6" w:rsidRDefault="00FD5B8A" w:rsidP="00484A8F">
      <w:r>
        <w:t>D</w:t>
      </w:r>
      <w:r w:rsidR="00A54922" w:rsidRPr="002B0793">
        <w:rPr>
          <w:rFonts w:hint="eastAsia"/>
        </w:rPr>
        <w:t>elusion</w:t>
      </w:r>
      <w:r w:rsidR="00A54922" w:rsidRPr="002B0793">
        <w:t>;</w:t>
      </w:r>
      <w:r w:rsidR="002B0793">
        <w:t xml:space="preserve"> </w:t>
      </w:r>
      <w:r w:rsidR="00545FF9">
        <w:t xml:space="preserve">distinction between normality and pathology; </w:t>
      </w:r>
      <w:r>
        <w:t>irrationality; self-deception.</w:t>
      </w:r>
    </w:p>
    <w:p w:rsidR="00577C29" w:rsidRPr="000150A6" w:rsidRDefault="00577C29" w:rsidP="00484A8F">
      <w:pPr>
        <w:rPr>
          <w:rFonts w:eastAsia="HGSｺﾞｼｯｸE"/>
        </w:rPr>
      </w:pPr>
      <w:r w:rsidRPr="000150A6">
        <w:br w:type="page"/>
      </w:r>
    </w:p>
    <w:p w:rsidR="00577C29" w:rsidRPr="000150A6" w:rsidRDefault="00577C29" w:rsidP="00484A8F">
      <w:pPr>
        <w:pStyle w:val="2"/>
        <w:numPr>
          <w:ilvl w:val="0"/>
          <w:numId w:val="22"/>
        </w:numPr>
      </w:pPr>
      <w:r w:rsidRPr="000150A6">
        <w:lastRenderedPageBreak/>
        <w:t>Introduction</w:t>
      </w:r>
    </w:p>
    <w:p w:rsidR="00E16B00" w:rsidRDefault="00597B7C" w:rsidP="00484A8F">
      <w:pPr>
        <w:ind w:firstLine="360"/>
      </w:pPr>
      <w:r>
        <w:t>Typical</w:t>
      </w:r>
      <w:r w:rsidR="00E16B00">
        <w:t xml:space="preserve"> physical symptom</w:t>
      </w:r>
      <w:r w:rsidR="00A7522A">
        <w:t>s are unambiguously</w:t>
      </w:r>
      <w:r w:rsidR="00965A55">
        <w:t xml:space="preserve"> pathological.</w:t>
      </w:r>
      <w:r w:rsidR="00965A55">
        <w:rPr>
          <w:rFonts w:hint="eastAsia"/>
        </w:rPr>
        <w:t xml:space="preserve"> W</w:t>
      </w:r>
      <w:r w:rsidR="00E16B00">
        <w:t xml:space="preserve">e question </w:t>
      </w:r>
      <w:r w:rsidR="00E16B00" w:rsidRPr="00674631">
        <w:rPr>
          <w:i/>
        </w:rPr>
        <w:t>which</w:t>
      </w:r>
      <w:r w:rsidR="00E16B00">
        <w:t xml:space="preserve"> illness cause</w:t>
      </w:r>
      <w:r w:rsidR="00860BB2">
        <w:t>s</w:t>
      </w:r>
      <w:r w:rsidR="00965A55">
        <w:t xml:space="preserve"> a fever of 39 degrees Celsius</w:t>
      </w:r>
      <w:r w:rsidR="00860BB2">
        <w:t>,</w:t>
      </w:r>
      <w:r w:rsidR="00965A55">
        <w:rPr>
          <w:rFonts w:hint="eastAsia"/>
        </w:rPr>
        <w:t xml:space="preserve"> </w:t>
      </w:r>
      <w:r w:rsidR="00860BB2">
        <w:t>b</w:t>
      </w:r>
      <w:r w:rsidR="00965A55">
        <w:rPr>
          <w:rFonts w:hint="eastAsia"/>
        </w:rPr>
        <w:t xml:space="preserve">ut we do not doubt that </w:t>
      </w:r>
      <w:r w:rsidR="00BE65B4">
        <w:rPr>
          <w:rFonts w:hint="eastAsia"/>
        </w:rPr>
        <w:t>it</w:t>
      </w:r>
      <w:r w:rsidR="00E16B00" w:rsidRPr="000252C6">
        <w:rPr>
          <w:i/>
        </w:rPr>
        <w:t xml:space="preserve"> is</w:t>
      </w:r>
      <w:r w:rsidR="00E16B00">
        <w:t xml:space="preserve"> caused by </w:t>
      </w:r>
      <w:r w:rsidR="00976443">
        <w:t xml:space="preserve">an </w:t>
      </w:r>
      <w:r w:rsidR="00E16B00">
        <w:t>illness. On the other hand, most of the psychological disturbances listed as symptoms of illness</w:t>
      </w:r>
      <w:r w:rsidR="003007CB">
        <w:t xml:space="preserve">, such as anxiety or lack of concentration, </w:t>
      </w:r>
      <w:r w:rsidR="00E16B00">
        <w:t xml:space="preserve">can also arise </w:t>
      </w:r>
      <w:r w:rsidR="00514A8F">
        <w:t>independently of</w:t>
      </w:r>
      <w:r w:rsidR="00E16B00">
        <w:t xml:space="preserve"> any illness. Horwitz and </w:t>
      </w:r>
      <w:r w:rsidR="00E16B00">
        <w:rPr>
          <w:rFonts w:hint="eastAsia"/>
        </w:rPr>
        <w:t>Wakefield</w:t>
      </w:r>
      <w:r w:rsidR="00E16B00">
        <w:t xml:space="preserve"> </w:t>
      </w:r>
      <w:r w:rsidR="00514A8F">
        <w:t xml:space="preserve">have </w:t>
      </w:r>
      <w:r w:rsidR="00E16B00">
        <w:t xml:space="preserve">stressed this </w:t>
      </w:r>
      <w:r w:rsidR="00514A8F">
        <w:t xml:space="preserve">same </w:t>
      </w:r>
      <w:r w:rsidR="00E16B00">
        <w:t xml:space="preserve">point about sadness </w:t>
      </w:r>
      <w:r w:rsidR="001D080D" w:rsidRPr="001D080D">
        <w:rPr>
          <w:noProof/>
        </w:rPr>
        <w:t>[1]</w:t>
      </w:r>
      <w:r w:rsidR="00E16B00">
        <w:t xml:space="preserve">. Sadness may be a symptom of mood disorders; but sadness may also be a normal response to the loss of what was valuable for the individual. </w:t>
      </w:r>
      <w:r w:rsidR="006F4ABC">
        <w:t>T</w:t>
      </w:r>
      <w:r w:rsidR="00E16B00">
        <w:t>herefore, psychiatrists must decide whether observed psychologi</w:t>
      </w:r>
      <w:r w:rsidR="000F4727">
        <w:t>cal disturbances are pathological</w:t>
      </w:r>
      <w:r w:rsidR="00E16B00">
        <w:t xml:space="preserve"> or not. I will argue that this point also applies to irrational beliefs</w:t>
      </w:r>
      <w:r w:rsidR="00E16B00">
        <w:rPr>
          <w:rFonts w:hint="eastAsia"/>
        </w:rPr>
        <w:t>.</w:t>
      </w:r>
    </w:p>
    <w:p w:rsidR="001361D2" w:rsidRDefault="001361D2" w:rsidP="00484A8F">
      <w:r>
        <w:rPr>
          <w:rFonts w:hint="eastAsia"/>
          <w:noProof/>
        </w:rPr>
        <w:t>Delusion</w:t>
      </w:r>
      <w:r w:rsidR="00EB12B2">
        <w:rPr>
          <w:rFonts w:hint="eastAsia"/>
          <w:noProof/>
        </w:rPr>
        <w:t>s</w:t>
      </w:r>
      <w:r w:rsidR="00EB12B2">
        <w:rPr>
          <w:noProof/>
        </w:rPr>
        <w:t xml:space="preserve"> </w:t>
      </w:r>
      <w:r w:rsidR="00EB12B2">
        <w:rPr>
          <w:rFonts w:hint="eastAsia"/>
          <w:noProof/>
        </w:rPr>
        <w:t>are</w:t>
      </w:r>
      <w:r>
        <w:rPr>
          <w:rFonts w:hint="eastAsia"/>
          <w:noProof/>
        </w:rPr>
        <w:t xml:space="preserve"> </w:t>
      </w:r>
      <w:r>
        <w:rPr>
          <w:noProof/>
        </w:rPr>
        <w:t>current</w:t>
      </w:r>
      <w:r w:rsidR="00EB12B2">
        <w:rPr>
          <w:noProof/>
        </w:rPr>
        <w:t>ly thought of as</w:t>
      </w:r>
      <w:r w:rsidR="006B4A95">
        <w:rPr>
          <w:noProof/>
        </w:rPr>
        <w:t xml:space="preserve"> pathological </w:t>
      </w:r>
      <w:r>
        <w:rPr>
          <w:noProof/>
        </w:rPr>
        <w:t>be</w:t>
      </w:r>
      <w:r w:rsidRPr="0064584C">
        <w:rPr>
          <w:noProof/>
        </w:rPr>
        <w:t>lief</w:t>
      </w:r>
      <w:r w:rsidR="00EB12B2" w:rsidRPr="0064584C">
        <w:rPr>
          <w:noProof/>
        </w:rPr>
        <w:t>s</w:t>
      </w:r>
      <w:r w:rsidR="00AC3A1A" w:rsidRPr="0064584C">
        <w:rPr>
          <w:noProof/>
        </w:rPr>
        <w:t>.</w:t>
      </w:r>
      <w:r w:rsidR="00050E16" w:rsidRPr="0064584C">
        <w:rPr>
          <w:rStyle w:val="ad"/>
        </w:rPr>
        <w:footnoteReference w:id="1"/>
      </w:r>
      <w:r w:rsidRPr="0064584C">
        <w:rPr>
          <w:noProof/>
        </w:rPr>
        <w:t xml:space="preserve"> </w:t>
      </w:r>
      <w:r w:rsidRPr="0064584C">
        <w:t>Pathological delusions are the potential target of medical intervention</w:t>
      </w:r>
      <w:r w:rsidRPr="0064584C">
        <w:rPr>
          <w:rFonts w:hint="eastAsia"/>
        </w:rPr>
        <w:t xml:space="preserve">, including </w:t>
      </w:r>
      <w:r w:rsidRPr="0064584C">
        <w:t>psychotropic medication, hospitalization, and sometimes electro-convulsive therapy.</w:t>
      </w:r>
      <w:r w:rsidRPr="0064584C">
        <w:rPr>
          <w:rFonts w:hint="eastAsia"/>
        </w:rPr>
        <w:t xml:space="preserve"> </w:t>
      </w:r>
      <w:r w:rsidRPr="0064584C">
        <w:t>Furthermore, it is generally thought that moral responsibilities are absent or diminished from speeches and actions based on pathological delusions (</w:t>
      </w:r>
      <w:r w:rsidR="001D080D" w:rsidRPr="001D080D">
        <w:rPr>
          <w:noProof/>
        </w:rPr>
        <w:t>[2]</w:t>
      </w:r>
      <w:r w:rsidRPr="0064584C">
        <w:t>, pp.</w:t>
      </w:r>
      <w:r w:rsidRPr="0064584C">
        <w:rPr>
          <w:rFonts w:hint="eastAsia"/>
          <w:noProof/>
        </w:rPr>
        <w:t xml:space="preserve"> 213-15</w:t>
      </w:r>
      <w:r w:rsidRPr="0064584C">
        <w:rPr>
          <w:noProof/>
        </w:rPr>
        <w:t>)</w:t>
      </w:r>
      <w:r w:rsidRPr="0064584C">
        <w:t>.</w:t>
      </w:r>
      <w:r>
        <w:t xml:space="preserve"> </w:t>
      </w:r>
    </w:p>
    <w:p w:rsidR="0096000E" w:rsidRPr="0010586C" w:rsidRDefault="0096000E" w:rsidP="00484A8F">
      <w:pPr>
        <w:rPr>
          <w:noProof/>
        </w:rPr>
      </w:pPr>
      <w:r w:rsidRPr="0010586C">
        <w:t>The diagnostic and statistical manual of mental disorders, fifth edition (DSM-5)</w:t>
      </w:r>
      <w:r>
        <w:t>,</w:t>
      </w:r>
      <w:r w:rsidRPr="0010586C">
        <w:t xml:space="preserve"> defines delusion as follows:</w:t>
      </w:r>
    </w:p>
    <w:p w:rsidR="0096000E" w:rsidRPr="0010586C" w:rsidRDefault="0096000E" w:rsidP="00484A8F">
      <w:pPr>
        <w:pStyle w:val="footnote"/>
      </w:pPr>
    </w:p>
    <w:p w:rsidR="0096000E" w:rsidRPr="0010586C" w:rsidRDefault="0096000E" w:rsidP="00484A8F">
      <w:pPr>
        <w:pStyle w:val="footnote"/>
        <w:ind w:leftChars="225" w:left="540" w:rightChars="232" w:right="557"/>
      </w:pPr>
      <w:r w:rsidRPr="0010586C">
        <w:t>A false belief based on incorrect inference about external reality that is firmly held despite what almost everybody else believes and despite what constitutes incontrovertible and obvious proof or evidence to the contrary. The belief is not one ordinarily accepted by other members of the person's culture or subculture (e.g.</w:t>
      </w:r>
      <w:r>
        <w:t>,</w:t>
      </w:r>
      <w:r w:rsidRPr="0010586C">
        <w:t xml:space="preserve"> it is not an article of religious faith). When a false belief involves a value judgment, it is regarded as a delusion only when the judgment is so extreme as to defy credibility. </w:t>
      </w:r>
      <w:r>
        <w:t>(</w:t>
      </w:r>
      <w:r w:rsidR="001D080D" w:rsidRPr="001D080D">
        <w:rPr>
          <w:noProof/>
        </w:rPr>
        <w:t>[3]</w:t>
      </w:r>
      <w:r>
        <w:t xml:space="preserve">, p. </w:t>
      </w:r>
      <w:r w:rsidRPr="0010586C">
        <w:rPr>
          <w:noProof/>
        </w:rPr>
        <w:t>819)</w:t>
      </w:r>
    </w:p>
    <w:p w:rsidR="000665D7" w:rsidRDefault="000665D7" w:rsidP="00484A8F">
      <w:pPr>
        <w:ind w:firstLineChars="50" w:firstLine="120"/>
        <w:rPr>
          <w:noProof/>
        </w:rPr>
      </w:pPr>
    </w:p>
    <w:p w:rsidR="006B4A95" w:rsidRDefault="006B4A95" w:rsidP="00484A8F">
      <w:r>
        <w:rPr>
          <w:rFonts w:hint="eastAsia"/>
          <w:noProof/>
        </w:rPr>
        <w:t>This de</w:t>
      </w:r>
      <w:r w:rsidRPr="0064584C">
        <w:rPr>
          <w:rFonts w:hint="eastAsia"/>
          <w:noProof/>
        </w:rPr>
        <w:t xml:space="preserve">finition </w:t>
      </w:r>
      <w:r w:rsidRPr="0064584C">
        <w:rPr>
          <w:noProof/>
        </w:rPr>
        <w:t>characterize</w:t>
      </w:r>
      <w:r w:rsidR="00527DEB">
        <w:rPr>
          <w:noProof/>
        </w:rPr>
        <w:t>s</w:t>
      </w:r>
      <w:r w:rsidRPr="0064584C">
        <w:rPr>
          <w:noProof/>
        </w:rPr>
        <w:t xml:space="preserve"> delusions as </w:t>
      </w:r>
      <w:r w:rsidR="00AC3A1A" w:rsidRPr="0064584C">
        <w:rPr>
          <w:noProof/>
        </w:rPr>
        <w:t xml:space="preserve">false and </w:t>
      </w:r>
      <w:r w:rsidRPr="0064584C">
        <w:rPr>
          <w:noProof/>
        </w:rPr>
        <w:t>grossly irrational beliefs</w:t>
      </w:r>
      <w:r w:rsidRPr="0064584C">
        <w:rPr>
          <w:rFonts w:hint="eastAsia"/>
          <w:noProof/>
        </w:rPr>
        <w:t>.</w:t>
      </w:r>
      <w:r w:rsidR="00AC3A1A" w:rsidRPr="0064584C">
        <w:rPr>
          <w:rStyle w:val="ad"/>
          <w:noProof/>
        </w:rPr>
        <w:footnoteReference w:id="2"/>
      </w:r>
      <w:r w:rsidRPr="0064584C">
        <w:t xml:space="preserve"> In addition, Current DSM</w:t>
      </w:r>
      <w:r w:rsidR="0052595C" w:rsidRPr="0064584C">
        <w:t xml:space="preserve"> criteria</w:t>
      </w:r>
      <w:r w:rsidRPr="0064584C">
        <w:t xml:space="preserve"> allow the diagnosis of delusional disorder when one</w:t>
      </w:r>
      <w:r w:rsidRPr="00890F9C">
        <w:t xml:space="preserve"> (or </w:t>
      </w:r>
      <w:r w:rsidRPr="00890F9C">
        <w:lastRenderedPageBreak/>
        <w:t xml:space="preserve">more) delusions </w:t>
      </w:r>
      <w:r>
        <w:t xml:space="preserve">are present </w:t>
      </w:r>
      <w:r w:rsidRPr="00890F9C">
        <w:t xml:space="preserve">with </w:t>
      </w:r>
      <w:r>
        <w:t>a duration of one month or longer without functional impairment or bizarre behavior</w:t>
      </w:r>
      <w:r>
        <w:rPr>
          <w:rFonts w:hint="eastAsia"/>
        </w:rPr>
        <w:t xml:space="preserve">, </w:t>
      </w:r>
      <w:r>
        <w:t xml:space="preserve">and when they are not explained by </w:t>
      </w:r>
      <w:r w:rsidR="00527DEB">
        <w:t>an</w:t>
      </w:r>
      <w:r>
        <w:t xml:space="preserve">other diagnosis, such as schizophrenia, mood disorders, or </w:t>
      </w:r>
      <w:r w:rsidR="00527DEB">
        <w:t xml:space="preserve">the </w:t>
      </w:r>
      <w:r>
        <w:t>physiological effects of a substance or another</w:t>
      </w:r>
      <w:r>
        <w:rPr>
          <w:rFonts w:hint="eastAsia"/>
        </w:rPr>
        <w:t xml:space="preserve"> </w:t>
      </w:r>
      <w:r>
        <w:t xml:space="preserve">medical condition </w:t>
      </w:r>
      <w:r w:rsidR="000167BD">
        <w:t>(</w:t>
      </w:r>
      <w:r w:rsidR="001D080D" w:rsidRPr="001D080D">
        <w:rPr>
          <w:noProof/>
        </w:rPr>
        <w:t>[3]</w:t>
      </w:r>
      <w:r w:rsidR="000167BD">
        <w:t>,</w:t>
      </w:r>
      <w:r>
        <w:t xml:space="preserve"> p. 90</w:t>
      </w:r>
      <w:r w:rsidR="000167BD">
        <w:t>)</w:t>
      </w:r>
      <w:r>
        <w:t xml:space="preserve">. Combining these two definitions, it is implicated that any </w:t>
      </w:r>
      <w:r w:rsidRPr="0010586C">
        <w:t>incorrigible</w:t>
      </w:r>
      <w:r w:rsidRPr="0010586C">
        <w:rPr>
          <w:rFonts w:hint="eastAsia"/>
        </w:rPr>
        <w:t xml:space="preserve"> </w:t>
      </w:r>
      <w:r>
        <w:t>false belief not shared by other people and persistent for more than a month warrant</w:t>
      </w:r>
      <w:r w:rsidR="001123DC">
        <w:t>s</w:t>
      </w:r>
      <w:r>
        <w:t xml:space="preserve"> the diagnosis of disorder. </w:t>
      </w:r>
    </w:p>
    <w:p w:rsidR="006B4A95" w:rsidRDefault="0052595C" w:rsidP="00484A8F">
      <w:r>
        <w:t xml:space="preserve">The </w:t>
      </w:r>
      <w:r w:rsidR="003F0F10">
        <w:t xml:space="preserve">DSM </w:t>
      </w:r>
      <w:r w:rsidR="00F737DE">
        <w:t xml:space="preserve">straightly </w:t>
      </w:r>
      <w:r w:rsidR="003F0F10">
        <w:t>infer</w:t>
      </w:r>
      <w:r>
        <w:t>s</w:t>
      </w:r>
      <w:r w:rsidR="001248BC">
        <w:t xml:space="preserve"> pathology from unique</w:t>
      </w:r>
      <w:r w:rsidR="003F0F10">
        <w:t xml:space="preserve"> </w:t>
      </w:r>
      <w:r w:rsidR="0064584C">
        <w:t xml:space="preserve">and persistent </w:t>
      </w:r>
      <w:r w:rsidR="006B4A95">
        <w:t>irrationality.</w:t>
      </w:r>
      <w:r w:rsidR="006B4A95">
        <w:rPr>
          <w:rFonts w:hint="eastAsia"/>
        </w:rPr>
        <w:t xml:space="preserve"> </w:t>
      </w:r>
      <w:r w:rsidR="006B4A95">
        <w:t xml:space="preserve">But this implication </w:t>
      </w:r>
      <w:r w:rsidR="002B089D">
        <w:t>is</w:t>
      </w:r>
      <w:r w:rsidR="006B4A95">
        <w:t xml:space="preserve"> inconsistent with the DSM’s basic principle that “[s]ocially deviant behavior</w:t>
      </w:r>
      <w:r w:rsidR="006B4A95">
        <w:rPr>
          <w:rFonts w:hint="eastAsia"/>
        </w:rPr>
        <w:t xml:space="preserve"> </w:t>
      </w:r>
      <w:r w:rsidR="006B4A95">
        <w:t xml:space="preserve">(e.g., political, religious, or sexual) and conflicts that are primarily between </w:t>
      </w:r>
      <w:r w:rsidR="003F0F10" w:rsidRPr="003F0F10">
        <w:t>the individual and s</w:t>
      </w:r>
      <w:r w:rsidR="003F0F10">
        <w:t xml:space="preserve">ociety are not mental </w:t>
      </w:r>
      <w:r w:rsidR="006B4A95">
        <w:t>disorders unless the deviance</w:t>
      </w:r>
      <w:r w:rsidR="006B4A95">
        <w:rPr>
          <w:rFonts w:hint="eastAsia"/>
        </w:rPr>
        <w:t xml:space="preserve"> </w:t>
      </w:r>
      <w:r w:rsidR="006B4A95">
        <w:t xml:space="preserve">or conflict results from a dysfunction in the individual” </w:t>
      </w:r>
      <w:r w:rsidR="000167BD">
        <w:t>(</w:t>
      </w:r>
      <w:r w:rsidR="001D080D" w:rsidRPr="001D080D">
        <w:rPr>
          <w:noProof/>
        </w:rPr>
        <w:t>[3]</w:t>
      </w:r>
      <w:r w:rsidR="000167BD">
        <w:t>,</w:t>
      </w:r>
      <w:r w:rsidR="006B4A95">
        <w:t xml:space="preserve"> p.</w:t>
      </w:r>
      <w:r w:rsidR="00EE3BB8">
        <w:t xml:space="preserve"> </w:t>
      </w:r>
      <w:r w:rsidR="006B4A95">
        <w:t>20</w:t>
      </w:r>
      <w:r w:rsidR="000167BD">
        <w:t>)</w:t>
      </w:r>
      <w:r w:rsidR="006B4A95">
        <w:t xml:space="preserve">. Holding culturally unaccepted incorrigible false beliefs </w:t>
      </w:r>
      <w:r w:rsidR="003F0F10">
        <w:t xml:space="preserve">is </w:t>
      </w:r>
      <w:r w:rsidR="006B4A95">
        <w:t xml:space="preserve">undoubtedly a kind of </w:t>
      </w:r>
      <w:r w:rsidR="003F0F10">
        <w:t>“socially deviant behavior” that</w:t>
      </w:r>
      <w:r w:rsidR="006B4A95">
        <w:t xml:space="preserve"> </w:t>
      </w:r>
      <w:r w:rsidR="003F0F10">
        <w:t>invites</w:t>
      </w:r>
      <w:r w:rsidR="006B4A95">
        <w:t xml:space="preserve"> </w:t>
      </w:r>
      <w:r w:rsidR="003F0F10">
        <w:t>“</w:t>
      </w:r>
      <w:r w:rsidR="006B4A95">
        <w:t>conflict</w:t>
      </w:r>
      <w:r w:rsidR="003F0F10">
        <w:t>s between the individual and society.” However, it is still unclear</w:t>
      </w:r>
      <w:r>
        <w:t xml:space="preserve"> whether </w:t>
      </w:r>
      <w:r w:rsidR="002B089D">
        <w:t>such</w:t>
      </w:r>
      <w:r>
        <w:t xml:space="preserve"> </w:t>
      </w:r>
      <w:r w:rsidR="003F0F10">
        <w:t>deviance</w:t>
      </w:r>
      <w:r w:rsidR="008F721A">
        <w:t xml:space="preserve"> </w:t>
      </w:r>
      <w:r w:rsidR="008F721A">
        <w:rPr>
          <w:rFonts w:hint="eastAsia"/>
        </w:rPr>
        <w:t xml:space="preserve">always </w:t>
      </w:r>
      <w:r w:rsidR="003F0F10">
        <w:t>“results from a dysfunction in the individual.”</w:t>
      </w:r>
    </w:p>
    <w:p w:rsidR="00F01EED" w:rsidRPr="00F01EED" w:rsidRDefault="00F01EED" w:rsidP="00484A8F">
      <w:pPr>
        <w:rPr>
          <w:noProof/>
        </w:rPr>
      </w:pPr>
      <w:r>
        <w:rPr>
          <w:noProof/>
        </w:rPr>
        <w:t xml:space="preserve">Furthermore, Bortolotti recently revealed that the kinds of irrationality accompanied by pathological delusions are also common among everyday beliefs </w:t>
      </w:r>
      <w:r w:rsidR="001D080D" w:rsidRPr="001D080D">
        <w:rPr>
          <w:noProof/>
        </w:rPr>
        <w:t>[4]</w:t>
      </w:r>
      <w:r>
        <w:rPr>
          <w:noProof/>
        </w:rPr>
        <w:t xml:space="preserve">. If the same types of irrationality </w:t>
      </w:r>
      <w:r w:rsidR="001123DC">
        <w:rPr>
          <w:noProof/>
        </w:rPr>
        <w:t>are</w:t>
      </w:r>
      <w:r>
        <w:rPr>
          <w:noProof/>
        </w:rPr>
        <w:t xml:space="preserve"> observed among both pathological and non-pathological beliefs, </w:t>
      </w:r>
      <w:r>
        <w:t>i</w:t>
      </w:r>
      <w:r>
        <w:rPr>
          <w:noProof/>
        </w:rPr>
        <w:t xml:space="preserve">rrationality is not sufficient for </w:t>
      </w:r>
      <w:r w:rsidR="001123DC">
        <w:rPr>
          <w:noProof/>
        </w:rPr>
        <w:t xml:space="preserve">deeming </w:t>
      </w:r>
      <w:r>
        <w:rPr>
          <w:noProof/>
        </w:rPr>
        <w:t>a belief to be pathological.</w:t>
      </w:r>
    </w:p>
    <w:p w:rsidR="00DF0ABE" w:rsidRPr="00257419" w:rsidRDefault="00DF0ABE" w:rsidP="00484A8F">
      <w:r>
        <w:rPr>
          <w:rFonts w:hint="eastAsia"/>
        </w:rPr>
        <w:t>P</w:t>
      </w:r>
      <w:r w:rsidRPr="003221F7">
        <w:t>atients with pathological delusions do not recognize their delusions as indicative of illness.</w:t>
      </w:r>
      <w:r w:rsidRPr="003221F7">
        <w:rPr>
          <w:rFonts w:hint="eastAsia"/>
        </w:rPr>
        <w:t xml:space="preserve"> I</w:t>
      </w:r>
      <w:r w:rsidRPr="003221F7">
        <w:t xml:space="preserve">t </w:t>
      </w:r>
      <w:r w:rsidRPr="003221F7">
        <w:rPr>
          <w:rFonts w:hint="eastAsia"/>
        </w:rPr>
        <w:t xml:space="preserve">is </w:t>
      </w:r>
      <w:r w:rsidRPr="003221F7">
        <w:t xml:space="preserve">not that delusions are symptoms of illness that are difficult to recognize as such; for example, nervousness is one of the symptoms of hypoglycemia </w:t>
      </w:r>
      <w:r w:rsidR="001D080D" w:rsidRPr="001D080D">
        <w:rPr>
          <w:noProof/>
        </w:rPr>
        <w:t>[5]</w:t>
      </w:r>
      <w:r w:rsidRPr="003221F7">
        <w:t>. Rather, it may be difficult for a subject to recognize her nervousness as a symptom of hypoglyc</w:t>
      </w:r>
      <w:r w:rsidR="00752006">
        <w:t>emia</w:t>
      </w:r>
      <w:r w:rsidRPr="003221F7">
        <w:t>. However, if she is appropriately informed, she may realize that her nervousness is caused by hypoglycemia.</w:t>
      </w:r>
      <w:r w:rsidR="00CD4E8A">
        <w:rPr>
          <w:rFonts w:hint="eastAsia"/>
        </w:rPr>
        <w:t xml:space="preserve"> </w:t>
      </w:r>
      <w:r w:rsidRPr="003221F7">
        <w:rPr>
          <w:rFonts w:hint="eastAsia"/>
        </w:rPr>
        <w:t>In contrast, t</w:t>
      </w:r>
      <w:r w:rsidRPr="003221F7">
        <w:t xml:space="preserve">he possibility that patients recognize their delusions as a symptom of illness is excluded </w:t>
      </w:r>
      <w:r w:rsidRPr="003221F7">
        <w:rPr>
          <w:i/>
        </w:rPr>
        <w:t>by the very definition of delusion</w:t>
      </w:r>
      <w:r w:rsidRPr="003221F7">
        <w:t>.</w:t>
      </w:r>
      <w:r w:rsidRPr="003221F7">
        <w:rPr>
          <w:rStyle w:val="ad"/>
        </w:rPr>
        <w:footnoteReference w:id="3"/>
      </w:r>
      <w:r w:rsidRPr="003221F7">
        <w:t xml:space="preserve"> A delusion ceases to be a delusion when the patient has the insight that it is an irrational belief caused by his illness. This is why Lewis stressed that insight regarding an illness is “</w:t>
      </w:r>
      <w:r w:rsidRPr="003221F7">
        <w:rPr>
          <w:i/>
        </w:rPr>
        <w:t>ex hypothesi</w:t>
      </w:r>
      <w:r w:rsidRPr="003221F7">
        <w:rPr>
          <w:rFonts w:hint="eastAsia"/>
        </w:rPr>
        <w:t xml:space="preserve"> </w:t>
      </w:r>
      <w:r w:rsidRPr="003221F7">
        <w:t>impaired” in those with delusions (</w:t>
      </w:r>
      <w:r w:rsidR="001D080D" w:rsidRPr="001D080D">
        <w:rPr>
          <w:noProof/>
        </w:rPr>
        <w:t>[6]</w:t>
      </w:r>
      <w:r w:rsidRPr="003221F7">
        <w:t>, p. 332)</w:t>
      </w:r>
      <w:r w:rsidRPr="003221F7">
        <w:rPr>
          <w:noProof/>
        </w:rPr>
        <w:t>.</w:t>
      </w:r>
      <w:r w:rsidRPr="003221F7">
        <w:rPr>
          <w:rFonts w:hint="eastAsia"/>
          <w:noProof/>
        </w:rPr>
        <w:t xml:space="preserve"> </w:t>
      </w:r>
      <w:r w:rsidRPr="003221F7">
        <w:t>From the patients’ perspective, they do not passively suffer from delusions, but are actively committed to what they consider</w:t>
      </w:r>
      <w:r w:rsidR="00EE3BB8">
        <w:rPr>
          <w:rFonts w:hint="eastAsia"/>
        </w:rPr>
        <w:t xml:space="preserve"> is</w:t>
      </w:r>
      <w:r>
        <w:rPr>
          <w:rFonts w:hint="eastAsia"/>
        </w:rPr>
        <w:t xml:space="preserve"> true</w:t>
      </w:r>
      <w:r w:rsidRPr="003221F7">
        <w:t>.</w:t>
      </w:r>
      <w:r w:rsidR="00257419">
        <w:t xml:space="preserve"> </w:t>
      </w:r>
      <w:r w:rsidR="00EB51C7">
        <w:t>I</w:t>
      </w:r>
      <w:r w:rsidR="00233503">
        <w:t xml:space="preserve">t is </w:t>
      </w:r>
      <w:r w:rsidR="00233503" w:rsidRPr="0058248E">
        <w:t>uncomfortable to</w:t>
      </w:r>
      <w:r w:rsidR="00EB51C7">
        <w:t xml:space="preserve"> </w:t>
      </w:r>
      <w:r w:rsidR="00233503" w:rsidRPr="0058248E">
        <w:t>consider</w:t>
      </w:r>
      <w:r w:rsidR="00233503">
        <w:t xml:space="preserve"> </w:t>
      </w:r>
      <w:r w:rsidR="00233503" w:rsidRPr="0058248E">
        <w:t>delusion</w:t>
      </w:r>
      <w:r w:rsidR="00233503">
        <w:t>s</w:t>
      </w:r>
      <w:r w:rsidR="00233503" w:rsidRPr="0058248E">
        <w:t xml:space="preserve"> </w:t>
      </w:r>
      <w:r w:rsidR="00B6498F">
        <w:t xml:space="preserve">as </w:t>
      </w:r>
      <w:r w:rsidR="00233503" w:rsidRPr="0058248E">
        <w:t>symptom</w:t>
      </w:r>
      <w:r w:rsidR="00233503">
        <w:t>s</w:t>
      </w:r>
      <w:r w:rsidR="00233503" w:rsidRPr="0058248E">
        <w:t xml:space="preserve"> of illness</w:t>
      </w:r>
      <w:r w:rsidR="00EB51C7">
        <w:t xml:space="preserve"> because symptoms of illness are typically involuntary where delusions are not.</w:t>
      </w:r>
    </w:p>
    <w:p w:rsidR="00DF0ABE" w:rsidRPr="00DF0ABE" w:rsidRDefault="00DF0ABE" w:rsidP="00484A8F">
      <w:r>
        <w:t>No belief is judged</w:t>
      </w:r>
      <w:r w:rsidR="00835FA1">
        <w:t xml:space="preserve"> pathological </w:t>
      </w:r>
      <w:r w:rsidR="00835FA1">
        <w:rPr>
          <w:rFonts w:hint="eastAsia"/>
        </w:rPr>
        <w:t>if</w:t>
      </w:r>
      <w:r w:rsidR="00835FA1">
        <w:t xml:space="preserve"> we </w:t>
      </w:r>
      <w:r w:rsidR="00F01EED">
        <w:t>always acknowledge</w:t>
      </w:r>
      <w:r>
        <w:rPr>
          <w:rFonts w:hint="eastAsia"/>
        </w:rPr>
        <w:t xml:space="preserve"> the believer</w:t>
      </w:r>
      <w:r>
        <w:t>’</w:t>
      </w:r>
      <w:r>
        <w:rPr>
          <w:rFonts w:hint="eastAsia"/>
        </w:rPr>
        <w:t>s view</w:t>
      </w:r>
      <w:r w:rsidR="000167BD">
        <w:t>point</w:t>
      </w:r>
      <w:r>
        <w:rPr>
          <w:rFonts w:hint="eastAsia"/>
        </w:rPr>
        <w:t>.</w:t>
      </w:r>
      <w:r>
        <w:t xml:space="preserve"> Therefore, we must diagnose whether a belief is normal or pathological without the aid of </w:t>
      </w:r>
      <w:r w:rsidR="000167BD">
        <w:t xml:space="preserve">the </w:t>
      </w:r>
      <w:r>
        <w:t xml:space="preserve">subject’s own opinion. </w:t>
      </w:r>
      <w:r w:rsidR="000167BD">
        <w:t xml:space="preserve">Notwithstanding, </w:t>
      </w:r>
      <w:r w:rsidR="001123DC">
        <w:t xml:space="preserve">there is a striking difference between </w:t>
      </w:r>
      <w:r w:rsidR="000167BD">
        <w:t>d</w:t>
      </w:r>
      <w:r>
        <w:t xml:space="preserve">iagnosing a belief as pathological and diagnosing it as normal. </w:t>
      </w:r>
      <w:r w:rsidRPr="003221F7">
        <w:t xml:space="preserve">If a belief is pathological, it is </w:t>
      </w:r>
      <w:r w:rsidRPr="003221F7">
        <w:rPr>
          <w:i/>
        </w:rPr>
        <w:t xml:space="preserve">required </w:t>
      </w:r>
      <w:r w:rsidRPr="003221F7">
        <w:t>for psychiatrists to seriously consider treating the patient against her will because the patient</w:t>
      </w:r>
      <w:r w:rsidR="001123DC">
        <w:t>’</w:t>
      </w:r>
      <w:r w:rsidRPr="003221F7">
        <w:t xml:space="preserve">s illness may be so severe that </w:t>
      </w:r>
      <w:r w:rsidR="001123DC">
        <w:t>she is</w:t>
      </w:r>
      <w:r w:rsidRPr="003221F7">
        <w:t xml:space="preserve"> unable to decide appropriately </w:t>
      </w:r>
      <w:r w:rsidRPr="003221F7">
        <w:lastRenderedPageBreak/>
        <w:t xml:space="preserve">whether to receive medical treatment. If it is not pathological, conversely, </w:t>
      </w:r>
      <w:r w:rsidR="000167BD">
        <w:t xml:space="preserve">involuntary treatments are </w:t>
      </w:r>
      <w:r w:rsidRPr="003221F7">
        <w:rPr>
          <w:i/>
        </w:rPr>
        <w:t>prohibited</w:t>
      </w:r>
      <w:r w:rsidR="000167BD">
        <w:t xml:space="preserve"> </w:t>
      </w:r>
      <w:r w:rsidRPr="003221F7">
        <w:t xml:space="preserve">because </w:t>
      </w:r>
      <w:r w:rsidR="00EC5B20">
        <w:t>they</w:t>
      </w:r>
      <w:r w:rsidRPr="003221F7">
        <w:t xml:space="preserve"> offend </w:t>
      </w:r>
      <w:r w:rsidR="00EC5B20">
        <w:t xml:space="preserve">the </w:t>
      </w:r>
      <w:r w:rsidR="00D53AAF">
        <w:t xml:space="preserve">believer’s </w:t>
      </w:r>
      <w:r w:rsidRPr="003221F7">
        <w:t>basic autonomy.</w:t>
      </w:r>
    </w:p>
    <w:p w:rsidR="00E40EB8" w:rsidRDefault="00E40EB8" w:rsidP="00484A8F">
      <w:r w:rsidRPr="009A519B">
        <w:t xml:space="preserve">This paper aims to illustrate on what basis </w:t>
      </w:r>
      <w:r w:rsidR="0052595C">
        <w:t>a</w:t>
      </w:r>
      <w:r w:rsidR="0052595C">
        <w:rPr>
          <w:rFonts w:hint="eastAsia"/>
        </w:rPr>
        <w:t xml:space="preserve"> belief</w:t>
      </w:r>
      <w:r w:rsidR="0052595C">
        <w:t xml:space="preserve"> is</w:t>
      </w:r>
      <w:r w:rsidR="000167BD">
        <w:t xml:space="preserve"> judged </w:t>
      </w:r>
      <w:r w:rsidR="0052595C">
        <w:t>pathological</w:t>
      </w:r>
      <w:r w:rsidRPr="009A519B">
        <w:t xml:space="preserve">. </w:t>
      </w:r>
      <w:r w:rsidRPr="000150A6">
        <w:t>T</w:t>
      </w:r>
      <w:r w:rsidRPr="00127BAE">
        <w:t>he present paper’s structure is as follo</w:t>
      </w:r>
      <w:r w:rsidRPr="007B26A9">
        <w:t xml:space="preserve">ws: </w:t>
      </w:r>
      <w:r w:rsidR="002B089D" w:rsidRPr="007B26A9">
        <w:t xml:space="preserve">In section 2, </w:t>
      </w:r>
      <w:r w:rsidR="000167BD" w:rsidRPr="007B26A9">
        <w:t>f</w:t>
      </w:r>
      <w:r w:rsidR="00E54757" w:rsidRPr="007B26A9">
        <w:t xml:space="preserve">ollowing Bortolotti, I will see that the </w:t>
      </w:r>
      <w:r w:rsidR="00E54757" w:rsidRPr="007B26A9">
        <w:rPr>
          <w:rFonts w:hint="eastAsia"/>
        </w:rPr>
        <w:t>violat</w:t>
      </w:r>
      <w:r w:rsidR="00E54757" w:rsidRPr="007B26A9">
        <w:t>ion of the norms of rationality</w:t>
      </w:r>
      <w:r w:rsidR="00E54757" w:rsidRPr="007B26A9">
        <w:rPr>
          <w:rFonts w:hint="eastAsia"/>
        </w:rPr>
        <w:t xml:space="preserve"> </w:t>
      </w:r>
      <w:r w:rsidR="00E54757" w:rsidRPr="007B26A9">
        <w:t xml:space="preserve">is observed among </w:t>
      </w:r>
      <w:r w:rsidR="00EC5B20">
        <w:t xml:space="preserve">both </w:t>
      </w:r>
      <w:r w:rsidR="002B089D" w:rsidRPr="007B26A9">
        <w:t>pathological delusions</w:t>
      </w:r>
      <w:r w:rsidR="00C8692E" w:rsidRPr="007B26A9">
        <w:t xml:space="preserve"> </w:t>
      </w:r>
      <w:r w:rsidR="00E54757" w:rsidRPr="007B26A9">
        <w:t>and mundane beliefs,</w:t>
      </w:r>
      <w:r w:rsidR="00835FA1" w:rsidRPr="007B26A9">
        <w:t xml:space="preserve"> </w:t>
      </w:r>
      <w:r w:rsidR="00C8692E" w:rsidRPr="007B26A9">
        <w:rPr>
          <w:rFonts w:hint="eastAsia"/>
        </w:rPr>
        <w:t>a</w:t>
      </w:r>
      <w:r w:rsidR="00151B99" w:rsidRPr="007B26A9">
        <w:t xml:space="preserve">nd argue that irrationality is not sufficient for </w:t>
      </w:r>
      <w:r w:rsidR="00013CAF">
        <w:t xml:space="preserve">inferring </w:t>
      </w:r>
      <w:r w:rsidR="00151B99" w:rsidRPr="007B26A9">
        <w:t>pathology.</w:t>
      </w:r>
      <w:r w:rsidR="00F4297F" w:rsidRPr="007B26A9">
        <w:rPr>
          <w:rFonts w:hint="eastAsia"/>
        </w:rPr>
        <w:t xml:space="preserve"> </w:t>
      </w:r>
      <w:r w:rsidR="00E54757" w:rsidRPr="007B26A9">
        <w:t xml:space="preserve">In section 3, </w:t>
      </w:r>
      <w:r w:rsidR="00752006" w:rsidRPr="007B26A9">
        <w:t xml:space="preserve">I </w:t>
      </w:r>
      <w:r w:rsidR="001D1B6E" w:rsidRPr="007B26A9">
        <w:t xml:space="preserve">will </w:t>
      </w:r>
      <w:r w:rsidR="00752006" w:rsidRPr="007B26A9">
        <w:t xml:space="preserve">introduce </w:t>
      </w:r>
      <w:r w:rsidR="001D1B6E" w:rsidRPr="007B26A9">
        <w:t xml:space="preserve">Murphy’s idea </w:t>
      </w:r>
      <w:r w:rsidR="00E54757" w:rsidRPr="007B26A9">
        <w:t xml:space="preserve">that </w:t>
      </w:r>
      <w:r w:rsidR="001D1B6E" w:rsidRPr="007B26A9">
        <w:t>pathology of belief is</w:t>
      </w:r>
      <w:r w:rsidR="000167BD" w:rsidRPr="007B26A9">
        <w:t xml:space="preserve"> inferred</w:t>
      </w:r>
      <w:r w:rsidR="00E54757" w:rsidRPr="007B26A9">
        <w:t xml:space="preserve"> when </w:t>
      </w:r>
      <w:r w:rsidR="00752006" w:rsidRPr="007B26A9">
        <w:t xml:space="preserve">normal psychological and socio-cultural </w:t>
      </w:r>
      <w:r w:rsidR="001D1B6E" w:rsidRPr="007B26A9">
        <w:t>perspectives do not give a good account of these beliefs</w:t>
      </w:r>
      <w:r w:rsidR="00752006" w:rsidRPr="007B26A9">
        <w:t>.</w:t>
      </w:r>
      <w:r w:rsidR="00E54757" w:rsidRPr="007B26A9">
        <w:t xml:space="preserve"> </w:t>
      </w:r>
      <w:r w:rsidR="001D1B6E" w:rsidRPr="007B26A9">
        <w:t>His idea is basically correct, but should be supplemented by additional information</w:t>
      </w:r>
      <w:r w:rsidRPr="007B26A9">
        <w:t xml:space="preserve"> </w:t>
      </w:r>
      <w:r w:rsidR="001D1B6E" w:rsidRPr="007B26A9">
        <w:t>that positively support</w:t>
      </w:r>
      <w:r w:rsidR="00EC5B20">
        <w:t>s</w:t>
      </w:r>
      <w:r w:rsidR="001D1B6E" w:rsidRPr="007B26A9">
        <w:t xml:space="preserve"> </w:t>
      </w:r>
      <w:r w:rsidR="00EC5B20">
        <w:t xml:space="preserve">the </w:t>
      </w:r>
      <w:r w:rsidR="001D1B6E" w:rsidRPr="007B26A9">
        <w:t xml:space="preserve">pathological nature of </w:t>
      </w:r>
      <w:r w:rsidRPr="007B26A9">
        <w:t>irrational belief</w:t>
      </w:r>
      <w:r w:rsidR="007B26A9" w:rsidRPr="007B26A9">
        <w:t xml:space="preserve">s </w:t>
      </w:r>
      <w:r w:rsidR="001D1B6E" w:rsidRPr="007B26A9">
        <w:t>listed in section 4</w:t>
      </w:r>
      <w:r w:rsidRPr="007B26A9">
        <w:t>. In s</w:t>
      </w:r>
      <w:r w:rsidR="002B089D" w:rsidRPr="007B26A9">
        <w:t>ection 5</w:t>
      </w:r>
      <w:r w:rsidR="001D1B6E" w:rsidRPr="007B26A9">
        <w:t xml:space="preserve">, I will argue that </w:t>
      </w:r>
      <w:r w:rsidR="001D1B6E" w:rsidRPr="007B26A9">
        <w:rPr>
          <w:rFonts w:hint="eastAsia"/>
        </w:rPr>
        <w:t>irrational</w:t>
      </w:r>
      <w:r w:rsidR="001D1B6E" w:rsidRPr="007B26A9">
        <w:t xml:space="preserve"> beliefs that are caused by normal motivations are not pathological, and raise </w:t>
      </w:r>
      <w:r w:rsidR="007B26A9" w:rsidRPr="007B26A9">
        <w:t xml:space="preserve">the </w:t>
      </w:r>
      <w:r w:rsidR="001D1B6E" w:rsidRPr="007B26A9">
        <w:t>case</w:t>
      </w:r>
      <w:r w:rsidRPr="007B26A9">
        <w:t xml:space="preserve"> of </w:t>
      </w:r>
      <w:r w:rsidR="007B26A9" w:rsidRPr="007B26A9">
        <w:t xml:space="preserve">pure </w:t>
      </w:r>
      <w:r w:rsidRPr="007B26A9">
        <w:t>self-deception as an example of non-pat</w:t>
      </w:r>
      <w:r w:rsidR="00151B99" w:rsidRPr="007B26A9">
        <w:t>hological delusion. In section 6</w:t>
      </w:r>
      <w:r w:rsidR="007B26A9" w:rsidRPr="007B26A9">
        <w:t>, I will discuss</w:t>
      </w:r>
      <w:r w:rsidRPr="007B26A9">
        <w:t xml:space="preserve"> </w:t>
      </w:r>
      <w:r w:rsidR="001D1B6E" w:rsidRPr="007B26A9">
        <w:t xml:space="preserve">the cases of </w:t>
      </w:r>
      <w:r w:rsidRPr="007B26A9">
        <w:t>delusio</w:t>
      </w:r>
      <w:r w:rsidR="001D1B6E" w:rsidRPr="007B26A9">
        <w:t xml:space="preserve">nal jealousy and anosognosia to show that </w:t>
      </w:r>
      <w:r w:rsidR="007B26A9" w:rsidRPr="007B26A9">
        <w:t xml:space="preserve">the </w:t>
      </w:r>
      <w:r w:rsidR="001D1B6E" w:rsidRPr="007B26A9">
        <w:t xml:space="preserve">involvement of </w:t>
      </w:r>
      <w:r w:rsidR="00EC5B20">
        <w:t xml:space="preserve">a </w:t>
      </w:r>
      <w:r w:rsidR="001D1B6E" w:rsidRPr="007B26A9">
        <w:t>motivational factor does not always indicate the normality of irrational beliefs.</w:t>
      </w:r>
    </w:p>
    <w:p w:rsidR="001D1B6E" w:rsidRPr="001D1B6E" w:rsidRDefault="001D1B6E" w:rsidP="00484A8F"/>
    <w:p w:rsidR="00D3189B" w:rsidRPr="001D1B6E" w:rsidRDefault="00D3189B" w:rsidP="00484A8F"/>
    <w:p w:rsidR="00752006" w:rsidRPr="00752006" w:rsidRDefault="004A5B0F" w:rsidP="00484A8F">
      <w:pPr>
        <w:pStyle w:val="2"/>
      </w:pPr>
      <w:r>
        <w:t xml:space="preserve">2. </w:t>
      </w:r>
      <w:r w:rsidR="00CA3071">
        <w:t>I</w:t>
      </w:r>
      <w:r w:rsidR="00CA3071">
        <w:rPr>
          <w:rFonts w:hint="eastAsia"/>
        </w:rPr>
        <w:t xml:space="preserve">rrationality </w:t>
      </w:r>
      <w:r w:rsidR="005F09C8">
        <w:t>is not sufficient</w:t>
      </w:r>
      <w:r w:rsidR="00CA3071">
        <w:t xml:space="preserve"> </w:t>
      </w:r>
      <w:r>
        <w:t xml:space="preserve">for </w:t>
      </w:r>
      <w:r w:rsidR="00AD7B4F">
        <w:rPr>
          <w:rFonts w:hint="eastAsia"/>
        </w:rPr>
        <w:t xml:space="preserve">inferring </w:t>
      </w:r>
      <w:r>
        <w:t>pathology</w:t>
      </w:r>
    </w:p>
    <w:p w:rsidR="00A304CE" w:rsidRPr="000150A6" w:rsidRDefault="00A304CE" w:rsidP="00484A8F">
      <w:r>
        <w:rPr>
          <w:noProof/>
        </w:rPr>
        <w:t xml:space="preserve">Rationality of a belief can be assessed through examining whether it conforms to the </w:t>
      </w:r>
      <w:r w:rsidRPr="000150A6">
        <w:t>three norms of rationality</w:t>
      </w:r>
      <w:r>
        <w:t xml:space="preserve"> conceptualized by Bortolotti </w:t>
      </w:r>
      <w:r w:rsidR="001D080D" w:rsidRPr="001D080D">
        <w:rPr>
          <w:noProof/>
        </w:rPr>
        <w:t>[4]</w:t>
      </w:r>
      <w:r w:rsidRPr="000150A6">
        <w:t>.</w:t>
      </w:r>
      <w:r>
        <w:t xml:space="preserve"> </w:t>
      </w:r>
      <w:r w:rsidRPr="000150A6">
        <w:br/>
      </w:r>
      <w:r w:rsidRPr="000150A6">
        <w:br/>
        <w:t>Epistemic rationality</w:t>
      </w:r>
      <w:r w:rsidRPr="000150A6">
        <w:rPr>
          <w:rFonts w:hint="eastAsia"/>
        </w:rPr>
        <w:t xml:space="preserve">: </w:t>
      </w:r>
      <w:r>
        <w:t>it</w:t>
      </w:r>
      <w:r w:rsidRPr="000150A6">
        <w:t xml:space="preserve"> is formed based on sufficient evidence, and reformed when contradicting evidence appears.</w:t>
      </w:r>
      <w:r w:rsidRPr="000150A6">
        <w:br/>
      </w:r>
      <w:r w:rsidRPr="000150A6">
        <w:br/>
        <w:t xml:space="preserve">Procedural rationality: </w:t>
      </w:r>
      <w:r>
        <w:t>it</w:t>
      </w:r>
      <w:r w:rsidRPr="000150A6">
        <w:t xml:space="preserve"> is consistent with other beliefs and other mental states.</w:t>
      </w:r>
      <w:r w:rsidRPr="000150A6">
        <w:br/>
      </w:r>
      <w:r w:rsidRPr="000150A6">
        <w:br/>
        <w:t xml:space="preserve">Agential rationality: </w:t>
      </w:r>
      <w:r>
        <w:t xml:space="preserve">it </w:t>
      </w:r>
      <w:r w:rsidRPr="000150A6">
        <w:t>is reflected in its owner’s actions.</w:t>
      </w:r>
    </w:p>
    <w:p w:rsidR="00A304CE" w:rsidRDefault="00A304CE" w:rsidP="00484A8F">
      <w:pPr>
        <w:ind w:firstLine="0"/>
      </w:pPr>
    </w:p>
    <w:p w:rsidR="00C25E49" w:rsidRDefault="00A304CE" w:rsidP="00484A8F">
      <w:pPr>
        <w:ind w:firstLine="0"/>
      </w:pPr>
      <w:r>
        <w:t>She insists that pathological delusions are irrational in that they do not conform to those norms</w:t>
      </w:r>
      <w:r w:rsidR="00A724E2">
        <w:t xml:space="preserve"> </w:t>
      </w:r>
      <w:r w:rsidR="001D080D" w:rsidRPr="001D080D">
        <w:rPr>
          <w:noProof/>
        </w:rPr>
        <w:t>[4, 7]</w:t>
      </w:r>
      <w:r>
        <w:t>. In addition,</w:t>
      </w:r>
      <w:r>
        <w:rPr>
          <w:rFonts w:hint="eastAsia"/>
        </w:rPr>
        <w:t xml:space="preserve"> s</w:t>
      </w:r>
      <w:r>
        <w:t>he stressed that there exists an abundant violation of the same norms</w:t>
      </w:r>
      <w:r w:rsidRPr="00514A8F">
        <w:t xml:space="preserve"> </w:t>
      </w:r>
      <w:r w:rsidR="00C25E49">
        <w:t xml:space="preserve">among mundane beliefs, too. </w:t>
      </w:r>
      <w:r>
        <w:t xml:space="preserve">The following are some examples. </w:t>
      </w:r>
    </w:p>
    <w:p w:rsidR="00FC3105" w:rsidRPr="00492A3E" w:rsidRDefault="00FC3105" w:rsidP="00484A8F">
      <w:r>
        <w:t>First, delusions do not conform to the norms of epistemic rationality</w:t>
      </w:r>
      <w:r w:rsidR="00492A3E">
        <w:t>.</w:t>
      </w:r>
      <w:r>
        <w:t xml:space="preserve"> Schneider described a man </w:t>
      </w:r>
      <w:r w:rsidR="00492A3E">
        <w:t xml:space="preserve">with delusional perception </w:t>
      </w:r>
      <w:r>
        <w:t>who saw a dog sitting in front of a convent</w:t>
      </w:r>
      <w:r w:rsidR="0068371C">
        <w:t>,</w:t>
      </w:r>
      <w:r>
        <w:t xml:space="preserve"> </w:t>
      </w:r>
      <w:r w:rsidR="007333F6">
        <w:t>and</w:t>
      </w:r>
      <w:r>
        <w:t xml:space="preserve"> was suddenly convinced that he had r</w:t>
      </w:r>
      <w:r w:rsidR="00972E98">
        <w:t>eceived a divine revelation (</w:t>
      </w:r>
      <w:r w:rsidR="001D080D" w:rsidRPr="001D080D">
        <w:rPr>
          <w:noProof/>
        </w:rPr>
        <w:t>[8]</w:t>
      </w:r>
      <w:r>
        <w:t xml:space="preserve">, p. 105). Patients </w:t>
      </w:r>
      <w:r w:rsidR="00A724E2">
        <w:rPr>
          <w:rFonts w:hint="eastAsia"/>
        </w:rPr>
        <w:t>with</w:t>
      </w:r>
      <w:r>
        <w:t xml:space="preserve"> severe depression sometimes develop the delusion of poverty, and falsely hold that they are destitute although they have adequate savings. In such cases, the delusion may persist even when the patient is shown a financial record that indicates abundant wealth.</w:t>
      </w:r>
      <w:r w:rsidR="00492A3E">
        <w:t xml:space="preserve"> But epistemic rationality is also violated by mun</w:t>
      </w:r>
      <w:r w:rsidR="00492A3E">
        <w:rPr>
          <w:rFonts w:hint="eastAsia"/>
        </w:rPr>
        <w:t>d</w:t>
      </w:r>
      <w:r w:rsidR="00492A3E">
        <w:t>ane beliefs, such as f</w:t>
      </w:r>
      <w:r w:rsidR="00492A3E" w:rsidRPr="000150A6">
        <w:t>alse and groundless beliefs about racia</w:t>
      </w:r>
      <w:r w:rsidR="00492A3E">
        <w:t>l discrimination (</w:t>
      </w:r>
      <w:r w:rsidR="001D080D" w:rsidRPr="001D080D">
        <w:rPr>
          <w:noProof/>
        </w:rPr>
        <w:t>[4]</w:t>
      </w:r>
      <w:r w:rsidR="00492A3E" w:rsidRPr="000150A6">
        <w:t xml:space="preserve">, </w:t>
      </w:r>
      <w:r w:rsidR="00492A3E">
        <w:t xml:space="preserve">p. </w:t>
      </w:r>
      <w:r w:rsidR="00492A3E" w:rsidRPr="000150A6">
        <w:t>149f)</w:t>
      </w:r>
      <w:r w:rsidR="00492A3E">
        <w:t xml:space="preserve">. </w:t>
      </w:r>
    </w:p>
    <w:p w:rsidR="00FC3105" w:rsidRPr="00492A3E" w:rsidRDefault="00FC3105" w:rsidP="00484A8F">
      <w:r>
        <w:t xml:space="preserve">Second, most delusions lack procedural rationality; inconsistency with other beliefs held by the individual does not move the individual. Consider Cotard’s delusion, where the afflicted person holds that he is dead. It does not matter to the patient that he would be unable to say so if he were in fact dead </w:t>
      </w:r>
      <w:r w:rsidR="001D080D" w:rsidRPr="001D080D">
        <w:rPr>
          <w:noProof/>
        </w:rPr>
        <w:t>[9]</w:t>
      </w:r>
      <w:r>
        <w:t xml:space="preserve">. </w:t>
      </w:r>
      <w:r w:rsidR="00492A3E">
        <w:t>It is also common that</w:t>
      </w:r>
      <w:r w:rsidR="00492A3E" w:rsidRPr="00D00C00">
        <w:t xml:space="preserve"> </w:t>
      </w:r>
      <w:r w:rsidR="00492A3E">
        <w:t>t</w:t>
      </w:r>
      <w:r w:rsidR="00492A3E" w:rsidRPr="000150A6">
        <w:t>hose who are highly educated and of a scientific worldview often have superstitious beliefs that contradict the</w:t>
      </w:r>
      <w:r w:rsidR="00492A3E">
        <w:t xml:space="preserve">ir </w:t>
      </w:r>
      <w:r w:rsidR="00492A3E">
        <w:lastRenderedPageBreak/>
        <w:t>scientific beliefs (</w:t>
      </w:r>
      <w:r w:rsidR="001D080D" w:rsidRPr="001D080D">
        <w:rPr>
          <w:noProof/>
        </w:rPr>
        <w:t>[4]</w:t>
      </w:r>
      <w:r w:rsidR="00492A3E">
        <w:t>,</w:t>
      </w:r>
      <w:r w:rsidR="00492A3E" w:rsidRPr="000150A6">
        <w:t xml:space="preserve"> </w:t>
      </w:r>
      <w:r w:rsidR="00492A3E">
        <w:t xml:space="preserve">p. </w:t>
      </w:r>
      <w:r w:rsidR="00492A3E" w:rsidRPr="000150A6">
        <w:t>85)</w:t>
      </w:r>
      <w:r w:rsidR="00492A3E">
        <w:t xml:space="preserve">. </w:t>
      </w:r>
    </w:p>
    <w:p w:rsidR="000665D7" w:rsidRPr="00602344" w:rsidRDefault="00FC3105" w:rsidP="00484A8F">
      <w:r>
        <w:t xml:space="preserve">Third, most delusions deviate from agential rationality. For instance, a man with Capgras delusion, who holds that his wife has been replaced by an impostor, may not ask the police to search for his “real” wife </w:t>
      </w:r>
      <w:r w:rsidR="001D080D" w:rsidRPr="001D080D">
        <w:rPr>
          <w:noProof/>
        </w:rPr>
        <w:t>[10]</w:t>
      </w:r>
      <w:r>
        <w:t>. Patients with chronic schizophrenia often exhibit what is termed “double bookkeepi</w:t>
      </w:r>
      <w:r w:rsidR="00972E98">
        <w:t>ng” (doppelte Buchführung) (</w:t>
      </w:r>
      <w:r w:rsidR="001D080D" w:rsidRPr="001D080D">
        <w:rPr>
          <w:noProof/>
        </w:rPr>
        <w:t>[11]</w:t>
      </w:r>
      <w:r>
        <w:t>, p. 47). In the state of double bookkeeping, patients live in both the real and the delusional world, without falling into confusion between them. Bleurer described a female patient who falsely thought the doctor in charge was her former sweetheart, but acknowledged that he was her doctor when she received a medical examination from him (Ibid.).</w:t>
      </w:r>
      <w:r w:rsidR="00492A3E">
        <w:t xml:space="preserve"> </w:t>
      </w:r>
      <w:r w:rsidR="007333F6">
        <w:t>However,</w:t>
      </w:r>
      <w:r w:rsidR="00492A3E">
        <w:t xml:space="preserve"> similar discrepancies between one’s behavior and verbally expressed attitudes </w:t>
      </w:r>
      <w:r w:rsidR="007333F6">
        <w:t>are</w:t>
      </w:r>
      <w:r w:rsidR="00492A3E">
        <w:t xml:space="preserve"> prevalent, and are called </w:t>
      </w:r>
      <w:r w:rsidR="00492A3E" w:rsidRPr="00602344">
        <w:t>hypocrisy (</w:t>
      </w:r>
      <w:r w:rsidR="001D080D" w:rsidRPr="001D080D">
        <w:rPr>
          <w:noProof/>
        </w:rPr>
        <w:t>[4]</w:t>
      </w:r>
      <w:r w:rsidR="00492A3E" w:rsidRPr="00602344">
        <w:t>, p. 172f).</w:t>
      </w:r>
    </w:p>
    <w:p w:rsidR="005C72FA" w:rsidRDefault="00A304CE" w:rsidP="00484A8F">
      <w:r w:rsidRPr="00602344">
        <w:t xml:space="preserve">Bortolotti has shown that </w:t>
      </w:r>
      <w:r w:rsidR="00965932" w:rsidRPr="00602344">
        <w:t>the difference between mundane irrational beliefs and pathological delusions is o</w:t>
      </w:r>
      <w:r w:rsidR="00B514D1">
        <w:t>nly a matter of degree</w:t>
      </w:r>
      <w:r w:rsidR="00965932" w:rsidRPr="00602344">
        <w:t xml:space="preserve"> with respect to their irrationality, and </w:t>
      </w:r>
      <w:r w:rsidRPr="00602344">
        <w:rPr>
          <w:rFonts w:hint="eastAsia"/>
        </w:rPr>
        <w:t xml:space="preserve">it is common for us to </w:t>
      </w:r>
      <w:r w:rsidRPr="00602344">
        <w:t>hold irrational beliefs. Yet commonness is not synonymous with normality. The fact that the majority of people have one or more bad teeth or pimples does not preclude dental caries and acne from being classified as kinds of illnesses.</w:t>
      </w:r>
      <w:r w:rsidR="000665D7" w:rsidRPr="00602344">
        <w:t xml:space="preserve"> </w:t>
      </w:r>
      <w:r w:rsidR="005C72FA" w:rsidRPr="00602344">
        <w:t>If</w:t>
      </w:r>
      <w:r w:rsidR="00965932">
        <w:t xml:space="preserve"> </w:t>
      </w:r>
      <w:r w:rsidR="000665D7" w:rsidRPr="00941EDD">
        <w:rPr>
          <w:rFonts w:hint="eastAsia"/>
        </w:rPr>
        <w:t>irrational</w:t>
      </w:r>
      <w:r w:rsidR="00965932">
        <w:t xml:space="preserve">ity is a </w:t>
      </w:r>
      <w:r w:rsidR="00965932">
        <w:rPr>
          <w:rFonts w:hint="eastAsia"/>
        </w:rPr>
        <w:t>deviation</w:t>
      </w:r>
      <w:r w:rsidR="000665D7" w:rsidRPr="00941EDD">
        <w:rPr>
          <w:rFonts w:hint="eastAsia"/>
        </w:rPr>
        <w:t xml:space="preserve"> f</w:t>
      </w:r>
      <w:r w:rsidR="005C72FA">
        <w:rPr>
          <w:rFonts w:hint="eastAsia"/>
        </w:rPr>
        <w:t>rom ideality,</w:t>
      </w:r>
      <w:r w:rsidR="000665D7">
        <w:rPr>
          <w:rFonts w:hint="eastAsia"/>
        </w:rPr>
        <w:t xml:space="preserve"> </w:t>
      </w:r>
      <w:r w:rsidR="005C72FA">
        <w:t>s</w:t>
      </w:r>
      <w:r w:rsidR="001A3ED1">
        <w:t xml:space="preserve">hould we </w:t>
      </w:r>
      <w:r w:rsidR="007333F6">
        <w:t xml:space="preserve">not </w:t>
      </w:r>
      <w:r>
        <w:t>think that all irrational beliefs are symptomati</w:t>
      </w:r>
      <w:r w:rsidR="00CD4E8A">
        <w:t>c of some underlying pathology?</w:t>
      </w:r>
    </w:p>
    <w:p w:rsidR="00A304CE" w:rsidRDefault="00A304CE" w:rsidP="00484A8F">
      <w:r>
        <w:t>A couple of reasons can be raised against this way of thinking.</w:t>
      </w:r>
      <w:r w:rsidR="005C72FA">
        <w:rPr>
          <w:rFonts w:hint="eastAsia"/>
        </w:rPr>
        <w:t xml:space="preserve"> </w:t>
      </w:r>
      <w:r>
        <w:t>First, perfect rationality is an unreachable ideal rather than a basic requirement for a human being. Reznek attacks the assumption “that if some individual is not functioning to the best of his abilities or potential, or less well than some paragon, he is</w:t>
      </w:r>
      <w:r>
        <w:rPr>
          <w:rFonts w:hint="eastAsia"/>
        </w:rPr>
        <w:t xml:space="preserve"> </w:t>
      </w:r>
      <w:r>
        <w:t>ill,” naming it the “Superman fallacy” (</w:t>
      </w:r>
      <w:r w:rsidR="001D080D" w:rsidRPr="001D080D">
        <w:rPr>
          <w:noProof/>
        </w:rPr>
        <w:t>[12]</w:t>
      </w:r>
      <w:r>
        <w:t xml:space="preserve">, p. 33). He points out that one might be “less powerful than Olympic weight-lifters, and slower than Olympic sprinters” without suffering from “muscular diseases” (Ibid., p. 34). Similarly, one can be </w:t>
      </w:r>
      <w:r>
        <w:rPr>
          <w:rFonts w:hint="eastAsia"/>
        </w:rPr>
        <w:t xml:space="preserve">less than perfectly rational </w:t>
      </w:r>
      <w:r>
        <w:t>without being ill.</w:t>
      </w:r>
    </w:p>
    <w:p w:rsidR="00A304CE" w:rsidRDefault="00A304CE" w:rsidP="00484A8F">
      <w:r>
        <w:t xml:space="preserve">Second, the function of the human cognitive apparatus may not be to aim at the maximization of rationality in the first place. Whatever the actual implementation is, the human cognitive apparatus is optimized to guide behaviors that primarily maximize an organism’s chance of survival and reproduction, not its rationality. </w:t>
      </w:r>
      <w:r>
        <w:rPr>
          <w:rFonts w:hint="eastAsia"/>
        </w:rPr>
        <w:t xml:space="preserve">Stich stressed this point and </w:t>
      </w:r>
      <w:r>
        <w:t>raised a couple of reasons why the pursuit of fitness does not necessarily coincide with the pursuit of rationality (</w:t>
      </w:r>
      <w:r w:rsidR="001D080D" w:rsidRPr="001D080D">
        <w:rPr>
          <w:noProof/>
        </w:rPr>
        <w:t>[13]</w:t>
      </w:r>
      <w:r w:rsidR="00C10C93">
        <w:t xml:space="preserve">, </w:t>
      </w:r>
      <w:r w:rsidR="00C10C93">
        <w:rPr>
          <w:rFonts w:hint="eastAsia"/>
        </w:rPr>
        <w:t>Ch. 3</w:t>
      </w:r>
      <w:r w:rsidRPr="00997872">
        <w:rPr>
          <w:noProof/>
        </w:rPr>
        <w:t>)</w:t>
      </w:r>
      <w:r>
        <w:t>. One of t</w:t>
      </w:r>
      <w:r w:rsidR="00B1654B">
        <w:t xml:space="preserve">hese reasons is as follows: </w:t>
      </w:r>
      <w:r>
        <w:t xml:space="preserve">Acknowledging that a higher degree of rationality is one of the contributors to increasing an organism’s fitness, other factors, such as </w:t>
      </w:r>
      <w:r>
        <w:rPr>
          <w:rFonts w:hint="eastAsia"/>
        </w:rPr>
        <w:t xml:space="preserve">higher </w:t>
      </w:r>
      <w:r>
        <w:t xml:space="preserve">processing speed and less energy consumption </w:t>
      </w:r>
      <w:r>
        <w:rPr>
          <w:rFonts w:hint="eastAsia"/>
        </w:rPr>
        <w:t>during cognitive processing</w:t>
      </w:r>
      <w:r>
        <w:t>,</w:t>
      </w:r>
      <w:r>
        <w:rPr>
          <w:rFonts w:hint="eastAsia"/>
        </w:rPr>
        <w:t xml:space="preserve"> </w:t>
      </w:r>
      <w:r>
        <w:t>are also important.</w:t>
      </w:r>
      <w:r>
        <w:rPr>
          <w:rFonts w:hint="eastAsia"/>
        </w:rPr>
        <w:t xml:space="preserve"> </w:t>
      </w:r>
      <w:r>
        <w:t>H</w:t>
      </w:r>
      <w:r>
        <w:rPr>
          <w:rFonts w:hint="eastAsia"/>
        </w:rPr>
        <w:t xml:space="preserve">igher rationality and less resource consumption are usually </w:t>
      </w:r>
      <w:r>
        <w:t>a</w:t>
      </w:r>
      <w:r>
        <w:rPr>
          <w:rFonts w:hint="eastAsia"/>
        </w:rPr>
        <w:t xml:space="preserve"> trade-off</w:t>
      </w:r>
      <w:r>
        <w:t>: It may be that less reliable and contradictory but quick and efficient cognitive processing is preferred to highly reliable and consistent but time- and energy-consuming cognitive processing, from an evolutionary point of view (Ibid., p. 61).</w:t>
      </w:r>
    </w:p>
    <w:p w:rsidR="00A304CE" w:rsidRPr="0010586C" w:rsidRDefault="00A304CE" w:rsidP="00484A8F">
      <w:r>
        <w:rPr>
          <w:rFonts w:hint="eastAsia"/>
        </w:rPr>
        <w:t>Dental caries and acne are</w:t>
      </w:r>
      <w:r>
        <w:t xml:space="preserve"> undoubtedly kinds of illnesses even if they are common. One of </w:t>
      </w:r>
      <w:r>
        <w:rPr>
          <w:rFonts w:hint="eastAsia"/>
        </w:rPr>
        <w:t>the</w:t>
      </w:r>
      <w:r>
        <w:t xml:space="preserve"> reason</w:t>
      </w:r>
      <w:r>
        <w:rPr>
          <w:rFonts w:hint="eastAsia"/>
        </w:rPr>
        <w:t>s</w:t>
      </w:r>
      <w:r>
        <w:t xml:space="preserve"> is that they are caused by a biologically defined and unambiguously pathological process, namely bacterial infection. This indicates that in order to judge an irrational belief to be pathological, there must be further information</w:t>
      </w:r>
      <w:r w:rsidR="005C72FA">
        <w:t xml:space="preserve"> </w:t>
      </w:r>
      <w:r w:rsidRPr="0010586C">
        <w:t xml:space="preserve">that suggests </w:t>
      </w:r>
      <w:r>
        <w:t xml:space="preserve">an </w:t>
      </w:r>
      <w:r>
        <w:rPr>
          <w:rFonts w:hint="eastAsia"/>
        </w:rPr>
        <w:t xml:space="preserve">underlying </w:t>
      </w:r>
      <w:r w:rsidRPr="0010586C">
        <w:t>pathology.</w:t>
      </w:r>
    </w:p>
    <w:p w:rsidR="00C65B97" w:rsidRPr="008B4B69" w:rsidRDefault="00C65B97" w:rsidP="00484A8F">
      <w:pPr>
        <w:ind w:firstLine="0"/>
      </w:pPr>
    </w:p>
    <w:p w:rsidR="00B838BF" w:rsidRDefault="00E54757" w:rsidP="00484A8F">
      <w:pPr>
        <w:pStyle w:val="2"/>
      </w:pPr>
      <w:r>
        <w:lastRenderedPageBreak/>
        <w:t>3</w:t>
      </w:r>
      <w:r w:rsidR="00B838BF">
        <w:rPr>
          <w:rFonts w:hint="eastAsia"/>
        </w:rPr>
        <w:t xml:space="preserve">. </w:t>
      </w:r>
      <w:r w:rsidR="00F01EED">
        <w:t>Murphy’s proposal</w:t>
      </w:r>
    </w:p>
    <w:p w:rsidR="00CB04B6" w:rsidRDefault="00B838BF" w:rsidP="00484A8F">
      <w:r w:rsidRPr="00CB04B6">
        <w:t xml:space="preserve">An irrational belief is pathological when it is caused by some illness. </w:t>
      </w:r>
      <w:r w:rsidR="00602EFA" w:rsidRPr="00CB04B6">
        <w:rPr>
          <w:rFonts w:hint="eastAsia"/>
        </w:rPr>
        <w:t>C</w:t>
      </w:r>
      <w:r w:rsidR="00602EFA" w:rsidRPr="00CB04B6">
        <w:t xml:space="preserve">iting Wakefield’s well-known description of illness (or disorder) as “harmful dysfunction” </w:t>
      </w:r>
      <w:r w:rsidR="001D080D" w:rsidRPr="001D080D">
        <w:rPr>
          <w:noProof/>
        </w:rPr>
        <w:t>[14]</w:t>
      </w:r>
      <w:r w:rsidR="00602EFA" w:rsidRPr="00CB04B6">
        <w:t xml:space="preserve">, Miyazono </w:t>
      </w:r>
      <w:r w:rsidR="00B616E5" w:rsidRPr="00CB04B6">
        <w:t xml:space="preserve">argued that typical delusions are deemed pathological because they </w:t>
      </w:r>
      <w:r w:rsidR="00BD49DC" w:rsidRPr="00CB04B6">
        <w:t>are caused by</w:t>
      </w:r>
      <w:r w:rsidR="00602EFA" w:rsidRPr="00CB04B6">
        <w:t xml:space="preserve"> some sort of harmful dys</w:t>
      </w:r>
      <w:r w:rsidR="00B616E5" w:rsidRPr="00CB04B6">
        <w:t xml:space="preserve">function </w:t>
      </w:r>
      <w:r w:rsidR="001D080D" w:rsidRPr="001D080D">
        <w:rPr>
          <w:noProof/>
        </w:rPr>
        <w:t>[15]</w:t>
      </w:r>
      <w:r w:rsidR="00B616E5" w:rsidRPr="00CB04B6">
        <w:t>.</w:t>
      </w:r>
      <w:r w:rsidR="00057AF2" w:rsidRPr="00CB04B6">
        <w:t xml:space="preserve"> I will follow this understanding of pathology. </w:t>
      </w:r>
      <w:r w:rsidR="00CB04B6" w:rsidRPr="00CB04B6">
        <w:t>The question</w:t>
      </w:r>
      <w:r w:rsidR="001B6ACA" w:rsidRPr="00CB04B6">
        <w:t xml:space="preserve"> is how </w:t>
      </w:r>
      <w:r w:rsidR="00C65B97">
        <w:t>to</w:t>
      </w:r>
      <w:r w:rsidR="001B6ACA" w:rsidRPr="00CB04B6">
        <w:t xml:space="preserve"> judge </w:t>
      </w:r>
      <w:r w:rsidR="00CB04B6" w:rsidRPr="00CB04B6">
        <w:t xml:space="preserve">whether </w:t>
      </w:r>
      <w:r w:rsidR="001B6ACA" w:rsidRPr="00CB04B6">
        <w:t>an irrational be</w:t>
      </w:r>
      <w:r w:rsidR="001B6ACA" w:rsidRPr="00A82B90">
        <w:t xml:space="preserve">lief </w:t>
      </w:r>
      <w:r w:rsidR="00CB04B6" w:rsidRPr="00A82B90">
        <w:t>is caused by some dys</w:t>
      </w:r>
      <w:r w:rsidR="00A82B90" w:rsidRPr="00A82B90">
        <w:t>function. This question is crucial,</w:t>
      </w:r>
      <w:r w:rsidR="00CB04B6" w:rsidRPr="00A82B90">
        <w:t xml:space="preserve"> </w:t>
      </w:r>
      <w:r w:rsidR="00F4297F" w:rsidRPr="00A82B90">
        <w:t xml:space="preserve">because </w:t>
      </w:r>
      <w:r w:rsidR="008C66EC" w:rsidRPr="00A82B90">
        <w:t xml:space="preserve">clinicians </w:t>
      </w:r>
      <w:r w:rsidR="00F4297F" w:rsidRPr="00A82B90">
        <w:t xml:space="preserve">are pressed for a decision </w:t>
      </w:r>
      <w:r w:rsidR="00B1654B">
        <w:t>even though</w:t>
      </w:r>
      <w:r w:rsidR="00F4297F" w:rsidRPr="00A82B90">
        <w:t xml:space="preserve"> </w:t>
      </w:r>
      <w:r w:rsidRPr="00A82B90">
        <w:t>the essential nature</w:t>
      </w:r>
      <w:r w:rsidRPr="00A82B90">
        <w:rPr>
          <w:rFonts w:hint="eastAsia"/>
        </w:rPr>
        <w:t xml:space="preserve"> of </w:t>
      </w:r>
      <w:r w:rsidRPr="00A82B90">
        <w:t>major psychiatric disorders is stil</w:t>
      </w:r>
      <w:r w:rsidRPr="00CB04B6">
        <w:t xml:space="preserve">l obscure, </w:t>
      </w:r>
      <w:r w:rsidR="00EB1EDD" w:rsidRPr="00CB04B6">
        <w:t xml:space="preserve">and there is still no clinically applied </w:t>
      </w:r>
      <w:r w:rsidR="00963E99" w:rsidRPr="00CB04B6">
        <w:t>biomarker</w:t>
      </w:r>
      <w:r w:rsidR="000A2B3E" w:rsidRPr="00CB04B6">
        <w:t xml:space="preserve"> of</w:t>
      </w:r>
      <w:r w:rsidR="00EB1EDD" w:rsidRPr="00CB04B6">
        <w:t xml:space="preserve"> the dysfunction</w:t>
      </w:r>
      <w:r w:rsidR="000A2B3E" w:rsidRPr="00CB04B6">
        <w:t>s responsible</w:t>
      </w:r>
      <w:r w:rsidR="00F4297F">
        <w:t xml:space="preserve"> for </w:t>
      </w:r>
      <w:r w:rsidR="00EB1EDD" w:rsidRPr="00CB04B6">
        <w:t>irrational belief</w:t>
      </w:r>
      <w:r w:rsidR="000A2B3E" w:rsidRPr="00CB04B6">
        <w:t>s</w:t>
      </w:r>
      <w:r w:rsidR="00CB04B6" w:rsidRPr="00CB04B6">
        <w:t>.</w:t>
      </w:r>
    </w:p>
    <w:p w:rsidR="00633B7E" w:rsidRDefault="005657B7" w:rsidP="00484A8F">
      <w:r>
        <w:t xml:space="preserve">For that matter, </w:t>
      </w:r>
      <w:r w:rsidR="00D5058B">
        <w:rPr>
          <w:rFonts w:hint="eastAsia"/>
        </w:rPr>
        <w:t>Murphy</w:t>
      </w:r>
      <w:r w:rsidR="008C66EC">
        <w:t xml:space="preserve"> </w:t>
      </w:r>
      <w:r w:rsidR="00316ADA">
        <w:t xml:space="preserve">suggests </w:t>
      </w:r>
      <w:r w:rsidR="00633B7E">
        <w:t>as follows:</w:t>
      </w:r>
    </w:p>
    <w:p w:rsidR="001B6ACA" w:rsidRDefault="001B6ACA" w:rsidP="00484A8F"/>
    <w:p w:rsidR="008C66EC" w:rsidRDefault="008C66EC" w:rsidP="00484A8F">
      <w:pPr>
        <w:ind w:leftChars="177" w:left="425" w:rightChars="256" w:right="614" w:firstLine="1"/>
      </w:pPr>
      <w:r w:rsidRPr="008C66EC">
        <w:t>The problem with delusions is not that they violate epistemic norms, but that they violate expectations about the way other people behave, including their doxastic behaviour. The violations are taken to indicate something wrong with the machinery under the hood of the human being, but the attribution of delusion is grounded by assumptions about psychological causes, not epistemic norms</w:t>
      </w:r>
      <w:r w:rsidR="00A82B90">
        <w:t>.</w:t>
      </w:r>
      <w:r w:rsidR="00633B7E">
        <w:t xml:space="preserve"> </w:t>
      </w:r>
      <w:r w:rsidR="00A82B90">
        <w:t>(</w:t>
      </w:r>
      <w:r w:rsidR="001D080D" w:rsidRPr="001D080D">
        <w:rPr>
          <w:noProof/>
        </w:rPr>
        <w:t>[16]</w:t>
      </w:r>
      <w:r w:rsidR="00A82B90">
        <w:t>,</w:t>
      </w:r>
      <w:r w:rsidR="00633B7E">
        <w:t xml:space="preserve"> p. 118</w:t>
      </w:r>
      <w:r w:rsidR="00A82B90">
        <w:t>)</w:t>
      </w:r>
    </w:p>
    <w:p w:rsidR="00C65B97" w:rsidRDefault="00C65B97" w:rsidP="00484A8F"/>
    <w:p w:rsidR="001B6ACA" w:rsidRDefault="005657B7" w:rsidP="00484A8F">
      <w:pPr>
        <w:ind w:firstLine="0"/>
      </w:pPr>
      <w:r>
        <w:t>He</w:t>
      </w:r>
      <w:r w:rsidR="00EE2937">
        <w:t xml:space="preserve"> coined the</w:t>
      </w:r>
      <w:r w:rsidR="00F734D9">
        <w:t xml:space="preserve"> notion of</w:t>
      </w:r>
      <w:r w:rsidR="00EE2937">
        <w:t xml:space="preserve"> f</w:t>
      </w:r>
      <w:r w:rsidR="001A7E5D">
        <w:t>olk epistemology</w:t>
      </w:r>
      <w:r w:rsidR="00EE2937">
        <w:t>, which refer</w:t>
      </w:r>
      <w:r w:rsidR="003F3C8D">
        <w:t>s</w:t>
      </w:r>
      <w:r w:rsidR="00EE2937">
        <w:t xml:space="preserve"> to </w:t>
      </w:r>
      <w:r>
        <w:t xml:space="preserve">our </w:t>
      </w:r>
      <w:r w:rsidR="007D7468">
        <w:t>model</w:t>
      </w:r>
      <w:r w:rsidR="007D7468" w:rsidRPr="007D7468">
        <w:t xml:space="preserve"> </w:t>
      </w:r>
      <w:r w:rsidR="007D7468">
        <w:t>of how human being</w:t>
      </w:r>
      <w:r>
        <w:t>s</w:t>
      </w:r>
      <w:r w:rsidR="007D7468">
        <w:t xml:space="preserve"> </w:t>
      </w:r>
      <w:r>
        <w:t xml:space="preserve">normally acquire </w:t>
      </w:r>
      <w:r w:rsidR="00F734D9">
        <w:t>belief</w:t>
      </w:r>
      <w:r>
        <w:t>s</w:t>
      </w:r>
      <w:r w:rsidR="007D7468" w:rsidRPr="007D7468">
        <w:t>.</w:t>
      </w:r>
      <w:r w:rsidR="001A7E5D">
        <w:rPr>
          <w:rFonts w:hint="eastAsia"/>
        </w:rPr>
        <w:t xml:space="preserve"> </w:t>
      </w:r>
      <w:r>
        <w:t xml:space="preserve">He proposes that the hallmark of pathological delusion is </w:t>
      </w:r>
      <w:r w:rsidR="003009A2">
        <w:t xml:space="preserve">its inexplicability according to </w:t>
      </w:r>
      <w:r w:rsidR="001F016C">
        <w:t xml:space="preserve">folk epistemology. </w:t>
      </w:r>
      <w:r w:rsidR="009C47E6">
        <w:t>As a matter of convenience</w:t>
      </w:r>
      <w:r w:rsidR="001F016C">
        <w:t>,</w:t>
      </w:r>
      <w:r w:rsidR="009C47E6">
        <w:t xml:space="preserve"> </w:t>
      </w:r>
      <w:r w:rsidR="009C47E6">
        <w:rPr>
          <w:rFonts w:hint="eastAsia"/>
        </w:rPr>
        <w:t>I will</w:t>
      </w:r>
      <w:r w:rsidR="001F016C">
        <w:t xml:space="preserve"> separate this point into the following two features: un-un</w:t>
      </w:r>
      <w:r w:rsidR="00EC73A7">
        <w:t>derstandability and</w:t>
      </w:r>
      <w:r w:rsidR="001248BC">
        <w:t xml:space="preserve"> uniqueness</w:t>
      </w:r>
      <w:r w:rsidR="001F016C">
        <w:t>.</w:t>
      </w:r>
      <w:r w:rsidR="009C47E6">
        <w:rPr>
          <w:rFonts w:hint="eastAsia"/>
        </w:rPr>
        <w:t xml:space="preserve"> </w:t>
      </w:r>
    </w:p>
    <w:p w:rsidR="001B6ACA" w:rsidRDefault="001B6ACA" w:rsidP="00484A8F">
      <w:pPr>
        <w:ind w:firstLine="0"/>
      </w:pPr>
    </w:p>
    <w:p w:rsidR="001B6ACA" w:rsidRPr="000150A6" w:rsidRDefault="001B6ACA" w:rsidP="00484A8F">
      <w:pPr>
        <w:pStyle w:val="headline"/>
      </w:pPr>
      <w:r>
        <w:t>Un-understandability</w:t>
      </w:r>
    </w:p>
    <w:p w:rsidR="00D85935" w:rsidRDefault="001B6ACA" w:rsidP="00484A8F">
      <w:pPr>
        <w:rPr>
          <w:color w:val="000000"/>
          <w:shd w:val="clear" w:color="auto" w:fill="FFFFFF"/>
        </w:rPr>
      </w:pPr>
      <w:r>
        <w:t xml:space="preserve">When we </w:t>
      </w:r>
      <w:r w:rsidR="00A82B90">
        <w:t xml:space="preserve">can </w:t>
      </w:r>
      <w:r>
        <w:t xml:space="preserve">follow continuously the psychological trajectories leading an individual to form </w:t>
      </w:r>
      <w:r>
        <w:rPr>
          <w:rFonts w:hint="eastAsia"/>
        </w:rPr>
        <w:t>i</w:t>
      </w:r>
      <w:r>
        <w:t xml:space="preserve">rrational beliefs, those irrational </w:t>
      </w:r>
      <w:r w:rsidR="00A82B90">
        <w:t>beliefs become less pathological</w:t>
      </w:r>
      <w:r>
        <w:t xml:space="preserve">. </w:t>
      </w:r>
      <w:r w:rsidRPr="000150A6">
        <w:t xml:space="preserve">Here, I would like to explain the notion of genetic understandability as introduced by Jaspers. Genetic understanding signifies “perceiving the meaning of psychic connections and the emergence of one psychic phenomenon from another” </w:t>
      </w:r>
      <w:r>
        <w:t>(</w:t>
      </w:r>
      <w:r w:rsidR="001D080D" w:rsidRPr="001D080D">
        <w:rPr>
          <w:noProof/>
        </w:rPr>
        <w:t>[17]</w:t>
      </w:r>
      <w:r>
        <w:t>, p. 27)</w:t>
      </w:r>
      <w:r w:rsidRPr="000150A6">
        <w:rPr>
          <w:color w:val="000000"/>
          <w:shd w:val="clear" w:color="auto" w:fill="FFFFFF"/>
        </w:rPr>
        <w:t xml:space="preserve">. The transitions of psychical states are understandable when we are able to relive them </w:t>
      </w:r>
      <w:r w:rsidR="00D825F7">
        <w:rPr>
          <w:color w:val="000000"/>
          <w:shd w:val="clear" w:color="auto" w:fill="FFFFFF"/>
        </w:rPr>
        <w:t xml:space="preserve">psychically </w:t>
      </w:r>
      <w:r w:rsidRPr="000150A6">
        <w:rPr>
          <w:color w:val="000000"/>
          <w:shd w:val="clear" w:color="auto" w:fill="FFFFFF"/>
        </w:rPr>
        <w:t xml:space="preserve">in ourselves. Jaspers insists that delusions found among patients with schizophrenia are not genetically understandable. </w:t>
      </w:r>
    </w:p>
    <w:p w:rsidR="00D85935" w:rsidRDefault="00D85935" w:rsidP="00484A8F">
      <w:pPr>
        <w:rPr>
          <w:color w:val="000000"/>
          <w:shd w:val="clear" w:color="auto" w:fill="FFFFFF"/>
        </w:rPr>
      </w:pPr>
      <w:r>
        <w:rPr>
          <w:color w:val="000000"/>
          <w:shd w:val="clear" w:color="auto" w:fill="FFFFFF"/>
        </w:rPr>
        <w:t>M</w:t>
      </w:r>
      <w:r w:rsidR="000E4EFB">
        <w:rPr>
          <w:color w:val="000000"/>
          <w:shd w:val="clear" w:color="auto" w:fill="FFFFFF"/>
        </w:rPr>
        <w:t>urphy stresses the difference between rationality and understandability:</w:t>
      </w:r>
    </w:p>
    <w:p w:rsidR="000E4EFB" w:rsidRDefault="000E4EFB" w:rsidP="00484A8F">
      <w:pPr>
        <w:rPr>
          <w:color w:val="000000"/>
          <w:shd w:val="clear" w:color="auto" w:fill="FFFFFF"/>
        </w:rPr>
      </w:pPr>
    </w:p>
    <w:p w:rsidR="00D85935" w:rsidRPr="000905B2" w:rsidRDefault="00D85935" w:rsidP="00484A8F">
      <w:pPr>
        <w:ind w:leftChars="177" w:left="425" w:rightChars="256" w:right="614" w:firstLine="0"/>
        <w:rPr>
          <w:color w:val="000000"/>
          <w:shd w:val="clear" w:color="auto" w:fill="FFFFFF"/>
        </w:rPr>
      </w:pPr>
      <w:r>
        <w:rPr>
          <w:color w:val="000000"/>
          <w:shd w:val="clear" w:color="auto" w:fill="FFFFFF"/>
        </w:rPr>
        <w:t>[W]e all know</w:t>
      </w:r>
      <w:r>
        <w:rPr>
          <w:rFonts w:hint="eastAsia"/>
          <w:color w:val="000000"/>
          <w:shd w:val="clear" w:color="auto" w:fill="FFFFFF"/>
        </w:rPr>
        <w:t xml:space="preserve"> </w:t>
      </w:r>
      <w:r w:rsidRPr="00D85935">
        <w:rPr>
          <w:color w:val="000000"/>
          <w:shd w:val="clear" w:color="auto" w:fill="FFFFFF"/>
        </w:rPr>
        <w:t>that there is a lot of belief formation that is psychologically, rather than purely epistemically, motivated. However much we deplore it, we can mak</w:t>
      </w:r>
      <w:r w:rsidRPr="000905B2">
        <w:rPr>
          <w:color w:val="000000"/>
          <w:shd w:val="clear" w:color="auto" w:fill="FFFFFF"/>
        </w:rPr>
        <w:t>e sense of it according to our normal ways of understanding human nature. We recognize that people often believe things because they want to</w:t>
      </w:r>
      <w:r w:rsidR="00A82B90" w:rsidRPr="000905B2">
        <w:rPr>
          <w:color w:val="000000"/>
          <w:shd w:val="clear" w:color="auto" w:fill="FFFFFF"/>
        </w:rPr>
        <w:t>.</w:t>
      </w:r>
      <w:r w:rsidR="000E4EFB" w:rsidRPr="000905B2">
        <w:rPr>
          <w:color w:val="000000"/>
          <w:shd w:val="clear" w:color="auto" w:fill="FFFFFF"/>
        </w:rPr>
        <w:t xml:space="preserve"> </w:t>
      </w:r>
      <w:r w:rsidR="00A82B90" w:rsidRPr="000905B2">
        <w:rPr>
          <w:color w:val="000000"/>
          <w:shd w:val="clear" w:color="auto" w:fill="FFFFFF"/>
        </w:rPr>
        <w:t>(</w:t>
      </w:r>
      <w:r w:rsidR="001D080D" w:rsidRPr="001D080D">
        <w:rPr>
          <w:noProof/>
          <w:color w:val="000000"/>
          <w:shd w:val="clear" w:color="auto" w:fill="FFFFFF"/>
        </w:rPr>
        <w:t>[16]</w:t>
      </w:r>
      <w:r w:rsidR="00A82B90" w:rsidRPr="000905B2">
        <w:rPr>
          <w:color w:val="000000"/>
          <w:shd w:val="clear" w:color="auto" w:fill="FFFFFF"/>
        </w:rPr>
        <w:t xml:space="preserve">, </w:t>
      </w:r>
      <w:r w:rsidR="000E4EFB" w:rsidRPr="000905B2">
        <w:rPr>
          <w:color w:val="000000"/>
          <w:shd w:val="clear" w:color="auto" w:fill="FFFFFF"/>
        </w:rPr>
        <w:t xml:space="preserve"> p.121</w:t>
      </w:r>
      <w:r w:rsidR="00A82B90" w:rsidRPr="000905B2">
        <w:rPr>
          <w:color w:val="000000"/>
          <w:shd w:val="clear" w:color="auto" w:fill="FFFFFF"/>
        </w:rPr>
        <w:t>)</w:t>
      </w:r>
      <w:r w:rsidRPr="000905B2">
        <w:rPr>
          <w:color w:val="000000"/>
          <w:shd w:val="clear" w:color="auto" w:fill="FFFFFF"/>
        </w:rPr>
        <w:t xml:space="preserve"> </w:t>
      </w:r>
    </w:p>
    <w:p w:rsidR="000E4EFB" w:rsidRPr="000905B2" w:rsidRDefault="000E4EFB" w:rsidP="00484A8F">
      <w:pPr>
        <w:rPr>
          <w:color w:val="000000"/>
          <w:shd w:val="clear" w:color="auto" w:fill="FFFFFF"/>
        </w:rPr>
      </w:pPr>
    </w:p>
    <w:p w:rsidR="001B6ACA" w:rsidRPr="000905B2" w:rsidRDefault="001B6ACA" w:rsidP="00484A8F">
      <w:pPr>
        <w:ind w:firstLine="0"/>
      </w:pPr>
      <w:r w:rsidRPr="000905B2">
        <w:t>To be weak-willed, narrow-minded, and self-deceptive is human, and we may empathize with those irrationalities. A lack of genetic understandability is a sign of pathology, since it indicates a breakdown in the neurological functioning that mediates daily psychical life.</w:t>
      </w:r>
    </w:p>
    <w:p w:rsidR="001B6ACA" w:rsidRPr="000905B2" w:rsidRDefault="008828CD" w:rsidP="00484A8F">
      <w:pPr>
        <w:ind w:firstLineChars="177" w:firstLine="425"/>
        <w:rPr>
          <w:shd w:val="clear" w:color="auto" w:fill="FFFFFF"/>
        </w:rPr>
      </w:pPr>
      <w:r>
        <w:rPr>
          <w:shd w:val="clear" w:color="auto" w:fill="FFFFFF"/>
        </w:rPr>
        <w:t>However, a</w:t>
      </w:r>
      <w:r w:rsidR="001B6ACA" w:rsidRPr="000905B2">
        <w:rPr>
          <w:shd w:val="clear" w:color="auto" w:fill="FFFFFF"/>
        </w:rPr>
        <w:t xml:space="preserve">n influential theory of delusions hypothesizes that pathological delusions are the result of patients’ cognitive effort to make sense of the </w:t>
      </w:r>
      <w:r w:rsidR="001B6ACA" w:rsidRPr="000905B2">
        <w:rPr>
          <w:rFonts w:hint="eastAsia"/>
          <w:shd w:val="clear" w:color="auto" w:fill="FFFFFF"/>
        </w:rPr>
        <w:t>abn</w:t>
      </w:r>
      <w:r w:rsidR="001B6ACA" w:rsidRPr="000905B2">
        <w:rPr>
          <w:shd w:val="clear" w:color="auto" w:fill="FFFFFF"/>
        </w:rPr>
        <w:t xml:space="preserve">ormal experiences they </w:t>
      </w:r>
      <w:r w:rsidR="001B6ACA" w:rsidRPr="000905B2">
        <w:rPr>
          <w:shd w:val="clear" w:color="auto" w:fill="FFFFFF"/>
        </w:rPr>
        <w:lastRenderedPageBreak/>
        <w:t xml:space="preserve">confront </w:t>
      </w:r>
      <w:r w:rsidR="001D080D" w:rsidRPr="001D080D">
        <w:rPr>
          <w:noProof/>
          <w:shd w:val="clear" w:color="auto" w:fill="FFFFFF"/>
        </w:rPr>
        <w:t>[18]</w:t>
      </w:r>
      <w:r w:rsidR="001B6ACA" w:rsidRPr="000905B2">
        <w:rPr>
          <w:shd w:val="clear" w:color="auto" w:fill="FFFFFF"/>
        </w:rPr>
        <w:t xml:space="preserve">. </w:t>
      </w:r>
      <w:r w:rsidR="001B6ACA" w:rsidRPr="000905B2">
        <w:t xml:space="preserve">Maher </w:t>
      </w:r>
      <w:r w:rsidR="001B6ACA" w:rsidRPr="000905B2">
        <w:rPr>
          <w:rFonts w:hint="eastAsia"/>
        </w:rPr>
        <w:t>states that delusion</w:t>
      </w:r>
      <w:r w:rsidR="001B6ACA" w:rsidRPr="000905B2">
        <w:t>s</w:t>
      </w:r>
      <w:r w:rsidR="001B6ACA" w:rsidRPr="000905B2">
        <w:rPr>
          <w:rFonts w:hint="eastAsia"/>
        </w:rPr>
        <w:t xml:space="preserve"> </w:t>
      </w:r>
      <w:r w:rsidR="001B6ACA" w:rsidRPr="000905B2">
        <w:t>are “rational,</w:t>
      </w:r>
      <w:r w:rsidR="001B6ACA" w:rsidRPr="000905B2">
        <w:rPr>
          <w:rFonts w:hint="eastAsia"/>
        </w:rPr>
        <w:t xml:space="preserve"> </w:t>
      </w:r>
      <w:r w:rsidR="001B6ACA" w:rsidRPr="00E16076">
        <w:rPr>
          <w:i/>
        </w:rPr>
        <w:t>given the intensity of the experiences that they are developed to explain</w:t>
      </w:r>
      <w:r w:rsidR="001B6ACA" w:rsidRPr="000905B2">
        <w:t>” (</w:t>
      </w:r>
      <w:r w:rsidR="001D080D" w:rsidRPr="001D080D">
        <w:rPr>
          <w:noProof/>
          <w:shd w:val="clear" w:color="auto" w:fill="FFFFFF"/>
        </w:rPr>
        <w:t>[19]</w:t>
      </w:r>
      <w:r w:rsidR="001B6ACA" w:rsidRPr="000905B2">
        <w:rPr>
          <w:shd w:val="clear" w:color="auto" w:fill="FFFFFF"/>
        </w:rPr>
        <w:t>,</w:t>
      </w:r>
      <w:r w:rsidR="001B6ACA" w:rsidRPr="000905B2">
        <w:rPr>
          <w:rFonts w:hint="eastAsia"/>
          <w:noProof/>
        </w:rPr>
        <w:t xml:space="preserve"> p. 105</w:t>
      </w:r>
      <w:r w:rsidR="001B6ACA" w:rsidRPr="000905B2">
        <w:t>).</w:t>
      </w:r>
      <w:r w:rsidR="001B6ACA" w:rsidRPr="000905B2">
        <w:rPr>
          <w:shd w:val="clear" w:color="auto" w:fill="FFFFFF"/>
        </w:rPr>
        <w:t xml:space="preserve"> If we adopt this hypothesis, do not all pathological delusions become </w:t>
      </w:r>
      <w:r w:rsidR="001B6ACA" w:rsidRPr="000905B2">
        <w:rPr>
          <w:i/>
          <w:shd w:val="clear" w:color="auto" w:fill="FFFFFF"/>
        </w:rPr>
        <w:t>understandable</w:t>
      </w:r>
      <w:r w:rsidR="001B6ACA" w:rsidRPr="000905B2">
        <w:rPr>
          <w:shd w:val="clear" w:color="auto" w:fill="FFFFFF"/>
        </w:rPr>
        <w:t xml:space="preserve"> given </w:t>
      </w:r>
      <w:r w:rsidR="00D825F7">
        <w:rPr>
          <w:shd w:val="clear" w:color="auto" w:fill="FFFFFF"/>
        </w:rPr>
        <w:t xml:space="preserve">the </w:t>
      </w:r>
      <w:r w:rsidR="001B6ACA" w:rsidRPr="000905B2">
        <w:rPr>
          <w:shd w:val="clear" w:color="auto" w:fill="FFFFFF"/>
        </w:rPr>
        <w:t xml:space="preserve">abnormal experiences patients suffer? </w:t>
      </w:r>
    </w:p>
    <w:p w:rsidR="001B6ACA" w:rsidRPr="000905B2" w:rsidRDefault="001B6ACA" w:rsidP="00484A8F">
      <w:pPr>
        <w:ind w:firstLineChars="177" w:firstLine="425"/>
        <w:rPr>
          <w:shd w:val="clear" w:color="auto" w:fill="FFFFFF"/>
        </w:rPr>
      </w:pPr>
      <w:r w:rsidRPr="000905B2">
        <w:rPr>
          <w:shd w:val="clear" w:color="auto" w:fill="FFFFFF"/>
        </w:rPr>
        <w:t xml:space="preserve">In fact, the idea that </w:t>
      </w:r>
      <w:r w:rsidR="00B330D9">
        <w:rPr>
          <w:shd w:val="clear" w:color="auto" w:fill="FFFFFF"/>
        </w:rPr>
        <w:t xml:space="preserve">the </w:t>
      </w:r>
      <w:r w:rsidRPr="000905B2">
        <w:rPr>
          <w:shd w:val="clear" w:color="auto" w:fill="FFFFFF"/>
        </w:rPr>
        <w:t xml:space="preserve">presupposition of abnormal experiences renders pathological delusions understandable and the idea that un-understandability is one of the good indicators of </w:t>
      </w:r>
      <w:r w:rsidR="00B330D9">
        <w:rPr>
          <w:shd w:val="clear" w:color="auto" w:fill="FFFFFF"/>
        </w:rPr>
        <w:t xml:space="preserve">an </w:t>
      </w:r>
      <w:r w:rsidRPr="000905B2">
        <w:rPr>
          <w:shd w:val="clear" w:color="auto" w:fill="FFFFFF"/>
        </w:rPr>
        <w:t xml:space="preserve">underlying pathology </w:t>
      </w:r>
      <w:r w:rsidR="00B330D9">
        <w:rPr>
          <w:shd w:val="clear" w:color="auto" w:fill="FFFFFF"/>
        </w:rPr>
        <w:t>are</w:t>
      </w:r>
      <w:r w:rsidRPr="000905B2">
        <w:rPr>
          <w:shd w:val="clear" w:color="auto" w:fill="FFFFFF"/>
        </w:rPr>
        <w:t xml:space="preserve"> consistent</w:t>
      </w:r>
      <w:r w:rsidRPr="000905B2">
        <w:rPr>
          <w:rFonts w:ascii="Century" w:hAnsi="Century"/>
          <w:shd w:val="clear" w:color="auto" w:fill="FFFFFF"/>
        </w:rPr>
        <w:t>–</w:t>
      </w:r>
      <w:r w:rsidRPr="000905B2">
        <w:rPr>
          <w:shd w:val="clear" w:color="auto" w:fill="FFFFFF"/>
        </w:rPr>
        <w:t xml:space="preserve">even </w:t>
      </w:r>
      <w:r w:rsidR="001F016C" w:rsidRPr="000905B2">
        <w:rPr>
          <w:shd w:val="clear" w:color="auto" w:fill="FFFFFF"/>
        </w:rPr>
        <w:t>complementary</w:t>
      </w:r>
      <w:r w:rsidRPr="000905B2">
        <w:rPr>
          <w:rFonts w:ascii="Century" w:hAnsi="Century"/>
          <w:shd w:val="clear" w:color="auto" w:fill="FFFFFF"/>
        </w:rPr>
        <w:t>–</w:t>
      </w:r>
      <w:r w:rsidRPr="000905B2">
        <w:rPr>
          <w:shd w:val="clear" w:color="auto" w:fill="FFFFFF"/>
        </w:rPr>
        <w:t xml:space="preserve">with each other. In fact, </w:t>
      </w:r>
      <w:r w:rsidR="00B330D9">
        <w:rPr>
          <w:shd w:val="clear" w:color="auto" w:fill="FFFFFF"/>
        </w:rPr>
        <w:t xml:space="preserve">the </w:t>
      </w:r>
      <w:r w:rsidRPr="000905B2">
        <w:rPr>
          <w:shd w:val="clear" w:color="auto" w:fill="FFFFFF"/>
        </w:rPr>
        <w:t xml:space="preserve">two occurrences of “understandability” above are placed in different contexts. The former is in the context of </w:t>
      </w:r>
      <w:r w:rsidRPr="00B6498F">
        <w:rPr>
          <w:i/>
          <w:shd w:val="clear" w:color="auto" w:fill="FFFFFF"/>
        </w:rPr>
        <w:t>theoretical psychopathology</w:t>
      </w:r>
      <w:r w:rsidRPr="000905B2">
        <w:rPr>
          <w:shd w:val="clear" w:color="auto" w:fill="FFFFFF"/>
        </w:rPr>
        <w:t xml:space="preserve">, where it is already known that </w:t>
      </w:r>
      <w:r w:rsidR="001F016C" w:rsidRPr="000905B2">
        <w:rPr>
          <w:shd w:val="clear" w:color="auto" w:fill="FFFFFF"/>
        </w:rPr>
        <w:t>the patient</w:t>
      </w:r>
      <w:r w:rsidRPr="000905B2">
        <w:rPr>
          <w:shd w:val="clear" w:color="auto" w:fill="FFFFFF"/>
        </w:rPr>
        <w:t xml:space="preserve"> in question </w:t>
      </w:r>
      <w:r w:rsidR="001F016C" w:rsidRPr="000905B2">
        <w:rPr>
          <w:shd w:val="clear" w:color="auto" w:fill="FFFFFF"/>
        </w:rPr>
        <w:t>is</w:t>
      </w:r>
      <w:r w:rsidRPr="000905B2">
        <w:rPr>
          <w:shd w:val="clear" w:color="auto" w:fill="FFFFFF"/>
        </w:rPr>
        <w:t xml:space="preserve"> disordered in some way, and researchers inquire </w:t>
      </w:r>
      <w:r w:rsidR="00B330D9">
        <w:rPr>
          <w:shd w:val="clear" w:color="auto" w:fill="FFFFFF"/>
        </w:rPr>
        <w:t xml:space="preserve">into </w:t>
      </w:r>
      <w:r w:rsidRPr="000905B2">
        <w:rPr>
          <w:shd w:val="clear" w:color="auto" w:fill="FFFFFF"/>
        </w:rPr>
        <w:t xml:space="preserve">the nature of </w:t>
      </w:r>
      <w:r w:rsidR="00B330D9">
        <w:rPr>
          <w:shd w:val="clear" w:color="auto" w:fill="FFFFFF"/>
        </w:rPr>
        <w:t xml:space="preserve">a </w:t>
      </w:r>
      <w:r w:rsidRPr="000905B2">
        <w:rPr>
          <w:shd w:val="clear" w:color="auto" w:fill="FFFFFF"/>
        </w:rPr>
        <w:t>dysfunction t</w:t>
      </w:r>
      <w:r w:rsidR="001F016C" w:rsidRPr="000905B2">
        <w:rPr>
          <w:shd w:val="clear" w:color="auto" w:fill="FFFFFF"/>
        </w:rPr>
        <w:t>hat, together with the reactions</w:t>
      </w:r>
      <w:r w:rsidRPr="000905B2">
        <w:rPr>
          <w:shd w:val="clear" w:color="auto" w:fill="FFFFFF"/>
        </w:rPr>
        <w:t xml:space="preserve"> made by the </w:t>
      </w:r>
      <w:r w:rsidR="001F016C" w:rsidRPr="000905B2">
        <w:rPr>
          <w:shd w:val="clear" w:color="auto" w:fill="FFFFFF"/>
        </w:rPr>
        <w:t>patient</w:t>
      </w:r>
      <w:r w:rsidRPr="000905B2">
        <w:rPr>
          <w:shd w:val="clear" w:color="auto" w:fill="FFFFFF"/>
        </w:rPr>
        <w:t>’</w:t>
      </w:r>
      <w:r w:rsidR="001F016C" w:rsidRPr="000905B2">
        <w:rPr>
          <w:shd w:val="clear" w:color="auto" w:fill="FFFFFF"/>
        </w:rPr>
        <w:t>s</w:t>
      </w:r>
      <w:r w:rsidRPr="000905B2">
        <w:rPr>
          <w:shd w:val="clear" w:color="auto" w:fill="FFFFFF"/>
        </w:rPr>
        <w:t xml:space="preserve"> remaining mental functioning, explains the </w:t>
      </w:r>
      <w:r w:rsidR="001F016C" w:rsidRPr="000905B2">
        <w:rPr>
          <w:shd w:val="clear" w:color="auto" w:fill="FFFFFF"/>
        </w:rPr>
        <w:t>symptoms the patient</w:t>
      </w:r>
      <w:r w:rsidRPr="000905B2">
        <w:rPr>
          <w:shd w:val="clear" w:color="auto" w:fill="FFFFFF"/>
        </w:rPr>
        <w:t xml:space="preserve"> exhibit</w:t>
      </w:r>
      <w:r w:rsidR="001F016C" w:rsidRPr="000905B2">
        <w:rPr>
          <w:shd w:val="clear" w:color="auto" w:fill="FFFFFF"/>
        </w:rPr>
        <w:t>s</w:t>
      </w:r>
      <w:r w:rsidRPr="000905B2">
        <w:rPr>
          <w:shd w:val="clear" w:color="auto" w:fill="FFFFFF"/>
        </w:rPr>
        <w:t xml:space="preserve">. The latter is in the context of </w:t>
      </w:r>
      <w:r w:rsidRPr="00C74EBD">
        <w:rPr>
          <w:i/>
          <w:shd w:val="clear" w:color="auto" w:fill="FFFFFF"/>
        </w:rPr>
        <w:t>clinical practice</w:t>
      </w:r>
      <w:r w:rsidRPr="000905B2">
        <w:rPr>
          <w:shd w:val="clear" w:color="auto" w:fill="FFFFFF"/>
        </w:rPr>
        <w:t>, where it is not yet sure whether the client who visit</w:t>
      </w:r>
      <w:r w:rsidR="00941453">
        <w:rPr>
          <w:shd w:val="clear" w:color="auto" w:fill="FFFFFF"/>
        </w:rPr>
        <w:t>s</w:t>
      </w:r>
      <w:r w:rsidRPr="000905B2">
        <w:rPr>
          <w:shd w:val="clear" w:color="auto" w:fill="FFFFFF"/>
        </w:rPr>
        <w:t xml:space="preserve"> a psychiatrist is disordered, and the psychiatrist, listening to the history that brought the client to the clinic, contemplate</w:t>
      </w:r>
      <w:r w:rsidR="00941453">
        <w:rPr>
          <w:shd w:val="clear" w:color="auto" w:fill="FFFFFF"/>
        </w:rPr>
        <w:t>s</w:t>
      </w:r>
      <w:r w:rsidRPr="000905B2">
        <w:rPr>
          <w:shd w:val="clear" w:color="auto" w:fill="FFFFFF"/>
        </w:rPr>
        <w:t xml:space="preserve"> whether the client’s complaint is the result of some underlying dysfunction. Un-understandability</w:t>
      </w:r>
      <w:r w:rsidR="00941453">
        <w:rPr>
          <w:shd w:val="clear" w:color="auto" w:fill="FFFFFF"/>
        </w:rPr>
        <w:t>,</w:t>
      </w:r>
      <w:r w:rsidRPr="000905B2">
        <w:rPr>
          <w:shd w:val="clear" w:color="auto" w:fill="FFFFFF"/>
        </w:rPr>
        <w:t xml:space="preserve"> </w:t>
      </w:r>
      <w:r w:rsidR="00941453">
        <w:rPr>
          <w:shd w:val="clear" w:color="auto" w:fill="FFFFFF"/>
        </w:rPr>
        <w:t xml:space="preserve">which </w:t>
      </w:r>
      <w:r w:rsidRPr="000905B2">
        <w:rPr>
          <w:shd w:val="clear" w:color="auto" w:fill="FFFFFF"/>
        </w:rPr>
        <w:t>I want to present here</w:t>
      </w:r>
      <w:r w:rsidR="00941453">
        <w:rPr>
          <w:shd w:val="clear" w:color="auto" w:fill="FFFFFF"/>
        </w:rPr>
        <w:t>,</w:t>
      </w:r>
      <w:r w:rsidRPr="000905B2">
        <w:rPr>
          <w:shd w:val="clear" w:color="auto" w:fill="FFFFFF"/>
        </w:rPr>
        <w:t xml:space="preserve"> is in the latter context.</w:t>
      </w:r>
    </w:p>
    <w:p w:rsidR="001B6ACA" w:rsidRPr="000150A6" w:rsidRDefault="001B6ACA" w:rsidP="00484A8F">
      <w:pPr>
        <w:rPr>
          <w:shd w:val="clear" w:color="auto" w:fill="FFFFFF"/>
        </w:rPr>
      </w:pPr>
      <w:r w:rsidRPr="000905B2">
        <w:rPr>
          <w:shd w:val="clear" w:color="auto" w:fill="FFFFFF"/>
        </w:rPr>
        <w:t>Cooper considers understanding to be a channel of recognition that utilizes one’s own mental processes to simulate those of another pe</w:t>
      </w:r>
      <w:r w:rsidRPr="000150A6">
        <w:rPr>
          <w:shd w:val="clear" w:color="auto" w:fill="FFFFFF"/>
        </w:rPr>
        <w:t xml:space="preserve">rson </w:t>
      </w:r>
      <w:r>
        <w:rPr>
          <w:shd w:val="clear" w:color="auto" w:fill="FFFFFF"/>
        </w:rPr>
        <w:t>(</w:t>
      </w:r>
      <w:r w:rsidR="001D080D" w:rsidRPr="001D080D">
        <w:rPr>
          <w:noProof/>
          <w:shd w:val="clear" w:color="auto" w:fill="FFFFFF"/>
        </w:rPr>
        <w:t>[20]</w:t>
      </w:r>
      <w:r w:rsidR="00C10C93">
        <w:rPr>
          <w:shd w:val="clear" w:color="auto" w:fill="FFFFFF"/>
        </w:rPr>
        <w:t xml:space="preserve">, </w:t>
      </w:r>
      <w:r w:rsidR="00C10C93">
        <w:rPr>
          <w:rFonts w:hint="eastAsia"/>
          <w:shd w:val="clear" w:color="auto" w:fill="FFFFFF"/>
        </w:rPr>
        <w:t>Ch. 5</w:t>
      </w:r>
      <w:r>
        <w:rPr>
          <w:shd w:val="clear" w:color="auto" w:fill="FFFFFF"/>
        </w:rPr>
        <w:t>)</w:t>
      </w:r>
      <w:r w:rsidRPr="000150A6">
        <w:rPr>
          <w:shd w:val="clear" w:color="auto" w:fill="FFFFFF"/>
        </w:rPr>
        <w:t xml:space="preserve">. </w:t>
      </w:r>
      <w:r>
        <w:rPr>
          <w:shd w:val="clear" w:color="auto" w:fill="FFFFFF"/>
        </w:rPr>
        <w:t>According to this interpretation, a</w:t>
      </w:r>
      <w:r w:rsidRPr="000150A6">
        <w:rPr>
          <w:shd w:val="clear" w:color="auto" w:fill="FFFFFF"/>
        </w:rPr>
        <w:t xml:space="preserve"> person is genetically understandable when her actual behavior and psychical transition </w:t>
      </w:r>
      <w:r>
        <w:rPr>
          <w:shd w:val="clear" w:color="auto" w:fill="FFFFFF"/>
        </w:rPr>
        <w:t>are</w:t>
      </w:r>
      <w:r w:rsidRPr="000150A6">
        <w:rPr>
          <w:shd w:val="clear" w:color="auto" w:fill="FFFFFF"/>
        </w:rPr>
        <w:t xml:space="preserve"> possible result</w:t>
      </w:r>
      <w:r>
        <w:rPr>
          <w:shd w:val="clear" w:color="auto" w:fill="FFFFFF"/>
        </w:rPr>
        <w:t>s</w:t>
      </w:r>
      <w:r w:rsidRPr="000150A6">
        <w:rPr>
          <w:shd w:val="clear" w:color="auto" w:fill="FFFFFF"/>
        </w:rPr>
        <w:t xml:space="preserve"> </w:t>
      </w:r>
      <w:r>
        <w:rPr>
          <w:shd w:val="clear" w:color="auto" w:fill="FFFFFF"/>
        </w:rPr>
        <w:t>of</w:t>
      </w:r>
      <w:r w:rsidR="00BA038C">
        <w:rPr>
          <w:shd w:val="clear" w:color="auto" w:fill="FFFFFF"/>
        </w:rPr>
        <w:t xml:space="preserve"> </w:t>
      </w:r>
      <w:r w:rsidRPr="000150A6">
        <w:rPr>
          <w:shd w:val="clear" w:color="auto" w:fill="FFFFFF"/>
        </w:rPr>
        <w:t>simulation. This is parallel to checking if a person has a fever by putting your forehead on her</w:t>
      </w:r>
      <w:r w:rsidRPr="000150A6">
        <w:rPr>
          <w:rFonts w:hint="eastAsia"/>
          <w:shd w:val="clear" w:color="auto" w:fill="FFFFFF"/>
        </w:rPr>
        <w:t>s</w:t>
      </w:r>
      <w:r w:rsidRPr="000150A6">
        <w:rPr>
          <w:shd w:val="clear" w:color="auto" w:fill="FFFFFF"/>
        </w:rPr>
        <w:t>: we examine whether a person’s mind is normal by measuring it against our own.</w:t>
      </w:r>
      <w:r w:rsidRPr="000150A6">
        <w:rPr>
          <w:rFonts w:hint="eastAsia"/>
          <w:shd w:val="clear" w:color="auto" w:fill="FFFFFF"/>
        </w:rPr>
        <w:t xml:space="preserve"> </w:t>
      </w:r>
    </w:p>
    <w:p w:rsidR="001B6ACA" w:rsidRDefault="001B6ACA" w:rsidP="00484A8F">
      <w:pPr>
        <w:pStyle w:val="headline"/>
        <w:rPr>
          <w:rFonts w:eastAsia="ＭＳ 明朝"/>
          <w:b w:val="0"/>
          <w:i w:val="0"/>
          <w:shd w:val="clear" w:color="auto" w:fill="FFFFFF"/>
        </w:rPr>
      </w:pPr>
    </w:p>
    <w:p w:rsidR="008E2FB0" w:rsidRPr="00EC73A7" w:rsidRDefault="00EC73A7" w:rsidP="00484A8F">
      <w:pPr>
        <w:pStyle w:val="headline"/>
        <w:rPr>
          <w:rFonts w:eastAsia="ＭＳ 明朝"/>
        </w:rPr>
      </w:pPr>
      <w:r w:rsidRPr="00EC73A7">
        <w:rPr>
          <w:rFonts w:eastAsia="ＭＳ 明朝" w:hint="eastAsia"/>
          <w:shd w:val="clear" w:color="auto" w:fill="FFFFFF"/>
        </w:rPr>
        <w:t>Un</w:t>
      </w:r>
      <w:r w:rsidR="001248BC">
        <w:rPr>
          <w:rFonts w:eastAsia="ＭＳ 明朝"/>
          <w:shd w:val="clear" w:color="auto" w:fill="FFFFFF"/>
        </w:rPr>
        <w:t>iqueness</w:t>
      </w:r>
    </w:p>
    <w:p w:rsidR="001B6ACA" w:rsidRDefault="001B6ACA" w:rsidP="00484A8F">
      <w:r w:rsidRPr="000150A6">
        <w:t>The DSM states that any beliefs that are “</w:t>
      </w:r>
      <w:r w:rsidRPr="000150A6">
        <w:rPr>
          <w:color w:val="000000"/>
          <w:shd w:val="clear" w:color="auto" w:fill="FFFFFF"/>
        </w:rPr>
        <w:t>ordinarily accepted by other members of the person's culture or subculture”</w:t>
      </w:r>
      <w:r w:rsidRPr="000150A6">
        <w:t xml:space="preserve"> are not delusions, even if they are false and firmly held</w:t>
      </w:r>
      <w:r w:rsidR="00AC3A1A">
        <w:t>.</w:t>
      </w:r>
      <w:r w:rsidRPr="000150A6">
        <w:t xml:space="preserve"> </w:t>
      </w:r>
      <w:r>
        <w:t>Murphy indicate</w:t>
      </w:r>
      <w:r w:rsidR="00C74EBD">
        <w:t>s the reason for the exemption:</w:t>
      </w:r>
    </w:p>
    <w:p w:rsidR="001B6ACA" w:rsidRDefault="001B6ACA" w:rsidP="00484A8F"/>
    <w:p w:rsidR="001B6ACA" w:rsidRDefault="001B6ACA" w:rsidP="00484A8F">
      <w:pPr>
        <w:ind w:leftChars="177" w:left="425" w:rightChars="256" w:right="614" w:firstLine="1"/>
      </w:pPr>
      <w:r w:rsidRPr="00F761E3">
        <w:t>The cultural exemption means that religious or other culturally apt beliefs, no matter how strange they may appear, are not delusional because we think it is normal for humans to accept or profess the religious beliefs of their culture, or at least some shared religious belief.</w:t>
      </w:r>
      <w:r w:rsidR="000905B2">
        <w:t xml:space="preserve"> (</w:t>
      </w:r>
      <w:r w:rsidR="001D080D" w:rsidRPr="001D080D">
        <w:rPr>
          <w:noProof/>
        </w:rPr>
        <w:t>[16]</w:t>
      </w:r>
      <w:r w:rsidR="000905B2">
        <w:t>,</w:t>
      </w:r>
      <w:r>
        <w:t xml:space="preserve"> p. 119</w:t>
      </w:r>
      <w:r w:rsidR="000905B2">
        <w:t>)</w:t>
      </w:r>
    </w:p>
    <w:p w:rsidR="001B6ACA" w:rsidRDefault="001B6ACA" w:rsidP="00484A8F"/>
    <w:p w:rsidR="001B6ACA" w:rsidRDefault="001B6ACA" w:rsidP="00484A8F">
      <w:pPr>
        <w:ind w:firstLine="0"/>
      </w:pPr>
      <w:r w:rsidRPr="000150A6">
        <w:t xml:space="preserve">Shared </w:t>
      </w:r>
      <w:r>
        <w:t xml:space="preserve">irrational beliefs usually have external causes. </w:t>
      </w:r>
      <w:r w:rsidRPr="000150A6">
        <w:t>When a mass outbreak of febrile illness is observed, we estimate that the illness is i</w:t>
      </w:r>
      <w:r>
        <w:t>nfectious. Similarly,</w:t>
      </w:r>
      <w:r w:rsidRPr="000150A6">
        <w:rPr>
          <w:rFonts w:hint="eastAsia"/>
        </w:rPr>
        <w:t xml:space="preserve"> </w:t>
      </w:r>
      <w:r>
        <w:t>when irrational</w:t>
      </w:r>
      <w:r w:rsidRPr="000150A6">
        <w:t xml:space="preserve"> beliefs are shared among a group of people, we estimate that they ar</w:t>
      </w:r>
      <w:r>
        <w:t>e spread by social learning</w:t>
      </w:r>
      <w:r w:rsidRPr="000150A6">
        <w:t>.</w:t>
      </w:r>
      <w:r w:rsidRPr="000150A6">
        <w:rPr>
          <w:rFonts w:hint="eastAsia"/>
        </w:rPr>
        <w:t xml:space="preserve"> B</w:t>
      </w:r>
      <w:r w:rsidRPr="000150A6">
        <w:t>y contr</w:t>
      </w:r>
      <w:r>
        <w:t>ast, when a person holds an irrational</w:t>
      </w:r>
      <w:r w:rsidRPr="000150A6">
        <w:t xml:space="preserve"> belief </w:t>
      </w:r>
      <w:r>
        <w:t>whose</w:t>
      </w:r>
      <w:r w:rsidR="00EC73A7">
        <w:t xml:space="preserve"> content is </w:t>
      </w:r>
      <w:r w:rsidR="001248BC">
        <w:t>unique</w:t>
      </w:r>
      <w:r w:rsidRPr="000150A6">
        <w:t>, it is m</w:t>
      </w:r>
      <w:r w:rsidRPr="000315EA">
        <w:t xml:space="preserve">ore likely to have internal causes, such as illness. </w:t>
      </w:r>
    </w:p>
    <w:p w:rsidR="001F016C" w:rsidRDefault="001F016C" w:rsidP="00484A8F">
      <w:pPr>
        <w:rPr>
          <w:shd w:val="clear" w:color="auto" w:fill="FFFFFF"/>
        </w:rPr>
      </w:pPr>
    </w:p>
    <w:p w:rsidR="00017B9F" w:rsidRDefault="00017B9F" w:rsidP="00484A8F">
      <w:pPr>
        <w:rPr>
          <w:shd w:val="clear" w:color="auto" w:fill="FFFFFF"/>
        </w:rPr>
      </w:pPr>
    </w:p>
    <w:p w:rsidR="00A826DB" w:rsidRDefault="00D85935" w:rsidP="00484A8F">
      <w:pPr>
        <w:rPr>
          <w:shd w:val="clear" w:color="auto" w:fill="FFFFFF"/>
        </w:rPr>
      </w:pPr>
      <w:r w:rsidRPr="00521ABF">
        <w:t xml:space="preserve">I agree with </w:t>
      </w:r>
      <w:r w:rsidR="00941453">
        <w:t>Murphy</w:t>
      </w:r>
      <w:r>
        <w:t xml:space="preserve"> in that those two features are good indicator</w:t>
      </w:r>
      <w:r w:rsidR="00941453">
        <w:t>s</w:t>
      </w:r>
      <w:r>
        <w:t xml:space="preserve"> of </w:t>
      </w:r>
      <w:r w:rsidR="00941453">
        <w:t xml:space="preserve">an </w:t>
      </w:r>
      <w:r>
        <w:t xml:space="preserve">underlying pathology. </w:t>
      </w:r>
      <w:r w:rsidR="00941453">
        <w:t>However,</w:t>
      </w:r>
      <w:r w:rsidR="000E4EFB">
        <w:t xml:space="preserve"> they are not without pitfalls. First, the judgement of understandability is subjective</w:t>
      </w:r>
      <w:r w:rsidR="0001694B">
        <w:t>,</w:t>
      </w:r>
      <w:r w:rsidR="000E4EFB">
        <w:t xml:space="preserve"> and </w:t>
      </w:r>
      <w:r w:rsidR="000E4EFB" w:rsidRPr="000150A6">
        <w:rPr>
          <w:shd w:val="clear" w:color="auto" w:fill="FFFFFF"/>
        </w:rPr>
        <w:t xml:space="preserve">may vary </w:t>
      </w:r>
      <w:r w:rsidR="000E4EFB" w:rsidRPr="000150A6">
        <w:rPr>
          <w:rFonts w:hint="eastAsia"/>
          <w:shd w:val="clear" w:color="auto" w:fill="FFFFFF"/>
        </w:rPr>
        <w:t>between</w:t>
      </w:r>
      <w:r w:rsidR="000E4EFB" w:rsidRPr="000150A6">
        <w:rPr>
          <w:shd w:val="clear" w:color="auto" w:fill="FFFFFF"/>
        </w:rPr>
        <w:t xml:space="preserve"> </w:t>
      </w:r>
      <w:r w:rsidR="000E4EFB" w:rsidRPr="000150A6">
        <w:rPr>
          <w:rFonts w:hint="eastAsia"/>
          <w:shd w:val="clear" w:color="auto" w:fill="FFFFFF"/>
        </w:rPr>
        <w:t>examiners</w:t>
      </w:r>
      <w:r w:rsidR="00F66555">
        <w:rPr>
          <w:shd w:val="clear" w:color="auto" w:fill="FFFFFF"/>
        </w:rPr>
        <w:t xml:space="preserve">. </w:t>
      </w:r>
      <w:r w:rsidR="001170F6">
        <w:t>I</w:t>
      </w:r>
      <w:r w:rsidR="001170F6" w:rsidRPr="0058248E">
        <w:t xml:space="preserve">n the United States, where white doctors </w:t>
      </w:r>
      <w:r w:rsidR="001170F6" w:rsidRPr="0058248E">
        <w:lastRenderedPageBreak/>
        <w:t xml:space="preserve">outnumber black or Hispanic ones, </w:t>
      </w:r>
      <w:r w:rsidR="001170F6">
        <w:t xml:space="preserve">it is reported that </w:t>
      </w:r>
      <w:r w:rsidR="001170F6" w:rsidRPr="0058248E">
        <w:rPr>
          <w:color w:val="000000"/>
          <w:shd w:val="clear" w:color="auto" w:fill="FFFFFF"/>
        </w:rPr>
        <w:t xml:space="preserve">black and Hispanic patients with bipolar disorder </w:t>
      </w:r>
      <w:r w:rsidR="001170F6" w:rsidRPr="0058248E">
        <w:rPr>
          <w:rFonts w:hint="eastAsia"/>
          <w:color w:val="000000"/>
          <w:shd w:val="clear" w:color="auto" w:fill="FFFFFF"/>
        </w:rPr>
        <w:t>are</w:t>
      </w:r>
      <w:r w:rsidR="001170F6" w:rsidRPr="0058248E">
        <w:rPr>
          <w:color w:val="000000"/>
          <w:shd w:val="clear" w:color="auto" w:fill="FFFFFF"/>
        </w:rPr>
        <w:t xml:space="preserve"> at a higher risk than whites </w:t>
      </w:r>
      <w:r w:rsidR="001170F6">
        <w:rPr>
          <w:color w:val="000000"/>
          <w:shd w:val="clear" w:color="auto" w:fill="FFFFFF"/>
        </w:rPr>
        <w:t>of being misdiagnosed</w:t>
      </w:r>
      <w:r w:rsidR="001170F6" w:rsidRPr="0058248E">
        <w:rPr>
          <w:color w:val="000000"/>
          <w:shd w:val="clear" w:color="auto" w:fill="FFFFFF"/>
        </w:rPr>
        <w:t xml:space="preserve"> as </w:t>
      </w:r>
      <w:r w:rsidR="00BA038C">
        <w:rPr>
          <w:color w:val="000000"/>
          <w:shd w:val="clear" w:color="auto" w:fill="FFFFFF"/>
        </w:rPr>
        <w:t xml:space="preserve">having </w:t>
      </w:r>
      <w:r w:rsidR="001170F6" w:rsidRPr="0058248E">
        <w:rPr>
          <w:color w:val="000000"/>
          <w:shd w:val="clear" w:color="auto" w:fill="FFFFFF"/>
        </w:rPr>
        <w:t>schizophreni</w:t>
      </w:r>
      <w:r w:rsidR="00BA038C">
        <w:rPr>
          <w:color w:val="000000"/>
          <w:shd w:val="clear" w:color="auto" w:fill="FFFFFF"/>
        </w:rPr>
        <w:t>a</w:t>
      </w:r>
      <w:r w:rsidR="001170F6">
        <w:rPr>
          <w:color w:val="000000"/>
          <w:shd w:val="clear" w:color="auto" w:fill="FFFFFF"/>
        </w:rPr>
        <w:t xml:space="preserve"> </w:t>
      </w:r>
      <w:r w:rsidR="001D080D" w:rsidRPr="001D080D">
        <w:rPr>
          <w:noProof/>
          <w:color w:val="000000"/>
          <w:shd w:val="clear" w:color="auto" w:fill="FFFFFF"/>
        </w:rPr>
        <w:t>[21]</w:t>
      </w:r>
      <w:r w:rsidR="001170F6">
        <w:rPr>
          <w:color w:val="000000"/>
          <w:shd w:val="clear" w:color="auto" w:fill="FFFFFF"/>
        </w:rPr>
        <w:t xml:space="preserve">. Given </w:t>
      </w:r>
      <w:r w:rsidR="002E37A7">
        <w:rPr>
          <w:color w:val="000000"/>
          <w:shd w:val="clear" w:color="auto" w:fill="FFFFFF"/>
        </w:rPr>
        <w:t xml:space="preserve">that </w:t>
      </w:r>
      <w:r w:rsidR="001170F6">
        <w:rPr>
          <w:color w:val="000000"/>
          <w:shd w:val="clear" w:color="auto" w:fill="FFFFFF"/>
        </w:rPr>
        <w:t xml:space="preserve">the diagnosis of schizophrenia implies </w:t>
      </w:r>
      <w:r w:rsidR="002E37A7">
        <w:rPr>
          <w:color w:val="000000"/>
          <w:shd w:val="clear" w:color="auto" w:fill="FFFFFF"/>
        </w:rPr>
        <w:t xml:space="preserve">a </w:t>
      </w:r>
      <w:r w:rsidR="0001694B">
        <w:rPr>
          <w:color w:val="000000"/>
          <w:shd w:val="clear" w:color="auto" w:fill="FFFFFF"/>
        </w:rPr>
        <w:t>more profound</w:t>
      </w:r>
      <w:r w:rsidR="001170F6">
        <w:rPr>
          <w:color w:val="000000"/>
          <w:shd w:val="clear" w:color="auto" w:fill="FFFFFF"/>
        </w:rPr>
        <w:t xml:space="preserve"> un-understandability than the diagnosis of bipolar disorder, the result </w:t>
      </w:r>
      <w:r w:rsidR="00A826DB">
        <w:rPr>
          <w:color w:val="000000"/>
          <w:shd w:val="clear" w:color="auto" w:fill="FFFFFF"/>
        </w:rPr>
        <w:t>suggests that w</w:t>
      </w:r>
      <w:r w:rsidR="00F66555" w:rsidRPr="000150A6">
        <w:rPr>
          <w:shd w:val="clear" w:color="auto" w:fill="FFFFFF"/>
        </w:rPr>
        <w:t xml:space="preserve">hen the </w:t>
      </w:r>
      <w:r w:rsidR="00F66555" w:rsidRPr="000150A6">
        <w:rPr>
          <w:rFonts w:hint="eastAsia"/>
          <w:shd w:val="clear" w:color="auto" w:fill="FFFFFF"/>
        </w:rPr>
        <w:t>examiner</w:t>
      </w:r>
      <w:r w:rsidR="00F66555" w:rsidRPr="000150A6">
        <w:rPr>
          <w:shd w:val="clear" w:color="auto" w:fill="FFFFFF"/>
        </w:rPr>
        <w:t xml:space="preserve"> and e</w:t>
      </w:r>
      <w:r w:rsidR="00F66555" w:rsidRPr="000150A6">
        <w:rPr>
          <w:rFonts w:hint="eastAsia"/>
          <w:shd w:val="clear" w:color="auto" w:fill="FFFFFF"/>
        </w:rPr>
        <w:t>xaminee</w:t>
      </w:r>
      <w:r w:rsidR="00F66555" w:rsidRPr="000150A6">
        <w:rPr>
          <w:shd w:val="clear" w:color="auto" w:fill="FFFFFF"/>
        </w:rPr>
        <w:t xml:space="preserve"> do not share a cultural or socio-economic background, the simulation becomes more difficult and we become bias</w:t>
      </w:r>
      <w:r w:rsidR="0001694B">
        <w:rPr>
          <w:shd w:val="clear" w:color="auto" w:fill="FFFFFF"/>
        </w:rPr>
        <w:t>ed towards incomprehensibility.</w:t>
      </w:r>
    </w:p>
    <w:p w:rsidR="000F09D8" w:rsidRDefault="00A826DB" w:rsidP="00484A8F">
      <w:pPr>
        <w:rPr>
          <w:noProof/>
        </w:rPr>
      </w:pPr>
      <w:r>
        <w:rPr>
          <w:shd w:val="clear" w:color="auto" w:fill="FFFFFF"/>
        </w:rPr>
        <w:t>Second, if religious beliefs are diagn</w:t>
      </w:r>
      <w:r w:rsidR="00D54C10">
        <w:rPr>
          <w:shd w:val="clear" w:color="auto" w:fill="FFFFFF"/>
        </w:rPr>
        <w:t>osed as non-pathological only when</w:t>
      </w:r>
      <w:r>
        <w:rPr>
          <w:shd w:val="clear" w:color="auto" w:fill="FFFFFF"/>
        </w:rPr>
        <w:t xml:space="preserve"> they are socially learned, </w:t>
      </w:r>
      <w:r>
        <w:t>s</w:t>
      </w:r>
      <w:r w:rsidRPr="000150A6">
        <w:t xml:space="preserve">hould it be </w:t>
      </w:r>
      <w:r w:rsidR="00242C20">
        <w:t>understood</w:t>
      </w:r>
      <w:r w:rsidR="0001694B">
        <w:t xml:space="preserve"> </w:t>
      </w:r>
      <w:r w:rsidRPr="000150A6">
        <w:t>that all founders of</w:t>
      </w:r>
      <w:r>
        <w:t xml:space="preserve"> new religions are mentally ill, for they</w:t>
      </w:r>
      <w:r w:rsidR="000F09D8">
        <w:t xml:space="preserve"> originated </w:t>
      </w:r>
      <w:r w:rsidR="00D54C10">
        <w:t xml:space="preserve">new </w:t>
      </w:r>
      <w:r w:rsidR="000F09D8">
        <w:t xml:space="preserve">religious beliefs not </w:t>
      </w:r>
      <w:r w:rsidR="00242C20">
        <w:t>taught to</w:t>
      </w:r>
      <w:r w:rsidR="000F09D8">
        <w:t xml:space="preserve"> them </w:t>
      </w:r>
      <w:r w:rsidR="00242C20">
        <w:t>by</w:t>
      </w:r>
      <w:r w:rsidR="000F09D8">
        <w:t xml:space="preserve"> others? </w:t>
      </w:r>
      <w:r w:rsidR="00BE6C51" w:rsidRPr="000150A6">
        <w:rPr>
          <w:rFonts w:hint="eastAsia"/>
          <w:shd w:val="clear" w:color="auto" w:fill="FFFFFF"/>
        </w:rPr>
        <w:t>T</w:t>
      </w:r>
      <w:r w:rsidR="00BE6C51" w:rsidRPr="000150A6">
        <w:rPr>
          <w:shd w:val="clear" w:color="auto" w:fill="FFFFFF"/>
        </w:rPr>
        <w:t xml:space="preserve">he answer seems to be “no.” </w:t>
      </w:r>
      <w:r w:rsidR="00BE6C51" w:rsidRPr="000150A6">
        <w:rPr>
          <w:rFonts w:hint="eastAsia"/>
          <w:shd w:val="clear" w:color="auto" w:fill="FFFFFF"/>
        </w:rPr>
        <w:t>S</w:t>
      </w:r>
      <w:r w:rsidR="00BE6C51" w:rsidRPr="000150A6">
        <w:rPr>
          <w:shd w:val="clear" w:color="auto" w:fill="FFFFFF"/>
        </w:rPr>
        <w:t>ims proposes that newly conceived religious beliefs are distinguished from religious delusions on the ground that the latter conform to typical symptoms of known psychiatric illness, are accompanied by other recognizable symptoms of mental illness in other areas of life, and derange the subject’s lifesty</w:t>
      </w:r>
      <w:r w:rsidR="00BE6C51" w:rsidRPr="000F09D8">
        <w:rPr>
          <w:shd w:val="clear" w:color="auto" w:fill="FFFFFF"/>
        </w:rPr>
        <w:t xml:space="preserve">le, rather than enriching personal experience </w:t>
      </w:r>
      <w:r w:rsidR="001D080D" w:rsidRPr="001D080D">
        <w:rPr>
          <w:noProof/>
          <w:shd w:val="clear" w:color="auto" w:fill="FFFFFF"/>
        </w:rPr>
        <w:t>[22, 23]</w:t>
      </w:r>
      <w:r w:rsidR="00BE6C51" w:rsidRPr="000F09D8">
        <w:rPr>
          <w:rFonts w:hint="eastAsia"/>
          <w:noProof/>
        </w:rPr>
        <w:t>.</w:t>
      </w:r>
    </w:p>
    <w:p w:rsidR="00BE6C51" w:rsidRDefault="00017B9F" w:rsidP="00484A8F">
      <w:r>
        <w:rPr>
          <w:noProof/>
        </w:rPr>
        <w:t xml:space="preserve">Therefore, in addition to the points introduced by Murphy, </w:t>
      </w:r>
      <w:r w:rsidR="000F09D8">
        <w:rPr>
          <w:noProof/>
        </w:rPr>
        <w:t>t</w:t>
      </w:r>
      <w:r w:rsidR="00E023E3">
        <w:rPr>
          <w:noProof/>
        </w:rPr>
        <w:t>here are still other clinical features</w:t>
      </w:r>
      <w:r w:rsidR="000F09D8">
        <w:rPr>
          <w:noProof/>
        </w:rPr>
        <w:t xml:space="preserve"> that should be considered when </w:t>
      </w:r>
      <w:r w:rsidR="00E023E3">
        <w:rPr>
          <w:noProof/>
        </w:rPr>
        <w:t>we judge</w:t>
      </w:r>
      <w:r w:rsidR="000F09D8">
        <w:rPr>
          <w:noProof/>
        </w:rPr>
        <w:t xml:space="preserve"> </w:t>
      </w:r>
      <w:r w:rsidR="00E023E3">
        <w:rPr>
          <w:noProof/>
        </w:rPr>
        <w:t>w</w:t>
      </w:r>
      <w:r>
        <w:rPr>
          <w:noProof/>
        </w:rPr>
        <w:t>hether a belief is pathological.</w:t>
      </w:r>
    </w:p>
    <w:p w:rsidR="000F09D8" w:rsidRDefault="000F09D8" w:rsidP="00484A8F">
      <w:pPr>
        <w:ind w:firstLine="0"/>
      </w:pPr>
    </w:p>
    <w:p w:rsidR="00B26D82" w:rsidRPr="00E023E3" w:rsidRDefault="00B26D82" w:rsidP="00484A8F">
      <w:pPr>
        <w:ind w:firstLine="0"/>
      </w:pPr>
    </w:p>
    <w:p w:rsidR="001B6ACA" w:rsidRDefault="00E54757" w:rsidP="00484A8F">
      <w:pPr>
        <w:pStyle w:val="2"/>
      </w:pPr>
      <w:r>
        <w:t>4</w:t>
      </w:r>
      <w:r w:rsidR="00E023E3">
        <w:t xml:space="preserve">. </w:t>
      </w:r>
      <w:r w:rsidR="00BB24BF">
        <w:rPr>
          <w:rFonts w:hint="eastAsia"/>
        </w:rPr>
        <w:t>I</w:t>
      </w:r>
      <w:r w:rsidR="00BB24BF">
        <w:t xml:space="preserve">nformation </w:t>
      </w:r>
      <w:r>
        <w:t xml:space="preserve">indicating </w:t>
      </w:r>
      <w:r w:rsidR="00242C20">
        <w:t xml:space="preserve">an </w:t>
      </w:r>
      <w:r>
        <w:t>underlying pathology</w:t>
      </w:r>
    </w:p>
    <w:p w:rsidR="00BB24BF" w:rsidRDefault="00E023E3" w:rsidP="00484A8F">
      <w:r>
        <w:t>J</w:t>
      </w:r>
      <w:r w:rsidR="00BB24BF">
        <w:t>udging whether an irrational belief is caused by some dysfunction</w:t>
      </w:r>
      <w:r w:rsidR="00BB24BF" w:rsidRPr="004F16B9">
        <w:t xml:space="preserve"> is</w:t>
      </w:r>
      <w:r w:rsidR="00BB24BF">
        <w:t xml:space="preserve"> based</w:t>
      </w:r>
      <w:r w:rsidR="00BB24BF" w:rsidRPr="004F16B9">
        <w:t xml:space="preserve">, as Cooper </w:t>
      </w:r>
      <w:r w:rsidR="00BB24BF">
        <w:t xml:space="preserve">has </w:t>
      </w:r>
      <w:r w:rsidR="00BB24BF" w:rsidRPr="004F16B9">
        <w:t xml:space="preserve">noted, on </w:t>
      </w:r>
      <w:r w:rsidR="00BB24BF" w:rsidRPr="004F16B9">
        <w:rPr>
          <w:i/>
        </w:rPr>
        <w:t>the inference to the best explanation</w:t>
      </w:r>
      <w:r w:rsidR="00BB24BF">
        <w:t xml:space="preserve"> from various clinical information.</w:t>
      </w:r>
    </w:p>
    <w:p w:rsidR="00BB24BF" w:rsidRPr="000B046C" w:rsidRDefault="00BB24BF" w:rsidP="00484A8F"/>
    <w:p w:rsidR="00BB24BF" w:rsidRPr="004F16B9" w:rsidRDefault="00BB24BF" w:rsidP="00484A8F">
      <w:pPr>
        <w:ind w:leftChars="177" w:left="425" w:rightChars="256" w:right="614" w:firstLine="0"/>
      </w:pPr>
      <w:r w:rsidRPr="004F16B9">
        <w:t>Here we have distinguished between problems that</w:t>
      </w:r>
      <w:r w:rsidRPr="004F16B9">
        <w:rPr>
          <w:rFonts w:hint="eastAsia"/>
        </w:rPr>
        <w:t xml:space="preserve"> </w:t>
      </w:r>
      <w:r w:rsidRPr="004F16B9">
        <w:t>are best explained in personal terms and those that are best explained in sub</w:t>
      </w:r>
      <w:r>
        <w:rPr>
          <w:rFonts w:hint="eastAsia"/>
        </w:rPr>
        <w:t>-</w:t>
      </w:r>
      <w:r w:rsidRPr="004F16B9">
        <w:t>personal</w:t>
      </w:r>
      <w:r w:rsidRPr="004F16B9">
        <w:rPr>
          <w:rFonts w:hint="eastAsia"/>
        </w:rPr>
        <w:t xml:space="preserve"> </w:t>
      </w:r>
      <w:r w:rsidRPr="004F16B9">
        <w:t xml:space="preserve">terms. </w:t>
      </w:r>
      <w:r w:rsidRPr="004F16B9">
        <w:rPr>
          <w:rFonts w:hint="eastAsia"/>
        </w:rPr>
        <w:t>The</w:t>
      </w:r>
      <w:r w:rsidRPr="004F16B9">
        <w:t xml:space="preserve"> former problems are ethical or political problems; the latter</w:t>
      </w:r>
      <w:r w:rsidRPr="004F16B9">
        <w:rPr>
          <w:rFonts w:hint="eastAsia"/>
        </w:rPr>
        <w:t xml:space="preserve"> </w:t>
      </w:r>
      <w:r w:rsidRPr="004F16B9">
        <w:t>are potentially medical problems. (…) What matters is the nature of the explanation for norm</w:t>
      </w:r>
      <w:r w:rsidRPr="004F16B9">
        <w:rPr>
          <w:rFonts w:hint="eastAsia"/>
        </w:rPr>
        <w:t xml:space="preserve"> </w:t>
      </w:r>
      <w:r w:rsidRPr="004F16B9">
        <w:t xml:space="preserve">violation, not the nature of the norm that is violated. </w:t>
      </w:r>
      <w:r>
        <w:t>(</w:t>
      </w:r>
      <w:r w:rsidR="001D080D" w:rsidRPr="001D080D">
        <w:rPr>
          <w:noProof/>
        </w:rPr>
        <w:t>[20]</w:t>
      </w:r>
      <w:r>
        <w:t>, p. 19)</w:t>
      </w:r>
    </w:p>
    <w:p w:rsidR="00BB24BF" w:rsidRDefault="00BB24BF" w:rsidP="00484A8F"/>
    <w:p w:rsidR="00C65B97" w:rsidRDefault="00BB24BF" w:rsidP="00484A8F">
      <w:pPr>
        <w:ind w:firstLine="0"/>
      </w:pPr>
      <w:r>
        <w:t>Whereas all irrational beliefs</w:t>
      </w:r>
      <w:r w:rsidRPr="004F16B9">
        <w:t xml:space="preserve"> </w:t>
      </w:r>
      <w:r>
        <w:t xml:space="preserve">more or less violate </w:t>
      </w:r>
      <w:r w:rsidRPr="004F16B9">
        <w:t xml:space="preserve">the norms of rationality, whether or not an irrational belief is pathological relates to “the nature of the explanation for norm violation.” </w:t>
      </w:r>
    </w:p>
    <w:p w:rsidR="00E023E3" w:rsidRDefault="00C65B97" w:rsidP="00484A8F">
      <w:r>
        <w:t xml:space="preserve">The “best explanation” is a matter of relative comparison. </w:t>
      </w:r>
      <w:r>
        <w:rPr>
          <w:rFonts w:hint="eastAsia"/>
        </w:rPr>
        <w:t>W</w:t>
      </w:r>
      <w:r>
        <w:t xml:space="preserve">e regard an irrational belief as pathological when </w:t>
      </w:r>
      <w:r w:rsidRPr="005449BC">
        <w:t>we have more evidence indicating that it is caused by s</w:t>
      </w:r>
      <w:r>
        <w:t xml:space="preserve">ome </w:t>
      </w:r>
      <w:r>
        <w:rPr>
          <w:rFonts w:hint="eastAsia"/>
        </w:rPr>
        <w:t>underlying</w:t>
      </w:r>
      <w:r>
        <w:t xml:space="preserve"> dysfunction</w:t>
      </w:r>
      <w:r w:rsidRPr="005449BC">
        <w:t xml:space="preserve"> than e</w:t>
      </w:r>
      <w:r>
        <w:t xml:space="preserve">vidence indicating that it is within normal </w:t>
      </w:r>
      <w:r w:rsidRPr="005449BC">
        <w:t>psychological</w:t>
      </w:r>
      <w:r>
        <w:t xml:space="preserve"> phenomena.</w:t>
      </w:r>
      <w:r>
        <w:rPr>
          <w:rFonts w:hint="eastAsia"/>
        </w:rPr>
        <w:t xml:space="preserve"> </w:t>
      </w:r>
      <w:r w:rsidR="00364E35">
        <w:t>Murphy indicated the features that make normal</w:t>
      </w:r>
      <w:r w:rsidR="00364E35" w:rsidRPr="000315EA">
        <w:t xml:space="preserve"> psychological explanation</w:t>
      </w:r>
      <w:r w:rsidR="00364E35">
        <w:t>s</w:t>
      </w:r>
      <w:r w:rsidR="00364E35" w:rsidRPr="000315EA">
        <w:t xml:space="preserve"> less likely, rendering </w:t>
      </w:r>
      <w:r w:rsidR="00364E35">
        <w:t xml:space="preserve">a </w:t>
      </w:r>
      <w:r w:rsidR="00364E35" w:rsidRPr="000315EA">
        <w:t xml:space="preserve">medical </w:t>
      </w:r>
      <w:r w:rsidR="00364E35">
        <w:t>explanation comparatively superior</w:t>
      </w:r>
      <w:r w:rsidR="00364E35" w:rsidRPr="000315EA">
        <w:t>.</w:t>
      </w:r>
      <w:r w:rsidR="00364E35">
        <w:t xml:space="preserve"> In addition, there are </w:t>
      </w:r>
      <w:r w:rsidR="00364E35" w:rsidRPr="000315EA">
        <w:t xml:space="preserve">features </w:t>
      </w:r>
      <w:r w:rsidR="00364E35">
        <w:t xml:space="preserve">that </w:t>
      </w:r>
      <w:r w:rsidR="00364E35" w:rsidRPr="000315EA">
        <w:t xml:space="preserve">straightforwardly increase the likelihood of </w:t>
      </w:r>
      <w:r w:rsidR="00364E35">
        <w:t xml:space="preserve">a </w:t>
      </w:r>
      <w:r w:rsidR="00364E35" w:rsidRPr="000315EA">
        <w:t xml:space="preserve">medical explanation </w:t>
      </w:r>
      <w:r w:rsidR="00364E35">
        <w:t xml:space="preserve">for irrational beliefs. </w:t>
      </w:r>
      <w:r>
        <w:t xml:space="preserve">The following are </w:t>
      </w:r>
      <w:r w:rsidR="00074A99">
        <w:t xml:space="preserve">four </w:t>
      </w:r>
      <w:r w:rsidR="00364E35">
        <w:t>features</w:t>
      </w:r>
      <w:r w:rsidR="00074A99">
        <w:t xml:space="preserve"> that increase the symptom-likeness of irrational beliefs</w:t>
      </w:r>
      <w:r w:rsidR="00364E35">
        <w:t>.</w:t>
      </w:r>
    </w:p>
    <w:p w:rsidR="00BB24BF" w:rsidRPr="001B6ACA" w:rsidRDefault="00BB24BF" w:rsidP="00484A8F">
      <w:pPr>
        <w:ind w:firstLine="0"/>
      </w:pPr>
    </w:p>
    <w:p w:rsidR="00B838BF" w:rsidRDefault="00B838BF" w:rsidP="00484A8F">
      <w:pPr>
        <w:pStyle w:val="headline"/>
      </w:pPr>
      <w:r>
        <w:t>Coexisting psycho-</w:t>
      </w:r>
      <w:r w:rsidRPr="000150A6">
        <w:t>physiological dis</w:t>
      </w:r>
      <w:r>
        <w:t>turbances and/or decreased levels of functioning</w:t>
      </w:r>
    </w:p>
    <w:p w:rsidR="00B838BF" w:rsidRDefault="00B838BF" w:rsidP="00484A8F">
      <w:pPr>
        <w:rPr>
          <w:shd w:val="clear" w:color="auto" w:fill="FFFFFF"/>
        </w:rPr>
      </w:pPr>
      <w:r w:rsidRPr="00731F7A">
        <w:t>Currently, m</w:t>
      </w:r>
      <w:r w:rsidRPr="00731F7A">
        <w:rPr>
          <w:shd w:val="clear" w:color="auto" w:fill="FFFFFF"/>
        </w:rPr>
        <w:t>ental disorders are diagnosed based on the combination and timeline of multiple mental and physiological disturbances</w:t>
      </w:r>
      <w:r>
        <w:rPr>
          <w:shd w:val="clear" w:color="auto" w:fill="FFFFFF"/>
        </w:rPr>
        <w:t xml:space="preserve"> that comprise a syndrome</w:t>
      </w:r>
      <w:r w:rsidRPr="00731F7A">
        <w:rPr>
          <w:shd w:val="clear" w:color="auto" w:fill="FFFFFF"/>
        </w:rPr>
        <w:t xml:space="preserve">. </w:t>
      </w:r>
      <w:r w:rsidRPr="000150A6">
        <w:t>This is because the observation of multiple psychological and physiological disturbances in a single subject suggests th</w:t>
      </w:r>
      <w:r>
        <w:t>ere is</w:t>
      </w:r>
      <w:r w:rsidRPr="000150A6">
        <w:t xml:space="preserve"> an underlying </w:t>
      </w:r>
      <w:r>
        <w:t>common cause of</w:t>
      </w:r>
      <w:r w:rsidRPr="000150A6">
        <w:t xml:space="preserve"> their co-occurrence and covariance </w:t>
      </w:r>
      <w:r w:rsidR="001D080D" w:rsidRPr="001D080D">
        <w:rPr>
          <w:noProof/>
        </w:rPr>
        <w:t>[24]</w:t>
      </w:r>
      <w:r w:rsidRPr="000150A6">
        <w:t>.</w:t>
      </w:r>
      <w:r>
        <w:t xml:space="preserve"> </w:t>
      </w:r>
      <w:r w:rsidRPr="00731F7A">
        <w:rPr>
          <w:shd w:val="clear" w:color="auto" w:fill="FFFFFF"/>
        </w:rPr>
        <w:lastRenderedPageBreak/>
        <w:t>The DSM’s definition of mental disorders reflects this.</w:t>
      </w:r>
      <w:r>
        <w:rPr>
          <w:rFonts w:hint="eastAsia"/>
          <w:shd w:val="clear" w:color="auto" w:fill="FFFFFF"/>
        </w:rPr>
        <w:t xml:space="preserve"> </w:t>
      </w:r>
      <w:r w:rsidRPr="00731F7A">
        <w:rPr>
          <w:shd w:val="clear" w:color="auto" w:fill="FFFFFF"/>
        </w:rPr>
        <w:t xml:space="preserve">As a result, an irrational belief is more symptom-like if accompanied </w:t>
      </w:r>
      <w:r>
        <w:rPr>
          <w:shd w:val="clear" w:color="auto" w:fill="FFFFFF"/>
        </w:rPr>
        <w:t>by</w:t>
      </w:r>
      <w:r w:rsidRPr="00731F7A">
        <w:rPr>
          <w:shd w:val="clear" w:color="auto" w:fill="FFFFFF"/>
        </w:rPr>
        <w:t xml:space="preserve"> other psychological or physiological disturbances that jointly justify the diagnosis of a mental disorder. </w:t>
      </w:r>
    </w:p>
    <w:p w:rsidR="00B838BF" w:rsidRDefault="00B838BF" w:rsidP="00484A8F">
      <w:r w:rsidRPr="00731F7A">
        <w:t>For instance, groundless persecutory ideations are more symptom-like when observed alongside hallucination</w:t>
      </w:r>
      <w:r>
        <w:t>s</w:t>
      </w:r>
      <w:r w:rsidRPr="00731F7A">
        <w:t xml:space="preserve">, insomnia, loss of appetite, </w:t>
      </w:r>
      <w:r>
        <w:t xml:space="preserve">and </w:t>
      </w:r>
      <w:r w:rsidRPr="00731F7A">
        <w:t>disorganized behavior than when observed alone. Similarly, disproportionately s</w:t>
      </w:r>
      <w:r>
        <w:t>elf-accusatory thoughts</w:t>
      </w:r>
      <w:r w:rsidRPr="000150A6">
        <w:t xml:space="preserve"> that are observed only when the subject suffers from </w:t>
      </w:r>
      <w:r>
        <w:t xml:space="preserve">a </w:t>
      </w:r>
      <w:r w:rsidRPr="000150A6">
        <w:t>severe depressive mood, and not when the depressive mood is alleviated, are more symptom-like than those that persist irrespective of affect</w:t>
      </w:r>
      <w:r w:rsidR="00125D81">
        <w:t>ive or behavioral disturbances.</w:t>
      </w:r>
    </w:p>
    <w:p w:rsidR="00B838BF" w:rsidRPr="00EB32A7" w:rsidRDefault="00B838BF" w:rsidP="00484A8F">
      <w:r>
        <w:t>Likewise, some people with irrational beliefs</w:t>
      </w:r>
      <w:r w:rsidRPr="000150A6">
        <w:t xml:space="preserve"> are able to care for themselves,</w:t>
      </w:r>
      <w:r>
        <w:t xml:space="preserve"> while others are not. Irrational beliefs</w:t>
      </w:r>
      <w:r w:rsidRPr="000150A6">
        <w:t xml:space="preserve"> are more symptom-like in the latter cases,</w:t>
      </w:r>
      <w:r w:rsidRPr="000150A6" w:rsidDel="00360C73">
        <w:t xml:space="preserve"> </w:t>
      </w:r>
      <w:r w:rsidRPr="000150A6">
        <w:t xml:space="preserve">since </w:t>
      </w:r>
      <w:r>
        <w:t>a</w:t>
      </w:r>
      <w:r w:rsidRPr="000150A6">
        <w:t xml:space="preserve"> decrease in functioning suggests an underlying cognitive and/or </w:t>
      </w:r>
      <w:r w:rsidRPr="000150A6">
        <w:rPr>
          <w:rFonts w:hint="eastAsia"/>
        </w:rPr>
        <w:t>volitional</w:t>
      </w:r>
      <w:r w:rsidRPr="000150A6">
        <w:t xml:space="preserve"> dysfunction that is symptomatic of illness.</w:t>
      </w:r>
      <w:r w:rsidRPr="00243B6A">
        <w:rPr>
          <w:rStyle w:val="ad"/>
        </w:rPr>
        <w:footnoteReference w:id="4"/>
      </w:r>
      <w:r w:rsidRPr="000150A6">
        <w:t xml:space="preserve"> </w:t>
      </w:r>
      <w:r>
        <w:t xml:space="preserve">Note that </w:t>
      </w:r>
      <w:r>
        <w:rPr>
          <w:rFonts w:hint="eastAsia"/>
        </w:rPr>
        <w:t>d</w:t>
      </w:r>
      <w:r w:rsidRPr="000150A6">
        <w:rPr>
          <w:rFonts w:hint="eastAsia"/>
        </w:rPr>
        <w:t>ecrease</w:t>
      </w:r>
      <w:r w:rsidRPr="000150A6">
        <w:t>s</w:t>
      </w:r>
      <w:r w:rsidRPr="000150A6">
        <w:rPr>
          <w:rFonts w:hint="eastAsia"/>
        </w:rPr>
        <w:t xml:space="preserve"> in </w:t>
      </w:r>
      <w:r w:rsidRPr="000150A6">
        <w:t xml:space="preserve">levels of </w:t>
      </w:r>
      <w:r w:rsidRPr="000150A6">
        <w:rPr>
          <w:rFonts w:hint="eastAsia"/>
        </w:rPr>
        <w:t xml:space="preserve">functioning </w:t>
      </w:r>
      <w:r w:rsidRPr="000150A6">
        <w:t xml:space="preserve">here must be greater than </w:t>
      </w:r>
      <w:r>
        <w:t>are</w:t>
      </w:r>
      <w:r w:rsidRPr="000150A6">
        <w:t xml:space="preserve"> expected from any interpersonal problems attributable to the existen</w:t>
      </w:r>
      <w:r>
        <w:t>ce of the beliefs themselves.</w:t>
      </w:r>
    </w:p>
    <w:p w:rsidR="00B838BF" w:rsidRDefault="00B838BF" w:rsidP="00484A8F"/>
    <w:p w:rsidR="00B838BF" w:rsidRDefault="00B838BF" w:rsidP="00484A8F">
      <w:pPr>
        <w:pStyle w:val="headline"/>
      </w:pPr>
      <w:r>
        <w:t xml:space="preserve">Preceding </w:t>
      </w:r>
      <w:r w:rsidRPr="000150A6">
        <w:rPr>
          <w:rFonts w:hint="eastAsia"/>
        </w:rPr>
        <w:t xml:space="preserve">organic diseases known to be associated with </w:t>
      </w:r>
      <w:r>
        <w:rPr>
          <w:rFonts w:hint="eastAsia"/>
        </w:rPr>
        <w:t>irra</w:t>
      </w:r>
      <w:r>
        <w:t>tional beliefs</w:t>
      </w:r>
    </w:p>
    <w:p w:rsidR="00B838BF" w:rsidRPr="000830E5" w:rsidRDefault="00B838BF" w:rsidP="00484A8F">
      <w:r w:rsidRPr="00DE41FD">
        <w:t xml:space="preserve">Some brain diseases are known to be accompanied by delusions. Kumral &amp; Östürk reported that among 360 patients who </w:t>
      </w:r>
      <w:r>
        <w:t xml:space="preserve">had </w:t>
      </w:r>
      <w:r w:rsidRPr="00DE41FD">
        <w:t>experienced stroke</w:t>
      </w:r>
      <w:r>
        <w:t>s</w:t>
      </w:r>
      <w:r w:rsidRPr="00DE41FD">
        <w:t>, 15 developed delusional ideation, all of whom had right hemispheric le</w:t>
      </w:r>
      <w:r w:rsidR="00A17499">
        <w:t>s</w:t>
      </w:r>
      <w:r w:rsidRPr="00DE41FD">
        <w:t xml:space="preserve">ions </w:t>
      </w:r>
      <w:r w:rsidR="001D080D" w:rsidRPr="001D080D">
        <w:rPr>
          <w:noProof/>
        </w:rPr>
        <w:t>[25]</w:t>
      </w:r>
      <w:r w:rsidRPr="00DE41FD">
        <w:t xml:space="preserve">. This report strongly indicates that right hemispheric stroke is causally relevant to the formation of delusions. Hence, if a person develops a delusion </w:t>
      </w:r>
      <w:r>
        <w:t>up</w:t>
      </w:r>
      <w:r w:rsidRPr="00DE41FD">
        <w:t xml:space="preserve">on experiencing a right hemispheric stroke, there is a prima facie reason to consider that it is a symptom of the stroke. Note that </w:t>
      </w:r>
      <w:r>
        <w:rPr>
          <w:noProof/>
        </w:rPr>
        <w:t>t</w:t>
      </w:r>
      <w:r w:rsidRPr="00DE41FD">
        <w:rPr>
          <w:noProof/>
        </w:rPr>
        <w:t>he relationship between organic diseases and delusion is not so straightforward. As this study reveal</w:t>
      </w:r>
      <w:r>
        <w:rPr>
          <w:noProof/>
        </w:rPr>
        <w:t>s</w:t>
      </w:r>
      <w:r w:rsidRPr="00DE41FD">
        <w:rPr>
          <w:noProof/>
        </w:rPr>
        <w:t xml:space="preserve">, </w:t>
      </w:r>
      <w:r w:rsidRPr="00DE41FD">
        <w:t xml:space="preserve">most </w:t>
      </w:r>
      <w:r>
        <w:t>stroke</w:t>
      </w:r>
      <w:r w:rsidRPr="00DE41FD">
        <w:t xml:space="preserve"> patients do not develop delusions; conversely, most patients with delusions show no detectable organic abnormality. The coexistence of irrational beliefs and organic disease alone is insufficient </w:t>
      </w:r>
      <w:r>
        <w:t>for</w:t>
      </w:r>
      <w:r w:rsidRPr="00DE41FD">
        <w:t xml:space="preserve"> establish</w:t>
      </w:r>
      <w:r>
        <w:t>ing</w:t>
      </w:r>
      <w:r w:rsidRPr="00DE41FD">
        <w:t xml:space="preserve"> the pathological nature of irrational beliefs. Rather, </w:t>
      </w:r>
      <w:r>
        <w:t xml:space="preserve">the </w:t>
      </w:r>
      <w:r w:rsidRPr="00DE41FD">
        <w:t xml:space="preserve">chronological relationship, namely, no prior history of irrational beliefs and </w:t>
      </w:r>
      <w:r>
        <w:t xml:space="preserve">their </w:t>
      </w:r>
      <w:r w:rsidRPr="00DE41FD">
        <w:t xml:space="preserve">sudden development </w:t>
      </w:r>
      <w:r>
        <w:t>following</w:t>
      </w:r>
      <w:r w:rsidRPr="00DE41FD">
        <w:t xml:space="preserve"> the onset of organic disease</w:t>
      </w:r>
      <w:r>
        <w:t>,</w:t>
      </w:r>
      <w:r w:rsidRPr="00DE41FD">
        <w:t xml:space="preserve"> is more informative.</w:t>
      </w:r>
    </w:p>
    <w:p w:rsidR="00B838BF" w:rsidRPr="005F130E" w:rsidRDefault="00B838BF" w:rsidP="00484A8F"/>
    <w:p w:rsidR="00B838BF" w:rsidRPr="000150A6" w:rsidRDefault="00B838BF" w:rsidP="00484A8F">
      <w:pPr>
        <w:pStyle w:val="headline"/>
      </w:pPr>
      <w:r w:rsidRPr="000150A6">
        <w:t>Bizarre</w:t>
      </w:r>
      <w:r>
        <w:t>ness of content</w:t>
      </w:r>
    </w:p>
    <w:p w:rsidR="008D4361" w:rsidRDefault="00B838BF" w:rsidP="00484A8F">
      <w:r w:rsidRPr="000150A6">
        <w:t xml:space="preserve">Delusions with bizarre content were considered indicative of schizophrenia </w:t>
      </w:r>
      <w:r w:rsidR="004716B4">
        <w:t>in</w:t>
      </w:r>
      <w:r w:rsidR="00116DB7">
        <w:t xml:space="preserve"> the </w:t>
      </w:r>
      <w:r w:rsidRPr="000150A6">
        <w:t xml:space="preserve">fourth edition of the diagnostic and statistical manual of mental disorders </w:t>
      </w:r>
      <w:r>
        <w:t>(</w:t>
      </w:r>
      <w:r w:rsidR="001D080D" w:rsidRPr="001D080D">
        <w:rPr>
          <w:noProof/>
        </w:rPr>
        <w:t>[26]</w:t>
      </w:r>
      <w:r>
        <w:t>, p. 312)</w:t>
      </w:r>
      <w:r w:rsidRPr="000150A6">
        <w:t xml:space="preserve">. For example, the delusion that a neighbor is intentionally generating ultralow-frequency sound to annoy you is not bizarre, since the </w:t>
      </w:r>
      <w:r>
        <w:t xml:space="preserve">content of this </w:t>
      </w:r>
      <w:r w:rsidRPr="000150A6">
        <w:t xml:space="preserve">delusion could </w:t>
      </w:r>
      <w:r>
        <w:t xml:space="preserve">actually </w:t>
      </w:r>
      <w:r w:rsidRPr="000150A6">
        <w:t xml:space="preserve">be the case. By contrast, the delusion that </w:t>
      </w:r>
      <w:r>
        <w:t>“</w:t>
      </w:r>
      <w:r w:rsidRPr="000150A6">
        <w:t>an outside force has removed the patient’s internal organs and replaced them with someone else’s organs without leaving any wounds or scars</w:t>
      </w:r>
      <w:r>
        <w:t>”</w:t>
      </w:r>
      <w:r w:rsidRPr="000150A6">
        <w:t xml:space="preserve"> is more </w:t>
      </w:r>
      <w:r w:rsidRPr="000150A6">
        <w:lastRenderedPageBreak/>
        <w:t xml:space="preserve">symptom-like, since its content is unrealistic and bizarre </w:t>
      </w:r>
      <w:r>
        <w:t>(</w:t>
      </w:r>
      <w:r w:rsidR="001D080D" w:rsidRPr="001D080D">
        <w:rPr>
          <w:noProof/>
        </w:rPr>
        <w:t>[3]</w:t>
      </w:r>
      <w:r>
        <w:t>, p. 87)</w:t>
      </w:r>
      <w:r w:rsidRPr="000150A6">
        <w:t xml:space="preserve">. </w:t>
      </w:r>
    </w:p>
    <w:p w:rsidR="00B838BF" w:rsidRPr="00FF2A70" w:rsidRDefault="00B838BF" w:rsidP="00484A8F">
      <w:r w:rsidRPr="000150A6">
        <w:t>Bi</w:t>
      </w:r>
      <w:r>
        <w:t xml:space="preserve">zarre beliefs </w:t>
      </w:r>
      <w:r w:rsidRPr="000150A6">
        <w:t>are likely to be caused by abnormal and peculiar experiences</w:t>
      </w:r>
      <w:r>
        <w:t>, which themselves are a reflection of some</w:t>
      </w:r>
      <w:r>
        <w:rPr>
          <w:rFonts w:hint="eastAsia"/>
        </w:rPr>
        <w:t xml:space="preserve"> underlying</w:t>
      </w:r>
      <w:r>
        <w:t xml:space="preserve"> dysfunction</w:t>
      </w:r>
      <w:r w:rsidRPr="000150A6">
        <w:t xml:space="preserve">. </w:t>
      </w:r>
      <w:r>
        <w:t xml:space="preserve">For example, the delusion of passivity is found among patients with schizophrenia. They claim that some external force has control over their own actions or thoughts. Frith proposed that patients with schizophrenia have some failures in the self-monitoring of their own intentions </w:t>
      </w:r>
      <w:r w:rsidR="001D080D" w:rsidRPr="001D080D">
        <w:rPr>
          <w:noProof/>
        </w:rPr>
        <w:t>[27]</w:t>
      </w:r>
      <w:r>
        <w:t>. As a result, their actions and thoughts are experienced as if they are not derived from their own will. The delusion of passivity is expected, given those unusual experiences.</w:t>
      </w:r>
    </w:p>
    <w:p w:rsidR="00B838BF" w:rsidRDefault="00B838BF" w:rsidP="00484A8F">
      <w:pPr>
        <w:ind w:firstLine="0"/>
      </w:pPr>
    </w:p>
    <w:p w:rsidR="0011454E" w:rsidRPr="008B03DE" w:rsidRDefault="001513DF" w:rsidP="00484A8F">
      <w:pPr>
        <w:ind w:firstLine="0"/>
        <w:rPr>
          <w:b/>
          <w:i/>
          <w:shd w:val="clear" w:color="auto" w:fill="FFFFFF"/>
        </w:rPr>
      </w:pPr>
      <w:r>
        <w:rPr>
          <w:b/>
          <w:i/>
          <w:shd w:val="clear" w:color="auto" w:fill="FFFFFF"/>
        </w:rPr>
        <w:t>Response to medical treatments</w:t>
      </w:r>
    </w:p>
    <w:p w:rsidR="00364E35" w:rsidRPr="008B03DE" w:rsidRDefault="0011454E" w:rsidP="00484A8F">
      <w:pPr>
        <w:rPr>
          <w:shd w:val="clear" w:color="auto" w:fill="FFFFFF"/>
        </w:rPr>
      </w:pPr>
      <w:r w:rsidRPr="008B03DE">
        <w:rPr>
          <w:shd w:val="clear" w:color="auto" w:fill="FFFFFF"/>
        </w:rPr>
        <w:t xml:space="preserve">There are </w:t>
      </w:r>
      <w:r w:rsidR="00116DB7">
        <w:rPr>
          <w:shd w:val="clear" w:color="auto" w:fill="FFFFFF"/>
        </w:rPr>
        <w:t>many</w:t>
      </w:r>
      <w:r w:rsidRPr="008B03DE">
        <w:rPr>
          <w:shd w:val="clear" w:color="auto" w:fill="FFFFFF"/>
        </w:rPr>
        <w:t xml:space="preserve"> illness</w:t>
      </w:r>
      <w:r w:rsidR="00116DB7">
        <w:rPr>
          <w:shd w:val="clear" w:color="auto" w:fill="FFFFFF"/>
        </w:rPr>
        <w:t>es</w:t>
      </w:r>
      <w:r w:rsidRPr="008B03DE">
        <w:rPr>
          <w:shd w:val="clear" w:color="auto" w:fill="FFFFFF"/>
        </w:rPr>
        <w:t xml:space="preserve"> for which no effective treatment is known. Therefore, </w:t>
      </w:r>
      <w:r w:rsidR="00116DB7">
        <w:rPr>
          <w:shd w:val="clear" w:color="auto" w:fill="FFFFFF"/>
        </w:rPr>
        <w:t xml:space="preserve">a </w:t>
      </w:r>
      <w:r w:rsidRPr="008B03DE">
        <w:rPr>
          <w:shd w:val="clear" w:color="auto" w:fill="FFFFFF"/>
        </w:rPr>
        <w:t xml:space="preserve">lack of response to medical treatments </w:t>
      </w:r>
      <w:r w:rsidR="00116DB7">
        <w:rPr>
          <w:shd w:val="clear" w:color="auto" w:fill="FFFFFF"/>
        </w:rPr>
        <w:t>is</w:t>
      </w:r>
      <w:r w:rsidRPr="008B03DE">
        <w:rPr>
          <w:shd w:val="clear" w:color="auto" w:fill="FFFFFF"/>
        </w:rPr>
        <w:t xml:space="preserve"> not </w:t>
      </w:r>
      <w:r w:rsidR="00116DB7">
        <w:rPr>
          <w:shd w:val="clear" w:color="auto" w:fill="FFFFFF"/>
        </w:rPr>
        <w:t>a</w:t>
      </w:r>
      <w:r w:rsidRPr="008B03DE">
        <w:rPr>
          <w:shd w:val="clear" w:color="auto" w:fill="FFFFFF"/>
        </w:rPr>
        <w:t xml:space="preserve"> sign of </w:t>
      </w:r>
      <w:r w:rsidR="00116DB7">
        <w:rPr>
          <w:shd w:val="clear" w:color="auto" w:fill="FFFFFF"/>
        </w:rPr>
        <w:t>a</w:t>
      </w:r>
      <w:r w:rsidRPr="008B03DE">
        <w:rPr>
          <w:shd w:val="clear" w:color="auto" w:fill="FFFFFF"/>
        </w:rPr>
        <w:t xml:space="preserve"> condition</w:t>
      </w:r>
      <w:r w:rsidR="00116DB7">
        <w:rPr>
          <w:shd w:val="clear" w:color="auto" w:fill="FFFFFF"/>
        </w:rPr>
        <w:t>’</w:t>
      </w:r>
      <w:r w:rsidRPr="008B03DE">
        <w:rPr>
          <w:shd w:val="clear" w:color="auto" w:fill="FFFFFF"/>
        </w:rPr>
        <w:t xml:space="preserve">s normality. </w:t>
      </w:r>
      <w:r w:rsidR="00116DB7">
        <w:rPr>
          <w:shd w:val="clear" w:color="auto" w:fill="FFFFFF"/>
        </w:rPr>
        <w:t>However,</w:t>
      </w:r>
      <w:r w:rsidRPr="008B03DE">
        <w:rPr>
          <w:shd w:val="clear" w:color="auto" w:fill="FFFFFF"/>
        </w:rPr>
        <w:t xml:space="preserve"> if a problematic condition </w:t>
      </w:r>
      <w:r w:rsidR="00116DB7">
        <w:rPr>
          <w:shd w:val="clear" w:color="auto" w:fill="FFFFFF"/>
        </w:rPr>
        <w:t xml:space="preserve">is </w:t>
      </w:r>
      <w:r w:rsidRPr="008B03DE">
        <w:rPr>
          <w:shd w:val="clear" w:color="auto" w:fill="FFFFFF"/>
        </w:rPr>
        <w:t xml:space="preserve">resolved by medical treatments (pharmacotherapy, physical therapy, etc.), this is one of the signs indicating </w:t>
      </w:r>
      <w:r w:rsidR="00116DB7">
        <w:rPr>
          <w:shd w:val="clear" w:color="auto" w:fill="FFFFFF"/>
        </w:rPr>
        <w:t xml:space="preserve">that </w:t>
      </w:r>
      <w:r w:rsidRPr="008B03DE">
        <w:rPr>
          <w:shd w:val="clear" w:color="auto" w:fill="FFFFFF"/>
        </w:rPr>
        <w:t xml:space="preserve">the condition in question is caused by some underlying dysfunction. </w:t>
      </w:r>
    </w:p>
    <w:p w:rsidR="0011454E" w:rsidRPr="0011454E" w:rsidRDefault="0011454E" w:rsidP="00484A8F">
      <w:pPr>
        <w:rPr>
          <w:shd w:val="clear" w:color="auto" w:fill="FFFFFF"/>
        </w:rPr>
      </w:pPr>
      <w:r w:rsidRPr="008B03DE">
        <w:rPr>
          <w:shd w:val="clear" w:color="auto" w:fill="FFFFFF"/>
        </w:rPr>
        <w:t xml:space="preserve">For example, if a person’s suspicious idea </w:t>
      </w:r>
      <w:r w:rsidR="0055386F">
        <w:rPr>
          <w:shd w:val="clear" w:color="auto" w:fill="FFFFFF"/>
        </w:rPr>
        <w:t xml:space="preserve">is </w:t>
      </w:r>
      <w:r w:rsidRPr="008B03DE">
        <w:rPr>
          <w:shd w:val="clear" w:color="auto" w:fill="FFFFFF"/>
        </w:rPr>
        <w:t xml:space="preserve">resolved after the administration of anti-psychotic drugs, it is a prima facie reason to think that the person had some dysfunction remedied by that medication. Another example is a female patient with anosognosia (denial of one’s own hemiplegia after contralateral cerebral damage), who, after the irrigation of her left ear canal with ice cold water, recovered the insight that her left arm is paralyzed </w:t>
      </w:r>
      <w:r w:rsidR="001D080D" w:rsidRPr="001D080D">
        <w:rPr>
          <w:noProof/>
          <w:shd w:val="clear" w:color="auto" w:fill="FFFFFF"/>
        </w:rPr>
        <w:t>[28]</w:t>
      </w:r>
      <w:r w:rsidR="007F273C">
        <w:rPr>
          <w:shd w:val="clear" w:color="auto" w:fill="FFFFFF"/>
        </w:rPr>
        <w:t>.</w:t>
      </w:r>
    </w:p>
    <w:p w:rsidR="0011454E" w:rsidRPr="000150A6" w:rsidRDefault="0011454E" w:rsidP="00484A8F">
      <w:pPr>
        <w:ind w:firstLine="0"/>
      </w:pPr>
    </w:p>
    <w:p w:rsidR="00D122B6" w:rsidRDefault="00D122B6" w:rsidP="00484A8F">
      <w:pPr>
        <w:ind w:firstLine="0"/>
      </w:pPr>
    </w:p>
    <w:p w:rsidR="0076450B" w:rsidRPr="00FA5DEE" w:rsidRDefault="0051237B" w:rsidP="00484A8F">
      <w:r w:rsidRPr="000315EA">
        <w:t xml:space="preserve">The above lists are intended to be </w:t>
      </w:r>
      <w:r w:rsidR="0055386F">
        <w:t xml:space="preserve">neither </w:t>
      </w:r>
      <w:r w:rsidRPr="000315EA">
        <w:t>complete</w:t>
      </w:r>
      <w:r w:rsidR="0099040C">
        <w:t xml:space="preserve"> nor non-overlapping</w:t>
      </w:r>
      <w:r w:rsidRPr="000315EA">
        <w:t xml:space="preserve">. </w:t>
      </w:r>
      <w:r w:rsidR="002531E5">
        <w:t>Thus,</w:t>
      </w:r>
      <w:r w:rsidRPr="000315EA">
        <w:t xml:space="preserve"> other </w:t>
      </w:r>
      <w:r w:rsidR="002531E5">
        <w:t xml:space="preserve">relevant </w:t>
      </w:r>
      <w:r w:rsidRPr="000315EA">
        <w:t xml:space="preserve">factors </w:t>
      </w:r>
      <w:r w:rsidR="002531E5">
        <w:t>may als</w:t>
      </w:r>
      <w:r w:rsidR="002531E5" w:rsidRPr="0076450B">
        <w:t>o exist</w:t>
      </w:r>
      <w:r w:rsidRPr="0076450B">
        <w:t>.</w:t>
      </w:r>
      <w:r w:rsidR="00F81A3C">
        <w:rPr>
          <w:rFonts w:hint="eastAsia"/>
        </w:rPr>
        <w:t xml:space="preserve"> </w:t>
      </w:r>
      <w:r w:rsidR="0076450B" w:rsidRPr="000315EA">
        <w:t xml:space="preserve">The more fully an irrational belief satisfies the above features, the more confidently </w:t>
      </w:r>
      <w:r w:rsidR="0076450B">
        <w:t>we can diagnose</w:t>
      </w:r>
      <w:r w:rsidR="0076450B" w:rsidRPr="000315EA">
        <w:t xml:space="preserve"> the belief as pathological. </w:t>
      </w:r>
      <w:r w:rsidR="0055386F">
        <w:t>However,</w:t>
      </w:r>
      <w:r w:rsidR="0076450B">
        <w:t xml:space="preserve"> none of th</w:t>
      </w:r>
      <w:r w:rsidR="00A867FB">
        <w:t>e</w:t>
      </w:r>
      <w:r w:rsidR="0076450B">
        <w:t>se features is necessary for a</w:t>
      </w:r>
      <w:r w:rsidR="0076450B" w:rsidRPr="000315EA">
        <w:t>n irrational belie</w:t>
      </w:r>
      <w:r w:rsidR="0076450B">
        <w:t xml:space="preserve">f </w:t>
      </w:r>
      <w:r w:rsidR="0076450B" w:rsidRPr="000315EA">
        <w:t>t</w:t>
      </w:r>
      <w:r w:rsidR="0076450B">
        <w:t>o be deemed</w:t>
      </w:r>
      <w:r w:rsidR="0076450B" w:rsidRPr="000315EA">
        <w:t xml:space="preserve"> pathological</w:t>
      </w:r>
      <w:r w:rsidR="00AC3A1A">
        <w:t>.</w:t>
      </w:r>
      <w:r w:rsidR="00F81A3C">
        <w:rPr>
          <w:rStyle w:val="ad"/>
        </w:rPr>
        <w:footnoteReference w:id="5"/>
      </w:r>
      <w:r w:rsidR="0076450B" w:rsidRPr="000315EA">
        <w:t xml:space="preserve"> For example, a grandiose idea that one is a genius inventor is pathological when accompanied </w:t>
      </w:r>
      <w:r w:rsidR="0076450B">
        <w:t>by</w:t>
      </w:r>
      <w:r w:rsidR="0076450B" w:rsidRPr="000315EA">
        <w:t xml:space="preserve"> </w:t>
      </w:r>
      <w:r w:rsidR="0076450B">
        <w:t xml:space="preserve">a </w:t>
      </w:r>
      <w:r w:rsidR="0076450B" w:rsidRPr="000315EA">
        <w:t>prolonged elated mood, decreased need for sleep, distractibility, talkativeness, etc., even if no organic abnormality is detected and the conte</w:t>
      </w:r>
      <w:r w:rsidR="0076450B">
        <w:t xml:space="preserve">nt is not bizarre. When isolated </w:t>
      </w:r>
      <w:r w:rsidR="0076450B" w:rsidRPr="000315EA">
        <w:t xml:space="preserve">Capgras delusion is developed after the onset of right cerebral infarction, we </w:t>
      </w:r>
      <w:r w:rsidR="0076450B">
        <w:t xml:space="preserve">can be </w:t>
      </w:r>
      <w:r w:rsidR="0076450B" w:rsidRPr="000315EA">
        <w:t xml:space="preserve">sure that the delusion is a symptom of the infarction </w:t>
      </w:r>
      <w:r w:rsidR="0076450B">
        <w:t>based on</w:t>
      </w:r>
      <w:r w:rsidR="0076450B" w:rsidRPr="000315EA">
        <w:t xml:space="preserve"> the chronological relationship between </w:t>
      </w:r>
      <w:r w:rsidR="0076450B">
        <w:t xml:space="preserve">the </w:t>
      </w:r>
      <w:r w:rsidR="0076450B" w:rsidRPr="000315EA">
        <w:t xml:space="preserve">infarction and </w:t>
      </w:r>
      <w:r w:rsidR="0076450B">
        <w:t xml:space="preserve">the </w:t>
      </w:r>
      <w:r w:rsidR="0076450B" w:rsidRPr="000315EA">
        <w:t xml:space="preserve">delusion, and </w:t>
      </w:r>
      <w:r w:rsidR="0076450B">
        <w:t xml:space="preserve">because of the </w:t>
      </w:r>
      <w:r w:rsidR="0076450B" w:rsidRPr="000315EA">
        <w:t xml:space="preserve">known association between Capgras </w:t>
      </w:r>
      <w:r w:rsidR="0076450B" w:rsidRPr="000315EA">
        <w:lastRenderedPageBreak/>
        <w:t xml:space="preserve">delusion and right cerebral impairment </w:t>
      </w:r>
      <w:r w:rsidR="001D080D" w:rsidRPr="001D080D">
        <w:rPr>
          <w:noProof/>
        </w:rPr>
        <w:t>[29]</w:t>
      </w:r>
      <w:r w:rsidR="0076450B">
        <w:t>.</w:t>
      </w:r>
    </w:p>
    <w:p w:rsidR="0051237B" w:rsidRPr="0076450B" w:rsidRDefault="0051237B" w:rsidP="00484A8F"/>
    <w:p w:rsidR="00B26D82" w:rsidRDefault="00B26D82" w:rsidP="00484A8F">
      <w:pPr>
        <w:ind w:firstLine="0"/>
        <w:rPr>
          <w:shd w:val="clear" w:color="auto" w:fill="FFFFFF"/>
        </w:rPr>
      </w:pPr>
    </w:p>
    <w:p w:rsidR="00C81F93" w:rsidRPr="000150F2" w:rsidRDefault="00E54757" w:rsidP="00484A8F">
      <w:pPr>
        <w:pStyle w:val="2"/>
        <w:rPr>
          <w:shd w:val="clear" w:color="auto" w:fill="FFFFFF"/>
        </w:rPr>
      </w:pPr>
      <w:r>
        <w:rPr>
          <w:shd w:val="clear" w:color="auto" w:fill="FFFFFF"/>
        </w:rPr>
        <w:t>5</w:t>
      </w:r>
      <w:r w:rsidR="00C8592D">
        <w:rPr>
          <w:rFonts w:hint="eastAsia"/>
          <w:shd w:val="clear" w:color="auto" w:fill="FFFFFF"/>
        </w:rPr>
        <w:t>.</w:t>
      </w:r>
      <w:r w:rsidR="0051237B">
        <w:rPr>
          <w:rFonts w:hint="eastAsia"/>
          <w:shd w:val="clear" w:color="auto" w:fill="FFFFFF"/>
        </w:rPr>
        <w:t xml:space="preserve"> N</w:t>
      </w:r>
      <w:r w:rsidR="0051237B">
        <w:rPr>
          <w:shd w:val="clear" w:color="auto" w:fill="FFFFFF"/>
        </w:rPr>
        <w:t>ot all delusions are pathological</w:t>
      </w:r>
    </w:p>
    <w:p w:rsidR="00D36417" w:rsidRPr="002753AD" w:rsidRDefault="0051237B" w:rsidP="00484A8F">
      <w:r w:rsidRPr="0010586C">
        <w:t xml:space="preserve">Horwitz and </w:t>
      </w:r>
      <w:r w:rsidRPr="0010586C">
        <w:rPr>
          <w:rFonts w:hint="eastAsia"/>
        </w:rPr>
        <w:t xml:space="preserve">Wakefield </w:t>
      </w:r>
      <w:r w:rsidRPr="0010586C">
        <w:t>emphasize</w:t>
      </w:r>
      <w:r w:rsidR="007C0581">
        <w:t xml:space="preserve"> that</w:t>
      </w:r>
      <w:r w:rsidRPr="0010586C">
        <w:rPr>
          <w:rFonts w:hint="eastAsia"/>
        </w:rPr>
        <w:t xml:space="preserve"> </w:t>
      </w:r>
      <w:r w:rsidRPr="0010586C">
        <w:t>“designed responses to severe losses can also be quite severe</w:t>
      </w:r>
      <w:r w:rsidRPr="0010586C">
        <w:rPr>
          <w:rFonts w:ascii="Century" w:hAnsi="Century"/>
        </w:rPr>
        <w:t>—</w:t>
      </w:r>
      <w:r w:rsidRPr="0010586C">
        <w:t>indeed, as severe as some depressive disorders</w:t>
      </w:r>
      <w:r w:rsidRPr="0010586C">
        <w:rPr>
          <w:rFonts w:ascii="Century" w:hAnsi="Century"/>
        </w:rPr>
        <w:t>—</w:t>
      </w:r>
      <w:r w:rsidRPr="0010586C">
        <w:t>and can potentially satisfy DSM diagnostic criteria for Major Depressive Disorder despite not being disordered</w:t>
      </w:r>
      <w:r w:rsidR="00635B28">
        <w:t xml:space="preserve">” </w:t>
      </w:r>
      <w:r w:rsidR="00B90867">
        <w:t>(</w:t>
      </w:r>
      <w:r w:rsidR="001D080D" w:rsidRPr="001D080D">
        <w:rPr>
          <w:noProof/>
        </w:rPr>
        <w:t>[1]</w:t>
      </w:r>
      <w:r w:rsidR="00B90867">
        <w:t>, p. 29)</w:t>
      </w:r>
      <w:r w:rsidRPr="0010586C">
        <w:t xml:space="preserve">. In line with this, I argue that </w:t>
      </w:r>
      <w:r w:rsidR="0088435D">
        <w:rPr>
          <w:rFonts w:hint="eastAsia"/>
        </w:rPr>
        <w:t xml:space="preserve">even </w:t>
      </w:r>
      <w:r w:rsidRPr="0010586C">
        <w:t xml:space="preserve">gross </w:t>
      </w:r>
      <w:r w:rsidR="00994F92">
        <w:t xml:space="preserve">and prolonged </w:t>
      </w:r>
      <w:r w:rsidRPr="0010586C">
        <w:t>irrationality does not necessarily imply pathology.</w:t>
      </w:r>
      <w:r w:rsidR="002753AD">
        <w:t xml:space="preserve"> </w:t>
      </w:r>
    </w:p>
    <w:p w:rsidR="00327FD9" w:rsidRPr="00AB1810" w:rsidRDefault="0051237B" w:rsidP="00484A8F">
      <w:pPr>
        <w:pStyle w:val="footnote"/>
        <w:ind w:firstLine="426"/>
      </w:pPr>
      <w:r w:rsidRPr="0010586C">
        <w:t xml:space="preserve">Currently, the word “delusion” is sometimes used to name </w:t>
      </w:r>
      <w:r w:rsidRPr="0010586C">
        <w:rPr>
          <w:rFonts w:hint="eastAsia"/>
        </w:rPr>
        <w:t xml:space="preserve">culturally unaccepted </w:t>
      </w:r>
      <w:r w:rsidRPr="0010586C">
        <w:t>incorrigible</w:t>
      </w:r>
      <w:r w:rsidRPr="0010586C">
        <w:rPr>
          <w:rFonts w:hint="eastAsia"/>
        </w:rPr>
        <w:t xml:space="preserve"> </w:t>
      </w:r>
      <w:r w:rsidRPr="0010586C">
        <w:t>false beliefs</w:t>
      </w:r>
      <w:r w:rsidRPr="0010586C">
        <w:rPr>
          <w:rFonts w:hint="eastAsia"/>
        </w:rPr>
        <w:t xml:space="preserve"> </w:t>
      </w:r>
      <w:r w:rsidRPr="0010586C">
        <w:t>in gene</w:t>
      </w:r>
      <w:r w:rsidRPr="00D664D1">
        <w:t>ral</w:t>
      </w:r>
      <w:r w:rsidR="007C0581">
        <w:t>;</w:t>
      </w:r>
      <w:r w:rsidR="00975055" w:rsidRPr="00D664D1">
        <w:t xml:space="preserve"> in other cases, it refers to incorrigible false beliefs that are caused by illness. </w:t>
      </w:r>
      <w:r w:rsidR="00AB1810">
        <w:t xml:space="preserve">One of the causes for this confusion is that </w:t>
      </w:r>
      <w:r w:rsidR="00AB1810" w:rsidRPr="00461EE1">
        <w:t xml:space="preserve">Jaspers distinguished </w:t>
      </w:r>
      <w:r w:rsidR="00AB1810">
        <w:t>“</w:t>
      </w:r>
      <w:r w:rsidR="00AB1810" w:rsidRPr="00461EE1">
        <w:t>delusions proper</w:t>
      </w:r>
      <w:r w:rsidR="00AB1810">
        <w:t>”</w:t>
      </w:r>
      <w:r w:rsidR="00AB1810" w:rsidRPr="00461EE1">
        <w:t xml:space="preserve"> (echte Wahn) from </w:t>
      </w:r>
      <w:r w:rsidR="00AB1810">
        <w:t>“</w:t>
      </w:r>
      <w:r w:rsidR="00AB1810" w:rsidRPr="00461EE1">
        <w:t>delusion-like ideas</w:t>
      </w:r>
      <w:r w:rsidR="00AB1810">
        <w:t>”</w:t>
      </w:r>
      <w:r w:rsidR="00AB1810" w:rsidRPr="00461EE1">
        <w:t xml:space="preserve"> (Wahnhafte Ideen) </w:t>
      </w:r>
      <w:r w:rsidR="00AB1810" w:rsidRPr="00461EE1">
        <w:rPr>
          <w:noProof/>
        </w:rPr>
        <w:t>(</w:t>
      </w:r>
      <w:r w:rsidR="001D080D" w:rsidRPr="001D080D">
        <w:rPr>
          <w:noProof/>
        </w:rPr>
        <w:t>[17]</w:t>
      </w:r>
      <w:r w:rsidR="00AB1810" w:rsidRPr="00461EE1">
        <w:rPr>
          <w:noProof/>
        </w:rPr>
        <w:t>, p. 96)</w:t>
      </w:r>
      <w:r w:rsidR="00AB1810" w:rsidRPr="00461EE1">
        <w:t xml:space="preserve">. </w:t>
      </w:r>
      <w:r w:rsidR="00AB1810">
        <w:t>He</w:t>
      </w:r>
      <w:r w:rsidR="00AB1810" w:rsidRPr="0058248E">
        <w:t xml:space="preserve"> proposed that the </w:t>
      </w:r>
      <w:r w:rsidR="00AB1810">
        <w:t>former</w:t>
      </w:r>
      <w:r w:rsidR="00AB1810" w:rsidRPr="0058248E">
        <w:t xml:space="preserve"> should be specifically applied to phenomena accompanied by peculiar experience</w:t>
      </w:r>
      <w:r w:rsidR="00AB1810">
        <w:t>s</w:t>
      </w:r>
      <w:r w:rsidR="00AB1810" w:rsidRPr="0058248E">
        <w:t xml:space="preserve"> and change</w:t>
      </w:r>
      <w:r w:rsidR="00AB1810">
        <w:t>s</w:t>
      </w:r>
      <w:r w:rsidR="00AB1810" w:rsidRPr="0058248E">
        <w:t xml:space="preserve"> in personality, </w:t>
      </w:r>
      <w:r w:rsidR="00AB1810">
        <w:t xml:space="preserve">as </w:t>
      </w:r>
      <w:r w:rsidR="00AB1810" w:rsidRPr="0058248E">
        <w:t xml:space="preserve">typically seen among patients with schizophrenia </w:t>
      </w:r>
      <w:r w:rsidR="00AB1810">
        <w:rPr>
          <w:noProof/>
        </w:rPr>
        <w:t>(</w:t>
      </w:r>
      <w:r w:rsidR="001D080D" w:rsidRPr="001D080D">
        <w:rPr>
          <w:noProof/>
        </w:rPr>
        <w:t>[17]</w:t>
      </w:r>
      <w:r w:rsidR="00AB1810">
        <w:rPr>
          <w:noProof/>
        </w:rPr>
        <w:t>,</w:t>
      </w:r>
      <w:r w:rsidR="00AB1810" w:rsidRPr="0058248E">
        <w:rPr>
          <w:noProof/>
        </w:rPr>
        <w:t xml:space="preserve"> p. 106)</w:t>
      </w:r>
      <w:r w:rsidR="00AB1810" w:rsidRPr="0058248E">
        <w:t>.</w:t>
      </w:r>
      <w:r w:rsidR="00AB1810">
        <w:rPr>
          <w:rFonts w:hint="eastAsia"/>
        </w:rPr>
        <w:t xml:space="preserve"> </w:t>
      </w:r>
      <w:r w:rsidR="00AB1810">
        <w:t>Those who distinguish delusions from delusion-like ideas consider schizophrenic delusion as the paradigm case of delusions, and regard delusions as necessarily pathological (e.g.</w:t>
      </w:r>
      <w:r w:rsidR="00BF7DA1">
        <w:t>,</w:t>
      </w:r>
      <w:r w:rsidR="00AB1810">
        <w:t xml:space="preserve"> </w:t>
      </w:r>
      <w:r w:rsidR="001D080D" w:rsidRPr="001D080D">
        <w:rPr>
          <w:noProof/>
        </w:rPr>
        <w:t>[16][30]</w:t>
      </w:r>
      <w:r w:rsidR="00AB1810">
        <w:t xml:space="preserve">). In contrast, DSM classifies both as delusions. </w:t>
      </w:r>
      <w:r w:rsidR="00975055" w:rsidRPr="00D664D1">
        <w:t xml:space="preserve">In </w:t>
      </w:r>
      <w:r w:rsidR="008E58AA">
        <w:t>the following</w:t>
      </w:r>
      <w:r w:rsidR="00975055" w:rsidRPr="00D664D1">
        <w:t xml:space="preserve">, “delusions” refers to any false beliefs that are </w:t>
      </w:r>
      <w:r w:rsidR="00D664D1" w:rsidRPr="00D664D1">
        <w:t xml:space="preserve">unshared by one’s culture and </w:t>
      </w:r>
      <w:r w:rsidR="007C0581">
        <w:t xml:space="preserve">that </w:t>
      </w:r>
      <w:r w:rsidR="00D664D1" w:rsidRPr="00D664D1">
        <w:t xml:space="preserve">are </w:t>
      </w:r>
      <w:r w:rsidR="00975055" w:rsidRPr="00D664D1">
        <w:t>firm</w:t>
      </w:r>
      <w:r w:rsidR="00343D9C">
        <w:t xml:space="preserve">ly held even when </w:t>
      </w:r>
      <w:r w:rsidR="00975055" w:rsidRPr="00D664D1">
        <w:t xml:space="preserve">confronted </w:t>
      </w:r>
      <w:r w:rsidR="007C0581">
        <w:t>by</w:t>
      </w:r>
      <w:r w:rsidR="00975055" w:rsidRPr="00D664D1">
        <w:t xml:space="preserve"> clear counterevidence. Further, “pathological delusions” shall refer to delusions that are symptoms of illness.</w:t>
      </w:r>
      <w:r w:rsidR="008E58AA">
        <w:rPr>
          <w:rFonts w:hint="eastAsia"/>
        </w:rPr>
        <w:t xml:space="preserve"> </w:t>
      </w:r>
      <w:r w:rsidR="004B3C9C">
        <w:t>The distinction i</w:t>
      </w:r>
      <w:r w:rsidR="008E58AA">
        <w:t>s important because</w:t>
      </w:r>
      <w:r w:rsidR="007643C3">
        <w:t>, as I will argue,</w:t>
      </w:r>
      <w:r w:rsidR="008E58AA">
        <w:t xml:space="preserve"> </w:t>
      </w:r>
      <w:r w:rsidR="00A270B3">
        <w:t>n</w:t>
      </w:r>
      <w:r w:rsidR="00A270B3" w:rsidRPr="0058248E">
        <w:t>ot all delusions</w:t>
      </w:r>
      <w:r w:rsidR="00A270B3">
        <w:t xml:space="preserve"> are pathological</w:t>
      </w:r>
      <w:r w:rsidR="00A270B3" w:rsidRPr="0058248E">
        <w:t>.</w:t>
      </w:r>
      <w:r w:rsidR="007643C3">
        <w:rPr>
          <w:rFonts w:hint="eastAsia"/>
          <w:shd w:val="clear" w:color="auto" w:fill="FFFFFF"/>
        </w:rPr>
        <w:t xml:space="preserve"> </w:t>
      </w:r>
    </w:p>
    <w:p w:rsidR="0096000E" w:rsidRDefault="00F23CBE" w:rsidP="00484A8F">
      <w:pPr>
        <w:pStyle w:val="footnote"/>
        <w:ind w:firstLine="426"/>
        <w:rPr>
          <w:shd w:val="clear" w:color="auto" w:fill="FFFFFF"/>
        </w:rPr>
      </w:pPr>
      <w:r w:rsidRPr="00AB1810">
        <w:rPr>
          <w:shd w:val="clear" w:color="auto" w:fill="FFFFFF"/>
        </w:rPr>
        <w:t>There ha</w:t>
      </w:r>
      <w:r w:rsidR="00BF7DA1">
        <w:rPr>
          <w:shd w:val="clear" w:color="auto" w:fill="FFFFFF"/>
        </w:rPr>
        <w:t>ve</w:t>
      </w:r>
      <w:r w:rsidRPr="00AB1810">
        <w:rPr>
          <w:shd w:val="clear" w:color="auto" w:fill="FFFFFF"/>
        </w:rPr>
        <w:t xml:space="preserve"> been two approaches</w:t>
      </w:r>
      <w:r w:rsidRPr="00AB1810">
        <w:rPr>
          <w:rFonts w:ascii="Century" w:hAnsi="Century"/>
          <w:shd w:val="clear" w:color="auto" w:fill="FFFFFF"/>
        </w:rPr>
        <w:t>–</w:t>
      </w:r>
      <w:r w:rsidRPr="00AB1810">
        <w:rPr>
          <w:shd w:val="clear" w:color="auto" w:fill="FFFFFF"/>
        </w:rPr>
        <w:t>motivational and deficit</w:t>
      </w:r>
      <w:r w:rsidRPr="00AB1810">
        <w:rPr>
          <w:rFonts w:ascii="Century" w:hAnsi="Century"/>
          <w:shd w:val="clear" w:color="auto" w:fill="FFFFFF"/>
        </w:rPr>
        <w:t>–</w:t>
      </w:r>
      <w:r w:rsidR="002E1567">
        <w:rPr>
          <w:rFonts w:ascii="Century" w:hAnsi="Century"/>
          <w:shd w:val="clear" w:color="auto" w:fill="FFFFFF"/>
        </w:rPr>
        <w:t>for</w:t>
      </w:r>
      <w:r w:rsidRPr="00AB1810">
        <w:rPr>
          <w:shd w:val="clear" w:color="auto" w:fill="FFFFFF"/>
        </w:rPr>
        <w:t xml:space="preserve"> </w:t>
      </w:r>
      <w:r w:rsidR="002E1567">
        <w:rPr>
          <w:shd w:val="clear" w:color="auto" w:fill="FFFFFF"/>
        </w:rPr>
        <w:t xml:space="preserve">the </w:t>
      </w:r>
      <w:r w:rsidRPr="00AB1810">
        <w:rPr>
          <w:shd w:val="clear" w:color="auto" w:fill="FFFFFF"/>
        </w:rPr>
        <w:t xml:space="preserve">theoretical explanation </w:t>
      </w:r>
      <w:r w:rsidR="002E1567">
        <w:rPr>
          <w:shd w:val="clear" w:color="auto" w:fill="FFFFFF"/>
        </w:rPr>
        <w:t>of</w:t>
      </w:r>
      <w:r w:rsidRPr="00AB1810">
        <w:rPr>
          <w:shd w:val="clear" w:color="auto" w:fill="FFFFFF"/>
        </w:rPr>
        <w:t xml:space="preserve"> delusions </w:t>
      </w:r>
      <w:r w:rsidR="001D080D" w:rsidRPr="001D080D">
        <w:rPr>
          <w:noProof/>
          <w:shd w:val="clear" w:color="auto" w:fill="FFFFFF"/>
        </w:rPr>
        <w:t>[31]</w:t>
      </w:r>
      <w:r w:rsidRPr="00AB1810">
        <w:rPr>
          <w:shd w:val="clear" w:color="auto" w:fill="FFFFFF"/>
        </w:rPr>
        <w:t xml:space="preserve">. </w:t>
      </w:r>
      <w:r w:rsidRPr="00AB1810">
        <w:rPr>
          <w:rFonts w:hint="eastAsia"/>
          <w:shd w:val="clear" w:color="auto" w:fill="FFFFFF"/>
        </w:rPr>
        <w:t>W</w:t>
      </w:r>
      <w:r w:rsidRPr="00AB1810">
        <w:rPr>
          <w:shd w:val="clear" w:color="auto" w:fill="FFFFFF"/>
        </w:rPr>
        <w:t xml:space="preserve">hereas motivational approaches treat delusions as extreme instances of self-deception, deficit approaches regard delusions as the consequence of </w:t>
      </w:r>
      <w:r w:rsidR="002E1567">
        <w:rPr>
          <w:shd w:val="clear" w:color="auto" w:fill="FFFFFF"/>
        </w:rPr>
        <w:t xml:space="preserve">a </w:t>
      </w:r>
      <w:r w:rsidRPr="00AB1810">
        <w:rPr>
          <w:shd w:val="clear" w:color="auto" w:fill="FFFFFF"/>
        </w:rPr>
        <w:t xml:space="preserve">dysfunction of </w:t>
      </w:r>
      <w:r w:rsidR="002E1567">
        <w:rPr>
          <w:shd w:val="clear" w:color="auto" w:fill="FFFFFF"/>
        </w:rPr>
        <w:t xml:space="preserve">the </w:t>
      </w:r>
      <w:r w:rsidR="00994F92" w:rsidRPr="00AB1810">
        <w:rPr>
          <w:shd w:val="clear" w:color="auto" w:fill="FFFFFF"/>
        </w:rPr>
        <w:t>psychological machinery</w:t>
      </w:r>
      <w:r w:rsidRPr="00AB1810">
        <w:rPr>
          <w:shd w:val="clear" w:color="auto" w:fill="FFFFFF"/>
        </w:rPr>
        <w:t xml:space="preserve"> responsible for belief formation and maintenance. </w:t>
      </w:r>
      <w:r w:rsidR="002E1567">
        <w:rPr>
          <w:shd w:val="clear" w:color="auto" w:fill="FFFFFF"/>
        </w:rPr>
        <w:t>The m</w:t>
      </w:r>
      <w:r w:rsidRPr="00AB1810">
        <w:rPr>
          <w:shd w:val="clear" w:color="auto" w:fill="FFFFFF"/>
        </w:rPr>
        <w:t xml:space="preserve">otivational approach sees delusions within the realm of normal psychology as far as </w:t>
      </w:r>
      <w:r w:rsidR="002E1567">
        <w:rPr>
          <w:shd w:val="clear" w:color="auto" w:fill="FFFFFF"/>
        </w:rPr>
        <w:t xml:space="preserve">the </w:t>
      </w:r>
      <w:r w:rsidRPr="00AB1810">
        <w:rPr>
          <w:shd w:val="clear" w:color="auto" w:fill="FFFFFF"/>
        </w:rPr>
        <w:t>motivati</w:t>
      </w:r>
      <w:r w:rsidR="00994F92" w:rsidRPr="00AB1810">
        <w:rPr>
          <w:shd w:val="clear" w:color="auto" w:fill="FFFFFF"/>
        </w:rPr>
        <w:t>on in question is normal</w:t>
      </w:r>
      <w:r w:rsidRPr="00AB1810">
        <w:rPr>
          <w:shd w:val="clear" w:color="auto" w:fill="FFFFFF"/>
        </w:rPr>
        <w:t xml:space="preserve">, whereas </w:t>
      </w:r>
      <w:r w:rsidR="002E1567">
        <w:rPr>
          <w:shd w:val="clear" w:color="auto" w:fill="FFFFFF"/>
        </w:rPr>
        <w:t xml:space="preserve">the </w:t>
      </w:r>
      <w:r w:rsidRPr="00AB1810">
        <w:rPr>
          <w:shd w:val="clear" w:color="auto" w:fill="FFFFFF"/>
        </w:rPr>
        <w:t>deficit approach sees delusions as pathological phenomena.</w:t>
      </w:r>
    </w:p>
    <w:p w:rsidR="00655624" w:rsidRPr="008F67DA" w:rsidRDefault="00994F92" w:rsidP="00484A8F">
      <w:pPr>
        <w:ind w:firstLine="281"/>
      </w:pPr>
      <w:r>
        <w:rPr>
          <w:shd w:val="clear" w:color="auto" w:fill="FFFFFF"/>
        </w:rPr>
        <w:t xml:space="preserve">Self-deception is </w:t>
      </w:r>
      <w:r w:rsidR="00655624">
        <w:rPr>
          <w:shd w:val="clear" w:color="auto" w:fill="FFFFFF"/>
        </w:rPr>
        <w:t>one of the</w:t>
      </w:r>
      <w:r>
        <w:rPr>
          <w:shd w:val="clear" w:color="auto" w:fill="FFFFFF"/>
        </w:rPr>
        <w:t xml:space="preserve"> major cause</w:t>
      </w:r>
      <w:r w:rsidR="00655624">
        <w:rPr>
          <w:shd w:val="clear" w:color="auto" w:fill="FFFFFF"/>
        </w:rPr>
        <w:t>s</w:t>
      </w:r>
      <w:r>
        <w:rPr>
          <w:shd w:val="clear" w:color="auto" w:fill="FFFFFF"/>
        </w:rPr>
        <w:t xml:space="preserve"> of</w:t>
      </w:r>
      <w:r w:rsidR="006C7AA9">
        <w:rPr>
          <w:shd w:val="clear" w:color="auto" w:fill="FFFFFF"/>
        </w:rPr>
        <w:t xml:space="preserve"> normal</w:t>
      </w:r>
      <w:r>
        <w:rPr>
          <w:shd w:val="clear" w:color="auto" w:fill="FFFFFF"/>
        </w:rPr>
        <w:t xml:space="preserve"> irrational beliefs. </w:t>
      </w:r>
      <w:r w:rsidR="007C541C">
        <w:rPr>
          <w:shd w:val="clear" w:color="auto" w:fill="FFFFFF"/>
        </w:rPr>
        <w:t>A</w:t>
      </w:r>
      <w:r w:rsidR="000E3126">
        <w:rPr>
          <w:shd w:val="clear" w:color="auto" w:fill="FFFFFF"/>
        </w:rPr>
        <w:t>n</w:t>
      </w:r>
      <w:r w:rsidR="007C541C">
        <w:rPr>
          <w:shd w:val="clear" w:color="auto" w:fill="FFFFFF"/>
        </w:rPr>
        <w:t xml:space="preserve"> </w:t>
      </w:r>
      <w:r w:rsidR="000E3126">
        <w:rPr>
          <w:shd w:val="clear" w:color="auto" w:fill="FFFFFF"/>
        </w:rPr>
        <w:t>oft-</w:t>
      </w:r>
      <w:r w:rsidR="007C541C">
        <w:rPr>
          <w:shd w:val="clear" w:color="auto" w:fill="FFFFFF"/>
        </w:rPr>
        <w:t xml:space="preserve">described case is </w:t>
      </w:r>
      <w:r w:rsidR="007C541C" w:rsidRPr="007C541C">
        <w:rPr>
          <w:shd w:val="clear" w:color="auto" w:fill="FFFFFF"/>
        </w:rPr>
        <w:t xml:space="preserve">a mother who refuses to acknowledge that her child is guilty of a </w:t>
      </w:r>
      <w:r w:rsidR="006C7AA9">
        <w:rPr>
          <w:shd w:val="clear" w:color="auto" w:fill="FFFFFF"/>
        </w:rPr>
        <w:t>crime</w:t>
      </w:r>
      <w:r w:rsidR="007C541C" w:rsidRPr="007C541C">
        <w:rPr>
          <w:shd w:val="clear" w:color="auto" w:fill="FFFFFF"/>
        </w:rPr>
        <w:t xml:space="preserve"> despite overwhelming evidence that the guilty verdict is correct</w:t>
      </w:r>
      <w:r w:rsidR="00F419C7">
        <w:rPr>
          <w:shd w:val="clear" w:color="auto" w:fill="FFFFFF"/>
        </w:rPr>
        <w:t xml:space="preserve"> (</w:t>
      </w:r>
      <w:r w:rsidR="001D080D" w:rsidRPr="001D080D">
        <w:rPr>
          <w:noProof/>
          <w:shd w:val="clear" w:color="auto" w:fill="FFFFFF"/>
        </w:rPr>
        <w:t>[16]</w:t>
      </w:r>
      <w:r w:rsidR="00F419C7">
        <w:rPr>
          <w:shd w:val="clear" w:color="auto" w:fill="FFFFFF"/>
        </w:rPr>
        <w:t>, p. 120)</w:t>
      </w:r>
      <w:r w:rsidR="007C541C" w:rsidRPr="007C541C">
        <w:rPr>
          <w:shd w:val="clear" w:color="auto" w:fill="FFFFFF"/>
        </w:rPr>
        <w:t>.</w:t>
      </w:r>
      <w:r w:rsidR="00D6002B">
        <w:rPr>
          <w:shd w:val="clear" w:color="auto" w:fill="FFFFFF"/>
        </w:rPr>
        <w:t xml:space="preserve"> </w:t>
      </w:r>
      <w:r w:rsidR="00D55233">
        <w:rPr>
          <w:shd w:val="clear" w:color="auto" w:fill="FFFFFF"/>
        </w:rPr>
        <w:t xml:space="preserve">Another example is </w:t>
      </w:r>
      <w:r w:rsidR="00D55233" w:rsidRPr="00521ABF">
        <w:rPr>
          <w:shd w:val="clear" w:color="auto" w:fill="FFFFFF"/>
        </w:rPr>
        <w:t>a man whose girlfriend announce</w:t>
      </w:r>
      <w:r w:rsidR="002E1567">
        <w:rPr>
          <w:shd w:val="clear" w:color="auto" w:fill="FFFFFF"/>
        </w:rPr>
        <w:t>s</w:t>
      </w:r>
      <w:r w:rsidR="00D55233" w:rsidRPr="00521ABF">
        <w:rPr>
          <w:shd w:val="clear" w:color="auto" w:fill="FFFFFF"/>
        </w:rPr>
        <w:t xml:space="preserve"> to him that their relationship </w:t>
      </w:r>
      <w:r w:rsidR="002E1567">
        <w:rPr>
          <w:shd w:val="clear" w:color="auto" w:fill="FFFFFF"/>
        </w:rPr>
        <w:t>is</w:t>
      </w:r>
      <w:r w:rsidR="00D55233" w:rsidRPr="00521ABF">
        <w:rPr>
          <w:shd w:val="clear" w:color="auto" w:fill="FFFFFF"/>
        </w:rPr>
        <w:t xml:space="preserve"> over. </w:t>
      </w:r>
      <w:r w:rsidR="001D1B6E">
        <w:rPr>
          <w:shd w:val="clear" w:color="auto" w:fill="FFFFFF"/>
        </w:rPr>
        <w:t>H</w:t>
      </w:r>
      <w:r w:rsidR="00D55233" w:rsidRPr="00521ABF">
        <w:rPr>
          <w:shd w:val="clear" w:color="auto" w:fill="FFFFFF"/>
        </w:rPr>
        <w:t>e begins to stalk her, believing that she still loves him and that she is acting coldly toward him in order to challenge his fidelity.</w:t>
      </w:r>
      <w:r w:rsidR="00D55233">
        <w:rPr>
          <w:shd w:val="clear" w:color="auto" w:fill="FFFFFF"/>
        </w:rPr>
        <w:t xml:space="preserve"> </w:t>
      </w:r>
      <w:r w:rsidR="00D55233">
        <w:t>W</w:t>
      </w:r>
      <w:r w:rsidR="00352DE4">
        <w:t>hen the mother maintains her</w:t>
      </w:r>
      <w:r w:rsidR="0072703D">
        <w:t xml:space="preserve"> belief</w:t>
      </w:r>
      <w:r w:rsidR="00352DE4">
        <w:t xml:space="preserve"> </w:t>
      </w:r>
      <w:r w:rsidR="00C84752">
        <w:t xml:space="preserve">even </w:t>
      </w:r>
      <w:r w:rsidR="00CF6DEA">
        <w:t>when</w:t>
      </w:r>
      <w:r w:rsidR="00C84752">
        <w:t xml:space="preserve"> </w:t>
      </w:r>
      <w:r w:rsidR="00352DE4">
        <w:t>she is presented evidence to the contr</w:t>
      </w:r>
      <w:r w:rsidR="00352DE4" w:rsidRPr="00352DE4">
        <w:t>ary</w:t>
      </w:r>
      <w:r w:rsidR="0072703D" w:rsidRPr="00352DE4">
        <w:t xml:space="preserve">, </w:t>
      </w:r>
      <w:r w:rsidR="00C84752" w:rsidRPr="00352DE4">
        <w:t xml:space="preserve">her belief that her child is innocent </w:t>
      </w:r>
      <w:r w:rsidR="006A5BE2" w:rsidRPr="00352DE4">
        <w:t>fit</w:t>
      </w:r>
      <w:r w:rsidR="00C84752" w:rsidRPr="00352DE4">
        <w:t>s</w:t>
      </w:r>
      <w:r w:rsidR="006A5BE2" w:rsidRPr="00352DE4">
        <w:t xml:space="preserve"> the def</w:t>
      </w:r>
      <w:r w:rsidR="002D0338" w:rsidRPr="00352DE4">
        <w:t xml:space="preserve">inition of delusion, and furthermore, </w:t>
      </w:r>
      <w:r w:rsidR="00C84752" w:rsidRPr="00352DE4">
        <w:t xml:space="preserve">suffices the diagnostic criteria of </w:t>
      </w:r>
      <w:r w:rsidRPr="00352DE4">
        <w:t>de</w:t>
      </w:r>
      <w:r>
        <w:t>lusional disorder if it persist</w:t>
      </w:r>
      <w:r w:rsidR="00CF6DEA">
        <w:t>s</w:t>
      </w:r>
      <w:r>
        <w:t xml:space="preserve"> for more than a month.</w:t>
      </w:r>
      <w:r w:rsidR="00F419C7">
        <w:rPr>
          <w:rStyle w:val="ad"/>
          <w:shd w:val="clear" w:color="auto" w:fill="FFFFFF"/>
        </w:rPr>
        <w:footnoteReference w:id="6"/>
      </w:r>
      <w:r w:rsidR="00F419C7">
        <w:rPr>
          <w:shd w:val="clear" w:color="auto" w:fill="FFFFFF"/>
        </w:rPr>
        <w:t xml:space="preserve"> </w:t>
      </w:r>
      <w:r w:rsidR="00C84752">
        <w:rPr>
          <w:shd w:val="clear" w:color="auto" w:fill="FFFFFF"/>
        </w:rPr>
        <w:t>Her</w:t>
      </w:r>
      <w:r w:rsidR="00AF3E85">
        <w:rPr>
          <w:shd w:val="clear" w:color="auto" w:fill="FFFFFF"/>
        </w:rPr>
        <w:t xml:space="preserve"> </w:t>
      </w:r>
      <w:r w:rsidR="008D60FD">
        <w:rPr>
          <w:rFonts w:hint="eastAsia"/>
          <w:shd w:val="clear" w:color="auto" w:fill="FFFFFF"/>
        </w:rPr>
        <w:t xml:space="preserve">delusion is in no way </w:t>
      </w:r>
      <w:r w:rsidR="008D60FD">
        <w:rPr>
          <w:shd w:val="clear" w:color="auto" w:fill="FFFFFF"/>
        </w:rPr>
        <w:t>pathological</w:t>
      </w:r>
      <w:r w:rsidR="00AF3E85">
        <w:rPr>
          <w:shd w:val="clear" w:color="auto" w:fill="FFFFFF"/>
        </w:rPr>
        <w:t>, however</w:t>
      </w:r>
      <w:r w:rsidR="008D60FD">
        <w:rPr>
          <w:shd w:val="clear" w:color="auto" w:fill="FFFFFF"/>
        </w:rPr>
        <w:t xml:space="preserve">. </w:t>
      </w:r>
      <w:r w:rsidR="00484A8F">
        <w:rPr>
          <w:shd w:val="clear" w:color="auto" w:fill="FFFFFF"/>
        </w:rPr>
        <w:t>Her</w:t>
      </w:r>
      <w:r w:rsidR="001E3957">
        <w:rPr>
          <w:shd w:val="clear" w:color="auto" w:fill="FFFFFF"/>
        </w:rPr>
        <w:t xml:space="preserve"> </w:t>
      </w:r>
      <w:r w:rsidR="00F05CF0">
        <w:rPr>
          <w:shd w:val="clear" w:color="auto" w:fill="FFFFFF"/>
        </w:rPr>
        <w:t>acquiring</w:t>
      </w:r>
      <w:r w:rsidR="001E3957">
        <w:rPr>
          <w:shd w:val="clear" w:color="auto" w:fill="FFFFFF"/>
        </w:rPr>
        <w:t xml:space="preserve"> </w:t>
      </w:r>
      <w:r w:rsidR="00C84752">
        <w:rPr>
          <w:shd w:val="clear" w:color="auto" w:fill="FFFFFF"/>
        </w:rPr>
        <w:t xml:space="preserve">and </w:t>
      </w:r>
      <w:r w:rsidR="00C84752">
        <w:rPr>
          <w:shd w:val="clear" w:color="auto" w:fill="FFFFFF"/>
        </w:rPr>
        <w:lastRenderedPageBreak/>
        <w:t xml:space="preserve">maintaining </w:t>
      </w:r>
      <w:r w:rsidR="001E3957">
        <w:rPr>
          <w:shd w:val="clear" w:color="auto" w:fill="FFFFFF"/>
        </w:rPr>
        <w:t xml:space="preserve">the belief </w:t>
      </w:r>
      <w:r w:rsidR="00655624">
        <w:rPr>
          <w:shd w:val="clear" w:color="auto" w:fill="FFFFFF"/>
        </w:rPr>
        <w:t xml:space="preserve">is </w:t>
      </w:r>
      <w:r w:rsidR="00C84752">
        <w:rPr>
          <w:shd w:val="clear" w:color="auto" w:fill="FFFFFF"/>
        </w:rPr>
        <w:t>understandable given her</w:t>
      </w:r>
      <w:r w:rsidR="00655624">
        <w:rPr>
          <w:shd w:val="clear" w:color="auto" w:fill="FFFFFF"/>
        </w:rPr>
        <w:t xml:space="preserve"> desire for it to be the case</w:t>
      </w:r>
      <w:r w:rsidR="009D6ACD">
        <w:rPr>
          <w:shd w:val="clear" w:color="auto" w:fill="FFFFFF"/>
        </w:rPr>
        <w:t>,</w:t>
      </w:r>
      <w:r w:rsidR="00C84752">
        <w:rPr>
          <w:shd w:val="clear" w:color="auto" w:fill="FFFFFF"/>
        </w:rPr>
        <w:t xml:space="preserve"> even if it violates the epistemic norms of rationality.</w:t>
      </w:r>
    </w:p>
    <w:p w:rsidR="00994F92" w:rsidRPr="00655624" w:rsidRDefault="009641F9" w:rsidP="00484A8F">
      <w:pPr>
        <w:rPr>
          <w:shd w:val="clear" w:color="auto" w:fill="FFFFFF"/>
        </w:rPr>
      </w:pPr>
      <w:r>
        <w:t>Is</w:t>
      </w:r>
      <w:r w:rsidR="00655624">
        <w:t xml:space="preserve"> the fact that a self-decep</w:t>
      </w:r>
      <w:r>
        <w:t xml:space="preserve">tion is so profound </w:t>
      </w:r>
      <w:r w:rsidR="00CF6DEA">
        <w:t>as to</w:t>
      </w:r>
      <w:r>
        <w:t xml:space="preserve"> suffice</w:t>
      </w:r>
      <w:r w:rsidR="00655624">
        <w:t xml:space="preserve"> the definition of delusion </w:t>
      </w:r>
      <w:r w:rsidR="00CF6DEA">
        <w:t>not</w:t>
      </w:r>
      <w:r w:rsidR="00655624">
        <w:t xml:space="preserve"> decisive evidence of </w:t>
      </w:r>
      <w:r w:rsidR="00CF6DEA">
        <w:t xml:space="preserve">an </w:t>
      </w:r>
      <w:r w:rsidR="00655624">
        <w:t>underlying pathology? T</w:t>
      </w:r>
      <w:r w:rsidR="003F0966">
        <w:t xml:space="preserve">hose who support </w:t>
      </w:r>
      <w:r w:rsidR="002871D5">
        <w:t xml:space="preserve">the </w:t>
      </w:r>
      <w:r w:rsidR="003F0966">
        <w:t>modified two-factor</w:t>
      </w:r>
      <w:r w:rsidR="009B0E22">
        <w:t xml:space="preserve"> account</w:t>
      </w:r>
      <w:r w:rsidR="003F0966">
        <w:t xml:space="preserve"> of delusion</w:t>
      </w:r>
      <w:r w:rsidR="009B0E22">
        <w:t xml:space="preserve"> formation</w:t>
      </w:r>
      <w:r w:rsidR="003F0966">
        <w:t xml:space="preserve"> consider, in addition to </w:t>
      </w:r>
      <w:r w:rsidR="002871D5">
        <w:t xml:space="preserve">the </w:t>
      </w:r>
      <w:r w:rsidR="003F0966">
        <w:t>motivational factor</w:t>
      </w:r>
      <w:r w:rsidR="009B0E22">
        <w:t xml:space="preserve">, </w:t>
      </w:r>
      <w:r w:rsidR="002871D5">
        <w:t xml:space="preserve">that </w:t>
      </w:r>
      <w:r w:rsidR="009B0E22">
        <w:t>there must be a “second factor” that explains the adoption and maintenance of the belief</w:t>
      </w:r>
      <w:r w:rsidR="009B0E22" w:rsidRPr="009B0E22">
        <w:t xml:space="preserve"> in the absence of appropriate evidence</w:t>
      </w:r>
      <w:r w:rsidR="009B0E22">
        <w:t xml:space="preserve"> </w:t>
      </w:r>
      <w:r w:rsidR="001D080D" w:rsidRPr="001D080D">
        <w:rPr>
          <w:noProof/>
        </w:rPr>
        <w:t>[32]</w:t>
      </w:r>
      <w:r w:rsidR="009B0E22" w:rsidRPr="009B0E22">
        <w:t>.</w:t>
      </w:r>
      <w:r w:rsidR="003F0966">
        <w:t xml:space="preserve"> </w:t>
      </w:r>
      <w:r w:rsidR="00DB36A1">
        <w:t>If the</w:t>
      </w:r>
      <w:r w:rsidR="009B0E22">
        <w:t xml:space="preserve"> second factor is considered as some cognitive deficit, it should be concluded that all cases of self-deception culmi</w:t>
      </w:r>
      <w:r w:rsidR="00FD6700">
        <w:t>nating</w:t>
      </w:r>
      <w:r w:rsidR="009B0E22">
        <w:t xml:space="preserve"> in delusions are </w:t>
      </w:r>
      <w:r w:rsidR="00DB36A1">
        <w:t xml:space="preserve">also </w:t>
      </w:r>
      <w:r w:rsidR="009B0E22">
        <w:t>based on</w:t>
      </w:r>
      <w:r w:rsidR="009D6ACD">
        <w:t xml:space="preserve"> mental dysfunction and </w:t>
      </w:r>
      <w:r w:rsidR="00DB36A1">
        <w:t xml:space="preserve">are </w:t>
      </w:r>
      <w:r w:rsidR="00705326">
        <w:t xml:space="preserve">pathological. </w:t>
      </w:r>
      <w:r w:rsidR="00FD6700">
        <w:t>T</w:t>
      </w:r>
      <w:r w:rsidR="000150F2">
        <w:t>his need</w:t>
      </w:r>
      <w:r w:rsidR="00FD6700">
        <w:t xml:space="preserve"> not be the case, however. </w:t>
      </w:r>
      <w:r w:rsidR="0029348E">
        <w:t xml:space="preserve">Acknowledging the validity of </w:t>
      </w:r>
      <w:r w:rsidR="002871D5">
        <w:t xml:space="preserve">the </w:t>
      </w:r>
      <w:r w:rsidR="009D6ACD">
        <w:t xml:space="preserve">modified </w:t>
      </w:r>
      <w:r w:rsidR="0029348E">
        <w:t>two-factor account of delusion,</w:t>
      </w:r>
      <w:r w:rsidR="00FD6700">
        <w:t xml:space="preserve"> the nature of the second factor r</w:t>
      </w:r>
      <w:r w:rsidR="00FD6700" w:rsidRPr="00FD6700">
        <w:t>emain</w:t>
      </w:r>
      <w:r w:rsidR="002871D5">
        <w:t>s</w:t>
      </w:r>
      <w:r w:rsidR="00FD6700" w:rsidRPr="00FD6700">
        <w:t xml:space="preserve"> a matter of debate</w:t>
      </w:r>
      <w:r w:rsidR="000150F2">
        <w:t>; t</w:t>
      </w:r>
      <w:r w:rsidR="00FD6700">
        <w:t>he second factor may be</w:t>
      </w:r>
      <w:r w:rsidR="002871D5">
        <w:t xml:space="preserve"> a</w:t>
      </w:r>
      <w:r w:rsidR="00FD6700">
        <w:t xml:space="preserve"> </w:t>
      </w:r>
      <w:r w:rsidR="000150F2">
        <w:t>non-pathological</w:t>
      </w:r>
      <w:r w:rsidR="00FD6700" w:rsidRPr="00FD6700">
        <w:t xml:space="preserve"> variation</w:t>
      </w:r>
      <w:r w:rsidR="00FD6700">
        <w:t xml:space="preserve"> </w:t>
      </w:r>
      <w:r w:rsidR="000150F2">
        <w:t>that result</w:t>
      </w:r>
      <w:r w:rsidR="002871D5">
        <w:t>s</w:t>
      </w:r>
      <w:r w:rsidR="006B05CC">
        <w:t xml:space="preserve"> in biased</w:t>
      </w:r>
      <w:r w:rsidR="000150F2">
        <w:t xml:space="preserve"> belief evaluation i</w:t>
      </w:r>
      <w:r w:rsidR="00FD6700">
        <w:t>nstead of some cognitive deficit</w:t>
      </w:r>
      <w:r w:rsidR="00DB36A1">
        <w:t xml:space="preserve"> (Ibid</w:t>
      </w:r>
      <w:r w:rsidR="006444B8">
        <w:t>, p. 317</w:t>
      </w:r>
      <w:r w:rsidR="00DB36A1">
        <w:t>)</w:t>
      </w:r>
      <w:r w:rsidR="000150F2">
        <w:t xml:space="preserve">. </w:t>
      </w:r>
      <w:r w:rsidR="00655624">
        <w:rPr>
          <w:rFonts w:hint="eastAsia"/>
          <w:shd w:val="clear" w:color="auto" w:fill="FFFFFF"/>
        </w:rPr>
        <w:t>I</w:t>
      </w:r>
      <w:r w:rsidR="00655624">
        <w:rPr>
          <w:shd w:val="clear" w:color="auto" w:fill="FFFFFF"/>
        </w:rPr>
        <w:t>f</w:t>
      </w:r>
      <w:r w:rsidR="009D6ACD">
        <w:rPr>
          <w:shd w:val="clear" w:color="auto" w:fill="FFFFFF"/>
        </w:rPr>
        <w:t xml:space="preserve"> she</w:t>
      </w:r>
      <w:r w:rsidR="003E513E">
        <w:rPr>
          <w:shd w:val="clear" w:color="auto" w:fill="FFFFFF"/>
        </w:rPr>
        <w:t xml:space="preserve"> has no </w:t>
      </w:r>
      <w:r w:rsidR="003E513E">
        <w:rPr>
          <w:rFonts w:hint="eastAsia"/>
          <w:shd w:val="clear" w:color="auto" w:fill="FFFFFF"/>
        </w:rPr>
        <w:t>c</w:t>
      </w:r>
      <w:r w:rsidR="003E513E" w:rsidRPr="008D60FD">
        <w:rPr>
          <w:shd w:val="clear" w:color="auto" w:fill="FFFFFF"/>
        </w:rPr>
        <w:t>oexisting psycho-p</w:t>
      </w:r>
      <w:r w:rsidR="003E513E">
        <w:rPr>
          <w:shd w:val="clear" w:color="auto" w:fill="FFFFFF"/>
        </w:rPr>
        <w:t>hysiological disturbances, decreased levels of functioning,</w:t>
      </w:r>
      <w:r w:rsidR="00655624">
        <w:rPr>
          <w:shd w:val="clear" w:color="auto" w:fill="FFFFFF"/>
        </w:rPr>
        <w:t xml:space="preserve"> or preceding organic diseases,</w:t>
      </w:r>
      <w:r w:rsidR="003E513E">
        <w:rPr>
          <w:shd w:val="clear" w:color="auto" w:fill="FFFFFF"/>
        </w:rPr>
        <w:t xml:space="preserve"> there is no information positively supporting</w:t>
      </w:r>
      <w:r w:rsidR="009D6ACD">
        <w:rPr>
          <w:shd w:val="clear" w:color="auto" w:fill="FFFFFF"/>
        </w:rPr>
        <w:t xml:space="preserve"> the coexistence of cognitive dysfunction.</w:t>
      </w:r>
    </w:p>
    <w:p w:rsidR="009A39CF" w:rsidRDefault="009A39CF" w:rsidP="00484A8F">
      <w:r w:rsidRPr="00941EDD">
        <w:rPr>
          <w:rFonts w:hint="eastAsia"/>
        </w:rPr>
        <w:t>It</w:t>
      </w:r>
      <w:r w:rsidRPr="00941EDD">
        <w:t xml:space="preserve"> is not unusual for people to</w:t>
      </w:r>
      <w:r w:rsidRPr="001B788B">
        <w:t xml:space="preserve"> adhere to false beliefs</w:t>
      </w:r>
      <w:r w:rsidR="006444B8">
        <w:t xml:space="preserve">. </w:t>
      </w:r>
      <w:r>
        <w:t xml:space="preserve">When </w:t>
      </w:r>
      <w:r w:rsidR="002871D5">
        <w:t>s</w:t>
      </w:r>
      <w:r w:rsidRPr="001B788B">
        <w:t xml:space="preserve">ocio-cultural perspectives do </w:t>
      </w:r>
      <w:r>
        <w:t xml:space="preserve">not give a good account of these beliefs, the beliefs fit the definition of delusions. </w:t>
      </w:r>
      <w:r w:rsidR="002871D5">
        <w:t>However,</w:t>
      </w:r>
      <w:r w:rsidR="005B7208">
        <w:t xml:space="preserve"> i</w:t>
      </w:r>
      <w:r>
        <w:t>f</w:t>
      </w:r>
      <w:r w:rsidRPr="001B788B">
        <w:t xml:space="preserve"> </w:t>
      </w:r>
      <w:r>
        <w:t>the evidence</w:t>
      </w:r>
      <w:r w:rsidRPr="001B788B">
        <w:t xml:space="preserve"> </w:t>
      </w:r>
      <w:r>
        <w:t xml:space="preserve">in favor of a medical understanding of </w:t>
      </w:r>
      <w:r w:rsidRPr="001B788B">
        <w:t>those delusio</w:t>
      </w:r>
      <w:r>
        <w:t xml:space="preserve">ns </w:t>
      </w:r>
      <w:r w:rsidRPr="001B788B">
        <w:t xml:space="preserve">is scarce, and </w:t>
      </w:r>
      <w:r>
        <w:t>when</w:t>
      </w:r>
      <w:r w:rsidRPr="001B788B">
        <w:t xml:space="preserve"> we </w:t>
      </w:r>
      <w:r>
        <w:t>are able to</w:t>
      </w:r>
      <w:r w:rsidRPr="001B788B">
        <w:t xml:space="preserve"> understand why they are f</w:t>
      </w:r>
      <w:r>
        <w:t xml:space="preserve">ormed given </w:t>
      </w:r>
      <w:r w:rsidR="006510B7">
        <w:t xml:space="preserve">the </w:t>
      </w:r>
      <w:r>
        <w:t>human weakness</w:t>
      </w:r>
      <w:r w:rsidR="006510B7">
        <w:t>es</w:t>
      </w:r>
      <w:r>
        <w:t>, limitations, and motivations shared by us all</w:t>
      </w:r>
      <w:r w:rsidRPr="001B788B">
        <w:t>, they are judged non-pathological.</w:t>
      </w:r>
    </w:p>
    <w:p w:rsidR="009A39CF" w:rsidRDefault="009A39CF" w:rsidP="00484A8F">
      <w:pPr>
        <w:ind w:firstLine="0"/>
        <w:rPr>
          <w:highlight w:val="yellow"/>
        </w:rPr>
      </w:pPr>
    </w:p>
    <w:p w:rsidR="00CC3B21" w:rsidRPr="000D64C4" w:rsidRDefault="00CC3B21" w:rsidP="00484A8F">
      <w:pPr>
        <w:ind w:firstLine="0"/>
      </w:pPr>
    </w:p>
    <w:p w:rsidR="009A39CF" w:rsidRPr="000D64C4" w:rsidRDefault="00E54757" w:rsidP="00484A8F">
      <w:pPr>
        <w:pStyle w:val="2"/>
      </w:pPr>
      <w:r w:rsidRPr="000D64C4">
        <w:t>6</w:t>
      </w:r>
      <w:r w:rsidR="00B542E0" w:rsidRPr="000D64C4">
        <w:t xml:space="preserve">. </w:t>
      </w:r>
      <w:r w:rsidR="000D64C4" w:rsidRPr="000D64C4">
        <w:rPr>
          <w:rFonts w:hint="eastAsia"/>
        </w:rPr>
        <w:t>M</w:t>
      </w:r>
      <w:r w:rsidR="00BE316E">
        <w:t>otivated irrationality and pathology</w:t>
      </w:r>
      <w:r w:rsidR="0033676C">
        <w:t xml:space="preserve"> of belief</w:t>
      </w:r>
    </w:p>
    <w:p w:rsidR="0096000E" w:rsidRDefault="0054054D" w:rsidP="00484A8F">
      <w:r>
        <w:t>I have argued that when an irrational belief is caused by motivational factor</w:t>
      </w:r>
      <w:r w:rsidR="00D6002B">
        <w:t>s</w:t>
      </w:r>
      <w:r>
        <w:t xml:space="preserve">, it should be counted as non-pathological. But </w:t>
      </w:r>
      <w:r w:rsidR="00CF1685">
        <w:t xml:space="preserve">the </w:t>
      </w:r>
      <w:r>
        <w:t>involvement of motivational factor</w:t>
      </w:r>
      <w:r w:rsidR="00CF1685">
        <w:t>s</w:t>
      </w:r>
      <w:r>
        <w:t xml:space="preserve"> is not always indicative of normality</w:t>
      </w:r>
      <w:r w:rsidR="00032A92">
        <w:t>, because</w:t>
      </w:r>
      <w:r w:rsidR="00CF1685">
        <w:t xml:space="preserve"> </w:t>
      </w:r>
      <w:r w:rsidR="00EF7354">
        <w:rPr>
          <w:rFonts w:hint="eastAsia"/>
        </w:rPr>
        <w:t>(</w:t>
      </w:r>
      <w:r w:rsidR="00032A92">
        <w:t xml:space="preserve">1) </w:t>
      </w:r>
      <w:r w:rsidR="00D6002B">
        <w:t xml:space="preserve">the </w:t>
      </w:r>
      <w:r>
        <w:t xml:space="preserve">motivation itself </w:t>
      </w:r>
      <w:r w:rsidR="00CF1685">
        <w:t>may be</w:t>
      </w:r>
      <w:r>
        <w:t xml:space="preserve"> </w:t>
      </w:r>
      <w:r w:rsidR="00CF1685">
        <w:t>pathological, and</w:t>
      </w:r>
      <w:r w:rsidR="00EF7354">
        <w:rPr>
          <w:rFonts w:hint="eastAsia"/>
        </w:rPr>
        <w:t xml:space="preserve"> (</w:t>
      </w:r>
      <w:r w:rsidR="00032A92">
        <w:t xml:space="preserve">2) </w:t>
      </w:r>
      <w:r w:rsidR="00D6002B">
        <w:t>if</w:t>
      </w:r>
      <w:r w:rsidR="00994395">
        <w:t xml:space="preserve"> </w:t>
      </w:r>
      <w:r w:rsidR="00CF1685">
        <w:t xml:space="preserve">the </w:t>
      </w:r>
      <w:r>
        <w:t xml:space="preserve">motivation </w:t>
      </w:r>
      <w:r w:rsidR="00CF1685">
        <w:t xml:space="preserve">is normal, it may not </w:t>
      </w:r>
      <w:r w:rsidR="00032A92">
        <w:t>be the cause of the core delusional</w:t>
      </w:r>
      <w:r w:rsidR="00CF1685">
        <w:t xml:space="preserve"> belief</w:t>
      </w:r>
      <w:r w:rsidR="00032A92">
        <w:t>s</w:t>
      </w:r>
      <w:r w:rsidR="00CF1685">
        <w:t>.</w:t>
      </w:r>
      <w:r w:rsidR="00994395">
        <w:t xml:space="preserve"> In the following, I will </w:t>
      </w:r>
      <w:r w:rsidR="006510B7">
        <w:t>look at</w:t>
      </w:r>
      <w:r w:rsidR="00994395">
        <w:t xml:space="preserve"> the case of delusional jealousy and anosognosia</w:t>
      </w:r>
      <w:r w:rsidR="00BE316E">
        <w:t xml:space="preserve"> </w:t>
      </w:r>
      <w:r w:rsidR="006510B7">
        <w:t xml:space="preserve">in order </w:t>
      </w:r>
      <w:r w:rsidR="00BE316E">
        <w:t>to</w:t>
      </w:r>
      <w:r w:rsidR="00D6002B">
        <w:t xml:space="preserve"> discuss </w:t>
      </w:r>
      <w:r w:rsidR="006510B7">
        <w:t xml:space="preserve">the </w:t>
      </w:r>
      <w:r w:rsidR="00D6002B">
        <w:t>more nuanced relationship between motivated irrationality and pathology.</w:t>
      </w:r>
    </w:p>
    <w:p w:rsidR="0096000E" w:rsidRDefault="0096000E" w:rsidP="00484A8F">
      <w:pPr>
        <w:ind w:firstLine="0"/>
      </w:pPr>
    </w:p>
    <w:p w:rsidR="009D2971" w:rsidRPr="009D2971" w:rsidRDefault="009D2971" w:rsidP="00484A8F">
      <w:pPr>
        <w:ind w:firstLine="0"/>
        <w:rPr>
          <w:b/>
        </w:rPr>
      </w:pPr>
      <w:r w:rsidRPr="009D2971">
        <w:rPr>
          <w:b/>
        </w:rPr>
        <w:t>D</w:t>
      </w:r>
      <w:r w:rsidRPr="009D2971">
        <w:rPr>
          <w:rFonts w:hint="eastAsia"/>
          <w:b/>
        </w:rPr>
        <w:t>elusion</w:t>
      </w:r>
      <w:r w:rsidR="00D63F69">
        <w:rPr>
          <w:rFonts w:hint="eastAsia"/>
          <w:b/>
        </w:rPr>
        <w:t xml:space="preserve">al </w:t>
      </w:r>
      <w:r w:rsidRPr="009D2971">
        <w:rPr>
          <w:b/>
        </w:rPr>
        <w:t>jealousy</w:t>
      </w:r>
    </w:p>
    <w:p w:rsidR="00E639BC" w:rsidRDefault="00CD58D4" w:rsidP="00484A8F">
      <w:r w:rsidRPr="000150A6">
        <w:t xml:space="preserve">Jaspers reviewed the details of several cases </w:t>
      </w:r>
      <w:r w:rsidR="00921006">
        <w:t>in which</w:t>
      </w:r>
      <w:r w:rsidRPr="000150A6">
        <w:t xml:space="preserve"> delusions of jealousy</w:t>
      </w:r>
      <w:r w:rsidR="00921006">
        <w:t xml:space="preserve"> were exhibited</w:t>
      </w:r>
      <w:r w:rsidRPr="000150A6">
        <w:t xml:space="preserve"> </w:t>
      </w:r>
      <w:r w:rsidR="001D080D" w:rsidRPr="001D080D">
        <w:rPr>
          <w:noProof/>
        </w:rPr>
        <w:t>[33]</w:t>
      </w:r>
      <w:r w:rsidRPr="000150A6">
        <w:t xml:space="preserve">. </w:t>
      </w:r>
      <w:r w:rsidR="00E639BC" w:rsidRPr="00521ABF">
        <w:t>He argued that some seemed to be the result of pathological processes (Prozeß) inasmuch as they developed over a short period in the patients’ middle age without obvious external causes, and were accompanied by subtle psychological disturbances such as hypomania and delusions other than that of jealousy. He considered that some other delusions are the result of the development (Entwicklung) of deviated personalities, given that they are typically observed among people who are naturally suspicious or paranoid, that the delusions form in response to external events throughout the patients’ lifetime, and that they develop without obvious collateral psychological disturbances.</w:t>
      </w:r>
    </w:p>
    <w:p w:rsidR="00782708" w:rsidRDefault="0080081E" w:rsidP="00484A8F">
      <w:r>
        <w:t>C</w:t>
      </w:r>
      <w:r w:rsidR="00E639BC" w:rsidRPr="00373C4D">
        <w:t>onsider</w:t>
      </w:r>
      <w:r>
        <w:t>ing</w:t>
      </w:r>
      <w:r w:rsidR="00E639BC" w:rsidRPr="00373C4D">
        <w:t xml:space="preserve"> pure cases of delusional jealousy as normal psychological phenomena, however, </w:t>
      </w:r>
      <w:r w:rsidR="00AF4623">
        <w:t>meets</w:t>
      </w:r>
      <w:r w:rsidR="00E639BC" w:rsidRPr="00373C4D">
        <w:t xml:space="preserve"> an obstacle because </w:t>
      </w:r>
      <w:r w:rsidR="00175BDC" w:rsidRPr="00373C4D">
        <w:t>the content of delusion</w:t>
      </w:r>
      <w:r w:rsidR="00A7218D" w:rsidRPr="00373C4D">
        <w:t xml:space="preserve"> seems to </w:t>
      </w:r>
      <w:r w:rsidR="00175BDC" w:rsidRPr="00373C4D">
        <w:t>run counter to one’s desires</w:t>
      </w:r>
      <w:r w:rsidR="007654F4" w:rsidRPr="00373C4D">
        <w:t>:</w:t>
      </w:r>
      <w:r w:rsidR="00175BDC" w:rsidRPr="00373C4D">
        <w:t xml:space="preserve"> the infidelity of </w:t>
      </w:r>
      <w:r w:rsidR="00202D99" w:rsidRPr="00373C4D">
        <w:t xml:space="preserve">the </w:t>
      </w:r>
      <w:r w:rsidR="00175BDC" w:rsidRPr="00373C4D">
        <w:t>spouse</w:t>
      </w:r>
      <w:r w:rsidR="009C063A" w:rsidRPr="00373C4D">
        <w:t xml:space="preserve"> is never</w:t>
      </w:r>
      <w:r w:rsidR="006735C2" w:rsidRPr="00373C4D">
        <w:t xml:space="preserve"> pleasurable</w:t>
      </w:r>
      <w:r w:rsidR="00E639BC" w:rsidRPr="00373C4D">
        <w:t xml:space="preserve"> for </w:t>
      </w:r>
      <w:r w:rsidR="007654F4" w:rsidRPr="00373C4D">
        <w:t>the subject.</w:t>
      </w:r>
      <w:r w:rsidR="00535138" w:rsidRPr="00373C4D">
        <w:t xml:space="preserve"> Mele</w:t>
      </w:r>
      <w:r w:rsidR="002678D6" w:rsidRPr="00373C4D">
        <w:t xml:space="preserve"> proposed that jealous suspicion is ex</w:t>
      </w:r>
      <w:r w:rsidR="00202D99" w:rsidRPr="00373C4D">
        <w:t xml:space="preserve">pected, given our tendency to </w:t>
      </w:r>
      <w:r w:rsidR="002678D6" w:rsidRPr="00373C4D">
        <w:t>try to minimize costly errors</w:t>
      </w:r>
      <w:r w:rsidR="00691B6D">
        <w:t xml:space="preserve"> (</w:t>
      </w:r>
      <w:r w:rsidR="00691B6D" w:rsidRPr="00691B6D">
        <w:rPr>
          <w:noProof/>
        </w:rPr>
        <w:t>[34]</w:t>
      </w:r>
      <w:r w:rsidR="00691B6D">
        <w:t xml:space="preserve">, Ch. </w:t>
      </w:r>
      <w:r w:rsidR="00691B6D">
        <w:lastRenderedPageBreak/>
        <w:t>5)</w:t>
      </w:r>
      <w:r w:rsidR="002678D6" w:rsidRPr="00373C4D">
        <w:t xml:space="preserve">. </w:t>
      </w:r>
      <w:r w:rsidR="00E639BC" w:rsidRPr="00373C4D">
        <w:t xml:space="preserve">When a subject is </w:t>
      </w:r>
      <w:r w:rsidR="00535138" w:rsidRPr="00373C4D">
        <w:t>f</w:t>
      </w:r>
      <w:r w:rsidR="00E639BC" w:rsidRPr="00373C4D">
        <w:t>ar more averse to falsely believing</w:t>
      </w:r>
      <w:r w:rsidR="00535138" w:rsidRPr="00373C4D">
        <w:t xml:space="preserve"> </w:t>
      </w:r>
      <w:r w:rsidR="00535138" w:rsidRPr="00373C4D">
        <w:rPr>
          <w:i/>
        </w:rPr>
        <w:t>p</w:t>
      </w:r>
      <w:r w:rsidR="00535138" w:rsidRPr="00373C4D">
        <w:t xml:space="preserve">, where in fact </w:t>
      </w:r>
      <w:r w:rsidR="00E64807" w:rsidRPr="00373C4D">
        <w:rPr>
          <w:rFonts w:ascii="Century" w:hAnsi="Century"/>
        </w:rPr>
        <w:t>¬</w:t>
      </w:r>
      <w:r w:rsidR="00535138" w:rsidRPr="00373C4D">
        <w:rPr>
          <w:i/>
        </w:rPr>
        <w:t>p</w:t>
      </w:r>
      <w:r w:rsidR="00535138" w:rsidRPr="00373C4D">
        <w:t xml:space="preserve"> </w:t>
      </w:r>
      <w:r w:rsidR="00E64807" w:rsidRPr="00373C4D">
        <w:t>is the case</w:t>
      </w:r>
      <w:r w:rsidR="00535138" w:rsidRPr="00373C4D">
        <w:t xml:space="preserve">, </w:t>
      </w:r>
      <w:r w:rsidR="00E639BC" w:rsidRPr="00373C4D">
        <w:t>than falsely believing</w:t>
      </w:r>
      <w:r w:rsidR="00E64807" w:rsidRPr="00373C4D">
        <w:t xml:space="preserve"> </w:t>
      </w:r>
      <w:r w:rsidR="00E64807" w:rsidRPr="00373C4D">
        <w:rPr>
          <w:rFonts w:ascii="Century" w:hAnsi="Century"/>
        </w:rPr>
        <w:t>¬</w:t>
      </w:r>
      <w:r w:rsidR="00E64807" w:rsidRPr="00373C4D">
        <w:rPr>
          <w:i/>
        </w:rPr>
        <w:t>p,</w:t>
      </w:r>
      <w:r w:rsidR="00E64807" w:rsidRPr="00373C4D">
        <w:t xml:space="preserve"> where in fact </w:t>
      </w:r>
      <w:r w:rsidR="00E64807" w:rsidRPr="00FA59A2">
        <w:rPr>
          <w:i/>
        </w:rPr>
        <w:t>p</w:t>
      </w:r>
      <w:r w:rsidR="00E64807" w:rsidRPr="00373C4D">
        <w:t xml:space="preserve"> is the case, it is very difficult </w:t>
      </w:r>
      <w:r w:rsidR="00E639BC" w:rsidRPr="00373C4D">
        <w:t xml:space="preserve">for the subject </w:t>
      </w:r>
      <w:r w:rsidR="00E64807" w:rsidRPr="00373C4D">
        <w:t xml:space="preserve">to believe </w:t>
      </w:r>
      <w:r w:rsidR="00E64807" w:rsidRPr="00FA59A2">
        <w:rPr>
          <w:i/>
        </w:rPr>
        <w:t>p</w:t>
      </w:r>
      <w:r w:rsidR="00E64807" w:rsidRPr="00373C4D">
        <w:t xml:space="preserve">, and </w:t>
      </w:r>
      <w:r w:rsidR="00E639BC" w:rsidRPr="00373C4D">
        <w:t>the subject</w:t>
      </w:r>
      <w:r w:rsidR="00E64807" w:rsidRPr="00373C4D">
        <w:t xml:space="preserve"> may always suspect that </w:t>
      </w:r>
      <w:r w:rsidR="00E64807" w:rsidRPr="00373C4D">
        <w:rPr>
          <w:rFonts w:ascii="Century" w:hAnsi="Century"/>
        </w:rPr>
        <w:t>¬</w:t>
      </w:r>
      <w:r w:rsidR="00E64807" w:rsidRPr="00373C4D">
        <w:rPr>
          <w:i/>
        </w:rPr>
        <w:t xml:space="preserve">p </w:t>
      </w:r>
      <w:r w:rsidR="00B97C95" w:rsidRPr="00B97C95">
        <w:t xml:space="preserve">is the case </w:t>
      </w:r>
      <w:r w:rsidR="008A6AC9" w:rsidRPr="00B97C95">
        <w:t>in</w:t>
      </w:r>
      <w:r w:rsidR="008A6AC9" w:rsidRPr="00373C4D">
        <w:t xml:space="preserve"> order to avoid</w:t>
      </w:r>
      <w:r w:rsidR="00E64807" w:rsidRPr="00373C4D">
        <w:t xml:space="preserve"> falsely believing otherwise. </w:t>
      </w:r>
      <w:r w:rsidR="00E639BC" w:rsidRPr="00373C4D">
        <w:t xml:space="preserve">For jealous people, </w:t>
      </w:r>
      <w:r w:rsidR="00903EA5" w:rsidRPr="00373C4D">
        <w:t xml:space="preserve">it is </w:t>
      </w:r>
      <w:r w:rsidR="00373C4D" w:rsidRPr="00373C4D">
        <w:t xml:space="preserve">hypothesized </w:t>
      </w:r>
      <w:r w:rsidR="00903EA5" w:rsidRPr="00373C4D">
        <w:t xml:space="preserve">that </w:t>
      </w:r>
      <w:r w:rsidR="00E639BC" w:rsidRPr="00373C4D">
        <w:t>f</w:t>
      </w:r>
      <w:r w:rsidR="00B429E0" w:rsidRPr="00373C4D">
        <w:t xml:space="preserve">alsely believing </w:t>
      </w:r>
      <w:r w:rsidR="00B97C95">
        <w:t xml:space="preserve">in </w:t>
      </w:r>
      <w:r w:rsidR="00903EA5" w:rsidRPr="00373C4D">
        <w:t>the spouse’s fidelity is</w:t>
      </w:r>
      <w:r w:rsidR="008A6AC9" w:rsidRPr="00373C4D">
        <w:t xml:space="preserve"> </w:t>
      </w:r>
      <w:r w:rsidR="006735C2" w:rsidRPr="00373C4D">
        <w:t>more undesirable</w:t>
      </w:r>
      <w:r w:rsidR="00B429E0" w:rsidRPr="00373C4D">
        <w:t xml:space="preserve"> than falsely believing </w:t>
      </w:r>
      <w:r w:rsidR="00B97C95">
        <w:t xml:space="preserve">in </w:t>
      </w:r>
      <w:r w:rsidR="008A6AC9" w:rsidRPr="00373C4D">
        <w:t>the spous</w:t>
      </w:r>
      <w:r w:rsidR="008A6AC9" w:rsidRPr="00EC795A">
        <w:t>e</w:t>
      </w:r>
      <w:r w:rsidR="00B429E0" w:rsidRPr="00EC795A">
        <w:t xml:space="preserve">’s infidelity </w:t>
      </w:r>
      <w:r w:rsidR="00373C4D" w:rsidRPr="00EC795A">
        <w:t>(</w:t>
      </w:r>
      <w:r w:rsidR="00691B6D">
        <w:t>Ibid., p. 97)</w:t>
      </w:r>
      <w:r w:rsidR="00B429E0" w:rsidRPr="00EC795A">
        <w:t>.</w:t>
      </w:r>
      <w:r w:rsidR="006735C2" w:rsidRPr="00EC795A">
        <w:t xml:space="preserve"> Based on th</w:t>
      </w:r>
      <w:r w:rsidR="00903EA5" w:rsidRPr="00EC795A">
        <w:t xml:space="preserve">ose </w:t>
      </w:r>
      <w:r w:rsidR="009C063A" w:rsidRPr="00EC795A">
        <w:t>hypotheses</w:t>
      </w:r>
      <w:r w:rsidR="006735C2" w:rsidRPr="00EC795A">
        <w:t xml:space="preserve">, Mele </w:t>
      </w:r>
      <w:r w:rsidR="00903EA5" w:rsidRPr="00EC795A">
        <w:t>interprets</w:t>
      </w:r>
      <w:r w:rsidR="006735C2" w:rsidRPr="00EC795A">
        <w:t xml:space="preserve"> delusional jealousy as a </w:t>
      </w:r>
      <w:r w:rsidR="005661F2" w:rsidRPr="00EC795A">
        <w:t xml:space="preserve">“twisted” version of </w:t>
      </w:r>
      <w:r w:rsidR="006735C2" w:rsidRPr="00EC795A">
        <w:t>motivated irrationality.</w:t>
      </w:r>
      <w:r w:rsidR="00782708" w:rsidRPr="00EC795A">
        <w:rPr>
          <w:rFonts w:hint="eastAsia"/>
        </w:rPr>
        <w:t xml:space="preserve"> </w:t>
      </w:r>
      <w:r w:rsidR="00202D99" w:rsidRPr="00EC795A">
        <w:t>In the</w:t>
      </w:r>
      <w:r w:rsidR="00202D99">
        <w:t xml:space="preserve"> context of evolution, t</w:t>
      </w:r>
      <w:r w:rsidR="00332909">
        <w:t>hose who successfully avoid harmful errors have gr</w:t>
      </w:r>
      <w:r w:rsidR="00202D99">
        <w:t>eater fitness</w:t>
      </w:r>
      <w:r w:rsidR="005B2B66">
        <w:t xml:space="preserve">. </w:t>
      </w:r>
      <w:r w:rsidR="00903EA5">
        <w:t>J</w:t>
      </w:r>
      <w:r w:rsidR="005B2B66">
        <w:t xml:space="preserve">ealous people </w:t>
      </w:r>
      <w:r w:rsidR="00903EA5">
        <w:t xml:space="preserve">may </w:t>
      </w:r>
      <w:r w:rsidR="005B2B66">
        <w:t>h</w:t>
      </w:r>
      <w:r w:rsidR="006735C2">
        <w:t>av</w:t>
      </w:r>
      <w:r w:rsidR="006735C2" w:rsidRPr="00373C4D">
        <w:t>e been adaptive</w:t>
      </w:r>
      <w:r w:rsidR="00E639BC" w:rsidRPr="00373C4D">
        <w:t xml:space="preserve"> because </w:t>
      </w:r>
      <w:r w:rsidR="00903EA5" w:rsidRPr="00373C4D">
        <w:t xml:space="preserve">they had successfully reduced the probability of </w:t>
      </w:r>
      <w:r w:rsidR="00E639BC" w:rsidRPr="00373C4D">
        <w:t>rearing unrelated children</w:t>
      </w:r>
      <w:r w:rsidR="005661F2">
        <w:t xml:space="preserve"> and anchored</w:t>
      </w:r>
      <w:r w:rsidR="009C063A" w:rsidRPr="00373C4D">
        <w:t xml:space="preserve"> the </w:t>
      </w:r>
      <w:r w:rsidR="005661F2" w:rsidRPr="00373C4D">
        <w:t>spouse’s</w:t>
      </w:r>
      <w:r w:rsidR="009C063A" w:rsidRPr="00373C4D">
        <w:t xml:space="preserve"> investments</w:t>
      </w:r>
      <w:r w:rsidR="005661F2">
        <w:t xml:space="preserve"> </w:t>
      </w:r>
      <w:r w:rsidR="00691B6D" w:rsidRPr="00691B6D">
        <w:rPr>
          <w:noProof/>
        </w:rPr>
        <w:t>[35]</w:t>
      </w:r>
      <w:r w:rsidR="00356002" w:rsidRPr="00373C4D">
        <w:t xml:space="preserve">. </w:t>
      </w:r>
      <w:r w:rsidR="005B2B66" w:rsidRPr="00373C4D">
        <w:t>In</w:t>
      </w:r>
      <w:r w:rsidR="005B2B66">
        <w:t xml:space="preserve"> addition, </w:t>
      </w:r>
      <w:r w:rsidR="005B2B66">
        <w:rPr>
          <w:rFonts w:hint="eastAsia"/>
        </w:rPr>
        <w:t>i</w:t>
      </w:r>
      <w:r w:rsidR="00202D99">
        <w:rPr>
          <w:rFonts w:hint="eastAsia"/>
        </w:rPr>
        <w:t xml:space="preserve">t is arguable that </w:t>
      </w:r>
      <w:r w:rsidR="005B2B66">
        <w:t xml:space="preserve">pure cases of delusional </w:t>
      </w:r>
      <w:r w:rsidR="00202D99">
        <w:t xml:space="preserve">jealousy </w:t>
      </w:r>
      <w:r w:rsidR="00B97C95">
        <w:t>are</w:t>
      </w:r>
      <w:r w:rsidR="00202D99">
        <w:t xml:space="preserve"> </w:t>
      </w:r>
      <w:r w:rsidR="005B2B66">
        <w:t xml:space="preserve">simply </w:t>
      </w:r>
      <w:r w:rsidR="00B97C95">
        <w:t xml:space="preserve">at </w:t>
      </w:r>
      <w:r w:rsidR="00202D99">
        <w:t xml:space="preserve">the extreme </w:t>
      </w:r>
      <w:r w:rsidR="00D53BA6">
        <w:t xml:space="preserve">end of </w:t>
      </w:r>
      <w:r w:rsidR="005B2B66">
        <w:t>garden-va</w:t>
      </w:r>
      <w:r w:rsidR="00AC6CD1">
        <w:t>riety jealous suspicions</w:t>
      </w:r>
      <w:r w:rsidR="005661F2">
        <w:t>.</w:t>
      </w:r>
      <w:r w:rsidR="005B2B66">
        <w:t xml:space="preserve"> </w:t>
      </w:r>
    </w:p>
    <w:p w:rsidR="00CF7166" w:rsidRDefault="005B2B66" w:rsidP="00484A8F">
      <w:r>
        <w:t xml:space="preserve">Acknowledging all </w:t>
      </w:r>
      <w:r w:rsidR="00B97C95">
        <w:t xml:space="preserve">of </w:t>
      </w:r>
      <w:r>
        <w:t>th</w:t>
      </w:r>
      <w:r w:rsidR="00B97C95">
        <w:t>e</w:t>
      </w:r>
      <w:r>
        <w:t xml:space="preserve">se </w:t>
      </w:r>
      <w:r w:rsidR="00D53BA6">
        <w:t xml:space="preserve">assumptions, </w:t>
      </w:r>
      <w:r w:rsidR="00782708">
        <w:t xml:space="preserve">it is still unclear </w:t>
      </w:r>
      <w:r w:rsidR="00782708">
        <w:rPr>
          <w:rFonts w:hint="eastAsia"/>
        </w:rPr>
        <w:t>w</w:t>
      </w:r>
      <w:r w:rsidR="00782708">
        <w:t xml:space="preserve">hether delusional jealousy should be regarded </w:t>
      </w:r>
      <w:r w:rsidR="00B97C95">
        <w:t xml:space="preserve">as </w:t>
      </w:r>
      <w:r w:rsidR="00782708">
        <w:t xml:space="preserve">non-pathological, because it is uncertain that </w:t>
      </w:r>
      <w:r w:rsidR="00B97C95">
        <w:t xml:space="preserve">the </w:t>
      </w:r>
      <w:r w:rsidR="00782708">
        <w:t>extreme risk-aversiveness seen among those with delusional jealousy is properly regarded as normal motivation. Harmful q</w:t>
      </w:r>
      <w:r w:rsidR="003E22EE">
        <w:t>uantitative</w:t>
      </w:r>
      <w:r w:rsidR="00D53BA6">
        <w:t xml:space="preserve"> </w:t>
      </w:r>
      <w:r w:rsidR="00782708">
        <w:t>deviation</w:t>
      </w:r>
      <w:r w:rsidR="005661F2">
        <w:t>s</w:t>
      </w:r>
      <w:r w:rsidR="00782708">
        <w:t xml:space="preserve"> of</w:t>
      </w:r>
      <w:r w:rsidR="005661F2">
        <w:t xml:space="preserve"> basically adaptive mechanism</w:t>
      </w:r>
      <w:r w:rsidR="00B97C95">
        <w:t>s</w:t>
      </w:r>
      <w:r w:rsidR="005661F2">
        <w:t xml:space="preserve"> </w:t>
      </w:r>
      <w:r w:rsidR="006B05CC">
        <w:t xml:space="preserve">(e.g., hypertension and anxiety disorders) </w:t>
      </w:r>
      <w:r w:rsidR="005661F2">
        <w:t xml:space="preserve">are </w:t>
      </w:r>
      <w:r w:rsidR="006B7B4D">
        <w:t xml:space="preserve">usually </w:t>
      </w:r>
      <w:r w:rsidR="005661F2">
        <w:t>regarded as</w:t>
      </w:r>
      <w:r w:rsidR="00782708">
        <w:t xml:space="preserve"> </w:t>
      </w:r>
      <w:r w:rsidR="006B7B4D">
        <w:t>medical condition</w:t>
      </w:r>
      <w:r w:rsidR="005661F2">
        <w:t>s that justify</w:t>
      </w:r>
      <w:r w:rsidR="006B7B4D">
        <w:t xml:space="preserve"> </w:t>
      </w:r>
      <w:r w:rsidR="003E22EE">
        <w:t>therapeutic intervention</w:t>
      </w:r>
      <w:r w:rsidR="002E6023">
        <w:t>s</w:t>
      </w:r>
      <w:r w:rsidR="005D0B12">
        <w:t>,</w:t>
      </w:r>
      <w:r w:rsidR="006B05CC">
        <w:t xml:space="preserve"> even if it is difficult</w:t>
      </w:r>
      <w:r w:rsidR="005D0B12">
        <w:t>, strictly speaking,</w:t>
      </w:r>
      <w:r w:rsidR="006B05CC">
        <w:t xml:space="preserve"> to categorize them as dysfunctions</w:t>
      </w:r>
      <w:r w:rsidR="003E22EE">
        <w:t>.</w:t>
      </w:r>
    </w:p>
    <w:p w:rsidR="00FF1F8C" w:rsidRDefault="00FF1F8C" w:rsidP="00484A8F"/>
    <w:p w:rsidR="003E22EE" w:rsidRPr="00DB1F22" w:rsidRDefault="00DB1F22" w:rsidP="00484A8F">
      <w:pPr>
        <w:ind w:firstLine="0"/>
        <w:rPr>
          <w:b/>
        </w:rPr>
      </w:pPr>
      <w:r>
        <w:rPr>
          <w:b/>
        </w:rPr>
        <w:t>Anosognosia</w:t>
      </w:r>
    </w:p>
    <w:p w:rsidR="004213DD" w:rsidRDefault="00647BFB" w:rsidP="00484A8F">
      <w:r>
        <w:rPr>
          <w:rFonts w:hint="eastAsia"/>
        </w:rPr>
        <w:t>Anosognosia</w:t>
      </w:r>
      <w:r w:rsidR="001665D0">
        <w:rPr>
          <w:rFonts w:hint="eastAsia"/>
        </w:rPr>
        <w:t xml:space="preserve"> </w:t>
      </w:r>
      <w:r w:rsidR="001665D0">
        <w:t>is a condition where the patient</w:t>
      </w:r>
      <w:r w:rsidR="004213DD">
        <w:t>s</w:t>
      </w:r>
      <w:r w:rsidR="001665D0">
        <w:t xml:space="preserve"> with (usually left-sided) </w:t>
      </w:r>
      <w:r w:rsidR="004213DD">
        <w:t xml:space="preserve">paralysis owing to right cerebral hemispheric damage fail to recognize their disability and falsely assert that they can move their limbs and </w:t>
      </w:r>
      <w:r w:rsidR="004E2215">
        <w:t xml:space="preserve">that they are able to </w:t>
      </w:r>
      <w:r w:rsidR="004213DD">
        <w:t xml:space="preserve">perform </w:t>
      </w:r>
      <w:r w:rsidR="000C687E">
        <w:t>bi-manual tasks</w:t>
      </w:r>
      <w:r>
        <w:t xml:space="preserve"> </w:t>
      </w:r>
      <w:r w:rsidR="00691B6D" w:rsidRPr="00691B6D">
        <w:rPr>
          <w:noProof/>
        </w:rPr>
        <w:t>[36]</w:t>
      </w:r>
      <w:r>
        <w:t>.</w:t>
      </w:r>
    </w:p>
    <w:p w:rsidR="00DB1F22" w:rsidRDefault="004213DD" w:rsidP="00484A8F">
      <w:pPr>
        <w:ind w:firstLine="240"/>
      </w:pPr>
      <w:r>
        <w:t xml:space="preserve"> </w:t>
      </w:r>
      <w:r w:rsidR="0090171C">
        <w:t xml:space="preserve">In the case of anosognosia, no one doubts the involvement of </w:t>
      </w:r>
      <w:r w:rsidR="00685AAB">
        <w:t>physiological dysfunction</w:t>
      </w:r>
      <w:r w:rsidR="005C3F13">
        <w:t xml:space="preserve"> due to organic brain damage, which</w:t>
      </w:r>
      <w:r w:rsidR="00DB1F22">
        <w:t xml:space="preserve"> </w:t>
      </w:r>
      <w:r w:rsidR="0090171C">
        <w:t>in some way</w:t>
      </w:r>
      <w:r w:rsidR="004B1136">
        <w:t xml:space="preserve"> impairs</w:t>
      </w:r>
      <w:r w:rsidR="004B1136" w:rsidRPr="005D202D">
        <w:t xml:space="preserve"> the patient's </w:t>
      </w:r>
      <w:r w:rsidR="0090171C">
        <w:t xml:space="preserve">current awareness </w:t>
      </w:r>
      <w:r w:rsidR="00647BFB">
        <w:t>of paralysis</w:t>
      </w:r>
      <w:r w:rsidR="004B1136">
        <w:t xml:space="preserve"> </w:t>
      </w:r>
      <w:r w:rsidR="00647BFB">
        <w:t>(</w:t>
      </w:r>
      <w:r w:rsidR="00691B6D" w:rsidRPr="00691B6D">
        <w:rPr>
          <w:noProof/>
        </w:rPr>
        <w:t>[36]</w:t>
      </w:r>
      <w:r w:rsidR="00647BFB">
        <w:t>,</w:t>
      </w:r>
      <w:r w:rsidR="0090171C" w:rsidRPr="005D202D">
        <w:t xml:space="preserve"> </w:t>
      </w:r>
      <w:r w:rsidR="004B1136">
        <w:t>P. 195</w:t>
      </w:r>
      <w:r w:rsidR="00647BFB">
        <w:t>)</w:t>
      </w:r>
      <w:r w:rsidR="0090171C">
        <w:t>.</w:t>
      </w:r>
      <w:r w:rsidR="004C3354">
        <w:rPr>
          <w:rFonts w:hint="eastAsia"/>
        </w:rPr>
        <w:t xml:space="preserve"> </w:t>
      </w:r>
      <w:r w:rsidR="007B0EC6">
        <w:t>However, s</w:t>
      </w:r>
      <w:r w:rsidR="005C3F13">
        <w:t>ome authors</w:t>
      </w:r>
      <w:r w:rsidR="007B0EC6">
        <w:t xml:space="preserve"> </w:t>
      </w:r>
      <w:r w:rsidR="00695D4E">
        <w:t>hint</w:t>
      </w:r>
      <w:r w:rsidR="005C3F13">
        <w:t xml:space="preserve"> that anosognosia is</w:t>
      </w:r>
      <w:r w:rsidR="007007A2">
        <w:t xml:space="preserve"> also a kind of self-deception</w:t>
      </w:r>
      <w:r w:rsidR="00600187">
        <w:t xml:space="preserve"> </w:t>
      </w:r>
      <w:r w:rsidR="00691B6D" w:rsidRPr="00691B6D">
        <w:rPr>
          <w:noProof/>
        </w:rPr>
        <w:t>[37, 38]</w:t>
      </w:r>
      <w:r w:rsidR="004C3354">
        <w:t xml:space="preserve">. </w:t>
      </w:r>
      <w:r w:rsidR="0021307C" w:rsidRPr="002F283F">
        <w:t xml:space="preserve">Certainly, the patients’ false belief that their limbs still move is congruent with their </w:t>
      </w:r>
      <w:r w:rsidR="00865E35" w:rsidRPr="002F283F">
        <w:t xml:space="preserve">desire </w:t>
      </w:r>
      <w:r w:rsidR="00647BFB" w:rsidRPr="002F283F">
        <w:t xml:space="preserve">for </w:t>
      </w:r>
      <w:r w:rsidR="00865E35" w:rsidRPr="002F283F">
        <w:t>physical intact</w:t>
      </w:r>
      <w:r w:rsidR="00DB1F22" w:rsidRPr="002F283F">
        <w:t xml:space="preserve">ness. </w:t>
      </w:r>
      <w:r w:rsidR="00865E35" w:rsidRPr="002F283F">
        <w:t>So</w:t>
      </w:r>
      <w:r w:rsidR="00865E35">
        <w:t>me</w:t>
      </w:r>
      <w:r w:rsidR="0021307C">
        <w:t xml:space="preserve"> behavior</w:t>
      </w:r>
      <w:r w:rsidR="00865E35">
        <w:t xml:space="preserve">s of </w:t>
      </w:r>
      <w:r w:rsidR="0021307C">
        <w:t xml:space="preserve">patients with anosognosia became </w:t>
      </w:r>
      <w:r w:rsidR="00551253">
        <w:t>reasonable</w:t>
      </w:r>
      <w:r w:rsidR="0021307C">
        <w:t xml:space="preserve"> </w:t>
      </w:r>
      <w:r w:rsidR="00DB1F22">
        <w:t>only when their hidden motivations are considered</w:t>
      </w:r>
      <w:r w:rsidR="0021307C">
        <w:t>. One good example is LR, a patient with left hemiplegia and anosognosia reported by Ramachandran, who confabulated that she had “severe arthritis” to excuse herself for failing to point to him with her</w:t>
      </w:r>
      <w:r w:rsidR="0021307C" w:rsidRPr="00342F2B">
        <w:t xml:space="preserve"> left hand</w:t>
      </w:r>
      <w:r w:rsidR="0021307C">
        <w:t xml:space="preserve"> </w:t>
      </w:r>
      <w:r w:rsidR="002F283F">
        <w:t>(</w:t>
      </w:r>
      <w:r w:rsidR="00691B6D" w:rsidRPr="00691B6D">
        <w:rPr>
          <w:noProof/>
        </w:rPr>
        <w:t>[38]</w:t>
      </w:r>
      <w:r w:rsidR="002F283F">
        <w:t>,</w:t>
      </w:r>
      <w:r w:rsidR="0021307C">
        <w:t xml:space="preserve"> p. 349</w:t>
      </w:r>
      <w:r w:rsidR="002F283F">
        <w:t>)</w:t>
      </w:r>
      <w:r w:rsidR="0021307C">
        <w:t>. Her confabulation</w:t>
      </w:r>
      <w:r w:rsidR="00865E35">
        <w:t xml:space="preserve"> seems to</w:t>
      </w:r>
      <w:r w:rsidR="0021307C">
        <w:t xml:space="preserve"> have the role </w:t>
      </w:r>
      <w:r w:rsidR="00657E9E">
        <w:t>of</w:t>
      </w:r>
      <w:r w:rsidR="0021307C">
        <w:t xml:space="preserve"> sav</w:t>
      </w:r>
      <w:r w:rsidR="00657E9E">
        <w:t>ing</w:t>
      </w:r>
      <w:r w:rsidR="0021307C">
        <w:t xml:space="preserve"> face and </w:t>
      </w:r>
      <w:r w:rsidR="003D6C5F">
        <w:t>keep</w:t>
      </w:r>
      <w:r w:rsidR="00657E9E">
        <w:t>ing</w:t>
      </w:r>
      <w:r w:rsidR="003D6C5F">
        <w:t xml:space="preserve"> her from </w:t>
      </w:r>
      <w:r w:rsidR="0021307C">
        <w:t xml:space="preserve">confronting </w:t>
      </w:r>
      <w:r w:rsidR="00DB1F22">
        <w:t xml:space="preserve">distressing </w:t>
      </w:r>
      <w:r w:rsidR="003D6C5F">
        <w:t>inconsistencies</w:t>
      </w:r>
      <w:r w:rsidR="00DB1F22">
        <w:t xml:space="preserve"> between her delusion</w:t>
      </w:r>
      <w:r w:rsidR="00170D42">
        <w:t>al belief</w:t>
      </w:r>
      <w:r w:rsidR="002F283F">
        <w:t xml:space="preserve"> and the observation</w:t>
      </w:r>
      <w:r w:rsidR="00DB1F22">
        <w:t xml:space="preserve"> that her left hand did not move</w:t>
      </w:r>
      <w:r w:rsidR="0021307C">
        <w:t xml:space="preserve">. </w:t>
      </w:r>
    </w:p>
    <w:p w:rsidR="00291EBC" w:rsidRDefault="00170D42" w:rsidP="00484A8F">
      <w:r>
        <w:t>However, a</w:t>
      </w:r>
      <w:r w:rsidR="0021307C">
        <w:t xml:space="preserve">cknowledging </w:t>
      </w:r>
      <w:r w:rsidR="002F283F">
        <w:t>that some aspects of anosognosia be</w:t>
      </w:r>
      <w:r w:rsidR="00D50E35">
        <w:t xml:space="preserve">come comprehensible given the subject’s </w:t>
      </w:r>
      <w:r w:rsidR="002F283F">
        <w:t xml:space="preserve">motivation </w:t>
      </w:r>
      <w:r w:rsidR="0021307C">
        <w:t xml:space="preserve">is one thing, and claiming </w:t>
      </w:r>
      <w:r w:rsidR="00657E9E">
        <w:t xml:space="preserve">that </w:t>
      </w:r>
      <w:r w:rsidR="0021307C">
        <w:t xml:space="preserve">anosognosia is a kind of self-deception is another. </w:t>
      </w:r>
      <w:r w:rsidR="00B34A80">
        <w:t xml:space="preserve">The diagnosis of self-deception is warranted </w:t>
      </w:r>
      <w:r w:rsidR="00291EBC">
        <w:t xml:space="preserve">only </w:t>
      </w:r>
      <w:r w:rsidR="00B34A80">
        <w:t>when a subject’s desire</w:t>
      </w:r>
      <w:r w:rsidR="006C3D32">
        <w:rPr>
          <w:rFonts w:hint="eastAsia"/>
        </w:rPr>
        <w:t>s are</w:t>
      </w:r>
      <w:r w:rsidR="00B34A80">
        <w:t xml:space="preserve"> </w:t>
      </w:r>
      <w:r w:rsidR="00B34A80" w:rsidRPr="00D50E35">
        <w:rPr>
          <w:i/>
        </w:rPr>
        <w:t>c</w:t>
      </w:r>
      <w:r w:rsidR="004519F4" w:rsidRPr="00D50E35">
        <w:rPr>
          <w:i/>
        </w:rPr>
        <w:t>ausally responsible</w:t>
      </w:r>
      <w:r w:rsidR="004519F4">
        <w:t xml:space="preserve"> for</w:t>
      </w:r>
      <w:r w:rsidR="00B34A80">
        <w:t xml:space="preserve"> her false</w:t>
      </w:r>
      <w:r w:rsidR="00695D4E">
        <w:t xml:space="preserve"> belief</w:t>
      </w:r>
      <w:r w:rsidR="00B34A80">
        <w:t>.</w:t>
      </w:r>
      <w:r w:rsidR="00291EBC">
        <w:t xml:space="preserve"> Mele proposed that passing what he calls</w:t>
      </w:r>
      <w:r w:rsidR="00657E9E">
        <w:t xml:space="preserve"> the</w:t>
      </w:r>
      <w:r w:rsidR="00291EBC">
        <w:t xml:space="preserve"> </w:t>
      </w:r>
      <w:r w:rsidR="00291EBC" w:rsidRPr="007B0EC6">
        <w:rPr>
          <w:i/>
        </w:rPr>
        <w:t>impartial observer tes</w:t>
      </w:r>
      <w:r w:rsidR="00667A12" w:rsidRPr="007B0EC6">
        <w:rPr>
          <w:i/>
        </w:rPr>
        <w:t>t</w:t>
      </w:r>
      <w:r w:rsidR="00667A12">
        <w:t xml:space="preserve"> (hence</w:t>
      </w:r>
      <w:r w:rsidR="00291EBC">
        <w:t xml:space="preserve">forth IOT) is a necessary condition </w:t>
      </w:r>
      <w:r w:rsidR="00145090">
        <w:t>for a false b</w:t>
      </w:r>
      <w:r>
        <w:t>elief to be deemed a case of</w:t>
      </w:r>
      <w:r w:rsidR="00145090">
        <w:t xml:space="preserve"> </w:t>
      </w:r>
      <w:r w:rsidR="00B34AFD">
        <w:t>self-deception.</w:t>
      </w:r>
      <w:r w:rsidR="00B34AFD">
        <w:rPr>
          <w:rFonts w:hint="eastAsia"/>
        </w:rPr>
        <w:t xml:space="preserve"> </w:t>
      </w:r>
      <w:r w:rsidR="00B34AFD">
        <w:t>Mele writes</w:t>
      </w:r>
      <w:r w:rsidR="00667A12">
        <w:t>:</w:t>
      </w:r>
    </w:p>
    <w:p w:rsidR="00291EBC" w:rsidRDefault="00291EBC" w:rsidP="00484A8F">
      <w:pPr>
        <w:ind w:firstLine="0"/>
      </w:pPr>
    </w:p>
    <w:p w:rsidR="00291EBC" w:rsidRDefault="003B7CC6" w:rsidP="00484A8F">
      <w:pPr>
        <w:ind w:leftChars="177" w:left="426" w:rightChars="197" w:right="473" w:hanging="1"/>
      </w:pPr>
      <w:r>
        <w:t>As self-deception is commonly conceived, i</w:t>
      </w:r>
      <w:r w:rsidR="00291EBC">
        <w:t xml:space="preserve">f S is self-deceived in believing </w:t>
      </w:r>
      <w:r>
        <w:t xml:space="preserve">that </w:t>
      </w:r>
      <w:r w:rsidRPr="003B7CC6">
        <w:rPr>
          <w:i/>
        </w:rPr>
        <w:t>p</w:t>
      </w:r>
      <w:r w:rsidR="00291EBC">
        <w:t xml:space="preserve">, and D is the collection of relevant data readily available to S, then if </w:t>
      </w:r>
      <w:r w:rsidR="00145090">
        <w:t xml:space="preserve">D were made </w:t>
      </w:r>
      <w:r w:rsidR="00145090">
        <w:lastRenderedPageBreak/>
        <w:t>readily available to S’s</w:t>
      </w:r>
      <w:r w:rsidR="00291EBC">
        <w:t xml:space="preserve"> impa</w:t>
      </w:r>
      <w:r>
        <w:t xml:space="preserve">rtial cognitive peers (including merely hypothetical people), those who conclude that </w:t>
      </w:r>
      <w:r w:rsidRPr="003B7CC6">
        <w:rPr>
          <w:i/>
        </w:rPr>
        <w:t>p</w:t>
      </w:r>
      <w:r w:rsidR="00145090">
        <w:t xml:space="preserve"> is false wou</w:t>
      </w:r>
      <w:r w:rsidR="00291EBC">
        <w:t>ld sign</w:t>
      </w:r>
      <w:r w:rsidR="00145090">
        <w:t>ificantly outnumber those who concl</w:t>
      </w:r>
      <w:r>
        <w:t xml:space="preserve">ude that </w:t>
      </w:r>
      <w:r w:rsidRPr="003B7CC6">
        <w:rPr>
          <w:i/>
        </w:rPr>
        <w:t>p</w:t>
      </w:r>
      <w:r w:rsidR="00145090">
        <w:t xml:space="preserve"> is tr</w:t>
      </w:r>
      <w:r w:rsidR="00145090" w:rsidRPr="002B28DF">
        <w:t>ue</w:t>
      </w:r>
      <w:r w:rsidR="00291EBC" w:rsidRPr="002B28DF">
        <w:t>.</w:t>
      </w:r>
      <w:r w:rsidR="00B34AFD" w:rsidRPr="002B28DF">
        <w:t xml:space="preserve"> </w:t>
      </w:r>
      <w:r w:rsidR="00D50E35" w:rsidRPr="002B28DF">
        <w:t>(</w:t>
      </w:r>
      <w:r w:rsidR="00691B6D" w:rsidRPr="00691B6D">
        <w:rPr>
          <w:noProof/>
        </w:rPr>
        <w:t>[34]</w:t>
      </w:r>
      <w:r w:rsidR="002B28DF" w:rsidRPr="002B28DF">
        <w:t>,</w:t>
      </w:r>
      <w:r w:rsidR="00D50E35" w:rsidRPr="002B28DF">
        <w:t xml:space="preserve"> </w:t>
      </w:r>
      <w:r w:rsidR="00B34AFD" w:rsidRPr="002B28DF">
        <w:t>p.106)</w:t>
      </w:r>
    </w:p>
    <w:p w:rsidR="00145090" w:rsidRDefault="00145090" w:rsidP="00484A8F">
      <w:pPr>
        <w:ind w:leftChars="177" w:left="426" w:rightChars="197" w:right="473" w:hanging="1"/>
      </w:pPr>
    </w:p>
    <w:p w:rsidR="00B34AFD" w:rsidRDefault="008861F0" w:rsidP="00484A8F">
      <w:pPr>
        <w:ind w:firstLine="0"/>
      </w:pPr>
      <w:r>
        <w:t xml:space="preserve">An </w:t>
      </w:r>
      <w:r w:rsidR="005D7045">
        <w:t>IOT</w:t>
      </w:r>
      <w:r w:rsidR="00667A12">
        <w:t xml:space="preserve"> probe</w:t>
      </w:r>
      <w:r w:rsidR="00551253">
        <w:t>s</w:t>
      </w:r>
      <w:r w:rsidR="00667A12">
        <w:t xml:space="preserve"> </w:t>
      </w:r>
      <w:r w:rsidR="005D7045">
        <w:t>the causal significance</w:t>
      </w:r>
      <w:r w:rsidR="00B34AFD">
        <w:t xml:space="preserve"> of </w:t>
      </w:r>
      <w:r w:rsidR="00667A12">
        <w:t>motivational factor</w:t>
      </w:r>
      <w:r w:rsidR="00B34AFD">
        <w:t>s</w:t>
      </w:r>
      <w:r w:rsidR="00667A12">
        <w:t xml:space="preserve"> </w:t>
      </w:r>
      <w:r w:rsidR="002B28DF">
        <w:t>in</w:t>
      </w:r>
      <w:r w:rsidR="00B34AFD">
        <w:t xml:space="preserve"> the</w:t>
      </w:r>
      <w:r w:rsidR="00667A12">
        <w:t xml:space="preserve"> adoption and maintenance of</w:t>
      </w:r>
      <w:r w:rsidR="00252FA9">
        <w:t xml:space="preserve"> false </w:t>
      </w:r>
      <w:r w:rsidR="00B34AFD">
        <w:t>belief</w:t>
      </w:r>
      <w:r w:rsidR="00657E9E">
        <w:t>s</w:t>
      </w:r>
      <w:r w:rsidR="002B28DF">
        <w:t>,</w:t>
      </w:r>
      <w:r w:rsidR="00B34AFD">
        <w:t xml:space="preserve"> because</w:t>
      </w:r>
      <w:r w:rsidR="005D7045">
        <w:t xml:space="preserve"> </w:t>
      </w:r>
      <w:r>
        <w:t xml:space="preserve">an </w:t>
      </w:r>
      <w:r w:rsidR="00252FA9">
        <w:t xml:space="preserve">IOT approximates </w:t>
      </w:r>
      <w:r w:rsidR="005D7045">
        <w:t xml:space="preserve">the counterfactual question of </w:t>
      </w:r>
      <w:r w:rsidR="00252FA9">
        <w:t>what would happen</w:t>
      </w:r>
      <w:r w:rsidR="00667A12">
        <w:t xml:space="preserve"> </w:t>
      </w:r>
      <w:r w:rsidR="00252FA9">
        <w:t>if the subjects did</w:t>
      </w:r>
      <w:r w:rsidR="00657E9E">
        <w:t xml:space="preserve"> not</w:t>
      </w:r>
      <w:r w:rsidR="00252FA9">
        <w:t xml:space="preserve"> have </w:t>
      </w:r>
      <w:r w:rsidR="00657E9E">
        <w:t xml:space="preserve">the </w:t>
      </w:r>
      <w:r w:rsidR="00252FA9">
        <w:t>relevant motivation.</w:t>
      </w:r>
      <w:r w:rsidR="00252FA9">
        <w:rPr>
          <w:rFonts w:hint="eastAsia"/>
        </w:rPr>
        <w:t xml:space="preserve"> </w:t>
      </w:r>
    </w:p>
    <w:p w:rsidR="00FD6988" w:rsidRDefault="00252FA9" w:rsidP="00484A8F">
      <w:pPr>
        <w:ind w:firstLine="425"/>
      </w:pPr>
      <w:r>
        <w:t xml:space="preserve">However, it is unrealistic to apply </w:t>
      </w:r>
      <w:r w:rsidR="008861F0">
        <w:t xml:space="preserve">an </w:t>
      </w:r>
      <w:r>
        <w:t>IOT to anosognosia</w:t>
      </w:r>
      <w:r w:rsidR="00B34AFD">
        <w:t xml:space="preserve">. </w:t>
      </w:r>
      <w:r w:rsidR="00FD6988">
        <w:t xml:space="preserve">First, it is plainly very difficult </w:t>
      </w:r>
      <w:r w:rsidR="000441C1">
        <w:t>to guess how “cognitive peers” o</w:t>
      </w:r>
      <w:r w:rsidR="005D7045">
        <w:t xml:space="preserve">f </w:t>
      </w:r>
      <w:r w:rsidR="0036753D">
        <w:t>a patient with anosognosia</w:t>
      </w:r>
      <w:r w:rsidR="000441C1">
        <w:t xml:space="preserve"> would respond to data</w:t>
      </w:r>
      <w:r w:rsidR="00B37E93">
        <w:t xml:space="preserve">: </w:t>
      </w:r>
      <w:r w:rsidR="000441C1">
        <w:t xml:space="preserve">it is hard </w:t>
      </w:r>
      <w:r w:rsidR="007B0EC6">
        <w:t>for</w:t>
      </w:r>
      <w:r w:rsidR="004B7631">
        <w:t xml:space="preserve"> us</w:t>
      </w:r>
      <w:r w:rsidR="007B0EC6">
        <w:t xml:space="preserve"> </w:t>
      </w:r>
      <w:r w:rsidR="000441C1">
        <w:t xml:space="preserve">to know what it is like to </w:t>
      </w:r>
      <w:r w:rsidR="00657E9E">
        <w:t>have</w:t>
      </w:r>
      <w:r w:rsidR="000441C1">
        <w:t xml:space="preserve"> brain damage. It might b</w:t>
      </w:r>
      <w:r w:rsidR="0036753D">
        <w:t xml:space="preserve">e proposed that the </w:t>
      </w:r>
      <w:r w:rsidR="000441C1">
        <w:t xml:space="preserve">problem </w:t>
      </w:r>
      <w:r w:rsidR="00E260B4">
        <w:t xml:space="preserve">is avoided if we </w:t>
      </w:r>
      <w:r w:rsidR="004B7631">
        <w:t xml:space="preserve">ask actual </w:t>
      </w:r>
      <w:r w:rsidR="00AA1BEA">
        <w:t>patients who have</w:t>
      </w:r>
      <w:r w:rsidR="00E260B4">
        <w:t xml:space="preserve"> brain damage similar to</w:t>
      </w:r>
      <w:r w:rsidR="0036753D">
        <w:t xml:space="preserve"> the </w:t>
      </w:r>
      <w:r w:rsidR="00657E9E">
        <w:t xml:space="preserve">target </w:t>
      </w:r>
      <w:r w:rsidR="0036753D">
        <w:t>pa</w:t>
      </w:r>
      <w:r w:rsidR="002B28DF">
        <w:t>tient</w:t>
      </w:r>
      <w:r w:rsidR="0036753D">
        <w:t xml:space="preserve">. </w:t>
      </w:r>
      <w:r w:rsidR="00657E9E">
        <w:t>However,</w:t>
      </w:r>
      <w:r w:rsidR="0036753D">
        <w:t xml:space="preserve"> when the answers of cognitive peers</w:t>
      </w:r>
      <w:r w:rsidR="00E260B4">
        <w:t xml:space="preserve"> and</w:t>
      </w:r>
      <w:r w:rsidR="00170D42">
        <w:t xml:space="preserve"> th</w:t>
      </w:r>
      <w:r w:rsidR="00657E9E">
        <w:t>ose</w:t>
      </w:r>
      <w:r w:rsidR="00170D42">
        <w:t xml:space="preserve"> of the </w:t>
      </w:r>
      <w:r w:rsidR="00657E9E">
        <w:t xml:space="preserve">target </w:t>
      </w:r>
      <w:r w:rsidR="00170D42">
        <w:t>patient</w:t>
      </w:r>
      <w:r w:rsidR="00E260B4">
        <w:t xml:space="preserve"> </w:t>
      </w:r>
      <w:r w:rsidR="00657E9E">
        <w:t>differ</w:t>
      </w:r>
      <w:r w:rsidR="00E260B4">
        <w:t>, ambiguity about its interpretation</w:t>
      </w:r>
      <w:r w:rsidR="00657E9E">
        <w:t xml:space="preserve"> remains</w:t>
      </w:r>
      <w:r w:rsidR="00AA1BEA">
        <w:t xml:space="preserve">: </w:t>
      </w:r>
      <w:r w:rsidR="00E260B4">
        <w:t xml:space="preserve">the discrepancy may </w:t>
      </w:r>
      <w:r w:rsidR="00B522B0">
        <w:t xml:space="preserve">not be due to the difference in their motivational attitude but </w:t>
      </w:r>
      <w:r w:rsidR="008D20E2">
        <w:t xml:space="preserve">due rather </w:t>
      </w:r>
      <w:r w:rsidR="00E260B4">
        <w:t>to the difference in the qu</w:t>
      </w:r>
      <w:r w:rsidR="0036753D">
        <w:t xml:space="preserve">ality and extent of </w:t>
      </w:r>
      <w:r w:rsidR="00170D42">
        <w:t xml:space="preserve">cognitive </w:t>
      </w:r>
      <w:r w:rsidR="0036753D">
        <w:t>dysfunction</w:t>
      </w:r>
      <w:r w:rsidR="00170D42">
        <w:t>s</w:t>
      </w:r>
      <w:r w:rsidR="0036753D">
        <w:t xml:space="preserve"> caused by</w:t>
      </w:r>
      <w:r w:rsidR="00AA1BEA">
        <w:t xml:space="preserve"> </w:t>
      </w:r>
      <w:r w:rsidR="00E260B4">
        <w:t>their</w:t>
      </w:r>
      <w:r w:rsidR="00170D42">
        <w:t xml:space="preserve"> brain damage</w:t>
      </w:r>
      <w:r w:rsidR="00657E9E">
        <w:t>.</w:t>
      </w:r>
      <w:r w:rsidR="00B522B0" w:rsidRPr="00243B6A">
        <w:rPr>
          <w:rStyle w:val="ad"/>
        </w:rPr>
        <w:footnoteReference w:id="7"/>
      </w:r>
    </w:p>
    <w:p w:rsidR="009360B8" w:rsidRPr="00F3451E" w:rsidRDefault="006F1BD3" w:rsidP="00484A8F">
      <w:pPr>
        <w:ind w:firstLine="0"/>
      </w:pPr>
      <w:r>
        <w:rPr>
          <w:rFonts w:hint="eastAsia"/>
        </w:rPr>
        <w:t xml:space="preserve">　</w:t>
      </w:r>
      <w:r w:rsidR="008D20E2">
        <w:rPr>
          <w:rFonts w:hint="eastAsia"/>
        </w:rPr>
        <w:t>The second proble</w:t>
      </w:r>
      <w:r w:rsidR="008D20E2">
        <w:t>m</w:t>
      </w:r>
      <w:r w:rsidR="00184C9C">
        <w:t xml:space="preserve"> </w:t>
      </w:r>
      <w:r w:rsidR="0004545F">
        <w:t>is related to the point</w:t>
      </w:r>
      <w:r w:rsidR="00170D42">
        <w:t xml:space="preserve"> that </w:t>
      </w:r>
      <w:r w:rsidR="008861F0">
        <w:t xml:space="preserve">in an </w:t>
      </w:r>
      <w:r w:rsidR="00184C9C">
        <w:t>IOT</w:t>
      </w:r>
      <w:r w:rsidR="00170D42">
        <w:t xml:space="preserve"> for anosognosia</w:t>
      </w:r>
      <w:r w:rsidR="008861F0">
        <w:t>,</w:t>
      </w:r>
      <w:r w:rsidR="00170D42">
        <w:t xml:space="preserve"> </w:t>
      </w:r>
      <w:r w:rsidR="008861F0">
        <w:t xml:space="preserve">one </w:t>
      </w:r>
      <w:r w:rsidR="00170D42">
        <w:t xml:space="preserve">must </w:t>
      </w:r>
      <w:r w:rsidR="00D53AAF">
        <w:t xml:space="preserve">answer </w:t>
      </w:r>
      <w:r w:rsidR="007B2AA7">
        <w:t>question</w:t>
      </w:r>
      <w:r w:rsidR="00D53AAF">
        <w:t>s about</w:t>
      </w:r>
      <w:r w:rsidR="00170D42">
        <w:t xml:space="preserve"> </w:t>
      </w:r>
      <w:r w:rsidR="00B843E0">
        <w:t xml:space="preserve">one’s own </w:t>
      </w:r>
      <w:r w:rsidR="00184C9C">
        <w:t xml:space="preserve">limbs </w:t>
      </w:r>
      <w:r w:rsidR="007B2AA7">
        <w:t>(i.e.</w:t>
      </w:r>
      <w:r w:rsidR="00963E99">
        <w:t>,</w:t>
      </w:r>
      <w:r w:rsidR="007B2AA7">
        <w:t xml:space="preserve"> cognitive peer X is asked if </w:t>
      </w:r>
      <w:r w:rsidR="007B2AA7" w:rsidRPr="0004545F">
        <w:rPr>
          <w:i/>
        </w:rPr>
        <w:t>X’s limbs</w:t>
      </w:r>
      <w:r w:rsidR="007B2AA7">
        <w:t xml:space="preserve"> move, given an impaired awareness of X’s own paralysis). This must be so </w:t>
      </w:r>
      <w:r w:rsidR="00184C9C">
        <w:t xml:space="preserve">because </w:t>
      </w:r>
      <w:r w:rsidR="008861F0">
        <w:t>one</w:t>
      </w:r>
      <w:r w:rsidR="00184C9C">
        <w:t xml:space="preserve"> of the cause</w:t>
      </w:r>
      <w:r w:rsidR="006838FC">
        <w:t>s</w:t>
      </w:r>
      <w:r w:rsidR="00184C9C">
        <w:t xml:space="preserve"> of anosognosia </w:t>
      </w:r>
      <w:r w:rsidR="007B2AA7">
        <w:t xml:space="preserve">is </w:t>
      </w:r>
      <w:r w:rsidR="008861F0">
        <w:t>a</w:t>
      </w:r>
      <w:r w:rsidR="007B2AA7">
        <w:t xml:space="preserve"> </w:t>
      </w:r>
      <w:r w:rsidR="003F43BA">
        <w:t>defect</w:t>
      </w:r>
      <w:r w:rsidR="007B2AA7">
        <w:t xml:space="preserve"> </w:t>
      </w:r>
      <w:r w:rsidR="007B2AA7" w:rsidRPr="003F43BA">
        <w:t xml:space="preserve">of the </w:t>
      </w:r>
      <w:r w:rsidR="008E68EC" w:rsidRPr="005E5357">
        <w:rPr>
          <w:i/>
        </w:rPr>
        <w:t>first-person</w:t>
      </w:r>
      <w:r w:rsidR="005E5357">
        <w:t xml:space="preserve"> access</w:t>
      </w:r>
      <w:r w:rsidR="008E68EC">
        <w:t xml:space="preserve"> with which one could </w:t>
      </w:r>
      <w:r w:rsidR="008861F0">
        <w:t xml:space="preserve">be </w:t>
      </w:r>
      <w:r w:rsidR="008E68EC">
        <w:t>aware</w:t>
      </w:r>
      <w:r w:rsidR="008861F0">
        <w:t xml:space="preserve"> of</w:t>
      </w:r>
      <w:r w:rsidR="007B2AA7" w:rsidRPr="003F43BA">
        <w:t xml:space="preserve"> </w:t>
      </w:r>
      <w:r w:rsidR="007B2AA7" w:rsidRPr="007B2AA7">
        <w:rPr>
          <w:i/>
        </w:rPr>
        <w:t>one’s own</w:t>
      </w:r>
      <w:r w:rsidR="007B2AA7">
        <w:t xml:space="preserve"> </w:t>
      </w:r>
      <w:r w:rsidR="007B2AA7" w:rsidRPr="005D202D">
        <w:t>paralysis</w:t>
      </w:r>
      <w:r w:rsidR="003F43BA">
        <w:t xml:space="preserve">, in other words, </w:t>
      </w:r>
      <w:r w:rsidR="008861F0">
        <w:t xml:space="preserve">a </w:t>
      </w:r>
      <w:r w:rsidR="003F43BA">
        <w:t xml:space="preserve">defect in </w:t>
      </w:r>
      <w:r w:rsidR="00B843E0">
        <w:t xml:space="preserve">the </w:t>
      </w:r>
      <w:r w:rsidR="003F6DF1">
        <w:t>neurocognitive underpinnings</w:t>
      </w:r>
      <w:r w:rsidR="008E68EC">
        <w:t xml:space="preserve"> </w:t>
      </w:r>
      <w:r w:rsidR="003F6DF1">
        <w:t xml:space="preserve">for </w:t>
      </w:r>
      <w:r w:rsidR="003F43BA" w:rsidRPr="007B2AA7">
        <w:rPr>
          <w:i/>
        </w:rPr>
        <w:t>de se</w:t>
      </w:r>
      <w:r w:rsidR="003F43BA">
        <w:t xml:space="preserve"> attitudes.</w:t>
      </w:r>
      <w:r w:rsidR="007B2AA7">
        <w:t xml:space="preserve"> </w:t>
      </w:r>
      <w:r w:rsidR="008047BE">
        <w:t xml:space="preserve">Asking about the </w:t>
      </w:r>
      <w:r w:rsidR="005E5357">
        <w:t xml:space="preserve">paralysis of </w:t>
      </w:r>
      <w:r w:rsidR="00FF1F8C">
        <w:t>another person’s</w:t>
      </w:r>
      <w:r w:rsidR="003F43BA">
        <w:t xml:space="preserve"> limb</w:t>
      </w:r>
      <w:r w:rsidR="008861F0">
        <w:t>s</w:t>
      </w:r>
      <w:r w:rsidR="003F43BA">
        <w:t xml:space="preserve"> does not constitute </w:t>
      </w:r>
      <w:r w:rsidR="008861F0">
        <w:t xml:space="preserve">an </w:t>
      </w:r>
      <w:r w:rsidR="00B843E0">
        <w:t xml:space="preserve">IOT </w:t>
      </w:r>
      <w:r w:rsidR="008047BE">
        <w:t>relevant</w:t>
      </w:r>
      <w:r w:rsidR="003F43BA">
        <w:t xml:space="preserve"> </w:t>
      </w:r>
      <w:r w:rsidR="00B843E0">
        <w:t>for anosognosia</w:t>
      </w:r>
      <w:r w:rsidR="005E5357">
        <w:t xml:space="preserve"> because </w:t>
      </w:r>
      <w:r w:rsidR="007C1FEA">
        <w:t>it destroys</w:t>
      </w:r>
      <w:r w:rsidR="008861F0">
        <w:t xml:space="preserve"> the</w:t>
      </w:r>
      <w:r w:rsidR="005E5357">
        <w:t xml:space="preserve"> </w:t>
      </w:r>
      <w:r w:rsidR="005E5357" w:rsidRPr="005E5357">
        <w:rPr>
          <w:i/>
        </w:rPr>
        <w:t>de se</w:t>
      </w:r>
      <w:r w:rsidR="005E5357">
        <w:t xml:space="preserve"> </w:t>
      </w:r>
      <w:r w:rsidR="007C1FEA">
        <w:t xml:space="preserve">character of </w:t>
      </w:r>
      <w:r w:rsidR="008861F0">
        <w:t xml:space="preserve">a </w:t>
      </w:r>
      <w:r w:rsidR="007C1FEA">
        <w:t>question</w:t>
      </w:r>
      <w:r w:rsidR="007B2AA7">
        <w:t xml:space="preserve">. </w:t>
      </w:r>
      <w:r w:rsidR="00B843E0">
        <w:t>T</w:t>
      </w:r>
      <w:r w:rsidR="00CC2411">
        <w:t>hen</w:t>
      </w:r>
      <w:r w:rsidR="008E68EC">
        <w:t xml:space="preserve">, </w:t>
      </w:r>
      <w:r w:rsidR="00FA04DE">
        <w:t xml:space="preserve">the trouble is </w:t>
      </w:r>
      <w:r w:rsidR="008861F0">
        <w:t xml:space="preserve">the </w:t>
      </w:r>
      <w:r w:rsidR="00FA04DE">
        <w:t>sheer</w:t>
      </w:r>
      <w:r w:rsidR="00D9310D">
        <w:t xml:space="preserve"> difficulty </w:t>
      </w:r>
      <w:r w:rsidR="008861F0">
        <w:t>of</w:t>
      </w:r>
      <w:r w:rsidR="007C1FEA">
        <w:t xml:space="preserve"> imagin</w:t>
      </w:r>
      <w:r w:rsidR="008861F0">
        <w:t>ing</w:t>
      </w:r>
      <w:r w:rsidR="007C1FEA">
        <w:t xml:space="preserve"> </w:t>
      </w:r>
      <w:r w:rsidR="00FA04DE">
        <w:t>an individual</w:t>
      </w:r>
      <w:r w:rsidR="007C1FEA">
        <w:t xml:space="preserve"> </w:t>
      </w:r>
      <w:r w:rsidR="007C1FEA" w:rsidRPr="006838FC">
        <w:t xml:space="preserve">who </w:t>
      </w:r>
      <w:r w:rsidR="00D57E3E" w:rsidRPr="006838FC">
        <w:t>is</w:t>
      </w:r>
      <w:r w:rsidR="00CC2411" w:rsidRPr="006838FC">
        <w:t xml:space="preserve"> impartial</w:t>
      </w:r>
      <w:r w:rsidR="007C1FEA" w:rsidRPr="006838FC">
        <w:t xml:space="preserve"> </w:t>
      </w:r>
      <w:r w:rsidR="00CC2411" w:rsidRPr="006838FC">
        <w:t>ab</w:t>
      </w:r>
      <w:r w:rsidR="00CC2411">
        <w:t>out</w:t>
      </w:r>
      <w:r w:rsidR="007C1FEA">
        <w:t xml:space="preserve"> the paral</w:t>
      </w:r>
      <w:r w:rsidR="00CC2411">
        <w:t>ysis</w:t>
      </w:r>
      <w:r w:rsidR="00FA04DE">
        <w:t xml:space="preserve"> of her</w:t>
      </w:r>
      <w:r w:rsidR="007C1FEA">
        <w:t xml:space="preserve"> own</w:t>
      </w:r>
      <w:r w:rsidR="00D9310D">
        <w:t xml:space="preserve"> limbs. E</w:t>
      </w:r>
      <w:r w:rsidR="00CE4ACC">
        <w:t xml:space="preserve">very earthly subject </w:t>
      </w:r>
      <w:r w:rsidR="00CC2411">
        <w:t>want</w:t>
      </w:r>
      <w:r w:rsidR="00CE4ACC">
        <w:t>s</w:t>
      </w:r>
      <w:r w:rsidR="006E6FE8">
        <w:t xml:space="preserve"> his or her own body</w:t>
      </w:r>
      <w:r w:rsidR="00CC2411">
        <w:t xml:space="preserve"> to move</w:t>
      </w:r>
      <w:r w:rsidR="00CE4ACC">
        <w:t xml:space="preserve"> </w:t>
      </w:r>
      <w:r w:rsidR="00982293">
        <w:t>properly</w:t>
      </w:r>
      <w:r w:rsidR="00CC2411">
        <w:t>.</w:t>
      </w:r>
      <w:r w:rsidR="00CE4ACC">
        <w:t xml:space="preserve"> </w:t>
      </w:r>
      <w:r w:rsidR="00B843E0">
        <w:t xml:space="preserve">Being impartial about one’s own body is </w:t>
      </w:r>
      <w:r w:rsidR="006C3D32">
        <w:rPr>
          <w:rFonts w:hint="eastAsia"/>
        </w:rPr>
        <w:t xml:space="preserve">nothing but </w:t>
      </w:r>
      <w:r w:rsidR="00B843E0">
        <w:t xml:space="preserve">a motivational deficit </w:t>
      </w:r>
      <w:r w:rsidR="008861F0">
        <w:t>that</w:t>
      </w:r>
      <w:r w:rsidR="005B1C6C">
        <w:t xml:space="preserve"> is suspected </w:t>
      </w:r>
      <w:r w:rsidR="00D53AAF">
        <w:t xml:space="preserve">to be </w:t>
      </w:r>
      <w:r w:rsidR="003A0E6E">
        <w:t>pathological</w:t>
      </w:r>
      <w:r w:rsidR="006C3D32">
        <w:t xml:space="preserve"> </w:t>
      </w:r>
      <w:r w:rsidR="00D53AAF">
        <w:t>itself</w:t>
      </w:r>
      <w:r w:rsidR="00B843E0">
        <w:t>.</w:t>
      </w:r>
    </w:p>
    <w:p w:rsidR="00032A92" w:rsidRDefault="006110C5" w:rsidP="00484A8F">
      <w:r>
        <w:t>Because of the above</w:t>
      </w:r>
      <w:r w:rsidR="008861F0">
        <w:t>-</w:t>
      </w:r>
      <w:r>
        <w:t>mentioned</w:t>
      </w:r>
      <w:r w:rsidR="001515FC">
        <w:t xml:space="preserve"> problems</w:t>
      </w:r>
      <w:r>
        <w:t xml:space="preserve">, we cannot </w:t>
      </w:r>
      <w:r w:rsidR="001515FC">
        <w:t xml:space="preserve">apply </w:t>
      </w:r>
      <w:r w:rsidR="00063B77">
        <w:t xml:space="preserve">an </w:t>
      </w:r>
      <w:r w:rsidR="00CE4ACC">
        <w:t xml:space="preserve">IOT effectively </w:t>
      </w:r>
      <w:r w:rsidR="001515FC">
        <w:t xml:space="preserve">to the cases of </w:t>
      </w:r>
      <w:r>
        <w:t>anosognosia, which makes it difficult to</w:t>
      </w:r>
      <w:r w:rsidR="00D57E3E">
        <w:t xml:space="preserve"> </w:t>
      </w:r>
      <w:r>
        <w:t>give</w:t>
      </w:r>
      <w:r w:rsidR="00FF1F8C">
        <w:t xml:space="preserve"> pos</w:t>
      </w:r>
      <w:r w:rsidR="001515FC">
        <w:t>itive proof</w:t>
      </w:r>
      <w:r w:rsidR="00FF1F8C">
        <w:t xml:space="preserve"> </w:t>
      </w:r>
      <w:r w:rsidR="00982293">
        <w:t>tha</w:t>
      </w:r>
      <w:r w:rsidR="006838FC">
        <w:t xml:space="preserve">t motivational factors have a </w:t>
      </w:r>
      <w:r w:rsidR="00982293">
        <w:t>causative role in the psychopathology of anosognosia.</w:t>
      </w:r>
      <w:r w:rsidR="003F6DF1">
        <w:t xml:space="preserve"> </w:t>
      </w:r>
    </w:p>
    <w:p w:rsidR="00CE4ACC" w:rsidRDefault="006110C5" w:rsidP="00484A8F">
      <w:r>
        <w:t>In the case of LR, motivational factor</w:t>
      </w:r>
      <w:r w:rsidR="00032A92">
        <w:t>s</w:t>
      </w:r>
      <w:r>
        <w:t xml:space="preserve"> </w:t>
      </w:r>
      <w:r w:rsidR="00032A92">
        <w:t>are</w:t>
      </w:r>
      <w:r w:rsidR="0040469A">
        <w:t xml:space="preserve"> undoubtedly in</w:t>
      </w:r>
      <w:r w:rsidR="00032A92">
        <w:t>volved, but they</w:t>
      </w:r>
      <w:r w:rsidR="0040469A">
        <w:t xml:space="preserve"> may only modulate her behavior </w:t>
      </w:r>
      <w:r w:rsidR="00431DA8">
        <w:t>inasmuch as they</w:t>
      </w:r>
      <w:r w:rsidR="0040469A">
        <w:t xml:space="preserve"> alleviate the distress caused by </w:t>
      </w:r>
      <w:r w:rsidR="00032A92">
        <w:t>holding</w:t>
      </w:r>
      <w:r w:rsidR="0040469A">
        <w:t xml:space="preserve"> the delusion</w:t>
      </w:r>
      <w:r w:rsidR="0078415B">
        <w:t>al belief</w:t>
      </w:r>
      <w:r w:rsidR="00032A92">
        <w:t>, which itself</w:t>
      </w:r>
      <w:r w:rsidR="0040469A">
        <w:t xml:space="preserve"> is acquired and maintained </w:t>
      </w:r>
      <w:r w:rsidR="0078415B">
        <w:t>through</w:t>
      </w:r>
      <w:r w:rsidR="0040469A">
        <w:t xml:space="preserve"> non-motivational factors</w:t>
      </w:r>
      <w:r w:rsidR="0078415B">
        <w:t xml:space="preserve">. </w:t>
      </w:r>
      <w:r w:rsidR="000448BF">
        <w:t>Davies &amp; Coltheart</w:t>
      </w:r>
      <w:r w:rsidR="000448BF">
        <w:rPr>
          <w:rFonts w:hint="eastAsia"/>
        </w:rPr>
        <w:t xml:space="preserve"> </w:t>
      </w:r>
      <w:r w:rsidR="000448BF">
        <w:t xml:space="preserve">proposed that those with delusion </w:t>
      </w:r>
      <w:r w:rsidR="00170AB9">
        <w:t xml:space="preserve">appreciate </w:t>
      </w:r>
      <w:r w:rsidR="000448BF">
        <w:t xml:space="preserve">that their delusional beliefs are inconsistent with </w:t>
      </w:r>
      <w:r w:rsidR="009F12DB">
        <w:t xml:space="preserve">their other beliefs and </w:t>
      </w:r>
      <w:r w:rsidR="000448BF">
        <w:t xml:space="preserve">many beliefs of </w:t>
      </w:r>
      <w:r w:rsidR="009F12DB">
        <w:t>other people</w:t>
      </w:r>
      <w:r w:rsidR="00032A92">
        <w:t xml:space="preserve"> </w:t>
      </w:r>
      <w:r w:rsidR="006838FC">
        <w:t>(</w:t>
      </w:r>
      <w:r w:rsidR="00691B6D" w:rsidRPr="00691B6D">
        <w:rPr>
          <w:noProof/>
        </w:rPr>
        <w:t>[39]</w:t>
      </w:r>
      <w:r w:rsidR="006838FC">
        <w:t>,</w:t>
      </w:r>
      <w:r w:rsidR="00032A92">
        <w:t xml:space="preserve"> p. 28f</w:t>
      </w:r>
      <w:r w:rsidR="006838FC">
        <w:t>)</w:t>
      </w:r>
      <w:r w:rsidR="00032A92">
        <w:t xml:space="preserve">. They </w:t>
      </w:r>
      <w:r w:rsidR="00170AB9">
        <w:t>avoid ex</w:t>
      </w:r>
      <w:r w:rsidR="00032A92">
        <w:t>ploring</w:t>
      </w:r>
      <w:r w:rsidR="00170AB9">
        <w:t xml:space="preserve"> the logical and practical implications of their delusion </w:t>
      </w:r>
      <w:r w:rsidR="00032A92">
        <w:t>and g</w:t>
      </w:r>
      <w:r w:rsidR="00010A0D">
        <w:t>l</w:t>
      </w:r>
      <w:r w:rsidR="00032A92">
        <w:t xml:space="preserve">oss over the inconsistencies so as to “minimize doxastic disruption” (Ibid). This is a motivational explanation of </w:t>
      </w:r>
      <w:r w:rsidR="00010A0D">
        <w:t xml:space="preserve">the </w:t>
      </w:r>
      <w:r w:rsidR="00032A92">
        <w:t xml:space="preserve">procedural and agential irrationality of delusions. </w:t>
      </w:r>
      <w:r w:rsidR="00010A0D">
        <w:t>However,</w:t>
      </w:r>
      <w:r w:rsidR="00032A92">
        <w:t xml:space="preserve"> this type of motivational involvement is compatible with adopting </w:t>
      </w:r>
      <w:r w:rsidR="00010A0D">
        <w:t xml:space="preserve">a </w:t>
      </w:r>
      <w:r w:rsidR="00032A92">
        <w:t>non-motivational explanation for the initial acquisition and maintenance of core delusional beliefs.</w:t>
      </w:r>
    </w:p>
    <w:p w:rsidR="003E057F" w:rsidRDefault="003E057F" w:rsidP="00484A8F">
      <w:pPr>
        <w:ind w:firstLine="240"/>
      </w:pPr>
    </w:p>
    <w:p w:rsidR="00695D4E" w:rsidRDefault="00695D4E" w:rsidP="00484A8F">
      <w:pPr>
        <w:ind w:firstLine="240"/>
      </w:pPr>
    </w:p>
    <w:p w:rsidR="00B34AFD" w:rsidRDefault="00032A92" w:rsidP="00484A8F">
      <w:pPr>
        <w:ind w:firstLine="240"/>
      </w:pPr>
      <w:r>
        <w:rPr>
          <w:rFonts w:hint="eastAsia"/>
        </w:rPr>
        <w:t>In conclusio</w:t>
      </w:r>
      <w:r>
        <w:t xml:space="preserve">n, we can infer the normality of delusion from the involvement of </w:t>
      </w:r>
      <w:r>
        <w:lastRenderedPageBreak/>
        <w:t>motivational factors only when the m</w:t>
      </w:r>
      <w:r w:rsidR="006838FC">
        <w:t xml:space="preserve">otivation itself is </w:t>
      </w:r>
      <w:r>
        <w:t xml:space="preserve">normal, and </w:t>
      </w:r>
      <w:r w:rsidR="00FF73C8">
        <w:t>is causally responsible</w:t>
      </w:r>
      <w:r>
        <w:t xml:space="preserve"> for the acquisition and maintenance of delusion. The cases of delusional jealousy and anosognosia do not seem </w:t>
      </w:r>
      <w:r w:rsidR="006838FC">
        <w:t>to satisfy these</w:t>
      </w:r>
      <w:r>
        <w:t xml:space="preserve"> requirement</w:t>
      </w:r>
      <w:r w:rsidR="006838FC">
        <w:t>s</w:t>
      </w:r>
      <w:r>
        <w:t xml:space="preserve">. </w:t>
      </w:r>
    </w:p>
    <w:p w:rsidR="00A57849" w:rsidRPr="0054054D" w:rsidRDefault="00A57849" w:rsidP="00484A8F">
      <w:pPr>
        <w:ind w:firstLine="0"/>
      </w:pPr>
    </w:p>
    <w:p w:rsidR="003320F1" w:rsidRPr="000150A6" w:rsidRDefault="003320F1" w:rsidP="00484A8F">
      <w:pPr>
        <w:ind w:firstLine="0"/>
      </w:pPr>
    </w:p>
    <w:p w:rsidR="00407050" w:rsidRPr="00F37764" w:rsidRDefault="00E54757" w:rsidP="00484A8F">
      <w:pPr>
        <w:pStyle w:val="2"/>
      </w:pPr>
      <w:r>
        <w:t>7</w:t>
      </w:r>
      <w:r w:rsidR="00E3627D">
        <w:t xml:space="preserve">. </w:t>
      </w:r>
      <w:r w:rsidR="00F97C20" w:rsidRPr="000150A6">
        <w:t>Conclusion</w:t>
      </w:r>
    </w:p>
    <w:p w:rsidR="002E0B53" w:rsidRPr="00945AF1" w:rsidRDefault="00655040" w:rsidP="00484A8F">
      <w:pPr>
        <w:ind w:firstLine="0"/>
      </w:pPr>
      <w:r w:rsidRPr="00945AF1">
        <w:t>This paper de</w:t>
      </w:r>
      <w:r w:rsidRPr="00945AF1">
        <w:rPr>
          <w:rFonts w:hint="eastAsia"/>
        </w:rPr>
        <w:t>scribed</w:t>
      </w:r>
      <w:r w:rsidR="00F97C20" w:rsidRPr="00945AF1">
        <w:t xml:space="preserve"> </w:t>
      </w:r>
      <w:r w:rsidRPr="00945AF1">
        <w:t>th</w:t>
      </w:r>
      <w:r w:rsidR="00BB40BA" w:rsidRPr="00945AF1">
        <w:t xml:space="preserve">e grounds on </w:t>
      </w:r>
      <w:r w:rsidR="00F056B7" w:rsidRPr="00945AF1">
        <w:t xml:space="preserve">which </w:t>
      </w:r>
      <w:r w:rsidR="00A30274">
        <w:t xml:space="preserve">some </w:t>
      </w:r>
      <w:r w:rsidR="00BB40BA" w:rsidRPr="00945AF1">
        <w:t>irrational belief</w:t>
      </w:r>
      <w:r w:rsidR="00F056B7" w:rsidRPr="00945AF1">
        <w:t xml:space="preserve">s are </w:t>
      </w:r>
      <w:r w:rsidR="00A30274">
        <w:t>judged as pathological</w:t>
      </w:r>
      <w:r w:rsidR="00F056B7" w:rsidRPr="00945AF1">
        <w:t xml:space="preserve">. The distinction is </w:t>
      </w:r>
      <w:r w:rsidR="009B7932" w:rsidRPr="00945AF1">
        <w:t>made by</w:t>
      </w:r>
      <w:r w:rsidR="00B717B8" w:rsidRPr="00945AF1">
        <w:t xml:space="preserve"> considering whether the existence</w:t>
      </w:r>
      <w:r w:rsidR="00072FC2">
        <w:t xml:space="preserve"> of </w:t>
      </w:r>
      <w:r w:rsidR="007563B0">
        <w:t xml:space="preserve">an </w:t>
      </w:r>
      <w:r w:rsidR="00063D27">
        <w:t>irrational belief</w:t>
      </w:r>
      <w:r w:rsidR="009B7932" w:rsidRPr="00945AF1">
        <w:t xml:space="preserve"> is best explain</w:t>
      </w:r>
      <w:r w:rsidR="00B717B8" w:rsidRPr="00945AF1">
        <w:t xml:space="preserve">ed by </w:t>
      </w:r>
      <w:r w:rsidR="00F056B7" w:rsidRPr="00945AF1">
        <w:t>assuming some underlying dysfunction</w:t>
      </w:r>
      <w:r w:rsidR="00B717B8" w:rsidRPr="00945AF1">
        <w:t>.</w:t>
      </w:r>
      <w:r w:rsidR="00F056B7" w:rsidRPr="00945AF1">
        <w:rPr>
          <w:rFonts w:hint="eastAsia"/>
        </w:rPr>
        <w:t xml:space="preserve"> </w:t>
      </w:r>
      <w:r w:rsidR="006F244F">
        <w:t xml:space="preserve">I presented several </w:t>
      </w:r>
      <w:r w:rsidR="00B06158">
        <w:t>elements</w:t>
      </w:r>
      <w:r w:rsidR="006F244F">
        <w:t xml:space="preserve"> that increase the likelihood of </w:t>
      </w:r>
      <w:r w:rsidR="00B06158">
        <w:t xml:space="preserve">irrational beliefs having </w:t>
      </w:r>
      <w:r w:rsidR="00F80C2C">
        <w:t xml:space="preserve">a </w:t>
      </w:r>
      <w:r w:rsidR="006F244F">
        <w:t>pathological origin</w:t>
      </w:r>
      <w:r w:rsidR="002E0B53" w:rsidRPr="00945AF1">
        <w:t xml:space="preserve">: </w:t>
      </w:r>
      <w:r w:rsidR="00A30274">
        <w:t>un-understandability of</w:t>
      </w:r>
      <w:r w:rsidR="00EC73A7">
        <w:t xml:space="preserve"> their progression; </w:t>
      </w:r>
      <w:r w:rsidR="001248BC">
        <w:t>uniqueness</w:t>
      </w:r>
      <w:r w:rsidR="00A30274">
        <w:t xml:space="preserve">; </w:t>
      </w:r>
      <w:r w:rsidR="00484084" w:rsidRPr="00945AF1">
        <w:t>coexistence with other psycho-</w:t>
      </w:r>
      <w:r w:rsidR="002E0B53" w:rsidRPr="00945AF1">
        <w:t>physiological disturbances</w:t>
      </w:r>
      <w:r w:rsidR="00484084" w:rsidRPr="00945AF1">
        <w:t xml:space="preserve"> and/or concurrent </w:t>
      </w:r>
      <w:r w:rsidR="00945AF1" w:rsidRPr="00945AF1">
        <w:t xml:space="preserve">decreased levels of </w:t>
      </w:r>
      <w:r w:rsidR="00BB40BA" w:rsidRPr="00945AF1">
        <w:t xml:space="preserve">functioning; bizarreness of content; </w:t>
      </w:r>
      <w:r w:rsidR="00945AF1">
        <w:t>p</w:t>
      </w:r>
      <w:r w:rsidR="00945AF1" w:rsidRPr="00945AF1">
        <w:t xml:space="preserve">receding </w:t>
      </w:r>
      <w:r w:rsidR="00945AF1" w:rsidRPr="00945AF1">
        <w:rPr>
          <w:rFonts w:hint="eastAsia"/>
        </w:rPr>
        <w:t xml:space="preserve">organic diseases known to be associated with </w:t>
      </w:r>
      <w:r w:rsidR="00945AF1">
        <w:rPr>
          <w:rFonts w:hint="eastAsia"/>
        </w:rPr>
        <w:t>irrationa</w:t>
      </w:r>
      <w:r w:rsidR="00945AF1">
        <w:t xml:space="preserve">l beliefs; </w:t>
      </w:r>
      <w:r w:rsidR="00A30274">
        <w:t>and response to medical treatments</w:t>
      </w:r>
      <w:r w:rsidR="00945AF1">
        <w:t>.</w:t>
      </w:r>
    </w:p>
    <w:p w:rsidR="00A30274" w:rsidRDefault="00E858EC" w:rsidP="00484A8F">
      <w:r>
        <w:rPr>
          <w:rFonts w:hint="eastAsia"/>
        </w:rPr>
        <w:t>Accor</w:t>
      </w:r>
      <w:r>
        <w:t xml:space="preserve">ding to the </w:t>
      </w:r>
      <w:r w:rsidR="001C5098">
        <w:rPr>
          <w:rFonts w:hint="eastAsia"/>
        </w:rPr>
        <w:t>DSM</w:t>
      </w:r>
      <w:r>
        <w:t xml:space="preserve"> </w:t>
      </w:r>
      <w:r w:rsidR="008B4EDF">
        <w:t xml:space="preserve">diagnostic </w:t>
      </w:r>
      <w:r>
        <w:t xml:space="preserve">criteria, all </w:t>
      </w:r>
      <w:r w:rsidR="009358B5">
        <w:t xml:space="preserve">culturally unshared </w:t>
      </w:r>
      <w:r w:rsidR="009358B5" w:rsidRPr="000150A6">
        <w:t>incorrigible false beliefs</w:t>
      </w:r>
      <w:r>
        <w:t xml:space="preserve"> </w:t>
      </w:r>
      <w:r w:rsidR="00722C97">
        <w:t xml:space="preserve">that </w:t>
      </w:r>
      <w:r>
        <w:t>persist more than a month warrant the di</w:t>
      </w:r>
      <w:r w:rsidR="008B4EDF">
        <w:t xml:space="preserve">agnosis of delusional disorder. </w:t>
      </w:r>
      <w:r w:rsidR="00722C97">
        <w:t>However,</w:t>
      </w:r>
      <w:r w:rsidR="008B4EDF">
        <w:t xml:space="preserve"> severe irrationality is sometimes caused by normal human motivation rather than </w:t>
      </w:r>
      <w:r w:rsidR="00722C97">
        <w:t>an</w:t>
      </w:r>
      <w:r w:rsidR="008B4EDF">
        <w:t xml:space="preserve"> underlying dysfunction. Although p</w:t>
      </w:r>
      <w:r w:rsidR="008B4EDF">
        <w:rPr>
          <w:rFonts w:hint="eastAsia"/>
        </w:rPr>
        <w:t>ure</w:t>
      </w:r>
      <w:r w:rsidR="009358B5">
        <w:t xml:space="preserve"> forms of </w:t>
      </w:r>
      <w:r>
        <w:t>self-deception</w:t>
      </w:r>
      <w:r w:rsidR="009358B5">
        <w:t xml:space="preserve"> may satisfy the DSM diagnosis </w:t>
      </w:r>
      <w:r w:rsidR="00722C97">
        <w:t xml:space="preserve">of </w:t>
      </w:r>
      <w:r w:rsidR="009358B5">
        <w:t>delusional disorder, there</w:t>
      </w:r>
      <w:r>
        <w:t xml:space="preserve"> </w:t>
      </w:r>
      <w:r w:rsidR="00722C97">
        <w:t>is</w:t>
      </w:r>
      <w:r>
        <w:t xml:space="preserve"> </w:t>
      </w:r>
      <w:r w:rsidR="00A34D3C">
        <w:t>no evidence suggesting</w:t>
      </w:r>
      <w:r w:rsidR="008B4EDF">
        <w:t xml:space="preserve"> that they are caused by some illness.</w:t>
      </w:r>
    </w:p>
    <w:p w:rsidR="00945AF1" w:rsidRPr="00637F25" w:rsidRDefault="00F056B7" w:rsidP="00484A8F">
      <w:r>
        <w:rPr>
          <w:rFonts w:hint="eastAsia"/>
        </w:rPr>
        <w:t>Th</w:t>
      </w:r>
      <w:r w:rsidR="00766811">
        <w:t xml:space="preserve">is paper </w:t>
      </w:r>
      <w:r w:rsidR="00510C18">
        <w:t xml:space="preserve">has </w:t>
      </w:r>
      <w:r w:rsidR="00766811">
        <w:t xml:space="preserve">shed light on the problem </w:t>
      </w:r>
      <w:r w:rsidR="00510C18">
        <w:t xml:space="preserve">of </w:t>
      </w:r>
      <w:r w:rsidR="00766811">
        <w:t>whether</w:t>
      </w:r>
      <w:r w:rsidR="006943BB">
        <w:t xml:space="preserve"> pathological delusions should be</w:t>
      </w:r>
      <w:r w:rsidR="00637F25">
        <w:t xml:space="preserve"> </w:t>
      </w:r>
      <w:r w:rsidR="000921E3">
        <w:t>understood as</w:t>
      </w:r>
      <w:r w:rsidR="00637F25">
        <w:t xml:space="preserve"> an extension of </w:t>
      </w:r>
      <w:r w:rsidR="004843D0">
        <w:t>mundane irrational beliefs</w:t>
      </w:r>
      <w:r w:rsidR="000921E3">
        <w:t>, and ultimately shows that this</w:t>
      </w:r>
      <w:r w:rsidR="00637F25">
        <w:t xml:space="preserve"> depends on </w:t>
      </w:r>
      <w:r w:rsidR="001231E2">
        <w:rPr>
          <w:rFonts w:hint="eastAsia"/>
        </w:rPr>
        <w:t>w</w:t>
      </w:r>
      <w:r w:rsidR="00A34D3C">
        <w:t>hat aspect</w:t>
      </w:r>
      <w:r w:rsidR="001231E2">
        <w:t xml:space="preserve"> we focus</w:t>
      </w:r>
      <w:r w:rsidR="00722C97">
        <w:t xml:space="preserve"> on</w:t>
      </w:r>
      <w:r w:rsidR="00637F25">
        <w:t xml:space="preserve">. </w:t>
      </w:r>
      <w:r>
        <w:rPr>
          <w:rFonts w:hint="eastAsia"/>
        </w:rPr>
        <w:t>As Bort</w:t>
      </w:r>
      <w:r>
        <w:t xml:space="preserve">olotti </w:t>
      </w:r>
      <w:r w:rsidR="00637F25">
        <w:t>stresses</w:t>
      </w:r>
      <w:r>
        <w:t>, pathological delusions are continuous with mundane irrational beliefs in terms of their</w:t>
      </w:r>
      <w:r w:rsidR="00063D27">
        <w:t xml:space="preserve"> irrationality</w:t>
      </w:r>
      <w:r w:rsidR="004843D0">
        <w:t>.</w:t>
      </w:r>
      <w:r w:rsidR="004843D0">
        <w:rPr>
          <w:rFonts w:hint="eastAsia"/>
        </w:rPr>
        <w:t xml:space="preserve"> </w:t>
      </w:r>
      <w:r w:rsidR="00FF3D20">
        <w:t xml:space="preserve">In addition, </w:t>
      </w:r>
      <w:r w:rsidR="00A34D3C">
        <w:t xml:space="preserve">normal motivations </w:t>
      </w:r>
      <w:r w:rsidR="00FF3D20">
        <w:t>are involved not only in mundane irrational beliefs, but also in pathological delusions. Notwithstanding these similarities</w:t>
      </w:r>
      <w:r w:rsidR="00A34D3C">
        <w:t xml:space="preserve">, differentiating </w:t>
      </w:r>
      <w:r w:rsidR="00E9661D">
        <w:t>irrational beliefs</w:t>
      </w:r>
      <w:r w:rsidR="00A34D3C">
        <w:t xml:space="preserve"> based on their causes</w:t>
      </w:r>
      <w:r w:rsidR="00E9661D">
        <w:t xml:space="preserve"> </w:t>
      </w:r>
      <w:r w:rsidR="00FF3D20">
        <w:t xml:space="preserve">is vital </w:t>
      </w:r>
      <w:r w:rsidR="00637F25">
        <w:t>if we are interested in th</w:t>
      </w:r>
      <w:r w:rsidR="00637F25" w:rsidRPr="00677BEB">
        <w:t xml:space="preserve">e </w:t>
      </w:r>
      <w:r w:rsidR="00510C18" w:rsidRPr="00677BEB">
        <w:t>evaluation</w:t>
      </w:r>
      <w:r w:rsidR="00637F25" w:rsidRPr="00677BEB">
        <w:t xml:space="preserve"> and </w:t>
      </w:r>
      <w:r w:rsidR="00510C18" w:rsidRPr="00677BEB">
        <w:t>treatment</w:t>
      </w:r>
      <w:r w:rsidR="00637F25" w:rsidRPr="00677BEB">
        <w:t xml:space="preserve"> of </w:t>
      </w:r>
      <w:r w:rsidR="00637F25">
        <w:t xml:space="preserve">the believer. </w:t>
      </w:r>
      <w:r w:rsidR="00E9661D">
        <w:t xml:space="preserve">Whereas </w:t>
      </w:r>
      <w:r w:rsidR="006B4BB4">
        <w:t xml:space="preserve">an irrational </w:t>
      </w:r>
      <w:r w:rsidR="00E9661D">
        <w:t xml:space="preserve">belief is normal </w:t>
      </w:r>
      <w:r w:rsidR="006B4BB4">
        <w:t xml:space="preserve">if it is caused by normal motivation, </w:t>
      </w:r>
      <w:r w:rsidR="00677BEB">
        <w:t xml:space="preserve">a belief is diagnosed </w:t>
      </w:r>
      <w:r w:rsidR="00FF3D20">
        <w:t xml:space="preserve">pathological </w:t>
      </w:r>
      <w:r w:rsidR="00677BEB">
        <w:t xml:space="preserve">when it is </w:t>
      </w:r>
      <w:r w:rsidR="00FF3D20">
        <w:t xml:space="preserve">caused by some dysfunction. </w:t>
      </w:r>
      <w:r w:rsidR="00E9661D">
        <w:t>T</w:t>
      </w:r>
      <w:r w:rsidR="00637F25">
        <w:t>hose who have p</w:t>
      </w:r>
      <w:r w:rsidR="00945AF1">
        <w:t>athological delusions</w:t>
      </w:r>
      <w:r w:rsidR="00637F25">
        <w:t xml:space="preserve">, </w:t>
      </w:r>
      <w:r w:rsidR="00E9661D">
        <w:t>but not normal</w:t>
      </w:r>
      <w:r w:rsidR="00945AF1">
        <w:t xml:space="preserve"> irrational beliefs</w:t>
      </w:r>
      <w:r w:rsidR="00637F25">
        <w:t>,</w:t>
      </w:r>
      <w:r w:rsidR="00945AF1">
        <w:t xml:space="preserve"> are the</w:t>
      </w:r>
      <w:r w:rsidR="00945AF1" w:rsidRPr="000252C6">
        <w:t xml:space="preserve"> potential target of medical intervention</w:t>
      </w:r>
      <w:r w:rsidR="00637F25">
        <w:t xml:space="preserve">. </w:t>
      </w:r>
      <w:r w:rsidR="0047090A">
        <w:t>Furthermore, m</w:t>
      </w:r>
      <w:r w:rsidR="00945AF1" w:rsidRPr="000252C6">
        <w:t xml:space="preserve">oral responsibilities are absent </w:t>
      </w:r>
      <w:r w:rsidR="00510C18">
        <w:t>from</w:t>
      </w:r>
      <w:r w:rsidR="00EB3B60">
        <w:t>,</w:t>
      </w:r>
      <w:r w:rsidR="00510C18">
        <w:t xml:space="preserve"> </w:t>
      </w:r>
      <w:r w:rsidR="00945AF1" w:rsidRPr="000252C6">
        <w:t xml:space="preserve">or diminished </w:t>
      </w:r>
      <w:r w:rsidR="00510C18">
        <w:t>in</w:t>
      </w:r>
      <w:r w:rsidR="00945AF1" w:rsidRPr="000252C6">
        <w:t xml:space="preserve"> speech and actions</w:t>
      </w:r>
      <w:r w:rsidR="00637F25">
        <w:t xml:space="preserve"> </w:t>
      </w:r>
      <w:r w:rsidR="000921E3">
        <w:t>stemming from</w:t>
      </w:r>
      <w:r w:rsidR="00637F25">
        <w:t xml:space="preserve"> pathological delusions</w:t>
      </w:r>
      <w:r w:rsidR="00072FC2">
        <w:t xml:space="preserve">, but </w:t>
      </w:r>
      <w:r w:rsidR="00766811">
        <w:t>this is not the case for</w:t>
      </w:r>
      <w:r w:rsidR="00072FC2">
        <w:t xml:space="preserve"> </w:t>
      </w:r>
      <w:r w:rsidR="006B4BB4">
        <w:t>normal</w:t>
      </w:r>
      <w:r w:rsidR="00072FC2">
        <w:t xml:space="preserve"> irrational beliefs</w:t>
      </w:r>
      <w:r w:rsidR="00637F25">
        <w:t>.</w:t>
      </w:r>
    </w:p>
    <w:p w:rsidR="00945AF1" w:rsidRDefault="00945AF1" w:rsidP="00484A8F"/>
    <w:p w:rsidR="00EA6050" w:rsidRPr="00D35558" w:rsidRDefault="00EA6050" w:rsidP="00484A8F"/>
    <w:p w:rsidR="001E6A9D" w:rsidRPr="00D35558" w:rsidRDefault="00C95FB4" w:rsidP="00484A8F">
      <w:pPr>
        <w:pStyle w:val="2"/>
      </w:pPr>
      <w:r w:rsidRPr="00D35558">
        <w:t>References</w:t>
      </w:r>
    </w:p>
    <w:p w:rsidR="00691B6D" w:rsidRPr="00D35558" w:rsidRDefault="00691B6D" w:rsidP="00484A8F">
      <w:pPr>
        <w:autoSpaceDE w:val="0"/>
        <w:autoSpaceDN w:val="0"/>
        <w:adjustRightInd w:val="0"/>
        <w:spacing w:after="140"/>
        <w:ind w:left="640" w:hanging="640"/>
        <w:rPr>
          <w:rFonts w:eastAsia="ＭＳ Ｐゴシック"/>
          <w:noProof/>
          <w:kern w:val="0"/>
        </w:rPr>
      </w:pPr>
      <w:r w:rsidRPr="00D35558">
        <w:rPr>
          <w:rFonts w:eastAsia="ＭＳ Ｐゴシック"/>
          <w:noProof/>
          <w:kern w:val="0"/>
        </w:rPr>
        <w:t xml:space="preserve">1. </w:t>
      </w:r>
      <w:r w:rsidRPr="00D35558">
        <w:rPr>
          <w:rFonts w:eastAsia="ＭＳ Ｐゴシック"/>
          <w:noProof/>
          <w:kern w:val="0"/>
        </w:rPr>
        <w:tab/>
        <w:t xml:space="preserve">Horwitz, Allan V., and Jerome C. Wakefield. 2007. </w:t>
      </w:r>
      <w:r w:rsidRPr="00D35558">
        <w:rPr>
          <w:rFonts w:eastAsia="ＭＳ Ｐゴシック"/>
          <w:i/>
          <w:iCs/>
          <w:noProof/>
          <w:kern w:val="0"/>
        </w:rPr>
        <w:t>The Loss of Sadness: How Psychiatry Transformed Normal Sorrow into Depressive Disorder</w:t>
      </w:r>
      <w:r w:rsidRPr="00D35558">
        <w:rPr>
          <w:rFonts w:eastAsia="ＭＳ Ｐゴシック"/>
          <w:noProof/>
          <w:kern w:val="0"/>
        </w:rPr>
        <w:t>. Oxford: Oxford University Press.</w:t>
      </w:r>
    </w:p>
    <w:p w:rsidR="00691B6D" w:rsidRPr="00D35558" w:rsidRDefault="00691B6D" w:rsidP="00484A8F">
      <w:pPr>
        <w:autoSpaceDE w:val="0"/>
        <w:autoSpaceDN w:val="0"/>
        <w:adjustRightInd w:val="0"/>
        <w:spacing w:after="140"/>
        <w:ind w:left="640" w:hanging="640"/>
        <w:rPr>
          <w:rFonts w:eastAsia="ＭＳ Ｐゴシック"/>
          <w:noProof/>
          <w:kern w:val="0"/>
        </w:rPr>
      </w:pPr>
      <w:r w:rsidRPr="00D35558">
        <w:rPr>
          <w:rFonts w:eastAsia="ＭＳ Ｐゴシック"/>
          <w:noProof/>
          <w:kern w:val="0"/>
        </w:rPr>
        <w:t xml:space="preserve">2. </w:t>
      </w:r>
      <w:r w:rsidRPr="00D35558">
        <w:rPr>
          <w:rFonts w:eastAsia="ＭＳ Ｐゴシック"/>
          <w:noProof/>
          <w:kern w:val="0"/>
        </w:rPr>
        <w:tab/>
        <w:t xml:space="preserve">Rosner, Richard ed. 2000. </w:t>
      </w:r>
      <w:r w:rsidRPr="00D35558">
        <w:rPr>
          <w:rFonts w:eastAsia="ＭＳ Ｐゴシック"/>
          <w:i/>
          <w:iCs/>
          <w:noProof/>
          <w:kern w:val="0"/>
        </w:rPr>
        <w:t>Principles and Practice of Forensic Psychiatry</w:t>
      </w:r>
      <w:r w:rsidRPr="00D35558">
        <w:rPr>
          <w:rFonts w:eastAsia="ＭＳ Ｐゴシック"/>
          <w:noProof/>
          <w:kern w:val="0"/>
        </w:rPr>
        <w:t>. 2nd ed. London: CRC Press.</w:t>
      </w:r>
    </w:p>
    <w:p w:rsidR="00691B6D" w:rsidRPr="00D35558" w:rsidRDefault="00691B6D" w:rsidP="00484A8F">
      <w:pPr>
        <w:autoSpaceDE w:val="0"/>
        <w:autoSpaceDN w:val="0"/>
        <w:adjustRightInd w:val="0"/>
        <w:spacing w:after="140"/>
        <w:ind w:left="640" w:hanging="640"/>
        <w:rPr>
          <w:rFonts w:eastAsia="ＭＳ Ｐゴシック"/>
          <w:noProof/>
          <w:kern w:val="0"/>
        </w:rPr>
      </w:pPr>
      <w:r w:rsidRPr="00D35558">
        <w:rPr>
          <w:rFonts w:eastAsia="ＭＳ Ｐゴシック"/>
          <w:noProof/>
          <w:kern w:val="0"/>
        </w:rPr>
        <w:t xml:space="preserve">3. </w:t>
      </w:r>
      <w:r w:rsidRPr="00D35558">
        <w:rPr>
          <w:rFonts w:eastAsia="ＭＳ Ｐゴシック"/>
          <w:noProof/>
          <w:kern w:val="0"/>
        </w:rPr>
        <w:tab/>
        <w:t>American Psychiatric</w:t>
      </w:r>
      <w:r w:rsidR="00CC75A2">
        <w:rPr>
          <w:rFonts w:eastAsia="ＭＳ Ｐゴシック"/>
          <w:noProof/>
          <w:kern w:val="0"/>
        </w:rPr>
        <w:t xml:space="preserve"> Association</w:t>
      </w:r>
      <w:r w:rsidRPr="00D35558">
        <w:rPr>
          <w:rFonts w:eastAsia="ＭＳ Ｐゴシック"/>
          <w:noProof/>
          <w:kern w:val="0"/>
        </w:rPr>
        <w:t xml:space="preserve">. 2013. </w:t>
      </w:r>
      <w:r w:rsidRPr="00D35558">
        <w:rPr>
          <w:rFonts w:eastAsia="ＭＳ Ｐゴシック"/>
          <w:i/>
          <w:iCs/>
          <w:noProof/>
          <w:kern w:val="0"/>
        </w:rPr>
        <w:t>Diagnostic and statistical manual of mental disorders: DSM-5</w:t>
      </w:r>
      <w:r w:rsidRPr="00D35558">
        <w:rPr>
          <w:rFonts w:eastAsia="ＭＳ Ｐゴシック"/>
          <w:noProof/>
          <w:kern w:val="0"/>
        </w:rPr>
        <w:t>. 5th ed. Washington, DC: American Psychiatric Publishing.</w:t>
      </w:r>
    </w:p>
    <w:p w:rsidR="00691B6D" w:rsidRPr="00D35558" w:rsidRDefault="00691B6D" w:rsidP="00484A8F">
      <w:pPr>
        <w:autoSpaceDE w:val="0"/>
        <w:autoSpaceDN w:val="0"/>
        <w:adjustRightInd w:val="0"/>
        <w:spacing w:after="140"/>
        <w:ind w:left="640" w:hanging="640"/>
        <w:rPr>
          <w:rFonts w:eastAsia="ＭＳ Ｐゴシック"/>
          <w:noProof/>
          <w:kern w:val="0"/>
        </w:rPr>
      </w:pPr>
      <w:r w:rsidRPr="00D35558">
        <w:rPr>
          <w:rFonts w:eastAsia="ＭＳ Ｐゴシック"/>
          <w:noProof/>
          <w:kern w:val="0"/>
        </w:rPr>
        <w:lastRenderedPageBreak/>
        <w:t xml:space="preserve">4. </w:t>
      </w:r>
      <w:r w:rsidRPr="00D35558">
        <w:rPr>
          <w:rFonts w:eastAsia="ＭＳ Ｐゴシック"/>
          <w:noProof/>
          <w:kern w:val="0"/>
        </w:rPr>
        <w:tab/>
        <w:t xml:space="preserve">Bortolotti, Lisa. 2010. </w:t>
      </w:r>
      <w:r w:rsidRPr="00D35558">
        <w:rPr>
          <w:rFonts w:eastAsia="ＭＳ Ｐゴシック"/>
          <w:i/>
          <w:iCs/>
          <w:noProof/>
          <w:kern w:val="0"/>
        </w:rPr>
        <w:t>Delusions and other irrational beliefs</w:t>
      </w:r>
      <w:r w:rsidRPr="00D35558">
        <w:rPr>
          <w:rFonts w:eastAsia="ＭＳ Ｐゴシック"/>
          <w:noProof/>
          <w:kern w:val="0"/>
        </w:rPr>
        <w:t>. Clarendon: Oxford University Press.</w:t>
      </w:r>
    </w:p>
    <w:p w:rsidR="00D35558" w:rsidRDefault="00691B6D" w:rsidP="00484A8F">
      <w:pPr>
        <w:autoSpaceDE w:val="0"/>
        <w:autoSpaceDN w:val="0"/>
        <w:adjustRightInd w:val="0"/>
        <w:spacing w:after="140"/>
        <w:ind w:left="640" w:hanging="640"/>
        <w:rPr>
          <w:rFonts w:eastAsia="ＭＳ Ｐゴシック"/>
          <w:noProof/>
          <w:kern w:val="0"/>
        </w:rPr>
      </w:pPr>
      <w:r w:rsidRPr="00D35558">
        <w:rPr>
          <w:rFonts w:eastAsia="ＭＳ Ｐゴシック"/>
          <w:noProof/>
          <w:kern w:val="0"/>
        </w:rPr>
        <w:t xml:space="preserve">5. </w:t>
      </w:r>
      <w:r w:rsidRPr="00D35558">
        <w:rPr>
          <w:rFonts w:eastAsia="ＭＳ Ｐゴシック"/>
          <w:noProof/>
          <w:kern w:val="0"/>
        </w:rPr>
        <w:tab/>
      </w:r>
      <w:r w:rsidR="00087EFF" w:rsidRPr="00087EFF">
        <w:t>Cox, D. J., L. Gonder-Frederick, B. Antoun, P. E. Cryer, and W. L. Clarke. 1993. Perceived symptoms in the recognition of hypoglycemia. Diabetes Care 16: 519–527.</w:t>
      </w:r>
    </w:p>
    <w:p w:rsidR="00CC75A2" w:rsidRDefault="00691B6D" w:rsidP="00484A8F">
      <w:pPr>
        <w:autoSpaceDE w:val="0"/>
        <w:autoSpaceDN w:val="0"/>
        <w:adjustRightInd w:val="0"/>
        <w:spacing w:after="140"/>
        <w:ind w:left="640" w:hanging="640"/>
        <w:rPr>
          <w:rFonts w:eastAsia="ＭＳ Ｐゴシック"/>
          <w:noProof/>
          <w:kern w:val="0"/>
        </w:rPr>
      </w:pPr>
      <w:r w:rsidRPr="00D35558">
        <w:rPr>
          <w:rFonts w:eastAsia="ＭＳ Ｐゴシック"/>
          <w:noProof/>
          <w:kern w:val="0"/>
        </w:rPr>
        <w:t xml:space="preserve">6. </w:t>
      </w:r>
      <w:r w:rsidRPr="00D35558">
        <w:rPr>
          <w:rFonts w:eastAsia="ＭＳ Ｐゴシック"/>
          <w:noProof/>
          <w:kern w:val="0"/>
        </w:rPr>
        <w:tab/>
        <w:t xml:space="preserve">Lewis, Aubrey. 1934. The psychopathology of insight. </w:t>
      </w:r>
      <w:r w:rsidRPr="00D35558">
        <w:rPr>
          <w:rFonts w:eastAsia="ＭＳ Ｐゴシック"/>
          <w:i/>
          <w:iCs/>
          <w:noProof/>
          <w:kern w:val="0"/>
        </w:rPr>
        <w:t>British Journal of Medical Psychology</w:t>
      </w:r>
      <w:r w:rsidRPr="00D35558">
        <w:rPr>
          <w:rFonts w:eastAsia="ＭＳ Ｐゴシック"/>
          <w:noProof/>
          <w:kern w:val="0"/>
        </w:rPr>
        <w:t xml:space="preserve"> 14: 332–348. </w:t>
      </w:r>
    </w:p>
    <w:p w:rsidR="00691B6D" w:rsidRPr="00D35558" w:rsidRDefault="00691B6D" w:rsidP="00484A8F">
      <w:pPr>
        <w:autoSpaceDE w:val="0"/>
        <w:autoSpaceDN w:val="0"/>
        <w:adjustRightInd w:val="0"/>
        <w:spacing w:after="140"/>
        <w:ind w:left="640" w:hanging="640"/>
        <w:rPr>
          <w:rFonts w:eastAsia="ＭＳ Ｐゴシック"/>
          <w:noProof/>
          <w:kern w:val="0"/>
        </w:rPr>
      </w:pPr>
      <w:r w:rsidRPr="00D35558">
        <w:rPr>
          <w:rFonts w:eastAsia="ＭＳ Ｐゴシック"/>
          <w:noProof/>
          <w:kern w:val="0"/>
        </w:rPr>
        <w:t xml:space="preserve">7. </w:t>
      </w:r>
      <w:r w:rsidRPr="00D35558">
        <w:rPr>
          <w:rFonts w:eastAsia="ＭＳ Ｐゴシック"/>
          <w:noProof/>
          <w:kern w:val="0"/>
        </w:rPr>
        <w:tab/>
        <w:t xml:space="preserve">Bortolotti, Lisa. 2012. In Defence of Modest Doxasticism About Delusions. </w:t>
      </w:r>
      <w:r w:rsidRPr="00D35558">
        <w:rPr>
          <w:rFonts w:eastAsia="ＭＳ Ｐゴシック"/>
          <w:i/>
          <w:iCs/>
          <w:noProof/>
          <w:kern w:val="0"/>
        </w:rPr>
        <w:t>Neuroethics</w:t>
      </w:r>
      <w:r w:rsidRPr="00D35558">
        <w:rPr>
          <w:rFonts w:eastAsia="ＭＳ Ｐゴシック"/>
          <w:noProof/>
          <w:kern w:val="0"/>
        </w:rPr>
        <w:t xml:space="preserve"> 5: 39–53.</w:t>
      </w:r>
    </w:p>
    <w:p w:rsidR="00691B6D" w:rsidRPr="00D35558" w:rsidRDefault="00691B6D" w:rsidP="00484A8F">
      <w:pPr>
        <w:autoSpaceDE w:val="0"/>
        <w:autoSpaceDN w:val="0"/>
        <w:adjustRightInd w:val="0"/>
        <w:spacing w:after="140"/>
        <w:ind w:left="640" w:hanging="640"/>
        <w:rPr>
          <w:rFonts w:eastAsia="ＭＳ Ｐゴシック"/>
          <w:noProof/>
          <w:kern w:val="0"/>
        </w:rPr>
      </w:pPr>
      <w:r w:rsidRPr="00D35558">
        <w:rPr>
          <w:rFonts w:eastAsia="ＭＳ Ｐゴシック"/>
          <w:noProof/>
          <w:kern w:val="0"/>
        </w:rPr>
        <w:t xml:space="preserve">8. </w:t>
      </w:r>
      <w:r w:rsidRPr="00D35558">
        <w:rPr>
          <w:rFonts w:eastAsia="ＭＳ Ｐゴシック"/>
          <w:noProof/>
          <w:kern w:val="0"/>
        </w:rPr>
        <w:tab/>
        <w:t xml:space="preserve">Schneider, Kurt. 1959. </w:t>
      </w:r>
      <w:r w:rsidRPr="00D35558">
        <w:rPr>
          <w:rFonts w:eastAsia="ＭＳ Ｐゴシック"/>
          <w:i/>
          <w:iCs/>
          <w:noProof/>
          <w:kern w:val="0"/>
        </w:rPr>
        <w:t>Clinical Psychopathology</w:t>
      </w:r>
      <w:r w:rsidRPr="00D35558">
        <w:rPr>
          <w:rFonts w:eastAsia="ＭＳ Ｐゴシック"/>
          <w:noProof/>
          <w:kern w:val="0"/>
        </w:rPr>
        <w:t>. Hamilton, . New York, US: Grune &amp; Stratton.</w:t>
      </w:r>
    </w:p>
    <w:p w:rsidR="00691B6D" w:rsidRPr="00D35558" w:rsidRDefault="00691B6D" w:rsidP="00484A8F">
      <w:pPr>
        <w:autoSpaceDE w:val="0"/>
        <w:autoSpaceDN w:val="0"/>
        <w:adjustRightInd w:val="0"/>
        <w:spacing w:after="140"/>
        <w:ind w:left="640" w:hanging="640"/>
        <w:rPr>
          <w:rFonts w:eastAsia="ＭＳ Ｐゴシック"/>
          <w:noProof/>
          <w:kern w:val="0"/>
        </w:rPr>
      </w:pPr>
      <w:r w:rsidRPr="00D35558">
        <w:rPr>
          <w:rFonts w:eastAsia="ＭＳ Ｐゴシック"/>
          <w:noProof/>
          <w:kern w:val="0"/>
        </w:rPr>
        <w:t xml:space="preserve">9. </w:t>
      </w:r>
      <w:r w:rsidRPr="00D35558">
        <w:rPr>
          <w:rFonts w:eastAsia="ＭＳ Ｐゴシック"/>
          <w:noProof/>
          <w:kern w:val="0"/>
        </w:rPr>
        <w:tab/>
        <w:t xml:space="preserve">McKay, Ryan, and Lisa Cipolotti. 2007. Attributional style in a case of Cotard delusion. </w:t>
      </w:r>
      <w:r w:rsidRPr="00D35558">
        <w:rPr>
          <w:rFonts w:eastAsia="ＭＳ Ｐゴシック"/>
          <w:i/>
          <w:iCs/>
          <w:noProof/>
          <w:kern w:val="0"/>
        </w:rPr>
        <w:t>Consciousness and Cognition</w:t>
      </w:r>
      <w:r w:rsidR="00CC75A2">
        <w:rPr>
          <w:rFonts w:eastAsia="ＭＳ Ｐゴシック"/>
          <w:noProof/>
          <w:kern w:val="0"/>
        </w:rPr>
        <w:t xml:space="preserve"> 16: 349–359.</w:t>
      </w:r>
    </w:p>
    <w:p w:rsidR="00691B6D" w:rsidRPr="00D35558" w:rsidRDefault="00691B6D" w:rsidP="00484A8F">
      <w:pPr>
        <w:autoSpaceDE w:val="0"/>
        <w:autoSpaceDN w:val="0"/>
        <w:adjustRightInd w:val="0"/>
        <w:spacing w:after="140"/>
        <w:ind w:left="640" w:hanging="640"/>
        <w:rPr>
          <w:rFonts w:eastAsia="ＭＳ Ｐゴシック"/>
          <w:noProof/>
          <w:kern w:val="0"/>
        </w:rPr>
      </w:pPr>
      <w:r w:rsidRPr="00D35558">
        <w:rPr>
          <w:rFonts w:eastAsia="ＭＳ Ｐゴシック"/>
          <w:noProof/>
          <w:kern w:val="0"/>
        </w:rPr>
        <w:t xml:space="preserve">10. </w:t>
      </w:r>
      <w:r w:rsidRPr="00D35558">
        <w:rPr>
          <w:rFonts w:eastAsia="ＭＳ Ｐゴシック"/>
          <w:noProof/>
          <w:kern w:val="0"/>
        </w:rPr>
        <w:tab/>
        <w:t xml:space="preserve">Young, Andrew W. 2000. Wondrous Strange: The Neuropsychology of Abnormal Beliefs. </w:t>
      </w:r>
      <w:r w:rsidRPr="00D35558">
        <w:rPr>
          <w:rFonts w:eastAsia="ＭＳ Ｐゴシック"/>
          <w:i/>
          <w:iCs/>
          <w:noProof/>
          <w:kern w:val="0"/>
        </w:rPr>
        <w:t>Mind and Language</w:t>
      </w:r>
      <w:r w:rsidRPr="00D35558">
        <w:rPr>
          <w:rFonts w:eastAsia="ＭＳ Ｐゴシック"/>
          <w:noProof/>
          <w:kern w:val="0"/>
        </w:rPr>
        <w:t xml:space="preserve"> 15: 47–73.</w:t>
      </w:r>
    </w:p>
    <w:p w:rsidR="00691B6D" w:rsidRPr="00D35558" w:rsidRDefault="00691B6D" w:rsidP="00484A8F">
      <w:pPr>
        <w:autoSpaceDE w:val="0"/>
        <w:autoSpaceDN w:val="0"/>
        <w:adjustRightInd w:val="0"/>
        <w:spacing w:after="140"/>
        <w:ind w:left="640" w:hanging="640"/>
        <w:rPr>
          <w:rFonts w:eastAsia="ＭＳ Ｐゴシック"/>
          <w:noProof/>
          <w:kern w:val="0"/>
        </w:rPr>
      </w:pPr>
      <w:r w:rsidRPr="00D35558">
        <w:rPr>
          <w:rFonts w:eastAsia="ＭＳ Ｐゴシック"/>
          <w:noProof/>
          <w:kern w:val="0"/>
        </w:rPr>
        <w:t xml:space="preserve">11. </w:t>
      </w:r>
      <w:r w:rsidRPr="00D35558">
        <w:rPr>
          <w:rFonts w:eastAsia="ＭＳ Ｐゴシック"/>
          <w:noProof/>
          <w:kern w:val="0"/>
        </w:rPr>
        <w:tab/>
        <w:t xml:space="preserve">Bleuler, Eugen. 1911. </w:t>
      </w:r>
      <w:r w:rsidRPr="00D35558">
        <w:rPr>
          <w:rFonts w:eastAsia="ＭＳ Ｐゴシック"/>
          <w:i/>
          <w:iCs/>
          <w:noProof/>
          <w:kern w:val="0"/>
        </w:rPr>
        <w:t>Dementia praecox oder Gruppe der Schizophrenien</w:t>
      </w:r>
      <w:r w:rsidRPr="00D35558">
        <w:rPr>
          <w:rFonts w:eastAsia="ＭＳ Ｐゴシック"/>
          <w:noProof/>
          <w:kern w:val="0"/>
        </w:rPr>
        <w:t>. Edited by von G. Aschaffenburg. Handbuch d. Leipzig ; Wien: Franz Deuticke.</w:t>
      </w:r>
    </w:p>
    <w:p w:rsidR="00691B6D" w:rsidRPr="00D35558" w:rsidRDefault="00691B6D" w:rsidP="00484A8F">
      <w:pPr>
        <w:autoSpaceDE w:val="0"/>
        <w:autoSpaceDN w:val="0"/>
        <w:adjustRightInd w:val="0"/>
        <w:spacing w:after="140"/>
        <w:ind w:left="640" w:hanging="640"/>
        <w:rPr>
          <w:rFonts w:eastAsia="ＭＳ Ｐゴシック"/>
          <w:noProof/>
          <w:kern w:val="0"/>
        </w:rPr>
      </w:pPr>
      <w:r w:rsidRPr="00D35558">
        <w:rPr>
          <w:rFonts w:eastAsia="ＭＳ Ｐゴシック"/>
          <w:noProof/>
          <w:kern w:val="0"/>
        </w:rPr>
        <w:t xml:space="preserve">12. </w:t>
      </w:r>
      <w:r w:rsidRPr="00D35558">
        <w:rPr>
          <w:rFonts w:eastAsia="ＭＳ Ｐゴシック"/>
          <w:noProof/>
          <w:kern w:val="0"/>
        </w:rPr>
        <w:tab/>
        <w:t xml:space="preserve">Reznek, Lawrie. 1991. </w:t>
      </w:r>
      <w:r w:rsidRPr="00D35558">
        <w:rPr>
          <w:rFonts w:eastAsia="ＭＳ Ｐゴシック"/>
          <w:i/>
          <w:iCs/>
          <w:noProof/>
          <w:kern w:val="0"/>
        </w:rPr>
        <w:t>The philosophical defence of psychiatry</w:t>
      </w:r>
      <w:r w:rsidRPr="00D35558">
        <w:rPr>
          <w:rFonts w:eastAsia="ＭＳ Ｐゴシック"/>
          <w:noProof/>
          <w:kern w:val="0"/>
        </w:rPr>
        <w:t>. New York: Routledge.</w:t>
      </w:r>
    </w:p>
    <w:p w:rsidR="00691B6D" w:rsidRPr="00D35558" w:rsidRDefault="00691B6D" w:rsidP="00484A8F">
      <w:pPr>
        <w:autoSpaceDE w:val="0"/>
        <w:autoSpaceDN w:val="0"/>
        <w:adjustRightInd w:val="0"/>
        <w:spacing w:after="140"/>
        <w:ind w:left="640" w:hanging="640"/>
        <w:rPr>
          <w:rFonts w:eastAsia="ＭＳ Ｐゴシック"/>
          <w:noProof/>
          <w:kern w:val="0"/>
        </w:rPr>
      </w:pPr>
      <w:r w:rsidRPr="00D35558">
        <w:rPr>
          <w:rFonts w:eastAsia="ＭＳ Ｐゴシック"/>
          <w:noProof/>
          <w:kern w:val="0"/>
        </w:rPr>
        <w:t xml:space="preserve">13. </w:t>
      </w:r>
      <w:r w:rsidRPr="00D35558">
        <w:rPr>
          <w:rFonts w:eastAsia="ＭＳ Ｐゴシック"/>
          <w:noProof/>
          <w:kern w:val="0"/>
        </w:rPr>
        <w:tab/>
        <w:t xml:space="preserve">Stitch, Stephen P. 1990. </w:t>
      </w:r>
      <w:r w:rsidRPr="00D35558">
        <w:rPr>
          <w:rFonts w:eastAsia="ＭＳ Ｐゴシック"/>
          <w:i/>
          <w:iCs/>
          <w:noProof/>
          <w:kern w:val="0"/>
        </w:rPr>
        <w:t>The Fragmentation of Reason: Preface to a Pragmatic Theory of Cognitive Evaluation</w:t>
      </w:r>
      <w:r w:rsidRPr="00D35558">
        <w:rPr>
          <w:rFonts w:eastAsia="ＭＳ Ｐゴシック"/>
          <w:noProof/>
          <w:kern w:val="0"/>
        </w:rPr>
        <w:t>. Cambridge, Mass.: MIT Press.</w:t>
      </w:r>
    </w:p>
    <w:p w:rsidR="00691B6D" w:rsidRPr="00D35558" w:rsidRDefault="00691B6D" w:rsidP="00484A8F">
      <w:pPr>
        <w:autoSpaceDE w:val="0"/>
        <w:autoSpaceDN w:val="0"/>
        <w:adjustRightInd w:val="0"/>
        <w:spacing w:after="140"/>
        <w:ind w:left="640" w:hanging="640"/>
        <w:rPr>
          <w:rFonts w:eastAsia="ＭＳ Ｐゴシック"/>
          <w:noProof/>
          <w:kern w:val="0"/>
        </w:rPr>
      </w:pPr>
      <w:r w:rsidRPr="00D35558">
        <w:rPr>
          <w:rFonts w:eastAsia="ＭＳ Ｐゴシック"/>
          <w:noProof/>
          <w:kern w:val="0"/>
        </w:rPr>
        <w:t xml:space="preserve">14. </w:t>
      </w:r>
      <w:r w:rsidRPr="00D35558">
        <w:rPr>
          <w:rFonts w:eastAsia="ＭＳ Ｐゴシック"/>
          <w:noProof/>
          <w:kern w:val="0"/>
        </w:rPr>
        <w:tab/>
        <w:t>Wakefield, J</w:t>
      </w:r>
      <w:r w:rsidR="00CC75A2">
        <w:rPr>
          <w:rFonts w:eastAsia="ＭＳ Ｐゴシック"/>
          <w:noProof/>
          <w:kern w:val="0"/>
        </w:rPr>
        <w:t>erome</w:t>
      </w:r>
      <w:r w:rsidRPr="00D35558">
        <w:rPr>
          <w:rFonts w:eastAsia="ＭＳ Ｐゴシック"/>
          <w:noProof/>
          <w:kern w:val="0"/>
        </w:rPr>
        <w:t xml:space="preserve"> C. 1992. The concept of mental disorder. On the boundary between biological facts and social values. </w:t>
      </w:r>
      <w:r w:rsidRPr="00D35558">
        <w:rPr>
          <w:rFonts w:eastAsia="ＭＳ Ｐゴシック"/>
          <w:i/>
          <w:iCs/>
          <w:noProof/>
          <w:kern w:val="0"/>
        </w:rPr>
        <w:t>The American psychologist</w:t>
      </w:r>
      <w:r w:rsidRPr="00D35558">
        <w:rPr>
          <w:rFonts w:eastAsia="ＭＳ Ｐゴシック"/>
          <w:noProof/>
          <w:kern w:val="0"/>
        </w:rPr>
        <w:t xml:space="preserve"> 47: 373–388. </w:t>
      </w:r>
    </w:p>
    <w:p w:rsidR="00691B6D" w:rsidRPr="00D35558" w:rsidRDefault="00691B6D" w:rsidP="00484A8F">
      <w:pPr>
        <w:autoSpaceDE w:val="0"/>
        <w:autoSpaceDN w:val="0"/>
        <w:adjustRightInd w:val="0"/>
        <w:spacing w:after="140"/>
        <w:ind w:left="640" w:hanging="640"/>
        <w:rPr>
          <w:rFonts w:eastAsia="ＭＳ Ｐゴシック"/>
          <w:noProof/>
          <w:kern w:val="0"/>
        </w:rPr>
      </w:pPr>
      <w:r w:rsidRPr="00D35558">
        <w:rPr>
          <w:rFonts w:eastAsia="ＭＳ Ｐゴシック"/>
          <w:noProof/>
          <w:kern w:val="0"/>
        </w:rPr>
        <w:t xml:space="preserve">15. </w:t>
      </w:r>
      <w:r w:rsidRPr="00D35558">
        <w:rPr>
          <w:rFonts w:eastAsia="ＭＳ Ｐゴシック"/>
          <w:noProof/>
          <w:kern w:val="0"/>
        </w:rPr>
        <w:tab/>
        <w:t xml:space="preserve">Miyazono, Kengo. 2015. Delusions as harmful malfunctioning beliefs. </w:t>
      </w:r>
      <w:r w:rsidRPr="00D35558">
        <w:rPr>
          <w:rFonts w:eastAsia="ＭＳ Ｐゴシック"/>
          <w:i/>
          <w:iCs/>
          <w:noProof/>
          <w:kern w:val="0"/>
        </w:rPr>
        <w:t>Consciousness and Cognition</w:t>
      </w:r>
      <w:r w:rsidR="00CC75A2">
        <w:rPr>
          <w:rFonts w:eastAsia="ＭＳ Ｐゴシック"/>
          <w:noProof/>
          <w:kern w:val="0"/>
        </w:rPr>
        <w:t xml:space="preserve"> 33:</w:t>
      </w:r>
      <w:r w:rsidRPr="00D35558">
        <w:rPr>
          <w:rFonts w:eastAsia="ＭＳ Ｐゴシック"/>
          <w:noProof/>
          <w:kern w:val="0"/>
        </w:rPr>
        <w:t xml:space="preserve"> 561–573. </w:t>
      </w:r>
    </w:p>
    <w:p w:rsidR="00691B6D" w:rsidRPr="00D35558" w:rsidRDefault="00691B6D" w:rsidP="00484A8F">
      <w:pPr>
        <w:autoSpaceDE w:val="0"/>
        <w:autoSpaceDN w:val="0"/>
        <w:adjustRightInd w:val="0"/>
        <w:spacing w:after="140"/>
        <w:ind w:left="640" w:hanging="640"/>
        <w:rPr>
          <w:rFonts w:eastAsia="ＭＳ Ｐゴシック"/>
          <w:noProof/>
          <w:kern w:val="0"/>
        </w:rPr>
      </w:pPr>
      <w:r w:rsidRPr="00D35558">
        <w:rPr>
          <w:rFonts w:eastAsia="ＭＳ Ｐゴシック"/>
          <w:noProof/>
          <w:kern w:val="0"/>
        </w:rPr>
        <w:t xml:space="preserve">16. </w:t>
      </w:r>
      <w:r w:rsidRPr="00D35558">
        <w:rPr>
          <w:rFonts w:eastAsia="ＭＳ Ｐゴシック"/>
          <w:noProof/>
          <w:kern w:val="0"/>
        </w:rPr>
        <w:tab/>
        <w:t xml:space="preserve">Murphy, Dominic. 2013. Delusions, Modernist Epistemology and Irrational Belief. </w:t>
      </w:r>
      <w:r w:rsidRPr="00D35558">
        <w:rPr>
          <w:rFonts w:eastAsia="ＭＳ Ｐゴシック"/>
          <w:i/>
          <w:iCs/>
          <w:noProof/>
          <w:kern w:val="0"/>
        </w:rPr>
        <w:t>Mind and Language</w:t>
      </w:r>
      <w:r w:rsidRPr="00D35558">
        <w:rPr>
          <w:rFonts w:eastAsia="ＭＳ Ｐゴシック"/>
          <w:noProof/>
          <w:kern w:val="0"/>
        </w:rPr>
        <w:t xml:space="preserve"> 28: 113–124..</w:t>
      </w:r>
    </w:p>
    <w:p w:rsidR="00691B6D" w:rsidRPr="00D35558" w:rsidRDefault="00691B6D" w:rsidP="00484A8F">
      <w:pPr>
        <w:autoSpaceDE w:val="0"/>
        <w:autoSpaceDN w:val="0"/>
        <w:adjustRightInd w:val="0"/>
        <w:spacing w:after="140"/>
        <w:ind w:left="640" w:hanging="640"/>
        <w:rPr>
          <w:rFonts w:eastAsia="ＭＳ Ｐゴシック"/>
          <w:noProof/>
          <w:kern w:val="0"/>
        </w:rPr>
      </w:pPr>
      <w:r w:rsidRPr="00D35558">
        <w:rPr>
          <w:rFonts w:eastAsia="ＭＳ Ｐゴシック"/>
          <w:noProof/>
          <w:kern w:val="0"/>
        </w:rPr>
        <w:t xml:space="preserve">17. </w:t>
      </w:r>
      <w:r w:rsidRPr="00D35558">
        <w:rPr>
          <w:rFonts w:eastAsia="ＭＳ Ｐゴシック"/>
          <w:noProof/>
          <w:kern w:val="0"/>
        </w:rPr>
        <w:tab/>
        <w:t xml:space="preserve">Jaspers, Karl. 1963. </w:t>
      </w:r>
      <w:r w:rsidRPr="00D35558">
        <w:rPr>
          <w:rFonts w:eastAsia="ＭＳ Ｐゴシック"/>
          <w:i/>
          <w:iCs/>
          <w:noProof/>
          <w:kern w:val="0"/>
        </w:rPr>
        <w:t>General psychopathology</w:t>
      </w:r>
      <w:r w:rsidRPr="00D35558">
        <w:rPr>
          <w:rFonts w:eastAsia="ＭＳ Ｐゴシック"/>
          <w:noProof/>
          <w:kern w:val="0"/>
        </w:rPr>
        <w:t>. Edited by J. Hoenig and Marian W. Hamilton. translated. Manchester: Manchester University Press.</w:t>
      </w:r>
    </w:p>
    <w:p w:rsidR="00691B6D" w:rsidRPr="00D35558" w:rsidRDefault="00691B6D" w:rsidP="00484A8F">
      <w:pPr>
        <w:autoSpaceDE w:val="0"/>
        <w:autoSpaceDN w:val="0"/>
        <w:adjustRightInd w:val="0"/>
        <w:spacing w:after="140"/>
        <w:ind w:left="640" w:hanging="640"/>
        <w:rPr>
          <w:rFonts w:eastAsia="ＭＳ Ｐゴシック"/>
          <w:noProof/>
          <w:kern w:val="0"/>
        </w:rPr>
      </w:pPr>
      <w:r w:rsidRPr="00D35558">
        <w:rPr>
          <w:rFonts w:eastAsia="ＭＳ Ｐゴシック"/>
          <w:noProof/>
          <w:kern w:val="0"/>
        </w:rPr>
        <w:t xml:space="preserve">18. </w:t>
      </w:r>
      <w:r w:rsidRPr="00D35558">
        <w:rPr>
          <w:rFonts w:eastAsia="ＭＳ Ｐゴシック"/>
          <w:noProof/>
          <w:kern w:val="0"/>
        </w:rPr>
        <w:tab/>
        <w:t xml:space="preserve">Kapur, Shitij. 2003. Psychosis as a state of aberrant salience: A framework linking biology, phenomenology, and pharmacology in schizophrenia. </w:t>
      </w:r>
      <w:r w:rsidRPr="00D35558">
        <w:rPr>
          <w:rFonts w:eastAsia="ＭＳ Ｐゴシック"/>
          <w:i/>
          <w:iCs/>
          <w:noProof/>
          <w:kern w:val="0"/>
        </w:rPr>
        <w:t>American Journal of Psychiatry</w:t>
      </w:r>
      <w:r w:rsidRPr="00D35558">
        <w:rPr>
          <w:rFonts w:eastAsia="ＭＳ Ｐゴシック"/>
          <w:noProof/>
          <w:kern w:val="0"/>
        </w:rPr>
        <w:t xml:space="preserve"> 160: 13–23.</w:t>
      </w:r>
    </w:p>
    <w:p w:rsidR="00691B6D" w:rsidRPr="00D35558" w:rsidRDefault="00691B6D" w:rsidP="00484A8F">
      <w:pPr>
        <w:autoSpaceDE w:val="0"/>
        <w:autoSpaceDN w:val="0"/>
        <w:adjustRightInd w:val="0"/>
        <w:spacing w:after="140"/>
        <w:ind w:left="640" w:hanging="640"/>
        <w:rPr>
          <w:rFonts w:eastAsia="ＭＳ Ｐゴシック"/>
          <w:noProof/>
          <w:kern w:val="0"/>
        </w:rPr>
      </w:pPr>
      <w:r w:rsidRPr="00D35558">
        <w:rPr>
          <w:rFonts w:eastAsia="ＭＳ Ｐゴシック"/>
          <w:noProof/>
          <w:kern w:val="0"/>
        </w:rPr>
        <w:t xml:space="preserve">19. </w:t>
      </w:r>
      <w:r w:rsidRPr="00D35558">
        <w:rPr>
          <w:rFonts w:eastAsia="ＭＳ Ｐゴシック"/>
          <w:noProof/>
          <w:kern w:val="0"/>
        </w:rPr>
        <w:tab/>
        <w:t>Maher, B</w:t>
      </w:r>
      <w:r w:rsidR="00CC75A2">
        <w:rPr>
          <w:rFonts w:eastAsia="ＭＳ Ｐゴシック"/>
          <w:noProof/>
          <w:kern w:val="0"/>
        </w:rPr>
        <w:t>rendan</w:t>
      </w:r>
      <w:r w:rsidRPr="00D35558">
        <w:rPr>
          <w:rFonts w:eastAsia="ＭＳ Ｐゴシック"/>
          <w:noProof/>
          <w:kern w:val="0"/>
        </w:rPr>
        <w:t xml:space="preserve"> A. 1974. Delusional thinking and perceptual disorder. </w:t>
      </w:r>
      <w:r w:rsidRPr="00D35558">
        <w:rPr>
          <w:rFonts w:eastAsia="ＭＳ Ｐゴシック"/>
          <w:i/>
          <w:iCs/>
          <w:noProof/>
          <w:kern w:val="0"/>
        </w:rPr>
        <w:t>Journal of individual psychology</w:t>
      </w:r>
      <w:r w:rsidRPr="00D35558">
        <w:rPr>
          <w:rFonts w:eastAsia="ＭＳ Ｐゴシック"/>
          <w:noProof/>
          <w:kern w:val="0"/>
        </w:rPr>
        <w:t xml:space="preserve"> 30: 98–113.</w:t>
      </w:r>
    </w:p>
    <w:p w:rsidR="00691B6D" w:rsidRPr="00D35558" w:rsidRDefault="00691B6D" w:rsidP="00484A8F">
      <w:pPr>
        <w:autoSpaceDE w:val="0"/>
        <w:autoSpaceDN w:val="0"/>
        <w:adjustRightInd w:val="0"/>
        <w:spacing w:after="140"/>
        <w:ind w:left="640" w:hanging="640"/>
        <w:rPr>
          <w:rFonts w:eastAsia="ＭＳ Ｐゴシック"/>
          <w:noProof/>
          <w:kern w:val="0"/>
        </w:rPr>
      </w:pPr>
      <w:r w:rsidRPr="00D35558">
        <w:rPr>
          <w:rFonts w:eastAsia="ＭＳ Ｐゴシック"/>
          <w:noProof/>
          <w:kern w:val="0"/>
        </w:rPr>
        <w:t xml:space="preserve">20. </w:t>
      </w:r>
      <w:r w:rsidRPr="00D35558">
        <w:rPr>
          <w:rFonts w:eastAsia="ＭＳ Ｐゴシック"/>
          <w:noProof/>
          <w:kern w:val="0"/>
        </w:rPr>
        <w:tab/>
        <w:t xml:space="preserve">Cooper, Rachel. 2007. </w:t>
      </w:r>
      <w:r w:rsidRPr="00D35558">
        <w:rPr>
          <w:rFonts w:eastAsia="ＭＳ Ｐゴシック"/>
          <w:i/>
          <w:iCs/>
          <w:noProof/>
          <w:kern w:val="0"/>
        </w:rPr>
        <w:t>Psychiatry and philosophy of science</w:t>
      </w:r>
      <w:r w:rsidRPr="00D35558">
        <w:rPr>
          <w:rFonts w:eastAsia="ＭＳ Ｐゴシック"/>
          <w:noProof/>
          <w:kern w:val="0"/>
        </w:rPr>
        <w:t>. Stocksfield: Acumen.</w:t>
      </w:r>
    </w:p>
    <w:p w:rsidR="00691B6D" w:rsidRPr="00D35558" w:rsidRDefault="00691B6D" w:rsidP="00484A8F">
      <w:pPr>
        <w:autoSpaceDE w:val="0"/>
        <w:autoSpaceDN w:val="0"/>
        <w:adjustRightInd w:val="0"/>
        <w:spacing w:after="140"/>
        <w:ind w:left="640" w:hanging="640"/>
        <w:rPr>
          <w:rFonts w:eastAsia="ＭＳ Ｐゴシック"/>
          <w:noProof/>
          <w:kern w:val="0"/>
        </w:rPr>
      </w:pPr>
      <w:r w:rsidRPr="00D35558">
        <w:rPr>
          <w:rFonts w:eastAsia="ＭＳ Ｐゴシック"/>
          <w:noProof/>
          <w:kern w:val="0"/>
        </w:rPr>
        <w:lastRenderedPageBreak/>
        <w:t xml:space="preserve">21. </w:t>
      </w:r>
      <w:r w:rsidRPr="00D35558">
        <w:rPr>
          <w:rFonts w:eastAsia="ＭＳ Ｐゴシック"/>
          <w:noProof/>
          <w:kern w:val="0"/>
        </w:rPr>
        <w:tab/>
        <w:t xml:space="preserve">Mukherjee, S., S. Shukla, J. Woodle, AM. Rosen, and S. Olarte. 1983. Misdiagnosis of schizophrenia in bipolar patients: a multiethnic comparison. </w:t>
      </w:r>
      <w:r w:rsidRPr="00D35558">
        <w:rPr>
          <w:rFonts w:eastAsia="ＭＳ Ｐゴシック"/>
          <w:i/>
          <w:iCs/>
          <w:noProof/>
          <w:kern w:val="0"/>
        </w:rPr>
        <w:t>American Journal of Psychiatry</w:t>
      </w:r>
      <w:r w:rsidRPr="00D35558">
        <w:rPr>
          <w:rFonts w:eastAsia="ＭＳ Ｐゴシック"/>
          <w:noProof/>
          <w:kern w:val="0"/>
        </w:rPr>
        <w:t xml:space="preserve"> 140: </w:t>
      </w:r>
      <w:r w:rsidR="00CC75A2">
        <w:rPr>
          <w:rFonts w:eastAsia="ＭＳ Ｐゴシック"/>
          <w:noProof/>
          <w:kern w:val="0"/>
        </w:rPr>
        <w:t>1571–1574</w:t>
      </w:r>
      <w:r w:rsidRPr="00D35558">
        <w:rPr>
          <w:rFonts w:eastAsia="ＭＳ Ｐゴシック"/>
          <w:noProof/>
          <w:kern w:val="0"/>
        </w:rPr>
        <w:t>.</w:t>
      </w:r>
    </w:p>
    <w:p w:rsidR="00691B6D" w:rsidRPr="00D35558" w:rsidRDefault="00691B6D" w:rsidP="00484A8F">
      <w:pPr>
        <w:autoSpaceDE w:val="0"/>
        <w:autoSpaceDN w:val="0"/>
        <w:adjustRightInd w:val="0"/>
        <w:spacing w:after="140"/>
        <w:ind w:left="640" w:hanging="640"/>
        <w:rPr>
          <w:rFonts w:eastAsia="ＭＳ Ｐゴシック"/>
          <w:noProof/>
          <w:kern w:val="0"/>
        </w:rPr>
      </w:pPr>
      <w:r w:rsidRPr="00D35558">
        <w:rPr>
          <w:rFonts w:eastAsia="ＭＳ Ｐゴシック"/>
          <w:noProof/>
          <w:kern w:val="0"/>
        </w:rPr>
        <w:t xml:space="preserve">22. </w:t>
      </w:r>
      <w:r w:rsidRPr="00D35558">
        <w:rPr>
          <w:rFonts w:eastAsia="ＭＳ Ｐゴシック"/>
          <w:noProof/>
          <w:kern w:val="0"/>
        </w:rPr>
        <w:tab/>
        <w:t xml:space="preserve">Sims, Andrew C. P. 2008. </w:t>
      </w:r>
      <w:r w:rsidRPr="00D35558">
        <w:rPr>
          <w:rFonts w:eastAsia="ＭＳ Ｐゴシック"/>
          <w:i/>
          <w:iCs/>
          <w:noProof/>
          <w:kern w:val="0"/>
        </w:rPr>
        <w:t>Symptoms in the mind: An introduction to descriptive psychopathology</w:t>
      </w:r>
      <w:r w:rsidRPr="00D35558">
        <w:rPr>
          <w:rFonts w:eastAsia="ＭＳ Ｐゴシック"/>
          <w:noProof/>
          <w:kern w:val="0"/>
        </w:rPr>
        <w:t>. 4th ed. Edinburgh: Saunders.</w:t>
      </w:r>
    </w:p>
    <w:p w:rsidR="00691B6D" w:rsidRPr="00D35558" w:rsidRDefault="00691B6D" w:rsidP="00484A8F">
      <w:pPr>
        <w:autoSpaceDE w:val="0"/>
        <w:autoSpaceDN w:val="0"/>
        <w:adjustRightInd w:val="0"/>
        <w:spacing w:after="140"/>
        <w:ind w:left="640" w:hanging="640"/>
        <w:rPr>
          <w:rFonts w:eastAsia="ＭＳ Ｐゴシック"/>
          <w:noProof/>
          <w:kern w:val="0"/>
        </w:rPr>
      </w:pPr>
      <w:r w:rsidRPr="00D35558">
        <w:rPr>
          <w:rFonts w:eastAsia="ＭＳ Ｐゴシック"/>
          <w:noProof/>
          <w:kern w:val="0"/>
        </w:rPr>
        <w:t xml:space="preserve">23. </w:t>
      </w:r>
      <w:r w:rsidRPr="00D35558">
        <w:rPr>
          <w:rFonts w:eastAsia="ＭＳ Ｐゴシック"/>
          <w:noProof/>
          <w:kern w:val="0"/>
        </w:rPr>
        <w:tab/>
        <w:t>Sims, A</w:t>
      </w:r>
      <w:r w:rsidR="00CC75A2">
        <w:rPr>
          <w:rFonts w:eastAsia="ＭＳ Ｐゴシック"/>
          <w:noProof/>
          <w:kern w:val="0"/>
        </w:rPr>
        <w:t>ndrew</w:t>
      </w:r>
      <w:r w:rsidRPr="00D35558">
        <w:rPr>
          <w:rFonts w:eastAsia="ＭＳ Ｐゴシック"/>
          <w:noProof/>
          <w:kern w:val="0"/>
        </w:rPr>
        <w:t xml:space="preserve"> C. 1992. Symptoms and beliefs. </w:t>
      </w:r>
      <w:r w:rsidRPr="00D35558">
        <w:rPr>
          <w:rFonts w:eastAsia="ＭＳ Ｐゴシック"/>
          <w:i/>
          <w:iCs/>
          <w:noProof/>
          <w:kern w:val="0"/>
        </w:rPr>
        <w:t>Journal of the Royal Society of Health</w:t>
      </w:r>
      <w:r w:rsidRPr="00D35558">
        <w:rPr>
          <w:rFonts w:eastAsia="ＭＳ Ｐゴシック"/>
          <w:noProof/>
          <w:kern w:val="0"/>
        </w:rPr>
        <w:t xml:space="preserve"> 112: 42–6.</w:t>
      </w:r>
    </w:p>
    <w:p w:rsidR="00691B6D" w:rsidRPr="00D35558" w:rsidRDefault="00CC75A2" w:rsidP="00484A8F">
      <w:pPr>
        <w:autoSpaceDE w:val="0"/>
        <w:autoSpaceDN w:val="0"/>
        <w:adjustRightInd w:val="0"/>
        <w:spacing w:after="140"/>
        <w:ind w:left="640" w:hanging="640"/>
        <w:rPr>
          <w:rFonts w:eastAsia="ＭＳ Ｐゴシック"/>
          <w:noProof/>
          <w:kern w:val="0"/>
        </w:rPr>
      </w:pPr>
      <w:r>
        <w:rPr>
          <w:rFonts w:eastAsia="ＭＳ Ｐゴシック"/>
          <w:noProof/>
          <w:kern w:val="0"/>
        </w:rPr>
        <w:t xml:space="preserve">24. </w:t>
      </w:r>
      <w:r>
        <w:rPr>
          <w:rFonts w:eastAsia="ＭＳ Ｐゴシック"/>
          <w:noProof/>
          <w:kern w:val="0"/>
        </w:rPr>
        <w:tab/>
        <w:t>Cohen</w:t>
      </w:r>
      <w:r w:rsidR="00691B6D" w:rsidRPr="00D35558">
        <w:rPr>
          <w:rFonts w:eastAsia="ＭＳ Ｐゴシック"/>
          <w:noProof/>
          <w:kern w:val="0"/>
        </w:rPr>
        <w:t>, H</w:t>
      </w:r>
      <w:r>
        <w:rPr>
          <w:rFonts w:eastAsia="ＭＳ Ｐゴシック"/>
          <w:noProof/>
          <w:kern w:val="0"/>
        </w:rPr>
        <w:t>enry</w:t>
      </w:r>
      <w:r w:rsidR="00691B6D" w:rsidRPr="00D35558">
        <w:rPr>
          <w:rFonts w:eastAsia="ＭＳ Ｐゴシック"/>
          <w:noProof/>
          <w:kern w:val="0"/>
        </w:rPr>
        <w:t xml:space="preserve">. 1955. The evolution of the concept of disease; president’s address. </w:t>
      </w:r>
      <w:r w:rsidR="00691B6D" w:rsidRPr="00D35558">
        <w:rPr>
          <w:rFonts w:eastAsia="ＭＳ Ｐゴシック"/>
          <w:i/>
          <w:iCs/>
          <w:noProof/>
          <w:kern w:val="0"/>
        </w:rPr>
        <w:t>Proceedings of the Royal Society of Medicine</w:t>
      </w:r>
      <w:r w:rsidR="00691B6D" w:rsidRPr="00D35558">
        <w:rPr>
          <w:rFonts w:eastAsia="ＭＳ Ｐゴシック"/>
          <w:noProof/>
          <w:kern w:val="0"/>
        </w:rPr>
        <w:t xml:space="preserve"> 48: 155–60.</w:t>
      </w:r>
    </w:p>
    <w:p w:rsidR="00691B6D" w:rsidRPr="00D35558" w:rsidRDefault="00691B6D" w:rsidP="00484A8F">
      <w:pPr>
        <w:autoSpaceDE w:val="0"/>
        <w:autoSpaceDN w:val="0"/>
        <w:adjustRightInd w:val="0"/>
        <w:spacing w:after="140"/>
        <w:ind w:left="640" w:hanging="640"/>
        <w:rPr>
          <w:rFonts w:eastAsia="ＭＳ Ｐゴシック"/>
          <w:noProof/>
          <w:kern w:val="0"/>
        </w:rPr>
      </w:pPr>
      <w:r w:rsidRPr="00D35558">
        <w:rPr>
          <w:rFonts w:eastAsia="ＭＳ Ｐゴシック"/>
          <w:noProof/>
          <w:kern w:val="0"/>
        </w:rPr>
        <w:t xml:space="preserve">25. </w:t>
      </w:r>
      <w:r w:rsidRPr="00D35558">
        <w:rPr>
          <w:rFonts w:eastAsia="ＭＳ Ｐゴシック"/>
          <w:noProof/>
          <w:kern w:val="0"/>
        </w:rPr>
        <w:tab/>
        <w:t xml:space="preserve">Kumral, Emre, and Ozgür Oztürk. 2004. Delusional state following acute stroke. </w:t>
      </w:r>
      <w:r w:rsidRPr="00D35558">
        <w:rPr>
          <w:rFonts w:eastAsia="ＭＳ Ｐゴシック"/>
          <w:i/>
          <w:iCs/>
          <w:noProof/>
          <w:kern w:val="0"/>
        </w:rPr>
        <w:t>Neurology</w:t>
      </w:r>
      <w:r w:rsidRPr="00D35558">
        <w:rPr>
          <w:rFonts w:eastAsia="ＭＳ Ｐゴシック"/>
          <w:noProof/>
          <w:kern w:val="0"/>
        </w:rPr>
        <w:t xml:space="preserve"> 62: 110–113.</w:t>
      </w:r>
    </w:p>
    <w:p w:rsidR="00691B6D" w:rsidRPr="00D35558" w:rsidRDefault="007C3D81" w:rsidP="00484A8F">
      <w:pPr>
        <w:autoSpaceDE w:val="0"/>
        <w:autoSpaceDN w:val="0"/>
        <w:adjustRightInd w:val="0"/>
        <w:spacing w:after="140"/>
        <w:ind w:left="640" w:hanging="640"/>
        <w:rPr>
          <w:rFonts w:eastAsia="ＭＳ Ｐゴシック"/>
          <w:noProof/>
          <w:kern w:val="0"/>
        </w:rPr>
      </w:pPr>
      <w:r>
        <w:rPr>
          <w:rFonts w:eastAsia="ＭＳ Ｐゴシック"/>
          <w:noProof/>
          <w:kern w:val="0"/>
        </w:rPr>
        <w:t xml:space="preserve">26. </w:t>
      </w:r>
      <w:r>
        <w:rPr>
          <w:rFonts w:eastAsia="ＭＳ Ｐゴシック"/>
          <w:noProof/>
          <w:kern w:val="0"/>
        </w:rPr>
        <w:tab/>
      </w:r>
      <w:r w:rsidR="00691B6D" w:rsidRPr="00D35558">
        <w:rPr>
          <w:rFonts w:eastAsia="ＭＳ Ｐゴシック"/>
          <w:noProof/>
          <w:kern w:val="0"/>
        </w:rPr>
        <w:t>American Psychiatric</w:t>
      </w:r>
      <w:r>
        <w:rPr>
          <w:rFonts w:eastAsia="ＭＳ Ｐゴシック"/>
          <w:noProof/>
          <w:kern w:val="0"/>
        </w:rPr>
        <w:t xml:space="preserve"> Association</w:t>
      </w:r>
      <w:r w:rsidR="00691B6D" w:rsidRPr="00D35558">
        <w:rPr>
          <w:rFonts w:eastAsia="ＭＳ Ｐゴシック"/>
          <w:noProof/>
          <w:kern w:val="0"/>
        </w:rPr>
        <w:t xml:space="preserve">. 2000. </w:t>
      </w:r>
      <w:r w:rsidR="00691B6D" w:rsidRPr="00D35558">
        <w:rPr>
          <w:rFonts w:eastAsia="ＭＳ Ｐゴシック"/>
          <w:i/>
          <w:iCs/>
          <w:noProof/>
          <w:kern w:val="0"/>
        </w:rPr>
        <w:t>Diagnostic and Statistical Manual of Mental Disorders: DSM-IV-TR</w:t>
      </w:r>
      <w:r w:rsidR="00691B6D" w:rsidRPr="00D35558">
        <w:rPr>
          <w:rFonts w:eastAsia="ＭＳ Ｐゴシック"/>
          <w:noProof/>
          <w:kern w:val="0"/>
        </w:rPr>
        <w:t>. 4th ed</w:t>
      </w:r>
      <w:r w:rsidR="00A47DD0">
        <w:rPr>
          <w:rFonts w:eastAsia="ＭＳ Ｐゴシック"/>
          <w:noProof/>
          <w:kern w:val="0"/>
        </w:rPr>
        <w:t>. te. Washington, DC: American Psychiatric Publishing.</w:t>
      </w:r>
      <w:bookmarkStart w:id="0" w:name="_GoBack"/>
      <w:bookmarkEnd w:id="0"/>
    </w:p>
    <w:p w:rsidR="00691B6D" w:rsidRPr="00D35558" w:rsidRDefault="00691B6D" w:rsidP="00484A8F">
      <w:pPr>
        <w:autoSpaceDE w:val="0"/>
        <w:autoSpaceDN w:val="0"/>
        <w:adjustRightInd w:val="0"/>
        <w:spacing w:after="140"/>
        <w:ind w:left="640" w:hanging="640"/>
        <w:rPr>
          <w:rFonts w:eastAsia="ＭＳ Ｐゴシック"/>
          <w:noProof/>
          <w:kern w:val="0"/>
        </w:rPr>
      </w:pPr>
      <w:r w:rsidRPr="00D35558">
        <w:rPr>
          <w:rFonts w:eastAsia="ＭＳ Ｐゴシック"/>
          <w:noProof/>
          <w:kern w:val="0"/>
        </w:rPr>
        <w:t xml:space="preserve">27. </w:t>
      </w:r>
      <w:r w:rsidRPr="00D35558">
        <w:rPr>
          <w:rFonts w:eastAsia="ＭＳ Ｐゴシック"/>
          <w:noProof/>
          <w:kern w:val="0"/>
        </w:rPr>
        <w:tab/>
        <w:t xml:space="preserve">Frith, C D. 1987. The positive and negative symptoms of schizophrenia reflect impairments in the perception and initiation of action. </w:t>
      </w:r>
      <w:r w:rsidRPr="00D35558">
        <w:rPr>
          <w:rFonts w:eastAsia="ＭＳ Ｐゴシック"/>
          <w:i/>
          <w:iCs/>
          <w:noProof/>
          <w:kern w:val="0"/>
        </w:rPr>
        <w:t>Psychological medicine</w:t>
      </w:r>
      <w:r w:rsidRPr="00D35558">
        <w:rPr>
          <w:rFonts w:eastAsia="ＭＳ Ｐゴシック"/>
          <w:noProof/>
          <w:kern w:val="0"/>
        </w:rPr>
        <w:t xml:space="preserve"> 17: 631–648.</w:t>
      </w:r>
    </w:p>
    <w:p w:rsidR="00691B6D" w:rsidRPr="00D35558" w:rsidRDefault="00691B6D" w:rsidP="00484A8F">
      <w:pPr>
        <w:autoSpaceDE w:val="0"/>
        <w:autoSpaceDN w:val="0"/>
        <w:adjustRightInd w:val="0"/>
        <w:spacing w:after="140"/>
        <w:ind w:left="640" w:hanging="640"/>
        <w:rPr>
          <w:rFonts w:eastAsia="ＭＳ Ｐゴシック"/>
          <w:noProof/>
          <w:kern w:val="0"/>
        </w:rPr>
      </w:pPr>
      <w:r w:rsidRPr="00D35558">
        <w:rPr>
          <w:rFonts w:eastAsia="ＭＳ Ｐゴシック"/>
          <w:noProof/>
          <w:kern w:val="0"/>
        </w:rPr>
        <w:t xml:space="preserve">28. </w:t>
      </w:r>
      <w:r w:rsidRPr="00D35558">
        <w:rPr>
          <w:rFonts w:eastAsia="ＭＳ Ｐゴシック"/>
          <w:noProof/>
          <w:kern w:val="0"/>
        </w:rPr>
        <w:tab/>
        <w:t xml:space="preserve">Ramachandran, V.S. 1995. Anosognosia in Parietal Lobe Syndrome. </w:t>
      </w:r>
      <w:r w:rsidRPr="00D35558">
        <w:rPr>
          <w:rFonts w:eastAsia="ＭＳ Ｐゴシック"/>
          <w:i/>
          <w:iCs/>
          <w:noProof/>
          <w:kern w:val="0"/>
        </w:rPr>
        <w:t>Consciousness and Cognition</w:t>
      </w:r>
      <w:r w:rsidRPr="00D35558">
        <w:rPr>
          <w:rFonts w:eastAsia="ＭＳ Ｐゴシック"/>
          <w:noProof/>
          <w:kern w:val="0"/>
        </w:rPr>
        <w:t xml:space="preserve"> 4: 22–51.</w:t>
      </w:r>
    </w:p>
    <w:p w:rsidR="00691B6D" w:rsidRPr="00D35558" w:rsidRDefault="00691B6D" w:rsidP="00484A8F">
      <w:pPr>
        <w:autoSpaceDE w:val="0"/>
        <w:autoSpaceDN w:val="0"/>
        <w:adjustRightInd w:val="0"/>
        <w:spacing w:after="140"/>
        <w:ind w:left="640" w:hanging="640"/>
        <w:rPr>
          <w:rFonts w:eastAsia="ＭＳ Ｐゴシック"/>
          <w:noProof/>
          <w:kern w:val="0"/>
        </w:rPr>
      </w:pPr>
      <w:r w:rsidRPr="00D35558">
        <w:rPr>
          <w:rFonts w:eastAsia="ＭＳ Ｐゴシック"/>
          <w:noProof/>
          <w:kern w:val="0"/>
        </w:rPr>
        <w:t xml:space="preserve">29. </w:t>
      </w:r>
      <w:r w:rsidRPr="00D35558">
        <w:rPr>
          <w:rFonts w:eastAsia="ＭＳ Ｐゴシック"/>
          <w:noProof/>
          <w:kern w:val="0"/>
        </w:rPr>
        <w:tab/>
        <w:t xml:space="preserve">Coltheart, Max. 2007. Cognitive neuropsychiatry and delusional belief. </w:t>
      </w:r>
      <w:r w:rsidRPr="00D35558">
        <w:rPr>
          <w:rFonts w:eastAsia="ＭＳ Ｐゴシック"/>
          <w:i/>
          <w:iCs/>
          <w:noProof/>
          <w:kern w:val="0"/>
        </w:rPr>
        <w:t>Quarterly journal of experimental psychology</w:t>
      </w:r>
      <w:r w:rsidR="00AC4250">
        <w:rPr>
          <w:rFonts w:eastAsia="ＭＳ Ｐゴシック"/>
          <w:i/>
          <w:iCs/>
          <w:noProof/>
          <w:kern w:val="0"/>
        </w:rPr>
        <w:t xml:space="preserve"> </w:t>
      </w:r>
      <w:r w:rsidRPr="00D35558">
        <w:rPr>
          <w:rFonts w:eastAsia="ＭＳ Ｐゴシック"/>
          <w:noProof/>
          <w:kern w:val="0"/>
        </w:rPr>
        <w:t xml:space="preserve">60: 1041–62. </w:t>
      </w:r>
    </w:p>
    <w:p w:rsidR="00691B6D" w:rsidRPr="00D35558" w:rsidRDefault="00691B6D" w:rsidP="00484A8F">
      <w:pPr>
        <w:autoSpaceDE w:val="0"/>
        <w:autoSpaceDN w:val="0"/>
        <w:adjustRightInd w:val="0"/>
        <w:spacing w:after="140"/>
        <w:ind w:left="640" w:hanging="640"/>
        <w:rPr>
          <w:rFonts w:eastAsia="ＭＳ Ｐゴシック"/>
          <w:noProof/>
          <w:kern w:val="0"/>
        </w:rPr>
      </w:pPr>
      <w:r w:rsidRPr="00D35558">
        <w:rPr>
          <w:rFonts w:eastAsia="ＭＳ Ｐゴシック"/>
          <w:noProof/>
          <w:kern w:val="0"/>
        </w:rPr>
        <w:t xml:space="preserve">30. </w:t>
      </w:r>
      <w:r w:rsidRPr="00D35558">
        <w:rPr>
          <w:rFonts w:eastAsia="ＭＳ Ｐゴシック"/>
          <w:noProof/>
          <w:kern w:val="0"/>
        </w:rPr>
        <w:tab/>
        <w:t xml:space="preserve">Gipps, Richard G T. 2010. The intelligibility of delusion. </w:t>
      </w:r>
      <w:r w:rsidRPr="00D35558">
        <w:rPr>
          <w:rFonts w:eastAsia="ＭＳ Ｐゴシック"/>
          <w:i/>
          <w:iCs/>
          <w:noProof/>
          <w:kern w:val="0"/>
        </w:rPr>
        <w:t>Current opinion in psychiatry</w:t>
      </w:r>
      <w:r w:rsidRPr="00D35558">
        <w:rPr>
          <w:rFonts w:eastAsia="ＭＳ Ｐゴシック"/>
          <w:noProof/>
          <w:kern w:val="0"/>
        </w:rPr>
        <w:t xml:space="preserve"> 23: 556–60.</w:t>
      </w:r>
    </w:p>
    <w:p w:rsidR="00691B6D" w:rsidRPr="00D35558" w:rsidRDefault="00691B6D" w:rsidP="00484A8F">
      <w:pPr>
        <w:autoSpaceDE w:val="0"/>
        <w:autoSpaceDN w:val="0"/>
        <w:adjustRightInd w:val="0"/>
        <w:spacing w:after="140"/>
        <w:ind w:left="640" w:hanging="640"/>
        <w:rPr>
          <w:rFonts w:eastAsia="ＭＳ Ｐゴシック"/>
          <w:noProof/>
          <w:kern w:val="0"/>
        </w:rPr>
      </w:pPr>
      <w:r w:rsidRPr="00D35558">
        <w:rPr>
          <w:rFonts w:eastAsia="ＭＳ Ｐゴシック"/>
          <w:noProof/>
          <w:kern w:val="0"/>
        </w:rPr>
        <w:t xml:space="preserve">31. </w:t>
      </w:r>
      <w:r w:rsidRPr="00D35558">
        <w:rPr>
          <w:rFonts w:eastAsia="ＭＳ Ｐゴシック"/>
          <w:noProof/>
          <w:kern w:val="0"/>
        </w:rPr>
        <w:tab/>
        <w:t xml:space="preserve">McKay, Ryan, Robyn Langdon, and Max Coltheart. 2007. Models of misbelief: Integrating motivational and deficit theories of delusions. </w:t>
      </w:r>
      <w:r w:rsidRPr="00D35558">
        <w:rPr>
          <w:rFonts w:eastAsia="ＭＳ Ｐゴシック"/>
          <w:i/>
          <w:iCs/>
          <w:noProof/>
          <w:kern w:val="0"/>
        </w:rPr>
        <w:t>Consciousness and Cognition</w:t>
      </w:r>
      <w:r w:rsidRPr="00D35558">
        <w:rPr>
          <w:rFonts w:eastAsia="ＭＳ Ｐゴシック"/>
          <w:noProof/>
          <w:kern w:val="0"/>
        </w:rPr>
        <w:t xml:space="preserve"> 16: 932–941.</w:t>
      </w:r>
    </w:p>
    <w:p w:rsidR="00691B6D" w:rsidRPr="00D35558" w:rsidRDefault="00691B6D" w:rsidP="00484A8F">
      <w:pPr>
        <w:autoSpaceDE w:val="0"/>
        <w:autoSpaceDN w:val="0"/>
        <w:adjustRightInd w:val="0"/>
        <w:spacing w:after="140"/>
        <w:ind w:left="640" w:hanging="640"/>
        <w:rPr>
          <w:rFonts w:eastAsia="ＭＳ Ｐゴシック"/>
          <w:noProof/>
          <w:kern w:val="0"/>
        </w:rPr>
      </w:pPr>
      <w:r w:rsidRPr="00D35558">
        <w:rPr>
          <w:rFonts w:eastAsia="ＭＳ Ｐゴシック"/>
          <w:noProof/>
          <w:kern w:val="0"/>
        </w:rPr>
        <w:t xml:space="preserve">32. </w:t>
      </w:r>
      <w:r w:rsidRPr="00D35558">
        <w:rPr>
          <w:rFonts w:eastAsia="ＭＳ Ｐゴシック"/>
          <w:noProof/>
          <w:kern w:val="0"/>
        </w:rPr>
        <w:tab/>
        <w:t xml:space="preserve">McKay, Ryan, Robyn Langdon, and Max Coltheart. 2005. “Sleights of mind”: delusions, defences, and self-deception. </w:t>
      </w:r>
      <w:r w:rsidRPr="00D35558">
        <w:rPr>
          <w:rFonts w:eastAsia="ＭＳ Ｐゴシック"/>
          <w:i/>
          <w:iCs/>
          <w:noProof/>
          <w:kern w:val="0"/>
        </w:rPr>
        <w:t>Cognitive neuropsychiatry</w:t>
      </w:r>
      <w:r w:rsidRPr="00D35558">
        <w:rPr>
          <w:rFonts w:eastAsia="ＭＳ Ｐゴシック"/>
          <w:noProof/>
          <w:kern w:val="0"/>
        </w:rPr>
        <w:t xml:space="preserve"> 10: 305–26. </w:t>
      </w:r>
    </w:p>
    <w:p w:rsidR="00691B6D" w:rsidRPr="00D35558" w:rsidRDefault="00691B6D" w:rsidP="00484A8F">
      <w:pPr>
        <w:autoSpaceDE w:val="0"/>
        <w:autoSpaceDN w:val="0"/>
        <w:adjustRightInd w:val="0"/>
        <w:spacing w:after="140"/>
        <w:ind w:left="640" w:hanging="640"/>
        <w:rPr>
          <w:rFonts w:eastAsia="ＭＳ Ｐゴシック"/>
          <w:noProof/>
          <w:kern w:val="0"/>
        </w:rPr>
      </w:pPr>
      <w:r w:rsidRPr="00D35558">
        <w:rPr>
          <w:rFonts w:eastAsia="ＭＳ Ｐゴシック"/>
          <w:noProof/>
          <w:kern w:val="0"/>
        </w:rPr>
        <w:t xml:space="preserve">33. </w:t>
      </w:r>
      <w:r w:rsidRPr="00D35558">
        <w:rPr>
          <w:rFonts w:eastAsia="ＭＳ Ｐゴシック"/>
          <w:noProof/>
          <w:kern w:val="0"/>
        </w:rPr>
        <w:tab/>
        <w:t xml:space="preserve">Jaspers, Karl. 1963. Eifersuchtswahn. Ein Beitrag zur Frage: “Entwicklung einer Persönlichkeit” oder “Prozeß”? In </w:t>
      </w:r>
      <w:r w:rsidRPr="00D35558">
        <w:rPr>
          <w:rFonts w:eastAsia="ＭＳ Ｐゴシック"/>
          <w:i/>
          <w:iCs/>
          <w:noProof/>
          <w:kern w:val="0"/>
        </w:rPr>
        <w:t>Gesammelte Schriften zur Psychopathologie</w:t>
      </w:r>
      <w:r w:rsidRPr="00D35558">
        <w:rPr>
          <w:rFonts w:eastAsia="ＭＳ Ｐゴシック"/>
          <w:noProof/>
          <w:kern w:val="0"/>
        </w:rPr>
        <w:t>, 85–190. Berlin: Springer-Verlag.</w:t>
      </w:r>
    </w:p>
    <w:p w:rsidR="00691B6D" w:rsidRPr="00D35558" w:rsidRDefault="00691B6D" w:rsidP="00484A8F">
      <w:pPr>
        <w:autoSpaceDE w:val="0"/>
        <w:autoSpaceDN w:val="0"/>
        <w:adjustRightInd w:val="0"/>
        <w:spacing w:after="140"/>
        <w:ind w:left="640" w:hanging="640"/>
        <w:rPr>
          <w:rFonts w:eastAsia="ＭＳ Ｐゴシック"/>
          <w:noProof/>
          <w:kern w:val="0"/>
        </w:rPr>
      </w:pPr>
      <w:r w:rsidRPr="00D35558">
        <w:rPr>
          <w:rFonts w:eastAsia="ＭＳ Ｐゴシック"/>
          <w:noProof/>
          <w:kern w:val="0"/>
        </w:rPr>
        <w:t xml:space="preserve">34. </w:t>
      </w:r>
      <w:r w:rsidRPr="00D35558">
        <w:rPr>
          <w:rFonts w:eastAsia="ＭＳ Ｐゴシック"/>
          <w:noProof/>
          <w:kern w:val="0"/>
        </w:rPr>
        <w:tab/>
        <w:t xml:space="preserve">Mele, Alfred R. 2001. </w:t>
      </w:r>
      <w:r w:rsidRPr="00D35558">
        <w:rPr>
          <w:rFonts w:eastAsia="ＭＳ Ｐゴシック"/>
          <w:i/>
          <w:iCs/>
          <w:noProof/>
          <w:kern w:val="0"/>
        </w:rPr>
        <w:t>Self-deception unmasked</w:t>
      </w:r>
      <w:r w:rsidRPr="00D35558">
        <w:rPr>
          <w:rFonts w:eastAsia="ＭＳ Ｐゴシック"/>
          <w:noProof/>
          <w:kern w:val="0"/>
        </w:rPr>
        <w:t>. Princeton: Princeton University Press.</w:t>
      </w:r>
    </w:p>
    <w:p w:rsidR="00691B6D" w:rsidRPr="00D35558" w:rsidRDefault="00691B6D" w:rsidP="00484A8F">
      <w:pPr>
        <w:autoSpaceDE w:val="0"/>
        <w:autoSpaceDN w:val="0"/>
        <w:adjustRightInd w:val="0"/>
        <w:spacing w:after="140"/>
        <w:ind w:left="640" w:hanging="640"/>
        <w:rPr>
          <w:rFonts w:eastAsia="ＭＳ Ｐゴシック"/>
          <w:noProof/>
          <w:kern w:val="0"/>
        </w:rPr>
      </w:pPr>
      <w:r w:rsidRPr="00D35558">
        <w:rPr>
          <w:rFonts w:eastAsia="ＭＳ Ｐゴシック"/>
          <w:noProof/>
          <w:kern w:val="0"/>
        </w:rPr>
        <w:t xml:space="preserve">35. </w:t>
      </w:r>
      <w:r w:rsidRPr="00D35558">
        <w:rPr>
          <w:rFonts w:eastAsia="ＭＳ Ｐゴシック"/>
          <w:noProof/>
          <w:kern w:val="0"/>
        </w:rPr>
        <w:tab/>
        <w:t xml:space="preserve">Buss, David M., and Martie Haselton. 2005. The evolution of jealousy. </w:t>
      </w:r>
      <w:r w:rsidRPr="00D35558">
        <w:rPr>
          <w:rFonts w:eastAsia="ＭＳ Ｐゴシック"/>
          <w:i/>
          <w:iCs/>
          <w:noProof/>
          <w:kern w:val="0"/>
        </w:rPr>
        <w:t>Trends in Cognitive Sciences</w:t>
      </w:r>
      <w:r w:rsidRPr="00D35558">
        <w:rPr>
          <w:rFonts w:eastAsia="ＭＳ Ｐゴシック"/>
          <w:noProof/>
          <w:kern w:val="0"/>
        </w:rPr>
        <w:t xml:space="preserve"> 9: 506–507.</w:t>
      </w:r>
    </w:p>
    <w:p w:rsidR="00691B6D" w:rsidRPr="00D35558" w:rsidRDefault="00691B6D" w:rsidP="00484A8F">
      <w:pPr>
        <w:autoSpaceDE w:val="0"/>
        <w:autoSpaceDN w:val="0"/>
        <w:adjustRightInd w:val="0"/>
        <w:spacing w:after="140"/>
        <w:ind w:left="640" w:hanging="640"/>
        <w:rPr>
          <w:rFonts w:eastAsia="ＭＳ Ｐゴシック"/>
          <w:noProof/>
          <w:kern w:val="0"/>
        </w:rPr>
      </w:pPr>
      <w:r w:rsidRPr="00D35558">
        <w:rPr>
          <w:rFonts w:eastAsia="ＭＳ Ｐゴシック"/>
          <w:noProof/>
          <w:kern w:val="0"/>
        </w:rPr>
        <w:t xml:space="preserve">36. </w:t>
      </w:r>
      <w:r w:rsidRPr="00D35558">
        <w:rPr>
          <w:rFonts w:eastAsia="ＭＳ Ｐゴシック"/>
          <w:noProof/>
          <w:kern w:val="0"/>
        </w:rPr>
        <w:tab/>
        <w:t>Davies, Anne</w:t>
      </w:r>
      <w:r w:rsidR="00A47DD0">
        <w:rPr>
          <w:rFonts w:eastAsia="ＭＳ Ｐゴシック"/>
          <w:noProof/>
          <w:kern w:val="0"/>
        </w:rPr>
        <w:t xml:space="preserve"> </w:t>
      </w:r>
      <w:r w:rsidRPr="00D35558">
        <w:rPr>
          <w:rFonts w:eastAsia="ＭＳ Ｐゴシック"/>
          <w:noProof/>
          <w:kern w:val="0"/>
        </w:rPr>
        <w:t xml:space="preserve">A. Aimola, Martin Davies, Jenni A. Ogden, Michael Smithson, and </w:t>
      </w:r>
      <w:r w:rsidRPr="00D35558">
        <w:rPr>
          <w:rFonts w:eastAsia="ＭＳ Ｐゴシック"/>
          <w:noProof/>
          <w:kern w:val="0"/>
        </w:rPr>
        <w:lastRenderedPageBreak/>
        <w:t xml:space="preserve">Rebekah C. White. 2009. Cognitive and Motivational Factors in Anosognosia. In </w:t>
      </w:r>
      <w:r w:rsidRPr="00D35558">
        <w:rPr>
          <w:rFonts w:eastAsia="ＭＳ Ｐゴシック"/>
          <w:i/>
          <w:iCs/>
          <w:noProof/>
          <w:kern w:val="0"/>
        </w:rPr>
        <w:t>Delusions and Self-Deception: Affective and Motivational Influences on Belief Formation</w:t>
      </w:r>
      <w:r w:rsidRPr="00D35558">
        <w:rPr>
          <w:rFonts w:eastAsia="ＭＳ Ｐゴシック"/>
          <w:noProof/>
          <w:kern w:val="0"/>
        </w:rPr>
        <w:t>, ed. Tim Bayne and Jordi Fernández, 187–225. New York: Psychological Press.</w:t>
      </w:r>
    </w:p>
    <w:p w:rsidR="00691B6D" w:rsidRPr="00D35558" w:rsidRDefault="00691B6D" w:rsidP="00484A8F">
      <w:pPr>
        <w:autoSpaceDE w:val="0"/>
        <w:autoSpaceDN w:val="0"/>
        <w:adjustRightInd w:val="0"/>
        <w:spacing w:after="140"/>
        <w:ind w:left="640" w:hanging="640"/>
        <w:rPr>
          <w:rFonts w:eastAsia="ＭＳ Ｐゴシック"/>
          <w:noProof/>
          <w:kern w:val="0"/>
        </w:rPr>
      </w:pPr>
      <w:r w:rsidRPr="00D35558">
        <w:rPr>
          <w:rFonts w:eastAsia="ＭＳ Ｐゴシック"/>
          <w:noProof/>
          <w:kern w:val="0"/>
        </w:rPr>
        <w:t xml:space="preserve">37. </w:t>
      </w:r>
      <w:r w:rsidRPr="00D35558">
        <w:rPr>
          <w:rFonts w:eastAsia="ＭＳ Ｐゴシック"/>
          <w:noProof/>
          <w:kern w:val="0"/>
        </w:rPr>
        <w:tab/>
        <w:t xml:space="preserve">Bortolotti, Lisa, and Matteo Mameli. 2012. Self-Deception, Delusion and the Boundaries of Folk Psychology. </w:t>
      </w:r>
      <w:r w:rsidRPr="00D35558">
        <w:rPr>
          <w:rFonts w:eastAsia="ＭＳ Ｐゴシック"/>
          <w:i/>
          <w:iCs/>
          <w:noProof/>
          <w:kern w:val="0"/>
        </w:rPr>
        <w:t>Humana.mente</w:t>
      </w:r>
      <w:r w:rsidR="00AC4250">
        <w:rPr>
          <w:rFonts w:eastAsia="ＭＳ Ｐゴシック"/>
          <w:noProof/>
          <w:kern w:val="0"/>
        </w:rPr>
        <w:t xml:space="preserve"> 20: 203–221.</w:t>
      </w:r>
    </w:p>
    <w:p w:rsidR="00691B6D" w:rsidRPr="00D35558" w:rsidRDefault="00691B6D" w:rsidP="00484A8F">
      <w:pPr>
        <w:autoSpaceDE w:val="0"/>
        <w:autoSpaceDN w:val="0"/>
        <w:adjustRightInd w:val="0"/>
        <w:spacing w:after="140"/>
        <w:ind w:left="640" w:hanging="640"/>
        <w:rPr>
          <w:rFonts w:eastAsia="ＭＳ Ｐゴシック"/>
          <w:noProof/>
          <w:kern w:val="0"/>
        </w:rPr>
      </w:pPr>
      <w:r w:rsidRPr="00D35558">
        <w:rPr>
          <w:rFonts w:eastAsia="ＭＳ Ｐゴシック"/>
          <w:noProof/>
          <w:kern w:val="0"/>
        </w:rPr>
        <w:t xml:space="preserve">38. </w:t>
      </w:r>
      <w:r w:rsidRPr="00D35558">
        <w:rPr>
          <w:rFonts w:eastAsia="ＭＳ Ｐゴシック"/>
          <w:noProof/>
          <w:kern w:val="0"/>
        </w:rPr>
        <w:tab/>
        <w:t xml:space="preserve">Ramachandran, V S. 1996. The evolutionary biology of self-deception, laughter, dreaming and depression: Some clues from anosognosia. </w:t>
      </w:r>
      <w:r w:rsidRPr="00D35558">
        <w:rPr>
          <w:rFonts w:eastAsia="ＭＳ Ｐゴシック"/>
          <w:i/>
          <w:iCs/>
          <w:noProof/>
          <w:kern w:val="0"/>
        </w:rPr>
        <w:t>Medical Hypotheses</w:t>
      </w:r>
      <w:r w:rsidRPr="00D35558">
        <w:rPr>
          <w:rFonts w:eastAsia="ＭＳ Ｐゴシック"/>
          <w:noProof/>
          <w:kern w:val="0"/>
        </w:rPr>
        <w:t xml:space="preserve"> 47: 347–362.</w:t>
      </w:r>
    </w:p>
    <w:p w:rsidR="00691B6D" w:rsidRPr="00D35558" w:rsidRDefault="00691B6D" w:rsidP="00484A8F">
      <w:pPr>
        <w:autoSpaceDE w:val="0"/>
        <w:autoSpaceDN w:val="0"/>
        <w:adjustRightInd w:val="0"/>
        <w:spacing w:after="140"/>
        <w:ind w:left="640" w:hanging="640"/>
        <w:rPr>
          <w:rFonts w:eastAsia="ＭＳ Ｐゴシック"/>
          <w:noProof/>
          <w:kern w:val="0"/>
        </w:rPr>
      </w:pPr>
      <w:r w:rsidRPr="00D35558">
        <w:rPr>
          <w:rFonts w:eastAsia="ＭＳ Ｐゴシック"/>
          <w:noProof/>
          <w:kern w:val="0"/>
        </w:rPr>
        <w:t xml:space="preserve">39. </w:t>
      </w:r>
      <w:r w:rsidRPr="00D35558">
        <w:rPr>
          <w:rFonts w:eastAsia="ＭＳ Ｐゴシック"/>
          <w:noProof/>
          <w:kern w:val="0"/>
        </w:rPr>
        <w:tab/>
        <w:t xml:space="preserve">Davies, Martin, and Max Coltheart. 2000. Introduction: Pathologies of Belief. </w:t>
      </w:r>
      <w:r w:rsidRPr="00D35558">
        <w:rPr>
          <w:rFonts w:eastAsia="ＭＳ Ｐゴシック"/>
          <w:i/>
          <w:iCs/>
          <w:noProof/>
          <w:kern w:val="0"/>
        </w:rPr>
        <w:t>Mind and Language</w:t>
      </w:r>
      <w:r w:rsidRPr="00D35558">
        <w:rPr>
          <w:rFonts w:eastAsia="ＭＳ Ｐゴシック"/>
          <w:noProof/>
          <w:kern w:val="0"/>
        </w:rPr>
        <w:t xml:space="preserve"> 15: 1–46.</w:t>
      </w:r>
    </w:p>
    <w:p w:rsidR="00691B6D" w:rsidRPr="00D35558" w:rsidRDefault="00691B6D" w:rsidP="00484A8F">
      <w:pPr>
        <w:autoSpaceDE w:val="0"/>
        <w:autoSpaceDN w:val="0"/>
        <w:adjustRightInd w:val="0"/>
        <w:spacing w:after="140"/>
        <w:ind w:left="640" w:hanging="640"/>
        <w:rPr>
          <w:rFonts w:eastAsia="ＭＳ Ｐゴシック"/>
          <w:noProof/>
          <w:kern w:val="0"/>
        </w:rPr>
      </w:pPr>
      <w:r w:rsidRPr="00D35558">
        <w:rPr>
          <w:rFonts w:eastAsia="ＭＳ Ｐゴシック"/>
          <w:noProof/>
          <w:kern w:val="0"/>
        </w:rPr>
        <w:t xml:space="preserve">40. </w:t>
      </w:r>
      <w:r w:rsidRPr="00D35558">
        <w:rPr>
          <w:rFonts w:eastAsia="ＭＳ Ｐゴシック"/>
          <w:noProof/>
          <w:kern w:val="0"/>
        </w:rPr>
        <w:tab/>
        <w:t xml:space="preserve">Hohwy, Jakob, and Vivek Rajan. 2011. Delusions as Forensically Disturbing Perceptual Inferences. </w:t>
      </w:r>
      <w:r w:rsidRPr="00D35558">
        <w:rPr>
          <w:rFonts w:eastAsia="ＭＳ Ｐゴシック"/>
          <w:i/>
          <w:iCs/>
          <w:noProof/>
          <w:kern w:val="0"/>
        </w:rPr>
        <w:t>Neuroethics</w:t>
      </w:r>
      <w:r w:rsidR="00AC4250">
        <w:rPr>
          <w:rFonts w:eastAsia="ＭＳ Ｐゴシック"/>
          <w:noProof/>
          <w:kern w:val="0"/>
        </w:rPr>
        <w:t xml:space="preserve"> 5: 5–11</w:t>
      </w:r>
      <w:r w:rsidRPr="00D35558">
        <w:rPr>
          <w:rFonts w:eastAsia="ＭＳ Ｐゴシック"/>
          <w:noProof/>
          <w:kern w:val="0"/>
        </w:rPr>
        <w:t>.</w:t>
      </w:r>
    </w:p>
    <w:p w:rsidR="00691B6D" w:rsidRPr="00D35558" w:rsidRDefault="00691B6D" w:rsidP="00484A8F">
      <w:pPr>
        <w:autoSpaceDE w:val="0"/>
        <w:autoSpaceDN w:val="0"/>
        <w:adjustRightInd w:val="0"/>
        <w:spacing w:after="140"/>
        <w:ind w:left="640" w:hanging="640"/>
        <w:rPr>
          <w:rFonts w:eastAsia="ＭＳ Ｐゴシック"/>
          <w:noProof/>
          <w:kern w:val="0"/>
        </w:rPr>
      </w:pPr>
      <w:r w:rsidRPr="00D35558">
        <w:rPr>
          <w:rFonts w:eastAsia="ＭＳ Ｐゴシック"/>
          <w:noProof/>
          <w:kern w:val="0"/>
        </w:rPr>
        <w:t xml:space="preserve">41. </w:t>
      </w:r>
      <w:r w:rsidRPr="00D35558">
        <w:rPr>
          <w:rFonts w:eastAsia="ＭＳ Ｐゴシック"/>
          <w:noProof/>
          <w:kern w:val="0"/>
        </w:rPr>
        <w:tab/>
        <w:t xml:space="preserve">Currie, Gregory. 2000. Imagination, Delusion and Hallucinations. </w:t>
      </w:r>
      <w:r w:rsidRPr="00D35558">
        <w:rPr>
          <w:rFonts w:eastAsia="ＭＳ Ｐゴシック"/>
          <w:i/>
          <w:iCs/>
          <w:noProof/>
          <w:kern w:val="0"/>
        </w:rPr>
        <w:t>Mind and Language</w:t>
      </w:r>
      <w:r w:rsidR="00AC4250">
        <w:rPr>
          <w:rFonts w:eastAsia="ＭＳ Ｐゴシック"/>
          <w:noProof/>
          <w:kern w:val="0"/>
        </w:rPr>
        <w:t xml:space="preserve"> 15: 168–183.</w:t>
      </w:r>
    </w:p>
    <w:p w:rsidR="00691B6D" w:rsidRPr="00D35558" w:rsidRDefault="00691B6D" w:rsidP="00484A8F">
      <w:pPr>
        <w:autoSpaceDE w:val="0"/>
        <w:autoSpaceDN w:val="0"/>
        <w:adjustRightInd w:val="0"/>
        <w:spacing w:after="140"/>
        <w:ind w:left="640" w:hanging="640"/>
        <w:rPr>
          <w:rFonts w:eastAsia="ＭＳ Ｐゴシック"/>
          <w:noProof/>
          <w:kern w:val="0"/>
        </w:rPr>
      </w:pPr>
      <w:r w:rsidRPr="00D35558">
        <w:rPr>
          <w:rFonts w:eastAsia="ＭＳ Ｐゴシック"/>
          <w:noProof/>
          <w:kern w:val="0"/>
        </w:rPr>
        <w:t xml:space="preserve">42. </w:t>
      </w:r>
      <w:r w:rsidRPr="00D35558">
        <w:rPr>
          <w:rFonts w:eastAsia="ＭＳ Ｐゴシック"/>
          <w:noProof/>
          <w:kern w:val="0"/>
        </w:rPr>
        <w:tab/>
        <w:t xml:space="preserve">Tumulty, Maura. 2011. Delusions and Not-Quite-Beliefs. </w:t>
      </w:r>
      <w:r w:rsidRPr="00D35558">
        <w:rPr>
          <w:rFonts w:eastAsia="ＭＳ Ｐゴシック"/>
          <w:i/>
          <w:iCs/>
          <w:noProof/>
          <w:kern w:val="0"/>
        </w:rPr>
        <w:t>Neuroethics</w:t>
      </w:r>
      <w:r w:rsidR="00AC4250">
        <w:rPr>
          <w:rFonts w:eastAsia="ＭＳ Ｐゴシック"/>
          <w:noProof/>
          <w:kern w:val="0"/>
        </w:rPr>
        <w:t xml:space="preserve"> 5: 29–37.</w:t>
      </w:r>
    </w:p>
    <w:p w:rsidR="00691B6D" w:rsidRPr="00D35558" w:rsidRDefault="00691B6D" w:rsidP="00484A8F">
      <w:pPr>
        <w:autoSpaceDE w:val="0"/>
        <w:autoSpaceDN w:val="0"/>
        <w:adjustRightInd w:val="0"/>
        <w:spacing w:after="140"/>
        <w:ind w:left="640" w:hanging="640"/>
        <w:rPr>
          <w:rFonts w:eastAsia="ＭＳ Ｐゴシック"/>
          <w:noProof/>
          <w:kern w:val="0"/>
        </w:rPr>
      </w:pPr>
      <w:r w:rsidRPr="00D35558">
        <w:rPr>
          <w:rFonts w:eastAsia="ＭＳ Ｐゴシック"/>
          <w:noProof/>
          <w:kern w:val="0"/>
        </w:rPr>
        <w:t xml:space="preserve">43. </w:t>
      </w:r>
      <w:r w:rsidRPr="00D35558">
        <w:rPr>
          <w:rFonts w:eastAsia="ＭＳ Ｐゴシック"/>
          <w:noProof/>
          <w:kern w:val="0"/>
        </w:rPr>
        <w:tab/>
        <w:t xml:space="preserve">Fulford, K. W. M. 1989. </w:t>
      </w:r>
      <w:r w:rsidRPr="00D35558">
        <w:rPr>
          <w:rFonts w:eastAsia="ＭＳ Ｐゴシック"/>
          <w:i/>
          <w:iCs/>
          <w:noProof/>
          <w:kern w:val="0"/>
        </w:rPr>
        <w:t>Moral theory and medical practice</w:t>
      </w:r>
      <w:r w:rsidRPr="00D35558">
        <w:rPr>
          <w:rFonts w:eastAsia="ＭＳ Ｐゴシック"/>
          <w:noProof/>
          <w:kern w:val="0"/>
        </w:rPr>
        <w:t>. Cambridge University Press.</w:t>
      </w:r>
    </w:p>
    <w:p w:rsidR="00691B6D" w:rsidRPr="00D35558" w:rsidRDefault="00691B6D" w:rsidP="00484A8F">
      <w:pPr>
        <w:autoSpaceDE w:val="0"/>
        <w:autoSpaceDN w:val="0"/>
        <w:adjustRightInd w:val="0"/>
        <w:spacing w:after="140"/>
        <w:ind w:left="640" w:hanging="640"/>
        <w:rPr>
          <w:rFonts w:eastAsia="ＭＳ Ｐゴシック"/>
          <w:noProof/>
        </w:rPr>
      </w:pPr>
      <w:r w:rsidRPr="00D35558">
        <w:rPr>
          <w:rFonts w:eastAsia="ＭＳ Ｐゴシック"/>
          <w:noProof/>
          <w:kern w:val="0"/>
        </w:rPr>
        <w:t xml:space="preserve">44. </w:t>
      </w:r>
      <w:r w:rsidRPr="00D35558">
        <w:rPr>
          <w:rFonts w:eastAsia="ＭＳ Ｐゴシック"/>
          <w:noProof/>
          <w:kern w:val="0"/>
        </w:rPr>
        <w:tab/>
        <w:t xml:space="preserve">Mele, Alfred. 2009. Self-Deception and Delusions. In </w:t>
      </w:r>
      <w:r w:rsidRPr="00D35558">
        <w:rPr>
          <w:rFonts w:eastAsia="ＭＳ Ｐゴシック"/>
          <w:i/>
          <w:iCs/>
          <w:noProof/>
          <w:kern w:val="0"/>
        </w:rPr>
        <w:t>Delusion and self-deception: Affective and Motivational Influences on Belief</w:t>
      </w:r>
      <w:r w:rsidRPr="00D35558">
        <w:rPr>
          <w:rFonts w:eastAsia="ＭＳ Ｐゴシック"/>
          <w:noProof/>
          <w:kern w:val="0"/>
        </w:rPr>
        <w:t>, ed. Tim Bayne and Jordi Fernández, 55–69. New York: Psychological Press.</w:t>
      </w:r>
    </w:p>
    <w:p w:rsidR="00BE0440" w:rsidRPr="00B341BF" w:rsidRDefault="005725D3" w:rsidP="00484A8F">
      <w:pPr>
        <w:autoSpaceDE w:val="0"/>
        <w:autoSpaceDN w:val="0"/>
        <w:adjustRightInd w:val="0"/>
        <w:spacing w:after="140"/>
        <w:ind w:left="640" w:hanging="640"/>
      </w:pPr>
      <w:r>
        <w:fldChar w:fldCharType="begin"/>
      </w:r>
      <w:r w:rsidRPr="00484A8F">
        <w:instrText xml:space="preserve"> ADDIN </w:instrText>
      </w:r>
      <w:r>
        <w:fldChar w:fldCharType="end"/>
      </w:r>
    </w:p>
    <w:sectPr w:rsidR="00BE0440" w:rsidRPr="00B341BF" w:rsidSect="003B5837">
      <w:footerReference w:type="default" r:id="rId8"/>
      <w:endnotePr>
        <w:numFmt w:val="decimal"/>
      </w:endnotePr>
      <w:pgSz w:w="12240" w:h="15840"/>
      <w:pgMar w:top="1985" w:right="1701" w:bottom="1701" w:left="1701" w:header="720" w:footer="720" w:gutter="0"/>
      <w:cols w:space="425"/>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C8A" w:rsidRDefault="00091C8A" w:rsidP="000C5124">
      <w:r>
        <w:separator/>
      </w:r>
    </w:p>
  </w:endnote>
  <w:endnote w:type="continuationSeparator" w:id="0">
    <w:p w:rsidR="00091C8A" w:rsidRDefault="00091C8A" w:rsidP="000C5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5175371"/>
      <w:docPartObj>
        <w:docPartGallery w:val="Page Numbers (Bottom of Page)"/>
        <w:docPartUnique/>
      </w:docPartObj>
    </w:sdtPr>
    <w:sdtEndPr/>
    <w:sdtContent>
      <w:p w:rsidR="00013CAF" w:rsidRDefault="00013CAF" w:rsidP="00137E04">
        <w:pPr>
          <w:pStyle w:val="a7"/>
          <w:jc w:val="center"/>
        </w:pPr>
        <w:r>
          <w:fldChar w:fldCharType="begin"/>
        </w:r>
        <w:r w:rsidRPr="000921E3">
          <w:instrText>PAGE   \* MERGEFORMAT</w:instrText>
        </w:r>
        <w:r>
          <w:fldChar w:fldCharType="separate"/>
        </w:r>
        <w:r w:rsidR="00A47DD0" w:rsidRPr="00A47DD0">
          <w:rPr>
            <w:noProof/>
            <w:lang w:val="ja-JP"/>
          </w:rPr>
          <w:t>2</w:t>
        </w:r>
        <w:r>
          <w:fldChar w:fldCharType="end"/>
        </w:r>
      </w:p>
    </w:sdtContent>
  </w:sdt>
  <w:p w:rsidR="00013CAF" w:rsidRDefault="00013CAF" w:rsidP="000C512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C8A" w:rsidRDefault="00091C8A" w:rsidP="000C5124">
      <w:r>
        <w:separator/>
      </w:r>
    </w:p>
  </w:footnote>
  <w:footnote w:type="continuationSeparator" w:id="0">
    <w:p w:rsidR="00091C8A" w:rsidRDefault="00091C8A" w:rsidP="000C5124">
      <w:r>
        <w:continuationSeparator/>
      </w:r>
    </w:p>
  </w:footnote>
  <w:footnote w:id="1">
    <w:p w:rsidR="00013CAF" w:rsidRPr="00050E16" w:rsidRDefault="00013CAF" w:rsidP="00A47DD0">
      <w:pPr>
        <w:ind w:firstLine="0"/>
      </w:pPr>
      <w:r w:rsidRPr="00243B6A">
        <w:rPr>
          <w:rStyle w:val="ad"/>
        </w:rPr>
        <w:footnoteRef/>
      </w:r>
      <w:r>
        <w:t xml:space="preserve"> Several authors propose</w:t>
      </w:r>
      <w:r w:rsidRPr="0058248E">
        <w:t xml:space="preserve"> </w:t>
      </w:r>
      <w:r>
        <w:t xml:space="preserve">that </w:t>
      </w:r>
      <w:r w:rsidRPr="0058248E">
        <w:t>delusion</w:t>
      </w:r>
      <w:r>
        <w:t>s</w:t>
      </w:r>
      <w:r w:rsidRPr="0058248E">
        <w:t xml:space="preserve"> </w:t>
      </w:r>
      <w:r>
        <w:t xml:space="preserve">are </w:t>
      </w:r>
      <w:r w:rsidRPr="0058248E">
        <w:t xml:space="preserve">not really a </w:t>
      </w:r>
      <w:r>
        <w:t xml:space="preserve">type </w:t>
      </w:r>
      <w:r w:rsidRPr="0058248E">
        <w:t>of belief</w:t>
      </w:r>
      <w:r>
        <w:t>,</w:t>
      </w:r>
      <w:r w:rsidRPr="0058248E">
        <w:t xml:space="preserve"> but </w:t>
      </w:r>
      <w:r>
        <w:t>rather an</w:t>
      </w:r>
      <w:r w:rsidRPr="0058248E">
        <w:t xml:space="preserve">other </w:t>
      </w:r>
      <w:r>
        <w:t xml:space="preserve">type </w:t>
      </w:r>
      <w:r w:rsidRPr="0058248E">
        <w:t xml:space="preserve">of mental state, such as imagination, illusion, or </w:t>
      </w:r>
      <w:r>
        <w:t xml:space="preserve">an </w:t>
      </w:r>
      <w:r w:rsidRPr="0058248E">
        <w:t>intermediate mental state located between belief and non-belief</w:t>
      </w:r>
      <w:r>
        <w:t xml:space="preserve"> (</w:t>
      </w:r>
      <w:r w:rsidR="00691B6D" w:rsidRPr="00691B6D">
        <w:rPr>
          <w:noProof/>
        </w:rPr>
        <w:t>[40–42]</w:t>
      </w:r>
      <w:r>
        <w:rPr>
          <w:rFonts w:hint="eastAsia"/>
        </w:rPr>
        <w:t>, to mention a few)</w:t>
      </w:r>
      <w:r w:rsidRPr="0058248E">
        <w:t>.</w:t>
      </w:r>
      <w:r>
        <w:t xml:space="preserve"> The chief propositions of the present paper hold true even if delusions are best conceptualized as a mental state other than belief</w:t>
      </w:r>
      <w:r>
        <w:rPr>
          <w:rFonts w:hint="eastAsia"/>
        </w:rPr>
        <w:t>, because not all imagination</w:t>
      </w:r>
      <w:r>
        <w:t>s</w:t>
      </w:r>
      <w:r>
        <w:rPr>
          <w:rFonts w:hint="eastAsia"/>
        </w:rPr>
        <w:t>, illusion</w:t>
      </w:r>
      <w:r>
        <w:t>s</w:t>
      </w:r>
      <w:r>
        <w:rPr>
          <w:rFonts w:hint="eastAsia"/>
        </w:rPr>
        <w:t>, and intermediate mental states are symptoms of illness.</w:t>
      </w:r>
      <w:r>
        <w:t xml:space="preserve"> </w:t>
      </w:r>
      <w:r>
        <w:rPr>
          <w:rFonts w:hint="eastAsia"/>
        </w:rPr>
        <w:t xml:space="preserve">In this paper, </w:t>
      </w:r>
      <w:r>
        <w:t>without delving deeper into the recent debate between doxasticism and anti-doxasticism about delusions, I will assume that delusions are a kind of belief.</w:t>
      </w:r>
    </w:p>
  </w:footnote>
  <w:footnote w:id="2">
    <w:p w:rsidR="00013CAF" w:rsidRPr="00AC3A1A" w:rsidRDefault="00013CAF" w:rsidP="00A47DD0">
      <w:pPr>
        <w:pStyle w:val="ab"/>
        <w:ind w:firstLine="0"/>
      </w:pPr>
      <w:r w:rsidRPr="00AC3A1A">
        <w:rPr>
          <w:rStyle w:val="ad"/>
        </w:rPr>
        <w:footnoteRef/>
      </w:r>
      <w:r w:rsidRPr="00AC3A1A">
        <w:t xml:space="preserve"> Many counterexamples have been raised against the idea that delusions are necessarily false in content.</w:t>
      </w:r>
      <w:r w:rsidRPr="00AC3A1A">
        <w:rPr>
          <w:rFonts w:hint="eastAsia"/>
        </w:rPr>
        <w:t xml:space="preserve"> </w:t>
      </w:r>
      <w:r w:rsidRPr="00AC3A1A">
        <w:t xml:space="preserve">Those counterexamples include such cases as that of a wife who has a delusion of jealousy </w:t>
      </w:r>
      <w:r>
        <w:t xml:space="preserve">and </w:t>
      </w:r>
      <w:r w:rsidRPr="00AC3A1A">
        <w:t>whose husband actually is having an affair (</w:t>
      </w:r>
      <w:r w:rsidR="001D080D" w:rsidRPr="001D080D">
        <w:rPr>
          <w:noProof/>
        </w:rPr>
        <w:t>[17]</w:t>
      </w:r>
      <w:r w:rsidRPr="00AC3A1A">
        <w:t xml:space="preserve">, p. </w:t>
      </w:r>
      <w:r w:rsidRPr="00AC3A1A">
        <w:rPr>
          <w:rFonts w:hint="eastAsia"/>
        </w:rPr>
        <w:t xml:space="preserve">106), </w:t>
      </w:r>
      <w:r w:rsidRPr="00AC3A1A">
        <w:t>and cases of the hypochondrical delusion that is expressed in a persistent claim of having gone “mad” (</w:t>
      </w:r>
      <w:r w:rsidR="00691B6D" w:rsidRPr="00691B6D">
        <w:rPr>
          <w:noProof/>
        </w:rPr>
        <w:t>[43]</w:t>
      </w:r>
      <w:r w:rsidRPr="00AC3A1A">
        <w:t xml:space="preserve">, p. </w:t>
      </w:r>
      <w:r w:rsidR="00D91F26">
        <w:rPr>
          <w:rFonts w:hint="eastAsia"/>
        </w:rPr>
        <w:t>204</w:t>
      </w:r>
      <w:r w:rsidRPr="00AC3A1A">
        <w:rPr>
          <w:rFonts w:hint="eastAsia"/>
        </w:rPr>
        <w:t>)</w:t>
      </w:r>
      <w:r w:rsidRPr="00AC3A1A">
        <w:t xml:space="preserve">. However, in these cases, the patients hold them based on wrong reasons. This observation </w:t>
      </w:r>
      <w:r w:rsidRPr="00AC3A1A">
        <w:rPr>
          <w:rFonts w:hint="eastAsia"/>
        </w:rPr>
        <w:t>suggest</w:t>
      </w:r>
      <w:r w:rsidRPr="00AC3A1A">
        <w:t>s that the essential feature of delusion is epistemic irrationality rather than falsehood.</w:t>
      </w:r>
    </w:p>
  </w:footnote>
  <w:footnote w:id="3">
    <w:p w:rsidR="00013CAF" w:rsidRPr="009002EB" w:rsidRDefault="00013CAF" w:rsidP="00A47DD0">
      <w:pPr>
        <w:pStyle w:val="footnote"/>
      </w:pPr>
      <w:r w:rsidRPr="00243B6A">
        <w:rPr>
          <w:rStyle w:val="ad"/>
        </w:rPr>
        <w:footnoteRef/>
      </w:r>
      <w:r w:rsidRPr="00E5073A">
        <w:t xml:space="preserve"> </w:t>
      </w:r>
      <w:r w:rsidRPr="00AC3A1A">
        <w:t>The standard terminology of psychiatry classifies false but persistent suspicions that do not reach conviction as “ideas” or “ideations,” and distinguishes them from delusions. For instance, whereas false and incorrigible convictions that “events, objects, or other persons in one’s immediate environment are seen as having a particular and unusual significance” are called “delusions of reference,” feelings or suspicions with the same content are t</w:t>
      </w:r>
      <w:r w:rsidR="00D91F26">
        <w:t>ermed “ideas of reference” (</w:t>
      </w:r>
      <w:r w:rsidR="001D080D" w:rsidRPr="001D080D">
        <w:rPr>
          <w:noProof/>
        </w:rPr>
        <w:t>[3]</w:t>
      </w:r>
      <w:r w:rsidRPr="00AC3A1A">
        <w:t>, p. 819, 823).</w:t>
      </w:r>
      <w:r w:rsidRPr="009002EB">
        <w:t xml:space="preserve"> </w:t>
      </w:r>
    </w:p>
  </w:footnote>
  <w:footnote w:id="4">
    <w:p w:rsidR="00013CAF" w:rsidRPr="000150A6" w:rsidRDefault="00013CAF" w:rsidP="00A47DD0">
      <w:pPr>
        <w:pStyle w:val="ab"/>
        <w:ind w:firstLine="0"/>
      </w:pPr>
      <w:r w:rsidRPr="00243B6A">
        <w:rPr>
          <w:rStyle w:val="ad"/>
        </w:rPr>
        <w:footnoteRef/>
      </w:r>
      <w:r w:rsidRPr="000150A6">
        <w:t xml:space="preserve"> This is one of the differentiating features between delusional disorder and schizophrenia. In the former, “[a]part from the impact of the delusion(s) or its ramifications, functioning is not markedly impaired” </w:t>
      </w:r>
      <w:r>
        <w:t>(</w:t>
      </w:r>
      <w:r w:rsidR="001D080D" w:rsidRPr="001D080D">
        <w:rPr>
          <w:noProof/>
        </w:rPr>
        <w:t>[3]</w:t>
      </w:r>
      <w:r>
        <w:t>, p. 90</w:t>
      </w:r>
      <w:r w:rsidRPr="000150A6">
        <w:rPr>
          <w:noProof/>
        </w:rPr>
        <w:t>)</w:t>
      </w:r>
      <w:r w:rsidRPr="000150A6">
        <w:t xml:space="preserve">, whereas in the latter, </w:t>
      </w:r>
      <w:r>
        <w:t xml:space="preserve">the </w:t>
      </w:r>
      <w:r w:rsidRPr="000150A6">
        <w:t>“level of functioning in one or more major areas, such as work, interpersonal relations, or self-care, is markedly below the level achieve</w:t>
      </w:r>
      <w:r>
        <w:t>d prior to the onset” (Ibid.,</w:t>
      </w:r>
      <w:r w:rsidRPr="000150A6">
        <w:t xml:space="preserve"> </w:t>
      </w:r>
      <w:r>
        <w:t xml:space="preserve">p. </w:t>
      </w:r>
      <w:r w:rsidRPr="000150A6">
        <w:t xml:space="preserve">99), which is associated with volitional or cognitive impairment (Ibid., </w:t>
      </w:r>
      <w:r>
        <w:t xml:space="preserve">p. </w:t>
      </w:r>
      <w:r w:rsidR="008B79B1">
        <w:t>100</w:t>
      </w:r>
      <w:r w:rsidRPr="000150A6">
        <w:t>).</w:t>
      </w:r>
    </w:p>
  </w:footnote>
  <w:footnote w:id="5">
    <w:p w:rsidR="00013CAF" w:rsidRPr="00F81A3C" w:rsidRDefault="00013CAF" w:rsidP="00A47DD0">
      <w:pPr>
        <w:pStyle w:val="ab"/>
        <w:ind w:firstLine="0"/>
      </w:pPr>
      <w:r>
        <w:rPr>
          <w:rStyle w:val="ad"/>
        </w:rPr>
        <w:footnoteRef/>
      </w:r>
      <w:r>
        <w:t xml:space="preserve"> Miyazo</w:t>
      </w:r>
      <w:r w:rsidRPr="004D21FB">
        <w:t>no rejected four positions, according to which delusions are pathological</w:t>
      </w:r>
      <w:r w:rsidR="00CF0133">
        <w:t>:</w:t>
      </w:r>
      <w:r w:rsidRPr="004D21FB">
        <w:t xml:space="preserve"> (1) they are strange, (2) they are extremely irrational, (3) they are not explained by</w:t>
      </w:r>
      <w:r>
        <w:t xml:space="preserve"> the</w:t>
      </w:r>
      <w:r w:rsidRPr="004D21FB">
        <w:t xml:space="preserve"> folk psychological framework, and (4) responsibility-grounding capacities are impaired in those with delusions</w:t>
      </w:r>
      <w:r w:rsidRPr="004D21FB">
        <w:rPr>
          <w:rFonts w:hint="eastAsia"/>
        </w:rPr>
        <w:t xml:space="preserve"> </w:t>
      </w:r>
      <w:r w:rsidR="001D080D" w:rsidRPr="001D080D">
        <w:rPr>
          <w:noProof/>
        </w:rPr>
        <w:t>[15]</w:t>
      </w:r>
      <w:r w:rsidRPr="004D21FB">
        <w:t xml:space="preserve">. Among them, strangeness corresponds to bizarreness, and inexplicability by folk psychology roughly corresponds to </w:t>
      </w:r>
      <w:r>
        <w:t xml:space="preserve">the </w:t>
      </w:r>
      <w:r w:rsidRPr="004D21FB">
        <w:t>un-understandability I have already discussed. I agree with Miyazono in that those alternative proposals fail to explain what being pathological consists in. My contention is that the above</w:t>
      </w:r>
      <w:r>
        <w:t>-</w:t>
      </w:r>
      <w:r w:rsidRPr="004D21FB">
        <w:t>mentioned features are good indicators</w:t>
      </w:r>
      <w:r w:rsidRPr="0076450B">
        <w:t xml:space="preserve"> of </w:t>
      </w:r>
      <w:r>
        <w:t xml:space="preserve">an </w:t>
      </w:r>
      <w:r w:rsidRPr="0076450B">
        <w:t xml:space="preserve">underlying </w:t>
      </w:r>
      <w:r>
        <w:t>dysfunction</w:t>
      </w:r>
      <w:r w:rsidRPr="0076450B">
        <w:rPr>
          <w:rFonts w:hint="eastAsia"/>
        </w:rPr>
        <w:t>:</w:t>
      </w:r>
      <w:r w:rsidRPr="0076450B">
        <w:t xml:space="preserve"> Those </w:t>
      </w:r>
      <w:r>
        <w:t>feature</w:t>
      </w:r>
      <w:r w:rsidRPr="0076450B">
        <w:t xml:space="preserve">s are not the </w:t>
      </w:r>
      <w:r w:rsidRPr="0076450B">
        <w:rPr>
          <w:i/>
        </w:rPr>
        <w:t>criteria</w:t>
      </w:r>
      <w:r w:rsidRPr="0076450B">
        <w:t xml:space="preserve"> of being pathological, but the </w:t>
      </w:r>
      <w:r w:rsidRPr="0076450B">
        <w:rPr>
          <w:i/>
        </w:rPr>
        <w:t>signs</w:t>
      </w:r>
      <w:r w:rsidRPr="0076450B">
        <w:t xml:space="preserve"> </w:t>
      </w:r>
      <w:r>
        <w:t>from</w:t>
      </w:r>
      <w:r w:rsidRPr="0076450B">
        <w:t xml:space="preserve"> which to infer the best explanation of the observed phenomena</w:t>
      </w:r>
      <w:r>
        <w:t>.</w:t>
      </w:r>
    </w:p>
  </w:footnote>
  <w:footnote w:id="6">
    <w:p w:rsidR="00013CAF" w:rsidRPr="00994F92" w:rsidRDefault="00013CAF" w:rsidP="00A47DD0">
      <w:pPr>
        <w:pStyle w:val="ab"/>
        <w:ind w:firstLine="0"/>
      </w:pPr>
      <w:r>
        <w:rPr>
          <w:rStyle w:val="ad"/>
        </w:rPr>
        <w:footnoteRef/>
      </w:r>
      <w:r>
        <w:t xml:space="preserve"> Murphy writes, “The mother appears to fit the DSM definition of delusion, yet many people I</w:t>
      </w:r>
      <w:r>
        <w:rPr>
          <w:rFonts w:hint="eastAsia"/>
        </w:rPr>
        <w:t xml:space="preserve"> </w:t>
      </w:r>
      <w:r>
        <w:t>have asked about this case feel the pull of a different position (mothers, especially, feel this)”</w:t>
      </w:r>
      <w:r w:rsidRPr="00F419C7">
        <w:t xml:space="preserve"> </w:t>
      </w:r>
      <w:r>
        <w:t>(</w:t>
      </w:r>
      <w:r w:rsidR="001D080D" w:rsidRPr="001D080D">
        <w:rPr>
          <w:noProof/>
        </w:rPr>
        <w:t>[16]</w:t>
      </w:r>
      <w:r>
        <w:t>, p.120). He holds back from definitely calling a case of self-deception a delusion because he restricts the term delusion for pathological cases.</w:t>
      </w:r>
    </w:p>
  </w:footnote>
  <w:footnote w:id="7">
    <w:p w:rsidR="00013CAF" w:rsidRDefault="00013CAF" w:rsidP="00A47DD0">
      <w:pPr>
        <w:pStyle w:val="ab"/>
        <w:ind w:firstLine="0"/>
      </w:pPr>
      <w:r w:rsidRPr="0036753D">
        <w:rPr>
          <w:rStyle w:val="ad"/>
        </w:rPr>
        <w:footnoteRef/>
      </w:r>
      <w:r w:rsidRPr="0036753D">
        <w:t xml:space="preserve"> </w:t>
      </w:r>
      <w:r w:rsidRPr="0036753D">
        <w:rPr>
          <w:rFonts w:hint="eastAsia"/>
        </w:rPr>
        <w:t>Mele also poi</w:t>
      </w:r>
      <w:r w:rsidRPr="0036753D">
        <w:t xml:space="preserve">nted </w:t>
      </w:r>
      <w:r>
        <w:t xml:space="preserve">this </w:t>
      </w:r>
      <w:r w:rsidRPr="0036753D">
        <w:t>out</w:t>
      </w:r>
      <w:r>
        <w:t>;</w:t>
      </w:r>
      <w:r w:rsidRPr="0036753D">
        <w:t xml:space="preserve"> see </w:t>
      </w:r>
      <w:r w:rsidR="00691B6D" w:rsidRPr="00691B6D">
        <w:rPr>
          <w:noProof/>
        </w:rPr>
        <w:t>[44]</w:t>
      </w:r>
      <w:r>
        <w:t>,</w:t>
      </w:r>
      <w:r w:rsidRPr="0036753D">
        <w:t xml:space="preserve"> p. 63.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81015"/>
    <w:multiLevelType w:val="multilevel"/>
    <w:tmpl w:val="23D06B2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B323A14"/>
    <w:multiLevelType w:val="hybridMultilevel"/>
    <w:tmpl w:val="78224740"/>
    <w:lvl w:ilvl="0" w:tplc="EF2C04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C95D43"/>
    <w:multiLevelType w:val="hybridMultilevel"/>
    <w:tmpl w:val="69D696EA"/>
    <w:lvl w:ilvl="0" w:tplc="189CA20E">
      <w:start w:val="1"/>
      <w:numFmt w:val="decimal"/>
      <w:lvlText w:val="%1."/>
      <w:lvlJc w:val="left"/>
      <w:pPr>
        <w:ind w:left="925" w:hanging="36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3" w15:restartNumberingAfterBreak="0">
    <w:nsid w:val="157F660C"/>
    <w:multiLevelType w:val="hybridMultilevel"/>
    <w:tmpl w:val="7B9A5C44"/>
    <w:lvl w:ilvl="0" w:tplc="8034D7C0">
      <w:start w:val="1"/>
      <w:numFmt w:val="decimalEnclosedCircle"/>
      <w:lvlText w:val="%1"/>
      <w:lvlJc w:val="left"/>
      <w:pPr>
        <w:ind w:left="874" w:hanging="360"/>
      </w:pPr>
      <w:rPr>
        <w:rFonts w:hint="default"/>
      </w:rPr>
    </w:lvl>
    <w:lvl w:ilvl="1" w:tplc="04090017" w:tentative="1">
      <w:start w:val="1"/>
      <w:numFmt w:val="aiueoFullWidth"/>
      <w:lvlText w:val="(%2)"/>
      <w:lvlJc w:val="left"/>
      <w:pPr>
        <w:ind w:left="1354" w:hanging="420"/>
      </w:pPr>
    </w:lvl>
    <w:lvl w:ilvl="2" w:tplc="04090011" w:tentative="1">
      <w:start w:val="1"/>
      <w:numFmt w:val="decimalEnclosedCircle"/>
      <w:lvlText w:val="%3"/>
      <w:lvlJc w:val="left"/>
      <w:pPr>
        <w:ind w:left="1774" w:hanging="420"/>
      </w:pPr>
    </w:lvl>
    <w:lvl w:ilvl="3" w:tplc="0409000F" w:tentative="1">
      <w:start w:val="1"/>
      <w:numFmt w:val="decimal"/>
      <w:lvlText w:val="%4."/>
      <w:lvlJc w:val="left"/>
      <w:pPr>
        <w:ind w:left="2194" w:hanging="420"/>
      </w:pPr>
    </w:lvl>
    <w:lvl w:ilvl="4" w:tplc="04090017" w:tentative="1">
      <w:start w:val="1"/>
      <w:numFmt w:val="aiueoFullWidth"/>
      <w:lvlText w:val="(%5)"/>
      <w:lvlJc w:val="left"/>
      <w:pPr>
        <w:ind w:left="2614" w:hanging="420"/>
      </w:pPr>
    </w:lvl>
    <w:lvl w:ilvl="5" w:tplc="04090011" w:tentative="1">
      <w:start w:val="1"/>
      <w:numFmt w:val="decimalEnclosedCircle"/>
      <w:lvlText w:val="%6"/>
      <w:lvlJc w:val="left"/>
      <w:pPr>
        <w:ind w:left="3034" w:hanging="420"/>
      </w:pPr>
    </w:lvl>
    <w:lvl w:ilvl="6" w:tplc="0409000F" w:tentative="1">
      <w:start w:val="1"/>
      <w:numFmt w:val="decimal"/>
      <w:lvlText w:val="%7."/>
      <w:lvlJc w:val="left"/>
      <w:pPr>
        <w:ind w:left="3454" w:hanging="420"/>
      </w:pPr>
    </w:lvl>
    <w:lvl w:ilvl="7" w:tplc="04090017" w:tentative="1">
      <w:start w:val="1"/>
      <w:numFmt w:val="aiueoFullWidth"/>
      <w:lvlText w:val="(%8)"/>
      <w:lvlJc w:val="left"/>
      <w:pPr>
        <w:ind w:left="3874" w:hanging="420"/>
      </w:pPr>
    </w:lvl>
    <w:lvl w:ilvl="8" w:tplc="04090011" w:tentative="1">
      <w:start w:val="1"/>
      <w:numFmt w:val="decimalEnclosedCircle"/>
      <w:lvlText w:val="%9"/>
      <w:lvlJc w:val="left"/>
      <w:pPr>
        <w:ind w:left="4294" w:hanging="420"/>
      </w:pPr>
    </w:lvl>
  </w:abstractNum>
  <w:abstractNum w:abstractNumId="4" w15:restartNumberingAfterBreak="0">
    <w:nsid w:val="16D8052B"/>
    <w:multiLevelType w:val="hybridMultilevel"/>
    <w:tmpl w:val="3CCCD5CA"/>
    <w:lvl w:ilvl="0" w:tplc="1E1ED9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D40C1D"/>
    <w:multiLevelType w:val="hybridMultilevel"/>
    <w:tmpl w:val="E79043F0"/>
    <w:lvl w:ilvl="0" w:tplc="7F4E67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E027AB"/>
    <w:multiLevelType w:val="hybridMultilevel"/>
    <w:tmpl w:val="94B8D56E"/>
    <w:lvl w:ilvl="0" w:tplc="F02C47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A15CC4"/>
    <w:multiLevelType w:val="multilevel"/>
    <w:tmpl w:val="99CC8C2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EE2036A"/>
    <w:multiLevelType w:val="hybridMultilevel"/>
    <w:tmpl w:val="254A0D3E"/>
    <w:lvl w:ilvl="0" w:tplc="1800F582">
      <w:start w:val="2"/>
      <w:numFmt w:val="decimalEnclosedCircle"/>
      <w:lvlText w:val="%1"/>
      <w:lvlJc w:val="left"/>
      <w:pPr>
        <w:ind w:left="874" w:hanging="360"/>
      </w:pPr>
      <w:rPr>
        <w:rFonts w:hint="default"/>
      </w:rPr>
    </w:lvl>
    <w:lvl w:ilvl="1" w:tplc="04090017" w:tentative="1">
      <w:start w:val="1"/>
      <w:numFmt w:val="aiueoFullWidth"/>
      <w:lvlText w:val="(%2)"/>
      <w:lvlJc w:val="left"/>
      <w:pPr>
        <w:ind w:left="1354" w:hanging="420"/>
      </w:pPr>
    </w:lvl>
    <w:lvl w:ilvl="2" w:tplc="04090011" w:tentative="1">
      <w:start w:val="1"/>
      <w:numFmt w:val="decimalEnclosedCircle"/>
      <w:lvlText w:val="%3"/>
      <w:lvlJc w:val="left"/>
      <w:pPr>
        <w:ind w:left="1774" w:hanging="420"/>
      </w:pPr>
    </w:lvl>
    <w:lvl w:ilvl="3" w:tplc="0409000F" w:tentative="1">
      <w:start w:val="1"/>
      <w:numFmt w:val="decimal"/>
      <w:lvlText w:val="%4."/>
      <w:lvlJc w:val="left"/>
      <w:pPr>
        <w:ind w:left="2194" w:hanging="420"/>
      </w:pPr>
    </w:lvl>
    <w:lvl w:ilvl="4" w:tplc="04090017" w:tentative="1">
      <w:start w:val="1"/>
      <w:numFmt w:val="aiueoFullWidth"/>
      <w:lvlText w:val="(%5)"/>
      <w:lvlJc w:val="left"/>
      <w:pPr>
        <w:ind w:left="2614" w:hanging="420"/>
      </w:pPr>
    </w:lvl>
    <w:lvl w:ilvl="5" w:tplc="04090011" w:tentative="1">
      <w:start w:val="1"/>
      <w:numFmt w:val="decimalEnclosedCircle"/>
      <w:lvlText w:val="%6"/>
      <w:lvlJc w:val="left"/>
      <w:pPr>
        <w:ind w:left="3034" w:hanging="420"/>
      </w:pPr>
    </w:lvl>
    <w:lvl w:ilvl="6" w:tplc="0409000F" w:tentative="1">
      <w:start w:val="1"/>
      <w:numFmt w:val="decimal"/>
      <w:lvlText w:val="%7."/>
      <w:lvlJc w:val="left"/>
      <w:pPr>
        <w:ind w:left="3454" w:hanging="420"/>
      </w:pPr>
    </w:lvl>
    <w:lvl w:ilvl="7" w:tplc="04090017" w:tentative="1">
      <w:start w:val="1"/>
      <w:numFmt w:val="aiueoFullWidth"/>
      <w:lvlText w:val="(%8)"/>
      <w:lvlJc w:val="left"/>
      <w:pPr>
        <w:ind w:left="3874" w:hanging="420"/>
      </w:pPr>
    </w:lvl>
    <w:lvl w:ilvl="8" w:tplc="04090011" w:tentative="1">
      <w:start w:val="1"/>
      <w:numFmt w:val="decimalEnclosedCircle"/>
      <w:lvlText w:val="%9"/>
      <w:lvlJc w:val="left"/>
      <w:pPr>
        <w:ind w:left="4294" w:hanging="420"/>
      </w:pPr>
    </w:lvl>
  </w:abstractNum>
  <w:abstractNum w:abstractNumId="9" w15:restartNumberingAfterBreak="0">
    <w:nsid w:val="320F1B09"/>
    <w:multiLevelType w:val="hybridMultilevel"/>
    <w:tmpl w:val="6FC40F28"/>
    <w:lvl w:ilvl="0" w:tplc="A6767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164377"/>
    <w:multiLevelType w:val="hybridMultilevel"/>
    <w:tmpl w:val="4B08FBD6"/>
    <w:lvl w:ilvl="0" w:tplc="8F7E45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DD7C28"/>
    <w:multiLevelType w:val="hybridMultilevel"/>
    <w:tmpl w:val="0C00A242"/>
    <w:lvl w:ilvl="0" w:tplc="02C0CC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F38122F"/>
    <w:multiLevelType w:val="hybridMultilevel"/>
    <w:tmpl w:val="21EEF34C"/>
    <w:lvl w:ilvl="0" w:tplc="8B800E84">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3" w15:restartNumberingAfterBreak="0">
    <w:nsid w:val="44E97345"/>
    <w:multiLevelType w:val="hybridMultilevel"/>
    <w:tmpl w:val="3758908A"/>
    <w:lvl w:ilvl="0" w:tplc="F35CA1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B94B90"/>
    <w:multiLevelType w:val="hybridMultilevel"/>
    <w:tmpl w:val="05EED5AC"/>
    <w:lvl w:ilvl="0" w:tplc="EE502E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B4A14F2"/>
    <w:multiLevelType w:val="multilevel"/>
    <w:tmpl w:val="7144BBB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EB718BC"/>
    <w:multiLevelType w:val="hybridMultilevel"/>
    <w:tmpl w:val="B40A8956"/>
    <w:lvl w:ilvl="0" w:tplc="073251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1D81A99"/>
    <w:multiLevelType w:val="hybridMultilevel"/>
    <w:tmpl w:val="5A087024"/>
    <w:lvl w:ilvl="0" w:tplc="F5CAFC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3CB1CB7"/>
    <w:multiLevelType w:val="multilevel"/>
    <w:tmpl w:val="E1249D2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6C3C0936"/>
    <w:multiLevelType w:val="hybridMultilevel"/>
    <w:tmpl w:val="EAA6A610"/>
    <w:lvl w:ilvl="0" w:tplc="760C29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11C14E8"/>
    <w:multiLevelType w:val="hybridMultilevel"/>
    <w:tmpl w:val="45648660"/>
    <w:lvl w:ilvl="0" w:tplc="22A46948">
      <w:start w:val="1"/>
      <w:numFmt w:val="decimalEnclosedCircle"/>
      <w:lvlText w:val="%1"/>
      <w:lvlJc w:val="left"/>
      <w:pPr>
        <w:ind w:left="874" w:hanging="360"/>
      </w:pPr>
      <w:rPr>
        <w:rFonts w:hint="default"/>
      </w:rPr>
    </w:lvl>
    <w:lvl w:ilvl="1" w:tplc="04090017" w:tentative="1">
      <w:start w:val="1"/>
      <w:numFmt w:val="aiueoFullWidth"/>
      <w:lvlText w:val="(%2)"/>
      <w:lvlJc w:val="left"/>
      <w:pPr>
        <w:ind w:left="1354" w:hanging="420"/>
      </w:pPr>
    </w:lvl>
    <w:lvl w:ilvl="2" w:tplc="04090011" w:tentative="1">
      <w:start w:val="1"/>
      <w:numFmt w:val="decimalEnclosedCircle"/>
      <w:lvlText w:val="%3"/>
      <w:lvlJc w:val="left"/>
      <w:pPr>
        <w:ind w:left="1774" w:hanging="420"/>
      </w:pPr>
    </w:lvl>
    <w:lvl w:ilvl="3" w:tplc="0409000F" w:tentative="1">
      <w:start w:val="1"/>
      <w:numFmt w:val="decimal"/>
      <w:lvlText w:val="%4."/>
      <w:lvlJc w:val="left"/>
      <w:pPr>
        <w:ind w:left="2194" w:hanging="420"/>
      </w:pPr>
    </w:lvl>
    <w:lvl w:ilvl="4" w:tplc="04090017" w:tentative="1">
      <w:start w:val="1"/>
      <w:numFmt w:val="aiueoFullWidth"/>
      <w:lvlText w:val="(%5)"/>
      <w:lvlJc w:val="left"/>
      <w:pPr>
        <w:ind w:left="2614" w:hanging="420"/>
      </w:pPr>
    </w:lvl>
    <w:lvl w:ilvl="5" w:tplc="04090011" w:tentative="1">
      <w:start w:val="1"/>
      <w:numFmt w:val="decimalEnclosedCircle"/>
      <w:lvlText w:val="%6"/>
      <w:lvlJc w:val="left"/>
      <w:pPr>
        <w:ind w:left="3034" w:hanging="420"/>
      </w:pPr>
    </w:lvl>
    <w:lvl w:ilvl="6" w:tplc="0409000F" w:tentative="1">
      <w:start w:val="1"/>
      <w:numFmt w:val="decimal"/>
      <w:lvlText w:val="%7."/>
      <w:lvlJc w:val="left"/>
      <w:pPr>
        <w:ind w:left="3454" w:hanging="420"/>
      </w:pPr>
    </w:lvl>
    <w:lvl w:ilvl="7" w:tplc="04090017" w:tentative="1">
      <w:start w:val="1"/>
      <w:numFmt w:val="aiueoFullWidth"/>
      <w:lvlText w:val="(%8)"/>
      <w:lvlJc w:val="left"/>
      <w:pPr>
        <w:ind w:left="3874" w:hanging="420"/>
      </w:pPr>
    </w:lvl>
    <w:lvl w:ilvl="8" w:tplc="04090011" w:tentative="1">
      <w:start w:val="1"/>
      <w:numFmt w:val="decimalEnclosedCircle"/>
      <w:lvlText w:val="%9"/>
      <w:lvlJc w:val="left"/>
      <w:pPr>
        <w:ind w:left="4294" w:hanging="420"/>
      </w:pPr>
    </w:lvl>
  </w:abstractNum>
  <w:abstractNum w:abstractNumId="21" w15:restartNumberingAfterBreak="0">
    <w:nsid w:val="724A4B69"/>
    <w:multiLevelType w:val="hybridMultilevel"/>
    <w:tmpl w:val="9404065A"/>
    <w:lvl w:ilvl="0" w:tplc="50508A20">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724E609C"/>
    <w:multiLevelType w:val="hybridMultilevel"/>
    <w:tmpl w:val="2196E36C"/>
    <w:lvl w:ilvl="0" w:tplc="147C4A7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3" w15:restartNumberingAfterBreak="0">
    <w:nsid w:val="75575F44"/>
    <w:multiLevelType w:val="hybridMultilevel"/>
    <w:tmpl w:val="DD9A21D8"/>
    <w:lvl w:ilvl="0" w:tplc="B1F2FE34">
      <w:start w:val="1"/>
      <w:numFmt w:val="decimalEnclosedCircle"/>
      <w:lvlText w:val="%1"/>
      <w:lvlJc w:val="left"/>
      <w:pPr>
        <w:ind w:left="360" w:hanging="360"/>
      </w:pPr>
      <w:rPr>
        <w:rFonts w:hint="default"/>
      </w:rPr>
    </w:lvl>
    <w:lvl w:ilvl="1" w:tplc="C590A46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5BF78EB"/>
    <w:multiLevelType w:val="hybridMultilevel"/>
    <w:tmpl w:val="85D854D8"/>
    <w:lvl w:ilvl="0" w:tplc="FEAA62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7194F87"/>
    <w:multiLevelType w:val="hybridMultilevel"/>
    <w:tmpl w:val="E7B82548"/>
    <w:lvl w:ilvl="0" w:tplc="E132C8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F604D9E"/>
    <w:multiLevelType w:val="multilevel"/>
    <w:tmpl w:val="EA8EC6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FCF0D24"/>
    <w:multiLevelType w:val="hybridMultilevel"/>
    <w:tmpl w:val="B4548E86"/>
    <w:lvl w:ilvl="0" w:tplc="C2B42DB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3"/>
  </w:num>
  <w:num w:numId="2">
    <w:abstractNumId w:val="25"/>
  </w:num>
  <w:num w:numId="3">
    <w:abstractNumId w:val="17"/>
  </w:num>
  <w:num w:numId="4">
    <w:abstractNumId w:val="4"/>
  </w:num>
  <w:num w:numId="5">
    <w:abstractNumId w:val="5"/>
  </w:num>
  <w:num w:numId="6">
    <w:abstractNumId w:val="6"/>
  </w:num>
  <w:num w:numId="7">
    <w:abstractNumId w:val="10"/>
  </w:num>
  <w:num w:numId="8">
    <w:abstractNumId w:val="21"/>
  </w:num>
  <w:num w:numId="9">
    <w:abstractNumId w:val="22"/>
  </w:num>
  <w:num w:numId="10">
    <w:abstractNumId w:val="13"/>
  </w:num>
  <w:num w:numId="11">
    <w:abstractNumId w:val="12"/>
  </w:num>
  <w:num w:numId="12">
    <w:abstractNumId w:val="18"/>
  </w:num>
  <w:num w:numId="13">
    <w:abstractNumId w:val="27"/>
  </w:num>
  <w:num w:numId="14">
    <w:abstractNumId w:val="24"/>
  </w:num>
  <w:num w:numId="15">
    <w:abstractNumId w:val="16"/>
  </w:num>
  <w:num w:numId="16">
    <w:abstractNumId w:val="0"/>
  </w:num>
  <w:num w:numId="17">
    <w:abstractNumId w:val="1"/>
  </w:num>
  <w:num w:numId="18">
    <w:abstractNumId w:val="2"/>
  </w:num>
  <w:num w:numId="19">
    <w:abstractNumId w:val="15"/>
  </w:num>
  <w:num w:numId="20">
    <w:abstractNumId w:val="26"/>
  </w:num>
  <w:num w:numId="21">
    <w:abstractNumId w:val="14"/>
  </w:num>
  <w:num w:numId="22">
    <w:abstractNumId w:val="7"/>
  </w:num>
  <w:num w:numId="23">
    <w:abstractNumId w:val="3"/>
  </w:num>
  <w:num w:numId="24">
    <w:abstractNumId w:val="20"/>
  </w:num>
  <w:num w:numId="25">
    <w:abstractNumId w:val="9"/>
  </w:num>
  <w:num w:numId="26">
    <w:abstractNumId w:val="19"/>
  </w:num>
  <w:num w:numId="27">
    <w:abstractNumId w:val="8"/>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A9D"/>
    <w:rsid w:val="00001211"/>
    <w:rsid w:val="000019FE"/>
    <w:rsid w:val="00001A50"/>
    <w:rsid w:val="00002249"/>
    <w:rsid w:val="00002A3C"/>
    <w:rsid w:val="00003B52"/>
    <w:rsid w:val="000051DD"/>
    <w:rsid w:val="00005C47"/>
    <w:rsid w:val="0000646F"/>
    <w:rsid w:val="00006753"/>
    <w:rsid w:val="00006D1E"/>
    <w:rsid w:val="00010A0D"/>
    <w:rsid w:val="00010DEA"/>
    <w:rsid w:val="00010F69"/>
    <w:rsid w:val="00011F23"/>
    <w:rsid w:val="000124BE"/>
    <w:rsid w:val="000133D6"/>
    <w:rsid w:val="00013CAF"/>
    <w:rsid w:val="000143F8"/>
    <w:rsid w:val="000150A6"/>
    <w:rsid w:val="000150F2"/>
    <w:rsid w:val="000164C3"/>
    <w:rsid w:val="000167BD"/>
    <w:rsid w:val="0001694B"/>
    <w:rsid w:val="00016D8B"/>
    <w:rsid w:val="00016F18"/>
    <w:rsid w:val="00017B9F"/>
    <w:rsid w:val="00020457"/>
    <w:rsid w:val="00020B73"/>
    <w:rsid w:val="000211D1"/>
    <w:rsid w:val="00021292"/>
    <w:rsid w:val="00021467"/>
    <w:rsid w:val="0002180D"/>
    <w:rsid w:val="00021E31"/>
    <w:rsid w:val="000230C0"/>
    <w:rsid w:val="000230C5"/>
    <w:rsid w:val="00023529"/>
    <w:rsid w:val="0002470C"/>
    <w:rsid w:val="000252C6"/>
    <w:rsid w:val="00025463"/>
    <w:rsid w:val="00025B26"/>
    <w:rsid w:val="00025D1D"/>
    <w:rsid w:val="00025E6D"/>
    <w:rsid w:val="00026640"/>
    <w:rsid w:val="000271D6"/>
    <w:rsid w:val="00027E6B"/>
    <w:rsid w:val="000309F3"/>
    <w:rsid w:val="00030A33"/>
    <w:rsid w:val="00030EED"/>
    <w:rsid w:val="00031251"/>
    <w:rsid w:val="000315EA"/>
    <w:rsid w:val="0003170F"/>
    <w:rsid w:val="0003273B"/>
    <w:rsid w:val="00032756"/>
    <w:rsid w:val="0003279D"/>
    <w:rsid w:val="00032A92"/>
    <w:rsid w:val="00032F70"/>
    <w:rsid w:val="0003312B"/>
    <w:rsid w:val="00033250"/>
    <w:rsid w:val="00033E87"/>
    <w:rsid w:val="000351A9"/>
    <w:rsid w:val="0003580A"/>
    <w:rsid w:val="00035DB1"/>
    <w:rsid w:val="00036537"/>
    <w:rsid w:val="000366AA"/>
    <w:rsid w:val="00036AB7"/>
    <w:rsid w:val="0003741B"/>
    <w:rsid w:val="0003760C"/>
    <w:rsid w:val="00037C78"/>
    <w:rsid w:val="0004086B"/>
    <w:rsid w:val="000441C1"/>
    <w:rsid w:val="000446F1"/>
    <w:rsid w:val="000448BF"/>
    <w:rsid w:val="00044D1B"/>
    <w:rsid w:val="00045038"/>
    <w:rsid w:val="0004545F"/>
    <w:rsid w:val="000457B3"/>
    <w:rsid w:val="00045B9F"/>
    <w:rsid w:val="000461C6"/>
    <w:rsid w:val="000468B8"/>
    <w:rsid w:val="00046EA3"/>
    <w:rsid w:val="00047850"/>
    <w:rsid w:val="00047F30"/>
    <w:rsid w:val="000502D2"/>
    <w:rsid w:val="00050DEA"/>
    <w:rsid w:val="00050E16"/>
    <w:rsid w:val="00050EC2"/>
    <w:rsid w:val="0005195A"/>
    <w:rsid w:val="00054A91"/>
    <w:rsid w:val="00056B87"/>
    <w:rsid w:val="00057AF2"/>
    <w:rsid w:val="00057D53"/>
    <w:rsid w:val="000621F7"/>
    <w:rsid w:val="000636C4"/>
    <w:rsid w:val="00063A7E"/>
    <w:rsid w:val="00063B77"/>
    <w:rsid w:val="00063D27"/>
    <w:rsid w:val="000643E6"/>
    <w:rsid w:val="000645E3"/>
    <w:rsid w:val="00064667"/>
    <w:rsid w:val="00064E11"/>
    <w:rsid w:val="00065753"/>
    <w:rsid w:val="0006616E"/>
    <w:rsid w:val="000665D7"/>
    <w:rsid w:val="00067294"/>
    <w:rsid w:val="00067369"/>
    <w:rsid w:val="000677B7"/>
    <w:rsid w:val="00067AF8"/>
    <w:rsid w:val="00070057"/>
    <w:rsid w:val="000710BE"/>
    <w:rsid w:val="0007178B"/>
    <w:rsid w:val="00071E3E"/>
    <w:rsid w:val="00072FC2"/>
    <w:rsid w:val="00074840"/>
    <w:rsid w:val="00074A99"/>
    <w:rsid w:val="00076237"/>
    <w:rsid w:val="000770A7"/>
    <w:rsid w:val="0007778B"/>
    <w:rsid w:val="000801B8"/>
    <w:rsid w:val="0008062B"/>
    <w:rsid w:val="000807C8"/>
    <w:rsid w:val="00080A8B"/>
    <w:rsid w:val="00080AB7"/>
    <w:rsid w:val="00080D16"/>
    <w:rsid w:val="000813EF"/>
    <w:rsid w:val="00081422"/>
    <w:rsid w:val="00081571"/>
    <w:rsid w:val="00081C0D"/>
    <w:rsid w:val="00082457"/>
    <w:rsid w:val="00082AA1"/>
    <w:rsid w:val="000830E5"/>
    <w:rsid w:val="0008426C"/>
    <w:rsid w:val="00084940"/>
    <w:rsid w:val="00085509"/>
    <w:rsid w:val="00085960"/>
    <w:rsid w:val="00085B0B"/>
    <w:rsid w:val="00085B14"/>
    <w:rsid w:val="00087EFF"/>
    <w:rsid w:val="00090459"/>
    <w:rsid w:val="00090571"/>
    <w:rsid w:val="000905B2"/>
    <w:rsid w:val="00091052"/>
    <w:rsid w:val="00091C8A"/>
    <w:rsid w:val="000921E3"/>
    <w:rsid w:val="00092762"/>
    <w:rsid w:val="00092F3E"/>
    <w:rsid w:val="000931BF"/>
    <w:rsid w:val="000931F0"/>
    <w:rsid w:val="000936F9"/>
    <w:rsid w:val="00094819"/>
    <w:rsid w:val="00094A09"/>
    <w:rsid w:val="0009521A"/>
    <w:rsid w:val="000953DF"/>
    <w:rsid w:val="000971C1"/>
    <w:rsid w:val="00097A0C"/>
    <w:rsid w:val="000A08ED"/>
    <w:rsid w:val="000A1AA7"/>
    <w:rsid w:val="000A2B3E"/>
    <w:rsid w:val="000A2B3F"/>
    <w:rsid w:val="000A35B1"/>
    <w:rsid w:val="000A3BAC"/>
    <w:rsid w:val="000A3E18"/>
    <w:rsid w:val="000A46DB"/>
    <w:rsid w:val="000A47B0"/>
    <w:rsid w:val="000A6613"/>
    <w:rsid w:val="000A7796"/>
    <w:rsid w:val="000A7C83"/>
    <w:rsid w:val="000B046C"/>
    <w:rsid w:val="000B0FEF"/>
    <w:rsid w:val="000B17C7"/>
    <w:rsid w:val="000B2513"/>
    <w:rsid w:val="000B4914"/>
    <w:rsid w:val="000B5586"/>
    <w:rsid w:val="000B58F8"/>
    <w:rsid w:val="000B7C1A"/>
    <w:rsid w:val="000C0027"/>
    <w:rsid w:val="000C04D1"/>
    <w:rsid w:val="000C0831"/>
    <w:rsid w:val="000C1A31"/>
    <w:rsid w:val="000C2375"/>
    <w:rsid w:val="000C2402"/>
    <w:rsid w:val="000C25D8"/>
    <w:rsid w:val="000C5124"/>
    <w:rsid w:val="000C57CF"/>
    <w:rsid w:val="000C687E"/>
    <w:rsid w:val="000C6F6D"/>
    <w:rsid w:val="000D2202"/>
    <w:rsid w:val="000D299A"/>
    <w:rsid w:val="000D2FDB"/>
    <w:rsid w:val="000D33B7"/>
    <w:rsid w:val="000D37A5"/>
    <w:rsid w:val="000D3B1F"/>
    <w:rsid w:val="000D4653"/>
    <w:rsid w:val="000D4EA0"/>
    <w:rsid w:val="000D55DE"/>
    <w:rsid w:val="000D60E3"/>
    <w:rsid w:val="000D64C4"/>
    <w:rsid w:val="000D6A26"/>
    <w:rsid w:val="000E0039"/>
    <w:rsid w:val="000E0831"/>
    <w:rsid w:val="000E0B19"/>
    <w:rsid w:val="000E2855"/>
    <w:rsid w:val="000E3126"/>
    <w:rsid w:val="000E350B"/>
    <w:rsid w:val="000E3E7A"/>
    <w:rsid w:val="000E4EFB"/>
    <w:rsid w:val="000E5814"/>
    <w:rsid w:val="000E5F72"/>
    <w:rsid w:val="000E5F95"/>
    <w:rsid w:val="000E652C"/>
    <w:rsid w:val="000E67FD"/>
    <w:rsid w:val="000E6B00"/>
    <w:rsid w:val="000E7FC5"/>
    <w:rsid w:val="000F07A7"/>
    <w:rsid w:val="000F09D8"/>
    <w:rsid w:val="000F1EDE"/>
    <w:rsid w:val="000F2069"/>
    <w:rsid w:val="000F345C"/>
    <w:rsid w:val="000F3962"/>
    <w:rsid w:val="000F3ED5"/>
    <w:rsid w:val="000F4727"/>
    <w:rsid w:val="000F4FCC"/>
    <w:rsid w:val="000F6ADD"/>
    <w:rsid w:val="000F710D"/>
    <w:rsid w:val="000F7F39"/>
    <w:rsid w:val="00100D0F"/>
    <w:rsid w:val="0010244D"/>
    <w:rsid w:val="00102657"/>
    <w:rsid w:val="001026B1"/>
    <w:rsid w:val="001031BC"/>
    <w:rsid w:val="00103C04"/>
    <w:rsid w:val="001048A8"/>
    <w:rsid w:val="001055B7"/>
    <w:rsid w:val="0010586C"/>
    <w:rsid w:val="00105908"/>
    <w:rsid w:val="00105CB2"/>
    <w:rsid w:val="0010738A"/>
    <w:rsid w:val="00107618"/>
    <w:rsid w:val="00107E76"/>
    <w:rsid w:val="0011000E"/>
    <w:rsid w:val="001102FB"/>
    <w:rsid w:val="00112107"/>
    <w:rsid w:val="001123DC"/>
    <w:rsid w:val="001127AE"/>
    <w:rsid w:val="00112866"/>
    <w:rsid w:val="001131FA"/>
    <w:rsid w:val="0011454E"/>
    <w:rsid w:val="00114B7E"/>
    <w:rsid w:val="00115A66"/>
    <w:rsid w:val="00115DB6"/>
    <w:rsid w:val="00116317"/>
    <w:rsid w:val="00116411"/>
    <w:rsid w:val="00116C9A"/>
    <w:rsid w:val="00116DB7"/>
    <w:rsid w:val="00116E56"/>
    <w:rsid w:val="00116F3D"/>
    <w:rsid w:val="001170F6"/>
    <w:rsid w:val="0011717F"/>
    <w:rsid w:val="00117193"/>
    <w:rsid w:val="00117769"/>
    <w:rsid w:val="00117AF5"/>
    <w:rsid w:val="00117B4B"/>
    <w:rsid w:val="00117D09"/>
    <w:rsid w:val="00120269"/>
    <w:rsid w:val="00120F4E"/>
    <w:rsid w:val="00120FA7"/>
    <w:rsid w:val="00120FD7"/>
    <w:rsid w:val="0012168C"/>
    <w:rsid w:val="00121724"/>
    <w:rsid w:val="00121CD0"/>
    <w:rsid w:val="001231E2"/>
    <w:rsid w:val="001238BD"/>
    <w:rsid w:val="001244E3"/>
    <w:rsid w:val="001248BC"/>
    <w:rsid w:val="00125A45"/>
    <w:rsid w:val="00125C32"/>
    <w:rsid w:val="00125D81"/>
    <w:rsid w:val="00126844"/>
    <w:rsid w:val="00126E0A"/>
    <w:rsid w:val="00127830"/>
    <w:rsid w:val="00127BAE"/>
    <w:rsid w:val="00127DC3"/>
    <w:rsid w:val="00132D84"/>
    <w:rsid w:val="001331FC"/>
    <w:rsid w:val="001361D2"/>
    <w:rsid w:val="00137E04"/>
    <w:rsid w:val="00142A0E"/>
    <w:rsid w:val="00143820"/>
    <w:rsid w:val="00144BB7"/>
    <w:rsid w:val="00145090"/>
    <w:rsid w:val="00145E56"/>
    <w:rsid w:val="00146656"/>
    <w:rsid w:val="00147ED8"/>
    <w:rsid w:val="00151336"/>
    <w:rsid w:val="001513DF"/>
    <w:rsid w:val="001515FC"/>
    <w:rsid w:val="00151B99"/>
    <w:rsid w:val="00151E99"/>
    <w:rsid w:val="001528D8"/>
    <w:rsid w:val="00154E3E"/>
    <w:rsid w:val="00156141"/>
    <w:rsid w:val="00157534"/>
    <w:rsid w:val="00157F5F"/>
    <w:rsid w:val="001608A8"/>
    <w:rsid w:val="00161C6E"/>
    <w:rsid w:val="00161E8D"/>
    <w:rsid w:val="001621CE"/>
    <w:rsid w:val="00162585"/>
    <w:rsid w:val="00162779"/>
    <w:rsid w:val="001635FB"/>
    <w:rsid w:val="00163D41"/>
    <w:rsid w:val="00163FEC"/>
    <w:rsid w:val="001655FC"/>
    <w:rsid w:val="001659F8"/>
    <w:rsid w:val="00165AAC"/>
    <w:rsid w:val="001665D0"/>
    <w:rsid w:val="0016786C"/>
    <w:rsid w:val="0016793F"/>
    <w:rsid w:val="001703A0"/>
    <w:rsid w:val="00170456"/>
    <w:rsid w:val="00170581"/>
    <w:rsid w:val="00170AB9"/>
    <w:rsid w:val="00170D42"/>
    <w:rsid w:val="001731B7"/>
    <w:rsid w:val="001755DD"/>
    <w:rsid w:val="00175676"/>
    <w:rsid w:val="00175BDC"/>
    <w:rsid w:val="00177848"/>
    <w:rsid w:val="00180256"/>
    <w:rsid w:val="00180C36"/>
    <w:rsid w:val="001810FE"/>
    <w:rsid w:val="00181740"/>
    <w:rsid w:val="001838B6"/>
    <w:rsid w:val="001847AE"/>
    <w:rsid w:val="00184801"/>
    <w:rsid w:val="00184C9C"/>
    <w:rsid w:val="001858AE"/>
    <w:rsid w:val="00185ECE"/>
    <w:rsid w:val="00186451"/>
    <w:rsid w:val="00186548"/>
    <w:rsid w:val="00186D89"/>
    <w:rsid w:val="001900BE"/>
    <w:rsid w:val="001935E8"/>
    <w:rsid w:val="0019360C"/>
    <w:rsid w:val="00193F64"/>
    <w:rsid w:val="00194A9B"/>
    <w:rsid w:val="001953AA"/>
    <w:rsid w:val="001963C5"/>
    <w:rsid w:val="00197A05"/>
    <w:rsid w:val="001A1355"/>
    <w:rsid w:val="001A24E1"/>
    <w:rsid w:val="001A2B5A"/>
    <w:rsid w:val="001A32C8"/>
    <w:rsid w:val="001A33F5"/>
    <w:rsid w:val="001A3C16"/>
    <w:rsid w:val="001A3ED1"/>
    <w:rsid w:val="001A4501"/>
    <w:rsid w:val="001A5C9C"/>
    <w:rsid w:val="001A7E5D"/>
    <w:rsid w:val="001B03AC"/>
    <w:rsid w:val="001B4C91"/>
    <w:rsid w:val="001B688A"/>
    <w:rsid w:val="001B6ACA"/>
    <w:rsid w:val="001B702B"/>
    <w:rsid w:val="001B747C"/>
    <w:rsid w:val="001B75BF"/>
    <w:rsid w:val="001B7731"/>
    <w:rsid w:val="001B788B"/>
    <w:rsid w:val="001B7DE4"/>
    <w:rsid w:val="001B7EC1"/>
    <w:rsid w:val="001C06FE"/>
    <w:rsid w:val="001C16EE"/>
    <w:rsid w:val="001C2B58"/>
    <w:rsid w:val="001C4042"/>
    <w:rsid w:val="001C416D"/>
    <w:rsid w:val="001C466A"/>
    <w:rsid w:val="001C4D6E"/>
    <w:rsid w:val="001C4E5C"/>
    <w:rsid w:val="001C4FC2"/>
    <w:rsid w:val="001C503E"/>
    <w:rsid w:val="001C5098"/>
    <w:rsid w:val="001C5723"/>
    <w:rsid w:val="001C5EC8"/>
    <w:rsid w:val="001C67C2"/>
    <w:rsid w:val="001D0078"/>
    <w:rsid w:val="001D048A"/>
    <w:rsid w:val="001D080D"/>
    <w:rsid w:val="001D143A"/>
    <w:rsid w:val="001D1B6E"/>
    <w:rsid w:val="001D2588"/>
    <w:rsid w:val="001D2715"/>
    <w:rsid w:val="001D283C"/>
    <w:rsid w:val="001D2D8F"/>
    <w:rsid w:val="001D39D6"/>
    <w:rsid w:val="001D4388"/>
    <w:rsid w:val="001D4649"/>
    <w:rsid w:val="001D473C"/>
    <w:rsid w:val="001D4A3C"/>
    <w:rsid w:val="001D5146"/>
    <w:rsid w:val="001D51A6"/>
    <w:rsid w:val="001D64CF"/>
    <w:rsid w:val="001D699F"/>
    <w:rsid w:val="001D6E86"/>
    <w:rsid w:val="001D70BA"/>
    <w:rsid w:val="001D7493"/>
    <w:rsid w:val="001D7767"/>
    <w:rsid w:val="001E0130"/>
    <w:rsid w:val="001E04E6"/>
    <w:rsid w:val="001E0B03"/>
    <w:rsid w:val="001E0D81"/>
    <w:rsid w:val="001E362D"/>
    <w:rsid w:val="001E3957"/>
    <w:rsid w:val="001E41DF"/>
    <w:rsid w:val="001E45E3"/>
    <w:rsid w:val="001E4DBB"/>
    <w:rsid w:val="001E5C0A"/>
    <w:rsid w:val="001E6324"/>
    <w:rsid w:val="001E6336"/>
    <w:rsid w:val="001E6A9D"/>
    <w:rsid w:val="001E6AC4"/>
    <w:rsid w:val="001F016C"/>
    <w:rsid w:val="001F132C"/>
    <w:rsid w:val="001F161D"/>
    <w:rsid w:val="001F1645"/>
    <w:rsid w:val="001F262D"/>
    <w:rsid w:val="001F27E5"/>
    <w:rsid w:val="001F5E23"/>
    <w:rsid w:val="001F620F"/>
    <w:rsid w:val="001F759A"/>
    <w:rsid w:val="001F7813"/>
    <w:rsid w:val="00201479"/>
    <w:rsid w:val="00201813"/>
    <w:rsid w:val="00202565"/>
    <w:rsid w:val="00202D99"/>
    <w:rsid w:val="00203091"/>
    <w:rsid w:val="002031B6"/>
    <w:rsid w:val="00203A35"/>
    <w:rsid w:val="00203E3C"/>
    <w:rsid w:val="002048BC"/>
    <w:rsid w:val="00204D1A"/>
    <w:rsid w:val="002071BE"/>
    <w:rsid w:val="002107CE"/>
    <w:rsid w:val="002108FA"/>
    <w:rsid w:val="00211330"/>
    <w:rsid w:val="00211C14"/>
    <w:rsid w:val="00211FC6"/>
    <w:rsid w:val="002129E2"/>
    <w:rsid w:val="00212B72"/>
    <w:rsid w:val="0021307C"/>
    <w:rsid w:val="00214C4A"/>
    <w:rsid w:val="00214EC3"/>
    <w:rsid w:val="00215A51"/>
    <w:rsid w:val="00216999"/>
    <w:rsid w:val="00216BD6"/>
    <w:rsid w:val="002244E1"/>
    <w:rsid w:val="00225990"/>
    <w:rsid w:val="00225D56"/>
    <w:rsid w:val="0022663A"/>
    <w:rsid w:val="002275D2"/>
    <w:rsid w:val="00227C70"/>
    <w:rsid w:val="00230D59"/>
    <w:rsid w:val="00231970"/>
    <w:rsid w:val="00231A0F"/>
    <w:rsid w:val="00232116"/>
    <w:rsid w:val="0023250A"/>
    <w:rsid w:val="00233503"/>
    <w:rsid w:val="00233787"/>
    <w:rsid w:val="00235926"/>
    <w:rsid w:val="00237219"/>
    <w:rsid w:val="002424A0"/>
    <w:rsid w:val="00242C20"/>
    <w:rsid w:val="00243B6A"/>
    <w:rsid w:val="00244826"/>
    <w:rsid w:val="00247222"/>
    <w:rsid w:val="00247895"/>
    <w:rsid w:val="0025043C"/>
    <w:rsid w:val="0025145B"/>
    <w:rsid w:val="0025163F"/>
    <w:rsid w:val="00252FA9"/>
    <w:rsid w:val="002531E5"/>
    <w:rsid w:val="00253312"/>
    <w:rsid w:val="002546FD"/>
    <w:rsid w:val="00255B05"/>
    <w:rsid w:val="0025656D"/>
    <w:rsid w:val="00256B05"/>
    <w:rsid w:val="002570FF"/>
    <w:rsid w:val="00257419"/>
    <w:rsid w:val="00257447"/>
    <w:rsid w:val="002576F1"/>
    <w:rsid w:val="00257B4B"/>
    <w:rsid w:val="00257D0A"/>
    <w:rsid w:val="002600C8"/>
    <w:rsid w:val="00260A8E"/>
    <w:rsid w:val="002625F7"/>
    <w:rsid w:val="002628FA"/>
    <w:rsid w:val="002640DC"/>
    <w:rsid w:val="002641CF"/>
    <w:rsid w:val="00264B5A"/>
    <w:rsid w:val="00266478"/>
    <w:rsid w:val="00266EB9"/>
    <w:rsid w:val="002678D6"/>
    <w:rsid w:val="00267BC8"/>
    <w:rsid w:val="00270E84"/>
    <w:rsid w:val="002713F5"/>
    <w:rsid w:val="00271E10"/>
    <w:rsid w:val="00273BA3"/>
    <w:rsid w:val="002741B3"/>
    <w:rsid w:val="00274EA8"/>
    <w:rsid w:val="002753AD"/>
    <w:rsid w:val="00275C7A"/>
    <w:rsid w:val="002771D3"/>
    <w:rsid w:val="0027748A"/>
    <w:rsid w:val="002808B5"/>
    <w:rsid w:val="00282056"/>
    <w:rsid w:val="002822DB"/>
    <w:rsid w:val="0028298A"/>
    <w:rsid w:val="00283001"/>
    <w:rsid w:val="00284AAC"/>
    <w:rsid w:val="0028505C"/>
    <w:rsid w:val="00285AB9"/>
    <w:rsid w:val="002867F4"/>
    <w:rsid w:val="00286B02"/>
    <w:rsid w:val="002871CC"/>
    <w:rsid w:val="002871D5"/>
    <w:rsid w:val="00287482"/>
    <w:rsid w:val="00287C6E"/>
    <w:rsid w:val="0029072D"/>
    <w:rsid w:val="0029121F"/>
    <w:rsid w:val="00291EBC"/>
    <w:rsid w:val="002927A4"/>
    <w:rsid w:val="00292CE0"/>
    <w:rsid w:val="00292E17"/>
    <w:rsid w:val="0029322A"/>
    <w:rsid w:val="0029348E"/>
    <w:rsid w:val="002939AF"/>
    <w:rsid w:val="00293E3D"/>
    <w:rsid w:val="00294AC1"/>
    <w:rsid w:val="002957FC"/>
    <w:rsid w:val="00296266"/>
    <w:rsid w:val="00296682"/>
    <w:rsid w:val="00296991"/>
    <w:rsid w:val="00296C67"/>
    <w:rsid w:val="002A0AD3"/>
    <w:rsid w:val="002A1151"/>
    <w:rsid w:val="002A1772"/>
    <w:rsid w:val="002A29AA"/>
    <w:rsid w:val="002A3582"/>
    <w:rsid w:val="002A3C41"/>
    <w:rsid w:val="002A44D7"/>
    <w:rsid w:val="002A4646"/>
    <w:rsid w:val="002A4699"/>
    <w:rsid w:val="002A5A06"/>
    <w:rsid w:val="002A6369"/>
    <w:rsid w:val="002A70ED"/>
    <w:rsid w:val="002B0442"/>
    <w:rsid w:val="002B0793"/>
    <w:rsid w:val="002B089D"/>
    <w:rsid w:val="002B0C03"/>
    <w:rsid w:val="002B0E02"/>
    <w:rsid w:val="002B1634"/>
    <w:rsid w:val="002B1AD8"/>
    <w:rsid w:val="002B1C9F"/>
    <w:rsid w:val="002B23B8"/>
    <w:rsid w:val="002B28DF"/>
    <w:rsid w:val="002B31B4"/>
    <w:rsid w:val="002B3753"/>
    <w:rsid w:val="002B40B8"/>
    <w:rsid w:val="002B5C5D"/>
    <w:rsid w:val="002B5E38"/>
    <w:rsid w:val="002B78F4"/>
    <w:rsid w:val="002B7A2B"/>
    <w:rsid w:val="002C0411"/>
    <w:rsid w:val="002C0473"/>
    <w:rsid w:val="002C2BC6"/>
    <w:rsid w:val="002C3904"/>
    <w:rsid w:val="002C5279"/>
    <w:rsid w:val="002C55A6"/>
    <w:rsid w:val="002C57B9"/>
    <w:rsid w:val="002C7083"/>
    <w:rsid w:val="002C7903"/>
    <w:rsid w:val="002D0338"/>
    <w:rsid w:val="002D066F"/>
    <w:rsid w:val="002D0718"/>
    <w:rsid w:val="002D0767"/>
    <w:rsid w:val="002D0CAC"/>
    <w:rsid w:val="002D1467"/>
    <w:rsid w:val="002D1847"/>
    <w:rsid w:val="002D224F"/>
    <w:rsid w:val="002D24A8"/>
    <w:rsid w:val="002D2689"/>
    <w:rsid w:val="002D5BD0"/>
    <w:rsid w:val="002D64DD"/>
    <w:rsid w:val="002D715B"/>
    <w:rsid w:val="002D7331"/>
    <w:rsid w:val="002E0B53"/>
    <w:rsid w:val="002E0D6E"/>
    <w:rsid w:val="002E1567"/>
    <w:rsid w:val="002E2FFB"/>
    <w:rsid w:val="002E37A7"/>
    <w:rsid w:val="002E3AB4"/>
    <w:rsid w:val="002E3C6C"/>
    <w:rsid w:val="002E42BB"/>
    <w:rsid w:val="002E449D"/>
    <w:rsid w:val="002E6023"/>
    <w:rsid w:val="002E6CC3"/>
    <w:rsid w:val="002E6CDB"/>
    <w:rsid w:val="002F00C8"/>
    <w:rsid w:val="002F08C6"/>
    <w:rsid w:val="002F164C"/>
    <w:rsid w:val="002F265E"/>
    <w:rsid w:val="002F283F"/>
    <w:rsid w:val="002F3322"/>
    <w:rsid w:val="002F519E"/>
    <w:rsid w:val="002F58D4"/>
    <w:rsid w:val="002F5FAF"/>
    <w:rsid w:val="002F63A7"/>
    <w:rsid w:val="002F69C1"/>
    <w:rsid w:val="002F7187"/>
    <w:rsid w:val="002F72ED"/>
    <w:rsid w:val="00300013"/>
    <w:rsid w:val="003007CB"/>
    <w:rsid w:val="003009A2"/>
    <w:rsid w:val="003021E7"/>
    <w:rsid w:val="00302A22"/>
    <w:rsid w:val="00302B8B"/>
    <w:rsid w:val="00302C63"/>
    <w:rsid w:val="003046F1"/>
    <w:rsid w:val="003049C6"/>
    <w:rsid w:val="003058EF"/>
    <w:rsid w:val="00306B52"/>
    <w:rsid w:val="00307084"/>
    <w:rsid w:val="00307A5F"/>
    <w:rsid w:val="0031081A"/>
    <w:rsid w:val="00310CF6"/>
    <w:rsid w:val="00311E74"/>
    <w:rsid w:val="00312E50"/>
    <w:rsid w:val="00315D61"/>
    <w:rsid w:val="00315F0A"/>
    <w:rsid w:val="00316A64"/>
    <w:rsid w:val="00316ADA"/>
    <w:rsid w:val="0031787D"/>
    <w:rsid w:val="00317C11"/>
    <w:rsid w:val="00320299"/>
    <w:rsid w:val="00320777"/>
    <w:rsid w:val="00320A18"/>
    <w:rsid w:val="00321052"/>
    <w:rsid w:val="00321245"/>
    <w:rsid w:val="00321286"/>
    <w:rsid w:val="00321FDD"/>
    <w:rsid w:val="003221F7"/>
    <w:rsid w:val="00322314"/>
    <w:rsid w:val="00322CA8"/>
    <w:rsid w:val="00322E21"/>
    <w:rsid w:val="00324E7F"/>
    <w:rsid w:val="00325596"/>
    <w:rsid w:val="00325F63"/>
    <w:rsid w:val="00325FC6"/>
    <w:rsid w:val="00327212"/>
    <w:rsid w:val="00327C16"/>
    <w:rsid w:val="00327CF0"/>
    <w:rsid w:val="00327FD9"/>
    <w:rsid w:val="00330CF0"/>
    <w:rsid w:val="00331334"/>
    <w:rsid w:val="00331E59"/>
    <w:rsid w:val="003320F1"/>
    <w:rsid w:val="00332909"/>
    <w:rsid w:val="00332C6F"/>
    <w:rsid w:val="00333574"/>
    <w:rsid w:val="00333B4F"/>
    <w:rsid w:val="00334313"/>
    <w:rsid w:val="00334AF8"/>
    <w:rsid w:val="00335A32"/>
    <w:rsid w:val="00335DB6"/>
    <w:rsid w:val="0033676C"/>
    <w:rsid w:val="00336B9C"/>
    <w:rsid w:val="00340100"/>
    <w:rsid w:val="0034069E"/>
    <w:rsid w:val="00341514"/>
    <w:rsid w:val="00342927"/>
    <w:rsid w:val="00342F2B"/>
    <w:rsid w:val="0034324A"/>
    <w:rsid w:val="003432C9"/>
    <w:rsid w:val="0034349F"/>
    <w:rsid w:val="00343657"/>
    <w:rsid w:val="00343B78"/>
    <w:rsid w:val="00343D9C"/>
    <w:rsid w:val="0034403D"/>
    <w:rsid w:val="00344346"/>
    <w:rsid w:val="00344CA1"/>
    <w:rsid w:val="00346A6D"/>
    <w:rsid w:val="00346F26"/>
    <w:rsid w:val="00350CAC"/>
    <w:rsid w:val="00352B33"/>
    <w:rsid w:val="00352DE4"/>
    <w:rsid w:val="003542AD"/>
    <w:rsid w:val="003548D9"/>
    <w:rsid w:val="00355327"/>
    <w:rsid w:val="00355663"/>
    <w:rsid w:val="0035578D"/>
    <w:rsid w:val="00355ACF"/>
    <w:rsid w:val="00355B9A"/>
    <w:rsid w:val="00356002"/>
    <w:rsid w:val="00356278"/>
    <w:rsid w:val="00356556"/>
    <w:rsid w:val="0035691F"/>
    <w:rsid w:val="003579CB"/>
    <w:rsid w:val="00360C73"/>
    <w:rsid w:val="00361047"/>
    <w:rsid w:val="00361614"/>
    <w:rsid w:val="0036165F"/>
    <w:rsid w:val="00361933"/>
    <w:rsid w:val="00361AA3"/>
    <w:rsid w:val="00362262"/>
    <w:rsid w:val="003630C4"/>
    <w:rsid w:val="00363819"/>
    <w:rsid w:val="003644C2"/>
    <w:rsid w:val="00364D03"/>
    <w:rsid w:val="00364E35"/>
    <w:rsid w:val="0036587D"/>
    <w:rsid w:val="0036619D"/>
    <w:rsid w:val="0036753D"/>
    <w:rsid w:val="00367878"/>
    <w:rsid w:val="003700B6"/>
    <w:rsid w:val="00370C77"/>
    <w:rsid w:val="003713A7"/>
    <w:rsid w:val="00371777"/>
    <w:rsid w:val="0037178A"/>
    <w:rsid w:val="00373C4D"/>
    <w:rsid w:val="00373ECC"/>
    <w:rsid w:val="00373F57"/>
    <w:rsid w:val="0037416D"/>
    <w:rsid w:val="0037732F"/>
    <w:rsid w:val="00377E69"/>
    <w:rsid w:val="00381395"/>
    <w:rsid w:val="00382156"/>
    <w:rsid w:val="00382272"/>
    <w:rsid w:val="003825BF"/>
    <w:rsid w:val="00383519"/>
    <w:rsid w:val="00383731"/>
    <w:rsid w:val="00384B34"/>
    <w:rsid w:val="00384EAA"/>
    <w:rsid w:val="00385242"/>
    <w:rsid w:val="003855D3"/>
    <w:rsid w:val="00385A8B"/>
    <w:rsid w:val="00385A99"/>
    <w:rsid w:val="00386316"/>
    <w:rsid w:val="00386683"/>
    <w:rsid w:val="00386EAA"/>
    <w:rsid w:val="0039081E"/>
    <w:rsid w:val="003917FC"/>
    <w:rsid w:val="00394FE9"/>
    <w:rsid w:val="0039546E"/>
    <w:rsid w:val="0039603F"/>
    <w:rsid w:val="00396C12"/>
    <w:rsid w:val="00396D3F"/>
    <w:rsid w:val="00396FAD"/>
    <w:rsid w:val="003972A6"/>
    <w:rsid w:val="00397EEF"/>
    <w:rsid w:val="003A0E6E"/>
    <w:rsid w:val="003A1045"/>
    <w:rsid w:val="003A11DD"/>
    <w:rsid w:val="003A2D34"/>
    <w:rsid w:val="003A35C7"/>
    <w:rsid w:val="003A4499"/>
    <w:rsid w:val="003A44F8"/>
    <w:rsid w:val="003A4F2D"/>
    <w:rsid w:val="003A57F6"/>
    <w:rsid w:val="003A588A"/>
    <w:rsid w:val="003A5F32"/>
    <w:rsid w:val="003A7A57"/>
    <w:rsid w:val="003A7E80"/>
    <w:rsid w:val="003B061A"/>
    <w:rsid w:val="003B1F87"/>
    <w:rsid w:val="003B2BD6"/>
    <w:rsid w:val="003B2BE0"/>
    <w:rsid w:val="003B2F3A"/>
    <w:rsid w:val="003B3AF7"/>
    <w:rsid w:val="003B4B01"/>
    <w:rsid w:val="003B5837"/>
    <w:rsid w:val="003B6335"/>
    <w:rsid w:val="003B7CC6"/>
    <w:rsid w:val="003B7EB3"/>
    <w:rsid w:val="003C038C"/>
    <w:rsid w:val="003C066A"/>
    <w:rsid w:val="003C09BF"/>
    <w:rsid w:val="003C1FCC"/>
    <w:rsid w:val="003C2635"/>
    <w:rsid w:val="003C308C"/>
    <w:rsid w:val="003C31AC"/>
    <w:rsid w:val="003C38E3"/>
    <w:rsid w:val="003C4E96"/>
    <w:rsid w:val="003C5539"/>
    <w:rsid w:val="003C67BE"/>
    <w:rsid w:val="003C67F6"/>
    <w:rsid w:val="003C7288"/>
    <w:rsid w:val="003C768B"/>
    <w:rsid w:val="003C7C2C"/>
    <w:rsid w:val="003D0F52"/>
    <w:rsid w:val="003D1E42"/>
    <w:rsid w:val="003D2186"/>
    <w:rsid w:val="003D4CAD"/>
    <w:rsid w:val="003D6C5F"/>
    <w:rsid w:val="003D6CAA"/>
    <w:rsid w:val="003D794E"/>
    <w:rsid w:val="003E0329"/>
    <w:rsid w:val="003E057F"/>
    <w:rsid w:val="003E1223"/>
    <w:rsid w:val="003E1387"/>
    <w:rsid w:val="003E1875"/>
    <w:rsid w:val="003E1E57"/>
    <w:rsid w:val="003E2250"/>
    <w:rsid w:val="003E22EE"/>
    <w:rsid w:val="003E2A18"/>
    <w:rsid w:val="003E3726"/>
    <w:rsid w:val="003E3AF4"/>
    <w:rsid w:val="003E3F11"/>
    <w:rsid w:val="003E411E"/>
    <w:rsid w:val="003E513E"/>
    <w:rsid w:val="003E61D6"/>
    <w:rsid w:val="003E7156"/>
    <w:rsid w:val="003E792F"/>
    <w:rsid w:val="003F0203"/>
    <w:rsid w:val="003F0966"/>
    <w:rsid w:val="003F0F10"/>
    <w:rsid w:val="003F1223"/>
    <w:rsid w:val="003F1A47"/>
    <w:rsid w:val="003F1EFE"/>
    <w:rsid w:val="003F22FA"/>
    <w:rsid w:val="003F2AEB"/>
    <w:rsid w:val="003F3C8D"/>
    <w:rsid w:val="003F43BA"/>
    <w:rsid w:val="003F44BD"/>
    <w:rsid w:val="003F498E"/>
    <w:rsid w:val="003F4C77"/>
    <w:rsid w:val="003F563D"/>
    <w:rsid w:val="003F56BE"/>
    <w:rsid w:val="003F650D"/>
    <w:rsid w:val="003F65FF"/>
    <w:rsid w:val="003F6DF1"/>
    <w:rsid w:val="00400E03"/>
    <w:rsid w:val="00401333"/>
    <w:rsid w:val="004026E8"/>
    <w:rsid w:val="0040291C"/>
    <w:rsid w:val="00403125"/>
    <w:rsid w:val="0040469A"/>
    <w:rsid w:val="00404C1D"/>
    <w:rsid w:val="004060D4"/>
    <w:rsid w:val="00406733"/>
    <w:rsid w:val="00407050"/>
    <w:rsid w:val="004070A2"/>
    <w:rsid w:val="0040766D"/>
    <w:rsid w:val="0040786F"/>
    <w:rsid w:val="00410D9C"/>
    <w:rsid w:val="00411499"/>
    <w:rsid w:val="004134F9"/>
    <w:rsid w:val="00413881"/>
    <w:rsid w:val="00414585"/>
    <w:rsid w:val="00414FA2"/>
    <w:rsid w:val="0041753C"/>
    <w:rsid w:val="00417717"/>
    <w:rsid w:val="004178F4"/>
    <w:rsid w:val="00420118"/>
    <w:rsid w:val="0042101C"/>
    <w:rsid w:val="004213DD"/>
    <w:rsid w:val="00421807"/>
    <w:rsid w:val="004219ED"/>
    <w:rsid w:val="00422BA0"/>
    <w:rsid w:val="00424F09"/>
    <w:rsid w:val="00424F46"/>
    <w:rsid w:val="0042511D"/>
    <w:rsid w:val="004268CE"/>
    <w:rsid w:val="00426B01"/>
    <w:rsid w:val="00426CA8"/>
    <w:rsid w:val="00426DE7"/>
    <w:rsid w:val="004275A5"/>
    <w:rsid w:val="00431892"/>
    <w:rsid w:val="00431DA8"/>
    <w:rsid w:val="004322FB"/>
    <w:rsid w:val="00432758"/>
    <w:rsid w:val="00434252"/>
    <w:rsid w:val="00435B4C"/>
    <w:rsid w:val="00436828"/>
    <w:rsid w:val="00436A2A"/>
    <w:rsid w:val="00436F45"/>
    <w:rsid w:val="004371D4"/>
    <w:rsid w:val="004375C4"/>
    <w:rsid w:val="00437B22"/>
    <w:rsid w:val="00440473"/>
    <w:rsid w:val="00440C9F"/>
    <w:rsid w:val="00441813"/>
    <w:rsid w:val="00441958"/>
    <w:rsid w:val="00442B3F"/>
    <w:rsid w:val="00442B51"/>
    <w:rsid w:val="00442E7A"/>
    <w:rsid w:val="004437C8"/>
    <w:rsid w:val="004443EE"/>
    <w:rsid w:val="00444F0E"/>
    <w:rsid w:val="00446786"/>
    <w:rsid w:val="00446B98"/>
    <w:rsid w:val="004477D4"/>
    <w:rsid w:val="00447C5D"/>
    <w:rsid w:val="0045162E"/>
    <w:rsid w:val="00451686"/>
    <w:rsid w:val="004519F4"/>
    <w:rsid w:val="00452778"/>
    <w:rsid w:val="00453802"/>
    <w:rsid w:val="00453BD4"/>
    <w:rsid w:val="00454340"/>
    <w:rsid w:val="00457014"/>
    <w:rsid w:val="00457627"/>
    <w:rsid w:val="00457794"/>
    <w:rsid w:val="00461EE1"/>
    <w:rsid w:val="0046287B"/>
    <w:rsid w:val="004631C2"/>
    <w:rsid w:val="00463BD1"/>
    <w:rsid w:val="00465008"/>
    <w:rsid w:val="004678BC"/>
    <w:rsid w:val="0047090A"/>
    <w:rsid w:val="004715A0"/>
    <w:rsid w:val="004716B4"/>
    <w:rsid w:val="00471E68"/>
    <w:rsid w:val="00472BD2"/>
    <w:rsid w:val="00473076"/>
    <w:rsid w:val="00474E1E"/>
    <w:rsid w:val="00475899"/>
    <w:rsid w:val="004776D1"/>
    <w:rsid w:val="00477CBD"/>
    <w:rsid w:val="00477FD7"/>
    <w:rsid w:val="00480D65"/>
    <w:rsid w:val="004825A3"/>
    <w:rsid w:val="0048280F"/>
    <w:rsid w:val="004829F9"/>
    <w:rsid w:val="00483ADC"/>
    <w:rsid w:val="00484084"/>
    <w:rsid w:val="004843D0"/>
    <w:rsid w:val="004847F2"/>
    <w:rsid w:val="00484A57"/>
    <w:rsid w:val="00484A8F"/>
    <w:rsid w:val="0048518E"/>
    <w:rsid w:val="00485AC3"/>
    <w:rsid w:val="00486956"/>
    <w:rsid w:val="00486C49"/>
    <w:rsid w:val="0049021D"/>
    <w:rsid w:val="00490818"/>
    <w:rsid w:val="00490F5A"/>
    <w:rsid w:val="0049189F"/>
    <w:rsid w:val="00491CD2"/>
    <w:rsid w:val="00492A3E"/>
    <w:rsid w:val="00493777"/>
    <w:rsid w:val="00494C84"/>
    <w:rsid w:val="0049571E"/>
    <w:rsid w:val="00495F32"/>
    <w:rsid w:val="00495FC3"/>
    <w:rsid w:val="00496360"/>
    <w:rsid w:val="00496913"/>
    <w:rsid w:val="00496FE3"/>
    <w:rsid w:val="0049712E"/>
    <w:rsid w:val="0049752F"/>
    <w:rsid w:val="00497BD8"/>
    <w:rsid w:val="004A080D"/>
    <w:rsid w:val="004A0B7F"/>
    <w:rsid w:val="004A1017"/>
    <w:rsid w:val="004A2323"/>
    <w:rsid w:val="004A33F1"/>
    <w:rsid w:val="004A348F"/>
    <w:rsid w:val="004A3CCE"/>
    <w:rsid w:val="004A4037"/>
    <w:rsid w:val="004A42A5"/>
    <w:rsid w:val="004A440B"/>
    <w:rsid w:val="004A477F"/>
    <w:rsid w:val="004A48D5"/>
    <w:rsid w:val="004A4920"/>
    <w:rsid w:val="004A5089"/>
    <w:rsid w:val="004A5548"/>
    <w:rsid w:val="004A554E"/>
    <w:rsid w:val="004A5B0F"/>
    <w:rsid w:val="004A6022"/>
    <w:rsid w:val="004A60BB"/>
    <w:rsid w:val="004A796C"/>
    <w:rsid w:val="004A7B4F"/>
    <w:rsid w:val="004B03EF"/>
    <w:rsid w:val="004B0C89"/>
    <w:rsid w:val="004B1111"/>
    <w:rsid w:val="004B1136"/>
    <w:rsid w:val="004B206A"/>
    <w:rsid w:val="004B212D"/>
    <w:rsid w:val="004B3C9C"/>
    <w:rsid w:val="004B3E8E"/>
    <w:rsid w:val="004B43FB"/>
    <w:rsid w:val="004B4F39"/>
    <w:rsid w:val="004B57CA"/>
    <w:rsid w:val="004B5C5C"/>
    <w:rsid w:val="004B5EC6"/>
    <w:rsid w:val="004B66CF"/>
    <w:rsid w:val="004B68EB"/>
    <w:rsid w:val="004B7631"/>
    <w:rsid w:val="004C07B0"/>
    <w:rsid w:val="004C1653"/>
    <w:rsid w:val="004C3354"/>
    <w:rsid w:val="004C6D58"/>
    <w:rsid w:val="004C715D"/>
    <w:rsid w:val="004C728A"/>
    <w:rsid w:val="004C756F"/>
    <w:rsid w:val="004D04E0"/>
    <w:rsid w:val="004D0737"/>
    <w:rsid w:val="004D1794"/>
    <w:rsid w:val="004D21FB"/>
    <w:rsid w:val="004D2D5D"/>
    <w:rsid w:val="004D3AA0"/>
    <w:rsid w:val="004D4D10"/>
    <w:rsid w:val="004D6F5A"/>
    <w:rsid w:val="004E0AAA"/>
    <w:rsid w:val="004E16DD"/>
    <w:rsid w:val="004E1BBC"/>
    <w:rsid w:val="004E1E49"/>
    <w:rsid w:val="004E1E64"/>
    <w:rsid w:val="004E2215"/>
    <w:rsid w:val="004E29A3"/>
    <w:rsid w:val="004E37FB"/>
    <w:rsid w:val="004E3C95"/>
    <w:rsid w:val="004E53D5"/>
    <w:rsid w:val="004E643D"/>
    <w:rsid w:val="004E6A36"/>
    <w:rsid w:val="004F0B79"/>
    <w:rsid w:val="004F1369"/>
    <w:rsid w:val="004F16B9"/>
    <w:rsid w:val="004F2620"/>
    <w:rsid w:val="004F2951"/>
    <w:rsid w:val="004F39FE"/>
    <w:rsid w:val="004F3E9F"/>
    <w:rsid w:val="004F4AB8"/>
    <w:rsid w:val="004F55DF"/>
    <w:rsid w:val="004F75D9"/>
    <w:rsid w:val="005000F7"/>
    <w:rsid w:val="0050027A"/>
    <w:rsid w:val="00500D62"/>
    <w:rsid w:val="0050114F"/>
    <w:rsid w:val="0050170C"/>
    <w:rsid w:val="00501A6E"/>
    <w:rsid w:val="00501EF1"/>
    <w:rsid w:val="00503AF6"/>
    <w:rsid w:val="00504067"/>
    <w:rsid w:val="005043D1"/>
    <w:rsid w:val="00505CBF"/>
    <w:rsid w:val="0050775B"/>
    <w:rsid w:val="00510157"/>
    <w:rsid w:val="005101E7"/>
    <w:rsid w:val="00510C18"/>
    <w:rsid w:val="005112DD"/>
    <w:rsid w:val="0051237B"/>
    <w:rsid w:val="00512390"/>
    <w:rsid w:val="005123FB"/>
    <w:rsid w:val="005124CC"/>
    <w:rsid w:val="00512626"/>
    <w:rsid w:val="005132E3"/>
    <w:rsid w:val="00514A8F"/>
    <w:rsid w:val="00515750"/>
    <w:rsid w:val="005160E3"/>
    <w:rsid w:val="005169CD"/>
    <w:rsid w:val="00516AA3"/>
    <w:rsid w:val="00517800"/>
    <w:rsid w:val="00517C4B"/>
    <w:rsid w:val="00520002"/>
    <w:rsid w:val="0052191D"/>
    <w:rsid w:val="00521B63"/>
    <w:rsid w:val="00522899"/>
    <w:rsid w:val="00522CB3"/>
    <w:rsid w:val="005234EC"/>
    <w:rsid w:val="00524EDA"/>
    <w:rsid w:val="0052532D"/>
    <w:rsid w:val="0052557B"/>
    <w:rsid w:val="0052595C"/>
    <w:rsid w:val="00525CDE"/>
    <w:rsid w:val="00525F18"/>
    <w:rsid w:val="00526608"/>
    <w:rsid w:val="00527DEB"/>
    <w:rsid w:val="00527E32"/>
    <w:rsid w:val="00530919"/>
    <w:rsid w:val="00531924"/>
    <w:rsid w:val="00534A64"/>
    <w:rsid w:val="00535138"/>
    <w:rsid w:val="005360AF"/>
    <w:rsid w:val="0054054D"/>
    <w:rsid w:val="00540F2A"/>
    <w:rsid w:val="00541545"/>
    <w:rsid w:val="005449BC"/>
    <w:rsid w:val="00544FF4"/>
    <w:rsid w:val="005451AB"/>
    <w:rsid w:val="005453F7"/>
    <w:rsid w:val="005454A9"/>
    <w:rsid w:val="00545FF9"/>
    <w:rsid w:val="0054763C"/>
    <w:rsid w:val="0055028F"/>
    <w:rsid w:val="005505D6"/>
    <w:rsid w:val="0055085B"/>
    <w:rsid w:val="00550EA2"/>
    <w:rsid w:val="00551253"/>
    <w:rsid w:val="0055135E"/>
    <w:rsid w:val="00552D91"/>
    <w:rsid w:val="005533A4"/>
    <w:rsid w:val="0055386F"/>
    <w:rsid w:val="00553CC0"/>
    <w:rsid w:val="00554468"/>
    <w:rsid w:val="00554921"/>
    <w:rsid w:val="005558AC"/>
    <w:rsid w:val="005558B9"/>
    <w:rsid w:val="00555E83"/>
    <w:rsid w:val="00557341"/>
    <w:rsid w:val="005573EE"/>
    <w:rsid w:val="0055758C"/>
    <w:rsid w:val="00557D11"/>
    <w:rsid w:val="0056064A"/>
    <w:rsid w:val="00560FE7"/>
    <w:rsid w:val="00562F75"/>
    <w:rsid w:val="00563683"/>
    <w:rsid w:val="00564F5F"/>
    <w:rsid w:val="00565099"/>
    <w:rsid w:val="005657B7"/>
    <w:rsid w:val="00565BAE"/>
    <w:rsid w:val="005660BE"/>
    <w:rsid w:val="005661F2"/>
    <w:rsid w:val="00567484"/>
    <w:rsid w:val="00567A03"/>
    <w:rsid w:val="005708BF"/>
    <w:rsid w:val="0057152F"/>
    <w:rsid w:val="00571F98"/>
    <w:rsid w:val="00572329"/>
    <w:rsid w:val="005725D3"/>
    <w:rsid w:val="00573DB6"/>
    <w:rsid w:val="005743EE"/>
    <w:rsid w:val="005746B6"/>
    <w:rsid w:val="005753E6"/>
    <w:rsid w:val="00577C29"/>
    <w:rsid w:val="00577D41"/>
    <w:rsid w:val="00580117"/>
    <w:rsid w:val="0058248E"/>
    <w:rsid w:val="00583FDF"/>
    <w:rsid w:val="0058409F"/>
    <w:rsid w:val="00584109"/>
    <w:rsid w:val="00584565"/>
    <w:rsid w:val="00584779"/>
    <w:rsid w:val="005853DF"/>
    <w:rsid w:val="0058599F"/>
    <w:rsid w:val="005861DA"/>
    <w:rsid w:val="0058661C"/>
    <w:rsid w:val="00587740"/>
    <w:rsid w:val="00587B22"/>
    <w:rsid w:val="0059111D"/>
    <w:rsid w:val="00591453"/>
    <w:rsid w:val="00593967"/>
    <w:rsid w:val="0059526D"/>
    <w:rsid w:val="0059534B"/>
    <w:rsid w:val="00595E37"/>
    <w:rsid w:val="00596511"/>
    <w:rsid w:val="00597118"/>
    <w:rsid w:val="00597B7C"/>
    <w:rsid w:val="00597C24"/>
    <w:rsid w:val="005A0A21"/>
    <w:rsid w:val="005A0BF9"/>
    <w:rsid w:val="005A49BA"/>
    <w:rsid w:val="005A4C82"/>
    <w:rsid w:val="005A582B"/>
    <w:rsid w:val="005A5BA6"/>
    <w:rsid w:val="005A65E5"/>
    <w:rsid w:val="005A6FA7"/>
    <w:rsid w:val="005A7B78"/>
    <w:rsid w:val="005B04DF"/>
    <w:rsid w:val="005B0FDB"/>
    <w:rsid w:val="005B1C6C"/>
    <w:rsid w:val="005B1D94"/>
    <w:rsid w:val="005B2ABC"/>
    <w:rsid w:val="005B2B66"/>
    <w:rsid w:val="005B3364"/>
    <w:rsid w:val="005B3974"/>
    <w:rsid w:val="005B4714"/>
    <w:rsid w:val="005B5951"/>
    <w:rsid w:val="005B66F8"/>
    <w:rsid w:val="005B6EE7"/>
    <w:rsid w:val="005B7208"/>
    <w:rsid w:val="005C0639"/>
    <w:rsid w:val="005C0EB8"/>
    <w:rsid w:val="005C1712"/>
    <w:rsid w:val="005C1755"/>
    <w:rsid w:val="005C18BE"/>
    <w:rsid w:val="005C1B76"/>
    <w:rsid w:val="005C3345"/>
    <w:rsid w:val="005C3F13"/>
    <w:rsid w:val="005C4AC7"/>
    <w:rsid w:val="005C4FAD"/>
    <w:rsid w:val="005C5328"/>
    <w:rsid w:val="005C59AE"/>
    <w:rsid w:val="005C67FE"/>
    <w:rsid w:val="005C72FA"/>
    <w:rsid w:val="005D0B12"/>
    <w:rsid w:val="005D28D9"/>
    <w:rsid w:val="005D3018"/>
    <w:rsid w:val="005D3316"/>
    <w:rsid w:val="005D39A9"/>
    <w:rsid w:val="005D416B"/>
    <w:rsid w:val="005D4DE6"/>
    <w:rsid w:val="005D51AB"/>
    <w:rsid w:val="005D5859"/>
    <w:rsid w:val="005D64BF"/>
    <w:rsid w:val="005D6755"/>
    <w:rsid w:val="005D6B0B"/>
    <w:rsid w:val="005D6C94"/>
    <w:rsid w:val="005D6DC2"/>
    <w:rsid w:val="005D702B"/>
    <w:rsid w:val="005D7045"/>
    <w:rsid w:val="005D729C"/>
    <w:rsid w:val="005D7CD5"/>
    <w:rsid w:val="005E1396"/>
    <w:rsid w:val="005E1BA8"/>
    <w:rsid w:val="005E1D59"/>
    <w:rsid w:val="005E2C00"/>
    <w:rsid w:val="005E44AF"/>
    <w:rsid w:val="005E4AD0"/>
    <w:rsid w:val="005E5357"/>
    <w:rsid w:val="005E561E"/>
    <w:rsid w:val="005E5F2C"/>
    <w:rsid w:val="005E6261"/>
    <w:rsid w:val="005E7E47"/>
    <w:rsid w:val="005F04D5"/>
    <w:rsid w:val="005F0732"/>
    <w:rsid w:val="005F09C8"/>
    <w:rsid w:val="005F130E"/>
    <w:rsid w:val="005F17C0"/>
    <w:rsid w:val="005F1CA0"/>
    <w:rsid w:val="005F2643"/>
    <w:rsid w:val="005F38E7"/>
    <w:rsid w:val="005F3F5D"/>
    <w:rsid w:val="005F44D9"/>
    <w:rsid w:val="005F474E"/>
    <w:rsid w:val="005F6890"/>
    <w:rsid w:val="005F6E75"/>
    <w:rsid w:val="00600106"/>
    <w:rsid w:val="00600187"/>
    <w:rsid w:val="00600EAA"/>
    <w:rsid w:val="006012C3"/>
    <w:rsid w:val="00601821"/>
    <w:rsid w:val="0060205C"/>
    <w:rsid w:val="00602344"/>
    <w:rsid w:val="00602A62"/>
    <w:rsid w:val="00602C27"/>
    <w:rsid w:val="00602EFA"/>
    <w:rsid w:val="006030FE"/>
    <w:rsid w:val="00604D2B"/>
    <w:rsid w:val="00604F02"/>
    <w:rsid w:val="00605BAB"/>
    <w:rsid w:val="00606504"/>
    <w:rsid w:val="00607693"/>
    <w:rsid w:val="006110C5"/>
    <w:rsid w:val="00611352"/>
    <w:rsid w:val="00611742"/>
    <w:rsid w:val="00611C5A"/>
    <w:rsid w:val="006120C0"/>
    <w:rsid w:val="0061231D"/>
    <w:rsid w:val="0061304B"/>
    <w:rsid w:val="006130F8"/>
    <w:rsid w:val="0061313A"/>
    <w:rsid w:val="00613350"/>
    <w:rsid w:val="00613EFA"/>
    <w:rsid w:val="006149B0"/>
    <w:rsid w:val="0061502D"/>
    <w:rsid w:val="006157A1"/>
    <w:rsid w:val="006159C5"/>
    <w:rsid w:val="00617076"/>
    <w:rsid w:val="006173CF"/>
    <w:rsid w:val="006175A6"/>
    <w:rsid w:val="00621286"/>
    <w:rsid w:val="006213A6"/>
    <w:rsid w:val="006215A9"/>
    <w:rsid w:val="0062274E"/>
    <w:rsid w:val="00622BC1"/>
    <w:rsid w:val="00622CBA"/>
    <w:rsid w:val="00622FA6"/>
    <w:rsid w:val="00624210"/>
    <w:rsid w:val="00625802"/>
    <w:rsid w:val="00625AF3"/>
    <w:rsid w:val="00625C06"/>
    <w:rsid w:val="00625D97"/>
    <w:rsid w:val="00625DC5"/>
    <w:rsid w:val="00627C88"/>
    <w:rsid w:val="00627DBD"/>
    <w:rsid w:val="0063094C"/>
    <w:rsid w:val="0063136D"/>
    <w:rsid w:val="006326EB"/>
    <w:rsid w:val="00633B7E"/>
    <w:rsid w:val="006344BF"/>
    <w:rsid w:val="006346FD"/>
    <w:rsid w:val="006353CA"/>
    <w:rsid w:val="00635518"/>
    <w:rsid w:val="00635B28"/>
    <w:rsid w:val="006363A2"/>
    <w:rsid w:val="006363D3"/>
    <w:rsid w:val="00636B2E"/>
    <w:rsid w:val="00636FE9"/>
    <w:rsid w:val="0063704B"/>
    <w:rsid w:val="0063724E"/>
    <w:rsid w:val="00637F25"/>
    <w:rsid w:val="00640452"/>
    <w:rsid w:val="006404AC"/>
    <w:rsid w:val="00640A18"/>
    <w:rsid w:val="0064156F"/>
    <w:rsid w:val="00641E15"/>
    <w:rsid w:val="006423CB"/>
    <w:rsid w:val="00642647"/>
    <w:rsid w:val="006437E0"/>
    <w:rsid w:val="00643CBB"/>
    <w:rsid w:val="006444B8"/>
    <w:rsid w:val="006448CA"/>
    <w:rsid w:val="00644928"/>
    <w:rsid w:val="0064501D"/>
    <w:rsid w:val="00645364"/>
    <w:rsid w:val="006454C3"/>
    <w:rsid w:val="0064584C"/>
    <w:rsid w:val="00645ADF"/>
    <w:rsid w:val="006468BF"/>
    <w:rsid w:val="0064723D"/>
    <w:rsid w:val="00647A20"/>
    <w:rsid w:val="00647BFB"/>
    <w:rsid w:val="00647FB5"/>
    <w:rsid w:val="00650524"/>
    <w:rsid w:val="00650569"/>
    <w:rsid w:val="006510B7"/>
    <w:rsid w:val="0065120F"/>
    <w:rsid w:val="00651C9C"/>
    <w:rsid w:val="0065249F"/>
    <w:rsid w:val="00652B83"/>
    <w:rsid w:val="00654609"/>
    <w:rsid w:val="00654CD0"/>
    <w:rsid w:val="00654CF4"/>
    <w:rsid w:val="00655040"/>
    <w:rsid w:val="00655624"/>
    <w:rsid w:val="0065688B"/>
    <w:rsid w:val="00656F20"/>
    <w:rsid w:val="00657E9E"/>
    <w:rsid w:val="006601B8"/>
    <w:rsid w:val="006609CA"/>
    <w:rsid w:val="00661E10"/>
    <w:rsid w:val="00664173"/>
    <w:rsid w:val="0066482D"/>
    <w:rsid w:val="006657A6"/>
    <w:rsid w:val="00666BDF"/>
    <w:rsid w:val="006679A2"/>
    <w:rsid w:val="00667A12"/>
    <w:rsid w:val="00667D71"/>
    <w:rsid w:val="00670277"/>
    <w:rsid w:val="006708C7"/>
    <w:rsid w:val="00670D3D"/>
    <w:rsid w:val="00671771"/>
    <w:rsid w:val="00672813"/>
    <w:rsid w:val="00672AF8"/>
    <w:rsid w:val="006735C2"/>
    <w:rsid w:val="00674631"/>
    <w:rsid w:val="006754F3"/>
    <w:rsid w:val="00675BF8"/>
    <w:rsid w:val="00676931"/>
    <w:rsid w:val="00676DBC"/>
    <w:rsid w:val="00677BEB"/>
    <w:rsid w:val="00677EB4"/>
    <w:rsid w:val="00680754"/>
    <w:rsid w:val="0068371C"/>
    <w:rsid w:val="00683724"/>
    <w:rsid w:val="006838FC"/>
    <w:rsid w:val="00684238"/>
    <w:rsid w:val="006844DA"/>
    <w:rsid w:val="00685034"/>
    <w:rsid w:val="006852FD"/>
    <w:rsid w:val="00685AAB"/>
    <w:rsid w:val="00685F6A"/>
    <w:rsid w:val="00687AB9"/>
    <w:rsid w:val="00687DA8"/>
    <w:rsid w:val="006901FC"/>
    <w:rsid w:val="0069156E"/>
    <w:rsid w:val="00691735"/>
    <w:rsid w:val="006918E6"/>
    <w:rsid w:val="00691B6D"/>
    <w:rsid w:val="00691FD5"/>
    <w:rsid w:val="00692260"/>
    <w:rsid w:val="0069342F"/>
    <w:rsid w:val="006934EF"/>
    <w:rsid w:val="00693854"/>
    <w:rsid w:val="006939AE"/>
    <w:rsid w:val="00694052"/>
    <w:rsid w:val="006943BB"/>
    <w:rsid w:val="00695728"/>
    <w:rsid w:val="00695D4E"/>
    <w:rsid w:val="006960DE"/>
    <w:rsid w:val="006962C2"/>
    <w:rsid w:val="00696B7A"/>
    <w:rsid w:val="00697233"/>
    <w:rsid w:val="0069750B"/>
    <w:rsid w:val="006975E5"/>
    <w:rsid w:val="006A1780"/>
    <w:rsid w:val="006A2483"/>
    <w:rsid w:val="006A2AFF"/>
    <w:rsid w:val="006A2ECA"/>
    <w:rsid w:val="006A33FD"/>
    <w:rsid w:val="006A4F75"/>
    <w:rsid w:val="006A54BF"/>
    <w:rsid w:val="006A5796"/>
    <w:rsid w:val="006A5BE2"/>
    <w:rsid w:val="006A6447"/>
    <w:rsid w:val="006A6C48"/>
    <w:rsid w:val="006A7143"/>
    <w:rsid w:val="006A7F3D"/>
    <w:rsid w:val="006B01C0"/>
    <w:rsid w:val="006B0380"/>
    <w:rsid w:val="006B051C"/>
    <w:rsid w:val="006B05CC"/>
    <w:rsid w:val="006B0771"/>
    <w:rsid w:val="006B0775"/>
    <w:rsid w:val="006B1008"/>
    <w:rsid w:val="006B1072"/>
    <w:rsid w:val="006B27BC"/>
    <w:rsid w:val="006B4A95"/>
    <w:rsid w:val="006B4BB4"/>
    <w:rsid w:val="006B53B9"/>
    <w:rsid w:val="006B6844"/>
    <w:rsid w:val="006B6A54"/>
    <w:rsid w:val="006B7314"/>
    <w:rsid w:val="006B77A5"/>
    <w:rsid w:val="006B7982"/>
    <w:rsid w:val="006B7B4D"/>
    <w:rsid w:val="006B7D39"/>
    <w:rsid w:val="006C0ADD"/>
    <w:rsid w:val="006C0C76"/>
    <w:rsid w:val="006C0DAD"/>
    <w:rsid w:val="006C24FE"/>
    <w:rsid w:val="006C2787"/>
    <w:rsid w:val="006C34AC"/>
    <w:rsid w:val="006C34B0"/>
    <w:rsid w:val="006C38FB"/>
    <w:rsid w:val="006C3D32"/>
    <w:rsid w:val="006C499E"/>
    <w:rsid w:val="006C50AA"/>
    <w:rsid w:val="006C581D"/>
    <w:rsid w:val="006C5DA4"/>
    <w:rsid w:val="006C5E7F"/>
    <w:rsid w:val="006C6034"/>
    <w:rsid w:val="006C649B"/>
    <w:rsid w:val="006C69CC"/>
    <w:rsid w:val="006C6BFB"/>
    <w:rsid w:val="006C7055"/>
    <w:rsid w:val="006C73B5"/>
    <w:rsid w:val="006C7A13"/>
    <w:rsid w:val="006C7AA9"/>
    <w:rsid w:val="006D0101"/>
    <w:rsid w:val="006D1816"/>
    <w:rsid w:val="006D1964"/>
    <w:rsid w:val="006D1B77"/>
    <w:rsid w:val="006D20A4"/>
    <w:rsid w:val="006D2E56"/>
    <w:rsid w:val="006D3304"/>
    <w:rsid w:val="006D3B94"/>
    <w:rsid w:val="006D3C1E"/>
    <w:rsid w:val="006D3D97"/>
    <w:rsid w:val="006D480D"/>
    <w:rsid w:val="006D4A05"/>
    <w:rsid w:val="006D53F8"/>
    <w:rsid w:val="006D58C7"/>
    <w:rsid w:val="006D58C9"/>
    <w:rsid w:val="006D6048"/>
    <w:rsid w:val="006D782B"/>
    <w:rsid w:val="006D7E29"/>
    <w:rsid w:val="006E1190"/>
    <w:rsid w:val="006E16D9"/>
    <w:rsid w:val="006E19E3"/>
    <w:rsid w:val="006E29FC"/>
    <w:rsid w:val="006E4BF5"/>
    <w:rsid w:val="006E5E64"/>
    <w:rsid w:val="006E6FE3"/>
    <w:rsid w:val="006E6FE8"/>
    <w:rsid w:val="006F012A"/>
    <w:rsid w:val="006F0577"/>
    <w:rsid w:val="006F0F88"/>
    <w:rsid w:val="006F1BD3"/>
    <w:rsid w:val="006F1E66"/>
    <w:rsid w:val="006F1F85"/>
    <w:rsid w:val="006F205E"/>
    <w:rsid w:val="006F244F"/>
    <w:rsid w:val="006F24B5"/>
    <w:rsid w:val="006F45BD"/>
    <w:rsid w:val="006F4ABC"/>
    <w:rsid w:val="007007A2"/>
    <w:rsid w:val="007035E0"/>
    <w:rsid w:val="00703617"/>
    <w:rsid w:val="00703B8C"/>
    <w:rsid w:val="00703BD2"/>
    <w:rsid w:val="00703E4E"/>
    <w:rsid w:val="00704FDA"/>
    <w:rsid w:val="00705326"/>
    <w:rsid w:val="00706953"/>
    <w:rsid w:val="00706A32"/>
    <w:rsid w:val="00706C5B"/>
    <w:rsid w:val="007072A7"/>
    <w:rsid w:val="007105F3"/>
    <w:rsid w:val="00711DAF"/>
    <w:rsid w:val="00713066"/>
    <w:rsid w:val="0071411B"/>
    <w:rsid w:val="007141F1"/>
    <w:rsid w:val="00714EAE"/>
    <w:rsid w:val="007152A4"/>
    <w:rsid w:val="00715734"/>
    <w:rsid w:val="00715CC2"/>
    <w:rsid w:val="00715E3B"/>
    <w:rsid w:val="00716940"/>
    <w:rsid w:val="007170E8"/>
    <w:rsid w:val="00720E11"/>
    <w:rsid w:val="00722025"/>
    <w:rsid w:val="0072292A"/>
    <w:rsid w:val="00722C97"/>
    <w:rsid w:val="00723262"/>
    <w:rsid w:val="00723530"/>
    <w:rsid w:val="00723AB3"/>
    <w:rsid w:val="007243D7"/>
    <w:rsid w:val="00726C52"/>
    <w:rsid w:val="00726CEC"/>
    <w:rsid w:val="0072703D"/>
    <w:rsid w:val="007271CD"/>
    <w:rsid w:val="00727DC4"/>
    <w:rsid w:val="007303C4"/>
    <w:rsid w:val="0073104F"/>
    <w:rsid w:val="007312E8"/>
    <w:rsid w:val="007317E2"/>
    <w:rsid w:val="00731F7A"/>
    <w:rsid w:val="0073303C"/>
    <w:rsid w:val="007333F6"/>
    <w:rsid w:val="00733485"/>
    <w:rsid w:val="00736041"/>
    <w:rsid w:val="00737002"/>
    <w:rsid w:val="007378E1"/>
    <w:rsid w:val="00737FF2"/>
    <w:rsid w:val="00740DC9"/>
    <w:rsid w:val="007413F6"/>
    <w:rsid w:val="007423C0"/>
    <w:rsid w:val="00742A97"/>
    <w:rsid w:val="00742BE6"/>
    <w:rsid w:val="00742E38"/>
    <w:rsid w:val="00744C96"/>
    <w:rsid w:val="007464A6"/>
    <w:rsid w:val="00746EA6"/>
    <w:rsid w:val="00747A6D"/>
    <w:rsid w:val="007500BC"/>
    <w:rsid w:val="00751AE1"/>
    <w:rsid w:val="00751C54"/>
    <w:rsid w:val="00752006"/>
    <w:rsid w:val="00752376"/>
    <w:rsid w:val="0075254D"/>
    <w:rsid w:val="00753767"/>
    <w:rsid w:val="007539F7"/>
    <w:rsid w:val="00753DDC"/>
    <w:rsid w:val="00754042"/>
    <w:rsid w:val="00754FFE"/>
    <w:rsid w:val="00755B61"/>
    <w:rsid w:val="007563B0"/>
    <w:rsid w:val="00756429"/>
    <w:rsid w:val="00756697"/>
    <w:rsid w:val="007577E9"/>
    <w:rsid w:val="0076038F"/>
    <w:rsid w:val="00761636"/>
    <w:rsid w:val="00761B63"/>
    <w:rsid w:val="00761DC8"/>
    <w:rsid w:val="00762495"/>
    <w:rsid w:val="007628EB"/>
    <w:rsid w:val="00762E65"/>
    <w:rsid w:val="007631D6"/>
    <w:rsid w:val="00763BB9"/>
    <w:rsid w:val="00763BFD"/>
    <w:rsid w:val="007643C3"/>
    <w:rsid w:val="0076450B"/>
    <w:rsid w:val="00764967"/>
    <w:rsid w:val="00764CF2"/>
    <w:rsid w:val="007654F4"/>
    <w:rsid w:val="00766811"/>
    <w:rsid w:val="007669C5"/>
    <w:rsid w:val="00766F38"/>
    <w:rsid w:val="00767496"/>
    <w:rsid w:val="00770441"/>
    <w:rsid w:val="007708D4"/>
    <w:rsid w:val="00770D06"/>
    <w:rsid w:val="00771A62"/>
    <w:rsid w:val="007723B2"/>
    <w:rsid w:val="0077245D"/>
    <w:rsid w:val="0077336A"/>
    <w:rsid w:val="007742B6"/>
    <w:rsid w:val="00774594"/>
    <w:rsid w:val="00774944"/>
    <w:rsid w:val="00775A6F"/>
    <w:rsid w:val="00775C8C"/>
    <w:rsid w:val="007766C3"/>
    <w:rsid w:val="007769FB"/>
    <w:rsid w:val="0078098A"/>
    <w:rsid w:val="00780B2A"/>
    <w:rsid w:val="00780E30"/>
    <w:rsid w:val="00782708"/>
    <w:rsid w:val="007830B6"/>
    <w:rsid w:val="00783885"/>
    <w:rsid w:val="0078415B"/>
    <w:rsid w:val="00787582"/>
    <w:rsid w:val="00787640"/>
    <w:rsid w:val="007876D7"/>
    <w:rsid w:val="0078789F"/>
    <w:rsid w:val="00790029"/>
    <w:rsid w:val="00790B53"/>
    <w:rsid w:val="00790CA4"/>
    <w:rsid w:val="00791285"/>
    <w:rsid w:val="0079229A"/>
    <w:rsid w:val="00793071"/>
    <w:rsid w:val="00793B04"/>
    <w:rsid w:val="00793DBD"/>
    <w:rsid w:val="00795B10"/>
    <w:rsid w:val="00795BE0"/>
    <w:rsid w:val="0079766B"/>
    <w:rsid w:val="00797D74"/>
    <w:rsid w:val="007A09E1"/>
    <w:rsid w:val="007A16EC"/>
    <w:rsid w:val="007A2B2E"/>
    <w:rsid w:val="007A571B"/>
    <w:rsid w:val="007B0A44"/>
    <w:rsid w:val="007B0C43"/>
    <w:rsid w:val="007B0CDD"/>
    <w:rsid w:val="007B0EC6"/>
    <w:rsid w:val="007B180E"/>
    <w:rsid w:val="007B22E9"/>
    <w:rsid w:val="007B25C3"/>
    <w:rsid w:val="007B26A9"/>
    <w:rsid w:val="007B2AA7"/>
    <w:rsid w:val="007B2E86"/>
    <w:rsid w:val="007B35DA"/>
    <w:rsid w:val="007B4543"/>
    <w:rsid w:val="007B4DB6"/>
    <w:rsid w:val="007B5967"/>
    <w:rsid w:val="007B6726"/>
    <w:rsid w:val="007C0581"/>
    <w:rsid w:val="007C06DC"/>
    <w:rsid w:val="007C0B28"/>
    <w:rsid w:val="007C106D"/>
    <w:rsid w:val="007C180B"/>
    <w:rsid w:val="007C1B88"/>
    <w:rsid w:val="007C1D63"/>
    <w:rsid w:val="007C1F3B"/>
    <w:rsid w:val="007C1FEA"/>
    <w:rsid w:val="007C250F"/>
    <w:rsid w:val="007C3620"/>
    <w:rsid w:val="007C372C"/>
    <w:rsid w:val="007C3D81"/>
    <w:rsid w:val="007C4356"/>
    <w:rsid w:val="007C539E"/>
    <w:rsid w:val="007C541C"/>
    <w:rsid w:val="007C56FC"/>
    <w:rsid w:val="007C5DA4"/>
    <w:rsid w:val="007D0593"/>
    <w:rsid w:val="007D0A17"/>
    <w:rsid w:val="007D0C23"/>
    <w:rsid w:val="007D1305"/>
    <w:rsid w:val="007D1CDD"/>
    <w:rsid w:val="007D1F2C"/>
    <w:rsid w:val="007D2D24"/>
    <w:rsid w:val="007D3581"/>
    <w:rsid w:val="007D3B08"/>
    <w:rsid w:val="007D3E24"/>
    <w:rsid w:val="007D47E4"/>
    <w:rsid w:val="007D47F9"/>
    <w:rsid w:val="007D5A34"/>
    <w:rsid w:val="007D7468"/>
    <w:rsid w:val="007E062B"/>
    <w:rsid w:val="007E15AD"/>
    <w:rsid w:val="007E19DF"/>
    <w:rsid w:val="007E2289"/>
    <w:rsid w:val="007E29DE"/>
    <w:rsid w:val="007E3E49"/>
    <w:rsid w:val="007E44BF"/>
    <w:rsid w:val="007E4A75"/>
    <w:rsid w:val="007E52A1"/>
    <w:rsid w:val="007E6F74"/>
    <w:rsid w:val="007E7A61"/>
    <w:rsid w:val="007E7DF4"/>
    <w:rsid w:val="007F0BF2"/>
    <w:rsid w:val="007F2119"/>
    <w:rsid w:val="007F273C"/>
    <w:rsid w:val="007F3582"/>
    <w:rsid w:val="007F440D"/>
    <w:rsid w:val="007F450E"/>
    <w:rsid w:val="007F5CE7"/>
    <w:rsid w:val="007F5DAA"/>
    <w:rsid w:val="007F68B2"/>
    <w:rsid w:val="007F709C"/>
    <w:rsid w:val="007F71B8"/>
    <w:rsid w:val="0080081E"/>
    <w:rsid w:val="008018BA"/>
    <w:rsid w:val="00802E22"/>
    <w:rsid w:val="008032A9"/>
    <w:rsid w:val="0080342A"/>
    <w:rsid w:val="0080365A"/>
    <w:rsid w:val="008040C8"/>
    <w:rsid w:val="00804757"/>
    <w:rsid w:val="008047BE"/>
    <w:rsid w:val="00806459"/>
    <w:rsid w:val="00806520"/>
    <w:rsid w:val="0080693E"/>
    <w:rsid w:val="00806CFD"/>
    <w:rsid w:val="00807839"/>
    <w:rsid w:val="00810016"/>
    <w:rsid w:val="00810CEB"/>
    <w:rsid w:val="008126C7"/>
    <w:rsid w:val="0081329C"/>
    <w:rsid w:val="00813EBD"/>
    <w:rsid w:val="00815A5A"/>
    <w:rsid w:val="00815E65"/>
    <w:rsid w:val="00815F87"/>
    <w:rsid w:val="00816D58"/>
    <w:rsid w:val="008171A5"/>
    <w:rsid w:val="0081788D"/>
    <w:rsid w:val="00817D3E"/>
    <w:rsid w:val="00820E91"/>
    <w:rsid w:val="008219C4"/>
    <w:rsid w:val="00821B83"/>
    <w:rsid w:val="00822EC0"/>
    <w:rsid w:val="00822F33"/>
    <w:rsid w:val="008239D8"/>
    <w:rsid w:val="00823F47"/>
    <w:rsid w:val="008243A8"/>
    <w:rsid w:val="00824C19"/>
    <w:rsid w:val="00824EF4"/>
    <w:rsid w:val="008273F5"/>
    <w:rsid w:val="00827551"/>
    <w:rsid w:val="00830134"/>
    <w:rsid w:val="00830CC1"/>
    <w:rsid w:val="00831A83"/>
    <w:rsid w:val="00831B47"/>
    <w:rsid w:val="0083296F"/>
    <w:rsid w:val="00833838"/>
    <w:rsid w:val="00833E49"/>
    <w:rsid w:val="008343B3"/>
    <w:rsid w:val="00834865"/>
    <w:rsid w:val="00835901"/>
    <w:rsid w:val="00835FA1"/>
    <w:rsid w:val="008361C0"/>
    <w:rsid w:val="0083635F"/>
    <w:rsid w:val="008365B9"/>
    <w:rsid w:val="0083788C"/>
    <w:rsid w:val="00840687"/>
    <w:rsid w:val="008411C7"/>
    <w:rsid w:val="00841733"/>
    <w:rsid w:val="0084340F"/>
    <w:rsid w:val="00843716"/>
    <w:rsid w:val="008444E4"/>
    <w:rsid w:val="00844BCF"/>
    <w:rsid w:val="008516D6"/>
    <w:rsid w:val="00851A91"/>
    <w:rsid w:val="00851D9E"/>
    <w:rsid w:val="00851E44"/>
    <w:rsid w:val="008527E3"/>
    <w:rsid w:val="00852CE2"/>
    <w:rsid w:val="00853732"/>
    <w:rsid w:val="0085567B"/>
    <w:rsid w:val="00855F7F"/>
    <w:rsid w:val="00856831"/>
    <w:rsid w:val="00857DBD"/>
    <w:rsid w:val="00860BB2"/>
    <w:rsid w:val="00860E8C"/>
    <w:rsid w:val="008625DC"/>
    <w:rsid w:val="00863067"/>
    <w:rsid w:val="00863337"/>
    <w:rsid w:val="008639B3"/>
    <w:rsid w:val="00864B13"/>
    <w:rsid w:val="0086567C"/>
    <w:rsid w:val="008656D6"/>
    <w:rsid w:val="00865E35"/>
    <w:rsid w:val="0086660D"/>
    <w:rsid w:val="00867319"/>
    <w:rsid w:val="00867A0D"/>
    <w:rsid w:val="00871A74"/>
    <w:rsid w:val="00871E78"/>
    <w:rsid w:val="008722BB"/>
    <w:rsid w:val="008736E8"/>
    <w:rsid w:val="0087461D"/>
    <w:rsid w:val="00875923"/>
    <w:rsid w:val="00875B73"/>
    <w:rsid w:val="0087741B"/>
    <w:rsid w:val="00877674"/>
    <w:rsid w:val="0088049B"/>
    <w:rsid w:val="00882003"/>
    <w:rsid w:val="00882812"/>
    <w:rsid w:val="0088284A"/>
    <w:rsid w:val="008828CD"/>
    <w:rsid w:val="00882DC1"/>
    <w:rsid w:val="008836CE"/>
    <w:rsid w:val="00883A32"/>
    <w:rsid w:val="00883D2F"/>
    <w:rsid w:val="008841DF"/>
    <w:rsid w:val="0088435D"/>
    <w:rsid w:val="00885111"/>
    <w:rsid w:val="008861F0"/>
    <w:rsid w:val="00887159"/>
    <w:rsid w:val="0088754E"/>
    <w:rsid w:val="00887566"/>
    <w:rsid w:val="00890CC6"/>
    <w:rsid w:val="00890EEE"/>
    <w:rsid w:val="00890F9C"/>
    <w:rsid w:val="008923E6"/>
    <w:rsid w:val="00892C14"/>
    <w:rsid w:val="00893D31"/>
    <w:rsid w:val="00893FB1"/>
    <w:rsid w:val="0089501E"/>
    <w:rsid w:val="00895A61"/>
    <w:rsid w:val="008972D6"/>
    <w:rsid w:val="008978B7"/>
    <w:rsid w:val="00897E75"/>
    <w:rsid w:val="008A0426"/>
    <w:rsid w:val="008A092A"/>
    <w:rsid w:val="008A0FF2"/>
    <w:rsid w:val="008A2AEB"/>
    <w:rsid w:val="008A6AC9"/>
    <w:rsid w:val="008A6E12"/>
    <w:rsid w:val="008A6EBB"/>
    <w:rsid w:val="008A784B"/>
    <w:rsid w:val="008B03DE"/>
    <w:rsid w:val="008B109F"/>
    <w:rsid w:val="008B1C01"/>
    <w:rsid w:val="008B2155"/>
    <w:rsid w:val="008B28FB"/>
    <w:rsid w:val="008B4245"/>
    <w:rsid w:val="008B4533"/>
    <w:rsid w:val="008B482D"/>
    <w:rsid w:val="008B4B69"/>
    <w:rsid w:val="008B4EDF"/>
    <w:rsid w:val="008B6B5F"/>
    <w:rsid w:val="008B79B1"/>
    <w:rsid w:val="008B7D13"/>
    <w:rsid w:val="008C1BD9"/>
    <w:rsid w:val="008C20AC"/>
    <w:rsid w:val="008C3818"/>
    <w:rsid w:val="008C3F4C"/>
    <w:rsid w:val="008C48D0"/>
    <w:rsid w:val="008C6641"/>
    <w:rsid w:val="008C66EC"/>
    <w:rsid w:val="008C7BD3"/>
    <w:rsid w:val="008C7EEE"/>
    <w:rsid w:val="008D02E9"/>
    <w:rsid w:val="008D1555"/>
    <w:rsid w:val="008D1D69"/>
    <w:rsid w:val="008D20E2"/>
    <w:rsid w:val="008D219D"/>
    <w:rsid w:val="008D2E4C"/>
    <w:rsid w:val="008D31B6"/>
    <w:rsid w:val="008D419D"/>
    <w:rsid w:val="008D4361"/>
    <w:rsid w:val="008D4B34"/>
    <w:rsid w:val="008D5843"/>
    <w:rsid w:val="008D585A"/>
    <w:rsid w:val="008D5E1E"/>
    <w:rsid w:val="008D60FD"/>
    <w:rsid w:val="008D6F54"/>
    <w:rsid w:val="008D7D51"/>
    <w:rsid w:val="008D7FFD"/>
    <w:rsid w:val="008E1254"/>
    <w:rsid w:val="008E125C"/>
    <w:rsid w:val="008E1567"/>
    <w:rsid w:val="008E1655"/>
    <w:rsid w:val="008E1C4B"/>
    <w:rsid w:val="008E2B73"/>
    <w:rsid w:val="008E2FB0"/>
    <w:rsid w:val="008E319D"/>
    <w:rsid w:val="008E40E8"/>
    <w:rsid w:val="008E4151"/>
    <w:rsid w:val="008E4C6C"/>
    <w:rsid w:val="008E58AA"/>
    <w:rsid w:val="008E5ACD"/>
    <w:rsid w:val="008E63EB"/>
    <w:rsid w:val="008E68EC"/>
    <w:rsid w:val="008E744A"/>
    <w:rsid w:val="008E7688"/>
    <w:rsid w:val="008E7EA1"/>
    <w:rsid w:val="008F04ED"/>
    <w:rsid w:val="008F1701"/>
    <w:rsid w:val="008F171E"/>
    <w:rsid w:val="008F1D7E"/>
    <w:rsid w:val="008F2A82"/>
    <w:rsid w:val="008F2E57"/>
    <w:rsid w:val="008F3A7F"/>
    <w:rsid w:val="008F4893"/>
    <w:rsid w:val="008F4A56"/>
    <w:rsid w:val="008F4ADB"/>
    <w:rsid w:val="008F4B9D"/>
    <w:rsid w:val="008F58D2"/>
    <w:rsid w:val="008F66C1"/>
    <w:rsid w:val="008F67DA"/>
    <w:rsid w:val="008F6A8B"/>
    <w:rsid w:val="008F70E0"/>
    <w:rsid w:val="008F721A"/>
    <w:rsid w:val="008F7F49"/>
    <w:rsid w:val="008F7F8B"/>
    <w:rsid w:val="009002EB"/>
    <w:rsid w:val="009003F7"/>
    <w:rsid w:val="00900544"/>
    <w:rsid w:val="00900823"/>
    <w:rsid w:val="0090125D"/>
    <w:rsid w:val="009012E4"/>
    <w:rsid w:val="0090171C"/>
    <w:rsid w:val="00901945"/>
    <w:rsid w:val="00901C49"/>
    <w:rsid w:val="00903690"/>
    <w:rsid w:val="00903E15"/>
    <w:rsid w:val="00903EA5"/>
    <w:rsid w:val="0090423B"/>
    <w:rsid w:val="00904735"/>
    <w:rsid w:val="009058D1"/>
    <w:rsid w:val="009059D6"/>
    <w:rsid w:val="00907985"/>
    <w:rsid w:val="00907C3B"/>
    <w:rsid w:val="00907D8B"/>
    <w:rsid w:val="009109DC"/>
    <w:rsid w:val="00911CF4"/>
    <w:rsid w:val="0091254B"/>
    <w:rsid w:val="009133FE"/>
    <w:rsid w:val="0091421F"/>
    <w:rsid w:val="00914D67"/>
    <w:rsid w:val="00915EF9"/>
    <w:rsid w:val="00916011"/>
    <w:rsid w:val="00916071"/>
    <w:rsid w:val="00916755"/>
    <w:rsid w:val="00916B26"/>
    <w:rsid w:val="0091775F"/>
    <w:rsid w:val="009178A9"/>
    <w:rsid w:val="00917EAD"/>
    <w:rsid w:val="0092012A"/>
    <w:rsid w:val="00920473"/>
    <w:rsid w:val="00921006"/>
    <w:rsid w:val="00922832"/>
    <w:rsid w:val="009231AE"/>
    <w:rsid w:val="009231C1"/>
    <w:rsid w:val="00923DBB"/>
    <w:rsid w:val="009255A1"/>
    <w:rsid w:val="009256E3"/>
    <w:rsid w:val="009256FA"/>
    <w:rsid w:val="00925CAE"/>
    <w:rsid w:val="0092659A"/>
    <w:rsid w:val="009269E6"/>
    <w:rsid w:val="009269F0"/>
    <w:rsid w:val="00926C1E"/>
    <w:rsid w:val="0092748A"/>
    <w:rsid w:val="009305F1"/>
    <w:rsid w:val="00930A96"/>
    <w:rsid w:val="00930ED8"/>
    <w:rsid w:val="00931A06"/>
    <w:rsid w:val="00932138"/>
    <w:rsid w:val="009325BB"/>
    <w:rsid w:val="00934F21"/>
    <w:rsid w:val="009358B5"/>
    <w:rsid w:val="00935E95"/>
    <w:rsid w:val="009360B8"/>
    <w:rsid w:val="009377E6"/>
    <w:rsid w:val="0093783B"/>
    <w:rsid w:val="00937F01"/>
    <w:rsid w:val="00941453"/>
    <w:rsid w:val="00941B0A"/>
    <w:rsid w:val="00941BFC"/>
    <w:rsid w:val="00941DC5"/>
    <w:rsid w:val="00941EDD"/>
    <w:rsid w:val="009421F3"/>
    <w:rsid w:val="00942759"/>
    <w:rsid w:val="0094357E"/>
    <w:rsid w:val="009458BB"/>
    <w:rsid w:val="00945AF1"/>
    <w:rsid w:val="00945D93"/>
    <w:rsid w:val="009467B8"/>
    <w:rsid w:val="00947289"/>
    <w:rsid w:val="009478DE"/>
    <w:rsid w:val="009518F6"/>
    <w:rsid w:val="0095197E"/>
    <w:rsid w:val="00952179"/>
    <w:rsid w:val="00952756"/>
    <w:rsid w:val="00952E30"/>
    <w:rsid w:val="00953F01"/>
    <w:rsid w:val="00954C1C"/>
    <w:rsid w:val="00954C83"/>
    <w:rsid w:val="00955635"/>
    <w:rsid w:val="009559F5"/>
    <w:rsid w:val="009561A2"/>
    <w:rsid w:val="009568A5"/>
    <w:rsid w:val="00957428"/>
    <w:rsid w:val="00957521"/>
    <w:rsid w:val="009579AF"/>
    <w:rsid w:val="00957C80"/>
    <w:rsid w:val="0096000E"/>
    <w:rsid w:val="00960BD6"/>
    <w:rsid w:val="009619A1"/>
    <w:rsid w:val="00961FA7"/>
    <w:rsid w:val="009627C7"/>
    <w:rsid w:val="00963856"/>
    <w:rsid w:val="00963B4B"/>
    <w:rsid w:val="00963E99"/>
    <w:rsid w:val="0096413F"/>
    <w:rsid w:val="009641F9"/>
    <w:rsid w:val="0096544E"/>
    <w:rsid w:val="00965932"/>
    <w:rsid w:val="00965A55"/>
    <w:rsid w:val="009671BC"/>
    <w:rsid w:val="00970ED5"/>
    <w:rsid w:val="009712FB"/>
    <w:rsid w:val="00971983"/>
    <w:rsid w:val="009726B0"/>
    <w:rsid w:val="00972E98"/>
    <w:rsid w:val="00973241"/>
    <w:rsid w:val="0097341F"/>
    <w:rsid w:val="009738F8"/>
    <w:rsid w:val="00973FC5"/>
    <w:rsid w:val="00975055"/>
    <w:rsid w:val="00976076"/>
    <w:rsid w:val="00976443"/>
    <w:rsid w:val="009771C1"/>
    <w:rsid w:val="0097726F"/>
    <w:rsid w:val="0097734A"/>
    <w:rsid w:val="009777B5"/>
    <w:rsid w:val="00980610"/>
    <w:rsid w:val="00980DEB"/>
    <w:rsid w:val="00980EDC"/>
    <w:rsid w:val="00981131"/>
    <w:rsid w:val="0098174E"/>
    <w:rsid w:val="00981AA1"/>
    <w:rsid w:val="00982293"/>
    <w:rsid w:val="00983FDB"/>
    <w:rsid w:val="0098426F"/>
    <w:rsid w:val="00985180"/>
    <w:rsid w:val="00985DF5"/>
    <w:rsid w:val="00986B56"/>
    <w:rsid w:val="009874A6"/>
    <w:rsid w:val="0099034C"/>
    <w:rsid w:val="0099040C"/>
    <w:rsid w:val="0099086C"/>
    <w:rsid w:val="00990D2A"/>
    <w:rsid w:val="00990FD6"/>
    <w:rsid w:val="009919E0"/>
    <w:rsid w:val="0099390E"/>
    <w:rsid w:val="00994395"/>
    <w:rsid w:val="009944EF"/>
    <w:rsid w:val="00994F92"/>
    <w:rsid w:val="009956B5"/>
    <w:rsid w:val="00996B66"/>
    <w:rsid w:val="00997872"/>
    <w:rsid w:val="009979AB"/>
    <w:rsid w:val="00997B01"/>
    <w:rsid w:val="009A066B"/>
    <w:rsid w:val="009A16EE"/>
    <w:rsid w:val="009A1A30"/>
    <w:rsid w:val="009A1F31"/>
    <w:rsid w:val="009A23C1"/>
    <w:rsid w:val="009A283C"/>
    <w:rsid w:val="009A376A"/>
    <w:rsid w:val="009A38F4"/>
    <w:rsid w:val="009A39CF"/>
    <w:rsid w:val="009A519B"/>
    <w:rsid w:val="009A5DE5"/>
    <w:rsid w:val="009A611B"/>
    <w:rsid w:val="009A6382"/>
    <w:rsid w:val="009A65ED"/>
    <w:rsid w:val="009A678A"/>
    <w:rsid w:val="009A7A27"/>
    <w:rsid w:val="009A7FDE"/>
    <w:rsid w:val="009B0E22"/>
    <w:rsid w:val="009B3870"/>
    <w:rsid w:val="009B3B4A"/>
    <w:rsid w:val="009B5AD7"/>
    <w:rsid w:val="009B5E9D"/>
    <w:rsid w:val="009B6096"/>
    <w:rsid w:val="009B61B0"/>
    <w:rsid w:val="009B6E74"/>
    <w:rsid w:val="009B72CE"/>
    <w:rsid w:val="009B787A"/>
    <w:rsid w:val="009B7932"/>
    <w:rsid w:val="009C063A"/>
    <w:rsid w:val="009C0E2D"/>
    <w:rsid w:val="009C1B8A"/>
    <w:rsid w:val="009C23BF"/>
    <w:rsid w:val="009C2980"/>
    <w:rsid w:val="009C3E2B"/>
    <w:rsid w:val="009C47E6"/>
    <w:rsid w:val="009C4D33"/>
    <w:rsid w:val="009C5319"/>
    <w:rsid w:val="009C540B"/>
    <w:rsid w:val="009C5836"/>
    <w:rsid w:val="009C6B0C"/>
    <w:rsid w:val="009C6B36"/>
    <w:rsid w:val="009C7C09"/>
    <w:rsid w:val="009D1295"/>
    <w:rsid w:val="009D2971"/>
    <w:rsid w:val="009D2FF7"/>
    <w:rsid w:val="009D33FE"/>
    <w:rsid w:val="009D36D8"/>
    <w:rsid w:val="009D3A40"/>
    <w:rsid w:val="009D4ACF"/>
    <w:rsid w:val="009D5816"/>
    <w:rsid w:val="009D6192"/>
    <w:rsid w:val="009D646E"/>
    <w:rsid w:val="009D656E"/>
    <w:rsid w:val="009D67DD"/>
    <w:rsid w:val="009D67F7"/>
    <w:rsid w:val="009D6ACD"/>
    <w:rsid w:val="009E060D"/>
    <w:rsid w:val="009E0BA3"/>
    <w:rsid w:val="009E1F1A"/>
    <w:rsid w:val="009E24C1"/>
    <w:rsid w:val="009E4B40"/>
    <w:rsid w:val="009E4F45"/>
    <w:rsid w:val="009E5FCA"/>
    <w:rsid w:val="009E75D7"/>
    <w:rsid w:val="009F00CD"/>
    <w:rsid w:val="009F0773"/>
    <w:rsid w:val="009F07D9"/>
    <w:rsid w:val="009F0B8A"/>
    <w:rsid w:val="009F0F14"/>
    <w:rsid w:val="009F12DB"/>
    <w:rsid w:val="009F2193"/>
    <w:rsid w:val="009F3D29"/>
    <w:rsid w:val="009F50C8"/>
    <w:rsid w:val="009F5B8D"/>
    <w:rsid w:val="009F76CE"/>
    <w:rsid w:val="009F78D7"/>
    <w:rsid w:val="00A01051"/>
    <w:rsid w:val="00A0217A"/>
    <w:rsid w:val="00A02EAB"/>
    <w:rsid w:val="00A03879"/>
    <w:rsid w:val="00A042D6"/>
    <w:rsid w:val="00A049BE"/>
    <w:rsid w:val="00A06E01"/>
    <w:rsid w:val="00A10622"/>
    <w:rsid w:val="00A1189C"/>
    <w:rsid w:val="00A1305A"/>
    <w:rsid w:val="00A13852"/>
    <w:rsid w:val="00A14E69"/>
    <w:rsid w:val="00A17499"/>
    <w:rsid w:val="00A207E7"/>
    <w:rsid w:val="00A22595"/>
    <w:rsid w:val="00A22AD3"/>
    <w:rsid w:val="00A22F84"/>
    <w:rsid w:val="00A23090"/>
    <w:rsid w:val="00A240DE"/>
    <w:rsid w:val="00A24129"/>
    <w:rsid w:val="00A24385"/>
    <w:rsid w:val="00A2607B"/>
    <w:rsid w:val="00A270B3"/>
    <w:rsid w:val="00A27E8B"/>
    <w:rsid w:val="00A30274"/>
    <w:rsid w:val="00A304CE"/>
    <w:rsid w:val="00A312F8"/>
    <w:rsid w:val="00A31C03"/>
    <w:rsid w:val="00A3239F"/>
    <w:rsid w:val="00A34775"/>
    <w:rsid w:val="00A34D3C"/>
    <w:rsid w:val="00A357E1"/>
    <w:rsid w:val="00A35DA0"/>
    <w:rsid w:val="00A375C1"/>
    <w:rsid w:val="00A40B79"/>
    <w:rsid w:val="00A411DF"/>
    <w:rsid w:val="00A429E0"/>
    <w:rsid w:val="00A430A6"/>
    <w:rsid w:val="00A4334E"/>
    <w:rsid w:val="00A43937"/>
    <w:rsid w:val="00A44530"/>
    <w:rsid w:val="00A454CE"/>
    <w:rsid w:val="00A45556"/>
    <w:rsid w:val="00A457C4"/>
    <w:rsid w:val="00A469C9"/>
    <w:rsid w:val="00A477FA"/>
    <w:rsid w:val="00A47B9E"/>
    <w:rsid w:val="00A47DD0"/>
    <w:rsid w:val="00A504B9"/>
    <w:rsid w:val="00A51B46"/>
    <w:rsid w:val="00A51C98"/>
    <w:rsid w:val="00A53E16"/>
    <w:rsid w:val="00A53E1B"/>
    <w:rsid w:val="00A54922"/>
    <w:rsid w:val="00A54C0D"/>
    <w:rsid w:val="00A54C36"/>
    <w:rsid w:val="00A55C2C"/>
    <w:rsid w:val="00A55E86"/>
    <w:rsid w:val="00A566E0"/>
    <w:rsid w:val="00A57849"/>
    <w:rsid w:val="00A57BA2"/>
    <w:rsid w:val="00A60992"/>
    <w:rsid w:val="00A61D6B"/>
    <w:rsid w:val="00A64184"/>
    <w:rsid w:val="00A64601"/>
    <w:rsid w:val="00A64646"/>
    <w:rsid w:val="00A653CE"/>
    <w:rsid w:val="00A6791D"/>
    <w:rsid w:val="00A70131"/>
    <w:rsid w:val="00A70D49"/>
    <w:rsid w:val="00A70DBC"/>
    <w:rsid w:val="00A7218D"/>
    <w:rsid w:val="00A723CE"/>
    <w:rsid w:val="00A724E2"/>
    <w:rsid w:val="00A7326A"/>
    <w:rsid w:val="00A734FC"/>
    <w:rsid w:val="00A7522A"/>
    <w:rsid w:val="00A756BD"/>
    <w:rsid w:val="00A75EB8"/>
    <w:rsid w:val="00A764D4"/>
    <w:rsid w:val="00A77815"/>
    <w:rsid w:val="00A8034C"/>
    <w:rsid w:val="00A80FCE"/>
    <w:rsid w:val="00A81815"/>
    <w:rsid w:val="00A826DB"/>
    <w:rsid w:val="00A82B90"/>
    <w:rsid w:val="00A82C1D"/>
    <w:rsid w:val="00A8487E"/>
    <w:rsid w:val="00A84F0D"/>
    <w:rsid w:val="00A867FB"/>
    <w:rsid w:val="00A876C4"/>
    <w:rsid w:val="00A9135B"/>
    <w:rsid w:val="00A91412"/>
    <w:rsid w:val="00A915D5"/>
    <w:rsid w:val="00A917C1"/>
    <w:rsid w:val="00A92FC5"/>
    <w:rsid w:val="00A9399E"/>
    <w:rsid w:val="00A93B8D"/>
    <w:rsid w:val="00A93E2D"/>
    <w:rsid w:val="00A94C12"/>
    <w:rsid w:val="00A965FA"/>
    <w:rsid w:val="00A97381"/>
    <w:rsid w:val="00AA1BEA"/>
    <w:rsid w:val="00AA1C6A"/>
    <w:rsid w:val="00AA243F"/>
    <w:rsid w:val="00AA2E02"/>
    <w:rsid w:val="00AA37FD"/>
    <w:rsid w:val="00AA3D56"/>
    <w:rsid w:val="00AA4389"/>
    <w:rsid w:val="00AA55B2"/>
    <w:rsid w:val="00AA61D3"/>
    <w:rsid w:val="00AA66FC"/>
    <w:rsid w:val="00AA67D5"/>
    <w:rsid w:val="00AA6DE6"/>
    <w:rsid w:val="00AA70E7"/>
    <w:rsid w:val="00AA716F"/>
    <w:rsid w:val="00AA76D0"/>
    <w:rsid w:val="00AA79AF"/>
    <w:rsid w:val="00AB07E8"/>
    <w:rsid w:val="00AB1810"/>
    <w:rsid w:val="00AB1941"/>
    <w:rsid w:val="00AB2F37"/>
    <w:rsid w:val="00AB3986"/>
    <w:rsid w:val="00AB3F2A"/>
    <w:rsid w:val="00AB51C8"/>
    <w:rsid w:val="00AB57B7"/>
    <w:rsid w:val="00AB5B60"/>
    <w:rsid w:val="00AB5C49"/>
    <w:rsid w:val="00AB6011"/>
    <w:rsid w:val="00AB6594"/>
    <w:rsid w:val="00AB7BE8"/>
    <w:rsid w:val="00AB7ECF"/>
    <w:rsid w:val="00AC000A"/>
    <w:rsid w:val="00AC1106"/>
    <w:rsid w:val="00AC212C"/>
    <w:rsid w:val="00AC2F23"/>
    <w:rsid w:val="00AC35A8"/>
    <w:rsid w:val="00AC3A1A"/>
    <w:rsid w:val="00AC4250"/>
    <w:rsid w:val="00AC4256"/>
    <w:rsid w:val="00AC45DB"/>
    <w:rsid w:val="00AC6CD1"/>
    <w:rsid w:val="00AC7C43"/>
    <w:rsid w:val="00AD120D"/>
    <w:rsid w:val="00AD1F62"/>
    <w:rsid w:val="00AD27B6"/>
    <w:rsid w:val="00AD2CE1"/>
    <w:rsid w:val="00AD2D71"/>
    <w:rsid w:val="00AD3322"/>
    <w:rsid w:val="00AD4423"/>
    <w:rsid w:val="00AD4928"/>
    <w:rsid w:val="00AD6367"/>
    <w:rsid w:val="00AD692C"/>
    <w:rsid w:val="00AD69D3"/>
    <w:rsid w:val="00AD7800"/>
    <w:rsid w:val="00AD7A19"/>
    <w:rsid w:val="00AD7B4F"/>
    <w:rsid w:val="00AD7D62"/>
    <w:rsid w:val="00AE00E8"/>
    <w:rsid w:val="00AE119C"/>
    <w:rsid w:val="00AE1873"/>
    <w:rsid w:val="00AE1F15"/>
    <w:rsid w:val="00AE4675"/>
    <w:rsid w:val="00AE52C7"/>
    <w:rsid w:val="00AE60C9"/>
    <w:rsid w:val="00AE6E72"/>
    <w:rsid w:val="00AF1CA2"/>
    <w:rsid w:val="00AF3C1E"/>
    <w:rsid w:val="00AF3E74"/>
    <w:rsid w:val="00AF3E85"/>
    <w:rsid w:val="00AF45C5"/>
    <w:rsid w:val="00AF4623"/>
    <w:rsid w:val="00AF4E03"/>
    <w:rsid w:val="00AF7C4C"/>
    <w:rsid w:val="00AF7F38"/>
    <w:rsid w:val="00B01696"/>
    <w:rsid w:val="00B01CD2"/>
    <w:rsid w:val="00B02CF9"/>
    <w:rsid w:val="00B03209"/>
    <w:rsid w:val="00B04B0B"/>
    <w:rsid w:val="00B04ED1"/>
    <w:rsid w:val="00B06158"/>
    <w:rsid w:val="00B1006A"/>
    <w:rsid w:val="00B103AC"/>
    <w:rsid w:val="00B110D4"/>
    <w:rsid w:val="00B114B0"/>
    <w:rsid w:val="00B11B88"/>
    <w:rsid w:val="00B13CAA"/>
    <w:rsid w:val="00B13D90"/>
    <w:rsid w:val="00B1433C"/>
    <w:rsid w:val="00B1644A"/>
    <w:rsid w:val="00B1654B"/>
    <w:rsid w:val="00B17864"/>
    <w:rsid w:val="00B2057D"/>
    <w:rsid w:val="00B20C83"/>
    <w:rsid w:val="00B20FC4"/>
    <w:rsid w:val="00B216B1"/>
    <w:rsid w:val="00B216C5"/>
    <w:rsid w:val="00B22A39"/>
    <w:rsid w:val="00B231C6"/>
    <w:rsid w:val="00B23370"/>
    <w:rsid w:val="00B23D00"/>
    <w:rsid w:val="00B24AE9"/>
    <w:rsid w:val="00B25959"/>
    <w:rsid w:val="00B25E3C"/>
    <w:rsid w:val="00B26D82"/>
    <w:rsid w:val="00B2700C"/>
    <w:rsid w:val="00B30AD6"/>
    <w:rsid w:val="00B30F64"/>
    <w:rsid w:val="00B310E6"/>
    <w:rsid w:val="00B311C1"/>
    <w:rsid w:val="00B3188E"/>
    <w:rsid w:val="00B330D9"/>
    <w:rsid w:val="00B33117"/>
    <w:rsid w:val="00B341BF"/>
    <w:rsid w:val="00B34A80"/>
    <w:rsid w:val="00B34AFD"/>
    <w:rsid w:val="00B34C67"/>
    <w:rsid w:val="00B355CD"/>
    <w:rsid w:val="00B357FE"/>
    <w:rsid w:val="00B35D83"/>
    <w:rsid w:val="00B3608B"/>
    <w:rsid w:val="00B37097"/>
    <w:rsid w:val="00B37E93"/>
    <w:rsid w:val="00B407D0"/>
    <w:rsid w:val="00B4127C"/>
    <w:rsid w:val="00B42386"/>
    <w:rsid w:val="00B429E0"/>
    <w:rsid w:val="00B44E91"/>
    <w:rsid w:val="00B45842"/>
    <w:rsid w:val="00B45877"/>
    <w:rsid w:val="00B46A0B"/>
    <w:rsid w:val="00B514D1"/>
    <w:rsid w:val="00B5171C"/>
    <w:rsid w:val="00B522B0"/>
    <w:rsid w:val="00B5234F"/>
    <w:rsid w:val="00B52814"/>
    <w:rsid w:val="00B535BA"/>
    <w:rsid w:val="00B541E4"/>
    <w:rsid w:val="00B542E0"/>
    <w:rsid w:val="00B549DE"/>
    <w:rsid w:val="00B5598A"/>
    <w:rsid w:val="00B560B9"/>
    <w:rsid w:val="00B574F8"/>
    <w:rsid w:val="00B578E7"/>
    <w:rsid w:val="00B57F42"/>
    <w:rsid w:val="00B61277"/>
    <w:rsid w:val="00B616E5"/>
    <w:rsid w:val="00B61FA8"/>
    <w:rsid w:val="00B62047"/>
    <w:rsid w:val="00B62637"/>
    <w:rsid w:val="00B636BC"/>
    <w:rsid w:val="00B6393C"/>
    <w:rsid w:val="00B6498F"/>
    <w:rsid w:val="00B64D98"/>
    <w:rsid w:val="00B65115"/>
    <w:rsid w:val="00B65FCE"/>
    <w:rsid w:val="00B66916"/>
    <w:rsid w:val="00B66A61"/>
    <w:rsid w:val="00B66AB3"/>
    <w:rsid w:val="00B66FD5"/>
    <w:rsid w:val="00B67960"/>
    <w:rsid w:val="00B70001"/>
    <w:rsid w:val="00B705CF"/>
    <w:rsid w:val="00B717B8"/>
    <w:rsid w:val="00B728AB"/>
    <w:rsid w:val="00B72913"/>
    <w:rsid w:val="00B73078"/>
    <w:rsid w:val="00B7371B"/>
    <w:rsid w:val="00B7489B"/>
    <w:rsid w:val="00B74D29"/>
    <w:rsid w:val="00B7550B"/>
    <w:rsid w:val="00B7558A"/>
    <w:rsid w:val="00B75C40"/>
    <w:rsid w:val="00B77340"/>
    <w:rsid w:val="00B7770E"/>
    <w:rsid w:val="00B8013B"/>
    <w:rsid w:val="00B80F87"/>
    <w:rsid w:val="00B828A3"/>
    <w:rsid w:val="00B829FF"/>
    <w:rsid w:val="00B836F0"/>
    <w:rsid w:val="00B838BF"/>
    <w:rsid w:val="00B84355"/>
    <w:rsid w:val="00B843E0"/>
    <w:rsid w:val="00B84C1A"/>
    <w:rsid w:val="00B84F4D"/>
    <w:rsid w:val="00B871E8"/>
    <w:rsid w:val="00B87ACA"/>
    <w:rsid w:val="00B90867"/>
    <w:rsid w:val="00B908BF"/>
    <w:rsid w:val="00B915A1"/>
    <w:rsid w:val="00B929DC"/>
    <w:rsid w:val="00B930BA"/>
    <w:rsid w:val="00B930E7"/>
    <w:rsid w:val="00B94894"/>
    <w:rsid w:val="00B95969"/>
    <w:rsid w:val="00B95C0C"/>
    <w:rsid w:val="00B95F8E"/>
    <w:rsid w:val="00B965F0"/>
    <w:rsid w:val="00B96AD1"/>
    <w:rsid w:val="00B96C74"/>
    <w:rsid w:val="00B9701A"/>
    <w:rsid w:val="00B97C95"/>
    <w:rsid w:val="00BA038C"/>
    <w:rsid w:val="00BA0D8E"/>
    <w:rsid w:val="00BA112D"/>
    <w:rsid w:val="00BA1503"/>
    <w:rsid w:val="00BA25FC"/>
    <w:rsid w:val="00BA3B22"/>
    <w:rsid w:val="00BA47CA"/>
    <w:rsid w:val="00BA490C"/>
    <w:rsid w:val="00BA49DF"/>
    <w:rsid w:val="00BA5CDB"/>
    <w:rsid w:val="00BA5EEC"/>
    <w:rsid w:val="00BA67F1"/>
    <w:rsid w:val="00BA7742"/>
    <w:rsid w:val="00BB0D26"/>
    <w:rsid w:val="00BB1792"/>
    <w:rsid w:val="00BB1A08"/>
    <w:rsid w:val="00BB24BF"/>
    <w:rsid w:val="00BB3CF2"/>
    <w:rsid w:val="00BB40BA"/>
    <w:rsid w:val="00BB41A8"/>
    <w:rsid w:val="00BB477F"/>
    <w:rsid w:val="00BB5CA5"/>
    <w:rsid w:val="00BB5E63"/>
    <w:rsid w:val="00BB6BFF"/>
    <w:rsid w:val="00BB6E7D"/>
    <w:rsid w:val="00BB7017"/>
    <w:rsid w:val="00BB75E2"/>
    <w:rsid w:val="00BC0A00"/>
    <w:rsid w:val="00BC127A"/>
    <w:rsid w:val="00BC163C"/>
    <w:rsid w:val="00BC2CCF"/>
    <w:rsid w:val="00BC33DF"/>
    <w:rsid w:val="00BC4E73"/>
    <w:rsid w:val="00BC60A1"/>
    <w:rsid w:val="00BC63B3"/>
    <w:rsid w:val="00BC7507"/>
    <w:rsid w:val="00BC7A48"/>
    <w:rsid w:val="00BD01C3"/>
    <w:rsid w:val="00BD081B"/>
    <w:rsid w:val="00BD1672"/>
    <w:rsid w:val="00BD26C9"/>
    <w:rsid w:val="00BD2AE0"/>
    <w:rsid w:val="00BD3842"/>
    <w:rsid w:val="00BD423C"/>
    <w:rsid w:val="00BD4248"/>
    <w:rsid w:val="00BD490E"/>
    <w:rsid w:val="00BD49DC"/>
    <w:rsid w:val="00BD7AAE"/>
    <w:rsid w:val="00BD7EDE"/>
    <w:rsid w:val="00BE0440"/>
    <w:rsid w:val="00BE1A28"/>
    <w:rsid w:val="00BE2C49"/>
    <w:rsid w:val="00BE30A5"/>
    <w:rsid w:val="00BE316E"/>
    <w:rsid w:val="00BE4804"/>
    <w:rsid w:val="00BE5450"/>
    <w:rsid w:val="00BE5797"/>
    <w:rsid w:val="00BE5EA4"/>
    <w:rsid w:val="00BE65B4"/>
    <w:rsid w:val="00BE671E"/>
    <w:rsid w:val="00BE6C51"/>
    <w:rsid w:val="00BE6F87"/>
    <w:rsid w:val="00BF0D0F"/>
    <w:rsid w:val="00BF10B4"/>
    <w:rsid w:val="00BF10EB"/>
    <w:rsid w:val="00BF2D6C"/>
    <w:rsid w:val="00BF398E"/>
    <w:rsid w:val="00BF5D73"/>
    <w:rsid w:val="00BF75E5"/>
    <w:rsid w:val="00BF7DA1"/>
    <w:rsid w:val="00C000DD"/>
    <w:rsid w:val="00C00273"/>
    <w:rsid w:val="00C0058E"/>
    <w:rsid w:val="00C013F7"/>
    <w:rsid w:val="00C03AD9"/>
    <w:rsid w:val="00C044E2"/>
    <w:rsid w:val="00C048CB"/>
    <w:rsid w:val="00C0589B"/>
    <w:rsid w:val="00C059C0"/>
    <w:rsid w:val="00C05E5C"/>
    <w:rsid w:val="00C0667B"/>
    <w:rsid w:val="00C06B39"/>
    <w:rsid w:val="00C10468"/>
    <w:rsid w:val="00C10C93"/>
    <w:rsid w:val="00C10E51"/>
    <w:rsid w:val="00C127C6"/>
    <w:rsid w:val="00C13213"/>
    <w:rsid w:val="00C1413B"/>
    <w:rsid w:val="00C14674"/>
    <w:rsid w:val="00C150F5"/>
    <w:rsid w:val="00C15251"/>
    <w:rsid w:val="00C16679"/>
    <w:rsid w:val="00C16D5B"/>
    <w:rsid w:val="00C170B6"/>
    <w:rsid w:val="00C1718A"/>
    <w:rsid w:val="00C171C8"/>
    <w:rsid w:val="00C1766D"/>
    <w:rsid w:val="00C179B0"/>
    <w:rsid w:val="00C17C94"/>
    <w:rsid w:val="00C204F9"/>
    <w:rsid w:val="00C21DB9"/>
    <w:rsid w:val="00C22860"/>
    <w:rsid w:val="00C22CCA"/>
    <w:rsid w:val="00C23C0D"/>
    <w:rsid w:val="00C23F33"/>
    <w:rsid w:val="00C24340"/>
    <w:rsid w:val="00C25E49"/>
    <w:rsid w:val="00C25F17"/>
    <w:rsid w:val="00C26D2D"/>
    <w:rsid w:val="00C273B4"/>
    <w:rsid w:val="00C27F51"/>
    <w:rsid w:val="00C30EA1"/>
    <w:rsid w:val="00C311EB"/>
    <w:rsid w:val="00C31AEE"/>
    <w:rsid w:val="00C34439"/>
    <w:rsid w:val="00C34465"/>
    <w:rsid w:val="00C34498"/>
    <w:rsid w:val="00C34E21"/>
    <w:rsid w:val="00C3675E"/>
    <w:rsid w:val="00C37A99"/>
    <w:rsid w:val="00C37F77"/>
    <w:rsid w:val="00C4041E"/>
    <w:rsid w:val="00C4236E"/>
    <w:rsid w:val="00C42587"/>
    <w:rsid w:val="00C4295D"/>
    <w:rsid w:val="00C44174"/>
    <w:rsid w:val="00C44D8D"/>
    <w:rsid w:val="00C44F14"/>
    <w:rsid w:val="00C45251"/>
    <w:rsid w:val="00C503B5"/>
    <w:rsid w:val="00C50E02"/>
    <w:rsid w:val="00C51120"/>
    <w:rsid w:val="00C519B1"/>
    <w:rsid w:val="00C5229E"/>
    <w:rsid w:val="00C52351"/>
    <w:rsid w:val="00C5443B"/>
    <w:rsid w:val="00C55A45"/>
    <w:rsid w:val="00C563EB"/>
    <w:rsid w:val="00C5672B"/>
    <w:rsid w:val="00C568E9"/>
    <w:rsid w:val="00C57016"/>
    <w:rsid w:val="00C57A6C"/>
    <w:rsid w:val="00C60C01"/>
    <w:rsid w:val="00C61500"/>
    <w:rsid w:val="00C61722"/>
    <w:rsid w:val="00C61954"/>
    <w:rsid w:val="00C61EFD"/>
    <w:rsid w:val="00C625F2"/>
    <w:rsid w:val="00C62629"/>
    <w:rsid w:val="00C62DAC"/>
    <w:rsid w:val="00C63538"/>
    <w:rsid w:val="00C6353E"/>
    <w:rsid w:val="00C63903"/>
    <w:rsid w:val="00C6450D"/>
    <w:rsid w:val="00C64735"/>
    <w:rsid w:val="00C65B97"/>
    <w:rsid w:val="00C666D3"/>
    <w:rsid w:val="00C6713E"/>
    <w:rsid w:val="00C7115A"/>
    <w:rsid w:val="00C71DC5"/>
    <w:rsid w:val="00C72193"/>
    <w:rsid w:val="00C72A9B"/>
    <w:rsid w:val="00C72EFF"/>
    <w:rsid w:val="00C73665"/>
    <w:rsid w:val="00C73827"/>
    <w:rsid w:val="00C74956"/>
    <w:rsid w:val="00C749C9"/>
    <w:rsid w:val="00C74D18"/>
    <w:rsid w:val="00C74EBD"/>
    <w:rsid w:val="00C759A6"/>
    <w:rsid w:val="00C75B43"/>
    <w:rsid w:val="00C76768"/>
    <w:rsid w:val="00C77266"/>
    <w:rsid w:val="00C777F7"/>
    <w:rsid w:val="00C80F25"/>
    <w:rsid w:val="00C81F93"/>
    <w:rsid w:val="00C8285B"/>
    <w:rsid w:val="00C8293C"/>
    <w:rsid w:val="00C84062"/>
    <w:rsid w:val="00C84752"/>
    <w:rsid w:val="00C8592D"/>
    <w:rsid w:val="00C85EAA"/>
    <w:rsid w:val="00C85FC5"/>
    <w:rsid w:val="00C8692E"/>
    <w:rsid w:val="00C87924"/>
    <w:rsid w:val="00C9017E"/>
    <w:rsid w:val="00C9077D"/>
    <w:rsid w:val="00C910C2"/>
    <w:rsid w:val="00C9395A"/>
    <w:rsid w:val="00C94569"/>
    <w:rsid w:val="00C945F1"/>
    <w:rsid w:val="00C95FB4"/>
    <w:rsid w:val="00CA1347"/>
    <w:rsid w:val="00CA13FA"/>
    <w:rsid w:val="00CA3071"/>
    <w:rsid w:val="00CA4CC8"/>
    <w:rsid w:val="00CA508A"/>
    <w:rsid w:val="00CA50C8"/>
    <w:rsid w:val="00CA5855"/>
    <w:rsid w:val="00CA5A23"/>
    <w:rsid w:val="00CA5AFC"/>
    <w:rsid w:val="00CA638E"/>
    <w:rsid w:val="00CB00E9"/>
    <w:rsid w:val="00CB04B6"/>
    <w:rsid w:val="00CB08BC"/>
    <w:rsid w:val="00CB0B2D"/>
    <w:rsid w:val="00CB15C7"/>
    <w:rsid w:val="00CB1CB1"/>
    <w:rsid w:val="00CB3024"/>
    <w:rsid w:val="00CB51FC"/>
    <w:rsid w:val="00CB5915"/>
    <w:rsid w:val="00CB6AC0"/>
    <w:rsid w:val="00CB6E10"/>
    <w:rsid w:val="00CB77FA"/>
    <w:rsid w:val="00CC13D3"/>
    <w:rsid w:val="00CC18FB"/>
    <w:rsid w:val="00CC23D5"/>
    <w:rsid w:val="00CC2411"/>
    <w:rsid w:val="00CC31CD"/>
    <w:rsid w:val="00CC3663"/>
    <w:rsid w:val="00CC3B21"/>
    <w:rsid w:val="00CC3EA0"/>
    <w:rsid w:val="00CC4738"/>
    <w:rsid w:val="00CC4D99"/>
    <w:rsid w:val="00CC50BC"/>
    <w:rsid w:val="00CC5331"/>
    <w:rsid w:val="00CC63ED"/>
    <w:rsid w:val="00CC661F"/>
    <w:rsid w:val="00CC684B"/>
    <w:rsid w:val="00CC6B87"/>
    <w:rsid w:val="00CC6EA1"/>
    <w:rsid w:val="00CC75A2"/>
    <w:rsid w:val="00CC7C71"/>
    <w:rsid w:val="00CC7FAC"/>
    <w:rsid w:val="00CD0282"/>
    <w:rsid w:val="00CD051E"/>
    <w:rsid w:val="00CD0C5C"/>
    <w:rsid w:val="00CD10F8"/>
    <w:rsid w:val="00CD165D"/>
    <w:rsid w:val="00CD2330"/>
    <w:rsid w:val="00CD3514"/>
    <w:rsid w:val="00CD4E8A"/>
    <w:rsid w:val="00CD5163"/>
    <w:rsid w:val="00CD56C4"/>
    <w:rsid w:val="00CD5762"/>
    <w:rsid w:val="00CD58D4"/>
    <w:rsid w:val="00CE1C4B"/>
    <w:rsid w:val="00CE24E2"/>
    <w:rsid w:val="00CE312E"/>
    <w:rsid w:val="00CE38D2"/>
    <w:rsid w:val="00CE3A9C"/>
    <w:rsid w:val="00CE41BA"/>
    <w:rsid w:val="00CE4807"/>
    <w:rsid w:val="00CE48A6"/>
    <w:rsid w:val="00CE4ACC"/>
    <w:rsid w:val="00CE5C91"/>
    <w:rsid w:val="00CE5D1F"/>
    <w:rsid w:val="00CE61F8"/>
    <w:rsid w:val="00CE6835"/>
    <w:rsid w:val="00CE6B14"/>
    <w:rsid w:val="00CE70AD"/>
    <w:rsid w:val="00CE7CF2"/>
    <w:rsid w:val="00CF001E"/>
    <w:rsid w:val="00CF0133"/>
    <w:rsid w:val="00CF0C0D"/>
    <w:rsid w:val="00CF1685"/>
    <w:rsid w:val="00CF1B1F"/>
    <w:rsid w:val="00CF1DAB"/>
    <w:rsid w:val="00CF2F5F"/>
    <w:rsid w:val="00CF4432"/>
    <w:rsid w:val="00CF45A7"/>
    <w:rsid w:val="00CF4EC1"/>
    <w:rsid w:val="00CF6B38"/>
    <w:rsid w:val="00CF6DEA"/>
    <w:rsid w:val="00CF7166"/>
    <w:rsid w:val="00CF727F"/>
    <w:rsid w:val="00CF7481"/>
    <w:rsid w:val="00CF7A7E"/>
    <w:rsid w:val="00CF7EB6"/>
    <w:rsid w:val="00D007AB"/>
    <w:rsid w:val="00D00C00"/>
    <w:rsid w:val="00D01A6F"/>
    <w:rsid w:val="00D01E8C"/>
    <w:rsid w:val="00D020C2"/>
    <w:rsid w:val="00D023F5"/>
    <w:rsid w:val="00D02D02"/>
    <w:rsid w:val="00D030A9"/>
    <w:rsid w:val="00D03A33"/>
    <w:rsid w:val="00D03B12"/>
    <w:rsid w:val="00D04257"/>
    <w:rsid w:val="00D05126"/>
    <w:rsid w:val="00D05547"/>
    <w:rsid w:val="00D06535"/>
    <w:rsid w:val="00D06739"/>
    <w:rsid w:val="00D06BD1"/>
    <w:rsid w:val="00D06F65"/>
    <w:rsid w:val="00D07683"/>
    <w:rsid w:val="00D10455"/>
    <w:rsid w:val="00D1164E"/>
    <w:rsid w:val="00D122B6"/>
    <w:rsid w:val="00D12810"/>
    <w:rsid w:val="00D12EE1"/>
    <w:rsid w:val="00D146AB"/>
    <w:rsid w:val="00D15483"/>
    <w:rsid w:val="00D15D90"/>
    <w:rsid w:val="00D16CFA"/>
    <w:rsid w:val="00D207B8"/>
    <w:rsid w:val="00D217ED"/>
    <w:rsid w:val="00D22061"/>
    <w:rsid w:val="00D222A6"/>
    <w:rsid w:val="00D231FA"/>
    <w:rsid w:val="00D23591"/>
    <w:rsid w:val="00D2366D"/>
    <w:rsid w:val="00D2450A"/>
    <w:rsid w:val="00D24FAD"/>
    <w:rsid w:val="00D25092"/>
    <w:rsid w:val="00D253EC"/>
    <w:rsid w:val="00D2577B"/>
    <w:rsid w:val="00D26EF8"/>
    <w:rsid w:val="00D275E3"/>
    <w:rsid w:val="00D27839"/>
    <w:rsid w:val="00D3189B"/>
    <w:rsid w:val="00D32713"/>
    <w:rsid w:val="00D32C05"/>
    <w:rsid w:val="00D333B0"/>
    <w:rsid w:val="00D33923"/>
    <w:rsid w:val="00D34159"/>
    <w:rsid w:val="00D35558"/>
    <w:rsid w:val="00D35D35"/>
    <w:rsid w:val="00D3618B"/>
    <w:rsid w:val="00D36417"/>
    <w:rsid w:val="00D36F7C"/>
    <w:rsid w:val="00D374A6"/>
    <w:rsid w:val="00D4289E"/>
    <w:rsid w:val="00D4395F"/>
    <w:rsid w:val="00D44082"/>
    <w:rsid w:val="00D443E8"/>
    <w:rsid w:val="00D46826"/>
    <w:rsid w:val="00D47027"/>
    <w:rsid w:val="00D5058B"/>
    <w:rsid w:val="00D50E35"/>
    <w:rsid w:val="00D51671"/>
    <w:rsid w:val="00D51C40"/>
    <w:rsid w:val="00D528AA"/>
    <w:rsid w:val="00D535A9"/>
    <w:rsid w:val="00D53AAF"/>
    <w:rsid w:val="00D53AC9"/>
    <w:rsid w:val="00D53BA6"/>
    <w:rsid w:val="00D54985"/>
    <w:rsid w:val="00D54C10"/>
    <w:rsid w:val="00D55233"/>
    <w:rsid w:val="00D5559A"/>
    <w:rsid w:val="00D565F8"/>
    <w:rsid w:val="00D57BE6"/>
    <w:rsid w:val="00D57E3E"/>
    <w:rsid w:val="00D6002B"/>
    <w:rsid w:val="00D60937"/>
    <w:rsid w:val="00D61186"/>
    <w:rsid w:val="00D61302"/>
    <w:rsid w:val="00D614D9"/>
    <w:rsid w:val="00D6180C"/>
    <w:rsid w:val="00D61959"/>
    <w:rsid w:val="00D62218"/>
    <w:rsid w:val="00D62658"/>
    <w:rsid w:val="00D62831"/>
    <w:rsid w:val="00D62A2F"/>
    <w:rsid w:val="00D63F69"/>
    <w:rsid w:val="00D64730"/>
    <w:rsid w:val="00D65530"/>
    <w:rsid w:val="00D6599F"/>
    <w:rsid w:val="00D65DA7"/>
    <w:rsid w:val="00D664D1"/>
    <w:rsid w:val="00D709CE"/>
    <w:rsid w:val="00D7224B"/>
    <w:rsid w:val="00D72538"/>
    <w:rsid w:val="00D727A7"/>
    <w:rsid w:val="00D74630"/>
    <w:rsid w:val="00D74660"/>
    <w:rsid w:val="00D7584D"/>
    <w:rsid w:val="00D76798"/>
    <w:rsid w:val="00D76971"/>
    <w:rsid w:val="00D770F4"/>
    <w:rsid w:val="00D805D6"/>
    <w:rsid w:val="00D805EA"/>
    <w:rsid w:val="00D8247A"/>
    <w:rsid w:val="00D825F7"/>
    <w:rsid w:val="00D8469D"/>
    <w:rsid w:val="00D85935"/>
    <w:rsid w:val="00D87A30"/>
    <w:rsid w:val="00D87AA8"/>
    <w:rsid w:val="00D87C80"/>
    <w:rsid w:val="00D91F26"/>
    <w:rsid w:val="00D9229F"/>
    <w:rsid w:val="00D92504"/>
    <w:rsid w:val="00D92C1F"/>
    <w:rsid w:val="00D92E4B"/>
    <w:rsid w:val="00D9310D"/>
    <w:rsid w:val="00D933F0"/>
    <w:rsid w:val="00D93B17"/>
    <w:rsid w:val="00D93D63"/>
    <w:rsid w:val="00D93EF2"/>
    <w:rsid w:val="00D95100"/>
    <w:rsid w:val="00D95619"/>
    <w:rsid w:val="00D95B79"/>
    <w:rsid w:val="00D96A7C"/>
    <w:rsid w:val="00D97094"/>
    <w:rsid w:val="00D974F2"/>
    <w:rsid w:val="00D97AC5"/>
    <w:rsid w:val="00D97BE2"/>
    <w:rsid w:val="00DA0D82"/>
    <w:rsid w:val="00DA1B9B"/>
    <w:rsid w:val="00DA45CE"/>
    <w:rsid w:val="00DA73F2"/>
    <w:rsid w:val="00DB08CB"/>
    <w:rsid w:val="00DB0F73"/>
    <w:rsid w:val="00DB1F22"/>
    <w:rsid w:val="00DB1F65"/>
    <w:rsid w:val="00DB33D7"/>
    <w:rsid w:val="00DB36A1"/>
    <w:rsid w:val="00DB426E"/>
    <w:rsid w:val="00DB4750"/>
    <w:rsid w:val="00DB4FD4"/>
    <w:rsid w:val="00DB5AB9"/>
    <w:rsid w:val="00DB5B7E"/>
    <w:rsid w:val="00DB5E8C"/>
    <w:rsid w:val="00DB63DA"/>
    <w:rsid w:val="00DB6CB5"/>
    <w:rsid w:val="00DB7B7C"/>
    <w:rsid w:val="00DB7D69"/>
    <w:rsid w:val="00DC1781"/>
    <w:rsid w:val="00DC272D"/>
    <w:rsid w:val="00DC324D"/>
    <w:rsid w:val="00DC4681"/>
    <w:rsid w:val="00DC4DE8"/>
    <w:rsid w:val="00DC54F5"/>
    <w:rsid w:val="00DC585D"/>
    <w:rsid w:val="00DC6788"/>
    <w:rsid w:val="00DC6E1D"/>
    <w:rsid w:val="00DC7ABF"/>
    <w:rsid w:val="00DC7B1C"/>
    <w:rsid w:val="00DC7DDB"/>
    <w:rsid w:val="00DD296F"/>
    <w:rsid w:val="00DD414F"/>
    <w:rsid w:val="00DD4AB4"/>
    <w:rsid w:val="00DD522C"/>
    <w:rsid w:val="00DD5C16"/>
    <w:rsid w:val="00DD759D"/>
    <w:rsid w:val="00DD7C08"/>
    <w:rsid w:val="00DD7ED2"/>
    <w:rsid w:val="00DD7F25"/>
    <w:rsid w:val="00DE0E30"/>
    <w:rsid w:val="00DE0FC5"/>
    <w:rsid w:val="00DE1D79"/>
    <w:rsid w:val="00DE24BB"/>
    <w:rsid w:val="00DE2762"/>
    <w:rsid w:val="00DE3F7A"/>
    <w:rsid w:val="00DE41FD"/>
    <w:rsid w:val="00DE4DD6"/>
    <w:rsid w:val="00DE5091"/>
    <w:rsid w:val="00DE5D05"/>
    <w:rsid w:val="00DE7E2C"/>
    <w:rsid w:val="00DF004F"/>
    <w:rsid w:val="00DF09EB"/>
    <w:rsid w:val="00DF0ABE"/>
    <w:rsid w:val="00DF1D08"/>
    <w:rsid w:val="00DF1DF2"/>
    <w:rsid w:val="00DF1FA5"/>
    <w:rsid w:val="00DF2A21"/>
    <w:rsid w:val="00DF3A93"/>
    <w:rsid w:val="00DF405C"/>
    <w:rsid w:val="00DF4DE6"/>
    <w:rsid w:val="00DF524F"/>
    <w:rsid w:val="00DF56C8"/>
    <w:rsid w:val="00DF609D"/>
    <w:rsid w:val="00DF610A"/>
    <w:rsid w:val="00DF621F"/>
    <w:rsid w:val="00DF64F8"/>
    <w:rsid w:val="00DF7EDD"/>
    <w:rsid w:val="00E0015F"/>
    <w:rsid w:val="00E006A7"/>
    <w:rsid w:val="00E00A81"/>
    <w:rsid w:val="00E010B1"/>
    <w:rsid w:val="00E01458"/>
    <w:rsid w:val="00E01D14"/>
    <w:rsid w:val="00E02054"/>
    <w:rsid w:val="00E023E3"/>
    <w:rsid w:val="00E02680"/>
    <w:rsid w:val="00E03D23"/>
    <w:rsid w:val="00E04193"/>
    <w:rsid w:val="00E04BE9"/>
    <w:rsid w:val="00E05CC2"/>
    <w:rsid w:val="00E0676B"/>
    <w:rsid w:val="00E06BD2"/>
    <w:rsid w:val="00E074A5"/>
    <w:rsid w:val="00E07E42"/>
    <w:rsid w:val="00E07F74"/>
    <w:rsid w:val="00E11530"/>
    <w:rsid w:val="00E11BFB"/>
    <w:rsid w:val="00E126BB"/>
    <w:rsid w:val="00E12C6F"/>
    <w:rsid w:val="00E13DFC"/>
    <w:rsid w:val="00E140E8"/>
    <w:rsid w:val="00E14FE2"/>
    <w:rsid w:val="00E158A5"/>
    <w:rsid w:val="00E16076"/>
    <w:rsid w:val="00E16427"/>
    <w:rsid w:val="00E16B00"/>
    <w:rsid w:val="00E16E21"/>
    <w:rsid w:val="00E219B6"/>
    <w:rsid w:val="00E226FA"/>
    <w:rsid w:val="00E23570"/>
    <w:rsid w:val="00E2473E"/>
    <w:rsid w:val="00E24CA7"/>
    <w:rsid w:val="00E25247"/>
    <w:rsid w:val="00E260B4"/>
    <w:rsid w:val="00E276F6"/>
    <w:rsid w:val="00E279BD"/>
    <w:rsid w:val="00E311CA"/>
    <w:rsid w:val="00E316F8"/>
    <w:rsid w:val="00E33308"/>
    <w:rsid w:val="00E33404"/>
    <w:rsid w:val="00E33B42"/>
    <w:rsid w:val="00E33EFF"/>
    <w:rsid w:val="00E34BDD"/>
    <w:rsid w:val="00E3627D"/>
    <w:rsid w:val="00E37136"/>
    <w:rsid w:val="00E40EB8"/>
    <w:rsid w:val="00E42328"/>
    <w:rsid w:val="00E42AE0"/>
    <w:rsid w:val="00E42F4A"/>
    <w:rsid w:val="00E44089"/>
    <w:rsid w:val="00E45E86"/>
    <w:rsid w:val="00E45EA8"/>
    <w:rsid w:val="00E4659C"/>
    <w:rsid w:val="00E469C4"/>
    <w:rsid w:val="00E46C32"/>
    <w:rsid w:val="00E470FC"/>
    <w:rsid w:val="00E473A8"/>
    <w:rsid w:val="00E50715"/>
    <w:rsid w:val="00E5073A"/>
    <w:rsid w:val="00E509E7"/>
    <w:rsid w:val="00E510B9"/>
    <w:rsid w:val="00E519CA"/>
    <w:rsid w:val="00E527A0"/>
    <w:rsid w:val="00E5408A"/>
    <w:rsid w:val="00E54757"/>
    <w:rsid w:val="00E563E5"/>
    <w:rsid w:val="00E56B5B"/>
    <w:rsid w:val="00E56C86"/>
    <w:rsid w:val="00E57593"/>
    <w:rsid w:val="00E578F4"/>
    <w:rsid w:val="00E579F8"/>
    <w:rsid w:val="00E60FE5"/>
    <w:rsid w:val="00E6168C"/>
    <w:rsid w:val="00E62AAE"/>
    <w:rsid w:val="00E62F5D"/>
    <w:rsid w:val="00E631CE"/>
    <w:rsid w:val="00E639BC"/>
    <w:rsid w:val="00E64807"/>
    <w:rsid w:val="00E64C6F"/>
    <w:rsid w:val="00E64E71"/>
    <w:rsid w:val="00E66A8D"/>
    <w:rsid w:val="00E71F0C"/>
    <w:rsid w:val="00E72B92"/>
    <w:rsid w:val="00E72C26"/>
    <w:rsid w:val="00E73104"/>
    <w:rsid w:val="00E73ED7"/>
    <w:rsid w:val="00E745C2"/>
    <w:rsid w:val="00E7475A"/>
    <w:rsid w:val="00E74DF7"/>
    <w:rsid w:val="00E75E60"/>
    <w:rsid w:val="00E762DF"/>
    <w:rsid w:val="00E77213"/>
    <w:rsid w:val="00E776BD"/>
    <w:rsid w:val="00E80CFB"/>
    <w:rsid w:val="00E817C2"/>
    <w:rsid w:val="00E8232C"/>
    <w:rsid w:val="00E82A92"/>
    <w:rsid w:val="00E82F2F"/>
    <w:rsid w:val="00E82FDE"/>
    <w:rsid w:val="00E830EC"/>
    <w:rsid w:val="00E83148"/>
    <w:rsid w:val="00E837D6"/>
    <w:rsid w:val="00E852EC"/>
    <w:rsid w:val="00E85477"/>
    <w:rsid w:val="00E858EC"/>
    <w:rsid w:val="00E85F72"/>
    <w:rsid w:val="00E867DC"/>
    <w:rsid w:val="00E86811"/>
    <w:rsid w:val="00E86EDB"/>
    <w:rsid w:val="00E877C4"/>
    <w:rsid w:val="00E87B57"/>
    <w:rsid w:val="00E90736"/>
    <w:rsid w:val="00E911B4"/>
    <w:rsid w:val="00E914B0"/>
    <w:rsid w:val="00E91F22"/>
    <w:rsid w:val="00E92873"/>
    <w:rsid w:val="00E92B40"/>
    <w:rsid w:val="00E92C46"/>
    <w:rsid w:val="00E93270"/>
    <w:rsid w:val="00E936F5"/>
    <w:rsid w:val="00E93B50"/>
    <w:rsid w:val="00E9417C"/>
    <w:rsid w:val="00E96496"/>
    <w:rsid w:val="00E9661D"/>
    <w:rsid w:val="00E97BA7"/>
    <w:rsid w:val="00EA011D"/>
    <w:rsid w:val="00EA0F91"/>
    <w:rsid w:val="00EA1314"/>
    <w:rsid w:val="00EA1408"/>
    <w:rsid w:val="00EA294E"/>
    <w:rsid w:val="00EA3314"/>
    <w:rsid w:val="00EA3B97"/>
    <w:rsid w:val="00EA50FB"/>
    <w:rsid w:val="00EA5134"/>
    <w:rsid w:val="00EA520D"/>
    <w:rsid w:val="00EA5259"/>
    <w:rsid w:val="00EA6050"/>
    <w:rsid w:val="00EA6070"/>
    <w:rsid w:val="00EA7869"/>
    <w:rsid w:val="00EA7983"/>
    <w:rsid w:val="00EA79D6"/>
    <w:rsid w:val="00EB06DE"/>
    <w:rsid w:val="00EB0886"/>
    <w:rsid w:val="00EB12B2"/>
    <w:rsid w:val="00EB1EDD"/>
    <w:rsid w:val="00EB32A7"/>
    <w:rsid w:val="00EB3420"/>
    <w:rsid w:val="00EB346A"/>
    <w:rsid w:val="00EB3B60"/>
    <w:rsid w:val="00EB4023"/>
    <w:rsid w:val="00EB51C7"/>
    <w:rsid w:val="00EB51CD"/>
    <w:rsid w:val="00EB549F"/>
    <w:rsid w:val="00EB5F72"/>
    <w:rsid w:val="00EB7935"/>
    <w:rsid w:val="00EC0523"/>
    <w:rsid w:val="00EC0EBE"/>
    <w:rsid w:val="00EC12A7"/>
    <w:rsid w:val="00EC20E2"/>
    <w:rsid w:val="00EC242B"/>
    <w:rsid w:val="00EC2D1F"/>
    <w:rsid w:val="00EC3B6D"/>
    <w:rsid w:val="00EC3DCB"/>
    <w:rsid w:val="00EC4170"/>
    <w:rsid w:val="00EC4D08"/>
    <w:rsid w:val="00EC5B20"/>
    <w:rsid w:val="00EC71EB"/>
    <w:rsid w:val="00EC73A7"/>
    <w:rsid w:val="00EC795A"/>
    <w:rsid w:val="00ED0D91"/>
    <w:rsid w:val="00ED11FC"/>
    <w:rsid w:val="00ED1C10"/>
    <w:rsid w:val="00ED30F4"/>
    <w:rsid w:val="00ED3765"/>
    <w:rsid w:val="00ED39E2"/>
    <w:rsid w:val="00ED4178"/>
    <w:rsid w:val="00ED51E8"/>
    <w:rsid w:val="00ED5682"/>
    <w:rsid w:val="00ED5B72"/>
    <w:rsid w:val="00ED5C03"/>
    <w:rsid w:val="00ED5CBB"/>
    <w:rsid w:val="00ED76AC"/>
    <w:rsid w:val="00ED7EC1"/>
    <w:rsid w:val="00EE0481"/>
    <w:rsid w:val="00EE06BA"/>
    <w:rsid w:val="00EE2937"/>
    <w:rsid w:val="00EE2EC2"/>
    <w:rsid w:val="00EE35E5"/>
    <w:rsid w:val="00EE3633"/>
    <w:rsid w:val="00EE3BB8"/>
    <w:rsid w:val="00EE403A"/>
    <w:rsid w:val="00EE464E"/>
    <w:rsid w:val="00EE5209"/>
    <w:rsid w:val="00EE55F1"/>
    <w:rsid w:val="00EE5CC9"/>
    <w:rsid w:val="00EE5DD9"/>
    <w:rsid w:val="00EE70F6"/>
    <w:rsid w:val="00EF01D6"/>
    <w:rsid w:val="00EF079D"/>
    <w:rsid w:val="00EF0B26"/>
    <w:rsid w:val="00EF1CDE"/>
    <w:rsid w:val="00EF3141"/>
    <w:rsid w:val="00EF39C2"/>
    <w:rsid w:val="00EF3E35"/>
    <w:rsid w:val="00EF4608"/>
    <w:rsid w:val="00EF582F"/>
    <w:rsid w:val="00EF5C15"/>
    <w:rsid w:val="00EF7354"/>
    <w:rsid w:val="00EF75DA"/>
    <w:rsid w:val="00EF7863"/>
    <w:rsid w:val="00F00433"/>
    <w:rsid w:val="00F0080F"/>
    <w:rsid w:val="00F00A9E"/>
    <w:rsid w:val="00F01EED"/>
    <w:rsid w:val="00F020BA"/>
    <w:rsid w:val="00F0367B"/>
    <w:rsid w:val="00F038DB"/>
    <w:rsid w:val="00F056B7"/>
    <w:rsid w:val="00F05CF0"/>
    <w:rsid w:val="00F05EA8"/>
    <w:rsid w:val="00F06713"/>
    <w:rsid w:val="00F06B0C"/>
    <w:rsid w:val="00F06DFF"/>
    <w:rsid w:val="00F0725B"/>
    <w:rsid w:val="00F10037"/>
    <w:rsid w:val="00F1052F"/>
    <w:rsid w:val="00F10E76"/>
    <w:rsid w:val="00F1169B"/>
    <w:rsid w:val="00F11BB3"/>
    <w:rsid w:val="00F14434"/>
    <w:rsid w:val="00F14CEB"/>
    <w:rsid w:val="00F1567B"/>
    <w:rsid w:val="00F17CA8"/>
    <w:rsid w:val="00F17D87"/>
    <w:rsid w:val="00F17E76"/>
    <w:rsid w:val="00F20457"/>
    <w:rsid w:val="00F206FD"/>
    <w:rsid w:val="00F207EA"/>
    <w:rsid w:val="00F2234A"/>
    <w:rsid w:val="00F2270A"/>
    <w:rsid w:val="00F23458"/>
    <w:rsid w:val="00F2374E"/>
    <w:rsid w:val="00F23959"/>
    <w:rsid w:val="00F23CBE"/>
    <w:rsid w:val="00F23EE8"/>
    <w:rsid w:val="00F249C8"/>
    <w:rsid w:val="00F24DE6"/>
    <w:rsid w:val="00F25770"/>
    <w:rsid w:val="00F26C1D"/>
    <w:rsid w:val="00F304F3"/>
    <w:rsid w:val="00F3265B"/>
    <w:rsid w:val="00F3340A"/>
    <w:rsid w:val="00F33FE9"/>
    <w:rsid w:val="00F3451E"/>
    <w:rsid w:val="00F34D1D"/>
    <w:rsid w:val="00F35CCF"/>
    <w:rsid w:val="00F35F46"/>
    <w:rsid w:val="00F365E3"/>
    <w:rsid w:val="00F3681A"/>
    <w:rsid w:val="00F37084"/>
    <w:rsid w:val="00F37219"/>
    <w:rsid w:val="00F37764"/>
    <w:rsid w:val="00F4113F"/>
    <w:rsid w:val="00F4159C"/>
    <w:rsid w:val="00F419C7"/>
    <w:rsid w:val="00F41E0E"/>
    <w:rsid w:val="00F4297F"/>
    <w:rsid w:val="00F43405"/>
    <w:rsid w:val="00F43D97"/>
    <w:rsid w:val="00F4442B"/>
    <w:rsid w:val="00F44B1C"/>
    <w:rsid w:val="00F45953"/>
    <w:rsid w:val="00F459A5"/>
    <w:rsid w:val="00F4692C"/>
    <w:rsid w:val="00F46B68"/>
    <w:rsid w:val="00F47C40"/>
    <w:rsid w:val="00F47D94"/>
    <w:rsid w:val="00F501EF"/>
    <w:rsid w:val="00F5061D"/>
    <w:rsid w:val="00F509F6"/>
    <w:rsid w:val="00F51449"/>
    <w:rsid w:val="00F51E35"/>
    <w:rsid w:val="00F53FFB"/>
    <w:rsid w:val="00F55691"/>
    <w:rsid w:val="00F5626C"/>
    <w:rsid w:val="00F5627D"/>
    <w:rsid w:val="00F565E0"/>
    <w:rsid w:val="00F56711"/>
    <w:rsid w:val="00F57DC9"/>
    <w:rsid w:val="00F60718"/>
    <w:rsid w:val="00F608A5"/>
    <w:rsid w:val="00F618DC"/>
    <w:rsid w:val="00F62EB9"/>
    <w:rsid w:val="00F6307D"/>
    <w:rsid w:val="00F63CF5"/>
    <w:rsid w:val="00F645E2"/>
    <w:rsid w:val="00F64933"/>
    <w:rsid w:val="00F653D5"/>
    <w:rsid w:val="00F66555"/>
    <w:rsid w:val="00F66614"/>
    <w:rsid w:val="00F66860"/>
    <w:rsid w:val="00F67A1B"/>
    <w:rsid w:val="00F70327"/>
    <w:rsid w:val="00F703E0"/>
    <w:rsid w:val="00F719E6"/>
    <w:rsid w:val="00F71BEE"/>
    <w:rsid w:val="00F72C75"/>
    <w:rsid w:val="00F734D9"/>
    <w:rsid w:val="00F735A4"/>
    <w:rsid w:val="00F737DE"/>
    <w:rsid w:val="00F73BE3"/>
    <w:rsid w:val="00F7463B"/>
    <w:rsid w:val="00F761E3"/>
    <w:rsid w:val="00F76D12"/>
    <w:rsid w:val="00F76EBB"/>
    <w:rsid w:val="00F771C0"/>
    <w:rsid w:val="00F774C4"/>
    <w:rsid w:val="00F7787B"/>
    <w:rsid w:val="00F80C2C"/>
    <w:rsid w:val="00F81A3C"/>
    <w:rsid w:val="00F81C8C"/>
    <w:rsid w:val="00F82A63"/>
    <w:rsid w:val="00F8390B"/>
    <w:rsid w:val="00F83A62"/>
    <w:rsid w:val="00F83D6B"/>
    <w:rsid w:val="00F8492C"/>
    <w:rsid w:val="00F84D71"/>
    <w:rsid w:val="00F8569A"/>
    <w:rsid w:val="00F862E0"/>
    <w:rsid w:val="00F8717C"/>
    <w:rsid w:val="00F8721D"/>
    <w:rsid w:val="00F87557"/>
    <w:rsid w:val="00F903F7"/>
    <w:rsid w:val="00F92028"/>
    <w:rsid w:val="00F92450"/>
    <w:rsid w:val="00F93275"/>
    <w:rsid w:val="00F93A67"/>
    <w:rsid w:val="00F93D12"/>
    <w:rsid w:val="00F94E8E"/>
    <w:rsid w:val="00F952F4"/>
    <w:rsid w:val="00F95377"/>
    <w:rsid w:val="00F95DF9"/>
    <w:rsid w:val="00F9750C"/>
    <w:rsid w:val="00F978FF"/>
    <w:rsid w:val="00F97A92"/>
    <w:rsid w:val="00F97C20"/>
    <w:rsid w:val="00FA04DE"/>
    <w:rsid w:val="00FA0A5C"/>
    <w:rsid w:val="00FA0BB6"/>
    <w:rsid w:val="00FA1771"/>
    <w:rsid w:val="00FA1A74"/>
    <w:rsid w:val="00FA273B"/>
    <w:rsid w:val="00FA30D2"/>
    <w:rsid w:val="00FA374D"/>
    <w:rsid w:val="00FA56C0"/>
    <w:rsid w:val="00FA59A2"/>
    <w:rsid w:val="00FA5DEE"/>
    <w:rsid w:val="00FA61FC"/>
    <w:rsid w:val="00FA6936"/>
    <w:rsid w:val="00FB0581"/>
    <w:rsid w:val="00FB08D6"/>
    <w:rsid w:val="00FB0ADB"/>
    <w:rsid w:val="00FB0BCB"/>
    <w:rsid w:val="00FB21D6"/>
    <w:rsid w:val="00FB26BF"/>
    <w:rsid w:val="00FB28E9"/>
    <w:rsid w:val="00FB41F5"/>
    <w:rsid w:val="00FB4708"/>
    <w:rsid w:val="00FB5237"/>
    <w:rsid w:val="00FB620B"/>
    <w:rsid w:val="00FC04AF"/>
    <w:rsid w:val="00FC0F75"/>
    <w:rsid w:val="00FC1F88"/>
    <w:rsid w:val="00FC210A"/>
    <w:rsid w:val="00FC2CFC"/>
    <w:rsid w:val="00FC3105"/>
    <w:rsid w:val="00FC5ACF"/>
    <w:rsid w:val="00FC6967"/>
    <w:rsid w:val="00FD07B9"/>
    <w:rsid w:val="00FD108D"/>
    <w:rsid w:val="00FD137F"/>
    <w:rsid w:val="00FD152F"/>
    <w:rsid w:val="00FD21A1"/>
    <w:rsid w:val="00FD2AE3"/>
    <w:rsid w:val="00FD3FC9"/>
    <w:rsid w:val="00FD47D7"/>
    <w:rsid w:val="00FD4C97"/>
    <w:rsid w:val="00FD5B8A"/>
    <w:rsid w:val="00FD6370"/>
    <w:rsid w:val="00FD64B9"/>
    <w:rsid w:val="00FD64BC"/>
    <w:rsid w:val="00FD6700"/>
    <w:rsid w:val="00FD6769"/>
    <w:rsid w:val="00FD6988"/>
    <w:rsid w:val="00FD792F"/>
    <w:rsid w:val="00FD79CB"/>
    <w:rsid w:val="00FD7CD7"/>
    <w:rsid w:val="00FE05F6"/>
    <w:rsid w:val="00FE1FD5"/>
    <w:rsid w:val="00FE25AC"/>
    <w:rsid w:val="00FE361D"/>
    <w:rsid w:val="00FE3BCE"/>
    <w:rsid w:val="00FE56D6"/>
    <w:rsid w:val="00FE585F"/>
    <w:rsid w:val="00FE5C09"/>
    <w:rsid w:val="00FE6B7D"/>
    <w:rsid w:val="00FE7B1D"/>
    <w:rsid w:val="00FF0227"/>
    <w:rsid w:val="00FF0253"/>
    <w:rsid w:val="00FF0494"/>
    <w:rsid w:val="00FF06D2"/>
    <w:rsid w:val="00FF1E53"/>
    <w:rsid w:val="00FF1F8C"/>
    <w:rsid w:val="00FF24D1"/>
    <w:rsid w:val="00FF262A"/>
    <w:rsid w:val="00FF2888"/>
    <w:rsid w:val="00FF2A70"/>
    <w:rsid w:val="00FF2FD6"/>
    <w:rsid w:val="00FF3D20"/>
    <w:rsid w:val="00FF427F"/>
    <w:rsid w:val="00FF607D"/>
    <w:rsid w:val="00FF667E"/>
    <w:rsid w:val="00FF73C8"/>
    <w:rsid w:val="00FF75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124"/>
    <w:pPr>
      <w:widowControl w:val="0"/>
      <w:ind w:firstLine="426"/>
    </w:pPr>
    <w:rPr>
      <w:rFonts w:ascii="Times New Roman" w:eastAsia="ＭＳ 明朝" w:hAnsi="Times New Roman" w:cs="Times New Roman"/>
      <w:sz w:val="24"/>
      <w:szCs w:val="24"/>
    </w:rPr>
  </w:style>
  <w:style w:type="paragraph" w:styleId="1">
    <w:name w:val="heading 1"/>
    <w:basedOn w:val="a"/>
    <w:next w:val="a"/>
    <w:link w:val="10"/>
    <w:qFormat/>
    <w:rsid w:val="001E6A9D"/>
    <w:pPr>
      <w:keepNext/>
      <w:outlineLvl w:val="0"/>
    </w:pPr>
    <w:rPr>
      <w:rFonts w:asciiTheme="majorHAnsi" w:eastAsiaTheme="majorEastAsia" w:hAnsiTheme="majorHAnsi" w:cstheme="majorBidi"/>
    </w:rPr>
  </w:style>
  <w:style w:type="paragraph" w:styleId="2">
    <w:name w:val="heading 2"/>
    <w:basedOn w:val="a"/>
    <w:next w:val="a"/>
    <w:link w:val="20"/>
    <w:unhideWhenUsed/>
    <w:qFormat/>
    <w:rsid w:val="005D64BF"/>
    <w:pPr>
      <w:keepNext/>
      <w:ind w:firstLine="0"/>
      <w:outlineLvl w:val="1"/>
    </w:pPr>
    <w:rPr>
      <w:rFonts w:eastAsia="HGSｺﾞｼｯｸE"/>
      <w:b/>
    </w:rPr>
  </w:style>
  <w:style w:type="paragraph" w:styleId="3">
    <w:name w:val="heading 3"/>
    <w:basedOn w:val="a"/>
    <w:next w:val="a"/>
    <w:link w:val="30"/>
    <w:unhideWhenUsed/>
    <w:qFormat/>
    <w:rsid w:val="00EC4D08"/>
    <w:pPr>
      <w:ind w:firstLine="0"/>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1E6A9D"/>
    <w:rPr>
      <w:rFonts w:asciiTheme="majorHAnsi" w:eastAsiaTheme="majorEastAsia" w:hAnsiTheme="majorHAnsi" w:cstheme="majorBidi"/>
      <w:sz w:val="24"/>
      <w:szCs w:val="24"/>
    </w:rPr>
  </w:style>
  <w:style w:type="character" w:customStyle="1" w:styleId="20">
    <w:name w:val="見出し 2 (文字)"/>
    <w:basedOn w:val="a0"/>
    <w:link w:val="2"/>
    <w:rsid w:val="005D64BF"/>
    <w:rPr>
      <w:rFonts w:ascii="Times New Roman" w:eastAsia="HGSｺﾞｼｯｸE" w:hAnsi="Times New Roman" w:cs="Times New Roman"/>
      <w:b/>
      <w:sz w:val="22"/>
    </w:rPr>
  </w:style>
  <w:style w:type="character" w:customStyle="1" w:styleId="30">
    <w:name w:val="見出し 3 (文字)"/>
    <w:basedOn w:val="a0"/>
    <w:link w:val="3"/>
    <w:rsid w:val="00EC4D08"/>
    <w:rPr>
      <w:rFonts w:ascii="Times New Roman" w:eastAsia="ＭＳ 明朝" w:hAnsi="Times New Roman" w:cs="Times New Roman"/>
      <w:b/>
      <w:sz w:val="22"/>
    </w:rPr>
  </w:style>
  <w:style w:type="paragraph" w:customStyle="1" w:styleId="a3">
    <w:name w:val="章のタイトル"/>
    <w:basedOn w:val="a"/>
    <w:link w:val="a4"/>
    <w:qFormat/>
    <w:rsid w:val="001E6A9D"/>
    <w:pPr>
      <w:spacing w:line="480" w:lineRule="auto"/>
    </w:pPr>
    <w:rPr>
      <w:rFonts w:eastAsiaTheme="majorEastAsia"/>
      <w:sz w:val="28"/>
      <w:szCs w:val="28"/>
    </w:rPr>
  </w:style>
  <w:style w:type="character" w:customStyle="1" w:styleId="a4">
    <w:name w:val="章のタイトル (文字)"/>
    <w:basedOn w:val="a0"/>
    <w:link w:val="a3"/>
    <w:rsid w:val="001E6A9D"/>
    <w:rPr>
      <w:rFonts w:ascii="Century" w:eastAsiaTheme="majorEastAsia" w:hAnsi="Century" w:cs="Times New Roman"/>
      <w:sz w:val="28"/>
      <w:szCs w:val="28"/>
    </w:rPr>
  </w:style>
  <w:style w:type="paragraph" w:styleId="a5">
    <w:name w:val="header"/>
    <w:basedOn w:val="a"/>
    <w:link w:val="a6"/>
    <w:uiPriority w:val="99"/>
    <w:unhideWhenUsed/>
    <w:rsid w:val="001E6A9D"/>
    <w:pPr>
      <w:tabs>
        <w:tab w:val="center" w:pos="4252"/>
        <w:tab w:val="right" w:pos="8504"/>
      </w:tabs>
      <w:snapToGrid w:val="0"/>
    </w:pPr>
  </w:style>
  <w:style w:type="character" w:customStyle="1" w:styleId="a6">
    <w:name w:val="ヘッダー (文字)"/>
    <w:basedOn w:val="a0"/>
    <w:link w:val="a5"/>
    <w:uiPriority w:val="99"/>
    <w:rsid w:val="001E6A9D"/>
    <w:rPr>
      <w:rFonts w:ascii="Century" w:eastAsia="ＭＳ 明朝" w:hAnsi="Century" w:cs="Times New Roman"/>
      <w:szCs w:val="24"/>
    </w:rPr>
  </w:style>
  <w:style w:type="paragraph" w:styleId="a7">
    <w:name w:val="footer"/>
    <w:basedOn w:val="a"/>
    <w:link w:val="a8"/>
    <w:uiPriority w:val="99"/>
    <w:unhideWhenUsed/>
    <w:rsid w:val="001E6A9D"/>
    <w:pPr>
      <w:tabs>
        <w:tab w:val="center" w:pos="4252"/>
        <w:tab w:val="right" w:pos="8504"/>
      </w:tabs>
      <w:snapToGrid w:val="0"/>
    </w:pPr>
  </w:style>
  <w:style w:type="character" w:customStyle="1" w:styleId="a8">
    <w:name w:val="フッター (文字)"/>
    <w:basedOn w:val="a0"/>
    <w:link w:val="a7"/>
    <w:uiPriority w:val="99"/>
    <w:rsid w:val="001E6A9D"/>
    <w:rPr>
      <w:rFonts w:ascii="Century" w:eastAsia="ＭＳ 明朝" w:hAnsi="Century" w:cs="Times New Roman"/>
      <w:szCs w:val="24"/>
    </w:rPr>
  </w:style>
  <w:style w:type="table" w:styleId="a9">
    <w:name w:val="Table Grid"/>
    <w:basedOn w:val="a1"/>
    <w:uiPriority w:val="59"/>
    <w:rsid w:val="001E6A9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E6A9D"/>
    <w:pPr>
      <w:ind w:leftChars="400" w:left="840"/>
    </w:pPr>
  </w:style>
  <w:style w:type="paragraph" w:styleId="ab">
    <w:name w:val="footnote text"/>
    <w:basedOn w:val="a"/>
    <w:link w:val="ac"/>
    <w:uiPriority w:val="99"/>
    <w:unhideWhenUsed/>
    <w:rsid w:val="001E6A9D"/>
    <w:pPr>
      <w:snapToGrid w:val="0"/>
    </w:pPr>
  </w:style>
  <w:style w:type="character" w:customStyle="1" w:styleId="ac">
    <w:name w:val="脚注文字列 (文字)"/>
    <w:basedOn w:val="a0"/>
    <w:link w:val="ab"/>
    <w:uiPriority w:val="99"/>
    <w:rsid w:val="001E6A9D"/>
    <w:rPr>
      <w:rFonts w:ascii="Century" w:eastAsia="ＭＳ 明朝" w:hAnsi="Century" w:cs="Times New Roman"/>
      <w:szCs w:val="24"/>
    </w:rPr>
  </w:style>
  <w:style w:type="character" w:styleId="ad">
    <w:name w:val="footnote reference"/>
    <w:basedOn w:val="a0"/>
    <w:uiPriority w:val="99"/>
    <w:semiHidden/>
    <w:unhideWhenUsed/>
    <w:rsid w:val="001E6A9D"/>
    <w:rPr>
      <w:vertAlign w:val="superscript"/>
    </w:rPr>
  </w:style>
  <w:style w:type="paragraph" w:styleId="Web">
    <w:name w:val="Normal (Web)"/>
    <w:basedOn w:val="a"/>
    <w:uiPriority w:val="99"/>
    <w:unhideWhenUsed/>
    <w:rsid w:val="001E6A9D"/>
    <w:pPr>
      <w:widowControl/>
      <w:spacing w:before="100" w:beforeAutospacing="1" w:after="100" w:afterAutospacing="1"/>
    </w:pPr>
    <w:rPr>
      <w:rFonts w:ascii="ＭＳ Ｐゴシック" w:eastAsia="ＭＳ Ｐゴシック" w:hAnsi="ＭＳ Ｐゴシック" w:cs="ＭＳ Ｐゴシック"/>
      <w:kern w:val="0"/>
    </w:rPr>
  </w:style>
  <w:style w:type="character" w:customStyle="1" w:styleId="il">
    <w:name w:val="il"/>
    <w:basedOn w:val="a0"/>
    <w:rsid w:val="001E6A9D"/>
  </w:style>
  <w:style w:type="character" w:styleId="ae">
    <w:name w:val="Emphasis"/>
    <w:basedOn w:val="a0"/>
    <w:uiPriority w:val="20"/>
    <w:qFormat/>
    <w:rsid w:val="001E6A9D"/>
    <w:rPr>
      <w:i/>
      <w:iCs/>
    </w:rPr>
  </w:style>
  <w:style w:type="paragraph" w:styleId="af">
    <w:name w:val="Balloon Text"/>
    <w:basedOn w:val="a"/>
    <w:link w:val="af0"/>
    <w:uiPriority w:val="99"/>
    <w:semiHidden/>
    <w:unhideWhenUsed/>
    <w:rsid w:val="001E6A9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E6A9D"/>
    <w:rPr>
      <w:rFonts w:asciiTheme="majorHAnsi" w:eastAsiaTheme="majorEastAsia" w:hAnsiTheme="majorHAnsi" w:cstheme="majorBidi"/>
      <w:sz w:val="18"/>
      <w:szCs w:val="18"/>
    </w:rPr>
  </w:style>
  <w:style w:type="character" w:styleId="af1">
    <w:name w:val="Hyperlink"/>
    <w:basedOn w:val="a0"/>
    <w:uiPriority w:val="99"/>
    <w:unhideWhenUsed/>
    <w:rsid w:val="005C4FAD"/>
    <w:rPr>
      <w:color w:val="0563C1" w:themeColor="hyperlink"/>
      <w:u w:val="single"/>
    </w:rPr>
  </w:style>
  <w:style w:type="paragraph" w:customStyle="1" w:styleId="Default">
    <w:name w:val="Default"/>
    <w:rsid w:val="00A22595"/>
    <w:pPr>
      <w:widowControl w:val="0"/>
      <w:autoSpaceDE w:val="0"/>
      <w:autoSpaceDN w:val="0"/>
      <w:adjustRightInd w:val="0"/>
    </w:pPr>
    <w:rPr>
      <w:rFonts w:ascii="Century" w:hAnsi="Century" w:cs="Century"/>
      <w:color w:val="000000"/>
      <w:kern w:val="0"/>
      <w:sz w:val="24"/>
      <w:szCs w:val="24"/>
    </w:rPr>
  </w:style>
  <w:style w:type="character" w:styleId="af2">
    <w:name w:val="Subtle Emphasis"/>
    <w:basedOn w:val="a0"/>
    <w:uiPriority w:val="19"/>
    <w:qFormat/>
    <w:rsid w:val="005D64BF"/>
    <w:rPr>
      <w:i/>
      <w:iCs/>
      <w:color w:val="404040" w:themeColor="text1" w:themeTint="BF"/>
    </w:rPr>
  </w:style>
  <w:style w:type="paragraph" w:customStyle="1" w:styleId="headline">
    <w:name w:val="headline"/>
    <w:basedOn w:val="a"/>
    <w:qFormat/>
    <w:rsid w:val="005D64BF"/>
    <w:pPr>
      <w:ind w:firstLine="0"/>
    </w:pPr>
    <w:rPr>
      <w:rFonts w:eastAsia="Times New Roman"/>
      <w:b/>
      <w:i/>
    </w:rPr>
  </w:style>
  <w:style w:type="paragraph" w:customStyle="1" w:styleId="citation">
    <w:name w:val="citation"/>
    <w:basedOn w:val="a"/>
    <w:link w:val="citation0"/>
    <w:qFormat/>
    <w:rsid w:val="00ED5CBB"/>
    <w:pPr>
      <w:ind w:leftChars="129" w:left="284" w:rightChars="86" w:right="189" w:firstLine="0"/>
    </w:pPr>
    <w:rPr>
      <w:shd w:val="clear" w:color="auto" w:fill="FFFFFF"/>
    </w:rPr>
  </w:style>
  <w:style w:type="character" w:customStyle="1" w:styleId="citation0">
    <w:name w:val="citation (文字)"/>
    <w:basedOn w:val="a0"/>
    <w:link w:val="citation"/>
    <w:rsid w:val="00ED5CBB"/>
    <w:rPr>
      <w:rFonts w:ascii="Times New Roman" w:eastAsia="ＭＳ 明朝" w:hAnsi="Times New Roman" w:cs="Times New Roman"/>
      <w:sz w:val="22"/>
    </w:rPr>
  </w:style>
  <w:style w:type="character" w:styleId="af3">
    <w:name w:val="Placeholder Text"/>
    <w:basedOn w:val="a0"/>
    <w:uiPriority w:val="99"/>
    <w:semiHidden/>
    <w:rsid w:val="00A93B8D"/>
    <w:rPr>
      <w:color w:val="808080"/>
    </w:rPr>
  </w:style>
  <w:style w:type="paragraph" w:customStyle="1" w:styleId="footnote">
    <w:name w:val="footnote"/>
    <w:basedOn w:val="a"/>
    <w:link w:val="footnote0"/>
    <w:qFormat/>
    <w:rsid w:val="001A32C8"/>
    <w:pPr>
      <w:ind w:firstLine="0"/>
    </w:pPr>
  </w:style>
  <w:style w:type="character" w:customStyle="1" w:styleId="footnote0">
    <w:name w:val="footnote (文字)"/>
    <w:basedOn w:val="a0"/>
    <w:link w:val="footnote"/>
    <w:rsid w:val="001A32C8"/>
    <w:rPr>
      <w:rFonts w:ascii="Times New Roman" w:eastAsia="ＭＳ 明朝" w:hAnsi="Times New Roman" w:cs="Times New Roman"/>
      <w:sz w:val="22"/>
    </w:rPr>
  </w:style>
  <w:style w:type="character" w:customStyle="1" w:styleId="apple-converted-space">
    <w:name w:val="apple-converted-space"/>
    <w:basedOn w:val="a0"/>
    <w:rsid w:val="00030EED"/>
  </w:style>
  <w:style w:type="character" w:styleId="af4">
    <w:name w:val="annotation reference"/>
    <w:basedOn w:val="a0"/>
    <w:uiPriority w:val="99"/>
    <w:semiHidden/>
    <w:unhideWhenUsed/>
    <w:rsid w:val="00A24129"/>
    <w:rPr>
      <w:sz w:val="16"/>
      <w:szCs w:val="16"/>
    </w:rPr>
  </w:style>
  <w:style w:type="paragraph" w:styleId="af5">
    <w:name w:val="annotation text"/>
    <w:basedOn w:val="a"/>
    <w:link w:val="af6"/>
    <w:uiPriority w:val="99"/>
    <w:unhideWhenUsed/>
    <w:rsid w:val="00A24129"/>
    <w:rPr>
      <w:sz w:val="20"/>
      <w:szCs w:val="20"/>
    </w:rPr>
  </w:style>
  <w:style w:type="character" w:customStyle="1" w:styleId="af6">
    <w:name w:val="コメント文字列 (文字)"/>
    <w:basedOn w:val="a0"/>
    <w:link w:val="af5"/>
    <w:uiPriority w:val="99"/>
    <w:rsid w:val="00A24129"/>
    <w:rPr>
      <w:rFonts w:ascii="Times New Roman" w:eastAsia="ＭＳ 明朝" w:hAnsi="Times New Roman" w:cs="Times New Roman"/>
      <w:sz w:val="20"/>
      <w:szCs w:val="20"/>
    </w:rPr>
  </w:style>
  <w:style w:type="paragraph" w:styleId="af7">
    <w:name w:val="annotation subject"/>
    <w:basedOn w:val="af5"/>
    <w:next w:val="af5"/>
    <w:link w:val="af8"/>
    <w:uiPriority w:val="99"/>
    <w:semiHidden/>
    <w:unhideWhenUsed/>
    <w:rsid w:val="00A24129"/>
    <w:rPr>
      <w:b/>
      <w:bCs/>
    </w:rPr>
  </w:style>
  <w:style w:type="character" w:customStyle="1" w:styleId="af8">
    <w:name w:val="コメント内容 (文字)"/>
    <w:basedOn w:val="af6"/>
    <w:link w:val="af7"/>
    <w:uiPriority w:val="99"/>
    <w:semiHidden/>
    <w:rsid w:val="00A24129"/>
    <w:rPr>
      <w:rFonts w:ascii="Times New Roman" w:eastAsia="ＭＳ 明朝" w:hAnsi="Times New Roman" w:cs="Times New Roman"/>
      <w:b/>
      <w:bCs/>
      <w:sz w:val="20"/>
      <w:szCs w:val="20"/>
    </w:rPr>
  </w:style>
  <w:style w:type="paragraph" w:styleId="af9">
    <w:name w:val="Revision"/>
    <w:hidden/>
    <w:uiPriority w:val="99"/>
    <w:semiHidden/>
    <w:rsid w:val="00A24129"/>
    <w:rPr>
      <w:rFonts w:ascii="Times New Roman" w:eastAsia="ＭＳ 明朝" w:hAnsi="Times New Roman" w:cs="Times New Roman"/>
      <w:sz w:val="22"/>
    </w:rPr>
  </w:style>
  <w:style w:type="paragraph" w:styleId="afa">
    <w:name w:val="Plain Text"/>
    <w:basedOn w:val="a"/>
    <w:link w:val="afb"/>
    <w:semiHidden/>
    <w:rsid w:val="00824EF4"/>
    <w:pPr>
      <w:ind w:firstLine="0"/>
    </w:pPr>
    <w:rPr>
      <w:rFonts w:ascii="ＭＳ 明朝" w:hAnsi="Courier New"/>
      <w:sz w:val="21"/>
      <w:szCs w:val="20"/>
    </w:rPr>
  </w:style>
  <w:style w:type="character" w:customStyle="1" w:styleId="afb">
    <w:name w:val="書式なし (文字)"/>
    <w:basedOn w:val="a0"/>
    <w:link w:val="afa"/>
    <w:semiHidden/>
    <w:rsid w:val="00824EF4"/>
    <w:rPr>
      <w:rFonts w:ascii="ＭＳ 明朝" w:eastAsia="ＭＳ 明朝" w:hAnsi="Courier New" w:cs="Times New Roman"/>
      <w:szCs w:val="20"/>
    </w:rPr>
  </w:style>
  <w:style w:type="paragraph" w:styleId="afc">
    <w:name w:val="endnote text"/>
    <w:basedOn w:val="a"/>
    <w:link w:val="afd"/>
    <w:uiPriority w:val="99"/>
    <w:unhideWhenUsed/>
    <w:rsid w:val="00577C29"/>
    <w:pPr>
      <w:snapToGrid w:val="0"/>
    </w:pPr>
  </w:style>
  <w:style w:type="character" w:customStyle="1" w:styleId="afd">
    <w:name w:val="文末脚注文字列 (文字)"/>
    <w:basedOn w:val="a0"/>
    <w:link w:val="afc"/>
    <w:uiPriority w:val="99"/>
    <w:rsid w:val="00577C29"/>
    <w:rPr>
      <w:rFonts w:ascii="Times New Roman" w:eastAsia="ＭＳ 明朝" w:hAnsi="Times New Roman" w:cs="Times New Roman"/>
      <w:sz w:val="22"/>
    </w:rPr>
  </w:style>
  <w:style w:type="character" w:styleId="afe">
    <w:name w:val="endnote reference"/>
    <w:basedOn w:val="a0"/>
    <w:uiPriority w:val="99"/>
    <w:semiHidden/>
    <w:unhideWhenUsed/>
    <w:rsid w:val="00577C29"/>
    <w:rPr>
      <w:vertAlign w:val="superscript"/>
    </w:rPr>
  </w:style>
  <w:style w:type="character" w:styleId="aff">
    <w:name w:val="FollowedHyperlink"/>
    <w:basedOn w:val="a0"/>
    <w:uiPriority w:val="99"/>
    <w:semiHidden/>
    <w:unhideWhenUsed/>
    <w:rsid w:val="0034324A"/>
    <w:rPr>
      <w:color w:val="954F72" w:themeColor="followedHyperlink"/>
      <w:u w:val="single"/>
    </w:rPr>
  </w:style>
  <w:style w:type="paragraph" w:styleId="aff0">
    <w:name w:val="Title"/>
    <w:basedOn w:val="a"/>
    <w:next w:val="a"/>
    <w:link w:val="aff1"/>
    <w:uiPriority w:val="10"/>
    <w:qFormat/>
    <w:rsid w:val="00037C78"/>
    <w:pPr>
      <w:spacing w:before="240" w:after="120"/>
      <w:jc w:val="center"/>
      <w:outlineLvl w:val="0"/>
    </w:pPr>
    <w:rPr>
      <w:rFonts w:asciiTheme="majorHAnsi" w:eastAsia="ＭＳ ゴシック" w:hAnsiTheme="majorHAnsi" w:cstheme="majorBidi"/>
      <w:sz w:val="32"/>
      <w:szCs w:val="32"/>
    </w:rPr>
  </w:style>
  <w:style w:type="character" w:customStyle="1" w:styleId="aff1">
    <w:name w:val="表題 (文字)"/>
    <w:basedOn w:val="a0"/>
    <w:link w:val="aff0"/>
    <w:uiPriority w:val="10"/>
    <w:rsid w:val="00037C78"/>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8089">
      <w:bodyDiv w:val="1"/>
      <w:marLeft w:val="0"/>
      <w:marRight w:val="0"/>
      <w:marTop w:val="0"/>
      <w:marBottom w:val="0"/>
      <w:divBdr>
        <w:top w:val="none" w:sz="0" w:space="0" w:color="auto"/>
        <w:left w:val="none" w:sz="0" w:space="0" w:color="auto"/>
        <w:bottom w:val="none" w:sz="0" w:space="0" w:color="auto"/>
        <w:right w:val="none" w:sz="0" w:space="0" w:color="auto"/>
      </w:divBdr>
    </w:div>
    <w:div w:id="711811404">
      <w:bodyDiv w:val="1"/>
      <w:marLeft w:val="0"/>
      <w:marRight w:val="0"/>
      <w:marTop w:val="0"/>
      <w:marBottom w:val="0"/>
      <w:divBdr>
        <w:top w:val="none" w:sz="0" w:space="0" w:color="auto"/>
        <w:left w:val="none" w:sz="0" w:space="0" w:color="auto"/>
        <w:bottom w:val="none" w:sz="0" w:space="0" w:color="auto"/>
        <w:right w:val="none" w:sz="0" w:space="0" w:color="auto"/>
      </w:divBdr>
    </w:div>
    <w:div w:id="724915020">
      <w:bodyDiv w:val="1"/>
      <w:marLeft w:val="0"/>
      <w:marRight w:val="0"/>
      <w:marTop w:val="0"/>
      <w:marBottom w:val="0"/>
      <w:divBdr>
        <w:top w:val="none" w:sz="0" w:space="0" w:color="auto"/>
        <w:left w:val="none" w:sz="0" w:space="0" w:color="auto"/>
        <w:bottom w:val="none" w:sz="0" w:space="0" w:color="auto"/>
        <w:right w:val="none" w:sz="0" w:space="0" w:color="auto"/>
      </w:divBdr>
    </w:div>
    <w:div w:id="824202593">
      <w:bodyDiv w:val="1"/>
      <w:marLeft w:val="0"/>
      <w:marRight w:val="0"/>
      <w:marTop w:val="0"/>
      <w:marBottom w:val="0"/>
      <w:divBdr>
        <w:top w:val="none" w:sz="0" w:space="0" w:color="auto"/>
        <w:left w:val="none" w:sz="0" w:space="0" w:color="auto"/>
        <w:bottom w:val="none" w:sz="0" w:space="0" w:color="auto"/>
        <w:right w:val="none" w:sz="0" w:space="0" w:color="auto"/>
      </w:divBdr>
    </w:div>
    <w:div w:id="1542981761">
      <w:bodyDiv w:val="1"/>
      <w:marLeft w:val="0"/>
      <w:marRight w:val="0"/>
      <w:marTop w:val="0"/>
      <w:marBottom w:val="0"/>
      <w:divBdr>
        <w:top w:val="none" w:sz="0" w:space="0" w:color="auto"/>
        <w:left w:val="none" w:sz="0" w:space="0" w:color="auto"/>
        <w:bottom w:val="none" w:sz="0" w:space="0" w:color="auto"/>
        <w:right w:val="none" w:sz="0" w:space="0" w:color="auto"/>
      </w:divBdr>
      <w:divsChild>
        <w:div w:id="1665547641">
          <w:marLeft w:val="0"/>
          <w:marRight w:val="0"/>
          <w:marTop w:val="0"/>
          <w:marBottom w:val="0"/>
          <w:divBdr>
            <w:top w:val="none" w:sz="0" w:space="0" w:color="auto"/>
            <w:left w:val="none" w:sz="0" w:space="0" w:color="auto"/>
            <w:bottom w:val="none" w:sz="0" w:space="0" w:color="auto"/>
            <w:right w:val="none" w:sz="0" w:space="0" w:color="auto"/>
          </w:divBdr>
          <w:divsChild>
            <w:div w:id="1298993390">
              <w:marLeft w:val="0"/>
              <w:marRight w:val="0"/>
              <w:marTop w:val="0"/>
              <w:marBottom w:val="0"/>
              <w:divBdr>
                <w:top w:val="none" w:sz="0" w:space="0" w:color="auto"/>
                <w:left w:val="none" w:sz="0" w:space="0" w:color="auto"/>
                <w:bottom w:val="none" w:sz="0" w:space="0" w:color="auto"/>
                <w:right w:val="none" w:sz="0" w:space="0" w:color="auto"/>
              </w:divBdr>
              <w:divsChild>
                <w:div w:id="1352075630">
                  <w:marLeft w:val="0"/>
                  <w:marRight w:val="0"/>
                  <w:marTop w:val="0"/>
                  <w:marBottom w:val="0"/>
                  <w:divBdr>
                    <w:top w:val="none" w:sz="0" w:space="0" w:color="auto"/>
                    <w:left w:val="none" w:sz="0" w:space="0" w:color="auto"/>
                    <w:bottom w:val="none" w:sz="0" w:space="0" w:color="auto"/>
                    <w:right w:val="none" w:sz="0" w:space="0" w:color="auto"/>
                  </w:divBdr>
                  <w:divsChild>
                    <w:div w:id="454375345">
                      <w:marLeft w:val="0"/>
                      <w:marRight w:val="0"/>
                      <w:marTop w:val="0"/>
                      <w:marBottom w:val="0"/>
                      <w:divBdr>
                        <w:top w:val="none" w:sz="0" w:space="0" w:color="auto"/>
                        <w:left w:val="none" w:sz="0" w:space="0" w:color="auto"/>
                        <w:bottom w:val="none" w:sz="0" w:space="0" w:color="auto"/>
                        <w:right w:val="none" w:sz="0" w:space="0" w:color="auto"/>
                      </w:divBdr>
                      <w:divsChild>
                        <w:div w:id="746726978">
                          <w:marLeft w:val="0"/>
                          <w:marRight w:val="0"/>
                          <w:marTop w:val="0"/>
                          <w:marBottom w:val="0"/>
                          <w:divBdr>
                            <w:top w:val="none" w:sz="0" w:space="0" w:color="auto"/>
                            <w:left w:val="none" w:sz="0" w:space="0" w:color="auto"/>
                            <w:bottom w:val="none" w:sz="0" w:space="0" w:color="auto"/>
                            <w:right w:val="none" w:sz="0" w:space="0" w:color="auto"/>
                          </w:divBdr>
                          <w:divsChild>
                            <w:div w:id="572853225">
                              <w:marLeft w:val="0"/>
                              <w:marRight w:val="0"/>
                              <w:marTop w:val="0"/>
                              <w:marBottom w:val="0"/>
                              <w:divBdr>
                                <w:top w:val="none" w:sz="0" w:space="0" w:color="auto"/>
                                <w:left w:val="none" w:sz="0" w:space="0" w:color="auto"/>
                                <w:bottom w:val="none" w:sz="0" w:space="0" w:color="auto"/>
                                <w:right w:val="none" w:sz="0" w:space="0" w:color="auto"/>
                              </w:divBdr>
                              <w:divsChild>
                                <w:div w:id="703021030">
                                  <w:marLeft w:val="0"/>
                                  <w:marRight w:val="0"/>
                                  <w:marTop w:val="0"/>
                                  <w:marBottom w:val="0"/>
                                  <w:divBdr>
                                    <w:top w:val="none" w:sz="0" w:space="0" w:color="auto"/>
                                    <w:left w:val="none" w:sz="0" w:space="0" w:color="auto"/>
                                    <w:bottom w:val="none" w:sz="0" w:space="0" w:color="auto"/>
                                    <w:right w:val="none" w:sz="0" w:space="0" w:color="auto"/>
                                  </w:divBdr>
                                  <w:divsChild>
                                    <w:div w:id="1233542661">
                                      <w:marLeft w:val="0"/>
                                      <w:marRight w:val="0"/>
                                      <w:marTop w:val="0"/>
                                      <w:marBottom w:val="0"/>
                                      <w:divBdr>
                                        <w:top w:val="none" w:sz="0" w:space="0" w:color="auto"/>
                                        <w:left w:val="none" w:sz="0" w:space="0" w:color="auto"/>
                                        <w:bottom w:val="none" w:sz="0" w:space="0" w:color="auto"/>
                                        <w:right w:val="none" w:sz="0" w:space="0" w:color="auto"/>
                                      </w:divBdr>
                                      <w:divsChild>
                                        <w:div w:id="1908373386">
                                          <w:marLeft w:val="0"/>
                                          <w:marRight w:val="0"/>
                                          <w:marTop w:val="0"/>
                                          <w:marBottom w:val="0"/>
                                          <w:divBdr>
                                            <w:top w:val="none" w:sz="0" w:space="0" w:color="auto"/>
                                            <w:left w:val="none" w:sz="0" w:space="0" w:color="auto"/>
                                            <w:bottom w:val="none" w:sz="0" w:space="0" w:color="auto"/>
                                            <w:right w:val="none" w:sz="0" w:space="0" w:color="auto"/>
                                          </w:divBdr>
                                          <w:divsChild>
                                            <w:div w:id="511533788">
                                              <w:marLeft w:val="0"/>
                                              <w:marRight w:val="0"/>
                                              <w:marTop w:val="0"/>
                                              <w:marBottom w:val="0"/>
                                              <w:divBdr>
                                                <w:top w:val="none" w:sz="0" w:space="0" w:color="auto"/>
                                                <w:left w:val="none" w:sz="0" w:space="0" w:color="auto"/>
                                                <w:bottom w:val="none" w:sz="0" w:space="0" w:color="auto"/>
                                                <w:right w:val="none" w:sz="0" w:space="0" w:color="auto"/>
                                              </w:divBdr>
                                              <w:divsChild>
                                                <w:div w:id="496307702">
                                                  <w:marLeft w:val="0"/>
                                                  <w:marRight w:val="0"/>
                                                  <w:marTop w:val="0"/>
                                                  <w:marBottom w:val="0"/>
                                                  <w:divBdr>
                                                    <w:top w:val="none" w:sz="0" w:space="0" w:color="auto"/>
                                                    <w:left w:val="none" w:sz="0" w:space="0" w:color="auto"/>
                                                    <w:bottom w:val="none" w:sz="0" w:space="0" w:color="auto"/>
                                                    <w:right w:val="none" w:sz="0" w:space="0" w:color="auto"/>
                                                  </w:divBdr>
                                                  <w:divsChild>
                                                    <w:div w:id="115028628">
                                                      <w:marLeft w:val="0"/>
                                                      <w:marRight w:val="0"/>
                                                      <w:marTop w:val="0"/>
                                                      <w:marBottom w:val="0"/>
                                                      <w:divBdr>
                                                        <w:top w:val="none" w:sz="0" w:space="0" w:color="auto"/>
                                                        <w:left w:val="none" w:sz="0" w:space="0" w:color="auto"/>
                                                        <w:bottom w:val="none" w:sz="0" w:space="0" w:color="auto"/>
                                                        <w:right w:val="none" w:sz="0" w:space="0" w:color="auto"/>
                                                      </w:divBdr>
                                                    </w:div>
                                                    <w:div w:id="1065760981">
                                                      <w:marLeft w:val="0"/>
                                                      <w:marRight w:val="0"/>
                                                      <w:marTop w:val="0"/>
                                                      <w:marBottom w:val="0"/>
                                                      <w:divBdr>
                                                        <w:top w:val="none" w:sz="0" w:space="0" w:color="auto"/>
                                                        <w:left w:val="none" w:sz="0" w:space="0" w:color="auto"/>
                                                        <w:bottom w:val="none" w:sz="0" w:space="0" w:color="auto"/>
                                                        <w:right w:val="none" w:sz="0" w:space="0" w:color="auto"/>
                                                      </w:divBdr>
                                                      <w:divsChild>
                                                        <w:div w:id="436752593">
                                                          <w:marLeft w:val="0"/>
                                                          <w:marRight w:val="0"/>
                                                          <w:marTop w:val="0"/>
                                                          <w:marBottom w:val="0"/>
                                                          <w:divBdr>
                                                            <w:top w:val="none" w:sz="0" w:space="0" w:color="auto"/>
                                                            <w:left w:val="none" w:sz="0" w:space="0" w:color="auto"/>
                                                            <w:bottom w:val="none" w:sz="0" w:space="0" w:color="auto"/>
                                                            <w:right w:val="none" w:sz="0" w:space="0" w:color="auto"/>
                                                          </w:divBdr>
                                                          <w:divsChild>
                                                            <w:div w:id="1668483473">
                                                              <w:marLeft w:val="0"/>
                                                              <w:marRight w:val="0"/>
                                                              <w:marTop w:val="0"/>
                                                              <w:marBottom w:val="0"/>
                                                              <w:divBdr>
                                                                <w:top w:val="none" w:sz="0" w:space="0" w:color="auto"/>
                                                                <w:left w:val="none" w:sz="0" w:space="0" w:color="auto"/>
                                                                <w:bottom w:val="none" w:sz="0" w:space="0" w:color="auto"/>
                                                                <w:right w:val="none" w:sz="0" w:space="0" w:color="auto"/>
                                                              </w:divBdr>
                                                              <w:divsChild>
                                                                <w:div w:id="57753873">
                                                                  <w:marLeft w:val="0"/>
                                                                  <w:marRight w:val="0"/>
                                                                  <w:marTop w:val="0"/>
                                                                  <w:marBottom w:val="0"/>
                                                                  <w:divBdr>
                                                                    <w:top w:val="none" w:sz="0" w:space="0" w:color="auto"/>
                                                                    <w:left w:val="none" w:sz="0" w:space="0" w:color="auto"/>
                                                                    <w:bottom w:val="none" w:sz="0" w:space="0" w:color="auto"/>
                                                                    <w:right w:val="none" w:sz="0" w:space="0" w:color="auto"/>
                                                                  </w:divBdr>
                                                                  <w:divsChild>
                                                                    <w:div w:id="174200182">
                                                                      <w:marLeft w:val="0"/>
                                                                      <w:marRight w:val="0"/>
                                                                      <w:marTop w:val="0"/>
                                                                      <w:marBottom w:val="0"/>
                                                                      <w:divBdr>
                                                                        <w:top w:val="none" w:sz="0" w:space="0" w:color="auto"/>
                                                                        <w:left w:val="none" w:sz="0" w:space="0" w:color="auto"/>
                                                                        <w:bottom w:val="none" w:sz="0" w:space="0" w:color="auto"/>
                                                                        <w:right w:val="none" w:sz="0" w:space="0" w:color="auto"/>
                                                                      </w:divBdr>
                                                                      <w:divsChild>
                                                                        <w:div w:id="242446727">
                                                                          <w:marLeft w:val="0"/>
                                                                          <w:marRight w:val="0"/>
                                                                          <w:marTop w:val="0"/>
                                                                          <w:marBottom w:val="0"/>
                                                                          <w:divBdr>
                                                                            <w:top w:val="none" w:sz="0" w:space="0" w:color="auto"/>
                                                                            <w:left w:val="none" w:sz="0" w:space="0" w:color="auto"/>
                                                                            <w:bottom w:val="none" w:sz="0" w:space="0" w:color="auto"/>
                                                                            <w:right w:val="none" w:sz="0" w:space="0" w:color="auto"/>
                                                                          </w:divBdr>
                                                                          <w:divsChild>
                                                                            <w:div w:id="712315651">
                                                                              <w:marLeft w:val="0"/>
                                                                              <w:marRight w:val="0"/>
                                                                              <w:marTop w:val="0"/>
                                                                              <w:marBottom w:val="0"/>
                                                                              <w:divBdr>
                                                                                <w:top w:val="none" w:sz="0" w:space="0" w:color="auto"/>
                                                                                <w:left w:val="none" w:sz="0" w:space="0" w:color="auto"/>
                                                                                <w:bottom w:val="none" w:sz="0" w:space="0" w:color="auto"/>
                                                                                <w:right w:val="none" w:sz="0" w:space="0" w:color="auto"/>
                                                                              </w:divBdr>
                                                                              <w:divsChild>
                                                                                <w:div w:id="1949241327">
                                                                                  <w:marLeft w:val="0"/>
                                                                                  <w:marRight w:val="0"/>
                                                                                  <w:marTop w:val="0"/>
                                                                                  <w:marBottom w:val="0"/>
                                                                                  <w:divBdr>
                                                                                    <w:top w:val="none" w:sz="0" w:space="0" w:color="auto"/>
                                                                                    <w:left w:val="none" w:sz="0" w:space="0" w:color="auto"/>
                                                                                    <w:bottom w:val="none" w:sz="0" w:space="0" w:color="auto"/>
                                                                                    <w:right w:val="none" w:sz="0" w:space="0" w:color="auto"/>
                                                                                  </w:divBdr>
                                                                                  <w:divsChild>
                                                                                    <w:div w:id="1524901557">
                                                                                      <w:marLeft w:val="0"/>
                                                                                      <w:marRight w:val="0"/>
                                                                                      <w:marTop w:val="0"/>
                                                                                      <w:marBottom w:val="0"/>
                                                                                      <w:divBdr>
                                                                                        <w:top w:val="none" w:sz="0" w:space="0" w:color="auto"/>
                                                                                        <w:left w:val="none" w:sz="0" w:space="0" w:color="auto"/>
                                                                                        <w:bottom w:val="none" w:sz="0" w:space="0" w:color="auto"/>
                                                                                        <w:right w:val="none" w:sz="0" w:space="0" w:color="auto"/>
                                                                                      </w:divBdr>
                                                                                      <w:divsChild>
                                                                                        <w:div w:id="1598707508">
                                                                                          <w:marLeft w:val="0"/>
                                                                                          <w:marRight w:val="0"/>
                                                                                          <w:marTop w:val="0"/>
                                                                                          <w:marBottom w:val="0"/>
                                                                                          <w:divBdr>
                                                                                            <w:top w:val="none" w:sz="0" w:space="0" w:color="auto"/>
                                                                                            <w:left w:val="none" w:sz="0" w:space="0" w:color="auto"/>
                                                                                            <w:bottom w:val="none" w:sz="0" w:space="0" w:color="auto"/>
                                                                                            <w:right w:val="none" w:sz="0" w:space="0" w:color="auto"/>
                                                                                          </w:divBdr>
                                                                                          <w:divsChild>
                                                                                            <w:div w:id="1054087228">
                                                                                              <w:marLeft w:val="0"/>
                                                                                              <w:marRight w:val="0"/>
                                                                                              <w:marTop w:val="0"/>
                                                                                              <w:marBottom w:val="0"/>
                                                                                              <w:divBdr>
                                                                                                <w:top w:val="none" w:sz="0" w:space="0" w:color="auto"/>
                                                                                                <w:left w:val="none" w:sz="0" w:space="0" w:color="auto"/>
                                                                                                <w:bottom w:val="none" w:sz="0" w:space="0" w:color="auto"/>
                                                                                                <w:right w:val="none" w:sz="0" w:space="0" w:color="auto"/>
                                                                                              </w:divBdr>
                                                                                              <w:divsChild>
                                                                                                <w:div w:id="2057310349">
                                                                                                  <w:marLeft w:val="0"/>
                                                                                                  <w:marRight w:val="0"/>
                                                                                                  <w:marTop w:val="0"/>
                                                                                                  <w:marBottom w:val="0"/>
                                                                                                  <w:divBdr>
                                                                                                    <w:top w:val="none" w:sz="0" w:space="0" w:color="auto"/>
                                                                                                    <w:left w:val="none" w:sz="0" w:space="0" w:color="auto"/>
                                                                                                    <w:bottom w:val="none" w:sz="0" w:space="0" w:color="auto"/>
                                                                                                    <w:right w:val="none" w:sz="0" w:space="0" w:color="auto"/>
                                                                                                  </w:divBdr>
                                                                                                  <w:divsChild>
                                                                                                    <w:div w:id="826939272">
                                                                                                      <w:marLeft w:val="0"/>
                                                                                                      <w:marRight w:val="0"/>
                                                                                                      <w:marTop w:val="0"/>
                                                                                                      <w:marBottom w:val="0"/>
                                                                                                      <w:divBdr>
                                                                                                        <w:top w:val="none" w:sz="0" w:space="0" w:color="auto"/>
                                                                                                        <w:left w:val="none" w:sz="0" w:space="0" w:color="auto"/>
                                                                                                        <w:bottom w:val="none" w:sz="0" w:space="0" w:color="auto"/>
                                                                                                        <w:right w:val="none" w:sz="0" w:space="0" w:color="auto"/>
                                                                                                      </w:divBdr>
                                                                                                    </w:div>
                                                                                                    <w:div w:id="213092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257155">
      <w:bodyDiv w:val="1"/>
      <w:marLeft w:val="0"/>
      <w:marRight w:val="0"/>
      <w:marTop w:val="0"/>
      <w:marBottom w:val="0"/>
      <w:divBdr>
        <w:top w:val="none" w:sz="0" w:space="0" w:color="auto"/>
        <w:left w:val="none" w:sz="0" w:space="0" w:color="auto"/>
        <w:bottom w:val="none" w:sz="0" w:space="0" w:color="auto"/>
        <w:right w:val="none" w:sz="0" w:space="0" w:color="auto"/>
      </w:divBdr>
      <w:divsChild>
        <w:div w:id="1774739472">
          <w:marLeft w:val="0"/>
          <w:marRight w:val="0"/>
          <w:marTop w:val="0"/>
          <w:marBottom w:val="0"/>
          <w:divBdr>
            <w:top w:val="none" w:sz="0" w:space="0" w:color="auto"/>
            <w:left w:val="none" w:sz="0" w:space="0" w:color="auto"/>
            <w:bottom w:val="none" w:sz="0" w:space="0" w:color="auto"/>
            <w:right w:val="none" w:sz="0" w:space="0" w:color="auto"/>
          </w:divBdr>
          <w:divsChild>
            <w:div w:id="2061662760">
              <w:marLeft w:val="0"/>
              <w:marRight w:val="0"/>
              <w:marTop w:val="0"/>
              <w:marBottom w:val="0"/>
              <w:divBdr>
                <w:top w:val="none" w:sz="0" w:space="0" w:color="auto"/>
                <w:left w:val="none" w:sz="0" w:space="0" w:color="auto"/>
                <w:bottom w:val="none" w:sz="0" w:space="0" w:color="auto"/>
                <w:right w:val="none" w:sz="0" w:space="0" w:color="auto"/>
              </w:divBdr>
              <w:divsChild>
                <w:div w:id="1831017052">
                  <w:marLeft w:val="0"/>
                  <w:marRight w:val="0"/>
                  <w:marTop w:val="0"/>
                  <w:marBottom w:val="0"/>
                  <w:divBdr>
                    <w:top w:val="none" w:sz="0" w:space="0" w:color="auto"/>
                    <w:left w:val="none" w:sz="0" w:space="0" w:color="auto"/>
                    <w:bottom w:val="none" w:sz="0" w:space="0" w:color="auto"/>
                    <w:right w:val="none" w:sz="0" w:space="0" w:color="auto"/>
                  </w:divBdr>
                  <w:divsChild>
                    <w:div w:id="2092046265">
                      <w:marLeft w:val="0"/>
                      <w:marRight w:val="0"/>
                      <w:marTop w:val="0"/>
                      <w:marBottom w:val="0"/>
                      <w:divBdr>
                        <w:top w:val="none" w:sz="0" w:space="0" w:color="auto"/>
                        <w:left w:val="none" w:sz="0" w:space="0" w:color="auto"/>
                        <w:bottom w:val="none" w:sz="0" w:space="0" w:color="auto"/>
                        <w:right w:val="none" w:sz="0" w:space="0" w:color="auto"/>
                      </w:divBdr>
                      <w:divsChild>
                        <w:div w:id="1317492637">
                          <w:marLeft w:val="0"/>
                          <w:marRight w:val="0"/>
                          <w:marTop w:val="0"/>
                          <w:marBottom w:val="0"/>
                          <w:divBdr>
                            <w:top w:val="none" w:sz="0" w:space="0" w:color="auto"/>
                            <w:left w:val="none" w:sz="0" w:space="0" w:color="auto"/>
                            <w:bottom w:val="none" w:sz="0" w:space="0" w:color="auto"/>
                            <w:right w:val="none" w:sz="0" w:space="0" w:color="auto"/>
                          </w:divBdr>
                          <w:divsChild>
                            <w:div w:id="879391941">
                              <w:marLeft w:val="0"/>
                              <w:marRight w:val="0"/>
                              <w:marTop w:val="0"/>
                              <w:marBottom w:val="0"/>
                              <w:divBdr>
                                <w:top w:val="none" w:sz="0" w:space="0" w:color="auto"/>
                                <w:left w:val="none" w:sz="0" w:space="0" w:color="auto"/>
                                <w:bottom w:val="none" w:sz="0" w:space="0" w:color="auto"/>
                                <w:right w:val="none" w:sz="0" w:space="0" w:color="auto"/>
                              </w:divBdr>
                              <w:divsChild>
                                <w:div w:id="666204005">
                                  <w:marLeft w:val="0"/>
                                  <w:marRight w:val="0"/>
                                  <w:marTop w:val="0"/>
                                  <w:marBottom w:val="0"/>
                                  <w:divBdr>
                                    <w:top w:val="none" w:sz="0" w:space="0" w:color="auto"/>
                                    <w:left w:val="none" w:sz="0" w:space="0" w:color="auto"/>
                                    <w:bottom w:val="none" w:sz="0" w:space="0" w:color="auto"/>
                                    <w:right w:val="none" w:sz="0" w:space="0" w:color="auto"/>
                                  </w:divBdr>
                                  <w:divsChild>
                                    <w:div w:id="1102265875">
                                      <w:marLeft w:val="0"/>
                                      <w:marRight w:val="0"/>
                                      <w:marTop w:val="0"/>
                                      <w:marBottom w:val="0"/>
                                      <w:divBdr>
                                        <w:top w:val="none" w:sz="0" w:space="0" w:color="auto"/>
                                        <w:left w:val="none" w:sz="0" w:space="0" w:color="auto"/>
                                        <w:bottom w:val="none" w:sz="0" w:space="0" w:color="auto"/>
                                        <w:right w:val="none" w:sz="0" w:space="0" w:color="auto"/>
                                      </w:divBdr>
                                      <w:divsChild>
                                        <w:div w:id="541135172">
                                          <w:marLeft w:val="0"/>
                                          <w:marRight w:val="0"/>
                                          <w:marTop w:val="0"/>
                                          <w:marBottom w:val="0"/>
                                          <w:divBdr>
                                            <w:top w:val="none" w:sz="0" w:space="0" w:color="auto"/>
                                            <w:left w:val="none" w:sz="0" w:space="0" w:color="auto"/>
                                            <w:bottom w:val="none" w:sz="0" w:space="0" w:color="auto"/>
                                            <w:right w:val="none" w:sz="0" w:space="0" w:color="auto"/>
                                          </w:divBdr>
                                          <w:divsChild>
                                            <w:div w:id="755439738">
                                              <w:marLeft w:val="0"/>
                                              <w:marRight w:val="0"/>
                                              <w:marTop w:val="0"/>
                                              <w:marBottom w:val="0"/>
                                              <w:divBdr>
                                                <w:top w:val="none" w:sz="0" w:space="0" w:color="auto"/>
                                                <w:left w:val="none" w:sz="0" w:space="0" w:color="auto"/>
                                                <w:bottom w:val="none" w:sz="0" w:space="0" w:color="auto"/>
                                                <w:right w:val="none" w:sz="0" w:space="0" w:color="auto"/>
                                              </w:divBdr>
                                              <w:divsChild>
                                                <w:div w:id="1579905917">
                                                  <w:marLeft w:val="0"/>
                                                  <w:marRight w:val="0"/>
                                                  <w:marTop w:val="0"/>
                                                  <w:marBottom w:val="0"/>
                                                  <w:divBdr>
                                                    <w:top w:val="none" w:sz="0" w:space="0" w:color="auto"/>
                                                    <w:left w:val="none" w:sz="0" w:space="0" w:color="auto"/>
                                                    <w:bottom w:val="none" w:sz="0" w:space="0" w:color="auto"/>
                                                    <w:right w:val="none" w:sz="0" w:space="0" w:color="auto"/>
                                                  </w:divBdr>
                                                  <w:divsChild>
                                                    <w:div w:id="1813712744">
                                                      <w:marLeft w:val="0"/>
                                                      <w:marRight w:val="0"/>
                                                      <w:marTop w:val="0"/>
                                                      <w:marBottom w:val="0"/>
                                                      <w:divBdr>
                                                        <w:top w:val="none" w:sz="0" w:space="0" w:color="auto"/>
                                                        <w:left w:val="none" w:sz="0" w:space="0" w:color="auto"/>
                                                        <w:bottom w:val="none" w:sz="0" w:space="0" w:color="auto"/>
                                                        <w:right w:val="none" w:sz="0" w:space="0" w:color="auto"/>
                                                      </w:divBdr>
                                                      <w:divsChild>
                                                        <w:div w:id="15890688">
                                                          <w:marLeft w:val="0"/>
                                                          <w:marRight w:val="0"/>
                                                          <w:marTop w:val="0"/>
                                                          <w:marBottom w:val="0"/>
                                                          <w:divBdr>
                                                            <w:top w:val="none" w:sz="0" w:space="0" w:color="auto"/>
                                                            <w:left w:val="none" w:sz="0" w:space="0" w:color="auto"/>
                                                            <w:bottom w:val="none" w:sz="0" w:space="0" w:color="auto"/>
                                                            <w:right w:val="none" w:sz="0" w:space="0" w:color="auto"/>
                                                          </w:divBdr>
                                                          <w:divsChild>
                                                            <w:div w:id="959995279">
                                                              <w:marLeft w:val="0"/>
                                                              <w:marRight w:val="0"/>
                                                              <w:marTop w:val="0"/>
                                                              <w:marBottom w:val="0"/>
                                                              <w:divBdr>
                                                                <w:top w:val="none" w:sz="0" w:space="0" w:color="auto"/>
                                                                <w:left w:val="none" w:sz="0" w:space="0" w:color="auto"/>
                                                                <w:bottom w:val="none" w:sz="0" w:space="0" w:color="auto"/>
                                                                <w:right w:val="none" w:sz="0" w:space="0" w:color="auto"/>
                                                              </w:divBdr>
                                                              <w:divsChild>
                                                                <w:div w:id="255098068">
                                                                  <w:marLeft w:val="0"/>
                                                                  <w:marRight w:val="0"/>
                                                                  <w:marTop w:val="0"/>
                                                                  <w:marBottom w:val="0"/>
                                                                  <w:divBdr>
                                                                    <w:top w:val="none" w:sz="0" w:space="0" w:color="auto"/>
                                                                    <w:left w:val="none" w:sz="0" w:space="0" w:color="auto"/>
                                                                    <w:bottom w:val="none" w:sz="0" w:space="0" w:color="auto"/>
                                                                    <w:right w:val="none" w:sz="0" w:space="0" w:color="auto"/>
                                                                  </w:divBdr>
                                                                  <w:divsChild>
                                                                    <w:div w:id="408815391">
                                                                      <w:marLeft w:val="0"/>
                                                                      <w:marRight w:val="0"/>
                                                                      <w:marTop w:val="0"/>
                                                                      <w:marBottom w:val="0"/>
                                                                      <w:divBdr>
                                                                        <w:top w:val="none" w:sz="0" w:space="0" w:color="auto"/>
                                                                        <w:left w:val="none" w:sz="0" w:space="0" w:color="auto"/>
                                                                        <w:bottom w:val="none" w:sz="0" w:space="0" w:color="auto"/>
                                                                        <w:right w:val="none" w:sz="0" w:space="0" w:color="auto"/>
                                                                      </w:divBdr>
                                                                      <w:divsChild>
                                                                        <w:div w:id="2051565059">
                                                                          <w:marLeft w:val="0"/>
                                                                          <w:marRight w:val="0"/>
                                                                          <w:marTop w:val="0"/>
                                                                          <w:marBottom w:val="0"/>
                                                                          <w:divBdr>
                                                                            <w:top w:val="none" w:sz="0" w:space="0" w:color="auto"/>
                                                                            <w:left w:val="none" w:sz="0" w:space="0" w:color="auto"/>
                                                                            <w:bottom w:val="none" w:sz="0" w:space="0" w:color="auto"/>
                                                                            <w:right w:val="none" w:sz="0" w:space="0" w:color="auto"/>
                                                                          </w:divBdr>
                                                                          <w:divsChild>
                                                                            <w:div w:id="706686942">
                                                                              <w:marLeft w:val="0"/>
                                                                              <w:marRight w:val="0"/>
                                                                              <w:marTop w:val="0"/>
                                                                              <w:marBottom w:val="0"/>
                                                                              <w:divBdr>
                                                                                <w:top w:val="none" w:sz="0" w:space="0" w:color="auto"/>
                                                                                <w:left w:val="none" w:sz="0" w:space="0" w:color="auto"/>
                                                                                <w:bottom w:val="none" w:sz="0" w:space="0" w:color="auto"/>
                                                                                <w:right w:val="none" w:sz="0" w:space="0" w:color="auto"/>
                                                                              </w:divBdr>
                                                                              <w:divsChild>
                                                                                <w:div w:id="231239351">
                                                                                  <w:marLeft w:val="0"/>
                                                                                  <w:marRight w:val="0"/>
                                                                                  <w:marTop w:val="0"/>
                                                                                  <w:marBottom w:val="0"/>
                                                                                  <w:divBdr>
                                                                                    <w:top w:val="none" w:sz="0" w:space="0" w:color="auto"/>
                                                                                    <w:left w:val="none" w:sz="0" w:space="0" w:color="auto"/>
                                                                                    <w:bottom w:val="none" w:sz="0" w:space="0" w:color="auto"/>
                                                                                    <w:right w:val="none" w:sz="0" w:space="0" w:color="auto"/>
                                                                                  </w:divBdr>
                                                                                  <w:divsChild>
                                                                                    <w:div w:id="1135490733">
                                                                                      <w:marLeft w:val="0"/>
                                                                                      <w:marRight w:val="0"/>
                                                                                      <w:marTop w:val="0"/>
                                                                                      <w:marBottom w:val="0"/>
                                                                                      <w:divBdr>
                                                                                        <w:top w:val="none" w:sz="0" w:space="0" w:color="auto"/>
                                                                                        <w:left w:val="none" w:sz="0" w:space="0" w:color="auto"/>
                                                                                        <w:bottom w:val="none" w:sz="0" w:space="0" w:color="auto"/>
                                                                                        <w:right w:val="none" w:sz="0" w:space="0" w:color="auto"/>
                                                                                      </w:divBdr>
                                                                                      <w:divsChild>
                                                                                        <w:div w:id="2099908579">
                                                                                          <w:marLeft w:val="0"/>
                                                                                          <w:marRight w:val="0"/>
                                                                                          <w:marTop w:val="0"/>
                                                                                          <w:marBottom w:val="0"/>
                                                                                          <w:divBdr>
                                                                                            <w:top w:val="none" w:sz="0" w:space="0" w:color="auto"/>
                                                                                            <w:left w:val="none" w:sz="0" w:space="0" w:color="auto"/>
                                                                                            <w:bottom w:val="none" w:sz="0" w:space="0" w:color="auto"/>
                                                                                            <w:right w:val="none" w:sz="0" w:space="0" w:color="auto"/>
                                                                                          </w:divBdr>
                                                                                          <w:divsChild>
                                                                                            <w:div w:id="1421832047">
                                                                                              <w:marLeft w:val="0"/>
                                                                                              <w:marRight w:val="0"/>
                                                                                              <w:marTop w:val="0"/>
                                                                                              <w:marBottom w:val="0"/>
                                                                                              <w:divBdr>
                                                                                                <w:top w:val="none" w:sz="0" w:space="0" w:color="auto"/>
                                                                                                <w:left w:val="none" w:sz="0" w:space="0" w:color="auto"/>
                                                                                                <w:bottom w:val="none" w:sz="0" w:space="0" w:color="auto"/>
                                                                                                <w:right w:val="none" w:sz="0" w:space="0" w:color="auto"/>
                                                                                              </w:divBdr>
                                                                                              <w:divsChild>
                                                                                                <w:div w:id="444354001">
                                                                                                  <w:marLeft w:val="0"/>
                                                                                                  <w:marRight w:val="0"/>
                                                                                                  <w:marTop w:val="0"/>
                                                                                                  <w:marBottom w:val="0"/>
                                                                                                  <w:divBdr>
                                                                                                    <w:top w:val="none" w:sz="0" w:space="0" w:color="auto"/>
                                                                                                    <w:left w:val="none" w:sz="0" w:space="0" w:color="auto"/>
                                                                                                    <w:bottom w:val="none" w:sz="0" w:space="0" w:color="auto"/>
                                                                                                    <w:right w:val="none" w:sz="0" w:space="0" w:color="auto"/>
                                                                                                  </w:divBdr>
                                                                                                  <w:divsChild>
                                                                                                    <w:div w:id="103499291">
                                                                                                      <w:marLeft w:val="0"/>
                                                                                                      <w:marRight w:val="0"/>
                                                                                                      <w:marTop w:val="0"/>
                                                                                                      <w:marBottom w:val="0"/>
                                                                                                      <w:divBdr>
                                                                                                        <w:top w:val="none" w:sz="0" w:space="0" w:color="auto"/>
                                                                                                        <w:left w:val="none" w:sz="0" w:space="0" w:color="auto"/>
                                                                                                        <w:bottom w:val="none" w:sz="0" w:space="0" w:color="auto"/>
                                                                                                        <w:right w:val="none" w:sz="0" w:space="0" w:color="auto"/>
                                                                                                      </w:divBdr>
                                                                                                      <w:divsChild>
                                                                                                        <w:div w:id="1386180141">
                                                                                                          <w:marLeft w:val="0"/>
                                                                                                          <w:marRight w:val="0"/>
                                                                                                          <w:marTop w:val="0"/>
                                                                                                          <w:marBottom w:val="0"/>
                                                                                                          <w:divBdr>
                                                                                                            <w:top w:val="none" w:sz="0" w:space="0" w:color="auto"/>
                                                                                                            <w:left w:val="none" w:sz="0" w:space="0" w:color="auto"/>
                                                                                                            <w:bottom w:val="none" w:sz="0" w:space="0" w:color="auto"/>
                                                                                                            <w:right w:val="none" w:sz="0" w:space="0" w:color="auto"/>
                                                                                                          </w:divBdr>
                                                                                                          <w:divsChild>
                                                                                                            <w:div w:id="845904396">
                                                                                                              <w:marLeft w:val="0"/>
                                                                                                              <w:marRight w:val="0"/>
                                                                                                              <w:marTop w:val="0"/>
                                                                                                              <w:marBottom w:val="0"/>
                                                                                                              <w:divBdr>
                                                                                                                <w:top w:val="none" w:sz="0" w:space="0" w:color="auto"/>
                                                                                                                <w:left w:val="none" w:sz="0" w:space="0" w:color="auto"/>
                                                                                                                <w:bottom w:val="none" w:sz="0" w:space="0" w:color="auto"/>
                                                                                                                <w:right w:val="none" w:sz="0" w:space="0" w:color="auto"/>
                                                                                                              </w:divBdr>
                                                                                                              <w:divsChild>
                                                                                                                <w:div w:id="579369343">
                                                                                                                  <w:marLeft w:val="0"/>
                                                                                                                  <w:marRight w:val="0"/>
                                                                                                                  <w:marTop w:val="0"/>
                                                                                                                  <w:marBottom w:val="0"/>
                                                                                                                  <w:divBdr>
                                                                                                                    <w:top w:val="none" w:sz="0" w:space="0" w:color="auto"/>
                                                                                                                    <w:left w:val="none" w:sz="0" w:space="0" w:color="auto"/>
                                                                                                                    <w:bottom w:val="none" w:sz="0" w:space="0" w:color="auto"/>
                                                                                                                    <w:right w:val="none" w:sz="0" w:space="0" w:color="auto"/>
                                                                                                                  </w:divBdr>
                                                                                                                  <w:divsChild>
                                                                                                                    <w:div w:id="1104037448">
                                                                                                                      <w:marLeft w:val="0"/>
                                                                                                                      <w:marRight w:val="0"/>
                                                                                                                      <w:marTop w:val="0"/>
                                                                                                                      <w:marBottom w:val="0"/>
                                                                                                                      <w:divBdr>
                                                                                                                        <w:top w:val="none" w:sz="0" w:space="0" w:color="auto"/>
                                                                                                                        <w:left w:val="none" w:sz="0" w:space="0" w:color="auto"/>
                                                                                                                        <w:bottom w:val="none" w:sz="0" w:space="0" w:color="auto"/>
                                                                                                                        <w:right w:val="none" w:sz="0" w:space="0" w:color="auto"/>
                                                                                                                      </w:divBdr>
                                                                                                                      <w:divsChild>
                                                                                                                        <w:div w:id="928738891">
                                                                                                                          <w:marLeft w:val="0"/>
                                                                                                                          <w:marRight w:val="0"/>
                                                                                                                          <w:marTop w:val="0"/>
                                                                                                                          <w:marBottom w:val="0"/>
                                                                                                                          <w:divBdr>
                                                                                                                            <w:top w:val="none" w:sz="0" w:space="0" w:color="auto"/>
                                                                                                                            <w:left w:val="none" w:sz="0" w:space="0" w:color="auto"/>
                                                                                                                            <w:bottom w:val="none" w:sz="0" w:space="0" w:color="auto"/>
                                                                                                                            <w:right w:val="none" w:sz="0" w:space="0" w:color="auto"/>
                                                                                                                          </w:divBdr>
                                                                                                                          <w:divsChild>
                                                                                                                            <w:div w:id="818692955">
                                                                                                                              <w:marLeft w:val="0"/>
                                                                                                                              <w:marRight w:val="0"/>
                                                                                                                              <w:marTop w:val="0"/>
                                                                                                                              <w:marBottom w:val="0"/>
                                                                                                                              <w:divBdr>
                                                                                                                                <w:top w:val="none" w:sz="0" w:space="0" w:color="auto"/>
                                                                                                                                <w:left w:val="none" w:sz="0" w:space="0" w:color="auto"/>
                                                                                                                                <w:bottom w:val="none" w:sz="0" w:space="0" w:color="auto"/>
                                                                                                                                <w:right w:val="none" w:sz="0" w:space="0" w:color="auto"/>
                                                                                                                              </w:divBdr>
                                                                                                                              <w:divsChild>
                                                                                                                                <w:div w:id="349142277">
                                                                                                                                  <w:marLeft w:val="0"/>
                                                                                                                                  <w:marRight w:val="0"/>
                                                                                                                                  <w:marTop w:val="0"/>
                                                                                                                                  <w:marBottom w:val="0"/>
                                                                                                                                  <w:divBdr>
                                                                                                                                    <w:top w:val="none" w:sz="0" w:space="0" w:color="auto"/>
                                                                                                                                    <w:left w:val="none" w:sz="0" w:space="0" w:color="auto"/>
                                                                                                                                    <w:bottom w:val="none" w:sz="0" w:space="0" w:color="auto"/>
                                                                                                                                    <w:right w:val="none" w:sz="0" w:space="0" w:color="auto"/>
                                                                                                                                  </w:divBdr>
                                                                                                                                  <w:divsChild>
                                                                                                                                    <w:div w:id="1899245591">
                                                                                                                                      <w:marLeft w:val="0"/>
                                                                                                                                      <w:marRight w:val="0"/>
                                                                                                                                      <w:marTop w:val="0"/>
                                                                                                                                      <w:marBottom w:val="0"/>
                                                                                                                                      <w:divBdr>
                                                                                                                                        <w:top w:val="none" w:sz="0" w:space="0" w:color="auto"/>
                                                                                                                                        <w:left w:val="none" w:sz="0" w:space="0" w:color="auto"/>
                                                                                                                                        <w:bottom w:val="none" w:sz="0" w:space="0" w:color="auto"/>
                                                                                                                                        <w:right w:val="none" w:sz="0" w:space="0" w:color="auto"/>
                                                                                                                                      </w:divBdr>
                                                                                                                                      <w:divsChild>
                                                                                                                                        <w:div w:id="844634683">
                                                                                                                                          <w:marLeft w:val="0"/>
                                                                                                                                          <w:marRight w:val="0"/>
                                                                                                                                          <w:marTop w:val="0"/>
                                                                                                                                          <w:marBottom w:val="0"/>
                                                                                                                                          <w:divBdr>
                                                                                                                                            <w:top w:val="none" w:sz="0" w:space="0" w:color="auto"/>
                                                                                                                                            <w:left w:val="none" w:sz="0" w:space="0" w:color="auto"/>
                                                                                                                                            <w:bottom w:val="none" w:sz="0" w:space="0" w:color="auto"/>
                                                                                                                                            <w:right w:val="none" w:sz="0" w:space="0" w:color="auto"/>
                                                                                                                                          </w:divBdr>
                                                                                                                                          <w:divsChild>
                                                                                                                                            <w:div w:id="1252352447">
                                                                                                                                              <w:marLeft w:val="0"/>
                                                                                                                                              <w:marRight w:val="0"/>
                                                                                                                                              <w:marTop w:val="0"/>
                                                                                                                                              <w:marBottom w:val="0"/>
                                                                                                                                              <w:divBdr>
                                                                                                                                                <w:top w:val="none" w:sz="0" w:space="0" w:color="auto"/>
                                                                                                                                                <w:left w:val="none" w:sz="0" w:space="0" w:color="auto"/>
                                                                                                                                                <w:bottom w:val="none" w:sz="0" w:space="0" w:color="auto"/>
                                                                                                                                                <w:right w:val="none" w:sz="0" w:space="0" w:color="auto"/>
                                                                                                                                              </w:divBdr>
                                                                                                                                              <w:divsChild>
                                                                                                                                                <w:div w:id="1390690358">
                                                                                                                                                  <w:marLeft w:val="0"/>
                                                                                                                                                  <w:marRight w:val="0"/>
                                                                                                                                                  <w:marTop w:val="0"/>
                                                                                                                                                  <w:marBottom w:val="0"/>
                                                                                                                                                  <w:divBdr>
                                                                                                                                                    <w:top w:val="none" w:sz="0" w:space="0" w:color="auto"/>
                                                                                                                                                    <w:left w:val="none" w:sz="0" w:space="0" w:color="auto"/>
                                                                                                                                                    <w:bottom w:val="none" w:sz="0" w:space="0" w:color="auto"/>
                                                                                                                                                    <w:right w:val="none" w:sz="0" w:space="0" w:color="auto"/>
                                                                                                                                                  </w:divBdr>
                                                                                                                                                  <w:divsChild>
                                                                                                                                                    <w:div w:id="1404253407">
                                                                                                                                                      <w:marLeft w:val="0"/>
                                                                                                                                                      <w:marRight w:val="0"/>
                                                                                                                                                      <w:marTop w:val="0"/>
                                                                                                                                                      <w:marBottom w:val="0"/>
                                                                                                                                                      <w:divBdr>
                                                                                                                                                        <w:top w:val="none" w:sz="0" w:space="0" w:color="auto"/>
                                                                                                                                                        <w:left w:val="none" w:sz="0" w:space="0" w:color="auto"/>
                                                                                                                                                        <w:bottom w:val="none" w:sz="0" w:space="0" w:color="auto"/>
                                                                                                                                                        <w:right w:val="none" w:sz="0" w:space="0" w:color="auto"/>
                                                                                                                                                      </w:divBdr>
                                                                                                                                                      <w:divsChild>
                                                                                                                                                        <w:div w:id="1420522899">
                                                                                                                                                          <w:marLeft w:val="0"/>
                                                                                                                                                          <w:marRight w:val="0"/>
                                                                                                                                                          <w:marTop w:val="0"/>
                                                                                                                                                          <w:marBottom w:val="0"/>
                                                                                                                                                          <w:divBdr>
                                                                                                                                                            <w:top w:val="none" w:sz="0" w:space="0" w:color="auto"/>
                                                                                                                                                            <w:left w:val="none" w:sz="0" w:space="0" w:color="auto"/>
                                                                                                                                                            <w:bottom w:val="none" w:sz="0" w:space="0" w:color="auto"/>
                                                                                                                                                            <w:right w:val="none" w:sz="0" w:space="0" w:color="auto"/>
                                                                                                                                                          </w:divBdr>
                                                                                                                                                          <w:divsChild>
                                                                                                                                                            <w:div w:id="1380207172">
                                                                                                                                                              <w:marLeft w:val="0"/>
                                                                                                                                                              <w:marRight w:val="0"/>
                                                                                                                                                              <w:marTop w:val="0"/>
                                                                                                                                                              <w:marBottom w:val="0"/>
                                                                                                                                                              <w:divBdr>
                                                                                                                                                                <w:top w:val="none" w:sz="0" w:space="0" w:color="auto"/>
                                                                                                                                                                <w:left w:val="none" w:sz="0" w:space="0" w:color="auto"/>
                                                                                                                                                                <w:bottom w:val="none" w:sz="0" w:space="0" w:color="auto"/>
                                                                                                                                                                <w:right w:val="none" w:sz="0" w:space="0" w:color="auto"/>
                                                                                                                                                              </w:divBdr>
                                                                                                                                                              <w:divsChild>
                                                                                                                                                                <w:div w:id="193885747">
                                                                                                                                                                  <w:marLeft w:val="0"/>
                                                                                                                                                                  <w:marRight w:val="0"/>
                                                                                                                                                                  <w:marTop w:val="0"/>
                                                                                                                                                                  <w:marBottom w:val="0"/>
                                                                                                                                                                  <w:divBdr>
                                                                                                                                                                    <w:top w:val="none" w:sz="0" w:space="0" w:color="auto"/>
                                                                                                                                                                    <w:left w:val="none" w:sz="0" w:space="0" w:color="auto"/>
                                                                                                                                                                    <w:bottom w:val="none" w:sz="0" w:space="0" w:color="auto"/>
                                                                                                                                                                    <w:right w:val="none" w:sz="0" w:space="0" w:color="auto"/>
                                                                                                                                                                  </w:divBdr>
                                                                                                                                                                  <w:divsChild>
                                                                                                                                                                    <w:div w:id="1498956342">
                                                                                                                                                                      <w:marLeft w:val="0"/>
                                                                                                                                                                      <w:marRight w:val="0"/>
                                                                                                                                                                      <w:marTop w:val="0"/>
                                                                                                                                                                      <w:marBottom w:val="0"/>
                                                                                                                                                                      <w:divBdr>
                                                                                                                                                                        <w:top w:val="none" w:sz="0" w:space="0" w:color="auto"/>
                                                                                                                                                                        <w:left w:val="none" w:sz="0" w:space="0" w:color="auto"/>
                                                                                                                                                                        <w:bottom w:val="none" w:sz="0" w:space="0" w:color="auto"/>
                                                                                                                                                                        <w:right w:val="none" w:sz="0" w:space="0" w:color="auto"/>
                                                                                                                                                                      </w:divBdr>
                                                                                                                                                                      <w:divsChild>
                                                                                                                                                                        <w:div w:id="530925298">
                                                                                                                                                                          <w:marLeft w:val="0"/>
                                                                                                                                                                          <w:marRight w:val="0"/>
                                                                                                                                                                          <w:marTop w:val="0"/>
                                                                                                                                                                          <w:marBottom w:val="0"/>
                                                                                                                                                                          <w:divBdr>
                                                                                                                                                                            <w:top w:val="none" w:sz="0" w:space="0" w:color="auto"/>
                                                                                                                                                                            <w:left w:val="none" w:sz="0" w:space="0" w:color="auto"/>
                                                                                                                                                                            <w:bottom w:val="none" w:sz="0" w:space="0" w:color="auto"/>
                                                                                                                                                                            <w:right w:val="none" w:sz="0" w:space="0" w:color="auto"/>
                                                                                                                                                                          </w:divBdr>
                                                                                                                                                                          <w:divsChild>
                                                                                                                                                                            <w:div w:id="265230507">
                                                                                                                                                                              <w:marLeft w:val="0"/>
                                                                                                                                                                              <w:marRight w:val="0"/>
                                                                                                                                                                              <w:marTop w:val="0"/>
                                                                                                                                                                              <w:marBottom w:val="0"/>
                                                                                                                                                                              <w:divBdr>
                                                                                                                                                                                <w:top w:val="none" w:sz="0" w:space="0" w:color="auto"/>
                                                                                                                                                                                <w:left w:val="none" w:sz="0" w:space="0" w:color="auto"/>
                                                                                                                                                                                <w:bottom w:val="none" w:sz="0" w:space="0" w:color="auto"/>
                                                                                                                                                                                <w:right w:val="none" w:sz="0" w:space="0" w:color="auto"/>
                                                                                                                                                                              </w:divBdr>
                                                                                                                                                                              <w:divsChild>
                                                                                                                                                                                <w:div w:id="2085756509">
                                                                                                                                                                                  <w:marLeft w:val="0"/>
                                                                                                                                                                                  <w:marRight w:val="0"/>
                                                                                                                                                                                  <w:marTop w:val="0"/>
                                                                                                                                                                                  <w:marBottom w:val="0"/>
                                                                                                                                                                                  <w:divBdr>
                                                                                                                                                                                    <w:top w:val="none" w:sz="0" w:space="0" w:color="auto"/>
                                                                                                                                                                                    <w:left w:val="none" w:sz="0" w:space="0" w:color="auto"/>
                                                                                                                                                                                    <w:bottom w:val="none" w:sz="0" w:space="0" w:color="auto"/>
                                                                                                                                                                                    <w:right w:val="none" w:sz="0" w:space="0" w:color="auto"/>
                                                                                                                                                                                  </w:divBdr>
                                                                                                                                                                                  <w:divsChild>
                                                                                                                                                                                    <w:div w:id="870649352">
                                                                                                                                                                                      <w:marLeft w:val="0"/>
                                                                                                                                                                                      <w:marRight w:val="0"/>
                                                                                                                                                                                      <w:marTop w:val="0"/>
                                                                                                                                                                                      <w:marBottom w:val="0"/>
                                                                                                                                                                                      <w:divBdr>
                                                                                                                                                                                        <w:top w:val="none" w:sz="0" w:space="0" w:color="auto"/>
                                                                                                                                                                                        <w:left w:val="none" w:sz="0" w:space="0" w:color="auto"/>
                                                                                                                                                                                        <w:bottom w:val="none" w:sz="0" w:space="0" w:color="auto"/>
                                                                                                                                                                                        <w:right w:val="none" w:sz="0" w:space="0" w:color="auto"/>
                                                                                                                                                                                      </w:divBdr>
                                                                                                                                                                                      <w:divsChild>
                                                                                                                                                                                        <w:div w:id="474952173">
                                                                                                                                                                                          <w:marLeft w:val="0"/>
                                                                                                                                                                                          <w:marRight w:val="0"/>
                                                                                                                                                                                          <w:marTop w:val="0"/>
                                                                                                                                                                                          <w:marBottom w:val="0"/>
                                                                                                                                                                                          <w:divBdr>
                                                                                                                                                                                            <w:top w:val="none" w:sz="0" w:space="0" w:color="auto"/>
                                                                                                                                                                                            <w:left w:val="none" w:sz="0" w:space="0" w:color="auto"/>
                                                                                                                                                                                            <w:bottom w:val="none" w:sz="0" w:space="0" w:color="auto"/>
                                                                                                                                                                                            <w:right w:val="none" w:sz="0" w:space="0" w:color="auto"/>
                                                                                                                                                                                          </w:divBdr>
                                                                                                                                                                                          <w:divsChild>
                                                                                                                                                                                            <w:div w:id="475689166">
                                                                                                                                                                                              <w:marLeft w:val="0"/>
                                                                                                                                                                                              <w:marRight w:val="0"/>
                                                                                                                                                                                              <w:marTop w:val="0"/>
                                                                                                                                                                                              <w:marBottom w:val="0"/>
                                                                                                                                                                                              <w:divBdr>
                                                                                                                                                                                                <w:top w:val="none" w:sz="0" w:space="0" w:color="auto"/>
                                                                                                                                                                                                <w:left w:val="none" w:sz="0" w:space="0" w:color="auto"/>
                                                                                                                                                                                                <w:bottom w:val="none" w:sz="0" w:space="0" w:color="auto"/>
                                                                                                                                                                                                <w:right w:val="none" w:sz="0" w:space="0" w:color="auto"/>
                                                                                                                                                                                              </w:divBdr>
                                                                                                                                                                                              <w:divsChild>
                                                                                                                                                                                                <w:div w:id="1755324305">
                                                                                                                                                                                                  <w:marLeft w:val="0"/>
                                                                                                                                                                                                  <w:marRight w:val="0"/>
                                                                                                                                                                                                  <w:marTop w:val="0"/>
                                                                                                                                                                                                  <w:marBottom w:val="0"/>
                                                                                                                                                                                                  <w:divBdr>
                                                                                                                                                                                                    <w:top w:val="none" w:sz="0" w:space="0" w:color="auto"/>
                                                                                                                                                                                                    <w:left w:val="none" w:sz="0" w:space="0" w:color="auto"/>
                                                                                                                                                                                                    <w:bottom w:val="none" w:sz="0" w:space="0" w:color="auto"/>
                                                                                                                                                                                                    <w:right w:val="none" w:sz="0" w:space="0" w:color="auto"/>
                                                                                                                                                                                                  </w:divBdr>
                                                                                                                                                                                                  <w:divsChild>
                                                                                                                                                                                                    <w:div w:id="1229658407">
                                                                                                                                                                                                      <w:marLeft w:val="0"/>
                                                                                                                                                                                                      <w:marRight w:val="0"/>
                                                                                                                                                                                                      <w:marTop w:val="0"/>
                                                                                                                                                                                                      <w:marBottom w:val="0"/>
                                                                                                                                                                                                      <w:divBdr>
                                                                                                                                                                                                        <w:top w:val="none" w:sz="0" w:space="0" w:color="auto"/>
                                                                                                                                                                                                        <w:left w:val="none" w:sz="0" w:space="0" w:color="auto"/>
                                                                                                                                                                                                        <w:bottom w:val="none" w:sz="0" w:space="0" w:color="auto"/>
                                                                                                                                                                                                        <w:right w:val="none" w:sz="0" w:space="0" w:color="auto"/>
                                                                                                                                                                                                      </w:divBdr>
                                                                                                                                                                                                      <w:divsChild>
                                                                                                                                                                                                        <w:div w:id="477235206">
                                                                                                                                                                                                          <w:marLeft w:val="0"/>
                                                                                                                                                                                                          <w:marRight w:val="0"/>
                                                                                                                                                                                                          <w:marTop w:val="0"/>
                                                                                                                                                                                                          <w:marBottom w:val="0"/>
                                                                                                                                                                                                          <w:divBdr>
                                                                                                                                                                                                            <w:top w:val="none" w:sz="0" w:space="0" w:color="auto"/>
                                                                                                                                                                                                            <w:left w:val="none" w:sz="0" w:space="0" w:color="auto"/>
                                                                                                                                                                                                            <w:bottom w:val="none" w:sz="0" w:space="0" w:color="auto"/>
                                                                                                                                                                                                            <w:right w:val="none" w:sz="0" w:space="0" w:color="auto"/>
                                                                                                                                                                                                          </w:divBdr>
                                                                                                                                                                                                          <w:divsChild>
                                                                                                                                                                                                            <w:div w:id="1671980605">
                                                                                                                                                                                                              <w:marLeft w:val="0"/>
                                                                                                                                                                                                              <w:marRight w:val="0"/>
                                                                                                                                                                                                              <w:marTop w:val="0"/>
                                                                                                                                                                                                              <w:marBottom w:val="0"/>
                                                                                                                                                                                                              <w:divBdr>
                                                                                                                                                                                                                <w:top w:val="none" w:sz="0" w:space="0" w:color="auto"/>
                                                                                                                                                                                                                <w:left w:val="none" w:sz="0" w:space="0" w:color="auto"/>
                                                                                                                                                                                                                <w:bottom w:val="none" w:sz="0" w:space="0" w:color="auto"/>
                                                                                                                                                                                                                <w:right w:val="none" w:sz="0" w:space="0" w:color="auto"/>
                                                                                                                                                                                                              </w:divBdr>
                                                                                                                                                                                                              <w:divsChild>
                                                                                                                                                                                                                <w:div w:id="1214123565">
                                                                                                                                                                                                                  <w:marLeft w:val="0"/>
                                                                                                                                                                                                                  <w:marRight w:val="0"/>
                                                                                                                                                                                                                  <w:marTop w:val="0"/>
                                                                                                                                                                                                                  <w:marBottom w:val="0"/>
                                                                                                                                                                                                                  <w:divBdr>
                                                                                                                                                                                                                    <w:top w:val="none" w:sz="0" w:space="0" w:color="auto"/>
                                                                                                                                                                                                                    <w:left w:val="none" w:sz="0" w:space="0" w:color="auto"/>
                                                                                                                                                                                                                    <w:bottom w:val="none" w:sz="0" w:space="0" w:color="auto"/>
                                                                                                                                                                                                                    <w:right w:val="none" w:sz="0" w:space="0" w:color="auto"/>
                                                                                                                                                                                                                  </w:divBdr>
                                                                                                                                                                                                                  <w:divsChild>
                                                                                                                                                                                                                    <w:div w:id="425811000">
                                                                                                                                                                                                                      <w:marLeft w:val="0"/>
                                                                                                                                                                                                                      <w:marRight w:val="0"/>
                                                                                                                                                                                                                      <w:marTop w:val="0"/>
                                                                                                                                                                                                                      <w:marBottom w:val="0"/>
                                                                                                                                                                                                                      <w:divBdr>
                                                                                                                                                                                                                        <w:top w:val="none" w:sz="0" w:space="0" w:color="auto"/>
                                                                                                                                                                                                                        <w:left w:val="none" w:sz="0" w:space="0" w:color="auto"/>
                                                                                                                                                                                                                        <w:bottom w:val="none" w:sz="0" w:space="0" w:color="auto"/>
                                                                                                                                                                                                                        <w:right w:val="none" w:sz="0" w:space="0" w:color="auto"/>
                                                                                                                                                                                                                      </w:divBdr>
                                                                                                                                                                                                                      <w:divsChild>
                                                                                                                                                                                                                        <w:div w:id="1685134033">
                                                                                                                                                                                                                          <w:marLeft w:val="0"/>
                                                                                                                                                                                                                          <w:marRight w:val="0"/>
                                                                                                                                                                                                                          <w:marTop w:val="0"/>
                                                                                                                                                                                                                          <w:marBottom w:val="0"/>
                                                                                                                                                                                                                          <w:divBdr>
                                                                                                                                                                                                                            <w:top w:val="none" w:sz="0" w:space="0" w:color="auto"/>
                                                                                                                                                                                                                            <w:left w:val="none" w:sz="0" w:space="0" w:color="auto"/>
                                                                                                                                                                                                                            <w:bottom w:val="none" w:sz="0" w:space="0" w:color="auto"/>
                                                                                                                                                                                                                            <w:right w:val="none" w:sz="0" w:space="0" w:color="auto"/>
                                                                                                                                                                                                                          </w:divBdr>
                                                                                                                                                                                                                          <w:divsChild>
                                                                                                                                                                                                                            <w:div w:id="1223785260">
                                                                                                                                                                                                                              <w:marLeft w:val="0"/>
                                                                                                                                                                                                                              <w:marRight w:val="0"/>
                                                                                                                                                                                                                              <w:marTop w:val="0"/>
                                                                                                                                                                                                                              <w:marBottom w:val="0"/>
                                                                                                                                                                                                                              <w:divBdr>
                                                                                                                                                                                                                                <w:top w:val="none" w:sz="0" w:space="0" w:color="auto"/>
                                                                                                                                                                                                                                <w:left w:val="none" w:sz="0" w:space="0" w:color="auto"/>
                                                                                                                                                                                                                                <w:bottom w:val="none" w:sz="0" w:space="0" w:color="auto"/>
                                                                                                                                                                                                                                <w:right w:val="none" w:sz="0" w:space="0" w:color="auto"/>
                                                                                                                                                                                                                              </w:divBdr>
                                                                                                                                                                                                                              <w:divsChild>
                                                                                                                                                                                                                                <w:div w:id="751321478">
                                                                                                                                                                                                                                  <w:marLeft w:val="0"/>
                                                                                                                                                                                                                                  <w:marRight w:val="0"/>
                                                                                                                                                                                                                                  <w:marTop w:val="0"/>
                                                                                                                                                                                                                                  <w:marBottom w:val="0"/>
                                                                                                                                                                                                                                  <w:divBdr>
                                                                                                                                                                                                                                    <w:top w:val="none" w:sz="0" w:space="0" w:color="auto"/>
                                                                                                                                                                                                                                    <w:left w:val="none" w:sz="0" w:space="0" w:color="auto"/>
                                                                                                                                                                                                                                    <w:bottom w:val="none" w:sz="0" w:space="0" w:color="auto"/>
                                                                                                                                                                                                                                    <w:right w:val="none" w:sz="0" w:space="0" w:color="auto"/>
                                                                                                                                                                                                                                  </w:divBdr>
                                                                                                                                                                                                                                  <w:divsChild>
                                                                                                                                                                                                                                    <w:div w:id="1079450233">
                                                                                                                                                                                                                                      <w:marLeft w:val="0"/>
                                                                                                                                                                                                                                      <w:marRight w:val="0"/>
                                                                                                                                                                                                                                      <w:marTop w:val="0"/>
                                                                                                                                                                                                                                      <w:marBottom w:val="0"/>
                                                                                                                                                                                                                                      <w:divBdr>
                                                                                                                                                                                                                                        <w:top w:val="none" w:sz="0" w:space="0" w:color="auto"/>
                                                                                                                                                                                                                                        <w:left w:val="none" w:sz="0" w:space="0" w:color="auto"/>
                                                                                                                                                                                                                                        <w:bottom w:val="none" w:sz="0" w:space="0" w:color="auto"/>
                                                                                                                                                                                                                                        <w:right w:val="none" w:sz="0" w:space="0" w:color="auto"/>
                                                                                                                                                                                                                                      </w:divBdr>
                                                                                                                                                                                                                                      <w:divsChild>
                                                                                                                                                                                                                                        <w:div w:id="1208294772">
                                                                                                                                                                                                                                          <w:marLeft w:val="0"/>
                                                                                                                                                                                                                                          <w:marRight w:val="0"/>
                                                                                                                                                                                                                                          <w:marTop w:val="0"/>
                                                                                                                                                                                                                                          <w:marBottom w:val="0"/>
                                                                                                                                                                                                                                          <w:divBdr>
                                                                                                                                                                                                                                            <w:top w:val="none" w:sz="0" w:space="0" w:color="auto"/>
                                                                                                                                                                                                                                            <w:left w:val="none" w:sz="0" w:space="0" w:color="auto"/>
                                                                                                                                                                                                                                            <w:bottom w:val="none" w:sz="0" w:space="0" w:color="auto"/>
                                                                                                                                                                                                                                            <w:right w:val="none" w:sz="0" w:space="0" w:color="auto"/>
                                                                                                                                                                                                                                          </w:divBdr>
                                                                                                                                                                                                                                          <w:divsChild>
                                                                                                                                                                                                                                            <w:div w:id="32200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961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29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83E26-F9AA-4D48-A3EF-0DB08A770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20887</Words>
  <Characters>28617</Characters>
  <Application>Microsoft Office Word</Application>
  <DocSecurity>0</DocSecurity>
  <Lines>753</Lines>
  <Paragraphs>307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2016-04-13T13:23:00Z</dcterms:created>
  <dcterms:modified xsi:type="dcterms:W3CDTF">2016-04-13T13:23:00Z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http://www.zotero.org/styles/neuroethics</vt:lpwstr>
  </property>
  <property fmtid="{D5CDD505-2E9C-101B-9397-08002B2CF9AE}" pid="21" name="Mendeley Recent Style Name 9_1">
    <vt:lpwstr>Neuroethics</vt:lpwstr>
  </property>
</Properties>
</file>