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C9" w:rsidRDefault="00064C88" w:rsidP="00064C88">
      <w:pPr>
        <w:jc w:val="center"/>
      </w:pPr>
      <w:r>
        <w:t>BIBLIOGRAFIA DEI PASSI LUCANI</w:t>
      </w:r>
    </w:p>
    <w:p w:rsidR="00C716D0" w:rsidRDefault="00C716D0" w:rsidP="004A0E19">
      <w:pPr>
        <w:jc w:val="both"/>
      </w:pPr>
    </w:p>
    <w:p w:rsidR="004A0E19" w:rsidRDefault="004A0E19" w:rsidP="004A0E19">
      <w:pPr>
        <w:jc w:val="both"/>
      </w:pPr>
      <w:r>
        <w:t>RACCONTO DELL’INFANZIA</w:t>
      </w:r>
    </w:p>
    <w:p w:rsidR="004A0E19" w:rsidRDefault="00C716D0" w:rsidP="004A0E19">
      <w:pPr>
        <w:jc w:val="both"/>
      </w:pPr>
      <w:r>
        <w:rPr>
          <w:b/>
        </w:rPr>
        <w:t>1,5-2,52</w:t>
      </w:r>
      <w:r>
        <w:t>: I racconti dell’infanzia</w:t>
      </w:r>
    </w:p>
    <w:p w:rsidR="00C716D0" w:rsidRPr="00C716D0" w:rsidRDefault="00C716D0" w:rsidP="004A0E19">
      <w:pPr>
        <w:jc w:val="both"/>
      </w:pPr>
      <w:r>
        <w:t xml:space="preserve">Schweitzer </w:t>
      </w:r>
      <w:r>
        <w:rPr>
          <w:i/>
        </w:rPr>
        <w:t>Il vangelo secondo</w:t>
      </w:r>
      <w:r w:rsidRPr="00C716D0">
        <w:rPr>
          <w:i/>
        </w:rPr>
        <w:t xml:space="preserve"> Luca</w:t>
      </w:r>
      <w:r>
        <w:t xml:space="preserve"> </w:t>
      </w:r>
      <w:r w:rsidRPr="00C716D0">
        <w:t>p</w:t>
      </w:r>
      <w:r>
        <w:t xml:space="preserve">. 24ss: studio genetico-redazionale (quali racconti già esistevano e come Luca li ha messi insieme; quali tradizioni per es. la cerchia del Battista, linguaggio della LXX, generi letterari, </w:t>
      </w:r>
      <w:r w:rsidR="00F65063">
        <w:t xml:space="preserve">ambiente ellenistico, palestinese, lucano, </w:t>
      </w:r>
      <w:r>
        <w:t>linee teologiche ecc.)</w:t>
      </w:r>
    </w:p>
    <w:p w:rsidR="00C716D0" w:rsidRDefault="00C716D0" w:rsidP="004A0E19">
      <w:pPr>
        <w:jc w:val="both"/>
      </w:pPr>
    </w:p>
    <w:p w:rsidR="004A0E19" w:rsidRDefault="004A0E19" w:rsidP="004A0E19">
      <w:pPr>
        <w:jc w:val="both"/>
      </w:pPr>
      <w:r w:rsidRPr="004A0E19">
        <w:rPr>
          <w:b/>
        </w:rPr>
        <w:t>Rapporto dei cc. 1-2 con il resto Lc/At</w:t>
      </w:r>
      <w:r>
        <w:t>:</w:t>
      </w:r>
    </w:p>
    <w:p w:rsidR="004A0E19" w:rsidRDefault="004A0E19" w:rsidP="004A0E19">
      <w:pPr>
        <w:jc w:val="both"/>
      </w:pPr>
      <w:proofErr w:type="spellStart"/>
      <w:r>
        <w:t>Brown</w:t>
      </w:r>
      <w:proofErr w:type="spellEnd"/>
      <w:r>
        <w:t xml:space="preserve"> </w:t>
      </w:r>
      <w:r>
        <w:rPr>
          <w:i/>
        </w:rPr>
        <w:t>Nascita di Gesù</w:t>
      </w:r>
      <w:r>
        <w:t xml:space="preserve"> 316 (visto </w:t>
      </w:r>
      <w:r w:rsidR="00C716D0">
        <w:t xml:space="preserve">file </w:t>
      </w:r>
      <w:proofErr w:type="spellStart"/>
      <w:r>
        <w:t>perc</w:t>
      </w:r>
      <w:proofErr w:type="spellEnd"/>
      <w:r>
        <w:t xml:space="preserve"> </w:t>
      </w:r>
      <w:proofErr w:type="spellStart"/>
      <w:r>
        <w:t>dott</w:t>
      </w:r>
      <w:proofErr w:type="spellEnd"/>
      <w:r>
        <w:t xml:space="preserve"> </w:t>
      </w:r>
      <w:r w:rsidR="00C716D0">
        <w:t xml:space="preserve">ma </w:t>
      </w:r>
      <w:r>
        <w:t>c’è altro)</w:t>
      </w:r>
    </w:p>
    <w:p w:rsidR="004A0E19" w:rsidRDefault="004A0E19" w:rsidP="004A0E19">
      <w:pPr>
        <w:jc w:val="both"/>
      </w:pPr>
    </w:p>
    <w:p w:rsidR="00601853" w:rsidRDefault="00601853" w:rsidP="004A0E19">
      <w:pPr>
        <w:jc w:val="both"/>
      </w:pPr>
      <w:r>
        <w:rPr>
          <w:b/>
        </w:rPr>
        <w:t>1,68-79</w:t>
      </w:r>
      <w:r>
        <w:t xml:space="preserve"> Benedictus</w:t>
      </w:r>
    </w:p>
    <w:p w:rsidR="00601853" w:rsidRPr="008F2D09" w:rsidRDefault="00601853" w:rsidP="004A0E19">
      <w:pPr>
        <w:jc w:val="both"/>
        <w:rPr>
          <w:b/>
        </w:rPr>
      </w:pPr>
      <w:r>
        <w:t xml:space="preserve">Tremolada </w:t>
      </w:r>
      <w:r>
        <w:rPr>
          <w:i/>
        </w:rPr>
        <w:t xml:space="preserve">Conoscenza della salvezza e remissione dei </w:t>
      </w:r>
      <w:r w:rsidRPr="00601853">
        <w:t>peccati</w:t>
      </w:r>
      <w:r>
        <w:t xml:space="preserve"> pp. 21-49 </w:t>
      </w:r>
      <w:r w:rsidRPr="008F2D09">
        <w:rPr>
          <w:color w:val="FF0000"/>
        </w:rPr>
        <w:t>spiegazione esegetico-soteriologica</w:t>
      </w:r>
      <w:r w:rsidR="008F2D09">
        <w:rPr>
          <w:color w:val="FF0000"/>
        </w:rPr>
        <w:t xml:space="preserve">: DA VEDERE. In cosa consiste la </w:t>
      </w:r>
      <w:r w:rsidR="008F2D09">
        <w:rPr>
          <w:b/>
          <w:color w:val="FF0000"/>
        </w:rPr>
        <w:t>conoscenza di salvezza</w:t>
      </w:r>
      <w:r w:rsidR="00363395">
        <w:rPr>
          <w:b/>
          <w:color w:val="FF0000"/>
        </w:rPr>
        <w:t xml:space="preserve">; la tenuta in considerazione dei profeti e di </w:t>
      </w:r>
      <w:proofErr w:type="gramStart"/>
      <w:r w:rsidR="00363395">
        <w:rPr>
          <w:b/>
          <w:color w:val="FF0000"/>
        </w:rPr>
        <w:t>Isaia….</w:t>
      </w:r>
      <w:proofErr w:type="gramEnd"/>
      <w:r w:rsidR="00363395">
        <w:rPr>
          <w:b/>
          <w:color w:val="FF0000"/>
        </w:rPr>
        <w:t>; l’intenzione divina di fare dell’intera umanità il suo popolo</w:t>
      </w:r>
    </w:p>
    <w:p w:rsidR="00601853" w:rsidRDefault="00601853" w:rsidP="004A0E19">
      <w:pPr>
        <w:jc w:val="both"/>
      </w:pPr>
    </w:p>
    <w:p w:rsidR="004A0E19" w:rsidRDefault="004A0E19" w:rsidP="004A0E19">
      <w:pPr>
        <w:jc w:val="both"/>
      </w:pPr>
      <w:r>
        <w:rPr>
          <w:b/>
        </w:rPr>
        <w:t>1,57-80</w:t>
      </w:r>
      <w:r w:rsidRPr="004A0E19">
        <w:t xml:space="preserve"> (</w:t>
      </w:r>
      <w:r>
        <w:t xml:space="preserve">anche </w:t>
      </w:r>
      <w:r w:rsidRPr="004A0E19">
        <w:t>Benedictus)</w:t>
      </w:r>
      <w:r>
        <w:t>:</w:t>
      </w:r>
    </w:p>
    <w:p w:rsidR="004A0E19" w:rsidRDefault="004A0E19" w:rsidP="004A0E19">
      <w:pPr>
        <w:jc w:val="both"/>
      </w:pPr>
      <w:proofErr w:type="spellStart"/>
      <w:r>
        <w:t>Brown</w:t>
      </w:r>
      <w:proofErr w:type="spellEnd"/>
      <w:r>
        <w:t xml:space="preserve"> 496 (visto </w:t>
      </w:r>
      <w:proofErr w:type="spellStart"/>
      <w:r>
        <w:t>perc</w:t>
      </w:r>
      <w:proofErr w:type="spellEnd"/>
      <w:r>
        <w:t xml:space="preserve"> </w:t>
      </w:r>
      <w:proofErr w:type="spellStart"/>
      <w:r>
        <w:t>dott</w:t>
      </w:r>
      <w:proofErr w:type="spellEnd"/>
      <w:r>
        <w:t xml:space="preserve"> c’è altro)</w:t>
      </w:r>
    </w:p>
    <w:p w:rsidR="004A0E19" w:rsidRDefault="004A0E19" w:rsidP="004A0E19">
      <w:pPr>
        <w:jc w:val="both"/>
      </w:pPr>
    </w:p>
    <w:p w:rsidR="009D3E20" w:rsidRPr="00FE2676" w:rsidRDefault="009D3E20" w:rsidP="004A0E19">
      <w:pPr>
        <w:jc w:val="both"/>
        <w:rPr>
          <w:b/>
        </w:rPr>
      </w:pPr>
      <w:r>
        <w:rPr>
          <w:b/>
        </w:rPr>
        <w:t>2,8-20</w:t>
      </w:r>
      <w:r>
        <w:t>: (l’apparizione dell’angelo ai pastori) da porre in parallelo con l’angelo che appare in Atti alla liberazione di Pietro.</w:t>
      </w:r>
      <w:r w:rsidR="00FE2676">
        <w:t xml:space="preserve"> (vedi </w:t>
      </w:r>
      <w:r w:rsidR="00FE2676">
        <w:rPr>
          <w:b/>
        </w:rPr>
        <w:t xml:space="preserve">Tema teologico: </w:t>
      </w:r>
      <w:proofErr w:type="spellStart"/>
      <w:r w:rsidR="00FE2676">
        <w:rPr>
          <w:b/>
        </w:rPr>
        <w:t>rapp</w:t>
      </w:r>
      <w:proofErr w:type="spellEnd"/>
      <w:r w:rsidR="00FE2676">
        <w:rPr>
          <w:b/>
        </w:rPr>
        <w:t xml:space="preserve">. Gloria-Luce </w:t>
      </w:r>
      <w:r w:rsidR="00FE2676" w:rsidRPr="00FE2676">
        <w:t xml:space="preserve">in file temi </w:t>
      </w:r>
      <w:proofErr w:type="spellStart"/>
      <w:r w:rsidR="00FE2676" w:rsidRPr="00FE2676">
        <w:t>teol</w:t>
      </w:r>
      <w:proofErr w:type="spellEnd"/>
      <w:r w:rsidR="00FE2676" w:rsidRPr="00FE2676">
        <w:t xml:space="preserve">. Legati al </w:t>
      </w:r>
      <w:proofErr w:type="spellStart"/>
      <w:r w:rsidR="00FE2676" w:rsidRPr="00FE2676">
        <w:t>fos</w:t>
      </w:r>
      <w:proofErr w:type="spellEnd"/>
      <w:r w:rsidR="00FE2676">
        <w:t>)</w:t>
      </w:r>
    </w:p>
    <w:p w:rsidR="009D3E20" w:rsidRPr="009D3E20" w:rsidRDefault="009D3E20" w:rsidP="004A0E19">
      <w:pPr>
        <w:jc w:val="both"/>
      </w:pPr>
      <w:r>
        <w:t>Schweitzer p.52-53. (vedi file percorso dottorato).</w:t>
      </w:r>
    </w:p>
    <w:p w:rsidR="009D3E20" w:rsidRDefault="009D3E20" w:rsidP="004A0E19">
      <w:pPr>
        <w:jc w:val="both"/>
      </w:pPr>
    </w:p>
    <w:p w:rsidR="004A0E19" w:rsidRPr="004A0E19" w:rsidRDefault="004A0E19" w:rsidP="004A0E19">
      <w:pPr>
        <w:jc w:val="both"/>
      </w:pPr>
      <w:r w:rsidRPr="004A0E19">
        <w:rPr>
          <w:b/>
        </w:rPr>
        <w:t>2,22-40</w:t>
      </w:r>
      <w:r>
        <w:t xml:space="preserve"> (anche Simeone e Anna): </w:t>
      </w:r>
    </w:p>
    <w:p w:rsidR="00064C88" w:rsidRPr="002A7B25" w:rsidRDefault="004A0E19" w:rsidP="004A0E19">
      <w:pPr>
        <w:jc w:val="both"/>
      </w:pPr>
      <w:proofErr w:type="spellStart"/>
      <w:r w:rsidRPr="002A7B25">
        <w:t>Brown</w:t>
      </w:r>
      <w:proofErr w:type="spellEnd"/>
      <w:r w:rsidRPr="002A7B25">
        <w:t xml:space="preserve"> 591</w:t>
      </w:r>
      <w:r w:rsidR="009F194E" w:rsidRPr="002A7B25">
        <w:t>;</w:t>
      </w:r>
    </w:p>
    <w:p w:rsidR="009F194E" w:rsidRPr="002A7B25" w:rsidRDefault="009F194E" w:rsidP="004A0E19">
      <w:pPr>
        <w:jc w:val="both"/>
      </w:pPr>
      <w:r w:rsidRPr="002A7B25">
        <w:t>Schweitzer 60ss.</w:t>
      </w:r>
    </w:p>
    <w:p w:rsidR="009F194E" w:rsidRPr="00695B9D" w:rsidRDefault="00695B9D" w:rsidP="004A0E19">
      <w:pPr>
        <w:jc w:val="both"/>
      </w:pPr>
      <w:proofErr w:type="spellStart"/>
      <w:r w:rsidRPr="00695B9D">
        <w:t>Meynet</w:t>
      </w:r>
      <w:proofErr w:type="spellEnd"/>
      <w:r w:rsidRPr="00695B9D">
        <w:t xml:space="preserve"> 147ss (analisi e interpretazione)</w:t>
      </w:r>
    </w:p>
    <w:p w:rsidR="00695B9D" w:rsidRPr="00695B9D" w:rsidRDefault="002A7B25" w:rsidP="004A0E19">
      <w:pPr>
        <w:jc w:val="both"/>
      </w:pPr>
      <w:proofErr w:type="spellStart"/>
      <w:r>
        <w:t>Rengstorf</w:t>
      </w:r>
      <w:proofErr w:type="spellEnd"/>
      <w:r>
        <w:t xml:space="preserve"> p. 84ss</w:t>
      </w:r>
    </w:p>
    <w:p w:rsidR="002A7B25" w:rsidRDefault="002A7B25" w:rsidP="004A0E19">
      <w:pPr>
        <w:jc w:val="both"/>
        <w:rPr>
          <w:b/>
        </w:rPr>
      </w:pPr>
    </w:p>
    <w:p w:rsidR="00530E49" w:rsidRPr="002A7B25" w:rsidRDefault="00530E49" w:rsidP="004A0E19">
      <w:pPr>
        <w:jc w:val="both"/>
      </w:pPr>
      <w:r w:rsidRPr="002A7B25">
        <w:rPr>
          <w:b/>
        </w:rPr>
        <w:t>4,1-</w:t>
      </w:r>
      <w:proofErr w:type="gramStart"/>
      <w:r w:rsidRPr="002A7B25">
        <w:rPr>
          <w:b/>
        </w:rPr>
        <w:t>13</w:t>
      </w:r>
      <w:r w:rsidRPr="002A7B25">
        <w:t xml:space="preserve">: </w:t>
      </w:r>
      <w:r w:rsidR="002A7B25">
        <w:t xml:space="preserve"> tentazioni</w:t>
      </w:r>
      <w:proofErr w:type="gramEnd"/>
    </w:p>
    <w:p w:rsidR="00530E49" w:rsidRPr="002A7B25" w:rsidRDefault="00530E49" w:rsidP="004A0E19">
      <w:pPr>
        <w:jc w:val="both"/>
      </w:pPr>
      <w:r w:rsidRPr="002A7B25">
        <w:t>Schweitzer p. 84ss.</w:t>
      </w:r>
    </w:p>
    <w:p w:rsidR="00530E49" w:rsidRDefault="00530E49" w:rsidP="004A0E19">
      <w:pPr>
        <w:jc w:val="both"/>
      </w:pPr>
      <w:r>
        <w:t>Interessante: Schweitzer p. 87 ritiene irrilevanti le espressioni in cui “satana entra dentro Giuda” che farebbero da collegamento col “tornare sino al tempo stabilito”. Secondo lo studioso non ci sono concezioni lucane a riguardo.</w:t>
      </w:r>
    </w:p>
    <w:p w:rsidR="00530E49" w:rsidRDefault="002A7B25" w:rsidP="004A0E19">
      <w:pPr>
        <w:jc w:val="both"/>
      </w:pPr>
      <w:proofErr w:type="spellStart"/>
      <w:r>
        <w:t>Rengstorf</w:t>
      </w:r>
      <w:proofErr w:type="spellEnd"/>
      <w:r>
        <w:t xml:space="preserve"> p. 112ss.</w:t>
      </w:r>
    </w:p>
    <w:p w:rsidR="002A7B25" w:rsidRDefault="002A7B25" w:rsidP="004A0E19">
      <w:pPr>
        <w:jc w:val="both"/>
      </w:pPr>
    </w:p>
    <w:p w:rsidR="004A0E19" w:rsidRDefault="00C327D5" w:rsidP="004A0E19">
      <w:pPr>
        <w:jc w:val="both"/>
      </w:pPr>
      <w:r>
        <w:rPr>
          <w:b/>
        </w:rPr>
        <w:t>4,18-19</w:t>
      </w:r>
      <w:r>
        <w:t>: (anno giubilare)</w:t>
      </w:r>
    </w:p>
    <w:p w:rsidR="00C327D5" w:rsidRPr="00C327D5" w:rsidRDefault="00C327D5" w:rsidP="004A0E19">
      <w:pPr>
        <w:jc w:val="both"/>
      </w:pPr>
      <w:r>
        <w:t xml:space="preserve">Robert F. </w:t>
      </w:r>
      <w:proofErr w:type="spellStart"/>
      <w:r>
        <w:t>O’Toole</w:t>
      </w:r>
      <w:proofErr w:type="spellEnd"/>
      <w:r>
        <w:t xml:space="preserve"> in atti del </w:t>
      </w:r>
      <w:proofErr w:type="spellStart"/>
      <w:r>
        <w:t>conv</w:t>
      </w:r>
      <w:proofErr w:type="spellEnd"/>
      <w:r>
        <w:t>. Padova p. 153ss.</w:t>
      </w:r>
    </w:p>
    <w:p w:rsidR="00C327D5" w:rsidRDefault="00524C86" w:rsidP="004A0E19">
      <w:pPr>
        <w:jc w:val="both"/>
      </w:pPr>
      <w:proofErr w:type="spellStart"/>
      <w:r>
        <w:t>Sweitzer</w:t>
      </w:r>
      <w:proofErr w:type="spellEnd"/>
      <w:r>
        <w:t xml:space="preserve"> p. 88ss.</w:t>
      </w:r>
    </w:p>
    <w:p w:rsidR="00524C86" w:rsidRDefault="00524C86" w:rsidP="004A0E19">
      <w:pPr>
        <w:jc w:val="both"/>
      </w:pPr>
    </w:p>
    <w:p w:rsidR="00BD4417" w:rsidRPr="00BD4417" w:rsidRDefault="00BD4417" w:rsidP="004A0E19">
      <w:pPr>
        <w:jc w:val="both"/>
      </w:pPr>
      <w:r>
        <w:rPr>
          <w:b/>
        </w:rPr>
        <w:t>8,1-3</w:t>
      </w:r>
      <w:r>
        <w:t>: (Sequela delle donne e Maria Maddalena dalla quale uscirono 7 demoni)</w:t>
      </w:r>
    </w:p>
    <w:p w:rsidR="00BD4417" w:rsidRDefault="00131203" w:rsidP="004A0E19">
      <w:pPr>
        <w:jc w:val="both"/>
      </w:pPr>
      <w:proofErr w:type="spellStart"/>
      <w:r>
        <w:t>Schwitzer</w:t>
      </w:r>
      <w:proofErr w:type="spellEnd"/>
      <w:r>
        <w:t xml:space="preserve"> 139ss. </w:t>
      </w:r>
      <w:r w:rsidR="004C5A0F">
        <w:t>Non c’è accenno alla liberazione.</w:t>
      </w:r>
    </w:p>
    <w:p w:rsidR="004C5A0F" w:rsidRDefault="002A7B25" w:rsidP="004A0E19">
      <w:pPr>
        <w:jc w:val="both"/>
      </w:pPr>
      <w:proofErr w:type="spellStart"/>
      <w:r>
        <w:t>Rengstorf</w:t>
      </w:r>
      <w:proofErr w:type="spellEnd"/>
      <w:r>
        <w:t xml:space="preserve"> p 180s</w:t>
      </w:r>
    </w:p>
    <w:p w:rsidR="004C5A0F" w:rsidRDefault="004C5A0F" w:rsidP="004A0E19">
      <w:pPr>
        <w:jc w:val="both"/>
      </w:pPr>
      <w:r>
        <w:rPr>
          <w:b/>
        </w:rPr>
        <w:lastRenderedPageBreak/>
        <w:t>8,4-21</w:t>
      </w:r>
      <w:r>
        <w:t>: la parabola del seminatore-ascolto della Parola</w:t>
      </w:r>
      <w:r w:rsidR="002F6DE0">
        <w:t>-luce</w:t>
      </w:r>
      <w:r w:rsidR="00C0297A">
        <w:t>rna luce</w:t>
      </w:r>
    </w:p>
    <w:p w:rsidR="004C5A0F" w:rsidRPr="004C5A0F" w:rsidRDefault="004C5A0F" w:rsidP="004A0E19">
      <w:pPr>
        <w:jc w:val="both"/>
      </w:pPr>
      <w:proofErr w:type="spellStart"/>
      <w:r>
        <w:t>Sweitzer</w:t>
      </w:r>
      <w:proofErr w:type="spellEnd"/>
      <w:r>
        <w:t xml:space="preserve"> p. 141s.</w:t>
      </w:r>
    </w:p>
    <w:p w:rsidR="004C5A0F" w:rsidRDefault="002A7B25" w:rsidP="004A0E19">
      <w:pPr>
        <w:jc w:val="both"/>
      </w:pPr>
      <w:proofErr w:type="spellStart"/>
      <w:r>
        <w:t>Rengstorf</w:t>
      </w:r>
      <w:proofErr w:type="spellEnd"/>
      <w:r>
        <w:t xml:space="preserve"> p.182 </w:t>
      </w:r>
      <w:proofErr w:type="spellStart"/>
      <w:r>
        <w:t>ss</w:t>
      </w:r>
      <w:proofErr w:type="spellEnd"/>
    </w:p>
    <w:p w:rsidR="002A7B25" w:rsidRDefault="002A7B25" w:rsidP="004A0E19">
      <w:pPr>
        <w:jc w:val="both"/>
      </w:pPr>
    </w:p>
    <w:p w:rsidR="00064C88" w:rsidRDefault="00064C88" w:rsidP="002F6DE0">
      <w:pPr>
        <w:ind w:firstLine="708"/>
        <w:jc w:val="both"/>
      </w:pPr>
      <w:r w:rsidRPr="00064C88">
        <w:rPr>
          <w:b/>
        </w:rPr>
        <w:t>8,19-21</w:t>
      </w:r>
      <w:r>
        <w:t xml:space="preserve">: la vera famiglia </w:t>
      </w:r>
      <w:proofErr w:type="spellStart"/>
      <w:r>
        <w:t>diGesù</w:t>
      </w:r>
      <w:proofErr w:type="spellEnd"/>
    </w:p>
    <w:p w:rsidR="00064C88" w:rsidRDefault="00064C88" w:rsidP="002F6DE0">
      <w:pPr>
        <w:ind w:firstLine="708"/>
        <w:jc w:val="both"/>
      </w:pPr>
      <w:proofErr w:type="spellStart"/>
      <w:r>
        <w:t>Craddock</w:t>
      </w:r>
      <w:proofErr w:type="spellEnd"/>
      <w:r>
        <w:t xml:space="preserve"> 145 (visto </w:t>
      </w:r>
      <w:proofErr w:type="spellStart"/>
      <w:r>
        <w:t>perc</w:t>
      </w:r>
      <w:proofErr w:type="spellEnd"/>
      <w:r>
        <w:t xml:space="preserve"> </w:t>
      </w:r>
      <w:proofErr w:type="spellStart"/>
      <w:r>
        <w:t>dott</w:t>
      </w:r>
      <w:proofErr w:type="spellEnd"/>
      <w:r>
        <w:t>)</w:t>
      </w:r>
    </w:p>
    <w:p w:rsidR="00064C88" w:rsidRDefault="00064C88" w:rsidP="00064C88">
      <w:pPr>
        <w:jc w:val="both"/>
      </w:pPr>
    </w:p>
    <w:p w:rsidR="00064C88" w:rsidRDefault="00064C88" w:rsidP="00064C88">
      <w:pPr>
        <w:jc w:val="both"/>
      </w:pPr>
      <w:r w:rsidRPr="00064C88">
        <w:rPr>
          <w:b/>
        </w:rPr>
        <w:t>8,22-25</w:t>
      </w:r>
      <w:r>
        <w:t>: Gesù calma la tempesta</w:t>
      </w:r>
    </w:p>
    <w:p w:rsidR="00064C88" w:rsidRDefault="00064C88" w:rsidP="00064C88">
      <w:pPr>
        <w:jc w:val="both"/>
      </w:pPr>
      <w:proofErr w:type="spellStart"/>
      <w:r>
        <w:t>Craddock</w:t>
      </w:r>
      <w:proofErr w:type="spellEnd"/>
      <w:r>
        <w:t xml:space="preserve"> 145 (visto </w:t>
      </w:r>
      <w:proofErr w:type="spellStart"/>
      <w:r>
        <w:t>manc</w:t>
      </w:r>
      <w:proofErr w:type="spellEnd"/>
      <w:r>
        <w:t xml:space="preserve"> fot. </w:t>
      </w:r>
      <w:proofErr w:type="spellStart"/>
      <w:r>
        <w:t>perc</w:t>
      </w:r>
      <w:proofErr w:type="spellEnd"/>
      <w:r>
        <w:t xml:space="preserve"> </w:t>
      </w:r>
      <w:proofErr w:type="spellStart"/>
      <w:r>
        <w:t>dott</w:t>
      </w:r>
      <w:proofErr w:type="spellEnd"/>
      <w:r>
        <w:t>)</w:t>
      </w:r>
    </w:p>
    <w:p w:rsidR="00064C88" w:rsidRDefault="003A4069" w:rsidP="00064C88">
      <w:pPr>
        <w:jc w:val="both"/>
      </w:pPr>
      <w:r>
        <w:t>Schweitzer p.144ss.</w:t>
      </w:r>
    </w:p>
    <w:p w:rsidR="003A4069" w:rsidRDefault="003A4069" w:rsidP="00064C88">
      <w:pPr>
        <w:jc w:val="both"/>
      </w:pPr>
    </w:p>
    <w:p w:rsidR="00AA0F3A" w:rsidRDefault="001F3364" w:rsidP="00064C88">
      <w:pPr>
        <w:jc w:val="both"/>
      </w:pPr>
      <w:r>
        <w:t xml:space="preserve">8,26-39: L’indemoniato di </w:t>
      </w:r>
      <w:proofErr w:type="spellStart"/>
      <w:r>
        <w:t>Genesaret</w:t>
      </w:r>
      <w:proofErr w:type="spellEnd"/>
    </w:p>
    <w:p w:rsidR="001F3364" w:rsidRDefault="001F3364" w:rsidP="00064C88">
      <w:pPr>
        <w:jc w:val="both"/>
      </w:pPr>
      <w:proofErr w:type="spellStart"/>
      <w:r>
        <w:t>O’Toole</w:t>
      </w:r>
      <w:proofErr w:type="spellEnd"/>
      <w:r>
        <w:t xml:space="preserve"> atti </w:t>
      </w:r>
      <w:proofErr w:type="spellStart"/>
      <w:r>
        <w:t>conv</w:t>
      </w:r>
      <w:proofErr w:type="spellEnd"/>
      <w:r>
        <w:t xml:space="preserve"> Padova 159</w:t>
      </w:r>
    </w:p>
    <w:p w:rsidR="00AA0F3A" w:rsidRDefault="003A4069" w:rsidP="00064C88">
      <w:pPr>
        <w:jc w:val="both"/>
      </w:pPr>
      <w:r>
        <w:t>Schweitzer p146ss.</w:t>
      </w:r>
    </w:p>
    <w:p w:rsidR="003A4069" w:rsidRDefault="003A4069" w:rsidP="00064C88">
      <w:pPr>
        <w:jc w:val="both"/>
      </w:pPr>
    </w:p>
    <w:p w:rsidR="005420E6" w:rsidRDefault="005420E6" w:rsidP="00064C88">
      <w:pPr>
        <w:jc w:val="both"/>
      </w:pPr>
      <w:r>
        <w:rPr>
          <w:b/>
        </w:rPr>
        <w:t>9,1-6</w:t>
      </w:r>
      <w:r>
        <w:t>: L’invio dei dodici</w:t>
      </w:r>
    </w:p>
    <w:p w:rsidR="005420E6" w:rsidRPr="005420E6" w:rsidRDefault="005420E6" w:rsidP="00064C88">
      <w:pPr>
        <w:jc w:val="both"/>
      </w:pPr>
      <w:r>
        <w:t>Schweitzer 148</w:t>
      </w:r>
    </w:p>
    <w:p w:rsidR="005420E6" w:rsidRDefault="005420E6" w:rsidP="00064C88">
      <w:pPr>
        <w:jc w:val="both"/>
      </w:pPr>
    </w:p>
    <w:p w:rsidR="00F62FB4" w:rsidRDefault="00F62FB4" w:rsidP="00064C88">
      <w:pPr>
        <w:jc w:val="both"/>
      </w:pPr>
      <w:r>
        <w:rPr>
          <w:b/>
        </w:rPr>
        <w:t>10,17-20</w:t>
      </w:r>
      <w:r>
        <w:t>: La caduta di Satana</w:t>
      </w:r>
    </w:p>
    <w:p w:rsidR="00F62FB4" w:rsidRPr="00F62FB4" w:rsidRDefault="00F62FB4" w:rsidP="00064C88">
      <w:pPr>
        <w:jc w:val="both"/>
      </w:pPr>
      <w:r>
        <w:t>Schweitzer: 172</w:t>
      </w:r>
    </w:p>
    <w:p w:rsidR="00F62FB4" w:rsidRDefault="00F62FB4" w:rsidP="00064C88">
      <w:pPr>
        <w:jc w:val="both"/>
      </w:pPr>
    </w:p>
    <w:p w:rsidR="000A560B" w:rsidRDefault="000A560B" w:rsidP="00064C88">
      <w:pPr>
        <w:jc w:val="both"/>
      </w:pPr>
      <w:r>
        <w:rPr>
          <w:b/>
        </w:rPr>
        <w:t>10,21-24</w:t>
      </w:r>
      <w:r>
        <w:t xml:space="preserve">: </w:t>
      </w:r>
      <w:r w:rsidRPr="000A560B">
        <w:rPr>
          <w:b/>
        </w:rPr>
        <w:t xml:space="preserve">Centro lucano </w:t>
      </w:r>
      <w:r w:rsidRPr="000A560B">
        <w:t>equivalente a</w:t>
      </w:r>
      <w:r w:rsidRPr="000A560B">
        <w:rPr>
          <w:b/>
        </w:rPr>
        <w:t xml:space="preserve"> Mt 11,25-27</w:t>
      </w:r>
      <w:r>
        <w:t>: Padre hai nascosto ai sapienti e hai rivelato ai piccoli.</w:t>
      </w:r>
    </w:p>
    <w:p w:rsidR="000A560B" w:rsidRPr="000A560B" w:rsidRDefault="000A560B" w:rsidP="00064C88">
      <w:pPr>
        <w:jc w:val="both"/>
      </w:pPr>
      <w:r>
        <w:t>Schweitzer: 176ss.</w:t>
      </w:r>
    </w:p>
    <w:p w:rsidR="000A560B" w:rsidRDefault="000A560B" w:rsidP="00064C88">
      <w:pPr>
        <w:jc w:val="both"/>
      </w:pPr>
    </w:p>
    <w:p w:rsidR="00064C88" w:rsidRDefault="00064C88" w:rsidP="00064C88">
      <w:pPr>
        <w:jc w:val="both"/>
      </w:pPr>
      <w:r w:rsidRPr="00064C88">
        <w:rPr>
          <w:b/>
        </w:rPr>
        <w:t>11,14-28</w:t>
      </w:r>
      <w:r>
        <w:t>: Il potere di Gesù di esorcizzare i demoni</w:t>
      </w:r>
    </w:p>
    <w:p w:rsidR="00064C88" w:rsidRDefault="00064C88" w:rsidP="00064C88">
      <w:pPr>
        <w:jc w:val="both"/>
      </w:pPr>
      <w:proofErr w:type="spellStart"/>
      <w:r>
        <w:t>Craddock</w:t>
      </w:r>
      <w:proofErr w:type="spellEnd"/>
      <w:r>
        <w:t xml:space="preserve"> 200 (visto c’è altro)</w:t>
      </w:r>
    </w:p>
    <w:p w:rsidR="00064C88" w:rsidRDefault="00597715" w:rsidP="00064C88">
      <w:pPr>
        <w:jc w:val="both"/>
      </w:pPr>
      <w:r>
        <w:t>Schweitzer 186ss.</w:t>
      </w:r>
    </w:p>
    <w:p w:rsidR="00597715" w:rsidRDefault="002A7B25" w:rsidP="00064C88">
      <w:pPr>
        <w:jc w:val="both"/>
      </w:pPr>
      <w:proofErr w:type="spellStart"/>
      <w:r>
        <w:t>Rengstorf</w:t>
      </w:r>
      <w:proofErr w:type="spellEnd"/>
      <w:r>
        <w:t xml:space="preserve"> p 253ss</w:t>
      </w:r>
    </w:p>
    <w:p w:rsidR="002A7B25" w:rsidRDefault="002A7B25" w:rsidP="00064C88">
      <w:pPr>
        <w:jc w:val="both"/>
      </w:pPr>
    </w:p>
    <w:p w:rsidR="00064C88" w:rsidRDefault="00064C88" w:rsidP="00064C88">
      <w:pPr>
        <w:jc w:val="both"/>
      </w:pPr>
      <w:r w:rsidRPr="00064C88">
        <w:rPr>
          <w:b/>
        </w:rPr>
        <w:t>11,29-36</w:t>
      </w:r>
      <w:r>
        <w:t xml:space="preserve">: </w:t>
      </w:r>
      <w:r w:rsidR="000C4560">
        <w:t>la richiesta di un segno dal cielo</w:t>
      </w:r>
    </w:p>
    <w:p w:rsidR="00064C88" w:rsidRDefault="00064C88" w:rsidP="00064C88">
      <w:pPr>
        <w:jc w:val="both"/>
      </w:pPr>
      <w:proofErr w:type="spellStart"/>
      <w:r>
        <w:t>Craddock</w:t>
      </w:r>
      <w:proofErr w:type="spellEnd"/>
      <w:r>
        <w:t xml:space="preserve"> 200 (visto </w:t>
      </w:r>
      <w:proofErr w:type="spellStart"/>
      <w:r>
        <w:t>perc</w:t>
      </w:r>
      <w:proofErr w:type="spellEnd"/>
      <w:r>
        <w:t xml:space="preserve"> </w:t>
      </w:r>
      <w:proofErr w:type="spellStart"/>
      <w:r>
        <w:t>dott</w:t>
      </w:r>
      <w:proofErr w:type="spellEnd"/>
      <w:r>
        <w:t>)</w:t>
      </w:r>
    </w:p>
    <w:p w:rsidR="00064C88" w:rsidRDefault="00064C88" w:rsidP="00064C88">
      <w:pPr>
        <w:jc w:val="both"/>
      </w:pPr>
    </w:p>
    <w:p w:rsidR="00064C88" w:rsidRDefault="00064C88" w:rsidP="00064C88">
      <w:pPr>
        <w:jc w:val="both"/>
      </w:pPr>
      <w:r w:rsidRPr="00064C88">
        <w:rPr>
          <w:b/>
        </w:rPr>
        <w:t>11,37-12,1</w:t>
      </w:r>
      <w:r>
        <w:t>:</w:t>
      </w:r>
      <w:r w:rsidR="000C4560">
        <w:t xml:space="preserve"> Gesù risponde ai suoi critici</w:t>
      </w:r>
    </w:p>
    <w:p w:rsidR="00064C88" w:rsidRPr="005708F8" w:rsidRDefault="00064C88" w:rsidP="00064C88">
      <w:pPr>
        <w:jc w:val="both"/>
        <w:rPr>
          <w:lang w:val="en-US"/>
        </w:rPr>
      </w:pPr>
      <w:r w:rsidRPr="005708F8">
        <w:rPr>
          <w:lang w:val="en-US"/>
        </w:rPr>
        <w:t>Craddock 200 (</w:t>
      </w:r>
      <w:proofErr w:type="spellStart"/>
      <w:r w:rsidRPr="005708F8">
        <w:rPr>
          <w:lang w:val="en-US"/>
        </w:rPr>
        <w:t>manc</w:t>
      </w:r>
      <w:proofErr w:type="spellEnd"/>
      <w:r w:rsidRPr="005708F8">
        <w:rPr>
          <w:lang w:val="en-US"/>
        </w:rPr>
        <w:t xml:space="preserve">. </w:t>
      </w:r>
      <w:proofErr w:type="spellStart"/>
      <w:r w:rsidRPr="005708F8">
        <w:rPr>
          <w:lang w:val="en-US"/>
        </w:rPr>
        <w:t>fot</w:t>
      </w:r>
      <w:proofErr w:type="spellEnd"/>
      <w:r w:rsidRPr="005708F8">
        <w:rPr>
          <w:lang w:val="en-US"/>
        </w:rPr>
        <w:t>.)</w:t>
      </w:r>
    </w:p>
    <w:p w:rsidR="00547F1D" w:rsidRPr="00BF0251" w:rsidRDefault="00547F1D" w:rsidP="00064C88">
      <w:pPr>
        <w:jc w:val="both"/>
        <w:rPr>
          <w:color w:val="FF0000"/>
        </w:rPr>
      </w:pPr>
      <w:proofErr w:type="spellStart"/>
      <w:r w:rsidRPr="005708F8">
        <w:rPr>
          <w:lang w:val="en-US"/>
        </w:rPr>
        <w:t>Schwaitzer</w:t>
      </w:r>
      <w:proofErr w:type="spellEnd"/>
      <w:r w:rsidRPr="005708F8">
        <w:rPr>
          <w:lang w:val="en-US"/>
        </w:rPr>
        <w:t xml:space="preserve"> 190s</w:t>
      </w:r>
      <w:r w:rsidRPr="005708F8">
        <w:rPr>
          <w:color w:val="FF0000"/>
          <w:lang w:val="en-US"/>
        </w:rPr>
        <w:t>s</w:t>
      </w:r>
      <w:r w:rsidR="00BF0251" w:rsidRPr="005708F8">
        <w:rPr>
          <w:color w:val="FF0000"/>
          <w:lang w:val="en-US"/>
        </w:rPr>
        <w:t xml:space="preserve">: </w:t>
      </w:r>
      <w:proofErr w:type="spellStart"/>
      <w:r w:rsidR="00BF0251" w:rsidRPr="005708F8">
        <w:rPr>
          <w:color w:val="FF0000"/>
          <w:lang w:val="en-US"/>
        </w:rPr>
        <w:t>mancanti</w:t>
      </w:r>
      <w:proofErr w:type="spellEnd"/>
      <w:r w:rsidR="00BF0251" w:rsidRPr="005708F8">
        <w:rPr>
          <w:color w:val="FF0000"/>
          <w:lang w:val="en-US"/>
        </w:rPr>
        <w:t xml:space="preserve">. </w:t>
      </w:r>
      <w:r w:rsidR="00BF0251">
        <w:rPr>
          <w:color w:val="FF0000"/>
        </w:rPr>
        <w:t>D</w:t>
      </w:r>
      <w:r w:rsidR="00BF0251" w:rsidRPr="00BF0251">
        <w:rPr>
          <w:color w:val="FF0000"/>
        </w:rPr>
        <w:t>a</w:t>
      </w:r>
      <w:r w:rsidR="00BF0251">
        <w:rPr>
          <w:color w:val="FF0000"/>
        </w:rPr>
        <w:t xml:space="preserve"> fotocopiare</w:t>
      </w:r>
    </w:p>
    <w:p w:rsidR="00064C88" w:rsidRDefault="00064C88" w:rsidP="00064C88">
      <w:pPr>
        <w:jc w:val="both"/>
      </w:pPr>
    </w:p>
    <w:p w:rsidR="000846BF" w:rsidRDefault="000846BF" w:rsidP="00064C88">
      <w:pPr>
        <w:jc w:val="both"/>
      </w:pPr>
      <w:r w:rsidRPr="000846BF">
        <w:rPr>
          <w:b/>
        </w:rPr>
        <w:t>12,2-12</w:t>
      </w:r>
      <w:r>
        <w:t>: Non c’è nulla di nascosto che non sarà rivelato.</w:t>
      </w:r>
    </w:p>
    <w:p w:rsidR="000846BF" w:rsidRDefault="000846BF" w:rsidP="00064C88">
      <w:pPr>
        <w:jc w:val="both"/>
      </w:pPr>
      <w:proofErr w:type="spellStart"/>
      <w:r>
        <w:t>Schwaitzer</w:t>
      </w:r>
      <w:proofErr w:type="spellEnd"/>
      <w:r>
        <w:t xml:space="preserve"> 195ss</w:t>
      </w:r>
    </w:p>
    <w:p w:rsidR="000846BF" w:rsidRDefault="000846BF" w:rsidP="00064C88">
      <w:pPr>
        <w:jc w:val="both"/>
      </w:pPr>
    </w:p>
    <w:p w:rsidR="00F26E02" w:rsidRDefault="00F26E02" w:rsidP="00064C88">
      <w:pPr>
        <w:jc w:val="both"/>
      </w:pPr>
      <w:r w:rsidRPr="00F26E02">
        <w:rPr>
          <w:b/>
        </w:rPr>
        <w:t>22,1-6</w:t>
      </w:r>
      <w:r>
        <w:t>: Allora satana entrò dentro Giuda</w:t>
      </w:r>
    </w:p>
    <w:p w:rsidR="00F26E02" w:rsidRDefault="00F26E02" w:rsidP="00064C88">
      <w:pPr>
        <w:jc w:val="both"/>
      </w:pPr>
      <w:proofErr w:type="spellStart"/>
      <w:r>
        <w:t>Schwaitzer</w:t>
      </w:r>
      <w:proofErr w:type="spellEnd"/>
      <w:r>
        <w:t xml:space="preserve"> </w:t>
      </w:r>
      <w:r w:rsidRPr="00BF0251">
        <w:rPr>
          <w:color w:val="FF0000"/>
        </w:rPr>
        <w:t>mancanti</w:t>
      </w:r>
      <w:r>
        <w:rPr>
          <w:color w:val="FF0000"/>
        </w:rPr>
        <w:t>. D</w:t>
      </w:r>
      <w:r w:rsidRPr="00BF0251">
        <w:rPr>
          <w:color w:val="FF0000"/>
        </w:rPr>
        <w:t>a</w:t>
      </w:r>
      <w:r>
        <w:rPr>
          <w:color w:val="FF0000"/>
        </w:rPr>
        <w:t xml:space="preserve"> fotocopiare</w:t>
      </w:r>
    </w:p>
    <w:p w:rsidR="00DE2B71" w:rsidRPr="002A7B25" w:rsidRDefault="002A7B25" w:rsidP="00064C88">
      <w:pPr>
        <w:jc w:val="both"/>
        <w:rPr>
          <w:lang w:val="en-US"/>
        </w:rPr>
      </w:pPr>
      <w:proofErr w:type="spellStart"/>
      <w:r w:rsidRPr="002A7B25">
        <w:rPr>
          <w:lang w:val="en-US"/>
        </w:rPr>
        <w:t>Rengstorf</w:t>
      </w:r>
      <w:proofErr w:type="spellEnd"/>
      <w:r w:rsidRPr="002A7B25">
        <w:rPr>
          <w:lang w:val="en-US"/>
        </w:rPr>
        <w:t xml:space="preserve"> p. 403s</w:t>
      </w:r>
    </w:p>
    <w:p w:rsidR="002A7B25" w:rsidRPr="002A7B25" w:rsidRDefault="002A7B25" w:rsidP="00064C88">
      <w:pPr>
        <w:jc w:val="both"/>
        <w:rPr>
          <w:b/>
          <w:lang w:val="en-US"/>
        </w:rPr>
      </w:pPr>
    </w:p>
    <w:p w:rsidR="002A7B25" w:rsidRPr="002A7B25" w:rsidRDefault="00DE2B71" w:rsidP="00064C88">
      <w:pPr>
        <w:jc w:val="both"/>
        <w:rPr>
          <w:lang w:val="en-US"/>
        </w:rPr>
      </w:pPr>
      <w:r w:rsidRPr="002A7B25">
        <w:rPr>
          <w:b/>
          <w:lang w:val="en-US"/>
        </w:rPr>
        <w:t>22,31-34</w:t>
      </w:r>
      <w:r w:rsidRPr="002A7B25">
        <w:rPr>
          <w:lang w:val="en-US"/>
        </w:rPr>
        <w:t>:</w:t>
      </w:r>
      <w:r w:rsidR="002A7B25">
        <w:rPr>
          <w:lang w:val="en-US"/>
        </w:rPr>
        <w:t xml:space="preserve"> </w:t>
      </w:r>
      <w:proofErr w:type="spellStart"/>
      <w:r w:rsidR="002A7B25">
        <w:rPr>
          <w:lang w:val="en-US"/>
        </w:rPr>
        <w:t>preannuncio</w:t>
      </w:r>
      <w:proofErr w:type="spellEnd"/>
      <w:r w:rsidR="002A7B25">
        <w:rPr>
          <w:lang w:val="en-US"/>
        </w:rPr>
        <w:t xml:space="preserve"> del </w:t>
      </w:r>
      <w:proofErr w:type="spellStart"/>
      <w:r w:rsidR="002A7B25">
        <w:rPr>
          <w:lang w:val="en-US"/>
        </w:rPr>
        <w:t>rinnegamento</w:t>
      </w:r>
      <w:proofErr w:type="spellEnd"/>
    </w:p>
    <w:p w:rsidR="00F26E02" w:rsidRPr="002A7B25" w:rsidRDefault="00DE2B71" w:rsidP="00064C88">
      <w:pPr>
        <w:jc w:val="both"/>
        <w:rPr>
          <w:lang w:val="en-US"/>
        </w:rPr>
      </w:pPr>
      <w:proofErr w:type="spellStart"/>
      <w:r w:rsidRPr="002A7B25">
        <w:rPr>
          <w:lang w:val="en-US"/>
        </w:rPr>
        <w:lastRenderedPageBreak/>
        <w:t>Schwaitzer</w:t>
      </w:r>
      <w:proofErr w:type="spellEnd"/>
      <w:r w:rsidRPr="002A7B25">
        <w:rPr>
          <w:lang w:val="en-US"/>
        </w:rPr>
        <w:t xml:space="preserve"> p.322</w:t>
      </w:r>
    </w:p>
    <w:p w:rsidR="00DE2B71" w:rsidRDefault="002A7B25" w:rsidP="00064C88">
      <w:pPr>
        <w:jc w:val="both"/>
        <w:rPr>
          <w:lang w:val="en-US"/>
        </w:rPr>
      </w:pPr>
      <w:proofErr w:type="spellStart"/>
      <w:r>
        <w:rPr>
          <w:lang w:val="en-US"/>
        </w:rPr>
        <w:t>Rengstorf</w:t>
      </w:r>
      <w:proofErr w:type="spellEnd"/>
      <w:r>
        <w:rPr>
          <w:lang w:val="en-US"/>
        </w:rPr>
        <w:t xml:space="preserve"> p. 414ss.</w:t>
      </w:r>
    </w:p>
    <w:p w:rsidR="002A7B25" w:rsidRPr="002A7B25" w:rsidRDefault="002A7B25" w:rsidP="00064C88">
      <w:pPr>
        <w:jc w:val="both"/>
        <w:rPr>
          <w:lang w:val="en-US"/>
        </w:rPr>
      </w:pPr>
    </w:p>
    <w:p w:rsidR="005708F8" w:rsidRDefault="005708F8" w:rsidP="00064C88">
      <w:pPr>
        <w:jc w:val="both"/>
      </w:pPr>
      <w:r w:rsidRPr="005708F8">
        <w:rPr>
          <w:b/>
        </w:rPr>
        <w:t>22,</w:t>
      </w:r>
      <w:r>
        <w:rPr>
          <w:b/>
        </w:rPr>
        <w:t>47-53</w:t>
      </w:r>
      <w:r>
        <w:t>: L’ora delle tenebre</w:t>
      </w:r>
    </w:p>
    <w:p w:rsidR="005708F8" w:rsidRDefault="005708F8" w:rsidP="00064C88">
      <w:pPr>
        <w:jc w:val="both"/>
      </w:pPr>
      <w:proofErr w:type="spellStart"/>
      <w:r>
        <w:t>Schwaitzer</w:t>
      </w:r>
      <w:proofErr w:type="spellEnd"/>
      <w:r>
        <w:t xml:space="preserve"> 324</w:t>
      </w:r>
    </w:p>
    <w:p w:rsidR="005708F8" w:rsidRDefault="002A7B25" w:rsidP="00064C88">
      <w:pPr>
        <w:jc w:val="both"/>
      </w:pPr>
      <w:proofErr w:type="spellStart"/>
      <w:r>
        <w:t>Rengstorf</w:t>
      </w:r>
      <w:proofErr w:type="spellEnd"/>
      <w:r>
        <w:t xml:space="preserve"> p. 420</w:t>
      </w:r>
    </w:p>
    <w:p w:rsidR="002A7B25" w:rsidRDefault="002A7B25" w:rsidP="00064C88">
      <w:pPr>
        <w:jc w:val="both"/>
      </w:pPr>
    </w:p>
    <w:p w:rsidR="00064C88" w:rsidRDefault="00064C88" w:rsidP="00064C88">
      <w:pPr>
        <w:jc w:val="both"/>
      </w:pPr>
      <w:r>
        <w:rPr>
          <w:b/>
        </w:rPr>
        <w:t>22,54-71</w:t>
      </w:r>
      <w:r>
        <w:t>:</w:t>
      </w:r>
      <w:r w:rsidR="000C4560">
        <w:t xml:space="preserve"> </w:t>
      </w:r>
      <w:r w:rsidR="006B38DB">
        <w:t xml:space="preserve">Rinnegamento e </w:t>
      </w:r>
      <w:r w:rsidR="000C4560">
        <w:t>processo nel Sinedrio</w:t>
      </w:r>
    </w:p>
    <w:p w:rsidR="00064C88" w:rsidRDefault="00064C88" w:rsidP="00064C88">
      <w:pPr>
        <w:jc w:val="both"/>
      </w:pPr>
      <w:proofErr w:type="spellStart"/>
      <w:r>
        <w:t>Craddock</w:t>
      </w:r>
      <w:proofErr w:type="spellEnd"/>
      <w:r>
        <w:t xml:space="preserve"> 337 (visto </w:t>
      </w:r>
      <w:proofErr w:type="spellStart"/>
      <w:r>
        <w:t>perc</w:t>
      </w:r>
      <w:proofErr w:type="spellEnd"/>
      <w:r>
        <w:t xml:space="preserve"> </w:t>
      </w:r>
      <w:proofErr w:type="spellStart"/>
      <w:r>
        <w:t>dott</w:t>
      </w:r>
      <w:proofErr w:type="spellEnd"/>
      <w:r>
        <w:t xml:space="preserve"> c’è altro)</w:t>
      </w:r>
    </w:p>
    <w:p w:rsidR="00C77BAB" w:rsidRPr="00695B9D" w:rsidRDefault="00C77BAB" w:rsidP="00064C88">
      <w:pPr>
        <w:jc w:val="both"/>
        <w:rPr>
          <w:lang w:val="en-US"/>
        </w:rPr>
      </w:pPr>
      <w:proofErr w:type="spellStart"/>
      <w:r w:rsidRPr="00695B9D">
        <w:rPr>
          <w:lang w:val="en-US"/>
        </w:rPr>
        <w:t>Schwaitzer</w:t>
      </w:r>
      <w:proofErr w:type="spellEnd"/>
      <w:r w:rsidRPr="00695B9D">
        <w:rPr>
          <w:lang w:val="en-US"/>
        </w:rPr>
        <w:t xml:space="preserve"> p. 327</w:t>
      </w:r>
    </w:p>
    <w:p w:rsidR="00064C88" w:rsidRPr="00DA223E" w:rsidRDefault="006B38DB" w:rsidP="00064C88">
      <w:pPr>
        <w:jc w:val="both"/>
      </w:pPr>
      <w:proofErr w:type="spellStart"/>
      <w:r w:rsidRPr="00DA223E">
        <w:t>Rengstorf</w:t>
      </w:r>
      <w:proofErr w:type="spellEnd"/>
      <w:r w:rsidRPr="00DA223E">
        <w:t xml:space="preserve"> p. 430ss</w:t>
      </w:r>
      <w:r w:rsidR="00DA223E" w:rsidRPr="00DA223E">
        <w:t xml:space="preserve">: secondo </w:t>
      </w:r>
      <w:proofErr w:type="spellStart"/>
      <w:r w:rsidR="00DA223E" w:rsidRPr="00DA223E">
        <w:t>Rengstorf</w:t>
      </w:r>
      <w:proofErr w:type="spellEnd"/>
      <w:r w:rsidR="00DA223E" w:rsidRPr="00DA223E">
        <w:t xml:space="preserve"> Luca segue nel rinnegamento una fonte personale</w:t>
      </w:r>
      <w:r w:rsidR="00DA223E">
        <w:t xml:space="preserve"> (p 31)</w:t>
      </w:r>
      <w:bookmarkStart w:id="0" w:name="_GoBack"/>
      <w:bookmarkEnd w:id="0"/>
      <w:r w:rsidR="00DA223E" w:rsidRPr="00DA223E">
        <w:t>.</w:t>
      </w:r>
    </w:p>
    <w:p w:rsidR="006B38DB" w:rsidRPr="00DA223E" w:rsidRDefault="006B38DB" w:rsidP="00064C88">
      <w:pPr>
        <w:jc w:val="both"/>
      </w:pPr>
    </w:p>
    <w:p w:rsidR="00064C88" w:rsidRPr="00695B9D" w:rsidRDefault="00064C88" w:rsidP="00064C88">
      <w:pPr>
        <w:jc w:val="both"/>
        <w:rPr>
          <w:lang w:val="en-US"/>
        </w:rPr>
      </w:pPr>
      <w:r w:rsidRPr="00695B9D">
        <w:rPr>
          <w:b/>
          <w:lang w:val="en-US"/>
        </w:rPr>
        <w:t>23,1-25</w:t>
      </w:r>
      <w:r w:rsidRPr="00695B9D">
        <w:rPr>
          <w:lang w:val="en-US"/>
        </w:rPr>
        <w:t>:</w:t>
      </w:r>
    </w:p>
    <w:p w:rsidR="00064C88" w:rsidRPr="00695B9D" w:rsidRDefault="00064C88" w:rsidP="00064C88">
      <w:pPr>
        <w:jc w:val="both"/>
        <w:rPr>
          <w:lang w:val="en-US"/>
        </w:rPr>
      </w:pPr>
      <w:r w:rsidRPr="00695B9D">
        <w:rPr>
          <w:lang w:val="en-US"/>
        </w:rPr>
        <w:t>Craddock 341 (</w:t>
      </w:r>
      <w:proofErr w:type="spellStart"/>
      <w:r w:rsidRPr="00695B9D">
        <w:rPr>
          <w:lang w:val="en-US"/>
        </w:rPr>
        <w:t>manc</w:t>
      </w:r>
      <w:proofErr w:type="spellEnd"/>
      <w:r w:rsidRPr="00695B9D">
        <w:rPr>
          <w:lang w:val="en-US"/>
        </w:rPr>
        <w:t xml:space="preserve"> </w:t>
      </w:r>
      <w:proofErr w:type="spellStart"/>
      <w:r w:rsidRPr="00695B9D">
        <w:rPr>
          <w:lang w:val="en-US"/>
        </w:rPr>
        <w:t>fot</w:t>
      </w:r>
      <w:proofErr w:type="spellEnd"/>
      <w:r w:rsidRPr="00695B9D">
        <w:rPr>
          <w:lang w:val="en-US"/>
        </w:rPr>
        <w:t>)</w:t>
      </w:r>
    </w:p>
    <w:sectPr w:rsidR="00064C88" w:rsidRPr="00695B9D" w:rsidSect="00B809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2"/>
  </w:compat>
  <w:rsids>
    <w:rsidRoot w:val="00064C88"/>
    <w:rsid w:val="00064C88"/>
    <w:rsid w:val="000846BF"/>
    <w:rsid w:val="000A560B"/>
    <w:rsid w:val="000C4560"/>
    <w:rsid w:val="00131203"/>
    <w:rsid w:val="00193212"/>
    <w:rsid w:val="001F3364"/>
    <w:rsid w:val="002A7B25"/>
    <w:rsid w:val="002F6DE0"/>
    <w:rsid w:val="00363395"/>
    <w:rsid w:val="003A4069"/>
    <w:rsid w:val="0044384D"/>
    <w:rsid w:val="004A0E19"/>
    <w:rsid w:val="004C5A0F"/>
    <w:rsid w:val="005062C9"/>
    <w:rsid w:val="00524C86"/>
    <w:rsid w:val="00530E49"/>
    <w:rsid w:val="005420E6"/>
    <w:rsid w:val="00547F1D"/>
    <w:rsid w:val="005708F8"/>
    <w:rsid w:val="00597715"/>
    <w:rsid w:val="00601853"/>
    <w:rsid w:val="00695B9D"/>
    <w:rsid w:val="006B38DB"/>
    <w:rsid w:val="006B7A58"/>
    <w:rsid w:val="00712147"/>
    <w:rsid w:val="0078151B"/>
    <w:rsid w:val="00791568"/>
    <w:rsid w:val="007F0186"/>
    <w:rsid w:val="007F03E3"/>
    <w:rsid w:val="008F2D09"/>
    <w:rsid w:val="00922CD3"/>
    <w:rsid w:val="009D3E20"/>
    <w:rsid w:val="009F194E"/>
    <w:rsid w:val="009F47A4"/>
    <w:rsid w:val="00A73F31"/>
    <w:rsid w:val="00AA0F3A"/>
    <w:rsid w:val="00AC42A0"/>
    <w:rsid w:val="00B47246"/>
    <w:rsid w:val="00B701DD"/>
    <w:rsid w:val="00B809A2"/>
    <w:rsid w:val="00B90AA3"/>
    <w:rsid w:val="00BD32D5"/>
    <w:rsid w:val="00BD4417"/>
    <w:rsid w:val="00BF0251"/>
    <w:rsid w:val="00BF0FA7"/>
    <w:rsid w:val="00C0297A"/>
    <w:rsid w:val="00C327D5"/>
    <w:rsid w:val="00C716D0"/>
    <w:rsid w:val="00C77BAB"/>
    <w:rsid w:val="00CB3313"/>
    <w:rsid w:val="00D25989"/>
    <w:rsid w:val="00D40368"/>
    <w:rsid w:val="00DA223E"/>
    <w:rsid w:val="00DE2B71"/>
    <w:rsid w:val="00E47981"/>
    <w:rsid w:val="00EA29A7"/>
    <w:rsid w:val="00F26E02"/>
    <w:rsid w:val="00F44F8D"/>
    <w:rsid w:val="00F53FEB"/>
    <w:rsid w:val="00F60BEE"/>
    <w:rsid w:val="00F62FB4"/>
    <w:rsid w:val="00F65063"/>
    <w:rsid w:val="00F9367B"/>
    <w:rsid w:val="00FE26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DE60"/>
  <w15:docId w15:val="{91BA3D55-E89C-4D1D-A23B-ADC2AAAF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09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475</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Pierantonio</dc:creator>
  <cp:lastModifiedBy>Pierantonio Sottile</cp:lastModifiedBy>
  <cp:revision>34</cp:revision>
  <dcterms:created xsi:type="dcterms:W3CDTF">2012-10-12T09:09:00Z</dcterms:created>
  <dcterms:modified xsi:type="dcterms:W3CDTF">2015-11-13T12:42:00Z</dcterms:modified>
</cp:coreProperties>
</file>