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A3A" w:rsidRDefault="00835A3A" w:rsidP="00B81CC5">
      <w:pPr>
        <w:spacing w:after="0" w:line="360" w:lineRule="auto"/>
        <w:ind w:firstLine="720"/>
        <w:contextualSpacing/>
        <w:rPr>
          <w:rFonts w:asciiTheme="majorBidi" w:hAnsiTheme="majorBidi" w:cstheme="majorBidi"/>
          <w:sz w:val="25"/>
          <w:szCs w:val="25"/>
        </w:rPr>
      </w:pPr>
      <w:r>
        <w:rPr>
          <w:rFonts w:asciiTheme="majorBidi" w:hAnsiTheme="majorBidi" w:cstheme="majorBidi"/>
          <w:sz w:val="25"/>
          <w:szCs w:val="25"/>
        </w:rPr>
        <w:t xml:space="preserve">When I first skimmed this chapter a few weeks ago, I assumed I already knew the win/win attitude. Overall, I do understand the concept; however, I forgot how much growth was needed for me to overcome the lose/win attitude. For the assignment, I tried to think of a relationship where I can develop a win/win agreement, but momentarily, I do not have someone close enough to try the assignment. The few friends I have in Long Beach are in good standing and not in need of developing necessarily; and work relationships have </w:t>
      </w:r>
      <w:r w:rsidRPr="00835A3A">
        <w:rPr>
          <w:rFonts w:asciiTheme="majorBidi" w:hAnsiTheme="majorBidi" w:cstheme="majorBidi"/>
          <w:i/>
          <w:iCs/>
          <w:sz w:val="25"/>
          <w:szCs w:val="25"/>
        </w:rPr>
        <w:t>yet</w:t>
      </w:r>
      <w:r>
        <w:rPr>
          <w:rFonts w:asciiTheme="majorBidi" w:hAnsiTheme="majorBidi" w:cstheme="majorBidi"/>
          <w:sz w:val="25"/>
          <w:szCs w:val="25"/>
        </w:rPr>
        <w:t xml:space="preserve"> to requirement a win/win agreement (expect when it comes to switching shifts). In conclusion, I decided to describe the growth in different experiences that have changed my attitude and outlook for the better.</w:t>
      </w:r>
    </w:p>
    <w:p w:rsidR="00B81CC5" w:rsidRDefault="00B81CC5" w:rsidP="00835A3A">
      <w:pPr>
        <w:spacing w:after="0" w:line="360" w:lineRule="auto"/>
        <w:contextualSpacing/>
        <w:rPr>
          <w:rFonts w:asciiTheme="majorBidi" w:hAnsiTheme="majorBidi" w:cstheme="majorBidi"/>
          <w:sz w:val="25"/>
          <w:szCs w:val="25"/>
        </w:rPr>
      </w:pPr>
    </w:p>
    <w:p w:rsidR="00835A3A" w:rsidRPr="00835A3A" w:rsidRDefault="00835A3A" w:rsidP="00B81CC5">
      <w:pPr>
        <w:spacing w:after="0" w:line="360" w:lineRule="auto"/>
        <w:ind w:firstLine="720"/>
        <w:contextualSpacing/>
        <w:rPr>
          <w:rFonts w:asciiTheme="majorBidi" w:hAnsiTheme="majorBidi" w:cstheme="majorBidi"/>
          <w:sz w:val="25"/>
          <w:szCs w:val="25"/>
        </w:rPr>
      </w:pPr>
      <w:bookmarkStart w:id="0" w:name="_GoBack"/>
      <w:bookmarkEnd w:id="0"/>
      <w:r>
        <w:rPr>
          <w:rFonts w:asciiTheme="majorBidi" w:hAnsiTheme="majorBidi" w:cstheme="majorBidi"/>
          <w:sz w:val="25"/>
          <w:szCs w:val="25"/>
        </w:rPr>
        <w:t>One major area of my life that resulted in change was with my parents. As a first born daughter of divorced parents, I kept my mouth shut. I did not argue and tried to be a model child to be one less problem for my parents to worry about. Between their arguments regarding custody and money, new relationships</w:t>
      </w:r>
      <w:r w:rsidR="00B81CC5">
        <w:rPr>
          <w:rFonts w:asciiTheme="majorBidi" w:hAnsiTheme="majorBidi" w:cstheme="majorBidi"/>
          <w:sz w:val="25"/>
          <w:szCs w:val="25"/>
        </w:rPr>
        <w:t>;</w:t>
      </w:r>
      <w:r>
        <w:rPr>
          <w:rFonts w:asciiTheme="majorBidi" w:hAnsiTheme="majorBidi" w:cstheme="majorBidi"/>
          <w:sz w:val="25"/>
          <w:szCs w:val="25"/>
        </w:rPr>
        <w:t xml:space="preserve"> and </w:t>
      </w:r>
      <w:r w:rsidR="00B81CC5">
        <w:rPr>
          <w:rFonts w:asciiTheme="majorBidi" w:hAnsiTheme="majorBidi" w:cstheme="majorBidi"/>
          <w:sz w:val="25"/>
          <w:szCs w:val="25"/>
        </w:rPr>
        <w:t xml:space="preserve">being and adolescent in school, I felt stuck in the middle </w:t>
      </w:r>
    </w:p>
    <w:sectPr w:rsidR="00835A3A" w:rsidRPr="00835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3A"/>
    <w:rsid w:val="00835A3A"/>
    <w:rsid w:val="00B8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75814-CE47-4A9B-A131-837132D0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CSULB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 Lab User</dc:creator>
  <cp:keywords/>
  <dc:description/>
  <cp:lastModifiedBy>ATS Lab User</cp:lastModifiedBy>
  <cp:revision>1</cp:revision>
  <dcterms:created xsi:type="dcterms:W3CDTF">2015-11-10T02:25:00Z</dcterms:created>
  <dcterms:modified xsi:type="dcterms:W3CDTF">2015-11-10T02:48:00Z</dcterms:modified>
</cp:coreProperties>
</file>