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BA" w:rsidRDefault="00B53024" w:rsidP="00B53024">
      <w:pPr>
        <w:spacing w:line="240" w:lineRule="auto"/>
        <w:rPr>
          <w:rFonts w:ascii="Times New Roman" w:hAnsi="Times New Roman" w:cs="Times New Roman"/>
          <w:sz w:val="24"/>
          <w:szCs w:val="24"/>
        </w:rPr>
      </w:pPr>
      <w:r>
        <w:rPr>
          <w:rFonts w:ascii="Times New Roman" w:hAnsi="Times New Roman" w:cs="Times New Roman"/>
          <w:sz w:val="24"/>
          <w:szCs w:val="24"/>
        </w:rPr>
        <w:t xml:space="preserve">erscheint in: </w:t>
      </w:r>
      <w:r w:rsidRPr="00B53024">
        <w:rPr>
          <w:rFonts w:ascii="Times New Roman" w:hAnsi="Times New Roman" w:cs="Times New Roman"/>
          <w:i/>
          <w:sz w:val="24"/>
          <w:szCs w:val="24"/>
        </w:rPr>
        <w:t>Grazer Philosophische Studien</w:t>
      </w:r>
      <w:r>
        <w:rPr>
          <w:rFonts w:ascii="Times New Roman" w:hAnsi="Times New Roman" w:cs="Times New Roman"/>
          <w:sz w:val="24"/>
          <w:szCs w:val="24"/>
        </w:rPr>
        <w:t xml:space="preserve"> 93 </w:t>
      </w:r>
      <w:r>
        <w:rPr>
          <w:rFonts w:ascii="Times New Roman" w:hAnsi="Times New Roman" w:cs="Times New Roman"/>
          <w:szCs w:val="24"/>
        </w:rPr>
        <w:t>(</w:t>
      </w:r>
      <w:r>
        <w:rPr>
          <w:rFonts w:ascii="Times New Roman" w:hAnsi="Times New Roman" w:cs="Times New Roman"/>
          <w:sz w:val="24"/>
          <w:szCs w:val="24"/>
        </w:rPr>
        <w:t>2016)</w:t>
      </w:r>
    </w:p>
    <w:p w:rsidR="00B53024" w:rsidRPr="00B53024" w:rsidRDefault="00B53024" w:rsidP="00B53024">
      <w:pPr>
        <w:spacing w:line="240" w:lineRule="auto"/>
        <w:rPr>
          <w:rFonts w:ascii="Times New Roman" w:hAnsi="Times New Roman" w:cs="Times New Roman"/>
          <w:sz w:val="24"/>
          <w:szCs w:val="24"/>
        </w:rPr>
      </w:pPr>
    </w:p>
    <w:p w:rsidR="00BA1276" w:rsidRPr="00E41BFA" w:rsidRDefault="00476004" w:rsidP="004946EA">
      <w:pPr>
        <w:spacing w:line="360" w:lineRule="auto"/>
        <w:rPr>
          <w:rFonts w:ascii="Times New Roman" w:hAnsi="Times New Roman" w:cs="Times New Roman"/>
          <w:b/>
          <w:sz w:val="24"/>
          <w:szCs w:val="24"/>
        </w:rPr>
      </w:pPr>
      <w:r w:rsidRPr="00E41BFA">
        <w:rPr>
          <w:rFonts w:ascii="Times New Roman" w:hAnsi="Times New Roman" w:cs="Times New Roman"/>
          <w:b/>
          <w:sz w:val="24"/>
          <w:szCs w:val="24"/>
        </w:rPr>
        <w:t>Können wir uns entscheiden, etwas zu glauben? – Zur Möglichkeit und Unmöglichkeit eines doxastischen Willens</w:t>
      </w:r>
    </w:p>
    <w:p w:rsidR="00856B65" w:rsidRPr="00856B65" w:rsidRDefault="00DE609F" w:rsidP="00381431">
      <w:pPr>
        <w:spacing w:line="360" w:lineRule="auto"/>
        <w:jc w:val="both"/>
        <w:rPr>
          <w:rFonts w:ascii="Times New Roman" w:hAnsi="Times New Roman" w:cs="Times New Roman"/>
          <w:sz w:val="24"/>
          <w:szCs w:val="24"/>
          <w:lang w:val="en-US"/>
        </w:rPr>
      </w:pPr>
      <w:r w:rsidRPr="00856B65">
        <w:rPr>
          <w:rFonts w:ascii="Times New Roman" w:hAnsi="Times New Roman" w:cs="Times New Roman"/>
          <w:b/>
          <w:sz w:val="24"/>
          <w:szCs w:val="24"/>
          <w:lang w:val="en-US"/>
        </w:rPr>
        <w:t>Abstract</w:t>
      </w:r>
      <w:r w:rsidRPr="00856B65">
        <w:rPr>
          <w:rFonts w:ascii="Times New Roman" w:hAnsi="Times New Roman" w:cs="Times New Roman"/>
          <w:sz w:val="24"/>
          <w:szCs w:val="24"/>
          <w:lang w:val="en-US"/>
        </w:rPr>
        <w:t xml:space="preserve">: </w:t>
      </w:r>
      <w:r w:rsidR="00856B65" w:rsidRPr="00856B65">
        <w:rPr>
          <w:rFonts w:ascii="Times New Roman" w:hAnsi="Times New Roman" w:cs="Times New Roman"/>
          <w:sz w:val="24"/>
          <w:szCs w:val="24"/>
          <w:lang w:val="en-US"/>
        </w:rPr>
        <w:t xml:space="preserve">I argue that believing at will – i.e. </w:t>
      </w:r>
      <w:r w:rsidR="00856B65">
        <w:rPr>
          <w:rFonts w:ascii="Times New Roman" w:hAnsi="Times New Roman" w:cs="Times New Roman"/>
          <w:sz w:val="24"/>
          <w:szCs w:val="24"/>
          <w:lang w:val="en-US"/>
        </w:rPr>
        <w:t xml:space="preserve">believing for practical reasons – is in some sense possible and in some sense impossible. It is impossible insofar </w:t>
      </w:r>
      <w:r w:rsidR="00634774">
        <w:rPr>
          <w:rFonts w:ascii="Times New Roman" w:hAnsi="Times New Roman" w:cs="Times New Roman"/>
          <w:sz w:val="24"/>
          <w:szCs w:val="24"/>
          <w:lang w:val="en-US"/>
        </w:rPr>
        <w:t xml:space="preserve">as </w:t>
      </w:r>
      <w:r w:rsidR="00856B65">
        <w:rPr>
          <w:rFonts w:ascii="Times New Roman" w:hAnsi="Times New Roman" w:cs="Times New Roman"/>
          <w:sz w:val="24"/>
          <w:szCs w:val="24"/>
          <w:lang w:val="en-US"/>
        </w:rPr>
        <w:t xml:space="preserve">we </w:t>
      </w:r>
      <w:r w:rsidR="00634774">
        <w:rPr>
          <w:rFonts w:ascii="Times New Roman" w:hAnsi="Times New Roman" w:cs="Times New Roman"/>
          <w:sz w:val="24"/>
          <w:szCs w:val="24"/>
          <w:lang w:val="en-US"/>
        </w:rPr>
        <w:t>think of belief formation as a result</w:t>
      </w:r>
      <w:r w:rsidR="00EC01FA">
        <w:rPr>
          <w:rFonts w:ascii="Times New Roman" w:hAnsi="Times New Roman" w:cs="Times New Roman"/>
          <w:sz w:val="24"/>
          <w:szCs w:val="24"/>
          <w:lang w:val="en-US"/>
        </w:rPr>
        <w:t xml:space="preserve"> of our exercise</w:t>
      </w:r>
      <w:r w:rsidR="00634774">
        <w:rPr>
          <w:rFonts w:ascii="Times New Roman" w:hAnsi="Times New Roman" w:cs="Times New Roman"/>
          <w:sz w:val="24"/>
          <w:szCs w:val="24"/>
          <w:lang w:val="en-US"/>
        </w:rPr>
        <w:t xml:space="preserve"> of certain capacities (perception, memory, agency). But insofar as we think of belief formation as an action that might lead to such a result (i.e. a deliberation or an inquiry), believing at will is possible. First</w:t>
      </w:r>
      <w:r w:rsidR="00856B65">
        <w:rPr>
          <w:rFonts w:ascii="Times New Roman" w:hAnsi="Times New Roman" w:cs="Times New Roman"/>
          <w:sz w:val="24"/>
          <w:szCs w:val="24"/>
          <w:lang w:val="en-US"/>
        </w:rPr>
        <w:t xml:space="preserve"> I present</w:t>
      </w:r>
      <w:r w:rsidR="00634774">
        <w:rPr>
          <w:rFonts w:ascii="Times New Roman" w:hAnsi="Times New Roman" w:cs="Times New Roman"/>
          <w:sz w:val="24"/>
          <w:szCs w:val="24"/>
          <w:lang w:val="en-US"/>
        </w:rPr>
        <w:t xml:space="preserve"> and clarify</w:t>
      </w:r>
      <w:r w:rsidR="00856B65">
        <w:rPr>
          <w:rFonts w:ascii="Times New Roman" w:hAnsi="Times New Roman" w:cs="Times New Roman"/>
          <w:sz w:val="24"/>
          <w:szCs w:val="24"/>
          <w:lang w:val="en-US"/>
        </w:rPr>
        <w:t xml:space="preserve"> the problem and its philosophical relevance (section 1). </w:t>
      </w:r>
      <w:r w:rsidR="00634774">
        <w:rPr>
          <w:rFonts w:ascii="Times New Roman" w:hAnsi="Times New Roman" w:cs="Times New Roman"/>
          <w:sz w:val="24"/>
          <w:szCs w:val="24"/>
          <w:lang w:val="en-US"/>
        </w:rPr>
        <w:t xml:space="preserve">I then argue that a belief formation as an immediate reaction to practical reasons is not necessarily equivalent to believing at will because the causal mechanism that leads to the formation might be deviant (section 2). </w:t>
      </w:r>
      <w:r w:rsidR="00856B65">
        <w:rPr>
          <w:rFonts w:ascii="Times New Roman" w:hAnsi="Times New Roman" w:cs="Times New Roman"/>
          <w:sz w:val="24"/>
          <w:szCs w:val="24"/>
          <w:lang w:val="en-US"/>
        </w:rPr>
        <w:t>Finally, I explain the difference between the two</w:t>
      </w:r>
      <w:r w:rsidR="00605C35">
        <w:rPr>
          <w:rFonts w:ascii="Times New Roman" w:hAnsi="Times New Roman" w:cs="Times New Roman"/>
          <w:sz w:val="24"/>
          <w:szCs w:val="24"/>
          <w:lang w:val="en-US"/>
        </w:rPr>
        <w:t xml:space="preserve"> above</w:t>
      </w:r>
      <w:r w:rsidR="00856B65">
        <w:rPr>
          <w:rFonts w:ascii="Times New Roman" w:hAnsi="Times New Roman" w:cs="Times New Roman"/>
          <w:sz w:val="24"/>
          <w:szCs w:val="24"/>
          <w:lang w:val="en-US"/>
        </w:rPr>
        <w:t xml:space="preserve"> mentioned meanings of “belief formation” in order to clarify the possibility and impossibility of believing at will (section 3).</w:t>
      </w:r>
    </w:p>
    <w:p w:rsidR="00144189" w:rsidRPr="00856B65" w:rsidRDefault="00144189" w:rsidP="00381431">
      <w:pPr>
        <w:spacing w:line="360" w:lineRule="auto"/>
        <w:jc w:val="both"/>
        <w:rPr>
          <w:rFonts w:ascii="Times New Roman" w:hAnsi="Times New Roman" w:cs="Times New Roman"/>
          <w:sz w:val="24"/>
          <w:szCs w:val="24"/>
          <w:lang w:val="en-US"/>
        </w:rPr>
      </w:pPr>
      <w:proofErr w:type="spellStart"/>
      <w:r w:rsidRPr="00856B65">
        <w:rPr>
          <w:rFonts w:ascii="Times New Roman" w:hAnsi="Times New Roman" w:cs="Times New Roman"/>
          <w:b/>
          <w:sz w:val="24"/>
          <w:szCs w:val="24"/>
          <w:lang w:val="en-US"/>
        </w:rPr>
        <w:t>Schlüsselbegriffe</w:t>
      </w:r>
      <w:proofErr w:type="spellEnd"/>
      <w:r w:rsidR="00856B65" w:rsidRPr="00856B65">
        <w:rPr>
          <w:rFonts w:ascii="Times New Roman" w:hAnsi="Times New Roman" w:cs="Times New Roman"/>
          <w:sz w:val="24"/>
          <w:szCs w:val="24"/>
          <w:lang w:val="en-US"/>
        </w:rPr>
        <w:t xml:space="preserve">: doxastic voluntarism – </w:t>
      </w:r>
      <w:r w:rsidR="00634774">
        <w:rPr>
          <w:rFonts w:ascii="Times New Roman" w:hAnsi="Times New Roman" w:cs="Times New Roman"/>
          <w:sz w:val="24"/>
          <w:szCs w:val="24"/>
          <w:lang w:val="en-US"/>
        </w:rPr>
        <w:t xml:space="preserve">believing at will – </w:t>
      </w:r>
      <w:r w:rsidR="00856B65" w:rsidRPr="00856B65">
        <w:rPr>
          <w:rFonts w:ascii="Times New Roman" w:hAnsi="Times New Roman" w:cs="Times New Roman"/>
          <w:sz w:val="24"/>
          <w:szCs w:val="24"/>
          <w:lang w:val="en-US"/>
        </w:rPr>
        <w:t>belief – action</w:t>
      </w:r>
      <w:r w:rsidR="00634774">
        <w:rPr>
          <w:rFonts w:ascii="Times New Roman" w:hAnsi="Times New Roman" w:cs="Times New Roman"/>
          <w:sz w:val="24"/>
          <w:szCs w:val="24"/>
          <w:lang w:val="en-US"/>
        </w:rPr>
        <w:t xml:space="preserve"> </w:t>
      </w:r>
      <w:r w:rsidR="00856B65" w:rsidRPr="00856B65">
        <w:rPr>
          <w:rFonts w:ascii="Times New Roman" w:hAnsi="Times New Roman" w:cs="Times New Roman"/>
          <w:sz w:val="24"/>
          <w:szCs w:val="24"/>
          <w:lang w:val="en-US"/>
        </w:rPr>
        <w:t>– voluntary control</w:t>
      </w:r>
      <w:r w:rsidR="00AA43F5" w:rsidRPr="00856B65">
        <w:rPr>
          <w:rFonts w:ascii="Times New Roman" w:hAnsi="Times New Roman" w:cs="Times New Roman"/>
          <w:sz w:val="24"/>
          <w:szCs w:val="24"/>
          <w:lang w:val="en-US"/>
        </w:rPr>
        <w:t xml:space="preserve"> </w:t>
      </w:r>
    </w:p>
    <w:p w:rsidR="00476004" w:rsidRDefault="00144189" w:rsidP="004946EA">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1</w:t>
      </w:r>
      <w:r w:rsidR="00476004" w:rsidRPr="00E41BFA">
        <w:rPr>
          <w:rFonts w:ascii="Times New Roman" w:hAnsi="Times New Roman" w:cs="Times New Roman"/>
          <w:b/>
          <w:sz w:val="24"/>
          <w:szCs w:val="24"/>
        </w:rPr>
        <w:t xml:space="preserve"> Einleitung</w:t>
      </w:r>
    </w:p>
    <w:p w:rsidR="006C2BD9" w:rsidRDefault="006C2BD9" w:rsidP="006C2B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Manchmal </w:t>
      </w:r>
      <w:r w:rsidR="00C46F38">
        <w:rPr>
          <w:rFonts w:ascii="Times New Roman" w:hAnsi="Times New Roman" w:cs="Times New Roman"/>
          <w:sz w:val="24"/>
          <w:szCs w:val="24"/>
        </w:rPr>
        <w:t>wäre es alles in allem betrachtet besser</w:t>
      </w:r>
      <w:r>
        <w:rPr>
          <w:rFonts w:ascii="Times New Roman" w:hAnsi="Times New Roman" w:cs="Times New Roman"/>
          <w:sz w:val="24"/>
          <w:szCs w:val="24"/>
        </w:rPr>
        <w:t xml:space="preserve">, </w:t>
      </w:r>
      <w:r w:rsidR="0028757D">
        <w:rPr>
          <w:rFonts w:ascii="Times New Roman" w:hAnsi="Times New Roman" w:cs="Times New Roman"/>
          <w:sz w:val="24"/>
          <w:szCs w:val="24"/>
        </w:rPr>
        <w:t>etwas Falsches zu glauben</w:t>
      </w:r>
      <w:r>
        <w:rPr>
          <w:rFonts w:ascii="Times New Roman" w:hAnsi="Times New Roman" w:cs="Times New Roman"/>
          <w:sz w:val="24"/>
          <w:szCs w:val="24"/>
        </w:rPr>
        <w:t xml:space="preserve">. Das ergibt sich schlicht daraus, dass Wahrheit – wenn überhaupt ein </w:t>
      </w:r>
      <w:r w:rsidRPr="00892374">
        <w:rPr>
          <w:rFonts w:ascii="Times New Roman" w:hAnsi="Times New Roman" w:cs="Times New Roman"/>
          <w:i/>
          <w:sz w:val="24"/>
          <w:szCs w:val="24"/>
        </w:rPr>
        <w:t>intrinsischer</w:t>
      </w:r>
      <w:r>
        <w:rPr>
          <w:rFonts w:ascii="Times New Roman" w:hAnsi="Times New Roman" w:cs="Times New Roman"/>
          <w:sz w:val="24"/>
          <w:szCs w:val="24"/>
        </w:rPr>
        <w:t xml:space="preserve"> Wert – nicht der </w:t>
      </w:r>
      <w:r w:rsidRPr="006C2BD9">
        <w:rPr>
          <w:rFonts w:ascii="Times New Roman" w:hAnsi="Times New Roman" w:cs="Times New Roman"/>
          <w:i/>
          <w:sz w:val="24"/>
          <w:szCs w:val="24"/>
        </w:rPr>
        <w:t>einzige</w:t>
      </w:r>
      <w:r>
        <w:rPr>
          <w:rFonts w:ascii="Times New Roman" w:hAnsi="Times New Roman" w:cs="Times New Roman"/>
          <w:sz w:val="24"/>
          <w:szCs w:val="24"/>
        </w:rPr>
        <w:t xml:space="preserve"> Wert ist. Manche Wahrheiten sind unangenehm und erzeugen ein hohes Maß an </w:t>
      </w:r>
      <w:r w:rsidR="00094B20">
        <w:rPr>
          <w:rFonts w:ascii="Times New Roman" w:hAnsi="Times New Roman" w:cs="Times New Roman"/>
          <w:sz w:val="24"/>
          <w:szCs w:val="24"/>
        </w:rPr>
        <w:t xml:space="preserve">Beunruhigung. Vielleicht sollten </w:t>
      </w:r>
      <w:r w:rsidR="0062176E">
        <w:rPr>
          <w:rFonts w:ascii="Times New Roman" w:hAnsi="Times New Roman" w:cs="Times New Roman"/>
          <w:sz w:val="24"/>
          <w:szCs w:val="24"/>
        </w:rPr>
        <w:t>wir</w:t>
      </w:r>
      <w:r w:rsidR="00094B20">
        <w:rPr>
          <w:rFonts w:ascii="Times New Roman" w:hAnsi="Times New Roman" w:cs="Times New Roman"/>
          <w:sz w:val="24"/>
          <w:szCs w:val="24"/>
        </w:rPr>
        <w:t xml:space="preserve"> </w:t>
      </w:r>
      <w:r w:rsidR="00ED3268">
        <w:rPr>
          <w:rFonts w:ascii="Times New Roman" w:hAnsi="Times New Roman" w:cs="Times New Roman"/>
          <w:sz w:val="24"/>
          <w:szCs w:val="24"/>
        </w:rPr>
        <w:t>einfach an Gott glauben</w:t>
      </w:r>
      <w:r w:rsidR="00094B20">
        <w:rPr>
          <w:rFonts w:ascii="Times New Roman" w:hAnsi="Times New Roman" w:cs="Times New Roman"/>
          <w:sz w:val="24"/>
          <w:szCs w:val="24"/>
        </w:rPr>
        <w:t xml:space="preserve">, </w:t>
      </w:r>
      <w:r w:rsidR="00425D81">
        <w:rPr>
          <w:rFonts w:ascii="Times New Roman" w:hAnsi="Times New Roman" w:cs="Times New Roman"/>
          <w:sz w:val="24"/>
          <w:szCs w:val="24"/>
        </w:rPr>
        <w:t>selbst</w:t>
      </w:r>
      <w:r>
        <w:rPr>
          <w:rFonts w:ascii="Times New Roman" w:hAnsi="Times New Roman" w:cs="Times New Roman"/>
          <w:sz w:val="24"/>
          <w:szCs w:val="24"/>
        </w:rPr>
        <w:t xml:space="preserve"> wenn </w:t>
      </w:r>
      <w:r w:rsidR="00EF76D9">
        <w:rPr>
          <w:rFonts w:ascii="Times New Roman" w:hAnsi="Times New Roman" w:cs="Times New Roman"/>
          <w:sz w:val="24"/>
          <w:szCs w:val="24"/>
        </w:rPr>
        <w:t>unserer Ansicht nach</w:t>
      </w:r>
      <w:r>
        <w:rPr>
          <w:rFonts w:ascii="Times New Roman" w:hAnsi="Times New Roman" w:cs="Times New Roman"/>
          <w:sz w:val="24"/>
          <w:szCs w:val="24"/>
        </w:rPr>
        <w:t xml:space="preserve"> zu Vieles gegen seine Existenz </w:t>
      </w:r>
      <w:r w:rsidR="00D83C5A">
        <w:rPr>
          <w:rFonts w:ascii="Times New Roman" w:hAnsi="Times New Roman" w:cs="Times New Roman"/>
          <w:sz w:val="24"/>
          <w:szCs w:val="24"/>
        </w:rPr>
        <w:t>spricht</w:t>
      </w:r>
      <w:r>
        <w:rPr>
          <w:rFonts w:ascii="Times New Roman" w:hAnsi="Times New Roman" w:cs="Times New Roman"/>
          <w:sz w:val="24"/>
          <w:szCs w:val="24"/>
        </w:rPr>
        <w:t>?</w:t>
      </w:r>
      <w:r w:rsidR="000507E2">
        <w:rPr>
          <w:rFonts w:ascii="Times New Roman" w:hAnsi="Times New Roman" w:cs="Times New Roman"/>
          <w:sz w:val="24"/>
          <w:szCs w:val="24"/>
        </w:rPr>
        <w:t xml:space="preserve"> (vgl. Pascal 1670, 195 </w:t>
      </w:r>
      <w:r w:rsidR="00ED3268">
        <w:rPr>
          <w:rFonts w:ascii="Times New Roman" w:hAnsi="Times New Roman" w:cs="Times New Roman"/>
          <w:sz w:val="24"/>
          <w:szCs w:val="24"/>
        </w:rPr>
        <w:t>–</w:t>
      </w:r>
      <w:r w:rsidR="000507E2">
        <w:rPr>
          <w:rFonts w:ascii="Times New Roman" w:hAnsi="Times New Roman" w:cs="Times New Roman"/>
          <w:sz w:val="24"/>
          <w:szCs w:val="24"/>
        </w:rPr>
        <w:t xml:space="preserve"> 1</w:t>
      </w:r>
      <w:r w:rsidR="00ED3268">
        <w:rPr>
          <w:rFonts w:ascii="Times New Roman" w:hAnsi="Times New Roman" w:cs="Times New Roman"/>
          <w:sz w:val="24"/>
          <w:szCs w:val="24"/>
        </w:rPr>
        <w:t>99</w:t>
      </w:r>
      <w:r w:rsidR="00094B20">
        <w:rPr>
          <w:rFonts w:ascii="Times New Roman" w:hAnsi="Times New Roman" w:cs="Times New Roman"/>
          <w:sz w:val="24"/>
          <w:szCs w:val="24"/>
        </w:rPr>
        <w:t>)</w:t>
      </w:r>
      <w:r>
        <w:rPr>
          <w:rFonts w:ascii="Times New Roman" w:hAnsi="Times New Roman" w:cs="Times New Roman"/>
          <w:sz w:val="24"/>
          <w:szCs w:val="24"/>
        </w:rPr>
        <w:t xml:space="preserve"> Vielleicht sollte</w:t>
      </w:r>
      <w:r w:rsidR="00094B20">
        <w:rPr>
          <w:rFonts w:ascii="Times New Roman" w:hAnsi="Times New Roman" w:cs="Times New Roman"/>
          <w:sz w:val="24"/>
          <w:szCs w:val="24"/>
        </w:rPr>
        <w:t>n</w:t>
      </w:r>
      <w:r>
        <w:rPr>
          <w:rFonts w:ascii="Times New Roman" w:hAnsi="Times New Roman" w:cs="Times New Roman"/>
          <w:sz w:val="24"/>
          <w:szCs w:val="24"/>
        </w:rPr>
        <w:t xml:space="preserve"> </w:t>
      </w:r>
      <w:r w:rsidR="00094B20">
        <w:rPr>
          <w:rFonts w:ascii="Times New Roman" w:hAnsi="Times New Roman" w:cs="Times New Roman"/>
          <w:sz w:val="24"/>
          <w:szCs w:val="24"/>
        </w:rPr>
        <w:t>wir uns manchmal</w:t>
      </w:r>
      <w:r w:rsidR="00CB0D4F">
        <w:rPr>
          <w:rFonts w:ascii="Times New Roman" w:hAnsi="Times New Roman" w:cs="Times New Roman"/>
          <w:sz w:val="24"/>
          <w:szCs w:val="24"/>
        </w:rPr>
        <w:t xml:space="preserve"> mehr zutrauen</w:t>
      </w:r>
      <w:r>
        <w:rPr>
          <w:rFonts w:ascii="Times New Roman" w:hAnsi="Times New Roman" w:cs="Times New Roman"/>
          <w:sz w:val="24"/>
          <w:szCs w:val="24"/>
        </w:rPr>
        <w:t xml:space="preserve"> als das, wozu </w:t>
      </w:r>
      <w:r w:rsidR="00FB6B53">
        <w:rPr>
          <w:rFonts w:ascii="Times New Roman" w:hAnsi="Times New Roman" w:cs="Times New Roman"/>
          <w:sz w:val="24"/>
          <w:szCs w:val="24"/>
        </w:rPr>
        <w:t>wir uns fähig</w:t>
      </w:r>
      <w:r w:rsidR="004F511E">
        <w:rPr>
          <w:rFonts w:ascii="Times New Roman" w:hAnsi="Times New Roman" w:cs="Times New Roman"/>
          <w:sz w:val="24"/>
          <w:szCs w:val="24"/>
        </w:rPr>
        <w:t xml:space="preserve"> glaube</w:t>
      </w:r>
      <w:r w:rsidR="00094B20">
        <w:rPr>
          <w:rFonts w:ascii="Times New Roman" w:hAnsi="Times New Roman" w:cs="Times New Roman"/>
          <w:sz w:val="24"/>
          <w:szCs w:val="24"/>
        </w:rPr>
        <w:t>n</w:t>
      </w:r>
      <w:r>
        <w:rPr>
          <w:rFonts w:ascii="Times New Roman" w:hAnsi="Times New Roman" w:cs="Times New Roman"/>
          <w:sz w:val="24"/>
          <w:szCs w:val="24"/>
        </w:rPr>
        <w:t xml:space="preserve">, um </w:t>
      </w:r>
      <w:r w:rsidR="00ED3268">
        <w:rPr>
          <w:rFonts w:ascii="Times New Roman" w:hAnsi="Times New Roman" w:cs="Times New Roman"/>
          <w:sz w:val="24"/>
          <w:szCs w:val="24"/>
        </w:rPr>
        <w:t>so unser Selbstwertgefühl zu steigern und die Wahrscheinlichkeit einer Depression zu verringern</w:t>
      </w:r>
      <w:r w:rsidR="000507E2">
        <w:rPr>
          <w:rFonts w:ascii="Times New Roman" w:hAnsi="Times New Roman" w:cs="Times New Roman"/>
          <w:sz w:val="24"/>
          <w:szCs w:val="24"/>
        </w:rPr>
        <w:t xml:space="preserve">? (vgl. </w:t>
      </w:r>
      <w:proofErr w:type="spellStart"/>
      <w:r w:rsidR="000507E2">
        <w:rPr>
          <w:rFonts w:ascii="Times New Roman" w:hAnsi="Times New Roman" w:cs="Times New Roman"/>
          <w:sz w:val="24"/>
          <w:szCs w:val="24"/>
        </w:rPr>
        <w:t>Hazlett</w:t>
      </w:r>
      <w:proofErr w:type="spellEnd"/>
      <w:r w:rsidR="000507E2">
        <w:rPr>
          <w:rFonts w:ascii="Times New Roman" w:hAnsi="Times New Roman" w:cs="Times New Roman"/>
          <w:sz w:val="24"/>
          <w:szCs w:val="24"/>
        </w:rPr>
        <w:t xml:space="preserve"> 2013,</w:t>
      </w:r>
      <w:r w:rsidR="00ED3268">
        <w:rPr>
          <w:rFonts w:ascii="Times New Roman" w:hAnsi="Times New Roman" w:cs="Times New Roman"/>
          <w:sz w:val="24"/>
          <w:szCs w:val="24"/>
        </w:rPr>
        <w:t xml:space="preserve"> 50</w:t>
      </w:r>
      <w:r w:rsidR="00094B20">
        <w:rPr>
          <w:rFonts w:ascii="Times New Roman" w:hAnsi="Times New Roman" w:cs="Times New Roman"/>
          <w:sz w:val="24"/>
          <w:szCs w:val="24"/>
        </w:rPr>
        <w:t xml:space="preserve">) Vielleicht sollten wir manchmal besser von unseren </w:t>
      </w:r>
      <w:r w:rsidR="00ED3268">
        <w:rPr>
          <w:rFonts w:ascii="Times New Roman" w:hAnsi="Times New Roman" w:cs="Times New Roman"/>
          <w:sz w:val="24"/>
          <w:szCs w:val="24"/>
        </w:rPr>
        <w:t>Nahestehenden</w:t>
      </w:r>
      <w:r w:rsidR="00CB0D4F">
        <w:rPr>
          <w:rFonts w:ascii="Times New Roman" w:hAnsi="Times New Roman" w:cs="Times New Roman"/>
          <w:sz w:val="24"/>
          <w:szCs w:val="24"/>
        </w:rPr>
        <w:t xml:space="preserve"> denken</w:t>
      </w:r>
      <w:r>
        <w:rPr>
          <w:rFonts w:ascii="Times New Roman" w:hAnsi="Times New Roman" w:cs="Times New Roman"/>
          <w:sz w:val="24"/>
          <w:szCs w:val="24"/>
        </w:rPr>
        <w:t xml:space="preserve"> als es </w:t>
      </w:r>
      <w:r w:rsidR="00094B20">
        <w:rPr>
          <w:rFonts w:ascii="Times New Roman" w:hAnsi="Times New Roman" w:cs="Times New Roman"/>
          <w:sz w:val="24"/>
          <w:szCs w:val="24"/>
        </w:rPr>
        <w:t>uns</w:t>
      </w:r>
      <w:r>
        <w:rPr>
          <w:rFonts w:ascii="Times New Roman" w:hAnsi="Times New Roman" w:cs="Times New Roman"/>
          <w:sz w:val="24"/>
          <w:szCs w:val="24"/>
        </w:rPr>
        <w:t xml:space="preserve"> die Lage </w:t>
      </w:r>
      <w:r w:rsidR="00094B20">
        <w:rPr>
          <w:rFonts w:ascii="Times New Roman" w:hAnsi="Times New Roman" w:cs="Times New Roman"/>
          <w:sz w:val="24"/>
          <w:szCs w:val="24"/>
        </w:rPr>
        <w:t>unserer</w:t>
      </w:r>
      <w:r>
        <w:rPr>
          <w:rFonts w:ascii="Times New Roman" w:hAnsi="Times New Roman" w:cs="Times New Roman"/>
          <w:sz w:val="24"/>
          <w:szCs w:val="24"/>
        </w:rPr>
        <w:t xml:space="preserve"> Evidenzen erlaubt?</w:t>
      </w:r>
      <w:r w:rsidR="000507E2">
        <w:rPr>
          <w:rFonts w:ascii="Times New Roman" w:hAnsi="Times New Roman" w:cs="Times New Roman"/>
          <w:sz w:val="24"/>
          <w:szCs w:val="24"/>
        </w:rPr>
        <w:t xml:space="preserve"> (vgl. McCormick 2015, 60</w:t>
      </w:r>
      <w:r w:rsidR="00541619">
        <w:rPr>
          <w:rFonts w:ascii="Times New Roman" w:hAnsi="Times New Roman" w:cs="Times New Roman"/>
          <w:sz w:val="24"/>
          <w:szCs w:val="24"/>
        </w:rPr>
        <w:t xml:space="preserve"> </w:t>
      </w:r>
      <w:r w:rsidR="000507E2">
        <w:rPr>
          <w:rFonts w:ascii="Times New Roman" w:hAnsi="Times New Roman" w:cs="Times New Roman"/>
          <w:sz w:val="24"/>
          <w:szCs w:val="24"/>
        </w:rPr>
        <w:t>f.</w:t>
      </w:r>
      <w:r w:rsidR="00094B20">
        <w:rPr>
          <w:rFonts w:ascii="Times New Roman" w:hAnsi="Times New Roman" w:cs="Times New Roman"/>
          <w:sz w:val="24"/>
          <w:szCs w:val="24"/>
        </w:rPr>
        <w:t>)</w:t>
      </w:r>
      <w:r>
        <w:rPr>
          <w:rFonts w:ascii="Times New Roman" w:hAnsi="Times New Roman" w:cs="Times New Roman"/>
          <w:sz w:val="24"/>
          <w:szCs w:val="24"/>
        </w:rPr>
        <w:t xml:space="preserve"> Man möchte</w:t>
      </w:r>
      <w:r w:rsidR="00C46F38">
        <w:rPr>
          <w:rFonts w:ascii="Times New Roman" w:hAnsi="Times New Roman" w:cs="Times New Roman"/>
          <w:sz w:val="24"/>
          <w:szCs w:val="24"/>
        </w:rPr>
        <w:t xml:space="preserve"> beinahe</w:t>
      </w:r>
      <w:r>
        <w:rPr>
          <w:rFonts w:ascii="Times New Roman" w:hAnsi="Times New Roman" w:cs="Times New Roman"/>
          <w:sz w:val="24"/>
          <w:szCs w:val="24"/>
        </w:rPr>
        <w:t xml:space="preserve"> sagen: Wenn </w:t>
      </w:r>
      <w:r w:rsidR="00094B20">
        <w:rPr>
          <w:rFonts w:ascii="Times New Roman" w:hAnsi="Times New Roman" w:cs="Times New Roman"/>
          <w:sz w:val="24"/>
          <w:szCs w:val="24"/>
        </w:rPr>
        <w:t>wir</w:t>
      </w:r>
      <w:r>
        <w:rPr>
          <w:rFonts w:ascii="Times New Roman" w:hAnsi="Times New Roman" w:cs="Times New Roman"/>
          <w:sz w:val="24"/>
          <w:szCs w:val="24"/>
        </w:rPr>
        <w:t xml:space="preserve"> nur </w:t>
      </w:r>
      <w:r w:rsidR="00094B20">
        <w:rPr>
          <w:rFonts w:ascii="Times New Roman" w:hAnsi="Times New Roman" w:cs="Times New Roman"/>
          <w:i/>
          <w:sz w:val="24"/>
          <w:szCs w:val="24"/>
        </w:rPr>
        <w:t>können</w:t>
      </w:r>
      <w:r>
        <w:rPr>
          <w:rFonts w:ascii="Times New Roman" w:hAnsi="Times New Roman" w:cs="Times New Roman"/>
          <w:sz w:val="24"/>
          <w:szCs w:val="24"/>
        </w:rPr>
        <w:t>, dann sollte</w:t>
      </w:r>
      <w:r w:rsidR="00094B20">
        <w:rPr>
          <w:rFonts w:ascii="Times New Roman" w:hAnsi="Times New Roman" w:cs="Times New Roman"/>
          <w:sz w:val="24"/>
          <w:szCs w:val="24"/>
        </w:rPr>
        <w:t>n</w:t>
      </w:r>
      <w:r>
        <w:rPr>
          <w:rFonts w:ascii="Times New Roman" w:hAnsi="Times New Roman" w:cs="Times New Roman"/>
          <w:sz w:val="24"/>
          <w:szCs w:val="24"/>
        </w:rPr>
        <w:t xml:space="preserve"> </w:t>
      </w:r>
      <w:r w:rsidR="00094B20">
        <w:rPr>
          <w:rFonts w:ascii="Times New Roman" w:hAnsi="Times New Roman" w:cs="Times New Roman"/>
          <w:sz w:val="24"/>
          <w:szCs w:val="24"/>
        </w:rPr>
        <w:t>wir</w:t>
      </w:r>
      <w:r>
        <w:rPr>
          <w:rFonts w:ascii="Times New Roman" w:hAnsi="Times New Roman" w:cs="Times New Roman"/>
          <w:sz w:val="24"/>
          <w:szCs w:val="24"/>
        </w:rPr>
        <w:t xml:space="preserve"> auch. </w:t>
      </w:r>
    </w:p>
    <w:p w:rsidR="006C2BD9" w:rsidRDefault="006C2BD9" w:rsidP="006C2BD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Aber offenbar können wir uns nicht einfach aussuchen, woran wir glauben. </w:t>
      </w:r>
      <w:r w:rsidR="009C6756">
        <w:rPr>
          <w:rFonts w:ascii="Times New Roman" w:hAnsi="Times New Roman" w:cs="Times New Roman"/>
          <w:sz w:val="24"/>
          <w:szCs w:val="24"/>
        </w:rPr>
        <w:t>Gemäß einem</w:t>
      </w:r>
      <w:r>
        <w:rPr>
          <w:rFonts w:ascii="Times New Roman" w:hAnsi="Times New Roman" w:cs="Times New Roman"/>
          <w:sz w:val="24"/>
          <w:szCs w:val="24"/>
        </w:rPr>
        <w:t xml:space="preserve"> berühmt gewordenem Diktum Bernard Williams‘ ist die Wahrheit das „Ziel“ von Üb</w:t>
      </w:r>
      <w:r w:rsidR="000507E2">
        <w:rPr>
          <w:rFonts w:ascii="Times New Roman" w:hAnsi="Times New Roman" w:cs="Times New Roman"/>
          <w:sz w:val="24"/>
          <w:szCs w:val="24"/>
        </w:rPr>
        <w:t>erzeugungen (vgl. Williams 1970,</w:t>
      </w:r>
      <w:r>
        <w:rPr>
          <w:rFonts w:ascii="Times New Roman" w:hAnsi="Times New Roman" w:cs="Times New Roman"/>
          <w:sz w:val="24"/>
          <w:szCs w:val="24"/>
        </w:rPr>
        <w:t xml:space="preserve"> 148). So wie das Schachspiel </w:t>
      </w:r>
      <w:r w:rsidR="00BB31DC">
        <w:rPr>
          <w:rFonts w:ascii="Times New Roman" w:hAnsi="Times New Roman" w:cs="Times New Roman"/>
          <w:sz w:val="24"/>
          <w:szCs w:val="24"/>
        </w:rPr>
        <w:t xml:space="preserve">ausschließlich </w:t>
      </w:r>
      <w:r>
        <w:rPr>
          <w:rFonts w:ascii="Times New Roman" w:hAnsi="Times New Roman" w:cs="Times New Roman"/>
          <w:sz w:val="24"/>
          <w:szCs w:val="24"/>
        </w:rPr>
        <w:t>von Normen geleitet wird, die das Matt des Königs zum Ziel haben, wird unsere Überzeugungsbildung von Normen geleitet, die die Wahrheit zum Zi</w:t>
      </w:r>
      <w:r w:rsidR="00A73836">
        <w:rPr>
          <w:rFonts w:ascii="Times New Roman" w:hAnsi="Times New Roman" w:cs="Times New Roman"/>
          <w:sz w:val="24"/>
          <w:szCs w:val="24"/>
        </w:rPr>
        <w:t xml:space="preserve">el haben. </w:t>
      </w:r>
      <w:r w:rsidR="00094B20">
        <w:rPr>
          <w:rFonts w:ascii="Times New Roman" w:hAnsi="Times New Roman" w:cs="Times New Roman"/>
          <w:sz w:val="24"/>
          <w:szCs w:val="24"/>
        </w:rPr>
        <w:t xml:space="preserve">Wer diese Normen nicht akzeptiert, spielt kein Schach beziehungsweise bildet keine Überzeugung. </w:t>
      </w:r>
      <w:r w:rsidR="00A73836">
        <w:rPr>
          <w:rFonts w:ascii="Times New Roman" w:hAnsi="Times New Roman" w:cs="Times New Roman"/>
          <w:sz w:val="24"/>
          <w:szCs w:val="24"/>
        </w:rPr>
        <w:t xml:space="preserve">Deshalb macht es </w:t>
      </w:r>
      <w:r>
        <w:rPr>
          <w:rFonts w:ascii="Times New Roman" w:hAnsi="Times New Roman" w:cs="Times New Roman"/>
          <w:sz w:val="24"/>
          <w:szCs w:val="24"/>
        </w:rPr>
        <w:t xml:space="preserve">– einigen Vertretern </w:t>
      </w:r>
      <w:r>
        <w:rPr>
          <w:rFonts w:ascii="Times New Roman" w:hAnsi="Times New Roman" w:cs="Times New Roman"/>
          <w:sz w:val="24"/>
          <w:szCs w:val="24"/>
        </w:rPr>
        <w:lastRenderedPageBreak/>
        <w:t xml:space="preserve">des </w:t>
      </w:r>
      <w:proofErr w:type="spellStart"/>
      <w:r w:rsidRPr="006C2BD9">
        <w:rPr>
          <w:rFonts w:ascii="Times New Roman" w:hAnsi="Times New Roman" w:cs="Times New Roman"/>
          <w:i/>
          <w:sz w:val="24"/>
          <w:szCs w:val="24"/>
        </w:rPr>
        <w:t>Evidentialismus</w:t>
      </w:r>
      <w:proofErr w:type="spellEnd"/>
      <w:r>
        <w:rPr>
          <w:rFonts w:ascii="Times New Roman" w:hAnsi="Times New Roman" w:cs="Times New Roman"/>
          <w:sz w:val="24"/>
          <w:szCs w:val="24"/>
        </w:rPr>
        <w:t xml:space="preserve"> zufolge</w:t>
      </w:r>
      <w:r w:rsidR="009C6756">
        <w:rPr>
          <w:rFonts w:ascii="Times New Roman" w:hAnsi="Times New Roman" w:cs="Times New Roman"/>
          <w:sz w:val="24"/>
          <w:szCs w:val="24"/>
        </w:rPr>
        <w:t xml:space="preserve"> (z.B. Adler 2002</w:t>
      </w:r>
      <w:r w:rsidR="004F511E">
        <w:rPr>
          <w:rFonts w:ascii="Times New Roman" w:hAnsi="Times New Roman" w:cs="Times New Roman"/>
          <w:sz w:val="24"/>
          <w:szCs w:val="24"/>
        </w:rPr>
        <w:t>)</w:t>
      </w:r>
      <w:r>
        <w:rPr>
          <w:rFonts w:ascii="Times New Roman" w:hAnsi="Times New Roman" w:cs="Times New Roman"/>
          <w:sz w:val="24"/>
          <w:szCs w:val="24"/>
        </w:rPr>
        <w:t xml:space="preserve"> – auch keinen Sinn</w:t>
      </w:r>
      <w:r w:rsidR="003F47DA">
        <w:rPr>
          <w:rFonts w:ascii="Times New Roman" w:hAnsi="Times New Roman" w:cs="Times New Roman"/>
          <w:sz w:val="24"/>
          <w:szCs w:val="24"/>
        </w:rPr>
        <w:t>,</w:t>
      </w:r>
      <w:r>
        <w:rPr>
          <w:rFonts w:ascii="Times New Roman" w:hAnsi="Times New Roman" w:cs="Times New Roman"/>
          <w:sz w:val="24"/>
          <w:szCs w:val="24"/>
        </w:rPr>
        <w:t xml:space="preserve"> zu fragen, ob wir eher glauben sollen, was wahr ist, oder ob wir eher glauben sollen, was gut ist. Es gibt keine praktischen Gründe für Überzeugungen, die für die Nützlichkeit der Überzeugung sprechen, sondern nur epistemische Gründe – </w:t>
      </w:r>
      <w:r w:rsidRPr="006C2BD9">
        <w:rPr>
          <w:rFonts w:ascii="Times New Roman" w:hAnsi="Times New Roman" w:cs="Times New Roman"/>
          <w:i/>
          <w:sz w:val="24"/>
          <w:szCs w:val="24"/>
        </w:rPr>
        <w:t>Evidenzen</w:t>
      </w:r>
      <w:r>
        <w:rPr>
          <w:rFonts w:ascii="Times New Roman" w:hAnsi="Times New Roman" w:cs="Times New Roman"/>
          <w:sz w:val="24"/>
          <w:szCs w:val="24"/>
        </w:rPr>
        <w:t xml:space="preserve"> – die für die Wahrheit der Überzeugung sprechen.</w:t>
      </w:r>
      <w:r w:rsidR="009942E3">
        <w:rPr>
          <w:rFonts w:ascii="Times New Roman" w:hAnsi="Times New Roman" w:cs="Times New Roman"/>
          <w:sz w:val="24"/>
          <w:szCs w:val="24"/>
        </w:rPr>
        <w:t xml:space="preserve"> </w:t>
      </w:r>
    </w:p>
    <w:p w:rsidR="00A73836" w:rsidRDefault="00A73836" w:rsidP="00A73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Gäbe es einen </w:t>
      </w:r>
      <w:r w:rsidRPr="00A73836">
        <w:rPr>
          <w:rFonts w:ascii="Times New Roman" w:hAnsi="Times New Roman" w:cs="Times New Roman"/>
          <w:i/>
          <w:sz w:val="24"/>
          <w:szCs w:val="24"/>
        </w:rPr>
        <w:t>doxastischen Willen</w:t>
      </w:r>
      <w:r>
        <w:rPr>
          <w:rFonts w:ascii="Times New Roman" w:hAnsi="Times New Roman" w:cs="Times New Roman"/>
          <w:sz w:val="24"/>
          <w:szCs w:val="24"/>
        </w:rPr>
        <w:t xml:space="preserve"> – könnten wir uns also manchmal entscheiden, etwas zu glauben –</w:t>
      </w:r>
      <w:r w:rsidR="003F47DA">
        <w:rPr>
          <w:rFonts w:ascii="Times New Roman" w:hAnsi="Times New Roman" w:cs="Times New Roman"/>
          <w:sz w:val="24"/>
          <w:szCs w:val="24"/>
        </w:rPr>
        <w:t>,</w:t>
      </w:r>
      <w:r>
        <w:rPr>
          <w:rFonts w:ascii="Times New Roman" w:hAnsi="Times New Roman" w:cs="Times New Roman"/>
          <w:sz w:val="24"/>
          <w:szCs w:val="24"/>
        </w:rPr>
        <w:t xml:space="preserve"> so </w:t>
      </w:r>
      <w:r w:rsidR="00150AB1">
        <w:rPr>
          <w:rFonts w:ascii="Times New Roman" w:hAnsi="Times New Roman" w:cs="Times New Roman"/>
          <w:sz w:val="24"/>
          <w:szCs w:val="24"/>
        </w:rPr>
        <w:t xml:space="preserve">würde das </w:t>
      </w:r>
      <w:r>
        <w:rPr>
          <w:rFonts w:ascii="Times New Roman" w:hAnsi="Times New Roman" w:cs="Times New Roman"/>
          <w:sz w:val="24"/>
          <w:szCs w:val="24"/>
        </w:rPr>
        <w:t>implizieren, dass Wahrheit nicht immer das Ziel von Überzeugungen ist. Wir könnten manchmal glauben, was wir wollen. Wir würden die Bildung unserer Überzeugungen</w:t>
      </w:r>
      <w:r>
        <w:rPr>
          <w:rStyle w:val="Funotenzeichen"/>
          <w:rFonts w:ascii="Times New Roman" w:hAnsi="Times New Roman" w:cs="Times New Roman"/>
          <w:sz w:val="24"/>
          <w:szCs w:val="24"/>
        </w:rPr>
        <w:footnoteReference w:id="1"/>
      </w:r>
      <w:r>
        <w:rPr>
          <w:rFonts w:ascii="Times New Roman" w:hAnsi="Times New Roman" w:cs="Times New Roman"/>
          <w:sz w:val="24"/>
          <w:szCs w:val="24"/>
        </w:rPr>
        <w:t xml:space="preserve"> manchmal genauso kontrollieren, wie wir eine Handlung kontrollieren. So</w:t>
      </w:r>
      <w:r w:rsidR="00E82C25">
        <w:rPr>
          <w:rFonts w:ascii="Times New Roman" w:hAnsi="Times New Roman" w:cs="Times New Roman"/>
          <w:sz w:val="24"/>
          <w:szCs w:val="24"/>
        </w:rPr>
        <w:t xml:space="preserve"> </w:t>
      </w:r>
      <w:r>
        <w:rPr>
          <w:rFonts w:ascii="Times New Roman" w:hAnsi="Times New Roman" w:cs="Times New Roman"/>
          <w:sz w:val="24"/>
          <w:szCs w:val="24"/>
        </w:rPr>
        <w:t xml:space="preserve">wie ich mich nun entscheiden kann, meinen Arm </w:t>
      </w:r>
      <w:r w:rsidR="005D2F29">
        <w:rPr>
          <w:rFonts w:ascii="Times New Roman" w:hAnsi="Times New Roman" w:cs="Times New Roman"/>
          <w:sz w:val="24"/>
          <w:szCs w:val="24"/>
        </w:rPr>
        <w:t>zu heben, falls ich möchte, könnte ich mich manchmal</w:t>
      </w:r>
      <w:r>
        <w:rPr>
          <w:rFonts w:ascii="Times New Roman" w:hAnsi="Times New Roman" w:cs="Times New Roman"/>
          <w:sz w:val="24"/>
          <w:szCs w:val="24"/>
        </w:rPr>
        <w:t xml:space="preserve"> dazu entscheiden, dies oder jenes zu glauben, falls ich möchte. </w:t>
      </w:r>
      <w:r w:rsidR="00150AB1">
        <w:rPr>
          <w:rFonts w:ascii="Times New Roman" w:hAnsi="Times New Roman" w:cs="Times New Roman"/>
          <w:sz w:val="24"/>
          <w:szCs w:val="24"/>
        </w:rPr>
        <w:t>Dies würde bedeuten</w:t>
      </w:r>
      <w:r>
        <w:rPr>
          <w:rFonts w:ascii="Times New Roman" w:hAnsi="Times New Roman" w:cs="Times New Roman"/>
          <w:sz w:val="24"/>
          <w:szCs w:val="24"/>
        </w:rPr>
        <w:t>, dass wir Überzeugungen aus denselben Gründen bilden könn</w:t>
      </w:r>
      <w:r w:rsidR="005D2F29">
        <w:rPr>
          <w:rFonts w:ascii="Times New Roman" w:hAnsi="Times New Roman" w:cs="Times New Roman"/>
          <w:sz w:val="24"/>
          <w:szCs w:val="24"/>
        </w:rPr>
        <w:t>t</w:t>
      </w:r>
      <w:r>
        <w:rPr>
          <w:rFonts w:ascii="Times New Roman" w:hAnsi="Times New Roman" w:cs="Times New Roman"/>
          <w:sz w:val="24"/>
          <w:szCs w:val="24"/>
        </w:rPr>
        <w:t xml:space="preserve">en, aus denen wir auch Handlungen ausführen können (z.B. aus </w:t>
      </w:r>
      <w:proofErr w:type="spellStart"/>
      <w:r>
        <w:rPr>
          <w:rFonts w:ascii="Times New Roman" w:hAnsi="Times New Roman" w:cs="Times New Roman"/>
          <w:sz w:val="24"/>
          <w:szCs w:val="24"/>
        </w:rPr>
        <w:t>prudentiellen</w:t>
      </w:r>
      <w:proofErr w:type="spellEnd"/>
      <w:r>
        <w:rPr>
          <w:rFonts w:ascii="Times New Roman" w:hAnsi="Times New Roman" w:cs="Times New Roman"/>
          <w:sz w:val="24"/>
          <w:szCs w:val="24"/>
        </w:rPr>
        <w:t xml:space="preserve"> und moralischen Gründen): Ich überlege, wie gut es wäre, an Gott zu glauben, wäge die Vor- und Nachteile dieser Überzeugung ab – einerseits wäre eine solche Überzeugung sehr angenehm, andererseits muss ich dann jeden Sonntag in die Kirche – und komme schließlich auf Basis dieser Überlegung zur Überzeugung, dass </w:t>
      </w:r>
      <w:r w:rsidR="0067768B">
        <w:rPr>
          <w:rFonts w:ascii="Times New Roman" w:hAnsi="Times New Roman" w:cs="Times New Roman"/>
          <w:sz w:val="24"/>
          <w:szCs w:val="24"/>
        </w:rPr>
        <w:t>Gott existiert</w:t>
      </w:r>
      <w:r>
        <w:rPr>
          <w:rFonts w:ascii="Times New Roman" w:hAnsi="Times New Roman" w:cs="Times New Roman"/>
          <w:sz w:val="24"/>
          <w:szCs w:val="24"/>
        </w:rPr>
        <w:t>. Dies wäre wohl ein klarer Fall davon, dass ich mich entschieden habe, etwas zu glauben. Aber ist so etwas überhaupt möglich?</w:t>
      </w:r>
      <w:r w:rsidR="009C6756">
        <w:rPr>
          <w:rFonts w:ascii="Times New Roman" w:hAnsi="Times New Roman" w:cs="Times New Roman"/>
          <w:sz w:val="24"/>
          <w:szCs w:val="24"/>
        </w:rPr>
        <w:t xml:space="preserve"> </w:t>
      </w:r>
    </w:p>
    <w:p w:rsidR="00A73836" w:rsidRDefault="00A73836" w:rsidP="00A73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könnte zwei schwächere Sinne davon geben, sich zu entscheiden, etwas zu glauben. </w:t>
      </w:r>
      <w:r w:rsidRPr="004F511E">
        <w:rPr>
          <w:rFonts w:ascii="Times New Roman" w:hAnsi="Times New Roman" w:cs="Times New Roman"/>
          <w:i/>
          <w:sz w:val="24"/>
          <w:szCs w:val="24"/>
        </w:rPr>
        <w:t>Erstens</w:t>
      </w:r>
      <w:r>
        <w:rPr>
          <w:rFonts w:ascii="Times New Roman" w:hAnsi="Times New Roman" w:cs="Times New Roman"/>
          <w:sz w:val="24"/>
          <w:szCs w:val="24"/>
        </w:rPr>
        <w:t xml:space="preserve"> können wir unsere Überzeugungen durch Handlungen beeinflussen. </w:t>
      </w:r>
      <w:r w:rsidR="004F511E">
        <w:rPr>
          <w:rFonts w:ascii="Times New Roman" w:hAnsi="Times New Roman" w:cs="Times New Roman"/>
          <w:sz w:val="24"/>
          <w:szCs w:val="24"/>
        </w:rPr>
        <w:t xml:space="preserve">Wenn </w:t>
      </w:r>
      <w:r w:rsidR="007476D8">
        <w:rPr>
          <w:rFonts w:ascii="Times New Roman" w:hAnsi="Times New Roman" w:cs="Times New Roman"/>
          <w:sz w:val="24"/>
          <w:szCs w:val="24"/>
        </w:rPr>
        <w:t>mir jemand viel Geld dafür bietet, dass ich daran glaube, dass das Licht im Zimmer an ist</w:t>
      </w:r>
      <w:r w:rsidR="004F511E">
        <w:rPr>
          <w:rFonts w:ascii="Times New Roman" w:hAnsi="Times New Roman" w:cs="Times New Roman"/>
          <w:sz w:val="24"/>
          <w:szCs w:val="24"/>
        </w:rPr>
        <w:t xml:space="preserve">, </w:t>
      </w:r>
      <w:r w:rsidR="004F57E6">
        <w:rPr>
          <w:rFonts w:ascii="Times New Roman" w:hAnsi="Times New Roman" w:cs="Times New Roman"/>
          <w:sz w:val="24"/>
          <w:szCs w:val="24"/>
        </w:rPr>
        <w:t>dann kann ich einfach das Li</w:t>
      </w:r>
      <w:r w:rsidR="000507E2">
        <w:rPr>
          <w:rFonts w:ascii="Times New Roman" w:hAnsi="Times New Roman" w:cs="Times New Roman"/>
          <w:sz w:val="24"/>
          <w:szCs w:val="24"/>
        </w:rPr>
        <w:t>cht anmachen (vgl. Feldman 2000,</w:t>
      </w:r>
      <w:r w:rsidR="004F57E6">
        <w:rPr>
          <w:rFonts w:ascii="Times New Roman" w:hAnsi="Times New Roman" w:cs="Times New Roman"/>
          <w:sz w:val="24"/>
          <w:szCs w:val="24"/>
        </w:rPr>
        <w:t xml:space="preserve"> 672). Die Überzeugung entsteht in diesem Fall mit der veränderten Lage der Evidenzen. Habe ich mich hier dazu </w:t>
      </w:r>
      <w:r w:rsidR="004F57E6" w:rsidRPr="004F57E6">
        <w:rPr>
          <w:rFonts w:ascii="Times New Roman" w:hAnsi="Times New Roman" w:cs="Times New Roman"/>
          <w:i/>
          <w:sz w:val="24"/>
          <w:szCs w:val="24"/>
        </w:rPr>
        <w:t>entschie</w:t>
      </w:r>
      <w:r w:rsidR="004F511E" w:rsidRPr="004F57E6">
        <w:rPr>
          <w:rFonts w:ascii="Times New Roman" w:hAnsi="Times New Roman" w:cs="Times New Roman"/>
          <w:i/>
          <w:sz w:val="24"/>
          <w:szCs w:val="24"/>
        </w:rPr>
        <w:t>den</w:t>
      </w:r>
      <w:r w:rsidR="004F511E">
        <w:rPr>
          <w:rFonts w:ascii="Times New Roman" w:hAnsi="Times New Roman" w:cs="Times New Roman"/>
          <w:sz w:val="24"/>
          <w:szCs w:val="24"/>
        </w:rPr>
        <w:t xml:space="preserve">, zu </w:t>
      </w:r>
      <w:r w:rsidR="004F57E6">
        <w:rPr>
          <w:rFonts w:ascii="Times New Roman" w:hAnsi="Times New Roman" w:cs="Times New Roman"/>
          <w:sz w:val="24"/>
          <w:szCs w:val="24"/>
        </w:rPr>
        <w:t xml:space="preserve">glauben, </w:t>
      </w:r>
      <w:r w:rsidR="009269F7">
        <w:rPr>
          <w:rFonts w:ascii="Times New Roman" w:hAnsi="Times New Roman" w:cs="Times New Roman"/>
          <w:sz w:val="24"/>
          <w:szCs w:val="24"/>
        </w:rPr>
        <w:t xml:space="preserve">dass das Licht an ist, </w:t>
      </w:r>
      <w:r w:rsidR="004F57E6">
        <w:rPr>
          <w:rFonts w:ascii="Times New Roman" w:hAnsi="Times New Roman" w:cs="Times New Roman"/>
          <w:sz w:val="24"/>
          <w:szCs w:val="24"/>
        </w:rPr>
        <w:t>indem ich mich entschie</w:t>
      </w:r>
      <w:r w:rsidR="004F511E">
        <w:rPr>
          <w:rFonts w:ascii="Times New Roman" w:hAnsi="Times New Roman" w:cs="Times New Roman"/>
          <w:sz w:val="24"/>
          <w:szCs w:val="24"/>
        </w:rPr>
        <w:t>de</w:t>
      </w:r>
      <w:r w:rsidR="004F57E6">
        <w:rPr>
          <w:rFonts w:ascii="Times New Roman" w:hAnsi="Times New Roman" w:cs="Times New Roman"/>
          <w:sz w:val="24"/>
          <w:szCs w:val="24"/>
        </w:rPr>
        <w:t>n habe</w:t>
      </w:r>
      <w:r w:rsidR="004F511E">
        <w:rPr>
          <w:rFonts w:ascii="Times New Roman" w:hAnsi="Times New Roman" w:cs="Times New Roman"/>
          <w:sz w:val="24"/>
          <w:szCs w:val="24"/>
        </w:rPr>
        <w:t>, das Licht anzumachen</w:t>
      </w:r>
      <w:r w:rsidR="004F57E6">
        <w:rPr>
          <w:rFonts w:ascii="Times New Roman" w:hAnsi="Times New Roman" w:cs="Times New Roman"/>
          <w:sz w:val="24"/>
          <w:szCs w:val="24"/>
        </w:rPr>
        <w:t>?</w:t>
      </w:r>
      <w:r w:rsidR="00D26185">
        <w:rPr>
          <w:rFonts w:ascii="Times New Roman" w:hAnsi="Times New Roman" w:cs="Times New Roman"/>
          <w:sz w:val="24"/>
          <w:szCs w:val="24"/>
        </w:rPr>
        <w:t xml:space="preserve"> </w:t>
      </w:r>
      <w:r w:rsidR="00F61662">
        <w:rPr>
          <w:rFonts w:ascii="Times New Roman" w:hAnsi="Times New Roman" w:cs="Times New Roman"/>
          <w:sz w:val="24"/>
          <w:szCs w:val="24"/>
        </w:rPr>
        <w:t>Dies</w:t>
      </w:r>
      <w:r w:rsidR="004F57E6">
        <w:rPr>
          <w:rFonts w:ascii="Times New Roman" w:hAnsi="Times New Roman" w:cs="Times New Roman"/>
          <w:sz w:val="24"/>
          <w:szCs w:val="24"/>
        </w:rPr>
        <w:t xml:space="preserve"> </w:t>
      </w:r>
      <w:r w:rsidR="00F61662">
        <w:rPr>
          <w:rFonts w:ascii="Times New Roman" w:hAnsi="Times New Roman" w:cs="Times New Roman"/>
          <w:sz w:val="24"/>
          <w:szCs w:val="24"/>
        </w:rPr>
        <w:t>ist wohl</w:t>
      </w:r>
      <w:r w:rsidR="004F57E6">
        <w:rPr>
          <w:rFonts w:ascii="Times New Roman" w:hAnsi="Times New Roman" w:cs="Times New Roman"/>
          <w:sz w:val="24"/>
          <w:szCs w:val="24"/>
        </w:rPr>
        <w:t xml:space="preserve"> eher</w:t>
      </w:r>
      <w:r w:rsidR="00D26185">
        <w:rPr>
          <w:rFonts w:ascii="Times New Roman" w:hAnsi="Times New Roman" w:cs="Times New Roman"/>
          <w:sz w:val="24"/>
          <w:szCs w:val="24"/>
        </w:rPr>
        <w:t xml:space="preserve"> eine Entscheidung,</w:t>
      </w:r>
      <w:r w:rsidR="004F511E">
        <w:rPr>
          <w:rFonts w:ascii="Times New Roman" w:hAnsi="Times New Roman" w:cs="Times New Roman"/>
          <w:sz w:val="24"/>
          <w:szCs w:val="24"/>
        </w:rPr>
        <w:t xml:space="preserve"> zu </w:t>
      </w:r>
      <w:r w:rsidR="004F511E" w:rsidRPr="004F511E">
        <w:rPr>
          <w:rFonts w:ascii="Times New Roman" w:hAnsi="Times New Roman" w:cs="Times New Roman"/>
          <w:i/>
          <w:sz w:val="24"/>
          <w:szCs w:val="24"/>
        </w:rPr>
        <w:t>handeln</w:t>
      </w:r>
      <w:r w:rsidR="004F511E">
        <w:rPr>
          <w:rFonts w:ascii="Times New Roman" w:hAnsi="Times New Roman" w:cs="Times New Roman"/>
          <w:sz w:val="24"/>
          <w:szCs w:val="24"/>
        </w:rPr>
        <w:t>, als eine</w:t>
      </w:r>
      <w:r w:rsidR="00F61662">
        <w:rPr>
          <w:rFonts w:ascii="Times New Roman" w:hAnsi="Times New Roman" w:cs="Times New Roman"/>
          <w:sz w:val="24"/>
          <w:szCs w:val="24"/>
        </w:rPr>
        <w:t xml:space="preserve"> Entscheidung, etwas zu glauben</w:t>
      </w:r>
      <w:r w:rsidR="004F511E">
        <w:rPr>
          <w:rFonts w:ascii="Times New Roman" w:hAnsi="Times New Roman" w:cs="Times New Roman"/>
          <w:sz w:val="24"/>
          <w:szCs w:val="24"/>
        </w:rPr>
        <w:t xml:space="preserve">. </w:t>
      </w:r>
      <w:r w:rsidR="004F511E" w:rsidRPr="004F511E">
        <w:rPr>
          <w:rFonts w:ascii="Times New Roman" w:hAnsi="Times New Roman" w:cs="Times New Roman"/>
          <w:i/>
          <w:sz w:val="24"/>
          <w:szCs w:val="24"/>
        </w:rPr>
        <w:t>Zweitens</w:t>
      </w:r>
      <w:r w:rsidR="004F511E">
        <w:rPr>
          <w:rFonts w:ascii="Times New Roman" w:hAnsi="Times New Roman" w:cs="Times New Roman"/>
          <w:sz w:val="24"/>
          <w:szCs w:val="24"/>
        </w:rPr>
        <w:t xml:space="preserve"> könnte auch bei Überzeugungen,</w:t>
      </w:r>
      <w:r w:rsidR="00381187">
        <w:rPr>
          <w:rFonts w:ascii="Times New Roman" w:hAnsi="Times New Roman" w:cs="Times New Roman"/>
          <w:sz w:val="24"/>
          <w:szCs w:val="24"/>
        </w:rPr>
        <w:t xml:space="preserve"> die wir nur aufgrund rationalen</w:t>
      </w:r>
      <w:r w:rsidR="004F511E">
        <w:rPr>
          <w:rFonts w:ascii="Times New Roman" w:hAnsi="Times New Roman" w:cs="Times New Roman"/>
          <w:sz w:val="24"/>
          <w:szCs w:val="24"/>
        </w:rPr>
        <w:t xml:space="preserve"> Nachdenkens über unsere Evidenzen gebildet haben, von Entscheidungen die Rede sein: Nachdem Peter alle Gründe dafür und dagegen abgewogen hat, dass Außerirdische bereits die Erde besucht haben, hat er sich dazu entschieden, nicht daran zu glauben (</w:t>
      </w:r>
      <w:r w:rsidR="004F511E" w:rsidRPr="004F511E">
        <w:rPr>
          <w:rFonts w:ascii="Times New Roman" w:hAnsi="Times New Roman" w:cs="Times New Roman"/>
          <w:i/>
          <w:sz w:val="24"/>
          <w:szCs w:val="24"/>
        </w:rPr>
        <w:t xml:space="preserve">he </w:t>
      </w:r>
      <w:proofErr w:type="spellStart"/>
      <w:r w:rsidR="004F511E" w:rsidRPr="004F511E">
        <w:rPr>
          <w:rFonts w:ascii="Times New Roman" w:hAnsi="Times New Roman" w:cs="Times New Roman"/>
          <w:i/>
          <w:sz w:val="24"/>
          <w:szCs w:val="24"/>
        </w:rPr>
        <w:t>decided</w:t>
      </w:r>
      <w:proofErr w:type="spellEnd"/>
      <w:r w:rsidR="004F511E" w:rsidRPr="004F511E">
        <w:rPr>
          <w:rFonts w:ascii="Times New Roman" w:hAnsi="Times New Roman" w:cs="Times New Roman"/>
          <w:i/>
          <w:sz w:val="24"/>
          <w:szCs w:val="24"/>
        </w:rPr>
        <w:t xml:space="preserve"> not </w:t>
      </w:r>
      <w:proofErr w:type="spellStart"/>
      <w:r w:rsidR="004F511E" w:rsidRPr="004F511E">
        <w:rPr>
          <w:rFonts w:ascii="Times New Roman" w:hAnsi="Times New Roman" w:cs="Times New Roman"/>
          <w:i/>
          <w:sz w:val="24"/>
          <w:szCs w:val="24"/>
        </w:rPr>
        <w:t>to</w:t>
      </w:r>
      <w:proofErr w:type="spellEnd"/>
      <w:r w:rsidR="004F511E" w:rsidRPr="004F511E">
        <w:rPr>
          <w:rFonts w:ascii="Times New Roman" w:hAnsi="Times New Roman" w:cs="Times New Roman"/>
          <w:i/>
          <w:sz w:val="24"/>
          <w:szCs w:val="24"/>
        </w:rPr>
        <w:t xml:space="preserve"> </w:t>
      </w:r>
      <w:proofErr w:type="spellStart"/>
      <w:r w:rsidR="004F511E" w:rsidRPr="004F511E">
        <w:rPr>
          <w:rFonts w:ascii="Times New Roman" w:hAnsi="Times New Roman" w:cs="Times New Roman"/>
          <w:i/>
          <w:sz w:val="24"/>
          <w:szCs w:val="24"/>
        </w:rPr>
        <w:t>believe</w:t>
      </w:r>
      <w:proofErr w:type="spellEnd"/>
      <w:r w:rsidR="004F511E">
        <w:rPr>
          <w:rFonts w:ascii="Times New Roman" w:hAnsi="Times New Roman" w:cs="Times New Roman"/>
          <w:sz w:val="24"/>
          <w:szCs w:val="24"/>
        </w:rPr>
        <w:t>)</w:t>
      </w:r>
      <w:r w:rsidR="000507E2">
        <w:rPr>
          <w:rFonts w:ascii="Times New Roman" w:hAnsi="Times New Roman" w:cs="Times New Roman"/>
          <w:sz w:val="24"/>
          <w:szCs w:val="24"/>
        </w:rPr>
        <w:t xml:space="preserve"> (vgl. </w:t>
      </w:r>
      <w:proofErr w:type="spellStart"/>
      <w:r w:rsidR="000507E2">
        <w:rPr>
          <w:rFonts w:ascii="Times New Roman" w:hAnsi="Times New Roman" w:cs="Times New Roman"/>
          <w:sz w:val="24"/>
          <w:szCs w:val="24"/>
        </w:rPr>
        <w:t>Hieronymi</w:t>
      </w:r>
      <w:proofErr w:type="spellEnd"/>
      <w:r w:rsidR="000507E2">
        <w:rPr>
          <w:rFonts w:ascii="Times New Roman" w:hAnsi="Times New Roman" w:cs="Times New Roman"/>
          <w:sz w:val="24"/>
          <w:szCs w:val="24"/>
        </w:rPr>
        <w:t xml:space="preserve"> 2006,</w:t>
      </w:r>
      <w:r w:rsidR="00E951CD">
        <w:rPr>
          <w:rFonts w:ascii="Times New Roman" w:hAnsi="Times New Roman" w:cs="Times New Roman"/>
          <w:sz w:val="24"/>
          <w:szCs w:val="24"/>
        </w:rPr>
        <w:t xml:space="preserve"> 46)</w:t>
      </w:r>
      <w:r w:rsidR="004F511E">
        <w:rPr>
          <w:rFonts w:ascii="Times New Roman" w:hAnsi="Times New Roman" w:cs="Times New Roman"/>
          <w:sz w:val="24"/>
          <w:szCs w:val="24"/>
        </w:rPr>
        <w:t xml:space="preserve">. Aber auch hier scheint keine Entscheidung im vollwertigen Sinne im Spiel zu sein, bei der es darum geht, dass wir </w:t>
      </w:r>
      <w:r w:rsidR="004F511E" w:rsidRPr="004F511E">
        <w:rPr>
          <w:rFonts w:ascii="Times New Roman" w:hAnsi="Times New Roman" w:cs="Times New Roman"/>
          <w:i/>
          <w:sz w:val="24"/>
          <w:szCs w:val="24"/>
        </w:rPr>
        <w:t>aus praktischen Gründen glauben</w:t>
      </w:r>
      <w:r w:rsidR="000723E0">
        <w:rPr>
          <w:rFonts w:ascii="Times New Roman" w:hAnsi="Times New Roman" w:cs="Times New Roman"/>
          <w:sz w:val="24"/>
          <w:szCs w:val="24"/>
        </w:rPr>
        <w:t>, sowie wir auch aus praktischen Gründen handeln können.</w:t>
      </w:r>
    </w:p>
    <w:p w:rsidR="000A4A39" w:rsidRDefault="000723E0" w:rsidP="00DB0E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Ich </w:t>
      </w:r>
      <w:r w:rsidR="00A274D0">
        <w:rPr>
          <w:rFonts w:ascii="Times New Roman" w:hAnsi="Times New Roman" w:cs="Times New Roman"/>
          <w:sz w:val="24"/>
          <w:szCs w:val="24"/>
        </w:rPr>
        <w:t>werde mich</w:t>
      </w:r>
      <w:r>
        <w:rPr>
          <w:rFonts w:ascii="Times New Roman" w:hAnsi="Times New Roman" w:cs="Times New Roman"/>
          <w:sz w:val="24"/>
          <w:szCs w:val="24"/>
        </w:rPr>
        <w:t xml:space="preserve"> im Folgenden </w:t>
      </w:r>
      <w:r w:rsidR="00892374">
        <w:rPr>
          <w:rFonts w:ascii="Times New Roman" w:hAnsi="Times New Roman" w:cs="Times New Roman"/>
          <w:sz w:val="24"/>
          <w:szCs w:val="24"/>
        </w:rPr>
        <w:t>nur in diesem letzteren</w:t>
      </w:r>
      <w:r w:rsidR="007F3E91">
        <w:rPr>
          <w:rFonts w:ascii="Times New Roman" w:hAnsi="Times New Roman" w:cs="Times New Roman"/>
          <w:sz w:val="24"/>
          <w:szCs w:val="24"/>
        </w:rPr>
        <w:t xml:space="preserve"> („vollwertigen“)</w:t>
      </w:r>
      <w:r>
        <w:rPr>
          <w:rFonts w:ascii="Times New Roman" w:hAnsi="Times New Roman" w:cs="Times New Roman"/>
          <w:sz w:val="24"/>
          <w:szCs w:val="24"/>
        </w:rPr>
        <w:t xml:space="preserve"> Sinne mit der Frage beschäftigen, ob wir uns entscheiden können, etwas zu glauben. </w:t>
      </w:r>
      <w:r w:rsidR="00A274D0">
        <w:rPr>
          <w:rFonts w:ascii="Times New Roman" w:hAnsi="Times New Roman" w:cs="Times New Roman"/>
          <w:sz w:val="24"/>
          <w:szCs w:val="24"/>
        </w:rPr>
        <w:t xml:space="preserve">Wäre dies möglich, so würde auch folgen, </w:t>
      </w:r>
      <w:r w:rsidR="00A274D0" w:rsidRPr="000A4A39">
        <w:rPr>
          <w:rFonts w:ascii="Times New Roman" w:hAnsi="Times New Roman" w:cs="Times New Roman"/>
          <w:sz w:val="24"/>
          <w:szCs w:val="24"/>
        </w:rPr>
        <w:t>dass wir in den Fällen, in denen wir uns entscheiden können, etwas zu glauben, genauso verantwortlich für die Bildung un</w:t>
      </w:r>
      <w:r w:rsidR="00FA6018">
        <w:rPr>
          <w:rFonts w:ascii="Times New Roman" w:hAnsi="Times New Roman" w:cs="Times New Roman"/>
          <w:sz w:val="24"/>
          <w:szCs w:val="24"/>
        </w:rPr>
        <w:t>serer Überzeugungen sind wie oftmals für</w:t>
      </w:r>
      <w:r w:rsidR="00A274D0" w:rsidRPr="000A4A39">
        <w:rPr>
          <w:rFonts w:ascii="Times New Roman" w:hAnsi="Times New Roman" w:cs="Times New Roman"/>
          <w:sz w:val="24"/>
          <w:szCs w:val="24"/>
        </w:rPr>
        <w:t xml:space="preserve"> unsere Handlungen. Dies würde die Möglichkeit einer </w:t>
      </w:r>
      <w:r w:rsidR="00A274D0" w:rsidRPr="000A4A39">
        <w:rPr>
          <w:rFonts w:ascii="Times New Roman" w:hAnsi="Times New Roman" w:cs="Times New Roman"/>
          <w:i/>
          <w:sz w:val="24"/>
          <w:szCs w:val="24"/>
        </w:rPr>
        <w:t>Ethik der Überzeugungen</w:t>
      </w:r>
      <w:r w:rsidR="00A274D0" w:rsidRPr="000A4A39">
        <w:rPr>
          <w:rFonts w:ascii="Times New Roman" w:hAnsi="Times New Roman" w:cs="Times New Roman"/>
          <w:sz w:val="24"/>
          <w:szCs w:val="24"/>
        </w:rPr>
        <w:t xml:space="preserve"> verständlich machen</w:t>
      </w:r>
      <w:r w:rsidR="00DB0EAD">
        <w:rPr>
          <w:rFonts w:ascii="Times New Roman" w:hAnsi="Times New Roman" w:cs="Times New Roman"/>
          <w:sz w:val="24"/>
          <w:szCs w:val="24"/>
        </w:rPr>
        <w:t>.</w:t>
      </w:r>
      <w:r w:rsidR="00DB0EAD">
        <w:rPr>
          <w:rStyle w:val="Funotenzeichen"/>
          <w:rFonts w:ascii="Times New Roman" w:hAnsi="Times New Roman" w:cs="Times New Roman"/>
          <w:sz w:val="24"/>
          <w:szCs w:val="24"/>
        </w:rPr>
        <w:footnoteReference w:id="2"/>
      </w:r>
      <w:r w:rsidR="00A274D0">
        <w:rPr>
          <w:rFonts w:ascii="Times New Roman" w:hAnsi="Times New Roman" w:cs="Times New Roman"/>
          <w:sz w:val="24"/>
          <w:szCs w:val="24"/>
        </w:rPr>
        <w:t xml:space="preserve"> </w:t>
      </w:r>
      <w:r w:rsidR="00DB0EAD">
        <w:rPr>
          <w:rFonts w:ascii="Times New Roman" w:hAnsi="Times New Roman" w:cs="Times New Roman"/>
          <w:sz w:val="24"/>
          <w:szCs w:val="24"/>
        </w:rPr>
        <w:t xml:space="preserve">Denn </w:t>
      </w:r>
      <w:r w:rsidR="00A274D0">
        <w:rPr>
          <w:rFonts w:ascii="Times New Roman" w:hAnsi="Times New Roman" w:cs="Times New Roman"/>
          <w:sz w:val="24"/>
          <w:szCs w:val="24"/>
        </w:rPr>
        <w:t>Handlungen stehen – zumindest einer weit verbreiteten Ansicht nach – im Zentrum der Ethik</w:t>
      </w:r>
      <w:r w:rsidR="00DB0EAD">
        <w:rPr>
          <w:rFonts w:ascii="Times New Roman" w:hAnsi="Times New Roman" w:cs="Times New Roman"/>
          <w:sz w:val="24"/>
          <w:szCs w:val="24"/>
        </w:rPr>
        <w:t>;</w:t>
      </w:r>
      <w:r w:rsidR="00A274D0">
        <w:rPr>
          <w:rFonts w:ascii="Times New Roman" w:hAnsi="Times New Roman" w:cs="Times New Roman"/>
          <w:sz w:val="24"/>
          <w:szCs w:val="24"/>
        </w:rPr>
        <w:t xml:space="preserve"> und für gewöhnlich wird die Annahme als unproblematisch angesehen, dass sie </w:t>
      </w:r>
      <w:r w:rsidR="00FA6018">
        <w:rPr>
          <w:rFonts w:ascii="Times New Roman" w:hAnsi="Times New Roman" w:cs="Times New Roman"/>
          <w:sz w:val="24"/>
          <w:szCs w:val="24"/>
        </w:rPr>
        <w:t>häufig</w:t>
      </w:r>
      <w:r w:rsidR="00A51E35">
        <w:rPr>
          <w:rFonts w:ascii="Times New Roman" w:hAnsi="Times New Roman" w:cs="Times New Roman"/>
          <w:sz w:val="24"/>
          <w:szCs w:val="24"/>
        </w:rPr>
        <w:t xml:space="preserve"> </w:t>
      </w:r>
      <w:r w:rsidR="00A274D0">
        <w:rPr>
          <w:rFonts w:ascii="Times New Roman" w:hAnsi="Times New Roman" w:cs="Times New Roman"/>
          <w:sz w:val="24"/>
          <w:szCs w:val="24"/>
        </w:rPr>
        <w:t xml:space="preserve">normativ bewertet werden können und wir für sie verantwortlich sind. Würden wir Überzeugungen nun genauso kontrollieren wie </w:t>
      </w:r>
      <w:r w:rsidR="00A51E35">
        <w:rPr>
          <w:rFonts w:ascii="Times New Roman" w:hAnsi="Times New Roman" w:cs="Times New Roman"/>
          <w:sz w:val="24"/>
          <w:szCs w:val="24"/>
        </w:rPr>
        <w:t xml:space="preserve">diese </w:t>
      </w:r>
      <w:r w:rsidR="00A274D0">
        <w:rPr>
          <w:rFonts w:ascii="Times New Roman" w:hAnsi="Times New Roman" w:cs="Times New Roman"/>
          <w:sz w:val="24"/>
          <w:szCs w:val="24"/>
        </w:rPr>
        <w:t>Handlungen („willentlich“), dann unterlägen Überzeugungen scheinbar den</w:t>
      </w:r>
      <w:r w:rsidR="00DB0EAD">
        <w:rPr>
          <w:rFonts w:ascii="Times New Roman" w:hAnsi="Times New Roman" w:cs="Times New Roman"/>
          <w:sz w:val="24"/>
          <w:szCs w:val="24"/>
        </w:rPr>
        <w:t>selben</w:t>
      </w:r>
      <w:r w:rsidR="00A274D0">
        <w:rPr>
          <w:rFonts w:ascii="Times New Roman" w:hAnsi="Times New Roman" w:cs="Times New Roman"/>
          <w:sz w:val="24"/>
          <w:szCs w:val="24"/>
        </w:rPr>
        <w:t xml:space="preserve"> Normen, die </w:t>
      </w:r>
      <w:r w:rsidR="00DB0EAD">
        <w:rPr>
          <w:rFonts w:ascii="Times New Roman" w:hAnsi="Times New Roman" w:cs="Times New Roman"/>
          <w:sz w:val="24"/>
          <w:szCs w:val="24"/>
        </w:rPr>
        <w:t xml:space="preserve">auch </w:t>
      </w:r>
      <w:r w:rsidR="00A274D0">
        <w:rPr>
          <w:rFonts w:ascii="Times New Roman" w:hAnsi="Times New Roman" w:cs="Times New Roman"/>
          <w:sz w:val="24"/>
          <w:szCs w:val="24"/>
        </w:rPr>
        <w:t>für Handlungen gelten.</w:t>
      </w:r>
      <w:r w:rsidR="00A274D0">
        <w:rPr>
          <w:rStyle w:val="Funotenzeichen"/>
          <w:rFonts w:ascii="Times New Roman" w:hAnsi="Times New Roman" w:cs="Times New Roman"/>
          <w:sz w:val="24"/>
          <w:szCs w:val="24"/>
        </w:rPr>
        <w:footnoteReference w:id="3"/>
      </w:r>
      <w:r w:rsidR="00DB0EAD">
        <w:rPr>
          <w:rFonts w:ascii="Times New Roman" w:hAnsi="Times New Roman" w:cs="Times New Roman"/>
          <w:sz w:val="24"/>
          <w:szCs w:val="24"/>
        </w:rPr>
        <w:t xml:space="preserve"> Genau deshalb ist die Debatte um einen doxastischen Willen meines Erachtens nach relevant.</w:t>
      </w:r>
      <w:r w:rsidR="00A51E35">
        <w:rPr>
          <w:rStyle w:val="Funotenzeichen"/>
          <w:rFonts w:ascii="Times New Roman" w:hAnsi="Times New Roman" w:cs="Times New Roman"/>
          <w:sz w:val="24"/>
          <w:szCs w:val="24"/>
        </w:rPr>
        <w:footnoteReference w:id="4"/>
      </w:r>
      <w:r w:rsidR="001B590F">
        <w:rPr>
          <w:rFonts w:ascii="Times New Roman" w:hAnsi="Times New Roman" w:cs="Times New Roman"/>
          <w:sz w:val="24"/>
          <w:szCs w:val="24"/>
        </w:rPr>
        <w:t xml:space="preserve"> Da meine Argumentation </w:t>
      </w:r>
      <w:r w:rsidR="00280B84">
        <w:rPr>
          <w:rFonts w:ascii="Times New Roman" w:hAnsi="Times New Roman" w:cs="Times New Roman"/>
          <w:sz w:val="24"/>
          <w:szCs w:val="24"/>
        </w:rPr>
        <w:t xml:space="preserve">in diesem Essay </w:t>
      </w:r>
      <w:r w:rsidR="00967BD5">
        <w:rPr>
          <w:rFonts w:ascii="Times New Roman" w:hAnsi="Times New Roman" w:cs="Times New Roman"/>
          <w:sz w:val="24"/>
          <w:szCs w:val="24"/>
        </w:rPr>
        <w:t>zeigt</w:t>
      </w:r>
      <w:r w:rsidR="001B590F">
        <w:rPr>
          <w:rFonts w:ascii="Times New Roman" w:hAnsi="Times New Roman" w:cs="Times New Roman"/>
          <w:sz w:val="24"/>
          <w:szCs w:val="24"/>
        </w:rPr>
        <w:t>, in welchem Sinne von „Überzeugungsbildung“ wir diese willentlich kontrolliere</w:t>
      </w:r>
      <w:r w:rsidR="00433615">
        <w:rPr>
          <w:rFonts w:ascii="Times New Roman" w:hAnsi="Times New Roman" w:cs="Times New Roman"/>
          <w:sz w:val="24"/>
          <w:szCs w:val="24"/>
        </w:rPr>
        <w:t>n können</w:t>
      </w:r>
      <w:r w:rsidR="001B590F">
        <w:rPr>
          <w:rFonts w:ascii="Times New Roman" w:hAnsi="Times New Roman" w:cs="Times New Roman"/>
          <w:sz w:val="24"/>
          <w:szCs w:val="24"/>
        </w:rPr>
        <w:t xml:space="preserve"> und in welchem nicht, macht sie auch deutlich, wo eine Ethik de</w:t>
      </w:r>
      <w:r w:rsidR="00433615">
        <w:rPr>
          <w:rFonts w:ascii="Times New Roman" w:hAnsi="Times New Roman" w:cs="Times New Roman"/>
          <w:sz w:val="24"/>
          <w:szCs w:val="24"/>
        </w:rPr>
        <w:t>r Überzeugungen ansetzen könnte</w:t>
      </w:r>
      <w:r w:rsidR="001B590F">
        <w:rPr>
          <w:rFonts w:ascii="Times New Roman" w:hAnsi="Times New Roman" w:cs="Times New Roman"/>
          <w:sz w:val="24"/>
          <w:szCs w:val="24"/>
        </w:rPr>
        <w:t xml:space="preserve"> und wo nicht.</w:t>
      </w:r>
    </w:p>
    <w:p w:rsidR="00EE6126" w:rsidRDefault="000723E0" w:rsidP="00EE61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Argumente gegen die begriffliche Möglichkeit eines doxastischen Willens </w:t>
      </w:r>
      <w:r w:rsidR="000A4A39">
        <w:rPr>
          <w:rFonts w:ascii="Times New Roman" w:hAnsi="Times New Roman" w:cs="Times New Roman"/>
          <w:sz w:val="24"/>
          <w:szCs w:val="24"/>
        </w:rPr>
        <w:t xml:space="preserve">(im „vollwertigen“ Sinne) </w:t>
      </w:r>
      <w:r>
        <w:rPr>
          <w:rFonts w:ascii="Times New Roman" w:hAnsi="Times New Roman" w:cs="Times New Roman"/>
          <w:sz w:val="24"/>
          <w:szCs w:val="24"/>
        </w:rPr>
        <w:t xml:space="preserve">stehen vor einer gewissen Schwierigkeit. Wer wie Williams behauptet, dass Überzeugungen auf Wahrheit zielen und deshalb nicht willentlich gebildet werden können, provoziert eine gewisse Erwiderung seitens des doxastischen Voluntaristen, welcher glaubt, dass wir manchmal eben schon willentlich glauben können: Der Voluntarist wird einfach sagen, dass Überzeugungen in den Fällen, die er im Sinn hat, </w:t>
      </w:r>
      <w:r w:rsidRPr="00247D18">
        <w:rPr>
          <w:rFonts w:ascii="Times New Roman" w:hAnsi="Times New Roman" w:cs="Times New Roman"/>
          <w:i/>
          <w:sz w:val="24"/>
          <w:szCs w:val="24"/>
        </w:rPr>
        <w:t>nicht</w:t>
      </w:r>
      <w:r>
        <w:rPr>
          <w:rFonts w:ascii="Times New Roman" w:hAnsi="Times New Roman" w:cs="Times New Roman"/>
          <w:sz w:val="24"/>
          <w:szCs w:val="24"/>
        </w:rPr>
        <w:t xml:space="preserve"> auf Wahrheit zielen. </w:t>
      </w:r>
      <w:r w:rsidR="00892374">
        <w:rPr>
          <w:rFonts w:ascii="Times New Roman" w:hAnsi="Times New Roman" w:cs="Times New Roman"/>
          <w:sz w:val="24"/>
          <w:szCs w:val="24"/>
        </w:rPr>
        <w:t>Überzeugungsbildung</w:t>
      </w:r>
      <w:r>
        <w:rPr>
          <w:rFonts w:ascii="Times New Roman" w:hAnsi="Times New Roman" w:cs="Times New Roman"/>
          <w:sz w:val="24"/>
          <w:szCs w:val="24"/>
        </w:rPr>
        <w:t xml:space="preserve"> funktioniert manchmal anders, als wir dies gewohnt sind. </w:t>
      </w:r>
    </w:p>
    <w:p w:rsidR="00B9128C" w:rsidRDefault="000723E0" w:rsidP="00EE61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Angesichts einer solchen argumentativen Lage ist es verständlich, wenn Philosophen, die nach Argumenten gegen die Möglichkeit eines doxastischen Willens gesucht haben, </w:t>
      </w:r>
      <w:r w:rsidR="00B9128C">
        <w:rPr>
          <w:rFonts w:ascii="Times New Roman" w:hAnsi="Times New Roman" w:cs="Times New Roman"/>
          <w:sz w:val="24"/>
          <w:szCs w:val="24"/>
        </w:rPr>
        <w:t>am Ende zugeben, dass sie nicht erfol</w:t>
      </w:r>
      <w:r w:rsidR="000507E2">
        <w:rPr>
          <w:rFonts w:ascii="Times New Roman" w:hAnsi="Times New Roman" w:cs="Times New Roman"/>
          <w:sz w:val="24"/>
          <w:szCs w:val="24"/>
        </w:rPr>
        <w:t>greich waren (vgl. Bennett 1990,</w:t>
      </w:r>
      <w:r w:rsidR="00B9128C">
        <w:rPr>
          <w:rFonts w:ascii="Times New Roman" w:hAnsi="Times New Roman" w:cs="Times New Roman"/>
          <w:sz w:val="24"/>
          <w:szCs w:val="24"/>
        </w:rPr>
        <w:t xml:space="preserve"> 87). Kann man</w:t>
      </w:r>
      <w:r w:rsidR="008341E3">
        <w:rPr>
          <w:rFonts w:ascii="Times New Roman" w:hAnsi="Times New Roman" w:cs="Times New Roman"/>
          <w:sz w:val="24"/>
          <w:szCs w:val="24"/>
        </w:rPr>
        <w:t xml:space="preserve"> zeigen, dass wir </w:t>
      </w:r>
      <w:r w:rsidR="008341E3" w:rsidRPr="008341E3">
        <w:rPr>
          <w:rFonts w:ascii="Times New Roman" w:hAnsi="Times New Roman" w:cs="Times New Roman"/>
          <w:i/>
          <w:sz w:val="24"/>
          <w:szCs w:val="24"/>
        </w:rPr>
        <w:t>niemals</w:t>
      </w:r>
      <w:r w:rsidR="00B9128C">
        <w:rPr>
          <w:rFonts w:ascii="Times New Roman" w:hAnsi="Times New Roman" w:cs="Times New Roman"/>
          <w:sz w:val="24"/>
          <w:szCs w:val="24"/>
        </w:rPr>
        <w:t xml:space="preserve"> aus praktischen Gründen glauben können? </w:t>
      </w:r>
      <w:r w:rsidR="00892374">
        <w:rPr>
          <w:rFonts w:ascii="Times New Roman" w:hAnsi="Times New Roman" w:cs="Times New Roman"/>
          <w:sz w:val="24"/>
          <w:szCs w:val="24"/>
        </w:rPr>
        <w:t xml:space="preserve">Im Folgenden werde ich ein Argument </w:t>
      </w:r>
      <w:r w:rsidR="00892374">
        <w:rPr>
          <w:rFonts w:ascii="Times New Roman" w:hAnsi="Times New Roman" w:cs="Times New Roman"/>
          <w:sz w:val="24"/>
          <w:szCs w:val="24"/>
        </w:rPr>
        <w:lastRenderedPageBreak/>
        <w:t>entwickeln</w:t>
      </w:r>
      <w:r w:rsidR="00B9128C">
        <w:rPr>
          <w:rFonts w:ascii="Times New Roman" w:hAnsi="Times New Roman" w:cs="Times New Roman"/>
          <w:sz w:val="24"/>
          <w:szCs w:val="24"/>
        </w:rPr>
        <w:t xml:space="preserve">, welches zeigt, </w:t>
      </w:r>
      <w:r w:rsidR="00892374">
        <w:rPr>
          <w:rFonts w:ascii="Times New Roman" w:hAnsi="Times New Roman" w:cs="Times New Roman"/>
          <w:sz w:val="24"/>
          <w:szCs w:val="24"/>
        </w:rPr>
        <w:t>inwiefern</w:t>
      </w:r>
      <w:r w:rsidR="00B9128C">
        <w:rPr>
          <w:rFonts w:ascii="Times New Roman" w:hAnsi="Times New Roman" w:cs="Times New Roman"/>
          <w:sz w:val="24"/>
          <w:szCs w:val="24"/>
        </w:rPr>
        <w:t xml:space="preserve"> </w:t>
      </w:r>
      <w:r w:rsidR="00192508">
        <w:rPr>
          <w:rFonts w:ascii="Times New Roman" w:hAnsi="Times New Roman" w:cs="Times New Roman"/>
          <w:sz w:val="24"/>
          <w:szCs w:val="24"/>
        </w:rPr>
        <w:t xml:space="preserve">wir </w:t>
      </w:r>
      <w:r w:rsidR="00B9128C">
        <w:rPr>
          <w:rFonts w:ascii="Times New Roman" w:hAnsi="Times New Roman" w:cs="Times New Roman"/>
          <w:sz w:val="24"/>
          <w:szCs w:val="24"/>
        </w:rPr>
        <w:t xml:space="preserve">Überzeugungsbildungen prinzipiell nicht aus praktischen Gründen </w:t>
      </w:r>
      <w:r w:rsidR="00192508">
        <w:rPr>
          <w:rFonts w:ascii="Times New Roman" w:hAnsi="Times New Roman" w:cs="Times New Roman"/>
          <w:sz w:val="24"/>
          <w:szCs w:val="24"/>
        </w:rPr>
        <w:t>ausführen</w:t>
      </w:r>
      <w:r w:rsidR="00B9128C">
        <w:rPr>
          <w:rFonts w:ascii="Times New Roman" w:hAnsi="Times New Roman" w:cs="Times New Roman"/>
          <w:sz w:val="24"/>
          <w:szCs w:val="24"/>
        </w:rPr>
        <w:t xml:space="preserve"> können. </w:t>
      </w:r>
      <w:r w:rsidR="00892374">
        <w:rPr>
          <w:rFonts w:ascii="Times New Roman" w:hAnsi="Times New Roman" w:cs="Times New Roman"/>
          <w:sz w:val="24"/>
          <w:szCs w:val="24"/>
        </w:rPr>
        <w:t>Insofern die Bildung einer Überzeugung</w:t>
      </w:r>
      <w:r w:rsidR="00B9128C">
        <w:rPr>
          <w:rFonts w:ascii="Times New Roman" w:hAnsi="Times New Roman" w:cs="Times New Roman"/>
          <w:sz w:val="24"/>
          <w:szCs w:val="24"/>
        </w:rPr>
        <w:t xml:space="preserve"> das </w:t>
      </w:r>
      <w:r w:rsidR="00B9128C" w:rsidRPr="00150AB1">
        <w:rPr>
          <w:rFonts w:ascii="Times New Roman" w:hAnsi="Times New Roman" w:cs="Times New Roman"/>
          <w:i/>
          <w:sz w:val="24"/>
          <w:szCs w:val="24"/>
        </w:rPr>
        <w:t>Ergebnis</w:t>
      </w:r>
      <w:r w:rsidR="00B9128C">
        <w:rPr>
          <w:rFonts w:ascii="Times New Roman" w:hAnsi="Times New Roman" w:cs="Times New Roman"/>
          <w:sz w:val="24"/>
          <w:szCs w:val="24"/>
        </w:rPr>
        <w:t xml:space="preserve"> </w:t>
      </w:r>
      <w:r w:rsidR="00892374">
        <w:rPr>
          <w:rFonts w:ascii="Times New Roman" w:hAnsi="Times New Roman" w:cs="Times New Roman"/>
          <w:sz w:val="24"/>
          <w:szCs w:val="24"/>
        </w:rPr>
        <w:t xml:space="preserve">von etwas ist, kann sie </w:t>
      </w:r>
      <w:r w:rsidR="00B9128C">
        <w:rPr>
          <w:rFonts w:ascii="Times New Roman" w:hAnsi="Times New Roman" w:cs="Times New Roman"/>
          <w:sz w:val="24"/>
          <w:szCs w:val="24"/>
        </w:rPr>
        <w:t>nich</w:t>
      </w:r>
      <w:r w:rsidR="00150AB1">
        <w:rPr>
          <w:rFonts w:ascii="Times New Roman" w:hAnsi="Times New Roman" w:cs="Times New Roman"/>
          <w:sz w:val="24"/>
          <w:szCs w:val="24"/>
        </w:rPr>
        <w:t>t selbst eine Handlung sein</w:t>
      </w:r>
      <w:r w:rsidR="00B9128C">
        <w:rPr>
          <w:rFonts w:ascii="Times New Roman" w:hAnsi="Times New Roman" w:cs="Times New Roman"/>
          <w:sz w:val="24"/>
          <w:szCs w:val="24"/>
        </w:rPr>
        <w:t xml:space="preserve">. </w:t>
      </w:r>
      <w:r w:rsidR="00892374">
        <w:rPr>
          <w:rFonts w:ascii="Times New Roman" w:hAnsi="Times New Roman" w:cs="Times New Roman"/>
          <w:sz w:val="24"/>
          <w:szCs w:val="24"/>
        </w:rPr>
        <w:t>Solche Ergebnisse</w:t>
      </w:r>
      <w:r w:rsidR="00B9128C">
        <w:rPr>
          <w:rFonts w:ascii="Times New Roman" w:hAnsi="Times New Roman" w:cs="Times New Roman"/>
          <w:sz w:val="24"/>
          <w:szCs w:val="24"/>
        </w:rPr>
        <w:t xml:space="preserve"> k</w:t>
      </w:r>
      <w:r w:rsidR="00892374">
        <w:rPr>
          <w:rFonts w:ascii="Times New Roman" w:hAnsi="Times New Roman" w:cs="Times New Roman"/>
          <w:sz w:val="24"/>
          <w:szCs w:val="24"/>
        </w:rPr>
        <w:t>önnen</w:t>
      </w:r>
      <w:r w:rsidR="00B9128C">
        <w:rPr>
          <w:rFonts w:ascii="Times New Roman" w:hAnsi="Times New Roman" w:cs="Times New Roman"/>
          <w:sz w:val="24"/>
          <w:szCs w:val="24"/>
        </w:rPr>
        <w:t xml:space="preserve"> nicht </w:t>
      </w:r>
      <w:r w:rsidR="00B9128C" w:rsidRPr="00E67CFF">
        <w:rPr>
          <w:rFonts w:ascii="Times New Roman" w:hAnsi="Times New Roman" w:cs="Times New Roman"/>
          <w:i/>
          <w:sz w:val="24"/>
          <w:szCs w:val="24"/>
        </w:rPr>
        <w:t>aus</w:t>
      </w:r>
      <w:r w:rsidR="00B9128C">
        <w:rPr>
          <w:rFonts w:ascii="Times New Roman" w:hAnsi="Times New Roman" w:cs="Times New Roman"/>
          <w:sz w:val="24"/>
          <w:szCs w:val="24"/>
        </w:rPr>
        <w:t xml:space="preserve"> praktischen Gründen geschehen</w:t>
      </w:r>
      <w:r w:rsidR="00011EA5">
        <w:rPr>
          <w:rFonts w:ascii="Times New Roman" w:hAnsi="Times New Roman" w:cs="Times New Roman"/>
          <w:sz w:val="24"/>
          <w:szCs w:val="24"/>
        </w:rPr>
        <w:t>, sondern nur durch Handlungen herbeigeführt werden, die aus praktischen Gründen ausgeführt werden</w:t>
      </w:r>
      <w:r w:rsidR="00B9128C">
        <w:rPr>
          <w:rFonts w:ascii="Times New Roman" w:hAnsi="Times New Roman" w:cs="Times New Roman"/>
          <w:sz w:val="24"/>
          <w:szCs w:val="24"/>
        </w:rPr>
        <w:t xml:space="preserve">. Dennoch </w:t>
      </w:r>
      <w:r w:rsidR="00892374">
        <w:rPr>
          <w:rFonts w:ascii="Times New Roman" w:hAnsi="Times New Roman" w:cs="Times New Roman"/>
          <w:sz w:val="24"/>
          <w:szCs w:val="24"/>
        </w:rPr>
        <w:t xml:space="preserve">ist es trivialerweise wahr, dass Überzeugungen auch das Ergebnis von </w:t>
      </w:r>
      <w:r w:rsidR="00892374" w:rsidRPr="007F3E91">
        <w:rPr>
          <w:rFonts w:ascii="Times New Roman" w:hAnsi="Times New Roman" w:cs="Times New Roman"/>
          <w:i/>
          <w:sz w:val="24"/>
          <w:szCs w:val="24"/>
        </w:rPr>
        <w:t>Handlungen</w:t>
      </w:r>
      <w:r w:rsidR="00892374">
        <w:rPr>
          <w:rFonts w:ascii="Times New Roman" w:hAnsi="Times New Roman" w:cs="Times New Roman"/>
          <w:sz w:val="24"/>
          <w:szCs w:val="24"/>
        </w:rPr>
        <w:t xml:space="preserve"> – allen voran Handlungen des Überlegens und Untersuchens – sein können. Möchte man mit „Überzeugungsbildung“ </w:t>
      </w:r>
      <w:r w:rsidR="00892374" w:rsidRPr="00DE3CFC">
        <w:rPr>
          <w:rFonts w:ascii="Times New Roman" w:hAnsi="Times New Roman" w:cs="Times New Roman"/>
          <w:sz w:val="24"/>
          <w:szCs w:val="24"/>
        </w:rPr>
        <w:t xml:space="preserve">auf </w:t>
      </w:r>
      <w:r w:rsidR="007744A3" w:rsidRPr="00DE3CFC">
        <w:rPr>
          <w:rFonts w:ascii="Times New Roman" w:hAnsi="Times New Roman" w:cs="Times New Roman"/>
          <w:sz w:val="24"/>
          <w:szCs w:val="24"/>
        </w:rPr>
        <w:t xml:space="preserve">eine solche </w:t>
      </w:r>
      <w:r w:rsidR="007744A3" w:rsidRPr="00DE3CFC">
        <w:rPr>
          <w:rFonts w:ascii="Times New Roman" w:hAnsi="Times New Roman" w:cs="Times New Roman"/>
          <w:i/>
          <w:sz w:val="24"/>
          <w:szCs w:val="24"/>
        </w:rPr>
        <w:t>Handlung</w:t>
      </w:r>
      <w:r w:rsidR="00892374" w:rsidRPr="00DE3CFC">
        <w:rPr>
          <w:rFonts w:ascii="Times New Roman" w:hAnsi="Times New Roman" w:cs="Times New Roman"/>
          <w:sz w:val="24"/>
          <w:szCs w:val="24"/>
        </w:rPr>
        <w:t xml:space="preserve"> referieren,</w:t>
      </w:r>
      <w:r w:rsidR="00892374">
        <w:rPr>
          <w:rFonts w:ascii="Times New Roman" w:hAnsi="Times New Roman" w:cs="Times New Roman"/>
          <w:sz w:val="24"/>
          <w:szCs w:val="24"/>
        </w:rPr>
        <w:t xml:space="preserve"> </w:t>
      </w:r>
      <w:r w:rsidR="007F3E91">
        <w:rPr>
          <w:rFonts w:ascii="Times New Roman" w:hAnsi="Times New Roman" w:cs="Times New Roman"/>
          <w:sz w:val="24"/>
          <w:szCs w:val="24"/>
        </w:rPr>
        <w:t>dann sprechen wir von etwas, was wir</w:t>
      </w:r>
      <w:r w:rsidR="008341E3">
        <w:rPr>
          <w:rFonts w:ascii="Times New Roman" w:hAnsi="Times New Roman" w:cs="Times New Roman"/>
          <w:sz w:val="24"/>
          <w:szCs w:val="24"/>
        </w:rPr>
        <w:t xml:space="preserve"> </w:t>
      </w:r>
      <w:r w:rsidR="00192508">
        <w:rPr>
          <w:rFonts w:ascii="Times New Roman" w:hAnsi="Times New Roman" w:cs="Times New Roman"/>
          <w:sz w:val="24"/>
          <w:szCs w:val="24"/>
        </w:rPr>
        <w:t>genauso willentlich</w:t>
      </w:r>
      <w:r w:rsidR="00892374">
        <w:rPr>
          <w:rFonts w:ascii="Times New Roman" w:hAnsi="Times New Roman" w:cs="Times New Roman"/>
          <w:sz w:val="24"/>
          <w:szCs w:val="24"/>
        </w:rPr>
        <w:t xml:space="preserve"> </w:t>
      </w:r>
      <w:r w:rsidR="007F3E91">
        <w:rPr>
          <w:rFonts w:ascii="Times New Roman" w:hAnsi="Times New Roman" w:cs="Times New Roman"/>
          <w:sz w:val="24"/>
          <w:szCs w:val="24"/>
        </w:rPr>
        <w:t xml:space="preserve">kontrollieren </w:t>
      </w:r>
      <w:r w:rsidR="00892374">
        <w:rPr>
          <w:rFonts w:ascii="Times New Roman" w:hAnsi="Times New Roman" w:cs="Times New Roman"/>
          <w:sz w:val="24"/>
          <w:szCs w:val="24"/>
        </w:rPr>
        <w:t xml:space="preserve">wie auch andere Handlungen. </w:t>
      </w:r>
      <w:r w:rsidR="00011EA5">
        <w:rPr>
          <w:rFonts w:ascii="Times New Roman" w:hAnsi="Times New Roman" w:cs="Times New Roman"/>
          <w:sz w:val="24"/>
          <w:szCs w:val="24"/>
        </w:rPr>
        <w:t>Bevor ich dieses Argument in Abschnitt 3 ausarbeite,</w:t>
      </w:r>
      <w:r w:rsidR="00B9128C">
        <w:rPr>
          <w:rFonts w:ascii="Times New Roman" w:hAnsi="Times New Roman" w:cs="Times New Roman"/>
          <w:sz w:val="24"/>
          <w:szCs w:val="24"/>
        </w:rPr>
        <w:t xml:space="preserve"> werde ich jedoch </w:t>
      </w:r>
      <w:r w:rsidR="00011EA5">
        <w:rPr>
          <w:rFonts w:ascii="Times New Roman" w:hAnsi="Times New Roman" w:cs="Times New Roman"/>
          <w:sz w:val="24"/>
          <w:szCs w:val="24"/>
        </w:rPr>
        <w:t xml:space="preserve">in Abschnitt 2 </w:t>
      </w:r>
      <w:r w:rsidR="00B9128C">
        <w:rPr>
          <w:rFonts w:ascii="Times New Roman" w:hAnsi="Times New Roman" w:cs="Times New Roman"/>
          <w:sz w:val="24"/>
          <w:szCs w:val="24"/>
        </w:rPr>
        <w:t>mehr zu</w:t>
      </w:r>
      <w:r w:rsidR="00192508">
        <w:rPr>
          <w:rFonts w:ascii="Times New Roman" w:hAnsi="Times New Roman" w:cs="Times New Roman"/>
          <w:sz w:val="24"/>
          <w:szCs w:val="24"/>
        </w:rPr>
        <w:t>r Natur</w:t>
      </w:r>
      <w:r w:rsidR="00B9128C">
        <w:rPr>
          <w:rFonts w:ascii="Times New Roman" w:hAnsi="Times New Roman" w:cs="Times New Roman"/>
          <w:sz w:val="24"/>
          <w:szCs w:val="24"/>
        </w:rPr>
        <w:t xml:space="preserve"> willentliche</w:t>
      </w:r>
      <w:r w:rsidR="00011EA5">
        <w:rPr>
          <w:rFonts w:ascii="Times New Roman" w:hAnsi="Times New Roman" w:cs="Times New Roman"/>
          <w:sz w:val="24"/>
          <w:szCs w:val="24"/>
        </w:rPr>
        <w:t>r Kontrolle sagen.</w:t>
      </w:r>
    </w:p>
    <w:p w:rsidR="00E67CFF" w:rsidRDefault="00E67CFF" w:rsidP="004946EA">
      <w:pPr>
        <w:spacing w:after="0" w:line="360" w:lineRule="auto"/>
        <w:jc w:val="both"/>
        <w:rPr>
          <w:rFonts w:ascii="Times New Roman" w:hAnsi="Times New Roman" w:cs="Times New Roman"/>
          <w:sz w:val="24"/>
          <w:szCs w:val="24"/>
        </w:rPr>
      </w:pPr>
    </w:p>
    <w:p w:rsidR="00E67CFF" w:rsidRPr="00150AB1" w:rsidRDefault="00144189" w:rsidP="004946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A3C74" w:rsidRPr="00E67CFF">
        <w:rPr>
          <w:rFonts w:ascii="Times New Roman" w:hAnsi="Times New Roman" w:cs="Times New Roman"/>
          <w:b/>
          <w:sz w:val="24"/>
          <w:szCs w:val="24"/>
        </w:rPr>
        <w:t xml:space="preserve"> </w:t>
      </w:r>
      <w:r w:rsidR="00BE32C7">
        <w:rPr>
          <w:rFonts w:ascii="Times New Roman" w:hAnsi="Times New Roman" w:cs="Times New Roman"/>
          <w:b/>
          <w:sz w:val="24"/>
          <w:szCs w:val="24"/>
        </w:rPr>
        <w:t xml:space="preserve">Was ist </w:t>
      </w:r>
      <w:r w:rsidR="00113F9F">
        <w:rPr>
          <w:rFonts w:ascii="Times New Roman" w:hAnsi="Times New Roman" w:cs="Times New Roman"/>
          <w:b/>
          <w:sz w:val="24"/>
          <w:szCs w:val="24"/>
        </w:rPr>
        <w:t>willentliche Kontrolle</w:t>
      </w:r>
      <w:r w:rsidR="00E67CFF" w:rsidRPr="00E67CFF">
        <w:rPr>
          <w:rFonts w:ascii="Times New Roman" w:hAnsi="Times New Roman" w:cs="Times New Roman"/>
          <w:b/>
          <w:sz w:val="24"/>
          <w:szCs w:val="24"/>
        </w:rPr>
        <w:t>?</w:t>
      </w:r>
    </w:p>
    <w:p w:rsidR="008A1F47" w:rsidRDefault="00F027B8" w:rsidP="008A1F47">
      <w:pPr>
        <w:spacing w:after="0" w:line="360" w:lineRule="auto"/>
        <w:jc w:val="both"/>
        <w:rPr>
          <w:rFonts w:ascii="Times New Roman" w:hAnsi="Times New Roman" w:cs="Times New Roman"/>
          <w:sz w:val="24"/>
          <w:szCs w:val="24"/>
        </w:rPr>
      </w:pPr>
      <w:r w:rsidRPr="00F027B8">
        <w:rPr>
          <w:rFonts w:ascii="Times New Roman" w:hAnsi="Times New Roman" w:cs="Times New Roman"/>
          <w:sz w:val="24"/>
          <w:szCs w:val="24"/>
        </w:rPr>
        <w:t xml:space="preserve">Wir haben eine Körperbewegung </w:t>
      </w:r>
      <w:r w:rsidRPr="00DD56FD">
        <w:rPr>
          <w:rFonts w:ascii="Times New Roman" w:hAnsi="Times New Roman" w:cs="Times New Roman"/>
          <w:i/>
          <w:sz w:val="24"/>
          <w:szCs w:val="24"/>
        </w:rPr>
        <w:t>nicht</w:t>
      </w:r>
      <w:r w:rsidRPr="00F027B8">
        <w:rPr>
          <w:rFonts w:ascii="Times New Roman" w:hAnsi="Times New Roman" w:cs="Times New Roman"/>
          <w:sz w:val="24"/>
          <w:szCs w:val="24"/>
        </w:rPr>
        <w:t xml:space="preserve"> unter wi</w:t>
      </w:r>
      <w:r>
        <w:rPr>
          <w:rFonts w:ascii="Times New Roman" w:hAnsi="Times New Roman" w:cs="Times New Roman"/>
          <w:sz w:val="24"/>
          <w:szCs w:val="24"/>
        </w:rPr>
        <w:t xml:space="preserve">llentlicher Kontrolle, wenn wir </w:t>
      </w:r>
      <w:r w:rsidRPr="00F027B8">
        <w:rPr>
          <w:rFonts w:ascii="Times New Roman" w:hAnsi="Times New Roman" w:cs="Times New Roman"/>
          <w:sz w:val="24"/>
          <w:szCs w:val="24"/>
        </w:rPr>
        <w:t>lediglich auf Reize reagieren: Stimuliert jemand mein Gehirn au</w:t>
      </w:r>
      <w:r>
        <w:rPr>
          <w:rFonts w:ascii="Times New Roman" w:hAnsi="Times New Roman" w:cs="Times New Roman"/>
          <w:sz w:val="24"/>
          <w:szCs w:val="24"/>
        </w:rPr>
        <w:t xml:space="preserve">f eine Weise, sodass </w:t>
      </w:r>
      <w:r w:rsidRPr="00F027B8">
        <w:rPr>
          <w:rFonts w:ascii="Times New Roman" w:hAnsi="Times New Roman" w:cs="Times New Roman"/>
          <w:sz w:val="24"/>
          <w:szCs w:val="24"/>
        </w:rPr>
        <w:t>sich mein Arm hebt, dann kontrolliere ich das H</w:t>
      </w:r>
      <w:r>
        <w:rPr>
          <w:rFonts w:ascii="Times New Roman" w:hAnsi="Times New Roman" w:cs="Times New Roman"/>
          <w:sz w:val="24"/>
          <w:szCs w:val="24"/>
        </w:rPr>
        <w:t xml:space="preserve">eben meines Armes nicht. Es ist </w:t>
      </w:r>
      <w:r w:rsidRPr="00F027B8">
        <w:rPr>
          <w:rFonts w:ascii="Times New Roman" w:hAnsi="Times New Roman" w:cs="Times New Roman"/>
          <w:sz w:val="24"/>
          <w:szCs w:val="24"/>
        </w:rPr>
        <w:t>keine Handlung</w:t>
      </w:r>
      <w:r w:rsidR="0079758D">
        <w:rPr>
          <w:rFonts w:ascii="Times New Roman" w:hAnsi="Times New Roman" w:cs="Times New Roman"/>
          <w:sz w:val="24"/>
          <w:szCs w:val="24"/>
        </w:rPr>
        <w:t xml:space="preserve"> und es geschieht nicht </w:t>
      </w:r>
      <w:r w:rsidR="0079758D" w:rsidRPr="0079758D">
        <w:rPr>
          <w:rFonts w:ascii="Times New Roman" w:hAnsi="Times New Roman" w:cs="Times New Roman"/>
          <w:i/>
          <w:sz w:val="24"/>
          <w:szCs w:val="24"/>
        </w:rPr>
        <w:t>aus</w:t>
      </w:r>
      <w:r w:rsidR="0079758D">
        <w:rPr>
          <w:rFonts w:ascii="Times New Roman" w:hAnsi="Times New Roman" w:cs="Times New Roman"/>
          <w:sz w:val="24"/>
          <w:szCs w:val="24"/>
        </w:rPr>
        <w:t xml:space="preserve"> </w:t>
      </w:r>
      <w:r w:rsidR="0079758D" w:rsidRPr="0079758D">
        <w:rPr>
          <w:rFonts w:ascii="Times New Roman" w:hAnsi="Times New Roman" w:cs="Times New Roman"/>
          <w:i/>
          <w:sz w:val="24"/>
          <w:szCs w:val="24"/>
        </w:rPr>
        <w:t>Gründen</w:t>
      </w:r>
      <w:r w:rsidRPr="00F027B8">
        <w:rPr>
          <w:rFonts w:ascii="Times New Roman" w:hAnsi="Times New Roman" w:cs="Times New Roman"/>
          <w:sz w:val="24"/>
          <w:szCs w:val="24"/>
        </w:rPr>
        <w:t xml:space="preserve">. </w:t>
      </w:r>
      <w:r w:rsidR="008A1F47">
        <w:rPr>
          <w:rFonts w:ascii="Times New Roman" w:hAnsi="Times New Roman" w:cs="Times New Roman"/>
          <w:sz w:val="24"/>
          <w:szCs w:val="24"/>
        </w:rPr>
        <w:t>D</w:t>
      </w:r>
      <w:r w:rsidR="008A1F47" w:rsidRPr="008A1F47">
        <w:rPr>
          <w:rFonts w:ascii="Times New Roman" w:hAnsi="Times New Roman" w:cs="Times New Roman"/>
          <w:sz w:val="24"/>
          <w:szCs w:val="24"/>
        </w:rPr>
        <w:t>ies legt folgende Gleichung nahe: Wir kontrollieren X willentlich genau dann, wenn wir X aus praktischen Gründen tun. </w:t>
      </w:r>
      <w:r w:rsidR="008A1F47" w:rsidRPr="008A1F47">
        <w:rPr>
          <w:rFonts w:ascii="Times New Roman" w:hAnsi="Times New Roman" w:cs="Times New Roman"/>
          <w:sz w:val="24"/>
          <w:szCs w:val="24"/>
          <w:lang w:val="en-US"/>
        </w:rPr>
        <w:t xml:space="preserve">So </w:t>
      </w:r>
      <w:proofErr w:type="spellStart"/>
      <w:r w:rsidR="008A1F47" w:rsidRPr="008A1F47">
        <w:rPr>
          <w:rFonts w:ascii="Times New Roman" w:hAnsi="Times New Roman" w:cs="Times New Roman"/>
          <w:sz w:val="24"/>
          <w:szCs w:val="24"/>
          <w:lang w:val="en-US"/>
        </w:rPr>
        <w:t>versteht</w:t>
      </w:r>
      <w:proofErr w:type="spellEnd"/>
      <w:r w:rsidR="008A1F47" w:rsidRPr="008A1F47">
        <w:rPr>
          <w:rFonts w:ascii="Times New Roman" w:hAnsi="Times New Roman" w:cs="Times New Roman"/>
          <w:sz w:val="24"/>
          <w:szCs w:val="24"/>
          <w:lang w:val="en-US"/>
        </w:rPr>
        <w:t xml:space="preserve"> </w:t>
      </w:r>
      <w:proofErr w:type="spellStart"/>
      <w:r w:rsidR="008A1F47" w:rsidRPr="008A1F47">
        <w:rPr>
          <w:rFonts w:ascii="Times New Roman" w:hAnsi="Times New Roman" w:cs="Times New Roman"/>
          <w:sz w:val="24"/>
          <w:szCs w:val="24"/>
          <w:lang w:val="en-US"/>
        </w:rPr>
        <w:t>auch</w:t>
      </w:r>
      <w:proofErr w:type="spellEnd"/>
      <w:r w:rsidR="008A1F47" w:rsidRPr="008A1F47">
        <w:rPr>
          <w:rFonts w:ascii="Times New Roman" w:hAnsi="Times New Roman" w:cs="Times New Roman"/>
          <w:sz w:val="24"/>
          <w:szCs w:val="24"/>
          <w:lang w:val="en-US"/>
        </w:rPr>
        <w:t xml:space="preserve"> Bennett “voluntariness as responsiveness to practical reasons” (Bennett 1990, 90). </w:t>
      </w:r>
      <w:r w:rsidR="008A1F47" w:rsidRPr="008A1F47">
        <w:rPr>
          <w:rFonts w:ascii="Times New Roman" w:hAnsi="Times New Roman" w:cs="Times New Roman"/>
          <w:sz w:val="24"/>
          <w:szCs w:val="24"/>
        </w:rPr>
        <w:t>Nimmt man nun an, dass alle Handlungen willentlich kontrolliert sind, so impliziert dies die strittige These, dass wir niemals ohne Grund handeln können. Eine solche These passt allerdings gut zu Aristoteles‘ Idee, dass all unser Handeln nach dem Guten strebt (vgl. </w:t>
      </w:r>
      <w:r w:rsidR="008A1F47" w:rsidRPr="008A1F47">
        <w:rPr>
          <w:rFonts w:ascii="Times New Roman" w:hAnsi="Times New Roman" w:cs="Times New Roman"/>
          <w:i/>
          <w:iCs/>
          <w:sz w:val="24"/>
          <w:szCs w:val="24"/>
        </w:rPr>
        <w:t>Nikomachische Ethik</w:t>
      </w:r>
      <w:r w:rsidR="008A1F47" w:rsidRPr="008A1F47">
        <w:rPr>
          <w:rFonts w:ascii="Times New Roman" w:hAnsi="Times New Roman" w:cs="Times New Roman"/>
          <w:sz w:val="24"/>
          <w:szCs w:val="24"/>
        </w:rPr>
        <w:t> 1094a1-3), sowie zu einer Position, die durch Davidsons Überlegungen zur Erklärung von Handlungen nahe gelegt wird (vgl. Davidson 1963, 3 f.) – nämlich die Position, dass jede Handlung durch das Anführen eines Wunsches oder einer anderen Proeinstellung (teilweise) erklärt werden kann: Wann immer wir handeln, sehen wir etwas Gutes an der Handlung </w:t>
      </w:r>
      <w:r w:rsidR="008A1F47">
        <w:rPr>
          <w:rFonts w:ascii="Times New Roman" w:hAnsi="Times New Roman" w:cs="Times New Roman"/>
          <w:sz w:val="24"/>
          <w:szCs w:val="24"/>
        </w:rPr>
        <w:t>–</w:t>
      </w:r>
      <w:r w:rsidR="008A1F47" w:rsidRPr="008A1F47">
        <w:rPr>
          <w:rFonts w:ascii="Times New Roman" w:hAnsi="Times New Roman" w:cs="Times New Roman"/>
          <w:sz w:val="24"/>
          <w:szCs w:val="24"/>
        </w:rPr>
        <w:t xml:space="preserve"> wir handeln also aus einem Grund. Ansonsten kann sie nicht als Handlung aufgefasst werden, sondern lediglich als bloße Reaktion. Auch im Falle willensschwacher Handlung, bei der eine Person etwas tut, wovon sie glaubt, dass sie es (alles in allem betrachtet) nicht tun sollte, behält diese Person Kontrolle über ihre Handlung, weil sie sich </w:t>
      </w:r>
      <w:r w:rsidR="008A1F47" w:rsidRPr="008A1F47">
        <w:rPr>
          <w:rFonts w:ascii="Times New Roman" w:hAnsi="Times New Roman" w:cs="Times New Roman"/>
          <w:i/>
          <w:iCs/>
          <w:sz w:val="24"/>
          <w:szCs w:val="24"/>
        </w:rPr>
        <w:t>aus Gründen </w:t>
      </w:r>
      <w:r w:rsidR="008A1F47" w:rsidRPr="008A1F47">
        <w:rPr>
          <w:rFonts w:ascii="Times New Roman" w:hAnsi="Times New Roman" w:cs="Times New Roman"/>
          <w:sz w:val="24"/>
          <w:szCs w:val="24"/>
        </w:rPr>
        <w:t>entscheidet, wenn auch nicht aus den besten.</w:t>
      </w:r>
    </w:p>
    <w:p w:rsidR="00037B1C" w:rsidRDefault="00C61A1C" w:rsidP="008A1F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Kann </w:t>
      </w:r>
      <w:r w:rsidR="00037B1C" w:rsidRPr="00037B1C">
        <w:rPr>
          <w:rFonts w:ascii="Times New Roman" w:hAnsi="Times New Roman" w:cs="Times New Roman"/>
          <w:sz w:val="24"/>
          <w:szCs w:val="24"/>
        </w:rPr>
        <w:t>ei</w:t>
      </w:r>
      <w:r w:rsidR="00037B1C">
        <w:rPr>
          <w:rFonts w:ascii="Times New Roman" w:hAnsi="Times New Roman" w:cs="Times New Roman"/>
          <w:sz w:val="24"/>
          <w:szCs w:val="24"/>
        </w:rPr>
        <w:t xml:space="preserve">ne Überzeugungsbildung, die als </w:t>
      </w:r>
      <w:r w:rsidR="00037B1C" w:rsidRPr="00037B1C">
        <w:rPr>
          <w:rFonts w:ascii="Times New Roman" w:hAnsi="Times New Roman" w:cs="Times New Roman"/>
          <w:sz w:val="24"/>
          <w:szCs w:val="24"/>
        </w:rPr>
        <w:t>Reaktion auf praktische E</w:t>
      </w:r>
      <w:r w:rsidR="005E5C95">
        <w:rPr>
          <w:rFonts w:ascii="Times New Roman" w:hAnsi="Times New Roman" w:cs="Times New Roman"/>
          <w:sz w:val="24"/>
          <w:szCs w:val="24"/>
        </w:rPr>
        <w:t xml:space="preserve">rwägungen erzeugt wird, </w:t>
      </w:r>
      <w:r>
        <w:rPr>
          <w:rFonts w:ascii="Times New Roman" w:hAnsi="Times New Roman" w:cs="Times New Roman"/>
          <w:sz w:val="24"/>
          <w:szCs w:val="24"/>
        </w:rPr>
        <w:t xml:space="preserve">jemals </w:t>
      </w:r>
      <w:r w:rsidR="00037B1C" w:rsidRPr="00037B1C">
        <w:rPr>
          <w:rFonts w:ascii="Times New Roman" w:hAnsi="Times New Roman" w:cs="Times New Roman"/>
          <w:sz w:val="24"/>
          <w:szCs w:val="24"/>
        </w:rPr>
        <w:t xml:space="preserve">eine </w:t>
      </w:r>
      <w:r w:rsidR="00DA0DA2" w:rsidRPr="00DA0DA2">
        <w:rPr>
          <w:rFonts w:ascii="Times New Roman" w:hAnsi="Times New Roman" w:cs="Times New Roman"/>
          <w:i/>
          <w:sz w:val="24"/>
          <w:szCs w:val="24"/>
        </w:rPr>
        <w:t xml:space="preserve">willentlich </w:t>
      </w:r>
      <w:r w:rsidR="00037B1C" w:rsidRPr="00DA0DA2">
        <w:rPr>
          <w:rFonts w:ascii="Times New Roman" w:hAnsi="Times New Roman" w:cs="Times New Roman"/>
          <w:i/>
          <w:iCs/>
          <w:sz w:val="24"/>
          <w:szCs w:val="24"/>
        </w:rPr>
        <w:t>kontrol</w:t>
      </w:r>
      <w:bookmarkStart w:id="0" w:name="_GoBack"/>
      <w:bookmarkEnd w:id="0"/>
      <w:r w:rsidR="00037B1C" w:rsidRPr="00DA0DA2">
        <w:rPr>
          <w:rFonts w:ascii="Times New Roman" w:hAnsi="Times New Roman" w:cs="Times New Roman"/>
          <w:i/>
          <w:iCs/>
          <w:sz w:val="24"/>
          <w:szCs w:val="24"/>
        </w:rPr>
        <w:t>lierte</w:t>
      </w:r>
      <w:r w:rsidR="00037B1C" w:rsidRPr="00037B1C">
        <w:rPr>
          <w:rFonts w:ascii="Times New Roman" w:hAnsi="Times New Roman" w:cs="Times New Roman"/>
          <w:i/>
          <w:iCs/>
          <w:sz w:val="24"/>
          <w:szCs w:val="24"/>
        </w:rPr>
        <w:t xml:space="preserve"> </w:t>
      </w:r>
      <w:r w:rsidR="00037B1C" w:rsidRPr="00037B1C">
        <w:rPr>
          <w:rFonts w:ascii="Times New Roman" w:hAnsi="Times New Roman" w:cs="Times New Roman"/>
          <w:sz w:val="24"/>
          <w:szCs w:val="24"/>
        </w:rPr>
        <w:t>Überz</w:t>
      </w:r>
      <w:r w:rsidR="00037B1C">
        <w:rPr>
          <w:rFonts w:ascii="Times New Roman" w:hAnsi="Times New Roman" w:cs="Times New Roman"/>
          <w:sz w:val="24"/>
          <w:szCs w:val="24"/>
        </w:rPr>
        <w:t xml:space="preserve">eugungsbildung </w:t>
      </w:r>
      <w:r>
        <w:rPr>
          <w:rFonts w:ascii="Times New Roman" w:hAnsi="Times New Roman" w:cs="Times New Roman"/>
          <w:sz w:val="24"/>
          <w:szCs w:val="24"/>
        </w:rPr>
        <w:t>sein?</w:t>
      </w:r>
      <w:r w:rsidR="00037B1C" w:rsidRPr="00037B1C">
        <w:rPr>
          <w:rFonts w:ascii="Times New Roman" w:hAnsi="Times New Roman" w:cs="Times New Roman"/>
          <w:sz w:val="24"/>
          <w:szCs w:val="24"/>
        </w:rPr>
        <w:t xml:space="preserve"> Wir kö</w:t>
      </w:r>
      <w:r w:rsidR="00037B1C">
        <w:rPr>
          <w:rFonts w:ascii="Times New Roman" w:hAnsi="Times New Roman" w:cs="Times New Roman"/>
          <w:sz w:val="24"/>
          <w:szCs w:val="24"/>
        </w:rPr>
        <w:t xml:space="preserve">nnen </w:t>
      </w:r>
      <w:r w:rsidR="00525CFB">
        <w:rPr>
          <w:rFonts w:ascii="Times New Roman" w:hAnsi="Times New Roman" w:cs="Times New Roman"/>
          <w:sz w:val="24"/>
          <w:szCs w:val="24"/>
        </w:rPr>
        <w:t>zwar</w:t>
      </w:r>
      <w:r w:rsidR="00037B1C">
        <w:rPr>
          <w:rFonts w:ascii="Times New Roman" w:hAnsi="Times New Roman" w:cs="Times New Roman"/>
          <w:sz w:val="24"/>
          <w:szCs w:val="24"/>
        </w:rPr>
        <w:t xml:space="preserve"> als Reaktion auf </w:t>
      </w:r>
      <w:r w:rsidR="00037B1C" w:rsidRPr="00037B1C">
        <w:rPr>
          <w:rFonts w:ascii="Times New Roman" w:hAnsi="Times New Roman" w:cs="Times New Roman"/>
          <w:sz w:val="24"/>
          <w:szCs w:val="24"/>
        </w:rPr>
        <w:t>praktische Erwägungen glauben, aber</w:t>
      </w:r>
      <w:r w:rsidR="00525CFB">
        <w:rPr>
          <w:rFonts w:ascii="Times New Roman" w:hAnsi="Times New Roman" w:cs="Times New Roman"/>
          <w:sz w:val="24"/>
          <w:szCs w:val="24"/>
        </w:rPr>
        <w:t xml:space="preserve"> – wie ich zeigen werde –</w:t>
      </w:r>
      <w:r w:rsidR="00037B1C" w:rsidRPr="00037B1C">
        <w:rPr>
          <w:rFonts w:ascii="Times New Roman" w:hAnsi="Times New Roman" w:cs="Times New Roman"/>
          <w:sz w:val="24"/>
          <w:szCs w:val="24"/>
        </w:rPr>
        <w:t xml:space="preserve"> nicht </w:t>
      </w:r>
      <w:r w:rsidR="00037B1C" w:rsidRPr="00037B1C">
        <w:rPr>
          <w:rFonts w:ascii="Times New Roman" w:hAnsi="Times New Roman" w:cs="Times New Roman"/>
          <w:i/>
          <w:iCs/>
          <w:sz w:val="24"/>
          <w:szCs w:val="24"/>
        </w:rPr>
        <w:t>aus praktischen Gründen glauben</w:t>
      </w:r>
      <w:r w:rsidR="00037B1C">
        <w:rPr>
          <w:rFonts w:ascii="Times New Roman" w:hAnsi="Times New Roman" w:cs="Times New Roman"/>
          <w:sz w:val="24"/>
          <w:szCs w:val="24"/>
        </w:rPr>
        <w:t xml:space="preserve">. </w:t>
      </w:r>
      <w:r w:rsidR="00037B1C" w:rsidRPr="00037B1C">
        <w:rPr>
          <w:rFonts w:ascii="Times New Roman" w:hAnsi="Times New Roman" w:cs="Times New Roman"/>
          <w:sz w:val="24"/>
          <w:szCs w:val="24"/>
        </w:rPr>
        <w:t>Dies</w:t>
      </w:r>
      <w:r w:rsidR="00E67CFF">
        <w:rPr>
          <w:rFonts w:ascii="Times New Roman" w:hAnsi="Times New Roman" w:cs="Times New Roman"/>
          <w:sz w:val="24"/>
          <w:szCs w:val="24"/>
        </w:rPr>
        <w:t>er Unterschied</w:t>
      </w:r>
      <w:r w:rsidR="00037B1C" w:rsidRPr="00037B1C">
        <w:rPr>
          <w:rFonts w:ascii="Times New Roman" w:hAnsi="Times New Roman" w:cs="Times New Roman"/>
          <w:sz w:val="24"/>
          <w:szCs w:val="24"/>
        </w:rPr>
        <w:t xml:space="preserve"> wird verständlich, wenn man beachtet, da</w:t>
      </w:r>
      <w:r w:rsidR="00037B1C">
        <w:rPr>
          <w:rFonts w:ascii="Times New Roman" w:hAnsi="Times New Roman" w:cs="Times New Roman"/>
          <w:sz w:val="24"/>
          <w:szCs w:val="24"/>
        </w:rPr>
        <w:t xml:space="preserve">ss etwas als Reaktion auf einen </w:t>
      </w:r>
      <w:r w:rsidR="00037B1C" w:rsidRPr="00037B1C">
        <w:rPr>
          <w:rFonts w:ascii="Times New Roman" w:hAnsi="Times New Roman" w:cs="Times New Roman"/>
          <w:sz w:val="24"/>
          <w:szCs w:val="24"/>
        </w:rPr>
        <w:t>praktischen Grund geschehen kann, ohne deshalb wi</w:t>
      </w:r>
      <w:r w:rsidR="00E67CFF">
        <w:rPr>
          <w:rFonts w:ascii="Times New Roman" w:hAnsi="Times New Roman" w:cs="Times New Roman"/>
          <w:sz w:val="24"/>
          <w:szCs w:val="24"/>
        </w:rPr>
        <w:t xml:space="preserve">llentlich kontrolliert zu </w:t>
      </w:r>
      <w:r w:rsidR="00E67CFF">
        <w:rPr>
          <w:rFonts w:ascii="Times New Roman" w:hAnsi="Times New Roman" w:cs="Times New Roman"/>
          <w:sz w:val="24"/>
          <w:szCs w:val="24"/>
        </w:rPr>
        <w:lastRenderedPageBreak/>
        <w:t xml:space="preserve">sein </w:t>
      </w:r>
      <w:r w:rsidR="00541619">
        <w:rPr>
          <w:rFonts w:ascii="Times New Roman" w:hAnsi="Times New Roman" w:cs="Times New Roman"/>
          <w:sz w:val="24"/>
          <w:szCs w:val="24"/>
        </w:rPr>
        <w:t>(vgl. Davidson 1973,</w:t>
      </w:r>
      <w:r w:rsidR="00037B1C">
        <w:rPr>
          <w:rFonts w:ascii="Times New Roman" w:hAnsi="Times New Roman" w:cs="Times New Roman"/>
          <w:sz w:val="24"/>
          <w:szCs w:val="24"/>
        </w:rPr>
        <w:t xml:space="preserve"> 79): </w:t>
      </w:r>
      <w:r w:rsidR="00037B1C" w:rsidRPr="00037B1C">
        <w:rPr>
          <w:rFonts w:ascii="Times New Roman" w:hAnsi="Times New Roman" w:cs="Times New Roman"/>
          <w:sz w:val="24"/>
          <w:szCs w:val="24"/>
        </w:rPr>
        <w:t xml:space="preserve">Ein Kletterer hat gute Gründe, </w:t>
      </w:r>
      <w:r w:rsidR="001434E2">
        <w:rPr>
          <w:rFonts w:ascii="Times New Roman" w:hAnsi="Times New Roman" w:cs="Times New Roman"/>
          <w:sz w:val="24"/>
          <w:szCs w:val="24"/>
        </w:rPr>
        <w:t>das Sicherungsseil</w:t>
      </w:r>
      <w:r w:rsidR="00347EFE">
        <w:rPr>
          <w:rFonts w:ascii="Times New Roman" w:hAnsi="Times New Roman" w:cs="Times New Roman"/>
          <w:sz w:val="24"/>
          <w:szCs w:val="24"/>
        </w:rPr>
        <w:t xml:space="preserve"> zu lockern</w:t>
      </w:r>
      <w:r w:rsidR="00037B1C">
        <w:rPr>
          <w:rFonts w:ascii="Times New Roman" w:hAnsi="Times New Roman" w:cs="Times New Roman"/>
          <w:sz w:val="24"/>
          <w:szCs w:val="24"/>
        </w:rPr>
        <w:t xml:space="preserve">, an welchem ein anderer </w:t>
      </w:r>
      <w:r w:rsidR="00037B1C" w:rsidRPr="00037B1C">
        <w:rPr>
          <w:rFonts w:ascii="Times New Roman" w:hAnsi="Times New Roman" w:cs="Times New Roman"/>
          <w:sz w:val="24"/>
          <w:szCs w:val="24"/>
        </w:rPr>
        <w:t xml:space="preserve">Kletterer hängt. </w:t>
      </w:r>
      <w:r w:rsidR="00DC3601">
        <w:rPr>
          <w:rFonts w:ascii="Times New Roman" w:hAnsi="Times New Roman" w:cs="Times New Roman"/>
          <w:sz w:val="24"/>
          <w:szCs w:val="24"/>
        </w:rPr>
        <w:t>Lockert er</w:t>
      </w:r>
      <w:r w:rsidR="00037B1C" w:rsidRPr="00037B1C">
        <w:rPr>
          <w:rFonts w:ascii="Times New Roman" w:hAnsi="Times New Roman" w:cs="Times New Roman"/>
          <w:sz w:val="24"/>
          <w:szCs w:val="24"/>
        </w:rPr>
        <w:t xml:space="preserve">, so stirbt der andere. </w:t>
      </w:r>
      <w:r w:rsidR="00347EFE">
        <w:rPr>
          <w:rFonts w:ascii="Times New Roman" w:hAnsi="Times New Roman" w:cs="Times New Roman"/>
          <w:sz w:val="24"/>
          <w:szCs w:val="24"/>
        </w:rPr>
        <w:t xml:space="preserve">Lockert er </w:t>
      </w:r>
      <w:r w:rsidR="00037B1C" w:rsidRPr="00037B1C">
        <w:rPr>
          <w:rFonts w:ascii="Times New Roman" w:hAnsi="Times New Roman" w:cs="Times New Roman"/>
          <w:sz w:val="24"/>
          <w:szCs w:val="24"/>
        </w:rPr>
        <w:t>aber nicht, so sterben sie beide. Der Klette</w:t>
      </w:r>
      <w:r w:rsidR="00037B1C">
        <w:rPr>
          <w:rFonts w:ascii="Times New Roman" w:hAnsi="Times New Roman" w:cs="Times New Roman"/>
          <w:sz w:val="24"/>
          <w:szCs w:val="24"/>
        </w:rPr>
        <w:t xml:space="preserve">rer </w:t>
      </w:r>
      <w:r w:rsidR="00347EFE">
        <w:rPr>
          <w:rFonts w:ascii="Times New Roman" w:hAnsi="Times New Roman" w:cs="Times New Roman"/>
          <w:sz w:val="24"/>
          <w:szCs w:val="24"/>
        </w:rPr>
        <w:t xml:space="preserve">lockert </w:t>
      </w:r>
      <w:r w:rsidR="001434E2">
        <w:rPr>
          <w:rFonts w:ascii="Times New Roman" w:hAnsi="Times New Roman" w:cs="Times New Roman"/>
          <w:sz w:val="24"/>
          <w:szCs w:val="24"/>
        </w:rPr>
        <w:t xml:space="preserve">das Sicherungsseil </w:t>
      </w:r>
      <w:r w:rsidR="00037B1C">
        <w:rPr>
          <w:rFonts w:ascii="Times New Roman" w:hAnsi="Times New Roman" w:cs="Times New Roman"/>
          <w:sz w:val="24"/>
          <w:szCs w:val="24"/>
        </w:rPr>
        <w:t xml:space="preserve">jedoch </w:t>
      </w:r>
      <w:r w:rsidR="00037B1C" w:rsidRPr="00037B1C">
        <w:rPr>
          <w:rFonts w:ascii="Times New Roman" w:hAnsi="Times New Roman" w:cs="Times New Roman"/>
          <w:sz w:val="24"/>
          <w:szCs w:val="24"/>
        </w:rPr>
        <w:t>letztlich nicht aus diesem Grund. Vielmehr wird er</w:t>
      </w:r>
      <w:r w:rsidR="00037B1C">
        <w:rPr>
          <w:rFonts w:ascii="Times New Roman" w:hAnsi="Times New Roman" w:cs="Times New Roman"/>
          <w:sz w:val="24"/>
          <w:szCs w:val="24"/>
        </w:rPr>
        <w:t xml:space="preserve"> von dem Gedanken, dass es gute </w:t>
      </w:r>
      <w:r w:rsidR="00037B1C" w:rsidRPr="00037B1C">
        <w:rPr>
          <w:rFonts w:ascii="Times New Roman" w:hAnsi="Times New Roman" w:cs="Times New Roman"/>
          <w:sz w:val="24"/>
          <w:szCs w:val="24"/>
        </w:rPr>
        <w:t xml:space="preserve">Gründe gibt, seinen Kollegen sterben zu lassen, so beunruhigt, dass </w:t>
      </w:r>
      <w:r w:rsidR="00F85257">
        <w:rPr>
          <w:rFonts w:ascii="Times New Roman" w:hAnsi="Times New Roman" w:cs="Times New Roman"/>
          <w:sz w:val="24"/>
          <w:szCs w:val="24"/>
        </w:rPr>
        <w:t xml:space="preserve">er </w:t>
      </w:r>
      <w:r w:rsidR="001434E2">
        <w:rPr>
          <w:rFonts w:ascii="Times New Roman" w:hAnsi="Times New Roman" w:cs="Times New Roman"/>
          <w:sz w:val="24"/>
          <w:szCs w:val="24"/>
        </w:rPr>
        <w:t>das Seil</w:t>
      </w:r>
      <w:r w:rsidR="00347EFE">
        <w:rPr>
          <w:rFonts w:ascii="Times New Roman" w:hAnsi="Times New Roman" w:cs="Times New Roman"/>
          <w:sz w:val="24"/>
          <w:szCs w:val="24"/>
        </w:rPr>
        <w:t xml:space="preserve"> versehentlich</w:t>
      </w:r>
      <w:r w:rsidR="00F85257">
        <w:rPr>
          <w:rFonts w:ascii="Times New Roman" w:hAnsi="Times New Roman" w:cs="Times New Roman"/>
          <w:sz w:val="24"/>
          <w:szCs w:val="24"/>
        </w:rPr>
        <w:t xml:space="preserve"> durch ein Zucken</w:t>
      </w:r>
      <w:r w:rsidR="00347EFE">
        <w:rPr>
          <w:rFonts w:ascii="Times New Roman" w:hAnsi="Times New Roman" w:cs="Times New Roman"/>
          <w:sz w:val="24"/>
          <w:szCs w:val="24"/>
        </w:rPr>
        <w:t xml:space="preserve"> lockert</w:t>
      </w:r>
      <w:r w:rsidR="00037B1C">
        <w:rPr>
          <w:rFonts w:ascii="Times New Roman" w:hAnsi="Times New Roman" w:cs="Times New Roman"/>
          <w:sz w:val="24"/>
          <w:szCs w:val="24"/>
        </w:rPr>
        <w:t xml:space="preserve">. </w:t>
      </w:r>
      <w:r w:rsidR="007F3E91">
        <w:rPr>
          <w:rFonts w:ascii="Times New Roman" w:hAnsi="Times New Roman" w:cs="Times New Roman"/>
          <w:sz w:val="24"/>
          <w:szCs w:val="24"/>
        </w:rPr>
        <w:t>Der Kletterer</w:t>
      </w:r>
      <w:r w:rsidR="00037B1C" w:rsidRPr="00037B1C">
        <w:rPr>
          <w:rFonts w:ascii="Times New Roman" w:hAnsi="Times New Roman" w:cs="Times New Roman"/>
          <w:sz w:val="24"/>
          <w:szCs w:val="24"/>
        </w:rPr>
        <w:t xml:space="preserve"> </w:t>
      </w:r>
      <w:r w:rsidR="00037B1C" w:rsidRPr="00037B1C">
        <w:rPr>
          <w:rFonts w:ascii="Times New Roman" w:hAnsi="Times New Roman" w:cs="Times New Roman"/>
          <w:i/>
          <w:iCs/>
          <w:sz w:val="24"/>
          <w:szCs w:val="24"/>
        </w:rPr>
        <w:t xml:space="preserve">reagiert </w:t>
      </w:r>
      <w:r w:rsidR="00037B1C">
        <w:rPr>
          <w:rFonts w:ascii="Times New Roman" w:hAnsi="Times New Roman" w:cs="Times New Roman"/>
          <w:sz w:val="24"/>
          <w:szCs w:val="24"/>
        </w:rPr>
        <w:t xml:space="preserve">hier in gewisser </w:t>
      </w:r>
      <w:r w:rsidR="00037B1C" w:rsidRPr="00037B1C">
        <w:rPr>
          <w:rFonts w:ascii="Times New Roman" w:hAnsi="Times New Roman" w:cs="Times New Roman"/>
          <w:sz w:val="24"/>
          <w:szCs w:val="24"/>
        </w:rPr>
        <w:t xml:space="preserve">Weise auf seine Gründe. </w:t>
      </w:r>
      <w:r w:rsidR="001307C7">
        <w:rPr>
          <w:rFonts w:ascii="Times New Roman" w:hAnsi="Times New Roman" w:cs="Times New Roman"/>
          <w:sz w:val="24"/>
          <w:szCs w:val="24"/>
        </w:rPr>
        <w:t xml:space="preserve">Seine Reaktion ist aber eine </w:t>
      </w:r>
      <w:r w:rsidR="001307C7" w:rsidRPr="001307C7">
        <w:rPr>
          <w:rFonts w:ascii="Times New Roman" w:hAnsi="Times New Roman" w:cs="Times New Roman"/>
          <w:i/>
          <w:sz w:val="24"/>
          <w:szCs w:val="24"/>
        </w:rPr>
        <w:t>bloße</w:t>
      </w:r>
      <w:r w:rsidR="001307C7">
        <w:rPr>
          <w:rFonts w:ascii="Times New Roman" w:hAnsi="Times New Roman" w:cs="Times New Roman"/>
          <w:sz w:val="24"/>
          <w:szCs w:val="24"/>
        </w:rPr>
        <w:t xml:space="preserve"> Reaktion und keine kontrollierte Handlung</w:t>
      </w:r>
      <w:r w:rsidR="00037B1C" w:rsidRPr="00037B1C">
        <w:rPr>
          <w:rFonts w:ascii="Times New Roman" w:hAnsi="Times New Roman" w:cs="Times New Roman"/>
          <w:sz w:val="24"/>
          <w:szCs w:val="24"/>
        </w:rPr>
        <w:t>. Folglich ist etwas noch nic</w:t>
      </w:r>
      <w:r w:rsidR="00037B1C">
        <w:rPr>
          <w:rFonts w:ascii="Times New Roman" w:hAnsi="Times New Roman" w:cs="Times New Roman"/>
          <w:sz w:val="24"/>
          <w:szCs w:val="24"/>
        </w:rPr>
        <w:t xml:space="preserve">ht willentlich kontrolliert, </w:t>
      </w:r>
      <w:proofErr w:type="gramStart"/>
      <w:r w:rsidR="00037B1C" w:rsidRPr="00037B1C">
        <w:rPr>
          <w:rFonts w:ascii="Times New Roman" w:hAnsi="Times New Roman" w:cs="Times New Roman"/>
          <w:sz w:val="24"/>
          <w:szCs w:val="24"/>
        </w:rPr>
        <w:t>nur</w:t>
      </w:r>
      <w:proofErr w:type="gramEnd"/>
      <w:r w:rsidR="00037B1C" w:rsidRPr="00037B1C">
        <w:rPr>
          <w:rFonts w:ascii="Times New Roman" w:hAnsi="Times New Roman" w:cs="Times New Roman"/>
          <w:sz w:val="24"/>
          <w:szCs w:val="24"/>
        </w:rPr>
        <w:t xml:space="preserve"> weil es ein Reagieren auf Gründe ist. Vielmehr muss man </w:t>
      </w:r>
      <w:r w:rsidR="00037B1C" w:rsidRPr="00037B1C">
        <w:rPr>
          <w:rFonts w:ascii="Times New Roman" w:hAnsi="Times New Roman" w:cs="Times New Roman"/>
          <w:i/>
          <w:iCs/>
          <w:sz w:val="24"/>
          <w:szCs w:val="24"/>
        </w:rPr>
        <w:t>auf die richtige Art</w:t>
      </w:r>
      <w:r w:rsidR="00E67CFF">
        <w:rPr>
          <w:rFonts w:ascii="Times New Roman" w:hAnsi="Times New Roman" w:cs="Times New Roman"/>
          <w:sz w:val="24"/>
          <w:szCs w:val="24"/>
        </w:rPr>
        <w:t xml:space="preserve"> </w:t>
      </w:r>
      <w:r w:rsidR="00037B1C" w:rsidRPr="00037B1C">
        <w:rPr>
          <w:rFonts w:ascii="Times New Roman" w:hAnsi="Times New Roman" w:cs="Times New Roman"/>
          <w:i/>
          <w:iCs/>
          <w:sz w:val="24"/>
          <w:szCs w:val="24"/>
        </w:rPr>
        <w:t xml:space="preserve">und Weise </w:t>
      </w:r>
      <w:r w:rsidR="00037B1C">
        <w:rPr>
          <w:rFonts w:ascii="Times New Roman" w:hAnsi="Times New Roman" w:cs="Times New Roman"/>
          <w:sz w:val="24"/>
          <w:szCs w:val="24"/>
        </w:rPr>
        <w:t xml:space="preserve">auf die Gründe reagieren. </w:t>
      </w:r>
    </w:p>
    <w:p w:rsidR="00087680" w:rsidRDefault="00037B1C" w:rsidP="00DD56FD">
      <w:pPr>
        <w:spacing w:after="0" w:line="360" w:lineRule="auto"/>
        <w:ind w:firstLine="709"/>
        <w:jc w:val="both"/>
        <w:rPr>
          <w:rFonts w:ascii="Times New Roman" w:hAnsi="Times New Roman" w:cs="Times New Roman"/>
          <w:sz w:val="24"/>
          <w:szCs w:val="24"/>
        </w:rPr>
      </w:pPr>
      <w:r w:rsidRPr="00037B1C">
        <w:rPr>
          <w:rFonts w:ascii="Times New Roman" w:hAnsi="Times New Roman" w:cs="Times New Roman"/>
          <w:sz w:val="24"/>
          <w:szCs w:val="24"/>
        </w:rPr>
        <w:t xml:space="preserve">Nichts spricht dagegen, dass Überzeugungen </w:t>
      </w:r>
      <w:r w:rsidR="00E41BFA">
        <w:rPr>
          <w:rFonts w:ascii="Times New Roman" w:hAnsi="Times New Roman" w:cs="Times New Roman"/>
          <w:sz w:val="24"/>
          <w:szCs w:val="24"/>
        </w:rPr>
        <w:t xml:space="preserve">– </w:t>
      </w:r>
      <w:r w:rsidR="00347EFE">
        <w:rPr>
          <w:rFonts w:ascii="Times New Roman" w:hAnsi="Times New Roman" w:cs="Times New Roman"/>
          <w:sz w:val="24"/>
          <w:szCs w:val="24"/>
        </w:rPr>
        <w:t xml:space="preserve">genauso </w:t>
      </w:r>
      <w:r w:rsidR="00E41BFA">
        <w:rPr>
          <w:rFonts w:ascii="Times New Roman" w:hAnsi="Times New Roman" w:cs="Times New Roman"/>
          <w:sz w:val="24"/>
          <w:szCs w:val="24"/>
        </w:rPr>
        <w:t xml:space="preserve">wie </w:t>
      </w:r>
      <w:r w:rsidR="00D256B3">
        <w:rPr>
          <w:rFonts w:ascii="Times New Roman" w:hAnsi="Times New Roman" w:cs="Times New Roman"/>
          <w:sz w:val="24"/>
          <w:szCs w:val="24"/>
        </w:rPr>
        <w:t>das Lockern des</w:t>
      </w:r>
      <w:r w:rsidR="001434E2">
        <w:rPr>
          <w:rFonts w:ascii="Times New Roman" w:hAnsi="Times New Roman" w:cs="Times New Roman"/>
          <w:sz w:val="24"/>
          <w:szCs w:val="24"/>
        </w:rPr>
        <w:t xml:space="preserve"> Sicherungsseils </w:t>
      </w:r>
      <w:r w:rsidR="00E41BFA">
        <w:rPr>
          <w:rFonts w:ascii="Times New Roman" w:hAnsi="Times New Roman" w:cs="Times New Roman"/>
          <w:sz w:val="24"/>
          <w:szCs w:val="24"/>
        </w:rPr>
        <w:t xml:space="preserve">– </w:t>
      </w:r>
      <w:r w:rsidRPr="00037B1C">
        <w:rPr>
          <w:rFonts w:ascii="Times New Roman" w:hAnsi="Times New Roman" w:cs="Times New Roman"/>
          <w:sz w:val="24"/>
          <w:szCs w:val="24"/>
        </w:rPr>
        <w:t xml:space="preserve">als </w:t>
      </w:r>
      <w:r w:rsidRPr="00037B1C">
        <w:rPr>
          <w:rFonts w:ascii="Times New Roman" w:hAnsi="Times New Roman" w:cs="Times New Roman"/>
          <w:i/>
          <w:iCs/>
          <w:sz w:val="24"/>
          <w:szCs w:val="24"/>
        </w:rPr>
        <w:t xml:space="preserve">bloße </w:t>
      </w:r>
      <w:r w:rsidRPr="00037B1C">
        <w:rPr>
          <w:rFonts w:ascii="Times New Roman" w:hAnsi="Times New Roman" w:cs="Times New Roman"/>
          <w:sz w:val="24"/>
          <w:szCs w:val="24"/>
        </w:rPr>
        <w:t>Reaktion</w:t>
      </w:r>
      <w:r w:rsidR="00E67CFF">
        <w:rPr>
          <w:rFonts w:ascii="Times New Roman" w:hAnsi="Times New Roman" w:cs="Times New Roman"/>
          <w:sz w:val="24"/>
          <w:szCs w:val="24"/>
        </w:rPr>
        <w:t>en</w:t>
      </w:r>
      <w:r w:rsidRPr="00037B1C">
        <w:rPr>
          <w:rFonts w:ascii="Times New Roman" w:hAnsi="Times New Roman" w:cs="Times New Roman"/>
          <w:sz w:val="24"/>
          <w:szCs w:val="24"/>
        </w:rPr>
        <w:t xml:space="preserve"> auf praktische Erwägungen gebildet werden könne</w:t>
      </w:r>
      <w:r>
        <w:rPr>
          <w:rFonts w:ascii="Times New Roman" w:hAnsi="Times New Roman" w:cs="Times New Roman"/>
          <w:sz w:val="24"/>
          <w:szCs w:val="24"/>
        </w:rPr>
        <w:t xml:space="preserve">n. Wenn der Gedanke daran, dass es gut für </w:t>
      </w:r>
      <w:r w:rsidRPr="00037B1C">
        <w:rPr>
          <w:rFonts w:ascii="Times New Roman" w:hAnsi="Times New Roman" w:cs="Times New Roman"/>
          <w:sz w:val="24"/>
          <w:szCs w:val="24"/>
        </w:rPr>
        <w:t xml:space="preserve">mich wäre, an Gott zu glauben, </w:t>
      </w:r>
      <w:r w:rsidR="006D7B7E">
        <w:rPr>
          <w:rFonts w:ascii="Times New Roman" w:hAnsi="Times New Roman" w:cs="Times New Roman"/>
          <w:sz w:val="24"/>
          <w:szCs w:val="24"/>
        </w:rPr>
        <w:t xml:space="preserve">unmittelbar </w:t>
      </w:r>
      <w:r w:rsidRPr="00037B1C">
        <w:rPr>
          <w:rFonts w:ascii="Times New Roman" w:hAnsi="Times New Roman" w:cs="Times New Roman"/>
          <w:sz w:val="24"/>
          <w:szCs w:val="24"/>
        </w:rPr>
        <w:t>herbeiführt, dass ic</w:t>
      </w:r>
      <w:r>
        <w:rPr>
          <w:rFonts w:ascii="Times New Roman" w:hAnsi="Times New Roman" w:cs="Times New Roman"/>
          <w:sz w:val="24"/>
          <w:szCs w:val="24"/>
        </w:rPr>
        <w:t xml:space="preserve">h an Gott glaube, dann ist dies </w:t>
      </w:r>
      <w:r w:rsidRPr="00037B1C">
        <w:rPr>
          <w:rFonts w:ascii="Times New Roman" w:hAnsi="Times New Roman" w:cs="Times New Roman"/>
          <w:sz w:val="24"/>
          <w:szCs w:val="24"/>
        </w:rPr>
        <w:t>eine unmittelbare Reaktion auf eine praktische Erw</w:t>
      </w:r>
      <w:r>
        <w:rPr>
          <w:rFonts w:ascii="Times New Roman" w:hAnsi="Times New Roman" w:cs="Times New Roman"/>
          <w:sz w:val="24"/>
          <w:szCs w:val="24"/>
        </w:rPr>
        <w:t xml:space="preserve">ägung. Ich glaube dann an Gott, </w:t>
      </w:r>
      <w:r w:rsidRPr="00037B1C">
        <w:rPr>
          <w:rFonts w:ascii="Times New Roman" w:hAnsi="Times New Roman" w:cs="Times New Roman"/>
          <w:i/>
          <w:iCs/>
          <w:sz w:val="24"/>
          <w:szCs w:val="24"/>
        </w:rPr>
        <w:t xml:space="preserve">weil </w:t>
      </w:r>
      <w:r w:rsidRPr="00037B1C">
        <w:rPr>
          <w:rFonts w:ascii="Times New Roman" w:hAnsi="Times New Roman" w:cs="Times New Roman"/>
          <w:sz w:val="24"/>
          <w:szCs w:val="24"/>
        </w:rPr>
        <w:t xml:space="preserve">ich </w:t>
      </w:r>
      <w:r>
        <w:rPr>
          <w:rFonts w:ascii="Times New Roman" w:hAnsi="Times New Roman" w:cs="Times New Roman"/>
          <w:sz w:val="24"/>
          <w:szCs w:val="24"/>
        </w:rPr>
        <w:t xml:space="preserve">denke, dass es gut ist, an Gott </w:t>
      </w:r>
      <w:r w:rsidRPr="00037B1C">
        <w:rPr>
          <w:rFonts w:ascii="Times New Roman" w:hAnsi="Times New Roman" w:cs="Times New Roman"/>
          <w:sz w:val="24"/>
          <w:szCs w:val="24"/>
        </w:rPr>
        <w:t>zu glauben. Es ist womöglich nur eine Charakterfrage, wie häu</w:t>
      </w:r>
      <w:r w:rsidR="001155DB">
        <w:rPr>
          <w:rFonts w:ascii="Times New Roman" w:hAnsi="Times New Roman" w:cs="Times New Roman"/>
          <w:sz w:val="24"/>
          <w:szCs w:val="24"/>
        </w:rPr>
        <w:t>fig</w:t>
      </w:r>
      <w:r>
        <w:rPr>
          <w:rFonts w:ascii="Times New Roman" w:hAnsi="Times New Roman" w:cs="Times New Roman"/>
          <w:sz w:val="24"/>
          <w:szCs w:val="24"/>
        </w:rPr>
        <w:t xml:space="preserve"> als Reaktion auf solche </w:t>
      </w:r>
      <w:r w:rsidRPr="00037B1C">
        <w:rPr>
          <w:rFonts w:ascii="Times New Roman" w:hAnsi="Times New Roman" w:cs="Times New Roman"/>
          <w:sz w:val="24"/>
          <w:szCs w:val="24"/>
        </w:rPr>
        <w:t xml:space="preserve">praktischen Erwägungen eine Überzeugung </w:t>
      </w:r>
      <w:r w:rsidR="001155DB">
        <w:rPr>
          <w:rFonts w:ascii="Times New Roman" w:hAnsi="Times New Roman" w:cs="Times New Roman"/>
          <w:sz w:val="24"/>
          <w:szCs w:val="24"/>
        </w:rPr>
        <w:t>in uns entsteht</w:t>
      </w:r>
      <w:r w:rsidRPr="00037B1C">
        <w:rPr>
          <w:rFonts w:ascii="Times New Roman" w:hAnsi="Times New Roman" w:cs="Times New Roman"/>
          <w:sz w:val="24"/>
          <w:szCs w:val="24"/>
        </w:rPr>
        <w:t>. Natürlich kann so etwas vorkommen</w:t>
      </w:r>
      <w:r w:rsidR="001155DB">
        <w:rPr>
          <w:rFonts w:ascii="Times New Roman" w:hAnsi="Times New Roman" w:cs="Times New Roman"/>
          <w:sz w:val="24"/>
          <w:szCs w:val="24"/>
        </w:rPr>
        <w:t xml:space="preserve"> (vgl.</w:t>
      </w:r>
      <w:r w:rsidR="00541619">
        <w:rPr>
          <w:rFonts w:ascii="Times New Roman" w:hAnsi="Times New Roman" w:cs="Times New Roman"/>
          <w:sz w:val="24"/>
          <w:szCs w:val="24"/>
        </w:rPr>
        <w:t xml:space="preserve"> Bennett 1990,</w:t>
      </w:r>
      <w:r w:rsidR="001155DB">
        <w:rPr>
          <w:rFonts w:ascii="Times New Roman" w:hAnsi="Times New Roman" w:cs="Times New Roman"/>
          <w:sz w:val="24"/>
          <w:szCs w:val="24"/>
        </w:rPr>
        <w:t xml:space="preserve"> 106</w:t>
      </w:r>
      <w:r w:rsidR="00541619">
        <w:rPr>
          <w:rFonts w:ascii="Times New Roman" w:hAnsi="Times New Roman" w:cs="Times New Roman"/>
          <w:sz w:val="24"/>
          <w:szCs w:val="24"/>
        </w:rPr>
        <w:t xml:space="preserve"> </w:t>
      </w:r>
      <w:r w:rsidR="001155DB">
        <w:rPr>
          <w:rFonts w:ascii="Times New Roman" w:hAnsi="Times New Roman" w:cs="Times New Roman"/>
          <w:sz w:val="24"/>
          <w:szCs w:val="24"/>
        </w:rPr>
        <w:t>f.</w:t>
      </w:r>
      <w:r w:rsidR="00541619">
        <w:rPr>
          <w:rFonts w:ascii="Times New Roman" w:hAnsi="Times New Roman" w:cs="Times New Roman"/>
          <w:sz w:val="24"/>
          <w:szCs w:val="24"/>
        </w:rPr>
        <w:t xml:space="preserve">, </w:t>
      </w:r>
      <w:proofErr w:type="spellStart"/>
      <w:r w:rsidR="00541619">
        <w:rPr>
          <w:rFonts w:ascii="Times New Roman" w:hAnsi="Times New Roman" w:cs="Times New Roman"/>
          <w:sz w:val="24"/>
          <w:szCs w:val="24"/>
        </w:rPr>
        <w:t>Hieronymi</w:t>
      </w:r>
      <w:proofErr w:type="spellEnd"/>
      <w:r w:rsidR="00541619">
        <w:rPr>
          <w:rFonts w:ascii="Times New Roman" w:hAnsi="Times New Roman" w:cs="Times New Roman"/>
          <w:sz w:val="24"/>
          <w:szCs w:val="24"/>
        </w:rPr>
        <w:t xml:space="preserve"> 2006,</w:t>
      </w:r>
      <w:r w:rsidR="00E951CD">
        <w:rPr>
          <w:rFonts w:ascii="Times New Roman" w:hAnsi="Times New Roman" w:cs="Times New Roman"/>
          <w:sz w:val="24"/>
          <w:szCs w:val="24"/>
        </w:rPr>
        <w:t xml:space="preserve"> 48,</w:t>
      </w:r>
      <w:r w:rsidR="00E951CD" w:rsidRPr="00E951CD">
        <w:rPr>
          <w:rFonts w:ascii="Times New Roman" w:hAnsi="Times New Roman" w:cs="Times New Roman"/>
          <w:sz w:val="24"/>
          <w:szCs w:val="24"/>
        </w:rPr>
        <w:t xml:space="preserve"> </w:t>
      </w:r>
      <w:r w:rsidR="00E951CD">
        <w:rPr>
          <w:rFonts w:ascii="Times New Roman" w:hAnsi="Times New Roman" w:cs="Times New Roman"/>
          <w:sz w:val="24"/>
          <w:szCs w:val="24"/>
        </w:rPr>
        <w:t>Scott-</w:t>
      </w:r>
      <w:proofErr w:type="spellStart"/>
      <w:r w:rsidR="00E951CD">
        <w:rPr>
          <w:rFonts w:ascii="Times New Roman" w:hAnsi="Times New Roman" w:cs="Times New Roman"/>
          <w:sz w:val="24"/>
          <w:szCs w:val="24"/>
        </w:rPr>
        <w:t>Kakures</w:t>
      </w:r>
      <w:proofErr w:type="spellEnd"/>
      <w:r w:rsidR="00E951CD">
        <w:rPr>
          <w:rFonts w:ascii="Times New Roman" w:hAnsi="Times New Roman" w:cs="Times New Roman"/>
          <w:sz w:val="24"/>
          <w:szCs w:val="24"/>
        </w:rPr>
        <w:t xml:space="preserve"> 199</w:t>
      </w:r>
      <w:r w:rsidR="00541619">
        <w:rPr>
          <w:rFonts w:ascii="Times New Roman" w:hAnsi="Times New Roman" w:cs="Times New Roman"/>
          <w:sz w:val="24"/>
          <w:szCs w:val="24"/>
        </w:rPr>
        <w:t>4,</w:t>
      </w:r>
      <w:r w:rsidR="00E951CD">
        <w:rPr>
          <w:rFonts w:ascii="Times New Roman" w:hAnsi="Times New Roman" w:cs="Times New Roman"/>
          <w:sz w:val="24"/>
          <w:szCs w:val="24"/>
        </w:rPr>
        <w:t xml:space="preserve"> 81</w:t>
      </w:r>
      <w:r w:rsidR="001155DB">
        <w:rPr>
          <w:rFonts w:ascii="Times New Roman" w:hAnsi="Times New Roman" w:cs="Times New Roman"/>
          <w:sz w:val="24"/>
          <w:szCs w:val="24"/>
        </w:rPr>
        <w:t>).</w:t>
      </w:r>
      <w:r w:rsidR="00F13775">
        <w:rPr>
          <w:rFonts w:ascii="Times New Roman" w:hAnsi="Times New Roman" w:cs="Times New Roman"/>
          <w:sz w:val="24"/>
          <w:szCs w:val="24"/>
        </w:rPr>
        <w:t xml:space="preserve"> </w:t>
      </w:r>
      <w:r>
        <w:rPr>
          <w:rFonts w:ascii="Times New Roman" w:hAnsi="Times New Roman" w:cs="Times New Roman"/>
          <w:sz w:val="24"/>
          <w:szCs w:val="24"/>
        </w:rPr>
        <w:t xml:space="preserve">Dass so etwas vorkommen </w:t>
      </w:r>
      <w:r w:rsidRPr="00037B1C">
        <w:rPr>
          <w:rFonts w:ascii="Times New Roman" w:hAnsi="Times New Roman" w:cs="Times New Roman"/>
          <w:sz w:val="24"/>
          <w:szCs w:val="24"/>
        </w:rPr>
        <w:t>kann, zeigt aber noch nicht, dass wir Überzeugungen wille</w:t>
      </w:r>
      <w:r>
        <w:rPr>
          <w:rFonts w:ascii="Times New Roman" w:hAnsi="Times New Roman" w:cs="Times New Roman"/>
          <w:sz w:val="24"/>
          <w:szCs w:val="24"/>
        </w:rPr>
        <w:t xml:space="preserve">ntlich </w:t>
      </w:r>
      <w:r w:rsidRPr="00037B1C">
        <w:rPr>
          <w:rFonts w:ascii="Times New Roman" w:hAnsi="Times New Roman" w:cs="Times New Roman"/>
          <w:sz w:val="24"/>
          <w:szCs w:val="24"/>
        </w:rPr>
        <w:t xml:space="preserve">kontrollieren. Vielmehr müssen wir </w:t>
      </w:r>
      <w:r w:rsidRPr="00037B1C">
        <w:rPr>
          <w:rFonts w:ascii="Times New Roman" w:hAnsi="Times New Roman" w:cs="Times New Roman"/>
          <w:i/>
          <w:iCs/>
          <w:sz w:val="24"/>
          <w:szCs w:val="24"/>
        </w:rPr>
        <w:t xml:space="preserve">aus </w:t>
      </w:r>
      <w:r w:rsidRPr="007F3E91">
        <w:rPr>
          <w:rFonts w:ascii="Times New Roman" w:hAnsi="Times New Roman" w:cs="Times New Roman"/>
          <w:iCs/>
          <w:sz w:val="24"/>
          <w:szCs w:val="24"/>
        </w:rPr>
        <w:t>praktischen Gründen glauben</w:t>
      </w:r>
      <w:r w:rsidRPr="00037B1C">
        <w:rPr>
          <w:rFonts w:ascii="Times New Roman" w:hAnsi="Times New Roman" w:cs="Times New Roman"/>
          <w:i/>
          <w:iCs/>
          <w:sz w:val="24"/>
          <w:szCs w:val="24"/>
        </w:rPr>
        <w:t xml:space="preserve"> </w:t>
      </w:r>
      <w:r>
        <w:rPr>
          <w:rFonts w:ascii="Times New Roman" w:hAnsi="Times New Roman" w:cs="Times New Roman"/>
          <w:sz w:val="24"/>
          <w:szCs w:val="24"/>
        </w:rPr>
        <w:t xml:space="preserve">können, um willentlich </w:t>
      </w:r>
      <w:r w:rsidRPr="00037B1C">
        <w:rPr>
          <w:rFonts w:ascii="Times New Roman" w:hAnsi="Times New Roman" w:cs="Times New Roman"/>
          <w:sz w:val="24"/>
          <w:szCs w:val="24"/>
        </w:rPr>
        <w:t>glauben</w:t>
      </w:r>
      <w:r>
        <w:rPr>
          <w:rFonts w:ascii="Times New Roman" w:hAnsi="Times New Roman" w:cs="Times New Roman"/>
          <w:sz w:val="24"/>
          <w:szCs w:val="24"/>
        </w:rPr>
        <w:t xml:space="preserve"> zu können, und nicht bloß </w:t>
      </w:r>
      <w:r w:rsidR="00D83C5A">
        <w:rPr>
          <w:rFonts w:ascii="Times New Roman" w:hAnsi="Times New Roman" w:cs="Times New Roman"/>
          <w:sz w:val="24"/>
          <w:szCs w:val="24"/>
        </w:rPr>
        <w:t>in der Lage sein, in Reaktion auf praktische Erwägungen Überzeugungen zu bilden</w:t>
      </w:r>
      <w:r>
        <w:rPr>
          <w:rFonts w:ascii="Times New Roman" w:hAnsi="Times New Roman" w:cs="Times New Roman"/>
          <w:sz w:val="24"/>
          <w:szCs w:val="24"/>
        </w:rPr>
        <w:t>.</w:t>
      </w:r>
      <w:r w:rsidR="00DD56FD">
        <w:rPr>
          <w:rFonts w:ascii="Times New Roman" w:hAnsi="Times New Roman" w:cs="Times New Roman"/>
          <w:sz w:val="24"/>
          <w:szCs w:val="24"/>
        </w:rPr>
        <w:t xml:space="preserve"> Damit besteht die Hauptaufgabe des Voluntaristen darin</w:t>
      </w:r>
      <w:r w:rsidR="00F431F4">
        <w:rPr>
          <w:rFonts w:ascii="Times New Roman" w:hAnsi="Times New Roman" w:cs="Times New Roman"/>
          <w:sz w:val="24"/>
          <w:szCs w:val="24"/>
        </w:rPr>
        <w:t>,</w:t>
      </w:r>
      <w:r w:rsidR="00DD56FD">
        <w:rPr>
          <w:rFonts w:ascii="Times New Roman" w:hAnsi="Times New Roman" w:cs="Times New Roman"/>
          <w:sz w:val="24"/>
          <w:szCs w:val="24"/>
        </w:rPr>
        <w:t xml:space="preserve"> zu zeigen, dass es Situationen gibt, in denen eine solche unmittelbare Reaktion eine Überzeugungsbildung </w:t>
      </w:r>
      <w:r w:rsidR="00DD56FD" w:rsidRPr="00DD56FD">
        <w:rPr>
          <w:rFonts w:ascii="Times New Roman" w:hAnsi="Times New Roman" w:cs="Times New Roman"/>
          <w:i/>
          <w:sz w:val="24"/>
          <w:szCs w:val="24"/>
        </w:rPr>
        <w:t>aus</w:t>
      </w:r>
      <w:r w:rsidR="00DD56FD">
        <w:rPr>
          <w:rFonts w:ascii="Times New Roman" w:hAnsi="Times New Roman" w:cs="Times New Roman"/>
          <w:sz w:val="24"/>
          <w:szCs w:val="24"/>
        </w:rPr>
        <w:t xml:space="preserve"> praktischen Gründen ist.</w:t>
      </w:r>
    </w:p>
    <w:p w:rsidR="00F13775" w:rsidRDefault="00F13775" w:rsidP="00F13775">
      <w:pPr>
        <w:spacing w:after="0" w:line="360" w:lineRule="auto"/>
        <w:jc w:val="both"/>
        <w:rPr>
          <w:rFonts w:ascii="Times New Roman" w:hAnsi="Times New Roman" w:cs="Times New Roman"/>
          <w:sz w:val="24"/>
          <w:szCs w:val="24"/>
        </w:rPr>
      </w:pPr>
    </w:p>
    <w:p w:rsidR="00087680" w:rsidRPr="00150AB1" w:rsidRDefault="00144189" w:rsidP="004946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087680" w:rsidRPr="007140FA">
        <w:rPr>
          <w:rFonts w:ascii="Times New Roman" w:hAnsi="Times New Roman" w:cs="Times New Roman"/>
          <w:b/>
          <w:sz w:val="24"/>
          <w:szCs w:val="24"/>
        </w:rPr>
        <w:t xml:space="preserve"> </w:t>
      </w:r>
      <w:r w:rsidR="00347EFE">
        <w:rPr>
          <w:rFonts w:ascii="Times New Roman" w:hAnsi="Times New Roman" w:cs="Times New Roman"/>
          <w:b/>
          <w:sz w:val="24"/>
          <w:szCs w:val="24"/>
        </w:rPr>
        <w:t>Zwei Sinne von „Überzeugungsbildung“: Ergebnis und Handlung</w:t>
      </w:r>
    </w:p>
    <w:p w:rsidR="00150AB1" w:rsidRPr="00BD53FE" w:rsidRDefault="005B7306" w:rsidP="004946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Carl </w:t>
      </w:r>
      <w:proofErr w:type="spellStart"/>
      <w:r>
        <w:rPr>
          <w:rFonts w:ascii="Times New Roman" w:hAnsi="Times New Roman" w:cs="Times New Roman"/>
          <w:sz w:val="24"/>
          <w:szCs w:val="24"/>
        </w:rPr>
        <w:t>Ginet</w:t>
      </w:r>
      <w:proofErr w:type="spellEnd"/>
      <w:r w:rsidR="00087680">
        <w:rPr>
          <w:rFonts w:ascii="Times New Roman" w:hAnsi="Times New Roman" w:cs="Times New Roman"/>
          <w:sz w:val="24"/>
          <w:szCs w:val="24"/>
        </w:rPr>
        <w:t xml:space="preserve"> </w:t>
      </w:r>
      <w:r w:rsidR="00BD53FE">
        <w:rPr>
          <w:rFonts w:ascii="Times New Roman" w:hAnsi="Times New Roman" w:cs="Times New Roman"/>
          <w:sz w:val="24"/>
          <w:szCs w:val="24"/>
        </w:rPr>
        <w:t>verweist in seiner Argumentation für einen doxastischen Willen auf Beispiele der folgenden Art:</w:t>
      </w:r>
    </w:p>
    <w:p w:rsidR="00150AB1" w:rsidRDefault="00982E55" w:rsidP="00E951CD">
      <w:pPr>
        <w:spacing w:line="240" w:lineRule="auto"/>
        <w:ind w:left="567"/>
        <w:jc w:val="both"/>
        <w:rPr>
          <w:rFonts w:ascii="Times New Roman" w:hAnsi="Times New Roman" w:cs="Times New Roman"/>
          <w:lang w:val="en-US"/>
        </w:rPr>
      </w:pPr>
      <w:r w:rsidRPr="00982E55">
        <w:rPr>
          <w:rFonts w:ascii="Times New Roman" w:hAnsi="Times New Roman" w:cs="Times New Roman"/>
          <w:lang w:val="en-US"/>
        </w:rPr>
        <w:t>We have started on a trip by car, and 50 miles from home my wife asks me if I locked</w:t>
      </w:r>
      <w:r w:rsidRPr="00982E55">
        <w:rPr>
          <w:rFonts w:ascii="Times New Roman" w:hAnsi="Times New Roman" w:cs="Times New Roman"/>
          <w:lang w:val="en-US"/>
        </w:rPr>
        <w:br/>
        <w:t>the front door. I seem to remember that I did, but I don’t have a clear, detailed, confident</w:t>
      </w:r>
      <w:r w:rsidRPr="00982E55">
        <w:rPr>
          <w:rFonts w:ascii="Times New Roman" w:hAnsi="Times New Roman" w:cs="Times New Roman"/>
          <w:lang w:val="en-US"/>
        </w:rPr>
        <w:br/>
        <w:t>memory impression of locking that door (and I am aware that my unclear unconfident</w:t>
      </w:r>
      <w:r w:rsidRPr="00982E55">
        <w:rPr>
          <w:rFonts w:ascii="Times New Roman" w:hAnsi="Times New Roman" w:cs="Times New Roman"/>
          <w:lang w:val="en-US"/>
        </w:rPr>
        <w:br/>
        <w:t>memory impressions have sometimes been mistaken). But, given the great inconvenience</w:t>
      </w:r>
      <w:r w:rsidRPr="00982E55">
        <w:rPr>
          <w:rFonts w:ascii="Times New Roman" w:hAnsi="Times New Roman" w:cs="Times New Roman"/>
          <w:lang w:val="en-US"/>
        </w:rPr>
        <w:br/>
        <w:t>of turning back to make sure and the undesirability of worrying about it while continuing</w:t>
      </w:r>
      <w:r w:rsidRPr="00982E55">
        <w:rPr>
          <w:rFonts w:ascii="Times New Roman" w:hAnsi="Times New Roman" w:cs="Times New Roman"/>
          <w:lang w:val="en-US"/>
        </w:rPr>
        <w:br/>
        <w:t>on, I decide to continue on and believe that I did lock it (</w:t>
      </w:r>
      <w:proofErr w:type="spellStart"/>
      <w:r w:rsidR="00541619">
        <w:rPr>
          <w:rFonts w:ascii="Times New Roman" w:hAnsi="Times New Roman" w:cs="Times New Roman"/>
          <w:lang w:val="en-US"/>
        </w:rPr>
        <w:t>Ginet</w:t>
      </w:r>
      <w:proofErr w:type="spellEnd"/>
      <w:r w:rsidR="00541619">
        <w:rPr>
          <w:rFonts w:ascii="Times New Roman" w:hAnsi="Times New Roman" w:cs="Times New Roman"/>
          <w:lang w:val="en-US"/>
        </w:rPr>
        <w:t xml:space="preserve"> 2001,</w:t>
      </w:r>
      <w:r>
        <w:rPr>
          <w:rFonts w:ascii="Times New Roman" w:hAnsi="Times New Roman" w:cs="Times New Roman"/>
          <w:lang w:val="en-US"/>
        </w:rPr>
        <w:t xml:space="preserve"> </w:t>
      </w:r>
      <w:r w:rsidRPr="00982E55">
        <w:rPr>
          <w:rFonts w:ascii="Times New Roman" w:hAnsi="Times New Roman" w:cs="Times New Roman"/>
          <w:lang w:val="en-US"/>
        </w:rPr>
        <w:t>64).</w:t>
      </w:r>
    </w:p>
    <w:p w:rsidR="006D7B7E" w:rsidRDefault="00982E55" w:rsidP="004946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Ohne genauer auf </w:t>
      </w:r>
      <w:proofErr w:type="spellStart"/>
      <w:r w:rsidR="00BD53FE">
        <w:rPr>
          <w:rFonts w:ascii="Times New Roman" w:hAnsi="Times New Roman" w:cs="Times New Roman"/>
          <w:sz w:val="24"/>
          <w:szCs w:val="24"/>
        </w:rPr>
        <w:t>Ginets</w:t>
      </w:r>
      <w:proofErr w:type="spellEnd"/>
      <w:r w:rsidR="00BD53FE">
        <w:rPr>
          <w:rFonts w:ascii="Times New Roman" w:hAnsi="Times New Roman" w:cs="Times New Roman"/>
          <w:sz w:val="24"/>
          <w:szCs w:val="24"/>
        </w:rPr>
        <w:t xml:space="preserve"> theoretische Untermauerung seines Arguments </w:t>
      </w:r>
      <w:r>
        <w:rPr>
          <w:rFonts w:ascii="Times New Roman" w:hAnsi="Times New Roman" w:cs="Times New Roman"/>
          <w:sz w:val="24"/>
          <w:szCs w:val="24"/>
        </w:rPr>
        <w:t xml:space="preserve">einzugehen, ist hier nur wichtig, dass sein fiktives Ich im Beispiel </w:t>
      </w:r>
      <w:r w:rsidR="00FB7442">
        <w:rPr>
          <w:rFonts w:ascii="Times New Roman" w:hAnsi="Times New Roman" w:cs="Times New Roman"/>
          <w:sz w:val="24"/>
          <w:szCs w:val="24"/>
        </w:rPr>
        <w:t xml:space="preserve">am Ende </w:t>
      </w:r>
      <w:r>
        <w:rPr>
          <w:rFonts w:ascii="Times New Roman" w:hAnsi="Times New Roman" w:cs="Times New Roman"/>
          <w:sz w:val="24"/>
          <w:szCs w:val="24"/>
        </w:rPr>
        <w:t xml:space="preserve">wirklich davon </w:t>
      </w:r>
      <w:r w:rsidRPr="006D7B7E">
        <w:rPr>
          <w:rFonts w:ascii="Times New Roman" w:hAnsi="Times New Roman" w:cs="Times New Roman"/>
          <w:i/>
          <w:sz w:val="24"/>
          <w:szCs w:val="24"/>
        </w:rPr>
        <w:t>überzeugt</w:t>
      </w:r>
      <w:r>
        <w:rPr>
          <w:rFonts w:ascii="Times New Roman" w:hAnsi="Times New Roman" w:cs="Times New Roman"/>
          <w:sz w:val="24"/>
          <w:szCs w:val="24"/>
        </w:rPr>
        <w:t xml:space="preserve"> ist, dass die Tür verschlossen ist</w:t>
      </w:r>
      <w:r w:rsidR="00BD53FE">
        <w:rPr>
          <w:rFonts w:ascii="Times New Roman" w:hAnsi="Times New Roman" w:cs="Times New Roman"/>
          <w:sz w:val="24"/>
          <w:szCs w:val="24"/>
        </w:rPr>
        <w:t>, und nicht nur so handelt, als ob sie verschlossen ist</w:t>
      </w:r>
      <w:r>
        <w:rPr>
          <w:rFonts w:ascii="Times New Roman" w:hAnsi="Times New Roman" w:cs="Times New Roman"/>
          <w:sz w:val="24"/>
          <w:szCs w:val="24"/>
        </w:rPr>
        <w:t xml:space="preserve">. </w:t>
      </w:r>
      <w:r w:rsidR="008D5FCB">
        <w:rPr>
          <w:rFonts w:ascii="Times New Roman" w:hAnsi="Times New Roman" w:cs="Times New Roman"/>
          <w:sz w:val="24"/>
          <w:szCs w:val="24"/>
        </w:rPr>
        <w:t>Damit es seine Über</w:t>
      </w:r>
      <w:r w:rsidR="008D5FCB">
        <w:rPr>
          <w:rFonts w:ascii="Times New Roman" w:hAnsi="Times New Roman" w:cs="Times New Roman"/>
          <w:sz w:val="24"/>
          <w:szCs w:val="24"/>
        </w:rPr>
        <w:lastRenderedPageBreak/>
        <w:t xml:space="preserve">zeugung wirklich </w:t>
      </w:r>
      <w:r w:rsidR="008D5FCB" w:rsidRPr="008D5FCB">
        <w:rPr>
          <w:rFonts w:ascii="Times New Roman" w:hAnsi="Times New Roman" w:cs="Times New Roman"/>
          <w:i/>
          <w:sz w:val="24"/>
          <w:szCs w:val="24"/>
        </w:rPr>
        <w:t>im vollwertigen Sinne</w:t>
      </w:r>
      <w:r w:rsidR="008D5FCB">
        <w:rPr>
          <w:rFonts w:ascii="Times New Roman" w:hAnsi="Times New Roman" w:cs="Times New Roman"/>
          <w:sz w:val="24"/>
          <w:szCs w:val="24"/>
        </w:rPr>
        <w:t xml:space="preserve"> willentlich bildet (vgl. Einleitung), </w:t>
      </w:r>
      <w:r w:rsidR="00FB7442">
        <w:rPr>
          <w:rFonts w:ascii="Times New Roman" w:hAnsi="Times New Roman" w:cs="Times New Roman"/>
          <w:sz w:val="24"/>
          <w:szCs w:val="24"/>
        </w:rPr>
        <w:t xml:space="preserve">muss es sie außerdem </w:t>
      </w:r>
      <w:r w:rsidR="00FB7442" w:rsidRPr="00FB7442">
        <w:rPr>
          <w:rFonts w:ascii="Times New Roman" w:hAnsi="Times New Roman" w:cs="Times New Roman"/>
          <w:i/>
          <w:sz w:val="24"/>
          <w:szCs w:val="24"/>
        </w:rPr>
        <w:t>unmittelbar</w:t>
      </w:r>
      <w:r w:rsidR="00FB7442">
        <w:rPr>
          <w:rFonts w:ascii="Times New Roman" w:hAnsi="Times New Roman" w:cs="Times New Roman"/>
          <w:sz w:val="24"/>
          <w:szCs w:val="24"/>
        </w:rPr>
        <w:t xml:space="preserve"> bilden – das heißt es darf die Überzeugung nicht durch vorherige Handlungen herbeiführen. Wir müssen daher stipulieren, dass </w:t>
      </w:r>
      <w:proofErr w:type="spellStart"/>
      <w:r w:rsidR="00FB7442">
        <w:rPr>
          <w:rFonts w:ascii="Times New Roman" w:hAnsi="Times New Roman" w:cs="Times New Roman"/>
          <w:sz w:val="24"/>
          <w:szCs w:val="24"/>
        </w:rPr>
        <w:t>Ginets</w:t>
      </w:r>
      <w:proofErr w:type="spellEnd"/>
      <w:r w:rsidR="00FB7442">
        <w:rPr>
          <w:rFonts w:ascii="Times New Roman" w:hAnsi="Times New Roman" w:cs="Times New Roman"/>
          <w:sz w:val="24"/>
          <w:szCs w:val="24"/>
        </w:rPr>
        <w:t xml:space="preserve"> fiktives Ich </w:t>
      </w:r>
      <w:r>
        <w:rPr>
          <w:rFonts w:ascii="Times New Roman" w:hAnsi="Times New Roman" w:cs="Times New Roman"/>
          <w:sz w:val="24"/>
          <w:szCs w:val="24"/>
        </w:rPr>
        <w:t xml:space="preserve">keine selbstmanipulativen Strategien </w:t>
      </w:r>
      <w:r w:rsidR="006C0123">
        <w:rPr>
          <w:rFonts w:ascii="Times New Roman" w:hAnsi="Times New Roman" w:cs="Times New Roman"/>
          <w:sz w:val="24"/>
          <w:szCs w:val="24"/>
        </w:rPr>
        <w:t xml:space="preserve">im Geiste </w:t>
      </w:r>
      <w:r>
        <w:rPr>
          <w:rFonts w:ascii="Times New Roman" w:hAnsi="Times New Roman" w:cs="Times New Roman"/>
          <w:sz w:val="24"/>
          <w:szCs w:val="24"/>
        </w:rPr>
        <w:t xml:space="preserve">ausgeführt hat, um sich einzureden, dass die Tür verschlossen ist. Vielmehr bildet </w:t>
      </w:r>
      <w:r w:rsidR="008D5FCB">
        <w:rPr>
          <w:rFonts w:ascii="Times New Roman" w:hAnsi="Times New Roman" w:cs="Times New Roman"/>
          <w:sz w:val="24"/>
          <w:szCs w:val="24"/>
        </w:rPr>
        <w:t>es</w:t>
      </w:r>
      <w:r>
        <w:rPr>
          <w:rFonts w:ascii="Times New Roman" w:hAnsi="Times New Roman" w:cs="Times New Roman"/>
          <w:sz w:val="24"/>
          <w:szCs w:val="24"/>
        </w:rPr>
        <w:t xml:space="preserve"> seine Überzeugung als unmittelbare Reaktion auf die Erwägung, dass es gut wäre, wenn die Tür verschlossen ist. </w:t>
      </w:r>
      <w:r w:rsidR="00FB7442">
        <w:rPr>
          <w:rFonts w:ascii="Times New Roman" w:hAnsi="Times New Roman" w:cs="Times New Roman"/>
          <w:sz w:val="24"/>
          <w:szCs w:val="24"/>
        </w:rPr>
        <w:t xml:space="preserve">Wie oben erklärt, kann so etwas sicherlich passieren. </w:t>
      </w:r>
      <w:r>
        <w:rPr>
          <w:rFonts w:ascii="Times New Roman" w:hAnsi="Times New Roman" w:cs="Times New Roman"/>
          <w:sz w:val="24"/>
          <w:szCs w:val="24"/>
        </w:rPr>
        <w:t>Die Frage l</w:t>
      </w:r>
      <w:r w:rsidR="008C6747">
        <w:rPr>
          <w:rFonts w:ascii="Times New Roman" w:hAnsi="Times New Roman" w:cs="Times New Roman"/>
          <w:sz w:val="24"/>
          <w:szCs w:val="24"/>
        </w:rPr>
        <w:t xml:space="preserve">autet hier natürlich, ob dies </w:t>
      </w:r>
      <w:r w:rsidR="00DA0DA2">
        <w:rPr>
          <w:rFonts w:ascii="Times New Roman" w:hAnsi="Times New Roman" w:cs="Times New Roman"/>
          <w:sz w:val="24"/>
          <w:szCs w:val="24"/>
        </w:rPr>
        <w:t xml:space="preserve">eine </w:t>
      </w:r>
      <w:r w:rsidR="008D5FCB">
        <w:rPr>
          <w:rFonts w:ascii="Times New Roman" w:hAnsi="Times New Roman" w:cs="Times New Roman"/>
          <w:sz w:val="24"/>
          <w:szCs w:val="24"/>
        </w:rPr>
        <w:t xml:space="preserve">(unmittelbare) </w:t>
      </w:r>
      <w:r>
        <w:rPr>
          <w:rFonts w:ascii="Times New Roman" w:hAnsi="Times New Roman" w:cs="Times New Roman"/>
          <w:sz w:val="24"/>
          <w:szCs w:val="24"/>
        </w:rPr>
        <w:t xml:space="preserve">Überzeugungsbildung aus praktischen Gründen </w:t>
      </w:r>
      <w:r w:rsidR="007F3E91">
        <w:rPr>
          <w:rFonts w:ascii="Times New Roman" w:hAnsi="Times New Roman" w:cs="Times New Roman"/>
          <w:sz w:val="24"/>
          <w:szCs w:val="24"/>
        </w:rPr>
        <w:t>sein kann</w:t>
      </w:r>
      <w:r w:rsidR="00FB7442">
        <w:rPr>
          <w:rFonts w:ascii="Times New Roman" w:hAnsi="Times New Roman" w:cs="Times New Roman"/>
          <w:sz w:val="24"/>
          <w:szCs w:val="24"/>
        </w:rPr>
        <w:t xml:space="preserve"> – ob </w:t>
      </w:r>
      <w:proofErr w:type="spellStart"/>
      <w:r w:rsidR="00FB7442">
        <w:rPr>
          <w:rFonts w:ascii="Times New Roman" w:hAnsi="Times New Roman" w:cs="Times New Roman"/>
          <w:sz w:val="24"/>
          <w:szCs w:val="24"/>
        </w:rPr>
        <w:t>Ginets</w:t>
      </w:r>
      <w:proofErr w:type="spellEnd"/>
      <w:r w:rsidR="00FB7442">
        <w:rPr>
          <w:rFonts w:ascii="Times New Roman" w:hAnsi="Times New Roman" w:cs="Times New Roman"/>
          <w:sz w:val="24"/>
          <w:szCs w:val="24"/>
        </w:rPr>
        <w:t xml:space="preserve"> fiktives Ich </w:t>
      </w:r>
      <w:r w:rsidR="006666D7">
        <w:rPr>
          <w:rFonts w:ascii="Times New Roman" w:hAnsi="Times New Roman" w:cs="Times New Roman"/>
          <w:sz w:val="24"/>
          <w:szCs w:val="24"/>
        </w:rPr>
        <w:t>dabei</w:t>
      </w:r>
      <w:r w:rsidR="00FB7442">
        <w:rPr>
          <w:rFonts w:ascii="Times New Roman" w:hAnsi="Times New Roman" w:cs="Times New Roman"/>
          <w:sz w:val="24"/>
          <w:szCs w:val="24"/>
        </w:rPr>
        <w:t xml:space="preserve"> selbst aktiv war oder bloß auf die Gründe reagiert hat</w:t>
      </w:r>
      <w:r>
        <w:rPr>
          <w:rFonts w:ascii="Times New Roman" w:hAnsi="Times New Roman" w:cs="Times New Roman"/>
          <w:sz w:val="24"/>
          <w:szCs w:val="24"/>
        </w:rPr>
        <w:t>.</w:t>
      </w:r>
      <w:r w:rsidR="006D7B7E">
        <w:rPr>
          <w:rStyle w:val="Funotenzeichen"/>
          <w:rFonts w:ascii="Times New Roman" w:hAnsi="Times New Roman" w:cs="Times New Roman"/>
          <w:sz w:val="24"/>
          <w:szCs w:val="24"/>
        </w:rPr>
        <w:footnoteReference w:id="5"/>
      </w:r>
    </w:p>
    <w:p w:rsidR="006E5C67" w:rsidRDefault="00AD0AA7" w:rsidP="00AD0A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Betrachten wir </w:t>
      </w:r>
      <w:r w:rsidR="006E5C67">
        <w:rPr>
          <w:rFonts w:ascii="Times New Roman" w:hAnsi="Times New Roman" w:cs="Times New Roman"/>
          <w:sz w:val="24"/>
          <w:szCs w:val="24"/>
        </w:rPr>
        <w:t xml:space="preserve">zur Beantwortung dieser Frage </w:t>
      </w:r>
      <w:r>
        <w:rPr>
          <w:rFonts w:ascii="Times New Roman" w:hAnsi="Times New Roman" w:cs="Times New Roman"/>
          <w:sz w:val="24"/>
          <w:szCs w:val="24"/>
        </w:rPr>
        <w:t>zunächst einige Handlungen, die nach Michael Stocker gewisse Parallelen zu Überzeugungsbildungen aufweisen: das</w:t>
      </w:r>
      <w:r w:rsidR="00F01C7C" w:rsidRPr="00F01C7C">
        <w:rPr>
          <w:rFonts w:ascii="Times New Roman" w:hAnsi="Times New Roman" w:cs="Times New Roman"/>
          <w:sz w:val="24"/>
          <w:szCs w:val="24"/>
        </w:rPr>
        <w:t xml:space="preserve"> Fi</w:t>
      </w:r>
      <w:r w:rsidR="00A52319">
        <w:rPr>
          <w:rFonts w:ascii="Times New Roman" w:hAnsi="Times New Roman" w:cs="Times New Roman"/>
          <w:sz w:val="24"/>
          <w:szCs w:val="24"/>
        </w:rPr>
        <w:t xml:space="preserve">nden einer </w:t>
      </w:r>
      <w:r w:rsidR="00541619">
        <w:rPr>
          <w:rFonts w:ascii="Times New Roman" w:hAnsi="Times New Roman" w:cs="Times New Roman"/>
          <w:sz w:val="24"/>
          <w:szCs w:val="24"/>
        </w:rPr>
        <w:t>Heilmethode für eine</w:t>
      </w:r>
      <w:r w:rsidR="00A52319">
        <w:rPr>
          <w:rFonts w:ascii="Times New Roman" w:hAnsi="Times New Roman" w:cs="Times New Roman"/>
          <w:sz w:val="24"/>
          <w:szCs w:val="24"/>
        </w:rPr>
        <w:t xml:space="preserve"> Krankheit,</w:t>
      </w:r>
      <w:r w:rsidR="00F01C7C" w:rsidRPr="00F01C7C">
        <w:rPr>
          <w:rFonts w:ascii="Times New Roman" w:hAnsi="Times New Roman" w:cs="Times New Roman"/>
          <w:sz w:val="24"/>
          <w:szCs w:val="24"/>
        </w:rPr>
        <w:t xml:space="preserve"> das Verletzen der Gefühle eines anderen oder das Anfangen eines</w:t>
      </w:r>
      <w:r w:rsidR="00A52319">
        <w:rPr>
          <w:rFonts w:ascii="Times New Roman" w:hAnsi="Times New Roman" w:cs="Times New Roman"/>
          <w:sz w:val="24"/>
          <w:szCs w:val="24"/>
        </w:rPr>
        <w:t xml:space="preserve"> Krieges</w:t>
      </w:r>
      <w:r w:rsidR="00F01C7C" w:rsidRPr="00F01C7C">
        <w:rPr>
          <w:rFonts w:ascii="Times New Roman" w:hAnsi="Times New Roman" w:cs="Times New Roman"/>
          <w:sz w:val="24"/>
          <w:szCs w:val="24"/>
        </w:rPr>
        <w:t>.</w:t>
      </w:r>
      <w:r w:rsidR="006964E1">
        <w:rPr>
          <w:rFonts w:ascii="Times New Roman" w:hAnsi="Times New Roman" w:cs="Times New Roman"/>
          <w:sz w:val="24"/>
          <w:szCs w:val="24"/>
        </w:rPr>
        <w:t xml:space="preserve"> </w:t>
      </w:r>
      <w:r w:rsidR="006964E1" w:rsidRPr="006964E1">
        <w:rPr>
          <w:rFonts w:ascii="Times New Roman" w:hAnsi="Times New Roman" w:cs="Times New Roman"/>
          <w:sz w:val="24"/>
          <w:szCs w:val="24"/>
        </w:rPr>
        <w:t xml:space="preserve">Laut Stocker sind diese Handlungen, wie viele Überzeugungen, die wir durch langes Nachdenken erlangen, </w:t>
      </w:r>
      <w:r w:rsidR="006964E1" w:rsidRPr="00A16BE4">
        <w:rPr>
          <w:rFonts w:ascii="Times New Roman" w:hAnsi="Times New Roman" w:cs="Times New Roman"/>
          <w:sz w:val="24"/>
          <w:szCs w:val="24"/>
        </w:rPr>
        <w:t>“large-</w:t>
      </w:r>
      <w:proofErr w:type="spellStart"/>
      <w:r w:rsidR="006964E1" w:rsidRPr="00A16BE4">
        <w:rPr>
          <w:rFonts w:ascii="Times New Roman" w:hAnsi="Times New Roman" w:cs="Times New Roman"/>
          <w:sz w:val="24"/>
          <w:szCs w:val="24"/>
        </w:rPr>
        <w:t>scale</w:t>
      </w:r>
      <w:proofErr w:type="spellEnd"/>
      <w:r w:rsidR="006964E1" w:rsidRPr="00A16BE4">
        <w:rPr>
          <w:rFonts w:ascii="Times New Roman" w:hAnsi="Times New Roman" w:cs="Times New Roman"/>
          <w:sz w:val="24"/>
          <w:szCs w:val="24"/>
        </w:rPr>
        <w:t xml:space="preserve">, </w:t>
      </w:r>
      <w:proofErr w:type="spellStart"/>
      <w:r w:rsidR="006964E1" w:rsidRPr="00A16BE4">
        <w:rPr>
          <w:rFonts w:ascii="Times New Roman" w:hAnsi="Times New Roman" w:cs="Times New Roman"/>
          <w:sz w:val="24"/>
          <w:szCs w:val="24"/>
        </w:rPr>
        <w:t>difficult</w:t>
      </w:r>
      <w:proofErr w:type="spellEnd"/>
      <w:r w:rsidR="006964E1" w:rsidRPr="00A16BE4">
        <w:rPr>
          <w:rFonts w:ascii="Times New Roman" w:hAnsi="Times New Roman" w:cs="Times New Roman"/>
          <w:sz w:val="24"/>
          <w:szCs w:val="24"/>
        </w:rPr>
        <w:t xml:space="preserve"> </w:t>
      </w:r>
      <w:proofErr w:type="spellStart"/>
      <w:r w:rsidR="006964E1" w:rsidRPr="00A16BE4">
        <w:rPr>
          <w:rFonts w:ascii="Times New Roman" w:hAnsi="Times New Roman" w:cs="Times New Roman"/>
          <w:sz w:val="24"/>
          <w:szCs w:val="24"/>
        </w:rPr>
        <w:t>to</w:t>
      </w:r>
      <w:proofErr w:type="spellEnd"/>
      <w:r w:rsidR="006964E1" w:rsidRPr="00A16BE4">
        <w:rPr>
          <w:rFonts w:ascii="Times New Roman" w:hAnsi="Times New Roman" w:cs="Times New Roman"/>
          <w:sz w:val="24"/>
          <w:szCs w:val="24"/>
        </w:rPr>
        <w:t xml:space="preserve"> </w:t>
      </w:r>
      <w:proofErr w:type="spellStart"/>
      <w:r w:rsidR="006964E1" w:rsidRPr="00A16BE4">
        <w:rPr>
          <w:rFonts w:ascii="Times New Roman" w:hAnsi="Times New Roman" w:cs="Times New Roman"/>
          <w:sz w:val="24"/>
          <w:szCs w:val="24"/>
        </w:rPr>
        <w:t>achieve</w:t>
      </w:r>
      <w:proofErr w:type="spellEnd"/>
      <w:r w:rsidR="006964E1" w:rsidRPr="00A16BE4">
        <w:rPr>
          <w:rFonts w:ascii="Times New Roman" w:hAnsi="Times New Roman" w:cs="Times New Roman"/>
          <w:sz w:val="24"/>
          <w:szCs w:val="24"/>
        </w:rPr>
        <w:t xml:space="preserve"> </w:t>
      </w:r>
      <w:proofErr w:type="spellStart"/>
      <w:r w:rsidR="006964E1" w:rsidRPr="00A16BE4">
        <w:rPr>
          <w:rFonts w:ascii="Times New Roman" w:hAnsi="Times New Roman" w:cs="Times New Roman"/>
          <w:sz w:val="24"/>
          <w:szCs w:val="24"/>
        </w:rPr>
        <w:t>and</w:t>
      </w:r>
      <w:proofErr w:type="spellEnd"/>
      <w:r w:rsidR="006964E1" w:rsidRPr="00A16BE4">
        <w:rPr>
          <w:rFonts w:ascii="Times New Roman" w:hAnsi="Times New Roman" w:cs="Times New Roman"/>
          <w:sz w:val="24"/>
          <w:szCs w:val="24"/>
        </w:rPr>
        <w:t xml:space="preserve"> </w:t>
      </w:r>
      <w:proofErr w:type="spellStart"/>
      <w:r w:rsidR="006964E1" w:rsidRPr="00A16BE4">
        <w:rPr>
          <w:rFonts w:ascii="Times New Roman" w:hAnsi="Times New Roman" w:cs="Times New Roman"/>
          <w:sz w:val="24"/>
          <w:szCs w:val="24"/>
        </w:rPr>
        <w:t>uncertai</w:t>
      </w:r>
      <w:r w:rsidR="00541619" w:rsidRPr="00A16BE4">
        <w:rPr>
          <w:rFonts w:ascii="Times New Roman" w:hAnsi="Times New Roman" w:cs="Times New Roman"/>
          <w:sz w:val="24"/>
          <w:szCs w:val="24"/>
        </w:rPr>
        <w:t>n</w:t>
      </w:r>
      <w:proofErr w:type="spellEnd"/>
      <w:r w:rsidR="00541619" w:rsidRPr="00A16BE4">
        <w:rPr>
          <w:rFonts w:ascii="Times New Roman" w:hAnsi="Times New Roman" w:cs="Times New Roman"/>
          <w:sz w:val="24"/>
          <w:szCs w:val="24"/>
        </w:rPr>
        <w:t xml:space="preserve"> </w:t>
      </w:r>
      <w:proofErr w:type="spellStart"/>
      <w:r w:rsidR="00541619" w:rsidRPr="00A16BE4">
        <w:rPr>
          <w:rFonts w:ascii="Times New Roman" w:hAnsi="Times New Roman" w:cs="Times New Roman"/>
          <w:sz w:val="24"/>
          <w:szCs w:val="24"/>
        </w:rPr>
        <w:t>of</w:t>
      </w:r>
      <w:proofErr w:type="spellEnd"/>
      <w:r w:rsidR="00541619" w:rsidRPr="00A16BE4">
        <w:rPr>
          <w:rFonts w:ascii="Times New Roman" w:hAnsi="Times New Roman" w:cs="Times New Roman"/>
          <w:sz w:val="24"/>
          <w:szCs w:val="24"/>
        </w:rPr>
        <w:t xml:space="preserve"> </w:t>
      </w:r>
      <w:proofErr w:type="spellStart"/>
      <w:r w:rsidR="00541619" w:rsidRPr="00A16BE4">
        <w:rPr>
          <w:rFonts w:ascii="Times New Roman" w:hAnsi="Times New Roman" w:cs="Times New Roman"/>
          <w:sz w:val="24"/>
          <w:szCs w:val="24"/>
        </w:rPr>
        <w:t>success</w:t>
      </w:r>
      <w:proofErr w:type="spellEnd"/>
      <w:r w:rsidR="00541619" w:rsidRPr="00A16BE4">
        <w:rPr>
          <w:rFonts w:ascii="Times New Roman" w:hAnsi="Times New Roman" w:cs="Times New Roman"/>
          <w:sz w:val="24"/>
          <w:szCs w:val="24"/>
        </w:rPr>
        <w:t>”</w:t>
      </w:r>
      <w:r w:rsidR="00541619">
        <w:rPr>
          <w:rFonts w:ascii="Times New Roman" w:hAnsi="Times New Roman" w:cs="Times New Roman"/>
          <w:sz w:val="24"/>
          <w:szCs w:val="24"/>
        </w:rPr>
        <w:t xml:space="preserve"> (Stocker 1982,</w:t>
      </w:r>
      <w:r w:rsidR="006964E1" w:rsidRPr="006964E1">
        <w:rPr>
          <w:rFonts w:ascii="Times New Roman" w:hAnsi="Times New Roman" w:cs="Times New Roman"/>
          <w:sz w:val="24"/>
          <w:szCs w:val="24"/>
        </w:rPr>
        <w:t xml:space="preserve"> 410).</w:t>
      </w:r>
      <w:r w:rsidR="0079427B">
        <w:rPr>
          <w:rFonts w:ascii="Times New Roman" w:hAnsi="Times New Roman" w:cs="Times New Roman"/>
          <w:sz w:val="24"/>
          <w:szCs w:val="24"/>
        </w:rPr>
        <w:t xml:space="preserve"> </w:t>
      </w:r>
      <w:r w:rsidR="006E5C67">
        <w:rPr>
          <w:rFonts w:ascii="Times New Roman" w:hAnsi="Times New Roman" w:cs="Times New Roman"/>
          <w:sz w:val="24"/>
          <w:szCs w:val="24"/>
        </w:rPr>
        <w:t xml:space="preserve">Wenn diese Handlungen als willentlich kontrolliert gelten, so Stocker, wieso sollten dann nicht auch die entsprechenden Überzeugungen willentlicher Kontrolle unterliegen? Die Komplexität der Handlungen steht ihrer </w:t>
      </w:r>
      <w:proofErr w:type="spellStart"/>
      <w:r w:rsidR="006E5C67">
        <w:rPr>
          <w:rFonts w:ascii="Times New Roman" w:hAnsi="Times New Roman" w:cs="Times New Roman"/>
          <w:sz w:val="24"/>
          <w:szCs w:val="24"/>
        </w:rPr>
        <w:t>Willentlichkeit</w:t>
      </w:r>
      <w:proofErr w:type="spellEnd"/>
      <w:r w:rsidR="006E5C67">
        <w:rPr>
          <w:rFonts w:ascii="Times New Roman" w:hAnsi="Times New Roman" w:cs="Times New Roman"/>
          <w:sz w:val="24"/>
          <w:szCs w:val="24"/>
        </w:rPr>
        <w:t xml:space="preserve"> nicht im Wege.</w:t>
      </w:r>
    </w:p>
    <w:p w:rsidR="00D3411C" w:rsidRDefault="0079427B" w:rsidP="00AD0A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Nikolaj</w:t>
      </w:r>
      <w:r w:rsidR="00F01C7C" w:rsidRPr="00F01C7C">
        <w:rPr>
          <w:rFonts w:ascii="Times New Roman" w:hAnsi="Times New Roman" w:cs="Times New Roman"/>
          <w:sz w:val="24"/>
          <w:szCs w:val="24"/>
        </w:rPr>
        <w:t xml:space="preserve"> </w:t>
      </w:r>
      <w:proofErr w:type="spellStart"/>
      <w:r w:rsidR="00F01C7C" w:rsidRPr="00F01C7C">
        <w:rPr>
          <w:rFonts w:ascii="Times New Roman" w:hAnsi="Times New Roman" w:cs="Times New Roman"/>
          <w:sz w:val="24"/>
          <w:szCs w:val="24"/>
        </w:rPr>
        <w:t>Nottelmann</w:t>
      </w:r>
      <w:proofErr w:type="spellEnd"/>
      <w:r w:rsidR="00F01C7C" w:rsidRPr="00F01C7C">
        <w:rPr>
          <w:rFonts w:ascii="Times New Roman" w:hAnsi="Times New Roman" w:cs="Times New Roman"/>
          <w:sz w:val="24"/>
          <w:szCs w:val="24"/>
        </w:rPr>
        <w:t xml:space="preserve"> argumentiert</w:t>
      </w:r>
      <w:r w:rsidR="008549B2">
        <w:rPr>
          <w:rFonts w:ascii="Times New Roman" w:hAnsi="Times New Roman" w:cs="Times New Roman"/>
          <w:sz w:val="24"/>
          <w:szCs w:val="24"/>
        </w:rPr>
        <w:t xml:space="preserve"> jedoch</w:t>
      </w:r>
      <w:r w:rsidR="00F01C7C" w:rsidRPr="00F01C7C">
        <w:rPr>
          <w:rFonts w:ascii="Times New Roman" w:hAnsi="Times New Roman" w:cs="Times New Roman"/>
          <w:sz w:val="24"/>
          <w:szCs w:val="24"/>
        </w:rPr>
        <w:t>, dass es eine ent</w:t>
      </w:r>
      <w:r w:rsidR="00A52319">
        <w:rPr>
          <w:rFonts w:ascii="Times New Roman" w:hAnsi="Times New Roman" w:cs="Times New Roman"/>
          <w:sz w:val="24"/>
          <w:szCs w:val="24"/>
        </w:rPr>
        <w:t xml:space="preserve">scheidende Disanalogie zwischen </w:t>
      </w:r>
      <w:r w:rsidR="00F01C7C" w:rsidRPr="00F01C7C">
        <w:rPr>
          <w:rFonts w:ascii="Times New Roman" w:hAnsi="Times New Roman" w:cs="Times New Roman"/>
          <w:sz w:val="24"/>
          <w:szCs w:val="24"/>
        </w:rPr>
        <w:t xml:space="preserve">diesen Handlungen und einer Überzeugungsbildung </w:t>
      </w:r>
      <w:r w:rsidR="00541619">
        <w:rPr>
          <w:rFonts w:ascii="Times New Roman" w:hAnsi="Times New Roman" w:cs="Times New Roman"/>
          <w:sz w:val="24"/>
          <w:szCs w:val="24"/>
        </w:rPr>
        <w:t xml:space="preserve">gibt (vgl. </w:t>
      </w:r>
      <w:proofErr w:type="spellStart"/>
      <w:r w:rsidR="00541619">
        <w:rPr>
          <w:rFonts w:ascii="Times New Roman" w:hAnsi="Times New Roman" w:cs="Times New Roman"/>
          <w:sz w:val="24"/>
          <w:szCs w:val="24"/>
        </w:rPr>
        <w:t>Nottelmann</w:t>
      </w:r>
      <w:proofErr w:type="spellEnd"/>
      <w:r w:rsidR="00541619">
        <w:rPr>
          <w:rFonts w:ascii="Times New Roman" w:hAnsi="Times New Roman" w:cs="Times New Roman"/>
          <w:sz w:val="24"/>
          <w:szCs w:val="24"/>
        </w:rPr>
        <w:t xml:space="preserve"> 2006,</w:t>
      </w:r>
      <w:r w:rsidR="00A52319">
        <w:rPr>
          <w:rFonts w:ascii="Times New Roman" w:hAnsi="Times New Roman" w:cs="Times New Roman"/>
          <w:sz w:val="24"/>
          <w:szCs w:val="24"/>
        </w:rPr>
        <w:t xml:space="preserve"> 565 – 567). Die Disanalogie bes</w:t>
      </w:r>
      <w:r w:rsidR="00F01C7C" w:rsidRPr="00F01C7C">
        <w:rPr>
          <w:rFonts w:ascii="Times New Roman" w:hAnsi="Times New Roman" w:cs="Times New Roman"/>
          <w:sz w:val="24"/>
          <w:szCs w:val="24"/>
        </w:rPr>
        <w:t>teht</w:t>
      </w:r>
      <w:r w:rsidR="007A72C2">
        <w:rPr>
          <w:rFonts w:ascii="Times New Roman" w:hAnsi="Times New Roman" w:cs="Times New Roman"/>
          <w:sz w:val="24"/>
          <w:szCs w:val="24"/>
        </w:rPr>
        <w:t xml:space="preserve"> laut ihm</w:t>
      </w:r>
      <w:r w:rsidR="00F01C7C" w:rsidRPr="00F01C7C">
        <w:rPr>
          <w:rFonts w:ascii="Times New Roman" w:hAnsi="Times New Roman" w:cs="Times New Roman"/>
          <w:sz w:val="24"/>
          <w:szCs w:val="24"/>
        </w:rPr>
        <w:t xml:space="preserve"> darin, dass </w:t>
      </w:r>
      <w:r w:rsidR="00515E42">
        <w:rPr>
          <w:rFonts w:ascii="Times New Roman" w:hAnsi="Times New Roman" w:cs="Times New Roman"/>
          <w:sz w:val="24"/>
          <w:szCs w:val="24"/>
        </w:rPr>
        <w:t>eine mühevolle</w:t>
      </w:r>
      <w:r w:rsidR="00F01C7C" w:rsidRPr="00F01C7C">
        <w:rPr>
          <w:rFonts w:ascii="Times New Roman" w:hAnsi="Times New Roman" w:cs="Times New Roman"/>
          <w:sz w:val="24"/>
          <w:szCs w:val="24"/>
        </w:rPr>
        <w:t xml:space="preserve"> Überzeugungsbildung das </w:t>
      </w:r>
      <w:r w:rsidR="00F01C7C" w:rsidRPr="00F01C7C">
        <w:rPr>
          <w:rFonts w:ascii="Times New Roman" w:hAnsi="Times New Roman" w:cs="Times New Roman"/>
          <w:i/>
          <w:iCs/>
          <w:sz w:val="24"/>
          <w:szCs w:val="24"/>
        </w:rPr>
        <w:t xml:space="preserve">Ergebnis </w:t>
      </w:r>
      <w:r w:rsidR="00F01C7C" w:rsidRPr="00F01C7C">
        <w:rPr>
          <w:rFonts w:ascii="Times New Roman" w:hAnsi="Times New Roman" w:cs="Times New Roman"/>
          <w:sz w:val="24"/>
          <w:szCs w:val="24"/>
        </w:rPr>
        <w:t>gewisser Handlungen (be</w:t>
      </w:r>
      <w:r w:rsidR="00A52319">
        <w:rPr>
          <w:rFonts w:ascii="Times New Roman" w:hAnsi="Times New Roman" w:cs="Times New Roman"/>
          <w:sz w:val="24"/>
          <w:szCs w:val="24"/>
        </w:rPr>
        <w:t xml:space="preserve">ispielsweise das Ergebnis einer Untersuchung) ist, </w:t>
      </w:r>
      <w:r w:rsidR="00DD56FD">
        <w:rPr>
          <w:rFonts w:ascii="Times New Roman" w:hAnsi="Times New Roman" w:cs="Times New Roman"/>
          <w:sz w:val="24"/>
          <w:szCs w:val="24"/>
        </w:rPr>
        <w:t xml:space="preserve">dass aber Stockers Handlungen nicht Ergebnisse anderer Handlungen, sondern eben </w:t>
      </w:r>
      <w:r w:rsidR="00DD56FD" w:rsidRPr="00DD56FD">
        <w:rPr>
          <w:rFonts w:ascii="Times New Roman" w:hAnsi="Times New Roman" w:cs="Times New Roman"/>
          <w:i/>
          <w:sz w:val="24"/>
          <w:szCs w:val="24"/>
        </w:rPr>
        <w:t>selbst</w:t>
      </w:r>
      <w:r w:rsidR="00DD56FD">
        <w:rPr>
          <w:rFonts w:ascii="Times New Roman" w:hAnsi="Times New Roman" w:cs="Times New Roman"/>
          <w:sz w:val="24"/>
          <w:szCs w:val="24"/>
        </w:rPr>
        <w:t xml:space="preserve"> (komplexe) Handlungen sind</w:t>
      </w:r>
      <w:r w:rsidR="006E5C67">
        <w:rPr>
          <w:rFonts w:ascii="Times New Roman" w:hAnsi="Times New Roman" w:cs="Times New Roman"/>
          <w:sz w:val="24"/>
          <w:szCs w:val="24"/>
        </w:rPr>
        <w:t>. Diese sind – im Gegensatz zu bloßen Ergebnissen wie Überzeugungsbildungen – direkt willentlich kontrollierbar.</w:t>
      </w:r>
    </w:p>
    <w:p w:rsidR="001E21D9" w:rsidRDefault="003E5A5E" w:rsidP="001E21D9">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Nottelmann</w:t>
      </w:r>
      <w:proofErr w:type="spellEnd"/>
      <w:r>
        <w:rPr>
          <w:rFonts w:ascii="Times New Roman" w:hAnsi="Times New Roman" w:cs="Times New Roman"/>
          <w:sz w:val="24"/>
          <w:szCs w:val="24"/>
        </w:rPr>
        <w:t xml:space="preserve"> übersieht hier jedoch, dass</w:t>
      </w:r>
      <w:r w:rsidR="002E357D">
        <w:rPr>
          <w:rFonts w:ascii="Times New Roman" w:hAnsi="Times New Roman" w:cs="Times New Roman"/>
          <w:sz w:val="24"/>
          <w:szCs w:val="24"/>
        </w:rPr>
        <w:t xml:space="preserve"> sich</w:t>
      </w:r>
      <w:r>
        <w:rPr>
          <w:rFonts w:ascii="Times New Roman" w:hAnsi="Times New Roman" w:cs="Times New Roman"/>
          <w:sz w:val="24"/>
          <w:szCs w:val="24"/>
        </w:rPr>
        <w:t xml:space="preserve"> die </w:t>
      </w:r>
      <w:r w:rsidR="002E357D">
        <w:rPr>
          <w:rFonts w:ascii="Times New Roman" w:hAnsi="Times New Roman" w:cs="Times New Roman"/>
          <w:sz w:val="24"/>
          <w:szCs w:val="24"/>
        </w:rPr>
        <w:t>von Stocker genannten Phrasen</w:t>
      </w:r>
      <w:r>
        <w:rPr>
          <w:rFonts w:ascii="Times New Roman" w:hAnsi="Times New Roman" w:cs="Times New Roman"/>
          <w:sz w:val="24"/>
          <w:szCs w:val="24"/>
        </w:rPr>
        <w:t xml:space="preserve"> („Finden einer Heilmethode“ etc.) nicht unbedingt</w:t>
      </w:r>
      <w:r w:rsidR="002E357D">
        <w:rPr>
          <w:rFonts w:ascii="Times New Roman" w:hAnsi="Times New Roman" w:cs="Times New Roman"/>
          <w:sz w:val="24"/>
          <w:szCs w:val="24"/>
        </w:rPr>
        <w:t xml:space="preserve"> auf</w:t>
      </w:r>
      <w:r>
        <w:rPr>
          <w:rFonts w:ascii="Times New Roman" w:hAnsi="Times New Roman" w:cs="Times New Roman"/>
          <w:sz w:val="24"/>
          <w:szCs w:val="24"/>
        </w:rPr>
        <w:t xml:space="preserve"> </w:t>
      </w:r>
      <w:r w:rsidRPr="003E5A5E">
        <w:rPr>
          <w:rFonts w:ascii="Times New Roman" w:hAnsi="Times New Roman" w:cs="Times New Roman"/>
          <w:i/>
          <w:sz w:val="24"/>
          <w:szCs w:val="24"/>
        </w:rPr>
        <w:t>Handlungen</w:t>
      </w:r>
      <w:r>
        <w:rPr>
          <w:rFonts w:ascii="Times New Roman" w:hAnsi="Times New Roman" w:cs="Times New Roman"/>
          <w:sz w:val="24"/>
          <w:szCs w:val="24"/>
        </w:rPr>
        <w:t xml:space="preserve"> </w:t>
      </w:r>
      <w:r w:rsidR="002E357D">
        <w:rPr>
          <w:rFonts w:ascii="Times New Roman" w:hAnsi="Times New Roman" w:cs="Times New Roman"/>
          <w:sz w:val="24"/>
          <w:szCs w:val="24"/>
        </w:rPr>
        <w:t>beziehen</w:t>
      </w:r>
      <w:r>
        <w:rPr>
          <w:rFonts w:ascii="Times New Roman" w:hAnsi="Times New Roman" w:cs="Times New Roman"/>
          <w:sz w:val="24"/>
          <w:szCs w:val="24"/>
        </w:rPr>
        <w:t>.</w:t>
      </w:r>
      <w:r w:rsidR="00AD0AA7">
        <w:rPr>
          <w:rFonts w:ascii="Times New Roman" w:hAnsi="Times New Roman" w:cs="Times New Roman"/>
          <w:sz w:val="24"/>
          <w:szCs w:val="24"/>
        </w:rPr>
        <w:t xml:space="preserve"> Wir müssen hier </w:t>
      </w:r>
      <w:r w:rsidR="00347EFE">
        <w:rPr>
          <w:rFonts w:ascii="Times New Roman" w:hAnsi="Times New Roman" w:cs="Times New Roman"/>
          <w:sz w:val="24"/>
          <w:szCs w:val="24"/>
        </w:rPr>
        <w:t xml:space="preserve">eine Unterscheidung treffen. Denn ein und derselbe </w:t>
      </w:r>
      <w:r w:rsidR="003669A8">
        <w:rPr>
          <w:rFonts w:ascii="Times New Roman" w:hAnsi="Times New Roman" w:cs="Times New Roman"/>
          <w:sz w:val="24"/>
          <w:szCs w:val="24"/>
        </w:rPr>
        <w:t xml:space="preserve">sprachliche </w:t>
      </w:r>
      <w:r w:rsidR="00347EFE">
        <w:rPr>
          <w:rFonts w:ascii="Times New Roman" w:hAnsi="Times New Roman" w:cs="Times New Roman"/>
          <w:sz w:val="24"/>
          <w:szCs w:val="24"/>
        </w:rPr>
        <w:t xml:space="preserve">Ausdruck kann </w:t>
      </w:r>
      <w:r w:rsidR="000B5D12">
        <w:rPr>
          <w:rFonts w:ascii="Times New Roman" w:hAnsi="Times New Roman" w:cs="Times New Roman"/>
          <w:sz w:val="24"/>
          <w:szCs w:val="24"/>
        </w:rPr>
        <w:t>einmal auf eine Handlung, ein anderes Mal</w:t>
      </w:r>
      <w:r w:rsidR="00347EFE">
        <w:rPr>
          <w:rFonts w:ascii="Times New Roman" w:hAnsi="Times New Roman" w:cs="Times New Roman"/>
          <w:sz w:val="24"/>
          <w:szCs w:val="24"/>
        </w:rPr>
        <w:t xml:space="preserve"> aber auf das Ergebnis einer Handlung referieren. </w:t>
      </w:r>
      <w:r w:rsidR="005B7306">
        <w:rPr>
          <w:rFonts w:ascii="Times New Roman" w:hAnsi="Times New Roman" w:cs="Times New Roman"/>
          <w:sz w:val="24"/>
          <w:szCs w:val="24"/>
        </w:rPr>
        <w:t xml:space="preserve">„S findet X“ kann </w:t>
      </w:r>
      <w:r w:rsidR="002E357D">
        <w:rPr>
          <w:rFonts w:ascii="Times New Roman" w:hAnsi="Times New Roman" w:cs="Times New Roman"/>
          <w:sz w:val="24"/>
          <w:szCs w:val="24"/>
        </w:rPr>
        <w:t>unter Umständen</w:t>
      </w:r>
      <w:r w:rsidR="005B7306">
        <w:rPr>
          <w:rFonts w:ascii="Times New Roman" w:hAnsi="Times New Roman" w:cs="Times New Roman"/>
          <w:sz w:val="24"/>
          <w:szCs w:val="24"/>
        </w:rPr>
        <w:t xml:space="preserve"> bedeuten, dass S mit dem Suchen fertig ist und X nun als </w:t>
      </w:r>
      <w:r w:rsidR="005B7306" w:rsidRPr="005B7306">
        <w:rPr>
          <w:rFonts w:ascii="Times New Roman" w:hAnsi="Times New Roman" w:cs="Times New Roman"/>
          <w:i/>
          <w:sz w:val="24"/>
          <w:szCs w:val="24"/>
        </w:rPr>
        <w:t>Ergebnis</w:t>
      </w:r>
      <w:r w:rsidR="005B7306">
        <w:rPr>
          <w:rFonts w:ascii="Times New Roman" w:hAnsi="Times New Roman" w:cs="Times New Roman"/>
          <w:sz w:val="24"/>
          <w:szCs w:val="24"/>
        </w:rPr>
        <w:t xml:space="preserve"> seiner</w:t>
      </w:r>
      <w:r w:rsidR="00820BDA">
        <w:rPr>
          <w:rFonts w:ascii="Times New Roman" w:hAnsi="Times New Roman" w:cs="Times New Roman"/>
          <w:sz w:val="24"/>
          <w:szCs w:val="24"/>
        </w:rPr>
        <w:t xml:space="preserve"> einzelnen</w:t>
      </w:r>
      <w:r w:rsidR="005B7306">
        <w:rPr>
          <w:rFonts w:ascii="Times New Roman" w:hAnsi="Times New Roman" w:cs="Times New Roman"/>
          <w:sz w:val="24"/>
          <w:szCs w:val="24"/>
        </w:rPr>
        <w:t xml:space="preserve"> Handlungen</w:t>
      </w:r>
      <w:r w:rsidR="00820BDA">
        <w:rPr>
          <w:rFonts w:ascii="Times New Roman" w:hAnsi="Times New Roman" w:cs="Times New Roman"/>
          <w:sz w:val="24"/>
          <w:szCs w:val="24"/>
        </w:rPr>
        <w:t>, die das Suchen konstituieren,</w:t>
      </w:r>
      <w:r w:rsidR="005B7306">
        <w:rPr>
          <w:rFonts w:ascii="Times New Roman" w:hAnsi="Times New Roman" w:cs="Times New Roman"/>
          <w:sz w:val="24"/>
          <w:szCs w:val="24"/>
        </w:rPr>
        <w:t xml:space="preserve"> findet. Wir können uns aber auch Situationen vorstellen, in denen dieser Ausdruck die</w:t>
      </w:r>
      <w:r w:rsidR="005B7306">
        <w:rPr>
          <w:rFonts w:ascii="Times New Roman" w:hAnsi="Times New Roman" w:cs="Times New Roman"/>
          <w:i/>
          <w:sz w:val="24"/>
          <w:szCs w:val="24"/>
        </w:rPr>
        <w:t xml:space="preserve"> Handlung</w:t>
      </w:r>
      <w:r w:rsidR="005B7306">
        <w:rPr>
          <w:rFonts w:ascii="Times New Roman" w:hAnsi="Times New Roman" w:cs="Times New Roman"/>
          <w:sz w:val="24"/>
          <w:szCs w:val="24"/>
        </w:rPr>
        <w:t xml:space="preserve"> des Suchens selbst beschreibt: Ein </w:t>
      </w:r>
      <w:r w:rsidR="005B7306">
        <w:rPr>
          <w:rFonts w:ascii="Times New Roman" w:hAnsi="Times New Roman" w:cs="Times New Roman"/>
          <w:sz w:val="24"/>
          <w:szCs w:val="24"/>
        </w:rPr>
        <w:lastRenderedPageBreak/>
        <w:t>Wissenschaftler rennt aufgeregt durch sein Labor und scheint kurz vor einer neuen Entdeckung zu stehen. Wir können dann</w:t>
      </w:r>
      <w:r w:rsidR="003E2DB2">
        <w:rPr>
          <w:rFonts w:ascii="Times New Roman" w:hAnsi="Times New Roman" w:cs="Times New Roman"/>
          <w:sz w:val="24"/>
          <w:szCs w:val="24"/>
        </w:rPr>
        <w:t xml:space="preserve"> beispielsweise</w:t>
      </w:r>
      <w:r w:rsidR="005B7306">
        <w:rPr>
          <w:rFonts w:ascii="Times New Roman" w:hAnsi="Times New Roman" w:cs="Times New Roman"/>
          <w:sz w:val="24"/>
          <w:szCs w:val="24"/>
        </w:rPr>
        <w:t xml:space="preserve"> sagen: „Er findet gerade eine Heilmethode für die Krankheit </w:t>
      </w:r>
      <w:proofErr w:type="spellStart"/>
      <w:r w:rsidR="005B7306">
        <w:rPr>
          <w:rFonts w:ascii="Times New Roman" w:hAnsi="Times New Roman" w:cs="Times New Roman"/>
          <w:sz w:val="24"/>
          <w:szCs w:val="24"/>
        </w:rPr>
        <w:t>xy</w:t>
      </w:r>
      <w:proofErr w:type="spellEnd"/>
      <w:r w:rsidR="005B7306">
        <w:rPr>
          <w:rFonts w:ascii="Times New Roman" w:hAnsi="Times New Roman" w:cs="Times New Roman"/>
          <w:sz w:val="24"/>
          <w:szCs w:val="24"/>
        </w:rPr>
        <w:t>.“</w:t>
      </w:r>
      <w:r w:rsidR="003E2DB2">
        <w:rPr>
          <w:rFonts w:ascii="Times New Roman" w:hAnsi="Times New Roman" w:cs="Times New Roman"/>
          <w:sz w:val="24"/>
          <w:szCs w:val="24"/>
        </w:rPr>
        <w:t xml:space="preserve"> Genauso kann „S verletzt die Gefühle von X“ oder „S fängt einen Krieg an“ </w:t>
      </w:r>
      <w:r w:rsidR="008F6047">
        <w:rPr>
          <w:rFonts w:ascii="Times New Roman" w:hAnsi="Times New Roman" w:cs="Times New Roman"/>
          <w:sz w:val="24"/>
          <w:szCs w:val="24"/>
        </w:rPr>
        <w:t xml:space="preserve">entweder das Resultat gewisser Handlungen meinen oder aber die Handlungen, die zu diesem Resultat führen. </w:t>
      </w:r>
      <w:r w:rsidR="00AD0AA7">
        <w:rPr>
          <w:rFonts w:ascii="Times New Roman" w:hAnsi="Times New Roman" w:cs="Times New Roman"/>
          <w:sz w:val="24"/>
          <w:szCs w:val="24"/>
        </w:rPr>
        <w:t xml:space="preserve">Man verletzt Gefühle, </w:t>
      </w:r>
      <w:r w:rsidR="00AD0AA7" w:rsidRPr="00AD0AA7">
        <w:rPr>
          <w:rFonts w:ascii="Times New Roman" w:hAnsi="Times New Roman" w:cs="Times New Roman"/>
          <w:i/>
          <w:sz w:val="24"/>
          <w:szCs w:val="24"/>
        </w:rPr>
        <w:t>indem</w:t>
      </w:r>
      <w:r w:rsidR="00FC152F">
        <w:rPr>
          <w:rFonts w:ascii="Times New Roman" w:hAnsi="Times New Roman" w:cs="Times New Roman"/>
          <w:sz w:val="24"/>
          <w:szCs w:val="24"/>
        </w:rPr>
        <w:t xml:space="preserve"> man etwas </w:t>
      </w:r>
      <w:r w:rsidR="00FB6B53">
        <w:rPr>
          <w:rFonts w:ascii="Times New Roman" w:hAnsi="Times New Roman" w:cs="Times New Roman"/>
          <w:sz w:val="24"/>
          <w:szCs w:val="24"/>
        </w:rPr>
        <w:t>Beleidigendes</w:t>
      </w:r>
      <w:r w:rsidR="00FC152F">
        <w:rPr>
          <w:rFonts w:ascii="Times New Roman" w:hAnsi="Times New Roman" w:cs="Times New Roman"/>
          <w:sz w:val="24"/>
          <w:szCs w:val="24"/>
        </w:rPr>
        <w:t xml:space="preserve"> sagt;</w:t>
      </w:r>
      <w:r w:rsidR="00AD0AA7">
        <w:rPr>
          <w:rFonts w:ascii="Times New Roman" w:hAnsi="Times New Roman" w:cs="Times New Roman"/>
          <w:sz w:val="24"/>
          <w:szCs w:val="24"/>
        </w:rPr>
        <w:t xml:space="preserve"> man fängt einen Krieg an, </w:t>
      </w:r>
      <w:r w:rsidR="00AD0AA7" w:rsidRPr="00AD0AA7">
        <w:rPr>
          <w:rFonts w:ascii="Times New Roman" w:hAnsi="Times New Roman" w:cs="Times New Roman"/>
          <w:i/>
          <w:sz w:val="24"/>
          <w:szCs w:val="24"/>
        </w:rPr>
        <w:t>indem</w:t>
      </w:r>
      <w:r w:rsidR="00AD0AA7">
        <w:rPr>
          <w:rFonts w:ascii="Times New Roman" w:hAnsi="Times New Roman" w:cs="Times New Roman"/>
          <w:sz w:val="24"/>
          <w:szCs w:val="24"/>
        </w:rPr>
        <w:t xml:space="preserve"> man ein Geschoss abfeuert. Eine solche </w:t>
      </w:r>
      <w:r w:rsidR="00AD0AA7" w:rsidRPr="00AD0AA7">
        <w:rPr>
          <w:rFonts w:ascii="Times New Roman" w:hAnsi="Times New Roman" w:cs="Times New Roman"/>
          <w:i/>
          <w:sz w:val="24"/>
          <w:szCs w:val="24"/>
        </w:rPr>
        <w:t>indem</w:t>
      </w:r>
      <w:r w:rsidR="003D3156">
        <w:rPr>
          <w:rFonts w:ascii="Times New Roman" w:hAnsi="Times New Roman" w:cs="Times New Roman"/>
          <w:sz w:val="24"/>
          <w:szCs w:val="24"/>
        </w:rPr>
        <w:t>-Relation ist manchmal eine, die zwischen zwei – womöglich identischen – Handlungen besteht</w:t>
      </w:r>
      <w:r w:rsidR="001E21D9">
        <w:rPr>
          <w:rFonts w:ascii="Times New Roman" w:hAnsi="Times New Roman" w:cs="Times New Roman"/>
          <w:sz w:val="24"/>
          <w:szCs w:val="24"/>
        </w:rPr>
        <w:t xml:space="preserve">, wie die Debatte um die Individuation von Handlungen deutlich macht („Ich mache das Licht an, </w:t>
      </w:r>
      <w:r w:rsidR="001E21D9" w:rsidRPr="00DA4CC4">
        <w:rPr>
          <w:rFonts w:ascii="Times New Roman" w:hAnsi="Times New Roman" w:cs="Times New Roman"/>
          <w:i/>
          <w:sz w:val="24"/>
          <w:szCs w:val="24"/>
        </w:rPr>
        <w:t>indem</w:t>
      </w:r>
      <w:r w:rsidR="001E21D9">
        <w:rPr>
          <w:rFonts w:ascii="Times New Roman" w:hAnsi="Times New Roman" w:cs="Times New Roman"/>
          <w:sz w:val="24"/>
          <w:szCs w:val="24"/>
        </w:rPr>
        <w:t xml:space="preserve"> ich den Schalter umlege“)</w:t>
      </w:r>
      <w:r w:rsidR="00DA4CC4">
        <w:rPr>
          <w:rFonts w:ascii="Times New Roman" w:hAnsi="Times New Roman" w:cs="Times New Roman"/>
          <w:sz w:val="24"/>
          <w:szCs w:val="24"/>
        </w:rPr>
        <w:t>.</w:t>
      </w:r>
      <w:r w:rsidR="00154E43">
        <w:rPr>
          <w:rStyle w:val="Funotenzeichen"/>
          <w:rFonts w:ascii="Times New Roman" w:hAnsi="Times New Roman" w:cs="Times New Roman"/>
          <w:sz w:val="24"/>
          <w:szCs w:val="24"/>
        </w:rPr>
        <w:footnoteReference w:id="6"/>
      </w:r>
    </w:p>
    <w:p w:rsidR="000B5D12" w:rsidRDefault="00F01C7C" w:rsidP="008F6047">
      <w:pPr>
        <w:spacing w:after="0" w:line="360" w:lineRule="auto"/>
        <w:ind w:firstLine="709"/>
        <w:jc w:val="both"/>
        <w:rPr>
          <w:rFonts w:ascii="Times New Roman" w:hAnsi="Times New Roman" w:cs="Times New Roman"/>
          <w:sz w:val="24"/>
          <w:szCs w:val="24"/>
        </w:rPr>
      </w:pPr>
      <w:r w:rsidRPr="00F01C7C">
        <w:rPr>
          <w:rFonts w:ascii="Times New Roman" w:hAnsi="Times New Roman" w:cs="Times New Roman"/>
          <w:sz w:val="24"/>
          <w:szCs w:val="24"/>
        </w:rPr>
        <w:t>Wenn etwas aus einer Handlung resul</w:t>
      </w:r>
      <w:r w:rsidR="00D3411C">
        <w:rPr>
          <w:rFonts w:ascii="Times New Roman" w:hAnsi="Times New Roman" w:cs="Times New Roman"/>
          <w:sz w:val="24"/>
          <w:szCs w:val="24"/>
        </w:rPr>
        <w:t xml:space="preserve">tiert, dann </w:t>
      </w:r>
      <w:r w:rsidRPr="00F01C7C">
        <w:rPr>
          <w:rFonts w:ascii="Times New Roman" w:hAnsi="Times New Roman" w:cs="Times New Roman"/>
          <w:sz w:val="24"/>
          <w:szCs w:val="24"/>
        </w:rPr>
        <w:t xml:space="preserve">ist das Ergebnis </w:t>
      </w:r>
      <w:r w:rsidRPr="00F01C7C">
        <w:rPr>
          <w:rFonts w:ascii="Times New Roman" w:hAnsi="Times New Roman" w:cs="Times New Roman"/>
          <w:i/>
          <w:iCs/>
          <w:sz w:val="24"/>
          <w:szCs w:val="24"/>
        </w:rPr>
        <w:t xml:space="preserve">selbst </w:t>
      </w:r>
      <w:r w:rsidR="003E5A5E" w:rsidRPr="003E5A5E">
        <w:rPr>
          <w:rFonts w:ascii="Times New Roman" w:hAnsi="Times New Roman" w:cs="Times New Roman"/>
          <w:iCs/>
          <w:sz w:val="24"/>
          <w:szCs w:val="24"/>
        </w:rPr>
        <w:t xml:space="preserve">keine Handlung und </w:t>
      </w:r>
      <w:r w:rsidRPr="003E5A5E">
        <w:rPr>
          <w:rFonts w:ascii="Times New Roman" w:hAnsi="Times New Roman" w:cs="Times New Roman"/>
          <w:sz w:val="24"/>
          <w:szCs w:val="24"/>
        </w:rPr>
        <w:t>n</w:t>
      </w:r>
      <w:r w:rsidRPr="00F01C7C">
        <w:rPr>
          <w:rFonts w:ascii="Times New Roman" w:hAnsi="Times New Roman" w:cs="Times New Roman"/>
          <w:sz w:val="24"/>
          <w:szCs w:val="24"/>
        </w:rPr>
        <w:t>icht direkt wil</w:t>
      </w:r>
      <w:r w:rsidR="00D3411C">
        <w:rPr>
          <w:rFonts w:ascii="Times New Roman" w:hAnsi="Times New Roman" w:cs="Times New Roman"/>
          <w:sz w:val="24"/>
          <w:szCs w:val="24"/>
        </w:rPr>
        <w:t>lentlich kontrolliert</w:t>
      </w:r>
      <w:r w:rsidR="008F6047">
        <w:rPr>
          <w:rFonts w:ascii="Times New Roman" w:hAnsi="Times New Roman" w:cs="Times New Roman"/>
          <w:sz w:val="24"/>
          <w:szCs w:val="24"/>
        </w:rPr>
        <w:t>, sondern höchstens indirekt durch Handlungen herbeigeführt</w:t>
      </w:r>
      <w:r w:rsidR="00D3411C">
        <w:rPr>
          <w:rFonts w:ascii="Times New Roman" w:hAnsi="Times New Roman" w:cs="Times New Roman"/>
          <w:sz w:val="24"/>
          <w:szCs w:val="24"/>
        </w:rPr>
        <w:t xml:space="preserve">. </w:t>
      </w:r>
      <w:r w:rsidR="00011EA5" w:rsidRPr="00011EA5">
        <w:rPr>
          <w:rFonts w:ascii="Times New Roman" w:hAnsi="Times New Roman" w:cs="Times New Roman"/>
          <w:sz w:val="24"/>
          <w:szCs w:val="24"/>
        </w:rPr>
        <w:t xml:space="preserve">Wenn das Ergebnis meiner Wohnungssuche ist, </w:t>
      </w:r>
      <w:r w:rsidR="00011EA5">
        <w:rPr>
          <w:rFonts w:ascii="Times New Roman" w:hAnsi="Times New Roman" w:cs="Times New Roman"/>
          <w:sz w:val="24"/>
          <w:szCs w:val="24"/>
        </w:rPr>
        <w:t xml:space="preserve">dass ich nun eine Wohnung habe, </w:t>
      </w:r>
      <w:r w:rsidR="00011EA5" w:rsidRPr="00011EA5">
        <w:rPr>
          <w:rFonts w:ascii="Times New Roman" w:hAnsi="Times New Roman" w:cs="Times New Roman"/>
          <w:sz w:val="24"/>
          <w:szCs w:val="24"/>
        </w:rPr>
        <w:t>dann habe ich dieses Ergebnis lediglich dadurch beeinflussen können, dass ich n</w:t>
      </w:r>
      <w:r w:rsidR="00270EBF">
        <w:rPr>
          <w:rFonts w:ascii="Times New Roman" w:hAnsi="Times New Roman" w:cs="Times New Roman"/>
          <w:sz w:val="24"/>
          <w:szCs w:val="24"/>
        </w:rPr>
        <w:t xml:space="preserve">ach </w:t>
      </w:r>
      <w:r w:rsidR="00011EA5">
        <w:rPr>
          <w:rFonts w:ascii="Times New Roman" w:hAnsi="Times New Roman" w:cs="Times New Roman"/>
          <w:sz w:val="24"/>
          <w:szCs w:val="24"/>
        </w:rPr>
        <w:t xml:space="preserve">einer Wohnung gesucht habe. </w:t>
      </w:r>
      <w:r w:rsidR="00011EA5" w:rsidRPr="00011EA5">
        <w:rPr>
          <w:rFonts w:ascii="Times New Roman" w:hAnsi="Times New Roman" w:cs="Times New Roman"/>
          <w:sz w:val="24"/>
          <w:szCs w:val="24"/>
        </w:rPr>
        <w:t>Ich kann das Ergebnis</w:t>
      </w:r>
      <w:r w:rsidR="00011EA5">
        <w:rPr>
          <w:rFonts w:ascii="Times New Roman" w:hAnsi="Times New Roman" w:cs="Times New Roman"/>
          <w:sz w:val="24"/>
          <w:szCs w:val="24"/>
        </w:rPr>
        <w:t xml:space="preserve"> nicht herbeiführen, </w:t>
      </w:r>
      <w:r w:rsidR="00011EA5" w:rsidRPr="00011EA5">
        <w:rPr>
          <w:rFonts w:ascii="Times New Roman" w:hAnsi="Times New Roman" w:cs="Times New Roman"/>
          <w:sz w:val="24"/>
          <w:szCs w:val="24"/>
        </w:rPr>
        <w:t xml:space="preserve">ohne vorher zu handeln. Ansonsten habe nicht </w:t>
      </w:r>
      <w:r w:rsidR="00011EA5" w:rsidRPr="00011EA5">
        <w:rPr>
          <w:rFonts w:ascii="Times New Roman" w:hAnsi="Times New Roman" w:cs="Times New Roman"/>
          <w:i/>
          <w:iCs/>
          <w:sz w:val="24"/>
          <w:szCs w:val="24"/>
        </w:rPr>
        <w:t xml:space="preserve">ich </w:t>
      </w:r>
      <w:r w:rsidR="00011EA5" w:rsidRPr="00011EA5">
        <w:rPr>
          <w:rFonts w:ascii="Times New Roman" w:hAnsi="Times New Roman" w:cs="Times New Roman"/>
          <w:sz w:val="24"/>
          <w:szCs w:val="24"/>
        </w:rPr>
        <w:t>es herbeigeführt.</w:t>
      </w:r>
    </w:p>
    <w:p w:rsidR="0079427B" w:rsidRDefault="000B5D12" w:rsidP="00011E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Dieselbe Ambiguität gibt es bei der Rede von der Bildung einer Überzeugung.</w:t>
      </w:r>
      <w:r w:rsidR="009B06CA">
        <w:rPr>
          <w:rFonts w:ascii="Times New Roman" w:hAnsi="Times New Roman" w:cs="Times New Roman"/>
          <w:sz w:val="24"/>
          <w:szCs w:val="24"/>
        </w:rPr>
        <w:t xml:space="preserve"> Vor allem die „</w:t>
      </w:r>
      <w:r w:rsidR="009C6756" w:rsidRPr="00F01C7C">
        <w:rPr>
          <w:rFonts w:ascii="Times New Roman" w:hAnsi="Times New Roman" w:cs="Times New Roman"/>
          <w:sz w:val="24"/>
          <w:szCs w:val="24"/>
        </w:rPr>
        <w:t xml:space="preserve">Bildung einer </w:t>
      </w:r>
      <w:r w:rsidR="009C6756" w:rsidRPr="00F01C7C">
        <w:rPr>
          <w:rFonts w:ascii="Times New Roman" w:hAnsi="Times New Roman" w:cs="Times New Roman"/>
          <w:i/>
          <w:iCs/>
          <w:sz w:val="24"/>
          <w:szCs w:val="24"/>
        </w:rPr>
        <w:t>Meinung</w:t>
      </w:r>
      <w:r w:rsidR="009B06CA">
        <w:rPr>
          <w:rFonts w:ascii="Times New Roman" w:hAnsi="Times New Roman" w:cs="Times New Roman"/>
          <w:iCs/>
          <w:sz w:val="24"/>
          <w:szCs w:val="24"/>
        </w:rPr>
        <w:t>“</w:t>
      </w:r>
      <w:r w:rsidR="009C6756" w:rsidRPr="00F01C7C">
        <w:rPr>
          <w:rFonts w:ascii="Times New Roman" w:hAnsi="Times New Roman" w:cs="Times New Roman"/>
          <w:i/>
          <w:iCs/>
          <w:sz w:val="24"/>
          <w:szCs w:val="24"/>
        </w:rPr>
        <w:t xml:space="preserve"> </w:t>
      </w:r>
      <w:r w:rsidR="009B06CA">
        <w:rPr>
          <w:rFonts w:ascii="Times New Roman" w:hAnsi="Times New Roman" w:cs="Times New Roman"/>
          <w:sz w:val="24"/>
          <w:szCs w:val="24"/>
        </w:rPr>
        <w:t>bezieht sich oft auf eine Handlung</w:t>
      </w:r>
      <w:r w:rsidR="00270EBF">
        <w:rPr>
          <w:rFonts w:ascii="Times New Roman" w:hAnsi="Times New Roman" w:cs="Times New Roman"/>
          <w:sz w:val="24"/>
          <w:szCs w:val="24"/>
        </w:rPr>
        <w:t>. Man denke</w:t>
      </w:r>
      <w:r w:rsidR="009C6756" w:rsidRPr="00F01C7C">
        <w:rPr>
          <w:rFonts w:ascii="Times New Roman" w:hAnsi="Times New Roman" w:cs="Times New Roman"/>
          <w:sz w:val="24"/>
          <w:szCs w:val="24"/>
        </w:rPr>
        <w:t xml:space="preserve"> an </w:t>
      </w:r>
      <w:r w:rsidR="009B06CA">
        <w:rPr>
          <w:rFonts w:ascii="Times New Roman" w:hAnsi="Times New Roman" w:cs="Times New Roman"/>
          <w:sz w:val="24"/>
          <w:szCs w:val="24"/>
        </w:rPr>
        <w:t xml:space="preserve">eine </w:t>
      </w:r>
      <w:r w:rsidR="00DD56FD">
        <w:rPr>
          <w:rFonts w:ascii="Times New Roman" w:hAnsi="Times New Roman" w:cs="Times New Roman"/>
          <w:sz w:val="24"/>
          <w:szCs w:val="24"/>
        </w:rPr>
        <w:t>Zeitungsleserin</w:t>
      </w:r>
      <w:r w:rsidR="009C6756">
        <w:rPr>
          <w:rFonts w:ascii="Times New Roman" w:hAnsi="Times New Roman" w:cs="Times New Roman"/>
          <w:sz w:val="24"/>
          <w:szCs w:val="24"/>
        </w:rPr>
        <w:t xml:space="preserve">. </w:t>
      </w:r>
      <w:r w:rsidR="009C6756" w:rsidRPr="00F01C7C">
        <w:rPr>
          <w:rFonts w:ascii="Times New Roman" w:hAnsi="Times New Roman" w:cs="Times New Roman"/>
          <w:sz w:val="24"/>
          <w:szCs w:val="24"/>
        </w:rPr>
        <w:t>Die richtige A</w:t>
      </w:r>
      <w:r w:rsidR="009B06CA">
        <w:rPr>
          <w:rFonts w:ascii="Times New Roman" w:hAnsi="Times New Roman" w:cs="Times New Roman"/>
          <w:sz w:val="24"/>
          <w:szCs w:val="24"/>
        </w:rPr>
        <w:t>ntwort auf die Frage „Was tut sie dort?“ kann sein „Sie</w:t>
      </w:r>
      <w:r w:rsidR="009C6756" w:rsidRPr="00F01C7C">
        <w:rPr>
          <w:rFonts w:ascii="Times New Roman" w:hAnsi="Times New Roman" w:cs="Times New Roman"/>
          <w:sz w:val="24"/>
          <w:szCs w:val="24"/>
        </w:rPr>
        <w:t xml:space="preserve"> bil</w:t>
      </w:r>
      <w:r w:rsidR="009C6756">
        <w:rPr>
          <w:rFonts w:ascii="Times New Roman" w:hAnsi="Times New Roman" w:cs="Times New Roman"/>
          <w:sz w:val="24"/>
          <w:szCs w:val="24"/>
        </w:rPr>
        <w:t xml:space="preserve">det sich eine Meinung zum Thema </w:t>
      </w:r>
      <w:proofErr w:type="spellStart"/>
      <w:r w:rsidR="009C6756" w:rsidRPr="00F01C7C">
        <w:rPr>
          <w:rFonts w:ascii="Times New Roman" w:hAnsi="Times New Roman" w:cs="Times New Roman"/>
          <w:sz w:val="24"/>
          <w:szCs w:val="24"/>
        </w:rPr>
        <w:t>xy</w:t>
      </w:r>
      <w:proofErr w:type="spellEnd"/>
      <w:r w:rsidR="009C6756" w:rsidRPr="00F01C7C">
        <w:rPr>
          <w:rFonts w:ascii="Times New Roman" w:hAnsi="Times New Roman" w:cs="Times New Roman"/>
          <w:sz w:val="24"/>
          <w:szCs w:val="24"/>
        </w:rPr>
        <w:t xml:space="preserve">.“ In diesem Sinne ist </w:t>
      </w:r>
      <w:r w:rsidR="009C6756">
        <w:rPr>
          <w:rFonts w:ascii="Times New Roman" w:hAnsi="Times New Roman" w:cs="Times New Roman"/>
          <w:sz w:val="24"/>
          <w:szCs w:val="24"/>
        </w:rPr>
        <w:t xml:space="preserve">die Meinungsbildung jedoch eine </w:t>
      </w:r>
      <w:r w:rsidR="009C6756" w:rsidRPr="00F01C7C">
        <w:rPr>
          <w:rFonts w:ascii="Times New Roman" w:hAnsi="Times New Roman" w:cs="Times New Roman"/>
          <w:sz w:val="24"/>
          <w:szCs w:val="24"/>
        </w:rPr>
        <w:t>Handlung</w:t>
      </w:r>
      <w:r w:rsidR="00DD56FD">
        <w:rPr>
          <w:rFonts w:ascii="Times New Roman" w:hAnsi="Times New Roman" w:cs="Times New Roman"/>
          <w:sz w:val="24"/>
          <w:szCs w:val="24"/>
        </w:rPr>
        <w:t xml:space="preserve"> </w:t>
      </w:r>
      <w:r w:rsidR="009C6756" w:rsidRPr="00F01C7C">
        <w:rPr>
          <w:rFonts w:ascii="Times New Roman" w:hAnsi="Times New Roman" w:cs="Times New Roman"/>
          <w:sz w:val="24"/>
          <w:szCs w:val="24"/>
        </w:rPr>
        <w:t>w</w:t>
      </w:r>
      <w:r w:rsidR="00DD56FD">
        <w:rPr>
          <w:rFonts w:ascii="Times New Roman" w:hAnsi="Times New Roman" w:cs="Times New Roman"/>
          <w:sz w:val="24"/>
          <w:szCs w:val="24"/>
        </w:rPr>
        <w:t>ie beispielsweise eine Untersuchung</w:t>
      </w:r>
      <w:r w:rsidR="009C6756" w:rsidRPr="00F01C7C">
        <w:rPr>
          <w:rFonts w:ascii="Times New Roman" w:hAnsi="Times New Roman" w:cs="Times New Roman"/>
          <w:sz w:val="24"/>
          <w:szCs w:val="24"/>
        </w:rPr>
        <w:t>. U</w:t>
      </w:r>
      <w:r w:rsidR="009C6756">
        <w:rPr>
          <w:rFonts w:ascii="Times New Roman" w:hAnsi="Times New Roman" w:cs="Times New Roman"/>
          <w:sz w:val="24"/>
          <w:szCs w:val="24"/>
        </w:rPr>
        <w:t xml:space="preserve">nd solche Handlungen führen wir </w:t>
      </w:r>
      <w:r w:rsidR="009C6756" w:rsidRPr="00F01C7C">
        <w:rPr>
          <w:rFonts w:ascii="Times New Roman" w:hAnsi="Times New Roman" w:cs="Times New Roman"/>
          <w:sz w:val="24"/>
          <w:szCs w:val="24"/>
        </w:rPr>
        <w:t>aus, um zu ei</w:t>
      </w:r>
      <w:r w:rsidR="009C6756">
        <w:rPr>
          <w:rFonts w:ascii="Times New Roman" w:hAnsi="Times New Roman" w:cs="Times New Roman"/>
          <w:sz w:val="24"/>
          <w:szCs w:val="24"/>
        </w:rPr>
        <w:t xml:space="preserve">nem Schluss zu kommen – also um eine Überzeugung zu bilden. </w:t>
      </w:r>
      <w:r w:rsidR="009B06CA">
        <w:rPr>
          <w:rFonts w:ascii="Times New Roman" w:hAnsi="Times New Roman" w:cs="Times New Roman"/>
          <w:sz w:val="24"/>
          <w:szCs w:val="24"/>
        </w:rPr>
        <w:t>Die Meinungsbildung der Zeitungsleserin</w:t>
      </w:r>
      <w:r w:rsidR="009C6756" w:rsidRPr="00F01C7C">
        <w:rPr>
          <w:rFonts w:ascii="Times New Roman" w:hAnsi="Times New Roman" w:cs="Times New Roman"/>
          <w:sz w:val="24"/>
          <w:szCs w:val="24"/>
        </w:rPr>
        <w:t xml:space="preserve"> </w:t>
      </w:r>
      <w:r w:rsidR="009C6756" w:rsidRPr="00F01C7C">
        <w:rPr>
          <w:rFonts w:ascii="Times New Roman" w:hAnsi="Times New Roman" w:cs="Times New Roman"/>
          <w:i/>
          <w:iCs/>
          <w:sz w:val="24"/>
          <w:szCs w:val="24"/>
        </w:rPr>
        <w:t xml:space="preserve">resultiert </w:t>
      </w:r>
      <w:r w:rsidR="009B06CA">
        <w:rPr>
          <w:rFonts w:ascii="Times New Roman" w:hAnsi="Times New Roman" w:cs="Times New Roman"/>
          <w:iCs/>
          <w:sz w:val="24"/>
          <w:szCs w:val="24"/>
        </w:rPr>
        <w:t xml:space="preserve">selbst wieder </w:t>
      </w:r>
      <w:r w:rsidR="009C6756">
        <w:rPr>
          <w:rFonts w:ascii="Times New Roman" w:hAnsi="Times New Roman" w:cs="Times New Roman"/>
          <w:sz w:val="24"/>
          <w:szCs w:val="24"/>
        </w:rPr>
        <w:t xml:space="preserve">in einer Überzeugungsbildung. </w:t>
      </w:r>
      <w:r w:rsidR="009B06CA">
        <w:rPr>
          <w:rFonts w:ascii="Times New Roman" w:hAnsi="Times New Roman" w:cs="Times New Roman"/>
          <w:sz w:val="24"/>
          <w:szCs w:val="24"/>
        </w:rPr>
        <w:t>Nachdem sie</w:t>
      </w:r>
      <w:r w:rsidR="009C6756" w:rsidRPr="00F01C7C">
        <w:rPr>
          <w:rFonts w:ascii="Times New Roman" w:hAnsi="Times New Roman" w:cs="Times New Roman"/>
          <w:sz w:val="24"/>
          <w:szCs w:val="24"/>
        </w:rPr>
        <w:t xml:space="preserve"> mit dem Lesen und Denken fertig ist,</w:t>
      </w:r>
      <w:r w:rsidR="009B06CA">
        <w:rPr>
          <w:rFonts w:ascii="Times New Roman" w:hAnsi="Times New Roman" w:cs="Times New Roman"/>
          <w:sz w:val="24"/>
          <w:szCs w:val="24"/>
        </w:rPr>
        <w:t xml:space="preserve"> gibt es nichts mehr für sie</w:t>
      </w:r>
      <w:r w:rsidR="009C6756">
        <w:rPr>
          <w:rFonts w:ascii="Times New Roman" w:hAnsi="Times New Roman" w:cs="Times New Roman"/>
          <w:sz w:val="24"/>
          <w:szCs w:val="24"/>
        </w:rPr>
        <w:t xml:space="preserve"> zu </w:t>
      </w:r>
      <w:r w:rsidR="009C6756" w:rsidRPr="00F01C7C">
        <w:rPr>
          <w:rFonts w:ascii="Times New Roman" w:hAnsi="Times New Roman" w:cs="Times New Roman"/>
          <w:i/>
          <w:iCs/>
          <w:sz w:val="24"/>
          <w:szCs w:val="24"/>
        </w:rPr>
        <w:t>tun</w:t>
      </w:r>
      <w:r w:rsidR="009B06CA">
        <w:rPr>
          <w:rFonts w:ascii="Times New Roman" w:hAnsi="Times New Roman" w:cs="Times New Roman"/>
          <w:sz w:val="24"/>
          <w:szCs w:val="24"/>
        </w:rPr>
        <w:t>. Sie</w:t>
      </w:r>
      <w:r w:rsidR="009C6756" w:rsidRPr="00F01C7C">
        <w:rPr>
          <w:rFonts w:ascii="Times New Roman" w:hAnsi="Times New Roman" w:cs="Times New Roman"/>
          <w:sz w:val="24"/>
          <w:szCs w:val="24"/>
        </w:rPr>
        <w:t xml:space="preserve"> </w:t>
      </w:r>
      <w:r w:rsidR="009B06CA">
        <w:rPr>
          <w:rFonts w:ascii="Times New Roman" w:hAnsi="Times New Roman" w:cs="Times New Roman"/>
          <w:sz w:val="24"/>
          <w:szCs w:val="24"/>
        </w:rPr>
        <w:t>kann sich nicht aussuchen, ob sie</w:t>
      </w:r>
      <w:r w:rsidR="009C6756" w:rsidRPr="00F01C7C">
        <w:rPr>
          <w:rFonts w:ascii="Times New Roman" w:hAnsi="Times New Roman" w:cs="Times New Roman"/>
          <w:sz w:val="24"/>
          <w:szCs w:val="24"/>
        </w:rPr>
        <w:t xml:space="preserve"> d</w:t>
      </w:r>
      <w:r w:rsidR="009C6756">
        <w:rPr>
          <w:rFonts w:ascii="Times New Roman" w:hAnsi="Times New Roman" w:cs="Times New Roman"/>
          <w:sz w:val="24"/>
          <w:szCs w:val="24"/>
        </w:rPr>
        <w:t xml:space="preserve">ie Überzeugungsbildung nach dem </w:t>
      </w:r>
      <w:r w:rsidR="009C6756" w:rsidRPr="00F01C7C">
        <w:rPr>
          <w:rFonts w:ascii="Times New Roman" w:hAnsi="Times New Roman" w:cs="Times New Roman"/>
          <w:sz w:val="24"/>
          <w:szCs w:val="24"/>
        </w:rPr>
        <w:t>Zeitunglesen ausführt oder unterlässt, da es nichts weiter zum A</w:t>
      </w:r>
      <w:r w:rsidR="009C6756">
        <w:rPr>
          <w:rFonts w:ascii="Times New Roman" w:hAnsi="Times New Roman" w:cs="Times New Roman"/>
          <w:sz w:val="24"/>
          <w:szCs w:val="24"/>
        </w:rPr>
        <w:t xml:space="preserve">usführen oder Unterlassen gibt. </w:t>
      </w:r>
      <w:r w:rsidR="009C6756" w:rsidRPr="00F01C7C">
        <w:rPr>
          <w:rFonts w:ascii="Times New Roman" w:hAnsi="Times New Roman" w:cs="Times New Roman"/>
          <w:sz w:val="24"/>
          <w:szCs w:val="24"/>
        </w:rPr>
        <w:t xml:space="preserve">Die Bildung der Überzeugung ist das </w:t>
      </w:r>
      <w:r w:rsidR="009C6756" w:rsidRPr="00F01C7C">
        <w:rPr>
          <w:rFonts w:ascii="Times New Roman" w:hAnsi="Times New Roman" w:cs="Times New Roman"/>
          <w:i/>
          <w:iCs/>
          <w:sz w:val="24"/>
          <w:szCs w:val="24"/>
        </w:rPr>
        <w:t xml:space="preserve">Ergebnis </w:t>
      </w:r>
      <w:r w:rsidR="009B06CA">
        <w:rPr>
          <w:rFonts w:ascii="Times New Roman" w:hAnsi="Times New Roman" w:cs="Times New Roman"/>
          <w:sz w:val="24"/>
          <w:szCs w:val="24"/>
        </w:rPr>
        <w:t>ihrer</w:t>
      </w:r>
      <w:r w:rsidR="009C6756">
        <w:rPr>
          <w:rFonts w:ascii="Times New Roman" w:hAnsi="Times New Roman" w:cs="Times New Roman"/>
          <w:sz w:val="24"/>
          <w:szCs w:val="24"/>
        </w:rPr>
        <w:t xml:space="preserve"> Aktivität. Sie ist </w:t>
      </w:r>
      <w:r w:rsidR="009C6756" w:rsidRPr="00F01C7C">
        <w:rPr>
          <w:rFonts w:ascii="Times New Roman" w:hAnsi="Times New Roman" w:cs="Times New Roman"/>
          <w:sz w:val="24"/>
          <w:szCs w:val="24"/>
        </w:rPr>
        <w:t xml:space="preserve">wie das Finden nach </w:t>
      </w:r>
      <w:r w:rsidR="00820BDA">
        <w:rPr>
          <w:rFonts w:ascii="Times New Roman" w:hAnsi="Times New Roman" w:cs="Times New Roman"/>
          <w:sz w:val="24"/>
          <w:szCs w:val="24"/>
        </w:rPr>
        <w:t>dem</w:t>
      </w:r>
      <w:r w:rsidR="009C6756" w:rsidRPr="00F01C7C">
        <w:rPr>
          <w:rFonts w:ascii="Times New Roman" w:hAnsi="Times New Roman" w:cs="Times New Roman"/>
          <w:sz w:val="24"/>
          <w:szCs w:val="24"/>
        </w:rPr>
        <w:t xml:space="preserve"> Suchen: We</w:t>
      </w:r>
      <w:r w:rsidR="00820BDA">
        <w:rPr>
          <w:rFonts w:ascii="Times New Roman" w:hAnsi="Times New Roman" w:cs="Times New Roman"/>
          <w:sz w:val="24"/>
          <w:szCs w:val="24"/>
        </w:rPr>
        <w:t xml:space="preserve">r etwas sucht, </w:t>
      </w:r>
      <w:r w:rsidR="009C6756" w:rsidRPr="00F01C7C">
        <w:rPr>
          <w:rFonts w:ascii="Times New Roman" w:hAnsi="Times New Roman" w:cs="Times New Roman"/>
          <w:sz w:val="24"/>
          <w:szCs w:val="24"/>
        </w:rPr>
        <w:t xml:space="preserve">muss </w:t>
      </w:r>
      <w:r w:rsidR="00820BDA">
        <w:rPr>
          <w:rFonts w:ascii="Times New Roman" w:hAnsi="Times New Roman" w:cs="Times New Roman"/>
          <w:sz w:val="24"/>
          <w:szCs w:val="24"/>
        </w:rPr>
        <w:t xml:space="preserve">am Ende </w:t>
      </w:r>
      <w:r w:rsidR="009C6756" w:rsidRPr="00F01C7C">
        <w:rPr>
          <w:rFonts w:ascii="Times New Roman" w:hAnsi="Times New Roman" w:cs="Times New Roman"/>
          <w:sz w:val="24"/>
          <w:szCs w:val="24"/>
        </w:rPr>
        <w:t xml:space="preserve">nicht noch eine zusätzliche </w:t>
      </w:r>
      <w:r w:rsidR="009C6756" w:rsidRPr="00F01C7C">
        <w:rPr>
          <w:rFonts w:ascii="Times New Roman" w:hAnsi="Times New Roman" w:cs="Times New Roman"/>
          <w:i/>
          <w:iCs/>
          <w:sz w:val="24"/>
          <w:szCs w:val="24"/>
        </w:rPr>
        <w:t>Handlung</w:t>
      </w:r>
      <w:r w:rsidR="009C6756">
        <w:rPr>
          <w:rFonts w:ascii="Times New Roman" w:hAnsi="Times New Roman" w:cs="Times New Roman"/>
          <w:sz w:val="24"/>
          <w:szCs w:val="24"/>
        </w:rPr>
        <w:t xml:space="preserve"> </w:t>
      </w:r>
      <w:r w:rsidR="009C6756" w:rsidRPr="00F01C7C">
        <w:rPr>
          <w:rFonts w:ascii="Times New Roman" w:hAnsi="Times New Roman" w:cs="Times New Roman"/>
          <w:sz w:val="24"/>
          <w:szCs w:val="24"/>
        </w:rPr>
        <w:t xml:space="preserve">ausführen, die darin </w:t>
      </w:r>
      <w:r w:rsidR="00820BDA">
        <w:rPr>
          <w:rFonts w:ascii="Times New Roman" w:hAnsi="Times New Roman" w:cs="Times New Roman"/>
          <w:sz w:val="24"/>
          <w:szCs w:val="24"/>
        </w:rPr>
        <w:t>besteht, das Gesuchte zu finden</w:t>
      </w:r>
      <w:r w:rsidR="009C6756" w:rsidRPr="00F01C7C">
        <w:rPr>
          <w:rFonts w:ascii="Times New Roman" w:hAnsi="Times New Roman" w:cs="Times New Roman"/>
          <w:sz w:val="24"/>
          <w:szCs w:val="24"/>
        </w:rPr>
        <w:t xml:space="preserve">. Das Finden ist eher das (glückliche) Ergebnis des Suchens, sowie die Überzeugungsbildung das </w:t>
      </w:r>
      <w:r w:rsidR="00820BDA">
        <w:rPr>
          <w:rFonts w:ascii="Times New Roman" w:hAnsi="Times New Roman" w:cs="Times New Roman"/>
          <w:sz w:val="24"/>
          <w:szCs w:val="24"/>
        </w:rPr>
        <w:t>(glückliche</w:t>
      </w:r>
      <w:r w:rsidR="00395881">
        <w:rPr>
          <w:rFonts w:ascii="Times New Roman" w:hAnsi="Times New Roman" w:cs="Times New Roman"/>
          <w:sz w:val="24"/>
          <w:szCs w:val="24"/>
        </w:rPr>
        <w:t>, falls wahre</w:t>
      </w:r>
      <w:r w:rsidR="009C6756">
        <w:rPr>
          <w:rFonts w:ascii="Times New Roman" w:hAnsi="Times New Roman" w:cs="Times New Roman"/>
          <w:sz w:val="24"/>
          <w:szCs w:val="24"/>
        </w:rPr>
        <w:t xml:space="preserve">) Ergebnis der Ausübung gewisser </w:t>
      </w:r>
      <w:r w:rsidR="009C6756" w:rsidRPr="00F01C7C">
        <w:rPr>
          <w:rFonts w:ascii="Times New Roman" w:hAnsi="Times New Roman" w:cs="Times New Roman"/>
          <w:sz w:val="24"/>
          <w:szCs w:val="24"/>
        </w:rPr>
        <w:t>Fähigkeiten ist (der Fähigkeit zu handel</w:t>
      </w:r>
      <w:r w:rsidR="009C6756">
        <w:rPr>
          <w:rFonts w:ascii="Times New Roman" w:hAnsi="Times New Roman" w:cs="Times New Roman"/>
          <w:sz w:val="24"/>
          <w:szCs w:val="24"/>
        </w:rPr>
        <w:t xml:space="preserve">n, zu untersuchen, wahrzunehmen </w:t>
      </w:r>
      <w:r w:rsidR="009C6756" w:rsidRPr="00F01C7C">
        <w:rPr>
          <w:rFonts w:ascii="Times New Roman" w:hAnsi="Times New Roman" w:cs="Times New Roman"/>
          <w:sz w:val="24"/>
          <w:szCs w:val="24"/>
        </w:rPr>
        <w:t>oder</w:t>
      </w:r>
      <w:r w:rsidR="009C6756">
        <w:rPr>
          <w:rFonts w:ascii="Times New Roman" w:hAnsi="Times New Roman" w:cs="Times New Roman"/>
          <w:sz w:val="24"/>
          <w:szCs w:val="24"/>
        </w:rPr>
        <w:t xml:space="preserve"> sich </w:t>
      </w:r>
      <w:r w:rsidR="009C6756" w:rsidRPr="00F01C7C">
        <w:rPr>
          <w:rFonts w:ascii="Times New Roman" w:hAnsi="Times New Roman" w:cs="Times New Roman"/>
          <w:sz w:val="24"/>
          <w:szCs w:val="24"/>
        </w:rPr>
        <w:t>zu erinnern).</w:t>
      </w:r>
      <w:r w:rsidR="009C6756">
        <w:rPr>
          <w:rFonts w:ascii="Times New Roman" w:hAnsi="Times New Roman" w:cs="Times New Roman"/>
          <w:sz w:val="24"/>
          <w:szCs w:val="24"/>
        </w:rPr>
        <w:t xml:space="preserve"> </w:t>
      </w:r>
    </w:p>
    <w:p w:rsidR="009C6756" w:rsidRDefault="00AD0AA7" w:rsidP="00011E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Die von Stocker beobachtete Analogie zwischen komplexen Handlungen mit unsicherem Ausgang und Überzeugungsbildungen </w:t>
      </w:r>
      <w:r w:rsidR="00291A0C">
        <w:rPr>
          <w:rFonts w:ascii="Times New Roman" w:hAnsi="Times New Roman" w:cs="Times New Roman"/>
          <w:sz w:val="24"/>
          <w:szCs w:val="24"/>
        </w:rPr>
        <w:t>ist daher passend</w:t>
      </w:r>
      <w:r>
        <w:rPr>
          <w:rFonts w:ascii="Times New Roman" w:hAnsi="Times New Roman" w:cs="Times New Roman"/>
          <w:sz w:val="24"/>
          <w:szCs w:val="24"/>
        </w:rPr>
        <w:t xml:space="preserve">, wenn man mit „Überzeugungsbildung“ eine solche Handlung </w:t>
      </w:r>
      <w:r>
        <w:rPr>
          <w:rFonts w:ascii="Times New Roman" w:hAnsi="Times New Roman" w:cs="Times New Roman"/>
          <w:i/>
          <w:sz w:val="24"/>
          <w:szCs w:val="24"/>
        </w:rPr>
        <w:t>meint</w:t>
      </w:r>
      <w:r>
        <w:rPr>
          <w:rFonts w:ascii="Times New Roman" w:hAnsi="Times New Roman" w:cs="Times New Roman"/>
          <w:sz w:val="24"/>
          <w:szCs w:val="24"/>
        </w:rPr>
        <w:t xml:space="preserve"> (ein</w:t>
      </w:r>
      <w:r w:rsidR="003E5A5E">
        <w:rPr>
          <w:rFonts w:ascii="Times New Roman" w:hAnsi="Times New Roman" w:cs="Times New Roman"/>
          <w:sz w:val="24"/>
          <w:szCs w:val="24"/>
        </w:rPr>
        <w:t>e Überlegung oder Untersuchung);</w:t>
      </w:r>
      <w:r>
        <w:rPr>
          <w:rFonts w:ascii="Times New Roman" w:hAnsi="Times New Roman" w:cs="Times New Roman"/>
          <w:sz w:val="24"/>
          <w:szCs w:val="24"/>
        </w:rPr>
        <w:t xml:space="preserve"> nicht aber, wenn man darunter das mögliche Ergebnis solcher Handlungen versteht.</w:t>
      </w:r>
    </w:p>
    <w:p w:rsidR="007140FA" w:rsidRDefault="00F01C7C" w:rsidP="009B06CA">
      <w:pPr>
        <w:spacing w:after="0" w:line="360" w:lineRule="auto"/>
        <w:ind w:firstLine="709"/>
        <w:jc w:val="both"/>
        <w:rPr>
          <w:rFonts w:ascii="Times New Roman" w:hAnsi="Times New Roman" w:cs="Times New Roman"/>
          <w:sz w:val="24"/>
          <w:szCs w:val="24"/>
        </w:rPr>
      </w:pPr>
      <w:r w:rsidRPr="00F01C7C">
        <w:rPr>
          <w:rFonts w:ascii="Times New Roman" w:hAnsi="Times New Roman" w:cs="Times New Roman"/>
          <w:sz w:val="24"/>
          <w:szCs w:val="24"/>
        </w:rPr>
        <w:t>Der Voluntarist wi</w:t>
      </w:r>
      <w:r w:rsidR="00D3411C">
        <w:rPr>
          <w:rFonts w:ascii="Times New Roman" w:hAnsi="Times New Roman" w:cs="Times New Roman"/>
          <w:sz w:val="24"/>
          <w:szCs w:val="24"/>
        </w:rPr>
        <w:t xml:space="preserve">rd nun </w:t>
      </w:r>
      <w:r w:rsidR="003E5A5E">
        <w:rPr>
          <w:rFonts w:ascii="Times New Roman" w:hAnsi="Times New Roman" w:cs="Times New Roman"/>
          <w:sz w:val="24"/>
          <w:szCs w:val="24"/>
        </w:rPr>
        <w:t xml:space="preserve">dieselbe Art von </w:t>
      </w:r>
      <w:r w:rsidR="00D3411C">
        <w:rPr>
          <w:rFonts w:ascii="Times New Roman" w:hAnsi="Times New Roman" w:cs="Times New Roman"/>
          <w:sz w:val="24"/>
          <w:szCs w:val="24"/>
        </w:rPr>
        <w:t xml:space="preserve">Antwort </w:t>
      </w:r>
      <w:r w:rsidRPr="00F01C7C">
        <w:rPr>
          <w:rFonts w:ascii="Times New Roman" w:hAnsi="Times New Roman" w:cs="Times New Roman"/>
          <w:sz w:val="24"/>
          <w:szCs w:val="24"/>
        </w:rPr>
        <w:t>geben, die er auch auf die anderen begrifflichen</w:t>
      </w:r>
      <w:r w:rsidR="00D3411C">
        <w:rPr>
          <w:rFonts w:ascii="Times New Roman" w:hAnsi="Times New Roman" w:cs="Times New Roman"/>
          <w:sz w:val="24"/>
          <w:szCs w:val="24"/>
        </w:rPr>
        <w:t xml:space="preserve"> Argumente gegen seine Position </w:t>
      </w:r>
      <w:r w:rsidRPr="00F01C7C">
        <w:rPr>
          <w:rFonts w:ascii="Times New Roman" w:hAnsi="Times New Roman" w:cs="Times New Roman"/>
          <w:sz w:val="24"/>
          <w:szCs w:val="24"/>
        </w:rPr>
        <w:t xml:space="preserve">gibt: Es mag </w:t>
      </w:r>
      <w:r w:rsidR="007104F9">
        <w:rPr>
          <w:rFonts w:ascii="Times New Roman" w:hAnsi="Times New Roman" w:cs="Times New Roman"/>
          <w:sz w:val="24"/>
          <w:szCs w:val="24"/>
        </w:rPr>
        <w:t xml:space="preserve">ja sein, dass </w:t>
      </w:r>
      <w:r w:rsidRPr="00F01C7C">
        <w:rPr>
          <w:rFonts w:ascii="Times New Roman" w:hAnsi="Times New Roman" w:cs="Times New Roman"/>
          <w:sz w:val="24"/>
          <w:szCs w:val="24"/>
        </w:rPr>
        <w:t xml:space="preserve">Überzeugungsbildungen </w:t>
      </w:r>
      <w:r w:rsidRPr="00F01C7C">
        <w:rPr>
          <w:rFonts w:ascii="Times New Roman" w:hAnsi="Times New Roman" w:cs="Times New Roman"/>
          <w:i/>
          <w:iCs/>
          <w:sz w:val="24"/>
          <w:szCs w:val="24"/>
        </w:rPr>
        <w:t xml:space="preserve">manchmal </w:t>
      </w:r>
      <w:r w:rsidRPr="00F01C7C">
        <w:rPr>
          <w:rFonts w:ascii="Times New Roman" w:hAnsi="Times New Roman" w:cs="Times New Roman"/>
          <w:sz w:val="24"/>
          <w:szCs w:val="24"/>
        </w:rPr>
        <w:t xml:space="preserve">oder sogar </w:t>
      </w:r>
      <w:r w:rsidRPr="00F01C7C">
        <w:rPr>
          <w:rFonts w:ascii="Times New Roman" w:hAnsi="Times New Roman" w:cs="Times New Roman"/>
          <w:i/>
          <w:iCs/>
          <w:sz w:val="24"/>
          <w:szCs w:val="24"/>
        </w:rPr>
        <w:t>meistens</w:t>
      </w:r>
      <w:r w:rsidR="00D3411C">
        <w:rPr>
          <w:rFonts w:ascii="Times New Roman" w:hAnsi="Times New Roman" w:cs="Times New Roman"/>
          <w:sz w:val="24"/>
          <w:szCs w:val="24"/>
        </w:rPr>
        <w:t xml:space="preserve"> </w:t>
      </w:r>
      <w:r w:rsidRPr="00F01C7C">
        <w:rPr>
          <w:rFonts w:ascii="Times New Roman" w:hAnsi="Times New Roman" w:cs="Times New Roman"/>
          <w:sz w:val="24"/>
          <w:szCs w:val="24"/>
        </w:rPr>
        <w:t>das Ergebnis von</w:t>
      </w:r>
      <w:r w:rsidR="00D3411C">
        <w:rPr>
          <w:rFonts w:ascii="Times New Roman" w:hAnsi="Times New Roman" w:cs="Times New Roman"/>
          <w:sz w:val="24"/>
          <w:szCs w:val="24"/>
        </w:rPr>
        <w:t xml:space="preserve"> etwas sind. </w:t>
      </w:r>
      <w:r w:rsidR="009B06CA">
        <w:rPr>
          <w:rFonts w:ascii="Times New Roman" w:hAnsi="Times New Roman" w:cs="Times New Roman"/>
          <w:sz w:val="24"/>
          <w:szCs w:val="24"/>
        </w:rPr>
        <w:t>Wie ich aber</w:t>
      </w:r>
      <w:r w:rsidR="00011EA5">
        <w:rPr>
          <w:rFonts w:ascii="Times New Roman" w:hAnsi="Times New Roman" w:cs="Times New Roman"/>
          <w:sz w:val="24"/>
          <w:szCs w:val="24"/>
        </w:rPr>
        <w:t xml:space="preserve"> selbst zugegeben habe</w:t>
      </w:r>
      <w:r w:rsidR="009B06CA">
        <w:rPr>
          <w:rFonts w:ascii="Times New Roman" w:hAnsi="Times New Roman" w:cs="Times New Roman"/>
          <w:sz w:val="24"/>
          <w:szCs w:val="24"/>
        </w:rPr>
        <w:t xml:space="preserve">, sind Überzeugungsbildungen (bzw. Meinungsbildungen) manchmal </w:t>
      </w:r>
      <w:r w:rsidR="009B06CA" w:rsidRPr="00B26819">
        <w:rPr>
          <w:rFonts w:ascii="Times New Roman" w:hAnsi="Times New Roman" w:cs="Times New Roman"/>
          <w:i/>
          <w:sz w:val="24"/>
          <w:szCs w:val="24"/>
        </w:rPr>
        <w:t>Handlungen</w:t>
      </w:r>
      <w:r w:rsidR="009B06CA">
        <w:rPr>
          <w:rFonts w:ascii="Times New Roman" w:hAnsi="Times New Roman" w:cs="Times New Roman"/>
          <w:sz w:val="24"/>
          <w:szCs w:val="24"/>
        </w:rPr>
        <w:t xml:space="preserve">, die aus praktischen Gründen </w:t>
      </w:r>
      <w:r w:rsidR="00B26819">
        <w:rPr>
          <w:rFonts w:ascii="Times New Roman" w:hAnsi="Times New Roman" w:cs="Times New Roman"/>
          <w:sz w:val="24"/>
          <w:szCs w:val="24"/>
        </w:rPr>
        <w:t>getan</w:t>
      </w:r>
      <w:r w:rsidR="009B06CA">
        <w:rPr>
          <w:rFonts w:ascii="Times New Roman" w:hAnsi="Times New Roman" w:cs="Times New Roman"/>
          <w:sz w:val="24"/>
          <w:szCs w:val="24"/>
        </w:rPr>
        <w:t xml:space="preserve"> werden. Folglich gibt es doch ein Glauben aus praktischen Gründen.</w:t>
      </w:r>
      <w:r w:rsidRPr="00F01C7C">
        <w:rPr>
          <w:rFonts w:ascii="Times New Roman" w:hAnsi="Times New Roman" w:cs="Times New Roman"/>
          <w:sz w:val="24"/>
          <w:szCs w:val="24"/>
        </w:rPr>
        <w:t xml:space="preserve"> </w:t>
      </w:r>
    </w:p>
    <w:p w:rsidR="007104F9" w:rsidRDefault="00D3411C" w:rsidP="004946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F01C7C" w:rsidRPr="00F01C7C">
        <w:rPr>
          <w:rFonts w:ascii="Times New Roman" w:hAnsi="Times New Roman" w:cs="Times New Roman"/>
          <w:sz w:val="24"/>
          <w:szCs w:val="24"/>
        </w:rPr>
        <w:t xml:space="preserve">er Voluntarist möchte sagen, dass </w:t>
      </w:r>
      <w:proofErr w:type="spellStart"/>
      <w:r w:rsidR="00F01C7C" w:rsidRPr="00F01C7C">
        <w:rPr>
          <w:rFonts w:ascii="Times New Roman" w:hAnsi="Times New Roman" w:cs="Times New Roman"/>
          <w:sz w:val="24"/>
          <w:szCs w:val="24"/>
        </w:rPr>
        <w:t>Ginet</w:t>
      </w:r>
      <w:proofErr w:type="spellEnd"/>
      <w:r w:rsidR="00F01C7C" w:rsidRPr="00F01C7C">
        <w:rPr>
          <w:rFonts w:ascii="Times New Roman" w:hAnsi="Times New Roman" w:cs="Times New Roman"/>
          <w:sz w:val="24"/>
          <w:szCs w:val="24"/>
        </w:rPr>
        <w:t xml:space="preserve"> </w:t>
      </w:r>
      <w:r w:rsidR="009B06CA">
        <w:rPr>
          <w:rFonts w:ascii="Times New Roman" w:hAnsi="Times New Roman" w:cs="Times New Roman"/>
          <w:sz w:val="24"/>
          <w:szCs w:val="24"/>
        </w:rPr>
        <w:t xml:space="preserve">beim Autofahren </w:t>
      </w:r>
      <w:r w:rsidR="00F01C7C" w:rsidRPr="00F01C7C">
        <w:rPr>
          <w:rFonts w:ascii="Times New Roman" w:hAnsi="Times New Roman" w:cs="Times New Roman"/>
          <w:sz w:val="24"/>
          <w:szCs w:val="24"/>
        </w:rPr>
        <w:t>die H</w:t>
      </w:r>
      <w:r>
        <w:rPr>
          <w:rFonts w:ascii="Times New Roman" w:hAnsi="Times New Roman" w:cs="Times New Roman"/>
          <w:sz w:val="24"/>
          <w:szCs w:val="24"/>
        </w:rPr>
        <w:t xml:space="preserve">andlung der Überzeugungsbildung </w:t>
      </w:r>
      <w:r w:rsidR="00F01C7C" w:rsidRPr="00F01C7C">
        <w:rPr>
          <w:rFonts w:ascii="Times New Roman" w:hAnsi="Times New Roman" w:cs="Times New Roman"/>
          <w:sz w:val="24"/>
          <w:szCs w:val="24"/>
        </w:rPr>
        <w:t xml:space="preserve">ausgeführt hat. </w:t>
      </w:r>
      <w:r w:rsidR="008341E3">
        <w:rPr>
          <w:rFonts w:ascii="Times New Roman" w:hAnsi="Times New Roman" w:cs="Times New Roman"/>
          <w:sz w:val="24"/>
          <w:szCs w:val="24"/>
        </w:rPr>
        <w:t xml:space="preserve">Nehmen wir an, </w:t>
      </w:r>
      <w:r w:rsidR="00270EBF">
        <w:rPr>
          <w:rFonts w:ascii="Times New Roman" w:hAnsi="Times New Roman" w:cs="Times New Roman"/>
          <w:sz w:val="24"/>
          <w:szCs w:val="24"/>
        </w:rPr>
        <w:t>wir wissen, worin eine solche Handlung bestünde</w:t>
      </w:r>
      <w:r w:rsidR="008341E3">
        <w:rPr>
          <w:rFonts w:ascii="Times New Roman" w:hAnsi="Times New Roman" w:cs="Times New Roman"/>
          <w:sz w:val="24"/>
          <w:szCs w:val="24"/>
        </w:rPr>
        <w:t>. Dann</w:t>
      </w:r>
      <w:r w:rsidR="00F01C7C" w:rsidRPr="00F01C7C">
        <w:rPr>
          <w:rFonts w:ascii="Times New Roman" w:hAnsi="Times New Roman" w:cs="Times New Roman"/>
          <w:sz w:val="24"/>
          <w:szCs w:val="24"/>
        </w:rPr>
        <w:t xml:space="preserve"> können </w:t>
      </w:r>
      <w:r w:rsidR="008341E3">
        <w:rPr>
          <w:rFonts w:ascii="Times New Roman" w:hAnsi="Times New Roman" w:cs="Times New Roman"/>
          <w:sz w:val="24"/>
          <w:szCs w:val="24"/>
        </w:rPr>
        <w:t xml:space="preserve">wir </w:t>
      </w:r>
      <w:r w:rsidR="00F01C7C" w:rsidRPr="00F01C7C">
        <w:rPr>
          <w:rFonts w:ascii="Times New Roman" w:hAnsi="Times New Roman" w:cs="Times New Roman"/>
          <w:sz w:val="24"/>
          <w:szCs w:val="24"/>
        </w:rPr>
        <w:t xml:space="preserve">hier jedoch weiterfragen: </w:t>
      </w:r>
      <w:r w:rsidR="00F01C7C" w:rsidRPr="00F01C7C">
        <w:rPr>
          <w:rFonts w:ascii="Times New Roman" w:hAnsi="Times New Roman" w:cs="Times New Roman"/>
          <w:i/>
          <w:iCs/>
          <w:sz w:val="24"/>
          <w:szCs w:val="24"/>
        </w:rPr>
        <w:t xml:space="preserve">Resultiert </w:t>
      </w:r>
      <w:r>
        <w:rPr>
          <w:rFonts w:ascii="Times New Roman" w:hAnsi="Times New Roman" w:cs="Times New Roman"/>
          <w:sz w:val="24"/>
          <w:szCs w:val="24"/>
        </w:rPr>
        <w:t xml:space="preserve">diese Handlung der </w:t>
      </w:r>
      <w:r w:rsidR="00F01C7C" w:rsidRPr="00F01C7C">
        <w:rPr>
          <w:rFonts w:ascii="Times New Roman" w:hAnsi="Times New Roman" w:cs="Times New Roman"/>
          <w:sz w:val="24"/>
          <w:szCs w:val="24"/>
        </w:rPr>
        <w:t>Überzeugungsbildung nicht selbst in de</w:t>
      </w:r>
      <w:r>
        <w:rPr>
          <w:rFonts w:ascii="Times New Roman" w:hAnsi="Times New Roman" w:cs="Times New Roman"/>
          <w:sz w:val="24"/>
          <w:szCs w:val="24"/>
        </w:rPr>
        <w:t xml:space="preserve">r Bildung einer Überzeugung? Es </w:t>
      </w:r>
      <w:r w:rsidR="00AE3878">
        <w:rPr>
          <w:rFonts w:ascii="Times New Roman" w:hAnsi="Times New Roman" w:cs="Times New Roman"/>
          <w:sz w:val="24"/>
          <w:szCs w:val="24"/>
        </w:rPr>
        <w:t xml:space="preserve">gibt </w:t>
      </w:r>
      <w:r>
        <w:rPr>
          <w:rFonts w:ascii="Times New Roman" w:hAnsi="Times New Roman" w:cs="Times New Roman"/>
          <w:sz w:val="24"/>
          <w:szCs w:val="24"/>
        </w:rPr>
        <w:t xml:space="preserve">hier zwei </w:t>
      </w:r>
      <w:r w:rsidR="00AE3878">
        <w:rPr>
          <w:rFonts w:ascii="Times New Roman" w:hAnsi="Times New Roman" w:cs="Times New Roman"/>
          <w:sz w:val="24"/>
          <w:szCs w:val="24"/>
        </w:rPr>
        <w:t>Sinne von „Überzeugungsbildung“.</w:t>
      </w:r>
      <w:r>
        <w:rPr>
          <w:rFonts w:ascii="Times New Roman" w:hAnsi="Times New Roman" w:cs="Times New Roman"/>
          <w:sz w:val="24"/>
          <w:szCs w:val="24"/>
        </w:rPr>
        <w:t xml:space="preserve"> Der Voluntarist kann </w:t>
      </w:r>
      <w:r w:rsidR="005E5C95" w:rsidRPr="005E5C95">
        <w:rPr>
          <w:rFonts w:ascii="Times New Roman" w:hAnsi="Times New Roman" w:cs="Times New Roman"/>
          <w:i/>
          <w:sz w:val="24"/>
          <w:szCs w:val="24"/>
        </w:rPr>
        <w:t>einerseits</w:t>
      </w:r>
      <w:r w:rsidR="005E5C95">
        <w:rPr>
          <w:rFonts w:ascii="Times New Roman" w:hAnsi="Times New Roman" w:cs="Times New Roman"/>
          <w:sz w:val="24"/>
          <w:szCs w:val="24"/>
        </w:rPr>
        <w:t xml:space="preserve"> zwar </w:t>
      </w:r>
      <w:r w:rsidR="00F01C7C" w:rsidRPr="00F01C7C">
        <w:rPr>
          <w:rFonts w:ascii="Times New Roman" w:hAnsi="Times New Roman" w:cs="Times New Roman"/>
          <w:sz w:val="24"/>
          <w:szCs w:val="24"/>
        </w:rPr>
        <w:t>eine basale Handlu</w:t>
      </w:r>
      <w:r>
        <w:rPr>
          <w:rFonts w:ascii="Times New Roman" w:hAnsi="Times New Roman" w:cs="Times New Roman"/>
          <w:sz w:val="24"/>
          <w:szCs w:val="24"/>
        </w:rPr>
        <w:t xml:space="preserve">ng identifizieren, die </w:t>
      </w:r>
      <w:r w:rsidR="00F01C7C" w:rsidRPr="00F01C7C">
        <w:rPr>
          <w:rFonts w:ascii="Times New Roman" w:hAnsi="Times New Roman" w:cs="Times New Roman"/>
          <w:sz w:val="24"/>
          <w:szCs w:val="24"/>
        </w:rPr>
        <w:t xml:space="preserve">wir </w:t>
      </w:r>
      <w:r w:rsidR="00977929">
        <w:rPr>
          <w:rFonts w:ascii="Times New Roman" w:hAnsi="Times New Roman" w:cs="Times New Roman"/>
          <w:sz w:val="24"/>
          <w:szCs w:val="24"/>
        </w:rPr>
        <w:t xml:space="preserve">vielleicht </w:t>
      </w:r>
      <w:r w:rsidR="00F01C7C" w:rsidRPr="00F01C7C">
        <w:rPr>
          <w:rFonts w:ascii="Times New Roman" w:hAnsi="Times New Roman" w:cs="Times New Roman"/>
          <w:sz w:val="24"/>
          <w:szCs w:val="24"/>
        </w:rPr>
        <w:t>kontingenterweise nicht immer ausführen können</w:t>
      </w:r>
      <w:r>
        <w:rPr>
          <w:rFonts w:ascii="Times New Roman" w:hAnsi="Times New Roman" w:cs="Times New Roman"/>
          <w:sz w:val="24"/>
          <w:szCs w:val="24"/>
        </w:rPr>
        <w:t xml:space="preserve">, die aber </w:t>
      </w:r>
      <w:proofErr w:type="spellStart"/>
      <w:r>
        <w:rPr>
          <w:rFonts w:ascii="Times New Roman" w:hAnsi="Times New Roman" w:cs="Times New Roman"/>
          <w:sz w:val="24"/>
          <w:szCs w:val="24"/>
        </w:rPr>
        <w:t>Ginet</w:t>
      </w:r>
      <w:proofErr w:type="spellEnd"/>
      <w:r>
        <w:rPr>
          <w:rFonts w:ascii="Times New Roman" w:hAnsi="Times New Roman" w:cs="Times New Roman"/>
          <w:sz w:val="24"/>
          <w:szCs w:val="24"/>
        </w:rPr>
        <w:t xml:space="preserve"> </w:t>
      </w:r>
      <w:r w:rsidR="00F01C7C" w:rsidRPr="00F01C7C">
        <w:rPr>
          <w:rFonts w:ascii="Times New Roman" w:hAnsi="Times New Roman" w:cs="Times New Roman"/>
          <w:sz w:val="24"/>
          <w:szCs w:val="24"/>
        </w:rPr>
        <w:t>bei</w:t>
      </w:r>
      <w:r w:rsidR="00270EBF">
        <w:rPr>
          <w:rFonts w:ascii="Times New Roman" w:hAnsi="Times New Roman" w:cs="Times New Roman"/>
          <w:sz w:val="24"/>
          <w:szCs w:val="24"/>
        </w:rPr>
        <w:t xml:space="preserve">m Autofahren ausgeführt hat. Womöglich besteht sie </w:t>
      </w:r>
      <w:r w:rsidR="00F01C7C" w:rsidRPr="00F01C7C">
        <w:rPr>
          <w:rFonts w:ascii="Times New Roman" w:hAnsi="Times New Roman" w:cs="Times New Roman"/>
          <w:sz w:val="24"/>
          <w:szCs w:val="24"/>
        </w:rPr>
        <w:t xml:space="preserve">in </w:t>
      </w:r>
      <w:r w:rsidR="00270EBF">
        <w:rPr>
          <w:rFonts w:ascii="Times New Roman" w:hAnsi="Times New Roman" w:cs="Times New Roman"/>
          <w:sz w:val="24"/>
          <w:szCs w:val="24"/>
        </w:rPr>
        <w:t>einer Art geistigen Anstrengung</w:t>
      </w:r>
      <w:r w:rsidR="00832019">
        <w:rPr>
          <w:rFonts w:ascii="Times New Roman" w:hAnsi="Times New Roman" w:cs="Times New Roman"/>
          <w:sz w:val="24"/>
          <w:szCs w:val="24"/>
        </w:rPr>
        <w:t>, die in der Absicht ausgeführt wird, eine Überzeugung zu bilden</w:t>
      </w:r>
      <w:r w:rsidR="002C2B6E">
        <w:rPr>
          <w:rFonts w:ascii="Times New Roman" w:hAnsi="Times New Roman" w:cs="Times New Roman"/>
          <w:sz w:val="24"/>
          <w:szCs w:val="24"/>
        </w:rPr>
        <w:t xml:space="preserve">. </w:t>
      </w:r>
      <w:r w:rsidR="002C2B6E" w:rsidRPr="005E5C95">
        <w:rPr>
          <w:rFonts w:ascii="Times New Roman" w:hAnsi="Times New Roman" w:cs="Times New Roman"/>
          <w:i/>
          <w:sz w:val="24"/>
          <w:szCs w:val="24"/>
        </w:rPr>
        <w:t>Andererseits</w:t>
      </w:r>
      <w:r>
        <w:rPr>
          <w:rFonts w:ascii="Times New Roman" w:hAnsi="Times New Roman" w:cs="Times New Roman"/>
          <w:sz w:val="24"/>
          <w:szCs w:val="24"/>
        </w:rPr>
        <w:t xml:space="preserve"> kön</w:t>
      </w:r>
      <w:r w:rsidR="00F01C7C" w:rsidRPr="00F01C7C">
        <w:rPr>
          <w:rFonts w:ascii="Times New Roman" w:hAnsi="Times New Roman" w:cs="Times New Roman"/>
          <w:sz w:val="24"/>
          <w:szCs w:val="24"/>
        </w:rPr>
        <w:t>nen</w:t>
      </w:r>
      <w:r w:rsidR="002C2B6E">
        <w:rPr>
          <w:rFonts w:ascii="Times New Roman" w:hAnsi="Times New Roman" w:cs="Times New Roman"/>
          <w:sz w:val="24"/>
          <w:szCs w:val="24"/>
        </w:rPr>
        <w:t xml:space="preserve"> wir</w:t>
      </w:r>
      <w:r w:rsidR="00F01C7C" w:rsidRPr="00F01C7C">
        <w:rPr>
          <w:rFonts w:ascii="Times New Roman" w:hAnsi="Times New Roman" w:cs="Times New Roman"/>
          <w:sz w:val="24"/>
          <w:szCs w:val="24"/>
        </w:rPr>
        <w:t xml:space="preserve"> mit</w:t>
      </w:r>
      <w:r>
        <w:rPr>
          <w:rFonts w:ascii="Times New Roman" w:hAnsi="Times New Roman" w:cs="Times New Roman"/>
          <w:sz w:val="24"/>
          <w:szCs w:val="24"/>
        </w:rPr>
        <w:t xml:space="preserve"> „Überzeugungsbildung“ auch das </w:t>
      </w:r>
      <w:r w:rsidR="00F01C7C" w:rsidRPr="00F01C7C">
        <w:rPr>
          <w:rFonts w:ascii="Times New Roman" w:hAnsi="Times New Roman" w:cs="Times New Roman"/>
          <w:sz w:val="24"/>
          <w:szCs w:val="24"/>
        </w:rPr>
        <w:t>mein</w:t>
      </w:r>
      <w:r>
        <w:rPr>
          <w:rFonts w:ascii="Times New Roman" w:hAnsi="Times New Roman" w:cs="Times New Roman"/>
          <w:sz w:val="24"/>
          <w:szCs w:val="24"/>
        </w:rPr>
        <w:t xml:space="preserve">en, was </w:t>
      </w:r>
      <w:r w:rsidR="004F793E">
        <w:rPr>
          <w:rFonts w:ascii="Times New Roman" w:hAnsi="Times New Roman" w:cs="Times New Roman"/>
          <w:sz w:val="24"/>
          <w:szCs w:val="24"/>
        </w:rPr>
        <w:t xml:space="preserve">aus </w:t>
      </w:r>
      <w:proofErr w:type="spellStart"/>
      <w:r w:rsidR="004F793E">
        <w:rPr>
          <w:rFonts w:ascii="Times New Roman" w:hAnsi="Times New Roman" w:cs="Times New Roman"/>
          <w:sz w:val="24"/>
          <w:szCs w:val="24"/>
        </w:rPr>
        <w:t>Ginets</w:t>
      </w:r>
      <w:proofErr w:type="spellEnd"/>
      <w:r w:rsidR="004F793E">
        <w:rPr>
          <w:rFonts w:ascii="Times New Roman" w:hAnsi="Times New Roman" w:cs="Times New Roman"/>
          <w:sz w:val="24"/>
          <w:szCs w:val="24"/>
        </w:rPr>
        <w:t xml:space="preserve"> eigenartiger Handlung </w:t>
      </w:r>
      <w:r w:rsidRPr="00B26819">
        <w:rPr>
          <w:rFonts w:ascii="Times New Roman" w:hAnsi="Times New Roman" w:cs="Times New Roman"/>
          <w:i/>
          <w:sz w:val="24"/>
          <w:szCs w:val="24"/>
        </w:rPr>
        <w:t>resultiert</w:t>
      </w:r>
      <w:r>
        <w:rPr>
          <w:rFonts w:ascii="Times New Roman" w:hAnsi="Times New Roman" w:cs="Times New Roman"/>
          <w:sz w:val="24"/>
          <w:szCs w:val="24"/>
        </w:rPr>
        <w:t xml:space="preserve">. </w:t>
      </w:r>
      <w:r w:rsidR="005E5C95">
        <w:rPr>
          <w:rFonts w:ascii="Times New Roman" w:hAnsi="Times New Roman" w:cs="Times New Roman"/>
          <w:sz w:val="24"/>
          <w:szCs w:val="24"/>
        </w:rPr>
        <w:t xml:space="preserve">Auch wenn es </w:t>
      </w:r>
      <w:r w:rsidR="00F01C7C" w:rsidRPr="00F01C7C">
        <w:rPr>
          <w:rFonts w:ascii="Times New Roman" w:hAnsi="Times New Roman" w:cs="Times New Roman"/>
          <w:sz w:val="24"/>
          <w:szCs w:val="24"/>
        </w:rPr>
        <w:t>nicht begrifflich unmöglich ist, dass jem</w:t>
      </w:r>
      <w:r>
        <w:rPr>
          <w:rFonts w:ascii="Times New Roman" w:hAnsi="Times New Roman" w:cs="Times New Roman"/>
          <w:sz w:val="24"/>
          <w:szCs w:val="24"/>
        </w:rPr>
        <w:t xml:space="preserve">and fähig dazu ist, eine basale </w:t>
      </w:r>
      <w:r w:rsidR="00F01C7C" w:rsidRPr="00F01C7C">
        <w:rPr>
          <w:rFonts w:ascii="Times New Roman" w:hAnsi="Times New Roman" w:cs="Times New Roman"/>
          <w:sz w:val="24"/>
          <w:szCs w:val="24"/>
        </w:rPr>
        <w:t>Handlung auszuführ</w:t>
      </w:r>
      <w:r>
        <w:rPr>
          <w:rFonts w:ascii="Times New Roman" w:hAnsi="Times New Roman" w:cs="Times New Roman"/>
          <w:sz w:val="24"/>
          <w:szCs w:val="24"/>
        </w:rPr>
        <w:t xml:space="preserve">en, die auf praktischen Gründen </w:t>
      </w:r>
      <w:r w:rsidR="00F01C7C" w:rsidRPr="00F01C7C">
        <w:rPr>
          <w:rFonts w:ascii="Times New Roman" w:hAnsi="Times New Roman" w:cs="Times New Roman"/>
          <w:sz w:val="24"/>
          <w:szCs w:val="24"/>
        </w:rPr>
        <w:t xml:space="preserve">basiert und in einer Überzeugungsbildung resultiert, so ist die resultierende Überzeugungsbildung immer noch das </w:t>
      </w:r>
      <w:r w:rsidR="00F01C7C" w:rsidRPr="00F01C7C">
        <w:rPr>
          <w:rFonts w:ascii="Times New Roman" w:hAnsi="Times New Roman" w:cs="Times New Roman"/>
          <w:i/>
          <w:iCs/>
          <w:sz w:val="24"/>
          <w:szCs w:val="24"/>
        </w:rPr>
        <w:t xml:space="preserve">Ergebnis </w:t>
      </w:r>
      <w:r>
        <w:rPr>
          <w:rFonts w:ascii="Times New Roman" w:hAnsi="Times New Roman" w:cs="Times New Roman"/>
          <w:sz w:val="24"/>
          <w:szCs w:val="24"/>
        </w:rPr>
        <w:t xml:space="preserve">dieser </w:t>
      </w:r>
      <w:r w:rsidR="00F01C7C" w:rsidRPr="00F01C7C">
        <w:rPr>
          <w:rFonts w:ascii="Times New Roman" w:hAnsi="Times New Roman" w:cs="Times New Roman"/>
          <w:sz w:val="24"/>
          <w:szCs w:val="24"/>
        </w:rPr>
        <w:t>basal</w:t>
      </w:r>
      <w:r>
        <w:rPr>
          <w:rFonts w:ascii="Times New Roman" w:hAnsi="Times New Roman" w:cs="Times New Roman"/>
          <w:sz w:val="24"/>
          <w:szCs w:val="24"/>
        </w:rPr>
        <w:t xml:space="preserve">en Handlung, die wir ebenso als </w:t>
      </w:r>
      <w:r w:rsidR="00F01C7C" w:rsidRPr="00F01C7C">
        <w:rPr>
          <w:rFonts w:ascii="Times New Roman" w:hAnsi="Times New Roman" w:cs="Times New Roman"/>
          <w:sz w:val="24"/>
          <w:szCs w:val="24"/>
        </w:rPr>
        <w:t xml:space="preserve">„Überzeugungsbildung“ bezeichnen könnten. </w:t>
      </w:r>
    </w:p>
    <w:p w:rsidR="009B06CA" w:rsidRDefault="009B06CA" w:rsidP="004946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Sprechen wir von einer Überzeugungsbildung, so können wir infolgedessen zweierlei meinen. </w:t>
      </w:r>
      <w:r w:rsidRPr="005E5C95">
        <w:rPr>
          <w:rFonts w:ascii="Times New Roman" w:hAnsi="Times New Roman" w:cs="Times New Roman"/>
          <w:i/>
          <w:sz w:val="24"/>
          <w:szCs w:val="24"/>
        </w:rPr>
        <w:t>Entweder</w:t>
      </w:r>
      <w:r>
        <w:rPr>
          <w:rFonts w:ascii="Times New Roman" w:hAnsi="Times New Roman" w:cs="Times New Roman"/>
          <w:sz w:val="24"/>
          <w:szCs w:val="24"/>
        </w:rPr>
        <w:t xml:space="preserve"> wir reden von einem Ereignis, welches als Ergebnis unserer Ausübung gewisser Fähigkeiten eintreten kann. Dann sprechen wir lediglich von dem Übergang von einem doxastischen Zustand in einen anderen: Vor Zeitpunkt </w:t>
      </w:r>
      <w:r w:rsidRPr="005322F3">
        <w:rPr>
          <w:rFonts w:ascii="Times New Roman" w:hAnsi="Times New Roman" w:cs="Times New Roman"/>
          <w:i/>
          <w:sz w:val="24"/>
          <w:szCs w:val="24"/>
        </w:rPr>
        <w:t>t</w:t>
      </w:r>
      <w:r>
        <w:rPr>
          <w:rFonts w:ascii="Times New Roman" w:hAnsi="Times New Roman" w:cs="Times New Roman"/>
          <w:sz w:val="24"/>
          <w:szCs w:val="24"/>
        </w:rPr>
        <w:t xml:space="preserve"> hat </w:t>
      </w:r>
      <w:r w:rsidRPr="005322F3">
        <w:rPr>
          <w:rFonts w:ascii="Times New Roman" w:hAnsi="Times New Roman" w:cs="Times New Roman"/>
          <w:i/>
          <w:sz w:val="24"/>
          <w:szCs w:val="24"/>
        </w:rPr>
        <w:t>S</w:t>
      </w:r>
      <w:r>
        <w:rPr>
          <w:rFonts w:ascii="Times New Roman" w:hAnsi="Times New Roman" w:cs="Times New Roman"/>
          <w:sz w:val="24"/>
          <w:szCs w:val="24"/>
        </w:rPr>
        <w:t xml:space="preserve"> (nicht) geglaubt, dass </w:t>
      </w:r>
      <w:r w:rsidRPr="005322F3">
        <w:rPr>
          <w:rFonts w:ascii="Times New Roman" w:hAnsi="Times New Roman" w:cs="Times New Roman"/>
          <w:i/>
          <w:sz w:val="24"/>
          <w:szCs w:val="24"/>
        </w:rPr>
        <w:t>p</w:t>
      </w:r>
      <w:r>
        <w:rPr>
          <w:rFonts w:ascii="Times New Roman" w:hAnsi="Times New Roman" w:cs="Times New Roman"/>
          <w:sz w:val="24"/>
          <w:szCs w:val="24"/>
        </w:rPr>
        <w:t xml:space="preserve">; nach </w:t>
      </w:r>
      <w:r w:rsidRPr="005322F3">
        <w:rPr>
          <w:rFonts w:ascii="Times New Roman" w:hAnsi="Times New Roman" w:cs="Times New Roman"/>
          <w:i/>
          <w:sz w:val="24"/>
          <w:szCs w:val="24"/>
        </w:rPr>
        <w:t>t</w:t>
      </w:r>
      <w:r>
        <w:rPr>
          <w:rFonts w:ascii="Times New Roman" w:hAnsi="Times New Roman" w:cs="Times New Roman"/>
          <w:sz w:val="24"/>
          <w:szCs w:val="24"/>
        </w:rPr>
        <w:t xml:space="preserve"> glaubt </w:t>
      </w:r>
      <w:r w:rsidR="00DC1E29">
        <w:rPr>
          <w:rFonts w:ascii="Times New Roman" w:hAnsi="Times New Roman" w:cs="Times New Roman"/>
          <w:i/>
          <w:sz w:val="24"/>
          <w:szCs w:val="24"/>
        </w:rPr>
        <w:t>S</w:t>
      </w:r>
      <w:r>
        <w:rPr>
          <w:rFonts w:ascii="Times New Roman" w:hAnsi="Times New Roman" w:cs="Times New Roman"/>
          <w:sz w:val="24"/>
          <w:szCs w:val="24"/>
        </w:rPr>
        <w:t xml:space="preserve">, dass </w:t>
      </w:r>
      <w:r w:rsidRPr="005322F3">
        <w:rPr>
          <w:rFonts w:ascii="Times New Roman" w:hAnsi="Times New Roman" w:cs="Times New Roman"/>
          <w:i/>
          <w:sz w:val="24"/>
          <w:szCs w:val="24"/>
        </w:rPr>
        <w:t>p</w:t>
      </w:r>
      <w:r>
        <w:rPr>
          <w:rFonts w:ascii="Times New Roman" w:hAnsi="Times New Roman" w:cs="Times New Roman"/>
          <w:sz w:val="24"/>
          <w:szCs w:val="24"/>
        </w:rPr>
        <w:t xml:space="preserve"> (nicht mehr). </w:t>
      </w:r>
      <w:r w:rsidR="008341E3">
        <w:rPr>
          <w:rFonts w:ascii="Times New Roman" w:hAnsi="Times New Roman" w:cs="Times New Roman"/>
          <w:sz w:val="24"/>
          <w:szCs w:val="24"/>
        </w:rPr>
        <w:t xml:space="preserve">Solche Ereignisse führen wir </w:t>
      </w:r>
      <w:r w:rsidR="003E6F81">
        <w:rPr>
          <w:rFonts w:ascii="Times New Roman" w:hAnsi="Times New Roman" w:cs="Times New Roman"/>
          <w:sz w:val="24"/>
          <w:szCs w:val="24"/>
        </w:rPr>
        <w:t>manchmal herbei</w:t>
      </w:r>
      <w:r w:rsidR="008341E3">
        <w:rPr>
          <w:rFonts w:ascii="Times New Roman" w:hAnsi="Times New Roman" w:cs="Times New Roman"/>
          <w:sz w:val="24"/>
          <w:szCs w:val="24"/>
        </w:rPr>
        <w:t xml:space="preserve">, </w:t>
      </w:r>
      <w:r w:rsidR="008341E3" w:rsidRPr="008341E3">
        <w:rPr>
          <w:rFonts w:ascii="Times New Roman" w:hAnsi="Times New Roman" w:cs="Times New Roman"/>
          <w:i/>
          <w:sz w:val="24"/>
          <w:szCs w:val="24"/>
        </w:rPr>
        <w:t>indem</w:t>
      </w:r>
      <w:r w:rsidR="008341E3">
        <w:rPr>
          <w:rFonts w:ascii="Times New Roman" w:hAnsi="Times New Roman" w:cs="Times New Roman"/>
          <w:sz w:val="24"/>
          <w:szCs w:val="24"/>
        </w:rPr>
        <w:t xml:space="preserve"> wir handeln. </w:t>
      </w:r>
      <w:r w:rsidR="003E6F81">
        <w:rPr>
          <w:rFonts w:ascii="Times New Roman" w:hAnsi="Times New Roman" w:cs="Times New Roman"/>
          <w:sz w:val="24"/>
          <w:szCs w:val="24"/>
        </w:rPr>
        <w:t xml:space="preserve">Sie sind aber selbst keine Handlung. </w:t>
      </w:r>
      <w:r w:rsidRPr="00E304A3">
        <w:rPr>
          <w:rFonts w:ascii="Times New Roman" w:hAnsi="Times New Roman" w:cs="Times New Roman"/>
          <w:i/>
          <w:sz w:val="24"/>
          <w:szCs w:val="24"/>
        </w:rPr>
        <w:t>Oder</w:t>
      </w:r>
      <w:r>
        <w:rPr>
          <w:rFonts w:ascii="Times New Roman" w:hAnsi="Times New Roman" w:cs="Times New Roman"/>
          <w:sz w:val="24"/>
          <w:szCs w:val="24"/>
        </w:rPr>
        <w:t xml:space="preserve"> aber wir reden von einer Handlung, die in einer Überzeugungsbildung in diesem ersten Sinne resultiert oder zumindest </w:t>
      </w:r>
      <w:r w:rsidR="00270EBF">
        <w:rPr>
          <w:rFonts w:ascii="Times New Roman" w:hAnsi="Times New Roman" w:cs="Times New Roman"/>
          <w:sz w:val="24"/>
          <w:szCs w:val="24"/>
        </w:rPr>
        <w:t>mit der Absicht ausgeführt wird, in einer solchen zu resultieren</w:t>
      </w:r>
      <w:r>
        <w:rPr>
          <w:rFonts w:ascii="Times New Roman" w:hAnsi="Times New Roman" w:cs="Times New Roman"/>
          <w:sz w:val="24"/>
          <w:szCs w:val="24"/>
        </w:rPr>
        <w:t>. Dan</w:t>
      </w:r>
      <w:r w:rsidR="003756C3">
        <w:rPr>
          <w:rFonts w:ascii="Times New Roman" w:hAnsi="Times New Roman" w:cs="Times New Roman"/>
          <w:sz w:val="24"/>
          <w:szCs w:val="24"/>
        </w:rPr>
        <w:t>n sprechen wir</w:t>
      </w:r>
      <w:r w:rsidR="004F793E">
        <w:rPr>
          <w:rFonts w:ascii="Times New Roman" w:hAnsi="Times New Roman" w:cs="Times New Roman"/>
          <w:sz w:val="24"/>
          <w:szCs w:val="24"/>
        </w:rPr>
        <w:t xml:space="preserve"> normalerweise</w:t>
      </w:r>
      <w:r w:rsidR="003756C3">
        <w:rPr>
          <w:rFonts w:ascii="Times New Roman" w:hAnsi="Times New Roman" w:cs="Times New Roman"/>
          <w:sz w:val="24"/>
          <w:szCs w:val="24"/>
        </w:rPr>
        <w:t xml:space="preserve"> von Aktivitäten wie Überlegungen oder Untersuchungen.</w:t>
      </w:r>
      <w:r w:rsidR="008341E3">
        <w:rPr>
          <w:rFonts w:ascii="Times New Roman" w:hAnsi="Times New Roman" w:cs="Times New Roman"/>
          <w:sz w:val="24"/>
          <w:szCs w:val="24"/>
        </w:rPr>
        <w:t xml:space="preserve"> Diese sind willentlich und werden aus praktischen Gründen getan.</w:t>
      </w:r>
    </w:p>
    <w:p w:rsidR="00F01C7C" w:rsidRDefault="00F01C7C" w:rsidP="003756C3">
      <w:pPr>
        <w:spacing w:after="0" w:line="360" w:lineRule="auto"/>
        <w:ind w:firstLine="709"/>
        <w:jc w:val="both"/>
        <w:rPr>
          <w:rFonts w:ascii="Times New Roman" w:hAnsi="Times New Roman" w:cs="Times New Roman"/>
          <w:sz w:val="24"/>
          <w:szCs w:val="24"/>
        </w:rPr>
      </w:pPr>
      <w:r w:rsidRPr="00F01C7C">
        <w:rPr>
          <w:rFonts w:ascii="Times New Roman" w:hAnsi="Times New Roman" w:cs="Times New Roman"/>
          <w:sz w:val="24"/>
          <w:szCs w:val="24"/>
        </w:rPr>
        <w:t>Wenn Voluntaristen lediglich behaupten wollen, dass</w:t>
      </w:r>
      <w:r w:rsidR="00D3411C">
        <w:rPr>
          <w:rFonts w:ascii="Times New Roman" w:hAnsi="Times New Roman" w:cs="Times New Roman"/>
          <w:sz w:val="24"/>
          <w:szCs w:val="24"/>
        </w:rPr>
        <w:t xml:space="preserve"> wir manchmal basale Handlungen </w:t>
      </w:r>
      <w:r w:rsidRPr="00F01C7C">
        <w:rPr>
          <w:rFonts w:ascii="Times New Roman" w:hAnsi="Times New Roman" w:cs="Times New Roman"/>
          <w:sz w:val="24"/>
          <w:szCs w:val="24"/>
        </w:rPr>
        <w:t>ausführen, die aus praktischen Gründen getan werden und die i</w:t>
      </w:r>
      <w:r w:rsidR="00D3411C">
        <w:rPr>
          <w:rFonts w:ascii="Times New Roman" w:hAnsi="Times New Roman" w:cs="Times New Roman"/>
          <w:sz w:val="24"/>
          <w:szCs w:val="24"/>
        </w:rPr>
        <w:t xml:space="preserve">n </w:t>
      </w:r>
      <w:r w:rsidRPr="00F01C7C">
        <w:rPr>
          <w:rFonts w:ascii="Times New Roman" w:hAnsi="Times New Roman" w:cs="Times New Roman"/>
          <w:sz w:val="24"/>
          <w:szCs w:val="24"/>
        </w:rPr>
        <w:t xml:space="preserve">einer Überzeugungsbildung </w:t>
      </w:r>
      <w:r w:rsidRPr="00F01C7C">
        <w:rPr>
          <w:rFonts w:ascii="Times New Roman" w:hAnsi="Times New Roman" w:cs="Times New Roman"/>
          <w:sz w:val="24"/>
          <w:szCs w:val="24"/>
        </w:rPr>
        <w:lastRenderedPageBreak/>
        <w:t xml:space="preserve">resultieren, dann sollten </w:t>
      </w:r>
      <w:r w:rsidR="00D3411C">
        <w:rPr>
          <w:rFonts w:ascii="Times New Roman" w:hAnsi="Times New Roman" w:cs="Times New Roman"/>
          <w:sz w:val="24"/>
          <w:szCs w:val="24"/>
        </w:rPr>
        <w:t xml:space="preserve">wir zugestehen, dass dies nicht </w:t>
      </w:r>
      <w:r w:rsidRPr="00F01C7C">
        <w:rPr>
          <w:rFonts w:ascii="Times New Roman" w:hAnsi="Times New Roman" w:cs="Times New Roman"/>
          <w:sz w:val="24"/>
          <w:szCs w:val="24"/>
        </w:rPr>
        <w:t xml:space="preserve">begrifflich unmöglich ist. </w:t>
      </w:r>
      <w:r w:rsidR="003756C3">
        <w:rPr>
          <w:rFonts w:ascii="Times New Roman" w:hAnsi="Times New Roman" w:cs="Times New Roman"/>
          <w:sz w:val="24"/>
          <w:szCs w:val="24"/>
        </w:rPr>
        <w:t>Dies tun wir ständig</w:t>
      </w:r>
      <w:r w:rsidR="005322F3">
        <w:rPr>
          <w:rFonts w:ascii="Times New Roman" w:hAnsi="Times New Roman" w:cs="Times New Roman"/>
          <w:sz w:val="24"/>
          <w:szCs w:val="24"/>
        </w:rPr>
        <w:t>, indem wir überlegen, was der Fall ist</w:t>
      </w:r>
      <w:r w:rsidR="003756C3">
        <w:rPr>
          <w:rFonts w:ascii="Times New Roman" w:hAnsi="Times New Roman" w:cs="Times New Roman"/>
          <w:sz w:val="24"/>
          <w:szCs w:val="24"/>
        </w:rPr>
        <w:t xml:space="preserve">. </w:t>
      </w:r>
      <w:r w:rsidRPr="00F01C7C">
        <w:rPr>
          <w:rFonts w:ascii="Times New Roman" w:hAnsi="Times New Roman" w:cs="Times New Roman"/>
          <w:sz w:val="24"/>
          <w:szCs w:val="24"/>
        </w:rPr>
        <w:t xml:space="preserve">Vielleicht </w:t>
      </w:r>
      <w:r w:rsidR="005322F3">
        <w:rPr>
          <w:rFonts w:ascii="Times New Roman" w:hAnsi="Times New Roman" w:cs="Times New Roman"/>
          <w:sz w:val="24"/>
          <w:szCs w:val="24"/>
        </w:rPr>
        <w:t>haben</w:t>
      </w:r>
      <w:r w:rsidR="003756C3">
        <w:rPr>
          <w:rFonts w:ascii="Times New Roman" w:hAnsi="Times New Roman" w:cs="Times New Roman"/>
          <w:sz w:val="24"/>
          <w:szCs w:val="24"/>
        </w:rPr>
        <w:t xml:space="preserve"> auch manche Lebewesen</w:t>
      </w:r>
      <w:r w:rsidR="00D3411C">
        <w:rPr>
          <w:rFonts w:ascii="Times New Roman" w:hAnsi="Times New Roman" w:cs="Times New Roman"/>
          <w:sz w:val="24"/>
          <w:szCs w:val="24"/>
        </w:rPr>
        <w:t xml:space="preserve"> Fähigkeiten</w:t>
      </w:r>
      <w:r w:rsidR="003756C3">
        <w:rPr>
          <w:rFonts w:ascii="Times New Roman" w:hAnsi="Times New Roman" w:cs="Times New Roman"/>
          <w:sz w:val="24"/>
          <w:szCs w:val="24"/>
        </w:rPr>
        <w:t>, die wir nicht haben, sodass sie Überzeugungen auf ganz anderem Wege bilden können (beispielsweise durch das Anspannen gewisser Muskeln)</w:t>
      </w:r>
      <w:r w:rsidRPr="00F01C7C">
        <w:rPr>
          <w:rFonts w:ascii="Times New Roman" w:hAnsi="Times New Roman" w:cs="Times New Roman"/>
          <w:sz w:val="24"/>
          <w:szCs w:val="24"/>
        </w:rPr>
        <w:t>.</w:t>
      </w:r>
      <w:r w:rsidR="003756C3">
        <w:rPr>
          <w:rStyle w:val="Funotenzeichen"/>
          <w:rFonts w:ascii="Times New Roman" w:hAnsi="Times New Roman" w:cs="Times New Roman"/>
          <w:sz w:val="24"/>
          <w:szCs w:val="24"/>
        </w:rPr>
        <w:footnoteReference w:id="7"/>
      </w:r>
      <w:r w:rsidRPr="00F01C7C">
        <w:rPr>
          <w:rFonts w:ascii="Times New Roman" w:hAnsi="Times New Roman" w:cs="Times New Roman"/>
          <w:sz w:val="24"/>
          <w:szCs w:val="24"/>
        </w:rPr>
        <w:t xml:space="preserve"> Es ist jedoch </w:t>
      </w:r>
      <w:r w:rsidRPr="00F01C7C">
        <w:rPr>
          <w:rFonts w:ascii="Times New Roman" w:hAnsi="Times New Roman" w:cs="Times New Roman"/>
          <w:i/>
          <w:iCs/>
          <w:sz w:val="24"/>
          <w:szCs w:val="24"/>
        </w:rPr>
        <w:t xml:space="preserve">begrifflich </w:t>
      </w:r>
      <w:r w:rsidRPr="00F01C7C">
        <w:rPr>
          <w:rFonts w:ascii="Times New Roman" w:hAnsi="Times New Roman" w:cs="Times New Roman"/>
          <w:sz w:val="24"/>
          <w:szCs w:val="24"/>
        </w:rPr>
        <w:t>verwirrt zu behaupten, dass eine Überzeugungsbildung im</w:t>
      </w:r>
      <w:r w:rsidR="00D3411C">
        <w:rPr>
          <w:rFonts w:ascii="Times New Roman" w:hAnsi="Times New Roman" w:cs="Times New Roman"/>
          <w:sz w:val="24"/>
          <w:szCs w:val="24"/>
        </w:rPr>
        <w:t xml:space="preserve"> </w:t>
      </w:r>
      <w:r w:rsidRPr="00F01C7C">
        <w:rPr>
          <w:rFonts w:ascii="Times New Roman" w:hAnsi="Times New Roman" w:cs="Times New Roman"/>
          <w:sz w:val="24"/>
          <w:szCs w:val="24"/>
        </w:rPr>
        <w:t xml:space="preserve">Sinne eines </w:t>
      </w:r>
      <w:r w:rsidRPr="00F01C7C">
        <w:rPr>
          <w:rFonts w:ascii="Times New Roman" w:hAnsi="Times New Roman" w:cs="Times New Roman"/>
          <w:i/>
          <w:iCs/>
          <w:sz w:val="24"/>
          <w:szCs w:val="24"/>
        </w:rPr>
        <w:t>Ergebnisses</w:t>
      </w:r>
      <w:r w:rsidR="00D3411C">
        <w:rPr>
          <w:rFonts w:ascii="Times New Roman" w:hAnsi="Times New Roman" w:cs="Times New Roman"/>
          <w:sz w:val="24"/>
          <w:szCs w:val="24"/>
        </w:rPr>
        <w:t>, das aus unserer Ausübung gewisser Fähigkeiten resultiert</w:t>
      </w:r>
      <w:r w:rsidR="005322F3">
        <w:rPr>
          <w:rFonts w:ascii="Times New Roman" w:hAnsi="Times New Roman" w:cs="Times New Roman"/>
          <w:sz w:val="24"/>
          <w:szCs w:val="24"/>
        </w:rPr>
        <w:t xml:space="preserve">, </w:t>
      </w:r>
      <w:r w:rsidR="00D3411C">
        <w:rPr>
          <w:rFonts w:ascii="Times New Roman" w:hAnsi="Times New Roman" w:cs="Times New Roman"/>
          <w:i/>
          <w:iCs/>
          <w:sz w:val="24"/>
          <w:szCs w:val="24"/>
        </w:rPr>
        <w:t xml:space="preserve">selbst </w:t>
      </w:r>
      <w:r w:rsidRPr="00F01C7C">
        <w:rPr>
          <w:rFonts w:ascii="Times New Roman" w:hAnsi="Times New Roman" w:cs="Times New Roman"/>
          <w:sz w:val="24"/>
          <w:szCs w:val="24"/>
        </w:rPr>
        <w:t>aus prak</w:t>
      </w:r>
      <w:r w:rsidR="00D3411C">
        <w:rPr>
          <w:rFonts w:ascii="Times New Roman" w:hAnsi="Times New Roman" w:cs="Times New Roman"/>
          <w:sz w:val="24"/>
          <w:szCs w:val="24"/>
        </w:rPr>
        <w:t xml:space="preserve">tischen Gründen geschehen kann. </w:t>
      </w:r>
      <w:r w:rsidRPr="00F01C7C">
        <w:rPr>
          <w:rFonts w:ascii="Times New Roman" w:hAnsi="Times New Roman" w:cs="Times New Roman"/>
          <w:sz w:val="24"/>
          <w:szCs w:val="24"/>
        </w:rPr>
        <w:t>Denn solche Ergebnisse kontrollieren wir</w:t>
      </w:r>
      <w:r w:rsidR="009A4D98">
        <w:rPr>
          <w:rFonts w:ascii="Times New Roman" w:hAnsi="Times New Roman" w:cs="Times New Roman"/>
          <w:sz w:val="24"/>
          <w:szCs w:val="24"/>
        </w:rPr>
        <w:t xml:space="preserve"> nur</w:t>
      </w:r>
      <w:r w:rsidRPr="00F01C7C">
        <w:rPr>
          <w:rFonts w:ascii="Times New Roman" w:hAnsi="Times New Roman" w:cs="Times New Roman"/>
          <w:sz w:val="24"/>
          <w:szCs w:val="24"/>
        </w:rPr>
        <w:t>, inde</w:t>
      </w:r>
      <w:r w:rsidR="00D3411C">
        <w:rPr>
          <w:rFonts w:ascii="Times New Roman" w:hAnsi="Times New Roman" w:cs="Times New Roman"/>
          <w:sz w:val="24"/>
          <w:szCs w:val="24"/>
        </w:rPr>
        <w:t xml:space="preserve">m wir Handlungen ausführen, die </w:t>
      </w:r>
      <w:r w:rsidRPr="00F01C7C">
        <w:rPr>
          <w:rFonts w:ascii="Times New Roman" w:hAnsi="Times New Roman" w:cs="Times New Roman"/>
          <w:sz w:val="24"/>
          <w:szCs w:val="24"/>
        </w:rPr>
        <w:t>diese Ergebnisse beeinflussen. Wenn der Voluntar</w:t>
      </w:r>
      <w:r w:rsidR="007104F9">
        <w:rPr>
          <w:rFonts w:ascii="Times New Roman" w:hAnsi="Times New Roman" w:cs="Times New Roman"/>
          <w:sz w:val="24"/>
          <w:szCs w:val="24"/>
        </w:rPr>
        <w:t xml:space="preserve">ist also behaupten </w:t>
      </w:r>
      <w:r w:rsidR="00D3411C">
        <w:rPr>
          <w:rFonts w:ascii="Times New Roman" w:hAnsi="Times New Roman" w:cs="Times New Roman"/>
          <w:sz w:val="24"/>
          <w:szCs w:val="24"/>
        </w:rPr>
        <w:t xml:space="preserve">möchte, dass </w:t>
      </w:r>
      <w:r w:rsidRPr="00F01C7C">
        <w:rPr>
          <w:rFonts w:ascii="Times New Roman" w:hAnsi="Times New Roman" w:cs="Times New Roman"/>
          <w:sz w:val="24"/>
          <w:szCs w:val="24"/>
        </w:rPr>
        <w:t xml:space="preserve">Überzeugungsbildungen in einigen Fällen, in denen sie </w:t>
      </w:r>
      <w:r w:rsidRPr="00F01C7C">
        <w:rPr>
          <w:rFonts w:ascii="Times New Roman" w:hAnsi="Times New Roman" w:cs="Times New Roman"/>
          <w:i/>
          <w:iCs/>
          <w:sz w:val="24"/>
          <w:szCs w:val="24"/>
        </w:rPr>
        <w:t xml:space="preserve">keine </w:t>
      </w:r>
      <w:r w:rsidR="007104F9">
        <w:rPr>
          <w:rFonts w:ascii="Times New Roman" w:hAnsi="Times New Roman" w:cs="Times New Roman"/>
          <w:sz w:val="24"/>
          <w:szCs w:val="24"/>
        </w:rPr>
        <w:t xml:space="preserve">Ergebnisse sind, </w:t>
      </w:r>
      <w:r w:rsidR="00D3411C">
        <w:rPr>
          <w:rFonts w:ascii="Times New Roman" w:hAnsi="Times New Roman" w:cs="Times New Roman"/>
          <w:sz w:val="24"/>
          <w:szCs w:val="24"/>
        </w:rPr>
        <w:t xml:space="preserve">selbst </w:t>
      </w:r>
      <w:r w:rsidRPr="00F01C7C">
        <w:rPr>
          <w:rFonts w:ascii="Times New Roman" w:hAnsi="Times New Roman" w:cs="Times New Roman"/>
          <w:sz w:val="24"/>
          <w:szCs w:val="24"/>
        </w:rPr>
        <w:t xml:space="preserve">Handlungen sind, dann </w:t>
      </w:r>
      <w:r w:rsidRPr="005322F3">
        <w:rPr>
          <w:rFonts w:ascii="Times New Roman" w:hAnsi="Times New Roman" w:cs="Times New Roman"/>
          <w:i/>
          <w:sz w:val="24"/>
          <w:szCs w:val="24"/>
        </w:rPr>
        <w:t xml:space="preserve">wechselt er das </w:t>
      </w:r>
      <w:r w:rsidR="007104F9" w:rsidRPr="005322F3">
        <w:rPr>
          <w:rFonts w:ascii="Times New Roman" w:hAnsi="Times New Roman" w:cs="Times New Roman"/>
          <w:i/>
          <w:sz w:val="24"/>
          <w:szCs w:val="24"/>
        </w:rPr>
        <w:t>Thema</w:t>
      </w:r>
      <w:r w:rsidR="007104F9">
        <w:rPr>
          <w:rFonts w:ascii="Times New Roman" w:hAnsi="Times New Roman" w:cs="Times New Roman"/>
          <w:sz w:val="24"/>
          <w:szCs w:val="24"/>
        </w:rPr>
        <w:t xml:space="preserve">. Denn er spricht dann von </w:t>
      </w:r>
      <w:r w:rsidRPr="00F01C7C">
        <w:rPr>
          <w:rFonts w:ascii="Times New Roman" w:hAnsi="Times New Roman" w:cs="Times New Roman"/>
          <w:sz w:val="24"/>
          <w:szCs w:val="24"/>
        </w:rPr>
        <w:t>„Überzeugungsbildung“ in einem anderen S</w:t>
      </w:r>
      <w:r w:rsidR="007104F9">
        <w:rPr>
          <w:rFonts w:ascii="Times New Roman" w:hAnsi="Times New Roman" w:cs="Times New Roman"/>
          <w:sz w:val="24"/>
          <w:szCs w:val="24"/>
        </w:rPr>
        <w:t xml:space="preserve">inne – einem Sinne, in dem eine </w:t>
      </w:r>
      <w:r w:rsidR="005322F3">
        <w:rPr>
          <w:rFonts w:ascii="Times New Roman" w:hAnsi="Times New Roman" w:cs="Times New Roman"/>
          <w:sz w:val="24"/>
          <w:szCs w:val="24"/>
        </w:rPr>
        <w:t>Überzeugungsbildung</w:t>
      </w:r>
      <w:r w:rsidRPr="00F01C7C">
        <w:rPr>
          <w:rFonts w:ascii="Times New Roman" w:hAnsi="Times New Roman" w:cs="Times New Roman"/>
          <w:sz w:val="24"/>
          <w:szCs w:val="24"/>
        </w:rPr>
        <w:t xml:space="preserve"> </w:t>
      </w:r>
      <w:r w:rsidR="00832019">
        <w:rPr>
          <w:rFonts w:ascii="Times New Roman" w:hAnsi="Times New Roman" w:cs="Times New Roman"/>
          <w:sz w:val="24"/>
          <w:szCs w:val="24"/>
        </w:rPr>
        <w:t xml:space="preserve">(Handlung) </w:t>
      </w:r>
      <w:r w:rsidRPr="00F01C7C">
        <w:rPr>
          <w:rFonts w:ascii="Times New Roman" w:hAnsi="Times New Roman" w:cs="Times New Roman"/>
          <w:sz w:val="24"/>
          <w:szCs w:val="24"/>
        </w:rPr>
        <w:t xml:space="preserve">selbst in </w:t>
      </w:r>
      <w:r w:rsidR="008341E3">
        <w:rPr>
          <w:rFonts w:ascii="Times New Roman" w:hAnsi="Times New Roman" w:cs="Times New Roman"/>
          <w:sz w:val="24"/>
          <w:szCs w:val="24"/>
        </w:rPr>
        <w:t>der Entstehung einer Überzeugung</w:t>
      </w:r>
      <w:r w:rsidR="00832019">
        <w:rPr>
          <w:rFonts w:ascii="Times New Roman" w:hAnsi="Times New Roman" w:cs="Times New Roman"/>
          <w:sz w:val="24"/>
          <w:szCs w:val="24"/>
        </w:rPr>
        <w:t xml:space="preserve"> (Ergebnis)</w:t>
      </w:r>
      <w:r w:rsidR="008341E3">
        <w:rPr>
          <w:rFonts w:ascii="Times New Roman" w:hAnsi="Times New Roman" w:cs="Times New Roman"/>
          <w:sz w:val="24"/>
          <w:szCs w:val="24"/>
        </w:rPr>
        <w:t xml:space="preserve"> resultieren kann. Wer aber</w:t>
      </w:r>
      <w:r w:rsidR="005322F3">
        <w:rPr>
          <w:rFonts w:ascii="Times New Roman" w:hAnsi="Times New Roman" w:cs="Times New Roman"/>
          <w:sz w:val="24"/>
          <w:szCs w:val="24"/>
        </w:rPr>
        <w:t xml:space="preserve"> Überzeugungsbildungen</w:t>
      </w:r>
      <w:r w:rsidRPr="00F01C7C">
        <w:rPr>
          <w:rFonts w:ascii="Times New Roman" w:hAnsi="Times New Roman" w:cs="Times New Roman"/>
          <w:sz w:val="24"/>
          <w:szCs w:val="24"/>
        </w:rPr>
        <w:t xml:space="preserve"> im Sinne </w:t>
      </w:r>
      <w:r w:rsidR="005322F3">
        <w:rPr>
          <w:rFonts w:ascii="Times New Roman" w:hAnsi="Times New Roman" w:cs="Times New Roman"/>
          <w:sz w:val="24"/>
          <w:szCs w:val="24"/>
        </w:rPr>
        <w:t xml:space="preserve">von Handlungen ausführt, hat </w:t>
      </w:r>
      <w:r w:rsidRPr="00F01C7C">
        <w:rPr>
          <w:rFonts w:ascii="Times New Roman" w:hAnsi="Times New Roman" w:cs="Times New Roman"/>
          <w:sz w:val="24"/>
          <w:szCs w:val="24"/>
        </w:rPr>
        <w:t xml:space="preserve">lediglich </w:t>
      </w:r>
      <w:r w:rsidRPr="00F01C7C">
        <w:rPr>
          <w:rFonts w:ascii="Times New Roman" w:hAnsi="Times New Roman" w:cs="Times New Roman"/>
          <w:i/>
          <w:iCs/>
          <w:sz w:val="24"/>
          <w:szCs w:val="24"/>
        </w:rPr>
        <w:t xml:space="preserve">indirekte </w:t>
      </w:r>
      <w:r w:rsidR="00D3411C">
        <w:rPr>
          <w:rFonts w:ascii="Times New Roman" w:hAnsi="Times New Roman" w:cs="Times New Roman"/>
          <w:sz w:val="24"/>
          <w:szCs w:val="24"/>
        </w:rPr>
        <w:t xml:space="preserve">Kontrolle über </w:t>
      </w:r>
      <w:r w:rsidR="005322F3">
        <w:rPr>
          <w:rFonts w:ascii="Times New Roman" w:hAnsi="Times New Roman" w:cs="Times New Roman"/>
          <w:sz w:val="24"/>
          <w:szCs w:val="24"/>
        </w:rPr>
        <w:t xml:space="preserve">die </w:t>
      </w:r>
      <w:r w:rsidRPr="00F01C7C">
        <w:rPr>
          <w:rFonts w:ascii="Times New Roman" w:hAnsi="Times New Roman" w:cs="Times New Roman"/>
          <w:sz w:val="24"/>
          <w:szCs w:val="24"/>
        </w:rPr>
        <w:t>eigenen Überzeugungen durch diese Handlungen. Und d</w:t>
      </w:r>
      <w:r w:rsidR="00D3411C">
        <w:rPr>
          <w:rFonts w:ascii="Times New Roman" w:hAnsi="Times New Roman" w:cs="Times New Roman"/>
          <w:sz w:val="24"/>
          <w:szCs w:val="24"/>
        </w:rPr>
        <w:t>ies ist nicht das, was der Voluntarist sagen</w:t>
      </w:r>
      <w:r w:rsidR="007140FA">
        <w:rPr>
          <w:rFonts w:ascii="Times New Roman" w:hAnsi="Times New Roman" w:cs="Times New Roman"/>
          <w:sz w:val="24"/>
          <w:szCs w:val="24"/>
        </w:rPr>
        <w:t xml:space="preserve"> möchte.</w:t>
      </w:r>
    </w:p>
    <w:p w:rsidR="004314BA" w:rsidRDefault="004314BA" w:rsidP="004314BA">
      <w:pPr>
        <w:spacing w:after="0" w:line="360" w:lineRule="auto"/>
        <w:jc w:val="both"/>
        <w:rPr>
          <w:rFonts w:ascii="Times New Roman" w:hAnsi="Times New Roman" w:cs="Times New Roman"/>
          <w:sz w:val="24"/>
          <w:szCs w:val="24"/>
        </w:rPr>
      </w:pPr>
    </w:p>
    <w:p w:rsidR="004314BA" w:rsidRPr="004314BA" w:rsidRDefault="004314BA" w:rsidP="004314BA">
      <w:pPr>
        <w:spacing w:after="0" w:line="360" w:lineRule="auto"/>
        <w:jc w:val="both"/>
        <w:rPr>
          <w:rFonts w:ascii="Times New Roman" w:hAnsi="Times New Roman" w:cs="Times New Roman"/>
          <w:b/>
          <w:sz w:val="24"/>
          <w:szCs w:val="24"/>
        </w:rPr>
      </w:pPr>
      <w:r w:rsidRPr="004314BA">
        <w:rPr>
          <w:rFonts w:ascii="Times New Roman" w:hAnsi="Times New Roman" w:cs="Times New Roman"/>
          <w:b/>
          <w:sz w:val="24"/>
          <w:szCs w:val="24"/>
        </w:rPr>
        <w:t>Dank</w:t>
      </w:r>
    </w:p>
    <w:p w:rsidR="004314BA" w:rsidRDefault="004314BA" w:rsidP="004314BA">
      <w:pPr>
        <w:spacing w:after="0" w:line="360" w:lineRule="auto"/>
        <w:jc w:val="both"/>
        <w:rPr>
          <w:rFonts w:ascii="Times New Roman" w:hAnsi="Times New Roman" w:cs="Times New Roman"/>
          <w:sz w:val="24"/>
          <w:szCs w:val="24"/>
        </w:rPr>
      </w:pPr>
      <w:r w:rsidRPr="004314BA">
        <w:rPr>
          <w:rFonts w:ascii="Times New Roman" w:hAnsi="Times New Roman" w:cs="Times New Roman"/>
          <w:sz w:val="24"/>
          <w:szCs w:val="24"/>
        </w:rPr>
        <w:t>Ich danke</w:t>
      </w:r>
      <w:r>
        <w:rPr>
          <w:rFonts w:ascii="Times New Roman" w:hAnsi="Times New Roman" w:cs="Times New Roman"/>
          <w:sz w:val="24"/>
          <w:szCs w:val="24"/>
        </w:rPr>
        <w:t xml:space="preserve"> Prof.</w:t>
      </w:r>
      <w:r w:rsidRPr="004314BA">
        <w:rPr>
          <w:rFonts w:ascii="Times New Roman" w:hAnsi="Times New Roman" w:cs="Times New Roman"/>
          <w:sz w:val="24"/>
          <w:szCs w:val="24"/>
        </w:rPr>
        <w:t xml:space="preserve"> Gerhard Ernst </w:t>
      </w:r>
      <w:r w:rsidR="002E357D">
        <w:rPr>
          <w:rFonts w:ascii="Times New Roman" w:hAnsi="Times New Roman" w:cs="Times New Roman"/>
          <w:sz w:val="24"/>
          <w:szCs w:val="24"/>
        </w:rPr>
        <w:t xml:space="preserve">(Erlangen) </w:t>
      </w:r>
      <w:r w:rsidRPr="004314BA">
        <w:rPr>
          <w:rFonts w:ascii="Times New Roman" w:hAnsi="Times New Roman" w:cs="Times New Roman"/>
          <w:sz w:val="24"/>
          <w:szCs w:val="24"/>
        </w:rPr>
        <w:t xml:space="preserve">und </w:t>
      </w:r>
      <w:r>
        <w:rPr>
          <w:rFonts w:ascii="Times New Roman" w:hAnsi="Times New Roman" w:cs="Times New Roman"/>
          <w:sz w:val="24"/>
          <w:szCs w:val="24"/>
        </w:rPr>
        <w:t xml:space="preserve">Prof. </w:t>
      </w:r>
      <w:r w:rsidRPr="004314BA">
        <w:rPr>
          <w:rFonts w:ascii="Times New Roman" w:hAnsi="Times New Roman" w:cs="Times New Roman"/>
          <w:sz w:val="24"/>
          <w:szCs w:val="24"/>
        </w:rPr>
        <w:t xml:space="preserve">David Owens </w:t>
      </w:r>
      <w:r w:rsidR="002E357D">
        <w:rPr>
          <w:rFonts w:ascii="Times New Roman" w:hAnsi="Times New Roman" w:cs="Times New Roman"/>
          <w:sz w:val="24"/>
          <w:szCs w:val="24"/>
        </w:rPr>
        <w:t xml:space="preserve">(Reading) </w:t>
      </w:r>
      <w:r w:rsidRPr="004314BA">
        <w:rPr>
          <w:rFonts w:ascii="Times New Roman" w:hAnsi="Times New Roman" w:cs="Times New Roman"/>
          <w:sz w:val="24"/>
          <w:szCs w:val="24"/>
        </w:rPr>
        <w:t xml:space="preserve">für die Betreuung und Diskussion der Arbeit, in deren Rahmen diese Argumentation entstanden ist. Vor allem danke ich auch dem Doktorandenkolloquium aus Reading und dem Oberseminar aus Erlangen für </w:t>
      </w:r>
      <w:r w:rsidR="00922FEB">
        <w:rPr>
          <w:rFonts w:ascii="Times New Roman" w:hAnsi="Times New Roman" w:cs="Times New Roman"/>
          <w:sz w:val="24"/>
          <w:szCs w:val="24"/>
        </w:rPr>
        <w:t>wichtige Diskussionen</w:t>
      </w:r>
      <w:r w:rsidRPr="004314BA">
        <w:rPr>
          <w:rFonts w:ascii="Times New Roman" w:hAnsi="Times New Roman" w:cs="Times New Roman"/>
          <w:sz w:val="24"/>
          <w:szCs w:val="24"/>
        </w:rPr>
        <w:t xml:space="preserve">. Für ausführliche schriftliche Kommentare danke ich Dorothee </w:t>
      </w:r>
      <w:proofErr w:type="spellStart"/>
      <w:r w:rsidRPr="004314BA">
        <w:rPr>
          <w:rFonts w:ascii="Times New Roman" w:hAnsi="Times New Roman" w:cs="Times New Roman"/>
          <w:sz w:val="24"/>
          <w:szCs w:val="24"/>
        </w:rPr>
        <w:t>Bleisch</w:t>
      </w:r>
      <w:proofErr w:type="spellEnd"/>
      <w:r w:rsidRPr="004314BA">
        <w:rPr>
          <w:rFonts w:ascii="Times New Roman" w:hAnsi="Times New Roman" w:cs="Times New Roman"/>
          <w:sz w:val="24"/>
          <w:szCs w:val="24"/>
        </w:rPr>
        <w:t xml:space="preserve">, </w:t>
      </w:r>
      <w:r w:rsidR="00922FEB">
        <w:rPr>
          <w:rFonts w:ascii="Times New Roman" w:hAnsi="Times New Roman" w:cs="Times New Roman"/>
          <w:sz w:val="24"/>
          <w:szCs w:val="24"/>
        </w:rPr>
        <w:t xml:space="preserve">Florian </w:t>
      </w:r>
      <w:proofErr w:type="spellStart"/>
      <w:r w:rsidR="00922FEB">
        <w:rPr>
          <w:rFonts w:ascii="Times New Roman" w:hAnsi="Times New Roman" w:cs="Times New Roman"/>
          <w:sz w:val="24"/>
          <w:szCs w:val="24"/>
        </w:rPr>
        <w:t>Dobmeier</w:t>
      </w:r>
      <w:proofErr w:type="spellEnd"/>
      <w:r w:rsidR="00922FEB">
        <w:rPr>
          <w:rFonts w:ascii="Times New Roman" w:hAnsi="Times New Roman" w:cs="Times New Roman"/>
          <w:sz w:val="24"/>
          <w:szCs w:val="24"/>
        </w:rPr>
        <w:t xml:space="preserve">, </w:t>
      </w:r>
      <w:r w:rsidRPr="004314BA">
        <w:rPr>
          <w:rFonts w:ascii="Times New Roman" w:hAnsi="Times New Roman" w:cs="Times New Roman"/>
          <w:sz w:val="24"/>
          <w:szCs w:val="24"/>
        </w:rPr>
        <w:t xml:space="preserve">Matteo </w:t>
      </w:r>
      <w:proofErr w:type="spellStart"/>
      <w:r w:rsidRPr="004314BA">
        <w:rPr>
          <w:rFonts w:ascii="Times New Roman" w:hAnsi="Times New Roman" w:cs="Times New Roman"/>
          <w:sz w:val="24"/>
          <w:szCs w:val="24"/>
        </w:rPr>
        <w:t>Benocci</w:t>
      </w:r>
      <w:proofErr w:type="spellEnd"/>
      <w:r w:rsidR="00F17357">
        <w:rPr>
          <w:rFonts w:ascii="Times New Roman" w:hAnsi="Times New Roman" w:cs="Times New Roman"/>
          <w:sz w:val="24"/>
          <w:szCs w:val="24"/>
        </w:rPr>
        <w:t>, Prof. Wolfgang Freitag</w:t>
      </w:r>
      <w:r w:rsidR="002E357D">
        <w:rPr>
          <w:rFonts w:ascii="Times New Roman" w:hAnsi="Times New Roman" w:cs="Times New Roman"/>
          <w:sz w:val="24"/>
          <w:szCs w:val="24"/>
        </w:rPr>
        <w:t xml:space="preserve"> (Freiburg)</w:t>
      </w:r>
      <w:r w:rsidR="00E804C7">
        <w:rPr>
          <w:rFonts w:ascii="Times New Roman" w:hAnsi="Times New Roman" w:cs="Times New Roman"/>
          <w:sz w:val="24"/>
          <w:szCs w:val="24"/>
        </w:rPr>
        <w:t>, Simon Walgenbach</w:t>
      </w:r>
      <w:r w:rsidR="00113F9F">
        <w:rPr>
          <w:rFonts w:ascii="Times New Roman" w:hAnsi="Times New Roman" w:cs="Times New Roman"/>
          <w:sz w:val="24"/>
          <w:szCs w:val="24"/>
        </w:rPr>
        <w:t>,</w:t>
      </w:r>
      <w:r w:rsidRPr="004314BA">
        <w:rPr>
          <w:rFonts w:ascii="Times New Roman" w:hAnsi="Times New Roman" w:cs="Times New Roman"/>
          <w:sz w:val="24"/>
          <w:szCs w:val="24"/>
        </w:rPr>
        <w:t xml:space="preserve"> Konstantin Weber</w:t>
      </w:r>
      <w:r w:rsidR="00113F9F">
        <w:rPr>
          <w:rFonts w:ascii="Times New Roman" w:hAnsi="Times New Roman" w:cs="Times New Roman"/>
          <w:sz w:val="24"/>
          <w:szCs w:val="24"/>
        </w:rPr>
        <w:t xml:space="preserve"> und Valeria Zaitseva</w:t>
      </w:r>
      <w:r w:rsidRPr="004314BA">
        <w:rPr>
          <w:rFonts w:ascii="Times New Roman" w:hAnsi="Times New Roman" w:cs="Times New Roman"/>
          <w:sz w:val="24"/>
          <w:szCs w:val="24"/>
        </w:rPr>
        <w:t xml:space="preserve">, sowie für </w:t>
      </w:r>
      <w:r w:rsidR="00E82A24">
        <w:rPr>
          <w:rFonts w:ascii="Times New Roman" w:hAnsi="Times New Roman" w:cs="Times New Roman"/>
          <w:sz w:val="24"/>
          <w:szCs w:val="24"/>
        </w:rPr>
        <w:t xml:space="preserve">weitere </w:t>
      </w:r>
      <w:r w:rsidR="00922FEB">
        <w:rPr>
          <w:rFonts w:ascii="Times New Roman" w:hAnsi="Times New Roman" w:cs="Times New Roman"/>
          <w:sz w:val="24"/>
          <w:szCs w:val="24"/>
        </w:rPr>
        <w:t xml:space="preserve">anregende Diskussionen </w:t>
      </w:r>
      <w:r w:rsidR="00E82A24">
        <w:rPr>
          <w:rFonts w:ascii="Times New Roman" w:hAnsi="Times New Roman" w:cs="Times New Roman"/>
          <w:sz w:val="24"/>
          <w:szCs w:val="24"/>
        </w:rPr>
        <w:t xml:space="preserve">Johann Roch </w:t>
      </w:r>
      <w:r w:rsidR="00922FEB">
        <w:rPr>
          <w:rFonts w:ascii="Times New Roman" w:hAnsi="Times New Roman" w:cs="Times New Roman"/>
          <w:sz w:val="24"/>
          <w:szCs w:val="24"/>
        </w:rPr>
        <w:t>und</w:t>
      </w:r>
      <w:r w:rsidR="00E82A24">
        <w:rPr>
          <w:rFonts w:ascii="Times New Roman" w:hAnsi="Times New Roman" w:cs="Times New Roman"/>
          <w:sz w:val="24"/>
          <w:szCs w:val="24"/>
        </w:rPr>
        <w:t xml:space="preserve"> </w:t>
      </w:r>
      <w:r w:rsidR="001D53F3">
        <w:rPr>
          <w:rFonts w:ascii="Times New Roman" w:hAnsi="Times New Roman" w:cs="Times New Roman"/>
          <w:sz w:val="24"/>
          <w:szCs w:val="24"/>
        </w:rPr>
        <w:t>den</w:t>
      </w:r>
      <w:r w:rsidR="00E82A24">
        <w:rPr>
          <w:rFonts w:ascii="Times New Roman" w:hAnsi="Times New Roman" w:cs="Times New Roman"/>
          <w:sz w:val="24"/>
          <w:szCs w:val="24"/>
        </w:rPr>
        <w:t xml:space="preserve"> Teilnehme</w:t>
      </w:r>
      <w:r w:rsidR="00DC2052">
        <w:rPr>
          <w:rFonts w:ascii="Times New Roman" w:hAnsi="Times New Roman" w:cs="Times New Roman"/>
          <w:sz w:val="24"/>
          <w:szCs w:val="24"/>
        </w:rPr>
        <w:t>nden</w:t>
      </w:r>
      <w:r w:rsidR="00E82A24">
        <w:rPr>
          <w:rFonts w:ascii="Times New Roman" w:hAnsi="Times New Roman" w:cs="Times New Roman"/>
          <w:sz w:val="24"/>
          <w:szCs w:val="24"/>
        </w:rPr>
        <w:t xml:space="preserve"> meiner Seminare „Überzeugungen: Verantwortung und Freiheit“ (</w:t>
      </w:r>
      <w:proofErr w:type="spellStart"/>
      <w:r w:rsidR="00E82A24">
        <w:rPr>
          <w:rFonts w:ascii="Times New Roman" w:hAnsi="Times New Roman" w:cs="Times New Roman"/>
          <w:sz w:val="24"/>
          <w:szCs w:val="24"/>
        </w:rPr>
        <w:t>WiSe</w:t>
      </w:r>
      <w:proofErr w:type="spellEnd"/>
      <w:r w:rsidR="00E82A24">
        <w:rPr>
          <w:rFonts w:ascii="Times New Roman" w:hAnsi="Times New Roman" w:cs="Times New Roman"/>
          <w:sz w:val="24"/>
          <w:szCs w:val="24"/>
        </w:rPr>
        <w:t xml:space="preserve"> 2015/16) und „Ethik des Geistes“ (</w:t>
      </w:r>
      <w:proofErr w:type="spellStart"/>
      <w:r w:rsidR="00E82A24">
        <w:rPr>
          <w:rFonts w:ascii="Times New Roman" w:hAnsi="Times New Roman" w:cs="Times New Roman"/>
          <w:sz w:val="24"/>
          <w:szCs w:val="24"/>
        </w:rPr>
        <w:t>SoSe</w:t>
      </w:r>
      <w:proofErr w:type="spellEnd"/>
      <w:r w:rsidR="00E82A24">
        <w:rPr>
          <w:rFonts w:ascii="Times New Roman" w:hAnsi="Times New Roman" w:cs="Times New Roman"/>
          <w:sz w:val="24"/>
          <w:szCs w:val="24"/>
        </w:rPr>
        <w:t xml:space="preserve"> 2016)</w:t>
      </w:r>
      <w:r w:rsidR="002E357D">
        <w:rPr>
          <w:rFonts w:ascii="Times New Roman" w:hAnsi="Times New Roman" w:cs="Times New Roman"/>
          <w:sz w:val="24"/>
          <w:szCs w:val="24"/>
        </w:rPr>
        <w:t xml:space="preserve"> an der Friedrich-Alexander-Universität Erlangen-Nürnberg</w:t>
      </w:r>
      <w:r w:rsidRPr="004314BA">
        <w:rPr>
          <w:rFonts w:ascii="Times New Roman" w:hAnsi="Times New Roman" w:cs="Times New Roman"/>
          <w:sz w:val="24"/>
          <w:szCs w:val="24"/>
        </w:rPr>
        <w:t>. Ich danke zudem Vincent Becker für einige Hinweise zur kletterfachmännischen Ausdrucksweise bei Davidsons Beispiel zu den fehlgeleiteten Kausalketten.</w:t>
      </w:r>
    </w:p>
    <w:p w:rsidR="005B7306" w:rsidRPr="00DC1E29" w:rsidRDefault="005B7306" w:rsidP="004946EA">
      <w:pPr>
        <w:spacing w:after="0" w:line="360" w:lineRule="auto"/>
        <w:jc w:val="both"/>
        <w:rPr>
          <w:rFonts w:ascii="Times New Roman" w:hAnsi="Times New Roman" w:cs="Times New Roman"/>
          <w:b/>
          <w:sz w:val="24"/>
          <w:szCs w:val="24"/>
        </w:rPr>
      </w:pPr>
    </w:p>
    <w:p w:rsidR="006D7B7E" w:rsidRPr="00150AB1" w:rsidRDefault="006D7B7E" w:rsidP="004946EA">
      <w:pPr>
        <w:spacing w:after="0" w:line="360" w:lineRule="auto"/>
        <w:jc w:val="both"/>
        <w:rPr>
          <w:rFonts w:ascii="Times New Roman" w:hAnsi="Times New Roman" w:cs="Times New Roman"/>
          <w:b/>
          <w:sz w:val="24"/>
          <w:szCs w:val="24"/>
          <w:lang w:val="en-US"/>
        </w:rPr>
      </w:pPr>
      <w:proofErr w:type="spellStart"/>
      <w:r w:rsidRPr="00381187">
        <w:rPr>
          <w:rFonts w:ascii="Times New Roman" w:hAnsi="Times New Roman" w:cs="Times New Roman"/>
          <w:b/>
          <w:sz w:val="24"/>
          <w:szCs w:val="24"/>
          <w:lang w:val="en-US"/>
        </w:rPr>
        <w:t>Literatur</w:t>
      </w:r>
      <w:proofErr w:type="spellEnd"/>
    </w:p>
    <w:p w:rsidR="007C507B" w:rsidRPr="008341E3" w:rsidRDefault="006D7B7E" w:rsidP="004946EA">
      <w:pPr>
        <w:spacing w:after="0" w:line="360" w:lineRule="auto"/>
        <w:jc w:val="both"/>
        <w:rPr>
          <w:rFonts w:ascii="Times New Roman" w:hAnsi="Times New Roman" w:cs="Times New Roman"/>
          <w:sz w:val="24"/>
          <w:szCs w:val="24"/>
          <w:lang w:val="en-US"/>
        </w:rPr>
      </w:pPr>
      <w:r w:rsidRPr="00541619">
        <w:rPr>
          <w:rFonts w:ascii="Times New Roman" w:hAnsi="Times New Roman" w:cs="Times New Roman"/>
          <w:sz w:val="24"/>
          <w:szCs w:val="24"/>
          <w:lang w:val="en-US"/>
        </w:rPr>
        <w:t>Adams</w:t>
      </w:r>
      <w:r w:rsidR="00541619">
        <w:rPr>
          <w:rFonts w:ascii="Times New Roman" w:hAnsi="Times New Roman" w:cs="Times New Roman"/>
          <w:sz w:val="24"/>
          <w:szCs w:val="24"/>
          <w:lang w:val="en-US"/>
        </w:rPr>
        <w:t>, Robert</w:t>
      </w:r>
      <w:r w:rsidRPr="008341E3">
        <w:rPr>
          <w:rFonts w:ascii="Times New Roman" w:hAnsi="Times New Roman" w:cs="Times New Roman"/>
          <w:sz w:val="24"/>
          <w:szCs w:val="24"/>
          <w:lang w:val="en-US"/>
        </w:rPr>
        <w:t xml:space="preserve"> M. 1985: </w:t>
      </w:r>
      <w:r w:rsidR="00B33546">
        <w:rPr>
          <w:rFonts w:ascii="Times New Roman" w:hAnsi="Times New Roman" w:cs="Times New Roman"/>
          <w:sz w:val="24"/>
          <w:szCs w:val="24"/>
          <w:lang w:val="en-US"/>
        </w:rPr>
        <w:t>“</w:t>
      </w:r>
      <w:r w:rsidRPr="008341E3">
        <w:rPr>
          <w:rFonts w:ascii="Times New Roman" w:hAnsi="Times New Roman" w:cs="Times New Roman"/>
          <w:sz w:val="24"/>
          <w:szCs w:val="24"/>
          <w:lang w:val="en-US"/>
        </w:rPr>
        <w:t>Involuntary Sins</w:t>
      </w:r>
      <w:r w:rsidR="00B33546">
        <w:rPr>
          <w:rFonts w:ascii="Times New Roman" w:hAnsi="Times New Roman" w:cs="Times New Roman"/>
          <w:sz w:val="24"/>
          <w:szCs w:val="24"/>
          <w:lang w:val="en-US"/>
        </w:rPr>
        <w:t>.”</w:t>
      </w:r>
      <w:r w:rsidRPr="008341E3">
        <w:rPr>
          <w:rFonts w:ascii="Times New Roman" w:hAnsi="Times New Roman" w:cs="Times New Roman"/>
          <w:sz w:val="24"/>
          <w:szCs w:val="24"/>
          <w:lang w:val="en-US"/>
        </w:rPr>
        <w:t xml:space="preserve"> </w:t>
      </w:r>
      <w:r w:rsidRPr="008341E3">
        <w:rPr>
          <w:rFonts w:ascii="Times New Roman" w:hAnsi="Times New Roman" w:cs="Times New Roman"/>
          <w:i/>
          <w:sz w:val="24"/>
          <w:szCs w:val="24"/>
          <w:lang w:val="en-US"/>
        </w:rPr>
        <w:t xml:space="preserve">The </w:t>
      </w:r>
      <w:proofErr w:type="spellStart"/>
      <w:r w:rsidRPr="008341E3">
        <w:rPr>
          <w:rFonts w:ascii="Times New Roman" w:hAnsi="Times New Roman" w:cs="Times New Roman"/>
          <w:i/>
          <w:sz w:val="24"/>
          <w:szCs w:val="24"/>
          <w:lang w:val="en-US"/>
        </w:rPr>
        <w:t>Philosphical</w:t>
      </w:r>
      <w:proofErr w:type="spellEnd"/>
      <w:r w:rsidRPr="008341E3">
        <w:rPr>
          <w:rFonts w:ascii="Times New Roman" w:hAnsi="Times New Roman" w:cs="Times New Roman"/>
          <w:i/>
          <w:sz w:val="24"/>
          <w:szCs w:val="24"/>
          <w:lang w:val="en-US"/>
        </w:rPr>
        <w:t xml:space="preserve"> Review</w:t>
      </w:r>
      <w:r w:rsidRPr="008341E3">
        <w:rPr>
          <w:rFonts w:ascii="Times New Roman" w:hAnsi="Times New Roman" w:cs="Times New Roman"/>
          <w:sz w:val="24"/>
          <w:szCs w:val="24"/>
          <w:lang w:val="en-US"/>
        </w:rPr>
        <w:t xml:space="preserve"> 94, 3 – 31.</w:t>
      </w:r>
    </w:p>
    <w:p w:rsidR="009C6756" w:rsidRPr="00B33546" w:rsidRDefault="009C6756" w:rsidP="004946EA">
      <w:pPr>
        <w:spacing w:after="0" w:line="360" w:lineRule="auto"/>
        <w:jc w:val="both"/>
        <w:rPr>
          <w:rFonts w:ascii="Times New Roman" w:hAnsi="Times New Roman" w:cs="Times New Roman"/>
          <w:sz w:val="24"/>
          <w:szCs w:val="24"/>
        </w:rPr>
      </w:pPr>
      <w:r w:rsidRPr="00541619">
        <w:rPr>
          <w:rFonts w:ascii="Times New Roman" w:hAnsi="Times New Roman" w:cs="Times New Roman"/>
          <w:sz w:val="24"/>
          <w:szCs w:val="24"/>
          <w:lang w:val="en-US"/>
        </w:rPr>
        <w:t>Adler</w:t>
      </w:r>
      <w:r w:rsidR="00541619">
        <w:rPr>
          <w:rFonts w:ascii="Times New Roman" w:hAnsi="Times New Roman" w:cs="Times New Roman"/>
          <w:sz w:val="24"/>
          <w:szCs w:val="24"/>
          <w:lang w:val="en-US"/>
        </w:rPr>
        <w:t>, Jonathan</w:t>
      </w:r>
      <w:r w:rsidRPr="008341E3">
        <w:rPr>
          <w:rFonts w:ascii="Times New Roman" w:hAnsi="Times New Roman" w:cs="Times New Roman"/>
          <w:sz w:val="24"/>
          <w:szCs w:val="24"/>
          <w:lang w:val="en-US"/>
        </w:rPr>
        <w:t xml:space="preserve"> 2002: </w:t>
      </w:r>
      <w:r w:rsidRPr="008341E3">
        <w:rPr>
          <w:rFonts w:ascii="Times New Roman" w:hAnsi="Times New Roman" w:cs="Times New Roman"/>
          <w:i/>
          <w:iCs/>
          <w:sz w:val="24"/>
          <w:szCs w:val="24"/>
          <w:lang w:val="en-US"/>
        </w:rPr>
        <w:t>Belief’s Own Ethics</w:t>
      </w:r>
      <w:r w:rsidR="00B33546">
        <w:rPr>
          <w:rFonts w:ascii="Times New Roman" w:hAnsi="Times New Roman" w:cs="Times New Roman"/>
          <w:sz w:val="24"/>
          <w:szCs w:val="24"/>
          <w:lang w:val="en-US"/>
        </w:rPr>
        <w:t>.</w:t>
      </w:r>
      <w:r w:rsidRPr="008341E3">
        <w:rPr>
          <w:rFonts w:ascii="Times New Roman" w:hAnsi="Times New Roman" w:cs="Times New Roman"/>
          <w:sz w:val="24"/>
          <w:szCs w:val="24"/>
          <w:lang w:val="en-US"/>
        </w:rPr>
        <w:t xml:space="preserve"> </w:t>
      </w:r>
      <w:r w:rsidR="00B33546">
        <w:rPr>
          <w:rFonts w:ascii="Times New Roman" w:hAnsi="Times New Roman" w:cs="Times New Roman"/>
          <w:sz w:val="24"/>
          <w:szCs w:val="24"/>
        </w:rPr>
        <w:t>Cambridge,</w:t>
      </w:r>
      <w:r w:rsidRPr="00B33546">
        <w:rPr>
          <w:rFonts w:ascii="Times New Roman" w:hAnsi="Times New Roman" w:cs="Times New Roman"/>
          <w:sz w:val="24"/>
          <w:szCs w:val="24"/>
        </w:rPr>
        <w:t xml:space="preserve"> London: MIT Press.</w:t>
      </w:r>
    </w:p>
    <w:p w:rsidR="00934F50" w:rsidRPr="008135AB" w:rsidRDefault="00934F50" w:rsidP="004946EA">
      <w:pPr>
        <w:spacing w:after="0" w:line="360" w:lineRule="auto"/>
        <w:jc w:val="both"/>
        <w:rPr>
          <w:rFonts w:ascii="Times New Roman" w:hAnsi="Times New Roman" w:cs="Times New Roman"/>
          <w:sz w:val="24"/>
          <w:szCs w:val="24"/>
          <w:lang w:val="en-US"/>
        </w:rPr>
      </w:pPr>
      <w:r w:rsidRPr="00541619">
        <w:rPr>
          <w:rFonts w:ascii="Times New Roman" w:hAnsi="Times New Roman" w:cs="Times New Roman"/>
          <w:sz w:val="24"/>
          <w:szCs w:val="24"/>
        </w:rPr>
        <w:lastRenderedPageBreak/>
        <w:t>Aristoteles</w:t>
      </w:r>
      <w:r w:rsidRPr="00934F50">
        <w:rPr>
          <w:rFonts w:ascii="Times New Roman" w:hAnsi="Times New Roman" w:cs="Times New Roman"/>
          <w:sz w:val="24"/>
          <w:szCs w:val="24"/>
        </w:rPr>
        <w:t xml:space="preserve">: </w:t>
      </w:r>
      <w:r w:rsidRPr="00934F50">
        <w:rPr>
          <w:rFonts w:ascii="Times New Roman" w:hAnsi="Times New Roman" w:cs="Times New Roman"/>
          <w:i/>
          <w:sz w:val="24"/>
          <w:szCs w:val="24"/>
        </w:rPr>
        <w:t>Nikomachische Ethik</w:t>
      </w:r>
      <w:r w:rsidR="00B33546">
        <w:rPr>
          <w:rFonts w:ascii="Times New Roman" w:hAnsi="Times New Roman" w:cs="Times New Roman"/>
          <w:sz w:val="24"/>
          <w:szCs w:val="24"/>
        </w:rPr>
        <w:t>. Ü</w:t>
      </w:r>
      <w:r w:rsidRPr="00934F50">
        <w:rPr>
          <w:rFonts w:ascii="Times New Roman" w:hAnsi="Times New Roman" w:cs="Times New Roman"/>
          <w:sz w:val="24"/>
          <w:szCs w:val="24"/>
        </w:rPr>
        <w:t xml:space="preserve">bersetzt, </w:t>
      </w:r>
      <w:r w:rsidR="00B33546">
        <w:rPr>
          <w:rFonts w:ascii="Times New Roman" w:hAnsi="Times New Roman" w:cs="Times New Roman"/>
          <w:sz w:val="24"/>
          <w:szCs w:val="24"/>
        </w:rPr>
        <w:t>eingeleitet und erläutert von Olof</w:t>
      </w:r>
      <w:r w:rsidRPr="00934F50">
        <w:rPr>
          <w:rFonts w:ascii="Times New Roman" w:hAnsi="Times New Roman" w:cs="Times New Roman"/>
          <w:sz w:val="24"/>
          <w:szCs w:val="24"/>
        </w:rPr>
        <w:t xml:space="preserve"> </w:t>
      </w:r>
      <w:proofErr w:type="spellStart"/>
      <w:r>
        <w:rPr>
          <w:rFonts w:ascii="Times New Roman" w:hAnsi="Times New Roman" w:cs="Times New Roman"/>
          <w:sz w:val="24"/>
          <w:szCs w:val="24"/>
        </w:rPr>
        <w:t>Gigon</w:t>
      </w:r>
      <w:proofErr w:type="spellEnd"/>
      <w:r>
        <w:rPr>
          <w:rFonts w:ascii="Times New Roman" w:hAnsi="Times New Roman" w:cs="Times New Roman"/>
          <w:sz w:val="24"/>
          <w:szCs w:val="24"/>
        </w:rPr>
        <w:t xml:space="preserve">, München: DTB 2010 (8. </w:t>
      </w:r>
      <w:proofErr w:type="spellStart"/>
      <w:r w:rsidRPr="008135AB">
        <w:rPr>
          <w:rFonts w:ascii="Times New Roman" w:hAnsi="Times New Roman" w:cs="Times New Roman"/>
          <w:sz w:val="24"/>
          <w:szCs w:val="24"/>
          <w:lang w:val="en-US"/>
        </w:rPr>
        <w:t>Auflage</w:t>
      </w:r>
      <w:proofErr w:type="spellEnd"/>
      <w:r w:rsidRPr="008135AB">
        <w:rPr>
          <w:rFonts w:ascii="Times New Roman" w:hAnsi="Times New Roman" w:cs="Times New Roman"/>
          <w:sz w:val="24"/>
          <w:szCs w:val="24"/>
          <w:lang w:val="en-US"/>
        </w:rPr>
        <w:t>).</w:t>
      </w:r>
    </w:p>
    <w:p w:rsidR="009C6756" w:rsidRPr="00B33546" w:rsidRDefault="009C6756" w:rsidP="004946EA">
      <w:pPr>
        <w:spacing w:after="0" w:line="360" w:lineRule="auto"/>
        <w:jc w:val="both"/>
        <w:rPr>
          <w:rFonts w:ascii="Times New Roman" w:hAnsi="Times New Roman" w:cs="Times New Roman"/>
          <w:sz w:val="24"/>
          <w:szCs w:val="24"/>
          <w:lang w:val="en-US"/>
        </w:rPr>
      </w:pPr>
      <w:r w:rsidRPr="00B33546">
        <w:rPr>
          <w:rFonts w:ascii="Times New Roman" w:hAnsi="Times New Roman" w:cs="Times New Roman"/>
          <w:sz w:val="24"/>
          <w:szCs w:val="24"/>
          <w:lang w:val="en-US"/>
        </w:rPr>
        <w:t>Bennett</w:t>
      </w:r>
      <w:r w:rsidR="00541619" w:rsidRPr="00B33546">
        <w:rPr>
          <w:rFonts w:ascii="Times New Roman" w:hAnsi="Times New Roman" w:cs="Times New Roman"/>
          <w:sz w:val="24"/>
          <w:szCs w:val="24"/>
          <w:lang w:val="en-US"/>
        </w:rPr>
        <w:t>, Jonathan</w:t>
      </w:r>
      <w:r w:rsidRPr="00B33546">
        <w:rPr>
          <w:rFonts w:ascii="Times New Roman" w:hAnsi="Times New Roman" w:cs="Times New Roman"/>
          <w:sz w:val="24"/>
          <w:szCs w:val="24"/>
          <w:lang w:val="en-US"/>
        </w:rPr>
        <w:t xml:space="preserve"> 1</w:t>
      </w:r>
      <w:r w:rsidR="00B33546" w:rsidRPr="00B33546">
        <w:rPr>
          <w:rFonts w:ascii="Times New Roman" w:hAnsi="Times New Roman" w:cs="Times New Roman"/>
          <w:sz w:val="24"/>
          <w:szCs w:val="24"/>
          <w:lang w:val="en-US"/>
        </w:rPr>
        <w:t xml:space="preserve">990: </w:t>
      </w:r>
      <w:r w:rsidR="00B33546">
        <w:rPr>
          <w:rFonts w:ascii="Times New Roman" w:hAnsi="Times New Roman" w:cs="Times New Roman"/>
          <w:sz w:val="24"/>
          <w:szCs w:val="24"/>
          <w:lang w:val="en-US"/>
        </w:rPr>
        <w:t>“</w:t>
      </w:r>
      <w:r w:rsidR="00B33546" w:rsidRPr="00B33546">
        <w:rPr>
          <w:rFonts w:ascii="Times New Roman" w:hAnsi="Times New Roman" w:cs="Times New Roman"/>
          <w:sz w:val="24"/>
          <w:szCs w:val="24"/>
          <w:lang w:val="en-US"/>
        </w:rPr>
        <w:t>Why is Belief Involuntary?</w:t>
      </w:r>
      <w:r w:rsidR="00B33546">
        <w:rPr>
          <w:rFonts w:ascii="Times New Roman" w:hAnsi="Times New Roman" w:cs="Times New Roman"/>
          <w:sz w:val="24"/>
          <w:szCs w:val="24"/>
          <w:lang w:val="en-US"/>
        </w:rPr>
        <w:t>”</w:t>
      </w:r>
      <w:r w:rsidRPr="00B33546">
        <w:rPr>
          <w:rFonts w:ascii="Times New Roman" w:hAnsi="Times New Roman" w:cs="Times New Roman"/>
          <w:sz w:val="24"/>
          <w:szCs w:val="24"/>
          <w:lang w:val="en-US"/>
        </w:rPr>
        <w:t xml:space="preserve"> </w:t>
      </w:r>
      <w:r w:rsidRPr="00B33546">
        <w:rPr>
          <w:rFonts w:ascii="Times New Roman" w:hAnsi="Times New Roman" w:cs="Times New Roman"/>
          <w:i/>
          <w:sz w:val="24"/>
          <w:szCs w:val="24"/>
          <w:lang w:val="en-US"/>
        </w:rPr>
        <w:t>Analysis</w:t>
      </w:r>
      <w:r w:rsidRPr="00B33546">
        <w:rPr>
          <w:rFonts w:ascii="Times New Roman" w:hAnsi="Times New Roman" w:cs="Times New Roman"/>
          <w:sz w:val="24"/>
          <w:szCs w:val="24"/>
          <w:lang w:val="en-US"/>
        </w:rPr>
        <w:t xml:space="preserve"> 50, 87 – 107.</w:t>
      </w:r>
    </w:p>
    <w:p w:rsidR="00024F4C" w:rsidRPr="00541619" w:rsidRDefault="00024F4C" w:rsidP="004946EA">
      <w:pPr>
        <w:spacing w:after="0" w:line="360" w:lineRule="auto"/>
        <w:jc w:val="both"/>
        <w:rPr>
          <w:rFonts w:ascii="Times New Roman" w:hAnsi="Times New Roman" w:cs="Times New Roman"/>
          <w:sz w:val="24"/>
          <w:szCs w:val="24"/>
          <w:lang w:val="en-US"/>
        </w:rPr>
      </w:pPr>
      <w:r w:rsidRPr="00B33546">
        <w:rPr>
          <w:rFonts w:ascii="Times New Roman" w:hAnsi="Times New Roman" w:cs="Times New Roman"/>
          <w:sz w:val="24"/>
          <w:szCs w:val="24"/>
          <w:lang w:val="en-US"/>
        </w:rPr>
        <w:t>Clifford</w:t>
      </w:r>
      <w:r w:rsidR="00541619" w:rsidRPr="00B33546">
        <w:rPr>
          <w:rFonts w:ascii="Times New Roman" w:hAnsi="Times New Roman" w:cs="Times New Roman"/>
          <w:sz w:val="24"/>
          <w:szCs w:val="24"/>
          <w:lang w:val="en-US"/>
        </w:rPr>
        <w:t>, William</w:t>
      </w:r>
      <w:r w:rsidRPr="00B33546">
        <w:rPr>
          <w:rFonts w:ascii="Times New Roman" w:hAnsi="Times New Roman" w:cs="Times New Roman"/>
          <w:sz w:val="24"/>
          <w:szCs w:val="24"/>
          <w:lang w:val="en-US"/>
        </w:rPr>
        <w:t xml:space="preserve"> K. 1877: </w:t>
      </w:r>
      <w:r w:rsidR="00B33546">
        <w:rPr>
          <w:rFonts w:ascii="Times New Roman" w:hAnsi="Times New Roman" w:cs="Times New Roman"/>
          <w:sz w:val="24"/>
          <w:szCs w:val="24"/>
          <w:lang w:val="en-US"/>
        </w:rPr>
        <w:t>“</w:t>
      </w:r>
      <w:r w:rsidRPr="00B33546">
        <w:rPr>
          <w:rFonts w:ascii="Times New Roman" w:hAnsi="Times New Roman" w:cs="Times New Roman"/>
          <w:sz w:val="24"/>
          <w:szCs w:val="24"/>
          <w:lang w:val="en-US"/>
        </w:rPr>
        <w:t xml:space="preserve">The Ethics </w:t>
      </w:r>
      <w:r w:rsidRPr="00541619">
        <w:rPr>
          <w:rFonts w:ascii="Times New Roman" w:hAnsi="Times New Roman" w:cs="Times New Roman"/>
          <w:sz w:val="24"/>
          <w:szCs w:val="24"/>
          <w:lang w:val="en-US"/>
        </w:rPr>
        <w:t>of Belief</w:t>
      </w:r>
      <w:r w:rsidR="00B33546">
        <w:rPr>
          <w:rFonts w:ascii="Times New Roman" w:hAnsi="Times New Roman" w:cs="Times New Roman"/>
          <w:sz w:val="24"/>
          <w:szCs w:val="24"/>
          <w:lang w:val="en-US"/>
        </w:rPr>
        <w:t>.” I</w:t>
      </w:r>
      <w:r w:rsidRPr="00541619">
        <w:rPr>
          <w:rFonts w:ascii="Times New Roman" w:hAnsi="Times New Roman" w:cs="Times New Roman"/>
          <w:sz w:val="24"/>
          <w:szCs w:val="24"/>
          <w:lang w:val="en-US"/>
        </w:rPr>
        <w:t xml:space="preserve">n: </w:t>
      </w:r>
      <w:proofErr w:type="spellStart"/>
      <w:r w:rsidRPr="00541619">
        <w:rPr>
          <w:rFonts w:ascii="Times New Roman" w:hAnsi="Times New Roman" w:cs="Times New Roman"/>
          <w:sz w:val="24"/>
          <w:szCs w:val="24"/>
          <w:lang w:val="en-US"/>
        </w:rPr>
        <w:t>ders</w:t>
      </w:r>
      <w:proofErr w:type="spellEnd"/>
      <w:r w:rsidRPr="00541619">
        <w:rPr>
          <w:rFonts w:ascii="Times New Roman" w:hAnsi="Times New Roman" w:cs="Times New Roman"/>
          <w:sz w:val="24"/>
          <w:szCs w:val="24"/>
          <w:lang w:val="en-US"/>
        </w:rPr>
        <w:t xml:space="preserve">.: </w:t>
      </w:r>
      <w:r w:rsidRPr="00541619">
        <w:rPr>
          <w:rFonts w:ascii="Times New Roman" w:hAnsi="Times New Roman" w:cs="Times New Roman"/>
          <w:i/>
          <w:sz w:val="24"/>
          <w:szCs w:val="24"/>
          <w:lang w:val="en-US"/>
        </w:rPr>
        <w:t>The Ethics of Belief. And other Essays</w:t>
      </w:r>
      <w:r w:rsidR="00B33546">
        <w:rPr>
          <w:rFonts w:ascii="Times New Roman" w:hAnsi="Times New Roman" w:cs="Times New Roman"/>
          <w:sz w:val="24"/>
          <w:szCs w:val="24"/>
          <w:lang w:val="en-US"/>
        </w:rPr>
        <w:t>. New York</w:t>
      </w:r>
      <w:r w:rsidRPr="00541619">
        <w:rPr>
          <w:rFonts w:ascii="Times New Roman" w:hAnsi="Times New Roman" w:cs="Times New Roman"/>
          <w:sz w:val="24"/>
          <w:szCs w:val="24"/>
          <w:lang w:val="en-US"/>
        </w:rPr>
        <w:t>: Prometheus Books, 70 – 96.</w:t>
      </w:r>
    </w:p>
    <w:p w:rsidR="007C507B" w:rsidRDefault="007C507B" w:rsidP="004946EA">
      <w:pPr>
        <w:spacing w:after="0" w:line="360" w:lineRule="auto"/>
        <w:jc w:val="both"/>
        <w:rPr>
          <w:rFonts w:ascii="Times New Roman" w:hAnsi="Times New Roman" w:cs="Times New Roman"/>
          <w:color w:val="000000"/>
          <w:sz w:val="24"/>
          <w:szCs w:val="24"/>
          <w:lang w:val="en-US"/>
        </w:rPr>
      </w:pPr>
      <w:r w:rsidRPr="00541619">
        <w:rPr>
          <w:rFonts w:ascii="Times New Roman" w:hAnsi="Times New Roman" w:cs="Times New Roman"/>
          <w:sz w:val="24"/>
          <w:szCs w:val="24"/>
          <w:lang w:val="en-US"/>
        </w:rPr>
        <w:t>Davidson</w:t>
      </w:r>
      <w:r w:rsidR="00541619">
        <w:rPr>
          <w:rFonts w:ascii="Times New Roman" w:hAnsi="Times New Roman" w:cs="Times New Roman"/>
          <w:sz w:val="24"/>
          <w:szCs w:val="24"/>
          <w:lang w:val="en-US"/>
        </w:rPr>
        <w:t xml:space="preserve">, Donald </w:t>
      </w:r>
      <w:r w:rsidRPr="00541619">
        <w:rPr>
          <w:rFonts w:ascii="Times New Roman" w:hAnsi="Times New Roman" w:cs="Times New Roman"/>
          <w:sz w:val="24"/>
          <w:szCs w:val="24"/>
          <w:lang w:val="en-US"/>
        </w:rPr>
        <w:t xml:space="preserve">1963: </w:t>
      </w:r>
      <w:r w:rsidR="00B33546">
        <w:rPr>
          <w:rFonts w:ascii="Times New Roman" w:hAnsi="Times New Roman" w:cs="Times New Roman"/>
          <w:sz w:val="24"/>
          <w:szCs w:val="24"/>
          <w:lang w:val="en-US"/>
        </w:rPr>
        <w:t>“</w:t>
      </w:r>
      <w:r w:rsidRPr="00541619">
        <w:rPr>
          <w:rFonts w:ascii="Times New Roman" w:hAnsi="Times New Roman" w:cs="Times New Roman"/>
          <w:sz w:val="24"/>
          <w:szCs w:val="24"/>
          <w:lang w:val="en-US"/>
        </w:rPr>
        <w:t>Actions, Reasons and Causes</w:t>
      </w:r>
      <w:r w:rsidR="00B33546">
        <w:rPr>
          <w:rFonts w:ascii="Times New Roman" w:hAnsi="Times New Roman" w:cs="Times New Roman"/>
          <w:sz w:val="24"/>
          <w:szCs w:val="24"/>
          <w:lang w:val="en-US"/>
        </w:rPr>
        <w:t>.”</w:t>
      </w:r>
      <w:r w:rsidRPr="00541619">
        <w:rPr>
          <w:rFonts w:ascii="Times New Roman" w:hAnsi="Times New Roman" w:cs="Times New Roman"/>
          <w:sz w:val="24"/>
          <w:szCs w:val="24"/>
          <w:lang w:val="en-US"/>
        </w:rPr>
        <w:t xml:space="preserve"> </w:t>
      </w:r>
      <w:r w:rsidR="00B33546">
        <w:rPr>
          <w:rFonts w:ascii="Times New Roman" w:hAnsi="Times New Roman" w:cs="Times New Roman"/>
          <w:color w:val="000000"/>
          <w:sz w:val="24"/>
          <w:szCs w:val="24"/>
          <w:lang w:val="en-US"/>
        </w:rPr>
        <w:t>I</w:t>
      </w:r>
      <w:r w:rsidRPr="00541619">
        <w:rPr>
          <w:rFonts w:ascii="Times New Roman" w:hAnsi="Times New Roman" w:cs="Times New Roman"/>
          <w:color w:val="000000"/>
          <w:sz w:val="24"/>
          <w:szCs w:val="24"/>
          <w:lang w:val="en-US"/>
        </w:rPr>
        <w:t xml:space="preserve">n: </w:t>
      </w:r>
      <w:proofErr w:type="spellStart"/>
      <w:r w:rsidRPr="00541619">
        <w:rPr>
          <w:rFonts w:ascii="Times New Roman" w:hAnsi="Times New Roman" w:cs="Times New Roman"/>
          <w:color w:val="000000"/>
          <w:sz w:val="24"/>
          <w:szCs w:val="24"/>
          <w:lang w:val="en-US"/>
        </w:rPr>
        <w:t>ders</w:t>
      </w:r>
      <w:proofErr w:type="spellEnd"/>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iCs/>
          <w:color w:val="000000"/>
          <w:sz w:val="24"/>
          <w:szCs w:val="24"/>
          <w:lang w:val="en-US"/>
        </w:rPr>
        <w:t>Essays on Actions and Events</w:t>
      </w:r>
      <w:r w:rsidRPr="00541619">
        <w:rPr>
          <w:rFonts w:ascii="Times New Roman" w:hAnsi="Times New Roman" w:cs="Times New Roman"/>
          <w:color w:val="000000"/>
          <w:sz w:val="24"/>
          <w:szCs w:val="24"/>
          <w:lang w:val="en-US"/>
        </w:rPr>
        <w:t>, Oxford: Clarendon Press 1980, 3 – 21.</w:t>
      </w:r>
    </w:p>
    <w:p w:rsidR="00154E43" w:rsidRPr="00541619" w:rsidRDefault="00154E43"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Davidson, Donald 1971: “Agency.” In: </w:t>
      </w:r>
      <w:proofErr w:type="spellStart"/>
      <w:r>
        <w:rPr>
          <w:rFonts w:ascii="Times New Roman" w:hAnsi="Times New Roman" w:cs="Times New Roman"/>
          <w:color w:val="000000"/>
          <w:sz w:val="24"/>
          <w:szCs w:val="24"/>
          <w:lang w:val="en-US"/>
        </w:rPr>
        <w:t>ders</w:t>
      </w:r>
      <w:proofErr w:type="spellEnd"/>
      <w:r>
        <w:rPr>
          <w:rFonts w:ascii="Times New Roman" w:hAnsi="Times New Roman" w:cs="Times New Roman"/>
          <w:color w:val="000000"/>
          <w:sz w:val="24"/>
          <w:szCs w:val="24"/>
          <w:lang w:val="en-US"/>
        </w:rPr>
        <w:t xml:space="preserve">.: </w:t>
      </w:r>
      <w:r w:rsidRPr="00154E43">
        <w:rPr>
          <w:rFonts w:ascii="Times New Roman" w:hAnsi="Times New Roman" w:cs="Times New Roman"/>
          <w:i/>
          <w:color w:val="000000"/>
          <w:sz w:val="24"/>
          <w:szCs w:val="24"/>
          <w:lang w:val="en-US"/>
        </w:rPr>
        <w:t>Essays on Actions and Events</w:t>
      </w:r>
      <w:r>
        <w:rPr>
          <w:rFonts w:ascii="Times New Roman" w:hAnsi="Times New Roman" w:cs="Times New Roman"/>
          <w:color w:val="000000"/>
          <w:sz w:val="24"/>
          <w:szCs w:val="24"/>
          <w:lang w:val="en-US"/>
        </w:rPr>
        <w:t>, Oxford: Clarendon Press 1980, 43 – 61.</w:t>
      </w:r>
    </w:p>
    <w:p w:rsidR="009A2B34" w:rsidRPr="00541619" w:rsidRDefault="007C507B" w:rsidP="004946EA">
      <w:pPr>
        <w:spacing w:after="0" w:line="360" w:lineRule="auto"/>
        <w:jc w:val="both"/>
        <w:rPr>
          <w:rFonts w:ascii="Times New Roman" w:hAnsi="Times New Roman" w:cs="Times New Roman"/>
          <w:color w:val="000000"/>
          <w:sz w:val="24"/>
          <w:szCs w:val="24"/>
          <w:lang w:val="en-US"/>
        </w:rPr>
      </w:pPr>
      <w:r w:rsidRPr="00541619">
        <w:rPr>
          <w:rFonts w:ascii="Times New Roman" w:hAnsi="Times New Roman" w:cs="Times New Roman"/>
          <w:sz w:val="24"/>
          <w:szCs w:val="24"/>
          <w:lang w:val="en-US"/>
        </w:rPr>
        <w:t>Davidson</w:t>
      </w:r>
      <w:r w:rsidR="00541619">
        <w:rPr>
          <w:rFonts w:ascii="Times New Roman" w:hAnsi="Times New Roman" w:cs="Times New Roman"/>
          <w:sz w:val="24"/>
          <w:szCs w:val="24"/>
          <w:lang w:val="en-US"/>
        </w:rPr>
        <w:t xml:space="preserve">, Donald </w:t>
      </w:r>
      <w:r w:rsidR="009A2B34" w:rsidRPr="00541619">
        <w:rPr>
          <w:rFonts w:ascii="Times New Roman" w:hAnsi="Times New Roman" w:cs="Times New Roman"/>
          <w:color w:val="000000"/>
          <w:sz w:val="24"/>
          <w:szCs w:val="24"/>
          <w:lang w:val="en-US"/>
        </w:rPr>
        <w:t xml:space="preserve">1973: </w:t>
      </w:r>
      <w:r w:rsidR="00B33546">
        <w:rPr>
          <w:rFonts w:ascii="Times New Roman" w:hAnsi="Times New Roman" w:cs="Times New Roman"/>
          <w:color w:val="000000"/>
          <w:sz w:val="24"/>
          <w:szCs w:val="24"/>
          <w:lang w:val="en-US"/>
        </w:rPr>
        <w:t>“Freedom to act.” I</w:t>
      </w:r>
      <w:r w:rsidR="009A2B34" w:rsidRPr="00541619">
        <w:rPr>
          <w:rFonts w:ascii="Times New Roman" w:hAnsi="Times New Roman" w:cs="Times New Roman"/>
          <w:color w:val="000000"/>
          <w:sz w:val="24"/>
          <w:szCs w:val="24"/>
          <w:lang w:val="en-US"/>
        </w:rPr>
        <w:t xml:space="preserve">n: </w:t>
      </w:r>
      <w:proofErr w:type="spellStart"/>
      <w:r w:rsidR="009A2B34" w:rsidRPr="00541619">
        <w:rPr>
          <w:rFonts w:ascii="Times New Roman" w:hAnsi="Times New Roman" w:cs="Times New Roman"/>
          <w:color w:val="000000"/>
          <w:sz w:val="24"/>
          <w:szCs w:val="24"/>
          <w:lang w:val="en-US"/>
        </w:rPr>
        <w:t>ders</w:t>
      </w:r>
      <w:proofErr w:type="spellEnd"/>
      <w:r w:rsidR="009A2B34" w:rsidRPr="00541619">
        <w:rPr>
          <w:rFonts w:ascii="Times New Roman" w:hAnsi="Times New Roman" w:cs="Times New Roman"/>
          <w:color w:val="000000"/>
          <w:sz w:val="24"/>
          <w:szCs w:val="24"/>
          <w:lang w:val="en-US"/>
        </w:rPr>
        <w:t xml:space="preserve">.: </w:t>
      </w:r>
      <w:r w:rsidR="009A2B34" w:rsidRPr="00541619">
        <w:rPr>
          <w:rFonts w:ascii="Times New Roman" w:hAnsi="Times New Roman" w:cs="Times New Roman"/>
          <w:i/>
          <w:iCs/>
          <w:color w:val="000000"/>
          <w:sz w:val="24"/>
          <w:szCs w:val="24"/>
          <w:lang w:val="en-US"/>
        </w:rPr>
        <w:t>Essays on Actions and Events</w:t>
      </w:r>
      <w:r w:rsidR="009A2B34" w:rsidRPr="00541619">
        <w:rPr>
          <w:rFonts w:ascii="Times New Roman" w:hAnsi="Times New Roman" w:cs="Times New Roman"/>
          <w:color w:val="000000"/>
          <w:sz w:val="24"/>
          <w:szCs w:val="24"/>
          <w:lang w:val="en-US"/>
        </w:rPr>
        <w:t>, Oxford: Clarendon Press 1980, 63 – 81.</w:t>
      </w:r>
    </w:p>
    <w:p w:rsidR="00A319A5" w:rsidRPr="00541619" w:rsidRDefault="00A319A5" w:rsidP="004946EA">
      <w:pPr>
        <w:spacing w:after="0" w:line="360" w:lineRule="auto"/>
        <w:jc w:val="both"/>
        <w:rPr>
          <w:rFonts w:ascii="Times New Roman" w:hAnsi="Times New Roman" w:cs="Times New Roman"/>
          <w:color w:val="000000"/>
          <w:sz w:val="24"/>
          <w:szCs w:val="24"/>
          <w:lang w:val="en-US"/>
        </w:rPr>
      </w:pPr>
      <w:r w:rsidRPr="00541619">
        <w:rPr>
          <w:rFonts w:ascii="Times New Roman" w:hAnsi="Times New Roman" w:cs="Times New Roman"/>
          <w:color w:val="000000"/>
          <w:sz w:val="24"/>
          <w:szCs w:val="24"/>
          <w:lang w:val="en-US"/>
        </w:rPr>
        <w:t>Feldman</w:t>
      </w:r>
      <w:r w:rsidR="00541619">
        <w:rPr>
          <w:rFonts w:ascii="Times New Roman" w:hAnsi="Times New Roman" w:cs="Times New Roman"/>
          <w:color w:val="000000"/>
          <w:sz w:val="24"/>
          <w:szCs w:val="24"/>
          <w:lang w:val="en-US"/>
        </w:rPr>
        <w:t>, Richard</w:t>
      </w:r>
      <w:r w:rsidRPr="00541619">
        <w:rPr>
          <w:rFonts w:ascii="Times New Roman" w:hAnsi="Times New Roman" w:cs="Times New Roman"/>
          <w:color w:val="000000"/>
          <w:sz w:val="24"/>
          <w:szCs w:val="24"/>
          <w:lang w:val="en-US"/>
        </w:rPr>
        <w:t xml:space="preserve"> 2000: </w:t>
      </w:r>
      <w:r w:rsidR="00B33546">
        <w:rPr>
          <w:rFonts w:ascii="Times New Roman" w:hAnsi="Times New Roman" w:cs="Times New Roman"/>
          <w:color w:val="000000"/>
          <w:sz w:val="24"/>
          <w:szCs w:val="24"/>
          <w:lang w:val="en-US"/>
        </w:rPr>
        <w:t xml:space="preserve">“The Ethics of Belief.” </w:t>
      </w:r>
      <w:r w:rsidRPr="00541619">
        <w:rPr>
          <w:rFonts w:ascii="Times New Roman" w:hAnsi="Times New Roman" w:cs="Times New Roman"/>
          <w:i/>
          <w:color w:val="000000"/>
          <w:sz w:val="24"/>
          <w:szCs w:val="24"/>
          <w:lang w:val="en-US"/>
        </w:rPr>
        <w:t>Philosophy and Phenomenological Research</w:t>
      </w:r>
      <w:r w:rsidRPr="00541619">
        <w:rPr>
          <w:rFonts w:ascii="Times New Roman" w:hAnsi="Times New Roman" w:cs="Times New Roman"/>
          <w:color w:val="000000"/>
          <w:sz w:val="24"/>
          <w:szCs w:val="24"/>
          <w:lang w:val="en-US"/>
        </w:rPr>
        <w:t xml:space="preserve"> 60, 667 – 695.</w:t>
      </w:r>
    </w:p>
    <w:p w:rsidR="009A2B34" w:rsidRPr="00541619" w:rsidRDefault="009A2B34" w:rsidP="004946EA">
      <w:pPr>
        <w:spacing w:after="0" w:line="360" w:lineRule="auto"/>
        <w:jc w:val="both"/>
        <w:rPr>
          <w:rFonts w:ascii="Times New Roman" w:hAnsi="Times New Roman" w:cs="Times New Roman"/>
          <w:color w:val="000000"/>
          <w:sz w:val="24"/>
          <w:szCs w:val="24"/>
          <w:lang w:val="en-US"/>
        </w:rPr>
      </w:pPr>
      <w:proofErr w:type="spellStart"/>
      <w:r w:rsidRPr="00541619">
        <w:rPr>
          <w:rFonts w:ascii="Times New Roman" w:hAnsi="Times New Roman" w:cs="Times New Roman"/>
          <w:color w:val="000000"/>
          <w:sz w:val="24"/>
          <w:szCs w:val="24"/>
          <w:lang w:val="en-US"/>
        </w:rPr>
        <w:t>Ginet</w:t>
      </w:r>
      <w:proofErr w:type="spellEnd"/>
      <w:r w:rsidR="00541619">
        <w:rPr>
          <w:rFonts w:ascii="Times New Roman" w:hAnsi="Times New Roman" w:cs="Times New Roman"/>
          <w:color w:val="000000"/>
          <w:sz w:val="24"/>
          <w:szCs w:val="24"/>
          <w:lang w:val="en-US"/>
        </w:rPr>
        <w:t>, Carl</w:t>
      </w:r>
      <w:r w:rsidRPr="00541619">
        <w:rPr>
          <w:rFonts w:ascii="Times New Roman" w:hAnsi="Times New Roman" w:cs="Times New Roman"/>
          <w:color w:val="000000"/>
          <w:sz w:val="24"/>
          <w:szCs w:val="24"/>
          <w:lang w:val="en-US"/>
        </w:rPr>
        <w:t xml:space="preserve"> 2001: </w:t>
      </w:r>
      <w:r w:rsidR="00B33546">
        <w:rPr>
          <w:rFonts w:ascii="Times New Roman" w:hAnsi="Times New Roman" w:cs="Times New Roman"/>
          <w:color w:val="000000"/>
          <w:sz w:val="24"/>
          <w:szCs w:val="24"/>
          <w:lang w:val="en-US"/>
        </w:rPr>
        <w:t>“Deciding to Believe.” I</w:t>
      </w:r>
      <w:r w:rsidRPr="00541619">
        <w:rPr>
          <w:rFonts w:ascii="Times New Roman" w:hAnsi="Times New Roman" w:cs="Times New Roman"/>
          <w:color w:val="000000"/>
          <w:sz w:val="24"/>
          <w:szCs w:val="24"/>
          <w:lang w:val="en-US"/>
        </w:rPr>
        <w:t xml:space="preserve">n: </w:t>
      </w:r>
      <w:r w:rsidRPr="00541619">
        <w:rPr>
          <w:rFonts w:ascii="Times New Roman" w:hAnsi="Times New Roman" w:cs="Times New Roman"/>
          <w:i/>
          <w:iCs/>
          <w:color w:val="000000"/>
          <w:sz w:val="24"/>
          <w:szCs w:val="24"/>
          <w:lang w:val="en-US"/>
        </w:rPr>
        <w:t>Knowledge, Truth and Duty. Essays on</w:t>
      </w:r>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iCs/>
          <w:color w:val="000000"/>
          <w:sz w:val="24"/>
          <w:szCs w:val="24"/>
          <w:lang w:val="en-US"/>
        </w:rPr>
        <w:t>Epistemic Justification, Responsibility and Virtue</w:t>
      </w:r>
      <w:r w:rsidR="00B33546">
        <w:rPr>
          <w:rFonts w:ascii="Times New Roman" w:hAnsi="Times New Roman" w:cs="Times New Roman"/>
          <w:color w:val="000000"/>
          <w:sz w:val="24"/>
          <w:szCs w:val="24"/>
          <w:lang w:val="en-US"/>
        </w:rPr>
        <w:t xml:space="preserve">, hg. von Matthias </w:t>
      </w:r>
      <w:proofErr w:type="spellStart"/>
      <w:r w:rsidR="00B33546">
        <w:rPr>
          <w:rFonts w:ascii="Times New Roman" w:hAnsi="Times New Roman" w:cs="Times New Roman"/>
          <w:color w:val="000000"/>
          <w:sz w:val="24"/>
          <w:szCs w:val="24"/>
          <w:lang w:val="en-US"/>
        </w:rPr>
        <w:t>Steup</w:t>
      </w:r>
      <w:proofErr w:type="spellEnd"/>
      <w:r w:rsidR="00B33546">
        <w:rPr>
          <w:rFonts w:ascii="Times New Roman" w:hAnsi="Times New Roman" w:cs="Times New Roman"/>
          <w:color w:val="000000"/>
          <w:sz w:val="24"/>
          <w:szCs w:val="24"/>
          <w:lang w:val="en-US"/>
        </w:rPr>
        <w:t xml:space="preserve">, Oxford, New </w:t>
      </w:r>
      <w:r w:rsidRPr="00541619">
        <w:rPr>
          <w:rFonts w:ascii="Times New Roman" w:hAnsi="Times New Roman" w:cs="Times New Roman"/>
          <w:color w:val="000000"/>
          <w:sz w:val="24"/>
          <w:szCs w:val="24"/>
          <w:lang w:val="en-US"/>
        </w:rPr>
        <w:t>Y</w:t>
      </w:r>
      <w:r w:rsidR="00B33546">
        <w:rPr>
          <w:rFonts w:ascii="Times New Roman" w:hAnsi="Times New Roman" w:cs="Times New Roman"/>
          <w:color w:val="000000"/>
          <w:sz w:val="24"/>
          <w:szCs w:val="24"/>
          <w:lang w:val="en-US"/>
        </w:rPr>
        <w:t>ork</w:t>
      </w:r>
      <w:r w:rsidR="001E08AF">
        <w:rPr>
          <w:rFonts w:ascii="Times New Roman" w:hAnsi="Times New Roman" w:cs="Times New Roman"/>
          <w:color w:val="000000"/>
          <w:sz w:val="24"/>
          <w:szCs w:val="24"/>
          <w:lang w:val="en-US"/>
        </w:rPr>
        <w:t>: OUP, 63 – 75.</w:t>
      </w:r>
    </w:p>
    <w:p w:rsidR="00ED3268" w:rsidRDefault="00541619"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Hazlett, Allan</w:t>
      </w:r>
      <w:r w:rsidR="00ED3268" w:rsidRPr="00541619">
        <w:rPr>
          <w:rFonts w:ascii="Times New Roman" w:hAnsi="Times New Roman" w:cs="Times New Roman"/>
          <w:color w:val="000000"/>
          <w:sz w:val="24"/>
          <w:szCs w:val="24"/>
          <w:lang w:val="en-US"/>
        </w:rPr>
        <w:t xml:space="preserve"> 2013: </w:t>
      </w:r>
      <w:r w:rsidR="00ED3268" w:rsidRPr="00B33546">
        <w:rPr>
          <w:rFonts w:ascii="Times New Roman" w:hAnsi="Times New Roman" w:cs="Times New Roman"/>
          <w:i/>
          <w:color w:val="000000"/>
          <w:sz w:val="24"/>
          <w:szCs w:val="24"/>
          <w:lang w:val="en-US"/>
        </w:rPr>
        <w:t>A Luxury of the Understanding. On the</w:t>
      </w:r>
      <w:r w:rsidR="00B33546" w:rsidRPr="00B33546">
        <w:rPr>
          <w:rFonts w:ascii="Times New Roman" w:hAnsi="Times New Roman" w:cs="Times New Roman"/>
          <w:i/>
          <w:color w:val="000000"/>
          <w:sz w:val="24"/>
          <w:szCs w:val="24"/>
          <w:lang w:val="en-US"/>
        </w:rPr>
        <w:t xml:space="preserve"> Value of True Belief</w:t>
      </w:r>
      <w:r w:rsidR="00B33546">
        <w:rPr>
          <w:rFonts w:ascii="Times New Roman" w:hAnsi="Times New Roman" w:cs="Times New Roman"/>
          <w:color w:val="000000"/>
          <w:sz w:val="24"/>
          <w:szCs w:val="24"/>
          <w:lang w:val="en-US"/>
        </w:rPr>
        <w:t xml:space="preserve">. Oxford, </w:t>
      </w:r>
      <w:r w:rsidR="00ED3268" w:rsidRPr="00541619">
        <w:rPr>
          <w:rFonts w:ascii="Times New Roman" w:hAnsi="Times New Roman" w:cs="Times New Roman"/>
          <w:color w:val="000000"/>
          <w:sz w:val="24"/>
          <w:szCs w:val="24"/>
          <w:lang w:val="en-US"/>
        </w:rPr>
        <w:t>N</w:t>
      </w:r>
      <w:r w:rsidR="00B33546">
        <w:rPr>
          <w:rFonts w:ascii="Times New Roman" w:hAnsi="Times New Roman" w:cs="Times New Roman"/>
          <w:color w:val="000000"/>
          <w:sz w:val="24"/>
          <w:szCs w:val="24"/>
          <w:lang w:val="en-US"/>
        </w:rPr>
        <w:t xml:space="preserve">ew </w:t>
      </w:r>
      <w:r w:rsidR="00ED3268" w:rsidRPr="00541619">
        <w:rPr>
          <w:rFonts w:ascii="Times New Roman" w:hAnsi="Times New Roman" w:cs="Times New Roman"/>
          <w:color w:val="000000"/>
          <w:sz w:val="24"/>
          <w:szCs w:val="24"/>
          <w:lang w:val="en-US"/>
        </w:rPr>
        <w:t>Y</w:t>
      </w:r>
      <w:r w:rsidR="00B33546">
        <w:rPr>
          <w:rFonts w:ascii="Times New Roman" w:hAnsi="Times New Roman" w:cs="Times New Roman"/>
          <w:color w:val="000000"/>
          <w:sz w:val="24"/>
          <w:szCs w:val="24"/>
          <w:lang w:val="en-US"/>
        </w:rPr>
        <w:t>ork</w:t>
      </w:r>
      <w:r w:rsidR="00ED3268" w:rsidRPr="00541619">
        <w:rPr>
          <w:rFonts w:ascii="Times New Roman" w:hAnsi="Times New Roman" w:cs="Times New Roman"/>
          <w:color w:val="000000"/>
          <w:sz w:val="24"/>
          <w:szCs w:val="24"/>
          <w:lang w:val="en-US"/>
        </w:rPr>
        <w:t>: OUP.</w:t>
      </w:r>
    </w:p>
    <w:p w:rsidR="00154E43" w:rsidRDefault="00154E43"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Goldman, Alvin I. 1970: </w:t>
      </w:r>
      <w:r w:rsidRPr="00154E43">
        <w:rPr>
          <w:rFonts w:ascii="Times New Roman" w:hAnsi="Times New Roman" w:cs="Times New Roman"/>
          <w:i/>
          <w:color w:val="000000"/>
          <w:sz w:val="24"/>
          <w:szCs w:val="24"/>
          <w:lang w:val="en-US"/>
        </w:rPr>
        <w:t>A Theory of Human Action</w:t>
      </w:r>
      <w:r>
        <w:rPr>
          <w:rFonts w:ascii="Times New Roman" w:hAnsi="Times New Roman" w:cs="Times New Roman"/>
          <w:color w:val="000000"/>
          <w:sz w:val="24"/>
          <w:szCs w:val="24"/>
          <w:lang w:val="en-US"/>
        </w:rPr>
        <w:t>, Englewood Cliffs, NJ: Prentice Hall.</w:t>
      </w:r>
    </w:p>
    <w:p w:rsidR="00154E43" w:rsidRPr="00541619" w:rsidRDefault="00154E43"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Goldman, Alvin I. 1971: “The Individuation of Action.” </w:t>
      </w:r>
      <w:r w:rsidRPr="00154E43">
        <w:rPr>
          <w:rFonts w:ascii="Times New Roman" w:hAnsi="Times New Roman" w:cs="Times New Roman"/>
          <w:i/>
          <w:color w:val="000000"/>
          <w:sz w:val="24"/>
          <w:szCs w:val="24"/>
          <w:lang w:val="en-US"/>
        </w:rPr>
        <w:t>The Journal of Philosophy</w:t>
      </w:r>
      <w:r>
        <w:rPr>
          <w:rFonts w:ascii="Times New Roman" w:hAnsi="Times New Roman" w:cs="Times New Roman"/>
          <w:color w:val="000000"/>
          <w:sz w:val="24"/>
          <w:szCs w:val="24"/>
          <w:lang w:val="en-US"/>
        </w:rPr>
        <w:t xml:space="preserve"> 68, 761 – 774.</w:t>
      </w:r>
    </w:p>
    <w:p w:rsidR="009A2B34" w:rsidRPr="00541619" w:rsidRDefault="006D7B7E" w:rsidP="004946EA">
      <w:pPr>
        <w:spacing w:after="0" w:line="360" w:lineRule="auto"/>
        <w:jc w:val="both"/>
        <w:rPr>
          <w:rFonts w:ascii="Times New Roman" w:hAnsi="Times New Roman" w:cs="Times New Roman"/>
          <w:color w:val="000000"/>
          <w:sz w:val="24"/>
          <w:szCs w:val="24"/>
          <w:lang w:val="en-US"/>
        </w:rPr>
      </w:pPr>
      <w:proofErr w:type="spellStart"/>
      <w:r w:rsidRPr="00541619">
        <w:rPr>
          <w:rFonts w:ascii="Times New Roman" w:hAnsi="Times New Roman" w:cs="Times New Roman"/>
          <w:color w:val="000000"/>
          <w:sz w:val="24"/>
          <w:szCs w:val="24"/>
          <w:lang w:val="en-US"/>
        </w:rPr>
        <w:t>Hieronymi</w:t>
      </w:r>
      <w:proofErr w:type="spellEnd"/>
      <w:r w:rsidR="00541619">
        <w:rPr>
          <w:rFonts w:ascii="Times New Roman" w:hAnsi="Times New Roman" w:cs="Times New Roman"/>
          <w:color w:val="000000"/>
          <w:sz w:val="24"/>
          <w:szCs w:val="24"/>
          <w:lang w:val="en-US"/>
        </w:rPr>
        <w:t>, Pamela</w:t>
      </w:r>
      <w:r w:rsidRPr="00541619">
        <w:rPr>
          <w:rFonts w:ascii="Times New Roman" w:hAnsi="Times New Roman" w:cs="Times New Roman"/>
          <w:color w:val="000000"/>
          <w:sz w:val="24"/>
          <w:szCs w:val="24"/>
          <w:lang w:val="en-US"/>
        </w:rPr>
        <w:t xml:space="preserve"> 2006: </w:t>
      </w:r>
      <w:r w:rsidR="00B33546">
        <w:rPr>
          <w:rFonts w:ascii="Times New Roman" w:hAnsi="Times New Roman" w:cs="Times New Roman"/>
          <w:color w:val="000000"/>
          <w:sz w:val="24"/>
          <w:szCs w:val="24"/>
          <w:lang w:val="en-US"/>
        </w:rPr>
        <w:t>“Controlling Attitudes.”</w:t>
      </w:r>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iCs/>
          <w:color w:val="000000"/>
          <w:sz w:val="24"/>
          <w:szCs w:val="24"/>
          <w:lang w:val="en-US"/>
        </w:rPr>
        <w:t xml:space="preserve">Pacific Philosophical Quarterly </w:t>
      </w:r>
      <w:r w:rsidRPr="00541619">
        <w:rPr>
          <w:rFonts w:ascii="Times New Roman" w:hAnsi="Times New Roman" w:cs="Times New Roman"/>
          <w:iCs/>
          <w:color w:val="000000"/>
          <w:sz w:val="24"/>
          <w:szCs w:val="24"/>
          <w:lang w:val="en-US"/>
        </w:rPr>
        <w:t>87</w:t>
      </w:r>
      <w:r w:rsidRPr="00541619">
        <w:rPr>
          <w:rFonts w:ascii="Times New Roman" w:hAnsi="Times New Roman" w:cs="Times New Roman"/>
          <w:color w:val="000000"/>
          <w:sz w:val="24"/>
          <w:szCs w:val="24"/>
          <w:lang w:val="en-US"/>
        </w:rPr>
        <w:t>, 45 – 74.</w:t>
      </w:r>
    </w:p>
    <w:p w:rsidR="00E951CD" w:rsidRPr="00541619" w:rsidRDefault="00541619" w:rsidP="004946EA">
      <w:pPr>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Hieronymi</w:t>
      </w:r>
      <w:proofErr w:type="spellEnd"/>
      <w:r>
        <w:rPr>
          <w:rFonts w:ascii="Times New Roman" w:hAnsi="Times New Roman" w:cs="Times New Roman"/>
          <w:color w:val="000000"/>
          <w:sz w:val="24"/>
          <w:szCs w:val="24"/>
          <w:lang w:val="en-US"/>
        </w:rPr>
        <w:t>, Pamela</w:t>
      </w:r>
      <w:r w:rsidR="00E951CD" w:rsidRPr="00541619">
        <w:rPr>
          <w:rFonts w:ascii="Times New Roman" w:hAnsi="Times New Roman" w:cs="Times New Roman"/>
          <w:color w:val="000000"/>
          <w:sz w:val="24"/>
          <w:szCs w:val="24"/>
          <w:lang w:val="en-US"/>
        </w:rPr>
        <w:t xml:space="preserve"> 2008: </w:t>
      </w:r>
      <w:r w:rsidR="00B33546">
        <w:rPr>
          <w:rFonts w:ascii="Times New Roman" w:hAnsi="Times New Roman" w:cs="Times New Roman"/>
          <w:color w:val="000000"/>
          <w:sz w:val="24"/>
          <w:szCs w:val="24"/>
          <w:lang w:val="en-US"/>
        </w:rPr>
        <w:t>“</w:t>
      </w:r>
      <w:r w:rsidR="00E951CD" w:rsidRPr="00541619">
        <w:rPr>
          <w:rFonts w:ascii="Times New Roman" w:hAnsi="Times New Roman" w:cs="Times New Roman"/>
          <w:color w:val="000000"/>
          <w:sz w:val="24"/>
          <w:szCs w:val="24"/>
          <w:lang w:val="en-US"/>
        </w:rPr>
        <w:t>Responsibility fo</w:t>
      </w:r>
      <w:r w:rsidR="00B33546">
        <w:rPr>
          <w:rFonts w:ascii="Times New Roman" w:hAnsi="Times New Roman" w:cs="Times New Roman"/>
          <w:color w:val="000000"/>
          <w:sz w:val="24"/>
          <w:szCs w:val="24"/>
          <w:lang w:val="en-US"/>
        </w:rPr>
        <w:t>r Believing.”</w:t>
      </w:r>
      <w:r w:rsidR="00E951CD" w:rsidRPr="00541619">
        <w:rPr>
          <w:rFonts w:ascii="Times New Roman" w:hAnsi="Times New Roman" w:cs="Times New Roman"/>
          <w:color w:val="000000"/>
          <w:sz w:val="24"/>
          <w:szCs w:val="24"/>
          <w:lang w:val="en-US"/>
        </w:rPr>
        <w:t xml:space="preserve"> </w:t>
      </w:r>
      <w:proofErr w:type="spellStart"/>
      <w:r w:rsidR="00E951CD" w:rsidRPr="00541619">
        <w:rPr>
          <w:rFonts w:ascii="Times New Roman" w:hAnsi="Times New Roman" w:cs="Times New Roman"/>
          <w:i/>
          <w:color w:val="000000"/>
          <w:sz w:val="24"/>
          <w:szCs w:val="24"/>
          <w:lang w:val="en-US"/>
        </w:rPr>
        <w:t>Synthese</w:t>
      </w:r>
      <w:proofErr w:type="spellEnd"/>
      <w:r w:rsidR="00E951CD" w:rsidRPr="00541619">
        <w:rPr>
          <w:rFonts w:ascii="Times New Roman" w:hAnsi="Times New Roman" w:cs="Times New Roman"/>
          <w:color w:val="000000"/>
          <w:sz w:val="24"/>
          <w:szCs w:val="24"/>
          <w:lang w:val="en-US"/>
        </w:rPr>
        <w:t xml:space="preserve"> 161, 357 – 373.</w:t>
      </w:r>
    </w:p>
    <w:p w:rsidR="00024F4C" w:rsidRPr="00541619" w:rsidRDefault="00024F4C" w:rsidP="004946EA">
      <w:pPr>
        <w:spacing w:after="0" w:line="360" w:lineRule="auto"/>
        <w:jc w:val="both"/>
        <w:rPr>
          <w:rFonts w:ascii="Times New Roman" w:hAnsi="Times New Roman" w:cs="Times New Roman"/>
          <w:color w:val="000000"/>
          <w:sz w:val="24"/>
          <w:szCs w:val="24"/>
          <w:lang w:val="en-US"/>
        </w:rPr>
      </w:pPr>
      <w:r w:rsidRPr="00541619">
        <w:rPr>
          <w:rFonts w:ascii="Times New Roman" w:hAnsi="Times New Roman" w:cs="Times New Roman"/>
          <w:color w:val="000000"/>
          <w:sz w:val="24"/>
          <w:szCs w:val="24"/>
          <w:lang w:val="en-US"/>
        </w:rPr>
        <w:t>James</w:t>
      </w:r>
      <w:r w:rsidR="00541619">
        <w:rPr>
          <w:rFonts w:ascii="Times New Roman" w:hAnsi="Times New Roman" w:cs="Times New Roman"/>
          <w:color w:val="000000"/>
          <w:sz w:val="24"/>
          <w:szCs w:val="24"/>
          <w:lang w:val="en-US"/>
        </w:rPr>
        <w:t>, William</w:t>
      </w:r>
      <w:r w:rsidRPr="00541619">
        <w:rPr>
          <w:rFonts w:ascii="Times New Roman" w:hAnsi="Times New Roman" w:cs="Times New Roman"/>
          <w:color w:val="000000"/>
          <w:sz w:val="24"/>
          <w:szCs w:val="24"/>
          <w:lang w:val="en-US"/>
        </w:rPr>
        <w:t xml:space="preserve"> 1896: </w:t>
      </w:r>
      <w:r w:rsidR="00B33546">
        <w:rPr>
          <w:rFonts w:ascii="Times New Roman" w:hAnsi="Times New Roman" w:cs="Times New Roman"/>
          <w:color w:val="000000"/>
          <w:sz w:val="24"/>
          <w:szCs w:val="24"/>
          <w:lang w:val="en-US"/>
        </w:rPr>
        <w:t>“The Will to Believe.” I</w:t>
      </w:r>
      <w:r w:rsidRPr="00541619">
        <w:rPr>
          <w:rFonts w:ascii="Times New Roman" w:hAnsi="Times New Roman" w:cs="Times New Roman"/>
          <w:color w:val="000000"/>
          <w:sz w:val="24"/>
          <w:szCs w:val="24"/>
          <w:lang w:val="en-US"/>
        </w:rPr>
        <w:t xml:space="preserve">n: </w:t>
      </w:r>
      <w:proofErr w:type="spellStart"/>
      <w:r w:rsidRPr="00541619">
        <w:rPr>
          <w:rFonts w:ascii="Times New Roman" w:hAnsi="Times New Roman" w:cs="Times New Roman"/>
          <w:color w:val="000000"/>
          <w:sz w:val="24"/>
          <w:szCs w:val="24"/>
          <w:lang w:val="en-US"/>
        </w:rPr>
        <w:t>ders</w:t>
      </w:r>
      <w:proofErr w:type="spellEnd"/>
      <w:r w:rsidRPr="00541619">
        <w:rPr>
          <w:rFonts w:ascii="Times New Roman" w:hAnsi="Times New Roman" w:cs="Times New Roman"/>
          <w:color w:val="000000"/>
          <w:sz w:val="24"/>
          <w:szCs w:val="24"/>
          <w:lang w:val="en-US"/>
        </w:rPr>
        <w:t xml:space="preserve">. 1956: </w:t>
      </w:r>
      <w:r w:rsidRPr="00541619">
        <w:rPr>
          <w:rFonts w:ascii="Times New Roman" w:hAnsi="Times New Roman" w:cs="Times New Roman"/>
          <w:i/>
          <w:color w:val="000000"/>
          <w:sz w:val="24"/>
          <w:szCs w:val="24"/>
          <w:lang w:val="en-US"/>
        </w:rPr>
        <w:t>The Will to Believe. And other Essays in popular Philosophy, and Human Immortality</w:t>
      </w:r>
      <w:r w:rsidR="00B33546">
        <w:rPr>
          <w:rFonts w:ascii="Times New Roman" w:hAnsi="Times New Roman" w:cs="Times New Roman"/>
          <w:color w:val="000000"/>
          <w:sz w:val="24"/>
          <w:szCs w:val="24"/>
          <w:lang w:val="en-US"/>
        </w:rPr>
        <w:t>, Dover,</w:t>
      </w:r>
      <w:r w:rsidRPr="00541619">
        <w:rPr>
          <w:rFonts w:ascii="Times New Roman" w:hAnsi="Times New Roman" w:cs="Times New Roman"/>
          <w:color w:val="000000"/>
          <w:sz w:val="24"/>
          <w:szCs w:val="24"/>
          <w:lang w:val="en-US"/>
        </w:rPr>
        <w:t xml:space="preserve"> N</w:t>
      </w:r>
      <w:r w:rsidR="00B33546">
        <w:rPr>
          <w:rFonts w:ascii="Times New Roman" w:hAnsi="Times New Roman" w:cs="Times New Roman"/>
          <w:color w:val="000000"/>
          <w:sz w:val="24"/>
          <w:szCs w:val="24"/>
          <w:lang w:val="en-US"/>
        </w:rPr>
        <w:t xml:space="preserve">ew </w:t>
      </w:r>
      <w:r w:rsidRPr="00541619">
        <w:rPr>
          <w:rFonts w:ascii="Times New Roman" w:hAnsi="Times New Roman" w:cs="Times New Roman"/>
          <w:color w:val="000000"/>
          <w:sz w:val="24"/>
          <w:szCs w:val="24"/>
          <w:lang w:val="en-US"/>
        </w:rPr>
        <w:t>Y</w:t>
      </w:r>
      <w:r w:rsidR="00B33546">
        <w:rPr>
          <w:rFonts w:ascii="Times New Roman" w:hAnsi="Times New Roman" w:cs="Times New Roman"/>
          <w:color w:val="000000"/>
          <w:sz w:val="24"/>
          <w:szCs w:val="24"/>
          <w:lang w:val="en-US"/>
        </w:rPr>
        <w:t>ork</w:t>
      </w:r>
      <w:r w:rsidRPr="00541619">
        <w:rPr>
          <w:rFonts w:ascii="Times New Roman" w:hAnsi="Times New Roman" w:cs="Times New Roman"/>
          <w:color w:val="000000"/>
          <w:sz w:val="24"/>
          <w:szCs w:val="24"/>
          <w:lang w:val="en-US"/>
        </w:rPr>
        <w:t>: Dover Publishing, 1 – 31.</w:t>
      </w:r>
    </w:p>
    <w:p w:rsidR="009A2B34" w:rsidRPr="00541619" w:rsidRDefault="007C507B" w:rsidP="004946EA">
      <w:pPr>
        <w:spacing w:after="0" w:line="360" w:lineRule="auto"/>
        <w:jc w:val="both"/>
        <w:rPr>
          <w:rFonts w:ascii="Times New Roman" w:hAnsi="Times New Roman" w:cs="Times New Roman"/>
          <w:color w:val="000000"/>
          <w:sz w:val="24"/>
          <w:szCs w:val="24"/>
          <w:lang w:val="en-US"/>
        </w:rPr>
      </w:pPr>
      <w:proofErr w:type="spellStart"/>
      <w:r w:rsidRPr="00541619">
        <w:rPr>
          <w:rFonts w:ascii="Times New Roman" w:hAnsi="Times New Roman" w:cs="Times New Roman"/>
          <w:color w:val="000000"/>
          <w:sz w:val="24"/>
          <w:szCs w:val="24"/>
          <w:lang w:val="en-US"/>
        </w:rPr>
        <w:t>Kavka</w:t>
      </w:r>
      <w:proofErr w:type="spellEnd"/>
      <w:r w:rsidR="00541619">
        <w:rPr>
          <w:rFonts w:ascii="Times New Roman" w:hAnsi="Times New Roman" w:cs="Times New Roman"/>
          <w:color w:val="000000"/>
          <w:sz w:val="24"/>
          <w:szCs w:val="24"/>
          <w:lang w:val="en-US"/>
        </w:rPr>
        <w:t>, Gregory</w:t>
      </w:r>
      <w:r w:rsidR="00B33546">
        <w:rPr>
          <w:rFonts w:ascii="Times New Roman" w:hAnsi="Times New Roman" w:cs="Times New Roman"/>
          <w:color w:val="000000"/>
          <w:sz w:val="24"/>
          <w:szCs w:val="24"/>
          <w:lang w:val="en-US"/>
        </w:rPr>
        <w:t xml:space="preserve"> S. 1983: “The Toxin Puzzle.”</w:t>
      </w:r>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iCs/>
          <w:color w:val="000000"/>
          <w:sz w:val="24"/>
          <w:szCs w:val="24"/>
          <w:lang w:val="en-US"/>
        </w:rPr>
        <w:t xml:space="preserve">Analysis </w:t>
      </w:r>
      <w:r w:rsidRPr="00541619">
        <w:rPr>
          <w:rFonts w:ascii="Times New Roman" w:hAnsi="Times New Roman" w:cs="Times New Roman"/>
          <w:color w:val="000000"/>
          <w:sz w:val="24"/>
          <w:szCs w:val="24"/>
          <w:lang w:val="en-US"/>
        </w:rPr>
        <w:t>43, 33 – 36.</w:t>
      </w:r>
    </w:p>
    <w:p w:rsidR="009A2B34" w:rsidRPr="00541619" w:rsidRDefault="009A2B34" w:rsidP="004946EA">
      <w:pPr>
        <w:spacing w:after="0" w:line="360" w:lineRule="auto"/>
        <w:jc w:val="both"/>
        <w:rPr>
          <w:rFonts w:ascii="Times New Roman" w:hAnsi="Times New Roman" w:cs="Times New Roman"/>
          <w:color w:val="000000"/>
          <w:sz w:val="24"/>
          <w:szCs w:val="24"/>
          <w:lang w:val="en-US"/>
        </w:rPr>
      </w:pPr>
      <w:r w:rsidRPr="00541619">
        <w:rPr>
          <w:rFonts w:ascii="Times New Roman" w:hAnsi="Times New Roman" w:cs="Times New Roman"/>
          <w:color w:val="000000"/>
          <w:sz w:val="24"/>
          <w:szCs w:val="24"/>
          <w:lang w:val="en-US"/>
        </w:rPr>
        <w:t>McCormick</w:t>
      </w:r>
      <w:r w:rsidR="00E951CD" w:rsidRPr="00541619">
        <w:rPr>
          <w:rFonts w:ascii="Times New Roman" w:hAnsi="Times New Roman" w:cs="Times New Roman"/>
          <w:color w:val="000000"/>
          <w:sz w:val="24"/>
          <w:szCs w:val="24"/>
          <w:lang w:val="en-US"/>
        </w:rPr>
        <w:t>, M. 2015</w:t>
      </w:r>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color w:val="000000"/>
          <w:sz w:val="24"/>
          <w:szCs w:val="24"/>
          <w:lang w:val="en-US"/>
        </w:rPr>
        <w:t>Believing Against the Evidence. Agency and the Ethics of Belief</w:t>
      </w:r>
      <w:r w:rsidR="00B33546">
        <w:rPr>
          <w:rFonts w:ascii="Times New Roman" w:hAnsi="Times New Roman" w:cs="Times New Roman"/>
          <w:color w:val="000000"/>
          <w:sz w:val="24"/>
          <w:szCs w:val="24"/>
          <w:lang w:val="en-US"/>
        </w:rPr>
        <w:t xml:space="preserve">, London, </w:t>
      </w:r>
      <w:r w:rsidRPr="00541619">
        <w:rPr>
          <w:rFonts w:ascii="Times New Roman" w:hAnsi="Times New Roman" w:cs="Times New Roman"/>
          <w:color w:val="000000"/>
          <w:sz w:val="24"/>
          <w:szCs w:val="24"/>
          <w:lang w:val="en-US"/>
        </w:rPr>
        <w:t>N</w:t>
      </w:r>
      <w:r w:rsidR="00B33546">
        <w:rPr>
          <w:rFonts w:ascii="Times New Roman" w:hAnsi="Times New Roman" w:cs="Times New Roman"/>
          <w:color w:val="000000"/>
          <w:sz w:val="24"/>
          <w:szCs w:val="24"/>
          <w:lang w:val="en-US"/>
        </w:rPr>
        <w:t xml:space="preserve">ew </w:t>
      </w:r>
      <w:r w:rsidRPr="00541619">
        <w:rPr>
          <w:rFonts w:ascii="Times New Roman" w:hAnsi="Times New Roman" w:cs="Times New Roman"/>
          <w:color w:val="000000"/>
          <w:sz w:val="24"/>
          <w:szCs w:val="24"/>
          <w:lang w:val="en-US"/>
        </w:rPr>
        <w:t>Y</w:t>
      </w:r>
      <w:r w:rsidR="00B33546">
        <w:rPr>
          <w:rFonts w:ascii="Times New Roman" w:hAnsi="Times New Roman" w:cs="Times New Roman"/>
          <w:color w:val="000000"/>
          <w:sz w:val="24"/>
          <w:szCs w:val="24"/>
          <w:lang w:val="en-US"/>
        </w:rPr>
        <w:t>ork</w:t>
      </w:r>
      <w:r w:rsidRPr="00541619">
        <w:rPr>
          <w:rFonts w:ascii="Times New Roman" w:hAnsi="Times New Roman" w:cs="Times New Roman"/>
          <w:color w:val="000000"/>
          <w:sz w:val="24"/>
          <w:szCs w:val="24"/>
          <w:lang w:val="en-US"/>
        </w:rPr>
        <w:t>: Routledge.</w:t>
      </w:r>
    </w:p>
    <w:p w:rsidR="00E951CD" w:rsidRPr="00541619" w:rsidRDefault="00541619" w:rsidP="004946EA">
      <w:pPr>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Montmarquet</w:t>
      </w:r>
      <w:proofErr w:type="spellEnd"/>
      <w:r>
        <w:rPr>
          <w:rFonts w:ascii="Times New Roman" w:hAnsi="Times New Roman" w:cs="Times New Roman"/>
          <w:color w:val="000000"/>
          <w:sz w:val="24"/>
          <w:szCs w:val="24"/>
          <w:lang w:val="en-US"/>
        </w:rPr>
        <w:t>, James</w:t>
      </w:r>
      <w:r w:rsidR="00E951CD" w:rsidRPr="00541619">
        <w:rPr>
          <w:rFonts w:ascii="Times New Roman" w:hAnsi="Times New Roman" w:cs="Times New Roman"/>
          <w:color w:val="000000"/>
          <w:sz w:val="24"/>
          <w:szCs w:val="24"/>
          <w:lang w:val="en-US"/>
        </w:rPr>
        <w:t xml:space="preserve"> 1993: </w:t>
      </w:r>
      <w:r w:rsidR="00E951CD" w:rsidRPr="00541619">
        <w:rPr>
          <w:rFonts w:ascii="Times New Roman" w:hAnsi="Times New Roman" w:cs="Times New Roman"/>
          <w:i/>
          <w:color w:val="000000"/>
          <w:sz w:val="24"/>
          <w:szCs w:val="24"/>
          <w:lang w:val="en-US"/>
        </w:rPr>
        <w:t>Epistemic Virtue and Doxastic Responsibility</w:t>
      </w:r>
      <w:r w:rsidR="00B33546">
        <w:rPr>
          <w:rFonts w:ascii="Times New Roman" w:hAnsi="Times New Roman" w:cs="Times New Roman"/>
          <w:color w:val="000000"/>
          <w:sz w:val="24"/>
          <w:szCs w:val="24"/>
          <w:lang w:val="en-US"/>
        </w:rPr>
        <w:t>.</w:t>
      </w:r>
      <w:r w:rsidR="00E951CD" w:rsidRPr="00541619">
        <w:rPr>
          <w:rFonts w:ascii="Times New Roman" w:hAnsi="Times New Roman" w:cs="Times New Roman"/>
          <w:color w:val="000000"/>
          <w:sz w:val="24"/>
          <w:szCs w:val="24"/>
          <w:lang w:val="en-US"/>
        </w:rPr>
        <w:t xml:space="preserve"> Lanham: Rowman and Littlefield.</w:t>
      </w:r>
    </w:p>
    <w:p w:rsidR="00ED3268" w:rsidRPr="00541619" w:rsidRDefault="00541619" w:rsidP="004946EA">
      <w:pPr>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Nottelmann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Nikolaj</w:t>
      </w:r>
      <w:proofErr w:type="spellEnd"/>
      <w:r w:rsidR="00ED3268" w:rsidRPr="00541619">
        <w:rPr>
          <w:rFonts w:ascii="Times New Roman" w:hAnsi="Times New Roman" w:cs="Times New Roman"/>
          <w:color w:val="000000"/>
          <w:sz w:val="24"/>
          <w:szCs w:val="24"/>
          <w:lang w:val="en-US"/>
        </w:rPr>
        <w:t xml:space="preserve"> 2006: </w:t>
      </w:r>
      <w:r w:rsidR="00B33546">
        <w:rPr>
          <w:rFonts w:ascii="Times New Roman" w:hAnsi="Times New Roman" w:cs="Times New Roman"/>
          <w:color w:val="000000"/>
          <w:sz w:val="24"/>
          <w:szCs w:val="24"/>
          <w:lang w:val="en-US"/>
        </w:rPr>
        <w:t>“</w:t>
      </w:r>
      <w:r w:rsidR="00ED3268" w:rsidRPr="00541619">
        <w:rPr>
          <w:rFonts w:ascii="Times New Roman" w:hAnsi="Times New Roman" w:cs="Times New Roman"/>
          <w:color w:val="000000"/>
          <w:sz w:val="24"/>
          <w:szCs w:val="24"/>
          <w:lang w:val="en-US"/>
        </w:rPr>
        <w:t>The Analogy Argume</w:t>
      </w:r>
      <w:r w:rsidR="00B33546">
        <w:rPr>
          <w:rFonts w:ascii="Times New Roman" w:hAnsi="Times New Roman" w:cs="Times New Roman"/>
          <w:color w:val="000000"/>
          <w:sz w:val="24"/>
          <w:szCs w:val="24"/>
          <w:lang w:val="en-US"/>
        </w:rPr>
        <w:t>nt for Doxastic Voluntarism.”</w:t>
      </w:r>
      <w:r w:rsidR="00ED3268" w:rsidRPr="00541619">
        <w:rPr>
          <w:rFonts w:ascii="Times New Roman" w:hAnsi="Times New Roman" w:cs="Times New Roman"/>
          <w:color w:val="000000"/>
          <w:sz w:val="24"/>
          <w:szCs w:val="24"/>
          <w:lang w:val="en-US"/>
        </w:rPr>
        <w:t xml:space="preserve"> </w:t>
      </w:r>
      <w:r w:rsidR="00ED3268" w:rsidRPr="00541619">
        <w:rPr>
          <w:rFonts w:ascii="Times New Roman" w:hAnsi="Times New Roman" w:cs="Times New Roman"/>
          <w:i/>
          <w:color w:val="000000"/>
          <w:sz w:val="24"/>
          <w:szCs w:val="24"/>
          <w:lang w:val="en-US"/>
        </w:rPr>
        <w:t>Philosophical studies</w:t>
      </w:r>
      <w:r w:rsidR="00ED3268" w:rsidRPr="00541619">
        <w:rPr>
          <w:rFonts w:ascii="Times New Roman" w:hAnsi="Times New Roman" w:cs="Times New Roman"/>
          <w:color w:val="000000"/>
          <w:sz w:val="24"/>
          <w:szCs w:val="24"/>
          <w:lang w:val="en-US"/>
        </w:rPr>
        <w:t xml:space="preserve"> 131, 559 – 582.</w:t>
      </w:r>
    </w:p>
    <w:p w:rsidR="009A2B34" w:rsidRPr="008135AB" w:rsidRDefault="006D7B7E" w:rsidP="004946EA">
      <w:pPr>
        <w:spacing w:after="0" w:line="360" w:lineRule="auto"/>
        <w:jc w:val="both"/>
        <w:rPr>
          <w:rFonts w:ascii="Times New Roman" w:hAnsi="Times New Roman" w:cs="Times New Roman"/>
          <w:color w:val="000000"/>
          <w:sz w:val="24"/>
          <w:szCs w:val="24"/>
        </w:rPr>
      </w:pPr>
      <w:r w:rsidRPr="00541619">
        <w:rPr>
          <w:rFonts w:ascii="Times New Roman" w:hAnsi="Times New Roman" w:cs="Times New Roman"/>
          <w:color w:val="000000"/>
          <w:sz w:val="24"/>
          <w:szCs w:val="24"/>
          <w:lang w:val="en-US"/>
        </w:rPr>
        <w:lastRenderedPageBreak/>
        <w:t>Owens</w:t>
      </w:r>
      <w:r w:rsidR="00541619">
        <w:rPr>
          <w:rFonts w:ascii="Times New Roman" w:hAnsi="Times New Roman" w:cs="Times New Roman"/>
          <w:color w:val="000000"/>
          <w:sz w:val="24"/>
          <w:szCs w:val="24"/>
          <w:lang w:val="en-US"/>
        </w:rPr>
        <w:t>, David J.</w:t>
      </w:r>
      <w:r w:rsidRPr="00541619">
        <w:rPr>
          <w:rFonts w:ascii="Times New Roman" w:hAnsi="Times New Roman" w:cs="Times New Roman"/>
          <w:color w:val="000000"/>
          <w:sz w:val="24"/>
          <w:szCs w:val="24"/>
          <w:lang w:val="en-US"/>
        </w:rPr>
        <w:t xml:space="preserve"> 2000: </w:t>
      </w:r>
      <w:r w:rsidRPr="00541619">
        <w:rPr>
          <w:rFonts w:ascii="Times New Roman" w:hAnsi="Times New Roman" w:cs="Times New Roman"/>
          <w:i/>
          <w:iCs/>
          <w:color w:val="000000"/>
          <w:sz w:val="24"/>
          <w:szCs w:val="24"/>
          <w:lang w:val="en-US"/>
        </w:rPr>
        <w:t>Reason without Freedom. The problem of epistemic</w:t>
      </w:r>
      <w:r w:rsidRPr="00541619">
        <w:rPr>
          <w:rFonts w:ascii="Times New Roman" w:hAnsi="Times New Roman" w:cs="Times New Roman"/>
          <w:color w:val="000000"/>
          <w:sz w:val="24"/>
          <w:szCs w:val="24"/>
          <w:lang w:val="en-US"/>
        </w:rPr>
        <w:t xml:space="preserve"> </w:t>
      </w:r>
      <w:r w:rsidRPr="00541619">
        <w:rPr>
          <w:rFonts w:ascii="Times New Roman" w:hAnsi="Times New Roman" w:cs="Times New Roman"/>
          <w:i/>
          <w:iCs/>
          <w:color w:val="000000"/>
          <w:sz w:val="24"/>
          <w:szCs w:val="24"/>
          <w:lang w:val="en-US"/>
        </w:rPr>
        <w:t>normativity</w:t>
      </w:r>
      <w:r w:rsidR="00B33546">
        <w:rPr>
          <w:rFonts w:ascii="Times New Roman" w:hAnsi="Times New Roman" w:cs="Times New Roman"/>
          <w:color w:val="000000"/>
          <w:sz w:val="24"/>
          <w:szCs w:val="24"/>
          <w:lang w:val="en-US"/>
        </w:rPr>
        <w:t xml:space="preserve">. </w:t>
      </w:r>
      <w:r w:rsidR="00B33546" w:rsidRPr="008135AB">
        <w:rPr>
          <w:rFonts w:ascii="Times New Roman" w:hAnsi="Times New Roman" w:cs="Times New Roman"/>
          <w:color w:val="000000"/>
          <w:sz w:val="24"/>
          <w:szCs w:val="24"/>
        </w:rPr>
        <w:t>London, New York</w:t>
      </w:r>
      <w:r w:rsidRPr="008135AB">
        <w:rPr>
          <w:rFonts w:ascii="Times New Roman" w:hAnsi="Times New Roman" w:cs="Times New Roman"/>
          <w:color w:val="000000"/>
          <w:sz w:val="24"/>
          <w:szCs w:val="24"/>
        </w:rPr>
        <w:t>: Routledge.</w:t>
      </w:r>
    </w:p>
    <w:p w:rsidR="00ED3268" w:rsidRPr="00676A0D" w:rsidRDefault="00541619" w:rsidP="004946EA">
      <w:pPr>
        <w:spacing w:after="0" w:line="360" w:lineRule="auto"/>
        <w:jc w:val="both"/>
        <w:rPr>
          <w:rFonts w:ascii="Times New Roman" w:hAnsi="Times New Roman" w:cs="Times New Roman"/>
          <w:color w:val="000000"/>
          <w:sz w:val="24"/>
          <w:szCs w:val="24"/>
        </w:rPr>
      </w:pPr>
      <w:r w:rsidRPr="00676A0D">
        <w:rPr>
          <w:rFonts w:ascii="Times New Roman" w:hAnsi="Times New Roman" w:cs="Times New Roman"/>
          <w:color w:val="000000"/>
          <w:sz w:val="24"/>
          <w:szCs w:val="24"/>
        </w:rPr>
        <w:t>Pascal, Blaise</w:t>
      </w:r>
      <w:r w:rsidR="00ED3268" w:rsidRPr="00676A0D">
        <w:rPr>
          <w:rFonts w:ascii="Times New Roman" w:hAnsi="Times New Roman" w:cs="Times New Roman"/>
          <w:color w:val="000000"/>
          <w:sz w:val="24"/>
          <w:szCs w:val="24"/>
        </w:rPr>
        <w:t xml:space="preserve"> 1670: </w:t>
      </w:r>
      <w:r w:rsidR="00ED3268" w:rsidRPr="00676A0D">
        <w:rPr>
          <w:rFonts w:ascii="Times New Roman" w:hAnsi="Times New Roman" w:cs="Times New Roman"/>
          <w:i/>
          <w:color w:val="000000"/>
          <w:sz w:val="24"/>
          <w:szCs w:val="24"/>
        </w:rPr>
        <w:t>Gedanken</w:t>
      </w:r>
      <w:r w:rsidR="00676A0D" w:rsidRPr="00676A0D">
        <w:rPr>
          <w:rFonts w:ascii="Times New Roman" w:hAnsi="Times New Roman" w:cs="Times New Roman"/>
          <w:color w:val="000000"/>
          <w:sz w:val="24"/>
          <w:szCs w:val="24"/>
        </w:rPr>
        <w:t>. Ü</w:t>
      </w:r>
      <w:r w:rsidR="00ED3268" w:rsidRPr="00676A0D">
        <w:rPr>
          <w:rFonts w:ascii="Times New Roman" w:hAnsi="Times New Roman" w:cs="Times New Roman"/>
          <w:color w:val="000000"/>
          <w:sz w:val="24"/>
          <w:szCs w:val="24"/>
        </w:rPr>
        <w:t>b</w:t>
      </w:r>
      <w:r w:rsidRPr="00676A0D">
        <w:rPr>
          <w:rFonts w:ascii="Times New Roman" w:hAnsi="Times New Roman" w:cs="Times New Roman"/>
          <w:color w:val="000000"/>
          <w:sz w:val="24"/>
          <w:szCs w:val="24"/>
        </w:rPr>
        <w:t>e</w:t>
      </w:r>
      <w:r w:rsidR="00ED3268" w:rsidRPr="00676A0D">
        <w:rPr>
          <w:rFonts w:ascii="Times New Roman" w:hAnsi="Times New Roman" w:cs="Times New Roman"/>
          <w:color w:val="000000"/>
          <w:sz w:val="24"/>
          <w:szCs w:val="24"/>
        </w:rPr>
        <w:t xml:space="preserve">rs. </w:t>
      </w:r>
      <w:r w:rsidRPr="00676A0D">
        <w:rPr>
          <w:rFonts w:ascii="Times New Roman" w:hAnsi="Times New Roman" w:cs="Times New Roman"/>
          <w:color w:val="000000"/>
          <w:sz w:val="24"/>
          <w:szCs w:val="24"/>
        </w:rPr>
        <w:t>v</w:t>
      </w:r>
      <w:r w:rsidR="00ED3268" w:rsidRPr="00676A0D">
        <w:rPr>
          <w:rFonts w:ascii="Times New Roman" w:hAnsi="Times New Roman" w:cs="Times New Roman"/>
          <w:color w:val="000000"/>
          <w:sz w:val="24"/>
          <w:szCs w:val="24"/>
        </w:rPr>
        <w:t xml:space="preserve">on </w:t>
      </w:r>
      <w:r w:rsidRPr="00676A0D">
        <w:rPr>
          <w:rFonts w:ascii="Times New Roman" w:hAnsi="Times New Roman" w:cs="Times New Roman"/>
          <w:color w:val="000000"/>
          <w:sz w:val="24"/>
          <w:szCs w:val="24"/>
        </w:rPr>
        <w:t>Ulrich</w:t>
      </w:r>
      <w:r w:rsidR="00ED3268" w:rsidRPr="00676A0D">
        <w:rPr>
          <w:rFonts w:ascii="Times New Roman" w:hAnsi="Times New Roman" w:cs="Times New Roman"/>
          <w:color w:val="000000"/>
          <w:sz w:val="24"/>
          <w:szCs w:val="24"/>
        </w:rPr>
        <w:t xml:space="preserve"> Kunzmann, kommentiert </w:t>
      </w:r>
      <w:r w:rsidRPr="00676A0D">
        <w:rPr>
          <w:rFonts w:ascii="Times New Roman" w:hAnsi="Times New Roman" w:cs="Times New Roman"/>
          <w:color w:val="000000"/>
          <w:sz w:val="24"/>
          <w:szCs w:val="24"/>
        </w:rPr>
        <w:t>von Eduard</w:t>
      </w:r>
      <w:r w:rsidR="00ED3268" w:rsidRPr="00676A0D">
        <w:rPr>
          <w:rFonts w:ascii="Times New Roman" w:hAnsi="Times New Roman" w:cs="Times New Roman"/>
          <w:color w:val="000000"/>
          <w:sz w:val="24"/>
          <w:szCs w:val="24"/>
        </w:rPr>
        <w:t xml:space="preserve"> </w:t>
      </w:r>
      <w:proofErr w:type="spellStart"/>
      <w:r w:rsidR="00ED3268" w:rsidRPr="00676A0D">
        <w:rPr>
          <w:rFonts w:ascii="Times New Roman" w:hAnsi="Times New Roman" w:cs="Times New Roman"/>
          <w:color w:val="000000"/>
          <w:sz w:val="24"/>
          <w:szCs w:val="24"/>
        </w:rPr>
        <w:t>Zwierlein</w:t>
      </w:r>
      <w:proofErr w:type="spellEnd"/>
      <w:r w:rsidR="00ED3268" w:rsidRPr="00676A0D">
        <w:rPr>
          <w:rFonts w:ascii="Times New Roman" w:hAnsi="Times New Roman" w:cs="Times New Roman"/>
          <w:color w:val="000000"/>
          <w:sz w:val="24"/>
          <w:szCs w:val="24"/>
        </w:rPr>
        <w:t>, Berlin: Suhrkamp 2012.</w:t>
      </w:r>
    </w:p>
    <w:p w:rsidR="00DB0EAD" w:rsidRPr="00967BD5" w:rsidRDefault="00DB0EAD" w:rsidP="00DB0EAD">
      <w:pPr>
        <w:spacing w:after="0" w:line="360" w:lineRule="auto"/>
        <w:rPr>
          <w:rFonts w:ascii="Times New Roman" w:hAnsi="Times New Roman" w:cs="Times New Roman"/>
          <w:color w:val="000000"/>
          <w:sz w:val="24"/>
          <w:szCs w:val="24"/>
        </w:rPr>
      </w:pPr>
      <w:r w:rsidRPr="001307C7">
        <w:rPr>
          <w:rFonts w:ascii="Times New Roman" w:hAnsi="Times New Roman" w:cs="Times New Roman"/>
          <w:color w:val="000000"/>
          <w:sz w:val="24"/>
          <w:szCs w:val="24"/>
        </w:rPr>
        <w:t xml:space="preserve">Schmidt, S. 2016 (im Erscheinen): „Miriam Schleifer McCormick: </w:t>
      </w:r>
      <w:proofErr w:type="spellStart"/>
      <w:r w:rsidRPr="001307C7">
        <w:rPr>
          <w:rFonts w:ascii="Times New Roman" w:hAnsi="Times New Roman" w:cs="Times New Roman"/>
          <w:i/>
          <w:color w:val="000000"/>
          <w:sz w:val="24"/>
          <w:szCs w:val="24"/>
        </w:rPr>
        <w:t>Believing</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Against</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the</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Evidence</w:t>
      </w:r>
      <w:proofErr w:type="spellEnd"/>
      <w:r w:rsidRPr="001307C7">
        <w:rPr>
          <w:rFonts w:ascii="Times New Roman" w:hAnsi="Times New Roman" w:cs="Times New Roman"/>
          <w:i/>
          <w:color w:val="000000"/>
          <w:sz w:val="24"/>
          <w:szCs w:val="24"/>
        </w:rPr>
        <w:t xml:space="preserve">. Agency </w:t>
      </w:r>
      <w:proofErr w:type="spellStart"/>
      <w:r w:rsidRPr="001307C7">
        <w:rPr>
          <w:rFonts w:ascii="Times New Roman" w:hAnsi="Times New Roman" w:cs="Times New Roman"/>
          <w:i/>
          <w:color w:val="000000"/>
          <w:sz w:val="24"/>
          <w:szCs w:val="24"/>
        </w:rPr>
        <w:t>and</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the</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Ethics</w:t>
      </w:r>
      <w:proofErr w:type="spellEnd"/>
      <w:r w:rsidRPr="001307C7">
        <w:rPr>
          <w:rFonts w:ascii="Times New Roman" w:hAnsi="Times New Roman" w:cs="Times New Roman"/>
          <w:i/>
          <w:color w:val="000000"/>
          <w:sz w:val="24"/>
          <w:szCs w:val="24"/>
        </w:rPr>
        <w:t xml:space="preserve"> </w:t>
      </w:r>
      <w:proofErr w:type="spellStart"/>
      <w:r w:rsidRPr="001307C7">
        <w:rPr>
          <w:rFonts w:ascii="Times New Roman" w:hAnsi="Times New Roman" w:cs="Times New Roman"/>
          <w:i/>
          <w:color w:val="000000"/>
          <w:sz w:val="24"/>
          <w:szCs w:val="24"/>
        </w:rPr>
        <w:t>of</w:t>
      </w:r>
      <w:proofErr w:type="spellEnd"/>
      <w:r w:rsidRPr="001307C7">
        <w:rPr>
          <w:rFonts w:ascii="Times New Roman" w:hAnsi="Times New Roman" w:cs="Times New Roman"/>
          <w:i/>
          <w:color w:val="000000"/>
          <w:sz w:val="24"/>
          <w:szCs w:val="24"/>
        </w:rPr>
        <w:t xml:space="preserve"> Belief.</w:t>
      </w:r>
      <w:r w:rsidRPr="001307C7">
        <w:rPr>
          <w:rFonts w:ascii="Times New Roman" w:hAnsi="Times New Roman" w:cs="Times New Roman"/>
          <w:color w:val="000000"/>
          <w:sz w:val="24"/>
          <w:szCs w:val="24"/>
        </w:rPr>
        <w:t xml:space="preserve">“ </w:t>
      </w:r>
      <w:r w:rsidRPr="00967BD5">
        <w:rPr>
          <w:rFonts w:ascii="Times New Roman" w:hAnsi="Times New Roman" w:cs="Times New Roman"/>
          <w:i/>
          <w:color w:val="000000"/>
          <w:sz w:val="24"/>
          <w:szCs w:val="24"/>
        </w:rPr>
        <w:t xml:space="preserve">Zeitschrift für philosophische Forschung </w:t>
      </w:r>
      <w:r w:rsidRPr="00967BD5">
        <w:rPr>
          <w:rFonts w:ascii="Times New Roman" w:hAnsi="Times New Roman" w:cs="Times New Roman"/>
          <w:color w:val="000000"/>
          <w:sz w:val="24"/>
          <w:szCs w:val="24"/>
        </w:rPr>
        <w:t>70.</w:t>
      </w:r>
    </w:p>
    <w:p w:rsidR="00E951CD" w:rsidRDefault="00B33546"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Smith, Angela</w:t>
      </w:r>
      <w:r w:rsidR="00E951CD" w:rsidRPr="00B33546">
        <w:rPr>
          <w:rFonts w:ascii="Times New Roman" w:hAnsi="Times New Roman" w:cs="Times New Roman"/>
          <w:color w:val="000000"/>
          <w:sz w:val="24"/>
          <w:szCs w:val="24"/>
          <w:lang w:val="en-US"/>
        </w:rPr>
        <w:t xml:space="preserve"> 2005: </w:t>
      </w:r>
      <w:r w:rsidR="00676A0D">
        <w:rPr>
          <w:rFonts w:ascii="Times New Roman" w:hAnsi="Times New Roman" w:cs="Times New Roman"/>
          <w:color w:val="000000"/>
          <w:sz w:val="24"/>
          <w:szCs w:val="24"/>
          <w:lang w:val="en-US"/>
        </w:rPr>
        <w:t>“</w:t>
      </w:r>
      <w:r w:rsidR="00E951CD" w:rsidRPr="00B33546">
        <w:rPr>
          <w:rFonts w:ascii="Times New Roman" w:hAnsi="Times New Roman" w:cs="Times New Roman"/>
          <w:color w:val="000000"/>
          <w:sz w:val="24"/>
          <w:szCs w:val="24"/>
          <w:lang w:val="en-US"/>
        </w:rPr>
        <w:t>Responsibility for Attitudes: Activity and Passivity in Mental Life</w:t>
      </w:r>
      <w:r w:rsidR="00676A0D">
        <w:rPr>
          <w:rFonts w:ascii="Times New Roman" w:hAnsi="Times New Roman" w:cs="Times New Roman"/>
          <w:color w:val="000000"/>
          <w:sz w:val="24"/>
          <w:szCs w:val="24"/>
          <w:lang w:val="en-US"/>
        </w:rPr>
        <w:t>.”</w:t>
      </w:r>
      <w:r w:rsidR="00E951CD" w:rsidRPr="00B33546">
        <w:rPr>
          <w:rFonts w:ascii="Times New Roman" w:hAnsi="Times New Roman" w:cs="Times New Roman"/>
          <w:color w:val="000000"/>
          <w:sz w:val="24"/>
          <w:szCs w:val="24"/>
          <w:lang w:val="en-US"/>
        </w:rPr>
        <w:t xml:space="preserve"> </w:t>
      </w:r>
      <w:r w:rsidR="00E951CD" w:rsidRPr="00B33546">
        <w:rPr>
          <w:rFonts w:ascii="Times New Roman" w:hAnsi="Times New Roman" w:cs="Times New Roman"/>
          <w:i/>
          <w:color w:val="000000"/>
          <w:sz w:val="24"/>
          <w:szCs w:val="24"/>
          <w:lang w:val="en-US"/>
        </w:rPr>
        <w:t>Ethics</w:t>
      </w:r>
      <w:r w:rsidR="00E951CD" w:rsidRPr="00B33546">
        <w:rPr>
          <w:rFonts w:ascii="Times New Roman" w:hAnsi="Times New Roman" w:cs="Times New Roman"/>
          <w:color w:val="000000"/>
          <w:sz w:val="24"/>
          <w:szCs w:val="24"/>
          <w:lang w:val="en-US"/>
        </w:rPr>
        <w:t xml:space="preserve"> 115, 236 – 271.</w:t>
      </w:r>
    </w:p>
    <w:p w:rsidR="00C747CE" w:rsidRPr="00B33546" w:rsidRDefault="00C747CE" w:rsidP="004946EA">
      <w:pPr>
        <w:spacing w:after="0" w:line="360" w:lineRule="auto"/>
        <w:jc w:val="both"/>
        <w:rPr>
          <w:rFonts w:ascii="Times New Roman" w:hAnsi="Times New Roman" w:cs="Times New Roman"/>
          <w:color w:val="000000"/>
          <w:sz w:val="24"/>
          <w:szCs w:val="24"/>
          <w:lang w:val="en-US"/>
        </w:rPr>
      </w:pPr>
      <w:r w:rsidRPr="00B33546">
        <w:rPr>
          <w:rFonts w:ascii="Times New Roman" w:hAnsi="Times New Roman" w:cs="Times New Roman"/>
          <w:color w:val="000000"/>
          <w:sz w:val="24"/>
          <w:szCs w:val="24"/>
          <w:lang w:val="en-US"/>
        </w:rPr>
        <w:t>Scott-</w:t>
      </w:r>
      <w:proofErr w:type="spellStart"/>
      <w:r w:rsidRPr="00B33546">
        <w:rPr>
          <w:rFonts w:ascii="Times New Roman" w:hAnsi="Times New Roman" w:cs="Times New Roman"/>
          <w:color w:val="000000"/>
          <w:sz w:val="24"/>
          <w:szCs w:val="24"/>
          <w:lang w:val="en-US"/>
        </w:rPr>
        <w:t>Kakures</w:t>
      </w:r>
      <w:proofErr w:type="spellEnd"/>
      <w:r>
        <w:rPr>
          <w:rFonts w:ascii="Times New Roman" w:hAnsi="Times New Roman" w:cs="Times New Roman"/>
          <w:color w:val="000000"/>
          <w:sz w:val="24"/>
          <w:szCs w:val="24"/>
          <w:lang w:val="en-US"/>
        </w:rPr>
        <w:t>, Dion</w:t>
      </w:r>
      <w:r w:rsidRPr="00B33546">
        <w:rPr>
          <w:rFonts w:ascii="Times New Roman" w:hAnsi="Times New Roman" w:cs="Times New Roman"/>
          <w:color w:val="000000"/>
          <w:sz w:val="24"/>
          <w:szCs w:val="24"/>
          <w:lang w:val="en-US"/>
        </w:rPr>
        <w:t xml:space="preserve"> 1994: </w:t>
      </w:r>
      <w:r>
        <w:rPr>
          <w:rFonts w:ascii="Times New Roman" w:hAnsi="Times New Roman" w:cs="Times New Roman"/>
          <w:color w:val="000000"/>
          <w:sz w:val="24"/>
          <w:szCs w:val="24"/>
          <w:lang w:val="en-US"/>
        </w:rPr>
        <w:t>“</w:t>
      </w:r>
      <w:r w:rsidRPr="00B33546">
        <w:rPr>
          <w:rFonts w:ascii="Times New Roman" w:hAnsi="Times New Roman" w:cs="Times New Roman"/>
          <w:color w:val="000000"/>
          <w:sz w:val="24"/>
          <w:szCs w:val="24"/>
          <w:lang w:val="en-US"/>
        </w:rPr>
        <w:t>On Belie</w:t>
      </w:r>
      <w:r>
        <w:rPr>
          <w:rFonts w:ascii="Times New Roman" w:hAnsi="Times New Roman" w:cs="Times New Roman"/>
          <w:color w:val="000000"/>
          <w:sz w:val="24"/>
          <w:szCs w:val="24"/>
          <w:lang w:val="en-US"/>
        </w:rPr>
        <w:t>f and the Captivity of the Will.”</w:t>
      </w:r>
      <w:r w:rsidRPr="00B33546">
        <w:rPr>
          <w:rFonts w:ascii="Times New Roman" w:hAnsi="Times New Roman" w:cs="Times New Roman"/>
          <w:color w:val="000000"/>
          <w:sz w:val="24"/>
          <w:szCs w:val="24"/>
          <w:lang w:val="en-US"/>
        </w:rPr>
        <w:t xml:space="preserve"> </w:t>
      </w:r>
      <w:r w:rsidRPr="00B33546">
        <w:rPr>
          <w:rFonts w:ascii="Times New Roman" w:hAnsi="Times New Roman" w:cs="Times New Roman"/>
          <w:i/>
          <w:iCs/>
          <w:color w:val="000000"/>
          <w:sz w:val="24"/>
          <w:szCs w:val="24"/>
          <w:lang w:val="en-US"/>
        </w:rPr>
        <w:t>Philosophy and</w:t>
      </w:r>
      <w:r w:rsidRPr="00B33546">
        <w:rPr>
          <w:rFonts w:ascii="Times New Roman" w:hAnsi="Times New Roman" w:cs="Times New Roman"/>
          <w:color w:val="000000"/>
          <w:sz w:val="24"/>
          <w:szCs w:val="24"/>
          <w:lang w:val="en-US"/>
        </w:rPr>
        <w:t xml:space="preserve"> </w:t>
      </w:r>
      <w:r w:rsidRPr="00B33546">
        <w:rPr>
          <w:rFonts w:ascii="Times New Roman" w:hAnsi="Times New Roman" w:cs="Times New Roman"/>
          <w:i/>
          <w:iCs/>
          <w:color w:val="000000"/>
          <w:sz w:val="24"/>
          <w:szCs w:val="24"/>
          <w:lang w:val="en-US"/>
        </w:rPr>
        <w:t xml:space="preserve">Phenomenological Research </w:t>
      </w:r>
      <w:r w:rsidRPr="00B33546">
        <w:rPr>
          <w:rFonts w:ascii="Times New Roman" w:hAnsi="Times New Roman" w:cs="Times New Roman"/>
          <w:color w:val="000000"/>
          <w:sz w:val="24"/>
          <w:szCs w:val="24"/>
          <w:lang w:val="en-US"/>
        </w:rPr>
        <w:t>53, 77 – 103.</w:t>
      </w:r>
    </w:p>
    <w:p w:rsidR="00E951CD" w:rsidRPr="00B33546" w:rsidRDefault="00B33546"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Smith, Angela</w:t>
      </w:r>
      <w:r w:rsidR="00E951CD" w:rsidRPr="00B33546">
        <w:rPr>
          <w:rFonts w:ascii="Times New Roman" w:hAnsi="Times New Roman" w:cs="Times New Roman"/>
          <w:color w:val="000000"/>
          <w:sz w:val="24"/>
          <w:szCs w:val="24"/>
          <w:lang w:val="en-US"/>
        </w:rPr>
        <w:t xml:space="preserve"> 2015: </w:t>
      </w:r>
      <w:r w:rsidR="00676A0D">
        <w:rPr>
          <w:rFonts w:ascii="Times New Roman" w:hAnsi="Times New Roman" w:cs="Times New Roman"/>
          <w:color w:val="000000"/>
          <w:sz w:val="24"/>
          <w:szCs w:val="24"/>
          <w:lang w:val="en-US"/>
        </w:rPr>
        <w:t>“</w:t>
      </w:r>
      <w:r w:rsidR="00E951CD" w:rsidRPr="00B33546">
        <w:rPr>
          <w:rFonts w:ascii="Times New Roman" w:hAnsi="Times New Roman" w:cs="Times New Roman"/>
          <w:color w:val="000000"/>
          <w:sz w:val="24"/>
          <w:szCs w:val="24"/>
          <w:lang w:val="en-US"/>
        </w:rPr>
        <w:t>Attitudes, Tracing and Control</w:t>
      </w:r>
      <w:r w:rsidR="00676A0D">
        <w:rPr>
          <w:rFonts w:ascii="Times New Roman" w:hAnsi="Times New Roman" w:cs="Times New Roman"/>
          <w:color w:val="000000"/>
          <w:sz w:val="24"/>
          <w:szCs w:val="24"/>
          <w:lang w:val="en-US"/>
        </w:rPr>
        <w:t>.”</w:t>
      </w:r>
      <w:r w:rsidR="00E951CD" w:rsidRPr="00B33546">
        <w:rPr>
          <w:rFonts w:ascii="Times New Roman" w:hAnsi="Times New Roman" w:cs="Times New Roman"/>
          <w:color w:val="000000"/>
          <w:sz w:val="24"/>
          <w:szCs w:val="24"/>
          <w:lang w:val="en-US"/>
        </w:rPr>
        <w:t xml:space="preserve"> </w:t>
      </w:r>
      <w:r w:rsidR="00E951CD" w:rsidRPr="00B33546">
        <w:rPr>
          <w:rFonts w:ascii="Times New Roman" w:hAnsi="Times New Roman" w:cs="Times New Roman"/>
          <w:i/>
          <w:color w:val="000000"/>
          <w:sz w:val="24"/>
          <w:szCs w:val="24"/>
          <w:lang w:val="en-US"/>
        </w:rPr>
        <w:t>Journal of Applied Philosophy</w:t>
      </w:r>
      <w:r w:rsidR="00E951CD" w:rsidRPr="00B33546">
        <w:rPr>
          <w:rFonts w:ascii="Times New Roman" w:hAnsi="Times New Roman" w:cs="Times New Roman"/>
          <w:color w:val="000000"/>
          <w:sz w:val="24"/>
          <w:szCs w:val="24"/>
          <w:lang w:val="en-US"/>
        </w:rPr>
        <w:t xml:space="preserve"> 32, 115 – 132.</w:t>
      </w:r>
    </w:p>
    <w:p w:rsidR="007140FA" w:rsidRPr="00B33546" w:rsidRDefault="009A2B34" w:rsidP="004946EA">
      <w:pPr>
        <w:spacing w:after="0" w:line="360" w:lineRule="auto"/>
        <w:jc w:val="both"/>
        <w:rPr>
          <w:rFonts w:ascii="Times New Roman" w:hAnsi="Times New Roman" w:cs="Times New Roman"/>
          <w:color w:val="000000"/>
          <w:sz w:val="24"/>
          <w:szCs w:val="24"/>
          <w:lang w:val="en-US"/>
        </w:rPr>
      </w:pPr>
      <w:r w:rsidRPr="00B33546">
        <w:rPr>
          <w:rFonts w:ascii="Times New Roman" w:hAnsi="Times New Roman" w:cs="Times New Roman"/>
          <w:color w:val="000000"/>
          <w:sz w:val="24"/>
          <w:szCs w:val="24"/>
          <w:lang w:val="en-US"/>
        </w:rPr>
        <w:t>Stocker</w:t>
      </w:r>
      <w:r w:rsidR="00B33546">
        <w:rPr>
          <w:rFonts w:ascii="Times New Roman" w:hAnsi="Times New Roman" w:cs="Times New Roman"/>
          <w:color w:val="000000"/>
          <w:sz w:val="24"/>
          <w:szCs w:val="24"/>
          <w:lang w:val="en-US"/>
        </w:rPr>
        <w:t>, Michael</w:t>
      </w:r>
      <w:r w:rsidRPr="00B33546">
        <w:rPr>
          <w:rFonts w:ascii="Times New Roman" w:hAnsi="Times New Roman" w:cs="Times New Roman"/>
          <w:color w:val="000000"/>
          <w:sz w:val="24"/>
          <w:szCs w:val="24"/>
          <w:lang w:val="en-US"/>
        </w:rPr>
        <w:t xml:space="preserve"> 1982: </w:t>
      </w:r>
      <w:r w:rsidR="00676A0D">
        <w:rPr>
          <w:rFonts w:ascii="Times New Roman" w:hAnsi="Times New Roman" w:cs="Times New Roman"/>
          <w:color w:val="000000"/>
          <w:sz w:val="24"/>
          <w:szCs w:val="24"/>
          <w:lang w:val="en-US"/>
        </w:rPr>
        <w:t>“</w:t>
      </w:r>
      <w:r w:rsidRPr="00B33546">
        <w:rPr>
          <w:rFonts w:ascii="Times New Roman" w:hAnsi="Times New Roman" w:cs="Times New Roman"/>
          <w:color w:val="000000"/>
          <w:sz w:val="24"/>
          <w:szCs w:val="24"/>
          <w:lang w:val="en-US"/>
        </w:rPr>
        <w:t>Responsibility Especially for Beliefs</w:t>
      </w:r>
      <w:r w:rsidR="00676A0D">
        <w:rPr>
          <w:rFonts w:ascii="Times New Roman" w:hAnsi="Times New Roman" w:cs="Times New Roman"/>
          <w:color w:val="000000"/>
          <w:sz w:val="24"/>
          <w:szCs w:val="24"/>
          <w:lang w:val="en-US"/>
        </w:rPr>
        <w:t>.”</w:t>
      </w:r>
      <w:r w:rsidRPr="00B33546">
        <w:rPr>
          <w:rFonts w:ascii="Times New Roman" w:hAnsi="Times New Roman" w:cs="Times New Roman"/>
          <w:color w:val="000000"/>
          <w:sz w:val="24"/>
          <w:szCs w:val="24"/>
          <w:lang w:val="en-US"/>
        </w:rPr>
        <w:t xml:space="preserve"> </w:t>
      </w:r>
      <w:r w:rsidRPr="00B33546">
        <w:rPr>
          <w:rFonts w:ascii="Times New Roman" w:hAnsi="Times New Roman" w:cs="Times New Roman"/>
          <w:i/>
          <w:iCs/>
          <w:color w:val="000000"/>
          <w:sz w:val="24"/>
          <w:szCs w:val="24"/>
          <w:lang w:val="en-US"/>
        </w:rPr>
        <w:t xml:space="preserve">Mind </w:t>
      </w:r>
      <w:r w:rsidRPr="00B33546">
        <w:rPr>
          <w:rFonts w:ascii="Times New Roman" w:hAnsi="Times New Roman" w:cs="Times New Roman"/>
          <w:color w:val="000000"/>
          <w:sz w:val="24"/>
          <w:szCs w:val="24"/>
          <w:lang w:val="en-US"/>
        </w:rPr>
        <w:t>91, 398 – 417.</w:t>
      </w:r>
    </w:p>
    <w:p w:rsidR="00E951CD" w:rsidRPr="00B33546" w:rsidRDefault="00B33546" w:rsidP="004946EA">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Williams, Bernard</w:t>
      </w:r>
      <w:r w:rsidR="00E951CD" w:rsidRPr="00B33546">
        <w:rPr>
          <w:rFonts w:ascii="Times New Roman" w:hAnsi="Times New Roman" w:cs="Times New Roman"/>
          <w:color w:val="000000"/>
          <w:sz w:val="24"/>
          <w:szCs w:val="24"/>
          <w:lang w:val="en-US"/>
        </w:rPr>
        <w:t xml:space="preserve"> 197</w:t>
      </w:r>
      <w:r w:rsidR="00676A0D">
        <w:rPr>
          <w:rFonts w:ascii="Times New Roman" w:hAnsi="Times New Roman" w:cs="Times New Roman"/>
          <w:color w:val="000000"/>
          <w:sz w:val="24"/>
          <w:szCs w:val="24"/>
          <w:lang w:val="en-US"/>
        </w:rPr>
        <w:t>0</w:t>
      </w:r>
      <w:r w:rsidR="00E951CD" w:rsidRPr="00B33546">
        <w:rPr>
          <w:rFonts w:ascii="Times New Roman" w:hAnsi="Times New Roman" w:cs="Times New Roman"/>
          <w:color w:val="000000"/>
          <w:sz w:val="24"/>
          <w:szCs w:val="24"/>
          <w:lang w:val="en-US"/>
        </w:rPr>
        <w:t xml:space="preserve">: </w:t>
      </w:r>
      <w:r w:rsidR="00676A0D">
        <w:rPr>
          <w:rFonts w:ascii="Times New Roman" w:hAnsi="Times New Roman" w:cs="Times New Roman"/>
          <w:color w:val="000000"/>
          <w:sz w:val="24"/>
          <w:szCs w:val="24"/>
          <w:lang w:val="en-US"/>
        </w:rPr>
        <w:t>“</w:t>
      </w:r>
      <w:r w:rsidR="00E951CD" w:rsidRPr="00B33546">
        <w:rPr>
          <w:rFonts w:ascii="Times New Roman" w:hAnsi="Times New Roman" w:cs="Times New Roman"/>
          <w:color w:val="000000"/>
          <w:sz w:val="24"/>
          <w:szCs w:val="24"/>
          <w:lang w:val="en-US"/>
        </w:rPr>
        <w:t>Deciding to Believe</w:t>
      </w:r>
      <w:r w:rsidR="00676A0D">
        <w:rPr>
          <w:rFonts w:ascii="Times New Roman" w:hAnsi="Times New Roman" w:cs="Times New Roman"/>
          <w:color w:val="000000"/>
          <w:sz w:val="24"/>
          <w:szCs w:val="24"/>
          <w:lang w:val="en-US"/>
        </w:rPr>
        <w:t>.” I</w:t>
      </w:r>
      <w:r w:rsidR="00E951CD" w:rsidRPr="00B33546">
        <w:rPr>
          <w:rFonts w:ascii="Times New Roman" w:hAnsi="Times New Roman" w:cs="Times New Roman"/>
          <w:color w:val="000000"/>
          <w:sz w:val="24"/>
          <w:szCs w:val="24"/>
          <w:lang w:val="en-US"/>
        </w:rPr>
        <w:t xml:space="preserve">n: </w:t>
      </w:r>
      <w:proofErr w:type="spellStart"/>
      <w:r w:rsidR="00E951CD" w:rsidRPr="00B33546">
        <w:rPr>
          <w:rFonts w:ascii="Times New Roman" w:hAnsi="Times New Roman" w:cs="Times New Roman"/>
          <w:color w:val="000000"/>
          <w:sz w:val="24"/>
          <w:szCs w:val="24"/>
          <w:lang w:val="en-US"/>
        </w:rPr>
        <w:t>ders</w:t>
      </w:r>
      <w:proofErr w:type="spellEnd"/>
      <w:r w:rsidR="00E951CD" w:rsidRPr="00B33546">
        <w:rPr>
          <w:rFonts w:ascii="Times New Roman" w:hAnsi="Times New Roman" w:cs="Times New Roman"/>
          <w:color w:val="000000"/>
          <w:sz w:val="24"/>
          <w:szCs w:val="24"/>
          <w:lang w:val="en-US"/>
        </w:rPr>
        <w:t>.</w:t>
      </w:r>
      <w:r w:rsidR="00676A0D">
        <w:rPr>
          <w:rFonts w:ascii="Times New Roman" w:hAnsi="Times New Roman" w:cs="Times New Roman"/>
          <w:color w:val="000000"/>
          <w:sz w:val="24"/>
          <w:szCs w:val="24"/>
          <w:lang w:val="en-US"/>
        </w:rPr>
        <w:t xml:space="preserve"> 1973</w:t>
      </w:r>
      <w:r w:rsidR="00E951CD" w:rsidRPr="00B33546">
        <w:rPr>
          <w:rFonts w:ascii="Times New Roman" w:hAnsi="Times New Roman" w:cs="Times New Roman"/>
          <w:color w:val="000000"/>
          <w:sz w:val="24"/>
          <w:szCs w:val="24"/>
          <w:lang w:val="en-US"/>
        </w:rPr>
        <w:t xml:space="preserve">: </w:t>
      </w:r>
      <w:r w:rsidR="00E951CD" w:rsidRPr="00676A0D">
        <w:rPr>
          <w:rFonts w:ascii="Times New Roman" w:hAnsi="Times New Roman" w:cs="Times New Roman"/>
          <w:i/>
          <w:color w:val="000000"/>
          <w:sz w:val="24"/>
          <w:szCs w:val="24"/>
          <w:lang w:val="en-US"/>
        </w:rPr>
        <w:t>Problems of the Self</w:t>
      </w:r>
      <w:r w:rsidR="00E951CD" w:rsidRPr="00B33546">
        <w:rPr>
          <w:rFonts w:ascii="Times New Roman" w:hAnsi="Times New Roman" w:cs="Times New Roman"/>
          <w:color w:val="000000"/>
          <w:sz w:val="24"/>
          <w:szCs w:val="24"/>
          <w:lang w:val="en-US"/>
        </w:rPr>
        <w:t>, Cambridge: CUP, 136 – 151.</w:t>
      </w:r>
    </w:p>
    <w:sectPr w:rsidR="00E951CD" w:rsidRPr="00B335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BA" w:rsidRDefault="003545BA" w:rsidP="00C47E61">
      <w:pPr>
        <w:spacing w:after="0" w:line="240" w:lineRule="auto"/>
      </w:pPr>
      <w:r>
        <w:separator/>
      </w:r>
    </w:p>
  </w:endnote>
  <w:endnote w:type="continuationSeparator" w:id="0">
    <w:p w:rsidR="003545BA" w:rsidRDefault="003545BA" w:rsidP="00C4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BA" w:rsidRDefault="003545BA" w:rsidP="00C47E61">
      <w:pPr>
        <w:spacing w:after="0" w:line="240" w:lineRule="auto"/>
      </w:pPr>
      <w:r>
        <w:separator/>
      </w:r>
    </w:p>
  </w:footnote>
  <w:footnote w:type="continuationSeparator" w:id="0">
    <w:p w:rsidR="003545BA" w:rsidRDefault="003545BA" w:rsidP="00C47E61">
      <w:pPr>
        <w:spacing w:after="0" w:line="240" w:lineRule="auto"/>
      </w:pPr>
      <w:r>
        <w:continuationSeparator/>
      </w:r>
    </w:p>
  </w:footnote>
  <w:footnote w:id="1">
    <w:p w:rsidR="00A73836" w:rsidRDefault="00A73836" w:rsidP="00A73836">
      <w:pPr>
        <w:pStyle w:val="Funotentext"/>
        <w:jc w:val="both"/>
      </w:pPr>
      <w:r>
        <w:rPr>
          <w:rStyle w:val="Funotenzeichen"/>
        </w:rPr>
        <w:footnoteRef/>
      </w:r>
      <w:r>
        <w:t xml:space="preserve"> Entscheidend ist hier, dass wir streng genommen nicht die Überzeugung selbst, sondern ihre Bildung</w:t>
      </w:r>
      <w:r w:rsidR="00E50AAC">
        <w:t xml:space="preserve"> bzw. ihr Bestehen unter Kontrolle haben</w:t>
      </w:r>
      <w:r>
        <w:t xml:space="preserve">. </w:t>
      </w:r>
      <w:r w:rsidR="00E50AAC">
        <w:t>Was sonst könnte es bedeuten</w:t>
      </w:r>
      <w:r>
        <w:t>, einen Zustand wie ein</w:t>
      </w:r>
      <w:r w:rsidR="00E50AAC">
        <w:t>e Überzeugung zu kontrollieren? Es geht um eine Kontrolle darüber, ob wir den Zust</w:t>
      </w:r>
      <w:r w:rsidR="000507E2">
        <w:t xml:space="preserve">and haben (vgl. </w:t>
      </w:r>
      <w:proofErr w:type="spellStart"/>
      <w:r w:rsidR="000507E2">
        <w:t>Nottelmann</w:t>
      </w:r>
      <w:proofErr w:type="spellEnd"/>
      <w:r w:rsidR="000507E2">
        <w:t xml:space="preserve"> 2006,</w:t>
      </w:r>
      <w:r w:rsidR="00E50AAC">
        <w:t xml:space="preserve"> 559).</w:t>
      </w:r>
    </w:p>
  </w:footnote>
  <w:footnote w:id="2">
    <w:p w:rsidR="00DB0EAD" w:rsidRDefault="00DB0EAD">
      <w:pPr>
        <w:pStyle w:val="Funotentext"/>
      </w:pPr>
      <w:r>
        <w:rPr>
          <w:rStyle w:val="Funotenzeichen"/>
        </w:rPr>
        <w:footnoteRef/>
      </w:r>
      <w:r>
        <w:t xml:space="preserve"> V</w:t>
      </w:r>
      <w:r w:rsidRPr="000A4A39">
        <w:t>gl. zur Ethik der Überzeugungen die klassische Debatte zwischen Clifford (1877) und James (1896), in der die moralische Bewertbarkeit von Überzeugungen vorausgesetzt wird</w:t>
      </w:r>
      <w:r>
        <w:t>.</w:t>
      </w:r>
    </w:p>
  </w:footnote>
  <w:footnote w:id="3">
    <w:p w:rsidR="00A274D0" w:rsidRDefault="00A274D0" w:rsidP="00DB0EAD">
      <w:pPr>
        <w:pStyle w:val="Funotentext"/>
        <w:jc w:val="both"/>
      </w:pPr>
      <w:r>
        <w:rPr>
          <w:rStyle w:val="Funotenzeichen"/>
        </w:rPr>
        <w:footnoteRef/>
      </w:r>
      <w:r>
        <w:t xml:space="preserve"> Insbesondere McCormick 2015 argumentiert in ihrem Buch für die Einheit der Normen für Handlungen und für Überzeugungen und untermauert dies dadurch, dass sie annimmt, dass wir sowohl über Handlungen als auch über Überzeugungen </w:t>
      </w:r>
      <w:r w:rsidR="00DB0EAD">
        <w:t xml:space="preserve">manchmal </w:t>
      </w:r>
      <w:r>
        <w:t>„</w:t>
      </w:r>
      <w:proofErr w:type="spellStart"/>
      <w:r>
        <w:t>guidance</w:t>
      </w:r>
      <w:proofErr w:type="spellEnd"/>
      <w:r>
        <w:t xml:space="preserve"> </w:t>
      </w:r>
      <w:proofErr w:type="spellStart"/>
      <w:r>
        <w:t>control</w:t>
      </w:r>
      <w:proofErr w:type="spellEnd"/>
      <w:r>
        <w:t>“ haben</w:t>
      </w:r>
      <w:r w:rsidR="00DB0EAD">
        <w:t xml:space="preserve"> (vgl. v.a. Kap. 6)</w:t>
      </w:r>
      <w:r>
        <w:t>.</w:t>
      </w:r>
      <w:r w:rsidR="00DB0EAD">
        <w:t xml:space="preserve"> Da ich in diesem </w:t>
      </w:r>
      <w:r w:rsidR="00705527">
        <w:t>Essay</w:t>
      </w:r>
      <w:r w:rsidR="00DB0EAD">
        <w:t xml:space="preserve"> letztlich dafür argumentiere, dass wir Überzeugungen nicht so kontrollieren wie Handlungen, kann meine Argumentation auch als Einwand gegen McCormick verstanden werden (vgl. die kritischen Punkte in Schmidt 2016 (im Erscheinen)). </w:t>
      </w:r>
    </w:p>
  </w:footnote>
  <w:footnote w:id="4">
    <w:p w:rsidR="00A51E35" w:rsidRDefault="00A51E35" w:rsidP="00A51E35">
      <w:pPr>
        <w:pStyle w:val="Funotentext"/>
        <w:jc w:val="both"/>
      </w:pPr>
      <w:r>
        <w:rPr>
          <w:rStyle w:val="Funotenzeichen"/>
        </w:rPr>
        <w:footnoteRef/>
      </w:r>
      <w:r>
        <w:t xml:space="preserve"> </w:t>
      </w:r>
      <w:r w:rsidR="00EA44CB">
        <w:t xml:space="preserve">Die Frage, ob und wie wir Überzeugungen kontrollieren, ist grundsätzlich für die Debatte um die Möglichkeit einer Ethik der Überzeugungen entscheidend. </w:t>
      </w:r>
      <w:r w:rsidRPr="00DB0EAD">
        <w:t xml:space="preserve">Einige Philosophen versuchen, doxastische Verantwortung in eine nicht-willentliche, aber dennoch direkte Form </w:t>
      </w:r>
      <w:proofErr w:type="spellStart"/>
      <w:r w:rsidRPr="00DB0EAD">
        <w:t>doxastischer</w:t>
      </w:r>
      <w:proofErr w:type="spellEnd"/>
      <w:r w:rsidRPr="00DB0EAD">
        <w:t xml:space="preserve"> Kontrolle zu gründen, die nicht unbedingt mit dem Reagieren auf praktische Gründe </w:t>
      </w:r>
      <w:r w:rsidR="00E5556F">
        <w:t xml:space="preserve">bzw. </w:t>
      </w:r>
      <w:r w:rsidR="00E5556F" w:rsidRPr="00E5556F">
        <w:rPr>
          <w:i/>
        </w:rPr>
        <w:t>willentlicher</w:t>
      </w:r>
      <w:r w:rsidR="00E5556F">
        <w:t xml:space="preserve"> Überzeugungsbildung </w:t>
      </w:r>
      <w:r w:rsidRPr="00DB0EAD">
        <w:t xml:space="preserve">einhergeht (vgl. beispielsweise </w:t>
      </w:r>
      <w:r>
        <w:t xml:space="preserve">neben </w:t>
      </w:r>
      <w:r w:rsidRPr="00DB0EAD">
        <w:t xml:space="preserve">McCormick 2015, Kapitel 6, </w:t>
      </w:r>
      <w:proofErr w:type="spellStart"/>
      <w:r w:rsidRPr="00DB0EAD">
        <w:t>Montmarquet</w:t>
      </w:r>
      <w:proofErr w:type="spellEnd"/>
      <w:r w:rsidRPr="00DB0EAD">
        <w:t xml:space="preserve"> 1993, </w:t>
      </w:r>
      <w:proofErr w:type="spellStart"/>
      <w:r w:rsidRPr="00DB0EAD">
        <w:t>Hieronymi</w:t>
      </w:r>
      <w:proofErr w:type="spellEnd"/>
      <w:r w:rsidRPr="00DB0EAD">
        <w:t xml:space="preserve"> 2008, Smith 2005; 2015). Hingegen behaupten Philosophen wie Adams (1985) und Owens (2000), dass doxastische Normativität und Verantwortung auch </w:t>
      </w:r>
      <w:r w:rsidRPr="00DB0EAD">
        <w:rPr>
          <w:i/>
        </w:rPr>
        <w:t>ohne</w:t>
      </w:r>
      <w:r w:rsidRPr="00DB0EAD">
        <w:t xml:space="preserve"> den Verweis auf</w:t>
      </w:r>
      <w:r w:rsidR="00E5556F">
        <w:t xml:space="preserve"> </w:t>
      </w:r>
      <w:r w:rsidR="00E5556F" w:rsidRPr="00E5556F">
        <w:rPr>
          <w:i/>
        </w:rPr>
        <w:t>irgendeine</w:t>
      </w:r>
      <w:r w:rsidR="00E5556F">
        <w:t xml:space="preserve"> Form von</w:t>
      </w:r>
      <w:r w:rsidRPr="00DB0EAD">
        <w:t xml:space="preserve"> Kontrolle erklärt werden kann. </w:t>
      </w:r>
    </w:p>
  </w:footnote>
  <w:footnote w:id="5">
    <w:p w:rsidR="006D7B7E" w:rsidRDefault="006D7B7E" w:rsidP="006D7B7E">
      <w:pPr>
        <w:pStyle w:val="Funotentext"/>
        <w:jc w:val="both"/>
      </w:pPr>
      <w:r>
        <w:rPr>
          <w:rStyle w:val="Funotenzeichen"/>
        </w:rPr>
        <w:footnoteRef/>
      </w:r>
      <w:r>
        <w:t xml:space="preserve"> </w:t>
      </w:r>
      <w:proofErr w:type="spellStart"/>
      <w:r w:rsidR="00BD53FE">
        <w:t>Ginets</w:t>
      </w:r>
      <w:proofErr w:type="spellEnd"/>
      <w:r>
        <w:t xml:space="preserve"> Untermauerung </w:t>
      </w:r>
      <w:r w:rsidR="00BD53FE">
        <w:t xml:space="preserve">seiner Position </w:t>
      </w:r>
      <w:r>
        <w:t xml:space="preserve">durch eine </w:t>
      </w:r>
      <w:proofErr w:type="spellStart"/>
      <w:r>
        <w:t>disposition</w:t>
      </w:r>
      <w:r w:rsidR="00BD53FE">
        <w:t>ale</w:t>
      </w:r>
      <w:proofErr w:type="spellEnd"/>
      <w:r w:rsidR="00BD53FE">
        <w:t xml:space="preserve"> Analyse von Überzeugungen </w:t>
      </w:r>
      <w:r>
        <w:t>hilft ihm meines Erachtens nicht sehr viel. Denn eine Disposition ist ihm</w:t>
      </w:r>
      <w:r w:rsidR="00BD53FE">
        <w:t xml:space="preserve"> </w:t>
      </w:r>
      <w:r>
        <w:t>zufolge eine kondit</w:t>
      </w:r>
      <w:r w:rsidR="00541619">
        <w:t xml:space="preserve">ionale Absicht (vgl. </w:t>
      </w:r>
      <w:proofErr w:type="spellStart"/>
      <w:r w:rsidR="00541619">
        <w:t>Ginet</w:t>
      </w:r>
      <w:proofErr w:type="spellEnd"/>
      <w:r w:rsidR="00541619">
        <w:t xml:space="preserve"> 2001,</w:t>
      </w:r>
      <w:r>
        <w:t xml:space="preserve"> 67): Wenn dies und jenes der Fall ist, dann werde ich mich soundso ve</w:t>
      </w:r>
      <w:r w:rsidR="00832019">
        <w:t xml:space="preserve">rhalten. Doch wie </w:t>
      </w:r>
      <w:proofErr w:type="spellStart"/>
      <w:r w:rsidR="00832019">
        <w:t>Kavka</w:t>
      </w:r>
      <w:proofErr w:type="spellEnd"/>
      <w:r w:rsidR="00832019">
        <w:t xml:space="preserve"> zeigt, stellt sich für willentliches Bilden von Absichten dasselbe Problem</w:t>
      </w:r>
      <w:r w:rsidR="00347EFE">
        <w:t xml:space="preserve">: Ich kann mich nicht </w:t>
      </w:r>
      <w:r w:rsidR="005125A8">
        <w:t xml:space="preserve">nur deshalb </w:t>
      </w:r>
      <w:r w:rsidR="00347EFE">
        <w:t xml:space="preserve">dafür entscheiden, eine Absicht zu bilden, weil ich unheimlich viel Geld dafür </w:t>
      </w:r>
      <w:r w:rsidR="00F13775">
        <w:t xml:space="preserve">bekomme </w:t>
      </w:r>
      <w:r>
        <w:t xml:space="preserve">(vgl. </w:t>
      </w:r>
      <w:proofErr w:type="spellStart"/>
      <w:r>
        <w:t>Kavka</w:t>
      </w:r>
      <w:proofErr w:type="spellEnd"/>
      <w:r>
        <w:t xml:space="preserve"> 1983).</w:t>
      </w:r>
      <w:r w:rsidR="007F3E91">
        <w:t xml:space="preserve"> </w:t>
      </w:r>
      <w:r w:rsidR="00832019">
        <w:t>Das im Folgenden entwickelte Argument von mir lässt sich auch gegen die willentliche Bildung von Absichten anführen.</w:t>
      </w:r>
    </w:p>
  </w:footnote>
  <w:footnote w:id="6">
    <w:p w:rsidR="00154E43" w:rsidRDefault="00154E43" w:rsidP="00154E43">
      <w:pPr>
        <w:pStyle w:val="Funotentext"/>
        <w:jc w:val="both"/>
      </w:pPr>
      <w:r>
        <w:rPr>
          <w:rStyle w:val="Funotenzeichen"/>
        </w:rPr>
        <w:footnoteRef/>
      </w:r>
      <w:r>
        <w:t xml:space="preserve"> </w:t>
      </w:r>
      <w:r w:rsidR="0099251F">
        <w:t>Dort spielt</w:t>
      </w:r>
      <w:r w:rsidR="001E21D9">
        <w:t xml:space="preserve"> </w:t>
      </w:r>
      <w:r w:rsidR="0099251F">
        <w:t>die</w:t>
      </w:r>
      <w:r w:rsidR="002E357D">
        <w:t>se</w:t>
      </w:r>
      <w:r>
        <w:t xml:space="preserve"> </w:t>
      </w:r>
      <w:r w:rsidRPr="00154E43">
        <w:rPr>
          <w:i/>
        </w:rPr>
        <w:t>indem</w:t>
      </w:r>
      <w:r>
        <w:t xml:space="preserve">-Relation eine wichtige Rolle </w:t>
      </w:r>
      <w:r w:rsidR="001E21D9">
        <w:t>(vgl. v.a</w:t>
      </w:r>
      <w:r>
        <w:t xml:space="preserve">. Davidson 1971, Goldman 1970, Kapitel 1, 1971). </w:t>
      </w:r>
    </w:p>
  </w:footnote>
  <w:footnote w:id="7">
    <w:p w:rsidR="003756C3" w:rsidRDefault="003756C3" w:rsidP="003756C3">
      <w:pPr>
        <w:pStyle w:val="Funotentext"/>
        <w:jc w:val="both"/>
      </w:pPr>
      <w:r>
        <w:rPr>
          <w:rStyle w:val="Funotenzeichen"/>
        </w:rPr>
        <w:footnoteRef/>
      </w:r>
      <w:r>
        <w:t xml:space="preserve"> Bennett stellt sich das Volk der </w:t>
      </w:r>
      <w:proofErr w:type="spellStart"/>
      <w:r>
        <w:t>Credamiten</w:t>
      </w:r>
      <w:proofErr w:type="spellEnd"/>
      <w:r>
        <w:t xml:space="preserve"> vor, die durch </w:t>
      </w:r>
      <w:r w:rsidR="00E24850">
        <w:t>eine basale</w:t>
      </w:r>
      <w:r>
        <w:t xml:space="preserve"> Handlung, die </w:t>
      </w:r>
      <w:r w:rsidR="00201A31" w:rsidRPr="00201A31">
        <w:rPr>
          <w:i/>
        </w:rPr>
        <w:t>nicht</w:t>
      </w:r>
      <w:r w:rsidR="00201A31">
        <w:t xml:space="preserve"> in der Absicht ausgeführt wird</w:t>
      </w:r>
      <w:r>
        <w:t>, eine</w:t>
      </w:r>
      <w:r w:rsidR="00201A31">
        <w:t xml:space="preserve"> </w:t>
      </w:r>
      <w:r w:rsidR="00201A31" w:rsidRPr="00201A31">
        <w:rPr>
          <w:i/>
        </w:rPr>
        <w:t>wahre</w:t>
      </w:r>
      <w:r>
        <w:t xml:space="preserve"> Überzeugung </w:t>
      </w:r>
      <w:r w:rsidR="00201A31">
        <w:t>zu bilden, eine Überzeugung bilden können</w:t>
      </w:r>
      <w:r w:rsidR="00541619">
        <w:t xml:space="preserve"> (vgl. Bennett 1990,</w:t>
      </w:r>
      <w:r w:rsidR="005E5C95">
        <w:t xml:space="preserve"> 93). </w:t>
      </w:r>
      <w:r w:rsidR="00E24850">
        <w:t xml:space="preserve">Aber </w:t>
      </w:r>
      <w:r>
        <w:t xml:space="preserve">auch Bennetts </w:t>
      </w:r>
      <w:proofErr w:type="spellStart"/>
      <w:r>
        <w:t>Credamiten</w:t>
      </w:r>
      <w:proofErr w:type="spellEnd"/>
      <w:r>
        <w:t xml:space="preserve"> </w:t>
      </w:r>
      <w:r w:rsidR="00E24850">
        <w:t xml:space="preserve">üben </w:t>
      </w:r>
      <w:r>
        <w:t xml:space="preserve">nur </w:t>
      </w:r>
      <w:r w:rsidRPr="003756C3">
        <w:rPr>
          <w:i/>
        </w:rPr>
        <w:t>indirekten</w:t>
      </w:r>
      <w:r>
        <w:t xml:space="preserve"> Einfluss auf die Entstehung ihrer</w:t>
      </w:r>
      <w:r w:rsidR="00E24850">
        <w:t xml:space="preserve"> Überzeugung aus</w:t>
      </w:r>
      <w:r>
        <w:t xml:space="preserve">, </w:t>
      </w:r>
      <w:r w:rsidRPr="003756C3">
        <w:rPr>
          <w:i/>
        </w:rPr>
        <w:t>indem</w:t>
      </w:r>
      <w:r>
        <w:t xml:space="preserve"> sie handeln. Es ist</w:t>
      </w:r>
      <w:r w:rsidR="005322F3">
        <w:t xml:space="preserve"> daher</w:t>
      </w:r>
      <w:r>
        <w:t xml:space="preserve"> irreführend </w:t>
      </w:r>
      <w:r w:rsidR="00E24850">
        <w:t xml:space="preserve">von Bennett zu behaupten, </w:t>
      </w:r>
      <w:r>
        <w:t>dass sie ihre Überzeugung direkt (</w:t>
      </w:r>
      <w:proofErr w:type="spellStart"/>
      <w:r w:rsidRPr="003756C3">
        <w:rPr>
          <w:i/>
        </w:rPr>
        <w:t>immediately</w:t>
      </w:r>
      <w:proofErr w:type="spellEnd"/>
      <w:r w:rsidR="000E342E">
        <w:t>) he</w:t>
      </w:r>
      <w:r w:rsidR="00541619">
        <w:t xml:space="preserve">rbeiführen (vgl. </w:t>
      </w:r>
      <w:proofErr w:type="spellStart"/>
      <w:r w:rsidR="00541619">
        <w:t>Hieronymi</w:t>
      </w:r>
      <w:proofErr w:type="spellEnd"/>
      <w:r w:rsidR="00541619">
        <w:t xml:space="preserve"> 2006,</w:t>
      </w:r>
      <w:r w:rsidR="000E342E">
        <w:t xml:space="preserve"> 62, die dies aus etwas anderen Gründen als ich behauptet).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175F"/>
    <w:multiLevelType w:val="hybridMultilevel"/>
    <w:tmpl w:val="5DFC0B44"/>
    <w:lvl w:ilvl="0" w:tplc="6B54F2D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04"/>
    <w:rsid w:val="00002EEC"/>
    <w:rsid w:val="00005693"/>
    <w:rsid w:val="000058E6"/>
    <w:rsid w:val="00006640"/>
    <w:rsid w:val="00011EA5"/>
    <w:rsid w:val="0001265F"/>
    <w:rsid w:val="00024F4C"/>
    <w:rsid w:val="00037B1C"/>
    <w:rsid w:val="00043988"/>
    <w:rsid w:val="00045A6B"/>
    <w:rsid w:val="000465DA"/>
    <w:rsid w:val="000507E2"/>
    <w:rsid w:val="000539C0"/>
    <w:rsid w:val="00054957"/>
    <w:rsid w:val="00054BAD"/>
    <w:rsid w:val="00056885"/>
    <w:rsid w:val="0005727B"/>
    <w:rsid w:val="000648AE"/>
    <w:rsid w:val="00064C42"/>
    <w:rsid w:val="00072157"/>
    <w:rsid w:val="000723E0"/>
    <w:rsid w:val="000779E3"/>
    <w:rsid w:val="00080FF3"/>
    <w:rsid w:val="000858C9"/>
    <w:rsid w:val="00085F62"/>
    <w:rsid w:val="00087680"/>
    <w:rsid w:val="00094859"/>
    <w:rsid w:val="00094B20"/>
    <w:rsid w:val="00097640"/>
    <w:rsid w:val="000A12D3"/>
    <w:rsid w:val="000A2DC6"/>
    <w:rsid w:val="000A3BE4"/>
    <w:rsid w:val="000A4A39"/>
    <w:rsid w:val="000A4F69"/>
    <w:rsid w:val="000A5411"/>
    <w:rsid w:val="000A64E4"/>
    <w:rsid w:val="000A6704"/>
    <w:rsid w:val="000A7F51"/>
    <w:rsid w:val="000B5D12"/>
    <w:rsid w:val="000B7426"/>
    <w:rsid w:val="000C0A7F"/>
    <w:rsid w:val="000C3E4C"/>
    <w:rsid w:val="000C4815"/>
    <w:rsid w:val="000C7182"/>
    <w:rsid w:val="000D1C14"/>
    <w:rsid w:val="000D5CD5"/>
    <w:rsid w:val="000D72C6"/>
    <w:rsid w:val="000E074E"/>
    <w:rsid w:val="000E342E"/>
    <w:rsid w:val="000E4DDA"/>
    <w:rsid w:val="000E745B"/>
    <w:rsid w:val="000F42D5"/>
    <w:rsid w:val="00102487"/>
    <w:rsid w:val="00103DE8"/>
    <w:rsid w:val="00113F9F"/>
    <w:rsid w:val="0011439B"/>
    <w:rsid w:val="001155DB"/>
    <w:rsid w:val="0011793A"/>
    <w:rsid w:val="00122BDC"/>
    <w:rsid w:val="001307C7"/>
    <w:rsid w:val="00131D85"/>
    <w:rsid w:val="00132DC2"/>
    <w:rsid w:val="0014014B"/>
    <w:rsid w:val="001434E2"/>
    <w:rsid w:val="00144189"/>
    <w:rsid w:val="001448B7"/>
    <w:rsid w:val="00150AB1"/>
    <w:rsid w:val="001541EB"/>
    <w:rsid w:val="00154E43"/>
    <w:rsid w:val="00155EDF"/>
    <w:rsid w:val="001573D2"/>
    <w:rsid w:val="00162BE1"/>
    <w:rsid w:val="00173FCC"/>
    <w:rsid w:val="00176688"/>
    <w:rsid w:val="00181501"/>
    <w:rsid w:val="001817E4"/>
    <w:rsid w:val="001863FF"/>
    <w:rsid w:val="00192508"/>
    <w:rsid w:val="00193A01"/>
    <w:rsid w:val="00194A23"/>
    <w:rsid w:val="001968F3"/>
    <w:rsid w:val="001A1F6B"/>
    <w:rsid w:val="001A3C74"/>
    <w:rsid w:val="001A535F"/>
    <w:rsid w:val="001B1D26"/>
    <w:rsid w:val="001B270D"/>
    <w:rsid w:val="001B458F"/>
    <w:rsid w:val="001B47FE"/>
    <w:rsid w:val="001B590F"/>
    <w:rsid w:val="001C550B"/>
    <w:rsid w:val="001C67B7"/>
    <w:rsid w:val="001D53F3"/>
    <w:rsid w:val="001D7695"/>
    <w:rsid w:val="001E00FB"/>
    <w:rsid w:val="001E08AF"/>
    <w:rsid w:val="001E21D9"/>
    <w:rsid w:val="001F3424"/>
    <w:rsid w:val="001F6DDE"/>
    <w:rsid w:val="00200CA1"/>
    <w:rsid w:val="00201A31"/>
    <w:rsid w:val="002059CE"/>
    <w:rsid w:val="00207ACE"/>
    <w:rsid w:val="0021161E"/>
    <w:rsid w:val="00214D70"/>
    <w:rsid w:val="00216BDA"/>
    <w:rsid w:val="00217527"/>
    <w:rsid w:val="00220F16"/>
    <w:rsid w:val="00223D67"/>
    <w:rsid w:val="002240C9"/>
    <w:rsid w:val="00226943"/>
    <w:rsid w:val="00227128"/>
    <w:rsid w:val="00243560"/>
    <w:rsid w:val="00243DC8"/>
    <w:rsid w:val="00247D18"/>
    <w:rsid w:val="002634BB"/>
    <w:rsid w:val="002640D3"/>
    <w:rsid w:val="00270EBF"/>
    <w:rsid w:val="00275262"/>
    <w:rsid w:val="0027640C"/>
    <w:rsid w:val="00276783"/>
    <w:rsid w:val="00280B84"/>
    <w:rsid w:val="002826B4"/>
    <w:rsid w:val="00284B5E"/>
    <w:rsid w:val="00285BA7"/>
    <w:rsid w:val="00286F22"/>
    <w:rsid w:val="0028757D"/>
    <w:rsid w:val="00291302"/>
    <w:rsid w:val="00291A0C"/>
    <w:rsid w:val="00295AA4"/>
    <w:rsid w:val="00296A9C"/>
    <w:rsid w:val="00297DB4"/>
    <w:rsid w:val="002A041B"/>
    <w:rsid w:val="002A350F"/>
    <w:rsid w:val="002A4E1A"/>
    <w:rsid w:val="002A53BE"/>
    <w:rsid w:val="002C2594"/>
    <w:rsid w:val="002C2B6E"/>
    <w:rsid w:val="002C5C07"/>
    <w:rsid w:val="002D327C"/>
    <w:rsid w:val="002D50E7"/>
    <w:rsid w:val="002D7988"/>
    <w:rsid w:val="002E0AA0"/>
    <w:rsid w:val="002E0FE9"/>
    <w:rsid w:val="002E357D"/>
    <w:rsid w:val="002E50F9"/>
    <w:rsid w:val="002F3FBC"/>
    <w:rsid w:val="00316077"/>
    <w:rsid w:val="00320FA8"/>
    <w:rsid w:val="003278D7"/>
    <w:rsid w:val="00327B83"/>
    <w:rsid w:val="0033316F"/>
    <w:rsid w:val="003334AE"/>
    <w:rsid w:val="003437CB"/>
    <w:rsid w:val="00347EFE"/>
    <w:rsid w:val="003505C6"/>
    <w:rsid w:val="003545BA"/>
    <w:rsid w:val="003622B6"/>
    <w:rsid w:val="00365446"/>
    <w:rsid w:val="003669A8"/>
    <w:rsid w:val="00367C5A"/>
    <w:rsid w:val="00371E28"/>
    <w:rsid w:val="00372ADF"/>
    <w:rsid w:val="00374A24"/>
    <w:rsid w:val="00374A8E"/>
    <w:rsid w:val="003756C3"/>
    <w:rsid w:val="00375AD3"/>
    <w:rsid w:val="00381187"/>
    <w:rsid w:val="00381431"/>
    <w:rsid w:val="00395881"/>
    <w:rsid w:val="00397B44"/>
    <w:rsid w:val="003A504D"/>
    <w:rsid w:val="003B3EBE"/>
    <w:rsid w:val="003B554E"/>
    <w:rsid w:val="003C0D77"/>
    <w:rsid w:val="003C63CE"/>
    <w:rsid w:val="003D07E5"/>
    <w:rsid w:val="003D3156"/>
    <w:rsid w:val="003D3B47"/>
    <w:rsid w:val="003D5E20"/>
    <w:rsid w:val="003D62D2"/>
    <w:rsid w:val="003E2799"/>
    <w:rsid w:val="003E2DB2"/>
    <w:rsid w:val="003E5A5E"/>
    <w:rsid w:val="003E6F81"/>
    <w:rsid w:val="003F0F53"/>
    <w:rsid w:val="003F47DA"/>
    <w:rsid w:val="003F55F1"/>
    <w:rsid w:val="003F60E8"/>
    <w:rsid w:val="003F749C"/>
    <w:rsid w:val="00401027"/>
    <w:rsid w:val="004020F7"/>
    <w:rsid w:val="004049D2"/>
    <w:rsid w:val="00422F73"/>
    <w:rsid w:val="0042440A"/>
    <w:rsid w:val="00424886"/>
    <w:rsid w:val="00424E6C"/>
    <w:rsid w:val="00425494"/>
    <w:rsid w:val="00425D81"/>
    <w:rsid w:val="0042778A"/>
    <w:rsid w:val="004314BA"/>
    <w:rsid w:val="00431731"/>
    <w:rsid w:val="004319CA"/>
    <w:rsid w:val="00433615"/>
    <w:rsid w:val="004338FB"/>
    <w:rsid w:val="00433A70"/>
    <w:rsid w:val="004378BF"/>
    <w:rsid w:val="0044131C"/>
    <w:rsid w:val="004430C2"/>
    <w:rsid w:val="004461AF"/>
    <w:rsid w:val="004478FA"/>
    <w:rsid w:val="00453DBF"/>
    <w:rsid w:val="00454F6F"/>
    <w:rsid w:val="004643F4"/>
    <w:rsid w:val="004725AB"/>
    <w:rsid w:val="00476004"/>
    <w:rsid w:val="00476C42"/>
    <w:rsid w:val="00481D18"/>
    <w:rsid w:val="0048328A"/>
    <w:rsid w:val="0048518B"/>
    <w:rsid w:val="00486A24"/>
    <w:rsid w:val="00486CF7"/>
    <w:rsid w:val="0048752A"/>
    <w:rsid w:val="004946EA"/>
    <w:rsid w:val="004A1B54"/>
    <w:rsid w:val="004A1BFF"/>
    <w:rsid w:val="004A306E"/>
    <w:rsid w:val="004A743E"/>
    <w:rsid w:val="004B7607"/>
    <w:rsid w:val="004C0888"/>
    <w:rsid w:val="004C4F52"/>
    <w:rsid w:val="004C6B83"/>
    <w:rsid w:val="004C6E2A"/>
    <w:rsid w:val="004D1DBC"/>
    <w:rsid w:val="004E1B36"/>
    <w:rsid w:val="004E5BFA"/>
    <w:rsid w:val="004F17DF"/>
    <w:rsid w:val="004F511E"/>
    <w:rsid w:val="004F55FB"/>
    <w:rsid w:val="004F57E6"/>
    <w:rsid w:val="004F7746"/>
    <w:rsid w:val="004F7748"/>
    <w:rsid w:val="004F793E"/>
    <w:rsid w:val="0050429D"/>
    <w:rsid w:val="00505DB8"/>
    <w:rsid w:val="005109CA"/>
    <w:rsid w:val="005125A8"/>
    <w:rsid w:val="00513795"/>
    <w:rsid w:val="00515E42"/>
    <w:rsid w:val="00515ED1"/>
    <w:rsid w:val="00520BD9"/>
    <w:rsid w:val="00521584"/>
    <w:rsid w:val="005237E1"/>
    <w:rsid w:val="00525636"/>
    <w:rsid w:val="00525CFB"/>
    <w:rsid w:val="005300EB"/>
    <w:rsid w:val="005322F3"/>
    <w:rsid w:val="00532331"/>
    <w:rsid w:val="005336B2"/>
    <w:rsid w:val="005407CA"/>
    <w:rsid w:val="00541619"/>
    <w:rsid w:val="00541A75"/>
    <w:rsid w:val="00547067"/>
    <w:rsid w:val="005511BD"/>
    <w:rsid w:val="0055277E"/>
    <w:rsid w:val="00552FD0"/>
    <w:rsid w:val="00555C0E"/>
    <w:rsid w:val="00563637"/>
    <w:rsid w:val="0056434A"/>
    <w:rsid w:val="0056512B"/>
    <w:rsid w:val="005728BF"/>
    <w:rsid w:val="005746A1"/>
    <w:rsid w:val="005748A5"/>
    <w:rsid w:val="0057533D"/>
    <w:rsid w:val="0058373C"/>
    <w:rsid w:val="00586CD1"/>
    <w:rsid w:val="005916AD"/>
    <w:rsid w:val="005963CC"/>
    <w:rsid w:val="00597D5B"/>
    <w:rsid w:val="005A1692"/>
    <w:rsid w:val="005A25D7"/>
    <w:rsid w:val="005A3AEF"/>
    <w:rsid w:val="005A4006"/>
    <w:rsid w:val="005B4178"/>
    <w:rsid w:val="005B7306"/>
    <w:rsid w:val="005C2886"/>
    <w:rsid w:val="005C2EEB"/>
    <w:rsid w:val="005C33A6"/>
    <w:rsid w:val="005C4F1E"/>
    <w:rsid w:val="005C67E7"/>
    <w:rsid w:val="005D0C1D"/>
    <w:rsid w:val="005D16DC"/>
    <w:rsid w:val="005D2F29"/>
    <w:rsid w:val="005E1A98"/>
    <w:rsid w:val="005E5C95"/>
    <w:rsid w:val="00600129"/>
    <w:rsid w:val="00605C35"/>
    <w:rsid w:val="0061531C"/>
    <w:rsid w:val="0062176E"/>
    <w:rsid w:val="0062392F"/>
    <w:rsid w:val="00626F40"/>
    <w:rsid w:val="0063450E"/>
    <w:rsid w:val="00634774"/>
    <w:rsid w:val="00636C43"/>
    <w:rsid w:val="0064200B"/>
    <w:rsid w:val="0064457F"/>
    <w:rsid w:val="006469B7"/>
    <w:rsid w:val="00650274"/>
    <w:rsid w:val="00652552"/>
    <w:rsid w:val="00653780"/>
    <w:rsid w:val="00653E56"/>
    <w:rsid w:val="006546B2"/>
    <w:rsid w:val="00655CA5"/>
    <w:rsid w:val="00655D78"/>
    <w:rsid w:val="00656584"/>
    <w:rsid w:val="00657B6B"/>
    <w:rsid w:val="00663888"/>
    <w:rsid w:val="00663896"/>
    <w:rsid w:val="0066502E"/>
    <w:rsid w:val="006666D7"/>
    <w:rsid w:val="00672829"/>
    <w:rsid w:val="00674812"/>
    <w:rsid w:val="0067583E"/>
    <w:rsid w:val="00675988"/>
    <w:rsid w:val="00676175"/>
    <w:rsid w:val="00676764"/>
    <w:rsid w:val="00676A0D"/>
    <w:rsid w:val="00676BCC"/>
    <w:rsid w:val="0067768B"/>
    <w:rsid w:val="00681E39"/>
    <w:rsid w:val="00691814"/>
    <w:rsid w:val="00694FF2"/>
    <w:rsid w:val="006964E1"/>
    <w:rsid w:val="00696514"/>
    <w:rsid w:val="006A195C"/>
    <w:rsid w:val="006A2243"/>
    <w:rsid w:val="006A419B"/>
    <w:rsid w:val="006A55B5"/>
    <w:rsid w:val="006A67B6"/>
    <w:rsid w:val="006B02D5"/>
    <w:rsid w:val="006B1772"/>
    <w:rsid w:val="006B3800"/>
    <w:rsid w:val="006B4BFC"/>
    <w:rsid w:val="006C0123"/>
    <w:rsid w:val="006C0AC9"/>
    <w:rsid w:val="006C2BD9"/>
    <w:rsid w:val="006C3C96"/>
    <w:rsid w:val="006D118E"/>
    <w:rsid w:val="006D41C5"/>
    <w:rsid w:val="006D4532"/>
    <w:rsid w:val="006D7B7E"/>
    <w:rsid w:val="006E3CA0"/>
    <w:rsid w:val="006E5C67"/>
    <w:rsid w:val="006F342B"/>
    <w:rsid w:val="006F3850"/>
    <w:rsid w:val="006F515A"/>
    <w:rsid w:val="006F5C2A"/>
    <w:rsid w:val="007009EB"/>
    <w:rsid w:val="00702714"/>
    <w:rsid w:val="00702863"/>
    <w:rsid w:val="00703282"/>
    <w:rsid w:val="00704515"/>
    <w:rsid w:val="00705527"/>
    <w:rsid w:val="007104F9"/>
    <w:rsid w:val="007140FA"/>
    <w:rsid w:val="0071783D"/>
    <w:rsid w:val="00721E2C"/>
    <w:rsid w:val="007227E4"/>
    <w:rsid w:val="0072513A"/>
    <w:rsid w:val="00731F39"/>
    <w:rsid w:val="007378F2"/>
    <w:rsid w:val="0074193B"/>
    <w:rsid w:val="00746767"/>
    <w:rsid w:val="007476D8"/>
    <w:rsid w:val="0075031A"/>
    <w:rsid w:val="00753204"/>
    <w:rsid w:val="00755979"/>
    <w:rsid w:val="00757550"/>
    <w:rsid w:val="00757E48"/>
    <w:rsid w:val="00762CB2"/>
    <w:rsid w:val="0076599D"/>
    <w:rsid w:val="00766CDE"/>
    <w:rsid w:val="007676AD"/>
    <w:rsid w:val="007744A3"/>
    <w:rsid w:val="00777107"/>
    <w:rsid w:val="00787688"/>
    <w:rsid w:val="00791C29"/>
    <w:rsid w:val="0079427B"/>
    <w:rsid w:val="0079758D"/>
    <w:rsid w:val="007A4C02"/>
    <w:rsid w:val="007A72C2"/>
    <w:rsid w:val="007A7889"/>
    <w:rsid w:val="007A7CAA"/>
    <w:rsid w:val="007B2B71"/>
    <w:rsid w:val="007B5561"/>
    <w:rsid w:val="007C225D"/>
    <w:rsid w:val="007C507B"/>
    <w:rsid w:val="007D6FD4"/>
    <w:rsid w:val="007E222D"/>
    <w:rsid w:val="007E2F98"/>
    <w:rsid w:val="007E6199"/>
    <w:rsid w:val="007E63B4"/>
    <w:rsid w:val="007F057F"/>
    <w:rsid w:val="007F16D0"/>
    <w:rsid w:val="007F1C3A"/>
    <w:rsid w:val="007F3E91"/>
    <w:rsid w:val="007F6CBE"/>
    <w:rsid w:val="007F7903"/>
    <w:rsid w:val="00800713"/>
    <w:rsid w:val="00800EF2"/>
    <w:rsid w:val="008010B0"/>
    <w:rsid w:val="00801A1B"/>
    <w:rsid w:val="00803C3B"/>
    <w:rsid w:val="008060FF"/>
    <w:rsid w:val="008135AB"/>
    <w:rsid w:val="00816BE5"/>
    <w:rsid w:val="00820BDA"/>
    <w:rsid w:val="00824FC7"/>
    <w:rsid w:val="00831F17"/>
    <w:rsid w:val="00832019"/>
    <w:rsid w:val="008341E3"/>
    <w:rsid w:val="00837F65"/>
    <w:rsid w:val="00846DD0"/>
    <w:rsid w:val="00847313"/>
    <w:rsid w:val="00850BBF"/>
    <w:rsid w:val="00852A3E"/>
    <w:rsid w:val="00853F3C"/>
    <w:rsid w:val="008549B2"/>
    <w:rsid w:val="00856B65"/>
    <w:rsid w:val="00856E41"/>
    <w:rsid w:val="00857EFB"/>
    <w:rsid w:val="0086730E"/>
    <w:rsid w:val="00870908"/>
    <w:rsid w:val="008712EE"/>
    <w:rsid w:val="00877A6D"/>
    <w:rsid w:val="008817FF"/>
    <w:rsid w:val="00882C76"/>
    <w:rsid w:val="0088545C"/>
    <w:rsid w:val="0088620B"/>
    <w:rsid w:val="0088693A"/>
    <w:rsid w:val="00891628"/>
    <w:rsid w:val="00892374"/>
    <w:rsid w:val="00896FE5"/>
    <w:rsid w:val="008A1F47"/>
    <w:rsid w:val="008A1F4B"/>
    <w:rsid w:val="008A1FC9"/>
    <w:rsid w:val="008A54DD"/>
    <w:rsid w:val="008A5A05"/>
    <w:rsid w:val="008B0102"/>
    <w:rsid w:val="008B171E"/>
    <w:rsid w:val="008B1DAD"/>
    <w:rsid w:val="008B3FD8"/>
    <w:rsid w:val="008B6A2B"/>
    <w:rsid w:val="008C2A5B"/>
    <w:rsid w:val="008C6747"/>
    <w:rsid w:val="008D1ECD"/>
    <w:rsid w:val="008D5FCB"/>
    <w:rsid w:val="008D78B3"/>
    <w:rsid w:val="008E5D0C"/>
    <w:rsid w:val="008F6047"/>
    <w:rsid w:val="008F7356"/>
    <w:rsid w:val="00910166"/>
    <w:rsid w:val="00910C21"/>
    <w:rsid w:val="00916706"/>
    <w:rsid w:val="00917ED9"/>
    <w:rsid w:val="00922FEB"/>
    <w:rsid w:val="00926051"/>
    <w:rsid w:val="009269F7"/>
    <w:rsid w:val="00934B49"/>
    <w:rsid w:val="00934F50"/>
    <w:rsid w:val="009419D4"/>
    <w:rsid w:val="009438D0"/>
    <w:rsid w:val="00950D74"/>
    <w:rsid w:val="009527A3"/>
    <w:rsid w:val="00955813"/>
    <w:rsid w:val="00957BAC"/>
    <w:rsid w:val="00961133"/>
    <w:rsid w:val="009618C1"/>
    <w:rsid w:val="009638E9"/>
    <w:rsid w:val="00967BD5"/>
    <w:rsid w:val="009729CA"/>
    <w:rsid w:val="00974634"/>
    <w:rsid w:val="009751EC"/>
    <w:rsid w:val="00977929"/>
    <w:rsid w:val="00981878"/>
    <w:rsid w:val="00982E55"/>
    <w:rsid w:val="00986A48"/>
    <w:rsid w:val="00987C09"/>
    <w:rsid w:val="0099251F"/>
    <w:rsid w:val="009942E3"/>
    <w:rsid w:val="009951D5"/>
    <w:rsid w:val="009A0F17"/>
    <w:rsid w:val="009A2B34"/>
    <w:rsid w:val="009A4D98"/>
    <w:rsid w:val="009A6127"/>
    <w:rsid w:val="009A654D"/>
    <w:rsid w:val="009B036C"/>
    <w:rsid w:val="009B06CA"/>
    <w:rsid w:val="009B13F2"/>
    <w:rsid w:val="009B1927"/>
    <w:rsid w:val="009B4B8D"/>
    <w:rsid w:val="009B72E8"/>
    <w:rsid w:val="009C0995"/>
    <w:rsid w:val="009C1B85"/>
    <w:rsid w:val="009C3E75"/>
    <w:rsid w:val="009C6756"/>
    <w:rsid w:val="009D709C"/>
    <w:rsid w:val="009E17F8"/>
    <w:rsid w:val="009E2DE5"/>
    <w:rsid w:val="009E537B"/>
    <w:rsid w:val="009E609B"/>
    <w:rsid w:val="009F03AE"/>
    <w:rsid w:val="009F16BB"/>
    <w:rsid w:val="009F45B4"/>
    <w:rsid w:val="00A00F21"/>
    <w:rsid w:val="00A034E3"/>
    <w:rsid w:val="00A03D20"/>
    <w:rsid w:val="00A10973"/>
    <w:rsid w:val="00A13833"/>
    <w:rsid w:val="00A16BE4"/>
    <w:rsid w:val="00A274D0"/>
    <w:rsid w:val="00A30EAA"/>
    <w:rsid w:val="00A319A5"/>
    <w:rsid w:val="00A33200"/>
    <w:rsid w:val="00A345B1"/>
    <w:rsid w:val="00A4148D"/>
    <w:rsid w:val="00A442AA"/>
    <w:rsid w:val="00A51E35"/>
    <w:rsid w:val="00A52319"/>
    <w:rsid w:val="00A63986"/>
    <w:rsid w:val="00A64FBF"/>
    <w:rsid w:val="00A664ED"/>
    <w:rsid w:val="00A714D4"/>
    <w:rsid w:val="00A730AD"/>
    <w:rsid w:val="00A73836"/>
    <w:rsid w:val="00A75064"/>
    <w:rsid w:val="00A85465"/>
    <w:rsid w:val="00A874D1"/>
    <w:rsid w:val="00A90727"/>
    <w:rsid w:val="00A927D0"/>
    <w:rsid w:val="00A93D1F"/>
    <w:rsid w:val="00A94615"/>
    <w:rsid w:val="00A96258"/>
    <w:rsid w:val="00AA1FB8"/>
    <w:rsid w:val="00AA43F5"/>
    <w:rsid w:val="00AA6E8C"/>
    <w:rsid w:val="00AB0F60"/>
    <w:rsid w:val="00AB23AB"/>
    <w:rsid w:val="00AB24CA"/>
    <w:rsid w:val="00AB4303"/>
    <w:rsid w:val="00AB4869"/>
    <w:rsid w:val="00AB6349"/>
    <w:rsid w:val="00AC4628"/>
    <w:rsid w:val="00AD0AA7"/>
    <w:rsid w:val="00AD24D3"/>
    <w:rsid w:val="00AE3878"/>
    <w:rsid w:val="00AF58F8"/>
    <w:rsid w:val="00B01752"/>
    <w:rsid w:val="00B05EE8"/>
    <w:rsid w:val="00B14993"/>
    <w:rsid w:val="00B164BB"/>
    <w:rsid w:val="00B23887"/>
    <w:rsid w:val="00B26819"/>
    <w:rsid w:val="00B27FEC"/>
    <w:rsid w:val="00B31956"/>
    <w:rsid w:val="00B33546"/>
    <w:rsid w:val="00B34A72"/>
    <w:rsid w:val="00B35DEE"/>
    <w:rsid w:val="00B43359"/>
    <w:rsid w:val="00B435B2"/>
    <w:rsid w:val="00B43602"/>
    <w:rsid w:val="00B43B42"/>
    <w:rsid w:val="00B50EC3"/>
    <w:rsid w:val="00B5157B"/>
    <w:rsid w:val="00B51FD6"/>
    <w:rsid w:val="00B53024"/>
    <w:rsid w:val="00B608D5"/>
    <w:rsid w:val="00B61230"/>
    <w:rsid w:val="00B62604"/>
    <w:rsid w:val="00B651F5"/>
    <w:rsid w:val="00B65833"/>
    <w:rsid w:val="00B72827"/>
    <w:rsid w:val="00B73F96"/>
    <w:rsid w:val="00B817DB"/>
    <w:rsid w:val="00B9007A"/>
    <w:rsid w:val="00B9128C"/>
    <w:rsid w:val="00B9133A"/>
    <w:rsid w:val="00B9374D"/>
    <w:rsid w:val="00B94E68"/>
    <w:rsid w:val="00B95D3F"/>
    <w:rsid w:val="00BA0D76"/>
    <w:rsid w:val="00BA1276"/>
    <w:rsid w:val="00BA1681"/>
    <w:rsid w:val="00BA1D16"/>
    <w:rsid w:val="00BA4DA0"/>
    <w:rsid w:val="00BA6AAA"/>
    <w:rsid w:val="00BB21E4"/>
    <w:rsid w:val="00BB31DC"/>
    <w:rsid w:val="00BB7F2F"/>
    <w:rsid w:val="00BD20F2"/>
    <w:rsid w:val="00BD3F2F"/>
    <w:rsid w:val="00BD4058"/>
    <w:rsid w:val="00BD4EB2"/>
    <w:rsid w:val="00BD53FE"/>
    <w:rsid w:val="00BE32C7"/>
    <w:rsid w:val="00BE3C95"/>
    <w:rsid w:val="00BE620A"/>
    <w:rsid w:val="00BE6AD1"/>
    <w:rsid w:val="00BF061D"/>
    <w:rsid w:val="00BF17F3"/>
    <w:rsid w:val="00BF5110"/>
    <w:rsid w:val="00BF53A9"/>
    <w:rsid w:val="00BF69F5"/>
    <w:rsid w:val="00BF735D"/>
    <w:rsid w:val="00C000E5"/>
    <w:rsid w:val="00C06610"/>
    <w:rsid w:val="00C10056"/>
    <w:rsid w:val="00C20B16"/>
    <w:rsid w:val="00C215B9"/>
    <w:rsid w:val="00C2727C"/>
    <w:rsid w:val="00C30B36"/>
    <w:rsid w:val="00C32B43"/>
    <w:rsid w:val="00C33210"/>
    <w:rsid w:val="00C33741"/>
    <w:rsid w:val="00C377FB"/>
    <w:rsid w:val="00C40F3F"/>
    <w:rsid w:val="00C4351F"/>
    <w:rsid w:val="00C46F38"/>
    <w:rsid w:val="00C47E61"/>
    <w:rsid w:val="00C50441"/>
    <w:rsid w:val="00C54348"/>
    <w:rsid w:val="00C61407"/>
    <w:rsid w:val="00C61A1C"/>
    <w:rsid w:val="00C640EA"/>
    <w:rsid w:val="00C659D4"/>
    <w:rsid w:val="00C747CE"/>
    <w:rsid w:val="00C76B8A"/>
    <w:rsid w:val="00C81E87"/>
    <w:rsid w:val="00C905B3"/>
    <w:rsid w:val="00C91A7E"/>
    <w:rsid w:val="00C93A21"/>
    <w:rsid w:val="00CA5CCC"/>
    <w:rsid w:val="00CA6D6D"/>
    <w:rsid w:val="00CB0D4F"/>
    <w:rsid w:val="00CB79B5"/>
    <w:rsid w:val="00CC535F"/>
    <w:rsid w:val="00CC77C5"/>
    <w:rsid w:val="00CD0556"/>
    <w:rsid w:val="00CD08AA"/>
    <w:rsid w:val="00CD5E81"/>
    <w:rsid w:val="00CF31E0"/>
    <w:rsid w:val="00CF4766"/>
    <w:rsid w:val="00D1034D"/>
    <w:rsid w:val="00D106B0"/>
    <w:rsid w:val="00D10990"/>
    <w:rsid w:val="00D12E14"/>
    <w:rsid w:val="00D136FF"/>
    <w:rsid w:val="00D13AAE"/>
    <w:rsid w:val="00D15970"/>
    <w:rsid w:val="00D15CC1"/>
    <w:rsid w:val="00D1608C"/>
    <w:rsid w:val="00D165A5"/>
    <w:rsid w:val="00D166F4"/>
    <w:rsid w:val="00D167DD"/>
    <w:rsid w:val="00D17AA3"/>
    <w:rsid w:val="00D2014B"/>
    <w:rsid w:val="00D2039C"/>
    <w:rsid w:val="00D21D08"/>
    <w:rsid w:val="00D22D68"/>
    <w:rsid w:val="00D256B3"/>
    <w:rsid w:val="00D26185"/>
    <w:rsid w:val="00D268ED"/>
    <w:rsid w:val="00D33C77"/>
    <w:rsid w:val="00D3411C"/>
    <w:rsid w:val="00D40656"/>
    <w:rsid w:val="00D45B8F"/>
    <w:rsid w:val="00D465AD"/>
    <w:rsid w:val="00D54CC9"/>
    <w:rsid w:val="00D56046"/>
    <w:rsid w:val="00D61010"/>
    <w:rsid w:val="00D61326"/>
    <w:rsid w:val="00D6660C"/>
    <w:rsid w:val="00D70079"/>
    <w:rsid w:val="00D7034B"/>
    <w:rsid w:val="00D71177"/>
    <w:rsid w:val="00D75ED5"/>
    <w:rsid w:val="00D76AAF"/>
    <w:rsid w:val="00D832B3"/>
    <w:rsid w:val="00D83C5A"/>
    <w:rsid w:val="00D877E6"/>
    <w:rsid w:val="00D87EC9"/>
    <w:rsid w:val="00D919C2"/>
    <w:rsid w:val="00DA0DA2"/>
    <w:rsid w:val="00DA4CC4"/>
    <w:rsid w:val="00DB019F"/>
    <w:rsid w:val="00DB0787"/>
    <w:rsid w:val="00DB0EAD"/>
    <w:rsid w:val="00DB65B7"/>
    <w:rsid w:val="00DC1E29"/>
    <w:rsid w:val="00DC2052"/>
    <w:rsid w:val="00DC3601"/>
    <w:rsid w:val="00DC3B8B"/>
    <w:rsid w:val="00DD2FFD"/>
    <w:rsid w:val="00DD312E"/>
    <w:rsid w:val="00DD34EE"/>
    <w:rsid w:val="00DD37AB"/>
    <w:rsid w:val="00DD56FD"/>
    <w:rsid w:val="00DE0E46"/>
    <w:rsid w:val="00DE3425"/>
    <w:rsid w:val="00DE3CFC"/>
    <w:rsid w:val="00DE609F"/>
    <w:rsid w:val="00DE7642"/>
    <w:rsid w:val="00DF35D8"/>
    <w:rsid w:val="00DF69ED"/>
    <w:rsid w:val="00E0323B"/>
    <w:rsid w:val="00E06DCA"/>
    <w:rsid w:val="00E1533A"/>
    <w:rsid w:val="00E24850"/>
    <w:rsid w:val="00E26924"/>
    <w:rsid w:val="00E304A3"/>
    <w:rsid w:val="00E312C2"/>
    <w:rsid w:val="00E41BFA"/>
    <w:rsid w:val="00E50AAC"/>
    <w:rsid w:val="00E514BC"/>
    <w:rsid w:val="00E550FD"/>
    <w:rsid w:val="00E5556F"/>
    <w:rsid w:val="00E56BC7"/>
    <w:rsid w:val="00E614AC"/>
    <w:rsid w:val="00E67476"/>
    <w:rsid w:val="00E67CFF"/>
    <w:rsid w:val="00E804C7"/>
    <w:rsid w:val="00E82A24"/>
    <w:rsid w:val="00E82C25"/>
    <w:rsid w:val="00E832ED"/>
    <w:rsid w:val="00E84EFB"/>
    <w:rsid w:val="00E915A2"/>
    <w:rsid w:val="00E93287"/>
    <w:rsid w:val="00E93FBF"/>
    <w:rsid w:val="00E951CD"/>
    <w:rsid w:val="00EA18E6"/>
    <w:rsid w:val="00EA23EC"/>
    <w:rsid w:val="00EA26A9"/>
    <w:rsid w:val="00EA44CB"/>
    <w:rsid w:val="00EA5375"/>
    <w:rsid w:val="00EA700D"/>
    <w:rsid w:val="00EB1337"/>
    <w:rsid w:val="00EB17CF"/>
    <w:rsid w:val="00EB28CC"/>
    <w:rsid w:val="00EB60B5"/>
    <w:rsid w:val="00EC01FA"/>
    <w:rsid w:val="00EC6547"/>
    <w:rsid w:val="00ED31CD"/>
    <w:rsid w:val="00ED3268"/>
    <w:rsid w:val="00ED6AAB"/>
    <w:rsid w:val="00EE51AB"/>
    <w:rsid w:val="00EE54E5"/>
    <w:rsid w:val="00EE6126"/>
    <w:rsid w:val="00EF4001"/>
    <w:rsid w:val="00EF76D9"/>
    <w:rsid w:val="00EF7DCF"/>
    <w:rsid w:val="00F001A7"/>
    <w:rsid w:val="00F006EB"/>
    <w:rsid w:val="00F01C7C"/>
    <w:rsid w:val="00F027B8"/>
    <w:rsid w:val="00F13775"/>
    <w:rsid w:val="00F17357"/>
    <w:rsid w:val="00F25DCC"/>
    <w:rsid w:val="00F34049"/>
    <w:rsid w:val="00F428F0"/>
    <w:rsid w:val="00F431F4"/>
    <w:rsid w:val="00F44BC4"/>
    <w:rsid w:val="00F45893"/>
    <w:rsid w:val="00F51004"/>
    <w:rsid w:val="00F560D5"/>
    <w:rsid w:val="00F6052D"/>
    <w:rsid w:val="00F61662"/>
    <w:rsid w:val="00F6262D"/>
    <w:rsid w:val="00F6756C"/>
    <w:rsid w:val="00F76807"/>
    <w:rsid w:val="00F77EFE"/>
    <w:rsid w:val="00F85257"/>
    <w:rsid w:val="00F92F2A"/>
    <w:rsid w:val="00F97C78"/>
    <w:rsid w:val="00FA072A"/>
    <w:rsid w:val="00FA2C47"/>
    <w:rsid w:val="00FA6018"/>
    <w:rsid w:val="00FA779C"/>
    <w:rsid w:val="00FB5458"/>
    <w:rsid w:val="00FB6B53"/>
    <w:rsid w:val="00FB7442"/>
    <w:rsid w:val="00FC152F"/>
    <w:rsid w:val="00FC35E5"/>
    <w:rsid w:val="00FC4EA4"/>
    <w:rsid w:val="00FC56CD"/>
    <w:rsid w:val="00FD174E"/>
    <w:rsid w:val="00FD2683"/>
    <w:rsid w:val="00FD34AF"/>
    <w:rsid w:val="00FD488A"/>
    <w:rsid w:val="00FD537E"/>
    <w:rsid w:val="00FD574C"/>
    <w:rsid w:val="00FD5A42"/>
    <w:rsid w:val="00FE2A52"/>
    <w:rsid w:val="00FE47F0"/>
    <w:rsid w:val="00FE58C5"/>
    <w:rsid w:val="00FF0264"/>
    <w:rsid w:val="00FF49F5"/>
    <w:rsid w:val="00FF5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2A6F"/>
  <w15:chartTrackingRefBased/>
  <w15:docId w15:val="{6C768A5A-1F62-4445-8488-7124AF0B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6004"/>
    <w:pPr>
      <w:ind w:left="720"/>
      <w:contextualSpacing/>
    </w:pPr>
  </w:style>
  <w:style w:type="paragraph" w:styleId="Funotentext">
    <w:name w:val="footnote text"/>
    <w:basedOn w:val="Standard"/>
    <w:link w:val="FunotentextZchn"/>
    <w:uiPriority w:val="99"/>
    <w:unhideWhenUsed/>
    <w:rsid w:val="00C47E61"/>
    <w:pPr>
      <w:spacing w:after="0" w:line="240" w:lineRule="auto"/>
    </w:pPr>
    <w:rPr>
      <w:sz w:val="20"/>
      <w:szCs w:val="20"/>
    </w:rPr>
  </w:style>
  <w:style w:type="character" w:customStyle="1" w:styleId="FunotentextZchn">
    <w:name w:val="Fußnotentext Zchn"/>
    <w:basedOn w:val="Absatz-Standardschriftart"/>
    <w:link w:val="Funotentext"/>
    <w:uiPriority w:val="99"/>
    <w:rsid w:val="00C47E61"/>
    <w:rPr>
      <w:sz w:val="20"/>
      <w:szCs w:val="20"/>
    </w:rPr>
  </w:style>
  <w:style w:type="character" w:styleId="Funotenzeichen">
    <w:name w:val="footnote reference"/>
    <w:basedOn w:val="Absatz-Standardschriftart"/>
    <w:uiPriority w:val="99"/>
    <w:semiHidden/>
    <w:unhideWhenUsed/>
    <w:rsid w:val="00C47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FD25-7F00-4AB7-A131-17088C6B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3639</Words>
  <Characters>22932</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te67noso</cp:lastModifiedBy>
  <cp:revision>161</cp:revision>
  <cp:lastPrinted>2015-07-28T19:29:00Z</cp:lastPrinted>
  <dcterms:created xsi:type="dcterms:W3CDTF">2015-07-28T06:45:00Z</dcterms:created>
  <dcterms:modified xsi:type="dcterms:W3CDTF">2016-10-02T19:15:00Z</dcterms:modified>
</cp:coreProperties>
</file>