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3D90A" w14:textId="77777777" w:rsidR="00D03D30" w:rsidRPr="00870148" w:rsidRDefault="00D03D30" w:rsidP="00D03D30">
      <w:pPr>
        <w:contextualSpacing/>
        <w:outlineLvl w:val="0"/>
        <w:rPr>
          <w:rFonts w:ascii="Times New Roman" w:hAnsi="Times New Roman" w:cs="Times New Roman"/>
          <w:b/>
        </w:rPr>
      </w:pPr>
      <w:r w:rsidRPr="00870148">
        <w:rPr>
          <w:rFonts w:ascii="Times New Roman" w:hAnsi="Times New Roman" w:cs="Times New Roman"/>
          <w:b/>
        </w:rPr>
        <w:t>On the Method Appropriate to Hayek Studies</w:t>
      </w:r>
    </w:p>
    <w:p w14:paraId="310A2003" w14:textId="77777777" w:rsidR="00D03D30" w:rsidRPr="00870148" w:rsidRDefault="00D03D30" w:rsidP="00D03D30">
      <w:pPr>
        <w:contextualSpacing/>
        <w:outlineLvl w:val="0"/>
        <w:rPr>
          <w:rFonts w:ascii="Times New Roman" w:hAnsi="Times New Roman" w:cs="Times New Roman"/>
        </w:rPr>
      </w:pPr>
    </w:p>
    <w:p w14:paraId="3CE134D4" w14:textId="0F0A923B" w:rsidR="00D03D30" w:rsidRPr="00870148" w:rsidRDefault="00D03D30" w:rsidP="00D03D30">
      <w:pPr>
        <w:contextualSpacing/>
        <w:outlineLvl w:val="0"/>
        <w:rPr>
          <w:rFonts w:ascii="Times New Roman" w:hAnsi="Times New Roman" w:cs="Times New Roman"/>
        </w:rPr>
      </w:pPr>
      <w:r w:rsidRPr="00870148">
        <w:rPr>
          <w:rFonts w:ascii="Times New Roman" w:hAnsi="Times New Roman" w:cs="Times New Roman"/>
        </w:rPr>
        <w:t>Scott Scheall</w:t>
      </w:r>
      <w:r w:rsidR="0038141D">
        <w:rPr>
          <w:rFonts w:ascii="Times New Roman" w:hAnsi="Times New Roman" w:cs="Times New Roman"/>
        </w:rPr>
        <w:t>, PhD.</w:t>
      </w:r>
    </w:p>
    <w:p w14:paraId="7A76284D" w14:textId="434E1B2B" w:rsidR="008421FD" w:rsidRPr="00870148" w:rsidRDefault="008421FD" w:rsidP="00D03D30">
      <w:pPr>
        <w:contextualSpacing/>
        <w:outlineLvl w:val="0"/>
        <w:rPr>
          <w:rFonts w:ascii="Times New Roman" w:hAnsi="Times New Roman" w:cs="Times New Roman"/>
        </w:rPr>
      </w:pPr>
      <w:hyperlink r:id="rId6" w:history="1">
        <w:r w:rsidRPr="00870148">
          <w:rPr>
            <w:rStyle w:val="Hyperlink"/>
            <w:rFonts w:ascii="Times New Roman" w:hAnsi="Times New Roman" w:cs="Times New Roman"/>
          </w:rPr>
          <w:t>scott.scheall@asu.edu</w:t>
        </w:r>
      </w:hyperlink>
    </w:p>
    <w:p w14:paraId="0CA081D4" w14:textId="77777777" w:rsidR="008421FD" w:rsidRPr="00870148" w:rsidRDefault="00D03D30" w:rsidP="00D03D30">
      <w:pPr>
        <w:contextualSpacing/>
        <w:outlineLvl w:val="0"/>
        <w:rPr>
          <w:rFonts w:ascii="Times New Roman" w:hAnsi="Times New Roman" w:cs="Times New Roman"/>
        </w:rPr>
      </w:pPr>
      <w:r w:rsidRPr="00870148">
        <w:rPr>
          <w:rFonts w:ascii="Times New Roman" w:hAnsi="Times New Roman" w:cs="Times New Roman"/>
        </w:rPr>
        <w:t>Arizona State University</w:t>
      </w:r>
    </w:p>
    <w:p w14:paraId="1D065BE5" w14:textId="77777777" w:rsidR="008421FD" w:rsidRPr="00870148" w:rsidRDefault="00D03D30" w:rsidP="00D03D30">
      <w:pPr>
        <w:contextualSpacing/>
        <w:outlineLvl w:val="0"/>
        <w:rPr>
          <w:rFonts w:ascii="Times New Roman" w:hAnsi="Times New Roman" w:cs="Times New Roman"/>
        </w:rPr>
      </w:pPr>
      <w:r w:rsidRPr="00870148">
        <w:rPr>
          <w:rFonts w:ascii="Times New Roman" w:hAnsi="Times New Roman" w:cs="Times New Roman"/>
        </w:rPr>
        <w:t>College of Integrative Sciences and Arts</w:t>
      </w:r>
    </w:p>
    <w:p w14:paraId="780F6614" w14:textId="1AC54575" w:rsidR="00D03D30" w:rsidRPr="00870148" w:rsidRDefault="00D03D30" w:rsidP="00D03D30">
      <w:pPr>
        <w:contextualSpacing/>
        <w:outlineLvl w:val="0"/>
        <w:rPr>
          <w:rFonts w:ascii="Times New Roman" w:hAnsi="Times New Roman" w:cs="Times New Roman"/>
        </w:rPr>
      </w:pPr>
      <w:r w:rsidRPr="00870148">
        <w:rPr>
          <w:rFonts w:ascii="Times New Roman" w:hAnsi="Times New Roman" w:cs="Times New Roman"/>
        </w:rPr>
        <w:t>Faculty of Social Science</w:t>
      </w:r>
    </w:p>
    <w:p w14:paraId="4DAFD78B" w14:textId="77777777" w:rsidR="00D03D30" w:rsidRPr="00870148" w:rsidRDefault="00D03D30" w:rsidP="00D03D30">
      <w:pPr>
        <w:contextualSpacing/>
        <w:outlineLvl w:val="0"/>
        <w:rPr>
          <w:rFonts w:ascii="Times New Roman" w:hAnsi="Times New Roman" w:cs="Times New Roman"/>
        </w:rPr>
      </w:pPr>
      <w:r w:rsidRPr="00870148">
        <w:rPr>
          <w:rFonts w:ascii="Times New Roman" w:hAnsi="Times New Roman" w:cs="Times New Roman"/>
        </w:rPr>
        <w:t>Santa Catalina Hall, 250A</w:t>
      </w:r>
    </w:p>
    <w:p w14:paraId="6DECCCFF" w14:textId="77777777" w:rsidR="00D03D30" w:rsidRPr="00870148" w:rsidRDefault="00D03D30" w:rsidP="00D03D30">
      <w:pPr>
        <w:contextualSpacing/>
        <w:outlineLvl w:val="0"/>
        <w:rPr>
          <w:rFonts w:ascii="Times New Roman" w:hAnsi="Times New Roman" w:cs="Times New Roman"/>
        </w:rPr>
      </w:pPr>
      <w:r w:rsidRPr="00870148">
        <w:rPr>
          <w:rFonts w:ascii="Times New Roman" w:hAnsi="Times New Roman" w:cs="Times New Roman"/>
        </w:rPr>
        <w:t>7271 E Sonoran Arroyo Mall</w:t>
      </w:r>
      <w:r w:rsidRPr="00870148">
        <w:rPr>
          <w:rFonts w:ascii="Times New Roman" w:hAnsi="Times New Roman" w:cs="Times New Roman"/>
        </w:rPr>
        <w:br/>
        <w:t>Mesa, AZ 85212</w:t>
      </w:r>
    </w:p>
    <w:p w14:paraId="51C69867" w14:textId="77777777" w:rsidR="00D03D30" w:rsidRPr="00870148" w:rsidRDefault="00D03D30" w:rsidP="00D03D30">
      <w:pPr>
        <w:contextualSpacing/>
        <w:outlineLvl w:val="0"/>
        <w:rPr>
          <w:rFonts w:ascii="Times New Roman" w:hAnsi="Times New Roman" w:cs="Times New Roman"/>
        </w:rPr>
      </w:pPr>
    </w:p>
    <w:p w14:paraId="6C82A9DC" w14:textId="77EEA373" w:rsidR="00D03D30" w:rsidRPr="00870148" w:rsidRDefault="00D03D30" w:rsidP="00D03D30">
      <w:pPr>
        <w:contextualSpacing/>
        <w:outlineLvl w:val="0"/>
        <w:rPr>
          <w:rFonts w:ascii="Times New Roman" w:hAnsi="Times New Roman" w:cs="Times New Roman"/>
        </w:rPr>
      </w:pPr>
      <w:r w:rsidRPr="00870148">
        <w:rPr>
          <w:rFonts w:ascii="Times New Roman" w:hAnsi="Times New Roman" w:cs="Times New Roman"/>
          <w:b/>
        </w:rPr>
        <w:t xml:space="preserve">Funding </w:t>
      </w:r>
      <w:r w:rsidR="008421FD" w:rsidRPr="00870148">
        <w:rPr>
          <w:rFonts w:ascii="Times New Roman" w:hAnsi="Times New Roman" w:cs="Times New Roman"/>
          <w:b/>
        </w:rPr>
        <w:t>Disclosure</w:t>
      </w:r>
      <w:r w:rsidRPr="00870148">
        <w:rPr>
          <w:rFonts w:ascii="Times New Roman" w:hAnsi="Times New Roman" w:cs="Times New Roman"/>
          <w:b/>
        </w:rPr>
        <w:t xml:space="preserve">: </w:t>
      </w:r>
      <w:r w:rsidRPr="00870148">
        <w:rPr>
          <w:rFonts w:ascii="Times New Roman" w:hAnsi="Times New Roman" w:cs="Times New Roman"/>
        </w:rPr>
        <w:t>The research contained in this paper was supported by a grant from the Charles Koch Foundation</w:t>
      </w:r>
      <w:r w:rsidRPr="00870148">
        <w:rPr>
          <w:rFonts w:ascii="Times New Roman" w:hAnsi="Times New Roman" w:cs="Times New Roman"/>
        </w:rPr>
        <w:t>.</w:t>
      </w:r>
    </w:p>
    <w:p w14:paraId="19017DD9" w14:textId="6945A61A" w:rsidR="008421FD" w:rsidRPr="00870148" w:rsidRDefault="008421FD" w:rsidP="00D03D30">
      <w:pPr>
        <w:contextualSpacing/>
        <w:outlineLvl w:val="0"/>
        <w:rPr>
          <w:rFonts w:ascii="Times New Roman" w:hAnsi="Times New Roman" w:cs="Times New Roman"/>
        </w:rPr>
      </w:pPr>
    </w:p>
    <w:p w14:paraId="30021D18" w14:textId="6BDDDAEB" w:rsidR="008421FD" w:rsidRPr="00870148" w:rsidRDefault="008421FD" w:rsidP="00D03D30">
      <w:pPr>
        <w:contextualSpacing/>
        <w:outlineLvl w:val="0"/>
        <w:rPr>
          <w:rFonts w:ascii="Times New Roman" w:hAnsi="Times New Roman" w:cs="Times New Roman"/>
        </w:rPr>
      </w:pPr>
      <w:r w:rsidRPr="00870148">
        <w:rPr>
          <w:rFonts w:ascii="Times New Roman" w:hAnsi="Times New Roman" w:cs="Times New Roman"/>
          <w:b/>
        </w:rPr>
        <w:t xml:space="preserve">Abstract: </w:t>
      </w:r>
      <w:r w:rsidRPr="00870148">
        <w:rPr>
          <w:rFonts w:ascii="Times New Roman" w:hAnsi="Times New Roman" w:cs="Times New Roman"/>
        </w:rPr>
        <w:t xml:space="preserve">The paper considers the significance of </w:t>
      </w:r>
      <w:r w:rsidR="00B24680" w:rsidRPr="00870148">
        <w:rPr>
          <w:rFonts w:ascii="Times New Roman" w:hAnsi="Times New Roman" w:cs="Times New Roman"/>
        </w:rPr>
        <w:t>F. A.</w:t>
      </w:r>
      <w:r w:rsidRPr="00870148">
        <w:rPr>
          <w:rFonts w:ascii="Times New Roman" w:hAnsi="Times New Roman" w:cs="Times New Roman"/>
        </w:rPr>
        <w:t xml:space="preserve"> Hayek’s writings on the study of complex phenomena for the study of the very complex phenomena of Hayek’s own life and career. It is argued that the methodological principle which Hayek recommended for the investigation of complex phenomena is applicable to explanations of his own intellectual development. Indeed, it is argued that the extent to which a Hayek scholar respects this principle in their attempts to explain Hayek’s life and career is the first criterion by which such attempts should be evaluated. As Hayek </w:t>
      </w:r>
      <w:r w:rsidR="00746A6E" w:rsidRPr="00870148">
        <w:rPr>
          <w:rFonts w:ascii="Times New Roman" w:hAnsi="Times New Roman" w:cs="Times New Roman"/>
        </w:rPr>
        <w:t xml:space="preserve">himself </w:t>
      </w:r>
      <w:r w:rsidRPr="00870148">
        <w:rPr>
          <w:rFonts w:ascii="Times New Roman" w:hAnsi="Times New Roman" w:cs="Times New Roman"/>
        </w:rPr>
        <w:t xml:space="preserve">might have put it, an explanation of some part of his career that </w:t>
      </w:r>
      <w:r w:rsidR="00746A6E" w:rsidRPr="00870148">
        <w:rPr>
          <w:rFonts w:ascii="Times New Roman" w:hAnsi="Times New Roman" w:cs="Times New Roman"/>
        </w:rPr>
        <w:t>neglects</w:t>
      </w:r>
      <w:r w:rsidRPr="00870148">
        <w:rPr>
          <w:rFonts w:ascii="Times New Roman" w:hAnsi="Times New Roman" w:cs="Times New Roman"/>
        </w:rPr>
        <w:t xml:space="preserve"> its inherent complexity is </w:t>
      </w:r>
      <w:r w:rsidRPr="00870148">
        <w:rPr>
          <w:rFonts w:ascii="Times New Roman" w:hAnsi="Times New Roman" w:cs="Times New Roman"/>
        </w:rPr>
        <w:t>“probably merely of necessity false”</w:t>
      </w:r>
      <w:r w:rsidRPr="00870148">
        <w:rPr>
          <w:rFonts w:ascii="Times New Roman" w:hAnsi="Times New Roman" w:cs="Times New Roman"/>
        </w:rPr>
        <w:t xml:space="preserve"> (</w:t>
      </w:r>
      <w:r w:rsidRPr="00870148">
        <w:rPr>
          <w:rFonts w:ascii="Times New Roman" w:hAnsi="Times New Roman" w:cs="Times New Roman"/>
        </w:rPr>
        <w:t>Hayek [1964] 2014, 263</w:t>
      </w:r>
      <w:r w:rsidRPr="00870148">
        <w:rPr>
          <w:rFonts w:ascii="Times New Roman" w:hAnsi="Times New Roman" w:cs="Times New Roman"/>
        </w:rPr>
        <w:t xml:space="preserve">). </w:t>
      </w:r>
      <w:r w:rsidRPr="00870148">
        <w:rPr>
          <w:rFonts w:ascii="Times New Roman" w:hAnsi="Times New Roman" w:cs="Times New Roman"/>
        </w:rPr>
        <w:t xml:space="preserve"> </w:t>
      </w:r>
      <w:r w:rsidRPr="00870148">
        <w:rPr>
          <w:rFonts w:ascii="Times New Roman" w:hAnsi="Times New Roman" w:cs="Times New Roman"/>
        </w:rPr>
        <w:t xml:space="preserve"> </w:t>
      </w:r>
    </w:p>
    <w:p w14:paraId="5B87F464" w14:textId="09B79508" w:rsidR="00FA00A0" w:rsidRPr="00870148" w:rsidRDefault="00FA00A0" w:rsidP="00D03D30">
      <w:pPr>
        <w:contextualSpacing/>
        <w:outlineLvl w:val="0"/>
        <w:rPr>
          <w:rFonts w:ascii="Times New Roman" w:hAnsi="Times New Roman" w:cs="Times New Roman"/>
        </w:rPr>
      </w:pPr>
    </w:p>
    <w:p w14:paraId="62DD16E4" w14:textId="699CE8F4" w:rsidR="00FA00A0" w:rsidRPr="00870148" w:rsidRDefault="00FA00A0" w:rsidP="00D03D30">
      <w:pPr>
        <w:contextualSpacing/>
        <w:outlineLvl w:val="0"/>
        <w:rPr>
          <w:rFonts w:ascii="Times New Roman" w:hAnsi="Times New Roman" w:cs="Times New Roman"/>
        </w:rPr>
      </w:pPr>
      <w:r w:rsidRPr="00870148">
        <w:rPr>
          <w:rFonts w:ascii="Times New Roman" w:hAnsi="Times New Roman" w:cs="Times New Roman"/>
          <w:b/>
        </w:rPr>
        <w:t xml:space="preserve">JEL Codes: </w:t>
      </w:r>
      <w:r w:rsidRPr="00870148">
        <w:rPr>
          <w:rFonts w:ascii="Times New Roman" w:hAnsi="Times New Roman" w:cs="Times New Roman"/>
        </w:rPr>
        <w:t>A14, B25, B31, B41, B53</w:t>
      </w:r>
    </w:p>
    <w:p w14:paraId="547F9CA0" w14:textId="43A1B657" w:rsidR="00D03D30" w:rsidRPr="00870148" w:rsidRDefault="00D03D30" w:rsidP="00D03D30">
      <w:pPr>
        <w:contextualSpacing/>
        <w:outlineLvl w:val="0"/>
        <w:rPr>
          <w:rFonts w:ascii="Times New Roman" w:hAnsi="Times New Roman" w:cs="Times New Roman"/>
        </w:rPr>
      </w:pPr>
    </w:p>
    <w:p w14:paraId="63F3D95D" w14:textId="525585D1" w:rsidR="00D03D30" w:rsidRPr="00870148" w:rsidRDefault="00FA00A0" w:rsidP="00D03D30">
      <w:pPr>
        <w:contextualSpacing/>
        <w:outlineLvl w:val="0"/>
        <w:rPr>
          <w:rFonts w:ascii="Times New Roman" w:hAnsi="Times New Roman" w:cs="Times New Roman"/>
        </w:rPr>
      </w:pPr>
      <w:r w:rsidRPr="00870148">
        <w:rPr>
          <w:rFonts w:ascii="Times New Roman" w:hAnsi="Times New Roman" w:cs="Times New Roman"/>
          <w:b/>
        </w:rPr>
        <w:t xml:space="preserve">Keywords: </w:t>
      </w:r>
      <w:r w:rsidR="00B24680" w:rsidRPr="00870148">
        <w:rPr>
          <w:rFonts w:ascii="Times New Roman" w:hAnsi="Times New Roman" w:cs="Times New Roman"/>
        </w:rPr>
        <w:t xml:space="preserve">F. A. Hayek, historiography of economics, complex phenomena, explanation of the principle, John Stuart Mill, Harriet Taylor-Mill, </w:t>
      </w:r>
    </w:p>
    <w:p w14:paraId="67FDA785" w14:textId="77777777" w:rsidR="00A33AFA" w:rsidRPr="00870148" w:rsidRDefault="00A33AFA" w:rsidP="00A33AFA">
      <w:pPr>
        <w:outlineLvl w:val="0"/>
        <w:rPr>
          <w:rFonts w:ascii="Times New Roman" w:hAnsi="Times New Roman" w:cs="Times New Roman"/>
        </w:rPr>
      </w:pPr>
    </w:p>
    <w:p w14:paraId="60093286" w14:textId="77777777" w:rsidR="00870148" w:rsidRPr="00870148" w:rsidRDefault="00870148" w:rsidP="00DA3F90">
      <w:pPr>
        <w:outlineLvl w:val="0"/>
        <w:rPr>
          <w:rFonts w:ascii="Times New Roman" w:hAnsi="Times New Roman" w:cs="Times New Roman"/>
        </w:rPr>
      </w:pPr>
    </w:p>
    <w:p w14:paraId="58179D4A" w14:textId="77777777" w:rsidR="00870148" w:rsidRPr="00870148" w:rsidRDefault="00870148" w:rsidP="00DA3F90">
      <w:pPr>
        <w:outlineLvl w:val="0"/>
        <w:rPr>
          <w:rFonts w:ascii="Times New Roman" w:hAnsi="Times New Roman" w:cs="Times New Roman"/>
        </w:rPr>
      </w:pPr>
    </w:p>
    <w:p w14:paraId="3F2FC5E2" w14:textId="77777777" w:rsidR="00870148" w:rsidRPr="00870148" w:rsidRDefault="00870148" w:rsidP="00DA3F90">
      <w:pPr>
        <w:outlineLvl w:val="0"/>
        <w:rPr>
          <w:rFonts w:ascii="Times New Roman" w:hAnsi="Times New Roman" w:cs="Times New Roman"/>
        </w:rPr>
      </w:pPr>
    </w:p>
    <w:p w14:paraId="488D9CF8" w14:textId="77777777" w:rsidR="00870148" w:rsidRPr="00870148" w:rsidRDefault="00870148" w:rsidP="00DA3F90">
      <w:pPr>
        <w:outlineLvl w:val="0"/>
        <w:rPr>
          <w:rFonts w:ascii="Times New Roman" w:hAnsi="Times New Roman" w:cs="Times New Roman"/>
        </w:rPr>
      </w:pPr>
    </w:p>
    <w:p w14:paraId="51348978" w14:textId="77777777" w:rsidR="00870148" w:rsidRPr="00870148" w:rsidRDefault="00870148" w:rsidP="00DA3F90">
      <w:pPr>
        <w:outlineLvl w:val="0"/>
        <w:rPr>
          <w:rFonts w:ascii="Times New Roman" w:hAnsi="Times New Roman" w:cs="Times New Roman"/>
        </w:rPr>
      </w:pPr>
    </w:p>
    <w:p w14:paraId="4B5365FF" w14:textId="77777777" w:rsidR="00870148" w:rsidRPr="00870148" w:rsidRDefault="00870148" w:rsidP="00DA3F90">
      <w:pPr>
        <w:outlineLvl w:val="0"/>
        <w:rPr>
          <w:rFonts w:ascii="Times New Roman" w:hAnsi="Times New Roman" w:cs="Times New Roman"/>
        </w:rPr>
      </w:pPr>
    </w:p>
    <w:p w14:paraId="2205F7C5" w14:textId="77777777" w:rsidR="00870148" w:rsidRPr="00870148" w:rsidRDefault="00870148" w:rsidP="00DA3F90">
      <w:pPr>
        <w:outlineLvl w:val="0"/>
        <w:rPr>
          <w:rFonts w:ascii="Times New Roman" w:hAnsi="Times New Roman" w:cs="Times New Roman"/>
        </w:rPr>
      </w:pPr>
    </w:p>
    <w:p w14:paraId="288871C5" w14:textId="77777777" w:rsidR="00870148" w:rsidRPr="00870148" w:rsidRDefault="00870148" w:rsidP="00DA3F90">
      <w:pPr>
        <w:outlineLvl w:val="0"/>
        <w:rPr>
          <w:rFonts w:ascii="Times New Roman" w:hAnsi="Times New Roman" w:cs="Times New Roman"/>
        </w:rPr>
      </w:pPr>
    </w:p>
    <w:p w14:paraId="1C771984" w14:textId="77777777" w:rsidR="00870148" w:rsidRPr="00870148" w:rsidRDefault="00870148" w:rsidP="00DA3F90">
      <w:pPr>
        <w:outlineLvl w:val="0"/>
        <w:rPr>
          <w:rFonts w:ascii="Times New Roman" w:hAnsi="Times New Roman" w:cs="Times New Roman"/>
        </w:rPr>
      </w:pPr>
    </w:p>
    <w:p w14:paraId="3582A4E0" w14:textId="77777777" w:rsidR="00870148" w:rsidRPr="00870148" w:rsidRDefault="00870148" w:rsidP="00DA3F90">
      <w:pPr>
        <w:outlineLvl w:val="0"/>
        <w:rPr>
          <w:rFonts w:ascii="Times New Roman" w:hAnsi="Times New Roman" w:cs="Times New Roman"/>
        </w:rPr>
      </w:pPr>
    </w:p>
    <w:p w14:paraId="31807265" w14:textId="77777777" w:rsidR="00870148" w:rsidRPr="00870148" w:rsidRDefault="00870148" w:rsidP="00DA3F90">
      <w:pPr>
        <w:outlineLvl w:val="0"/>
        <w:rPr>
          <w:rFonts w:ascii="Times New Roman" w:hAnsi="Times New Roman" w:cs="Times New Roman"/>
        </w:rPr>
      </w:pPr>
    </w:p>
    <w:p w14:paraId="5A69D014" w14:textId="77777777" w:rsidR="00870148" w:rsidRPr="00870148" w:rsidRDefault="00870148" w:rsidP="00DA3F90">
      <w:pPr>
        <w:outlineLvl w:val="0"/>
        <w:rPr>
          <w:rFonts w:ascii="Times New Roman" w:hAnsi="Times New Roman" w:cs="Times New Roman"/>
        </w:rPr>
      </w:pPr>
    </w:p>
    <w:p w14:paraId="184224BD" w14:textId="77777777" w:rsidR="00870148" w:rsidRPr="00870148" w:rsidRDefault="00870148" w:rsidP="00DA3F90">
      <w:pPr>
        <w:outlineLvl w:val="0"/>
        <w:rPr>
          <w:rFonts w:ascii="Times New Roman" w:hAnsi="Times New Roman" w:cs="Times New Roman"/>
        </w:rPr>
      </w:pPr>
    </w:p>
    <w:p w14:paraId="4DFD6FC3" w14:textId="77777777" w:rsidR="00870148" w:rsidRPr="00870148" w:rsidRDefault="00870148" w:rsidP="00DA3F90">
      <w:pPr>
        <w:outlineLvl w:val="0"/>
        <w:rPr>
          <w:rFonts w:ascii="Times New Roman" w:hAnsi="Times New Roman" w:cs="Times New Roman"/>
        </w:rPr>
      </w:pPr>
    </w:p>
    <w:p w14:paraId="6307337B" w14:textId="77777777" w:rsidR="00870148" w:rsidRPr="00870148" w:rsidRDefault="00870148" w:rsidP="00DA3F90">
      <w:pPr>
        <w:outlineLvl w:val="0"/>
        <w:rPr>
          <w:rFonts w:ascii="Times New Roman" w:hAnsi="Times New Roman" w:cs="Times New Roman"/>
        </w:rPr>
      </w:pPr>
    </w:p>
    <w:p w14:paraId="5A39F6AE" w14:textId="77777777" w:rsidR="00371200" w:rsidRDefault="00371200" w:rsidP="00870148">
      <w:pPr>
        <w:spacing w:line="480" w:lineRule="auto"/>
        <w:contextualSpacing/>
        <w:outlineLvl w:val="0"/>
        <w:rPr>
          <w:rFonts w:ascii="Times New Roman" w:hAnsi="Times New Roman" w:cs="Times New Roman"/>
        </w:rPr>
      </w:pPr>
    </w:p>
    <w:p w14:paraId="5DF8726D" w14:textId="48ED7F50" w:rsidR="002921BA" w:rsidRPr="00870148" w:rsidRDefault="00A33AFA" w:rsidP="00870148">
      <w:pPr>
        <w:spacing w:line="480" w:lineRule="auto"/>
        <w:contextualSpacing/>
        <w:outlineLvl w:val="0"/>
        <w:rPr>
          <w:rFonts w:ascii="Times New Roman" w:hAnsi="Times New Roman" w:cs="Times New Roman"/>
        </w:rPr>
      </w:pPr>
      <w:r w:rsidRPr="00870148">
        <w:rPr>
          <w:rFonts w:ascii="Times New Roman" w:hAnsi="Times New Roman" w:cs="Times New Roman"/>
        </w:rPr>
        <w:lastRenderedPageBreak/>
        <w:t xml:space="preserve">Few social scientists have done as much as </w:t>
      </w:r>
      <w:r w:rsidR="00B24680" w:rsidRPr="00870148">
        <w:rPr>
          <w:rFonts w:ascii="Times New Roman" w:hAnsi="Times New Roman" w:cs="Times New Roman"/>
        </w:rPr>
        <w:t>F. A.</w:t>
      </w:r>
      <w:r w:rsidRPr="00870148">
        <w:rPr>
          <w:rFonts w:ascii="Times New Roman" w:hAnsi="Times New Roman" w:cs="Times New Roman"/>
        </w:rPr>
        <w:t xml:space="preserve"> Hayek to emphasize the </w:t>
      </w:r>
      <w:r w:rsidR="003F0D72" w:rsidRPr="00870148">
        <w:rPr>
          <w:rFonts w:ascii="Times New Roman" w:hAnsi="Times New Roman" w:cs="Times New Roman"/>
        </w:rPr>
        <w:t xml:space="preserve">explanatory and predictive limitations of the social sciences. Indeed, according to Hayek, the social sciences are examples of a broader class of </w:t>
      </w:r>
      <w:r w:rsidR="007C7E94" w:rsidRPr="00870148">
        <w:rPr>
          <w:rFonts w:ascii="Times New Roman" w:hAnsi="Times New Roman" w:cs="Times New Roman"/>
        </w:rPr>
        <w:t>disciplines</w:t>
      </w:r>
      <w:r w:rsidR="003F0D72" w:rsidRPr="00870148">
        <w:rPr>
          <w:rFonts w:ascii="Times New Roman" w:hAnsi="Times New Roman" w:cs="Times New Roman"/>
        </w:rPr>
        <w:t xml:space="preserve"> in which, in the current state of knowledge, full explanations and precise predictions of particular events are not possible. </w:t>
      </w:r>
      <w:r w:rsidR="002921BA" w:rsidRPr="00870148">
        <w:rPr>
          <w:rFonts w:ascii="Times New Roman" w:hAnsi="Times New Roman" w:cs="Times New Roman"/>
        </w:rPr>
        <w:t xml:space="preserve">In addition to the social sciences, these disciplines include theoretical psychology (Hayek [1952] 2017), linguistics, evolutionary biology, geology, certain branches of astrophysics (Hayek [1967] 2014), cybernetics, the theory of machines, </w:t>
      </w:r>
      <w:r w:rsidR="00A60798" w:rsidRPr="00870148">
        <w:rPr>
          <w:rFonts w:ascii="Times New Roman" w:hAnsi="Times New Roman" w:cs="Times New Roman"/>
        </w:rPr>
        <w:t>and general systems theory (Hayek [1955] 2014).</w:t>
      </w:r>
    </w:p>
    <w:p w14:paraId="06418805" w14:textId="463BE292" w:rsidR="001D395B" w:rsidRPr="00870148" w:rsidRDefault="003F0D72" w:rsidP="00870148">
      <w:pPr>
        <w:spacing w:line="480" w:lineRule="auto"/>
        <w:ind w:firstLine="720"/>
        <w:contextualSpacing/>
        <w:outlineLvl w:val="0"/>
        <w:rPr>
          <w:rFonts w:ascii="Times New Roman" w:hAnsi="Times New Roman" w:cs="Times New Roman"/>
        </w:rPr>
      </w:pPr>
      <w:r w:rsidRPr="00870148">
        <w:rPr>
          <w:rFonts w:ascii="Times New Roman" w:hAnsi="Times New Roman" w:cs="Times New Roman"/>
        </w:rPr>
        <w:t>There are two kinds of knowledge on Hayek’s</w:t>
      </w:r>
      <w:r w:rsidR="00A60798" w:rsidRPr="00870148">
        <w:rPr>
          <w:rFonts w:ascii="Times New Roman" w:hAnsi="Times New Roman" w:cs="Times New Roman"/>
        </w:rPr>
        <w:t xml:space="preserve"> ([1945] 2014, 95)</w:t>
      </w:r>
      <w:r w:rsidRPr="00870148">
        <w:rPr>
          <w:rFonts w:ascii="Times New Roman" w:hAnsi="Times New Roman" w:cs="Times New Roman"/>
        </w:rPr>
        <w:t xml:space="preserve"> epistemology, namely, knowledge of </w:t>
      </w:r>
      <w:r w:rsidRPr="00870148">
        <w:rPr>
          <w:rFonts w:ascii="Times New Roman" w:hAnsi="Times New Roman" w:cs="Times New Roman"/>
          <w:i/>
        </w:rPr>
        <w:t>general</w:t>
      </w:r>
      <w:r w:rsidRPr="00870148">
        <w:rPr>
          <w:rFonts w:ascii="Times New Roman" w:hAnsi="Times New Roman" w:cs="Times New Roman"/>
        </w:rPr>
        <w:t xml:space="preserve"> rules, and knowledge of </w:t>
      </w:r>
      <w:r w:rsidR="002B04BF" w:rsidRPr="00870148">
        <w:rPr>
          <w:rFonts w:ascii="Times New Roman" w:hAnsi="Times New Roman" w:cs="Times New Roman"/>
          <w:i/>
        </w:rPr>
        <w:t xml:space="preserve">particular </w:t>
      </w:r>
      <w:r w:rsidRPr="00870148">
        <w:rPr>
          <w:rFonts w:ascii="Times New Roman" w:hAnsi="Times New Roman" w:cs="Times New Roman"/>
        </w:rPr>
        <w:t xml:space="preserve">circumstances of time and place. In order to fully explain or </w:t>
      </w:r>
      <w:r w:rsidR="007F13C1" w:rsidRPr="00870148">
        <w:rPr>
          <w:rFonts w:ascii="Times New Roman" w:hAnsi="Times New Roman" w:cs="Times New Roman"/>
        </w:rPr>
        <w:t>make</w:t>
      </w:r>
      <w:r w:rsidRPr="00870148">
        <w:rPr>
          <w:rFonts w:ascii="Times New Roman" w:hAnsi="Times New Roman" w:cs="Times New Roman"/>
        </w:rPr>
        <w:t xml:space="preserve"> precise predictions of some phenomena, we require an adequate combination of </w:t>
      </w:r>
      <w:r w:rsidR="00A60798" w:rsidRPr="00870148">
        <w:rPr>
          <w:rFonts w:ascii="Times New Roman" w:hAnsi="Times New Roman" w:cs="Times New Roman"/>
        </w:rPr>
        <w:t>general</w:t>
      </w:r>
      <w:r w:rsidRPr="00870148">
        <w:rPr>
          <w:rFonts w:ascii="Times New Roman" w:hAnsi="Times New Roman" w:cs="Times New Roman"/>
        </w:rPr>
        <w:t xml:space="preserve"> and </w:t>
      </w:r>
      <w:r w:rsidR="00A60798" w:rsidRPr="00870148">
        <w:rPr>
          <w:rFonts w:ascii="Times New Roman" w:hAnsi="Times New Roman" w:cs="Times New Roman"/>
        </w:rPr>
        <w:t>particular</w:t>
      </w:r>
      <w:r w:rsidRPr="00870148">
        <w:rPr>
          <w:rFonts w:ascii="Times New Roman" w:hAnsi="Times New Roman" w:cs="Times New Roman"/>
        </w:rPr>
        <w:t xml:space="preserve"> knowledge. The sciences of complex phenomena are those in which this requirement is not met. </w:t>
      </w:r>
      <w:r w:rsidR="00DA3F90" w:rsidRPr="00870148">
        <w:rPr>
          <w:rFonts w:ascii="Times New Roman" w:hAnsi="Times New Roman" w:cs="Times New Roman"/>
        </w:rPr>
        <w:t>That is, in the sciences of complex phenomena, we confront a “data problem,” a deficiency in our knowledge of relevant circumstances of time and place, and / or a “theory problem,” the inadequacy of our theoretical model.</w:t>
      </w:r>
      <w:r w:rsidR="00DA3F90" w:rsidRPr="00870148">
        <w:rPr>
          <w:rStyle w:val="FootnoteReference"/>
          <w:rFonts w:ascii="Times New Roman" w:hAnsi="Times New Roman" w:cs="Times New Roman"/>
        </w:rPr>
        <w:footnoteReference w:id="1"/>
      </w:r>
      <w:r w:rsidR="001D395B" w:rsidRPr="00870148">
        <w:rPr>
          <w:rFonts w:ascii="Times New Roman" w:hAnsi="Times New Roman" w:cs="Times New Roman"/>
        </w:rPr>
        <w:t xml:space="preserve"> A full explanation or a precise prediction of particular events in these sciences requires a complex model encompassing many variables, their (possibly quite intricate) interrelations, and their various relations with </w:t>
      </w:r>
      <w:r w:rsidR="001D395B" w:rsidRPr="00870148">
        <w:rPr>
          <w:rFonts w:ascii="Times New Roman" w:hAnsi="Times New Roman" w:cs="Times New Roman"/>
        </w:rPr>
        <w:lastRenderedPageBreak/>
        <w:t xml:space="preserve">environmental factors, </w:t>
      </w:r>
      <w:r w:rsidR="001D395B" w:rsidRPr="00870148">
        <w:rPr>
          <w:rFonts w:ascii="Times New Roman" w:hAnsi="Times New Roman" w:cs="Times New Roman"/>
          <w:i/>
        </w:rPr>
        <w:t xml:space="preserve">plus </w:t>
      </w:r>
      <w:r w:rsidR="001D395B" w:rsidRPr="00870148">
        <w:rPr>
          <w:rFonts w:ascii="Times New Roman" w:hAnsi="Times New Roman" w:cs="Times New Roman"/>
        </w:rPr>
        <w:t>all of the relevant empirical data</w:t>
      </w:r>
      <w:r w:rsidR="00A366D9" w:rsidRPr="00870148">
        <w:rPr>
          <w:rFonts w:ascii="Times New Roman" w:hAnsi="Times New Roman" w:cs="Times New Roman"/>
        </w:rPr>
        <w:t xml:space="preserve"> (Scheall 2015</w:t>
      </w:r>
      <w:r w:rsidR="00235FC6" w:rsidRPr="00870148">
        <w:rPr>
          <w:rFonts w:ascii="Times New Roman" w:hAnsi="Times New Roman" w:cs="Times New Roman"/>
        </w:rPr>
        <w:t>a</w:t>
      </w:r>
      <w:r w:rsidR="00A366D9" w:rsidRPr="00870148">
        <w:rPr>
          <w:rFonts w:ascii="Times New Roman" w:hAnsi="Times New Roman" w:cs="Times New Roman"/>
        </w:rPr>
        <w:t>)</w:t>
      </w:r>
      <w:r w:rsidR="001D395B" w:rsidRPr="00870148">
        <w:rPr>
          <w:rFonts w:ascii="Times New Roman" w:hAnsi="Times New Roman" w:cs="Times New Roman"/>
        </w:rPr>
        <w:t xml:space="preserve">. </w:t>
      </w:r>
      <w:r w:rsidR="00DA3F90" w:rsidRPr="00870148">
        <w:rPr>
          <w:rFonts w:ascii="Times New Roman" w:hAnsi="Times New Roman" w:cs="Times New Roman"/>
        </w:rPr>
        <w:t>In the sciences of complex phenomena, we simply lack some of this knowledge.</w:t>
      </w:r>
      <w:r w:rsidR="00DA3F90" w:rsidRPr="00870148">
        <w:rPr>
          <w:rStyle w:val="FootnoteReference"/>
          <w:rFonts w:ascii="Times New Roman" w:hAnsi="Times New Roman" w:cs="Times New Roman"/>
        </w:rPr>
        <w:footnoteReference w:id="2"/>
      </w:r>
      <w:r w:rsidR="00DA3F90" w:rsidRPr="00870148">
        <w:rPr>
          <w:rFonts w:ascii="Times New Roman" w:hAnsi="Times New Roman" w:cs="Times New Roman"/>
        </w:rPr>
        <w:t xml:space="preserve"> </w:t>
      </w:r>
    </w:p>
    <w:p w14:paraId="09108990" w14:textId="31596602" w:rsidR="00A33AFA" w:rsidRPr="00870148" w:rsidRDefault="00A33AFA" w:rsidP="00870148">
      <w:pPr>
        <w:spacing w:line="480" w:lineRule="auto"/>
        <w:ind w:firstLine="720"/>
        <w:contextualSpacing/>
        <w:outlineLvl w:val="0"/>
        <w:rPr>
          <w:rFonts w:ascii="Times New Roman" w:hAnsi="Times New Roman" w:cs="Times New Roman"/>
        </w:rPr>
      </w:pPr>
      <w:r w:rsidRPr="00870148">
        <w:rPr>
          <w:rFonts w:ascii="Times New Roman" w:hAnsi="Times New Roman" w:cs="Times New Roman"/>
        </w:rPr>
        <w:t xml:space="preserve">In </w:t>
      </w:r>
      <w:r w:rsidR="00BB6AB4" w:rsidRPr="00870148">
        <w:rPr>
          <w:rFonts w:ascii="Times New Roman" w:hAnsi="Times New Roman" w:cs="Times New Roman"/>
        </w:rPr>
        <w:t>these fields, we are limited to</w:t>
      </w:r>
      <w:r w:rsidRPr="00870148">
        <w:rPr>
          <w:rFonts w:ascii="Times New Roman" w:hAnsi="Times New Roman" w:cs="Times New Roman"/>
        </w:rPr>
        <w:t xml:space="preserve"> explanations and predictions that, although they might state the principle or mechanism that determines the manifestation of the relevant phenomena, leave out of the picture many details required of a complete explanation</w:t>
      </w:r>
      <w:r w:rsidR="00A366D9" w:rsidRPr="00870148">
        <w:rPr>
          <w:rFonts w:ascii="Times New Roman" w:hAnsi="Times New Roman" w:cs="Times New Roman"/>
        </w:rPr>
        <w:t xml:space="preserve"> (Hayek [1955] 2014, [1964] 2014)</w:t>
      </w:r>
      <w:r w:rsidRPr="00870148">
        <w:rPr>
          <w:rFonts w:ascii="Times New Roman" w:hAnsi="Times New Roman" w:cs="Times New Roman"/>
        </w:rPr>
        <w:t>. The economists’ treatment of price adjustments in response to changes in the relevant data in terms of the well-known mechanisms of supply and demand is an example of just such an explanation that, despite its obvious scientific significance, is never adequate to account for the prices of particular goods at specific times and places</w:t>
      </w:r>
      <w:r w:rsidR="00A366D9" w:rsidRPr="00870148">
        <w:rPr>
          <w:rFonts w:ascii="Times New Roman" w:hAnsi="Times New Roman" w:cs="Times New Roman"/>
        </w:rPr>
        <w:t xml:space="preserve"> (Hayek [1964]</w:t>
      </w:r>
      <w:r w:rsidR="00D20CB2" w:rsidRPr="00870148">
        <w:rPr>
          <w:rFonts w:ascii="Times New Roman" w:hAnsi="Times New Roman" w:cs="Times New Roman"/>
        </w:rPr>
        <w:t xml:space="preserve"> 2014,</w:t>
      </w:r>
      <w:r w:rsidR="00A366D9" w:rsidRPr="00870148">
        <w:rPr>
          <w:rFonts w:ascii="Times New Roman" w:hAnsi="Times New Roman" w:cs="Times New Roman"/>
        </w:rPr>
        <w:t xml:space="preserve"> 270-271)</w:t>
      </w:r>
      <w:r w:rsidRPr="00870148">
        <w:rPr>
          <w:rFonts w:ascii="Times New Roman" w:hAnsi="Times New Roman" w:cs="Times New Roman"/>
        </w:rPr>
        <w:t xml:space="preserve">. </w:t>
      </w:r>
    </w:p>
    <w:p w14:paraId="2448E9C6" w14:textId="65C16D8B" w:rsidR="00B517EE" w:rsidRPr="00870148" w:rsidRDefault="00A33AFA" w:rsidP="00870148">
      <w:pPr>
        <w:spacing w:line="480" w:lineRule="auto"/>
        <w:ind w:firstLine="720"/>
        <w:contextualSpacing/>
        <w:outlineLvl w:val="0"/>
        <w:rPr>
          <w:rFonts w:ascii="Times New Roman" w:hAnsi="Times New Roman" w:cs="Times New Roman"/>
        </w:rPr>
      </w:pPr>
      <w:r w:rsidRPr="00870148">
        <w:rPr>
          <w:rFonts w:ascii="Times New Roman" w:hAnsi="Times New Roman" w:cs="Times New Roman"/>
        </w:rPr>
        <w:t xml:space="preserve">Thus, the first principle of Hayekian social science enjoins the Hayekian scholar to </w:t>
      </w:r>
      <w:r w:rsidRPr="00870148">
        <w:rPr>
          <w:rFonts w:ascii="Times New Roman" w:hAnsi="Times New Roman" w:cs="Times New Roman"/>
          <w:i/>
        </w:rPr>
        <w:t>respect the complexity of the phenomena under investigation</w:t>
      </w:r>
      <w:r w:rsidRPr="00870148">
        <w:rPr>
          <w:rFonts w:ascii="Times New Roman" w:hAnsi="Times New Roman" w:cs="Times New Roman"/>
        </w:rPr>
        <w:t xml:space="preserve">. </w:t>
      </w:r>
      <w:r w:rsidR="00041E47" w:rsidRPr="00870148">
        <w:rPr>
          <w:rFonts w:ascii="Times New Roman" w:hAnsi="Times New Roman" w:cs="Times New Roman"/>
        </w:rPr>
        <w:t xml:space="preserve">Simple explanations of complex phenomena – explanations that claim to do more than account for the principle of the otherwise variable manifestations of the phenomena or, what is much the same thing, which infer conclusions beyond the available combination of theoretical and empirical knowledge – are, as Hayek </w:t>
      </w:r>
      <w:r w:rsidR="00235FC6" w:rsidRPr="00870148">
        <w:rPr>
          <w:rFonts w:ascii="Times New Roman" w:hAnsi="Times New Roman" w:cs="Times New Roman"/>
        </w:rPr>
        <w:t xml:space="preserve">([1964] 2014, 263) </w:t>
      </w:r>
      <w:r w:rsidR="00041E47" w:rsidRPr="00870148">
        <w:rPr>
          <w:rFonts w:ascii="Times New Roman" w:hAnsi="Times New Roman" w:cs="Times New Roman"/>
        </w:rPr>
        <w:t>noted</w:t>
      </w:r>
      <w:r w:rsidR="00235FC6" w:rsidRPr="00870148">
        <w:rPr>
          <w:rFonts w:ascii="Times New Roman" w:hAnsi="Times New Roman" w:cs="Times New Roman"/>
        </w:rPr>
        <w:t xml:space="preserve">, </w:t>
      </w:r>
      <w:r w:rsidR="00041E47" w:rsidRPr="00870148">
        <w:rPr>
          <w:rFonts w:ascii="Times New Roman" w:hAnsi="Times New Roman" w:cs="Times New Roman"/>
        </w:rPr>
        <w:t xml:space="preserve">“probably </w:t>
      </w:r>
      <w:r w:rsidR="00A366D9" w:rsidRPr="00870148">
        <w:rPr>
          <w:rFonts w:ascii="Times New Roman" w:hAnsi="Times New Roman" w:cs="Times New Roman"/>
        </w:rPr>
        <w:t xml:space="preserve">merely </w:t>
      </w:r>
      <w:r w:rsidR="00041E47" w:rsidRPr="00870148">
        <w:rPr>
          <w:rFonts w:ascii="Times New Roman" w:hAnsi="Times New Roman" w:cs="Times New Roman"/>
        </w:rPr>
        <w:t xml:space="preserve">of necessity false.” Some combinations of theory and data are adequate only to explain the principle and predict the pattern of the relevant phenomena. To pretend otherwise and attempt more by way of explanation or prediction than the extant theoretical and empirical knowledge allow is to abrogate the first principle of Hayekian social science. </w:t>
      </w:r>
    </w:p>
    <w:p w14:paraId="5A7A1089" w14:textId="3DFAEF4F" w:rsidR="00A33AFA" w:rsidRPr="00870148" w:rsidRDefault="002218B8" w:rsidP="00870148">
      <w:pPr>
        <w:spacing w:line="480" w:lineRule="auto"/>
        <w:ind w:firstLine="720"/>
        <w:contextualSpacing/>
        <w:outlineLvl w:val="0"/>
        <w:rPr>
          <w:rFonts w:ascii="Times New Roman" w:hAnsi="Times New Roman" w:cs="Times New Roman"/>
        </w:rPr>
      </w:pPr>
      <w:r w:rsidRPr="00870148">
        <w:rPr>
          <w:rFonts w:ascii="Times New Roman" w:hAnsi="Times New Roman" w:cs="Times New Roman"/>
        </w:rPr>
        <w:lastRenderedPageBreak/>
        <w:t>T</w:t>
      </w:r>
      <w:r w:rsidR="00BB6AB4" w:rsidRPr="00870148">
        <w:rPr>
          <w:rFonts w:ascii="Times New Roman" w:hAnsi="Times New Roman" w:cs="Times New Roman"/>
        </w:rPr>
        <w:t>he first principle of Hayekian social science</w:t>
      </w:r>
      <w:r w:rsidR="00A33AFA" w:rsidRPr="00870148">
        <w:rPr>
          <w:rFonts w:ascii="Times New Roman" w:hAnsi="Times New Roman" w:cs="Times New Roman"/>
        </w:rPr>
        <w:t xml:space="preserve"> </w:t>
      </w:r>
      <w:r w:rsidR="00BB6AB4" w:rsidRPr="00870148">
        <w:rPr>
          <w:rFonts w:ascii="Times New Roman" w:hAnsi="Times New Roman" w:cs="Times New Roman"/>
        </w:rPr>
        <w:t>does not mean th</w:t>
      </w:r>
      <w:r w:rsidR="002F3AD7" w:rsidRPr="00870148">
        <w:rPr>
          <w:rFonts w:ascii="Times New Roman" w:hAnsi="Times New Roman" w:cs="Times New Roman"/>
        </w:rPr>
        <w:t>at the scientist</w:t>
      </w:r>
      <w:r w:rsidR="00BB6AB4" w:rsidRPr="00870148">
        <w:rPr>
          <w:rFonts w:ascii="Times New Roman" w:hAnsi="Times New Roman" w:cs="Times New Roman"/>
        </w:rPr>
        <w:t xml:space="preserve"> </w:t>
      </w:r>
      <w:r w:rsidR="00A33AFA" w:rsidRPr="00870148">
        <w:rPr>
          <w:rFonts w:ascii="Times New Roman" w:hAnsi="Times New Roman" w:cs="Times New Roman"/>
        </w:rPr>
        <w:t xml:space="preserve">should not simplify. Some degree of simplification is </w:t>
      </w:r>
      <w:r w:rsidR="00235FC6" w:rsidRPr="00870148">
        <w:rPr>
          <w:rFonts w:ascii="Times New Roman" w:hAnsi="Times New Roman" w:cs="Times New Roman"/>
        </w:rPr>
        <w:t xml:space="preserve">always </w:t>
      </w:r>
      <w:r w:rsidR="00A33AFA" w:rsidRPr="00870148">
        <w:rPr>
          <w:rFonts w:ascii="Times New Roman" w:hAnsi="Times New Roman" w:cs="Times New Roman"/>
        </w:rPr>
        <w:t>necessary in</w:t>
      </w:r>
      <w:r w:rsidR="00235FC6" w:rsidRPr="00870148">
        <w:rPr>
          <w:rFonts w:ascii="Times New Roman" w:hAnsi="Times New Roman" w:cs="Times New Roman"/>
        </w:rPr>
        <w:t xml:space="preserve"> science</w:t>
      </w:r>
      <w:r w:rsidR="00B517EE" w:rsidRPr="00870148">
        <w:rPr>
          <w:rFonts w:ascii="Times New Roman" w:hAnsi="Times New Roman" w:cs="Times New Roman"/>
        </w:rPr>
        <w:t xml:space="preserve">. </w:t>
      </w:r>
      <w:r w:rsidR="00A33AFA" w:rsidRPr="00870148">
        <w:rPr>
          <w:rFonts w:ascii="Times New Roman" w:hAnsi="Times New Roman" w:cs="Times New Roman"/>
        </w:rPr>
        <w:t xml:space="preserve">Rather, the Hayekian social scientist should resist the temptation to </w:t>
      </w:r>
      <w:r w:rsidR="00A33AFA" w:rsidRPr="00870148">
        <w:rPr>
          <w:rFonts w:ascii="Times New Roman" w:hAnsi="Times New Roman" w:cs="Times New Roman"/>
          <w:i/>
        </w:rPr>
        <w:t>oversimplify</w:t>
      </w:r>
      <w:r w:rsidR="00A33AFA" w:rsidRPr="00870148">
        <w:rPr>
          <w:rFonts w:ascii="Times New Roman" w:hAnsi="Times New Roman" w:cs="Times New Roman"/>
        </w:rPr>
        <w:t xml:space="preserve">, where this means inferring from the available </w:t>
      </w:r>
      <w:r w:rsidR="002F3AD7" w:rsidRPr="00870148">
        <w:rPr>
          <w:rFonts w:ascii="Times New Roman" w:hAnsi="Times New Roman" w:cs="Times New Roman"/>
        </w:rPr>
        <w:t>knowledge</w:t>
      </w:r>
      <w:r w:rsidR="00A33AFA" w:rsidRPr="00870148">
        <w:rPr>
          <w:rFonts w:ascii="Times New Roman" w:hAnsi="Times New Roman" w:cs="Times New Roman"/>
        </w:rPr>
        <w:t xml:space="preserve"> more than it in fact supports. If anything, the Hayekian should emphasize the complexity of the phenomena </w:t>
      </w:r>
      <w:r w:rsidR="002F3AD7" w:rsidRPr="00870148">
        <w:rPr>
          <w:rFonts w:ascii="Times New Roman" w:hAnsi="Times New Roman" w:cs="Times New Roman"/>
        </w:rPr>
        <w:t>and understate the</w:t>
      </w:r>
      <w:r w:rsidR="00A33AFA" w:rsidRPr="00870148">
        <w:rPr>
          <w:rFonts w:ascii="Times New Roman" w:hAnsi="Times New Roman" w:cs="Times New Roman"/>
        </w:rPr>
        <w:t xml:space="preserve"> significance</w:t>
      </w:r>
      <w:r w:rsidR="002F3AD7" w:rsidRPr="00870148">
        <w:rPr>
          <w:rFonts w:ascii="Times New Roman" w:hAnsi="Times New Roman" w:cs="Times New Roman"/>
        </w:rPr>
        <w:t xml:space="preserve"> of his results</w:t>
      </w:r>
      <w:r w:rsidR="00A33AFA" w:rsidRPr="00870148">
        <w:rPr>
          <w:rFonts w:ascii="Times New Roman" w:hAnsi="Times New Roman" w:cs="Times New Roman"/>
        </w:rPr>
        <w:t xml:space="preserve"> accordingly. The Hayekian social scientist should not claim that his explanation does more than account for the principle that determines the otherwise diverse manifestations of the relevant phenomena. </w:t>
      </w:r>
    </w:p>
    <w:p w14:paraId="2AB3742E" w14:textId="778B369B" w:rsidR="002218B8" w:rsidRPr="00870148" w:rsidRDefault="00235FC6" w:rsidP="00870148">
      <w:pPr>
        <w:spacing w:line="480" w:lineRule="auto"/>
        <w:ind w:firstLine="720"/>
        <w:contextualSpacing/>
        <w:outlineLvl w:val="0"/>
        <w:rPr>
          <w:rFonts w:ascii="Times New Roman" w:hAnsi="Times New Roman" w:cs="Times New Roman"/>
        </w:rPr>
      </w:pPr>
      <w:r w:rsidRPr="00870148">
        <w:rPr>
          <w:rFonts w:ascii="Times New Roman" w:hAnsi="Times New Roman" w:cs="Times New Roman"/>
        </w:rPr>
        <w:t>T</w:t>
      </w:r>
      <w:r w:rsidR="002218B8" w:rsidRPr="00870148">
        <w:rPr>
          <w:rFonts w:ascii="Times New Roman" w:hAnsi="Times New Roman" w:cs="Times New Roman"/>
        </w:rPr>
        <w:t>he first principle of Hayekian social science is reflexive in</w:t>
      </w:r>
      <w:r w:rsidRPr="00870148">
        <w:rPr>
          <w:rFonts w:ascii="Times New Roman" w:hAnsi="Times New Roman" w:cs="Times New Roman"/>
        </w:rPr>
        <w:t xml:space="preserve"> the sense</w:t>
      </w:r>
      <w:r w:rsidR="002218B8" w:rsidRPr="00870148">
        <w:rPr>
          <w:rFonts w:ascii="Times New Roman" w:hAnsi="Times New Roman" w:cs="Times New Roman"/>
        </w:rPr>
        <w:t xml:space="preserve"> that it applies to our inquiries concerning the significant events and phases of Hayek’s own career. This is a straightforward implication of Hayek’s methodology of sciences of complex phenomena</w:t>
      </w:r>
      <w:r w:rsidRPr="00870148">
        <w:rPr>
          <w:rFonts w:ascii="Times New Roman" w:hAnsi="Times New Roman" w:cs="Times New Roman"/>
        </w:rPr>
        <w:t xml:space="preserve"> (Scheall 2015b)</w:t>
      </w:r>
      <w:r w:rsidR="002218B8" w:rsidRPr="00870148">
        <w:rPr>
          <w:rFonts w:ascii="Times New Roman" w:hAnsi="Times New Roman" w:cs="Times New Roman"/>
        </w:rPr>
        <w:t xml:space="preserve">. According to Hayek, both </w:t>
      </w:r>
      <w:r w:rsidR="002218B8" w:rsidRPr="00870148">
        <w:rPr>
          <w:rFonts w:ascii="Times New Roman" w:hAnsi="Times New Roman" w:cs="Times New Roman"/>
          <w:i/>
        </w:rPr>
        <w:t xml:space="preserve">mental </w:t>
      </w:r>
      <w:r w:rsidR="002218B8" w:rsidRPr="00870148">
        <w:rPr>
          <w:rFonts w:ascii="Times New Roman" w:hAnsi="Times New Roman" w:cs="Times New Roman"/>
        </w:rPr>
        <w:t xml:space="preserve">and </w:t>
      </w:r>
      <w:r w:rsidR="002218B8" w:rsidRPr="00870148">
        <w:rPr>
          <w:rFonts w:ascii="Times New Roman" w:hAnsi="Times New Roman" w:cs="Times New Roman"/>
          <w:i/>
        </w:rPr>
        <w:t xml:space="preserve">social </w:t>
      </w:r>
      <w:r w:rsidR="002218B8" w:rsidRPr="00870148">
        <w:rPr>
          <w:rFonts w:ascii="Times New Roman" w:hAnsi="Times New Roman" w:cs="Times New Roman"/>
        </w:rPr>
        <w:t xml:space="preserve">phenomena are kinds of complex phenomena—their full explanation requires a model encompassing many variables, etc. The phenomena of Hayek’s career emerge from the interaction of (perhaps </w:t>
      </w:r>
      <w:r w:rsidR="002218B8" w:rsidRPr="00870148">
        <w:rPr>
          <w:rFonts w:ascii="Times New Roman" w:hAnsi="Times New Roman" w:cs="Times New Roman"/>
          <w:i/>
        </w:rPr>
        <w:t>inter alia</w:t>
      </w:r>
      <w:r w:rsidR="002218B8" w:rsidRPr="00870148">
        <w:rPr>
          <w:rFonts w:ascii="Times New Roman" w:hAnsi="Times New Roman" w:cs="Times New Roman"/>
        </w:rPr>
        <w:t xml:space="preserve">) his own individual mental phenomena with those of his various social contexts. Thus, by Hayek’s own lights, any aspect of his career that we might wish to explain is a complex phenomenon. (Of course, by parity of reasoning, should we wish to fully explain </w:t>
      </w:r>
      <w:r w:rsidR="002218B8" w:rsidRPr="00870148">
        <w:rPr>
          <w:rFonts w:ascii="Times New Roman" w:hAnsi="Times New Roman" w:cs="Times New Roman"/>
          <w:i/>
        </w:rPr>
        <w:t>this</w:t>
      </w:r>
      <w:r w:rsidR="002218B8" w:rsidRPr="00870148">
        <w:rPr>
          <w:rFonts w:ascii="Times New Roman" w:hAnsi="Times New Roman" w:cs="Times New Roman"/>
        </w:rPr>
        <w:t xml:space="preserve"> aspect of Hayek’s career, we would need a compl</w:t>
      </w:r>
      <w:r w:rsidR="00384838" w:rsidRPr="00870148">
        <w:rPr>
          <w:rFonts w:ascii="Times New Roman" w:hAnsi="Times New Roman" w:cs="Times New Roman"/>
        </w:rPr>
        <w:t>ex model). Thus, insofar as we</w:t>
      </w:r>
      <w:r w:rsidR="002218B8" w:rsidRPr="00870148">
        <w:rPr>
          <w:rFonts w:ascii="Times New Roman" w:hAnsi="Times New Roman" w:cs="Times New Roman"/>
        </w:rPr>
        <w:t xml:space="preserve"> accept his methodology of sciences of complex phenomena, scholars of Hayek’s own career are enjoined by the first principle of Hayekian social science. If it is true that simple explanations of complex phenomena are probably always false, then it is true whether we are trying to explain, say, the business cycle or, since it is a complex phenomenon too, the evolution of Hayek’s thought about the business cycle.</w:t>
      </w:r>
    </w:p>
    <w:p w14:paraId="17D92C97" w14:textId="58F77217" w:rsidR="00A33AFA" w:rsidRPr="00870148" w:rsidRDefault="00A33AFA" w:rsidP="00870148">
      <w:pPr>
        <w:spacing w:line="480" w:lineRule="auto"/>
        <w:ind w:firstLine="720"/>
        <w:contextualSpacing/>
        <w:outlineLvl w:val="0"/>
        <w:rPr>
          <w:rFonts w:ascii="Times New Roman" w:hAnsi="Times New Roman" w:cs="Times New Roman"/>
        </w:rPr>
      </w:pPr>
      <w:r w:rsidRPr="00870148">
        <w:rPr>
          <w:rFonts w:ascii="Times New Roman" w:hAnsi="Times New Roman" w:cs="Times New Roman"/>
        </w:rPr>
        <w:t xml:space="preserve">Hayek can be observed in the process of applying this principle, albeit implicitly, to considerations relevant to the history of economics. The complex phenomena that concerned </w:t>
      </w:r>
      <w:r w:rsidRPr="00870148">
        <w:rPr>
          <w:rFonts w:ascii="Times New Roman" w:hAnsi="Times New Roman" w:cs="Times New Roman"/>
        </w:rPr>
        <w:lastRenderedPageBreak/>
        <w:t xml:space="preserve">Hayek in his </w:t>
      </w:r>
      <w:r w:rsidRPr="00870148">
        <w:rPr>
          <w:rFonts w:ascii="Times New Roman" w:hAnsi="Times New Roman" w:cs="Times New Roman"/>
          <w:i/>
        </w:rPr>
        <w:t>John Stuart Mill and Harriet Taylor: Their Friendship and Subsequent Marriage</w:t>
      </w:r>
      <w:r w:rsidRPr="00870148">
        <w:rPr>
          <w:rFonts w:ascii="Times New Roman" w:hAnsi="Times New Roman" w:cs="Times New Roman"/>
        </w:rPr>
        <w:t xml:space="preserve"> (</w:t>
      </w:r>
      <w:r w:rsidR="00384838" w:rsidRPr="00870148">
        <w:rPr>
          <w:rFonts w:ascii="Times New Roman" w:hAnsi="Times New Roman" w:cs="Times New Roman"/>
        </w:rPr>
        <w:t>[</w:t>
      </w:r>
      <w:r w:rsidRPr="00870148">
        <w:rPr>
          <w:rFonts w:ascii="Times New Roman" w:hAnsi="Times New Roman" w:cs="Times New Roman"/>
        </w:rPr>
        <w:t>1951</w:t>
      </w:r>
      <w:r w:rsidR="00384838" w:rsidRPr="00870148">
        <w:rPr>
          <w:rFonts w:ascii="Times New Roman" w:hAnsi="Times New Roman" w:cs="Times New Roman"/>
        </w:rPr>
        <w:t>] 2015</w:t>
      </w:r>
      <w:r w:rsidRPr="00870148">
        <w:rPr>
          <w:rFonts w:ascii="Times New Roman" w:hAnsi="Times New Roman" w:cs="Times New Roman"/>
        </w:rPr>
        <w:t xml:space="preserve">) was the nature and extent of Taylor’s influence on Mill’s attitudes with respect to the subjugation of women and, especially (given Hayek’s own interests), socialism. In large part because it was implied by the image </w:t>
      </w:r>
      <w:r w:rsidR="007F13C1" w:rsidRPr="00870148">
        <w:rPr>
          <w:rFonts w:ascii="Times New Roman" w:hAnsi="Times New Roman" w:cs="Times New Roman"/>
        </w:rPr>
        <w:t xml:space="preserve">that </w:t>
      </w:r>
      <w:r w:rsidRPr="00870148">
        <w:rPr>
          <w:rFonts w:ascii="Times New Roman" w:hAnsi="Times New Roman" w:cs="Times New Roman"/>
        </w:rPr>
        <w:t xml:space="preserve">Mill presented in his </w:t>
      </w:r>
      <w:r w:rsidRPr="00870148">
        <w:rPr>
          <w:rFonts w:ascii="Times New Roman" w:hAnsi="Times New Roman" w:cs="Times New Roman"/>
          <w:i/>
        </w:rPr>
        <w:t>Autobiography</w:t>
      </w:r>
      <w:r w:rsidR="00B77746" w:rsidRPr="00870148">
        <w:rPr>
          <w:rFonts w:ascii="Times New Roman" w:hAnsi="Times New Roman" w:cs="Times New Roman"/>
          <w:i/>
        </w:rPr>
        <w:t xml:space="preserve"> </w:t>
      </w:r>
      <w:r w:rsidR="00B77746" w:rsidRPr="00870148">
        <w:rPr>
          <w:rFonts w:ascii="Times New Roman" w:hAnsi="Times New Roman" w:cs="Times New Roman"/>
        </w:rPr>
        <w:t>(</w:t>
      </w:r>
      <w:r w:rsidR="00BA2A7F" w:rsidRPr="00870148">
        <w:rPr>
          <w:rFonts w:ascii="Times New Roman" w:hAnsi="Times New Roman" w:cs="Times New Roman"/>
        </w:rPr>
        <w:t>[</w:t>
      </w:r>
      <w:r w:rsidR="00B77746" w:rsidRPr="00870148">
        <w:rPr>
          <w:rFonts w:ascii="Times New Roman" w:hAnsi="Times New Roman" w:cs="Times New Roman"/>
        </w:rPr>
        <w:t>1873</w:t>
      </w:r>
      <w:r w:rsidR="00BA2A7F" w:rsidRPr="00870148">
        <w:rPr>
          <w:rFonts w:ascii="Times New Roman" w:hAnsi="Times New Roman" w:cs="Times New Roman"/>
        </w:rPr>
        <w:t>] 2008</w:t>
      </w:r>
      <w:r w:rsidR="00B77746" w:rsidRPr="00870148">
        <w:rPr>
          <w:rFonts w:ascii="Times New Roman" w:hAnsi="Times New Roman" w:cs="Times New Roman"/>
        </w:rPr>
        <w:t>)</w:t>
      </w:r>
      <w:r w:rsidRPr="00870148">
        <w:rPr>
          <w:rFonts w:ascii="Times New Roman" w:hAnsi="Times New Roman" w:cs="Times New Roman"/>
        </w:rPr>
        <w:t xml:space="preserve">, the prevailing view when Hayek wrote – that is, the principle that was meant to explain Taylor’s influence on Mill – was that she made her eventual husband more of a </w:t>
      </w:r>
      <w:r w:rsidRPr="00870148">
        <w:rPr>
          <w:rFonts w:ascii="Times New Roman" w:hAnsi="Times New Roman" w:cs="Times New Roman"/>
          <w:i/>
        </w:rPr>
        <w:t xml:space="preserve">sentimentalist </w:t>
      </w:r>
      <w:r w:rsidRPr="00870148">
        <w:rPr>
          <w:rFonts w:ascii="Times New Roman" w:hAnsi="Times New Roman" w:cs="Times New Roman"/>
        </w:rPr>
        <w:t>than he would have been otherwise</w:t>
      </w:r>
      <w:r w:rsidR="00384838" w:rsidRPr="00870148">
        <w:rPr>
          <w:rFonts w:ascii="Times New Roman" w:hAnsi="Times New Roman" w:cs="Times New Roman"/>
        </w:rPr>
        <w:t xml:space="preserve"> (Hayek [1951] 2015, 12-14)</w:t>
      </w:r>
      <w:r w:rsidRPr="00870148">
        <w:rPr>
          <w:rFonts w:ascii="Times New Roman" w:hAnsi="Times New Roman" w:cs="Times New Roman"/>
        </w:rPr>
        <w:t>. Against this, Hayek’s (</w:t>
      </w:r>
      <w:r w:rsidR="00384838" w:rsidRPr="00870148">
        <w:rPr>
          <w:rFonts w:ascii="Times New Roman" w:hAnsi="Times New Roman" w:cs="Times New Roman"/>
        </w:rPr>
        <w:t>[</w:t>
      </w:r>
      <w:r w:rsidRPr="00870148">
        <w:rPr>
          <w:rFonts w:ascii="Times New Roman" w:hAnsi="Times New Roman" w:cs="Times New Roman"/>
        </w:rPr>
        <w:t>1951</w:t>
      </w:r>
      <w:r w:rsidR="00384838" w:rsidRPr="00870148">
        <w:rPr>
          <w:rFonts w:ascii="Times New Roman" w:hAnsi="Times New Roman" w:cs="Times New Roman"/>
        </w:rPr>
        <w:t>] 2015</w:t>
      </w:r>
      <w:r w:rsidRPr="00870148">
        <w:rPr>
          <w:rFonts w:ascii="Times New Roman" w:hAnsi="Times New Roman" w:cs="Times New Roman"/>
        </w:rPr>
        <w:t>, 14; italics added) competing explanation of the principle was that, “[f]</w:t>
      </w:r>
      <w:proofErr w:type="spellStart"/>
      <w:r w:rsidRPr="00870148">
        <w:rPr>
          <w:rFonts w:ascii="Times New Roman" w:hAnsi="Times New Roman" w:cs="Times New Roman"/>
        </w:rPr>
        <w:t>ar</w:t>
      </w:r>
      <w:proofErr w:type="spellEnd"/>
      <w:r w:rsidRPr="00870148">
        <w:rPr>
          <w:rFonts w:ascii="Times New Roman" w:hAnsi="Times New Roman" w:cs="Times New Roman"/>
        </w:rPr>
        <w:t xml:space="preserve"> from it having been the sentimental it was the </w:t>
      </w:r>
      <w:r w:rsidRPr="00870148">
        <w:rPr>
          <w:rFonts w:ascii="Times New Roman" w:hAnsi="Times New Roman" w:cs="Times New Roman"/>
          <w:i/>
        </w:rPr>
        <w:t xml:space="preserve">rationalist </w:t>
      </w:r>
      <w:r w:rsidRPr="00870148">
        <w:rPr>
          <w:rFonts w:ascii="Times New Roman" w:hAnsi="Times New Roman" w:cs="Times New Roman"/>
        </w:rPr>
        <w:t xml:space="preserve">element in Mill’s thought which was mainly strengthened by her influence.” In Hayek’s view, Harriet Taylor influenced John Stuart Mill, one of history’s most </w:t>
      </w:r>
      <w:r w:rsidR="00384838" w:rsidRPr="00870148">
        <w:rPr>
          <w:rFonts w:ascii="Times New Roman" w:hAnsi="Times New Roman" w:cs="Times New Roman"/>
        </w:rPr>
        <w:t xml:space="preserve">strident </w:t>
      </w:r>
      <w:r w:rsidRPr="00870148">
        <w:rPr>
          <w:rFonts w:ascii="Times New Roman" w:hAnsi="Times New Roman" w:cs="Times New Roman"/>
        </w:rPr>
        <w:t>empiricists</w:t>
      </w:r>
      <w:r w:rsidR="00384838" w:rsidRPr="00870148">
        <w:rPr>
          <w:rFonts w:ascii="Times New Roman" w:hAnsi="Times New Roman" w:cs="Times New Roman"/>
        </w:rPr>
        <w:t xml:space="preserve"> (Mill </w:t>
      </w:r>
      <w:r w:rsidR="00BA2A7F" w:rsidRPr="00870148">
        <w:rPr>
          <w:rFonts w:ascii="Times New Roman" w:hAnsi="Times New Roman" w:cs="Times New Roman"/>
        </w:rPr>
        <w:t>[</w:t>
      </w:r>
      <w:r w:rsidR="00384838" w:rsidRPr="00870148">
        <w:rPr>
          <w:rFonts w:ascii="Times New Roman" w:hAnsi="Times New Roman" w:cs="Times New Roman"/>
        </w:rPr>
        <w:t>1843</w:t>
      </w:r>
      <w:r w:rsidR="00BA2A7F" w:rsidRPr="00870148">
        <w:rPr>
          <w:rFonts w:ascii="Times New Roman" w:hAnsi="Times New Roman" w:cs="Times New Roman"/>
        </w:rPr>
        <w:t>] 2002</w:t>
      </w:r>
      <w:r w:rsidR="00384838" w:rsidRPr="00870148">
        <w:rPr>
          <w:rFonts w:ascii="Times New Roman" w:hAnsi="Times New Roman" w:cs="Times New Roman"/>
        </w:rPr>
        <w:t>)</w:t>
      </w:r>
      <w:r w:rsidRPr="00870148">
        <w:rPr>
          <w:rFonts w:ascii="Times New Roman" w:hAnsi="Times New Roman" w:cs="Times New Roman"/>
        </w:rPr>
        <w:t xml:space="preserve">, to soften his epistemology. More relevant to Hayek’s own concerns, she stimulated the direct descendant (literally and figuratively) of the Scottish Enlightenment tradition of spontaneous social order and gradual social evolution to seriously contemplate the possibility of rationally redesigning society. </w:t>
      </w:r>
    </w:p>
    <w:p w14:paraId="01906803" w14:textId="37C58772" w:rsidR="00A33AFA" w:rsidRPr="00870148" w:rsidRDefault="00123858" w:rsidP="00870148">
      <w:pPr>
        <w:spacing w:line="480" w:lineRule="auto"/>
        <w:ind w:firstLine="720"/>
        <w:contextualSpacing/>
        <w:outlineLvl w:val="0"/>
        <w:rPr>
          <w:rFonts w:ascii="Times New Roman" w:hAnsi="Times New Roman" w:cs="Times New Roman"/>
        </w:rPr>
      </w:pPr>
      <w:r w:rsidRPr="00870148">
        <w:rPr>
          <w:rFonts w:ascii="Times New Roman" w:hAnsi="Times New Roman" w:cs="Times New Roman"/>
        </w:rPr>
        <w:t>The content of Hayek’s explanation of the principle of this part of Mill’s intellectual evolution</w:t>
      </w:r>
      <w:r w:rsidR="00A33AFA" w:rsidRPr="00870148">
        <w:rPr>
          <w:rFonts w:ascii="Times New Roman" w:hAnsi="Times New Roman" w:cs="Times New Roman"/>
        </w:rPr>
        <w:t xml:space="preserve"> is less relevant for our purposes than the modest way in which Hayek put it forward. Leaving readers to decide for themselves</w:t>
      </w:r>
      <w:r w:rsidRPr="00870148">
        <w:rPr>
          <w:rFonts w:ascii="Times New Roman" w:hAnsi="Times New Roman" w:cs="Times New Roman"/>
        </w:rPr>
        <w:t>,</w:t>
      </w:r>
      <w:r w:rsidR="00A33AFA" w:rsidRPr="00870148">
        <w:rPr>
          <w:rFonts w:ascii="Times New Roman" w:hAnsi="Times New Roman" w:cs="Times New Roman"/>
        </w:rPr>
        <w:t xml:space="preserve"> Hayek </w:t>
      </w:r>
      <w:r w:rsidR="00992ABC" w:rsidRPr="00870148">
        <w:rPr>
          <w:rFonts w:ascii="Times New Roman" w:hAnsi="Times New Roman" w:cs="Times New Roman"/>
        </w:rPr>
        <w:t xml:space="preserve">([1951] 2015) </w:t>
      </w:r>
      <w:r w:rsidR="00A33AFA" w:rsidRPr="00870148">
        <w:rPr>
          <w:rFonts w:ascii="Times New Roman" w:hAnsi="Times New Roman" w:cs="Times New Roman"/>
        </w:rPr>
        <w:t>presented the correspondence between Mill and Taylor with little editorial comment</w:t>
      </w:r>
      <w:r w:rsidR="007F13C1" w:rsidRPr="00870148">
        <w:rPr>
          <w:rFonts w:ascii="Times New Roman" w:hAnsi="Times New Roman" w:cs="Times New Roman"/>
        </w:rPr>
        <w:t xml:space="preserve"> (on this method, see Peart 2015, xxix</w:t>
      </w:r>
      <w:r w:rsidR="00FA48DA" w:rsidRPr="00870148">
        <w:rPr>
          <w:rFonts w:ascii="Times New Roman" w:hAnsi="Times New Roman" w:cs="Times New Roman"/>
        </w:rPr>
        <w:t xml:space="preserve"> and xxxvi)</w:t>
      </w:r>
      <w:r w:rsidR="00A33AFA" w:rsidRPr="00870148">
        <w:rPr>
          <w:rFonts w:ascii="Times New Roman" w:hAnsi="Times New Roman" w:cs="Times New Roman"/>
        </w:rPr>
        <w:t xml:space="preserve">. This is perhaps surprising, given the explicit thesis about Taylor’s influence on Mill that he wished to defend and, presumably, convince others to accept. Yet, Hayek made no effort to claim for this principle a more comprehensive account of Mill and Taylor’s very complex relationship. It was meant to account for no more than a pattern observable in their relationship – Mill’s shift from classical liberalism to a stance </w:t>
      </w:r>
      <w:r w:rsidR="00992ABC" w:rsidRPr="00870148">
        <w:rPr>
          <w:rFonts w:ascii="Times New Roman" w:hAnsi="Times New Roman" w:cs="Times New Roman"/>
        </w:rPr>
        <w:t xml:space="preserve">of </w:t>
      </w:r>
      <w:r w:rsidR="00A33AFA" w:rsidRPr="00870148">
        <w:rPr>
          <w:rFonts w:ascii="Times New Roman" w:hAnsi="Times New Roman" w:cs="Times New Roman"/>
        </w:rPr>
        <w:t xml:space="preserve">some </w:t>
      </w:r>
      <w:r w:rsidR="00992ABC" w:rsidRPr="00870148">
        <w:rPr>
          <w:rFonts w:ascii="Times New Roman" w:hAnsi="Times New Roman" w:cs="Times New Roman"/>
        </w:rPr>
        <w:t>sympathy</w:t>
      </w:r>
      <w:r w:rsidR="00A33AFA" w:rsidRPr="00870148">
        <w:rPr>
          <w:rFonts w:ascii="Times New Roman" w:hAnsi="Times New Roman" w:cs="Times New Roman"/>
        </w:rPr>
        <w:t xml:space="preserve"> with socialism – a pattern that, as Hayek </w:t>
      </w:r>
      <w:r w:rsidR="00992ABC" w:rsidRPr="00870148">
        <w:rPr>
          <w:rFonts w:ascii="Times New Roman" w:hAnsi="Times New Roman" w:cs="Times New Roman"/>
        </w:rPr>
        <w:t xml:space="preserve">([1951] 2015, 15) </w:t>
      </w:r>
      <w:r w:rsidR="00A33AFA" w:rsidRPr="00870148">
        <w:rPr>
          <w:rFonts w:ascii="Times New Roman" w:hAnsi="Times New Roman" w:cs="Times New Roman"/>
        </w:rPr>
        <w:t xml:space="preserve">made clear, could be (partially) explained in other ways. </w:t>
      </w:r>
    </w:p>
    <w:p w14:paraId="1BF2F5B0" w14:textId="77777777" w:rsidR="00A33AFA" w:rsidRPr="00870148" w:rsidRDefault="00A33AFA" w:rsidP="00870148">
      <w:pPr>
        <w:spacing w:line="480" w:lineRule="auto"/>
        <w:ind w:firstLine="720"/>
        <w:contextualSpacing/>
        <w:outlineLvl w:val="0"/>
        <w:rPr>
          <w:rFonts w:ascii="Times New Roman" w:hAnsi="Times New Roman" w:cs="Times New Roman"/>
        </w:rPr>
      </w:pPr>
    </w:p>
    <w:p w14:paraId="52C81610" w14:textId="1B8CA0D0" w:rsidR="00A33AFA" w:rsidRPr="00870148" w:rsidRDefault="00A33AFA" w:rsidP="00870148">
      <w:pPr>
        <w:spacing w:line="480" w:lineRule="auto"/>
        <w:ind w:left="720"/>
        <w:contextualSpacing/>
        <w:outlineLvl w:val="0"/>
        <w:rPr>
          <w:rFonts w:ascii="Times New Roman" w:hAnsi="Times New Roman" w:cs="Times New Roman"/>
        </w:rPr>
      </w:pPr>
      <w:r w:rsidRPr="00870148">
        <w:rPr>
          <w:rFonts w:ascii="Times New Roman" w:hAnsi="Times New Roman" w:cs="Times New Roman"/>
        </w:rPr>
        <w:t xml:space="preserve">“To some readers this volume will therefore appear as the material for a book rather than the finished product. The justification for presenting the documents in this fashion [i.e., the relevant correspondence with minimal editorial commentary] is that they could provide the material for several different books which might be written around them; </w:t>
      </w:r>
      <w:proofErr w:type="gramStart"/>
      <w:r w:rsidRPr="00870148">
        <w:rPr>
          <w:rFonts w:ascii="Times New Roman" w:hAnsi="Times New Roman" w:cs="Times New Roman"/>
        </w:rPr>
        <w:t>thus</w:t>
      </w:r>
      <w:proofErr w:type="gramEnd"/>
      <w:r w:rsidRPr="00870148">
        <w:rPr>
          <w:rFonts w:ascii="Times New Roman" w:hAnsi="Times New Roman" w:cs="Times New Roman"/>
        </w:rPr>
        <w:t xml:space="preserve"> any attempt at interpretation would almost inevitably have interfered with the impartial presentation of the documents. Not all the fragments which accident has preserved can be made to fit into one coherent story which at the same time they are sufficient to justify. Yet any selection guided by an interpretation would have been likely to omit documents which from a different point of view might prove significant.”</w:t>
      </w:r>
    </w:p>
    <w:p w14:paraId="610340D6" w14:textId="7D021105" w:rsidR="00A33AFA" w:rsidRPr="00870148" w:rsidRDefault="00A33AFA" w:rsidP="00870148">
      <w:pPr>
        <w:spacing w:line="480" w:lineRule="auto"/>
        <w:ind w:firstLine="720"/>
        <w:contextualSpacing/>
        <w:outlineLvl w:val="0"/>
        <w:rPr>
          <w:rFonts w:ascii="Times New Roman" w:hAnsi="Times New Roman" w:cs="Times New Roman"/>
        </w:rPr>
      </w:pPr>
      <w:r w:rsidRPr="00870148">
        <w:rPr>
          <w:rFonts w:ascii="Times New Roman" w:hAnsi="Times New Roman" w:cs="Times New Roman"/>
        </w:rPr>
        <w:t xml:space="preserve"> </w:t>
      </w:r>
    </w:p>
    <w:p w14:paraId="4884BF44" w14:textId="1C962EFC" w:rsidR="00992ABC" w:rsidRPr="00870148" w:rsidRDefault="00992ABC" w:rsidP="00870148">
      <w:pPr>
        <w:spacing w:line="480" w:lineRule="auto"/>
        <w:ind w:firstLine="720"/>
        <w:contextualSpacing/>
        <w:outlineLvl w:val="0"/>
        <w:rPr>
          <w:rFonts w:ascii="Times New Roman" w:hAnsi="Times New Roman" w:cs="Times New Roman"/>
        </w:rPr>
      </w:pPr>
      <w:r w:rsidRPr="00870148">
        <w:rPr>
          <w:rFonts w:ascii="Times New Roman" w:hAnsi="Times New Roman" w:cs="Times New Roman"/>
        </w:rPr>
        <w:t>Hayek’s work on the Mill-Taylor correspondence illustrates the Hayekian complexity of intellectual history on multiple levels. On one level, there is the complex phenomena of the Mill-Taylor relationship that Hayek sought to explain.</w:t>
      </w:r>
      <w:r w:rsidR="00D327C1" w:rsidRPr="00870148">
        <w:rPr>
          <w:rStyle w:val="FootnoteReference"/>
          <w:rFonts w:ascii="Times New Roman" w:hAnsi="Times New Roman" w:cs="Times New Roman"/>
        </w:rPr>
        <w:footnoteReference w:id="3"/>
      </w:r>
      <w:r w:rsidRPr="00870148">
        <w:rPr>
          <w:rFonts w:ascii="Times New Roman" w:hAnsi="Times New Roman" w:cs="Times New Roman"/>
        </w:rPr>
        <w:t xml:space="preserve"> On another level, there is the fact that Hayek’s work on the Mill-Taylor correspondence was itself a complex phenomenon which emerged unintentionally from other interests and projects, and could not have been predicted by him, or anyone else, in advance: “The present book is the outcome of work originally undertaken </w:t>
      </w:r>
      <w:r w:rsidRPr="00870148">
        <w:rPr>
          <w:rFonts w:ascii="Times New Roman" w:hAnsi="Times New Roman" w:cs="Times New Roman"/>
        </w:rPr>
        <w:lastRenderedPageBreak/>
        <w:t>without any such design. It grew unexpectedly out of an effort to bring together Mill’s correspondence during the earlier part of his life, which had never been systematically collected…In the course of this work the material now presented has come to light and it soon became clear that it would not fit into the contemplated edition of Mill’s professional correspondence” (Hayek 1951 [2015], 14</w:t>
      </w:r>
      <w:r w:rsidR="008C477A" w:rsidRPr="00870148">
        <w:rPr>
          <w:rFonts w:ascii="Times New Roman" w:hAnsi="Times New Roman" w:cs="Times New Roman"/>
        </w:rPr>
        <w:t>; also see Peart 2015, xxii fn. 18</w:t>
      </w:r>
      <w:r w:rsidRPr="00870148">
        <w:rPr>
          <w:rFonts w:ascii="Times New Roman" w:hAnsi="Times New Roman" w:cs="Times New Roman"/>
        </w:rPr>
        <w:t>).</w:t>
      </w:r>
    </w:p>
    <w:p w14:paraId="772C6469" w14:textId="22F1B79F" w:rsidR="00A33AFA" w:rsidRPr="00870148" w:rsidRDefault="00A33AFA" w:rsidP="00870148">
      <w:pPr>
        <w:spacing w:line="480" w:lineRule="auto"/>
        <w:contextualSpacing/>
        <w:outlineLvl w:val="0"/>
        <w:rPr>
          <w:rFonts w:ascii="Times New Roman" w:hAnsi="Times New Roman" w:cs="Times New Roman"/>
        </w:rPr>
      </w:pPr>
      <w:r w:rsidRPr="00870148">
        <w:rPr>
          <w:rFonts w:ascii="Times New Roman" w:hAnsi="Times New Roman" w:cs="Times New Roman"/>
        </w:rPr>
        <w:tab/>
      </w:r>
      <w:r w:rsidR="00992ABC" w:rsidRPr="00870148">
        <w:rPr>
          <w:rFonts w:ascii="Times New Roman" w:hAnsi="Times New Roman" w:cs="Times New Roman"/>
        </w:rPr>
        <w:t>The first</w:t>
      </w:r>
      <w:r w:rsidRPr="00870148">
        <w:rPr>
          <w:rFonts w:ascii="Times New Roman" w:hAnsi="Times New Roman" w:cs="Times New Roman"/>
        </w:rPr>
        <w:t xml:space="preserve"> principle </w:t>
      </w:r>
      <w:r w:rsidR="00992ABC" w:rsidRPr="00870148">
        <w:rPr>
          <w:rFonts w:ascii="Times New Roman" w:hAnsi="Times New Roman" w:cs="Times New Roman"/>
        </w:rPr>
        <w:t xml:space="preserve">of Hayekian social science </w:t>
      </w:r>
      <w:r w:rsidRPr="00870148">
        <w:rPr>
          <w:rFonts w:ascii="Times New Roman" w:hAnsi="Times New Roman" w:cs="Times New Roman"/>
        </w:rPr>
        <w:t xml:space="preserve">has not always been respected in the secondary literature on Hayek. There is an unfortunate tendency in certain parts of this literature to leap beyond the </w:t>
      </w:r>
      <w:r w:rsidR="00123858" w:rsidRPr="00870148">
        <w:rPr>
          <w:rFonts w:ascii="Times New Roman" w:hAnsi="Times New Roman" w:cs="Times New Roman"/>
        </w:rPr>
        <w:t>available knowledge</w:t>
      </w:r>
      <w:r w:rsidRPr="00870148">
        <w:rPr>
          <w:rFonts w:ascii="Times New Roman" w:hAnsi="Times New Roman" w:cs="Times New Roman"/>
        </w:rPr>
        <w:t xml:space="preserve">, from an acknowledged fact about Hayek to some more general conclusion regarding his career </w:t>
      </w:r>
      <w:r w:rsidR="00123858" w:rsidRPr="00870148">
        <w:rPr>
          <w:rFonts w:ascii="Times New Roman" w:hAnsi="Times New Roman" w:cs="Times New Roman"/>
        </w:rPr>
        <w:t xml:space="preserve">that </w:t>
      </w:r>
      <w:r w:rsidRPr="00870148">
        <w:rPr>
          <w:rFonts w:ascii="Times New Roman" w:hAnsi="Times New Roman" w:cs="Times New Roman"/>
        </w:rPr>
        <w:t>i</w:t>
      </w:r>
      <w:r w:rsidR="00123858" w:rsidRPr="00870148">
        <w:rPr>
          <w:rFonts w:ascii="Times New Roman" w:hAnsi="Times New Roman" w:cs="Times New Roman"/>
        </w:rPr>
        <w:t xml:space="preserve">s not supported by the premises </w:t>
      </w:r>
      <w:r w:rsidRPr="00870148">
        <w:rPr>
          <w:rFonts w:ascii="Times New Roman" w:hAnsi="Times New Roman" w:cs="Times New Roman"/>
        </w:rPr>
        <w:t xml:space="preserve">adduced in favor of the aforesaid fact. </w:t>
      </w:r>
      <w:r w:rsidR="007B6E20">
        <w:rPr>
          <w:rFonts w:ascii="Times New Roman" w:hAnsi="Times New Roman" w:cs="Times New Roman"/>
        </w:rPr>
        <w:t>I have argued (</w:t>
      </w:r>
      <w:r w:rsidR="00992ABC" w:rsidRPr="00870148">
        <w:rPr>
          <w:rFonts w:ascii="Times New Roman" w:hAnsi="Times New Roman" w:cs="Times New Roman"/>
        </w:rPr>
        <w:t>Scheall</w:t>
      </w:r>
      <w:r w:rsidRPr="00870148">
        <w:rPr>
          <w:rFonts w:ascii="Times New Roman" w:hAnsi="Times New Roman" w:cs="Times New Roman"/>
        </w:rPr>
        <w:t xml:space="preserve"> </w:t>
      </w:r>
      <w:r w:rsidR="00992ABC" w:rsidRPr="00870148">
        <w:rPr>
          <w:rFonts w:ascii="Times New Roman" w:hAnsi="Times New Roman" w:cs="Times New Roman"/>
        </w:rPr>
        <w:t xml:space="preserve">2015b, 44) </w:t>
      </w:r>
      <w:r w:rsidRPr="00870148">
        <w:rPr>
          <w:rFonts w:ascii="Times New Roman" w:hAnsi="Times New Roman" w:cs="Times New Roman"/>
        </w:rPr>
        <w:t>tha</w:t>
      </w:r>
      <w:r w:rsidR="00123858" w:rsidRPr="00870148">
        <w:rPr>
          <w:rFonts w:ascii="Times New Roman" w:hAnsi="Times New Roman" w:cs="Times New Roman"/>
        </w:rPr>
        <w:t>t such leaps beyond the extant knowledge</w:t>
      </w:r>
      <w:r w:rsidRPr="00870148">
        <w:rPr>
          <w:rFonts w:ascii="Times New Roman" w:hAnsi="Times New Roman" w:cs="Times New Roman"/>
        </w:rPr>
        <w:t xml:space="preserve"> are especially prominent in the literature on Hayek’s so-called “epistemic turn” or “transformation,” where one often finds the move from some particular example of (dis)continuity in Hayek’s thought to an unsupported conclusion that the episode in question illustrates some more general inclination toward (dis)continuity in Ha</w:t>
      </w:r>
      <w:r w:rsidR="00992ABC" w:rsidRPr="00870148">
        <w:rPr>
          <w:rFonts w:ascii="Times New Roman" w:hAnsi="Times New Roman" w:cs="Times New Roman"/>
        </w:rPr>
        <w:t xml:space="preserve">yek’s intellectual development: </w:t>
      </w:r>
      <w:r w:rsidRPr="00870148">
        <w:rPr>
          <w:rFonts w:ascii="Times New Roman" w:hAnsi="Times New Roman" w:cs="Times New Roman"/>
        </w:rPr>
        <w:t>“There is a tendency, in attempts to explain (some aspect or other of) Hayek’s career, to try to go beyond the sort of limited explanations of the principle that Hayek himself thought were possible in the sciences of complex phenomena. That is, there is a tendency to pretend to a full explanation of (some aspect or other of) Hayek’s career, where only a limited explanation of the principle may be possible.”</w:t>
      </w:r>
    </w:p>
    <w:p w14:paraId="7D150388" w14:textId="160253C7" w:rsidR="00A33AFA" w:rsidRPr="00870148" w:rsidRDefault="00A33AFA" w:rsidP="00870148">
      <w:pPr>
        <w:spacing w:line="480" w:lineRule="auto"/>
        <w:ind w:firstLine="720"/>
        <w:contextualSpacing/>
        <w:rPr>
          <w:rFonts w:ascii="Times New Roman" w:hAnsi="Times New Roman" w:cs="Times New Roman"/>
        </w:rPr>
      </w:pPr>
      <w:r w:rsidRPr="00870148">
        <w:rPr>
          <w:rFonts w:ascii="Times New Roman" w:hAnsi="Times New Roman" w:cs="Times New Roman"/>
        </w:rPr>
        <w:t xml:space="preserve">Perhaps most ignominiously (examples could be iterated, but I will pick on the dead, who cannot correct me), Terence Hutchison (1981) leapt from the premise that Hayek traded a youthful commitment to Ludwig von Mises’s apriorism for a mature commitment to Karl Popper’s falsificationism to the conclusion that there were in fact </w:t>
      </w:r>
      <w:r w:rsidRPr="00870148">
        <w:rPr>
          <w:rFonts w:ascii="Times New Roman" w:hAnsi="Times New Roman" w:cs="Times New Roman"/>
          <w:i/>
        </w:rPr>
        <w:t xml:space="preserve">multiple </w:t>
      </w:r>
      <w:r w:rsidRPr="00870148">
        <w:rPr>
          <w:rFonts w:ascii="Times New Roman" w:hAnsi="Times New Roman" w:cs="Times New Roman"/>
        </w:rPr>
        <w:t xml:space="preserve">Hayeks, the Misesian </w:t>
      </w:r>
      <w:r w:rsidRPr="00870148">
        <w:rPr>
          <w:rFonts w:ascii="Times New Roman" w:hAnsi="Times New Roman" w:cs="Times New Roman"/>
        </w:rPr>
        <w:lastRenderedPageBreak/>
        <w:t>“Hayek I” and the Popperian “Hayek II.” Yet, the fact – if it is a fact</w:t>
      </w:r>
      <w:r w:rsidR="00992ABC" w:rsidRPr="00870148">
        <w:rPr>
          <w:rStyle w:val="FootnoteReference"/>
          <w:rFonts w:ascii="Times New Roman" w:hAnsi="Times New Roman" w:cs="Times New Roman"/>
        </w:rPr>
        <w:footnoteReference w:id="4"/>
      </w:r>
      <w:r w:rsidRPr="00870148">
        <w:rPr>
          <w:rFonts w:ascii="Times New Roman" w:hAnsi="Times New Roman" w:cs="Times New Roman"/>
        </w:rPr>
        <w:t xml:space="preserve"> – that Hayek traded </w:t>
      </w:r>
      <w:proofErr w:type="spellStart"/>
      <w:r w:rsidRPr="00870148">
        <w:rPr>
          <w:rFonts w:ascii="Times New Roman" w:hAnsi="Times New Roman" w:cs="Times New Roman"/>
        </w:rPr>
        <w:t>Misesianism</w:t>
      </w:r>
      <w:proofErr w:type="spellEnd"/>
      <w:r w:rsidRPr="00870148">
        <w:rPr>
          <w:rFonts w:ascii="Times New Roman" w:hAnsi="Times New Roman" w:cs="Times New Roman"/>
        </w:rPr>
        <w:t xml:space="preserve"> for </w:t>
      </w:r>
      <w:proofErr w:type="spellStart"/>
      <w:r w:rsidRPr="00870148">
        <w:rPr>
          <w:rFonts w:ascii="Times New Roman" w:hAnsi="Times New Roman" w:cs="Times New Roman"/>
        </w:rPr>
        <w:t>Popperianism</w:t>
      </w:r>
      <w:proofErr w:type="spellEnd"/>
      <w:r w:rsidRPr="00870148">
        <w:rPr>
          <w:rFonts w:ascii="Times New Roman" w:hAnsi="Times New Roman" w:cs="Times New Roman"/>
        </w:rPr>
        <w:t xml:space="preserve"> does not support the implication too easily drawn from Hutchison’s argument that this change was more fundamental and comprehensive than it was, affecting his thinking beyond methodology.</w:t>
      </w:r>
    </w:p>
    <w:p w14:paraId="5ECE5C86" w14:textId="1EDDFB54" w:rsidR="00A33AFA" w:rsidRPr="00870148" w:rsidRDefault="00A33AFA" w:rsidP="00870148">
      <w:pPr>
        <w:spacing w:line="480" w:lineRule="auto"/>
        <w:ind w:firstLine="720"/>
        <w:contextualSpacing/>
        <w:rPr>
          <w:rFonts w:ascii="Times New Roman" w:hAnsi="Times New Roman" w:cs="Times New Roman"/>
        </w:rPr>
      </w:pPr>
      <w:r w:rsidRPr="00870148">
        <w:rPr>
          <w:rFonts w:ascii="Times New Roman" w:hAnsi="Times New Roman" w:cs="Times New Roman"/>
        </w:rPr>
        <w:t>This is not to question whether Hayek’s thinking transformed in various ways over the course of his career; rather, my point is precisely the need to respect as far as possible the many splendors and facets of each of these transformations</w:t>
      </w:r>
      <w:r w:rsidR="001D2B90" w:rsidRPr="00870148">
        <w:rPr>
          <w:rFonts w:ascii="Times New Roman" w:hAnsi="Times New Roman" w:cs="Times New Roman"/>
        </w:rPr>
        <w:t>, and the interconnections between them</w:t>
      </w:r>
      <w:r w:rsidRPr="00870148">
        <w:rPr>
          <w:rFonts w:ascii="Times New Roman" w:hAnsi="Times New Roman" w:cs="Times New Roman"/>
        </w:rPr>
        <w:t xml:space="preserve">. What I reject is the notion, implicit in many arguments in the </w:t>
      </w:r>
      <w:r w:rsidR="00B715B5" w:rsidRPr="00870148">
        <w:rPr>
          <w:rFonts w:ascii="Times New Roman" w:hAnsi="Times New Roman" w:cs="Times New Roman"/>
        </w:rPr>
        <w:t xml:space="preserve">secondary </w:t>
      </w:r>
      <w:r w:rsidRPr="00870148">
        <w:rPr>
          <w:rFonts w:ascii="Times New Roman" w:hAnsi="Times New Roman" w:cs="Times New Roman"/>
        </w:rPr>
        <w:t>literature, but never explicated and defended, that some proper subset of these various transformations explains some broader scope, perhaps even the entire scope, of his career.</w:t>
      </w:r>
      <w:r w:rsidR="001D2B90" w:rsidRPr="00870148">
        <w:rPr>
          <w:rStyle w:val="FootnoteReference"/>
          <w:rFonts w:ascii="Times New Roman" w:hAnsi="Times New Roman" w:cs="Times New Roman"/>
        </w:rPr>
        <w:footnoteReference w:id="5"/>
      </w:r>
      <w:r w:rsidRPr="00870148">
        <w:rPr>
          <w:rFonts w:ascii="Times New Roman" w:hAnsi="Times New Roman" w:cs="Times New Roman"/>
        </w:rPr>
        <w:t xml:space="preserve"> Our business as Hayekian Hayek scholars is to account as far as the available </w:t>
      </w:r>
      <w:r w:rsidR="00123858" w:rsidRPr="00870148">
        <w:rPr>
          <w:rFonts w:ascii="Times New Roman" w:hAnsi="Times New Roman" w:cs="Times New Roman"/>
        </w:rPr>
        <w:t xml:space="preserve">knowledge </w:t>
      </w:r>
      <w:r w:rsidRPr="00870148">
        <w:rPr>
          <w:rFonts w:ascii="Times New Roman" w:hAnsi="Times New Roman" w:cs="Times New Roman"/>
        </w:rPr>
        <w:t xml:space="preserve">will allow for the various respects in which his scholarly interests and his attitude toward each of these topics changed – or did not – over course of his career. It is not to explain some such change(s) and declare the relevant explanatory principle the skeleton key to unlocking the mysteries of further aspects of Hayek’s career. This career is fully explained by accounting for the entire spectrum of events, their intricate interrelations, and their relations with the wider environment, that constitute his career; it cannot be fully explained by an account of any particular proper subset of these events. This is </w:t>
      </w:r>
      <w:r w:rsidRPr="00870148">
        <w:rPr>
          <w:rFonts w:ascii="Times New Roman" w:hAnsi="Times New Roman" w:cs="Times New Roman"/>
        </w:rPr>
        <w:lastRenderedPageBreak/>
        <w:t>true, moreover, for each of the individual events that, arranged in temporal order, constitute</w:t>
      </w:r>
      <w:r w:rsidR="001D2B90" w:rsidRPr="00870148">
        <w:rPr>
          <w:rFonts w:ascii="Times New Roman" w:hAnsi="Times New Roman" w:cs="Times New Roman"/>
        </w:rPr>
        <w:t xml:space="preserve"> Hayek’s career. Given that it is a consequence of interactions between </w:t>
      </w:r>
      <w:r w:rsidRPr="00870148">
        <w:rPr>
          <w:rFonts w:ascii="Times New Roman" w:hAnsi="Times New Roman" w:cs="Times New Roman"/>
        </w:rPr>
        <w:t>mental and social phenomena, we are limited to an explanation of the principle in accounting for, say, the relation between Hayek’s two most famous papers, separated by nearly a decade, “Economics and Knowledge” (</w:t>
      </w:r>
      <w:r w:rsidR="00DF5BE4" w:rsidRPr="00870148">
        <w:rPr>
          <w:rFonts w:ascii="Times New Roman" w:hAnsi="Times New Roman" w:cs="Times New Roman"/>
        </w:rPr>
        <w:t>[</w:t>
      </w:r>
      <w:r w:rsidRPr="00870148">
        <w:rPr>
          <w:rFonts w:ascii="Times New Roman" w:hAnsi="Times New Roman" w:cs="Times New Roman"/>
        </w:rPr>
        <w:t>1937</w:t>
      </w:r>
      <w:r w:rsidR="00DF5BE4" w:rsidRPr="00870148">
        <w:rPr>
          <w:rFonts w:ascii="Times New Roman" w:hAnsi="Times New Roman" w:cs="Times New Roman"/>
        </w:rPr>
        <w:t>] 2014</w:t>
      </w:r>
      <w:r w:rsidRPr="00870148">
        <w:rPr>
          <w:rFonts w:ascii="Times New Roman" w:hAnsi="Times New Roman" w:cs="Times New Roman"/>
        </w:rPr>
        <w:t>) and “The Use of Knowledge in Society” (</w:t>
      </w:r>
      <w:r w:rsidR="00DF5BE4" w:rsidRPr="00870148">
        <w:rPr>
          <w:rFonts w:ascii="Times New Roman" w:hAnsi="Times New Roman" w:cs="Times New Roman"/>
        </w:rPr>
        <w:t>[</w:t>
      </w:r>
      <w:r w:rsidRPr="00870148">
        <w:rPr>
          <w:rFonts w:ascii="Times New Roman" w:hAnsi="Times New Roman" w:cs="Times New Roman"/>
        </w:rPr>
        <w:t>1945</w:t>
      </w:r>
      <w:r w:rsidR="00DF5BE4" w:rsidRPr="00870148">
        <w:rPr>
          <w:rFonts w:ascii="Times New Roman" w:hAnsi="Times New Roman" w:cs="Times New Roman"/>
        </w:rPr>
        <w:t>] 2014</w:t>
      </w:r>
      <w:r w:rsidRPr="00870148">
        <w:rPr>
          <w:rFonts w:ascii="Times New Roman" w:hAnsi="Times New Roman" w:cs="Times New Roman"/>
        </w:rPr>
        <w:t>), just as we are limited to an explanation of the principle(s) of the development of Hayek’s entire career.</w:t>
      </w:r>
    </w:p>
    <w:p w14:paraId="75F93210" w14:textId="3DD2DAB5" w:rsidR="0050724D" w:rsidRPr="00870148" w:rsidRDefault="00E55439" w:rsidP="00870148">
      <w:pPr>
        <w:spacing w:line="480" w:lineRule="auto"/>
        <w:ind w:firstLine="720"/>
        <w:contextualSpacing/>
        <w:rPr>
          <w:rFonts w:ascii="Times New Roman" w:hAnsi="Times New Roman" w:cs="Times New Roman"/>
        </w:rPr>
      </w:pPr>
      <w:r w:rsidRPr="00870148">
        <w:rPr>
          <w:rFonts w:ascii="Times New Roman" w:hAnsi="Times New Roman" w:cs="Times New Roman"/>
        </w:rPr>
        <w:t>I</w:t>
      </w:r>
      <w:r w:rsidR="0050724D" w:rsidRPr="00870148">
        <w:rPr>
          <w:rFonts w:ascii="Times New Roman" w:hAnsi="Times New Roman" w:cs="Times New Roman"/>
        </w:rPr>
        <w:t xml:space="preserve">nsofar as we are </w:t>
      </w:r>
      <w:proofErr w:type="spellStart"/>
      <w:r w:rsidR="0050724D" w:rsidRPr="00870148">
        <w:rPr>
          <w:rFonts w:ascii="Times New Roman" w:hAnsi="Times New Roman" w:cs="Times New Roman"/>
        </w:rPr>
        <w:t>Hayekians</w:t>
      </w:r>
      <w:proofErr w:type="spellEnd"/>
      <w:r w:rsidR="0050724D" w:rsidRPr="00870148">
        <w:rPr>
          <w:rFonts w:ascii="Times New Roman" w:hAnsi="Times New Roman" w:cs="Times New Roman"/>
        </w:rPr>
        <w:t xml:space="preserve"> – that is, to the extent we </w:t>
      </w:r>
      <w:r w:rsidRPr="00870148">
        <w:rPr>
          <w:rFonts w:ascii="Times New Roman" w:hAnsi="Times New Roman" w:cs="Times New Roman"/>
        </w:rPr>
        <w:t>accept</w:t>
      </w:r>
      <w:r w:rsidR="0050724D" w:rsidRPr="00870148">
        <w:rPr>
          <w:rFonts w:ascii="Times New Roman" w:hAnsi="Times New Roman" w:cs="Times New Roman"/>
        </w:rPr>
        <w:t xml:space="preserve"> Hayek’s guidance </w:t>
      </w:r>
      <w:r w:rsidRPr="00870148">
        <w:rPr>
          <w:rFonts w:ascii="Times New Roman" w:hAnsi="Times New Roman" w:cs="Times New Roman"/>
        </w:rPr>
        <w:t xml:space="preserve">concerning the investigation of complex phenomena and insofar as we believe </w:t>
      </w:r>
      <w:r w:rsidR="0050724D" w:rsidRPr="00870148">
        <w:rPr>
          <w:rFonts w:ascii="Times New Roman" w:hAnsi="Times New Roman" w:cs="Times New Roman"/>
        </w:rPr>
        <w:t>the phenome</w:t>
      </w:r>
      <w:r w:rsidRPr="00870148">
        <w:rPr>
          <w:rFonts w:ascii="Times New Roman" w:hAnsi="Times New Roman" w:cs="Times New Roman"/>
        </w:rPr>
        <w:t>na of intellectual history to emerge from the interaction of mental and social phenomena</w:t>
      </w:r>
      <w:r w:rsidR="00DF5BE4" w:rsidRPr="00870148">
        <w:rPr>
          <w:rFonts w:ascii="Times New Roman" w:hAnsi="Times New Roman" w:cs="Times New Roman"/>
        </w:rPr>
        <w:t xml:space="preserve"> (and so long as these remain complex phenomena with the further advance of knowledge)</w:t>
      </w:r>
      <w:r w:rsidRPr="00870148">
        <w:rPr>
          <w:rFonts w:ascii="Times New Roman" w:hAnsi="Times New Roman" w:cs="Times New Roman"/>
        </w:rPr>
        <w:t xml:space="preserve">, we are enjoined by the </w:t>
      </w:r>
      <w:r w:rsidR="0050724D" w:rsidRPr="00870148">
        <w:rPr>
          <w:rFonts w:ascii="Times New Roman" w:hAnsi="Times New Roman" w:cs="Times New Roman"/>
        </w:rPr>
        <w:t xml:space="preserve">first principle </w:t>
      </w:r>
      <w:r w:rsidRPr="00870148">
        <w:rPr>
          <w:rFonts w:ascii="Times New Roman" w:hAnsi="Times New Roman" w:cs="Times New Roman"/>
        </w:rPr>
        <w:t xml:space="preserve">of Hayekian social science. It should be obvious that this is true regardless of whose intellectual history we wish to tell, Hayek’s, Mises’, Keynes’, or Marx’s, but it is especially egregious to neglect or repudiate the principle when the object of our inquiry is some complex aspect of Hayek’s own very complex career. </w:t>
      </w:r>
    </w:p>
    <w:p w14:paraId="55DFD2FF" w14:textId="6DF0BC87" w:rsidR="00677DCC" w:rsidRPr="00870148" w:rsidRDefault="00677DCC" w:rsidP="00870148">
      <w:pPr>
        <w:spacing w:line="480" w:lineRule="auto"/>
        <w:contextualSpacing/>
        <w:rPr>
          <w:rFonts w:ascii="Times New Roman" w:hAnsi="Times New Roman" w:cs="Times New Roman"/>
        </w:rPr>
      </w:pPr>
    </w:p>
    <w:p w14:paraId="23D930A7" w14:textId="126A4FFD" w:rsidR="00DA3126" w:rsidRDefault="00DA3126" w:rsidP="005F70C6">
      <w:pPr>
        <w:spacing w:line="480" w:lineRule="auto"/>
        <w:contextualSpacing/>
        <w:rPr>
          <w:rFonts w:ascii="Times New Roman" w:hAnsi="Times New Roman" w:cs="Times New Roman"/>
        </w:rPr>
      </w:pPr>
      <w:r w:rsidRPr="00870148">
        <w:rPr>
          <w:rFonts w:ascii="Times New Roman" w:hAnsi="Times New Roman" w:cs="Times New Roman"/>
        </w:rPr>
        <w:t xml:space="preserve">Hayek, F. A. </w:t>
      </w:r>
      <w:r w:rsidR="00FB139D">
        <w:rPr>
          <w:rFonts w:ascii="Times New Roman" w:hAnsi="Times New Roman" w:cs="Times New Roman"/>
        </w:rPr>
        <w:t>[</w:t>
      </w:r>
      <w:r w:rsidRPr="00870148">
        <w:rPr>
          <w:rFonts w:ascii="Times New Roman" w:hAnsi="Times New Roman" w:cs="Times New Roman"/>
        </w:rPr>
        <w:t>1937</w:t>
      </w:r>
      <w:r w:rsidR="00FB139D">
        <w:rPr>
          <w:rFonts w:ascii="Times New Roman" w:hAnsi="Times New Roman" w:cs="Times New Roman"/>
        </w:rPr>
        <w:t>]</w:t>
      </w:r>
      <w:r w:rsidRPr="00870148">
        <w:rPr>
          <w:rFonts w:ascii="Times New Roman" w:hAnsi="Times New Roman" w:cs="Times New Roman"/>
        </w:rPr>
        <w:t xml:space="preserve"> 2014. Economics and </w:t>
      </w:r>
      <w:r w:rsidR="00FB139D">
        <w:rPr>
          <w:rFonts w:ascii="Times New Roman" w:hAnsi="Times New Roman" w:cs="Times New Roman"/>
        </w:rPr>
        <w:t>K</w:t>
      </w:r>
      <w:r w:rsidRPr="00870148">
        <w:rPr>
          <w:rFonts w:ascii="Times New Roman" w:hAnsi="Times New Roman" w:cs="Times New Roman"/>
        </w:rPr>
        <w:t>nowledge. In B</w:t>
      </w:r>
      <w:r w:rsidR="00FB139D">
        <w:rPr>
          <w:rFonts w:ascii="Times New Roman" w:hAnsi="Times New Roman" w:cs="Times New Roman"/>
        </w:rPr>
        <w:t xml:space="preserve">ruce </w:t>
      </w:r>
      <w:r w:rsidRPr="00870148">
        <w:rPr>
          <w:rFonts w:ascii="Times New Roman" w:hAnsi="Times New Roman" w:cs="Times New Roman"/>
        </w:rPr>
        <w:t>Caldwell (</w:t>
      </w:r>
      <w:r w:rsidR="00FB139D">
        <w:rPr>
          <w:rFonts w:ascii="Times New Roman" w:hAnsi="Times New Roman" w:cs="Times New Roman"/>
        </w:rPr>
        <w:t>e</w:t>
      </w:r>
      <w:r w:rsidRPr="00870148">
        <w:rPr>
          <w:rFonts w:ascii="Times New Roman" w:hAnsi="Times New Roman" w:cs="Times New Roman"/>
        </w:rPr>
        <w:t xml:space="preserve">d.), </w:t>
      </w:r>
      <w:r w:rsidRPr="00870148">
        <w:rPr>
          <w:rFonts w:ascii="Times New Roman" w:hAnsi="Times New Roman" w:cs="Times New Roman"/>
          <w:i/>
        </w:rPr>
        <w:t xml:space="preserve">The </w:t>
      </w:r>
      <w:r w:rsidR="00FB139D">
        <w:rPr>
          <w:rFonts w:ascii="Times New Roman" w:hAnsi="Times New Roman" w:cs="Times New Roman"/>
          <w:i/>
        </w:rPr>
        <w:t>C</w:t>
      </w:r>
      <w:r w:rsidRPr="00870148">
        <w:rPr>
          <w:rFonts w:ascii="Times New Roman" w:hAnsi="Times New Roman" w:cs="Times New Roman"/>
          <w:i/>
        </w:rPr>
        <w:t xml:space="preserve">ollected </w:t>
      </w:r>
      <w:r w:rsidR="00FB139D">
        <w:rPr>
          <w:rFonts w:ascii="Times New Roman" w:hAnsi="Times New Roman" w:cs="Times New Roman"/>
          <w:i/>
        </w:rPr>
        <w:t>W</w:t>
      </w:r>
      <w:r w:rsidRPr="00870148">
        <w:rPr>
          <w:rFonts w:ascii="Times New Roman" w:hAnsi="Times New Roman" w:cs="Times New Roman"/>
          <w:i/>
        </w:rPr>
        <w:t xml:space="preserve">orks of </w:t>
      </w:r>
      <w:r w:rsidR="00B24680" w:rsidRPr="00870148">
        <w:rPr>
          <w:rFonts w:ascii="Times New Roman" w:hAnsi="Times New Roman" w:cs="Times New Roman"/>
          <w:i/>
        </w:rPr>
        <w:t>F. A.</w:t>
      </w:r>
      <w:r w:rsidRPr="00870148">
        <w:rPr>
          <w:rFonts w:ascii="Times New Roman" w:hAnsi="Times New Roman" w:cs="Times New Roman"/>
          <w:i/>
        </w:rPr>
        <w:t xml:space="preserve"> Hayek, </w:t>
      </w:r>
      <w:r w:rsidR="00FB139D">
        <w:rPr>
          <w:rFonts w:ascii="Times New Roman" w:hAnsi="Times New Roman" w:cs="Times New Roman"/>
          <w:i/>
        </w:rPr>
        <w:t>V</w:t>
      </w:r>
      <w:r w:rsidRPr="00870148">
        <w:rPr>
          <w:rFonts w:ascii="Times New Roman" w:hAnsi="Times New Roman" w:cs="Times New Roman"/>
          <w:i/>
        </w:rPr>
        <w:t xml:space="preserve">olume XV: The </w:t>
      </w:r>
      <w:r w:rsidR="00FB139D">
        <w:rPr>
          <w:rFonts w:ascii="Times New Roman" w:hAnsi="Times New Roman" w:cs="Times New Roman"/>
          <w:i/>
        </w:rPr>
        <w:t>M</w:t>
      </w:r>
      <w:r w:rsidRPr="00870148">
        <w:rPr>
          <w:rFonts w:ascii="Times New Roman" w:hAnsi="Times New Roman" w:cs="Times New Roman"/>
          <w:i/>
        </w:rPr>
        <w:t xml:space="preserve">arket and </w:t>
      </w:r>
      <w:r w:rsidR="00FB139D">
        <w:rPr>
          <w:rFonts w:ascii="Times New Roman" w:hAnsi="Times New Roman" w:cs="Times New Roman"/>
          <w:i/>
        </w:rPr>
        <w:t>O</w:t>
      </w:r>
      <w:r w:rsidRPr="00870148">
        <w:rPr>
          <w:rFonts w:ascii="Times New Roman" w:hAnsi="Times New Roman" w:cs="Times New Roman"/>
          <w:i/>
        </w:rPr>
        <w:t xml:space="preserve">ther </w:t>
      </w:r>
      <w:r w:rsidR="00FB139D">
        <w:rPr>
          <w:rFonts w:ascii="Times New Roman" w:hAnsi="Times New Roman" w:cs="Times New Roman"/>
          <w:i/>
        </w:rPr>
        <w:t>O</w:t>
      </w:r>
      <w:r w:rsidRPr="00870148">
        <w:rPr>
          <w:rFonts w:ascii="Times New Roman" w:hAnsi="Times New Roman" w:cs="Times New Roman"/>
          <w:i/>
        </w:rPr>
        <w:t>rders</w:t>
      </w:r>
      <w:r w:rsidR="00FB139D">
        <w:rPr>
          <w:rFonts w:ascii="Times New Roman" w:hAnsi="Times New Roman" w:cs="Times New Roman"/>
        </w:rPr>
        <w:t xml:space="preserve">. </w:t>
      </w:r>
      <w:r w:rsidRPr="00870148">
        <w:rPr>
          <w:rFonts w:ascii="Times New Roman" w:hAnsi="Times New Roman" w:cs="Times New Roman"/>
        </w:rPr>
        <w:t>Chicago: The University of Chicago Press</w:t>
      </w:r>
      <w:r w:rsidR="00FB139D">
        <w:rPr>
          <w:rFonts w:ascii="Times New Roman" w:hAnsi="Times New Roman" w:cs="Times New Roman"/>
        </w:rPr>
        <w:t xml:space="preserve">, </w:t>
      </w:r>
      <w:r w:rsidR="00FB139D" w:rsidRPr="00870148">
        <w:rPr>
          <w:rFonts w:ascii="Times New Roman" w:hAnsi="Times New Roman" w:cs="Times New Roman"/>
        </w:rPr>
        <w:t>57–77.</w:t>
      </w:r>
    </w:p>
    <w:p w14:paraId="138B558F" w14:textId="77777777" w:rsidR="005F70C6" w:rsidRPr="00870148" w:rsidRDefault="005F70C6" w:rsidP="005F70C6">
      <w:pPr>
        <w:spacing w:line="480" w:lineRule="auto"/>
        <w:contextualSpacing/>
        <w:rPr>
          <w:rFonts w:ascii="Times New Roman" w:hAnsi="Times New Roman" w:cs="Times New Roman"/>
        </w:rPr>
      </w:pPr>
    </w:p>
    <w:p w14:paraId="64550999" w14:textId="5F2AD880" w:rsidR="002F417D" w:rsidRPr="00870148" w:rsidRDefault="002F417D" w:rsidP="005F70C6">
      <w:pPr>
        <w:spacing w:line="480" w:lineRule="auto"/>
        <w:contextualSpacing/>
        <w:rPr>
          <w:rFonts w:ascii="Times New Roman" w:hAnsi="Times New Roman" w:cs="Times New Roman"/>
        </w:rPr>
      </w:pPr>
      <w:r w:rsidRPr="00870148">
        <w:rPr>
          <w:rFonts w:ascii="Times New Roman" w:hAnsi="Times New Roman" w:cs="Times New Roman"/>
        </w:rPr>
        <w:t xml:space="preserve">Hayek, F. A. </w:t>
      </w:r>
      <w:r w:rsidR="00FB139D">
        <w:rPr>
          <w:rFonts w:ascii="Times New Roman" w:hAnsi="Times New Roman" w:cs="Times New Roman"/>
        </w:rPr>
        <w:t>[</w:t>
      </w:r>
      <w:r w:rsidRPr="00870148">
        <w:rPr>
          <w:rFonts w:ascii="Times New Roman" w:hAnsi="Times New Roman" w:cs="Times New Roman"/>
        </w:rPr>
        <w:t>1945</w:t>
      </w:r>
      <w:r w:rsidR="00FB139D">
        <w:rPr>
          <w:rFonts w:ascii="Times New Roman" w:hAnsi="Times New Roman" w:cs="Times New Roman"/>
        </w:rPr>
        <w:t>]</w:t>
      </w:r>
      <w:r w:rsidRPr="00870148">
        <w:rPr>
          <w:rFonts w:ascii="Times New Roman" w:hAnsi="Times New Roman" w:cs="Times New Roman"/>
        </w:rPr>
        <w:t xml:space="preserve"> 2014. The </w:t>
      </w:r>
      <w:r w:rsidR="00FB139D">
        <w:rPr>
          <w:rFonts w:ascii="Times New Roman" w:hAnsi="Times New Roman" w:cs="Times New Roman"/>
        </w:rPr>
        <w:t>U</w:t>
      </w:r>
      <w:r w:rsidRPr="00870148">
        <w:rPr>
          <w:rFonts w:ascii="Times New Roman" w:hAnsi="Times New Roman" w:cs="Times New Roman"/>
        </w:rPr>
        <w:t xml:space="preserve">se of </w:t>
      </w:r>
      <w:r w:rsidR="00FB139D">
        <w:rPr>
          <w:rFonts w:ascii="Times New Roman" w:hAnsi="Times New Roman" w:cs="Times New Roman"/>
        </w:rPr>
        <w:t>K</w:t>
      </w:r>
      <w:r w:rsidRPr="00870148">
        <w:rPr>
          <w:rFonts w:ascii="Times New Roman" w:hAnsi="Times New Roman" w:cs="Times New Roman"/>
        </w:rPr>
        <w:t xml:space="preserve">nowledge in </w:t>
      </w:r>
      <w:r w:rsidR="00FB139D">
        <w:rPr>
          <w:rFonts w:ascii="Times New Roman" w:hAnsi="Times New Roman" w:cs="Times New Roman"/>
        </w:rPr>
        <w:t>S</w:t>
      </w:r>
      <w:r w:rsidRPr="00870148">
        <w:rPr>
          <w:rFonts w:ascii="Times New Roman" w:hAnsi="Times New Roman" w:cs="Times New Roman"/>
        </w:rPr>
        <w:t xml:space="preserve">ociety. </w:t>
      </w:r>
      <w:r w:rsidR="00FB139D" w:rsidRPr="00870148">
        <w:rPr>
          <w:rFonts w:ascii="Times New Roman" w:hAnsi="Times New Roman" w:cs="Times New Roman"/>
        </w:rPr>
        <w:t>In B</w:t>
      </w:r>
      <w:r w:rsidR="00FB139D">
        <w:rPr>
          <w:rFonts w:ascii="Times New Roman" w:hAnsi="Times New Roman" w:cs="Times New Roman"/>
        </w:rPr>
        <w:t xml:space="preserve">ruce </w:t>
      </w:r>
      <w:r w:rsidR="00FB139D" w:rsidRPr="00870148">
        <w:rPr>
          <w:rFonts w:ascii="Times New Roman" w:hAnsi="Times New Roman" w:cs="Times New Roman"/>
        </w:rPr>
        <w:t>Caldwell (</w:t>
      </w:r>
      <w:r w:rsidR="00FB139D">
        <w:rPr>
          <w:rFonts w:ascii="Times New Roman" w:hAnsi="Times New Roman" w:cs="Times New Roman"/>
        </w:rPr>
        <w:t>e</w:t>
      </w:r>
      <w:r w:rsidR="00FB139D" w:rsidRPr="00870148">
        <w:rPr>
          <w:rFonts w:ascii="Times New Roman" w:hAnsi="Times New Roman" w:cs="Times New Roman"/>
        </w:rPr>
        <w:t xml:space="preserve">d.), </w:t>
      </w:r>
      <w:r w:rsidR="00FB139D" w:rsidRPr="00870148">
        <w:rPr>
          <w:rFonts w:ascii="Times New Roman" w:hAnsi="Times New Roman" w:cs="Times New Roman"/>
          <w:i/>
        </w:rPr>
        <w:t xml:space="preserve">The </w:t>
      </w:r>
      <w:r w:rsidR="00FB139D">
        <w:rPr>
          <w:rFonts w:ascii="Times New Roman" w:hAnsi="Times New Roman" w:cs="Times New Roman"/>
          <w:i/>
        </w:rPr>
        <w:t>C</w:t>
      </w:r>
      <w:r w:rsidR="00FB139D" w:rsidRPr="00870148">
        <w:rPr>
          <w:rFonts w:ascii="Times New Roman" w:hAnsi="Times New Roman" w:cs="Times New Roman"/>
          <w:i/>
        </w:rPr>
        <w:t xml:space="preserve">ollected </w:t>
      </w:r>
      <w:r w:rsidR="00FB139D">
        <w:rPr>
          <w:rFonts w:ascii="Times New Roman" w:hAnsi="Times New Roman" w:cs="Times New Roman"/>
          <w:i/>
        </w:rPr>
        <w:t>W</w:t>
      </w:r>
      <w:r w:rsidR="00FB139D" w:rsidRPr="00870148">
        <w:rPr>
          <w:rFonts w:ascii="Times New Roman" w:hAnsi="Times New Roman" w:cs="Times New Roman"/>
          <w:i/>
        </w:rPr>
        <w:t xml:space="preserve">orks of F. A. Hayek, </w:t>
      </w:r>
      <w:r w:rsidR="00FB139D">
        <w:rPr>
          <w:rFonts w:ascii="Times New Roman" w:hAnsi="Times New Roman" w:cs="Times New Roman"/>
          <w:i/>
        </w:rPr>
        <w:t>V</w:t>
      </w:r>
      <w:r w:rsidR="00FB139D" w:rsidRPr="00870148">
        <w:rPr>
          <w:rFonts w:ascii="Times New Roman" w:hAnsi="Times New Roman" w:cs="Times New Roman"/>
          <w:i/>
        </w:rPr>
        <w:t xml:space="preserve">olume XV: The </w:t>
      </w:r>
      <w:r w:rsidR="00FB139D">
        <w:rPr>
          <w:rFonts w:ascii="Times New Roman" w:hAnsi="Times New Roman" w:cs="Times New Roman"/>
          <w:i/>
        </w:rPr>
        <w:t>M</w:t>
      </w:r>
      <w:r w:rsidR="00FB139D" w:rsidRPr="00870148">
        <w:rPr>
          <w:rFonts w:ascii="Times New Roman" w:hAnsi="Times New Roman" w:cs="Times New Roman"/>
          <w:i/>
        </w:rPr>
        <w:t xml:space="preserve">arket and </w:t>
      </w:r>
      <w:r w:rsidR="00FB139D">
        <w:rPr>
          <w:rFonts w:ascii="Times New Roman" w:hAnsi="Times New Roman" w:cs="Times New Roman"/>
          <w:i/>
        </w:rPr>
        <w:t>O</w:t>
      </w:r>
      <w:r w:rsidR="00FB139D" w:rsidRPr="00870148">
        <w:rPr>
          <w:rFonts w:ascii="Times New Roman" w:hAnsi="Times New Roman" w:cs="Times New Roman"/>
          <w:i/>
        </w:rPr>
        <w:t xml:space="preserve">ther </w:t>
      </w:r>
      <w:r w:rsidR="00FB139D">
        <w:rPr>
          <w:rFonts w:ascii="Times New Roman" w:hAnsi="Times New Roman" w:cs="Times New Roman"/>
          <w:i/>
        </w:rPr>
        <w:t>O</w:t>
      </w:r>
      <w:r w:rsidR="00FB139D" w:rsidRPr="00870148">
        <w:rPr>
          <w:rFonts w:ascii="Times New Roman" w:hAnsi="Times New Roman" w:cs="Times New Roman"/>
          <w:i/>
        </w:rPr>
        <w:t>rders</w:t>
      </w:r>
      <w:r w:rsidRPr="00870148">
        <w:rPr>
          <w:rFonts w:ascii="Times New Roman" w:hAnsi="Times New Roman" w:cs="Times New Roman"/>
        </w:rPr>
        <w:t>. Chicago: The University of Chicago Press</w:t>
      </w:r>
      <w:r w:rsidR="00FB139D">
        <w:rPr>
          <w:rFonts w:ascii="Times New Roman" w:hAnsi="Times New Roman" w:cs="Times New Roman"/>
        </w:rPr>
        <w:t xml:space="preserve">, </w:t>
      </w:r>
      <w:r w:rsidR="00FB139D" w:rsidRPr="00870148">
        <w:rPr>
          <w:rFonts w:ascii="Times New Roman" w:hAnsi="Times New Roman" w:cs="Times New Roman"/>
        </w:rPr>
        <w:t>93–104</w:t>
      </w:r>
      <w:r w:rsidR="00FB139D">
        <w:rPr>
          <w:rFonts w:ascii="Times New Roman" w:hAnsi="Times New Roman" w:cs="Times New Roman"/>
        </w:rPr>
        <w:t>.</w:t>
      </w:r>
    </w:p>
    <w:p w14:paraId="2A674C10" w14:textId="77777777" w:rsidR="005F70C6" w:rsidRDefault="005F70C6" w:rsidP="005F70C6">
      <w:pPr>
        <w:spacing w:line="480" w:lineRule="auto"/>
        <w:contextualSpacing/>
        <w:rPr>
          <w:rFonts w:ascii="Times New Roman" w:hAnsi="Times New Roman" w:cs="Times New Roman"/>
        </w:rPr>
      </w:pPr>
    </w:p>
    <w:p w14:paraId="3BA16996" w14:textId="635E0EB6" w:rsidR="00677DCC" w:rsidRPr="00870148" w:rsidRDefault="00677DCC" w:rsidP="005F70C6">
      <w:pPr>
        <w:spacing w:line="480" w:lineRule="auto"/>
        <w:contextualSpacing/>
        <w:rPr>
          <w:rFonts w:ascii="Times New Roman" w:hAnsi="Times New Roman" w:cs="Times New Roman"/>
        </w:rPr>
      </w:pPr>
      <w:r w:rsidRPr="00870148">
        <w:rPr>
          <w:rFonts w:ascii="Times New Roman" w:hAnsi="Times New Roman" w:cs="Times New Roman"/>
        </w:rPr>
        <w:lastRenderedPageBreak/>
        <w:t xml:space="preserve">Hayek, F. A. </w:t>
      </w:r>
      <w:r w:rsidR="00FB139D">
        <w:rPr>
          <w:rFonts w:ascii="Times New Roman" w:hAnsi="Times New Roman" w:cs="Times New Roman"/>
        </w:rPr>
        <w:t>[</w:t>
      </w:r>
      <w:r w:rsidRPr="00870148">
        <w:rPr>
          <w:rFonts w:ascii="Times New Roman" w:hAnsi="Times New Roman" w:cs="Times New Roman"/>
        </w:rPr>
        <w:t>1951</w:t>
      </w:r>
      <w:r w:rsidR="00FB139D">
        <w:rPr>
          <w:rFonts w:ascii="Times New Roman" w:hAnsi="Times New Roman" w:cs="Times New Roman"/>
        </w:rPr>
        <w:t>]</w:t>
      </w:r>
      <w:r w:rsidRPr="00870148">
        <w:rPr>
          <w:rFonts w:ascii="Times New Roman" w:hAnsi="Times New Roman" w:cs="Times New Roman"/>
        </w:rPr>
        <w:t xml:space="preserve"> 2015. </w:t>
      </w:r>
      <w:r w:rsidRPr="00870148">
        <w:rPr>
          <w:rFonts w:ascii="Times New Roman" w:hAnsi="Times New Roman" w:cs="Times New Roman"/>
          <w:i/>
        </w:rPr>
        <w:t xml:space="preserve">John Stuart Mill and Harriet Taylor: Their </w:t>
      </w:r>
      <w:r w:rsidR="00FB139D">
        <w:rPr>
          <w:rFonts w:ascii="Times New Roman" w:hAnsi="Times New Roman" w:cs="Times New Roman"/>
          <w:i/>
        </w:rPr>
        <w:t>F</w:t>
      </w:r>
      <w:r w:rsidRPr="00870148">
        <w:rPr>
          <w:rFonts w:ascii="Times New Roman" w:hAnsi="Times New Roman" w:cs="Times New Roman"/>
          <w:i/>
        </w:rPr>
        <w:t xml:space="preserve">riendship and </w:t>
      </w:r>
      <w:r w:rsidR="00FB139D">
        <w:rPr>
          <w:rFonts w:ascii="Times New Roman" w:hAnsi="Times New Roman" w:cs="Times New Roman"/>
          <w:i/>
        </w:rPr>
        <w:t>S</w:t>
      </w:r>
      <w:r w:rsidRPr="00870148">
        <w:rPr>
          <w:rFonts w:ascii="Times New Roman" w:hAnsi="Times New Roman" w:cs="Times New Roman"/>
          <w:i/>
        </w:rPr>
        <w:t xml:space="preserve">ubsequent </w:t>
      </w:r>
      <w:r w:rsidR="00FB139D">
        <w:rPr>
          <w:rFonts w:ascii="Times New Roman" w:hAnsi="Times New Roman" w:cs="Times New Roman"/>
          <w:i/>
        </w:rPr>
        <w:t>M</w:t>
      </w:r>
      <w:r w:rsidRPr="00870148">
        <w:rPr>
          <w:rFonts w:ascii="Times New Roman" w:hAnsi="Times New Roman" w:cs="Times New Roman"/>
          <w:i/>
        </w:rPr>
        <w:t>arriage</w:t>
      </w:r>
      <w:r w:rsidRPr="00870148">
        <w:rPr>
          <w:rFonts w:ascii="Times New Roman" w:hAnsi="Times New Roman" w:cs="Times New Roman"/>
        </w:rPr>
        <w:t>. In S</w:t>
      </w:r>
      <w:r w:rsidR="00FB139D">
        <w:rPr>
          <w:rFonts w:ascii="Times New Roman" w:hAnsi="Times New Roman" w:cs="Times New Roman"/>
        </w:rPr>
        <w:t>andra</w:t>
      </w:r>
      <w:r w:rsidRPr="00870148">
        <w:rPr>
          <w:rFonts w:ascii="Times New Roman" w:hAnsi="Times New Roman" w:cs="Times New Roman"/>
        </w:rPr>
        <w:t xml:space="preserve"> Peart (</w:t>
      </w:r>
      <w:r w:rsidR="00FB139D">
        <w:rPr>
          <w:rFonts w:ascii="Times New Roman" w:hAnsi="Times New Roman" w:cs="Times New Roman"/>
        </w:rPr>
        <w:t>e</w:t>
      </w:r>
      <w:r w:rsidRPr="00870148">
        <w:rPr>
          <w:rFonts w:ascii="Times New Roman" w:hAnsi="Times New Roman" w:cs="Times New Roman"/>
        </w:rPr>
        <w:t xml:space="preserve">d.), </w:t>
      </w:r>
      <w:r w:rsidRPr="00870148">
        <w:rPr>
          <w:rFonts w:ascii="Times New Roman" w:hAnsi="Times New Roman" w:cs="Times New Roman"/>
          <w:i/>
        </w:rPr>
        <w:t xml:space="preserve">The </w:t>
      </w:r>
      <w:r w:rsidR="00FB139D">
        <w:rPr>
          <w:rFonts w:ascii="Times New Roman" w:hAnsi="Times New Roman" w:cs="Times New Roman"/>
          <w:i/>
        </w:rPr>
        <w:t>C</w:t>
      </w:r>
      <w:r w:rsidRPr="00870148">
        <w:rPr>
          <w:rFonts w:ascii="Times New Roman" w:hAnsi="Times New Roman" w:cs="Times New Roman"/>
          <w:i/>
        </w:rPr>
        <w:t xml:space="preserve">ollected </w:t>
      </w:r>
      <w:r w:rsidR="00FB139D">
        <w:rPr>
          <w:rFonts w:ascii="Times New Roman" w:hAnsi="Times New Roman" w:cs="Times New Roman"/>
          <w:i/>
        </w:rPr>
        <w:t>W</w:t>
      </w:r>
      <w:r w:rsidRPr="00870148">
        <w:rPr>
          <w:rFonts w:ascii="Times New Roman" w:hAnsi="Times New Roman" w:cs="Times New Roman"/>
          <w:i/>
        </w:rPr>
        <w:t xml:space="preserve">orks of </w:t>
      </w:r>
      <w:r w:rsidR="00B24680" w:rsidRPr="00870148">
        <w:rPr>
          <w:rFonts w:ascii="Times New Roman" w:hAnsi="Times New Roman" w:cs="Times New Roman"/>
          <w:i/>
        </w:rPr>
        <w:t>F. A.</w:t>
      </w:r>
      <w:r w:rsidRPr="00870148">
        <w:rPr>
          <w:rFonts w:ascii="Times New Roman" w:hAnsi="Times New Roman" w:cs="Times New Roman"/>
          <w:i/>
        </w:rPr>
        <w:t xml:space="preserve"> Hayek, </w:t>
      </w:r>
      <w:r w:rsidR="00FB139D">
        <w:rPr>
          <w:rFonts w:ascii="Times New Roman" w:hAnsi="Times New Roman" w:cs="Times New Roman"/>
          <w:i/>
        </w:rPr>
        <w:t>V</w:t>
      </w:r>
      <w:r w:rsidRPr="00870148">
        <w:rPr>
          <w:rFonts w:ascii="Times New Roman" w:hAnsi="Times New Roman" w:cs="Times New Roman"/>
          <w:i/>
        </w:rPr>
        <w:t xml:space="preserve">olume XVI: Hayek on Mill: The Mill-Taylor </w:t>
      </w:r>
      <w:r w:rsidR="00FB139D">
        <w:rPr>
          <w:rFonts w:ascii="Times New Roman" w:hAnsi="Times New Roman" w:cs="Times New Roman"/>
          <w:i/>
        </w:rPr>
        <w:t>F</w:t>
      </w:r>
      <w:r w:rsidRPr="00870148">
        <w:rPr>
          <w:rFonts w:ascii="Times New Roman" w:hAnsi="Times New Roman" w:cs="Times New Roman"/>
          <w:i/>
        </w:rPr>
        <w:t xml:space="preserve">riendship and </w:t>
      </w:r>
      <w:r w:rsidR="00FB139D">
        <w:rPr>
          <w:rFonts w:ascii="Times New Roman" w:hAnsi="Times New Roman" w:cs="Times New Roman"/>
          <w:i/>
        </w:rPr>
        <w:t>R</w:t>
      </w:r>
      <w:r w:rsidRPr="00870148">
        <w:rPr>
          <w:rFonts w:ascii="Times New Roman" w:hAnsi="Times New Roman" w:cs="Times New Roman"/>
          <w:i/>
        </w:rPr>
        <w:t xml:space="preserve">elated </w:t>
      </w:r>
      <w:r w:rsidR="00FB139D">
        <w:rPr>
          <w:rFonts w:ascii="Times New Roman" w:hAnsi="Times New Roman" w:cs="Times New Roman"/>
          <w:i/>
        </w:rPr>
        <w:t>W</w:t>
      </w:r>
      <w:r w:rsidRPr="00870148">
        <w:rPr>
          <w:rFonts w:ascii="Times New Roman" w:hAnsi="Times New Roman" w:cs="Times New Roman"/>
          <w:i/>
        </w:rPr>
        <w:t>ritings</w:t>
      </w:r>
      <w:r w:rsidR="00FB139D">
        <w:rPr>
          <w:rFonts w:ascii="Times New Roman" w:hAnsi="Times New Roman" w:cs="Times New Roman"/>
          <w:i/>
        </w:rPr>
        <w:t xml:space="preserve">. </w:t>
      </w:r>
      <w:r w:rsidRPr="00870148">
        <w:rPr>
          <w:rFonts w:ascii="Times New Roman" w:hAnsi="Times New Roman" w:cs="Times New Roman"/>
        </w:rPr>
        <w:t>Chicago: The University of Chicago Press</w:t>
      </w:r>
      <w:r w:rsidR="00FB139D">
        <w:rPr>
          <w:rFonts w:ascii="Times New Roman" w:hAnsi="Times New Roman" w:cs="Times New Roman"/>
        </w:rPr>
        <w:t xml:space="preserve">, </w:t>
      </w:r>
      <w:r w:rsidR="00FB139D" w:rsidRPr="00870148">
        <w:rPr>
          <w:rFonts w:ascii="Times New Roman" w:hAnsi="Times New Roman" w:cs="Times New Roman"/>
        </w:rPr>
        <w:t>1-259</w:t>
      </w:r>
      <w:r w:rsidR="00FB139D">
        <w:rPr>
          <w:rFonts w:ascii="Times New Roman" w:hAnsi="Times New Roman" w:cs="Times New Roman"/>
        </w:rPr>
        <w:t>.</w:t>
      </w:r>
    </w:p>
    <w:p w14:paraId="71A2D0FB" w14:textId="77777777" w:rsidR="005F70C6" w:rsidRDefault="005F70C6" w:rsidP="005F70C6">
      <w:pPr>
        <w:spacing w:line="480" w:lineRule="auto"/>
        <w:contextualSpacing/>
        <w:rPr>
          <w:rFonts w:ascii="Times New Roman" w:hAnsi="Times New Roman" w:cs="Times New Roman"/>
        </w:rPr>
      </w:pPr>
    </w:p>
    <w:p w14:paraId="28732A7F" w14:textId="57DDC386" w:rsidR="00677DCC" w:rsidRPr="00870148" w:rsidRDefault="00677DCC" w:rsidP="005F70C6">
      <w:pPr>
        <w:spacing w:line="480" w:lineRule="auto"/>
        <w:contextualSpacing/>
        <w:rPr>
          <w:rFonts w:ascii="Times New Roman" w:hAnsi="Times New Roman" w:cs="Times New Roman"/>
        </w:rPr>
      </w:pPr>
      <w:r w:rsidRPr="00870148">
        <w:rPr>
          <w:rFonts w:ascii="Times New Roman" w:hAnsi="Times New Roman" w:cs="Times New Roman"/>
        </w:rPr>
        <w:t xml:space="preserve">Hayek, F. A. </w:t>
      </w:r>
      <w:r w:rsidR="00FB139D">
        <w:rPr>
          <w:rFonts w:ascii="Times New Roman" w:hAnsi="Times New Roman" w:cs="Times New Roman"/>
        </w:rPr>
        <w:t>[</w:t>
      </w:r>
      <w:r w:rsidRPr="00870148">
        <w:rPr>
          <w:rFonts w:ascii="Times New Roman" w:hAnsi="Times New Roman" w:cs="Times New Roman"/>
        </w:rPr>
        <w:t>1952</w:t>
      </w:r>
      <w:r w:rsidR="00FB139D">
        <w:rPr>
          <w:rFonts w:ascii="Times New Roman" w:hAnsi="Times New Roman" w:cs="Times New Roman"/>
        </w:rPr>
        <w:t>]</w:t>
      </w:r>
      <w:r w:rsidRPr="00870148">
        <w:rPr>
          <w:rFonts w:ascii="Times New Roman" w:hAnsi="Times New Roman" w:cs="Times New Roman"/>
        </w:rPr>
        <w:t xml:space="preserve"> 2017. </w:t>
      </w:r>
      <w:r w:rsidRPr="00870148">
        <w:rPr>
          <w:rFonts w:ascii="Times New Roman" w:hAnsi="Times New Roman" w:cs="Times New Roman"/>
          <w:i/>
        </w:rPr>
        <w:t xml:space="preserve">The </w:t>
      </w:r>
      <w:r w:rsidR="00FB139D">
        <w:rPr>
          <w:rFonts w:ascii="Times New Roman" w:hAnsi="Times New Roman" w:cs="Times New Roman"/>
          <w:i/>
        </w:rPr>
        <w:t>S</w:t>
      </w:r>
      <w:r w:rsidRPr="00870148">
        <w:rPr>
          <w:rFonts w:ascii="Times New Roman" w:hAnsi="Times New Roman" w:cs="Times New Roman"/>
          <w:i/>
        </w:rPr>
        <w:t xml:space="preserve">ensory </w:t>
      </w:r>
      <w:r w:rsidR="00FB139D">
        <w:rPr>
          <w:rFonts w:ascii="Times New Roman" w:hAnsi="Times New Roman" w:cs="Times New Roman"/>
          <w:i/>
        </w:rPr>
        <w:t>O</w:t>
      </w:r>
      <w:r w:rsidRPr="00870148">
        <w:rPr>
          <w:rFonts w:ascii="Times New Roman" w:hAnsi="Times New Roman" w:cs="Times New Roman"/>
          <w:i/>
        </w:rPr>
        <w:t xml:space="preserve">rder: An </w:t>
      </w:r>
      <w:r w:rsidR="00FB139D">
        <w:rPr>
          <w:rFonts w:ascii="Times New Roman" w:hAnsi="Times New Roman" w:cs="Times New Roman"/>
          <w:i/>
        </w:rPr>
        <w:t>I</w:t>
      </w:r>
      <w:r w:rsidRPr="00870148">
        <w:rPr>
          <w:rFonts w:ascii="Times New Roman" w:hAnsi="Times New Roman" w:cs="Times New Roman"/>
          <w:i/>
        </w:rPr>
        <w:t xml:space="preserve">nquiry into the </w:t>
      </w:r>
      <w:r w:rsidR="00FB139D">
        <w:rPr>
          <w:rFonts w:ascii="Times New Roman" w:hAnsi="Times New Roman" w:cs="Times New Roman"/>
          <w:i/>
        </w:rPr>
        <w:t>F</w:t>
      </w:r>
      <w:r w:rsidRPr="00870148">
        <w:rPr>
          <w:rFonts w:ascii="Times New Roman" w:hAnsi="Times New Roman" w:cs="Times New Roman"/>
          <w:i/>
        </w:rPr>
        <w:t xml:space="preserve">oundations of </w:t>
      </w:r>
      <w:r w:rsidR="00FB139D">
        <w:rPr>
          <w:rFonts w:ascii="Times New Roman" w:hAnsi="Times New Roman" w:cs="Times New Roman"/>
          <w:i/>
        </w:rPr>
        <w:t>T</w:t>
      </w:r>
      <w:r w:rsidRPr="00870148">
        <w:rPr>
          <w:rFonts w:ascii="Times New Roman" w:hAnsi="Times New Roman" w:cs="Times New Roman"/>
          <w:i/>
        </w:rPr>
        <w:t xml:space="preserve">heoretical </w:t>
      </w:r>
      <w:r w:rsidR="00FB139D">
        <w:rPr>
          <w:rFonts w:ascii="Times New Roman" w:hAnsi="Times New Roman" w:cs="Times New Roman"/>
          <w:i/>
        </w:rPr>
        <w:t>P</w:t>
      </w:r>
      <w:r w:rsidRPr="00870148">
        <w:rPr>
          <w:rFonts w:ascii="Times New Roman" w:hAnsi="Times New Roman" w:cs="Times New Roman"/>
          <w:i/>
        </w:rPr>
        <w:t>sychology</w:t>
      </w:r>
      <w:r w:rsidRPr="00870148">
        <w:rPr>
          <w:rFonts w:ascii="Times New Roman" w:hAnsi="Times New Roman" w:cs="Times New Roman"/>
        </w:rPr>
        <w:t>. In V</w:t>
      </w:r>
      <w:r w:rsidR="00FB139D">
        <w:rPr>
          <w:rFonts w:ascii="Times New Roman" w:hAnsi="Times New Roman" w:cs="Times New Roman"/>
        </w:rPr>
        <w:t>iktor</w:t>
      </w:r>
      <w:r w:rsidRPr="00870148">
        <w:rPr>
          <w:rFonts w:ascii="Times New Roman" w:hAnsi="Times New Roman" w:cs="Times New Roman"/>
        </w:rPr>
        <w:t xml:space="preserve"> </w:t>
      </w:r>
      <w:proofErr w:type="spellStart"/>
      <w:r w:rsidRPr="00870148">
        <w:rPr>
          <w:rFonts w:ascii="Times New Roman" w:hAnsi="Times New Roman" w:cs="Times New Roman"/>
        </w:rPr>
        <w:t>Vanberg</w:t>
      </w:r>
      <w:proofErr w:type="spellEnd"/>
      <w:r w:rsidRPr="00870148">
        <w:rPr>
          <w:rFonts w:ascii="Times New Roman" w:hAnsi="Times New Roman" w:cs="Times New Roman"/>
        </w:rPr>
        <w:t xml:space="preserve"> (</w:t>
      </w:r>
      <w:r w:rsidR="00FB139D">
        <w:rPr>
          <w:rFonts w:ascii="Times New Roman" w:hAnsi="Times New Roman" w:cs="Times New Roman"/>
        </w:rPr>
        <w:t>e</w:t>
      </w:r>
      <w:r w:rsidRPr="00870148">
        <w:rPr>
          <w:rFonts w:ascii="Times New Roman" w:hAnsi="Times New Roman" w:cs="Times New Roman"/>
        </w:rPr>
        <w:t xml:space="preserve">d.), </w:t>
      </w:r>
      <w:r w:rsidRPr="00870148">
        <w:rPr>
          <w:rFonts w:ascii="Times New Roman" w:hAnsi="Times New Roman" w:cs="Times New Roman"/>
          <w:i/>
        </w:rPr>
        <w:t xml:space="preserve">The </w:t>
      </w:r>
      <w:r w:rsidR="00FB139D">
        <w:rPr>
          <w:rFonts w:ascii="Times New Roman" w:hAnsi="Times New Roman" w:cs="Times New Roman"/>
          <w:i/>
        </w:rPr>
        <w:t>C</w:t>
      </w:r>
      <w:r w:rsidRPr="00870148">
        <w:rPr>
          <w:rFonts w:ascii="Times New Roman" w:hAnsi="Times New Roman" w:cs="Times New Roman"/>
          <w:i/>
        </w:rPr>
        <w:t xml:space="preserve">ollected </w:t>
      </w:r>
      <w:r w:rsidR="00FB139D">
        <w:rPr>
          <w:rFonts w:ascii="Times New Roman" w:hAnsi="Times New Roman" w:cs="Times New Roman"/>
          <w:i/>
        </w:rPr>
        <w:t>W</w:t>
      </w:r>
      <w:r w:rsidRPr="00870148">
        <w:rPr>
          <w:rFonts w:ascii="Times New Roman" w:hAnsi="Times New Roman" w:cs="Times New Roman"/>
          <w:i/>
        </w:rPr>
        <w:t xml:space="preserve">orks of </w:t>
      </w:r>
      <w:r w:rsidR="00B24680" w:rsidRPr="00870148">
        <w:rPr>
          <w:rFonts w:ascii="Times New Roman" w:hAnsi="Times New Roman" w:cs="Times New Roman"/>
          <w:i/>
        </w:rPr>
        <w:t>F. A.</w:t>
      </w:r>
      <w:r w:rsidRPr="00870148">
        <w:rPr>
          <w:rFonts w:ascii="Times New Roman" w:hAnsi="Times New Roman" w:cs="Times New Roman"/>
          <w:i/>
        </w:rPr>
        <w:t xml:space="preserve"> Hayek, </w:t>
      </w:r>
      <w:r w:rsidR="00FB139D">
        <w:rPr>
          <w:rFonts w:ascii="Times New Roman" w:hAnsi="Times New Roman" w:cs="Times New Roman"/>
          <w:i/>
        </w:rPr>
        <w:t>V</w:t>
      </w:r>
      <w:r w:rsidRPr="00870148">
        <w:rPr>
          <w:rFonts w:ascii="Times New Roman" w:hAnsi="Times New Roman" w:cs="Times New Roman"/>
          <w:i/>
        </w:rPr>
        <w:t xml:space="preserve">olume XIV: The </w:t>
      </w:r>
      <w:r w:rsidR="00FB139D">
        <w:rPr>
          <w:rFonts w:ascii="Times New Roman" w:hAnsi="Times New Roman" w:cs="Times New Roman"/>
          <w:i/>
        </w:rPr>
        <w:t>S</w:t>
      </w:r>
      <w:r w:rsidRPr="00870148">
        <w:rPr>
          <w:rFonts w:ascii="Times New Roman" w:hAnsi="Times New Roman" w:cs="Times New Roman"/>
          <w:i/>
        </w:rPr>
        <w:t xml:space="preserve">ensory </w:t>
      </w:r>
      <w:r w:rsidR="00FB139D">
        <w:rPr>
          <w:rFonts w:ascii="Times New Roman" w:hAnsi="Times New Roman" w:cs="Times New Roman"/>
          <w:i/>
        </w:rPr>
        <w:t>O</w:t>
      </w:r>
      <w:r w:rsidRPr="00870148">
        <w:rPr>
          <w:rFonts w:ascii="Times New Roman" w:hAnsi="Times New Roman" w:cs="Times New Roman"/>
          <w:i/>
        </w:rPr>
        <w:t xml:space="preserve">rder and </w:t>
      </w:r>
      <w:r w:rsidR="00FB139D">
        <w:rPr>
          <w:rFonts w:ascii="Times New Roman" w:hAnsi="Times New Roman" w:cs="Times New Roman"/>
          <w:i/>
        </w:rPr>
        <w:t>O</w:t>
      </w:r>
      <w:r w:rsidRPr="00870148">
        <w:rPr>
          <w:rFonts w:ascii="Times New Roman" w:hAnsi="Times New Roman" w:cs="Times New Roman"/>
          <w:i/>
        </w:rPr>
        <w:t xml:space="preserve">ther </w:t>
      </w:r>
      <w:r w:rsidR="00FB139D">
        <w:rPr>
          <w:rFonts w:ascii="Times New Roman" w:hAnsi="Times New Roman" w:cs="Times New Roman"/>
          <w:i/>
        </w:rPr>
        <w:t>W</w:t>
      </w:r>
      <w:r w:rsidRPr="00870148">
        <w:rPr>
          <w:rFonts w:ascii="Times New Roman" w:hAnsi="Times New Roman" w:cs="Times New Roman"/>
          <w:i/>
        </w:rPr>
        <w:t xml:space="preserve">ritings on the </w:t>
      </w:r>
      <w:r w:rsidR="00FB139D">
        <w:rPr>
          <w:rFonts w:ascii="Times New Roman" w:hAnsi="Times New Roman" w:cs="Times New Roman"/>
          <w:i/>
        </w:rPr>
        <w:t>F</w:t>
      </w:r>
      <w:r w:rsidRPr="00870148">
        <w:rPr>
          <w:rFonts w:ascii="Times New Roman" w:hAnsi="Times New Roman" w:cs="Times New Roman"/>
          <w:i/>
        </w:rPr>
        <w:t xml:space="preserve">oundations of </w:t>
      </w:r>
      <w:r w:rsidR="00FB139D">
        <w:rPr>
          <w:rFonts w:ascii="Times New Roman" w:hAnsi="Times New Roman" w:cs="Times New Roman"/>
          <w:i/>
        </w:rPr>
        <w:t>T</w:t>
      </w:r>
      <w:r w:rsidRPr="00870148">
        <w:rPr>
          <w:rFonts w:ascii="Times New Roman" w:hAnsi="Times New Roman" w:cs="Times New Roman"/>
          <w:i/>
        </w:rPr>
        <w:t xml:space="preserve">heoretical </w:t>
      </w:r>
      <w:r w:rsidR="00FB139D">
        <w:rPr>
          <w:rFonts w:ascii="Times New Roman" w:hAnsi="Times New Roman" w:cs="Times New Roman"/>
          <w:i/>
        </w:rPr>
        <w:t>P</w:t>
      </w:r>
      <w:r w:rsidRPr="00870148">
        <w:rPr>
          <w:rFonts w:ascii="Times New Roman" w:hAnsi="Times New Roman" w:cs="Times New Roman"/>
          <w:i/>
        </w:rPr>
        <w:t>sychology</w:t>
      </w:r>
      <w:r w:rsidRPr="00870148">
        <w:rPr>
          <w:rFonts w:ascii="Times New Roman" w:hAnsi="Times New Roman" w:cs="Times New Roman"/>
        </w:rPr>
        <w:t>. Chicago: The University of Chicago Pres</w:t>
      </w:r>
      <w:r w:rsidR="00FB139D">
        <w:rPr>
          <w:rFonts w:ascii="Times New Roman" w:hAnsi="Times New Roman" w:cs="Times New Roman"/>
        </w:rPr>
        <w:t xml:space="preserve">s, </w:t>
      </w:r>
      <w:r w:rsidR="00FB139D" w:rsidRPr="00870148">
        <w:rPr>
          <w:rFonts w:ascii="Times New Roman" w:hAnsi="Times New Roman" w:cs="Times New Roman"/>
        </w:rPr>
        <w:t>113-316</w:t>
      </w:r>
      <w:r w:rsidR="00FB139D">
        <w:rPr>
          <w:rFonts w:ascii="Times New Roman" w:hAnsi="Times New Roman" w:cs="Times New Roman"/>
        </w:rPr>
        <w:t>.</w:t>
      </w:r>
      <w:r w:rsidRPr="00870148">
        <w:rPr>
          <w:rFonts w:ascii="Times New Roman" w:hAnsi="Times New Roman" w:cs="Times New Roman"/>
        </w:rPr>
        <w:t xml:space="preserve"> </w:t>
      </w:r>
    </w:p>
    <w:p w14:paraId="19C51CA6" w14:textId="77777777" w:rsidR="005F70C6" w:rsidRDefault="005F70C6" w:rsidP="005F70C6">
      <w:pPr>
        <w:spacing w:line="480" w:lineRule="auto"/>
        <w:contextualSpacing/>
        <w:rPr>
          <w:rFonts w:ascii="Times New Roman" w:hAnsi="Times New Roman" w:cs="Times New Roman"/>
        </w:rPr>
      </w:pPr>
    </w:p>
    <w:p w14:paraId="69665765" w14:textId="0E381D34" w:rsidR="002F417D" w:rsidRPr="00870148" w:rsidRDefault="002F417D" w:rsidP="005F70C6">
      <w:pPr>
        <w:spacing w:line="480" w:lineRule="auto"/>
        <w:contextualSpacing/>
        <w:rPr>
          <w:rFonts w:ascii="Times New Roman" w:hAnsi="Times New Roman" w:cs="Times New Roman"/>
        </w:rPr>
      </w:pPr>
      <w:r w:rsidRPr="00870148">
        <w:rPr>
          <w:rFonts w:ascii="Times New Roman" w:hAnsi="Times New Roman" w:cs="Times New Roman"/>
        </w:rPr>
        <w:t xml:space="preserve">Hayek, F. A. </w:t>
      </w:r>
      <w:r w:rsidR="00FB139D">
        <w:rPr>
          <w:rFonts w:ascii="Times New Roman" w:hAnsi="Times New Roman" w:cs="Times New Roman"/>
        </w:rPr>
        <w:t>[</w:t>
      </w:r>
      <w:r w:rsidRPr="00870148">
        <w:rPr>
          <w:rFonts w:ascii="Times New Roman" w:hAnsi="Times New Roman" w:cs="Times New Roman"/>
        </w:rPr>
        <w:t>1955</w:t>
      </w:r>
      <w:r w:rsidR="00FB139D">
        <w:rPr>
          <w:rFonts w:ascii="Times New Roman" w:hAnsi="Times New Roman" w:cs="Times New Roman"/>
        </w:rPr>
        <w:t>]</w:t>
      </w:r>
      <w:r w:rsidRPr="00870148">
        <w:rPr>
          <w:rFonts w:ascii="Times New Roman" w:hAnsi="Times New Roman" w:cs="Times New Roman"/>
        </w:rPr>
        <w:t xml:space="preserve"> 2014. Degrees of </w:t>
      </w:r>
      <w:r w:rsidR="00FB139D">
        <w:rPr>
          <w:rFonts w:ascii="Times New Roman" w:hAnsi="Times New Roman" w:cs="Times New Roman"/>
        </w:rPr>
        <w:t>E</w:t>
      </w:r>
      <w:r w:rsidRPr="00870148">
        <w:rPr>
          <w:rFonts w:ascii="Times New Roman" w:hAnsi="Times New Roman" w:cs="Times New Roman"/>
        </w:rPr>
        <w:t xml:space="preserve">xplanation. </w:t>
      </w:r>
      <w:r w:rsidR="00FB139D" w:rsidRPr="00870148">
        <w:rPr>
          <w:rFonts w:ascii="Times New Roman" w:hAnsi="Times New Roman" w:cs="Times New Roman"/>
        </w:rPr>
        <w:t>In B</w:t>
      </w:r>
      <w:r w:rsidR="00FB139D">
        <w:rPr>
          <w:rFonts w:ascii="Times New Roman" w:hAnsi="Times New Roman" w:cs="Times New Roman"/>
        </w:rPr>
        <w:t xml:space="preserve">ruce </w:t>
      </w:r>
      <w:r w:rsidR="00FB139D" w:rsidRPr="00870148">
        <w:rPr>
          <w:rFonts w:ascii="Times New Roman" w:hAnsi="Times New Roman" w:cs="Times New Roman"/>
        </w:rPr>
        <w:t>Caldwell (</w:t>
      </w:r>
      <w:r w:rsidR="00FB139D">
        <w:rPr>
          <w:rFonts w:ascii="Times New Roman" w:hAnsi="Times New Roman" w:cs="Times New Roman"/>
        </w:rPr>
        <w:t>e</w:t>
      </w:r>
      <w:r w:rsidR="00FB139D" w:rsidRPr="00870148">
        <w:rPr>
          <w:rFonts w:ascii="Times New Roman" w:hAnsi="Times New Roman" w:cs="Times New Roman"/>
        </w:rPr>
        <w:t xml:space="preserve">d.), </w:t>
      </w:r>
      <w:r w:rsidR="00FB139D" w:rsidRPr="00870148">
        <w:rPr>
          <w:rFonts w:ascii="Times New Roman" w:hAnsi="Times New Roman" w:cs="Times New Roman"/>
          <w:i/>
        </w:rPr>
        <w:t xml:space="preserve">The </w:t>
      </w:r>
      <w:r w:rsidR="00FB139D">
        <w:rPr>
          <w:rFonts w:ascii="Times New Roman" w:hAnsi="Times New Roman" w:cs="Times New Roman"/>
          <w:i/>
        </w:rPr>
        <w:t>C</w:t>
      </w:r>
      <w:r w:rsidR="00FB139D" w:rsidRPr="00870148">
        <w:rPr>
          <w:rFonts w:ascii="Times New Roman" w:hAnsi="Times New Roman" w:cs="Times New Roman"/>
          <w:i/>
        </w:rPr>
        <w:t xml:space="preserve">ollected </w:t>
      </w:r>
      <w:r w:rsidR="00FB139D">
        <w:rPr>
          <w:rFonts w:ascii="Times New Roman" w:hAnsi="Times New Roman" w:cs="Times New Roman"/>
          <w:i/>
        </w:rPr>
        <w:t>W</w:t>
      </w:r>
      <w:r w:rsidR="00FB139D" w:rsidRPr="00870148">
        <w:rPr>
          <w:rFonts w:ascii="Times New Roman" w:hAnsi="Times New Roman" w:cs="Times New Roman"/>
          <w:i/>
        </w:rPr>
        <w:t xml:space="preserve">orks of F. A. Hayek, </w:t>
      </w:r>
      <w:r w:rsidR="00FB139D">
        <w:rPr>
          <w:rFonts w:ascii="Times New Roman" w:hAnsi="Times New Roman" w:cs="Times New Roman"/>
          <w:i/>
        </w:rPr>
        <w:t>V</w:t>
      </w:r>
      <w:r w:rsidR="00FB139D" w:rsidRPr="00870148">
        <w:rPr>
          <w:rFonts w:ascii="Times New Roman" w:hAnsi="Times New Roman" w:cs="Times New Roman"/>
          <w:i/>
        </w:rPr>
        <w:t xml:space="preserve">olume XV: The </w:t>
      </w:r>
      <w:r w:rsidR="00FB139D">
        <w:rPr>
          <w:rFonts w:ascii="Times New Roman" w:hAnsi="Times New Roman" w:cs="Times New Roman"/>
          <w:i/>
        </w:rPr>
        <w:t>M</w:t>
      </w:r>
      <w:r w:rsidR="00FB139D" w:rsidRPr="00870148">
        <w:rPr>
          <w:rFonts w:ascii="Times New Roman" w:hAnsi="Times New Roman" w:cs="Times New Roman"/>
          <w:i/>
        </w:rPr>
        <w:t xml:space="preserve">arket and </w:t>
      </w:r>
      <w:r w:rsidR="00FB139D">
        <w:rPr>
          <w:rFonts w:ascii="Times New Roman" w:hAnsi="Times New Roman" w:cs="Times New Roman"/>
          <w:i/>
        </w:rPr>
        <w:t>O</w:t>
      </w:r>
      <w:r w:rsidR="00FB139D" w:rsidRPr="00870148">
        <w:rPr>
          <w:rFonts w:ascii="Times New Roman" w:hAnsi="Times New Roman" w:cs="Times New Roman"/>
          <w:i/>
        </w:rPr>
        <w:t xml:space="preserve">ther </w:t>
      </w:r>
      <w:r w:rsidR="00FB139D">
        <w:rPr>
          <w:rFonts w:ascii="Times New Roman" w:hAnsi="Times New Roman" w:cs="Times New Roman"/>
          <w:i/>
        </w:rPr>
        <w:t>O</w:t>
      </w:r>
      <w:r w:rsidR="00FB139D" w:rsidRPr="00870148">
        <w:rPr>
          <w:rFonts w:ascii="Times New Roman" w:hAnsi="Times New Roman" w:cs="Times New Roman"/>
          <w:i/>
        </w:rPr>
        <w:t>rders</w:t>
      </w:r>
      <w:r w:rsidR="00FB139D" w:rsidRPr="00870148">
        <w:rPr>
          <w:rFonts w:ascii="Times New Roman" w:hAnsi="Times New Roman" w:cs="Times New Roman"/>
        </w:rPr>
        <w:t>. Chicago: The University of Chicago Press</w:t>
      </w:r>
      <w:r w:rsidR="00FB139D">
        <w:rPr>
          <w:rFonts w:ascii="Times New Roman" w:hAnsi="Times New Roman" w:cs="Times New Roman"/>
        </w:rPr>
        <w:t xml:space="preserve">, </w:t>
      </w:r>
      <w:r w:rsidRPr="00870148">
        <w:rPr>
          <w:rFonts w:ascii="Times New Roman" w:hAnsi="Times New Roman" w:cs="Times New Roman"/>
        </w:rPr>
        <w:t xml:space="preserve">195–212. </w:t>
      </w:r>
    </w:p>
    <w:p w14:paraId="333734A1" w14:textId="77777777" w:rsidR="005F70C6" w:rsidRDefault="005F70C6" w:rsidP="005F70C6">
      <w:pPr>
        <w:spacing w:line="480" w:lineRule="auto"/>
        <w:contextualSpacing/>
        <w:rPr>
          <w:rFonts w:ascii="Times New Roman" w:hAnsi="Times New Roman" w:cs="Times New Roman"/>
        </w:rPr>
      </w:pPr>
    </w:p>
    <w:p w14:paraId="3D3B1F23" w14:textId="39E8CE18" w:rsidR="002F417D" w:rsidRPr="00870148" w:rsidRDefault="002F417D" w:rsidP="005F70C6">
      <w:pPr>
        <w:spacing w:line="480" w:lineRule="auto"/>
        <w:contextualSpacing/>
        <w:rPr>
          <w:rFonts w:ascii="Times New Roman" w:hAnsi="Times New Roman" w:cs="Times New Roman"/>
        </w:rPr>
      </w:pPr>
      <w:r w:rsidRPr="00870148">
        <w:rPr>
          <w:rFonts w:ascii="Times New Roman" w:hAnsi="Times New Roman" w:cs="Times New Roman"/>
        </w:rPr>
        <w:t xml:space="preserve">Hayek, F. A. </w:t>
      </w:r>
      <w:r w:rsidR="00FB139D">
        <w:rPr>
          <w:rFonts w:ascii="Times New Roman" w:hAnsi="Times New Roman" w:cs="Times New Roman"/>
        </w:rPr>
        <w:t>[</w:t>
      </w:r>
      <w:r w:rsidRPr="00870148">
        <w:rPr>
          <w:rFonts w:ascii="Times New Roman" w:hAnsi="Times New Roman" w:cs="Times New Roman"/>
        </w:rPr>
        <w:t>1964</w:t>
      </w:r>
      <w:r w:rsidR="00FB139D">
        <w:rPr>
          <w:rFonts w:ascii="Times New Roman" w:hAnsi="Times New Roman" w:cs="Times New Roman"/>
        </w:rPr>
        <w:t>]</w:t>
      </w:r>
      <w:r w:rsidRPr="00870148">
        <w:rPr>
          <w:rFonts w:ascii="Times New Roman" w:hAnsi="Times New Roman" w:cs="Times New Roman"/>
        </w:rPr>
        <w:t xml:space="preserve"> 2014. The </w:t>
      </w:r>
      <w:r w:rsidR="00FB139D">
        <w:rPr>
          <w:rFonts w:ascii="Times New Roman" w:hAnsi="Times New Roman" w:cs="Times New Roman"/>
        </w:rPr>
        <w:t>T</w:t>
      </w:r>
      <w:r w:rsidRPr="00870148">
        <w:rPr>
          <w:rFonts w:ascii="Times New Roman" w:hAnsi="Times New Roman" w:cs="Times New Roman"/>
        </w:rPr>
        <w:t xml:space="preserve">heory of </w:t>
      </w:r>
      <w:r w:rsidR="00FB139D">
        <w:rPr>
          <w:rFonts w:ascii="Times New Roman" w:hAnsi="Times New Roman" w:cs="Times New Roman"/>
        </w:rPr>
        <w:t>C</w:t>
      </w:r>
      <w:r w:rsidRPr="00870148">
        <w:rPr>
          <w:rFonts w:ascii="Times New Roman" w:hAnsi="Times New Roman" w:cs="Times New Roman"/>
        </w:rPr>
        <w:t xml:space="preserve">omplex </w:t>
      </w:r>
      <w:r w:rsidR="00FB139D">
        <w:rPr>
          <w:rFonts w:ascii="Times New Roman" w:hAnsi="Times New Roman" w:cs="Times New Roman"/>
        </w:rPr>
        <w:t>P</w:t>
      </w:r>
      <w:r w:rsidRPr="00870148">
        <w:rPr>
          <w:rFonts w:ascii="Times New Roman" w:hAnsi="Times New Roman" w:cs="Times New Roman"/>
        </w:rPr>
        <w:t xml:space="preserve">henomena. </w:t>
      </w:r>
      <w:r w:rsidR="00FB139D" w:rsidRPr="00870148">
        <w:rPr>
          <w:rFonts w:ascii="Times New Roman" w:hAnsi="Times New Roman" w:cs="Times New Roman"/>
        </w:rPr>
        <w:t>In B</w:t>
      </w:r>
      <w:r w:rsidR="00FB139D">
        <w:rPr>
          <w:rFonts w:ascii="Times New Roman" w:hAnsi="Times New Roman" w:cs="Times New Roman"/>
        </w:rPr>
        <w:t xml:space="preserve">ruce </w:t>
      </w:r>
      <w:r w:rsidR="00FB139D" w:rsidRPr="00870148">
        <w:rPr>
          <w:rFonts w:ascii="Times New Roman" w:hAnsi="Times New Roman" w:cs="Times New Roman"/>
        </w:rPr>
        <w:t>Caldwell (</w:t>
      </w:r>
      <w:r w:rsidR="00FB139D">
        <w:rPr>
          <w:rFonts w:ascii="Times New Roman" w:hAnsi="Times New Roman" w:cs="Times New Roman"/>
        </w:rPr>
        <w:t>e</w:t>
      </w:r>
      <w:r w:rsidR="00FB139D" w:rsidRPr="00870148">
        <w:rPr>
          <w:rFonts w:ascii="Times New Roman" w:hAnsi="Times New Roman" w:cs="Times New Roman"/>
        </w:rPr>
        <w:t xml:space="preserve">d.), </w:t>
      </w:r>
      <w:r w:rsidR="00FB139D" w:rsidRPr="00870148">
        <w:rPr>
          <w:rFonts w:ascii="Times New Roman" w:hAnsi="Times New Roman" w:cs="Times New Roman"/>
          <w:i/>
        </w:rPr>
        <w:t xml:space="preserve">The </w:t>
      </w:r>
      <w:r w:rsidR="00FB139D">
        <w:rPr>
          <w:rFonts w:ascii="Times New Roman" w:hAnsi="Times New Roman" w:cs="Times New Roman"/>
          <w:i/>
        </w:rPr>
        <w:t>C</w:t>
      </w:r>
      <w:r w:rsidR="00FB139D" w:rsidRPr="00870148">
        <w:rPr>
          <w:rFonts w:ascii="Times New Roman" w:hAnsi="Times New Roman" w:cs="Times New Roman"/>
          <w:i/>
        </w:rPr>
        <w:t xml:space="preserve">ollected </w:t>
      </w:r>
      <w:r w:rsidR="00FB139D">
        <w:rPr>
          <w:rFonts w:ascii="Times New Roman" w:hAnsi="Times New Roman" w:cs="Times New Roman"/>
          <w:i/>
        </w:rPr>
        <w:t>W</w:t>
      </w:r>
      <w:r w:rsidR="00FB139D" w:rsidRPr="00870148">
        <w:rPr>
          <w:rFonts w:ascii="Times New Roman" w:hAnsi="Times New Roman" w:cs="Times New Roman"/>
          <w:i/>
        </w:rPr>
        <w:t xml:space="preserve">orks of F. A. Hayek, </w:t>
      </w:r>
      <w:r w:rsidR="00FB139D">
        <w:rPr>
          <w:rFonts w:ascii="Times New Roman" w:hAnsi="Times New Roman" w:cs="Times New Roman"/>
          <w:i/>
        </w:rPr>
        <w:t>V</w:t>
      </w:r>
      <w:r w:rsidR="00FB139D" w:rsidRPr="00870148">
        <w:rPr>
          <w:rFonts w:ascii="Times New Roman" w:hAnsi="Times New Roman" w:cs="Times New Roman"/>
          <w:i/>
        </w:rPr>
        <w:t xml:space="preserve">olume XV: The </w:t>
      </w:r>
      <w:r w:rsidR="00FB139D">
        <w:rPr>
          <w:rFonts w:ascii="Times New Roman" w:hAnsi="Times New Roman" w:cs="Times New Roman"/>
          <w:i/>
        </w:rPr>
        <w:t>M</w:t>
      </w:r>
      <w:r w:rsidR="00FB139D" w:rsidRPr="00870148">
        <w:rPr>
          <w:rFonts w:ascii="Times New Roman" w:hAnsi="Times New Roman" w:cs="Times New Roman"/>
          <w:i/>
        </w:rPr>
        <w:t xml:space="preserve">arket and </w:t>
      </w:r>
      <w:r w:rsidR="00FB139D">
        <w:rPr>
          <w:rFonts w:ascii="Times New Roman" w:hAnsi="Times New Roman" w:cs="Times New Roman"/>
          <w:i/>
        </w:rPr>
        <w:t>O</w:t>
      </w:r>
      <w:r w:rsidR="00FB139D" w:rsidRPr="00870148">
        <w:rPr>
          <w:rFonts w:ascii="Times New Roman" w:hAnsi="Times New Roman" w:cs="Times New Roman"/>
          <w:i/>
        </w:rPr>
        <w:t xml:space="preserve">ther </w:t>
      </w:r>
      <w:r w:rsidR="00FB139D">
        <w:rPr>
          <w:rFonts w:ascii="Times New Roman" w:hAnsi="Times New Roman" w:cs="Times New Roman"/>
          <w:i/>
        </w:rPr>
        <w:t>O</w:t>
      </w:r>
      <w:r w:rsidR="00FB139D" w:rsidRPr="00870148">
        <w:rPr>
          <w:rFonts w:ascii="Times New Roman" w:hAnsi="Times New Roman" w:cs="Times New Roman"/>
          <w:i/>
        </w:rPr>
        <w:t>rders</w:t>
      </w:r>
      <w:r w:rsidR="00FB139D" w:rsidRPr="00870148">
        <w:rPr>
          <w:rFonts w:ascii="Times New Roman" w:hAnsi="Times New Roman" w:cs="Times New Roman"/>
        </w:rPr>
        <w:t>. Chicago: The University of Chicago Press</w:t>
      </w:r>
      <w:r w:rsidR="00FB139D">
        <w:rPr>
          <w:rFonts w:ascii="Times New Roman" w:hAnsi="Times New Roman" w:cs="Times New Roman"/>
        </w:rPr>
        <w:t xml:space="preserve">, </w:t>
      </w:r>
      <w:r w:rsidRPr="00870148">
        <w:rPr>
          <w:rFonts w:ascii="Times New Roman" w:hAnsi="Times New Roman" w:cs="Times New Roman"/>
        </w:rPr>
        <w:t>257–277.</w:t>
      </w:r>
    </w:p>
    <w:p w14:paraId="3555113C" w14:textId="77777777" w:rsidR="005F70C6" w:rsidRDefault="005F70C6" w:rsidP="005F70C6">
      <w:pPr>
        <w:spacing w:line="480" w:lineRule="auto"/>
        <w:contextualSpacing/>
        <w:rPr>
          <w:rFonts w:ascii="Times New Roman" w:hAnsi="Times New Roman" w:cs="Times New Roman"/>
        </w:rPr>
      </w:pPr>
    </w:p>
    <w:p w14:paraId="16062250" w14:textId="67EACA05" w:rsidR="00677DCC" w:rsidRPr="00870148" w:rsidRDefault="00677DCC" w:rsidP="005F70C6">
      <w:pPr>
        <w:spacing w:line="480" w:lineRule="auto"/>
        <w:contextualSpacing/>
        <w:rPr>
          <w:rFonts w:ascii="Times New Roman" w:hAnsi="Times New Roman" w:cs="Times New Roman"/>
        </w:rPr>
      </w:pPr>
      <w:r w:rsidRPr="00870148">
        <w:rPr>
          <w:rFonts w:ascii="Times New Roman" w:hAnsi="Times New Roman" w:cs="Times New Roman"/>
        </w:rPr>
        <w:t xml:space="preserve">Hayek, F. A. </w:t>
      </w:r>
      <w:r w:rsidR="00FB139D">
        <w:rPr>
          <w:rFonts w:ascii="Times New Roman" w:hAnsi="Times New Roman" w:cs="Times New Roman"/>
        </w:rPr>
        <w:t>[</w:t>
      </w:r>
      <w:r w:rsidRPr="00870148">
        <w:rPr>
          <w:rFonts w:ascii="Times New Roman" w:hAnsi="Times New Roman" w:cs="Times New Roman"/>
        </w:rPr>
        <w:t>1967</w:t>
      </w:r>
      <w:r w:rsidR="00FB139D">
        <w:rPr>
          <w:rFonts w:ascii="Times New Roman" w:hAnsi="Times New Roman" w:cs="Times New Roman"/>
        </w:rPr>
        <w:t>]</w:t>
      </w:r>
      <w:r w:rsidRPr="00870148">
        <w:rPr>
          <w:rFonts w:ascii="Times New Roman" w:hAnsi="Times New Roman" w:cs="Times New Roman"/>
        </w:rPr>
        <w:t xml:space="preserve"> 2014. Notes on the </w:t>
      </w:r>
      <w:r w:rsidR="00FB139D">
        <w:rPr>
          <w:rFonts w:ascii="Times New Roman" w:hAnsi="Times New Roman" w:cs="Times New Roman"/>
        </w:rPr>
        <w:t>E</w:t>
      </w:r>
      <w:r w:rsidRPr="00870148">
        <w:rPr>
          <w:rFonts w:ascii="Times New Roman" w:hAnsi="Times New Roman" w:cs="Times New Roman"/>
        </w:rPr>
        <w:t xml:space="preserve">volution of </w:t>
      </w:r>
      <w:r w:rsidR="00FB139D">
        <w:rPr>
          <w:rFonts w:ascii="Times New Roman" w:hAnsi="Times New Roman" w:cs="Times New Roman"/>
        </w:rPr>
        <w:t>S</w:t>
      </w:r>
      <w:r w:rsidRPr="00870148">
        <w:rPr>
          <w:rFonts w:ascii="Times New Roman" w:hAnsi="Times New Roman" w:cs="Times New Roman"/>
        </w:rPr>
        <w:t xml:space="preserve">ystems of </w:t>
      </w:r>
      <w:r w:rsidR="00FB139D">
        <w:rPr>
          <w:rFonts w:ascii="Times New Roman" w:hAnsi="Times New Roman" w:cs="Times New Roman"/>
        </w:rPr>
        <w:t>R</w:t>
      </w:r>
      <w:r w:rsidRPr="00870148">
        <w:rPr>
          <w:rFonts w:ascii="Times New Roman" w:hAnsi="Times New Roman" w:cs="Times New Roman"/>
        </w:rPr>
        <w:t xml:space="preserve">ules of </w:t>
      </w:r>
      <w:r w:rsidR="00FB139D">
        <w:rPr>
          <w:rFonts w:ascii="Times New Roman" w:hAnsi="Times New Roman" w:cs="Times New Roman"/>
        </w:rPr>
        <w:t>C</w:t>
      </w:r>
      <w:r w:rsidRPr="00870148">
        <w:rPr>
          <w:rFonts w:ascii="Times New Roman" w:hAnsi="Times New Roman" w:cs="Times New Roman"/>
        </w:rPr>
        <w:t xml:space="preserve">onduct: The </w:t>
      </w:r>
      <w:r w:rsidR="00FB139D">
        <w:rPr>
          <w:rFonts w:ascii="Times New Roman" w:hAnsi="Times New Roman" w:cs="Times New Roman"/>
        </w:rPr>
        <w:t>I</w:t>
      </w:r>
      <w:r w:rsidRPr="00870148">
        <w:rPr>
          <w:rFonts w:ascii="Times New Roman" w:hAnsi="Times New Roman" w:cs="Times New Roman"/>
        </w:rPr>
        <w:t xml:space="preserve">nterplay between </w:t>
      </w:r>
      <w:r w:rsidR="00FB139D">
        <w:rPr>
          <w:rFonts w:ascii="Times New Roman" w:hAnsi="Times New Roman" w:cs="Times New Roman"/>
        </w:rPr>
        <w:t>R</w:t>
      </w:r>
      <w:r w:rsidRPr="00870148">
        <w:rPr>
          <w:rFonts w:ascii="Times New Roman" w:hAnsi="Times New Roman" w:cs="Times New Roman"/>
        </w:rPr>
        <w:t xml:space="preserve">ules of </w:t>
      </w:r>
      <w:r w:rsidR="00FB139D">
        <w:rPr>
          <w:rFonts w:ascii="Times New Roman" w:hAnsi="Times New Roman" w:cs="Times New Roman"/>
        </w:rPr>
        <w:t>I</w:t>
      </w:r>
      <w:r w:rsidRPr="00870148">
        <w:rPr>
          <w:rFonts w:ascii="Times New Roman" w:hAnsi="Times New Roman" w:cs="Times New Roman"/>
        </w:rPr>
        <w:t xml:space="preserve">ndividual </w:t>
      </w:r>
      <w:r w:rsidR="00FB139D">
        <w:rPr>
          <w:rFonts w:ascii="Times New Roman" w:hAnsi="Times New Roman" w:cs="Times New Roman"/>
        </w:rPr>
        <w:t>C</w:t>
      </w:r>
      <w:r w:rsidRPr="00870148">
        <w:rPr>
          <w:rFonts w:ascii="Times New Roman" w:hAnsi="Times New Roman" w:cs="Times New Roman"/>
        </w:rPr>
        <w:t xml:space="preserve">onduct and the </w:t>
      </w:r>
      <w:r w:rsidR="00FB139D">
        <w:rPr>
          <w:rFonts w:ascii="Times New Roman" w:hAnsi="Times New Roman" w:cs="Times New Roman"/>
        </w:rPr>
        <w:t>S</w:t>
      </w:r>
      <w:r w:rsidRPr="00870148">
        <w:rPr>
          <w:rFonts w:ascii="Times New Roman" w:hAnsi="Times New Roman" w:cs="Times New Roman"/>
        </w:rPr>
        <w:t xml:space="preserve">ocial </w:t>
      </w:r>
      <w:r w:rsidR="00FB139D">
        <w:rPr>
          <w:rFonts w:ascii="Times New Roman" w:hAnsi="Times New Roman" w:cs="Times New Roman"/>
        </w:rPr>
        <w:t>O</w:t>
      </w:r>
      <w:r w:rsidRPr="00870148">
        <w:rPr>
          <w:rFonts w:ascii="Times New Roman" w:hAnsi="Times New Roman" w:cs="Times New Roman"/>
        </w:rPr>
        <w:t xml:space="preserve">rder of </w:t>
      </w:r>
      <w:r w:rsidR="00FB139D">
        <w:rPr>
          <w:rFonts w:ascii="Times New Roman" w:hAnsi="Times New Roman" w:cs="Times New Roman"/>
        </w:rPr>
        <w:t>A</w:t>
      </w:r>
      <w:r w:rsidRPr="00870148">
        <w:rPr>
          <w:rFonts w:ascii="Times New Roman" w:hAnsi="Times New Roman" w:cs="Times New Roman"/>
        </w:rPr>
        <w:t xml:space="preserve">ctions. </w:t>
      </w:r>
      <w:r w:rsidR="00FB139D" w:rsidRPr="00870148">
        <w:rPr>
          <w:rFonts w:ascii="Times New Roman" w:hAnsi="Times New Roman" w:cs="Times New Roman"/>
        </w:rPr>
        <w:t>In B</w:t>
      </w:r>
      <w:r w:rsidR="00FB139D">
        <w:rPr>
          <w:rFonts w:ascii="Times New Roman" w:hAnsi="Times New Roman" w:cs="Times New Roman"/>
        </w:rPr>
        <w:t xml:space="preserve">ruce </w:t>
      </w:r>
      <w:r w:rsidR="00FB139D" w:rsidRPr="00870148">
        <w:rPr>
          <w:rFonts w:ascii="Times New Roman" w:hAnsi="Times New Roman" w:cs="Times New Roman"/>
        </w:rPr>
        <w:t>Caldwell (</w:t>
      </w:r>
      <w:r w:rsidR="00FB139D">
        <w:rPr>
          <w:rFonts w:ascii="Times New Roman" w:hAnsi="Times New Roman" w:cs="Times New Roman"/>
        </w:rPr>
        <w:t>e</w:t>
      </w:r>
      <w:r w:rsidR="00FB139D" w:rsidRPr="00870148">
        <w:rPr>
          <w:rFonts w:ascii="Times New Roman" w:hAnsi="Times New Roman" w:cs="Times New Roman"/>
        </w:rPr>
        <w:t xml:space="preserve">d.), </w:t>
      </w:r>
      <w:r w:rsidR="00FB139D" w:rsidRPr="00870148">
        <w:rPr>
          <w:rFonts w:ascii="Times New Roman" w:hAnsi="Times New Roman" w:cs="Times New Roman"/>
          <w:i/>
        </w:rPr>
        <w:t xml:space="preserve">The </w:t>
      </w:r>
      <w:r w:rsidR="00FB139D">
        <w:rPr>
          <w:rFonts w:ascii="Times New Roman" w:hAnsi="Times New Roman" w:cs="Times New Roman"/>
          <w:i/>
        </w:rPr>
        <w:t>C</w:t>
      </w:r>
      <w:r w:rsidR="00FB139D" w:rsidRPr="00870148">
        <w:rPr>
          <w:rFonts w:ascii="Times New Roman" w:hAnsi="Times New Roman" w:cs="Times New Roman"/>
          <w:i/>
        </w:rPr>
        <w:t xml:space="preserve">ollected </w:t>
      </w:r>
      <w:r w:rsidR="00FB139D">
        <w:rPr>
          <w:rFonts w:ascii="Times New Roman" w:hAnsi="Times New Roman" w:cs="Times New Roman"/>
          <w:i/>
        </w:rPr>
        <w:t>W</w:t>
      </w:r>
      <w:r w:rsidR="00FB139D" w:rsidRPr="00870148">
        <w:rPr>
          <w:rFonts w:ascii="Times New Roman" w:hAnsi="Times New Roman" w:cs="Times New Roman"/>
          <w:i/>
        </w:rPr>
        <w:t xml:space="preserve">orks of F. A. Hayek, </w:t>
      </w:r>
      <w:r w:rsidR="00FB139D">
        <w:rPr>
          <w:rFonts w:ascii="Times New Roman" w:hAnsi="Times New Roman" w:cs="Times New Roman"/>
          <w:i/>
        </w:rPr>
        <w:t>V</w:t>
      </w:r>
      <w:r w:rsidR="00FB139D" w:rsidRPr="00870148">
        <w:rPr>
          <w:rFonts w:ascii="Times New Roman" w:hAnsi="Times New Roman" w:cs="Times New Roman"/>
          <w:i/>
        </w:rPr>
        <w:t xml:space="preserve">olume XV: The </w:t>
      </w:r>
      <w:r w:rsidR="00FB139D">
        <w:rPr>
          <w:rFonts w:ascii="Times New Roman" w:hAnsi="Times New Roman" w:cs="Times New Roman"/>
          <w:i/>
        </w:rPr>
        <w:t>M</w:t>
      </w:r>
      <w:r w:rsidR="00FB139D" w:rsidRPr="00870148">
        <w:rPr>
          <w:rFonts w:ascii="Times New Roman" w:hAnsi="Times New Roman" w:cs="Times New Roman"/>
          <w:i/>
        </w:rPr>
        <w:t xml:space="preserve">arket and </w:t>
      </w:r>
      <w:r w:rsidR="00FB139D">
        <w:rPr>
          <w:rFonts w:ascii="Times New Roman" w:hAnsi="Times New Roman" w:cs="Times New Roman"/>
          <w:i/>
        </w:rPr>
        <w:t>O</w:t>
      </w:r>
      <w:r w:rsidR="00FB139D" w:rsidRPr="00870148">
        <w:rPr>
          <w:rFonts w:ascii="Times New Roman" w:hAnsi="Times New Roman" w:cs="Times New Roman"/>
          <w:i/>
        </w:rPr>
        <w:t xml:space="preserve">ther </w:t>
      </w:r>
      <w:r w:rsidR="00FB139D">
        <w:rPr>
          <w:rFonts w:ascii="Times New Roman" w:hAnsi="Times New Roman" w:cs="Times New Roman"/>
          <w:i/>
        </w:rPr>
        <w:t>O</w:t>
      </w:r>
      <w:r w:rsidR="00FB139D" w:rsidRPr="00870148">
        <w:rPr>
          <w:rFonts w:ascii="Times New Roman" w:hAnsi="Times New Roman" w:cs="Times New Roman"/>
          <w:i/>
        </w:rPr>
        <w:t>rders</w:t>
      </w:r>
      <w:r w:rsidR="00FB139D" w:rsidRPr="00870148">
        <w:rPr>
          <w:rFonts w:ascii="Times New Roman" w:hAnsi="Times New Roman" w:cs="Times New Roman"/>
        </w:rPr>
        <w:t>. Chicago: The University of Chicago Press</w:t>
      </w:r>
      <w:r w:rsidR="00FB139D">
        <w:rPr>
          <w:rFonts w:ascii="Times New Roman" w:hAnsi="Times New Roman" w:cs="Times New Roman"/>
        </w:rPr>
        <w:t xml:space="preserve">, </w:t>
      </w:r>
      <w:r w:rsidRPr="00870148">
        <w:rPr>
          <w:rFonts w:ascii="Times New Roman" w:hAnsi="Times New Roman" w:cs="Times New Roman"/>
        </w:rPr>
        <w:t xml:space="preserve">278–292.  </w:t>
      </w:r>
    </w:p>
    <w:p w14:paraId="0CE84C4B" w14:textId="77777777" w:rsidR="005F70C6" w:rsidRDefault="005F70C6" w:rsidP="005F70C6">
      <w:pPr>
        <w:spacing w:line="480" w:lineRule="auto"/>
        <w:contextualSpacing/>
        <w:rPr>
          <w:rFonts w:ascii="Times New Roman" w:hAnsi="Times New Roman" w:cs="Times New Roman"/>
        </w:rPr>
      </w:pPr>
    </w:p>
    <w:p w14:paraId="58BFFA05" w14:textId="1B830876" w:rsidR="00BA2A7F" w:rsidRPr="00870148" w:rsidRDefault="00BA2A7F" w:rsidP="005F70C6">
      <w:pPr>
        <w:spacing w:line="480" w:lineRule="auto"/>
        <w:contextualSpacing/>
        <w:rPr>
          <w:rFonts w:ascii="Times New Roman" w:hAnsi="Times New Roman" w:cs="Times New Roman"/>
        </w:rPr>
      </w:pPr>
      <w:r w:rsidRPr="00870148">
        <w:rPr>
          <w:rFonts w:ascii="Times New Roman" w:hAnsi="Times New Roman" w:cs="Times New Roman"/>
        </w:rPr>
        <w:lastRenderedPageBreak/>
        <w:t>Hutchison, T</w:t>
      </w:r>
      <w:r w:rsidR="00FB139D">
        <w:rPr>
          <w:rFonts w:ascii="Times New Roman" w:hAnsi="Times New Roman" w:cs="Times New Roman"/>
        </w:rPr>
        <w:t>erence</w:t>
      </w:r>
      <w:r w:rsidRPr="00870148">
        <w:rPr>
          <w:rFonts w:ascii="Times New Roman" w:hAnsi="Times New Roman" w:cs="Times New Roman"/>
        </w:rPr>
        <w:t xml:space="preserve"> W. 1981. </w:t>
      </w:r>
      <w:r w:rsidRPr="00870148">
        <w:rPr>
          <w:rFonts w:ascii="Times New Roman" w:hAnsi="Times New Roman" w:cs="Times New Roman"/>
          <w:i/>
          <w:iCs/>
        </w:rPr>
        <w:t>The Politics and Philosophy of Economics: Marxians, Keynesians, and Austrians</w:t>
      </w:r>
      <w:r w:rsidRPr="00870148">
        <w:rPr>
          <w:rFonts w:ascii="Times New Roman" w:hAnsi="Times New Roman" w:cs="Times New Roman"/>
        </w:rPr>
        <w:t>. New York: New York University Press.</w:t>
      </w:r>
    </w:p>
    <w:p w14:paraId="59E8A520" w14:textId="77777777" w:rsidR="005F70C6" w:rsidRDefault="005F70C6" w:rsidP="005F70C6">
      <w:pPr>
        <w:spacing w:line="480" w:lineRule="auto"/>
        <w:contextualSpacing/>
        <w:rPr>
          <w:rFonts w:ascii="Times New Roman" w:hAnsi="Times New Roman" w:cs="Times New Roman"/>
        </w:rPr>
      </w:pPr>
    </w:p>
    <w:p w14:paraId="38AC3FC0" w14:textId="46C3A047" w:rsidR="00B77746" w:rsidRPr="00870148" w:rsidRDefault="00B77746" w:rsidP="005F70C6">
      <w:pPr>
        <w:spacing w:line="480" w:lineRule="auto"/>
        <w:contextualSpacing/>
        <w:rPr>
          <w:rFonts w:ascii="Times New Roman" w:hAnsi="Times New Roman" w:cs="Times New Roman"/>
        </w:rPr>
      </w:pPr>
      <w:r w:rsidRPr="00870148">
        <w:rPr>
          <w:rFonts w:ascii="Times New Roman" w:hAnsi="Times New Roman" w:cs="Times New Roman"/>
        </w:rPr>
        <w:t>Mill, J</w:t>
      </w:r>
      <w:r w:rsidR="00FB139D">
        <w:rPr>
          <w:rFonts w:ascii="Times New Roman" w:hAnsi="Times New Roman" w:cs="Times New Roman"/>
        </w:rPr>
        <w:t>ohn</w:t>
      </w:r>
      <w:r w:rsidRPr="00870148">
        <w:rPr>
          <w:rFonts w:ascii="Times New Roman" w:hAnsi="Times New Roman" w:cs="Times New Roman"/>
        </w:rPr>
        <w:t xml:space="preserve"> S</w:t>
      </w:r>
      <w:r w:rsidR="00FB139D">
        <w:rPr>
          <w:rFonts w:ascii="Times New Roman" w:hAnsi="Times New Roman" w:cs="Times New Roman"/>
        </w:rPr>
        <w:t>tuart</w:t>
      </w:r>
      <w:r w:rsidR="005F70C6">
        <w:rPr>
          <w:rFonts w:ascii="Times New Roman" w:hAnsi="Times New Roman" w:cs="Times New Roman"/>
        </w:rPr>
        <w:t>.</w:t>
      </w:r>
      <w:r w:rsidRPr="00870148">
        <w:rPr>
          <w:rFonts w:ascii="Times New Roman" w:hAnsi="Times New Roman" w:cs="Times New Roman"/>
        </w:rPr>
        <w:t xml:space="preserve"> </w:t>
      </w:r>
      <w:r w:rsidR="00FB139D">
        <w:rPr>
          <w:rFonts w:ascii="Times New Roman" w:hAnsi="Times New Roman" w:cs="Times New Roman"/>
        </w:rPr>
        <w:t>[</w:t>
      </w:r>
      <w:r w:rsidRPr="00870148">
        <w:rPr>
          <w:rFonts w:ascii="Times New Roman" w:hAnsi="Times New Roman" w:cs="Times New Roman"/>
        </w:rPr>
        <w:t>1843</w:t>
      </w:r>
      <w:r w:rsidR="00FB139D">
        <w:rPr>
          <w:rFonts w:ascii="Times New Roman" w:hAnsi="Times New Roman" w:cs="Times New Roman"/>
        </w:rPr>
        <w:t>]</w:t>
      </w:r>
      <w:r w:rsidRPr="00870148">
        <w:rPr>
          <w:rFonts w:ascii="Times New Roman" w:hAnsi="Times New Roman" w:cs="Times New Roman"/>
        </w:rPr>
        <w:t xml:space="preserve"> 2002. </w:t>
      </w:r>
      <w:r w:rsidRPr="00870148">
        <w:rPr>
          <w:rFonts w:ascii="Times New Roman" w:hAnsi="Times New Roman" w:cs="Times New Roman"/>
          <w:i/>
          <w:iCs/>
        </w:rPr>
        <w:t>A System of Logic</w:t>
      </w:r>
      <w:r w:rsidR="004212CE" w:rsidRPr="00870148">
        <w:rPr>
          <w:rFonts w:ascii="Times New Roman" w:hAnsi="Times New Roman" w:cs="Times New Roman"/>
        </w:rPr>
        <w:t>. Honolulu:</w:t>
      </w:r>
      <w:r w:rsidRPr="00870148">
        <w:rPr>
          <w:rFonts w:ascii="Times New Roman" w:hAnsi="Times New Roman" w:cs="Times New Roman"/>
        </w:rPr>
        <w:t xml:space="preserve"> University Press of the Pacific</w:t>
      </w:r>
      <w:r w:rsidR="004212CE" w:rsidRPr="00870148">
        <w:rPr>
          <w:rFonts w:ascii="Times New Roman" w:hAnsi="Times New Roman" w:cs="Times New Roman"/>
        </w:rPr>
        <w:t>.</w:t>
      </w:r>
    </w:p>
    <w:p w14:paraId="03384824" w14:textId="77777777" w:rsidR="005F70C6" w:rsidRDefault="005F70C6" w:rsidP="005F70C6">
      <w:pPr>
        <w:spacing w:line="480" w:lineRule="auto"/>
        <w:contextualSpacing/>
        <w:rPr>
          <w:rFonts w:ascii="Times New Roman" w:hAnsi="Times New Roman" w:cs="Times New Roman"/>
        </w:rPr>
      </w:pPr>
    </w:p>
    <w:p w14:paraId="2426A584" w14:textId="4D139497" w:rsidR="004212CE" w:rsidRPr="00870148" w:rsidRDefault="004212CE" w:rsidP="005F70C6">
      <w:pPr>
        <w:spacing w:line="480" w:lineRule="auto"/>
        <w:contextualSpacing/>
        <w:rPr>
          <w:rFonts w:ascii="Times New Roman" w:hAnsi="Times New Roman" w:cs="Times New Roman"/>
        </w:rPr>
      </w:pPr>
      <w:r w:rsidRPr="00870148">
        <w:rPr>
          <w:rFonts w:ascii="Times New Roman" w:hAnsi="Times New Roman" w:cs="Times New Roman"/>
        </w:rPr>
        <w:t>Mill, J</w:t>
      </w:r>
      <w:r w:rsidR="00FB139D">
        <w:rPr>
          <w:rFonts w:ascii="Times New Roman" w:hAnsi="Times New Roman" w:cs="Times New Roman"/>
        </w:rPr>
        <w:t>ohn</w:t>
      </w:r>
      <w:r w:rsidRPr="00870148">
        <w:rPr>
          <w:rFonts w:ascii="Times New Roman" w:hAnsi="Times New Roman" w:cs="Times New Roman"/>
        </w:rPr>
        <w:t xml:space="preserve"> S</w:t>
      </w:r>
      <w:r w:rsidR="00FB139D">
        <w:rPr>
          <w:rFonts w:ascii="Times New Roman" w:hAnsi="Times New Roman" w:cs="Times New Roman"/>
        </w:rPr>
        <w:t>tuart</w:t>
      </w:r>
      <w:r w:rsidR="005F70C6">
        <w:rPr>
          <w:rFonts w:ascii="Times New Roman" w:hAnsi="Times New Roman" w:cs="Times New Roman"/>
        </w:rPr>
        <w:t xml:space="preserve">. </w:t>
      </w:r>
      <w:proofErr w:type="gramStart"/>
      <w:r w:rsidR="00FB139D">
        <w:rPr>
          <w:rFonts w:ascii="Times New Roman" w:hAnsi="Times New Roman" w:cs="Times New Roman"/>
        </w:rPr>
        <w:t>[</w:t>
      </w:r>
      <w:proofErr w:type="gramEnd"/>
      <w:r w:rsidRPr="00870148">
        <w:rPr>
          <w:rFonts w:ascii="Times New Roman" w:hAnsi="Times New Roman" w:cs="Times New Roman"/>
        </w:rPr>
        <w:t>1873</w:t>
      </w:r>
      <w:r w:rsidR="00FB139D">
        <w:rPr>
          <w:rFonts w:ascii="Times New Roman" w:hAnsi="Times New Roman" w:cs="Times New Roman"/>
        </w:rPr>
        <w:t>]</w:t>
      </w:r>
      <w:r w:rsidRPr="00870148">
        <w:rPr>
          <w:rFonts w:ascii="Times New Roman" w:hAnsi="Times New Roman" w:cs="Times New Roman"/>
        </w:rPr>
        <w:t xml:space="preserve"> 2008. </w:t>
      </w:r>
      <w:r w:rsidRPr="00870148">
        <w:rPr>
          <w:rFonts w:ascii="Times New Roman" w:hAnsi="Times New Roman" w:cs="Times New Roman"/>
          <w:i/>
        </w:rPr>
        <w:t>The Autobiography of John Stuart Mill</w:t>
      </w:r>
      <w:r w:rsidRPr="00870148">
        <w:rPr>
          <w:rFonts w:ascii="Times New Roman" w:hAnsi="Times New Roman" w:cs="Times New Roman"/>
        </w:rPr>
        <w:t xml:space="preserve">. Rockville, MD: Arc Manor. </w:t>
      </w:r>
    </w:p>
    <w:p w14:paraId="6ABD4EDB" w14:textId="77777777" w:rsidR="005F70C6" w:rsidRDefault="005F70C6" w:rsidP="005F70C6">
      <w:pPr>
        <w:spacing w:line="480" w:lineRule="auto"/>
        <w:contextualSpacing/>
        <w:rPr>
          <w:rFonts w:ascii="Times New Roman" w:hAnsi="Times New Roman" w:cs="Times New Roman"/>
        </w:rPr>
      </w:pPr>
    </w:p>
    <w:p w14:paraId="4AA66EB2" w14:textId="2134340B" w:rsidR="00FA48DA" w:rsidRPr="00870148" w:rsidRDefault="00FA48DA" w:rsidP="005F70C6">
      <w:pPr>
        <w:spacing w:line="480" w:lineRule="auto"/>
        <w:contextualSpacing/>
        <w:rPr>
          <w:rFonts w:ascii="Times New Roman" w:hAnsi="Times New Roman" w:cs="Times New Roman"/>
        </w:rPr>
      </w:pPr>
      <w:r w:rsidRPr="00870148">
        <w:rPr>
          <w:rFonts w:ascii="Times New Roman" w:hAnsi="Times New Roman" w:cs="Times New Roman"/>
        </w:rPr>
        <w:t>Peart, S</w:t>
      </w:r>
      <w:r w:rsidR="00FB139D">
        <w:rPr>
          <w:rFonts w:ascii="Times New Roman" w:hAnsi="Times New Roman" w:cs="Times New Roman"/>
        </w:rPr>
        <w:t>andra</w:t>
      </w:r>
      <w:r w:rsidR="005F70C6">
        <w:rPr>
          <w:rFonts w:ascii="Times New Roman" w:hAnsi="Times New Roman" w:cs="Times New Roman"/>
        </w:rPr>
        <w:t>.</w:t>
      </w:r>
      <w:r w:rsidRPr="00870148">
        <w:rPr>
          <w:rFonts w:ascii="Times New Roman" w:hAnsi="Times New Roman" w:cs="Times New Roman"/>
        </w:rPr>
        <w:t xml:space="preserve"> 2015. Editor’s </w:t>
      </w:r>
      <w:r w:rsidR="005F70C6">
        <w:rPr>
          <w:rFonts w:ascii="Times New Roman" w:hAnsi="Times New Roman" w:cs="Times New Roman"/>
        </w:rPr>
        <w:t>I</w:t>
      </w:r>
      <w:r w:rsidRPr="00870148">
        <w:rPr>
          <w:rFonts w:ascii="Times New Roman" w:hAnsi="Times New Roman" w:cs="Times New Roman"/>
        </w:rPr>
        <w:t xml:space="preserve">ntroduction. </w:t>
      </w:r>
      <w:r w:rsidR="005F70C6" w:rsidRPr="00870148">
        <w:rPr>
          <w:rFonts w:ascii="Times New Roman" w:hAnsi="Times New Roman" w:cs="Times New Roman"/>
        </w:rPr>
        <w:t>In S</w:t>
      </w:r>
      <w:r w:rsidR="005F70C6">
        <w:rPr>
          <w:rFonts w:ascii="Times New Roman" w:hAnsi="Times New Roman" w:cs="Times New Roman"/>
        </w:rPr>
        <w:t>andra</w:t>
      </w:r>
      <w:r w:rsidR="005F70C6" w:rsidRPr="00870148">
        <w:rPr>
          <w:rFonts w:ascii="Times New Roman" w:hAnsi="Times New Roman" w:cs="Times New Roman"/>
        </w:rPr>
        <w:t xml:space="preserve"> Peart (</w:t>
      </w:r>
      <w:r w:rsidR="005F70C6">
        <w:rPr>
          <w:rFonts w:ascii="Times New Roman" w:hAnsi="Times New Roman" w:cs="Times New Roman"/>
        </w:rPr>
        <w:t>e</w:t>
      </w:r>
      <w:r w:rsidR="005F70C6" w:rsidRPr="00870148">
        <w:rPr>
          <w:rFonts w:ascii="Times New Roman" w:hAnsi="Times New Roman" w:cs="Times New Roman"/>
        </w:rPr>
        <w:t xml:space="preserve">d.), </w:t>
      </w:r>
      <w:r w:rsidR="005F70C6" w:rsidRPr="00870148">
        <w:rPr>
          <w:rFonts w:ascii="Times New Roman" w:hAnsi="Times New Roman" w:cs="Times New Roman"/>
          <w:i/>
        </w:rPr>
        <w:t xml:space="preserve">The </w:t>
      </w:r>
      <w:r w:rsidR="005F70C6">
        <w:rPr>
          <w:rFonts w:ascii="Times New Roman" w:hAnsi="Times New Roman" w:cs="Times New Roman"/>
          <w:i/>
        </w:rPr>
        <w:t>C</w:t>
      </w:r>
      <w:r w:rsidR="005F70C6" w:rsidRPr="00870148">
        <w:rPr>
          <w:rFonts w:ascii="Times New Roman" w:hAnsi="Times New Roman" w:cs="Times New Roman"/>
          <w:i/>
        </w:rPr>
        <w:t xml:space="preserve">ollected </w:t>
      </w:r>
      <w:r w:rsidR="005F70C6">
        <w:rPr>
          <w:rFonts w:ascii="Times New Roman" w:hAnsi="Times New Roman" w:cs="Times New Roman"/>
          <w:i/>
        </w:rPr>
        <w:t>W</w:t>
      </w:r>
      <w:r w:rsidR="005F70C6" w:rsidRPr="00870148">
        <w:rPr>
          <w:rFonts w:ascii="Times New Roman" w:hAnsi="Times New Roman" w:cs="Times New Roman"/>
          <w:i/>
        </w:rPr>
        <w:t xml:space="preserve">orks of F. A. Hayek, </w:t>
      </w:r>
      <w:r w:rsidR="005F70C6">
        <w:rPr>
          <w:rFonts w:ascii="Times New Roman" w:hAnsi="Times New Roman" w:cs="Times New Roman"/>
          <w:i/>
        </w:rPr>
        <w:t>V</w:t>
      </w:r>
      <w:r w:rsidR="005F70C6" w:rsidRPr="00870148">
        <w:rPr>
          <w:rFonts w:ascii="Times New Roman" w:hAnsi="Times New Roman" w:cs="Times New Roman"/>
          <w:i/>
        </w:rPr>
        <w:t xml:space="preserve">olume XVI: Hayek on Mill: The Mill-Taylor </w:t>
      </w:r>
      <w:r w:rsidR="005F70C6">
        <w:rPr>
          <w:rFonts w:ascii="Times New Roman" w:hAnsi="Times New Roman" w:cs="Times New Roman"/>
          <w:i/>
        </w:rPr>
        <w:t>F</w:t>
      </w:r>
      <w:r w:rsidR="005F70C6" w:rsidRPr="00870148">
        <w:rPr>
          <w:rFonts w:ascii="Times New Roman" w:hAnsi="Times New Roman" w:cs="Times New Roman"/>
          <w:i/>
        </w:rPr>
        <w:t xml:space="preserve">riendship and </w:t>
      </w:r>
      <w:r w:rsidR="005F70C6">
        <w:rPr>
          <w:rFonts w:ascii="Times New Roman" w:hAnsi="Times New Roman" w:cs="Times New Roman"/>
          <w:i/>
        </w:rPr>
        <w:t>R</w:t>
      </w:r>
      <w:r w:rsidR="005F70C6" w:rsidRPr="00870148">
        <w:rPr>
          <w:rFonts w:ascii="Times New Roman" w:hAnsi="Times New Roman" w:cs="Times New Roman"/>
          <w:i/>
        </w:rPr>
        <w:t xml:space="preserve">elated </w:t>
      </w:r>
      <w:r w:rsidR="005F70C6">
        <w:rPr>
          <w:rFonts w:ascii="Times New Roman" w:hAnsi="Times New Roman" w:cs="Times New Roman"/>
          <w:i/>
        </w:rPr>
        <w:t>W</w:t>
      </w:r>
      <w:r w:rsidR="005F70C6" w:rsidRPr="00870148">
        <w:rPr>
          <w:rFonts w:ascii="Times New Roman" w:hAnsi="Times New Roman" w:cs="Times New Roman"/>
          <w:i/>
        </w:rPr>
        <w:t>ritings</w:t>
      </w:r>
      <w:r w:rsidR="005F70C6">
        <w:rPr>
          <w:rFonts w:ascii="Times New Roman" w:hAnsi="Times New Roman" w:cs="Times New Roman"/>
          <w:i/>
        </w:rPr>
        <w:t xml:space="preserve">. </w:t>
      </w:r>
      <w:r w:rsidR="005F70C6" w:rsidRPr="00870148">
        <w:rPr>
          <w:rFonts w:ascii="Times New Roman" w:hAnsi="Times New Roman" w:cs="Times New Roman"/>
        </w:rPr>
        <w:t>Chicago: The University of Chicago Press</w:t>
      </w:r>
      <w:r w:rsidR="005F70C6">
        <w:rPr>
          <w:rFonts w:ascii="Times New Roman" w:hAnsi="Times New Roman" w:cs="Times New Roman"/>
        </w:rPr>
        <w:t>,</w:t>
      </w:r>
      <w:r w:rsidR="005F70C6" w:rsidRPr="00870148">
        <w:rPr>
          <w:rFonts w:ascii="Times New Roman" w:hAnsi="Times New Roman" w:cs="Times New Roman"/>
        </w:rPr>
        <w:t xml:space="preserve"> </w:t>
      </w:r>
      <w:r w:rsidRPr="00870148">
        <w:rPr>
          <w:rFonts w:ascii="Times New Roman" w:hAnsi="Times New Roman" w:cs="Times New Roman"/>
        </w:rPr>
        <w:t xml:space="preserve">xix-1.  </w:t>
      </w:r>
    </w:p>
    <w:p w14:paraId="085594D0" w14:textId="77777777" w:rsidR="005F70C6" w:rsidRDefault="005F70C6" w:rsidP="005F70C6">
      <w:pPr>
        <w:spacing w:line="480" w:lineRule="auto"/>
        <w:contextualSpacing/>
        <w:rPr>
          <w:rFonts w:ascii="Times New Roman" w:hAnsi="Times New Roman" w:cs="Times New Roman"/>
        </w:rPr>
      </w:pPr>
    </w:p>
    <w:p w14:paraId="5A8DBF10" w14:textId="7B8715A0" w:rsidR="002F417D" w:rsidRPr="00870148" w:rsidRDefault="002F417D" w:rsidP="005F70C6">
      <w:pPr>
        <w:spacing w:line="480" w:lineRule="auto"/>
        <w:contextualSpacing/>
        <w:rPr>
          <w:rFonts w:ascii="Times New Roman" w:hAnsi="Times New Roman" w:cs="Times New Roman"/>
          <w:bCs/>
        </w:rPr>
      </w:pPr>
      <w:r w:rsidRPr="00870148">
        <w:rPr>
          <w:rFonts w:ascii="Times New Roman" w:hAnsi="Times New Roman" w:cs="Times New Roman"/>
        </w:rPr>
        <w:t>Scheall, S</w:t>
      </w:r>
      <w:r w:rsidR="005F70C6">
        <w:rPr>
          <w:rFonts w:ascii="Times New Roman" w:hAnsi="Times New Roman" w:cs="Times New Roman"/>
        </w:rPr>
        <w:t>cott.</w:t>
      </w:r>
      <w:r w:rsidRPr="00870148">
        <w:rPr>
          <w:rFonts w:ascii="Times New Roman" w:hAnsi="Times New Roman" w:cs="Times New Roman"/>
        </w:rPr>
        <w:t xml:space="preserve"> 2015a. </w:t>
      </w:r>
      <w:r w:rsidRPr="00870148">
        <w:rPr>
          <w:rFonts w:ascii="Times New Roman" w:hAnsi="Times New Roman" w:cs="Times New Roman"/>
          <w:bCs/>
        </w:rPr>
        <w:t xml:space="preserve">Lesser </w:t>
      </w:r>
      <w:r w:rsidR="005F70C6">
        <w:rPr>
          <w:rFonts w:ascii="Times New Roman" w:hAnsi="Times New Roman" w:cs="Times New Roman"/>
          <w:bCs/>
        </w:rPr>
        <w:t>D</w:t>
      </w:r>
      <w:r w:rsidRPr="00870148">
        <w:rPr>
          <w:rFonts w:ascii="Times New Roman" w:hAnsi="Times New Roman" w:cs="Times New Roman"/>
          <w:bCs/>
        </w:rPr>
        <w:t xml:space="preserve">egrees of </w:t>
      </w:r>
      <w:r w:rsidR="005F70C6">
        <w:rPr>
          <w:rFonts w:ascii="Times New Roman" w:hAnsi="Times New Roman" w:cs="Times New Roman"/>
          <w:bCs/>
        </w:rPr>
        <w:t>E</w:t>
      </w:r>
      <w:r w:rsidRPr="00870148">
        <w:rPr>
          <w:rFonts w:ascii="Times New Roman" w:hAnsi="Times New Roman" w:cs="Times New Roman"/>
          <w:bCs/>
        </w:rPr>
        <w:t xml:space="preserve">xplanation: </w:t>
      </w:r>
      <w:r w:rsidR="005F70C6">
        <w:rPr>
          <w:rFonts w:ascii="Times New Roman" w:hAnsi="Times New Roman" w:cs="Times New Roman"/>
          <w:bCs/>
        </w:rPr>
        <w:t>F</w:t>
      </w:r>
      <w:r w:rsidRPr="00870148">
        <w:rPr>
          <w:rFonts w:ascii="Times New Roman" w:hAnsi="Times New Roman" w:cs="Times New Roman"/>
          <w:bCs/>
        </w:rPr>
        <w:t xml:space="preserve">urther </w:t>
      </w:r>
      <w:r w:rsidR="005F70C6">
        <w:rPr>
          <w:rFonts w:ascii="Times New Roman" w:hAnsi="Times New Roman" w:cs="Times New Roman"/>
          <w:bCs/>
        </w:rPr>
        <w:t>I</w:t>
      </w:r>
      <w:r w:rsidRPr="00870148">
        <w:rPr>
          <w:rFonts w:ascii="Times New Roman" w:hAnsi="Times New Roman" w:cs="Times New Roman"/>
          <w:bCs/>
        </w:rPr>
        <w:t xml:space="preserve">mplications of F. A. Hayek’s </w:t>
      </w:r>
      <w:r w:rsidR="005F70C6">
        <w:rPr>
          <w:rFonts w:ascii="Times New Roman" w:hAnsi="Times New Roman" w:cs="Times New Roman"/>
          <w:bCs/>
        </w:rPr>
        <w:t>M</w:t>
      </w:r>
      <w:r w:rsidRPr="00870148">
        <w:rPr>
          <w:rFonts w:ascii="Times New Roman" w:hAnsi="Times New Roman" w:cs="Times New Roman"/>
          <w:bCs/>
        </w:rPr>
        <w:t xml:space="preserve">ethodology of </w:t>
      </w:r>
      <w:r w:rsidR="005F70C6">
        <w:rPr>
          <w:rFonts w:ascii="Times New Roman" w:hAnsi="Times New Roman" w:cs="Times New Roman"/>
          <w:bCs/>
        </w:rPr>
        <w:t>S</w:t>
      </w:r>
      <w:r w:rsidRPr="00870148">
        <w:rPr>
          <w:rFonts w:ascii="Times New Roman" w:hAnsi="Times New Roman" w:cs="Times New Roman"/>
          <w:bCs/>
        </w:rPr>
        <w:t xml:space="preserve">ciences of </w:t>
      </w:r>
      <w:r w:rsidR="005F70C6">
        <w:rPr>
          <w:rFonts w:ascii="Times New Roman" w:hAnsi="Times New Roman" w:cs="Times New Roman"/>
          <w:bCs/>
        </w:rPr>
        <w:t>C</w:t>
      </w:r>
      <w:r w:rsidRPr="00870148">
        <w:rPr>
          <w:rFonts w:ascii="Times New Roman" w:hAnsi="Times New Roman" w:cs="Times New Roman"/>
          <w:bCs/>
        </w:rPr>
        <w:t xml:space="preserve">omplex </w:t>
      </w:r>
      <w:r w:rsidR="005F70C6">
        <w:rPr>
          <w:rFonts w:ascii="Times New Roman" w:hAnsi="Times New Roman" w:cs="Times New Roman"/>
          <w:bCs/>
        </w:rPr>
        <w:t>P</w:t>
      </w:r>
      <w:r w:rsidRPr="00870148">
        <w:rPr>
          <w:rFonts w:ascii="Times New Roman" w:hAnsi="Times New Roman" w:cs="Times New Roman"/>
          <w:bCs/>
        </w:rPr>
        <w:t xml:space="preserve">henomena. </w:t>
      </w:r>
      <w:r w:rsidRPr="00870148">
        <w:rPr>
          <w:rFonts w:ascii="Times New Roman" w:hAnsi="Times New Roman" w:cs="Times New Roman"/>
          <w:bCs/>
          <w:i/>
        </w:rPr>
        <w:t>Erasmus Journal for Philosophy and Economics</w:t>
      </w:r>
      <w:r w:rsidRPr="00870148">
        <w:rPr>
          <w:rFonts w:ascii="Times New Roman" w:hAnsi="Times New Roman" w:cs="Times New Roman"/>
          <w:bCs/>
        </w:rPr>
        <w:t>, 8(1)</w:t>
      </w:r>
      <w:r w:rsidR="005F70C6">
        <w:rPr>
          <w:rFonts w:ascii="Times New Roman" w:hAnsi="Times New Roman" w:cs="Times New Roman"/>
          <w:bCs/>
        </w:rPr>
        <w:t>:</w:t>
      </w:r>
      <w:r w:rsidRPr="00870148">
        <w:rPr>
          <w:rFonts w:ascii="Times New Roman" w:hAnsi="Times New Roman" w:cs="Times New Roman"/>
          <w:bCs/>
        </w:rPr>
        <w:t xml:space="preserve"> 42-60.</w:t>
      </w:r>
    </w:p>
    <w:p w14:paraId="22768957" w14:textId="77777777" w:rsidR="005F70C6" w:rsidRDefault="005F70C6" w:rsidP="005F70C6">
      <w:pPr>
        <w:spacing w:line="480" w:lineRule="auto"/>
        <w:contextualSpacing/>
        <w:rPr>
          <w:rFonts w:ascii="Times New Roman" w:hAnsi="Times New Roman" w:cs="Times New Roman"/>
          <w:bCs/>
        </w:rPr>
      </w:pPr>
    </w:p>
    <w:p w14:paraId="1AF64CCE" w14:textId="563AA270" w:rsidR="00D20CB2" w:rsidRPr="00870148" w:rsidRDefault="00D20CB2" w:rsidP="005F70C6">
      <w:pPr>
        <w:spacing w:line="480" w:lineRule="auto"/>
        <w:contextualSpacing/>
        <w:rPr>
          <w:rFonts w:ascii="Times New Roman" w:hAnsi="Times New Roman" w:cs="Times New Roman"/>
          <w:bCs/>
        </w:rPr>
      </w:pPr>
      <w:r w:rsidRPr="00870148">
        <w:rPr>
          <w:rFonts w:ascii="Times New Roman" w:hAnsi="Times New Roman" w:cs="Times New Roman"/>
          <w:bCs/>
        </w:rPr>
        <w:t>Scheall, S</w:t>
      </w:r>
      <w:r w:rsidR="005F70C6">
        <w:rPr>
          <w:rFonts w:ascii="Times New Roman" w:hAnsi="Times New Roman" w:cs="Times New Roman"/>
          <w:bCs/>
        </w:rPr>
        <w:t>cott.</w:t>
      </w:r>
      <w:r w:rsidRPr="00870148">
        <w:rPr>
          <w:rFonts w:ascii="Times New Roman" w:hAnsi="Times New Roman" w:cs="Times New Roman"/>
          <w:bCs/>
        </w:rPr>
        <w:t xml:space="preserve"> 2015b. A Hayekian </w:t>
      </w:r>
      <w:r w:rsidR="005F70C6">
        <w:rPr>
          <w:rFonts w:ascii="Times New Roman" w:hAnsi="Times New Roman" w:cs="Times New Roman"/>
          <w:bCs/>
        </w:rPr>
        <w:t>E</w:t>
      </w:r>
      <w:r w:rsidRPr="00870148">
        <w:rPr>
          <w:rFonts w:ascii="Times New Roman" w:hAnsi="Times New Roman" w:cs="Times New Roman"/>
          <w:bCs/>
        </w:rPr>
        <w:t>xplanation of Hayek’s ‘</w:t>
      </w:r>
      <w:r w:rsidR="005F70C6">
        <w:rPr>
          <w:rFonts w:ascii="Times New Roman" w:hAnsi="Times New Roman" w:cs="Times New Roman"/>
          <w:bCs/>
        </w:rPr>
        <w:t>E</w:t>
      </w:r>
      <w:r w:rsidRPr="00870148">
        <w:rPr>
          <w:rFonts w:ascii="Times New Roman" w:hAnsi="Times New Roman" w:cs="Times New Roman"/>
          <w:bCs/>
        </w:rPr>
        <w:t xml:space="preserve">pistemic </w:t>
      </w:r>
      <w:r w:rsidR="005F70C6">
        <w:rPr>
          <w:rFonts w:ascii="Times New Roman" w:hAnsi="Times New Roman" w:cs="Times New Roman"/>
          <w:bCs/>
        </w:rPr>
        <w:t>T</w:t>
      </w:r>
      <w:r w:rsidRPr="00870148">
        <w:rPr>
          <w:rFonts w:ascii="Times New Roman" w:hAnsi="Times New Roman" w:cs="Times New Roman"/>
          <w:bCs/>
        </w:rPr>
        <w:t xml:space="preserve">urn’. </w:t>
      </w:r>
      <w:r w:rsidRPr="00870148">
        <w:rPr>
          <w:rFonts w:ascii="Times New Roman" w:hAnsi="Times New Roman" w:cs="Times New Roman"/>
          <w:bCs/>
          <w:i/>
        </w:rPr>
        <w:t>Economic Thought</w:t>
      </w:r>
      <w:r w:rsidRPr="00870148">
        <w:rPr>
          <w:rFonts w:ascii="Times New Roman" w:hAnsi="Times New Roman" w:cs="Times New Roman"/>
          <w:bCs/>
        </w:rPr>
        <w:t>, 4(2)</w:t>
      </w:r>
      <w:r w:rsidR="005F70C6">
        <w:rPr>
          <w:rFonts w:ascii="Times New Roman" w:hAnsi="Times New Roman" w:cs="Times New Roman"/>
          <w:bCs/>
        </w:rPr>
        <w:t>:</w:t>
      </w:r>
      <w:r w:rsidRPr="00870148">
        <w:rPr>
          <w:rFonts w:ascii="Times New Roman" w:hAnsi="Times New Roman" w:cs="Times New Roman"/>
          <w:bCs/>
        </w:rPr>
        <w:t xml:space="preserve"> 32-47.</w:t>
      </w:r>
    </w:p>
    <w:p w14:paraId="138DB92D" w14:textId="77777777" w:rsidR="005F70C6" w:rsidRDefault="005F70C6" w:rsidP="005F70C6">
      <w:pPr>
        <w:spacing w:line="480" w:lineRule="auto"/>
        <w:contextualSpacing/>
        <w:rPr>
          <w:rFonts w:ascii="Times New Roman" w:hAnsi="Times New Roman" w:cs="Times New Roman"/>
          <w:bCs/>
        </w:rPr>
      </w:pPr>
    </w:p>
    <w:p w14:paraId="586FEA10" w14:textId="387FA29A" w:rsidR="00E70555" w:rsidRPr="00870148" w:rsidRDefault="00E70555" w:rsidP="005F70C6">
      <w:pPr>
        <w:spacing w:line="480" w:lineRule="auto"/>
        <w:contextualSpacing/>
        <w:rPr>
          <w:rFonts w:ascii="Times New Roman" w:hAnsi="Times New Roman" w:cs="Times New Roman"/>
          <w:bCs/>
        </w:rPr>
      </w:pPr>
      <w:r w:rsidRPr="00870148">
        <w:rPr>
          <w:rFonts w:ascii="Times New Roman" w:hAnsi="Times New Roman" w:cs="Times New Roman"/>
          <w:bCs/>
        </w:rPr>
        <w:t>Scheall, S</w:t>
      </w:r>
      <w:r w:rsidR="005F70C6">
        <w:rPr>
          <w:rFonts w:ascii="Times New Roman" w:hAnsi="Times New Roman" w:cs="Times New Roman"/>
          <w:bCs/>
        </w:rPr>
        <w:t>cott</w:t>
      </w:r>
      <w:r w:rsidRPr="00870148">
        <w:rPr>
          <w:rFonts w:ascii="Times New Roman" w:hAnsi="Times New Roman" w:cs="Times New Roman"/>
          <w:bCs/>
        </w:rPr>
        <w:t xml:space="preserve">. 2015c. Hayek the Apriorist? </w:t>
      </w:r>
      <w:r w:rsidRPr="00870148">
        <w:rPr>
          <w:rFonts w:ascii="Times New Roman" w:hAnsi="Times New Roman" w:cs="Times New Roman"/>
          <w:bCs/>
          <w:i/>
        </w:rPr>
        <w:t>Journal of the History of Economic Thought</w:t>
      </w:r>
      <w:r w:rsidRPr="00870148">
        <w:rPr>
          <w:rFonts w:ascii="Times New Roman" w:hAnsi="Times New Roman" w:cs="Times New Roman"/>
          <w:bCs/>
        </w:rPr>
        <w:t>, 37(1)</w:t>
      </w:r>
      <w:r w:rsidR="005F70C6">
        <w:rPr>
          <w:rFonts w:ascii="Times New Roman" w:hAnsi="Times New Roman" w:cs="Times New Roman"/>
          <w:bCs/>
        </w:rPr>
        <w:t>:</w:t>
      </w:r>
      <w:r w:rsidRPr="00870148">
        <w:rPr>
          <w:rFonts w:ascii="Times New Roman" w:hAnsi="Times New Roman" w:cs="Times New Roman"/>
          <w:bCs/>
        </w:rPr>
        <w:t xml:space="preserve"> 87-110.</w:t>
      </w:r>
    </w:p>
    <w:p w14:paraId="686A7DFB" w14:textId="77777777" w:rsidR="00E70555" w:rsidRPr="00870148" w:rsidRDefault="00E70555" w:rsidP="00870148">
      <w:pPr>
        <w:spacing w:line="480" w:lineRule="auto"/>
        <w:ind w:left="720" w:hanging="720"/>
        <w:contextualSpacing/>
        <w:rPr>
          <w:rFonts w:ascii="Times New Roman" w:hAnsi="Times New Roman" w:cs="Times New Roman"/>
          <w:bCs/>
        </w:rPr>
      </w:pPr>
    </w:p>
    <w:p w14:paraId="6AFA0D08" w14:textId="4E5629C8" w:rsidR="002F417D" w:rsidRPr="00870148" w:rsidRDefault="002F417D" w:rsidP="00870148">
      <w:pPr>
        <w:spacing w:line="480" w:lineRule="auto"/>
        <w:ind w:left="720" w:hanging="720"/>
        <w:contextualSpacing/>
        <w:rPr>
          <w:rFonts w:ascii="Times New Roman" w:hAnsi="Times New Roman" w:cs="Times New Roman"/>
        </w:rPr>
      </w:pPr>
      <w:r w:rsidRPr="00870148">
        <w:rPr>
          <w:rFonts w:ascii="Times New Roman" w:hAnsi="Times New Roman" w:cs="Times New Roman"/>
          <w:bCs/>
        </w:rPr>
        <w:t xml:space="preserve"> </w:t>
      </w:r>
    </w:p>
    <w:p w14:paraId="6C818EB1" w14:textId="787D4502" w:rsidR="002F417D" w:rsidRPr="00870148" w:rsidRDefault="002F417D" w:rsidP="00870148">
      <w:pPr>
        <w:spacing w:line="480" w:lineRule="auto"/>
        <w:ind w:left="720" w:hanging="720"/>
        <w:contextualSpacing/>
        <w:rPr>
          <w:rFonts w:ascii="Times New Roman" w:hAnsi="Times New Roman" w:cs="Times New Roman"/>
        </w:rPr>
      </w:pPr>
    </w:p>
    <w:p w14:paraId="477D7689" w14:textId="77777777" w:rsidR="00677DCC" w:rsidRPr="00870148" w:rsidRDefault="00677DCC" w:rsidP="00870148">
      <w:pPr>
        <w:spacing w:line="480" w:lineRule="auto"/>
        <w:contextualSpacing/>
        <w:rPr>
          <w:rFonts w:ascii="Times New Roman" w:hAnsi="Times New Roman" w:cs="Times New Roman"/>
        </w:rPr>
      </w:pPr>
    </w:p>
    <w:p w14:paraId="38538ADD" w14:textId="77777777" w:rsidR="00357F44" w:rsidRPr="00870148" w:rsidRDefault="006A16B3" w:rsidP="00870148">
      <w:pPr>
        <w:spacing w:line="480" w:lineRule="auto"/>
        <w:contextualSpacing/>
        <w:rPr>
          <w:rFonts w:ascii="Times New Roman" w:hAnsi="Times New Roman" w:cs="Times New Roman"/>
        </w:rPr>
      </w:pPr>
    </w:p>
    <w:sectPr w:rsidR="00357F44" w:rsidRPr="00870148" w:rsidSect="002576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A37A9" w14:textId="77777777" w:rsidR="006A16B3" w:rsidRDefault="006A16B3" w:rsidP="00A33AFA">
      <w:r>
        <w:separator/>
      </w:r>
    </w:p>
  </w:endnote>
  <w:endnote w:type="continuationSeparator" w:id="0">
    <w:p w14:paraId="3F333B6C" w14:textId="77777777" w:rsidR="006A16B3" w:rsidRDefault="006A16B3" w:rsidP="00A3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A52D7" w14:textId="77777777" w:rsidR="006A16B3" w:rsidRDefault="006A16B3" w:rsidP="00A33AFA">
      <w:r>
        <w:separator/>
      </w:r>
    </w:p>
  </w:footnote>
  <w:footnote w:type="continuationSeparator" w:id="0">
    <w:p w14:paraId="23740D32" w14:textId="77777777" w:rsidR="006A16B3" w:rsidRDefault="006A16B3" w:rsidP="00A33AFA">
      <w:r>
        <w:continuationSeparator/>
      </w:r>
    </w:p>
  </w:footnote>
  <w:footnote w:id="1">
    <w:p w14:paraId="09355CA6" w14:textId="7FD594FE" w:rsidR="00DA3F90" w:rsidRPr="00870148" w:rsidRDefault="00DA3F90" w:rsidP="00870148">
      <w:pPr>
        <w:pStyle w:val="FootnoteText"/>
        <w:spacing w:line="480" w:lineRule="auto"/>
        <w:contextualSpacing/>
        <w:rPr>
          <w:rFonts w:ascii="Times New Roman" w:hAnsi="Times New Roman" w:cs="Times New Roman"/>
          <w:sz w:val="24"/>
          <w:szCs w:val="24"/>
        </w:rPr>
      </w:pPr>
      <w:r w:rsidRPr="00870148">
        <w:rPr>
          <w:rStyle w:val="FootnoteReference"/>
          <w:rFonts w:ascii="Times New Roman" w:hAnsi="Times New Roman" w:cs="Times New Roman"/>
          <w:sz w:val="24"/>
          <w:szCs w:val="24"/>
        </w:rPr>
        <w:footnoteRef/>
      </w:r>
      <w:r w:rsidRPr="00870148">
        <w:rPr>
          <w:rFonts w:ascii="Times New Roman" w:hAnsi="Times New Roman" w:cs="Times New Roman"/>
          <w:sz w:val="24"/>
          <w:szCs w:val="24"/>
        </w:rPr>
        <w:t xml:space="preserve"> </w:t>
      </w:r>
      <w:r w:rsidR="00A60798" w:rsidRPr="00870148">
        <w:rPr>
          <w:rFonts w:ascii="Times New Roman" w:hAnsi="Times New Roman" w:cs="Times New Roman"/>
          <w:sz w:val="24"/>
          <w:szCs w:val="24"/>
        </w:rPr>
        <w:t>On the distinction between the data and theory problems, see</w:t>
      </w:r>
      <w:r w:rsidR="007B6E20">
        <w:rPr>
          <w:rFonts w:ascii="Times New Roman" w:hAnsi="Times New Roman" w:cs="Times New Roman"/>
          <w:sz w:val="24"/>
          <w:szCs w:val="24"/>
        </w:rPr>
        <w:t xml:space="preserve"> </w:t>
      </w:r>
      <w:r w:rsidR="00A60798" w:rsidRPr="00870148">
        <w:rPr>
          <w:rFonts w:ascii="Times New Roman" w:hAnsi="Times New Roman" w:cs="Times New Roman"/>
          <w:sz w:val="24"/>
          <w:szCs w:val="24"/>
        </w:rPr>
        <w:t>Scheall (2015</w:t>
      </w:r>
      <w:r w:rsidR="00235FC6" w:rsidRPr="00870148">
        <w:rPr>
          <w:rFonts w:ascii="Times New Roman" w:hAnsi="Times New Roman" w:cs="Times New Roman"/>
          <w:sz w:val="24"/>
          <w:szCs w:val="24"/>
        </w:rPr>
        <w:t>a</w:t>
      </w:r>
      <w:r w:rsidR="00A60798" w:rsidRPr="00870148">
        <w:rPr>
          <w:rFonts w:ascii="Times New Roman" w:hAnsi="Times New Roman" w:cs="Times New Roman"/>
          <w:sz w:val="24"/>
          <w:szCs w:val="24"/>
        </w:rPr>
        <w:t xml:space="preserve">). </w:t>
      </w:r>
      <w:r w:rsidRPr="00870148">
        <w:rPr>
          <w:rFonts w:ascii="Times New Roman" w:hAnsi="Times New Roman" w:cs="Times New Roman"/>
          <w:sz w:val="24"/>
          <w:szCs w:val="24"/>
        </w:rPr>
        <w:t>“Theory pr</w:t>
      </w:r>
      <w:r w:rsidR="00A60798" w:rsidRPr="00870148">
        <w:rPr>
          <w:rFonts w:ascii="Times New Roman" w:hAnsi="Times New Roman" w:cs="Times New Roman"/>
          <w:sz w:val="24"/>
          <w:szCs w:val="24"/>
        </w:rPr>
        <w:t xml:space="preserve">oblem” and “data problem” are </w:t>
      </w:r>
      <w:r w:rsidR="007B6E20">
        <w:rPr>
          <w:rFonts w:ascii="Times New Roman" w:hAnsi="Times New Roman" w:cs="Times New Roman"/>
          <w:sz w:val="24"/>
          <w:szCs w:val="24"/>
        </w:rPr>
        <w:t>my own</w:t>
      </w:r>
      <w:r w:rsidRPr="00870148">
        <w:rPr>
          <w:rFonts w:ascii="Times New Roman" w:hAnsi="Times New Roman" w:cs="Times New Roman"/>
          <w:sz w:val="24"/>
          <w:szCs w:val="24"/>
        </w:rPr>
        <w:t xml:space="preserve"> terms, not Hayek’s. Hayek explicated the data problem at </w:t>
      </w:r>
      <w:proofErr w:type="gramStart"/>
      <w:r w:rsidRPr="00870148">
        <w:rPr>
          <w:rFonts w:ascii="Times New Roman" w:hAnsi="Times New Roman" w:cs="Times New Roman"/>
          <w:sz w:val="24"/>
          <w:szCs w:val="24"/>
        </w:rPr>
        <w:t>length, but</w:t>
      </w:r>
      <w:proofErr w:type="gramEnd"/>
      <w:r w:rsidRPr="00870148">
        <w:rPr>
          <w:rFonts w:ascii="Times New Roman" w:hAnsi="Times New Roman" w:cs="Times New Roman"/>
          <w:sz w:val="24"/>
          <w:szCs w:val="24"/>
        </w:rPr>
        <w:t xml:space="preserve"> left the theory problem largely implicit (Scheall 2015</w:t>
      </w:r>
      <w:r w:rsidR="00235FC6" w:rsidRPr="00870148">
        <w:rPr>
          <w:rFonts w:ascii="Times New Roman" w:hAnsi="Times New Roman" w:cs="Times New Roman"/>
          <w:sz w:val="24"/>
          <w:szCs w:val="24"/>
        </w:rPr>
        <w:t>a</w:t>
      </w:r>
      <w:r w:rsidRPr="00870148">
        <w:rPr>
          <w:rFonts w:ascii="Times New Roman" w:hAnsi="Times New Roman" w:cs="Times New Roman"/>
          <w:sz w:val="24"/>
          <w:szCs w:val="24"/>
        </w:rPr>
        <w:t>).</w:t>
      </w:r>
    </w:p>
  </w:footnote>
  <w:footnote w:id="2">
    <w:p w14:paraId="2A2DD322" w14:textId="01031A5D" w:rsidR="00DA3F90" w:rsidRPr="00870148" w:rsidRDefault="00DA3F90" w:rsidP="00870148">
      <w:pPr>
        <w:pStyle w:val="FootnoteText"/>
        <w:spacing w:line="480" w:lineRule="auto"/>
        <w:contextualSpacing/>
        <w:rPr>
          <w:rFonts w:ascii="Times New Roman" w:hAnsi="Times New Roman" w:cs="Times New Roman"/>
          <w:sz w:val="24"/>
          <w:szCs w:val="24"/>
        </w:rPr>
      </w:pPr>
      <w:r w:rsidRPr="00870148">
        <w:rPr>
          <w:rStyle w:val="FootnoteReference"/>
          <w:rFonts w:ascii="Times New Roman" w:hAnsi="Times New Roman" w:cs="Times New Roman"/>
          <w:sz w:val="24"/>
          <w:szCs w:val="24"/>
        </w:rPr>
        <w:footnoteRef/>
      </w:r>
      <w:r w:rsidRPr="00870148">
        <w:rPr>
          <w:rFonts w:ascii="Times New Roman" w:hAnsi="Times New Roman" w:cs="Times New Roman"/>
          <w:sz w:val="24"/>
          <w:szCs w:val="24"/>
        </w:rPr>
        <w:t xml:space="preserve"> This implies, as it should given Hayek’s fallibilism and evolutionary </w:t>
      </w:r>
      <w:r w:rsidR="007F13C1" w:rsidRPr="00870148">
        <w:rPr>
          <w:rFonts w:ascii="Times New Roman" w:hAnsi="Times New Roman" w:cs="Times New Roman"/>
          <w:sz w:val="24"/>
          <w:szCs w:val="24"/>
        </w:rPr>
        <w:t>epistemology</w:t>
      </w:r>
      <w:r w:rsidRPr="00870148">
        <w:rPr>
          <w:rFonts w:ascii="Times New Roman" w:hAnsi="Times New Roman" w:cs="Times New Roman"/>
          <w:sz w:val="24"/>
          <w:szCs w:val="24"/>
        </w:rPr>
        <w:t xml:space="preserve">, that </w:t>
      </w:r>
      <w:r w:rsidR="007F13C1" w:rsidRPr="00870148">
        <w:rPr>
          <w:rFonts w:ascii="Times New Roman" w:hAnsi="Times New Roman" w:cs="Times New Roman"/>
          <w:sz w:val="24"/>
          <w:szCs w:val="24"/>
        </w:rPr>
        <w:t xml:space="preserve">some phenomena </w:t>
      </w:r>
      <w:r w:rsidRPr="00870148">
        <w:rPr>
          <w:rFonts w:ascii="Times New Roman" w:hAnsi="Times New Roman" w:cs="Times New Roman"/>
          <w:sz w:val="24"/>
          <w:szCs w:val="24"/>
        </w:rPr>
        <w:t xml:space="preserve">now </w:t>
      </w:r>
      <w:r w:rsidR="007F13C1" w:rsidRPr="00870148">
        <w:rPr>
          <w:rFonts w:ascii="Times New Roman" w:hAnsi="Times New Roman" w:cs="Times New Roman"/>
          <w:sz w:val="24"/>
          <w:szCs w:val="24"/>
        </w:rPr>
        <w:t xml:space="preserve">considered </w:t>
      </w:r>
      <w:r w:rsidRPr="00870148">
        <w:rPr>
          <w:rFonts w:ascii="Times New Roman" w:hAnsi="Times New Roman" w:cs="Times New Roman"/>
          <w:sz w:val="24"/>
          <w:szCs w:val="24"/>
        </w:rPr>
        <w:t xml:space="preserve">complex might become simple with the advance of knowledge; indeed, in principle, the converse is possible, should knowledge degenerate. </w:t>
      </w:r>
    </w:p>
  </w:footnote>
  <w:footnote w:id="3">
    <w:p w14:paraId="4895418E" w14:textId="5439BC4B" w:rsidR="00D327C1" w:rsidRPr="00870148" w:rsidRDefault="00D327C1" w:rsidP="00870148">
      <w:pPr>
        <w:pStyle w:val="FootnoteText"/>
        <w:spacing w:line="480" w:lineRule="auto"/>
        <w:contextualSpacing/>
        <w:rPr>
          <w:rFonts w:ascii="Times New Roman" w:hAnsi="Times New Roman" w:cs="Times New Roman"/>
          <w:sz w:val="24"/>
          <w:szCs w:val="24"/>
        </w:rPr>
      </w:pPr>
      <w:r w:rsidRPr="00870148">
        <w:rPr>
          <w:rStyle w:val="FootnoteReference"/>
          <w:rFonts w:ascii="Times New Roman" w:hAnsi="Times New Roman" w:cs="Times New Roman"/>
          <w:sz w:val="24"/>
          <w:szCs w:val="24"/>
        </w:rPr>
        <w:footnoteRef/>
      </w:r>
      <w:r w:rsidRPr="00870148">
        <w:rPr>
          <w:rFonts w:ascii="Times New Roman" w:hAnsi="Times New Roman" w:cs="Times New Roman"/>
          <w:sz w:val="24"/>
          <w:szCs w:val="24"/>
        </w:rPr>
        <w:t xml:space="preserve"> With respect to Hayek’s appreciation of the complexity of other aspects of Mill’s biography, see Peart 2015, xx: “For those who know the complexity of Mill’s life and work, it is perhaps unsurprising that Hayek did not provide a once-and-for-all resolution to the challenge of locating Mill with respect to nineteenth- or twentieth-century debates […] There is also evidence that Hayek’s views on Mill changed over time and that, even at roughly the same time, Hayek emphasized different threads of Mill’s writings.”</w:t>
      </w:r>
    </w:p>
  </w:footnote>
  <w:footnote w:id="4">
    <w:p w14:paraId="7254C066" w14:textId="2DDCFC1B" w:rsidR="00992ABC" w:rsidRPr="00870148" w:rsidRDefault="00992ABC" w:rsidP="00870148">
      <w:pPr>
        <w:pStyle w:val="FootnoteText"/>
        <w:spacing w:line="480" w:lineRule="auto"/>
        <w:contextualSpacing/>
        <w:rPr>
          <w:rFonts w:ascii="Times New Roman" w:hAnsi="Times New Roman" w:cs="Times New Roman"/>
          <w:sz w:val="24"/>
          <w:szCs w:val="24"/>
        </w:rPr>
      </w:pPr>
      <w:r w:rsidRPr="00870148">
        <w:rPr>
          <w:rStyle w:val="FootnoteReference"/>
          <w:rFonts w:ascii="Times New Roman" w:hAnsi="Times New Roman" w:cs="Times New Roman"/>
          <w:sz w:val="24"/>
          <w:szCs w:val="24"/>
        </w:rPr>
        <w:footnoteRef/>
      </w:r>
      <w:r w:rsidRPr="00870148">
        <w:rPr>
          <w:rFonts w:ascii="Times New Roman" w:hAnsi="Times New Roman" w:cs="Times New Roman"/>
          <w:sz w:val="24"/>
          <w:szCs w:val="24"/>
        </w:rPr>
        <w:t xml:space="preserve"> Caldwell (1992) argues that H</w:t>
      </w:r>
      <w:r w:rsidR="001C0F7F" w:rsidRPr="00870148">
        <w:rPr>
          <w:rFonts w:ascii="Times New Roman" w:hAnsi="Times New Roman" w:cs="Times New Roman"/>
          <w:sz w:val="24"/>
          <w:szCs w:val="24"/>
        </w:rPr>
        <w:t xml:space="preserve">ayek was never much </w:t>
      </w:r>
      <w:r w:rsidR="001C0296">
        <w:rPr>
          <w:rFonts w:ascii="Times New Roman" w:hAnsi="Times New Roman" w:cs="Times New Roman"/>
          <w:sz w:val="24"/>
          <w:szCs w:val="24"/>
        </w:rPr>
        <w:t xml:space="preserve">of </w:t>
      </w:r>
      <w:bookmarkStart w:id="0" w:name="_GoBack"/>
      <w:bookmarkEnd w:id="0"/>
      <w:r w:rsidR="001C0F7F" w:rsidRPr="00870148">
        <w:rPr>
          <w:rFonts w:ascii="Times New Roman" w:hAnsi="Times New Roman" w:cs="Times New Roman"/>
          <w:sz w:val="24"/>
          <w:szCs w:val="24"/>
        </w:rPr>
        <w:t xml:space="preserve">a Popperian falsificationist with respect to the method of economics. </w:t>
      </w:r>
      <w:r w:rsidR="007B6E20">
        <w:rPr>
          <w:rFonts w:ascii="Times New Roman" w:hAnsi="Times New Roman" w:cs="Times New Roman"/>
          <w:sz w:val="24"/>
          <w:szCs w:val="24"/>
        </w:rPr>
        <w:t>I have argued (</w:t>
      </w:r>
      <w:r w:rsidR="001C0F7F" w:rsidRPr="00870148">
        <w:rPr>
          <w:rFonts w:ascii="Times New Roman" w:hAnsi="Times New Roman" w:cs="Times New Roman"/>
          <w:sz w:val="24"/>
          <w:szCs w:val="24"/>
        </w:rPr>
        <w:t xml:space="preserve">Scheall 2015c) that Hayek was never much of a Misesian apriorist. If either of these arguments is sound, then the premise upon which Hutchison drew his conclusion of multiple Hayeks is </w:t>
      </w:r>
      <w:r w:rsidR="005B662C" w:rsidRPr="00870148">
        <w:rPr>
          <w:rFonts w:ascii="Times New Roman" w:hAnsi="Times New Roman" w:cs="Times New Roman"/>
          <w:sz w:val="24"/>
          <w:szCs w:val="24"/>
        </w:rPr>
        <w:t>undercut.</w:t>
      </w:r>
      <w:r w:rsidR="001C0F7F" w:rsidRPr="00870148">
        <w:rPr>
          <w:rFonts w:ascii="Times New Roman" w:hAnsi="Times New Roman" w:cs="Times New Roman"/>
          <w:sz w:val="24"/>
          <w:szCs w:val="24"/>
        </w:rPr>
        <w:t xml:space="preserve"> </w:t>
      </w:r>
    </w:p>
  </w:footnote>
  <w:footnote w:id="5">
    <w:p w14:paraId="5C89D584" w14:textId="77777777" w:rsidR="001D2B90" w:rsidRPr="00870148" w:rsidRDefault="001D2B90" w:rsidP="00870148">
      <w:pPr>
        <w:pStyle w:val="FootnoteText"/>
        <w:spacing w:line="480" w:lineRule="auto"/>
        <w:contextualSpacing/>
        <w:rPr>
          <w:rFonts w:ascii="Times New Roman" w:hAnsi="Times New Roman" w:cs="Times New Roman"/>
          <w:sz w:val="24"/>
          <w:szCs w:val="24"/>
        </w:rPr>
      </w:pPr>
      <w:r w:rsidRPr="00870148">
        <w:rPr>
          <w:rStyle w:val="FootnoteReference"/>
          <w:rFonts w:ascii="Times New Roman" w:hAnsi="Times New Roman" w:cs="Times New Roman"/>
          <w:sz w:val="24"/>
          <w:szCs w:val="24"/>
        </w:rPr>
        <w:footnoteRef/>
      </w:r>
      <w:r w:rsidRPr="00870148">
        <w:rPr>
          <w:rFonts w:ascii="Times New Roman" w:hAnsi="Times New Roman" w:cs="Times New Roman"/>
          <w:sz w:val="24"/>
          <w:szCs w:val="24"/>
        </w:rPr>
        <w:t xml:space="preserve"> The literature on Hayek’s epistemic turn is more extensively reviewed in Scheall (2015b, 41-45).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FA"/>
    <w:rsid w:val="00021417"/>
    <w:rsid w:val="000227DC"/>
    <w:rsid w:val="00041E47"/>
    <w:rsid w:val="00123858"/>
    <w:rsid w:val="00146C2A"/>
    <w:rsid w:val="00183634"/>
    <w:rsid w:val="001C0296"/>
    <w:rsid w:val="001C0F7F"/>
    <w:rsid w:val="001D0931"/>
    <w:rsid w:val="001D2B90"/>
    <w:rsid w:val="001D395B"/>
    <w:rsid w:val="002218B8"/>
    <w:rsid w:val="00235FC6"/>
    <w:rsid w:val="002543A3"/>
    <w:rsid w:val="002576A2"/>
    <w:rsid w:val="002921BA"/>
    <w:rsid w:val="002B04BF"/>
    <w:rsid w:val="002F3AD7"/>
    <w:rsid w:val="002F417D"/>
    <w:rsid w:val="00371200"/>
    <w:rsid w:val="0038141D"/>
    <w:rsid w:val="00384838"/>
    <w:rsid w:val="003856C2"/>
    <w:rsid w:val="003D6570"/>
    <w:rsid w:val="003F0D72"/>
    <w:rsid w:val="004212CE"/>
    <w:rsid w:val="0050724D"/>
    <w:rsid w:val="00565BB9"/>
    <w:rsid w:val="005B662C"/>
    <w:rsid w:val="005B6701"/>
    <w:rsid w:val="005C300A"/>
    <w:rsid w:val="005F70C6"/>
    <w:rsid w:val="0064673D"/>
    <w:rsid w:val="00677DCC"/>
    <w:rsid w:val="006A16B3"/>
    <w:rsid w:val="00746A6E"/>
    <w:rsid w:val="007B6E20"/>
    <w:rsid w:val="007C7E94"/>
    <w:rsid w:val="007F13C1"/>
    <w:rsid w:val="008057C0"/>
    <w:rsid w:val="008421FD"/>
    <w:rsid w:val="00870148"/>
    <w:rsid w:val="008C477A"/>
    <w:rsid w:val="00992ABC"/>
    <w:rsid w:val="009A3147"/>
    <w:rsid w:val="00A05BB3"/>
    <w:rsid w:val="00A33AFA"/>
    <w:rsid w:val="00A366D9"/>
    <w:rsid w:val="00A42431"/>
    <w:rsid w:val="00A42B51"/>
    <w:rsid w:val="00A60798"/>
    <w:rsid w:val="00A73118"/>
    <w:rsid w:val="00AC7140"/>
    <w:rsid w:val="00B24680"/>
    <w:rsid w:val="00B517EE"/>
    <w:rsid w:val="00B715B5"/>
    <w:rsid w:val="00B77746"/>
    <w:rsid w:val="00BA2A7F"/>
    <w:rsid w:val="00BB42BD"/>
    <w:rsid w:val="00BB6AB4"/>
    <w:rsid w:val="00D03744"/>
    <w:rsid w:val="00D03D30"/>
    <w:rsid w:val="00D20CB2"/>
    <w:rsid w:val="00D327C1"/>
    <w:rsid w:val="00D7523F"/>
    <w:rsid w:val="00DA3126"/>
    <w:rsid w:val="00DA3F90"/>
    <w:rsid w:val="00DF5BE4"/>
    <w:rsid w:val="00E14882"/>
    <w:rsid w:val="00E50A12"/>
    <w:rsid w:val="00E55439"/>
    <w:rsid w:val="00E70555"/>
    <w:rsid w:val="00E72553"/>
    <w:rsid w:val="00E86D05"/>
    <w:rsid w:val="00F0251F"/>
    <w:rsid w:val="00FA00A0"/>
    <w:rsid w:val="00FA48DA"/>
    <w:rsid w:val="00FB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8F69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670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3AFA"/>
    <w:rPr>
      <w:sz w:val="20"/>
      <w:szCs w:val="20"/>
    </w:rPr>
  </w:style>
  <w:style w:type="character" w:customStyle="1" w:styleId="FootnoteTextChar">
    <w:name w:val="Footnote Text Char"/>
    <w:basedOn w:val="DefaultParagraphFont"/>
    <w:link w:val="FootnoteText"/>
    <w:uiPriority w:val="99"/>
    <w:rsid w:val="00A33AFA"/>
    <w:rPr>
      <w:sz w:val="20"/>
      <w:szCs w:val="20"/>
    </w:rPr>
  </w:style>
  <w:style w:type="character" w:styleId="FootnoteReference">
    <w:name w:val="footnote reference"/>
    <w:basedOn w:val="DefaultParagraphFont"/>
    <w:uiPriority w:val="99"/>
    <w:semiHidden/>
    <w:unhideWhenUsed/>
    <w:rsid w:val="00A33AFA"/>
    <w:rPr>
      <w:vertAlign w:val="superscript"/>
    </w:rPr>
  </w:style>
  <w:style w:type="paragraph" w:styleId="NormalWeb">
    <w:name w:val="Normal (Web)"/>
    <w:basedOn w:val="Normal"/>
    <w:uiPriority w:val="99"/>
    <w:semiHidden/>
    <w:unhideWhenUsed/>
    <w:rsid w:val="00021417"/>
    <w:rPr>
      <w:rFonts w:ascii="Times New Roman" w:hAnsi="Times New Roman" w:cs="Times New Roman"/>
    </w:rPr>
  </w:style>
  <w:style w:type="character" w:styleId="Hyperlink">
    <w:name w:val="Hyperlink"/>
    <w:basedOn w:val="DefaultParagraphFont"/>
    <w:uiPriority w:val="99"/>
    <w:unhideWhenUsed/>
    <w:rsid w:val="008421FD"/>
    <w:rPr>
      <w:color w:val="0563C1" w:themeColor="hyperlink"/>
      <w:u w:val="single"/>
    </w:rPr>
  </w:style>
  <w:style w:type="character" w:styleId="UnresolvedMention">
    <w:name w:val="Unresolved Mention"/>
    <w:basedOn w:val="DefaultParagraphFont"/>
    <w:uiPriority w:val="99"/>
    <w:rsid w:val="00842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87249">
      <w:bodyDiv w:val="1"/>
      <w:marLeft w:val="0"/>
      <w:marRight w:val="0"/>
      <w:marTop w:val="0"/>
      <w:marBottom w:val="0"/>
      <w:divBdr>
        <w:top w:val="none" w:sz="0" w:space="0" w:color="auto"/>
        <w:left w:val="none" w:sz="0" w:space="0" w:color="auto"/>
        <w:bottom w:val="none" w:sz="0" w:space="0" w:color="auto"/>
        <w:right w:val="none" w:sz="0" w:space="0" w:color="auto"/>
      </w:divBdr>
      <w:divsChild>
        <w:div w:id="320038109">
          <w:marLeft w:val="0"/>
          <w:marRight w:val="0"/>
          <w:marTop w:val="0"/>
          <w:marBottom w:val="0"/>
          <w:divBdr>
            <w:top w:val="none" w:sz="0" w:space="0" w:color="auto"/>
            <w:left w:val="none" w:sz="0" w:space="0" w:color="auto"/>
            <w:bottom w:val="none" w:sz="0" w:space="0" w:color="auto"/>
            <w:right w:val="none" w:sz="0" w:space="0" w:color="auto"/>
          </w:divBdr>
          <w:divsChild>
            <w:div w:id="1325085850">
              <w:marLeft w:val="0"/>
              <w:marRight w:val="0"/>
              <w:marTop w:val="0"/>
              <w:marBottom w:val="0"/>
              <w:divBdr>
                <w:top w:val="none" w:sz="0" w:space="0" w:color="auto"/>
                <w:left w:val="none" w:sz="0" w:space="0" w:color="auto"/>
                <w:bottom w:val="none" w:sz="0" w:space="0" w:color="auto"/>
                <w:right w:val="none" w:sz="0" w:space="0" w:color="auto"/>
              </w:divBdr>
              <w:divsChild>
                <w:div w:id="6837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74356">
      <w:bodyDiv w:val="1"/>
      <w:marLeft w:val="0"/>
      <w:marRight w:val="0"/>
      <w:marTop w:val="0"/>
      <w:marBottom w:val="0"/>
      <w:divBdr>
        <w:top w:val="none" w:sz="0" w:space="0" w:color="auto"/>
        <w:left w:val="none" w:sz="0" w:space="0" w:color="auto"/>
        <w:bottom w:val="none" w:sz="0" w:space="0" w:color="auto"/>
        <w:right w:val="none" w:sz="0" w:space="0" w:color="auto"/>
      </w:divBdr>
      <w:divsChild>
        <w:div w:id="1188526843">
          <w:marLeft w:val="0"/>
          <w:marRight w:val="0"/>
          <w:marTop w:val="0"/>
          <w:marBottom w:val="0"/>
          <w:divBdr>
            <w:top w:val="none" w:sz="0" w:space="0" w:color="auto"/>
            <w:left w:val="none" w:sz="0" w:space="0" w:color="auto"/>
            <w:bottom w:val="none" w:sz="0" w:space="0" w:color="auto"/>
            <w:right w:val="none" w:sz="0" w:space="0" w:color="auto"/>
          </w:divBdr>
          <w:divsChild>
            <w:div w:id="1743943296">
              <w:marLeft w:val="0"/>
              <w:marRight w:val="0"/>
              <w:marTop w:val="0"/>
              <w:marBottom w:val="0"/>
              <w:divBdr>
                <w:top w:val="none" w:sz="0" w:space="0" w:color="auto"/>
                <w:left w:val="none" w:sz="0" w:space="0" w:color="auto"/>
                <w:bottom w:val="none" w:sz="0" w:space="0" w:color="auto"/>
                <w:right w:val="none" w:sz="0" w:space="0" w:color="auto"/>
              </w:divBdr>
              <w:divsChild>
                <w:div w:id="21351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87383">
      <w:bodyDiv w:val="1"/>
      <w:marLeft w:val="0"/>
      <w:marRight w:val="0"/>
      <w:marTop w:val="0"/>
      <w:marBottom w:val="0"/>
      <w:divBdr>
        <w:top w:val="none" w:sz="0" w:space="0" w:color="auto"/>
        <w:left w:val="none" w:sz="0" w:space="0" w:color="auto"/>
        <w:bottom w:val="none" w:sz="0" w:space="0" w:color="auto"/>
        <w:right w:val="none" w:sz="0" w:space="0" w:color="auto"/>
      </w:divBdr>
      <w:divsChild>
        <w:div w:id="1623413303">
          <w:marLeft w:val="0"/>
          <w:marRight w:val="0"/>
          <w:marTop w:val="0"/>
          <w:marBottom w:val="0"/>
          <w:divBdr>
            <w:top w:val="none" w:sz="0" w:space="0" w:color="auto"/>
            <w:left w:val="none" w:sz="0" w:space="0" w:color="auto"/>
            <w:bottom w:val="none" w:sz="0" w:space="0" w:color="auto"/>
            <w:right w:val="none" w:sz="0" w:space="0" w:color="auto"/>
          </w:divBdr>
          <w:divsChild>
            <w:div w:id="1274629598">
              <w:marLeft w:val="0"/>
              <w:marRight w:val="0"/>
              <w:marTop w:val="0"/>
              <w:marBottom w:val="0"/>
              <w:divBdr>
                <w:top w:val="none" w:sz="0" w:space="0" w:color="auto"/>
                <w:left w:val="none" w:sz="0" w:space="0" w:color="auto"/>
                <w:bottom w:val="none" w:sz="0" w:space="0" w:color="auto"/>
                <w:right w:val="none" w:sz="0" w:space="0" w:color="auto"/>
              </w:divBdr>
              <w:divsChild>
                <w:div w:id="996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98350">
      <w:bodyDiv w:val="1"/>
      <w:marLeft w:val="0"/>
      <w:marRight w:val="0"/>
      <w:marTop w:val="0"/>
      <w:marBottom w:val="0"/>
      <w:divBdr>
        <w:top w:val="none" w:sz="0" w:space="0" w:color="auto"/>
        <w:left w:val="none" w:sz="0" w:space="0" w:color="auto"/>
        <w:bottom w:val="none" w:sz="0" w:space="0" w:color="auto"/>
        <w:right w:val="none" w:sz="0" w:space="0" w:color="auto"/>
      </w:divBdr>
      <w:divsChild>
        <w:div w:id="1204828949">
          <w:marLeft w:val="0"/>
          <w:marRight w:val="0"/>
          <w:marTop w:val="0"/>
          <w:marBottom w:val="0"/>
          <w:divBdr>
            <w:top w:val="none" w:sz="0" w:space="0" w:color="auto"/>
            <w:left w:val="none" w:sz="0" w:space="0" w:color="auto"/>
            <w:bottom w:val="none" w:sz="0" w:space="0" w:color="auto"/>
            <w:right w:val="none" w:sz="0" w:space="0" w:color="auto"/>
          </w:divBdr>
          <w:divsChild>
            <w:div w:id="379676064">
              <w:marLeft w:val="0"/>
              <w:marRight w:val="0"/>
              <w:marTop w:val="0"/>
              <w:marBottom w:val="0"/>
              <w:divBdr>
                <w:top w:val="none" w:sz="0" w:space="0" w:color="auto"/>
                <w:left w:val="none" w:sz="0" w:space="0" w:color="auto"/>
                <w:bottom w:val="none" w:sz="0" w:space="0" w:color="auto"/>
                <w:right w:val="none" w:sz="0" w:space="0" w:color="auto"/>
              </w:divBdr>
              <w:divsChild>
                <w:div w:id="15222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72759">
      <w:bodyDiv w:val="1"/>
      <w:marLeft w:val="0"/>
      <w:marRight w:val="0"/>
      <w:marTop w:val="0"/>
      <w:marBottom w:val="0"/>
      <w:divBdr>
        <w:top w:val="none" w:sz="0" w:space="0" w:color="auto"/>
        <w:left w:val="none" w:sz="0" w:space="0" w:color="auto"/>
        <w:bottom w:val="none" w:sz="0" w:space="0" w:color="auto"/>
        <w:right w:val="none" w:sz="0" w:space="0" w:color="auto"/>
      </w:divBdr>
    </w:div>
    <w:div w:id="894926788">
      <w:bodyDiv w:val="1"/>
      <w:marLeft w:val="0"/>
      <w:marRight w:val="0"/>
      <w:marTop w:val="0"/>
      <w:marBottom w:val="0"/>
      <w:divBdr>
        <w:top w:val="none" w:sz="0" w:space="0" w:color="auto"/>
        <w:left w:val="none" w:sz="0" w:space="0" w:color="auto"/>
        <w:bottom w:val="none" w:sz="0" w:space="0" w:color="auto"/>
        <w:right w:val="none" w:sz="0" w:space="0" w:color="auto"/>
      </w:divBdr>
      <w:divsChild>
        <w:div w:id="395007173">
          <w:marLeft w:val="0"/>
          <w:marRight w:val="0"/>
          <w:marTop w:val="0"/>
          <w:marBottom w:val="0"/>
          <w:divBdr>
            <w:top w:val="none" w:sz="0" w:space="0" w:color="auto"/>
            <w:left w:val="none" w:sz="0" w:space="0" w:color="auto"/>
            <w:bottom w:val="none" w:sz="0" w:space="0" w:color="auto"/>
            <w:right w:val="none" w:sz="0" w:space="0" w:color="auto"/>
          </w:divBdr>
          <w:divsChild>
            <w:div w:id="1183982128">
              <w:marLeft w:val="0"/>
              <w:marRight w:val="0"/>
              <w:marTop w:val="0"/>
              <w:marBottom w:val="0"/>
              <w:divBdr>
                <w:top w:val="none" w:sz="0" w:space="0" w:color="auto"/>
                <w:left w:val="none" w:sz="0" w:space="0" w:color="auto"/>
                <w:bottom w:val="none" w:sz="0" w:space="0" w:color="auto"/>
                <w:right w:val="none" w:sz="0" w:space="0" w:color="auto"/>
              </w:divBdr>
              <w:divsChild>
                <w:div w:id="660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0650">
      <w:bodyDiv w:val="1"/>
      <w:marLeft w:val="0"/>
      <w:marRight w:val="0"/>
      <w:marTop w:val="0"/>
      <w:marBottom w:val="0"/>
      <w:divBdr>
        <w:top w:val="none" w:sz="0" w:space="0" w:color="auto"/>
        <w:left w:val="none" w:sz="0" w:space="0" w:color="auto"/>
        <w:bottom w:val="none" w:sz="0" w:space="0" w:color="auto"/>
        <w:right w:val="none" w:sz="0" w:space="0" w:color="auto"/>
      </w:divBdr>
      <w:divsChild>
        <w:div w:id="2133475711">
          <w:marLeft w:val="0"/>
          <w:marRight w:val="0"/>
          <w:marTop w:val="0"/>
          <w:marBottom w:val="0"/>
          <w:divBdr>
            <w:top w:val="none" w:sz="0" w:space="0" w:color="auto"/>
            <w:left w:val="none" w:sz="0" w:space="0" w:color="auto"/>
            <w:bottom w:val="none" w:sz="0" w:space="0" w:color="auto"/>
            <w:right w:val="none" w:sz="0" w:space="0" w:color="auto"/>
          </w:divBdr>
          <w:divsChild>
            <w:div w:id="1155268644">
              <w:marLeft w:val="0"/>
              <w:marRight w:val="0"/>
              <w:marTop w:val="0"/>
              <w:marBottom w:val="0"/>
              <w:divBdr>
                <w:top w:val="none" w:sz="0" w:space="0" w:color="auto"/>
                <w:left w:val="none" w:sz="0" w:space="0" w:color="auto"/>
                <w:bottom w:val="none" w:sz="0" w:space="0" w:color="auto"/>
                <w:right w:val="none" w:sz="0" w:space="0" w:color="auto"/>
              </w:divBdr>
              <w:divsChild>
                <w:div w:id="2709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88519">
      <w:bodyDiv w:val="1"/>
      <w:marLeft w:val="0"/>
      <w:marRight w:val="0"/>
      <w:marTop w:val="0"/>
      <w:marBottom w:val="0"/>
      <w:divBdr>
        <w:top w:val="none" w:sz="0" w:space="0" w:color="auto"/>
        <w:left w:val="none" w:sz="0" w:space="0" w:color="auto"/>
        <w:bottom w:val="none" w:sz="0" w:space="0" w:color="auto"/>
        <w:right w:val="none" w:sz="0" w:space="0" w:color="auto"/>
      </w:divBdr>
      <w:divsChild>
        <w:div w:id="117381257">
          <w:marLeft w:val="0"/>
          <w:marRight w:val="0"/>
          <w:marTop w:val="0"/>
          <w:marBottom w:val="0"/>
          <w:divBdr>
            <w:top w:val="none" w:sz="0" w:space="0" w:color="auto"/>
            <w:left w:val="none" w:sz="0" w:space="0" w:color="auto"/>
            <w:bottom w:val="none" w:sz="0" w:space="0" w:color="auto"/>
            <w:right w:val="none" w:sz="0" w:space="0" w:color="auto"/>
          </w:divBdr>
          <w:divsChild>
            <w:div w:id="41713459">
              <w:marLeft w:val="0"/>
              <w:marRight w:val="0"/>
              <w:marTop w:val="0"/>
              <w:marBottom w:val="0"/>
              <w:divBdr>
                <w:top w:val="none" w:sz="0" w:space="0" w:color="auto"/>
                <w:left w:val="none" w:sz="0" w:space="0" w:color="auto"/>
                <w:bottom w:val="none" w:sz="0" w:space="0" w:color="auto"/>
                <w:right w:val="none" w:sz="0" w:space="0" w:color="auto"/>
              </w:divBdr>
              <w:divsChild>
                <w:div w:id="2124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90601">
      <w:bodyDiv w:val="1"/>
      <w:marLeft w:val="0"/>
      <w:marRight w:val="0"/>
      <w:marTop w:val="0"/>
      <w:marBottom w:val="0"/>
      <w:divBdr>
        <w:top w:val="none" w:sz="0" w:space="0" w:color="auto"/>
        <w:left w:val="none" w:sz="0" w:space="0" w:color="auto"/>
        <w:bottom w:val="none" w:sz="0" w:space="0" w:color="auto"/>
        <w:right w:val="none" w:sz="0" w:space="0" w:color="auto"/>
      </w:divBdr>
      <w:divsChild>
        <w:div w:id="2133092905">
          <w:marLeft w:val="0"/>
          <w:marRight w:val="0"/>
          <w:marTop w:val="0"/>
          <w:marBottom w:val="0"/>
          <w:divBdr>
            <w:top w:val="none" w:sz="0" w:space="0" w:color="auto"/>
            <w:left w:val="none" w:sz="0" w:space="0" w:color="auto"/>
            <w:bottom w:val="none" w:sz="0" w:space="0" w:color="auto"/>
            <w:right w:val="none" w:sz="0" w:space="0" w:color="auto"/>
          </w:divBdr>
          <w:divsChild>
            <w:div w:id="454443746">
              <w:marLeft w:val="0"/>
              <w:marRight w:val="0"/>
              <w:marTop w:val="0"/>
              <w:marBottom w:val="0"/>
              <w:divBdr>
                <w:top w:val="none" w:sz="0" w:space="0" w:color="auto"/>
                <w:left w:val="none" w:sz="0" w:space="0" w:color="auto"/>
                <w:bottom w:val="none" w:sz="0" w:space="0" w:color="auto"/>
                <w:right w:val="none" w:sz="0" w:space="0" w:color="auto"/>
              </w:divBdr>
              <w:divsChild>
                <w:div w:id="1998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35379">
      <w:bodyDiv w:val="1"/>
      <w:marLeft w:val="0"/>
      <w:marRight w:val="0"/>
      <w:marTop w:val="0"/>
      <w:marBottom w:val="0"/>
      <w:divBdr>
        <w:top w:val="none" w:sz="0" w:space="0" w:color="auto"/>
        <w:left w:val="none" w:sz="0" w:space="0" w:color="auto"/>
        <w:bottom w:val="none" w:sz="0" w:space="0" w:color="auto"/>
        <w:right w:val="none" w:sz="0" w:space="0" w:color="auto"/>
      </w:divBdr>
      <w:divsChild>
        <w:div w:id="1091974320">
          <w:marLeft w:val="0"/>
          <w:marRight w:val="0"/>
          <w:marTop w:val="0"/>
          <w:marBottom w:val="0"/>
          <w:divBdr>
            <w:top w:val="none" w:sz="0" w:space="0" w:color="auto"/>
            <w:left w:val="none" w:sz="0" w:space="0" w:color="auto"/>
            <w:bottom w:val="none" w:sz="0" w:space="0" w:color="auto"/>
            <w:right w:val="none" w:sz="0" w:space="0" w:color="auto"/>
          </w:divBdr>
          <w:divsChild>
            <w:div w:id="975913837">
              <w:marLeft w:val="0"/>
              <w:marRight w:val="0"/>
              <w:marTop w:val="0"/>
              <w:marBottom w:val="0"/>
              <w:divBdr>
                <w:top w:val="none" w:sz="0" w:space="0" w:color="auto"/>
                <w:left w:val="none" w:sz="0" w:space="0" w:color="auto"/>
                <w:bottom w:val="none" w:sz="0" w:space="0" w:color="auto"/>
                <w:right w:val="none" w:sz="0" w:space="0" w:color="auto"/>
              </w:divBdr>
              <w:divsChild>
                <w:div w:id="129159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09948">
      <w:bodyDiv w:val="1"/>
      <w:marLeft w:val="0"/>
      <w:marRight w:val="0"/>
      <w:marTop w:val="0"/>
      <w:marBottom w:val="0"/>
      <w:divBdr>
        <w:top w:val="none" w:sz="0" w:space="0" w:color="auto"/>
        <w:left w:val="none" w:sz="0" w:space="0" w:color="auto"/>
        <w:bottom w:val="none" w:sz="0" w:space="0" w:color="auto"/>
        <w:right w:val="none" w:sz="0" w:space="0" w:color="auto"/>
      </w:divBdr>
      <w:divsChild>
        <w:div w:id="1159006031">
          <w:marLeft w:val="0"/>
          <w:marRight w:val="0"/>
          <w:marTop w:val="0"/>
          <w:marBottom w:val="0"/>
          <w:divBdr>
            <w:top w:val="none" w:sz="0" w:space="0" w:color="auto"/>
            <w:left w:val="none" w:sz="0" w:space="0" w:color="auto"/>
            <w:bottom w:val="none" w:sz="0" w:space="0" w:color="auto"/>
            <w:right w:val="none" w:sz="0" w:space="0" w:color="auto"/>
          </w:divBdr>
          <w:divsChild>
            <w:div w:id="2106998670">
              <w:marLeft w:val="0"/>
              <w:marRight w:val="0"/>
              <w:marTop w:val="0"/>
              <w:marBottom w:val="0"/>
              <w:divBdr>
                <w:top w:val="none" w:sz="0" w:space="0" w:color="auto"/>
                <w:left w:val="none" w:sz="0" w:space="0" w:color="auto"/>
                <w:bottom w:val="none" w:sz="0" w:space="0" w:color="auto"/>
                <w:right w:val="none" w:sz="0" w:space="0" w:color="auto"/>
              </w:divBdr>
              <w:divsChild>
                <w:div w:id="1474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ott.scheall@asu.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2652</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2018-12-02T15:17:00Z</dcterms:created>
  <dcterms:modified xsi:type="dcterms:W3CDTF">2018-12-02T17:27:00Z</dcterms:modified>
</cp:coreProperties>
</file>