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DCAA" w14:textId="296B377B" w:rsidR="00E85096" w:rsidRPr="001478E7" w:rsidRDefault="00E85096" w:rsidP="00E85096">
      <w:r w:rsidRPr="00B7702B">
        <w:rPr>
          <w:b/>
          <w:bCs/>
        </w:rPr>
        <w:t>Abstract</w:t>
      </w:r>
      <w:r>
        <w:rPr>
          <w:b/>
          <w:bCs/>
        </w:rPr>
        <w:t xml:space="preserve">: </w:t>
      </w:r>
      <w:r>
        <w:t xml:space="preserve">Ludwig von Mises’s methodological apriorism is frequently attributed to the broader Austrian School of economics, of which, of course, Mises was a prominent member. However, there is considerable controversy concerning the meaning of Mises’s </w:t>
      </w:r>
      <w:r w:rsidR="00EC6E77">
        <w:t xml:space="preserve">various attempts to justify </w:t>
      </w:r>
      <w:r w:rsidR="009333BB">
        <w:t xml:space="preserve">his </w:t>
      </w:r>
      <w:r>
        <w:t>apriorism</w:t>
      </w:r>
      <w:r w:rsidR="009333BB">
        <w:t xml:space="preserve">. There are </w:t>
      </w:r>
      <w:r w:rsidR="009333BB">
        <w:rPr>
          <w:i/>
          <w:iCs/>
        </w:rPr>
        <w:t xml:space="preserve">prima facie </w:t>
      </w:r>
      <w:r w:rsidR="009333BB">
        <w:t xml:space="preserve">inconsistencies within and across Mises’s methodological writings that </w:t>
      </w:r>
      <w:r w:rsidR="003A2910">
        <w:t>engender</w:t>
      </w:r>
      <w:r w:rsidR="009333BB">
        <w:t xml:space="preserve"> </w:t>
      </w:r>
      <w:r w:rsidR="00B01623">
        <w:t xml:space="preserve">massive </w:t>
      </w:r>
      <w:r w:rsidR="009333BB">
        <w:t>confusion in the secondary literature</w:t>
      </w:r>
      <w:r w:rsidR="00B01623">
        <w:t xml:space="preserve">. This </w:t>
      </w:r>
      <w:r w:rsidR="00562C47">
        <w:t>confusion</w:t>
      </w:r>
      <w:r w:rsidR="00B01623">
        <w:t xml:space="preserve"> is aggravated by </w:t>
      </w:r>
      <w:r w:rsidR="00562C47">
        <w:t xml:space="preserve">the fact that Mises’s </w:t>
      </w:r>
      <w:r w:rsidR="000D379E">
        <w:t xml:space="preserve">apriorism cannot be </w:t>
      </w:r>
      <w:r w:rsidR="00153867">
        <w:t>straightforwardly interpreted</w:t>
      </w:r>
      <w:r w:rsidR="000D379E">
        <w:t xml:space="preserve"> as an artifact of his historical milieu. Indeed, the two prevailing families of interpretation both treat </w:t>
      </w:r>
      <w:r w:rsidR="003A2910">
        <w:t>Mises’s apriorism</w:t>
      </w:r>
      <w:r w:rsidR="000D379E">
        <w:t xml:space="preserve"> as radically anachronistic</w:t>
      </w:r>
      <w:r w:rsidR="003A2910">
        <w:t>, albeit in different senses</w:t>
      </w:r>
      <w:r w:rsidR="000D379E">
        <w:t>. According to “extreme” interpretations, Mises’s apriorism reflects an epistemology several decades, if not centuries, beyond its expiration</w:t>
      </w:r>
      <w:r w:rsidR="003A2910">
        <w:t xml:space="preserve"> </w:t>
      </w:r>
      <w:r w:rsidR="000D379E">
        <w:t xml:space="preserve">date. According to “moderate” interpretations, however, Mises’s apriorism anticipates </w:t>
      </w:r>
      <w:r w:rsidR="003A2910">
        <w:t xml:space="preserve">ideas that would not </w:t>
      </w:r>
      <w:r w:rsidR="00961818">
        <w:t>appear</w:t>
      </w:r>
      <w:r w:rsidR="003A2910">
        <w:t xml:space="preserve"> in the epistemological literature for several decades to come. </w:t>
      </w:r>
      <w:r w:rsidR="00961818">
        <w:t xml:space="preserve">Finally, there is evidence to suggest that Mises’s actual methodological beliefs are not reflected in his writings, that Mises either obfuscated or exaggerated his methodological position, for whatever reasons, making it seem more radical than it was in fact. I conclude that we have no idea </w:t>
      </w:r>
      <w:r w:rsidR="00153867">
        <w:t xml:space="preserve">what justification Mises </w:t>
      </w:r>
      <w:proofErr w:type="gramStart"/>
      <w:r w:rsidR="00153867">
        <w:t>actually intended</w:t>
      </w:r>
      <w:proofErr w:type="gramEnd"/>
      <w:r w:rsidR="00153867">
        <w:t xml:space="preserve"> when he </w:t>
      </w:r>
      <w:r>
        <w:t xml:space="preserve">asserted the </w:t>
      </w:r>
      <w:r>
        <w:rPr>
          <w:i/>
          <w:iCs/>
        </w:rPr>
        <w:t xml:space="preserve">a priori </w:t>
      </w:r>
      <w:r>
        <w:t xml:space="preserve">nature of the fundamental propositions of economics. </w:t>
      </w:r>
      <w:r w:rsidR="00153867">
        <w:t>If this is right, then, w</w:t>
      </w:r>
      <w:r>
        <w:t xml:space="preserve">hatever method(s) they follow, Austrian economists cannot </w:t>
      </w:r>
      <w:r w:rsidR="00284AD5">
        <w:t xml:space="preserve">(deliberately) </w:t>
      </w:r>
      <w:r>
        <w:t xml:space="preserve">follow </w:t>
      </w:r>
      <w:r>
        <w:rPr>
          <w:i/>
          <w:iCs/>
        </w:rPr>
        <w:t xml:space="preserve">Mises’s </w:t>
      </w:r>
      <w:r>
        <w:t xml:space="preserve">apriorism. </w:t>
      </w:r>
    </w:p>
    <w:p w14:paraId="31F64452" w14:textId="77777777" w:rsidR="00E85096" w:rsidRPr="00B7702B" w:rsidRDefault="00E85096" w:rsidP="00E85096"/>
    <w:p w14:paraId="4FA7BA1B" w14:textId="77777777" w:rsidR="00E85096" w:rsidRPr="00B7702B" w:rsidRDefault="00E85096" w:rsidP="00E85096">
      <w:r w:rsidRPr="00B7702B">
        <w:rPr>
          <w:b/>
          <w:bCs/>
        </w:rPr>
        <w:t xml:space="preserve">Keywords: </w:t>
      </w:r>
      <w:r w:rsidRPr="00B7702B">
        <w:t xml:space="preserve">Ludwig von Mises, apriorism, </w:t>
      </w:r>
      <w:r>
        <w:t xml:space="preserve">praxeology, </w:t>
      </w:r>
      <w:r w:rsidRPr="00B7702B">
        <w:t>Austrian economics, F.</w:t>
      </w:r>
      <w:r>
        <w:t xml:space="preserve"> </w:t>
      </w:r>
      <w:r w:rsidRPr="00B7702B">
        <w:t xml:space="preserve">A. Hayek </w:t>
      </w:r>
    </w:p>
    <w:p w14:paraId="2DCBB58C" w14:textId="77777777" w:rsidR="00475F3A" w:rsidRDefault="00475F3A" w:rsidP="006A5095">
      <w:pPr>
        <w:spacing w:line="480" w:lineRule="auto"/>
        <w:contextualSpacing/>
        <w:rPr>
          <w:b/>
          <w:bCs/>
        </w:rPr>
      </w:pPr>
    </w:p>
    <w:p w14:paraId="33ACE180" w14:textId="01EE4B4F" w:rsidR="00977EDA" w:rsidRPr="00C36B18" w:rsidRDefault="00C36B18" w:rsidP="006A5095">
      <w:pPr>
        <w:spacing w:line="480" w:lineRule="auto"/>
        <w:contextualSpacing/>
        <w:rPr>
          <w:b/>
          <w:bCs/>
        </w:rPr>
      </w:pPr>
      <w:r>
        <w:rPr>
          <w:b/>
          <w:bCs/>
        </w:rPr>
        <w:t>Introduction</w:t>
      </w:r>
    </w:p>
    <w:p w14:paraId="65100844" w14:textId="63475003" w:rsidR="00374854" w:rsidRDefault="004D5C55" w:rsidP="006A5095">
      <w:pPr>
        <w:spacing w:line="480" w:lineRule="auto"/>
        <w:contextualSpacing/>
      </w:pPr>
      <w:r w:rsidRPr="00B17EFD">
        <w:t xml:space="preserve">Austrian </w:t>
      </w:r>
      <w:r w:rsidR="00635FFF">
        <w:t xml:space="preserve">School </w:t>
      </w:r>
      <w:r w:rsidRPr="00B17EFD">
        <w:t>economists</w:t>
      </w:r>
      <w:r w:rsidR="00635FFF">
        <w:t xml:space="preserve"> are regularly</w:t>
      </w:r>
      <w:r w:rsidRPr="00B17EFD">
        <w:t xml:space="preserve"> described as </w:t>
      </w:r>
      <w:r w:rsidRPr="00B17EFD">
        <w:rPr>
          <w:i/>
        </w:rPr>
        <w:t>methodological apriorists</w:t>
      </w:r>
      <w:r w:rsidRPr="00B17EFD">
        <w:t xml:space="preserve">. </w:t>
      </w:r>
      <w:r w:rsidR="001C31D7" w:rsidRPr="00B17EFD">
        <w:t>Mises’s interpreters often move from their own interpretation of his methodological writings to unwarranted assertions that it both expresses the historical Mises’s true intentions and reflects the Austrian method of economic analysis.</w:t>
      </w:r>
      <w:r w:rsidR="00637A03" w:rsidRPr="00B17EFD">
        <w:rPr>
          <w:rStyle w:val="FootnoteReference"/>
        </w:rPr>
        <w:footnoteReference w:id="1"/>
      </w:r>
      <w:r w:rsidR="00637A03" w:rsidRPr="00B17EFD">
        <w:t xml:space="preserve"> </w:t>
      </w:r>
      <w:r w:rsidR="001C31D7" w:rsidRPr="00B17EFD">
        <w:t>Both of these inferences, from a</w:t>
      </w:r>
      <w:r w:rsidR="00635FFF">
        <w:t xml:space="preserve"> particular</w:t>
      </w:r>
      <w:r w:rsidR="001C31D7" w:rsidRPr="00B17EFD">
        <w:t xml:space="preserve"> </w:t>
      </w:r>
      <w:r w:rsidR="001C31D7" w:rsidRPr="00B17EFD">
        <w:lastRenderedPageBreak/>
        <w:t xml:space="preserve">interpretation of Mises’s methodology to the claim that </w:t>
      </w:r>
      <w:r w:rsidR="00635FFF">
        <w:t>the interpretation</w:t>
      </w:r>
      <w:r w:rsidR="001C31D7" w:rsidRPr="00B17EFD">
        <w:t xml:space="preserve"> represents 1) his true intentions and 2) the actual practice of Austrian economists, are</w:t>
      </w:r>
      <w:r w:rsidR="00635FFF">
        <w:t xml:space="preserve"> </w:t>
      </w:r>
      <w:r w:rsidR="001C31D7" w:rsidRPr="00B17EFD">
        <w:t xml:space="preserve">dubious. </w:t>
      </w:r>
    </w:p>
    <w:p w14:paraId="60729476" w14:textId="387D8AEE" w:rsidR="00374854" w:rsidRDefault="005076CE" w:rsidP="006A5095">
      <w:pPr>
        <w:spacing w:line="480" w:lineRule="auto"/>
        <w:ind w:firstLine="720"/>
        <w:contextualSpacing/>
      </w:pPr>
      <w:r w:rsidRPr="00B17EFD">
        <w:t xml:space="preserve">The </w:t>
      </w:r>
      <w:r w:rsidR="009368E6">
        <w:t xml:space="preserve">epistemology </w:t>
      </w:r>
      <w:r w:rsidR="00D149ED" w:rsidRPr="00B17EFD">
        <w:t xml:space="preserve">upon which </w:t>
      </w:r>
      <w:r w:rsidR="009368E6">
        <w:t>Mises’s apriorism</w:t>
      </w:r>
      <w:r w:rsidR="00D149ED" w:rsidRPr="00B17EFD">
        <w:t xml:space="preserve"> is founded</w:t>
      </w:r>
      <w:r w:rsidRPr="00B17EFD">
        <w:t xml:space="preserve"> </w:t>
      </w:r>
      <w:r w:rsidR="008F0733" w:rsidRPr="00B17EFD">
        <w:t>has long baffled commentators</w:t>
      </w:r>
      <w:r w:rsidRPr="00B17EFD">
        <w:t xml:space="preserve">, </w:t>
      </w:r>
      <w:r w:rsidR="009368E6">
        <w:t>both</w:t>
      </w:r>
      <w:r w:rsidR="008F0733" w:rsidRPr="00B17EFD">
        <w:t xml:space="preserve"> </w:t>
      </w:r>
      <w:r w:rsidRPr="00B17EFD">
        <w:t>f</w:t>
      </w:r>
      <w:r w:rsidR="008F0733" w:rsidRPr="00B17EFD">
        <w:t>riend</w:t>
      </w:r>
      <w:r w:rsidR="009368E6">
        <w:t>s</w:t>
      </w:r>
      <w:r w:rsidR="008F0733" w:rsidRPr="00B17EFD">
        <w:t xml:space="preserve"> </w:t>
      </w:r>
      <w:r w:rsidR="009368E6">
        <w:t>and</w:t>
      </w:r>
      <w:r w:rsidR="008F0733" w:rsidRPr="00B17EFD">
        <w:t xml:space="preserve"> foe</w:t>
      </w:r>
      <w:r w:rsidR="009368E6">
        <w:t>s</w:t>
      </w:r>
      <w:r w:rsidR="008F0733" w:rsidRPr="00B17EFD">
        <w:t xml:space="preserve"> o</w:t>
      </w:r>
      <w:r w:rsidRPr="00B17EFD">
        <w:t xml:space="preserve">f </w:t>
      </w:r>
      <w:r w:rsidR="004D5C55" w:rsidRPr="00B17EFD">
        <w:t xml:space="preserve">the </w:t>
      </w:r>
      <w:r w:rsidR="008F0733" w:rsidRPr="00B17EFD">
        <w:t xml:space="preserve">Austrian School. </w:t>
      </w:r>
      <w:r w:rsidR="00EB0127" w:rsidRPr="00B17EFD">
        <w:t>Many mutually</w:t>
      </w:r>
      <w:r w:rsidR="00BD605F" w:rsidRPr="00B17EFD">
        <w:t xml:space="preserve"> inconsistent</w:t>
      </w:r>
      <w:r w:rsidR="00D149ED" w:rsidRPr="00B17EFD">
        <w:t xml:space="preserve"> positions have been inferred from Mises’</w:t>
      </w:r>
      <w:r w:rsidR="00BD605F" w:rsidRPr="00B17EFD">
        <w:t xml:space="preserve">s methodological commentaries. </w:t>
      </w:r>
    </w:p>
    <w:p w14:paraId="698EB701" w14:textId="4D4A870B" w:rsidR="00374854" w:rsidRDefault="002509AA" w:rsidP="006A5095">
      <w:pPr>
        <w:spacing w:line="480" w:lineRule="auto"/>
        <w:ind w:firstLine="720"/>
        <w:contextualSpacing/>
      </w:pPr>
      <w:r w:rsidRPr="00B17EFD">
        <w:t xml:space="preserve">To </w:t>
      </w:r>
      <w:r w:rsidR="00374854">
        <w:t>be</w:t>
      </w:r>
      <w:r w:rsidRPr="00B17EFD">
        <w:t xml:space="preserve"> an apriorist about</w:t>
      </w:r>
      <w:r w:rsidR="00374854">
        <w:t xml:space="preserve"> some</w:t>
      </w:r>
      <w:r w:rsidR="00637A03" w:rsidRPr="00B17EFD">
        <w:t xml:space="preserve"> proposition </w:t>
      </w:r>
      <w:r w:rsidR="00637A03" w:rsidRPr="00B17EFD">
        <w:rPr>
          <w:i/>
        </w:rPr>
        <w:t>P</w:t>
      </w:r>
      <w:r w:rsidRPr="00374854">
        <w:t xml:space="preserve"> </w:t>
      </w:r>
      <w:r w:rsidR="00374854" w:rsidRPr="00374854">
        <w:t xml:space="preserve">is to argue that, for one reason or another, </w:t>
      </w:r>
      <w:r w:rsidR="00374854" w:rsidRPr="00374854">
        <w:rPr>
          <w:i/>
          <w:iCs/>
        </w:rPr>
        <w:t>P</w:t>
      </w:r>
      <w:r w:rsidR="00374854" w:rsidRPr="00374854">
        <w:t xml:space="preserve"> can </w:t>
      </w:r>
      <w:r w:rsidR="00374854">
        <w:t xml:space="preserve">safely </w:t>
      </w:r>
      <w:r w:rsidR="00374854" w:rsidRPr="00374854">
        <w:t xml:space="preserve">be exempted from empirical testing. </w:t>
      </w:r>
      <w:r w:rsidR="00374854">
        <w:t xml:space="preserve">Various justifications have been offered by </w:t>
      </w:r>
      <w:r w:rsidR="00374854">
        <w:lastRenderedPageBreak/>
        <w:t xml:space="preserve">different economists for exempting </w:t>
      </w:r>
      <w:proofErr w:type="gramStart"/>
      <w:r w:rsidR="00374854">
        <w:t>particular propositions</w:t>
      </w:r>
      <w:proofErr w:type="gramEnd"/>
      <w:r w:rsidR="00374854">
        <w:t xml:space="preserve"> from such testing.</w:t>
      </w:r>
      <w:r w:rsidR="00374854">
        <w:rPr>
          <w:rStyle w:val="FootnoteReference"/>
        </w:rPr>
        <w:footnoteReference w:id="2"/>
      </w:r>
      <w:r w:rsidR="00374854">
        <w:t xml:space="preserve"> </w:t>
      </w:r>
      <w:r w:rsidR="003B531C">
        <w:t xml:space="preserve">According to one such justification, </w:t>
      </w:r>
      <w:r w:rsidR="00637A03" w:rsidRPr="00B17EFD">
        <w:rPr>
          <w:i/>
        </w:rPr>
        <w:t xml:space="preserve">P </w:t>
      </w:r>
      <w:r w:rsidR="003B531C">
        <w:t>is</w:t>
      </w:r>
      <w:r w:rsidR="00637A03" w:rsidRPr="00B17EFD">
        <w:t xml:space="preserve"> known</w:t>
      </w:r>
      <w:r w:rsidRPr="00B17EFD">
        <w:t xml:space="preserve"> independently of sensory experience, e.g., the truth of </w:t>
      </w:r>
      <w:r w:rsidR="00637A03" w:rsidRPr="00B17EFD">
        <w:rPr>
          <w:i/>
        </w:rPr>
        <w:t>P</w:t>
      </w:r>
      <w:r w:rsidRPr="00B17EFD">
        <w:rPr>
          <w:i/>
        </w:rPr>
        <w:t xml:space="preserve"> </w:t>
      </w:r>
      <w:r w:rsidRPr="00B17EFD">
        <w:t xml:space="preserve">is “self-evident” or </w:t>
      </w:r>
      <w:r w:rsidR="003B531C">
        <w:t xml:space="preserve">easily </w:t>
      </w:r>
      <w:r w:rsidR="005144BA" w:rsidRPr="00B17EFD">
        <w:t>recognized</w:t>
      </w:r>
      <w:r w:rsidRPr="00B17EFD">
        <w:t xml:space="preserve"> by </w:t>
      </w:r>
      <w:r w:rsidR="005144BA" w:rsidRPr="00B17EFD">
        <w:t>reflecting upon</w:t>
      </w:r>
      <w:r w:rsidRPr="00B17EFD">
        <w:t xml:space="preserve"> it</w:t>
      </w:r>
      <w:r w:rsidR="005144BA" w:rsidRPr="00B17EFD">
        <w:t xml:space="preserve"> using</w:t>
      </w:r>
      <w:r w:rsidRPr="00B17EFD">
        <w:t xml:space="preserve"> </w:t>
      </w:r>
      <w:r w:rsidR="005144BA" w:rsidRPr="00B17EFD">
        <w:t xml:space="preserve">nothing more than the </w:t>
      </w:r>
      <w:r w:rsidR="003B531C">
        <w:t xml:space="preserve">human </w:t>
      </w:r>
      <w:r w:rsidR="005144BA" w:rsidRPr="00B17EFD">
        <w:t>facult</w:t>
      </w:r>
      <w:r w:rsidR="003B531C">
        <w:t>y</w:t>
      </w:r>
      <w:r w:rsidR="005144BA" w:rsidRPr="00B17EFD">
        <w:t xml:space="preserve"> of reason. </w:t>
      </w:r>
      <w:r w:rsidR="00374854">
        <w:t>Justified</w:t>
      </w:r>
      <w:r w:rsidRPr="00B17EFD">
        <w:t xml:space="preserve"> in this way, apriorism is a variety of epistemological </w:t>
      </w:r>
      <w:r w:rsidRPr="00B17EFD">
        <w:rPr>
          <w:i/>
        </w:rPr>
        <w:t>rationalism</w:t>
      </w:r>
      <w:r w:rsidRPr="00B17EFD">
        <w:t xml:space="preserve">, the theory of knowledge according to which human rational faculties </w:t>
      </w:r>
      <w:r w:rsidR="005144BA" w:rsidRPr="00B17EFD">
        <w:t xml:space="preserve">are, under appropriate conditions, sufficient </w:t>
      </w:r>
      <w:r w:rsidRPr="00B17EFD">
        <w:t xml:space="preserve">for knowledge of circumstances external to these faculties. Conversely, this </w:t>
      </w:r>
      <w:r w:rsidR="00374854">
        <w:t xml:space="preserve">way of justifying the exemption of </w:t>
      </w:r>
      <w:r w:rsidR="001A7DFB">
        <w:t>a</w:t>
      </w:r>
      <w:r w:rsidR="00374854">
        <w:t xml:space="preserve"> proposition</w:t>
      </w:r>
      <w:r w:rsidRPr="00B17EFD">
        <w:t xml:space="preserve"> is an abomination to epistemological </w:t>
      </w:r>
      <w:r w:rsidRPr="00B17EFD">
        <w:rPr>
          <w:i/>
        </w:rPr>
        <w:t>empiricism</w:t>
      </w:r>
      <w:r w:rsidRPr="00B17EFD">
        <w:t>, the theory of knowledge according to which</w:t>
      </w:r>
      <w:r w:rsidR="00CE27E8">
        <w:t>, on its own,</w:t>
      </w:r>
      <w:r w:rsidRPr="00B17EFD">
        <w:t xml:space="preserve"> pure reason</w:t>
      </w:r>
      <w:r w:rsidRPr="00B17EFD">
        <w:rPr>
          <w:i/>
        </w:rPr>
        <w:t xml:space="preserve"> </w:t>
      </w:r>
      <w:r w:rsidRPr="00B17EFD">
        <w:t xml:space="preserve">is impotent </w:t>
      </w:r>
      <w:proofErr w:type="gramStart"/>
      <w:r w:rsidR="00CE27E8">
        <w:t>with regard to</w:t>
      </w:r>
      <w:proofErr w:type="gramEnd"/>
      <w:r w:rsidR="00CE27E8">
        <w:t xml:space="preserve"> knowledge of</w:t>
      </w:r>
      <w:r w:rsidR="00CE27E8">
        <w:t xml:space="preserve"> the world of experience</w:t>
      </w:r>
      <w:r w:rsidR="00CE27E8">
        <w:t xml:space="preserve"> and </w:t>
      </w:r>
      <w:r w:rsidRPr="00B17EFD">
        <w:t>that</w:t>
      </w:r>
      <w:r w:rsidR="005144BA" w:rsidRPr="00B17EFD">
        <w:t>, therefore,</w:t>
      </w:r>
      <w:r w:rsidRPr="00B17EFD">
        <w:t xml:space="preserve"> insists on the necessity of sensory experience for the acquisition of </w:t>
      </w:r>
      <w:r w:rsidR="00CE27E8">
        <w:t xml:space="preserve">such </w:t>
      </w:r>
      <w:r w:rsidRPr="00B17EFD">
        <w:t>knowledge.</w:t>
      </w:r>
      <w:r w:rsidRPr="00B17EFD">
        <w:rPr>
          <w:vertAlign w:val="superscript"/>
        </w:rPr>
        <w:footnoteReference w:id="3"/>
      </w:r>
      <w:r w:rsidRPr="00B17EFD">
        <w:t xml:space="preserve"> </w:t>
      </w:r>
    </w:p>
    <w:p w14:paraId="402D3224" w14:textId="25F65273" w:rsidR="00374854" w:rsidRDefault="002509AA" w:rsidP="006A5095">
      <w:pPr>
        <w:spacing w:line="480" w:lineRule="auto"/>
        <w:ind w:firstLine="720"/>
        <w:contextualSpacing/>
      </w:pPr>
      <w:r w:rsidRPr="00B17EFD">
        <w:t>It is of course common to think of modern science as primarily an empiricist exercise in using sensory experience to discover, develop, and justify explanatory theories of natural</w:t>
      </w:r>
      <w:r w:rsidR="002210AC" w:rsidRPr="00B17EFD">
        <w:t xml:space="preserve"> and social </w:t>
      </w:r>
      <w:r w:rsidRPr="00B17EFD">
        <w:t xml:space="preserve">phenomena. True, the exact nature of the relationship between empiricism and science </w:t>
      </w:r>
      <w:r w:rsidR="005144BA" w:rsidRPr="00B17EFD">
        <w:t xml:space="preserve">is and </w:t>
      </w:r>
      <w:r w:rsidRPr="00B17EFD">
        <w:t>will likely remain a knotty problem</w:t>
      </w:r>
      <w:r w:rsidR="00635FFF">
        <w:t xml:space="preserve">, but </w:t>
      </w:r>
      <w:r w:rsidRPr="00B17EFD">
        <w:t xml:space="preserve">most </w:t>
      </w:r>
      <w:r w:rsidR="005144BA" w:rsidRPr="00B17EFD">
        <w:t xml:space="preserve">would </w:t>
      </w:r>
      <w:r w:rsidRPr="00B17EFD">
        <w:t>agree that any rationalistic approach</w:t>
      </w:r>
      <w:r w:rsidR="005144BA" w:rsidRPr="00B17EFD">
        <w:t xml:space="preserve"> to </w:t>
      </w:r>
      <w:r w:rsidR="005144BA" w:rsidRPr="00B17EFD">
        <w:lastRenderedPageBreak/>
        <w:t>science</w:t>
      </w:r>
      <w:r w:rsidRPr="00B17EFD">
        <w:t xml:space="preserve">, any attempt to spin explanatory theories </w:t>
      </w:r>
      <w:r w:rsidR="005144BA" w:rsidRPr="00B17EFD">
        <w:t xml:space="preserve">out of one’s head </w:t>
      </w:r>
      <w:r w:rsidRPr="00B17EFD">
        <w:t>about the world of experience without said experience</w:t>
      </w:r>
      <w:r w:rsidR="00C177BB">
        <w:t>,</w:t>
      </w:r>
      <w:r w:rsidR="005144BA" w:rsidRPr="00B17EFD">
        <w:t xml:space="preserve"> </w:t>
      </w:r>
      <w:r w:rsidRPr="00B17EFD">
        <w:t>is an artifact of a pre-modern conception of science</w:t>
      </w:r>
      <w:r w:rsidR="00374854">
        <w:t>.</w:t>
      </w:r>
    </w:p>
    <w:p w14:paraId="70FE4E15" w14:textId="1437231D" w:rsidR="00374854" w:rsidRDefault="002509AA" w:rsidP="006A5095">
      <w:pPr>
        <w:spacing w:line="480" w:lineRule="auto"/>
        <w:ind w:firstLine="720"/>
        <w:contextualSpacing/>
      </w:pPr>
      <w:r w:rsidRPr="00B17EFD">
        <w:t>Any attribution of Mises</w:t>
      </w:r>
      <w:r w:rsidR="00374854">
        <w:t>’s</w:t>
      </w:r>
      <w:r w:rsidRPr="00B17EFD">
        <w:t xml:space="preserve"> apriorism to the Austrian School, whether it comes from their intellectual opponents or their defenders, should be understood against this background and recognized, and probably decried, as the dialectical gambit it usually is. Such claims are often leveled at Austrians by their adversaries, who, for some of the reasons just mentioned, consider the accusation of apriorism to be an insult. If Austrians are apriorists, or if important people can be convinced that Austrians are apriorists, then, these intellectual opponents </w:t>
      </w:r>
      <w:r w:rsidR="001A7DFB">
        <w:t xml:space="preserve">seem to </w:t>
      </w:r>
      <w:r w:rsidRPr="00B17EFD">
        <w:t xml:space="preserve">believe, the scientific status of Austrian economics is undermined, and Austrians are revealed to be little better than </w:t>
      </w:r>
      <w:r w:rsidR="00254F83">
        <w:t>dogmatists</w:t>
      </w:r>
      <w:r w:rsidRPr="00B17EFD">
        <w:t xml:space="preserve"> about economic and related (i.e., political) phenomena. Unsurprisingly, this is a popular argumentative </w:t>
      </w:r>
      <w:r w:rsidR="001A7DFB">
        <w:t>tactic</w:t>
      </w:r>
      <w:r w:rsidRPr="00B17EFD">
        <w:t xml:space="preserve"> of those who wish to challenge the liberal politics typically associated with Austrian economics.</w:t>
      </w:r>
      <w:r w:rsidR="00254F83">
        <w:t xml:space="preserve"> </w:t>
      </w:r>
      <w:r w:rsidRPr="00B17EFD">
        <w:t xml:space="preserve">What is more surprising, given the latter </w:t>
      </w:r>
      <w:r w:rsidR="00374854">
        <w:t>tactic</w:t>
      </w:r>
      <w:r w:rsidRPr="00B17EFD">
        <w:t xml:space="preserve">, is to </w:t>
      </w:r>
      <w:r w:rsidR="00E3168B">
        <w:t>find</w:t>
      </w:r>
      <w:r w:rsidRPr="00B17EFD">
        <w:t xml:space="preserve"> a few Austrians</w:t>
      </w:r>
      <w:r w:rsidR="00254F83">
        <w:t xml:space="preserve"> </w:t>
      </w:r>
      <w:r w:rsidRPr="00B17EFD">
        <w:t>explicitly defending something like Mises</w:t>
      </w:r>
      <w:r w:rsidR="00374854">
        <w:t>’s</w:t>
      </w:r>
      <w:r w:rsidRPr="00B17EFD">
        <w:t xml:space="preserve"> apriorism</w:t>
      </w:r>
      <w:r w:rsidR="002210AC" w:rsidRPr="00B17EFD">
        <w:t xml:space="preserve"> (see, e.g., Rothbard [1957], </w:t>
      </w:r>
      <w:r w:rsidR="001A7DFB">
        <w:t xml:space="preserve">Maclean [1980], and </w:t>
      </w:r>
      <w:r w:rsidR="002210AC" w:rsidRPr="00B17EFD">
        <w:t>Hoppe [1995])</w:t>
      </w:r>
      <w:r w:rsidRPr="00B17EFD">
        <w:t xml:space="preserve">. How can a methodological position that their opponents consider a cudgel with which to beat them be embraced by </w:t>
      </w:r>
      <w:r w:rsidR="00D31446">
        <w:t>these</w:t>
      </w:r>
      <w:r w:rsidRPr="00B17EFD">
        <w:t xml:space="preserve"> Austrians as a shield against said beating? A short and unsatisfactory, if basically correct, answer to this question is that some of these Austrians are simply confused about what methodological apriorism does and does not allow them to accomplish</w:t>
      </w:r>
      <w:r w:rsidR="00FF5D29" w:rsidRPr="00B17EFD">
        <w:t>.</w:t>
      </w:r>
      <w:r w:rsidR="00FF5D29" w:rsidRPr="00B17EFD">
        <w:rPr>
          <w:rStyle w:val="FootnoteReference"/>
        </w:rPr>
        <w:footnoteReference w:id="4"/>
      </w:r>
      <w:r w:rsidRPr="00B17EFD">
        <w:t xml:space="preserve"> </w:t>
      </w:r>
    </w:p>
    <w:p w14:paraId="416A86B9" w14:textId="0FE3F15E" w:rsidR="00374854" w:rsidRDefault="00FB1000" w:rsidP="006A5095">
      <w:pPr>
        <w:spacing w:line="480" w:lineRule="auto"/>
        <w:ind w:firstLine="720"/>
        <w:contextualSpacing/>
      </w:pPr>
      <w:r w:rsidRPr="00B17EFD">
        <w:lastRenderedPageBreak/>
        <w:t xml:space="preserve">On the other hand, there are </w:t>
      </w:r>
      <w:r w:rsidR="002509AA" w:rsidRPr="00B17EFD">
        <w:t>Austrians</w:t>
      </w:r>
      <w:r w:rsidRPr="00B17EFD">
        <w:t xml:space="preserve"> (see, e.g., </w:t>
      </w:r>
      <w:proofErr w:type="spellStart"/>
      <w:r w:rsidRPr="00B17EFD">
        <w:t>Machlup</w:t>
      </w:r>
      <w:proofErr w:type="spellEnd"/>
      <w:r w:rsidRPr="00B17EFD">
        <w:t xml:space="preserve"> </w:t>
      </w:r>
      <w:r w:rsidR="004E55C6">
        <w:t>[</w:t>
      </w:r>
      <w:r w:rsidRPr="00B17EFD">
        <w:t>1955</w:t>
      </w:r>
      <w:r w:rsidR="004E55C6">
        <w:t>]</w:t>
      </w:r>
      <w:r w:rsidRPr="00B17EFD">
        <w:t xml:space="preserve">, Leeson and </w:t>
      </w:r>
      <w:proofErr w:type="spellStart"/>
      <w:r w:rsidRPr="00B17EFD">
        <w:t>Boettke</w:t>
      </w:r>
      <w:proofErr w:type="spellEnd"/>
      <w:r w:rsidRPr="00B17EFD">
        <w:t xml:space="preserve"> </w:t>
      </w:r>
      <w:r w:rsidR="004E55C6">
        <w:t>[</w:t>
      </w:r>
      <w:r w:rsidRPr="00B17EFD">
        <w:t>2006</w:t>
      </w:r>
      <w:r w:rsidR="004E55C6">
        <w:t>]</w:t>
      </w:r>
      <w:r w:rsidRPr="00B17EFD">
        <w:t xml:space="preserve">, and </w:t>
      </w:r>
      <w:proofErr w:type="spellStart"/>
      <w:r w:rsidRPr="00B17EFD">
        <w:t>Zanotti</w:t>
      </w:r>
      <w:proofErr w:type="spellEnd"/>
      <w:r w:rsidRPr="00B17EFD">
        <w:t xml:space="preserve"> and </w:t>
      </w:r>
      <w:proofErr w:type="spellStart"/>
      <w:r w:rsidRPr="00B17EFD">
        <w:t>Cachanosky</w:t>
      </w:r>
      <w:proofErr w:type="spellEnd"/>
      <w:r w:rsidRPr="00B17EFD">
        <w:t xml:space="preserve"> </w:t>
      </w:r>
      <w:r w:rsidR="004E55C6">
        <w:t>[</w:t>
      </w:r>
      <w:r w:rsidRPr="00B17EFD">
        <w:t>2015</w:t>
      </w:r>
      <w:r w:rsidR="004E55C6">
        <w:t>]</w:t>
      </w:r>
      <w:r w:rsidRPr="00B17EFD">
        <w:t>) who</w:t>
      </w:r>
      <w:r w:rsidR="00D31446">
        <w:t xml:space="preserve"> </w:t>
      </w:r>
      <w:r w:rsidR="002509AA" w:rsidRPr="00B17EFD">
        <w:t xml:space="preserve">interpret his methodology as </w:t>
      </w:r>
      <w:r w:rsidR="00C36121">
        <w:t xml:space="preserve">more moderate. </w:t>
      </w:r>
      <w:r w:rsidRPr="00B17EFD">
        <w:t>I</w:t>
      </w:r>
      <w:r w:rsidR="002509AA" w:rsidRPr="00B17EFD">
        <w:t xml:space="preserve">ndeed, </w:t>
      </w:r>
      <w:r w:rsidR="00BE5E42" w:rsidRPr="00B17EFD">
        <w:t>t</w:t>
      </w:r>
      <w:r w:rsidR="002509AA" w:rsidRPr="00B17EFD">
        <w:t>he</w:t>
      </w:r>
      <w:r w:rsidR="00C36121">
        <w:t>se interpreters</w:t>
      </w:r>
      <w:r w:rsidR="00BE5E42" w:rsidRPr="00B17EFD">
        <w:t xml:space="preserve"> ultimately ignore</w:t>
      </w:r>
      <w:r w:rsidR="00C36121">
        <w:t xml:space="preserve">, </w:t>
      </w:r>
      <w:r w:rsidR="00E3168B">
        <w:t>down</w:t>
      </w:r>
      <w:r w:rsidR="00C36121">
        <w:t xml:space="preserve">play, or </w:t>
      </w:r>
      <w:r w:rsidR="00330338">
        <w:t>otherwise explain away</w:t>
      </w:r>
      <w:r w:rsidR="00C36121">
        <w:t xml:space="preserve"> Mises’s seemingly extreme </w:t>
      </w:r>
      <w:r w:rsidR="00BE5E42" w:rsidRPr="00B17EFD">
        <w:t>rationalist</w:t>
      </w:r>
      <w:r w:rsidR="00C36121">
        <w:t>ic justification</w:t>
      </w:r>
      <w:r w:rsidR="00397B97">
        <w:t>,</w:t>
      </w:r>
      <w:r w:rsidR="00C36121">
        <w:t xml:space="preserve"> </w:t>
      </w:r>
      <w:r w:rsidR="00BE5E42" w:rsidRPr="00B17EFD">
        <w:t>and emphasize instead certain of his suggestive references to a kind of pragmatism or conventionalism</w:t>
      </w:r>
      <w:r w:rsidR="00FF5D29" w:rsidRPr="00B17EFD">
        <w:t xml:space="preserve"> (see </w:t>
      </w:r>
      <w:proofErr w:type="spellStart"/>
      <w:r w:rsidR="00FF5D29" w:rsidRPr="00B17EFD">
        <w:t>Scheall</w:t>
      </w:r>
      <w:proofErr w:type="spellEnd"/>
      <w:r w:rsidR="00FF5D29" w:rsidRPr="00B17EFD">
        <w:t xml:space="preserve"> </w:t>
      </w:r>
      <w:r w:rsidR="004E55C6">
        <w:t>[</w:t>
      </w:r>
      <w:r w:rsidR="00FF5D29" w:rsidRPr="00B17EFD">
        <w:t>2015</w:t>
      </w:r>
      <w:r w:rsidR="004E55C6">
        <w:t>]</w:t>
      </w:r>
      <w:r w:rsidR="00FF5D29" w:rsidRPr="00B17EFD">
        <w:t>)</w:t>
      </w:r>
      <w:r w:rsidR="00BE5E42" w:rsidRPr="00B17EFD">
        <w:t xml:space="preserve">. These epistemologies are varieties of empiricism that deny the possibility of </w:t>
      </w:r>
      <w:r w:rsidR="00BE5E42" w:rsidRPr="00635FFF">
        <w:rPr>
          <w:i/>
        </w:rPr>
        <w:t>a priori</w:t>
      </w:r>
      <w:r w:rsidR="00BE5E42" w:rsidRPr="00B17EFD">
        <w:t xml:space="preserve"> knowledge as conceived</w:t>
      </w:r>
      <w:r w:rsidRPr="00B17EFD">
        <w:t xml:space="preserve"> </w:t>
      </w:r>
      <w:r w:rsidR="00831C53">
        <w:t>a</w:t>
      </w:r>
      <w:r w:rsidRPr="00B17EFD">
        <w:t xml:space="preserve">s </w:t>
      </w:r>
      <w:r w:rsidR="00374854">
        <w:t>a product of</w:t>
      </w:r>
      <w:r w:rsidRPr="00B17EFD">
        <w:t xml:space="preserve"> pure reason</w:t>
      </w:r>
      <w:r w:rsidR="00BE5E42" w:rsidRPr="00B17EFD">
        <w:t xml:space="preserve">. </w:t>
      </w:r>
      <w:r w:rsidR="00060550">
        <w:t>If</w:t>
      </w:r>
      <w:r w:rsidR="00374854">
        <w:t xml:space="preserve"> </w:t>
      </w:r>
      <w:r w:rsidR="00BE5E42" w:rsidRPr="00B17EFD">
        <w:t xml:space="preserve">there are pragmatists or conventionalists among Austrian economists, they are not </w:t>
      </w:r>
      <w:r w:rsidR="00374854">
        <w:t xml:space="preserve">rationalistic </w:t>
      </w:r>
      <w:r w:rsidR="00BE5E42" w:rsidRPr="00B17EFD">
        <w:t>apriorists.</w:t>
      </w:r>
    </w:p>
    <w:p w14:paraId="2182C2B7" w14:textId="383684A1" w:rsidR="004D65E1" w:rsidRPr="00B17EFD" w:rsidRDefault="008F0733" w:rsidP="006A5095">
      <w:pPr>
        <w:spacing w:line="480" w:lineRule="auto"/>
        <w:ind w:firstLine="720"/>
        <w:contextualSpacing/>
      </w:pPr>
      <w:r w:rsidRPr="00B17EFD">
        <w:t>I have previously suggested</w:t>
      </w:r>
      <w:r w:rsidR="00F231F1" w:rsidRPr="00B17EFD">
        <w:t xml:space="preserve"> (</w:t>
      </w:r>
      <w:proofErr w:type="spellStart"/>
      <w:r w:rsidR="00F231F1" w:rsidRPr="00B17EFD">
        <w:t>Scheall</w:t>
      </w:r>
      <w:proofErr w:type="spellEnd"/>
      <w:r w:rsidR="00F231F1" w:rsidRPr="00B17EFD">
        <w:t xml:space="preserve"> </w:t>
      </w:r>
      <w:r w:rsidR="004E55C6">
        <w:t>[</w:t>
      </w:r>
      <w:r w:rsidR="00F231F1" w:rsidRPr="00B17EFD">
        <w:t>2017a</w:t>
      </w:r>
      <w:r w:rsidR="004E55C6">
        <w:t>]</w:t>
      </w:r>
      <w:r w:rsidR="00F231F1" w:rsidRPr="00B17EFD">
        <w:t>)</w:t>
      </w:r>
      <w:r w:rsidRPr="00B17EFD">
        <w:t xml:space="preserve">, albeit without offering much of an argument in defense of the </w:t>
      </w:r>
      <w:r w:rsidR="00E3168B">
        <w:t>claim</w:t>
      </w:r>
      <w:r w:rsidRPr="00B17EFD">
        <w:t xml:space="preserve">, that </w:t>
      </w:r>
      <w:r w:rsidR="00353B75" w:rsidRPr="00B17EFD">
        <w:t xml:space="preserve">we </w:t>
      </w:r>
      <w:r w:rsidR="00FB1000" w:rsidRPr="00B17EFD">
        <w:t>ultimately</w:t>
      </w:r>
      <w:r w:rsidR="00353B75" w:rsidRPr="00B17EFD">
        <w:t xml:space="preserve"> do not know what </w:t>
      </w:r>
      <w:r w:rsidR="00397B97">
        <w:t xml:space="preserve">justification </w:t>
      </w:r>
      <w:r w:rsidR="00353B75" w:rsidRPr="00B17EFD">
        <w:t xml:space="preserve">Mises intended when he asserted that the </w:t>
      </w:r>
      <w:r w:rsidR="0050082D" w:rsidRPr="00B17EFD">
        <w:t>most basic assumption</w:t>
      </w:r>
      <w:r w:rsidR="00353B75" w:rsidRPr="00B17EFD">
        <w:t xml:space="preserve"> of economic theory is known </w:t>
      </w:r>
      <w:r w:rsidR="00353B75" w:rsidRPr="00635FFF">
        <w:rPr>
          <w:i/>
        </w:rPr>
        <w:t>a priori</w:t>
      </w:r>
      <w:r w:rsidR="006E5166" w:rsidRPr="00B17EFD">
        <w:t xml:space="preserve">. </w:t>
      </w:r>
      <w:r w:rsidR="003C63DD" w:rsidRPr="00B17EFD">
        <w:t xml:space="preserve">Mises did not provide the material </w:t>
      </w:r>
      <w:r w:rsidR="00A546BA" w:rsidRPr="00B17EFD">
        <w:t>necessary</w:t>
      </w:r>
      <w:r w:rsidR="003C63DD" w:rsidRPr="00B17EFD">
        <w:t xml:space="preserve"> to determine the </w:t>
      </w:r>
      <w:r w:rsidR="00397B97">
        <w:t>correct interpretation</w:t>
      </w:r>
      <w:r w:rsidR="003C63DD" w:rsidRPr="00B17EFD">
        <w:t xml:space="preserve"> of </w:t>
      </w:r>
      <w:r w:rsidR="00A546BA" w:rsidRPr="00B17EFD">
        <w:t>his</w:t>
      </w:r>
      <w:r w:rsidR="003C63DD" w:rsidRPr="00B17EFD">
        <w:t xml:space="preserve"> apriorism—or rather, more exactly, such material as Mises provided in this regard points in so many different directions that a conclusive determination </w:t>
      </w:r>
      <w:r w:rsidR="00635FFF">
        <w:t xml:space="preserve">of its intended </w:t>
      </w:r>
      <w:r w:rsidR="00397B97">
        <w:t>justification</w:t>
      </w:r>
      <w:r w:rsidR="00635FFF">
        <w:t xml:space="preserve"> </w:t>
      </w:r>
      <w:r w:rsidR="003C63DD" w:rsidRPr="00B17EFD">
        <w:t xml:space="preserve">is </w:t>
      </w:r>
      <w:r w:rsidR="003C63DD" w:rsidRPr="00B17EFD">
        <w:lastRenderedPageBreak/>
        <w:t>impossible.</w:t>
      </w:r>
      <w:r w:rsidR="00320A5F" w:rsidRPr="00B17EFD">
        <w:t xml:space="preserve"> </w:t>
      </w:r>
      <w:r w:rsidR="0050082D" w:rsidRPr="00B17EFD">
        <w:t xml:space="preserve">It is </w:t>
      </w:r>
      <w:r w:rsidR="003C63DD" w:rsidRPr="00B17EFD">
        <w:t xml:space="preserve">difficult to </w:t>
      </w:r>
      <w:r w:rsidR="00C445AF" w:rsidRPr="00B17EFD">
        <w:t>avoid</w:t>
      </w:r>
      <w:r w:rsidR="003C63DD" w:rsidRPr="00B17EFD">
        <w:t xml:space="preserve"> </w:t>
      </w:r>
      <w:r w:rsidR="0050082D" w:rsidRPr="00B17EFD">
        <w:t>the conclusion that</w:t>
      </w:r>
      <w:r w:rsidR="00A546BA" w:rsidRPr="00B17EFD">
        <w:t xml:space="preserve"> </w:t>
      </w:r>
      <w:r w:rsidR="00C445AF" w:rsidRPr="00B17EFD">
        <w:t xml:space="preserve">there is something of an effort </w:t>
      </w:r>
      <w:r w:rsidR="00A546BA" w:rsidRPr="00B17EFD">
        <w:t xml:space="preserve">in Mises’s methodological proclamations </w:t>
      </w:r>
      <w:r w:rsidR="00353B75" w:rsidRPr="00B17EFD">
        <w:t xml:space="preserve">to both eat </w:t>
      </w:r>
      <w:r w:rsidR="003C63DD" w:rsidRPr="00B17EFD">
        <w:t xml:space="preserve">cake </w:t>
      </w:r>
      <w:r w:rsidR="00353B75" w:rsidRPr="00B17EFD">
        <w:t xml:space="preserve">and keep </w:t>
      </w:r>
      <w:r w:rsidR="003C63DD" w:rsidRPr="00B17EFD">
        <w:t>it. T</w:t>
      </w:r>
      <w:r w:rsidR="0050082D" w:rsidRPr="00B17EFD">
        <w:t>he end result</w:t>
      </w:r>
      <w:r w:rsidR="0005159E" w:rsidRPr="00B17EFD">
        <w:t xml:space="preserve"> </w:t>
      </w:r>
      <w:r w:rsidR="00C445AF" w:rsidRPr="00B17EFD">
        <w:t xml:space="preserve">is a muddle. </w:t>
      </w:r>
      <w:r w:rsidR="006E5166" w:rsidRPr="00B17EFD">
        <w:t xml:space="preserve">As I </w:t>
      </w:r>
      <w:r w:rsidR="00635FFF">
        <w:t xml:space="preserve">have </w:t>
      </w:r>
      <w:r w:rsidR="006E5166" w:rsidRPr="00B17EFD">
        <w:t xml:space="preserve">put the point previously, </w:t>
      </w:r>
    </w:p>
    <w:p w14:paraId="30749E61" w14:textId="77777777" w:rsidR="004D65E1" w:rsidRPr="00B17EFD" w:rsidRDefault="004D65E1" w:rsidP="006A5095">
      <w:pPr>
        <w:spacing w:line="480" w:lineRule="auto"/>
        <w:contextualSpacing/>
      </w:pPr>
    </w:p>
    <w:p w14:paraId="59B786F3" w14:textId="7A049DF5" w:rsidR="00374854" w:rsidRDefault="004D65E1" w:rsidP="006A5095">
      <w:pPr>
        <w:spacing w:line="480" w:lineRule="auto"/>
        <w:ind w:left="720"/>
        <w:contextualSpacing/>
      </w:pPr>
      <w:r w:rsidRPr="00B17EFD">
        <w:t>“Any proposition can be inferred from a contradiction. The fact that many mutually impossible epistemological propositions have been inferred from Mises’s writings is an abductive warning that there may be nothing of substance—no ‘there’—there</w:t>
      </w:r>
      <w:r w:rsidR="00353B75" w:rsidRPr="00B17EFD">
        <w:t xml:space="preserve"> […] Ultimately, we simply do not know what the historical Ludwig von Mises believed about epistemology” (</w:t>
      </w:r>
      <w:proofErr w:type="spellStart"/>
      <w:r w:rsidR="00353B75" w:rsidRPr="00B17EFD">
        <w:t>Scheall</w:t>
      </w:r>
      <w:proofErr w:type="spellEnd"/>
      <w:r w:rsidR="00353B75" w:rsidRPr="00B17EFD">
        <w:t xml:space="preserve"> </w:t>
      </w:r>
      <w:r w:rsidR="004E55C6">
        <w:t>[</w:t>
      </w:r>
      <w:r w:rsidR="00353B75" w:rsidRPr="00B17EFD">
        <w:t>2017a</w:t>
      </w:r>
      <w:r w:rsidR="004E55C6">
        <w:t>]</w:t>
      </w:r>
      <w:r w:rsidR="00353B75" w:rsidRPr="00B17EFD">
        <w:t>)</w:t>
      </w:r>
      <w:r w:rsidR="00BB55CF" w:rsidRPr="00B17EFD">
        <w:rPr>
          <w:vertAlign w:val="superscript"/>
        </w:rPr>
        <w:footnoteReference w:id="5"/>
      </w:r>
    </w:p>
    <w:p w14:paraId="31BAE396" w14:textId="77777777" w:rsidR="00FA3712" w:rsidRDefault="00FA3712" w:rsidP="006A5095">
      <w:pPr>
        <w:spacing w:line="480" w:lineRule="auto"/>
        <w:ind w:left="720"/>
        <w:contextualSpacing/>
      </w:pPr>
    </w:p>
    <w:p w14:paraId="7AC30242" w14:textId="77777777" w:rsidR="00374854" w:rsidRDefault="00E944BC" w:rsidP="006A5095">
      <w:pPr>
        <w:spacing w:line="480" w:lineRule="auto"/>
        <w:contextualSpacing/>
      </w:pPr>
      <w:r w:rsidRPr="00B17EFD">
        <w:t xml:space="preserve">My goal in the present paper </w:t>
      </w:r>
      <w:r w:rsidR="00374854">
        <w:t>is</w:t>
      </w:r>
      <w:r w:rsidRPr="00B17EFD">
        <w:t xml:space="preserve"> to </w:t>
      </w:r>
      <w:r w:rsidR="00374854">
        <w:t xml:space="preserve">further </w:t>
      </w:r>
      <w:r w:rsidRPr="00B17EFD">
        <w:t xml:space="preserve">develop </w:t>
      </w:r>
      <w:r w:rsidR="00374854">
        <w:t xml:space="preserve">and defend </w:t>
      </w:r>
      <w:r w:rsidRPr="00B17EFD">
        <w:t>this thesis.</w:t>
      </w:r>
    </w:p>
    <w:p w14:paraId="6375D44D" w14:textId="3282FB98" w:rsidR="007921E4" w:rsidRPr="00B17EFD" w:rsidRDefault="00FD02E8" w:rsidP="006A5095">
      <w:pPr>
        <w:spacing w:line="480" w:lineRule="auto"/>
        <w:ind w:firstLine="720"/>
        <w:contextualSpacing/>
      </w:pPr>
      <w:r w:rsidRPr="00B17EFD">
        <w:lastRenderedPageBreak/>
        <w:t xml:space="preserve">As </w:t>
      </w:r>
      <w:r w:rsidR="00EC149D">
        <w:t>exemplified in</w:t>
      </w:r>
      <w:r w:rsidRPr="00B17EFD">
        <w:t xml:space="preserve"> the tendency to draw unjustified conclusions about both Mises’s intentions and actual Austrian practice from nothing more than a</w:t>
      </w:r>
      <w:r w:rsidR="00450551">
        <w:t xml:space="preserve"> particular</w:t>
      </w:r>
      <w:r w:rsidRPr="00B17EFD">
        <w:t xml:space="preserve"> interpretation of his apriorism, t</w:t>
      </w:r>
      <w:r w:rsidR="0048381C" w:rsidRPr="00B17EFD">
        <w:t xml:space="preserve">here are several distinct issues that </w:t>
      </w:r>
      <w:r w:rsidR="00EC149D">
        <w:t>are frequently</w:t>
      </w:r>
      <w:r w:rsidR="0048381C" w:rsidRPr="00B17EFD">
        <w:t xml:space="preserve"> </w:t>
      </w:r>
      <w:r w:rsidR="00FA3712">
        <w:t>conflated</w:t>
      </w:r>
      <w:r w:rsidR="0048381C" w:rsidRPr="00B17EFD">
        <w:t xml:space="preserve"> in the literature on Mises’s </w:t>
      </w:r>
      <w:r w:rsidR="00FB1000" w:rsidRPr="00B17EFD">
        <w:t>methodology</w:t>
      </w:r>
      <w:r w:rsidR="0048381C" w:rsidRPr="00B17EFD">
        <w:t xml:space="preserve"> which</w:t>
      </w:r>
      <w:r w:rsidR="00F17801" w:rsidRPr="00B17EFD">
        <w:t>, in the interests of clarity of thought,</w:t>
      </w:r>
      <w:r w:rsidR="0048381C" w:rsidRPr="00B17EFD">
        <w:t xml:space="preserve"> are better kept separate. </w:t>
      </w:r>
      <w:r w:rsidR="00374854">
        <w:t>T</w:t>
      </w:r>
      <w:r w:rsidR="00FB1000" w:rsidRPr="00B17EFD">
        <w:t>he present paper i</w:t>
      </w:r>
      <w:r w:rsidR="004605B9" w:rsidRPr="00B17EFD">
        <w:t>s</w:t>
      </w:r>
      <w:r w:rsidR="00FB1000" w:rsidRPr="00B17EFD">
        <w:t xml:space="preserve"> </w:t>
      </w:r>
      <w:r w:rsidR="00374854">
        <w:t xml:space="preserve">also </w:t>
      </w:r>
      <w:r w:rsidR="00FB1000" w:rsidRPr="00B17EFD">
        <w:t>an effort to d</w:t>
      </w:r>
      <w:r w:rsidR="004605B9" w:rsidRPr="00B17EFD">
        <w:t xml:space="preserve">elineate distinct </w:t>
      </w:r>
      <w:r w:rsidR="00FB1000" w:rsidRPr="00B17EFD">
        <w:t xml:space="preserve">issues that have previously been </w:t>
      </w:r>
      <w:r w:rsidR="00EC149D">
        <w:t>insufficiently distinguished</w:t>
      </w:r>
      <w:r w:rsidR="00FB1000" w:rsidRPr="00B17EFD">
        <w:t>.</w:t>
      </w:r>
    </w:p>
    <w:p w14:paraId="3A5E6A49" w14:textId="77777777" w:rsidR="007921E4" w:rsidRPr="00B17EFD" w:rsidRDefault="007921E4" w:rsidP="006A5095">
      <w:pPr>
        <w:spacing w:line="480" w:lineRule="auto"/>
        <w:contextualSpacing/>
      </w:pPr>
    </w:p>
    <w:p w14:paraId="17DC4595" w14:textId="745C0EA7" w:rsidR="004E3561" w:rsidRPr="00B17EFD" w:rsidRDefault="004E3561" w:rsidP="006A5095">
      <w:pPr>
        <w:spacing w:line="480" w:lineRule="auto"/>
        <w:contextualSpacing/>
      </w:pPr>
      <w:r w:rsidRPr="00B17EFD">
        <w:rPr>
          <w:b/>
        </w:rPr>
        <w:t xml:space="preserve">The </w:t>
      </w:r>
      <w:r w:rsidR="00246059">
        <w:rPr>
          <w:b/>
        </w:rPr>
        <w:t>p</w:t>
      </w:r>
      <w:r w:rsidRPr="00B17EFD">
        <w:rPr>
          <w:b/>
        </w:rPr>
        <w:t xml:space="preserve">roblem of the </w:t>
      </w:r>
      <w:r w:rsidR="00246059">
        <w:rPr>
          <w:b/>
        </w:rPr>
        <w:t>p</w:t>
      </w:r>
      <w:r w:rsidRPr="00B17EFD">
        <w:rPr>
          <w:b/>
        </w:rPr>
        <w:t xml:space="preserve">rimary </w:t>
      </w:r>
      <w:r w:rsidR="00246059">
        <w:rPr>
          <w:b/>
        </w:rPr>
        <w:t>l</w:t>
      </w:r>
      <w:r w:rsidRPr="00B17EFD">
        <w:rPr>
          <w:b/>
        </w:rPr>
        <w:t>iterature</w:t>
      </w:r>
      <w:r w:rsidR="00374854">
        <w:rPr>
          <w:b/>
        </w:rPr>
        <w:t xml:space="preserve">, </w:t>
      </w:r>
      <w:r w:rsidR="00246059">
        <w:rPr>
          <w:b/>
        </w:rPr>
        <w:t>p</w:t>
      </w:r>
      <w:r w:rsidR="00374854">
        <w:rPr>
          <w:b/>
        </w:rPr>
        <w:t>art 1</w:t>
      </w:r>
      <w:r w:rsidRPr="00B17EFD">
        <w:rPr>
          <w:b/>
        </w:rPr>
        <w:t>: The</w:t>
      </w:r>
      <w:r w:rsidR="0031222E" w:rsidRPr="00B17EFD">
        <w:rPr>
          <w:b/>
        </w:rPr>
        <w:t xml:space="preserve"> </w:t>
      </w:r>
      <w:r w:rsidR="00246059">
        <w:rPr>
          <w:b/>
        </w:rPr>
        <w:t>a</w:t>
      </w:r>
      <w:r w:rsidR="0031222E" w:rsidRPr="00B17EFD">
        <w:rPr>
          <w:b/>
        </w:rPr>
        <w:t>pparent</w:t>
      </w:r>
      <w:r w:rsidRPr="00B17EFD">
        <w:rPr>
          <w:b/>
        </w:rPr>
        <w:t xml:space="preserve"> </w:t>
      </w:r>
      <w:r w:rsidR="00246059">
        <w:rPr>
          <w:b/>
        </w:rPr>
        <w:t>i</w:t>
      </w:r>
      <w:r w:rsidRPr="00B17EFD">
        <w:rPr>
          <w:b/>
        </w:rPr>
        <w:t xml:space="preserve">nconsistency of Mises’s </w:t>
      </w:r>
      <w:r w:rsidR="00246059">
        <w:rPr>
          <w:b/>
        </w:rPr>
        <w:t>w</w:t>
      </w:r>
      <w:r w:rsidRPr="00B17EFD">
        <w:rPr>
          <w:b/>
        </w:rPr>
        <w:t xml:space="preserve">ritings on </w:t>
      </w:r>
      <w:r w:rsidR="00246059">
        <w:rPr>
          <w:b/>
        </w:rPr>
        <w:t>e</w:t>
      </w:r>
      <w:r w:rsidRPr="00B17EFD">
        <w:rPr>
          <w:b/>
        </w:rPr>
        <w:t xml:space="preserve">conomic </w:t>
      </w:r>
      <w:r w:rsidR="00246059">
        <w:rPr>
          <w:b/>
        </w:rPr>
        <w:t>m</w:t>
      </w:r>
      <w:r w:rsidRPr="00B17EFD">
        <w:rPr>
          <w:b/>
        </w:rPr>
        <w:t>ethodology</w:t>
      </w:r>
    </w:p>
    <w:p w14:paraId="5C333DEE" w14:textId="0B17F804" w:rsidR="00374854" w:rsidRDefault="006F4D30" w:rsidP="006A5095">
      <w:pPr>
        <w:spacing w:line="480" w:lineRule="auto"/>
        <w:contextualSpacing/>
      </w:pPr>
      <w:r w:rsidRPr="00B17EFD">
        <w:t>As I have shown in previous work (Scheall 2017b), the chief issue at stake in the literature on Mises</w:t>
      </w:r>
      <w:r w:rsidR="00E953E5" w:rsidRPr="00B17EFD">
        <w:t>’s</w:t>
      </w:r>
      <w:r w:rsidRPr="00B17EFD">
        <w:t xml:space="preserve"> apriorism concerns not the </w:t>
      </w:r>
      <w:r w:rsidRPr="00B17EFD">
        <w:rPr>
          <w:i/>
        </w:rPr>
        <w:t xml:space="preserve">extent </w:t>
      </w:r>
      <w:r w:rsidRPr="00B17EFD">
        <w:t xml:space="preserve">of </w:t>
      </w:r>
      <w:r w:rsidR="00E953E5" w:rsidRPr="00B17EFD">
        <w:t>his</w:t>
      </w:r>
      <w:r w:rsidRPr="00B17EFD">
        <w:t xml:space="preserve"> apriorism – i.e., not how m</w:t>
      </w:r>
      <w:r w:rsidR="00CA4939">
        <w:t>any</w:t>
      </w:r>
      <w:r w:rsidRPr="00B17EFD">
        <w:t xml:space="preserve"> or how </w:t>
      </w:r>
      <w:r w:rsidR="00CA4939">
        <w:t>few</w:t>
      </w:r>
      <w:r w:rsidRPr="00B17EFD">
        <w:t xml:space="preserve"> of </w:t>
      </w:r>
      <w:r w:rsidR="00CA4939">
        <w:t xml:space="preserve">the fundamental propositions of </w:t>
      </w:r>
      <w:r w:rsidRPr="00B17EFD">
        <w:t xml:space="preserve">economic theory he thought to be </w:t>
      </w:r>
      <w:r w:rsidRPr="00635FFF">
        <w:rPr>
          <w:i/>
        </w:rPr>
        <w:t>a</w:t>
      </w:r>
      <w:r w:rsidR="00EE16B4" w:rsidRPr="00635FFF">
        <w:rPr>
          <w:i/>
        </w:rPr>
        <w:t xml:space="preserve"> </w:t>
      </w:r>
      <w:r w:rsidRPr="00635FFF">
        <w:rPr>
          <w:i/>
        </w:rPr>
        <w:t>priori</w:t>
      </w:r>
      <w:r w:rsidRPr="00B17EFD">
        <w:t xml:space="preserve"> – but </w:t>
      </w:r>
      <w:r w:rsidR="004E3561" w:rsidRPr="00B17EFD">
        <w:t xml:space="preserve">the </w:t>
      </w:r>
      <w:r w:rsidR="004E3561" w:rsidRPr="00B17EFD">
        <w:rPr>
          <w:i/>
        </w:rPr>
        <w:t>epistemological status</w:t>
      </w:r>
      <w:r w:rsidR="004E3561" w:rsidRPr="00B17EFD">
        <w:t xml:space="preserve"> of the so-called “action axiom” that constitutes the theoretical foundation of</w:t>
      </w:r>
      <w:r w:rsidR="00E953E5" w:rsidRPr="00B17EFD">
        <w:t xml:space="preserve"> praxeology, Mises’s general science of human action, the </w:t>
      </w:r>
      <w:r w:rsidR="00280A76" w:rsidRPr="00B17EFD">
        <w:t>“</w:t>
      </w:r>
      <w:r w:rsidR="00E953E5" w:rsidRPr="00B17EFD">
        <w:t>best</w:t>
      </w:r>
      <w:r w:rsidR="00280A76" w:rsidRPr="00B17EFD">
        <w:t>-</w:t>
      </w:r>
      <w:r w:rsidR="00E953E5" w:rsidRPr="00B17EFD">
        <w:t>developed part of</w:t>
      </w:r>
      <w:r w:rsidR="00280A76" w:rsidRPr="00B17EFD">
        <w:t>”</w:t>
      </w:r>
      <w:r w:rsidR="00E953E5" w:rsidRPr="00B17EFD">
        <w:t xml:space="preserve"> which is economics (</w:t>
      </w:r>
      <w:r w:rsidR="00280A76" w:rsidRPr="00B17EFD">
        <w:t>Mises [1949] 1998, p. 237</w:t>
      </w:r>
      <w:r w:rsidR="00E953E5" w:rsidRPr="00B17EFD">
        <w:t>)</w:t>
      </w:r>
      <w:r w:rsidR="004E3561" w:rsidRPr="00B17EFD">
        <w:t>.</w:t>
      </w:r>
      <w:r w:rsidRPr="00B17EFD">
        <w:t xml:space="preserve"> The action axiom states that </w:t>
      </w:r>
      <w:r w:rsidRPr="00B17EFD">
        <w:rPr>
          <w:i/>
        </w:rPr>
        <w:t>human action is purposeful behavior</w:t>
      </w:r>
      <w:r w:rsidR="00EE16B4" w:rsidRPr="00B17EFD">
        <w:rPr>
          <w:i/>
        </w:rPr>
        <w:t xml:space="preserve"> </w:t>
      </w:r>
      <w:r w:rsidR="00EE16B4" w:rsidRPr="00B17EFD">
        <w:t>(</w:t>
      </w:r>
      <w:r w:rsidR="00280A76" w:rsidRPr="00B17EFD">
        <w:t>Mises [1949] 1998, 11</w:t>
      </w:r>
      <w:r w:rsidR="00EE16B4" w:rsidRPr="00B17EFD">
        <w:t>)</w:t>
      </w:r>
      <w:r w:rsidRPr="00B17EFD">
        <w:t>.</w:t>
      </w:r>
      <w:r w:rsidR="00374854">
        <w:t xml:space="preserve"> </w:t>
      </w:r>
      <w:r w:rsidR="004E3561" w:rsidRPr="00B17EFD">
        <w:t xml:space="preserve">Mises made several claims about the epistemology of </w:t>
      </w:r>
      <w:r w:rsidR="00DB66C9" w:rsidRPr="00B17EFD">
        <w:t>human action</w:t>
      </w:r>
      <w:r w:rsidR="004E3561" w:rsidRPr="00B17EFD">
        <w:t xml:space="preserve"> that have struck many readers over the decades as extreme and dogmatic, if not unscientific. </w:t>
      </w:r>
    </w:p>
    <w:p w14:paraId="6F8D707A" w14:textId="7867AC5E" w:rsidR="004E3561" w:rsidRPr="00B17EFD" w:rsidRDefault="004E3561" w:rsidP="006A5095">
      <w:pPr>
        <w:spacing w:line="480" w:lineRule="auto"/>
        <w:ind w:firstLine="720"/>
        <w:contextualSpacing/>
      </w:pPr>
      <w:r w:rsidRPr="00B17EFD">
        <w:t>I have described two of these extreme epistemological claims elsewhere as the “Reason without Experience” and “Greater Certainty” theses (Scheall 2017</w:t>
      </w:r>
      <w:r w:rsidR="00EE16B4" w:rsidRPr="00B17EFD">
        <w:t>b</w:t>
      </w:r>
      <w:r w:rsidRPr="00B17EFD">
        <w:t xml:space="preserve">). According to the first, our knowledge of human action is due entirely to the faculty of reason, i.e., to pure </w:t>
      </w:r>
      <w:r w:rsidR="006E0B37">
        <w:t xml:space="preserve">reason, </w:t>
      </w:r>
      <w:r w:rsidRPr="00B17EFD">
        <w:t>intuition,</w:t>
      </w:r>
      <w:r w:rsidR="006E0B37">
        <w:t xml:space="preserve"> introspection, or</w:t>
      </w:r>
      <w:r w:rsidRPr="00B17EFD">
        <w:t xml:space="preserve"> reflection on “inner experience</w:t>
      </w:r>
      <w:r w:rsidR="00DB66C9" w:rsidRPr="00B17EFD">
        <w:t>,</w:t>
      </w:r>
      <w:r w:rsidR="006E0B37">
        <w:t>”</w:t>
      </w:r>
      <w:r w:rsidR="00DB66C9" w:rsidRPr="00B17EFD">
        <w:t xml:space="preserve"> entirely</w:t>
      </w:r>
      <w:r w:rsidRPr="00B17EFD">
        <w:t xml:space="preserve"> unaided by </w:t>
      </w:r>
      <w:r w:rsidR="00DB66C9" w:rsidRPr="00B17EFD">
        <w:t>prior</w:t>
      </w:r>
      <w:r w:rsidR="006E0B37">
        <w:t xml:space="preserve"> sensory</w:t>
      </w:r>
      <w:r w:rsidR="00DB66C9" w:rsidRPr="00B17EFD">
        <w:t xml:space="preserve"> experience</w:t>
      </w:r>
      <w:r w:rsidRPr="00B17EFD">
        <w:t xml:space="preserve">. According to the Reason without Experience thesis, our engagement with the world of “outer </w:t>
      </w:r>
      <w:r w:rsidRPr="00B17EFD">
        <w:lastRenderedPageBreak/>
        <w:t xml:space="preserve">experience” is impotent with respect to this knowledge; the external world neither leads us to nor can undermine </w:t>
      </w:r>
      <w:r w:rsidR="00FA3712">
        <w:t>our</w:t>
      </w:r>
      <w:r w:rsidRPr="00B17EFD">
        <w:t xml:space="preserve"> knowledge of human action.</w:t>
      </w:r>
    </w:p>
    <w:p w14:paraId="2020F0BB" w14:textId="77777777" w:rsidR="004E3561" w:rsidRPr="00B17EFD" w:rsidRDefault="004E3561" w:rsidP="006A5095">
      <w:pPr>
        <w:spacing w:line="480" w:lineRule="auto"/>
        <w:contextualSpacing/>
      </w:pPr>
    </w:p>
    <w:p w14:paraId="2AC00BE1" w14:textId="77777777" w:rsidR="004E3561" w:rsidRPr="00B17EFD" w:rsidRDefault="004E3561" w:rsidP="006A5095">
      <w:pPr>
        <w:spacing w:line="480" w:lineRule="auto"/>
        <w:ind w:left="720"/>
        <w:contextualSpacing/>
      </w:pPr>
      <w:r w:rsidRPr="00B17EFD">
        <w:t xml:space="preserve">“[W]hat we know about our action under given conditions is derived not from experience, but from reason. What we know about the fundamental categories of action—action, economizing, preferring, the relationship of means and ends, and everything else that, together with these, constitutes the system of human action—is not derived from experience. We conceive all this from within, just as we conceive logical and mathematical truths, </w:t>
      </w:r>
      <w:r w:rsidRPr="00635FFF">
        <w:rPr>
          <w:i/>
        </w:rPr>
        <w:t>a priori</w:t>
      </w:r>
      <w:r w:rsidRPr="00B17EFD">
        <w:t>, without reference to any experience. Nor could experience ever lead anyone to the knowledge of these things if he did not comprehend them from within himself” (Mises [1933] 2003, 13-14).</w:t>
      </w:r>
      <w:r w:rsidRPr="00B17EFD">
        <w:rPr>
          <w:vertAlign w:val="superscript"/>
        </w:rPr>
        <w:footnoteReference w:id="6"/>
      </w:r>
      <w:r w:rsidRPr="00B17EFD">
        <w:t xml:space="preserve"> </w:t>
      </w:r>
    </w:p>
    <w:p w14:paraId="24947754" w14:textId="77777777" w:rsidR="004E3561" w:rsidRPr="00B17EFD" w:rsidRDefault="004E3561" w:rsidP="006A5095">
      <w:pPr>
        <w:spacing w:line="480" w:lineRule="auto"/>
        <w:contextualSpacing/>
      </w:pPr>
    </w:p>
    <w:p w14:paraId="62CB140A" w14:textId="2D13FF1B" w:rsidR="00374854" w:rsidRDefault="004E3561" w:rsidP="006A5095">
      <w:pPr>
        <w:spacing w:line="480" w:lineRule="auto"/>
        <w:contextualSpacing/>
      </w:pPr>
      <w:r w:rsidRPr="00B17EFD">
        <w:t>According to the second thesis, the “Greater Certainty” thesis, in virtue of being introspectable, intuitable, etc., our knowledge of human action is more secure, more certain, than knowledge acquired through experience of the external world.</w:t>
      </w:r>
      <w:r w:rsidRPr="00B17EFD">
        <w:rPr>
          <w:vertAlign w:val="superscript"/>
        </w:rPr>
        <w:footnoteReference w:id="7"/>
      </w:r>
      <w:r w:rsidRPr="00B17EFD">
        <w:t xml:space="preserve"> Indeed, according to Mises, our knowledge </w:t>
      </w:r>
      <w:r w:rsidRPr="00B17EFD">
        <w:lastRenderedPageBreak/>
        <w:t xml:space="preserve">of the purposefulness of human action is </w:t>
      </w:r>
      <w:r w:rsidRPr="00B17EFD">
        <w:rPr>
          <w:i/>
        </w:rPr>
        <w:t xml:space="preserve">absolutely </w:t>
      </w:r>
      <w:r w:rsidRPr="00B17EFD">
        <w:t xml:space="preserve">secure or “apodictically certain.” Theorems validly deduced from the action axiom “are not only </w:t>
      </w:r>
      <w:r w:rsidRPr="00B17EFD">
        <w:rPr>
          <w:i/>
        </w:rPr>
        <w:t>perfectly certain and incontestable</w:t>
      </w:r>
      <w:r w:rsidRPr="00B17EFD">
        <w:t xml:space="preserve">, like the correct mathematical </w:t>
      </w:r>
      <w:proofErr w:type="gramStart"/>
      <w:r w:rsidRPr="00B17EFD">
        <w:t>theorems[</w:t>
      </w:r>
      <w:proofErr w:type="gramEnd"/>
      <w:r w:rsidRPr="00B17EFD">
        <w:t xml:space="preserve">, t]hey refer, moreover, with the full rigidity of their apodictic certainty and incontestability </w:t>
      </w:r>
      <w:r w:rsidRPr="00B17EFD">
        <w:rPr>
          <w:i/>
        </w:rPr>
        <w:t>to the reality of action as it appears in life and history. Praxeology</w:t>
      </w:r>
      <w:r w:rsidR="00FB162B" w:rsidRPr="00B17EFD">
        <w:rPr>
          <w:i/>
        </w:rPr>
        <w:t xml:space="preserve"> </w:t>
      </w:r>
      <w:r w:rsidRPr="00B17EFD">
        <w:rPr>
          <w:i/>
        </w:rPr>
        <w:t>conveys exact and precise knowledge of real things</w:t>
      </w:r>
      <w:r w:rsidRPr="00B17EFD">
        <w:t xml:space="preserve">” (Mises [1949] 1998, 39; </w:t>
      </w:r>
      <w:r w:rsidR="00534996">
        <w:t>emphasis added</w:t>
      </w:r>
      <w:r w:rsidRPr="00B17EFD">
        <w:t>).</w:t>
      </w:r>
      <w:r w:rsidRPr="00B17EFD">
        <w:rPr>
          <w:vertAlign w:val="superscript"/>
        </w:rPr>
        <w:footnoteReference w:id="8"/>
      </w:r>
      <w:r w:rsidRPr="00B17EFD">
        <w:t xml:space="preserve"> </w:t>
      </w:r>
    </w:p>
    <w:p w14:paraId="141461B7" w14:textId="77777777" w:rsidR="00374854" w:rsidRDefault="004E3561" w:rsidP="006A5095">
      <w:pPr>
        <w:spacing w:line="480" w:lineRule="auto"/>
        <w:ind w:firstLine="720"/>
        <w:contextualSpacing/>
      </w:pPr>
      <w:r w:rsidRPr="00B17EFD">
        <w:t>Putting these theses together, we get the outlines of a rationalist epistemology according to which it is possible to possess apodictically certain and incontestable knowledge about “real things” – that is, about</w:t>
      </w:r>
      <w:r w:rsidR="00494843" w:rsidRPr="00B17EFD">
        <w:t xml:space="preserve"> human action</w:t>
      </w:r>
      <w:r w:rsidRPr="00B17EFD">
        <w:rPr>
          <w:i/>
        </w:rPr>
        <w:t xml:space="preserve"> </w:t>
      </w:r>
      <w:r w:rsidRPr="00B17EFD">
        <w:t xml:space="preserve">in the external world of outer experience (“in life and </w:t>
      </w:r>
      <w:r w:rsidRPr="00B17EFD">
        <w:lastRenderedPageBreak/>
        <w:t xml:space="preserve">history”) without any contact with, or input from, this same world. It is not necessary to excavate far below the surface of Mises’s methodological writings to find what seems a </w:t>
      </w:r>
      <w:proofErr w:type="gramStart"/>
      <w:r w:rsidRPr="00B17EFD">
        <w:t>fairly radical</w:t>
      </w:r>
      <w:proofErr w:type="gramEnd"/>
      <w:r w:rsidRPr="00B17EFD">
        <w:t xml:space="preserve"> rationalis</w:t>
      </w:r>
      <w:r w:rsidR="00FB162B" w:rsidRPr="00B17EFD">
        <w:t>t epistemology</w:t>
      </w:r>
      <w:r w:rsidRPr="00B17EFD">
        <w:t xml:space="preserve">. </w:t>
      </w:r>
    </w:p>
    <w:p w14:paraId="55C834B7" w14:textId="77777777" w:rsidR="00374854" w:rsidRDefault="00494843" w:rsidP="006A5095">
      <w:pPr>
        <w:spacing w:line="480" w:lineRule="auto"/>
        <w:ind w:firstLine="720"/>
        <w:contextualSpacing/>
      </w:pPr>
      <w:proofErr w:type="gramStart"/>
      <w:r w:rsidRPr="00B17EFD">
        <w:t>This being said, h</w:t>
      </w:r>
      <w:r w:rsidR="00280A76" w:rsidRPr="00B17EFD">
        <w:t>owever</w:t>
      </w:r>
      <w:proofErr w:type="gramEnd"/>
      <w:r w:rsidR="00280A76" w:rsidRPr="00B17EFD">
        <w:t>, t</w:t>
      </w:r>
      <w:r w:rsidR="004E3561" w:rsidRPr="00B17EFD">
        <w:t xml:space="preserve">here are other places in relevant texts where Mises made </w:t>
      </w:r>
      <w:r w:rsidRPr="00B17EFD">
        <w:t xml:space="preserve">subtle </w:t>
      </w:r>
      <w:r w:rsidR="004E3561" w:rsidRPr="00B17EFD">
        <w:t>gestures toward more moderate epistemolog</w:t>
      </w:r>
      <w:r w:rsidR="00280A76" w:rsidRPr="00B17EFD">
        <w:t>ical stance</w:t>
      </w:r>
      <w:r w:rsidR="00AD3BA9" w:rsidRPr="00B17EFD">
        <w:t>s</w:t>
      </w:r>
      <w:r w:rsidR="004E3561" w:rsidRPr="00B17EFD">
        <w:t xml:space="preserve">. It is here that the problem of finding an internally consistent reading of Mises’s methodological writings is manifest, for these </w:t>
      </w:r>
      <w:r w:rsidRPr="00B17EFD">
        <w:t>elusive</w:t>
      </w:r>
      <w:r w:rsidR="004E3561" w:rsidRPr="00B17EFD">
        <w:t xml:space="preserve"> </w:t>
      </w:r>
      <w:r w:rsidR="00AD3BA9" w:rsidRPr="00B17EFD">
        <w:t>hints of more moderate epistemological attitudes</w:t>
      </w:r>
      <w:r w:rsidR="004E3561" w:rsidRPr="00B17EFD">
        <w:t xml:space="preserve"> do not sit comfortably with his strong statements of the Reason without Experience and Greater Certainty theses. </w:t>
      </w:r>
    </w:p>
    <w:p w14:paraId="2199689C" w14:textId="17D2F7CE" w:rsidR="00374854" w:rsidRDefault="004E3561" w:rsidP="006A5095">
      <w:pPr>
        <w:spacing w:line="480" w:lineRule="auto"/>
        <w:ind w:firstLine="720"/>
        <w:contextualSpacing/>
      </w:pPr>
      <w:r w:rsidRPr="00B17EFD">
        <w:t xml:space="preserve">Mises ([1949] 1998, p. 35, pp. 85–86; 1962, pp. 14–16) made comments which seem to imply that </w:t>
      </w:r>
      <w:r w:rsidR="001752AA" w:rsidRPr="00B17EFD">
        <w:t xml:space="preserve">human </w:t>
      </w:r>
      <w:r w:rsidRPr="00B17EFD">
        <w:t xml:space="preserve">knowledge </w:t>
      </w:r>
      <w:r w:rsidR="00AD3BA9" w:rsidRPr="00B17EFD">
        <w:t>might be subject to evolutionary processes</w:t>
      </w:r>
      <w:r w:rsidR="001752AA" w:rsidRPr="00B17EFD">
        <w:t xml:space="preserve"> over historical time. Yet, he never explained how his </w:t>
      </w:r>
      <w:r w:rsidR="00494843" w:rsidRPr="00B17EFD">
        <w:t xml:space="preserve">seemingly rationalistic </w:t>
      </w:r>
      <w:r w:rsidR="00D74606">
        <w:t>justification</w:t>
      </w:r>
      <w:r w:rsidR="001752AA" w:rsidRPr="00B17EFD">
        <w:t xml:space="preserve"> of the apriority of the action axiom fit within this </w:t>
      </w:r>
      <w:r w:rsidR="00AA6CDF">
        <w:t xml:space="preserve">sketch of a </w:t>
      </w:r>
      <w:r w:rsidR="001752AA" w:rsidRPr="00B17EFD">
        <w:t xml:space="preserve">proto-evolutionary epistemology. If </w:t>
      </w:r>
      <w:r w:rsidR="00170662" w:rsidRPr="00B17EFD">
        <w:t xml:space="preserve">human </w:t>
      </w:r>
      <w:r w:rsidR="001752AA" w:rsidRPr="00B17EFD">
        <w:t xml:space="preserve">knowledge evolved over time, it is </w:t>
      </w:r>
      <w:r w:rsidR="00170662" w:rsidRPr="00B17EFD">
        <w:t xml:space="preserve">not immediately obvious how the part of it that concerns human action “in life and history” could have been exempted from the effects of experience. </w:t>
      </w:r>
    </w:p>
    <w:p w14:paraId="0AD5F789" w14:textId="22753A0D" w:rsidR="00374854" w:rsidRDefault="004E3561" w:rsidP="006A5095">
      <w:pPr>
        <w:spacing w:line="480" w:lineRule="auto"/>
        <w:ind w:firstLine="720"/>
        <w:contextualSpacing/>
      </w:pPr>
      <w:r w:rsidRPr="00B17EFD">
        <w:t>I do not mean to s</w:t>
      </w:r>
      <w:r w:rsidR="00170662" w:rsidRPr="00B17EFD">
        <w:t>uggest</w:t>
      </w:r>
      <w:r w:rsidRPr="00B17EFD">
        <w:t xml:space="preserve"> that a consistent story is impossible to tell here, merely that combining the Reason without Experience and Greater Certainty theses in an evolutionary epistemology is not </w:t>
      </w:r>
      <w:r w:rsidRPr="00B17EFD">
        <w:rPr>
          <w:i/>
        </w:rPr>
        <w:t xml:space="preserve">obviously </w:t>
      </w:r>
      <w:r w:rsidRPr="00B17EFD">
        <w:t>consistent</w:t>
      </w:r>
      <w:r w:rsidR="00700ABC" w:rsidRPr="00B17EFD">
        <w:t xml:space="preserve"> and, therefore, requires some explanation. Indeed, given the creative ways</w:t>
      </w:r>
      <w:r w:rsidR="00AD3BA9" w:rsidRPr="00B17EFD">
        <w:t xml:space="preserve"> that</w:t>
      </w:r>
      <w:r w:rsidR="00700ABC" w:rsidRPr="00B17EFD">
        <w:t xml:space="preserve"> intelligent thinkers </w:t>
      </w:r>
      <w:r w:rsidR="00AD3BA9" w:rsidRPr="00B17EFD">
        <w:t xml:space="preserve">often </w:t>
      </w:r>
      <w:r w:rsidR="00700ABC" w:rsidRPr="00B17EFD">
        <w:t xml:space="preserve">find of unifying </w:t>
      </w:r>
      <w:r w:rsidR="00AD3BA9" w:rsidRPr="00B17EFD">
        <w:t xml:space="preserve">their </w:t>
      </w:r>
      <w:r w:rsidR="00700ABC" w:rsidRPr="00B17EFD">
        <w:t xml:space="preserve">seemingly inconsistent ideas, the problem </w:t>
      </w:r>
      <w:r w:rsidR="005852DC" w:rsidRPr="00B17EFD">
        <w:t>is</w:t>
      </w:r>
      <w:r w:rsidR="00700ABC" w:rsidRPr="00B17EFD">
        <w:t xml:space="preserve"> more that Mises provided </w:t>
      </w:r>
      <w:r w:rsidR="005852DC" w:rsidRPr="00B17EFD">
        <w:t>no</w:t>
      </w:r>
      <w:r w:rsidR="00700ABC" w:rsidRPr="00B17EFD">
        <w:t xml:space="preserve"> guidance for determining which of the many ways his claims might be made consistent he intended. </w:t>
      </w:r>
    </w:p>
    <w:p w14:paraId="6C1942D4" w14:textId="77777777" w:rsidR="00374854" w:rsidRDefault="004E3561" w:rsidP="006A5095">
      <w:pPr>
        <w:spacing w:line="480" w:lineRule="auto"/>
        <w:ind w:firstLine="720"/>
        <w:contextualSpacing/>
      </w:pPr>
      <w:r w:rsidRPr="00B17EFD">
        <w:t xml:space="preserve">Or, again, consider the fact that Mises made strong assertions </w:t>
      </w:r>
      <w:r w:rsidR="00D76858" w:rsidRPr="00B17EFD">
        <w:t>of human epistemic fallibility</w:t>
      </w:r>
      <w:r w:rsidRPr="00B17EFD">
        <w:t xml:space="preserve"> (Mises [1949] 1998, p. 68), yet never explained why his fallibilism stopped short of the </w:t>
      </w:r>
      <w:r w:rsidRPr="00B17EFD">
        <w:lastRenderedPageBreak/>
        <w:t>action axiom</w:t>
      </w:r>
      <w:r w:rsidR="00494843" w:rsidRPr="00B17EFD">
        <w:t>. A</w:t>
      </w:r>
      <w:r w:rsidR="00FB162B" w:rsidRPr="00B17EFD">
        <w:t>ny</w:t>
      </w:r>
      <w:r w:rsidRPr="00B17EFD">
        <w:t>one who thinks his knowledge of human action is apodictically certain is manifestly not</w:t>
      </w:r>
      <w:r w:rsidRPr="00B17EFD">
        <w:rPr>
          <w:i/>
        </w:rPr>
        <w:t xml:space="preserve"> </w:t>
      </w:r>
      <w:r w:rsidRPr="00B17EFD">
        <w:t xml:space="preserve">a fallibilist about </w:t>
      </w:r>
      <w:r w:rsidRPr="00B17EFD">
        <w:rPr>
          <w:i/>
        </w:rPr>
        <w:t>this</w:t>
      </w:r>
      <w:r w:rsidRPr="00B17EFD">
        <w:t xml:space="preserve"> knowledge. </w:t>
      </w:r>
    </w:p>
    <w:p w14:paraId="31B13B77" w14:textId="77777777" w:rsidR="00374854" w:rsidRDefault="004E3561" w:rsidP="006A5095">
      <w:pPr>
        <w:spacing w:line="480" w:lineRule="auto"/>
        <w:ind w:firstLine="720"/>
        <w:contextualSpacing/>
      </w:pPr>
      <w:r w:rsidRPr="00B17EFD">
        <w:t xml:space="preserve">Similarly, Mises seemed favorably inclined to a sort of pragmatism (Mises [1957] </w:t>
      </w:r>
      <w:r w:rsidR="00F34CF0" w:rsidRPr="00B17EFD">
        <w:t>198</w:t>
      </w:r>
      <w:r w:rsidRPr="00B17EFD">
        <w:t xml:space="preserve">5, p. </w:t>
      </w:r>
      <w:r w:rsidR="00331282" w:rsidRPr="00B17EFD">
        <w:t>248</w:t>
      </w:r>
      <w:r w:rsidRPr="00B17EFD">
        <w:t>; 1962, p. 96), but rejected a pragmatic interpretation o</w:t>
      </w:r>
      <w:r w:rsidR="00FB162B" w:rsidRPr="00B17EFD">
        <w:t>f</w:t>
      </w:r>
      <w:r w:rsidRPr="00B17EFD">
        <w:t xml:space="preserve"> the apriority of </w:t>
      </w:r>
      <w:r w:rsidR="00140CD6" w:rsidRPr="00B17EFD">
        <w:t xml:space="preserve">the </w:t>
      </w:r>
      <w:r w:rsidRPr="00B17EFD">
        <w:t>action axiom—it was not, according to Mises ([1949] 1998, pp. 39-40, p. 8</w:t>
      </w:r>
      <w:r w:rsidR="00331282" w:rsidRPr="00B17EFD">
        <w:t>5</w:t>
      </w:r>
      <w:r w:rsidRPr="00B17EFD">
        <w:t>; 1962, pp. 17-18), merely an assumption made for reasons of scientific convention, ease and convenience, or practical utility.</w:t>
      </w:r>
    </w:p>
    <w:p w14:paraId="52A8277F" w14:textId="1EFE4BA9" w:rsidR="00374854" w:rsidRDefault="004E3561" w:rsidP="006A5095">
      <w:pPr>
        <w:spacing w:line="480" w:lineRule="auto"/>
        <w:ind w:firstLine="720"/>
        <w:contextualSpacing/>
      </w:pPr>
      <w:r w:rsidRPr="00B17EFD">
        <w:t xml:space="preserve">Thus, the evidence from the primary literature indicates that Mises said some things that </w:t>
      </w:r>
      <w:r w:rsidR="00140CD6" w:rsidRPr="00B17EFD">
        <w:t>suggest</w:t>
      </w:r>
      <w:r w:rsidRPr="00B17EFD">
        <w:t xml:space="preserve"> a </w:t>
      </w:r>
      <w:proofErr w:type="gramStart"/>
      <w:r w:rsidRPr="00B17EFD">
        <w:t>fairly radical</w:t>
      </w:r>
      <w:proofErr w:type="gramEnd"/>
      <w:r w:rsidRPr="00B17EFD">
        <w:t xml:space="preserve"> rationalism and some other things that undercut to some degree the extremeness of this rationalism. However, these things do not – or, at least, do not obviously – all sit comfortably </w:t>
      </w:r>
      <w:r w:rsidR="00140CD6" w:rsidRPr="00B17EFD">
        <w:t xml:space="preserve">together. The combination of claims for </w:t>
      </w:r>
      <w:r w:rsidR="00140CD6" w:rsidRPr="00635FFF">
        <w:rPr>
          <w:i/>
        </w:rPr>
        <w:t>a priori</w:t>
      </w:r>
      <w:r w:rsidR="00140CD6" w:rsidRPr="00B17EFD">
        <w:t xml:space="preserve"> “</w:t>
      </w:r>
      <w:r w:rsidR="00140CD6" w:rsidRPr="00B17EFD">
        <w:rPr>
          <w:i/>
        </w:rPr>
        <w:t>exact and precise knowledge of real things</w:t>
      </w:r>
      <w:r w:rsidR="00140CD6" w:rsidRPr="00B17EFD">
        <w:t xml:space="preserve">” </w:t>
      </w:r>
      <w:r w:rsidR="005852DC" w:rsidRPr="00B17EFD">
        <w:t xml:space="preserve">due to pure reason </w:t>
      </w:r>
      <w:r w:rsidR="00140CD6" w:rsidRPr="00B17EFD">
        <w:t xml:space="preserve">with evolutionary or pragmatist epistemology is somewhat unusual in the history of ideas. Most epistemological fallibilists are fallibilists about </w:t>
      </w:r>
      <w:r w:rsidR="00140CD6" w:rsidRPr="00B17EFD">
        <w:rPr>
          <w:i/>
        </w:rPr>
        <w:t xml:space="preserve">all </w:t>
      </w:r>
      <w:r w:rsidR="00140CD6" w:rsidRPr="00B17EFD">
        <w:t xml:space="preserve">of </w:t>
      </w:r>
      <w:r w:rsidR="00653E6E" w:rsidRPr="00B17EFD">
        <w:t>human</w:t>
      </w:r>
      <w:r w:rsidR="00140CD6" w:rsidRPr="00B17EFD">
        <w:t xml:space="preserve"> knowledge</w:t>
      </w:r>
      <w:r w:rsidR="00653E6E" w:rsidRPr="00B17EFD">
        <w:t>. Limiting his fallibilism, as Mises did, to everything but the action axiom is</w:t>
      </w:r>
      <w:r w:rsidR="00122BD5">
        <w:t xml:space="preserve"> </w:t>
      </w:r>
      <w:r w:rsidR="00653E6E" w:rsidRPr="00B17EFD">
        <w:t>a non-standard epistemological stance. Some elucidation is in order.</w:t>
      </w:r>
      <w:r w:rsidR="00122BD5">
        <w:t xml:space="preserve"> </w:t>
      </w:r>
      <w:r w:rsidR="00653E6E" w:rsidRPr="00B17EFD">
        <w:t xml:space="preserve">Unfortunately, Mises never explained how his </w:t>
      </w:r>
      <w:r w:rsidRPr="00B17EFD">
        <w:t xml:space="preserve">radically rationalist </w:t>
      </w:r>
      <w:r w:rsidR="00653E6E" w:rsidRPr="00B17EFD">
        <w:t>statements</w:t>
      </w:r>
      <w:r w:rsidRPr="00B17EFD">
        <w:t xml:space="preserve"> were, in his mind, consistent with </w:t>
      </w:r>
      <w:r w:rsidR="00653E6E" w:rsidRPr="00B17EFD">
        <w:t>his</w:t>
      </w:r>
      <w:r w:rsidRPr="00B17EFD">
        <w:t xml:space="preserve"> more moderate </w:t>
      </w:r>
      <w:r w:rsidR="00653E6E" w:rsidRPr="00B17EFD">
        <w:t>statements</w:t>
      </w:r>
      <w:r w:rsidRPr="00B17EFD">
        <w:t>.</w:t>
      </w:r>
      <w:r w:rsidR="0031222E" w:rsidRPr="00B17EFD">
        <w:t xml:space="preserve"> </w:t>
      </w:r>
    </w:p>
    <w:p w14:paraId="64305C2F" w14:textId="29BCFFA5" w:rsidR="00BB55CF" w:rsidRPr="00B17EFD" w:rsidRDefault="00BB55CF" w:rsidP="006A5095">
      <w:pPr>
        <w:spacing w:line="480" w:lineRule="auto"/>
        <w:ind w:firstLine="720"/>
        <w:contextualSpacing/>
      </w:pPr>
      <w:r w:rsidRPr="00B17EFD">
        <w:t xml:space="preserve">Internal consistency might seem to be the least we can reasonably expect from a theory of knowledge, but I want to suggest the possibility that Mises’s epistemology fails to meet even a weaker criterion: taken in its entirety, Mises’s epistemological commentary is so unclear and, relatedly, as we will see below, the personal circumstances that informed it so uncertain that, ultimately, we do not know what his theory of knowledge was, and cannot even tell whether it was internally consistent or not. Mises’s epistemology fails to meet even a criterion of minimal clarity required to discern its internal consistency. </w:t>
      </w:r>
    </w:p>
    <w:p w14:paraId="2E4D605A" w14:textId="77777777" w:rsidR="00BB55CF" w:rsidRPr="00B17EFD" w:rsidRDefault="00BB55CF" w:rsidP="006A5095">
      <w:pPr>
        <w:spacing w:line="480" w:lineRule="auto"/>
        <w:contextualSpacing/>
      </w:pPr>
    </w:p>
    <w:p w14:paraId="75F7845F" w14:textId="750AEB45" w:rsidR="0031222E" w:rsidRPr="00B17EFD" w:rsidRDefault="00923376" w:rsidP="006A5095">
      <w:pPr>
        <w:spacing w:line="480" w:lineRule="auto"/>
        <w:contextualSpacing/>
        <w:rPr>
          <w:b/>
        </w:rPr>
      </w:pPr>
      <w:r w:rsidRPr="00B17EFD">
        <w:rPr>
          <w:b/>
        </w:rPr>
        <w:t xml:space="preserve">The </w:t>
      </w:r>
      <w:r w:rsidR="00246059">
        <w:rPr>
          <w:b/>
        </w:rPr>
        <w:t>p</w:t>
      </w:r>
      <w:r w:rsidRPr="00B17EFD">
        <w:rPr>
          <w:b/>
        </w:rPr>
        <w:t xml:space="preserve">roblem of the </w:t>
      </w:r>
      <w:r w:rsidR="00246059">
        <w:rPr>
          <w:b/>
        </w:rPr>
        <w:t>s</w:t>
      </w:r>
      <w:r w:rsidRPr="00B17EFD">
        <w:rPr>
          <w:b/>
        </w:rPr>
        <w:t xml:space="preserve">econdary </w:t>
      </w:r>
      <w:r w:rsidR="00246059">
        <w:rPr>
          <w:b/>
        </w:rPr>
        <w:t>l</w:t>
      </w:r>
      <w:r w:rsidRPr="00B17EFD">
        <w:rPr>
          <w:b/>
        </w:rPr>
        <w:t xml:space="preserve">iterature: Recapitulating the </w:t>
      </w:r>
      <w:r w:rsidR="00246059">
        <w:rPr>
          <w:b/>
        </w:rPr>
        <w:t>i</w:t>
      </w:r>
      <w:r w:rsidRPr="00B17EFD">
        <w:rPr>
          <w:b/>
        </w:rPr>
        <w:t xml:space="preserve">nconsistency of Mises’s </w:t>
      </w:r>
      <w:r w:rsidR="00154C30">
        <w:rPr>
          <w:b/>
        </w:rPr>
        <w:t>w</w:t>
      </w:r>
      <w:r w:rsidRPr="00B17EFD">
        <w:rPr>
          <w:b/>
        </w:rPr>
        <w:t xml:space="preserve">ritings on </w:t>
      </w:r>
      <w:r w:rsidR="00246059">
        <w:rPr>
          <w:b/>
        </w:rPr>
        <w:t>e</w:t>
      </w:r>
      <w:r w:rsidRPr="00B17EFD">
        <w:rPr>
          <w:b/>
        </w:rPr>
        <w:t xml:space="preserve">conomic </w:t>
      </w:r>
      <w:r w:rsidR="00246059">
        <w:rPr>
          <w:b/>
        </w:rPr>
        <w:t>m</w:t>
      </w:r>
      <w:r w:rsidRPr="00B17EFD">
        <w:rPr>
          <w:b/>
        </w:rPr>
        <w:t>ethodology</w:t>
      </w:r>
    </w:p>
    <w:p w14:paraId="2BF29414" w14:textId="70B164CD" w:rsidR="00374854" w:rsidRDefault="00744C06" w:rsidP="006A5095">
      <w:pPr>
        <w:spacing w:line="480" w:lineRule="auto"/>
        <w:contextualSpacing/>
      </w:pPr>
      <w:r w:rsidRPr="00B17EFD">
        <w:t xml:space="preserve">The most prominent line of interpretation in the secondary literature reads </w:t>
      </w:r>
      <w:r w:rsidR="00653E6E" w:rsidRPr="00B17EFD">
        <w:t>the</w:t>
      </w:r>
      <w:r w:rsidRPr="00B17EFD">
        <w:t xml:space="preserve"> epistemology</w:t>
      </w:r>
      <w:r w:rsidR="00653E6E" w:rsidRPr="00B17EFD">
        <w:t xml:space="preserve"> at the core of </w:t>
      </w:r>
      <w:r w:rsidR="00374854">
        <w:t>Mises’s</w:t>
      </w:r>
      <w:r w:rsidR="00653E6E" w:rsidRPr="00B17EFD">
        <w:t xml:space="preserve"> apriorism </w:t>
      </w:r>
      <w:r w:rsidRPr="00B17EFD">
        <w:t xml:space="preserve">as a </w:t>
      </w:r>
      <w:r w:rsidR="00653E6E" w:rsidRPr="00B17EFD">
        <w:t>kind</w:t>
      </w:r>
      <w:r w:rsidRPr="00B17EFD">
        <w:t xml:space="preserve"> of extreme rationalism.</w:t>
      </w:r>
      <w:r w:rsidR="003A4156" w:rsidRPr="00B17EFD">
        <w:t xml:space="preserve"> Such a reading can be found in Hutchison (1938, 1981), Rothbard (1957), Samuelson (1972), </w:t>
      </w:r>
      <w:proofErr w:type="spellStart"/>
      <w:r w:rsidR="003A4156" w:rsidRPr="00B17EFD">
        <w:t>Blaug</w:t>
      </w:r>
      <w:proofErr w:type="spellEnd"/>
      <w:r w:rsidR="003A4156" w:rsidRPr="00B17EFD">
        <w:t xml:space="preserve"> (1980), </w:t>
      </w:r>
      <w:r w:rsidR="001A7DFB">
        <w:t xml:space="preserve">Maclean (1980), </w:t>
      </w:r>
      <w:r w:rsidR="003A4156" w:rsidRPr="00B17EFD">
        <w:t xml:space="preserve">Caldwell (1982, 1984), Hoppe (1995), </w:t>
      </w:r>
      <w:proofErr w:type="spellStart"/>
      <w:r w:rsidR="003A4156" w:rsidRPr="00B17EFD">
        <w:t>Lagueux</w:t>
      </w:r>
      <w:proofErr w:type="spellEnd"/>
      <w:r w:rsidR="003A4156" w:rsidRPr="00B17EFD">
        <w:t xml:space="preserve"> (1998), Hands (2001), </w:t>
      </w:r>
      <w:proofErr w:type="spellStart"/>
      <w:r w:rsidR="00471A32" w:rsidRPr="00A242EA">
        <w:t>Milonakis</w:t>
      </w:r>
      <w:proofErr w:type="spellEnd"/>
      <w:r w:rsidR="00471A32" w:rsidRPr="00B17EFD">
        <w:t xml:space="preserve"> and </w:t>
      </w:r>
      <w:r w:rsidR="00471A32" w:rsidRPr="00A242EA">
        <w:t>Fine (2009)</w:t>
      </w:r>
      <w:r w:rsidR="00471A32" w:rsidRPr="00B17EFD">
        <w:t>,</w:t>
      </w:r>
      <w:r w:rsidR="00B572DB" w:rsidRPr="00B17EFD">
        <w:t xml:space="preserve"> </w:t>
      </w:r>
      <w:r w:rsidR="003A4156" w:rsidRPr="00B17EFD">
        <w:t xml:space="preserve">Schulak and Unterköfler (2011), and Scheall (2015). </w:t>
      </w:r>
      <w:r w:rsidR="005852DC" w:rsidRPr="00B17EFD">
        <w:t>Most, but not</w:t>
      </w:r>
      <w:r w:rsidR="003A4156" w:rsidRPr="00B17EFD">
        <w:t xml:space="preserve"> all</w:t>
      </w:r>
      <w:r w:rsidR="005852DC" w:rsidRPr="00B17EFD">
        <w:t>,</w:t>
      </w:r>
      <w:r w:rsidR="003A4156" w:rsidRPr="00B17EFD">
        <w:t xml:space="preserve"> of these </w:t>
      </w:r>
      <w:r w:rsidR="00374854">
        <w:t xml:space="preserve">interpretations </w:t>
      </w:r>
      <w:r w:rsidR="003A4156" w:rsidRPr="00B17EFD">
        <w:t xml:space="preserve">are </w:t>
      </w:r>
      <w:r w:rsidR="00CA4939">
        <w:t>negative</w:t>
      </w:r>
      <w:r w:rsidR="003A4156" w:rsidRPr="00B17EFD">
        <w:t>: Rothbard, Hoppe, and Maclean defend, rather than criticize, the apparent extremeness of Mises’s apriorism and, in varying respects and to differ</w:t>
      </w:r>
      <w:r w:rsidR="00CA6124">
        <w:t>ing</w:t>
      </w:r>
      <w:r w:rsidR="003A4156" w:rsidRPr="00B17EFD">
        <w:t xml:space="preserve"> degrees, the Kantian epistemology upon which it seems to </w:t>
      </w:r>
      <w:r w:rsidR="00AA6CDF">
        <w:t xml:space="preserve">have </w:t>
      </w:r>
      <w:r w:rsidR="003A4156" w:rsidRPr="00B17EFD">
        <w:t>be</w:t>
      </w:r>
      <w:r w:rsidR="00AA6CDF">
        <w:t>en</w:t>
      </w:r>
      <w:r w:rsidR="003A4156" w:rsidRPr="00B17EFD">
        <w:t xml:space="preserve"> founded.</w:t>
      </w:r>
      <w:r w:rsidRPr="00B17EFD">
        <w:rPr>
          <w:vertAlign w:val="superscript"/>
        </w:rPr>
        <w:footnoteReference w:id="9"/>
      </w:r>
      <w:r w:rsidRPr="00B17EFD">
        <w:t xml:space="preserve"> </w:t>
      </w:r>
    </w:p>
    <w:p w14:paraId="7C22A5EF" w14:textId="272653F3" w:rsidR="00374854" w:rsidRDefault="00744C06" w:rsidP="006A5095">
      <w:pPr>
        <w:spacing w:line="480" w:lineRule="auto"/>
        <w:ind w:firstLine="720"/>
        <w:contextualSpacing/>
      </w:pPr>
      <w:r w:rsidRPr="00B17EFD">
        <w:t>It is, of course, precisely th</w:t>
      </w:r>
      <w:r w:rsidR="00F52E7E" w:rsidRPr="00B17EFD">
        <w:t>os</w:t>
      </w:r>
      <w:r w:rsidRPr="00B17EFD">
        <w:t xml:space="preserve">e strains of moderation </w:t>
      </w:r>
      <w:r w:rsidR="00F52E7E" w:rsidRPr="00B17EFD">
        <w:t>mentioned in the previous section</w:t>
      </w:r>
      <w:r w:rsidR="003A4156" w:rsidRPr="00B17EFD">
        <w:t xml:space="preserve"> – Mises’s gestures toward evolutionary epistemology, fallibilism, and pragmatism –</w:t>
      </w:r>
      <w:r w:rsidRPr="00B17EFD">
        <w:t xml:space="preserve"> that interpreters take up who wish to save him from accusations of extreme rationalism. Mises’s apriorism has been variously interpreted as assimilable in some degree to Popperian </w:t>
      </w:r>
      <w:r w:rsidR="003A4156" w:rsidRPr="00B17EFD">
        <w:t>falsificationism</w:t>
      </w:r>
      <w:r w:rsidRPr="00B17EFD">
        <w:t xml:space="preserve"> (Champion </w:t>
      </w:r>
      <w:r w:rsidR="00B90BA2">
        <w:t>[</w:t>
      </w:r>
      <w:r w:rsidRPr="00B17EFD">
        <w:t>manuscript</w:t>
      </w:r>
      <w:r w:rsidR="00B90BA2">
        <w:t>]</w:t>
      </w:r>
      <w:r w:rsidRPr="00B17EFD">
        <w:t xml:space="preserve">; Di </w:t>
      </w:r>
      <w:proofErr w:type="spellStart"/>
      <w:r w:rsidRPr="00B17EFD">
        <w:t>Iorio</w:t>
      </w:r>
      <w:proofErr w:type="spellEnd"/>
      <w:r w:rsidRPr="00B17EFD">
        <w:t xml:space="preserve"> </w:t>
      </w:r>
      <w:r w:rsidR="00B90BA2">
        <w:t>[</w:t>
      </w:r>
      <w:r w:rsidRPr="00B17EFD">
        <w:t>2008</w:t>
      </w:r>
      <w:r w:rsidR="00B90BA2">
        <w:t>]</w:t>
      </w:r>
      <w:r w:rsidRPr="00B17EFD">
        <w:t xml:space="preserve">), </w:t>
      </w:r>
      <w:proofErr w:type="spellStart"/>
      <w:r w:rsidRPr="00B17EFD">
        <w:t>Imre</w:t>
      </w:r>
      <w:proofErr w:type="spellEnd"/>
      <w:r w:rsidRPr="00B17EFD">
        <w:t xml:space="preserve"> Lakatos’s (1968) methodology </w:t>
      </w:r>
      <w:r w:rsidRPr="00B17EFD">
        <w:lastRenderedPageBreak/>
        <w:t xml:space="preserve">of scientific research programs (Machlup </w:t>
      </w:r>
      <w:r w:rsidR="003A72F4">
        <w:t>[</w:t>
      </w:r>
      <w:r w:rsidRPr="00B17EFD">
        <w:t>1955</w:t>
      </w:r>
      <w:r w:rsidR="003A72F4">
        <w:t>]</w:t>
      </w:r>
      <w:r w:rsidRPr="00B17EFD">
        <w:t xml:space="preserve">; </w:t>
      </w:r>
      <w:r w:rsidR="00436055" w:rsidRPr="00B17EFD">
        <w:t xml:space="preserve">Rizzo </w:t>
      </w:r>
      <w:r w:rsidR="003A72F4">
        <w:t>[</w:t>
      </w:r>
      <w:r w:rsidR="00436055" w:rsidRPr="00B17EFD">
        <w:t>198</w:t>
      </w:r>
      <w:r w:rsidR="00A9119D" w:rsidRPr="00B17EFD">
        <w:t>3</w:t>
      </w:r>
      <w:r w:rsidR="003A72F4">
        <w:t>]</w:t>
      </w:r>
      <w:r w:rsidR="00436055" w:rsidRPr="00B17EFD">
        <w:t xml:space="preserve">; </w:t>
      </w:r>
      <w:proofErr w:type="spellStart"/>
      <w:r w:rsidRPr="00B17EFD">
        <w:t>Zanotti</w:t>
      </w:r>
      <w:proofErr w:type="spellEnd"/>
      <w:r w:rsidRPr="00B17EFD">
        <w:t xml:space="preserve"> and </w:t>
      </w:r>
      <w:proofErr w:type="spellStart"/>
      <w:r w:rsidRPr="00B17EFD">
        <w:t>Cachanosky</w:t>
      </w:r>
      <w:proofErr w:type="spellEnd"/>
      <w:r w:rsidRPr="00B17EFD">
        <w:t xml:space="preserve"> </w:t>
      </w:r>
      <w:r w:rsidR="003A72F4">
        <w:t>[</w:t>
      </w:r>
      <w:r w:rsidRPr="00B17EFD">
        <w:t>2015</w:t>
      </w:r>
      <w:r w:rsidR="003A72F4">
        <w:t>]</w:t>
      </w:r>
      <w:r w:rsidRPr="00B17EFD">
        <w:t>), and W.</w:t>
      </w:r>
      <w:r w:rsidR="00122BD5">
        <w:t xml:space="preserve"> </w:t>
      </w:r>
      <w:r w:rsidRPr="00B17EFD">
        <w:t>V.</w:t>
      </w:r>
      <w:r w:rsidR="00122BD5">
        <w:t xml:space="preserve"> </w:t>
      </w:r>
      <w:r w:rsidRPr="00B17EFD">
        <w:t xml:space="preserve">O. Quine’s (1951) epistemological holism (Leeson and </w:t>
      </w:r>
      <w:proofErr w:type="spellStart"/>
      <w:r w:rsidRPr="00B17EFD">
        <w:t>Boettke</w:t>
      </w:r>
      <w:proofErr w:type="spellEnd"/>
      <w:r w:rsidRPr="00B17EFD">
        <w:t xml:space="preserve"> </w:t>
      </w:r>
      <w:r w:rsidR="003A72F4">
        <w:t>[</w:t>
      </w:r>
      <w:r w:rsidRPr="00B17EFD">
        <w:t>2006</w:t>
      </w:r>
      <w:r w:rsidR="003A72F4">
        <w:t>]</w:t>
      </w:r>
      <w:r w:rsidRPr="00B17EFD">
        <w:t xml:space="preserve">). Alexander </w:t>
      </w:r>
      <w:proofErr w:type="spellStart"/>
      <w:r w:rsidRPr="00B17EFD">
        <w:t>Linsbichler</w:t>
      </w:r>
      <w:proofErr w:type="spellEnd"/>
      <w:r w:rsidRPr="00B17EFD">
        <w:t xml:space="preserve"> (201</w:t>
      </w:r>
      <w:r w:rsidR="00A9119D" w:rsidRPr="00B17EFD">
        <w:t>7</w:t>
      </w:r>
      <w:r w:rsidRPr="00B17EFD">
        <w:t xml:space="preserve">) reads Mises as </w:t>
      </w:r>
      <w:r w:rsidRPr="00B17EFD">
        <w:rPr>
          <w:i/>
        </w:rPr>
        <w:t xml:space="preserve">almost </w:t>
      </w:r>
      <w:r w:rsidRPr="00B17EFD">
        <w:t xml:space="preserve">a conventionalist. </w:t>
      </w:r>
    </w:p>
    <w:p w14:paraId="35B08334" w14:textId="77777777" w:rsidR="00374854" w:rsidRDefault="00744C06" w:rsidP="006A5095">
      <w:pPr>
        <w:spacing w:line="480" w:lineRule="auto"/>
        <w:ind w:firstLine="720"/>
        <w:contextualSpacing/>
      </w:pPr>
      <w:r w:rsidRPr="00B17EFD">
        <w:t xml:space="preserve">Unfortunately for these interpreters of Mises as a merely moderate apriorist, </w:t>
      </w:r>
      <w:r w:rsidR="002E568A" w:rsidRPr="00B17EFD">
        <w:t xml:space="preserve">as noted above, </w:t>
      </w:r>
      <w:r w:rsidRPr="00B17EFD">
        <w:t>he explicitly undercut several of these readings elsewhere in his writings</w:t>
      </w:r>
      <w:r w:rsidR="009661D1" w:rsidRPr="00B17EFD">
        <w:t xml:space="preserve">. </w:t>
      </w:r>
      <w:r w:rsidR="002E568A" w:rsidRPr="00B17EFD">
        <w:t xml:space="preserve">Those moderate readings </w:t>
      </w:r>
      <w:r w:rsidR="002A593E" w:rsidRPr="00B17EFD">
        <w:t xml:space="preserve">that are </w:t>
      </w:r>
      <w:r w:rsidR="002E568A" w:rsidRPr="00B17EFD">
        <w:t xml:space="preserve">not explicitly undercut are implicitly undone by extreme statements like the Reason without Experience and Greater Certainty theses. </w:t>
      </w:r>
    </w:p>
    <w:p w14:paraId="6B79201A" w14:textId="4DBCB87C" w:rsidR="00374854" w:rsidRDefault="00F52E7E" w:rsidP="006A5095">
      <w:pPr>
        <w:spacing w:line="480" w:lineRule="auto"/>
        <w:ind w:firstLine="720"/>
        <w:contextualSpacing/>
      </w:pPr>
      <w:r w:rsidRPr="00B17EFD">
        <w:t>Indeed, I have argued</w:t>
      </w:r>
      <w:r w:rsidR="003A4156" w:rsidRPr="00B17EFD">
        <w:t xml:space="preserve"> that</w:t>
      </w:r>
      <w:r w:rsidRPr="00B17EFD">
        <w:t xml:space="preserve"> moderate reading</w:t>
      </w:r>
      <w:r w:rsidR="002E568A" w:rsidRPr="00B17EFD">
        <w:t>s</w:t>
      </w:r>
      <w:r w:rsidRPr="00B17EFD">
        <w:t xml:space="preserve"> of </w:t>
      </w:r>
      <w:r w:rsidR="00374854">
        <w:t>Mises’s</w:t>
      </w:r>
      <w:r w:rsidRPr="00B17EFD">
        <w:t xml:space="preserve"> apriorism can </w:t>
      </w:r>
      <w:r w:rsidR="002E568A" w:rsidRPr="00B17EFD">
        <w:t xml:space="preserve">ultimately </w:t>
      </w:r>
      <w:r w:rsidRPr="00B17EFD">
        <w:t xml:space="preserve">be sustained only if the most prominent criticisms </w:t>
      </w:r>
      <w:r w:rsidR="003A4156" w:rsidRPr="00B17EFD">
        <w:t xml:space="preserve">that have been </w:t>
      </w:r>
      <w:r w:rsidRPr="00B17EFD">
        <w:t>set</w:t>
      </w:r>
      <w:r w:rsidR="003A4156" w:rsidRPr="00B17EFD">
        <w:t xml:space="preserve"> </w:t>
      </w:r>
      <w:r w:rsidRPr="00B17EFD">
        <w:t>against it</w:t>
      </w:r>
      <w:r w:rsidR="003A4156" w:rsidRPr="00B17EFD">
        <w:t xml:space="preserve"> in the secondary literature</w:t>
      </w:r>
      <w:r w:rsidRPr="00B17EFD">
        <w:t xml:space="preserve"> are simply ignored</w:t>
      </w:r>
      <w:r w:rsidR="003A4156" w:rsidRPr="00B17EFD">
        <w:t xml:space="preserve"> (</w:t>
      </w:r>
      <w:proofErr w:type="spellStart"/>
      <w:r w:rsidR="003A4156" w:rsidRPr="00B17EFD">
        <w:t>Scheall</w:t>
      </w:r>
      <w:proofErr w:type="spellEnd"/>
      <w:r w:rsidR="003A4156" w:rsidRPr="00B17EFD">
        <w:t xml:space="preserve"> 2017</w:t>
      </w:r>
      <w:r w:rsidR="003A72F4">
        <w:t>b</w:t>
      </w:r>
      <w:r w:rsidR="003A4156" w:rsidRPr="00B17EFD">
        <w:t>)</w:t>
      </w:r>
      <w:r w:rsidRPr="00B17EFD">
        <w:t xml:space="preserve">. Interpreters of </w:t>
      </w:r>
      <w:r w:rsidR="00374854">
        <w:t>Mises’s</w:t>
      </w:r>
      <w:r w:rsidRPr="00B17EFD">
        <w:t xml:space="preserve"> apriorism as moderate do not so much confront and counter these </w:t>
      </w:r>
      <w:proofErr w:type="gramStart"/>
      <w:r w:rsidRPr="00B17EFD">
        <w:t>criticisms, or</w:t>
      </w:r>
      <w:proofErr w:type="gramEnd"/>
      <w:r w:rsidRPr="00B17EFD">
        <w:t xml:space="preserve"> </w:t>
      </w:r>
      <w:r w:rsidR="009661D1" w:rsidRPr="00B17EFD">
        <w:t xml:space="preserve">provide a moderate reading of Mises’s extreme </w:t>
      </w:r>
      <w:r w:rsidR="003A4156" w:rsidRPr="00B17EFD">
        <w:t>s</w:t>
      </w:r>
      <w:r w:rsidR="009661D1" w:rsidRPr="00B17EFD">
        <w:t>tatements of the Reason without Experience and Greater Certainty theses, as pretend they do not exist.</w:t>
      </w:r>
    </w:p>
    <w:p w14:paraId="7528492D" w14:textId="77777777" w:rsidR="00374854" w:rsidRDefault="00BA322D" w:rsidP="006A5095">
      <w:pPr>
        <w:spacing w:line="480" w:lineRule="auto"/>
        <w:ind w:firstLine="720"/>
        <w:contextualSpacing/>
      </w:pPr>
      <w:r w:rsidRPr="00B17EFD">
        <w:t xml:space="preserve">Nevertheless, those furtive hints of a more moderate Misesian epistemology </w:t>
      </w:r>
      <w:r w:rsidRPr="00B17EFD">
        <w:rPr>
          <w:i/>
        </w:rPr>
        <w:t>are</w:t>
      </w:r>
      <w:r w:rsidRPr="00B17EFD">
        <w:t xml:space="preserve"> present in his writings. It is no more legitimate to ignore them simply because they might seem to be dominated by his more rationalistic comments than it is for the interpreters of Mises as moderate to ignore the latter. </w:t>
      </w:r>
    </w:p>
    <w:p w14:paraId="7334058E" w14:textId="046F5C36" w:rsidR="00374854" w:rsidRDefault="00BA322D" w:rsidP="006A5095">
      <w:pPr>
        <w:spacing w:line="480" w:lineRule="auto"/>
        <w:ind w:firstLine="720"/>
        <w:contextualSpacing/>
      </w:pPr>
      <w:r w:rsidRPr="00B17EFD">
        <w:t xml:space="preserve">We are obligated by </w:t>
      </w:r>
      <w:r w:rsidRPr="00122BD5">
        <w:rPr>
          <w:iCs/>
        </w:rPr>
        <w:t>the</w:t>
      </w:r>
      <w:r w:rsidRPr="00B17EFD">
        <w:rPr>
          <w:i/>
        </w:rPr>
        <w:t xml:space="preserve"> principle of interpretative charity</w:t>
      </w:r>
      <w:r w:rsidRPr="00B17EFD">
        <w:t xml:space="preserve"> to assume that Mises had some clarifying idea in mind which unified his seemingly inconsistent epistemological statements.</w:t>
      </w:r>
      <w:r w:rsidR="002A593E" w:rsidRPr="00B17EFD">
        <w:t xml:space="preserve"> However, Mises did not provide this explanation himself. </w:t>
      </w:r>
      <w:r w:rsidRPr="00B17EFD">
        <w:t xml:space="preserve">The task of unifying </w:t>
      </w:r>
      <w:r w:rsidR="00374854">
        <w:t>Mises’s</w:t>
      </w:r>
      <w:r w:rsidRPr="00B17EFD">
        <w:t xml:space="preserve"> apriorism was left to his descendants in the Austrian tradition. “Unfortunately, these scions have never agreed among themselves on a single understanding of the epistemology of the action axiom. Mises provided no criteria for choosing between secondary interpretations. Thus, the apparent </w:t>
      </w:r>
      <w:r w:rsidRPr="00B17EFD">
        <w:lastRenderedPageBreak/>
        <w:t xml:space="preserve">inconsistency of the primary literature is recapitulated in the secondary literature” (Scheall 2017a). The variety of conflicting interpretations adds to, rather than diminishes, the confusion surrounding the primary literature. </w:t>
      </w:r>
      <w:r w:rsidR="002A593E" w:rsidRPr="00B17EFD">
        <w:t>Anyone</w:t>
      </w:r>
      <w:r w:rsidRPr="00B17EFD">
        <w:t xml:space="preserve"> who sought to understand Mises’s methodology and who found frustration in the master’s own writings would find no solace, and probably only additional frustration, in the commentary upon </w:t>
      </w:r>
      <w:r w:rsidR="00CF5CD8">
        <w:t>these writings</w:t>
      </w:r>
      <w:r w:rsidRPr="00B17EFD">
        <w:t xml:space="preserve">. In this regard, the secondary literature on Mises’s methodology decidedly fails to fulfill its function of clarifying the primary material. </w:t>
      </w:r>
    </w:p>
    <w:p w14:paraId="4F6CA1FD" w14:textId="77777777" w:rsidR="00374854" w:rsidRDefault="00BA322D" w:rsidP="006A5095">
      <w:pPr>
        <w:spacing w:line="480" w:lineRule="auto"/>
        <w:ind w:firstLine="720"/>
        <w:contextualSpacing/>
      </w:pPr>
      <w:r w:rsidRPr="00B17EFD">
        <w:t xml:space="preserve">The evidence from the primary literature suggests the possibility of internal inconsistency. The fact that the secondary literature exhibits such varied and mutually inconsistent interpretations, each supported to varying degrees by reference to Mises’s own texts (or, as we will see below, to certain of his extra-textual remarks), reinforces the impression of the possible internal inconsistency of his epistemology without bringing us closer to a definitive determination. It is of course perfectly normal to find tension between different interpretations in any body of secondary literature, but Mises’s epistemology offers an especially egregious example. Tension in the secondary literature is normal; it is not normal to find in the secondary literature of a coherent thinker </w:t>
      </w:r>
      <w:r w:rsidRPr="00B17EFD">
        <w:rPr>
          <w:i/>
        </w:rPr>
        <w:t xml:space="preserve">mutually exclusive interpretations each </w:t>
      </w:r>
      <w:proofErr w:type="gramStart"/>
      <w:r w:rsidRPr="00B17EFD">
        <w:rPr>
          <w:i/>
        </w:rPr>
        <w:t>more or less equally</w:t>
      </w:r>
      <w:proofErr w:type="gramEnd"/>
      <w:r w:rsidRPr="00B17EFD">
        <w:rPr>
          <w:i/>
        </w:rPr>
        <w:t xml:space="preserve"> supported – and undermined – by the relevant texts (or by some extra-textual remark)</w:t>
      </w:r>
      <w:r w:rsidRPr="00B17EFD">
        <w:t xml:space="preserve">. </w:t>
      </w:r>
    </w:p>
    <w:p w14:paraId="16AB0BCC" w14:textId="60514C0E" w:rsidR="00BA322D" w:rsidRPr="00B17EFD" w:rsidRDefault="00BA322D" w:rsidP="006A5095">
      <w:pPr>
        <w:spacing w:line="480" w:lineRule="auto"/>
        <w:ind w:firstLine="720"/>
        <w:contextualSpacing/>
      </w:pPr>
      <w:r w:rsidRPr="00B17EFD">
        <w:t xml:space="preserve">We are left in the awkward position of granting to Mises the charitable notion that some unifying conception </w:t>
      </w:r>
      <w:r w:rsidR="004D3475" w:rsidRPr="00B17EFD">
        <w:t>underlies</w:t>
      </w:r>
      <w:r w:rsidRPr="00B17EFD">
        <w:t xml:space="preserve"> his seemingly inconsistent assertions, even though the clues we possess regarding this explanation are themselves inconsistent, leading in multiple directions at once. This is another way of saying that, if </w:t>
      </w:r>
      <w:r w:rsidR="00984C55" w:rsidRPr="00B17EFD">
        <w:t xml:space="preserve">there is an internally consistent reading that </w:t>
      </w:r>
      <w:r w:rsidR="007628D5" w:rsidRPr="00B17EFD">
        <w:t>unifies</w:t>
      </w:r>
      <w:r w:rsidR="00984C55" w:rsidRPr="00B17EFD">
        <w:t xml:space="preserve"> the whole of </w:t>
      </w:r>
      <w:r w:rsidR="007628D5" w:rsidRPr="00B17EFD">
        <w:t>Mises’s</w:t>
      </w:r>
      <w:r w:rsidR="00984C55" w:rsidRPr="00B17EFD">
        <w:t xml:space="preserve"> methodologically-relevant writings</w:t>
      </w:r>
      <w:r w:rsidR="007628D5" w:rsidRPr="00B17EFD">
        <w:t xml:space="preserve"> – i.e., an interpretation that does not </w:t>
      </w:r>
      <w:r w:rsidR="007628D5" w:rsidRPr="00B17EFD">
        <w:lastRenderedPageBreak/>
        <w:t xml:space="preserve">just emphasize this or that aspect of his writings while ignoring other aspects that undercut the interpretation – we do not know what this interpretation might be. </w:t>
      </w:r>
    </w:p>
    <w:p w14:paraId="3AF04C14" w14:textId="77777777" w:rsidR="007628D5" w:rsidRPr="00B17EFD" w:rsidRDefault="007628D5" w:rsidP="006A5095">
      <w:pPr>
        <w:spacing w:line="480" w:lineRule="auto"/>
        <w:contextualSpacing/>
      </w:pPr>
    </w:p>
    <w:p w14:paraId="2C8881B7" w14:textId="64BCECDF" w:rsidR="00410387" w:rsidRPr="00B17EFD" w:rsidRDefault="00410387" w:rsidP="006A5095">
      <w:pPr>
        <w:spacing w:line="480" w:lineRule="auto"/>
        <w:contextualSpacing/>
        <w:rPr>
          <w:b/>
        </w:rPr>
      </w:pPr>
      <w:r w:rsidRPr="00B17EFD">
        <w:rPr>
          <w:b/>
        </w:rPr>
        <w:t xml:space="preserve">The </w:t>
      </w:r>
      <w:r w:rsidR="00246059">
        <w:rPr>
          <w:b/>
        </w:rPr>
        <w:t>p</w:t>
      </w:r>
      <w:r w:rsidRPr="00B17EFD">
        <w:rPr>
          <w:b/>
        </w:rPr>
        <w:t xml:space="preserve">roblem of the </w:t>
      </w:r>
      <w:r w:rsidR="00246059">
        <w:rPr>
          <w:b/>
        </w:rPr>
        <w:t>p</w:t>
      </w:r>
      <w:r w:rsidRPr="00B17EFD">
        <w:rPr>
          <w:b/>
        </w:rPr>
        <w:t xml:space="preserve">rimary </w:t>
      </w:r>
      <w:r w:rsidR="00246059">
        <w:rPr>
          <w:b/>
        </w:rPr>
        <w:t>l</w:t>
      </w:r>
      <w:r w:rsidRPr="00B17EFD">
        <w:rPr>
          <w:b/>
        </w:rPr>
        <w:t xml:space="preserve">iterature, </w:t>
      </w:r>
      <w:r w:rsidR="00246059">
        <w:rPr>
          <w:b/>
        </w:rPr>
        <w:t>p</w:t>
      </w:r>
      <w:r w:rsidRPr="00B17EFD">
        <w:rPr>
          <w:b/>
        </w:rPr>
        <w:t xml:space="preserve">art </w:t>
      </w:r>
      <w:r w:rsidR="00AA7473">
        <w:rPr>
          <w:b/>
        </w:rPr>
        <w:t>2</w:t>
      </w:r>
      <w:r w:rsidRPr="00B17EFD">
        <w:rPr>
          <w:b/>
        </w:rPr>
        <w:t xml:space="preserve">: </w:t>
      </w:r>
      <w:r w:rsidR="00246059">
        <w:rPr>
          <w:b/>
        </w:rPr>
        <w:t>M</w:t>
      </w:r>
      <w:r w:rsidRPr="00B17EFD">
        <w:rPr>
          <w:b/>
        </w:rPr>
        <w:t xml:space="preserve">aking </w:t>
      </w:r>
      <w:r w:rsidR="00246059">
        <w:rPr>
          <w:b/>
        </w:rPr>
        <w:t>s</w:t>
      </w:r>
      <w:r w:rsidRPr="00B17EFD">
        <w:rPr>
          <w:b/>
        </w:rPr>
        <w:t xml:space="preserve">ense of Mises </w:t>
      </w:r>
      <w:r w:rsidR="00246059">
        <w:rPr>
          <w:b/>
        </w:rPr>
        <w:t>w</w:t>
      </w:r>
      <w:r w:rsidRPr="00B17EFD">
        <w:rPr>
          <w:b/>
        </w:rPr>
        <w:t xml:space="preserve">ithin </w:t>
      </w:r>
      <w:r w:rsidR="00246059">
        <w:rPr>
          <w:b/>
        </w:rPr>
        <w:t>h</w:t>
      </w:r>
      <w:r w:rsidRPr="00B17EFD">
        <w:rPr>
          <w:b/>
        </w:rPr>
        <w:t xml:space="preserve">is </w:t>
      </w:r>
      <w:r w:rsidR="00246059">
        <w:rPr>
          <w:b/>
        </w:rPr>
        <w:t>milieu</w:t>
      </w:r>
    </w:p>
    <w:p w14:paraId="10415F29" w14:textId="3ED81F59" w:rsidR="00374854" w:rsidRDefault="001F29C9" w:rsidP="006A5095">
      <w:pPr>
        <w:spacing w:line="480" w:lineRule="auto"/>
        <w:contextualSpacing/>
      </w:pPr>
      <w:r w:rsidRPr="00B17EFD">
        <w:t>If it could be shown</w:t>
      </w:r>
      <w:r w:rsidR="00A9119D" w:rsidRPr="00B17EFD">
        <w:t xml:space="preserve"> that </w:t>
      </w:r>
      <w:r w:rsidRPr="00B17EFD">
        <w:t>Mises’s epistemology</w:t>
      </w:r>
      <w:r w:rsidR="007B562E">
        <w:t xml:space="preserve"> </w:t>
      </w:r>
      <w:r w:rsidRPr="00B17EFD">
        <w:t xml:space="preserve">was an artifact of his milieu, there might be hope for understanding it by </w:t>
      </w:r>
      <w:r w:rsidR="00A9119D" w:rsidRPr="00B17EFD">
        <w:t>considering</w:t>
      </w:r>
      <w:r w:rsidRPr="00B17EFD">
        <w:t xml:space="preserve"> the circumstances from which it emerged. This is not possible in Mises’s case. </w:t>
      </w:r>
      <w:r w:rsidR="00A9119D" w:rsidRPr="00B17EFD">
        <w:t xml:space="preserve">It is difficult to recognize Mises’s methodological arguments as artifacts of the historical and geographical context in which they were propagated. </w:t>
      </w:r>
      <w:r w:rsidR="009356D0" w:rsidRPr="00B17EFD">
        <w:t xml:space="preserve">The two leading families of interpretations in the secondary literature </w:t>
      </w:r>
      <w:r w:rsidR="007628D5" w:rsidRPr="00B17EFD">
        <w:t xml:space="preserve">both </w:t>
      </w:r>
      <w:r w:rsidR="009356D0" w:rsidRPr="00B17EFD">
        <w:t xml:space="preserve">treat Mises’s apriorism as radically anachronistic, albeit in opposite senses. </w:t>
      </w:r>
    </w:p>
    <w:p w14:paraId="227688A9" w14:textId="5CA68389" w:rsidR="00374854" w:rsidRDefault="009356D0" w:rsidP="006A5095">
      <w:pPr>
        <w:spacing w:line="480" w:lineRule="auto"/>
        <w:ind w:firstLine="720"/>
        <w:contextualSpacing/>
      </w:pPr>
      <w:r w:rsidRPr="00B17EFD">
        <w:t xml:space="preserve">In its extreme </w:t>
      </w:r>
      <w:r w:rsidR="001F29C9" w:rsidRPr="00B17EFD">
        <w:t>interpretation</w:t>
      </w:r>
      <w:r w:rsidRPr="00B17EFD">
        <w:t xml:space="preserve">, </w:t>
      </w:r>
      <w:r w:rsidR="00374854">
        <w:t>Mises’s</w:t>
      </w:r>
      <w:r w:rsidRPr="00B17EFD">
        <w:t xml:space="preserve"> apriorism is, as F. A. Hayek (1978b, p. 137) put it, a relic of “almost eighteenth-century rationalism.” </w:t>
      </w:r>
      <w:r w:rsidR="00733056" w:rsidRPr="00B17EFD">
        <w:t xml:space="preserve">Mises seemed to have missed much of what the nineteenth century added to the history of philosophy and science, at least, outside of economics. </w:t>
      </w:r>
      <w:r w:rsidR="008835D0" w:rsidRPr="00B17EFD">
        <w:t xml:space="preserve">Mises penned his methodological writings at around the same time and almost literally across the University of Vienna quadrangle from the room in which the members of the Vienna Circle of Logical Positivism were, at around the same time, rewriting the philosophy of science. Yet, Mises’s writings on economic methodology reflect a </w:t>
      </w:r>
      <w:r w:rsidR="005D53D2" w:rsidRPr="00B17EFD">
        <w:t>near complete</w:t>
      </w:r>
      <w:r w:rsidR="008835D0" w:rsidRPr="00B17EFD">
        <w:t xml:space="preserve"> ignorance</w:t>
      </w:r>
      <w:r w:rsidR="00C63881">
        <w:t>,</w:t>
      </w:r>
      <w:r w:rsidR="008835D0" w:rsidRPr="00B17EFD">
        <w:t xml:space="preserve"> or innocence</w:t>
      </w:r>
      <w:r w:rsidR="00C63881">
        <w:t>,</w:t>
      </w:r>
      <w:r w:rsidR="008835D0" w:rsidRPr="00B17EFD">
        <w:t xml:space="preserve"> of the </w:t>
      </w:r>
      <w:r w:rsidR="005D53D2" w:rsidRPr="00B17EFD">
        <w:t xml:space="preserve">scientific and philosophical </w:t>
      </w:r>
      <w:r w:rsidR="008835D0" w:rsidRPr="00B17EFD">
        <w:t xml:space="preserve">problems </w:t>
      </w:r>
      <w:r w:rsidR="005D53D2" w:rsidRPr="00B17EFD">
        <w:t>that led the Viennese Positivists (and many other philosophers</w:t>
      </w:r>
      <w:r w:rsidR="00560B2F" w:rsidRPr="00B17EFD">
        <w:t xml:space="preserve"> of the era</w:t>
      </w:r>
      <w:r w:rsidR="005D53D2" w:rsidRPr="00B17EFD">
        <w:t xml:space="preserve">) to deny the possibility of synthetic </w:t>
      </w:r>
      <w:r w:rsidR="005D53D2" w:rsidRPr="00635FFF">
        <w:rPr>
          <w:i/>
        </w:rPr>
        <w:t>a priori</w:t>
      </w:r>
      <w:r w:rsidR="005D53D2" w:rsidRPr="00B17EFD">
        <w:t xml:space="preserve"> knowledge and to reconceptualize the epistemological significance of analyticity.</w:t>
      </w:r>
    </w:p>
    <w:p w14:paraId="7208DBBA" w14:textId="60F23DBD" w:rsidR="006A5095" w:rsidRDefault="00733056" w:rsidP="006A5095">
      <w:pPr>
        <w:spacing w:line="480" w:lineRule="auto"/>
        <w:ind w:firstLine="720"/>
        <w:contextualSpacing/>
      </w:pPr>
      <w:r w:rsidRPr="00B17EFD">
        <w:t>This is not the place to recount th</w:t>
      </w:r>
      <w:r w:rsidR="00560B2F" w:rsidRPr="00B17EFD">
        <w:t>is</w:t>
      </w:r>
      <w:r w:rsidRPr="00B17EFD">
        <w:t xml:space="preserve"> history in detail. Suffice it to say</w:t>
      </w:r>
      <w:r w:rsidR="00FC59AB" w:rsidRPr="00B17EFD">
        <w:t xml:space="preserve"> that</w:t>
      </w:r>
      <w:r w:rsidRPr="00B17EFD">
        <w:t xml:space="preserve"> s</w:t>
      </w:r>
      <w:r w:rsidR="008C79D3" w:rsidRPr="00B17EFD">
        <w:t xml:space="preserve">uch was the impact of Kant’s ideas that the </w:t>
      </w:r>
      <w:r w:rsidR="005D53D2" w:rsidRPr="00B17EFD">
        <w:t>status</w:t>
      </w:r>
      <w:r w:rsidR="008C79D3" w:rsidRPr="00B17EFD">
        <w:t xml:space="preserve"> of </w:t>
      </w:r>
      <w:r w:rsidR="008C79D3" w:rsidRPr="00635FFF">
        <w:rPr>
          <w:i/>
        </w:rPr>
        <w:t>a priori</w:t>
      </w:r>
      <w:r w:rsidR="008C79D3" w:rsidRPr="00B17EFD">
        <w:t xml:space="preserve"> knowledge, analytic or synthetic, became one of the central intellectual problems of the nineteenth and early twentieth centuries, occupying </w:t>
      </w:r>
      <w:r w:rsidR="008C79D3" w:rsidRPr="00B17EFD">
        <w:lastRenderedPageBreak/>
        <w:t>philosophers, mathematicians, logicians, and physical scientists.</w:t>
      </w:r>
      <w:r w:rsidRPr="00B17EFD">
        <w:t xml:space="preserve"> Over the course of the sesquicentenary that separate</w:t>
      </w:r>
      <w:r w:rsidR="005D53D2" w:rsidRPr="00B17EFD">
        <w:t>d</w:t>
      </w:r>
      <w:r w:rsidRPr="00B17EFD">
        <w:t xml:space="preserve"> Kant from Mises, various claims that Kant had made for the apriority of </w:t>
      </w:r>
      <w:r w:rsidR="00DC0090">
        <w:t xml:space="preserve">particular </w:t>
      </w:r>
      <w:r w:rsidRPr="00B17EFD">
        <w:t xml:space="preserve">domains of knowledge were </w:t>
      </w:r>
      <w:r w:rsidR="00610FF1">
        <w:t>succ</w:t>
      </w:r>
      <w:r w:rsidRPr="00B17EFD">
        <w:t>essively whittled down to, by the time</w:t>
      </w:r>
      <w:r w:rsidR="001E113E" w:rsidRPr="00B17EFD">
        <w:t xml:space="preserve"> Mises was writing, effectively nothing. First, in the 1830s, the mathematician Bernard Bolzano </w:t>
      </w:r>
      <w:r w:rsidR="004F5E07" w:rsidRPr="00B17EFD">
        <w:t>showed the inadequacy of</w:t>
      </w:r>
      <w:r w:rsidR="001E113E" w:rsidRPr="00B17EFD">
        <w:t xml:space="preserve"> Kant’s arguments </w:t>
      </w:r>
      <w:r w:rsidR="004F5E07" w:rsidRPr="00B17EFD">
        <w:t xml:space="preserve">for the </w:t>
      </w:r>
      <w:r w:rsidR="001E113E" w:rsidRPr="00B17EFD">
        <w:t xml:space="preserve">synthetic </w:t>
      </w:r>
      <w:r w:rsidR="001E113E" w:rsidRPr="00635FFF">
        <w:rPr>
          <w:i/>
        </w:rPr>
        <w:t>a priori</w:t>
      </w:r>
      <w:r w:rsidR="004F5E07" w:rsidRPr="00B17EFD">
        <w:t xml:space="preserve"> nature of arithmetic</w:t>
      </w:r>
      <w:r w:rsidR="00FC59AB" w:rsidRPr="00B17EFD">
        <w:t xml:space="preserve"> (</w:t>
      </w:r>
      <w:proofErr w:type="spellStart"/>
      <w:r w:rsidR="00FC59AB" w:rsidRPr="00B17EFD">
        <w:t>Coffa</w:t>
      </w:r>
      <w:proofErr w:type="spellEnd"/>
      <w:r w:rsidR="00374854">
        <w:t xml:space="preserve"> 1991, 22-40</w:t>
      </w:r>
      <w:r w:rsidR="00FC59AB" w:rsidRPr="00B17EFD">
        <w:t>)</w:t>
      </w:r>
      <w:r w:rsidR="001E113E" w:rsidRPr="00B17EFD">
        <w:t xml:space="preserve">. Around the same time, several scholars – the Hungarian </w:t>
      </w:r>
      <w:proofErr w:type="spellStart"/>
      <w:r w:rsidR="001E113E" w:rsidRPr="00B17EFD">
        <w:t>János</w:t>
      </w:r>
      <w:proofErr w:type="spellEnd"/>
      <w:r w:rsidR="001E113E" w:rsidRPr="00B17EFD">
        <w:t xml:space="preserve"> </w:t>
      </w:r>
      <w:proofErr w:type="spellStart"/>
      <w:r w:rsidR="001E113E" w:rsidRPr="00B17EFD">
        <w:t>Bolyai</w:t>
      </w:r>
      <w:proofErr w:type="spellEnd"/>
      <w:r w:rsidR="001E113E" w:rsidRPr="00B17EFD">
        <w:t xml:space="preserve"> and the Russian Nikolai </w:t>
      </w:r>
      <w:proofErr w:type="spellStart"/>
      <w:r w:rsidR="001E113E" w:rsidRPr="00B17EFD">
        <w:t>Ivanovich</w:t>
      </w:r>
      <w:proofErr w:type="spellEnd"/>
      <w:r w:rsidR="001E113E" w:rsidRPr="00B17EFD">
        <w:t xml:space="preserve"> Lobachevsky</w:t>
      </w:r>
      <w:r w:rsidR="00374854">
        <w:t xml:space="preserve"> (1829</w:t>
      </w:r>
      <w:r w:rsidR="006A5095">
        <w:t>-1830</w:t>
      </w:r>
      <w:r w:rsidR="00374854">
        <w:t>)</w:t>
      </w:r>
      <w:r w:rsidR="001E113E" w:rsidRPr="00B17EFD">
        <w:t xml:space="preserve">, </w:t>
      </w:r>
      <w:proofErr w:type="gramStart"/>
      <w:r w:rsidR="001E113E" w:rsidRPr="00B17EFD">
        <w:t>and,</w:t>
      </w:r>
      <w:proofErr w:type="gramEnd"/>
      <w:r w:rsidR="001E113E" w:rsidRPr="00B17EFD">
        <w:t xml:space="preserve"> a bit later, Bernhard Riemann </w:t>
      </w:r>
      <w:r w:rsidR="00374854">
        <w:t xml:space="preserve">(1854) </w:t>
      </w:r>
      <w:r w:rsidR="001E113E" w:rsidRPr="00B17EFD">
        <w:t>– established the possibility of non-Euclidean geometries.</w:t>
      </w:r>
      <w:r w:rsidR="008835D0" w:rsidRPr="00B17EFD">
        <w:t xml:space="preserve"> Not long after, that giant of nineteenth century science, Hermann von Helmholtz, showed that these possibilities </w:t>
      </w:r>
      <w:r w:rsidR="004F5E07" w:rsidRPr="00B17EFD">
        <w:t>call into considerable doubt</w:t>
      </w:r>
      <w:r w:rsidR="008835D0" w:rsidRPr="00B17EFD">
        <w:t xml:space="preserve"> Kant’s claim for the apriority of the Euclidean nature of our spatial perceptions</w:t>
      </w:r>
      <w:r w:rsidR="00FC59AB" w:rsidRPr="00B17EFD">
        <w:t xml:space="preserve"> (</w:t>
      </w:r>
      <w:proofErr w:type="spellStart"/>
      <w:r w:rsidR="00374854">
        <w:t>Coffa</w:t>
      </w:r>
      <w:proofErr w:type="spellEnd"/>
      <w:r w:rsidR="00374854">
        <w:t xml:space="preserve"> 1991, 47-60</w:t>
      </w:r>
      <w:r w:rsidR="00FC59AB" w:rsidRPr="00B17EFD">
        <w:t>)</w:t>
      </w:r>
      <w:r w:rsidR="008835D0" w:rsidRPr="00B17EFD">
        <w:t xml:space="preserve">. </w:t>
      </w:r>
      <w:r w:rsidR="004F5E07" w:rsidRPr="00B17EFD">
        <w:t>Einstein’s writings on relativity in the first decades of the twentieth century called such claims into further doubt</w:t>
      </w:r>
      <w:r w:rsidR="00FC59AB" w:rsidRPr="00B17EFD">
        <w:t xml:space="preserve"> (</w:t>
      </w:r>
      <w:proofErr w:type="spellStart"/>
      <w:r w:rsidR="00FC59AB" w:rsidRPr="00B17EFD">
        <w:t>Coffa</w:t>
      </w:r>
      <w:proofErr w:type="spellEnd"/>
      <w:r w:rsidR="00374854">
        <w:t xml:space="preserve"> 1991, 317-320</w:t>
      </w:r>
      <w:r w:rsidR="00FC59AB" w:rsidRPr="00B17EFD">
        <w:t>)</w:t>
      </w:r>
      <w:r w:rsidR="004F5E07" w:rsidRPr="00B17EFD">
        <w:t xml:space="preserve">.  </w:t>
      </w:r>
    </w:p>
    <w:p w14:paraId="79C83A46" w14:textId="1906468E" w:rsidR="006A5095" w:rsidRDefault="008C79D3" w:rsidP="006A5095">
      <w:pPr>
        <w:spacing w:line="480" w:lineRule="auto"/>
        <w:ind w:firstLine="720"/>
        <w:contextualSpacing/>
      </w:pPr>
      <w:r w:rsidRPr="00B17EFD">
        <w:t xml:space="preserve">Mises’s </w:t>
      </w:r>
      <w:r w:rsidR="006A5095">
        <w:t xml:space="preserve">methodological </w:t>
      </w:r>
      <w:r w:rsidRPr="00B17EFD">
        <w:t xml:space="preserve">writings </w:t>
      </w:r>
      <w:r w:rsidR="00135E1D">
        <w:t>do not engage with</w:t>
      </w:r>
      <w:r w:rsidRPr="00B17EFD">
        <w:t xml:space="preserve"> </w:t>
      </w:r>
      <w:r w:rsidR="008835D0" w:rsidRPr="00B17EFD">
        <w:t>these developments</w:t>
      </w:r>
      <w:r w:rsidRPr="00B17EFD">
        <w:t>.</w:t>
      </w:r>
      <w:r w:rsidR="008835D0" w:rsidRPr="00B17EFD">
        <w:t xml:space="preserve"> </w:t>
      </w:r>
      <w:r w:rsidR="002A0D0B" w:rsidRPr="00B17EFD">
        <w:t xml:space="preserve">There are passages in Mises’s writings that indicate he was either not privy to or did not appreciate the significance of many recent (and often local) developments in contemporary philosophy and natural science. </w:t>
      </w:r>
      <w:r w:rsidRPr="00B17EFD">
        <w:t xml:space="preserve">It is not that Mises-the-rationalist argued for the possibility of (synthetic) </w:t>
      </w:r>
      <w:r w:rsidRPr="00635FFF">
        <w:rPr>
          <w:i/>
        </w:rPr>
        <w:t>a priori</w:t>
      </w:r>
      <w:r w:rsidRPr="00B17EFD">
        <w:t xml:space="preserve"> knowledge against the many arguments that had been advanced against it in the previous </w:t>
      </w:r>
      <w:r w:rsidR="002A0D0B" w:rsidRPr="00B17EFD">
        <w:t>century and a half</w:t>
      </w:r>
      <w:r w:rsidRPr="00B17EFD">
        <w:t xml:space="preserve">; he simply ignored (or was unaware of) them. </w:t>
      </w:r>
    </w:p>
    <w:p w14:paraId="560C9925" w14:textId="063849A8" w:rsidR="00534996" w:rsidRDefault="0014649B" w:rsidP="00534996">
      <w:pPr>
        <w:spacing w:line="480" w:lineRule="auto"/>
        <w:ind w:firstLine="720"/>
        <w:contextualSpacing/>
      </w:pPr>
      <w:r w:rsidRPr="00B17EFD">
        <w:t xml:space="preserve">Mises ([1949] 1998, pp. 72-91) argued against the possibility of multiple logics </w:t>
      </w:r>
      <w:r w:rsidR="00A73F40">
        <w:t>long</w:t>
      </w:r>
      <w:r w:rsidRPr="00B17EFD">
        <w:t xml:space="preserve"> after </w:t>
      </w:r>
      <w:proofErr w:type="spellStart"/>
      <w:r w:rsidRPr="00B17EFD">
        <w:t>polylogism</w:t>
      </w:r>
      <w:proofErr w:type="spellEnd"/>
      <w:r w:rsidRPr="00B17EFD">
        <w:t xml:space="preserve"> was a well-established empirical fact. This ignorance or negligence is particularly odd given the contributions of his Viennese colleagues, Karl </w:t>
      </w:r>
      <w:proofErr w:type="spellStart"/>
      <w:r w:rsidRPr="00B17EFD">
        <w:t>Menger</w:t>
      </w:r>
      <w:proofErr w:type="spellEnd"/>
      <w:r w:rsidR="00560B2F" w:rsidRPr="00B17EFD">
        <w:t xml:space="preserve"> </w:t>
      </w:r>
      <w:r w:rsidR="006A5095">
        <w:t xml:space="preserve">([1932] 1979) </w:t>
      </w:r>
      <w:r w:rsidR="00560B2F" w:rsidRPr="00B17EFD">
        <w:t>and Kurt Gödel</w:t>
      </w:r>
      <w:r w:rsidR="00534996">
        <w:t xml:space="preserve"> (1930; 1931; 1932)</w:t>
      </w:r>
      <w:r w:rsidRPr="00B17EFD">
        <w:t>, to the relevant literature. Mises knew Menger, in particular, very well. In addition to being a professor</w:t>
      </w:r>
      <w:r w:rsidR="00135E1D">
        <w:t xml:space="preserve"> of mathematics</w:t>
      </w:r>
      <w:r w:rsidRPr="00B17EFD">
        <w:t xml:space="preserve"> at the University of Vienna and a member </w:t>
      </w:r>
      <w:r w:rsidRPr="00B17EFD">
        <w:lastRenderedPageBreak/>
        <w:t>of the Vienna Circle, Menger was the son of the founder of the Austrian School of economics, was active in Viennese economic circles throughout the 1920s and early 1930s (Mises left Vienna in 1934, Menger in 1937), made scholarly contributions to the School, and, in one of these (K. Menger [1936] 1979), even warned Mises that his loose approach to deductive logic failed to meet modern standards of mathematical logic. “Mises wrote me that he learned a great deal from the paper” (K. Menger [1936] 1979, p. 279). Despite this, Mises ([1949]</w:t>
      </w:r>
      <w:r w:rsidR="00955CBE">
        <w:t xml:space="preserve"> </w:t>
      </w:r>
      <w:r w:rsidRPr="00B17EFD">
        <w:t xml:space="preserve">1998, pp. 72-91) seemed to think that his rejection of racial- and class-based relativizations of logic sufficed to </w:t>
      </w:r>
      <w:r w:rsidR="00135E1D">
        <w:t xml:space="preserve">counter </w:t>
      </w:r>
      <w:proofErr w:type="spellStart"/>
      <w:r w:rsidR="00135E1D">
        <w:t>polylogism</w:t>
      </w:r>
      <w:proofErr w:type="spellEnd"/>
      <w:r w:rsidRPr="00B17EFD">
        <w:t>. However, this is an obvious non-sequitur: though it was perhaps an admirable stance to defend in the wake of Nazism and Stalinism, it does not follow from the fact that logic</w:t>
      </w:r>
      <w:r w:rsidR="00CF5CD8">
        <w:t>s</w:t>
      </w:r>
      <w:r w:rsidRPr="00B17EFD">
        <w:t xml:space="preserve"> </w:t>
      </w:r>
      <w:r w:rsidR="00CF5CD8">
        <w:t>are</w:t>
      </w:r>
      <w:r w:rsidRPr="00B17EFD">
        <w:t xml:space="preserve"> not relative to race or class that </w:t>
      </w:r>
      <w:r w:rsidR="00CF5CD8">
        <w:t>they</w:t>
      </w:r>
      <w:r w:rsidRPr="00B17EFD">
        <w:t xml:space="preserve"> </w:t>
      </w:r>
      <w:r w:rsidR="00CF5CD8">
        <w:t>can</w:t>
      </w:r>
      <w:r w:rsidRPr="00B17EFD">
        <w:t>not</w:t>
      </w:r>
      <w:r w:rsidR="00CF5CD8">
        <w:t xml:space="preserve"> be</w:t>
      </w:r>
      <w:r w:rsidRPr="00B17EFD">
        <w:t xml:space="preserve"> relative to anything at all.  </w:t>
      </w:r>
    </w:p>
    <w:p w14:paraId="185C7E41" w14:textId="1A89B818" w:rsidR="00534996" w:rsidRDefault="004F5E07" w:rsidP="00534996">
      <w:pPr>
        <w:spacing w:line="480" w:lineRule="auto"/>
        <w:ind w:firstLine="720"/>
        <w:contextualSpacing/>
      </w:pPr>
      <w:r w:rsidRPr="00B17EFD">
        <w:t xml:space="preserve">Recall that, in apparent ignorance </w:t>
      </w:r>
      <w:r w:rsidR="00644F30">
        <w:t xml:space="preserve">or innocence </w:t>
      </w:r>
      <w:r w:rsidR="0041487C" w:rsidRPr="00B17EFD">
        <w:t xml:space="preserve">of the dubiousness of making such an assertion </w:t>
      </w:r>
      <w:r w:rsidR="0041487C" w:rsidRPr="00B17EFD">
        <w:rPr>
          <w:i/>
        </w:rPr>
        <w:t>in 1933</w:t>
      </w:r>
      <w:r w:rsidR="0041487C" w:rsidRPr="00B17EFD">
        <w:t>,</w:t>
      </w:r>
      <w:r w:rsidR="0041487C" w:rsidRPr="00B17EFD">
        <w:rPr>
          <w:i/>
        </w:rPr>
        <w:t xml:space="preserve"> </w:t>
      </w:r>
      <w:r w:rsidRPr="00B17EFD">
        <w:t xml:space="preserve">Mises’s statement of the Reason without Experience thesis includes the claim that, “[w]e </w:t>
      </w:r>
      <w:proofErr w:type="gramStart"/>
      <w:r w:rsidRPr="00B17EFD">
        <w:t>conceive</w:t>
      </w:r>
      <w:proofErr w:type="gramEnd"/>
      <w:r w:rsidRPr="00B17EFD">
        <w:t xml:space="preserve"> all this [i.e., the action axiom] from within, just as we conceive logical and mathematical truths, </w:t>
      </w:r>
      <w:r w:rsidRPr="00635FFF">
        <w:rPr>
          <w:i/>
        </w:rPr>
        <w:t>a priori</w:t>
      </w:r>
      <w:r w:rsidRPr="00B17EFD">
        <w:t>, without reference to any experience”</w:t>
      </w:r>
      <w:r w:rsidR="0041487C" w:rsidRPr="00B17EFD">
        <w:t xml:space="preserve"> (Mises [1933] 2003, 13-14). That Mises saw no problem with trying to justify the </w:t>
      </w:r>
      <w:r w:rsidR="003E2E9C">
        <w:t xml:space="preserve">(synthetic) </w:t>
      </w:r>
      <w:r w:rsidR="0041487C" w:rsidRPr="00B17EFD">
        <w:t xml:space="preserve">apriority of the action axiom by referring to the apriority of logic and </w:t>
      </w:r>
      <w:proofErr w:type="gramStart"/>
      <w:r w:rsidR="0041487C" w:rsidRPr="00B17EFD">
        <w:t>mathematics, and</w:t>
      </w:r>
      <w:proofErr w:type="gramEnd"/>
      <w:r w:rsidR="0041487C" w:rsidRPr="00B17EFD">
        <w:t xml:space="preserve"> saw no need to explain the latter claim in light of relevant historical circumstances, i.e., Bolzano, Menger, et al, does not support the notion that he was </w:t>
      </w:r>
      <w:r w:rsidR="00135E1D">
        <w:t>familiar</w:t>
      </w:r>
      <w:r w:rsidR="0041487C" w:rsidRPr="00B17EFD">
        <w:t xml:space="preserve"> with recent developments in these fields. </w:t>
      </w:r>
      <w:r w:rsidR="001F779D" w:rsidRPr="00B17EFD">
        <w:t>Similarly, a</w:t>
      </w:r>
      <w:r w:rsidR="008835D0" w:rsidRPr="00B17EFD">
        <w:t xml:space="preserve">s late as his last methodological work, 1962’s </w:t>
      </w:r>
      <w:r w:rsidR="008835D0" w:rsidRPr="00B17EFD">
        <w:rPr>
          <w:i/>
        </w:rPr>
        <w:t>Ultimate Foundations of Economic Science</w:t>
      </w:r>
      <w:r w:rsidR="008835D0" w:rsidRPr="00B17EFD">
        <w:t>,</w:t>
      </w:r>
      <w:r w:rsidR="008835D0" w:rsidRPr="00B17EFD">
        <w:rPr>
          <w:i/>
        </w:rPr>
        <w:t xml:space="preserve"> </w:t>
      </w:r>
      <w:r w:rsidR="008835D0" w:rsidRPr="00B17EFD">
        <w:t xml:space="preserve">Mises (1962, 12-14) argued for Euclidean geometry as an example of the Kantian synthetic </w:t>
      </w:r>
      <w:r w:rsidR="008835D0" w:rsidRPr="00635FFF">
        <w:rPr>
          <w:i/>
        </w:rPr>
        <w:t>a priori</w:t>
      </w:r>
      <w:r w:rsidR="008835D0" w:rsidRPr="00B17EFD">
        <w:t xml:space="preserve">, a position undermined by Helmholtz’s work </w:t>
      </w:r>
      <w:r w:rsidR="008835D0" w:rsidRPr="00B17EFD">
        <w:rPr>
          <w:i/>
        </w:rPr>
        <w:t xml:space="preserve">in the nineteenth century </w:t>
      </w:r>
      <w:r w:rsidR="008835D0" w:rsidRPr="00B17EFD">
        <w:t xml:space="preserve">(Caldwell 1984, p. 368 makes </w:t>
      </w:r>
      <w:r w:rsidR="004A5D49">
        <w:t>a similar</w:t>
      </w:r>
      <w:r w:rsidR="008835D0" w:rsidRPr="00B17EFD">
        <w:t xml:space="preserve"> point). Finally, Mises ([1949] 1998, p. 35) claimed that “[m]an acquired…the logical structure of his mind in the course of his evolution from an amoeba to his present state” right </w:t>
      </w:r>
      <w:r w:rsidR="008835D0" w:rsidRPr="00B17EFD">
        <w:lastRenderedPageBreak/>
        <w:t>after asserting that the “character of the logical structure of the human mind” was “essential and necessary” (Mises [1949] 1998, p. 34), a conjunction of propositions that suggests confusion, either about the highly contingent nature of evolutionary processes or the multiple meanings of necessity by then common in the philosophical, logical, and scientific literatures.</w:t>
      </w:r>
    </w:p>
    <w:p w14:paraId="478E663D" w14:textId="17106542" w:rsidR="00534996" w:rsidRDefault="0014649B" w:rsidP="00534996">
      <w:pPr>
        <w:spacing w:line="480" w:lineRule="auto"/>
        <w:ind w:firstLine="720"/>
        <w:contextualSpacing/>
      </w:pPr>
      <w:r w:rsidRPr="00B17EFD">
        <w:t xml:space="preserve">On the other hand, in its moderate interpretation as a kind of evolutionary epistemology, </w:t>
      </w:r>
      <w:proofErr w:type="spellStart"/>
      <w:r w:rsidRPr="00B17EFD">
        <w:t>Lakatosianism</w:t>
      </w:r>
      <w:proofErr w:type="spellEnd"/>
      <w:r w:rsidRPr="00B17EFD">
        <w:t xml:space="preserve">, or </w:t>
      </w:r>
      <w:proofErr w:type="spellStart"/>
      <w:r w:rsidRPr="00B17EFD">
        <w:t>Quineanism</w:t>
      </w:r>
      <w:proofErr w:type="spellEnd"/>
      <w:r w:rsidRPr="00B17EFD">
        <w:t xml:space="preserve">, </w:t>
      </w:r>
      <w:r w:rsidR="00374854">
        <w:t>Mises’s</w:t>
      </w:r>
      <w:r w:rsidRPr="00B17EFD">
        <w:t xml:space="preserve"> apriorism is a foreshadow</w:t>
      </w:r>
      <w:r w:rsidR="00652AB9" w:rsidRPr="00B17EFD">
        <w:t xml:space="preserve"> </w:t>
      </w:r>
      <w:r w:rsidRPr="00B17EFD">
        <w:t xml:space="preserve">of philosophical ideas that </w:t>
      </w:r>
      <w:r w:rsidR="00652AB9" w:rsidRPr="00B17EFD">
        <w:t>emerged later</w:t>
      </w:r>
      <w:r w:rsidR="00722C53" w:rsidRPr="00B17EFD">
        <w:t xml:space="preserve"> </w:t>
      </w:r>
      <w:r w:rsidR="007374E4" w:rsidRPr="00B17EFD">
        <w:t>as</w:t>
      </w:r>
      <w:r w:rsidRPr="00B17EFD">
        <w:t xml:space="preserve"> </w:t>
      </w:r>
      <w:r w:rsidR="00722C53" w:rsidRPr="00B17EFD">
        <w:t>potential</w:t>
      </w:r>
      <w:r w:rsidRPr="00B17EFD">
        <w:t xml:space="preserve"> resolution</w:t>
      </w:r>
      <w:r w:rsidR="007374E4" w:rsidRPr="00B17EFD">
        <w:t>s</w:t>
      </w:r>
      <w:r w:rsidRPr="00B17EFD">
        <w:t xml:space="preserve"> of the very same debates over the possibility of </w:t>
      </w:r>
      <w:r w:rsidRPr="00635FFF">
        <w:rPr>
          <w:i/>
        </w:rPr>
        <w:t>a priori</w:t>
      </w:r>
      <w:r w:rsidRPr="00B17EFD">
        <w:t xml:space="preserve"> knowledge </w:t>
      </w:r>
      <w:r w:rsidR="00DE608F" w:rsidRPr="00B17EFD">
        <w:t xml:space="preserve">of which, if the extreme interpretation is sound, </w:t>
      </w:r>
      <w:r w:rsidRPr="00B17EFD">
        <w:t xml:space="preserve">he was </w:t>
      </w:r>
      <w:r w:rsidR="003E2E9C">
        <w:t xml:space="preserve">seemingly </w:t>
      </w:r>
      <w:r w:rsidRPr="00B17EFD">
        <w:t xml:space="preserve">either ignorant or unaware. </w:t>
      </w:r>
      <w:r w:rsidR="00652AB9" w:rsidRPr="00B17EFD">
        <w:t xml:space="preserve">The German-language literature on evolutionary epistemology is typically dated from Konrad Lorenz’s (1941) “Kant's Doctrine of the </w:t>
      </w:r>
      <w:r w:rsidR="00652AB9" w:rsidRPr="00635FFF">
        <w:rPr>
          <w:i/>
        </w:rPr>
        <w:t>A Priori</w:t>
      </w:r>
      <w:r w:rsidR="00652AB9" w:rsidRPr="00B17EFD">
        <w:t xml:space="preserve"> in the Light of Contemporary Biology,” but there is no evidence that Mises was familiar with this work</w:t>
      </w:r>
      <w:r w:rsidR="00DE608F" w:rsidRPr="00B17EFD">
        <w:t xml:space="preserve"> (in any case, his conception of </w:t>
      </w:r>
      <w:r w:rsidR="00DE608F" w:rsidRPr="00635FFF">
        <w:rPr>
          <w:i/>
        </w:rPr>
        <w:t>a priori</w:t>
      </w:r>
      <w:r w:rsidR="00DE608F" w:rsidRPr="00B17EFD">
        <w:t xml:space="preserve"> knowledge ignores Lorenz’s arguments)</w:t>
      </w:r>
      <w:r w:rsidR="00652AB9" w:rsidRPr="00B17EFD">
        <w:t>.</w:t>
      </w:r>
      <w:r w:rsidR="00955CBE" w:rsidRPr="00B17EFD">
        <w:rPr>
          <w:rStyle w:val="FootnoteReference"/>
        </w:rPr>
        <w:footnoteReference w:id="10"/>
      </w:r>
      <w:r w:rsidR="00652AB9" w:rsidRPr="00B17EFD">
        <w:t xml:space="preserve"> </w:t>
      </w:r>
      <w:r w:rsidR="00DE608F" w:rsidRPr="00B17EFD">
        <w:t xml:space="preserve">The field of evolutionary epistemology really </w:t>
      </w:r>
      <w:r w:rsidR="00DE608F" w:rsidRPr="00B17EFD">
        <w:lastRenderedPageBreak/>
        <w:t>burgeoned with Karl Popper’s (196</w:t>
      </w:r>
      <w:r w:rsidR="004E55C6">
        <w:t>2</w:t>
      </w:r>
      <w:r w:rsidR="00DE608F" w:rsidRPr="00B17EFD">
        <w:t xml:space="preserve">) </w:t>
      </w:r>
      <w:r w:rsidR="00DE608F" w:rsidRPr="00B17EFD">
        <w:rPr>
          <w:i/>
        </w:rPr>
        <w:t xml:space="preserve">Conjectures and Refutations </w:t>
      </w:r>
      <w:r w:rsidR="00DE608F" w:rsidRPr="00B17EFD">
        <w:t>and the work of Donald T. Campbell in the 1960s. Other m</w:t>
      </w:r>
      <w:r w:rsidRPr="00B17EFD">
        <w:t>oderate readings try to make Mises</w:t>
      </w:r>
      <w:r w:rsidR="007374E4" w:rsidRPr="00B17EFD">
        <w:t>’s</w:t>
      </w:r>
      <w:r w:rsidRPr="00B17EFD">
        <w:t xml:space="preserve"> </w:t>
      </w:r>
      <w:r w:rsidR="007374E4" w:rsidRPr="00B17EFD">
        <w:t xml:space="preserve">methodology out to be a foreshadow of </w:t>
      </w:r>
      <w:r w:rsidRPr="00B17EFD">
        <w:t>proto-Lakatosian</w:t>
      </w:r>
      <w:r w:rsidR="007374E4" w:rsidRPr="00B17EFD">
        <w:t xml:space="preserve"> conventionalism</w:t>
      </w:r>
      <w:r w:rsidRPr="00B17EFD">
        <w:t xml:space="preserve"> (</w:t>
      </w:r>
      <w:r w:rsidR="00DE608F" w:rsidRPr="00B17EFD">
        <w:t xml:space="preserve">Machlup </w:t>
      </w:r>
      <w:r w:rsidR="003A72F4">
        <w:t>[</w:t>
      </w:r>
      <w:r w:rsidR="00DE608F" w:rsidRPr="00B17EFD">
        <w:t>1955</w:t>
      </w:r>
      <w:r w:rsidR="003A72F4">
        <w:t>]</w:t>
      </w:r>
      <w:r w:rsidR="00DE608F" w:rsidRPr="00B17EFD">
        <w:t xml:space="preserve">; </w:t>
      </w:r>
      <w:r w:rsidR="00A9119D" w:rsidRPr="00B17EFD">
        <w:t xml:space="preserve">Rizzo </w:t>
      </w:r>
      <w:r w:rsidR="003A72F4">
        <w:t>[</w:t>
      </w:r>
      <w:r w:rsidR="00A9119D" w:rsidRPr="00B17EFD">
        <w:t>1983</w:t>
      </w:r>
      <w:r w:rsidR="003A72F4">
        <w:t>]</w:t>
      </w:r>
      <w:r w:rsidR="00A9119D" w:rsidRPr="00B17EFD">
        <w:t xml:space="preserve">; </w:t>
      </w:r>
      <w:proofErr w:type="spellStart"/>
      <w:r w:rsidRPr="00B17EFD">
        <w:t>Zanotti</w:t>
      </w:r>
      <w:proofErr w:type="spellEnd"/>
      <w:r w:rsidRPr="00B17EFD">
        <w:t xml:space="preserve"> and </w:t>
      </w:r>
      <w:proofErr w:type="spellStart"/>
      <w:r w:rsidRPr="00B17EFD">
        <w:t>Cachanosky</w:t>
      </w:r>
      <w:proofErr w:type="spellEnd"/>
      <w:r w:rsidRPr="00B17EFD">
        <w:t xml:space="preserve"> </w:t>
      </w:r>
      <w:r w:rsidR="003A72F4">
        <w:t>[</w:t>
      </w:r>
      <w:r w:rsidR="00DE608F" w:rsidRPr="00B17EFD">
        <w:t>2015</w:t>
      </w:r>
      <w:r w:rsidR="003A72F4">
        <w:t>]</w:t>
      </w:r>
      <w:r w:rsidRPr="00B17EFD">
        <w:t>), or proto-</w:t>
      </w:r>
      <w:proofErr w:type="spellStart"/>
      <w:r w:rsidRPr="00B17EFD">
        <w:t>Quinean</w:t>
      </w:r>
      <w:proofErr w:type="spellEnd"/>
      <w:r w:rsidRPr="00B17EFD">
        <w:t xml:space="preserve"> holis</w:t>
      </w:r>
      <w:r w:rsidR="007374E4" w:rsidRPr="00B17EFD">
        <w:t>m</w:t>
      </w:r>
      <w:r w:rsidRPr="00B17EFD">
        <w:t xml:space="preserve"> (Leeson</w:t>
      </w:r>
      <w:r w:rsidR="004E55C6">
        <w:t xml:space="preserve"> and </w:t>
      </w:r>
      <w:proofErr w:type="spellStart"/>
      <w:r w:rsidR="004E55C6">
        <w:t>Boettke</w:t>
      </w:r>
      <w:proofErr w:type="spellEnd"/>
      <w:r w:rsidRPr="00B17EFD">
        <w:t xml:space="preserve"> </w:t>
      </w:r>
      <w:r w:rsidR="004E55C6">
        <w:t>[</w:t>
      </w:r>
      <w:r w:rsidR="00DE608F" w:rsidRPr="00B17EFD">
        <w:t>2006</w:t>
      </w:r>
      <w:r w:rsidR="004E55C6">
        <w:t>]</w:t>
      </w:r>
      <w:r w:rsidRPr="00B17EFD">
        <w:t xml:space="preserve">), several decades before Lakatos </w:t>
      </w:r>
      <w:r w:rsidR="00DE608F" w:rsidRPr="00B17EFD">
        <w:t xml:space="preserve">(1968) </w:t>
      </w:r>
      <w:r w:rsidRPr="00B17EFD">
        <w:t>or Quine</w:t>
      </w:r>
      <w:r w:rsidR="00DE608F" w:rsidRPr="00B17EFD">
        <w:t xml:space="preserve"> (195</w:t>
      </w:r>
      <w:r w:rsidR="004E55C6">
        <w:t>1</w:t>
      </w:r>
      <w:r w:rsidR="00DE608F" w:rsidRPr="00B17EFD">
        <w:t>) made their seminal contributions to philosophy of science and epistemology</w:t>
      </w:r>
      <w:r w:rsidRPr="00B17EFD">
        <w:t xml:space="preserve">. Such readings implicitly attribute remarkable prescience to Mises as a prophet of philosophical change. </w:t>
      </w:r>
    </w:p>
    <w:p w14:paraId="54F75024" w14:textId="43B1A68B" w:rsidR="00534996" w:rsidRDefault="00CB4F1B" w:rsidP="00534996">
      <w:pPr>
        <w:spacing w:line="480" w:lineRule="auto"/>
        <w:ind w:firstLine="720"/>
        <w:contextualSpacing/>
      </w:pPr>
      <w:r w:rsidRPr="00B17EFD">
        <w:t>The difficulty of understanding Mises’s methodology as an artifact of its time and place is complicated by the fact that the personal circumstances from which it emerged are largely obscured. It is not obvious from his writings which contemporary philosophers and scientists he had read, or with whom he might have argued, that could have encouraged the development of his seemingly unique epistemology. The rediscovery in the 1990s of much of Mises’s Vienna library, long thought lost, in a Soviet state archive has not brought clarity to this issue.</w:t>
      </w:r>
    </w:p>
    <w:p w14:paraId="7A87F81B" w14:textId="77777777" w:rsidR="00534996" w:rsidRDefault="00CB4F1B" w:rsidP="00534996">
      <w:pPr>
        <w:spacing w:line="480" w:lineRule="auto"/>
        <w:ind w:firstLine="720"/>
        <w:contextualSpacing/>
      </w:pPr>
      <w:r w:rsidRPr="00B17EFD">
        <w:t xml:space="preserve">It is difficult to square the Mises whose epistemology seems to reveal an almost eighteenth-century rationalist with the Mises who both gestured at the possibility of an evolutionary epistemology and defended (albeit in a limited way) fallibilism and pragmatism. More to the present point, it is hard to understand why Mises would have advanced his seemingly extreme statements of the Reason without Experience and Greater Certainty theses at the time and place that he did, namely, Vienna in the early 1930s. It is difficult to square the notion, implied in the latter anachronism, that Mises was ahead of his time in matters epistemological with some of the seemingly naïve things he said about the same fields from which mid-century conventionalism would eventually emerge. Mises did not seem to appreciate the significance of the problems in mathematics, geometry, logic, epistemology, physics, etc., </w:t>
      </w:r>
      <w:r w:rsidRPr="00B17EFD">
        <w:lastRenderedPageBreak/>
        <w:t xml:space="preserve">that led scholars in (and philosophers of) these fields to modern conventionalist philosophy of science. </w:t>
      </w:r>
    </w:p>
    <w:p w14:paraId="606BF249" w14:textId="77777777" w:rsidR="00534996" w:rsidRDefault="00410387" w:rsidP="00534996">
      <w:pPr>
        <w:spacing w:line="480" w:lineRule="auto"/>
        <w:ind w:firstLine="720"/>
        <w:contextualSpacing/>
      </w:pPr>
      <w:r w:rsidRPr="00B17EFD">
        <w:t xml:space="preserve">In short, Mises’s epistemological arguments </w:t>
      </w:r>
      <w:r w:rsidR="00484E49" w:rsidRPr="00B17EFD">
        <w:t>are</w:t>
      </w:r>
      <w:r w:rsidRPr="00B17EFD">
        <w:t xml:space="preserve"> so incongruous with his intellectual environment</w:t>
      </w:r>
      <w:r w:rsidR="00484E49" w:rsidRPr="00B17EFD">
        <w:t xml:space="preserve"> </w:t>
      </w:r>
      <w:r w:rsidRPr="00B17EFD">
        <w:t xml:space="preserve">and our grasp on his philosophical understanding is so weak, that we cannot rely on </w:t>
      </w:r>
      <w:r w:rsidR="00CB4F1B" w:rsidRPr="00B17EFD">
        <w:t xml:space="preserve">knowledge </w:t>
      </w:r>
      <w:r w:rsidRPr="00B17EFD">
        <w:t xml:space="preserve">of relevant intellectual circumstances either historically or geographically local to its development to help understand Mises’s epistemology. </w:t>
      </w:r>
      <w:r w:rsidR="00CB4F1B" w:rsidRPr="00B17EFD">
        <w:t>Whether one reads his methodology as extreme or moderate, Mises’s apriorism is an anachronism, out of time and place.</w:t>
      </w:r>
    </w:p>
    <w:p w14:paraId="09152932" w14:textId="51EBDC36" w:rsidR="00410387" w:rsidRPr="00B17EFD" w:rsidRDefault="00410387" w:rsidP="00534996">
      <w:pPr>
        <w:spacing w:line="480" w:lineRule="auto"/>
        <w:ind w:firstLine="720"/>
        <w:contextualSpacing/>
      </w:pPr>
      <w:r w:rsidRPr="00B17EFD">
        <w:t xml:space="preserve">Given the inconsistencies in both the primary and secondary literatures, and the impossibility of using knowledge of </w:t>
      </w:r>
      <w:r w:rsidR="00A5245C" w:rsidRPr="00B17EFD">
        <w:t>his historical</w:t>
      </w:r>
      <w:r w:rsidR="00484E49" w:rsidRPr="00B17EFD">
        <w:t xml:space="preserve"> or personal </w:t>
      </w:r>
      <w:r w:rsidR="00A5245C" w:rsidRPr="00B17EFD">
        <w:t>circumstances</w:t>
      </w:r>
      <w:r w:rsidRPr="00B17EFD">
        <w:t xml:space="preserve"> to reconstruct Mises’s understanding of epistemology, whatever Mises really thought about the theory of knowledge and philosophy of science is mostly lost to us. </w:t>
      </w:r>
      <w:r w:rsidR="00484E49" w:rsidRPr="00B17EFD">
        <w:t xml:space="preserve">This thesis is further strengthened by the possibility, considered in the next section, that Mises’s methodological pronouncements may not have </w:t>
      </w:r>
      <w:r w:rsidR="00937B60" w:rsidRPr="00B17EFD">
        <w:t>truly</w:t>
      </w:r>
      <w:r w:rsidR="00484E49" w:rsidRPr="00B17EFD">
        <w:t xml:space="preserve"> </w:t>
      </w:r>
      <w:r w:rsidR="00937B60" w:rsidRPr="00B17EFD">
        <w:t>expressed</w:t>
      </w:r>
      <w:r w:rsidR="00484E49" w:rsidRPr="00B17EFD">
        <w:t xml:space="preserve"> his actual beliefs about economic methodology. </w:t>
      </w:r>
    </w:p>
    <w:p w14:paraId="0BDA0795" w14:textId="77777777" w:rsidR="00410387" w:rsidRPr="00B17EFD" w:rsidRDefault="00410387" w:rsidP="006A5095">
      <w:pPr>
        <w:spacing w:line="480" w:lineRule="auto"/>
        <w:contextualSpacing/>
        <w:rPr>
          <w:b/>
        </w:rPr>
      </w:pPr>
    </w:p>
    <w:p w14:paraId="46619D3F" w14:textId="2ED4CD00" w:rsidR="00923376" w:rsidRPr="00B17EFD" w:rsidRDefault="00923376" w:rsidP="006A5095">
      <w:pPr>
        <w:spacing w:line="480" w:lineRule="auto"/>
        <w:contextualSpacing/>
        <w:rPr>
          <w:b/>
        </w:rPr>
      </w:pPr>
      <w:r w:rsidRPr="00B17EFD">
        <w:rPr>
          <w:b/>
        </w:rPr>
        <w:t xml:space="preserve">The </w:t>
      </w:r>
      <w:r w:rsidR="00246059">
        <w:rPr>
          <w:b/>
        </w:rPr>
        <w:t>p</w:t>
      </w:r>
      <w:r w:rsidRPr="00B17EFD">
        <w:rPr>
          <w:b/>
        </w:rPr>
        <w:t xml:space="preserve">roblem of the </w:t>
      </w:r>
      <w:r w:rsidR="00246059">
        <w:rPr>
          <w:b/>
        </w:rPr>
        <w:t>h</w:t>
      </w:r>
      <w:r w:rsidRPr="00B17EFD">
        <w:rPr>
          <w:b/>
        </w:rPr>
        <w:t xml:space="preserve">istorical Mises: A </w:t>
      </w:r>
      <w:r w:rsidR="008C44D0">
        <w:rPr>
          <w:b/>
        </w:rPr>
        <w:t>rhetorical</w:t>
      </w:r>
      <w:r w:rsidRPr="00B17EFD">
        <w:rPr>
          <w:b/>
        </w:rPr>
        <w:t xml:space="preserve"> </w:t>
      </w:r>
      <w:r w:rsidR="00246059">
        <w:rPr>
          <w:b/>
        </w:rPr>
        <w:t>s</w:t>
      </w:r>
      <w:r w:rsidRPr="00B17EFD">
        <w:rPr>
          <w:b/>
        </w:rPr>
        <w:t xml:space="preserve">hell </w:t>
      </w:r>
      <w:r w:rsidR="00246059">
        <w:rPr>
          <w:b/>
        </w:rPr>
        <w:t>g</w:t>
      </w:r>
      <w:r w:rsidRPr="00B17EFD">
        <w:rPr>
          <w:b/>
        </w:rPr>
        <w:t>ame?</w:t>
      </w:r>
    </w:p>
    <w:p w14:paraId="52480EF2" w14:textId="3D5BAD53" w:rsidR="00534996" w:rsidRDefault="006572F4" w:rsidP="006A5095">
      <w:pPr>
        <w:spacing w:line="480" w:lineRule="auto"/>
        <w:contextualSpacing/>
      </w:pPr>
      <w:r w:rsidRPr="00B17EFD">
        <w:t xml:space="preserve">Unfortunately, the problem of the primary literature cannot be taken to be identical with the </w:t>
      </w:r>
      <w:r w:rsidR="00C87D60" w:rsidRPr="00B17EFD">
        <w:t>problem</w:t>
      </w:r>
      <w:r w:rsidRPr="00B17EFD">
        <w:t xml:space="preserve"> of what the historical Mises believed about </w:t>
      </w:r>
      <w:r w:rsidR="00205FEB">
        <w:t>epistemo</w:t>
      </w:r>
      <w:r w:rsidRPr="00B17EFD">
        <w:t xml:space="preserve">logy. It is possible that Mises’s writings do not </w:t>
      </w:r>
      <w:r w:rsidR="00937B60" w:rsidRPr="00B17EFD">
        <w:t>accurately reflect</w:t>
      </w:r>
      <w:r w:rsidRPr="00B17EFD">
        <w:t xml:space="preserve"> his actual beliefs about pertinent issues. </w:t>
      </w:r>
    </w:p>
    <w:p w14:paraId="0D3EDC09" w14:textId="77777777" w:rsidR="00534996" w:rsidRDefault="00937B60" w:rsidP="00534996">
      <w:pPr>
        <w:spacing w:line="480" w:lineRule="auto"/>
        <w:ind w:firstLine="720"/>
        <w:contextualSpacing/>
      </w:pPr>
      <w:r w:rsidRPr="00B17EFD">
        <w:t xml:space="preserve">What are we to make of Israel Kirzner’s claim (2001; quoted in Leeson and Boettke 2006, p. 248, fn2) that Mises “told him [Kirzner] that the action axiom was derived from ‘experience’”? Assuming the veracity of Kirzner’s testimony, what are we to make of Mises’s epistemology? </w:t>
      </w:r>
      <w:r w:rsidR="006572F4" w:rsidRPr="00B17EFD">
        <w:t xml:space="preserve">If the historical Mises actually believed that knowledge of human action is due to experience, it is far from obvious how to interpret those several passages in his methodological </w:t>
      </w:r>
      <w:r w:rsidR="006572F4" w:rsidRPr="00B17EFD">
        <w:lastRenderedPageBreak/>
        <w:t xml:space="preserve">writings in which he explicitly denies precisely this. </w:t>
      </w:r>
      <w:r w:rsidR="00FC1FAB" w:rsidRPr="00B17EFD">
        <w:t xml:space="preserve">Did Mises come later in life to change his mind about Reason without Experience and Greater Certainty in favor of some </w:t>
      </w:r>
      <w:r w:rsidR="00FC1FAB">
        <w:t>kind</w:t>
      </w:r>
      <w:r w:rsidR="00FC1FAB" w:rsidRPr="00B17EFD">
        <w:t xml:space="preserve"> of empiricism</w:t>
      </w:r>
      <w:r w:rsidR="00FC1FAB">
        <w:t xml:space="preserve"> about the action axiom</w:t>
      </w:r>
      <w:r w:rsidR="00FC1FAB" w:rsidRPr="00B17EFD">
        <w:t>?</w:t>
      </w:r>
      <w:r w:rsidR="00FC1FAB">
        <w:t xml:space="preserve"> </w:t>
      </w:r>
      <w:r w:rsidR="00D44432" w:rsidRPr="00B17EFD">
        <w:t>Were his statements of Reason without Experience and Greater Certainty mere obfuscations designed to conceal (for whatever reason) the empiricism he</w:t>
      </w:r>
      <w:r w:rsidR="00FC1FAB">
        <w:t xml:space="preserve"> always accepted and eventually</w:t>
      </w:r>
      <w:r w:rsidR="00D44432" w:rsidRPr="00B17EFD">
        <w:t xml:space="preserve"> revealed to </w:t>
      </w:r>
      <w:proofErr w:type="spellStart"/>
      <w:r w:rsidR="00D44432" w:rsidRPr="00B17EFD">
        <w:t>Kirzner</w:t>
      </w:r>
      <w:proofErr w:type="spellEnd"/>
      <w:r w:rsidR="00D44432" w:rsidRPr="00B17EFD">
        <w:t xml:space="preserve">? </w:t>
      </w:r>
      <w:r w:rsidR="00FC1FAB" w:rsidRPr="00B17EFD">
        <w:t>If so, why did he not make clear that he had come to reject his earlier rationalistic pronouncements?</w:t>
      </w:r>
      <w:r w:rsidR="00FC1FAB">
        <w:t xml:space="preserve"> </w:t>
      </w:r>
      <w:r w:rsidR="00D44432" w:rsidRPr="00B17EFD">
        <w:t>Or</w:t>
      </w:r>
      <w:r w:rsidR="00FC1FAB">
        <w:t xml:space="preserve"> was he merely shining on </w:t>
      </w:r>
      <w:proofErr w:type="spellStart"/>
      <w:r w:rsidR="00FC1FAB">
        <w:t>Kirzner</w:t>
      </w:r>
      <w:proofErr w:type="spellEnd"/>
      <w:r w:rsidR="00FC1FAB">
        <w:t xml:space="preserve"> about his seemingly newfound empiricism</w:t>
      </w:r>
      <w:r w:rsidR="00D44432" w:rsidRPr="00B17EFD">
        <w:t>? Was Mises just confused</w:t>
      </w:r>
      <w:r w:rsidR="00FC1FAB">
        <w:t xml:space="preserve"> about various epistemological notions</w:t>
      </w:r>
      <w:r w:rsidR="00D44432" w:rsidRPr="00B17EFD">
        <w:t>? Did he fail to recognize the tensions in his epistemological statements? Did he use the word “experience” differently in unique contexts such that what seems a contradiction</w:t>
      </w:r>
      <w:r w:rsidR="008B0CE8" w:rsidRPr="00B17EFD">
        <w:t xml:space="preserve"> is in fact not? </w:t>
      </w:r>
    </w:p>
    <w:p w14:paraId="747B56D7" w14:textId="773ED0F2" w:rsidR="00534996" w:rsidRDefault="00D44432" w:rsidP="00534996">
      <w:pPr>
        <w:spacing w:line="480" w:lineRule="auto"/>
        <w:ind w:firstLine="720"/>
        <w:contextualSpacing/>
      </w:pPr>
      <w:r w:rsidRPr="00B17EFD">
        <w:t>I do not know the answers to these questions. Indeed, I do not even know which</w:t>
      </w:r>
      <w:r w:rsidR="008B0CE8" w:rsidRPr="00B17EFD">
        <w:t xml:space="preserve"> </w:t>
      </w:r>
      <w:r w:rsidR="00CF5CD8" w:rsidRPr="00B17EFD">
        <w:t>the right questions are</w:t>
      </w:r>
      <w:r w:rsidRPr="00B17EFD">
        <w:t xml:space="preserve"> to ask. </w:t>
      </w:r>
      <w:r w:rsidR="00205FEB">
        <w:t>(</w:t>
      </w:r>
      <w:r w:rsidRPr="00B17EFD">
        <w:t>And, I submit, neither do you.</w:t>
      </w:r>
      <w:r w:rsidR="00205FEB">
        <w:t>)</w:t>
      </w:r>
    </w:p>
    <w:p w14:paraId="6DEE0EE3" w14:textId="7449F31C" w:rsidR="00534996" w:rsidRDefault="006572F4" w:rsidP="00534996">
      <w:pPr>
        <w:spacing w:line="480" w:lineRule="auto"/>
        <w:ind w:firstLine="720"/>
        <w:contextualSpacing/>
      </w:pPr>
      <w:r w:rsidRPr="00B17EFD">
        <w:t>Hayek</w:t>
      </w:r>
      <w:r w:rsidR="002B7E73" w:rsidRPr="00B17EFD">
        <w:t xml:space="preserve"> – who, of course, knew </w:t>
      </w:r>
      <w:r w:rsidR="005E19A6" w:rsidRPr="00B17EFD">
        <w:t>his “mentor”</w:t>
      </w:r>
      <w:r w:rsidR="002B7E73" w:rsidRPr="00B17EFD">
        <w:t xml:space="preserve"> very well –</w:t>
      </w:r>
      <w:r w:rsidRPr="00B17EFD">
        <w:t xml:space="preserve"> occasionally suggested that Mises exaggerated his </w:t>
      </w:r>
      <w:r w:rsidR="005E19A6" w:rsidRPr="00B17EFD">
        <w:t xml:space="preserve">own </w:t>
      </w:r>
      <w:r w:rsidRPr="00B17EFD">
        <w:t>methodological views</w:t>
      </w:r>
      <w:r w:rsidR="002B7E73" w:rsidRPr="00B17EFD">
        <w:t xml:space="preserve">. In reviewing Mises’s ([1933] 2003) </w:t>
      </w:r>
      <w:r w:rsidR="002B7E73" w:rsidRPr="00B17EFD">
        <w:rPr>
          <w:i/>
        </w:rPr>
        <w:t>Epistemological Problems of Economics</w:t>
      </w:r>
      <w:r w:rsidR="002B7E73" w:rsidRPr="00B17EFD">
        <w:t>, Hayek ([1964] 1992</w:t>
      </w:r>
      <w:r w:rsidR="008B0CE8" w:rsidRPr="00B17EFD">
        <w:t xml:space="preserve">, </w:t>
      </w:r>
      <w:r w:rsidR="00534996">
        <w:t>148; emphasis added</w:t>
      </w:r>
      <w:r w:rsidR="002B7E73" w:rsidRPr="00B17EFD">
        <w:t xml:space="preserve">) claimed, without providing an explanation, that Mises’s “emphasis on the </w:t>
      </w:r>
      <w:r w:rsidR="002B7E73" w:rsidRPr="00635FFF">
        <w:rPr>
          <w:i/>
        </w:rPr>
        <w:t>a priori</w:t>
      </w:r>
      <w:r w:rsidR="002B7E73" w:rsidRPr="00B17EFD">
        <w:t xml:space="preserve"> character of theory sometimes gives the impression of </w:t>
      </w:r>
      <w:r w:rsidR="002B7E73" w:rsidRPr="00B17EFD">
        <w:rPr>
          <w:i/>
        </w:rPr>
        <w:t>a more extreme position than the author in fact holds</w:t>
      </w:r>
      <w:r w:rsidR="00534996">
        <w:t xml:space="preserve">.” </w:t>
      </w:r>
      <w:r w:rsidR="005E19A6" w:rsidRPr="00B17EFD">
        <w:t xml:space="preserve">In his </w:t>
      </w:r>
      <w:r w:rsidR="008B0CE8" w:rsidRPr="00B17EFD">
        <w:t>introduction to</w:t>
      </w:r>
      <w:r w:rsidR="005E19A6" w:rsidRPr="00B17EFD">
        <w:t xml:space="preserve"> Mises’s (1978) </w:t>
      </w:r>
      <w:r w:rsidR="005E19A6" w:rsidRPr="00B17EFD">
        <w:rPr>
          <w:i/>
        </w:rPr>
        <w:t>Notes and Recollections</w:t>
      </w:r>
      <w:r w:rsidR="005E19A6" w:rsidRPr="00B17EFD">
        <w:t>, Hayek</w:t>
      </w:r>
      <w:r w:rsidR="008B0CE8" w:rsidRPr="00B17EFD">
        <w:t xml:space="preserve"> ([1988] 1992</w:t>
      </w:r>
      <w:r w:rsidR="00534996">
        <w:t>, 158; emphasis added)</w:t>
      </w:r>
      <w:r w:rsidR="005E19A6" w:rsidRPr="00B17EFD">
        <w:t xml:space="preserve"> asserted, again without much explanation, that “considering the kind of battle that he had </w:t>
      </w:r>
      <w:r w:rsidR="005E19A6" w:rsidRPr="00B17EFD">
        <w:lastRenderedPageBreak/>
        <w:t xml:space="preserve">to lead, I also understand that </w:t>
      </w:r>
      <w:r w:rsidR="005E19A6" w:rsidRPr="00B17EFD">
        <w:rPr>
          <w:i/>
        </w:rPr>
        <w:t xml:space="preserve">he was driven to certain exaggerations, like that of the </w:t>
      </w:r>
      <w:r w:rsidR="005E19A6" w:rsidRPr="00635FFF">
        <w:rPr>
          <w:i/>
        </w:rPr>
        <w:t>a priori</w:t>
      </w:r>
      <w:r w:rsidR="005E19A6" w:rsidRPr="00B17EFD">
        <w:rPr>
          <w:i/>
        </w:rPr>
        <w:t xml:space="preserve"> character of economic theory</w:t>
      </w:r>
      <w:r w:rsidR="005E19A6" w:rsidRPr="00B17EFD">
        <w:t>, where I could not follow him</w:t>
      </w:r>
      <w:r w:rsidR="000B0828">
        <w:t>.”</w:t>
      </w:r>
      <w:r w:rsidR="008A598B" w:rsidRPr="00B17EFD">
        <w:rPr>
          <w:rStyle w:val="FootnoteReference"/>
        </w:rPr>
        <w:footnoteReference w:id="11"/>
      </w:r>
      <w:r w:rsidR="005E19A6" w:rsidRPr="00B17EFD">
        <w:t xml:space="preserve"> </w:t>
      </w:r>
    </w:p>
    <w:p w14:paraId="4E82C626" w14:textId="77777777" w:rsidR="00534996" w:rsidRDefault="00271C9C" w:rsidP="00534996">
      <w:pPr>
        <w:spacing w:line="480" w:lineRule="auto"/>
        <w:ind w:firstLine="720"/>
        <w:contextualSpacing/>
      </w:pPr>
      <w:r w:rsidRPr="00B17EFD">
        <w:t>C</w:t>
      </w:r>
      <w:r w:rsidR="006572F4" w:rsidRPr="00B17EFD">
        <w:t xml:space="preserve">ombined with the problem of the primary literature, the possibility that Mises was in fact an empiricist and the methodology seemingly expressed in his writings merely some kind of rhetorical shell game, would seem to force the conclusion that “Ultimately, we simply do not know what the historical Ludwig von Mises believed about epistemology” (Scheall 2017a). </w:t>
      </w:r>
    </w:p>
    <w:p w14:paraId="3E3AEC65" w14:textId="77777777" w:rsidR="00534996" w:rsidRDefault="00B67D34" w:rsidP="00534996">
      <w:pPr>
        <w:spacing w:line="480" w:lineRule="auto"/>
        <w:ind w:firstLine="720"/>
        <w:contextualSpacing/>
      </w:pPr>
      <w:r w:rsidRPr="00B17EFD">
        <w:t>Again, more carefully, I am not denying that there might be a reading which makes everything that Mises wrote (and/or believed) about epistemology both internally consistent and contextually respectable relative to the historical and geographical circumstances in which it was propagated. I am saying that it is unlikely, if such a reading exists, we will ever both know what it is and discover anything approaching univocal grounds for attributing it to Mises.</w:t>
      </w:r>
    </w:p>
    <w:p w14:paraId="43CDFB1B" w14:textId="459347EB" w:rsidR="008B0CE8" w:rsidRPr="00B17EFD" w:rsidRDefault="00D44432" w:rsidP="00534996">
      <w:pPr>
        <w:spacing w:line="480" w:lineRule="auto"/>
        <w:ind w:firstLine="720"/>
        <w:contextualSpacing/>
      </w:pPr>
      <w:r w:rsidRPr="00B17EFD">
        <w:t xml:space="preserve">If this is right, then </w:t>
      </w:r>
      <w:r w:rsidR="001A6801" w:rsidRPr="00B17EFD">
        <w:t xml:space="preserve">any interpreter </w:t>
      </w:r>
      <w:r w:rsidRPr="00B17EFD">
        <w:t>who move</w:t>
      </w:r>
      <w:r w:rsidR="001A6801" w:rsidRPr="00B17EFD">
        <w:t>s</w:t>
      </w:r>
      <w:r w:rsidRPr="00B17EFD">
        <w:t xml:space="preserve"> from </w:t>
      </w:r>
      <w:r w:rsidR="001A6801" w:rsidRPr="00B17EFD">
        <w:t>h</w:t>
      </w:r>
      <w:r w:rsidR="002063FE" w:rsidRPr="00B17EFD">
        <w:t>is</w:t>
      </w:r>
      <w:r w:rsidRPr="00B17EFD">
        <w:t xml:space="preserve"> </w:t>
      </w:r>
      <w:r w:rsidR="001A6801" w:rsidRPr="00B17EFD">
        <w:t xml:space="preserve">own </w:t>
      </w:r>
      <w:r w:rsidRPr="00B17EFD">
        <w:t xml:space="preserve">reading of </w:t>
      </w:r>
      <w:r w:rsidR="00374854">
        <w:t>Mises’s</w:t>
      </w:r>
      <w:r w:rsidRPr="00B17EFD">
        <w:t xml:space="preserve"> apriorism to the claim that this reading represents Mises’s intentions ha</w:t>
      </w:r>
      <w:r w:rsidR="001A6801" w:rsidRPr="00B17EFD">
        <w:t>s</w:t>
      </w:r>
      <w:r w:rsidRPr="00B17EFD">
        <w:t xml:space="preserve"> </w:t>
      </w:r>
      <w:r w:rsidR="008B0CE8" w:rsidRPr="00B17EFD">
        <w:t xml:space="preserve">traveled </w:t>
      </w:r>
      <w:r w:rsidRPr="00B17EFD">
        <w:t xml:space="preserve">a bridge too far. </w:t>
      </w:r>
      <w:r w:rsidR="001A6801" w:rsidRPr="00B17EFD">
        <w:t>If the evidence from the primary and secondary literatures is so confused that we do not know what Mises actually believed about epistemology, th</w:t>
      </w:r>
      <w:r w:rsidR="006636A1" w:rsidRPr="00B17EFD">
        <w:t>e</w:t>
      </w:r>
      <w:r w:rsidR="001A6801" w:rsidRPr="00B17EFD">
        <w:t>n attributing some position to him, be it extreme, moderate, or in between, is only so much wishful thinking on the part of the interpreter.</w:t>
      </w:r>
      <w:r w:rsidR="006636A1" w:rsidRPr="00B17EFD">
        <w:rPr>
          <w:rStyle w:val="FootnoteReference"/>
        </w:rPr>
        <w:footnoteReference w:id="12"/>
      </w:r>
      <w:r w:rsidR="001A6801" w:rsidRPr="00B17EFD">
        <w:t xml:space="preserve"> </w:t>
      </w:r>
      <w:r w:rsidR="00243D8F" w:rsidRPr="00B17EFD">
        <w:t>Such</w:t>
      </w:r>
      <w:r w:rsidR="008B0CE8" w:rsidRPr="00B17EFD">
        <w:t xml:space="preserve"> </w:t>
      </w:r>
      <w:r w:rsidR="008B0CE8" w:rsidRPr="00B17EFD">
        <w:lastRenderedPageBreak/>
        <w:t xml:space="preserve">interpretations </w:t>
      </w:r>
      <w:r w:rsidR="00243D8F" w:rsidRPr="00B17EFD">
        <w:t xml:space="preserve">may well, for all we know, </w:t>
      </w:r>
      <w:r w:rsidR="008B0CE8" w:rsidRPr="00B17EFD">
        <w:t xml:space="preserve">say more about </w:t>
      </w:r>
      <w:r w:rsidR="00243D8F" w:rsidRPr="00B17EFD">
        <w:t xml:space="preserve">the methodological disposition of the given interpreter than they do about Mises. </w:t>
      </w:r>
      <w:r w:rsidR="00374854">
        <w:t>Mises’s</w:t>
      </w:r>
      <w:r w:rsidR="008B0CE8" w:rsidRPr="00B17EFD">
        <w:t xml:space="preserve"> apriorism </w:t>
      </w:r>
      <w:r w:rsidR="006636A1" w:rsidRPr="00B17EFD">
        <w:t xml:space="preserve">seems to be </w:t>
      </w:r>
      <w:r w:rsidR="008B0CE8" w:rsidRPr="00B17EFD">
        <w:t xml:space="preserve">less a coherent </w:t>
      </w:r>
      <w:r w:rsidR="00243D8F" w:rsidRPr="00B17EFD">
        <w:t>position</w:t>
      </w:r>
      <w:r w:rsidR="008B0CE8" w:rsidRPr="00B17EFD">
        <w:t xml:space="preserve"> than a cipher upon which generations </w:t>
      </w:r>
      <w:r w:rsidR="00243D8F" w:rsidRPr="00B17EFD">
        <w:t>of Austrian sympathizers and antagonists have written their methodological fever dreams.</w:t>
      </w:r>
    </w:p>
    <w:p w14:paraId="502723DB" w14:textId="46B8C30B" w:rsidR="008B0CE8" w:rsidRDefault="008B0CE8" w:rsidP="006A5095">
      <w:pPr>
        <w:spacing w:line="480" w:lineRule="auto"/>
        <w:contextualSpacing/>
      </w:pPr>
    </w:p>
    <w:p w14:paraId="6E86F271" w14:textId="77777777" w:rsidR="00AA6CDF" w:rsidRDefault="001C6AF2" w:rsidP="00AA6CDF">
      <w:pPr>
        <w:spacing w:line="480" w:lineRule="auto"/>
        <w:contextualSpacing/>
        <w:rPr>
          <w:b/>
          <w:bCs/>
        </w:rPr>
      </w:pPr>
      <w:r>
        <w:rPr>
          <w:b/>
          <w:bCs/>
        </w:rPr>
        <w:t>Bibliography</w:t>
      </w:r>
    </w:p>
    <w:p w14:paraId="0C4EFAC3" w14:textId="4330CB5E" w:rsidR="00AA6CDF" w:rsidRDefault="00AA6CDF" w:rsidP="00AA6CDF">
      <w:pPr>
        <w:spacing w:line="480" w:lineRule="auto"/>
        <w:ind w:left="720" w:hanging="720"/>
        <w:contextualSpacing/>
        <w:rPr>
          <w:iCs/>
        </w:rPr>
      </w:pPr>
      <w:proofErr w:type="spellStart"/>
      <w:r w:rsidRPr="00AA6CDF">
        <w:rPr>
          <w:iCs/>
        </w:rPr>
        <w:t>Bar</w:t>
      </w:r>
      <w:r>
        <w:rPr>
          <w:iCs/>
        </w:rPr>
        <w:t>r</w:t>
      </w:r>
      <w:r w:rsidRPr="00AA6CDF">
        <w:rPr>
          <w:iCs/>
        </w:rPr>
        <w:t>otta</w:t>
      </w:r>
      <w:proofErr w:type="spellEnd"/>
      <w:r w:rsidRPr="00AA6CDF">
        <w:rPr>
          <w:iCs/>
        </w:rPr>
        <w:t xml:space="preserve">, P. (1996). A neo-Kantian critique of von Mises’s epistemology. </w:t>
      </w:r>
      <w:r w:rsidRPr="00AA6CDF">
        <w:rPr>
          <w:i/>
          <w:iCs/>
        </w:rPr>
        <w:t>Economics and Philosophy</w:t>
      </w:r>
      <w:r w:rsidRPr="00AA6CDF">
        <w:rPr>
          <w:iCs/>
        </w:rPr>
        <w:t>, 12, 51-66.</w:t>
      </w:r>
    </w:p>
    <w:p w14:paraId="3777A450" w14:textId="4CF6B879" w:rsidR="008419CF" w:rsidRDefault="008419CF" w:rsidP="00AA6CDF">
      <w:pPr>
        <w:spacing w:line="480" w:lineRule="auto"/>
        <w:ind w:left="720" w:hanging="720"/>
        <w:contextualSpacing/>
        <w:rPr>
          <w:iCs/>
        </w:rPr>
      </w:pPr>
      <w:proofErr w:type="spellStart"/>
      <w:r w:rsidRPr="008419CF">
        <w:rPr>
          <w:iCs/>
        </w:rPr>
        <w:t>Blaug</w:t>
      </w:r>
      <w:proofErr w:type="spellEnd"/>
      <w:r w:rsidRPr="008419CF">
        <w:rPr>
          <w:iCs/>
        </w:rPr>
        <w:t xml:space="preserve">, M. (1980). </w:t>
      </w:r>
      <w:r w:rsidRPr="008419CF">
        <w:rPr>
          <w:i/>
        </w:rPr>
        <w:t>The methodology of economics: Or how economists explain</w:t>
      </w:r>
      <w:r w:rsidRPr="008419CF">
        <w:rPr>
          <w:iCs/>
        </w:rPr>
        <w:t>. Cambridge: Cambridge University Press.</w:t>
      </w:r>
    </w:p>
    <w:p w14:paraId="35AC97CE" w14:textId="1EFEFE8A" w:rsidR="00747C66" w:rsidRPr="00B17EFD" w:rsidRDefault="00FA2306" w:rsidP="006A5095">
      <w:pPr>
        <w:pStyle w:val="NormalWeb"/>
        <w:spacing w:before="0" w:beforeAutospacing="0" w:after="0" w:afterAutospacing="0" w:line="480" w:lineRule="auto"/>
        <w:ind w:left="720" w:hanging="720"/>
        <w:contextualSpacing/>
        <w:rPr>
          <w:iCs/>
        </w:rPr>
      </w:pPr>
      <w:r w:rsidRPr="00B17EFD">
        <w:rPr>
          <w:iCs/>
        </w:rPr>
        <w:t>C</w:t>
      </w:r>
      <w:r w:rsidR="00747C66" w:rsidRPr="00B17EFD">
        <w:rPr>
          <w:iCs/>
        </w:rPr>
        <w:t xml:space="preserve">aldwell, B. (1982). </w:t>
      </w:r>
      <w:r w:rsidR="00747C66" w:rsidRPr="00B17EFD">
        <w:rPr>
          <w:i/>
          <w:iCs/>
        </w:rPr>
        <w:t>Beyond positivism: Economic methodology in the twentieth century</w:t>
      </w:r>
      <w:r w:rsidR="00747C66" w:rsidRPr="00B17EFD">
        <w:rPr>
          <w:iCs/>
        </w:rPr>
        <w:t xml:space="preserve">. London: George Allen &amp; Unwin. </w:t>
      </w:r>
    </w:p>
    <w:p w14:paraId="39488FEE" w14:textId="77777777" w:rsidR="00747C66" w:rsidRPr="00B17EFD" w:rsidRDefault="00747C66" w:rsidP="006A5095">
      <w:pPr>
        <w:pStyle w:val="NormalWeb"/>
        <w:spacing w:before="0" w:beforeAutospacing="0" w:after="0" w:afterAutospacing="0" w:line="480" w:lineRule="auto"/>
        <w:ind w:left="720" w:hanging="720"/>
        <w:contextualSpacing/>
        <w:rPr>
          <w:iCs/>
        </w:rPr>
      </w:pPr>
      <w:r w:rsidRPr="00B17EFD">
        <w:rPr>
          <w:iCs/>
        </w:rPr>
        <w:t xml:space="preserve">Caldwell, B. (1984). Praxeology and its critics: An appraisal. </w:t>
      </w:r>
      <w:r w:rsidRPr="00B17EFD">
        <w:rPr>
          <w:i/>
          <w:iCs/>
        </w:rPr>
        <w:t>History of Political Economy</w:t>
      </w:r>
      <w:r w:rsidRPr="00B17EFD">
        <w:rPr>
          <w:iCs/>
        </w:rPr>
        <w:t>.</w:t>
      </w:r>
      <w:r w:rsidRPr="00B17EFD">
        <w:rPr>
          <w:i/>
          <w:iCs/>
        </w:rPr>
        <w:t xml:space="preserve"> </w:t>
      </w:r>
      <w:r w:rsidRPr="00B17EFD">
        <w:rPr>
          <w:iCs/>
        </w:rPr>
        <w:t>169 (3), 363–379.</w:t>
      </w:r>
    </w:p>
    <w:p w14:paraId="1C7EB1B0" w14:textId="77777777" w:rsidR="00B90BA2" w:rsidRDefault="00747C66" w:rsidP="00B90BA2">
      <w:pPr>
        <w:pStyle w:val="NormalWeb"/>
        <w:spacing w:before="0" w:beforeAutospacing="0" w:after="0" w:afterAutospacing="0" w:line="480" w:lineRule="auto"/>
        <w:ind w:left="720" w:hanging="720"/>
        <w:contextualSpacing/>
        <w:rPr>
          <w:iCs/>
        </w:rPr>
      </w:pPr>
      <w:r w:rsidRPr="00B17EFD">
        <w:rPr>
          <w:iCs/>
        </w:rPr>
        <w:t xml:space="preserve">Caldwell, B. (1992). Hayek the falsificationist? A refutation. </w:t>
      </w:r>
      <w:r w:rsidRPr="00B17EFD">
        <w:rPr>
          <w:i/>
          <w:iCs/>
        </w:rPr>
        <w:t>Research in the History of Economic Thought and Methodology</w:t>
      </w:r>
      <w:r w:rsidRPr="00B17EFD">
        <w:rPr>
          <w:iCs/>
        </w:rPr>
        <w:t>. 10, 1–15.</w:t>
      </w:r>
    </w:p>
    <w:p w14:paraId="77429835" w14:textId="77777777" w:rsidR="003A72F4" w:rsidRDefault="00B90BA2" w:rsidP="003A72F4">
      <w:pPr>
        <w:pStyle w:val="NormalWeb"/>
        <w:spacing w:before="0" w:beforeAutospacing="0" w:after="0" w:afterAutospacing="0" w:line="480" w:lineRule="auto"/>
        <w:ind w:left="720" w:hanging="720"/>
        <w:contextualSpacing/>
        <w:rPr>
          <w:iCs/>
        </w:rPr>
      </w:pPr>
      <w:r w:rsidRPr="00B90BA2">
        <w:rPr>
          <w:iCs/>
        </w:rPr>
        <w:t xml:space="preserve">Champion, </w:t>
      </w:r>
      <w:proofErr w:type="spellStart"/>
      <w:r w:rsidRPr="00B90BA2">
        <w:rPr>
          <w:iCs/>
        </w:rPr>
        <w:t>Rafe</w:t>
      </w:r>
      <w:proofErr w:type="spellEnd"/>
      <w:r w:rsidRPr="00B90BA2">
        <w:rPr>
          <w:iCs/>
        </w:rPr>
        <w:t xml:space="preserve">. </w:t>
      </w:r>
      <w:r>
        <w:rPr>
          <w:iCs/>
        </w:rPr>
        <w:t>(</w:t>
      </w:r>
      <w:r w:rsidRPr="00B90BA2">
        <w:rPr>
          <w:iCs/>
        </w:rPr>
        <w:t>Manuscript</w:t>
      </w:r>
      <w:r>
        <w:rPr>
          <w:iCs/>
        </w:rPr>
        <w:t>)</w:t>
      </w:r>
      <w:r w:rsidRPr="00B90BA2">
        <w:rPr>
          <w:iCs/>
        </w:rPr>
        <w:t xml:space="preserve">. The </w:t>
      </w:r>
      <w:r>
        <w:rPr>
          <w:iCs/>
        </w:rPr>
        <w:t>c</w:t>
      </w:r>
      <w:r w:rsidRPr="00B90BA2">
        <w:rPr>
          <w:iCs/>
        </w:rPr>
        <w:t xml:space="preserve">ommon </w:t>
      </w:r>
      <w:r>
        <w:rPr>
          <w:iCs/>
        </w:rPr>
        <w:t>g</w:t>
      </w:r>
      <w:r w:rsidRPr="00B90BA2">
        <w:rPr>
          <w:iCs/>
        </w:rPr>
        <w:t xml:space="preserve">round of Parsons, Mises and Popper in the 1930s: The </w:t>
      </w:r>
      <w:r>
        <w:rPr>
          <w:iCs/>
        </w:rPr>
        <w:t>a</w:t>
      </w:r>
      <w:r w:rsidRPr="00B90BA2">
        <w:rPr>
          <w:iCs/>
        </w:rPr>
        <w:t xml:space="preserve">ction </w:t>
      </w:r>
      <w:r>
        <w:rPr>
          <w:iCs/>
        </w:rPr>
        <w:t>f</w:t>
      </w:r>
      <w:r w:rsidRPr="00B90BA2">
        <w:rPr>
          <w:iCs/>
        </w:rPr>
        <w:t xml:space="preserve">rame of </w:t>
      </w:r>
      <w:r>
        <w:rPr>
          <w:iCs/>
        </w:rPr>
        <w:t>r</w:t>
      </w:r>
      <w:r w:rsidRPr="00B90BA2">
        <w:rPr>
          <w:iCs/>
        </w:rPr>
        <w:t xml:space="preserve">eference, </w:t>
      </w:r>
      <w:r>
        <w:rPr>
          <w:iCs/>
        </w:rPr>
        <w:t>p</w:t>
      </w:r>
      <w:r w:rsidRPr="00B90BA2">
        <w:rPr>
          <w:iCs/>
        </w:rPr>
        <w:t xml:space="preserve">raxeology and </w:t>
      </w:r>
      <w:r>
        <w:rPr>
          <w:iCs/>
        </w:rPr>
        <w:t>s</w:t>
      </w:r>
      <w:r w:rsidRPr="00B90BA2">
        <w:rPr>
          <w:iCs/>
        </w:rPr>
        <w:t xml:space="preserve">ituational </w:t>
      </w:r>
      <w:r>
        <w:rPr>
          <w:iCs/>
        </w:rPr>
        <w:t>a</w:t>
      </w:r>
      <w:r w:rsidRPr="00B90BA2">
        <w:rPr>
          <w:iCs/>
        </w:rPr>
        <w:t xml:space="preserve">nalysis.” </w:t>
      </w:r>
      <w:hyperlink r:id="rId7" w:history="1">
        <w:r w:rsidRPr="00B90BA2">
          <w:rPr>
            <w:rStyle w:val="Hyperlink"/>
            <w:iCs/>
          </w:rPr>
          <w:t>http://www.the-rathouse.com/EvenMoreAustrianProgram/Convergence.html</w:t>
        </w:r>
      </w:hyperlink>
    </w:p>
    <w:p w14:paraId="51E76A0C" w14:textId="77777777" w:rsidR="003A72F4" w:rsidRDefault="00374854" w:rsidP="003A72F4">
      <w:pPr>
        <w:pStyle w:val="NormalWeb"/>
        <w:spacing w:before="0" w:beforeAutospacing="0" w:after="0" w:afterAutospacing="0" w:line="480" w:lineRule="auto"/>
        <w:ind w:left="720" w:hanging="720"/>
        <w:contextualSpacing/>
        <w:rPr>
          <w:rFonts w:eastAsia="MS Mincho"/>
          <w:iCs/>
        </w:rPr>
      </w:pPr>
      <w:proofErr w:type="spellStart"/>
      <w:r>
        <w:rPr>
          <w:rFonts w:eastAsia="MS Mincho"/>
          <w:iCs/>
        </w:rPr>
        <w:t>Coffa</w:t>
      </w:r>
      <w:proofErr w:type="spellEnd"/>
      <w:r>
        <w:rPr>
          <w:rFonts w:eastAsia="MS Mincho"/>
          <w:iCs/>
        </w:rPr>
        <w:t xml:space="preserve">, A. (1991). </w:t>
      </w:r>
      <w:r>
        <w:rPr>
          <w:rFonts w:eastAsia="MS Mincho"/>
          <w:i/>
        </w:rPr>
        <w:t>The Semantic Tradition from Kant to Carnap: To the Vienna Station</w:t>
      </w:r>
      <w:r>
        <w:rPr>
          <w:rFonts w:eastAsia="MS Mincho"/>
          <w:iCs/>
        </w:rPr>
        <w:t xml:space="preserve">. </w:t>
      </w:r>
      <w:r w:rsidR="003A72F4">
        <w:rPr>
          <w:rFonts w:eastAsia="MS Mincho"/>
          <w:iCs/>
        </w:rPr>
        <w:t>C</w:t>
      </w:r>
      <w:r>
        <w:rPr>
          <w:rFonts w:eastAsia="MS Mincho"/>
          <w:iCs/>
        </w:rPr>
        <w:t>ambridge: Cambridge University Press</w:t>
      </w:r>
      <w:r w:rsidR="003A72F4">
        <w:rPr>
          <w:rFonts w:eastAsia="MS Mincho"/>
          <w:iCs/>
        </w:rPr>
        <w:t>.</w:t>
      </w:r>
    </w:p>
    <w:p w14:paraId="003B86AA" w14:textId="3CAB38B1" w:rsidR="003A72F4" w:rsidRPr="003A72F4" w:rsidRDefault="003A72F4" w:rsidP="003A72F4">
      <w:pPr>
        <w:pStyle w:val="NormalWeb"/>
        <w:spacing w:before="0" w:beforeAutospacing="0" w:after="0" w:afterAutospacing="0" w:line="480" w:lineRule="auto"/>
        <w:ind w:left="720" w:hanging="720"/>
        <w:contextualSpacing/>
        <w:rPr>
          <w:rFonts w:eastAsia="MS Mincho"/>
          <w:iCs/>
        </w:rPr>
      </w:pPr>
      <w:r w:rsidRPr="003A72F4">
        <w:rPr>
          <w:rFonts w:eastAsia="MS Mincho"/>
          <w:iCs/>
        </w:rPr>
        <w:t xml:space="preserve">Di </w:t>
      </w:r>
      <w:proofErr w:type="spellStart"/>
      <w:r w:rsidRPr="003A72F4">
        <w:rPr>
          <w:rFonts w:eastAsia="MS Mincho"/>
          <w:iCs/>
        </w:rPr>
        <w:t>Iorio</w:t>
      </w:r>
      <w:proofErr w:type="spellEnd"/>
      <w:r w:rsidRPr="003A72F4">
        <w:rPr>
          <w:rFonts w:eastAsia="MS Mincho"/>
          <w:iCs/>
        </w:rPr>
        <w:t xml:space="preserve">, F. </w:t>
      </w:r>
      <w:r>
        <w:rPr>
          <w:rFonts w:eastAsia="MS Mincho"/>
          <w:iCs/>
        </w:rPr>
        <w:t>(</w:t>
      </w:r>
      <w:r w:rsidRPr="003A72F4">
        <w:rPr>
          <w:rFonts w:eastAsia="MS Mincho"/>
          <w:iCs/>
        </w:rPr>
        <w:t>2008</w:t>
      </w:r>
      <w:r>
        <w:rPr>
          <w:rFonts w:eastAsia="MS Mincho"/>
          <w:iCs/>
        </w:rPr>
        <w:t>)</w:t>
      </w:r>
      <w:r w:rsidRPr="003A72F4">
        <w:rPr>
          <w:rFonts w:eastAsia="MS Mincho"/>
          <w:iCs/>
        </w:rPr>
        <w:t xml:space="preserve">. Apriorism and </w:t>
      </w:r>
      <w:r>
        <w:rPr>
          <w:rFonts w:eastAsia="MS Mincho"/>
          <w:iCs/>
        </w:rPr>
        <w:t>f</w:t>
      </w:r>
      <w:r w:rsidRPr="003A72F4">
        <w:rPr>
          <w:rFonts w:eastAsia="MS Mincho"/>
          <w:iCs/>
        </w:rPr>
        <w:t xml:space="preserve">allibilism: Mises and Popper on the </w:t>
      </w:r>
      <w:r>
        <w:rPr>
          <w:rFonts w:eastAsia="MS Mincho"/>
          <w:iCs/>
        </w:rPr>
        <w:t>e</w:t>
      </w:r>
      <w:r w:rsidRPr="003A72F4">
        <w:rPr>
          <w:rFonts w:eastAsia="MS Mincho"/>
          <w:iCs/>
        </w:rPr>
        <w:t xml:space="preserve">xplanation of </w:t>
      </w:r>
      <w:r>
        <w:rPr>
          <w:rFonts w:eastAsia="MS Mincho"/>
          <w:iCs/>
        </w:rPr>
        <w:t>a</w:t>
      </w:r>
      <w:r w:rsidRPr="003A72F4">
        <w:rPr>
          <w:rFonts w:eastAsia="MS Mincho"/>
          <w:iCs/>
        </w:rPr>
        <w:t xml:space="preserve">ction and </w:t>
      </w:r>
      <w:r>
        <w:rPr>
          <w:rFonts w:eastAsia="MS Mincho"/>
          <w:iCs/>
        </w:rPr>
        <w:t>s</w:t>
      </w:r>
      <w:r w:rsidRPr="003A72F4">
        <w:rPr>
          <w:rFonts w:eastAsia="MS Mincho"/>
          <w:iCs/>
        </w:rPr>
        <w:t xml:space="preserve">ocial </w:t>
      </w:r>
      <w:r>
        <w:rPr>
          <w:rFonts w:eastAsia="MS Mincho"/>
          <w:iCs/>
        </w:rPr>
        <w:t>p</w:t>
      </w:r>
      <w:r w:rsidRPr="003A72F4">
        <w:rPr>
          <w:rFonts w:eastAsia="MS Mincho"/>
          <w:iCs/>
        </w:rPr>
        <w:t xml:space="preserve">henomena. </w:t>
      </w:r>
      <w:r w:rsidRPr="003A72F4">
        <w:rPr>
          <w:rFonts w:eastAsia="MS Mincho"/>
          <w:bCs/>
          <w:i/>
          <w:iCs/>
        </w:rPr>
        <w:t xml:space="preserve">Nuova </w:t>
      </w:r>
      <w:proofErr w:type="spellStart"/>
      <w:r w:rsidRPr="003A72F4">
        <w:rPr>
          <w:rFonts w:eastAsia="MS Mincho"/>
          <w:bCs/>
          <w:i/>
          <w:iCs/>
        </w:rPr>
        <w:t>Civiltà</w:t>
      </w:r>
      <w:proofErr w:type="spellEnd"/>
      <w:r w:rsidRPr="003A72F4">
        <w:rPr>
          <w:rFonts w:eastAsia="MS Mincho"/>
          <w:bCs/>
          <w:i/>
          <w:iCs/>
        </w:rPr>
        <w:t xml:space="preserve"> </w:t>
      </w:r>
      <w:proofErr w:type="spellStart"/>
      <w:r w:rsidRPr="003A72F4">
        <w:rPr>
          <w:rFonts w:eastAsia="MS Mincho"/>
          <w:bCs/>
          <w:i/>
          <w:iCs/>
        </w:rPr>
        <w:t>delle</w:t>
      </w:r>
      <w:proofErr w:type="spellEnd"/>
      <w:r w:rsidRPr="003A72F4">
        <w:rPr>
          <w:rFonts w:eastAsia="MS Mincho"/>
          <w:bCs/>
          <w:i/>
          <w:iCs/>
        </w:rPr>
        <w:t xml:space="preserve"> </w:t>
      </w:r>
      <w:proofErr w:type="spellStart"/>
      <w:r w:rsidRPr="003A72F4">
        <w:rPr>
          <w:rFonts w:eastAsia="MS Mincho"/>
          <w:bCs/>
          <w:i/>
          <w:iCs/>
        </w:rPr>
        <w:t>Macchine</w:t>
      </w:r>
      <w:proofErr w:type="spellEnd"/>
      <w:r w:rsidRPr="003A72F4">
        <w:rPr>
          <w:rFonts w:eastAsia="MS Mincho"/>
          <w:bCs/>
          <w:iCs/>
        </w:rPr>
        <w:t>, 4, 5-32</w:t>
      </w:r>
      <w:r>
        <w:rPr>
          <w:rFonts w:eastAsia="MS Mincho"/>
          <w:bCs/>
          <w:iCs/>
        </w:rPr>
        <w:t>.</w:t>
      </w:r>
    </w:p>
    <w:p w14:paraId="1487E8E6" w14:textId="70A83E0D" w:rsidR="00534996" w:rsidRPr="00534996" w:rsidRDefault="00534996" w:rsidP="00534996">
      <w:pPr>
        <w:pStyle w:val="NormalWeb"/>
        <w:spacing w:before="0" w:beforeAutospacing="0" w:after="0" w:line="480" w:lineRule="auto"/>
        <w:ind w:left="720" w:hanging="720"/>
        <w:contextualSpacing/>
        <w:rPr>
          <w:iCs/>
        </w:rPr>
      </w:pPr>
      <w:r>
        <w:rPr>
          <w:iCs/>
        </w:rPr>
        <w:lastRenderedPageBreak/>
        <w:t>Gödel, K. (</w:t>
      </w:r>
      <w:r w:rsidRPr="00534996">
        <w:rPr>
          <w:iCs/>
        </w:rPr>
        <w:t>1930</w:t>
      </w:r>
      <w:r>
        <w:rPr>
          <w:iCs/>
        </w:rPr>
        <w:t>).</w:t>
      </w:r>
      <w:r w:rsidRPr="00534996">
        <w:rPr>
          <w:iCs/>
        </w:rPr>
        <w:t xml:space="preserve"> Die </w:t>
      </w:r>
      <w:proofErr w:type="spellStart"/>
      <w:r w:rsidRPr="00534996">
        <w:rPr>
          <w:iCs/>
        </w:rPr>
        <w:t>Vollständigkeit</w:t>
      </w:r>
      <w:proofErr w:type="spellEnd"/>
      <w:r w:rsidRPr="00534996">
        <w:rPr>
          <w:iCs/>
        </w:rPr>
        <w:t xml:space="preserve"> der </w:t>
      </w:r>
      <w:proofErr w:type="spellStart"/>
      <w:r w:rsidRPr="00534996">
        <w:rPr>
          <w:iCs/>
        </w:rPr>
        <w:t>Axiome</w:t>
      </w:r>
      <w:proofErr w:type="spellEnd"/>
      <w:r w:rsidRPr="00534996">
        <w:rPr>
          <w:iCs/>
        </w:rPr>
        <w:t xml:space="preserve"> des </w:t>
      </w:r>
      <w:proofErr w:type="spellStart"/>
      <w:r w:rsidRPr="00534996">
        <w:rPr>
          <w:iCs/>
        </w:rPr>
        <w:t>logischen</w:t>
      </w:r>
      <w:proofErr w:type="spellEnd"/>
      <w:r w:rsidRPr="00534996">
        <w:rPr>
          <w:iCs/>
        </w:rPr>
        <w:t xml:space="preserve"> </w:t>
      </w:r>
      <w:proofErr w:type="spellStart"/>
      <w:r w:rsidRPr="00534996">
        <w:rPr>
          <w:iCs/>
        </w:rPr>
        <w:t>unktionenkalküls</w:t>
      </w:r>
      <w:proofErr w:type="spellEnd"/>
      <w:r w:rsidRPr="00534996">
        <w:rPr>
          <w:iCs/>
        </w:rPr>
        <w:t>. </w:t>
      </w:r>
      <w:proofErr w:type="spellStart"/>
      <w:r w:rsidRPr="00534996">
        <w:rPr>
          <w:i/>
          <w:iCs/>
        </w:rPr>
        <w:t>Monatshefte</w:t>
      </w:r>
      <w:proofErr w:type="spellEnd"/>
      <w:r w:rsidRPr="00534996">
        <w:rPr>
          <w:i/>
          <w:iCs/>
        </w:rPr>
        <w:t xml:space="preserve"> für </w:t>
      </w:r>
      <w:proofErr w:type="spellStart"/>
      <w:r w:rsidRPr="00534996">
        <w:rPr>
          <w:i/>
          <w:iCs/>
        </w:rPr>
        <w:t>Mathematik</w:t>
      </w:r>
      <w:proofErr w:type="spellEnd"/>
      <w:r w:rsidRPr="00534996">
        <w:rPr>
          <w:i/>
          <w:iCs/>
        </w:rPr>
        <w:t xml:space="preserve"> und </w:t>
      </w:r>
      <w:proofErr w:type="spellStart"/>
      <w:r w:rsidRPr="00534996">
        <w:rPr>
          <w:i/>
          <w:iCs/>
        </w:rPr>
        <w:t>Physik</w:t>
      </w:r>
      <w:proofErr w:type="spellEnd"/>
      <w:r>
        <w:rPr>
          <w:iCs/>
        </w:rPr>
        <w:t xml:space="preserve">. 37, </w:t>
      </w:r>
      <w:r w:rsidRPr="00534996">
        <w:rPr>
          <w:iCs/>
        </w:rPr>
        <w:t>349–60.</w:t>
      </w:r>
    </w:p>
    <w:p w14:paraId="3CFE7CC6" w14:textId="412CCAE6" w:rsidR="00534996" w:rsidRPr="00534996" w:rsidRDefault="00534996" w:rsidP="00534996">
      <w:pPr>
        <w:pStyle w:val="NormalWeb"/>
        <w:spacing w:before="0" w:beforeAutospacing="0" w:after="0" w:line="480" w:lineRule="auto"/>
        <w:ind w:left="720" w:hanging="720"/>
        <w:contextualSpacing/>
        <w:rPr>
          <w:iCs/>
        </w:rPr>
      </w:pPr>
      <w:r>
        <w:rPr>
          <w:iCs/>
        </w:rPr>
        <w:t>Gödel, K. (</w:t>
      </w:r>
      <w:r w:rsidRPr="00534996">
        <w:rPr>
          <w:iCs/>
        </w:rPr>
        <w:t>1931</w:t>
      </w:r>
      <w:r>
        <w:rPr>
          <w:iCs/>
        </w:rPr>
        <w:t xml:space="preserve">). </w:t>
      </w:r>
      <w:proofErr w:type="spellStart"/>
      <w:r w:rsidRPr="00534996">
        <w:rPr>
          <w:iCs/>
        </w:rPr>
        <w:t>Über</w:t>
      </w:r>
      <w:proofErr w:type="spellEnd"/>
      <w:r w:rsidRPr="00534996">
        <w:rPr>
          <w:iCs/>
        </w:rPr>
        <w:t xml:space="preserve"> formal </w:t>
      </w:r>
      <w:proofErr w:type="spellStart"/>
      <w:r w:rsidRPr="00534996">
        <w:rPr>
          <w:iCs/>
        </w:rPr>
        <w:t>unentscheidbare</w:t>
      </w:r>
      <w:proofErr w:type="spellEnd"/>
      <w:r w:rsidRPr="00534996">
        <w:rPr>
          <w:iCs/>
        </w:rPr>
        <w:t xml:space="preserve"> </w:t>
      </w:r>
      <w:proofErr w:type="spellStart"/>
      <w:r w:rsidRPr="00534996">
        <w:rPr>
          <w:iCs/>
        </w:rPr>
        <w:t>Sätze</w:t>
      </w:r>
      <w:proofErr w:type="spellEnd"/>
      <w:r w:rsidRPr="00534996">
        <w:rPr>
          <w:iCs/>
        </w:rPr>
        <w:t xml:space="preserve"> der </w:t>
      </w:r>
      <w:r w:rsidRPr="00534996">
        <w:rPr>
          <w:i/>
          <w:iCs/>
        </w:rPr>
        <w:t>Principia Mathematica</w:t>
      </w:r>
      <w:r w:rsidRPr="00534996">
        <w:rPr>
          <w:iCs/>
        </w:rPr>
        <w:t xml:space="preserve"> und </w:t>
      </w:r>
      <w:proofErr w:type="spellStart"/>
      <w:r w:rsidRPr="00534996">
        <w:rPr>
          <w:iCs/>
        </w:rPr>
        <w:t>verwandter</w:t>
      </w:r>
      <w:proofErr w:type="spellEnd"/>
      <w:r w:rsidRPr="00534996">
        <w:rPr>
          <w:iCs/>
        </w:rPr>
        <w:t xml:space="preserve"> </w:t>
      </w:r>
      <w:proofErr w:type="spellStart"/>
      <w:r w:rsidRPr="00534996">
        <w:rPr>
          <w:iCs/>
        </w:rPr>
        <w:t>Systeme</w:t>
      </w:r>
      <w:proofErr w:type="spellEnd"/>
      <w:r w:rsidRPr="00534996">
        <w:rPr>
          <w:iCs/>
        </w:rPr>
        <w:t>, I. </w:t>
      </w:r>
      <w:proofErr w:type="spellStart"/>
      <w:r w:rsidRPr="00534996">
        <w:rPr>
          <w:i/>
          <w:iCs/>
        </w:rPr>
        <w:t>Monatshefte</w:t>
      </w:r>
      <w:proofErr w:type="spellEnd"/>
      <w:r w:rsidRPr="00534996">
        <w:rPr>
          <w:i/>
          <w:iCs/>
        </w:rPr>
        <w:t xml:space="preserve"> für </w:t>
      </w:r>
      <w:proofErr w:type="spellStart"/>
      <w:r w:rsidRPr="00534996">
        <w:rPr>
          <w:i/>
          <w:iCs/>
        </w:rPr>
        <w:t>Mathematik</w:t>
      </w:r>
      <w:proofErr w:type="spellEnd"/>
      <w:r w:rsidRPr="00534996">
        <w:rPr>
          <w:i/>
          <w:iCs/>
        </w:rPr>
        <w:t xml:space="preserve"> und </w:t>
      </w:r>
      <w:proofErr w:type="spellStart"/>
      <w:r w:rsidRPr="00534996">
        <w:rPr>
          <w:i/>
          <w:iCs/>
        </w:rPr>
        <w:t>Physik</w:t>
      </w:r>
      <w:proofErr w:type="spellEnd"/>
      <w:r>
        <w:t>. 38,</w:t>
      </w:r>
      <w:r w:rsidRPr="00534996">
        <w:rPr>
          <w:iCs/>
        </w:rPr>
        <w:t xml:space="preserve"> 173–98.</w:t>
      </w:r>
    </w:p>
    <w:p w14:paraId="0A057AC5" w14:textId="3FC1DF5E" w:rsidR="00534996" w:rsidRDefault="00534996" w:rsidP="00534996">
      <w:pPr>
        <w:pStyle w:val="NormalWeb"/>
        <w:spacing w:before="0" w:beforeAutospacing="0" w:after="0" w:line="480" w:lineRule="auto"/>
        <w:ind w:left="720" w:hanging="720"/>
        <w:contextualSpacing/>
        <w:rPr>
          <w:iCs/>
        </w:rPr>
      </w:pPr>
      <w:r>
        <w:rPr>
          <w:iCs/>
        </w:rPr>
        <w:t>Gödel, K. (</w:t>
      </w:r>
      <w:r w:rsidRPr="00534996">
        <w:rPr>
          <w:iCs/>
        </w:rPr>
        <w:t>1932</w:t>
      </w:r>
      <w:r>
        <w:rPr>
          <w:iCs/>
        </w:rPr>
        <w:t xml:space="preserve">). </w:t>
      </w:r>
      <w:proofErr w:type="spellStart"/>
      <w:r w:rsidRPr="00534996">
        <w:rPr>
          <w:iCs/>
        </w:rPr>
        <w:t>Zum</w:t>
      </w:r>
      <w:proofErr w:type="spellEnd"/>
      <w:r w:rsidRPr="00534996">
        <w:rPr>
          <w:iCs/>
        </w:rPr>
        <w:t xml:space="preserve"> </w:t>
      </w:r>
      <w:proofErr w:type="spellStart"/>
      <w:r w:rsidRPr="00534996">
        <w:rPr>
          <w:iCs/>
        </w:rPr>
        <w:t>intuitionistischen</w:t>
      </w:r>
      <w:proofErr w:type="spellEnd"/>
      <w:r w:rsidRPr="00534996">
        <w:rPr>
          <w:iCs/>
        </w:rPr>
        <w:t xml:space="preserve"> </w:t>
      </w:r>
      <w:proofErr w:type="spellStart"/>
      <w:r w:rsidRPr="00534996">
        <w:rPr>
          <w:iCs/>
        </w:rPr>
        <w:t>Aussagenkalkül</w:t>
      </w:r>
      <w:proofErr w:type="spellEnd"/>
      <w:r>
        <w:rPr>
          <w:iCs/>
        </w:rPr>
        <w:t xml:space="preserve">. </w:t>
      </w:r>
      <w:r w:rsidRPr="00534996">
        <w:rPr>
          <w:i/>
          <w:iCs/>
        </w:rPr>
        <w:t xml:space="preserve">Anzeiger Akademie der </w:t>
      </w:r>
      <w:proofErr w:type="spellStart"/>
      <w:r w:rsidRPr="00534996">
        <w:rPr>
          <w:i/>
          <w:iCs/>
        </w:rPr>
        <w:t>Wissenschaften</w:t>
      </w:r>
      <w:proofErr w:type="spellEnd"/>
      <w:r w:rsidRPr="00534996">
        <w:rPr>
          <w:i/>
          <w:iCs/>
        </w:rPr>
        <w:t xml:space="preserve"> Wien</w:t>
      </w:r>
      <w:r>
        <w:t>. 69,</w:t>
      </w:r>
      <w:r w:rsidRPr="00534996">
        <w:rPr>
          <w:iCs/>
        </w:rPr>
        <w:t xml:space="preserve"> 65–66</w:t>
      </w:r>
      <w:r w:rsidR="008419CF">
        <w:rPr>
          <w:iCs/>
        </w:rPr>
        <w:t>.</w:t>
      </w:r>
    </w:p>
    <w:p w14:paraId="0CF83F44" w14:textId="6C478907" w:rsidR="008419CF" w:rsidRPr="00534996" w:rsidRDefault="008419CF" w:rsidP="00534996">
      <w:pPr>
        <w:pStyle w:val="NormalWeb"/>
        <w:spacing w:before="0" w:beforeAutospacing="0" w:after="0" w:afterAutospacing="0" w:line="480" w:lineRule="auto"/>
        <w:ind w:left="720" w:hanging="720"/>
        <w:contextualSpacing/>
        <w:rPr>
          <w:iCs/>
        </w:rPr>
      </w:pPr>
      <w:r>
        <w:rPr>
          <w:iCs/>
        </w:rPr>
        <w:t xml:space="preserve">Gordon, D. (1994). </w:t>
      </w:r>
      <w:r w:rsidRPr="008419CF">
        <w:rPr>
          <w:i/>
        </w:rPr>
        <w:t xml:space="preserve">The </w:t>
      </w:r>
      <w:r>
        <w:rPr>
          <w:i/>
        </w:rPr>
        <w:t>p</w:t>
      </w:r>
      <w:r w:rsidRPr="008419CF">
        <w:rPr>
          <w:i/>
        </w:rPr>
        <w:t xml:space="preserve">hilosophical </w:t>
      </w:r>
      <w:r>
        <w:rPr>
          <w:i/>
        </w:rPr>
        <w:t>o</w:t>
      </w:r>
      <w:r w:rsidRPr="008419CF">
        <w:rPr>
          <w:i/>
        </w:rPr>
        <w:t xml:space="preserve">rigins of Austrian </w:t>
      </w:r>
      <w:r>
        <w:rPr>
          <w:i/>
        </w:rPr>
        <w:t>e</w:t>
      </w:r>
      <w:r w:rsidRPr="008419CF">
        <w:rPr>
          <w:i/>
        </w:rPr>
        <w:t>conomics</w:t>
      </w:r>
      <w:r>
        <w:rPr>
          <w:iCs/>
        </w:rPr>
        <w:t xml:space="preserve">. </w:t>
      </w:r>
      <w:r w:rsidRPr="00B17EFD">
        <w:rPr>
          <w:iCs/>
        </w:rPr>
        <w:t>Auburn, AL: Ludwig von Mises Institute</w:t>
      </w:r>
      <w:r>
        <w:rPr>
          <w:iCs/>
        </w:rPr>
        <w:t>.</w:t>
      </w:r>
    </w:p>
    <w:p w14:paraId="6A298A2C" w14:textId="26B3146B" w:rsidR="00747C66" w:rsidRPr="00B17EFD" w:rsidRDefault="00747C66" w:rsidP="006A5095">
      <w:pPr>
        <w:pStyle w:val="NormalWeb"/>
        <w:spacing w:before="0" w:beforeAutospacing="0" w:after="0" w:afterAutospacing="0" w:line="480" w:lineRule="auto"/>
        <w:ind w:left="720" w:hanging="720"/>
        <w:contextualSpacing/>
        <w:rPr>
          <w:iCs/>
        </w:rPr>
      </w:pPr>
      <w:r w:rsidRPr="00B17EFD">
        <w:rPr>
          <w:iCs/>
        </w:rPr>
        <w:t>Hands, D.</w:t>
      </w:r>
      <w:r w:rsidR="00DC5456">
        <w:rPr>
          <w:iCs/>
        </w:rPr>
        <w:t xml:space="preserve"> </w:t>
      </w:r>
      <w:r w:rsidRPr="00B17EFD">
        <w:rPr>
          <w:iCs/>
        </w:rPr>
        <w:t xml:space="preserve">W. (2001). </w:t>
      </w:r>
      <w:r w:rsidRPr="00B17EFD">
        <w:rPr>
          <w:i/>
          <w:iCs/>
        </w:rPr>
        <w:t>Reflection without rules: Economic methodology and contemporary science theory</w:t>
      </w:r>
      <w:r w:rsidRPr="00B17EFD">
        <w:rPr>
          <w:iCs/>
        </w:rPr>
        <w:t>. Cambridge: Cambridge University Press.</w:t>
      </w:r>
    </w:p>
    <w:p w14:paraId="50B5697C" w14:textId="4230AB2B" w:rsidR="00747C66" w:rsidRPr="00B17EFD" w:rsidRDefault="00747C66" w:rsidP="006A5095">
      <w:pPr>
        <w:pStyle w:val="NormalWeb"/>
        <w:spacing w:before="0" w:beforeAutospacing="0" w:after="0" w:afterAutospacing="0" w:line="480" w:lineRule="auto"/>
        <w:ind w:left="720" w:hanging="720"/>
        <w:contextualSpacing/>
        <w:rPr>
          <w:iCs/>
        </w:rPr>
      </w:pPr>
      <w:r w:rsidRPr="00B17EFD">
        <w:rPr>
          <w:iCs/>
        </w:rPr>
        <w:t xml:space="preserve">Hayek, </w:t>
      </w:r>
      <w:r w:rsidR="00534996">
        <w:rPr>
          <w:iCs/>
        </w:rPr>
        <w:t>F. A.</w:t>
      </w:r>
      <w:r w:rsidRPr="00B17EFD">
        <w:rPr>
          <w:iCs/>
        </w:rPr>
        <w:t xml:space="preserve"> (1978a). Interview with Axel </w:t>
      </w:r>
      <w:proofErr w:type="spellStart"/>
      <w:r w:rsidRPr="00B17EFD">
        <w:rPr>
          <w:iCs/>
        </w:rPr>
        <w:t>Leijonhufvud</w:t>
      </w:r>
      <w:proofErr w:type="spellEnd"/>
      <w:r w:rsidRPr="00B17EFD">
        <w:rPr>
          <w:iCs/>
        </w:rPr>
        <w:t xml:space="preserve">. </w:t>
      </w:r>
      <w:hyperlink r:id="rId8" w:history="1">
        <w:r w:rsidRPr="00B17EFD">
          <w:rPr>
            <w:rStyle w:val="Hyperlink"/>
            <w:iCs/>
          </w:rPr>
          <w:t>https://ia801407.us.archive.org/18/items/nobelprizewinnin00haye/nobelprizewinnin00haye.pdf</w:t>
        </w:r>
      </w:hyperlink>
    </w:p>
    <w:p w14:paraId="5A9CA6D7" w14:textId="47E3779E" w:rsidR="00747C66" w:rsidRPr="00B17EFD" w:rsidRDefault="00747C66" w:rsidP="006A5095">
      <w:pPr>
        <w:pStyle w:val="NormalWeb"/>
        <w:spacing w:before="0" w:beforeAutospacing="0" w:after="0" w:afterAutospacing="0" w:line="480" w:lineRule="auto"/>
        <w:ind w:left="720" w:hanging="720"/>
        <w:contextualSpacing/>
        <w:rPr>
          <w:iCs/>
        </w:rPr>
      </w:pPr>
      <w:r w:rsidRPr="00B17EFD">
        <w:rPr>
          <w:iCs/>
        </w:rPr>
        <w:t xml:space="preserve">Hayek, </w:t>
      </w:r>
      <w:r w:rsidR="00534996">
        <w:rPr>
          <w:iCs/>
        </w:rPr>
        <w:t>F. A.</w:t>
      </w:r>
      <w:r w:rsidRPr="00B17EFD">
        <w:rPr>
          <w:iCs/>
        </w:rPr>
        <w:t xml:space="preserve"> (1978b). Interview with Leo </w:t>
      </w:r>
      <w:proofErr w:type="spellStart"/>
      <w:r w:rsidRPr="00B17EFD">
        <w:rPr>
          <w:iCs/>
        </w:rPr>
        <w:t>Rosten</w:t>
      </w:r>
      <w:proofErr w:type="spellEnd"/>
      <w:r w:rsidRPr="00B17EFD">
        <w:rPr>
          <w:iCs/>
        </w:rPr>
        <w:t xml:space="preserve">. </w:t>
      </w:r>
      <w:hyperlink r:id="rId9" w:history="1">
        <w:r w:rsidRPr="00B17EFD">
          <w:rPr>
            <w:rStyle w:val="Hyperlink"/>
            <w:iCs/>
          </w:rPr>
          <w:t>https://ia801407.us.archive.org/18/items/nobelprizewinnin00haye/nobelprizewinnin00haye.pdf</w:t>
        </w:r>
      </w:hyperlink>
    </w:p>
    <w:p w14:paraId="46B97C6B" w14:textId="196E725F" w:rsidR="00747C66" w:rsidRPr="00B17EFD" w:rsidRDefault="00747C66" w:rsidP="006A5095">
      <w:pPr>
        <w:pStyle w:val="NormalWeb"/>
        <w:spacing w:before="0" w:beforeAutospacing="0" w:after="0" w:afterAutospacing="0" w:line="480" w:lineRule="auto"/>
        <w:ind w:left="720" w:hanging="720"/>
        <w:contextualSpacing/>
        <w:rPr>
          <w:iCs/>
        </w:rPr>
      </w:pPr>
      <w:r w:rsidRPr="00B17EFD">
        <w:rPr>
          <w:iCs/>
        </w:rPr>
        <w:t xml:space="preserve">Hayek, </w:t>
      </w:r>
      <w:r w:rsidR="00534996">
        <w:rPr>
          <w:iCs/>
        </w:rPr>
        <w:t>F. A.</w:t>
      </w:r>
      <w:r w:rsidRPr="00B17EFD">
        <w:rPr>
          <w:iCs/>
        </w:rPr>
        <w:t xml:space="preserve"> ([1964] 1992). Review of Mises’s </w:t>
      </w:r>
      <w:r w:rsidRPr="00B17EFD">
        <w:rPr>
          <w:i/>
          <w:iCs/>
        </w:rPr>
        <w:t>Epistemological problems of economics</w:t>
      </w:r>
      <w:r w:rsidRPr="00B17EFD">
        <w:rPr>
          <w:iCs/>
        </w:rPr>
        <w:t xml:space="preserve">. In P.G. Klein (Volume Ed.); S. Kresge (Series Ed.), </w:t>
      </w:r>
      <w:r w:rsidRPr="00B17EFD">
        <w:rPr>
          <w:i/>
          <w:iCs/>
        </w:rPr>
        <w:t xml:space="preserve">The collected works of </w:t>
      </w:r>
      <w:r w:rsidR="00534996">
        <w:rPr>
          <w:i/>
          <w:iCs/>
        </w:rPr>
        <w:t>F. A.</w:t>
      </w:r>
      <w:r w:rsidRPr="00B17EFD">
        <w:rPr>
          <w:i/>
          <w:iCs/>
        </w:rPr>
        <w:t xml:space="preserve"> Hayek, vol. 4: The fortunes of liberalism, essays on Austrian economics and the ideal of freedom </w:t>
      </w:r>
      <w:r w:rsidRPr="00B17EFD">
        <w:rPr>
          <w:iCs/>
        </w:rPr>
        <w:t>(pp. 147-149). Chicago: The University of Chicago Press.</w:t>
      </w:r>
    </w:p>
    <w:p w14:paraId="54E6E771" w14:textId="5200B0ED" w:rsidR="00747C66" w:rsidRPr="00B17EFD" w:rsidRDefault="00747C66" w:rsidP="006A5095">
      <w:pPr>
        <w:pStyle w:val="NormalWeb"/>
        <w:spacing w:before="0" w:beforeAutospacing="0" w:after="0" w:afterAutospacing="0" w:line="480" w:lineRule="auto"/>
        <w:ind w:left="720" w:hanging="720"/>
        <w:contextualSpacing/>
        <w:rPr>
          <w:iCs/>
        </w:rPr>
      </w:pPr>
      <w:r w:rsidRPr="00B17EFD">
        <w:rPr>
          <w:iCs/>
        </w:rPr>
        <w:t>Hayek, F.</w:t>
      </w:r>
      <w:r w:rsidR="00534996">
        <w:rPr>
          <w:iCs/>
        </w:rPr>
        <w:t xml:space="preserve"> </w:t>
      </w:r>
      <w:r w:rsidRPr="00B17EFD">
        <w:rPr>
          <w:iCs/>
        </w:rPr>
        <w:t xml:space="preserve">A. ([1988] 1992). Introduction to Mises’s </w:t>
      </w:r>
      <w:proofErr w:type="spellStart"/>
      <w:r w:rsidRPr="00B17EFD">
        <w:rPr>
          <w:i/>
          <w:iCs/>
        </w:rPr>
        <w:t>Erinnerungen</w:t>
      </w:r>
      <w:proofErr w:type="spellEnd"/>
      <w:r w:rsidRPr="00B17EFD">
        <w:rPr>
          <w:i/>
          <w:iCs/>
        </w:rPr>
        <w:t xml:space="preserve"> von Ludwig von Mises</w:t>
      </w:r>
      <w:r w:rsidRPr="00B17EFD">
        <w:rPr>
          <w:iCs/>
        </w:rPr>
        <w:t xml:space="preserve">. In P.G. Klein (Volume Ed.); S. Kresge (Series Ed.), </w:t>
      </w:r>
      <w:r w:rsidRPr="00B17EFD">
        <w:rPr>
          <w:i/>
          <w:iCs/>
        </w:rPr>
        <w:t xml:space="preserve">The collected works of </w:t>
      </w:r>
      <w:r w:rsidR="00534996">
        <w:rPr>
          <w:i/>
          <w:iCs/>
        </w:rPr>
        <w:t>F. A.</w:t>
      </w:r>
      <w:r w:rsidRPr="00B17EFD">
        <w:rPr>
          <w:i/>
          <w:iCs/>
        </w:rPr>
        <w:t xml:space="preserve"> Hayek, vol. </w:t>
      </w:r>
      <w:r w:rsidRPr="00B17EFD">
        <w:rPr>
          <w:i/>
          <w:iCs/>
        </w:rPr>
        <w:lastRenderedPageBreak/>
        <w:t xml:space="preserve">4: The fortunes of liberalism, essays on Austrian economics and the ideal of freedom </w:t>
      </w:r>
      <w:r w:rsidRPr="00B17EFD">
        <w:rPr>
          <w:iCs/>
        </w:rPr>
        <w:t>(pp. 153-159). Chicago: The University of Chicago Press.</w:t>
      </w:r>
    </w:p>
    <w:p w14:paraId="1955E0A2" w14:textId="77777777" w:rsidR="001A7DFB" w:rsidRDefault="00534996" w:rsidP="001A7DFB">
      <w:pPr>
        <w:pStyle w:val="NormalWeb"/>
        <w:spacing w:before="0" w:beforeAutospacing="0" w:after="0" w:afterAutospacing="0" w:line="480" w:lineRule="auto"/>
        <w:ind w:left="720" w:hanging="720"/>
        <w:contextualSpacing/>
      </w:pPr>
      <w:r>
        <w:t>Hayek, F. A. (</w:t>
      </w:r>
      <w:r w:rsidRPr="00F40362">
        <w:t>[1964] 2014</w:t>
      </w:r>
      <w:r>
        <w:t>)</w:t>
      </w:r>
      <w:r w:rsidRPr="00F40362">
        <w:t xml:space="preserve">. The </w:t>
      </w:r>
      <w:r>
        <w:t>t</w:t>
      </w:r>
      <w:r w:rsidRPr="00F40362">
        <w:t xml:space="preserve">heory of </w:t>
      </w:r>
      <w:r>
        <w:t>c</w:t>
      </w:r>
      <w:r w:rsidRPr="00F40362">
        <w:t xml:space="preserve">omplex </w:t>
      </w:r>
      <w:r>
        <w:t>p</w:t>
      </w:r>
      <w:r w:rsidRPr="00F40362">
        <w:t xml:space="preserve">henomena. In </w:t>
      </w:r>
      <w:r w:rsidRPr="00F40362">
        <w:rPr>
          <w:i/>
        </w:rPr>
        <w:t xml:space="preserve">The Collected Works of </w:t>
      </w:r>
      <w:r>
        <w:rPr>
          <w:i/>
        </w:rPr>
        <w:t>F. A.</w:t>
      </w:r>
      <w:r w:rsidRPr="00F40362">
        <w:rPr>
          <w:i/>
        </w:rPr>
        <w:t xml:space="preserve"> Hayek, Volume XV, The Market and Other Orders</w:t>
      </w:r>
      <w:r w:rsidRPr="00F40362">
        <w:t>, ed. B.J. Caldwell, 257–277. Chicago: University of Chicago Press.</w:t>
      </w:r>
    </w:p>
    <w:p w14:paraId="7CC5008A" w14:textId="60850DC5" w:rsidR="001A7DFB" w:rsidRPr="001A7DFB" w:rsidRDefault="001A7DFB" w:rsidP="001A7DFB">
      <w:pPr>
        <w:pStyle w:val="NormalWeb"/>
        <w:spacing w:before="0" w:beforeAutospacing="0" w:after="0" w:afterAutospacing="0" w:line="480" w:lineRule="auto"/>
        <w:ind w:left="720" w:hanging="720"/>
        <w:contextualSpacing/>
      </w:pPr>
      <w:r w:rsidRPr="001A7DFB">
        <w:t xml:space="preserve">Hayek, F. A. [1952] 2017. The </w:t>
      </w:r>
      <w:r>
        <w:t>s</w:t>
      </w:r>
      <w:r w:rsidRPr="001A7DFB">
        <w:t xml:space="preserve">ensory </w:t>
      </w:r>
      <w:r>
        <w:t>o</w:t>
      </w:r>
      <w:r w:rsidRPr="001A7DFB">
        <w:t xml:space="preserve">rder. In V. </w:t>
      </w:r>
      <w:proofErr w:type="spellStart"/>
      <w:r w:rsidRPr="001A7DFB">
        <w:t>Vanberg</w:t>
      </w:r>
      <w:proofErr w:type="spellEnd"/>
      <w:r w:rsidRPr="001A7DFB">
        <w:t xml:space="preserve"> (ed.), </w:t>
      </w:r>
      <w:r w:rsidRPr="001A7DFB">
        <w:rPr>
          <w:i/>
          <w:iCs/>
        </w:rPr>
        <w:t xml:space="preserve">The Collected Works of F. A. Hayek, Volume 14, The Sensory Order and Other Writings on the Foundations of Theoretical Psychology </w:t>
      </w:r>
      <w:r w:rsidRPr="001A7DFB">
        <w:t>(pp. 113–316). Chicago, IL: University of Chicago Press.</w:t>
      </w:r>
    </w:p>
    <w:p w14:paraId="01EF48FE" w14:textId="0CDC695F" w:rsidR="00E25BD3" w:rsidRDefault="00E25BD3" w:rsidP="00E25BD3">
      <w:pPr>
        <w:pStyle w:val="NormalWeb"/>
        <w:spacing w:line="480" w:lineRule="auto"/>
        <w:ind w:left="720" w:hanging="720"/>
        <w:contextualSpacing/>
        <w:rPr>
          <w:iCs/>
        </w:rPr>
      </w:pPr>
      <w:r w:rsidRPr="00E25BD3">
        <w:rPr>
          <w:iCs/>
        </w:rPr>
        <w:t xml:space="preserve">Hoppe, </w:t>
      </w:r>
      <w:r>
        <w:rPr>
          <w:iCs/>
        </w:rPr>
        <w:t>H-H</w:t>
      </w:r>
      <w:r w:rsidRPr="00E25BD3">
        <w:rPr>
          <w:iCs/>
        </w:rPr>
        <w:t xml:space="preserve">. </w:t>
      </w:r>
      <w:r>
        <w:rPr>
          <w:iCs/>
        </w:rPr>
        <w:t>(</w:t>
      </w:r>
      <w:r w:rsidRPr="00E25BD3">
        <w:rPr>
          <w:iCs/>
        </w:rPr>
        <w:t>1995</w:t>
      </w:r>
      <w:r>
        <w:rPr>
          <w:iCs/>
        </w:rPr>
        <w:t>)</w:t>
      </w:r>
      <w:r w:rsidRPr="00E25BD3">
        <w:rPr>
          <w:iCs/>
        </w:rPr>
        <w:t xml:space="preserve">. </w:t>
      </w:r>
      <w:r w:rsidRPr="00E25BD3">
        <w:rPr>
          <w:i/>
        </w:rPr>
        <w:t xml:space="preserve">Economic </w:t>
      </w:r>
      <w:r>
        <w:rPr>
          <w:i/>
        </w:rPr>
        <w:t>s</w:t>
      </w:r>
      <w:r w:rsidRPr="00E25BD3">
        <w:rPr>
          <w:i/>
        </w:rPr>
        <w:t xml:space="preserve">cience and the Austrian </w:t>
      </w:r>
      <w:r>
        <w:rPr>
          <w:i/>
        </w:rPr>
        <w:t>m</w:t>
      </w:r>
      <w:r w:rsidRPr="00E25BD3">
        <w:rPr>
          <w:i/>
        </w:rPr>
        <w:t>ethod</w:t>
      </w:r>
      <w:r w:rsidRPr="00E25BD3">
        <w:rPr>
          <w:iCs/>
        </w:rPr>
        <w:t>. Auburn, Ala.: Ludwig von Mises Institute.</w:t>
      </w:r>
    </w:p>
    <w:p w14:paraId="3949BA56" w14:textId="3F2312EE" w:rsidR="00747C66" w:rsidRPr="00B17EFD" w:rsidRDefault="00747C66" w:rsidP="006A5095">
      <w:pPr>
        <w:pStyle w:val="NormalWeb"/>
        <w:spacing w:before="0" w:beforeAutospacing="0" w:after="0" w:afterAutospacing="0" w:line="480" w:lineRule="auto"/>
        <w:ind w:left="720" w:hanging="720"/>
        <w:contextualSpacing/>
        <w:rPr>
          <w:iCs/>
        </w:rPr>
      </w:pPr>
      <w:r w:rsidRPr="00B17EFD">
        <w:rPr>
          <w:iCs/>
        </w:rPr>
        <w:t>Hutchison, T.</w:t>
      </w:r>
      <w:r w:rsidR="00DC5456">
        <w:rPr>
          <w:iCs/>
        </w:rPr>
        <w:t xml:space="preserve"> </w:t>
      </w:r>
      <w:r w:rsidRPr="00B17EFD">
        <w:rPr>
          <w:iCs/>
        </w:rPr>
        <w:t xml:space="preserve">W. (1938). </w:t>
      </w:r>
      <w:r w:rsidRPr="00B17EFD">
        <w:rPr>
          <w:i/>
          <w:iCs/>
        </w:rPr>
        <w:t>The significance and basic postulates of economic theory</w:t>
      </w:r>
      <w:r w:rsidRPr="00B17EFD">
        <w:rPr>
          <w:iCs/>
        </w:rPr>
        <w:t xml:space="preserve">. London: </w:t>
      </w:r>
    </w:p>
    <w:p w14:paraId="5C7E3860" w14:textId="3F9A07EE" w:rsidR="00747C66" w:rsidRPr="00B17EFD" w:rsidRDefault="00747C66" w:rsidP="006A5095">
      <w:pPr>
        <w:pStyle w:val="NormalWeb"/>
        <w:spacing w:before="0" w:beforeAutospacing="0" w:after="0" w:afterAutospacing="0" w:line="480" w:lineRule="auto"/>
        <w:ind w:left="720" w:hanging="720"/>
        <w:contextualSpacing/>
        <w:rPr>
          <w:iCs/>
        </w:rPr>
      </w:pPr>
      <w:r w:rsidRPr="00B17EFD">
        <w:rPr>
          <w:iCs/>
        </w:rPr>
        <w:t>Hutchison, T.</w:t>
      </w:r>
      <w:r w:rsidR="00DC5456">
        <w:rPr>
          <w:iCs/>
        </w:rPr>
        <w:t xml:space="preserve"> </w:t>
      </w:r>
      <w:r w:rsidRPr="00B17EFD">
        <w:rPr>
          <w:iCs/>
        </w:rPr>
        <w:t xml:space="preserve">W. (1981). </w:t>
      </w:r>
      <w:r w:rsidRPr="00B17EFD">
        <w:rPr>
          <w:i/>
          <w:iCs/>
        </w:rPr>
        <w:t>The politics and philosophy of economics: Marxians, Keynesians, and Austrians</w:t>
      </w:r>
      <w:r w:rsidRPr="00B17EFD">
        <w:rPr>
          <w:iCs/>
        </w:rPr>
        <w:t xml:space="preserve">. Oxford: Blackwell. </w:t>
      </w:r>
    </w:p>
    <w:p w14:paraId="7145B17C" w14:textId="77777777" w:rsidR="00747C66" w:rsidRPr="00B17EFD" w:rsidRDefault="00747C66" w:rsidP="006A5095">
      <w:pPr>
        <w:pStyle w:val="NormalWeb"/>
        <w:spacing w:before="0" w:beforeAutospacing="0" w:after="0" w:afterAutospacing="0" w:line="480" w:lineRule="auto"/>
        <w:ind w:left="720" w:hanging="720"/>
        <w:contextualSpacing/>
        <w:rPr>
          <w:iCs/>
        </w:rPr>
      </w:pPr>
      <w:r w:rsidRPr="00B17EFD">
        <w:rPr>
          <w:iCs/>
        </w:rPr>
        <w:t xml:space="preserve">Kirzner, I. (2001). </w:t>
      </w:r>
      <w:r w:rsidRPr="00B17EFD">
        <w:rPr>
          <w:i/>
          <w:iCs/>
        </w:rPr>
        <w:t>Ludwig von Mises</w:t>
      </w:r>
      <w:r w:rsidRPr="00B17EFD">
        <w:rPr>
          <w:iCs/>
        </w:rPr>
        <w:t>. Wilmington, NC: ISI Books.</w:t>
      </w:r>
    </w:p>
    <w:p w14:paraId="19B6D07E" w14:textId="132F1CA4" w:rsidR="00747C66" w:rsidRPr="00B17EFD" w:rsidRDefault="00747C66" w:rsidP="006A5095">
      <w:pPr>
        <w:pStyle w:val="NormalWeb"/>
        <w:spacing w:before="0" w:beforeAutospacing="0" w:after="0" w:afterAutospacing="0" w:line="480" w:lineRule="auto"/>
        <w:ind w:left="720" w:hanging="720"/>
        <w:contextualSpacing/>
        <w:rPr>
          <w:iCs/>
        </w:rPr>
      </w:pPr>
      <w:proofErr w:type="spellStart"/>
      <w:r w:rsidRPr="00B17EFD">
        <w:rPr>
          <w:iCs/>
        </w:rPr>
        <w:t>Koppl</w:t>
      </w:r>
      <w:proofErr w:type="spellEnd"/>
      <w:r w:rsidRPr="00B17EFD">
        <w:rPr>
          <w:iCs/>
        </w:rPr>
        <w:t>, R.</w:t>
      </w:r>
      <w:r w:rsidR="00DC5456">
        <w:rPr>
          <w:iCs/>
        </w:rPr>
        <w:t xml:space="preserve"> </w:t>
      </w:r>
      <w:r w:rsidRPr="00B17EFD">
        <w:rPr>
          <w:iCs/>
        </w:rPr>
        <w:t xml:space="preserve">G. (2002). </w:t>
      </w:r>
      <w:r w:rsidRPr="00B17EFD">
        <w:rPr>
          <w:i/>
          <w:iCs/>
        </w:rPr>
        <w:t>Big players and the economic theory of expectations</w:t>
      </w:r>
      <w:r w:rsidRPr="00B17EFD">
        <w:rPr>
          <w:iCs/>
        </w:rPr>
        <w:t xml:space="preserve">. New York: Palgrave Macmillan. </w:t>
      </w:r>
    </w:p>
    <w:p w14:paraId="156941BA" w14:textId="77777777" w:rsidR="00747C66" w:rsidRPr="00B17EFD" w:rsidRDefault="00747C66" w:rsidP="006A5095">
      <w:pPr>
        <w:pStyle w:val="NormalWeb"/>
        <w:spacing w:before="0" w:beforeAutospacing="0" w:after="0" w:afterAutospacing="0" w:line="480" w:lineRule="auto"/>
        <w:ind w:left="720" w:hanging="720"/>
        <w:contextualSpacing/>
        <w:rPr>
          <w:iCs/>
        </w:rPr>
      </w:pPr>
      <w:r w:rsidRPr="00B17EFD">
        <w:rPr>
          <w:iCs/>
        </w:rPr>
        <w:t xml:space="preserve">Kurrild-Klitgaard, P. (2001). On rationality, ideal types and economics: Alfred Schütz and the Austrian school. </w:t>
      </w:r>
      <w:r w:rsidRPr="00B17EFD">
        <w:rPr>
          <w:i/>
          <w:iCs/>
        </w:rPr>
        <w:t>Review of Austrian Economics</w:t>
      </w:r>
      <w:r w:rsidRPr="00B17EFD">
        <w:rPr>
          <w:iCs/>
        </w:rPr>
        <w:t>, 14 (2/3), 119-143.</w:t>
      </w:r>
    </w:p>
    <w:p w14:paraId="020B28C8" w14:textId="77777777" w:rsidR="00747C66" w:rsidRPr="00B17EFD" w:rsidRDefault="00747C66" w:rsidP="006A5095">
      <w:pPr>
        <w:pStyle w:val="NormalWeb"/>
        <w:spacing w:before="0" w:beforeAutospacing="0" w:after="0" w:afterAutospacing="0" w:line="480" w:lineRule="auto"/>
        <w:ind w:left="720" w:hanging="720"/>
        <w:contextualSpacing/>
        <w:rPr>
          <w:iCs/>
        </w:rPr>
      </w:pPr>
      <w:proofErr w:type="spellStart"/>
      <w:r w:rsidRPr="00B17EFD">
        <w:rPr>
          <w:iCs/>
        </w:rPr>
        <w:t>Lagueux</w:t>
      </w:r>
      <w:proofErr w:type="spellEnd"/>
      <w:r w:rsidRPr="00B17EFD">
        <w:rPr>
          <w:iCs/>
        </w:rPr>
        <w:t xml:space="preserve">, M. (1998). Apriorism. In J.B. Davis, D.W. Hands, &amp; U. Maki (Eds.), </w:t>
      </w:r>
      <w:r w:rsidRPr="00B17EFD">
        <w:rPr>
          <w:i/>
          <w:iCs/>
        </w:rPr>
        <w:t xml:space="preserve">The Handbook of Economic Methodology </w:t>
      </w:r>
      <w:r w:rsidRPr="00B17EFD">
        <w:rPr>
          <w:iCs/>
        </w:rPr>
        <w:t>(pp. 17-22). Cheltenham, UK: Edward Elgar.</w:t>
      </w:r>
    </w:p>
    <w:p w14:paraId="01283A94" w14:textId="77777777" w:rsidR="00747C66" w:rsidRPr="00B17EFD" w:rsidRDefault="00747C66" w:rsidP="006A5095">
      <w:pPr>
        <w:pStyle w:val="NormalWeb"/>
        <w:spacing w:before="0" w:beforeAutospacing="0" w:after="0" w:afterAutospacing="0" w:line="480" w:lineRule="auto"/>
        <w:ind w:left="720" w:hanging="720"/>
        <w:contextualSpacing/>
        <w:rPr>
          <w:iCs/>
        </w:rPr>
      </w:pPr>
      <w:r w:rsidRPr="00B17EFD">
        <w:rPr>
          <w:iCs/>
        </w:rPr>
        <w:t xml:space="preserve">Lakatos, I. (1968). Criticism and the methodology of scientific research programs. </w:t>
      </w:r>
      <w:r w:rsidRPr="00B17EFD">
        <w:rPr>
          <w:i/>
          <w:iCs/>
        </w:rPr>
        <w:t>Proceedings of the Aristotelian Society</w:t>
      </w:r>
      <w:r w:rsidRPr="00B17EFD">
        <w:rPr>
          <w:iCs/>
        </w:rPr>
        <w:t>, 69, 149-186.</w:t>
      </w:r>
    </w:p>
    <w:p w14:paraId="7F5C02E6" w14:textId="6B3487AB" w:rsidR="00747C66" w:rsidRDefault="00747C66" w:rsidP="006A5095">
      <w:pPr>
        <w:pStyle w:val="NormalWeb"/>
        <w:spacing w:before="0" w:beforeAutospacing="0" w:after="0" w:afterAutospacing="0" w:line="480" w:lineRule="auto"/>
        <w:ind w:left="720" w:hanging="720"/>
        <w:contextualSpacing/>
        <w:rPr>
          <w:iCs/>
        </w:rPr>
      </w:pPr>
      <w:r w:rsidRPr="00B17EFD">
        <w:rPr>
          <w:iCs/>
        </w:rPr>
        <w:t xml:space="preserve">Leeson, P. &amp; Boettke, P. (2006). Was </w:t>
      </w:r>
      <w:proofErr w:type="gramStart"/>
      <w:r w:rsidRPr="00B17EFD">
        <w:rPr>
          <w:iCs/>
        </w:rPr>
        <w:t>Mises</w:t>
      </w:r>
      <w:proofErr w:type="gramEnd"/>
      <w:r w:rsidRPr="00B17EFD">
        <w:rPr>
          <w:iCs/>
        </w:rPr>
        <w:t xml:space="preserve"> right? </w:t>
      </w:r>
      <w:r w:rsidRPr="00B17EFD">
        <w:rPr>
          <w:i/>
          <w:iCs/>
        </w:rPr>
        <w:t>Review of Social Economy</w:t>
      </w:r>
      <w:r w:rsidRPr="00B17EFD">
        <w:rPr>
          <w:iCs/>
        </w:rPr>
        <w:t xml:space="preserve">, 64 (2), 247-265. </w:t>
      </w:r>
    </w:p>
    <w:p w14:paraId="0AA8DA55" w14:textId="3C9F5543" w:rsidR="00FD58BF" w:rsidRPr="00FD58BF" w:rsidRDefault="00FD58BF" w:rsidP="00FD58BF">
      <w:pPr>
        <w:pStyle w:val="NormalWeb"/>
        <w:spacing w:before="0" w:beforeAutospacing="0" w:after="0" w:afterAutospacing="0" w:line="480" w:lineRule="auto"/>
        <w:ind w:left="720" w:hanging="720"/>
        <w:contextualSpacing/>
        <w:rPr>
          <w:iCs/>
        </w:rPr>
      </w:pPr>
      <w:proofErr w:type="spellStart"/>
      <w:r>
        <w:rPr>
          <w:iCs/>
        </w:rPr>
        <w:lastRenderedPageBreak/>
        <w:t>Linsbichler</w:t>
      </w:r>
      <w:proofErr w:type="spellEnd"/>
      <w:r>
        <w:rPr>
          <w:iCs/>
        </w:rPr>
        <w:t xml:space="preserve">, A. </w:t>
      </w:r>
      <w:r w:rsidRPr="00FD58BF">
        <w:rPr>
          <w:iCs/>
        </w:rPr>
        <w:t xml:space="preserve">(2017). </w:t>
      </w:r>
      <w:r w:rsidRPr="00FD58BF">
        <w:rPr>
          <w:i/>
          <w:iCs/>
        </w:rPr>
        <w:t xml:space="preserve">Was Ludwig von Mises a Conventionalist? A New Analysis of the Epistemology of the Austrian School of Economics. </w:t>
      </w:r>
      <w:r w:rsidRPr="00FD58BF">
        <w:rPr>
          <w:iCs/>
        </w:rPr>
        <w:t xml:space="preserve">Basingstoke: Palgrave Macmillan. </w:t>
      </w:r>
    </w:p>
    <w:p w14:paraId="219AB9D7" w14:textId="32C39FE1" w:rsidR="008743E1" w:rsidRPr="008743E1" w:rsidRDefault="008743E1" w:rsidP="008743E1">
      <w:pPr>
        <w:pStyle w:val="NormalWeb"/>
        <w:spacing w:line="480" w:lineRule="auto"/>
        <w:ind w:left="720" w:hanging="720"/>
        <w:contextualSpacing/>
        <w:rPr>
          <w:iCs/>
        </w:rPr>
      </w:pPr>
      <w:r w:rsidRPr="008743E1">
        <w:rPr>
          <w:iCs/>
        </w:rPr>
        <w:t xml:space="preserve">Lipski, J. </w:t>
      </w:r>
      <w:r>
        <w:rPr>
          <w:iCs/>
        </w:rPr>
        <w:t xml:space="preserve">(2021) </w:t>
      </w:r>
      <w:r w:rsidRPr="008743E1">
        <w:rPr>
          <w:iCs/>
        </w:rPr>
        <w:t>Austrian economics without extreme apriorism: A critical reply. </w:t>
      </w:r>
      <w:proofErr w:type="spellStart"/>
      <w:r w:rsidRPr="008743E1">
        <w:rPr>
          <w:i/>
          <w:iCs/>
        </w:rPr>
        <w:t>Synthese</w:t>
      </w:r>
      <w:proofErr w:type="spellEnd"/>
      <w:r>
        <w:t>,</w:t>
      </w:r>
      <w:r w:rsidRPr="008743E1">
        <w:rPr>
          <w:iCs/>
        </w:rPr>
        <w:t> 199</w:t>
      </w:r>
      <w:r w:rsidRPr="008743E1">
        <w:rPr>
          <w:b/>
          <w:bCs/>
          <w:iCs/>
        </w:rPr>
        <w:t>, </w:t>
      </w:r>
      <w:r w:rsidRPr="008743E1">
        <w:rPr>
          <w:iCs/>
        </w:rPr>
        <w:t>10331–10341.</w:t>
      </w:r>
    </w:p>
    <w:p w14:paraId="6850AC28" w14:textId="77777777" w:rsidR="008743E1" w:rsidRDefault="008743E1" w:rsidP="001A7DFB">
      <w:pPr>
        <w:pStyle w:val="NormalWeb"/>
        <w:spacing w:before="0" w:beforeAutospacing="0" w:after="0" w:afterAutospacing="0" w:line="480" w:lineRule="auto"/>
        <w:ind w:left="720" w:hanging="720"/>
        <w:contextualSpacing/>
        <w:rPr>
          <w:iCs/>
        </w:rPr>
      </w:pPr>
    </w:p>
    <w:p w14:paraId="23554D08" w14:textId="1E456C19" w:rsidR="001A7DFB" w:rsidRDefault="00374854" w:rsidP="001A7DFB">
      <w:pPr>
        <w:pStyle w:val="NormalWeb"/>
        <w:spacing w:before="0" w:beforeAutospacing="0" w:after="0" w:afterAutospacing="0" w:line="480" w:lineRule="auto"/>
        <w:ind w:left="720" w:hanging="720"/>
        <w:contextualSpacing/>
        <w:rPr>
          <w:iCs/>
        </w:rPr>
      </w:pPr>
      <w:r>
        <w:rPr>
          <w:iCs/>
        </w:rPr>
        <w:t xml:space="preserve">Lobachevsky, N. (1829-1830). On the principles of geometry. </w:t>
      </w:r>
    </w:p>
    <w:p w14:paraId="0D64C7C2" w14:textId="60450F97" w:rsidR="00955CBE" w:rsidRPr="004E55C6" w:rsidRDefault="00955CBE" w:rsidP="001A7DFB">
      <w:pPr>
        <w:pStyle w:val="NormalWeb"/>
        <w:spacing w:before="0" w:beforeAutospacing="0" w:after="0" w:afterAutospacing="0" w:line="480" w:lineRule="auto"/>
        <w:ind w:left="720" w:hanging="720"/>
        <w:contextualSpacing/>
        <w:rPr>
          <w:iCs/>
        </w:rPr>
      </w:pPr>
      <w:r>
        <w:rPr>
          <w:iCs/>
        </w:rPr>
        <w:t xml:space="preserve">Lorenz, K. (1941). Kant’s </w:t>
      </w:r>
      <w:proofErr w:type="spellStart"/>
      <w:r>
        <w:rPr>
          <w:iCs/>
        </w:rPr>
        <w:t>Lehre</w:t>
      </w:r>
      <w:proofErr w:type="spellEnd"/>
      <w:r>
        <w:rPr>
          <w:iCs/>
        </w:rPr>
        <w:t xml:space="preserve"> </w:t>
      </w:r>
      <w:proofErr w:type="spellStart"/>
      <w:r>
        <w:rPr>
          <w:iCs/>
        </w:rPr>
        <w:t>vom</w:t>
      </w:r>
      <w:proofErr w:type="spellEnd"/>
      <w:r>
        <w:rPr>
          <w:iCs/>
        </w:rPr>
        <w:t xml:space="preserve"> </w:t>
      </w:r>
      <w:proofErr w:type="spellStart"/>
      <w:r>
        <w:rPr>
          <w:iCs/>
        </w:rPr>
        <w:t>Apriorischen</w:t>
      </w:r>
      <w:proofErr w:type="spellEnd"/>
      <w:r>
        <w:rPr>
          <w:iCs/>
        </w:rPr>
        <w:t xml:space="preserve"> </w:t>
      </w:r>
      <w:proofErr w:type="spellStart"/>
      <w:r>
        <w:rPr>
          <w:iCs/>
        </w:rPr>
        <w:t>im</w:t>
      </w:r>
      <w:proofErr w:type="spellEnd"/>
      <w:r>
        <w:rPr>
          <w:iCs/>
        </w:rPr>
        <w:t xml:space="preserve"> </w:t>
      </w:r>
      <w:proofErr w:type="spellStart"/>
      <w:r>
        <w:rPr>
          <w:iCs/>
        </w:rPr>
        <w:t>Lichte</w:t>
      </w:r>
      <w:proofErr w:type="spellEnd"/>
      <w:r>
        <w:rPr>
          <w:iCs/>
        </w:rPr>
        <w:t xml:space="preserve"> </w:t>
      </w:r>
      <w:proofErr w:type="spellStart"/>
      <w:r>
        <w:rPr>
          <w:iCs/>
        </w:rPr>
        <w:t>gegenwärtiger</w:t>
      </w:r>
      <w:proofErr w:type="spellEnd"/>
      <w:r>
        <w:rPr>
          <w:iCs/>
        </w:rPr>
        <w:t xml:space="preserve"> </w:t>
      </w:r>
      <w:proofErr w:type="spellStart"/>
      <w:r>
        <w:rPr>
          <w:iCs/>
        </w:rPr>
        <w:t>Biologie</w:t>
      </w:r>
      <w:proofErr w:type="spellEnd"/>
      <w:r>
        <w:rPr>
          <w:iCs/>
        </w:rPr>
        <w:t xml:space="preserve">. </w:t>
      </w:r>
      <w:proofErr w:type="spellStart"/>
      <w:r>
        <w:rPr>
          <w:i/>
        </w:rPr>
        <w:t>Blätter</w:t>
      </w:r>
      <w:proofErr w:type="spellEnd"/>
      <w:r>
        <w:rPr>
          <w:i/>
        </w:rPr>
        <w:t xml:space="preserve"> für</w:t>
      </w:r>
      <w:r w:rsidR="004E55C6">
        <w:rPr>
          <w:i/>
        </w:rPr>
        <w:t xml:space="preserve"> Deutsche Philosophie</w:t>
      </w:r>
      <w:r w:rsidR="004E55C6">
        <w:rPr>
          <w:iCs/>
        </w:rPr>
        <w:t>, 15, 94-125.</w:t>
      </w:r>
    </w:p>
    <w:p w14:paraId="39BEBCBE" w14:textId="77777777" w:rsidR="001A7DFB" w:rsidRDefault="001A7DFB" w:rsidP="001A7DFB">
      <w:pPr>
        <w:pStyle w:val="NormalWeb"/>
        <w:spacing w:before="0" w:beforeAutospacing="0" w:after="0" w:afterAutospacing="0" w:line="480" w:lineRule="auto"/>
        <w:ind w:left="720" w:hanging="720"/>
        <w:contextualSpacing/>
        <w:rPr>
          <w:iCs/>
        </w:rPr>
      </w:pPr>
      <w:r w:rsidRPr="001A7DFB">
        <w:rPr>
          <w:iCs/>
        </w:rPr>
        <w:t xml:space="preserve">Maclean, G. (1980). Fritz </w:t>
      </w:r>
      <w:proofErr w:type="spellStart"/>
      <w:r w:rsidRPr="001A7DFB">
        <w:rPr>
          <w:iCs/>
        </w:rPr>
        <w:t>Machlup’s</w:t>
      </w:r>
      <w:proofErr w:type="spellEnd"/>
      <w:r w:rsidRPr="001A7DFB">
        <w:rPr>
          <w:iCs/>
        </w:rPr>
        <w:t xml:space="preserve"> quasi-subjectivism: An uneasy marriage between Austrian economics and logical empiricism. </w:t>
      </w:r>
      <w:r w:rsidRPr="001A7DFB">
        <w:rPr>
          <w:i/>
          <w:iCs/>
        </w:rPr>
        <w:t xml:space="preserve">History of Economics Review, </w:t>
      </w:r>
      <w:r w:rsidRPr="001A7DFB">
        <w:rPr>
          <w:iCs/>
        </w:rPr>
        <w:t>14 (1), 83–93.</w:t>
      </w:r>
    </w:p>
    <w:p w14:paraId="50DC8E11" w14:textId="2F43090B" w:rsidR="006A5095" w:rsidRDefault="00747C66" w:rsidP="001A7DFB">
      <w:pPr>
        <w:pStyle w:val="NormalWeb"/>
        <w:spacing w:before="0" w:beforeAutospacing="0" w:after="0" w:afterAutospacing="0" w:line="480" w:lineRule="auto"/>
        <w:ind w:left="720" w:hanging="720"/>
        <w:contextualSpacing/>
        <w:rPr>
          <w:iCs/>
        </w:rPr>
      </w:pPr>
      <w:proofErr w:type="spellStart"/>
      <w:r w:rsidRPr="00B17EFD">
        <w:rPr>
          <w:iCs/>
        </w:rPr>
        <w:t>Machlup</w:t>
      </w:r>
      <w:proofErr w:type="spellEnd"/>
      <w:r w:rsidRPr="00B17EFD">
        <w:rPr>
          <w:iCs/>
        </w:rPr>
        <w:t xml:space="preserve">, F. (1955). The problem of verification in economics. </w:t>
      </w:r>
      <w:r w:rsidRPr="00B17EFD">
        <w:rPr>
          <w:i/>
          <w:iCs/>
        </w:rPr>
        <w:t>Southern Economic Journal</w:t>
      </w:r>
      <w:r w:rsidRPr="00B17EFD">
        <w:rPr>
          <w:iCs/>
        </w:rPr>
        <w:t>,</w:t>
      </w:r>
      <w:r w:rsidRPr="00B17EFD">
        <w:rPr>
          <w:i/>
          <w:iCs/>
        </w:rPr>
        <w:t xml:space="preserve"> </w:t>
      </w:r>
      <w:r w:rsidRPr="00B17EFD">
        <w:rPr>
          <w:iCs/>
        </w:rPr>
        <w:t>22 (1), 1–21.</w:t>
      </w:r>
    </w:p>
    <w:p w14:paraId="1D73D43E" w14:textId="45C4A2A6" w:rsidR="006A5095" w:rsidRPr="00B17EFD" w:rsidRDefault="006A5095" w:rsidP="006A5095">
      <w:pPr>
        <w:pStyle w:val="NormalWeb"/>
        <w:spacing w:before="0" w:beforeAutospacing="0" w:after="0" w:afterAutospacing="0" w:line="480" w:lineRule="auto"/>
        <w:ind w:left="720" w:hanging="720"/>
        <w:contextualSpacing/>
        <w:rPr>
          <w:iCs/>
        </w:rPr>
      </w:pPr>
      <w:proofErr w:type="spellStart"/>
      <w:r w:rsidRPr="001F607C">
        <w:t>Menger</w:t>
      </w:r>
      <w:proofErr w:type="spellEnd"/>
      <w:r w:rsidRPr="001F607C">
        <w:t xml:space="preserve">, K. </w:t>
      </w:r>
      <w:r w:rsidR="00955CBE">
        <w:t>(</w:t>
      </w:r>
      <w:r w:rsidRPr="001F607C">
        <w:t>[193</w:t>
      </w:r>
      <w:r>
        <w:t>2</w:t>
      </w:r>
      <w:r w:rsidRPr="001F607C">
        <w:t>] 1979</w:t>
      </w:r>
      <w:r w:rsidR="00955CBE">
        <w:t>)</w:t>
      </w:r>
      <w:r w:rsidRPr="001F607C">
        <w:t xml:space="preserve">. </w:t>
      </w:r>
      <w:r>
        <w:t>The new logic</w:t>
      </w:r>
      <w:r w:rsidRPr="001F607C">
        <w:t xml:space="preserve">. </w:t>
      </w:r>
      <w:r w:rsidRPr="00B17EFD">
        <w:rPr>
          <w:iCs/>
        </w:rPr>
        <w:t xml:space="preserve">In H.L. Mulder (Ed.), </w:t>
      </w:r>
      <w:r w:rsidRPr="00B17EFD">
        <w:rPr>
          <w:i/>
          <w:iCs/>
        </w:rPr>
        <w:t xml:space="preserve">Selected papers in logic and foundations, didactics, economics </w:t>
      </w:r>
      <w:r w:rsidRPr="00B17EFD">
        <w:rPr>
          <w:iCs/>
        </w:rPr>
        <w:t xml:space="preserve">(pp. </w:t>
      </w:r>
      <w:r>
        <w:rPr>
          <w:iCs/>
        </w:rPr>
        <w:t>17-45</w:t>
      </w:r>
      <w:r w:rsidRPr="00B17EFD">
        <w:rPr>
          <w:iCs/>
        </w:rPr>
        <w:t xml:space="preserve">). Dordrecht: D. </w:t>
      </w:r>
      <w:proofErr w:type="spellStart"/>
      <w:r w:rsidRPr="00B17EFD">
        <w:rPr>
          <w:iCs/>
        </w:rPr>
        <w:t>Reidel</w:t>
      </w:r>
      <w:proofErr w:type="spellEnd"/>
      <w:r w:rsidRPr="00B17EFD">
        <w:rPr>
          <w:iCs/>
        </w:rPr>
        <w:t xml:space="preserve"> Publishing Company.</w:t>
      </w:r>
    </w:p>
    <w:p w14:paraId="73CC009A" w14:textId="384313EB" w:rsidR="00747C66" w:rsidRPr="00B17EFD" w:rsidRDefault="00747C66" w:rsidP="006A5095">
      <w:pPr>
        <w:pStyle w:val="NormalWeb"/>
        <w:spacing w:before="0" w:beforeAutospacing="0" w:after="0" w:afterAutospacing="0" w:line="480" w:lineRule="auto"/>
        <w:ind w:left="720" w:hanging="720"/>
        <w:contextualSpacing/>
        <w:rPr>
          <w:iCs/>
        </w:rPr>
      </w:pPr>
      <w:proofErr w:type="spellStart"/>
      <w:r w:rsidRPr="00B17EFD">
        <w:rPr>
          <w:iCs/>
        </w:rPr>
        <w:t>Menger</w:t>
      </w:r>
      <w:proofErr w:type="spellEnd"/>
      <w:r w:rsidRPr="00B17EFD">
        <w:rPr>
          <w:iCs/>
        </w:rPr>
        <w:t xml:space="preserve">, K. ([1936] 1979). Remarks on the law of diminishing returns: A study in meta-economics. In H.L. Mulder (Ed.), </w:t>
      </w:r>
      <w:r w:rsidRPr="00B17EFD">
        <w:rPr>
          <w:i/>
          <w:iCs/>
        </w:rPr>
        <w:t xml:space="preserve">Selected papers in logic and foundations, didactics, economics </w:t>
      </w:r>
      <w:r w:rsidRPr="00B17EFD">
        <w:rPr>
          <w:iCs/>
        </w:rPr>
        <w:t>(pp. 279-302). Dordrecht: D. Reidel Publishing Company.</w:t>
      </w:r>
    </w:p>
    <w:p w14:paraId="744005AF" w14:textId="77777777" w:rsidR="00AC4B82" w:rsidRPr="00AC4B82" w:rsidRDefault="00AC4B82" w:rsidP="006A5095">
      <w:pPr>
        <w:pStyle w:val="NormalWeb"/>
        <w:spacing w:before="0" w:beforeAutospacing="0" w:after="0" w:afterAutospacing="0" w:line="480" w:lineRule="auto"/>
        <w:ind w:left="720" w:hanging="720"/>
        <w:contextualSpacing/>
        <w:rPr>
          <w:iCs/>
        </w:rPr>
      </w:pPr>
      <w:r w:rsidRPr="00AC4B82">
        <w:rPr>
          <w:iCs/>
        </w:rPr>
        <w:t xml:space="preserve">Milford, K. (1992). “‘Poppers </w:t>
      </w:r>
      <w:proofErr w:type="spellStart"/>
      <w:r w:rsidRPr="00AC4B82">
        <w:rPr>
          <w:iCs/>
        </w:rPr>
        <w:t>Lösungsvorschlag</w:t>
      </w:r>
      <w:proofErr w:type="spellEnd"/>
      <w:r w:rsidRPr="00AC4B82">
        <w:rPr>
          <w:iCs/>
        </w:rPr>
        <w:t xml:space="preserve"> des </w:t>
      </w:r>
      <w:proofErr w:type="spellStart"/>
      <w:r w:rsidRPr="00AC4B82">
        <w:rPr>
          <w:iCs/>
        </w:rPr>
        <w:t>Abgrenzungsproblems</w:t>
      </w:r>
      <w:proofErr w:type="spellEnd"/>
      <w:r w:rsidRPr="00AC4B82">
        <w:rPr>
          <w:iCs/>
        </w:rPr>
        <w:t xml:space="preserve"> und die </w:t>
      </w:r>
      <w:proofErr w:type="spellStart"/>
      <w:r w:rsidRPr="00AC4B82">
        <w:rPr>
          <w:iCs/>
        </w:rPr>
        <w:t>Methoden</w:t>
      </w:r>
      <w:proofErr w:type="spellEnd"/>
      <w:r w:rsidRPr="00AC4B82">
        <w:rPr>
          <w:iCs/>
        </w:rPr>
        <w:t xml:space="preserve"> der </w:t>
      </w:r>
      <w:proofErr w:type="spellStart"/>
      <w:r w:rsidRPr="00AC4B82">
        <w:rPr>
          <w:iCs/>
        </w:rPr>
        <w:t>Sozialwissenschaften</w:t>
      </w:r>
      <w:proofErr w:type="spellEnd"/>
      <w:r w:rsidRPr="00AC4B82">
        <w:rPr>
          <w:iCs/>
        </w:rPr>
        <w:t xml:space="preserve">: </w:t>
      </w:r>
      <w:proofErr w:type="spellStart"/>
      <w:r w:rsidRPr="00AC4B82">
        <w:rPr>
          <w:iCs/>
        </w:rPr>
        <w:t>Zum</w:t>
      </w:r>
      <w:proofErr w:type="spellEnd"/>
      <w:r w:rsidRPr="00AC4B82">
        <w:rPr>
          <w:iCs/>
        </w:rPr>
        <w:t xml:space="preserve"> 90’. </w:t>
      </w:r>
      <w:proofErr w:type="spellStart"/>
      <w:r w:rsidRPr="00AC4B82">
        <w:rPr>
          <w:iCs/>
        </w:rPr>
        <w:t>Geburtstag</w:t>
      </w:r>
      <w:proofErr w:type="spellEnd"/>
      <w:r w:rsidRPr="00AC4B82">
        <w:rPr>
          <w:iCs/>
        </w:rPr>
        <w:t xml:space="preserve"> von Sir Karl Popper”. </w:t>
      </w:r>
      <w:proofErr w:type="spellStart"/>
      <w:r w:rsidRPr="00AC4B82">
        <w:rPr>
          <w:iCs/>
        </w:rPr>
        <w:t>Wissenschaftspolitische</w:t>
      </w:r>
      <w:proofErr w:type="spellEnd"/>
      <w:r w:rsidRPr="00AC4B82">
        <w:rPr>
          <w:iCs/>
        </w:rPr>
        <w:t xml:space="preserve"> </w:t>
      </w:r>
      <w:proofErr w:type="spellStart"/>
      <w:r w:rsidRPr="00AC4B82">
        <w:rPr>
          <w:iCs/>
        </w:rPr>
        <w:t>Blätter</w:t>
      </w:r>
      <w:proofErr w:type="spellEnd"/>
      <w:r w:rsidRPr="00AC4B82">
        <w:rPr>
          <w:iCs/>
        </w:rPr>
        <w:t xml:space="preserve"> 4: 503–513. </w:t>
      </w:r>
    </w:p>
    <w:p w14:paraId="57270096" w14:textId="77777777" w:rsidR="00AC4B82" w:rsidRPr="00AC4B82" w:rsidRDefault="00AC4B82" w:rsidP="006A5095">
      <w:pPr>
        <w:pStyle w:val="NormalWeb"/>
        <w:spacing w:before="0" w:beforeAutospacing="0" w:after="0" w:afterAutospacing="0" w:line="480" w:lineRule="auto"/>
        <w:ind w:left="720" w:hanging="720"/>
        <w:contextualSpacing/>
        <w:rPr>
          <w:iCs/>
        </w:rPr>
      </w:pPr>
      <w:proofErr w:type="spellStart"/>
      <w:r w:rsidRPr="00AC4B82">
        <w:rPr>
          <w:iCs/>
        </w:rPr>
        <w:lastRenderedPageBreak/>
        <w:t>Milonakis</w:t>
      </w:r>
      <w:proofErr w:type="spellEnd"/>
      <w:r w:rsidRPr="00AC4B82">
        <w:rPr>
          <w:iCs/>
        </w:rPr>
        <w:t xml:space="preserve">, D., Fine, B. (2009). From Political Economy to Economics: Method, the Social and the Historical in the Evolution of Economic Theory. Economics as Social Theory. London, New York: Routledge. </w:t>
      </w:r>
    </w:p>
    <w:p w14:paraId="0E4E57A2" w14:textId="77777777" w:rsidR="00747C66" w:rsidRPr="00B17EFD" w:rsidRDefault="00747C66" w:rsidP="006A5095">
      <w:pPr>
        <w:pStyle w:val="NormalWeb"/>
        <w:spacing w:before="0" w:beforeAutospacing="0" w:after="0" w:afterAutospacing="0" w:line="480" w:lineRule="auto"/>
        <w:ind w:left="720" w:hanging="720"/>
        <w:contextualSpacing/>
        <w:rPr>
          <w:iCs/>
        </w:rPr>
      </w:pPr>
      <w:r w:rsidRPr="00B17EFD">
        <w:rPr>
          <w:iCs/>
        </w:rPr>
        <w:t xml:space="preserve">Mises, L. (1962). </w:t>
      </w:r>
      <w:r w:rsidRPr="00B17EFD">
        <w:rPr>
          <w:i/>
          <w:iCs/>
        </w:rPr>
        <w:t>The ultimate foundation of economic science</w:t>
      </w:r>
      <w:r w:rsidRPr="00B17EFD">
        <w:rPr>
          <w:iCs/>
        </w:rPr>
        <w:t xml:space="preserve">. Princeton, NJ: D. Van Nostrand Company, Inc. </w:t>
      </w:r>
    </w:p>
    <w:p w14:paraId="6E848CDC" w14:textId="77777777" w:rsidR="00747C66" w:rsidRPr="00B17EFD" w:rsidRDefault="00747C66" w:rsidP="006A5095">
      <w:pPr>
        <w:pStyle w:val="NormalWeb"/>
        <w:spacing w:before="0" w:beforeAutospacing="0" w:after="0" w:afterAutospacing="0" w:line="480" w:lineRule="auto"/>
        <w:ind w:left="720" w:hanging="720"/>
        <w:contextualSpacing/>
        <w:rPr>
          <w:iCs/>
        </w:rPr>
      </w:pPr>
      <w:r w:rsidRPr="00B17EFD">
        <w:rPr>
          <w:iCs/>
        </w:rPr>
        <w:t xml:space="preserve">Mises, L. (1978). </w:t>
      </w:r>
      <w:r w:rsidRPr="00B17EFD">
        <w:rPr>
          <w:i/>
          <w:iCs/>
        </w:rPr>
        <w:t>Notes and recollections</w:t>
      </w:r>
      <w:r w:rsidRPr="00B17EFD">
        <w:rPr>
          <w:iCs/>
        </w:rPr>
        <w:t xml:space="preserve">. (H. Sennholz, Trans.). South Holland, IL: Libertarian Press. </w:t>
      </w:r>
    </w:p>
    <w:p w14:paraId="6E1CB7CC" w14:textId="77777777" w:rsidR="00747C66" w:rsidRPr="00B17EFD" w:rsidRDefault="00747C66" w:rsidP="006A5095">
      <w:pPr>
        <w:pStyle w:val="NormalWeb"/>
        <w:spacing w:before="0" w:beforeAutospacing="0" w:after="0" w:afterAutospacing="0" w:line="480" w:lineRule="auto"/>
        <w:ind w:left="720" w:hanging="720"/>
        <w:contextualSpacing/>
        <w:rPr>
          <w:iCs/>
        </w:rPr>
      </w:pPr>
      <w:r w:rsidRPr="00B17EFD">
        <w:rPr>
          <w:iCs/>
        </w:rPr>
        <w:t xml:space="preserve">Mises, L. ([1949] 1998). </w:t>
      </w:r>
      <w:r w:rsidRPr="00B17EFD">
        <w:rPr>
          <w:i/>
          <w:iCs/>
        </w:rPr>
        <w:t>Human action: A treatise on economics</w:t>
      </w:r>
      <w:r w:rsidRPr="00B17EFD">
        <w:rPr>
          <w:iCs/>
        </w:rPr>
        <w:t xml:space="preserve">. Auburn, AL: Ludwig von Mises Institute </w:t>
      </w:r>
    </w:p>
    <w:p w14:paraId="5EC41241" w14:textId="5342C0DE" w:rsidR="00747C66" w:rsidRDefault="00747C66" w:rsidP="006A5095">
      <w:pPr>
        <w:pStyle w:val="NormalWeb"/>
        <w:spacing w:before="0" w:beforeAutospacing="0" w:after="0" w:afterAutospacing="0" w:line="480" w:lineRule="auto"/>
        <w:ind w:left="720" w:hanging="720"/>
        <w:contextualSpacing/>
        <w:rPr>
          <w:iCs/>
        </w:rPr>
      </w:pPr>
      <w:r w:rsidRPr="00B17EFD">
        <w:rPr>
          <w:iCs/>
        </w:rPr>
        <w:t xml:space="preserve">Mises, L. ([1933] 2003). </w:t>
      </w:r>
      <w:r w:rsidRPr="00B17EFD">
        <w:rPr>
          <w:i/>
          <w:iCs/>
        </w:rPr>
        <w:t>Epistemological problems of economics</w:t>
      </w:r>
      <w:r w:rsidRPr="00B17EFD">
        <w:rPr>
          <w:iCs/>
        </w:rPr>
        <w:t xml:space="preserve">. Auburn: The Ludwig von Mises Institute. </w:t>
      </w:r>
    </w:p>
    <w:p w14:paraId="42EDE95A" w14:textId="667C85A2" w:rsidR="00EB3948" w:rsidRDefault="00EB3948" w:rsidP="006A5095">
      <w:pPr>
        <w:pStyle w:val="NormalWeb"/>
        <w:spacing w:before="0" w:beforeAutospacing="0" w:after="0" w:afterAutospacing="0" w:line="480" w:lineRule="auto"/>
        <w:ind w:left="720" w:hanging="720"/>
        <w:contextualSpacing/>
        <w:rPr>
          <w:iCs/>
        </w:rPr>
      </w:pPr>
      <w:r>
        <w:rPr>
          <w:iCs/>
        </w:rPr>
        <w:t>Mises, L. ([</w:t>
      </w:r>
      <w:r w:rsidRPr="00EB3948">
        <w:rPr>
          <w:iCs/>
        </w:rPr>
        <w:t>1957</w:t>
      </w:r>
      <w:r>
        <w:rPr>
          <w:iCs/>
        </w:rPr>
        <w:t>]</w:t>
      </w:r>
      <w:r w:rsidRPr="00EB3948">
        <w:rPr>
          <w:iCs/>
        </w:rPr>
        <w:t xml:space="preserve"> 2005</w:t>
      </w:r>
      <w:r>
        <w:rPr>
          <w:iCs/>
        </w:rPr>
        <w:t>)</w:t>
      </w:r>
      <w:r w:rsidRPr="00EB3948">
        <w:rPr>
          <w:iCs/>
        </w:rPr>
        <w:t xml:space="preserve">. </w:t>
      </w:r>
      <w:r w:rsidRPr="00EB3948">
        <w:rPr>
          <w:i/>
        </w:rPr>
        <w:t xml:space="preserve">Theory and </w:t>
      </w:r>
      <w:r>
        <w:rPr>
          <w:i/>
        </w:rPr>
        <w:t>h</w:t>
      </w:r>
      <w:r w:rsidRPr="00EB3948">
        <w:rPr>
          <w:i/>
        </w:rPr>
        <w:t xml:space="preserve">istory: An </w:t>
      </w:r>
      <w:r>
        <w:rPr>
          <w:i/>
        </w:rPr>
        <w:t>i</w:t>
      </w:r>
      <w:r w:rsidRPr="00EB3948">
        <w:rPr>
          <w:i/>
        </w:rPr>
        <w:t xml:space="preserve">nterpretation of </w:t>
      </w:r>
      <w:r>
        <w:rPr>
          <w:i/>
        </w:rPr>
        <w:t>s</w:t>
      </w:r>
      <w:r w:rsidRPr="00EB3948">
        <w:rPr>
          <w:i/>
        </w:rPr>
        <w:t xml:space="preserve">ocial and </w:t>
      </w:r>
      <w:r>
        <w:rPr>
          <w:i/>
        </w:rPr>
        <w:t>e</w:t>
      </w:r>
      <w:r w:rsidRPr="00EB3948">
        <w:rPr>
          <w:i/>
        </w:rPr>
        <w:t xml:space="preserve">conomic </w:t>
      </w:r>
      <w:r>
        <w:rPr>
          <w:i/>
        </w:rPr>
        <w:t>e</w:t>
      </w:r>
      <w:r w:rsidRPr="00EB3948">
        <w:rPr>
          <w:i/>
        </w:rPr>
        <w:t>volution</w:t>
      </w:r>
      <w:r w:rsidRPr="00EB3948">
        <w:rPr>
          <w:iCs/>
        </w:rPr>
        <w:t>. Liberty Fund Library of the Works of Ludwig Von Mises. Indianapolis, IN: Liberty Fund</w:t>
      </w:r>
      <w:r>
        <w:rPr>
          <w:iCs/>
        </w:rPr>
        <w:t xml:space="preserve">. </w:t>
      </w:r>
    </w:p>
    <w:p w14:paraId="531FE142" w14:textId="23987C59" w:rsidR="00EF2158" w:rsidRPr="00B17EFD" w:rsidRDefault="00EF2158" w:rsidP="008419CF">
      <w:pPr>
        <w:pStyle w:val="NormalWeb"/>
        <w:spacing w:line="480" w:lineRule="auto"/>
        <w:ind w:left="720" w:hanging="720"/>
        <w:contextualSpacing/>
        <w:rPr>
          <w:iCs/>
        </w:rPr>
      </w:pPr>
      <w:r w:rsidRPr="00EF2158">
        <w:rPr>
          <w:iCs/>
        </w:rPr>
        <w:t>Nozick, R</w:t>
      </w:r>
      <w:r>
        <w:rPr>
          <w:iCs/>
        </w:rPr>
        <w:t>.</w:t>
      </w:r>
      <w:r w:rsidRPr="00EF2158">
        <w:rPr>
          <w:iCs/>
        </w:rPr>
        <w:t xml:space="preserve"> </w:t>
      </w:r>
      <w:r>
        <w:rPr>
          <w:iCs/>
        </w:rPr>
        <w:t>(</w:t>
      </w:r>
      <w:r w:rsidRPr="00EF2158">
        <w:rPr>
          <w:iCs/>
        </w:rPr>
        <w:t>1977</w:t>
      </w:r>
      <w:r>
        <w:rPr>
          <w:iCs/>
        </w:rPr>
        <w:t>)</w:t>
      </w:r>
      <w:r w:rsidRPr="00EF2158">
        <w:rPr>
          <w:iCs/>
        </w:rPr>
        <w:t xml:space="preserve">. On Austrian </w:t>
      </w:r>
      <w:r>
        <w:rPr>
          <w:iCs/>
        </w:rPr>
        <w:t>m</w:t>
      </w:r>
      <w:r w:rsidRPr="00EF2158">
        <w:rPr>
          <w:iCs/>
        </w:rPr>
        <w:t>ethodology. </w:t>
      </w:r>
      <w:proofErr w:type="spellStart"/>
      <w:r w:rsidRPr="00EF2158">
        <w:rPr>
          <w:i/>
          <w:iCs/>
        </w:rPr>
        <w:t>Synthese</w:t>
      </w:r>
      <w:proofErr w:type="spellEnd"/>
      <w:r w:rsidRPr="00EF2158">
        <w:rPr>
          <w:iCs/>
        </w:rPr>
        <w:t> 36: 353–92.</w:t>
      </w:r>
    </w:p>
    <w:p w14:paraId="22FD3F47" w14:textId="6D6D897D" w:rsidR="00AC4B82" w:rsidRDefault="00AC4B82" w:rsidP="006A5095">
      <w:pPr>
        <w:pStyle w:val="NormalWeb"/>
        <w:spacing w:before="0" w:beforeAutospacing="0" w:after="0" w:afterAutospacing="0" w:line="480" w:lineRule="auto"/>
        <w:ind w:left="720" w:hanging="720"/>
        <w:contextualSpacing/>
        <w:rPr>
          <w:iCs/>
        </w:rPr>
      </w:pPr>
      <w:r w:rsidRPr="00AC4B82">
        <w:rPr>
          <w:iCs/>
        </w:rPr>
        <w:t xml:space="preserve">Otter, N. (2010). “Von der </w:t>
      </w:r>
      <w:proofErr w:type="spellStart"/>
      <w:r w:rsidRPr="00AC4B82">
        <w:rPr>
          <w:iCs/>
        </w:rPr>
        <w:t>Praxeologie</w:t>
      </w:r>
      <w:proofErr w:type="spellEnd"/>
      <w:r w:rsidRPr="00AC4B82">
        <w:rPr>
          <w:iCs/>
        </w:rPr>
        <w:t xml:space="preserve"> </w:t>
      </w:r>
      <w:proofErr w:type="spellStart"/>
      <w:r w:rsidRPr="00AC4B82">
        <w:rPr>
          <w:iCs/>
        </w:rPr>
        <w:t>zur</w:t>
      </w:r>
      <w:proofErr w:type="spellEnd"/>
      <w:r w:rsidRPr="00AC4B82">
        <w:rPr>
          <w:iCs/>
        </w:rPr>
        <w:t xml:space="preserve"> </w:t>
      </w:r>
      <w:proofErr w:type="spellStart"/>
      <w:r w:rsidRPr="00AC4B82">
        <w:rPr>
          <w:iCs/>
        </w:rPr>
        <w:t>Rhetorik</w:t>
      </w:r>
      <w:proofErr w:type="spellEnd"/>
      <w:r w:rsidRPr="00AC4B82">
        <w:rPr>
          <w:iCs/>
        </w:rPr>
        <w:t xml:space="preserve"> – </w:t>
      </w:r>
      <w:proofErr w:type="spellStart"/>
      <w:r w:rsidRPr="00AC4B82">
        <w:rPr>
          <w:iCs/>
        </w:rPr>
        <w:t>zur</w:t>
      </w:r>
      <w:proofErr w:type="spellEnd"/>
      <w:r w:rsidRPr="00AC4B82">
        <w:rPr>
          <w:iCs/>
        </w:rPr>
        <w:t xml:space="preserve"> </w:t>
      </w:r>
      <w:proofErr w:type="spellStart"/>
      <w:r w:rsidRPr="00AC4B82">
        <w:rPr>
          <w:iCs/>
        </w:rPr>
        <w:t>Leistungsfähigkeit</w:t>
      </w:r>
      <w:proofErr w:type="spellEnd"/>
      <w:r w:rsidRPr="00AC4B82">
        <w:rPr>
          <w:iCs/>
        </w:rPr>
        <w:t xml:space="preserve"> von </w:t>
      </w:r>
      <w:proofErr w:type="spellStart"/>
      <w:r w:rsidRPr="00AC4B82">
        <w:rPr>
          <w:iCs/>
        </w:rPr>
        <w:t>zwei</w:t>
      </w:r>
      <w:proofErr w:type="spellEnd"/>
      <w:r>
        <w:rPr>
          <w:iCs/>
        </w:rPr>
        <w:t xml:space="preserve"> </w:t>
      </w:r>
      <w:proofErr w:type="spellStart"/>
      <w:r w:rsidRPr="00AC4B82">
        <w:rPr>
          <w:iCs/>
        </w:rPr>
        <w:t>methodologischen</w:t>
      </w:r>
      <w:proofErr w:type="spellEnd"/>
      <w:r w:rsidRPr="00AC4B82">
        <w:rPr>
          <w:iCs/>
        </w:rPr>
        <w:t xml:space="preserve"> </w:t>
      </w:r>
      <w:proofErr w:type="spellStart"/>
      <w:r w:rsidRPr="00AC4B82">
        <w:rPr>
          <w:iCs/>
        </w:rPr>
        <w:t>Konzeptionen</w:t>
      </w:r>
      <w:proofErr w:type="spellEnd"/>
      <w:r w:rsidRPr="00AC4B82">
        <w:rPr>
          <w:iCs/>
        </w:rPr>
        <w:t xml:space="preserve"> in der </w:t>
      </w:r>
      <w:proofErr w:type="spellStart"/>
      <w:r w:rsidRPr="00AC4B82">
        <w:rPr>
          <w:iCs/>
        </w:rPr>
        <w:t>Ökonomie</w:t>
      </w:r>
      <w:proofErr w:type="spellEnd"/>
      <w:r w:rsidRPr="00AC4B82">
        <w:rPr>
          <w:iCs/>
        </w:rPr>
        <w:t xml:space="preserve">.” In I. Pies &amp; M. </w:t>
      </w:r>
      <w:proofErr w:type="spellStart"/>
      <w:r w:rsidRPr="00AC4B82">
        <w:rPr>
          <w:iCs/>
        </w:rPr>
        <w:t>Leschke</w:t>
      </w:r>
      <w:proofErr w:type="spellEnd"/>
      <w:r>
        <w:rPr>
          <w:iCs/>
        </w:rPr>
        <w:t xml:space="preserve"> </w:t>
      </w:r>
      <w:r w:rsidRPr="00AC4B82">
        <w:rPr>
          <w:iCs/>
        </w:rPr>
        <w:t xml:space="preserve">(Eds.), Ludwig von Mises </w:t>
      </w:r>
      <w:proofErr w:type="spellStart"/>
      <w:r w:rsidRPr="00AC4B82">
        <w:rPr>
          <w:iCs/>
        </w:rPr>
        <w:t>ökonomische</w:t>
      </w:r>
      <w:proofErr w:type="spellEnd"/>
      <w:r w:rsidRPr="00AC4B82">
        <w:rPr>
          <w:iCs/>
        </w:rPr>
        <w:t xml:space="preserve"> </w:t>
      </w:r>
      <w:proofErr w:type="spellStart"/>
      <w:r w:rsidRPr="00AC4B82">
        <w:rPr>
          <w:iCs/>
        </w:rPr>
        <w:t>Kommunikationswissenschaft</w:t>
      </w:r>
      <w:proofErr w:type="spellEnd"/>
      <w:r w:rsidRPr="00AC4B82">
        <w:rPr>
          <w:iCs/>
        </w:rPr>
        <w:t>, 221 –</w:t>
      </w:r>
      <w:r>
        <w:rPr>
          <w:iCs/>
        </w:rPr>
        <w:t xml:space="preserve"> </w:t>
      </w:r>
      <w:r w:rsidRPr="00AC4B82">
        <w:rPr>
          <w:iCs/>
        </w:rPr>
        <w:t xml:space="preserve">229. </w:t>
      </w:r>
      <w:proofErr w:type="spellStart"/>
      <w:r w:rsidRPr="00AC4B82">
        <w:rPr>
          <w:iCs/>
        </w:rPr>
        <w:t>Tübingen</w:t>
      </w:r>
      <w:proofErr w:type="spellEnd"/>
      <w:r w:rsidRPr="00AC4B82">
        <w:rPr>
          <w:iCs/>
        </w:rPr>
        <w:t xml:space="preserve">: Mohr </w:t>
      </w:r>
      <w:proofErr w:type="spellStart"/>
      <w:r w:rsidRPr="00AC4B82">
        <w:rPr>
          <w:iCs/>
        </w:rPr>
        <w:t>Siebeck</w:t>
      </w:r>
      <w:proofErr w:type="spellEnd"/>
      <w:r w:rsidRPr="00AC4B82">
        <w:rPr>
          <w:iCs/>
        </w:rPr>
        <w:t xml:space="preserve">. </w:t>
      </w:r>
    </w:p>
    <w:p w14:paraId="1E406C02" w14:textId="00DF04D9" w:rsidR="004E55C6" w:rsidRPr="004E55C6" w:rsidRDefault="004E55C6" w:rsidP="006A5095">
      <w:pPr>
        <w:pStyle w:val="NormalWeb"/>
        <w:spacing w:before="0" w:beforeAutospacing="0" w:after="0" w:afterAutospacing="0" w:line="480" w:lineRule="auto"/>
        <w:ind w:left="720" w:hanging="720"/>
        <w:contextualSpacing/>
        <w:rPr>
          <w:iCs/>
        </w:rPr>
      </w:pPr>
      <w:r>
        <w:rPr>
          <w:iCs/>
        </w:rPr>
        <w:t xml:space="preserve">Popper, K. (1962). </w:t>
      </w:r>
      <w:r>
        <w:rPr>
          <w:i/>
        </w:rPr>
        <w:t>Conjectures and refutations: The growth of scientific knowledge</w:t>
      </w:r>
      <w:r>
        <w:rPr>
          <w:iCs/>
        </w:rPr>
        <w:t>. London: Routledge.</w:t>
      </w:r>
    </w:p>
    <w:p w14:paraId="68713D57" w14:textId="77777777" w:rsidR="00AC4B82" w:rsidRPr="00AC4B82" w:rsidRDefault="00AC4B82" w:rsidP="006A5095">
      <w:pPr>
        <w:pStyle w:val="NormalWeb"/>
        <w:spacing w:before="0" w:beforeAutospacing="0" w:after="0" w:afterAutospacing="0" w:line="480" w:lineRule="auto"/>
        <w:ind w:left="720" w:hanging="720"/>
        <w:contextualSpacing/>
        <w:rPr>
          <w:iCs/>
        </w:rPr>
      </w:pPr>
      <w:proofErr w:type="spellStart"/>
      <w:r w:rsidRPr="00AC4B82">
        <w:rPr>
          <w:iCs/>
        </w:rPr>
        <w:t>Prychitko</w:t>
      </w:r>
      <w:proofErr w:type="spellEnd"/>
      <w:r w:rsidRPr="00AC4B82">
        <w:rPr>
          <w:iCs/>
        </w:rPr>
        <w:t xml:space="preserve">, D. (1998). “Praxeology.” In Boettke, P. (ed.) (1998), The Elgar Companion to Austrian Economics, Cheltenham: Elgar, 77–83. </w:t>
      </w:r>
    </w:p>
    <w:p w14:paraId="5B4B156F" w14:textId="77777777" w:rsidR="00747C66" w:rsidRPr="00B17EFD" w:rsidRDefault="00747C66" w:rsidP="006A5095">
      <w:pPr>
        <w:pStyle w:val="NormalWeb"/>
        <w:spacing w:before="0" w:beforeAutospacing="0" w:after="0" w:afterAutospacing="0" w:line="480" w:lineRule="auto"/>
        <w:ind w:left="720" w:hanging="720"/>
        <w:contextualSpacing/>
        <w:rPr>
          <w:iCs/>
        </w:rPr>
      </w:pPr>
      <w:r w:rsidRPr="00B17EFD">
        <w:rPr>
          <w:iCs/>
        </w:rPr>
        <w:lastRenderedPageBreak/>
        <w:t xml:space="preserve">Quine, W. V. O. (1951). Two dogmas of empiricism. </w:t>
      </w:r>
      <w:r w:rsidRPr="00B17EFD">
        <w:rPr>
          <w:i/>
          <w:iCs/>
        </w:rPr>
        <w:t>The Philosophical Review</w:t>
      </w:r>
      <w:r w:rsidRPr="00B17EFD">
        <w:rPr>
          <w:iCs/>
        </w:rPr>
        <w:t xml:space="preserve">, 60, 20–43. </w:t>
      </w:r>
    </w:p>
    <w:p w14:paraId="6A823391" w14:textId="262833C5" w:rsidR="00AC4B82" w:rsidRDefault="00AC4B82" w:rsidP="006A5095">
      <w:pPr>
        <w:pStyle w:val="NormalWeb"/>
        <w:spacing w:before="0" w:beforeAutospacing="0" w:after="0" w:afterAutospacing="0" w:line="480" w:lineRule="auto"/>
        <w:ind w:left="720" w:hanging="720"/>
        <w:contextualSpacing/>
        <w:rPr>
          <w:iCs/>
        </w:rPr>
      </w:pPr>
      <w:proofErr w:type="spellStart"/>
      <w:r w:rsidRPr="00AC4B82">
        <w:rPr>
          <w:iCs/>
        </w:rPr>
        <w:t>Radnitzky</w:t>
      </w:r>
      <w:proofErr w:type="spellEnd"/>
      <w:r w:rsidRPr="00AC4B82">
        <w:rPr>
          <w:iCs/>
        </w:rPr>
        <w:t xml:space="preserve">, G. (1995). “Reply to Hoppe – On Apriorism in Austrian Economics”. In Values and Society: Values and the Social Order Volume 1, edited by G. </w:t>
      </w:r>
      <w:proofErr w:type="spellStart"/>
      <w:r w:rsidRPr="00AC4B82">
        <w:rPr>
          <w:iCs/>
        </w:rPr>
        <w:t>Radnitzky</w:t>
      </w:r>
      <w:proofErr w:type="spellEnd"/>
      <w:r w:rsidRPr="00AC4B82">
        <w:rPr>
          <w:iCs/>
        </w:rPr>
        <w:t xml:space="preserve"> and H. Bouillon. </w:t>
      </w:r>
      <w:proofErr w:type="spellStart"/>
      <w:r w:rsidRPr="00AC4B82">
        <w:rPr>
          <w:iCs/>
        </w:rPr>
        <w:t>Repr</w:t>
      </w:r>
      <w:proofErr w:type="spellEnd"/>
      <w:r w:rsidRPr="00AC4B82">
        <w:rPr>
          <w:iCs/>
        </w:rPr>
        <w:t xml:space="preserve">, 189–194. </w:t>
      </w:r>
      <w:proofErr w:type="spellStart"/>
      <w:r w:rsidRPr="00AC4B82">
        <w:rPr>
          <w:iCs/>
        </w:rPr>
        <w:t>Aldershot</w:t>
      </w:r>
      <w:proofErr w:type="spellEnd"/>
      <w:r w:rsidRPr="00AC4B82">
        <w:rPr>
          <w:iCs/>
        </w:rPr>
        <w:t>: Avebury</w:t>
      </w:r>
      <w:r>
        <w:rPr>
          <w:iCs/>
        </w:rPr>
        <w:t>.</w:t>
      </w:r>
    </w:p>
    <w:p w14:paraId="6A840D05" w14:textId="0AB6F6BD" w:rsidR="006A5095" w:rsidRPr="006A5095" w:rsidRDefault="006A5095" w:rsidP="006A5095">
      <w:pPr>
        <w:pStyle w:val="NormalWeb"/>
        <w:spacing w:line="480" w:lineRule="auto"/>
        <w:ind w:left="720" w:hanging="720"/>
        <w:contextualSpacing/>
        <w:rPr>
          <w:iCs/>
        </w:rPr>
      </w:pPr>
      <w:r>
        <w:rPr>
          <w:iCs/>
        </w:rPr>
        <w:t xml:space="preserve">Riemann, B. (1854). </w:t>
      </w:r>
      <w:r w:rsidRPr="006A5095">
        <w:rPr>
          <w:iCs/>
        </w:rPr>
        <w:t>On the Hypotheses Which Lie at the Foundations of Geometry</w:t>
      </w:r>
    </w:p>
    <w:p w14:paraId="20011F43" w14:textId="77777777" w:rsidR="00436055" w:rsidRPr="00B17EFD" w:rsidRDefault="00AC4B82" w:rsidP="006A5095">
      <w:pPr>
        <w:pStyle w:val="NormalWeb"/>
        <w:spacing w:before="0" w:beforeAutospacing="0" w:after="0" w:afterAutospacing="0" w:line="480" w:lineRule="auto"/>
        <w:ind w:left="720" w:hanging="720"/>
        <w:contextualSpacing/>
        <w:rPr>
          <w:iCs/>
        </w:rPr>
      </w:pPr>
      <w:r>
        <w:rPr>
          <w:iCs/>
        </w:rPr>
        <w:t>R</w:t>
      </w:r>
      <w:r w:rsidR="00436055" w:rsidRPr="00B17EFD">
        <w:rPr>
          <w:iCs/>
        </w:rPr>
        <w:t xml:space="preserve">izzo, M. </w:t>
      </w:r>
      <w:r w:rsidR="00436055" w:rsidRPr="00436055">
        <w:rPr>
          <w:iCs/>
        </w:rPr>
        <w:t>(1983). “Mises and Lakatos: A Reformulation of Austrian Methodology”. In I.</w:t>
      </w:r>
      <w:r>
        <w:rPr>
          <w:iCs/>
        </w:rPr>
        <w:t xml:space="preserve"> </w:t>
      </w:r>
      <w:r w:rsidR="00436055" w:rsidRPr="00436055">
        <w:rPr>
          <w:iCs/>
        </w:rPr>
        <w:t xml:space="preserve">Kirzner (Ed.), Method, Process, and Austrian Economics: Essays in Honor of Ludwig von Mises, 53–74, Lexington, MA: Lexington Books. </w:t>
      </w:r>
    </w:p>
    <w:p w14:paraId="66192228" w14:textId="265B9E6C" w:rsidR="00747C66" w:rsidRDefault="00747C66" w:rsidP="006A5095">
      <w:pPr>
        <w:pStyle w:val="NormalWeb"/>
        <w:spacing w:before="0" w:beforeAutospacing="0" w:after="0" w:afterAutospacing="0" w:line="480" w:lineRule="auto"/>
        <w:ind w:left="720" w:hanging="720"/>
        <w:contextualSpacing/>
        <w:rPr>
          <w:rFonts w:eastAsia="MS Mincho"/>
          <w:iCs/>
        </w:rPr>
      </w:pPr>
      <w:r w:rsidRPr="00B17EFD">
        <w:rPr>
          <w:iCs/>
        </w:rPr>
        <w:t xml:space="preserve">Rothbard, M. (1957). In defense of ‘extreme apriorism’. </w:t>
      </w:r>
      <w:r w:rsidRPr="00B17EFD">
        <w:rPr>
          <w:i/>
          <w:iCs/>
        </w:rPr>
        <w:t>Southern Economic Journal</w:t>
      </w:r>
      <w:r w:rsidRPr="00B17EFD">
        <w:rPr>
          <w:iCs/>
        </w:rPr>
        <w:t>,</w:t>
      </w:r>
      <w:r w:rsidRPr="00B17EFD">
        <w:rPr>
          <w:i/>
          <w:iCs/>
        </w:rPr>
        <w:t xml:space="preserve"> </w:t>
      </w:r>
      <w:r w:rsidRPr="00B17EFD">
        <w:rPr>
          <w:iCs/>
        </w:rPr>
        <w:t>23 (3), 314–320.</w:t>
      </w:r>
      <w:r w:rsidRPr="00B17EFD">
        <w:rPr>
          <w:rFonts w:eastAsia="MS Mincho"/>
          <w:iCs/>
        </w:rPr>
        <w:t> </w:t>
      </w:r>
    </w:p>
    <w:p w14:paraId="6D404A0C" w14:textId="1B26A387" w:rsidR="00AC4B82" w:rsidRDefault="00AC4B82" w:rsidP="006A5095">
      <w:pPr>
        <w:pStyle w:val="NormalWeb"/>
        <w:spacing w:before="0" w:beforeAutospacing="0" w:after="0" w:afterAutospacing="0" w:line="480" w:lineRule="auto"/>
        <w:ind w:left="720" w:hanging="720"/>
        <w:contextualSpacing/>
        <w:rPr>
          <w:iCs/>
        </w:rPr>
      </w:pPr>
      <w:r w:rsidRPr="00AC4B82">
        <w:rPr>
          <w:iCs/>
        </w:rPr>
        <w:t xml:space="preserve">Rothbard, M. </w:t>
      </w:r>
      <w:r w:rsidR="00AA6CDF">
        <w:rPr>
          <w:iCs/>
        </w:rPr>
        <w:t xml:space="preserve">([1973] </w:t>
      </w:r>
      <w:r w:rsidRPr="00AC4B82">
        <w:rPr>
          <w:iCs/>
        </w:rPr>
        <w:t>1997</w:t>
      </w:r>
      <w:r w:rsidR="00AA6CDF">
        <w:rPr>
          <w:iCs/>
        </w:rPr>
        <w:t>)</w:t>
      </w:r>
      <w:r w:rsidRPr="00AC4B82">
        <w:rPr>
          <w:iCs/>
        </w:rPr>
        <w:t xml:space="preserve">. Praxeology as the </w:t>
      </w:r>
      <w:r w:rsidR="00AA6CDF">
        <w:rPr>
          <w:iCs/>
        </w:rPr>
        <w:t>m</w:t>
      </w:r>
      <w:r w:rsidRPr="00AC4B82">
        <w:rPr>
          <w:iCs/>
        </w:rPr>
        <w:t xml:space="preserve">ethod of the </w:t>
      </w:r>
      <w:r w:rsidR="00AA6CDF">
        <w:rPr>
          <w:iCs/>
        </w:rPr>
        <w:t>s</w:t>
      </w:r>
      <w:r w:rsidRPr="00AC4B82">
        <w:rPr>
          <w:iCs/>
        </w:rPr>
        <w:t xml:space="preserve">ocial </w:t>
      </w:r>
      <w:r w:rsidR="00AA6CDF">
        <w:rPr>
          <w:iCs/>
        </w:rPr>
        <w:t>s</w:t>
      </w:r>
      <w:r w:rsidRPr="00AC4B82">
        <w:rPr>
          <w:iCs/>
        </w:rPr>
        <w:t xml:space="preserve">ciences. In: </w:t>
      </w:r>
      <w:r w:rsidRPr="00AA6CDF">
        <w:rPr>
          <w:i/>
        </w:rPr>
        <w:t xml:space="preserve">The Logic of Action One. Method, </w:t>
      </w:r>
      <w:proofErr w:type="gramStart"/>
      <w:r w:rsidRPr="00AA6CDF">
        <w:rPr>
          <w:i/>
        </w:rPr>
        <w:t>Money</w:t>
      </w:r>
      <w:proofErr w:type="gramEnd"/>
      <w:r w:rsidRPr="00AA6CDF">
        <w:rPr>
          <w:i/>
        </w:rPr>
        <w:t xml:space="preserve"> and the Austrian School</w:t>
      </w:r>
      <w:r w:rsidRPr="00AC4B82">
        <w:rPr>
          <w:iCs/>
        </w:rPr>
        <w:t>, 2 vols, 28–57. Cheltenham: Elgar</w:t>
      </w:r>
    </w:p>
    <w:p w14:paraId="7A061FF7" w14:textId="49B51FE2" w:rsidR="00D918E2" w:rsidRPr="00AC4B82" w:rsidRDefault="00D918E2" w:rsidP="006A5095">
      <w:pPr>
        <w:pStyle w:val="NormalWeb"/>
        <w:spacing w:before="0" w:beforeAutospacing="0" w:after="0" w:afterAutospacing="0" w:line="480" w:lineRule="auto"/>
        <w:ind w:left="720" w:hanging="720"/>
        <w:contextualSpacing/>
        <w:rPr>
          <w:iCs/>
        </w:rPr>
      </w:pPr>
      <w:r w:rsidRPr="00D918E2">
        <w:rPr>
          <w:iCs/>
        </w:rPr>
        <w:t xml:space="preserve">Rothbard, M. (1976). </w:t>
      </w:r>
      <w:r>
        <w:rPr>
          <w:iCs/>
        </w:rPr>
        <w:t>Praxeology: The Methodology of Austrian Economics</w:t>
      </w:r>
      <w:r w:rsidRPr="00D918E2">
        <w:rPr>
          <w:iCs/>
        </w:rPr>
        <w:t xml:space="preserve">. In E. Dolan, </w:t>
      </w:r>
      <w:r w:rsidRPr="00D918E2">
        <w:rPr>
          <w:i/>
          <w:iCs/>
        </w:rPr>
        <w:t xml:space="preserve">The Foundations of Modern Austrian Economics </w:t>
      </w:r>
      <w:r w:rsidRPr="00D918E2">
        <w:rPr>
          <w:iCs/>
        </w:rPr>
        <w:t xml:space="preserve">(pp. </w:t>
      </w:r>
      <w:r>
        <w:rPr>
          <w:iCs/>
        </w:rPr>
        <w:t>19-39</w:t>
      </w:r>
      <w:r w:rsidRPr="00D918E2">
        <w:rPr>
          <w:iCs/>
        </w:rPr>
        <w:t xml:space="preserve">). Kansas City: </w:t>
      </w:r>
      <w:proofErr w:type="spellStart"/>
      <w:r w:rsidRPr="00D918E2">
        <w:rPr>
          <w:iCs/>
        </w:rPr>
        <w:t>Sheed</w:t>
      </w:r>
      <w:proofErr w:type="spellEnd"/>
      <w:r w:rsidRPr="00D918E2">
        <w:rPr>
          <w:iCs/>
        </w:rPr>
        <w:t xml:space="preserve"> and Ward. </w:t>
      </w:r>
    </w:p>
    <w:p w14:paraId="56658F51" w14:textId="23D9579F" w:rsidR="00747C66" w:rsidRPr="00B17EFD" w:rsidRDefault="00747C66" w:rsidP="006A5095">
      <w:pPr>
        <w:pStyle w:val="NormalWeb"/>
        <w:spacing w:before="0" w:beforeAutospacing="0" w:after="0" w:afterAutospacing="0" w:line="480" w:lineRule="auto"/>
        <w:ind w:left="720" w:hanging="720"/>
        <w:contextualSpacing/>
        <w:rPr>
          <w:iCs/>
        </w:rPr>
      </w:pPr>
      <w:r w:rsidRPr="00B17EFD">
        <w:rPr>
          <w:iCs/>
        </w:rPr>
        <w:t>Samuelson, P.</w:t>
      </w:r>
      <w:r w:rsidR="00DC5456">
        <w:rPr>
          <w:iCs/>
        </w:rPr>
        <w:t xml:space="preserve"> </w:t>
      </w:r>
      <w:r w:rsidRPr="00B17EFD">
        <w:rPr>
          <w:iCs/>
        </w:rPr>
        <w:t xml:space="preserve">A. (1972). In R.C. Merton (Ed.), </w:t>
      </w:r>
      <w:r w:rsidRPr="00B17EFD">
        <w:rPr>
          <w:i/>
          <w:iCs/>
        </w:rPr>
        <w:t>The collected scientific papers of Paul A. Samuelson</w:t>
      </w:r>
      <w:r w:rsidRPr="00B17EFD">
        <w:rPr>
          <w:iCs/>
        </w:rPr>
        <w:t>. (Vol. 3). Cambridge, Mass.: The M.I.T. Press</w:t>
      </w:r>
    </w:p>
    <w:p w14:paraId="1137F211" w14:textId="77777777" w:rsidR="00747C66" w:rsidRPr="00B17EFD" w:rsidRDefault="00747C66" w:rsidP="006A5095">
      <w:pPr>
        <w:pStyle w:val="NormalWeb"/>
        <w:spacing w:before="0" w:beforeAutospacing="0" w:after="0" w:afterAutospacing="0" w:line="480" w:lineRule="auto"/>
        <w:ind w:left="720" w:hanging="720"/>
        <w:contextualSpacing/>
        <w:rPr>
          <w:i/>
          <w:iCs/>
        </w:rPr>
      </w:pPr>
      <w:r w:rsidRPr="00B17EFD">
        <w:rPr>
          <w:iCs/>
        </w:rPr>
        <w:t xml:space="preserve">Scheall, S. (2015). Hayek the Apriorist? </w:t>
      </w:r>
      <w:r w:rsidRPr="00B17EFD">
        <w:rPr>
          <w:i/>
          <w:iCs/>
        </w:rPr>
        <w:t>Journal of the History of Economic Thought</w:t>
      </w:r>
      <w:r w:rsidRPr="00B17EFD">
        <w:rPr>
          <w:iCs/>
        </w:rPr>
        <w:t xml:space="preserve">, 37, 87-110. </w:t>
      </w:r>
      <w:r w:rsidRPr="00B17EFD">
        <w:rPr>
          <w:i/>
          <w:iCs/>
        </w:rPr>
        <w:t xml:space="preserve"> </w:t>
      </w:r>
    </w:p>
    <w:p w14:paraId="2A4E2F46" w14:textId="16D7F18E" w:rsidR="00747C66" w:rsidRPr="00B17EFD" w:rsidRDefault="00747C66" w:rsidP="006A5095">
      <w:pPr>
        <w:pStyle w:val="NormalWeb"/>
        <w:spacing w:before="0" w:beforeAutospacing="0" w:after="0" w:afterAutospacing="0" w:line="480" w:lineRule="auto"/>
        <w:ind w:left="720" w:hanging="720"/>
        <w:contextualSpacing/>
        <w:rPr>
          <w:iCs/>
        </w:rPr>
      </w:pPr>
      <w:proofErr w:type="spellStart"/>
      <w:r w:rsidRPr="00B17EFD">
        <w:rPr>
          <w:iCs/>
        </w:rPr>
        <w:t>Scheall</w:t>
      </w:r>
      <w:proofErr w:type="spellEnd"/>
      <w:r w:rsidRPr="00B17EFD">
        <w:rPr>
          <w:iCs/>
        </w:rPr>
        <w:t xml:space="preserve">, S. </w:t>
      </w:r>
      <w:r w:rsidR="00AC4B82">
        <w:rPr>
          <w:iCs/>
        </w:rPr>
        <w:t>(</w:t>
      </w:r>
      <w:r w:rsidRPr="00B17EFD">
        <w:rPr>
          <w:iCs/>
        </w:rPr>
        <w:t>2017a</w:t>
      </w:r>
      <w:r w:rsidR="00AC4B82">
        <w:rPr>
          <w:iCs/>
        </w:rPr>
        <w:t>)</w:t>
      </w:r>
      <w:r w:rsidRPr="00B17EFD">
        <w:rPr>
          <w:iCs/>
        </w:rPr>
        <w:t>. “</w:t>
      </w:r>
      <w:r w:rsidRPr="00B17EFD">
        <w:rPr>
          <w:bCs/>
          <w:iCs/>
        </w:rPr>
        <w:t xml:space="preserve">Review of Alexander </w:t>
      </w:r>
      <w:proofErr w:type="spellStart"/>
      <w:r w:rsidRPr="00B17EFD">
        <w:rPr>
          <w:bCs/>
          <w:iCs/>
        </w:rPr>
        <w:t>Linsbichler’s</w:t>
      </w:r>
      <w:proofErr w:type="spellEnd"/>
      <w:r w:rsidRPr="00B17EFD">
        <w:rPr>
          <w:bCs/>
          <w:iCs/>
        </w:rPr>
        <w:t xml:space="preserve"> </w:t>
      </w:r>
      <w:r w:rsidRPr="00B17EFD">
        <w:rPr>
          <w:bCs/>
          <w:i/>
          <w:iCs/>
        </w:rPr>
        <w:t>Was Ludwig von Mises a Conventionalist? A New Analysis of the Epistemology of the Austrian School of Economics</w:t>
      </w:r>
      <w:r w:rsidRPr="00B17EFD">
        <w:rPr>
          <w:bCs/>
          <w:iCs/>
        </w:rPr>
        <w:t xml:space="preserve">.” </w:t>
      </w:r>
      <w:r w:rsidRPr="00B17EFD">
        <w:rPr>
          <w:i/>
          <w:iCs/>
        </w:rPr>
        <w:t xml:space="preserve">Erasmus Journal for Philosophy and Economics, </w:t>
      </w:r>
      <w:r w:rsidRPr="00B17EFD">
        <w:rPr>
          <w:iCs/>
        </w:rPr>
        <w:t>Volume 10, Issue 2, Fall 2017, pp. 110-115.</w:t>
      </w:r>
    </w:p>
    <w:p w14:paraId="147853A5" w14:textId="2C7F09C7" w:rsidR="00747C66" w:rsidRPr="00B17EFD" w:rsidRDefault="00747C66" w:rsidP="006A5095">
      <w:pPr>
        <w:pStyle w:val="NormalWeb"/>
        <w:spacing w:before="0" w:beforeAutospacing="0" w:after="0" w:afterAutospacing="0" w:line="480" w:lineRule="auto"/>
        <w:ind w:left="720" w:hanging="720"/>
        <w:contextualSpacing/>
        <w:rPr>
          <w:iCs/>
        </w:rPr>
      </w:pPr>
      <w:proofErr w:type="spellStart"/>
      <w:r w:rsidRPr="00B17EFD">
        <w:rPr>
          <w:iCs/>
        </w:rPr>
        <w:lastRenderedPageBreak/>
        <w:t>Scheall</w:t>
      </w:r>
      <w:proofErr w:type="spellEnd"/>
      <w:r w:rsidRPr="00B17EFD">
        <w:rPr>
          <w:iCs/>
        </w:rPr>
        <w:t xml:space="preserve">, S. </w:t>
      </w:r>
      <w:r w:rsidR="00AC4B82">
        <w:rPr>
          <w:iCs/>
        </w:rPr>
        <w:t>(</w:t>
      </w:r>
      <w:r w:rsidRPr="00B17EFD">
        <w:rPr>
          <w:iCs/>
        </w:rPr>
        <w:t>2017b</w:t>
      </w:r>
      <w:r w:rsidR="00AC4B82">
        <w:rPr>
          <w:iCs/>
        </w:rPr>
        <w:t>)</w:t>
      </w:r>
      <w:r w:rsidRPr="00B17EFD">
        <w:rPr>
          <w:iCs/>
        </w:rPr>
        <w:t xml:space="preserve">. “What is Extreme about Mises’s Extreme Apriorism?” </w:t>
      </w:r>
      <w:r w:rsidRPr="00B17EFD">
        <w:rPr>
          <w:i/>
          <w:iCs/>
        </w:rPr>
        <w:t>Journal of Economic Methodology</w:t>
      </w:r>
      <w:r w:rsidRPr="00B17EFD">
        <w:rPr>
          <w:iCs/>
        </w:rPr>
        <w:t>, Volume 24, Issue 3, pp. 226-249.</w:t>
      </w:r>
    </w:p>
    <w:p w14:paraId="0D94AC65" w14:textId="77777777" w:rsidR="001C6AF2" w:rsidRDefault="00534996" w:rsidP="006A5095">
      <w:pPr>
        <w:pStyle w:val="NormalWeb"/>
        <w:spacing w:before="0" w:beforeAutospacing="0" w:after="0" w:afterAutospacing="0" w:line="480" w:lineRule="auto"/>
        <w:ind w:left="720" w:hanging="720"/>
        <w:contextualSpacing/>
        <w:rPr>
          <w:iCs/>
        </w:rPr>
      </w:pPr>
      <w:proofErr w:type="spellStart"/>
      <w:r>
        <w:rPr>
          <w:iCs/>
        </w:rPr>
        <w:t>Scheall</w:t>
      </w:r>
      <w:proofErr w:type="spellEnd"/>
      <w:r>
        <w:rPr>
          <w:iCs/>
        </w:rPr>
        <w:t xml:space="preserve">, S. (2019). </w:t>
      </w:r>
      <w:r w:rsidRPr="00534996">
        <w:rPr>
          <w:iCs/>
        </w:rPr>
        <w:t xml:space="preserve">On the </w:t>
      </w:r>
      <w:r>
        <w:rPr>
          <w:iCs/>
        </w:rPr>
        <w:t>m</w:t>
      </w:r>
      <w:r w:rsidRPr="00534996">
        <w:rPr>
          <w:iCs/>
        </w:rPr>
        <w:t xml:space="preserve">ethod </w:t>
      </w:r>
      <w:r>
        <w:rPr>
          <w:iCs/>
        </w:rPr>
        <w:t>a</w:t>
      </w:r>
      <w:r w:rsidRPr="00534996">
        <w:rPr>
          <w:iCs/>
        </w:rPr>
        <w:t xml:space="preserve">ppropriate to Hayek </w:t>
      </w:r>
      <w:r>
        <w:rPr>
          <w:iCs/>
        </w:rPr>
        <w:t>s</w:t>
      </w:r>
      <w:r w:rsidRPr="00534996">
        <w:rPr>
          <w:iCs/>
        </w:rPr>
        <w:t>tudies</w:t>
      </w:r>
      <w:r>
        <w:rPr>
          <w:iCs/>
        </w:rPr>
        <w:t xml:space="preserve">. </w:t>
      </w:r>
      <w:proofErr w:type="spellStart"/>
      <w:r w:rsidRPr="00534996">
        <w:rPr>
          <w:i/>
          <w:iCs/>
        </w:rPr>
        <w:t>Œconomia</w:t>
      </w:r>
      <w:proofErr w:type="spellEnd"/>
      <w:r w:rsidRPr="00534996">
        <w:rPr>
          <w:i/>
          <w:iCs/>
        </w:rPr>
        <w:t xml:space="preserve"> </w:t>
      </w:r>
      <w:r w:rsidRPr="00534996">
        <w:rPr>
          <w:iCs/>
        </w:rPr>
        <w:t xml:space="preserve">[Online], 9-1 | 2019, Online since 01 March 2019, connection on 28 May 2019. </w:t>
      </w:r>
      <w:proofErr w:type="gramStart"/>
      <w:r w:rsidRPr="00534996">
        <w:rPr>
          <w:iCs/>
        </w:rPr>
        <w:t>URL :</w:t>
      </w:r>
      <w:proofErr w:type="gramEnd"/>
      <w:r w:rsidRPr="00534996">
        <w:rPr>
          <w:iCs/>
        </w:rPr>
        <w:t xml:space="preserve"> http://journals.openedition.org/ </w:t>
      </w:r>
      <w:proofErr w:type="spellStart"/>
      <w:r w:rsidRPr="00534996">
        <w:rPr>
          <w:iCs/>
        </w:rPr>
        <w:t>oeconomia</w:t>
      </w:r>
      <w:proofErr w:type="spellEnd"/>
      <w:r w:rsidRPr="00534996">
        <w:rPr>
          <w:iCs/>
        </w:rPr>
        <w:t>/4599 ; DOI : 10.4000/oeconomia.4599</w:t>
      </w:r>
      <w:r w:rsidR="001C6AF2">
        <w:rPr>
          <w:iCs/>
        </w:rPr>
        <w:t>.</w:t>
      </w:r>
    </w:p>
    <w:p w14:paraId="3AA96EA2" w14:textId="42D6D511" w:rsidR="00534996" w:rsidRDefault="001C6AF2" w:rsidP="006A5095">
      <w:pPr>
        <w:pStyle w:val="NormalWeb"/>
        <w:spacing w:before="0" w:beforeAutospacing="0" w:after="0" w:afterAutospacing="0" w:line="480" w:lineRule="auto"/>
        <w:ind w:left="720" w:hanging="720"/>
        <w:contextualSpacing/>
        <w:rPr>
          <w:iCs/>
        </w:rPr>
      </w:pPr>
      <w:proofErr w:type="spellStart"/>
      <w:r>
        <w:rPr>
          <w:iCs/>
        </w:rPr>
        <w:t>Scheall</w:t>
      </w:r>
      <w:proofErr w:type="spellEnd"/>
      <w:r>
        <w:rPr>
          <w:iCs/>
        </w:rPr>
        <w:t xml:space="preserve">, S. (2020). </w:t>
      </w:r>
      <w:r>
        <w:rPr>
          <w:i/>
        </w:rPr>
        <w:t>F. A. Hayek and the Epistemology of Politics: The Curious Task of Economics</w:t>
      </w:r>
      <w:r>
        <w:rPr>
          <w:iCs/>
        </w:rPr>
        <w:t xml:space="preserve">. London, New York: Routledge. </w:t>
      </w:r>
    </w:p>
    <w:p w14:paraId="672D91CB" w14:textId="6403460D" w:rsidR="00747C66" w:rsidRDefault="00747C66" w:rsidP="006A5095">
      <w:pPr>
        <w:pStyle w:val="NormalWeb"/>
        <w:spacing w:before="0" w:beforeAutospacing="0" w:after="0" w:afterAutospacing="0" w:line="480" w:lineRule="auto"/>
        <w:ind w:left="720" w:hanging="720"/>
        <w:contextualSpacing/>
        <w:rPr>
          <w:rFonts w:eastAsia="MS Mincho"/>
          <w:iCs/>
        </w:rPr>
      </w:pPr>
      <w:proofErr w:type="spellStart"/>
      <w:r w:rsidRPr="00B17EFD">
        <w:rPr>
          <w:iCs/>
        </w:rPr>
        <w:t>Schulak</w:t>
      </w:r>
      <w:proofErr w:type="spellEnd"/>
      <w:r w:rsidRPr="00B17EFD">
        <w:rPr>
          <w:iCs/>
        </w:rPr>
        <w:t>, E.</w:t>
      </w:r>
      <w:r w:rsidR="00DC5456">
        <w:rPr>
          <w:iCs/>
        </w:rPr>
        <w:t xml:space="preserve"> </w:t>
      </w:r>
      <w:r w:rsidRPr="00B17EFD">
        <w:rPr>
          <w:iCs/>
        </w:rPr>
        <w:t xml:space="preserve">M. and </w:t>
      </w:r>
      <w:proofErr w:type="spellStart"/>
      <w:r w:rsidRPr="00B17EFD">
        <w:rPr>
          <w:iCs/>
        </w:rPr>
        <w:t>Unterköfler</w:t>
      </w:r>
      <w:proofErr w:type="spellEnd"/>
      <w:r w:rsidRPr="00B17EFD">
        <w:rPr>
          <w:iCs/>
        </w:rPr>
        <w:t xml:space="preserve">, H. (2011). </w:t>
      </w:r>
      <w:r w:rsidRPr="00B17EFD">
        <w:rPr>
          <w:i/>
          <w:iCs/>
        </w:rPr>
        <w:t>The Austrian school of economics: A history of its ideas, ambassadors, and institutions</w:t>
      </w:r>
      <w:r w:rsidRPr="00B17EFD">
        <w:rPr>
          <w:iCs/>
        </w:rPr>
        <w:t>. Auburn, AL: Ludwig von Mises Institute.</w:t>
      </w:r>
    </w:p>
    <w:p w14:paraId="7EF06051" w14:textId="53223828" w:rsidR="00955CBE" w:rsidRPr="00955CBE" w:rsidRDefault="00955CBE" w:rsidP="006A5095">
      <w:pPr>
        <w:pStyle w:val="NormalWeb"/>
        <w:spacing w:before="0" w:beforeAutospacing="0" w:after="0" w:afterAutospacing="0" w:line="480" w:lineRule="auto"/>
        <w:ind w:left="720" w:hanging="720"/>
        <w:contextualSpacing/>
        <w:rPr>
          <w:iCs/>
        </w:rPr>
      </w:pPr>
      <w:proofErr w:type="spellStart"/>
      <w:r>
        <w:rPr>
          <w:rFonts w:eastAsia="MS Mincho"/>
          <w:iCs/>
        </w:rPr>
        <w:t>Vanberg</w:t>
      </w:r>
      <w:proofErr w:type="spellEnd"/>
      <w:r>
        <w:rPr>
          <w:rFonts w:eastAsia="MS Mincho"/>
          <w:iCs/>
        </w:rPr>
        <w:t xml:space="preserve">, V. (2017). The ‘knowledge problem’ as the integrating theme of F. A. Hayek’s oeuvre: An introduction to </w:t>
      </w:r>
      <w:proofErr w:type="gramStart"/>
      <w:r>
        <w:rPr>
          <w:rFonts w:eastAsia="MS Mincho"/>
          <w:i/>
        </w:rPr>
        <w:t>The</w:t>
      </w:r>
      <w:proofErr w:type="gramEnd"/>
      <w:r>
        <w:rPr>
          <w:rFonts w:eastAsia="MS Mincho"/>
          <w:i/>
        </w:rPr>
        <w:t xml:space="preserve"> sensory order</w:t>
      </w:r>
      <w:r>
        <w:rPr>
          <w:rFonts w:eastAsia="MS Mincho"/>
          <w:iCs/>
        </w:rPr>
        <w:t xml:space="preserve">. </w:t>
      </w:r>
      <w:r w:rsidRPr="001A7DFB">
        <w:rPr>
          <w:rFonts w:eastAsia="MS Mincho"/>
          <w:iCs/>
        </w:rPr>
        <w:t xml:space="preserve">In V. </w:t>
      </w:r>
      <w:proofErr w:type="spellStart"/>
      <w:r w:rsidRPr="001A7DFB">
        <w:rPr>
          <w:rFonts w:eastAsia="MS Mincho"/>
          <w:iCs/>
        </w:rPr>
        <w:t>Vanberg</w:t>
      </w:r>
      <w:proofErr w:type="spellEnd"/>
      <w:r w:rsidRPr="001A7DFB">
        <w:rPr>
          <w:rFonts w:eastAsia="MS Mincho"/>
          <w:iCs/>
        </w:rPr>
        <w:t xml:space="preserve"> (ed.), </w:t>
      </w:r>
      <w:r w:rsidRPr="001A7DFB">
        <w:rPr>
          <w:rFonts w:eastAsia="MS Mincho"/>
          <w:i/>
          <w:iCs/>
        </w:rPr>
        <w:t xml:space="preserve">The Collected Works of F. A. Hayek, Volume 14, The Sensory Order and Other Writings on the Foundations of Theoretical Psychology </w:t>
      </w:r>
      <w:r w:rsidRPr="001A7DFB">
        <w:rPr>
          <w:rFonts w:eastAsia="MS Mincho"/>
          <w:iCs/>
        </w:rPr>
        <w:t xml:space="preserve">(pp. </w:t>
      </w:r>
      <w:r>
        <w:rPr>
          <w:rFonts w:eastAsia="MS Mincho"/>
          <w:iCs/>
        </w:rPr>
        <w:t>1-111</w:t>
      </w:r>
      <w:r w:rsidRPr="001A7DFB">
        <w:rPr>
          <w:rFonts w:eastAsia="MS Mincho"/>
          <w:iCs/>
        </w:rPr>
        <w:t>). Chicago, IL: University of Chicago Press.</w:t>
      </w:r>
    </w:p>
    <w:p w14:paraId="5A3F0311" w14:textId="71B8DE85" w:rsidR="00747C66" w:rsidRPr="00B17EFD" w:rsidRDefault="00747C66" w:rsidP="006A5095">
      <w:pPr>
        <w:pStyle w:val="NormalWeb"/>
        <w:spacing w:before="0" w:beforeAutospacing="0" w:after="0" w:afterAutospacing="0" w:line="480" w:lineRule="auto"/>
        <w:ind w:left="720" w:hanging="720"/>
        <w:contextualSpacing/>
        <w:rPr>
          <w:iCs/>
        </w:rPr>
      </w:pPr>
      <w:r w:rsidRPr="00B17EFD">
        <w:rPr>
          <w:iCs/>
        </w:rPr>
        <w:t xml:space="preserve">Wieser, F. (1929). </w:t>
      </w:r>
      <w:proofErr w:type="spellStart"/>
      <w:r w:rsidRPr="00B17EFD">
        <w:rPr>
          <w:i/>
          <w:iCs/>
        </w:rPr>
        <w:t>Gesammelte</w:t>
      </w:r>
      <w:proofErr w:type="spellEnd"/>
      <w:r w:rsidRPr="00B17EFD">
        <w:rPr>
          <w:i/>
          <w:iCs/>
        </w:rPr>
        <w:t xml:space="preserve"> </w:t>
      </w:r>
      <w:proofErr w:type="spellStart"/>
      <w:r w:rsidRPr="00B17EFD">
        <w:rPr>
          <w:i/>
          <w:iCs/>
        </w:rPr>
        <w:t>abhandlugen</w:t>
      </w:r>
      <w:proofErr w:type="spellEnd"/>
      <w:r w:rsidRPr="00B17EFD">
        <w:rPr>
          <w:iCs/>
        </w:rPr>
        <w:t>. (</w:t>
      </w:r>
      <w:r w:rsidR="00534996">
        <w:rPr>
          <w:iCs/>
        </w:rPr>
        <w:t>F. A.</w:t>
      </w:r>
      <w:r w:rsidRPr="00B17EFD">
        <w:rPr>
          <w:iCs/>
        </w:rPr>
        <w:t xml:space="preserve"> Hayek, Ed.). Tübingen: J. C. B. Mohr. </w:t>
      </w:r>
    </w:p>
    <w:p w14:paraId="3E6599B6" w14:textId="081ECFC1" w:rsidR="00747C66" w:rsidRPr="00B17EFD" w:rsidRDefault="00747C66" w:rsidP="006A5095">
      <w:pPr>
        <w:pStyle w:val="NormalWeb"/>
        <w:spacing w:before="0" w:beforeAutospacing="0" w:after="0" w:afterAutospacing="0" w:line="480" w:lineRule="auto"/>
        <w:ind w:left="720" w:hanging="720"/>
        <w:contextualSpacing/>
        <w:rPr>
          <w:iCs/>
        </w:rPr>
      </w:pPr>
      <w:r w:rsidRPr="00B17EFD">
        <w:rPr>
          <w:iCs/>
        </w:rPr>
        <w:t xml:space="preserve">Zanotti, G. </w:t>
      </w:r>
      <w:r w:rsidR="00DC5456">
        <w:rPr>
          <w:iCs/>
        </w:rPr>
        <w:t>and</w:t>
      </w:r>
      <w:r w:rsidRPr="00B17EFD">
        <w:rPr>
          <w:iCs/>
        </w:rPr>
        <w:t xml:space="preserve"> </w:t>
      </w:r>
      <w:proofErr w:type="spellStart"/>
      <w:r w:rsidRPr="00B17EFD">
        <w:rPr>
          <w:iCs/>
        </w:rPr>
        <w:t>Cachanosky</w:t>
      </w:r>
      <w:proofErr w:type="spellEnd"/>
      <w:r w:rsidRPr="00B17EFD">
        <w:rPr>
          <w:iCs/>
        </w:rPr>
        <w:t xml:space="preserve">, N. (2015). Implications of Machlup’s interpretation of Mises’s epistemology. </w:t>
      </w:r>
      <w:r w:rsidRPr="00B17EFD">
        <w:rPr>
          <w:i/>
          <w:iCs/>
        </w:rPr>
        <w:t>Journal of the History of Economic Thought</w:t>
      </w:r>
      <w:r w:rsidRPr="00B17EFD">
        <w:rPr>
          <w:iCs/>
        </w:rPr>
        <w:t xml:space="preserve">, 37, 111-138. </w:t>
      </w:r>
    </w:p>
    <w:p w14:paraId="5AC6C298" w14:textId="77777777" w:rsidR="00471A32" w:rsidRPr="00471A32" w:rsidRDefault="00471A32" w:rsidP="006A5095">
      <w:pPr>
        <w:pStyle w:val="NormalWeb"/>
        <w:spacing w:before="0" w:beforeAutospacing="0" w:after="0" w:afterAutospacing="0" w:line="480" w:lineRule="auto"/>
        <w:ind w:left="720" w:hanging="720"/>
        <w:contextualSpacing/>
        <w:rPr>
          <w:iCs/>
        </w:rPr>
      </w:pPr>
    </w:p>
    <w:p w14:paraId="16241524" w14:textId="77777777" w:rsidR="00471A32" w:rsidRPr="00471A32" w:rsidRDefault="00471A32" w:rsidP="006A5095">
      <w:pPr>
        <w:pStyle w:val="NormalWeb"/>
        <w:spacing w:before="0" w:beforeAutospacing="0" w:after="0" w:afterAutospacing="0" w:line="480" w:lineRule="auto"/>
        <w:ind w:left="720" w:hanging="720"/>
        <w:contextualSpacing/>
        <w:rPr>
          <w:iCs/>
        </w:rPr>
      </w:pPr>
    </w:p>
    <w:p w14:paraId="014BCA58" w14:textId="77777777" w:rsidR="00471A32" w:rsidRPr="00471A32" w:rsidRDefault="00471A32" w:rsidP="006A5095">
      <w:pPr>
        <w:pStyle w:val="NormalWeb"/>
        <w:spacing w:before="0" w:beforeAutospacing="0" w:after="0" w:afterAutospacing="0" w:line="480" w:lineRule="auto"/>
        <w:ind w:left="720" w:hanging="720"/>
        <w:contextualSpacing/>
        <w:rPr>
          <w:iCs/>
        </w:rPr>
      </w:pPr>
    </w:p>
    <w:p w14:paraId="539E314A" w14:textId="77777777" w:rsidR="00471A32" w:rsidRPr="00B17EFD" w:rsidRDefault="00471A32" w:rsidP="006A5095">
      <w:pPr>
        <w:pStyle w:val="NormalWeb"/>
        <w:spacing w:before="0" w:beforeAutospacing="0" w:after="0" w:afterAutospacing="0" w:line="480" w:lineRule="auto"/>
        <w:ind w:left="720" w:hanging="720"/>
        <w:contextualSpacing/>
        <w:rPr>
          <w:iCs/>
        </w:rPr>
      </w:pPr>
    </w:p>
    <w:p w14:paraId="76D5BADF" w14:textId="77777777" w:rsidR="00F231F1" w:rsidRPr="00B17EFD" w:rsidRDefault="00F231F1" w:rsidP="006A5095">
      <w:pPr>
        <w:spacing w:line="480" w:lineRule="auto"/>
        <w:ind w:left="720" w:hanging="720"/>
        <w:contextualSpacing/>
        <w:rPr>
          <w:color w:val="FF0000"/>
        </w:rPr>
      </w:pPr>
    </w:p>
    <w:p w14:paraId="006F0443" w14:textId="77777777" w:rsidR="00CF3527" w:rsidRPr="00B17EFD" w:rsidRDefault="00CF3527" w:rsidP="006A5095">
      <w:pPr>
        <w:spacing w:line="480" w:lineRule="auto"/>
        <w:ind w:left="720" w:hanging="720"/>
        <w:contextualSpacing/>
        <w:rPr>
          <w:color w:val="FF0000"/>
        </w:rPr>
      </w:pPr>
    </w:p>
    <w:p w14:paraId="3E032C92" w14:textId="77777777" w:rsidR="00BC226A" w:rsidRPr="00B17EFD" w:rsidRDefault="00BC226A" w:rsidP="006A5095">
      <w:pPr>
        <w:spacing w:line="480" w:lineRule="auto"/>
        <w:ind w:left="720" w:hanging="720"/>
        <w:contextualSpacing/>
      </w:pPr>
    </w:p>
    <w:p w14:paraId="1AD1B9A7" w14:textId="77777777" w:rsidR="00667CC4" w:rsidRPr="00B17EFD" w:rsidRDefault="00667CC4" w:rsidP="006A5095">
      <w:pPr>
        <w:spacing w:line="480" w:lineRule="auto"/>
        <w:contextualSpacing/>
      </w:pPr>
    </w:p>
    <w:sectPr w:rsidR="00667CC4" w:rsidRPr="00B17EFD" w:rsidSect="002576A2">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274C" w14:textId="77777777" w:rsidR="00C1467B" w:rsidRDefault="00C1467B" w:rsidP="009C40A2">
      <w:r>
        <w:separator/>
      </w:r>
    </w:p>
  </w:endnote>
  <w:endnote w:type="continuationSeparator" w:id="0">
    <w:p w14:paraId="62CA5415" w14:textId="77777777" w:rsidR="00C1467B" w:rsidRDefault="00C1467B" w:rsidP="009C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3310958"/>
      <w:docPartObj>
        <w:docPartGallery w:val="Page Numbers (Bottom of Page)"/>
        <w:docPartUnique/>
      </w:docPartObj>
    </w:sdtPr>
    <w:sdtContent>
      <w:p w14:paraId="1CAD4715" w14:textId="77777777" w:rsidR="0074056E" w:rsidRDefault="0074056E" w:rsidP="005104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8CAAA0" w14:textId="77777777" w:rsidR="0074056E" w:rsidRDefault="0074056E" w:rsidP="0074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7586545"/>
      <w:docPartObj>
        <w:docPartGallery w:val="Page Numbers (Bottom of Page)"/>
        <w:docPartUnique/>
      </w:docPartObj>
    </w:sdtPr>
    <w:sdtContent>
      <w:p w14:paraId="387C5190" w14:textId="77777777" w:rsidR="0074056E" w:rsidRPr="0074056E" w:rsidRDefault="0074056E" w:rsidP="00510483">
        <w:pPr>
          <w:pStyle w:val="Footer"/>
          <w:framePr w:wrap="none" w:vAnchor="text" w:hAnchor="margin" w:xAlign="right" w:y="1"/>
          <w:rPr>
            <w:rStyle w:val="PageNumber"/>
          </w:rPr>
        </w:pPr>
        <w:r w:rsidRPr="0074056E">
          <w:rPr>
            <w:rStyle w:val="PageNumber"/>
          </w:rPr>
          <w:fldChar w:fldCharType="begin"/>
        </w:r>
        <w:r w:rsidRPr="0074056E">
          <w:rPr>
            <w:rStyle w:val="PageNumber"/>
          </w:rPr>
          <w:instrText xml:space="preserve"> PAGE </w:instrText>
        </w:r>
        <w:r w:rsidRPr="0074056E">
          <w:rPr>
            <w:rStyle w:val="PageNumber"/>
          </w:rPr>
          <w:fldChar w:fldCharType="separate"/>
        </w:r>
        <w:r w:rsidRPr="0074056E">
          <w:rPr>
            <w:rStyle w:val="PageNumber"/>
            <w:noProof/>
          </w:rPr>
          <w:t>1</w:t>
        </w:r>
        <w:r w:rsidRPr="0074056E">
          <w:rPr>
            <w:rStyle w:val="PageNumber"/>
          </w:rPr>
          <w:fldChar w:fldCharType="end"/>
        </w:r>
      </w:p>
    </w:sdtContent>
  </w:sdt>
  <w:p w14:paraId="1451C9C5" w14:textId="77777777" w:rsidR="0074056E" w:rsidRPr="0074056E" w:rsidRDefault="0074056E" w:rsidP="0074056E">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D85D" w14:textId="77777777" w:rsidR="00C1467B" w:rsidRDefault="00C1467B" w:rsidP="009C40A2">
      <w:r>
        <w:separator/>
      </w:r>
    </w:p>
  </w:footnote>
  <w:footnote w:type="continuationSeparator" w:id="0">
    <w:p w14:paraId="2AB3CF56" w14:textId="77777777" w:rsidR="00C1467B" w:rsidRDefault="00C1467B" w:rsidP="009C40A2">
      <w:r>
        <w:continuationSeparator/>
      </w:r>
    </w:p>
  </w:footnote>
  <w:footnote w:id="1">
    <w:p w14:paraId="26F94C52" w14:textId="36ACA3D2" w:rsidR="00667CC4" w:rsidRPr="008527B9" w:rsidRDefault="00667CC4" w:rsidP="00374854">
      <w:pPr>
        <w:pStyle w:val="FootnoteText"/>
        <w:spacing w:line="480" w:lineRule="auto"/>
        <w:contextualSpacing/>
        <w:rPr>
          <w:sz w:val="24"/>
          <w:szCs w:val="24"/>
        </w:rPr>
      </w:pPr>
      <w:r w:rsidRPr="008527B9">
        <w:rPr>
          <w:rStyle w:val="FootnoteReference"/>
          <w:sz w:val="24"/>
          <w:szCs w:val="24"/>
        </w:rPr>
        <w:footnoteRef/>
      </w:r>
      <w:r w:rsidRPr="008527B9">
        <w:rPr>
          <w:sz w:val="24"/>
          <w:szCs w:val="24"/>
        </w:rPr>
        <w:t xml:space="preserve"> </w:t>
      </w:r>
      <w:r w:rsidR="00D0465E" w:rsidRPr="008527B9">
        <w:rPr>
          <w:sz w:val="24"/>
          <w:szCs w:val="24"/>
        </w:rPr>
        <w:t xml:space="preserve">According to </w:t>
      </w:r>
      <w:r w:rsidRPr="008527B9">
        <w:rPr>
          <w:sz w:val="24"/>
          <w:szCs w:val="24"/>
        </w:rPr>
        <w:t>Murray Rothbard (1976)</w:t>
      </w:r>
      <w:r w:rsidR="00D0465E" w:rsidRPr="008527B9">
        <w:rPr>
          <w:sz w:val="24"/>
          <w:szCs w:val="24"/>
        </w:rPr>
        <w:t xml:space="preserve">, </w:t>
      </w:r>
      <w:r w:rsidR="00D918E2" w:rsidRPr="008527B9">
        <w:rPr>
          <w:sz w:val="24"/>
          <w:szCs w:val="24"/>
        </w:rPr>
        <w:t xml:space="preserve">Mises’s </w:t>
      </w:r>
      <w:r w:rsidR="008419CF" w:rsidRPr="008527B9">
        <w:rPr>
          <w:sz w:val="24"/>
          <w:szCs w:val="24"/>
        </w:rPr>
        <w:t>praxeology</w:t>
      </w:r>
      <w:r w:rsidRPr="008527B9">
        <w:rPr>
          <w:sz w:val="24"/>
          <w:szCs w:val="24"/>
        </w:rPr>
        <w:t xml:space="preserve"> </w:t>
      </w:r>
      <w:r w:rsidR="00D0465E" w:rsidRPr="008527B9">
        <w:rPr>
          <w:sz w:val="24"/>
          <w:szCs w:val="24"/>
        </w:rPr>
        <w:t>i</w:t>
      </w:r>
      <w:r w:rsidRPr="008527B9">
        <w:rPr>
          <w:sz w:val="24"/>
          <w:szCs w:val="24"/>
        </w:rPr>
        <w:t>s “</w:t>
      </w:r>
      <w:r w:rsidRPr="008527B9">
        <w:rPr>
          <w:i/>
          <w:sz w:val="24"/>
          <w:szCs w:val="24"/>
        </w:rPr>
        <w:t xml:space="preserve">The </w:t>
      </w:r>
      <w:r w:rsidRPr="008527B9">
        <w:rPr>
          <w:sz w:val="24"/>
          <w:szCs w:val="24"/>
        </w:rPr>
        <w:t xml:space="preserve">Methodology of Austrian Economists” (emphasis added). </w:t>
      </w:r>
      <w:r w:rsidR="00D0465E" w:rsidRPr="008527B9">
        <w:rPr>
          <w:sz w:val="24"/>
          <w:szCs w:val="24"/>
        </w:rPr>
        <w:t xml:space="preserve">Although </w:t>
      </w:r>
      <w:r w:rsidRPr="008527B9">
        <w:rPr>
          <w:sz w:val="24"/>
          <w:szCs w:val="24"/>
        </w:rPr>
        <w:t>Robert Nozick (197</w:t>
      </w:r>
      <w:r w:rsidR="00EF2158" w:rsidRPr="008527B9">
        <w:rPr>
          <w:sz w:val="24"/>
          <w:szCs w:val="24"/>
        </w:rPr>
        <w:t>7</w:t>
      </w:r>
      <w:r w:rsidRPr="008527B9">
        <w:rPr>
          <w:sz w:val="24"/>
          <w:szCs w:val="24"/>
        </w:rPr>
        <w:t xml:space="preserve">, 361) </w:t>
      </w:r>
      <w:r w:rsidR="00D0465E" w:rsidRPr="008527B9">
        <w:rPr>
          <w:sz w:val="24"/>
          <w:szCs w:val="24"/>
        </w:rPr>
        <w:t>connects</w:t>
      </w:r>
      <w:r w:rsidRPr="008527B9">
        <w:rPr>
          <w:sz w:val="24"/>
          <w:szCs w:val="24"/>
        </w:rPr>
        <w:t xml:space="preserve"> apriorism </w:t>
      </w:r>
      <w:r w:rsidR="00D0465E" w:rsidRPr="008527B9">
        <w:rPr>
          <w:sz w:val="24"/>
          <w:szCs w:val="24"/>
        </w:rPr>
        <w:t xml:space="preserve">only </w:t>
      </w:r>
      <w:r w:rsidRPr="008527B9">
        <w:rPr>
          <w:sz w:val="24"/>
          <w:szCs w:val="24"/>
        </w:rPr>
        <w:t xml:space="preserve">with “[o]ne branch of Austrian theorists (Mises, Rothbard),” the title of his paper identifies it with “Austrian </w:t>
      </w:r>
      <w:r w:rsidR="00DC5456" w:rsidRPr="008527B9">
        <w:rPr>
          <w:sz w:val="24"/>
          <w:szCs w:val="24"/>
        </w:rPr>
        <w:t>methodology</w:t>
      </w:r>
      <w:r w:rsidRPr="008527B9">
        <w:rPr>
          <w:sz w:val="24"/>
          <w:szCs w:val="24"/>
        </w:rPr>
        <w:t xml:space="preserve">.” </w:t>
      </w:r>
      <w:r w:rsidR="00D0465E" w:rsidRPr="008527B9">
        <w:rPr>
          <w:sz w:val="24"/>
          <w:szCs w:val="24"/>
        </w:rPr>
        <w:t xml:space="preserve">According to </w:t>
      </w:r>
      <w:r w:rsidRPr="008527B9">
        <w:rPr>
          <w:sz w:val="24"/>
          <w:szCs w:val="24"/>
        </w:rPr>
        <w:t xml:space="preserve">Mark </w:t>
      </w:r>
      <w:proofErr w:type="spellStart"/>
      <w:r w:rsidRPr="008527B9">
        <w:rPr>
          <w:sz w:val="24"/>
          <w:szCs w:val="24"/>
        </w:rPr>
        <w:t>Blaug</w:t>
      </w:r>
      <w:proofErr w:type="spellEnd"/>
      <w:r w:rsidRPr="008527B9">
        <w:rPr>
          <w:sz w:val="24"/>
          <w:szCs w:val="24"/>
        </w:rPr>
        <w:t xml:space="preserve"> (1980, 91-92)</w:t>
      </w:r>
      <w:r w:rsidR="00EC6E77" w:rsidRPr="008527B9">
        <w:rPr>
          <w:sz w:val="24"/>
          <w:szCs w:val="24"/>
        </w:rPr>
        <w:t>,</w:t>
      </w:r>
      <w:r w:rsidRPr="008527B9">
        <w:rPr>
          <w:sz w:val="24"/>
          <w:szCs w:val="24"/>
        </w:rPr>
        <w:t xml:space="preserve"> </w:t>
      </w:r>
      <w:r w:rsidR="00374854" w:rsidRPr="008527B9">
        <w:rPr>
          <w:sz w:val="24"/>
          <w:szCs w:val="24"/>
        </w:rPr>
        <w:t>Mises’s</w:t>
      </w:r>
      <w:r w:rsidRPr="008527B9">
        <w:rPr>
          <w:sz w:val="24"/>
          <w:szCs w:val="24"/>
        </w:rPr>
        <w:t xml:space="preserve"> apriorism </w:t>
      </w:r>
      <w:r w:rsidR="00D0465E" w:rsidRPr="008527B9">
        <w:rPr>
          <w:sz w:val="24"/>
          <w:szCs w:val="24"/>
        </w:rPr>
        <w:t>is the methodology of</w:t>
      </w:r>
      <w:r w:rsidRPr="008527B9">
        <w:rPr>
          <w:sz w:val="24"/>
          <w:szCs w:val="24"/>
        </w:rPr>
        <w:t xml:space="preserve"> “Modern Austrians…a small group of latter-day Austrian economists…numbering among its adherents such names as Murray Rothbard, Israel Kirzner, and Ludwig Lachmann[.]” Terence Hutchison (1981, 214) also associate</w:t>
      </w:r>
      <w:r w:rsidR="00D0465E" w:rsidRPr="008527B9">
        <w:rPr>
          <w:sz w:val="24"/>
          <w:szCs w:val="24"/>
        </w:rPr>
        <w:t>s</w:t>
      </w:r>
      <w:r w:rsidRPr="008527B9">
        <w:rPr>
          <w:sz w:val="24"/>
          <w:szCs w:val="24"/>
        </w:rPr>
        <w:t xml:space="preserve"> </w:t>
      </w:r>
      <w:r w:rsidR="00374854" w:rsidRPr="008527B9">
        <w:rPr>
          <w:sz w:val="24"/>
          <w:szCs w:val="24"/>
        </w:rPr>
        <w:t>Mises’s</w:t>
      </w:r>
      <w:r w:rsidRPr="008527B9">
        <w:rPr>
          <w:sz w:val="24"/>
          <w:szCs w:val="24"/>
        </w:rPr>
        <w:t xml:space="preserve"> apriorism with “modern Austrians,” </w:t>
      </w:r>
      <w:r w:rsidR="00D0465E" w:rsidRPr="008527B9">
        <w:rPr>
          <w:sz w:val="24"/>
          <w:szCs w:val="24"/>
        </w:rPr>
        <w:t>except</w:t>
      </w:r>
      <w:r w:rsidRPr="008527B9">
        <w:rPr>
          <w:sz w:val="24"/>
          <w:szCs w:val="24"/>
        </w:rPr>
        <w:t xml:space="preserve"> “Hayek II” and </w:t>
      </w:r>
      <w:proofErr w:type="spellStart"/>
      <w:r w:rsidRPr="008527B9">
        <w:rPr>
          <w:sz w:val="24"/>
          <w:szCs w:val="24"/>
        </w:rPr>
        <w:t>Kirzner</w:t>
      </w:r>
      <w:proofErr w:type="spellEnd"/>
      <w:r w:rsidRPr="008527B9">
        <w:rPr>
          <w:sz w:val="24"/>
          <w:szCs w:val="24"/>
        </w:rPr>
        <w:t xml:space="preserve"> (against </w:t>
      </w:r>
      <w:r w:rsidR="00D151BB" w:rsidRPr="008527B9">
        <w:rPr>
          <w:sz w:val="24"/>
          <w:szCs w:val="24"/>
        </w:rPr>
        <w:t xml:space="preserve">Hutchison’s delineation of multiple </w:t>
      </w:r>
      <w:proofErr w:type="spellStart"/>
      <w:r w:rsidR="00D151BB" w:rsidRPr="008527B9">
        <w:rPr>
          <w:sz w:val="24"/>
          <w:szCs w:val="24"/>
        </w:rPr>
        <w:t>Hayeks</w:t>
      </w:r>
      <w:proofErr w:type="spellEnd"/>
      <w:r w:rsidR="00D151BB" w:rsidRPr="008527B9">
        <w:rPr>
          <w:sz w:val="24"/>
          <w:szCs w:val="24"/>
        </w:rPr>
        <w:t xml:space="preserve">, see Caldwell [1992] and </w:t>
      </w:r>
      <w:proofErr w:type="spellStart"/>
      <w:r w:rsidRPr="008527B9">
        <w:rPr>
          <w:sz w:val="24"/>
          <w:szCs w:val="24"/>
        </w:rPr>
        <w:t>Scheall</w:t>
      </w:r>
      <w:proofErr w:type="spellEnd"/>
      <w:r w:rsidRPr="008527B9">
        <w:rPr>
          <w:sz w:val="24"/>
          <w:szCs w:val="24"/>
        </w:rPr>
        <w:t xml:space="preserve"> </w:t>
      </w:r>
      <w:r w:rsidR="00FA3712" w:rsidRPr="008527B9">
        <w:rPr>
          <w:sz w:val="24"/>
          <w:szCs w:val="24"/>
        </w:rPr>
        <w:t>[</w:t>
      </w:r>
      <w:r w:rsidRPr="008527B9">
        <w:rPr>
          <w:sz w:val="24"/>
          <w:szCs w:val="24"/>
        </w:rPr>
        <w:t>2015</w:t>
      </w:r>
      <w:r w:rsidR="00FA3712" w:rsidRPr="008527B9">
        <w:rPr>
          <w:sz w:val="24"/>
          <w:szCs w:val="24"/>
        </w:rPr>
        <w:t>]</w:t>
      </w:r>
      <w:r w:rsidRPr="008527B9">
        <w:rPr>
          <w:sz w:val="24"/>
          <w:szCs w:val="24"/>
        </w:rPr>
        <w:t xml:space="preserve">). Bruce Caldwell (1982) </w:t>
      </w:r>
      <w:r w:rsidR="00D151BB" w:rsidRPr="008527B9">
        <w:rPr>
          <w:sz w:val="24"/>
          <w:szCs w:val="24"/>
        </w:rPr>
        <w:t>associates</w:t>
      </w:r>
      <w:r w:rsidRPr="008527B9">
        <w:rPr>
          <w:sz w:val="24"/>
          <w:szCs w:val="24"/>
        </w:rPr>
        <w:t xml:space="preserve"> apriorism with “Austrian methodology.” </w:t>
      </w:r>
      <w:r w:rsidR="00D151BB" w:rsidRPr="008527B9">
        <w:rPr>
          <w:sz w:val="24"/>
          <w:szCs w:val="24"/>
        </w:rPr>
        <w:t xml:space="preserve">According to </w:t>
      </w:r>
      <w:r w:rsidRPr="008527B9">
        <w:rPr>
          <w:sz w:val="24"/>
          <w:szCs w:val="24"/>
        </w:rPr>
        <w:t>David Gordon (1994)</w:t>
      </w:r>
      <w:r w:rsidR="00D151BB" w:rsidRPr="008527B9">
        <w:rPr>
          <w:sz w:val="24"/>
          <w:szCs w:val="24"/>
        </w:rPr>
        <w:t xml:space="preserve">, </w:t>
      </w:r>
      <w:r w:rsidRPr="008527B9">
        <w:rPr>
          <w:sz w:val="24"/>
          <w:szCs w:val="24"/>
        </w:rPr>
        <w:t xml:space="preserve">“The Philosophical Origins of Austrian Economics” </w:t>
      </w:r>
      <w:r w:rsidR="00D151BB" w:rsidRPr="008527B9">
        <w:rPr>
          <w:sz w:val="24"/>
          <w:szCs w:val="24"/>
        </w:rPr>
        <w:t>support</w:t>
      </w:r>
      <w:r w:rsidRPr="008527B9">
        <w:rPr>
          <w:sz w:val="24"/>
          <w:szCs w:val="24"/>
        </w:rPr>
        <w:t xml:space="preserve"> an Aristotelian version of </w:t>
      </w:r>
      <w:r w:rsidR="00374854" w:rsidRPr="008527B9">
        <w:rPr>
          <w:sz w:val="24"/>
          <w:szCs w:val="24"/>
        </w:rPr>
        <w:t>Mises’s</w:t>
      </w:r>
      <w:r w:rsidRPr="008527B9">
        <w:rPr>
          <w:sz w:val="24"/>
          <w:szCs w:val="24"/>
        </w:rPr>
        <w:t xml:space="preserve"> apriorism. Hans-Herman Hoppe (1995) </w:t>
      </w:r>
      <w:r w:rsidR="00D151BB" w:rsidRPr="008527B9">
        <w:rPr>
          <w:sz w:val="24"/>
          <w:szCs w:val="24"/>
        </w:rPr>
        <w:t>describes</w:t>
      </w:r>
      <w:r w:rsidRPr="008527B9">
        <w:rPr>
          <w:sz w:val="24"/>
          <w:szCs w:val="24"/>
        </w:rPr>
        <w:t xml:space="preserve"> </w:t>
      </w:r>
      <w:r w:rsidR="00374854" w:rsidRPr="008527B9">
        <w:rPr>
          <w:sz w:val="24"/>
          <w:szCs w:val="24"/>
        </w:rPr>
        <w:t>Mises’s</w:t>
      </w:r>
      <w:r w:rsidRPr="008527B9">
        <w:rPr>
          <w:sz w:val="24"/>
          <w:szCs w:val="24"/>
        </w:rPr>
        <w:t xml:space="preserve"> apriorism </w:t>
      </w:r>
      <w:r w:rsidR="00D151BB" w:rsidRPr="008527B9">
        <w:rPr>
          <w:sz w:val="24"/>
          <w:szCs w:val="24"/>
        </w:rPr>
        <w:t>as</w:t>
      </w:r>
      <w:r w:rsidRPr="008527B9">
        <w:rPr>
          <w:sz w:val="24"/>
          <w:szCs w:val="24"/>
        </w:rPr>
        <w:t xml:space="preserve"> “</w:t>
      </w:r>
      <w:r w:rsidRPr="008527B9">
        <w:rPr>
          <w:i/>
          <w:sz w:val="24"/>
          <w:szCs w:val="24"/>
        </w:rPr>
        <w:t xml:space="preserve">The </w:t>
      </w:r>
      <w:r w:rsidRPr="008527B9">
        <w:rPr>
          <w:sz w:val="24"/>
          <w:szCs w:val="24"/>
        </w:rPr>
        <w:t xml:space="preserve">Austrian Method” (emphasis added). </w:t>
      </w:r>
      <w:r w:rsidR="00D151BB" w:rsidRPr="008527B9">
        <w:rPr>
          <w:sz w:val="24"/>
          <w:szCs w:val="24"/>
        </w:rPr>
        <w:t xml:space="preserve">According to </w:t>
      </w:r>
      <w:r w:rsidRPr="008527B9">
        <w:rPr>
          <w:sz w:val="24"/>
          <w:szCs w:val="24"/>
        </w:rPr>
        <w:t xml:space="preserve">Peter Leeson and Peter </w:t>
      </w:r>
      <w:proofErr w:type="spellStart"/>
      <w:r w:rsidRPr="008527B9">
        <w:rPr>
          <w:sz w:val="24"/>
          <w:szCs w:val="24"/>
        </w:rPr>
        <w:t>Boettke</w:t>
      </w:r>
      <w:proofErr w:type="spellEnd"/>
      <w:r w:rsidRPr="008527B9">
        <w:rPr>
          <w:sz w:val="24"/>
          <w:szCs w:val="24"/>
        </w:rPr>
        <w:t xml:space="preserve"> (2006, 247-248)</w:t>
      </w:r>
      <w:r w:rsidR="00D151BB" w:rsidRPr="008527B9">
        <w:rPr>
          <w:sz w:val="24"/>
          <w:szCs w:val="24"/>
        </w:rPr>
        <w:t xml:space="preserve">, </w:t>
      </w:r>
      <w:r w:rsidRPr="008527B9">
        <w:rPr>
          <w:sz w:val="24"/>
          <w:szCs w:val="24"/>
        </w:rPr>
        <w:t xml:space="preserve">“to the Austrian economists who trained with Mises during his New York University period (1944-1969), like Murray Rothbard, adherence to methodological </w:t>
      </w:r>
      <w:r w:rsidRPr="008527B9">
        <w:rPr>
          <w:i/>
          <w:sz w:val="24"/>
          <w:szCs w:val="24"/>
        </w:rPr>
        <w:t>apriorism</w:t>
      </w:r>
      <w:r w:rsidRPr="008527B9">
        <w:rPr>
          <w:sz w:val="24"/>
          <w:szCs w:val="24"/>
        </w:rPr>
        <w:t xml:space="preserve"> is </w:t>
      </w:r>
      <w:r w:rsidRPr="008527B9">
        <w:rPr>
          <w:i/>
          <w:sz w:val="24"/>
          <w:szCs w:val="24"/>
        </w:rPr>
        <w:t>the</w:t>
      </w:r>
      <w:r w:rsidRPr="008527B9">
        <w:rPr>
          <w:sz w:val="24"/>
          <w:szCs w:val="24"/>
        </w:rPr>
        <w:t xml:space="preserve"> distinguishing characteristic of the Austrian school, and alternative methodological positions are interpreted as undermining Mises's strong claim about the nature of economic reasoning” (emphasis in the original). Gabriel </w:t>
      </w:r>
      <w:proofErr w:type="spellStart"/>
      <w:r w:rsidRPr="008527B9">
        <w:rPr>
          <w:sz w:val="24"/>
          <w:szCs w:val="24"/>
        </w:rPr>
        <w:t>Zanotti</w:t>
      </w:r>
      <w:proofErr w:type="spellEnd"/>
      <w:r w:rsidRPr="008527B9">
        <w:rPr>
          <w:sz w:val="24"/>
          <w:szCs w:val="24"/>
        </w:rPr>
        <w:t xml:space="preserve"> and Nicolás </w:t>
      </w:r>
      <w:proofErr w:type="spellStart"/>
      <w:r w:rsidRPr="008527B9">
        <w:rPr>
          <w:sz w:val="24"/>
          <w:szCs w:val="24"/>
        </w:rPr>
        <w:t>Cachanosky</w:t>
      </w:r>
      <w:proofErr w:type="spellEnd"/>
      <w:r w:rsidRPr="008527B9">
        <w:rPr>
          <w:sz w:val="24"/>
          <w:szCs w:val="24"/>
        </w:rPr>
        <w:t xml:space="preserve"> (2015) </w:t>
      </w:r>
      <w:r w:rsidR="00EC6E77" w:rsidRPr="008527B9">
        <w:rPr>
          <w:sz w:val="24"/>
          <w:szCs w:val="24"/>
        </w:rPr>
        <w:t>identify</w:t>
      </w:r>
      <w:r w:rsidRPr="008527B9">
        <w:rPr>
          <w:sz w:val="24"/>
          <w:szCs w:val="24"/>
        </w:rPr>
        <w:t xml:space="preserve"> “Austrian epistemology” </w:t>
      </w:r>
      <w:r w:rsidR="00D151BB" w:rsidRPr="008527B9">
        <w:rPr>
          <w:sz w:val="24"/>
          <w:szCs w:val="24"/>
        </w:rPr>
        <w:t>with</w:t>
      </w:r>
      <w:r w:rsidRPr="008527B9">
        <w:rPr>
          <w:sz w:val="24"/>
          <w:szCs w:val="24"/>
        </w:rPr>
        <w:t xml:space="preserve"> Fritz Machlup’s (1955) attempt to align Mises’s epistemology with a moderate kind of proto-</w:t>
      </w:r>
      <w:proofErr w:type="spellStart"/>
      <w:r w:rsidRPr="008527B9">
        <w:rPr>
          <w:sz w:val="24"/>
          <w:szCs w:val="24"/>
        </w:rPr>
        <w:t>Lakatosianism</w:t>
      </w:r>
      <w:proofErr w:type="spellEnd"/>
      <w:r w:rsidR="00374854" w:rsidRPr="008527B9">
        <w:rPr>
          <w:sz w:val="24"/>
          <w:szCs w:val="24"/>
        </w:rPr>
        <w:t xml:space="preserve"> (</w:t>
      </w:r>
      <w:r w:rsidR="00D151BB" w:rsidRPr="008527B9">
        <w:rPr>
          <w:sz w:val="24"/>
          <w:szCs w:val="24"/>
        </w:rPr>
        <w:t xml:space="preserve">against this, </w:t>
      </w:r>
      <w:r w:rsidR="00374854" w:rsidRPr="008527B9">
        <w:rPr>
          <w:sz w:val="24"/>
          <w:szCs w:val="24"/>
        </w:rPr>
        <w:t xml:space="preserve">see </w:t>
      </w:r>
      <w:proofErr w:type="spellStart"/>
      <w:r w:rsidR="00374854" w:rsidRPr="008527B9">
        <w:rPr>
          <w:sz w:val="24"/>
          <w:szCs w:val="24"/>
        </w:rPr>
        <w:t>Scheall</w:t>
      </w:r>
      <w:proofErr w:type="spellEnd"/>
      <w:r w:rsidR="00374854" w:rsidRPr="008527B9">
        <w:rPr>
          <w:sz w:val="24"/>
          <w:szCs w:val="24"/>
        </w:rPr>
        <w:t xml:space="preserve"> 2017b)</w:t>
      </w:r>
      <w:r w:rsidRPr="008527B9">
        <w:rPr>
          <w:sz w:val="24"/>
          <w:szCs w:val="24"/>
        </w:rPr>
        <w:t xml:space="preserve">. Alexander </w:t>
      </w:r>
      <w:proofErr w:type="spellStart"/>
      <w:r w:rsidRPr="008527B9">
        <w:rPr>
          <w:sz w:val="24"/>
          <w:szCs w:val="24"/>
        </w:rPr>
        <w:t>Linsbichler’s</w:t>
      </w:r>
      <w:proofErr w:type="spellEnd"/>
      <w:r w:rsidRPr="008527B9">
        <w:rPr>
          <w:sz w:val="24"/>
          <w:szCs w:val="24"/>
        </w:rPr>
        <w:t xml:space="preserve"> </w:t>
      </w:r>
      <w:r w:rsidR="00FD58BF" w:rsidRPr="008527B9">
        <w:rPr>
          <w:sz w:val="24"/>
          <w:szCs w:val="24"/>
        </w:rPr>
        <w:t xml:space="preserve">(2017) </w:t>
      </w:r>
      <w:r w:rsidRPr="008527B9">
        <w:rPr>
          <w:i/>
          <w:sz w:val="24"/>
          <w:szCs w:val="24"/>
        </w:rPr>
        <w:t xml:space="preserve">Was Ludwig von Mises a Conventionalist? A New Analysis of the Epistemology of the Austrian School of Economics </w:t>
      </w:r>
      <w:r w:rsidR="00D151BB" w:rsidRPr="008527B9">
        <w:rPr>
          <w:sz w:val="24"/>
          <w:szCs w:val="24"/>
        </w:rPr>
        <w:t>associates</w:t>
      </w:r>
      <w:r w:rsidRPr="008527B9">
        <w:rPr>
          <w:sz w:val="24"/>
          <w:szCs w:val="24"/>
        </w:rPr>
        <w:t xml:space="preserve"> Mises’s epistemology (whatever it </w:t>
      </w:r>
      <w:r w:rsidR="00D151BB" w:rsidRPr="008527B9">
        <w:rPr>
          <w:sz w:val="24"/>
          <w:szCs w:val="24"/>
        </w:rPr>
        <w:t>may have been</w:t>
      </w:r>
      <w:r w:rsidRPr="008527B9">
        <w:rPr>
          <w:sz w:val="24"/>
          <w:szCs w:val="24"/>
        </w:rPr>
        <w:t>) with the Austrian School</w:t>
      </w:r>
      <w:r w:rsidR="00D151BB" w:rsidRPr="008527B9">
        <w:rPr>
          <w:sz w:val="24"/>
          <w:szCs w:val="24"/>
        </w:rPr>
        <w:t xml:space="preserve"> itself</w:t>
      </w:r>
      <w:r w:rsidRPr="008527B9">
        <w:rPr>
          <w:sz w:val="24"/>
          <w:szCs w:val="24"/>
        </w:rPr>
        <w:t xml:space="preserve">. </w:t>
      </w:r>
    </w:p>
  </w:footnote>
  <w:footnote w:id="2">
    <w:p w14:paraId="339F7693" w14:textId="0A036D14" w:rsidR="00374854" w:rsidRPr="008527B9" w:rsidRDefault="00374854" w:rsidP="00374854">
      <w:pPr>
        <w:pStyle w:val="FootnoteText"/>
        <w:spacing w:line="480" w:lineRule="auto"/>
        <w:contextualSpacing/>
        <w:rPr>
          <w:sz w:val="24"/>
          <w:szCs w:val="24"/>
        </w:rPr>
      </w:pPr>
      <w:r w:rsidRPr="008527B9">
        <w:rPr>
          <w:rStyle w:val="FootnoteReference"/>
          <w:sz w:val="24"/>
          <w:szCs w:val="24"/>
        </w:rPr>
        <w:footnoteRef/>
      </w:r>
      <w:r w:rsidRPr="008527B9">
        <w:rPr>
          <w:sz w:val="24"/>
          <w:szCs w:val="24"/>
        </w:rPr>
        <w:t xml:space="preserve"> For a survey of some of these justifications, see </w:t>
      </w:r>
      <w:proofErr w:type="spellStart"/>
      <w:r w:rsidRPr="008527B9">
        <w:rPr>
          <w:sz w:val="24"/>
          <w:szCs w:val="24"/>
        </w:rPr>
        <w:t>Scheall</w:t>
      </w:r>
      <w:proofErr w:type="spellEnd"/>
      <w:r w:rsidRPr="008527B9">
        <w:rPr>
          <w:sz w:val="24"/>
          <w:szCs w:val="24"/>
        </w:rPr>
        <w:t xml:space="preserve"> (2017b)</w:t>
      </w:r>
    </w:p>
  </w:footnote>
  <w:footnote w:id="3">
    <w:p w14:paraId="44F1BCEE" w14:textId="1E5B1B4F" w:rsidR="00667CC4" w:rsidRPr="008527B9" w:rsidRDefault="00667CC4" w:rsidP="00374854">
      <w:pPr>
        <w:pStyle w:val="FootnoteText"/>
        <w:spacing w:line="480" w:lineRule="auto"/>
        <w:contextualSpacing/>
        <w:rPr>
          <w:sz w:val="24"/>
          <w:szCs w:val="24"/>
        </w:rPr>
      </w:pPr>
      <w:r w:rsidRPr="008527B9">
        <w:rPr>
          <w:rStyle w:val="FootnoteReference"/>
          <w:sz w:val="24"/>
          <w:szCs w:val="24"/>
        </w:rPr>
        <w:footnoteRef/>
      </w:r>
      <w:r w:rsidRPr="008527B9">
        <w:rPr>
          <w:sz w:val="24"/>
          <w:szCs w:val="24"/>
        </w:rPr>
        <w:t xml:space="preserve"> It is important to be careful here. As we will see, there are empiricist (or, perhaps better, </w:t>
      </w:r>
      <w:r w:rsidRPr="008527B9">
        <w:rPr>
          <w:i/>
          <w:sz w:val="24"/>
          <w:szCs w:val="24"/>
        </w:rPr>
        <w:t>phylogenetic</w:t>
      </w:r>
      <w:r w:rsidRPr="008527B9">
        <w:rPr>
          <w:sz w:val="24"/>
          <w:szCs w:val="24"/>
        </w:rPr>
        <w:t xml:space="preserve">) versions of apriorism. Indeed, </w:t>
      </w:r>
      <w:r w:rsidR="00534996" w:rsidRPr="008527B9">
        <w:rPr>
          <w:sz w:val="24"/>
          <w:szCs w:val="24"/>
        </w:rPr>
        <w:t>F. A.</w:t>
      </w:r>
      <w:r w:rsidRPr="008527B9">
        <w:rPr>
          <w:sz w:val="24"/>
          <w:szCs w:val="24"/>
        </w:rPr>
        <w:t xml:space="preserve"> Hayek ([1952] 2017) explicated and defended a naturalized, evolutionary,</w:t>
      </w:r>
      <w:r w:rsidR="00635FFF" w:rsidRPr="008527B9">
        <w:rPr>
          <w:sz w:val="24"/>
          <w:szCs w:val="24"/>
        </w:rPr>
        <w:t xml:space="preserve"> </w:t>
      </w:r>
      <w:r w:rsidRPr="008527B9">
        <w:rPr>
          <w:sz w:val="24"/>
          <w:szCs w:val="24"/>
        </w:rPr>
        <w:t xml:space="preserve">conception of </w:t>
      </w:r>
      <w:r w:rsidRPr="008527B9">
        <w:rPr>
          <w:i/>
          <w:iCs/>
          <w:sz w:val="24"/>
          <w:szCs w:val="24"/>
        </w:rPr>
        <w:t>a priori</w:t>
      </w:r>
      <w:r w:rsidRPr="008527B9">
        <w:rPr>
          <w:sz w:val="24"/>
          <w:szCs w:val="24"/>
        </w:rPr>
        <w:t xml:space="preserve"> knowledge</w:t>
      </w:r>
      <w:r w:rsidR="00635FFF" w:rsidRPr="008527B9">
        <w:rPr>
          <w:sz w:val="24"/>
          <w:szCs w:val="24"/>
        </w:rPr>
        <w:t xml:space="preserve"> (</w:t>
      </w:r>
      <w:proofErr w:type="spellStart"/>
      <w:r w:rsidR="00635FFF" w:rsidRPr="008527B9">
        <w:rPr>
          <w:sz w:val="24"/>
          <w:szCs w:val="24"/>
        </w:rPr>
        <w:t>Scheall</w:t>
      </w:r>
      <w:proofErr w:type="spellEnd"/>
      <w:r w:rsidR="00635FFF" w:rsidRPr="008527B9">
        <w:rPr>
          <w:sz w:val="24"/>
          <w:szCs w:val="24"/>
        </w:rPr>
        <w:t xml:space="preserve"> 2020, </w:t>
      </w:r>
      <w:r w:rsidR="00374854" w:rsidRPr="008527B9">
        <w:rPr>
          <w:sz w:val="24"/>
          <w:szCs w:val="24"/>
        </w:rPr>
        <w:t>122-123</w:t>
      </w:r>
      <w:r w:rsidR="00635FFF" w:rsidRPr="008527B9">
        <w:rPr>
          <w:sz w:val="24"/>
          <w:szCs w:val="24"/>
        </w:rPr>
        <w:t>)</w:t>
      </w:r>
      <w:r w:rsidRPr="008527B9">
        <w:rPr>
          <w:sz w:val="24"/>
          <w:szCs w:val="24"/>
        </w:rPr>
        <w:t>. This</w:t>
      </w:r>
      <w:r w:rsidRPr="008527B9">
        <w:rPr>
          <w:i/>
          <w:sz w:val="24"/>
          <w:szCs w:val="24"/>
        </w:rPr>
        <w:t xml:space="preserve"> </w:t>
      </w:r>
      <w:r w:rsidRPr="008527B9">
        <w:rPr>
          <w:sz w:val="24"/>
          <w:szCs w:val="24"/>
        </w:rPr>
        <w:t xml:space="preserve">kind of apriorism is harmless on empiricist epistemology as it conceives </w:t>
      </w:r>
      <w:r w:rsidRPr="008527B9">
        <w:rPr>
          <w:i/>
          <w:iCs/>
          <w:sz w:val="24"/>
          <w:szCs w:val="24"/>
        </w:rPr>
        <w:t>a priori</w:t>
      </w:r>
      <w:r w:rsidRPr="008527B9">
        <w:rPr>
          <w:sz w:val="24"/>
          <w:szCs w:val="24"/>
        </w:rPr>
        <w:t xml:space="preserve"> knowledge as a consequence of the epistemic subject’s (or its species’) interactions with the environment, i.e., of </w:t>
      </w:r>
      <w:r w:rsidRPr="008527B9">
        <w:rPr>
          <w:i/>
          <w:sz w:val="24"/>
          <w:szCs w:val="24"/>
        </w:rPr>
        <w:t>experience</w:t>
      </w:r>
      <w:r w:rsidRPr="008527B9">
        <w:rPr>
          <w:sz w:val="24"/>
          <w:szCs w:val="24"/>
        </w:rPr>
        <w:t xml:space="preserve">, in some sense, rather than as due to the subject’s pure, </w:t>
      </w:r>
      <w:proofErr w:type="gramStart"/>
      <w:r w:rsidRPr="008527B9">
        <w:rPr>
          <w:sz w:val="24"/>
          <w:szCs w:val="24"/>
        </w:rPr>
        <w:t>experientially-unleavened</w:t>
      </w:r>
      <w:proofErr w:type="gramEnd"/>
      <w:r w:rsidRPr="008527B9">
        <w:rPr>
          <w:sz w:val="24"/>
          <w:szCs w:val="24"/>
        </w:rPr>
        <w:t xml:space="preserve">, rational faculties. </w:t>
      </w:r>
    </w:p>
  </w:footnote>
  <w:footnote w:id="4">
    <w:p w14:paraId="08E9D9D2" w14:textId="614AD6D5" w:rsidR="00667CC4" w:rsidRPr="008527B9" w:rsidRDefault="00667CC4" w:rsidP="00374854">
      <w:pPr>
        <w:pStyle w:val="FootnoteText"/>
        <w:spacing w:line="480" w:lineRule="auto"/>
        <w:contextualSpacing/>
        <w:rPr>
          <w:sz w:val="24"/>
          <w:szCs w:val="24"/>
        </w:rPr>
      </w:pPr>
      <w:r w:rsidRPr="008527B9">
        <w:rPr>
          <w:rStyle w:val="FootnoteReference"/>
          <w:sz w:val="24"/>
          <w:szCs w:val="24"/>
        </w:rPr>
        <w:footnoteRef/>
      </w:r>
      <w:r w:rsidRPr="008527B9">
        <w:rPr>
          <w:sz w:val="24"/>
          <w:szCs w:val="24"/>
        </w:rPr>
        <w:t xml:space="preserve"> I agree with Alexander </w:t>
      </w:r>
      <w:proofErr w:type="spellStart"/>
      <w:r w:rsidRPr="008527B9">
        <w:rPr>
          <w:sz w:val="24"/>
          <w:szCs w:val="24"/>
        </w:rPr>
        <w:t>Linsbichler</w:t>
      </w:r>
      <w:proofErr w:type="spellEnd"/>
      <w:r w:rsidRPr="008527B9">
        <w:rPr>
          <w:sz w:val="24"/>
          <w:szCs w:val="24"/>
        </w:rPr>
        <w:t xml:space="preserve"> (2017) that Mises probably adopted apriorism as a way around the problem of induction. But, if Mises adopted </w:t>
      </w:r>
      <w:r w:rsidR="00374854" w:rsidRPr="008527B9">
        <w:rPr>
          <w:sz w:val="24"/>
          <w:szCs w:val="24"/>
        </w:rPr>
        <w:t xml:space="preserve">rationalistic </w:t>
      </w:r>
      <w:r w:rsidRPr="008527B9">
        <w:rPr>
          <w:sz w:val="24"/>
          <w:szCs w:val="24"/>
        </w:rPr>
        <w:t xml:space="preserve">apriorism </w:t>
      </w:r>
      <w:proofErr w:type="gramStart"/>
      <w:r w:rsidRPr="008527B9">
        <w:rPr>
          <w:sz w:val="24"/>
          <w:szCs w:val="24"/>
        </w:rPr>
        <w:t>as a way to</w:t>
      </w:r>
      <w:proofErr w:type="gramEnd"/>
      <w:r w:rsidRPr="008527B9">
        <w:rPr>
          <w:sz w:val="24"/>
          <w:szCs w:val="24"/>
        </w:rPr>
        <w:t xml:space="preserve"> protect the laws of economic science from the problem of induction, </w:t>
      </w:r>
      <w:r w:rsidR="00CE27E8" w:rsidRPr="008527B9">
        <w:rPr>
          <w:sz w:val="24"/>
          <w:szCs w:val="24"/>
        </w:rPr>
        <w:t xml:space="preserve">then </w:t>
      </w:r>
      <w:r w:rsidRPr="008527B9">
        <w:rPr>
          <w:sz w:val="24"/>
          <w:szCs w:val="24"/>
        </w:rPr>
        <w:t xml:space="preserve">he grasped a poisoned chalice. </w:t>
      </w:r>
      <w:r w:rsidR="00374854" w:rsidRPr="008527B9">
        <w:rPr>
          <w:sz w:val="24"/>
          <w:szCs w:val="24"/>
        </w:rPr>
        <w:t>Rationalistic a</w:t>
      </w:r>
      <w:r w:rsidRPr="008527B9">
        <w:rPr>
          <w:sz w:val="24"/>
          <w:szCs w:val="24"/>
        </w:rPr>
        <w:t>priorism does not solve the problem of induction</w:t>
      </w:r>
      <w:r w:rsidR="00D31446" w:rsidRPr="008527B9">
        <w:rPr>
          <w:sz w:val="24"/>
          <w:szCs w:val="24"/>
        </w:rPr>
        <w:t xml:space="preserve"> as much as ignore it. </w:t>
      </w:r>
      <w:r w:rsidR="00374854" w:rsidRPr="008527B9">
        <w:rPr>
          <w:sz w:val="24"/>
          <w:szCs w:val="24"/>
        </w:rPr>
        <w:t>Rationalistic apriorism</w:t>
      </w:r>
      <w:r w:rsidRPr="008527B9">
        <w:rPr>
          <w:sz w:val="24"/>
          <w:szCs w:val="24"/>
        </w:rPr>
        <w:t xml:space="preserve"> is not a way to establish the veracity of economic laws</w:t>
      </w:r>
      <w:r w:rsidR="00D31446" w:rsidRPr="008527B9">
        <w:rPr>
          <w:sz w:val="24"/>
          <w:szCs w:val="24"/>
        </w:rPr>
        <w:t xml:space="preserve">, </w:t>
      </w:r>
      <w:r w:rsidRPr="008527B9">
        <w:rPr>
          <w:sz w:val="24"/>
          <w:szCs w:val="24"/>
        </w:rPr>
        <w:t xml:space="preserve">but a rejection of the </w:t>
      </w:r>
      <w:r w:rsidR="00D31446" w:rsidRPr="008527B9">
        <w:rPr>
          <w:sz w:val="24"/>
          <w:szCs w:val="24"/>
        </w:rPr>
        <w:t xml:space="preserve">need to support such laws with </w:t>
      </w:r>
      <w:r w:rsidRPr="008527B9">
        <w:rPr>
          <w:sz w:val="24"/>
          <w:szCs w:val="24"/>
        </w:rPr>
        <w:t xml:space="preserve">empirical evidence, which thereby leaves the source of our knowledge of economic laws opaque. </w:t>
      </w:r>
      <w:r w:rsidR="00374854" w:rsidRPr="008527B9">
        <w:rPr>
          <w:sz w:val="24"/>
          <w:szCs w:val="24"/>
        </w:rPr>
        <w:t>It</w:t>
      </w:r>
      <w:r w:rsidRPr="008527B9">
        <w:rPr>
          <w:sz w:val="24"/>
          <w:szCs w:val="24"/>
        </w:rPr>
        <w:t xml:space="preserve"> denies sensory experience as a source of our knowledge of economic laws and replaces it with a vague promise that this knowledge is </w:t>
      </w:r>
      <w:r w:rsidR="00374854" w:rsidRPr="008527B9">
        <w:rPr>
          <w:sz w:val="24"/>
          <w:szCs w:val="24"/>
        </w:rPr>
        <w:t xml:space="preserve">already </w:t>
      </w:r>
      <w:r w:rsidRPr="008527B9">
        <w:rPr>
          <w:sz w:val="24"/>
          <w:szCs w:val="24"/>
        </w:rPr>
        <w:t>there, somehow, in our heads. If you ask, “</w:t>
      </w:r>
      <w:r w:rsidR="00831C53" w:rsidRPr="008527B9">
        <w:rPr>
          <w:sz w:val="24"/>
          <w:szCs w:val="24"/>
        </w:rPr>
        <w:t>H</w:t>
      </w:r>
      <w:r w:rsidRPr="008527B9">
        <w:rPr>
          <w:sz w:val="24"/>
          <w:szCs w:val="24"/>
        </w:rPr>
        <w:t xml:space="preserve">ow did it get there?”, the </w:t>
      </w:r>
      <w:r w:rsidR="00D31446" w:rsidRPr="008527B9">
        <w:rPr>
          <w:sz w:val="24"/>
          <w:szCs w:val="24"/>
        </w:rPr>
        <w:t xml:space="preserve">rationalistic </w:t>
      </w:r>
      <w:r w:rsidRPr="008527B9">
        <w:rPr>
          <w:sz w:val="24"/>
          <w:szCs w:val="24"/>
        </w:rPr>
        <w:t xml:space="preserve">apriorist can only </w:t>
      </w:r>
      <w:r w:rsidR="00D31446" w:rsidRPr="008527B9">
        <w:rPr>
          <w:sz w:val="24"/>
          <w:szCs w:val="24"/>
        </w:rPr>
        <w:t>answer that</w:t>
      </w:r>
      <w:r w:rsidRPr="008527B9">
        <w:rPr>
          <w:sz w:val="24"/>
          <w:szCs w:val="24"/>
        </w:rPr>
        <w:t xml:space="preserve"> either some higher power p</w:t>
      </w:r>
      <w:r w:rsidR="00831C53" w:rsidRPr="008527B9">
        <w:rPr>
          <w:sz w:val="24"/>
          <w:szCs w:val="24"/>
        </w:rPr>
        <w:t>laced</w:t>
      </w:r>
      <w:r w:rsidRPr="008527B9">
        <w:rPr>
          <w:sz w:val="24"/>
          <w:szCs w:val="24"/>
        </w:rPr>
        <w:t xml:space="preserve"> it there or the human mind possesses some </w:t>
      </w:r>
      <w:r w:rsidRPr="008527B9">
        <w:rPr>
          <w:i/>
          <w:sz w:val="24"/>
          <w:szCs w:val="24"/>
        </w:rPr>
        <w:t>sui generis</w:t>
      </w:r>
      <w:r w:rsidRPr="008527B9">
        <w:rPr>
          <w:sz w:val="24"/>
          <w:szCs w:val="24"/>
        </w:rPr>
        <w:t xml:space="preserve"> faculty for the discovery of truths about the world of experience without access to this world.</w:t>
      </w:r>
    </w:p>
  </w:footnote>
  <w:footnote w:id="5">
    <w:p w14:paraId="0E55FB39" w14:textId="79FA9C27" w:rsidR="00667CC4" w:rsidRPr="008527B9" w:rsidRDefault="00667CC4" w:rsidP="00374854">
      <w:pPr>
        <w:spacing w:line="480" w:lineRule="auto"/>
        <w:contextualSpacing/>
      </w:pPr>
      <w:r w:rsidRPr="008527B9">
        <w:rPr>
          <w:rStyle w:val="FootnoteReference"/>
        </w:rPr>
        <w:footnoteRef/>
      </w:r>
      <w:r w:rsidRPr="008527B9">
        <w:t xml:space="preserve"> This comment appears in a review of </w:t>
      </w:r>
      <w:proofErr w:type="spellStart"/>
      <w:r w:rsidRPr="008527B9">
        <w:t>Linsbichler</w:t>
      </w:r>
      <w:proofErr w:type="spellEnd"/>
      <w:r w:rsidRPr="008527B9">
        <w:t xml:space="preserve"> (2017). Though he does not develop the point – indeed, </w:t>
      </w:r>
      <w:proofErr w:type="spellStart"/>
      <w:r w:rsidRPr="008527B9">
        <w:t>Linsbichler’s</w:t>
      </w:r>
      <w:proofErr w:type="spellEnd"/>
      <w:r w:rsidRPr="008527B9">
        <w:t xml:space="preserve"> conclusion is that Mises was </w:t>
      </w:r>
      <w:r w:rsidRPr="008527B9">
        <w:rPr>
          <w:i/>
        </w:rPr>
        <w:t>almost</w:t>
      </w:r>
      <w:r w:rsidRPr="008527B9">
        <w:t xml:space="preserve">, but not really, a conventionalist – </w:t>
      </w:r>
      <w:proofErr w:type="spellStart"/>
      <w:r w:rsidRPr="008527B9">
        <w:t>Linsbichler</w:t>
      </w:r>
      <w:proofErr w:type="spellEnd"/>
      <w:r w:rsidRPr="008527B9">
        <w:t xml:space="preserve"> seems sympathetic to the notion that, because Mises did not provide the material to determine its significance, we are simply ignorant of the </w:t>
      </w:r>
      <w:r w:rsidR="00635FFF" w:rsidRPr="008527B9">
        <w:t xml:space="preserve">intended </w:t>
      </w:r>
      <w:r w:rsidR="00EA4B77" w:rsidRPr="008527B9">
        <w:t>justification</w:t>
      </w:r>
      <w:r w:rsidRPr="008527B9">
        <w:t xml:space="preserve"> of </w:t>
      </w:r>
      <w:r w:rsidR="00374854" w:rsidRPr="008527B9">
        <w:t>Mises’s</w:t>
      </w:r>
      <w:r w:rsidRPr="008527B9">
        <w:t xml:space="preserve"> apriorism: “Mises repeatedly and vehemently insists on the aprioristic character of praxeology. However, as a closer look shows, it is not clear what exactly he claims by stating ‘Praxeology is </w:t>
      </w:r>
      <w:r w:rsidRPr="008527B9">
        <w:rPr>
          <w:i/>
          <w:iCs/>
        </w:rPr>
        <w:t>a priori</w:t>
      </w:r>
      <w:r w:rsidRPr="008527B9">
        <w:t>’ (Mises 1962, 45), and how his scarce arguments therefore are to be interpreted” (</w:t>
      </w:r>
      <w:proofErr w:type="spellStart"/>
      <w:r w:rsidRPr="008527B9">
        <w:t>Linsbichler</w:t>
      </w:r>
      <w:proofErr w:type="spellEnd"/>
      <w:r w:rsidRPr="008527B9">
        <w:t xml:space="preserve"> 2017, p. 73)</w:t>
      </w:r>
      <w:r w:rsidR="00635FFF" w:rsidRPr="008527B9">
        <w:t>.</w:t>
      </w:r>
      <w:r w:rsidR="004A5D49" w:rsidRPr="008527B9">
        <w:t xml:space="preserve"> It should be noted, however, that, unlike several other authors cited here, </w:t>
      </w:r>
      <w:proofErr w:type="spellStart"/>
      <w:r w:rsidR="004A5D49" w:rsidRPr="008527B9">
        <w:t>Linsbichler</w:t>
      </w:r>
      <w:proofErr w:type="spellEnd"/>
      <w:r w:rsidR="004A5D49" w:rsidRPr="008527B9">
        <w:t xml:space="preserve"> (also </w:t>
      </w:r>
      <w:r w:rsidR="008743E1" w:rsidRPr="008527B9">
        <w:t xml:space="preserve">see </w:t>
      </w:r>
      <w:r w:rsidR="004A5D49" w:rsidRPr="008527B9">
        <w:t>Lipski 2021)</w:t>
      </w:r>
      <w:r w:rsidR="004A5D49" w:rsidRPr="008527B9">
        <w:rPr>
          <w:color w:val="FF0000"/>
        </w:rPr>
        <w:t xml:space="preserve"> </w:t>
      </w:r>
      <w:r w:rsidR="004A5D49" w:rsidRPr="008527B9">
        <w:t xml:space="preserve">is more concerned to provide a reformist agenda that preserves what is interesting and valuable about praxeology than </w:t>
      </w:r>
      <w:r w:rsidR="008743E1" w:rsidRPr="008527B9">
        <w:t xml:space="preserve">with defending a moderate interpretation of Mises’s epistemology against critics of its seeming extremeness. </w:t>
      </w:r>
    </w:p>
  </w:footnote>
  <w:footnote w:id="6">
    <w:p w14:paraId="13937A73" w14:textId="0B0ACC30" w:rsidR="00667CC4" w:rsidRPr="008527B9" w:rsidRDefault="00667CC4" w:rsidP="00374854">
      <w:pPr>
        <w:pStyle w:val="FootnoteText"/>
        <w:spacing w:line="480" w:lineRule="auto"/>
        <w:contextualSpacing/>
        <w:rPr>
          <w:sz w:val="24"/>
          <w:szCs w:val="24"/>
        </w:rPr>
      </w:pPr>
      <w:r w:rsidRPr="008527B9">
        <w:rPr>
          <w:rStyle w:val="FootnoteReference"/>
          <w:sz w:val="24"/>
          <w:szCs w:val="24"/>
        </w:rPr>
        <w:footnoteRef/>
      </w:r>
      <w:r w:rsidRPr="008527B9">
        <w:rPr>
          <w:sz w:val="24"/>
          <w:szCs w:val="24"/>
        </w:rPr>
        <w:t xml:space="preserve"> Mises reiterated this thesis several times over the course of his career. For substantively similar statements in later writings, see Mises ([1949] 1998, 64 and 1962, 71-72). </w:t>
      </w:r>
    </w:p>
  </w:footnote>
  <w:footnote w:id="7">
    <w:p w14:paraId="1BCD3EDC" w14:textId="72E5CDC0" w:rsidR="00667CC4" w:rsidRPr="008527B9" w:rsidRDefault="00667CC4" w:rsidP="00374854">
      <w:pPr>
        <w:pStyle w:val="FootnoteText"/>
        <w:spacing w:line="480" w:lineRule="auto"/>
        <w:contextualSpacing/>
        <w:rPr>
          <w:sz w:val="24"/>
          <w:szCs w:val="24"/>
        </w:rPr>
      </w:pPr>
      <w:r w:rsidRPr="008527B9">
        <w:rPr>
          <w:rStyle w:val="FootnoteReference"/>
          <w:sz w:val="24"/>
          <w:szCs w:val="24"/>
        </w:rPr>
        <w:footnoteRef/>
      </w:r>
      <w:r w:rsidRPr="008527B9">
        <w:rPr>
          <w:sz w:val="24"/>
          <w:szCs w:val="24"/>
        </w:rPr>
        <w:t xml:space="preserve"> I have argued (Scheall 2017b) that the Greater Certainty thesis, which has been accepted to some extent in one form or another by many economists, is a non-sequitur. Those who defend the thesis tend to argue from the premise that rational reflection is an easier and more convenient method than experimentation, empirical testing, etc. to the conclusion that, </w:t>
      </w:r>
      <w:r w:rsidRPr="008527B9">
        <w:rPr>
          <w:i/>
          <w:sz w:val="24"/>
          <w:szCs w:val="24"/>
        </w:rPr>
        <w:t>for this reason</w:t>
      </w:r>
      <w:r w:rsidRPr="008527B9">
        <w:rPr>
          <w:sz w:val="24"/>
          <w:szCs w:val="24"/>
        </w:rPr>
        <w:t xml:space="preserve">, knowledge delivered via introspection is more secure than empirical knowledge. </w:t>
      </w:r>
      <w:proofErr w:type="gramStart"/>
      <w:r w:rsidRPr="008527B9">
        <w:rPr>
          <w:sz w:val="24"/>
          <w:szCs w:val="24"/>
        </w:rPr>
        <w:t>But,</w:t>
      </w:r>
      <w:proofErr w:type="gramEnd"/>
      <w:r w:rsidRPr="008527B9">
        <w:rPr>
          <w:sz w:val="24"/>
          <w:szCs w:val="24"/>
        </w:rPr>
        <w:t xml:space="preserve"> it does not follow from the fact (if it is a fact) that knowledge of the action axiom is “within” us, as Mises ([1933] 2003, p. 137) put it, that this knowledge is any more certain than knowledge acquired from without. It may be relatively easy and convenient to introspect, but this does not </w:t>
      </w:r>
      <w:r w:rsidRPr="008527B9">
        <w:rPr>
          <w:i/>
          <w:sz w:val="24"/>
          <w:szCs w:val="24"/>
        </w:rPr>
        <w:t xml:space="preserve">per se </w:t>
      </w:r>
      <w:r w:rsidRPr="008527B9">
        <w:rPr>
          <w:sz w:val="24"/>
          <w:szCs w:val="24"/>
        </w:rPr>
        <w:t>make knowledge acquired through introspection more epistemically secure. As I have noted previously, this is a bit like thinking that pyrite must be more valuable because it is easier to find than gold. Defenders of the Greater Certainty thesis need, but have not provided, an argument that pure intuition, introspection, etc., is</w:t>
      </w:r>
      <w:r w:rsidR="00FA3712" w:rsidRPr="008527B9">
        <w:rPr>
          <w:sz w:val="24"/>
          <w:szCs w:val="24"/>
        </w:rPr>
        <w:t xml:space="preserve">, if not infallible, </w:t>
      </w:r>
      <w:r w:rsidRPr="008527B9">
        <w:rPr>
          <w:sz w:val="24"/>
          <w:szCs w:val="24"/>
        </w:rPr>
        <w:t xml:space="preserve">at least relatively less error-prone than observation. </w:t>
      </w:r>
    </w:p>
  </w:footnote>
  <w:footnote w:id="8">
    <w:p w14:paraId="17EC3DC0" w14:textId="09CB31D0" w:rsidR="008527B9" w:rsidRPr="008527B9" w:rsidRDefault="00667CC4" w:rsidP="008527B9">
      <w:pPr>
        <w:pStyle w:val="FootnoteText"/>
        <w:spacing w:line="480" w:lineRule="auto"/>
        <w:contextualSpacing/>
        <w:rPr>
          <w:sz w:val="24"/>
          <w:szCs w:val="24"/>
        </w:rPr>
      </w:pPr>
      <w:r w:rsidRPr="008527B9">
        <w:rPr>
          <w:rStyle w:val="FootnoteReference"/>
          <w:sz w:val="24"/>
          <w:szCs w:val="24"/>
        </w:rPr>
        <w:footnoteRef/>
      </w:r>
      <w:r w:rsidRPr="008527B9">
        <w:rPr>
          <w:sz w:val="24"/>
          <w:szCs w:val="24"/>
        </w:rPr>
        <w:t xml:space="preserve"> Again, this is a thesis that Mises put forward several times across the decades. He asserted it both before ([1933] 2003, p. 18) and after (1962, p. 45) the passage quoted above.</w:t>
      </w:r>
      <w:r w:rsidR="008527B9" w:rsidRPr="008527B9">
        <w:rPr>
          <w:sz w:val="24"/>
          <w:szCs w:val="24"/>
        </w:rPr>
        <w:t xml:space="preserve"> Rather oddly, however, </w:t>
      </w:r>
      <w:r w:rsidR="00EB3948" w:rsidRPr="008527B9">
        <w:rPr>
          <w:sz w:val="24"/>
          <w:szCs w:val="24"/>
        </w:rPr>
        <w:t>amid</w:t>
      </w:r>
      <w:r w:rsidR="008527B9" w:rsidRPr="008527B9">
        <w:rPr>
          <w:sz w:val="24"/>
          <w:szCs w:val="24"/>
        </w:rPr>
        <w:t xml:space="preserve"> these assertions of the absolute certainty of purposeful human action, Mises ([1957] 2005, p. 165) claim</w:t>
      </w:r>
      <w:r w:rsidR="008527B9">
        <w:rPr>
          <w:sz w:val="24"/>
          <w:szCs w:val="24"/>
        </w:rPr>
        <w:t>ed</w:t>
      </w:r>
      <w:r w:rsidR="008527B9" w:rsidRPr="008527B9">
        <w:rPr>
          <w:sz w:val="24"/>
          <w:szCs w:val="24"/>
        </w:rPr>
        <w:t xml:space="preserve"> </w:t>
      </w:r>
      <w:r w:rsidR="008527B9">
        <w:rPr>
          <w:sz w:val="24"/>
          <w:szCs w:val="24"/>
        </w:rPr>
        <w:t>it was “</w:t>
      </w:r>
      <w:r w:rsidR="008527B9" w:rsidRPr="008527B9">
        <w:rPr>
          <w:sz w:val="24"/>
          <w:szCs w:val="24"/>
        </w:rPr>
        <w:t>impossible to demonstrate satisfactorily by ratiocination that the alter ego is a being that aims purposively at ends.</w:t>
      </w:r>
      <w:r w:rsidR="008527B9">
        <w:rPr>
          <w:sz w:val="24"/>
          <w:szCs w:val="24"/>
        </w:rPr>
        <w:t>”</w:t>
      </w:r>
      <w:r w:rsidR="008527B9" w:rsidRPr="008527B9">
        <w:rPr>
          <w:sz w:val="24"/>
          <w:szCs w:val="24"/>
        </w:rPr>
        <w:t xml:space="preserve"> </w:t>
      </w:r>
    </w:p>
    <w:p w14:paraId="2CF47552" w14:textId="77777777" w:rsidR="008527B9" w:rsidRPr="008527B9" w:rsidRDefault="008527B9" w:rsidP="00374854">
      <w:pPr>
        <w:pStyle w:val="FootnoteText"/>
        <w:spacing w:line="480" w:lineRule="auto"/>
        <w:contextualSpacing/>
        <w:rPr>
          <w:sz w:val="24"/>
          <w:szCs w:val="24"/>
        </w:rPr>
      </w:pPr>
    </w:p>
  </w:footnote>
  <w:footnote w:id="9">
    <w:p w14:paraId="5EDB8968" w14:textId="680C83FF" w:rsidR="00667CC4" w:rsidRPr="008527B9" w:rsidRDefault="00667CC4" w:rsidP="00374854">
      <w:pPr>
        <w:pStyle w:val="FootnoteText"/>
        <w:spacing w:line="480" w:lineRule="auto"/>
        <w:contextualSpacing/>
        <w:rPr>
          <w:sz w:val="24"/>
          <w:szCs w:val="24"/>
        </w:rPr>
      </w:pPr>
      <w:r w:rsidRPr="008527B9">
        <w:rPr>
          <w:rStyle w:val="FootnoteReference"/>
          <w:sz w:val="24"/>
          <w:szCs w:val="24"/>
        </w:rPr>
        <w:footnoteRef/>
      </w:r>
      <w:r w:rsidRPr="008527B9">
        <w:rPr>
          <w:sz w:val="24"/>
          <w:szCs w:val="24"/>
        </w:rPr>
        <w:t xml:space="preserve"> The Kantian interpretation of Mises’s epistemology can be found, e.g., </w:t>
      </w:r>
      <w:r w:rsidR="00471A32" w:rsidRPr="008527B9">
        <w:rPr>
          <w:sz w:val="24"/>
          <w:szCs w:val="24"/>
        </w:rPr>
        <w:t xml:space="preserve">in Rothbard (1957 and [1973] 1997), Milford (1992), </w:t>
      </w:r>
      <w:proofErr w:type="spellStart"/>
      <w:r w:rsidR="00471A32" w:rsidRPr="008527B9">
        <w:rPr>
          <w:sz w:val="24"/>
          <w:szCs w:val="24"/>
        </w:rPr>
        <w:t>Radnitzky</w:t>
      </w:r>
      <w:proofErr w:type="spellEnd"/>
      <w:r w:rsidR="00471A32" w:rsidRPr="008527B9">
        <w:rPr>
          <w:sz w:val="24"/>
          <w:szCs w:val="24"/>
        </w:rPr>
        <w:t xml:space="preserve"> (1995), Hoppe (1995), </w:t>
      </w:r>
      <w:proofErr w:type="spellStart"/>
      <w:r w:rsidR="00471A32" w:rsidRPr="008527B9">
        <w:rPr>
          <w:sz w:val="24"/>
          <w:szCs w:val="24"/>
        </w:rPr>
        <w:t>Prychitko</w:t>
      </w:r>
      <w:proofErr w:type="spellEnd"/>
      <w:r w:rsidR="00471A32" w:rsidRPr="008527B9">
        <w:rPr>
          <w:sz w:val="24"/>
          <w:szCs w:val="24"/>
        </w:rPr>
        <w:t xml:space="preserve"> (1998), </w:t>
      </w:r>
      <w:r w:rsidRPr="008527B9">
        <w:rPr>
          <w:sz w:val="24"/>
          <w:szCs w:val="24"/>
        </w:rPr>
        <w:t>Hands (2001, p. 41)</w:t>
      </w:r>
      <w:r w:rsidR="00471A32" w:rsidRPr="008527B9">
        <w:rPr>
          <w:sz w:val="24"/>
          <w:szCs w:val="24"/>
        </w:rPr>
        <w:t>, Otter (2010),</w:t>
      </w:r>
      <w:r w:rsidRPr="008527B9">
        <w:rPr>
          <w:sz w:val="24"/>
          <w:szCs w:val="24"/>
        </w:rPr>
        <w:t xml:space="preserve"> and </w:t>
      </w:r>
      <w:proofErr w:type="spellStart"/>
      <w:r w:rsidRPr="008527B9">
        <w:rPr>
          <w:sz w:val="24"/>
          <w:szCs w:val="24"/>
        </w:rPr>
        <w:t>Schulak</w:t>
      </w:r>
      <w:proofErr w:type="spellEnd"/>
      <w:r w:rsidRPr="008527B9">
        <w:rPr>
          <w:sz w:val="24"/>
          <w:szCs w:val="24"/>
        </w:rPr>
        <w:t xml:space="preserve"> and </w:t>
      </w:r>
      <w:proofErr w:type="spellStart"/>
      <w:r w:rsidRPr="008527B9">
        <w:rPr>
          <w:sz w:val="24"/>
          <w:szCs w:val="24"/>
        </w:rPr>
        <w:t>Unterköfler</w:t>
      </w:r>
      <w:proofErr w:type="spellEnd"/>
      <w:r w:rsidRPr="008527B9">
        <w:rPr>
          <w:sz w:val="24"/>
          <w:szCs w:val="24"/>
        </w:rPr>
        <w:t xml:space="preserve"> (2011, p. 139). Kurrild-Klitgaard (2001, p. 127) and Koppl (2002, p. 33) doubt the connection between Mises’s epistemology and Kantianism. </w:t>
      </w:r>
      <w:proofErr w:type="spellStart"/>
      <w:r w:rsidRPr="008527B9">
        <w:rPr>
          <w:sz w:val="24"/>
          <w:szCs w:val="24"/>
        </w:rPr>
        <w:t>Ba</w:t>
      </w:r>
      <w:r w:rsidR="00AA6CDF" w:rsidRPr="008527B9">
        <w:rPr>
          <w:sz w:val="24"/>
          <w:szCs w:val="24"/>
        </w:rPr>
        <w:t>r</w:t>
      </w:r>
      <w:r w:rsidRPr="008527B9">
        <w:rPr>
          <w:sz w:val="24"/>
          <w:szCs w:val="24"/>
        </w:rPr>
        <w:t>rotta</w:t>
      </w:r>
      <w:proofErr w:type="spellEnd"/>
      <w:r w:rsidRPr="008527B9">
        <w:rPr>
          <w:sz w:val="24"/>
          <w:szCs w:val="24"/>
        </w:rPr>
        <w:t xml:space="preserve"> (1996) argues that, if Mises meant to be interpreted as a Kantian, then he misunderstood Kantian transcendental idealism.</w:t>
      </w:r>
    </w:p>
  </w:footnote>
  <w:footnote w:id="10">
    <w:p w14:paraId="1E406BE3" w14:textId="77777777" w:rsidR="00955CBE" w:rsidRPr="008527B9" w:rsidRDefault="00955CBE" w:rsidP="00955CBE">
      <w:pPr>
        <w:pStyle w:val="FootnoteText"/>
        <w:spacing w:line="480" w:lineRule="auto"/>
        <w:contextualSpacing/>
        <w:rPr>
          <w:sz w:val="24"/>
          <w:szCs w:val="24"/>
        </w:rPr>
      </w:pPr>
      <w:r w:rsidRPr="008527B9">
        <w:rPr>
          <w:rStyle w:val="FootnoteReference"/>
          <w:sz w:val="24"/>
          <w:szCs w:val="24"/>
        </w:rPr>
        <w:footnoteRef/>
      </w:r>
      <w:r w:rsidRPr="008527B9">
        <w:rPr>
          <w:sz w:val="24"/>
          <w:szCs w:val="24"/>
        </w:rPr>
        <w:t xml:space="preserve"> See Lorenz (1941, 231-232)</w:t>
      </w:r>
    </w:p>
    <w:p w14:paraId="28779DB0" w14:textId="77777777" w:rsidR="00955CBE" w:rsidRPr="008527B9" w:rsidRDefault="00955CBE" w:rsidP="00955CBE">
      <w:pPr>
        <w:pStyle w:val="FootnoteText"/>
        <w:spacing w:line="480" w:lineRule="auto"/>
        <w:contextualSpacing/>
        <w:rPr>
          <w:sz w:val="24"/>
          <w:szCs w:val="24"/>
        </w:rPr>
      </w:pPr>
    </w:p>
    <w:p w14:paraId="0FE92196" w14:textId="77777777" w:rsidR="00955CBE" w:rsidRPr="008527B9" w:rsidRDefault="00955CBE" w:rsidP="00955CBE">
      <w:pPr>
        <w:pStyle w:val="FootnoteText"/>
        <w:spacing w:line="480" w:lineRule="auto"/>
        <w:ind w:left="720"/>
        <w:contextualSpacing/>
        <w:rPr>
          <w:sz w:val="24"/>
          <w:szCs w:val="24"/>
        </w:rPr>
      </w:pPr>
      <w:r w:rsidRPr="008527B9">
        <w:rPr>
          <w:sz w:val="24"/>
          <w:szCs w:val="24"/>
        </w:rPr>
        <w:t xml:space="preserve">“The biologist convinced of the great creative facts of evolution asks of Kant these questions: Is not human reason with all its categories and forms of intuition something that has organically evolved in a continuous cause-effect relationship with the laws of the immediate nature, just as has the human brain? Would not the laws of reason necessary for </w:t>
      </w:r>
      <w:r w:rsidRPr="008527B9">
        <w:rPr>
          <w:i/>
          <w:iCs/>
          <w:sz w:val="24"/>
          <w:szCs w:val="24"/>
        </w:rPr>
        <w:t>a priori</w:t>
      </w:r>
      <w:r w:rsidRPr="008527B9">
        <w:rPr>
          <w:sz w:val="24"/>
          <w:szCs w:val="24"/>
        </w:rPr>
        <w:t xml:space="preserve"> thought be entirely different if they had undergone an entirely different historical mode of origin, and if consequently we had been equipped with an entirely different kind of central nervous system? Is it at all probable that the laws of our cognitive apparatus should be disconnected with those of the real external world? Can an organ [‘or more precisely the functioning of an organ’ (Lorenz 1941, 233)] that has evolved in the process of a continuous coping with the laws of nature have remained so uninfluenced that the theory of appearances can be pursued independently of the existence of the thing-in-itself, as if the two were totally independent of each other? In answering these </w:t>
      </w:r>
      <w:proofErr w:type="gramStart"/>
      <w:r w:rsidRPr="008527B9">
        <w:rPr>
          <w:sz w:val="24"/>
          <w:szCs w:val="24"/>
        </w:rPr>
        <w:t>questions</w:t>
      </w:r>
      <w:proofErr w:type="gramEnd"/>
      <w:r w:rsidRPr="008527B9">
        <w:rPr>
          <w:sz w:val="24"/>
          <w:szCs w:val="24"/>
        </w:rPr>
        <w:t xml:space="preserve"> the biologist takes a sharply circumscribed point of view...[S]</w:t>
      </w:r>
      <w:proofErr w:type="spellStart"/>
      <w:r w:rsidRPr="008527B9">
        <w:rPr>
          <w:sz w:val="24"/>
          <w:szCs w:val="24"/>
        </w:rPr>
        <w:t>omething</w:t>
      </w:r>
      <w:proofErr w:type="spellEnd"/>
      <w:r w:rsidRPr="008527B9">
        <w:rPr>
          <w:sz w:val="24"/>
          <w:szCs w:val="24"/>
        </w:rPr>
        <w:t xml:space="preserve"> like Kant’s </w:t>
      </w:r>
      <w:r w:rsidRPr="008527B9">
        <w:rPr>
          <w:i/>
          <w:iCs/>
          <w:sz w:val="24"/>
          <w:szCs w:val="24"/>
        </w:rPr>
        <w:t>a priori</w:t>
      </w:r>
      <w:r w:rsidRPr="008527B9">
        <w:rPr>
          <w:sz w:val="24"/>
          <w:szCs w:val="24"/>
        </w:rPr>
        <w:t xml:space="preserve"> forms of thought do exist. One familiar with the innate modes of reaction of subhuman organisms can readily hypothesize that the </w:t>
      </w:r>
      <w:r w:rsidRPr="008527B9">
        <w:rPr>
          <w:i/>
          <w:iCs/>
          <w:sz w:val="24"/>
          <w:szCs w:val="24"/>
        </w:rPr>
        <w:t>a priori</w:t>
      </w:r>
      <w:r w:rsidRPr="008527B9">
        <w:rPr>
          <w:sz w:val="24"/>
          <w:szCs w:val="24"/>
        </w:rPr>
        <w:t xml:space="preserve"> is due to hereditary differentiations of the central nervous system which have become characteristic of the species, producing hereditary dispositions to think in certain forms. </w:t>
      </w:r>
      <w:r w:rsidRPr="008527B9">
        <w:rPr>
          <w:i/>
          <w:sz w:val="24"/>
          <w:szCs w:val="24"/>
        </w:rPr>
        <w:t>One must realize that this conception of the “</w:t>
      </w:r>
      <w:r w:rsidRPr="008527B9">
        <w:rPr>
          <w:iCs/>
          <w:sz w:val="24"/>
          <w:szCs w:val="24"/>
        </w:rPr>
        <w:t>a priori</w:t>
      </w:r>
      <w:r w:rsidRPr="008527B9">
        <w:rPr>
          <w:i/>
          <w:sz w:val="24"/>
          <w:szCs w:val="24"/>
        </w:rPr>
        <w:t xml:space="preserve">” as an organ means the destruction of the concept: something that has evolved in evolutionary adaptation to the laws of the natural external world has evolved a posteriori in a certain sense, </w:t>
      </w:r>
      <w:r w:rsidRPr="008527B9">
        <w:rPr>
          <w:sz w:val="24"/>
          <w:szCs w:val="24"/>
        </w:rPr>
        <w:t xml:space="preserve">even if in a way entirely different from that of abstraction or deduction from previous experience.”  </w:t>
      </w:r>
    </w:p>
    <w:p w14:paraId="7DBA3741" w14:textId="77777777" w:rsidR="00955CBE" w:rsidRPr="008527B9" w:rsidRDefault="00955CBE" w:rsidP="00955CBE">
      <w:pPr>
        <w:pStyle w:val="FootnoteText"/>
        <w:spacing w:line="480" w:lineRule="auto"/>
        <w:contextualSpacing/>
        <w:rPr>
          <w:sz w:val="24"/>
          <w:szCs w:val="24"/>
        </w:rPr>
      </w:pPr>
    </w:p>
    <w:p w14:paraId="6BE6A88E" w14:textId="77777777" w:rsidR="00955CBE" w:rsidRPr="008527B9" w:rsidRDefault="00955CBE" w:rsidP="00955CBE">
      <w:pPr>
        <w:pStyle w:val="FootnoteText"/>
        <w:spacing w:line="480" w:lineRule="auto"/>
        <w:contextualSpacing/>
        <w:rPr>
          <w:sz w:val="24"/>
          <w:szCs w:val="24"/>
        </w:rPr>
      </w:pPr>
      <w:r w:rsidRPr="008527B9">
        <w:rPr>
          <w:sz w:val="24"/>
          <w:szCs w:val="24"/>
        </w:rPr>
        <w:t>To the extent that Mises addressed these questions, the evidence suggests his confusion, e.g., Mises’s conjunction of the claim that the “character of the logical structure of the human mind” was “essential and necessary” (Mises [1949] 1998, p. 34) with the notion that “[m]an acquired…the logical structure of his mind in the course of his evolution from an amoeba to his present state” (Mises ([1949] 1998, p. 35).</w:t>
      </w:r>
      <w:r w:rsidRPr="008527B9">
        <w:rPr>
          <w:sz w:val="24"/>
          <w:szCs w:val="24"/>
        </w:rPr>
        <w:tab/>
      </w:r>
    </w:p>
    <w:p w14:paraId="0ADD37D1" w14:textId="77777777" w:rsidR="00955CBE" w:rsidRPr="008527B9" w:rsidRDefault="00955CBE" w:rsidP="00955CBE">
      <w:pPr>
        <w:pStyle w:val="FootnoteText"/>
        <w:spacing w:line="480" w:lineRule="auto"/>
        <w:ind w:firstLine="720"/>
        <w:contextualSpacing/>
        <w:rPr>
          <w:sz w:val="24"/>
          <w:szCs w:val="24"/>
        </w:rPr>
      </w:pPr>
      <w:r w:rsidRPr="008527B9">
        <w:rPr>
          <w:sz w:val="24"/>
          <w:szCs w:val="24"/>
        </w:rPr>
        <w:t xml:space="preserve">Readers of Hayek’s </w:t>
      </w:r>
      <w:r w:rsidRPr="008527B9">
        <w:rPr>
          <w:i/>
          <w:sz w:val="24"/>
          <w:szCs w:val="24"/>
        </w:rPr>
        <w:t>The Sensory Order</w:t>
      </w:r>
      <w:r w:rsidRPr="008527B9">
        <w:rPr>
          <w:sz w:val="24"/>
          <w:szCs w:val="24"/>
        </w:rPr>
        <w:t xml:space="preserve"> ([1952] 2017) are likely to note similarities between Lorenz’s “</w:t>
      </w:r>
      <w:r w:rsidRPr="008527B9">
        <w:rPr>
          <w:i/>
          <w:iCs/>
          <w:sz w:val="24"/>
          <w:szCs w:val="24"/>
        </w:rPr>
        <w:t>a priori</w:t>
      </w:r>
      <w:r w:rsidRPr="008527B9">
        <w:rPr>
          <w:sz w:val="24"/>
          <w:szCs w:val="24"/>
        </w:rPr>
        <w:t>” and Hayek’s naturalized, evolutionary, “</w:t>
      </w:r>
      <w:r w:rsidRPr="008527B9">
        <w:rPr>
          <w:i/>
          <w:iCs/>
          <w:sz w:val="24"/>
          <w:szCs w:val="24"/>
        </w:rPr>
        <w:t>a priori</w:t>
      </w:r>
      <w:r w:rsidRPr="008527B9">
        <w:rPr>
          <w:sz w:val="24"/>
          <w:szCs w:val="24"/>
        </w:rPr>
        <w:t xml:space="preserve">.” This may be no accident. Hayek knew Lorenz and his work well (see </w:t>
      </w:r>
      <w:proofErr w:type="spellStart"/>
      <w:r w:rsidRPr="008527B9">
        <w:rPr>
          <w:sz w:val="24"/>
          <w:szCs w:val="24"/>
        </w:rPr>
        <w:t>Vanberg</w:t>
      </w:r>
      <w:proofErr w:type="spellEnd"/>
      <w:r w:rsidRPr="008527B9">
        <w:rPr>
          <w:sz w:val="24"/>
          <w:szCs w:val="24"/>
        </w:rPr>
        <w:t xml:space="preserve"> 2017, 42-44).</w:t>
      </w:r>
    </w:p>
  </w:footnote>
  <w:footnote w:id="11">
    <w:p w14:paraId="2CD3C08E" w14:textId="77777777" w:rsidR="00667CC4" w:rsidRPr="008527B9" w:rsidRDefault="00667CC4" w:rsidP="00374854">
      <w:pPr>
        <w:pStyle w:val="FootnoteText"/>
        <w:spacing w:line="480" w:lineRule="auto"/>
        <w:contextualSpacing/>
        <w:rPr>
          <w:sz w:val="24"/>
          <w:szCs w:val="24"/>
        </w:rPr>
      </w:pPr>
      <w:r w:rsidRPr="008527B9">
        <w:rPr>
          <w:rStyle w:val="FootnoteReference"/>
          <w:sz w:val="24"/>
          <w:szCs w:val="24"/>
        </w:rPr>
        <w:footnoteRef/>
      </w:r>
      <w:r w:rsidRPr="008527B9">
        <w:rPr>
          <w:sz w:val="24"/>
          <w:szCs w:val="24"/>
        </w:rPr>
        <w:t xml:space="preserve"> Hayek’s assertions here are rather odd. Why Mises would have exaggerated his views or what possible benefit he might have expected to redound to himself, or to the broader Austrian School, by portraying his methodological position as more extremely rationalistic than it was in fact, is far from obvious.</w:t>
      </w:r>
    </w:p>
  </w:footnote>
  <w:footnote w:id="12">
    <w:p w14:paraId="528ECACC" w14:textId="77777777" w:rsidR="00667CC4" w:rsidRPr="008527B9" w:rsidRDefault="00667CC4" w:rsidP="00374854">
      <w:pPr>
        <w:pStyle w:val="FootnoteText"/>
        <w:spacing w:line="480" w:lineRule="auto"/>
        <w:contextualSpacing/>
        <w:rPr>
          <w:sz w:val="24"/>
          <w:szCs w:val="24"/>
        </w:rPr>
      </w:pPr>
      <w:r w:rsidRPr="008527B9">
        <w:rPr>
          <w:rStyle w:val="FootnoteReference"/>
          <w:sz w:val="24"/>
          <w:szCs w:val="24"/>
        </w:rPr>
        <w:footnoteRef/>
      </w:r>
      <w:r w:rsidRPr="008527B9">
        <w:rPr>
          <w:sz w:val="24"/>
          <w:szCs w:val="24"/>
        </w:rPr>
        <w:t xml:space="preserve"> It is of course possible that an interpreter might blindly stumble upon a statement of Mises’s apriorism</w:t>
      </w:r>
      <w:r w:rsidR="00271C9C" w:rsidRPr="008527B9">
        <w:rPr>
          <w:sz w:val="24"/>
          <w:szCs w:val="24"/>
        </w:rPr>
        <w:t xml:space="preserve"> </w:t>
      </w:r>
      <w:r w:rsidRPr="008527B9">
        <w:rPr>
          <w:sz w:val="24"/>
          <w:szCs w:val="24"/>
        </w:rPr>
        <w:t xml:space="preserve">as he intended it, but I am discounting the possibility of such blind luck here.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742F" w14:textId="5D8A4342" w:rsidR="00374854" w:rsidRPr="00374854" w:rsidRDefault="00667CC4" w:rsidP="004E3561">
    <w:pPr>
      <w:pStyle w:val="Header"/>
      <w:rPr>
        <w:b/>
        <w:bCs/>
      </w:rPr>
    </w:pPr>
    <w:r w:rsidRPr="00374854">
      <w:rPr>
        <w:b/>
        <w:bCs/>
      </w:rPr>
      <w:t xml:space="preserve">The Vacuity of </w:t>
    </w:r>
    <w:r w:rsidR="00374854" w:rsidRPr="00374854">
      <w:rPr>
        <w:b/>
        <w:bCs/>
      </w:rPr>
      <w:t xml:space="preserve">Ludwig von Mises’s </w:t>
    </w:r>
    <w:r w:rsidRPr="00374854">
      <w:rPr>
        <w:b/>
        <w:bCs/>
      </w:rPr>
      <w:t xml:space="preserve">Apriorism </w:t>
    </w:r>
  </w:p>
  <w:p w14:paraId="0619EBE7" w14:textId="5BD17536" w:rsidR="00667CC4" w:rsidRPr="00374854" w:rsidRDefault="00667CC4" w:rsidP="004E3561">
    <w:pPr>
      <w:pStyle w:val="Header"/>
      <w:rPr>
        <w:bCs/>
      </w:rPr>
    </w:pPr>
    <w:r w:rsidRPr="00374854">
      <w:rPr>
        <w:bCs/>
      </w:rPr>
      <w:t xml:space="preserve">Scott </w:t>
    </w:r>
    <w:proofErr w:type="spellStart"/>
    <w:r w:rsidRPr="00374854">
      <w:rPr>
        <w:bCs/>
      </w:rPr>
      <w:t>Scheall</w:t>
    </w:r>
    <w:proofErr w:type="spellEnd"/>
  </w:p>
  <w:p w14:paraId="2B7BAC59" w14:textId="77777777" w:rsidR="00667CC4" w:rsidRPr="00374854" w:rsidRDefault="00667CC4" w:rsidP="004E3561">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233"/>
    <w:multiLevelType w:val="multilevel"/>
    <w:tmpl w:val="3534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3742AE"/>
    <w:multiLevelType w:val="hybridMultilevel"/>
    <w:tmpl w:val="83AA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257447">
    <w:abstractNumId w:val="1"/>
  </w:num>
  <w:num w:numId="2" w16cid:durableId="297881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A2"/>
    <w:rsid w:val="00005D09"/>
    <w:rsid w:val="00014608"/>
    <w:rsid w:val="0005159E"/>
    <w:rsid w:val="00060550"/>
    <w:rsid w:val="00062FEA"/>
    <w:rsid w:val="0006680B"/>
    <w:rsid w:val="000A27FD"/>
    <w:rsid w:val="000A7D56"/>
    <w:rsid w:val="000B0828"/>
    <w:rsid w:val="000B28AE"/>
    <w:rsid w:val="000B7EFC"/>
    <w:rsid w:val="000C3780"/>
    <w:rsid w:val="000C660B"/>
    <w:rsid w:val="000C6F2D"/>
    <w:rsid w:val="000D379E"/>
    <w:rsid w:val="000E3B3B"/>
    <w:rsid w:val="000E3C5C"/>
    <w:rsid w:val="000E5829"/>
    <w:rsid w:val="00122BD5"/>
    <w:rsid w:val="00135E1D"/>
    <w:rsid w:val="00140CD6"/>
    <w:rsid w:val="0014649B"/>
    <w:rsid w:val="00146C2A"/>
    <w:rsid w:val="00153867"/>
    <w:rsid w:val="001548DB"/>
    <w:rsid w:val="00154C30"/>
    <w:rsid w:val="001617B1"/>
    <w:rsid w:val="00170662"/>
    <w:rsid w:val="001752AA"/>
    <w:rsid w:val="00187D2A"/>
    <w:rsid w:val="001A6801"/>
    <w:rsid w:val="001A7DFB"/>
    <w:rsid w:val="001C17C9"/>
    <w:rsid w:val="001C31D7"/>
    <w:rsid w:val="001C6AF2"/>
    <w:rsid w:val="001E113E"/>
    <w:rsid w:val="001E39A2"/>
    <w:rsid w:val="001E70CC"/>
    <w:rsid w:val="001F29C9"/>
    <w:rsid w:val="001F5159"/>
    <w:rsid w:val="001F779D"/>
    <w:rsid w:val="002032B0"/>
    <w:rsid w:val="00205FEB"/>
    <w:rsid w:val="002063FE"/>
    <w:rsid w:val="00207B6E"/>
    <w:rsid w:val="002210AC"/>
    <w:rsid w:val="00243D8F"/>
    <w:rsid w:val="00246059"/>
    <w:rsid w:val="002509AA"/>
    <w:rsid w:val="002543A3"/>
    <w:rsid w:val="00254F83"/>
    <w:rsid w:val="002576A2"/>
    <w:rsid w:val="00271C9C"/>
    <w:rsid w:val="00280A76"/>
    <w:rsid w:val="00281F79"/>
    <w:rsid w:val="00284AD5"/>
    <w:rsid w:val="00294A11"/>
    <w:rsid w:val="002A0D0B"/>
    <w:rsid w:val="002A593E"/>
    <w:rsid w:val="002B2F0C"/>
    <w:rsid w:val="002B7E73"/>
    <w:rsid w:val="002C07F2"/>
    <w:rsid w:val="002C0DC0"/>
    <w:rsid w:val="002C0F9C"/>
    <w:rsid w:val="002C485E"/>
    <w:rsid w:val="002E568A"/>
    <w:rsid w:val="0030608E"/>
    <w:rsid w:val="0031222E"/>
    <w:rsid w:val="00320A5F"/>
    <w:rsid w:val="00323699"/>
    <w:rsid w:val="00330338"/>
    <w:rsid w:val="00331282"/>
    <w:rsid w:val="00353B75"/>
    <w:rsid w:val="00355EB2"/>
    <w:rsid w:val="003662DE"/>
    <w:rsid w:val="00372897"/>
    <w:rsid w:val="00372948"/>
    <w:rsid w:val="00374854"/>
    <w:rsid w:val="00376EBF"/>
    <w:rsid w:val="0039439C"/>
    <w:rsid w:val="00397B97"/>
    <w:rsid w:val="003A2910"/>
    <w:rsid w:val="003A4156"/>
    <w:rsid w:val="003A61B9"/>
    <w:rsid w:val="003A72F4"/>
    <w:rsid w:val="003B531C"/>
    <w:rsid w:val="003B7473"/>
    <w:rsid w:val="003C3E9C"/>
    <w:rsid w:val="003C4387"/>
    <w:rsid w:val="003C63DD"/>
    <w:rsid w:val="003C71E8"/>
    <w:rsid w:val="003C732C"/>
    <w:rsid w:val="003D0081"/>
    <w:rsid w:val="003D01DB"/>
    <w:rsid w:val="003D59A2"/>
    <w:rsid w:val="003D5E58"/>
    <w:rsid w:val="003D6F01"/>
    <w:rsid w:val="003E2E9C"/>
    <w:rsid w:val="003F63EE"/>
    <w:rsid w:val="004078EE"/>
    <w:rsid w:val="00410387"/>
    <w:rsid w:val="0041487C"/>
    <w:rsid w:val="004162B6"/>
    <w:rsid w:val="00436055"/>
    <w:rsid w:val="00446046"/>
    <w:rsid w:val="00450551"/>
    <w:rsid w:val="004605B9"/>
    <w:rsid w:val="004637F1"/>
    <w:rsid w:val="00471A32"/>
    <w:rsid w:val="00475F3A"/>
    <w:rsid w:val="0048381C"/>
    <w:rsid w:val="00484E49"/>
    <w:rsid w:val="00484E8D"/>
    <w:rsid w:val="00494843"/>
    <w:rsid w:val="00496D5E"/>
    <w:rsid w:val="004A35F5"/>
    <w:rsid w:val="004A5D49"/>
    <w:rsid w:val="004B2F7C"/>
    <w:rsid w:val="004C3F64"/>
    <w:rsid w:val="004D1E8F"/>
    <w:rsid w:val="004D3475"/>
    <w:rsid w:val="004D5C55"/>
    <w:rsid w:val="004D65E1"/>
    <w:rsid w:val="004D6C61"/>
    <w:rsid w:val="004E3561"/>
    <w:rsid w:val="004E55C6"/>
    <w:rsid w:val="004E7E73"/>
    <w:rsid w:val="004F406C"/>
    <w:rsid w:val="004F5E07"/>
    <w:rsid w:val="0050082D"/>
    <w:rsid w:val="005068EF"/>
    <w:rsid w:val="005076CE"/>
    <w:rsid w:val="005144BA"/>
    <w:rsid w:val="00521B43"/>
    <w:rsid w:val="00530576"/>
    <w:rsid w:val="00534996"/>
    <w:rsid w:val="00550ADD"/>
    <w:rsid w:val="00551BE2"/>
    <w:rsid w:val="00555A9B"/>
    <w:rsid w:val="00556F2B"/>
    <w:rsid w:val="00560B2F"/>
    <w:rsid w:val="00562C47"/>
    <w:rsid w:val="00565BB9"/>
    <w:rsid w:val="00565EEE"/>
    <w:rsid w:val="00577712"/>
    <w:rsid w:val="005852DC"/>
    <w:rsid w:val="005B7A7C"/>
    <w:rsid w:val="005C300A"/>
    <w:rsid w:val="005D53D2"/>
    <w:rsid w:val="005E19A6"/>
    <w:rsid w:val="00610FF1"/>
    <w:rsid w:val="006116ED"/>
    <w:rsid w:val="006222A7"/>
    <w:rsid w:val="006230FE"/>
    <w:rsid w:val="006272C9"/>
    <w:rsid w:val="00635FFF"/>
    <w:rsid w:val="00637A03"/>
    <w:rsid w:val="00644F30"/>
    <w:rsid w:val="00652AB9"/>
    <w:rsid w:val="00653E6E"/>
    <w:rsid w:val="006572F4"/>
    <w:rsid w:val="006636A1"/>
    <w:rsid w:val="00667CC4"/>
    <w:rsid w:val="006965A1"/>
    <w:rsid w:val="00696E80"/>
    <w:rsid w:val="006A2250"/>
    <w:rsid w:val="006A5095"/>
    <w:rsid w:val="006B2977"/>
    <w:rsid w:val="006D3431"/>
    <w:rsid w:val="006D3C02"/>
    <w:rsid w:val="006E0B37"/>
    <w:rsid w:val="006E2E64"/>
    <w:rsid w:val="006E5166"/>
    <w:rsid w:val="006F4D30"/>
    <w:rsid w:val="00700ABC"/>
    <w:rsid w:val="00701169"/>
    <w:rsid w:val="0070752D"/>
    <w:rsid w:val="00722191"/>
    <w:rsid w:val="00722C53"/>
    <w:rsid w:val="00725199"/>
    <w:rsid w:val="00726548"/>
    <w:rsid w:val="00733056"/>
    <w:rsid w:val="007374E4"/>
    <w:rsid w:val="0074056E"/>
    <w:rsid w:val="00744C06"/>
    <w:rsid w:val="00747C66"/>
    <w:rsid w:val="007604D9"/>
    <w:rsid w:val="007609DC"/>
    <w:rsid w:val="007628D5"/>
    <w:rsid w:val="007919C1"/>
    <w:rsid w:val="00791AA4"/>
    <w:rsid w:val="007921E4"/>
    <w:rsid w:val="007B1E32"/>
    <w:rsid w:val="007B562E"/>
    <w:rsid w:val="007C13D1"/>
    <w:rsid w:val="007C4742"/>
    <w:rsid w:val="007C4CBD"/>
    <w:rsid w:val="007D10C6"/>
    <w:rsid w:val="007E712F"/>
    <w:rsid w:val="008057C0"/>
    <w:rsid w:val="008252B4"/>
    <w:rsid w:val="00826911"/>
    <w:rsid w:val="00831C53"/>
    <w:rsid w:val="008354E4"/>
    <w:rsid w:val="00836D98"/>
    <w:rsid w:val="00840F59"/>
    <w:rsid w:val="008419CF"/>
    <w:rsid w:val="00846F1A"/>
    <w:rsid w:val="008527B9"/>
    <w:rsid w:val="0086511C"/>
    <w:rsid w:val="008743E1"/>
    <w:rsid w:val="00876E18"/>
    <w:rsid w:val="008835D0"/>
    <w:rsid w:val="00895087"/>
    <w:rsid w:val="008A598B"/>
    <w:rsid w:val="008A5DDB"/>
    <w:rsid w:val="008B0CE8"/>
    <w:rsid w:val="008C0B0F"/>
    <w:rsid w:val="008C44D0"/>
    <w:rsid w:val="008C79D3"/>
    <w:rsid w:val="008E0F52"/>
    <w:rsid w:val="008F0733"/>
    <w:rsid w:val="008F7CFB"/>
    <w:rsid w:val="009111A4"/>
    <w:rsid w:val="00914E74"/>
    <w:rsid w:val="00923376"/>
    <w:rsid w:val="009333BB"/>
    <w:rsid w:val="009356D0"/>
    <w:rsid w:val="009368E6"/>
    <w:rsid w:val="0093706A"/>
    <w:rsid w:val="00937B60"/>
    <w:rsid w:val="00955CBE"/>
    <w:rsid w:val="00961818"/>
    <w:rsid w:val="009654C3"/>
    <w:rsid w:val="009655EF"/>
    <w:rsid w:val="009661D1"/>
    <w:rsid w:val="00967D09"/>
    <w:rsid w:val="00977EDA"/>
    <w:rsid w:val="00984C55"/>
    <w:rsid w:val="009B07A1"/>
    <w:rsid w:val="009B1C75"/>
    <w:rsid w:val="009C40A2"/>
    <w:rsid w:val="009C7A1E"/>
    <w:rsid w:val="009D1E0A"/>
    <w:rsid w:val="00A17B51"/>
    <w:rsid w:val="00A242EA"/>
    <w:rsid w:val="00A25E50"/>
    <w:rsid w:val="00A34F34"/>
    <w:rsid w:val="00A502E2"/>
    <w:rsid w:val="00A5245C"/>
    <w:rsid w:val="00A546BA"/>
    <w:rsid w:val="00A5539C"/>
    <w:rsid w:val="00A66FAD"/>
    <w:rsid w:val="00A73F40"/>
    <w:rsid w:val="00A8257C"/>
    <w:rsid w:val="00A83990"/>
    <w:rsid w:val="00A9119D"/>
    <w:rsid w:val="00AA312C"/>
    <w:rsid w:val="00AA6CDF"/>
    <w:rsid w:val="00AA7473"/>
    <w:rsid w:val="00AC2A51"/>
    <w:rsid w:val="00AC4B82"/>
    <w:rsid w:val="00AD3BA9"/>
    <w:rsid w:val="00B01623"/>
    <w:rsid w:val="00B10FFC"/>
    <w:rsid w:val="00B14608"/>
    <w:rsid w:val="00B17EFD"/>
    <w:rsid w:val="00B21183"/>
    <w:rsid w:val="00B30E6E"/>
    <w:rsid w:val="00B330CC"/>
    <w:rsid w:val="00B47D94"/>
    <w:rsid w:val="00B572DB"/>
    <w:rsid w:val="00B62A02"/>
    <w:rsid w:val="00B64708"/>
    <w:rsid w:val="00B66434"/>
    <w:rsid w:val="00B67D34"/>
    <w:rsid w:val="00B76877"/>
    <w:rsid w:val="00B90BA2"/>
    <w:rsid w:val="00BA2CBF"/>
    <w:rsid w:val="00BA322D"/>
    <w:rsid w:val="00BB4E87"/>
    <w:rsid w:val="00BB55CF"/>
    <w:rsid w:val="00BC226A"/>
    <w:rsid w:val="00BD1D91"/>
    <w:rsid w:val="00BD605F"/>
    <w:rsid w:val="00BE5E42"/>
    <w:rsid w:val="00BE6CC9"/>
    <w:rsid w:val="00BF3B23"/>
    <w:rsid w:val="00C01AD3"/>
    <w:rsid w:val="00C14359"/>
    <w:rsid w:val="00C1467B"/>
    <w:rsid w:val="00C177BB"/>
    <w:rsid w:val="00C36121"/>
    <w:rsid w:val="00C36B18"/>
    <w:rsid w:val="00C43151"/>
    <w:rsid w:val="00C445AF"/>
    <w:rsid w:val="00C60232"/>
    <w:rsid w:val="00C63881"/>
    <w:rsid w:val="00C67A2E"/>
    <w:rsid w:val="00C86871"/>
    <w:rsid w:val="00C87D60"/>
    <w:rsid w:val="00CA4939"/>
    <w:rsid w:val="00CA6124"/>
    <w:rsid w:val="00CB4F1B"/>
    <w:rsid w:val="00CE27E8"/>
    <w:rsid w:val="00CF3527"/>
    <w:rsid w:val="00CF5CD8"/>
    <w:rsid w:val="00D03744"/>
    <w:rsid w:val="00D0465E"/>
    <w:rsid w:val="00D04709"/>
    <w:rsid w:val="00D149ED"/>
    <w:rsid w:val="00D151BB"/>
    <w:rsid w:val="00D31446"/>
    <w:rsid w:val="00D43CA2"/>
    <w:rsid w:val="00D44432"/>
    <w:rsid w:val="00D64BFB"/>
    <w:rsid w:val="00D718C1"/>
    <w:rsid w:val="00D72BF0"/>
    <w:rsid w:val="00D72F38"/>
    <w:rsid w:val="00D74606"/>
    <w:rsid w:val="00D76858"/>
    <w:rsid w:val="00D85FAE"/>
    <w:rsid w:val="00D918E2"/>
    <w:rsid w:val="00DB27D0"/>
    <w:rsid w:val="00DB66C9"/>
    <w:rsid w:val="00DC0090"/>
    <w:rsid w:val="00DC1789"/>
    <w:rsid w:val="00DC5456"/>
    <w:rsid w:val="00DD3E9A"/>
    <w:rsid w:val="00DE608F"/>
    <w:rsid w:val="00DE744F"/>
    <w:rsid w:val="00DF3F31"/>
    <w:rsid w:val="00E12FA2"/>
    <w:rsid w:val="00E16026"/>
    <w:rsid w:val="00E25BD3"/>
    <w:rsid w:val="00E3168B"/>
    <w:rsid w:val="00E424A7"/>
    <w:rsid w:val="00E469FA"/>
    <w:rsid w:val="00E62725"/>
    <w:rsid w:val="00E85096"/>
    <w:rsid w:val="00E914FB"/>
    <w:rsid w:val="00E92B24"/>
    <w:rsid w:val="00E944BC"/>
    <w:rsid w:val="00E953E5"/>
    <w:rsid w:val="00EA4B77"/>
    <w:rsid w:val="00EA53CD"/>
    <w:rsid w:val="00EB0127"/>
    <w:rsid w:val="00EB3948"/>
    <w:rsid w:val="00EC149D"/>
    <w:rsid w:val="00EC6E77"/>
    <w:rsid w:val="00ED441E"/>
    <w:rsid w:val="00EE16B4"/>
    <w:rsid w:val="00EF2158"/>
    <w:rsid w:val="00EF3E8A"/>
    <w:rsid w:val="00F05E23"/>
    <w:rsid w:val="00F068AB"/>
    <w:rsid w:val="00F17801"/>
    <w:rsid w:val="00F20A41"/>
    <w:rsid w:val="00F21229"/>
    <w:rsid w:val="00F231F1"/>
    <w:rsid w:val="00F31DEE"/>
    <w:rsid w:val="00F34CF0"/>
    <w:rsid w:val="00F44362"/>
    <w:rsid w:val="00F52E7E"/>
    <w:rsid w:val="00F55057"/>
    <w:rsid w:val="00F81232"/>
    <w:rsid w:val="00FA2306"/>
    <w:rsid w:val="00FA3712"/>
    <w:rsid w:val="00FB1000"/>
    <w:rsid w:val="00FB162B"/>
    <w:rsid w:val="00FC1FAB"/>
    <w:rsid w:val="00FC59AB"/>
    <w:rsid w:val="00FD02E8"/>
    <w:rsid w:val="00FD39DA"/>
    <w:rsid w:val="00FD58BF"/>
    <w:rsid w:val="00FE100F"/>
    <w:rsid w:val="00FE44A2"/>
    <w:rsid w:val="00FF4807"/>
    <w:rsid w:val="00FF5D29"/>
    <w:rsid w:val="00FF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C52C"/>
  <w15:chartTrackingRefBased/>
  <w15:docId w15:val="{9D7DE015-D58E-FE46-A8F5-84109B19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5BD3"/>
    <w:rPr>
      <w:rFonts w:ascii="Times New Roman" w:eastAsia="Times New Roman" w:hAnsi="Times New Roman" w:cs="Times New Roman"/>
    </w:rPr>
  </w:style>
  <w:style w:type="paragraph" w:styleId="Heading1">
    <w:name w:val="heading 1"/>
    <w:basedOn w:val="Normal"/>
    <w:next w:val="Normal"/>
    <w:link w:val="Heading1Char"/>
    <w:uiPriority w:val="9"/>
    <w:qFormat/>
    <w:rsid w:val="00BB55C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C40A2"/>
    <w:rPr>
      <w:sz w:val="20"/>
      <w:szCs w:val="20"/>
    </w:rPr>
  </w:style>
  <w:style w:type="character" w:customStyle="1" w:styleId="FootnoteTextChar">
    <w:name w:val="Footnote Text Char"/>
    <w:basedOn w:val="DefaultParagraphFont"/>
    <w:link w:val="FootnoteText"/>
    <w:uiPriority w:val="99"/>
    <w:rsid w:val="009C40A2"/>
    <w:rPr>
      <w:sz w:val="20"/>
      <w:szCs w:val="20"/>
    </w:rPr>
  </w:style>
  <w:style w:type="character" w:styleId="FootnoteReference">
    <w:name w:val="footnote reference"/>
    <w:basedOn w:val="DefaultParagraphFont"/>
    <w:unhideWhenUsed/>
    <w:rsid w:val="009C40A2"/>
    <w:rPr>
      <w:vertAlign w:val="superscript"/>
    </w:rPr>
  </w:style>
  <w:style w:type="paragraph" w:styleId="NormalWeb">
    <w:name w:val="Normal (Web)"/>
    <w:basedOn w:val="Normal"/>
    <w:uiPriority w:val="99"/>
    <w:unhideWhenUsed/>
    <w:rsid w:val="00F231F1"/>
    <w:pPr>
      <w:spacing w:before="100" w:beforeAutospacing="1" w:after="100" w:afterAutospacing="1"/>
    </w:pPr>
  </w:style>
  <w:style w:type="paragraph" w:styleId="Header">
    <w:name w:val="header"/>
    <w:basedOn w:val="Normal"/>
    <w:link w:val="HeaderChar"/>
    <w:uiPriority w:val="99"/>
    <w:unhideWhenUsed/>
    <w:rsid w:val="00555A9B"/>
    <w:pPr>
      <w:tabs>
        <w:tab w:val="center" w:pos="4680"/>
        <w:tab w:val="right" w:pos="9360"/>
      </w:tabs>
    </w:pPr>
  </w:style>
  <w:style w:type="character" w:customStyle="1" w:styleId="HeaderChar">
    <w:name w:val="Header Char"/>
    <w:basedOn w:val="DefaultParagraphFont"/>
    <w:link w:val="Header"/>
    <w:uiPriority w:val="99"/>
    <w:rsid w:val="00555A9B"/>
  </w:style>
  <w:style w:type="paragraph" w:styleId="Footer">
    <w:name w:val="footer"/>
    <w:basedOn w:val="Normal"/>
    <w:link w:val="FooterChar"/>
    <w:uiPriority w:val="99"/>
    <w:unhideWhenUsed/>
    <w:rsid w:val="00555A9B"/>
    <w:pPr>
      <w:tabs>
        <w:tab w:val="center" w:pos="4680"/>
        <w:tab w:val="right" w:pos="9360"/>
      </w:tabs>
    </w:pPr>
  </w:style>
  <w:style w:type="character" w:customStyle="1" w:styleId="FooterChar">
    <w:name w:val="Footer Char"/>
    <w:basedOn w:val="DefaultParagraphFont"/>
    <w:link w:val="Footer"/>
    <w:uiPriority w:val="99"/>
    <w:rsid w:val="00555A9B"/>
  </w:style>
  <w:style w:type="character" w:customStyle="1" w:styleId="Heading1Char">
    <w:name w:val="Heading 1 Char"/>
    <w:basedOn w:val="DefaultParagraphFont"/>
    <w:link w:val="Heading1"/>
    <w:uiPriority w:val="9"/>
    <w:rsid w:val="00BB55C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47C66"/>
    <w:rPr>
      <w:color w:val="0563C1" w:themeColor="hyperlink"/>
      <w:u w:val="single"/>
    </w:rPr>
  </w:style>
  <w:style w:type="character" w:styleId="UnresolvedMention">
    <w:name w:val="Unresolved Mention"/>
    <w:basedOn w:val="DefaultParagraphFont"/>
    <w:uiPriority w:val="99"/>
    <w:rsid w:val="00747C66"/>
    <w:rPr>
      <w:color w:val="605E5C"/>
      <w:shd w:val="clear" w:color="auto" w:fill="E1DFDD"/>
    </w:rPr>
  </w:style>
  <w:style w:type="character" w:styleId="CommentReference">
    <w:name w:val="annotation reference"/>
    <w:basedOn w:val="DefaultParagraphFont"/>
    <w:uiPriority w:val="99"/>
    <w:semiHidden/>
    <w:unhideWhenUsed/>
    <w:rsid w:val="002A593E"/>
    <w:rPr>
      <w:sz w:val="16"/>
      <w:szCs w:val="16"/>
    </w:rPr>
  </w:style>
  <w:style w:type="paragraph" w:styleId="CommentText">
    <w:name w:val="annotation text"/>
    <w:basedOn w:val="Normal"/>
    <w:link w:val="CommentTextChar"/>
    <w:uiPriority w:val="99"/>
    <w:semiHidden/>
    <w:unhideWhenUsed/>
    <w:rsid w:val="002A593E"/>
    <w:rPr>
      <w:sz w:val="20"/>
      <w:szCs w:val="20"/>
    </w:rPr>
  </w:style>
  <w:style w:type="character" w:customStyle="1" w:styleId="CommentTextChar">
    <w:name w:val="Comment Text Char"/>
    <w:basedOn w:val="DefaultParagraphFont"/>
    <w:link w:val="CommentText"/>
    <w:uiPriority w:val="99"/>
    <w:semiHidden/>
    <w:rsid w:val="002A593E"/>
    <w:rPr>
      <w:sz w:val="20"/>
      <w:szCs w:val="20"/>
    </w:rPr>
  </w:style>
  <w:style w:type="paragraph" w:styleId="CommentSubject">
    <w:name w:val="annotation subject"/>
    <w:basedOn w:val="CommentText"/>
    <w:next w:val="CommentText"/>
    <w:link w:val="CommentSubjectChar"/>
    <w:uiPriority w:val="99"/>
    <w:semiHidden/>
    <w:unhideWhenUsed/>
    <w:rsid w:val="002A593E"/>
    <w:rPr>
      <w:b/>
      <w:bCs/>
    </w:rPr>
  </w:style>
  <w:style w:type="character" w:customStyle="1" w:styleId="CommentSubjectChar">
    <w:name w:val="Comment Subject Char"/>
    <w:basedOn w:val="CommentTextChar"/>
    <w:link w:val="CommentSubject"/>
    <w:uiPriority w:val="99"/>
    <w:semiHidden/>
    <w:rsid w:val="002A593E"/>
    <w:rPr>
      <w:b/>
      <w:bCs/>
      <w:sz w:val="20"/>
      <w:szCs w:val="20"/>
    </w:rPr>
  </w:style>
  <w:style w:type="paragraph" w:styleId="BalloonText">
    <w:name w:val="Balloon Text"/>
    <w:basedOn w:val="Normal"/>
    <w:link w:val="BalloonTextChar"/>
    <w:uiPriority w:val="99"/>
    <w:semiHidden/>
    <w:unhideWhenUsed/>
    <w:rsid w:val="002A593E"/>
    <w:rPr>
      <w:sz w:val="18"/>
      <w:szCs w:val="18"/>
    </w:rPr>
  </w:style>
  <w:style w:type="character" w:customStyle="1" w:styleId="BalloonTextChar">
    <w:name w:val="Balloon Text Char"/>
    <w:basedOn w:val="DefaultParagraphFont"/>
    <w:link w:val="BalloonText"/>
    <w:uiPriority w:val="99"/>
    <w:semiHidden/>
    <w:rsid w:val="002A593E"/>
    <w:rPr>
      <w:rFonts w:ascii="Times New Roman" w:hAnsi="Times New Roman" w:cs="Times New Roman"/>
      <w:sz w:val="18"/>
      <w:szCs w:val="18"/>
    </w:rPr>
  </w:style>
  <w:style w:type="paragraph" w:styleId="ListParagraph">
    <w:name w:val="List Paragraph"/>
    <w:basedOn w:val="Normal"/>
    <w:uiPriority w:val="34"/>
    <w:qFormat/>
    <w:rsid w:val="00722C53"/>
    <w:pPr>
      <w:ind w:left="720"/>
      <w:contextualSpacing/>
    </w:pPr>
  </w:style>
  <w:style w:type="character" w:styleId="PageNumber">
    <w:name w:val="page number"/>
    <w:basedOn w:val="DefaultParagraphFont"/>
    <w:uiPriority w:val="99"/>
    <w:semiHidden/>
    <w:unhideWhenUsed/>
    <w:rsid w:val="00740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467">
      <w:bodyDiv w:val="1"/>
      <w:marLeft w:val="0"/>
      <w:marRight w:val="0"/>
      <w:marTop w:val="0"/>
      <w:marBottom w:val="0"/>
      <w:divBdr>
        <w:top w:val="none" w:sz="0" w:space="0" w:color="auto"/>
        <w:left w:val="none" w:sz="0" w:space="0" w:color="auto"/>
        <w:bottom w:val="none" w:sz="0" w:space="0" w:color="auto"/>
        <w:right w:val="none" w:sz="0" w:space="0" w:color="auto"/>
      </w:divBdr>
    </w:div>
    <w:div w:id="27723766">
      <w:bodyDiv w:val="1"/>
      <w:marLeft w:val="0"/>
      <w:marRight w:val="0"/>
      <w:marTop w:val="0"/>
      <w:marBottom w:val="0"/>
      <w:divBdr>
        <w:top w:val="none" w:sz="0" w:space="0" w:color="auto"/>
        <w:left w:val="none" w:sz="0" w:space="0" w:color="auto"/>
        <w:bottom w:val="none" w:sz="0" w:space="0" w:color="auto"/>
        <w:right w:val="none" w:sz="0" w:space="0" w:color="auto"/>
      </w:divBdr>
      <w:divsChild>
        <w:div w:id="370229736">
          <w:marLeft w:val="0"/>
          <w:marRight w:val="0"/>
          <w:marTop w:val="0"/>
          <w:marBottom w:val="0"/>
          <w:divBdr>
            <w:top w:val="none" w:sz="0" w:space="0" w:color="auto"/>
            <w:left w:val="none" w:sz="0" w:space="0" w:color="auto"/>
            <w:bottom w:val="none" w:sz="0" w:space="0" w:color="auto"/>
            <w:right w:val="none" w:sz="0" w:space="0" w:color="auto"/>
          </w:divBdr>
          <w:divsChild>
            <w:div w:id="2054501450">
              <w:marLeft w:val="0"/>
              <w:marRight w:val="0"/>
              <w:marTop w:val="0"/>
              <w:marBottom w:val="0"/>
              <w:divBdr>
                <w:top w:val="none" w:sz="0" w:space="0" w:color="auto"/>
                <w:left w:val="none" w:sz="0" w:space="0" w:color="auto"/>
                <w:bottom w:val="none" w:sz="0" w:space="0" w:color="auto"/>
                <w:right w:val="none" w:sz="0" w:space="0" w:color="auto"/>
              </w:divBdr>
              <w:divsChild>
                <w:div w:id="182736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3546">
      <w:bodyDiv w:val="1"/>
      <w:marLeft w:val="0"/>
      <w:marRight w:val="0"/>
      <w:marTop w:val="0"/>
      <w:marBottom w:val="0"/>
      <w:divBdr>
        <w:top w:val="none" w:sz="0" w:space="0" w:color="auto"/>
        <w:left w:val="none" w:sz="0" w:space="0" w:color="auto"/>
        <w:bottom w:val="none" w:sz="0" w:space="0" w:color="auto"/>
        <w:right w:val="none" w:sz="0" w:space="0" w:color="auto"/>
      </w:divBdr>
      <w:divsChild>
        <w:div w:id="319432466">
          <w:marLeft w:val="0"/>
          <w:marRight w:val="0"/>
          <w:marTop w:val="0"/>
          <w:marBottom w:val="0"/>
          <w:divBdr>
            <w:top w:val="none" w:sz="0" w:space="0" w:color="auto"/>
            <w:left w:val="none" w:sz="0" w:space="0" w:color="auto"/>
            <w:bottom w:val="none" w:sz="0" w:space="0" w:color="auto"/>
            <w:right w:val="none" w:sz="0" w:space="0" w:color="auto"/>
          </w:divBdr>
          <w:divsChild>
            <w:div w:id="1706711080">
              <w:marLeft w:val="0"/>
              <w:marRight w:val="0"/>
              <w:marTop w:val="0"/>
              <w:marBottom w:val="0"/>
              <w:divBdr>
                <w:top w:val="none" w:sz="0" w:space="0" w:color="auto"/>
                <w:left w:val="none" w:sz="0" w:space="0" w:color="auto"/>
                <w:bottom w:val="none" w:sz="0" w:space="0" w:color="auto"/>
                <w:right w:val="none" w:sz="0" w:space="0" w:color="auto"/>
              </w:divBdr>
              <w:divsChild>
                <w:div w:id="6029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095">
      <w:bodyDiv w:val="1"/>
      <w:marLeft w:val="0"/>
      <w:marRight w:val="0"/>
      <w:marTop w:val="0"/>
      <w:marBottom w:val="0"/>
      <w:divBdr>
        <w:top w:val="none" w:sz="0" w:space="0" w:color="auto"/>
        <w:left w:val="none" w:sz="0" w:space="0" w:color="auto"/>
        <w:bottom w:val="none" w:sz="0" w:space="0" w:color="auto"/>
        <w:right w:val="none" w:sz="0" w:space="0" w:color="auto"/>
      </w:divBdr>
      <w:divsChild>
        <w:div w:id="1077358626">
          <w:marLeft w:val="0"/>
          <w:marRight w:val="0"/>
          <w:marTop w:val="0"/>
          <w:marBottom w:val="0"/>
          <w:divBdr>
            <w:top w:val="none" w:sz="0" w:space="0" w:color="auto"/>
            <w:left w:val="none" w:sz="0" w:space="0" w:color="auto"/>
            <w:bottom w:val="none" w:sz="0" w:space="0" w:color="auto"/>
            <w:right w:val="none" w:sz="0" w:space="0" w:color="auto"/>
          </w:divBdr>
          <w:divsChild>
            <w:div w:id="1317876865">
              <w:marLeft w:val="0"/>
              <w:marRight w:val="0"/>
              <w:marTop w:val="0"/>
              <w:marBottom w:val="0"/>
              <w:divBdr>
                <w:top w:val="none" w:sz="0" w:space="0" w:color="auto"/>
                <w:left w:val="none" w:sz="0" w:space="0" w:color="auto"/>
                <w:bottom w:val="none" w:sz="0" w:space="0" w:color="auto"/>
                <w:right w:val="none" w:sz="0" w:space="0" w:color="auto"/>
              </w:divBdr>
              <w:divsChild>
                <w:div w:id="8711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95935">
      <w:bodyDiv w:val="1"/>
      <w:marLeft w:val="0"/>
      <w:marRight w:val="0"/>
      <w:marTop w:val="0"/>
      <w:marBottom w:val="0"/>
      <w:divBdr>
        <w:top w:val="none" w:sz="0" w:space="0" w:color="auto"/>
        <w:left w:val="none" w:sz="0" w:space="0" w:color="auto"/>
        <w:bottom w:val="none" w:sz="0" w:space="0" w:color="auto"/>
        <w:right w:val="none" w:sz="0" w:space="0" w:color="auto"/>
      </w:divBdr>
      <w:divsChild>
        <w:div w:id="311376313">
          <w:marLeft w:val="0"/>
          <w:marRight w:val="0"/>
          <w:marTop w:val="0"/>
          <w:marBottom w:val="0"/>
          <w:divBdr>
            <w:top w:val="none" w:sz="0" w:space="0" w:color="auto"/>
            <w:left w:val="none" w:sz="0" w:space="0" w:color="auto"/>
            <w:bottom w:val="none" w:sz="0" w:space="0" w:color="auto"/>
            <w:right w:val="none" w:sz="0" w:space="0" w:color="auto"/>
          </w:divBdr>
          <w:divsChild>
            <w:div w:id="1495679488">
              <w:marLeft w:val="0"/>
              <w:marRight w:val="0"/>
              <w:marTop w:val="0"/>
              <w:marBottom w:val="0"/>
              <w:divBdr>
                <w:top w:val="none" w:sz="0" w:space="0" w:color="auto"/>
                <w:left w:val="none" w:sz="0" w:space="0" w:color="auto"/>
                <w:bottom w:val="none" w:sz="0" w:space="0" w:color="auto"/>
                <w:right w:val="none" w:sz="0" w:space="0" w:color="auto"/>
              </w:divBdr>
              <w:divsChild>
                <w:div w:id="10971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01391">
      <w:bodyDiv w:val="1"/>
      <w:marLeft w:val="0"/>
      <w:marRight w:val="0"/>
      <w:marTop w:val="0"/>
      <w:marBottom w:val="0"/>
      <w:divBdr>
        <w:top w:val="none" w:sz="0" w:space="0" w:color="auto"/>
        <w:left w:val="none" w:sz="0" w:space="0" w:color="auto"/>
        <w:bottom w:val="none" w:sz="0" w:space="0" w:color="auto"/>
        <w:right w:val="none" w:sz="0" w:space="0" w:color="auto"/>
      </w:divBdr>
      <w:divsChild>
        <w:div w:id="1259606178">
          <w:marLeft w:val="0"/>
          <w:marRight w:val="0"/>
          <w:marTop w:val="0"/>
          <w:marBottom w:val="0"/>
          <w:divBdr>
            <w:top w:val="none" w:sz="0" w:space="0" w:color="auto"/>
            <w:left w:val="none" w:sz="0" w:space="0" w:color="auto"/>
            <w:bottom w:val="none" w:sz="0" w:space="0" w:color="auto"/>
            <w:right w:val="none" w:sz="0" w:space="0" w:color="auto"/>
          </w:divBdr>
          <w:divsChild>
            <w:div w:id="1549023575">
              <w:marLeft w:val="0"/>
              <w:marRight w:val="0"/>
              <w:marTop w:val="0"/>
              <w:marBottom w:val="0"/>
              <w:divBdr>
                <w:top w:val="none" w:sz="0" w:space="0" w:color="auto"/>
                <w:left w:val="none" w:sz="0" w:space="0" w:color="auto"/>
                <w:bottom w:val="none" w:sz="0" w:space="0" w:color="auto"/>
                <w:right w:val="none" w:sz="0" w:space="0" w:color="auto"/>
              </w:divBdr>
              <w:divsChild>
                <w:div w:id="1298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54614">
      <w:bodyDiv w:val="1"/>
      <w:marLeft w:val="0"/>
      <w:marRight w:val="0"/>
      <w:marTop w:val="0"/>
      <w:marBottom w:val="0"/>
      <w:divBdr>
        <w:top w:val="none" w:sz="0" w:space="0" w:color="auto"/>
        <w:left w:val="none" w:sz="0" w:space="0" w:color="auto"/>
        <w:bottom w:val="none" w:sz="0" w:space="0" w:color="auto"/>
        <w:right w:val="none" w:sz="0" w:space="0" w:color="auto"/>
      </w:divBdr>
    </w:div>
    <w:div w:id="328480542">
      <w:bodyDiv w:val="1"/>
      <w:marLeft w:val="0"/>
      <w:marRight w:val="0"/>
      <w:marTop w:val="0"/>
      <w:marBottom w:val="0"/>
      <w:divBdr>
        <w:top w:val="none" w:sz="0" w:space="0" w:color="auto"/>
        <w:left w:val="none" w:sz="0" w:space="0" w:color="auto"/>
        <w:bottom w:val="none" w:sz="0" w:space="0" w:color="auto"/>
        <w:right w:val="none" w:sz="0" w:space="0" w:color="auto"/>
      </w:divBdr>
      <w:divsChild>
        <w:div w:id="158271913">
          <w:marLeft w:val="0"/>
          <w:marRight w:val="0"/>
          <w:marTop w:val="0"/>
          <w:marBottom w:val="0"/>
          <w:divBdr>
            <w:top w:val="none" w:sz="0" w:space="0" w:color="auto"/>
            <w:left w:val="none" w:sz="0" w:space="0" w:color="auto"/>
            <w:bottom w:val="none" w:sz="0" w:space="0" w:color="auto"/>
            <w:right w:val="none" w:sz="0" w:space="0" w:color="auto"/>
          </w:divBdr>
          <w:divsChild>
            <w:div w:id="1350109952">
              <w:marLeft w:val="0"/>
              <w:marRight w:val="0"/>
              <w:marTop w:val="0"/>
              <w:marBottom w:val="0"/>
              <w:divBdr>
                <w:top w:val="none" w:sz="0" w:space="0" w:color="auto"/>
                <w:left w:val="none" w:sz="0" w:space="0" w:color="auto"/>
                <w:bottom w:val="none" w:sz="0" w:space="0" w:color="auto"/>
                <w:right w:val="none" w:sz="0" w:space="0" w:color="auto"/>
              </w:divBdr>
              <w:divsChild>
                <w:div w:id="14656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7944">
      <w:bodyDiv w:val="1"/>
      <w:marLeft w:val="0"/>
      <w:marRight w:val="0"/>
      <w:marTop w:val="0"/>
      <w:marBottom w:val="0"/>
      <w:divBdr>
        <w:top w:val="none" w:sz="0" w:space="0" w:color="auto"/>
        <w:left w:val="none" w:sz="0" w:space="0" w:color="auto"/>
        <w:bottom w:val="none" w:sz="0" w:space="0" w:color="auto"/>
        <w:right w:val="none" w:sz="0" w:space="0" w:color="auto"/>
      </w:divBdr>
    </w:div>
    <w:div w:id="497228719">
      <w:bodyDiv w:val="1"/>
      <w:marLeft w:val="0"/>
      <w:marRight w:val="0"/>
      <w:marTop w:val="0"/>
      <w:marBottom w:val="0"/>
      <w:divBdr>
        <w:top w:val="none" w:sz="0" w:space="0" w:color="auto"/>
        <w:left w:val="none" w:sz="0" w:space="0" w:color="auto"/>
        <w:bottom w:val="none" w:sz="0" w:space="0" w:color="auto"/>
        <w:right w:val="none" w:sz="0" w:space="0" w:color="auto"/>
      </w:divBdr>
      <w:divsChild>
        <w:div w:id="690374081">
          <w:marLeft w:val="0"/>
          <w:marRight w:val="0"/>
          <w:marTop w:val="0"/>
          <w:marBottom w:val="0"/>
          <w:divBdr>
            <w:top w:val="none" w:sz="0" w:space="0" w:color="auto"/>
            <w:left w:val="none" w:sz="0" w:space="0" w:color="auto"/>
            <w:bottom w:val="none" w:sz="0" w:space="0" w:color="auto"/>
            <w:right w:val="none" w:sz="0" w:space="0" w:color="auto"/>
          </w:divBdr>
          <w:divsChild>
            <w:div w:id="1277715307">
              <w:marLeft w:val="0"/>
              <w:marRight w:val="0"/>
              <w:marTop w:val="0"/>
              <w:marBottom w:val="0"/>
              <w:divBdr>
                <w:top w:val="none" w:sz="0" w:space="0" w:color="auto"/>
                <w:left w:val="none" w:sz="0" w:space="0" w:color="auto"/>
                <w:bottom w:val="none" w:sz="0" w:space="0" w:color="auto"/>
                <w:right w:val="none" w:sz="0" w:space="0" w:color="auto"/>
              </w:divBdr>
              <w:divsChild>
                <w:div w:id="10307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37728">
      <w:bodyDiv w:val="1"/>
      <w:marLeft w:val="0"/>
      <w:marRight w:val="0"/>
      <w:marTop w:val="0"/>
      <w:marBottom w:val="0"/>
      <w:divBdr>
        <w:top w:val="none" w:sz="0" w:space="0" w:color="auto"/>
        <w:left w:val="none" w:sz="0" w:space="0" w:color="auto"/>
        <w:bottom w:val="none" w:sz="0" w:space="0" w:color="auto"/>
        <w:right w:val="none" w:sz="0" w:space="0" w:color="auto"/>
      </w:divBdr>
      <w:divsChild>
        <w:div w:id="1576553338">
          <w:marLeft w:val="0"/>
          <w:marRight w:val="0"/>
          <w:marTop w:val="0"/>
          <w:marBottom w:val="0"/>
          <w:divBdr>
            <w:top w:val="none" w:sz="0" w:space="0" w:color="auto"/>
            <w:left w:val="none" w:sz="0" w:space="0" w:color="auto"/>
            <w:bottom w:val="none" w:sz="0" w:space="0" w:color="auto"/>
            <w:right w:val="none" w:sz="0" w:space="0" w:color="auto"/>
          </w:divBdr>
          <w:divsChild>
            <w:div w:id="456996113">
              <w:marLeft w:val="0"/>
              <w:marRight w:val="0"/>
              <w:marTop w:val="0"/>
              <w:marBottom w:val="0"/>
              <w:divBdr>
                <w:top w:val="none" w:sz="0" w:space="0" w:color="auto"/>
                <w:left w:val="none" w:sz="0" w:space="0" w:color="auto"/>
                <w:bottom w:val="none" w:sz="0" w:space="0" w:color="auto"/>
                <w:right w:val="none" w:sz="0" w:space="0" w:color="auto"/>
              </w:divBdr>
              <w:divsChild>
                <w:div w:id="10263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60665">
      <w:bodyDiv w:val="1"/>
      <w:marLeft w:val="0"/>
      <w:marRight w:val="0"/>
      <w:marTop w:val="0"/>
      <w:marBottom w:val="0"/>
      <w:divBdr>
        <w:top w:val="none" w:sz="0" w:space="0" w:color="auto"/>
        <w:left w:val="none" w:sz="0" w:space="0" w:color="auto"/>
        <w:bottom w:val="none" w:sz="0" w:space="0" w:color="auto"/>
        <w:right w:val="none" w:sz="0" w:space="0" w:color="auto"/>
      </w:divBdr>
      <w:divsChild>
        <w:div w:id="1028677139">
          <w:marLeft w:val="0"/>
          <w:marRight w:val="0"/>
          <w:marTop w:val="0"/>
          <w:marBottom w:val="0"/>
          <w:divBdr>
            <w:top w:val="none" w:sz="0" w:space="0" w:color="auto"/>
            <w:left w:val="none" w:sz="0" w:space="0" w:color="auto"/>
            <w:bottom w:val="none" w:sz="0" w:space="0" w:color="auto"/>
            <w:right w:val="none" w:sz="0" w:space="0" w:color="auto"/>
          </w:divBdr>
          <w:divsChild>
            <w:div w:id="1225484317">
              <w:marLeft w:val="0"/>
              <w:marRight w:val="0"/>
              <w:marTop w:val="0"/>
              <w:marBottom w:val="0"/>
              <w:divBdr>
                <w:top w:val="none" w:sz="0" w:space="0" w:color="auto"/>
                <w:left w:val="none" w:sz="0" w:space="0" w:color="auto"/>
                <w:bottom w:val="none" w:sz="0" w:space="0" w:color="auto"/>
                <w:right w:val="none" w:sz="0" w:space="0" w:color="auto"/>
              </w:divBdr>
              <w:divsChild>
                <w:div w:id="105272707">
                  <w:marLeft w:val="0"/>
                  <w:marRight w:val="0"/>
                  <w:marTop w:val="0"/>
                  <w:marBottom w:val="0"/>
                  <w:divBdr>
                    <w:top w:val="none" w:sz="0" w:space="0" w:color="auto"/>
                    <w:left w:val="none" w:sz="0" w:space="0" w:color="auto"/>
                    <w:bottom w:val="none" w:sz="0" w:space="0" w:color="auto"/>
                    <w:right w:val="none" w:sz="0" w:space="0" w:color="auto"/>
                  </w:divBdr>
                  <w:divsChild>
                    <w:div w:id="1313169435">
                      <w:marLeft w:val="0"/>
                      <w:marRight w:val="0"/>
                      <w:marTop w:val="0"/>
                      <w:marBottom w:val="0"/>
                      <w:divBdr>
                        <w:top w:val="none" w:sz="0" w:space="0" w:color="auto"/>
                        <w:left w:val="none" w:sz="0" w:space="0" w:color="auto"/>
                        <w:bottom w:val="none" w:sz="0" w:space="0" w:color="auto"/>
                        <w:right w:val="none" w:sz="0" w:space="0" w:color="auto"/>
                      </w:divBdr>
                    </w:div>
                  </w:divsChild>
                </w:div>
                <w:div w:id="326792642">
                  <w:marLeft w:val="0"/>
                  <w:marRight w:val="0"/>
                  <w:marTop w:val="0"/>
                  <w:marBottom w:val="0"/>
                  <w:divBdr>
                    <w:top w:val="none" w:sz="0" w:space="0" w:color="auto"/>
                    <w:left w:val="none" w:sz="0" w:space="0" w:color="auto"/>
                    <w:bottom w:val="none" w:sz="0" w:space="0" w:color="auto"/>
                    <w:right w:val="none" w:sz="0" w:space="0" w:color="auto"/>
                  </w:divBdr>
                  <w:divsChild>
                    <w:div w:id="552544026">
                      <w:marLeft w:val="0"/>
                      <w:marRight w:val="0"/>
                      <w:marTop w:val="0"/>
                      <w:marBottom w:val="0"/>
                      <w:divBdr>
                        <w:top w:val="none" w:sz="0" w:space="0" w:color="auto"/>
                        <w:left w:val="none" w:sz="0" w:space="0" w:color="auto"/>
                        <w:bottom w:val="none" w:sz="0" w:space="0" w:color="auto"/>
                        <w:right w:val="none" w:sz="0" w:space="0" w:color="auto"/>
                      </w:divBdr>
                    </w:div>
                  </w:divsChild>
                </w:div>
                <w:div w:id="2086413843">
                  <w:marLeft w:val="0"/>
                  <w:marRight w:val="0"/>
                  <w:marTop w:val="0"/>
                  <w:marBottom w:val="0"/>
                  <w:divBdr>
                    <w:top w:val="none" w:sz="0" w:space="0" w:color="auto"/>
                    <w:left w:val="none" w:sz="0" w:space="0" w:color="auto"/>
                    <w:bottom w:val="none" w:sz="0" w:space="0" w:color="auto"/>
                    <w:right w:val="none" w:sz="0" w:space="0" w:color="auto"/>
                  </w:divBdr>
                  <w:divsChild>
                    <w:div w:id="1138381539">
                      <w:marLeft w:val="0"/>
                      <w:marRight w:val="0"/>
                      <w:marTop w:val="0"/>
                      <w:marBottom w:val="0"/>
                      <w:divBdr>
                        <w:top w:val="none" w:sz="0" w:space="0" w:color="auto"/>
                        <w:left w:val="none" w:sz="0" w:space="0" w:color="auto"/>
                        <w:bottom w:val="none" w:sz="0" w:space="0" w:color="auto"/>
                        <w:right w:val="none" w:sz="0" w:space="0" w:color="auto"/>
                      </w:divBdr>
                    </w:div>
                  </w:divsChild>
                </w:div>
                <w:div w:id="1153524448">
                  <w:marLeft w:val="0"/>
                  <w:marRight w:val="0"/>
                  <w:marTop w:val="0"/>
                  <w:marBottom w:val="0"/>
                  <w:divBdr>
                    <w:top w:val="none" w:sz="0" w:space="0" w:color="auto"/>
                    <w:left w:val="none" w:sz="0" w:space="0" w:color="auto"/>
                    <w:bottom w:val="none" w:sz="0" w:space="0" w:color="auto"/>
                    <w:right w:val="none" w:sz="0" w:space="0" w:color="auto"/>
                  </w:divBdr>
                  <w:divsChild>
                    <w:div w:id="865097983">
                      <w:marLeft w:val="0"/>
                      <w:marRight w:val="0"/>
                      <w:marTop w:val="0"/>
                      <w:marBottom w:val="0"/>
                      <w:divBdr>
                        <w:top w:val="none" w:sz="0" w:space="0" w:color="auto"/>
                        <w:left w:val="none" w:sz="0" w:space="0" w:color="auto"/>
                        <w:bottom w:val="none" w:sz="0" w:space="0" w:color="auto"/>
                        <w:right w:val="none" w:sz="0" w:space="0" w:color="auto"/>
                      </w:divBdr>
                    </w:div>
                  </w:divsChild>
                </w:div>
                <w:div w:id="1852333855">
                  <w:marLeft w:val="0"/>
                  <w:marRight w:val="0"/>
                  <w:marTop w:val="0"/>
                  <w:marBottom w:val="0"/>
                  <w:divBdr>
                    <w:top w:val="none" w:sz="0" w:space="0" w:color="auto"/>
                    <w:left w:val="none" w:sz="0" w:space="0" w:color="auto"/>
                    <w:bottom w:val="none" w:sz="0" w:space="0" w:color="auto"/>
                    <w:right w:val="none" w:sz="0" w:space="0" w:color="auto"/>
                  </w:divBdr>
                  <w:divsChild>
                    <w:div w:id="16694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7087">
      <w:bodyDiv w:val="1"/>
      <w:marLeft w:val="0"/>
      <w:marRight w:val="0"/>
      <w:marTop w:val="0"/>
      <w:marBottom w:val="0"/>
      <w:divBdr>
        <w:top w:val="none" w:sz="0" w:space="0" w:color="auto"/>
        <w:left w:val="none" w:sz="0" w:space="0" w:color="auto"/>
        <w:bottom w:val="none" w:sz="0" w:space="0" w:color="auto"/>
        <w:right w:val="none" w:sz="0" w:space="0" w:color="auto"/>
      </w:divBdr>
    </w:div>
    <w:div w:id="651829499">
      <w:bodyDiv w:val="1"/>
      <w:marLeft w:val="0"/>
      <w:marRight w:val="0"/>
      <w:marTop w:val="0"/>
      <w:marBottom w:val="0"/>
      <w:divBdr>
        <w:top w:val="none" w:sz="0" w:space="0" w:color="auto"/>
        <w:left w:val="none" w:sz="0" w:space="0" w:color="auto"/>
        <w:bottom w:val="none" w:sz="0" w:space="0" w:color="auto"/>
        <w:right w:val="none" w:sz="0" w:space="0" w:color="auto"/>
      </w:divBdr>
      <w:divsChild>
        <w:div w:id="499783369">
          <w:marLeft w:val="0"/>
          <w:marRight w:val="0"/>
          <w:marTop w:val="0"/>
          <w:marBottom w:val="0"/>
          <w:divBdr>
            <w:top w:val="none" w:sz="0" w:space="0" w:color="auto"/>
            <w:left w:val="none" w:sz="0" w:space="0" w:color="auto"/>
            <w:bottom w:val="none" w:sz="0" w:space="0" w:color="auto"/>
            <w:right w:val="none" w:sz="0" w:space="0" w:color="auto"/>
          </w:divBdr>
          <w:divsChild>
            <w:div w:id="1388993727">
              <w:marLeft w:val="0"/>
              <w:marRight w:val="0"/>
              <w:marTop w:val="0"/>
              <w:marBottom w:val="0"/>
              <w:divBdr>
                <w:top w:val="none" w:sz="0" w:space="0" w:color="auto"/>
                <w:left w:val="none" w:sz="0" w:space="0" w:color="auto"/>
                <w:bottom w:val="none" w:sz="0" w:space="0" w:color="auto"/>
                <w:right w:val="none" w:sz="0" w:space="0" w:color="auto"/>
              </w:divBdr>
              <w:divsChild>
                <w:div w:id="16664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32575">
      <w:bodyDiv w:val="1"/>
      <w:marLeft w:val="0"/>
      <w:marRight w:val="0"/>
      <w:marTop w:val="0"/>
      <w:marBottom w:val="0"/>
      <w:divBdr>
        <w:top w:val="none" w:sz="0" w:space="0" w:color="auto"/>
        <w:left w:val="none" w:sz="0" w:space="0" w:color="auto"/>
        <w:bottom w:val="none" w:sz="0" w:space="0" w:color="auto"/>
        <w:right w:val="none" w:sz="0" w:space="0" w:color="auto"/>
      </w:divBdr>
      <w:divsChild>
        <w:div w:id="1311445371">
          <w:marLeft w:val="0"/>
          <w:marRight w:val="0"/>
          <w:marTop w:val="0"/>
          <w:marBottom w:val="0"/>
          <w:divBdr>
            <w:top w:val="none" w:sz="0" w:space="0" w:color="auto"/>
            <w:left w:val="none" w:sz="0" w:space="0" w:color="auto"/>
            <w:bottom w:val="none" w:sz="0" w:space="0" w:color="auto"/>
            <w:right w:val="none" w:sz="0" w:space="0" w:color="auto"/>
          </w:divBdr>
          <w:divsChild>
            <w:div w:id="725448714">
              <w:marLeft w:val="0"/>
              <w:marRight w:val="0"/>
              <w:marTop w:val="0"/>
              <w:marBottom w:val="0"/>
              <w:divBdr>
                <w:top w:val="none" w:sz="0" w:space="0" w:color="auto"/>
                <w:left w:val="none" w:sz="0" w:space="0" w:color="auto"/>
                <w:bottom w:val="none" w:sz="0" w:space="0" w:color="auto"/>
                <w:right w:val="none" w:sz="0" w:space="0" w:color="auto"/>
              </w:divBdr>
              <w:divsChild>
                <w:div w:id="543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17685">
      <w:bodyDiv w:val="1"/>
      <w:marLeft w:val="0"/>
      <w:marRight w:val="0"/>
      <w:marTop w:val="0"/>
      <w:marBottom w:val="0"/>
      <w:divBdr>
        <w:top w:val="none" w:sz="0" w:space="0" w:color="auto"/>
        <w:left w:val="none" w:sz="0" w:space="0" w:color="auto"/>
        <w:bottom w:val="none" w:sz="0" w:space="0" w:color="auto"/>
        <w:right w:val="none" w:sz="0" w:space="0" w:color="auto"/>
      </w:divBdr>
      <w:divsChild>
        <w:div w:id="546575302">
          <w:marLeft w:val="0"/>
          <w:marRight w:val="0"/>
          <w:marTop w:val="0"/>
          <w:marBottom w:val="0"/>
          <w:divBdr>
            <w:top w:val="none" w:sz="0" w:space="0" w:color="auto"/>
            <w:left w:val="none" w:sz="0" w:space="0" w:color="auto"/>
            <w:bottom w:val="none" w:sz="0" w:space="0" w:color="auto"/>
            <w:right w:val="none" w:sz="0" w:space="0" w:color="auto"/>
          </w:divBdr>
          <w:divsChild>
            <w:div w:id="576939453">
              <w:marLeft w:val="0"/>
              <w:marRight w:val="0"/>
              <w:marTop w:val="0"/>
              <w:marBottom w:val="0"/>
              <w:divBdr>
                <w:top w:val="none" w:sz="0" w:space="0" w:color="auto"/>
                <w:left w:val="none" w:sz="0" w:space="0" w:color="auto"/>
                <w:bottom w:val="none" w:sz="0" w:space="0" w:color="auto"/>
                <w:right w:val="none" w:sz="0" w:space="0" w:color="auto"/>
              </w:divBdr>
              <w:divsChild>
                <w:div w:id="1145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11991">
      <w:bodyDiv w:val="1"/>
      <w:marLeft w:val="0"/>
      <w:marRight w:val="0"/>
      <w:marTop w:val="0"/>
      <w:marBottom w:val="0"/>
      <w:divBdr>
        <w:top w:val="none" w:sz="0" w:space="0" w:color="auto"/>
        <w:left w:val="none" w:sz="0" w:space="0" w:color="auto"/>
        <w:bottom w:val="none" w:sz="0" w:space="0" w:color="auto"/>
        <w:right w:val="none" w:sz="0" w:space="0" w:color="auto"/>
      </w:divBdr>
    </w:div>
    <w:div w:id="801196445">
      <w:bodyDiv w:val="1"/>
      <w:marLeft w:val="0"/>
      <w:marRight w:val="0"/>
      <w:marTop w:val="0"/>
      <w:marBottom w:val="0"/>
      <w:divBdr>
        <w:top w:val="none" w:sz="0" w:space="0" w:color="auto"/>
        <w:left w:val="none" w:sz="0" w:space="0" w:color="auto"/>
        <w:bottom w:val="none" w:sz="0" w:space="0" w:color="auto"/>
        <w:right w:val="none" w:sz="0" w:space="0" w:color="auto"/>
      </w:divBdr>
    </w:div>
    <w:div w:id="916549825">
      <w:bodyDiv w:val="1"/>
      <w:marLeft w:val="0"/>
      <w:marRight w:val="0"/>
      <w:marTop w:val="0"/>
      <w:marBottom w:val="0"/>
      <w:divBdr>
        <w:top w:val="none" w:sz="0" w:space="0" w:color="auto"/>
        <w:left w:val="none" w:sz="0" w:space="0" w:color="auto"/>
        <w:bottom w:val="none" w:sz="0" w:space="0" w:color="auto"/>
        <w:right w:val="none" w:sz="0" w:space="0" w:color="auto"/>
      </w:divBdr>
      <w:divsChild>
        <w:div w:id="1963421688">
          <w:marLeft w:val="0"/>
          <w:marRight w:val="0"/>
          <w:marTop w:val="0"/>
          <w:marBottom w:val="0"/>
          <w:divBdr>
            <w:top w:val="none" w:sz="0" w:space="0" w:color="auto"/>
            <w:left w:val="none" w:sz="0" w:space="0" w:color="auto"/>
            <w:bottom w:val="none" w:sz="0" w:space="0" w:color="auto"/>
            <w:right w:val="none" w:sz="0" w:space="0" w:color="auto"/>
          </w:divBdr>
          <w:divsChild>
            <w:div w:id="988755251">
              <w:marLeft w:val="0"/>
              <w:marRight w:val="0"/>
              <w:marTop w:val="0"/>
              <w:marBottom w:val="0"/>
              <w:divBdr>
                <w:top w:val="none" w:sz="0" w:space="0" w:color="auto"/>
                <w:left w:val="none" w:sz="0" w:space="0" w:color="auto"/>
                <w:bottom w:val="none" w:sz="0" w:space="0" w:color="auto"/>
                <w:right w:val="none" w:sz="0" w:space="0" w:color="auto"/>
              </w:divBdr>
              <w:divsChild>
                <w:div w:id="10554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70219">
      <w:bodyDiv w:val="1"/>
      <w:marLeft w:val="0"/>
      <w:marRight w:val="0"/>
      <w:marTop w:val="0"/>
      <w:marBottom w:val="0"/>
      <w:divBdr>
        <w:top w:val="none" w:sz="0" w:space="0" w:color="auto"/>
        <w:left w:val="none" w:sz="0" w:space="0" w:color="auto"/>
        <w:bottom w:val="none" w:sz="0" w:space="0" w:color="auto"/>
        <w:right w:val="none" w:sz="0" w:space="0" w:color="auto"/>
      </w:divBdr>
      <w:divsChild>
        <w:div w:id="254440648">
          <w:marLeft w:val="0"/>
          <w:marRight w:val="0"/>
          <w:marTop w:val="0"/>
          <w:marBottom w:val="0"/>
          <w:divBdr>
            <w:top w:val="none" w:sz="0" w:space="0" w:color="auto"/>
            <w:left w:val="none" w:sz="0" w:space="0" w:color="auto"/>
            <w:bottom w:val="none" w:sz="0" w:space="0" w:color="auto"/>
            <w:right w:val="none" w:sz="0" w:space="0" w:color="auto"/>
          </w:divBdr>
          <w:divsChild>
            <w:div w:id="345325980">
              <w:marLeft w:val="0"/>
              <w:marRight w:val="0"/>
              <w:marTop w:val="0"/>
              <w:marBottom w:val="0"/>
              <w:divBdr>
                <w:top w:val="none" w:sz="0" w:space="0" w:color="auto"/>
                <w:left w:val="none" w:sz="0" w:space="0" w:color="auto"/>
                <w:bottom w:val="none" w:sz="0" w:space="0" w:color="auto"/>
                <w:right w:val="none" w:sz="0" w:space="0" w:color="auto"/>
              </w:divBdr>
              <w:divsChild>
                <w:div w:id="4282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0827">
      <w:bodyDiv w:val="1"/>
      <w:marLeft w:val="0"/>
      <w:marRight w:val="0"/>
      <w:marTop w:val="0"/>
      <w:marBottom w:val="0"/>
      <w:divBdr>
        <w:top w:val="none" w:sz="0" w:space="0" w:color="auto"/>
        <w:left w:val="none" w:sz="0" w:space="0" w:color="auto"/>
        <w:bottom w:val="none" w:sz="0" w:space="0" w:color="auto"/>
        <w:right w:val="none" w:sz="0" w:space="0" w:color="auto"/>
      </w:divBdr>
      <w:divsChild>
        <w:div w:id="767969183">
          <w:marLeft w:val="0"/>
          <w:marRight w:val="0"/>
          <w:marTop w:val="0"/>
          <w:marBottom w:val="0"/>
          <w:divBdr>
            <w:top w:val="none" w:sz="0" w:space="0" w:color="auto"/>
            <w:left w:val="none" w:sz="0" w:space="0" w:color="auto"/>
            <w:bottom w:val="none" w:sz="0" w:space="0" w:color="auto"/>
            <w:right w:val="none" w:sz="0" w:space="0" w:color="auto"/>
          </w:divBdr>
          <w:divsChild>
            <w:div w:id="678585219">
              <w:marLeft w:val="0"/>
              <w:marRight w:val="0"/>
              <w:marTop w:val="0"/>
              <w:marBottom w:val="0"/>
              <w:divBdr>
                <w:top w:val="none" w:sz="0" w:space="0" w:color="auto"/>
                <w:left w:val="none" w:sz="0" w:space="0" w:color="auto"/>
                <w:bottom w:val="none" w:sz="0" w:space="0" w:color="auto"/>
                <w:right w:val="none" w:sz="0" w:space="0" w:color="auto"/>
              </w:divBdr>
              <w:divsChild>
                <w:div w:id="2122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5180">
      <w:bodyDiv w:val="1"/>
      <w:marLeft w:val="0"/>
      <w:marRight w:val="0"/>
      <w:marTop w:val="0"/>
      <w:marBottom w:val="0"/>
      <w:divBdr>
        <w:top w:val="none" w:sz="0" w:space="0" w:color="auto"/>
        <w:left w:val="none" w:sz="0" w:space="0" w:color="auto"/>
        <w:bottom w:val="none" w:sz="0" w:space="0" w:color="auto"/>
        <w:right w:val="none" w:sz="0" w:space="0" w:color="auto"/>
      </w:divBdr>
      <w:divsChild>
        <w:div w:id="948076484">
          <w:marLeft w:val="0"/>
          <w:marRight w:val="0"/>
          <w:marTop w:val="0"/>
          <w:marBottom w:val="0"/>
          <w:divBdr>
            <w:top w:val="none" w:sz="0" w:space="0" w:color="auto"/>
            <w:left w:val="none" w:sz="0" w:space="0" w:color="auto"/>
            <w:bottom w:val="none" w:sz="0" w:space="0" w:color="auto"/>
            <w:right w:val="none" w:sz="0" w:space="0" w:color="auto"/>
          </w:divBdr>
          <w:divsChild>
            <w:div w:id="419715376">
              <w:marLeft w:val="0"/>
              <w:marRight w:val="0"/>
              <w:marTop w:val="0"/>
              <w:marBottom w:val="0"/>
              <w:divBdr>
                <w:top w:val="none" w:sz="0" w:space="0" w:color="auto"/>
                <w:left w:val="none" w:sz="0" w:space="0" w:color="auto"/>
                <w:bottom w:val="none" w:sz="0" w:space="0" w:color="auto"/>
                <w:right w:val="none" w:sz="0" w:space="0" w:color="auto"/>
              </w:divBdr>
              <w:divsChild>
                <w:div w:id="9918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197">
      <w:bodyDiv w:val="1"/>
      <w:marLeft w:val="0"/>
      <w:marRight w:val="0"/>
      <w:marTop w:val="0"/>
      <w:marBottom w:val="0"/>
      <w:divBdr>
        <w:top w:val="none" w:sz="0" w:space="0" w:color="auto"/>
        <w:left w:val="none" w:sz="0" w:space="0" w:color="auto"/>
        <w:bottom w:val="none" w:sz="0" w:space="0" w:color="auto"/>
        <w:right w:val="none" w:sz="0" w:space="0" w:color="auto"/>
      </w:divBdr>
    </w:div>
    <w:div w:id="1222792899">
      <w:bodyDiv w:val="1"/>
      <w:marLeft w:val="0"/>
      <w:marRight w:val="0"/>
      <w:marTop w:val="0"/>
      <w:marBottom w:val="0"/>
      <w:divBdr>
        <w:top w:val="none" w:sz="0" w:space="0" w:color="auto"/>
        <w:left w:val="none" w:sz="0" w:space="0" w:color="auto"/>
        <w:bottom w:val="none" w:sz="0" w:space="0" w:color="auto"/>
        <w:right w:val="none" w:sz="0" w:space="0" w:color="auto"/>
      </w:divBdr>
      <w:divsChild>
        <w:div w:id="966859950">
          <w:marLeft w:val="0"/>
          <w:marRight w:val="0"/>
          <w:marTop w:val="0"/>
          <w:marBottom w:val="0"/>
          <w:divBdr>
            <w:top w:val="none" w:sz="0" w:space="0" w:color="auto"/>
            <w:left w:val="none" w:sz="0" w:space="0" w:color="auto"/>
            <w:bottom w:val="none" w:sz="0" w:space="0" w:color="auto"/>
            <w:right w:val="none" w:sz="0" w:space="0" w:color="auto"/>
          </w:divBdr>
          <w:divsChild>
            <w:div w:id="69549969">
              <w:marLeft w:val="0"/>
              <w:marRight w:val="0"/>
              <w:marTop w:val="0"/>
              <w:marBottom w:val="0"/>
              <w:divBdr>
                <w:top w:val="none" w:sz="0" w:space="0" w:color="auto"/>
                <w:left w:val="none" w:sz="0" w:space="0" w:color="auto"/>
                <w:bottom w:val="none" w:sz="0" w:space="0" w:color="auto"/>
                <w:right w:val="none" w:sz="0" w:space="0" w:color="auto"/>
              </w:divBdr>
              <w:divsChild>
                <w:div w:id="11241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83740">
      <w:bodyDiv w:val="1"/>
      <w:marLeft w:val="0"/>
      <w:marRight w:val="0"/>
      <w:marTop w:val="0"/>
      <w:marBottom w:val="0"/>
      <w:divBdr>
        <w:top w:val="none" w:sz="0" w:space="0" w:color="auto"/>
        <w:left w:val="none" w:sz="0" w:space="0" w:color="auto"/>
        <w:bottom w:val="none" w:sz="0" w:space="0" w:color="auto"/>
        <w:right w:val="none" w:sz="0" w:space="0" w:color="auto"/>
      </w:divBdr>
      <w:divsChild>
        <w:div w:id="919027451">
          <w:marLeft w:val="0"/>
          <w:marRight w:val="0"/>
          <w:marTop w:val="0"/>
          <w:marBottom w:val="0"/>
          <w:divBdr>
            <w:top w:val="none" w:sz="0" w:space="0" w:color="auto"/>
            <w:left w:val="none" w:sz="0" w:space="0" w:color="auto"/>
            <w:bottom w:val="none" w:sz="0" w:space="0" w:color="auto"/>
            <w:right w:val="none" w:sz="0" w:space="0" w:color="auto"/>
          </w:divBdr>
          <w:divsChild>
            <w:div w:id="749472557">
              <w:marLeft w:val="0"/>
              <w:marRight w:val="0"/>
              <w:marTop w:val="0"/>
              <w:marBottom w:val="0"/>
              <w:divBdr>
                <w:top w:val="none" w:sz="0" w:space="0" w:color="auto"/>
                <w:left w:val="none" w:sz="0" w:space="0" w:color="auto"/>
                <w:bottom w:val="none" w:sz="0" w:space="0" w:color="auto"/>
                <w:right w:val="none" w:sz="0" w:space="0" w:color="auto"/>
              </w:divBdr>
              <w:divsChild>
                <w:div w:id="12569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154614">
      <w:bodyDiv w:val="1"/>
      <w:marLeft w:val="0"/>
      <w:marRight w:val="0"/>
      <w:marTop w:val="0"/>
      <w:marBottom w:val="0"/>
      <w:divBdr>
        <w:top w:val="none" w:sz="0" w:space="0" w:color="auto"/>
        <w:left w:val="none" w:sz="0" w:space="0" w:color="auto"/>
        <w:bottom w:val="none" w:sz="0" w:space="0" w:color="auto"/>
        <w:right w:val="none" w:sz="0" w:space="0" w:color="auto"/>
      </w:divBdr>
      <w:divsChild>
        <w:div w:id="1949853134">
          <w:marLeft w:val="0"/>
          <w:marRight w:val="0"/>
          <w:marTop w:val="0"/>
          <w:marBottom w:val="0"/>
          <w:divBdr>
            <w:top w:val="none" w:sz="0" w:space="0" w:color="auto"/>
            <w:left w:val="none" w:sz="0" w:space="0" w:color="auto"/>
            <w:bottom w:val="none" w:sz="0" w:space="0" w:color="auto"/>
            <w:right w:val="none" w:sz="0" w:space="0" w:color="auto"/>
          </w:divBdr>
          <w:divsChild>
            <w:div w:id="734861246">
              <w:marLeft w:val="0"/>
              <w:marRight w:val="0"/>
              <w:marTop w:val="0"/>
              <w:marBottom w:val="0"/>
              <w:divBdr>
                <w:top w:val="none" w:sz="0" w:space="0" w:color="auto"/>
                <w:left w:val="none" w:sz="0" w:space="0" w:color="auto"/>
                <w:bottom w:val="none" w:sz="0" w:space="0" w:color="auto"/>
                <w:right w:val="none" w:sz="0" w:space="0" w:color="auto"/>
              </w:divBdr>
              <w:divsChild>
                <w:div w:id="68310377">
                  <w:marLeft w:val="0"/>
                  <w:marRight w:val="0"/>
                  <w:marTop w:val="0"/>
                  <w:marBottom w:val="0"/>
                  <w:divBdr>
                    <w:top w:val="none" w:sz="0" w:space="0" w:color="auto"/>
                    <w:left w:val="none" w:sz="0" w:space="0" w:color="auto"/>
                    <w:bottom w:val="none" w:sz="0" w:space="0" w:color="auto"/>
                    <w:right w:val="none" w:sz="0" w:space="0" w:color="auto"/>
                  </w:divBdr>
                </w:div>
              </w:divsChild>
            </w:div>
            <w:div w:id="1190340670">
              <w:marLeft w:val="0"/>
              <w:marRight w:val="0"/>
              <w:marTop w:val="0"/>
              <w:marBottom w:val="0"/>
              <w:divBdr>
                <w:top w:val="none" w:sz="0" w:space="0" w:color="auto"/>
                <w:left w:val="none" w:sz="0" w:space="0" w:color="auto"/>
                <w:bottom w:val="none" w:sz="0" w:space="0" w:color="auto"/>
                <w:right w:val="none" w:sz="0" w:space="0" w:color="auto"/>
              </w:divBdr>
              <w:divsChild>
                <w:div w:id="16359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63459">
          <w:marLeft w:val="0"/>
          <w:marRight w:val="0"/>
          <w:marTop w:val="0"/>
          <w:marBottom w:val="0"/>
          <w:divBdr>
            <w:top w:val="none" w:sz="0" w:space="0" w:color="auto"/>
            <w:left w:val="none" w:sz="0" w:space="0" w:color="auto"/>
            <w:bottom w:val="none" w:sz="0" w:space="0" w:color="auto"/>
            <w:right w:val="none" w:sz="0" w:space="0" w:color="auto"/>
          </w:divBdr>
          <w:divsChild>
            <w:div w:id="626811423">
              <w:marLeft w:val="0"/>
              <w:marRight w:val="0"/>
              <w:marTop w:val="0"/>
              <w:marBottom w:val="0"/>
              <w:divBdr>
                <w:top w:val="none" w:sz="0" w:space="0" w:color="auto"/>
                <w:left w:val="none" w:sz="0" w:space="0" w:color="auto"/>
                <w:bottom w:val="none" w:sz="0" w:space="0" w:color="auto"/>
                <w:right w:val="none" w:sz="0" w:space="0" w:color="auto"/>
              </w:divBdr>
              <w:divsChild>
                <w:div w:id="772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4734">
      <w:bodyDiv w:val="1"/>
      <w:marLeft w:val="0"/>
      <w:marRight w:val="0"/>
      <w:marTop w:val="0"/>
      <w:marBottom w:val="0"/>
      <w:divBdr>
        <w:top w:val="none" w:sz="0" w:space="0" w:color="auto"/>
        <w:left w:val="none" w:sz="0" w:space="0" w:color="auto"/>
        <w:bottom w:val="none" w:sz="0" w:space="0" w:color="auto"/>
        <w:right w:val="none" w:sz="0" w:space="0" w:color="auto"/>
      </w:divBdr>
      <w:divsChild>
        <w:div w:id="1368524152">
          <w:marLeft w:val="0"/>
          <w:marRight w:val="0"/>
          <w:marTop w:val="0"/>
          <w:marBottom w:val="0"/>
          <w:divBdr>
            <w:top w:val="none" w:sz="0" w:space="0" w:color="auto"/>
            <w:left w:val="none" w:sz="0" w:space="0" w:color="auto"/>
            <w:bottom w:val="none" w:sz="0" w:space="0" w:color="auto"/>
            <w:right w:val="none" w:sz="0" w:space="0" w:color="auto"/>
          </w:divBdr>
          <w:divsChild>
            <w:div w:id="1406414139">
              <w:marLeft w:val="0"/>
              <w:marRight w:val="0"/>
              <w:marTop w:val="0"/>
              <w:marBottom w:val="0"/>
              <w:divBdr>
                <w:top w:val="none" w:sz="0" w:space="0" w:color="auto"/>
                <w:left w:val="none" w:sz="0" w:space="0" w:color="auto"/>
                <w:bottom w:val="none" w:sz="0" w:space="0" w:color="auto"/>
                <w:right w:val="none" w:sz="0" w:space="0" w:color="auto"/>
              </w:divBdr>
              <w:divsChild>
                <w:div w:id="7762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22473">
      <w:bodyDiv w:val="1"/>
      <w:marLeft w:val="0"/>
      <w:marRight w:val="0"/>
      <w:marTop w:val="0"/>
      <w:marBottom w:val="0"/>
      <w:divBdr>
        <w:top w:val="none" w:sz="0" w:space="0" w:color="auto"/>
        <w:left w:val="none" w:sz="0" w:space="0" w:color="auto"/>
        <w:bottom w:val="none" w:sz="0" w:space="0" w:color="auto"/>
        <w:right w:val="none" w:sz="0" w:space="0" w:color="auto"/>
      </w:divBdr>
      <w:divsChild>
        <w:div w:id="1954707940">
          <w:marLeft w:val="0"/>
          <w:marRight w:val="0"/>
          <w:marTop w:val="0"/>
          <w:marBottom w:val="0"/>
          <w:divBdr>
            <w:top w:val="none" w:sz="0" w:space="0" w:color="auto"/>
            <w:left w:val="none" w:sz="0" w:space="0" w:color="auto"/>
            <w:bottom w:val="none" w:sz="0" w:space="0" w:color="auto"/>
            <w:right w:val="none" w:sz="0" w:space="0" w:color="auto"/>
          </w:divBdr>
          <w:divsChild>
            <w:div w:id="69929864">
              <w:marLeft w:val="0"/>
              <w:marRight w:val="0"/>
              <w:marTop w:val="0"/>
              <w:marBottom w:val="0"/>
              <w:divBdr>
                <w:top w:val="none" w:sz="0" w:space="0" w:color="auto"/>
                <w:left w:val="none" w:sz="0" w:space="0" w:color="auto"/>
                <w:bottom w:val="none" w:sz="0" w:space="0" w:color="auto"/>
                <w:right w:val="none" w:sz="0" w:space="0" w:color="auto"/>
              </w:divBdr>
              <w:divsChild>
                <w:div w:id="8479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12174">
      <w:bodyDiv w:val="1"/>
      <w:marLeft w:val="0"/>
      <w:marRight w:val="0"/>
      <w:marTop w:val="0"/>
      <w:marBottom w:val="0"/>
      <w:divBdr>
        <w:top w:val="none" w:sz="0" w:space="0" w:color="auto"/>
        <w:left w:val="none" w:sz="0" w:space="0" w:color="auto"/>
        <w:bottom w:val="none" w:sz="0" w:space="0" w:color="auto"/>
        <w:right w:val="none" w:sz="0" w:space="0" w:color="auto"/>
      </w:divBdr>
      <w:divsChild>
        <w:div w:id="108790937">
          <w:marLeft w:val="0"/>
          <w:marRight w:val="0"/>
          <w:marTop w:val="0"/>
          <w:marBottom w:val="0"/>
          <w:divBdr>
            <w:top w:val="none" w:sz="0" w:space="0" w:color="auto"/>
            <w:left w:val="none" w:sz="0" w:space="0" w:color="auto"/>
            <w:bottom w:val="none" w:sz="0" w:space="0" w:color="auto"/>
            <w:right w:val="none" w:sz="0" w:space="0" w:color="auto"/>
          </w:divBdr>
          <w:divsChild>
            <w:div w:id="2060936069">
              <w:marLeft w:val="0"/>
              <w:marRight w:val="0"/>
              <w:marTop w:val="0"/>
              <w:marBottom w:val="0"/>
              <w:divBdr>
                <w:top w:val="none" w:sz="0" w:space="0" w:color="auto"/>
                <w:left w:val="none" w:sz="0" w:space="0" w:color="auto"/>
                <w:bottom w:val="none" w:sz="0" w:space="0" w:color="auto"/>
                <w:right w:val="none" w:sz="0" w:space="0" w:color="auto"/>
              </w:divBdr>
              <w:divsChild>
                <w:div w:id="36726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95367">
      <w:bodyDiv w:val="1"/>
      <w:marLeft w:val="0"/>
      <w:marRight w:val="0"/>
      <w:marTop w:val="0"/>
      <w:marBottom w:val="0"/>
      <w:divBdr>
        <w:top w:val="none" w:sz="0" w:space="0" w:color="auto"/>
        <w:left w:val="none" w:sz="0" w:space="0" w:color="auto"/>
        <w:bottom w:val="none" w:sz="0" w:space="0" w:color="auto"/>
        <w:right w:val="none" w:sz="0" w:space="0" w:color="auto"/>
      </w:divBdr>
      <w:divsChild>
        <w:div w:id="1854958729">
          <w:marLeft w:val="0"/>
          <w:marRight w:val="0"/>
          <w:marTop w:val="0"/>
          <w:marBottom w:val="0"/>
          <w:divBdr>
            <w:top w:val="none" w:sz="0" w:space="0" w:color="auto"/>
            <w:left w:val="none" w:sz="0" w:space="0" w:color="auto"/>
            <w:bottom w:val="none" w:sz="0" w:space="0" w:color="auto"/>
            <w:right w:val="none" w:sz="0" w:space="0" w:color="auto"/>
          </w:divBdr>
          <w:divsChild>
            <w:div w:id="1433475046">
              <w:marLeft w:val="0"/>
              <w:marRight w:val="0"/>
              <w:marTop w:val="0"/>
              <w:marBottom w:val="0"/>
              <w:divBdr>
                <w:top w:val="none" w:sz="0" w:space="0" w:color="auto"/>
                <w:left w:val="none" w:sz="0" w:space="0" w:color="auto"/>
                <w:bottom w:val="none" w:sz="0" w:space="0" w:color="auto"/>
                <w:right w:val="none" w:sz="0" w:space="0" w:color="auto"/>
              </w:divBdr>
              <w:divsChild>
                <w:div w:id="11977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32152">
      <w:bodyDiv w:val="1"/>
      <w:marLeft w:val="0"/>
      <w:marRight w:val="0"/>
      <w:marTop w:val="0"/>
      <w:marBottom w:val="0"/>
      <w:divBdr>
        <w:top w:val="none" w:sz="0" w:space="0" w:color="auto"/>
        <w:left w:val="none" w:sz="0" w:space="0" w:color="auto"/>
        <w:bottom w:val="none" w:sz="0" w:space="0" w:color="auto"/>
        <w:right w:val="none" w:sz="0" w:space="0" w:color="auto"/>
      </w:divBdr>
      <w:divsChild>
        <w:div w:id="1823614491">
          <w:marLeft w:val="0"/>
          <w:marRight w:val="0"/>
          <w:marTop w:val="0"/>
          <w:marBottom w:val="0"/>
          <w:divBdr>
            <w:top w:val="none" w:sz="0" w:space="0" w:color="auto"/>
            <w:left w:val="none" w:sz="0" w:space="0" w:color="auto"/>
            <w:bottom w:val="none" w:sz="0" w:space="0" w:color="auto"/>
            <w:right w:val="none" w:sz="0" w:space="0" w:color="auto"/>
          </w:divBdr>
          <w:divsChild>
            <w:div w:id="1907111259">
              <w:marLeft w:val="0"/>
              <w:marRight w:val="0"/>
              <w:marTop w:val="0"/>
              <w:marBottom w:val="0"/>
              <w:divBdr>
                <w:top w:val="none" w:sz="0" w:space="0" w:color="auto"/>
                <w:left w:val="none" w:sz="0" w:space="0" w:color="auto"/>
                <w:bottom w:val="none" w:sz="0" w:space="0" w:color="auto"/>
                <w:right w:val="none" w:sz="0" w:space="0" w:color="auto"/>
              </w:divBdr>
              <w:divsChild>
                <w:div w:id="17586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4198">
      <w:bodyDiv w:val="1"/>
      <w:marLeft w:val="0"/>
      <w:marRight w:val="0"/>
      <w:marTop w:val="0"/>
      <w:marBottom w:val="0"/>
      <w:divBdr>
        <w:top w:val="none" w:sz="0" w:space="0" w:color="auto"/>
        <w:left w:val="none" w:sz="0" w:space="0" w:color="auto"/>
        <w:bottom w:val="none" w:sz="0" w:space="0" w:color="auto"/>
        <w:right w:val="none" w:sz="0" w:space="0" w:color="auto"/>
      </w:divBdr>
      <w:divsChild>
        <w:div w:id="506673025">
          <w:marLeft w:val="0"/>
          <w:marRight w:val="0"/>
          <w:marTop w:val="0"/>
          <w:marBottom w:val="0"/>
          <w:divBdr>
            <w:top w:val="none" w:sz="0" w:space="0" w:color="auto"/>
            <w:left w:val="none" w:sz="0" w:space="0" w:color="auto"/>
            <w:bottom w:val="none" w:sz="0" w:space="0" w:color="auto"/>
            <w:right w:val="none" w:sz="0" w:space="0" w:color="auto"/>
          </w:divBdr>
          <w:divsChild>
            <w:div w:id="574049686">
              <w:marLeft w:val="0"/>
              <w:marRight w:val="0"/>
              <w:marTop w:val="0"/>
              <w:marBottom w:val="0"/>
              <w:divBdr>
                <w:top w:val="none" w:sz="0" w:space="0" w:color="auto"/>
                <w:left w:val="none" w:sz="0" w:space="0" w:color="auto"/>
                <w:bottom w:val="none" w:sz="0" w:space="0" w:color="auto"/>
                <w:right w:val="none" w:sz="0" w:space="0" w:color="auto"/>
              </w:divBdr>
              <w:divsChild>
                <w:div w:id="359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03213">
      <w:bodyDiv w:val="1"/>
      <w:marLeft w:val="0"/>
      <w:marRight w:val="0"/>
      <w:marTop w:val="0"/>
      <w:marBottom w:val="0"/>
      <w:divBdr>
        <w:top w:val="none" w:sz="0" w:space="0" w:color="auto"/>
        <w:left w:val="none" w:sz="0" w:space="0" w:color="auto"/>
        <w:bottom w:val="none" w:sz="0" w:space="0" w:color="auto"/>
        <w:right w:val="none" w:sz="0" w:space="0" w:color="auto"/>
      </w:divBdr>
      <w:divsChild>
        <w:div w:id="1637946829">
          <w:marLeft w:val="0"/>
          <w:marRight w:val="0"/>
          <w:marTop w:val="0"/>
          <w:marBottom w:val="0"/>
          <w:divBdr>
            <w:top w:val="none" w:sz="0" w:space="0" w:color="auto"/>
            <w:left w:val="none" w:sz="0" w:space="0" w:color="auto"/>
            <w:bottom w:val="none" w:sz="0" w:space="0" w:color="auto"/>
            <w:right w:val="none" w:sz="0" w:space="0" w:color="auto"/>
          </w:divBdr>
          <w:divsChild>
            <w:div w:id="873545721">
              <w:marLeft w:val="0"/>
              <w:marRight w:val="0"/>
              <w:marTop w:val="0"/>
              <w:marBottom w:val="0"/>
              <w:divBdr>
                <w:top w:val="none" w:sz="0" w:space="0" w:color="auto"/>
                <w:left w:val="none" w:sz="0" w:space="0" w:color="auto"/>
                <w:bottom w:val="none" w:sz="0" w:space="0" w:color="auto"/>
                <w:right w:val="none" w:sz="0" w:space="0" w:color="auto"/>
              </w:divBdr>
              <w:divsChild>
                <w:div w:id="19805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11978">
      <w:bodyDiv w:val="1"/>
      <w:marLeft w:val="0"/>
      <w:marRight w:val="0"/>
      <w:marTop w:val="0"/>
      <w:marBottom w:val="0"/>
      <w:divBdr>
        <w:top w:val="none" w:sz="0" w:space="0" w:color="auto"/>
        <w:left w:val="none" w:sz="0" w:space="0" w:color="auto"/>
        <w:bottom w:val="none" w:sz="0" w:space="0" w:color="auto"/>
        <w:right w:val="none" w:sz="0" w:space="0" w:color="auto"/>
      </w:divBdr>
      <w:divsChild>
        <w:div w:id="1598246697">
          <w:marLeft w:val="0"/>
          <w:marRight w:val="0"/>
          <w:marTop w:val="0"/>
          <w:marBottom w:val="0"/>
          <w:divBdr>
            <w:top w:val="none" w:sz="0" w:space="0" w:color="auto"/>
            <w:left w:val="none" w:sz="0" w:space="0" w:color="auto"/>
            <w:bottom w:val="none" w:sz="0" w:space="0" w:color="auto"/>
            <w:right w:val="none" w:sz="0" w:space="0" w:color="auto"/>
          </w:divBdr>
          <w:divsChild>
            <w:div w:id="574827659">
              <w:marLeft w:val="0"/>
              <w:marRight w:val="0"/>
              <w:marTop w:val="0"/>
              <w:marBottom w:val="0"/>
              <w:divBdr>
                <w:top w:val="none" w:sz="0" w:space="0" w:color="auto"/>
                <w:left w:val="none" w:sz="0" w:space="0" w:color="auto"/>
                <w:bottom w:val="none" w:sz="0" w:space="0" w:color="auto"/>
                <w:right w:val="none" w:sz="0" w:space="0" w:color="auto"/>
              </w:divBdr>
              <w:divsChild>
                <w:div w:id="17989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58276">
      <w:bodyDiv w:val="1"/>
      <w:marLeft w:val="0"/>
      <w:marRight w:val="0"/>
      <w:marTop w:val="0"/>
      <w:marBottom w:val="0"/>
      <w:divBdr>
        <w:top w:val="none" w:sz="0" w:space="0" w:color="auto"/>
        <w:left w:val="none" w:sz="0" w:space="0" w:color="auto"/>
        <w:bottom w:val="none" w:sz="0" w:space="0" w:color="auto"/>
        <w:right w:val="none" w:sz="0" w:space="0" w:color="auto"/>
      </w:divBdr>
    </w:div>
    <w:div w:id="1992708392">
      <w:bodyDiv w:val="1"/>
      <w:marLeft w:val="0"/>
      <w:marRight w:val="0"/>
      <w:marTop w:val="0"/>
      <w:marBottom w:val="0"/>
      <w:divBdr>
        <w:top w:val="none" w:sz="0" w:space="0" w:color="auto"/>
        <w:left w:val="none" w:sz="0" w:space="0" w:color="auto"/>
        <w:bottom w:val="none" w:sz="0" w:space="0" w:color="auto"/>
        <w:right w:val="none" w:sz="0" w:space="0" w:color="auto"/>
      </w:divBdr>
    </w:div>
    <w:div w:id="2036731349">
      <w:bodyDiv w:val="1"/>
      <w:marLeft w:val="0"/>
      <w:marRight w:val="0"/>
      <w:marTop w:val="0"/>
      <w:marBottom w:val="0"/>
      <w:divBdr>
        <w:top w:val="none" w:sz="0" w:space="0" w:color="auto"/>
        <w:left w:val="none" w:sz="0" w:space="0" w:color="auto"/>
        <w:bottom w:val="none" w:sz="0" w:space="0" w:color="auto"/>
        <w:right w:val="none" w:sz="0" w:space="0" w:color="auto"/>
      </w:divBdr>
      <w:divsChild>
        <w:div w:id="1535271025">
          <w:marLeft w:val="0"/>
          <w:marRight w:val="0"/>
          <w:marTop w:val="0"/>
          <w:marBottom w:val="0"/>
          <w:divBdr>
            <w:top w:val="none" w:sz="0" w:space="0" w:color="auto"/>
            <w:left w:val="none" w:sz="0" w:space="0" w:color="auto"/>
            <w:bottom w:val="none" w:sz="0" w:space="0" w:color="auto"/>
            <w:right w:val="none" w:sz="0" w:space="0" w:color="auto"/>
          </w:divBdr>
          <w:divsChild>
            <w:div w:id="1576165171">
              <w:marLeft w:val="0"/>
              <w:marRight w:val="0"/>
              <w:marTop w:val="0"/>
              <w:marBottom w:val="0"/>
              <w:divBdr>
                <w:top w:val="none" w:sz="0" w:space="0" w:color="auto"/>
                <w:left w:val="none" w:sz="0" w:space="0" w:color="auto"/>
                <w:bottom w:val="none" w:sz="0" w:space="0" w:color="auto"/>
                <w:right w:val="none" w:sz="0" w:space="0" w:color="auto"/>
              </w:divBdr>
              <w:divsChild>
                <w:div w:id="20483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90019">
      <w:bodyDiv w:val="1"/>
      <w:marLeft w:val="0"/>
      <w:marRight w:val="0"/>
      <w:marTop w:val="0"/>
      <w:marBottom w:val="0"/>
      <w:divBdr>
        <w:top w:val="none" w:sz="0" w:space="0" w:color="auto"/>
        <w:left w:val="none" w:sz="0" w:space="0" w:color="auto"/>
        <w:bottom w:val="none" w:sz="0" w:space="0" w:color="auto"/>
        <w:right w:val="none" w:sz="0" w:space="0" w:color="auto"/>
      </w:divBdr>
      <w:divsChild>
        <w:div w:id="1691490315">
          <w:marLeft w:val="0"/>
          <w:marRight w:val="0"/>
          <w:marTop w:val="0"/>
          <w:marBottom w:val="0"/>
          <w:divBdr>
            <w:top w:val="none" w:sz="0" w:space="0" w:color="auto"/>
            <w:left w:val="none" w:sz="0" w:space="0" w:color="auto"/>
            <w:bottom w:val="none" w:sz="0" w:space="0" w:color="auto"/>
            <w:right w:val="none" w:sz="0" w:space="0" w:color="auto"/>
          </w:divBdr>
          <w:divsChild>
            <w:div w:id="1637375716">
              <w:marLeft w:val="0"/>
              <w:marRight w:val="0"/>
              <w:marTop w:val="0"/>
              <w:marBottom w:val="0"/>
              <w:divBdr>
                <w:top w:val="none" w:sz="0" w:space="0" w:color="auto"/>
                <w:left w:val="none" w:sz="0" w:space="0" w:color="auto"/>
                <w:bottom w:val="none" w:sz="0" w:space="0" w:color="auto"/>
                <w:right w:val="none" w:sz="0" w:space="0" w:color="auto"/>
              </w:divBdr>
              <w:divsChild>
                <w:div w:id="19662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369468">
      <w:bodyDiv w:val="1"/>
      <w:marLeft w:val="0"/>
      <w:marRight w:val="0"/>
      <w:marTop w:val="0"/>
      <w:marBottom w:val="0"/>
      <w:divBdr>
        <w:top w:val="none" w:sz="0" w:space="0" w:color="auto"/>
        <w:left w:val="none" w:sz="0" w:space="0" w:color="auto"/>
        <w:bottom w:val="none" w:sz="0" w:space="0" w:color="auto"/>
        <w:right w:val="none" w:sz="0" w:space="0" w:color="auto"/>
      </w:divBdr>
      <w:divsChild>
        <w:div w:id="1980459035">
          <w:marLeft w:val="0"/>
          <w:marRight w:val="0"/>
          <w:marTop w:val="0"/>
          <w:marBottom w:val="0"/>
          <w:divBdr>
            <w:top w:val="none" w:sz="0" w:space="0" w:color="auto"/>
            <w:left w:val="none" w:sz="0" w:space="0" w:color="auto"/>
            <w:bottom w:val="none" w:sz="0" w:space="0" w:color="auto"/>
            <w:right w:val="none" w:sz="0" w:space="0" w:color="auto"/>
          </w:divBdr>
          <w:divsChild>
            <w:div w:id="749081771">
              <w:marLeft w:val="0"/>
              <w:marRight w:val="0"/>
              <w:marTop w:val="0"/>
              <w:marBottom w:val="0"/>
              <w:divBdr>
                <w:top w:val="none" w:sz="0" w:space="0" w:color="auto"/>
                <w:left w:val="none" w:sz="0" w:space="0" w:color="auto"/>
                <w:bottom w:val="none" w:sz="0" w:space="0" w:color="auto"/>
                <w:right w:val="none" w:sz="0" w:space="0" w:color="auto"/>
              </w:divBdr>
              <w:divsChild>
                <w:div w:id="6110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6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801407.us.archive.org/18/items/nobelprizewinnin00haye/nobelprizewinnin00hay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rathouse.com/EvenMoreAustrianProgram/Convergence.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a801407.us.archive.org/18/items/nobelprizewinnin00haye/nobelprizewinnin00hay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31</Pages>
  <Words>6709</Words>
  <Characters>38243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Scheall</dc:creator>
  <cp:keywords/>
  <dc:description/>
  <cp:lastModifiedBy>Scott Scheall</cp:lastModifiedBy>
  <cp:revision>6</cp:revision>
  <dcterms:created xsi:type="dcterms:W3CDTF">2022-07-21T23:07:00Z</dcterms:created>
  <dcterms:modified xsi:type="dcterms:W3CDTF">2022-07-22T23:26:00Z</dcterms:modified>
</cp:coreProperties>
</file>