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DD" w:rsidRDefault="001F06DD" w:rsidP="00606985">
      <w:pPr>
        <w:jc w:val="both"/>
        <w:rPr>
          <w:rFonts w:ascii="Times New Roman" w:hAnsi="Times New Roman" w:cs="Times New Roman"/>
          <w:sz w:val="24"/>
          <w:szCs w:val="24"/>
        </w:rPr>
      </w:pPr>
      <w:r>
        <w:rPr>
          <w:rFonts w:ascii="Times New Roman" w:hAnsi="Times New Roman" w:cs="Times New Roman"/>
          <w:sz w:val="24"/>
          <w:szCs w:val="24"/>
        </w:rPr>
        <w:t xml:space="preserve">Von Sebastian Schmidt, erschienen unter dem Titel „Wittgensteins Antirelativismus in </w:t>
      </w:r>
      <w:r w:rsidRPr="001F06DD">
        <w:rPr>
          <w:rFonts w:ascii="Times New Roman" w:hAnsi="Times New Roman" w:cs="Times New Roman"/>
          <w:i/>
          <w:sz w:val="24"/>
          <w:szCs w:val="24"/>
        </w:rPr>
        <w:t>Über Gewissheit</w:t>
      </w:r>
      <w:r>
        <w:rPr>
          <w:rFonts w:ascii="Times New Roman" w:hAnsi="Times New Roman" w:cs="Times New Roman"/>
          <w:sz w:val="24"/>
          <w:szCs w:val="24"/>
        </w:rPr>
        <w:t xml:space="preserve">“, in: </w:t>
      </w:r>
      <w:r w:rsidRPr="001F06DD">
        <w:rPr>
          <w:rFonts w:ascii="Times New Roman" w:hAnsi="Times New Roman" w:cs="Times New Roman"/>
          <w:i/>
          <w:sz w:val="24"/>
          <w:szCs w:val="24"/>
        </w:rPr>
        <w:t>Realismus – Relativismus – Konstruktivismus. Beiträg</w:t>
      </w:r>
      <w:r w:rsidR="00FE1640">
        <w:rPr>
          <w:rFonts w:ascii="Times New Roman" w:hAnsi="Times New Roman" w:cs="Times New Roman"/>
          <w:i/>
          <w:sz w:val="24"/>
          <w:szCs w:val="24"/>
        </w:rPr>
        <w:t>e</w:t>
      </w:r>
      <w:r w:rsidRPr="001F06DD">
        <w:rPr>
          <w:rFonts w:ascii="Times New Roman" w:hAnsi="Times New Roman" w:cs="Times New Roman"/>
          <w:i/>
          <w:sz w:val="24"/>
          <w:szCs w:val="24"/>
        </w:rPr>
        <w:t xml:space="preserve"> des 38. Internationalen Wittgenstein Symposiums</w:t>
      </w:r>
      <w:r>
        <w:rPr>
          <w:rFonts w:ascii="Times New Roman" w:hAnsi="Times New Roman" w:cs="Times New Roman"/>
          <w:sz w:val="24"/>
          <w:szCs w:val="24"/>
        </w:rPr>
        <w:t>, hg. von Kanzian, C. / Mitterer, J. / Neges, K., Kirchberg am Wechsel: Österreichische Ludwig Wittgenstein Gesellschaft 2015, 268 – 270.</w:t>
      </w:r>
      <w:bookmarkStart w:id="0" w:name="_GoBack"/>
      <w:bookmarkEnd w:id="0"/>
    </w:p>
    <w:p w:rsidR="001F06DD" w:rsidRDefault="001F06DD" w:rsidP="00606985">
      <w:pPr>
        <w:jc w:val="both"/>
        <w:rPr>
          <w:rFonts w:ascii="Times New Roman" w:hAnsi="Times New Roman" w:cs="Times New Roman"/>
          <w:sz w:val="24"/>
          <w:szCs w:val="24"/>
        </w:rPr>
      </w:pPr>
    </w:p>
    <w:p w:rsidR="003A4416" w:rsidRPr="00606985" w:rsidRDefault="003A4416" w:rsidP="00606985">
      <w:pPr>
        <w:jc w:val="both"/>
        <w:rPr>
          <w:rFonts w:ascii="Times New Roman" w:hAnsi="Times New Roman" w:cs="Times New Roman"/>
          <w:sz w:val="24"/>
          <w:szCs w:val="24"/>
        </w:rPr>
      </w:pPr>
      <w:r w:rsidRPr="00606985">
        <w:rPr>
          <w:rFonts w:ascii="Times New Roman" w:hAnsi="Times New Roman" w:cs="Times New Roman"/>
          <w:sz w:val="24"/>
          <w:szCs w:val="24"/>
        </w:rPr>
        <w:t>1. Einleitung</w:t>
      </w:r>
    </w:p>
    <w:p w:rsidR="00014947" w:rsidRDefault="003A4416" w:rsidP="00606985">
      <w:pPr>
        <w:jc w:val="both"/>
        <w:rPr>
          <w:rFonts w:ascii="Times New Roman" w:hAnsi="Times New Roman" w:cs="Times New Roman"/>
          <w:sz w:val="24"/>
          <w:szCs w:val="24"/>
        </w:rPr>
      </w:pPr>
      <w:r w:rsidRPr="00AA6799">
        <w:rPr>
          <w:rFonts w:ascii="Times New Roman" w:hAnsi="Times New Roman" w:cs="Times New Roman"/>
          <w:sz w:val="24"/>
          <w:szCs w:val="24"/>
        </w:rPr>
        <w:t xml:space="preserve">Mit seinen Unterscheidungen zwischen verschiedenen Spielarten des Relativismus macht Martin Kusch deutlich, dass es eine einfache ja-/nein-Antwort </w:t>
      </w:r>
      <w:r w:rsidR="006C64E6">
        <w:rPr>
          <w:rFonts w:ascii="Times New Roman" w:hAnsi="Times New Roman" w:cs="Times New Roman"/>
          <w:sz w:val="24"/>
          <w:szCs w:val="24"/>
        </w:rPr>
        <w:t>darauf,</w:t>
      </w:r>
      <w:r w:rsidRPr="00AA6799">
        <w:rPr>
          <w:rFonts w:ascii="Times New Roman" w:hAnsi="Times New Roman" w:cs="Times New Roman"/>
          <w:sz w:val="24"/>
          <w:szCs w:val="24"/>
        </w:rPr>
        <w:t xml:space="preserve"> ob sich Wittgenstein in </w:t>
      </w:r>
      <w:r w:rsidRPr="00AA6799">
        <w:rPr>
          <w:rFonts w:ascii="Times New Roman" w:hAnsi="Times New Roman" w:cs="Times New Roman"/>
          <w:i/>
          <w:sz w:val="24"/>
          <w:szCs w:val="24"/>
        </w:rPr>
        <w:t xml:space="preserve">Über Gewissheit </w:t>
      </w:r>
      <w:r w:rsidRPr="00AA6799">
        <w:rPr>
          <w:rFonts w:ascii="Times New Roman" w:hAnsi="Times New Roman" w:cs="Times New Roman"/>
          <w:sz w:val="24"/>
          <w:szCs w:val="24"/>
        </w:rPr>
        <w:t xml:space="preserve">zum Relativismus bekennt, nicht gibt (vgl. Kusch 2013: 38-41). Vielmehr gilt es zu klären, welche Formen des Relativismus durch Wittgensteins Überlegungen dort nahegelegt werden und welche Stellung er ihnen gegenüber einnimmt – </w:t>
      </w:r>
      <w:r w:rsidRPr="00AA6799">
        <w:rPr>
          <w:rFonts w:ascii="Times New Roman" w:hAnsi="Times New Roman" w:cs="Times New Roman"/>
          <w:i/>
          <w:sz w:val="24"/>
          <w:szCs w:val="24"/>
        </w:rPr>
        <w:t>falls</w:t>
      </w:r>
      <w:r w:rsidRPr="00AA6799">
        <w:rPr>
          <w:rFonts w:ascii="Times New Roman" w:hAnsi="Times New Roman" w:cs="Times New Roman"/>
          <w:sz w:val="24"/>
          <w:szCs w:val="24"/>
        </w:rPr>
        <w:t xml:space="preserve"> er überhaupt eine klare Stellung einnimmt. Ich werde im Folgenden dafür argumentieren, dass sich Wittgenstein durch seine Überlegungen </w:t>
      </w:r>
      <w:r w:rsidR="00AA6799">
        <w:rPr>
          <w:rFonts w:ascii="Times New Roman" w:hAnsi="Times New Roman" w:cs="Times New Roman"/>
          <w:sz w:val="24"/>
          <w:szCs w:val="24"/>
        </w:rPr>
        <w:t>bezüglich des</w:t>
      </w:r>
      <w:r w:rsidRPr="00AA6799">
        <w:rPr>
          <w:rFonts w:ascii="Times New Roman" w:hAnsi="Times New Roman" w:cs="Times New Roman"/>
          <w:sz w:val="24"/>
          <w:szCs w:val="24"/>
        </w:rPr>
        <w:t xml:space="preserve"> Zusammenhang</w:t>
      </w:r>
      <w:r w:rsidR="00AA6799">
        <w:rPr>
          <w:rFonts w:ascii="Times New Roman" w:hAnsi="Times New Roman" w:cs="Times New Roman"/>
          <w:sz w:val="24"/>
          <w:szCs w:val="24"/>
        </w:rPr>
        <w:t>s</w:t>
      </w:r>
      <w:r w:rsidRPr="00AA6799">
        <w:rPr>
          <w:rFonts w:ascii="Times New Roman" w:hAnsi="Times New Roman" w:cs="Times New Roman"/>
          <w:sz w:val="24"/>
          <w:szCs w:val="24"/>
        </w:rPr>
        <w:t xml:space="preserve"> </w:t>
      </w:r>
      <w:r w:rsidR="005A210D">
        <w:rPr>
          <w:rFonts w:ascii="Times New Roman" w:hAnsi="Times New Roman" w:cs="Times New Roman"/>
          <w:sz w:val="24"/>
          <w:szCs w:val="24"/>
        </w:rPr>
        <w:t xml:space="preserve">Moorescher </w:t>
      </w:r>
      <w:r w:rsidRPr="00AA6799">
        <w:rPr>
          <w:rFonts w:ascii="Times New Roman" w:hAnsi="Times New Roman" w:cs="Times New Roman"/>
          <w:sz w:val="24"/>
          <w:szCs w:val="24"/>
        </w:rPr>
        <w:t xml:space="preserve">Gewissheiten („Hier ist eine Hand“) mit </w:t>
      </w:r>
      <w:r w:rsidR="00A31E0F">
        <w:rPr>
          <w:rFonts w:ascii="Times New Roman" w:hAnsi="Times New Roman" w:cs="Times New Roman"/>
          <w:sz w:val="24"/>
          <w:szCs w:val="24"/>
        </w:rPr>
        <w:t xml:space="preserve">unserer Erziehung und </w:t>
      </w:r>
      <w:r w:rsidR="00AC5D3C">
        <w:rPr>
          <w:rFonts w:ascii="Times New Roman" w:hAnsi="Times New Roman" w:cs="Times New Roman"/>
          <w:sz w:val="24"/>
          <w:szCs w:val="24"/>
        </w:rPr>
        <w:t>der Bedeutung unserer Wörter</w:t>
      </w:r>
      <w:r w:rsidRPr="00AA6799">
        <w:rPr>
          <w:rFonts w:ascii="Times New Roman" w:hAnsi="Times New Roman" w:cs="Times New Roman"/>
          <w:sz w:val="24"/>
          <w:szCs w:val="24"/>
        </w:rPr>
        <w:t xml:space="preserve"> von </w:t>
      </w:r>
      <w:r w:rsidRPr="007A1734">
        <w:rPr>
          <w:rFonts w:ascii="Times New Roman" w:hAnsi="Times New Roman" w:cs="Times New Roman"/>
          <w:i/>
          <w:sz w:val="24"/>
          <w:szCs w:val="24"/>
        </w:rPr>
        <w:t>zwei</w:t>
      </w:r>
      <w:r w:rsidRPr="00AA6799">
        <w:rPr>
          <w:rFonts w:ascii="Times New Roman" w:hAnsi="Times New Roman" w:cs="Times New Roman"/>
          <w:sz w:val="24"/>
          <w:szCs w:val="24"/>
        </w:rPr>
        <w:t xml:space="preserve"> Formen des Relativismus deutlich distanziert. </w:t>
      </w:r>
    </w:p>
    <w:p w:rsidR="007E4DF0" w:rsidRPr="00AA6799" w:rsidRDefault="007E4DF0" w:rsidP="00606985">
      <w:pPr>
        <w:jc w:val="both"/>
        <w:rPr>
          <w:rFonts w:ascii="Times New Roman" w:hAnsi="Times New Roman" w:cs="Times New Roman"/>
          <w:sz w:val="24"/>
          <w:szCs w:val="24"/>
        </w:rPr>
      </w:pPr>
    </w:p>
    <w:p w:rsidR="003A4416" w:rsidRPr="00606985" w:rsidRDefault="003A4416" w:rsidP="00606985">
      <w:pPr>
        <w:jc w:val="both"/>
        <w:rPr>
          <w:rFonts w:ascii="Times New Roman" w:hAnsi="Times New Roman" w:cs="Times New Roman"/>
          <w:sz w:val="24"/>
          <w:szCs w:val="24"/>
        </w:rPr>
      </w:pPr>
      <w:r w:rsidRPr="00606985">
        <w:rPr>
          <w:rFonts w:ascii="Times New Roman" w:hAnsi="Times New Roman" w:cs="Times New Roman"/>
          <w:sz w:val="24"/>
          <w:szCs w:val="24"/>
        </w:rPr>
        <w:t xml:space="preserve">2. </w:t>
      </w:r>
      <w:r w:rsidR="00E25DE8" w:rsidRPr="00606985">
        <w:rPr>
          <w:rFonts w:ascii="Times New Roman" w:hAnsi="Times New Roman" w:cs="Times New Roman"/>
          <w:sz w:val="24"/>
          <w:szCs w:val="24"/>
        </w:rPr>
        <w:t>Gewissheiten, Erziehung und Bedeutung</w:t>
      </w:r>
    </w:p>
    <w:p w:rsidR="00AA6799" w:rsidRPr="00AA6799" w:rsidRDefault="00AA6799" w:rsidP="00606985">
      <w:pPr>
        <w:spacing w:after="0" w:line="240" w:lineRule="auto"/>
        <w:jc w:val="both"/>
        <w:rPr>
          <w:rFonts w:ascii="Times New Roman" w:eastAsia="Times New Roman" w:hAnsi="Times New Roman" w:cs="Times New Roman"/>
          <w:sz w:val="24"/>
          <w:szCs w:val="24"/>
          <w:lang w:eastAsia="de-DE"/>
        </w:rPr>
      </w:pPr>
      <w:r w:rsidRPr="00AA6799">
        <w:rPr>
          <w:rFonts w:ascii="Times New Roman" w:eastAsia="Times New Roman" w:hAnsi="Times New Roman" w:cs="Times New Roman"/>
          <w:sz w:val="24"/>
          <w:szCs w:val="24"/>
          <w:lang w:eastAsia="de-DE"/>
        </w:rPr>
        <w:t>Offenbar gibt es nach Wittgenstein nur eine Erklärung, aber keinen guten Grund, warum wir Gewissheiten als solche anerkennen:</w:t>
      </w:r>
    </w:p>
    <w:p w:rsidR="00AA6799" w:rsidRPr="00AA6799" w:rsidRDefault="00AA6799" w:rsidP="00606985">
      <w:pPr>
        <w:spacing w:after="0" w:line="240" w:lineRule="auto"/>
        <w:jc w:val="both"/>
        <w:rPr>
          <w:rFonts w:ascii="Times New Roman" w:eastAsia="Times New Roman" w:hAnsi="Times New Roman" w:cs="Times New Roman"/>
          <w:sz w:val="24"/>
          <w:szCs w:val="24"/>
          <w:lang w:eastAsia="de-DE"/>
        </w:rPr>
      </w:pPr>
    </w:p>
    <w:p w:rsidR="00AA6799" w:rsidRPr="00AA6799" w:rsidRDefault="00AA6799" w:rsidP="00606985">
      <w:pPr>
        <w:spacing w:after="0" w:line="240" w:lineRule="auto"/>
        <w:jc w:val="both"/>
        <w:rPr>
          <w:rFonts w:ascii="Times New Roman" w:eastAsia="Times New Roman" w:hAnsi="Times New Roman" w:cs="Times New Roman"/>
          <w:lang w:eastAsia="de-DE"/>
        </w:rPr>
      </w:pPr>
      <w:r w:rsidRPr="00AA6799">
        <w:rPr>
          <w:rFonts w:ascii="Times New Roman" w:eastAsia="Times New Roman" w:hAnsi="Times New Roman" w:cs="Times New Roman"/>
          <w:lang w:eastAsia="de-DE"/>
        </w:rPr>
        <w:t>Aber mein Weltbild habe ich nicht, weil ich mich von seiner Richtigkeit überzeugt habe; auch nicht, weil ich von seiner Richtigkeit überzeugt bin. Sondern es ist der überkommene Hintergrund, auf welchem ich zwischen wahr und</w:t>
      </w:r>
      <w:r w:rsidR="00A108E9">
        <w:rPr>
          <w:rFonts w:ascii="Times New Roman" w:eastAsia="Times New Roman" w:hAnsi="Times New Roman" w:cs="Times New Roman"/>
          <w:lang w:eastAsia="de-DE"/>
        </w:rPr>
        <w:t xml:space="preserve"> falsch unterscheide. (</w:t>
      </w:r>
      <w:r w:rsidRPr="00AA6799">
        <w:rPr>
          <w:rFonts w:ascii="Times New Roman" w:eastAsia="Times New Roman" w:hAnsi="Times New Roman" w:cs="Times New Roman"/>
          <w:lang w:eastAsia="de-DE"/>
        </w:rPr>
        <w:t>§94)</w:t>
      </w:r>
    </w:p>
    <w:p w:rsidR="00AA6799" w:rsidRPr="00AA6799" w:rsidRDefault="00AA6799" w:rsidP="00606985">
      <w:pPr>
        <w:spacing w:after="0" w:line="240" w:lineRule="auto"/>
        <w:jc w:val="both"/>
        <w:rPr>
          <w:rFonts w:ascii="Times New Roman" w:eastAsia="Times New Roman" w:hAnsi="Times New Roman" w:cs="Times New Roman"/>
          <w:sz w:val="24"/>
          <w:szCs w:val="24"/>
          <w:lang w:eastAsia="de-DE"/>
        </w:rPr>
      </w:pPr>
    </w:p>
    <w:p w:rsidR="00174A05" w:rsidRDefault="00AA6799" w:rsidP="00606985">
      <w:pPr>
        <w:spacing w:after="0"/>
        <w:jc w:val="both"/>
        <w:rPr>
          <w:rFonts w:ascii="Times New Roman" w:eastAsia="Times New Roman" w:hAnsi="Times New Roman" w:cs="Times New Roman"/>
          <w:lang w:eastAsia="de-DE"/>
        </w:rPr>
      </w:pPr>
      <w:r w:rsidRPr="00AA6799">
        <w:rPr>
          <w:rFonts w:ascii="Times New Roman" w:eastAsia="Times New Roman" w:hAnsi="Times New Roman" w:cs="Times New Roman"/>
          <w:sz w:val="24"/>
          <w:szCs w:val="24"/>
          <w:lang w:eastAsia="de-DE"/>
        </w:rPr>
        <w:t xml:space="preserve">Das „überkommen“ ist hier als „überliefert“ zu lesen. Gewissheiten „glauben wir auf Grund dessen, was wir lernen“ (§171). </w:t>
      </w:r>
      <w:r w:rsidR="00A31E0F">
        <w:rPr>
          <w:rFonts w:ascii="Times New Roman" w:hAnsi="Times New Roman" w:cs="Times New Roman"/>
          <w:sz w:val="24"/>
          <w:szCs w:val="24"/>
        </w:rPr>
        <w:t>Eine (Mutter</w:t>
      </w:r>
      <w:r w:rsidRPr="00AA6799">
        <w:rPr>
          <w:rFonts w:ascii="Times New Roman" w:hAnsi="Times New Roman" w:cs="Times New Roman"/>
          <w:sz w:val="24"/>
          <w:szCs w:val="24"/>
        </w:rPr>
        <w:t xml:space="preserve">)Sprache </w:t>
      </w:r>
      <w:r w:rsidR="00E63B27">
        <w:rPr>
          <w:rFonts w:ascii="Times New Roman" w:hAnsi="Times New Roman" w:cs="Times New Roman"/>
          <w:sz w:val="24"/>
          <w:szCs w:val="24"/>
        </w:rPr>
        <w:t>konnten</w:t>
      </w:r>
      <w:r w:rsidRPr="00AA6799">
        <w:rPr>
          <w:rFonts w:ascii="Times New Roman" w:hAnsi="Times New Roman" w:cs="Times New Roman"/>
          <w:sz w:val="24"/>
          <w:szCs w:val="24"/>
        </w:rPr>
        <w:t xml:space="preserve"> wir nur erlernen, indem wir in viele der Äußerungen derer vertrauen, die uns die Sprache </w:t>
      </w:r>
      <w:r w:rsidR="00E63B27">
        <w:rPr>
          <w:rFonts w:ascii="Times New Roman" w:hAnsi="Times New Roman" w:cs="Times New Roman"/>
          <w:sz w:val="24"/>
          <w:szCs w:val="24"/>
        </w:rPr>
        <w:t>beibrachten</w:t>
      </w:r>
      <w:r w:rsidR="00174A05" w:rsidRPr="00014947">
        <w:rPr>
          <w:rFonts w:ascii="Times New Roman" w:hAnsi="Times New Roman" w:cs="Times New Roman"/>
          <w:sz w:val="24"/>
          <w:szCs w:val="24"/>
        </w:rPr>
        <w:t>: „Das Kind lernt, indem es dem Erwachsenen glaubt. Der Zweifel kom</w:t>
      </w:r>
      <w:r w:rsidR="00014947" w:rsidRPr="00014947">
        <w:rPr>
          <w:rFonts w:ascii="Times New Roman" w:hAnsi="Times New Roman" w:cs="Times New Roman"/>
          <w:sz w:val="24"/>
          <w:szCs w:val="24"/>
        </w:rPr>
        <w:t xml:space="preserve">mt </w:t>
      </w:r>
      <w:r w:rsidR="00174A05" w:rsidRPr="00014947">
        <w:rPr>
          <w:rFonts w:ascii="Times New Roman" w:hAnsi="Times New Roman" w:cs="Times New Roman"/>
          <w:i/>
          <w:sz w:val="24"/>
          <w:szCs w:val="24"/>
        </w:rPr>
        <w:t>nach</w:t>
      </w:r>
      <w:r w:rsidR="00014947" w:rsidRPr="00014947">
        <w:rPr>
          <w:rFonts w:ascii="Times New Roman" w:hAnsi="Times New Roman" w:cs="Times New Roman"/>
          <w:sz w:val="24"/>
          <w:szCs w:val="24"/>
        </w:rPr>
        <w:t xml:space="preserve"> </w:t>
      </w:r>
      <w:r w:rsidR="004840DD">
        <w:rPr>
          <w:rFonts w:ascii="Times New Roman" w:hAnsi="Times New Roman" w:cs="Times New Roman"/>
          <w:sz w:val="24"/>
          <w:szCs w:val="24"/>
        </w:rPr>
        <w:t>dem Glauben“ (</w:t>
      </w:r>
      <w:r w:rsidR="005A65B4">
        <w:rPr>
          <w:rFonts w:ascii="Times New Roman" w:hAnsi="Times New Roman" w:cs="Times New Roman"/>
          <w:sz w:val="24"/>
          <w:szCs w:val="24"/>
        </w:rPr>
        <w:t xml:space="preserve">§160, </w:t>
      </w:r>
      <w:r w:rsidR="00E63B27">
        <w:rPr>
          <w:rFonts w:ascii="Times New Roman" w:hAnsi="Times New Roman" w:cs="Times New Roman"/>
          <w:sz w:val="24"/>
          <w:szCs w:val="24"/>
        </w:rPr>
        <w:t>v</w:t>
      </w:r>
      <w:r w:rsidRPr="00014947">
        <w:rPr>
          <w:rFonts w:ascii="Times New Roman" w:hAnsi="Times New Roman" w:cs="Times New Roman"/>
          <w:sz w:val="24"/>
          <w:szCs w:val="24"/>
        </w:rPr>
        <w:t xml:space="preserve">gl. </w:t>
      </w:r>
      <w:r w:rsidR="00174A05" w:rsidRPr="00014947">
        <w:rPr>
          <w:rFonts w:ascii="Times New Roman" w:hAnsi="Times New Roman" w:cs="Times New Roman"/>
          <w:sz w:val="24"/>
          <w:szCs w:val="24"/>
        </w:rPr>
        <w:t xml:space="preserve">auch </w:t>
      </w:r>
      <w:r w:rsidRPr="00014947">
        <w:rPr>
          <w:rFonts w:ascii="Times New Roman" w:hAnsi="Times New Roman" w:cs="Times New Roman"/>
          <w:sz w:val="24"/>
          <w:szCs w:val="24"/>
        </w:rPr>
        <w:t>§§139-144, 159-161, 165, 170</w:t>
      </w:r>
      <w:r w:rsidR="00174A05" w:rsidRPr="00014947">
        <w:rPr>
          <w:rFonts w:ascii="Times New Roman" w:hAnsi="Times New Roman" w:cs="Times New Roman"/>
          <w:sz w:val="24"/>
          <w:szCs w:val="24"/>
        </w:rPr>
        <w:t>, 283</w:t>
      </w:r>
      <w:r w:rsidRPr="00014947">
        <w:rPr>
          <w:rFonts w:ascii="Times New Roman" w:hAnsi="Times New Roman" w:cs="Times New Roman"/>
          <w:sz w:val="24"/>
          <w:szCs w:val="24"/>
        </w:rPr>
        <w:t>)</w:t>
      </w:r>
      <w:r w:rsidR="00174A05" w:rsidRPr="00014947">
        <w:rPr>
          <w:rFonts w:ascii="Times New Roman" w:eastAsia="Times New Roman" w:hAnsi="Times New Roman" w:cs="Times New Roman"/>
          <w:sz w:val="24"/>
          <w:szCs w:val="24"/>
          <w:lang w:eastAsia="de-DE"/>
        </w:rPr>
        <w:t xml:space="preserve">. </w:t>
      </w:r>
      <w:r w:rsidRPr="00AA6799">
        <w:rPr>
          <w:rFonts w:ascii="Times New Roman" w:eastAsia="Times New Roman" w:hAnsi="Times New Roman" w:cs="Times New Roman"/>
          <w:sz w:val="24"/>
          <w:szCs w:val="24"/>
          <w:lang w:eastAsia="de-DE"/>
        </w:rPr>
        <w:t xml:space="preserve">Wir haben beim Erlernen einer Sprache ein </w:t>
      </w:r>
      <w:r w:rsidR="006F33A3">
        <w:rPr>
          <w:rFonts w:ascii="Times New Roman" w:eastAsia="Times New Roman" w:hAnsi="Times New Roman" w:cs="Times New Roman"/>
          <w:sz w:val="24"/>
          <w:szCs w:val="24"/>
          <w:lang w:eastAsia="de-DE"/>
        </w:rPr>
        <w:t>kohärentes</w:t>
      </w:r>
      <w:r w:rsidRPr="00AA6799">
        <w:rPr>
          <w:rFonts w:ascii="Times New Roman" w:eastAsia="Times New Roman" w:hAnsi="Times New Roman" w:cs="Times New Roman"/>
          <w:sz w:val="24"/>
          <w:szCs w:val="24"/>
          <w:lang w:eastAsia="de-DE"/>
        </w:rPr>
        <w:t xml:space="preserve"> System an Überzeugungen erworben, von de</w:t>
      </w:r>
      <w:r w:rsidR="004840DD">
        <w:rPr>
          <w:rFonts w:ascii="Times New Roman" w:eastAsia="Times New Roman" w:hAnsi="Times New Roman" w:cs="Times New Roman"/>
          <w:sz w:val="24"/>
          <w:szCs w:val="24"/>
          <w:lang w:eastAsia="de-DE"/>
        </w:rPr>
        <w:t>nen einige besonders hartnäckig sitzen</w:t>
      </w:r>
      <w:r w:rsidR="00A108E9">
        <w:rPr>
          <w:rFonts w:ascii="Times New Roman" w:eastAsia="Times New Roman" w:hAnsi="Times New Roman" w:cs="Times New Roman"/>
          <w:sz w:val="24"/>
          <w:szCs w:val="24"/>
          <w:lang w:eastAsia="de-DE"/>
        </w:rPr>
        <w:t xml:space="preserve"> </w:t>
      </w:r>
      <w:r w:rsidR="00E25DE8">
        <w:rPr>
          <w:rFonts w:ascii="Times New Roman" w:eastAsia="Times New Roman" w:hAnsi="Times New Roman" w:cs="Times New Roman"/>
          <w:sz w:val="24"/>
          <w:szCs w:val="24"/>
          <w:lang w:eastAsia="de-DE"/>
        </w:rPr>
        <w:t xml:space="preserve">(vgl. </w:t>
      </w:r>
      <w:r w:rsidRPr="00AA6799">
        <w:rPr>
          <w:rFonts w:ascii="Times New Roman" w:eastAsia="Times New Roman" w:hAnsi="Times New Roman" w:cs="Times New Roman"/>
          <w:sz w:val="24"/>
          <w:szCs w:val="24"/>
          <w:lang w:eastAsia="de-DE"/>
        </w:rPr>
        <w:t>§§</w:t>
      </w:r>
      <w:r w:rsidR="00E25DE8">
        <w:rPr>
          <w:rFonts w:ascii="Times New Roman" w:eastAsia="Times New Roman" w:hAnsi="Times New Roman" w:cs="Times New Roman"/>
          <w:sz w:val="24"/>
          <w:szCs w:val="24"/>
          <w:lang w:eastAsia="de-DE"/>
        </w:rPr>
        <w:t xml:space="preserve">102, </w:t>
      </w:r>
      <w:r w:rsidRPr="00AA6799">
        <w:rPr>
          <w:rFonts w:ascii="Times New Roman" w:eastAsia="Times New Roman" w:hAnsi="Times New Roman" w:cs="Times New Roman"/>
          <w:sz w:val="24"/>
          <w:szCs w:val="24"/>
          <w:lang w:eastAsia="de-DE"/>
        </w:rPr>
        <w:t>105, 136f., 141f., 144, 185)</w:t>
      </w:r>
      <w:r w:rsidR="00E25DE8">
        <w:rPr>
          <w:rFonts w:ascii="Times New Roman" w:eastAsia="Times New Roman" w:hAnsi="Times New Roman" w:cs="Times New Roman"/>
          <w:sz w:val="24"/>
          <w:szCs w:val="24"/>
          <w:lang w:eastAsia="de-DE"/>
        </w:rPr>
        <w:t xml:space="preserve">. </w:t>
      </w:r>
      <w:r w:rsidRPr="00AA6799">
        <w:rPr>
          <w:rFonts w:ascii="Times New Roman" w:eastAsia="Times New Roman" w:hAnsi="Times New Roman" w:cs="Times New Roman"/>
          <w:sz w:val="24"/>
          <w:szCs w:val="24"/>
          <w:lang w:eastAsia="de-DE"/>
        </w:rPr>
        <w:t>„Was feststeht“, heißt es in §144, „tut dies nicht, weil es an sich offenbar oder einleuchtend ist, sondern es wird von dem, was darum herumliegt, festgehalten“. Ein Zweifel an einer Gewissheit zieht Zweifel an vielen anderen Gewissheiten nach sich: „Wenn ich an der Existenz der Erde lang vor meiner Geburt zweifeln wollte, müßte ich alles mögliche bezweifeln, was mir feststeht“ (§234).</w:t>
      </w:r>
      <w:r w:rsidR="00E73349">
        <w:rPr>
          <w:rFonts w:ascii="Times New Roman" w:eastAsia="Times New Roman" w:hAnsi="Times New Roman" w:cs="Times New Roman"/>
          <w:sz w:val="24"/>
          <w:szCs w:val="24"/>
          <w:lang w:eastAsia="de-DE"/>
        </w:rPr>
        <w:t xml:space="preserve"> </w:t>
      </w:r>
      <w:r w:rsidRPr="00AA6799">
        <w:rPr>
          <w:rFonts w:ascii="Times New Roman" w:eastAsia="Times New Roman" w:hAnsi="Times New Roman" w:cs="Times New Roman"/>
          <w:sz w:val="24"/>
          <w:szCs w:val="24"/>
          <w:lang w:eastAsia="de-DE"/>
        </w:rPr>
        <w:t xml:space="preserve">Wittgenstein liefert damit eine </w:t>
      </w:r>
      <w:r w:rsidRPr="00E63B27">
        <w:rPr>
          <w:rFonts w:ascii="Times New Roman" w:eastAsia="Times New Roman" w:hAnsi="Times New Roman" w:cs="Times New Roman"/>
          <w:i/>
          <w:sz w:val="24"/>
          <w:szCs w:val="24"/>
          <w:lang w:eastAsia="de-DE"/>
        </w:rPr>
        <w:t>Erklärung</w:t>
      </w:r>
      <w:r w:rsidRPr="00AA6799">
        <w:rPr>
          <w:rFonts w:ascii="Times New Roman" w:eastAsia="Times New Roman" w:hAnsi="Times New Roman" w:cs="Times New Roman"/>
          <w:sz w:val="24"/>
          <w:szCs w:val="24"/>
          <w:lang w:eastAsia="de-DE"/>
        </w:rPr>
        <w:t>, warum wir bestimmte Dinge als unumstößlich gewiss anerkennen: Wir konnten unsere Sprache nur erlernen, indem wir manches als gewiss voraussetzten; und die so erworbenen Überzeugungen bilden ein kohärentes System, in dem das Aufgeben bestimmt</w:t>
      </w:r>
      <w:r w:rsidR="006F33A3">
        <w:rPr>
          <w:rFonts w:ascii="Times New Roman" w:eastAsia="Times New Roman" w:hAnsi="Times New Roman" w:cs="Times New Roman"/>
          <w:sz w:val="24"/>
          <w:szCs w:val="24"/>
          <w:lang w:eastAsia="de-DE"/>
        </w:rPr>
        <w:t>er Überzeugungen (Gewissheiten)</w:t>
      </w:r>
      <w:r w:rsidRPr="00AA6799">
        <w:rPr>
          <w:rFonts w:ascii="Times New Roman" w:eastAsia="Times New Roman" w:hAnsi="Times New Roman" w:cs="Times New Roman"/>
          <w:sz w:val="24"/>
          <w:szCs w:val="24"/>
          <w:lang w:eastAsia="de-DE"/>
        </w:rPr>
        <w:t xml:space="preserve"> radikale Änderungen nach sich ziehen würde. </w:t>
      </w:r>
    </w:p>
    <w:p w:rsidR="00E25DE8" w:rsidRPr="00174A05" w:rsidRDefault="00E25DE8" w:rsidP="00606985">
      <w:pPr>
        <w:spacing w:after="0"/>
        <w:ind w:firstLine="709"/>
        <w:jc w:val="both"/>
        <w:rPr>
          <w:rFonts w:ascii="Times New Roman" w:eastAsia="Times New Roman" w:hAnsi="Times New Roman" w:cs="Times New Roman"/>
          <w:lang w:eastAsia="de-DE"/>
        </w:rPr>
      </w:pPr>
      <w:r>
        <w:rPr>
          <w:rFonts w:ascii="Times New Roman" w:eastAsia="Times New Roman" w:hAnsi="Times New Roman" w:cs="Times New Roman"/>
          <w:sz w:val="24"/>
          <w:szCs w:val="24"/>
          <w:lang w:eastAsia="de-DE"/>
        </w:rPr>
        <w:t>Unser Anerkennen der Gewissheiten ist bedeutungskonstitutiv. Wie Wittgenstein in §§96-</w:t>
      </w:r>
      <w:r w:rsidRPr="00E25DE8">
        <w:rPr>
          <w:rFonts w:ascii="Times New Roman" w:eastAsia="Times New Roman" w:hAnsi="Times New Roman" w:cs="Times New Roman"/>
          <w:sz w:val="24"/>
          <w:szCs w:val="24"/>
          <w:lang w:eastAsia="de-DE"/>
        </w:rPr>
        <w:t>99 metaphorisch beschreibt, nehmen Gewissheiten eine Stellung zwischen Regel u</w:t>
      </w:r>
      <w:r>
        <w:rPr>
          <w:rFonts w:ascii="Times New Roman" w:eastAsia="Times New Roman" w:hAnsi="Times New Roman" w:cs="Times New Roman"/>
          <w:sz w:val="24"/>
          <w:szCs w:val="24"/>
          <w:lang w:eastAsia="de-DE"/>
        </w:rPr>
        <w:t>nd Erfahrungssatz ein</w:t>
      </w:r>
      <w:r w:rsidRPr="00E25DE8">
        <w:rPr>
          <w:rFonts w:ascii="Times New Roman" w:eastAsia="Times New Roman" w:hAnsi="Times New Roman" w:cs="Times New Roman"/>
          <w:sz w:val="24"/>
          <w:szCs w:val="24"/>
          <w:lang w:eastAsia="de-DE"/>
        </w:rPr>
        <w:t xml:space="preserve">. Einerseits </w:t>
      </w:r>
      <w:r w:rsidR="006F33A3">
        <w:rPr>
          <w:rFonts w:ascii="Times New Roman" w:eastAsia="Times New Roman" w:hAnsi="Times New Roman" w:cs="Times New Roman"/>
          <w:sz w:val="24"/>
          <w:szCs w:val="24"/>
          <w:lang w:eastAsia="de-DE"/>
        </w:rPr>
        <w:t>erhalten wir aus der Erfahrung</w:t>
      </w:r>
      <w:r w:rsidRPr="00E25DE8">
        <w:rPr>
          <w:rFonts w:ascii="Times New Roman" w:eastAsia="Times New Roman" w:hAnsi="Times New Roman" w:cs="Times New Roman"/>
          <w:sz w:val="24"/>
          <w:szCs w:val="24"/>
          <w:lang w:eastAsia="de-DE"/>
        </w:rPr>
        <w:t xml:space="preserve"> stets Bekräftigung unserer Gewissheiten. Andererseits können wir kaum genau sagen,</w:t>
      </w:r>
      <w:r w:rsidR="00653CF5">
        <w:rPr>
          <w:rFonts w:ascii="Times New Roman" w:eastAsia="Times New Roman" w:hAnsi="Times New Roman" w:cs="Times New Roman"/>
          <w:sz w:val="24"/>
          <w:szCs w:val="24"/>
          <w:lang w:eastAsia="de-DE"/>
        </w:rPr>
        <w:t xml:space="preserve"> warum wir nun eigentlich glauben</w:t>
      </w:r>
      <w:r w:rsidRPr="00E25DE8">
        <w:rPr>
          <w:rFonts w:ascii="Times New Roman" w:eastAsia="Times New Roman" w:hAnsi="Times New Roman" w:cs="Times New Roman"/>
          <w:sz w:val="24"/>
          <w:szCs w:val="24"/>
          <w:lang w:eastAsia="de-DE"/>
        </w:rPr>
        <w:t>, dass wir Hände haben, dass wir soundso heißen, etc. Noch können wir diese Sätze als Hypothesen oder gar als Ergebnis einer Untersuchu</w:t>
      </w:r>
      <w:r>
        <w:rPr>
          <w:rFonts w:ascii="Times New Roman" w:eastAsia="Times New Roman" w:hAnsi="Times New Roman" w:cs="Times New Roman"/>
          <w:sz w:val="24"/>
          <w:szCs w:val="24"/>
          <w:lang w:eastAsia="de-DE"/>
        </w:rPr>
        <w:t xml:space="preserve">ng auffassen (vgl. §138). Als </w:t>
      </w:r>
      <w:r w:rsidRPr="00E25DE8">
        <w:rPr>
          <w:rFonts w:ascii="Times New Roman" w:eastAsia="Times New Roman" w:hAnsi="Times New Roman" w:cs="Times New Roman"/>
          <w:i/>
          <w:sz w:val="24"/>
          <w:szCs w:val="24"/>
          <w:lang w:eastAsia="de-DE"/>
        </w:rPr>
        <w:t>Regeln</w:t>
      </w:r>
      <w:r>
        <w:rPr>
          <w:rFonts w:ascii="Times New Roman" w:eastAsia="Times New Roman" w:hAnsi="Times New Roman" w:cs="Times New Roman"/>
          <w:sz w:val="24"/>
          <w:szCs w:val="24"/>
          <w:lang w:eastAsia="de-DE"/>
        </w:rPr>
        <w:t xml:space="preserve"> </w:t>
      </w:r>
      <w:r w:rsidRPr="00E25DE8">
        <w:rPr>
          <w:rFonts w:ascii="Times New Roman" w:eastAsia="Times New Roman" w:hAnsi="Times New Roman" w:cs="Times New Roman"/>
          <w:sz w:val="24"/>
          <w:szCs w:val="24"/>
          <w:lang w:eastAsia="de-DE"/>
        </w:rPr>
        <w:t xml:space="preserve">geben </w:t>
      </w:r>
      <w:r w:rsidRPr="00E25DE8">
        <w:rPr>
          <w:rFonts w:ascii="Times New Roman" w:eastAsia="Times New Roman" w:hAnsi="Times New Roman" w:cs="Times New Roman"/>
          <w:sz w:val="24"/>
          <w:szCs w:val="24"/>
          <w:lang w:eastAsia="de-DE"/>
        </w:rPr>
        <w:lastRenderedPageBreak/>
        <w:t xml:space="preserve">sie den Verlauf des Flusses unserer </w:t>
      </w:r>
      <w:r w:rsidR="006C64E6">
        <w:rPr>
          <w:rFonts w:ascii="Times New Roman" w:eastAsia="Times New Roman" w:hAnsi="Times New Roman" w:cs="Times New Roman"/>
          <w:sz w:val="24"/>
          <w:szCs w:val="24"/>
          <w:lang w:eastAsia="de-DE"/>
        </w:rPr>
        <w:t xml:space="preserve">Gedanken und Überzeugungen vor. </w:t>
      </w:r>
      <w:r w:rsidRPr="00E25DE8">
        <w:rPr>
          <w:rFonts w:ascii="Times New Roman" w:eastAsia="Times New Roman" w:hAnsi="Times New Roman" w:cs="Times New Roman"/>
          <w:sz w:val="24"/>
          <w:szCs w:val="24"/>
          <w:lang w:eastAsia="de-DE"/>
        </w:rPr>
        <w:t>„Ich will sagen: Sätze von der Form der Erfahrungssätze und nicht nur Sätze der Logik gehören zum Fundament alles Operierens mit Gedank</w:t>
      </w:r>
      <w:r w:rsidR="00A108E9">
        <w:rPr>
          <w:rFonts w:ascii="Times New Roman" w:eastAsia="Times New Roman" w:hAnsi="Times New Roman" w:cs="Times New Roman"/>
          <w:sz w:val="24"/>
          <w:szCs w:val="24"/>
          <w:lang w:eastAsia="de-DE"/>
        </w:rPr>
        <w:t>en (mit der Sprache)“ (</w:t>
      </w:r>
      <w:r w:rsidR="0009040E">
        <w:rPr>
          <w:rFonts w:ascii="Times New Roman" w:eastAsia="Times New Roman" w:hAnsi="Times New Roman" w:cs="Times New Roman"/>
          <w:sz w:val="24"/>
          <w:szCs w:val="24"/>
          <w:lang w:eastAsia="de-DE"/>
        </w:rPr>
        <w:t>§401). Die Gewissheiten</w:t>
      </w:r>
      <w:r w:rsidRPr="00E25DE8">
        <w:rPr>
          <w:rFonts w:ascii="Times New Roman" w:eastAsia="Times New Roman" w:hAnsi="Times New Roman" w:cs="Times New Roman"/>
          <w:sz w:val="24"/>
          <w:szCs w:val="24"/>
          <w:lang w:eastAsia="de-DE"/>
        </w:rPr>
        <w:t xml:space="preserve"> zu bezweifeln ist unmöglich</w:t>
      </w:r>
      <w:r w:rsidR="006C64E6">
        <w:rPr>
          <w:rFonts w:ascii="Times New Roman" w:eastAsia="Times New Roman" w:hAnsi="Times New Roman" w:cs="Times New Roman"/>
          <w:sz w:val="24"/>
          <w:szCs w:val="24"/>
          <w:lang w:eastAsia="de-DE"/>
        </w:rPr>
        <w:t xml:space="preserve">, </w:t>
      </w:r>
      <w:r w:rsidRPr="00E25DE8">
        <w:rPr>
          <w:rFonts w:ascii="Times New Roman" w:eastAsia="Times New Roman" w:hAnsi="Times New Roman" w:cs="Times New Roman"/>
          <w:sz w:val="24"/>
          <w:szCs w:val="24"/>
          <w:lang w:eastAsia="de-DE"/>
        </w:rPr>
        <w:t>da sie „bezweifeln“ nach sich zöge, dass wir etwas anderes mit ihnen</w:t>
      </w:r>
      <w:r w:rsidR="006F33A3">
        <w:rPr>
          <w:rFonts w:ascii="Times New Roman" w:eastAsia="Times New Roman" w:hAnsi="Times New Roman" w:cs="Times New Roman"/>
          <w:sz w:val="24"/>
          <w:szCs w:val="24"/>
          <w:lang w:eastAsia="de-DE"/>
        </w:rPr>
        <w:t xml:space="preserve"> machen, als sie zu bezweifeln</w:t>
      </w:r>
      <w:r w:rsidR="006C64E6">
        <w:rPr>
          <w:rFonts w:ascii="Times New Roman" w:eastAsia="Times New Roman" w:hAnsi="Times New Roman" w:cs="Times New Roman"/>
          <w:sz w:val="24"/>
          <w:szCs w:val="24"/>
          <w:lang w:eastAsia="de-DE"/>
        </w:rPr>
        <w:t xml:space="preserve"> (</w:t>
      </w:r>
      <w:r w:rsidR="00D91284">
        <w:rPr>
          <w:rFonts w:ascii="Times New Roman" w:eastAsia="Times New Roman" w:hAnsi="Times New Roman" w:cs="Times New Roman"/>
          <w:sz w:val="24"/>
          <w:szCs w:val="24"/>
          <w:lang w:eastAsia="de-DE"/>
        </w:rPr>
        <w:t xml:space="preserve">genauso </w:t>
      </w:r>
      <w:r w:rsidR="006C64E6">
        <w:rPr>
          <w:rFonts w:ascii="Times New Roman" w:eastAsia="Times New Roman" w:hAnsi="Times New Roman" w:cs="Times New Roman"/>
          <w:sz w:val="24"/>
          <w:szCs w:val="24"/>
          <w:lang w:eastAsia="de-DE"/>
        </w:rPr>
        <w:t xml:space="preserve">unmöglich ist </w:t>
      </w:r>
      <w:r w:rsidR="00091911">
        <w:rPr>
          <w:rFonts w:ascii="Times New Roman" w:eastAsia="Times New Roman" w:hAnsi="Times New Roman" w:cs="Times New Roman"/>
          <w:sz w:val="24"/>
          <w:szCs w:val="24"/>
          <w:lang w:eastAsia="de-DE"/>
        </w:rPr>
        <w:t xml:space="preserve">es </w:t>
      </w:r>
      <w:r w:rsidR="006C64E6">
        <w:rPr>
          <w:rFonts w:ascii="Times New Roman" w:eastAsia="Times New Roman" w:hAnsi="Times New Roman" w:cs="Times New Roman"/>
          <w:sz w:val="24"/>
          <w:szCs w:val="24"/>
          <w:lang w:eastAsia="de-DE"/>
        </w:rPr>
        <w:t>aber auch zu behaupten, man wisse sie, vgl. §§6, 10)</w:t>
      </w:r>
      <w:r w:rsidR="006F33A3">
        <w:rPr>
          <w:rFonts w:ascii="Times New Roman" w:eastAsia="Times New Roman" w:hAnsi="Times New Roman" w:cs="Times New Roman"/>
          <w:sz w:val="24"/>
          <w:szCs w:val="24"/>
          <w:lang w:eastAsia="de-DE"/>
        </w:rPr>
        <w:t xml:space="preserve">. </w:t>
      </w:r>
      <w:r w:rsidRPr="00E25DE8">
        <w:rPr>
          <w:rFonts w:ascii="Times New Roman" w:eastAsia="Times New Roman" w:hAnsi="Times New Roman" w:cs="Times New Roman"/>
          <w:sz w:val="24"/>
          <w:szCs w:val="24"/>
          <w:lang w:eastAsia="de-DE"/>
        </w:rPr>
        <w:t>Wir spielten nicht länger ein Sprachspiel mit einem „Zweifel“, „Wissen“ und „Gründegeben“.</w:t>
      </w:r>
      <w:r w:rsidR="006F33A3">
        <w:rPr>
          <w:rFonts w:ascii="Times New Roman" w:eastAsia="Times New Roman" w:hAnsi="Times New Roman" w:cs="Times New Roman"/>
          <w:sz w:val="24"/>
          <w:szCs w:val="24"/>
          <w:lang w:eastAsia="de-DE"/>
        </w:rPr>
        <w:t xml:space="preserve"> </w:t>
      </w:r>
      <w:r w:rsidR="00533A17">
        <w:rPr>
          <w:rFonts w:ascii="Times New Roman" w:eastAsia="Times New Roman" w:hAnsi="Times New Roman" w:cs="Times New Roman"/>
          <w:sz w:val="24"/>
          <w:szCs w:val="24"/>
          <w:lang w:eastAsia="de-DE"/>
        </w:rPr>
        <w:t>Aufgrund des bes</w:t>
      </w:r>
      <w:r w:rsidR="00D674E8">
        <w:rPr>
          <w:rFonts w:ascii="Times New Roman" w:eastAsia="Times New Roman" w:hAnsi="Times New Roman" w:cs="Times New Roman"/>
          <w:sz w:val="24"/>
          <w:szCs w:val="24"/>
          <w:lang w:eastAsia="de-DE"/>
        </w:rPr>
        <w:t>onderen Status der Gewissheiten</w:t>
      </w:r>
      <w:r w:rsidR="006F33A3">
        <w:rPr>
          <w:rFonts w:ascii="Times New Roman" w:eastAsia="Times New Roman" w:hAnsi="Times New Roman" w:cs="Times New Roman"/>
          <w:sz w:val="24"/>
          <w:szCs w:val="24"/>
          <w:lang w:eastAsia="de-DE"/>
        </w:rPr>
        <w:t xml:space="preserve"> gibt es</w:t>
      </w:r>
      <w:r w:rsidR="000E18FE">
        <w:rPr>
          <w:rFonts w:ascii="Times New Roman" w:eastAsia="Times New Roman" w:hAnsi="Times New Roman" w:cs="Times New Roman"/>
          <w:sz w:val="24"/>
          <w:szCs w:val="24"/>
          <w:lang w:eastAsia="de-DE"/>
        </w:rPr>
        <w:t xml:space="preserve"> keinen möglichen Zug in unseren</w:t>
      </w:r>
      <w:r w:rsidR="006F33A3">
        <w:rPr>
          <w:rFonts w:ascii="Times New Roman" w:eastAsia="Times New Roman" w:hAnsi="Times New Roman" w:cs="Times New Roman"/>
          <w:sz w:val="24"/>
          <w:szCs w:val="24"/>
          <w:lang w:eastAsia="de-DE"/>
        </w:rPr>
        <w:t xml:space="preserve"> Sprachspiel</w:t>
      </w:r>
      <w:r w:rsidR="000E18FE">
        <w:rPr>
          <w:rFonts w:ascii="Times New Roman" w:eastAsia="Times New Roman" w:hAnsi="Times New Roman" w:cs="Times New Roman"/>
          <w:sz w:val="24"/>
          <w:szCs w:val="24"/>
          <w:lang w:eastAsia="de-DE"/>
        </w:rPr>
        <w:t>en</w:t>
      </w:r>
      <w:r w:rsidR="006F33A3">
        <w:rPr>
          <w:rFonts w:ascii="Times New Roman" w:eastAsia="Times New Roman" w:hAnsi="Times New Roman" w:cs="Times New Roman"/>
          <w:sz w:val="24"/>
          <w:szCs w:val="24"/>
          <w:lang w:eastAsia="de-DE"/>
        </w:rPr>
        <w:t>, der darin bestünde, sie zu bezweifeln.</w:t>
      </w:r>
      <w:r w:rsidR="000E18FE">
        <w:rPr>
          <w:rFonts w:ascii="Times New Roman" w:eastAsia="Times New Roman" w:hAnsi="Times New Roman" w:cs="Times New Roman"/>
          <w:sz w:val="24"/>
          <w:szCs w:val="24"/>
          <w:lang w:eastAsia="de-DE"/>
        </w:rPr>
        <w:t xml:space="preserve"> Sie legen infolgedessen fest, welche Züge legitim sind. </w:t>
      </w:r>
      <w:r w:rsidRPr="00E25DE8">
        <w:rPr>
          <w:rFonts w:ascii="Times New Roman" w:eastAsia="Times New Roman" w:hAnsi="Times New Roman" w:cs="Times New Roman"/>
          <w:sz w:val="24"/>
          <w:szCs w:val="24"/>
          <w:lang w:eastAsia="de-DE"/>
        </w:rPr>
        <w:t>Insofern sind sie nicht nur Erfahr</w:t>
      </w:r>
      <w:r>
        <w:rPr>
          <w:rFonts w:ascii="Times New Roman" w:eastAsia="Times New Roman" w:hAnsi="Times New Roman" w:cs="Times New Roman"/>
          <w:sz w:val="24"/>
          <w:szCs w:val="24"/>
          <w:lang w:eastAsia="de-DE"/>
        </w:rPr>
        <w:t xml:space="preserve">ungssätze, sondern auch </w:t>
      </w:r>
      <w:r w:rsidRPr="00E25DE8">
        <w:rPr>
          <w:rFonts w:ascii="Times New Roman" w:eastAsia="Times New Roman" w:hAnsi="Times New Roman" w:cs="Times New Roman"/>
          <w:i/>
          <w:sz w:val="24"/>
          <w:szCs w:val="24"/>
          <w:lang w:eastAsia="de-DE"/>
        </w:rPr>
        <w:t>Regeln</w:t>
      </w:r>
      <w:r w:rsidRPr="00E25DE8">
        <w:rPr>
          <w:rFonts w:ascii="Times New Roman" w:eastAsia="Times New Roman" w:hAnsi="Times New Roman" w:cs="Times New Roman"/>
          <w:sz w:val="24"/>
          <w:szCs w:val="24"/>
          <w:lang w:eastAsia="de-DE"/>
        </w:rPr>
        <w:t>: „Wir verwenden Urteile als Prin</w:t>
      </w:r>
      <w:r w:rsidR="00296440">
        <w:rPr>
          <w:rFonts w:ascii="Times New Roman" w:eastAsia="Times New Roman" w:hAnsi="Times New Roman" w:cs="Times New Roman"/>
          <w:sz w:val="24"/>
          <w:szCs w:val="24"/>
          <w:lang w:eastAsia="de-DE"/>
        </w:rPr>
        <w:t>zip(ien) des Urteilens“ (§124). Unsere Initiierung in ein Überzeugungssystem</w:t>
      </w:r>
      <w:r w:rsidR="00C16C26">
        <w:rPr>
          <w:rFonts w:ascii="Times New Roman" w:eastAsia="Times New Roman" w:hAnsi="Times New Roman" w:cs="Times New Roman"/>
          <w:sz w:val="24"/>
          <w:szCs w:val="24"/>
          <w:lang w:eastAsia="de-DE"/>
        </w:rPr>
        <w:t xml:space="preserve"> </w:t>
      </w:r>
      <w:r w:rsidR="00EF659E">
        <w:rPr>
          <w:rFonts w:ascii="Times New Roman" w:eastAsia="Times New Roman" w:hAnsi="Times New Roman" w:cs="Times New Roman"/>
          <w:sz w:val="24"/>
          <w:szCs w:val="24"/>
          <w:lang w:eastAsia="de-DE"/>
        </w:rPr>
        <w:t>(</w:t>
      </w:r>
      <w:r w:rsidR="00EF659E" w:rsidRPr="00EF659E">
        <w:rPr>
          <w:rFonts w:ascii="Times New Roman" w:eastAsia="Times New Roman" w:hAnsi="Times New Roman" w:cs="Times New Roman"/>
          <w:i/>
          <w:sz w:val="24"/>
          <w:szCs w:val="24"/>
          <w:lang w:eastAsia="de-DE"/>
        </w:rPr>
        <w:t>Weltbild</w:t>
      </w:r>
      <w:r w:rsidR="00EF659E">
        <w:rPr>
          <w:rFonts w:ascii="Times New Roman" w:eastAsia="Times New Roman" w:hAnsi="Times New Roman" w:cs="Times New Roman"/>
          <w:sz w:val="24"/>
          <w:szCs w:val="24"/>
          <w:lang w:eastAsia="de-DE"/>
        </w:rPr>
        <w:t xml:space="preserve">) </w:t>
      </w:r>
      <w:r w:rsidR="00C16C26">
        <w:rPr>
          <w:rFonts w:ascii="Times New Roman" w:eastAsia="Times New Roman" w:hAnsi="Times New Roman" w:cs="Times New Roman"/>
          <w:sz w:val="24"/>
          <w:szCs w:val="24"/>
          <w:lang w:eastAsia="de-DE"/>
        </w:rPr>
        <w:t>beim Spracherwerb</w:t>
      </w:r>
      <w:r w:rsidR="00296440">
        <w:rPr>
          <w:rFonts w:ascii="Times New Roman" w:eastAsia="Times New Roman" w:hAnsi="Times New Roman" w:cs="Times New Roman"/>
          <w:sz w:val="24"/>
          <w:szCs w:val="24"/>
          <w:lang w:eastAsia="de-DE"/>
        </w:rPr>
        <w:t xml:space="preserve"> ist damit nicht von unserem Erwerb begrifflicher Kompetenz zu trennen. </w:t>
      </w:r>
    </w:p>
    <w:p w:rsidR="00296440" w:rsidRDefault="000E18FE" w:rsidP="007E4DF0">
      <w:pPr>
        <w:ind w:firstLine="709"/>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Hätten wir ein grundlegend anderes System an Überzeugungen, so würden wir andere Dinge mit unseren Worten meinen. </w:t>
      </w:r>
      <w:r w:rsidR="00AA6799" w:rsidRPr="00AA6799">
        <w:rPr>
          <w:rFonts w:ascii="Times New Roman" w:eastAsia="Times New Roman" w:hAnsi="Times New Roman" w:cs="Times New Roman"/>
          <w:sz w:val="24"/>
          <w:szCs w:val="24"/>
          <w:lang w:eastAsia="de-DE"/>
        </w:rPr>
        <w:t xml:space="preserve">Nach Wittgenstein kann sich </w:t>
      </w:r>
      <w:r w:rsidR="00E25DE8" w:rsidRPr="00AA6799">
        <w:rPr>
          <w:rFonts w:ascii="Times New Roman" w:eastAsia="Times New Roman" w:hAnsi="Times New Roman" w:cs="Times New Roman"/>
          <w:sz w:val="24"/>
          <w:szCs w:val="24"/>
          <w:lang w:eastAsia="de-DE"/>
        </w:rPr>
        <w:t>ändern</w:t>
      </w:r>
      <w:r w:rsidR="00AA6799" w:rsidRPr="00AA6799">
        <w:rPr>
          <w:rFonts w:ascii="Times New Roman" w:eastAsia="Times New Roman" w:hAnsi="Times New Roman" w:cs="Times New Roman"/>
          <w:sz w:val="24"/>
          <w:szCs w:val="24"/>
          <w:lang w:eastAsia="de-DE"/>
        </w:rPr>
        <w:t>, was wir als gewiss anerkennen: „Die Mythologie kann wieder in Fluß geraten, das Flußbett der Gedanken sich verschieb</w:t>
      </w:r>
      <w:r w:rsidR="00A108E9">
        <w:rPr>
          <w:rFonts w:ascii="Times New Roman" w:eastAsia="Times New Roman" w:hAnsi="Times New Roman" w:cs="Times New Roman"/>
          <w:sz w:val="24"/>
          <w:szCs w:val="24"/>
          <w:lang w:eastAsia="de-DE"/>
        </w:rPr>
        <w:t>en“ (</w:t>
      </w:r>
      <w:r w:rsidR="00E25DE8">
        <w:rPr>
          <w:rFonts w:ascii="Times New Roman" w:eastAsia="Times New Roman" w:hAnsi="Times New Roman" w:cs="Times New Roman"/>
          <w:sz w:val="24"/>
          <w:szCs w:val="24"/>
          <w:lang w:eastAsia="de-DE"/>
        </w:rPr>
        <w:t>§97, vgl. auch §§63-</w:t>
      </w:r>
      <w:r w:rsidR="00AA6799" w:rsidRPr="00AA6799">
        <w:rPr>
          <w:rFonts w:ascii="Times New Roman" w:eastAsia="Times New Roman" w:hAnsi="Times New Roman" w:cs="Times New Roman"/>
          <w:sz w:val="24"/>
          <w:szCs w:val="24"/>
          <w:lang w:eastAsia="de-DE"/>
        </w:rPr>
        <w:t>65, 96</w:t>
      </w:r>
      <w:r w:rsidR="00E25DE8">
        <w:rPr>
          <w:rFonts w:ascii="Times New Roman" w:eastAsia="Times New Roman" w:hAnsi="Times New Roman" w:cs="Times New Roman"/>
          <w:sz w:val="24"/>
          <w:szCs w:val="24"/>
          <w:lang w:eastAsia="de-DE"/>
        </w:rPr>
        <w:t>). Ist es in irgendeinem Sinne</w:t>
      </w:r>
      <w:r w:rsidR="00E25DE8" w:rsidRPr="00AA6799">
        <w:rPr>
          <w:rFonts w:ascii="Times New Roman" w:eastAsia="Times New Roman" w:hAnsi="Times New Roman" w:cs="Times New Roman"/>
          <w:sz w:val="24"/>
          <w:szCs w:val="24"/>
          <w:lang w:eastAsia="de-DE"/>
        </w:rPr>
        <w:t xml:space="preserve"> </w:t>
      </w:r>
      <w:r w:rsidR="00AA6799" w:rsidRPr="00E25DE8">
        <w:rPr>
          <w:rFonts w:ascii="Times New Roman" w:eastAsia="Times New Roman" w:hAnsi="Times New Roman" w:cs="Times New Roman"/>
          <w:i/>
          <w:sz w:val="24"/>
          <w:szCs w:val="24"/>
          <w:lang w:eastAsia="de-DE"/>
        </w:rPr>
        <w:t>wil</w:t>
      </w:r>
      <w:r w:rsidR="00E25DE8" w:rsidRPr="00E25DE8">
        <w:rPr>
          <w:rFonts w:ascii="Times New Roman" w:eastAsia="Times New Roman" w:hAnsi="Times New Roman" w:cs="Times New Roman"/>
          <w:i/>
          <w:sz w:val="24"/>
          <w:szCs w:val="24"/>
          <w:lang w:eastAsia="de-DE"/>
        </w:rPr>
        <w:t>lkürlich</w:t>
      </w:r>
      <w:r w:rsidR="00AA6799" w:rsidRPr="00AA6799">
        <w:rPr>
          <w:rFonts w:ascii="Times New Roman" w:eastAsia="Times New Roman" w:hAnsi="Times New Roman" w:cs="Times New Roman"/>
          <w:sz w:val="24"/>
          <w:szCs w:val="24"/>
          <w:lang w:eastAsia="de-DE"/>
        </w:rPr>
        <w:t>, dass wir gerade dieses Überzeugungssystem erworben haben und nicht ein anderes? Die</w:t>
      </w:r>
      <w:r>
        <w:rPr>
          <w:rFonts w:ascii="Times New Roman" w:eastAsia="Times New Roman" w:hAnsi="Times New Roman" w:cs="Times New Roman"/>
          <w:sz w:val="24"/>
          <w:szCs w:val="24"/>
          <w:lang w:eastAsia="de-DE"/>
        </w:rPr>
        <w:t xml:space="preserve">s führt zur Frage nach einem Relativismus bei Wittgenstein in </w:t>
      </w:r>
      <w:r w:rsidRPr="000E18FE">
        <w:rPr>
          <w:rFonts w:ascii="Times New Roman" w:eastAsia="Times New Roman" w:hAnsi="Times New Roman" w:cs="Times New Roman"/>
          <w:i/>
          <w:sz w:val="24"/>
          <w:szCs w:val="24"/>
          <w:lang w:eastAsia="de-DE"/>
        </w:rPr>
        <w:t>Über Gewissheit</w:t>
      </w:r>
      <w:r>
        <w:rPr>
          <w:rFonts w:ascii="Times New Roman" w:eastAsia="Times New Roman" w:hAnsi="Times New Roman" w:cs="Times New Roman"/>
          <w:sz w:val="24"/>
          <w:szCs w:val="24"/>
          <w:lang w:eastAsia="de-DE"/>
        </w:rPr>
        <w:t>.</w:t>
      </w:r>
    </w:p>
    <w:p w:rsidR="007E4DF0" w:rsidRDefault="007E4DF0" w:rsidP="007E4DF0">
      <w:pPr>
        <w:ind w:firstLine="709"/>
        <w:jc w:val="both"/>
        <w:rPr>
          <w:rFonts w:ascii="Times New Roman" w:eastAsia="Times New Roman" w:hAnsi="Times New Roman" w:cs="Times New Roman"/>
          <w:sz w:val="24"/>
          <w:szCs w:val="24"/>
          <w:lang w:eastAsia="de-DE"/>
        </w:rPr>
      </w:pPr>
    </w:p>
    <w:p w:rsidR="00296440" w:rsidRPr="00606985" w:rsidRDefault="00296440" w:rsidP="00606985">
      <w:pPr>
        <w:jc w:val="both"/>
        <w:rPr>
          <w:rFonts w:ascii="Times New Roman" w:eastAsia="Times New Roman" w:hAnsi="Times New Roman" w:cs="Times New Roman"/>
          <w:lang w:eastAsia="de-DE"/>
        </w:rPr>
      </w:pPr>
      <w:r w:rsidRPr="00606985">
        <w:rPr>
          <w:rFonts w:ascii="Times New Roman" w:eastAsia="Times New Roman" w:hAnsi="Times New Roman" w:cs="Times New Roman"/>
          <w:sz w:val="24"/>
          <w:szCs w:val="24"/>
          <w:lang w:eastAsia="de-DE"/>
        </w:rPr>
        <w:t>3. Zwei Formen des Relativismus</w:t>
      </w:r>
    </w:p>
    <w:p w:rsidR="00B80ABB" w:rsidRDefault="003A4416" w:rsidP="00606985">
      <w:pPr>
        <w:jc w:val="both"/>
        <w:rPr>
          <w:rFonts w:ascii="Times New Roman" w:hAnsi="Times New Roman" w:cs="Times New Roman"/>
          <w:sz w:val="24"/>
          <w:szCs w:val="24"/>
        </w:rPr>
      </w:pPr>
      <w:r w:rsidRPr="00AA6799">
        <w:rPr>
          <w:rFonts w:ascii="Times New Roman" w:hAnsi="Times New Roman" w:cs="Times New Roman"/>
          <w:sz w:val="24"/>
          <w:szCs w:val="24"/>
        </w:rPr>
        <w:t xml:space="preserve">Wenn wir nur vor dem Hintergrund unseres offenbar ungerechtfertigten Weltbildes „zwischen wahr und falsch </w:t>
      </w:r>
      <w:r w:rsidR="00A108E9">
        <w:rPr>
          <w:rFonts w:ascii="Times New Roman" w:hAnsi="Times New Roman" w:cs="Times New Roman"/>
          <w:sz w:val="24"/>
          <w:szCs w:val="24"/>
        </w:rPr>
        <w:t xml:space="preserve">unterscheiden“ können (vgl. </w:t>
      </w:r>
      <w:r w:rsidRPr="00AA6799">
        <w:rPr>
          <w:rFonts w:ascii="Times New Roman" w:hAnsi="Times New Roman" w:cs="Times New Roman"/>
          <w:sz w:val="24"/>
          <w:szCs w:val="24"/>
        </w:rPr>
        <w:t xml:space="preserve">§94), ist Wissen dann relativ zu einem System </w:t>
      </w:r>
      <w:r w:rsidR="00296440">
        <w:rPr>
          <w:rFonts w:ascii="Times New Roman" w:hAnsi="Times New Roman" w:cs="Times New Roman"/>
          <w:sz w:val="24"/>
          <w:szCs w:val="24"/>
        </w:rPr>
        <w:t>–</w:t>
      </w:r>
      <w:r w:rsidRPr="00AA6799">
        <w:rPr>
          <w:rFonts w:ascii="Times New Roman" w:hAnsi="Times New Roman" w:cs="Times New Roman"/>
          <w:sz w:val="24"/>
          <w:szCs w:val="24"/>
        </w:rPr>
        <w:t xml:space="preserve"> beispielsweise unserem Weltbild oder Sprachspiel? Gibt es dann nur Wissen relativ zum System A und Wissen relativ zum Syste</w:t>
      </w:r>
      <w:r w:rsidR="00296440">
        <w:rPr>
          <w:rFonts w:ascii="Times New Roman" w:hAnsi="Times New Roman" w:cs="Times New Roman"/>
          <w:sz w:val="24"/>
          <w:szCs w:val="24"/>
        </w:rPr>
        <w:t xml:space="preserve">m B, aber nicht einfach </w:t>
      </w:r>
      <w:r w:rsidR="00296440" w:rsidRPr="00296440">
        <w:rPr>
          <w:rFonts w:ascii="Times New Roman" w:hAnsi="Times New Roman" w:cs="Times New Roman"/>
          <w:i/>
          <w:sz w:val="24"/>
          <w:szCs w:val="24"/>
        </w:rPr>
        <w:t>Wissen</w:t>
      </w:r>
      <w:r w:rsidRPr="00AA6799">
        <w:rPr>
          <w:rFonts w:ascii="Times New Roman" w:hAnsi="Times New Roman" w:cs="Times New Roman"/>
          <w:sz w:val="24"/>
          <w:szCs w:val="24"/>
        </w:rPr>
        <w:t>? Und weiter: Ist es nicht willkürlich, ob wir dieses oder jenes System haben? Sind nicht vollkommen unterschiedliche Systeme gleichermaßen korrekt? Der Relativist bejaht mindestens eine</w:t>
      </w:r>
      <w:r w:rsidR="00296440">
        <w:rPr>
          <w:rFonts w:ascii="Times New Roman" w:hAnsi="Times New Roman" w:cs="Times New Roman"/>
          <w:sz w:val="24"/>
          <w:szCs w:val="24"/>
        </w:rPr>
        <w:t>n dieser beiden Frage</w:t>
      </w:r>
      <w:r w:rsidR="00EF659E">
        <w:rPr>
          <w:rFonts w:ascii="Times New Roman" w:hAnsi="Times New Roman" w:cs="Times New Roman"/>
          <w:sz w:val="24"/>
          <w:szCs w:val="24"/>
        </w:rPr>
        <w:t>n</w:t>
      </w:r>
      <w:r w:rsidR="00296440">
        <w:rPr>
          <w:rFonts w:ascii="Times New Roman" w:hAnsi="Times New Roman" w:cs="Times New Roman"/>
          <w:sz w:val="24"/>
          <w:szCs w:val="24"/>
        </w:rPr>
        <w:t xml:space="preserve">komplexe. Sie </w:t>
      </w:r>
      <w:r w:rsidRPr="00AA6799">
        <w:rPr>
          <w:rFonts w:ascii="Times New Roman" w:hAnsi="Times New Roman" w:cs="Times New Roman"/>
          <w:sz w:val="24"/>
          <w:szCs w:val="24"/>
        </w:rPr>
        <w:t xml:space="preserve">werden im Folgenden behandelt, um zu entscheiden, inwiefern Wittgenstein eine Form des Relativismus vertritt. Ich werde zeigen, </w:t>
      </w:r>
      <w:r w:rsidR="00EF659E">
        <w:rPr>
          <w:rFonts w:ascii="Times New Roman" w:hAnsi="Times New Roman" w:cs="Times New Roman"/>
          <w:sz w:val="24"/>
          <w:szCs w:val="24"/>
        </w:rPr>
        <w:t>dass sich Wittgenstein deutlich von beiden Varianten distanziert</w:t>
      </w:r>
      <w:r w:rsidR="00296440">
        <w:rPr>
          <w:rFonts w:ascii="Times New Roman" w:hAnsi="Times New Roman" w:cs="Times New Roman"/>
          <w:sz w:val="24"/>
          <w:szCs w:val="24"/>
        </w:rPr>
        <w:t>.</w:t>
      </w:r>
      <w:r w:rsidR="00C33A30">
        <w:rPr>
          <w:rFonts w:ascii="Times New Roman" w:hAnsi="Times New Roman" w:cs="Times New Roman"/>
          <w:sz w:val="24"/>
          <w:szCs w:val="24"/>
        </w:rPr>
        <w:t xml:space="preserve"> Paul </w:t>
      </w:r>
      <w:r w:rsidR="00C33A30" w:rsidRPr="00C33A30">
        <w:rPr>
          <w:rFonts w:ascii="Times New Roman" w:hAnsi="Times New Roman" w:cs="Times New Roman"/>
          <w:sz w:val="24"/>
          <w:szCs w:val="24"/>
        </w:rPr>
        <w:t>Boghossian konstruiert analoge Positionen bezüglich Rechtfertigung (vgl. 2006</w:t>
      </w:r>
      <w:r w:rsidR="00EF659E">
        <w:rPr>
          <w:rFonts w:ascii="Times New Roman" w:hAnsi="Times New Roman" w:cs="Times New Roman"/>
          <w:sz w:val="24"/>
          <w:szCs w:val="24"/>
        </w:rPr>
        <w:t xml:space="preserve">: 73) und zitiert Stellen aus </w:t>
      </w:r>
      <w:r w:rsidR="00EF659E" w:rsidRPr="00EF659E">
        <w:rPr>
          <w:rFonts w:ascii="Times New Roman" w:hAnsi="Times New Roman" w:cs="Times New Roman"/>
          <w:i/>
          <w:sz w:val="24"/>
          <w:szCs w:val="24"/>
        </w:rPr>
        <w:t>Über Gewissheit</w:t>
      </w:r>
      <w:r w:rsidR="00C33A30" w:rsidRPr="00EF659E">
        <w:rPr>
          <w:rFonts w:ascii="Times New Roman" w:hAnsi="Times New Roman" w:cs="Times New Roman"/>
          <w:i/>
          <w:sz w:val="24"/>
          <w:szCs w:val="24"/>
        </w:rPr>
        <w:t xml:space="preserve"> </w:t>
      </w:r>
      <w:r w:rsidR="00C33A30" w:rsidRPr="00C33A30">
        <w:rPr>
          <w:rFonts w:ascii="Times New Roman" w:hAnsi="Times New Roman" w:cs="Times New Roman"/>
          <w:sz w:val="24"/>
          <w:szCs w:val="24"/>
        </w:rPr>
        <w:t xml:space="preserve">zur Diskussion dieser Positionen (vgl. </w:t>
      </w:r>
      <w:r w:rsidR="00A108E9">
        <w:rPr>
          <w:rFonts w:ascii="Times New Roman" w:hAnsi="Times New Roman" w:cs="Times New Roman"/>
          <w:sz w:val="24"/>
          <w:szCs w:val="24"/>
        </w:rPr>
        <w:t xml:space="preserve">ebd. </w:t>
      </w:r>
      <w:r w:rsidR="00C33A30" w:rsidRPr="00C33A30">
        <w:rPr>
          <w:rFonts w:ascii="Times New Roman" w:hAnsi="Times New Roman" w:cs="Times New Roman"/>
          <w:sz w:val="24"/>
          <w:szCs w:val="24"/>
        </w:rPr>
        <w:t xml:space="preserve">70, 78, 80) – zu Unrecht, </w:t>
      </w:r>
      <w:r w:rsidR="009B03BF">
        <w:rPr>
          <w:rFonts w:ascii="Times New Roman" w:hAnsi="Times New Roman" w:cs="Times New Roman"/>
          <w:sz w:val="24"/>
          <w:szCs w:val="24"/>
        </w:rPr>
        <w:t>wie nun deutlich werden wird</w:t>
      </w:r>
      <w:r w:rsidR="00C33A30" w:rsidRPr="00C33A30">
        <w:rPr>
          <w:rFonts w:ascii="Times New Roman" w:hAnsi="Times New Roman" w:cs="Times New Roman"/>
          <w:sz w:val="24"/>
          <w:szCs w:val="24"/>
        </w:rPr>
        <w:t>.</w:t>
      </w: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p>
    <w:p w:rsidR="00296440" w:rsidRPr="00606985" w:rsidRDefault="00296440" w:rsidP="00606985">
      <w:pPr>
        <w:spacing w:after="0" w:line="240" w:lineRule="auto"/>
        <w:jc w:val="both"/>
        <w:rPr>
          <w:rFonts w:ascii="Times New Roman" w:eastAsia="Times New Roman" w:hAnsi="Times New Roman" w:cs="Times New Roman"/>
          <w:sz w:val="24"/>
          <w:szCs w:val="24"/>
          <w:lang w:eastAsia="de-DE"/>
        </w:rPr>
      </w:pPr>
      <w:r w:rsidRPr="00606985">
        <w:rPr>
          <w:rFonts w:ascii="Times New Roman" w:eastAsia="Times New Roman" w:hAnsi="Times New Roman" w:cs="Times New Roman"/>
          <w:sz w:val="24"/>
          <w:szCs w:val="24"/>
          <w:lang w:eastAsia="de-DE"/>
        </w:rPr>
        <w:t>4. Zum Wissensrelativismus</w:t>
      </w: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r w:rsidRPr="00296440">
        <w:rPr>
          <w:rFonts w:ascii="Times New Roman" w:eastAsia="Times New Roman" w:hAnsi="Times New Roman" w:cs="Times New Roman"/>
          <w:sz w:val="24"/>
          <w:szCs w:val="24"/>
          <w:lang w:eastAsia="de-DE"/>
        </w:rPr>
        <w:t xml:space="preserve">Die Relativität von Wissen zu einem System scheint sich daraus zu ergeben, dass Gewissheiten als Regeln fungieren. Schließlich </w:t>
      </w:r>
      <w:r w:rsidR="00A108E9">
        <w:rPr>
          <w:rFonts w:ascii="Times New Roman" w:eastAsia="Times New Roman" w:hAnsi="Times New Roman" w:cs="Times New Roman"/>
          <w:sz w:val="24"/>
          <w:szCs w:val="24"/>
          <w:lang w:eastAsia="de-DE"/>
        </w:rPr>
        <w:t>legen die Gewissheiten fest</w:t>
      </w:r>
      <w:r w:rsidRPr="00296440">
        <w:rPr>
          <w:rFonts w:ascii="Times New Roman" w:eastAsia="Times New Roman" w:hAnsi="Times New Roman" w:cs="Times New Roman"/>
          <w:sz w:val="24"/>
          <w:szCs w:val="24"/>
          <w:lang w:eastAsia="de-DE"/>
        </w:rPr>
        <w:t xml:space="preserve">, was in unseren Spachspielen als Wissen gilt und was nicht: </w:t>
      </w: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p>
    <w:p w:rsidR="00296440" w:rsidRDefault="00296440" w:rsidP="00606985">
      <w:pPr>
        <w:spacing w:after="0" w:line="240" w:lineRule="auto"/>
        <w:jc w:val="both"/>
        <w:rPr>
          <w:rFonts w:ascii="Times New Roman" w:eastAsia="Times New Roman" w:hAnsi="Times New Roman" w:cs="Times New Roman"/>
          <w:lang w:eastAsia="de-DE"/>
        </w:rPr>
      </w:pPr>
      <w:r w:rsidRPr="00296440">
        <w:rPr>
          <w:rFonts w:ascii="Times New Roman" w:eastAsia="Times New Roman" w:hAnsi="Times New Roman" w:cs="Times New Roman"/>
          <w:lang w:eastAsia="de-DE"/>
        </w:rPr>
        <w:t xml:space="preserve">Was als ausreichende Prüfung einer Aussage gilt, </w:t>
      </w:r>
      <w:r w:rsidR="004A2544">
        <w:rPr>
          <w:rFonts w:ascii="Times New Roman" w:eastAsia="Times New Roman" w:hAnsi="Times New Roman" w:cs="Times New Roman"/>
          <w:lang w:eastAsia="de-DE"/>
        </w:rPr>
        <w:t>–</w:t>
      </w:r>
      <w:r w:rsidRPr="00296440">
        <w:rPr>
          <w:rFonts w:ascii="Times New Roman" w:eastAsia="Times New Roman" w:hAnsi="Times New Roman" w:cs="Times New Roman"/>
          <w:lang w:eastAsia="de-DE"/>
        </w:rPr>
        <w:t xml:space="preserve"> gehört zur Logik. Es gehört zur Beschreibung des Sprachspiels.</w:t>
      </w:r>
    </w:p>
    <w:p w:rsidR="004A2544" w:rsidRPr="00296440" w:rsidRDefault="004A2544" w:rsidP="00606985">
      <w:pPr>
        <w:spacing w:after="0" w:line="240" w:lineRule="auto"/>
        <w:jc w:val="both"/>
        <w:rPr>
          <w:rFonts w:ascii="Times New Roman" w:eastAsia="Times New Roman" w:hAnsi="Times New Roman" w:cs="Times New Roman"/>
          <w:lang w:eastAsia="de-DE"/>
        </w:rPr>
      </w:pPr>
    </w:p>
    <w:p w:rsidR="00296440" w:rsidRPr="004A2544" w:rsidRDefault="00296440" w:rsidP="00606985">
      <w:pPr>
        <w:spacing w:after="0" w:line="240" w:lineRule="auto"/>
        <w:jc w:val="both"/>
        <w:rPr>
          <w:rFonts w:ascii="Times New Roman" w:eastAsia="Times New Roman" w:hAnsi="Times New Roman" w:cs="Times New Roman"/>
          <w:lang w:eastAsia="de-DE"/>
        </w:rPr>
      </w:pPr>
      <w:r w:rsidRPr="004A2544">
        <w:rPr>
          <w:rFonts w:ascii="Times New Roman" w:eastAsia="Times New Roman" w:hAnsi="Times New Roman" w:cs="Times New Roman"/>
          <w:lang w:eastAsia="de-DE"/>
        </w:rPr>
        <w:t xml:space="preserve">Die </w:t>
      </w:r>
      <w:r w:rsidRPr="004A2544">
        <w:rPr>
          <w:rFonts w:ascii="Times New Roman" w:eastAsia="Times New Roman" w:hAnsi="Times New Roman" w:cs="Times New Roman"/>
          <w:i/>
          <w:lang w:eastAsia="de-DE"/>
        </w:rPr>
        <w:t>Wahrheit</w:t>
      </w:r>
      <w:r w:rsidRPr="00296440">
        <w:rPr>
          <w:rFonts w:ascii="Times New Roman" w:eastAsia="Times New Roman" w:hAnsi="Times New Roman" w:cs="Times New Roman"/>
          <w:lang w:eastAsia="de-DE"/>
        </w:rPr>
        <w:t xml:space="preserve"> gewisser Erfahrungssätze gehört zu unserem Bezug</w:t>
      </w:r>
      <w:r w:rsidR="00A108E9">
        <w:rPr>
          <w:rFonts w:ascii="Times New Roman" w:eastAsia="Times New Roman" w:hAnsi="Times New Roman" w:cs="Times New Roman"/>
          <w:lang w:eastAsia="de-DE"/>
        </w:rPr>
        <w:t>ssystem. (</w:t>
      </w:r>
      <w:r w:rsidRPr="004A2544">
        <w:rPr>
          <w:rFonts w:ascii="Times New Roman" w:eastAsia="Times New Roman" w:hAnsi="Times New Roman" w:cs="Times New Roman"/>
          <w:lang w:eastAsia="de-DE"/>
        </w:rPr>
        <w:t>§§82f.)</w:t>
      </w: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p>
    <w:p w:rsidR="00C33A30" w:rsidRDefault="004A2544" w:rsidP="00606985">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§81 </w:t>
      </w:r>
      <w:r w:rsidR="00296440" w:rsidRPr="00296440">
        <w:rPr>
          <w:rFonts w:ascii="Times New Roman" w:eastAsia="Times New Roman" w:hAnsi="Times New Roman" w:cs="Times New Roman"/>
          <w:sz w:val="24"/>
          <w:szCs w:val="24"/>
          <w:lang w:eastAsia="de-DE"/>
        </w:rPr>
        <w:t>scheint W</w:t>
      </w:r>
      <w:r>
        <w:rPr>
          <w:rFonts w:ascii="Times New Roman" w:eastAsia="Times New Roman" w:hAnsi="Times New Roman" w:cs="Times New Roman"/>
          <w:sz w:val="24"/>
          <w:szCs w:val="24"/>
          <w:lang w:eastAsia="de-DE"/>
        </w:rPr>
        <w:t>ittgenstein einen Relativismus</w:t>
      </w:r>
      <w:r w:rsidRPr="00296440">
        <w:rPr>
          <w:rFonts w:ascii="Times New Roman" w:eastAsia="Times New Roman" w:hAnsi="Times New Roman" w:cs="Times New Roman"/>
          <w:sz w:val="24"/>
          <w:szCs w:val="24"/>
          <w:lang w:eastAsia="de-DE"/>
        </w:rPr>
        <w:t xml:space="preserve"> </w:t>
      </w:r>
      <w:r w:rsidR="00296440" w:rsidRPr="00296440">
        <w:rPr>
          <w:rFonts w:ascii="Times New Roman" w:eastAsia="Times New Roman" w:hAnsi="Times New Roman" w:cs="Times New Roman"/>
          <w:i/>
          <w:sz w:val="24"/>
          <w:szCs w:val="24"/>
          <w:lang w:eastAsia="de-DE"/>
        </w:rPr>
        <w:t>bezü</w:t>
      </w:r>
      <w:r w:rsidRPr="004A2544">
        <w:rPr>
          <w:rFonts w:ascii="Times New Roman" w:eastAsia="Times New Roman" w:hAnsi="Times New Roman" w:cs="Times New Roman"/>
          <w:i/>
          <w:sz w:val="24"/>
          <w:szCs w:val="24"/>
          <w:lang w:eastAsia="de-DE"/>
        </w:rPr>
        <w:t>glich Rechtfertigung</w:t>
      </w:r>
      <w:r>
        <w:rPr>
          <w:rFonts w:ascii="Times New Roman" w:eastAsia="Times New Roman" w:hAnsi="Times New Roman" w:cs="Times New Roman"/>
          <w:sz w:val="24"/>
          <w:szCs w:val="24"/>
          <w:lang w:eastAsia="de-DE"/>
        </w:rPr>
        <w:t xml:space="preserve">, in §82 </w:t>
      </w:r>
      <w:r w:rsidR="00296440" w:rsidRPr="00296440">
        <w:rPr>
          <w:rFonts w:ascii="Times New Roman" w:eastAsia="Times New Roman" w:hAnsi="Times New Roman" w:cs="Times New Roman"/>
          <w:i/>
          <w:sz w:val="24"/>
          <w:szCs w:val="24"/>
          <w:lang w:eastAsia="de-DE"/>
        </w:rPr>
        <w:t>bezüglich Wahrheit</w:t>
      </w:r>
      <w:r>
        <w:rPr>
          <w:rFonts w:ascii="Times New Roman" w:eastAsia="Times New Roman" w:hAnsi="Times New Roman" w:cs="Times New Roman"/>
          <w:sz w:val="24"/>
          <w:szCs w:val="24"/>
          <w:lang w:eastAsia="de-DE"/>
        </w:rPr>
        <w:t xml:space="preserve"> </w:t>
      </w:r>
      <w:r w:rsidR="00296440" w:rsidRPr="00296440">
        <w:rPr>
          <w:rFonts w:ascii="Times New Roman" w:eastAsia="Times New Roman" w:hAnsi="Times New Roman" w:cs="Times New Roman"/>
          <w:sz w:val="24"/>
          <w:szCs w:val="24"/>
          <w:lang w:eastAsia="de-DE"/>
        </w:rPr>
        <w:t>zu ver</w:t>
      </w:r>
      <w:r>
        <w:rPr>
          <w:rFonts w:ascii="Times New Roman" w:eastAsia="Times New Roman" w:hAnsi="Times New Roman" w:cs="Times New Roman"/>
          <w:sz w:val="24"/>
          <w:szCs w:val="24"/>
          <w:lang w:eastAsia="de-DE"/>
        </w:rPr>
        <w:t>treten. Auf einen Relativismus</w:t>
      </w:r>
      <w:r w:rsidRPr="00296440">
        <w:rPr>
          <w:rFonts w:ascii="Times New Roman" w:eastAsia="Times New Roman" w:hAnsi="Times New Roman" w:cs="Times New Roman"/>
          <w:sz w:val="24"/>
          <w:szCs w:val="24"/>
          <w:lang w:eastAsia="de-DE"/>
        </w:rPr>
        <w:t xml:space="preserve"> </w:t>
      </w:r>
      <w:r w:rsidRPr="004A2544">
        <w:rPr>
          <w:rFonts w:ascii="Times New Roman" w:eastAsia="Times New Roman" w:hAnsi="Times New Roman" w:cs="Times New Roman"/>
          <w:i/>
          <w:sz w:val="24"/>
          <w:szCs w:val="24"/>
          <w:lang w:eastAsia="de-DE"/>
        </w:rPr>
        <w:t>bezüglich Wissen</w:t>
      </w:r>
      <w:r>
        <w:rPr>
          <w:rFonts w:ascii="Times New Roman" w:eastAsia="Times New Roman" w:hAnsi="Times New Roman" w:cs="Times New Roman"/>
          <w:sz w:val="24"/>
          <w:szCs w:val="24"/>
          <w:lang w:eastAsia="de-DE"/>
        </w:rPr>
        <w:t xml:space="preserve"> </w:t>
      </w:r>
      <w:r w:rsidR="00296440" w:rsidRPr="00296440">
        <w:rPr>
          <w:rFonts w:ascii="Times New Roman" w:eastAsia="Times New Roman" w:hAnsi="Times New Roman" w:cs="Times New Roman"/>
          <w:sz w:val="24"/>
          <w:szCs w:val="24"/>
          <w:lang w:eastAsia="de-DE"/>
        </w:rPr>
        <w:t xml:space="preserve">legt sich folglich fest, wer einen Wahrheitsrelativismus anerkennt und meint, dass eine Person S nur dann weiß, dass p, wenn p wahr ist; oder wer einen Rechtfertigungsrelativismus anerkennt und meint, dass eine </w:t>
      </w:r>
      <w:r w:rsidR="00296440" w:rsidRPr="00296440">
        <w:rPr>
          <w:rFonts w:ascii="Times New Roman" w:eastAsia="Times New Roman" w:hAnsi="Times New Roman" w:cs="Times New Roman"/>
          <w:sz w:val="24"/>
          <w:szCs w:val="24"/>
          <w:lang w:eastAsia="de-DE"/>
        </w:rPr>
        <w:lastRenderedPageBreak/>
        <w:t>Person S nur dann weiß, dass p, wenn sie g</w:t>
      </w:r>
      <w:r w:rsidR="000E18FE">
        <w:rPr>
          <w:rFonts w:ascii="Times New Roman" w:eastAsia="Times New Roman" w:hAnsi="Times New Roman" w:cs="Times New Roman"/>
          <w:sz w:val="24"/>
          <w:szCs w:val="24"/>
          <w:lang w:eastAsia="de-DE"/>
        </w:rPr>
        <w:t>erechtfertigt ist, p zu glauben –</w:t>
      </w:r>
      <w:r w:rsidR="00296440" w:rsidRPr="00296440">
        <w:rPr>
          <w:rFonts w:ascii="Times New Roman" w:eastAsia="Times New Roman" w:hAnsi="Times New Roman" w:cs="Times New Roman"/>
          <w:sz w:val="24"/>
          <w:szCs w:val="24"/>
          <w:lang w:eastAsia="de-DE"/>
        </w:rPr>
        <w:t xml:space="preserve"> also in der Lage ist, gute Gründe für die Wah</w:t>
      </w:r>
      <w:r w:rsidR="000E18FE">
        <w:rPr>
          <w:rFonts w:ascii="Times New Roman" w:eastAsia="Times New Roman" w:hAnsi="Times New Roman" w:cs="Times New Roman"/>
          <w:sz w:val="24"/>
          <w:szCs w:val="24"/>
          <w:lang w:eastAsia="de-DE"/>
        </w:rPr>
        <w:t xml:space="preserve">rheit von p anzuführen. Als </w:t>
      </w:r>
      <w:r w:rsidR="00296440" w:rsidRPr="00296440">
        <w:rPr>
          <w:rFonts w:ascii="Times New Roman" w:eastAsia="Times New Roman" w:hAnsi="Times New Roman" w:cs="Times New Roman"/>
          <w:sz w:val="24"/>
          <w:szCs w:val="24"/>
          <w:lang w:eastAsia="de-DE"/>
        </w:rPr>
        <w:t xml:space="preserve">Systeme werde ich im Folgenden Sprachspiele betrachten, die auf unterschiedlichen Weltbildern </w:t>
      </w:r>
      <w:r>
        <w:rPr>
          <w:rFonts w:ascii="Times New Roman" w:eastAsia="Times New Roman" w:hAnsi="Times New Roman" w:cs="Times New Roman"/>
          <w:sz w:val="24"/>
          <w:szCs w:val="24"/>
          <w:lang w:eastAsia="de-DE"/>
        </w:rPr>
        <w:t>–</w:t>
      </w:r>
      <w:r w:rsidR="00296440" w:rsidRPr="00296440">
        <w:rPr>
          <w:rFonts w:ascii="Times New Roman" w:eastAsia="Times New Roman" w:hAnsi="Times New Roman" w:cs="Times New Roman"/>
          <w:sz w:val="24"/>
          <w:szCs w:val="24"/>
          <w:lang w:eastAsia="de-DE"/>
        </w:rPr>
        <w:t xml:space="preserve"> also unterschiedliche</w:t>
      </w:r>
      <w:r>
        <w:rPr>
          <w:rFonts w:ascii="Times New Roman" w:eastAsia="Times New Roman" w:hAnsi="Times New Roman" w:cs="Times New Roman"/>
          <w:sz w:val="24"/>
          <w:szCs w:val="24"/>
          <w:lang w:eastAsia="de-DE"/>
        </w:rPr>
        <w:t>n</w:t>
      </w:r>
      <w:r w:rsidR="00296440" w:rsidRPr="00296440">
        <w:rPr>
          <w:rFonts w:ascii="Times New Roman" w:eastAsia="Times New Roman" w:hAnsi="Times New Roman" w:cs="Times New Roman"/>
          <w:sz w:val="24"/>
          <w:szCs w:val="24"/>
          <w:lang w:eastAsia="de-DE"/>
        </w:rPr>
        <w:t xml:space="preserve"> Systeme</w:t>
      </w:r>
      <w:r>
        <w:rPr>
          <w:rFonts w:ascii="Times New Roman" w:eastAsia="Times New Roman" w:hAnsi="Times New Roman" w:cs="Times New Roman"/>
          <w:sz w:val="24"/>
          <w:szCs w:val="24"/>
          <w:lang w:eastAsia="de-DE"/>
        </w:rPr>
        <w:t>n</w:t>
      </w:r>
      <w:r w:rsidR="00296440" w:rsidRPr="00296440">
        <w:rPr>
          <w:rFonts w:ascii="Times New Roman" w:eastAsia="Times New Roman" w:hAnsi="Times New Roman" w:cs="Times New Roman"/>
          <w:sz w:val="24"/>
          <w:szCs w:val="24"/>
          <w:lang w:eastAsia="de-DE"/>
        </w:rPr>
        <w:t xml:space="preserve"> von Gewissheiten </w:t>
      </w:r>
      <w:r>
        <w:rPr>
          <w:rFonts w:ascii="Times New Roman" w:eastAsia="Times New Roman" w:hAnsi="Times New Roman" w:cs="Times New Roman"/>
          <w:sz w:val="24"/>
          <w:szCs w:val="24"/>
          <w:lang w:eastAsia="de-DE"/>
        </w:rPr>
        <w:t>–</w:t>
      </w:r>
      <w:r w:rsidR="004840DD">
        <w:rPr>
          <w:rFonts w:ascii="Times New Roman" w:eastAsia="Times New Roman" w:hAnsi="Times New Roman" w:cs="Times New Roman"/>
          <w:sz w:val="24"/>
          <w:szCs w:val="24"/>
          <w:lang w:eastAsia="de-DE"/>
        </w:rPr>
        <w:t xml:space="preserve"> beruhen</w:t>
      </w:r>
      <w:r w:rsidR="00296440" w:rsidRPr="00296440">
        <w:rPr>
          <w:rFonts w:ascii="Times New Roman" w:eastAsia="Times New Roman" w:hAnsi="Times New Roman" w:cs="Times New Roman"/>
          <w:sz w:val="24"/>
          <w:szCs w:val="24"/>
          <w:lang w:eastAsia="de-DE"/>
        </w:rPr>
        <w:t xml:space="preserve">. </w:t>
      </w:r>
      <w:r w:rsidR="00C33A30">
        <w:rPr>
          <w:rFonts w:ascii="Times New Roman" w:eastAsia="Times New Roman" w:hAnsi="Times New Roman" w:cs="Times New Roman"/>
          <w:sz w:val="24"/>
          <w:szCs w:val="24"/>
          <w:lang w:eastAsia="de-DE"/>
        </w:rPr>
        <w:t>Gilt in solch radikal verschiedenen Sprachspielen Unterschiedliches als „Wissen“</w:t>
      </w:r>
      <w:r w:rsidR="0096069A">
        <w:rPr>
          <w:rFonts w:ascii="Times New Roman" w:eastAsia="Times New Roman" w:hAnsi="Times New Roman" w:cs="Times New Roman"/>
          <w:sz w:val="24"/>
          <w:szCs w:val="24"/>
          <w:lang w:eastAsia="de-DE"/>
        </w:rPr>
        <w:t>, „Wahrheit“ oder „Rechtfertigung“</w:t>
      </w:r>
      <w:r w:rsidR="00C33A30">
        <w:rPr>
          <w:rFonts w:ascii="Times New Roman" w:eastAsia="Times New Roman" w:hAnsi="Times New Roman" w:cs="Times New Roman"/>
          <w:sz w:val="24"/>
          <w:szCs w:val="24"/>
          <w:lang w:eastAsia="de-DE"/>
        </w:rPr>
        <w:t>?</w:t>
      </w:r>
    </w:p>
    <w:p w:rsidR="00296440" w:rsidRPr="00296440" w:rsidRDefault="004A2544" w:rsidP="00606985">
      <w:pPr>
        <w:spacing w:after="0" w:line="240" w:lineRule="auto"/>
        <w:ind w:firstLine="709"/>
        <w:jc w:val="both"/>
        <w:rPr>
          <w:rFonts w:ascii="Times New Roman" w:eastAsia="Times New Roman" w:hAnsi="Times New Roman" w:cs="Times New Roman"/>
          <w:sz w:val="24"/>
          <w:szCs w:val="24"/>
          <w:lang w:eastAsia="de-DE"/>
        </w:rPr>
      </w:pPr>
      <w:r w:rsidRPr="00C33A30">
        <w:rPr>
          <w:rFonts w:ascii="Times New Roman" w:eastAsia="Times New Roman" w:hAnsi="Times New Roman" w:cs="Times New Roman"/>
          <w:sz w:val="24"/>
          <w:szCs w:val="24"/>
          <w:lang w:eastAsia="de-DE"/>
        </w:rPr>
        <w:t xml:space="preserve">Rudolf </w:t>
      </w:r>
      <w:r w:rsidR="00296440" w:rsidRPr="00296440">
        <w:rPr>
          <w:rFonts w:ascii="Times New Roman" w:eastAsia="Times New Roman" w:hAnsi="Times New Roman" w:cs="Times New Roman"/>
          <w:sz w:val="24"/>
          <w:szCs w:val="24"/>
          <w:lang w:eastAsia="de-DE"/>
        </w:rPr>
        <w:t>Haller beschreibt eine For</w:t>
      </w:r>
      <w:r w:rsidRPr="00C33A30">
        <w:rPr>
          <w:rFonts w:ascii="Times New Roman" w:eastAsia="Times New Roman" w:hAnsi="Times New Roman" w:cs="Times New Roman"/>
          <w:sz w:val="24"/>
          <w:szCs w:val="24"/>
          <w:lang w:eastAsia="de-DE"/>
        </w:rPr>
        <w:t xml:space="preserve">m von Wahrheitsrelativismus als </w:t>
      </w:r>
      <w:r w:rsidR="00296440" w:rsidRPr="00296440">
        <w:rPr>
          <w:rFonts w:ascii="Times New Roman" w:eastAsia="Times New Roman" w:hAnsi="Times New Roman" w:cs="Times New Roman"/>
          <w:sz w:val="24"/>
          <w:szCs w:val="24"/>
          <w:lang w:eastAsia="de-DE"/>
        </w:rPr>
        <w:t>Inkommensurabilität verschiedener Systeme</w:t>
      </w: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p>
    <w:p w:rsidR="00296440" w:rsidRDefault="00296440" w:rsidP="00606985">
      <w:pPr>
        <w:spacing w:after="0" w:line="240" w:lineRule="auto"/>
        <w:jc w:val="both"/>
        <w:rPr>
          <w:rFonts w:ascii="Times New Roman" w:eastAsia="Times New Roman" w:hAnsi="Times New Roman" w:cs="Times New Roman"/>
          <w:lang w:val="en-US" w:eastAsia="de-DE"/>
        </w:rPr>
      </w:pPr>
      <w:r w:rsidRPr="00296440">
        <w:rPr>
          <w:rFonts w:ascii="Times New Roman" w:eastAsia="Times New Roman" w:hAnsi="Times New Roman" w:cs="Times New Roman"/>
          <w:lang w:val="en-US" w:eastAsia="de-DE"/>
        </w:rPr>
        <w:t xml:space="preserve">The upshot of the incommensuarbility thesis is </w:t>
      </w:r>
      <w:r w:rsidR="004A2544">
        <w:rPr>
          <w:rFonts w:ascii="Times New Roman" w:eastAsia="Times New Roman" w:hAnsi="Times New Roman" w:cs="Times New Roman"/>
          <w:lang w:val="en-US" w:eastAsia="de-DE"/>
        </w:rPr>
        <w:t>–</w:t>
      </w:r>
      <w:r w:rsidRPr="00296440">
        <w:rPr>
          <w:rFonts w:ascii="Times New Roman" w:eastAsia="Times New Roman" w:hAnsi="Times New Roman" w:cs="Times New Roman"/>
          <w:lang w:val="en-US" w:eastAsia="de-DE"/>
        </w:rPr>
        <w:t xml:space="preserve"> among other things </w:t>
      </w:r>
      <w:r w:rsidR="004A2544">
        <w:rPr>
          <w:rFonts w:ascii="Times New Roman" w:eastAsia="Times New Roman" w:hAnsi="Times New Roman" w:cs="Times New Roman"/>
          <w:lang w:val="en-US" w:eastAsia="de-DE"/>
        </w:rPr>
        <w:t>–</w:t>
      </w:r>
      <w:r w:rsidRPr="00296440">
        <w:rPr>
          <w:rFonts w:ascii="Times New Roman" w:eastAsia="Times New Roman" w:hAnsi="Times New Roman" w:cs="Times New Roman"/>
          <w:lang w:val="en-US" w:eastAsia="de-DE"/>
        </w:rPr>
        <w:t xml:space="preserve"> that</w:t>
      </w:r>
      <w:r w:rsidR="00112D26">
        <w:rPr>
          <w:rFonts w:ascii="Times New Roman" w:eastAsia="Times New Roman" w:hAnsi="Times New Roman" w:cs="Times New Roman"/>
          <w:lang w:val="en-US" w:eastAsia="de-DE"/>
        </w:rPr>
        <w:t xml:space="preserve"> he or she who </w:t>
      </w:r>
      <w:r w:rsidR="00112D26" w:rsidRPr="00296440">
        <w:rPr>
          <w:rFonts w:ascii="Times New Roman" w:eastAsia="Times New Roman" w:hAnsi="Times New Roman" w:cs="Times New Roman"/>
          <w:sz w:val="24"/>
          <w:szCs w:val="24"/>
          <w:lang w:val="en-US" w:eastAsia="de-DE"/>
        </w:rPr>
        <w:t>"</w:t>
      </w:r>
      <w:r w:rsidR="00112D26">
        <w:rPr>
          <w:rFonts w:ascii="Times New Roman" w:eastAsia="Times New Roman" w:hAnsi="Times New Roman" w:cs="Times New Roman"/>
          <w:lang w:val="en-US" w:eastAsia="de-DE"/>
        </w:rPr>
        <w:t>moves</w:t>
      </w:r>
      <w:r w:rsidR="00112D26" w:rsidRPr="00296440">
        <w:rPr>
          <w:rFonts w:ascii="Times New Roman" w:eastAsia="Times New Roman" w:hAnsi="Times New Roman" w:cs="Times New Roman"/>
          <w:sz w:val="24"/>
          <w:szCs w:val="24"/>
          <w:lang w:val="en-US" w:eastAsia="de-DE"/>
        </w:rPr>
        <w:t>"</w:t>
      </w:r>
      <w:r w:rsidR="004A2544">
        <w:rPr>
          <w:rFonts w:ascii="Times New Roman" w:eastAsia="Times New Roman" w:hAnsi="Times New Roman" w:cs="Times New Roman"/>
          <w:lang w:val="en-US" w:eastAsia="de-DE"/>
        </w:rPr>
        <w:t xml:space="preserve"> </w:t>
      </w:r>
      <w:r w:rsidRPr="00296440">
        <w:rPr>
          <w:rFonts w:ascii="Times New Roman" w:eastAsia="Times New Roman" w:hAnsi="Times New Roman" w:cs="Times New Roman"/>
          <w:lang w:val="en-US" w:eastAsia="de-DE"/>
        </w:rPr>
        <w:t>within one conceptual system will not be able to understand what is meant in the other. In order to find a way to bridge the gulf between two incommensurable systems, be they theories or languages, one would require the complete switch of the systems one has learned by entering, that is, learning the other from scratch.</w:t>
      </w:r>
    </w:p>
    <w:p w:rsidR="00296440" w:rsidRDefault="004A2544" w:rsidP="00606985">
      <w:pPr>
        <w:spacing w:after="0" w:line="240" w:lineRule="auto"/>
        <w:ind w:firstLine="284"/>
        <w:jc w:val="both"/>
        <w:rPr>
          <w:rFonts w:ascii="Times New Roman" w:eastAsia="Times New Roman" w:hAnsi="Times New Roman" w:cs="Times New Roman"/>
          <w:lang w:eastAsia="de-DE"/>
        </w:rPr>
      </w:pPr>
      <w:r w:rsidRPr="00296440">
        <w:rPr>
          <w:rFonts w:ascii="Times New Roman" w:eastAsia="Times New Roman" w:hAnsi="Times New Roman" w:cs="Times New Roman"/>
          <w:lang w:val="en-US" w:eastAsia="de-DE"/>
        </w:rPr>
        <w:t xml:space="preserve">To the extent that truth is taken as a topic of these views, it certainly remains a predicate relative to the system, and has no meaning outside a theory or paradigm [or language-game, Anm. d. Verf.]. </w:t>
      </w:r>
      <w:r w:rsidRPr="00296440">
        <w:rPr>
          <w:rFonts w:ascii="Times New Roman" w:eastAsia="Times New Roman" w:hAnsi="Times New Roman" w:cs="Times New Roman"/>
          <w:lang w:eastAsia="de-DE"/>
        </w:rPr>
        <w:t>(Haller 1995: 224)</w:t>
      </w:r>
    </w:p>
    <w:p w:rsidR="00E73349" w:rsidRPr="00606985" w:rsidRDefault="00E73349" w:rsidP="00606985">
      <w:pPr>
        <w:spacing w:after="0" w:line="240" w:lineRule="auto"/>
        <w:ind w:firstLine="284"/>
        <w:jc w:val="both"/>
        <w:rPr>
          <w:rFonts w:ascii="Times New Roman" w:eastAsia="Times New Roman" w:hAnsi="Times New Roman" w:cs="Times New Roman"/>
          <w:lang w:eastAsia="de-DE"/>
        </w:rPr>
      </w:pP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r w:rsidRPr="00296440">
        <w:rPr>
          <w:rFonts w:ascii="Times New Roman" w:eastAsia="Times New Roman" w:hAnsi="Times New Roman" w:cs="Times New Roman"/>
          <w:sz w:val="24"/>
          <w:szCs w:val="24"/>
          <w:lang w:eastAsia="de-DE"/>
        </w:rPr>
        <w:t>Dies lässt sich auf Wissen und Rechtfertigung</w:t>
      </w:r>
      <w:r w:rsidR="004A2544">
        <w:rPr>
          <w:rFonts w:ascii="Times New Roman" w:eastAsia="Times New Roman" w:hAnsi="Times New Roman" w:cs="Times New Roman"/>
          <w:sz w:val="24"/>
          <w:szCs w:val="24"/>
          <w:lang w:eastAsia="de-DE"/>
        </w:rPr>
        <w:t xml:space="preserve"> übertragen. Wissen ist </w:t>
      </w:r>
      <w:r w:rsidR="004A2544" w:rsidRPr="004A2544">
        <w:rPr>
          <w:rFonts w:ascii="Times New Roman" w:eastAsia="Times New Roman" w:hAnsi="Times New Roman" w:cs="Times New Roman"/>
          <w:i/>
          <w:sz w:val="24"/>
          <w:szCs w:val="24"/>
          <w:lang w:eastAsia="de-DE"/>
        </w:rPr>
        <w:t>Wissen relativ zu System S</w:t>
      </w:r>
      <w:r w:rsidR="004A2544">
        <w:rPr>
          <w:rFonts w:ascii="Times New Roman" w:eastAsia="Times New Roman" w:hAnsi="Times New Roman" w:cs="Times New Roman"/>
          <w:sz w:val="24"/>
          <w:szCs w:val="24"/>
          <w:lang w:eastAsia="de-DE"/>
        </w:rPr>
        <w:t>, Rechtfertigung ist</w:t>
      </w:r>
      <w:r w:rsidR="004A2544" w:rsidRPr="00296440">
        <w:rPr>
          <w:rFonts w:ascii="Times New Roman" w:eastAsia="Times New Roman" w:hAnsi="Times New Roman" w:cs="Times New Roman"/>
          <w:sz w:val="24"/>
          <w:szCs w:val="24"/>
          <w:lang w:eastAsia="de-DE"/>
        </w:rPr>
        <w:t xml:space="preserve"> </w:t>
      </w:r>
      <w:r w:rsidRPr="00296440">
        <w:rPr>
          <w:rFonts w:ascii="Times New Roman" w:eastAsia="Times New Roman" w:hAnsi="Times New Roman" w:cs="Times New Roman"/>
          <w:i/>
          <w:sz w:val="24"/>
          <w:szCs w:val="24"/>
          <w:lang w:eastAsia="de-DE"/>
        </w:rPr>
        <w:t>Rec</w:t>
      </w:r>
      <w:r w:rsidR="004A2544" w:rsidRPr="004A2544">
        <w:rPr>
          <w:rFonts w:ascii="Times New Roman" w:eastAsia="Times New Roman" w:hAnsi="Times New Roman" w:cs="Times New Roman"/>
          <w:i/>
          <w:sz w:val="24"/>
          <w:szCs w:val="24"/>
          <w:lang w:eastAsia="de-DE"/>
        </w:rPr>
        <w:t>htfertigung relativ zu System S</w:t>
      </w:r>
      <w:r w:rsidRPr="00296440">
        <w:rPr>
          <w:rFonts w:ascii="Times New Roman" w:eastAsia="Times New Roman" w:hAnsi="Times New Roman" w:cs="Times New Roman"/>
          <w:sz w:val="24"/>
          <w:szCs w:val="24"/>
          <w:lang w:eastAsia="de-DE"/>
        </w:rPr>
        <w:t>. Dass ein Satz wahr ist,</w:t>
      </w:r>
      <w:r w:rsidR="004A2544">
        <w:rPr>
          <w:rFonts w:ascii="Times New Roman" w:eastAsia="Times New Roman" w:hAnsi="Times New Roman" w:cs="Times New Roman"/>
          <w:sz w:val="24"/>
          <w:szCs w:val="24"/>
          <w:lang w:eastAsia="de-DE"/>
        </w:rPr>
        <w:t xml:space="preserve"> hieße immer, dass er wahr ist</w:t>
      </w:r>
      <w:r w:rsidR="004A2544" w:rsidRPr="00296440">
        <w:rPr>
          <w:rFonts w:ascii="Times New Roman" w:eastAsia="Times New Roman" w:hAnsi="Times New Roman" w:cs="Times New Roman"/>
          <w:sz w:val="24"/>
          <w:szCs w:val="24"/>
          <w:lang w:eastAsia="de-DE"/>
        </w:rPr>
        <w:t xml:space="preserve"> </w:t>
      </w:r>
      <w:r w:rsidR="004A2544" w:rsidRPr="004A2544">
        <w:rPr>
          <w:rFonts w:ascii="Times New Roman" w:eastAsia="Times New Roman" w:hAnsi="Times New Roman" w:cs="Times New Roman"/>
          <w:i/>
          <w:sz w:val="24"/>
          <w:szCs w:val="24"/>
          <w:lang w:eastAsia="de-DE"/>
        </w:rPr>
        <w:t>relativ zum Sprachspiel S</w:t>
      </w:r>
      <w:r w:rsidRPr="00296440">
        <w:rPr>
          <w:rFonts w:ascii="Times New Roman" w:eastAsia="Times New Roman" w:hAnsi="Times New Roman" w:cs="Times New Roman"/>
          <w:sz w:val="24"/>
          <w:szCs w:val="24"/>
          <w:lang w:eastAsia="de-DE"/>
        </w:rPr>
        <w:t xml:space="preserve">, aber </w:t>
      </w:r>
      <w:r w:rsidR="004A2544">
        <w:rPr>
          <w:rFonts w:ascii="Times New Roman" w:eastAsia="Times New Roman" w:hAnsi="Times New Roman" w:cs="Times New Roman"/>
          <w:sz w:val="24"/>
          <w:szCs w:val="24"/>
          <w:lang w:eastAsia="de-DE"/>
        </w:rPr>
        <w:t xml:space="preserve">womöglich nicht wahr </w:t>
      </w:r>
      <w:r w:rsidR="004A2544" w:rsidRPr="004A2544">
        <w:rPr>
          <w:rFonts w:ascii="Times New Roman" w:eastAsia="Times New Roman" w:hAnsi="Times New Roman" w:cs="Times New Roman"/>
          <w:i/>
          <w:sz w:val="24"/>
          <w:szCs w:val="24"/>
          <w:lang w:eastAsia="de-DE"/>
        </w:rPr>
        <w:t>relativ zum Sprachspiel S*</w:t>
      </w:r>
      <w:r w:rsidRPr="00296440">
        <w:rPr>
          <w:rFonts w:ascii="Times New Roman" w:eastAsia="Times New Roman" w:hAnsi="Times New Roman" w:cs="Times New Roman"/>
          <w:i/>
          <w:sz w:val="24"/>
          <w:szCs w:val="24"/>
          <w:lang w:eastAsia="de-DE"/>
        </w:rPr>
        <w:t xml:space="preserve">. </w:t>
      </w:r>
      <w:r w:rsidRPr="00296440">
        <w:rPr>
          <w:rFonts w:ascii="Times New Roman" w:eastAsia="Times New Roman" w:hAnsi="Times New Roman" w:cs="Times New Roman"/>
          <w:sz w:val="24"/>
          <w:szCs w:val="24"/>
          <w:lang w:eastAsia="de-DE"/>
        </w:rPr>
        <w:t>Die Frage, ob der Satz wahr ist, ließe sich nicht ohne Bezug auf ein S</w:t>
      </w:r>
      <w:r w:rsidR="004A2544">
        <w:rPr>
          <w:rFonts w:ascii="Times New Roman" w:eastAsia="Times New Roman" w:hAnsi="Times New Roman" w:cs="Times New Roman"/>
          <w:sz w:val="24"/>
          <w:szCs w:val="24"/>
          <w:lang w:eastAsia="de-DE"/>
        </w:rPr>
        <w:t xml:space="preserve">prachspiel beantworten. </w:t>
      </w:r>
      <w:r w:rsidR="004A2544" w:rsidRPr="004A2544">
        <w:rPr>
          <w:rFonts w:ascii="Times New Roman" w:eastAsia="Times New Roman" w:hAnsi="Times New Roman" w:cs="Times New Roman"/>
          <w:i/>
          <w:sz w:val="24"/>
          <w:szCs w:val="24"/>
          <w:lang w:eastAsia="de-DE"/>
        </w:rPr>
        <w:t>Absolute</w:t>
      </w:r>
      <w:r w:rsidRPr="00296440">
        <w:rPr>
          <w:rFonts w:ascii="Times New Roman" w:eastAsia="Times New Roman" w:hAnsi="Times New Roman" w:cs="Times New Roman"/>
          <w:sz w:val="24"/>
          <w:szCs w:val="24"/>
          <w:lang w:eastAsia="de-DE"/>
        </w:rPr>
        <w:t xml:space="preserve"> Wahrheit </w:t>
      </w:r>
      <w:r w:rsidR="004A2544">
        <w:rPr>
          <w:rFonts w:ascii="Times New Roman" w:eastAsia="Times New Roman" w:hAnsi="Times New Roman" w:cs="Times New Roman"/>
          <w:sz w:val="24"/>
          <w:szCs w:val="24"/>
          <w:lang w:eastAsia="de-DE"/>
        </w:rPr>
        <w:t>–</w:t>
      </w:r>
      <w:r w:rsidRPr="00296440">
        <w:rPr>
          <w:rFonts w:ascii="Times New Roman" w:eastAsia="Times New Roman" w:hAnsi="Times New Roman" w:cs="Times New Roman"/>
          <w:sz w:val="24"/>
          <w:szCs w:val="24"/>
          <w:lang w:eastAsia="de-DE"/>
        </w:rPr>
        <w:t xml:space="preserve"> Wahrheit ohne Bezug auf ein Sprachspiel </w:t>
      </w:r>
      <w:r w:rsidR="004A2544">
        <w:rPr>
          <w:rFonts w:ascii="Times New Roman" w:eastAsia="Times New Roman" w:hAnsi="Times New Roman" w:cs="Times New Roman"/>
          <w:sz w:val="24"/>
          <w:szCs w:val="24"/>
          <w:lang w:eastAsia="de-DE"/>
        </w:rPr>
        <w:t>–</w:t>
      </w:r>
      <w:r w:rsidRPr="00296440">
        <w:rPr>
          <w:rFonts w:ascii="Times New Roman" w:eastAsia="Times New Roman" w:hAnsi="Times New Roman" w:cs="Times New Roman"/>
          <w:sz w:val="24"/>
          <w:szCs w:val="24"/>
          <w:lang w:eastAsia="de-DE"/>
        </w:rPr>
        <w:t xml:space="preserve"> gäbe es nicht. Haller scheint Wittgenstein letztlich als Wahrheitsrelativisten zu interpretieren (vgl. </w:t>
      </w:r>
      <w:r w:rsidR="00A108E9">
        <w:rPr>
          <w:rFonts w:ascii="Times New Roman" w:eastAsia="Times New Roman" w:hAnsi="Times New Roman" w:cs="Times New Roman"/>
          <w:sz w:val="24"/>
          <w:szCs w:val="24"/>
          <w:lang w:eastAsia="de-DE"/>
        </w:rPr>
        <w:t xml:space="preserve">ebd. </w:t>
      </w:r>
      <w:r w:rsidRPr="00296440">
        <w:rPr>
          <w:rFonts w:ascii="Times New Roman" w:eastAsia="Times New Roman" w:hAnsi="Times New Roman" w:cs="Times New Roman"/>
          <w:sz w:val="24"/>
          <w:szCs w:val="24"/>
          <w:lang w:eastAsia="de-DE"/>
        </w:rPr>
        <w:t>230).</w:t>
      </w:r>
    </w:p>
    <w:p w:rsidR="00296440" w:rsidRPr="00296440" w:rsidRDefault="005A210D" w:rsidP="00606985">
      <w:pPr>
        <w:spacing w:after="0" w:line="240" w:lineRule="auto"/>
        <w:ind w:firstLine="709"/>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Wir </w:t>
      </w:r>
      <w:r w:rsidR="004840DD">
        <w:rPr>
          <w:rFonts w:ascii="Times New Roman" w:eastAsia="Times New Roman" w:hAnsi="Times New Roman" w:cs="Times New Roman"/>
          <w:sz w:val="24"/>
          <w:szCs w:val="24"/>
          <w:lang w:eastAsia="de-DE"/>
        </w:rPr>
        <w:t>müssen uns hier jedoch auf</w:t>
      </w:r>
      <w:r>
        <w:rPr>
          <w:rFonts w:ascii="Times New Roman" w:eastAsia="Times New Roman" w:hAnsi="Times New Roman" w:cs="Times New Roman"/>
          <w:sz w:val="24"/>
          <w:szCs w:val="24"/>
          <w:lang w:eastAsia="de-DE"/>
        </w:rPr>
        <w:t xml:space="preserve"> Wittgensteins Bedeutungslehre </w:t>
      </w:r>
      <w:r w:rsidR="004840DD">
        <w:rPr>
          <w:rFonts w:ascii="Times New Roman" w:eastAsia="Times New Roman" w:hAnsi="Times New Roman" w:cs="Times New Roman"/>
          <w:sz w:val="24"/>
          <w:szCs w:val="24"/>
          <w:lang w:eastAsia="de-DE"/>
        </w:rPr>
        <w:t>besinnen</w:t>
      </w:r>
      <w:r>
        <w:rPr>
          <w:rFonts w:ascii="Times New Roman" w:eastAsia="Times New Roman" w:hAnsi="Times New Roman" w:cs="Times New Roman"/>
          <w:sz w:val="24"/>
          <w:szCs w:val="24"/>
          <w:lang w:eastAsia="de-DE"/>
        </w:rPr>
        <w:t>.</w:t>
      </w:r>
      <w:r w:rsidR="00296440" w:rsidRPr="00296440">
        <w:rPr>
          <w:rFonts w:ascii="Times New Roman" w:eastAsia="Times New Roman" w:hAnsi="Times New Roman" w:cs="Times New Roman"/>
          <w:sz w:val="24"/>
          <w:szCs w:val="24"/>
          <w:lang w:eastAsia="de-DE"/>
        </w:rPr>
        <w:t xml:space="preserve"> Daraus, dass Gewissheiten als Regeln fungieren und festlegen, welche Züge in unserem Sprachspiel legitim sind, kann nicht </w:t>
      </w:r>
      <w:r w:rsidR="000E18FE">
        <w:rPr>
          <w:rFonts w:ascii="Times New Roman" w:eastAsia="Times New Roman" w:hAnsi="Times New Roman" w:cs="Times New Roman"/>
          <w:sz w:val="24"/>
          <w:szCs w:val="24"/>
          <w:lang w:eastAsia="de-DE"/>
        </w:rPr>
        <w:t>gefolgert</w:t>
      </w:r>
      <w:r w:rsidR="00296440" w:rsidRPr="00296440">
        <w:rPr>
          <w:rFonts w:ascii="Times New Roman" w:eastAsia="Times New Roman" w:hAnsi="Times New Roman" w:cs="Times New Roman"/>
          <w:sz w:val="24"/>
          <w:szCs w:val="24"/>
          <w:lang w:eastAsia="de-DE"/>
        </w:rPr>
        <w:t xml:space="preserve"> werden, dass es Wahrheit nur relativ zu einem Sprachspiel gibt. Vielmehr sollte man sich noch einmal klar machen, wie die Abhängigkeit der Bedeutung unserer </w:t>
      </w:r>
      <w:r w:rsidR="00112D26">
        <w:rPr>
          <w:rFonts w:ascii="Times New Roman" w:eastAsia="Times New Roman" w:hAnsi="Times New Roman" w:cs="Times New Roman"/>
          <w:sz w:val="24"/>
          <w:szCs w:val="24"/>
          <w:lang w:eastAsia="de-DE"/>
        </w:rPr>
        <w:t>Worte</w:t>
      </w:r>
      <w:r w:rsidR="00296440" w:rsidRPr="00296440">
        <w:rPr>
          <w:rFonts w:ascii="Times New Roman" w:eastAsia="Times New Roman" w:hAnsi="Times New Roman" w:cs="Times New Roman"/>
          <w:sz w:val="24"/>
          <w:szCs w:val="24"/>
          <w:lang w:eastAsia="de-DE"/>
        </w:rPr>
        <w:t xml:space="preserve"> von einem Sprachspiel nach Wittgenstein zu verstehen ist: „Wenn sich die Sprachspiele ändern, ändern sich die Begriffe, und mit den Begriffen d</w:t>
      </w:r>
      <w:r w:rsidR="00A108E9">
        <w:rPr>
          <w:rFonts w:ascii="Times New Roman" w:eastAsia="Times New Roman" w:hAnsi="Times New Roman" w:cs="Times New Roman"/>
          <w:sz w:val="24"/>
          <w:szCs w:val="24"/>
          <w:lang w:eastAsia="de-DE"/>
        </w:rPr>
        <w:t>ie Bedeutungen der Wörter“ (</w:t>
      </w:r>
      <w:r w:rsidR="00296440" w:rsidRPr="00296440">
        <w:rPr>
          <w:rFonts w:ascii="Times New Roman" w:eastAsia="Times New Roman" w:hAnsi="Times New Roman" w:cs="Times New Roman"/>
          <w:sz w:val="24"/>
          <w:szCs w:val="24"/>
          <w:lang w:eastAsia="de-DE"/>
        </w:rPr>
        <w:t>§65). Äußert jemand</w:t>
      </w:r>
      <w:r w:rsidR="004A2544">
        <w:rPr>
          <w:rFonts w:ascii="Times New Roman" w:eastAsia="Times New Roman" w:hAnsi="Times New Roman" w:cs="Times New Roman"/>
          <w:sz w:val="24"/>
          <w:szCs w:val="24"/>
          <w:lang w:eastAsia="de-DE"/>
        </w:rPr>
        <w:t xml:space="preserve"> (</w:t>
      </w:r>
      <w:r w:rsidR="00112D26">
        <w:rPr>
          <w:rFonts w:ascii="Times New Roman" w:eastAsia="Times New Roman" w:hAnsi="Times New Roman" w:cs="Times New Roman"/>
          <w:sz w:val="24"/>
          <w:szCs w:val="24"/>
          <w:lang w:eastAsia="de-DE"/>
        </w:rPr>
        <w:t>in einer unpassenden Situation ähnlich der Moores</w:t>
      </w:r>
      <w:r w:rsidR="004A2544">
        <w:rPr>
          <w:rFonts w:ascii="Times New Roman" w:eastAsia="Times New Roman" w:hAnsi="Times New Roman" w:cs="Times New Roman"/>
          <w:sz w:val="24"/>
          <w:szCs w:val="24"/>
          <w:lang w:eastAsia="de-DE"/>
        </w:rPr>
        <w:t>)</w:t>
      </w:r>
      <w:r w:rsidR="00296440" w:rsidRPr="00296440">
        <w:rPr>
          <w:rFonts w:ascii="Times New Roman" w:eastAsia="Times New Roman" w:hAnsi="Times New Roman" w:cs="Times New Roman"/>
          <w:sz w:val="24"/>
          <w:szCs w:val="24"/>
          <w:lang w:eastAsia="de-DE"/>
        </w:rPr>
        <w:t>, dass es zweifelhaft ist, ob sich hier eine Hand befindet, lässt die</w:t>
      </w:r>
      <w:r w:rsidR="00A108E9">
        <w:rPr>
          <w:rFonts w:ascii="Times New Roman" w:eastAsia="Times New Roman" w:hAnsi="Times New Roman" w:cs="Times New Roman"/>
          <w:sz w:val="24"/>
          <w:szCs w:val="24"/>
          <w:lang w:eastAsia="de-DE"/>
        </w:rPr>
        <w:t>se</w:t>
      </w:r>
      <w:r w:rsidR="00296440" w:rsidRPr="00296440">
        <w:rPr>
          <w:rFonts w:ascii="Times New Roman" w:eastAsia="Times New Roman" w:hAnsi="Times New Roman" w:cs="Times New Roman"/>
          <w:sz w:val="24"/>
          <w:szCs w:val="24"/>
          <w:lang w:eastAsia="de-DE"/>
        </w:rPr>
        <w:t xml:space="preserve"> Person keinen im gewöhnlichen Sprachspiel legitimen Zug zu, um sich davon zu überzeugen, dass sich hier eine Hand befindet (z.B. näheres Hinsehen</w:t>
      </w:r>
      <w:r w:rsidR="004A2544">
        <w:rPr>
          <w:rFonts w:ascii="Times New Roman" w:eastAsia="Times New Roman" w:hAnsi="Times New Roman" w:cs="Times New Roman"/>
          <w:sz w:val="24"/>
          <w:szCs w:val="24"/>
          <w:lang w:eastAsia="de-DE"/>
        </w:rPr>
        <w:t>, vgl. §3</w:t>
      </w:r>
      <w:r w:rsidR="00296440" w:rsidRPr="00296440">
        <w:rPr>
          <w:rFonts w:ascii="Times New Roman" w:eastAsia="Times New Roman" w:hAnsi="Times New Roman" w:cs="Times New Roman"/>
          <w:sz w:val="24"/>
          <w:szCs w:val="24"/>
          <w:lang w:eastAsia="de-DE"/>
        </w:rPr>
        <w:t xml:space="preserve">). Insofern sie mit ihrem Satz „Es ist zweifelhaft, ob sich hier eine Hand befindet“ überhaupt etwas meint, meint sie daher </w:t>
      </w:r>
      <w:r w:rsidR="004A2544">
        <w:rPr>
          <w:rFonts w:ascii="Times New Roman" w:eastAsia="Times New Roman" w:hAnsi="Times New Roman" w:cs="Times New Roman"/>
          <w:sz w:val="24"/>
          <w:szCs w:val="24"/>
          <w:lang w:eastAsia="de-DE"/>
        </w:rPr>
        <w:t>nach Wittgenstein sicher etwas</w:t>
      </w:r>
      <w:r w:rsidR="004A2544" w:rsidRPr="00296440">
        <w:rPr>
          <w:rFonts w:ascii="Times New Roman" w:eastAsia="Times New Roman" w:hAnsi="Times New Roman" w:cs="Times New Roman"/>
          <w:sz w:val="24"/>
          <w:szCs w:val="24"/>
          <w:lang w:eastAsia="de-DE"/>
        </w:rPr>
        <w:t xml:space="preserve"> </w:t>
      </w:r>
      <w:r w:rsidR="004A2544" w:rsidRPr="004A2544">
        <w:rPr>
          <w:rFonts w:ascii="Times New Roman" w:eastAsia="Times New Roman" w:hAnsi="Times New Roman" w:cs="Times New Roman"/>
          <w:i/>
          <w:sz w:val="24"/>
          <w:szCs w:val="24"/>
          <w:lang w:eastAsia="de-DE"/>
        </w:rPr>
        <w:t>anderes</w:t>
      </w:r>
      <w:r w:rsidR="00296440" w:rsidRPr="00296440">
        <w:rPr>
          <w:rFonts w:ascii="Times New Roman" w:eastAsia="Times New Roman" w:hAnsi="Times New Roman" w:cs="Times New Roman"/>
          <w:sz w:val="24"/>
          <w:szCs w:val="24"/>
          <w:lang w:eastAsia="de-DE"/>
        </w:rPr>
        <w:t xml:space="preserve"> als wir. Es ist nicht so, dass sie relativ zu unserem Sprachspiel S nicht zweifelt, aber relativ zum skeptischen </w:t>
      </w:r>
      <w:r w:rsidR="004A2544">
        <w:rPr>
          <w:rFonts w:ascii="Times New Roman" w:eastAsia="Times New Roman" w:hAnsi="Times New Roman" w:cs="Times New Roman"/>
          <w:sz w:val="24"/>
          <w:szCs w:val="24"/>
          <w:lang w:eastAsia="de-DE"/>
        </w:rPr>
        <w:t xml:space="preserve">Sprachspiel S* zweifelt </w:t>
      </w:r>
      <w:r w:rsidR="00E73349">
        <w:rPr>
          <w:rFonts w:ascii="Times New Roman" w:eastAsia="Times New Roman" w:hAnsi="Times New Roman" w:cs="Times New Roman"/>
          <w:sz w:val="24"/>
          <w:szCs w:val="24"/>
          <w:lang w:eastAsia="de-DE"/>
        </w:rPr>
        <w:t>–</w:t>
      </w:r>
      <w:r w:rsidR="004A2544">
        <w:rPr>
          <w:rFonts w:ascii="Times New Roman" w:eastAsia="Times New Roman" w:hAnsi="Times New Roman" w:cs="Times New Roman"/>
          <w:sz w:val="24"/>
          <w:szCs w:val="24"/>
          <w:lang w:eastAsia="de-DE"/>
        </w:rPr>
        <w:t xml:space="preserve"> sie</w:t>
      </w:r>
      <w:r w:rsidR="004A2544" w:rsidRPr="00296440">
        <w:rPr>
          <w:rFonts w:ascii="Times New Roman" w:eastAsia="Times New Roman" w:hAnsi="Times New Roman" w:cs="Times New Roman"/>
          <w:sz w:val="24"/>
          <w:szCs w:val="24"/>
          <w:lang w:eastAsia="de-DE"/>
        </w:rPr>
        <w:t xml:space="preserve"> </w:t>
      </w:r>
      <w:r w:rsidR="00296440" w:rsidRPr="00296440">
        <w:rPr>
          <w:rFonts w:ascii="Times New Roman" w:eastAsia="Times New Roman" w:hAnsi="Times New Roman" w:cs="Times New Roman"/>
          <w:i/>
          <w:sz w:val="24"/>
          <w:szCs w:val="24"/>
          <w:lang w:eastAsia="de-DE"/>
        </w:rPr>
        <w:t>zw</w:t>
      </w:r>
      <w:r w:rsidR="004A2544" w:rsidRPr="004A2544">
        <w:rPr>
          <w:rFonts w:ascii="Times New Roman" w:eastAsia="Times New Roman" w:hAnsi="Times New Roman" w:cs="Times New Roman"/>
          <w:i/>
          <w:sz w:val="24"/>
          <w:szCs w:val="24"/>
          <w:lang w:eastAsia="de-DE"/>
        </w:rPr>
        <w:t>eifelt nicht</w:t>
      </w:r>
      <w:r w:rsidR="00296440" w:rsidRPr="00296440">
        <w:rPr>
          <w:rFonts w:ascii="Times New Roman" w:eastAsia="Times New Roman" w:hAnsi="Times New Roman" w:cs="Times New Roman"/>
          <w:sz w:val="24"/>
          <w:szCs w:val="24"/>
          <w:lang w:eastAsia="de-DE"/>
        </w:rPr>
        <w:t>. Denn ein Zweifel in einem anderen Sprach</w:t>
      </w:r>
      <w:r w:rsidR="004840DD">
        <w:rPr>
          <w:rFonts w:ascii="Times New Roman" w:eastAsia="Times New Roman" w:hAnsi="Times New Roman" w:cs="Times New Roman"/>
          <w:sz w:val="24"/>
          <w:szCs w:val="24"/>
          <w:lang w:eastAsia="de-DE"/>
        </w:rPr>
        <w:t>spiel als den</w:t>
      </w:r>
      <w:r w:rsidR="004A2544">
        <w:rPr>
          <w:rFonts w:ascii="Times New Roman" w:eastAsia="Times New Roman" w:hAnsi="Times New Roman" w:cs="Times New Roman"/>
          <w:sz w:val="24"/>
          <w:szCs w:val="24"/>
          <w:lang w:eastAsia="de-DE"/>
        </w:rPr>
        <w:t xml:space="preserve"> gewöhnlichen ist</w:t>
      </w:r>
      <w:r w:rsidR="004A2544" w:rsidRPr="00296440">
        <w:rPr>
          <w:rFonts w:ascii="Times New Roman" w:eastAsia="Times New Roman" w:hAnsi="Times New Roman" w:cs="Times New Roman"/>
          <w:sz w:val="24"/>
          <w:szCs w:val="24"/>
          <w:lang w:eastAsia="de-DE"/>
        </w:rPr>
        <w:t xml:space="preserve"> </w:t>
      </w:r>
      <w:r w:rsidR="004A2544" w:rsidRPr="004A2544">
        <w:rPr>
          <w:rFonts w:ascii="Times New Roman" w:eastAsia="Times New Roman" w:hAnsi="Times New Roman" w:cs="Times New Roman"/>
          <w:i/>
          <w:sz w:val="24"/>
          <w:szCs w:val="24"/>
          <w:lang w:eastAsia="de-DE"/>
        </w:rPr>
        <w:t>kein Zweifel</w:t>
      </w:r>
      <w:r w:rsidR="00296440" w:rsidRPr="00296440">
        <w:rPr>
          <w:rFonts w:ascii="Times New Roman" w:eastAsia="Times New Roman" w:hAnsi="Times New Roman" w:cs="Times New Roman"/>
          <w:sz w:val="24"/>
          <w:szCs w:val="24"/>
          <w:lang w:eastAsia="de-DE"/>
        </w:rPr>
        <w:t>, sondern</w:t>
      </w:r>
      <w:r w:rsidR="004A2544">
        <w:rPr>
          <w:rFonts w:ascii="Times New Roman" w:eastAsia="Times New Roman" w:hAnsi="Times New Roman" w:cs="Times New Roman"/>
          <w:sz w:val="24"/>
          <w:szCs w:val="24"/>
          <w:lang w:eastAsia="de-DE"/>
        </w:rPr>
        <w:t xml:space="preserve"> höchstens</w:t>
      </w:r>
      <w:r w:rsidR="00296440" w:rsidRPr="00296440">
        <w:rPr>
          <w:rFonts w:ascii="Times New Roman" w:eastAsia="Times New Roman" w:hAnsi="Times New Roman" w:cs="Times New Roman"/>
          <w:sz w:val="24"/>
          <w:szCs w:val="24"/>
          <w:lang w:eastAsia="de-DE"/>
        </w:rPr>
        <w:t xml:space="preserve"> ein Zweifel*.</w:t>
      </w:r>
    </w:p>
    <w:p w:rsidR="00296440" w:rsidRPr="00296440" w:rsidRDefault="00296440" w:rsidP="00606985">
      <w:pPr>
        <w:spacing w:after="0" w:line="240" w:lineRule="auto"/>
        <w:ind w:firstLine="709"/>
        <w:jc w:val="both"/>
        <w:rPr>
          <w:rFonts w:ascii="Times New Roman" w:eastAsia="Times New Roman" w:hAnsi="Times New Roman" w:cs="Times New Roman"/>
          <w:sz w:val="24"/>
          <w:szCs w:val="24"/>
          <w:lang w:eastAsia="de-DE"/>
        </w:rPr>
      </w:pPr>
      <w:r w:rsidRPr="00296440">
        <w:rPr>
          <w:rFonts w:ascii="Times New Roman" w:eastAsia="Times New Roman" w:hAnsi="Times New Roman" w:cs="Times New Roman"/>
          <w:sz w:val="24"/>
          <w:szCs w:val="24"/>
          <w:lang w:eastAsia="de-DE"/>
        </w:rPr>
        <w:t>Doch genauso</w:t>
      </w:r>
      <w:r w:rsidR="009D4D93">
        <w:rPr>
          <w:rFonts w:ascii="Times New Roman" w:eastAsia="Times New Roman" w:hAnsi="Times New Roman" w:cs="Times New Roman"/>
          <w:sz w:val="24"/>
          <w:szCs w:val="24"/>
          <w:lang w:eastAsia="de-DE"/>
        </w:rPr>
        <w:t xml:space="preserve"> </w:t>
      </w:r>
      <w:r w:rsidRPr="00296440">
        <w:rPr>
          <w:rFonts w:ascii="Times New Roman" w:eastAsia="Times New Roman" w:hAnsi="Times New Roman" w:cs="Times New Roman"/>
          <w:sz w:val="24"/>
          <w:szCs w:val="24"/>
          <w:lang w:eastAsia="de-DE"/>
        </w:rPr>
        <w:t>wenig gibt es außerhalb unseres gewöhnlichen Sprachspiels eine Wahrheit, wie es dort einen Zweifel gibt. Es gibt keine Wahrheit relativ zu Sprachspiel S und eine andere relativ zu Sprachspiel S*. Vielmehr ist eine</w:t>
      </w:r>
      <w:r w:rsidR="004A2544">
        <w:rPr>
          <w:rFonts w:ascii="Times New Roman" w:eastAsia="Times New Roman" w:hAnsi="Times New Roman" w:cs="Times New Roman"/>
          <w:sz w:val="24"/>
          <w:szCs w:val="24"/>
          <w:lang w:eastAsia="de-DE"/>
        </w:rPr>
        <w:t xml:space="preserve"> Wahrheit außerhalb von S eben</w:t>
      </w:r>
      <w:r w:rsidR="004A2544" w:rsidRPr="00296440">
        <w:rPr>
          <w:rFonts w:ascii="Times New Roman" w:eastAsia="Times New Roman" w:hAnsi="Times New Roman" w:cs="Times New Roman"/>
          <w:sz w:val="24"/>
          <w:szCs w:val="24"/>
          <w:lang w:eastAsia="de-DE"/>
        </w:rPr>
        <w:t xml:space="preserve"> </w:t>
      </w:r>
      <w:r w:rsidR="004A2544" w:rsidRPr="004A2544">
        <w:rPr>
          <w:rFonts w:ascii="Times New Roman" w:eastAsia="Times New Roman" w:hAnsi="Times New Roman" w:cs="Times New Roman"/>
          <w:i/>
          <w:sz w:val="24"/>
          <w:szCs w:val="24"/>
          <w:lang w:eastAsia="de-DE"/>
        </w:rPr>
        <w:t>keine Wahrheit</w:t>
      </w:r>
      <w:r w:rsidRPr="00296440">
        <w:rPr>
          <w:rFonts w:ascii="Times New Roman" w:eastAsia="Times New Roman" w:hAnsi="Times New Roman" w:cs="Times New Roman"/>
          <w:i/>
          <w:sz w:val="24"/>
          <w:szCs w:val="24"/>
          <w:lang w:eastAsia="de-DE"/>
        </w:rPr>
        <w:t>:</w:t>
      </w:r>
      <w:r w:rsidRPr="00296440">
        <w:rPr>
          <w:rFonts w:ascii="Times New Roman" w:eastAsia="Times New Roman" w:hAnsi="Times New Roman" w:cs="Times New Roman"/>
          <w:sz w:val="24"/>
          <w:szCs w:val="24"/>
          <w:lang w:eastAsia="de-DE"/>
        </w:rPr>
        <w:t xml:space="preserve"> „Denn rede ich hier [bei Gewissheiten] von einem möglichen Irrtum,</w:t>
      </w:r>
      <w:r w:rsidR="004A2544">
        <w:rPr>
          <w:rFonts w:ascii="Times New Roman" w:eastAsia="Times New Roman" w:hAnsi="Times New Roman" w:cs="Times New Roman"/>
          <w:sz w:val="24"/>
          <w:szCs w:val="24"/>
          <w:lang w:eastAsia="de-DE"/>
        </w:rPr>
        <w:t xml:space="preserve"> so ändert das die Rolle, die </w:t>
      </w:r>
      <w:r w:rsidR="004724D4">
        <w:rPr>
          <w:rFonts w:ascii="Cardo" w:hAnsi="Cardo" w:cs="Cardo"/>
          <w:sz w:val="21"/>
          <w:szCs w:val="21"/>
        </w:rPr>
        <w:t>»</w:t>
      </w:r>
      <w:r w:rsidR="004724D4">
        <w:rPr>
          <w:rFonts w:ascii="Times New Roman" w:eastAsia="Times New Roman" w:hAnsi="Times New Roman" w:cs="Times New Roman"/>
          <w:sz w:val="24"/>
          <w:szCs w:val="24"/>
          <w:lang w:eastAsia="de-DE"/>
        </w:rPr>
        <w:t>Irrtum</w:t>
      </w:r>
      <w:r w:rsidR="004724D4">
        <w:rPr>
          <w:rFonts w:ascii="Cardo" w:hAnsi="Cardo" w:cs="Cardo"/>
          <w:sz w:val="21"/>
          <w:szCs w:val="21"/>
        </w:rPr>
        <w:t>«</w:t>
      </w:r>
      <w:r w:rsidR="004724D4">
        <w:rPr>
          <w:rFonts w:ascii="Times New Roman" w:eastAsia="Times New Roman" w:hAnsi="Times New Roman" w:cs="Times New Roman"/>
          <w:sz w:val="24"/>
          <w:szCs w:val="24"/>
          <w:lang w:eastAsia="de-DE"/>
        </w:rPr>
        <w:t xml:space="preserve"> und </w:t>
      </w:r>
      <w:r w:rsidR="004724D4">
        <w:rPr>
          <w:rFonts w:ascii="Cardo" w:hAnsi="Cardo" w:cs="Cardo"/>
          <w:sz w:val="21"/>
          <w:szCs w:val="21"/>
        </w:rPr>
        <w:t>»</w:t>
      </w:r>
      <w:r w:rsidR="004724D4">
        <w:rPr>
          <w:rFonts w:ascii="Times New Roman" w:eastAsia="Times New Roman" w:hAnsi="Times New Roman" w:cs="Times New Roman"/>
          <w:sz w:val="24"/>
          <w:szCs w:val="24"/>
          <w:lang w:eastAsia="de-DE"/>
        </w:rPr>
        <w:t>Wahrheit</w:t>
      </w:r>
      <w:r w:rsidR="004724D4">
        <w:rPr>
          <w:rFonts w:ascii="Cardo" w:hAnsi="Cardo" w:cs="Cardo"/>
          <w:sz w:val="21"/>
          <w:szCs w:val="21"/>
        </w:rPr>
        <w:t>«</w:t>
      </w:r>
      <w:r w:rsidR="00A108E9">
        <w:rPr>
          <w:rFonts w:ascii="Times New Roman" w:eastAsia="Times New Roman" w:hAnsi="Times New Roman" w:cs="Times New Roman"/>
          <w:sz w:val="24"/>
          <w:szCs w:val="24"/>
          <w:lang w:eastAsia="de-DE"/>
        </w:rPr>
        <w:t xml:space="preserve"> in unserem Leben spielen“ (</w:t>
      </w:r>
      <w:r w:rsidRPr="00296440">
        <w:rPr>
          <w:rFonts w:ascii="Times New Roman" w:eastAsia="Times New Roman" w:hAnsi="Times New Roman" w:cs="Times New Roman"/>
          <w:sz w:val="24"/>
          <w:szCs w:val="24"/>
          <w:lang w:eastAsia="de-DE"/>
        </w:rPr>
        <w:t>§138). Dies lässt sich analog auf Rechtfertigung übertragen: Wer bestimmte Tatsachen unter bestimmten Umständen nicht als gute Gründe dafür anerkennt, etwas zu glauben, der schließt sich aus unseren Sprachspielen aus: Er meint mit „Rechtfertigung“ höchstens Rechtfertigung*. Sein Sprachspiel gehorcht keinen anderen Regeln der Rechtfertigung. Was Rechtfertigung ist, wird vi</w:t>
      </w:r>
      <w:r w:rsidR="004724D4">
        <w:rPr>
          <w:rFonts w:ascii="Times New Roman" w:eastAsia="Times New Roman" w:hAnsi="Times New Roman" w:cs="Times New Roman"/>
          <w:sz w:val="24"/>
          <w:szCs w:val="24"/>
          <w:lang w:eastAsia="de-DE"/>
        </w:rPr>
        <w:t xml:space="preserve">elmehr durch die Regeln </w:t>
      </w:r>
      <w:r w:rsidR="004724D4" w:rsidRPr="004724D4">
        <w:rPr>
          <w:rFonts w:ascii="Times New Roman" w:eastAsia="Times New Roman" w:hAnsi="Times New Roman" w:cs="Times New Roman"/>
          <w:i/>
          <w:sz w:val="24"/>
          <w:szCs w:val="24"/>
          <w:lang w:eastAsia="de-DE"/>
        </w:rPr>
        <w:t>unseres</w:t>
      </w:r>
      <w:r w:rsidRPr="00296440">
        <w:rPr>
          <w:rFonts w:ascii="Times New Roman" w:eastAsia="Times New Roman" w:hAnsi="Times New Roman" w:cs="Times New Roman"/>
          <w:sz w:val="24"/>
          <w:szCs w:val="24"/>
          <w:lang w:eastAsia="de-DE"/>
        </w:rPr>
        <w:t xml:space="preserve"> Sprachspieles des Gründegebens festgelegt. </w:t>
      </w:r>
    </w:p>
    <w:p w:rsidR="00112D26" w:rsidRDefault="006C510E" w:rsidP="00606985">
      <w:pPr>
        <w:spacing w:after="0" w:line="240" w:lineRule="auto"/>
        <w:ind w:firstLine="709"/>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Sieht jemand die </w:t>
      </w:r>
      <w:r w:rsidR="00296440" w:rsidRPr="00296440">
        <w:rPr>
          <w:rFonts w:ascii="Times New Roman" w:eastAsia="Times New Roman" w:hAnsi="Times New Roman" w:cs="Times New Roman"/>
          <w:sz w:val="24"/>
          <w:szCs w:val="24"/>
          <w:lang w:eastAsia="de-DE"/>
        </w:rPr>
        <w:t>Tatsache, dass das Fenster of</w:t>
      </w:r>
      <w:r>
        <w:rPr>
          <w:rFonts w:ascii="Times New Roman" w:eastAsia="Times New Roman" w:hAnsi="Times New Roman" w:cs="Times New Roman"/>
          <w:sz w:val="24"/>
          <w:szCs w:val="24"/>
          <w:lang w:eastAsia="de-DE"/>
        </w:rPr>
        <w:t>fen steht, als Grund dafür</w:t>
      </w:r>
      <w:r w:rsidR="00296440" w:rsidRPr="00296440">
        <w:rPr>
          <w:rFonts w:ascii="Times New Roman" w:eastAsia="Times New Roman" w:hAnsi="Times New Roman" w:cs="Times New Roman"/>
          <w:sz w:val="24"/>
          <w:szCs w:val="24"/>
          <w:lang w:eastAsia="de-DE"/>
        </w:rPr>
        <w:t xml:space="preserve"> zu glauben, dass es gesun</w:t>
      </w:r>
      <w:r>
        <w:rPr>
          <w:rFonts w:ascii="Times New Roman" w:eastAsia="Times New Roman" w:hAnsi="Times New Roman" w:cs="Times New Roman"/>
          <w:sz w:val="24"/>
          <w:szCs w:val="24"/>
          <w:lang w:eastAsia="de-DE"/>
        </w:rPr>
        <w:t xml:space="preserve">d ist, Kirschen zu essen, so macht diese Person </w:t>
      </w:r>
      <w:r w:rsidR="00296440" w:rsidRPr="00296440">
        <w:rPr>
          <w:rFonts w:ascii="Times New Roman" w:eastAsia="Times New Roman" w:hAnsi="Times New Roman" w:cs="Times New Roman"/>
          <w:sz w:val="24"/>
          <w:szCs w:val="24"/>
          <w:lang w:eastAsia="de-DE"/>
        </w:rPr>
        <w:t xml:space="preserve">keinen legitimen Zug in einem unserer Sprachspiele. </w:t>
      </w:r>
      <w:r w:rsidR="00E63B27" w:rsidRPr="00E63B27">
        <w:rPr>
          <w:rFonts w:ascii="Times New Roman" w:eastAsia="Times New Roman" w:hAnsi="Times New Roman" w:cs="Times New Roman"/>
          <w:i/>
          <w:sz w:val="24"/>
          <w:szCs w:val="24"/>
          <w:lang w:eastAsia="de-DE"/>
        </w:rPr>
        <w:t>Falls</w:t>
      </w:r>
      <w:r w:rsidR="00E63B27">
        <w:rPr>
          <w:rFonts w:ascii="Times New Roman" w:eastAsia="Times New Roman" w:hAnsi="Times New Roman" w:cs="Times New Roman"/>
          <w:sz w:val="24"/>
          <w:szCs w:val="24"/>
          <w:lang w:eastAsia="de-DE"/>
        </w:rPr>
        <w:t xml:space="preserve"> sie überhaupt ein Sprachspiel spielt, so können wir nicht mitspielen, weil wir es nicht verstehen</w:t>
      </w:r>
      <w:r w:rsidR="00296440" w:rsidRPr="00296440">
        <w:rPr>
          <w:rFonts w:ascii="Times New Roman" w:eastAsia="Times New Roman" w:hAnsi="Times New Roman" w:cs="Times New Roman"/>
          <w:sz w:val="24"/>
          <w:szCs w:val="24"/>
          <w:lang w:eastAsia="de-DE"/>
        </w:rPr>
        <w:t xml:space="preserve">. Es </w:t>
      </w:r>
      <w:r w:rsidR="007A17B3">
        <w:rPr>
          <w:rFonts w:ascii="Times New Roman" w:eastAsia="Times New Roman" w:hAnsi="Times New Roman" w:cs="Times New Roman"/>
          <w:sz w:val="24"/>
          <w:szCs w:val="24"/>
          <w:lang w:eastAsia="de-DE"/>
        </w:rPr>
        <w:t xml:space="preserve">gibt </w:t>
      </w:r>
      <w:r w:rsidR="00E63B27">
        <w:rPr>
          <w:rFonts w:ascii="Times New Roman" w:eastAsia="Times New Roman" w:hAnsi="Times New Roman" w:cs="Times New Roman"/>
          <w:sz w:val="24"/>
          <w:szCs w:val="24"/>
          <w:lang w:eastAsia="de-DE"/>
        </w:rPr>
        <w:t>kein Wissen, keine Wahrheit und keine Rechtfertigung</w:t>
      </w:r>
      <w:r w:rsidR="00296440" w:rsidRPr="00296440">
        <w:rPr>
          <w:rFonts w:ascii="Times New Roman" w:eastAsia="Times New Roman" w:hAnsi="Times New Roman" w:cs="Times New Roman"/>
          <w:sz w:val="24"/>
          <w:szCs w:val="24"/>
          <w:lang w:eastAsia="de-DE"/>
        </w:rPr>
        <w:t xml:space="preserve"> außerhalb eines Sprachspieles. Aber es gibt eben nicht ei</w:t>
      </w:r>
      <w:r w:rsidR="004724D4">
        <w:rPr>
          <w:rFonts w:ascii="Times New Roman" w:eastAsia="Times New Roman" w:hAnsi="Times New Roman" w:cs="Times New Roman"/>
          <w:sz w:val="24"/>
          <w:szCs w:val="24"/>
          <w:lang w:eastAsia="de-DE"/>
        </w:rPr>
        <w:t xml:space="preserve">nmal </w:t>
      </w:r>
      <w:r w:rsidR="00E63B27">
        <w:rPr>
          <w:rFonts w:ascii="Times New Roman" w:eastAsia="Times New Roman" w:hAnsi="Times New Roman" w:cs="Times New Roman"/>
          <w:sz w:val="24"/>
          <w:szCs w:val="24"/>
          <w:lang w:eastAsia="de-DE"/>
        </w:rPr>
        <w:t>Wissen</w:t>
      </w:r>
      <w:r w:rsidR="004724D4">
        <w:rPr>
          <w:rFonts w:ascii="Times New Roman" w:eastAsia="Times New Roman" w:hAnsi="Times New Roman" w:cs="Times New Roman"/>
          <w:sz w:val="24"/>
          <w:szCs w:val="24"/>
          <w:lang w:eastAsia="de-DE"/>
        </w:rPr>
        <w:t xml:space="preserve"> außerhalb </w:t>
      </w:r>
      <w:r w:rsidR="004724D4" w:rsidRPr="004724D4">
        <w:rPr>
          <w:rFonts w:ascii="Times New Roman" w:eastAsia="Times New Roman" w:hAnsi="Times New Roman" w:cs="Times New Roman"/>
          <w:i/>
          <w:sz w:val="24"/>
          <w:szCs w:val="24"/>
          <w:lang w:eastAsia="de-DE"/>
        </w:rPr>
        <w:t>unserer</w:t>
      </w:r>
      <w:r w:rsidR="00296440" w:rsidRPr="00296440">
        <w:rPr>
          <w:rFonts w:ascii="Times New Roman" w:eastAsia="Times New Roman" w:hAnsi="Times New Roman" w:cs="Times New Roman"/>
          <w:sz w:val="24"/>
          <w:szCs w:val="24"/>
          <w:lang w:eastAsia="de-DE"/>
        </w:rPr>
        <w:t xml:space="preserve"> </w:t>
      </w:r>
      <w:r w:rsidR="00296440" w:rsidRPr="00296440">
        <w:rPr>
          <w:rFonts w:ascii="Times New Roman" w:eastAsia="Times New Roman" w:hAnsi="Times New Roman" w:cs="Times New Roman"/>
          <w:sz w:val="24"/>
          <w:szCs w:val="24"/>
          <w:lang w:eastAsia="de-DE"/>
        </w:rPr>
        <w:lastRenderedPageBreak/>
        <w:t>Sprachspiele und insofern au</w:t>
      </w:r>
      <w:r w:rsidR="004724D4">
        <w:rPr>
          <w:rFonts w:ascii="Times New Roman" w:eastAsia="Times New Roman" w:hAnsi="Times New Roman" w:cs="Times New Roman"/>
          <w:sz w:val="24"/>
          <w:szCs w:val="24"/>
          <w:lang w:eastAsia="de-DE"/>
        </w:rPr>
        <w:t>ch keinen Standpunkt außerhalb</w:t>
      </w:r>
      <w:r w:rsidR="004724D4" w:rsidRPr="00296440">
        <w:rPr>
          <w:rFonts w:ascii="Times New Roman" w:eastAsia="Times New Roman" w:hAnsi="Times New Roman" w:cs="Times New Roman"/>
          <w:sz w:val="24"/>
          <w:szCs w:val="24"/>
          <w:lang w:eastAsia="de-DE"/>
        </w:rPr>
        <w:t xml:space="preserve"> </w:t>
      </w:r>
      <w:r w:rsidR="004724D4" w:rsidRPr="004724D4">
        <w:rPr>
          <w:rFonts w:ascii="Times New Roman" w:eastAsia="Times New Roman" w:hAnsi="Times New Roman" w:cs="Times New Roman"/>
          <w:i/>
          <w:sz w:val="24"/>
          <w:szCs w:val="24"/>
          <w:lang w:eastAsia="de-DE"/>
        </w:rPr>
        <w:t>unseres</w:t>
      </w:r>
      <w:r w:rsidR="004724D4">
        <w:rPr>
          <w:rFonts w:ascii="Times New Roman" w:eastAsia="Times New Roman" w:hAnsi="Times New Roman" w:cs="Times New Roman"/>
          <w:sz w:val="24"/>
          <w:szCs w:val="24"/>
          <w:lang w:eastAsia="de-DE"/>
        </w:rPr>
        <w:t xml:space="preserve"> </w:t>
      </w:r>
      <w:r w:rsidR="00296440" w:rsidRPr="00296440">
        <w:rPr>
          <w:rFonts w:ascii="Times New Roman" w:eastAsia="Times New Roman" w:hAnsi="Times New Roman" w:cs="Times New Roman"/>
          <w:sz w:val="24"/>
          <w:szCs w:val="24"/>
          <w:lang w:eastAsia="de-DE"/>
        </w:rPr>
        <w:t xml:space="preserve">Sprachspieles. </w:t>
      </w:r>
      <w:r w:rsidR="00112D26">
        <w:rPr>
          <w:rFonts w:ascii="Times New Roman" w:eastAsia="Times New Roman" w:hAnsi="Times New Roman" w:cs="Times New Roman"/>
          <w:sz w:val="24"/>
          <w:szCs w:val="24"/>
          <w:lang w:eastAsia="de-DE"/>
        </w:rPr>
        <w:t xml:space="preserve">Entgegen einer Behauptung </w:t>
      </w:r>
      <w:r w:rsidR="00C9494C">
        <w:rPr>
          <w:rFonts w:ascii="Times New Roman" w:eastAsia="Times New Roman" w:hAnsi="Times New Roman" w:cs="Times New Roman"/>
          <w:sz w:val="24"/>
          <w:szCs w:val="24"/>
          <w:lang w:eastAsia="de-DE"/>
        </w:rPr>
        <w:t xml:space="preserve">Michael Kobers (vgl. </w:t>
      </w:r>
      <w:r w:rsidR="00112D26">
        <w:rPr>
          <w:rFonts w:ascii="Times New Roman" w:eastAsia="Times New Roman" w:hAnsi="Times New Roman" w:cs="Times New Roman"/>
          <w:sz w:val="24"/>
          <w:szCs w:val="24"/>
          <w:lang w:eastAsia="de-DE"/>
        </w:rPr>
        <w:t xml:space="preserve">1996: 433f.), </w:t>
      </w:r>
      <w:r w:rsidR="00296440" w:rsidRPr="00296440">
        <w:rPr>
          <w:rFonts w:ascii="Times New Roman" w:eastAsia="Times New Roman" w:hAnsi="Times New Roman" w:cs="Times New Roman"/>
          <w:sz w:val="24"/>
          <w:szCs w:val="24"/>
          <w:lang w:eastAsia="de-DE"/>
        </w:rPr>
        <w:t xml:space="preserve">wissen </w:t>
      </w:r>
      <w:r w:rsidR="00112D26">
        <w:rPr>
          <w:rFonts w:ascii="Times New Roman" w:eastAsia="Times New Roman" w:hAnsi="Times New Roman" w:cs="Times New Roman"/>
          <w:sz w:val="24"/>
          <w:szCs w:val="24"/>
          <w:lang w:eastAsia="de-DE"/>
        </w:rPr>
        <w:t xml:space="preserve">wir </w:t>
      </w:r>
      <w:r w:rsidR="00296440" w:rsidRPr="00296440">
        <w:rPr>
          <w:rFonts w:ascii="Times New Roman" w:eastAsia="Times New Roman" w:hAnsi="Times New Roman" w:cs="Times New Roman"/>
          <w:sz w:val="24"/>
          <w:szCs w:val="24"/>
          <w:lang w:eastAsia="de-DE"/>
        </w:rPr>
        <w:t>nach Wittgenstein daher durchaus</w:t>
      </w:r>
      <w:r w:rsidR="00112D26">
        <w:rPr>
          <w:rFonts w:ascii="Times New Roman" w:eastAsia="Times New Roman" w:hAnsi="Times New Roman" w:cs="Times New Roman"/>
          <w:sz w:val="24"/>
          <w:szCs w:val="24"/>
          <w:lang w:eastAsia="de-DE"/>
        </w:rPr>
        <w:t>,</w:t>
      </w:r>
      <w:r w:rsidR="00296440" w:rsidRPr="00296440">
        <w:rPr>
          <w:rFonts w:ascii="Times New Roman" w:eastAsia="Times New Roman" w:hAnsi="Times New Roman" w:cs="Times New Roman"/>
          <w:sz w:val="24"/>
          <w:szCs w:val="24"/>
          <w:lang w:eastAsia="de-DE"/>
        </w:rPr>
        <w:t xml:space="preserve"> dass es keine Wahrheit außerhalb </w:t>
      </w:r>
      <w:r w:rsidR="00224F02">
        <w:rPr>
          <w:rFonts w:ascii="Times New Roman" w:eastAsia="Times New Roman" w:hAnsi="Times New Roman" w:cs="Times New Roman"/>
          <w:sz w:val="24"/>
          <w:szCs w:val="24"/>
          <w:lang w:eastAsia="de-DE"/>
        </w:rPr>
        <w:t>unserer Sprachspiele</w:t>
      </w:r>
      <w:r w:rsidR="00296440" w:rsidRPr="00296440">
        <w:rPr>
          <w:rFonts w:ascii="Times New Roman" w:eastAsia="Times New Roman" w:hAnsi="Times New Roman" w:cs="Times New Roman"/>
          <w:sz w:val="24"/>
          <w:szCs w:val="24"/>
          <w:lang w:eastAsia="de-DE"/>
        </w:rPr>
        <w:t xml:space="preserve"> gibt. </w:t>
      </w:r>
      <w:r w:rsidR="005A210D">
        <w:rPr>
          <w:rFonts w:ascii="Times New Roman" w:eastAsia="Times New Roman" w:hAnsi="Times New Roman" w:cs="Times New Roman"/>
          <w:sz w:val="24"/>
          <w:szCs w:val="24"/>
          <w:lang w:eastAsia="de-DE"/>
        </w:rPr>
        <w:t>Und</w:t>
      </w:r>
      <w:r w:rsidR="00C33A30">
        <w:rPr>
          <w:rFonts w:ascii="Times New Roman" w:eastAsia="Times New Roman" w:hAnsi="Times New Roman" w:cs="Times New Roman"/>
          <w:sz w:val="24"/>
          <w:szCs w:val="24"/>
          <w:lang w:eastAsia="de-DE"/>
        </w:rPr>
        <w:t xml:space="preserve"> innerhalb unserer Sprachspiele</w:t>
      </w:r>
      <w:r w:rsidR="004724D4">
        <w:rPr>
          <w:rFonts w:ascii="Times New Roman" w:eastAsia="Times New Roman" w:hAnsi="Times New Roman" w:cs="Times New Roman"/>
          <w:sz w:val="24"/>
          <w:szCs w:val="24"/>
          <w:lang w:eastAsia="de-DE"/>
        </w:rPr>
        <w:t xml:space="preserve"> handelt es sich um </w:t>
      </w:r>
      <w:r w:rsidR="004724D4" w:rsidRPr="004724D4">
        <w:rPr>
          <w:rFonts w:ascii="Times New Roman" w:eastAsia="Times New Roman" w:hAnsi="Times New Roman" w:cs="Times New Roman"/>
          <w:i/>
          <w:sz w:val="24"/>
          <w:szCs w:val="24"/>
          <w:lang w:eastAsia="de-DE"/>
        </w:rPr>
        <w:t>Wahrheit</w:t>
      </w:r>
      <w:r w:rsidR="004724D4">
        <w:rPr>
          <w:rFonts w:ascii="Times New Roman" w:eastAsia="Times New Roman" w:hAnsi="Times New Roman" w:cs="Times New Roman"/>
          <w:sz w:val="24"/>
          <w:szCs w:val="24"/>
          <w:lang w:eastAsia="de-DE"/>
        </w:rPr>
        <w:t xml:space="preserve"> und nicht um</w:t>
      </w:r>
      <w:r w:rsidR="004724D4" w:rsidRPr="00296440">
        <w:rPr>
          <w:rFonts w:ascii="Times New Roman" w:eastAsia="Times New Roman" w:hAnsi="Times New Roman" w:cs="Times New Roman"/>
          <w:sz w:val="24"/>
          <w:szCs w:val="24"/>
          <w:lang w:eastAsia="de-DE"/>
        </w:rPr>
        <w:t xml:space="preserve"> </w:t>
      </w:r>
      <w:r w:rsidR="004724D4" w:rsidRPr="004724D4">
        <w:rPr>
          <w:rFonts w:ascii="Times New Roman" w:eastAsia="Times New Roman" w:hAnsi="Times New Roman" w:cs="Times New Roman"/>
          <w:i/>
          <w:sz w:val="24"/>
          <w:szCs w:val="24"/>
          <w:lang w:eastAsia="de-DE"/>
        </w:rPr>
        <w:t>Wahrheit relativ zu S</w:t>
      </w:r>
      <w:r w:rsidR="00296440" w:rsidRPr="00296440">
        <w:rPr>
          <w:rFonts w:ascii="Times New Roman" w:eastAsia="Times New Roman" w:hAnsi="Times New Roman" w:cs="Times New Roman"/>
          <w:sz w:val="24"/>
          <w:szCs w:val="24"/>
          <w:lang w:eastAsia="de-DE"/>
        </w:rPr>
        <w:t xml:space="preserve">. Was „Wahrheit“ bedeutet, ergibt sich aus den Regeln unserer Sprachspiele, in denen wir das Wort verwenden. </w:t>
      </w:r>
    </w:p>
    <w:p w:rsidR="00296440" w:rsidRDefault="00296440" w:rsidP="00606985">
      <w:pPr>
        <w:spacing w:after="0" w:line="240" w:lineRule="auto"/>
        <w:ind w:firstLine="709"/>
        <w:jc w:val="both"/>
        <w:rPr>
          <w:rFonts w:ascii="Times New Roman" w:eastAsia="Times New Roman" w:hAnsi="Times New Roman" w:cs="Times New Roman"/>
          <w:sz w:val="24"/>
          <w:szCs w:val="24"/>
          <w:lang w:eastAsia="de-DE"/>
        </w:rPr>
      </w:pPr>
      <w:r w:rsidRPr="00296440">
        <w:rPr>
          <w:rFonts w:ascii="Times New Roman" w:eastAsia="Times New Roman" w:hAnsi="Times New Roman" w:cs="Times New Roman"/>
          <w:sz w:val="24"/>
          <w:szCs w:val="24"/>
          <w:lang w:eastAsia="de-DE"/>
        </w:rPr>
        <w:t>So gesehen verschwindet der Eindruck, Wittgenstein sei Wissensrelativist. Weder gibt es Wahrheit, noch Rechtfertigung nur relativ zu einem Sprachspiel. Vielmehr gibt es einfach Wahrheit und Rechtfertigung</w:t>
      </w:r>
      <w:r w:rsidR="004724D4">
        <w:rPr>
          <w:rFonts w:ascii="Times New Roman" w:eastAsia="Times New Roman" w:hAnsi="Times New Roman" w:cs="Times New Roman"/>
          <w:sz w:val="24"/>
          <w:szCs w:val="24"/>
          <w:lang w:eastAsia="de-DE"/>
        </w:rPr>
        <w:t xml:space="preserve"> – und zwar </w:t>
      </w:r>
      <w:r w:rsidRPr="00296440">
        <w:rPr>
          <w:rFonts w:ascii="Times New Roman" w:eastAsia="Times New Roman" w:hAnsi="Times New Roman" w:cs="Times New Roman"/>
          <w:i/>
          <w:sz w:val="24"/>
          <w:szCs w:val="24"/>
          <w:lang w:eastAsia="de-DE"/>
        </w:rPr>
        <w:t>nur in uns</w:t>
      </w:r>
      <w:r w:rsidR="004724D4" w:rsidRPr="004724D4">
        <w:rPr>
          <w:rFonts w:ascii="Times New Roman" w:eastAsia="Times New Roman" w:hAnsi="Times New Roman" w:cs="Times New Roman"/>
          <w:i/>
          <w:sz w:val="24"/>
          <w:szCs w:val="24"/>
          <w:lang w:eastAsia="de-DE"/>
        </w:rPr>
        <w:t>eren gewöhnlichen Sprachspielen</w:t>
      </w:r>
      <w:r w:rsidRPr="00296440">
        <w:rPr>
          <w:rFonts w:ascii="Times New Roman" w:eastAsia="Times New Roman" w:hAnsi="Times New Roman" w:cs="Times New Roman"/>
          <w:sz w:val="24"/>
          <w:szCs w:val="24"/>
          <w:lang w:eastAsia="de-DE"/>
        </w:rPr>
        <w:t xml:space="preserve">. So ist es zu verstehen, wenn Wittgenstein meint, dass es zur Logik des Sprachspieles gehört, was als ausreichende Prüfung einer Aussage gilt (vgl. </w:t>
      </w:r>
      <w:r w:rsidR="004724D4">
        <w:rPr>
          <w:rFonts w:ascii="Times New Roman" w:eastAsia="Times New Roman" w:hAnsi="Times New Roman" w:cs="Times New Roman"/>
          <w:sz w:val="24"/>
          <w:szCs w:val="24"/>
          <w:lang w:eastAsia="de-DE"/>
        </w:rPr>
        <w:t xml:space="preserve">§82). Unser Sprachspiel </w:t>
      </w:r>
      <w:r w:rsidR="004724D4" w:rsidRPr="004724D4">
        <w:rPr>
          <w:rFonts w:ascii="Times New Roman" w:eastAsia="Times New Roman" w:hAnsi="Times New Roman" w:cs="Times New Roman"/>
          <w:i/>
          <w:sz w:val="24"/>
          <w:szCs w:val="24"/>
          <w:lang w:eastAsia="de-DE"/>
        </w:rPr>
        <w:t>legt fest</w:t>
      </w:r>
      <w:r w:rsidRPr="00296440">
        <w:rPr>
          <w:rFonts w:ascii="Times New Roman" w:eastAsia="Times New Roman" w:hAnsi="Times New Roman" w:cs="Times New Roman"/>
          <w:sz w:val="24"/>
          <w:szCs w:val="24"/>
          <w:lang w:eastAsia="de-DE"/>
        </w:rPr>
        <w:t>, was Rechtfertigung bedeutet. Aber es gibt außerhalb des Sprachspiels keine Rechtfertigung. Dass die Wahrheit gewisser Erfahrungssätze zu unserem Bezugssystem gehört (vgl. §83)</w:t>
      </w:r>
      <w:r w:rsidR="004724D4">
        <w:rPr>
          <w:rFonts w:ascii="Times New Roman" w:eastAsia="Times New Roman" w:hAnsi="Times New Roman" w:cs="Times New Roman"/>
          <w:sz w:val="24"/>
          <w:szCs w:val="24"/>
          <w:lang w:eastAsia="de-DE"/>
        </w:rPr>
        <w:t>,</w:t>
      </w:r>
      <w:r w:rsidRPr="00296440">
        <w:rPr>
          <w:rFonts w:ascii="Times New Roman" w:eastAsia="Times New Roman" w:hAnsi="Times New Roman" w:cs="Times New Roman"/>
          <w:sz w:val="24"/>
          <w:szCs w:val="24"/>
          <w:lang w:eastAsia="de-DE"/>
        </w:rPr>
        <w:t xml:space="preserve"> heißt demnach einfach, dass diese Sätze </w:t>
      </w:r>
      <w:r w:rsidR="004724D4">
        <w:rPr>
          <w:rFonts w:ascii="Times New Roman" w:eastAsia="Times New Roman" w:hAnsi="Times New Roman" w:cs="Times New Roman"/>
          <w:sz w:val="24"/>
          <w:szCs w:val="24"/>
          <w:lang w:eastAsia="de-DE"/>
        </w:rPr>
        <w:t>–</w:t>
      </w:r>
      <w:r w:rsidRPr="00296440">
        <w:rPr>
          <w:rFonts w:ascii="Times New Roman" w:eastAsia="Times New Roman" w:hAnsi="Times New Roman" w:cs="Times New Roman"/>
          <w:sz w:val="24"/>
          <w:szCs w:val="24"/>
          <w:lang w:eastAsia="de-DE"/>
        </w:rPr>
        <w:t xml:space="preserve"> die Gewissheiten </w:t>
      </w:r>
      <w:r w:rsidR="004724D4">
        <w:rPr>
          <w:rFonts w:ascii="Times New Roman" w:eastAsia="Times New Roman" w:hAnsi="Times New Roman" w:cs="Times New Roman"/>
          <w:sz w:val="24"/>
          <w:szCs w:val="24"/>
          <w:lang w:eastAsia="de-DE"/>
        </w:rPr>
        <w:t>–</w:t>
      </w:r>
      <w:r w:rsidRPr="00296440">
        <w:rPr>
          <w:rFonts w:ascii="Times New Roman" w:eastAsia="Times New Roman" w:hAnsi="Times New Roman" w:cs="Times New Roman"/>
          <w:sz w:val="24"/>
          <w:szCs w:val="24"/>
          <w:lang w:eastAsia="de-DE"/>
        </w:rPr>
        <w:t xml:space="preserve"> festlegen, welchen Regeln unser Sprachspiel gehorcht und damit, welche Bedeutung unsere Wörter haben. Aus keiner dieser beiden Thesen lässt sich ein Wissensrelativismus schließen.</w:t>
      </w: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p>
    <w:p w:rsidR="00296440" w:rsidRPr="00606985" w:rsidRDefault="004724D4" w:rsidP="00606985">
      <w:pPr>
        <w:spacing w:after="0" w:line="240" w:lineRule="auto"/>
        <w:jc w:val="both"/>
        <w:rPr>
          <w:rFonts w:ascii="Times New Roman" w:eastAsia="Times New Roman" w:hAnsi="Times New Roman" w:cs="Times New Roman"/>
          <w:sz w:val="24"/>
          <w:szCs w:val="24"/>
          <w:lang w:eastAsia="de-DE"/>
        </w:rPr>
      </w:pPr>
      <w:r w:rsidRPr="00606985">
        <w:rPr>
          <w:rFonts w:ascii="Times New Roman" w:eastAsia="Times New Roman" w:hAnsi="Times New Roman" w:cs="Times New Roman"/>
          <w:sz w:val="24"/>
          <w:szCs w:val="24"/>
          <w:lang w:eastAsia="de-DE"/>
        </w:rPr>
        <w:t>5. Zur Willkür unseres Weltbildes</w:t>
      </w:r>
    </w:p>
    <w:p w:rsidR="00E73349" w:rsidRPr="00296440" w:rsidRDefault="00E73349" w:rsidP="00606985">
      <w:pPr>
        <w:spacing w:after="0" w:line="240" w:lineRule="auto"/>
        <w:jc w:val="both"/>
        <w:rPr>
          <w:rFonts w:ascii="Times New Roman" w:eastAsia="Times New Roman" w:hAnsi="Times New Roman" w:cs="Times New Roman"/>
          <w:sz w:val="24"/>
          <w:szCs w:val="24"/>
          <w:lang w:eastAsia="de-DE"/>
        </w:rPr>
      </w:pP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r w:rsidRPr="00296440">
        <w:rPr>
          <w:rFonts w:ascii="Times New Roman" w:eastAsia="Times New Roman" w:hAnsi="Times New Roman" w:cs="Times New Roman"/>
          <w:sz w:val="24"/>
          <w:szCs w:val="24"/>
          <w:lang w:eastAsia="de-DE"/>
        </w:rPr>
        <w:t xml:space="preserve">Ist es </w:t>
      </w:r>
      <w:r w:rsidR="006C510E">
        <w:rPr>
          <w:rFonts w:ascii="Times New Roman" w:eastAsia="Times New Roman" w:hAnsi="Times New Roman" w:cs="Times New Roman"/>
          <w:sz w:val="24"/>
          <w:szCs w:val="24"/>
          <w:lang w:eastAsia="de-DE"/>
        </w:rPr>
        <w:t xml:space="preserve">aber </w:t>
      </w:r>
      <w:r w:rsidRPr="00296440">
        <w:rPr>
          <w:rFonts w:ascii="Times New Roman" w:eastAsia="Times New Roman" w:hAnsi="Times New Roman" w:cs="Times New Roman"/>
          <w:sz w:val="24"/>
          <w:szCs w:val="24"/>
          <w:lang w:eastAsia="de-DE"/>
        </w:rPr>
        <w:t xml:space="preserve">nicht nach wie vor willkürlich von uns, einfach an den Gewissheiten festzuhalten, die wir beim Erlernen unserer Muttersprache </w:t>
      </w:r>
      <w:r w:rsidR="006C510E">
        <w:rPr>
          <w:rFonts w:ascii="Times New Roman" w:eastAsia="Times New Roman" w:hAnsi="Times New Roman" w:cs="Times New Roman"/>
          <w:sz w:val="24"/>
          <w:szCs w:val="24"/>
          <w:lang w:eastAsia="de-DE"/>
        </w:rPr>
        <w:t xml:space="preserve">anerkannt haben? </w:t>
      </w:r>
      <w:r w:rsidRPr="00296440">
        <w:rPr>
          <w:rFonts w:ascii="Times New Roman" w:eastAsia="Times New Roman" w:hAnsi="Times New Roman" w:cs="Times New Roman"/>
          <w:sz w:val="24"/>
          <w:szCs w:val="24"/>
          <w:lang w:eastAsia="de-DE"/>
        </w:rPr>
        <w:t>Wieso reden wir von gewöhnlichem Wissen, gewöhnlichem Zweifel etc., wenn wir durch das Anerkennen eines anderen Weltbildes auch von Wissen* und Zweifel* reden könnten? Sind nicht vollkommen unterschiedliche Syste</w:t>
      </w:r>
      <w:r w:rsidR="005A210D">
        <w:rPr>
          <w:rFonts w:ascii="Times New Roman" w:eastAsia="Times New Roman" w:hAnsi="Times New Roman" w:cs="Times New Roman"/>
          <w:sz w:val="24"/>
          <w:szCs w:val="24"/>
          <w:lang w:eastAsia="de-DE"/>
        </w:rPr>
        <w:t xml:space="preserve">me </w:t>
      </w:r>
      <w:r w:rsidRPr="00296440">
        <w:rPr>
          <w:rFonts w:ascii="Times New Roman" w:eastAsia="Times New Roman" w:hAnsi="Times New Roman" w:cs="Times New Roman"/>
          <w:sz w:val="24"/>
          <w:szCs w:val="24"/>
          <w:lang w:eastAsia="de-DE"/>
        </w:rPr>
        <w:t xml:space="preserve">gleichermaßen korrekt? </w:t>
      </w:r>
      <w:r w:rsidR="00E63B27">
        <w:rPr>
          <w:rFonts w:ascii="Times New Roman" w:eastAsia="Times New Roman" w:hAnsi="Times New Roman" w:cs="Times New Roman"/>
          <w:sz w:val="24"/>
          <w:szCs w:val="24"/>
          <w:lang w:eastAsia="de-DE"/>
        </w:rPr>
        <w:t>Einige Paragraphen</w:t>
      </w:r>
      <w:r w:rsidRPr="00296440">
        <w:rPr>
          <w:rFonts w:ascii="Times New Roman" w:eastAsia="Times New Roman" w:hAnsi="Times New Roman" w:cs="Times New Roman"/>
          <w:sz w:val="24"/>
          <w:szCs w:val="24"/>
          <w:lang w:eastAsia="de-DE"/>
        </w:rPr>
        <w:t xml:space="preserve"> pro</w:t>
      </w:r>
      <w:r w:rsidR="00112D26">
        <w:rPr>
          <w:rFonts w:ascii="Times New Roman" w:eastAsia="Times New Roman" w:hAnsi="Times New Roman" w:cs="Times New Roman"/>
          <w:sz w:val="24"/>
          <w:szCs w:val="24"/>
          <w:lang w:eastAsia="de-DE"/>
        </w:rPr>
        <w:t>vozieren eine bejahende Antwort. So stellt sich Wittgenstein in §92 einen König vor, der mit der Überzeugung aufgewachsen ist, dass mit seiner Geburt die Welt begonnen hat:</w:t>
      </w: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p>
    <w:p w:rsidR="00296440" w:rsidRPr="00296440" w:rsidRDefault="00296440" w:rsidP="00606985">
      <w:pPr>
        <w:spacing w:after="0" w:line="240" w:lineRule="auto"/>
        <w:jc w:val="both"/>
        <w:rPr>
          <w:rFonts w:ascii="Times New Roman" w:eastAsia="Times New Roman" w:hAnsi="Times New Roman" w:cs="Times New Roman"/>
          <w:lang w:eastAsia="de-DE"/>
        </w:rPr>
      </w:pPr>
      <w:r w:rsidRPr="00296440">
        <w:rPr>
          <w:rFonts w:ascii="Times New Roman" w:eastAsia="Times New Roman" w:hAnsi="Times New Roman" w:cs="Times New Roman"/>
          <w:lang w:eastAsia="de-DE"/>
        </w:rPr>
        <w:t>Und wenn nun Moore und dieser König zusammenkämen und diskutierten, könnte Moore wirklich seinen Glauben als den richtigen erweisen? Ich sage nicht, daß Moore den König nicht zu seiner Anschauung bekehren könnte, aber es wäre eine Bekehrung besonderer Art: der König würde dazu gebracht, die Welt</w:t>
      </w:r>
      <w:r w:rsidR="00A108E9">
        <w:rPr>
          <w:rFonts w:ascii="Times New Roman" w:eastAsia="Times New Roman" w:hAnsi="Times New Roman" w:cs="Times New Roman"/>
          <w:lang w:eastAsia="de-DE"/>
        </w:rPr>
        <w:t xml:space="preserve"> anders zu betrachten. (</w:t>
      </w:r>
      <w:r w:rsidR="00E73349" w:rsidRPr="00E73349">
        <w:rPr>
          <w:rFonts w:ascii="Times New Roman" w:eastAsia="Times New Roman" w:hAnsi="Times New Roman" w:cs="Times New Roman"/>
          <w:lang w:eastAsia="de-DE"/>
        </w:rPr>
        <w:t>§92)</w:t>
      </w: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r w:rsidRPr="00296440">
        <w:rPr>
          <w:rFonts w:ascii="Times New Roman" w:eastAsia="Times New Roman" w:hAnsi="Times New Roman" w:cs="Times New Roman"/>
          <w:sz w:val="24"/>
          <w:szCs w:val="24"/>
          <w:lang w:eastAsia="de-DE"/>
        </w:rPr>
        <w:t xml:space="preserve">Den König vom Gegenteil zu überzeugen </w:t>
      </w:r>
      <w:r w:rsidR="00E73349">
        <w:rPr>
          <w:rFonts w:ascii="Times New Roman" w:eastAsia="Times New Roman" w:hAnsi="Times New Roman" w:cs="Times New Roman"/>
          <w:sz w:val="24"/>
          <w:szCs w:val="24"/>
          <w:lang w:eastAsia="de-DE"/>
        </w:rPr>
        <w:t xml:space="preserve">„geschähe durch eine Art </w:t>
      </w:r>
      <w:r w:rsidR="00E73349" w:rsidRPr="00E73349">
        <w:rPr>
          <w:rFonts w:ascii="Times New Roman" w:eastAsia="Times New Roman" w:hAnsi="Times New Roman" w:cs="Times New Roman"/>
          <w:i/>
          <w:sz w:val="24"/>
          <w:szCs w:val="24"/>
          <w:lang w:eastAsia="de-DE"/>
        </w:rPr>
        <w:t>Überredung</w:t>
      </w:r>
      <w:r w:rsidRPr="00296440">
        <w:rPr>
          <w:rFonts w:ascii="Times New Roman" w:eastAsia="Times New Roman" w:hAnsi="Times New Roman" w:cs="Times New Roman"/>
          <w:sz w:val="24"/>
          <w:szCs w:val="24"/>
          <w:lang w:eastAsia="de-DE"/>
        </w:rPr>
        <w:t>“ (§262). An anderer Stelle betont Wittgenstein, dass sich versch</w:t>
      </w:r>
      <w:r w:rsidR="00E73349">
        <w:rPr>
          <w:rFonts w:ascii="Times New Roman" w:eastAsia="Times New Roman" w:hAnsi="Times New Roman" w:cs="Times New Roman"/>
          <w:sz w:val="24"/>
          <w:szCs w:val="24"/>
          <w:lang w:eastAsia="de-DE"/>
        </w:rPr>
        <w:t xml:space="preserve">iedene Sprachspiele nur </w:t>
      </w:r>
      <w:r w:rsidR="00E73349" w:rsidRPr="00E73349">
        <w:rPr>
          <w:rFonts w:ascii="Times New Roman" w:eastAsia="Times New Roman" w:hAnsi="Times New Roman" w:cs="Times New Roman"/>
          <w:i/>
          <w:sz w:val="24"/>
          <w:szCs w:val="24"/>
          <w:lang w:eastAsia="de-DE"/>
        </w:rPr>
        <w:t>bekämpfen</w:t>
      </w:r>
      <w:r w:rsidRPr="00296440">
        <w:rPr>
          <w:rFonts w:ascii="Times New Roman" w:eastAsia="Times New Roman" w:hAnsi="Times New Roman" w:cs="Times New Roman"/>
          <w:sz w:val="24"/>
          <w:szCs w:val="24"/>
          <w:lang w:eastAsia="de-DE"/>
        </w:rPr>
        <w:t xml:space="preserve"> können (vgl. §609) und dass das Gründegeben ein Ende hat, an de</w:t>
      </w:r>
      <w:r w:rsidR="00E73349">
        <w:rPr>
          <w:rFonts w:ascii="Times New Roman" w:eastAsia="Times New Roman" w:hAnsi="Times New Roman" w:cs="Times New Roman"/>
          <w:sz w:val="24"/>
          <w:szCs w:val="24"/>
          <w:lang w:eastAsia="de-DE"/>
        </w:rPr>
        <w:t>m man jemanden nur noch überreden</w:t>
      </w:r>
      <w:r w:rsidRPr="00296440">
        <w:rPr>
          <w:rFonts w:ascii="Times New Roman" w:eastAsia="Times New Roman" w:hAnsi="Times New Roman" w:cs="Times New Roman"/>
          <w:sz w:val="24"/>
          <w:szCs w:val="24"/>
          <w:lang w:eastAsia="de-DE"/>
        </w:rPr>
        <w:t xml:space="preserve"> kann (vgl. §612). „Wo sich wirklich zwei Prinzipien treffen, die sich nicht miteinander aussöhnen können, da erklärt jeder den Andern für einen Narren und einen Ketzer“ (§611). Wider den ersten Anschein verweisen jedoch auch diese Zitate auf keinen w</w:t>
      </w:r>
      <w:r w:rsidR="00E63B27">
        <w:rPr>
          <w:rFonts w:ascii="Times New Roman" w:eastAsia="Times New Roman" w:hAnsi="Times New Roman" w:cs="Times New Roman"/>
          <w:sz w:val="24"/>
          <w:szCs w:val="24"/>
          <w:lang w:eastAsia="de-DE"/>
        </w:rPr>
        <w:t xml:space="preserve">irklichen Relativismus, sondern </w:t>
      </w:r>
      <w:r w:rsidR="00E73349">
        <w:rPr>
          <w:rFonts w:ascii="Times New Roman" w:eastAsia="Times New Roman" w:hAnsi="Times New Roman" w:cs="Times New Roman"/>
          <w:sz w:val="24"/>
          <w:szCs w:val="24"/>
          <w:lang w:eastAsia="de-DE"/>
        </w:rPr>
        <w:t xml:space="preserve">auf eine Art </w:t>
      </w:r>
      <w:r w:rsidR="00E73349" w:rsidRPr="00E73349">
        <w:rPr>
          <w:rFonts w:ascii="Times New Roman" w:eastAsia="Times New Roman" w:hAnsi="Times New Roman" w:cs="Times New Roman"/>
          <w:i/>
          <w:sz w:val="24"/>
          <w:szCs w:val="24"/>
          <w:lang w:eastAsia="de-DE"/>
        </w:rPr>
        <w:t>Antifundamentalismus</w:t>
      </w:r>
      <w:r w:rsidRPr="00296440">
        <w:rPr>
          <w:rFonts w:ascii="Times New Roman" w:eastAsia="Times New Roman" w:hAnsi="Times New Roman" w:cs="Times New Roman"/>
          <w:sz w:val="24"/>
          <w:szCs w:val="24"/>
          <w:lang w:eastAsia="de-DE"/>
        </w:rPr>
        <w:t>: Gewissheiten sind nicht gerechtfertigt</w:t>
      </w:r>
      <w:r w:rsidR="00E63B27">
        <w:rPr>
          <w:rFonts w:ascii="Times New Roman" w:eastAsia="Times New Roman" w:hAnsi="Times New Roman" w:cs="Times New Roman"/>
          <w:sz w:val="24"/>
          <w:szCs w:val="24"/>
          <w:lang w:eastAsia="de-DE"/>
        </w:rPr>
        <w:t xml:space="preserve"> (so auch </w:t>
      </w:r>
      <w:r w:rsidR="00E73349">
        <w:rPr>
          <w:rFonts w:ascii="Times New Roman" w:eastAsia="Times New Roman" w:hAnsi="Times New Roman" w:cs="Times New Roman"/>
          <w:sz w:val="24"/>
          <w:szCs w:val="24"/>
          <w:lang w:eastAsia="de-DE"/>
        </w:rPr>
        <w:t>Coliva 2010: 190, 201-</w:t>
      </w:r>
      <w:r w:rsidRPr="00296440">
        <w:rPr>
          <w:rFonts w:ascii="Times New Roman" w:eastAsia="Times New Roman" w:hAnsi="Times New Roman" w:cs="Times New Roman"/>
          <w:sz w:val="24"/>
          <w:szCs w:val="24"/>
          <w:lang w:eastAsia="de-DE"/>
        </w:rPr>
        <w:t>203).</w:t>
      </w:r>
    </w:p>
    <w:p w:rsidR="00B80ABB" w:rsidRPr="00296440" w:rsidRDefault="00296440" w:rsidP="007E4DF0">
      <w:pPr>
        <w:spacing w:after="0" w:line="240" w:lineRule="auto"/>
        <w:ind w:firstLine="709"/>
        <w:jc w:val="both"/>
        <w:rPr>
          <w:rFonts w:ascii="Times New Roman" w:eastAsia="Times New Roman" w:hAnsi="Times New Roman" w:cs="Times New Roman"/>
          <w:sz w:val="24"/>
          <w:szCs w:val="24"/>
          <w:lang w:eastAsia="de-DE"/>
        </w:rPr>
      </w:pPr>
      <w:r w:rsidRPr="00296440">
        <w:rPr>
          <w:rFonts w:ascii="Times New Roman" w:eastAsia="Times New Roman" w:hAnsi="Times New Roman" w:cs="Times New Roman"/>
          <w:sz w:val="24"/>
          <w:szCs w:val="24"/>
          <w:lang w:eastAsia="de-DE"/>
        </w:rPr>
        <w:t xml:space="preserve">Gründegeben hat ein Ende (vgl. z.B. §§248, 253). Gewissheiten von Sprachspielen, die von anderen Gewissheiten ausgehen als unsere, </w:t>
      </w:r>
      <w:r w:rsidR="00E63B27">
        <w:rPr>
          <w:rFonts w:ascii="Times New Roman" w:eastAsia="Times New Roman" w:hAnsi="Times New Roman" w:cs="Times New Roman"/>
          <w:sz w:val="24"/>
          <w:szCs w:val="24"/>
          <w:lang w:eastAsia="de-DE"/>
        </w:rPr>
        <w:t xml:space="preserve">sind </w:t>
      </w:r>
      <w:r w:rsidR="004840DD">
        <w:rPr>
          <w:rFonts w:ascii="Times New Roman" w:eastAsia="Times New Roman" w:hAnsi="Times New Roman" w:cs="Times New Roman"/>
          <w:sz w:val="24"/>
          <w:szCs w:val="24"/>
          <w:lang w:eastAsia="de-DE"/>
        </w:rPr>
        <w:t xml:space="preserve">genauso wenig </w:t>
      </w:r>
      <w:r w:rsidRPr="00296440">
        <w:rPr>
          <w:rFonts w:ascii="Times New Roman" w:eastAsia="Times New Roman" w:hAnsi="Times New Roman" w:cs="Times New Roman"/>
          <w:sz w:val="24"/>
          <w:szCs w:val="24"/>
          <w:lang w:eastAsia="de-DE"/>
        </w:rPr>
        <w:t>gerecht</w:t>
      </w:r>
      <w:r w:rsidR="004840DD">
        <w:rPr>
          <w:rFonts w:ascii="Times New Roman" w:eastAsia="Times New Roman" w:hAnsi="Times New Roman" w:cs="Times New Roman"/>
          <w:sz w:val="24"/>
          <w:szCs w:val="24"/>
          <w:lang w:eastAsia="de-DE"/>
        </w:rPr>
        <w:t>fertigt wie unsere Gewissheiten</w:t>
      </w:r>
      <w:r w:rsidRPr="00296440">
        <w:rPr>
          <w:rFonts w:ascii="Times New Roman" w:eastAsia="Times New Roman" w:hAnsi="Times New Roman" w:cs="Times New Roman"/>
          <w:sz w:val="24"/>
          <w:szCs w:val="24"/>
          <w:lang w:eastAsia="de-DE"/>
        </w:rPr>
        <w:t>. Dennoch ist es für beide Sprachspiele nicht willkürlich, d</w:t>
      </w:r>
      <w:r w:rsidR="006C510E">
        <w:rPr>
          <w:rFonts w:ascii="Times New Roman" w:eastAsia="Times New Roman" w:hAnsi="Times New Roman" w:cs="Times New Roman"/>
          <w:sz w:val="24"/>
          <w:szCs w:val="24"/>
          <w:lang w:eastAsia="de-DE"/>
        </w:rPr>
        <w:t xml:space="preserve">iese Gewissheiten anzuerkennen: </w:t>
      </w:r>
      <w:r w:rsidRPr="00296440">
        <w:rPr>
          <w:rFonts w:ascii="Times New Roman" w:eastAsia="Times New Roman" w:hAnsi="Times New Roman" w:cs="Times New Roman"/>
          <w:sz w:val="24"/>
          <w:szCs w:val="24"/>
          <w:lang w:eastAsia="de-DE"/>
        </w:rPr>
        <w:t xml:space="preserve">Viele Gewissheiten mussten wir anerkennen, um überhaupt eine Sprache erlernen zu können, und aufgrund der Kohärenz unseres Überzeugungssystems können wir sie nicht </w:t>
      </w:r>
      <w:r w:rsidR="00E73349">
        <w:rPr>
          <w:rFonts w:ascii="Times New Roman" w:eastAsia="Times New Roman" w:hAnsi="Times New Roman" w:cs="Times New Roman"/>
          <w:sz w:val="24"/>
          <w:szCs w:val="24"/>
          <w:lang w:eastAsia="de-DE"/>
        </w:rPr>
        <w:t xml:space="preserve">ohne weiteres aufgeben. </w:t>
      </w:r>
      <w:r w:rsidR="00E73349" w:rsidRPr="00E73349">
        <w:rPr>
          <w:rFonts w:ascii="Times New Roman" w:eastAsia="Times New Roman" w:hAnsi="Times New Roman" w:cs="Times New Roman"/>
          <w:i/>
          <w:sz w:val="24"/>
          <w:szCs w:val="24"/>
          <w:lang w:eastAsia="de-DE"/>
        </w:rPr>
        <w:t>Die Gewissheiten</w:t>
      </w:r>
      <w:r w:rsidRPr="00296440">
        <w:rPr>
          <w:rFonts w:ascii="Times New Roman" w:eastAsia="Times New Roman" w:hAnsi="Times New Roman" w:cs="Times New Roman"/>
          <w:sz w:val="24"/>
          <w:szCs w:val="24"/>
          <w:lang w:eastAsia="de-DE"/>
        </w:rPr>
        <w:t xml:space="preserve"> sind daher weder gerechtfertigt noch ungerechtfertigt. Das h</w:t>
      </w:r>
      <w:r w:rsidR="00E73349">
        <w:rPr>
          <w:rFonts w:ascii="Times New Roman" w:eastAsia="Times New Roman" w:hAnsi="Times New Roman" w:cs="Times New Roman"/>
          <w:sz w:val="24"/>
          <w:szCs w:val="24"/>
          <w:lang w:eastAsia="de-DE"/>
        </w:rPr>
        <w:t xml:space="preserve">eißt jedoch nicht, dass </w:t>
      </w:r>
      <w:r w:rsidR="00E73349" w:rsidRPr="00E73349">
        <w:rPr>
          <w:rFonts w:ascii="Times New Roman" w:eastAsia="Times New Roman" w:hAnsi="Times New Roman" w:cs="Times New Roman"/>
          <w:i/>
          <w:sz w:val="24"/>
          <w:szCs w:val="24"/>
          <w:lang w:eastAsia="de-DE"/>
        </w:rPr>
        <w:t>wir</w:t>
      </w:r>
      <w:r w:rsidRPr="00296440">
        <w:rPr>
          <w:rFonts w:ascii="Times New Roman" w:eastAsia="Times New Roman" w:hAnsi="Times New Roman" w:cs="Times New Roman"/>
          <w:sz w:val="24"/>
          <w:szCs w:val="24"/>
          <w:lang w:eastAsia="de-DE"/>
        </w:rPr>
        <w:t xml:space="preserve"> nicht gerechtfertigt sind, die Gewissheiten als solche anzuerkennen. Unter</w:t>
      </w:r>
      <w:r w:rsidR="00E73349">
        <w:rPr>
          <w:rFonts w:ascii="Times New Roman" w:eastAsia="Times New Roman" w:hAnsi="Times New Roman" w:cs="Times New Roman"/>
          <w:sz w:val="24"/>
          <w:szCs w:val="24"/>
          <w:lang w:eastAsia="de-DE"/>
        </w:rPr>
        <w:t xml:space="preserve"> gewöhnlichen Umständen </w:t>
      </w:r>
      <w:r w:rsidR="00E73349" w:rsidRPr="00E73349">
        <w:rPr>
          <w:rFonts w:ascii="Times New Roman" w:eastAsia="Times New Roman" w:hAnsi="Times New Roman" w:cs="Times New Roman"/>
          <w:i/>
          <w:sz w:val="24"/>
          <w:szCs w:val="24"/>
          <w:lang w:eastAsia="de-DE"/>
        </w:rPr>
        <w:t>können</w:t>
      </w:r>
      <w:r w:rsidRPr="00296440">
        <w:rPr>
          <w:rFonts w:ascii="Times New Roman" w:eastAsia="Times New Roman" w:hAnsi="Times New Roman" w:cs="Times New Roman"/>
          <w:sz w:val="24"/>
          <w:szCs w:val="24"/>
          <w:lang w:eastAsia="de-DE"/>
        </w:rPr>
        <w:t xml:space="preserve"> w</w:t>
      </w:r>
      <w:r w:rsidR="00E73349">
        <w:rPr>
          <w:rFonts w:ascii="Times New Roman" w:eastAsia="Times New Roman" w:hAnsi="Times New Roman" w:cs="Times New Roman"/>
          <w:sz w:val="24"/>
          <w:szCs w:val="24"/>
          <w:lang w:eastAsia="de-DE"/>
        </w:rPr>
        <w:t xml:space="preserve">ir nicht anders: „[I]ch </w:t>
      </w:r>
      <w:r w:rsidRPr="00296440">
        <w:rPr>
          <w:rFonts w:ascii="Times New Roman" w:eastAsia="Times New Roman" w:hAnsi="Times New Roman" w:cs="Times New Roman"/>
          <w:i/>
          <w:sz w:val="24"/>
          <w:szCs w:val="24"/>
          <w:lang w:eastAsia="de-DE"/>
        </w:rPr>
        <w:t>muß</w:t>
      </w:r>
      <w:r w:rsidR="00E73349">
        <w:rPr>
          <w:rFonts w:ascii="Times New Roman" w:eastAsia="Times New Roman" w:hAnsi="Times New Roman" w:cs="Times New Roman"/>
          <w:sz w:val="24"/>
          <w:szCs w:val="24"/>
          <w:lang w:eastAsia="de-DE"/>
        </w:rPr>
        <w:t xml:space="preserve"> </w:t>
      </w:r>
      <w:r w:rsidRPr="00296440">
        <w:rPr>
          <w:rFonts w:ascii="Times New Roman" w:eastAsia="Times New Roman" w:hAnsi="Times New Roman" w:cs="Times New Roman"/>
          <w:sz w:val="24"/>
          <w:szCs w:val="24"/>
          <w:lang w:eastAsia="de-DE"/>
        </w:rPr>
        <w:t>irgendwo mit dem Nichzweifeln anfangen; und das ist nicht, sozusagen, vorschnell aber verzeihlich, son</w:t>
      </w:r>
      <w:r w:rsidR="00A108E9">
        <w:rPr>
          <w:rFonts w:ascii="Times New Roman" w:eastAsia="Times New Roman" w:hAnsi="Times New Roman" w:cs="Times New Roman"/>
          <w:sz w:val="24"/>
          <w:szCs w:val="24"/>
          <w:lang w:eastAsia="de-DE"/>
        </w:rPr>
        <w:t>dern es gehört zum Urteilen“ (</w:t>
      </w:r>
      <w:r w:rsidR="00E73349">
        <w:rPr>
          <w:rFonts w:ascii="Times New Roman" w:eastAsia="Times New Roman" w:hAnsi="Times New Roman" w:cs="Times New Roman"/>
          <w:sz w:val="24"/>
          <w:szCs w:val="24"/>
          <w:lang w:eastAsia="de-DE"/>
        </w:rPr>
        <w:t xml:space="preserve">§150, meine </w:t>
      </w:r>
      <w:r w:rsidR="000B680D">
        <w:rPr>
          <w:rFonts w:ascii="Times New Roman" w:eastAsia="Times New Roman" w:hAnsi="Times New Roman" w:cs="Times New Roman"/>
          <w:sz w:val="24"/>
          <w:szCs w:val="24"/>
          <w:lang w:eastAsia="de-DE"/>
        </w:rPr>
        <w:t>Hervorhebung</w:t>
      </w:r>
      <w:r w:rsidR="00E73349">
        <w:rPr>
          <w:rFonts w:ascii="Times New Roman" w:eastAsia="Times New Roman" w:hAnsi="Times New Roman" w:cs="Times New Roman"/>
          <w:sz w:val="24"/>
          <w:szCs w:val="24"/>
          <w:lang w:eastAsia="de-DE"/>
        </w:rPr>
        <w:t xml:space="preserve">). </w:t>
      </w:r>
      <w:r w:rsidR="00E73349" w:rsidRPr="00E73349">
        <w:rPr>
          <w:rFonts w:ascii="Times New Roman" w:eastAsia="Times New Roman" w:hAnsi="Times New Roman" w:cs="Times New Roman"/>
          <w:i/>
          <w:sz w:val="24"/>
          <w:szCs w:val="24"/>
          <w:lang w:eastAsia="de-DE"/>
        </w:rPr>
        <w:t>Wir</w:t>
      </w:r>
      <w:r w:rsidRPr="00296440">
        <w:rPr>
          <w:rFonts w:ascii="Times New Roman" w:eastAsia="Times New Roman" w:hAnsi="Times New Roman" w:cs="Times New Roman"/>
          <w:sz w:val="24"/>
          <w:szCs w:val="24"/>
          <w:lang w:eastAsia="de-DE"/>
        </w:rPr>
        <w:t xml:space="preserve"> sind daher berechtigt, an Gewi</w:t>
      </w:r>
      <w:r w:rsidR="00E73349">
        <w:rPr>
          <w:rFonts w:ascii="Times New Roman" w:eastAsia="Times New Roman" w:hAnsi="Times New Roman" w:cs="Times New Roman"/>
          <w:sz w:val="24"/>
          <w:szCs w:val="24"/>
          <w:lang w:eastAsia="de-DE"/>
        </w:rPr>
        <w:t>ssheiten festzuhalt</w:t>
      </w:r>
      <w:r w:rsidR="00A108E9">
        <w:rPr>
          <w:rFonts w:ascii="Times New Roman" w:eastAsia="Times New Roman" w:hAnsi="Times New Roman" w:cs="Times New Roman"/>
          <w:sz w:val="24"/>
          <w:szCs w:val="24"/>
          <w:lang w:eastAsia="de-DE"/>
        </w:rPr>
        <w:t xml:space="preserve">en (so auch Williams 2004: </w:t>
      </w:r>
      <w:r w:rsidR="00E73349">
        <w:rPr>
          <w:rFonts w:ascii="Times New Roman" w:eastAsia="Times New Roman" w:hAnsi="Times New Roman" w:cs="Times New Roman"/>
          <w:sz w:val="24"/>
          <w:szCs w:val="24"/>
          <w:lang w:eastAsia="de-DE"/>
        </w:rPr>
        <w:t>256).</w:t>
      </w:r>
      <w:r w:rsidRPr="00296440">
        <w:rPr>
          <w:rFonts w:ascii="Times New Roman" w:eastAsia="Times New Roman" w:hAnsi="Times New Roman" w:cs="Times New Roman"/>
          <w:sz w:val="24"/>
          <w:szCs w:val="24"/>
          <w:lang w:eastAsia="de-DE"/>
        </w:rPr>
        <w:t xml:space="preserve"> Von unserem epistemischen Standpunkt aus </w:t>
      </w:r>
      <w:r w:rsidR="00E63B27">
        <w:rPr>
          <w:rFonts w:ascii="Times New Roman" w:eastAsia="Times New Roman" w:hAnsi="Times New Roman" w:cs="Times New Roman"/>
          <w:sz w:val="24"/>
          <w:szCs w:val="24"/>
          <w:lang w:eastAsia="de-DE"/>
        </w:rPr>
        <w:t>ist nicht zu sehen, wieso wir ein anderes Weltbild akzeptieren und damit Sprachspiele spielen sollten, die auf diesem beruhen.</w:t>
      </w:r>
      <w:r w:rsidRPr="00296440">
        <w:rPr>
          <w:rFonts w:ascii="Times New Roman" w:eastAsia="Times New Roman" w:hAnsi="Times New Roman" w:cs="Times New Roman"/>
          <w:sz w:val="24"/>
          <w:szCs w:val="24"/>
          <w:lang w:eastAsia="de-DE"/>
        </w:rPr>
        <w:t xml:space="preserve"> </w:t>
      </w:r>
      <w:r w:rsidR="00E63B27">
        <w:rPr>
          <w:rFonts w:ascii="Times New Roman" w:eastAsia="Times New Roman" w:hAnsi="Times New Roman" w:cs="Times New Roman"/>
          <w:sz w:val="24"/>
          <w:szCs w:val="24"/>
          <w:lang w:eastAsia="de-DE"/>
        </w:rPr>
        <w:t xml:space="preserve">Für </w:t>
      </w:r>
      <w:r w:rsidRPr="00296440">
        <w:rPr>
          <w:rFonts w:ascii="Times New Roman" w:eastAsia="Times New Roman" w:hAnsi="Times New Roman" w:cs="Times New Roman"/>
          <w:sz w:val="24"/>
          <w:szCs w:val="24"/>
          <w:lang w:eastAsia="de-DE"/>
        </w:rPr>
        <w:t xml:space="preserve">uns </w:t>
      </w:r>
      <w:r w:rsidR="00E73349">
        <w:rPr>
          <w:rFonts w:ascii="Times New Roman" w:eastAsia="Times New Roman" w:hAnsi="Times New Roman" w:cs="Times New Roman"/>
          <w:sz w:val="24"/>
          <w:szCs w:val="24"/>
          <w:lang w:eastAsia="de-DE"/>
        </w:rPr>
        <w:t>–</w:t>
      </w:r>
      <w:r w:rsidRPr="00296440">
        <w:rPr>
          <w:rFonts w:ascii="Times New Roman" w:eastAsia="Times New Roman" w:hAnsi="Times New Roman" w:cs="Times New Roman"/>
          <w:sz w:val="24"/>
          <w:szCs w:val="24"/>
          <w:lang w:eastAsia="de-DE"/>
        </w:rPr>
        <w:t xml:space="preserve"> also ausgehend von </w:t>
      </w:r>
      <w:r w:rsidRPr="00296440">
        <w:rPr>
          <w:rFonts w:ascii="Times New Roman" w:eastAsia="Times New Roman" w:hAnsi="Times New Roman" w:cs="Times New Roman"/>
          <w:sz w:val="24"/>
          <w:szCs w:val="24"/>
          <w:lang w:eastAsia="de-DE"/>
        </w:rPr>
        <w:lastRenderedPageBreak/>
        <w:t xml:space="preserve">unserer tatsächlichen epistemischen Situation </w:t>
      </w:r>
      <w:r w:rsidR="00E73349">
        <w:rPr>
          <w:rFonts w:ascii="Times New Roman" w:eastAsia="Times New Roman" w:hAnsi="Times New Roman" w:cs="Times New Roman"/>
          <w:sz w:val="24"/>
          <w:szCs w:val="24"/>
          <w:lang w:eastAsia="de-DE"/>
        </w:rPr>
        <w:t>–</w:t>
      </w:r>
      <w:r w:rsidRPr="00296440">
        <w:rPr>
          <w:rFonts w:ascii="Times New Roman" w:eastAsia="Times New Roman" w:hAnsi="Times New Roman" w:cs="Times New Roman"/>
          <w:sz w:val="24"/>
          <w:szCs w:val="24"/>
          <w:lang w:eastAsia="de-DE"/>
        </w:rPr>
        <w:t xml:space="preserve"> </w:t>
      </w:r>
      <w:r w:rsidR="00E63B27">
        <w:rPr>
          <w:rFonts w:ascii="Times New Roman" w:eastAsia="Times New Roman" w:hAnsi="Times New Roman" w:cs="Times New Roman"/>
          <w:sz w:val="24"/>
          <w:szCs w:val="24"/>
          <w:lang w:eastAsia="de-DE"/>
        </w:rPr>
        <w:t>ist es nicht möglich</w:t>
      </w:r>
      <w:r w:rsidRPr="00296440">
        <w:rPr>
          <w:rFonts w:ascii="Times New Roman" w:eastAsia="Times New Roman" w:hAnsi="Times New Roman" w:cs="Times New Roman"/>
          <w:sz w:val="24"/>
          <w:szCs w:val="24"/>
          <w:lang w:eastAsia="de-DE"/>
        </w:rPr>
        <w:t xml:space="preserve">, unsere Gewissheiten ohne weiteres aufzugeben. </w:t>
      </w:r>
      <w:r w:rsidR="00E63B27">
        <w:rPr>
          <w:rFonts w:ascii="Times New Roman" w:eastAsia="Times New Roman" w:hAnsi="Times New Roman" w:cs="Times New Roman"/>
          <w:sz w:val="24"/>
          <w:szCs w:val="24"/>
          <w:lang w:eastAsia="de-DE"/>
        </w:rPr>
        <w:t>Wittgenstein möchte</w:t>
      </w:r>
      <w:r w:rsidRPr="00296440">
        <w:rPr>
          <w:rFonts w:ascii="Times New Roman" w:eastAsia="Times New Roman" w:hAnsi="Times New Roman" w:cs="Times New Roman"/>
          <w:sz w:val="24"/>
          <w:szCs w:val="24"/>
          <w:lang w:eastAsia="de-DE"/>
        </w:rPr>
        <w:t xml:space="preserve"> die Unbegründetheit unseres eigenen Weltbildes hervorheben und zugleich aber betonen, dass d</w:t>
      </w:r>
      <w:r w:rsidR="000B680D">
        <w:rPr>
          <w:rFonts w:ascii="Times New Roman" w:eastAsia="Times New Roman" w:hAnsi="Times New Roman" w:cs="Times New Roman"/>
          <w:sz w:val="24"/>
          <w:szCs w:val="24"/>
          <w:lang w:eastAsia="de-DE"/>
        </w:rPr>
        <w:t>as Weltbild das einzige ist, welches</w:t>
      </w:r>
      <w:r w:rsidRPr="00296440">
        <w:rPr>
          <w:rFonts w:ascii="Times New Roman" w:eastAsia="Times New Roman" w:hAnsi="Times New Roman" w:cs="Times New Roman"/>
          <w:sz w:val="24"/>
          <w:szCs w:val="24"/>
          <w:lang w:eastAsia="de-DE"/>
        </w:rPr>
        <w:t xml:space="preserve"> wir momentan haben, und daher als Startpunkt jedes Versuches einer Revision gelten muss (vgl. Coliva 2010: 202).</w:t>
      </w:r>
    </w:p>
    <w:p w:rsidR="00296440" w:rsidRPr="00296440" w:rsidRDefault="00296440" w:rsidP="00606985">
      <w:pPr>
        <w:spacing w:after="0" w:line="240" w:lineRule="auto"/>
        <w:jc w:val="both"/>
        <w:rPr>
          <w:rFonts w:ascii="Times New Roman" w:eastAsia="Times New Roman" w:hAnsi="Times New Roman" w:cs="Times New Roman"/>
          <w:sz w:val="24"/>
          <w:szCs w:val="24"/>
          <w:lang w:eastAsia="de-DE"/>
        </w:rPr>
      </w:pPr>
    </w:p>
    <w:p w:rsidR="00E73349" w:rsidRPr="00606985" w:rsidRDefault="00E73349" w:rsidP="00606985">
      <w:pPr>
        <w:jc w:val="both"/>
        <w:rPr>
          <w:rFonts w:ascii="Times New Roman" w:eastAsia="Times New Roman" w:hAnsi="Times New Roman" w:cs="Times New Roman"/>
          <w:sz w:val="24"/>
          <w:szCs w:val="24"/>
          <w:lang w:eastAsia="de-DE"/>
        </w:rPr>
      </w:pPr>
      <w:r w:rsidRPr="00606985">
        <w:rPr>
          <w:rFonts w:ascii="Times New Roman" w:eastAsia="Times New Roman" w:hAnsi="Times New Roman" w:cs="Times New Roman"/>
          <w:sz w:val="24"/>
          <w:szCs w:val="24"/>
          <w:lang w:eastAsia="de-DE"/>
        </w:rPr>
        <w:t>6. Fazit</w:t>
      </w:r>
    </w:p>
    <w:p w:rsidR="00C07EF8" w:rsidRDefault="00296440" w:rsidP="00EB6FC0">
      <w:pPr>
        <w:jc w:val="both"/>
        <w:rPr>
          <w:rFonts w:ascii="Times New Roman" w:eastAsia="Times New Roman" w:hAnsi="Times New Roman" w:cs="Times New Roman"/>
          <w:sz w:val="24"/>
          <w:szCs w:val="24"/>
          <w:lang w:eastAsia="de-DE"/>
        </w:rPr>
      </w:pPr>
      <w:r w:rsidRPr="00296440">
        <w:rPr>
          <w:rFonts w:ascii="Times New Roman" w:eastAsia="Times New Roman" w:hAnsi="Times New Roman" w:cs="Times New Roman"/>
          <w:sz w:val="24"/>
          <w:szCs w:val="24"/>
          <w:lang w:eastAsia="de-DE"/>
        </w:rPr>
        <w:t>Wer Wit</w:t>
      </w:r>
      <w:r w:rsidR="00E73349">
        <w:rPr>
          <w:rFonts w:ascii="Times New Roman" w:eastAsia="Times New Roman" w:hAnsi="Times New Roman" w:cs="Times New Roman"/>
          <w:sz w:val="24"/>
          <w:szCs w:val="24"/>
          <w:lang w:eastAsia="de-DE"/>
        </w:rPr>
        <w:t xml:space="preserve">tgenstein in </w:t>
      </w:r>
      <w:r w:rsidR="00A108E9" w:rsidRPr="00A108E9">
        <w:rPr>
          <w:rFonts w:ascii="Times New Roman" w:eastAsia="Times New Roman" w:hAnsi="Times New Roman" w:cs="Times New Roman"/>
          <w:i/>
          <w:sz w:val="24"/>
          <w:szCs w:val="24"/>
          <w:lang w:eastAsia="de-DE"/>
        </w:rPr>
        <w:t>Über Gewissheit</w:t>
      </w:r>
      <w:r w:rsidR="00A108E9">
        <w:rPr>
          <w:rFonts w:ascii="Times New Roman" w:eastAsia="Times New Roman" w:hAnsi="Times New Roman" w:cs="Times New Roman"/>
          <w:sz w:val="24"/>
          <w:szCs w:val="24"/>
          <w:lang w:eastAsia="de-DE"/>
        </w:rPr>
        <w:t xml:space="preserve"> </w:t>
      </w:r>
      <w:r w:rsidRPr="00296440">
        <w:rPr>
          <w:rFonts w:ascii="Times New Roman" w:eastAsia="Times New Roman" w:hAnsi="Times New Roman" w:cs="Times New Roman"/>
          <w:sz w:val="24"/>
          <w:szCs w:val="24"/>
          <w:lang w:eastAsia="de-DE"/>
        </w:rPr>
        <w:t>einen Wissensrelativismus unterstellen möchte, sollte einen genaueren Blick auf dessen Bedeutungslehre werfen. Es gibt kein Wissen außerhalb unserer Sprachspiele. Unsere Gewissheiten sind zwar nicht gerechtfertigt, aber auch nicht ungerechtfertigt. Nur insofern sind zwei verschiedene Wel</w:t>
      </w:r>
      <w:r w:rsidR="00E73349">
        <w:rPr>
          <w:rFonts w:ascii="Times New Roman" w:eastAsia="Times New Roman" w:hAnsi="Times New Roman" w:cs="Times New Roman"/>
          <w:sz w:val="24"/>
          <w:szCs w:val="24"/>
          <w:lang w:eastAsia="de-DE"/>
        </w:rPr>
        <w:t xml:space="preserve">tbilder im selben Sinne </w:t>
      </w:r>
      <w:r w:rsidR="00E73349" w:rsidRPr="00E73349">
        <w:rPr>
          <w:rFonts w:ascii="Times New Roman" w:eastAsia="Times New Roman" w:hAnsi="Times New Roman" w:cs="Times New Roman"/>
          <w:i/>
          <w:sz w:val="24"/>
          <w:szCs w:val="24"/>
          <w:lang w:eastAsia="de-DE"/>
        </w:rPr>
        <w:t>korrekt</w:t>
      </w:r>
      <w:r w:rsidRPr="00296440">
        <w:rPr>
          <w:rFonts w:ascii="Times New Roman" w:eastAsia="Times New Roman" w:hAnsi="Times New Roman" w:cs="Times New Roman"/>
          <w:sz w:val="24"/>
          <w:szCs w:val="24"/>
          <w:lang w:eastAsia="de-DE"/>
        </w:rPr>
        <w:t xml:space="preserve">: Es gibt keine Rechtfertigung für die Gewissheiten, die die Weltbilder konstituieren. Versteht man unter </w:t>
      </w:r>
      <w:r w:rsidR="00112D26">
        <w:rPr>
          <w:rFonts w:ascii="Times New Roman" w:eastAsia="Times New Roman" w:hAnsi="Times New Roman" w:cs="Times New Roman"/>
          <w:sz w:val="24"/>
          <w:szCs w:val="24"/>
          <w:lang w:eastAsia="de-DE"/>
        </w:rPr>
        <w:t>„</w:t>
      </w:r>
      <w:r w:rsidRPr="00296440">
        <w:rPr>
          <w:rFonts w:ascii="Times New Roman" w:eastAsia="Times New Roman" w:hAnsi="Times New Roman" w:cs="Times New Roman"/>
          <w:sz w:val="24"/>
          <w:szCs w:val="24"/>
          <w:lang w:eastAsia="de-DE"/>
        </w:rPr>
        <w:t>Korrektheit</w:t>
      </w:r>
      <w:r w:rsidR="00112D26">
        <w:rPr>
          <w:rFonts w:ascii="Times New Roman" w:eastAsia="Times New Roman" w:hAnsi="Times New Roman" w:cs="Times New Roman"/>
          <w:sz w:val="24"/>
          <w:szCs w:val="24"/>
          <w:lang w:eastAsia="de-DE"/>
        </w:rPr>
        <w:t>“</w:t>
      </w:r>
      <w:r w:rsidRPr="00296440">
        <w:rPr>
          <w:rFonts w:ascii="Times New Roman" w:eastAsia="Times New Roman" w:hAnsi="Times New Roman" w:cs="Times New Roman"/>
          <w:sz w:val="24"/>
          <w:szCs w:val="24"/>
          <w:lang w:eastAsia="de-DE"/>
        </w:rPr>
        <w:t xml:space="preserve"> die Eigenschaft eines Weltbildes, ohne weiteres von uns akzeptiert werde</w:t>
      </w:r>
      <w:r w:rsidR="00E73349">
        <w:rPr>
          <w:rFonts w:ascii="Times New Roman" w:eastAsia="Times New Roman" w:hAnsi="Times New Roman" w:cs="Times New Roman"/>
          <w:sz w:val="24"/>
          <w:szCs w:val="24"/>
          <w:lang w:eastAsia="de-DE"/>
        </w:rPr>
        <w:t xml:space="preserve">n zu können, so hat nur </w:t>
      </w:r>
      <w:r w:rsidR="00E73349" w:rsidRPr="00E73349">
        <w:rPr>
          <w:rFonts w:ascii="Times New Roman" w:eastAsia="Times New Roman" w:hAnsi="Times New Roman" w:cs="Times New Roman"/>
          <w:i/>
          <w:sz w:val="24"/>
          <w:szCs w:val="24"/>
          <w:lang w:eastAsia="de-DE"/>
        </w:rPr>
        <w:t>unser</w:t>
      </w:r>
      <w:r w:rsidRPr="00296440">
        <w:rPr>
          <w:rFonts w:ascii="Times New Roman" w:eastAsia="Times New Roman" w:hAnsi="Times New Roman" w:cs="Times New Roman"/>
          <w:sz w:val="24"/>
          <w:szCs w:val="24"/>
          <w:lang w:eastAsia="de-DE"/>
        </w:rPr>
        <w:t xml:space="preserve"> Weltbild diese Eigenschaft</w:t>
      </w:r>
      <w:r w:rsidR="00A108E9">
        <w:rPr>
          <w:rFonts w:ascii="Times New Roman" w:eastAsia="Times New Roman" w:hAnsi="Times New Roman" w:cs="Times New Roman"/>
          <w:sz w:val="24"/>
          <w:szCs w:val="24"/>
          <w:lang w:eastAsia="de-DE"/>
        </w:rPr>
        <w:t xml:space="preserve"> für uns</w:t>
      </w:r>
      <w:r w:rsidRPr="00296440">
        <w:rPr>
          <w:rFonts w:ascii="Times New Roman" w:eastAsia="Times New Roman" w:hAnsi="Times New Roman" w:cs="Times New Roman"/>
          <w:sz w:val="24"/>
          <w:szCs w:val="24"/>
          <w:lang w:eastAsia="de-DE"/>
        </w:rPr>
        <w:t>. Ein korrektes Weltbild, das auf anderen Gewissheiten basiert, gibt es in diesem Sinne</w:t>
      </w:r>
      <w:r w:rsidR="005A210D">
        <w:rPr>
          <w:rFonts w:ascii="Times New Roman" w:eastAsia="Times New Roman" w:hAnsi="Times New Roman" w:cs="Times New Roman"/>
          <w:sz w:val="24"/>
          <w:szCs w:val="24"/>
          <w:lang w:eastAsia="de-DE"/>
        </w:rPr>
        <w:t xml:space="preserve"> für uns</w:t>
      </w:r>
      <w:r w:rsidRPr="00296440">
        <w:rPr>
          <w:rFonts w:ascii="Times New Roman" w:eastAsia="Times New Roman" w:hAnsi="Times New Roman" w:cs="Times New Roman"/>
          <w:sz w:val="24"/>
          <w:szCs w:val="24"/>
          <w:lang w:eastAsia="de-DE"/>
        </w:rPr>
        <w:t xml:space="preserve"> nicht. Unser Weltbild ist nicht willkürlich. Es gibt eine Erklärung, warum wir es haben und nicht einfach so aufgeben können.</w:t>
      </w:r>
    </w:p>
    <w:p w:rsidR="00EB6FC0" w:rsidRDefault="00EB6FC0" w:rsidP="00EB6FC0">
      <w:pPr>
        <w:jc w:val="both"/>
        <w:rPr>
          <w:rFonts w:ascii="Times New Roman" w:eastAsia="Times New Roman" w:hAnsi="Times New Roman" w:cs="Times New Roman"/>
          <w:sz w:val="24"/>
          <w:szCs w:val="24"/>
          <w:lang w:eastAsia="de-DE"/>
        </w:rPr>
      </w:pPr>
    </w:p>
    <w:p w:rsidR="00EB6FC0" w:rsidRPr="00C869CD" w:rsidRDefault="00EB6FC0" w:rsidP="00EB6FC0">
      <w:pPr>
        <w:jc w:val="both"/>
        <w:rPr>
          <w:rFonts w:ascii="Times New Roman" w:eastAsia="Times New Roman" w:hAnsi="Times New Roman" w:cs="Times New Roman"/>
          <w:sz w:val="24"/>
          <w:szCs w:val="24"/>
          <w:lang w:val="en-US" w:eastAsia="de-DE"/>
        </w:rPr>
      </w:pPr>
      <w:r w:rsidRPr="00C869CD">
        <w:rPr>
          <w:rFonts w:ascii="Times New Roman" w:eastAsia="Times New Roman" w:hAnsi="Times New Roman" w:cs="Times New Roman"/>
          <w:sz w:val="24"/>
          <w:szCs w:val="24"/>
          <w:lang w:val="en-US" w:eastAsia="de-DE"/>
        </w:rPr>
        <w:t>Literatur</w:t>
      </w:r>
    </w:p>
    <w:p w:rsidR="009E755D" w:rsidRDefault="009E755D" w:rsidP="00EB6FC0">
      <w:pPr>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Boghossian, Paul A. 2006: </w:t>
      </w:r>
      <w:r w:rsidRPr="009E755D">
        <w:rPr>
          <w:rFonts w:ascii="Times New Roman" w:eastAsia="Times New Roman" w:hAnsi="Times New Roman" w:cs="Times New Roman"/>
          <w:i/>
          <w:sz w:val="24"/>
          <w:szCs w:val="24"/>
          <w:lang w:val="en-US" w:eastAsia="de-DE"/>
        </w:rPr>
        <w:t>Fear of Knowledge. Against Relativism and Constructivism</w:t>
      </w:r>
      <w:r w:rsidR="009D4D93">
        <w:rPr>
          <w:rFonts w:ascii="Times New Roman" w:eastAsia="Times New Roman" w:hAnsi="Times New Roman" w:cs="Times New Roman"/>
          <w:sz w:val="24"/>
          <w:szCs w:val="24"/>
          <w:lang w:val="en-US" w:eastAsia="de-DE"/>
        </w:rPr>
        <w:t xml:space="preserve">, </w:t>
      </w:r>
      <w:r w:rsidRPr="009E755D">
        <w:rPr>
          <w:rFonts w:ascii="Times New Roman" w:eastAsia="Times New Roman" w:hAnsi="Times New Roman" w:cs="Times New Roman"/>
          <w:sz w:val="24"/>
          <w:szCs w:val="24"/>
          <w:lang w:val="en-US" w:eastAsia="de-DE"/>
        </w:rPr>
        <w:t>Oxford: OUP.</w:t>
      </w:r>
    </w:p>
    <w:p w:rsidR="009E755D" w:rsidRDefault="009E755D" w:rsidP="00EB6FC0">
      <w:pPr>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Coliva, Annalisa 2010: </w:t>
      </w:r>
      <w:r w:rsidRPr="009E755D">
        <w:rPr>
          <w:rFonts w:ascii="Times New Roman" w:eastAsia="Times New Roman" w:hAnsi="Times New Roman" w:cs="Times New Roman"/>
          <w:i/>
          <w:sz w:val="24"/>
          <w:szCs w:val="24"/>
          <w:lang w:val="en-US" w:eastAsia="de-DE"/>
        </w:rPr>
        <w:t>Moore and Wittgenstein. Scepticism, Certainty, and Common Sense</w:t>
      </w:r>
      <w:r w:rsidRPr="009E755D">
        <w:rPr>
          <w:rFonts w:ascii="Times New Roman" w:eastAsia="Times New Roman" w:hAnsi="Times New Roman" w:cs="Times New Roman"/>
          <w:sz w:val="24"/>
          <w:szCs w:val="24"/>
          <w:lang w:val="en-US" w:eastAsia="de-DE"/>
        </w:rPr>
        <w:t>, London: Palgrave Macmillan.</w:t>
      </w:r>
    </w:p>
    <w:p w:rsidR="009E755D" w:rsidRPr="009E755D" w:rsidRDefault="009E755D" w:rsidP="00EB6FC0">
      <w:pPr>
        <w:jc w:val="both"/>
        <w:rPr>
          <w:rFonts w:ascii="Times New Roman" w:eastAsia="Times New Roman" w:hAnsi="Times New Roman" w:cs="Times New Roman"/>
          <w:sz w:val="24"/>
          <w:szCs w:val="24"/>
          <w:lang w:val="en-US" w:eastAsia="de-DE"/>
        </w:rPr>
      </w:pPr>
      <w:r w:rsidRPr="009E755D">
        <w:rPr>
          <w:rFonts w:ascii="Times New Roman" w:hAnsi="Times New Roman" w:cs="Times New Roman"/>
          <w:sz w:val="24"/>
          <w:szCs w:val="24"/>
          <w:lang w:val="en-US"/>
        </w:rPr>
        <w:t>Haller, Rudolf 1995: Was Wittgenstein a Relativist?, in:</w:t>
      </w:r>
      <w:r>
        <w:rPr>
          <w:rFonts w:ascii="Times New Roman" w:hAnsi="Times New Roman" w:cs="Times New Roman"/>
          <w:sz w:val="24"/>
          <w:szCs w:val="24"/>
          <w:lang w:val="en-US"/>
        </w:rPr>
        <w:t xml:space="preserve"> Rosaria</w:t>
      </w:r>
      <w:r w:rsidRPr="009E755D">
        <w:rPr>
          <w:rFonts w:ascii="Times New Roman" w:hAnsi="Times New Roman" w:cs="Times New Roman"/>
          <w:sz w:val="24"/>
          <w:szCs w:val="24"/>
          <w:lang w:val="en-US"/>
        </w:rPr>
        <w:t xml:space="preserve"> </w:t>
      </w:r>
      <w:r>
        <w:rPr>
          <w:rFonts w:ascii="Times New Roman" w:hAnsi="Times New Roman" w:cs="Times New Roman"/>
          <w:sz w:val="24"/>
          <w:szCs w:val="24"/>
          <w:lang w:val="en-US"/>
        </w:rPr>
        <w:t>Egidi</w:t>
      </w:r>
      <w:r w:rsidR="007A17B3">
        <w:rPr>
          <w:rFonts w:ascii="Times New Roman" w:hAnsi="Times New Roman" w:cs="Times New Roman"/>
          <w:sz w:val="24"/>
          <w:szCs w:val="24"/>
          <w:lang w:val="en-US"/>
        </w:rPr>
        <w:t xml:space="preserve"> (Hg.),</w:t>
      </w:r>
      <w:r w:rsidR="009D4D93">
        <w:rPr>
          <w:rFonts w:ascii="Times New Roman" w:hAnsi="Times New Roman" w:cs="Times New Roman"/>
          <w:sz w:val="24"/>
          <w:szCs w:val="24"/>
          <w:lang w:val="en-US"/>
        </w:rPr>
        <w:t xml:space="preserve"> </w:t>
      </w:r>
      <w:r w:rsidR="009D4D93" w:rsidRPr="009D4D93">
        <w:rPr>
          <w:rFonts w:ascii="Times New Roman" w:hAnsi="Times New Roman" w:cs="Times New Roman"/>
          <w:i/>
          <w:sz w:val="24"/>
          <w:szCs w:val="24"/>
          <w:lang w:val="en-US"/>
        </w:rPr>
        <w:t>Wittgenstein: Mind and Laguage</w:t>
      </w:r>
      <w:r w:rsidR="009D4D93">
        <w:rPr>
          <w:rFonts w:ascii="Times New Roman" w:hAnsi="Times New Roman" w:cs="Times New Roman"/>
          <w:sz w:val="24"/>
          <w:szCs w:val="24"/>
          <w:lang w:val="en-US"/>
        </w:rPr>
        <w:t>, Boston: Kluwer Academic Publishers, 223-</w:t>
      </w:r>
      <w:r w:rsidRPr="009E755D">
        <w:rPr>
          <w:rFonts w:ascii="Times New Roman" w:hAnsi="Times New Roman" w:cs="Times New Roman"/>
          <w:sz w:val="24"/>
          <w:szCs w:val="24"/>
          <w:lang w:val="en-US"/>
        </w:rPr>
        <w:t>231</w:t>
      </w:r>
      <w:r w:rsidR="009D4D93">
        <w:rPr>
          <w:rFonts w:ascii="Times New Roman" w:hAnsi="Times New Roman" w:cs="Times New Roman"/>
          <w:sz w:val="24"/>
          <w:szCs w:val="24"/>
          <w:lang w:val="en-US"/>
        </w:rPr>
        <w:t>.</w:t>
      </w:r>
    </w:p>
    <w:p w:rsidR="00C9494C" w:rsidRDefault="00C9494C" w:rsidP="00C9494C">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Kober, Michael </w:t>
      </w:r>
      <w:r w:rsidRPr="00C9494C">
        <w:rPr>
          <w:rFonts w:ascii="Times New Roman" w:eastAsia="Times New Roman" w:hAnsi="Times New Roman" w:cs="Times New Roman"/>
          <w:sz w:val="24"/>
          <w:szCs w:val="24"/>
          <w:lang w:val="en-US" w:eastAsia="de-DE"/>
        </w:rPr>
        <w:t>1996: Certainties of a world-picture: The epistemolo</w:t>
      </w:r>
      <w:r>
        <w:rPr>
          <w:rFonts w:ascii="Times New Roman" w:eastAsia="Times New Roman" w:hAnsi="Times New Roman" w:cs="Times New Roman"/>
          <w:sz w:val="24"/>
          <w:szCs w:val="24"/>
          <w:lang w:val="en-US" w:eastAsia="de-DE"/>
        </w:rPr>
        <w:t xml:space="preserve">gical investigations of </w:t>
      </w:r>
      <w:r w:rsidRPr="00C9494C">
        <w:rPr>
          <w:rFonts w:ascii="Times New Roman" w:eastAsia="Times New Roman" w:hAnsi="Times New Roman" w:cs="Times New Roman"/>
          <w:i/>
          <w:sz w:val="24"/>
          <w:szCs w:val="24"/>
          <w:lang w:val="en-US" w:eastAsia="de-DE"/>
        </w:rPr>
        <w:t>On Certainty</w:t>
      </w:r>
      <w:r>
        <w:rPr>
          <w:rFonts w:ascii="Times New Roman" w:eastAsia="Times New Roman" w:hAnsi="Times New Roman" w:cs="Times New Roman"/>
          <w:sz w:val="24"/>
          <w:szCs w:val="24"/>
          <w:lang w:val="en-US" w:eastAsia="de-DE"/>
        </w:rPr>
        <w:t xml:space="preserve">, in: Hans D. </w:t>
      </w:r>
      <w:r w:rsidRPr="00C9494C">
        <w:rPr>
          <w:rFonts w:ascii="Times New Roman" w:eastAsia="Times New Roman" w:hAnsi="Times New Roman" w:cs="Times New Roman"/>
          <w:sz w:val="24"/>
          <w:szCs w:val="24"/>
          <w:lang w:val="en-US" w:eastAsia="de-DE"/>
        </w:rPr>
        <w:t>Sluga</w:t>
      </w:r>
      <w:r>
        <w:rPr>
          <w:rFonts w:ascii="Times New Roman" w:eastAsia="Times New Roman" w:hAnsi="Times New Roman" w:cs="Times New Roman"/>
          <w:sz w:val="24"/>
          <w:szCs w:val="24"/>
          <w:lang w:val="en-US" w:eastAsia="de-DE"/>
        </w:rPr>
        <w:t xml:space="preserve"> und David G. </w:t>
      </w:r>
      <w:r w:rsidRPr="00C9494C">
        <w:rPr>
          <w:rFonts w:ascii="Times New Roman" w:eastAsia="Times New Roman" w:hAnsi="Times New Roman" w:cs="Times New Roman"/>
          <w:sz w:val="24"/>
          <w:szCs w:val="24"/>
          <w:lang w:val="en-US" w:eastAsia="de-DE"/>
        </w:rPr>
        <w:t>Stern</w:t>
      </w:r>
      <w:r>
        <w:rPr>
          <w:rFonts w:ascii="Times New Roman" w:eastAsia="Times New Roman" w:hAnsi="Times New Roman" w:cs="Times New Roman"/>
          <w:sz w:val="24"/>
          <w:szCs w:val="24"/>
          <w:lang w:val="en-US" w:eastAsia="de-DE"/>
        </w:rPr>
        <w:t xml:space="preserve"> (Hg.), </w:t>
      </w:r>
      <w:r w:rsidRPr="00C9494C">
        <w:rPr>
          <w:rFonts w:ascii="Times New Roman" w:eastAsia="Times New Roman" w:hAnsi="Times New Roman" w:cs="Times New Roman"/>
          <w:i/>
          <w:sz w:val="24"/>
          <w:szCs w:val="24"/>
          <w:lang w:val="en-US" w:eastAsia="de-DE"/>
        </w:rPr>
        <w:t>The Cambridge Companion to Wittgenstein</w:t>
      </w:r>
      <w:r>
        <w:rPr>
          <w:rFonts w:ascii="Times New Roman" w:eastAsia="Times New Roman" w:hAnsi="Times New Roman" w:cs="Times New Roman"/>
          <w:sz w:val="24"/>
          <w:szCs w:val="24"/>
          <w:lang w:val="en-US" w:eastAsia="de-DE"/>
        </w:rPr>
        <w:t xml:space="preserve">, Cambridge: CUP, </w:t>
      </w:r>
      <w:r w:rsidR="009D4D93">
        <w:rPr>
          <w:rFonts w:ascii="Times New Roman" w:eastAsia="Times New Roman" w:hAnsi="Times New Roman" w:cs="Times New Roman"/>
          <w:sz w:val="24"/>
          <w:szCs w:val="24"/>
          <w:lang w:val="en-US" w:eastAsia="de-DE"/>
        </w:rPr>
        <w:t>411-</w:t>
      </w:r>
      <w:r>
        <w:rPr>
          <w:rFonts w:ascii="Times New Roman" w:eastAsia="Times New Roman" w:hAnsi="Times New Roman" w:cs="Times New Roman"/>
          <w:sz w:val="24"/>
          <w:szCs w:val="24"/>
          <w:lang w:val="en-US" w:eastAsia="de-DE"/>
        </w:rPr>
        <w:t>441.</w:t>
      </w:r>
    </w:p>
    <w:p w:rsidR="00C9494C" w:rsidRPr="00C9494C" w:rsidRDefault="00C9494C" w:rsidP="00C9494C">
      <w:pPr>
        <w:spacing w:after="0" w:line="240" w:lineRule="auto"/>
        <w:rPr>
          <w:rFonts w:ascii="Times New Roman" w:eastAsia="Times New Roman" w:hAnsi="Times New Roman" w:cs="Times New Roman"/>
          <w:sz w:val="24"/>
          <w:szCs w:val="24"/>
          <w:lang w:val="en-US" w:eastAsia="de-DE"/>
        </w:rPr>
      </w:pPr>
    </w:p>
    <w:p w:rsidR="00EB6FC0" w:rsidRPr="00C869CD" w:rsidRDefault="00EB6FC0" w:rsidP="00EB6FC0">
      <w:pPr>
        <w:jc w:val="both"/>
        <w:rPr>
          <w:rFonts w:ascii="Times New Roman" w:eastAsia="Times New Roman" w:hAnsi="Times New Roman" w:cs="Times New Roman"/>
          <w:sz w:val="24"/>
          <w:szCs w:val="24"/>
          <w:lang w:val="en-US" w:eastAsia="de-DE"/>
        </w:rPr>
      </w:pPr>
      <w:r w:rsidRPr="00C869CD">
        <w:rPr>
          <w:rFonts w:ascii="Times New Roman" w:eastAsia="Times New Roman" w:hAnsi="Times New Roman" w:cs="Times New Roman"/>
          <w:sz w:val="24"/>
          <w:szCs w:val="24"/>
          <w:lang w:val="en-US" w:eastAsia="de-DE"/>
        </w:rPr>
        <w:t xml:space="preserve">Kusch, Martin 2013: Annalisa Coliva on Wittgenstein and Epistemic Relativism, </w:t>
      </w:r>
      <w:r w:rsidRPr="00C869CD">
        <w:rPr>
          <w:rFonts w:ascii="Times New Roman" w:eastAsia="Times New Roman" w:hAnsi="Times New Roman" w:cs="Times New Roman"/>
          <w:i/>
          <w:sz w:val="24"/>
          <w:szCs w:val="24"/>
          <w:lang w:val="en-US" w:eastAsia="de-DE"/>
        </w:rPr>
        <w:t xml:space="preserve">Philosophia </w:t>
      </w:r>
      <w:r w:rsidRPr="00C869CD">
        <w:rPr>
          <w:rFonts w:ascii="Times New Roman" w:eastAsia="Times New Roman" w:hAnsi="Times New Roman" w:cs="Times New Roman"/>
          <w:sz w:val="24"/>
          <w:szCs w:val="24"/>
          <w:lang w:val="en-US" w:eastAsia="de-DE"/>
        </w:rPr>
        <w:t>41, 37-49.</w:t>
      </w:r>
    </w:p>
    <w:p w:rsidR="009D4D93" w:rsidRPr="009D4D93" w:rsidRDefault="009D4D93" w:rsidP="00EB6FC0">
      <w:pPr>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Williams, Michael 2004</w:t>
      </w:r>
      <w:r w:rsidRPr="009D4D93">
        <w:rPr>
          <w:rFonts w:ascii="Times New Roman" w:eastAsia="Times New Roman" w:hAnsi="Times New Roman" w:cs="Times New Roman"/>
          <w:sz w:val="24"/>
          <w:szCs w:val="24"/>
          <w:lang w:val="en-US" w:eastAsia="de-DE"/>
        </w:rPr>
        <w:t>: Wittgenstein, Truth and Certainty, in:</w:t>
      </w:r>
      <w:r>
        <w:rPr>
          <w:rFonts w:ascii="Times New Roman" w:eastAsia="Times New Roman" w:hAnsi="Times New Roman" w:cs="Times New Roman"/>
          <w:sz w:val="24"/>
          <w:szCs w:val="24"/>
          <w:lang w:val="en-US" w:eastAsia="de-DE"/>
        </w:rPr>
        <w:t xml:space="preserve"> Max</w:t>
      </w:r>
      <w:r w:rsidRPr="009D4D93">
        <w:rPr>
          <w:rFonts w:ascii="Times New Roman" w:eastAsia="Times New Roman" w:hAnsi="Times New Roman" w:cs="Times New Roman"/>
          <w:sz w:val="24"/>
          <w:szCs w:val="24"/>
          <w:lang w:val="en-US" w:eastAsia="de-DE"/>
        </w:rPr>
        <w:t xml:space="preserve"> </w:t>
      </w:r>
      <w:r>
        <w:rPr>
          <w:rFonts w:ascii="Times New Roman" w:eastAsia="Times New Roman" w:hAnsi="Times New Roman" w:cs="Times New Roman"/>
          <w:sz w:val="24"/>
          <w:szCs w:val="24"/>
          <w:lang w:val="en-US" w:eastAsia="de-DE"/>
        </w:rPr>
        <w:t xml:space="preserve">Kölbel und Bernhard Weiss (Hg.), </w:t>
      </w:r>
      <w:r w:rsidRPr="009D4D93">
        <w:rPr>
          <w:rFonts w:ascii="Times New Roman" w:eastAsia="Times New Roman" w:hAnsi="Times New Roman" w:cs="Times New Roman"/>
          <w:i/>
          <w:sz w:val="24"/>
          <w:szCs w:val="24"/>
          <w:lang w:val="en-US" w:eastAsia="de-DE"/>
        </w:rPr>
        <w:t>Wittgensteins Lasting Significance</w:t>
      </w:r>
      <w:r>
        <w:rPr>
          <w:rFonts w:ascii="Times New Roman" w:eastAsia="Times New Roman" w:hAnsi="Times New Roman" w:cs="Times New Roman"/>
          <w:sz w:val="24"/>
          <w:szCs w:val="24"/>
          <w:lang w:val="en-US" w:eastAsia="de-DE"/>
        </w:rPr>
        <w:t>, London: Routledge, 247-</w:t>
      </w:r>
      <w:r w:rsidRPr="009D4D93">
        <w:rPr>
          <w:rFonts w:ascii="Times New Roman" w:eastAsia="Times New Roman" w:hAnsi="Times New Roman" w:cs="Times New Roman"/>
          <w:sz w:val="24"/>
          <w:szCs w:val="24"/>
          <w:lang w:val="en-US" w:eastAsia="de-DE"/>
        </w:rPr>
        <w:t>281.</w:t>
      </w:r>
    </w:p>
    <w:p w:rsidR="00C07EF8" w:rsidRPr="009D4D93" w:rsidRDefault="00EB6FC0" w:rsidP="009D4D93">
      <w:p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Wittgenstein, Ludwig 1969: </w:t>
      </w:r>
      <w:r w:rsidRPr="00EB6FC0">
        <w:rPr>
          <w:rFonts w:ascii="Times New Roman" w:eastAsia="Times New Roman" w:hAnsi="Times New Roman" w:cs="Times New Roman"/>
          <w:i/>
          <w:sz w:val="24"/>
          <w:szCs w:val="24"/>
          <w:lang w:eastAsia="de-DE"/>
        </w:rPr>
        <w:t>Über Gewissheit</w:t>
      </w:r>
      <w:r w:rsidRPr="00EB6FC0">
        <w:rPr>
          <w:rFonts w:ascii="Times New Roman" w:eastAsia="Times New Roman" w:hAnsi="Times New Roman" w:cs="Times New Roman"/>
          <w:sz w:val="24"/>
          <w:szCs w:val="24"/>
          <w:lang w:eastAsia="de-DE"/>
        </w:rPr>
        <w:t xml:space="preserve">, Werkausgabe Band 8, </w:t>
      </w:r>
      <w:r w:rsidR="009D4D93">
        <w:rPr>
          <w:rFonts w:ascii="Times New Roman" w:eastAsia="Times New Roman" w:hAnsi="Times New Roman" w:cs="Times New Roman"/>
          <w:sz w:val="24"/>
          <w:szCs w:val="24"/>
          <w:lang w:eastAsia="de-DE"/>
        </w:rPr>
        <w:t xml:space="preserve">Suhrkamp: </w:t>
      </w:r>
      <w:r w:rsidRPr="00EB6FC0">
        <w:rPr>
          <w:rFonts w:ascii="Times New Roman" w:eastAsia="Times New Roman" w:hAnsi="Times New Roman" w:cs="Times New Roman"/>
          <w:sz w:val="24"/>
          <w:szCs w:val="24"/>
          <w:lang w:eastAsia="de-DE"/>
        </w:rPr>
        <w:t xml:space="preserve">Frankfurt a. M. </w:t>
      </w:r>
      <w:r w:rsidRPr="00EB6FC0">
        <w:rPr>
          <w:rFonts w:ascii="Times New Roman" w:eastAsia="Times New Roman" w:hAnsi="Times New Roman" w:cs="Times New Roman"/>
          <w:sz w:val="24"/>
          <w:szCs w:val="24"/>
          <w:vertAlign w:val="superscript"/>
          <w:lang w:eastAsia="de-DE"/>
        </w:rPr>
        <w:t>13</w:t>
      </w:r>
      <w:r>
        <w:rPr>
          <w:rFonts w:ascii="Times New Roman" w:eastAsia="Times New Roman" w:hAnsi="Times New Roman" w:cs="Times New Roman"/>
          <w:sz w:val="24"/>
          <w:szCs w:val="24"/>
          <w:lang w:eastAsia="de-DE"/>
        </w:rPr>
        <w:t>2013, 113-</w:t>
      </w:r>
      <w:r w:rsidRPr="00EB6FC0">
        <w:rPr>
          <w:rFonts w:ascii="Times New Roman" w:eastAsia="Times New Roman" w:hAnsi="Times New Roman" w:cs="Times New Roman"/>
          <w:sz w:val="24"/>
          <w:szCs w:val="24"/>
          <w:lang w:eastAsia="de-DE"/>
        </w:rPr>
        <w:t>257. (</w:t>
      </w:r>
      <w:r>
        <w:rPr>
          <w:rFonts w:ascii="Times New Roman" w:eastAsia="Times New Roman" w:hAnsi="Times New Roman" w:cs="Times New Roman"/>
          <w:sz w:val="24"/>
          <w:szCs w:val="24"/>
          <w:lang w:eastAsia="de-DE"/>
        </w:rPr>
        <w:t>alle Verweise auf Paragraphen (§) beziehen sich hierauf</w:t>
      </w:r>
      <w:r w:rsidRPr="00EB6FC0">
        <w:rPr>
          <w:rFonts w:ascii="Times New Roman" w:eastAsia="Times New Roman" w:hAnsi="Times New Roman" w:cs="Times New Roman"/>
          <w:sz w:val="24"/>
          <w:szCs w:val="24"/>
          <w:lang w:eastAsia="de-DE"/>
        </w:rPr>
        <w:t>)</w:t>
      </w:r>
    </w:p>
    <w:p w:rsidR="003A4416" w:rsidRPr="00AA6799" w:rsidRDefault="003A4416">
      <w:pPr>
        <w:rPr>
          <w:sz w:val="24"/>
          <w:szCs w:val="24"/>
        </w:rPr>
      </w:pPr>
    </w:p>
    <w:p w:rsidR="003A4416" w:rsidRDefault="003A4416"/>
    <w:sectPr w:rsidR="003A44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0A" w:rsidRDefault="0027570A" w:rsidP="00296440">
      <w:pPr>
        <w:spacing w:after="0" w:line="240" w:lineRule="auto"/>
      </w:pPr>
      <w:r>
        <w:separator/>
      </w:r>
    </w:p>
  </w:endnote>
  <w:endnote w:type="continuationSeparator" w:id="0">
    <w:p w:rsidR="0027570A" w:rsidRDefault="0027570A" w:rsidP="0029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do">
    <w:panose1 w:val="02020600000000000000"/>
    <w:charset w:val="00"/>
    <w:family w:val="roman"/>
    <w:pitch w:val="variable"/>
    <w:sig w:usb0="E40008FF" w:usb1="5201E0FB" w:usb2="04608000" w:usb3="00000000" w:csb0="000000B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0A" w:rsidRDefault="0027570A" w:rsidP="00296440">
      <w:pPr>
        <w:spacing w:after="0" w:line="240" w:lineRule="auto"/>
      </w:pPr>
      <w:r>
        <w:separator/>
      </w:r>
    </w:p>
  </w:footnote>
  <w:footnote w:type="continuationSeparator" w:id="0">
    <w:p w:rsidR="0027570A" w:rsidRDefault="0027570A" w:rsidP="00296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05804"/>
    <w:multiLevelType w:val="hybridMultilevel"/>
    <w:tmpl w:val="2DDCC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467843"/>
    <w:multiLevelType w:val="hybridMultilevel"/>
    <w:tmpl w:val="CF28E8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BD73F9"/>
    <w:multiLevelType w:val="hybridMultilevel"/>
    <w:tmpl w:val="4D647B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C50DED"/>
    <w:multiLevelType w:val="hybridMultilevel"/>
    <w:tmpl w:val="B66A9E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16"/>
    <w:rsid w:val="00002EEC"/>
    <w:rsid w:val="000058E6"/>
    <w:rsid w:val="0001265F"/>
    <w:rsid w:val="00014947"/>
    <w:rsid w:val="00043988"/>
    <w:rsid w:val="000539C0"/>
    <w:rsid w:val="00054957"/>
    <w:rsid w:val="00054BAD"/>
    <w:rsid w:val="0005727B"/>
    <w:rsid w:val="00064C42"/>
    <w:rsid w:val="000779E3"/>
    <w:rsid w:val="00080FF3"/>
    <w:rsid w:val="0009040E"/>
    <w:rsid w:val="00091911"/>
    <w:rsid w:val="000A12D3"/>
    <w:rsid w:val="000A64E4"/>
    <w:rsid w:val="000A6704"/>
    <w:rsid w:val="000A7F51"/>
    <w:rsid w:val="000B680D"/>
    <w:rsid w:val="000B7426"/>
    <w:rsid w:val="000C0A7F"/>
    <w:rsid w:val="000C3E4C"/>
    <w:rsid w:val="000C4815"/>
    <w:rsid w:val="000C7182"/>
    <w:rsid w:val="000D0A62"/>
    <w:rsid w:val="000D1C14"/>
    <w:rsid w:val="000D72C6"/>
    <w:rsid w:val="000E074E"/>
    <w:rsid w:val="000E18FE"/>
    <w:rsid w:val="000E745B"/>
    <w:rsid w:val="000F42D5"/>
    <w:rsid w:val="00102487"/>
    <w:rsid w:val="00103DE8"/>
    <w:rsid w:val="00112D26"/>
    <w:rsid w:val="0011793A"/>
    <w:rsid w:val="00131D85"/>
    <w:rsid w:val="00132DC2"/>
    <w:rsid w:val="001448B7"/>
    <w:rsid w:val="001541EB"/>
    <w:rsid w:val="00155EDF"/>
    <w:rsid w:val="001573D2"/>
    <w:rsid w:val="00173FCC"/>
    <w:rsid w:val="00174A05"/>
    <w:rsid w:val="00176688"/>
    <w:rsid w:val="00181501"/>
    <w:rsid w:val="001817E4"/>
    <w:rsid w:val="001A535F"/>
    <w:rsid w:val="001B458F"/>
    <w:rsid w:val="001B47FE"/>
    <w:rsid w:val="001D7695"/>
    <w:rsid w:val="001E00FB"/>
    <w:rsid w:val="001F06DD"/>
    <w:rsid w:val="001F3424"/>
    <w:rsid w:val="001F6DDE"/>
    <w:rsid w:val="002059CE"/>
    <w:rsid w:val="00207ACE"/>
    <w:rsid w:val="0021161E"/>
    <w:rsid w:val="00214D70"/>
    <w:rsid w:val="00216BDA"/>
    <w:rsid w:val="00223D67"/>
    <w:rsid w:val="002240C9"/>
    <w:rsid w:val="00224F02"/>
    <w:rsid w:val="00227128"/>
    <w:rsid w:val="00243560"/>
    <w:rsid w:val="00243DC8"/>
    <w:rsid w:val="002634BB"/>
    <w:rsid w:val="002640D3"/>
    <w:rsid w:val="0027570A"/>
    <w:rsid w:val="00276783"/>
    <w:rsid w:val="002826B4"/>
    <w:rsid w:val="00291302"/>
    <w:rsid w:val="00295AA4"/>
    <w:rsid w:val="00296440"/>
    <w:rsid w:val="00296A9C"/>
    <w:rsid w:val="00297DB4"/>
    <w:rsid w:val="002A041B"/>
    <w:rsid w:val="002A350F"/>
    <w:rsid w:val="002A4E1A"/>
    <w:rsid w:val="002A53BE"/>
    <w:rsid w:val="002D7988"/>
    <w:rsid w:val="002E0AA0"/>
    <w:rsid w:val="002E0FE9"/>
    <w:rsid w:val="002E50F9"/>
    <w:rsid w:val="002F3FBC"/>
    <w:rsid w:val="003278D7"/>
    <w:rsid w:val="00327B83"/>
    <w:rsid w:val="0033316F"/>
    <w:rsid w:val="003334AE"/>
    <w:rsid w:val="003437CB"/>
    <w:rsid w:val="003622B6"/>
    <w:rsid w:val="00365446"/>
    <w:rsid w:val="00372ADF"/>
    <w:rsid w:val="00374A24"/>
    <w:rsid w:val="00374A8E"/>
    <w:rsid w:val="00375AD3"/>
    <w:rsid w:val="003A4416"/>
    <w:rsid w:val="003A504D"/>
    <w:rsid w:val="003B3EBE"/>
    <w:rsid w:val="003B554E"/>
    <w:rsid w:val="003D07E5"/>
    <w:rsid w:val="003D3B47"/>
    <w:rsid w:val="003D5E20"/>
    <w:rsid w:val="003F0F53"/>
    <w:rsid w:val="003F749C"/>
    <w:rsid w:val="00401027"/>
    <w:rsid w:val="004020F7"/>
    <w:rsid w:val="00422F73"/>
    <w:rsid w:val="0042440A"/>
    <w:rsid w:val="00424886"/>
    <w:rsid w:val="00424E6C"/>
    <w:rsid w:val="00425494"/>
    <w:rsid w:val="0042778A"/>
    <w:rsid w:val="00431731"/>
    <w:rsid w:val="004319CA"/>
    <w:rsid w:val="00433A70"/>
    <w:rsid w:val="0044131C"/>
    <w:rsid w:val="00445B42"/>
    <w:rsid w:val="004461AF"/>
    <w:rsid w:val="004478FA"/>
    <w:rsid w:val="00454F6F"/>
    <w:rsid w:val="004724D4"/>
    <w:rsid w:val="00476C42"/>
    <w:rsid w:val="00481D18"/>
    <w:rsid w:val="0048328A"/>
    <w:rsid w:val="004840DD"/>
    <w:rsid w:val="00486A24"/>
    <w:rsid w:val="004A1B54"/>
    <w:rsid w:val="004A1BFF"/>
    <w:rsid w:val="004A2544"/>
    <w:rsid w:val="004A306E"/>
    <w:rsid w:val="004B4EF6"/>
    <w:rsid w:val="004B7607"/>
    <w:rsid w:val="004C0888"/>
    <w:rsid w:val="004C4F52"/>
    <w:rsid w:val="004C6B83"/>
    <w:rsid w:val="004C6E2A"/>
    <w:rsid w:val="004D1DBC"/>
    <w:rsid w:val="004E1B36"/>
    <w:rsid w:val="004F17DF"/>
    <w:rsid w:val="004F7746"/>
    <w:rsid w:val="004F7748"/>
    <w:rsid w:val="00505DB8"/>
    <w:rsid w:val="005109CA"/>
    <w:rsid w:val="00513795"/>
    <w:rsid w:val="00513D5F"/>
    <w:rsid w:val="00515ED1"/>
    <w:rsid w:val="00525636"/>
    <w:rsid w:val="005300EB"/>
    <w:rsid w:val="00532F7D"/>
    <w:rsid w:val="005336B2"/>
    <w:rsid w:val="00533A17"/>
    <w:rsid w:val="00541A75"/>
    <w:rsid w:val="00547067"/>
    <w:rsid w:val="005511BD"/>
    <w:rsid w:val="00555C0E"/>
    <w:rsid w:val="00563637"/>
    <w:rsid w:val="005728BF"/>
    <w:rsid w:val="005746A1"/>
    <w:rsid w:val="005748A5"/>
    <w:rsid w:val="0057533D"/>
    <w:rsid w:val="0058373C"/>
    <w:rsid w:val="00586CD1"/>
    <w:rsid w:val="005916AD"/>
    <w:rsid w:val="005963CC"/>
    <w:rsid w:val="00597D5B"/>
    <w:rsid w:val="005A1692"/>
    <w:rsid w:val="005A210D"/>
    <w:rsid w:val="005A25D7"/>
    <w:rsid w:val="005A4006"/>
    <w:rsid w:val="005A65B4"/>
    <w:rsid w:val="005C2886"/>
    <w:rsid w:val="005C2EEB"/>
    <w:rsid w:val="005C4F1E"/>
    <w:rsid w:val="005C63A9"/>
    <w:rsid w:val="005C771F"/>
    <w:rsid w:val="005D0C1D"/>
    <w:rsid w:val="005D16DC"/>
    <w:rsid w:val="005E1A98"/>
    <w:rsid w:val="00600129"/>
    <w:rsid w:val="006026E2"/>
    <w:rsid w:val="00606985"/>
    <w:rsid w:val="0062392F"/>
    <w:rsid w:val="00626F40"/>
    <w:rsid w:val="0064200B"/>
    <w:rsid w:val="00650274"/>
    <w:rsid w:val="00653780"/>
    <w:rsid w:val="00653CF5"/>
    <w:rsid w:val="00653E56"/>
    <w:rsid w:val="006546B2"/>
    <w:rsid w:val="00655D78"/>
    <w:rsid w:val="00657B6B"/>
    <w:rsid w:val="00663888"/>
    <w:rsid w:val="00663896"/>
    <w:rsid w:val="0067583E"/>
    <w:rsid w:val="00675988"/>
    <w:rsid w:val="00676764"/>
    <w:rsid w:val="00676BCC"/>
    <w:rsid w:val="00681E39"/>
    <w:rsid w:val="00694FF2"/>
    <w:rsid w:val="006A195C"/>
    <w:rsid w:val="006A2243"/>
    <w:rsid w:val="006A419B"/>
    <w:rsid w:val="006B1772"/>
    <w:rsid w:val="006B3800"/>
    <w:rsid w:val="006B4BFC"/>
    <w:rsid w:val="006C0AC9"/>
    <w:rsid w:val="006C510E"/>
    <w:rsid w:val="006C64E6"/>
    <w:rsid w:val="006D118E"/>
    <w:rsid w:val="006D4532"/>
    <w:rsid w:val="006E3CA0"/>
    <w:rsid w:val="006F33A3"/>
    <w:rsid w:val="006F342B"/>
    <w:rsid w:val="006F3850"/>
    <w:rsid w:val="006F515A"/>
    <w:rsid w:val="006F5C2A"/>
    <w:rsid w:val="00702863"/>
    <w:rsid w:val="00703282"/>
    <w:rsid w:val="00704515"/>
    <w:rsid w:val="00713DD7"/>
    <w:rsid w:val="0071783D"/>
    <w:rsid w:val="00721E2C"/>
    <w:rsid w:val="007227E4"/>
    <w:rsid w:val="0072513A"/>
    <w:rsid w:val="00731F39"/>
    <w:rsid w:val="007378F2"/>
    <w:rsid w:val="0075031A"/>
    <w:rsid w:val="00755979"/>
    <w:rsid w:val="00757E48"/>
    <w:rsid w:val="00763C1F"/>
    <w:rsid w:val="0076599D"/>
    <w:rsid w:val="00766CDE"/>
    <w:rsid w:val="007676AD"/>
    <w:rsid w:val="00787688"/>
    <w:rsid w:val="00791C29"/>
    <w:rsid w:val="007A1734"/>
    <w:rsid w:val="007A17B3"/>
    <w:rsid w:val="007A4C02"/>
    <w:rsid w:val="007B2B71"/>
    <w:rsid w:val="007B5561"/>
    <w:rsid w:val="007D6FD4"/>
    <w:rsid w:val="007E222D"/>
    <w:rsid w:val="007E2F98"/>
    <w:rsid w:val="007E4DF0"/>
    <w:rsid w:val="007E6199"/>
    <w:rsid w:val="007F057F"/>
    <w:rsid w:val="007F16D0"/>
    <w:rsid w:val="007F1C3A"/>
    <w:rsid w:val="007F6CBE"/>
    <w:rsid w:val="00800EF2"/>
    <w:rsid w:val="008010B0"/>
    <w:rsid w:val="008060FF"/>
    <w:rsid w:val="00816BE5"/>
    <w:rsid w:val="00831F17"/>
    <w:rsid w:val="00846DD0"/>
    <w:rsid w:val="00847313"/>
    <w:rsid w:val="00850BBF"/>
    <w:rsid w:val="00852A3E"/>
    <w:rsid w:val="00853F3C"/>
    <w:rsid w:val="00856E41"/>
    <w:rsid w:val="00857EFB"/>
    <w:rsid w:val="00870908"/>
    <w:rsid w:val="008712EE"/>
    <w:rsid w:val="008817FF"/>
    <w:rsid w:val="0088545C"/>
    <w:rsid w:val="0088620B"/>
    <w:rsid w:val="0088693A"/>
    <w:rsid w:val="00896FE5"/>
    <w:rsid w:val="008A5A05"/>
    <w:rsid w:val="008B0102"/>
    <w:rsid w:val="008B171E"/>
    <w:rsid w:val="008B3FD8"/>
    <w:rsid w:val="008B4558"/>
    <w:rsid w:val="008B6A2B"/>
    <w:rsid w:val="008C2A5B"/>
    <w:rsid w:val="008D1ECD"/>
    <w:rsid w:val="008E5D0C"/>
    <w:rsid w:val="008F7356"/>
    <w:rsid w:val="00900BFE"/>
    <w:rsid w:val="00910C21"/>
    <w:rsid w:val="00926051"/>
    <w:rsid w:val="00934B49"/>
    <w:rsid w:val="009527A3"/>
    <w:rsid w:val="00955813"/>
    <w:rsid w:val="0096069A"/>
    <w:rsid w:val="009618C1"/>
    <w:rsid w:val="009638E9"/>
    <w:rsid w:val="009729CA"/>
    <w:rsid w:val="009751EC"/>
    <w:rsid w:val="00981878"/>
    <w:rsid w:val="00986A48"/>
    <w:rsid w:val="00987C09"/>
    <w:rsid w:val="009951D5"/>
    <w:rsid w:val="009A0F17"/>
    <w:rsid w:val="009A654D"/>
    <w:rsid w:val="009B03BF"/>
    <w:rsid w:val="009B13F2"/>
    <w:rsid w:val="009B1927"/>
    <w:rsid w:val="009B72E8"/>
    <w:rsid w:val="009C0995"/>
    <w:rsid w:val="009C1B85"/>
    <w:rsid w:val="009C3E75"/>
    <w:rsid w:val="009D4D93"/>
    <w:rsid w:val="009E2DE5"/>
    <w:rsid w:val="009E537B"/>
    <w:rsid w:val="009E755D"/>
    <w:rsid w:val="009F03AE"/>
    <w:rsid w:val="009F16BB"/>
    <w:rsid w:val="00A00F21"/>
    <w:rsid w:val="00A034E3"/>
    <w:rsid w:val="00A03D20"/>
    <w:rsid w:val="00A108E9"/>
    <w:rsid w:val="00A10973"/>
    <w:rsid w:val="00A13833"/>
    <w:rsid w:val="00A30EAA"/>
    <w:rsid w:val="00A31E0F"/>
    <w:rsid w:val="00A33200"/>
    <w:rsid w:val="00A4148D"/>
    <w:rsid w:val="00A442AA"/>
    <w:rsid w:val="00A63986"/>
    <w:rsid w:val="00A64FBF"/>
    <w:rsid w:val="00A664ED"/>
    <w:rsid w:val="00A730AD"/>
    <w:rsid w:val="00A85465"/>
    <w:rsid w:val="00A927D0"/>
    <w:rsid w:val="00A93D1F"/>
    <w:rsid w:val="00A94615"/>
    <w:rsid w:val="00A96258"/>
    <w:rsid w:val="00AA6799"/>
    <w:rsid w:val="00AA6E8C"/>
    <w:rsid w:val="00AB0F60"/>
    <w:rsid w:val="00AB23AB"/>
    <w:rsid w:val="00AB4303"/>
    <w:rsid w:val="00AB4869"/>
    <w:rsid w:val="00AB6349"/>
    <w:rsid w:val="00AC5D3C"/>
    <w:rsid w:val="00AF58F8"/>
    <w:rsid w:val="00B01752"/>
    <w:rsid w:val="00B05EE8"/>
    <w:rsid w:val="00B14993"/>
    <w:rsid w:val="00B164BB"/>
    <w:rsid w:val="00B23887"/>
    <w:rsid w:val="00B27FEC"/>
    <w:rsid w:val="00B34A72"/>
    <w:rsid w:val="00B35DEE"/>
    <w:rsid w:val="00B435B2"/>
    <w:rsid w:val="00B43602"/>
    <w:rsid w:val="00B43B42"/>
    <w:rsid w:val="00B51FD6"/>
    <w:rsid w:val="00B61230"/>
    <w:rsid w:val="00B62604"/>
    <w:rsid w:val="00B651F5"/>
    <w:rsid w:val="00B65833"/>
    <w:rsid w:val="00B73F96"/>
    <w:rsid w:val="00B80ABB"/>
    <w:rsid w:val="00B817DB"/>
    <w:rsid w:val="00B94E68"/>
    <w:rsid w:val="00BA0D76"/>
    <w:rsid w:val="00BA1276"/>
    <w:rsid w:val="00BA1681"/>
    <w:rsid w:val="00BA1D16"/>
    <w:rsid w:val="00BA6AAA"/>
    <w:rsid w:val="00BB7F2F"/>
    <w:rsid w:val="00BD20F2"/>
    <w:rsid w:val="00BD3F2F"/>
    <w:rsid w:val="00BD4058"/>
    <w:rsid w:val="00BD4EB2"/>
    <w:rsid w:val="00BE3C95"/>
    <w:rsid w:val="00BF17F3"/>
    <w:rsid w:val="00BF5110"/>
    <w:rsid w:val="00C000E5"/>
    <w:rsid w:val="00C06610"/>
    <w:rsid w:val="00C07EF8"/>
    <w:rsid w:val="00C10056"/>
    <w:rsid w:val="00C16C26"/>
    <w:rsid w:val="00C215B9"/>
    <w:rsid w:val="00C2727C"/>
    <w:rsid w:val="00C30B36"/>
    <w:rsid w:val="00C32B43"/>
    <w:rsid w:val="00C33210"/>
    <w:rsid w:val="00C33741"/>
    <w:rsid w:val="00C33A30"/>
    <w:rsid w:val="00C50441"/>
    <w:rsid w:val="00C61407"/>
    <w:rsid w:val="00C640EA"/>
    <w:rsid w:val="00C76B8A"/>
    <w:rsid w:val="00C869CD"/>
    <w:rsid w:val="00C905B3"/>
    <w:rsid w:val="00C91A7E"/>
    <w:rsid w:val="00C93A21"/>
    <w:rsid w:val="00C9494C"/>
    <w:rsid w:val="00CA5CCC"/>
    <w:rsid w:val="00CA6D6D"/>
    <w:rsid w:val="00CB79B5"/>
    <w:rsid w:val="00CC535F"/>
    <w:rsid w:val="00CC77C5"/>
    <w:rsid w:val="00CD0556"/>
    <w:rsid w:val="00CD08AA"/>
    <w:rsid w:val="00CD5E81"/>
    <w:rsid w:val="00CF31E0"/>
    <w:rsid w:val="00CF4766"/>
    <w:rsid w:val="00D106B0"/>
    <w:rsid w:val="00D10990"/>
    <w:rsid w:val="00D12E14"/>
    <w:rsid w:val="00D136FF"/>
    <w:rsid w:val="00D13AAE"/>
    <w:rsid w:val="00D15970"/>
    <w:rsid w:val="00D15CC1"/>
    <w:rsid w:val="00D166F4"/>
    <w:rsid w:val="00D167DD"/>
    <w:rsid w:val="00D17AA3"/>
    <w:rsid w:val="00D2014B"/>
    <w:rsid w:val="00D2039C"/>
    <w:rsid w:val="00D22D68"/>
    <w:rsid w:val="00D33C77"/>
    <w:rsid w:val="00D40656"/>
    <w:rsid w:val="00D45E31"/>
    <w:rsid w:val="00D465AD"/>
    <w:rsid w:val="00D56046"/>
    <w:rsid w:val="00D60F44"/>
    <w:rsid w:val="00D61010"/>
    <w:rsid w:val="00D6660C"/>
    <w:rsid w:val="00D674E8"/>
    <w:rsid w:val="00D70079"/>
    <w:rsid w:val="00D7034B"/>
    <w:rsid w:val="00D71177"/>
    <w:rsid w:val="00D71A01"/>
    <w:rsid w:val="00D76AAF"/>
    <w:rsid w:val="00D87EC9"/>
    <w:rsid w:val="00D91284"/>
    <w:rsid w:val="00D919C2"/>
    <w:rsid w:val="00DB019F"/>
    <w:rsid w:val="00DD312E"/>
    <w:rsid w:val="00DD34EE"/>
    <w:rsid w:val="00DD37AB"/>
    <w:rsid w:val="00DE0E46"/>
    <w:rsid w:val="00DE7642"/>
    <w:rsid w:val="00E0323B"/>
    <w:rsid w:val="00E1533A"/>
    <w:rsid w:val="00E25DE8"/>
    <w:rsid w:val="00E56BC7"/>
    <w:rsid w:val="00E614AC"/>
    <w:rsid w:val="00E63B27"/>
    <w:rsid w:val="00E67476"/>
    <w:rsid w:val="00E73349"/>
    <w:rsid w:val="00E832ED"/>
    <w:rsid w:val="00E84EFB"/>
    <w:rsid w:val="00E915A2"/>
    <w:rsid w:val="00E93FBF"/>
    <w:rsid w:val="00EA18E6"/>
    <w:rsid w:val="00EA5375"/>
    <w:rsid w:val="00EA700D"/>
    <w:rsid w:val="00EB1337"/>
    <w:rsid w:val="00EB17CF"/>
    <w:rsid w:val="00EB28CC"/>
    <w:rsid w:val="00EB60B5"/>
    <w:rsid w:val="00EB6FC0"/>
    <w:rsid w:val="00EB7047"/>
    <w:rsid w:val="00ED2E39"/>
    <w:rsid w:val="00ED31CD"/>
    <w:rsid w:val="00ED6AAB"/>
    <w:rsid w:val="00EE54E5"/>
    <w:rsid w:val="00EF4001"/>
    <w:rsid w:val="00EF659E"/>
    <w:rsid w:val="00EF7DCF"/>
    <w:rsid w:val="00F001A7"/>
    <w:rsid w:val="00F006EB"/>
    <w:rsid w:val="00F25DCC"/>
    <w:rsid w:val="00F34049"/>
    <w:rsid w:val="00F44BC4"/>
    <w:rsid w:val="00F51004"/>
    <w:rsid w:val="00F6052D"/>
    <w:rsid w:val="00F6262D"/>
    <w:rsid w:val="00F76807"/>
    <w:rsid w:val="00F77EFE"/>
    <w:rsid w:val="00F92F2A"/>
    <w:rsid w:val="00F97C78"/>
    <w:rsid w:val="00FA072A"/>
    <w:rsid w:val="00FA2C47"/>
    <w:rsid w:val="00FA779C"/>
    <w:rsid w:val="00FB5458"/>
    <w:rsid w:val="00FC35E5"/>
    <w:rsid w:val="00FC4EA4"/>
    <w:rsid w:val="00FD174E"/>
    <w:rsid w:val="00FD2683"/>
    <w:rsid w:val="00FD488A"/>
    <w:rsid w:val="00FD537E"/>
    <w:rsid w:val="00FD574C"/>
    <w:rsid w:val="00FD5A42"/>
    <w:rsid w:val="00FE1640"/>
    <w:rsid w:val="00FF4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7FCBF-9809-4BD9-B4B0-D55E5FFE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4416"/>
    <w:pPr>
      <w:ind w:left="720"/>
      <w:contextualSpacing/>
    </w:pPr>
  </w:style>
  <w:style w:type="paragraph" w:styleId="StandardWeb">
    <w:name w:val="Normal (Web)"/>
    <w:basedOn w:val="Standard"/>
    <w:uiPriority w:val="99"/>
    <w:semiHidden/>
    <w:unhideWhenUsed/>
    <w:rsid w:val="00AA67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2964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440"/>
    <w:rPr>
      <w:sz w:val="20"/>
      <w:szCs w:val="20"/>
    </w:rPr>
  </w:style>
  <w:style w:type="character" w:styleId="Funotenzeichen">
    <w:name w:val="footnote reference"/>
    <w:basedOn w:val="Absatz-Standardschriftart"/>
    <w:uiPriority w:val="99"/>
    <w:semiHidden/>
    <w:unhideWhenUsed/>
    <w:rsid w:val="00296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5391">
      <w:bodyDiv w:val="1"/>
      <w:marLeft w:val="0"/>
      <w:marRight w:val="0"/>
      <w:marTop w:val="0"/>
      <w:marBottom w:val="0"/>
      <w:divBdr>
        <w:top w:val="none" w:sz="0" w:space="0" w:color="auto"/>
        <w:left w:val="none" w:sz="0" w:space="0" w:color="auto"/>
        <w:bottom w:val="none" w:sz="0" w:space="0" w:color="auto"/>
        <w:right w:val="none" w:sz="0" w:space="0" w:color="auto"/>
      </w:divBdr>
    </w:div>
    <w:div w:id="673533530">
      <w:bodyDiv w:val="1"/>
      <w:marLeft w:val="0"/>
      <w:marRight w:val="0"/>
      <w:marTop w:val="0"/>
      <w:marBottom w:val="0"/>
      <w:divBdr>
        <w:top w:val="none" w:sz="0" w:space="0" w:color="auto"/>
        <w:left w:val="none" w:sz="0" w:space="0" w:color="auto"/>
        <w:bottom w:val="none" w:sz="0" w:space="0" w:color="auto"/>
        <w:right w:val="none" w:sz="0" w:space="0" w:color="auto"/>
      </w:divBdr>
    </w:div>
    <w:div w:id="727342293">
      <w:bodyDiv w:val="1"/>
      <w:marLeft w:val="0"/>
      <w:marRight w:val="0"/>
      <w:marTop w:val="0"/>
      <w:marBottom w:val="0"/>
      <w:divBdr>
        <w:top w:val="none" w:sz="0" w:space="0" w:color="auto"/>
        <w:left w:val="none" w:sz="0" w:space="0" w:color="auto"/>
        <w:bottom w:val="none" w:sz="0" w:space="0" w:color="auto"/>
        <w:right w:val="none" w:sz="0" w:space="0" w:color="auto"/>
      </w:divBdr>
    </w:div>
    <w:div w:id="1532573491">
      <w:bodyDiv w:val="1"/>
      <w:marLeft w:val="0"/>
      <w:marRight w:val="0"/>
      <w:marTop w:val="0"/>
      <w:marBottom w:val="0"/>
      <w:divBdr>
        <w:top w:val="none" w:sz="0" w:space="0" w:color="auto"/>
        <w:left w:val="none" w:sz="0" w:space="0" w:color="auto"/>
        <w:bottom w:val="none" w:sz="0" w:space="0" w:color="auto"/>
        <w:right w:val="none" w:sz="0" w:space="0" w:color="auto"/>
      </w:divBdr>
    </w:div>
    <w:div w:id="19512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0050-E5F5-48A9-8398-2F6D75FB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2377</Words>
  <Characters>14981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40</cp:revision>
  <dcterms:created xsi:type="dcterms:W3CDTF">2015-05-14T17:21:00Z</dcterms:created>
  <dcterms:modified xsi:type="dcterms:W3CDTF">2015-08-11T07:02:00Z</dcterms:modified>
</cp:coreProperties>
</file>