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6C1B" w14:textId="04CA3222" w:rsidR="0014157B" w:rsidRPr="00F34539" w:rsidRDefault="0014157B" w:rsidP="0014157B">
      <w:pPr>
        <w:jc w:val="center"/>
        <w:rPr>
          <w:rFonts w:ascii="Times New Roman" w:hAnsi="Times New Roman" w:cs="Times New Roman"/>
          <w:b/>
          <w:bCs/>
          <w:sz w:val="28"/>
          <w:szCs w:val="28"/>
          <w:u w:val="single"/>
        </w:rPr>
      </w:pPr>
      <w:bookmarkStart w:id="0" w:name="_Hlk113533986"/>
      <w:commentRangeStart w:id="1"/>
      <w:r w:rsidRPr="00F34539">
        <w:rPr>
          <w:rFonts w:ascii="Times New Roman" w:hAnsi="Times New Roman" w:cs="Times New Roman"/>
          <w:b/>
          <w:bCs/>
          <w:sz w:val="28"/>
          <w:szCs w:val="28"/>
          <w:u w:val="single"/>
        </w:rPr>
        <w:t>Epistemic Paradox as a Solution to Divine Hiddenness</w:t>
      </w:r>
      <w:commentRangeEnd w:id="1"/>
      <w:r w:rsidR="005830B4" w:rsidRPr="00F34539">
        <w:rPr>
          <w:rStyle w:val="CommentReference"/>
          <w:rFonts w:ascii="Times New Roman" w:hAnsi="Times New Roman" w:cs="Times New Roman"/>
          <w:sz w:val="28"/>
          <w:szCs w:val="28"/>
        </w:rPr>
        <w:commentReference w:id="1"/>
      </w:r>
    </w:p>
    <w:p w14:paraId="11C2BB74" w14:textId="05DABD8C"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b/>
          <w:bCs/>
          <w:sz w:val="24"/>
          <w:szCs w:val="24"/>
        </w:rPr>
        <w:t xml:space="preserve">Abstract: </w:t>
      </w:r>
      <w:r w:rsidRPr="00AE201F">
        <w:rPr>
          <w:rFonts w:ascii="Times New Roman" w:hAnsi="Times New Roman" w:cs="Times New Roman"/>
          <w:sz w:val="24"/>
          <w:szCs w:val="24"/>
        </w:rPr>
        <w:t xml:space="preserve">I offer a new, </w:t>
      </w:r>
      <w:r w:rsidRPr="00AE201F">
        <w:rPr>
          <w:rFonts w:ascii="Times New Roman" w:hAnsi="Times New Roman" w:cs="Times New Roman"/>
          <w:sz w:val="24"/>
          <w:szCs w:val="24"/>
          <w:highlight w:val="yellow"/>
        </w:rPr>
        <w:t>limited solution</w:t>
      </w:r>
      <w:r w:rsidRPr="00AE201F">
        <w:rPr>
          <w:rFonts w:ascii="Times New Roman" w:hAnsi="Times New Roman" w:cs="Times New Roman"/>
          <w:sz w:val="24"/>
          <w:szCs w:val="24"/>
        </w:rPr>
        <w:t xml:space="preserve"> to divine hiddenness based on a particular epistemic paradox: sometimes, </w:t>
      </w:r>
      <w:r w:rsidR="001126B8" w:rsidRPr="001126B8">
        <w:rPr>
          <w:rFonts w:ascii="Times New Roman" w:hAnsi="Times New Roman" w:cs="Times New Roman"/>
          <w:sz w:val="24"/>
          <w:szCs w:val="24"/>
          <w:highlight w:val="yellow"/>
        </w:rPr>
        <w:t>agents</w:t>
      </w:r>
      <w:r w:rsidR="001126B8">
        <w:rPr>
          <w:rFonts w:ascii="Times New Roman" w:hAnsi="Times New Roman" w:cs="Times New Roman"/>
          <w:sz w:val="24"/>
          <w:szCs w:val="24"/>
        </w:rPr>
        <w:t xml:space="preserve"> </w:t>
      </w:r>
      <w:r w:rsidRPr="00AE201F">
        <w:rPr>
          <w:rFonts w:ascii="Times New Roman" w:hAnsi="Times New Roman" w:cs="Times New Roman"/>
          <w:sz w:val="24"/>
          <w:szCs w:val="24"/>
        </w:rPr>
        <w:t>knowing about a desired outcome or relevant features of that desired outcome would prevent the outcome</w:t>
      </w:r>
      <w:r w:rsidR="00006011" w:rsidRPr="00AE201F">
        <w:rPr>
          <w:rFonts w:ascii="Times New Roman" w:hAnsi="Times New Roman" w:cs="Times New Roman"/>
          <w:sz w:val="24"/>
          <w:szCs w:val="24"/>
        </w:rPr>
        <w:t xml:space="preserve"> in question</w:t>
      </w:r>
      <w:r w:rsidRPr="00AE201F">
        <w:rPr>
          <w:rFonts w:ascii="Times New Roman" w:hAnsi="Times New Roman" w:cs="Times New Roman"/>
          <w:sz w:val="24"/>
          <w:szCs w:val="24"/>
        </w:rPr>
        <w:t xml:space="preserve"> from occurring. I call these cases </w:t>
      </w:r>
      <w:r w:rsidRPr="00AE201F">
        <w:rPr>
          <w:rFonts w:ascii="Times New Roman" w:hAnsi="Times New Roman" w:cs="Times New Roman"/>
          <w:i/>
          <w:iCs/>
          <w:sz w:val="24"/>
          <w:szCs w:val="24"/>
        </w:rPr>
        <w:t>epistemically self-defeating situations.</w:t>
      </w:r>
      <w:r w:rsidRPr="00AE201F">
        <w:rPr>
          <w:rFonts w:ascii="Times New Roman" w:hAnsi="Times New Roman" w:cs="Times New Roman"/>
          <w:sz w:val="24"/>
          <w:szCs w:val="24"/>
        </w:rPr>
        <w:t xml:space="preserve"> This solution, in essence, </w:t>
      </w:r>
      <w:r w:rsidRPr="00AE201F">
        <w:rPr>
          <w:rFonts w:ascii="Times New Roman" w:hAnsi="Times New Roman" w:cs="Times New Roman"/>
          <w:sz w:val="24"/>
          <w:szCs w:val="24"/>
          <w:highlight w:val="yellow"/>
        </w:rPr>
        <w:t>says</w:t>
      </w:r>
      <w:r w:rsidRPr="00AE201F">
        <w:rPr>
          <w:rFonts w:ascii="Times New Roman" w:hAnsi="Times New Roman" w:cs="Times New Roman"/>
          <w:sz w:val="24"/>
          <w:szCs w:val="24"/>
        </w:rPr>
        <w:t xml:space="preserve"> that divine hiddenness or silence is a </w:t>
      </w:r>
      <w:r w:rsidRPr="00AE201F">
        <w:rPr>
          <w:rFonts w:ascii="Times New Roman" w:hAnsi="Times New Roman" w:cs="Times New Roman"/>
          <w:i/>
          <w:iCs/>
          <w:sz w:val="24"/>
          <w:szCs w:val="24"/>
        </w:rPr>
        <w:t>necessary feature</w:t>
      </w:r>
      <w:r w:rsidRPr="00AE201F">
        <w:rPr>
          <w:rFonts w:ascii="Times New Roman" w:hAnsi="Times New Roman" w:cs="Times New Roman"/>
          <w:sz w:val="24"/>
          <w:szCs w:val="24"/>
        </w:rPr>
        <w:t xml:space="preserve"> of at least some morally excellent or desirable states of affairs. Given the nature of the paradox, an omni</w:t>
      </w:r>
      <w:r w:rsidR="00CA4219" w:rsidRPr="00AE201F">
        <w:rPr>
          <w:rFonts w:ascii="Times New Roman" w:hAnsi="Times New Roman" w:cs="Times New Roman"/>
          <w:sz w:val="24"/>
          <w:szCs w:val="24"/>
        </w:rPr>
        <w:t>scient</w:t>
      </w:r>
      <w:r w:rsidRPr="00AE201F">
        <w:rPr>
          <w:rFonts w:ascii="Times New Roman" w:hAnsi="Times New Roman" w:cs="Times New Roman"/>
          <w:sz w:val="24"/>
          <w:szCs w:val="24"/>
        </w:rPr>
        <w:t xml:space="preserve"> being cannot completely eliminate hiddenness, just as an omnipotent being cannot create a rock so heavy that they cannot lift it. Epistemically self-defeating situations</w:t>
      </w:r>
      <w:r w:rsidR="003C177A" w:rsidRPr="00AE201F">
        <w:rPr>
          <w:rFonts w:ascii="Times New Roman" w:hAnsi="Times New Roman" w:cs="Times New Roman"/>
          <w:sz w:val="24"/>
          <w:szCs w:val="24"/>
        </w:rPr>
        <w:t xml:space="preserve"> provide an </w:t>
      </w:r>
      <w:r w:rsidR="003C177A" w:rsidRPr="00A2029B">
        <w:rPr>
          <w:rFonts w:ascii="Times New Roman" w:hAnsi="Times New Roman" w:cs="Times New Roman"/>
          <w:sz w:val="24"/>
          <w:szCs w:val="24"/>
          <w:highlight w:val="green"/>
        </w:rPr>
        <w:t>undercutting defeater</w:t>
      </w:r>
      <w:r w:rsidR="003C177A" w:rsidRPr="00AE201F">
        <w:rPr>
          <w:rFonts w:ascii="Times New Roman" w:hAnsi="Times New Roman" w:cs="Times New Roman"/>
          <w:sz w:val="24"/>
          <w:szCs w:val="24"/>
        </w:rPr>
        <w:t xml:space="preserve"> for t</w:t>
      </w:r>
      <w:r w:rsidRPr="00AE201F">
        <w:rPr>
          <w:rFonts w:ascii="Times New Roman" w:hAnsi="Times New Roman" w:cs="Times New Roman"/>
          <w:sz w:val="24"/>
          <w:szCs w:val="24"/>
        </w:rPr>
        <w:t>he assumption</w:t>
      </w:r>
      <w:r w:rsidR="006D631D" w:rsidRPr="00AE201F">
        <w:rPr>
          <w:rFonts w:ascii="Times New Roman" w:hAnsi="Times New Roman" w:cs="Times New Roman"/>
          <w:sz w:val="24"/>
          <w:szCs w:val="24"/>
        </w:rPr>
        <w:t xml:space="preserve"> that</w:t>
      </w:r>
      <w:r w:rsidRPr="00AE201F">
        <w:rPr>
          <w:rFonts w:ascii="Times New Roman" w:hAnsi="Times New Roman" w:cs="Times New Roman"/>
          <w:sz w:val="24"/>
          <w:szCs w:val="24"/>
        </w:rPr>
        <w:t xml:space="preserve"> any nonresistant nonbeliever could </w:t>
      </w:r>
      <w:r w:rsidRPr="00AE201F">
        <w:rPr>
          <w:rFonts w:ascii="Times New Roman" w:hAnsi="Times New Roman" w:cs="Times New Roman"/>
          <w:i/>
          <w:iCs/>
          <w:sz w:val="24"/>
          <w:szCs w:val="24"/>
        </w:rPr>
        <w:t>always</w:t>
      </w:r>
      <w:r w:rsidRPr="00AE201F">
        <w:rPr>
          <w:rFonts w:ascii="Times New Roman" w:hAnsi="Times New Roman" w:cs="Times New Roman"/>
          <w:sz w:val="24"/>
          <w:szCs w:val="24"/>
        </w:rPr>
        <w:t xml:space="preserve">, at any time, be in conscious relationship with a perfectly loving God. </w:t>
      </w:r>
      <w:r w:rsidRPr="00AE201F">
        <w:rPr>
          <w:rFonts w:ascii="Times New Roman" w:hAnsi="Times New Roman" w:cs="Times New Roman"/>
          <w:sz w:val="24"/>
          <w:szCs w:val="24"/>
          <w:highlight w:val="yellow"/>
        </w:rPr>
        <w:t>Thankfully,</w:t>
      </w:r>
      <w:r w:rsidRPr="00AE201F">
        <w:rPr>
          <w:rFonts w:ascii="Times New Roman" w:hAnsi="Times New Roman" w:cs="Times New Roman"/>
          <w:sz w:val="24"/>
          <w:szCs w:val="24"/>
        </w:rPr>
        <w:t xml:space="preserve"> silence is a temporary feature of epistemically self-defeating situations: once the outcome is achieved, agents can know in full. </w:t>
      </w:r>
    </w:p>
    <w:p w14:paraId="1B733462" w14:textId="0D4626AF" w:rsidR="00D659D2" w:rsidRPr="00AE201F" w:rsidRDefault="0014157B" w:rsidP="007616E2">
      <w:pPr>
        <w:jc w:val="center"/>
        <w:rPr>
          <w:rFonts w:ascii="Times New Roman" w:hAnsi="Times New Roman" w:cs="Times New Roman"/>
          <w:i/>
          <w:iCs/>
          <w:sz w:val="24"/>
          <w:szCs w:val="24"/>
        </w:rPr>
      </w:pPr>
      <w:r w:rsidRPr="00AE201F">
        <w:rPr>
          <w:rFonts w:ascii="Times New Roman" w:hAnsi="Times New Roman" w:cs="Times New Roman"/>
          <w:i/>
          <w:iCs/>
          <w:sz w:val="24"/>
          <w:szCs w:val="24"/>
        </w:rPr>
        <w:t xml:space="preserve">“For </w:t>
      </w:r>
      <w:proofErr w:type="gramStart"/>
      <w:r w:rsidRPr="00AE201F">
        <w:rPr>
          <w:rFonts w:ascii="Times New Roman" w:hAnsi="Times New Roman" w:cs="Times New Roman"/>
          <w:i/>
          <w:iCs/>
          <w:sz w:val="24"/>
          <w:szCs w:val="24"/>
        </w:rPr>
        <w:t>now</w:t>
      </w:r>
      <w:proofErr w:type="gramEnd"/>
      <w:r w:rsidRPr="00AE201F">
        <w:rPr>
          <w:rFonts w:ascii="Times New Roman" w:hAnsi="Times New Roman" w:cs="Times New Roman"/>
          <w:i/>
          <w:iCs/>
          <w:sz w:val="24"/>
          <w:szCs w:val="24"/>
        </w:rPr>
        <w:t xml:space="preserve"> we see in a mirror dimly, but then face to face; now I know in part, but then I will know fully, just as I also have been fully known” (1 Corinthians 13:12, NASB)</w:t>
      </w:r>
    </w:p>
    <w:p w14:paraId="156017AF" w14:textId="77777777" w:rsidR="009519EE" w:rsidRPr="00AE201F" w:rsidRDefault="009519EE" w:rsidP="009519EE">
      <w:pPr>
        <w:jc w:val="both"/>
        <w:rPr>
          <w:rFonts w:ascii="Times New Roman" w:hAnsi="Times New Roman" w:cs="Times New Roman"/>
          <w:sz w:val="24"/>
          <w:szCs w:val="24"/>
          <w:highlight w:val="cyan"/>
        </w:rPr>
      </w:pPr>
    </w:p>
    <w:p w14:paraId="1123AFB6" w14:textId="77777777" w:rsidR="0014157B" w:rsidRPr="00AE201F" w:rsidRDefault="0014157B" w:rsidP="0014157B">
      <w:pPr>
        <w:jc w:val="both"/>
        <w:rPr>
          <w:rFonts w:ascii="Times New Roman" w:hAnsi="Times New Roman" w:cs="Times New Roman"/>
          <w:b/>
          <w:bCs/>
          <w:sz w:val="24"/>
          <w:szCs w:val="24"/>
        </w:rPr>
      </w:pPr>
      <w:commentRangeStart w:id="2"/>
      <w:r w:rsidRPr="00AE201F">
        <w:rPr>
          <w:rFonts w:ascii="Times New Roman" w:hAnsi="Times New Roman" w:cs="Times New Roman"/>
          <w:b/>
          <w:bCs/>
          <w:sz w:val="24"/>
          <w:szCs w:val="24"/>
        </w:rPr>
        <w:t>I. Introduction</w:t>
      </w:r>
      <w:commentRangeEnd w:id="2"/>
      <w:r w:rsidRPr="00AE201F">
        <w:rPr>
          <w:rStyle w:val="CommentReference"/>
          <w:rFonts w:ascii="Times New Roman" w:hAnsi="Times New Roman" w:cs="Times New Roman"/>
        </w:rPr>
        <w:commentReference w:id="2"/>
      </w:r>
    </w:p>
    <w:p w14:paraId="211897E9" w14:textId="01A05ACD"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Problems of divine hiddenness are taken to be at least </w:t>
      </w:r>
      <w:r w:rsidRPr="00AE201F">
        <w:rPr>
          <w:rFonts w:ascii="Times New Roman" w:hAnsi="Times New Roman" w:cs="Times New Roman"/>
          <w:i/>
          <w:iCs/>
          <w:sz w:val="24"/>
          <w:szCs w:val="24"/>
        </w:rPr>
        <w:t>prima facie</w:t>
      </w:r>
      <w:r w:rsidRPr="00AE201F">
        <w:rPr>
          <w:rFonts w:ascii="Times New Roman" w:hAnsi="Times New Roman" w:cs="Times New Roman"/>
          <w:sz w:val="24"/>
          <w:szCs w:val="24"/>
        </w:rPr>
        <w:t xml:space="preserve"> reason to think that God does not exist. God, if such a being exists, is supposed to be perfectly loving. But there appear to be people who, through no fault of their own, do not have a relationship with God despite their best efforts. How could a perfectly loving God remain hidden from such non-resistant non-believers?</w:t>
      </w:r>
    </w:p>
    <w:p w14:paraId="23ADD72F" w14:textId="00DB44C8" w:rsidR="00912DF8" w:rsidRDefault="00CE61D0" w:rsidP="00CE61D0">
      <w:pPr>
        <w:jc w:val="both"/>
        <w:rPr>
          <w:rFonts w:ascii="Times New Roman" w:hAnsi="Times New Roman" w:cs="Times New Roman"/>
          <w:sz w:val="24"/>
          <w:szCs w:val="24"/>
        </w:rPr>
      </w:pPr>
      <w:commentRangeStart w:id="3"/>
      <w:r w:rsidRPr="00AE201F">
        <w:rPr>
          <w:rFonts w:ascii="Times New Roman" w:hAnsi="Times New Roman" w:cs="Times New Roman"/>
          <w:sz w:val="24"/>
          <w:szCs w:val="24"/>
        </w:rPr>
        <w:t>Proponents of hiddenness arguments against the existence of God assume that</w:t>
      </w:r>
      <w:r w:rsidR="00D11385">
        <w:rPr>
          <w:rFonts w:ascii="Times New Roman" w:hAnsi="Times New Roman" w:cs="Times New Roman"/>
          <w:sz w:val="24"/>
          <w:szCs w:val="24"/>
        </w:rPr>
        <w:t xml:space="preserve"> the answer is that God does not exist. </w:t>
      </w:r>
      <w:commentRangeEnd w:id="3"/>
      <w:r w:rsidR="00252EF6">
        <w:rPr>
          <w:rStyle w:val="CommentReference"/>
        </w:rPr>
        <w:commentReference w:id="3"/>
      </w:r>
      <w:r w:rsidR="006B5481">
        <w:rPr>
          <w:rFonts w:ascii="Times New Roman" w:hAnsi="Times New Roman" w:cs="Times New Roman"/>
          <w:sz w:val="24"/>
          <w:szCs w:val="24"/>
        </w:rPr>
        <w:t>If</w:t>
      </w:r>
      <w:r w:rsidR="00C67EAF">
        <w:rPr>
          <w:rFonts w:ascii="Times New Roman" w:hAnsi="Times New Roman" w:cs="Times New Roman"/>
          <w:sz w:val="24"/>
          <w:szCs w:val="24"/>
        </w:rPr>
        <w:t xml:space="preserve"> God</w:t>
      </w:r>
      <w:r w:rsidR="00DE061A">
        <w:rPr>
          <w:rFonts w:ascii="Times New Roman" w:hAnsi="Times New Roman" w:cs="Times New Roman"/>
          <w:sz w:val="24"/>
          <w:szCs w:val="24"/>
        </w:rPr>
        <w:t xml:space="preserve"> </w:t>
      </w:r>
      <w:r w:rsidR="00C67EAF">
        <w:rPr>
          <w:rFonts w:ascii="Times New Roman" w:hAnsi="Times New Roman" w:cs="Times New Roman"/>
          <w:sz w:val="24"/>
          <w:szCs w:val="24"/>
        </w:rPr>
        <w:t xml:space="preserve">is </w:t>
      </w:r>
      <w:r w:rsidRPr="00AE201F">
        <w:rPr>
          <w:rFonts w:ascii="Times New Roman" w:hAnsi="Times New Roman" w:cs="Times New Roman"/>
          <w:sz w:val="24"/>
          <w:szCs w:val="24"/>
        </w:rPr>
        <w:t>omnipotent and omniscient</w:t>
      </w:r>
      <w:r w:rsidR="00DC6931">
        <w:rPr>
          <w:rFonts w:ascii="Times New Roman" w:hAnsi="Times New Roman" w:cs="Times New Roman"/>
          <w:sz w:val="24"/>
          <w:szCs w:val="24"/>
        </w:rPr>
        <w:t xml:space="preserve"> (a central assumption to many theists)</w:t>
      </w:r>
      <w:r w:rsidRPr="00AE201F">
        <w:rPr>
          <w:rFonts w:ascii="Times New Roman" w:hAnsi="Times New Roman" w:cs="Times New Roman"/>
          <w:sz w:val="24"/>
          <w:szCs w:val="24"/>
        </w:rPr>
        <w:t xml:space="preserve">, the only impediments to divine-creaturely relationship could come from character defects, either </w:t>
      </w:r>
      <w:r w:rsidRPr="00912DF8">
        <w:rPr>
          <w:rFonts w:ascii="Times New Roman" w:hAnsi="Times New Roman" w:cs="Times New Roman"/>
          <w:sz w:val="24"/>
          <w:szCs w:val="24"/>
        </w:rPr>
        <w:t>human or divine</w:t>
      </w:r>
      <w:r w:rsidR="00912DF8" w:rsidRPr="00912DF8">
        <w:rPr>
          <w:rFonts w:ascii="Times New Roman" w:hAnsi="Times New Roman" w:cs="Times New Roman"/>
          <w:sz w:val="24"/>
          <w:szCs w:val="24"/>
        </w:rPr>
        <w:t xml:space="preserve">. </w:t>
      </w:r>
      <w:r w:rsidR="00301216">
        <w:rPr>
          <w:rFonts w:ascii="Times New Roman" w:hAnsi="Times New Roman" w:cs="Times New Roman"/>
          <w:sz w:val="24"/>
          <w:szCs w:val="24"/>
        </w:rPr>
        <w:t xml:space="preserve">And since God has every perfection, the defect must not be God’s—a perfect being would not hide from people sincerely seeking a relationship. But since it seems that </w:t>
      </w:r>
      <w:r w:rsidR="00912DF8" w:rsidRPr="00912DF8">
        <w:rPr>
          <w:rFonts w:ascii="Times New Roman" w:hAnsi="Times New Roman" w:cs="Times New Roman"/>
          <w:sz w:val="24"/>
          <w:szCs w:val="24"/>
        </w:rPr>
        <w:t>there are people who fail to believe through no fault of their own</w:t>
      </w:r>
      <w:r w:rsidR="00301216">
        <w:rPr>
          <w:rFonts w:ascii="Times New Roman" w:hAnsi="Times New Roman" w:cs="Times New Roman"/>
          <w:sz w:val="24"/>
          <w:szCs w:val="24"/>
        </w:rPr>
        <w:t>, proponents of this style of argument conclude that God does not exist</w:t>
      </w:r>
      <w:r w:rsidR="00912DF8" w:rsidRPr="00912DF8">
        <w:rPr>
          <w:rFonts w:ascii="Times New Roman" w:hAnsi="Times New Roman" w:cs="Times New Roman"/>
          <w:sz w:val="24"/>
          <w:szCs w:val="24"/>
        </w:rPr>
        <w:t xml:space="preserve"> (see Schellenberg 2007 &amp; 2015 for some of the most famous arguments to this effect).</w:t>
      </w:r>
      <w:r w:rsidR="00912DF8">
        <w:rPr>
          <w:rFonts w:ascii="Times New Roman" w:hAnsi="Times New Roman" w:cs="Times New Roman"/>
          <w:sz w:val="24"/>
          <w:szCs w:val="24"/>
        </w:rPr>
        <w:t xml:space="preserve"> </w:t>
      </w:r>
    </w:p>
    <w:p w14:paraId="080C4F0D" w14:textId="07658BA2" w:rsidR="00066A9E" w:rsidRDefault="00DD0098" w:rsidP="00CE61D0">
      <w:pPr>
        <w:jc w:val="both"/>
        <w:rPr>
          <w:rFonts w:ascii="Times New Roman" w:hAnsi="Times New Roman" w:cs="Times New Roman"/>
          <w:sz w:val="24"/>
          <w:szCs w:val="24"/>
        </w:rPr>
      </w:pPr>
      <w:r>
        <w:rPr>
          <w:rFonts w:ascii="Times New Roman" w:hAnsi="Times New Roman" w:cs="Times New Roman"/>
          <w:sz w:val="24"/>
          <w:szCs w:val="24"/>
        </w:rPr>
        <w:t xml:space="preserve">I agree that </w:t>
      </w:r>
      <w:r w:rsidR="00783333">
        <w:rPr>
          <w:rFonts w:ascii="Times New Roman" w:hAnsi="Times New Roman" w:cs="Times New Roman"/>
          <w:sz w:val="24"/>
          <w:szCs w:val="24"/>
        </w:rPr>
        <w:t>discussions about whether suffering individuals</w:t>
      </w:r>
      <w:r w:rsidR="0098146C">
        <w:rPr>
          <w:rFonts w:ascii="Times New Roman" w:hAnsi="Times New Roman" w:cs="Times New Roman"/>
          <w:sz w:val="24"/>
          <w:szCs w:val="24"/>
        </w:rPr>
        <w:t>—r</w:t>
      </w:r>
      <w:r w:rsidR="00783333">
        <w:rPr>
          <w:rFonts w:ascii="Times New Roman" w:hAnsi="Times New Roman" w:cs="Times New Roman"/>
          <w:sz w:val="24"/>
          <w:szCs w:val="24"/>
        </w:rPr>
        <w:t>eport</w:t>
      </w:r>
      <w:r w:rsidR="0098146C">
        <w:rPr>
          <w:rFonts w:ascii="Times New Roman" w:hAnsi="Times New Roman" w:cs="Times New Roman"/>
          <w:sz w:val="24"/>
          <w:szCs w:val="24"/>
        </w:rPr>
        <w:t>ing</w:t>
      </w:r>
      <w:r w:rsidR="00783333">
        <w:rPr>
          <w:rFonts w:ascii="Times New Roman" w:hAnsi="Times New Roman" w:cs="Times New Roman"/>
          <w:sz w:val="24"/>
          <w:szCs w:val="24"/>
        </w:rPr>
        <w:t xml:space="preserve"> divine silence despite seeking God</w:t>
      </w:r>
      <w:r w:rsidR="0098146C">
        <w:rPr>
          <w:rFonts w:ascii="Times New Roman" w:hAnsi="Times New Roman" w:cs="Times New Roman"/>
          <w:sz w:val="24"/>
          <w:szCs w:val="24"/>
        </w:rPr>
        <w:t>—truly</w:t>
      </w:r>
      <w:r w:rsidR="0098146C" w:rsidRPr="0098146C">
        <w:rPr>
          <w:rFonts w:ascii="Times New Roman" w:hAnsi="Times New Roman" w:cs="Times New Roman"/>
          <w:i/>
          <w:iCs/>
          <w:sz w:val="24"/>
          <w:szCs w:val="24"/>
        </w:rPr>
        <w:t xml:space="preserve"> </w:t>
      </w:r>
      <w:r w:rsidR="00783333" w:rsidRPr="0098146C">
        <w:rPr>
          <w:rFonts w:ascii="Times New Roman" w:hAnsi="Times New Roman" w:cs="Times New Roman"/>
          <w:i/>
          <w:iCs/>
          <w:sz w:val="24"/>
          <w:szCs w:val="24"/>
        </w:rPr>
        <w:t>are</w:t>
      </w:r>
      <w:r w:rsidR="00783333">
        <w:rPr>
          <w:rFonts w:ascii="Times New Roman" w:hAnsi="Times New Roman" w:cs="Times New Roman"/>
          <w:sz w:val="24"/>
          <w:szCs w:val="24"/>
        </w:rPr>
        <w:t xml:space="preserve"> nonculpable or nonresistant is a deeply dangerous business and</w:t>
      </w:r>
      <w:r w:rsidR="00FB47B2">
        <w:rPr>
          <w:rFonts w:ascii="Times New Roman" w:hAnsi="Times New Roman" w:cs="Times New Roman"/>
          <w:sz w:val="24"/>
          <w:szCs w:val="24"/>
        </w:rPr>
        <w:t xml:space="preserve"> </w:t>
      </w:r>
      <w:r w:rsidR="00783333">
        <w:rPr>
          <w:rFonts w:ascii="Times New Roman" w:hAnsi="Times New Roman" w:cs="Times New Roman"/>
          <w:sz w:val="24"/>
          <w:szCs w:val="24"/>
        </w:rPr>
        <w:t>best avoided</w:t>
      </w:r>
      <w:r w:rsidR="00956FB4">
        <w:rPr>
          <w:rFonts w:ascii="Times New Roman" w:hAnsi="Times New Roman" w:cs="Times New Roman"/>
          <w:sz w:val="24"/>
          <w:szCs w:val="24"/>
        </w:rPr>
        <w:t xml:space="preserve"> </w:t>
      </w:r>
      <w:r w:rsidR="00956FB4" w:rsidRPr="00956FB4">
        <w:rPr>
          <w:rFonts w:ascii="Times New Roman" w:hAnsi="Times New Roman" w:cs="Times New Roman"/>
          <w:sz w:val="24"/>
          <w:szCs w:val="24"/>
          <w:highlight w:val="yellow"/>
        </w:rPr>
        <w:t>(brief citations needed here?)</w:t>
      </w:r>
      <w:r w:rsidR="00783333" w:rsidRPr="00956FB4">
        <w:rPr>
          <w:rFonts w:ascii="Times New Roman" w:hAnsi="Times New Roman" w:cs="Times New Roman"/>
          <w:sz w:val="24"/>
          <w:szCs w:val="24"/>
          <w:highlight w:val="yellow"/>
        </w:rPr>
        <w:t>.</w:t>
      </w:r>
      <w:r w:rsidR="00783333">
        <w:rPr>
          <w:rFonts w:ascii="Times New Roman" w:hAnsi="Times New Roman" w:cs="Times New Roman"/>
          <w:sz w:val="24"/>
          <w:szCs w:val="24"/>
        </w:rPr>
        <w:t xml:space="preserve"> </w:t>
      </w:r>
      <w:r w:rsidR="003F203B">
        <w:rPr>
          <w:rFonts w:ascii="Times New Roman" w:hAnsi="Times New Roman" w:cs="Times New Roman"/>
          <w:sz w:val="24"/>
          <w:szCs w:val="24"/>
        </w:rPr>
        <w:t>Theists who</w:t>
      </w:r>
      <w:r w:rsidR="009B4C8E">
        <w:rPr>
          <w:rFonts w:ascii="Times New Roman" w:hAnsi="Times New Roman" w:cs="Times New Roman"/>
          <w:sz w:val="24"/>
          <w:szCs w:val="24"/>
        </w:rPr>
        <w:t xml:space="preserve"> </w:t>
      </w:r>
      <w:commentRangeStart w:id="4"/>
      <w:r w:rsidR="009B4C8E">
        <w:rPr>
          <w:rFonts w:ascii="Times New Roman" w:hAnsi="Times New Roman" w:cs="Times New Roman"/>
          <w:sz w:val="24"/>
          <w:szCs w:val="24"/>
        </w:rPr>
        <w:t xml:space="preserve">take the book of Job seriously </w:t>
      </w:r>
      <w:commentRangeEnd w:id="4"/>
      <w:r w:rsidR="00230DF9">
        <w:rPr>
          <w:rStyle w:val="CommentReference"/>
        </w:rPr>
        <w:commentReference w:id="4"/>
      </w:r>
      <w:r w:rsidR="009B4C8E">
        <w:rPr>
          <w:rFonts w:ascii="Times New Roman" w:hAnsi="Times New Roman" w:cs="Times New Roman"/>
          <w:sz w:val="24"/>
          <w:szCs w:val="24"/>
        </w:rPr>
        <w:t xml:space="preserve">are biblically warned against the danger of </w:t>
      </w:r>
      <w:r w:rsidR="007430D3">
        <w:rPr>
          <w:rFonts w:ascii="Times New Roman" w:hAnsi="Times New Roman" w:cs="Times New Roman"/>
          <w:sz w:val="24"/>
          <w:szCs w:val="24"/>
        </w:rPr>
        <w:t xml:space="preserve">universally </w:t>
      </w:r>
      <w:r w:rsidR="009B4C8E">
        <w:rPr>
          <w:rFonts w:ascii="Times New Roman" w:hAnsi="Times New Roman" w:cs="Times New Roman"/>
          <w:sz w:val="24"/>
          <w:szCs w:val="24"/>
        </w:rPr>
        <w:t xml:space="preserve">denying such self-reports—canonically, there </w:t>
      </w:r>
      <w:r w:rsidR="009B4C8E" w:rsidRPr="009B4C8E">
        <w:rPr>
          <w:rFonts w:ascii="Times New Roman" w:hAnsi="Times New Roman" w:cs="Times New Roman"/>
          <w:i/>
          <w:iCs/>
          <w:sz w:val="24"/>
          <w:szCs w:val="24"/>
        </w:rPr>
        <w:t>are</w:t>
      </w:r>
      <w:r w:rsidR="009B4C8E">
        <w:rPr>
          <w:rFonts w:ascii="Times New Roman" w:hAnsi="Times New Roman" w:cs="Times New Roman"/>
          <w:sz w:val="24"/>
          <w:szCs w:val="24"/>
        </w:rPr>
        <w:t xml:space="preserve"> people who </w:t>
      </w:r>
      <w:proofErr w:type="spellStart"/>
      <w:r w:rsidR="009B4C8E">
        <w:rPr>
          <w:rFonts w:ascii="Times New Roman" w:hAnsi="Times New Roman" w:cs="Times New Roman"/>
          <w:sz w:val="24"/>
          <w:szCs w:val="24"/>
        </w:rPr>
        <w:t>nonculpably</w:t>
      </w:r>
      <w:proofErr w:type="spellEnd"/>
      <w:r w:rsidR="009B4C8E">
        <w:rPr>
          <w:rFonts w:ascii="Times New Roman" w:hAnsi="Times New Roman" w:cs="Times New Roman"/>
          <w:sz w:val="24"/>
          <w:szCs w:val="24"/>
        </w:rPr>
        <w:t xml:space="preserve"> and nonresistantly suffer from divine silence. </w:t>
      </w:r>
      <w:r w:rsidR="00066A9E">
        <w:rPr>
          <w:rFonts w:ascii="Times New Roman" w:hAnsi="Times New Roman" w:cs="Times New Roman"/>
          <w:sz w:val="24"/>
          <w:szCs w:val="24"/>
        </w:rPr>
        <w:t xml:space="preserve">(This appears to be true </w:t>
      </w:r>
      <w:r w:rsidR="004737A0">
        <w:rPr>
          <w:rFonts w:ascii="Times New Roman" w:hAnsi="Times New Roman" w:cs="Times New Roman"/>
          <w:sz w:val="24"/>
          <w:szCs w:val="24"/>
        </w:rPr>
        <w:t xml:space="preserve">regardless of </w:t>
      </w:r>
      <w:r w:rsidR="00066A9E">
        <w:rPr>
          <w:rFonts w:ascii="Times New Roman" w:hAnsi="Times New Roman" w:cs="Times New Roman"/>
          <w:sz w:val="24"/>
          <w:szCs w:val="24"/>
        </w:rPr>
        <w:t>debates about the historicity of Job—the book is, importantly, part of the wisdom literature in the Hebrew bible.</w:t>
      </w:r>
      <w:r w:rsidR="007376C3">
        <w:rPr>
          <w:rFonts w:ascii="Times New Roman" w:hAnsi="Times New Roman" w:cs="Times New Roman"/>
          <w:sz w:val="24"/>
          <w:szCs w:val="24"/>
        </w:rPr>
        <w:t xml:space="preserve"> If Job is </w:t>
      </w:r>
      <w:r w:rsidR="00C63E54">
        <w:rPr>
          <w:rFonts w:ascii="Times New Roman" w:hAnsi="Times New Roman" w:cs="Times New Roman"/>
          <w:sz w:val="24"/>
          <w:szCs w:val="24"/>
        </w:rPr>
        <w:t>simply</w:t>
      </w:r>
      <w:r w:rsidR="007376C3">
        <w:rPr>
          <w:rFonts w:ascii="Times New Roman" w:hAnsi="Times New Roman" w:cs="Times New Roman"/>
          <w:sz w:val="24"/>
          <w:szCs w:val="24"/>
        </w:rPr>
        <w:t xml:space="preserve"> an “everyman” character, </w:t>
      </w:r>
      <w:r w:rsidR="00230DF9">
        <w:rPr>
          <w:rFonts w:ascii="Times New Roman" w:hAnsi="Times New Roman" w:cs="Times New Roman"/>
          <w:sz w:val="24"/>
          <w:szCs w:val="24"/>
        </w:rPr>
        <w:t xml:space="preserve">it is </w:t>
      </w:r>
      <w:r w:rsidR="007376C3">
        <w:rPr>
          <w:rFonts w:ascii="Times New Roman" w:hAnsi="Times New Roman" w:cs="Times New Roman"/>
          <w:sz w:val="24"/>
          <w:szCs w:val="24"/>
        </w:rPr>
        <w:t xml:space="preserve">all the more reason to take the </w:t>
      </w:r>
      <w:proofErr w:type="spellStart"/>
      <w:r w:rsidR="007376C3">
        <w:rPr>
          <w:rFonts w:ascii="Times New Roman" w:hAnsi="Times New Roman" w:cs="Times New Roman"/>
          <w:sz w:val="24"/>
          <w:szCs w:val="24"/>
        </w:rPr>
        <w:t>nonculpability</w:t>
      </w:r>
      <w:proofErr w:type="spellEnd"/>
      <w:r w:rsidR="007376C3">
        <w:rPr>
          <w:rFonts w:ascii="Times New Roman" w:hAnsi="Times New Roman" w:cs="Times New Roman"/>
          <w:sz w:val="24"/>
          <w:szCs w:val="24"/>
        </w:rPr>
        <w:t xml:space="preserve"> of those suffering silence seriously.</w:t>
      </w:r>
      <w:r w:rsidR="00066A9E">
        <w:rPr>
          <w:rFonts w:ascii="Times New Roman" w:hAnsi="Times New Roman" w:cs="Times New Roman"/>
          <w:sz w:val="24"/>
          <w:szCs w:val="24"/>
        </w:rPr>
        <w:t>)</w:t>
      </w:r>
      <w:r w:rsidR="00956FB4">
        <w:rPr>
          <w:rFonts w:ascii="Times New Roman" w:hAnsi="Times New Roman" w:cs="Times New Roman"/>
          <w:sz w:val="24"/>
          <w:szCs w:val="24"/>
        </w:rPr>
        <w:t xml:space="preserve"> I also wish to avoid the risky business of </w:t>
      </w:r>
      <w:r w:rsidR="0068186B">
        <w:rPr>
          <w:rFonts w:ascii="Times New Roman" w:hAnsi="Times New Roman" w:cs="Times New Roman"/>
          <w:sz w:val="24"/>
          <w:szCs w:val="24"/>
        </w:rPr>
        <w:t xml:space="preserve">potentially </w:t>
      </w:r>
      <w:r w:rsidR="004E4473" w:rsidRPr="00AF0DC0">
        <w:rPr>
          <w:rFonts w:ascii="Times New Roman" w:hAnsi="Times New Roman" w:cs="Times New Roman"/>
          <w:sz w:val="24"/>
          <w:szCs w:val="24"/>
          <w:highlight w:val="yellow"/>
        </w:rPr>
        <w:t xml:space="preserve">reevaluating God’s character, </w:t>
      </w:r>
      <w:r w:rsidR="0055717B" w:rsidRPr="00AF0DC0">
        <w:rPr>
          <w:rFonts w:ascii="Times New Roman" w:hAnsi="Times New Roman" w:cs="Times New Roman"/>
          <w:sz w:val="24"/>
          <w:szCs w:val="24"/>
          <w:highlight w:val="yellow"/>
        </w:rPr>
        <w:t>and whether perfect</w:t>
      </w:r>
      <w:r w:rsidR="0055717B">
        <w:rPr>
          <w:rFonts w:ascii="Times New Roman" w:hAnsi="Times New Roman" w:cs="Times New Roman"/>
          <w:sz w:val="24"/>
          <w:szCs w:val="24"/>
        </w:rPr>
        <w:t xml:space="preserve"> love might look radically different than we might expect</w:t>
      </w:r>
      <w:r w:rsidR="00EF4A31">
        <w:rPr>
          <w:rFonts w:ascii="Times New Roman" w:hAnsi="Times New Roman" w:cs="Times New Roman"/>
          <w:sz w:val="24"/>
          <w:szCs w:val="24"/>
        </w:rPr>
        <w:t xml:space="preserve"> (for arguments that the requirements of perfection are radically different, see Murphy 2017 and Rea 2018)</w:t>
      </w:r>
      <w:r w:rsidR="001752CF">
        <w:rPr>
          <w:rFonts w:ascii="Times New Roman" w:hAnsi="Times New Roman" w:cs="Times New Roman"/>
          <w:sz w:val="24"/>
          <w:szCs w:val="24"/>
        </w:rPr>
        <w:t>.</w:t>
      </w:r>
    </w:p>
    <w:p w14:paraId="3D230E94" w14:textId="085029E8" w:rsidR="00CE61D0" w:rsidRPr="00AE201F" w:rsidRDefault="003F203B" w:rsidP="00CE61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 argue </w:t>
      </w:r>
      <w:r w:rsidR="00AF0DC0">
        <w:rPr>
          <w:rFonts w:ascii="Times New Roman" w:hAnsi="Times New Roman" w:cs="Times New Roman"/>
          <w:sz w:val="24"/>
          <w:szCs w:val="24"/>
        </w:rPr>
        <w:t xml:space="preserve">that discussions of hiddenness have overlooked something important: </w:t>
      </w:r>
      <w:r w:rsidR="00CE61D0" w:rsidRPr="00AE201F">
        <w:rPr>
          <w:rFonts w:ascii="Times New Roman" w:hAnsi="Times New Roman" w:cs="Times New Roman"/>
          <w:sz w:val="24"/>
          <w:szCs w:val="24"/>
        </w:rPr>
        <w:t>there ar</w:t>
      </w:r>
      <w:r w:rsidR="00AF0DC0">
        <w:rPr>
          <w:rFonts w:ascii="Times New Roman" w:hAnsi="Times New Roman" w:cs="Times New Roman"/>
          <w:sz w:val="24"/>
          <w:szCs w:val="24"/>
        </w:rPr>
        <w:t xml:space="preserve">e </w:t>
      </w:r>
      <w:r w:rsidR="00266959">
        <w:rPr>
          <w:rFonts w:ascii="Times New Roman" w:hAnsi="Times New Roman" w:cs="Times New Roman"/>
          <w:sz w:val="24"/>
          <w:szCs w:val="24"/>
        </w:rPr>
        <w:t xml:space="preserve">epistemic </w:t>
      </w:r>
      <w:r w:rsidR="00CE61D0" w:rsidRPr="00AE201F">
        <w:rPr>
          <w:rFonts w:ascii="Times New Roman" w:hAnsi="Times New Roman" w:cs="Times New Roman"/>
          <w:sz w:val="24"/>
          <w:szCs w:val="24"/>
        </w:rPr>
        <w:t xml:space="preserve">constraints that arise not due </w:t>
      </w:r>
      <w:r w:rsidR="00CE61D0" w:rsidRPr="002E0E57">
        <w:rPr>
          <w:rFonts w:ascii="Times New Roman" w:hAnsi="Times New Roman" w:cs="Times New Roman"/>
          <w:sz w:val="24"/>
          <w:szCs w:val="24"/>
        </w:rPr>
        <w:t xml:space="preserve">to the effort, openness, or moral structure of agents, but rather the limitations of </w:t>
      </w:r>
      <w:r w:rsidR="00E73C27" w:rsidRPr="002E0E57">
        <w:rPr>
          <w:rFonts w:ascii="Times New Roman" w:hAnsi="Times New Roman" w:cs="Times New Roman"/>
          <w:sz w:val="24"/>
          <w:szCs w:val="24"/>
        </w:rPr>
        <w:t>states of affairs</w:t>
      </w:r>
      <w:r w:rsidR="00CE61D0" w:rsidRPr="00AE201F">
        <w:rPr>
          <w:rFonts w:ascii="Times New Roman" w:hAnsi="Times New Roman" w:cs="Times New Roman"/>
          <w:sz w:val="24"/>
          <w:szCs w:val="24"/>
        </w:rPr>
        <w:t xml:space="preserve"> themselves—limitations that even an omniscient and omnipotent being </w:t>
      </w:r>
      <w:r w:rsidR="00CE61D0" w:rsidRPr="007949DE">
        <w:rPr>
          <w:rFonts w:ascii="Times New Roman" w:hAnsi="Times New Roman" w:cs="Times New Roman"/>
          <w:sz w:val="24"/>
          <w:szCs w:val="24"/>
        </w:rPr>
        <w:t xml:space="preserve">couldn’t </w:t>
      </w:r>
      <w:r w:rsidR="008F3F87" w:rsidRPr="007949DE">
        <w:rPr>
          <w:rFonts w:ascii="Times New Roman" w:hAnsi="Times New Roman" w:cs="Times New Roman"/>
          <w:sz w:val="24"/>
          <w:szCs w:val="24"/>
        </w:rPr>
        <w:t>eliminate</w:t>
      </w:r>
      <w:r w:rsidR="00CE61D0" w:rsidRPr="007949DE">
        <w:rPr>
          <w:rFonts w:ascii="Times New Roman" w:hAnsi="Times New Roman" w:cs="Times New Roman"/>
          <w:sz w:val="24"/>
          <w:szCs w:val="24"/>
        </w:rPr>
        <w:t>,</w:t>
      </w:r>
      <w:r w:rsidR="00CE61D0" w:rsidRPr="00AE201F">
        <w:rPr>
          <w:rFonts w:ascii="Times New Roman" w:hAnsi="Times New Roman" w:cs="Times New Roman"/>
          <w:sz w:val="24"/>
          <w:szCs w:val="24"/>
        </w:rPr>
        <w:t xml:space="preserve"> on pain of contradiction. We have overlooked an important feature of human life and action: knowledge and abilities are time</w:t>
      </w:r>
      <w:r w:rsidR="00BC5A37" w:rsidRPr="00AE201F">
        <w:rPr>
          <w:rFonts w:ascii="Times New Roman" w:hAnsi="Times New Roman" w:cs="Times New Roman"/>
          <w:sz w:val="24"/>
          <w:szCs w:val="24"/>
        </w:rPr>
        <w:t>-</w:t>
      </w:r>
      <w:r w:rsidR="00CE61D0" w:rsidRPr="00AE201F">
        <w:rPr>
          <w:rFonts w:ascii="Times New Roman" w:hAnsi="Times New Roman" w:cs="Times New Roman"/>
          <w:sz w:val="24"/>
          <w:szCs w:val="24"/>
        </w:rPr>
        <w:t xml:space="preserve">indexed. Even if we have a general capacity—to know, relate to another, or some other relationship-relevant ability—these capacities are had or exercised </w:t>
      </w:r>
      <w:r w:rsidR="00CE61D0" w:rsidRPr="00AE201F">
        <w:rPr>
          <w:rFonts w:ascii="Times New Roman" w:hAnsi="Times New Roman" w:cs="Times New Roman"/>
          <w:i/>
          <w:iCs/>
          <w:sz w:val="24"/>
          <w:szCs w:val="24"/>
        </w:rPr>
        <w:t>at a time</w:t>
      </w:r>
      <w:r w:rsidR="00CE61D0" w:rsidRPr="00AE201F">
        <w:rPr>
          <w:rFonts w:ascii="Times New Roman" w:hAnsi="Times New Roman" w:cs="Times New Roman"/>
          <w:sz w:val="24"/>
          <w:szCs w:val="24"/>
        </w:rPr>
        <w:t xml:space="preserve">. Beliefs are held at a time; actions performed at a time. </w:t>
      </w:r>
    </w:p>
    <w:p w14:paraId="04F3125F" w14:textId="7F1FD119" w:rsidR="00CE61D0" w:rsidRPr="00AE201F" w:rsidRDefault="00893CEE" w:rsidP="00CE61D0">
      <w:pPr>
        <w:jc w:val="both"/>
        <w:rPr>
          <w:rFonts w:ascii="Times New Roman" w:hAnsi="Times New Roman" w:cs="Times New Roman"/>
          <w:sz w:val="24"/>
          <w:szCs w:val="24"/>
        </w:rPr>
      </w:pPr>
      <w:r w:rsidRPr="00AE201F">
        <w:rPr>
          <w:rFonts w:ascii="Times New Roman" w:hAnsi="Times New Roman" w:cs="Times New Roman"/>
          <w:sz w:val="24"/>
          <w:szCs w:val="24"/>
          <w:highlight w:val="yellow"/>
        </w:rPr>
        <w:t>With this time-index</w:t>
      </w:r>
      <w:r w:rsidR="00ED2DEE">
        <w:rPr>
          <w:rFonts w:ascii="Times New Roman" w:hAnsi="Times New Roman" w:cs="Times New Roman"/>
          <w:sz w:val="24"/>
          <w:szCs w:val="24"/>
          <w:highlight w:val="yellow"/>
        </w:rPr>
        <w:t>ing</w:t>
      </w:r>
      <w:r w:rsidRPr="00AE201F">
        <w:rPr>
          <w:rFonts w:ascii="Times New Roman" w:hAnsi="Times New Roman" w:cs="Times New Roman"/>
          <w:sz w:val="24"/>
          <w:szCs w:val="24"/>
          <w:highlight w:val="yellow"/>
        </w:rPr>
        <w:t xml:space="preserve"> </w:t>
      </w:r>
      <w:r w:rsidR="000B03BA" w:rsidRPr="00AE201F">
        <w:rPr>
          <w:rFonts w:ascii="Times New Roman" w:hAnsi="Times New Roman" w:cs="Times New Roman"/>
          <w:sz w:val="24"/>
          <w:szCs w:val="24"/>
          <w:highlight w:val="yellow"/>
        </w:rPr>
        <w:t>limitation</w:t>
      </w:r>
      <w:r w:rsidRPr="00AE201F">
        <w:rPr>
          <w:rFonts w:ascii="Times New Roman" w:hAnsi="Times New Roman" w:cs="Times New Roman"/>
          <w:sz w:val="24"/>
          <w:szCs w:val="24"/>
          <w:highlight w:val="yellow"/>
        </w:rPr>
        <w:t xml:space="preserve"> in mind,</w:t>
      </w:r>
      <w:r w:rsidRPr="00AE201F">
        <w:rPr>
          <w:rFonts w:ascii="Times New Roman" w:hAnsi="Times New Roman" w:cs="Times New Roman"/>
          <w:sz w:val="24"/>
          <w:szCs w:val="24"/>
        </w:rPr>
        <w:t xml:space="preserve"> </w:t>
      </w:r>
      <w:r w:rsidR="00CE61D0" w:rsidRPr="00AE201F">
        <w:rPr>
          <w:rFonts w:ascii="Times New Roman" w:hAnsi="Times New Roman" w:cs="Times New Roman"/>
          <w:sz w:val="24"/>
          <w:szCs w:val="24"/>
        </w:rPr>
        <w:t>I offer a new</w:t>
      </w:r>
      <w:r w:rsidR="00535A18">
        <w:rPr>
          <w:rFonts w:ascii="Times New Roman" w:hAnsi="Times New Roman" w:cs="Times New Roman"/>
          <w:sz w:val="24"/>
          <w:szCs w:val="24"/>
        </w:rPr>
        <w:t xml:space="preserve"> s</w:t>
      </w:r>
      <w:r w:rsidR="00CE61D0" w:rsidRPr="00AE201F">
        <w:rPr>
          <w:rFonts w:ascii="Times New Roman" w:hAnsi="Times New Roman" w:cs="Times New Roman"/>
          <w:sz w:val="24"/>
          <w:szCs w:val="24"/>
        </w:rPr>
        <w:t xml:space="preserve">olution to divine hiddenness by focusing on a particular </w:t>
      </w:r>
      <w:r w:rsidR="00CE61D0" w:rsidRPr="00AE201F">
        <w:rPr>
          <w:rFonts w:ascii="Times New Roman" w:hAnsi="Times New Roman" w:cs="Times New Roman"/>
          <w:sz w:val="24"/>
          <w:szCs w:val="24"/>
          <w:highlight w:val="yellow"/>
        </w:rPr>
        <w:t>temporal</w:t>
      </w:r>
      <w:r w:rsidR="00CE61D0" w:rsidRPr="00AE201F">
        <w:rPr>
          <w:rFonts w:ascii="Times New Roman" w:hAnsi="Times New Roman" w:cs="Times New Roman"/>
          <w:sz w:val="24"/>
          <w:szCs w:val="24"/>
        </w:rPr>
        <w:t xml:space="preserve"> epistemic paradox: sometimes, knowing about a desired outcome or relevant features of that desired outcome would actively prevent the outcome from occurring. </w:t>
      </w:r>
      <w:r w:rsidR="00744EE4" w:rsidRPr="00744EE4">
        <w:rPr>
          <w:rFonts w:ascii="Times New Roman" w:hAnsi="Times New Roman" w:cs="Times New Roman"/>
          <w:sz w:val="24"/>
          <w:szCs w:val="24"/>
          <w:highlight w:val="yellow"/>
        </w:rPr>
        <w:t>For example, a camera-shy individual will not be able to act naturally for photographs, should they know pictures are being taken.</w:t>
      </w:r>
      <w:r w:rsidR="00744EE4">
        <w:rPr>
          <w:rFonts w:ascii="Times New Roman" w:hAnsi="Times New Roman" w:cs="Times New Roman"/>
          <w:sz w:val="24"/>
          <w:szCs w:val="24"/>
        </w:rPr>
        <w:t xml:space="preserve"> </w:t>
      </w:r>
      <w:r w:rsidR="00CE61D0" w:rsidRPr="00AE201F">
        <w:rPr>
          <w:rFonts w:ascii="Times New Roman" w:hAnsi="Times New Roman" w:cs="Times New Roman"/>
          <w:sz w:val="24"/>
          <w:szCs w:val="24"/>
        </w:rPr>
        <w:t xml:space="preserve">I call these </w:t>
      </w:r>
      <w:r w:rsidR="00CE61D0" w:rsidRPr="00AE201F">
        <w:rPr>
          <w:rFonts w:ascii="Times New Roman" w:hAnsi="Times New Roman" w:cs="Times New Roman"/>
          <w:i/>
          <w:iCs/>
          <w:sz w:val="24"/>
          <w:szCs w:val="24"/>
        </w:rPr>
        <w:t>epistemically self-defeating situations</w:t>
      </w:r>
      <w:r w:rsidR="00CE61D0" w:rsidRPr="00AE201F">
        <w:rPr>
          <w:rFonts w:ascii="Times New Roman" w:hAnsi="Times New Roman" w:cs="Times New Roman"/>
          <w:sz w:val="24"/>
          <w:szCs w:val="24"/>
        </w:rPr>
        <w:t>.</w:t>
      </w:r>
      <w:r w:rsidR="00CD1298" w:rsidRPr="00AE201F">
        <w:rPr>
          <w:rFonts w:ascii="Times New Roman" w:hAnsi="Times New Roman" w:cs="Times New Roman"/>
          <w:sz w:val="24"/>
          <w:szCs w:val="24"/>
        </w:rPr>
        <w:t xml:space="preserve"> </w:t>
      </w:r>
    </w:p>
    <w:p w14:paraId="2C366F6A" w14:textId="683F6C85" w:rsidR="00310EEB" w:rsidRDefault="007F7291" w:rsidP="00CE61D0">
      <w:pPr>
        <w:jc w:val="both"/>
        <w:rPr>
          <w:rFonts w:ascii="Times New Roman" w:hAnsi="Times New Roman" w:cs="Times New Roman"/>
          <w:sz w:val="24"/>
          <w:szCs w:val="24"/>
          <w:highlight w:val="yellow"/>
        </w:rPr>
      </w:pPr>
      <w:r>
        <w:rPr>
          <w:rFonts w:ascii="Times New Roman" w:hAnsi="Times New Roman" w:cs="Times New Roman"/>
          <w:sz w:val="24"/>
          <w:szCs w:val="24"/>
        </w:rPr>
        <w:t xml:space="preserve">I propose that the outcomes of some epistemically self-defeating situations are desirable or even morally excellent. </w:t>
      </w:r>
      <w:r w:rsidR="00B129A9">
        <w:rPr>
          <w:rFonts w:ascii="Times New Roman" w:hAnsi="Times New Roman" w:cs="Times New Roman"/>
          <w:sz w:val="24"/>
          <w:szCs w:val="24"/>
        </w:rPr>
        <w:t>If this is the case, then we have a partial solution to divine hiddenness: s</w:t>
      </w:r>
      <w:r w:rsidR="00FE683B">
        <w:rPr>
          <w:rFonts w:ascii="Times New Roman" w:hAnsi="Times New Roman" w:cs="Times New Roman"/>
          <w:sz w:val="24"/>
          <w:szCs w:val="24"/>
        </w:rPr>
        <w:t xml:space="preserve">ome instances of divine hiddenness or silence is </w:t>
      </w:r>
      <w:r w:rsidR="00CE61D0" w:rsidRPr="00AE201F">
        <w:rPr>
          <w:rFonts w:ascii="Times New Roman" w:hAnsi="Times New Roman" w:cs="Times New Roman"/>
          <w:sz w:val="24"/>
          <w:szCs w:val="24"/>
        </w:rPr>
        <w:t xml:space="preserve">a </w:t>
      </w:r>
      <w:r w:rsidR="00CE61D0" w:rsidRPr="00AE201F">
        <w:rPr>
          <w:rFonts w:ascii="Times New Roman" w:hAnsi="Times New Roman" w:cs="Times New Roman"/>
          <w:i/>
          <w:iCs/>
          <w:sz w:val="24"/>
          <w:szCs w:val="24"/>
        </w:rPr>
        <w:t>necessary feature</w:t>
      </w:r>
      <w:r w:rsidR="00CE61D0" w:rsidRPr="00AE201F">
        <w:rPr>
          <w:rFonts w:ascii="Times New Roman" w:hAnsi="Times New Roman" w:cs="Times New Roman"/>
          <w:sz w:val="24"/>
          <w:szCs w:val="24"/>
        </w:rPr>
        <w:t xml:space="preserve"> of at least some morally excellent or desirable states of affairs</w:t>
      </w:r>
      <w:r w:rsidR="00FE683B">
        <w:rPr>
          <w:rFonts w:ascii="Times New Roman" w:hAnsi="Times New Roman" w:cs="Times New Roman"/>
          <w:sz w:val="24"/>
          <w:szCs w:val="24"/>
        </w:rPr>
        <w:t xml:space="preserve">. </w:t>
      </w:r>
      <w:r w:rsidR="00CE61D0" w:rsidRPr="00AE201F">
        <w:rPr>
          <w:rFonts w:ascii="Times New Roman" w:hAnsi="Times New Roman" w:cs="Times New Roman"/>
          <w:sz w:val="24"/>
          <w:szCs w:val="24"/>
        </w:rPr>
        <w:t>Thus, God is morally permitted (and possibly morally required) to remain silent in those cases. The necessity of God’s silence does not automatically tell against God’s omniscience or omnipotence; anything to the contrary would result in paradox</w:t>
      </w:r>
      <w:r w:rsidR="00E42A7F">
        <w:rPr>
          <w:rFonts w:ascii="Times New Roman" w:hAnsi="Times New Roman" w:cs="Times New Roman"/>
          <w:sz w:val="24"/>
          <w:szCs w:val="24"/>
        </w:rPr>
        <w:t xml:space="preserve">. </w:t>
      </w:r>
      <w:r w:rsidR="0054066A">
        <w:rPr>
          <w:rFonts w:ascii="Times New Roman" w:hAnsi="Times New Roman" w:cs="Times New Roman"/>
          <w:sz w:val="24"/>
          <w:szCs w:val="24"/>
        </w:rPr>
        <w:t xml:space="preserve">Our approach in these cases should be similar, I argue, to the impossibility of God’s creating a rock so heavy that God cannot lift it. What is at issue is not God or God’s power, but rather the contradictory requirements </w:t>
      </w:r>
      <w:r w:rsidR="0054066A" w:rsidRPr="00E06537">
        <w:rPr>
          <w:rFonts w:ascii="Times New Roman" w:hAnsi="Times New Roman" w:cs="Times New Roman"/>
          <w:sz w:val="24"/>
          <w:szCs w:val="24"/>
        </w:rPr>
        <w:t xml:space="preserve">specified </w:t>
      </w:r>
      <w:r w:rsidR="0054066A" w:rsidRPr="00E06537">
        <w:rPr>
          <w:rFonts w:ascii="Times New Roman" w:hAnsi="Times New Roman" w:cs="Times New Roman"/>
          <w:sz w:val="24"/>
          <w:szCs w:val="24"/>
        </w:rPr>
        <w:t xml:space="preserve">(i.e., </w:t>
      </w:r>
      <w:r w:rsidR="0054066A" w:rsidRPr="00E06537">
        <w:rPr>
          <w:rFonts w:ascii="Times New Roman" w:hAnsi="Times New Roman" w:cs="Times New Roman"/>
          <w:i/>
          <w:iCs/>
          <w:sz w:val="24"/>
          <w:szCs w:val="24"/>
        </w:rPr>
        <w:t>being able to create an unliftable rock</w:t>
      </w:r>
      <w:r w:rsidR="0054066A" w:rsidRPr="00E06537">
        <w:rPr>
          <w:rFonts w:ascii="Times New Roman" w:hAnsi="Times New Roman" w:cs="Times New Roman"/>
          <w:sz w:val="24"/>
          <w:szCs w:val="24"/>
        </w:rPr>
        <w:t xml:space="preserve"> and </w:t>
      </w:r>
      <w:r w:rsidR="0054066A" w:rsidRPr="00E06537">
        <w:rPr>
          <w:rFonts w:ascii="Times New Roman" w:hAnsi="Times New Roman" w:cs="Times New Roman"/>
          <w:i/>
          <w:iCs/>
          <w:sz w:val="24"/>
          <w:szCs w:val="24"/>
        </w:rPr>
        <w:t>being able to lift anything</w:t>
      </w:r>
      <w:r w:rsidR="0054066A" w:rsidRPr="00E06537">
        <w:rPr>
          <w:rFonts w:ascii="Times New Roman" w:hAnsi="Times New Roman" w:cs="Times New Roman"/>
          <w:sz w:val="24"/>
          <w:szCs w:val="24"/>
        </w:rPr>
        <w:t>). So, too, for certain epistemic cases</w:t>
      </w:r>
      <w:r w:rsidR="0054066A" w:rsidRPr="002D1F01">
        <w:rPr>
          <w:rFonts w:ascii="Times New Roman" w:hAnsi="Times New Roman" w:cs="Times New Roman"/>
          <w:sz w:val="24"/>
          <w:szCs w:val="24"/>
        </w:rPr>
        <w:t>.</w:t>
      </w:r>
      <w:r w:rsidR="00310EEB" w:rsidRPr="002D1F01">
        <w:rPr>
          <w:rFonts w:ascii="Times New Roman" w:hAnsi="Times New Roman" w:cs="Times New Roman"/>
          <w:sz w:val="24"/>
          <w:szCs w:val="24"/>
        </w:rPr>
        <w:t xml:space="preserve"> </w:t>
      </w:r>
      <w:r w:rsidR="00E836E7" w:rsidRPr="002D1F01">
        <w:rPr>
          <w:rFonts w:ascii="Times New Roman" w:hAnsi="Times New Roman" w:cs="Times New Roman"/>
          <w:sz w:val="24"/>
          <w:szCs w:val="24"/>
        </w:rPr>
        <w:t>Epistemically self-defeating situations show that there are some particular cases in which God could not</w:t>
      </w:r>
      <w:r w:rsidR="003261E0" w:rsidRPr="002D1F01">
        <w:rPr>
          <w:rFonts w:ascii="Times New Roman" w:hAnsi="Times New Roman" w:cs="Times New Roman"/>
          <w:sz w:val="24"/>
          <w:szCs w:val="24"/>
        </w:rPr>
        <w:t xml:space="preserve"> always</w:t>
      </w:r>
      <w:r w:rsidR="00F15FE9" w:rsidRPr="002D1F01">
        <w:rPr>
          <w:rFonts w:ascii="Times New Roman" w:hAnsi="Times New Roman" w:cs="Times New Roman"/>
          <w:sz w:val="24"/>
          <w:szCs w:val="24"/>
        </w:rPr>
        <w:t xml:space="preserve"> have us be aware</w:t>
      </w:r>
      <w:r w:rsidR="003261E0" w:rsidRPr="002D1F01">
        <w:rPr>
          <w:rFonts w:ascii="Times New Roman" w:hAnsi="Times New Roman" w:cs="Times New Roman"/>
          <w:sz w:val="24"/>
          <w:szCs w:val="24"/>
        </w:rPr>
        <w:t xml:space="preserve"> </w:t>
      </w:r>
      <w:r w:rsidR="00F15FE9" w:rsidRPr="002D1F01">
        <w:rPr>
          <w:rFonts w:ascii="Times New Roman" w:hAnsi="Times New Roman" w:cs="Times New Roman"/>
          <w:sz w:val="24"/>
          <w:szCs w:val="24"/>
        </w:rPr>
        <w:t>of the desired outcome</w:t>
      </w:r>
      <w:r w:rsidR="00310EEB" w:rsidRPr="002D1F01">
        <w:rPr>
          <w:rFonts w:ascii="Times New Roman" w:hAnsi="Times New Roman" w:cs="Times New Roman"/>
          <w:sz w:val="24"/>
          <w:szCs w:val="24"/>
        </w:rPr>
        <w:t xml:space="preserve">, and that there can be case-specific reasons for silence. </w:t>
      </w:r>
    </w:p>
    <w:p w14:paraId="3476D17F" w14:textId="77777777" w:rsidR="00F74FC1" w:rsidRPr="00AE201F" w:rsidRDefault="00F74FC1" w:rsidP="00F74FC1">
      <w:pPr>
        <w:jc w:val="both"/>
        <w:rPr>
          <w:rFonts w:ascii="Times New Roman" w:hAnsi="Times New Roman" w:cs="Times New Roman"/>
          <w:sz w:val="24"/>
          <w:szCs w:val="24"/>
        </w:rPr>
      </w:pPr>
      <w:r w:rsidRPr="00AE201F">
        <w:rPr>
          <w:rFonts w:ascii="Times New Roman" w:hAnsi="Times New Roman" w:cs="Times New Roman"/>
          <w:sz w:val="24"/>
          <w:szCs w:val="24"/>
        </w:rPr>
        <w:t xml:space="preserve">A feature (or bug) of this view is that it is epistemically self-insulating: for any specific case in which we ask why God might have to remain silent, there are likely further reasons why God must remain silent about God’s silence. A benefit of the view is that it avoids the objection that our skepticism about God’s reasons undermines our reason in ordinary moral cases (see Almeida and Oppy 2003). Human moral responsibilities, reasoning, and actions should remain the same—if this were not the case, the desirable outcomes described in the paradox would also not exist. Our ordinary moral reasoning and action—and God’s silence—are what we should expect in such cases. </w:t>
      </w:r>
    </w:p>
    <w:p w14:paraId="7C4305B6" w14:textId="7FCBDE52" w:rsidR="00C80156" w:rsidRDefault="00C46649" w:rsidP="00011966">
      <w:pPr>
        <w:jc w:val="both"/>
        <w:rPr>
          <w:rFonts w:ascii="Times New Roman" w:hAnsi="Times New Roman" w:cs="Times New Roman"/>
          <w:sz w:val="24"/>
          <w:szCs w:val="24"/>
        </w:rPr>
      </w:pPr>
      <w:r>
        <w:rPr>
          <w:rFonts w:ascii="Times New Roman" w:hAnsi="Times New Roman" w:cs="Times New Roman"/>
          <w:sz w:val="24"/>
          <w:szCs w:val="24"/>
        </w:rPr>
        <w:t xml:space="preserve">To make this case, </w:t>
      </w:r>
      <w:r w:rsidR="001B1639" w:rsidRPr="00AE201F">
        <w:rPr>
          <w:rFonts w:ascii="Times New Roman" w:hAnsi="Times New Roman" w:cs="Times New Roman"/>
          <w:sz w:val="24"/>
          <w:szCs w:val="24"/>
        </w:rPr>
        <w:t xml:space="preserve">I will proceed as follows. First, I will describe epistemically </w:t>
      </w:r>
      <w:r w:rsidR="001960D1">
        <w:rPr>
          <w:rFonts w:ascii="Times New Roman" w:hAnsi="Times New Roman" w:cs="Times New Roman"/>
          <w:sz w:val="24"/>
          <w:szCs w:val="24"/>
        </w:rPr>
        <w:t>self-</w:t>
      </w:r>
      <w:r w:rsidR="001B1639" w:rsidRPr="00AE201F">
        <w:rPr>
          <w:rFonts w:ascii="Times New Roman" w:hAnsi="Times New Roman" w:cs="Times New Roman"/>
          <w:sz w:val="24"/>
          <w:szCs w:val="24"/>
        </w:rPr>
        <w:t xml:space="preserve">defeating situations, </w:t>
      </w:r>
      <w:r w:rsidR="00F37FE2">
        <w:rPr>
          <w:rFonts w:ascii="Times New Roman" w:hAnsi="Times New Roman" w:cs="Times New Roman"/>
          <w:sz w:val="24"/>
          <w:szCs w:val="24"/>
        </w:rPr>
        <w:t>demonstrating</w:t>
      </w:r>
      <w:r w:rsidR="001B1639" w:rsidRPr="00AE201F">
        <w:rPr>
          <w:rFonts w:ascii="Times New Roman" w:hAnsi="Times New Roman" w:cs="Times New Roman"/>
          <w:sz w:val="24"/>
          <w:szCs w:val="24"/>
        </w:rPr>
        <w:t xml:space="preserve"> both their existence and their application to problems of divine hiddenness.</w:t>
      </w:r>
      <w:r w:rsidR="00C633C1">
        <w:rPr>
          <w:rFonts w:ascii="Times New Roman" w:hAnsi="Times New Roman" w:cs="Times New Roman"/>
          <w:sz w:val="24"/>
          <w:szCs w:val="24"/>
        </w:rPr>
        <w:t xml:space="preserve"> </w:t>
      </w:r>
      <w:r w:rsidR="00C46572">
        <w:rPr>
          <w:rFonts w:ascii="Times New Roman" w:hAnsi="Times New Roman" w:cs="Times New Roman"/>
          <w:sz w:val="24"/>
          <w:szCs w:val="24"/>
        </w:rPr>
        <w:t>I will motivate the</w:t>
      </w:r>
      <w:r w:rsidR="00C633C1">
        <w:rPr>
          <w:rFonts w:ascii="Times New Roman" w:hAnsi="Times New Roman" w:cs="Times New Roman"/>
          <w:sz w:val="24"/>
          <w:szCs w:val="24"/>
        </w:rPr>
        <w:t>ir</w:t>
      </w:r>
      <w:r w:rsidR="00C46572">
        <w:rPr>
          <w:rFonts w:ascii="Times New Roman" w:hAnsi="Times New Roman" w:cs="Times New Roman"/>
          <w:sz w:val="24"/>
          <w:szCs w:val="24"/>
        </w:rPr>
        <w:t xml:space="preserve"> application to divine hiddenness in two stages: first, to particular </w:t>
      </w:r>
      <w:r w:rsidR="001960D1">
        <w:rPr>
          <w:rFonts w:ascii="Times New Roman" w:hAnsi="Times New Roman" w:cs="Times New Roman"/>
          <w:sz w:val="24"/>
          <w:szCs w:val="24"/>
        </w:rPr>
        <w:t xml:space="preserve">example </w:t>
      </w:r>
      <w:r w:rsidR="00C46572">
        <w:rPr>
          <w:rFonts w:ascii="Times New Roman" w:hAnsi="Times New Roman" w:cs="Times New Roman"/>
          <w:sz w:val="24"/>
          <w:szCs w:val="24"/>
        </w:rPr>
        <w:t>cases and then more generally</w:t>
      </w:r>
      <w:r w:rsidR="001960D1">
        <w:rPr>
          <w:rFonts w:ascii="Times New Roman" w:hAnsi="Times New Roman" w:cs="Times New Roman"/>
          <w:sz w:val="24"/>
          <w:szCs w:val="24"/>
        </w:rPr>
        <w:t xml:space="preserve">, showing how </w:t>
      </w:r>
      <w:r w:rsidR="00EF4E2F">
        <w:rPr>
          <w:rFonts w:ascii="Times New Roman" w:hAnsi="Times New Roman" w:cs="Times New Roman"/>
          <w:sz w:val="24"/>
          <w:szCs w:val="24"/>
        </w:rPr>
        <w:t xml:space="preserve">epistemically self-defeating situations are an undercutting defeater to a key premise in Schellenberg’s hiddenness argument. </w:t>
      </w:r>
      <w:r w:rsidR="00011966">
        <w:rPr>
          <w:rFonts w:ascii="Times New Roman" w:hAnsi="Times New Roman" w:cs="Times New Roman"/>
          <w:sz w:val="24"/>
          <w:szCs w:val="24"/>
        </w:rPr>
        <w:t xml:space="preserve">The possibility of epistemically self-defeating situations demonstrates that </w:t>
      </w:r>
      <w:r w:rsidR="000A1D29">
        <w:rPr>
          <w:rFonts w:ascii="Times New Roman" w:hAnsi="Times New Roman" w:cs="Times New Roman"/>
          <w:sz w:val="24"/>
          <w:szCs w:val="24"/>
        </w:rPr>
        <w:t>always being open to a</w:t>
      </w:r>
      <w:r w:rsidR="001B1639" w:rsidRPr="00AE201F">
        <w:rPr>
          <w:rFonts w:ascii="Times New Roman" w:hAnsi="Times New Roman" w:cs="Times New Roman"/>
          <w:sz w:val="24"/>
          <w:szCs w:val="24"/>
          <w:highlight w:val="green"/>
        </w:rPr>
        <w:t xml:space="preserve"> </w:t>
      </w:r>
      <w:r w:rsidR="001B1639" w:rsidRPr="00AE201F">
        <w:rPr>
          <w:rFonts w:ascii="Times New Roman" w:hAnsi="Times New Roman" w:cs="Times New Roman"/>
          <w:sz w:val="24"/>
          <w:szCs w:val="24"/>
          <w:highlight w:val="yellow"/>
        </w:rPr>
        <w:t xml:space="preserve">[certain kind of?] </w:t>
      </w:r>
      <w:r w:rsidR="001B1639" w:rsidRPr="00AE201F">
        <w:rPr>
          <w:rFonts w:ascii="Times New Roman" w:hAnsi="Times New Roman" w:cs="Times New Roman"/>
          <w:sz w:val="24"/>
          <w:szCs w:val="24"/>
          <w:highlight w:val="green"/>
        </w:rPr>
        <w:t xml:space="preserve">relationship with someone does not entail that one is, at a particular time, in </w:t>
      </w:r>
      <w:r w:rsidR="001B1639" w:rsidRPr="00AE201F">
        <w:rPr>
          <w:rFonts w:ascii="Times New Roman" w:hAnsi="Times New Roman" w:cs="Times New Roman"/>
          <w:sz w:val="24"/>
          <w:szCs w:val="24"/>
          <w:highlight w:val="yellow"/>
        </w:rPr>
        <w:t xml:space="preserve">[that kind of?] </w:t>
      </w:r>
      <w:r w:rsidR="001B1639" w:rsidRPr="00AE201F">
        <w:rPr>
          <w:rFonts w:ascii="Times New Roman" w:hAnsi="Times New Roman" w:cs="Times New Roman"/>
          <w:sz w:val="24"/>
          <w:szCs w:val="24"/>
          <w:highlight w:val="green"/>
        </w:rPr>
        <w:t>relationship even if both parties desire it.</w:t>
      </w:r>
      <w:r w:rsidR="00ED67FB">
        <w:rPr>
          <w:rFonts w:ascii="Times New Roman" w:hAnsi="Times New Roman" w:cs="Times New Roman"/>
          <w:sz w:val="24"/>
          <w:szCs w:val="24"/>
        </w:rPr>
        <w:t xml:space="preserve"> </w:t>
      </w:r>
    </w:p>
    <w:p w14:paraId="4B1CE739" w14:textId="77777777" w:rsidR="00455D5A" w:rsidRDefault="00455D5A" w:rsidP="00011966">
      <w:pPr>
        <w:jc w:val="both"/>
        <w:rPr>
          <w:rFonts w:ascii="Times New Roman" w:hAnsi="Times New Roman" w:cs="Times New Roman"/>
          <w:sz w:val="24"/>
          <w:szCs w:val="24"/>
        </w:rPr>
      </w:pPr>
    </w:p>
    <w:p w14:paraId="5AC36BD3" w14:textId="6F60BF21" w:rsidR="00ED67FB" w:rsidRDefault="00ED67FB" w:rsidP="00011966">
      <w:pPr>
        <w:jc w:val="both"/>
        <w:rPr>
          <w:rFonts w:ascii="Times New Roman" w:hAnsi="Times New Roman" w:cs="Times New Roman"/>
          <w:sz w:val="24"/>
          <w:szCs w:val="24"/>
        </w:rPr>
      </w:pPr>
      <w:r>
        <w:rPr>
          <w:rFonts w:ascii="Times New Roman" w:hAnsi="Times New Roman" w:cs="Times New Roman"/>
          <w:sz w:val="24"/>
          <w:szCs w:val="24"/>
        </w:rPr>
        <w:t xml:space="preserve">Essential, time-limiting and time-indexed features of relationships are also offered by many theists in response to hiddenness arguments, such as examples of parental relationships with children (citation), mending broken relationships (citation), or getting to know someone (citation). The solution I provide can, potentially, be a helpful framework for understanding the application of these sorts of examples. </w:t>
      </w:r>
    </w:p>
    <w:p w14:paraId="12A56F82" w14:textId="0C14B9F3" w:rsidR="005E1D1C" w:rsidRDefault="001B1639" w:rsidP="001B1639">
      <w:pPr>
        <w:jc w:val="both"/>
        <w:rPr>
          <w:rFonts w:ascii="Times New Roman" w:hAnsi="Times New Roman" w:cs="Times New Roman"/>
          <w:sz w:val="24"/>
          <w:szCs w:val="24"/>
        </w:rPr>
      </w:pPr>
      <w:r w:rsidRPr="00AE201F">
        <w:rPr>
          <w:rFonts w:ascii="Times New Roman" w:hAnsi="Times New Roman" w:cs="Times New Roman"/>
          <w:sz w:val="24"/>
          <w:szCs w:val="24"/>
          <w:highlight w:val="yellow"/>
        </w:rPr>
        <w:t xml:space="preserve">I conclude by answering objections to my </w:t>
      </w:r>
      <w:r w:rsidR="0018284C" w:rsidRPr="00AE201F">
        <w:rPr>
          <w:rFonts w:ascii="Times New Roman" w:hAnsi="Times New Roman" w:cs="Times New Roman"/>
          <w:sz w:val="24"/>
          <w:szCs w:val="24"/>
          <w:highlight w:val="yellow"/>
        </w:rPr>
        <w:t>view and</w:t>
      </w:r>
      <w:r w:rsidR="00AB5CE4">
        <w:rPr>
          <w:rFonts w:ascii="Times New Roman" w:hAnsi="Times New Roman" w:cs="Times New Roman"/>
          <w:sz w:val="24"/>
          <w:szCs w:val="24"/>
        </w:rPr>
        <w:t xml:space="preserve"> noting some important shortcomings. </w:t>
      </w:r>
    </w:p>
    <w:p w14:paraId="49D9D855" w14:textId="7A42879E" w:rsidR="001B1639" w:rsidRPr="00AE201F" w:rsidRDefault="005E1D1C" w:rsidP="00455D5A">
      <w:pPr>
        <w:jc w:val="both"/>
        <w:rPr>
          <w:rFonts w:ascii="Times New Roman" w:hAnsi="Times New Roman" w:cs="Times New Roman"/>
          <w:sz w:val="24"/>
          <w:szCs w:val="24"/>
          <w:highlight w:val="cyan"/>
        </w:rPr>
      </w:pPr>
      <w:r>
        <w:rPr>
          <w:rFonts w:ascii="Times New Roman" w:hAnsi="Times New Roman" w:cs="Times New Roman"/>
          <w:sz w:val="24"/>
          <w:szCs w:val="24"/>
        </w:rPr>
        <w:tab/>
        <w:t xml:space="preserve">Mad at me note here </w:t>
      </w:r>
      <w:r w:rsidR="008A370E">
        <w:rPr>
          <w:rFonts w:ascii="Times New Roman" w:hAnsi="Times New Roman" w:cs="Times New Roman"/>
          <w:sz w:val="24"/>
          <w:szCs w:val="24"/>
        </w:rPr>
        <w:t>:)</w:t>
      </w:r>
    </w:p>
    <w:p w14:paraId="454D1DC7" w14:textId="77777777" w:rsidR="001B1639" w:rsidRPr="00AE201F" w:rsidRDefault="001B1639" w:rsidP="001B1639">
      <w:pPr>
        <w:jc w:val="both"/>
        <w:rPr>
          <w:rFonts w:ascii="Times New Roman" w:hAnsi="Times New Roman" w:cs="Times New Roman"/>
          <w:sz w:val="24"/>
          <w:szCs w:val="24"/>
          <w:highlight w:val="cyan"/>
        </w:rPr>
      </w:pPr>
      <w:r w:rsidRPr="00AE201F">
        <w:rPr>
          <w:rFonts w:ascii="Times New Roman" w:hAnsi="Times New Roman" w:cs="Times New Roman"/>
          <w:sz w:val="24"/>
          <w:szCs w:val="24"/>
          <w:highlight w:val="cyan"/>
        </w:rPr>
        <w:t>The defense/solution must be tackled in two stages:</w:t>
      </w:r>
    </w:p>
    <w:p w14:paraId="3A7C4086" w14:textId="77777777" w:rsidR="001B1639" w:rsidRPr="00AE201F" w:rsidRDefault="001B1639" w:rsidP="001B1639">
      <w:pPr>
        <w:pStyle w:val="ListParagraph"/>
        <w:numPr>
          <w:ilvl w:val="0"/>
          <w:numId w:val="1"/>
        </w:numPr>
        <w:jc w:val="both"/>
        <w:rPr>
          <w:rFonts w:ascii="Times New Roman" w:hAnsi="Times New Roman" w:cs="Times New Roman"/>
          <w:sz w:val="24"/>
          <w:szCs w:val="24"/>
          <w:highlight w:val="cyan"/>
        </w:rPr>
      </w:pPr>
      <w:r w:rsidRPr="00AE201F">
        <w:rPr>
          <w:rFonts w:ascii="Times New Roman" w:hAnsi="Times New Roman" w:cs="Times New Roman"/>
          <w:sz w:val="24"/>
          <w:szCs w:val="24"/>
          <w:highlight w:val="cyan"/>
        </w:rPr>
        <w:t>Demonstration of the type of paradox in question (and the necessity of silence/hiddenness)</w:t>
      </w:r>
    </w:p>
    <w:p w14:paraId="2FC761C2" w14:textId="484F9AF0" w:rsidR="00F74FC1" w:rsidRDefault="001B1639" w:rsidP="00121B2E">
      <w:pPr>
        <w:pStyle w:val="ListParagraph"/>
        <w:numPr>
          <w:ilvl w:val="0"/>
          <w:numId w:val="1"/>
        </w:numPr>
        <w:jc w:val="both"/>
        <w:rPr>
          <w:rFonts w:ascii="Times New Roman" w:hAnsi="Times New Roman" w:cs="Times New Roman"/>
          <w:sz w:val="24"/>
          <w:szCs w:val="24"/>
        </w:rPr>
      </w:pPr>
      <w:r w:rsidRPr="00AE201F">
        <w:rPr>
          <w:rFonts w:ascii="Times New Roman" w:hAnsi="Times New Roman" w:cs="Times New Roman"/>
          <w:sz w:val="24"/>
          <w:szCs w:val="24"/>
          <w:highlight w:val="cyan"/>
        </w:rPr>
        <w:t>A defense of the (moral) permissibility of these cases</w:t>
      </w:r>
      <w:r w:rsidR="00121B2E">
        <w:rPr>
          <w:rFonts w:ascii="Times New Roman" w:hAnsi="Times New Roman" w:cs="Times New Roman"/>
          <w:sz w:val="24"/>
          <w:szCs w:val="24"/>
        </w:rPr>
        <w:t>’</w:t>
      </w:r>
    </w:p>
    <w:p w14:paraId="30F7D5C3" w14:textId="77777777" w:rsidR="00121B2E" w:rsidRPr="00AE201F" w:rsidRDefault="00121B2E" w:rsidP="00121B2E">
      <w:pPr>
        <w:pStyle w:val="ListParagraph"/>
        <w:jc w:val="both"/>
        <w:rPr>
          <w:rFonts w:ascii="Times New Roman" w:hAnsi="Times New Roman" w:cs="Times New Roman"/>
          <w:sz w:val="24"/>
          <w:szCs w:val="24"/>
        </w:rPr>
      </w:pPr>
    </w:p>
    <w:p w14:paraId="17DE1B98" w14:textId="64753995" w:rsidR="0014157B" w:rsidRPr="00AE201F" w:rsidRDefault="0014157B"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II. Epistemically Self-Defeating Situations</w:t>
      </w:r>
    </w:p>
    <w:p w14:paraId="002EF69A" w14:textId="3A7BABF0" w:rsidR="004F6E26" w:rsidRPr="00AE201F" w:rsidRDefault="004F6E26"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What they are and what they aren’t</w:t>
      </w:r>
    </w:p>
    <w:p w14:paraId="10CFB351" w14:textId="032994F6" w:rsidR="00164D41" w:rsidRPr="00AE201F" w:rsidRDefault="00164D41" w:rsidP="0014157B">
      <w:pPr>
        <w:jc w:val="both"/>
        <w:rPr>
          <w:rFonts w:ascii="Times New Roman" w:hAnsi="Times New Roman" w:cs="Times New Roman"/>
          <w:sz w:val="24"/>
          <w:szCs w:val="24"/>
        </w:rPr>
      </w:pPr>
      <w:commentRangeStart w:id="5"/>
      <w:r w:rsidRPr="00AE201F">
        <w:rPr>
          <w:rFonts w:ascii="Times New Roman" w:hAnsi="Times New Roman" w:cs="Times New Roman"/>
          <w:sz w:val="24"/>
          <w:szCs w:val="24"/>
          <w:highlight w:val="yellow"/>
        </w:rPr>
        <w:t>I argue that a general epistemic paradox helps explain why God might remain hidden.</w:t>
      </w:r>
      <w:r w:rsidRPr="00AE201F">
        <w:rPr>
          <w:rFonts w:ascii="Times New Roman" w:hAnsi="Times New Roman" w:cs="Times New Roman"/>
          <w:sz w:val="24"/>
          <w:szCs w:val="24"/>
        </w:rPr>
        <w:t xml:space="preserve"> </w:t>
      </w:r>
      <w:r w:rsidR="009B0013" w:rsidRPr="00AE201F">
        <w:rPr>
          <w:rFonts w:ascii="Times New Roman" w:hAnsi="Times New Roman" w:cs="Times New Roman"/>
          <w:sz w:val="24"/>
          <w:szCs w:val="24"/>
          <w:highlight w:val="yellow"/>
        </w:rPr>
        <w:t>This solution is limited, as it does not obviously apply to every case.</w:t>
      </w:r>
      <w:r w:rsidR="009B0013" w:rsidRPr="00AE201F">
        <w:rPr>
          <w:rFonts w:ascii="Times New Roman" w:hAnsi="Times New Roman" w:cs="Times New Roman"/>
          <w:sz w:val="24"/>
          <w:szCs w:val="24"/>
        </w:rPr>
        <w:t xml:space="preserve"> </w:t>
      </w:r>
      <w:r w:rsidR="00883849" w:rsidRPr="00AE201F">
        <w:rPr>
          <w:rFonts w:ascii="Times New Roman" w:hAnsi="Times New Roman" w:cs="Times New Roman"/>
          <w:sz w:val="24"/>
          <w:szCs w:val="24"/>
        </w:rPr>
        <w:t>But this epistemic paradox affects knowers in more ordinary contexts, and I will argue that th</w:t>
      </w:r>
      <w:r w:rsidR="00EA7EA2" w:rsidRPr="00AE201F">
        <w:rPr>
          <w:rFonts w:ascii="Times New Roman" w:hAnsi="Times New Roman" w:cs="Times New Roman"/>
          <w:sz w:val="24"/>
          <w:szCs w:val="24"/>
        </w:rPr>
        <w:t>is paradox applies even</w:t>
      </w:r>
      <w:r w:rsidR="00883849" w:rsidRPr="00AE201F">
        <w:rPr>
          <w:rFonts w:ascii="Times New Roman" w:hAnsi="Times New Roman" w:cs="Times New Roman"/>
          <w:sz w:val="24"/>
          <w:szCs w:val="24"/>
        </w:rPr>
        <w:t xml:space="preserve"> in </w:t>
      </w:r>
      <w:r w:rsidR="007F359F" w:rsidRPr="00AE201F">
        <w:rPr>
          <w:rFonts w:ascii="Times New Roman" w:hAnsi="Times New Roman" w:cs="Times New Roman"/>
          <w:sz w:val="24"/>
          <w:szCs w:val="24"/>
        </w:rPr>
        <w:t>divine cases.</w:t>
      </w:r>
      <w:commentRangeEnd w:id="5"/>
      <w:r w:rsidR="007A065B" w:rsidRPr="00AE201F">
        <w:rPr>
          <w:rStyle w:val="CommentReference"/>
          <w:rFonts w:ascii="Times New Roman" w:hAnsi="Times New Roman" w:cs="Times New Roman"/>
        </w:rPr>
        <w:commentReference w:id="5"/>
      </w:r>
    </w:p>
    <w:p w14:paraId="552B091B" w14:textId="6B5D26CB" w:rsidR="0014157B" w:rsidRPr="00AE201F" w:rsidRDefault="00F04D81" w:rsidP="0014157B">
      <w:pPr>
        <w:jc w:val="both"/>
        <w:rPr>
          <w:rFonts w:ascii="Times New Roman" w:hAnsi="Times New Roman" w:cs="Times New Roman"/>
          <w:sz w:val="24"/>
          <w:szCs w:val="24"/>
        </w:rPr>
      </w:pPr>
      <w:r w:rsidRPr="00AE201F">
        <w:rPr>
          <w:rFonts w:ascii="Times New Roman" w:hAnsi="Times New Roman" w:cs="Times New Roman"/>
          <w:i/>
          <w:iCs/>
          <w:sz w:val="24"/>
          <w:szCs w:val="24"/>
        </w:rPr>
        <w:t>Epistemically self-defeating</w:t>
      </w:r>
      <w:r w:rsidRPr="00AE201F">
        <w:rPr>
          <w:rFonts w:ascii="Times New Roman" w:hAnsi="Times New Roman" w:cs="Times New Roman"/>
          <w:sz w:val="24"/>
          <w:szCs w:val="24"/>
        </w:rPr>
        <w:t xml:space="preserve"> situations are ones in which particular outcomes are impossible to achieve if the relevant agents know about them. </w:t>
      </w:r>
      <w:r w:rsidR="003A1A16" w:rsidRPr="00AE201F">
        <w:rPr>
          <w:rFonts w:ascii="Times New Roman" w:hAnsi="Times New Roman" w:cs="Times New Roman"/>
          <w:sz w:val="24"/>
          <w:szCs w:val="24"/>
        </w:rPr>
        <w:t>The heart of this paradox is the following: even if something is foreseeable</w:t>
      </w:r>
      <w:r w:rsidR="007A065B" w:rsidRPr="00AE201F">
        <w:rPr>
          <w:rFonts w:ascii="Times New Roman" w:hAnsi="Times New Roman" w:cs="Times New Roman"/>
          <w:sz w:val="24"/>
          <w:szCs w:val="24"/>
        </w:rPr>
        <w:t xml:space="preserve"> </w:t>
      </w:r>
      <w:r w:rsidR="007A065B" w:rsidRPr="00AE201F">
        <w:rPr>
          <w:rFonts w:ascii="Times New Roman" w:hAnsi="Times New Roman" w:cs="Times New Roman"/>
          <w:sz w:val="24"/>
          <w:szCs w:val="24"/>
          <w:highlight w:val="yellow"/>
        </w:rPr>
        <w:t>[by an agent]</w:t>
      </w:r>
      <w:r w:rsidR="003A1A16" w:rsidRPr="00AE201F">
        <w:rPr>
          <w:rFonts w:ascii="Times New Roman" w:hAnsi="Times New Roman" w:cs="Times New Roman"/>
          <w:sz w:val="24"/>
          <w:szCs w:val="24"/>
          <w:highlight w:val="yellow"/>
        </w:rPr>
        <w:t>,</w:t>
      </w:r>
      <w:r w:rsidR="003A1A16" w:rsidRPr="00AE201F">
        <w:rPr>
          <w:rFonts w:ascii="Times New Roman" w:hAnsi="Times New Roman" w:cs="Times New Roman"/>
          <w:sz w:val="24"/>
          <w:szCs w:val="24"/>
        </w:rPr>
        <w:t xml:space="preserve"> it is not necessarily communicable</w:t>
      </w:r>
      <w:r w:rsidR="007A065B" w:rsidRPr="00AE201F">
        <w:rPr>
          <w:rFonts w:ascii="Times New Roman" w:hAnsi="Times New Roman" w:cs="Times New Roman"/>
          <w:sz w:val="24"/>
          <w:szCs w:val="24"/>
        </w:rPr>
        <w:t xml:space="preserve"> </w:t>
      </w:r>
      <w:r w:rsidR="007A065B" w:rsidRPr="00AE201F">
        <w:rPr>
          <w:rFonts w:ascii="Times New Roman" w:hAnsi="Times New Roman" w:cs="Times New Roman"/>
          <w:sz w:val="24"/>
          <w:szCs w:val="24"/>
          <w:highlight w:val="yellow"/>
        </w:rPr>
        <w:t>[to other agents]</w:t>
      </w:r>
      <w:r w:rsidR="003A1A16" w:rsidRPr="00AE201F">
        <w:rPr>
          <w:rFonts w:ascii="Times New Roman" w:hAnsi="Times New Roman" w:cs="Times New Roman"/>
          <w:sz w:val="24"/>
          <w:szCs w:val="24"/>
          <w:highlight w:val="yellow"/>
        </w:rPr>
        <w:t>.</w:t>
      </w:r>
      <w:r w:rsidR="003A1A16" w:rsidRPr="00AE201F">
        <w:rPr>
          <w:rFonts w:ascii="Times New Roman" w:hAnsi="Times New Roman" w:cs="Times New Roman"/>
          <w:sz w:val="24"/>
          <w:szCs w:val="24"/>
        </w:rPr>
        <w:t xml:space="preserve"> </w:t>
      </w:r>
      <w:r w:rsidR="0014157B" w:rsidRPr="00AE201F">
        <w:rPr>
          <w:rFonts w:ascii="Times New Roman" w:hAnsi="Times New Roman" w:cs="Times New Roman"/>
          <w:sz w:val="24"/>
          <w:szCs w:val="24"/>
        </w:rPr>
        <w:t>This problem is the inverse of self-fulfilling prophecies, wherein knowing about a particular outcome is the very thing which brings the outcome about</w:t>
      </w:r>
      <w:r w:rsidR="0014157B" w:rsidRPr="00AE201F">
        <w:rPr>
          <w:rFonts w:ascii="Times New Roman" w:hAnsi="Times New Roman" w:cs="Times New Roman"/>
          <w:sz w:val="24"/>
          <w:szCs w:val="24"/>
          <w:highlight w:val="yellow"/>
        </w:rPr>
        <w:t>.</w:t>
      </w:r>
      <w:r w:rsidR="0014157B" w:rsidRPr="00AE201F">
        <w:rPr>
          <w:rStyle w:val="FootnoteReference"/>
          <w:rFonts w:ascii="Times New Roman" w:hAnsi="Times New Roman" w:cs="Times New Roman"/>
          <w:sz w:val="24"/>
          <w:szCs w:val="24"/>
          <w:highlight w:val="yellow"/>
        </w:rPr>
        <w:footnoteReference w:id="1"/>
      </w:r>
      <w:r w:rsidR="0014157B" w:rsidRPr="00AE201F">
        <w:rPr>
          <w:rFonts w:ascii="Times New Roman" w:hAnsi="Times New Roman" w:cs="Times New Roman"/>
          <w:sz w:val="24"/>
          <w:szCs w:val="24"/>
        </w:rPr>
        <w:t xml:space="preserve"> In epistemically self-defeating situations, knowing about a particular outcome—or key details related to that outcome—actively prevents that desired outcome from occurring. </w:t>
      </w:r>
    </w:p>
    <w:p w14:paraId="6F0945D8" w14:textId="3AAADD4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For example, suppose I make you this offer: “I will give you one million dollars as long as you don’t think about pink elephants within the next few seconds.” In this situation, it is impossible for you to both (a) understand my offer and (b) receive the million dollars. Understanding my offer entails (at least briefly) thinking about pink elephants. </w:t>
      </w:r>
    </w:p>
    <w:p w14:paraId="51C96508" w14:textId="3F271146"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The above offer appears unacceptably arbitrary</w:t>
      </w:r>
      <w:r w:rsidR="00EC44D2" w:rsidRPr="00AE201F">
        <w:rPr>
          <w:rFonts w:ascii="Times New Roman" w:hAnsi="Times New Roman" w:cs="Times New Roman"/>
          <w:sz w:val="24"/>
          <w:szCs w:val="24"/>
        </w:rPr>
        <w:t xml:space="preserve">, especially if applied to a divine being who supposedly wants a relationship with their creation. </w:t>
      </w:r>
      <w:r w:rsidRPr="00AE201F">
        <w:rPr>
          <w:rFonts w:ascii="Times New Roman" w:hAnsi="Times New Roman" w:cs="Times New Roman"/>
          <w:sz w:val="24"/>
          <w:szCs w:val="24"/>
        </w:rPr>
        <w:t xml:space="preserve">Surely an omnipotent, omniscient, and omnibenevolent being who </w:t>
      </w:r>
      <w:r w:rsidRPr="00AE201F">
        <w:rPr>
          <w:rFonts w:ascii="Times New Roman" w:hAnsi="Times New Roman" w:cs="Times New Roman"/>
          <w:i/>
          <w:iCs/>
          <w:sz w:val="24"/>
          <w:szCs w:val="24"/>
        </w:rPr>
        <w:t>wanted</w:t>
      </w:r>
      <w:r w:rsidRPr="00AE201F">
        <w:rPr>
          <w:rFonts w:ascii="Times New Roman" w:hAnsi="Times New Roman" w:cs="Times New Roman"/>
          <w:sz w:val="24"/>
          <w:szCs w:val="24"/>
        </w:rPr>
        <w:t xml:space="preserve"> us to have good things would not make our receipt of such things dependent on “pink elephant”-style conditions. </w:t>
      </w:r>
    </w:p>
    <w:p w14:paraId="338B3721" w14:textId="3DED32C0" w:rsidR="00085855" w:rsidRPr="00AE201F" w:rsidRDefault="0014157B" w:rsidP="00662263">
      <w:pPr>
        <w:jc w:val="both"/>
        <w:rPr>
          <w:rFonts w:ascii="Times New Roman" w:hAnsi="Times New Roman" w:cs="Times New Roman"/>
          <w:sz w:val="24"/>
          <w:szCs w:val="24"/>
        </w:rPr>
      </w:pPr>
      <w:r w:rsidRPr="00AE201F">
        <w:rPr>
          <w:rFonts w:ascii="Times New Roman" w:hAnsi="Times New Roman" w:cs="Times New Roman"/>
          <w:sz w:val="24"/>
          <w:szCs w:val="24"/>
        </w:rPr>
        <w:lastRenderedPageBreak/>
        <w:t xml:space="preserve">However, some directives or situations appear to be epistemically or pragmatically </w:t>
      </w:r>
      <w:r w:rsidR="005411B2" w:rsidRPr="00AE201F">
        <w:rPr>
          <w:rFonts w:ascii="Times New Roman" w:hAnsi="Times New Roman" w:cs="Times New Roman"/>
          <w:sz w:val="24"/>
          <w:szCs w:val="24"/>
        </w:rPr>
        <w:t>self-</w:t>
      </w:r>
      <w:r w:rsidRPr="00AE201F">
        <w:rPr>
          <w:rFonts w:ascii="Times New Roman" w:hAnsi="Times New Roman" w:cs="Times New Roman"/>
          <w:sz w:val="24"/>
          <w:szCs w:val="24"/>
        </w:rPr>
        <w:t xml:space="preserve">defeating by their very nature (e.g., “Act natural” said to someone not used to the camera or “Calm down!” uttered in the heat of an argument). A photographer who truly wants an amateur subject to “act natural” will often not inform their subjects that they’re taking candid photos. </w:t>
      </w:r>
      <w:r w:rsidR="00245581" w:rsidRPr="00AE201F">
        <w:rPr>
          <w:rFonts w:ascii="Times New Roman" w:hAnsi="Times New Roman" w:cs="Times New Roman"/>
          <w:sz w:val="24"/>
          <w:szCs w:val="24"/>
        </w:rPr>
        <w:t xml:space="preserve">The knowledge that the photos are being taken would make the individual unable to properly relax. </w:t>
      </w:r>
    </w:p>
    <w:p w14:paraId="35DF6D67" w14:textId="1E92CB01" w:rsidR="007712DC" w:rsidRPr="00AE201F" w:rsidRDefault="00662263" w:rsidP="00662263">
      <w:pPr>
        <w:jc w:val="both"/>
        <w:rPr>
          <w:rFonts w:ascii="Times New Roman" w:hAnsi="Times New Roman" w:cs="Times New Roman"/>
          <w:sz w:val="24"/>
          <w:szCs w:val="24"/>
        </w:rPr>
      </w:pPr>
      <w:r w:rsidRPr="00AE201F">
        <w:rPr>
          <w:rFonts w:ascii="Times New Roman" w:hAnsi="Times New Roman" w:cs="Times New Roman"/>
          <w:sz w:val="24"/>
          <w:szCs w:val="24"/>
        </w:rPr>
        <w:t>Making salient some features of success can ensure success is not presently achievable</w:t>
      </w:r>
      <w:r w:rsidR="00C35929" w:rsidRPr="00AE201F">
        <w:rPr>
          <w:rFonts w:ascii="Times New Roman" w:hAnsi="Times New Roman" w:cs="Times New Roman"/>
          <w:sz w:val="24"/>
          <w:szCs w:val="24"/>
        </w:rPr>
        <w:t xml:space="preserve"> in a way that is broader than mere performative contradiction</w:t>
      </w:r>
      <w:r w:rsidR="00C9279F" w:rsidRPr="00AE201F">
        <w:rPr>
          <w:rFonts w:ascii="Times New Roman" w:hAnsi="Times New Roman" w:cs="Times New Roman"/>
          <w:sz w:val="24"/>
          <w:szCs w:val="24"/>
        </w:rPr>
        <w:t>.</w:t>
      </w:r>
      <w:r w:rsidR="007712DC" w:rsidRPr="00AE201F">
        <w:rPr>
          <w:rFonts w:ascii="Times New Roman" w:hAnsi="Times New Roman" w:cs="Times New Roman"/>
          <w:sz w:val="24"/>
          <w:szCs w:val="24"/>
        </w:rPr>
        <w:t xml:space="preserve"> This is, arguably, part of what is behind the phenomenon of “choking” in professional sports—focus is drawn to the wrong thing at the wrong time. </w:t>
      </w:r>
      <w:r w:rsidR="00650FBF" w:rsidRPr="00AE201F">
        <w:rPr>
          <w:rFonts w:ascii="Times New Roman" w:hAnsi="Times New Roman" w:cs="Times New Roman"/>
          <w:sz w:val="24"/>
          <w:szCs w:val="24"/>
        </w:rPr>
        <w:t>Cases of this nature need not be relegated to the individual, either.</w:t>
      </w:r>
      <w:r w:rsidR="00FF2341" w:rsidRPr="00AE201F">
        <w:rPr>
          <w:rFonts w:ascii="Times New Roman" w:hAnsi="Times New Roman" w:cs="Times New Roman"/>
          <w:sz w:val="24"/>
          <w:szCs w:val="24"/>
        </w:rPr>
        <w:t xml:space="preserve"> Suppose there is an incredibly accurate predictor, who can assess the outcomes of, say, basketball games. </w:t>
      </w:r>
      <w:r w:rsidR="004331EE" w:rsidRPr="00AE201F">
        <w:rPr>
          <w:rFonts w:ascii="Times New Roman" w:hAnsi="Times New Roman" w:cs="Times New Roman"/>
          <w:sz w:val="24"/>
          <w:szCs w:val="24"/>
        </w:rPr>
        <w:t>It seems possible that t</w:t>
      </w:r>
      <w:r w:rsidR="00AE52F3" w:rsidRPr="00AE201F">
        <w:rPr>
          <w:rFonts w:ascii="Times New Roman" w:hAnsi="Times New Roman" w:cs="Times New Roman"/>
          <w:sz w:val="24"/>
          <w:szCs w:val="24"/>
        </w:rPr>
        <w:t>he</w:t>
      </w:r>
      <w:r w:rsidR="004331EE" w:rsidRPr="00AE201F">
        <w:rPr>
          <w:rFonts w:ascii="Times New Roman" w:hAnsi="Times New Roman" w:cs="Times New Roman"/>
          <w:sz w:val="24"/>
          <w:szCs w:val="24"/>
        </w:rPr>
        <w:t xml:space="preserve"> predictor can be in the following situation</w:t>
      </w:r>
      <w:r w:rsidR="00CD5486" w:rsidRPr="00AE201F">
        <w:rPr>
          <w:rFonts w:ascii="Times New Roman" w:hAnsi="Times New Roman" w:cs="Times New Roman"/>
          <w:sz w:val="24"/>
          <w:szCs w:val="24"/>
        </w:rPr>
        <w:t xml:space="preserve">: After Jones scores, with a minute to go, the predictor knows “that was the winning point of the game”. </w:t>
      </w:r>
      <w:r w:rsidR="00DD6546" w:rsidRPr="00AE201F">
        <w:rPr>
          <w:rFonts w:ascii="Times New Roman" w:hAnsi="Times New Roman" w:cs="Times New Roman"/>
          <w:sz w:val="24"/>
          <w:szCs w:val="24"/>
        </w:rPr>
        <w:t xml:space="preserve">But the predictor also knows </w:t>
      </w:r>
      <w:r w:rsidR="00F034BF" w:rsidRPr="00AE201F">
        <w:rPr>
          <w:rFonts w:ascii="Times New Roman" w:hAnsi="Times New Roman" w:cs="Times New Roman"/>
          <w:sz w:val="24"/>
          <w:szCs w:val="24"/>
        </w:rPr>
        <w:t xml:space="preserve">that no players of the game can be made aware of this. Jones </w:t>
      </w:r>
      <w:r w:rsidR="000806E6" w:rsidRPr="00AE201F">
        <w:rPr>
          <w:rFonts w:ascii="Times New Roman" w:hAnsi="Times New Roman" w:cs="Times New Roman"/>
          <w:sz w:val="24"/>
          <w:szCs w:val="24"/>
        </w:rPr>
        <w:t>is currently</w:t>
      </w:r>
      <w:r w:rsidR="00F034BF" w:rsidRPr="00AE201F">
        <w:rPr>
          <w:rFonts w:ascii="Times New Roman" w:hAnsi="Times New Roman" w:cs="Times New Roman"/>
          <w:sz w:val="24"/>
          <w:szCs w:val="24"/>
        </w:rPr>
        <w:t xml:space="preserve"> full of energy; </w:t>
      </w:r>
      <w:r w:rsidR="00491E34" w:rsidRPr="00AE201F">
        <w:rPr>
          <w:rFonts w:ascii="Times New Roman" w:hAnsi="Times New Roman" w:cs="Times New Roman"/>
          <w:sz w:val="24"/>
          <w:szCs w:val="24"/>
        </w:rPr>
        <w:t>her</w:t>
      </w:r>
      <w:r w:rsidR="00F034BF" w:rsidRPr="00AE201F">
        <w:rPr>
          <w:rFonts w:ascii="Times New Roman" w:hAnsi="Times New Roman" w:cs="Times New Roman"/>
          <w:sz w:val="24"/>
          <w:szCs w:val="24"/>
        </w:rPr>
        <w:t xml:space="preserve"> opponents are flagging. </w:t>
      </w:r>
      <w:r w:rsidR="00491E34" w:rsidRPr="00AE201F">
        <w:rPr>
          <w:rFonts w:ascii="Times New Roman" w:hAnsi="Times New Roman" w:cs="Times New Roman"/>
          <w:sz w:val="24"/>
          <w:szCs w:val="24"/>
        </w:rPr>
        <w:t xml:space="preserve">But if </w:t>
      </w:r>
      <w:r w:rsidR="000806E6" w:rsidRPr="00AE201F">
        <w:rPr>
          <w:rFonts w:ascii="Times New Roman" w:hAnsi="Times New Roman" w:cs="Times New Roman"/>
          <w:sz w:val="24"/>
          <w:szCs w:val="24"/>
        </w:rPr>
        <w:t xml:space="preserve">Jones were to know that was the winning point, she would </w:t>
      </w:r>
      <w:r w:rsidR="004E5EE7" w:rsidRPr="00AE201F">
        <w:rPr>
          <w:rFonts w:ascii="Times New Roman" w:hAnsi="Times New Roman" w:cs="Times New Roman"/>
          <w:sz w:val="24"/>
          <w:szCs w:val="24"/>
        </w:rPr>
        <w:t>relax,</w:t>
      </w:r>
      <w:r w:rsidR="000806E6" w:rsidRPr="00AE201F">
        <w:rPr>
          <w:rFonts w:ascii="Times New Roman" w:hAnsi="Times New Roman" w:cs="Times New Roman"/>
          <w:sz w:val="24"/>
          <w:szCs w:val="24"/>
        </w:rPr>
        <w:t xml:space="preserve"> and her oppo</w:t>
      </w:r>
      <w:r w:rsidR="00D25583" w:rsidRPr="00AE201F">
        <w:rPr>
          <w:rFonts w:ascii="Times New Roman" w:hAnsi="Times New Roman" w:cs="Times New Roman"/>
          <w:sz w:val="24"/>
          <w:szCs w:val="24"/>
        </w:rPr>
        <w:t>nents would score.</w:t>
      </w:r>
    </w:p>
    <w:p w14:paraId="5821EE3B" w14:textId="067736BC" w:rsidR="00F75A59" w:rsidRPr="00AE201F" w:rsidRDefault="004E5EE7" w:rsidP="00662263">
      <w:pPr>
        <w:jc w:val="both"/>
        <w:rPr>
          <w:rFonts w:ascii="Times New Roman" w:hAnsi="Times New Roman" w:cs="Times New Roman"/>
          <w:sz w:val="24"/>
          <w:szCs w:val="24"/>
        </w:rPr>
      </w:pPr>
      <w:commentRangeStart w:id="6"/>
      <w:r w:rsidRPr="00AE201F">
        <w:rPr>
          <w:rFonts w:ascii="Times New Roman" w:hAnsi="Times New Roman" w:cs="Times New Roman"/>
          <w:sz w:val="24"/>
          <w:szCs w:val="24"/>
        </w:rPr>
        <w:t>Th</w:t>
      </w:r>
      <w:r w:rsidR="008F67A1" w:rsidRPr="00AE201F">
        <w:rPr>
          <w:rFonts w:ascii="Times New Roman" w:hAnsi="Times New Roman" w:cs="Times New Roman"/>
          <w:sz w:val="24"/>
          <w:szCs w:val="24"/>
        </w:rPr>
        <w:t xml:space="preserve">is phenomenon exists even if we assume that predictions are probabilistic, rather than infallible. </w:t>
      </w:r>
      <w:r w:rsidR="00545342" w:rsidRPr="00AE201F">
        <w:rPr>
          <w:rFonts w:ascii="Times New Roman" w:hAnsi="Times New Roman" w:cs="Times New Roman"/>
          <w:sz w:val="24"/>
          <w:szCs w:val="24"/>
        </w:rPr>
        <w:t xml:space="preserve">Politicians, for example, are greatly concerned with depressed voter turn-out. </w:t>
      </w:r>
      <w:r w:rsidR="00F75A59" w:rsidRPr="00AE201F">
        <w:rPr>
          <w:rFonts w:ascii="Times New Roman" w:hAnsi="Times New Roman" w:cs="Times New Roman"/>
          <w:sz w:val="24"/>
          <w:szCs w:val="24"/>
        </w:rPr>
        <w:t xml:space="preserve">Letting voters know that it looks like Candidate Y will win can make </w:t>
      </w:r>
      <w:proofErr w:type="gramStart"/>
      <w:r w:rsidR="00F75A59" w:rsidRPr="00AE201F">
        <w:rPr>
          <w:rFonts w:ascii="Times New Roman" w:hAnsi="Times New Roman" w:cs="Times New Roman"/>
          <w:sz w:val="24"/>
          <w:szCs w:val="24"/>
        </w:rPr>
        <w:t>it</w:t>
      </w:r>
      <w:proofErr w:type="gramEnd"/>
      <w:r w:rsidR="00F75A59" w:rsidRPr="00AE201F">
        <w:rPr>
          <w:rFonts w:ascii="Times New Roman" w:hAnsi="Times New Roman" w:cs="Times New Roman"/>
          <w:sz w:val="24"/>
          <w:szCs w:val="24"/>
        </w:rPr>
        <w:t xml:space="preserve"> so Candidate Y loses, due to lower voter turn-out from their supporters. </w:t>
      </w:r>
      <w:commentRangeEnd w:id="6"/>
      <w:r w:rsidR="00227D57" w:rsidRPr="00AE201F">
        <w:rPr>
          <w:rStyle w:val="CommentReference"/>
          <w:rFonts w:ascii="Times New Roman" w:hAnsi="Times New Roman" w:cs="Times New Roman"/>
        </w:rPr>
        <w:commentReference w:id="6"/>
      </w:r>
    </w:p>
    <w:p w14:paraId="7B9ABA28" w14:textId="7D883993" w:rsidR="007B5E25" w:rsidRPr="00AE201F" w:rsidRDefault="00EE34F4" w:rsidP="00662263">
      <w:pPr>
        <w:jc w:val="both"/>
        <w:rPr>
          <w:rFonts w:ascii="Times New Roman" w:hAnsi="Times New Roman" w:cs="Times New Roman"/>
          <w:sz w:val="24"/>
          <w:szCs w:val="24"/>
        </w:rPr>
      </w:pPr>
      <w:r w:rsidRPr="00AE201F">
        <w:rPr>
          <w:rFonts w:ascii="Times New Roman" w:hAnsi="Times New Roman" w:cs="Times New Roman"/>
          <w:sz w:val="24"/>
          <w:szCs w:val="24"/>
          <w:highlight w:val="yellow"/>
        </w:rPr>
        <w:t xml:space="preserve">Epistemically self-defeating situations are thus a particular brand of self-defeating prophecy. </w:t>
      </w:r>
      <w:r w:rsidR="00164FC1" w:rsidRPr="00AE201F">
        <w:rPr>
          <w:rFonts w:ascii="Times New Roman" w:hAnsi="Times New Roman" w:cs="Times New Roman"/>
          <w:sz w:val="24"/>
          <w:szCs w:val="24"/>
          <w:highlight w:val="yellow"/>
        </w:rPr>
        <w:t>I give th</w:t>
      </w:r>
      <w:r w:rsidR="00845D40" w:rsidRPr="00AE201F">
        <w:rPr>
          <w:rFonts w:ascii="Times New Roman" w:hAnsi="Times New Roman" w:cs="Times New Roman"/>
          <w:sz w:val="24"/>
          <w:szCs w:val="24"/>
          <w:highlight w:val="yellow"/>
        </w:rPr>
        <w:t>e situations I discuss</w:t>
      </w:r>
      <w:r w:rsidR="00164FC1" w:rsidRPr="00AE201F">
        <w:rPr>
          <w:rFonts w:ascii="Times New Roman" w:hAnsi="Times New Roman" w:cs="Times New Roman"/>
          <w:sz w:val="24"/>
          <w:szCs w:val="24"/>
          <w:highlight w:val="yellow"/>
        </w:rPr>
        <w:t xml:space="preserve"> their own label for two reasons. First, </w:t>
      </w:r>
      <w:r w:rsidR="00343F3D" w:rsidRPr="00AE201F">
        <w:rPr>
          <w:rFonts w:ascii="Times New Roman" w:hAnsi="Times New Roman" w:cs="Times New Roman"/>
          <w:sz w:val="24"/>
          <w:szCs w:val="24"/>
          <w:highlight w:val="yellow"/>
        </w:rPr>
        <w:t xml:space="preserve">some self-defeating prophecies arise in </w:t>
      </w:r>
      <w:r w:rsidR="00CE6222" w:rsidRPr="00AE201F">
        <w:rPr>
          <w:rFonts w:ascii="Times New Roman" w:hAnsi="Times New Roman" w:cs="Times New Roman"/>
          <w:sz w:val="24"/>
          <w:szCs w:val="24"/>
          <w:highlight w:val="yellow"/>
        </w:rPr>
        <w:t>contexts</w:t>
      </w:r>
      <w:r w:rsidR="00343F3D" w:rsidRPr="00AE201F">
        <w:rPr>
          <w:rFonts w:ascii="Times New Roman" w:hAnsi="Times New Roman" w:cs="Times New Roman"/>
          <w:sz w:val="24"/>
          <w:szCs w:val="24"/>
          <w:highlight w:val="yellow"/>
        </w:rPr>
        <w:t xml:space="preserve"> in which we </w:t>
      </w:r>
      <w:r w:rsidR="00343F3D" w:rsidRPr="00AE201F">
        <w:rPr>
          <w:rFonts w:ascii="Times New Roman" w:hAnsi="Times New Roman" w:cs="Times New Roman"/>
          <w:i/>
          <w:iCs/>
          <w:sz w:val="24"/>
          <w:szCs w:val="24"/>
          <w:highlight w:val="yellow"/>
        </w:rPr>
        <w:t>want</w:t>
      </w:r>
      <w:r w:rsidR="00343F3D" w:rsidRPr="00AE201F">
        <w:rPr>
          <w:rFonts w:ascii="Times New Roman" w:hAnsi="Times New Roman" w:cs="Times New Roman"/>
          <w:sz w:val="24"/>
          <w:szCs w:val="24"/>
          <w:highlight w:val="yellow"/>
        </w:rPr>
        <w:t xml:space="preserve"> the relevant agents to know about the potential outcome in question because we want to prevent the outcome from occurring.</w:t>
      </w:r>
      <w:r w:rsidR="00AE1819" w:rsidRPr="00AE201F">
        <w:rPr>
          <w:rFonts w:ascii="Times New Roman" w:hAnsi="Times New Roman" w:cs="Times New Roman"/>
          <w:sz w:val="24"/>
          <w:szCs w:val="24"/>
          <w:highlight w:val="yellow"/>
        </w:rPr>
        <w:t xml:space="preserve"> For instance, a doctor will tell their patient about their cancer diagnosis</w:t>
      </w:r>
      <w:r w:rsidR="00A14908" w:rsidRPr="00AE201F">
        <w:rPr>
          <w:rFonts w:ascii="Times New Roman" w:hAnsi="Times New Roman" w:cs="Times New Roman"/>
          <w:sz w:val="24"/>
          <w:szCs w:val="24"/>
          <w:highlight w:val="yellow"/>
        </w:rPr>
        <w:t xml:space="preserve"> </w:t>
      </w:r>
      <w:r w:rsidR="00AE1819" w:rsidRPr="00AE201F">
        <w:rPr>
          <w:rFonts w:ascii="Times New Roman" w:hAnsi="Times New Roman" w:cs="Times New Roman"/>
          <w:sz w:val="24"/>
          <w:szCs w:val="24"/>
          <w:highlight w:val="yellow"/>
        </w:rPr>
        <w:t>in the hopes that the prediction</w:t>
      </w:r>
      <w:r w:rsidR="00A14908" w:rsidRPr="00AE201F">
        <w:rPr>
          <w:rFonts w:ascii="Times New Roman" w:hAnsi="Times New Roman" w:cs="Times New Roman"/>
          <w:sz w:val="24"/>
          <w:szCs w:val="24"/>
          <w:highlight w:val="yellow"/>
        </w:rPr>
        <w:t xml:space="preserve"> that cancer will kill them</w:t>
      </w:r>
      <w:r w:rsidR="00AE1819" w:rsidRPr="00AE201F">
        <w:rPr>
          <w:rFonts w:ascii="Times New Roman" w:hAnsi="Times New Roman" w:cs="Times New Roman"/>
          <w:sz w:val="24"/>
          <w:szCs w:val="24"/>
          <w:highlight w:val="yellow"/>
        </w:rPr>
        <w:t xml:space="preserve"> is false</w:t>
      </w:r>
      <w:r w:rsidR="00494D5F" w:rsidRPr="00AE201F">
        <w:rPr>
          <w:rFonts w:ascii="Times New Roman" w:hAnsi="Times New Roman" w:cs="Times New Roman"/>
          <w:sz w:val="24"/>
          <w:szCs w:val="24"/>
          <w:highlight w:val="yellow"/>
        </w:rPr>
        <w:t xml:space="preserve">—with the goal that cancer </w:t>
      </w:r>
      <w:r w:rsidR="00AE1819" w:rsidRPr="00AE201F">
        <w:rPr>
          <w:rFonts w:ascii="Times New Roman" w:hAnsi="Times New Roman" w:cs="Times New Roman"/>
          <w:sz w:val="24"/>
          <w:szCs w:val="24"/>
          <w:highlight w:val="yellow"/>
        </w:rPr>
        <w:t>treatment will prevent the otherwise foreseen outcome</w:t>
      </w:r>
      <w:r w:rsidR="00B23958" w:rsidRPr="00AE201F">
        <w:rPr>
          <w:rFonts w:ascii="Times New Roman" w:hAnsi="Times New Roman" w:cs="Times New Roman"/>
          <w:sz w:val="24"/>
          <w:szCs w:val="24"/>
          <w:highlight w:val="yellow"/>
        </w:rPr>
        <w:t xml:space="preserve"> which would have occurred without the knowledge being imparted</w:t>
      </w:r>
      <w:r w:rsidR="00AE1819" w:rsidRPr="00AE201F">
        <w:rPr>
          <w:rFonts w:ascii="Times New Roman" w:hAnsi="Times New Roman" w:cs="Times New Roman"/>
          <w:sz w:val="24"/>
          <w:szCs w:val="24"/>
          <w:highlight w:val="yellow"/>
        </w:rPr>
        <w:t>.</w:t>
      </w:r>
      <w:r w:rsidR="00AE1819" w:rsidRPr="00AE201F">
        <w:rPr>
          <w:rFonts w:ascii="Times New Roman" w:hAnsi="Times New Roman" w:cs="Times New Roman"/>
          <w:sz w:val="24"/>
          <w:szCs w:val="24"/>
        </w:rPr>
        <w:t xml:space="preserve"> </w:t>
      </w:r>
      <w:r w:rsidR="00F6595C" w:rsidRPr="00AE201F">
        <w:rPr>
          <w:rFonts w:ascii="Times New Roman" w:hAnsi="Times New Roman" w:cs="Times New Roman"/>
          <w:sz w:val="24"/>
          <w:szCs w:val="24"/>
        </w:rPr>
        <w:t>When the ultimate outcome</w:t>
      </w:r>
      <w:r w:rsidR="007F7001" w:rsidRPr="00AE201F">
        <w:rPr>
          <w:rFonts w:ascii="Times New Roman" w:hAnsi="Times New Roman" w:cs="Times New Roman"/>
          <w:sz w:val="24"/>
          <w:szCs w:val="24"/>
        </w:rPr>
        <w:t xml:space="preserve"> of a self-defeating prophecy is negative</w:t>
      </w:r>
      <w:r w:rsidR="00F6595C" w:rsidRPr="00AE201F">
        <w:rPr>
          <w:rFonts w:ascii="Times New Roman" w:hAnsi="Times New Roman" w:cs="Times New Roman"/>
          <w:sz w:val="24"/>
          <w:szCs w:val="24"/>
        </w:rPr>
        <w:t>, we aim to tell the agent in order to prevent the outcome.</w:t>
      </w:r>
      <w:r w:rsidR="00C47415" w:rsidRPr="00AE201F">
        <w:rPr>
          <w:rFonts w:ascii="Times New Roman" w:hAnsi="Times New Roman" w:cs="Times New Roman"/>
          <w:sz w:val="24"/>
          <w:szCs w:val="24"/>
        </w:rPr>
        <w:t xml:space="preserve"> I focus instead on cases in which the outcome is positive. </w:t>
      </w:r>
      <w:r w:rsidR="00350EF8" w:rsidRPr="00AE201F">
        <w:rPr>
          <w:rFonts w:ascii="Times New Roman" w:hAnsi="Times New Roman" w:cs="Times New Roman"/>
          <w:sz w:val="24"/>
          <w:szCs w:val="24"/>
        </w:rPr>
        <w:t xml:space="preserve">In these cases, the agent(s) aren’t told in order to (help) ensure that </w:t>
      </w:r>
      <w:r w:rsidR="007B5E25" w:rsidRPr="00AE201F">
        <w:rPr>
          <w:rFonts w:ascii="Times New Roman" w:hAnsi="Times New Roman" w:cs="Times New Roman"/>
          <w:sz w:val="24"/>
          <w:szCs w:val="24"/>
        </w:rPr>
        <w:t xml:space="preserve">the positive outcome is achieved—if they knew of the outcome at particular times, this knowledge would ensure the outcome did not happen. </w:t>
      </w:r>
      <w:r w:rsidR="002C5E0A" w:rsidRPr="00AE201F">
        <w:rPr>
          <w:rFonts w:ascii="Times New Roman" w:hAnsi="Times New Roman" w:cs="Times New Roman"/>
          <w:sz w:val="24"/>
          <w:szCs w:val="24"/>
        </w:rPr>
        <w:t>It's not entirely apt to call these cases self-defeating prophecies, then, since the whole goal is to not communicate information at a time in the hope that the foreseen outcome might</w:t>
      </w:r>
      <w:r w:rsidR="00202796" w:rsidRPr="00AE201F">
        <w:rPr>
          <w:rFonts w:ascii="Times New Roman" w:hAnsi="Times New Roman" w:cs="Times New Roman"/>
          <w:sz w:val="24"/>
          <w:szCs w:val="24"/>
        </w:rPr>
        <w:t xml:space="preserve"> </w:t>
      </w:r>
      <w:r w:rsidR="002C5E0A" w:rsidRPr="00AE201F">
        <w:rPr>
          <w:rFonts w:ascii="Times New Roman" w:hAnsi="Times New Roman" w:cs="Times New Roman"/>
          <w:sz w:val="24"/>
          <w:szCs w:val="24"/>
        </w:rPr>
        <w:t xml:space="preserve">occur. </w:t>
      </w:r>
    </w:p>
    <w:p w14:paraId="1C66D69A" w14:textId="7A0A9961" w:rsidR="0059047F" w:rsidRPr="00AE201F" w:rsidRDefault="00940D61" w:rsidP="00662263">
      <w:pPr>
        <w:jc w:val="both"/>
        <w:rPr>
          <w:rFonts w:ascii="Times New Roman" w:hAnsi="Times New Roman" w:cs="Times New Roman"/>
          <w:sz w:val="24"/>
          <w:szCs w:val="24"/>
        </w:rPr>
      </w:pPr>
      <w:r w:rsidRPr="00AE201F">
        <w:rPr>
          <w:rFonts w:ascii="Times New Roman" w:hAnsi="Times New Roman" w:cs="Times New Roman"/>
          <w:sz w:val="24"/>
          <w:szCs w:val="24"/>
        </w:rPr>
        <w:t xml:space="preserve">Second, </w:t>
      </w:r>
      <w:r w:rsidR="00F219D8" w:rsidRPr="00AE201F">
        <w:rPr>
          <w:rFonts w:ascii="Times New Roman" w:hAnsi="Times New Roman" w:cs="Times New Roman"/>
          <w:sz w:val="24"/>
          <w:szCs w:val="24"/>
        </w:rPr>
        <w:t>I want to focus on the epistemic status of the individuals in e</w:t>
      </w:r>
      <w:r w:rsidR="007A065B" w:rsidRPr="00AE201F">
        <w:rPr>
          <w:rFonts w:ascii="Times New Roman" w:hAnsi="Times New Roman" w:cs="Times New Roman"/>
          <w:sz w:val="24"/>
          <w:szCs w:val="24"/>
        </w:rPr>
        <w:t>pistemic</w:t>
      </w:r>
      <w:r w:rsidR="00F219D8" w:rsidRPr="00AE201F">
        <w:rPr>
          <w:rFonts w:ascii="Times New Roman" w:hAnsi="Times New Roman" w:cs="Times New Roman"/>
          <w:sz w:val="24"/>
          <w:szCs w:val="24"/>
        </w:rPr>
        <w:t xml:space="preserve"> situations, rather than </w:t>
      </w:r>
      <w:r w:rsidR="00D96891" w:rsidRPr="00AE201F">
        <w:rPr>
          <w:rFonts w:ascii="Times New Roman" w:hAnsi="Times New Roman" w:cs="Times New Roman"/>
          <w:sz w:val="24"/>
          <w:szCs w:val="24"/>
        </w:rPr>
        <w:t xml:space="preserve">the </w:t>
      </w:r>
      <w:r w:rsidR="00DE4D74" w:rsidRPr="00AE201F">
        <w:rPr>
          <w:rFonts w:ascii="Times New Roman" w:hAnsi="Times New Roman" w:cs="Times New Roman"/>
          <w:sz w:val="24"/>
          <w:szCs w:val="24"/>
        </w:rPr>
        <w:t xml:space="preserve">objects or agents which could </w:t>
      </w:r>
      <w:r w:rsidR="00187DD4" w:rsidRPr="00AE201F">
        <w:rPr>
          <w:rFonts w:ascii="Times New Roman" w:hAnsi="Times New Roman" w:cs="Times New Roman"/>
          <w:sz w:val="24"/>
          <w:szCs w:val="24"/>
        </w:rPr>
        <w:t>provide</w:t>
      </w:r>
      <w:r w:rsidR="00DE4D74" w:rsidRPr="00AE201F">
        <w:rPr>
          <w:rFonts w:ascii="Times New Roman" w:hAnsi="Times New Roman" w:cs="Times New Roman"/>
          <w:sz w:val="24"/>
          <w:szCs w:val="24"/>
        </w:rPr>
        <w:t xml:space="preserve"> prophecies</w:t>
      </w:r>
      <w:r w:rsidR="00285319" w:rsidRPr="00AE201F">
        <w:rPr>
          <w:rFonts w:ascii="Times New Roman" w:hAnsi="Times New Roman" w:cs="Times New Roman"/>
          <w:sz w:val="24"/>
          <w:szCs w:val="24"/>
        </w:rPr>
        <w:t xml:space="preserve">. Epistemically self-defeating situations </w:t>
      </w:r>
      <w:r w:rsidR="0059047F" w:rsidRPr="00AE201F">
        <w:rPr>
          <w:rFonts w:ascii="Times New Roman" w:hAnsi="Times New Roman" w:cs="Times New Roman"/>
          <w:sz w:val="24"/>
          <w:szCs w:val="24"/>
        </w:rPr>
        <w:t>result from the realities of knowers at times—they do not result simply from performative contradictions (such as a self-refuting idea or liar paradox). The foreseen state of affairs is possible; it’s simply that some actors cannot know the full state of affairs (or even key portions of it) at some times.</w:t>
      </w:r>
    </w:p>
    <w:p w14:paraId="0EF6F927" w14:textId="77777777" w:rsidR="00407FCC" w:rsidRPr="00AE201F" w:rsidRDefault="00407FCC" w:rsidP="00407FCC">
      <w:pPr>
        <w:jc w:val="both"/>
        <w:rPr>
          <w:rFonts w:ascii="Times New Roman" w:hAnsi="Times New Roman" w:cs="Times New Roman"/>
          <w:sz w:val="24"/>
          <w:szCs w:val="24"/>
          <w:highlight w:val="cyan"/>
        </w:rPr>
      </w:pPr>
      <w:r w:rsidRPr="00AE201F">
        <w:rPr>
          <w:rFonts w:ascii="Times New Roman" w:hAnsi="Times New Roman" w:cs="Times New Roman"/>
          <w:sz w:val="24"/>
          <w:szCs w:val="24"/>
          <w:highlight w:val="cyan"/>
        </w:rPr>
        <w:lastRenderedPageBreak/>
        <w:tab/>
        <w:t>Example applied more generally: always open to having a party thrown for me does not entail that, at every time, I know whether there is a party (example: friends having a surprise party for me. If I knew about it at all times, wouldn’t be a surprise)</w:t>
      </w:r>
    </w:p>
    <w:p w14:paraId="43ADC968" w14:textId="7D1476F1" w:rsidR="00DE4D74" w:rsidRPr="00AE201F" w:rsidRDefault="00DE4D74" w:rsidP="00662263">
      <w:pPr>
        <w:jc w:val="both"/>
        <w:rPr>
          <w:rFonts w:ascii="Times New Roman" w:hAnsi="Times New Roman" w:cs="Times New Roman"/>
          <w:sz w:val="24"/>
          <w:szCs w:val="24"/>
        </w:rPr>
      </w:pPr>
    </w:p>
    <w:p w14:paraId="24747D90" w14:textId="77777777" w:rsidR="007645A5" w:rsidRPr="00AE201F" w:rsidRDefault="007645A5" w:rsidP="007645A5">
      <w:pPr>
        <w:jc w:val="both"/>
        <w:rPr>
          <w:rFonts w:ascii="Times New Roman" w:hAnsi="Times New Roman" w:cs="Times New Roman"/>
          <w:b/>
          <w:bCs/>
          <w:sz w:val="24"/>
          <w:szCs w:val="24"/>
        </w:rPr>
      </w:pPr>
    </w:p>
    <w:p w14:paraId="56787A9B" w14:textId="61421AEE" w:rsidR="007645A5" w:rsidRPr="00AE201F" w:rsidRDefault="006F1249"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Permissibility of ESDS:</w:t>
      </w:r>
    </w:p>
    <w:p w14:paraId="46B75A51"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Consequentialists (and perhaps those generally in favor of greater goods defenses) will see the appeal of such a solution. If it is not possible for an exceedingly good (or perhaps best) outcome to occur without ɸ occurring, then it is morally permissible to a allow ɸ. However, at this point some general concerns which apply to greater goods defenses might also surface here: it is not enough that a greater good come about if it is at the expense of agents who never see the benefit of that good.</w:t>
      </w:r>
    </w:p>
    <w:p w14:paraId="0310B710"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But paying attention to the nature of epistemically self-defeating situations shows that the agents involved can (eventually) directly benefit. God is not necessarily hidden or silent forever, and in these sorts of cases the agent may very likely agree that it was better that they did not know at the time and that it is indeed worth it in the end. Thus, the silence that is a necessary feature of epistemically self-defeating situations fits well with the responses to the problem of evil in which God makes it up to the individual sufferer in question (Stump, 2018). Specifically, divine silence can be in integral part of an organic unity of goodness, to which the sufferer ultimately assents and desires (fulfilling the condition set forth in Adams (1999)). </w:t>
      </w:r>
    </w:p>
    <w:p w14:paraId="334B87ED"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For example, suppose you feel led to become good friends with Jack. Due to this friendship, you eventually begin to see Jack’s workplace harassment of his co-worker James. You become friends with James through Jack, and James confides in you. Without a friendship of the very specific nature you have with Jack, you would have never been in a position to witness the harassment, nor been in a situation to report it and make it cease. This process causes you to lose your original friendship with Jack. </w:t>
      </w:r>
    </w:p>
    <w:p w14:paraId="718D0318" w14:textId="281229A8" w:rsidR="005979F7"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Had you known the type of person Jack was originally, you never would have become friends with him in the first place. And this would have prevented your friendship with, and ultimately helping, James. But you may, in the end, be glad for your initial ignorance due to the good outcome.</w:t>
      </w:r>
      <w:r w:rsidRPr="00AE201F">
        <w:rPr>
          <w:rStyle w:val="FootnoteReference"/>
          <w:rFonts w:ascii="Times New Roman" w:hAnsi="Times New Roman" w:cs="Times New Roman"/>
          <w:sz w:val="24"/>
          <w:szCs w:val="24"/>
        </w:rPr>
        <w:footnoteReference w:id="2"/>
      </w:r>
      <w:r w:rsidR="009D3B12" w:rsidRPr="00AE201F">
        <w:rPr>
          <w:rFonts w:ascii="Times New Roman" w:hAnsi="Times New Roman" w:cs="Times New Roman"/>
          <w:sz w:val="24"/>
          <w:szCs w:val="24"/>
        </w:rPr>
        <w:t xml:space="preserve"> (Parenthetical comment here: t</w:t>
      </w:r>
      <w:r w:rsidR="00CC21AA" w:rsidRPr="00AE201F">
        <w:rPr>
          <w:rFonts w:ascii="Times New Roman" w:hAnsi="Times New Roman" w:cs="Times New Roman"/>
          <w:sz w:val="24"/>
          <w:szCs w:val="24"/>
        </w:rPr>
        <w:t xml:space="preserve">here are more convincing cases that can be made, but which make use of stories which are not mine to tell. </w:t>
      </w:r>
      <w:r w:rsidR="005979F7" w:rsidRPr="00AE201F">
        <w:rPr>
          <w:rFonts w:ascii="Times New Roman" w:hAnsi="Times New Roman" w:cs="Times New Roman"/>
          <w:sz w:val="24"/>
          <w:szCs w:val="24"/>
        </w:rPr>
        <w:t xml:space="preserve">I trust that a charitable reader will be able to think of convincing enough cases from their own experiences—at least, convincing enough to initially entertain </w:t>
      </w:r>
      <w:commentRangeStart w:id="7"/>
      <w:r w:rsidR="005979F7" w:rsidRPr="00AE201F">
        <w:rPr>
          <w:rFonts w:ascii="Times New Roman" w:hAnsi="Times New Roman" w:cs="Times New Roman"/>
          <w:sz w:val="24"/>
          <w:szCs w:val="24"/>
        </w:rPr>
        <w:t>the defense</w:t>
      </w:r>
      <w:commentRangeEnd w:id="7"/>
      <w:r w:rsidR="00E64A3D" w:rsidRPr="00AE201F">
        <w:rPr>
          <w:rStyle w:val="CommentReference"/>
          <w:rFonts w:ascii="Times New Roman" w:hAnsi="Times New Roman" w:cs="Times New Roman"/>
        </w:rPr>
        <w:commentReference w:id="7"/>
      </w:r>
      <w:r w:rsidR="005979F7" w:rsidRPr="00AE201F">
        <w:rPr>
          <w:rFonts w:ascii="Times New Roman" w:hAnsi="Times New Roman" w:cs="Times New Roman"/>
          <w:sz w:val="24"/>
          <w:szCs w:val="24"/>
        </w:rPr>
        <w:t xml:space="preserve"> in question.)</w:t>
      </w:r>
    </w:p>
    <w:p w14:paraId="6A7A7404" w14:textId="13B3D606" w:rsidR="0014157B" w:rsidRPr="00AE201F" w:rsidRDefault="0014157B" w:rsidP="0014157B">
      <w:pPr>
        <w:jc w:val="both"/>
        <w:rPr>
          <w:rFonts w:ascii="Times New Roman" w:hAnsi="Times New Roman" w:cs="Times New Roman"/>
          <w:b/>
          <w:bCs/>
          <w:sz w:val="24"/>
          <w:szCs w:val="24"/>
        </w:rPr>
      </w:pPr>
    </w:p>
    <w:p w14:paraId="75265627" w14:textId="43B8CAE9" w:rsidR="00E64A3D" w:rsidRPr="00AE201F" w:rsidRDefault="00E64A3D"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Making the case more plausible:</w:t>
      </w:r>
    </w:p>
    <w:p w14:paraId="76C1B7F5"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lastRenderedPageBreak/>
        <w:t>[Intricacies of human action – cannot befriend someone you already believe to be morally abominable (at least, not as long as you’re not abominable yourself!). Could try to act as if, but that gets back into the “act natural” problem – spy craft is difficult!]</w:t>
      </w:r>
    </w:p>
    <w:p w14:paraId="359BAC18" w14:textId="74E40BC5" w:rsidR="0014157B" w:rsidRPr="00AE201F" w:rsidRDefault="0014157B" w:rsidP="0014157B">
      <w:pPr>
        <w:jc w:val="both"/>
        <w:rPr>
          <w:rFonts w:ascii="Times New Roman" w:hAnsi="Times New Roman" w:cs="Times New Roman"/>
          <w:sz w:val="24"/>
          <w:szCs w:val="24"/>
        </w:rPr>
      </w:pPr>
    </w:p>
    <w:p w14:paraId="6BA4799A" w14:textId="50B5A253" w:rsidR="00FF228F" w:rsidRPr="00AE201F" w:rsidRDefault="00FF228F"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Put this above or below?</w:t>
      </w:r>
    </w:p>
    <w:p w14:paraId="3025E93D"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Not enough attention has been given to the fact that beliefs are held </w:t>
      </w:r>
      <w:r w:rsidRPr="00AE201F">
        <w:rPr>
          <w:rFonts w:ascii="Times New Roman" w:hAnsi="Times New Roman" w:cs="Times New Roman"/>
          <w:i/>
          <w:iCs/>
          <w:sz w:val="24"/>
          <w:szCs w:val="24"/>
        </w:rPr>
        <w:t>at a time</w:t>
      </w:r>
      <w:r w:rsidRPr="00AE201F">
        <w:rPr>
          <w:rFonts w:ascii="Times New Roman" w:hAnsi="Times New Roman" w:cs="Times New Roman"/>
          <w:sz w:val="24"/>
          <w:szCs w:val="24"/>
        </w:rPr>
        <w:t xml:space="preserve"> (time-indexed nature of belief)</w:t>
      </w:r>
    </w:p>
    <w:p w14:paraId="39719ECE"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ab/>
        <w:t xml:space="preserve">Mathematical truths comparison: always or atemporally true (depending on your theory) but my beliefs about them aren’t </w:t>
      </w:r>
    </w:p>
    <w:p w14:paraId="56E60FEA"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[A solution, not the solution</w:t>
      </w:r>
    </w:p>
    <w:p w14:paraId="52FD5DFF"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ab/>
        <w:t>A particular, limited application (not general or comprehensive)</w:t>
      </w:r>
    </w:p>
    <w:p w14:paraId="5D0BDF3E"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ab/>
        <w:t>Not comprehensive solution but responding to a key motivation of Schellenberg (which can apply to other arguments, possibly with problem of evil, too)</w:t>
      </w:r>
    </w:p>
    <w:p w14:paraId="2B804509" w14:textId="77777777" w:rsidR="0014157B" w:rsidRPr="00AE201F" w:rsidRDefault="0014157B" w:rsidP="0014157B">
      <w:pPr>
        <w:jc w:val="both"/>
        <w:rPr>
          <w:rFonts w:ascii="Times New Roman" w:hAnsi="Times New Roman" w:cs="Times New Roman"/>
          <w:sz w:val="24"/>
          <w:szCs w:val="24"/>
        </w:rPr>
      </w:pPr>
    </w:p>
    <w:p w14:paraId="79C3ABEB" w14:textId="2D7B7722" w:rsidR="005A288A" w:rsidRPr="00AE201F" w:rsidRDefault="00DB2167" w:rsidP="0014157B">
      <w:pPr>
        <w:jc w:val="both"/>
        <w:rPr>
          <w:rFonts w:ascii="Times New Roman" w:hAnsi="Times New Roman" w:cs="Times New Roman"/>
          <w:sz w:val="24"/>
          <w:szCs w:val="24"/>
        </w:rPr>
      </w:pPr>
      <w:r w:rsidRPr="00AE201F">
        <w:rPr>
          <w:rFonts w:ascii="Times New Roman" w:hAnsi="Times New Roman" w:cs="Times New Roman"/>
          <w:b/>
          <w:bCs/>
          <w:sz w:val="24"/>
          <w:szCs w:val="24"/>
        </w:rPr>
        <w:t xml:space="preserve">Biblical Case: </w:t>
      </w:r>
      <w:r w:rsidR="0056490A" w:rsidRPr="00AE201F">
        <w:rPr>
          <w:rFonts w:ascii="Times New Roman" w:hAnsi="Times New Roman" w:cs="Times New Roman"/>
          <w:sz w:val="24"/>
          <w:szCs w:val="24"/>
        </w:rPr>
        <w:t>The story of Joseph (Genesis 37-50) is arguably this sort of case. If Joseph’s brothers had known the true meaning of Joseph’s dreams</w:t>
      </w:r>
      <w:r w:rsidR="00EF6FD4" w:rsidRPr="00AE201F">
        <w:rPr>
          <w:rFonts w:ascii="Times New Roman" w:hAnsi="Times New Roman" w:cs="Times New Roman"/>
          <w:sz w:val="24"/>
          <w:szCs w:val="24"/>
        </w:rPr>
        <w:t>—</w:t>
      </w:r>
      <w:r w:rsidR="0056490A" w:rsidRPr="00AE201F">
        <w:rPr>
          <w:rFonts w:ascii="Times New Roman" w:hAnsi="Times New Roman" w:cs="Times New Roman"/>
          <w:sz w:val="24"/>
          <w:szCs w:val="24"/>
        </w:rPr>
        <w:t>that he would save them from fami</w:t>
      </w:r>
      <w:r w:rsidR="00EF6FD4" w:rsidRPr="00AE201F">
        <w:rPr>
          <w:rFonts w:ascii="Times New Roman" w:hAnsi="Times New Roman" w:cs="Times New Roman"/>
          <w:sz w:val="24"/>
          <w:szCs w:val="24"/>
        </w:rPr>
        <w:t>ne—</w:t>
      </w:r>
      <w:r w:rsidR="0056490A" w:rsidRPr="00AE201F">
        <w:rPr>
          <w:rFonts w:ascii="Times New Roman" w:hAnsi="Times New Roman" w:cs="Times New Roman"/>
          <w:sz w:val="24"/>
          <w:szCs w:val="24"/>
        </w:rPr>
        <w:t xml:space="preserve">the story would have never happened. </w:t>
      </w:r>
      <w:r w:rsidR="0056490A" w:rsidRPr="00AE201F">
        <w:rPr>
          <w:rFonts w:ascii="Times New Roman" w:hAnsi="Times New Roman" w:cs="Times New Roman"/>
          <w:sz w:val="24"/>
          <w:szCs w:val="24"/>
          <w:highlight w:val="yellow"/>
        </w:rPr>
        <w:t>It’s also</w:t>
      </w:r>
      <w:r w:rsidR="00785FEE" w:rsidRPr="00AE201F">
        <w:rPr>
          <w:rFonts w:ascii="Times New Roman" w:hAnsi="Times New Roman" w:cs="Times New Roman"/>
          <w:sz w:val="24"/>
          <w:szCs w:val="24"/>
          <w:highlight w:val="yellow"/>
        </w:rPr>
        <w:t xml:space="preserve"> one interpretation</w:t>
      </w:r>
      <w:r w:rsidR="0056490A" w:rsidRPr="00AE201F">
        <w:rPr>
          <w:rFonts w:ascii="Times New Roman" w:hAnsi="Times New Roman" w:cs="Times New Roman"/>
          <w:sz w:val="24"/>
          <w:szCs w:val="24"/>
          <w:highlight w:val="yellow"/>
        </w:rPr>
        <w:t xml:space="preserve"> of the explanation (or lack thereof) that God gives Job (Job 38-41).</w:t>
      </w:r>
    </w:p>
    <w:p w14:paraId="61E4E881" w14:textId="77777777" w:rsidR="0014157B" w:rsidRPr="00AE201F" w:rsidRDefault="0014157B" w:rsidP="0014157B">
      <w:pPr>
        <w:jc w:val="both"/>
        <w:rPr>
          <w:rFonts w:ascii="Times New Roman" w:hAnsi="Times New Roman" w:cs="Times New Roman"/>
          <w:sz w:val="24"/>
          <w:szCs w:val="24"/>
        </w:rPr>
      </w:pPr>
    </w:p>
    <w:p w14:paraId="25B88AA3" w14:textId="77777777" w:rsidR="0014157B" w:rsidRPr="00AE201F" w:rsidRDefault="0014157B" w:rsidP="0014157B">
      <w:pPr>
        <w:jc w:val="both"/>
        <w:rPr>
          <w:rFonts w:ascii="Times New Roman" w:hAnsi="Times New Roman" w:cs="Times New Roman"/>
          <w:b/>
          <w:bCs/>
          <w:sz w:val="24"/>
          <w:szCs w:val="24"/>
        </w:rPr>
      </w:pPr>
    </w:p>
    <w:p w14:paraId="33AB46AA" w14:textId="0763CBFD" w:rsidR="0014157B" w:rsidRPr="00AE201F" w:rsidRDefault="0014157B"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III. Schellenberg Revisited</w:t>
      </w:r>
    </w:p>
    <w:p w14:paraId="1A955977" w14:textId="09D0FEAE" w:rsidR="00CF639E" w:rsidRDefault="00CF639E"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From earlier:</w:t>
      </w:r>
    </w:p>
    <w:p w14:paraId="31C706B2" w14:textId="3B5897F5" w:rsidR="00634FD6" w:rsidRDefault="00634FD6" w:rsidP="0014157B">
      <w:pPr>
        <w:jc w:val="both"/>
        <w:rPr>
          <w:rFonts w:ascii="Times New Roman" w:hAnsi="Times New Roman" w:cs="Times New Roman"/>
          <w:b/>
          <w:bCs/>
          <w:sz w:val="24"/>
          <w:szCs w:val="24"/>
        </w:rPr>
      </w:pPr>
    </w:p>
    <w:p w14:paraId="7E30EAD0" w14:textId="77777777" w:rsidR="00634FD6" w:rsidRPr="00AE201F" w:rsidRDefault="00634FD6" w:rsidP="00634FD6">
      <w:pPr>
        <w:jc w:val="both"/>
        <w:rPr>
          <w:rFonts w:ascii="Times New Roman" w:hAnsi="Times New Roman" w:cs="Times New Roman"/>
          <w:sz w:val="24"/>
          <w:szCs w:val="24"/>
        </w:rPr>
      </w:pPr>
      <w:r w:rsidRPr="00FE683B">
        <w:rPr>
          <w:rFonts w:ascii="Times New Roman" w:hAnsi="Times New Roman" w:cs="Times New Roman"/>
          <w:sz w:val="24"/>
          <w:szCs w:val="24"/>
          <w:highlight w:val="cyan"/>
        </w:rPr>
        <w:t>But there are multiple problems of divine hiddenness, and particularly pressing is a more general concern: Why do people who want a relationship with God lack their desired relationship with God, or even awareness that God exists? On the assumption that God does not exist, this silence or absence is not puzzling. But if God exists and is perfectly good, then it is puzzling.</w:t>
      </w:r>
      <w:r w:rsidRPr="00AE201F">
        <w:rPr>
          <w:rFonts w:ascii="Times New Roman" w:hAnsi="Times New Roman" w:cs="Times New Roman"/>
          <w:sz w:val="24"/>
          <w:szCs w:val="24"/>
        </w:rPr>
        <w:t xml:space="preserve"> </w:t>
      </w:r>
    </w:p>
    <w:p w14:paraId="35AD2CDE" w14:textId="77777777" w:rsidR="00634FD6" w:rsidRPr="008028A4" w:rsidRDefault="00634FD6" w:rsidP="00634FD6">
      <w:pPr>
        <w:jc w:val="both"/>
        <w:rPr>
          <w:rFonts w:ascii="Times New Roman" w:hAnsi="Times New Roman" w:cs="Times New Roman"/>
          <w:sz w:val="24"/>
          <w:szCs w:val="24"/>
          <w:highlight w:val="cyan"/>
        </w:rPr>
      </w:pPr>
      <w:r w:rsidRPr="008028A4">
        <w:rPr>
          <w:rFonts w:ascii="Times New Roman" w:hAnsi="Times New Roman" w:cs="Times New Roman"/>
          <w:sz w:val="24"/>
          <w:szCs w:val="24"/>
          <w:highlight w:val="cyan"/>
        </w:rPr>
        <w:t xml:space="preserve">J.L. Schellenberg is the standard-bearer for those who think that a perfect being </w:t>
      </w:r>
      <w:r w:rsidRPr="008028A4">
        <w:rPr>
          <w:rFonts w:ascii="Times New Roman" w:hAnsi="Times New Roman" w:cs="Times New Roman"/>
          <w:i/>
          <w:iCs/>
          <w:sz w:val="24"/>
          <w:szCs w:val="24"/>
          <w:highlight w:val="cyan"/>
        </w:rPr>
        <w:t>couldn’t</w:t>
      </w:r>
      <w:r w:rsidRPr="008028A4">
        <w:rPr>
          <w:rFonts w:ascii="Times New Roman" w:hAnsi="Times New Roman" w:cs="Times New Roman"/>
          <w:sz w:val="24"/>
          <w:szCs w:val="24"/>
          <w:highlight w:val="cyan"/>
        </w:rPr>
        <w:t xml:space="preserve"> remain hidden or silent from those who are seeking them—due to God’s perfections, God would always be open to relationship with their creation, such that any created being who wanted relationship with God could have it just by trying.</w:t>
      </w:r>
      <w:r w:rsidRPr="008028A4">
        <w:rPr>
          <w:rStyle w:val="FootnoteReference"/>
          <w:rFonts w:ascii="Times New Roman" w:hAnsi="Times New Roman" w:cs="Times New Roman"/>
          <w:sz w:val="24"/>
          <w:szCs w:val="24"/>
          <w:highlight w:val="cyan"/>
        </w:rPr>
        <w:footnoteReference w:id="3"/>
      </w:r>
      <w:r w:rsidRPr="008028A4">
        <w:rPr>
          <w:rFonts w:ascii="Times New Roman" w:hAnsi="Times New Roman" w:cs="Times New Roman"/>
          <w:sz w:val="24"/>
          <w:szCs w:val="24"/>
          <w:highlight w:val="cyan"/>
        </w:rPr>
        <w:t xml:space="preserve"> (CITATION!) I call this the </w:t>
      </w:r>
      <w:r w:rsidRPr="008028A4">
        <w:rPr>
          <w:rFonts w:ascii="Times New Roman" w:hAnsi="Times New Roman" w:cs="Times New Roman"/>
          <w:i/>
          <w:iCs/>
          <w:sz w:val="24"/>
          <w:szCs w:val="24"/>
          <w:highlight w:val="cyan"/>
        </w:rPr>
        <w:t xml:space="preserve">no hiddenness intuition. </w:t>
      </w:r>
      <w:r w:rsidRPr="008028A4">
        <w:rPr>
          <w:rFonts w:ascii="Times New Roman" w:hAnsi="Times New Roman" w:cs="Times New Roman"/>
          <w:sz w:val="24"/>
          <w:szCs w:val="24"/>
          <w:highlight w:val="cyan"/>
        </w:rPr>
        <w:t xml:space="preserve">Epistemically self-defeating situations can be used more generally, to provide an undercutting </w:t>
      </w:r>
      <w:r w:rsidRPr="008028A4">
        <w:rPr>
          <w:rFonts w:ascii="Times New Roman" w:hAnsi="Times New Roman" w:cs="Times New Roman"/>
          <w:sz w:val="24"/>
          <w:szCs w:val="24"/>
          <w:highlight w:val="cyan"/>
        </w:rPr>
        <w:lastRenderedPageBreak/>
        <w:t xml:space="preserve">defeater to the no hiddenness intuition: a general desire for relationship or openness does not entail that, for every time, every willing individual believes that God exists and has a conscious relationship with God. </w:t>
      </w:r>
    </w:p>
    <w:p w14:paraId="4F9F0B80" w14:textId="77777777" w:rsidR="00634FD6" w:rsidRPr="00AE201F" w:rsidRDefault="00634FD6" w:rsidP="00634FD6">
      <w:pPr>
        <w:jc w:val="both"/>
        <w:rPr>
          <w:rFonts w:ascii="Times New Roman" w:hAnsi="Times New Roman" w:cs="Times New Roman"/>
          <w:sz w:val="24"/>
          <w:szCs w:val="24"/>
        </w:rPr>
      </w:pPr>
      <w:r w:rsidRPr="00AE201F">
        <w:rPr>
          <w:rFonts w:ascii="Times New Roman" w:hAnsi="Times New Roman" w:cs="Times New Roman"/>
          <w:sz w:val="24"/>
          <w:szCs w:val="24"/>
        </w:rPr>
        <w:t xml:space="preserve">Notably, this solution does not necessarily soften pastoral problems of divine hiddenness felt at a particular time, nor lessen the pain of the sufferer. But it does offer one way in which a sufferer might ultimately assent to the state of affairs in question, perhaps </w:t>
      </w:r>
      <w:proofErr w:type="gramStart"/>
      <w:r w:rsidRPr="00AE201F">
        <w:rPr>
          <w:rFonts w:ascii="Times New Roman" w:hAnsi="Times New Roman" w:cs="Times New Roman"/>
          <w:sz w:val="24"/>
          <w:szCs w:val="24"/>
        </w:rPr>
        <w:t>when  they</w:t>
      </w:r>
      <w:proofErr w:type="gramEnd"/>
      <w:r w:rsidRPr="00AE201F">
        <w:rPr>
          <w:rFonts w:ascii="Times New Roman" w:hAnsi="Times New Roman" w:cs="Times New Roman"/>
          <w:sz w:val="24"/>
          <w:szCs w:val="24"/>
        </w:rPr>
        <w:t xml:space="preserve"> eventually understand the reasons for divine hiddenness or silence (this is of </w:t>
      </w:r>
      <w:r w:rsidRPr="00AE201F">
        <w:rPr>
          <w:rFonts w:ascii="Times New Roman" w:hAnsi="Times New Roman" w:cs="Times New Roman"/>
          <w:sz w:val="24"/>
          <w:szCs w:val="24"/>
          <w:highlight w:val="cyan"/>
        </w:rPr>
        <w:t>particular importance to the view Adams 2006 and 1999 presents</w:t>
      </w:r>
      <w:r w:rsidRPr="00AE201F">
        <w:rPr>
          <w:rFonts w:ascii="Times New Roman" w:hAnsi="Times New Roman" w:cs="Times New Roman"/>
          <w:sz w:val="24"/>
          <w:szCs w:val="24"/>
        </w:rPr>
        <w:t xml:space="preserve">, </w:t>
      </w:r>
      <w:r w:rsidRPr="00AE201F">
        <w:rPr>
          <w:rFonts w:ascii="Times New Roman" w:hAnsi="Times New Roman" w:cs="Times New Roman"/>
          <w:sz w:val="24"/>
          <w:szCs w:val="24"/>
          <w:highlight w:val="yellow"/>
        </w:rPr>
        <w:t xml:space="preserve">which I discuss in </w:t>
      </w:r>
      <w:r w:rsidRPr="00AE201F">
        <w:rPr>
          <w:rFonts w:ascii="Times New Roman" w:hAnsi="Times New Roman" w:cs="Times New Roman"/>
          <w:sz w:val="24"/>
          <w:szCs w:val="24"/>
          <w:highlight w:val="green"/>
        </w:rPr>
        <w:t>the last section</w:t>
      </w:r>
      <w:r w:rsidRPr="00AE201F">
        <w:rPr>
          <w:rFonts w:ascii="Times New Roman" w:hAnsi="Times New Roman" w:cs="Times New Roman"/>
          <w:sz w:val="24"/>
          <w:szCs w:val="24"/>
        </w:rPr>
        <w:t xml:space="preserve">). Any purported solution to divine hiddenness may be upsetting, in virtue of the kind of discussion that it is. I thus invite the reader to get angry with me, as I speak without solving some pastoral problems. But if I’m right, any resultant anger contributes to or is a part of a good-making feature of the world as well. </w:t>
      </w:r>
    </w:p>
    <w:p w14:paraId="238918F3" w14:textId="77777777" w:rsidR="00634FD6" w:rsidRPr="00AE201F" w:rsidRDefault="00634FD6" w:rsidP="00634FD6">
      <w:pPr>
        <w:jc w:val="both"/>
        <w:rPr>
          <w:rFonts w:ascii="Times New Roman" w:hAnsi="Times New Roman" w:cs="Times New Roman"/>
          <w:sz w:val="24"/>
          <w:szCs w:val="24"/>
        </w:rPr>
      </w:pPr>
      <w:r w:rsidRPr="00AE201F">
        <w:rPr>
          <w:rFonts w:ascii="Times New Roman" w:hAnsi="Times New Roman" w:cs="Times New Roman"/>
          <w:sz w:val="24"/>
          <w:szCs w:val="24"/>
          <w:highlight w:val="yellow"/>
        </w:rPr>
        <w:t>One advantage of this focus, however, is that it avoids potential pitfalls of previous conversations.</w:t>
      </w:r>
      <w:r w:rsidRPr="00AE201F">
        <w:rPr>
          <w:rFonts w:ascii="Times New Roman" w:hAnsi="Times New Roman" w:cs="Times New Roman"/>
          <w:sz w:val="24"/>
          <w:szCs w:val="24"/>
        </w:rPr>
        <w:t xml:space="preserve"> Responses to hiddenness arguments against the existence of God are now well-trodden ground. Perhaps God is not always open to relationship in the way that we would desire or think (see Rea 2018). There is also debate about whether there truly </w:t>
      </w:r>
      <w:proofErr w:type="gramStart"/>
      <w:r w:rsidRPr="00AE201F">
        <w:rPr>
          <w:rFonts w:ascii="Times New Roman" w:hAnsi="Times New Roman" w:cs="Times New Roman"/>
          <w:sz w:val="24"/>
          <w:szCs w:val="24"/>
        </w:rPr>
        <w:t xml:space="preserve">are non-resistant non-believers </w:t>
      </w:r>
      <w:r w:rsidRPr="00AE201F">
        <w:rPr>
          <w:rFonts w:ascii="Times New Roman" w:hAnsi="Times New Roman" w:cs="Times New Roman"/>
          <w:sz w:val="24"/>
          <w:szCs w:val="24"/>
          <w:highlight w:val="yellow"/>
        </w:rPr>
        <w:t>(see CITATIONS)</w:t>
      </w:r>
      <w:proofErr w:type="gramEnd"/>
      <w:r w:rsidRPr="00AE201F">
        <w:rPr>
          <w:rFonts w:ascii="Times New Roman" w:hAnsi="Times New Roman" w:cs="Times New Roman"/>
          <w:sz w:val="24"/>
          <w:szCs w:val="24"/>
          <w:highlight w:val="yellow"/>
        </w:rPr>
        <w:t>.</w:t>
      </w:r>
      <w:r w:rsidRPr="00AE201F">
        <w:rPr>
          <w:rFonts w:ascii="Times New Roman" w:hAnsi="Times New Roman" w:cs="Times New Roman"/>
          <w:sz w:val="24"/>
          <w:szCs w:val="24"/>
        </w:rPr>
        <w:t xml:space="preserve"> </w:t>
      </w:r>
    </w:p>
    <w:p w14:paraId="5D8EE7E2" w14:textId="77777777" w:rsidR="00634FD6" w:rsidRPr="00AE201F" w:rsidRDefault="00634FD6" w:rsidP="00634FD6">
      <w:pPr>
        <w:jc w:val="both"/>
        <w:rPr>
          <w:rFonts w:ascii="Times New Roman" w:hAnsi="Times New Roman" w:cs="Times New Roman"/>
          <w:sz w:val="24"/>
          <w:szCs w:val="24"/>
        </w:rPr>
      </w:pPr>
      <w:r w:rsidRPr="00AE201F">
        <w:rPr>
          <w:rFonts w:ascii="Times New Roman" w:hAnsi="Times New Roman" w:cs="Times New Roman"/>
          <w:sz w:val="24"/>
          <w:szCs w:val="24"/>
        </w:rPr>
        <w:t>I have no desire to dispute either the assumption that God, as a perfect being, would always be open to relationship with creation nor that there are non-culpable non-believers; they strike me as eminently plausible.</w:t>
      </w:r>
      <w:commentRangeStart w:id="8"/>
      <w:r w:rsidRPr="00AE201F">
        <w:rPr>
          <w:rStyle w:val="FootnoteReference"/>
          <w:rFonts w:ascii="Times New Roman" w:hAnsi="Times New Roman" w:cs="Times New Roman"/>
          <w:sz w:val="24"/>
          <w:szCs w:val="24"/>
        </w:rPr>
        <w:footnoteReference w:id="4"/>
      </w:r>
      <w:commentRangeEnd w:id="8"/>
      <w:r w:rsidRPr="00AE201F">
        <w:rPr>
          <w:rStyle w:val="CommentReference"/>
          <w:rFonts w:ascii="Times New Roman" w:hAnsi="Times New Roman" w:cs="Times New Roman"/>
        </w:rPr>
        <w:commentReference w:id="8"/>
      </w:r>
      <w:r w:rsidRPr="00AE201F">
        <w:rPr>
          <w:rFonts w:ascii="Times New Roman" w:hAnsi="Times New Roman" w:cs="Times New Roman"/>
          <w:sz w:val="24"/>
          <w:szCs w:val="24"/>
        </w:rPr>
        <w:t xml:space="preserve"> I will thus assume that a divine perfection is being perfectly loving, which entails openness to relationship with created beings, and that some people fail to have a relationship with God through no fault of their own. </w:t>
      </w:r>
    </w:p>
    <w:p w14:paraId="4E62BF7D" w14:textId="77777777" w:rsidR="00634FD6" w:rsidRPr="00AE201F" w:rsidRDefault="00634FD6" w:rsidP="00634FD6">
      <w:pPr>
        <w:jc w:val="both"/>
        <w:rPr>
          <w:rFonts w:ascii="Times New Roman" w:hAnsi="Times New Roman" w:cs="Times New Roman"/>
          <w:sz w:val="24"/>
          <w:szCs w:val="24"/>
        </w:rPr>
      </w:pPr>
      <w:r w:rsidRPr="00AE201F">
        <w:rPr>
          <w:rFonts w:ascii="Times New Roman" w:hAnsi="Times New Roman" w:cs="Times New Roman"/>
          <w:sz w:val="24"/>
          <w:szCs w:val="24"/>
        </w:rPr>
        <w:t xml:space="preserve">Adopting these assumptions allows us to bypass entirely the fraught business of making particularly contentious rulings on individuals’ character—human or divine. I have a special desire to heed the warnings of the book of Job, which both explicitly affirms that people who have done no wrong are not always able to have the particular relationship with God they desire and shows that giving answers on behalf of God is a dangerous business indeed. (Job 1 tells us that Job is blameless, but Job is not granted his desired audience with God until the end of the book. All of Job’s friends have given incorrect accounts which require repentance, see Job 42:7-9). </w:t>
      </w:r>
      <w:r w:rsidRPr="00AE201F">
        <w:rPr>
          <w:rFonts w:ascii="Times New Roman" w:hAnsi="Times New Roman" w:cs="Times New Roman"/>
          <w:sz w:val="24"/>
          <w:szCs w:val="24"/>
          <w:highlight w:val="yellow"/>
        </w:rPr>
        <w:t>I thus enter the project with fear and trembling</w:t>
      </w:r>
      <w:r w:rsidRPr="00AE201F">
        <w:rPr>
          <w:rFonts w:ascii="Times New Roman" w:hAnsi="Times New Roman" w:cs="Times New Roman"/>
          <w:sz w:val="24"/>
          <w:szCs w:val="24"/>
        </w:rPr>
        <w:t xml:space="preserve"> and desire to avoid any answer which may have hints of victim-blaming. </w:t>
      </w:r>
    </w:p>
    <w:p w14:paraId="50CA5BCF" w14:textId="77777777" w:rsidR="00634FD6" w:rsidRPr="00AE201F" w:rsidRDefault="00634FD6" w:rsidP="0014157B">
      <w:pPr>
        <w:jc w:val="both"/>
        <w:rPr>
          <w:rFonts w:ascii="Times New Roman" w:hAnsi="Times New Roman" w:cs="Times New Roman"/>
          <w:b/>
          <w:bCs/>
          <w:sz w:val="24"/>
          <w:szCs w:val="24"/>
        </w:rPr>
      </w:pPr>
    </w:p>
    <w:p w14:paraId="543E29C6" w14:textId="77777777" w:rsidR="00CF639E" w:rsidRPr="00AE201F" w:rsidRDefault="00CF639E" w:rsidP="00CF639E">
      <w:pPr>
        <w:jc w:val="both"/>
        <w:rPr>
          <w:rFonts w:ascii="Times New Roman" w:hAnsi="Times New Roman" w:cs="Times New Roman"/>
          <w:sz w:val="24"/>
          <w:szCs w:val="24"/>
        </w:rPr>
      </w:pPr>
      <w:r w:rsidRPr="00AE201F">
        <w:rPr>
          <w:rFonts w:ascii="Times New Roman" w:hAnsi="Times New Roman" w:cs="Times New Roman"/>
          <w:sz w:val="24"/>
          <w:szCs w:val="24"/>
        </w:rPr>
        <w:t xml:space="preserve">Schellenberg frames a key intuition, </w:t>
      </w:r>
      <w:r w:rsidRPr="00AE201F">
        <w:rPr>
          <w:rFonts w:ascii="Times New Roman" w:hAnsi="Times New Roman" w:cs="Times New Roman"/>
          <w:sz w:val="24"/>
          <w:szCs w:val="24"/>
          <w:highlight w:val="green"/>
        </w:rPr>
        <w:t>which I’ll label the “no hiddenness intuition” as follows</w:t>
      </w:r>
      <w:r w:rsidRPr="00AE201F">
        <w:rPr>
          <w:rFonts w:ascii="Times New Roman" w:hAnsi="Times New Roman" w:cs="Times New Roman"/>
          <w:sz w:val="24"/>
          <w:szCs w:val="24"/>
        </w:rPr>
        <w:t xml:space="preserve">: </w:t>
      </w:r>
      <w:commentRangeStart w:id="9"/>
      <w:r w:rsidRPr="00AE201F">
        <w:rPr>
          <w:rFonts w:ascii="Times New Roman" w:hAnsi="Times New Roman" w:cs="Times New Roman"/>
          <w:sz w:val="24"/>
          <w:szCs w:val="24"/>
        </w:rPr>
        <w:t xml:space="preserve">“If there exists a God who is always open to a personal relationship with any finite person, then no finite person is ever nonresistantly in a state of nonbelief in relation to the proposition that God </w:t>
      </w:r>
      <w:r w:rsidRPr="00AE201F">
        <w:rPr>
          <w:rFonts w:ascii="Times New Roman" w:hAnsi="Times New Roman" w:cs="Times New Roman"/>
          <w:sz w:val="24"/>
          <w:szCs w:val="24"/>
        </w:rPr>
        <w:lastRenderedPageBreak/>
        <w:t>exists” (2015: 103).</w:t>
      </w:r>
      <w:r w:rsidRPr="00AE201F">
        <w:rPr>
          <w:rStyle w:val="FootnoteReference"/>
          <w:rFonts w:ascii="Times New Roman" w:hAnsi="Times New Roman" w:cs="Times New Roman"/>
          <w:sz w:val="24"/>
          <w:szCs w:val="24"/>
        </w:rPr>
        <w:footnoteReference w:id="5"/>
      </w:r>
      <w:r w:rsidRPr="00AE201F">
        <w:rPr>
          <w:rFonts w:ascii="Times New Roman" w:hAnsi="Times New Roman" w:cs="Times New Roman"/>
          <w:sz w:val="24"/>
          <w:szCs w:val="24"/>
        </w:rPr>
        <w:t xml:space="preserve"> </w:t>
      </w:r>
      <w:commentRangeEnd w:id="9"/>
      <w:r w:rsidRPr="00AE201F">
        <w:rPr>
          <w:rStyle w:val="CommentReference"/>
          <w:rFonts w:ascii="Times New Roman" w:hAnsi="Times New Roman" w:cs="Times New Roman"/>
        </w:rPr>
        <w:commentReference w:id="9"/>
      </w:r>
      <w:r w:rsidRPr="00AE201F">
        <w:rPr>
          <w:rFonts w:ascii="Times New Roman" w:hAnsi="Times New Roman" w:cs="Times New Roman"/>
          <w:sz w:val="24"/>
          <w:szCs w:val="24"/>
        </w:rPr>
        <w:t xml:space="preserve">Since there appear to be people in nonresistant states of nonbelief—that is, people who fail to believe or have a relationship with God through no fault of their own—proponents of hiddenness arguments think we can run a quick modus tollens against the existence of God. </w:t>
      </w:r>
    </w:p>
    <w:p w14:paraId="0A720BDF" w14:textId="4957D85F" w:rsidR="00CF639E" w:rsidRPr="00AE201F" w:rsidRDefault="00CF639E" w:rsidP="0014157B">
      <w:pPr>
        <w:jc w:val="both"/>
        <w:rPr>
          <w:rFonts w:ascii="Times New Roman" w:hAnsi="Times New Roman" w:cs="Times New Roman"/>
          <w:b/>
          <w:bCs/>
          <w:sz w:val="24"/>
          <w:szCs w:val="24"/>
        </w:rPr>
      </w:pPr>
    </w:p>
    <w:p w14:paraId="4A148536" w14:textId="7BDD1B9E" w:rsidR="00CF639E" w:rsidRPr="00AE201F" w:rsidRDefault="00CF639E"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Beginning of original material for this section:</w:t>
      </w:r>
    </w:p>
    <w:p w14:paraId="4CC2AB1E"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Here, it seems reasonable to raise the classic concern: Doesn’t this just push the problem back a step? James was helped in the example above. But far better for there never to have been a situation in which Jack was abusive! Surely, God could have prevented that?</w:t>
      </w:r>
    </w:p>
    <w:p w14:paraId="632B830D"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I reply: The account is meant to apply specifically to hiddenness. I do not claim that making some observations from epistemic paradoxes solves every issue related to the problem of evil—though it does not seem implausible that something like this sort of case might eventually arise due to the intricacies and interconnectedness of human free agency. To the extent that human action is interconnected, more silence might be required. </w:t>
      </w:r>
    </w:p>
    <w:p w14:paraId="174F6BCE"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An important, plausible premise of Schellenberg’s hiddenness argument against the existence of God is, “If there exists a God who is always open to a personal relationship with any finite person, then no finite person is ever nonresistantly in a state of nonbelief in relation to the proposition that God exists” (2015, p. 103). </w:t>
      </w:r>
    </w:p>
    <w:p w14:paraId="5CE78EC2"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Epistemically self-defeating situations offer some reason to resist this premise. Let us assume God wants relationship with every finite person and is always open to that relationship. God’s continual openness to such a relationship does not entail that the finite person in question is </w:t>
      </w:r>
      <w:r w:rsidRPr="00AE201F">
        <w:rPr>
          <w:rFonts w:ascii="Times New Roman" w:hAnsi="Times New Roman" w:cs="Times New Roman"/>
          <w:i/>
          <w:iCs/>
          <w:sz w:val="24"/>
          <w:szCs w:val="24"/>
        </w:rPr>
        <w:t>always aware of</w:t>
      </w:r>
      <w:r w:rsidRPr="00AE201F">
        <w:rPr>
          <w:rFonts w:ascii="Times New Roman" w:hAnsi="Times New Roman" w:cs="Times New Roman"/>
          <w:sz w:val="24"/>
          <w:szCs w:val="24"/>
        </w:rPr>
        <w:t xml:space="preserve"> God, even if the person is nonresistant. They may be in an epistemically self-defeating situation: knowing of God’s existence at a particular time might prevent either their continual, future knowledge of God or prevent some other deeply cherished good that the individual desires. And God desires we ultimately be in everlasting relationship with him.</w:t>
      </w:r>
    </w:p>
    <w:p w14:paraId="3A5C88E9"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This solution may strike us as implausible—would knowing of God’s existence at an earlier time really prevent these great goods? But on this point, the epistemically self-defeating situations solution is self-insulating: our inability to know the second-order reason for divine silence may itself be due to another epistemically defeating situation. If we knew the reason, the desired outcome would not occur.  </w:t>
      </w:r>
    </w:p>
    <w:p w14:paraId="0AFD23B8" w14:textId="77777777" w:rsidR="0014157B" w:rsidRPr="00AE201F" w:rsidRDefault="0014157B" w:rsidP="0014157B">
      <w:pPr>
        <w:jc w:val="both"/>
        <w:rPr>
          <w:rFonts w:ascii="Times New Roman" w:hAnsi="Times New Roman" w:cs="Times New Roman"/>
          <w:sz w:val="24"/>
          <w:szCs w:val="24"/>
        </w:rPr>
      </w:pPr>
    </w:p>
    <w:p w14:paraId="2C5011DA" w14:textId="7E50FD83" w:rsidR="0014157B" w:rsidRPr="00AE201F" w:rsidRDefault="0014157B" w:rsidP="0014157B">
      <w:pPr>
        <w:jc w:val="both"/>
        <w:rPr>
          <w:rFonts w:ascii="Times New Roman" w:hAnsi="Times New Roman" w:cs="Times New Roman"/>
          <w:b/>
          <w:bCs/>
          <w:sz w:val="24"/>
          <w:szCs w:val="24"/>
        </w:rPr>
      </w:pPr>
      <w:r w:rsidRPr="00AE201F">
        <w:rPr>
          <w:rFonts w:ascii="Times New Roman" w:hAnsi="Times New Roman" w:cs="Times New Roman"/>
          <w:b/>
          <w:bCs/>
          <w:sz w:val="24"/>
          <w:szCs w:val="24"/>
        </w:rPr>
        <w:t xml:space="preserve">IV. </w:t>
      </w:r>
      <w:r w:rsidR="00E917C7" w:rsidRPr="00AE201F">
        <w:rPr>
          <w:rFonts w:ascii="Times New Roman" w:hAnsi="Times New Roman" w:cs="Times New Roman"/>
          <w:b/>
          <w:bCs/>
          <w:sz w:val="24"/>
          <w:szCs w:val="24"/>
        </w:rPr>
        <w:t xml:space="preserve">Further </w:t>
      </w:r>
      <w:r w:rsidRPr="00AE201F">
        <w:rPr>
          <w:rFonts w:ascii="Times New Roman" w:hAnsi="Times New Roman" w:cs="Times New Roman"/>
          <w:b/>
          <w:bCs/>
          <w:sz w:val="24"/>
          <w:szCs w:val="24"/>
        </w:rPr>
        <w:t>Application</w:t>
      </w:r>
    </w:p>
    <w:p w14:paraId="16C9A107"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The epistemic solution I offer focuses on an epistemic gap between God and creation. Marilyn McCord Adams argued that sin and suffering are a </w:t>
      </w:r>
      <w:r w:rsidRPr="00AE201F">
        <w:rPr>
          <w:rFonts w:ascii="Times New Roman" w:hAnsi="Times New Roman" w:cs="Times New Roman"/>
          <w:i/>
          <w:iCs/>
          <w:sz w:val="24"/>
          <w:szCs w:val="24"/>
        </w:rPr>
        <w:t xml:space="preserve">metaphysically </w:t>
      </w:r>
      <w:r w:rsidRPr="00AE201F">
        <w:rPr>
          <w:rFonts w:ascii="Times New Roman" w:hAnsi="Times New Roman" w:cs="Times New Roman"/>
          <w:sz w:val="24"/>
          <w:szCs w:val="24"/>
        </w:rPr>
        <w:t xml:space="preserve">necessary consequence of the natures of God and human beings—sin is a function of our created state, and results from our </w:t>
      </w:r>
      <w:r w:rsidRPr="00AE201F">
        <w:rPr>
          <w:rFonts w:ascii="Times New Roman" w:hAnsi="Times New Roman" w:cs="Times New Roman"/>
          <w:sz w:val="24"/>
          <w:szCs w:val="24"/>
        </w:rPr>
        <w:lastRenderedPageBreak/>
        <w:t xml:space="preserve">radical limitations in comparison to God (1999, pp. 94-95). The metaphysical size gap is (at least, initially) too great for creatures to act in any way towards God other than sinfully. </w:t>
      </w:r>
    </w:p>
    <w:p w14:paraId="5033524C"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Adams’s necessity account avoids a classic objection raised to greater goods or free will theodicies and defenses: “Surely, a perfect being could have created things in another way!” For even an omnipotent being cannot accomplish the logically impossible. But a drawback of this kind of view is that it commits its adherents to a specific metaphysical and theological position which many might find morally or theologically objectionable—Adams famously thought the metaphysical consequences of this gap might require divine apology (2006). </w:t>
      </w:r>
    </w:p>
    <w:p w14:paraId="5BE915C2"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I argue that a different type of necessity account—focused on our epistemic limitations—offers a new solution to instances of divine hiddenness, while avoiding some of the potentially morally objectionable consequences of Adams’s view. Skeptical theist responses have focused on our</w:t>
      </w:r>
      <w:r w:rsidRPr="00AE201F">
        <w:rPr>
          <w:rFonts w:ascii="Times New Roman" w:hAnsi="Times New Roman" w:cs="Times New Roman"/>
          <w:i/>
          <w:iCs/>
          <w:sz w:val="24"/>
          <w:szCs w:val="24"/>
        </w:rPr>
        <w:t xml:space="preserve"> general</w:t>
      </w:r>
      <w:r w:rsidRPr="00AE201F">
        <w:rPr>
          <w:rFonts w:ascii="Times New Roman" w:hAnsi="Times New Roman" w:cs="Times New Roman"/>
          <w:sz w:val="24"/>
          <w:szCs w:val="24"/>
        </w:rPr>
        <w:t xml:space="preserve"> epistemic limitations as compared to God’s—in virtue of being omniscient, God knows more than us and God’s reasons are beyond our ken </w:t>
      </w:r>
      <w:r w:rsidRPr="00AE201F">
        <w:rPr>
          <w:rFonts w:ascii="Times New Roman" w:hAnsi="Times New Roman" w:cs="Times New Roman"/>
          <w:sz w:val="24"/>
          <w:szCs w:val="24"/>
          <w:highlight w:val="green"/>
        </w:rPr>
        <w:t>(Wykstra, 1986; Howard-Snyder, 1996; Alston, 1996; Bergmann, 2001). Almeida &amp; Oppy (2003)</w:t>
      </w:r>
      <w:r w:rsidRPr="00AE201F">
        <w:rPr>
          <w:rFonts w:ascii="Times New Roman" w:hAnsi="Times New Roman" w:cs="Times New Roman"/>
          <w:sz w:val="24"/>
          <w:szCs w:val="24"/>
        </w:rPr>
        <w:t xml:space="preserve"> objected that focus on this limitation undermines our ordinary ethical reasoning. </w:t>
      </w:r>
    </w:p>
    <w:p w14:paraId="17F49FC0"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[Is God too much for us to handle (at least, right now?) – ending of book of Job again</w:t>
      </w:r>
    </w:p>
    <w:p w14:paraId="1EA14E49" w14:textId="77777777" w:rsidR="0014157B" w:rsidRPr="00AE201F" w:rsidRDefault="0014157B" w:rsidP="0014157B">
      <w:pPr>
        <w:jc w:val="both"/>
        <w:rPr>
          <w:rFonts w:ascii="Times New Roman" w:hAnsi="Times New Roman" w:cs="Times New Roman"/>
          <w:sz w:val="24"/>
          <w:szCs w:val="24"/>
        </w:rPr>
      </w:pPr>
    </w:p>
    <w:p w14:paraId="2D450F93"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Romantic relationships or friendships: “I would have hated you if we’d met earlier”</w:t>
      </w:r>
    </w:p>
    <w:p w14:paraId="4D735810" w14:textId="77777777" w:rsidR="0014157B" w:rsidRPr="00AE201F" w:rsidRDefault="0014157B" w:rsidP="0014157B">
      <w:pPr>
        <w:jc w:val="both"/>
        <w:rPr>
          <w:rFonts w:ascii="Times New Roman" w:hAnsi="Times New Roman" w:cs="Times New Roman"/>
          <w:sz w:val="24"/>
          <w:szCs w:val="24"/>
        </w:rPr>
      </w:pPr>
    </w:p>
    <w:p w14:paraId="5D063999"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Certain kind of cognitive relationship: parents have to wait until their children are older and in certain positions]</w:t>
      </w:r>
    </w:p>
    <w:p w14:paraId="52DC8FFA" w14:textId="77777777" w:rsidR="0014157B" w:rsidRPr="00AE201F" w:rsidRDefault="0014157B" w:rsidP="0014157B">
      <w:pPr>
        <w:jc w:val="both"/>
        <w:rPr>
          <w:rFonts w:ascii="Times New Roman" w:hAnsi="Times New Roman" w:cs="Times New Roman"/>
          <w:sz w:val="24"/>
          <w:szCs w:val="24"/>
        </w:rPr>
      </w:pPr>
    </w:p>
    <w:p w14:paraId="728C4B26"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highlight w:val="green"/>
        </w:rPr>
        <w:t xml:space="preserve">Put this bit with the objections and </w:t>
      </w:r>
      <w:proofErr w:type="gramStart"/>
      <w:r w:rsidRPr="00AE201F">
        <w:rPr>
          <w:rFonts w:ascii="Times New Roman" w:hAnsi="Times New Roman" w:cs="Times New Roman"/>
          <w:sz w:val="24"/>
          <w:szCs w:val="24"/>
          <w:highlight w:val="green"/>
        </w:rPr>
        <w:t>replies?:</w:t>
      </w:r>
      <w:proofErr w:type="gramEnd"/>
    </w:p>
    <w:p w14:paraId="0B2BEF23"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highlight w:val="yellow"/>
        </w:rPr>
        <w:t>After all, a supposedly loving parent would not hide from a hurt child desperately and repeatedly crying for them.</w:t>
      </w:r>
      <w:r w:rsidRPr="00AE201F">
        <w:rPr>
          <w:rStyle w:val="FootnoteReference"/>
          <w:rFonts w:ascii="Times New Roman" w:hAnsi="Times New Roman" w:cs="Times New Roman"/>
          <w:sz w:val="24"/>
          <w:szCs w:val="24"/>
          <w:highlight w:val="yellow"/>
        </w:rPr>
        <w:footnoteReference w:id="6"/>
      </w:r>
      <w:r w:rsidRPr="00AE201F">
        <w:rPr>
          <w:rFonts w:ascii="Times New Roman" w:hAnsi="Times New Roman" w:cs="Times New Roman"/>
          <w:sz w:val="24"/>
          <w:szCs w:val="24"/>
        </w:rPr>
        <w:t xml:space="preserve"> </w:t>
      </w:r>
    </w:p>
    <w:p w14:paraId="2F81CEC8"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highlight w:val="cyan"/>
        </w:rPr>
        <w:t>Advantages: can assume there are nonculpable nonbelievers; escape any story which might have hints of victim-blaming</w:t>
      </w:r>
    </w:p>
    <w:p w14:paraId="21E6A9EC" w14:textId="77777777" w:rsidR="0014157B" w:rsidRPr="00AE201F" w:rsidRDefault="0014157B" w:rsidP="0014157B">
      <w:pPr>
        <w:jc w:val="both"/>
        <w:rPr>
          <w:rFonts w:ascii="Times New Roman" w:hAnsi="Times New Roman" w:cs="Times New Roman"/>
          <w:sz w:val="24"/>
          <w:szCs w:val="24"/>
        </w:rPr>
      </w:pPr>
    </w:p>
    <w:p w14:paraId="29117F5A" w14:textId="77777777" w:rsidR="0014157B" w:rsidRPr="00AE201F" w:rsidRDefault="0014157B" w:rsidP="0014157B">
      <w:pPr>
        <w:jc w:val="both"/>
        <w:rPr>
          <w:rFonts w:ascii="Times New Roman" w:hAnsi="Times New Roman" w:cs="Times New Roman"/>
          <w:sz w:val="24"/>
          <w:szCs w:val="24"/>
        </w:rPr>
      </w:pPr>
    </w:p>
    <w:p w14:paraId="1F4F7783" w14:textId="77777777" w:rsidR="0014157B" w:rsidRPr="00AE201F" w:rsidRDefault="0014157B" w:rsidP="0014157B">
      <w:pPr>
        <w:rPr>
          <w:rFonts w:ascii="Times New Roman" w:hAnsi="Times New Roman" w:cs="Times New Roman"/>
          <w:b/>
          <w:bCs/>
          <w:sz w:val="24"/>
          <w:szCs w:val="24"/>
        </w:rPr>
      </w:pPr>
      <w:r w:rsidRPr="00AE201F">
        <w:rPr>
          <w:rFonts w:ascii="Times New Roman" w:hAnsi="Times New Roman" w:cs="Times New Roman"/>
          <w:b/>
          <w:bCs/>
          <w:sz w:val="24"/>
          <w:szCs w:val="24"/>
        </w:rPr>
        <w:t>Bibliography</w:t>
      </w:r>
    </w:p>
    <w:p w14:paraId="46A8B1EF" w14:textId="77777777" w:rsidR="0014157B" w:rsidRPr="00AE201F"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 xml:space="preserve">Adams, MM (2006) </w:t>
      </w:r>
      <w:r w:rsidRPr="00AE201F">
        <w:rPr>
          <w:rFonts w:ascii="Times New Roman" w:hAnsi="Times New Roman" w:cs="Times New Roman"/>
          <w:i/>
          <w:sz w:val="24"/>
          <w:szCs w:val="24"/>
        </w:rPr>
        <w:t>Christ and Horrors: The Coherence of Christology</w:t>
      </w:r>
      <w:r w:rsidRPr="00AE201F">
        <w:rPr>
          <w:rFonts w:ascii="Times New Roman" w:hAnsi="Times New Roman" w:cs="Times New Roman"/>
          <w:iCs/>
          <w:sz w:val="24"/>
          <w:szCs w:val="24"/>
        </w:rPr>
        <w:t xml:space="preserve">. Cambridge: </w:t>
      </w:r>
      <w:r w:rsidRPr="00AE201F">
        <w:rPr>
          <w:rFonts w:ascii="Times New Roman" w:hAnsi="Times New Roman" w:cs="Times New Roman"/>
          <w:iCs/>
          <w:sz w:val="24"/>
          <w:szCs w:val="24"/>
        </w:rPr>
        <w:tab/>
        <w:t xml:space="preserve">Cambridge University Press. </w:t>
      </w:r>
    </w:p>
    <w:p w14:paraId="50BEF364" w14:textId="629AA76E" w:rsidR="0014157B" w:rsidRPr="00AE201F" w:rsidRDefault="0014157B" w:rsidP="005516F9">
      <w:pPr>
        <w:ind w:left="720" w:hanging="720"/>
        <w:jc w:val="both"/>
        <w:rPr>
          <w:rFonts w:ascii="Times New Roman" w:hAnsi="Times New Roman" w:cs="Times New Roman"/>
          <w:iCs/>
          <w:sz w:val="24"/>
          <w:szCs w:val="24"/>
        </w:rPr>
      </w:pPr>
      <w:r w:rsidRPr="00AE201F">
        <w:rPr>
          <w:rFonts w:ascii="Times New Roman" w:hAnsi="Times New Roman" w:cs="Times New Roman"/>
          <w:sz w:val="24"/>
          <w:szCs w:val="24"/>
        </w:rPr>
        <w:t xml:space="preserve">Adams, MM (1999) </w:t>
      </w:r>
      <w:r w:rsidRPr="00AE201F">
        <w:rPr>
          <w:rFonts w:ascii="Times New Roman" w:hAnsi="Times New Roman" w:cs="Times New Roman"/>
          <w:i/>
          <w:sz w:val="24"/>
          <w:szCs w:val="24"/>
        </w:rPr>
        <w:t>Horrendous Evils and the Goodness of God</w:t>
      </w:r>
      <w:r w:rsidRPr="00AE201F">
        <w:rPr>
          <w:rFonts w:ascii="Times New Roman" w:hAnsi="Times New Roman" w:cs="Times New Roman"/>
          <w:iCs/>
          <w:sz w:val="24"/>
          <w:szCs w:val="24"/>
        </w:rPr>
        <w:t xml:space="preserve">. Ithaca: Cornell </w:t>
      </w:r>
      <w:r w:rsidRPr="00AE201F">
        <w:rPr>
          <w:rFonts w:ascii="Times New Roman" w:hAnsi="Times New Roman" w:cs="Times New Roman"/>
          <w:iCs/>
          <w:sz w:val="24"/>
          <w:szCs w:val="24"/>
        </w:rPr>
        <w:tab/>
        <w:t>University</w:t>
      </w:r>
      <w:r w:rsidR="005516F9">
        <w:rPr>
          <w:rFonts w:ascii="Times New Roman" w:hAnsi="Times New Roman" w:cs="Times New Roman"/>
          <w:iCs/>
          <w:sz w:val="24"/>
          <w:szCs w:val="24"/>
        </w:rPr>
        <w:t xml:space="preserve"> </w:t>
      </w:r>
      <w:r w:rsidRPr="00AE201F">
        <w:rPr>
          <w:rFonts w:ascii="Times New Roman" w:hAnsi="Times New Roman" w:cs="Times New Roman"/>
          <w:iCs/>
          <w:sz w:val="24"/>
          <w:szCs w:val="24"/>
        </w:rPr>
        <w:t xml:space="preserve">Press. </w:t>
      </w:r>
    </w:p>
    <w:p w14:paraId="488C2DCD" w14:textId="6216128E" w:rsidR="0014157B" w:rsidRPr="00AE201F"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 xml:space="preserve">Almeida, MJ and Oppy, G (2003) </w:t>
      </w:r>
      <w:proofErr w:type="spellStart"/>
      <w:r w:rsidRPr="00AE201F">
        <w:rPr>
          <w:rFonts w:ascii="Times New Roman" w:hAnsi="Times New Roman" w:cs="Times New Roman"/>
          <w:iCs/>
          <w:sz w:val="24"/>
          <w:szCs w:val="24"/>
        </w:rPr>
        <w:t>Sceptical</w:t>
      </w:r>
      <w:proofErr w:type="spellEnd"/>
      <w:r w:rsidRPr="00AE201F">
        <w:rPr>
          <w:rFonts w:ascii="Times New Roman" w:hAnsi="Times New Roman" w:cs="Times New Roman"/>
          <w:iCs/>
          <w:sz w:val="24"/>
          <w:szCs w:val="24"/>
        </w:rPr>
        <w:t xml:space="preserve"> theism and arguments from evil. </w:t>
      </w:r>
      <w:r w:rsidRPr="00AE201F">
        <w:rPr>
          <w:rFonts w:ascii="Times New Roman" w:hAnsi="Times New Roman" w:cs="Times New Roman"/>
          <w:i/>
          <w:sz w:val="24"/>
          <w:szCs w:val="24"/>
        </w:rPr>
        <w:t xml:space="preserve">Australasian Journal </w:t>
      </w:r>
      <w:r w:rsidR="005516F9">
        <w:rPr>
          <w:rFonts w:ascii="Times New Roman" w:hAnsi="Times New Roman" w:cs="Times New Roman"/>
          <w:i/>
          <w:sz w:val="24"/>
          <w:szCs w:val="24"/>
        </w:rPr>
        <w:tab/>
      </w:r>
      <w:r w:rsidRPr="00AE201F">
        <w:rPr>
          <w:rFonts w:ascii="Times New Roman" w:hAnsi="Times New Roman" w:cs="Times New Roman"/>
          <w:i/>
          <w:sz w:val="24"/>
          <w:szCs w:val="24"/>
        </w:rPr>
        <w:t>of Philosophy</w:t>
      </w:r>
      <w:r w:rsidRPr="00AE201F">
        <w:rPr>
          <w:rFonts w:ascii="Times New Roman" w:hAnsi="Times New Roman" w:cs="Times New Roman"/>
          <w:iCs/>
          <w:sz w:val="24"/>
          <w:szCs w:val="24"/>
        </w:rPr>
        <w:t xml:space="preserve"> 81 (4): 496-516.</w:t>
      </w:r>
    </w:p>
    <w:p w14:paraId="44C5EF95" w14:textId="77777777" w:rsidR="0014157B" w:rsidRPr="00AE201F"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Alston, W (1996) Belief, acceptance, and religious faith. In: Jordan, J and Howard-</w:t>
      </w:r>
      <w:r w:rsidRPr="00AE201F">
        <w:rPr>
          <w:rFonts w:ascii="Times New Roman" w:hAnsi="Times New Roman" w:cs="Times New Roman"/>
          <w:iCs/>
          <w:sz w:val="24"/>
          <w:szCs w:val="24"/>
        </w:rPr>
        <w:tab/>
        <w:t xml:space="preserve">Snyder, D (eds) </w:t>
      </w:r>
      <w:r w:rsidRPr="00AE201F">
        <w:rPr>
          <w:rFonts w:ascii="Times New Roman" w:hAnsi="Times New Roman" w:cs="Times New Roman"/>
          <w:i/>
          <w:sz w:val="24"/>
          <w:szCs w:val="24"/>
        </w:rPr>
        <w:t>Faith, Freedom, and Rationality: Philosophy of Religion Today.</w:t>
      </w:r>
      <w:r w:rsidRPr="00AE201F">
        <w:rPr>
          <w:rFonts w:ascii="Times New Roman" w:hAnsi="Times New Roman" w:cs="Times New Roman"/>
          <w:i/>
          <w:sz w:val="24"/>
          <w:szCs w:val="24"/>
        </w:rPr>
        <w:tab/>
      </w:r>
      <w:r w:rsidRPr="00AE201F">
        <w:rPr>
          <w:rFonts w:ascii="Times New Roman" w:hAnsi="Times New Roman" w:cs="Times New Roman"/>
          <w:i/>
          <w:sz w:val="24"/>
          <w:szCs w:val="24"/>
        </w:rPr>
        <w:tab/>
      </w:r>
      <w:r w:rsidRPr="00AE201F">
        <w:rPr>
          <w:rFonts w:ascii="Times New Roman" w:hAnsi="Times New Roman" w:cs="Times New Roman"/>
          <w:iCs/>
          <w:sz w:val="24"/>
          <w:szCs w:val="24"/>
        </w:rPr>
        <w:t>Lanham: Rowman &amp; Littlefield, pp. 3–27.</w:t>
      </w:r>
    </w:p>
    <w:p w14:paraId="7885065C" w14:textId="77777777" w:rsidR="0014157B" w:rsidRPr="00AE201F" w:rsidRDefault="0014157B" w:rsidP="0014157B">
      <w:pPr>
        <w:ind w:left="720" w:hanging="720"/>
        <w:jc w:val="both"/>
        <w:rPr>
          <w:rFonts w:ascii="Times New Roman" w:hAnsi="Times New Roman" w:cs="Times New Roman"/>
          <w:iCs/>
          <w:sz w:val="24"/>
          <w:szCs w:val="24"/>
        </w:rPr>
      </w:pPr>
      <w:r w:rsidRPr="00AE201F">
        <w:rPr>
          <w:rFonts w:ascii="Times New Roman" w:hAnsi="Times New Roman" w:cs="Times New Roman"/>
          <w:iCs/>
          <w:sz w:val="24"/>
          <w:szCs w:val="24"/>
        </w:rPr>
        <w:t xml:space="preserve">Bergmann, M (2001) Skeptical theism and Rowe’s new evidential argument from </w:t>
      </w:r>
      <w:r w:rsidRPr="00AE201F">
        <w:rPr>
          <w:rFonts w:ascii="Times New Roman" w:hAnsi="Times New Roman" w:cs="Times New Roman"/>
          <w:iCs/>
          <w:sz w:val="24"/>
          <w:szCs w:val="24"/>
        </w:rPr>
        <w:tab/>
        <w:t xml:space="preserve">evil. </w:t>
      </w:r>
      <w:r w:rsidRPr="00AE201F">
        <w:rPr>
          <w:rFonts w:ascii="Times New Roman" w:hAnsi="Times New Roman" w:cs="Times New Roman"/>
          <w:i/>
          <w:sz w:val="24"/>
          <w:szCs w:val="24"/>
        </w:rPr>
        <w:t>Noûs</w:t>
      </w:r>
      <w:r w:rsidRPr="00AE201F">
        <w:rPr>
          <w:rFonts w:ascii="Times New Roman" w:hAnsi="Times New Roman" w:cs="Times New Roman"/>
          <w:iCs/>
          <w:sz w:val="24"/>
          <w:szCs w:val="24"/>
        </w:rPr>
        <w:t>, 35: 278-96.</w:t>
      </w:r>
    </w:p>
    <w:p w14:paraId="2251F275" w14:textId="03D2CB80" w:rsidR="0014157B" w:rsidRPr="00AE201F"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 xml:space="preserve">Bergmann, M and Rea, M (2005) In defense of skeptical theism: A reply to Almeida and Oppy. </w:t>
      </w:r>
      <w:r w:rsidR="005516F9">
        <w:rPr>
          <w:rFonts w:ascii="Times New Roman" w:hAnsi="Times New Roman" w:cs="Times New Roman"/>
          <w:iCs/>
          <w:sz w:val="24"/>
          <w:szCs w:val="24"/>
        </w:rPr>
        <w:tab/>
      </w:r>
      <w:r w:rsidRPr="00AE201F">
        <w:rPr>
          <w:rFonts w:ascii="Times New Roman" w:hAnsi="Times New Roman" w:cs="Times New Roman"/>
          <w:i/>
          <w:sz w:val="24"/>
          <w:szCs w:val="24"/>
        </w:rPr>
        <w:t>Australasian Journal of Philosophy</w:t>
      </w:r>
      <w:r w:rsidRPr="00AE201F">
        <w:rPr>
          <w:rFonts w:ascii="Times New Roman" w:hAnsi="Times New Roman" w:cs="Times New Roman"/>
          <w:iCs/>
          <w:sz w:val="24"/>
          <w:szCs w:val="24"/>
        </w:rPr>
        <w:t xml:space="preserve"> 83: 241-51.</w:t>
      </w:r>
    </w:p>
    <w:p w14:paraId="3CCF2FDF"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iCs/>
          <w:sz w:val="24"/>
          <w:szCs w:val="24"/>
        </w:rPr>
        <w:t xml:space="preserve">Cuneo, T (2013) Another look at divine hiddenness. </w:t>
      </w:r>
      <w:r w:rsidRPr="00AE201F">
        <w:rPr>
          <w:rFonts w:ascii="Times New Roman" w:hAnsi="Times New Roman" w:cs="Times New Roman"/>
          <w:i/>
          <w:iCs/>
          <w:sz w:val="24"/>
          <w:szCs w:val="24"/>
        </w:rPr>
        <w:t>Religious Studies</w:t>
      </w:r>
      <w:r w:rsidRPr="00AE201F">
        <w:rPr>
          <w:rFonts w:ascii="Times New Roman" w:hAnsi="Times New Roman" w:cs="Times New Roman"/>
          <w:sz w:val="24"/>
          <w:szCs w:val="24"/>
        </w:rPr>
        <w:t xml:space="preserve"> 49: 151-164.</w:t>
      </w:r>
    </w:p>
    <w:p w14:paraId="736C4EC8" w14:textId="43D8A7A9"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iCs/>
          <w:sz w:val="24"/>
          <w:szCs w:val="24"/>
        </w:rPr>
        <w:t xml:space="preserve">Howard-Snyder, D (2005) Divine openness and creaturely non-resistant non-belief. In: Green, </w:t>
      </w:r>
      <w:proofErr w:type="gramStart"/>
      <w:r w:rsidRPr="00AE201F">
        <w:rPr>
          <w:rFonts w:ascii="Times New Roman" w:hAnsi="Times New Roman" w:cs="Times New Roman"/>
          <w:iCs/>
          <w:sz w:val="24"/>
          <w:szCs w:val="24"/>
        </w:rPr>
        <w:t>A</w:t>
      </w:r>
      <w:proofErr w:type="gramEnd"/>
      <w:r w:rsidRPr="00AE201F">
        <w:rPr>
          <w:rFonts w:ascii="Times New Roman" w:hAnsi="Times New Roman" w:cs="Times New Roman"/>
          <w:iCs/>
          <w:sz w:val="24"/>
          <w:szCs w:val="24"/>
        </w:rPr>
        <w:t xml:space="preserve"> </w:t>
      </w:r>
      <w:r w:rsidR="005516F9">
        <w:rPr>
          <w:rFonts w:ascii="Times New Roman" w:hAnsi="Times New Roman" w:cs="Times New Roman"/>
          <w:iCs/>
          <w:sz w:val="24"/>
          <w:szCs w:val="24"/>
        </w:rPr>
        <w:tab/>
      </w:r>
      <w:r w:rsidRPr="00AE201F">
        <w:rPr>
          <w:rFonts w:ascii="Times New Roman" w:hAnsi="Times New Roman" w:cs="Times New Roman"/>
          <w:iCs/>
          <w:sz w:val="24"/>
          <w:szCs w:val="24"/>
        </w:rPr>
        <w:t xml:space="preserve">and Stump E (eds) </w:t>
      </w:r>
      <w:r w:rsidRPr="00AE201F">
        <w:rPr>
          <w:rFonts w:ascii="Times New Roman" w:hAnsi="Times New Roman" w:cs="Times New Roman"/>
          <w:i/>
          <w:iCs/>
          <w:sz w:val="24"/>
          <w:szCs w:val="24"/>
        </w:rPr>
        <w:t>Hidden Divinity and Religious Belief</w:t>
      </w:r>
      <w:r w:rsidRPr="00AE201F">
        <w:rPr>
          <w:rFonts w:ascii="Times New Roman" w:hAnsi="Times New Roman" w:cs="Times New Roman"/>
          <w:sz w:val="24"/>
          <w:szCs w:val="24"/>
        </w:rPr>
        <w:t xml:space="preserve">. Cambridge: Cambridge </w:t>
      </w:r>
      <w:r w:rsidR="005516F9">
        <w:rPr>
          <w:rFonts w:ascii="Times New Roman" w:hAnsi="Times New Roman" w:cs="Times New Roman"/>
          <w:sz w:val="24"/>
          <w:szCs w:val="24"/>
        </w:rPr>
        <w:tab/>
      </w:r>
      <w:r w:rsidRPr="00AE201F">
        <w:rPr>
          <w:rFonts w:ascii="Times New Roman" w:hAnsi="Times New Roman" w:cs="Times New Roman"/>
          <w:sz w:val="24"/>
          <w:szCs w:val="24"/>
        </w:rPr>
        <w:t>University Press, pp. 126-138.</w:t>
      </w:r>
    </w:p>
    <w:p w14:paraId="1D174785" w14:textId="4BD7D08A" w:rsidR="0014157B"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 xml:space="preserve">Howard-Snyder D (1996) The argument from divine hiddenness. </w:t>
      </w:r>
      <w:r w:rsidRPr="00AE201F">
        <w:rPr>
          <w:rFonts w:ascii="Times New Roman" w:hAnsi="Times New Roman" w:cs="Times New Roman"/>
          <w:i/>
          <w:sz w:val="24"/>
          <w:szCs w:val="24"/>
        </w:rPr>
        <w:t>Canadian Journal of Philosophy</w:t>
      </w:r>
      <w:r w:rsidRPr="00AE201F">
        <w:rPr>
          <w:rFonts w:ascii="Times New Roman" w:hAnsi="Times New Roman" w:cs="Times New Roman"/>
          <w:iCs/>
          <w:sz w:val="24"/>
          <w:szCs w:val="24"/>
        </w:rPr>
        <w:t xml:space="preserve"> </w:t>
      </w:r>
      <w:r w:rsidR="005516F9">
        <w:rPr>
          <w:rFonts w:ascii="Times New Roman" w:hAnsi="Times New Roman" w:cs="Times New Roman"/>
          <w:iCs/>
          <w:sz w:val="24"/>
          <w:szCs w:val="24"/>
        </w:rPr>
        <w:tab/>
      </w:r>
      <w:r w:rsidRPr="00AE201F">
        <w:rPr>
          <w:rFonts w:ascii="Times New Roman" w:hAnsi="Times New Roman" w:cs="Times New Roman"/>
          <w:iCs/>
          <w:sz w:val="24"/>
          <w:szCs w:val="24"/>
        </w:rPr>
        <w:t>26 (4): 433-453.</w:t>
      </w:r>
    </w:p>
    <w:p w14:paraId="69CB24B3" w14:textId="048C3924" w:rsidR="00D6480F" w:rsidRPr="002031EB" w:rsidRDefault="002031EB" w:rsidP="0014157B">
      <w:pPr>
        <w:jc w:val="both"/>
        <w:rPr>
          <w:rFonts w:ascii="Times New Roman" w:hAnsi="Times New Roman" w:cs="Times New Roman"/>
          <w:iCs/>
          <w:sz w:val="24"/>
          <w:szCs w:val="24"/>
        </w:rPr>
      </w:pPr>
      <w:r>
        <w:rPr>
          <w:rFonts w:ascii="Times New Roman" w:hAnsi="Times New Roman" w:cs="Times New Roman"/>
          <w:iCs/>
          <w:sz w:val="24"/>
          <w:szCs w:val="24"/>
        </w:rPr>
        <w:t xml:space="preserve">Murphy, M (2017) </w:t>
      </w:r>
      <w:r>
        <w:rPr>
          <w:rFonts w:ascii="Times New Roman" w:hAnsi="Times New Roman" w:cs="Times New Roman"/>
          <w:i/>
          <w:sz w:val="24"/>
          <w:szCs w:val="24"/>
        </w:rPr>
        <w:t>God’s Own Ethics: Norms of Divine Agency and the Argument from Evil</w:t>
      </w:r>
      <w:r w:rsidR="00D6480F">
        <w:rPr>
          <w:rFonts w:ascii="Times New Roman" w:hAnsi="Times New Roman" w:cs="Times New Roman"/>
          <w:iCs/>
          <w:sz w:val="24"/>
          <w:szCs w:val="24"/>
        </w:rPr>
        <w:t xml:space="preserve">. </w:t>
      </w:r>
      <w:r w:rsidR="00D6480F">
        <w:rPr>
          <w:rFonts w:ascii="Times New Roman" w:hAnsi="Times New Roman" w:cs="Times New Roman"/>
          <w:iCs/>
          <w:sz w:val="24"/>
          <w:szCs w:val="24"/>
        </w:rPr>
        <w:tab/>
        <w:t>Oxford: Oxford University Press.</w:t>
      </w:r>
    </w:p>
    <w:p w14:paraId="211F6C58" w14:textId="77777777" w:rsidR="0014157B" w:rsidRPr="00AE201F"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 xml:space="preserve">Rea, M (2018) </w:t>
      </w:r>
      <w:r w:rsidRPr="00AE201F">
        <w:rPr>
          <w:rFonts w:ascii="Times New Roman" w:hAnsi="Times New Roman" w:cs="Times New Roman"/>
          <w:i/>
          <w:sz w:val="24"/>
          <w:szCs w:val="24"/>
        </w:rPr>
        <w:t>The Hiddenness of God</w:t>
      </w:r>
      <w:r w:rsidRPr="00AE201F">
        <w:rPr>
          <w:rFonts w:ascii="Times New Roman" w:hAnsi="Times New Roman" w:cs="Times New Roman"/>
          <w:iCs/>
          <w:sz w:val="24"/>
          <w:szCs w:val="24"/>
        </w:rPr>
        <w:t xml:space="preserve">. Oxford: Oxford University Press. </w:t>
      </w:r>
    </w:p>
    <w:p w14:paraId="4D8C3A32" w14:textId="73532F9D" w:rsidR="0014157B" w:rsidRPr="00AE201F"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 xml:space="preserve">Rowe, W (1979) The problem of evil and some varieties of atheism. </w:t>
      </w:r>
      <w:r w:rsidRPr="00AE201F">
        <w:rPr>
          <w:rFonts w:ascii="Times New Roman" w:hAnsi="Times New Roman" w:cs="Times New Roman"/>
          <w:i/>
          <w:sz w:val="24"/>
          <w:szCs w:val="24"/>
        </w:rPr>
        <w:t xml:space="preserve">American Philosophical </w:t>
      </w:r>
      <w:r w:rsidR="005516F9">
        <w:rPr>
          <w:rFonts w:ascii="Times New Roman" w:hAnsi="Times New Roman" w:cs="Times New Roman"/>
          <w:i/>
          <w:sz w:val="24"/>
          <w:szCs w:val="24"/>
        </w:rPr>
        <w:tab/>
      </w:r>
      <w:r w:rsidRPr="00AE201F">
        <w:rPr>
          <w:rFonts w:ascii="Times New Roman" w:hAnsi="Times New Roman" w:cs="Times New Roman"/>
          <w:i/>
          <w:sz w:val="24"/>
          <w:szCs w:val="24"/>
        </w:rPr>
        <w:t>Quarterly</w:t>
      </w:r>
      <w:r w:rsidRPr="00AE201F">
        <w:rPr>
          <w:rFonts w:ascii="Times New Roman" w:hAnsi="Times New Roman" w:cs="Times New Roman"/>
          <w:iCs/>
          <w:sz w:val="24"/>
          <w:szCs w:val="24"/>
        </w:rPr>
        <w:t xml:space="preserve"> 16(4): 335–341.</w:t>
      </w:r>
    </w:p>
    <w:p w14:paraId="17A15BEB" w14:textId="56D9BB2D"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iCs/>
          <w:sz w:val="24"/>
          <w:szCs w:val="24"/>
        </w:rPr>
        <w:t xml:space="preserve">Schellenberg, JL (2015) </w:t>
      </w:r>
      <w:r w:rsidRPr="00AE201F">
        <w:rPr>
          <w:rFonts w:ascii="Times New Roman" w:hAnsi="Times New Roman" w:cs="Times New Roman"/>
          <w:i/>
          <w:iCs/>
          <w:sz w:val="24"/>
          <w:szCs w:val="24"/>
        </w:rPr>
        <w:t>The Hiddenness of God: Philosophy’s New Challenge to Belief in God</w:t>
      </w:r>
      <w:r w:rsidRPr="00AE201F">
        <w:rPr>
          <w:rFonts w:ascii="Times New Roman" w:hAnsi="Times New Roman" w:cs="Times New Roman"/>
          <w:sz w:val="24"/>
          <w:szCs w:val="24"/>
        </w:rPr>
        <w:t xml:space="preserve">. </w:t>
      </w:r>
      <w:r w:rsidR="005516F9">
        <w:rPr>
          <w:rFonts w:ascii="Times New Roman" w:hAnsi="Times New Roman" w:cs="Times New Roman"/>
          <w:sz w:val="24"/>
          <w:szCs w:val="24"/>
        </w:rPr>
        <w:tab/>
      </w:r>
      <w:r w:rsidRPr="00AE201F">
        <w:rPr>
          <w:rFonts w:ascii="Times New Roman" w:hAnsi="Times New Roman" w:cs="Times New Roman"/>
          <w:sz w:val="24"/>
          <w:szCs w:val="24"/>
        </w:rPr>
        <w:t>Oxford: Oxford University Press.</w:t>
      </w:r>
    </w:p>
    <w:p w14:paraId="2450125A" w14:textId="79EE9139"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 xml:space="preserve">Schellenberg, JL (2007). </w:t>
      </w:r>
      <w:r w:rsidRPr="00AE201F">
        <w:rPr>
          <w:rFonts w:ascii="Times New Roman" w:hAnsi="Times New Roman" w:cs="Times New Roman"/>
          <w:i/>
          <w:iCs/>
          <w:sz w:val="24"/>
          <w:szCs w:val="24"/>
        </w:rPr>
        <w:t>The Wisdom to Doubt: A Justification of Religious Skepticism</w:t>
      </w:r>
      <w:r w:rsidRPr="00AE201F">
        <w:rPr>
          <w:rFonts w:ascii="Times New Roman" w:hAnsi="Times New Roman" w:cs="Times New Roman"/>
          <w:sz w:val="24"/>
          <w:szCs w:val="24"/>
        </w:rPr>
        <w:t xml:space="preserve">. Ithica: </w:t>
      </w:r>
      <w:r w:rsidR="005516F9">
        <w:rPr>
          <w:rFonts w:ascii="Times New Roman" w:hAnsi="Times New Roman" w:cs="Times New Roman"/>
          <w:sz w:val="24"/>
          <w:szCs w:val="24"/>
        </w:rPr>
        <w:tab/>
      </w:r>
      <w:r w:rsidRPr="00AE201F">
        <w:rPr>
          <w:rFonts w:ascii="Times New Roman" w:hAnsi="Times New Roman" w:cs="Times New Roman"/>
          <w:sz w:val="24"/>
          <w:szCs w:val="24"/>
        </w:rPr>
        <w:t>Cornell University Press.</w:t>
      </w:r>
    </w:p>
    <w:p w14:paraId="2EDCC137" w14:textId="77777777" w:rsidR="0014157B" w:rsidRPr="00AE201F" w:rsidRDefault="0014157B" w:rsidP="0014157B">
      <w:pPr>
        <w:jc w:val="both"/>
        <w:rPr>
          <w:rFonts w:ascii="Times New Roman" w:hAnsi="Times New Roman" w:cs="Times New Roman"/>
          <w:iCs/>
          <w:sz w:val="24"/>
          <w:szCs w:val="24"/>
        </w:rPr>
      </w:pPr>
      <w:r w:rsidRPr="00AE201F">
        <w:rPr>
          <w:rFonts w:ascii="Times New Roman" w:hAnsi="Times New Roman" w:cs="Times New Roman"/>
          <w:iCs/>
          <w:sz w:val="24"/>
          <w:szCs w:val="24"/>
        </w:rPr>
        <w:t xml:space="preserve">Stump, E (2018) </w:t>
      </w:r>
      <w:r w:rsidRPr="00AE201F">
        <w:rPr>
          <w:rFonts w:ascii="Times New Roman" w:hAnsi="Times New Roman" w:cs="Times New Roman"/>
          <w:i/>
          <w:sz w:val="24"/>
          <w:szCs w:val="24"/>
        </w:rPr>
        <w:t>Atonement</w:t>
      </w:r>
      <w:r w:rsidRPr="00AE201F">
        <w:rPr>
          <w:rFonts w:ascii="Times New Roman" w:hAnsi="Times New Roman" w:cs="Times New Roman"/>
          <w:iCs/>
          <w:sz w:val="24"/>
          <w:szCs w:val="24"/>
        </w:rPr>
        <w:t xml:space="preserve">. Oxford: Oxford University Press. </w:t>
      </w:r>
    </w:p>
    <w:p w14:paraId="65ED2F7F" w14:textId="69021EB0"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lastRenderedPageBreak/>
        <w:t xml:space="preserve">Wykstra, S (1986) Rowe’s </w:t>
      </w:r>
      <w:proofErr w:type="spellStart"/>
      <w:r w:rsidRPr="00AE201F">
        <w:rPr>
          <w:rFonts w:ascii="Times New Roman" w:hAnsi="Times New Roman" w:cs="Times New Roman"/>
          <w:sz w:val="24"/>
          <w:szCs w:val="24"/>
        </w:rPr>
        <w:t>noseeum</w:t>
      </w:r>
      <w:proofErr w:type="spellEnd"/>
      <w:r w:rsidRPr="00AE201F">
        <w:rPr>
          <w:rFonts w:ascii="Times New Roman" w:hAnsi="Times New Roman" w:cs="Times New Roman"/>
          <w:sz w:val="24"/>
          <w:szCs w:val="24"/>
        </w:rPr>
        <w:t xml:space="preserve"> arguments from evil. In: </w:t>
      </w:r>
      <w:r w:rsidRPr="00AE201F">
        <w:rPr>
          <w:rFonts w:ascii="Times New Roman" w:hAnsi="Times New Roman" w:cs="Times New Roman"/>
          <w:iCs/>
          <w:sz w:val="24"/>
          <w:szCs w:val="24"/>
        </w:rPr>
        <w:t xml:space="preserve">Howard-Snyder, D (ed) </w:t>
      </w:r>
      <w:r w:rsidRPr="00AE201F">
        <w:rPr>
          <w:rFonts w:ascii="Times New Roman" w:hAnsi="Times New Roman" w:cs="Times New Roman"/>
          <w:i/>
          <w:sz w:val="24"/>
          <w:szCs w:val="24"/>
        </w:rPr>
        <w:t>The</w:t>
      </w:r>
      <w:r w:rsidR="00AE5F5C">
        <w:rPr>
          <w:rFonts w:ascii="Times New Roman" w:hAnsi="Times New Roman" w:cs="Times New Roman"/>
          <w:i/>
          <w:sz w:val="24"/>
          <w:szCs w:val="24"/>
        </w:rPr>
        <w:t xml:space="preserve"> </w:t>
      </w:r>
      <w:r w:rsidR="00AE5F5C">
        <w:rPr>
          <w:rFonts w:ascii="Times New Roman" w:hAnsi="Times New Roman" w:cs="Times New Roman"/>
          <w:i/>
          <w:sz w:val="24"/>
          <w:szCs w:val="24"/>
        </w:rPr>
        <w:tab/>
      </w:r>
      <w:r w:rsidRPr="00AE201F">
        <w:rPr>
          <w:rFonts w:ascii="Times New Roman" w:hAnsi="Times New Roman" w:cs="Times New Roman"/>
          <w:i/>
          <w:sz w:val="24"/>
          <w:szCs w:val="24"/>
        </w:rPr>
        <w:t>Evidential Problem from Evil</w:t>
      </w:r>
      <w:r w:rsidRPr="00AE201F">
        <w:rPr>
          <w:rFonts w:ascii="Times New Roman" w:hAnsi="Times New Roman" w:cs="Times New Roman"/>
          <w:iCs/>
          <w:sz w:val="24"/>
          <w:szCs w:val="24"/>
        </w:rPr>
        <w:t>. Bloomington: Indiana University Press, pp. 126-150.</w:t>
      </w:r>
    </w:p>
    <w:p w14:paraId="57441724" w14:textId="77777777" w:rsidR="0014157B" w:rsidRPr="00AE201F" w:rsidRDefault="0014157B" w:rsidP="0014157B">
      <w:pPr>
        <w:jc w:val="both"/>
        <w:rPr>
          <w:rFonts w:ascii="Times New Roman" w:hAnsi="Times New Roman" w:cs="Times New Roman"/>
          <w:sz w:val="24"/>
          <w:szCs w:val="24"/>
        </w:rPr>
      </w:pPr>
      <w:r w:rsidRPr="00AE201F">
        <w:rPr>
          <w:rFonts w:ascii="Times New Roman" w:hAnsi="Times New Roman" w:cs="Times New Roman"/>
          <w:sz w:val="24"/>
          <w:szCs w:val="24"/>
        </w:rPr>
        <w:tab/>
      </w:r>
    </w:p>
    <w:p w14:paraId="6A38B184" w14:textId="77777777" w:rsidR="0014157B" w:rsidRPr="00AE201F" w:rsidRDefault="0014157B" w:rsidP="0014157B">
      <w:pPr>
        <w:jc w:val="both"/>
        <w:rPr>
          <w:rFonts w:ascii="Times New Roman" w:hAnsi="Times New Roman" w:cs="Times New Roman"/>
          <w:sz w:val="24"/>
          <w:szCs w:val="24"/>
        </w:rPr>
      </w:pPr>
    </w:p>
    <w:p w14:paraId="1BFF154F" w14:textId="77777777" w:rsidR="0014157B" w:rsidRPr="00AE201F" w:rsidRDefault="0014157B" w:rsidP="0014157B">
      <w:pPr>
        <w:rPr>
          <w:rFonts w:ascii="Times New Roman" w:hAnsi="Times New Roman" w:cs="Times New Roman"/>
        </w:rPr>
      </w:pPr>
    </w:p>
    <w:bookmarkEnd w:id="0"/>
    <w:p w14:paraId="6D9CB3DC" w14:textId="77777777" w:rsidR="00BB7F29" w:rsidRPr="00AE201F" w:rsidRDefault="00BB7F29">
      <w:pPr>
        <w:rPr>
          <w:rFonts w:ascii="Times New Roman" w:hAnsi="Times New Roman" w:cs="Times New Roman"/>
          <w:sz w:val="24"/>
          <w:szCs w:val="24"/>
        </w:rPr>
      </w:pPr>
    </w:p>
    <w:sectPr w:rsidR="00BB7F29" w:rsidRPr="00AE201F">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my Seymour" w:date="2022-08-05T02:00:00Z" w:initials="AS">
    <w:p w14:paraId="34E1129D" w14:textId="77777777" w:rsidR="005830B4" w:rsidRDefault="005830B4" w:rsidP="00D4007D">
      <w:pPr>
        <w:pStyle w:val="CommentText"/>
      </w:pPr>
      <w:r>
        <w:rPr>
          <w:rStyle w:val="CommentReference"/>
        </w:rPr>
        <w:annotationRef/>
      </w:r>
      <w:r>
        <w:t>A super odd feature of this journal, which I've never seen before: No footnotes allowed!! So, it's been tricky to write, and I was only told this in June. I've thus been trying to figure out what to main-text and what to ditch, but I've also just been reverting to them sometimes when I'm unsure of what to do.</w:t>
      </w:r>
    </w:p>
  </w:comment>
  <w:comment w:id="2" w:author="Author" w:initials="A">
    <w:p w14:paraId="23E130F2" w14:textId="2600B8FB" w:rsidR="0014157B" w:rsidRDefault="0014157B" w:rsidP="0014157B">
      <w:pPr>
        <w:pStyle w:val="CommentText"/>
      </w:pPr>
      <w:r>
        <w:rPr>
          <w:rStyle w:val="CommentReference"/>
        </w:rPr>
        <w:annotationRef/>
      </w:r>
      <w:r>
        <w:t xml:space="preserve">This wind-up seems too long for an intro, but I'm not totally sure how to restructure well. </w:t>
      </w:r>
    </w:p>
  </w:comment>
  <w:comment w:id="3" w:author="Amy Seymour" w:date="2022-08-29T16:11:00Z" w:initials="AS">
    <w:p w14:paraId="58F4CB9E" w14:textId="77777777" w:rsidR="00252EF6" w:rsidRDefault="00252EF6" w:rsidP="00FA69EA">
      <w:pPr>
        <w:pStyle w:val="CommentText"/>
      </w:pPr>
      <w:r>
        <w:rPr>
          <w:rStyle w:val="CommentReference"/>
        </w:rPr>
        <w:annotationRef/>
      </w:r>
      <w:r>
        <w:t>Repetitive sentence, pare down?</w:t>
      </w:r>
    </w:p>
  </w:comment>
  <w:comment w:id="4" w:author="Amy Seymour" w:date="2022-08-29T16:15:00Z" w:initials="AS">
    <w:p w14:paraId="47291428" w14:textId="77777777" w:rsidR="00230DF9" w:rsidRDefault="00230DF9" w:rsidP="005D0D6E">
      <w:pPr>
        <w:pStyle w:val="CommentText"/>
      </w:pPr>
      <w:r>
        <w:rPr>
          <w:rStyle w:val="CommentReference"/>
        </w:rPr>
        <w:annotationRef/>
      </w:r>
      <w:r>
        <w:t>Is there better phrasing for this?</w:t>
      </w:r>
    </w:p>
  </w:comment>
  <w:comment w:id="5" w:author="Amy Seymour" w:date="2022-08-05T23:49:00Z" w:initials="AS">
    <w:p w14:paraId="43165A81" w14:textId="77777777" w:rsidR="007A065B" w:rsidRDefault="007A065B" w:rsidP="005F0C0F">
      <w:pPr>
        <w:pStyle w:val="CommentText"/>
      </w:pPr>
      <w:r>
        <w:rPr>
          <w:rStyle w:val="CommentReference"/>
        </w:rPr>
        <w:annotationRef/>
      </w:r>
      <w:r>
        <w:t>Repeat material</w:t>
      </w:r>
    </w:p>
  </w:comment>
  <w:comment w:id="6" w:author="Amy Seymour" w:date="2022-07-20T11:08:00Z" w:initials="AS">
    <w:p w14:paraId="7C7A1076" w14:textId="28D9F51C" w:rsidR="00227D57" w:rsidRDefault="00227D57" w:rsidP="00B975FF">
      <w:pPr>
        <w:pStyle w:val="CommentText"/>
      </w:pPr>
      <w:r>
        <w:rPr>
          <w:rStyle w:val="CommentReference"/>
        </w:rPr>
        <w:annotationRef/>
      </w:r>
      <w:r>
        <w:t>Do I need both this and the above basketball example? Or should I cut one?</w:t>
      </w:r>
    </w:p>
  </w:comment>
  <w:comment w:id="7" w:author="Amy Seymour" w:date="2022-08-05T23:56:00Z" w:initials="AS">
    <w:p w14:paraId="4F29F8D3" w14:textId="77777777" w:rsidR="00E64A3D" w:rsidRDefault="00E64A3D" w:rsidP="00DA6F14">
      <w:pPr>
        <w:pStyle w:val="CommentText"/>
      </w:pPr>
      <w:r>
        <w:rPr>
          <w:rStyle w:val="CommentReference"/>
        </w:rPr>
        <w:annotationRef/>
      </w:r>
      <w:r>
        <w:t>Here I'm labeling it a "defense", but my title makes it sound more like a theodicy… Do I need to get into that here?</w:t>
      </w:r>
    </w:p>
  </w:comment>
  <w:comment w:id="8" w:author="Amy Seymour" w:date="2022-08-05T01:26:00Z" w:initials="AS">
    <w:p w14:paraId="3D58F7F3" w14:textId="77777777" w:rsidR="00634FD6" w:rsidRDefault="00634FD6" w:rsidP="00634FD6">
      <w:pPr>
        <w:pStyle w:val="CommentText"/>
      </w:pPr>
      <w:r>
        <w:rPr>
          <w:rStyle w:val="CommentReference"/>
        </w:rPr>
        <w:annotationRef/>
      </w:r>
      <w:r>
        <w:t xml:space="preserve">It looks like I should "main text" this footnote; it's just tricky to see where (due to the same organizational issues I mention above). </w:t>
      </w:r>
    </w:p>
  </w:comment>
  <w:comment w:id="9" w:author="Author" w:initials="A">
    <w:p w14:paraId="6FD580DF" w14:textId="6785D11B" w:rsidR="00CF639E" w:rsidRDefault="00CF639E" w:rsidP="00CF639E">
      <w:pPr>
        <w:pStyle w:val="CommentText"/>
      </w:pPr>
      <w:r>
        <w:rPr>
          <w:rStyle w:val="CommentReference"/>
        </w:rPr>
        <w:annotationRef/>
      </w:r>
      <w:r>
        <w:t xml:space="preserve">Should I find a better pull quote, re: conscious relationship with God? That is the more robust point Schellenberg eventually tries to make, and it’s easier to motivate my response in light of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1129D" w15:done="0"/>
  <w15:commentEx w15:paraId="23E130F2" w15:done="0"/>
  <w15:commentEx w15:paraId="58F4CB9E" w15:done="0"/>
  <w15:commentEx w15:paraId="47291428" w15:done="0"/>
  <w15:commentEx w15:paraId="43165A81" w15:done="0"/>
  <w15:commentEx w15:paraId="7C7A1076" w15:done="0"/>
  <w15:commentEx w15:paraId="4F29F8D3" w15:done="0"/>
  <w15:commentEx w15:paraId="3D58F7F3" w15:done="0"/>
  <w15:commentEx w15:paraId="6FD580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F829" w16cex:dateUtc="2022-08-05T06:00:00Z"/>
  <w16cex:commentExtensible w16cex:durableId="26B7639D" w16cex:dateUtc="2022-08-29T20:11:00Z"/>
  <w16cex:commentExtensible w16cex:durableId="26B76492" w16cex:dateUtc="2022-08-29T20:15:00Z"/>
  <w16cex:commentExtensible w16cex:durableId="26982AF0" w16cex:dateUtc="2022-08-06T03:49:00Z"/>
  <w16cex:commentExtensible w16cex:durableId="268260B4" w16cex:dateUtc="2022-07-20T15:08:00Z"/>
  <w16cex:commentExtensible w16cex:durableId="26982CC6" w16cex:dateUtc="2022-08-06T03:56:00Z"/>
  <w16cex:commentExtensible w16cex:durableId="2696F029" w16cex:dateUtc="2022-08-05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1129D" w16cid:durableId="2696F829"/>
  <w16cid:commentId w16cid:paraId="23E130F2" w16cid:durableId="267DCBB2"/>
  <w16cid:commentId w16cid:paraId="58F4CB9E" w16cid:durableId="26B7639D"/>
  <w16cid:commentId w16cid:paraId="47291428" w16cid:durableId="26B76492"/>
  <w16cid:commentId w16cid:paraId="43165A81" w16cid:durableId="26982AF0"/>
  <w16cid:commentId w16cid:paraId="7C7A1076" w16cid:durableId="268260B4"/>
  <w16cid:commentId w16cid:paraId="4F29F8D3" w16cid:durableId="26982CC6"/>
  <w16cid:commentId w16cid:paraId="3D58F7F3" w16cid:durableId="2696F029"/>
  <w16cid:commentId w16cid:paraId="6FD580DF" w16cid:durableId="267DC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AA60" w14:textId="77777777" w:rsidR="00C41079" w:rsidRDefault="00C41079" w:rsidP="0014157B">
      <w:pPr>
        <w:spacing w:after="0" w:line="240" w:lineRule="auto"/>
      </w:pPr>
      <w:r>
        <w:separator/>
      </w:r>
    </w:p>
  </w:endnote>
  <w:endnote w:type="continuationSeparator" w:id="0">
    <w:p w14:paraId="3FF0A446" w14:textId="77777777" w:rsidR="00C41079" w:rsidRDefault="00C41079" w:rsidP="0014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05978"/>
      <w:docPartObj>
        <w:docPartGallery w:val="Page Numbers (Bottom of Page)"/>
        <w:docPartUnique/>
      </w:docPartObj>
    </w:sdtPr>
    <w:sdtEndPr>
      <w:rPr>
        <w:rFonts w:ascii="Georgia" w:hAnsi="Georgia"/>
        <w:noProof/>
        <w:sz w:val="24"/>
        <w:szCs w:val="24"/>
      </w:rPr>
    </w:sdtEndPr>
    <w:sdtContent>
      <w:p w14:paraId="49A410E3" w14:textId="77777777" w:rsidR="000427D3" w:rsidRPr="000427D3" w:rsidRDefault="00000000">
        <w:pPr>
          <w:pStyle w:val="Footer"/>
          <w:jc w:val="center"/>
          <w:rPr>
            <w:rFonts w:ascii="Georgia" w:hAnsi="Georgia"/>
            <w:sz w:val="24"/>
            <w:szCs w:val="24"/>
          </w:rPr>
        </w:pPr>
        <w:r w:rsidRPr="000427D3">
          <w:rPr>
            <w:rFonts w:ascii="Georgia" w:hAnsi="Georgia"/>
            <w:sz w:val="24"/>
            <w:szCs w:val="24"/>
          </w:rPr>
          <w:fldChar w:fldCharType="begin"/>
        </w:r>
        <w:r w:rsidRPr="000427D3">
          <w:rPr>
            <w:rFonts w:ascii="Georgia" w:hAnsi="Georgia"/>
            <w:sz w:val="24"/>
            <w:szCs w:val="24"/>
          </w:rPr>
          <w:instrText xml:space="preserve"> PAGE   \* MERGEFORMAT </w:instrText>
        </w:r>
        <w:r w:rsidRPr="000427D3">
          <w:rPr>
            <w:rFonts w:ascii="Georgia" w:hAnsi="Georgia"/>
            <w:sz w:val="24"/>
            <w:szCs w:val="24"/>
          </w:rPr>
          <w:fldChar w:fldCharType="separate"/>
        </w:r>
        <w:r w:rsidRPr="000427D3">
          <w:rPr>
            <w:rFonts w:ascii="Georgia" w:hAnsi="Georgia"/>
            <w:noProof/>
            <w:sz w:val="24"/>
            <w:szCs w:val="24"/>
          </w:rPr>
          <w:t>2</w:t>
        </w:r>
        <w:r w:rsidRPr="000427D3">
          <w:rPr>
            <w:rFonts w:ascii="Georgia" w:hAnsi="Georgia"/>
            <w:noProof/>
            <w:sz w:val="24"/>
            <w:szCs w:val="24"/>
          </w:rPr>
          <w:fldChar w:fldCharType="end"/>
        </w:r>
      </w:p>
    </w:sdtContent>
  </w:sdt>
  <w:p w14:paraId="3628A563" w14:textId="77777777" w:rsidR="000427D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4F60" w14:textId="77777777" w:rsidR="00C41079" w:rsidRDefault="00C41079" w:rsidP="0014157B">
      <w:pPr>
        <w:spacing w:after="0" w:line="240" w:lineRule="auto"/>
      </w:pPr>
      <w:r>
        <w:separator/>
      </w:r>
    </w:p>
  </w:footnote>
  <w:footnote w:type="continuationSeparator" w:id="0">
    <w:p w14:paraId="1EA3D1E0" w14:textId="77777777" w:rsidR="00C41079" w:rsidRDefault="00C41079" w:rsidP="0014157B">
      <w:pPr>
        <w:spacing w:after="0" w:line="240" w:lineRule="auto"/>
      </w:pPr>
      <w:r>
        <w:continuationSeparator/>
      </w:r>
    </w:p>
  </w:footnote>
  <w:footnote w:id="1">
    <w:p w14:paraId="462C8C7A" w14:textId="7C927A6F" w:rsidR="0014157B" w:rsidRDefault="0014157B" w:rsidP="0014157B">
      <w:pPr>
        <w:pStyle w:val="FootnoteText"/>
      </w:pPr>
      <w:r>
        <w:rPr>
          <w:rStyle w:val="FootnoteReference"/>
        </w:rPr>
        <w:footnoteRef/>
      </w:r>
      <w:r>
        <w:t xml:space="preserve"> </w:t>
      </w:r>
      <w:r w:rsidRPr="009C0578">
        <w:rPr>
          <w:highlight w:val="lightGray"/>
        </w:rPr>
        <w:t>The issue at hand also differs from a simple self-defeating prophecy, such as a doctor predicting a cancerous death and thus causing a patient to receive life-saving care.</w:t>
      </w:r>
      <w:r>
        <w:t xml:space="preserve"> </w:t>
      </w:r>
      <w:r w:rsidRPr="009C0578">
        <w:rPr>
          <w:highlight w:val="yellow"/>
        </w:rPr>
        <w:t>Additionally, these cases differ from epistemic paradoxes like the surprise exam paradox, though they are related</w:t>
      </w:r>
      <w:r w:rsidR="0028420C" w:rsidRPr="009C0578">
        <w:rPr>
          <w:highlight w:val="yellow"/>
        </w:rPr>
        <w:t>.</w:t>
      </w:r>
    </w:p>
  </w:footnote>
  <w:footnote w:id="2">
    <w:p w14:paraId="36160E0C" w14:textId="5382B948" w:rsidR="0014157B" w:rsidRDefault="0014157B" w:rsidP="0014157B">
      <w:pPr>
        <w:pStyle w:val="FootnoteText"/>
      </w:pPr>
      <w:r w:rsidRPr="009D3B12">
        <w:rPr>
          <w:rStyle w:val="FootnoteReference"/>
          <w:highlight w:val="yellow"/>
        </w:rPr>
        <w:footnoteRef/>
      </w:r>
      <w:r w:rsidRPr="009D3B12">
        <w:rPr>
          <w:highlight w:val="yellow"/>
        </w:rPr>
        <w:t xml:space="preserve"> </w:t>
      </w:r>
    </w:p>
  </w:footnote>
  <w:footnote w:id="3">
    <w:p w14:paraId="192D0171" w14:textId="77777777" w:rsidR="00634FD6" w:rsidRDefault="00634FD6" w:rsidP="00634FD6">
      <w:pPr>
        <w:pStyle w:val="FootnoteText"/>
      </w:pPr>
      <w:r>
        <w:rPr>
          <w:rStyle w:val="FootnoteReference"/>
        </w:rPr>
        <w:footnoteRef/>
      </w:r>
      <w:r>
        <w:t xml:space="preserve"> Others have pressed problems of divine hiddenness, and so my defense is not limited to Schellenberg alone. But since he is considered the standard bearer for this sort of argument, interaction with him will be most illuminating.</w:t>
      </w:r>
    </w:p>
  </w:footnote>
  <w:footnote w:id="4">
    <w:p w14:paraId="6E9D0F8F" w14:textId="77777777" w:rsidR="00634FD6" w:rsidRDefault="00634FD6" w:rsidP="00634FD6">
      <w:pPr>
        <w:pStyle w:val="FootnoteText"/>
      </w:pPr>
      <w:r w:rsidRPr="00F13AC5">
        <w:rPr>
          <w:rStyle w:val="FootnoteReference"/>
        </w:rPr>
        <w:footnoteRef/>
      </w:r>
      <w:r w:rsidRPr="00F13AC5">
        <w:t xml:space="preserve"> </w:t>
      </w:r>
      <w:r w:rsidRPr="00AD69A7">
        <w:rPr>
          <w:highlight w:val="green"/>
        </w:rPr>
        <w:t>Interpretations of the openness assumption, however, are more fraught than it might initially seem. There are perhaps good theological reasons for thinking that God’s continual openness to relationship doesn’t entail that we can be in relationship with God just by trying. The defense I offer can be read as one way of rejecting this “just by trying” interpretation of divine openness.</w:t>
      </w:r>
      <w:r>
        <w:t xml:space="preserve"> </w:t>
      </w:r>
    </w:p>
  </w:footnote>
  <w:footnote w:id="5">
    <w:p w14:paraId="6CBDD316" w14:textId="77777777" w:rsidR="00CF639E" w:rsidRPr="00F13AC5" w:rsidRDefault="00CF639E" w:rsidP="00CF639E">
      <w:pPr>
        <w:spacing w:after="0" w:line="240" w:lineRule="auto"/>
        <w:jc w:val="both"/>
        <w:rPr>
          <w:rFonts w:ascii="Georgia" w:hAnsi="Georgia"/>
          <w:sz w:val="24"/>
          <w:szCs w:val="24"/>
        </w:rPr>
      </w:pPr>
      <w:r>
        <w:rPr>
          <w:rStyle w:val="FootnoteReference"/>
        </w:rPr>
        <w:footnoteRef/>
      </w:r>
      <w:r>
        <w:t xml:space="preserve"> </w:t>
      </w:r>
      <w:r w:rsidRPr="00EB0BA2">
        <w:rPr>
          <w:rFonts w:ascii="Times New Roman" w:hAnsi="Times New Roman" w:cs="Times New Roman"/>
          <w:sz w:val="20"/>
          <w:szCs w:val="20"/>
        </w:rPr>
        <w:t xml:space="preserve">Schellenberg puts this point in terms of finite persons, which I will use interchangeably with created persons. I am not the first to use these terms </w:t>
      </w:r>
      <w:r w:rsidRPr="00F13AC5">
        <w:rPr>
          <w:rFonts w:ascii="Times New Roman" w:hAnsi="Times New Roman" w:cs="Times New Roman"/>
          <w:sz w:val="20"/>
          <w:szCs w:val="20"/>
        </w:rPr>
        <w:t xml:space="preserve">interchangeably, see </w:t>
      </w:r>
      <w:r>
        <w:rPr>
          <w:rFonts w:ascii="Times New Roman" w:hAnsi="Times New Roman" w:cs="Times New Roman"/>
          <w:sz w:val="20"/>
          <w:szCs w:val="20"/>
        </w:rPr>
        <w:t>(</w:t>
      </w:r>
      <w:r w:rsidRPr="00F13AC5">
        <w:rPr>
          <w:rFonts w:ascii="Times New Roman" w:hAnsi="Times New Roman" w:cs="Times New Roman"/>
          <w:sz w:val="20"/>
          <w:szCs w:val="20"/>
        </w:rPr>
        <w:t>Howard-Snyder 2005).</w:t>
      </w:r>
    </w:p>
  </w:footnote>
  <w:footnote w:id="6">
    <w:p w14:paraId="0725A127" w14:textId="77777777" w:rsidR="0014157B" w:rsidRDefault="0014157B" w:rsidP="0014157B">
      <w:pPr>
        <w:pStyle w:val="FootnoteText"/>
      </w:pPr>
      <w:r>
        <w:rPr>
          <w:rStyle w:val="FootnoteReference"/>
        </w:rPr>
        <w:footnoteRef/>
      </w:r>
      <w:r>
        <w:t xml:space="preserve"> Even here, the case needs to be filled out more. There are countless cases in which a parent ignoring their child’s cries would indeed be considered monstrous. But there are some cases in which the parent is not only absolved but considered a good parent. Consider a child with separation anxiety who is being left with another caregiver. Suppose, too, that the best child therapists agree that the best thing to do for this child, long-term, is for the parent to leave despite the child’s cries. It is in the child’s best interests and long-term flourishing, in this case, for the parent to hear and not heed the child’s call not to leave. (Note that this example is not endorsing anything like a “cry it out” strategy.) </w:t>
      </w:r>
      <w:r w:rsidRPr="00EC276E">
        <w:rPr>
          <w:highlight w:val="yellow"/>
        </w:rPr>
        <w:t>(CITE SAMEER PAPER?)</w:t>
      </w:r>
      <w:r>
        <w:t xml:space="preserve"> The proponent of Schellenberg-style hiddenness arguments can respond: Surely, there is a temporal limit here. If the child continues to desperately cry for a prolonged period, something must be done. But note that this response </w:t>
      </w:r>
      <w:r w:rsidRPr="008F0DB7">
        <w:rPr>
          <w:highlight w:val="green"/>
        </w:rPr>
        <w:t>(a) makes use of time</w:t>
      </w:r>
      <w:r>
        <w:t xml:space="preserve"> and (b) says that hiddenness should not last forever. I agree with both general requirements, and my solution importantly states that hiddenness is a temporally limited phenomenon. (Other theists also argue that hiddenness is temporally limited, </w:t>
      </w:r>
      <w:r w:rsidRPr="006757D6">
        <w:rPr>
          <w:highlight w:val="yellow"/>
        </w:rPr>
        <w:t>see CITATIONS.)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740B"/>
    <w:multiLevelType w:val="hybridMultilevel"/>
    <w:tmpl w:val="17C2D39C"/>
    <w:lvl w:ilvl="0" w:tplc="35F8D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6110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Seymour">
    <w15:presenceInfo w15:providerId="Windows Live" w15:userId="24c5f74dbc4b01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7B"/>
    <w:rsid w:val="00006011"/>
    <w:rsid w:val="00011966"/>
    <w:rsid w:val="00012297"/>
    <w:rsid w:val="00023454"/>
    <w:rsid w:val="00032B95"/>
    <w:rsid w:val="000361F9"/>
    <w:rsid w:val="0003641E"/>
    <w:rsid w:val="00051658"/>
    <w:rsid w:val="00066A9E"/>
    <w:rsid w:val="00071F96"/>
    <w:rsid w:val="000747FB"/>
    <w:rsid w:val="000806E6"/>
    <w:rsid w:val="00085855"/>
    <w:rsid w:val="000A1D29"/>
    <w:rsid w:val="000B03BA"/>
    <w:rsid w:val="000B13A8"/>
    <w:rsid w:val="000C333A"/>
    <w:rsid w:val="000E009F"/>
    <w:rsid w:val="000F6537"/>
    <w:rsid w:val="001126B8"/>
    <w:rsid w:val="00113054"/>
    <w:rsid w:val="0011580E"/>
    <w:rsid w:val="00121B2E"/>
    <w:rsid w:val="0014157B"/>
    <w:rsid w:val="0014295E"/>
    <w:rsid w:val="0014486D"/>
    <w:rsid w:val="00155A2F"/>
    <w:rsid w:val="0015774A"/>
    <w:rsid w:val="00164D41"/>
    <w:rsid w:val="00164FC1"/>
    <w:rsid w:val="0016675E"/>
    <w:rsid w:val="001752CF"/>
    <w:rsid w:val="0018284C"/>
    <w:rsid w:val="00187DD4"/>
    <w:rsid w:val="00195419"/>
    <w:rsid w:val="001960D1"/>
    <w:rsid w:val="001B0E10"/>
    <w:rsid w:val="001B1639"/>
    <w:rsid w:val="001C6496"/>
    <w:rsid w:val="001D00CA"/>
    <w:rsid w:val="001D0158"/>
    <w:rsid w:val="001F128E"/>
    <w:rsid w:val="001F6C49"/>
    <w:rsid w:val="00200230"/>
    <w:rsid w:val="00202796"/>
    <w:rsid w:val="002031EB"/>
    <w:rsid w:val="002067B6"/>
    <w:rsid w:val="00211BAD"/>
    <w:rsid w:val="00227D57"/>
    <w:rsid w:val="00230DF9"/>
    <w:rsid w:val="00245581"/>
    <w:rsid w:val="00252EF6"/>
    <w:rsid w:val="00263A06"/>
    <w:rsid w:val="00266959"/>
    <w:rsid w:val="0027780D"/>
    <w:rsid w:val="0028420C"/>
    <w:rsid w:val="00285319"/>
    <w:rsid w:val="002B7DA0"/>
    <w:rsid w:val="002C5E0A"/>
    <w:rsid w:val="002D1F01"/>
    <w:rsid w:val="002E0E57"/>
    <w:rsid w:val="002E661A"/>
    <w:rsid w:val="002F4A94"/>
    <w:rsid w:val="00301216"/>
    <w:rsid w:val="00302B75"/>
    <w:rsid w:val="00302D6C"/>
    <w:rsid w:val="00304B9F"/>
    <w:rsid w:val="00310EEB"/>
    <w:rsid w:val="00312712"/>
    <w:rsid w:val="003261E0"/>
    <w:rsid w:val="00343F3D"/>
    <w:rsid w:val="00350EF8"/>
    <w:rsid w:val="003A1A16"/>
    <w:rsid w:val="003C177A"/>
    <w:rsid w:val="003F203B"/>
    <w:rsid w:val="003F2913"/>
    <w:rsid w:val="003F4097"/>
    <w:rsid w:val="00402ED8"/>
    <w:rsid w:val="004047E6"/>
    <w:rsid w:val="00407FCC"/>
    <w:rsid w:val="004312F5"/>
    <w:rsid w:val="004331EE"/>
    <w:rsid w:val="00434541"/>
    <w:rsid w:val="00455D5A"/>
    <w:rsid w:val="0046732C"/>
    <w:rsid w:val="004737A0"/>
    <w:rsid w:val="00483579"/>
    <w:rsid w:val="00491E34"/>
    <w:rsid w:val="00494D5F"/>
    <w:rsid w:val="004B62EA"/>
    <w:rsid w:val="004C3A9F"/>
    <w:rsid w:val="004C4E17"/>
    <w:rsid w:val="004E4473"/>
    <w:rsid w:val="004E5EE7"/>
    <w:rsid w:val="004F6E26"/>
    <w:rsid w:val="0050073B"/>
    <w:rsid w:val="00535A18"/>
    <w:rsid w:val="0054066A"/>
    <w:rsid w:val="005411B2"/>
    <w:rsid w:val="005430E0"/>
    <w:rsid w:val="00545342"/>
    <w:rsid w:val="00547BC6"/>
    <w:rsid w:val="005516F9"/>
    <w:rsid w:val="0055717B"/>
    <w:rsid w:val="00561C6E"/>
    <w:rsid w:val="0056490A"/>
    <w:rsid w:val="00566EB3"/>
    <w:rsid w:val="00576890"/>
    <w:rsid w:val="005830B4"/>
    <w:rsid w:val="0058717A"/>
    <w:rsid w:val="0059047F"/>
    <w:rsid w:val="005978A6"/>
    <w:rsid w:val="005979F7"/>
    <w:rsid w:val="005A288A"/>
    <w:rsid w:val="005A5899"/>
    <w:rsid w:val="005A6197"/>
    <w:rsid w:val="005C2BDA"/>
    <w:rsid w:val="005D0FF1"/>
    <w:rsid w:val="005E1D1C"/>
    <w:rsid w:val="005E3A09"/>
    <w:rsid w:val="005F3F48"/>
    <w:rsid w:val="006064CF"/>
    <w:rsid w:val="00623A78"/>
    <w:rsid w:val="00634FD6"/>
    <w:rsid w:val="00650FBF"/>
    <w:rsid w:val="00662263"/>
    <w:rsid w:val="006765C0"/>
    <w:rsid w:val="0068186B"/>
    <w:rsid w:val="00687BBB"/>
    <w:rsid w:val="00693110"/>
    <w:rsid w:val="00695EDB"/>
    <w:rsid w:val="00697785"/>
    <w:rsid w:val="006B237C"/>
    <w:rsid w:val="006B5481"/>
    <w:rsid w:val="006D1A2E"/>
    <w:rsid w:val="006D631D"/>
    <w:rsid w:val="006E697D"/>
    <w:rsid w:val="006F1249"/>
    <w:rsid w:val="006F1A62"/>
    <w:rsid w:val="006F46A9"/>
    <w:rsid w:val="00706158"/>
    <w:rsid w:val="00727EBC"/>
    <w:rsid w:val="007376C3"/>
    <w:rsid w:val="007430D3"/>
    <w:rsid w:val="0074348D"/>
    <w:rsid w:val="00744EE4"/>
    <w:rsid w:val="007616E2"/>
    <w:rsid w:val="007645A5"/>
    <w:rsid w:val="007712DC"/>
    <w:rsid w:val="007764EF"/>
    <w:rsid w:val="00783333"/>
    <w:rsid w:val="00785043"/>
    <w:rsid w:val="00785DBE"/>
    <w:rsid w:val="00785FEE"/>
    <w:rsid w:val="00790C58"/>
    <w:rsid w:val="007949DE"/>
    <w:rsid w:val="007A065B"/>
    <w:rsid w:val="007B0214"/>
    <w:rsid w:val="007B5E25"/>
    <w:rsid w:val="007F359F"/>
    <w:rsid w:val="007F7001"/>
    <w:rsid w:val="007F7291"/>
    <w:rsid w:val="008028A4"/>
    <w:rsid w:val="008201D8"/>
    <w:rsid w:val="00845D40"/>
    <w:rsid w:val="008628B1"/>
    <w:rsid w:val="008738B4"/>
    <w:rsid w:val="00874717"/>
    <w:rsid w:val="00883849"/>
    <w:rsid w:val="008916CD"/>
    <w:rsid w:val="00892C9C"/>
    <w:rsid w:val="00893CEE"/>
    <w:rsid w:val="008A05DB"/>
    <w:rsid w:val="008A370E"/>
    <w:rsid w:val="008B0D89"/>
    <w:rsid w:val="008F3F87"/>
    <w:rsid w:val="008F59DB"/>
    <w:rsid w:val="008F67A1"/>
    <w:rsid w:val="009056A5"/>
    <w:rsid w:val="00905E47"/>
    <w:rsid w:val="00912DF8"/>
    <w:rsid w:val="00931488"/>
    <w:rsid w:val="00940D61"/>
    <w:rsid w:val="009435AA"/>
    <w:rsid w:val="009516C1"/>
    <w:rsid w:val="009519EE"/>
    <w:rsid w:val="00956FB4"/>
    <w:rsid w:val="0098146C"/>
    <w:rsid w:val="00983FED"/>
    <w:rsid w:val="009929BE"/>
    <w:rsid w:val="00993198"/>
    <w:rsid w:val="00997E6A"/>
    <w:rsid w:val="009B0013"/>
    <w:rsid w:val="009B4989"/>
    <w:rsid w:val="009B4C8E"/>
    <w:rsid w:val="009C0578"/>
    <w:rsid w:val="009D3B12"/>
    <w:rsid w:val="009D4E18"/>
    <w:rsid w:val="009E25A9"/>
    <w:rsid w:val="00A05ADB"/>
    <w:rsid w:val="00A14908"/>
    <w:rsid w:val="00A149EA"/>
    <w:rsid w:val="00A2029B"/>
    <w:rsid w:val="00A4218A"/>
    <w:rsid w:val="00A65853"/>
    <w:rsid w:val="00AA03F9"/>
    <w:rsid w:val="00AA5B41"/>
    <w:rsid w:val="00AB5CE4"/>
    <w:rsid w:val="00AC2B4F"/>
    <w:rsid w:val="00AD69A7"/>
    <w:rsid w:val="00AE1819"/>
    <w:rsid w:val="00AE201F"/>
    <w:rsid w:val="00AE52F3"/>
    <w:rsid w:val="00AE5F5C"/>
    <w:rsid w:val="00AE61ED"/>
    <w:rsid w:val="00AF0DC0"/>
    <w:rsid w:val="00AF30CB"/>
    <w:rsid w:val="00AF4D3F"/>
    <w:rsid w:val="00B129A9"/>
    <w:rsid w:val="00B23958"/>
    <w:rsid w:val="00B30831"/>
    <w:rsid w:val="00B36760"/>
    <w:rsid w:val="00B8717F"/>
    <w:rsid w:val="00BB7F29"/>
    <w:rsid w:val="00BC5A37"/>
    <w:rsid w:val="00BD4426"/>
    <w:rsid w:val="00BD6BF0"/>
    <w:rsid w:val="00BE47BA"/>
    <w:rsid w:val="00BF4512"/>
    <w:rsid w:val="00C00651"/>
    <w:rsid w:val="00C35929"/>
    <w:rsid w:val="00C41079"/>
    <w:rsid w:val="00C46572"/>
    <w:rsid w:val="00C46649"/>
    <w:rsid w:val="00C47415"/>
    <w:rsid w:val="00C47B1F"/>
    <w:rsid w:val="00C556B6"/>
    <w:rsid w:val="00C633C1"/>
    <w:rsid w:val="00C63E54"/>
    <w:rsid w:val="00C67EAF"/>
    <w:rsid w:val="00C700C2"/>
    <w:rsid w:val="00C77A8D"/>
    <w:rsid w:val="00C80156"/>
    <w:rsid w:val="00C809DD"/>
    <w:rsid w:val="00C92274"/>
    <w:rsid w:val="00C9279F"/>
    <w:rsid w:val="00C96943"/>
    <w:rsid w:val="00CA4219"/>
    <w:rsid w:val="00CB1BB4"/>
    <w:rsid w:val="00CB2D3F"/>
    <w:rsid w:val="00CC21AA"/>
    <w:rsid w:val="00CD1298"/>
    <w:rsid w:val="00CD5486"/>
    <w:rsid w:val="00CE1C02"/>
    <w:rsid w:val="00CE61D0"/>
    <w:rsid w:val="00CE6222"/>
    <w:rsid w:val="00CF639E"/>
    <w:rsid w:val="00D061F0"/>
    <w:rsid w:val="00D11385"/>
    <w:rsid w:val="00D25583"/>
    <w:rsid w:val="00D50C28"/>
    <w:rsid w:val="00D51994"/>
    <w:rsid w:val="00D54BF2"/>
    <w:rsid w:val="00D6480F"/>
    <w:rsid w:val="00D659D2"/>
    <w:rsid w:val="00D72F56"/>
    <w:rsid w:val="00D866F3"/>
    <w:rsid w:val="00D96891"/>
    <w:rsid w:val="00DB1C4E"/>
    <w:rsid w:val="00DB2167"/>
    <w:rsid w:val="00DC6931"/>
    <w:rsid w:val="00DD0098"/>
    <w:rsid w:val="00DD0891"/>
    <w:rsid w:val="00DD6546"/>
    <w:rsid w:val="00DE061A"/>
    <w:rsid w:val="00DE4D74"/>
    <w:rsid w:val="00E06537"/>
    <w:rsid w:val="00E162CA"/>
    <w:rsid w:val="00E20CC3"/>
    <w:rsid w:val="00E37DA9"/>
    <w:rsid w:val="00E42A7F"/>
    <w:rsid w:val="00E44C28"/>
    <w:rsid w:val="00E4786E"/>
    <w:rsid w:val="00E53FFA"/>
    <w:rsid w:val="00E64A3D"/>
    <w:rsid w:val="00E73C27"/>
    <w:rsid w:val="00E836E7"/>
    <w:rsid w:val="00E917C7"/>
    <w:rsid w:val="00EA619C"/>
    <w:rsid w:val="00EA7EA2"/>
    <w:rsid w:val="00EC44D2"/>
    <w:rsid w:val="00EC5312"/>
    <w:rsid w:val="00ED2DEE"/>
    <w:rsid w:val="00ED67FB"/>
    <w:rsid w:val="00EE1BFA"/>
    <w:rsid w:val="00EE34F4"/>
    <w:rsid w:val="00EE56FC"/>
    <w:rsid w:val="00EF4A31"/>
    <w:rsid w:val="00EF4E2F"/>
    <w:rsid w:val="00EF6FD4"/>
    <w:rsid w:val="00F007D0"/>
    <w:rsid w:val="00F034BF"/>
    <w:rsid w:val="00F04D81"/>
    <w:rsid w:val="00F15FE9"/>
    <w:rsid w:val="00F16C40"/>
    <w:rsid w:val="00F219D8"/>
    <w:rsid w:val="00F27346"/>
    <w:rsid w:val="00F32604"/>
    <w:rsid w:val="00F33684"/>
    <w:rsid w:val="00F34539"/>
    <w:rsid w:val="00F37FE2"/>
    <w:rsid w:val="00F43D7F"/>
    <w:rsid w:val="00F61DAB"/>
    <w:rsid w:val="00F6595C"/>
    <w:rsid w:val="00F74FC1"/>
    <w:rsid w:val="00F752FB"/>
    <w:rsid w:val="00F75A59"/>
    <w:rsid w:val="00F86C4E"/>
    <w:rsid w:val="00F87C6F"/>
    <w:rsid w:val="00FA7AA3"/>
    <w:rsid w:val="00FB1F43"/>
    <w:rsid w:val="00FB47B2"/>
    <w:rsid w:val="00FC7056"/>
    <w:rsid w:val="00FD0B00"/>
    <w:rsid w:val="00FD0B13"/>
    <w:rsid w:val="00FE683B"/>
    <w:rsid w:val="00FF228F"/>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0972"/>
  <w15:chartTrackingRefBased/>
  <w15:docId w15:val="{896B1A0C-AE68-49CE-B55A-BC8A32B2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157B"/>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4157B"/>
    <w:rPr>
      <w:rFonts w:ascii="Times New Roman" w:hAnsi="Times New Roman"/>
      <w:sz w:val="20"/>
      <w:szCs w:val="20"/>
    </w:rPr>
  </w:style>
  <w:style w:type="character" w:styleId="FootnoteReference">
    <w:name w:val="footnote reference"/>
    <w:basedOn w:val="DefaultParagraphFont"/>
    <w:uiPriority w:val="99"/>
    <w:semiHidden/>
    <w:unhideWhenUsed/>
    <w:rsid w:val="0014157B"/>
    <w:rPr>
      <w:vertAlign w:val="superscript"/>
    </w:rPr>
  </w:style>
  <w:style w:type="paragraph" w:styleId="Footer">
    <w:name w:val="footer"/>
    <w:basedOn w:val="Normal"/>
    <w:link w:val="FooterChar"/>
    <w:uiPriority w:val="99"/>
    <w:unhideWhenUsed/>
    <w:rsid w:val="0014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7B"/>
  </w:style>
  <w:style w:type="character" w:styleId="CommentReference">
    <w:name w:val="annotation reference"/>
    <w:basedOn w:val="DefaultParagraphFont"/>
    <w:uiPriority w:val="99"/>
    <w:semiHidden/>
    <w:unhideWhenUsed/>
    <w:rsid w:val="0014157B"/>
    <w:rPr>
      <w:sz w:val="16"/>
      <w:szCs w:val="16"/>
    </w:rPr>
  </w:style>
  <w:style w:type="paragraph" w:styleId="CommentText">
    <w:name w:val="annotation text"/>
    <w:basedOn w:val="Normal"/>
    <w:link w:val="CommentTextChar"/>
    <w:uiPriority w:val="99"/>
    <w:unhideWhenUsed/>
    <w:rsid w:val="0014157B"/>
    <w:pPr>
      <w:spacing w:line="240" w:lineRule="auto"/>
    </w:pPr>
    <w:rPr>
      <w:sz w:val="20"/>
      <w:szCs w:val="20"/>
    </w:rPr>
  </w:style>
  <w:style w:type="character" w:customStyle="1" w:styleId="CommentTextChar">
    <w:name w:val="Comment Text Char"/>
    <w:basedOn w:val="DefaultParagraphFont"/>
    <w:link w:val="CommentText"/>
    <w:uiPriority w:val="99"/>
    <w:rsid w:val="0014157B"/>
    <w:rPr>
      <w:sz w:val="20"/>
      <w:szCs w:val="20"/>
    </w:rPr>
  </w:style>
  <w:style w:type="paragraph" w:styleId="CommentSubject">
    <w:name w:val="annotation subject"/>
    <w:basedOn w:val="CommentText"/>
    <w:next w:val="CommentText"/>
    <w:link w:val="CommentSubjectChar"/>
    <w:uiPriority w:val="99"/>
    <w:semiHidden/>
    <w:unhideWhenUsed/>
    <w:rsid w:val="00227D57"/>
    <w:rPr>
      <w:b/>
      <w:bCs/>
    </w:rPr>
  </w:style>
  <w:style w:type="character" w:customStyle="1" w:styleId="CommentSubjectChar">
    <w:name w:val="Comment Subject Char"/>
    <w:basedOn w:val="CommentTextChar"/>
    <w:link w:val="CommentSubject"/>
    <w:uiPriority w:val="99"/>
    <w:semiHidden/>
    <w:rsid w:val="00227D57"/>
    <w:rPr>
      <w:b/>
      <w:bCs/>
      <w:sz w:val="20"/>
      <w:szCs w:val="20"/>
    </w:rPr>
  </w:style>
  <w:style w:type="paragraph" w:styleId="ListParagraph">
    <w:name w:val="List Paragraph"/>
    <w:basedOn w:val="Normal"/>
    <w:uiPriority w:val="34"/>
    <w:qFormat/>
    <w:rsid w:val="00785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B5D7-AFBD-4BB7-BE59-0A7D12B6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12150</TotalTime>
  <Pages>11</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Seymour</dc:creator>
  <cp:keywords/>
  <dc:description/>
  <cp:lastModifiedBy>Amy Seymour</cp:lastModifiedBy>
  <cp:revision>827</cp:revision>
  <dcterms:created xsi:type="dcterms:W3CDTF">2022-07-20T14:14:00Z</dcterms:created>
  <dcterms:modified xsi:type="dcterms:W3CDTF">2022-09-08T16:53:00Z</dcterms:modified>
</cp:coreProperties>
</file>