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C7F70" w14:textId="3C4D19D1" w:rsidR="006E069B" w:rsidRDefault="0032582E" w:rsidP="006E069B">
      <w:pPr>
        <w:jc w:val="center"/>
        <w:rPr>
          <w:rFonts w:ascii="Times New Roman" w:hAnsi="Times New Roman" w:cs="Times New Roman"/>
          <w:b/>
          <w:sz w:val="24"/>
          <w:szCs w:val="24"/>
        </w:rPr>
      </w:pPr>
      <w:r>
        <w:rPr>
          <w:rFonts w:ascii="Times New Roman" w:hAnsi="Times New Roman" w:cs="Times New Roman"/>
          <w:b/>
          <w:sz w:val="24"/>
          <w:szCs w:val="24"/>
        </w:rPr>
        <w:t>TRANSPERSONAL REALITY</w:t>
      </w:r>
      <w:r w:rsidR="00BE5078">
        <w:rPr>
          <w:rFonts w:ascii="Times New Roman" w:hAnsi="Times New Roman" w:cs="Times New Roman"/>
          <w:b/>
          <w:sz w:val="24"/>
          <w:szCs w:val="24"/>
        </w:rPr>
        <w:t>: EVIDENCE AND EXPERIENCE</w:t>
      </w:r>
    </w:p>
    <w:p w14:paraId="515E2B77" w14:textId="36389F78" w:rsidR="006E069B" w:rsidRDefault="006E069B" w:rsidP="006E069B">
      <w:pPr>
        <w:jc w:val="center"/>
        <w:rPr>
          <w:rFonts w:ascii="Times New Roman" w:hAnsi="Times New Roman" w:cs="Times New Roman"/>
          <w:b/>
          <w:sz w:val="24"/>
          <w:szCs w:val="24"/>
        </w:rPr>
      </w:pPr>
    </w:p>
    <w:p w14:paraId="031420BD" w14:textId="26374D6B" w:rsidR="006E069B" w:rsidRPr="006E069B" w:rsidRDefault="00E92349" w:rsidP="00186921">
      <w:pPr>
        <w:spacing w:line="480" w:lineRule="auto"/>
        <w:rPr>
          <w:rFonts w:ascii="Times New Roman" w:hAnsi="Times New Roman" w:cs="Times New Roman"/>
          <w:b/>
          <w:sz w:val="24"/>
          <w:szCs w:val="24"/>
        </w:rPr>
      </w:pPr>
      <w:r w:rsidRPr="00E92349">
        <w:rPr>
          <w:rFonts w:ascii="Times New Roman" w:hAnsi="Times New Roman" w:cs="Times New Roman"/>
          <w:b/>
          <w:i/>
          <w:sz w:val="20"/>
          <w:szCs w:val="20"/>
        </w:rPr>
        <w:t>ABSTRACT:</w:t>
      </w:r>
      <w:r w:rsidRPr="00E92349">
        <w:rPr>
          <w:rFonts w:ascii="Times New Roman" w:hAnsi="Times New Roman" w:cs="Times New Roman"/>
          <w:b/>
          <w:sz w:val="20"/>
          <w:szCs w:val="20"/>
        </w:rPr>
        <w:t xml:space="preserve"> </w:t>
      </w:r>
      <w:r>
        <w:rPr>
          <w:rFonts w:ascii="Times New Roman" w:hAnsi="Times New Roman" w:cs="Times New Roman"/>
          <w:sz w:val="20"/>
          <w:szCs w:val="20"/>
        </w:rPr>
        <w:t>There is a transpersonal reality behind the doors of perception. This reality manifest itself in observable world in such diverse areas as psychology, physics, and biology. This paper explores the evidence in these diverse disciplines, discusses the need for a paradigm change which recognizes the importance of considering non-material influences which the transpersonal realm exerts on the physical world, and concludes with examples of individuals who have experienced this super-ordinate realm, noting the similarities in their descriptions of those experiences.</w:t>
      </w:r>
    </w:p>
    <w:p w14:paraId="1DEE466D" w14:textId="592A5905" w:rsidR="00DD4227" w:rsidRDefault="00DD4227" w:rsidP="00F876A0">
      <w:pPr>
        <w:spacing w:line="480" w:lineRule="auto"/>
        <w:ind w:left="720" w:right="990"/>
        <w:jc w:val="both"/>
        <w:rPr>
          <w:rFonts w:ascii="Times New Roman" w:hAnsi="Times New Roman" w:cs="Times New Roman"/>
          <w:sz w:val="24"/>
          <w:szCs w:val="24"/>
        </w:rPr>
      </w:pPr>
      <w:r>
        <w:rPr>
          <w:rFonts w:ascii="Times New Roman" w:hAnsi="Times New Roman" w:cs="Times New Roman"/>
          <w:sz w:val="24"/>
          <w:szCs w:val="24"/>
        </w:rPr>
        <w:t xml:space="preserve">“What matters, what’s at the heart of the subject, is whether there exists realms that challenge convention by suggesting that what we’ve long thought to be </w:t>
      </w:r>
      <w:r w:rsidRPr="00DD4227">
        <w:rPr>
          <w:rFonts w:ascii="Times New Roman" w:hAnsi="Times New Roman" w:cs="Times New Roman"/>
          <w:i/>
          <w:sz w:val="24"/>
          <w:szCs w:val="24"/>
        </w:rPr>
        <w:t>the</w:t>
      </w:r>
      <w:r>
        <w:rPr>
          <w:rFonts w:ascii="Times New Roman" w:hAnsi="Times New Roman" w:cs="Times New Roman"/>
          <w:sz w:val="24"/>
          <w:szCs w:val="24"/>
        </w:rPr>
        <w:t xml:space="preserve"> universe is only one component of a far grander, perhaps far stranger, and mostly hidden reality” (Greene 5).</w:t>
      </w:r>
    </w:p>
    <w:p w14:paraId="48A5F4F3" w14:textId="18C4B252" w:rsidR="00DD4227" w:rsidRDefault="00DD4227" w:rsidP="00F876A0">
      <w:pPr>
        <w:spacing w:line="480" w:lineRule="auto"/>
        <w:ind w:left="720" w:right="990"/>
        <w:jc w:val="both"/>
        <w:rPr>
          <w:rFonts w:ascii="Times New Roman" w:hAnsi="Times New Roman" w:cs="Times New Roman"/>
          <w:sz w:val="24"/>
          <w:szCs w:val="24"/>
        </w:rPr>
      </w:pPr>
      <w:r>
        <w:rPr>
          <w:rFonts w:ascii="Times New Roman" w:hAnsi="Times New Roman" w:cs="Times New Roman"/>
          <w:sz w:val="24"/>
          <w:szCs w:val="24"/>
        </w:rPr>
        <w:t>“We may be in the universe as dogs and cats are in our libraries, seeing the books and hearing the conversation, but having no idea of the meaning of it all” (James 771).</w:t>
      </w:r>
    </w:p>
    <w:p w14:paraId="3A58F28D" w14:textId="15762614" w:rsidR="005F265E" w:rsidRDefault="00DD4227" w:rsidP="00F876A0">
      <w:pPr>
        <w:spacing w:line="480" w:lineRule="auto"/>
        <w:ind w:right="-90"/>
        <w:rPr>
          <w:rFonts w:ascii="Times New Roman" w:hAnsi="Times New Roman" w:cs="Times New Roman"/>
          <w:sz w:val="24"/>
          <w:szCs w:val="24"/>
        </w:rPr>
      </w:pPr>
      <w:r>
        <w:rPr>
          <w:rFonts w:ascii="Times New Roman" w:hAnsi="Times New Roman" w:cs="Times New Roman"/>
          <w:sz w:val="24"/>
          <w:szCs w:val="24"/>
        </w:rPr>
        <w:tab/>
        <w:t xml:space="preserve">The two quotes above, one from an Oxford educated physicist and one from an early founder of modern psychology, hint at </w:t>
      </w:r>
      <w:r w:rsidR="006E7809">
        <w:rPr>
          <w:rFonts w:ascii="Times New Roman" w:hAnsi="Times New Roman" w:cs="Times New Roman"/>
          <w:sz w:val="24"/>
          <w:szCs w:val="24"/>
        </w:rPr>
        <w:t>a reality behind the doors of perception which we struggle to understand. I will present the theories of prominent experts in such diverse fields as psychology, physics, and biology which describe extra-dimensional sources of influence on the material world and how that influence manifests in the perceptual world we experience daily.</w:t>
      </w:r>
      <w:r w:rsidR="005F265E">
        <w:rPr>
          <w:rFonts w:ascii="Times New Roman" w:hAnsi="Times New Roman" w:cs="Times New Roman"/>
          <w:sz w:val="24"/>
          <w:szCs w:val="24"/>
        </w:rPr>
        <w:t xml:space="preserve"> I will also discuss several cases in which this transpersonal, super-ordinate reality was experienced and how such experienced influenced the individual’s sense of the sacred.</w:t>
      </w:r>
    </w:p>
    <w:p w14:paraId="24F4BB58" w14:textId="0D411CD6" w:rsidR="00D52D84" w:rsidRDefault="00D52D84" w:rsidP="00F876A0">
      <w:pPr>
        <w:spacing w:line="480" w:lineRule="auto"/>
        <w:ind w:right="-90"/>
        <w:rPr>
          <w:rFonts w:ascii="Times New Roman" w:hAnsi="Times New Roman" w:cs="Times New Roman"/>
          <w:sz w:val="24"/>
          <w:szCs w:val="24"/>
        </w:rPr>
      </w:pPr>
      <w:r>
        <w:rPr>
          <w:rFonts w:ascii="Times New Roman" w:hAnsi="Times New Roman" w:cs="Times New Roman"/>
          <w:sz w:val="24"/>
          <w:szCs w:val="24"/>
        </w:rPr>
        <w:tab/>
      </w:r>
      <w:r w:rsidR="00371E62">
        <w:rPr>
          <w:rFonts w:ascii="Times New Roman" w:hAnsi="Times New Roman" w:cs="Times New Roman"/>
          <w:sz w:val="24"/>
          <w:szCs w:val="24"/>
        </w:rPr>
        <w:t xml:space="preserve">Jung’s “collective unconscious,” Bohm’s “implicate order,” and Sheldrake’s “morphogenetic field” are all descriptive of one </w:t>
      </w:r>
      <w:r w:rsidR="005F265E">
        <w:rPr>
          <w:rFonts w:ascii="Times New Roman" w:hAnsi="Times New Roman" w:cs="Times New Roman"/>
          <w:sz w:val="24"/>
          <w:szCs w:val="24"/>
        </w:rPr>
        <w:t xml:space="preserve">transpersonal </w:t>
      </w:r>
      <w:r w:rsidR="00371E62">
        <w:rPr>
          <w:rFonts w:ascii="Times New Roman" w:hAnsi="Times New Roman" w:cs="Times New Roman"/>
          <w:sz w:val="24"/>
          <w:szCs w:val="24"/>
        </w:rPr>
        <w:t xml:space="preserve">super-ordinate source of influence </w:t>
      </w:r>
      <w:r w:rsidR="00371E62">
        <w:rPr>
          <w:rFonts w:ascii="Times New Roman" w:hAnsi="Times New Roman" w:cs="Times New Roman"/>
          <w:sz w:val="24"/>
          <w:szCs w:val="24"/>
        </w:rPr>
        <w:lastRenderedPageBreak/>
        <w:t>on the material world which originates in this hidden, ultimate reality. This is the same reality which Corbett alludes to in the introduction to his text wherein he states, “I feel deeply that there is a Reality that is the source of our being…” (Corbett</w:t>
      </w:r>
      <w:r w:rsidR="008331B9">
        <w:rPr>
          <w:rFonts w:ascii="Times New Roman" w:hAnsi="Times New Roman" w:cs="Times New Roman"/>
          <w:sz w:val="24"/>
          <w:szCs w:val="24"/>
        </w:rPr>
        <w:t xml:space="preserve">, </w:t>
      </w:r>
      <w:r w:rsidR="00371E62">
        <w:rPr>
          <w:rFonts w:ascii="Times New Roman" w:hAnsi="Times New Roman" w:cs="Times New Roman"/>
          <w:sz w:val="24"/>
          <w:szCs w:val="24"/>
        </w:rPr>
        <w:t>2012</w:t>
      </w:r>
      <w:r w:rsidR="008331B9">
        <w:rPr>
          <w:rFonts w:ascii="Times New Roman" w:hAnsi="Times New Roman" w:cs="Times New Roman"/>
          <w:sz w:val="24"/>
          <w:szCs w:val="24"/>
        </w:rPr>
        <w:t>, p. 1</w:t>
      </w:r>
      <w:r w:rsidR="00371E62">
        <w:rPr>
          <w:rFonts w:ascii="Times New Roman" w:hAnsi="Times New Roman" w:cs="Times New Roman"/>
          <w:sz w:val="24"/>
          <w:szCs w:val="24"/>
        </w:rPr>
        <w:t xml:space="preserve">). </w:t>
      </w:r>
    </w:p>
    <w:p w14:paraId="0BF75B17" w14:textId="0C74C0D4" w:rsidR="00371E62" w:rsidRDefault="00371E62" w:rsidP="00F876A0">
      <w:pPr>
        <w:spacing w:line="480" w:lineRule="auto"/>
        <w:ind w:right="-90"/>
        <w:rPr>
          <w:rFonts w:ascii="Times New Roman" w:hAnsi="Times New Roman" w:cs="Times New Roman"/>
          <w:sz w:val="24"/>
          <w:szCs w:val="24"/>
        </w:rPr>
      </w:pPr>
      <w:r>
        <w:rPr>
          <w:rFonts w:ascii="Times New Roman" w:hAnsi="Times New Roman" w:cs="Times New Roman"/>
          <w:sz w:val="24"/>
          <w:szCs w:val="24"/>
        </w:rPr>
        <w:tab/>
        <w:t>This paper is organized into seven sections. The first section discusses the nature of the hidden realm which provides evidence of its existence. The second section explores Jung’s concept of the unconscious and the archetypes which influence the psyche. The third section delves into Bohm’s implicate</w:t>
      </w:r>
      <w:r w:rsidR="00956279">
        <w:rPr>
          <w:rFonts w:ascii="Times New Roman" w:hAnsi="Times New Roman" w:cs="Times New Roman"/>
          <w:sz w:val="24"/>
          <w:szCs w:val="24"/>
        </w:rPr>
        <w:t xml:space="preserve"> and explicate theory of quantum physics which treats the entire realm of existence, hidden and manifest, as an unbroken, interconnected whole. The fourth section seeks to explain Sheldrake’s theory of morphogenesis and how that theory accommodates the ideas of both Jung and Bohm. The fifth section discusses the problems encountered in attempting to legitimize the study of this hidden realm. The sixth section provides a cogent argument against the materialist’s denial of the existence of this realm. The seventh section </w:t>
      </w:r>
      <w:r w:rsidR="006D6E07">
        <w:rPr>
          <w:rFonts w:ascii="Times New Roman" w:hAnsi="Times New Roman" w:cs="Times New Roman"/>
          <w:sz w:val="24"/>
          <w:szCs w:val="24"/>
        </w:rPr>
        <w:t>summarizes</w:t>
      </w:r>
      <w:r w:rsidR="00956279">
        <w:rPr>
          <w:rFonts w:ascii="Times New Roman" w:hAnsi="Times New Roman" w:cs="Times New Roman"/>
          <w:sz w:val="24"/>
          <w:szCs w:val="24"/>
        </w:rPr>
        <w:t xml:space="preserve"> the arguments presented.</w:t>
      </w:r>
    </w:p>
    <w:p w14:paraId="0307E02A" w14:textId="668E9B65" w:rsidR="00956279" w:rsidRPr="00477C4A" w:rsidRDefault="00477C4A" w:rsidP="00F876A0">
      <w:pPr>
        <w:spacing w:line="480" w:lineRule="auto"/>
        <w:ind w:right="-90"/>
        <w:rPr>
          <w:rFonts w:ascii="Times New Roman" w:hAnsi="Times New Roman" w:cs="Times New Roman"/>
          <w:b/>
          <w:sz w:val="24"/>
          <w:szCs w:val="24"/>
        </w:rPr>
      </w:pPr>
      <w:r w:rsidRPr="00477C4A">
        <w:rPr>
          <w:rFonts w:ascii="Times New Roman" w:hAnsi="Times New Roman" w:cs="Times New Roman"/>
          <w:b/>
          <w:sz w:val="24"/>
          <w:szCs w:val="24"/>
        </w:rPr>
        <w:t xml:space="preserve">Nature of the </w:t>
      </w:r>
      <w:r w:rsidR="00111523">
        <w:rPr>
          <w:rFonts w:ascii="Times New Roman" w:hAnsi="Times New Roman" w:cs="Times New Roman"/>
          <w:b/>
          <w:sz w:val="24"/>
          <w:szCs w:val="24"/>
        </w:rPr>
        <w:t>transpersonal</w:t>
      </w:r>
      <w:r w:rsidRPr="00477C4A">
        <w:rPr>
          <w:rFonts w:ascii="Times New Roman" w:hAnsi="Times New Roman" w:cs="Times New Roman"/>
          <w:b/>
          <w:sz w:val="24"/>
          <w:szCs w:val="24"/>
        </w:rPr>
        <w:t xml:space="preserve"> realm</w:t>
      </w:r>
    </w:p>
    <w:p w14:paraId="25F74B5F" w14:textId="44A97983" w:rsidR="00956279" w:rsidRDefault="00956279" w:rsidP="00F876A0">
      <w:pPr>
        <w:spacing w:line="480" w:lineRule="auto"/>
        <w:ind w:right="-90"/>
        <w:rPr>
          <w:rFonts w:ascii="Times New Roman" w:hAnsi="Times New Roman" w:cs="Times New Roman"/>
          <w:sz w:val="24"/>
          <w:szCs w:val="24"/>
        </w:rPr>
      </w:pPr>
      <w:r>
        <w:rPr>
          <w:rFonts w:ascii="Times New Roman" w:hAnsi="Times New Roman" w:cs="Times New Roman"/>
          <w:sz w:val="24"/>
          <w:szCs w:val="24"/>
        </w:rPr>
        <w:tab/>
        <w:t>This hidden</w:t>
      </w:r>
      <w:r w:rsidR="004B3395">
        <w:rPr>
          <w:rFonts w:ascii="Times New Roman" w:hAnsi="Times New Roman" w:cs="Times New Roman"/>
          <w:sz w:val="24"/>
          <w:szCs w:val="24"/>
        </w:rPr>
        <w:t>, transpersonal</w:t>
      </w:r>
      <w:r>
        <w:rPr>
          <w:rFonts w:ascii="Times New Roman" w:hAnsi="Times New Roman" w:cs="Times New Roman"/>
          <w:sz w:val="24"/>
          <w:szCs w:val="24"/>
        </w:rPr>
        <w:t xml:space="preserve"> realm is behind Huxley’s doors of perception but manifests in the visible world. Its existence can be inferred from its effects on the </w:t>
      </w:r>
      <w:r w:rsidR="007768A7">
        <w:rPr>
          <w:rFonts w:ascii="Times New Roman" w:hAnsi="Times New Roman" w:cs="Times New Roman"/>
          <w:sz w:val="24"/>
          <w:szCs w:val="24"/>
        </w:rPr>
        <w:t>visible world. It exerts an influence on</w:t>
      </w:r>
      <w:r w:rsidR="006D6E07">
        <w:rPr>
          <w:rFonts w:ascii="Times New Roman" w:hAnsi="Times New Roman" w:cs="Times New Roman"/>
          <w:sz w:val="24"/>
          <w:szCs w:val="24"/>
        </w:rPr>
        <w:t>:</w:t>
      </w:r>
    </w:p>
    <w:p w14:paraId="2197D762" w14:textId="78DFA2C4" w:rsidR="007768A7" w:rsidRDefault="007768A7" w:rsidP="00F876A0">
      <w:pPr>
        <w:pStyle w:val="ListParagraph"/>
        <w:numPr>
          <w:ilvl w:val="0"/>
          <w:numId w:val="1"/>
        </w:numPr>
        <w:spacing w:line="480" w:lineRule="auto"/>
        <w:ind w:right="-90"/>
        <w:rPr>
          <w:rFonts w:ascii="Times New Roman" w:hAnsi="Times New Roman" w:cs="Times New Roman"/>
          <w:sz w:val="24"/>
          <w:szCs w:val="24"/>
        </w:rPr>
      </w:pPr>
      <w:r>
        <w:rPr>
          <w:rFonts w:ascii="Times New Roman" w:hAnsi="Times New Roman" w:cs="Times New Roman"/>
          <w:sz w:val="24"/>
          <w:szCs w:val="24"/>
        </w:rPr>
        <w:t>The psyche through the operation of archetypal constituents</w:t>
      </w:r>
      <w:r w:rsidR="00327A40">
        <w:rPr>
          <w:rFonts w:ascii="Times New Roman" w:hAnsi="Times New Roman" w:cs="Times New Roman"/>
          <w:sz w:val="24"/>
          <w:szCs w:val="24"/>
        </w:rPr>
        <w:t xml:space="preserve">, including </w:t>
      </w:r>
      <w:r w:rsidR="00063F07">
        <w:rPr>
          <w:rFonts w:ascii="Times New Roman" w:hAnsi="Times New Roman" w:cs="Times New Roman"/>
          <w:sz w:val="24"/>
          <w:szCs w:val="24"/>
        </w:rPr>
        <w:t>experiences of the numinous</w:t>
      </w:r>
      <w:r>
        <w:rPr>
          <w:rFonts w:ascii="Times New Roman" w:hAnsi="Times New Roman" w:cs="Times New Roman"/>
          <w:sz w:val="24"/>
          <w:szCs w:val="24"/>
        </w:rPr>
        <w:t>;</w:t>
      </w:r>
    </w:p>
    <w:p w14:paraId="7A3893FB" w14:textId="1EC95274" w:rsidR="007768A7" w:rsidRDefault="00063F07" w:rsidP="00F876A0">
      <w:pPr>
        <w:pStyle w:val="ListParagraph"/>
        <w:numPr>
          <w:ilvl w:val="0"/>
          <w:numId w:val="1"/>
        </w:numPr>
        <w:spacing w:line="480" w:lineRule="auto"/>
        <w:ind w:right="-90"/>
        <w:rPr>
          <w:rFonts w:ascii="Times New Roman" w:hAnsi="Times New Roman" w:cs="Times New Roman"/>
          <w:sz w:val="24"/>
          <w:szCs w:val="24"/>
        </w:rPr>
      </w:pPr>
      <w:r>
        <w:rPr>
          <w:rFonts w:ascii="Times New Roman" w:hAnsi="Times New Roman" w:cs="Times New Roman"/>
          <w:sz w:val="24"/>
          <w:szCs w:val="24"/>
        </w:rPr>
        <w:t>The micro world through its effect on quantum wave/particles which exhibit properties such as quantum entanglement which are not explainable in Newtonian scientific terms.</w:t>
      </w:r>
    </w:p>
    <w:p w14:paraId="2FE28A74" w14:textId="0FF2C83D" w:rsidR="00063F07" w:rsidRDefault="00063F07" w:rsidP="00F876A0">
      <w:pPr>
        <w:pStyle w:val="ListParagraph"/>
        <w:numPr>
          <w:ilvl w:val="0"/>
          <w:numId w:val="1"/>
        </w:numPr>
        <w:spacing w:line="480" w:lineRule="auto"/>
        <w:ind w:right="-90"/>
        <w:rPr>
          <w:rFonts w:ascii="Times New Roman" w:hAnsi="Times New Roman" w:cs="Times New Roman"/>
          <w:sz w:val="24"/>
          <w:szCs w:val="24"/>
        </w:rPr>
      </w:pPr>
      <w:r>
        <w:rPr>
          <w:rFonts w:ascii="Times New Roman" w:hAnsi="Times New Roman" w:cs="Times New Roman"/>
          <w:sz w:val="24"/>
          <w:szCs w:val="24"/>
        </w:rPr>
        <w:lastRenderedPageBreak/>
        <w:t>Animate and inanimate matter through morphogenetic fields.</w:t>
      </w:r>
    </w:p>
    <w:p w14:paraId="67194E3E" w14:textId="38E34859" w:rsidR="00F07770" w:rsidRDefault="00F07770" w:rsidP="00F876A0">
      <w:pPr>
        <w:tabs>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 xml:space="preserve">           </w:t>
      </w:r>
      <w:r w:rsidR="00721FE2">
        <w:rPr>
          <w:rFonts w:ascii="Times New Roman" w:hAnsi="Times New Roman" w:cs="Times New Roman"/>
          <w:sz w:val="24"/>
          <w:szCs w:val="24"/>
        </w:rPr>
        <w:t xml:space="preserve">Corbett has argued that transpersonal depth psychologists have no need to know the true nature of the divine, that the nature of the divine is the province of metaphysicians. He maintains that the transpersonal Self provides the archetypal grand plan of the personal Self like an architect. Furthermore, </w:t>
      </w:r>
      <w:r>
        <w:rPr>
          <w:rFonts w:ascii="Times New Roman" w:hAnsi="Times New Roman" w:cs="Times New Roman"/>
          <w:sz w:val="24"/>
          <w:szCs w:val="24"/>
        </w:rPr>
        <w:t xml:space="preserve">he asserts that depth psychologists are only concerned with the direct </w:t>
      </w:r>
      <w:r w:rsidRPr="00F07770">
        <w:rPr>
          <w:rFonts w:ascii="Times New Roman" w:hAnsi="Times New Roman" w:cs="Times New Roman"/>
          <w:i/>
          <w:sz w:val="24"/>
          <w:szCs w:val="24"/>
        </w:rPr>
        <w:t>experience</w:t>
      </w:r>
      <w:r>
        <w:rPr>
          <w:rFonts w:ascii="Times New Roman" w:hAnsi="Times New Roman" w:cs="Times New Roman"/>
          <w:sz w:val="24"/>
          <w:szCs w:val="24"/>
        </w:rPr>
        <w:t xml:space="preserve"> of the transpersonal realm by the individual.</w:t>
      </w:r>
      <w:r w:rsidR="00721FE2">
        <w:rPr>
          <w:rFonts w:ascii="Times New Roman" w:hAnsi="Times New Roman" w:cs="Times New Roman"/>
          <w:sz w:val="24"/>
          <w:szCs w:val="24"/>
        </w:rPr>
        <w:t xml:space="preserve"> </w:t>
      </w:r>
      <w:r>
        <w:rPr>
          <w:rFonts w:ascii="Times New Roman" w:hAnsi="Times New Roman" w:cs="Times New Roman"/>
          <w:sz w:val="24"/>
          <w:szCs w:val="24"/>
        </w:rPr>
        <w:t>I do not take issue with Corbett’s assertion that we have no need to know the true nature of the divine. However, I maintain that it is important to investigate the evidence of this hidden or divine realm because, continuing with Corbett’s metaphor of an architect, we should try to understand what drives this “archetypal grand plan”. I also maintain that by informing a</w:t>
      </w:r>
      <w:r w:rsidR="006D6E07">
        <w:rPr>
          <w:rFonts w:ascii="Times New Roman" w:hAnsi="Times New Roman" w:cs="Times New Roman"/>
          <w:sz w:val="24"/>
          <w:szCs w:val="24"/>
        </w:rPr>
        <w:t xml:space="preserve"> depth psychologist’s</w:t>
      </w:r>
      <w:r>
        <w:rPr>
          <w:rFonts w:ascii="Times New Roman" w:hAnsi="Times New Roman" w:cs="Times New Roman"/>
          <w:sz w:val="24"/>
          <w:szCs w:val="24"/>
        </w:rPr>
        <w:t xml:space="preserve"> patient of the evidence for the existence of a hidden or divine realm the therapist can reinforce the numinous experiences the patient may have had or reduce their anxiety. </w:t>
      </w:r>
    </w:p>
    <w:p w14:paraId="436A1EED" w14:textId="69E8F116" w:rsidR="00772F11" w:rsidRDefault="00F07770"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Ken Wilbur, a transpersonal psychologist, also sees the benefits of exploring other disciplines. He has extended his studies into the areas of philosophy, mysticism, and quantum physics. Wilbur views transpersonal psychology as “a </w:t>
      </w:r>
      <w:r w:rsidR="00772F11">
        <w:rPr>
          <w:rFonts w:ascii="Times New Roman" w:hAnsi="Times New Roman" w:cs="Times New Roman"/>
          <w:sz w:val="24"/>
          <w:szCs w:val="24"/>
        </w:rPr>
        <w:t>sustained and experimental inquiry into spiritual, transcendental, or perennial philosophical concerns” (Parish</w:t>
      </w:r>
      <w:r w:rsidR="008331B9">
        <w:rPr>
          <w:rFonts w:ascii="Times New Roman" w:hAnsi="Times New Roman" w:cs="Times New Roman"/>
          <w:sz w:val="24"/>
          <w:szCs w:val="24"/>
        </w:rPr>
        <w:t>,</w:t>
      </w:r>
      <w:r w:rsidR="00772F11">
        <w:rPr>
          <w:rFonts w:ascii="Times New Roman" w:hAnsi="Times New Roman" w:cs="Times New Roman"/>
          <w:sz w:val="24"/>
          <w:szCs w:val="24"/>
        </w:rPr>
        <w:t xml:space="preserve"> 2006</w:t>
      </w:r>
      <w:r w:rsidR="008331B9">
        <w:rPr>
          <w:rFonts w:ascii="Times New Roman" w:hAnsi="Times New Roman" w:cs="Times New Roman"/>
          <w:sz w:val="24"/>
          <w:szCs w:val="24"/>
        </w:rPr>
        <w:t>, p. 106</w:t>
      </w:r>
      <w:r w:rsidR="00772F11">
        <w:rPr>
          <w:rFonts w:ascii="Times New Roman" w:hAnsi="Times New Roman" w:cs="Times New Roman"/>
          <w:sz w:val="24"/>
          <w:szCs w:val="24"/>
        </w:rPr>
        <w:t>).</w:t>
      </w:r>
    </w:p>
    <w:p w14:paraId="0C495320" w14:textId="77777777" w:rsidR="00473D53" w:rsidRDefault="00473D53"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Stanislav Grof, a Czech psychiatrist, is also sympathetic to the idea of a hidden or ultimate reality</w:t>
      </w:r>
      <w:r w:rsidR="00721FE2">
        <w:rPr>
          <w:rFonts w:ascii="Times New Roman" w:hAnsi="Times New Roman" w:cs="Times New Roman"/>
          <w:sz w:val="24"/>
          <w:szCs w:val="24"/>
        </w:rPr>
        <w:t xml:space="preserve"> </w:t>
      </w:r>
    </w:p>
    <w:p w14:paraId="33CDCBF5" w14:textId="32696A36" w:rsidR="00721FE2" w:rsidRDefault="00473D53" w:rsidP="00F876A0">
      <w:pPr>
        <w:tabs>
          <w:tab w:val="left" w:pos="720"/>
          <w:tab w:val="left" w:pos="8370"/>
          <w:tab w:val="left" w:pos="8460"/>
          <w:tab w:val="left" w:pos="8550"/>
        </w:tabs>
        <w:spacing w:line="480" w:lineRule="auto"/>
        <w:ind w:left="720" w:right="-86"/>
        <w:rPr>
          <w:rFonts w:ascii="Times New Roman" w:hAnsi="Times New Roman" w:cs="Times New Roman"/>
          <w:sz w:val="24"/>
          <w:szCs w:val="24"/>
        </w:rPr>
      </w:pPr>
      <w:r>
        <w:rPr>
          <w:rFonts w:ascii="Times New Roman" w:hAnsi="Times New Roman" w:cs="Times New Roman"/>
          <w:sz w:val="24"/>
          <w:szCs w:val="24"/>
        </w:rPr>
        <w:t>Western science recognizes only those phenomena that can be objectively observed and measured; perennial philosophy acknowledges an entire hierarchy of realities -some of them manifest, others hidden under ordinary circumstances and directly observable only in certain special states of consciousness (Grof</w:t>
      </w:r>
      <w:r w:rsidR="007F2EC2">
        <w:rPr>
          <w:rFonts w:ascii="Times New Roman" w:hAnsi="Times New Roman" w:cs="Times New Roman"/>
          <w:sz w:val="24"/>
          <w:szCs w:val="24"/>
        </w:rPr>
        <w:t>,</w:t>
      </w:r>
      <w:r w:rsidR="008331B9">
        <w:rPr>
          <w:rFonts w:ascii="Times New Roman" w:hAnsi="Times New Roman" w:cs="Times New Roman"/>
          <w:sz w:val="24"/>
          <w:szCs w:val="24"/>
        </w:rPr>
        <w:t xml:space="preserve"> </w:t>
      </w:r>
      <w:r>
        <w:rPr>
          <w:rFonts w:ascii="Times New Roman" w:hAnsi="Times New Roman" w:cs="Times New Roman"/>
          <w:sz w:val="24"/>
          <w:szCs w:val="24"/>
        </w:rPr>
        <w:t>1983</w:t>
      </w:r>
      <w:r w:rsidR="007F2EC2">
        <w:rPr>
          <w:rFonts w:ascii="Times New Roman" w:hAnsi="Times New Roman" w:cs="Times New Roman"/>
          <w:sz w:val="24"/>
          <w:szCs w:val="24"/>
        </w:rPr>
        <w:t>,</w:t>
      </w:r>
      <w:r w:rsidR="008331B9">
        <w:rPr>
          <w:rFonts w:ascii="Times New Roman" w:hAnsi="Times New Roman" w:cs="Times New Roman"/>
          <w:sz w:val="24"/>
          <w:szCs w:val="24"/>
        </w:rPr>
        <w:t xml:space="preserve"> p. </w:t>
      </w:r>
      <w:r w:rsidR="007F2EC2">
        <w:rPr>
          <w:rFonts w:ascii="Times New Roman" w:hAnsi="Times New Roman" w:cs="Times New Roman"/>
          <w:sz w:val="24"/>
          <w:szCs w:val="24"/>
        </w:rPr>
        <w:t>14</w:t>
      </w:r>
      <w:r>
        <w:rPr>
          <w:rFonts w:ascii="Times New Roman" w:hAnsi="Times New Roman" w:cs="Times New Roman"/>
          <w:sz w:val="24"/>
          <w:szCs w:val="24"/>
        </w:rPr>
        <w:t>).</w:t>
      </w:r>
    </w:p>
    <w:p w14:paraId="6AC635A0" w14:textId="0732A219" w:rsidR="00CF2F97" w:rsidRDefault="00E44E48"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lastRenderedPageBreak/>
        <w:tab/>
      </w:r>
      <w:r w:rsidR="00CF2F97">
        <w:rPr>
          <w:rFonts w:ascii="Times New Roman" w:hAnsi="Times New Roman" w:cs="Times New Roman"/>
          <w:sz w:val="24"/>
          <w:szCs w:val="24"/>
        </w:rPr>
        <w:t>The ‘perennial philosophy’</w:t>
      </w:r>
      <w:r w:rsidR="00BF534C">
        <w:rPr>
          <w:rFonts w:ascii="Times New Roman" w:hAnsi="Times New Roman" w:cs="Times New Roman"/>
          <w:sz w:val="24"/>
          <w:szCs w:val="24"/>
        </w:rPr>
        <w:t xml:space="preserve"> or philosophia perennis,</w:t>
      </w:r>
      <w:r w:rsidR="00CF2F97">
        <w:rPr>
          <w:rFonts w:ascii="Times New Roman" w:hAnsi="Times New Roman" w:cs="Times New Roman"/>
          <w:sz w:val="24"/>
          <w:szCs w:val="24"/>
        </w:rPr>
        <w:t xml:space="preserve"> alluded to by both Wilbur and Grof</w:t>
      </w:r>
      <w:r w:rsidR="00BF534C">
        <w:rPr>
          <w:rFonts w:ascii="Times New Roman" w:hAnsi="Times New Roman" w:cs="Times New Roman"/>
          <w:sz w:val="24"/>
          <w:szCs w:val="24"/>
        </w:rPr>
        <w:t>, had its genesis in the writings of Leibniz. Gottfried Wilhelm Leibniz was a brilliant German philosopher</w:t>
      </w:r>
      <w:r>
        <w:rPr>
          <w:rFonts w:ascii="Times New Roman" w:hAnsi="Times New Roman" w:cs="Times New Roman"/>
          <w:sz w:val="24"/>
          <w:szCs w:val="24"/>
        </w:rPr>
        <w:t xml:space="preserve"> who believed, along with Plato, Descartes and Spinoza, </w:t>
      </w:r>
      <w:r w:rsidR="00821EA7">
        <w:rPr>
          <w:rFonts w:ascii="Times New Roman" w:hAnsi="Times New Roman" w:cs="Times New Roman"/>
          <w:sz w:val="24"/>
          <w:szCs w:val="24"/>
        </w:rPr>
        <w:t>that human reason was capable of discovering the nature of the ultimate, hidden, divine reality</w:t>
      </w:r>
      <w:r w:rsidR="00BF534C">
        <w:rPr>
          <w:rFonts w:ascii="Times New Roman" w:hAnsi="Times New Roman" w:cs="Times New Roman"/>
          <w:sz w:val="24"/>
          <w:szCs w:val="24"/>
        </w:rPr>
        <w:t xml:space="preserve">. </w:t>
      </w:r>
      <w:r w:rsidR="00E17A7F">
        <w:rPr>
          <w:rFonts w:ascii="Times New Roman" w:hAnsi="Times New Roman" w:cs="Times New Roman"/>
          <w:sz w:val="24"/>
          <w:szCs w:val="24"/>
        </w:rPr>
        <w:t xml:space="preserve">In </w:t>
      </w:r>
      <w:r w:rsidR="004B3395">
        <w:rPr>
          <w:rFonts w:ascii="Times New Roman" w:hAnsi="Times New Roman" w:cs="Times New Roman"/>
          <w:sz w:val="24"/>
          <w:szCs w:val="24"/>
        </w:rPr>
        <w:t xml:space="preserve">more </w:t>
      </w:r>
      <w:r w:rsidR="00E17A7F">
        <w:rPr>
          <w:rFonts w:ascii="Times New Roman" w:hAnsi="Times New Roman" w:cs="Times New Roman"/>
          <w:sz w:val="24"/>
          <w:szCs w:val="24"/>
        </w:rPr>
        <w:t xml:space="preserve">recent times, Aldous Huxley introduced the term </w:t>
      </w:r>
      <w:r w:rsidR="00BF534C">
        <w:rPr>
          <w:rFonts w:ascii="Times New Roman" w:hAnsi="Times New Roman" w:cs="Times New Roman"/>
          <w:sz w:val="24"/>
          <w:szCs w:val="24"/>
        </w:rPr>
        <w:t xml:space="preserve">to </w:t>
      </w:r>
      <w:r w:rsidR="00E17A7F">
        <w:rPr>
          <w:rFonts w:ascii="Times New Roman" w:hAnsi="Times New Roman" w:cs="Times New Roman"/>
          <w:sz w:val="24"/>
          <w:szCs w:val="24"/>
        </w:rPr>
        <w:t xml:space="preserve">denote </w:t>
      </w:r>
      <w:r w:rsidR="00BF534C">
        <w:rPr>
          <w:rFonts w:ascii="Times New Roman" w:hAnsi="Times New Roman" w:cs="Times New Roman"/>
          <w:sz w:val="24"/>
          <w:szCs w:val="24"/>
        </w:rPr>
        <w:t>the metaphysical recognition of a hidden</w:t>
      </w:r>
      <w:r w:rsidR="004B3395">
        <w:rPr>
          <w:rFonts w:ascii="Times New Roman" w:hAnsi="Times New Roman" w:cs="Times New Roman"/>
          <w:sz w:val="24"/>
          <w:szCs w:val="24"/>
        </w:rPr>
        <w:t xml:space="preserve">, </w:t>
      </w:r>
      <w:r w:rsidR="00BF534C">
        <w:rPr>
          <w:rFonts w:ascii="Times New Roman" w:hAnsi="Times New Roman" w:cs="Times New Roman"/>
          <w:sz w:val="24"/>
          <w:szCs w:val="24"/>
        </w:rPr>
        <w:t>divine</w:t>
      </w:r>
      <w:r w:rsidR="004B3395">
        <w:rPr>
          <w:rFonts w:ascii="Times New Roman" w:hAnsi="Times New Roman" w:cs="Times New Roman"/>
          <w:sz w:val="24"/>
          <w:szCs w:val="24"/>
        </w:rPr>
        <w:t xml:space="preserve"> transpersonal</w:t>
      </w:r>
      <w:r w:rsidR="00BF534C">
        <w:rPr>
          <w:rFonts w:ascii="Times New Roman" w:hAnsi="Times New Roman" w:cs="Times New Roman"/>
          <w:sz w:val="24"/>
          <w:szCs w:val="24"/>
        </w:rPr>
        <w:t xml:space="preserve"> reality behind the everyday world of perception</w:t>
      </w:r>
      <w:r w:rsidR="00E17A7F">
        <w:rPr>
          <w:rFonts w:ascii="Times New Roman" w:hAnsi="Times New Roman" w:cs="Times New Roman"/>
          <w:sz w:val="24"/>
          <w:szCs w:val="24"/>
        </w:rPr>
        <w:t xml:space="preserve"> (Huxley 1944)</w:t>
      </w:r>
      <w:r w:rsidR="00821EA7">
        <w:rPr>
          <w:rFonts w:ascii="Times New Roman" w:hAnsi="Times New Roman" w:cs="Times New Roman"/>
          <w:sz w:val="24"/>
          <w:szCs w:val="24"/>
        </w:rPr>
        <w:t xml:space="preserve">. </w:t>
      </w:r>
    </w:p>
    <w:p w14:paraId="010DB368" w14:textId="3A59F480" w:rsidR="00CF2F97" w:rsidRDefault="00CF2F97"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Paul Davies, a physicist at Arizona State University, is </w:t>
      </w:r>
      <w:r w:rsidR="00821EA7">
        <w:rPr>
          <w:rFonts w:ascii="Times New Roman" w:hAnsi="Times New Roman" w:cs="Times New Roman"/>
          <w:sz w:val="24"/>
          <w:szCs w:val="24"/>
        </w:rPr>
        <w:t>one of a growing number of scientists open</w:t>
      </w:r>
      <w:r>
        <w:rPr>
          <w:rFonts w:ascii="Times New Roman" w:hAnsi="Times New Roman" w:cs="Times New Roman"/>
          <w:sz w:val="24"/>
          <w:szCs w:val="24"/>
        </w:rPr>
        <w:t xml:space="preserve"> to the idea of a hidden or divine realm. In his book </w:t>
      </w:r>
      <w:r w:rsidRPr="00772F11">
        <w:rPr>
          <w:rFonts w:ascii="Times New Roman" w:hAnsi="Times New Roman" w:cs="Times New Roman"/>
          <w:i/>
          <w:sz w:val="24"/>
          <w:szCs w:val="24"/>
        </w:rPr>
        <w:t>The Mind of God</w:t>
      </w:r>
      <w:r>
        <w:rPr>
          <w:rFonts w:ascii="Times New Roman" w:hAnsi="Times New Roman" w:cs="Times New Roman"/>
          <w:sz w:val="24"/>
          <w:szCs w:val="24"/>
        </w:rPr>
        <w:t xml:space="preserve"> he notes</w:t>
      </w:r>
      <w:r w:rsidR="00111523">
        <w:rPr>
          <w:rFonts w:ascii="Times New Roman" w:hAnsi="Times New Roman" w:cs="Times New Roman"/>
          <w:sz w:val="24"/>
          <w:szCs w:val="24"/>
        </w:rPr>
        <w:t>:</w:t>
      </w:r>
    </w:p>
    <w:p w14:paraId="42F46AAC" w14:textId="12CFCC85" w:rsidR="00CF2F97" w:rsidRDefault="00111523" w:rsidP="00F876A0">
      <w:pPr>
        <w:tabs>
          <w:tab w:val="left" w:pos="720"/>
          <w:tab w:val="left" w:pos="8370"/>
          <w:tab w:val="left" w:pos="8460"/>
          <w:tab w:val="left" w:pos="8550"/>
        </w:tabs>
        <w:spacing w:line="480" w:lineRule="auto"/>
        <w:ind w:left="720" w:right="-86"/>
        <w:rPr>
          <w:rFonts w:ascii="Times New Roman" w:hAnsi="Times New Roman" w:cs="Times New Roman"/>
          <w:sz w:val="24"/>
          <w:szCs w:val="24"/>
        </w:rPr>
      </w:pPr>
      <w:r>
        <w:rPr>
          <w:rFonts w:ascii="Times New Roman" w:hAnsi="Times New Roman" w:cs="Times New Roman"/>
          <w:sz w:val="24"/>
          <w:szCs w:val="24"/>
        </w:rPr>
        <w:t>“</w:t>
      </w:r>
      <w:r w:rsidR="00CF2F97">
        <w:rPr>
          <w:rFonts w:ascii="Times New Roman" w:hAnsi="Times New Roman" w:cs="Times New Roman"/>
          <w:sz w:val="24"/>
          <w:szCs w:val="24"/>
        </w:rPr>
        <w:t>Sooner or later we all have to accept something as given, whether it is God, or            logic, or a set of laws, or some other foundation for existence. Thus, “ultimate”    questions will always lie beyond the scope of empirical science as it is usually defined…Among those scientists who are not religious in a conventional sense,          many confess to a vague feeling that there is “something” beyond the surface of          daily experience, some meaning behind existence…Through my scientific work                 I have come to believe that the universe is put together with an ingenuity so         astonishing that I cannot merely accept it as a brute fact</w:t>
      </w:r>
      <w:r>
        <w:rPr>
          <w:rFonts w:ascii="Times New Roman" w:hAnsi="Times New Roman" w:cs="Times New Roman"/>
          <w:sz w:val="24"/>
          <w:szCs w:val="24"/>
        </w:rPr>
        <w:t>”</w:t>
      </w:r>
      <w:r w:rsidR="00CF2F97">
        <w:rPr>
          <w:rFonts w:ascii="Times New Roman" w:hAnsi="Times New Roman" w:cs="Times New Roman"/>
          <w:sz w:val="24"/>
          <w:szCs w:val="24"/>
        </w:rPr>
        <w:t xml:space="preserve"> (Davies,1992, pp. 15</w:t>
      </w:r>
      <w:r w:rsidR="004B3395">
        <w:rPr>
          <w:rFonts w:ascii="Times New Roman" w:hAnsi="Times New Roman" w:cs="Times New Roman"/>
          <w:sz w:val="24"/>
          <w:szCs w:val="24"/>
        </w:rPr>
        <w:t>-</w:t>
      </w:r>
      <w:r w:rsidR="00CF2F97">
        <w:rPr>
          <w:rFonts w:ascii="Times New Roman" w:hAnsi="Times New Roman" w:cs="Times New Roman"/>
          <w:sz w:val="24"/>
          <w:szCs w:val="24"/>
        </w:rPr>
        <w:t xml:space="preserve">16).      </w:t>
      </w:r>
    </w:p>
    <w:p w14:paraId="60EDD87A" w14:textId="5286E37D" w:rsidR="00473D53" w:rsidRPr="00821EA7" w:rsidRDefault="004A196E" w:rsidP="00F876A0">
      <w:pPr>
        <w:tabs>
          <w:tab w:val="left" w:pos="720"/>
          <w:tab w:val="left" w:pos="8370"/>
          <w:tab w:val="left" w:pos="8460"/>
          <w:tab w:val="left" w:pos="8550"/>
        </w:tabs>
        <w:spacing w:line="480" w:lineRule="auto"/>
        <w:ind w:right="-86"/>
        <w:rPr>
          <w:rFonts w:ascii="Times New Roman" w:hAnsi="Times New Roman" w:cs="Times New Roman"/>
          <w:b/>
          <w:sz w:val="24"/>
          <w:szCs w:val="24"/>
        </w:rPr>
      </w:pPr>
      <w:r w:rsidRPr="00821EA7">
        <w:rPr>
          <w:rFonts w:ascii="Times New Roman" w:hAnsi="Times New Roman" w:cs="Times New Roman"/>
          <w:b/>
          <w:sz w:val="24"/>
          <w:szCs w:val="24"/>
        </w:rPr>
        <w:t xml:space="preserve">Evidence of the </w:t>
      </w:r>
      <w:r w:rsidR="00111523">
        <w:rPr>
          <w:rFonts w:ascii="Times New Roman" w:hAnsi="Times New Roman" w:cs="Times New Roman"/>
          <w:b/>
          <w:sz w:val="24"/>
          <w:szCs w:val="24"/>
        </w:rPr>
        <w:t>transpersonal</w:t>
      </w:r>
      <w:r w:rsidRPr="00821EA7">
        <w:rPr>
          <w:rFonts w:ascii="Times New Roman" w:hAnsi="Times New Roman" w:cs="Times New Roman"/>
          <w:b/>
          <w:sz w:val="24"/>
          <w:szCs w:val="24"/>
        </w:rPr>
        <w:t xml:space="preserve"> reality from psychology</w:t>
      </w:r>
    </w:p>
    <w:p w14:paraId="08768B54" w14:textId="1D191EE2" w:rsidR="004A196E" w:rsidRDefault="004A196E"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Carl Jung wrote his biography </w:t>
      </w:r>
      <w:r w:rsidRPr="004A196E">
        <w:rPr>
          <w:rFonts w:ascii="Times New Roman" w:hAnsi="Times New Roman" w:cs="Times New Roman"/>
          <w:i/>
          <w:sz w:val="24"/>
          <w:szCs w:val="24"/>
        </w:rPr>
        <w:t>Memories, Dreams, Reflections</w:t>
      </w:r>
      <w:r>
        <w:rPr>
          <w:rFonts w:ascii="Times New Roman" w:hAnsi="Times New Roman" w:cs="Times New Roman"/>
          <w:sz w:val="24"/>
          <w:szCs w:val="24"/>
        </w:rPr>
        <w:t xml:space="preserve"> when he was eighty-one years old. In it he recounts his dream discovery of “…a collective a priori beneath the personal psyche” (qtd. in Carr 2003). </w:t>
      </w:r>
      <w:r w:rsidR="00B3549C">
        <w:rPr>
          <w:rFonts w:ascii="Times New Roman" w:hAnsi="Times New Roman" w:cs="Times New Roman"/>
          <w:sz w:val="24"/>
          <w:szCs w:val="24"/>
        </w:rPr>
        <w:t xml:space="preserve">This a priori is the collective unconscious of the psyche which extends beyond the realm of the personal and </w:t>
      </w:r>
      <w:r w:rsidR="0064542E">
        <w:rPr>
          <w:rFonts w:ascii="Times New Roman" w:hAnsi="Times New Roman" w:cs="Times New Roman"/>
          <w:sz w:val="24"/>
          <w:szCs w:val="24"/>
        </w:rPr>
        <w:t>may</w:t>
      </w:r>
      <w:r w:rsidR="00B3549C">
        <w:rPr>
          <w:rFonts w:ascii="Times New Roman" w:hAnsi="Times New Roman" w:cs="Times New Roman"/>
          <w:sz w:val="24"/>
          <w:szCs w:val="24"/>
        </w:rPr>
        <w:t xml:space="preserve"> be thought of metaphorically as the mind of God. This collective unconscious, or transpersonal level of the psyche, is seamlessly connected to </w:t>
      </w:r>
      <w:r w:rsidR="00B3549C">
        <w:rPr>
          <w:rFonts w:ascii="Times New Roman" w:hAnsi="Times New Roman" w:cs="Times New Roman"/>
          <w:sz w:val="24"/>
          <w:szCs w:val="24"/>
        </w:rPr>
        <w:lastRenderedPageBreak/>
        <w:t xml:space="preserve">the individual’s psyche (Corbett Psyche). </w:t>
      </w:r>
      <w:r w:rsidR="00B3549C" w:rsidRPr="00B3549C">
        <w:rPr>
          <w:rFonts w:ascii="Times New Roman" w:hAnsi="Times New Roman" w:cs="Times New Roman"/>
          <w:i/>
          <w:sz w:val="24"/>
          <w:szCs w:val="24"/>
        </w:rPr>
        <w:t>Collective unconscious</w:t>
      </w:r>
      <w:r w:rsidR="00B3549C">
        <w:rPr>
          <w:rFonts w:ascii="Times New Roman" w:hAnsi="Times New Roman" w:cs="Times New Roman"/>
          <w:sz w:val="24"/>
          <w:szCs w:val="24"/>
        </w:rPr>
        <w:t xml:space="preserve"> and </w:t>
      </w:r>
      <w:r w:rsidR="00B3549C" w:rsidRPr="00B3549C">
        <w:rPr>
          <w:rFonts w:ascii="Times New Roman" w:hAnsi="Times New Roman" w:cs="Times New Roman"/>
          <w:i/>
          <w:sz w:val="24"/>
          <w:szCs w:val="24"/>
        </w:rPr>
        <w:t>transpersonal self</w:t>
      </w:r>
      <w:r w:rsidR="00B3549C">
        <w:rPr>
          <w:rFonts w:ascii="Times New Roman" w:hAnsi="Times New Roman" w:cs="Times New Roman"/>
          <w:sz w:val="24"/>
          <w:szCs w:val="24"/>
        </w:rPr>
        <w:t xml:space="preserve"> are terms which are used interchangeably and which reflect the view that there is a “unified field of consciousness that affects inner and outer at the same time”. Corbett argues that </w:t>
      </w:r>
      <w:r w:rsidR="003344D2">
        <w:rPr>
          <w:rFonts w:ascii="Times New Roman" w:hAnsi="Times New Roman" w:cs="Times New Roman"/>
          <w:sz w:val="24"/>
          <w:szCs w:val="24"/>
        </w:rPr>
        <w:t>the</w:t>
      </w:r>
      <w:r w:rsidR="00B3549C">
        <w:rPr>
          <w:rFonts w:ascii="Times New Roman" w:hAnsi="Times New Roman" w:cs="Times New Roman"/>
          <w:sz w:val="24"/>
          <w:szCs w:val="24"/>
        </w:rPr>
        <w:t xml:space="preserve"> spiritual dimension of the psyche is vast -it may “permeate the entire world of nature, and even the entire cosmos”. Jacobi agrees on the enormity of this dimension, considering the collective unconscious as “…suprapersonal matrix…an inner cosmos as infinite as the cosmos outside us” (qtd. in Carr).</w:t>
      </w:r>
    </w:p>
    <w:p w14:paraId="67C291BA" w14:textId="66645593" w:rsidR="003344D2" w:rsidRDefault="003344D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Jung describes the collective unconscious as a collection of “mythological motifs or primordial images…the whole of mythology could be taken as a sort of projection of the collective unconscious (Jung</w:t>
      </w:r>
      <w:r w:rsidR="004B3395">
        <w:rPr>
          <w:rFonts w:ascii="Times New Roman" w:hAnsi="Times New Roman" w:cs="Times New Roman"/>
          <w:sz w:val="24"/>
          <w:szCs w:val="24"/>
        </w:rPr>
        <w:t xml:space="preserve">, </w:t>
      </w:r>
      <w:r>
        <w:rPr>
          <w:rFonts w:ascii="Times New Roman" w:hAnsi="Times New Roman" w:cs="Times New Roman"/>
          <w:sz w:val="24"/>
          <w:szCs w:val="24"/>
        </w:rPr>
        <w:t>1969</w:t>
      </w:r>
      <w:r w:rsidR="004B3395">
        <w:rPr>
          <w:rFonts w:ascii="Times New Roman" w:hAnsi="Times New Roman" w:cs="Times New Roman"/>
          <w:sz w:val="24"/>
          <w:szCs w:val="24"/>
        </w:rPr>
        <w:t>, p. 152</w:t>
      </w:r>
      <w:r>
        <w:rPr>
          <w:rFonts w:ascii="Times New Roman" w:hAnsi="Times New Roman" w:cs="Times New Roman"/>
          <w:sz w:val="24"/>
          <w:szCs w:val="24"/>
        </w:rPr>
        <w:t>). Von Franz considers the unconscious as playing a miraculous role by delivering “models which can be arrived at directly from within without looking at outer facts, and which afterwards seem to fit outer reality” (von Franz</w:t>
      </w:r>
      <w:r w:rsidR="004B3395">
        <w:rPr>
          <w:rFonts w:ascii="Times New Roman" w:hAnsi="Times New Roman" w:cs="Times New Roman"/>
          <w:sz w:val="24"/>
          <w:szCs w:val="24"/>
        </w:rPr>
        <w:t>,</w:t>
      </w:r>
      <w:r>
        <w:rPr>
          <w:rFonts w:ascii="Times New Roman" w:hAnsi="Times New Roman" w:cs="Times New Roman"/>
          <w:sz w:val="24"/>
          <w:szCs w:val="24"/>
        </w:rPr>
        <w:t xml:space="preserve"> 1980</w:t>
      </w:r>
      <w:r w:rsidR="004B3395">
        <w:rPr>
          <w:rFonts w:ascii="Times New Roman" w:hAnsi="Times New Roman" w:cs="Times New Roman"/>
          <w:sz w:val="24"/>
          <w:szCs w:val="24"/>
        </w:rPr>
        <w:t>, p. 36</w:t>
      </w:r>
      <w:r>
        <w:rPr>
          <w:rFonts w:ascii="Times New Roman" w:hAnsi="Times New Roman" w:cs="Times New Roman"/>
          <w:sz w:val="24"/>
          <w:szCs w:val="24"/>
        </w:rPr>
        <w:t xml:space="preserve">). </w:t>
      </w:r>
    </w:p>
    <w:p w14:paraId="1E416989" w14:textId="1BD213F8" w:rsidR="003344D2" w:rsidRDefault="003344D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The archetype, which arises from this “supra</w:t>
      </w:r>
      <w:r w:rsidR="00111523">
        <w:rPr>
          <w:rFonts w:ascii="Times New Roman" w:hAnsi="Times New Roman" w:cs="Times New Roman"/>
          <w:sz w:val="24"/>
          <w:szCs w:val="24"/>
        </w:rPr>
        <w:t>-</w:t>
      </w:r>
      <w:r>
        <w:rPr>
          <w:rFonts w:ascii="Times New Roman" w:hAnsi="Times New Roman" w:cs="Times New Roman"/>
          <w:sz w:val="24"/>
          <w:szCs w:val="24"/>
        </w:rPr>
        <w:t>personal matrix,” is considered to be a</w:t>
      </w:r>
      <w:r w:rsidR="004B3395">
        <w:rPr>
          <w:rFonts w:ascii="Times New Roman" w:hAnsi="Times New Roman" w:cs="Times New Roman"/>
          <w:sz w:val="24"/>
          <w:szCs w:val="24"/>
        </w:rPr>
        <w:t xml:space="preserve"> transpersonal</w:t>
      </w:r>
      <w:r>
        <w:rPr>
          <w:rFonts w:ascii="Times New Roman" w:hAnsi="Times New Roman" w:cs="Times New Roman"/>
          <w:sz w:val="24"/>
          <w:szCs w:val="24"/>
        </w:rPr>
        <w:t xml:space="preserve"> self-organizing principle within consciousness whose origin is unknown (Corbett</w:t>
      </w:r>
      <w:r w:rsidR="004B3395">
        <w:rPr>
          <w:rFonts w:ascii="Times New Roman" w:hAnsi="Times New Roman" w:cs="Times New Roman"/>
          <w:sz w:val="24"/>
          <w:szCs w:val="24"/>
        </w:rPr>
        <w:t>,</w:t>
      </w:r>
      <w:r>
        <w:rPr>
          <w:rFonts w:ascii="Times New Roman" w:hAnsi="Times New Roman" w:cs="Times New Roman"/>
          <w:sz w:val="24"/>
          <w:szCs w:val="24"/>
        </w:rPr>
        <w:t xml:space="preserve"> 2012</w:t>
      </w:r>
      <w:r w:rsidR="004B3395">
        <w:rPr>
          <w:rFonts w:ascii="Times New Roman" w:hAnsi="Times New Roman" w:cs="Times New Roman"/>
          <w:sz w:val="24"/>
          <w:szCs w:val="24"/>
        </w:rPr>
        <w:t>, p. 44</w:t>
      </w:r>
      <w:r>
        <w:rPr>
          <w:rFonts w:ascii="Times New Roman" w:hAnsi="Times New Roman" w:cs="Times New Roman"/>
          <w:sz w:val="24"/>
          <w:szCs w:val="24"/>
        </w:rPr>
        <w:t>)</w:t>
      </w:r>
      <w:r w:rsidR="00E51F5C">
        <w:rPr>
          <w:rFonts w:ascii="Times New Roman" w:hAnsi="Times New Roman" w:cs="Times New Roman"/>
          <w:sz w:val="24"/>
          <w:szCs w:val="24"/>
        </w:rPr>
        <w:t xml:space="preserve">, and which manifests as images, or symbols in dreams, mythology, synchronicities, and projections (Carr 2003). These archetypes are important to psychology in understanding behavior and they manifest a spiritual principle within the psyche. This spiritual principle is ubiquitous and cannot be considered the unique province of any single religious doctrine (Corbett 2012). All religious traditions incorporate some form of ritualistic behavior, suggesting that such behavior is archetypally influenced. </w:t>
      </w:r>
    </w:p>
    <w:p w14:paraId="40B41FC3" w14:textId="77777777" w:rsidR="00773210" w:rsidRDefault="00CF2F97"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Jung supported this notion of a spiritual principle within the psyche. He considered the universal belief in spirits to be a direct expression of the archetypal influence of the unconscious (Jung</w:t>
      </w:r>
      <w:r w:rsidR="0083744F">
        <w:rPr>
          <w:rFonts w:ascii="Times New Roman" w:hAnsi="Times New Roman" w:cs="Times New Roman"/>
          <w:sz w:val="24"/>
          <w:szCs w:val="24"/>
        </w:rPr>
        <w:t xml:space="preserve">, </w:t>
      </w:r>
      <w:r w:rsidR="00587951">
        <w:rPr>
          <w:rFonts w:ascii="Times New Roman" w:hAnsi="Times New Roman" w:cs="Times New Roman"/>
          <w:sz w:val="24"/>
          <w:szCs w:val="24"/>
        </w:rPr>
        <w:t>1</w:t>
      </w:r>
      <w:r>
        <w:rPr>
          <w:rFonts w:ascii="Times New Roman" w:hAnsi="Times New Roman" w:cs="Times New Roman"/>
          <w:sz w:val="24"/>
          <w:szCs w:val="24"/>
        </w:rPr>
        <w:t>96</w:t>
      </w:r>
      <w:r w:rsidR="00587951">
        <w:rPr>
          <w:rFonts w:ascii="Times New Roman" w:hAnsi="Times New Roman" w:cs="Times New Roman"/>
          <w:sz w:val="24"/>
          <w:szCs w:val="24"/>
        </w:rPr>
        <w:t>9, p.101</w:t>
      </w:r>
      <w:r>
        <w:rPr>
          <w:rFonts w:ascii="Times New Roman" w:hAnsi="Times New Roman" w:cs="Times New Roman"/>
          <w:sz w:val="24"/>
          <w:szCs w:val="24"/>
        </w:rPr>
        <w:t xml:space="preserve">). He noted that the collective unconscious can be experienced, but not controlled. He felt that the collective unconscious “…is either the </w:t>
      </w:r>
      <w:r w:rsidRPr="00CF2F97">
        <w:rPr>
          <w:rFonts w:ascii="Times New Roman" w:hAnsi="Times New Roman" w:cs="Times New Roman"/>
          <w:i/>
          <w:sz w:val="24"/>
          <w:szCs w:val="24"/>
        </w:rPr>
        <w:t>medium</w:t>
      </w:r>
      <w:r>
        <w:rPr>
          <w:rFonts w:ascii="Times New Roman" w:hAnsi="Times New Roman" w:cs="Times New Roman"/>
          <w:sz w:val="24"/>
          <w:szCs w:val="24"/>
        </w:rPr>
        <w:t xml:space="preserve"> for the transmission of </w:t>
      </w:r>
      <w:r>
        <w:rPr>
          <w:rFonts w:ascii="Times New Roman" w:hAnsi="Times New Roman" w:cs="Times New Roman"/>
          <w:sz w:val="24"/>
          <w:szCs w:val="24"/>
        </w:rPr>
        <w:lastRenderedPageBreak/>
        <w:t>numinous experiences from a transcendent divinity beyond the psyche</w:t>
      </w:r>
      <w:r w:rsidR="006D6E07">
        <w:rPr>
          <w:rFonts w:ascii="Times New Roman" w:hAnsi="Times New Roman" w:cs="Times New Roman"/>
          <w:sz w:val="24"/>
          <w:szCs w:val="24"/>
        </w:rPr>
        <w:t>, or numinous experience may be a direct experience with the autonomous (objective) psyche</w:t>
      </w:r>
      <w:r>
        <w:rPr>
          <w:rFonts w:ascii="Times New Roman" w:hAnsi="Times New Roman" w:cs="Times New Roman"/>
          <w:sz w:val="24"/>
          <w:szCs w:val="24"/>
        </w:rPr>
        <w:t xml:space="preserve"> itself” (Corbett</w:t>
      </w:r>
      <w:r w:rsidR="00821EA7">
        <w:rPr>
          <w:rFonts w:ascii="Times New Roman" w:hAnsi="Times New Roman" w:cs="Times New Roman"/>
          <w:sz w:val="24"/>
          <w:szCs w:val="24"/>
        </w:rPr>
        <w:t>, 2012,</w:t>
      </w:r>
      <w:r>
        <w:rPr>
          <w:rFonts w:ascii="Times New Roman" w:hAnsi="Times New Roman" w:cs="Times New Roman"/>
          <w:sz w:val="24"/>
          <w:szCs w:val="24"/>
        </w:rPr>
        <w:t xml:space="preserve"> pp. 42-43).</w:t>
      </w:r>
      <w:r w:rsidR="00821EA7">
        <w:rPr>
          <w:rFonts w:ascii="Times New Roman" w:hAnsi="Times New Roman" w:cs="Times New Roman"/>
          <w:sz w:val="24"/>
          <w:szCs w:val="24"/>
        </w:rPr>
        <w:t xml:space="preserve"> </w:t>
      </w:r>
    </w:p>
    <w:p w14:paraId="68B89A10" w14:textId="77777777" w:rsidR="00773210" w:rsidRDefault="005F6347"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Our understanding of the collective unconscious is that it is a vast, non-material realm. “The reality of this realm is demonstrated by the spontaneous appearance of archetypal forms…” (Taylor, 1992, p. 239). This realm acts upon and influences the personal psyche. One way in which it does this is through the symbolism presented in dreams. A clue that the transpersonal psyche has a message for the individual psyche is in the experiencing of “big dreams”. “Big dreams” is Jung’s colloquial term for archetypal dreams which incorporate a peculiar numinosity (Jung</w:t>
      </w:r>
      <w:r w:rsidR="00773210">
        <w:rPr>
          <w:rFonts w:ascii="Times New Roman" w:hAnsi="Times New Roman" w:cs="Times New Roman"/>
          <w:sz w:val="24"/>
          <w:szCs w:val="24"/>
        </w:rPr>
        <w:t>,</w:t>
      </w:r>
      <w:r>
        <w:rPr>
          <w:rFonts w:ascii="Times New Roman" w:hAnsi="Times New Roman" w:cs="Times New Roman"/>
          <w:sz w:val="24"/>
          <w:szCs w:val="24"/>
        </w:rPr>
        <w:t xml:space="preserve"> 1969</w:t>
      </w:r>
      <w:r w:rsidR="00773210">
        <w:rPr>
          <w:rFonts w:ascii="Times New Roman" w:hAnsi="Times New Roman" w:cs="Times New Roman"/>
          <w:sz w:val="24"/>
          <w:szCs w:val="24"/>
        </w:rPr>
        <w:t>, p. 306</w:t>
      </w:r>
      <w:r>
        <w:rPr>
          <w:rFonts w:ascii="Times New Roman" w:hAnsi="Times New Roman" w:cs="Times New Roman"/>
          <w:sz w:val="24"/>
          <w:szCs w:val="24"/>
        </w:rPr>
        <w:t xml:space="preserve">). </w:t>
      </w:r>
    </w:p>
    <w:p w14:paraId="007DC9DB" w14:textId="68FDFB12" w:rsidR="00486CAA" w:rsidRDefault="00773210"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r>
      <w:r w:rsidR="005F6347">
        <w:rPr>
          <w:rFonts w:ascii="Times New Roman" w:hAnsi="Times New Roman" w:cs="Times New Roman"/>
          <w:sz w:val="24"/>
          <w:szCs w:val="24"/>
        </w:rPr>
        <w:t>Big dreams occasion a numinous experience which causes us to feel as if we are being visited upon by a consciousness different from our own. Corbett compares this experience with the analogy that just as a wave is part of the ocean, the experiencing ego is not in fact separate from the transpersonal level of consciousness (Corbett</w:t>
      </w:r>
      <w:r>
        <w:rPr>
          <w:rFonts w:ascii="Times New Roman" w:hAnsi="Times New Roman" w:cs="Times New Roman"/>
          <w:sz w:val="24"/>
          <w:szCs w:val="24"/>
        </w:rPr>
        <w:t>,</w:t>
      </w:r>
      <w:r w:rsidR="005F6347">
        <w:rPr>
          <w:rFonts w:ascii="Times New Roman" w:hAnsi="Times New Roman" w:cs="Times New Roman"/>
          <w:sz w:val="24"/>
          <w:szCs w:val="24"/>
        </w:rPr>
        <w:t xml:space="preserve"> 2012</w:t>
      </w:r>
      <w:r>
        <w:rPr>
          <w:rFonts w:ascii="Times New Roman" w:hAnsi="Times New Roman" w:cs="Times New Roman"/>
          <w:sz w:val="24"/>
          <w:szCs w:val="24"/>
        </w:rPr>
        <w:t>, p. 43</w:t>
      </w:r>
      <w:r w:rsidR="005F6347">
        <w:rPr>
          <w:rFonts w:ascii="Times New Roman" w:hAnsi="Times New Roman" w:cs="Times New Roman"/>
          <w:sz w:val="24"/>
          <w:szCs w:val="24"/>
        </w:rPr>
        <w:t xml:space="preserve">). </w:t>
      </w:r>
      <w:r w:rsidR="00486CAA">
        <w:rPr>
          <w:rFonts w:ascii="Times New Roman" w:hAnsi="Times New Roman" w:cs="Times New Roman"/>
          <w:sz w:val="24"/>
          <w:szCs w:val="24"/>
        </w:rPr>
        <w:t>Big dreams are the source of deep religious and spiritual beliefs because they often provide a glimpse of the spirits of the recently dead, ghosts, demons, and angels, all of which are archetypal images (Taylor</w:t>
      </w:r>
      <w:r>
        <w:rPr>
          <w:rFonts w:ascii="Times New Roman" w:hAnsi="Times New Roman" w:cs="Times New Roman"/>
          <w:sz w:val="24"/>
          <w:szCs w:val="24"/>
        </w:rPr>
        <w:t>,</w:t>
      </w:r>
      <w:r w:rsidR="00486CAA">
        <w:rPr>
          <w:rFonts w:ascii="Times New Roman" w:hAnsi="Times New Roman" w:cs="Times New Roman"/>
          <w:sz w:val="24"/>
          <w:szCs w:val="24"/>
        </w:rPr>
        <w:t xml:space="preserve"> 2012</w:t>
      </w:r>
      <w:r>
        <w:rPr>
          <w:rFonts w:ascii="Times New Roman" w:hAnsi="Times New Roman" w:cs="Times New Roman"/>
          <w:sz w:val="24"/>
          <w:szCs w:val="24"/>
        </w:rPr>
        <w:t>, 46</w:t>
      </w:r>
      <w:r w:rsidR="00486CAA">
        <w:rPr>
          <w:rFonts w:ascii="Times New Roman" w:hAnsi="Times New Roman" w:cs="Times New Roman"/>
          <w:sz w:val="24"/>
          <w:szCs w:val="24"/>
        </w:rPr>
        <w:t>). Taylor explains that “…dreams always come to bring us to a deeper experience of the Divine…There is a potentially unbroken continuity of experience stretching from the ordinary, limited awareness of ‘me’…all the way to a transcendent awareness of the completeness and oneness and self-identification with the ALL -the Divine” (Taylor, 2012, p. 98).</w:t>
      </w:r>
      <w:r>
        <w:rPr>
          <w:rFonts w:ascii="Times New Roman" w:hAnsi="Times New Roman" w:cs="Times New Roman"/>
          <w:sz w:val="24"/>
          <w:szCs w:val="24"/>
        </w:rPr>
        <w:t xml:space="preserve"> This awareness is a transpersonal moment when the individual realizes </w:t>
      </w:r>
      <w:r w:rsidR="00111523">
        <w:rPr>
          <w:rFonts w:ascii="Times New Roman" w:hAnsi="Times New Roman" w:cs="Times New Roman"/>
          <w:sz w:val="24"/>
          <w:szCs w:val="24"/>
        </w:rPr>
        <w:t xml:space="preserve">that </w:t>
      </w:r>
      <w:r>
        <w:rPr>
          <w:rFonts w:ascii="Times New Roman" w:hAnsi="Times New Roman" w:cs="Times New Roman"/>
          <w:sz w:val="24"/>
          <w:szCs w:val="24"/>
        </w:rPr>
        <w:t>they are experiencing something outside the boundaries of everyday ego consciousness.</w:t>
      </w:r>
    </w:p>
    <w:p w14:paraId="28DEEFD1" w14:textId="4781095B" w:rsidR="00486CAA" w:rsidRDefault="00486CAA" w:rsidP="00F876A0">
      <w:p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lastRenderedPageBreak/>
        <w:tab/>
        <w:t>Ponte</w:t>
      </w:r>
      <w:r w:rsidR="008B3C79">
        <w:rPr>
          <w:rFonts w:ascii="Times New Roman" w:hAnsi="Times New Roman" w:cs="Times New Roman"/>
          <w:sz w:val="24"/>
          <w:szCs w:val="24"/>
        </w:rPr>
        <w:t xml:space="preserve">, Valadas, and </w:t>
      </w:r>
      <w:r>
        <w:rPr>
          <w:rFonts w:ascii="Times New Roman" w:hAnsi="Times New Roman" w:cs="Times New Roman"/>
          <w:sz w:val="24"/>
          <w:szCs w:val="24"/>
        </w:rPr>
        <w:t>Schäfer</w:t>
      </w:r>
      <w:r w:rsidR="008B3C79">
        <w:rPr>
          <w:rFonts w:ascii="Times New Roman" w:hAnsi="Times New Roman" w:cs="Times New Roman"/>
          <w:sz w:val="24"/>
          <w:szCs w:val="24"/>
        </w:rPr>
        <w:t xml:space="preserve"> (2013, p. 603)</w:t>
      </w:r>
      <w:r>
        <w:rPr>
          <w:rFonts w:ascii="Times New Roman" w:hAnsi="Times New Roman" w:cs="Times New Roman"/>
          <w:sz w:val="24"/>
          <w:szCs w:val="24"/>
        </w:rPr>
        <w:t xml:space="preserve"> make the following observation concerning the relationship of Jung’s archetypes to quantum physics:</w:t>
      </w:r>
    </w:p>
    <w:p w14:paraId="052AA1DA" w14:textId="4DFF848F" w:rsidR="00486CAA" w:rsidRDefault="00486CAA"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“If we want to characterize Carl Jung’s psychology in one sentence, we can say that Analytical Psychology, embodied in the archetype structure, leads us to the view that there is a part of the world that we can’t see, a realm of reality that doesn’t consist of material things but of non-material forms. These forms are real even though they are invisible because they have the potential to appear in our mind and act in it</w:t>
      </w:r>
      <w:r w:rsidR="008B3C79">
        <w:rPr>
          <w:rFonts w:ascii="Times New Roman" w:hAnsi="Times New Roman" w:cs="Times New Roman"/>
          <w:sz w:val="24"/>
          <w:szCs w:val="24"/>
        </w:rPr>
        <w:t>.”</w:t>
      </w:r>
    </w:p>
    <w:p w14:paraId="5E8D4800" w14:textId="07FB4166" w:rsidR="008B3C79" w:rsidRDefault="008B3C79" w:rsidP="00F876A0">
      <w:p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tab/>
      </w:r>
      <w:r w:rsidR="00FB7CB1">
        <w:rPr>
          <w:rFonts w:ascii="Times New Roman" w:hAnsi="Times New Roman" w:cs="Times New Roman"/>
          <w:sz w:val="24"/>
          <w:szCs w:val="24"/>
        </w:rPr>
        <w:t>One way t</w:t>
      </w:r>
      <w:r>
        <w:rPr>
          <w:rFonts w:ascii="Times New Roman" w:hAnsi="Times New Roman" w:cs="Times New Roman"/>
          <w:sz w:val="24"/>
          <w:szCs w:val="24"/>
        </w:rPr>
        <w:t xml:space="preserve">his </w:t>
      </w:r>
      <w:r w:rsidR="00773210">
        <w:rPr>
          <w:rFonts w:ascii="Times New Roman" w:hAnsi="Times New Roman" w:cs="Times New Roman"/>
          <w:sz w:val="24"/>
          <w:szCs w:val="24"/>
        </w:rPr>
        <w:t xml:space="preserve">transpersonal </w:t>
      </w:r>
      <w:r>
        <w:rPr>
          <w:rFonts w:ascii="Times New Roman" w:hAnsi="Times New Roman" w:cs="Times New Roman"/>
          <w:sz w:val="24"/>
          <w:szCs w:val="24"/>
        </w:rPr>
        <w:t xml:space="preserve">realm influences the material world </w:t>
      </w:r>
      <w:r w:rsidR="00165EBC">
        <w:rPr>
          <w:rFonts w:ascii="Times New Roman" w:hAnsi="Times New Roman" w:cs="Times New Roman"/>
          <w:sz w:val="24"/>
          <w:szCs w:val="24"/>
        </w:rPr>
        <w:t xml:space="preserve">is </w:t>
      </w:r>
      <w:r>
        <w:rPr>
          <w:rFonts w:ascii="Times New Roman" w:hAnsi="Times New Roman" w:cs="Times New Roman"/>
          <w:sz w:val="24"/>
          <w:szCs w:val="24"/>
        </w:rPr>
        <w:t>through its effects on the psyche</w:t>
      </w:r>
      <w:r w:rsidR="00FB7CB1">
        <w:rPr>
          <w:rFonts w:ascii="Times New Roman" w:hAnsi="Times New Roman" w:cs="Times New Roman"/>
          <w:sz w:val="24"/>
          <w:szCs w:val="24"/>
        </w:rPr>
        <w:t>; there are, however, other ways in which its effects are manifested in the material world.</w:t>
      </w:r>
    </w:p>
    <w:p w14:paraId="756412DF" w14:textId="6E51D0E1" w:rsidR="008B3C79" w:rsidRDefault="008B3C79" w:rsidP="00F876A0">
      <w:pPr>
        <w:tabs>
          <w:tab w:val="left" w:pos="720"/>
          <w:tab w:val="left" w:pos="8370"/>
          <w:tab w:val="left" w:pos="8460"/>
          <w:tab w:val="left" w:pos="8550"/>
        </w:tabs>
        <w:spacing w:line="480" w:lineRule="auto"/>
        <w:ind w:right="-86"/>
        <w:jc w:val="both"/>
        <w:rPr>
          <w:rFonts w:ascii="Times New Roman" w:hAnsi="Times New Roman" w:cs="Times New Roman"/>
          <w:b/>
          <w:sz w:val="24"/>
          <w:szCs w:val="24"/>
        </w:rPr>
      </w:pPr>
      <w:r>
        <w:rPr>
          <w:rFonts w:ascii="Times New Roman" w:hAnsi="Times New Roman" w:cs="Times New Roman"/>
          <w:b/>
          <w:sz w:val="24"/>
          <w:szCs w:val="24"/>
        </w:rPr>
        <w:t xml:space="preserve">Evidence of </w:t>
      </w:r>
      <w:r w:rsidR="00111523">
        <w:rPr>
          <w:rFonts w:ascii="Times New Roman" w:hAnsi="Times New Roman" w:cs="Times New Roman"/>
          <w:b/>
          <w:sz w:val="24"/>
          <w:szCs w:val="24"/>
        </w:rPr>
        <w:t xml:space="preserve">the </w:t>
      </w:r>
      <w:r w:rsidR="0049121B">
        <w:rPr>
          <w:rFonts w:ascii="Times New Roman" w:hAnsi="Times New Roman" w:cs="Times New Roman"/>
          <w:b/>
          <w:sz w:val="24"/>
          <w:szCs w:val="24"/>
        </w:rPr>
        <w:t>transpersonal</w:t>
      </w:r>
      <w:r>
        <w:rPr>
          <w:rFonts w:ascii="Times New Roman" w:hAnsi="Times New Roman" w:cs="Times New Roman"/>
          <w:b/>
          <w:sz w:val="24"/>
          <w:szCs w:val="24"/>
        </w:rPr>
        <w:t xml:space="preserve"> reality from physics</w:t>
      </w:r>
    </w:p>
    <w:p w14:paraId="70161095" w14:textId="49BD8D39" w:rsidR="003A08CC" w:rsidRDefault="003A08CC"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David Bohm was a professor of theoretical physics at Birkbeck College who made significant contributions to the field of quantum physics. His theories involved a new assumption about the nature of matter. He theorized that quantum particles are represented by fluctuations within a quantum field and those particles exhibit a quantum potential. “The quantum potential is…subtle in its form and does not fall off with distance…even objects which are at remote distances from the quantum particle can still have a profound effect on </w:t>
      </w:r>
      <w:r w:rsidR="00BF3394">
        <w:rPr>
          <w:rFonts w:ascii="Times New Roman" w:hAnsi="Times New Roman" w:cs="Times New Roman"/>
          <w:sz w:val="24"/>
          <w:szCs w:val="24"/>
        </w:rPr>
        <w:t>it” …</w:t>
      </w:r>
      <w:r w:rsidR="005B3A92">
        <w:rPr>
          <w:rFonts w:ascii="Times New Roman" w:hAnsi="Times New Roman" w:cs="Times New Roman"/>
          <w:sz w:val="24"/>
          <w:szCs w:val="24"/>
        </w:rPr>
        <w:t xml:space="preserve"> [</w:t>
      </w:r>
      <w:r>
        <w:rPr>
          <w:rFonts w:ascii="Times New Roman" w:hAnsi="Times New Roman" w:cs="Times New Roman"/>
          <w:sz w:val="24"/>
          <w:szCs w:val="24"/>
        </w:rPr>
        <w:t xml:space="preserve">the quantum </w:t>
      </w:r>
      <w:r w:rsidR="00BF3394">
        <w:rPr>
          <w:rFonts w:ascii="Times New Roman" w:hAnsi="Times New Roman" w:cs="Times New Roman"/>
          <w:sz w:val="24"/>
          <w:szCs w:val="24"/>
        </w:rPr>
        <w:t>potential] (</w:t>
      </w:r>
      <w:r>
        <w:rPr>
          <w:rFonts w:ascii="Times New Roman" w:hAnsi="Times New Roman" w:cs="Times New Roman"/>
          <w:sz w:val="24"/>
          <w:szCs w:val="24"/>
        </w:rPr>
        <w:t>Peat</w:t>
      </w:r>
      <w:r w:rsidR="00856D62">
        <w:rPr>
          <w:rFonts w:ascii="Times New Roman" w:hAnsi="Times New Roman" w:cs="Times New Roman"/>
          <w:sz w:val="24"/>
          <w:szCs w:val="24"/>
        </w:rPr>
        <w:t xml:space="preserve">, 1987, p. 168). </w:t>
      </w:r>
    </w:p>
    <w:p w14:paraId="23DD52A9" w14:textId="63F9EF6F" w:rsidR="00856D62" w:rsidRDefault="00856D6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This quantum potential has something in common with the mechanism by which Sheldrake’s morphic field acts on an organism (S</w:t>
      </w:r>
      <w:r w:rsidR="00165EBC">
        <w:rPr>
          <w:rFonts w:ascii="Times New Roman" w:hAnsi="Times New Roman" w:cs="Times New Roman"/>
          <w:sz w:val="24"/>
          <w:szCs w:val="24"/>
        </w:rPr>
        <w:t xml:space="preserve">ee </w:t>
      </w:r>
      <w:r w:rsidR="00165EBC" w:rsidRPr="00165EBC">
        <w:rPr>
          <w:rFonts w:ascii="Times New Roman" w:hAnsi="Times New Roman" w:cs="Times New Roman"/>
          <w:i/>
          <w:sz w:val="24"/>
          <w:szCs w:val="24"/>
        </w:rPr>
        <w:t>Evidence from biology</w:t>
      </w:r>
      <w:r>
        <w:rPr>
          <w:rFonts w:ascii="Times New Roman" w:hAnsi="Times New Roman" w:cs="Times New Roman"/>
          <w:sz w:val="24"/>
          <w:szCs w:val="24"/>
        </w:rPr>
        <w:t xml:space="preserve">). Bohm is describing a “…‘place’ from which it is possible to look at the universe we know and all that lies within it and perceive it in a new way” (Singer, 1984, 2). “…particles have to be taken literally as projections of a higher-dimensional reality which cannot be accounted for in terms of any force of interaction </w:t>
      </w:r>
      <w:r>
        <w:rPr>
          <w:rFonts w:ascii="Times New Roman" w:hAnsi="Times New Roman" w:cs="Times New Roman"/>
          <w:sz w:val="24"/>
          <w:szCs w:val="24"/>
        </w:rPr>
        <w:lastRenderedPageBreak/>
        <w:t xml:space="preserve">between them” (Bohm, 1980, 237). The quantum particles to which Bohm refers exhibit very strange attributes which are </w:t>
      </w:r>
      <w:r w:rsidR="006B3452">
        <w:rPr>
          <w:rFonts w:ascii="Times New Roman" w:hAnsi="Times New Roman" w:cs="Times New Roman"/>
          <w:sz w:val="24"/>
          <w:szCs w:val="24"/>
        </w:rPr>
        <w:t xml:space="preserve">observed in ‘wave-particle duality’ and ‘quantum entanglement’. </w:t>
      </w:r>
    </w:p>
    <w:p w14:paraId="0DE4A2E7" w14:textId="75AD3962" w:rsidR="006B3452" w:rsidRDefault="006B345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Wave-particle duality refers to the fact that subatomic units of matter cannot be labeled as waves or particles, but have a dual nature in which they sometimes behave as </w:t>
      </w:r>
      <w:r w:rsidR="0061687A">
        <w:rPr>
          <w:rFonts w:ascii="Times New Roman" w:hAnsi="Times New Roman" w:cs="Times New Roman"/>
          <w:sz w:val="24"/>
          <w:szCs w:val="24"/>
        </w:rPr>
        <w:t>waves and</w:t>
      </w:r>
      <w:r>
        <w:rPr>
          <w:rFonts w:ascii="Times New Roman" w:hAnsi="Times New Roman" w:cs="Times New Roman"/>
          <w:sz w:val="24"/>
          <w:szCs w:val="24"/>
        </w:rPr>
        <w:t xml:space="preserve"> at other times they manifest as particles, depending on our observation of them and how we have set up to measure them.</w:t>
      </w:r>
    </w:p>
    <w:p w14:paraId="1A05032B" w14:textId="2CC26674" w:rsidR="006B3452" w:rsidRDefault="006B345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Quantum entanglement occurs when our observation of a quantum object causes it to manifest, simultaneously influencing its correlated twin object, irrespective of the distance between the two objects (Goswami, 1993, 9). </w:t>
      </w:r>
      <w:r w:rsidR="0061687A">
        <w:rPr>
          <w:rFonts w:ascii="Times New Roman" w:hAnsi="Times New Roman" w:cs="Times New Roman"/>
          <w:sz w:val="24"/>
          <w:szCs w:val="24"/>
        </w:rPr>
        <w:t xml:space="preserve">Einstein was uncomfortable with the phenomenon of quantum entanglement, calling it ‘spooky action at a distance’ (Radin, 2006, p. 14). </w:t>
      </w:r>
    </w:p>
    <w:p w14:paraId="38E14808" w14:textId="5A9A96B0" w:rsidR="0061687A" w:rsidRDefault="0061687A"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Bohm, on the other hand, recognized this universal connectedness of things and events which he considered a basic aspect of quantum reality (Capra, 1999, p. 138).</w:t>
      </w:r>
      <w:r w:rsidR="005B3A92">
        <w:rPr>
          <w:rFonts w:ascii="Times New Roman" w:hAnsi="Times New Roman" w:cs="Times New Roman"/>
          <w:sz w:val="24"/>
          <w:szCs w:val="24"/>
        </w:rPr>
        <w:t xml:space="preserve"> </w:t>
      </w:r>
      <w:r>
        <w:rPr>
          <w:rFonts w:ascii="Times New Roman" w:hAnsi="Times New Roman" w:cs="Times New Roman"/>
          <w:sz w:val="24"/>
          <w:szCs w:val="24"/>
        </w:rPr>
        <w:t>His casual interpretation of the quantum potential “suggests that matter has orders that are closer to that of a mind than to a simple mechanical order” (Peat, 1987, p. 169). Bohm believed that there was a deeper reality than that which was detectable through our senses. He called the implicate order “</w:t>
      </w:r>
      <w:r w:rsidR="00F64E1A">
        <w:rPr>
          <w:rFonts w:ascii="Times New Roman" w:hAnsi="Times New Roman" w:cs="Times New Roman"/>
          <w:sz w:val="24"/>
          <w:szCs w:val="24"/>
        </w:rPr>
        <w:t xml:space="preserve">an undivided holistic realm that is beyond concepts like space-time, matter, or energy” (Radin, 2006, p. 254). ‘Implicate order’ comes from the verb ‘to implicate,’ which means to fold inward. Bohm offered two examples of how this order manifests in the world of everyday reality. </w:t>
      </w:r>
    </w:p>
    <w:p w14:paraId="43A1950B" w14:textId="2F2F67E5" w:rsidR="00F64E1A" w:rsidRDefault="00F64E1A"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The first example involves placing a drop of ink in a liquid such as glycerin. The glycerin is then stirred very slowly until the drop of ink completely disappears in the glycerin. If the glycerin is then stirred in the opposite direction, the drop of ink reappears. This experiment illustrates an expression of a high degree of </w:t>
      </w:r>
      <w:r w:rsidRPr="00F64E1A">
        <w:rPr>
          <w:rFonts w:ascii="Times New Roman" w:hAnsi="Times New Roman" w:cs="Times New Roman"/>
          <w:i/>
          <w:sz w:val="24"/>
          <w:szCs w:val="24"/>
        </w:rPr>
        <w:t>hidden</w:t>
      </w:r>
      <w:r>
        <w:rPr>
          <w:rFonts w:ascii="Times New Roman" w:hAnsi="Times New Roman" w:cs="Times New Roman"/>
          <w:sz w:val="24"/>
          <w:szCs w:val="24"/>
        </w:rPr>
        <w:t xml:space="preserve"> order (Bohm, 1980, pp. 188-89). </w:t>
      </w:r>
    </w:p>
    <w:p w14:paraId="48B187B8" w14:textId="4DE466A7" w:rsidR="005B3A92" w:rsidRDefault="005B3A9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lastRenderedPageBreak/>
        <w:tab/>
        <w:t xml:space="preserve">The second example concerns the way in which a television receiver functions. The picture appearing on the television screen has first been viewed through a camera and then transformed into an electrical signal. That signal is then carried by radio waves which are then picked up by an antenna (this was before cable!) and transformed back into an electrical signal which then appears on the television screen. This example illustrates the process of going from visible images to subtler forms of energy and back again to manifest images. </w:t>
      </w:r>
    </w:p>
    <w:p w14:paraId="4E42ECB5" w14:textId="1F8455D9" w:rsidR="005B3A92" w:rsidRDefault="005B3A92"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Bernard d’Espagnat of the University of Paris agrees with Bohm’s universal connectedness. He concluded that “The violation of separability seems to imply that in some sense all these objects constitute an indivisible whole</w:t>
      </w:r>
      <w:r w:rsidR="00E53D13">
        <w:rPr>
          <w:rFonts w:ascii="Times New Roman" w:hAnsi="Times New Roman" w:cs="Times New Roman"/>
          <w:sz w:val="24"/>
          <w:szCs w:val="24"/>
        </w:rPr>
        <w:t>.” And agreement on the topic of universal connectedness is ubiquitous: Carr notes “Everything that one sees, hears, tastes, touches, feels, everything in the hear (sic)-and-now, including consciousness, is forever connected…”</w:t>
      </w:r>
      <w:r w:rsidR="00111523">
        <w:rPr>
          <w:rFonts w:ascii="Times New Roman" w:hAnsi="Times New Roman" w:cs="Times New Roman"/>
          <w:sz w:val="24"/>
          <w:szCs w:val="24"/>
        </w:rPr>
        <w:t xml:space="preserve"> </w:t>
      </w:r>
      <w:r w:rsidR="00E53D13">
        <w:rPr>
          <w:rFonts w:ascii="Times New Roman" w:hAnsi="Times New Roman" w:cs="Times New Roman"/>
          <w:sz w:val="24"/>
          <w:szCs w:val="24"/>
        </w:rPr>
        <w:t>(Carr, 2003, p. 40). The applicability of quantum entanglement to the macro world has been an important topic of debate among scientists since its discovery. Accepting non-locality means embracing the temporal paradoxes of an instantaneously connected world in which nothing can really be separated from anything else. Non-local ultimate reality is thus the contemporary echo from mathematics of ancient mystic’s claim, “We are all one” (Keutzer, 1982, p. 256).</w:t>
      </w:r>
    </w:p>
    <w:p w14:paraId="23968AF3" w14:textId="5E2231B8" w:rsidR="00E53D13" w:rsidRDefault="00E53D13"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Bohm further explains the heightened role which consciousness plays in determining reality at all levels. He argues that physical objects and spiritual values share a similar reality</w:t>
      </w:r>
      <w:r w:rsidR="00E26121">
        <w:rPr>
          <w:rFonts w:ascii="Times New Roman" w:hAnsi="Times New Roman" w:cs="Times New Roman"/>
          <w:sz w:val="24"/>
          <w:szCs w:val="24"/>
        </w:rPr>
        <w:t xml:space="preserve"> (Parrish, 2006, p. 70). This view was shared by Eugene Wigner, who stated that “this</w:t>
      </w:r>
      <w:r w:rsidR="00111523">
        <w:rPr>
          <w:rFonts w:ascii="Times New Roman" w:hAnsi="Times New Roman" w:cs="Times New Roman"/>
          <w:sz w:val="24"/>
          <w:szCs w:val="24"/>
        </w:rPr>
        <w:t xml:space="preserve"> [connectedness]</w:t>
      </w:r>
      <w:r w:rsidR="00E26121">
        <w:rPr>
          <w:rFonts w:ascii="Times New Roman" w:hAnsi="Times New Roman" w:cs="Times New Roman"/>
          <w:sz w:val="24"/>
          <w:szCs w:val="24"/>
        </w:rPr>
        <w:t xml:space="preserve"> is only known position that can be consistent with quantum mechanics” (Parrish</w:t>
      </w:r>
      <w:r w:rsidR="005D0309">
        <w:rPr>
          <w:rFonts w:ascii="Times New Roman" w:hAnsi="Times New Roman" w:cs="Times New Roman"/>
          <w:sz w:val="24"/>
          <w:szCs w:val="24"/>
        </w:rPr>
        <w:t>, 2006,</w:t>
      </w:r>
      <w:r w:rsidR="00E26121">
        <w:rPr>
          <w:rFonts w:ascii="Times New Roman" w:hAnsi="Times New Roman" w:cs="Times New Roman"/>
          <w:sz w:val="24"/>
          <w:szCs w:val="24"/>
        </w:rPr>
        <w:t xml:space="preserve"> p. 77).</w:t>
      </w:r>
    </w:p>
    <w:p w14:paraId="549D4884" w14:textId="63C9EFEF" w:rsidR="00E26121" w:rsidRDefault="00E26121" w:rsidP="00F876A0">
      <w:p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tab/>
        <w:t>Bohm elaborated on his thoughts in a dialogue with philosopher Renée Weber. Th</w:t>
      </w:r>
      <w:r w:rsidR="006D4E5D">
        <w:rPr>
          <w:rFonts w:ascii="Times New Roman" w:hAnsi="Times New Roman" w:cs="Times New Roman"/>
          <w:sz w:val="24"/>
          <w:szCs w:val="24"/>
        </w:rPr>
        <w:t>e relevant parts of this exchange are</w:t>
      </w:r>
      <w:r>
        <w:rPr>
          <w:rFonts w:ascii="Times New Roman" w:hAnsi="Times New Roman" w:cs="Times New Roman"/>
          <w:sz w:val="24"/>
          <w:szCs w:val="24"/>
        </w:rPr>
        <w:t xml:space="preserve"> reproduced here (Parrish, </w:t>
      </w:r>
      <w:r w:rsidR="005D0309">
        <w:rPr>
          <w:rFonts w:ascii="Times New Roman" w:hAnsi="Times New Roman" w:cs="Times New Roman"/>
          <w:sz w:val="24"/>
          <w:szCs w:val="24"/>
        </w:rPr>
        <w:t xml:space="preserve">2006, </w:t>
      </w:r>
      <w:r>
        <w:rPr>
          <w:rFonts w:ascii="Times New Roman" w:hAnsi="Times New Roman" w:cs="Times New Roman"/>
          <w:sz w:val="24"/>
          <w:szCs w:val="24"/>
        </w:rPr>
        <w:t>pp. 121-22):</w:t>
      </w:r>
    </w:p>
    <w:p w14:paraId="647743D8" w14:textId="7075CBD3" w:rsidR="00E26121" w:rsidRDefault="00E26121" w:rsidP="00F876A0">
      <w:p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lastRenderedPageBreak/>
        <w:tab/>
        <w:t>Weber: Mathematics is pure thought.</w:t>
      </w:r>
      <w:r>
        <w:rPr>
          <w:rFonts w:ascii="Times New Roman" w:hAnsi="Times New Roman" w:cs="Times New Roman"/>
          <w:sz w:val="24"/>
          <w:szCs w:val="24"/>
        </w:rPr>
        <w:tab/>
      </w:r>
    </w:p>
    <w:p w14:paraId="72194E31" w14:textId="099CF31F" w:rsidR="00E26121" w:rsidRDefault="00E26121" w:rsidP="00F876A0">
      <w:p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tab/>
        <w:t>Bohm: That’s right. You won’t find it anywhere in matter.</w:t>
      </w:r>
    </w:p>
    <w:p w14:paraId="652799F7" w14:textId="22C87318" w:rsidR="00E26121" w:rsidRDefault="00E26121"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Weber: You are saying that even today’s physicists, who might be least inclined toward anything spiritual, are practically forced to assume that it is beyond the material.</w:t>
      </w:r>
    </w:p>
    <w:p w14:paraId="56D109AC" w14:textId="06635DDA" w:rsidR="00E26121" w:rsidRDefault="00E26121"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Bohm: Physicists may not accept this, but they are attributing qualities to matter that are beyond those usually considered to be material…</w:t>
      </w:r>
      <w:r w:rsidR="00165EBC">
        <w:rPr>
          <w:rFonts w:ascii="Times New Roman" w:hAnsi="Times New Roman" w:cs="Times New Roman"/>
          <w:sz w:val="24"/>
          <w:szCs w:val="24"/>
        </w:rPr>
        <w:t>t</w:t>
      </w:r>
      <w:r>
        <w:rPr>
          <w:rFonts w:ascii="Times New Roman" w:hAnsi="Times New Roman" w:cs="Times New Roman"/>
          <w:sz w:val="24"/>
          <w:szCs w:val="24"/>
        </w:rPr>
        <w:t>he mystic sees in matter an immanent principle of unity, and this is implicitly what the scientist is also doing…Matter was found to be far more subtle than we supposed, both for quantum mechanics and relativity.</w:t>
      </w:r>
    </w:p>
    <w:p w14:paraId="717A9784" w14:textId="77777777" w:rsidR="006D4E5D" w:rsidRDefault="00E26121"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 xml:space="preserve">Weber: </w:t>
      </w:r>
      <w:r w:rsidR="006D4E5D">
        <w:rPr>
          <w:rFonts w:ascii="Times New Roman" w:hAnsi="Times New Roman" w:cs="Times New Roman"/>
          <w:sz w:val="24"/>
          <w:szCs w:val="24"/>
        </w:rPr>
        <w:t>Does “subtle” imply spiritual?</w:t>
      </w:r>
    </w:p>
    <w:p w14:paraId="7EF421F4" w14:textId="10AAE849" w:rsidR="00E26121" w:rsidRDefault="006D4E5D"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Bohm: It moves in that direction.</w:t>
      </w:r>
      <w:r w:rsidR="00E26121">
        <w:rPr>
          <w:rFonts w:ascii="Times New Roman" w:hAnsi="Times New Roman" w:cs="Times New Roman"/>
          <w:sz w:val="24"/>
          <w:szCs w:val="24"/>
        </w:rPr>
        <w:t xml:space="preserve"> </w:t>
      </w:r>
    </w:p>
    <w:p w14:paraId="57B1264C" w14:textId="2D143695" w:rsidR="006D4E5D" w:rsidRDefault="006D4E5D"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I interpret this interchange as confirmation of Bohm’s recognition of the spiritual dimension of matter. Although as a physicist he appears to be guarded in his assertions, it is clear that Bohm considered the distinction between matter and spirit to be far less robust than what was assumed in Newtonian physics.</w:t>
      </w:r>
    </w:p>
    <w:p w14:paraId="709147B6" w14:textId="2E4F585B" w:rsidR="006D4E5D" w:rsidRDefault="006D4E5D"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Bohm looked for a model which would illustrate his notion of “undivided wholeness,” and realized that a hologram incorporated features which were consistent with his model. Each small snippet of a holographic image contains the entire image, in contrast to a traditional photograph. He saw the hologram as analogous to the storage area of memory in the brain</w:t>
      </w:r>
      <w:r w:rsidR="005D0309">
        <w:rPr>
          <w:rFonts w:ascii="Times New Roman" w:hAnsi="Times New Roman" w:cs="Times New Roman"/>
          <w:sz w:val="24"/>
          <w:szCs w:val="24"/>
        </w:rPr>
        <w:t>. Others have argued that</w:t>
      </w:r>
      <w:r>
        <w:rPr>
          <w:rFonts w:ascii="Times New Roman" w:hAnsi="Times New Roman" w:cs="Times New Roman"/>
          <w:sz w:val="24"/>
          <w:szCs w:val="24"/>
        </w:rPr>
        <w:t xml:space="preserve"> memory may not be stored in the brain</w:t>
      </w:r>
      <w:r w:rsidR="005D0309">
        <w:rPr>
          <w:rFonts w:ascii="Times New Roman" w:hAnsi="Times New Roman" w:cs="Times New Roman"/>
          <w:sz w:val="24"/>
          <w:szCs w:val="24"/>
        </w:rPr>
        <w:t xml:space="preserve"> after all</w:t>
      </w:r>
      <w:r>
        <w:rPr>
          <w:rFonts w:ascii="Times New Roman" w:hAnsi="Times New Roman" w:cs="Times New Roman"/>
          <w:sz w:val="24"/>
          <w:szCs w:val="24"/>
        </w:rPr>
        <w:t xml:space="preserve">. </w:t>
      </w:r>
    </w:p>
    <w:p w14:paraId="29185F93" w14:textId="02ABDF94" w:rsidR="00C71C6B" w:rsidRDefault="00C71C6B"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lastRenderedPageBreak/>
        <w:tab/>
        <w:t>Carr relates Jung’s argument that historical repetition has a direct relationship to the stabilization of form. “In discussing the implicate order, Bohm could have been discussing the archetype when he states:</w:t>
      </w:r>
    </w:p>
    <w:p w14:paraId="16ACDC27" w14:textId="2FC1FBAE" w:rsidR="00C71C6B" w:rsidRDefault="00C71C6B"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“If you have a large number of repetitions of this…process, you’ll start to build up a fairly constant component to this series of projections and injections. That is, a fixed disposition would become established. The point is that, via this process, past forms would tend to be repeated or replicated in the present, and this is very similar to what Sheldrake calls a morphogenetic field or morphic resonance…such a field would not be located anywhere [in time or space]” (qtd. in Carr,</w:t>
      </w:r>
      <w:r w:rsidR="005D0309">
        <w:rPr>
          <w:rFonts w:ascii="Times New Roman" w:hAnsi="Times New Roman" w:cs="Times New Roman"/>
          <w:sz w:val="24"/>
          <w:szCs w:val="24"/>
        </w:rPr>
        <w:t xml:space="preserve"> 2003,</w:t>
      </w:r>
      <w:r>
        <w:rPr>
          <w:rFonts w:ascii="Times New Roman" w:hAnsi="Times New Roman" w:cs="Times New Roman"/>
          <w:sz w:val="24"/>
          <w:szCs w:val="24"/>
        </w:rPr>
        <w:t xml:space="preserve"> p. 30).</w:t>
      </w:r>
    </w:p>
    <w:p w14:paraId="41662F81" w14:textId="54E03427" w:rsidR="002A79AD" w:rsidRDefault="00C71C6B" w:rsidP="00F876A0">
      <w:pPr>
        <w:tabs>
          <w:tab w:val="left" w:pos="720"/>
          <w:tab w:val="left" w:pos="8370"/>
          <w:tab w:val="left" w:pos="8460"/>
          <w:tab w:val="left" w:pos="8550"/>
        </w:tabs>
        <w:spacing w:line="480" w:lineRule="auto"/>
        <w:ind w:right="-86"/>
        <w:jc w:val="both"/>
        <w:rPr>
          <w:rFonts w:ascii="Times New Roman" w:hAnsi="Times New Roman" w:cs="Times New Roman"/>
          <w:b/>
          <w:sz w:val="24"/>
          <w:szCs w:val="24"/>
        </w:rPr>
      </w:pPr>
      <w:r w:rsidRPr="00C71C6B">
        <w:rPr>
          <w:rFonts w:ascii="Times New Roman" w:hAnsi="Times New Roman" w:cs="Times New Roman"/>
          <w:b/>
          <w:sz w:val="24"/>
          <w:szCs w:val="24"/>
        </w:rPr>
        <w:t xml:space="preserve">Evidence </w:t>
      </w:r>
      <w:r w:rsidR="008B709D">
        <w:rPr>
          <w:rFonts w:ascii="Times New Roman" w:hAnsi="Times New Roman" w:cs="Times New Roman"/>
          <w:b/>
          <w:sz w:val="24"/>
          <w:szCs w:val="24"/>
        </w:rPr>
        <w:t>of the transpersonal realm in biology</w:t>
      </w:r>
      <w:r>
        <w:rPr>
          <w:rFonts w:ascii="Times New Roman" w:hAnsi="Times New Roman" w:cs="Times New Roman"/>
          <w:b/>
          <w:sz w:val="24"/>
          <w:szCs w:val="24"/>
        </w:rPr>
        <w:tab/>
      </w:r>
    </w:p>
    <w:p w14:paraId="6C8B72AB" w14:textId="6ABBAB5F" w:rsidR="00C71C6B" w:rsidRDefault="002A79AD"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b/>
          <w:sz w:val="24"/>
          <w:szCs w:val="24"/>
        </w:rPr>
        <w:tab/>
      </w:r>
      <w:r w:rsidR="00C71C6B">
        <w:rPr>
          <w:rFonts w:ascii="Times New Roman" w:hAnsi="Times New Roman" w:cs="Times New Roman"/>
          <w:sz w:val="24"/>
          <w:szCs w:val="24"/>
        </w:rPr>
        <w:t xml:space="preserve">Rupert Sheldrake holds a Ph.D. in biochemistry from the University of Cambridge. He is the author of more than ten books and eighty technical papers </w:t>
      </w:r>
      <w:r w:rsidR="00A67438">
        <w:rPr>
          <w:rFonts w:ascii="Times New Roman" w:hAnsi="Times New Roman" w:cs="Times New Roman"/>
          <w:sz w:val="24"/>
          <w:szCs w:val="24"/>
        </w:rPr>
        <w:t xml:space="preserve">so his theories, however unfashionable, unconventional, or unorthodox, deserve to be at least seriously considered. In particular, his theory of morphogenetic fields, mentioned above in the quote from Bohm, has been subjected to harsh criticism and resistance from mainstream science. His book, A New Science of Life, was attacked by senior editor of the prestigious publication </w:t>
      </w:r>
      <w:r w:rsidR="00A67438" w:rsidRPr="00111523">
        <w:rPr>
          <w:rFonts w:ascii="Times New Roman" w:hAnsi="Times New Roman" w:cs="Times New Roman"/>
          <w:i/>
          <w:sz w:val="24"/>
          <w:szCs w:val="24"/>
        </w:rPr>
        <w:t>Nature</w:t>
      </w:r>
      <w:r w:rsidR="00A67438">
        <w:rPr>
          <w:rFonts w:ascii="Times New Roman" w:hAnsi="Times New Roman" w:cs="Times New Roman"/>
          <w:sz w:val="24"/>
          <w:szCs w:val="24"/>
        </w:rPr>
        <w:t xml:space="preserve"> as ‘pseudo-science’ and ‘worthy of burning’ (Maddox, 1981, </w:t>
      </w:r>
      <w:r w:rsidR="005C58AF">
        <w:rPr>
          <w:rFonts w:ascii="Times New Roman" w:hAnsi="Times New Roman" w:cs="Times New Roman"/>
          <w:sz w:val="24"/>
          <w:szCs w:val="24"/>
        </w:rPr>
        <w:t>pp. 245-46).</w:t>
      </w:r>
      <w:r>
        <w:rPr>
          <w:rFonts w:ascii="Times New Roman" w:hAnsi="Times New Roman" w:cs="Times New Roman"/>
          <w:sz w:val="24"/>
          <w:szCs w:val="24"/>
        </w:rPr>
        <w:t xml:space="preserve"> </w:t>
      </w:r>
    </w:p>
    <w:p w14:paraId="2FF6E4FA" w14:textId="7702C5BA" w:rsidR="005C58AF" w:rsidRDefault="005C58AF"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Not all scientists condemned Sheldrake’s theories. Stanislav Grof, mentioned earlier, was one of the founders of transpersonal psychology; he offers a different view of Sheldrake’s work:</w:t>
      </w:r>
    </w:p>
    <w:p w14:paraId="40685AE5" w14:textId="28D4924F" w:rsidR="005C58AF" w:rsidRDefault="005C58AF"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“Sheldrake has offered a brilliant critique of the limitations of the explanatory power of mechanistic science and its inability to face problems of basic significance in the areas</w:t>
      </w:r>
      <w:r w:rsidR="0005430C">
        <w:rPr>
          <w:rFonts w:ascii="Times New Roman" w:hAnsi="Times New Roman" w:cs="Times New Roman"/>
          <w:sz w:val="24"/>
          <w:szCs w:val="24"/>
        </w:rPr>
        <w:t xml:space="preserve"> of </w:t>
      </w:r>
      <w:r w:rsidR="0005430C">
        <w:rPr>
          <w:rFonts w:ascii="Times New Roman" w:hAnsi="Times New Roman" w:cs="Times New Roman"/>
          <w:sz w:val="24"/>
          <w:szCs w:val="24"/>
        </w:rPr>
        <w:lastRenderedPageBreak/>
        <w:t>morphogenesis during individual development and evolution of species, genetics, instinctual and more complex forms of behavior” (Grof, 1983, p. 25).</w:t>
      </w:r>
    </w:p>
    <w:p w14:paraId="7DFDA448" w14:textId="361778D7" w:rsidR="0005430C" w:rsidRDefault="0045155A"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r>
      <w:r w:rsidR="0005430C">
        <w:rPr>
          <w:rFonts w:ascii="Times New Roman" w:hAnsi="Times New Roman" w:cs="Times New Roman"/>
          <w:sz w:val="24"/>
          <w:szCs w:val="24"/>
        </w:rPr>
        <w:t>Sheldrake argues that morphogenetic fields are fields of information</w:t>
      </w:r>
      <w:r>
        <w:rPr>
          <w:rFonts w:ascii="Times New Roman" w:hAnsi="Times New Roman" w:cs="Times New Roman"/>
          <w:sz w:val="24"/>
          <w:szCs w:val="24"/>
        </w:rPr>
        <w:t xml:space="preserve"> which influence the structure and form of both animate and inanimate matter. They embody a kind of knowing, a knowing of </w:t>
      </w:r>
      <w:r w:rsidRPr="0045155A">
        <w:rPr>
          <w:rFonts w:ascii="Times New Roman" w:hAnsi="Times New Roman" w:cs="Times New Roman"/>
          <w:i/>
          <w:sz w:val="24"/>
          <w:szCs w:val="24"/>
        </w:rPr>
        <w:t>how</w:t>
      </w:r>
      <w:r>
        <w:rPr>
          <w:rFonts w:ascii="Times New Roman" w:hAnsi="Times New Roman" w:cs="Times New Roman"/>
          <w:sz w:val="24"/>
          <w:szCs w:val="24"/>
        </w:rPr>
        <w:t xml:space="preserve"> to grow and </w:t>
      </w:r>
      <w:r w:rsidRPr="0045155A">
        <w:rPr>
          <w:rFonts w:ascii="Times New Roman" w:hAnsi="Times New Roman" w:cs="Times New Roman"/>
          <w:i/>
          <w:sz w:val="24"/>
          <w:szCs w:val="24"/>
        </w:rPr>
        <w:t>what</w:t>
      </w:r>
      <w:r>
        <w:rPr>
          <w:rFonts w:ascii="Times New Roman" w:hAnsi="Times New Roman" w:cs="Times New Roman"/>
          <w:sz w:val="24"/>
          <w:szCs w:val="24"/>
        </w:rPr>
        <w:t xml:space="preserve"> to grow into (Carr p. 47). This idea of fields of knowing is consistent with the new scientific paradigms that originate in quantum physics. Two of these new paradigms are:</w:t>
      </w:r>
    </w:p>
    <w:p w14:paraId="3D838E5F" w14:textId="0DE8CF2A" w:rsidR="0045155A" w:rsidRDefault="0045155A" w:rsidP="00F876A0">
      <w:pPr>
        <w:pStyle w:val="ListParagraph"/>
        <w:numPr>
          <w:ilvl w:val="0"/>
          <w:numId w:val="2"/>
        </w:num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t>That at a deep level, there is a dimension of information which creates form out of formlessness.</w:t>
      </w:r>
    </w:p>
    <w:p w14:paraId="376033FB" w14:textId="448433AE" w:rsidR="0045155A" w:rsidRDefault="0045155A" w:rsidP="00F876A0">
      <w:pPr>
        <w:pStyle w:val="ListParagraph"/>
        <w:numPr>
          <w:ilvl w:val="0"/>
          <w:numId w:val="2"/>
        </w:numPr>
        <w:tabs>
          <w:tab w:val="left" w:pos="720"/>
          <w:tab w:val="left" w:pos="8370"/>
          <w:tab w:val="left" w:pos="8460"/>
          <w:tab w:val="left" w:pos="8550"/>
        </w:tabs>
        <w:spacing w:line="480" w:lineRule="auto"/>
        <w:ind w:right="-86"/>
        <w:jc w:val="both"/>
        <w:rPr>
          <w:rFonts w:ascii="Times New Roman" w:hAnsi="Times New Roman" w:cs="Times New Roman"/>
          <w:sz w:val="24"/>
          <w:szCs w:val="24"/>
        </w:rPr>
      </w:pPr>
      <w:r>
        <w:rPr>
          <w:rFonts w:ascii="Times New Roman" w:hAnsi="Times New Roman" w:cs="Times New Roman"/>
          <w:sz w:val="24"/>
          <w:szCs w:val="24"/>
        </w:rPr>
        <w:t>Empty space is not ‘nothingness,’ but rather a fullness and reservoir of non-material intelligence (Parrish</w:t>
      </w:r>
      <w:r w:rsidR="008B709D">
        <w:rPr>
          <w:rFonts w:ascii="Times New Roman" w:hAnsi="Times New Roman" w:cs="Times New Roman"/>
          <w:sz w:val="24"/>
          <w:szCs w:val="24"/>
        </w:rPr>
        <w:t>, 2006,</w:t>
      </w:r>
      <w:r>
        <w:rPr>
          <w:rFonts w:ascii="Times New Roman" w:hAnsi="Times New Roman" w:cs="Times New Roman"/>
          <w:sz w:val="24"/>
          <w:szCs w:val="24"/>
        </w:rPr>
        <w:t xml:space="preserve"> p. 151).</w:t>
      </w:r>
    </w:p>
    <w:p w14:paraId="23FFB2D6" w14:textId="7FC1328F" w:rsidR="0045155A" w:rsidRDefault="0045155A"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The influence of th</w:t>
      </w:r>
      <w:r w:rsidR="00385661">
        <w:rPr>
          <w:rFonts w:ascii="Times New Roman" w:hAnsi="Times New Roman" w:cs="Times New Roman"/>
          <w:sz w:val="24"/>
          <w:szCs w:val="24"/>
        </w:rPr>
        <w:t>is</w:t>
      </w:r>
      <w:r>
        <w:rPr>
          <w:rFonts w:ascii="Times New Roman" w:hAnsi="Times New Roman" w:cs="Times New Roman"/>
          <w:sz w:val="24"/>
          <w:szCs w:val="24"/>
        </w:rPr>
        <w:t xml:space="preserve"> field can be seen in the turning in unison of a flock of birds or a school of fish. The field informs, directs, and holds the individual units of the group together.</w:t>
      </w:r>
    </w:p>
    <w:p w14:paraId="263B3B0A" w14:textId="21832B82" w:rsidR="0045155A" w:rsidRDefault="0045155A"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Sheldrake maintains that we receive the effects of the past behaviors of our own species, which strikes a similarity with Jung’s idea of the collective unconscious and Bohm’s theory of the implicate order. These morphogenetic fields connect similar things across space, without any known way in which the</w:t>
      </w:r>
      <w:r w:rsidR="00165EBC">
        <w:rPr>
          <w:rFonts w:ascii="Times New Roman" w:hAnsi="Times New Roman" w:cs="Times New Roman"/>
          <w:sz w:val="24"/>
          <w:szCs w:val="24"/>
        </w:rPr>
        <w:t>y</w:t>
      </w:r>
      <w:r>
        <w:rPr>
          <w:rFonts w:ascii="Times New Roman" w:hAnsi="Times New Roman" w:cs="Times New Roman"/>
          <w:sz w:val="24"/>
          <w:szCs w:val="24"/>
        </w:rPr>
        <w:t xml:space="preserve"> could be connected (in a Newtonian paradigm) and, he argues, they connect things together across time. These fields, similar to electro-mag</w:t>
      </w:r>
      <w:r w:rsidR="00144375">
        <w:rPr>
          <w:rFonts w:ascii="Times New Roman" w:hAnsi="Times New Roman" w:cs="Times New Roman"/>
          <w:sz w:val="24"/>
          <w:szCs w:val="24"/>
        </w:rPr>
        <w:t>netic fields and comparable to Bohm’s television receiver metaphor, are what dictate the shapes of plants and animals. The species is modified by the environment and, in turn, the modified plants and animals exert an influence on the morphogenetic field (Singer</w:t>
      </w:r>
      <w:r w:rsidR="008B709D">
        <w:rPr>
          <w:rFonts w:ascii="Times New Roman" w:hAnsi="Times New Roman" w:cs="Times New Roman"/>
          <w:sz w:val="24"/>
          <w:szCs w:val="24"/>
        </w:rPr>
        <w:t>, 1984,</w:t>
      </w:r>
      <w:r w:rsidR="00144375">
        <w:rPr>
          <w:rFonts w:ascii="Times New Roman" w:hAnsi="Times New Roman" w:cs="Times New Roman"/>
          <w:sz w:val="24"/>
          <w:szCs w:val="24"/>
        </w:rPr>
        <w:t xml:space="preserve"> p. 7). This idea of a ‘feedback loop’ is comparable to what Jung says about archetypes.</w:t>
      </w:r>
    </w:p>
    <w:p w14:paraId="535D2C80" w14:textId="4CE1EEEF" w:rsidR="00385661" w:rsidRDefault="00385661"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lastRenderedPageBreak/>
        <w:tab/>
        <w:t xml:space="preserve">In another work by Sheldrake, </w:t>
      </w:r>
      <w:r w:rsidRPr="00385661">
        <w:rPr>
          <w:rFonts w:ascii="Times New Roman" w:hAnsi="Times New Roman" w:cs="Times New Roman"/>
          <w:i/>
          <w:sz w:val="24"/>
          <w:szCs w:val="24"/>
        </w:rPr>
        <w:t>The Sense of Being Stared At</w:t>
      </w:r>
      <w:r>
        <w:rPr>
          <w:rFonts w:ascii="Times New Roman" w:hAnsi="Times New Roman" w:cs="Times New Roman"/>
          <w:sz w:val="24"/>
          <w:szCs w:val="24"/>
        </w:rPr>
        <w:t>, he introduces in some detail his theory on extended minds. He suggests that minds are not confined to the heads, but stretch out beyond them (</w:t>
      </w:r>
      <w:r w:rsidR="008B709D">
        <w:rPr>
          <w:rFonts w:ascii="Times New Roman" w:hAnsi="Times New Roman" w:cs="Times New Roman"/>
          <w:sz w:val="24"/>
          <w:szCs w:val="24"/>
        </w:rPr>
        <w:t xml:space="preserve">Sheldrake, 2003, </w:t>
      </w:r>
      <w:r w:rsidR="00D10A4A">
        <w:rPr>
          <w:rFonts w:ascii="Times New Roman" w:hAnsi="Times New Roman" w:cs="Times New Roman"/>
          <w:sz w:val="24"/>
          <w:szCs w:val="24"/>
        </w:rPr>
        <w:t xml:space="preserve">p. </w:t>
      </w:r>
      <w:r>
        <w:rPr>
          <w:rFonts w:ascii="Times New Roman" w:hAnsi="Times New Roman" w:cs="Times New Roman"/>
          <w:sz w:val="24"/>
          <w:szCs w:val="24"/>
        </w:rPr>
        <w:t>263). He skirts the issue of mind-over-matter effects, but argues that there is much evidence that people can influence physical events at a distance through their intentions. A major stumbling block to Sheldrake’s ideas seems to be the absence of an acceptable explanation of how it all work</w:t>
      </w:r>
      <w:r w:rsidR="00D10A4A">
        <w:rPr>
          <w:rFonts w:ascii="Times New Roman" w:hAnsi="Times New Roman" w:cs="Times New Roman"/>
          <w:sz w:val="24"/>
          <w:szCs w:val="24"/>
        </w:rPr>
        <w:t>s. Sheldrake believes he may have the genesis of that theory with his ideas on extended minds, pointing to an example of psychokinesis, which may be another distinctive feature of a hidden reality:</w:t>
      </w:r>
    </w:p>
    <w:p w14:paraId="4668B16F" w14:textId="239B0401" w:rsidR="00D10A4A" w:rsidRDefault="00D10A4A" w:rsidP="00F876A0">
      <w:pPr>
        <w:tabs>
          <w:tab w:val="left" w:pos="720"/>
          <w:tab w:val="left" w:pos="8370"/>
          <w:tab w:val="left" w:pos="8460"/>
          <w:tab w:val="left" w:pos="8550"/>
        </w:tabs>
        <w:spacing w:line="480" w:lineRule="auto"/>
        <w:ind w:left="720" w:right="-86"/>
        <w:rPr>
          <w:rFonts w:ascii="Times New Roman" w:hAnsi="Times New Roman" w:cs="Times New Roman"/>
          <w:sz w:val="24"/>
          <w:szCs w:val="24"/>
        </w:rPr>
      </w:pPr>
      <w:r>
        <w:rPr>
          <w:rFonts w:ascii="Times New Roman" w:hAnsi="Times New Roman" w:cs="Times New Roman"/>
          <w:sz w:val="24"/>
          <w:szCs w:val="24"/>
        </w:rPr>
        <w:t xml:space="preserve">“In several independent series of experiments, some people were prayed for while others were not. These experiments were conducted according to standard double-blind procedures in clinical trials. The patients themselves did not know they were being prayed for, nor did their physicians. Nevertheless, those who were prayed for without their knowing it tended to survive better or heal more quickly than those who were not prayed for. [Of those who </w:t>
      </w:r>
      <w:r w:rsidR="00F201B9">
        <w:rPr>
          <w:rFonts w:ascii="Times New Roman" w:hAnsi="Times New Roman" w:cs="Times New Roman"/>
          <w:sz w:val="24"/>
          <w:szCs w:val="24"/>
        </w:rPr>
        <w:t>pray] …</w:t>
      </w:r>
      <w:r>
        <w:rPr>
          <w:rFonts w:ascii="Times New Roman" w:hAnsi="Times New Roman" w:cs="Times New Roman"/>
          <w:sz w:val="24"/>
          <w:szCs w:val="24"/>
        </w:rPr>
        <w:t xml:space="preserve"> “most would probably agree that the focusing of their intention provides a channel for healing grace or divine power” (</w:t>
      </w:r>
      <w:r w:rsidR="008B709D">
        <w:rPr>
          <w:rFonts w:ascii="Times New Roman" w:hAnsi="Times New Roman" w:cs="Times New Roman"/>
          <w:sz w:val="24"/>
          <w:szCs w:val="24"/>
        </w:rPr>
        <w:t xml:space="preserve">Sheldrake, 2003, </w:t>
      </w:r>
      <w:r>
        <w:rPr>
          <w:rFonts w:ascii="Times New Roman" w:hAnsi="Times New Roman" w:cs="Times New Roman"/>
          <w:sz w:val="24"/>
          <w:szCs w:val="24"/>
        </w:rPr>
        <w:t>p. 265).</w:t>
      </w:r>
    </w:p>
    <w:p w14:paraId="2038C237" w14:textId="2967A30B" w:rsidR="00D10A4A" w:rsidRDefault="00F201B9"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Thomas Kuhn, a pioneer in recognizing resistance to new ideas, describes the problem which discoveries made outside the traditional accepted paradigms face in his book </w:t>
      </w:r>
      <w:r w:rsidRPr="00F201B9">
        <w:rPr>
          <w:rFonts w:ascii="Times New Roman" w:hAnsi="Times New Roman" w:cs="Times New Roman"/>
          <w:i/>
          <w:sz w:val="24"/>
          <w:szCs w:val="24"/>
        </w:rPr>
        <w:t>The Structure of Scientific Revolutions</w:t>
      </w:r>
      <w:r>
        <w:rPr>
          <w:rFonts w:ascii="Times New Roman" w:hAnsi="Times New Roman" w:cs="Times New Roman"/>
          <w:sz w:val="24"/>
          <w:szCs w:val="24"/>
        </w:rPr>
        <w:t>. Kuhn’s observations are particularly relevant to the work of Sheldrake because of the staunch resistance and dismissal of his ideas without serious investigation.</w:t>
      </w:r>
    </w:p>
    <w:p w14:paraId="07E69E30" w14:textId="5DA673CE" w:rsidR="00F201B9" w:rsidRDefault="00F201B9"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Interestingly Heisenberg, a founder of quantum physics, had this to say about scientists in general, which also applies to Sheldrake’s work:</w:t>
      </w:r>
    </w:p>
    <w:p w14:paraId="55B59255" w14:textId="0CF5728F" w:rsidR="00F201B9" w:rsidRDefault="00F201B9"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lastRenderedPageBreak/>
        <w:t xml:space="preserve">“From what has been said, </w:t>
      </w:r>
      <w:r w:rsidR="009B5926">
        <w:rPr>
          <w:rFonts w:ascii="Times New Roman" w:hAnsi="Times New Roman" w:cs="Times New Roman"/>
          <w:sz w:val="24"/>
          <w:szCs w:val="24"/>
        </w:rPr>
        <w:t xml:space="preserve">one would be inclined to demand that the scientist should never rely on special doctrines, never confine his method of thinking to a special philosophy. He should always be prepared to have the foundations of his knowledge changed by new experience” </w:t>
      </w:r>
      <w:r w:rsidR="00E32A13">
        <w:rPr>
          <w:rFonts w:ascii="Times New Roman" w:hAnsi="Times New Roman" w:cs="Times New Roman"/>
          <w:sz w:val="24"/>
          <w:szCs w:val="24"/>
        </w:rPr>
        <w:t>(Heisenberg, 1958, p. 140).</w:t>
      </w:r>
    </w:p>
    <w:p w14:paraId="19C58A47" w14:textId="3CAA569F" w:rsidR="001A7201" w:rsidRDefault="00F4302F" w:rsidP="00F876A0">
      <w:pPr>
        <w:tabs>
          <w:tab w:val="left" w:pos="720"/>
          <w:tab w:val="left" w:pos="8370"/>
          <w:tab w:val="left" w:pos="8460"/>
          <w:tab w:val="left" w:pos="8550"/>
        </w:tabs>
        <w:spacing w:line="480" w:lineRule="auto"/>
        <w:ind w:right="-86"/>
        <w:jc w:val="both"/>
        <w:rPr>
          <w:rFonts w:ascii="Times New Roman" w:hAnsi="Times New Roman" w:cs="Times New Roman"/>
          <w:b/>
          <w:sz w:val="24"/>
          <w:szCs w:val="24"/>
        </w:rPr>
      </w:pPr>
      <w:r>
        <w:rPr>
          <w:rFonts w:ascii="Times New Roman" w:hAnsi="Times New Roman" w:cs="Times New Roman"/>
          <w:b/>
          <w:sz w:val="24"/>
          <w:szCs w:val="24"/>
        </w:rPr>
        <w:t>The need for a paradigm change</w:t>
      </w:r>
    </w:p>
    <w:p w14:paraId="6DC9D5F2" w14:textId="691C519B" w:rsidR="001E6351" w:rsidRPr="001E6351" w:rsidRDefault="001E6351"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Sheldrake notes that the Cartesian mechanistic paradigm is still the rule rather than the exception today, particularly in biology and medicine. It is also interesting that this materialistic world view arose from ancient ‘mystical’ religions which saw reality as timeless and changeless. Today, the words ‘mystical’ or ‘mysticism’ are eschewed by many scientists (Sheldrake 1987).</w:t>
      </w:r>
    </w:p>
    <w:p w14:paraId="793AD070" w14:textId="5647F6DC" w:rsidR="001A7201" w:rsidRDefault="001A7201"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r>
      <w:r w:rsidR="001E6351">
        <w:rPr>
          <w:rFonts w:ascii="Times New Roman" w:hAnsi="Times New Roman" w:cs="Times New Roman"/>
          <w:sz w:val="24"/>
          <w:szCs w:val="24"/>
        </w:rPr>
        <w:t>Those s</w:t>
      </w:r>
      <w:r>
        <w:rPr>
          <w:rFonts w:ascii="Times New Roman" w:hAnsi="Times New Roman" w:cs="Times New Roman"/>
          <w:sz w:val="24"/>
          <w:szCs w:val="24"/>
        </w:rPr>
        <w:t xml:space="preserve">erious scientists who desire to obtain funding for a research project or have a paper published in a prestigious journal will often go to great lengths to avoid acknowledging or recognizing anything which might be called ‘mysticism.’ But what does this word mean, and why </w:t>
      </w:r>
      <w:r w:rsidR="00405E89">
        <w:rPr>
          <w:rFonts w:ascii="Times New Roman" w:hAnsi="Times New Roman" w:cs="Times New Roman"/>
          <w:sz w:val="24"/>
          <w:szCs w:val="24"/>
        </w:rPr>
        <w:t xml:space="preserve">is </w:t>
      </w:r>
      <w:r w:rsidR="00165EBC">
        <w:rPr>
          <w:rFonts w:ascii="Times New Roman" w:hAnsi="Times New Roman" w:cs="Times New Roman"/>
          <w:sz w:val="24"/>
          <w:szCs w:val="24"/>
        </w:rPr>
        <w:t xml:space="preserve">it </w:t>
      </w:r>
      <w:r w:rsidR="00405E89">
        <w:rPr>
          <w:rFonts w:ascii="Times New Roman" w:hAnsi="Times New Roman" w:cs="Times New Roman"/>
          <w:sz w:val="24"/>
          <w:szCs w:val="24"/>
        </w:rPr>
        <w:t>so abhorrent to serious scientist</w:t>
      </w:r>
      <w:r w:rsidR="00165EBC">
        <w:rPr>
          <w:rFonts w:ascii="Times New Roman" w:hAnsi="Times New Roman" w:cs="Times New Roman"/>
          <w:sz w:val="24"/>
          <w:szCs w:val="24"/>
        </w:rPr>
        <w:t>s</w:t>
      </w:r>
      <w:r w:rsidR="00405E89">
        <w:rPr>
          <w:rFonts w:ascii="Times New Roman" w:hAnsi="Times New Roman" w:cs="Times New Roman"/>
          <w:sz w:val="24"/>
          <w:szCs w:val="24"/>
        </w:rPr>
        <w:t xml:space="preserve">? </w:t>
      </w:r>
      <w:r w:rsidR="00997408">
        <w:rPr>
          <w:rFonts w:ascii="Times New Roman" w:hAnsi="Times New Roman" w:cs="Times New Roman"/>
          <w:sz w:val="24"/>
          <w:szCs w:val="24"/>
        </w:rPr>
        <w:t>There are many definitions of ‘mysticism’ and doubtless just as many connotations of the term. One</w:t>
      </w:r>
      <w:r w:rsidR="00997408" w:rsidRPr="00997408">
        <w:rPr>
          <w:rFonts w:ascii="Times New Roman" w:hAnsi="Times New Roman" w:cs="Times New Roman"/>
          <w:sz w:val="24"/>
          <w:szCs w:val="24"/>
        </w:rPr>
        <w:t xml:space="preserve"> definition </w:t>
      </w:r>
      <w:r w:rsidR="00997408">
        <w:rPr>
          <w:rFonts w:ascii="Times New Roman" w:hAnsi="Times New Roman" w:cs="Times New Roman"/>
          <w:sz w:val="24"/>
          <w:szCs w:val="24"/>
        </w:rPr>
        <w:t xml:space="preserve">which </w:t>
      </w:r>
      <w:r w:rsidR="00306845">
        <w:rPr>
          <w:rFonts w:ascii="Times New Roman" w:hAnsi="Times New Roman" w:cs="Times New Roman"/>
          <w:sz w:val="24"/>
          <w:szCs w:val="24"/>
        </w:rPr>
        <w:t>is apropos to</w:t>
      </w:r>
      <w:r w:rsidR="00997408">
        <w:rPr>
          <w:rFonts w:ascii="Times New Roman" w:hAnsi="Times New Roman" w:cs="Times New Roman"/>
          <w:sz w:val="24"/>
          <w:szCs w:val="24"/>
        </w:rPr>
        <w:t xml:space="preserve"> th</w:t>
      </w:r>
      <w:r w:rsidR="00997408" w:rsidRPr="00997408">
        <w:rPr>
          <w:rFonts w:ascii="Times New Roman" w:hAnsi="Times New Roman" w:cs="Times New Roman"/>
          <w:sz w:val="24"/>
          <w:szCs w:val="24"/>
        </w:rPr>
        <w:t xml:space="preserve">is </w:t>
      </w:r>
      <w:r w:rsidR="00997408">
        <w:rPr>
          <w:rFonts w:ascii="Times New Roman" w:hAnsi="Times New Roman" w:cs="Times New Roman"/>
          <w:sz w:val="24"/>
          <w:szCs w:val="24"/>
        </w:rPr>
        <w:t xml:space="preserve">discussion is </w:t>
      </w:r>
      <w:r w:rsidR="00997408" w:rsidRPr="00997408">
        <w:rPr>
          <w:rFonts w:ascii="Times New Roman" w:hAnsi="Times New Roman" w:cs="Times New Roman"/>
          <w:sz w:val="24"/>
          <w:szCs w:val="24"/>
        </w:rPr>
        <w:t>“</w:t>
      </w:r>
      <w:r w:rsidR="00997408">
        <w:rPr>
          <w:rFonts w:ascii="Times New Roman" w:hAnsi="Times New Roman" w:cs="Times New Roman"/>
          <w:sz w:val="24"/>
          <w:szCs w:val="24"/>
        </w:rPr>
        <w:t>…</w:t>
      </w:r>
      <w:r w:rsidR="00FA1C60" w:rsidRPr="00997408">
        <w:rPr>
          <w:rStyle w:val="one-click-content"/>
          <w:rFonts w:ascii="Times New Roman" w:hAnsi="Times New Roman" w:cs="Times New Roman"/>
          <w:sz w:val="24"/>
          <w:szCs w:val="24"/>
          <w:lang w:val="en"/>
        </w:rPr>
        <w:t>a doctrine of an immediate spiritual intuition of truths believed to transcend ordinary understandin</w:t>
      </w:r>
      <w:r w:rsidR="00997408" w:rsidRPr="00997408">
        <w:rPr>
          <w:rStyle w:val="one-click-content"/>
          <w:rFonts w:ascii="Times New Roman" w:hAnsi="Times New Roman" w:cs="Times New Roman"/>
          <w:sz w:val="24"/>
          <w:szCs w:val="24"/>
          <w:lang w:val="en"/>
        </w:rPr>
        <w:t>g</w:t>
      </w:r>
      <w:r w:rsidR="00997408">
        <w:rPr>
          <w:rStyle w:val="one-click-content"/>
          <w:rFonts w:ascii="Times New Roman" w:hAnsi="Times New Roman" w:cs="Times New Roman"/>
          <w:sz w:val="24"/>
          <w:szCs w:val="24"/>
          <w:lang w:val="en"/>
        </w:rPr>
        <w:t>…</w:t>
      </w:r>
      <w:r w:rsidR="00997408" w:rsidRPr="00997408">
        <w:rPr>
          <w:rStyle w:val="one-click-content"/>
          <w:rFonts w:ascii="Times New Roman" w:hAnsi="Times New Roman" w:cs="Times New Roman"/>
          <w:sz w:val="24"/>
          <w:szCs w:val="24"/>
          <w:lang w:val="en"/>
        </w:rPr>
        <w:t>”</w:t>
      </w:r>
      <w:r w:rsidR="00306845">
        <w:rPr>
          <w:rStyle w:val="one-click-content"/>
          <w:rFonts w:ascii="Times New Roman" w:hAnsi="Times New Roman" w:cs="Times New Roman"/>
          <w:sz w:val="24"/>
          <w:szCs w:val="24"/>
          <w:lang w:val="en"/>
        </w:rPr>
        <w:t>.</w:t>
      </w:r>
      <w:r w:rsidR="008B709D">
        <w:rPr>
          <w:rStyle w:val="one-click-content"/>
          <w:rFonts w:ascii="Times New Roman" w:hAnsi="Times New Roman" w:cs="Times New Roman"/>
          <w:sz w:val="24"/>
          <w:szCs w:val="24"/>
          <w:lang w:val="en"/>
        </w:rPr>
        <w:t xml:space="preserve"> The</w:t>
      </w:r>
      <w:r w:rsidR="00405E89">
        <w:rPr>
          <w:rFonts w:ascii="Times New Roman" w:hAnsi="Times New Roman" w:cs="Times New Roman"/>
          <w:sz w:val="24"/>
          <w:szCs w:val="24"/>
        </w:rPr>
        <w:t xml:space="preserve"> word ‘mysticism’ is avoided because it does not fit in the old Newtonian paradigm; it is, however ever</w:t>
      </w:r>
      <w:r w:rsidR="00165EBC">
        <w:rPr>
          <w:rFonts w:ascii="Times New Roman" w:hAnsi="Times New Roman" w:cs="Times New Roman"/>
          <w:sz w:val="24"/>
          <w:szCs w:val="24"/>
        </w:rPr>
        <w:t xml:space="preserve"> so</w:t>
      </w:r>
      <w:r w:rsidR="00405E89">
        <w:rPr>
          <w:rFonts w:ascii="Times New Roman" w:hAnsi="Times New Roman" w:cs="Times New Roman"/>
          <w:sz w:val="24"/>
          <w:szCs w:val="24"/>
        </w:rPr>
        <w:t xml:space="preserve"> slowly, gaining respectability in the age of quantum physics. </w:t>
      </w:r>
    </w:p>
    <w:p w14:paraId="342DA0A9" w14:textId="544A7846" w:rsidR="001B3F17" w:rsidRDefault="001B3F17"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Physicist and Nobel laureate Richard Feynman had this to say about quantum physics:</w:t>
      </w:r>
    </w:p>
    <w:p w14:paraId="47F4FC75" w14:textId="6DD88404" w:rsidR="001B3F17" w:rsidRDefault="001B3F17" w:rsidP="00F876A0">
      <w:pPr>
        <w:tabs>
          <w:tab w:val="left" w:pos="720"/>
          <w:tab w:val="left" w:pos="8370"/>
          <w:tab w:val="left" w:pos="8460"/>
          <w:tab w:val="left" w:pos="8550"/>
        </w:tabs>
        <w:spacing w:line="480" w:lineRule="auto"/>
        <w:ind w:left="720" w:right="-86"/>
        <w:rPr>
          <w:rFonts w:ascii="Times New Roman" w:hAnsi="Times New Roman" w:cs="Times New Roman"/>
          <w:sz w:val="24"/>
          <w:szCs w:val="24"/>
        </w:rPr>
      </w:pPr>
      <w:r>
        <w:rPr>
          <w:rFonts w:ascii="Times New Roman" w:hAnsi="Times New Roman" w:cs="Times New Roman"/>
          <w:sz w:val="24"/>
          <w:szCs w:val="24"/>
        </w:rPr>
        <w:t xml:space="preserve">“It is my task to convince you </w:t>
      </w:r>
      <w:r w:rsidRPr="001B3F17">
        <w:rPr>
          <w:rFonts w:ascii="Times New Roman" w:hAnsi="Times New Roman" w:cs="Times New Roman"/>
          <w:i/>
          <w:sz w:val="24"/>
          <w:szCs w:val="24"/>
        </w:rPr>
        <w:t>not</w:t>
      </w:r>
      <w:r>
        <w:rPr>
          <w:rFonts w:ascii="Times New Roman" w:hAnsi="Times New Roman" w:cs="Times New Roman"/>
          <w:sz w:val="24"/>
          <w:szCs w:val="24"/>
        </w:rPr>
        <w:t xml:space="preserve"> to turn away because you don’t understand it [quantum el</w:t>
      </w:r>
      <w:r w:rsidR="00175FD2">
        <w:rPr>
          <w:rFonts w:ascii="Times New Roman" w:hAnsi="Times New Roman" w:cs="Times New Roman"/>
          <w:sz w:val="24"/>
          <w:szCs w:val="24"/>
        </w:rPr>
        <w:t xml:space="preserve">ectrodynamics]. You see, my physics students don’t understand it either. That is because </w:t>
      </w:r>
      <w:r w:rsidR="00175FD2" w:rsidRPr="00175FD2">
        <w:rPr>
          <w:rFonts w:ascii="Times New Roman" w:hAnsi="Times New Roman" w:cs="Times New Roman"/>
          <w:i/>
          <w:sz w:val="24"/>
          <w:szCs w:val="24"/>
        </w:rPr>
        <w:t>I</w:t>
      </w:r>
      <w:r w:rsidR="00175FD2">
        <w:rPr>
          <w:rFonts w:ascii="Times New Roman" w:hAnsi="Times New Roman" w:cs="Times New Roman"/>
          <w:sz w:val="24"/>
          <w:szCs w:val="24"/>
        </w:rPr>
        <w:t xml:space="preserve"> don’t understand it. Nobody does” (Feynman, 1985, p. 9).</w:t>
      </w:r>
    </w:p>
    <w:p w14:paraId="264D77C7" w14:textId="687D4084" w:rsidR="00306845" w:rsidRPr="00175FD2" w:rsidRDefault="00DF059A"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lastRenderedPageBreak/>
        <w:tab/>
      </w:r>
      <w:r w:rsidR="00306845">
        <w:rPr>
          <w:rFonts w:ascii="Times New Roman" w:hAnsi="Times New Roman" w:cs="Times New Roman"/>
          <w:sz w:val="24"/>
          <w:szCs w:val="24"/>
        </w:rPr>
        <w:t xml:space="preserve">No one, not even Nobel laureate Feynman, understands quantum physics. </w:t>
      </w:r>
      <w:r w:rsidR="00123E10">
        <w:rPr>
          <w:rFonts w:ascii="Times New Roman" w:hAnsi="Times New Roman" w:cs="Times New Roman"/>
          <w:sz w:val="24"/>
          <w:szCs w:val="24"/>
        </w:rPr>
        <w:t>And</w:t>
      </w:r>
      <w:r w:rsidR="00306845">
        <w:rPr>
          <w:rFonts w:ascii="Times New Roman" w:hAnsi="Times New Roman" w:cs="Times New Roman"/>
          <w:sz w:val="24"/>
          <w:szCs w:val="24"/>
        </w:rPr>
        <w:t xml:space="preserve"> why</w:t>
      </w:r>
      <w:r>
        <w:rPr>
          <w:rFonts w:ascii="Times New Roman" w:hAnsi="Times New Roman" w:cs="Times New Roman"/>
          <w:sz w:val="24"/>
          <w:szCs w:val="24"/>
        </w:rPr>
        <w:t>, since there are so many inexplicable, but mathematically proven attributes of quantum particles,</w:t>
      </w:r>
      <w:r w:rsidR="00306845">
        <w:rPr>
          <w:rFonts w:ascii="Times New Roman" w:hAnsi="Times New Roman" w:cs="Times New Roman"/>
          <w:sz w:val="24"/>
          <w:szCs w:val="24"/>
        </w:rPr>
        <w:t xml:space="preserve"> do scientists shun the word ‘mysticism’</w:t>
      </w:r>
      <w:r>
        <w:rPr>
          <w:rFonts w:ascii="Times New Roman" w:hAnsi="Times New Roman" w:cs="Times New Roman"/>
          <w:sz w:val="24"/>
          <w:szCs w:val="24"/>
        </w:rPr>
        <w:t xml:space="preserve"> which could be helpful in understanding even more about how and why observer participation is a prerequisite for a collapse of the wave function</w:t>
      </w:r>
      <w:r w:rsidR="00503ECF">
        <w:rPr>
          <w:rFonts w:ascii="Times New Roman" w:hAnsi="Times New Roman" w:cs="Times New Roman"/>
          <w:sz w:val="24"/>
          <w:szCs w:val="24"/>
        </w:rPr>
        <w:t>. And if observer participation is requisite for this quantum event, perhaps macro events require observer participation.</w:t>
      </w:r>
    </w:p>
    <w:p w14:paraId="7A22584A" w14:textId="771F3A2F" w:rsidR="00F45C95" w:rsidRDefault="00F45C95" w:rsidP="00F876A0">
      <w:pPr>
        <w:tabs>
          <w:tab w:val="left" w:pos="720"/>
          <w:tab w:val="left" w:pos="8370"/>
          <w:tab w:val="left" w:pos="8460"/>
          <w:tab w:val="left" w:pos="8550"/>
        </w:tabs>
        <w:spacing w:line="480" w:lineRule="auto"/>
        <w:ind w:right="-86"/>
        <w:rPr>
          <w:rFonts w:ascii="Times New Roman" w:hAnsi="Times New Roman" w:cs="Times New Roman"/>
          <w:sz w:val="24"/>
          <w:szCs w:val="24"/>
        </w:rPr>
      </w:pPr>
      <w:r>
        <w:rPr>
          <w:rFonts w:ascii="Times New Roman" w:hAnsi="Times New Roman" w:cs="Times New Roman"/>
          <w:sz w:val="24"/>
          <w:szCs w:val="24"/>
        </w:rPr>
        <w:tab/>
        <w:t xml:space="preserve">An example of two physicists who </w:t>
      </w:r>
      <w:r w:rsidR="00503ECF">
        <w:rPr>
          <w:rFonts w:ascii="Times New Roman" w:hAnsi="Times New Roman" w:cs="Times New Roman"/>
          <w:sz w:val="24"/>
          <w:szCs w:val="24"/>
        </w:rPr>
        <w:t xml:space="preserve">seek to </w:t>
      </w:r>
      <w:r w:rsidR="0036238B">
        <w:rPr>
          <w:rFonts w:ascii="Times New Roman" w:hAnsi="Times New Roman" w:cs="Times New Roman"/>
          <w:sz w:val="24"/>
          <w:szCs w:val="24"/>
        </w:rPr>
        <w:t>insulate</w:t>
      </w:r>
      <w:r w:rsidR="00DF059A">
        <w:rPr>
          <w:rFonts w:ascii="Times New Roman" w:hAnsi="Times New Roman" w:cs="Times New Roman"/>
          <w:sz w:val="24"/>
          <w:szCs w:val="24"/>
        </w:rPr>
        <w:t xml:space="preserve"> their </w:t>
      </w:r>
      <w:r>
        <w:rPr>
          <w:rFonts w:ascii="Times New Roman" w:hAnsi="Times New Roman" w:cs="Times New Roman"/>
          <w:sz w:val="24"/>
          <w:szCs w:val="24"/>
        </w:rPr>
        <w:t>work</w:t>
      </w:r>
      <w:r w:rsidR="00DF059A">
        <w:rPr>
          <w:rFonts w:ascii="Times New Roman" w:hAnsi="Times New Roman" w:cs="Times New Roman"/>
          <w:sz w:val="24"/>
          <w:szCs w:val="24"/>
        </w:rPr>
        <w:t xml:space="preserve"> </w:t>
      </w:r>
      <w:r w:rsidR="0036238B">
        <w:rPr>
          <w:rFonts w:ascii="Times New Roman" w:hAnsi="Times New Roman" w:cs="Times New Roman"/>
          <w:sz w:val="24"/>
          <w:szCs w:val="24"/>
        </w:rPr>
        <w:t xml:space="preserve">from anything </w:t>
      </w:r>
      <w:r w:rsidR="0068251A">
        <w:rPr>
          <w:rFonts w:ascii="Times New Roman" w:hAnsi="Times New Roman" w:cs="Times New Roman"/>
          <w:sz w:val="24"/>
          <w:szCs w:val="24"/>
        </w:rPr>
        <w:t xml:space="preserve">which might be considered </w:t>
      </w:r>
      <w:r w:rsidR="0036238B">
        <w:rPr>
          <w:rFonts w:ascii="Times New Roman" w:hAnsi="Times New Roman" w:cs="Times New Roman"/>
          <w:sz w:val="24"/>
          <w:szCs w:val="24"/>
        </w:rPr>
        <w:t>‘mystical’</w:t>
      </w:r>
      <w:r>
        <w:rPr>
          <w:rFonts w:ascii="Times New Roman" w:hAnsi="Times New Roman" w:cs="Times New Roman"/>
          <w:sz w:val="24"/>
          <w:szCs w:val="24"/>
        </w:rPr>
        <w:t xml:space="preserve"> are Rosenblum and Kuttner:</w:t>
      </w:r>
    </w:p>
    <w:p w14:paraId="27018B5D" w14:textId="27C1C838" w:rsidR="00F45C95" w:rsidRDefault="00F45C95" w:rsidP="00F876A0">
      <w:pPr>
        <w:tabs>
          <w:tab w:val="left" w:pos="720"/>
          <w:tab w:val="left" w:pos="8370"/>
          <w:tab w:val="left" w:pos="8460"/>
          <w:tab w:val="left" w:pos="8550"/>
        </w:tabs>
        <w:spacing w:line="480" w:lineRule="auto"/>
        <w:ind w:left="720" w:right="-86"/>
        <w:jc w:val="both"/>
        <w:rPr>
          <w:rFonts w:ascii="Times New Roman" w:hAnsi="Times New Roman" w:cs="Times New Roman"/>
          <w:sz w:val="24"/>
          <w:szCs w:val="24"/>
        </w:rPr>
      </w:pPr>
      <w:r>
        <w:rPr>
          <w:rFonts w:ascii="Times New Roman" w:hAnsi="Times New Roman" w:cs="Times New Roman"/>
          <w:sz w:val="24"/>
          <w:szCs w:val="24"/>
        </w:rPr>
        <w:t xml:space="preserve">“Since quantum mechanics can make Nature appear almost </w:t>
      </w:r>
      <w:r w:rsidRPr="00F45C95">
        <w:rPr>
          <w:rFonts w:ascii="Times New Roman" w:hAnsi="Times New Roman" w:cs="Times New Roman"/>
          <w:i/>
          <w:sz w:val="24"/>
          <w:szCs w:val="24"/>
        </w:rPr>
        <w:t>mystical</w:t>
      </w:r>
      <w:r>
        <w:rPr>
          <w:rFonts w:ascii="Times New Roman" w:hAnsi="Times New Roman" w:cs="Times New Roman"/>
          <w:sz w:val="24"/>
          <w:szCs w:val="24"/>
        </w:rPr>
        <w:t xml:space="preserve">, some people become susceptible to wholly unjustified notions. They can be misled into accepting supernatural foolishness (Rosenblum and Kuttner, 2011, p. 11) …Sometimes we physicists hesitate to call attention to this strangeness [of quantum mechanics] because </w:t>
      </w:r>
      <w:r w:rsidRPr="00F45C95">
        <w:rPr>
          <w:rFonts w:ascii="Times New Roman" w:hAnsi="Times New Roman" w:cs="Times New Roman"/>
          <w:i/>
          <w:sz w:val="24"/>
          <w:szCs w:val="24"/>
        </w:rPr>
        <w:t>it can make physics seem mystical</w:t>
      </w:r>
      <w:r>
        <w:rPr>
          <w:rFonts w:ascii="Times New Roman" w:hAnsi="Times New Roman" w:cs="Times New Roman"/>
          <w:sz w:val="24"/>
          <w:szCs w:val="24"/>
        </w:rPr>
        <w:t>” (Rosenblum et. al. p. 103. Italics mine).</w:t>
      </w:r>
    </w:p>
    <w:p w14:paraId="0EDD2CC5" w14:textId="77777777" w:rsidR="0068251A" w:rsidRDefault="00E80F5B" w:rsidP="00F876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2F4751">
        <w:rPr>
          <w:rFonts w:ascii="Times New Roman" w:hAnsi="Times New Roman" w:cs="Times New Roman"/>
          <w:sz w:val="24"/>
          <w:szCs w:val="24"/>
        </w:rPr>
        <w:t>surely it isn’t a great leap to suggest that</w:t>
      </w:r>
      <w:r>
        <w:rPr>
          <w:rFonts w:ascii="Times New Roman" w:hAnsi="Times New Roman" w:cs="Times New Roman"/>
          <w:sz w:val="24"/>
          <w:szCs w:val="24"/>
        </w:rPr>
        <w:t xml:space="preserve"> the strangeness to which Rosenblum and Kuttner</w:t>
      </w:r>
      <w:r w:rsidR="0068251A">
        <w:rPr>
          <w:rFonts w:ascii="Times New Roman" w:hAnsi="Times New Roman" w:cs="Times New Roman"/>
          <w:sz w:val="24"/>
          <w:szCs w:val="24"/>
        </w:rPr>
        <w:t xml:space="preserve"> refer</w:t>
      </w:r>
      <w:r>
        <w:rPr>
          <w:rFonts w:ascii="Times New Roman" w:hAnsi="Times New Roman" w:cs="Times New Roman"/>
          <w:sz w:val="24"/>
          <w:szCs w:val="24"/>
        </w:rPr>
        <w:t xml:space="preserve"> </w:t>
      </w:r>
      <w:r w:rsidR="002F4751">
        <w:rPr>
          <w:rFonts w:ascii="Times New Roman" w:hAnsi="Times New Roman" w:cs="Times New Roman"/>
          <w:sz w:val="24"/>
          <w:szCs w:val="24"/>
        </w:rPr>
        <w:t>could justifiably come under the</w:t>
      </w:r>
      <w:r>
        <w:rPr>
          <w:rFonts w:ascii="Times New Roman" w:hAnsi="Times New Roman" w:cs="Times New Roman"/>
          <w:sz w:val="24"/>
          <w:szCs w:val="24"/>
        </w:rPr>
        <w:t xml:space="preserve"> ‘mystical’</w:t>
      </w:r>
      <w:r w:rsidR="002F4751">
        <w:rPr>
          <w:rFonts w:ascii="Times New Roman" w:hAnsi="Times New Roman" w:cs="Times New Roman"/>
          <w:sz w:val="24"/>
          <w:szCs w:val="24"/>
        </w:rPr>
        <w:t xml:space="preserve"> rubric.</w:t>
      </w:r>
      <w:r w:rsidR="00D05391">
        <w:rPr>
          <w:rFonts w:ascii="Times New Roman" w:hAnsi="Times New Roman" w:cs="Times New Roman"/>
          <w:sz w:val="24"/>
          <w:szCs w:val="24"/>
        </w:rPr>
        <w:t xml:space="preserve"> </w:t>
      </w:r>
      <w:r w:rsidR="005470BE">
        <w:rPr>
          <w:rFonts w:ascii="Times New Roman" w:hAnsi="Times New Roman" w:cs="Times New Roman"/>
          <w:sz w:val="24"/>
          <w:szCs w:val="24"/>
        </w:rPr>
        <w:t>Somewhat surprising is the fact that even today the resistance to a paradigm change which recognizes the</w:t>
      </w:r>
      <w:r w:rsidR="0068251A">
        <w:rPr>
          <w:rFonts w:ascii="Times New Roman" w:hAnsi="Times New Roman" w:cs="Times New Roman"/>
          <w:sz w:val="24"/>
          <w:szCs w:val="24"/>
        </w:rPr>
        <w:t xml:space="preserve"> proven</w:t>
      </w:r>
      <w:r w:rsidR="005470BE">
        <w:rPr>
          <w:rFonts w:ascii="Times New Roman" w:hAnsi="Times New Roman" w:cs="Times New Roman"/>
          <w:sz w:val="24"/>
          <w:szCs w:val="24"/>
        </w:rPr>
        <w:t xml:space="preserve"> </w:t>
      </w:r>
      <w:r w:rsidR="0068251A">
        <w:rPr>
          <w:rFonts w:ascii="Times New Roman" w:hAnsi="Times New Roman" w:cs="Times New Roman"/>
          <w:sz w:val="24"/>
          <w:szCs w:val="24"/>
        </w:rPr>
        <w:t>importance</w:t>
      </w:r>
      <w:r w:rsidR="005470BE">
        <w:rPr>
          <w:rFonts w:ascii="Times New Roman" w:hAnsi="Times New Roman" w:cs="Times New Roman"/>
          <w:sz w:val="24"/>
          <w:szCs w:val="24"/>
        </w:rPr>
        <w:t xml:space="preserve"> of consciousness </w:t>
      </w:r>
      <w:r w:rsidR="0068251A">
        <w:rPr>
          <w:rFonts w:ascii="Times New Roman" w:hAnsi="Times New Roman" w:cs="Times New Roman"/>
          <w:sz w:val="24"/>
          <w:szCs w:val="24"/>
        </w:rPr>
        <w:t xml:space="preserve">in quantum events </w:t>
      </w:r>
      <w:r w:rsidR="005470BE">
        <w:rPr>
          <w:rFonts w:ascii="Times New Roman" w:hAnsi="Times New Roman" w:cs="Times New Roman"/>
          <w:sz w:val="24"/>
          <w:szCs w:val="24"/>
        </w:rPr>
        <w:t xml:space="preserve">is </w:t>
      </w:r>
      <w:r w:rsidR="0068251A">
        <w:rPr>
          <w:rFonts w:ascii="Times New Roman" w:hAnsi="Times New Roman" w:cs="Times New Roman"/>
          <w:sz w:val="24"/>
          <w:szCs w:val="24"/>
        </w:rPr>
        <w:t>unjustifiably resolute</w:t>
      </w:r>
      <w:r w:rsidR="005470BE">
        <w:rPr>
          <w:rFonts w:ascii="Times New Roman" w:hAnsi="Times New Roman" w:cs="Times New Roman"/>
          <w:sz w:val="24"/>
          <w:szCs w:val="24"/>
        </w:rPr>
        <w:t xml:space="preserve">. </w:t>
      </w:r>
    </w:p>
    <w:p w14:paraId="75003F04" w14:textId="64744F1F" w:rsidR="0068251A" w:rsidRDefault="0068251A" w:rsidP="00F876A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same resistance to recognizing </w:t>
      </w:r>
      <w:r w:rsidR="008D1EE5">
        <w:rPr>
          <w:rFonts w:ascii="Times New Roman" w:hAnsi="Times New Roman" w:cs="Times New Roman"/>
          <w:sz w:val="24"/>
          <w:szCs w:val="24"/>
        </w:rPr>
        <w:t>how something non-physical (cons</w:t>
      </w:r>
      <w:r w:rsidR="004C49CD">
        <w:rPr>
          <w:rFonts w:ascii="Times New Roman" w:hAnsi="Times New Roman" w:cs="Times New Roman"/>
          <w:sz w:val="24"/>
          <w:szCs w:val="24"/>
        </w:rPr>
        <w:t>ciousness</w:t>
      </w:r>
      <w:r w:rsidR="008D1EE5">
        <w:rPr>
          <w:rFonts w:ascii="Times New Roman" w:hAnsi="Times New Roman" w:cs="Times New Roman"/>
          <w:sz w:val="24"/>
          <w:szCs w:val="24"/>
        </w:rPr>
        <w:t>) can influence the material world</w:t>
      </w:r>
      <w:r w:rsidR="004C49CD">
        <w:rPr>
          <w:rFonts w:ascii="Times New Roman" w:hAnsi="Times New Roman" w:cs="Times New Roman"/>
          <w:sz w:val="24"/>
          <w:szCs w:val="24"/>
        </w:rPr>
        <w:t xml:space="preserve"> </w:t>
      </w:r>
      <w:r w:rsidR="008D1EE5">
        <w:rPr>
          <w:rFonts w:ascii="Times New Roman" w:hAnsi="Times New Roman" w:cs="Times New Roman"/>
          <w:sz w:val="24"/>
          <w:szCs w:val="24"/>
        </w:rPr>
        <w:t>impedes the ability to find funding for research programs in other fields</w:t>
      </w:r>
      <w:r w:rsidR="004C49CD">
        <w:rPr>
          <w:rFonts w:ascii="Times New Roman" w:hAnsi="Times New Roman" w:cs="Times New Roman"/>
          <w:sz w:val="24"/>
          <w:szCs w:val="24"/>
        </w:rPr>
        <w:t xml:space="preserve">, such as extra-sensory perception, </w:t>
      </w:r>
      <w:r w:rsidR="008D1EE5">
        <w:rPr>
          <w:rFonts w:ascii="Times New Roman" w:hAnsi="Times New Roman" w:cs="Times New Roman"/>
          <w:sz w:val="24"/>
          <w:szCs w:val="24"/>
        </w:rPr>
        <w:t xml:space="preserve">and </w:t>
      </w:r>
      <w:r w:rsidR="004C49CD">
        <w:rPr>
          <w:rFonts w:ascii="Times New Roman" w:hAnsi="Times New Roman" w:cs="Times New Roman"/>
          <w:sz w:val="24"/>
          <w:szCs w:val="24"/>
        </w:rPr>
        <w:t>psychokinesis</w:t>
      </w:r>
      <w:r w:rsidR="008D1EE5">
        <w:rPr>
          <w:rFonts w:ascii="Times New Roman" w:hAnsi="Times New Roman" w:cs="Times New Roman"/>
          <w:sz w:val="24"/>
          <w:szCs w:val="24"/>
        </w:rPr>
        <w:t>.</w:t>
      </w:r>
      <w:r w:rsidR="004C49CD">
        <w:rPr>
          <w:rFonts w:ascii="Times New Roman" w:hAnsi="Times New Roman" w:cs="Times New Roman"/>
          <w:sz w:val="24"/>
          <w:szCs w:val="24"/>
        </w:rPr>
        <w:t xml:space="preserve"> </w:t>
      </w:r>
    </w:p>
    <w:p w14:paraId="017E28E5" w14:textId="31F3E761" w:rsidR="005470BE" w:rsidRPr="005470BE" w:rsidRDefault="005470BE" w:rsidP="00F876A0">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5470BE">
        <w:rPr>
          <w:rFonts w:ascii="Times New Roman" w:hAnsi="Times New Roman" w:cs="Times New Roman"/>
          <w:sz w:val="24"/>
          <w:szCs w:val="24"/>
        </w:rPr>
        <w:t xml:space="preserve"> debate between Caltech physicist Sean Carroll and a Buddhist scholar</w:t>
      </w:r>
      <w:r>
        <w:rPr>
          <w:rFonts w:ascii="Times New Roman" w:hAnsi="Times New Roman" w:cs="Times New Roman"/>
          <w:sz w:val="24"/>
          <w:szCs w:val="24"/>
        </w:rPr>
        <w:t xml:space="preserve"> is illustrative</w:t>
      </w:r>
      <w:r w:rsidR="0068251A">
        <w:rPr>
          <w:rFonts w:ascii="Times New Roman" w:hAnsi="Times New Roman" w:cs="Times New Roman"/>
          <w:sz w:val="24"/>
          <w:szCs w:val="24"/>
        </w:rPr>
        <w:t>.</w:t>
      </w:r>
      <w:r>
        <w:rPr>
          <w:rFonts w:ascii="Times New Roman" w:hAnsi="Times New Roman" w:cs="Times New Roman"/>
          <w:sz w:val="24"/>
          <w:szCs w:val="24"/>
        </w:rPr>
        <w:t xml:space="preserve"> </w:t>
      </w:r>
      <w:r w:rsidRPr="005470BE">
        <w:rPr>
          <w:rFonts w:ascii="Times New Roman" w:hAnsi="Times New Roman" w:cs="Times New Roman"/>
          <w:sz w:val="24"/>
          <w:szCs w:val="24"/>
        </w:rPr>
        <w:t>Carroll claims, in reference to the possibility of true psychic powers:</w:t>
      </w:r>
    </w:p>
    <w:p w14:paraId="5FF378E2" w14:textId="6D579144" w:rsidR="005470BE" w:rsidRPr="005470BE" w:rsidRDefault="005470BE" w:rsidP="00F876A0">
      <w:pPr>
        <w:spacing w:line="480" w:lineRule="auto"/>
        <w:ind w:left="1440"/>
        <w:rPr>
          <w:rFonts w:ascii="Times New Roman" w:hAnsi="Times New Roman" w:cs="Times New Roman"/>
          <w:sz w:val="24"/>
          <w:szCs w:val="24"/>
        </w:rPr>
      </w:pPr>
      <w:r w:rsidRPr="005470BE">
        <w:rPr>
          <w:rFonts w:ascii="Times New Roman" w:hAnsi="Times New Roman" w:cs="Times New Roman"/>
          <w:sz w:val="24"/>
          <w:szCs w:val="24"/>
        </w:rPr>
        <w:lastRenderedPageBreak/>
        <w:t>“…we know that there aren’t new particles or forces out there yet to be discovered that would support them. Not simply because we haven’t found them yet, but because we definitely would have found them if they had the right characteristics to give us the requisite powers”</w:t>
      </w:r>
      <w:r w:rsidR="008B709D">
        <w:rPr>
          <w:rFonts w:ascii="Times New Roman" w:hAnsi="Times New Roman" w:cs="Times New Roman"/>
          <w:sz w:val="24"/>
          <w:szCs w:val="24"/>
        </w:rPr>
        <w:t xml:space="preserve"> (Carroll, 2017)</w:t>
      </w:r>
    </w:p>
    <w:p w14:paraId="1A716FF0" w14:textId="5A6330F1" w:rsidR="005470BE" w:rsidRDefault="005470BE" w:rsidP="00F876A0">
      <w:pPr>
        <w:spacing w:line="480" w:lineRule="auto"/>
        <w:rPr>
          <w:rFonts w:ascii="Times New Roman" w:hAnsi="Times New Roman" w:cs="Times New Roman"/>
          <w:sz w:val="24"/>
          <w:szCs w:val="24"/>
        </w:rPr>
      </w:pPr>
      <w:r w:rsidRPr="005470BE">
        <w:rPr>
          <w:rFonts w:ascii="Times New Roman" w:hAnsi="Times New Roman" w:cs="Times New Roman"/>
          <w:sz w:val="24"/>
          <w:szCs w:val="24"/>
        </w:rPr>
        <w:tab/>
      </w:r>
      <w:r w:rsidR="003B4EC7">
        <w:rPr>
          <w:rFonts w:ascii="Times New Roman" w:hAnsi="Times New Roman" w:cs="Times New Roman"/>
          <w:sz w:val="24"/>
          <w:szCs w:val="24"/>
        </w:rPr>
        <w:t xml:space="preserve">Later in the debate, Carroll assures us that he knows that there is no ‘life after death’. </w:t>
      </w:r>
      <w:r w:rsidRPr="005470BE">
        <w:rPr>
          <w:rFonts w:ascii="Times New Roman" w:hAnsi="Times New Roman" w:cs="Times New Roman"/>
          <w:sz w:val="24"/>
          <w:szCs w:val="24"/>
        </w:rPr>
        <w:t>Carroll is an erudite, eloquent speaker whose confidence and demeanor can mislead those who fail to look more deeply at what is being said. Carroll’s conceit must serve as a caution to all who search for the truth; even highly educated individuals are capable of arguing from ignorance.</w:t>
      </w:r>
    </w:p>
    <w:p w14:paraId="2A59709C" w14:textId="3046410F" w:rsidR="003B4EC7" w:rsidRDefault="003B4EC7" w:rsidP="00F876A0">
      <w:pPr>
        <w:spacing w:line="480" w:lineRule="auto"/>
        <w:rPr>
          <w:rFonts w:ascii="Times New Roman" w:hAnsi="Times New Roman" w:cs="Times New Roman"/>
          <w:sz w:val="24"/>
          <w:szCs w:val="24"/>
        </w:rPr>
      </w:pPr>
      <w:r>
        <w:rPr>
          <w:rFonts w:ascii="Times New Roman" w:hAnsi="Times New Roman" w:cs="Times New Roman"/>
          <w:sz w:val="24"/>
          <w:szCs w:val="24"/>
        </w:rPr>
        <w:tab/>
        <w:t>In this paper, I have advanced the idea that it is important to explore the manifestations of this hidden, ultimate reality in order to help us understand that there is something missing in the materialist science view of reality. Corbett has stated that many people today often give up on traditional religion because it fails them in times of crisis (Corbett 3). Recognizing and accepting the idea of a super-ordinate realm, a realm with real, tangible evidence available in our day-to-day reality, offers an alternative to those who have abandoned their faith in religious dogma.</w:t>
      </w:r>
    </w:p>
    <w:p w14:paraId="123AB6BE" w14:textId="2DB79B57" w:rsidR="003A0A1A" w:rsidRDefault="00C43303" w:rsidP="00F876A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Transpersonal </w:t>
      </w:r>
      <w:r w:rsidR="00D249CE" w:rsidRPr="00D249CE">
        <w:rPr>
          <w:rFonts w:ascii="Times New Roman" w:hAnsi="Times New Roman" w:cs="Times New Roman"/>
          <w:b/>
          <w:sz w:val="24"/>
          <w:szCs w:val="24"/>
        </w:rPr>
        <w:t>Experienc</w:t>
      </w:r>
      <w:r>
        <w:rPr>
          <w:rFonts w:ascii="Times New Roman" w:hAnsi="Times New Roman" w:cs="Times New Roman"/>
          <w:b/>
          <w:sz w:val="24"/>
          <w:szCs w:val="24"/>
        </w:rPr>
        <w:t>e of</w:t>
      </w:r>
      <w:r w:rsidR="00D249CE" w:rsidRPr="00D249CE">
        <w:rPr>
          <w:rFonts w:ascii="Times New Roman" w:hAnsi="Times New Roman" w:cs="Times New Roman"/>
          <w:b/>
          <w:sz w:val="24"/>
          <w:szCs w:val="24"/>
        </w:rPr>
        <w:t xml:space="preserve"> the </w:t>
      </w:r>
      <w:r w:rsidR="00D249CE">
        <w:rPr>
          <w:rFonts w:ascii="Times New Roman" w:hAnsi="Times New Roman" w:cs="Times New Roman"/>
          <w:b/>
          <w:sz w:val="24"/>
          <w:szCs w:val="24"/>
        </w:rPr>
        <w:t>super-ordinate</w:t>
      </w:r>
      <w:r w:rsidR="00D249CE" w:rsidRPr="00D249CE">
        <w:rPr>
          <w:rFonts w:ascii="Times New Roman" w:hAnsi="Times New Roman" w:cs="Times New Roman"/>
          <w:b/>
          <w:sz w:val="24"/>
          <w:szCs w:val="24"/>
        </w:rPr>
        <w:t xml:space="preserve"> reality</w:t>
      </w:r>
    </w:p>
    <w:p w14:paraId="265D92E5" w14:textId="0D34C188" w:rsidR="00E11AEF" w:rsidRDefault="00D249CE" w:rsidP="00F876A0">
      <w:pPr>
        <w:spacing w:line="480" w:lineRule="auto"/>
        <w:ind w:right="-90" w:firstLine="720"/>
        <w:rPr>
          <w:rFonts w:ascii="Times New Roman" w:hAnsi="Times New Roman" w:cs="Times New Roman"/>
          <w:sz w:val="24"/>
          <w:szCs w:val="24"/>
        </w:rPr>
      </w:pPr>
      <w:r>
        <w:rPr>
          <w:rFonts w:ascii="Times New Roman" w:hAnsi="Times New Roman" w:cs="Times New Roman"/>
          <w:sz w:val="24"/>
          <w:szCs w:val="24"/>
        </w:rPr>
        <w:t>There are numerous ways in which the super-ordinate reality is experienced.</w:t>
      </w:r>
      <w:r w:rsidR="00E11AEF">
        <w:rPr>
          <w:rFonts w:ascii="Times New Roman" w:hAnsi="Times New Roman" w:cs="Times New Roman"/>
          <w:sz w:val="24"/>
          <w:szCs w:val="24"/>
        </w:rPr>
        <w:t xml:space="preserve"> This hidden realm is not only inferred, as in the manner set forth above, but may be experienced as the “feeling of the ‘uncanny,’ the thrill of awe or reverence, the sense of independence, of impotence, or of nothingness, or again, the feeling of religious rapture and exaltation” (Otto 1950). </w:t>
      </w:r>
      <w:r w:rsidR="004F0107">
        <w:rPr>
          <w:rFonts w:ascii="Times New Roman" w:hAnsi="Times New Roman" w:cs="Times New Roman"/>
          <w:sz w:val="24"/>
          <w:szCs w:val="24"/>
        </w:rPr>
        <w:t>These experiences of the super-ordinate are transpersonal: they show the individual a reality beyond ordinary ego consciousness.</w:t>
      </w:r>
    </w:p>
    <w:p w14:paraId="307A49AD" w14:textId="3BB1AC2B" w:rsidR="00E11AEF" w:rsidRDefault="00E11AEF" w:rsidP="00F876A0">
      <w:pPr>
        <w:spacing w:line="480" w:lineRule="auto"/>
        <w:ind w:right="-90" w:firstLine="720"/>
        <w:rPr>
          <w:rFonts w:ascii="Times New Roman" w:hAnsi="Times New Roman" w:cs="Times New Roman"/>
          <w:sz w:val="24"/>
          <w:szCs w:val="24"/>
        </w:rPr>
      </w:pPr>
      <w:r>
        <w:rPr>
          <w:rFonts w:ascii="Times New Roman" w:hAnsi="Times New Roman" w:cs="Times New Roman"/>
          <w:sz w:val="24"/>
          <w:szCs w:val="24"/>
        </w:rPr>
        <w:lastRenderedPageBreak/>
        <w:t xml:space="preserve"> Entheogens may also provide one with what might be called a numinous experience of the hidden realm. “For Huxley, there was no question that the drugs gave him access not to the mind of the madman but to a spiritual realm of ineffable beauty” (Pollan 2018). </w:t>
      </w:r>
    </w:p>
    <w:p w14:paraId="2A26B1BC" w14:textId="297D310C" w:rsidR="00E11AEF" w:rsidRDefault="00E11AEF" w:rsidP="00F876A0">
      <w:pPr>
        <w:spacing w:line="480" w:lineRule="auto"/>
        <w:ind w:right="-90" w:firstLine="720"/>
        <w:rPr>
          <w:rFonts w:ascii="Times New Roman" w:hAnsi="Times New Roman" w:cs="Times New Roman"/>
          <w:sz w:val="24"/>
          <w:szCs w:val="24"/>
        </w:rPr>
      </w:pPr>
      <w:r>
        <w:rPr>
          <w:rFonts w:ascii="Times New Roman" w:hAnsi="Times New Roman" w:cs="Times New Roman"/>
          <w:sz w:val="24"/>
          <w:szCs w:val="24"/>
        </w:rPr>
        <w:t>Michael Pollan, a writer who explored the effects of entheogens on the ‘reducing valve’ feels that when the ego is no longer blocking impressions and meanings during the experience of the numinosum “…what comes through…in a great flood, is love” (353). His experience agrees with that of Huxley who stated, after a session with LSD, “What came through the closed door [of perception] was the realization…the direct, total awareness, from the inside, so to say, of Love as the primary and fundamental cosmic fact” (qtd. in Pollan, 2018, p. 173).</w:t>
      </w:r>
    </w:p>
    <w:p w14:paraId="5E694B3C" w14:textId="28426B74" w:rsidR="00E11AEF" w:rsidRDefault="00E11AEF" w:rsidP="00F876A0">
      <w:pPr>
        <w:spacing w:line="480" w:lineRule="auto"/>
        <w:ind w:right="-90" w:firstLine="720"/>
        <w:rPr>
          <w:rFonts w:ascii="Times New Roman" w:hAnsi="Times New Roman" w:cs="Times New Roman"/>
          <w:sz w:val="24"/>
          <w:szCs w:val="24"/>
        </w:rPr>
      </w:pPr>
      <w:r>
        <w:rPr>
          <w:rFonts w:ascii="Times New Roman" w:hAnsi="Times New Roman" w:cs="Times New Roman"/>
          <w:sz w:val="24"/>
          <w:szCs w:val="24"/>
        </w:rPr>
        <w:t xml:space="preserve">It is not necessary, however, to ingest drugs to experience the hidden realm: Emerson describes his encounter with the numinous in his essay </w:t>
      </w:r>
      <w:r w:rsidRPr="006B3585">
        <w:rPr>
          <w:rFonts w:ascii="Times New Roman" w:hAnsi="Times New Roman" w:cs="Times New Roman"/>
          <w:i/>
          <w:sz w:val="24"/>
          <w:szCs w:val="24"/>
        </w:rPr>
        <w:t>Nature</w:t>
      </w:r>
      <w:r w:rsidR="00F876A0">
        <w:rPr>
          <w:rFonts w:ascii="Times New Roman" w:hAnsi="Times New Roman" w:cs="Times New Roman"/>
          <w:i/>
          <w:sz w:val="24"/>
          <w:szCs w:val="24"/>
        </w:rPr>
        <w:t>:</w:t>
      </w:r>
    </w:p>
    <w:p w14:paraId="2F188D55" w14:textId="2919F90E" w:rsidR="00D249CE" w:rsidRPr="00D249CE" w:rsidRDefault="00E11AEF" w:rsidP="00F876A0">
      <w:pPr>
        <w:tabs>
          <w:tab w:val="left" w:pos="8370"/>
          <w:tab w:val="left" w:pos="8460"/>
          <w:tab w:val="left" w:pos="8550"/>
        </w:tabs>
        <w:spacing w:line="480" w:lineRule="auto"/>
        <w:ind w:left="720" w:right="-90"/>
        <w:rPr>
          <w:rFonts w:ascii="Times New Roman" w:hAnsi="Times New Roman" w:cs="Times New Roman"/>
          <w:sz w:val="24"/>
          <w:szCs w:val="24"/>
        </w:rPr>
      </w:pPr>
      <w:r>
        <w:rPr>
          <w:rFonts w:ascii="Times New Roman" w:hAnsi="Times New Roman" w:cs="Times New Roman"/>
          <w:sz w:val="24"/>
          <w:szCs w:val="24"/>
        </w:rPr>
        <w:t>“In the woods, we return to reason and faith. There I feel nothing can befall 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 life, -no disgrace, no calamity, (leaving my eyes,) which nature cannot repair.   Standing on the bare ground, -my head bathed by the blithe air, and uplifted into      infinite space, -all mean egotism vanishes. I become a transparent eyeball; I am      nothing; I see all; the currents of the Universal Being circulate through me; I am           part or particle of God.”</w:t>
      </w:r>
    </w:p>
    <w:p w14:paraId="23028764" w14:textId="0CA22FC9" w:rsidR="00C56ECB" w:rsidRDefault="003B4EC7" w:rsidP="00F876A0">
      <w:pPr>
        <w:spacing w:line="480" w:lineRule="auto"/>
        <w:rPr>
          <w:rFonts w:ascii="Times New Roman" w:hAnsi="Times New Roman" w:cs="Times New Roman"/>
          <w:sz w:val="24"/>
          <w:szCs w:val="24"/>
        </w:rPr>
      </w:pPr>
      <w:r>
        <w:rPr>
          <w:rFonts w:ascii="Times New Roman" w:hAnsi="Times New Roman" w:cs="Times New Roman"/>
          <w:sz w:val="24"/>
          <w:szCs w:val="24"/>
        </w:rPr>
        <w:tab/>
        <w:t>I have demonstrated the weaknesses of the materialists’ argument that the brain is the mind. Aldous Huxley considered the brain as functioning like a reducing valve. To Huxley, “Mind at Large has to be funneled through the reducing valve of the brain and nervous system. What comes out the other end is a measly trickle of the kind of consciousness</w:t>
      </w:r>
      <w:r w:rsidR="00C53DEF">
        <w:rPr>
          <w:rFonts w:ascii="Times New Roman" w:hAnsi="Times New Roman" w:cs="Times New Roman"/>
          <w:sz w:val="24"/>
          <w:szCs w:val="24"/>
        </w:rPr>
        <w:t xml:space="preserve"> which will help us stay alive…” (Huxley, 1954, p. 23). The direct experience of the sacred to which Corbett refers, </w:t>
      </w:r>
      <w:r w:rsidR="00C53DEF">
        <w:rPr>
          <w:rFonts w:ascii="Times New Roman" w:hAnsi="Times New Roman" w:cs="Times New Roman"/>
          <w:sz w:val="24"/>
          <w:szCs w:val="24"/>
        </w:rPr>
        <w:lastRenderedPageBreak/>
        <w:t xml:space="preserve">may be thought of as something which slipped through this ‘valve’. It is not something which arises in the brain but is something that a ‘malfunction in the reducing valve’ has allowed consciousness to experience. </w:t>
      </w:r>
    </w:p>
    <w:p w14:paraId="0A00769E" w14:textId="427C756D" w:rsidR="003B4EC7" w:rsidRDefault="003B4EC7" w:rsidP="00C56ECB">
      <w:pPr>
        <w:spacing w:line="240" w:lineRule="auto"/>
        <w:ind w:firstLine="720"/>
        <w:rPr>
          <w:rFonts w:ascii="Times New Roman" w:hAnsi="Times New Roman" w:cs="Times New Roman"/>
          <w:sz w:val="24"/>
          <w:szCs w:val="24"/>
        </w:rPr>
      </w:pPr>
    </w:p>
    <w:p w14:paraId="38BECF3D" w14:textId="6C5B56D4" w:rsidR="008C27E9" w:rsidRPr="00063F07" w:rsidRDefault="008B3C79" w:rsidP="006E069B">
      <w:pPr>
        <w:tabs>
          <w:tab w:val="left" w:pos="720"/>
          <w:tab w:val="left" w:pos="8370"/>
          <w:tab w:val="left" w:pos="8460"/>
          <w:tab w:val="left" w:pos="8550"/>
        </w:tabs>
        <w:spacing w:line="240" w:lineRule="auto"/>
        <w:ind w:right="-86"/>
        <w:jc w:val="both"/>
        <w:rPr>
          <w:rFonts w:ascii="Times New Roman" w:hAnsi="Times New Roman" w:cs="Times New Roman"/>
          <w:sz w:val="24"/>
          <w:szCs w:val="24"/>
        </w:rPr>
      </w:pPr>
      <w:r>
        <w:rPr>
          <w:rFonts w:ascii="Times New Roman" w:hAnsi="Times New Roman" w:cs="Times New Roman"/>
          <w:b/>
          <w:sz w:val="24"/>
          <w:szCs w:val="24"/>
        </w:rPr>
        <w:tab/>
      </w:r>
    </w:p>
    <w:p w14:paraId="348C9BE1" w14:textId="77777777" w:rsidR="00DD4227" w:rsidRPr="00DD4227" w:rsidRDefault="00DD4227" w:rsidP="00DD4227">
      <w:pPr>
        <w:ind w:left="720" w:right="990"/>
        <w:jc w:val="both"/>
        <w:rPr>
          <w:rFonts w:ascii="Times New Roman" w:hAnsi="Times New Roman" w:cs="Times New Roman"/>
          <w:sz w:val="24"/>
          <w:szCs w:val="24"/>
        </w:rPr>
      </w:pPr>
    </w:p>
    <w:p w14:paraId="286F2C18" w14:textId="1DC4B253" w:rsidR="00DD4227" w:rsidRDefault="00DD4227">
      <w:pPr>
        <w:rPr>
          <w:rFonts w:ascii="Times New Roman" w:hAnsi="Times New Roman" w:cs="Times New Roman"/>
          <w:sz w:val="24"/>
          <w:szCs w:val="24"/>
        </w:rPr>
      </w:pPr>
    </w:p>
    <w:p w14:paraId="1DF9EDA0" w14:textId="181DD3F1" w:rsidR="00186921" w:rsidRDefault="00186921">
      <w:pPr>
        <w:rPr>
          <w:rFonts w:ascii="Times New Roman" w:hAnsi="Times New Roman" w:cs="Times New Roman"/>
          <w:sz w:val="24"/>
          <w:szCs w:val="24"/>
        </w:rPr>
      </w:pPr>
    </w:p>
    <w:p w14:paraId="4B587C99" w14:textId="1CB0CE54" w:rsidR="00186921" w:rsidRDefault="00186921">
      <w:pPr>
        <w:rPr>
          <w:rFonts w:ascii="Times New Roman" w:hAnsi="Times New Roman" w:cs="Times New Roman"/>
          <w:sz w:val="24"/>
          <w:szCs w:val="24"/>
        </w:rPr>
      </w:pPr>
    </w:p>
    <w:p w14:paraId="45E830B3" w14:textId="77A1281A" w:rsidR="00186921" w:rsidRDefault="00186921">
      <w:pPr>
        <w:rPr>
          <w:rFonts w:ascii="Times New Roman" w:hAnsi="Times New Roman" w:cs="Times New Roman"/>
          <w:sz w:val="24"/>
          <w:szCs w:val="24"/>
        </w:rPr>
      </w:pPr>
    </w:p>
    <w:p w14:paraId="7C8C6EEB" w14:textId="328828C7" w:rsidR="00186921" w:rsidRDefault="00186921">
      <w:pPr>
        <w:rPr>
          <w:rFonts w:ascii="Times New Roman" w:hAnsi="Times New Roman" w:cs="Times New Roman"/>
          <w:sz w:val="24"/>
          <w:szCs w:val="24"/>
        </w:rPr>
      </w:pPr>
    </w:p>
    <w:p w14:paraId="2C913A6D" w14:textId="5A7B4329" w:rsidR="00186921" w:rsidRDefault="00186921">
      <w:pPr>
        <w:rPr>
          <w:rFonts w:ascii="Times New Roman" w:hAnsi="Times New Roman" w:cs="Times New Roman"/>
          <w:sz w:val="24"/>
          <w:szCs w:val="24"/>
        </w:rPr>
      </w:pPr>
    </w:p>
    <w:p w14:paraId="45CC5463" w14:textId="4ACE214C" w:rsidR="00186921" w:rsidRDefault="00186921">
      <w:pPr>
        <w:rPr>
          <w:rFonts w:ascii="Times New Roman" w:hAnsi="Times New Roman" w:cs="Times New Roman"/>
          <w:sz w:val="24"/>
          <w:szCs w:val="24"/>
        </w:rPr>
      </w:pPr>
    </w:p>
    <w:p w14:paraId="60E03773" w14:textId="14BC24A0" w:rsidR="00186921" w:rsidRDefault="00186921">
      <w:pPr>
        <w:rPr>
          <w:rFonts w:ascii="Times New Roman" w:hAnsi="Times New Roman" w:cs="Times New Roman"/>
          <w:sz w:val="24"/>
          <w:szCs w:val="24"/>
        </w:rPr>
      </w:pPr>
    </w:p>
    <w:p w14:paraId="10D5CC8B" w14:textId="7514AFBC" w:rsidR="00186921" w:rsidRDefault="00186921">
      <w:pPr>
        <w:rPr>
          <w:rFonts w:ascii="Times New Roman" w:hAnsi="Times New Roman" w:cs="Times New Roman"/>
          <w:sz w:val="24"/>
          <w:szCs w:val="24"/>
        </w:rPr>
      </w:pPr>
    </w:p>
    <w:p w14:paraId="35A6A4D3" w14:textId="550E1149" w:rsidR="00186921" w:rsidRDefault="00186921">
      <w:pPr>
        <w:rPr>
          <w:rFonts w:ascii="Times New Roman" w:hAnsi="Times New Roman" w:cs="Times New Roman"/>
          <w:sz w:val="24"/>
          <w:szCs w:val="24"/>
        </w:rPr>
      </w:pPr>
    </w:p>
    <w:p w14:paraId="17BA072C" w14:textId="56B1DACE" w:rsidR="00186921" w:rsidRDefault="00186921">
      <w:pPr>
        <w:rPr>
          <w:rFonts w:ascii="Times New Roman" w:hAnsi="Times New Roman" w:cs="Times New Roman"/>
          <w:sz w:val="24"/>
          <w:szCs w:val="24"/>
        </w:rPr>
      </w:pPr>
    </w:p>
    <w:p w14:paraId="0023F70B" w14:textId="7EC90B2D" w:rsidR="00186921" w:rsidRDefault="00186921">
      <w:pPr>
        <w:rPr>
          <w:rFonts w:ascii="Times New Roman" w:hAnsi="Times New Roman" w:cs="Times New Roman"/>
          <w:sz w:val="24"/>
          <w:szCs w:val="24"/>
        </w:rPr>
      </w:pPr>
    </w:p>
    <w:p w14:paraId="01BEC7AC" w14:textId="0EFEB8D3" w:rsidR="00186921" w:rsidRDefault="00186921">
      <w:pPr>
        <w:rPr>
          <w:rFonts w:ascii="Times New Roman" w:hAnsi="Times New Roman" w:cs="Times New Roman"/>
          <w:sz w:val="24"/>
          <w:szCs w:val="24"/>
        </w:rPr>
      </w:pPr>
    </w:p>
    <w:p w14:paraId="0BC2A23B" w14:textId="77777777" w:rsidR="00F876A0" w:rsidRDefault="00F876A0" w:rsidP="00F876A0">
      <w:pPr>
        <w:spacing w:line="480" w:lineRule="auto"/>
        <w:contextualSpacing/>
        <w:jc w:val="center"/>
        <w:rPr>
          <w:rFonts w:ascii="Times New Roman" w:hAnsi="Times New Roman" w:cs="Times New Roman"/>
          <w:sz w:val="24"/>
          <w:szCs w:val="24"/>
        </w:rPr>
      </w:pPr>
    </w:p>
    <w:p w14:paraId="723FF56A" w14:textId="77777777" w:rsidR="00F876A0" w:rsidRDefault="00F876A0" w:rsidP="00F876A0">
      <w:pPr>
        <w:spacing w:line="480" w:lineRule="auto"/>
        <w:contextualSpacing/>
        <w:jc w:val="center"/>
        <w:rPr>
          <w:rFonts w:ascii="Times New Roman" w:hAnsi="Times New Roman" w:cs="Times New Roman"/>
          <w:sz w:val="24"/>
          <w:szCs w:val="24"/>
        </w:rPr>
      </w:pPr>
    </w:p>
    <w:p w14:paraId="733F6666" w14:textId="77777777" w:rsidR="00F876A0" w:rsidRDefault="00F876A0" w:rsidP="00F876A0">
      <w:pPr>
        <w:spacing w:line="480" w:lineRule="auto"/>
        <w:contextualSpacing/>
        <w:jc w:val="center"/>
        <w:rPr>
          <w:rFonts w:ascii="Times New Roman" w:hAnsi="Times New Roman" w:cs="Times New Roman"/>
          <w:sz w:val="24"/>
          <w:szCs w:val="24"/>
        </w:rPr>
      </w:pPr>
    </w:p>
    <w:p w14:paraId="0AAD4325" w14:textId="77777777" w:rsidR="00F876A0" w:rsidRDefault="00F876A0" w:rsidP="00F876A0">
      <w:pPr>
        <w:spacing w:line="480" w:lineRule="auto"/>
        <w:contextualSpacing/>
        <w:jc w:val="center"/>
        <w:rPr>
          <w:rFonts w:ascii="Times New Roman" w:hAnsi="Times New Roman" w:cs="Times New Roman"/>
          <w:sz w:val="24"/>
          <w:szCs w:val="24"/>
        </w:rPr>
      </w:pPr>
    </w:p>
    <w:p w14:paraId="7187B2E4" w14:textId="77777777" w:rsidR="00F876A0" w:rsidRDefault="00F876A0" w:rsidP="00F876A0">
      <w:pPr>
        <w:spacing w:line="480" w:lineRule="auto"/>
        <w:contextualSpacing/>
        <w:jc w:val="center"/>
        <w:rPr>
          <w:rFonts w:ascii="Times New Roman" w:hAnsi="Times New Roman" w:cs="Times New Roman"/>
          <w:sz w:val="24"/>
          <w:szCs w:val="24"/>
        </w:rPr>
      </w:pPr>
    </w:p>
    <w:p w14:paraId="1A25D57D" w14:textId="77777777" w:rsidR="00F876A0" w:rsidRDefault="00F876A0" w:rsidP="00F876A0">
      <w:pPr>
        <w:spacing w:line="480" w:lineRule="auto"/>
        <w:contextualSpacing/>
        <w:jc w:val="center"/>
        <w:rPr>
          <w:rFonts w:ascii="Times New Roman" w:hAnsi="Times New Roman" w:cs="Times New Roman"/>
          <w:sz w:val="24"/>
          <w:szCs w:val="24"/>
        </w:rPr>
      </w:pPr>
    </w:p>
    <w:p w14:paraId="020DFBB1" w14:textId="77777777" w:rsidR="00F876A0" w:rsidRDefault="00F876A0" w:rsidP="00F876A0">
      <w:pPr>
        <w:spacing w:line="480" w:lineRule="auto"/>
        <w:contextualSpacing/>
        <w:jc w:val="center"/>
        <w:rPr>
          <w:rFonts w:ascii="Times New Roman" w:hAnsi="Times New Roman" w:cs="Times New Roman"/>
          <w:sz w:val="24"/>
          <w:szCs w:val="24"/>
        </w:rPr>
      </w:pPr>
    </w:p>
    <w:p w14:paraId="5A086D75" w14:textId="6D7D61BB" w:rsidR="00186921" w:rsidRDefault="00186921" w:rsidP="00F876A0">
      <w:pPr>
        <w:spacing w:line="480" w:lineRule="auto"/>
        <w:contextualSpacing/>
        <w:jc w:val="center"/>
      </w:pPr>
      <w:r w:rsidRPr="00904215">
        <w:rPr>
          <w:rFonts w:ascii="Times New Roman" w:hAnsi="Times New Roman" w:cs="Times New Roman"/>
          <w:sz w:val="24"/>
          <w:szCs w:val="24"/>
        </w:rPr>
        <w:lastRenderedPageBreak/>
        <w:t>References</w:t>
      </w:r>
    </w:p>
    <w:p w14:paraId="105C0DB4" w14:textId="77777777" w:rsidR="00186921" w:rsidRDefault="00186921" w:rsidP="00186921">
      <w:pPr>
        <w:spacing w:line="240" w:lineRule="auto"/>
        <w:contextualSpacing/>
      </w:pPr>
    </w:p>
    <w:p w14:paraId="368670F5"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Bohm, David. </w:t>
      </w:r>
      <w:r w:rsidRPr="00BF3394">
        <w:rPr>
          <w:rFonts w:ascii="Times New Roman" w:hAnsi="Times New Roman"/>
          <w:i/>
          <w:sz w:val="24"/>
        </w:rPr>
        <w:t>Wholeness and the Implicate Order</w:t>
      </w:r>
      <w:r w:rsidRPr="006B6ED0">
        <w:rPr>
          <w:rFonts w:ascii="Times New Roman" w:hAnsi="Times New Roman"/>
          <w:sz w:val="24"/>
        </w:rPr>
        <w:t>. Routledge Classics, 1980.</w:t>
      </w:r>
    </w:p>
    <w:p w14:paraId="5EA8342E" w14:textId="77777777" w:rsidR="00186921" w:rsidRPr="006B6ED0" w:rsidRDefault="00186921" w:rsidP="00186921">
      <w:pPr>
        <w:spacing w:line="240" w:lineRule="auto"/>
        <w:contextualSpacing/>
        <w:rPr>
          <w:rFonts w:ascii="Times New Roman" w:hAnsi="Times New Roman"/>
          <w:sz w:val="24"/>
        </w:rPr>
      </w:pPr>
    </w:p>
    <w:p w14:paraId="75E6A5FE" w14:textId="77777777" w:rsidR="00186921" w:rsidRPr="00BF3394" w:rsidRDefault="00186921" w:rsidP="00186921">
      <w:pPr>
        <w:spacing w:line="240" w:lineRule="auto"/>
        <w:contextualSpacing/>
        <w:rPr>
          <w:rFonts w:ascii="Times New Roman" w:hAnsi="Times New Roman"/>
          <w:i/>
          <w:sz w:val="24"/>
        </w:rPr>
      </w:pPr>
      <w:r w:rsidRPr="006B6ED0">
        <w:rPr>
          <w:rFonts w:ascii="Times New Roman" w:hAnsi="Times New Roman"/>
          <w:sz w:val="24"/>
        </w:rPr>
        <w:t xml:space="preserve">Carr, Jane. </w:t>
      </w:r>
      <w:r w:rsidRPr="00BF3394">
        <w:rPr>
          <w:rFonts w:ascii="Times New Roman" w:hAnsi="Times New Roman"/>
          <w:i/>
          <w:sz w:val="24"/>
        </w:rPr>
        <w:t xml:space="preserve">The Lives and Theories of Two Great Creative Giants: Carl Jung and David </w:t>
      </w:r>
    </w:p>
    <w:p w14:paraId="2C7B06F2" w14:textId="77777777" w:rsidR="00186921" w:rsidRPr="00BF3394" w:rsidRDefault="00186921" w:rsidP="00186921">
      <w:pPr>
        <w:spacing w:line="240" w:lineRule="auto"/>
        <w:contextualSpacing/>
        <w:rPr>
          <w:rFonts w:ascii="Times New Roman" w:hAnsi="Times New Roman"/>
          <w:i/>
          <w:sz w:val="24"/>
        </w:rPr>
      </w:pPr>
    </w:p>
    <w:p w14:paraId="06C64D8E" w14:textId="329EE283" w:rsidR="00186921" w:rsidRPr="006B6ED0" w:rsidRDefault="00186921" w:rsidP="00186921">
      <w:pPr>
        <w:spacing w:line="240" w:lineRule="auto"/>
        <w:ind w:firstLine="720"/>
        <w:contextualSpacing/>
        <w:rPr>
          <w:rFonts w:ascii="Times New Roman" w:hAnsi="Times New Roman"/>
          <w:sz w:val="24"/>
        </w:rPr>
      </w:pPr>
      <w:r w:rsidRPr="00BF3394">
        <w:rPr>
          <w:rFonts w:ascii="Times New Roman" w:hAnsi="Times New Roman"/>
          <w:i/>
          <w:sz w:val="24"/>
        </w:rPr>
        <w:t>Bohm.</w:t>
      </w:r>
      <w:r w:rsidRPr="006B6ED0">
        <w:rPr>
          <w:rFonts w:ascii="Times New Roman" w:hAnsi="Times New Roman"/>
          <w:sz w:val="24"/>
        </w:rPr>
        <w:t xml:space="preserve"> 2003. Saybrook Research Institute and Graduate School, M.A. dissertation.</w:t>
      </w:r>
    </w:p>
    <w:p w14:paraId="28353F30" w14:textId="77777777" w:rsidR="006B6ED0" w:rsidRPr="006B6ED0" w:rsidRDefault="006B6ED0" w:rsidP="00051184">
      <w:pPr>
        <w:spacing w:line="240" w:lineRule="auto"/>
        <w:contextualSpacing/>
        <w:rPr>
          <w:rFonts w:ascii="Times New Roman" w:hAnsi="Times New Roman"/>
          <w:sz w:val="24"/>
        </w:rPr>
      </w:pPr>
    </w:p>
    <w:p w14:paraId="13C1CC02" w14:textId="77777777" w:rsidR="006B6ED0" w:rsidRDefault="006B6ED0" w:rsidP="00051184">
      <w:pPr>
        <w:spacing w:line="240" w:lineRule="auto"/>
        <w:contextualSpacing/>
        <w:rPr>
          <w:rFonts w:ascii="Times New Roman" w:hAnsi="Times New Roman" w:cs="Times New Roman"/>
          <w:kern w:val="36"/>
          <w:sz w:val="24"/>
          <w:szCs w:val="24"/>
          <w:bdr w:val="none" w:sz="0" w:space="0" w:color="auto" w:frame="1"/>
          <w:lang w:val="en"/>
        </w:rPr>
      </w:pPr>
      <w:r w:rsidRPr="006B6ED0">
        <w:rPr>
          <w:rFonts w:ascii="Times New Roman" w:hAnsi="Times New Roman"/>
          <w:sz w:val="24"/>
        </w:rPr>
        <w:t xml:space="preserve">Carroll, Sean and Alan Wallace. </w:t>
      </w:r>
      <w:r w:rsidRPr="006B6ED0">
        <w:rPr>
          <w:rFonts w:ascii="Times New Roman" w:hAnsi="Times New Roman" w:cs="Times New Roman"/>
          <w:i/>
          <w:kern w:val="36"/>
          <w:sz w:val="24"/>
          <w:szCs w:val="24"/>
          <w:bdr w:val="none" w:sz="0" w:space="0" w:color="auto" w:frame="1"/>
          <w:lang w:val="en"/>
        </w:rPr>
        <w:t xml:space="preserve">The Nature of Reality: A Dialogue Between a Buddhist Scholar </w:t>
      </w:r>
    </w:p>
    <w:p w14:paraId="2AEB6206" w14:textId="77777777" w:rsidR="006B6ED0" w:rsidRDefault="006B6ED0" w:rsidP="00051184">
      <w:pPr>
        <w:spacing w:line="240" w:lineRule="auto"/>
        <w:contextualSpacing/>
        <w:rPr>
          <w:rFonts w:ascii="Times New Roman" w:hAnsi="Times New Roman" w:cs="Times New Roman"/>
          <w:kern w:val="36"/>
          <w:sz w:val="24"/>
          <w:szCs w:val="24"/>
          <w:bdr w:val="none" w:sz="0" w:space="0" w:color="auto" w:frame="1"/>
          <w:lang w:val="en"/>
        </w:rPr>
      </w:pPr>
    </w:p>
    <w:p w14:paraId="14648A91" w14:textId="49DED0DF" w:rsidR="00051184" w:rsidRDefault="006B6ED0" w:rsidP="006B6ED0">
      <w:pPr>
        <w:spacing w:line="240" w:lineRule="auto"/>
        <w:ind w:firstLine="720"/>
        <w:contextualSpacing/>
        <w:rPr>
          <w:rFonts w:ascii="Times New Roman" w:hAnsi="Times New Roman" w:cs="Times New Roman"/>
          <w:kern w:val="36"/>
          <w:sz w:val="24"/>
          <w:szCs w:val="24"/>
          <w:bdr w:val="none" w:sz="0" w:space="0" w:color="auto" w:frame="1"/>
          <w:lang w:val="en"/>
        </w:rPr>
      </w:pPr>
      <w:r w:rsidRPr="006B6ED0">
        <w:rPr>
          <w:rFonts w:ascii="Times New Roman" w:hAnsi="Times New Roman" w:cs="Times New Roman"/>
          <w:i/>
          <w:kern w:val="36"/>
          <w:sz w:val="24"/>
          <w:szCs w:val="24"/>
          <w:bdr w:val="none" w:sz="0" w:space="0" w:color="auto" w:frame="1"/>
          <w:lang w:val="en"/>
        </w:rPr>
        <w:t>and a Theoretical Physicist</w:t>
      </w:r>
      <w:r>
        <w:rPr>
          <w:rFonts w:ascii="Times New Roman" w:hAnsi="Times New Roman" w:cs="Times New Roman"/>
          <w:kern w:val="36"/>
          <w:sz w:val="24"/>
          <w:szCs w:val="24"/>
          <w:bdr w:val="none" w:sz="0" w:space="0" w:color="auto" w:frame="1"/>
          <w:lang w:val="en"/>
        </w:rPr>
        <w:t xml:space="preserve">, 2017. </w:t>
      </w:r>
      <w:hyperlink r:id="rId7" w:history="1">
        <w:r w:rsidRPr="002F6C5B">
          <w:rPr>
            <w:rStyle w:val="Hyperlink"/>
            <w:rFonts w:ascii="Times New Roman" w:hAnsi="Times New Roman" w:cs="Times New Roman"/>
            <w:kern w:val="36"/>
            <w:sz w:val="24"/>
            <w:szCs w:val="24"/>
            <w:bdr w:val="none" w:sz="0" w:space="0" w:color="auto" w:frame="1"/>
            <w:lang w:val="en"/>
          </w:rPr>
          <w:t>https://www.youtube.com/watch?v=pLbSlC0Pucw</w:t>
        </w:r>
      </w:hyperlink>
      <w:r>
        <w:rPr>
          <w:rFonts w:ascii="Times New Roman" w:hAnsi="Times New Roman" w:cs="Times New Roman"/>
          <w:kern w:val="36"/>
          <w:sz w:val="24"/>
          <w:szCs w:val="24"/>
          <w:bdr w:val="none" w:sz="0" w:space="0" w:color="auto" w:frame="1"/>
          <w:lang w:val="en"/>
        </w:rPr>
        <w:t>.</w:t>
      </w:r>
    </w:p>
    <w:p w14:paraId="493C8E8D" w14:textId="03FFD408" w:rsidR="006B6ED0" w:rsidRDefault="006B6ED0" w:rsidP="006B6ED0">
      <w:pPr>
        <w:spacing w:line="240" w:lineRule="auto"/>
        <w:ind w:firstLine="720"/>
        <w:contextualSpacing/>
        <w:rPr>
          <w:rFonts w:ascii="Times New Roman" w:hAnsi="Times New Roman" w:cs="Times New Roman"/>
          <w:kern w:val="36"/>
          <w:sz w:val="24"/>
          <w:szCs w:val="24"/>
          <w:bdr w:val="none" w:sz="0" w:space="0" w:color="auto" w:frame="1"/>
          <w:lang w:val="en"/>
        </w:rPr>
      </w:pPr>
    </w:p>
    <w:p w14:paraId="0875E24B" w14:textId="6A654629" w:rsidR="006B6ED0" w:rsidRPr="006B6ED0" w:rsidRDefault="006B6ED0" w:rsidP="006B6ED0">
      <w:pPr>
        <w:spacing w:line="240" w:lineRule="auto"/>
        <w:ind w:firstLine="720"/>
        <w:contextualSpacing/>
        <w:rPr>
          <w:rFonts w:ascii="Times New Roman" w:hAnsi="Times New Roman"/>
          <w:sz w:val="24"/>
        </w:rPr>
      </w:pPr>
      <w:r>
        <w:rPr>
          <w:rFonts w:ascii="Times New Roman" w:hAnsi="Times New Roman" w:cs="Times New Roman"/>
          <w:kern w:val="36"/>
          <w:sz w:val="24"/>
          <w:szCs w:val="24"/>
          <w:bdr w:val="none" w:sz="0" w:space="0" w:color="auto" w:frame="1"/>
          <w:lang w:val="en"/>
        </w:rPr>
        <w:t>Accessed April 10, 2019.</w:t>
      </w:r>
    </w:p>
    <w:p w14:paraId="0099F9AF" w14:textId="77777777" w:rsidR="00186921" w:rsidRPr="006B6ED0" w:rsidRDefault="00186921" w:rsidP="00186921">
      <w:pPr>
        <w:spacing w:line="240" w:lineRule="auto"/>
        <w:contextualSpacing/>
        <w:rPr>
          <w:rFonts w:ascii="Times New Roman" w:hAnsi="Times New Roman"/>
          <w:sz w:val="24"/>
        </w:rPr>
      </w:pPr>
    </w:p>
    <w:p w14:paraId="432CC005" w14:textId="4D42856F"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Corbett, Lionel. </w:t>
      </w:r>
      <w:r w:rsidRPr="00BF3394">
        <w:rPr>
          <w:rFonts w:ascii="Times New Roman" w:hAnsi="Times New Roman"/>
          <w:i/>
          <w:sz w:val="24"/>
        </w:rPr>
        <w:t>Psyche and the Sacred</w:t>
      </w:r>
      <w:r w:rsidRPr="006B6ED0">
        <w:rPr>
          <w:rFonts w:ascii="Times New Roman" w:hAnsi="Times New Roman"/>
          <w:sz w:val="24"/>
        </w:rPr>
        <w:t>. Spring Journal, Inc., 2012.</w:t>
      </w:r>
    </w:p>
    <w:p w14:paraId="26CF4EE5" w14:textId="77777777" w:rsidR="00186921" w:rsidRPr="006B6ED0" w:rsidRDefault="00186921" w:rsidP="00186921">
      <w:pPr>
        <w:spacing w:line="240" w:lineRule="auto"/>
        <w:contextualSpacing/>
        <w:rPr>
          <w:rFonts w:ascii="Times New Roman" w:hAnsi="Times New Roman"/>
          <w:sz w:val="24"/>
        </w:rPr>
      </w:pPr>
    </w:p>
    <w:p w14:paraId="7A127A49"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Duan, L.M. “Correlation Between Distant Diamonds.” </w:t>
      </w:r>
      <w:r w:rsidRPr="00BF3394">
        <w:rPr>
          <w:rFonts w:ascii="Times New Roman" w:hAnsi="Times New Roman"/>
          <w:i/>
          <w:sz w:val="24"/>
        </w:rPr>
        <w:t>Science</w:t>
      </w:r>
      <w:r w:rsidRPr="006B6ED0">
        <w:rPr>
          <w:rFonts w:ascii="Times New Roman" w:hAnsi="Times New Roman"/>
          <w:sz w:val="24"/>
        </w:rPr>
        <w:t xml:space="preserve">, Vol. 334, No. 6060, pp. </w:t>
      </w:r>
    </w:p>
    <w:p w14:paraId="31EA2D38" w14:textId="77777777" w:rsidR="00186921" w:rsidRPr="006B6ED0" w:rsidRDefault="00186921" w:rsidP="00186921">
      <w:pPr>
        <w:spacing w:line="240" w:lineRule="auto"/>
        <w:contextualSpacing/>
        <w:rPr>
          <w:rFonts w:ascii="Times New Roman" w:hAnsi="Times New Roman"/>
          <w:sz w:val="24"/>
        </w:rPr>
      </w:pPr>
    </w:p>
    <w:p w14:paraId="7FD589FE" w14:textId="77777777" w:rsidR="00186921" w:rsidRPr="006B6ED0" w:rsidRDefault="00186921" w:rsidP="00186921">
      <w:pPr>
        <w:spacing w:line="240" w:lineRule="auto"/>
        <w:ind w:firstLine="720"/>
        <w:contextualSpacing/>
        <w:rPr>
          <w:rFonts w:ascii="Times New Roman" w:hAnsi="Times New Roman"/>
          <w:sz w:val="24"/>
        </w:rPr>
      </w:pPr>
      <w:r w:rsidRPr="006B6ED0">
        <w:rPr>
          <w:rFonts w:ascii="Times New Roman" w:hAnsi="Times New Roman"/>
          <w:sz w:val="24"/>
        </w:rPr>
        <w:t>1213-14.</w:t>
      </w:r>
    </w:p>
    <w:p w14:paraId="3E1BCE82" w14:textId="77777777" w:rsidR="00186921" w:rsidRPr="006B6ED0" w:rsidRDefault="00186921" w:rsidP="00186921">
      <w:pPr>
        <w:spacing w:line="240" w:lineRule="auto"/>
        <w:contextualSpacing/>
        <w:rPr>
          <w:rFonts w:ascii="Times New Roman" w:hAnsi="Times New Roman"/>
          <w:sz w:val="24"/>
        </w:rPr>
      </w:pPr>
    </w:p>
    <w:p w14:paraId="4BCE272B"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Edinger, Edward F. The Creation of Consciousness. Inner City Books, 1984.</w:t>
      </w:r>
    </w:p>
    <w:p w14:paraId="3EC18393" w14:textId="77777777" w:rsidR="00186921" w:rsidRPr="006B6ED0" w:rsidRDefault="00186921" w:rsidP="00186921">
      <w:pPr>
        <w:spacing w:line="240" w:lineRule="auto"/>
        <w:contextualSpacing/>
        <w:rPr>
          <w:rFonts w:ascii="Times New Roman" w:hAnsi="Times New Roman"/>
          <w:sz w:val="24"/>
        </w:rPr>
      </w:pPr>
    </w:p>
    <w:p w14:paraId="20E167E9"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Feuillet, Lionel. “Brain of a White-Collar Worker”. The Lancet, Vol. 30, 2007.</w:t>
      </w:r>
    </w:p>
    <w:p w14:paraId="025C1064" w14:textId="77777777" w:rsidR="00186921" w:rsidRPr="006B6ED0" w:rsidRDefault="00186921" w:rsidP="00186921">
      <w:pPr>
        <w:spacing w:line="240" w:lineRule="auto"/>
        <w:contextualSpacing/>
        <w:rPr>
          <w:rFonts w:ascii="Times New Roman" w:hAnsi="Times New Roman"/>
          <w:sz w:val="24"/>
        </w:rPr>
      </w:pPr>
    </w:p>
    <w:p w14:paraId="20ED8F64"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Goswami, Amit. </w:t>
      </w:r>
      <w:r w:rsidRPr="00BF3394">
        <w:rPr>
          <w:rFonts w:ascii="Times New Roman" w:hAnsi="Times New Roman"/>
          <w:i/>
          <w:sz w:val="24"/>
        </w:rPr>
        <w:t>The Self-Aware Universe</w:t>
      </w:r>
      <w:r w:rsidRPr="006B6ED0">
        <w:rPr>
          <w:rFonts w:ascii="Times New Roman" w:hAnsi="Times New Roman"/>
          <w:sz w:val="24"/>
        </w:rPr>
        <w:t>. Jeremy P. Tarcher/Putnam, 1993.</w:t>
      </w:r>
    </w:p>
    <w:p w14:paraId="54A2B89C" w14:textId="77777777" w:rsidR="00186921" w:rsidRPr="006B6ED0" w:rsidRDefault="00186921" w:rsidP="00186921">
      <w:pPr>
        <w:spacing w:line="240" w:lineRule="auto"/>
        <w:contextualSpacing/>
        <w:rPr>
          <w:rFonts w:ascii="Times New Roman" w:hAnsi="Times New Roman"/>
          <w:sz w:val="24"/>
        </w:rPr>
      </w:pPr>
    </w:p>
    <w:p w14:paraId="01911BE2"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Greene, Brian. </w:t>
      </w:r>
      <w:r w:rsidRPr="00BF3394">
        <w:rPr>
          <w:rFonts w:ascii="Times New Roman" w:hAnsi="Times New Roman"/>
          <w:i/>
          <w:sz w:val="24"/>
        </w:rPr>
        <w:t>The Hidden Reality</w:t>
      </w:r>
      <w:r w:rsidRPr="006B6ED0">
        <w:rPr>
          <w:rFonts w:ascii="Times New Roman" w:hAnsi="Times New Roman"/>
          <w:sz w:val="24"/>
        </w:rPr>
        <w:t>. Vintage Books, 2011.</w:t>
      </w:r>
    </w:p>
    <w:p w14:paraId="36E74D19" w14:textId="77777777" w:rsidR="00186921" w:rsidRPr="006B6ED0" w:rsidRDefault="00186921" w:rsidP="00186921">
      <w:pPr>
        <w:spacing w:line="240" w:lineRule="auto"/>
        <w:contextualSpacing/>
        <w:rPr>
          <w:rFonts w:ascii="Times New Roman" w:hAnsi="Times New Roman"/>
          <w:sz w:val="24"/>
        </w:rPr>
      </w:pPr>
    </w:p>
    <w:p w14:paraId="62858110"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r w:rsidRPr="006B6ED0">
        <w:rPr>
          <w:rFonts w:ascii="Times New Roman" w:hAnsi="Times New Roman" w:cs="TimesNewRomanPSMT"/>
          <w:sz w:val="24"/>
        </w:rPr>
        <w:t xml:space="preserve">Grof, Stanislav. “East and West: Ancient Wisdom and Modern Science.” The Journal of </w:t>
      </w:r>
    </w:p>
    <w:p w14:paraId="36B524F8"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p>
    <w:p w14:paraId="5E5815FC" w14:textId="77777777" w:rsidR="00186921" w:rsidRPr="006B6ED0" w:rsidRDefault="00186921" w:rsidP="00186921">
      <w:pPr>
        <w:autoSpaceDE w:val="0"/>
        <w:autoSpaceDN w:val="0"/>
        <w:adjustRightInd w:val="0"/>
        <w:spacing w:line="240" w:lineRule="auto"/>
        <w:ind w:firstLine="720"/>
        <w:contextualSpacing/>
        <w:rPr>
          <w:rFonts w:ascii="Times New Roman" w:hAnsi="Times New Roman" w:cs="TimesNewRomanPSMT"/>
          <w:sz w:val="24"/>
        </w:rPr>
      </w:pPr>
      <w:r w:rsidRPr="006B6ED0">
        <w:rPr>
          <w:rFonts w:ascii="Times New Roman" w:hAnsi="Times New Roman" w:cs="TimesNewRomanPSMT"/>
          <w:sz w:val="24"/>
        </w:rPr>
        <w:t>Transpersonal Psychology, Vol. 15, No. 1, 1983.</w:t>
      </w:r>
    </w:p>
    <w:p w14:paraId="745040DB"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p>
    <w:p w14:paraId="45D5095E"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r w:rsidRPr="006B6ED0">
        <w:rPr>
          <w:rFonts w:ascii="Times New Roman" w:hAnsi="Times New Roman" w:cs="TimesNewRomanPSMT"/>
          <w:sz w:val="24"/>
        </w:rPr>
        <w:t xml:space="preserve">Heisenberg, Werner. </w:t>
      </w:r>
      <w:r w:rsidRPr="00BF3394">
        <w:rPr>
          <w:rFonts w:ascii="Times New Roman" w:hAnsi="Times New Roman" w:cs="TimesNewRomanPSMT"/>
          <w:i/>
          <w:sz w:val="24"/>
        </w:rPr>
        <w:t>Physics and Philosophy</w:t>
      </w:r>
      <w:r w:rsidRPr="006B6ED0">
        <w:rPr>
          <w:rFonts w:ascii="Times New Roman" w:hAnsi="Times New Roman" w:cs="TimesNewRomanPSMT"/>
          <w:sz w:val="24"/>
        </w:rPr>
        <w:t>. Prometheus Books, 1999.</w:t>
      </w:r>
    </w:p>
    <w:p w14:paraId="18D54613"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p>
    <w:p w14:paraId="48EE0218" w14:textId="77777777" w:rsidR="00186921" w:rsidRPr="006B6ED0" w:rsidRDefault="00186921" w:rsidP="00186921">
      <w:pPr>
        <w:spacing w:line="240" w:lineRule="auto"/>
        <w:contextualSpacing/>
        <w:rPr>
          <w:rFonts w:ascii="Times New Roman" w:hAnsi="Times New Roman" w:cs="TimesNewRomanPSMT"/>
          <w:sz w:val="24"/>
        </w:rPr>
      </w:pPr>
      <w:r w:rsidRPr="006B6ED0">
        <w:rPr>
          <w:rFonts w:ascii="Times New Roman" w:hAnsi="Times New Roman" w:cs="TimesNewRomanPSMT"/>
          <w:sz w:val="24"/>
        </w:rPr>
        <w:t xml:space="preserve">Huxley, Aldous. </w:t>
      </w:r>
      <w:r w:rsidRPr="00BF3394">
        <w:rPr>
          <w:rFonts w:ascii="Times New Roman" w:hAnsi="Times New Roman" w:cs="TimesNewRomanPSMT"/>
          <w:i/>
          <w:sz w:val="24"/>
        </w:rPr>
        <w:t>The Doors of Perception</w:t>
      </w:r>
      <w:r w:rsidRPr="006B6ED0">
        <w:rPr>
          <w:rFonts w:ascii="Times New Roman" w:hAnsi="Times New Roman" w:cs="TimesNewRomanPSMT"/>
          <w:sz w:val="24"/>
        </w:rPr>
        <w:t>.</w:t>
      </w:r>
      <w:r w:rsidRPr="006B6ED0">
        <w:rPr>
          <w:rFonts w:ascii="Times New Roman" w:hAnsi="Times New Roman"/>
          <w:sz w:val="24"/>
        </w:rPr>
        <w:t xml:space="preserve"> Harper Collins Publishers, Inc., 1990.</w:t>
      </w:r>
      <w:r w:rsidRPr="006B6ED0">
        <w:rPr>
          <w:rFonts w:ascii="Times New Roman" w:hAnsi="Times New Roman" w:cs="TimesNewRomanPSMT"/>
          <w:sz w:val="24"/>
        </w:rPr>
        <w:t xml:space="preserve"> </w:t>
      </w:r>
    </w:p>
    <w:p w14:paraId="6DD33F96"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p>
    <w:p w14:paraId="5C3B5AC5" w14:textId="77777777" w:rsidR="00186921" w:rsidRPr="006B6ED0" w:rsidRDefault="00186921" w:rsidP="00186921">
      <w:pPr>
        <w:autoSpaceDE w:val="0"/>
        <w:autoSpaceDN w:val="0"/>
        <w:adjustRightInd w:val="0"/>
        <w:spacing w:line="240" w:lineRule="auto"/>
        <w:contextualSpacing/>
        <w:rPr>
          <w:rFonts w:ascii="Times New Roman" w:hAnsi="Times New Roman" w:cs="TimesNewRomanPSMT"/>
          <w:sz w:val="24"/>
        </w:rPr>
      </w:pPr>
      <w:r w:rsidRPr="006B6ED0">
        <w:rPr>
          <w:rFonts w:ascii="Times New Roman" w:hAnsi="Times New Roman" w:cs="TimesNewRomanPSMT"/>
          <w:sz w:val="24"/>
        </w:rPr>
        <w:t xml:space="preserve">Jacobi, J. S. </w:t>
      </w:r>
      <w:r w:rsidRPr="006B6ED0">
        <w:rPr>
          <w:rFonts w:ascii="Times New Roman" w:hAnsi="Times New Roman" w:cs="TimesNewRomanPS-ItalicMT"/>
          <w:iCs/>
          <w:sz w:val="24"/>
        </w:rPr>
        <w:t xml:space="preserve">Complex, archetype, symbol in the psychology o f C. G. Jung </w:t>
      </w:r>
      <w:r w:rsidRPr="006B6ED0">
        <w:rPr>
          <w:rFonts w:ascii="Times New Roman" w:hAnsi="Times New Roman" w:cs="TimesNewRomanPSMT"/>
          <w:sz w:val="24"/>
        </w:rPr>
        <w:t>(R.</w:t>
      </w:r>
    </w:p>
    <w:p w14:paraId="6C162C61" w14:textId="77777777" w:rsidR="00186921" w:rsidRPr="006B6ED0" w:rsidRDefault="00186921" w:rsidP="00186921">
      <w:pPr>
        <w:spacing w:line="240" w:lineRule="auto"/>
        <w:contextualSpacing/>
        <w:rPr>
          <w:rFonts w:ascii="Times New Roman" w:hAnsi="Times New Roman" w:cs="TimesNewRomanPSMT"/>
          <w:sz w:val="24"/>
        </w:rPr>
      </w:pPr>
    </w:p>
    <w:p w14:paraId="29B165E6" w14:textId="77777777" w:rsidR="00186921" w:rsidRPr="006B6ED0" w:rsidRDefault="00186921" w:rsidP="00186921">
      <w:pPr>
        <w:spacing w:line="240" w:lineRule="auto"/>
        <w:ind w:firstLine="720"/>
        <w:contextualSpacing/>
        <w:rPr>
          <w:rFonts w:ascii="Times New Roman" w:hAnsi="Times New Roman"/>
          <w:sz w:val="24"/>
        </w:rPr>
      </w:pPr>
      <w:r w:rsidRPr="006B6ED0">
        <w:rPr>
          <w:rFonts w:ascii="Times New Roman" w:hAnsi="Times New Roman" w:cs="TimesNewRomanPSMT"/>
          <w:sz w:val="24"/>
        </w:rPr>
        <w:t>Manheim, Trans.). Routledge, 1959.</w:t>
      </w:r>
    </w:p>
    <w:p w14:paraId="159EE852" w14:textId="77777777" w:rsidR="00186921" w:rsidRPr="006B6ED0" w:rsidRDefault="00186921" w:rsidP="00186921">
      <w:pPr>
        <w:spacing w:line="240" w:lineRule="auto"/>
        <w:contextualSpacing/>
        <w:rPr>
          <w:rFonts w:ascii="Times New Roman" w:hAnsi="Times New Roman"/>
          <w:sz w:val="24"/>
        </w:rPr>
      </w:pPr>
    </w:p>
    <w:p w14:paraId="0C435B5F" w14:textId="77777777" w:rsidR="00186921" w:rsidRPr="006B6ED0" w:rsidRDefault="00186921" w:rsidP="00186921">
      <w:pPr>
        <w:spacing w:line="240" w:lineRule="auto"/>
        <w:contextualSpacing/>
        <w:rPr>
          <w:rFonts w:ascii="Times New Roman" w:hAnsi="Times New Roman"/>
          <w:sz w:val="24"/>
        </w:rPr>
      </w:pPr>
      <w:bookmarkStart w:id="0" w:name="_Hlk515265364"/>
      <w:r w:rsidRPr="006B6ED0">
        <w:rPr>
          <w:rFonts w:ascii="Times New Roman" w:hAnsi="Times New Roman"/>
          <w:sz w:val="24"/>
        </w:rPr>
        <w:t xml:space="preserve">James, William. </w:t>
      </w:r>
      <w:r w:rsidRPr="00BF3394">
        <w:rPr>
          <w:rFonts w:ascii="Times New Roman" w:hAnsi="Times New Roman"/>
          <w:i/>
          <w:sz w:val="24"/>
        </w:rPr>
        <w:t>Writings 1902-1910</w:t>
      </w:r>
      <w:r w:rsidRPr="006B6ED0">
        <w:rPr>
          <w:rFonts w:ascii="Times New Roman" w:hAnsi="Times New Roman"/>
          <w:sz w:val="24"/>
        </w:rPr>
        <w:t>. The Library of America, 1987.</w:t>
      </w:r>
    </w:p>
    <w:bookmarkEnd w:id="0"/>
    <w:p w14:paraId="0F150D3A" w14:textId="77777777" w:rsidR="00186921" w:rsidRPr="006B6ED0" w:rsidRDefault="00186921" w:rsidP="00186921">
      <w:pPr>
        <w:spacing w:line="240" w:lineRule="auto"/>
        <w:contextualSpacing/>
        <w:rPr>
          <w:rFonts w:ascii="Times New Roman" w:hAnsi="Times New Roman"/>
          <w:sz w:val="24"/>
        </w:rPr>
      </w:pPr>
    </w:p>
    <w:p w14:paraId="35A92903"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Jung, C.G. </w:t>
      </w:r>
      <w:r w:rsidRPr="00BF3394">
        <w:rPr>
          <w:rFonts w:ascii="Times New Roman" w:hAnsi="Times New Roman"/>
          <w:i/>
          <w:sz w:val="24"/>
        </w:rPr>
        <w:t>Memories, Dreams, Reflections</w:t>
      </w:r>
      <w:r w:rsidRPr="006B6ED0">
        <w:rPr>
          <w:rFonts w:ascii="Times New Roman" w:hAnsi="Times New Roman"/>
          <w:sz w:val="24"/>
        </w:rPr>
        <w:t>. New York, Vintage Books, 1989.</w:t>
      </w:r>
    </w:p>
    <w:p w14:paraId="359721BF" w14:textId="77777777" w:rsidR="00186921" w:rsidRPr="006B6ED0" w:rsidRDefault="00186921" w:rsidP="00186921">
      <w:pPr>
        <w:spacing w:line="240" w:lineRule="auto"/>
        <w:contextualSpacing/>
        <w:rPr>
          <w:rFonts w:ascii="Times New Roman" w:hAnsi="Times New Roman"/>
          <w:sz w:val="24"/>
        </w:rPr>
      </w:pPr>
    </w:p>
    <w:p w14:paraId="01F66512"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 </w:t>
      </w:r>
      <w:r w:rsidRPr="00BF3394">
        <w:rPr>
          <w:rFonts w:ascii="Times New Roman" w:hAnsi="Times New Roman"/>
          <w:i/>
          <w:sz w:val="24"/>
        </w:rPr>
        <w:t>The Archetypes and the Collective Unconscious</w:t>
      </w:r>
      <w:r w:rsidRPr="006B6ED0">
        <w:rPr>
          <w:rFonts w:ascii="Times New Roman" w:hAnsi="Times New Roman"/>
          <w:sz w:val="24"/>
        </w:rPr>
        <w:t>. Princeton University Press, 1969.</w:t>
      </w:r>
    </w:p>
    <w:p w14:paraId="64901E5B" w14:textId="77777777" w:rsidR="00186921" w:rsidRPr="006B6ED0" w:rsidRDefault="00186921" w:rsidP="00186921">
      <w:pPr>
        <w:spacing w:line="240" w:lineRule="auto"/>
        <w:contextualSpacing/>
        <w:rPr>
          <w:rFonts w:ascii="Times New Roman" w:hAnsi="Times New Roman"/>
          <w:sz w:val="24"/>
        </w:rPr>
      </w:pPr>
    </w:p>
    <w:p w14:paraId="07E97975" w14:textId="77777777" w:rsidR="00186921" w:rsidRPr="006B6ED0" w:rsidRDefault="00186921" w:rsidP="00186921">
      <w:pPr>
        <w:autoSpaceDE w:val="0"/>
        <w:autoSpaceDN w:val="0"/>
        <w:adjustRightInd w:val="0"/>
        <w:spacing w:line="240" w:lineRule="auto"/>
        <w:contextualSpacing/>
        <w:rPr>
          <w:rFonts w:ascii="Times New Roman" w:hAnsi="Times New Roman"/>
          <w:sz w:val="24"/>
        </w:rPr>
      </w:pPr>
      <w:r w:rsidRPr="006B6ED0">
        <w:rPr>
          <w:rFonts w:ascii="Times New Roman" w:hAnsi="Times New Roman"/>
          <w:sz w:val="24"/>
        </w:rPr>
        <w:t xml:space="preserve">Keutzer, Carolyn S. “Archetypes, Synchronicity and the Theory of Formative Causation.” </w:t>
      </w:r>
    </w:p>
    <w:p w14:paraId="22E5334E" w14:textId="77777777" w:rsidR="00186921" w:rsidRPr="006B6ED0" w:rsidRDefault="00186921" w:rsidP="00186921">
      <w:pPr>
        <w:autoSpaceDE w:val="0"/>
        <w:autoSpaceDN w:val="0"/>
        <w:adjustRightInd w:val="0"/>
        <w:spacing w:line="240" w:lineRule="auto"/>
        <w:contextualSpacing/>
        <w:rPr>
          <w:rFonts w:ascii="Times New Roman" w:hAnsi="Times New Roman"/>
          <w:sz w:val="24"/>
        </w:rPr>
      </w:pPr>
    </w:p>
    <w:p w14:paraId="4DEDFAD9" w14:textId="77777777" w:rsidR="00186921" w:rsidRPr="006B6ED0" w:rsidRDefault="00186921" w:rsidP="00186921">
      <w:pPr>
        <w:autoSpaceDE w:val="0"/>
        <w:autoSpaceDN w:val="0"/>
        <w:adjustRightInd w:val="0"/>
        <w:spacing w:line="240" w:lineRule="auto"/>
        <w:ind w:firstLine="720"/>
        <w:contextualSpacing/>
        <w:rPr>
          <w:rFonts w:ascii="Times New Roman" w:hAnsi="Times New Roman"/>
          <w:sz w:val="24"/>
        </w:rPr>
      </w:pPr>
      <w:r w:rsidRPr="00BF3394">
        <w:rPr>
          <w:rFonts w:ascii="Times New Roman" w:hAnsi="Times New Roman"/>
          <w:i/>
          <w:sz w:val="24"/>
        </w:rPr>
        <w:t>Journal of Analytical Philosophy</w:t>
      </w:r>
      <w:r w:rsidRPr="006B6ED0">
        <w:rPr>
          <w:rFonts w:ascii="Times New Roman" w:hAnsi="Times New Roman"/>
          <w:sz w:val="24"/>
        </w:rPr>
        <w:t xml:space="preserve"> 1982, Vol. 27, pp. 255-62.</w:t>
      </w:r>
    </w:p>
    <w:p w14:paraId="3DBD238F" w14:textId="77777777" w:rsidR="00186921" w:rsidRPr="006B6ED0" w:rsidRDefault="00186921" w:rsidP="00186921">
      <w:pPr>
        <w:spacing w:line="240" w:lineRule="auto"/>
        <w:contextualSpacing/>
        <w:rPr>
          <w:rFonts w:ascii="Times New Roman" w:hAnsi="Times New Roman"/>
          <w:sz w:val="24"/>
        </w:rPr>
      </w:pPr>
    </w:p>
    <w:p w14:paraId="1C09FECA"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Kuhn, Thomas S. </w:t>
      </w:r>
      <w:r w:rsidRPr="00BF3394">
        <w:rPr>
          <w:rFonts w:ascii="Times New Roman" w:hAnsi="Times New Roman"/>
          <w:i/>
          <w:sz w:val="24"/>
        </w:rPr>
        <w:t>The Structure of Scientific Revolutions</w:t>
      </w:r>
      <w:r w:rsidRPr="006B6ED0">
        <w:rPr>
          <w:rFonts w:ascii="Times New Roman" w:hAnsi="Times New Roman"/>
          <w:sz w:val="24"/>
        </w:rPr>
        <w:t>. University of Chicago Press, 2012.</w:t>
      </w:r>
    </w:p>
    <w:p w14:paraId="46805D0E" w14:textId="77777777" w:rsidR="00186921" w:rsidRPr="006B6ED0" w:rsidRDefault="00186921" w:rsidP="00186921">
      <w:pPr>
        <w:spacing w:line="240" w:lineRule="auto"/>
        <w:contextualSpacing/>
        <w:rPr>
          <w:rFonts w:ascii="Times New Roman" w:hAnsi="Times New Roman"/>
          <w:sz w:val="24"/>
        </w:rPr>
      </w:pPr>
    </w:p>
    <w:p w14:paraId="457EBB7A"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Lazlo, Ervin. </w:t>
      </w:r>
      <w:r w:rsidRPr="00BF3394">
        <w:rPr>
          <w:rFonts w:ascii="Times New Roman" w:hAnsi="Times New Roman"/>
          <w:i/>
          <w:sz w:val="24"/>
        </w:rPr>
        <w:t>Science and the Akashic Field</w:t>
      </w:r>
      <w:r w:rsidRPr="006B6ED0">
        <w:rPr>
          <w:rFonts w:ascii="Times New Roman" w:hAnsi="Times New Roman"/>
          <w:sz w:val="24"/>
        </w:rPr>
        <w:t>. Inner Traditions, 2004.</w:t>
      </w:r>
    </w:p>
    <w:p w14:paraId="29EB058C" w14:textId="77777777" w:rsidR="00186921" w:rsidRPr="006B6ED0" w:rsidRDefault="00186921" w:rsidP="00186921">
      <w:pPr>
        <w:spacing w:line="240" w:lineRule="auto"/>
        <w:contextualSpacing/>
        <w:rPr>
          <w:rFonts w:ascii="Times New Roman" w:hAnsi="Times New Roman"/>
          <w:sz w:val="24"/>
        </w:rPr>
      </w:pPr>
    </w:p>
    <w:p w14:paraId="3840979D"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Lewin, Roger. “Is Your Brain Really Necessary?” </w:t>
      </w:r>
      <w:r w:rsidRPr="00BF3394">
        <w:rPr>
          <w:rFonts w:ascii="Times New Roman" w:hAnsi="Times New Roman"/>
          <w:i/>
          <w:sz w:val="24"/>
        </w:rPr>
        <w:t>Science</w:t>
      </w:r>
      <w:r w:rsidRPr="006B6ED0">
        <w:rPr>
          <w:rFonts w:ascii="Times New Roman" w:hAnsi="Times New Roman"/>
          <w:sz w:val="24"/>
        </w:rPr>
        <w:t xml:space="preserve">, New Series, Vol. 2010, No. 4475, </w:t>
      </w:r>
    </w:p>
    <w:p w14:paraId="21052E04"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ab/>
      </w:r>
    </w:p>
    <w:p w14:paraId="5EC309F8" w14:textId="77777777" w:rsidR="00186921" w:rsidRPr="006B6ED0" w:rsidRDefault="00186921" w:rsidP="00186921">
      <w:pPr>
        <w:spacing w:line="240" w:lineRule="auto"/>
        <w:ind w:firstLine="720"/>
        <w:contextualSpacing/>
        <w:rPr>
          <w:rFonts w:ascii="Times New Roman" w:hAnsi="Times New Roman"/>
          <w:sz w:val="24"/>
        </w:rPr>
      </w:pPr>
      <w:r w:rsidRPr="006B6ED0">
        <w:rPr>
          <w:rFonts w:ascii="Times New Roman" w:hAnsi="Times New Roman"/>
          <w:sz w:val="24"/>
        </w:rPr>
        <w:t>pp. 1232-1234.</w:t>
      </w:r>
    </w:p>
    <w:p w14:paraId="7B6269F9" w14:textId="77777777" w:rsidR="00186921" w:rsidRPr="006B6ED0" w:rsidRDefault="00186921" w:rsidP="00186921">
      <w:pPr>
        <w:spacing w:line="240" w:lineRule="auto"/>
        <w:contextualSpacing/>
        <w:rPr>
          <w:rFonts w:ascii="Times New Roman" w:hAnsi="Times New Roman"/>
          <w:sz w:val="24"/>
        </w:rPr>
      </w:pPr>
    </w:p>
    <w:p w14:paraId="09887178" w14:textId="77777777" w:rsidR="00186921" w:rsidRPr="00BF3394" w:rsidRDefault="00186921" w:rsidP="00186921">
      <w:pPr>
        <w:spacing w:line="240" w:lineRule="auto"/>
        <w:contextualSpacing/>
        <w:rPr>
          <w:rFonts w:ascii="Times New Roman" w:hAnsi="Times New Roman"/>
          <w:i/>
          <w:sz w:val="24"/>
        </w:rPr>
      </w:pPr>
      <w:r w:rsidRPr="006B6ED0">
        <w:rPr>
          <w:rFonts w:ascii="Times New Roman" w:hAnsi="Times New Roman"/>
          <w:sz w:val="24"/>
        </w:rPr>
        <w:t xml:space="preserve">Mackey, J. Linn. “The Collective Unconscious and the Akashic Field.” </w:t>
      </w:r>
      <w:r w:rsidRPr="00BF3394">
        <w:rPr>
          <w:rFonts w:ascii="Times New Roman" w:hAnsi="Times New Roman"/>
          <w:i/>
          <w:sz w:val="24"/>
        </w:rPr>
        <w:t xml:space="preserve">Jung Journal: Culture </w:t>
      </w:r>
    </w:p>
    <w:p w14:paraId="5275AD62" w14:textId="77777777" w:rsidR="00186921" w:rsidRPr="00BF3394" w:rsidRDefault="00186921" w:rsidP="00186921">
      <w:pPr>
        <w:spacing w:line="240" w:lineRule="auto"/>
        <w:contextualSpacing/>
        <w:rPr>
          <w:rFonts w:ascii="Times New Roman" w:hAnsi="Times New Roman"/>
          <w:i/>
          <w:sz w:val="24"/>
        </w:rPr>
      </w:pPr>
    </w:p>
    <w:p w14:paraId="07896990" w14:textId="77777777" w:rsidR="00186921" w:rsidRPr="006B6ED0" w:rsidRDefault="00186921" w:rsidP="00186921">
      <w:pPr>
        <w:spacing w:line="240" w:lineRule="auto"/>
        <w:ind w:firstLine="720"/>
        <w:contextualSpacing/>
        <w:rPr>
          <w:rFonts w:ascii="Times New Roman" w:hAnsi="Times New Roman"/>
          <w:sz w:val="24"/>
        </w:rPr>
      </w:pPr>
      <w:r w:rsidRPr="00BF3394">
        <w:rPr>
          <w:rFonts w:ascii="Times New Roman" w:hAnsi="Times New Roman"/>
          <w:i/>
          <w:sz w:val="24"/>
        </w:rPr>
        <w:t>and Psyche</w:t>
      </w:r>
      <w:r w:rsidRPr="006B6ED0">
        <w:rPr>
          <w:rFonts w:ascii="Times New Roman" w:hAnsi="Times New Roman"/>
          <w:sz w:val="24"/>
        </w:rPr>
        <w:t xml:space="preserve"> 2007, Vol. 1, No. 2, pp. 2-15.</w:t>
      </w:r>
    </w:p>
    <w:p w14:paraId="3DA36E70" w14:textId="77777777" w:rsidR="00186921" w:rsidRPr="006B6ED0" w:rsidRDefault="00186921" w:rsidP="00186921">
      <w:pPr>
        <w:spacing w:line="240" w:lineRule="auto"/>
        <w:contextualSpacing/>
        <w:rPr>
          <w:rFonts w:ascii="Times New Roman" w:hAnsi="Times New Roman"/>
          <w:sz w:val="24"/>
        </w:rPr>
      </w:pPr>
    </w:p>
    <w:p w14:paraId="41D09036"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Maddox, John. “A Book for Burning?” </w:t>
      </w:r>
      <w:r w:rsidRPr="00BF3394">
        <w:rPr>
          <w:rFonts w:ascii="Times New Roman" w:hAnsi="Times New Roman"/>
          <w:i/>
          <w:sz w:val="24"/>
        </w:rPr>
        <w:t>Nature</w:t>
      </w:r>
      <w:r w:rsidRPr="006B6ED0">
        <w:rPr>
          <w:rFonts w:ascii="Times New Roman" w:hAnsi="Times New Roman"/>
          <w:sz w:val="24"/>
        </w:rPr>
        <w:t>, 293, pp. 245-46.</w:t>
      </w:r>
    </w:p>
    <w:p w14:paraId="79393311" w14:textId="77777777" w:rsidR="00186921" w:rsidRPr="006B6ED0" w:rsidRDefault="00186921" w:rsidP="00186921">
      <w:pPr>
        <w:spacing w:line="240" w:lineRule="auto"/>
        <w:contextualSpacing/>
        <w:rPr>
          <w:rFonts w:ascii="Times New Roman" w:hAnsi="Times New Roman"/>
          <w:sz w:val="24"/>
        </w:rPr>
      </w:pPr>
    </w:p>
    <w:p w14:paraId="22691002"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“Mysticism” Random House Webster’s College Dictionary. Random House, 1991, p. 895.</w:t>
      </w:r>
    </w:p>
    <w:p w14:paraId="3397E7E1" w14:textId="77777777" w:rsidR="00186921" w:rsidRPr="006B6ED0" w:rsidRDefault="00186921" w:rsidP="00186921">
      <w:pPr>
        <w:spacing w:line="240" w:lineRule="auto"/>
        <w:contextualSpacing/>
        <w:rPr>
          <w:rFonts w:ascii="Times New Roman" w:hAnsi="Times New Roman"/>
          <w:sz w:val="24"/>
        </w:rPr>
      </w:pPr>
    </w:p>
    <w:p w14:paraId="65A783B2"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Parrish, David. </w:t>
      </w:r>
      <w:r w:rsidRPr="00BF3394">
        <w:rPr>
          <w:rFonts w:ascii="Times New Roman" w:hAnsi="Times New Roman"/>
          <w:i/>
          <w:sz w:val="24"/>
        </w:rPr>
        <w:t>Nothing I See Means Anything</w:t>
      </w:r>
      <w:r w:rsidRPr="006B6ED0">
        <w:rPr>
          <w:rFonts w:ascii="Times New Roman" w:hAnsi="Times New Roman"/>
          <w:sz w:val="24"/>
        </w:rPr>
        <w:t>. First Sentient Publications, 2006.</w:t>
      </w:r>
    </w:p>
    <w:p w14:paraId="66741F26" w14:textId="77777777" w:rsidR="00186921" w:rsidRPr="006B6ED0" w:rsidRDefault="00186921" w:rsidP="00186921">
      <w:pPr>
        <w:spacing w:line="240" w:lineRule="auto"/>
        <w:contextualSpacing/>
        <w:rPr>
          <w:rFonts w:ascii="Times New Roman" w:hAnsi="Times New Roman"/>
          <w:sz w:val="24"/>
        </w:rPr>
      </w:pPr>
    </w:p>
    <w:p w14:paraId="0FDBECB1"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Pollan, Michael. </w:t>
      </w:r>
      <w:r w:rsidRPr="00BF3394">
        <w:rPr>
          <w:rFonts w:ascii="Times New Roman" w:hAnsi="Times New Roman"/>
          <w:i/>
          <w:sz w:val="24"/>
        </w:rPr>
        <w:t>How to Change Your Mind</w:t>
      </w:r>
      <w:r w:rsidRPr="006B6ED0">
        <w:rPr>
          <w:rFonts w:ascii="Times New Roman" w:hAnsi="Times New Roman"/>
          <w:sz w:val="24"/>
        </w:rPr>
        <w:t>. Penguin Press, 2018.</w:t>
      </w:r>
    </w:p>
    <w:p w14:paraId="03140DC2" w14:textId="77777777" w:rsidR="00186921" w:rsidRPr="006B6ED0" w:rsidRDefault="00186921" w:rsidP="00186921">
      <w:pPr>
        <w:spacing w:line="240" w:lineRule="auto"/>
        <w:contextualSpacing/>
        <w:rPr>
          <w:rFonts w:ascii="Times New Roman" w:hAnsi="Times New Roman"/>
          <w:sz w:val="24"/>
        </w:rPr>
      </w:pPr>
    </w:p>
    <w:p w14:paraId="33607B95"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Ponte, Diogo Valadas and Lothar Schäfer. “Carl Gustav Jung, Quantum Physics and Spiritual </w:t>
      </w:r>
    </w:p>
    <w:p w14:paraId="1771CE23" w14:textId="77777777" w:rsidR="00186921" w:rsidRPr="006B6ED0" w:rsidRDefault="00186921" w:rsidP="00186921">
      <w:pPr>
        <w:spacing w:line="240" w:lineRule="auto"/>
        <w:ind w:firstLine="720"/>
        <w:contextualSpacing/>
        <w:rPr>
          <w:rFonts w:ascii="Times New Roman" w:hAnsi="Times New Roman"/>
          <w:sz w:val="24"/>
        </w:rPr>
      </w:pPr>
    </w:p>
    <w:p w14:paraId="1BD77A85" w14:textId="77777777" w:rsidR="001E6351" w:rsidRDefault="00186921" w:rsidP="00186921">
      <w:pPr>
        <w:spacing w:line="240" w:lineRule="auto"/>
        <w:ind w:left="720"/>
        <w:contextualSpacing/>
        <w:rPr>
          <w:rFonts w:ascii="Times New Roman" w:hAnsi="Times New Roman"/>
          <w:sz w:val="24"/>
        </w:rPr>
      </w:pPr>
      <w:r w:rsidRPr="006B6ED0">
        <w:rPr>
          <w:rFonts w:ascii="Times New Roman" w:hAnsi="Times New Roman"/>
          <w:sz w:val="24"/>
        </w:rPr>
        <w:t xml:space="preserve">Mind: A Mystical Vision of the Twenty-First Century.” </w:t>
      </w:r>
      <w:r w:rsidRPr="001E6351">
        <w:rPr>
          <w:rFonts w:ascii="Times New Roman" w:hAnsi="Times New Roman"/>
          <w:i/>
          <w:sz w:val="24"/>
        </w:rPr>
        <w:t>Behavioral Sciences</w:t>
      </w:r>
      <w:r w:rsidRPr="006B6ED0">
        <w:rPr>
          <w:rFonts w:ascii="Times New Roman" w:hAnsi="Times New Roman"/>
          <w:sz w:val="24"/>
        </w:rPr>
        <w:t xml:space="preserve">, 3, </w:t>
      </w:r>
      <w:r w:rsidR="001E6351">
        <w:rPr>
          <w:rFonts w:ascii="Times New Roman" w:hAnsi="Times New Roman"/>
          <w:sz w:val="24"/>
        </w:rPr>
        <w:t xml:space="preserve">pp. </w:t>
      </w:r>
      <w:r w:rsidRPr="006B6ED0">
        <w:rPr>
          <w:rFonts w:ascii="Times New Roman" w:hAnsi="Times New Roman"/>
          <w:sz w:val="24"/>
        </w:rPr>
        <w:t>601-</w:t>
      </w:r>
    </w:p>
    <w:p w14:paraId="63ED4658" w14:textId="77777777" w:rsidR="00BF3394" w:rsidRDefault="00BF3394" w:rsidP="00BF3394">
      <w:pPr>
        <w:spacing w:line="240" w:lineRule="auto"/>
        <w:contextualSpacing/>
        <w:rPr>
          <w:rFonts w:ascii="Times New Roman" w:hAnsi="Times New Roman"/>
          <w:sz w:val="24"/>
        </w:rPr>
      </w:pPr>
      <w:r>
        <w:rPr>
          <w:rFonts w:ascii="Times New Roman" w:hAnsi="Times New Roman"/>
          <w:sz w:val="24"/>
        </w:rPr>
        <w:t xml:space="preserve">            </w:t>
      </w:r>
    </w:p>
    <w:p w14:paraId="31DB40BB" w14:textId="1CCDE0E5" w:rsidR="00186921" w:rsidRPr="006B6ED0" w:rsidRDefault="00BF3394" w:rsidP="00BF3394">
      <w:pPr>
        <w:spacing w:line="240" w:lineRule="auto"/>
        <w:contextualSpacing/>
        <w:rPr>
          <w:rFonts w:ascii="Times New Roman" w:hAnsi="Times New Roman"/>
          <w:sz w:val="24"/>
        </w:rPr>
      </w:pPr>
      <w:r>
        <w:rPr>
          <w:rFonts w:ascii="Times New Roman" w:hAnsi="Times New Roman"/>
          <w:sz w:val="24"/>
        </w:rPr>
        <w:t xml:space="preserve">            </w:t>
      </w:r>
      <w:r w:rsidR="00186921" w:rsidRPr="006B6ED0">
        <w:rPr>
          <w:rFonts w:ascii="Times New Roman" w:hAnsi="Times New Roman"/>
          <w:sz w:val="24"/>
        </w:rPr>
        <w:t>618, 2013.</w:t>
      </w:r>
    </w:p>
    <w:p w14:paraId="434F185B" w14:textId="77777777" w:rsidR="00186921" w:rsidRPr="006B6ED0" w:rsidRDefault="00186921" w:rsidP="00186921">
      <w:pPr>
        <w:spacing w:line="240" w:lineRule="auto"/>
        <w:contextualSpacing/>
        <w:rPr>
          <w:rFonts w:ascii="Times New Roman" w:hAnsi="Times New Roman"/>
          <w:sz w:val="24"/>
        </w:rPr>
      </w:pPr>
    </w:p>
    <w:p w14:paraId="4C662D68"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Radin, Dean. </w:t>
      </w:r>
      <w:r w:rsidRPr="00BF3394">
        <w:rPr>
          <w:rFonts w:ascii="Times New Roman" w:hAnsi="Times New Roman"/>
          <w:i/>
          <w:sz w:val="24"/>
        </w:rPr>
        <w:t>Entangled Minds</w:t>
      </w:r>
      <w:r w:rsidRPr="006B6ED0">
        <w:rPr>
          <w:rFonts w:ascii="Times New Roman" w:hAnsi="Times New Roman"/>
          <w:sz w:val="24"/>
        </w:rPr>
        <w:t>. Pocket Books, 2006.</w:t>
      </w:r>
    </w:p>
    <w:p w14:paraId="06E8BA2A" w14:textId="77777777" w:rsidR="00186921" w:rsidRPr="006B6ED0" w:rsidRDefault="00186921" w:rsidP="00186921">
      <w:pPr>
        <w:spacing w:line="240" w:lineRule="auto"/>
        <w:contextualSpacing/>
        <w:rPr>
          <w:rFonts w:ascii="Times New Roman" w:hAnsi="Times New Roman"/>
          <w:sz w:val="24"/>
        </w:rPr>
      </w:pPr>
    </w:p>
    <w:p w14:paraId="293A8665"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Rosenblum, Bruce and Fred Kuttner. </w:t>
      </w:r>
      <w:r w:rsidRPr="00BF3394">
        <w:rPr>
          <w:rFonts w:ascii="Times New Roman" w:hAnsi="Times New Roman"/>
          <w:i/>
          <w:sz w:val="24"/>
        </w:rPr>
        <w:t>Quantum Enigma: Physics Encounters Consciousness</w:t>
      </w:r>
      <w:r w:rsidRPr="006B6ED0">
        <w:rPr>
          <w:rFonts w:ascii="Times New Roman" w:hAnsi="Times New Roman"/>
          <w:sz w:val="24"/>
        </w:rPr>
        <w:t xml:space="preserve">. </w:t>
      </w:r>
    </w:p>
    <w:p w14:paraId="45429FD1"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ab/>
      </w:r>
      <w:r w:rsidRPr="006B6ED0">
        <w:rPr>
          <w:rFonts w:ascii="Times New Roman" w:hAnsi="Times New Roman"/>
          <w:sz w:val="24"/>
        </w:rPr>
        <w:tab/>
      </w:r>
    </w:p>
    <w:p w14:paraId="27F9E793"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ab/>
        <w:t>Oxford University Press, 2011.</w:t>
      </w:r>
    </w:p>
    <w:p w14:paraId="3935B34A" w14:textId="77777777" w:rsidR="00186921" w:rsidRPr="006B6ED0" w:rsidRDefault="00186921" w:rsidP="00186921">
      <w:pPr>
        <w:spacing w:line="240" w:lineRule="auto"/>
        <w:contextualSpacing/>
        <w:rPr>
          <w:rFonts w:ascii="Times New Roman" w:hAnsi="Times New Roman"/>
          <w:sz w:val="24"/>
        </w:rPr>
      </w:pPr>
    </w:p>
    <w:p w14:paraId="1BDE7135" w14:textId="62880099" w:rsidR="001E6351" w:rsidRDefault="00186921" w:rsidP="00186921">
      <w:pPr>
        <w:autoSpaceDE w:val="0"/>
        <w:autoSpaceDN w:val="0"/>
        <w:adjustRightInd w:val="0"/>
        <w:spacing w:line="240" w:lineRule="auto"/>
        <w:contextualSpacing/>
        <w:rPr>
          <w:rFonts w:ascii="Times New Roman" w:hAnsi="Times New Roman"/>
          <w:sz w:val="24"/>
        </w:rPr>
      </w:pPr>
      <w:r w:rsidRPr="006B6ED0">
        <w:rPr>
          <w:rFonts w:ascii="Times New Roman" w:hAnsi="Times New Roman"/>
          <w:sz w:val="24"/>
        </w:rPr>
        <w:t xml:space="preserve">Sheldrake, Rupert. </w:t>
      </w:r>
      <w:r w:rsidR="001E6351">
        <w:rPr>
          <w:rFonts w:ascii="Times New Roman" w:hAnsi="Times New Roman"/>
          <w:sz w:val="24"/>
        </w:rPr>
        <w:t xml:space="preserve">“Mind, Memory, and Archetype Morphic Resonance and the Collective </w:t>
      </w:r>
    </w:p>
    <w:p w14:paraId="6E27ECAD" w14:textId="77777777" w:rsidR="001E6351" w:rsidRDefault="001E6351" w:rsidP="001E6351">
      <w:pPr>
        <w:autoSpaceDE w:val="0"/>
        <w:autoSpaceDN w:val="0"/>
        <w:adjustRightInd w:val="0"/>
        <w:spacing w:line="240" w:lineRule="auto"/>
        <w:ind w:left="720"/>
        <w:contextualSpacing/>
        <w:rPr>
          <w:rFonts w:ascii="Times New Roman" w:hAnsi="Times New Roman"/>
          <w:sz w:val="24"/>
        </w:rPr>
      </w:pPr>
    </w:p>
    <w:p w14:paraId="31F1AC2C" w14:textId="336097E5" w:rsidR="001E6351" w:rsidRDefault="001E6351" w:rsidP="001E6351">
      <w:pPr>
        <w:autoSpaceDE w:val="0"/>
        <w:autoSpaceDN w:val="0"/>
        <w:adjustRightInd w:val="0"/>
        <w:spacing w:line="240" w:lineRule="auto"/>
        <w:ind w:left="720"/>
        <w:contextualSpacing/>
        <w:rPr>
          <w:rFonts w:ascii="Times New Roman" w:hAnsi="Times New Roman"/>
          <w:sz w:val="24"/>
        </w:rPr>
      </w:pPr>
      <w:r>
        <w:rPr>
          <w:rFonts w:ascii="Times New Roman" w:hAnsi="Times New Roman"/>
          <w:sz w:val="24"/>
        </w:rPr>
        <w:t xml:space="preserve">Unconscious.” </w:t>
      </w:r>
      <w:r w:rsidRPr="001E6351">
        <w:rPr>
          <w:rFonts w:ascii="Times New Roman" w:hAnsi="Times New Roman"/>
          <w:i/>
          <w:sz w:val="24"/>
        </w:rPr>
        <w:t>Psychological Perspectives</w:t>
      </w:r>
      <w:r>
        <w:rPr>
          <w:rFonts w:ascii="Times New Roman" w:hAnsi="Times New Roman"/>
          <w:sz w:val="24"/>
        </w:rPr>
        <w:t>, 18 (1), pp. 9-25, 1987.</w:t>
      </w:r>
    </w:p>
    <w:p w14:paraId="55EABBBC" w14:textId="77777777" w:rsidR="001E6351" w:rsidRDefault="001E6351" w:rsidP="00186921">
      <w:pPr>
        <w:autoSpaceDE w:val="0"/>
        <w:autoSpaceDN w:val="0"/>
        <w:adjustRightInd w:val="0"/>
        <w:spacing w:line="240" w:lineRule="auto"/>
        <w:contextualSpacing/>
        <w:rPr>
          <w:rFonts w:ascii="Times New Roman" w:hAnsi="Times New Roman"/>
          <w:sz w:val="24"/>
        </w:rPr>
      </w:pPr>
    </w:p>
    <w:p w14:paraId="5C2C0342" w14:textId="41223493" w:rsidR="00186921" w:rsidRPr="006B6ED0" w:rsidRDefault="001E6351" w:rsidP="00186921">
      <w:pPr>
        <w:autoSpaceDE w:val="0"/>
        <w:autoSpaceDN w:val="0"/>
        <w:adjustRightInd w:val="0"/>
        <w:spacing w:line="240" w:lineRule="auto"/>
        <w:contextualSpacing/>
        <w:rPr>
          <w:rFonts w:ascii="Times New Roman" w:hAnsi="Times New Roman"/>
          <w:sz w:val="24"/>
        </w:rPr>
      </w:pPr>
      <w:r>
        <w:rPr>
          <w:rFonts w:ascii="Times New Roman" w:hAnsi="Times New Roman"/>
          <w:sz w:val="24"/>
        </w:rPr>
        <w:t xml:space="preserve">---. </w:t>
      </w:r>
      <w:r w:rsidR="00186921" w:rsidRPr="001E6351">
        <w:rPr>
          <w:rFonts w:ascii="Times New Roman" w:hAnsi="Times New Roman"/>
          <w:i/>
          <w:sz w:val="24"/>
        </w:rPr>
        <w:t>A New Science of Life</w:t>
      </w:r>
      <w:r w:rsidR="00186921" w:rsidRPr="006B6ED0">
        <w:rPr>
          <w:rFonts w:ascii="Times New Roman" w:hAnsi="Times New Roman"/>
          <w:sz w:val="24"/>
        </w:rPr>
        <w:t>. Rochester, Park Street Press, 1995.</w:t>
      </w:r>
    </w:p>
    <w:p w14:paraId="1F85F1F7" w14:textId="77777777" w:rsidR="00186921" w:rsidRPr="006B6ED0" w:rsidRDefault="00186921" w:rsidP="00186921">
      <w:pPr>
        <w:autoSpaceDE w:val="0"/>
        <w:autoSpaceDN w:val="0"/>
        <w:adjustRightInd w:val="0"/>
        <w:spacing w:line="240" w:lineRule="auto"/>
        <w:contextualSpacing/>
        <w:rPr>
          <w:rFonts w:ascii="Times New Roman" w:hAnsi="Times New Roman"/>
          <w:sz w:val="24"/>
        </w:rPr>
      </w:pPr>
    </w:p>
    <w:p w14:paraId="70A0554A"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 xml:space="preserve">---. </w:t>
      </w:r>
      <w:r w:rsidRPr="001E6351">
        <w:rPr>
          <w:rFonts w:ascii="Times New Roman" w:hAnsi="Times New Roman"/>
          <w:i/>
          <w:sz w:val="24"/>
        </w:rPr>
        <w:t>The Sense of Being Stared At</w:t>
      </w:r>
      <w:r w:rsidRPr="006B6ED0">
        <w:rPr>
          <w:rFonts w:ascii="Times New Roman" w:hAnsi="Times New Roman"/>
          <w:sz w:val="24"/>
        </w:rPr>
        <w:t>. Crown Publishers, 2003.</w:t>
      </w:r>
    </w:p>
    <w:p w14:paraId="51F4D970" w14:textId="77777777" w:rsidR="00186921" w:rsidRPr="006B6ED0" w:rsidRDefault="00186921" w:rsidP="00186921">
      <w:pPr>
        <w:spacing w:line="240" w:lineRule="auto"/>
        <w:contextualSpacing/>
        <w:rPr>
          <w:rFonts w:ascii="Times New Roman" w:hAnsi="Times New Roman"/>
          <w:sz w:val="24"/>
        </w:rPr>
      </w:pPr>
    </w:p>
    <w:p w14:paraId="39468AB5"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Singer, June. Reviewed Work(s): “Wholeness and the Implicate Order by David Bohm; A New</w:t>
      </w:r>
    </w:p>
    <w:p w14:paraId="6244269B" w14:textId="77777777" w:rsidR="00186921" w:rsidRPr="006B6ED0" w:rsidRDefault="00186921" w:rsidP="00186921">
      <w:pPr>
        <w:spacing w:line="240" w:lineRule="auto"/>
        <w:contextualSpacing/>
        <w:rPr>
          <w:rFonts w:ascii="Times New Roman" w:hAnsi="Times New Roman"/>
          <w:sz w:val="24"/>
        </w:rPr>
      </w:pPr>
    </w:p>
    <w:p w14:paraId="6B89F4E1" w14:textId="77777777" w:rsidR="00186921" w:rsidRPr="001E6351" w:rsidRDefault="00186921" w:rsidP="00186921">
      <w:pPr>
        <w:spacing w:line="240" w:lineRule="auto"/>
        <w:contextualSpacing/>
        <w:rPr>
          <w:rFonts w:ascii="Times New Roman" w:hAnsi="Times New Roman"/>
          <w:i/>
          <w:sz w:val="24"/>
        </w:rPr>
      </w:pPr>
      <w:r w:rsidRPr="006B6ED0">
        <w:rPr>
          <w:rFonts w:ascii="Times New Roman" w:hAnsi="Times New Roman"/>
          <w:sz w:val="24"/>
        </w:rPr>
        <w:tab/>
        <w:t xml:space="preserve">Science of Life; The Hypothesis of Formative Causation by Rupert Sheldrake.” </w:t>
      </w:r>
      <w:r w:rsidRPr="001E6351">
        <w:rPr>
          <w:rFonts w:ascii="Times New Roman" w:hAnsi="Times New Roman"/>
          <w:i/>
          <w:sz w:val="24"/>
        </w:rPr>
        <w:t xml:space="preserve">San </w:t>
      </w:r>
    </w:p>
    <w:p w14:paraId="26843D26" w14:textId="77777777" w:rsidR="00186921" w:rsidRPr="001E6351" w:rsidRDefault="00186921" w:rsidP="00186921">
      <w:pPr>
        <w:spacing w:line="240" w:lineRule="auto"/>
        <w:contextualSpacing/>
        <w:rPr>
          <w:rFonts w:ascii="Times New Roman" w:hAnsi="Times New Roman"/>
          <w:i/>
          <w:sz w:val="24"/>
        </w:rPr>
      </w:pPr>
      <w:r w:rsidRPr="001E6351">
        <w:rPr>
          <w:rFonts w:ascii="Times New Roman" w:hAnsi="Times New Roman"/>
          <w:i/>
          <w:sz w:val="24"/>
        </w:rPr>
        <w:tab/>
      </w:r>
    </w:p>
    <w:p w14:paraId="3A2A9360" w14:textId="77777777" w:rsidR="00186921" w:rsidRPr="006B6ED0" w:rsidRDefault="00186921" w:rsidP="00186921">
      <w:pPr>
        <w:spacing w:line="240" w:lineRule="auto"/>
        <w:contextualSpacing/>
        <w:rPr>
          <w:rFonts w:ascii="Times New Roman" w:hAnsi="Times New Roman"/>
          <w:sz w:val="24"/>
        </w:rPr>
      </w:pPr>
      <w:r w:rsidRPr="001E6351">
        <w:rPr>
          <w:rFonts w:ascii="Times New Roman" w:hAnsi="Times New Roman"/>
          <w:i/>
          <w:sz w:val="24"/>
        </w:rPr>
        <w:tab/>
        <w:t>Francisco Jung Institute Library Journal,</w:t>
      </w:r>
      <w:r w:rsidRPr="006B6ED0">
        <w:rPr>
          <w:rFonts w:ascii="Times New Roman" w:hAnsi="Times New Roman"/>
          <w:sz w:val="24"/>
        </w:rPr>
        <w:t xml:space="preserve"> Vol. 4, No. 4, pp. 1-12.</w:t>
      </w:r>
    </w:p>
    <w:p w14:paraId="0E64A90A" w14:textId="77777777" w:rsidR="00186921" w:rsidRPr="006B6ED0" w:rsidRDefault="00186921" w:rsidP="00186921">
      <w:pPr>
        <w:spacing w:line="240" w:lineRule="auto"/>
        <w:contextualSpacing/>
        <w:rPr>
          <w:rFonts w:ascii="Times New Roman" w:hAnsi="Times New Roman"/>
          <w:sz w:val="24"/>
        </w:rPr>
      </w:pPr>
    </w:p>
    <w:p w14:paraId="46B58BF8" w14:textId="77777777" w:rsidR="00186921" w:rsidRPr="006B6ED0" w:rsidRDefault="00186921" w:rsidP="00186921">
      <w:pPr>
        <w:spacing w:line="240" w:lineRule="auto"/>
        <w:contextualSpacing/>
        <w:rPr>
          <w:rFonts w:ascii="Times New Roman" w:hAnsi="Times New Roman"/>
          <w:sz w:val="24"/>
        </w:rPr>
      </w:pPr>
      <w:r w:rsidRPr="006B6ED0">
        <w:rPr>
          <w:rFonts w:ascii="Times New Roman" w:hAnsi="Times New Roman"/>
          <w:sz w:val="24"/>
        </w:rPr>
        <w:t>Taylor, Jeremy. Where People Fly and Water Runs Uphill. Warner Books, 1992.</w:t>
      </w:r>
    </w:p>
    <w:p w14:paraId="3DC790CC" w14:textId="77777777" w:rsidR="00186921" w:rsidRPr="006B6ED0" w:rsidRDefault="00186921" w:rsidP="00186921">
      <w:pPr>
        <w:spacing w:line="240" w:lineRule="auto"/>
        <w:contextualSpacing/>
        <w:rPr>
          <w:rFonts w:ascii="Times New Roman" w:hAnsi="Times New Roman"/>
          <w:sz w:val="24"/>
        </w:rPr>
      </w:pPr>
    </w:p>
    <w:p w14:paraId="2C0AA493" w14:textId="70F0A4AB" w:rsidR="00186921" w:rsidRPr="006B6ED0" w:rsidRDefault="00F876A0" w:rsidP="00186921">
      <w:pPr>
        <w:spacing w:line="240" w:lineRule="auto"/>
        <w:contextualSpacing/>
        <w:rPr>
          <w:rFonts w:ascii="Times New Roman" w:hAnsi="Times New Roman"/>
          <w:sz w:val="24"/>
        </w:rPr>
      </w:pPr>
      <w:r>
        <w:rPr>
          <w:rFonts w:ascii="Times New Roman" w:hAnsi="Times New Roman"/>
          <w:sz w:val="24"/>
        </w:rPr>
        <w:t>V</w:t>
      </w:r>
      <w:bookmarkStart w:id="1" w:name="_GoBack"/>
      <w:bookmarkEnd w:id="1"/>
      <w:r w:rsidR="00186921" w:rsidRPr="006B6ED0">
        <w:rPr>
          <w:rFonts w:ascii="Times New Roman" w:hAnsi="Times New Roman"/>
          <w:sz w:val="24"/>
        </w:rPr>
        <w:t xml:space="preserve">on Franz, Marie-Louise. </w:t>
      </w:r>
      <w:r w:rsidR="00186921" w:rsidRPr="001E6351">
        <w:rPr>
          <w:rFonts w:ascii="Times New Roman" w:hAnsi="Times New Roman"/>
          <w:i/>
          <w:sz w:val="24"/>
        </w:rPr>
        <w:t>Alchemy</w:t>
      </w:r>
      <w:r w:rsidR="00186921" w:rsidRPr="006B6ED0">
        <w:rPr>
          <w:rFonts w:ascii="Times New Roman" w:hAnsi="Times New Roman"/>
          <w:sz w:val="24"/>
        </w:rPr>
        <w:t>. Inner City Books, 1980.</w:t>
      </w:r>
    </w:p>
    <w:p w14:paraId="0D3D8B2C" w14:textId="77777777" w:rsidR="00186921" w:rsidRPr="00DD4227" w:rsidRDefault="00186921" w:rsidP="00186921">
      <w:pPr>
        <w:spacing w:line="240" w:lineRule="auto"/>
        <w:contextualSpacing/>
        <w:rPr>
          <w:rFonts w:ascii="Times New Roman" w:hAnsi="Times New Roman" w:cs="Times New Roman"/>
          <w:sz w:val="24"/>
          <w:szCs w:val="24"/>
        </w:rPr>
      </w:pPr>
    </w:p>
    <w:sectPr w:rsidR="00186921" w:rsidRPr="00DD42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85CB3" w14:textId="77777777" w:rsidR="00AE6DA2" w:rsidRDefault="00AE6DA2" w:rsidP="00821EA7">
      <w:pPr>
        <w:spacing w:after="0" w:line="240" w:lineRule="auto"/>
      </w:pPr>
      <w:r>
        <w:separator/>
      </w:r>
    </w:p>
  </w:endnote>
  <w:endnote w:type="continuationSeparator" w:id="0">
    <w:p w14:paraId="39E168B4" w14:textId="77777777" w:rsidR="00AE6DA2" w:rsidRDefault="00AE6DA2" w:rsidP="0082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010725"/>
      <w:docPartObj>
        <w:docPartGallery w:val="Page Numbers (Bottom of Page)"/>
        <w:docPartUnique/>
      </w:docPartObj>
    </w:sdtPr>
    <w:sdtEndPr>
      <w:rPr>
        <w:noProof/>
      </w:rPr>
    </w:sdtEndPr>
    <w:sdtContent>
      <w:p w14:paraId="1407A982" w14:textId="385510F5" w:rsidR="00C71C6B" w:rsidRDefault="00C71C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DA2A7" w14:textId="77777777" w:rsidR="00C71C6B" w:rsidRDefault="00C7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0E7D" w14:textId="77777777" w:rsidR="00AE6DA2" w:rsidRDefault="00AE6DA2" w:rsidP="00821EA7">
      <w:pPr>
        <w:spacing w:after="0" w:line="240" w:lineRule="auto"/>
      </w:pPr>
      <w:r>
        <w:separator/>
      </w:r>
    </w:p>
  </w:footnote>
  <w:footnote w:type="continuationSeparator" w:id="0">
    <w:p w14:paraId="1003AB1A" w14:textId="77777777" w:rsidR="00AE6DA2" w:rsidRDefault="00AE6DA2" w:rsidP="00821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26436"/>
    <w:multiLevelType w:val="hybridMultilevel"/>
    <w:tmpl w:val="4B128AC4"/>
    <w:lvl w:ilvl="0" w:tplc="4A3C6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F46246"/>
    <w:multiLevelType w:val="hybridMultilevel"/>
    <w:tmpl w:val="07E2E270"/>
    <w:lvl w:ilvl="0" w:tplc="D1C63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27"/>
    <w:rsid w:val="000443B3"/>
    <w:rsid w:val="00051184"/>
    <w:rsid w:val="0005430C"/>
    <w:rsid w:val="00063F07"/>
    <w:rsid w:val="000E1317"/>
    <w:rsid w:val="000E30FD"/>
    <w:rsid w:val="00111523"/>
    <w:rsid w:val="00123E10"/>
    <w:rsid w:val="00144375"/>
    <w:rsid w:val="00165EBC"/>
    <w:rsid w:val="00175FD2"/>
    <w:rsid w:val="00186921"/>
    <w:rsid w:val="001A7201"/>
    <w:rsid w:val="001B3F17"/>
    <w:rsid w:val="001E6351"/>
    <w:rsid w:val="002803E4"/>
    <w:rsid w:val="0029037A"/>
    <w:rsid w:val="00295CAD"/>
    <w:rsid w:val="002A79AD"/>
    <w:rsid w:val="002D107D"/>
    <w:rsid w:val="002F4751"/>
    <w:rsid w:val="00306845"/>
    <w:rsid w:val="0032582E"/>
    <w:rsid w:val="00327A40"/>
    <w:rsid w:val="003344D2"/>
    <w:rsid w:val="0036238B"/>
    <w:rsid w:val="00371E62"/>
    <w:rsid w:val="00385661"/>
    <w:rsid w:val="003964F0"/>
    <w:rsid w:val="003A08CC"/>
    <w:rsid w:val="003A0A1A"/>
    <w:rsid w:val="003B4EC7"/>
    <w:rsid w:val="00405E89"/>
    <w:rsid w:val="0043313F"/>
    <w:rsid w:val="0045155A"/>
    <w:rsid w:val="00473D53"/>
    <w:rsid w:val="00477C4A"/>
    <w:rsid w:val="00486CAA"/>
    <w:rsid w:val="0049121B"/>
    <w:rsid w:val="004A196E"/>
    <w:rsid w:val="004B3395"/>
    <w:rsid w:val="004C49CD"/>
    <w:rsid w:val="004F0107"/>
    <w:rsid w:val="00503ECF"/>
    <w:rsid w:val="005470BE"/>
    <w:rsid w:val="00587951"/>
    <w:rsid w:val="005B3A92"/>
    <w:rsid w:val="005C58AF"/>
    <w:rsid w:val="005D0309"/>
    <w:rsid w:val="005D2CE3"/>
    <w:rsid w:val="005F0944"/>
    <w:rsid w:val="005F265E"/>
    <w:rsid w:val="005F6347"/>
    <w:rsid w:val="00601A5E"/>
    <w:rsid w:val="0061687A"/>
    <w:rsid w:val="006260F1"/>
    <w:rsid w:val="0064542E"/>
    <w:rsid w:val="0068251A"/>
    <w:rsid w:val="006B3452"/>
    <w:rsid w:val="006B3585"/>
    <w:rsid w:val="006B3EB1"/>
    <w:rsid w:val="006B6ED0"/>
    <w:rsid w:val="006D4E5D"/>
    <w:rsid w:val="006D6E07"/>
    <w:rsid w:val="006E069B"/>
    <w:rsid w:val="006E7809"/>
    <w:rsid w:val="006F3AB3"/>
    <w:rsid w:val="00721FE2"/>
    <w:rsid w:val="0074582F"/>
    <w:rsid w:val="00772F11"/>
    <w:rsid w:val="00773210"/>
    <w:rsid w:val="007768A7"/>
    <w:rsid w:val="007F2EC2"/>
    <w:rsid w:val="00821EA7"/>
    <w:rsid w:val="008331B9"/>
    <w:rsid w:val="0083744F"/>
    <w:rsid w:val="00854B24"/>
    <w:rsid w:val="00856D62"/>
    <w:rsid w:val="008667E0"/>
    <w:rsid w:val="0088164E"/>
    <w:rsid w:val="008B3C79"/>
    <w:rsid w:val="008B709D"/>
    <w:rsid w:val="008C27E9"/>
    <w:rsid w:val="008D1EE5"/>
    <w:rsid w:val="00904215"/>
    <w:rsid w:val="00956279"/>
    <w:rsid w:val="00997408"/>
    <w:rsid w:val="009B0337"/>
    <w:rsid w:val="009B5926"/>
    <w:rsid w:val="00A32E56"/>
    <w:rsid w:val="00A67438"/>
    <w:rsid w:val="00AE6DA2"/>
    <w:rsid w:val="00B3549C"/>
    <w:rsid w:val="00BE5078"/>
    <w:rsid w:val="00BF3394"/>
    <w:rsid w:val="00BF534C"/>
    <w:rsid w:val="00C13D30"/>
    <w:rsid w:val="00C43303"/>
    <w:rsid w:val="00C53DEF"/>
    <w:rsid w:val="00C56ECB"/>
    <w:rsid w:val="00C71C6B"/>
    <w:rsid w:val="00C8013D"/>
    <w:rsid w:val="00CC78AB"/>
    <w:rsid w:val="00CF2F97"/>
    <w:rsid w:val="00D05391"/>
    <w:rsid w:val="00D10A4A"/>
    <w:rsid w:val="00D249CE"/>
    <w:rsid w:val="00D52D84"/>
    <w:rsid w:val="00DA23E5"/>
    <w:rsid w:val="00DD4227"/>
    <w:rsid w:val="00DF059A"/>
    <w:rsid w:val="00E11AEF"/>
    <w:rsid w:val="00E17A7F"/>
    <w:rsid w:val="00E26121"/>
    <w:rsid w:val="00E32A13"/>
    <w:rsid w:val="00E44E48"/>
    <w:rsid w:val="00E51F5C"/>
    <w:rsid w:val="00E53D13"/>
    <w:rsid w:val="00E80F5B"/>
    <w:rsid w:val="00E92349"/>
    <w:rsid w:val="00EB40A1"/>
    <w:rsid w:val="00EE088B"/>
    <w:rsid w:val="00F07770"/>
    <w:rsid w:val="00F201B9"/>
    <w:rsid w:val="00F257E4"/>
    <w:rsid w:val="00F4302F"/>
    <w:rsid w:val="00F45C95"/>
    <w:rsid w:val="00F64E1A"/>
    <w:rsid w:val="00F876A0"/>
    <w:rsid w:val="00FA1C60"/>
    <w:rsid w:val="00FB7CB1"/>
    <w:rsid w:val="00FD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FB13"/>
  <w15:chartTrackingRefBased/>
  <w15:docId w15:val="{5CA1B371-2720-4535-9163-82FC0BE3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A7"/>
    <w:pPr>
      <w:ind w:left="720"/>
      <w:contextualSpacing/>
    </w:pPr>
  </w:style>
  <w:style w:type="paragraph" w:styleId="Header">
    <w:name w:val="header"/>
    <w:basedOn w:val="Normal"/>
    <w:link w:val="HeaderChar"/>
    <w:uiPriority w:val="99"/>
    <w:unhideWhenUsed/>
    <w:rsid w:val="0082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A7"/>
  </w:style>
  <w:style w:type="paragraph" w:styleId="Footer">
    <w:name w:val="footer"/>
    <w:basedOn w:val="Normal"/>
    <w:link w:val="FooterChar"/>
    <w:uiPriority w:val="99"/>
    <w:unhideWhenUsed/>
    <w:rsid w:val="0082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A7"/>
  </w:style>
  <w:style w:type="character" w:customStyle="1" w:styleId="one-click-content">
    <w:name w:val="one-click-content"/>
    <w:basedOn w:val="DefaultParagraphFont"/>
    <w:rsid w:val="00FA1C60"/>
  </w:style>
  <w:style w:type="paragraph" w:styleId="EndnoteText">
    <w:name w:val="endnote text"/>
    <w:basedOn w:val="Normal"/>
    <w:link w:val="EndnoteTextChar"/>
    <w:uiPriority w:val="99"/>
    <w:semiHidden/>
    <w:unhideWhenUsed/>
    <w:rsid w:val="005470BE"/>
    <w:pPr>
      <w:spacing w:after="0" w:line="240" w:lineRule="auto"/>
    </w:pPr>
    <w:rPr>
      <w:rFonts w:ascii="Times New Roman" w:eastAsiaTheme="minorEastAsia" w:hAnsi="Times New Roman" w:cs="Times New Roman"/>
      <w:sz w:val="20"/>
      <w:szCs w:val="20"/>
      <w:lang w:bidi="en-US"/>
    </w:rPr>
  </w:style>
  <w:style w:type="character" w:customStyle="1" w:styleId="EndnoteTextChar">
    <w:name w:val="Endnote Text Char"/>
    <w:basedOn w:val="DefaultParagraphFont"/>
    <w:link w:val="EndnoteText"/>
    <w:uiPriority w:val="99"/>
    <w:semiHidden/>
    <w:rsid w:val="005470BE"/>
    <w:rPr>
      <w:rFonts w:ascii="Times New Roman" w:eastAsiaTheme="minorEastAsia" w:hAnsi="Times New Roman" w:cs="Times New Roman"/>
      <w:sz w:val="20"/>
      <w:szCs w:val="20"/>
      <w:lang w:bidi="en-US"/>
    </w:rPr>
  </w:style>
  <w:style w:type="character" w:styleId="EndnoteReference">
    <w:name w:val="endnote reference"/>
    <w:basedOn w:val="DefaultParagraphFont"/>
    <w:uiPriority w:val="99"/>
    <w:semiHidden/>
    <w:unhideWhenUsed/>
    <w:rsid w:val="005470BE"/>
    <w:rPr>
      <w:vertAlign w:val="superscript"/>
    </w:rPr>
  </w:style>
  <w:style w:type="paragraph" w:styleId="BalloonText">
    <w:name w:val="Balloon Text"/>
    <w:basedOn w:val="Normal"/>
    <w:link w:val="BalloonTextChar"/>
    <w:uiPriority w:val="99"/>
    <w:semiHidden/>
    <w:unhideWhenUsed/>
    <w:rsid w:val="00626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F1"/>
    <w:rPr>
      <w:rFonts w:ascii="Segoe UI" w:hAnsi="Segoe UI" w:cs="Segoe UI"/>
      <w:sz w:val="18"/>
      <w:szCs w:val="18"/>
    </w:rPr>
  </w:style>
  <w:style w:type="character" w:styleId="Hyperlink">
    <w:name w:val="Hyperlink"/>
    <w:basedOn w:val="DefaultParagraphFont"/>
    <w:uiPriority w:val="99"/>
    <w:unhideWhenUsed/>
    <w:rsid w:val="006B6ED0"/>
    <w:rPr>
      <w:color w:val="0563C1" w:themeColor="hyperlink"/>
      <w:u w:val="single"/>
    </w:rPr>
  </w:style>
  <w:style w:type="character" w:styleId="UnresolvedMention">
    <w:name w:val="Unresolved Mention"/>
    <w:basedOn w:val="DefaultParagraphFont"/>
    <w:uiPriority w:val="99"/>
    <w:semiHidden/>
    <w:unhideWhenUsed/>
    <w:rsid w:val="006B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pLbSlC0Pu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10623</TotalTime>
  <Pages>21</Pages>
  <Words>5202</Words>
  <Characters>29657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 Shute</dc:creator>
  <cp:keywords/>
  <dc:description/>
  <cp:lastModifiedBy>Rodger Shute</cp:lastModifiedBy>
  <cp:revision>46</cp:revision>
  <cp:lastPrinted>2019-05-06T16:15:00Z</cp:lastPrinted>
  <dcterms:created xsi:type="dcterms:W3CDTF">2019-04-25T17:23:00Z</dcterms:created>
  <dcterms:modified xsi:type="dcterms:W3CDTF">2019-05-06T16:20:00Z</dcterms:modified>
</cp:coreProperties>
</file>