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20" w:rsidRDefault="00A45320"/>
    <w:p w:rsidR="00F22824" w:rsidRPr="00AB73E7" w:rsidRDefault="00F22824" w:rsidP="00F22824">
      <w:pPr>
        <w:pStyle w:val="NormalWeb"/>
        <w:spacing w:before="0" w:beforeAutospacing="0" w:after="0" w:afterAutospacing="0" w:line="276" w:lineRule="auto"/>
        <w:ind w:right="-285"/>
        <w:jc w:val="center"/>
        <w:rPr>
          <w:b/>
          <w:bCs/>
          <w:sz w:val="32"/>
          <w:szCs w:val="32"/>
        </w:rPr>
      </w:pPr>
      <w:r w:rsidRPr="00AB73E7">
        <w:rPr>
          <w:b/>
          <w:bCs/>
          <w:sz w:val="32"/>
          <w:szCs w:val="32"/>
        </w:rPr>
        <w:t>Giving – The Essential Teaching</w:t>
      </w:r>
      <w:r>
        <w:rPr>
          <w:b/>
          <w:bCs/>
          <w:sz w:val="32"/>
          <w:szCs w:val="32"/>
        </w:rPr>
        <w:t xml:space="preserve"> </w:t>
      </w:r>
      <w:r w:rsidRPr="00AB73E7">
        <w:rPr>
          <w:b/>
          <w:bCs/>
          <w:sz w:val="32"/>
          <w:szCs w:val="32"/>
        </w:rPr>
        <w:t>of the Kabbalah</w:t>
      </w:r>
    </w:p>
    <w:p w:rsidR="00F22824" w:rsidRDefault="00F22824" w:rsidP="00F22824">
      <w:pPr>
        <w:pStyle w:val="NormalWeb"/>
        <w:spacing w:before="0" w:beforeAutospacing="0" w:after="0" w:afterAutospacing="0" w:line="276" w:lineRule="auto"/>
        <w:ind w:right="-285"/>
        <w:jc w:val="center"/>
        <w:rPr>
          <w:b/>
          <w:bCs/>
          <w:sz w:val="32"/>
          <w:szCs w:val="32"/>
        </w:rPr>
      </w:pPr>
    </w:p>
    <w:p w:rsidR="00F22824" w:rsidRPr="003272D8" w:rsidRDefault="00F22824" w:rsidP="00F22824">
      <w:pPr>
        <w:pStyle w:val="NormalWeb"/>
        <w:spacing w:before="0" w:beforeAutospacing="0" w:after="0" w:afterAutospacing="0" w:line="276" w:lineRule="auto"/>
        <w:ind w:right="-285"/>
        <w:jc w:val="center"/>
        <w:rPr>
          <w:b/>
          <w:bCs/>
          <w:sz w:val="40"/>
          <w:szCs w:val="40"/>
        </w:rPr>
      </w:pPr>
      <w:proofErr w:type="gramStart"/>
      <w:r>
        <w:rPr>
          <w:b/>
          <w:bCs/>
          <w:sz w:val="40"/>
          <w:szCs w:val="40"/>
        </w:rPr>
        <w:t>by</w:t>
      </w:r>
      <w:proofErr w:type="gramEnd"/>
      <w:r>
        <w:rPr>
          <w:b/>
          <w:bCs/>
          <w:sz w:val="40"/>
          <w:szCs w:val="40"/>
        </w:rPr>
        <w:t xml:space="preserve"> </w:t>
      </w:r>
      <w:r w:rsidRPr="003272D8">
        <w:rPr>
          <w:b/>
          <w:bCs/>
          <w:sz w:val="40"/>
          <w:szCs w:val="40"/>
        </w:rPr>
        <w:t>Rabbi Yehuda Lev Ashlag</w:t>
      </w:r>
    </w:p>
    <w:p w:rsidR="00F22824" w:rsidRPr="003272D8" w:rsidRDefault="00F22824" w:rsidP="00F22824">
      <w:pPr>
        <w:pStyle w:val="NormalWeb"/>
        <w:spacing w:before="0" w:beforeAutospacing="0" w:after="0" w:afterAutospacing="0" w:line="276" w:lineRule="auto"/>
        <w:ind w:right="-285"/>
        <w:jc w:val="center"/>
        <w:rPr>
          <w:b/>
          <w:bCs/>
          <w:sz w:val="32"/>
          <w:szCs w:val="32"/>
        </w:rPr>
      </w:pPr>
      <w:r>
        <w:rPr>
          <w:b/>
          <w:bCs/>
          <w:sz w:val="32"/>
          <w:szCs w:val="32"/>
        </w:rPr>
        <w:t>“</w:t>
      </w:r>
      <w:r w:rsidRPr="00FB43F7">
        <w:rPr>
          <w:b/>
          <w:bCs/>
          <w:sz w:val="32"/>
          <w:szCs w:val="32"/>
        </w:rPr>
        <w:t>Baal Hasulam</w:t>
      </w:r>
      <w:r>
        <w:rPr>
          <w:b/>
          <w:bCs/>
          <w:sz w:val="32"/>
          <w:szCs w:val="32"/>
        </w:rPr>
        <w:t>”</w:t>
      </w:r>
    </w:p>
    <w:p w:rsidR="00F22824" w:rsidRPr="003272D8" w:rsidRDefault="00F22824" w:rsidP="00F22824">
      <w:pPr>
        <w:pStyle w:val="NormalWeb"/>
        <w:spacing w:before="0" w:beforeAutospacing="0" w:after="0" w:afterAutospacing="0" w:line="276" w:lineRule="auto"/>
        <w:ind w:right="-285"/>
        <w:jc w:val="center"/>
        <w:rPr>
          <w:b/>
          <w:bCs/>
          <w:sz w:val="32"/>
          <w:szCs w:val="32"/>
        </w:rPr>
      </w:pPr>
    </w:p>
    <w:p w:rsidR="00F22824" w:rsidRDefault="00F22824" w:rsidP="00F22824">
      <w:pPr>
        <w:pStyle w:val="NormalWeb"/>
        <w:spacing w:before="0" w:beforeAutospacing="0" w:after="0" w:afterAutospacing="0" w:line="276" w:lineRule="auto"/>
        <w:ind w:right="-285"/>
        <w:jc w:val="center"/>
        <w:rPr>
          <w:b/>
          <w:bCs/>
          <w:sz w:val="32"/>
          <w:szCs w:val="32"/>
        </w:rPr>
      </w:pPr>
      <w:r w:rsidRPr="003272D8">
        <w:rPr>
          <w:b/>
          <w:bCs/>
          <w:sz w:val="32"/>
          <w:szCs w:val="32"/>
        </w:rPr>
        <w:t xml:space="preserve">With </w:t>
      </w:r>
      <w:r>
        <w:rPr>
          <w:b/>
          <w:bCs/>
          <w:sz w:val="32"/>
          <w:szCs w:val="32"/>
        </w:rPr>
        <w:t>C</w:t>
      </w:r>
      <w:r w:rsidRPr="003272D8">
        <w:rPr>
          <w:b/>
          <w:bCs/>
          <w:sz w:val="32"/>
          <w:szCs w:val="32"/>
        </w:rPr>
        <w:t xml:space="preserve">ommentary </w:t>
      </w:r>
      <w:r>
        <w:rPr>
          <w:b/>
          <w:bCs/>
          <w:sz w:val="32"/>
          <w:szCs w:val="32"/>
        </w:rPr>
        <w:t xml:space="preserve">and </w:t>
      </w:r>
    </w:p>
    <w:p w:rsidR="00F22824" w:rsidRPr="003272D8" w:rsidRDefault="00F22824" w:rsidP="00F22824">
      <w:pPr>
        <w:pStyle w:val="NormalWeb"/>
        <w:spacing w:before="0" w:beforeAutospacing="0" w:after="0" w:afterAutospacing="0" w:line="276" w:lineRule="auto"/>
        <w:ind w:right="-285"/>
        <w:jc w:val="center"/>
        <w:rPr>
          <w:b/>
          <w:bCs/>
          <w:sz w:val="32"/>
          <w:szCs w:val="32"/>
        </w:rPr>
      </w:pPr>
      <w:r>
        <w:rPr>
          <w:b/>
          <w:bCs/>
          <w:sz w:val="32"/>
          <w:szCs w:val="32"/>
        </w:rPr>
        <w:t>Insights for Living the Kabbalah</w:t>
      </w:r>
    </w:p>
    <w:p w:rsidR="00F22824" w:rsidRDefault="00F22824" w:rsidP="00F22824">
      <w:pPr>
        <w:pStyle w:val="NormalWeb"/>
        <w:spacing w:before="0" w:beforeAutospacing="0" w:after="0" w:afterAutospacing="0" w:line="276" w:lineRule="auto"/>
        <w:ind w:right="-285"/>
        <w:jc w:val="center"/>
        <w:rPr>
          <w:b/>
          <w:bCs/>
          <w:sz w:val="32"/>
          <w:szCs w:val="32"/>
        </w:rPr>
      </w:pPr>
      <w:proofErr w:type="gramStart"/>
      <w:r w:rsidRPr="003272D8">
        <w:rPr>
          <w:b/>
          <w:bCs/>
          <w:sz w:val="32"/>
          <w:szCs w:val="32"/>
        </w:rPr>
        <w:t>by</w:t>
      </w:r>
      <w:proofErr w:type="gramEnd"/>
      <w:r w:rsidRPr="003272D8">
        <w:rPr>
          <w:b/>
          <w:bCs/>
          <w:sz w:val="32"/>
          <w:szCs w:val="32"/>
        </w:rPr>
        <w:t xml:space="preserve"> Rabbi </w:t>
      </w:r>
      <w:proofErr w:type="spellStart"/>
      <w:r w:rsidRPr="003272D8">
        <w:rPr>
          <w:b/>
          <w:bCs/>
          <w:sz w:val="32"/>
          <w:szCs w:val="32"/>
        </w:rPr>
        <w:t>Avraham</w:t>
      </w:r>
      <w:proofErr w:type="spellEnd"/>
      <w:r w:rsidRPr="003272D8">
        <w:rPr>
          <w:b/>
          <w:bCs/>
          <w:sz w:val="32"/>
          <w:szCs w:val="32"/>
        </w:rPr>
        <w:t xml:space="preserve"> </w:t>
      </w:r>
      <w:proofErr w:type="spellStart"/>
      <w:r w:rsidRPr="003272D8">
        <w:rPr>
          <w:b/>
          <w:bCs/>
          <w:sz w:val="32"/>
          <w:szCs w:val="32"/>
        </w:rPr>
        <w:t>Mordechai</w:t>
      </w:r>
      <w:proofErr w:type="spellEnd"/>
      <w:r w:rsidRPr="003272D8">
        <w:rPr>
          <w:b/>
          <w:bCs/>
          <w:sz w:val="32"/>
          <w:szCs w:val="32"/>
        </w:rPr>
        <w:t xml:space="preserve"> Gottlieb</w:t>
      </w:r>
    </w:p>
    <w:p w:rsidR="00F22824" w:rsidRDefault="00F22824" w:rsidP="00F22824">
      <w:pPr>
        <w:pStyle w:val="NormalWeb"/>
        <w:spacing w:before="0" w:beforeAutospacing="0" w:after="0" w:afterAutospacing="0" w:line="276" w:lineRule="auto"/>
        <w:ind w:right="-285"/>
        <w:jc w:val="center"/>
        <w:rPr>
          <w:b/>
          <w:bCs/>
          <w:sz w:val="32"/>
          <w:szCs w:val="32"/>
        </w:rPr>
      </w:pPr>
    </w:p>
    <w:p w:rsidR="00F22824" w:rsidRDefault="00F22824" w:rsidP="00F22824">
      <w:pPr>
        <w:pStyle w:val="NormalWeb"/>
        <w:spacing w:before="0" w:beforeAutospacing="0" w:after="0" w:afterAutospacing="0" w:line="276" w:lineRule="auto"/>
        <w:ind w:right="-285"/>
        <w:jc w:val="center"/>
        <w:rPr>
          <w:b/>
          <w:bCs/>
          <w:sz w:val="32"/>
          <w:szCs w:val="32"/>
        </w:rPr>
      </w:pPr>
    </w:p>
    <w:p w:rsidR="00F22824" w:rsidRDefault="00F22824" w:rsidP="00F22824">
      <w:pPr>
        <w:pStyle w:val="NormalWeb"/>
        <w:spacing w:before="0" w:beforeAutospacing="0" w:after="0" w:afterAutospacing="0" w:line="276" w:lineRule="auto"/>
        <w:ind w:right="-285"/>
        <w:jc w:val="center"/>
        <w:rPr>
          <w:b/>
          <w:bCs/>
          <w:sz w:val="32"/>
          <w:szCs w:val="32"/>
        </w:rPr>
      </w:pPr>
    </w:p>
    <w:p w:rsidR="00F22824" w:rsidRPr="003272D8" w:rsidRDefault="00F22824" w:rsidP="00F22824">
      <w:pPr>
        <w:bidi w:val="0"/>
        <w:spacing w:line="276" w:lineRule="auto"/>
        <w:ind w:right="-285"/>
        <w:jc w:val="center"/>
        <w:rPr>
          <w:rFonts w:cs="Times New Roman"/>
          <w:b/>
          <w:bCs/>
          <w:szCs w:val="28"/>
        </w:rPr>
      </w:pPr>
      <w:r>
        <w:rPr>
          <w:rFonts w:cs="Times New Roman"/>
          <w:b/>
          <w:bCs/>
          <w:szCs w:val="28"/>
        </w:rPr>
        <w:t>T</w:t>
      </w:r>
      <w:r w:rsidRPr="003272D8">
        <w:rPr>
          <w:rFonts w:cs="Times New Roman"/>
          <w:b/>
          <w:bCs/>
          <w:szCs w:val="28"/>
        </w:rPr>
        <w:t xml:space="preserve">ranslation by </w:t>
      </w:r>
      <w:proofErr w:type="spellStart"/>
      <w:r w:rsidRPr="003272D8">
        <w:rPr>
          <w:rFonts w:cs="Times New Roman"/>
          <w:b/>
          <w:bCs/>
          <w:szCs w:val="28"/>
        </w:rPr>
        <w:t>Aryeh</w:t>
      </w:r>
      <w:proofErr w:type="spellEnd"/>
      <w:r w:rsidRPr="003272D8">
        <w:rPr>
          <w:rFonts w:cs="Times New Roman"/>
          <w:b/>
          <w:bCs/>
          <w:szCs w:val="28"/>
        </w:rPr>
        <w:t xml:space="preserve"> Siegel</w:t>
      </w:r>
    </w:p>
    <w:p w:rsidR="00F22824" w:rsidRPr="003272D8" w:rsidRDefault="00F22824" w:rsidP="00F22824">
      <w:pPr>
        <w:bidi w:val="0"/>
        <w:spacing w:line="276" w:lineRule="auto"/>
        <w:ind w:right="-285"/>
        <w:jc w:val="center"/>
        <w:rPr>
          <w:rFonts w:cs="Times New Roman"/>
          <w:szCs w:val="28"/>
        </w:rPr>
      </w:pPr>
    </w:p>
    <w:p w:rsidR="00F22824" w:rsidRPr="003272D8" w:rsidRDefault="00F22824" w:rsidP="00F22824">
      <w:pPr>
        <w:bidi w:val="0"/>
        <w:spacing w:line="276" w:lineRule="auto"/>
        <w:ind w:right="-285"/>
        <w:jc w:val="center"/>
        <w:rPr>
          <w:rFonts w:cs="Times New Roman"/>
          <w:szCs w:val="28"/>
        </w:rPr>
      </w:pPr>
    </w:p>
    <w:p w:rsidR="00F22824" w:rsidRPr="003272D8" w:rsidRDefault="00F22824" w:rsidP="00F22824">
      <w:pPr>
        <w:bidi w:val="0"/>
        <w:spacing w:line="276" w:lineRule="auto"/>
        <w:ind w:right="-285"/>
        <w:jc w:val="center"/>
        <w:rPr>
          <w:rFonts w:cs="Times New Roman"/>
          <w:b/>
          <w:bCs/>
          <w:szCs w:val="28"/>
        </w:rPr>
      </w:pPr>
    </w:p>
    <w:p w:rsidR="00F22824" w:rsidRPr="003272D8" w:rsidRDefault="00F22824" w:rsidP="00F22824">
      <w:pPr>
        <w:bidi w:val="0"/>
        <w:spacing w:line="276" w:lineRule="auto"/>
        <w:ind w:right="-285"/>
        <w:jc w:val="center"/>
        <w:rPr>
          <w:rFonts w:cs="Times New Roman"/>
          <w:szCs w:val="28"/>
        </w:rPr>
      </w:pPr>
      <w:r w:rsidRPr="003272D8">
        <w:rPr>
          <w:rFonts w:cs="Times New Roman"/>
          <w:b/>
          <w:bCs/>
          <w:szCs w:val="28"/>
        </w:rPr>
        <w:br/>
      </w:r>
      <w:proofErr w:type="spellStart"/>
      <w:r w:rsidRPr="003272D8">
        <w:rPr>
          <w:rFonts w:cs="Times New Roman"/>
          <w:b/>
          <w:bCs/>
          <w:szCs w:val="28"/>
        </w:rPr>
        <w:t>Urim</w:t>
      </w:r>
      <w:proofErr w:type="spellEnd"/>
      <w:r w:rsidRPr="003272D8">
        <w:rPr>
          <w:rFonts w:cs="Times New Roman"/>
          <w:b/>
          <w:bCs/>
          <w:szCs w:val="28"/>
        </w:rPr>
        <w:t xml:space="preserve"> Publications</w:t>
      </w:r>
      <w:r w:rsidRPr="003272D8">
        <w:rPr>
          <w:rFonts w:cs="Times New Roman"/>
          <w:b/>
          <w:bCs/>
          <w:szCs w:val="28"/>
        </w:rPr>
        <w:br/>
        <w:t>Jerusalem, Israel</w:t>
      </w:r>
      <w:r w:rsidRPr="003272D8">
        <w:rPr>
          <w:rFonts w:cs="Times New Roman"/>
          <w:b/>
          <w:bCs/>
          <w:szCs w:val="28"/>
        </w:rPr>
        <w:br/>
      </w:r>
    </w:p>
    <w:p w:rsidR="00F22824" w:rsidRPr="00DD5003" w:rsidRDefault="00F22824" w:rsidP="00F22824">
      <w:pPr>
        <w:pStyle w:val="NormalWeb"/>
        <w:spacing w:before="0" w:beforeAutospacing="0" w:after="0" w:afterAutospacing="0" w:line="276" w:lineRule="auto"/>
        <w:ind w:right="-285"/>
        <w:jc w:val="center"/>
        <w:rPr>
          <w:sz w:val="40"/>
          <w:szCs w:val="40"/>
        </w:rPr>
      </w:pPr>
      <w:r w:rsidRPr="003272D8">
        <w:rPr>
          <w:szCs w:val="28"/>
          <w:rtl/>
        </w:rPr>
        <w:br w:type="page"/>
      </w:r>
      <w:r w:rsidRPr="00DD5003">
        <w:rPr>
          <w:sz w:val="40"/>
          <w:szCs w:val="40"/>
        </w:rPr>
        <w:lastRenderedPageBreak/>
        <w:t xml:space="preserve"> </w:t>
      </w:r>
    </w:p>
    <w:p w:rsidR="00F22824" w:rsidRPr="00DD5003" w:rsidRDefault="00F22824" w:rsidP="00F22824">
      <w:pPr>
        <w:bidi w:val="0"/>
        <w:spacing w:line="276" w:lineRule="auto"/>
        <w:ind w:right="-285"/>
        <w:jc w:val="center"/>
        <w:rPr>
          <w:rFonts w:cs="Times New Roman"/>
          <w:sz w:val="40"/>
          <w:szCs w:val="40"/>
        </w:rPr>
      </w:pPr>
      <w:r w:rsidRPr="00DD5003">
        <w:rPr>
          <w:rFonts w:cs="Times New Roman"/>
          <w:sz w:val="40"/>
          <w:szCs w:val="40"/>
        </w:rPr>
        <w:t>Contents</w:t>
      </w:r>
    </w:p>
    <w:p w:rsidR="00F22824" w:rsidRPr="005E2341" w:rsidRDefault="00F22824" w:rsidP="00F22824">
      <w:pPr>
        <w:tabs>
          <w:tab w:val="left" w:pos="3384"/>
        </w:tabs>
        <w:bidi w:val="0"/>
        <w:spacing w:line="276" w:lineRule="auto"/>
        <w:ind w:left="-567" w:right="-285"/>
        <w:jc w:val="left"/>
        <w:rPr>
          <w:rFonts w:cs="Times New Roman"/>
          <w:b/>
          <w:bCs/>
          <w:szCs w:val="28"/>
        </w:rPr>
      </w:pPr>
      <w:r w:rsidRPr="005E2341">
        <w:rPr>
          <w:rFonts w:cs="Times New Roman"/>
          <w:b/>
          <w:bCs/>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 xml:space="preserve">Foreword by Rabbi Gottlieb </w:t>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Preamble</w:t>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Translator’s Introduction</w:t>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 xml:space="preserve">Rabbi Gottlieb’s Preface to </w:t>
      </w:r>
      <w:proofErr w:type="spellStart"/>
      <w:r w:rsidRPr="00DD5003">
        <w:rPr>
          <w:rFonts w:cs="Times New Roman"/>
          <w:i/>
          <w:iCs/>
          <w:szCs w:val="28"/>
        </w:rPr>
        <w:t>Matan</w:t>
      </w:r>
      <w:proofErr w:type="spellEnd"/>
      <w:r w:rsidRPr="00DD5003">
        <w:rPr>
          <w:rFonts w:cs="Times New Roman"/>
          <w:i/>
          <w:iCs/>
          <w:szCs w:val="28"/>
        </w:rPr>
        <w:t xml:space="preserve"> Torah </w:t>
      </w:r>
    </w:p>
    <w:p w:rsidR="00F22824" w:rsidRPr="00DD5003" w:rsidRDefault="00F22824" w:rsidP="00F22824">
      <w:pPr>
        <w:bidi w:val="0"/>
        <w:spacing w:line="276" w:lineRule="auto"/>
        <w:ind w:right="-53"/>
        <w:jc w:val="left"/>
        <w:rPr>
          <w:rFonts w:cs="Times New Roman"/>
          <w:szCs w:val="28"/>
        </w:rPr>
      </w:pPr>
    </w:p>
    <w:p w:rsidR="00F22824" w:rsidRPr="00C23E92" w:rsidRDefault="00F22824" w:rsidP="00F22824">
      <w:pPr>
        <w:bidi w:val="0"/>
        <w:spacing w:line="276" w:lineRule="auto"/>
        <w:ind w:right="-53"/>
        <w:jc w:val="left"/>
        <w:rPr>
          <w:rFonts w:cs="Times New Roman"/>
          <w:sz w:val="36"/>
          <w:szCs w:val="36"/>
        </w:rPr>
      </w:pPr>
      <w:r w:rsidRPr="00C23E92">
        <w:rPr>
          <w:rFonts w:cs="Times New Roman"/>
          <w:sz w:val="36"/>
          <w:szCs w:val="36"/>
        </w:rPr>
        <w:t>Essays by Baal Hasulam</w:t>
      </w:r>
      <w:r w:rsidRPr="00C23E92">
        <w:rPr>
          <w:rFonts w:cs="Times New Roman"/>
          <w:i/>
          <w:iCs/>
          <w:sz w:val="36"/>
          <w:szCs w:val="36"/>
        </w:rPr>
        <w:t xml:space="preserve"> </w:t>
      </w:r>
      <w:r w:rsidRPr="00C23E92">
        <w:rPr>
          <w:rFonts w:cs="Times New Roman"/>
          <w:sz w:val="36"/>
          <w:szCs w:val="36"/>
        </w:rPr>
        <w:t>with Commentary by Rabbi Gottlieb</w:t>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A Time to Act</w:t>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ab/>
      </w:r>
      <w:r>
        <w:rPr>
          <w:rFonts w:cs="Times New Roman"/>
          <w:szCs w:val="28"/>
        </w:rPr>
        <w:tab/>
      </w:r>
      <w:r w:rsidRPr="00DD5003">
        <w:rPr>
          <w:rFonts w:cs="Times New Roman"/>
          <w:szCs w:val="28"/>
        </w:rPr>
        <w:t>Questions for Review</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Revealing a Handbreadth and Concealing Two</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 xml:space="preserve"> </w:t>
      </w:r>
      <w:r w:rsidRPr="00DD5003">
        <w:rPr>
          <w:rFonts w:cs="Times New Roman"/>
          <w:szCs w:val="28"/>
        </w:rPr>
        <w:tab/>
      </w:r>
      <w:r>
        <w:rPr>
          <w:rFonts w:cs="Times New Roman"/>
          <w:szCs w:val="28"/>
        </w:rPr>
        <w:tab/>
      </w:r>
      <w:r w:rsidRPr="00DD5003">
        <w:rPr>
          <w:rFonts w:cs="Times New Roman"/>
          <w:szCs w:val="28"/>
        </w:rPr>
        <w:t>Questions for Review</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The Giving of the Torah</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ab/>
      </w:r>
      <w:r>
        <w:rPr>
          <w:rFonts w:cs="Times New Roman"/>
          <w:szCs w:val="28"/>
        </w:rPr>
        <w:tab/>
      </w:r>
      <w:r w:rsidRPr="00DD5003">
        <w:rPr>
          <w:rFonts w:cs="Times New Roman"/>
          <w:szCs w:val="28"/>
        </w:rPr>
        <w:t>Questions for Review</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The Mutual Guaranty</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ab/>
      </w:r>
      <w:r>
        <w:rPr>
          <w:rFonts w:cs="Times New Roman"/>
          <w:szCs w:val="28"/>
        </w:rPr>
        <w:tab/>
      </w:r>
      <w:r w:rsidRPr="00DD5003">
        <w:rPr>
          <w:rFonts w:cs="Times New Roman"/>
          <w:szCs w:val="28"/>
        </w:rPr>
        <w:t>Questions for Review</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p>
    <w:p w:rsidR="00F22824" w:rsidRPr="00DD5003" w:rsidRDefault="00F22824" w:rsidP="00F22824">
      <w:pPr>
        <w:bidi w:val="0"/>
        <w:spacing w:line="276" w:lineRule="auto"/>
        <w:ind w:right="-53"/>
        <w:jc w:val="left"/>
        <w:rPr>
          <w:rFonts w:cs="Times New Roman"/>
          <w:sz w:val="32"/>
          <w:szCs w:val="32"/>
        </w:rPr>
      </w:pPr>
      <w:r w:rsidRPr="00A26543">
        <w:rPr>
          <w:rFonts w:cs="Times New Roman"/>
          <w:sz w:val="32"/>
          <w:szCs w:val="32"/>
        </w:rPr>
        <w:t>Insights for Living the Kabbalah</w:t>
      </w:r>
      <w:r w:rsidRPr="00DD5003">
        <w:rPr>
          <w:rFonts w:cs="Times New Roman"/>
          <w:sz w:val="32"/>
          <w:szCs w:val="32"/>
        </w:rPr>
        <w:t xml:space="preserve"> by Rabbi </w:t>
      </w:r>
      <w:proofErr w:type="spellStart"/>
      <w:r w:rsidRPr="00DD5003">
        <w:rPr>
          <w:rFonts w:cs="Times New Roman"/>
          <w:sz w:val="32"/>
          <w:szCs w:val="32"/>
        </w:rPr>
        <w:t>Avraham</w:t>
      </w:r>
      <w:proofErr w:type="spellEnd"/>
      <w:r w:rsidRPr="00DD5003">
        <w:rPr>
          <w:rFonts w:cs="Times New Roman"/>
          <w:sz w:val="32"/>
          <w:szCs w:val="32"/>
        </w:rPr>
        <w:t xml:space="preserve"> </w:t>
      </w:r>
      <w:proofErr w:type="spellStart"/>
      <w:r w:rsidRPr="00DD5003">
        <w:rPr>
          <w:rFonts w:cs="Times New Roman"/>
          <w:sz w:val="32"/>
          <w:szCs w:val="32"/>
        </w:rPr>
        <w:t>Mordechai</w:t>
      </w:r>
      <w:proofErr w:type="spellEnd"/>
      <w:r w:rsidRPr="00DD5003">
        <w:rPr>
          <w:rFonts w:cs="Times New Roman"/>
          <w:sz w:val="32"/>
          <w:szCs w:val="32"/>
        </w:rPr>
        <w:t xml:space="preserve"> Gottlieb</w:t>
      </w:r>
    </w:p>
    <w:p w:rsidR="00F22824" w:rsidRPr="00DD5003" w:rsidRDefault="00F22824" w:rsidP="00F22824">
      <w:pPr>
        <w:widowControl w:val="0"/>
        <w:autoSpaceDE w:val="0"/>
        <w:autoSpaceDN w:val="0"/>
        <w:bidi w:val="0"/>
        <w:adjustRightInd w:val="0"/>
        <w:spacing w:line="276" w:lineRule="auto"/>
        <w:ind w:right="-53"/>
        <w:jc w:val="left"/>
        <w:rPr>
          <w:rFonts w:cs="Times New Roman"/>
          <w:szCs w:val="28"/>
        </w:rPr>
      </w:pPr>
      <w:r w:rsidRPr="00DD5003">
        <w:rPr>
          <w:rFonts w:cs="Times New Roman"/>
          <w:szCs w:val="28"/>
        </w:rPr>
        <w:t>I</w:t>
      </w:r>
      <w:r w:rsidRPr="00DD5003">
        <w:rPr>
          <w:rFonts w:cs="Times New Roman"/>
          <w:szCs w:val="28"/>
        </w:rPr>
        <w:tab/>
      </w:r>
      <w:r w:rsidRPr="00DD5003">
        <w:rPr>
          <w:rFonts w:cs="Times New Roman"/>
          <w:szCs w:val="28"/>
        </w:rPr>
        <w:tab/>
        <w:t>Loving the Other as Yourself</w:t>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II</w:t>
      </w:r>
      <w:r w:rsidRPr="00DD5003">
        <w:rPr>
          <w:rFonts w:cs="Times New Roman"/>
          <w:szCs w:val="28"/>
        </w:rPr>
        <w:tab/>
      </w:r>
      <w:r w:rsidRPr="00DD5003">
        <w:rPr>
          <w:rFonts w:cs="Times New Roman"/>
          <w:szCs w:val="28"/>
        </w:rPr>
        <w:tab/>
        <w:t>Cleaving to God (</w:t>
      </w:r>
      <w:r w:rsidRPr="00DD5003">
        <w:rPr>
          <w:rFonts w:cs="Times New Roman"/>
          <w:i/>
          <w:iCs/>
          <w:szCs w:val="28"/>
        </w:rPr>
        <w:t>Devekut</w:t>
      </w:r>
      <w:r w:rsidRPr="00DD5003">
        <w:rPr>
          <w:rFonts w:cs="Times New Roman"/>
          <w:szCs w:val="28"/>
        </w:rPr>
        <w:t>)</w:t>
      </w:r>
      <w:r w:rsidRPr="00DD5003">
        <w:rPr>
          <w:rFonts w:cs="Times New Roman"/>
          <w:szCs w:val="28"/>
        </w:rPr>
        <w:tab/>
      </w:r>
      <w:r w:rsidRPr="00DD5003">
        <w:rPr>
          <w:rFonts w:cs="Times New Roman"/>
          <w:szCs w:val="28"/>
        </w:rPr>
        <w:tab/>
      </w:r>
    </w:p>
    <w:p w:rsidR="00F22824" w:rsidRPr="00DD5003" w:rsidRDefault="00F22824" w:rsidP="00F22824">
      <w:pPr>
        <w:tabs>
          <w:tab w:val="left" w:pos="720"/>
        </w:tabs>
        <w:bidi w:val="0"/>
        <w:spacing w:line="276" w:lineRule="auto"/>
        <w:ind w:right="-53"/>
        <w:jc w:val="left"/>
        <w:rPr>
          <w:rFonts w:cs="Times New Roman"/>
          <w:szCs w:val="28"/>
        </w:rPr>
      </w:pPr>
      <w:r w:rsidRPr="00DD5003">
        <w:rPr>
          <w:rFonts w:cs="Times New Roman"/>
          <w:szCs w:val="28"/>
        </w:rPr>
        <w:t>III</w:t>
      </w:r>
      <w:r>
        <w:rPr>
          <w:rFonts w:cs="Times New Roman"/>
          <w:szCs w:val="28"/>
        </w:rPr>
        <w:tab/>
      </w:r>
      <w:r>
        <w:rPr>
          <w:rFonts w:cs="Times New Roman"/>
          <w:szCs w:val="28"/>
        </w:rPr>
        <w:tab/>
      </w:r>
      <w:r w:rsidRPr="00DD5003">
        <w:rPr>
          <w:rFonts w:cs="Times New Roman"/>
          <w:szCs w:val="28"/>
        </w:rPr>
        <w:t>Taking and Giving</w:t>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IV</w:t>
      </w:r>
      <w:r w:rsidRPr="00DD5003">
        <w:rPr>
          <w:rFonts w:cs="Times New Roman"/>
          <w:szCs w:val="28"/>
        </w:rPr>
        <w:tab/>
      </w:r>
      <w:r>
        <w:rPr>
          <w:rFonts w:cs="Times New Roman"/>
          <w:szCs w:val="28"/>
        </w:rPr>
        <w:tab/>
      </w:r>
      <w:r w:rsidRPr="00DD5003">
        <w:rPr>
          <w:rFonts w:cs="Times New Roman"/>
          <w:szCs w:val="28"/>
        </w:rPr>
        <w:t>Similarity of Form</w:t>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V</w:t>
      </w:r>
      <w:r w:rsidRPr="00DD5003">
        <w:rPr>
          <w:rFonts w:cs="Times New Roman"/>
          <w:szCs w:val="28"/>
        </w:rPr>
        <w:tab/>
      </w:r>
      <w:r w:rsidRPr="00DD5003">
        <w:rPr>
          <w:rFonts w:cs="Times New Roman"/>
          <w:szCs w:val="28"/>
        </w:rPr>
        <w:tab/>
        <w:t>Levels of Self-love</w:t>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VI</w:t>
      </w:r>
      <w:r w:rsidRPr="00DD5003">
        <w:rPr>
          <w:rFonts w:cs="Times New Roman"/>
          <w:szCs w:val="28"/>
        </w:rPr>
        <w:tab/>
      </w:r>
      <w:r>
        <w:rPr>
          <w:rFonts w:cs="Times New Roman"/>
          <w:szCs w:val="28"/>
        </w:rPr>
        <w:tab/>
      </w:r>
      <w:r w:rsidRPr="00DD5003">
        <w:rPr>
          <w:rFonts w:cs="Times New Roman"/>
          <w:szCs w:val="28"/>
        </w:rPr>
        <w:t>Women and Children</w:t>
      </w:r>
      <w:r w:rsidRPr="00DD5003">
        <w:rPr>
          <w:rFonts w:cs="Times New Roman"/>
          <w:szCs w:val="28"/>
        </w:rPr>
        <w:tab/>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VII</w:t>
      </w:r>
      <w:r w:rsidRPr="00DD5003">
        <w:rPr>
          <w:rFonts w:cs="Times New Roman"/>
          <w:szCs w:val="28"/>
        </w:rPr>
        <w:tab/>
      </w:r>
      <w:r>
        <w:rPr>
          <w:rFonts w:cs="Times New Roman"/>
          <w:szCs w:val="28"/>
        </w:rPr>
        <w:tab/>
      </w:r>
      <w:proofErr w:type="gramStart"/>
      <w:r w:rsidRPr="00DD5003">
        <w:rPr>
          <w:rFonts w:cs="Times New Roman"/>
          <w:szCs w:val="28"/>
        </w:rPr>
        <w:t>The</w:t>
      </w:r>
      <w:proofErr w:type="gramEnd"/>
      <w:r w:rsidRPr="00DD5003">
        <w:rPr>
          <w:rFonts w:cs="Times New Roman"/>
          <w:szCs w:val="28"/>
        </w:rPr>
        <w:t xml:space="preserve"> Nations of the World</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VIII</w:t>
      </w:r>
      <w:r w:rsidRPr="00DD5003">
        <w:rPr>
          <w:rFonts w:cs="Times New Roman"/>
          <w:szCs w:val="28"/>
        </w:rPr>
        <w:tab/>
      </w:r>
      <w:r>
        <w:rPr>
          <w:rFonts w:cs="Times New Roman"/>
          <w:szCs w:val="28"/>
        </w:rPr>
        <w:tab/>
      </w:r>
      <w:r w:rsidRPr="00DD5003">
        <w:rPr>
          <w:rFonts w:cs="Times New Roman"/>
          <w:szCs w:val="28"/>
        </w:rPr>
        <w:t>How It Feels to Begin to Give Selflessly</w:t>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IX</w:t>
      </w:r>
      <w:r w:rsidRPr="00DD5003">
        <w:rPr>
          <w:rFonts w:cs="Times New Roman"/>
          <w:szCs w:val="28"/>
        </w:rPr>
        <w:tab/>
      </w:r>
      <w:r>
        <w:rPr>
          <w:rFonts w:cs="Times New Roman"/>
          <w:szCs w:val="28"/>
        </w:rPr>
        <w:tab/>
      </w:r>
      <w:proofErr w:type="gramStart"/>
      <w:r w:rsidRPr="00DD5003">
        <w:rPr>
          <w:rFonts w:cs="Times New Roman"/>
          <w:szCs w:val="28"/>
        </w:rPr>
        <w:t>The</w:t>
      </w:r>
      <w:proofErr w:type="gramEnd"/>
      <w:r w:rsidRPr="00DD5003">
        <w:rPr>
          <w:rFonts w:cs="Times New Roman"/>
          <w:szCs w:val="28"/>
        </w:rPr>
        <w:t xml:space="preserve"> Spiritual Path – Short or Long?</w:t>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X</w:t>
      </w:r>
      <w:r w:rsidRPr="00DD5003">
        <w:rPr>
          <w:rFonts w:cs="Times New Roman"/>
          <w:szCs w:val="28"/>
        </w:rPr>
        <w:tab/>
      </w:r>
      <w:r w:rsidRPr="00DD5003">
        <w:rPr>
          <w:rFonts w:cs="Times New Roman"/>
          <w:szCs w:val="28"/>
        </w:rPr>
        <w:tab/>
        <w:t>Group Work</w:t>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Appendix – Hebrew Text of Essays</w:t>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Glossary</w:t>
      </w:r>
      <w:r w:rsidRPr="00DD5003">
        <w:rPr>
          <w:rFonts w:cs="Times New Roman"/>
          <w:szCs w:val="28"/>
        </w:rPr>
        <w:tab/>
      </w:r>
      <w:r w:rsidRPr="00DD5003">
        <w:rPr>
          <w:rFonts w:cs="Times New Roman"/>
          <w:szCs w:val="28"/>
        </w:rPr>
        <w:tab/>
      </w:r>
    </w:p>
    <w:p w:rsidR="00F22824" w:rsidRPr="00DD5003" w:rsidRDefault="00F22824" w:rsidP="00F22824">
      <w:pPr>
        <w:bidi w:val="0"/>
        <w:spacing w:line="276" w:lineRule="auto"/>
        <w:ind w:right="-53"/>
        <w:jc w:val="left"/>
        <w:rPr>
          <w:rFonts w:cs="Times New Roman"/>
          <w:szCs w:val="28"/>
        </w:rPr>
      </w:pPr>
      <w:r w:rsidRPr="00DD5003">
        <w:rPr>
          <w:rFonts w:cs="Times New Roman"/>
          <w:szCs w:val="28"/>
        </w:rPr>
        <w:t>Bibliography</w:t>
      </w:r>
      <w:r w:rsidRPr="00DD5003">
        <w:rPr>
          <w:rFonts w:cs="Times New Roman"/>
          <w:szCs w:val="28"/>
        </w:rPr>
        <w:tab/>
      </w:r>
    </w:p>
    <w:p w:rsidR="00F22824" w:rsidRDefault="00F22824" w:rsidP="00F22824">
      <w:pPr>
        <w:bidi w:val="0"/>
        <w:spacing w:line="276" w:lineRule="auto"/>
        <w:ind w:right="-53"/>
        <w:jc w:val="left"/>
        <w:rPr>
          <w:rFonts w:cs="Times New Roman"/>
          <w:b/>
          <w:bCs/>
          <w:szCs w:val="28"/>
        </w:rPr>
      </w:pPr>
      <w:r w:rsidRPr="00DD5003">
        <w:rPr>
          <w:rFonts w:cs="Times New Roman"/>
          <w:szCs w:val="28"/>
        </w:rPr>
        <w:t>Index</w:t>
      </w:r>
      <w:r w:rsidRPr="00DD5003">
        <w:rPr>
          <w:rFonts w:cs="Times New Roman"/>
          <w:szCs w:val="28"/>
        </w:rPr>
        <w:tab/>
      </w:r>
      <w:r w:rsidRPr="00DD5003">
        <w:rPr>
          <w:rFonts w:cs="Times New Roman"/>
          <w:szCs w:val="28"/>
        </w:rPr>
        <w:tab/>
      </w:r>
      <w:r w:rsidRPr="00DD5003">
        <w:rPr>
          <w:rFonts w:cs="Times New Roman"/>
          <w:szCs w:val="28"/>
        </w:rPr>
        <w:tab/>
      </w:r>
    </w:p>
    <w:p w:rsidR="00F22824" w:rsidRPr="005E2341" w:rsidRDefault="00F22824" w:rsidP="00F22824">
      <w:pPr>
        <w:jc w:val="center"/>
        <w:rPr>
          <w:rFonts w:cs="Times New Roman"/>
          <w:b/>
          <w:bCs/>
          <w:sz w:val="40"/>
          <w:szCs w:val="40"/>
        </w:rPr>
      </w:pPr>
      <w:r w:rsidRPr="003272D8">
        <w:rPr>
          <w:rFonts w:cs="Times New Roman"/>
          <w:b/>
          <w:bCs/>
          <w:szCs w:val="28"/>
        </w:rPr>
        <w:br w:type="page"/>
      </w:r>
    </w:p>
    <w:p w:rsidR="00F22824" w:rsidRPr="003437E9" w:rsidRDefault="00F22824" w:rsidP="00F22824">
      <w:pPr>
        <w:bidi w:val="0"/>
        <w:spacing w:line="276" w:lineRule="auto"/>
        <w:ind w:right="-676"/>
        <w:jc w:val="center"/>
        <w:rPr>
          <w:rFonts w:cs="Times New Roman"/>
          <w:b/>
          <w:bCs/>
          <w:sz w:val="20"/>
          <w:szCs w:val="20"/>
        </w:rPr>
      </w:pPr>
      <w:r w:rsidRPr="005E2341">
        <w:rPr>
          <w:rFonts w:cs="Times New Roman"/>
          <w:b/>
          <w:bCs/>
          <w:sz w:val="40"/>
          <w:szCs w:val="40"/>
        </w:rPr>
        <w:lastRenderedPageBreak/>
        <w:t xml:space="preserve">Translator’s </w:t>
      </w:r>
      <w:proofErr w:type="gramStart"/>
      <w:r w:rsidRPr="005E2341">
        <w:rPr>
          <w:rFonts w:cs="Times New Roman"/>
          <w:b/>
          <w:bCs/>
          <w:sz w:val="40"/>
          <w:szCs w:val="40"/>
        </w:rPr>
        <w:t>Introduction</w:t>
      </w:r>
      <w:bookmarkStart w:id="0" w:name="_GoBack"/>
      <w:bookmarkEnd w:id="0"/>
      <w:proofErr w:type="gramEnd"/>
      <w:r w:rsidR="003437E9">
        <w:rPr>
          <w:rFonts w:cs="Times New Roman"/>
          <w:b/>
          <w:bCs/>
          <w:sz w:val="40"/>
          <w:szCs w:val="40"/>
        </w:rPr>
        <w:br/>
      </w:r>
      <w:r w:rsidR="003437E9" w:rsidRPr="003437E9">
        <w:rPr>
          <w:rFonts w:cs="Times New Roman"/>
          <w:b/>
          <w:bCs/>
          <w:sz w:val="20"/>
          <w:szCs w:val="20"/>
        </w:rPr>
        <w:t>(excerpt of book which can be ordered online)</w:t>
      </w:r>
    </w:p>
    <w:p w:rsidR="00F22824" w:rsidRPr="003272D8" w:rsidRDefault="00F22824" w:rsidP="00F22824">
      <w:pPr>
        <w:bidi w:val="0"/>
        <w:spacing w:line="276" w:lineRule="auto"/>
        <w:jc w:val="left"/>
        <w:rPr>
          <w:rFonts w:cs="Times New Roman"/>
          <w:b/>
          <w:bCs/>
          <w:sz w:val="40"/>
          <w:szCs w:val="40"/>
        </w:rPr>
      </w:pPr>
    </w:p>
    <w:p w:rsidR="00F22824" w:rsidRPr="003272D8" w:rsidRDefault="00F22824" w:rsidP="00F22824">
      <w:pPr>
        <w:bidi w:val="0"/>
        <w:spacing w:line="276" w:lineRule="auto"/>
        <w:jc w:val="both"/>
        <w:rPr>
          <w:rFonts w:cs="Times New Roman"/>
          <w:szCs w:val="28"/>
        </w:rPr>
      </w:pPr>
      <w:r>
        <w:rPr>
          <w:rFonts w:cs="Times New Roman"/>
          <w:szCs w:val="28"/>
        </w:rPr>
        <w:t xml:space="preserve">Fruitful </w:t>
      </w:r>
      <w:r w:rsidRPr="003272D8">
        <w:rPr>
          <w:rFonts w:cs="Times New Roman"/>
          <w:szCs w:val="28"/>
        </w:rPr>
        <w:t xml:space="preserve">study of Kabbalah is not dependent on one’s knowledge, intelligence, or talent. </w:t>
      </w:r>
      <w:r>
        <w:rPr>
          <w:rFonts w:cs="Times New Roman"/>
          <w:szCs w:val="28"/>
        </w:rPr>
        <w:t>I</w:t>
      </w:r>
      <w:r w:rsidRPr="003272D8">
        <w:rPr>
          <w:rFonts w:cs="Times New Roman"/>
          <w:szCs w:val="28"/>
        </w:rPr>
        <w:t xml:space="preserve">t requires </w:t>
      </w:r>
      <w:r>
        <w:rPr>
          <w:rFonts w:cs="Times New Roman"/>
          <w:szCs w:val="28"/>
        </w:rPr>
        <w:t xml:space="preserve">only </w:t>
      </w:r>
      <w:r w:rsidRPr="003272D8">
        <w:rPr>
          <w:rFonts w:cs="Times New Roman"/>
          <w:szCs w:val="28"/>
        </w:rPr>
        <w:t xml:space="preserve">a desire to work on one’s character, </w:t>
      </w:r>
      <w:r>
        <w:rPr>
          <w:rFonts w:cs="Times New Roman"/>
          <w:szCs w:val="28"/>
        </w:rPr>
        <w:t>sincerity</w:t>
      </w:r>
      <w:r w:rsidRPr="003272D8">
        <w:rPr>
          <w:rFonts w:cs="Times New Roman"/>
          <w:szCs w:val="28"/>
        </w:rPr>
        <w:t xml:space="preserve"> of intention, and faith. </w:t>
      </w:r>
      <w:r>
        <w:rPr>
          <w:rFonts w:cs="Times New Roman"/>
          <w:szCs w:val="28"/>
        </w:rPr>
        <w:t>So t</w:t>
      </w:r>
      <w:r w:rsidRPr="003272D8">
        <w:rPr>
          <w:rFonts w:cs="Times New Roman"/>
          <w:szCs w:val="28"/>
        </w:rPr>
        <w:t xml:space="preserve">he intended audience of this book includes </w:t>
      </w:r>
      <w:r>
        <w:rPr>
          <w:rFonts w:cs="Times New Roman"/>
          <w:szCs w:val="28"/>
        </w:rPr>
        <w:t>any human being with that desire</w:t>
      </w:r>
      <w:r w:rsidRPr="003272D8">
        <w:rPr>
          <w:rFonts w:cs="Times New Roman"/>
          <w:szCs w:val="28"/>
        </w:rPr>
        <w:t>.</w:t>
      </w:r>
      <w:r>
        <w:rPr>
          <w:rFonts w:cs="Times New Roman"/>
          <w:szCs w:val="28"/>
        </w:rPr>
        <w:t xml:space="preserve"> The Torah teaches that</w:t>
      </w:r>
      <w:r w:rsidRPr="000B7ACA">
        <w:rPr>
          <w:rFonts w:cs="Times New Roman"/>
          <w:szCs w:val="28"/>
        </w:rPr>
        <w:t xml:space="preserve"> </w:t>
      </w:r>
      <w:r w:rsidRPr="000A31B6">
        <w:rPr>
          <w:rFonts w:cs="Times New Roman"/>
          <w:szCs w:val="28"/>
        </w:rPr>
        <w:t>every</w:t>
      </w:r>
      <w:r>
        <w:rPr>
          <w:rFonts w:cs="Times New Roman"/>
          <w:szCs w:val="28"/>
        </w:rPr>
        <w:t xml:space="preserve"> person</w:t>
      </w:r>
      <w:r w:rsidRPr="000A31B6">
        <w:rPr>
          <w:rFonts w:cs="Times New Roman"/>
          <w:szCs w:val="28"/>
        </w:rPr>
        <w:t xml:space="preserve"> </w:t>
      </w:r>
      <w:r>
        <w:rPr>
          <w:rFonts w:cs="Times New Roman"/>
          <w:szCs w:val="28"/>
        </w:rPr>
        <w:t>is destined</w:t>
      </w:r>
      <w:r w:rsidRPr="000A31B6">
        <w:rPr>
          <w:rFonts w:cs="Times New Roman"/>
          <w:szCs w:val="28"/>
        </w:rPr>
        <w:t xml:space="preserve"> to take part in the service of God</w:t>
      </w:r>
      <w:r>
        <w:rPr>
          <w:rFonts w:cs="Times New Roman"/>
          <w:szCs w:val="28"/>
        </w:rPr>
        <w:t>.</w:t>
      </w:r>
    </w:p>
    <w:p w:rsidR="00F22824" w:rsidRDefault="00F22824" w:rsidP="00F22824">
      <w:pPr>
        <w:bidi w:val="0"/>
        <w:spacing w:line="276" w:lineRule="auto"/>
        <w:jc w:val="left"/>
        <w:rPr>
          <w:rFonts w:cs="Times New Roman"/>
          <w:b/>
          <w:bCs/>
          <w:szCs w:val="28"/>
        </w:rPr>
      </w:pPr>
    </w:p>
    <w:p w:rsidR="00F22824" w:rsidRPr="003272D8" w:rsidRDefault="00F22824" w:rsidP="00F22824">
      <w:pPr>
        <w:bidi w:val="0"/>
        <w:spacing w:line="276" w:lineRule="auto"/>
        <w:jc w:val="left"/>
        <w:rPr>
          <w:rFonts w:cs="Times New Roman"/>
          <w:b/>
          <w:bCs/>
          <w:szCs w:val="28"/>
        </w:rPr>
      </w:pPr>
      <w:r w:rsidRPr="003272D8">
        <w:rPr>
          <w:rFonts w:cs="Times New Roman"/>
          <w:b/>
          <w:bCs/>
          <w:szCs w:val="28"/>
        </w:rPr>
        <w:t>What is the approach of this book?</w:t>
      </w:r>
    </w:p>
    <w:p w:rsidR="00F22824" w:rsidRDefault="00F22824" w:rsidP="00F22824">
      <w:pPr>
        <w:bidi w:val="0"/>
        <w:spacing w:line="276" w:lineRule="auto"/>
        <w:jc w:val="both"/>
      </w:pPr>
      <w:r>
        <w:t xml:space="preserve">This is not the typical book on Kabbalah. It does not provide details of the systems of Kabbalah or its practical use. Nor does it give a guide to meditative techniques, or outline the history of Kabbalah. </w:t>
      </w:r>
    </w:p>
    <w:p w:rsidR="00F22824" w:rsidRDefault="00F22824" w:rsidP="00F22824">
      <w:pPr>
        <w:bidi w:val="0"/>
        <w:spacing w:line="276" w:lineRule="auto"/>
        <w:jc w:val="both"/>
      </w:pPr>
    </w:p>
    <w:p w:rsidR="00F22824" w:rsidRDefault="00F22824" w:rsidP="00F22824">
      <w:pPr>
        <w:bidi w:val="0"/>
        <w:spacing w:line="276" w:lineRule="auto"/>
        <w:jc w:val="both"/>
        <w:rPr>
          <w:rFonts w:cs="Times New Roman"/>
          <w:szCs w:val="28"/>
        </w:rPr>
      </w:pPr>
      <w:r>
        <w:t xml:space="preserve">Instead, Rabbi Ashlag inspires us. He boldly and succinctly states the purpose of the Kabbalah, and our spines tingle. His message resonates even with readers that have no prior knowledge of the subject. </w:t>
      </w:r>
      <w:r>
        <w:rPr>
          <w:rFonts w:cs="Times New Roman"/>
          <w:szCs w:val="28"/>
        </w:rPr>
        <w:t xml:space="preserve">For that reason, </w:t>
      </w:r>
      <w:r w:rsidRPr="003272D8">
        <w:rPr>
          <w:rFonts w:cs="Times New Roman"/>
          <w:szCs w:val="28"/>
        </w:rPr>
        <w:t xml:space="preserve">this book </w:t>
      </w:r>
      <w:r w:rsidRPr="00DD5003">
        <w:t xml:space="preserve">is an excellent place to begin when learning Kabbalah. </w:t>
      </w:r>
      <w:r>
        <w:t>The book also offers many subtleties of wisdom that experienced students of Kabbalah can appreciate.</w:t>
      </w:r>
    </w:p>
    <w:p w:rsidR="00F22824" w:rsidRDefault="00F22824" w:rsidP="00F22824">
      <w:pPr>
        <w:bidi w:val="0"/>
        <w:spacing w:line="276" w:lineRule="auto"/>
        <w:jc w:val="both"/>
        <w:rPr>
          <w:rFonts w:cs="Times New Roman"/>
          <w:szCs w:val="28"/>
        </w:rPr>
      </w:pPr>
    </w:p>
    <w:p w:rsidR="00F22824" w:rsidRDefault="00F22824" w:rsidP="00F22824">
      <w:pPr>
        <w:bidi w:val="0"/>
        <w:spacing w:line="276" w:lineRule="auto"/>
        <w:jc w:val="both"/>
      </w:pPr>
      <w:r>
        <w:t>According to Rabbi Ashlag,</w:t>
      </w:r>
      <w:r>
        <w:rPr>
          <w:rStyle w:val="complexword"/>
        </w:rPr>
        <w:t xml:space="preserve"> </w:t>
      </w:r>
      <w:r>
        <w:t xml:space="preserve">the Torah has one single purpose. The purpose of every element and aspect of the Torah is to enable us to </w:t>
      </w:r>
      <w:r>
        <w:rPr>
          <w:rStyle w:val="complexword"/>
        </w:rPr>
        <w:t>acquire</w:t>
      </w:r>
      <w:r>
        <w:t xml:space="preserve"> the desire to give to others without any intention of receiving a reward. To embrace and adopt this character is to </w:t>
      </w:r>
      <w:r>
        <w:rPr>
          <w:rStyle w:val="complexword"/>
        </w:rPr>
        <w:t>attain</w:t>
      </w:r>
      <w:r>
        <w:t xml:space="preserve"> the state of cleaving to God. </w:t>
      </w:r>
    </w:p>
    <w:p w:rsidR="00F22824" w:rsidRDefault="00F22824" w:rsidP="00F22824">
      <w:pPr>
        <w:bidi w:val="0"/>
        <w:spacing w:line="276" w:lineRule="auto"/>
        <w:jc w:val="both"/>
      </w:pPr>
    </w:p>
    <w:p w:rsidR="00F22824" w:rsidRDefault="00F22824" w:rsidP="00F22824">
      <w:pPr>
        <w:bidi w:val="0"/>
        <w:spacing w:line="276" w:lineRule="auto"/>
        <w:jc w:val="both"/>
      </w:pPr>
      <w:r>
        <w:t xml:space="preserve">The teachings of the Kabbalah expose the inner wisdom in every detail of the Torah. </w:t>
      </w:r>
      <w:r>
        <w:rPr>
          <w:rFonts w:cs="Times New Roman"/>
          <w:szCs w:val="28"/>
        </w:rPr>
        <w:t>Learning and practicing these teachings</w:t>
      </w:r>
      <w:r w:rsidRPr="003272D8">
        <w:rPr>
          <w:rFonts w:cs="Times New Roman"/>
          <w:szCs w:val="28"/>
        </w:rPr>
        <w:t xml:space="preserve"> </w:t>
      </w:r>
      <w:r>
        <w:rPr>
          <w:rFonts w:cs="Times New Roman"/>
          <w:szCs w:val="28"/>
        </w:rPr>
        <w:t>transforms our nature in the way the Torah intended</w:t>
      </w:r>
      <w:r w:rsidRPr="003272D8">
        <w:rPr>
          <w:rFonts w:cs="Times New Roman"/>
          <w:szCs w:val="28"/>
        </w:rPr>
        <w:t>.</w:t>
      </w:r>
      <w:r w:rsidRPr="003C2BC6">
        <w:t xml:space="preserve"> </w:t>
      </w:r>
      <w:r>
        <w:t>In this way, the Kabbalah transmits the essence of the teaching of the Torah.</w:t>
      </w:r>
    </w:p>
    <w:p w:rsidR="00F22824" w:rsidRPr="003272D8" w:rsidRDefault="00F22824" w:rsidP="00F22824">
      <w:pPr>
        <w:bidi w:val="0"/>
        <w:spacing w:line="276" w:lineRule="auto"/>
        <w:jc w:val="both"/>
        <w:rPr>
          <w:rFonts w:cs="Times New Roman"/>
          <w:szCs w:val="28"/>
        </w:rPr>
      </w:pPr>
    </w:p>
    <w:p w:rsidR="00F22824" w:rsidRDefault="00F22824" w:rsidP="00F22824">
      <w:pPr>
        <w:bidi w:val="0"/>
        <w:spacing w:line="276" w:lineRule="auto"/>
        <w:jc w:val="both"/>
        <w:rPr>
          <w:rFonts w:cs="Times New Roman"/>
          <w:szCs w:val="28"/>
        </w:rPr>
      </w:pPr>
      <w:r>
        <w:rPr>
          <w:rFonts w:cs="Times New Roman"/>
          <w:szCs w:val="28"/>
        </w:rPr>
        <w:t>In plain language</w:t>
      </w:r>
      <w:r w:rsidRPr="003272D8">
        <w:rPr>
          <w:rFonts w:cs="Times New Roman"/>
          <w:szCs w:val="28"/>
        </w:rPr>
        <w:t xml:space="preserve">, God asks of us to love. This may sound simple, but it turns out that it doesn’t come naturally; and </w:t>
      </w:r>
      <w:r>
        <w:rPr>
          <w:rFonts w:cs="Times New Roman"/>
          <w:szCs w:val="28"/>
        </w:rPr>
        <w:t>it takes time and effort</w:t>
      </w:r>
      <w:r w:rsidRPr="003272D8">
        <w:rPr>
          <w:rFonts w:cs="Times New Roman"/>
          <w:szCs w:val="28"/>
        </w:rPr>
        <w:t xml:space="preserve"> to learn to do it. </w:t>
      </w:r>
      <w:r>
        <w:t xml:space="preserve">To love others, we must uncover hidden forms of our self-interested concerns. Only then can we direct our thoughts, feelings, and actions toward giving to others. </w:t>
      </w:r>
      <w:r w:rsidRPr="003272D8">
        <w:rPr>
          <w:rFonts w:cs="Times New Roman"/>
          <w:szCs w:val="28"/>
        </w:rPr>
        <w:t xml:space="preserve">In </w:t>
      </w:r>
      <w:r>
        <w:rPr>
          <w:rFonts w:cs="Times New Roman"/>
          <w:szCs w:val="28"/>
        </w:rPr>
        <w:t>addition</w:t>
      </w:r>
      <w:r w:rsidRPr="003272D8">
        <w:rPr>
          <w:rFonts w:cs="Times New Roman"/>
          <w:szCs w:val="28"/>
        </w:rPr>
        <w:t xml:space="preserve">, </w:t>
      </w:r>
      <w:r>
        <w:rPr>
          <w:rFonts w:cs="Times New Roman"/>
          <w:szCs w:val="28"/>
        </w:rPr>
        <w:t xml:space="preserve">we need to </w:t>
      </w:r>
      <w:r w:rsidRPr="003272D8">
        <w:rPr>
          <w:rFonts w:cs="Times New Roman"/>
          <w:szCs w:val="28"/>
        </w:rPr>
        <w:t>recogniz</w:t>
      </w:r>
      <w:r>
        <w:rPr>
          <w:rFonts w:cs="Times New Roman"/>
          <w:szCs w:val="28"/>
        </w:rPr>
        <w:t>e</w:t>
      </w:r>
      <w:r w:rsidRPr="003272D8">
        <w:rPr>
          <w:rFonts w:cs="Times New Roman"/>
          <w:szCs w:val="28"/>
        </w:rPr>
        <w:t xml:space="preserve"> the aspect of divinity in each human being we encounter. When we see the greatness of others, this awakens within us our love for them</w:t>
      </w:r>
      <w:r>
        <w:rPr>
          <w:rFonts w:cs="Times New Roman"/>
          <w:szCs w:val="28"/>
        </w:rPr>
        <w:t>. In particular, the greatness in their aspect of divinity connects our love of them to a love of God.</w:t>
      </w:r>
    </w:p>
    <w:p w:rsidR="00F22824" w:rsidRDefault="00F22824" w:rsidP="00F22824">
      <w:pPr>
        <w:bidi w:val="0"/>
        <w:spacing w:line="276" w:lineRule="auto"/>
        <w:jc w:val="both"/>
        <w:rPr>
          <w:rFonts w:cs="Times New Roman"/>
          <w:szCs w:val="28"/>
        </w:rPr>
      </w:pPr>
    </w:p>
    <w:p w:rsidR="00F22824" w:rsidRDefault="00F22824" w:rsidP="00F22824">
      <w:pPr>
        <w:bidi w:val="0"/>
        <w:spacing w:line="276" w:lineRule="auto"/>
        <w:jc w:val="both"/>
        <w:rPr>
          <w:rFonts w:cs="Times New Roman"/>
          <w:szCs w:val="28"/>
        </w:rPr>
      </w:pPr>
      <w:r>
        <w:t xml:space="preserve">The divine is also within </w:t>
      </w:r>
      <w:proofErr w:type="gramStart"/>
      <w:r>
        <w:t>ourselves</w:t>
      </w:r>
      <w:proofErr w:type="gramEnd"/>
      <w:r>
        <w:t xml:space="preserve">, and thus a certain form of self-love is a worthy trait. But “self-love” generally implies the preference we give to ourselves over others. So throughout this book, “self-love” </w:t>
      </w:r>
      <w:r w:rsidRPr="002559FB">
        <w:t>refers</w:t>
      </w:r>
      <w:r>
        <w:t xml:space="preserve"> to this undesirable love of the ego. </w:t>
      </w:r>
      <w:r>
        <w:rPr>
          <w:rFonts w:cs="Times New Roman"/>
          <w:szCs w:val="28"/>
        </w:rPr>
        <w:t>Spiritual progress consists of moving from self-love to loving the other.</w:t>
      </w:r>
    </w:p>
    <w:p w:rsidR="00F22824" w:rsidRDefault="00F22824" w:rsidP="00F22824">
      <w:pPr>
        <w:bidi w:val="0"/>
        <w:spacing w:line="276" w:lineRule="auto"/>
        <w:jc w:val="both"/>
        <w:rPr>
          <w:rFonts w:cs="Times New Roman"/>
          <w:szCs w:val="28"/>
        </w:rPr>
      </w:pPr>
    </w:p>
    <w:p w:rsidR="00F22824" w:rsidRDefault="00F22824" w:rsidP="00F22824">
      <w:pPr>
        <w:bidi w:val="0"/>
        <w:spacing w:line="276" w:lineRule="auto"/>
        <w:jc w:val="both"/>
      </w:pPr>
      <w:r>
        <w:rPr>
          <w:rStyle w:val="hardreadability"/>
        </w:rPr>
        <w:t>As individuals internalize loving the other, the world will draw closer to its destiny of mutual love and responsibility</w:t>
      </w:r>
      <w:r>
        <w:t xml:space="preserve">. </w:t>
      </w:r>
      <w:r>
        <w:rPr>
          <w:rStyle w:val="hardreadability"/>
        </w:rPr>
        <w:t>Our societal focus will shift from identification with our group’s values towards identification with God’s will</w:t>
      </w:r>
      <w:r>
        <w:t xml:space="preserve">. </w:t>
      </w:r>
      <w:r>
        <w:rPr>
          <w:rStyle w:val="hardreadability"/>
        </w:rPr>
        <w:t xml:space="preserve">The dynamics of this individual and societal transformation </w:t>
      </w:r>
      <w:r>
        <w:rPr>
          <w:rStyle w:val="passivevoice"/>
        </w:rPr>
        <w:t>are spelled</w:t>
      </w:r>
      <w:r>
        <w:rPr>
          <w:rStyle w:val="hardreadability"/>
        </w:rPr>
        <w:t xml:space="preserve"> out in detail in the Kabbalah</w:t>
      </w:r>
      <w:r>
        <w:t>.</w:t>
      </w:r>
    </w:p>
    <w:p w:rsidR="00F22824" w:rsidRPr="00563CD0" w:rsidRDefault="00F22824" w:rsidP="00F22824">
      <w:pPr>
        <w:bidi w:val="0"/>
        <w:spacing w:line="276" w:lineRule="auto"/>
        <w:jc w:val="both"/>
        <w:rPr>
          <w:rFonts w:cs="Times New Roman"/>
          <w:szCs w:val="28"/>
        </w:rPr>
      </w:pPr>
    </w:p>
    <w:p w:rsidR="00F22824" w:rsidRDefault="00F22824" w:rsidP="00F22824">
      <w:pPr>
        <w:bidi w:val="0"/>
        <w:spacing w:line="276" w:lineRule="auto"/>
        <w:jc w:val="both"/>
        <w:rPr>
          <w:rFonts w:cs="Times New Roman"/>
          <w:szCs w:val="28"/>
        </w:rPr>
      </w:pPr>
      <w:r w:rsidRPr="00563CD0">
        <w:rPr>
          <w:rFonts w:cs="Times New Roman"/>
          <w:szCs w:val="28"/>
        </w:rPr>
        <w:t xml:space="preserve">There is no shortcut to this lofty level of selflessness. Progress is gradual and not always easy. </w:t>
      </w:r>
      <w:r>
        <w:t>At first we will continue to seek reward, but we can refine our desire to receive, and increase our desire to give. This gradual process of refinement also brings significant rewards along the way. Yet, a crucial element of this wisdom is that we continue to aspire to the highest goal. And at the same time, we keep a clear, honest accounting of our current distance from the ideal.</w:t>
      </w:r>
    </w:p>
    <w:p w:rsidR="00F22824" w:rsidRPr="007E0A49" w:rsidRDefault="00F22824" w:rsidP="00F22824">
      <w:pPr>
        <w:bidi w:val="0"/>
        <w:spacing w:line="276" w:lineRule="auto"/>
        <w:jc w:val="both"/>
        <w:rPr>
          <w:rFonts w:cs="Times New Roman"/>
          <w:szCs w:val="28"/>
        </w:rPr>
      </w:pPr>
    </w:p>
    <w:p w:rsidR="00F22824" w:rsidRPr="00DD5003" w:rsidRDefault="00F22824" w:rsidP="00F22824">
      <w:pPr>
        <w:bidi w:val="0"/>
        <w:spacing w:line="276" w:lineRule="auto"/>
        <w:jc w:val="both"/>
        <w:rPr>
          <w:rFonts w:eastAsia="SimSun" w:cs="Times New Roman"/>
          <w:szCs w:val="28"/>
          <w:lang w:eastAsia="zh-CN"/>
        </w:rPr>
      </w:pPr>
      <w:r>
        <w:rPr>
          <w:rFonts w:cs="Times New Roman"/>
          <w:szCs w:val="28"/>
        </w:rPr>
        <w:t xml:space="preserve">Here are the words of Rabbi Gottlieb about our spiritual path: </w:t>
      </w:r>
      <w:r>
        <w:rPr>
          <w:rFonts w:eastAsia="SimSun" w:cs="Times New Roman"/>
          <w:szCs w:val="28"/>
          <w:lang w:eastAsia="zh-CN"/>
        </w:rPr>
        <w:t>“</w:t>
      </w:r>
      <w:r>
        <w:t xml:space="preserve">We need to refine our desire to receive. But we need to be honest with ourselves. Our individual digestive systems cannot immediately adjust to the healthiest food. We need to change our diet step by step. </w:t>
      </w:r>
      <w:r>
        <w:rPr>
          <w:rStyle w:val="hardreadability"/>
        </w:rPr>
        <w:t>In the same way, we must sense what spiritual message we are capable of digesting at each point in our development</w:t>
      </w:r>
      <w:r>
        <w:t>. We must move forward one step at a time in attunement with our spiritual sensitivities. On the one hand, we need to recognize the great distance between where we are and where we should be. But there’s no necessity to be in despair over the long road ahead. We should nourish ourselves with spiritual enrichment only in a way that assures we keep the strength to correct our failings.”</w:t>
      </w:r>
      <w:r>
        <w:rPr>
          <w:rFonts w:eastAsia="SimSun" w:cs="Times New Roman"/>
          <w:szCs w:val="28"/>
          <w:lang w:eastAsia="zh-CN"/>
        </w:rPr>
        <w:t xml:space="preserve"> [“</w:t>
      </w:r>
      <w:r w:rsidRPr="00CA4EA1">
        <w:rPr>
          <w:rFonts w:eastAsia="SimSun" w:cs="Times New Roman"/>
          <w:szCs w:val="28"/>
          <w:lang w:eastAsia="zh-CN"/>
        </w:rPr>
        <w:t>Insights for Living the Kabbalah</w:t>
      </w:r>
      <w:r w:rsidRPr="00811D94">
        <w:rPr>
          <w:rFonts w:eastAsia="SimSun" w:cs="Times New Roman"/>
          <w:szCs w:val="28"/>
          <w:lang w:eastAsia="zh-CN"/>
        </w:rPr>
        <w:t>,</w:t>
      </w:r>
      <w:r>
        <w:rPr>
          <w:rFonts w:eastAsia="SimSun" w:cs="Times New Roman"/>
          <w:szCs w:val="28"/>
          <w:lang w:eastAsia="zh-CN"/>
        </w:rPr>
        <w:t>” V.</w:t>
      </w:r>
      <w:r w:rsidRPr="00811D94">
        <w:rPr>
          <w:rFonts w:eastAsia="SimSun" w:cs="Times New Roman"/>
          <w:szCs w:val="28"/>
          <w:lang w:eastAsia="zh-CN"/>
        </w:rPr>
        <w:t xml:space="preserve"> </w:t>
      </w:r>
      <w:r w:rsidRPr="00CA4EA1">
        <w:rPr>
          <w:rFonts w:eastAsia="SimSun" w:cs="Times New Roman"/>
          <w:szCs w:val="28"/>
          <w:lang w:eastAsia="zh-CN"/>
        </w:rPr>
        <w:t>Levels of Self-love</w:t>
      </w:r>
      <w:r>
        <w:rPr>
          <w:rFonts w:eastAsia="SimSun" w:cs="Times New Roman"/>
          <w:szCs w:val="28"/>
          <w:lang w:eastAsia="zh-CN"/>
        </w:rPr>
        <w:t>]</w:t>
      </w:r>
    </w:p>
    <w:p w:rsidR="00F22824" w:rsidRPr="003272D8" w:rsidRDefault="00F22824" w:rsidP="00F22824">
      <w:pPr>
        <w:bidi w:val="0"/>
        <w:spacing w:line="276" w:lineRule="auto"/>
        <w:jc w:val="both"/>
        <w:rPr>
          <w:rFonts w:cs="Times New Roman"/>
          <w:szCs w:val="28"/>
        </w:rPr>
      </w:pPr>
    </w:p>
    <w:p w:rsidR="00F22824" w:rsidRPr="00DD5003" w:rsidRDefault="00F22824" w:rsidP="00F22824">
      <w:pPr>
        <w:bidi w:val="0"/>
        <w:spacing w:line="276" w:lineRule="auto"/>
        <w:jc w:val="both"/>
        <w:rPr>
          <w:rFonts w:cs="Times New Roman"/>
          <w:szCs w:val="28"/>
        </w:rPr>
      </w:pPr>
      <w:r w:rsidRPr="00DD5003">
        <w:rPr>
          <w:rFonts w:cs="Times New Roman"/>
          <w:szCs w:val="28"/>
        </w:rPr>
        <w:t xml:space="preserve">The open “secret” of this path is the joy that awaits one who works to develop the character of selfless giving. Why is </w:t>
      </w:r>
      <w:proofErr w:type="gramStart"/>
      <w:r w:rsidRPr="00DD5003">
        <w:rPr>
          <w:rFonts w:cs="Times New Roman"/>
          <w:szCs w:val="28"/>
        </w:rPr>
        <w:t>this a</w:t>
      </w:r>
      <w:proofErr w:type="gramEnd"/>
      <w:r w:rsidRPr="00DD5003">
        <w:rPr>
          <w:rFonts w:cs="Times New Roman"/>
          <w:szCs w:val="28"/>
        </w:rPr>
        <w:t xml:space="preserve"> secret? </w:t>
      </w:r>
      <w:proofErr w:type="gramStart"/>
      <w:r w:rsidRPr="00DD5003">
        <w:rPr>
          <w:rFonts w:cs="Times New Roman"/>
          <w:szCs w:val="28"/>
        </w:rPr>
        <w:t xml:space="preserve">Because if we seek the </w:t>
      </w:r>
      <w:r w:rsidRPr="00C23E92">
        <w:rPr>
          <w:rFonts w:cs="Times New Roman"/>
          <w:i/>
          <w:iCs/>
          <w:szCs w:val="28"/>
        </w:rPr>
        <w:t>joy</w:t>
      </w:r>
      <w:r w:rsidRPr="00DD5003">
        <w:rPr>
          <w:rFonts w:cs="Times New Roman"/>
          <w:szCs w:val="28"/>
        </w:rPr>
        <w:t xml:space="preserve"> of giving – and not just the giving – then our goal is to please ourselves.</w:t>
      </w:r>
      <w:proofErr w:type="gramEnd"/>
      <w:r w:rsidRPr="00DD5003">
        <w:rPr>
          <w:rFonts w:cs="Times New Roman"/>
          <w:szCs w:val="28"/>
        </w:rPr>
        <w:t xml:space="preserve"> So the joy will remain hidden from us. Only </w:t>
      </w:r>
      <w:r>
        <w:rPr>
          <w:rFonts w:cs="Times New Roman"/>
          <w:szCs w:val="28"/>
        </w:rPr>
        <w:t>after</w:t>
      </w:r>
      <w:r w:rsidRPr="00DD5003">
        <w:rPr>
          <w:rFonts w:cs="Times New Roman"/>
          <w:szCs w:val="28"/>
        </w:rPr>
        <w:t xml:space="preserve"> </w:t>
      </w:r>
      <w:r>
        <w:rPr>
          <w:rFonts w:cs="Times New Roman"/>
          <w:szCs w:val="28"/>
        </w:rPr>
        <w:t xml:space="preserve">we reach a state in which </w:t>
      </w:r>
      <w:r w:rsidRPr="00DD5003">
        <w:rPr>
          <w:rFonts w:cs="Times New Roman"/>
          <w:szCs w:val="28"/>
        </w:rPr>
        <w:t xml:space="preserve">our </w:t>
      </w:r>
      <w:r>
        <w:rPr>
          <w:rFonts w:cs="Times New Roman"/>
          <w:szCs w:val="28"/>
        </w:rPr>
        <w:t>only</w:t>
      </w:r>
      <w:r w:rsidRPr="00DD5003">
        <w:rPr>
          <w:rFonts w:cs="Times New Roman"/>
          <w:szCs w:val="28"/>
        </w:rPr>
        <w:t xml:space="preserve"> desire is to give, will we</w:t>
      </w:r>
      <w:r>
        <w:rPr>
          <w:rFonts w:cs="Times New Roman"/>
          <w:szCs w:val="28"/>
        </w:rPr>
        <w:t xml:space="preserve"> then</w:t>
      </w:r>
      <w:r w:rsidRPr="00DD5003">
        <w:rPr>
          <w:rFonts w:cs="Times New Roman"/>
          <w:szCs w:val="28"/>
        </w:rPr>
        <w:t xml:space="preserve"> </w:t>
      </w:r>
      <w:r>
        <w:rPr>
          <w:rFonts w:cs="Times New Roman"/>
          <w:szCs w:val="28"/>
        </w:rPr>
        <w:t>experience</w:t>
      </w:r>
      <w:r w:rsidRPr="00DD5003">
        <w:rPr>
          <w:rFonts w:cs="Times New Roman"/>
          <w:szCs w:val="28"/>
        </w:rPr>
        <w:t xml:space="preserve"> the joy.</w:t>
      </w:r>
    </w:p>
    <w:p w:rsidR="00F22824" w:rsidRDefault="00F22824" w:rsidP="00F22824">
      <w:pPr>
        <w:bidi w:val="0"/>
        <w:spacing w:line="276" w:lineRule="auto"/>
        <w:jc w:val="both"/>
        <w:rPr>
          <w:rFonts w:cs="Times New Roman"/>
          <w:szCs w:val="28"/>
        </w:rPr>
      </w:pPr>
    </w:p>
    <w:p w:rsidR="00F22824" w:rsidRDefault="00F22824" w:rsidP="00F22824">
      <w:pPr>
        <w:bidi w:val="0"/>
        <w:spacing w:line="276" w:lineRule="auto"/>
        <w:jc w:val="both"/>
        <w:rPr>
          <w:rFonts w:cs="Times New Roman"/>
          <w:b/>
          <w:bCs/>
          <w:szCs w:val="28"/>
        </w:rPr>
      </w:pPr>
      <w:r>
        <w:rPr>
          <w:rFonts w:cs="Times New Roman"/>
          <w:szCs w:val="28"/>
        </w:rPr>
        <w:t xml:space="preserve">The key is to stay on the path. </w:t>
      </w:r>
      <w:r>
        <w:t xml:space="preserve">I hope this book will be one of the steps along the path in the reader’s spiritual journey. </w:t>
      </w:r>
      <w:r>
        <w:rPr>
          <w:rStyle w:val="adverb"/>
        </w:rPr>
        <w:t>Ideally</w:t>
      </w:r>
      <w:r>
        <w:t>, it will also show the way towards further progress. The bibliography provides suggestions of sources for further study.</w:t>
      </w:r>
    </w:p>
    <w:p w:rsidR="00F22824" w:rsidRPr="003272D8" w:rsidRDefault="00F22824" w:rsidP="00F22824">
      <w:pPr>
        <w:bidi w:val="0"/>
        <w:spacing w:line="276" w:lineRule="auto"/>
        <w:jc w:val="both"/>
        <w:rPr>
          <w:rFonts w:cs="Times New Roman"/>
          <w:b/>
          <w:bCs/>
          <w:szCs w:val="28"/>
        </w:rPr>
      </w:pPr>
    </w:p>
    <w:p w:rsidR="00F22824" w:rsidRPr="003272D8" w:rsidRDefault="00F22824" w:rsidP="00F22824">
      <w:pPr>
        <w:bidi w:val="0"/>
        <w:spacing w:line="276" w:lineRule="auto"/>
        <w:jc w:val="both"/>
        <w:rPr>
          <w:rFonts w:cs="Times New Roman"/>
          <w:b/>
          <w:bCs/>
          <w:szCs w:val="28"/>
        </w:rPr>
      </w:pPr>
      <w:r w:rsidRPr="003272D8">
        <w:rPr>
          <w:rFonts w:cs="Times New Roman"/>
          <w:b/>
          <w:bCs/>
          <w:szCs w:val="28"/>
        </w:rPr>
        <w:t xml:space="preserve">Rabbi Yehuda </w:t>
      </w:r>
      <w:r>
        <w:rPr>
          <w:rFonts w:cs="Times New Roman"/>
          <w:b/>
          <w:bCs/>
          <w:szCs w:val="28"/>
        </w:rPr>
        <w:t xml:space="preserve">Lev </w:t>
      </w:r>
      <w:r w:rsidRPr="003272D8">
        <w:rPr>
          <w:rFonts w:cs="Times New Roman"/>
          <w:b/>
          <w:bCs/>
          <w:szCs w:val="28"/>
        </w:rPr>
        <w:t>Ashlag</w:t>
      </w:r>
    </w:p>
    <w:p w:rsidR="00F22824" w:rsidRPr="003272D8" w:rsidRDefault="00F22824" w:rsidP="00F22824">
      <w:pPr>
        <w:bidi w:val="0"/>
        <w:spacing w:line="276" w:lineRule="auto"/>
        <w:jc w:val="both"/>
        <w:rPr>
          <w:rFonts w:cs="Times New Roman"/>
          <w:szCs w:val="28"/>
        </w:rPr>
      </w:pPr>
      <w:r w:rsidRPr="003272D8">
        <w:rPr>
          <w:rFonts w:cs="Times New Roman"/>
          <w:szCs w:val="28"/>
        </w:rPr>
        <w:t>Rabbi Ashlag wrote the essays</w:t>
      </w:r>
      <w:r>
        <w:rPr>
          <w:rFonts w:cs="Times New Roman"/>
          <w:szCs w:val="28"/>
        </w:rPr>
        <w:t xml:space="preserve"> in this book</w:t>
      </w:r>
      <w:r w:rsidRPr="003272D8">
        <w:rPr>
          <w:rFonts w:cs="Times New Roman"/>
          <w:szCs w:val="28"/>
        </w:rPr>
        <w:t xml:space="preserve"> with the intention of introducing the path of the Kabbalah to the general populace. An authentic spiritual path can be learned only from people of advanced spiritual development who have been blessed with an ability to communicate their experience and knowledge to others. Rabbi Ashlag met these conditions perhaps more than anyone in the modern era. Through his genius and intensity in learning, as well as complete devotion and integrity in spiritual work, he merited knowledge and revelation of the greatest </w:t>
      </w:r>
      <w:r w:rsidRPr="003272D8">
        <w:rPr>
          <w:rFonts w:cs="Times New Roman"/>
          <w:szCs w:val="28"/>
        </w:rPr>
        <w:lastRenderedPageBreak/>
        <w:t>heights to which a human being can aspire. His teaching</w:t>
      </w:r>
      <w:r>
        <w:rPr>
          <w:rFonts w:cs="Times New Roman"/>
          <w:szCs w:val="28"/>
        </w:rPr>
        <w:t>s</w:t>
      </w:r>
      <w:r w:rsidRPr="003272D8">
        <w:rPr>
          <w:rFonts w:cs="Times New Roman"/>
          <w:szCs w:val="28"/>
        </w:rPr>
        <w:t xml:space="preserve"> and voluminous writing</w:t>
      </w:r>
      <w:r>
        <w:rPr>
          <w:rFonts w:cs="Times New Roman"/>
          <w:szCs w:val="28"/>
        </w:rPr>
        <w:t>s</w:t>
      </w:r>
      <w:r w:rsidRPr="003272D8">
        <w:rPr>
          <w:rFonts w:cs="Times New Roman"/>
          <w:szCs w:val="28"/>
        </w:rPr>
        <w:t xml:space="preserve"> display clarity and systematic organization in a field rife with vagueness and confusion. These qualities </w:t>
      </w:r>
      <w:r>
        <w:rPr>
          <w:rFonts w:cs="Times New Roman"/>
          <w:szCs w:val="28"/>
        </w:rPr>
        <w:t xml:space="preserve">have </w:t>
      </w:r>
      <w:r w:rsidRPr="003272D8">
        <w:rPr>
          <w:rFonts w:cs="Times New Roman"/>
          <w:szCs w:val="28"/>
        </w:rPr>
        <w:t xml:space="preserve">enabled him to inspire </w:t>
      </w:r>
      <w:r>
        <w:rPr>
          <w:rFonts w:cs="Times New Roman"/>
          <w:szCs w:val="28"/>
        </w:rPr>
        <w:t>countless</w:t>
      </w:r>
      <w:r w:rsidRPr="003272D8">
        <w:rPr>
          <w:rFonts w:cs="Times New Roman"/>
          <w:szCs w:val="28"/>
        </w:rPr>
        <w:t xml:space="preserve"> men and women – religious and secular, Jewish and non-Jewish </w:t>
      </w:r>
      <w:r>
        <w:rPr>
          <w:rFonts w:cs="Times New Roman"/>
          <w:szCs w:val="28"/>
        </w:rPr>
        <w:t>–</w:t>
      </w:r>
      <w:r w:rsidRPr="003272D8">
        <w:rPr>
          <w:rFonts w:cs="Times New Roman"/>
          <w:szCs w:val="28"/>
        </w:rPr>
        <w:t xml:space="preserve"> to draw closer to their Creator by means of the Kabbalah.</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Rabbi Ashlag was born in Poland in 1885 and lived in the land of Israel from 1922 until his death in 1954. More details of his life can be found in the excellent biography </w:t>
      </w:r>
      <w:r w:rsidRPr="00C23E92">
        <w:rPr>
          <w:rFonts w:cs="Times New Roman"/>
          <w:i/>
          <w:iCs/>
          <w:szCs w:val="28"/>
        </w:rPr>
        <w:t>The Master of the Ladder</w:t>
      </w:r>
      <w:r w:rsidRPr="00A30EB3">
        <w:rPr>
          <w:rFonts w:cs="Times New Roman"/>
          <w:szCs w:val="28"/>
        </w:rPr>
        <w:t xml:space="preserve"> </w:t>
      </w:r>
      <w:r w:rsidRPr="00EE3BB5">
        <w:rPr>
          <w:rFonts w:cs="Times New Roman"/>
          <w:szCs w:val="28"/>
        </w:rPr>
        <w:t>(</w:t>
      </w:r>
      <w:proofErr w:type="spellStart"/>
      <w:r w:rsidRPr="00EE3BB5">
        <w:rPr>
          <w:rFonts w:cs="Times New Roman"/>
          <w:szCs w:val="28"/>
        </w:rPr>
        <w:t>Nehora</w:t>
      </w:r>
      <w:proofErr w:type="spellEnd"/>
      <w:r w:rsidRPr="00EE3BB5">
        <w:rPr>
          <w:rFonts w:cs="Times New Roman"/>
          <w:szCs w:val="28"/>
        </w:rPr>
        <w:t xml:space="preserve"> Press</w:t>
      </w:r>
      <w:r>
        <w:rPr>
          <w:rFonts w:cs="Times New Roman"/>
          <w:szCs w:val="28"/>
        </w:rPr>
        <w:t>,</w:t>
      </w:r>
      <w:r w:rsidRPr="00EE3BB5">
        <w:rPr>
          <w:rFonts w:cs="Times New Roman"/>
          <w:szCs w:val="28"/>
        </w:rPr>
        <w:t xml:space="preserve"> 2019)</w:t>
      </w:r>
      <w:r>
        <w:rPr>
          <w:rFonts w:cs="Times New Roman"/>
          <w:szCs w:val="28"/>
        </w:rPr>
        <w:t xml:space="preserve">. </w:t>
      </w:r>
      <w:r w:rsidRPr="003272D8">
        <w:rPr>
          <w:rFonts w:cs="Times New Roman"/>
          <w:szCs w:val="28"/>
        </w:rPr>
        <w:t>One of the two monumental works of Rabbi Ashlag is his Hebrew translation</w:t>
      </w:r>
      <w:r>
        <w:rPr>
          <w:rFonts w:cs="Times New Roman"/>
          <w:szCs w:val="28"/>
        </w:rPr>
        <w:t xml:space="preserve"> with </w:t>
      </w:r>
      <w:r w:rsidRPr="003272D8">
        <w:rPr>
          <w:rFonts w:cs="Times New Roman"/>
          <w:szCs w:val="28"/>
        </w:rPr>
        <w:t xml:space="preserve">commentary </w:t>
      </w:r>
      <w:r>
        <w:rPr>
          <w:rFonts w:cs="Times New Roman"/>
          <w:szCs w:val="28"/>
        </w:rPr>
        <w:t>of</w:t>
      </w:r>
      <w:r w:rsidRPr="003272D8">
        <w:rPr>
          <w:rFonts w:cs="Times New Roman"/>
          <w:szCs w:val="28"/>
        </w:rPr>
        <w:t xml:space="preserve"> the many volumes of the </w:t>
      </w:r>
      <w:r w:rsidRPr="00C23E92">
        <w:rPr>
          <w:rFonts w:cs="Times New Roman"/>
          <w:i/>
          <w:iCs/>
          <w:szCs w:val="28"/>
        </w:rPr>
        <w:t>Zohar</w:t>
      </w:r>
      <w:r w:rsidRPr="003272D8">
        <w:rPr>
          <w:rFonts w:cs="Times New Roman"/>
          <w:szCs w:val="28"/>
        </w:rPr>
        <w:t xml:space="preserve">, which is considered to be the central text of the Kabbalah. Rabbi Ashlag titled the work </w:t>
      </w:r>
      <w:r w:rsidRPr="003A5A27">
        <w:rPr>
          <w:rFonts w:cs="Times New Roman"/>
          <w:i/>
          <w:iCs/>
          <w:szCs w:val="28"/>
        </w:rPr>
        <w:t>Hasulam</w:t>
      </w:r>
      <w:r w:rsidRPr="003272D8">
        <w:rPr>
          <w:rFonts w:cs="Times New Roman"/>
          <w:szCs w:val="28"/>
        </w:rPr>
        <w:t xml:space="preserve"> </w:t>
      </w:r>
      <w:r>
        <w:rPr>
          <w:rFonts w:cs="Times New Roman"/>
          <w:szCs w:val="28"/>
        </w:rPr>
        <w:t>–</w:t>
      </w:r>
      <w:r w:rsidRPr="003272D8">
        <w:rPr>
          <w:rFonts w:cs="Times New Roman"/>
          <w:szCs w:val="28"/>
        </w:rPr>
        <w:t xml:space="preserve"> Hebrew for “The Ladder” </w:t>
      </w:r>
      <w:r>
        <w:rPr>
          <w:rFonts w:cs="Times New Roman"/>
          <w:szCs w:val="28"/>
        </w:rPr>
        <w:t>–</w:t>
      </w:r>
      <w:r w:rsidRPr="003272D8">
        <w:rPr>
          <w:rFonts w:cs="Times New Roman"/>
          <w:szCs w:val="28"/>
        </w:rPr>
        <w:t xml:space="preserve"> and since its publication he has become known as “Baal Hasulam</w:t>
      </w:r>
      <w:r>
        <w:rPr>
          <w:rFonts w:cs="Times New Roman"/>
          <w:szCs w:val="28"/>
        </w:rPr>
        <w:t>,</w:t>
      </w:r>
      <w:r w:rsidRPr="003272D8">
        <w:rPr>
          <w:rFonts w:cs="Times New Roman"/>
          <w:szCs w:val="28"/>
        </w:rPr>
        <w:t>” which means both “author of ‘Hasulam’” and “</w:t>
      </w:r>
      <w:r>
        <w:rPr>
          <w:rFonts w:cs="Times New Roman"/>
          <w:szCs w:val="28"/>
        </w:rPr>
        <w:t>m</w:t>
      </w:r>
      <w:r w:rsidRPr="003272D8">
        <w:rPr>
          <w:rFonts w:cs="Times New Roman"/>
          <w:szCs w:val="28"/>
        </w:rPr>
        <w:t xml:space="preserve">aster of the </w:t>
      </w:r>
      <w:r>
        <w:rPr>
          <w:rFonts w:cs="Times New Roman"/>
          <w:szCs w:val="28"/>
        </w:rPr>
        <w:t>l</w:t>
      </w:r>
      <w:r w:rsidRPr="003272D8">
        <w:rPr>
          <w:rFonts w:cs="Times New Roman"/>
          <w:szCs w:val="28"/>
        </w:rPr>
        <w:t>adder</w:t>
      </w:r>
      <w:r>
        <w:rPr>
          <w:rFonts w:cs="Times New Roman"/>
          <w:szCs w:val="28"/>
        </w:rPr>
        <w:t>.</w:t>
      </w:r>
      <w:r w:rsidRPr="003272D8">
        <w:rPr>
          <w:rFonts w:cs="Times New Roman"/>
          <w:szCs w:val="28"/>
        </w:rPr>
        <w:t>” The ladder is</w:t>
      </w:r>
      <w:r>
        <w:rPr>
          <w:rFonts w:cs="Times New Roman"/>
          <w:szCs w:val="28"/>
        </w:rPr>
        <w:t xml:space="preserve"> </w:t>
      </w:r>
      <w:r w:rsidRPr="003272D8">
        <w:rPr>
          <w:rFonts w:cs="Times New Roman"/>
          <w:szCs w:val="28"/>
        </w:rPr>
        <w:t xml:space="preserve">a reference to the patriarch Jacob’s dream of a ladder connecting heaven and earth, the classic metaphor for the spiritual climb, step by step, from our earthly, selfish character toward an internalization of the divine, loving character of our Creator. Rabbi Ashlag both delineated in writing the details of the steps on the “ladder” and actually mastered the climb </w:t>
      </w:r>
      <w:r>
        <w:rPr>
          <w:rFonts w:cs="Times New Roman"/>
          <w:szCs w:val="28"/>
        </w:rPr>
        <w:t>–</w:t>
      </w:r>
      <w:r w:rsidRPr="003272D8">
        <w:rPr>
          <w:rFonts w:cs="Times New Roman"/>
          <w:szCs w:val="28"/>
        </w:rPr>
        <w:t xml:space="preserve"> hence the appropriateness of his distinctive name “Baal Hasulam</w:t>
      </w:r>
      <w:r>
        <w:rPr>
          <w:rFonts w:cs="Times New Roman"/>
          <w:szCs w:val="28"/>
        </w:rPr>
        <w:t>.</w:t>
      </w:r>
      <w:r w:rsidRPr="003272D8">
        <w:rPr>
          <w:rFonts w:cs="Times New Roman"/>
          <w:szCs w:val="28"/>
        </w:rPr>
        <w:t>”</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tl/>
        </w:rPr>
      </w:pPr>
      <w:r w:rsidRPr="003272D8">
        <w:rPr>
          <w:rFonts w:cs="Times New Roman"/>
          <w:szCs w:val="28"/>
        </w:rPr>
        <w:t>Since the 16</w:t>
      </w:r>
      <w:r w:rsidRPr="003272D8">
        <w:rPr>
          <w:rFonts w:cs="Times New Roman"/>
          <w:szCs w:val="28"/>
          <w:vertAlign w:val="superscript"/>
        </w:rPr>
        <w:t>th</w:t>
      </w:r>
      <w:r w:rsidRPr="003272D8">
        <w:rPr>
          <w:rFonts w:cs="Times New Roman"/>
          <w:szCs w:val="28"/>
        </w:rPr>
        <w:t xml:space="preserve"> century, the teachings of Rabbi Isaac Luria – known as “the Ari”</w:t>
      </w:r>
      <w:r>
        <w:rPr>
          <w:rFonts w:cs="Times New Roman"/>
          <w:szCs w:val="28"/>
        </w:rPr>
        <w:t xml:space="preserve"> – have dominated</w:t>
      </w:r>
      <w:r w:rsidRPr="003272D8">
        <w:rPr>
          <w:rFonts w:cs="Times New Roman"/>
          <w:szCs w:val="28"/>
        </w:rPr>
        <w:t xml:space="preserve"> the </w:t>
      </w:r>
      <w:r>
        <w:rPr>
          <w:rFonts w:cs="Times New Roman"/>
          <w:szCs w:val="28"/>
        </w:rPr>
        <w:t xml:space="preserve">study of </w:t>
      </w:r>
      <w:r w:rsidRPr="003272D8">
        <w:rPr>
          <w:rFonts w:cs="Times New Roman"/>
          <w:szCs w:val="28"/>
        </w:rPr>
        <w:t xml:space="preserve">Kabbalah. However, Baal Hasulam was disappointed to find that even revered Kabbalists had failed to perceive that the intricacies of the Ari’s metaphysical system are actually a detailed guide for spiritual transformation. In </w:t>
      </w:r>
      <w:r w:rsidRPr="003A5A27">
        <w:rPr>
          <w:rFonts w:cs="Times New Roman"/>
          <w:i/>
          <w:iCs/>
          <w:szCs w:val="28"/>
        </w:rPr>
        <w:t xml:space="preserve">Talmud </w:t>
      </w:r>
      <w:proofErr w:type="spellStart"/>
      <w:r w:rsidRPr="003A5A27">
        <w:rPr>
          <w:rFonts w:cs="Times New Roman"/>
          <w:i/>
          <w:iCs/>
          <w:szCs w:val="28"/>
        </w:rPr>
        <w:t>Eser</w:t>
      </w:r>
      <w:proofErr w:type="spellEnd"/>
      <w:r w:rsidRPr="003A5A27">
        <w:rPr>
          <w:rFonts w:cs="Times New Roman"/>
          <w:i/>
          <w:iCs/>
          <w:szCs w:val="28"/>
        </w:rPr>
        <w:t xml:space="preserve"> </w:t>
      </w:r>
      <w:proofErr w:type="spellStart"/>
      <w:r w:rsidRPr="003A5A27">
        <w:rPr>
          <w:rFonts w:cs="Times New Roman"/>
          <w:i/>
          <w:iCs/>
          <w:szCs w:val="28"/>
        </w:rPr>
        <w:t>Hasefirot</w:t>
      </w:r>
      <w:proofErr w:type="spellEnd"/>
      <w:r w:rsidRPr="003272D8">
        <w:rPr>
          <w:rFonts w:cs="Times New Roman"/>
          <w:szCs w:val="28"/>
        </w:rPr>
        <w:t xml:space="preserve"> – </w:t>
      </w:r>
      <w:r>
        <w:rPr>
          <w:rFonts w:cs="Times New Roman"/>
          <w:szCs w:val="28"/>
        </w:rPr>
        <w:t>the</w:t>
      </w:r>
      <w:r w:rsidRPr="003272D8">
        <w:rPr>
          <w:rFonts w:cs="Times New Roman"/>
          <w:szCs w:val="28"/>
        </w:rPr>
        <w:t xml:space="preserve"> </w:t>
      </w:r>
      <w:r>
        <w:rPr>
          <w:rFonts w:cs="Times New Roman"/>
          <w:szCs w:val="28"/>
        </w:rPr>
        <w:t>second</w:t>
      </w:r>
      <w:r w:rsidRPr="003272D8">
        <w:rPr>
          <w:rFonts w:cs="Times New Roman"/>
          <w:szCs w:val="28"/>
        </w:rPr>
        <w:t xml:space="preserve"> monumental work of Rabbi Ashlag – Baal Hasulam reorganized the teachings of the Ari and clarified with extraordinary precision the definitions of Kabbalistic terms and their logical relationships – all without reliance on imagery of time or space or anything physical</w:t>
      </w:r>
      <w:r>
        <w:rPr>
          <w:rFonts w:cs="Times New Roman"/>
          <w:szCs w:val="28"/>
        </w:rPr>
        <w:t xml:space="preserve"> –</w:t>
      </w:r>
      <w:r w:rsidRPr="003272D8">
        <w:rPr>
          <w:rFonts w:cs="Times New Roman"/>
          <w:szCs w:val="28"/>
        </w:rPr>
        <w:t xml:space="preserve"> only in terms of the desire to give or the desire to receive in various mixtures and levels. This element of the heart – the intention </w:t>
      </w:r>
      <w:r>
        <w:rPr>
          <w:rFonts w:cs="Times New Roman"/>
          <w:szCs w:val="28"/>
        </w:rPr>
        <w:t>that directs</w:t>
      </w:r>
      <w:r w:rsidRPr="003272D8">
        <w:rPr>
          <w:rFonts w:cs="Times New Roman"/>
          <w:szCs w:val="28"/>
        </w:rPr>
        <w:t xml:space="preserve"> our desire – provides the key to understanding the Kabbalah and to fulfilling its purpose.</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Baal Hasulam lived every moment in the Kabbalistic reality he described. All his life he slept very little, preferring to study, teach and write throughout the night. When working on </w:t>
      </w:r>
      <w:r w:rsidRPr="003A5A27">
        <w:rPr>
          <w:rFonts w:cs="Times New Roman"/>
          <w:i/>
          <w:iCs/>
          <w:szCs w:val="28"/>
        </w:rPr>
        <w:t>Hasulam</w:t>
      </w:r>
      <w:r>
        <w:rPr>
          <w:rFonts w:cs="Times New Roman"/>
          <w:i/>
          <w:iCs/>
          <w:szCs w:val="28"/>
        </w:rPr>
        <w:t>,</w:t>
      </w:r>
      <w:r w:rsidRPr="003272D8">
        <w:rPr>
          <w:rFonts w:cs="Times New Roman"/>
          <w:szCs w:val="28"/>
        </w:rPr>
        <w:t xml:space="preserve"> he sometimes wrote for eighteen hours a day. The depth and breadth of Baal </w:t>
      </w:r>
      <w:proofErr w:type="spellStart"/>
      <w:r w:rsidRPr="003272D8">
        <w:rPr>
          <w:rFonts w:cs="Times New Roman"/>
          <w:szCs w:val="28"/>
        </w:rPr>
        <w:t>Hasulam’s</w:t>
      </w:r>
      <w:proofErr w:type="spellEnd"/>
      <w:r w:rsidRPr="003272D8">
        <w:rPr>
          <w:rFonts w:cs="Times New Roman"/>
          <w:szCs w:val="28"/>
        </w:rPr>
        <w:t xml:space="preserve"> writings take on a further dimension when we consider that, for the most part, they were published as they were written, without </w:t>
      </w:r>
      <w:r>
        <w:rPr>
          <w:rFonts w:cs="Times New Roman"/>
          <w:szCs w:val="28"/>
        </w:rPr>
        <w:t>changes from the</w:t>
      </w:r>
      <w:r w:rsidRPr="003272D8">
        <w:rPr>
          <w:rFonts w:cs="Times New Roman"/>
          <w:szCs w:val="28"/>
        </w:rPr>
        <w:t xml:space="preserve"> first draft. Apparently, he was simply systematically describing the spiritual world as he directly perceived it.</w:t>
      </w:r>
    </w:p>
    <w:p w:rsidR="00F22824" w:rsidRPr="003272D8" w:rsidRDefault="00F22824" w:rsidP="00F22824">
      <w:pPr>
        <w:bidi w:val="0"/>
        <w:spacing w:line="276" w:lineRule="auto"/>
        <w:jc w:val="both"/>
        <w:rPr>
          <w:rFonts w:cs="Times New Roman"/>
          <w:b/>
          <w:bCs/>
          <w:szCs w:val="28"/>
        </w:rPr>
      </w:pPr>
    </w:p>
    <w:p w:rsidR="00F22824" w:rsidRPr="003272D8" w:rsidRDefault="00F22824" w:rsidP="00F22824">
      <w:pPr>
        <w:bidi w:val="0"/>
        <w:spacing w:line="276" w:lineRule="auto"/>
        <w:jc w:val="both"/>
        <w:rPr>
          <w:rFonts w:cs="Times New Roman"/>
          <w:b/>
          <w:bCs/>
          <w:szCs w:val="28"/>
        </w:rPr>
      </w:pPr>
    </w:p>
    <w:p w:rsidR="00F22824" w:rsidRPr="003272D8" w:rsidRDefault="00F22824" w:rsidP="00F22824">
      <w:pPr>
        <w:bidi w:val="0"/>
        <w:spacing w:line="276" w:lineRule="auto"/>
        <w:jc w:val="both"/>
        <w:rPr>
          <w:rFonts w:cs="Times New Roman"/>
          <w:b/>
          <w:bCs/>
          <w:szCs w:val="28"/>
        </w:rPr>
      </w:pPr>
      <w:r w:rsidRPr="003272D8">
        <w:rPr>
          <w:rFonts w:cs="Times New Roman"/>
          <w:b/>
          <w:bCs/>
          <w:szCs w:val="28"/>
        </w:rPr>
        <w:t xml:space="preserve">Rabbi </w:t>
      </w:r>
      <w:proofErr w:type="spellStart"/>
      <w:r w:rsidRPr="003272D8">
        <w:rPr>
          <w:rFonts w:cs="Times New Roman"/>
          <w:b/>
          <w:bCs/>
          <w:szCs w:val="28"/>
        </w:rPr>
        <w:t>Avraham</w:t>
      </w:r>
      <w:proofErr w:type="spellEnd"/>
      <w:r w:rsidRPr="003272D8">
        <w:rPr>
          <w:rFonts w:cs="Times New Roman"/>
          <w:b/>
          <w:bCs/>
          <w:szCs w:val="28"/>
        </w:rPr>
        <w:t xml:space="preserve"> </w:t>
      </w:r>
      <w:proofErr w:type="spellStart"/>
      <w:r w:rsidRPr="003272D8">
        <w:rPr>
          <w:rFonts w:cs="Times New Roman"/>
          <w:b/>
          <w:bCs/>
          <w:szCs w:val="28"/>
        </w:rPr>
        <w:t>Mordechai</w:t>
      </w:r>
      <w:proofErr w:type="spellEnd"/>
      <w:r w:rsidRPr="003272D8">
        <w:rPr>
          <w:rFonts w:cs="Times New Roman"/>
          <w:b/>
          <w:bCs/>
          <w:szCs w:val="28"/>
        </w:rPr>
        <w:t xml:space="preserve"> Gottlieb</w:t>
      </w:r>
    </w:p>
    <w:p w:rsidR="00F22824" w:rsidRDefault="00F22824" w:rsidP="00F22824">
      <w:pPr>
        <w:bidi w:val="0"/>
        <w:spacing w:line="276" w:lineRule="auto"/>
        <w:jc w:val="both"/>
        <w:rPr>
          <w:rFonts w:cs="Times New Roman"/>
          <w:szCs w:val="28"/>
          <w:rtl/>
        </w:rPr>
      </w:pPr>
      <w:r>
        <w:rPr>
          <w:rFonts w:cs="Times New Roman"/>
          <w:szCs w:val="28"/>
        </w:rPr>
        <w:lastRenderedPageBreak/>
        <w:t xml:space="preserve">Rabbi </w:t>
      </w:r>
      <w:proofErr w:type="spellStart"/>
      <w:r>
        <w:rPr>
          <w:rFonts w:cs="Times New Roman"/>
          <w:szCs w:val="28"/>
        </w:rPr>
        <w:t>Avraham</w:t>
      </w:r>
      <w:proofErr w:type="spellEnd"/>
      <w:r>
        <w:rPr>
          <w:rFonts w:cs="Times New Roman"/>
          <w:szCs w:val="28"/>
        </w:rPr>
        <w:t xml:space="preserve"> </w:t>
      </w:r>
      <w:proofErr w:type="spellStart"/>
      <w:r>
        <w:rPr>
          <w:rFonts w:cs="Times New Roman"/>
          <w:szCs w:val="28"/>
        </w:rPr>
        <w:t>Mordechai</w:t>
      </w:r>
      <w:proofErr w:type="spellEnd"/>
      <w:r>
        <w:rPr>
          <w:rFonts w:cs="Times New Roman"/>
          <w:szCs w:val="28"/>
        </w:rPr>
        <w:t xml:space="preserve"> Gottlieb is a disciple of the firstborn son of Baal Hasulam – Rabbi Baruch Shalom Ashlag. </w:t>
      </w:r>
      <w:r w:rsidRPr="003272D8">
        <w:rPr>
          <w:rFonts w:cs="Times New Roman"/>
          <w:szCs w:val="28"/>
        </w:rPr>
        <w:t xml:space="preserve">After Baal Hasulam left this world in 1954 on </w:t>
      </w:r>
      <w:r w:rsidRPr="003272D8">
        <w:rPr>
          <w:rFonts w:cs="Times New Roman"/>
          <w:i/>
          <w:iCs/>
          <w:szCs w:val="28"/>
        </w:rPr>
        <w:t>Yom Kippur</w:t>
      </w:r>
      <w:r w:rsidRPr="003272D8">
        <w:rPr>
          <w:rFonts w:cs="Times New Roman"/>
          <w:szCs w:val="28"/>
        </w:rPr>
        <w:t xml:space="preserve">, the holiest day of the Jewish calendar, </w:t>
      </w:r>
      <w:r>
        <w:rPr>
          <w:rFonts w:cs="Times New Roman"/>
          <w:szCs w:val="28"/>
        </w:rPr>
        <w:t>Rabbi Baruch Shalom</w:t>
      </w:r>
      <w:r w:rsidRPr="003272D8">
        <w:rPr>
          <w:rFonts w:cs="Times New Roman"/>
          <w:szCs w:val="28"/>
        </w:rPr>
        <w:t xml:space="preserve"> </w:t>
      </w:r>
      <w:r>
        <w:rPr>
          <w:rFonts w:cs="Times New Roman"/>
          <w:szCs w:val="28"/>
        </w:rPr>
        <w:t xml:space="preserve">was among those who </w:t>
      </w:r>
      <w:r w:rsidRPr="003272D8">
        <w:rPr>
          <w:rFonts w:cs="Times New Roman"/>
          <w:szCs w:val="28"/>
        </w:rPr>
        <w:t xml:space="preserve">continued to </w:t>
      </w:r>
      <w:r>
        <w:rPr>
          <w:rFonts w:cs="Times New Roman"/>
          <w:szCs w:val="28"/>
        </w:rPr>
        <w:t>disseminate</w:t>
      </w:r>
      <w:r w:rsidRPr="003272D8">
        <w:rPr>
          <w:rFonts w:cs="Times New Roman"/>
          <w:szCs w:val="28"/>
        </w:rPr>
        <w:t xml:space="preserve"> </w:t>
      </w:r>
      <w:r>
        <w:rPr>
          <w:rFonts w:cs="Times New Roman"/>
          <w:szCs w:val="28"/>
        </w:rPr>
        <w:t xml:space="preserve">Baal </w:t>
      </w:r>
      <w:proofErr w:type="spellStart"/>
      <w:r>
        <w:rPr>
          <w:rFonts w:cs="Times New Roman"/>
          <w:szCs w:val="28"/>
        </w:rPr>
        <w:t>Hasulam’s</w:t>
      </w:r>
      <w:proofErr w:type="spellEnd"/>
      <w:r w:rsidRPr="003272D8">
        <w:rPr>
          <w:rFonts w:cs="Times New Roman"/>
          <w:szCs w:val="28"/>
        </w:rPr>
        <w:t xml:space="preserve"> teachings. </w:t>
      </w:r>
      <w:r>
        <w:rPr>
          <w:rFonts w:cs="Times New Roman"/>
          <w:szCs w:val="28"/>
        </w:rPr>
        <w:t>When he first encountered</w:t>
      </w:r>
      <w:r w:rsidRPr="003272D8">
        <w:rPr>
          <w:rFonts w:cs="Times New Roman"/>
          <w:szCs w:val="28"/>
        </w:rPr>
        <w:t xml:space="preserve"> </w:t>
      </w:r>
      <w:r>
        <w:rPr>
          <w:rFonts w:cs="Times New Roman"/>
          <w:szCs w:val="28"/>
        </w:rPr>
        <w:t>Rabbi Baruch Shalom,</w:t>
      </w:r>
      <w:r w:rsidRPr="003272D8">
        <w:rPr>
          <w:rFonts w:cs="Times New Roman"/>
          <w:szCs w:val="28"/>
        </w:rPr>
        <w:t xml:space="preserve"> Rabbi Gottlieb </w:t>
      </w:r>
      <w:r>
        <w:rPr>
          <w:rFonts w:cs="Times New Roman"/>
          <w:szCs w:val="28"/>
        </w:rPr>
        <w:t>felt spellbound and electrified.</w:t>
      </w:r>
      <w:r w:rsidRPr="00E02737">
        <w:rPr>
          <w:rFonts w:cs="Times New Roman"/>
          <w:szCs w:val="28"/>
        </w:rPr>
        <w:t xml:space="preserve"> </w:t>
      </w:r>
      <w:r>
        <w:rPr>
          <w:rFonts w:cs="Times New Roman"/>
          <w:szCs w:val="28"/>
        </w:rPr>
        <w:t>According to his report of that moment,</w:t>
      </w:r>
      <w:r w:rsidRPr="003272D8">
        <w:rPr>
          <w:rFonts w:cs="Times New Roman"/>
          <w:szCs w:val="28"/>
        </w:rPr>
        <w:t xml:space="preserve"> </w:t>
      </w:r>
      <w:r>
        <w:rPr>
          <w:rFonts w:cs="Times New Roman"/>
          <w:szCs w:val="28"/>
        </w:rPr>
        <w:t xml:space="preserve">Rabbi Gottlieb </w:t>
      </w:r>
      <w:r w:rsidRPr="003272D8">
        <w:rPr>
          <w:rFonts w:cs="Times New Roman"/>
          <w:szCs w:val="28"/>
        </w:rPr>
        <w:t xml:space="preserve">sensed </w:t>
      </w:r>
      <w:r>
        <w:rPr>
          <w:rFonts w:cs="Times New Roman"/>
          <w:szCs w:val="28"/>
        </w:rPr>
        <w:t>he was in the presence of</w:t>
      </w:r>
      <w:r w:rsidRPr="003272D8">
        <w:rPr>
          <w:rFonts w:cs="Times New Roman"/>
          <w:szCs w:val="28"/>
        </w:rPr>
        <w:t xml:space="preserve"> </w:t>
      </w:r>
      <w:r>
        <w:rPr>
          <w:rFonts w:cs="Times New Roman"/>
          <w:szCs w:val="28"/>
        </w:rPr>
        <w:t>a</w:t>
      </w:r>
      <w:r w:rsidRPr="003272D8">
        <w:rPr>
          <w:rFonts w:cs="Times New Roman"/>
          <w:szCs w:val="28"/>
        </w:rPr>
        <w:t xml:space="preserve"> man of God </w:t>
      </w:r>
      <w:r>
        <w:rPr>
          <w:rFonts w:cs="Times New Roman"/>
          <w:szCs w:val="28"/>
        </w:rPr>
        <w:t xml:space="preserve">– a person with an extraordinary strength of will that was put to work in service of the Creator. </w:t>
      </w:r>
    </w:p>
    <w:p w:rsidR="00F22824"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Although </w:t>
      </w:r>
      <w:r>
        <w:rPr>
          <w:rFonts w:cs="Times New Roman"/>
          <w:szCs w:val="28"/>
        </w:rPr>
        <w:t>he</w:t>
      </w:r>
      <w:r w:rsidRPr="003272D8">
        <w:rPr>
          <w:rFonts w:cs="Times New Roman"/>
          <w:szCs w:val="28"/>
        </w:rPr>
        <w:t xml:space="preserve"> was only a young teenager, and the students of </w:t>
      </w:r>
      <w:r>
        <w:rPr>
          <w:rFonts w:cs="Times New Roman"/>
          <w:szCs w:val="28"/>
        </w:rPr>
        <w:t xml:space="preserve">Rabbi Baruch Shalom </w:t>
      </w:r>
      <w:r w:rsidRPr="003272D8">
        <w:rPr>
          <w:rFonts w:cs="Times New Roman"/>
          <w:szCs w:val="28"/>
        </w:rPr>
        <w:t xml:space="preserve">were extremely advanced, Rabbi Gottlieb became accepted as a regular participant in the classes that </w:t>
      </w:r>
      <w:r>
        <w:rPr>
          <w:rFonts w:cs="Times New Roman"/>
          <w:szCs w:val="28"/>
        </w:rPr>
        <w:t xml:space="preserve">Rabbi Baruch Shalom </w:t>
      </w:r>
      <w:r w:rsidRPr="003272D8">
        <w:rPr>
          <w:rFonts w:cs="Times New Roman"/>
          <w:szCs w:val="28"/>
        </w:rPr>
        <w:t>gave throughout the night, as well as during part of the day.</w:t>
      </w:r>
      <w:r w:rsidRPr="00C14F3F">
        <w:rPr>
          <w:rFonts w:cs="Times New Roman"/>
          <w:szCs w:val="28"/>
        </w:rPr>
        <w:t xml:space="preserve"> </w:t>
      </w:r>
      <w:r>
        <w:rPr>
          <w:rFonts w:cs="Times New Roman"/>
          <w:szCs w:val="28"/>
        </w:rPr>
        <w:t>However, a</w:t>
      </w:r>
      <w:r w:rsidRPr="003272D8">
        <w:rPr>
          <w:rFonts w:cs="Times New Roman"/>
          <w:szCs w:val="28"/>
        </w:rPr>
        <w:t xml:space="preserve">t the </w:t>
      </w:r>
      <w:r>
        <w:rPr>
          <w:rFonts w:cs="Times New Roman"/>
          <w:szCs w:val="28"/>
        </w:rPr>
        <w:t xml:space="preserve">same time that Rabbi Gottlieb was absorbing the wisdom of Kabbalah, his </w:t>
      </w:r>
      <w:proofErr w:type="spellStart"/>
      <w:r>
        <w:rPr>
          <w:rFonts w:cs="Times New Roman"/>
          <w:szCs w:val="28"/>
        </w:rPr>
        <w:t>rebbe</w:t>
      </w:r>
      <w:proofErr w:type="spellEnd"/>
      <w:r>
        <w:rPr>
          <w:rFonts w:cs="Times New Roman"/>
          <w:szCs w:val="28"/>
        </w:rPr>
        <w:t xml:space="preserve"> – Rabbi Baruch Shalom – expected</w:t>
      </w:r>
      <w:r w:rsidRPr="003272D8">
        <w:rPr>
          <w:rFonts w:cs="Times New Roman"/>
          <w:szCs w:val="28"/>
        </w:rPr>
        <w:t xml:space="preserve"> Rabbi Gottlieb </w:t>
      </w:r>
      <w:r>
        <w:rPr>
          <w:rFonts w:cs="Times New Roman"/>
          <w:szCs w:val="28"/>
        </w:rPr>
        <w:t>to excel</w:t>
      </w:r>
      <w:r w:rsidRPr="003272D8">
        <w:rPr>
          <w:rFonts w:cs="Times New Roman"/>
          <w:szCs w:val="28"/>
        </w:rPr>
        <w:t xml:space="preserve"> </w:t>
      </w:r>
      <w:r>
        <w:rPr>
          <w:rFonts w:cs="Times New Roman"/>
          <w:szCs w:val="28"/>
        </w:rPr>
        <w:t xml:space="preserve">also </w:t>
      </w:r>
      <w:r w:rsidRPr="003272D8">
        <w:rPr>
          <w:rFonts w:cs="Times New Roman"/>
          <w:szCs w:val="28"/>
        </w:rPr>
        <w:t>in the traditional learning of a young Torah scholar</w:t>
      </w:r>
      <w:r>
        <w:rPr>
          <w:rFonts w:cs="Times New Roman"/>
          <w:szCs w:val="28"/>
        </w:rPr>
        <w:t>. And Rabbi Gottlieb did indeed become recognized as an outstanding student in the study of the Talmud and the other standard areas of Torah study. This, of course, was in addition to his acquiring an</w:t>
      </w:r>
      <w:r w:rsidRPr="008B077E">
        <w:rPr>
          <w:rFonts w:cs="Times New Roman"/>
          <w:szCs w:val="28"/>
        </w:rPr>
        <w:t xml:space="preserve"> </w:t>
      </w:r>
      <w:r>
        <w:rPr>
          <w:rFonts w:cs="Times New Roman"/>
          <w:szCs w:val="28"/>
        </w:rPr>
        <w:t>extraordinary depth and breadth in his knowledge of Chassidic and Kabbalistic teachings.</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It </w:t>
      </w:r>
      <w:r>
        <w:rPr>
          <w:rFonts w:cs="Times New Roman"/>
          <w:szCs w:val="28"/>
        </w:rPr>
        <w:t xml:space="preserve">quickly </w:t>
      </w:r>
      <w:r w:rsidRPr="003272D8">
        <w:rPr>
          <w:rFonts w:cs="Times New Roman"/>
          <w:szCs w:val="28"/>
        </w:rPr>
        <w:t xml:space="preserve">became clear to Rabbi Gottlieb that his connection with </w:t>
      </w:r>
      <w:r>
        <w:rPr>
          <w:rFonts w:cs="Times New Roman"/>
          <w:szCs w:val="28"/>
        </w:rPr>
        <w:t xml:space="preserve">Rabbi Baruch Shalom </w:t>
      </w:r>
      <w:r w:rsidRPr="003272D8">
        <w:rPr>
          <w:rFonts w:cs="Times New Roman"/>
          <w:szCs w:val="28"/>
        </w:rPr>
        <w:t xml:space="preserve">and the study of Baal </w:t>
      </w:r>
      <w:proofErr w:type="spellStart"/>
      <w:r w:rsidRPr="003272D8">
        <w:rPr>
          <w:rFonts w:cs="Times New Roman"/>
          <w:szCs w:val="28"/>
        </w:rPr>
        <w:t>Hasulam’s</w:t>
      </w:r>
      <w:proofErr w:type="spellEnd"/>
      <w:r w:rsidRPr="003272D8">
        <w:rPr>
          <w:rFonts w:cs="Times New Roman"/>
          <w:szCs w:val="28"/>
        </w:rPr>
        <w:t xml:space="preserve"> teachings were to constitute the single direction of his life</w:t>
      </w:r>
      <w:r>
        <w:rPr>
          <w:rFonts w:cs="Times New Roman"/>
          <w:szCs w:val="28"/>
        </w:rPr>
        <w:t>;</w:t>
      </w:r>
      <w:r w:rsidRPr="003272D8">
        <w:rPr>
          <w:rFonts w:cs="Times New Roman"/>
          <w:szCs w:val="28"/>
        </w:rPr>
        <w:t xml:space="preserve"> and so from </w:t>
      </w:r>
      <w:r>
        <w:rPr>
          <w:rFonts w:cs="Times New Roman"/>
          <w:szCs w:val="28"/>
        </w:rPr>
        <w:t>a</w:t>
      </w:r>
      <w:r w:rsidRPr="003272D8">
        <w:rPr>
          <w:rFonts w:cs="Times New Roman"/>
          <w:szCs w:val="28"/>
        </w:rPr>
        <w:t xml:space="preserve"> young age he began to devote himself </w:t>
      </w:r>
      <w:r>
        <w:rPr>
          <w:rFonts w:cs="Times New Roman"/>
          <w:szCs w:val="28"/>
        </w:rPr>
        <w:t>whole-heartedly</w:t>
      </w:r>
      <w:r w:rsidRPr="003272D8">
        <w:rPr>
          <w:rFonts w:cs="Times New Roman"/>
          <w:szCs w:val="28"/>
        </w:rPr>
        <w:t xml:space="preserve"> to this purpose</w:t>
      </w:r>
      <w:r>
        <w:rPr>
          <w:rFonts w:cs="Times New Roman"/>
          <w:szCs w:val="28"/>
        </w:rPr>
        <w:t>.</w:t>
      </w:r>
      <w:r w:rsidRPr="003272D8">
        <w:rPr>
          <w:rFonts w:cs="Times New Roman"/>
          <w:szCs w:val="28"/>
        </w:rPr>
        <w:t xml:space="preserve"> Over the course of </w:t>
      </w:r>
      <w:r>
        <w:rPr>
          <w:rFonts w:cs="Times New Roman"/>
          <w:szCs w:val="28"/>
        </w:rPr>
        <w:t>about 14</w:t>
      </w:r>
      <w:r w:rsidRPr="003272D8">
        <w:rPr>
          <w:rFonts w:cs="Times New Roman"/>
          <w:szCs w:val="28"/>
        </w:rPr>
        <w:t xml:space="preserve"> years, Rabbi Gottlieb spent many hours</w:t>
      </w:r>
      <w:r w:rsidRPr="00B41E12">
        <w:rPr>
          <w:rFonts w:cs="Times New Roman"/>
          <w:szCs w:val="28"/>
        </w:rPr>
        <w:t xml:space="preserve"> </w:t>
      </w:r>
      <w:r w:rsidRPr="003272D8">
        <w:rPr>
          <w:rFonts w:cs="Times New Roman"/>
          <w:szCs w:val="28"/>
        </w:rPr>
        <w:t xml:space="preserve">daily studying with </w:t>
      </w:r>
      <w:r>
        <w:rPr>
          <w:rFonts w:cs="Times New Roman"/>
          <w:szCs w:val="28"/>
        </w:rPr>
        <w:t xml:space="preserve">Rabbi Baruch Shalom </w:t>
      </w:r>
      <w:r w:rsidRPr="003272D8">
        <w:rPr>
          <w:rFonts w:cs="Times New Roman"/>
          <w:szCs w:val="28"/>
        </w:rPr>
        <w:t>and assisting him in a variety of capacities</w:t>
      </w:r>
      <w:r w:rsidRPr="00B41E12">
        <w:rPr>
          <w:rFonts w:cs="Times New Roman"/>
          <w:szCs w:val="28"/>
        </w:rPr>
        <w:t xml:space="preserve"> </w:t>
      </w:r>
      <w:r>
        <w:rPr>
          <w:rFonts w:cs="Times New Roman"/>
          <w:szCs w:val="28"/>
        </w:rPr>
        <w:t xml:space="preserve">until Rabbi Baruch Shalom departed this world </w:t>
      </w:r>
      <w:r w:rsidRPr="003272D8">
        <w:rPr>
          <w:rFonts w:cs="Times New Roman"/>
          <w:szCs w:val="28"/>
        </w:rPr>
        <w:t>in 1991.</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Since that time, in accordance with the wish of </w:t>
      </w:r>
      <w:r>
        <w:rPr>
          <w:rFonts w:cs="Times New Roman"/>
          <w:szCs w:val="28"/>
        </w:rPr>
        <w:t xml:space="preserve">a group of </w:t>
      </w:r>
      <w:r w:rsidRPr="003272D8">
        <w:rPr>
          <w:rFonts w:cs="Times New Roman"/>
          <w:szCs w:val="28"/>
        </w:rPr>
        <w:t>students</w:t>
      </w:r>
      <w:r>
        <w:rPr>
          <w:rFonts w:cs="Times New Roman"/>
          <w:szCs w:val="28"/>
        </w:rPr>
        <w:t xml:space="preserve"> of Rabbi Baruch Shalom,</w:t>
      </w:r>
      <w:r w:rsidRPr="003272D8">
        <w:rPr>
          <w:rFonts w:cs="Times New Roman"/>
          <w:szCs w:val="28"/>
        </w:rPr>
        <w:t xml:space="preserve"> Rabbi Gottlieb himself has taken on the role of a transmitter of the teachings of Baal Hasulam and </w:t>
      </w:r>
      <w:r>
        <w:rPr>
          <w:rFonts w:cs="Times New Roman"/>
          <w:szCs w:val="28"/>
        </w:rPr>
        <w:t>Rabbi Baruch Shalom.</w:t>
      </w:r>
      <w:r w:rsidRPr="003272D8">
        <w:rPr>
          <w:rFonts w:cs="Times New Roman"/>
          <w:szCs w:val="28"/>
        </w:rPr>
        <w:t xml:space="preserve"> </w:t>
      </w:r>
      <w:r>
        <w:rPr>
          <w:rFonts w:cs="Times New Roman"/>
          <w:szCs w:val="28"/>
        </w:rPr>
        <w:t>H</w:t>
      </w:r>
      <w:r w:rsidRPr="003272D8">
        <w:rPr>
          <w:rFonts w:cs="Times New Roman"/>
          <w:szCs w:val="28"/>
        </w:rPr>
        <w:t>e has already published dozens of books that elucidate their writings. A community of followers</w:t>
      </w:r>
      <w:r>
        <w:rPr>
          <w:rFonts w:cs="Times New Roman"/>
          <w:szCs w:val="28"/>
        </w:rPr>
        <w:t xml:space="preserve"> from diverse locations</w:t>
      </w:r>
      <w:r w:rsidRPr="003272D8">
        <w:rPr>
          <w:rFonts w:cs="Times New Roman"/>
          <w:szCs w:val="28"/>
        </w:rPr>
        <w:t xml:space="preserve"> is centered </w:t>
      </w:r>
      <w:r>
        <w:rPr>
          <w:rFonts w:cs="Times New Roman"/>
          <w:szCs w:val="28"/>
        </w:rPr>
        <w:t>on</w:t>
      </w:r>
      <w:r w:rsidRPr="003272D8">
        <w:rPr>
          <w:rFonts w:cs="Times New Roman"/>
          <w:szCs w:val="28"/>
        </w:rPr>
        <w:t xml:space="preserve"> Rabbi Gottlieb’s </w:t>
      </w:r>
      <w:r w:rsidRPr="003272D8">
        <w:rPr>
          <w:rFonts w:cs="Times New Roman"/>
          <w:i/>
          <w:iCs/>
          <w:szCs w:val="28"/>
        </w:rPr>
        <w:t xml:space="preserve">bet </w:t>
      </w:r>
      <w:proofErr w:type="gramStart"/>
      <w:r w:rsidRPr="003272D8">
        <w:rPr>
          <w:rFonts w:cs="Times New Roman"/>
          <w:i/>
          <w:iCs/>
          <w:szCs w:val="28"/>
        </w:rPr>
        <w:t>midrash</w:t>
      </w:r>
      <w:proofErr w:type="gramEnd"/>
      <w:r w:rsidRPr="003272D8">
        <w:rPr>
          <w:rFonts w:cs="Times New Roman"/>
          <w:szCs w:val="28"/>
        </w:rPr>
        <w:t xml:space="preserve"> in </w:t>
      </w:r>
      <w:proofErr w:type="spellStart"/>
      <w:r w:rsidRPr="00DD5003">
        <w:rPr>
          <w:rFonts w:cs="Times New Roman"/>
          <w:szCs w:val="28"/>
        </w:rPr>
        <w:t>Kiryat</w:t>
      </w:r>
      <w:proofErr w:type="spellEnd"/>
      <w:r w:rsidRPr="00DD5003">
        <w:rPr>
          <w:rFonts w:cs="Times New Roman"/>
          <w:szCs w:val="28"/>
        </w:rPr>
        <w:t xml:space="preserve"> </w:t>
      </w:r>
      <w:proofErr w:type="spellStart"/>
      <w:r w:rsidRPr="00DD5003">
        <w:rPr>
          <w:rFonts w:cs="Times New Roman"/>
          <w:szCs w:val="28"/>
        </w:rPr>
        <w:t>Ye’arim</w:t>
      </w:r>
      <w:proofErr w:type="spellEnd"/>
      <w:r w:rsidRPr="003272D8">
        <w:rPr>
          <w:rFonts w:cs="Times New Roman"/>
          <w:szCs w:val="28"/>
        </w:rPr>
        <w:t>. Classes are given there and throughout Israel, and can also be watched online at the website</w:t>
      </w:r>
      <w:r>
        <w:rPr>
          <w:rFonts w:cs="Times New Roman"/>
          <w:szCs w:val="28"/>
        </w:rPr>
        <w:t xml:space="preserve">: </w:t>
      </w:r>
      <w:hyperlink r:id="rId5" w:history="1">
        <w:r w:rsidRPr="003272D8">
          <w:rPr>
            <w:rFonts w:cs="Times New Roman"/>
            <w:szCs w:val="28"/>
          </w:rPr>
          <w:t>www</w:t>
        </w:r>
        <w:r w:rsidRPr="003272D8">
          <w:rPr>
            <w:rFonts w:cs="Times New Roman"/>
            <w:szCs w:val="28"/>
            <w:rtl/>
          </w:rPr>
          <w:t>.</w:t>
        </w:r>
        <w:proofErr w:type="spellStart"/>
        <w:r w:rsidRPr="003272D8">
          <w:rPr>
            <w:rFonts w:cs="Times New Roman"/>
            <w:szCs w:val="28"/>
          </w:rPr>
          <w:t>birkatshalom</w:t>
        </w:r>
        <w:proofErr w:type="spellEnd"/>
        <w:r w:rsidRPr="003272D8">
          <w:rPr>
            <w:rFonts w:cs="Times New Roman"/>
            <w:szCs w:val="28"/>
            <w:rtl/>
          </w:rPr>
          <w:t>.</w:t>
        </w:r>
        <w:r w:rsidRPr="003272D8">
          <w:rPr>
            <w:rFonts w:cs="Times New Roman"/>
            <w:szCs w:val="28"/>
          </w:rPr>
          <w:t>org</w:t>
        </w:r>
      </w:hyperlink>
      <w:r w:rsidRPr="003272D8">
        <w:rPr>
          <w:rFonts w:cs="Times New Roman"/>
          <w:szCs w:val="28"/>
        </w:rPr>
        <w:t>.</w:t>
      </w:r>
    </w:p>
    <w:p w:rsidR="00F22824" w:rsidRPr="003272D8" w:rsidRDefault="00F22824" w:rsidP="00F22824">
      <w:pPr>
        <w:bidi w:val="0"/>
        <w:spacing w:line="276" w:lineRule="auto"/>
        <w:jc w:val="both"/>
        <w:rPr>
          <w:rFonts w:cs="Times New Roman"/>
          <w:szCs w:val="28"/>
        </w:rPr>
      </w:pPr>
    </w:p>
    <w:p w:rsidR="00F22824" w:rsidRPr="002E7A88" w:rsidRDefault="00F22824" w:rsidP="00F22824">
      <w:pPr>
        <w:bidi w:val="0"/>
        <w:spacing w:line="276" w:lineRule="auto"/>
        <w:jc w:val="both"/>
        <w:rPr>
          <w:rFonts w:cs="Times New Roman"/>
          <w:szCs w:val="28"/>
        </w:rPr>
      </w:pPr>
      <w:r w:rsidRPr="002E7A88">
        <w:rPr>
          <w:rFonts w:cs="Times New Roman"/>
          <w:szCs w:val="28"/>
        </w:rPr>
        <w:t xml:space="preserve">Baal Hasulam had many devoted students of great stature. Yet, due to his filial, as well as spiritual, connection perhaps none could reach </w:t>
      </w:r>
      <w:r>
        <w:rPr>
          <w:rFonts w:cs="Times New Roman"/>
          <w:szCs w:val="28"/>
        </w:rPr>
        <w:t xml:space="preserve">Rabbi Baruch </w:t>
      </w:r>
      <w:proofErr w:type="spellStart"/>
      <w:r>
        <w:rPr>
          <w:rFonts w:cs="Times New Roman"/>
          <w:szCs w:val="28"/>
        </w:rPr>
        <w:t>Shalom</w:t>
      </w:r>
      <w:r w:rsidRPr="002E7A88">
        <w:rPr>
          <w:rFonts w:cs="Times New Roman"/>
          <w:szCs w:val="28"/>
        </w:rPr>
        <w:t>’s</w:t>
      </w:r>
      <w:proofErr w:type="spellEnd"/>
      <w:r w:rsidRPr="002E7A88">
        <w:rPr>
          <w:rFonts w:cs="Times New Roman"/>
          <w:szCs w:val="28"/>
        </w:rPr>
        <w:t xml:space="preserve"> level of devotion and understanding</w:t>
      </w:r>
      <w:r>
        <w:rPr>
          <w:rFonts w:cs="Times New Roman"/>
          <w:szCs w:val="28"/>
        </w:rPr>
        <w:t>.</w:t>
      </w:r>
      <w:r w:rsidRPr="002E7A88">
        <w:rPr>
          <w:rFonts w:cs="Times New Roman"/>
          <w:szCs w:val="28"/>
        </w:rPr>
        <w:t xml:space="preserve"> Also </w:t>
      </w:r>
      <w:r>
        <w:rPr>
          <w:rFonts w:cs="Times New Roman"/>
          <w:szCs w:val="28"/>
        </w:rPr>
        <w:t xml:space="preserve">Rabbi Baruch Shalom </w:t>
      </w:r>
      <w:r w:rsidRPr="002E7A88">
        <w:rPr>
          <w:rFonts w:cs="Times New Roman"/>
          <w:szCs w:val="28"/>
        </w:rPr>
        <w:t xml:space="preserve">had </w:t>
      </w:r>
      <w:r>
        <w:rPr>
          <w:rFonts w:cs="Times New Roman"/>
          <w:szCs w:val="28"/>
        </w:rPr>
        <w:t xml:space="preserve">many </w:t>
      </w:r>
      <w:r w:rsidRPr="002E7A88">
        <w:rPr>
          <w:rFonts w:cs="Times New Roman"/>
          <w:szCs w:val="28"/>
        </w:rPr>
        <w:t xml:space="preserve">students of a very high level. Yet, perhaps none were blessed with the single-minded devotion to his rabbi that Rabbi Gottlieb developed from an early age. Baal Hasulam himself was on a level that bars comparison to anyone. But the devotion and genius of </w:t>
      </w:r>
      <w:r>
        <w:rPr>
          <w:rFonts w:cs="Times New Roman"/>
          <w:szCs w:val="28"/>
        </w:rPr>
        <w:t xml:space="preserve">Rabbi Baruch Shalom </w:t>
      </w:r>
      <w:r w:rsidRPr="002E7A88">
        <w:rPr>
          <w:rFonts w:cs="Times New Roman"/>
          <w:szCs w:val="28"/>
        </w:rPr>
        <w:t>and Rabbi Gottlieb qualify them to be among the few that continue the authentic teaching</w:t>
      </w:r>
      <w:r>
        <w:rPr>
          <w:rFonts w:cs="Times New Roman"/>
          <w:szCs w:val="28"/>
        </w:rPr>
        <w:t>s</w:t>
      </w:r>
      <w:r w:rsidRPr="002E7A88">
        <w:rPr>
          <w:rFonts w:cs="Times New Roman"/>
          <w:szCs w:val="28"/>
        </w:rPr>
        <w:t xml:space="preserve"> of Baal Hasulam. Both have demonstrated an integration of heart and mind in the course of intense, ceaseless </w:t>
      </w:r>
      <w:r w:rsidRPr="002E7A88">
        <w:rPr>
          <w:rFonts w:cs="Times New Roman"/>
          <w:szCs w:val="28"/>
        </w:rPr>
        <w:lastRenderedPageBreak/>
        <w:t>holy work. Their writing</w:t>
      </w:r>
      <w:r>
        <w:rPr>
          <w:rFonts w:cs="Times New Roman"/>
          <w:szCs w:val="28"/>
        </w:rPr>
        <w:t>s</w:t>
      </w:r>
      <w:r w:rsidRPr="002E7A88">
        <w:rPr>
          <w:rFonts w:cs="Times New Roman"/>
          <w:szCs w:val="28"/>
        </w:rPr>
        <w:t xml:space="preserve"> and teaching</w:t>
      </w:r>
      <w:r>
        <w:rPr>
          <w:rFonts w:cs="Times New Roman"/>
          <w:szCs w:val="28"/>
        </w:rPr>
        <w:t>s</w:t>
      </w:r>
      <w:r w:rsidRPr="002E7A88">
        <w:rPr>
          <w:rFonts w:cs="Times New Roman"/>
          <w:szCs w:val="28"/>
        </w:rPr>
        <w:t xml:space="preserve"> have made it possible to present the inspiring outlook of Baal Hasulam in this book.</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b/>
          <w:bCs/>
          <w:szCs w:val="28"/>
        </w:rPr>
      </w:pPr>
      <w:r w:rsidRPr="003272D8">
        <w:rPr>
          <w:rFonts w:cs="Times New Roman"/>
          <w:b/>
          <w:bCs/>
          <w:szCs w:val="28"/>
        </w:rPr>
        <w:t xml:space="preserve">History of the </w:t>
      </w:r>
      <w:r>
        <w:rPr>
          <w:rFonts w:cs="Times New Roman"/>
          <w:b/>
          <w:bCs/>
          <w:szCs w:val="28"/>
        </w:rPr>
        <w:t>E</w:t>
      </w:r>
      <w:r w:rsidRPr="003272D8">
        <w:rPr>
          <w:rFonts w:cs="Times New Roman"/>
          <w:b/>
          <w:bCs/>
          <w:szCs w:val="28"/>
        </w:rPr>
        <w:t>ssays</w:t>
      </w: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The main portion of this </w:t>
      </w:r>
      <w:r>
        <w:rPr>
          <w:rFonts w:cs="Times New Roman"/>
          <w:szCs w:val="28"/>
        </w:rPr>
        <w:t>book consists of</w:t>
      </w:r>
      <w:r w:rsidRPr="003272D8">
        <w:rPr>
          <w:rFonts w:cs="Times New Roman"/>
          <w:szCs w:val="28"/>
        </w:rPr>
        <w:t xml:space="preserve"> the first four essays from Baal </w:t>
      </w:r>
      <w:proofErr w:type="spellStart"/>
      <w:r w:rsidRPr="003272D8">
        <w:rPr>
          <w:rFonts w:cs="Times New Roman"/>
          <w:szCs w:val="28"/>
        </w:rPr>
        <w:t>Hasulam’s</w:t>
      </w:r>
      <w:proofErr w:type="spellEnd"/>
      <w:r w:rsidRPr="003272D8">
        <w:rPr>
          <w:rFonts w:cs="Times New Roman"/>
          <w:szCs w:val="28"/>
        </w:rPr>
        <w:t xml:space="preserve"> </w:t>
      </w:r>
      <w:proofErr w:type="spellStart"/>
      <w:r w:rsidRPr="007C2341">
        <w:rPr>
          <w:rFonts w:cs="Times New Roman"/>
          <w:i/>
          <w:iCs/>
          <w:szCs w:val="28"/>
        </w:rPr>
        <w:t>Matan</w:t>
      </w:r>
      <w:proofErr w:type="spellEnd"/>
      <w:r w:rsidRPr="007C2341">
        <w:rPr>
          <w:rFonts w:cs="Times New Roman"/>
          <w:i/>
          <w:iCs/>
          <w:szCs w:val="28"/>
        </w:rPr>
        <w:t xml:space="preserve"> Torah</w:t>
      </w:r>
      <w:r w:rsidRPr="003272D8">
        <w:rPr>
          <w:rFonts w:cs="Times New Roman"/>
          <w:szCs w:val="28"/>
        </w:rPr>
        <w:t xml:space="preserve"> (</w:t>
      </w:r>
      <w:r>
        <w:rPr>
          <w:rFonts w:cs="Times New Roman"/>
          <w:szCs w:val="28"/>
        </w:rPr>
        <w:t>“</w:t>
      </w:r>
      <w:r w:rsidRPr="00C23E92">
        <w:rPr>
          <w:rFonts w:cs="Times New Roman"/>
          <w:szCs w:val="28"/>
        </w:rPr>
        <w:t>The Giving of the Torah</w:t>
      </w:r>
      <w:r>
        <w:rPr>
          <w:rFonts w:cs="Times New Roman"/>
          <w:i/>
          <w:iCs/>
          <w:szCs w:val="28"/>
        </w:rPr>
        <w:t>”</w:t>
      </w:r>
      <w:r w:rsidRPr="003272D8">
        <w:rPr>
          <w:rFonts w:cs="Times New Roman"/>
          <w:szCs w:val="28"/>
        </w:rPr>
        <w:t>)</w:t>
      </w:r>
      <w:r>
        <w:rPr>
          <w:rFonts w:cs="Times New Roman"/>
          <w:szCs w:val="28"/>
        </w:rPr>
        <w:t>.</w:t>
      </w:r>
      <w:r w:rsidRPr="003272D8">
        <w:rPr>
          <w:rFonts w:cs="Times New Roman"/>
          <w:szCs w:val="28"/>
        </w:rPr>
        <w:t xml:space="preserve"> These essays were written in the summer of 1933 in response to the </w:t>
      </w:r>
      <w:r>
        <w:rPr>
          <w:rFonts w:cs="Times New Roman"/>
          <w:szCs w:val="28"/>
        </w:rPr>
        <w:t>increasing</w:t>
      </w:r>
      <w:r w:rsidRPr="003272D8">
        <w:rPr>
          <w:rFonts w:cs="Times New Roman"/>
          <w:szCs w:val="28"/>
        </w:rPr>
        <w:t xml:space="preserve"> estrangement of Jews from their tradition, as well as the lack of familiarity, even among many Torah-observant Jews, with the inner meaning of Torah and its observance. Baal Hasulam saw this as “a time to act” to heal this spiritual </w:t>
      </w:r>
      <w:r>
        <w:rPr>
          <w:rFonts w:cs="Times New Roman"/>
          <w:szCs w:val="28"/>
        </w:rPr>
        <w:t>emptiness</w:t>
      </w:r>
      <w:r w:rsidRPr="003272D8">
        <w:rPr>
          <w:rFonts w:cs="Times New Roman"/>
          <w:szCs w:val="28"/>
        </w:rPr>
        <w:t>.</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In order to reach the widest possible audience, his essays were written in</w:t>
      </w:r>
      <w:r>
        <w:rPr>
          <w:rFonts w:cs="Times New Roman"/>
          <w:szCs w:val="28"/>
        </w:rPr>
        <w:t xml:space="preserve"> a </w:t>
      </w:r>
      <w:r w:rsidRPr="003272D8">
        <w:rPr>
          <w:rFonts w:cs="Times New Roman"/>
          <w:szCs w:val="28"/>
        </w:rPr>
        <w:t xml:space="preserve">language that would be readable also to people with little knowledge of Judaism, and they were distributed as pamphlets throughout the land of Israel. Although the clarity of his expression and the significance of his message did succeed in making a strong impression on his readers, at some point Baal Hasulam decided that the time was not ripe to continue publication of the pamphlets. However, in 1974 the essays were collected for the first time in the book </w:t>
      </w:r>
      <w:proofErr w:type="spellStart"/>
      <w:r w:rsidRPr="007C2341">
        <w:rPr>
          <w:rFonts w:cs="Times New Roman"/>
          <w:i/>
          <w:iCs/>
          <w:szCs w:val="28"/>
        </w:rPr>
        <w:t>Matan</w:t>
      </w:r>
      <w:proofErr w:type="spellEnd"/>
      <w:r w:rsidRPr="007C2341">
        <w:rPr>
          <w:rFonts w:cs="Times New Roman"/>
          <w:i/>
          <w:iCs/>
          <w:szCs w:val="28"/>
        </w:rPr>
        <w:t xml:space="preserve"> Torah</w:t>
      </w:r>
      <w:r w:rsidRPr="003272D8">
        <w:rPr>
          <w:rFonts w:cs="Times New Roman"/>
          <w:szCs w:val="28"/>
        </w:rPr>
        <w:t xml:space="preserve"> which has since been published in several editions. This book has transformed the lives of </w:t>
      </w:r>
      <w:r>
        <w:rPr>
          <w:rFonts w:cs="Times New Roman"/>
          <w:szCs w:val="28"/>
        </w:rPr>
        <w:t>innumerable people</w:t>
      </w:r>
      <w:r w:rsidRPr="003272D8">
        <w:rPr>
          <w:rFonts w:cs="Times New Roman"/>
          <w:szCs w:val="28"/>
        </w:rPr>
        <w:t xml:space="preserve"> and merits </w:t>
      </w:r>
      <w:r>
        <w:rPr>
          <w:rFonts w:cs="Times New Roman"/>
          <w:szCs w:val="28"/>
        </w:rPr>
        <w:t>the</w:t>
      </w:r>
      <w:r w:rsidRPr="003272D8">
        <w:rPr>
          <w:rFonts w:cs="Times New Roman"/>
          <w:szCs w:val="28"/>
        </w:rPr>
        <w:t xml:space="preserve"> standing </w:t>
      </w:r>
      <w:r>
        <w:rPr>
          <w:rFonts w:cs="Times New Roman"/>
          <w:szCs w:val="28"/>
        </w:rPr>
        <w:t>of a</w:t>
      </w:r>
      <w:r w:rsidRPr="003272D8">
        <w:rPr>
          <w:rFonts w:cs="Times New Roman"/>
          <w:szCs w:val="28"/>
        </w:rPr>
        <w:t xml:space="preserve"> classic of Jewish thought.</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b/>
          <w:bCs/>
          <w:szCs w:val="28"/>
        </w:rPr>
      </w:pPr>
      <w:r w:rsidRPr="003272D8">
        <w:rPr>
          <w:rFonts w:cs="Times New Roman"/>
          <w:szCs w:val="28"/>
        </w:rPr>
        <w:t xml:space="preserve">A fuller history of the essays can be found in the highly-informative introduction to a recent Hebrew edition </w:t>
      </w:r>
      <w:r>
        <w:rPr>
          <w:rFonts w:cs="Times New Roman"/>
          <w:szCs w:val="28"/>
        </w:rPr>
        <w:t xml:space="preserve">of </w:t>
      </w:r>
      <w:proofErr w:type="spellStart"/>
      <w:r w:rsidRPr="00DD5003">
        <w:rPr>
          <w:rFonts w:cs="Times New Roman"/>
          <w:i/>
          <w:iCs/>
          <w:szCs w:val="28"/>
        </w:rPr>
        <w:t>Matan</w:t>
      </w:r>
      <w:proofErr w:type="spellEnd"/>
      <w:r w:rsidRPr="00DD5003">
        <w:rPr>
          <w:rFonts w:cs="Times New Roman"/>
          <w:i/>
          <w:iCs/>
          <w:szCs w:val="28"/>
        </w:rPr>
        <w:t xml:space="preserve"> Torah</w:t>
      </w:r>
      <w:r>
        <w:rPr>
          <w:rFonts w:cs="Times New Roman"/>
          <w:szCs w:val="28"/>
        </w:rPr>
        <w:t xml:space="preserve"> </w:t>
      </w:r>
      <w:r w:rsidRPr="003272D8">
        <w:rPr>
          <w:rFonts w:cs="Times New Roman"/>
          <w:szCs w:val="28"/>
        </w:rPr>
        <w:t xml:space="preserve">(titled </w:t>
      </w:r>
      <w:proofErr w:type="spellStart"/>
      <w:r w:rsidRPr="007C2341">
        <w:rPr>
          <w:rFonts w:cs="Times New Roman"/>
          <w:i/>
          <w:iCs/>
          <w:szCs w:val="28"/>
        </w:rPr>
        <w:t>Maamaray</w:t>
      </w:r>
      <w:proofErr w:type="spellEnd"/>
      <w:r w:rsidRPr="007C2341">
        <w:rPr>
          <w:rFonts w:cs="Times New Roman"/>
          <w:i/>
          <w:iCs/>
          <w:szCs w:val="28"/>
        </w:rPr>
        <w:t xml:space="preserve"> Hasulam </w:t>
      </w:r>
      <w:r>
        <w:rPr>
          <w:rFonts w:cs="Times New Roman"/>
          <w:i/>
          <w:iCs/>
          <w:szCs w:val="28"/>
        </w:rPr>
        <w:t>–</w:t>
      </w:r>
      <w:r w:rsidRPr="007C2341">
        <w:rPr>
          <w:rFonts w:cs="Times New Roman"/>
          <w:i/>
          <w:iCs/>
          <w:szCs w:val="28"/>
        </w:rPr>
        <w:t xml:space="preserve"> </w:t>
      </w:r>
      <w:proofErr w:type="spellStart"/>
      <w:r w:rsidRPr="007C2341">
        <w:rPr>
          <w:rFonts w:cs="Times New Roman"/>
          <w:i/>
          <w:iCs/>
          <w:szCs w:val="28"/>
        </w:rPr>
        <w:t>Sefer</w:t>
      </w:r>
      <w:proofErr w:type="spellEnd"/>
      <w:r w:rsidRPr="007C2341">
        <w:rPr>
          <w:rFonts w:cs="Times New Roman"/>
          <w:i/>
          <w:iCs/>
          <w:szCs w:val="28"/>
        </w:rPr>
        <w:t xml:space="preserve"> </w:t>
      </w:r>
      <w:proofErr w:type="spellStart"/>
      <w:r w:rsidRPr="007C2341">
        <w:rPr>
          <w:rFonts w:cs="Times New Roman"/>
          <w:i/>
          <w:iCs/>
          <w:szCs w:val="28"/>
        </w:rPr>
        <w:t>Matan</w:t>
      </w:r>
      <w:proofErr w:type="spellEnd"/>
      <w:r w:rsidRPr="007C2341">
        <w:rPr>
          <w:rFonts w:cs="Times New Roman"/>
          <w:i/>
          <w:iCs/>
          <w:szCs w:val="28"/>
        </w:rPr>
        <w:t xml:space="preserve"> Torah </w:t>
      </w:r>
      <w:proofErr w:type="spellStart"/>
      <w:r w:rsidRPr="007C2341">
        <w:rPr>
          <w:rFonts w:cs="Times New Roman"/>
          <w:i/>
          <w:iCs/>
          <w:szCs w:val="28"/>
        </w:rPr>
        <w:t>Hamurchav</w:t>
      </w:r>
      <w:proofErr w:type="spellEnd"/>
      <w:r w:rsidRPr="007C2341">
        <w:rPr>
          <w:rFonts w:cs="Times New Roman"/>
          <w:szCs w:val="28"/>
        </w:rPr>
        <w:t xml:space="preserve">), </w:t>
      </w:r>
      <w:r w:rsidRPr="003272D8">
        <w:rPr>
          <w:rFonts w:cs="Times New Roman"/>
          <w:szCs w:val="28"/>
        </w:rPr>
        <w:t xml:space="preserve">published by the organization </w:t>
      </w:r>
      <w:r w:rsidRPr="00C23E92">
        <w:rPr>
          <w:rFonts w:cs="Times New Roman"/>
          <w:szCs w:val="28"/>
        </w:rPr>
        <w:t xml:space="preserve">Or </w:t>
      </w:r>
      <w:proofErr w:type="spellStart"/>
      <w:r w:rsidRPr="00C23E92">
        <w:rPr>
          <w:rFonts w:cs="Times New Roman"/>
          <w:szCs w:val="28"/>
        </w:rPr>
        <w:t>HaSulam</w:t>
      </w:r>
      <w:proofErr w:type="spellEnd"/>
      <w:r w:rsidRPr="003272D8">
        <w:rPr>
          <w:rFonts w:cs="Times New Roman"/>
          <w:szCs w:val="28"/>
        </w:rPr>
        <w:t xml:space="preserve"> </w:t>
      </w:r>
      <w:r>
        <w:rPr>
          <w:rFonts w:cs="Times New Roman"/>
          <w:szCs w:val="28"/>
        </w:rPr>
        <w:t>(</w:t>
      </w:r>
      <w:hyperlink r:id="rId6" w:history="1">
        <w:r w:rsidRPr="006C647E">
          <w:rPr>
            <w:rStyle w:val="Hyperlink"/>
            <w:szCs w:val="28"/>
          </w:rPr>
          <w:t>www.orhasulam.org</w:t>
        </w:r>
      </w:hyperlink>
      <w:r>
        <w:rPr>
          <w:szCs w:val="28"/>
        </w:rPr>
        <w:t xml:space="preserve">) </w:t>
      </w:r>
      <w:r w:rsidRPr="003272D8">
        <w:rPr>
          <w:rFonts w:cs="Times New Roman"/>
          <w:szCs w:val="28"/>
        </w:rPr>
        <w:t>as part of their project of making available all of the writings of Baal Hasulam.</w:t>
      </w:r>
    </w:p>
    <w:p w:rsidR="00F22824" w:rsidRPr="003272D8" w:rsidRDefault="00F22824" w:rsidP="00F22824">
      <w:pPr>
        <w:bidi w:val="0"/>
        <w:spacing w:line="276" w:lineRule="auto"/>
        <w:jc w:val="both"/>
        <w:rPr>
          <w:rFonts w:cs="Times New Roman"/>
          <w:b/>
          <w:bCs/>
          <w:szCs w:val="28"/>
        </w:rPr>
      </w:pPr>
    </w:p>
    <w:p w:rsidR="00F22824" w:rsidRPr="003272D8" w:rsidRDefault="00F22824" w:rsidP="00F22824">
      <w:pPr>
        <w:bidi w:val="0"/>
        <w:spacing w:line="276" w:lineRule="auto"/>
        <w:jc w:val="both"/>
        <w:rPr>
          <w:rFonts w:cs="Times New Roman"/>
          <w:b/>
          <w:bCs/>
          <w:szCs w:val="28"/>
        </w:rPr>
      </w:pPr>
    </w:p>
    <w:p w:rsidR="00F22824" w:rsidRPr="003272D8" w:rsidRDefault="00F22824" w:rsidP="00F22824">
      <w:pPr>
        <w:bidi w:val="0"/>
        <w:spacing w:line="276" w:lineRule="auto"/>
        <w:jc w:val="both"/>
        <w:rPr>
          <w:rFonts w:cs="Times New Roman"/>
          <w:b/>
          <w:bCs/>
          <w:szCs w:val="28"/>
          <w:rtl/>
        </w:rPr>
      </w:pPr>
      <w:r w:rsidRPr="003272D8">
        <w:rPr>
          <w:rFonts w:cs="Times New Roman"/>
          <w:b/>
          <w:bCs/>
          <w:szCs w:val="28"/>
        </w:rPr>
        <w:t>The structure of this book</w:t>
      </w:r>
    </w:p>
    <w:p w:rsidR="00F22824" w:rsidRPr="003272D8" w:rsidRDefault="00F22824" w:rsidP="00F22824">
      <w:pPr>
        <w:bidi w:val="0"/>
        <w:spacing w:line="276" w:lineRule="auto"/>
        <w:jc w:val="both"/>
        <w:rPr>
          <w:rFonts w:cs="Times New Roman"/>
          <w:szCs w:val="28"/>
        </w:rPr>
      </w:pPr>
      <w:r>
        <w:rPr>
          <w:rFonts w:cs="Times New Roman"/>
          <w:szCs w:val="28"/>
        </w:rPr>
        <w:t>A</w:t>
      </w:r>
      <w:r w:rsidRPr="003272D8">
        <w:rPr>
          <w:rFonts w:cs="Times New Roman"/>
          <w:szCs w:val="28"/>
        </w:rPr>
        <w:t xml:space="preserve">t the end of each essay, I have added basic questions for review that </w:t>
      </w:r>
      <w:r>
        <w:rPr>
          <w:rFonts w:cs="Times New Roman"/>
          <w:szCs w:val="28"/>
        </w:rPr>
        <w:t xml:space="preserve">are intended to </w:t>
      </w:r>
      <w:r w:rsidRPr="003272D8">
        <w:rPr>
          <w:rFonts w:cs="Times New Roman"/>
          <w:szCs w:val="28"/>
        </w:rPr>
        <w:t>assist the reader in capturing the essential points of the essay.</w:t>
      </w:r>
      <w:r>
        <w:rPr>
          <w:rFonts w:cs="Times New Roman"/>
          <w:szCs w:val="28"/>
        </w:rPr>
        <w:t xml:space="preserve"> Two of the Baal </w:t>
      </w:r>
      <w:proofErr w:type="spellStart"/>
      <w:r>
        <w:rPr>
          <w:rFonts w:cs="Times New Roman"/>
          <w:szCs w:val="28"/>
        </w:rPr>
        <w:t>Hasulam’s</w:t>
      </w:r>
      <w:proofErr w:type="spellEnd"/>
      <w:r>
        <w:rPr>
          <w:rFonts w:cs="Times New Roman"/>
          <w:szCs w:val="28"/>
        </w:rPr>
        <w:t xml:space="preserve"> essays – “The Giving of the Torah” and “The Mutual Guaranty” – are divided into numbered sections.</w:t>
      </w:r>
      <w:r w:rsidRPr="003272D8">
        <w:rPr>
          <w:rFonts w:cs="Times New Roman"/>
          <w:szCs w:val="28"/>
        </w:rPr>
        <w:t xml:space="preserve"> I have </w:t>
      </w:r>
      <w:r>
        <w:rPr>
          <w:rFonts w:cs="Times New Roman"/>
          <w:szCs w:val="28"/>
        </w:rPr>
        <w:t xml:space="preserve">included bulleted highlights for these two essays at the beginning of each numbered section with its </w:t>
      </w:r>
      <w:r w:rsidRPr="003272D8">
        <w:rPr>
          <w:rFonts w:cs="Times New Roman"/>
          <w:szCs w:val="28"/>
        </w:rPr>
        <w:t>essential points.</w:t>
      </w:r>
      <w:r>
        <w:rPr>
          <w:rFonts w:cs="Times New Roman"/>
          <w:szCs w:val="28"/>
        </w:rPr>
        <w:t xml:space="preserve"> Another feature that makes this publication reader-friendly is that I have researched the sources that are quoted by Baal Hasulam and Rabbi Gottlieb and have added their references in brackets.</w:t>
      </w:r>
    </w:p>
    <w:p w:rsidR="00F22824" w:rsidRPr="003272D8" w:rsidRDefault="00F22824" w:rsidP="00F22824">
      <w:pPr>
        <w:bidi w:val="0"/>
        <w:spacing w:line="276" w:lineRule="auto"/>
        <w:jc w:val="both"/>
        <w:rPr>
          <w:rFonts w:cs="Times New Roman"/>
          <w:szCs w:val="28"/>
        </w:rPr>
      </w:pPr>
    </w:p>
    <w:p w:rsidR="00F22824" w:rsidRDefault="00F22824" w:rsidP="00F22824">
      <w:pPr>
        <w:bidi w:val="0"/>
        <w:spacing w:line="276" w:lineRule="auto"/>
        <w:jc w:val="both"/>
        <w:rPr>
          <w:rFonts w:cs="Times New Roman"/>
          <w:szCs w:val="28"/>
        </w:rPr>
      </w:pPr>
      <w:r w:rsidRPr="003272D8">
        <w:rPr>
          <w:rFonts w:cs="Times New Roman"/>
          <w:szCs w:val="28"/>
        </w:rPr>
        <w:t>Rabbi Gottlieb’s notes and clarifications are critical to understanding the text and getting a wider perspective on the Kabbalistic outlook according to Baal Hasulam. Therefore, in order to enable the reading of Rabbi Gottlieb’s notes together with the text of Baal Hasulam, the</w:t>
      </w:r>
      <w:r>
        <w:rPr>
          <w:rFonts w:cs="Times New Roman"/>
          <w:szCs w:val="28"/>
        </w:rPr>
        <w:t>y</w:t>
      </w:r>
      <w:r w:rsidRPr="003272D8">
        <w:rPr>
          <w:rFonts w:cs="Times New Roman"/>
          <w:szCs w:val="28"/>
        </w:rPr>
        <w:t xml:space="preserve"> have been placed immediately at the end of each </w:t>
      </w:r>
      <w:r w:rsidRPr="003272D8">
        <w:rPr>
          <w:rFonts w:cs="Times New Roman"/>
          <w:szCs w:val="28"/>
        </w:rPr>
        <w:lastRenderedPageBreak/>
        <w:t>paragraph to which they refer.</w:t>
      </w:r>
      <w:r w:rsidRPr="00485AB7">
        <w:rPr>
          <w:rFonts w:cs="Times New Roman"/>
          <w:b/>
          <w:bCs/>
          <w:szCs w:val="28"/>
        </w:rPr>
        <w:t xml:space="preserve"> </w:t>
      </w:r>
      <w:r w:rsidRPr="008953AE">
        <w:rPr>
          <w:rFonts w:cs="Times New Roman"/>
          <w:b/>
          <w:bCs/>
          <w:szCs w:val="28"/>
        </w:rPr>
        <w:t xml:space="preserve">The text of Baal Hasulam remains distinguished by </w:t>
      </w:r>
      <w:r>
        <w:rPr>
          <w:rFonts w:cs="Times New Roman"/>
          <w:b/>
          <w:bCs/>
          <w:szCs w:val="28"/>
        </w:rPr>
        <w:t xml:space="preserve">its indentation and by </w:t>
      </w:r>
      <w:r w:rsidRPr="008953AE">
        <w:rPr>
          <w:rFonts w:cs="Times New Roman"/>
          <w:b/>
          <w:bCs/>
          <w:szCs w:val="28"/>
        </w:rPr>
        <w:t>a vertical line alongside the text.</w:t>
      </w:r>
    </w:p>
    <w:p w:rsidR="00F22824" w:rsidRDefault="00F22824" w:rsidP="00F22824">
      <w:pPr>
        <w:bidi w:val="0"/>
        <w:spacing w:line="276" w:lineRule="auto"/>
        <w:jc w:val="both"/>
        <w:rPr>
          <w:rFonts w:cs="Times New Roman"/>
          <w:szCs w:val="28"/>
        </w:rPr>
      </w:pPr>
    </w:p>
    <w:p w:rsidR="00F22824"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In addition to his running commentary on the essays, Rabbi Gottlieb included some expanded notes on significant issues that are touched upon by Baal Hasulam.</w:t>
      </w:r>
      <w:r>
        <w:rPr>
          <w:rFonts w:cs="Times New Roman"/>
          <w:szCs w:val="28"/>
        </w:rPr>
        <w:t xml:space="preserve"> (Although some of these notes were actually written by a student, his writing was of course under the guidance of Rabbi Gottlieb.)</w:t>
      </w:r>
      <w:r w:rsidRPr="003272D8">
        <w:rPr>
          <w:rFonts w:cs="Times New Roman"/>
          <w:szCs w:val="28"/>
        </w:rPr>
        <w:t xml:space="preserve"> </w:t>
      </w:r>
      <w:r>
        <w:t xml:space="preserve">I have created a separate section after the essays, called </w:t>
      </w:r>
      <w:r w:rsidRPr="00811D94">
        <w:t>“Insights for Living the Kabbalah,</w:t>
      </w:r>
      <w:r w:rsidRPr="00A26543">
        <w:t>”</w:t>
      </w:r>
      <w:r>
        <w:t xml:space="preserve"> which includes ten of these topics. This section will be helpful to those who are interested in the practical application of the approach described by Baal Hasulam.</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It should be emphasized that Rabbi Gottlieb’s commentary has never before been translated into English (apart from isolated quotations in </w:t>
      </w:r>
      <w:proofErr w:type="spellStart"/>
      <w:r w:rsidRPr="003272D8">
        <w:rPr>
          <w:rFonts w:cs="Times New Roman"/>
          <w:szCs w:val="28"/>
        </w:rPr>
        <w:t>Avraham</w:t>
      </w:r>
      <w:proofErr w:type="spellEnd"/>
      <w:r w:rsidRPr="003272D8">
        <w:rPr>
          <w:rFonts w:cs="Times New Roman"/>
          <w:szCs w:val="28"/>
        </w:rPr>
        <w:t xml:space="preserve"> </w:t>
      </w:r>
      <w:proofErr w:type="spellStart"/>
      <w:r w:rsidRPr="003272D8">
        <w:rPr>
          <w:rFonts w:cs="Times New Roman"/>
          <w:szCs w:val="28"/>
        </w:rPr>
        <w:t>Loewenthal’s</w:t>
      </w:r>
      <w:proofErr w:type="spellEnd"/>
      <w:r w:rsidRPr="003272D8">
        <w:rPr>
          <w:rFonts w:cs="Times New Roman"/>
          <w:szCs w:val="28"/>
        </w:rPr>
        <w:t xml:space="preserve"> highly-recommended</w:t>
      </w:r>
      <w:r>
        <w:rPr>
          <w:rFonts w:cs="Times New Roman"/>
          <w:szCs w:val="28"/>
        </w:rPr>
        <w:t xml:space="preserve"> book,</w:t>
      </w:r>
      <w:r w:rsidRPr="003272D8">
        <w:rPr>
          <w:rFonts w:cs="Times New Roman"/>
          <w:szCs w:val="28"/>
        </w:rPr>
        <w:t xml:space="preserve"> </w:t>
      </w:r>
      <w:r w:rsidRPr="00DD5003">
        <w:rPr>
          <w:rFonts w:cs="Times New Roman"/>
          <w:i/>
          <w:iCs/>
          <w:szCs w:val="28"/>
        </w:rPr>
        <w:t>Inner Work</w:t>
      </w:r>
      <w:r w:rsidRPr="003272D8">
        <w:rPr>
          <w:rFonts w:cs="Times New Roman"/>
          <w:szCs w:val="28"/>
        </w:rPr>
        <w:t>). The commentary’s presence here is a unique opportunity for the English reader to benefit from a living master of the teachings of Baal Hasulam.</w:t>
      </w:r>
    </w:p>
    <w:p w:rsidR="00F22824" w:rsidRPr="003272D8" w:rsidRDefault="00F22824" w:rsidP="00F22824">
      <w:pPr>
        <w:bidi w:val="0"/>
        <w:spacing w:line="276" w:lineRule="auto"/>
        <w:jc w:val="both"/>
        <w:rPr>
          <w:rFonts w:cs="Times New Roman"/>
          <w:b/>
          <w:bCs/>
          <w:szCs w:val="28"/>
        </w:rPr>
      </w:pP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b/>
          <w:bCs/>
          <w:szCs w:val="28"/>
        </w:rPr>
      </w:pPr>
      <w:r w:rsidRPr="003272D8">
        <w:rPr>
          <w:rFonts w:cs="Times New Roman"/>
          <w:b/>
          <w:bCs/>
          <w:szCs w:val="28"/>
        </w:rPr>
        <w:t>Translation conventions</w:t>
      </w: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At the end of the book, there is a glossary for </w:t>
      </w:r>
      <w:r>
        <w:rPr>
          <w:rFonts w:cs="Times New Roman"/>
          <w:szCs w:val="28"/>
        </w:rPr>
        <w:t xml:space="preserve">some </w:t>
      </w:r>
      <w:r w:rsidRPr="003272D8">
        <w:rPr>
          <w:rFonts w:cs="Times New Roman"/>
          <w:szCs w:val="28"/>
        </w:rPr>
        <w:t xml:space="preserve">non-English words </w:t>
      </w:r>
      <w:r>
        <w:rPr>
          <w:rFonts w:cs="Times New Roman"/>
          <w:szCs w:val="28"/>
        </w:rPr>
        <w:t>that</w:t>
      </w:r>
      <w:r w:rsidRPr="003272D8">
        <w:rPr>
          <w:rFonts w:cs="Times New Roman"/>
          <w:szCs w:val="28"/>
        </w:rPr>
        <w:t xml:space="preserve"> appear italicized in the text</w:t>
      </w:r>
      <w:r>
        <w:rPr>
          <w:rFonts w:cs="Times New Roman"/>
          <w:szCs w:val="28"/>
        </w:rPr>
        <w:t>.</w:t>
      </w:r>
      <w:r w:rsidRPr="003272D8">
        <w:rPr>
          <w:rFonts w:cs="Times New Roman"/>
          <w:szCs w:val="28"/>
        </w:rPr>
        <w:t xml:space="preserve"> Square brackets [</w:t>
      </w:r>
      <w:r>
        <w:rPr>
          <w:rFonts w:cs="Times New Roman"/>
          <w:szCs w:val="28"/>
        </w:rPr>
        <w:t xml:space="preserve"> </w:t>
      </w:r>
      <w:r w:rsidRPr="003272D8">
        <w:rPr>
          <w:rFonts w:cs="Times New Roman"/>
          <w:szCs w:val="28"/>
        </w:rPr>
        <w:t xml:space="preserve">] are used for </w:t>
      </w:r>
      <w:r>
        <w:rPr>
          <w:rFonts w:cs="Times New Roman"/>
          <w:szCs w:val="28"/>
        </w:rPr>
        <w:t>all references.</w:t>
      </w:r>
      <w:r w:rsidRPr="003272D8">
        <w:rPr>
          <w:rFonts w:cs="Times New Roman"/>
          <w:szCs w:val="28"/>
        </w:rPr>
        <w:t xml:space="preserve"> </w:t>
      </w:r>
      <w:proofErr w:type="gramStart"/>
      <w:r>
        <w:rPr>
          <w:rFonts w:cs="Times New Roman"/>
          <w:szCs w:val="28"/>
        </w:rPr>
        <w:t xml:space="preserve">For example, </w:t>
      </w:r>
      <w:r w:rsidRPr="003272D8">
        <w:rPr>
          <w:rFonts w:cs="Times New Roman"/>
          <w:szCs w:val="28"/>
        </w:rPr>
        <w:t>[Lev. 19, 18].</w:t>
      </w:r>
      <w:proofErr w:type="gramEnd"/>
      <w:r w:rsidRPr="003272D8">
        <w:rPr>
          <w:rFonts w:cs="Times New Roman"/>
          <w:szCs w:val="28"/>
        </w:rPr>
        <w:t xml:space="preserve"> There are also occasional interpolations </w:t>
      </w:r>
      <w:r>
        <w:rPr>
          <w:rFonts w:cs="Times New Roman"/>
          <w:szCs w:val="28"/>
        </w:rPr>
        <w:t xml:space="preserve">and explanations </w:t>
      </w:r>
      <w:r w:rsidRPr="003272D8">
        <w:rPr>
          <w:rFonts w:cs="Times New Roman"/>
          <w:szCs w:val="28"/>
        </w:rPr>
        <w:t xml:space="preserve">by the translator, wherever this was considered necessary for the purpose of clarity. These </w:t>
      </w:r>
      <w:r>
        <w:rPr>
          <w:rFonts w:cs="Times New Roman"/>
          <w:szCs w:val="28"/>
        </w:rPr>
        <w:t>additions by the translator</w:t>
      </w:r>
      <w:r w:rsidRPr="003272D8">
        <w:rPr>
          <w:rFonts w:cs="Times New Roman"/>
          <w:szCs w:val="28"/>
        </w:rPr>
        <w:t xml:space="preserve"> also appear within square brackets.</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Permission was received from Rabbi Gottlieb and the </w:t>
      </w:r>
      <w:proofErr w:type="spellStart"/>
      <w:r w:rsidRPr="00C23E92">
        <w:rPr>
          <w:rFonts w:cs="Times New Roman"/>
          <w:szCs w:val="28"/>
        </w:rPr>
        <w:t>Ohr</w:t>
      </w:r>
      <w:proofErr w:type="spellEnd"/>
      <w:r w:rsidRPr="00C23E92">
        <w:rPr>
          <w:rFonts w:cs="Times New Roman"/>
          <w:szCs w:val="28"/>
        </w:rPr>
        <w:t xml:space="preserve"> Baruch Shalom</w:t>
      </w:r>
      <w:r w:rsidRPr="003272D8">
        <w:rPr>
          <w:rFonts w:cs="Times New Roman"/>
          <w:szCs w:val="28"/>
        </w:rPr>
        <w:t xml:space="preserve"> organization to base this translation on the Hebrew book </w:t>
      </w:r>
      <w:proofErr w:type="spellStart"/>
      <w:r w:rsidRPr="001E23C5">
        <w:rPr>
          <w:rFonts w:cs="Times New Roman"/>
          <w:i/>
          <w:iCs/>
          <w:szCs w:val="28"/>
        </w:rPr>
        <w:t>Matan</w:t>
      </w:r>
      <w:proofErr w:type="spellEnd"/>
      <w:r w:rsidRPr="001E23C5">
        <w:rPr>
          <w:rFonts w:cs="Times New Roman"/>
          <w:i/>
          <w:iCs/>
          <w:szCs w:val="28"/>
        </w:rPr>
        <w:t xml:space="preserve"> Torah</w:t>
      </w:r>
      <w:r w:rsidRPr="003272D8">
        <w:rPr>
          <w:rFonts w:cs="Times New Roman"/>
          <w:szCs w:val="28"/>
        </w:rPr>
        <w:t xml:space="preserve"> published by </w:t>
      </w:r>
      <w:proofErr w:type="spellStart"/>
      <w:r w:rsidRPr="00C23E92">
        <w:rPr>
          <w:rFonts w:cs="Times New Roman"/>
          <w:szCs w:val="28"/>
        </w:rPr>
        <w:t>Ohr</w:t>
      </w:r>
      <w:proofErr w:type="spellEnd"/>
      <w:r w:rsidRPr="00C23E92">
        <w:rPr>
          <w:rFonts w:cs="Times New Roman"/>
          <w:szCs w:val="28"/>
        </w:rPr>
        <w:t xml:space="preserve"> Baruch Shalom</w:t>
      </w:r>
      <w:r w:rsidRPr="003272D8">
        <w:rPr>
          <w:rFonts w:cs="Times New Roman"/>
          <w:szCs w:val="28"/>
        </w:rPr>
        <w:t xml:space="preserve">. </w:t>
      </w:r>
      <w:r>
        <w:rPr>
          <w:rFonts w:cs="Times New Roman"/>
          <w:szCs w:val="28"/>
        </w:rPr>
        <w:t xml:space="preserve">The Hebrew text in the appendix is also from the </w:t>
      </w:r>
      <w:proofErr w:type="spellStart"/>
      <w:r w:rsidRPr="00C23E92">
        <w:rPr>
          <w:rFonts w:cs="Times New Roman"/>
          <w:szCs w:val="28"/>
        </w:rPr>
        <w:t>Ohr</w:t>
      </w:r>
      <w:proofErr w:type="spellEnd"/>
      <w:r w:rsidRPr="00C23E92">
        <w:rPr>
          <w:rFonts w:cs="Times New Roman"/>
          <w:szCs w:val="28"/>
        </w:rPr>
        <w:t xml:space="preserve"> Baruch Shalom</w:t>
      </w:r>
      <w:r w:rsidRPr="003272D8">
        <w:rPr>
          <w:rFonts w:cs="Times New Roman"/>
          <w:szCs w:val="28"/>
        </w:rPr>
        <w:t xml:space="preserve"> </w:t>
      </w:r>
      <w:r>
        <w:rPr>
          <w:rFonts w:cs="Times New Roman"/>
          <w:szCs w:val="28"/>
        </w:rPr>
        <w:t>edition. T</w:t>
      </w:r>
      <w:r w:rsidRPr="003272D8">
        <w:rPr>
          <w:rFonts w:cs="Times New Roman"/>
          <w:szCs w:val="28"/>
        </w:rPr>
        <w:t>he commentary that appears in this book is a revised selection from Rabbi Gottlieb’s Hebrew commentary. In translating the words of Baal Hasulam, care was taken to retain the form and manner of expression as much as possible. However, regarding Rabbi Gottlieb’s comments, the essential concern was to faithfully transmit the ideas to English readers, with less strictness regarding preserving the order and form in which the ideas were expressed. Rabbi Gottlieb was consulted only regarding general issues of the translation, and of course the translator alone is responsibl</w:t>
      </w:r>
      <w:r>
        <w:rPr>
          <w:rFonts w:cs="Times New Roman"/>
          <w:szCs w:val="28"/>
        </w:rPr>
        <w:t>e</w:t>
      </w:r>
      <w:r w:rsidRPr="003272D8">
        <w:rPr>
          <w:rFonts w:cs="Times New Roman"/>
          <w:szCs w:val="28"/>
        </w:rPr>
        <w:t xml:space="preserve"> for any inaccuracies that may exist.</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Conventional Hebrew uses the male gender form to refer to men and women </w:t>
      </w:r>
      <w:r>
        <w:rPr>
          <w:rFonts w:cs="Times New Roman"/>
          <w:szCs w:val="28"/>
        </w:rPr>
        <w:t>collectively.</w:t>
      </w:r>
      <w:r w:rsidRPr="003272D8">
        <w:rPr>
          <w:rFonts w:cs="Times New Roman"/>
          <w:szCs w:val="28"/>
        </w:rPr>
        <w:t xml:space="preserve"> However, in order to emphasize that everyone is being addressed regardless of gender, and in accordance with current practice, the translation avoids using the male gender form in this way. </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b/>
          <w:bCs/>
          <w:szCs w:val="28"/>
        </w:rPr>
      </w:pPr>
      <w:r w:rsidRPr="003272D8">
        <w:rPr>
          <w:rFonts w:cs="Times New Roman"/>
          <w:b/>
          <w:bCs/>
          <w:szCs w:val="28"/>
        </w:rPr>
        <w:t>A personal note</w:t>
      </w:r>
    </w:p>
    <w:p w:rsidR="00F22824" w:rsidRDefault="00F22824" w:rsidP="00F22824">
      <w:pPr>
        <w:bidi w:val="0"/>
        <w:spacing w:line="276" w:lineRule="auto"/>
        <w:jc w:val="both"/>
        <w:rPr>
          <w:rFonts w:cs="Times New Roman"/>
          <w:szCs w:val="28"/>
        </w:rPr>
      </w:pPr>
      <w:r>
        <w:rPr>
          <w:rFonts w:cs="Times New Roman"/>
          <w:szCs w:val="28"/>
        </w:rPr>
        <w:lastRenderedPageBreak/>
        <w:t>The work on this translation required personal reflection on the meaning behind the words of Baal Hasulam and Rabbi Gottlieb. For that reason, it seems appropriate to describe briefly my connection to spiritual wisdom.</w:t>
      </w:r>
    </w:p>
    <w:p w:rsidR="00F22824"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b/>
          <w:bCs/>
          <w:szCs w:val="28"/>
        </w:rPr>
      </w:pPr>
      <w:r>
        <w:rPr>
          <w:rFonts w:cs="Times New Roman"/>
          <w:szCs w:val="28"/>
        </w:rPr>
        <w:t xml:space="preserve">I </w:t>
      </w:r>
      <w:r w:rsidRPr="003272D8">
        <w:rPr>
          <w:rFonts w:cs="Times New Roman"/>
          <w:szCs w:val="28"/>
        </w:rPr>
        <w:t xml:space="preserve">was first awakened to the </w:t>
      </w:r>
      <w:r>
        <w:rPr>
          <w:rFonts w:cs="Times New Roman"/>
          <w:szCs w:val="28"/>
        </w:rPr>
        <w:t xml:space="preserve">reality of the </w:t>
      </w:r>
      <w:r w:rsidRPr="003272D8">
        <w:rPr>
          <w:rFonts w:cs="Times New Roman"/>
          <w:szCs w:val="28"/>
        </w:rPr>
        <w:t xml:space="preserve">spiritual domain via the abstract metaphysics of </w:t>
      </w:r>
      <w:r>
        <w:rPr>
          <w:rFonts w:cs="Times New Roman"/>
          <w:szCs w:val="28"/>
        </w:rPr>
        <w:t>the philosophy of</w:t>
      </w:r>
      <w:r w:rsidRPr="003272D8">
        <w:rPr>
          <w:rFonts w:cs="Times New Roman"/>
          <w:szCs w:val="28"/>
        </w:rPr>
        <w:t xml:space="preserve"> logic. </w:t>
      </w:r>
      <w:r>
        <w:rPr>
          <w:rFonts w:cs="Times New Roman"/>
          <w:szCs w:val="28"/>
        </w:rPr>
        <w:t>Subsequently, s</w:t>
      </w:r>
      <w:r w:rsidRPr="003272D8">
        <w:rPr>
          <w:rFonts w:cs="Times New Roman"/>
          <w:szCs w:val="28"/>
        </w:rPr>
        <w:t xml:space="preserve">everal inspiring adventures of a mystical nature led to a </w:t>
      </w:r>
      <w:r>
        <w:rPr>
          <w:rFonts w:cs="Times New Roman"/>
          <w:szCs w:val="28"/>
        </w:rPr>
        <w:t>universalistic faith. In the search for a means of retaining a sense of the miraculous within the routine of daily life</w:t>
      </w:r>
      <w:r w:rsidRPr="003272D8">
        <w:rPr>
          <w:rFonts w:cs="Times New Roman"/>
          <w:szCs w:val="28"/>
        </w:rPr>
        <w:t xml:space="preserve">, </w:t>
      </w:r>
      <w:r>
        <w:rPr>
          <w:rFonts w:cs="Times New Roman"/>
          <w:szCs w:val="28"/>
        </w:rPr>
        <w:t xml:space="preserve">I participated in </w:t>
      </w:r>
      <w:r w:rsidRPr="003272D8">
        <w:rPr>
          <w:rFonts w:cs="Times New Roman"/>
          <w:szCs w:val="28"/>
        </w:rPr>
        <w:t xml:space="preserve">myriad </w:t>
      </w:r>
      <w:r>
        <w:rPr>
          <w:rFonts w:cs="Times New Roman"/>
          <w:szCs w:val="28"/>
        </w:rPr>
        <w:t xml:space="preserve">psycho-spiritual </w:t>
      </w:r>
      <w:r w:rsidRPr="003272D8">
        <w:rPr>
          <w:rFonts w:cs="Times New Roman"/>
          <w:szCs w:val="28"/>
        </w:rPr>
        <w:t>workshops</w:t>
      </w:r>
      <w:r>
        <w:rPr>
          <w:rFonts w:cs="Times New Roman"/>
          <w:szCs w:val="28"/>
        </w:rPr>
        <w:t>, meditations</w:t>
      </w:r>
      <w:r w:rsidRPr="003272D8">
        <w:rPr>
          <w:rFonts w:cs="Times New Roman"/>
          <w:szCs w:val="28"/>
        </w:rPr>
        <w:t xml:space="preserve"> and </w:t>
      </w:r>
      <w:r>
        <w:rPr>
          <w:rFonts w:cs="Times New Roman"/>
          <w:szCs w:val="28"/>
        </w:rPr>
        <w:t xml:space="preserve">trainings. However, the study of the Torah was unquestionably the most authentic path. My studies quickly developed into a </w:t>
      </w:r>
      <w:r w:rsidRPr="003272D8">
        <w:rPr>
          <w:rFonts w:cs="Times New Roman"/>
          <w:szCs w:val="28"/>
        </w:rPr>
        <w:t xml:space="preserve">commitment to serve God </w:t>
      </w:r>
      <w:r>
        <w:rPr>
          <w:rFonts w:cs="Times New Roman"/>
          <w:szCs w:val="28"/>
        </w:rPr>
        <w:t>through</w:t>
      </w:r>
      <w:r w:rsidRPr="003272D8">
        <w:rPr>
          <w:rFonts w:cs="Times New Roman"/>
          <w:szCs w:val="28"/>
        </w:rPr>
        <w:t xml:space="preserve"> the discipline of </w:t>
      </w:r>
      <w:r>
        <w:rPr>
          <w:rFonts w:cs="Times New Roman"/>
          <w:szCs w:val="28"/>
        </w:rPr>
        <w:t xml:space="preserve">studying </w:t>
      </w:r>
      <w:r w:rsidRPr="003272D8">
        <w:rPr>
          <w:rFonts w:cs="Times New Roman"/>
          <w:szCs w:val="28"/>
        </w:rPr>
        <w:t xml:space="preserve">Torah and </w:t>
      </w:r>
      <w:r>
        <w:rPr>
          <w:rFonts w:cs="Times New Roman"/>
          <w:szCs w:val="28"/>
        </w:rPr>
        <w:t>living according to its guidance</w:t>
      </w:r>
      <w:r w:rsidRPr="003272D8">
        <w:rPr>
          <w:rFonts w:cs="Times New Roman"/>
          <w:szCs w:val="28"/>
        </w:rPr>
        <w:t xml:space="preserve">. </w:t>
      </w:r>
      <w:r>
        <w:rPr>
          <w:rFonts w:cs="Times New Roman"/>
          <w:szCs w:val="28"/>
        </w:rPr>
        <w:t xml:space="preserve">After many years of Torah study and observance, the revelation of Baal </w:t>
      </w:r>
      <w:proofErr w:type="spellStart"/>
      <w:r>
        <w:rPr>
          <w:rFonts w:cs="Times New Roman"/>
          <w:szCs w:val="28"/>
        </w:rPr>
        <w:t>Hasulam’s</w:t>
      </w:r>
      <w:proofErr w:type="spellEnd"/>
      <w:r>
        <w:rPr>
          <w:rFonts w:cs="Times New Roman"/>
          <w:szCs w:val="28"/>
        </w:rPr>
        <w:t xml:space="preserve"> teachings via Rabbi Gottlieb (more than twenty years ago) connected the astounding depths of the Torah with an uncompromising path toward self-transformation. Today my life is centered on continued study of Baal Hasulam and contact with R</w:t>
      </w:r>
      <w:r w:rsidRPr="003272D8">
        <w:rPr>
          <w:rFonts w:cs="Times New Roman"/>
          <w:szCs w:val="28"/>
        </w:rPr>
        <w:t>abbi Gottlieb</w:t>
      </w:r>
      <w:r>
        <w:rPr>
          <w:rFonts w:cs="Times New Roman"/>
          <w:szCs w:val="28"/>
        </w:rPr>
        <w:t xml:space="preserve"> in classes and other contexts</w:t>
      </w:r>
      <w:r w:rsidRPr="003272D8">
        <w:rPr>
          <w:rFonts w:cs="Times New Roman"/>
          <w:szCs w:val="28"/>
        </w:rPr>
        <w:t>. For all this, and much more, I thank God</w:t>
      </w:r>
      <w:r>
        <w:rPr>
          <w:rFonts w:cs="Times New Roman"/>
          <w:szCs w:val="28"/>
        </w:rPr>
        <w:t>.</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I thank the many special souls that have inspired me. In particular, I thank Rabbi Gottlieb – first, for authorizing the undertaking of this translation; but more importantly, for continuing to illustrate by his example what it means to serve God with integrity and authenticity – “with all your heart, with all your soul, and with all your strength.” May God bless the </w:t>
      </w:r>
      <w:proofErr w:type="spellStart"/>
      <w:r w:rsidRPr="003272D8">
        <w:rPr>
          <w:rFonts w:cs="Times New Roman"/>
          <w:szCs w:val="28"/>
        </w:rPr>
        <w:t>Rebbe</w:t>
      </w:r>
      <w:proofErr w:type="spellEnd"/>
      <w:r w:rsidRPr="003272D8">
        <w:rPr>
          <w:rFonts w:cs="Times New Roman"/>
          <w:szCs w:val="28"/>
        </w:rPr>
        <w:t xml:space="preserve"> with ever-increasing success in connecting the world to the Creator by means of the teachings of Baal Hasulam and Rabbi Baruch Shalom </w:t>
      </w:r>
      <w:proofErr w:type="gramStart"/>
      <w:r w:rsidRPr="003272D8">
        <w:rPr>
          <w:rFonts w:cs="Times New Roman"/>
          <w:szCs w:val="28"/>
        </w:rPr>
        <w:t>Ashlag.</w:t>
      </w:r>
      <w:proofErr w:type="gramEnd"/>
      <w:r w:rsidRPr="003272D8">
        <w:rPr>
          <w:rFonts w:cs="Times New Roman"/>
          <w:szCs w:val="28"/>
        </w:rPr>
        <w:t xml:space="preserve"> I hope that this book </w:t>
      </w:r>
      <w:r>
        <w:rPr>
          <w:rFonts w:cs="Times New Roman"/>
          <w:szCs w:val="28"/>
        </w:rPr>
        <w:t>makes s</w:t>
      </w:r>
      <w:r w:rsidRPr="003272D8">
        <w:rPr>
          <w:rFonts w:cs="Times New Roman"/>
          <w:szCs w:val="28"/>
        </w:rPr>
        <w:t xml:space="preserve">ome meaningful </w:t>
      </w:r>
      <w:r>
        <w:rPr>
          <w:rFonts w:cs="Times New Roman"/>
          <w:szCs w:val="28"/>
        </w:rPr>
        <w:t>contribution</w:t>
      </w:r>
      <w:r w:rsidRPr="003272D8">
        <w:rPr>
          <w:rFonts w:cs="Times New Roman"/>
          <w:szCs w:val="28"/>
        </w:rPr>
        <w:t xml:space="preserve"> toward</w:t>
      </w:r>
      <w:r>
        <w:rPr>
          <w:rFonts w:cs="Times New Roman"/>
          <w:szCs w:val="28"/>
        </w:rPr>
        <w:t>s</w:t>
      </w:r>
      <w:r w:rsidRPr="003272D8">
        <w:rPr>
          <w:rFonts w:cs="Times New Roman"/>
          <w:szCs w:val="28"/>
        </w:rPr>
        <w:t xml:space="preserve"> that goal.</w:t>
      </w:r>
    </w:p>
    <w:p w:rsidR="00F22824" w:rsidRPr="003272D8" w:rsidRDefault="00F22824" w:rsidP="00F22824">
      <w:pPr>
        <w:bidi w:val="0"/>
        <w:spacing w:line="276" w:lineRule="auto"/>
        <w:jc w:val="both"/>
        <w:rPr>
          <w:rFonts w:cs="Times New Roman"/>
          <w:szCs w:val="28"/>
        </w:rPr>
      </w:pPr>
    </w:p>
    <w:p w:rsidR="00F22824" w:rsidRPr="003272D8" w:rsidRDefault="00F22824" w:rsidP="00F22824">
      <w:pPr>
        <w:bidi w:val="0"/>
        <w:spacing w:line="276" w:lineRule="auto"/>
        <w:jc w:val="both"/>
        <w:rPr>
          <w:rFonts w:cs="Times New Roman"/>
          <w:szCs w:val="28"/>
        </w:rPr>
      </w:pPr>
      <w:r w:rsidRPr="003272D8">
        <w:rPr>
          <w:rFonts w:cs="Times New Roman"/>
          <w:szCs w:val="28"/>
        </w:rPr>
        <w:t xml:space="preserve">I also express my gratitude to all those who have given encouragement </w:t>
      </w:r>
      <w:r>
        <w:rPr>
          <w:rFonts w:cs="Times New Roman"/>
          <w:szCs w:val="28"/>
        </w:rPr>
        <w:t xml:space="preserve">and assistance </w:t>
      </w:r>
      <w:r w:rsidRPr="003272D8">
        <w:rPr>
          <w:rFonts w:cs="Times New Roman"/>
          <w:szCs w:val="28"/>
        </w:rPr>
        <w:t xml:space="preserve">along the way to the completion of this project, with special thanks to </w:t>
      </w:r>
      <w:proofErr w:type="spellStart"/>
      <w:r w:rsidRPr="003272D8">
        <w:rPr>
          <w:rFonts w:cs="Times New Roman"/>
          <w:szCs w:val="28"/>
        </w:rPr>
        <w:t>Avraham</w:t>
      </w:r>
      <w:proofErr w:type="spellEnd"/>
      <w:r w:rsidRPr="003272D8">
        <w:rPr>
          <w:rFonts w:cs="Times New Roman"/>
          <w:szCs w:val="28"/>
        </w:rPr>
        <w:t xml:space="preserve"> </w:t>
      </w:r>
      <w:proofErr w:type="spellStart"/>
      <w:r w:rsidRPr="003272D8">
        <w:rPr>
          <w:rFonts w:cs="Times New Roman"/>
          <w:szCs w:val="28"/>
        </w:rPr>
        <w:t>Loewenthal</w:t>
      </w:r>
      <w:proofErr w:type="spellEnd"/>
      <w:r w:rsidRPr="003272D8">
        <w:rPr>
          <w:rFonts w:cs="Times New Roman"/>
          <w:szCs w:val="28"/>
        </w:rPr>
        <w:t xml:space="preserve"> whose detailed, sensitive comments were invaluable.</w:t>
      </w:r>
    </w:p>
    <w:p w:rsidR="00F22824" w:rsidRPr="003272D8" w:rsidRDefault="00F22824" w:rsidP="00F22824">
      <w:pPr>
        <w:bidi w:val="0"/>
        <w:spacing w:line="276" w:lineRule="auto"/>
        <w:jc w:val="both"/>
        <w:rPr>
          <w:rFonts w:cs="Times New Roman"/>
          <w:szCs w:val="28"/>
        </w:rPr>
      </w:pPr>
    </w:p>
    <w:p w:rsidR="00F22824" w:rsidRDefault="00F22824" w:rsidP="00F22824">
      <w:pPr>
        <w:bidi w:val="0"/>
        <w:spacing w:line="276" w:lineRule="auto"/>
        <w:jc w:val="both"/>
        <w:rPr>
          <w:rFonts w:cs="Times New Roman"/>
          <w:szCs w:val="28"/>
        </w:rPr>
      </w:pPr>
      <w:r>
        <w:rPr>
          <w:rFonts w:cs="Times New Roman"/>
          <w:szCs w:val="28"/>
        </w:rPr>
        <w:t>Putting a twist on Descartes’ maxim, I declare</w:t>
      </w:r>
      <w:r w:rsidRPr="003272D8">
        <w:rPr>
          <w:rFonts w:cs="Times New Roman"/>
          <w:szCs w:val="28"/>
        </w:rPr>
        <w:t xml:space="preserve">: </w:t>
      </w:r>
    </w:p>
    <w:p w:rsidR="00F22824" w:rsidRDefault="00F22824" w:rsidP="00F22824">
      <w:pPr>
        <w:bidi w:val="0"/>
        <w:spacing w:line="276" w:lineRule="auto"/>
        <w:jc w:val="center"/>
        <w:rPr>
          <w:rFonts w:cs="Times New Roman"/>
          <w:szCs w:val="28"/>
        </w:rPr>
      </w:pPr>
      <w:r w:rsidRPr="003272D8">
        <w:rPr>
          <w:rFonts w:cs="Times New Roman"/>
          <w:b/>
          <w:bCs/>
          <w:szCs w:val="28"/>
        </w:rPr>
        <w:t>I thank therefore I am</w:t>
      </w:r>
      <w:r>
        <w:rPr>
          <w:rFonts w:cs="Times New Roman"/>
          <w:b/>
          <w:bCs/>
          <w:szCs w:val="28"/>
        </w:rPr>
        <w:t>.</w:t>
      </w:r>
    </w:p>
    <w:p w:rsidR="00F22824" w:rsidRPr="00F22824" w:rsidRDefault="00170E99" w:rsidP="00170E99">
      <w:pPr>
        <w:bidi w:val="0"/>
        <w:spacing w:line="276" w:lineRule="auto"/>
        <w:jc w:val="both"/>
      </w:pPr>
      <w:r>
        <w:rPr>
          <w:rFonts w:cs="Times New Roman"/>
          <w:szCs w:val="28"/>
        </w:rPr>
        <w:br/>
      </w:r>
      <w:proofErr w:type="spellStart"/>
      <w:r>
        <w:rPr>
          <w:rFonts w:cs="Times New Roman"/>
          <w:szCs w:val="28"/>
        </w:rPr>
        <w:t>Aryeh</w:t>
      </w:r>
      <w:proofErr w:type="spellEnd"/>
      <w:r>
        <w:rPr>
          <w:rFonts w:cs="Times New Roman"/>
          <w:szCs w:val="28"/>
        </w:rPr>
        <w:t xml:space="preserve"> Siegel</w:t>
      </w:r>
    </w:p>
    <w:sectPr w:rsidR="00F22824" w:rsidRPr="00F22824" w:rsidSect="00BE1BC9">
      <w:pgSz w:w="11906" w:h="16838"/>
      <w:pgMar w:top="284" w:right="1134" w:bottom="28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24"/>
    <w:rsid w:val="00170E99"/>
    <w:rsid w:val="003437E9"/>
    <w:rsid w:val="0064524B"/>
    <w:rsid w:val="006508AC"/>
    <w:rsid w:val="00A45320"/>
    <w:rsid w:val="00BE1BC9"/>
    <w:rsid w:val="00D53FA2"/>
    <w:rsid w:val="00F22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24"/>
    <w:pPr>
      <w:bidi/>
      <w:spacing w:after="0" w:line="240" w:lineRule="auto"/>
      <w:jc w:val="right"/>
    </w:pPr>
    <w:rPr>
      <w:rFonts w:eastAsia="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2824"/>
    <w:pPr>
      <w:tabs>
        <w:tab w:val="left" w:pos="284"/>
      </w:tabs>
      <w:bidi w:val="0"/>
      <w:spacing w:before="100" w:beforeAutospacing="1" w:after="100" w:afterAutospacing="1"/>
    </w:pPr>
    <w:rPr>
      <w:rFonts w:cs="Times New Roman"/>
    </w:rPr>
  </w:style>
  <w:style w:type="character" w:styleId="Hyperlink">
    <w:name w:val="Hyperlink"/>
    <w:uiPriority w:val="99"/>
    <w:rsid w:val="00F22824"/>
    <w:rPr>
      <w:rFonts w:ascii="Times New Roman" w:hAnsi="Times New Roman" w:cs="Times New Roman"/>
      <w:color w:val="0000FF"/>
      <w:u w:val="single"/>
    </w:rPr>
  </w:style>
  <w:style w:type="character" w:customStyle="1" w:styleId="adverb">
    <w:name w:val="adverb"/>
    <w:basedOn w:val="DefaultParagraphFont"/>
    <w:rsid w:val="00F22824"/>
  </w:style>
  <w:style w:type="character" w:customStyle="1" w:styleId="complexword">
    <w:name w:val="complexword"/>
    <w:basedOn w:val="DefaultParagraphFont"/>
    <w:rsid w:val="00F22824"/>
  </w:style>
  <w:style w:type="character" w:customStyle="1" w:styleId="hardreadability">
    <w:name w:val="hardreadability"/>
    <w:basedOn w:val="DefaultParagraphFont"/>
    <w:rsid w:val="00F22824"/>
  </w:style>
  <w:style w:type="character" w:customStyle="1" w:styleId="passivevoice">
    <w:name w:val="passivevoice"/>
    <w:basedOn w:val="DefaultParagraphFont"/>
    <w:rsid w:val="00F22824"/>
  </w:style>
  <w:style w:type="paragraph" w:styleId="BalloonText">
    <w:name w:val="Balloon Text"/>
    <w:basedOn w:val="Normal"/>
    <w:link w:val="BalloonTextChar"/>
    <w:uiPriority w:val="99"/>
    <w:semiHidden/>
    <w:unhideWhenUsed/>
    <w:rsid w:val="00F22824"/>
    <w:rPr>
      <w:rFonts w:ascii="Tahoma" w:hAnsi="Tahoma" w:cs="Tahoma"/>
      <w:sz w:val="16"/>
      <w:szCs w:val="16"/>
    </w:rPr>
  </w:style>
  <w:style w:type="character" w:customStyle="1" w:styleId="BalloonTextChar">
    <w:name w:val="Balloon Text Char"/>
    <w:basedOn w:val="DefaultParagraphFont"/>
    <w:link w:val="BalloonText"/>
    <w:uiPriority w:val="99"/>
    <w:semiHidden/>
    <w:rsid w:val="00F22824"/>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24"/>
    <w:pPr>
      <w:bidi/>
      <w:spacing w:after="0" w:line="240" w:lineRule="auto"/>
      <w:jc w:val="right"/>
    </w:pPr>
    <w:rPr>
      <w:rFonts w:eastAsia="Times New Roman" w:cs="Narkisim"/>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2824"/>
    <w:pPr>
      <w:tabs>
        <w:tab w:val="left" w:pos="284"/>
      </w:tabs>
      <w:bidi w:val="0"/>
      <w:spacing w:before="100" w:beforeAutospacing="1" w:after="100" w:afterAutospacing="1"/>
    </w:pPr>
    <w:rPr>
      <w:rFonts w:cs="Times New Roman"/>
    </w:rPr>
  </w:style>
  <w:style w:type="character" w:styleId="Hyperlink">
    <w:name w:val="Hyperlink"/>
    <w:uiPriority w:val="99"/>
    <w:rsid w:val="00F22824"/>
    <w:rPr>
      <w:rFonts w:ascii="Times New Roman" w:hAnsi="Times New Roman" w:cs="Times New Roman"/>
      <w:color w:val="0000FF"/>
      <w:u w:val="single"/>
    </w:rPr>
  </w:style>
  <w:style w:type="character" w:customStyle="1" w:styleId="adverb">
    <w:name w:val="adverb"/>
    <w:basedOn w:val="DefaultParagraphFont"/>
    <w:rsid w:val="00F22824"/>
  </w:style>
  <w:style w:type="character" w:customStyle="1" w:styleId="complexword">
    <w:name w:val="complexword"/>
    <w:basedOn w:val="DefaultParagraphFont"/>
    <w:rsid w:val="00F22824"/>
  </w:style>
  <w:style w:type="character" w:customStyle="1" w:styleId="hardreadability">
    <w:name w:val="hardreadability"/>
    <w:basedOn w:val="DefaultParagraphFont"/>
    <w:rsid w:val="00F22824"/>
  </w:style>
  <w:style w:type="character" w:customStyle="1" w:styleId="passivevoice">
    <w:name w:val="passivevoice"/>
    <w:basedOn w:val="DefaultParagraphFont"/>
    <w:rsid w:val="00F22824"/>
  </w:style>
  <w:style w:type="paragraph" w:styleId="BalloonText">
    <w:name w:val="Balloon Text"/>
    <w:basedOn w:val="Normal"/>
    <w:link w:val="BalloonTextChar"/>
    <w:uiPriority w:val="99"/>
    <w:semiHidden/>
    <w:unhideWhenUsed/>
    <w:rsid w:val="00F22824"/>
    <w:rPr>
      <w:rFonts w:ascii="Tahoma" w:hAnsi="Tahoma" w:cs="Tahoma"/>
      <w:sz w:val="16"/>
      <w:szCs w:val="16"/>
    </w:rPr>
  </w:style>
  <w:style w:type="character" w:customStyle="1" w:styleId="BalloonTextChar">
    <w:name w:val="Balloon Text Char"/>
    <w:basedOn w:val="DefaultParagraphFont"/>
    <w:link w:val="BalloonText"/>
    <w:uiPriority w:val="99"/>
    <w:semiHidden/>
    <w:rsid w:val="00F22824"/>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rhasulam.org/" TargetMode="External"/><Relationship Id="rId5" Type="http://schemas.openxmlformats.org/officeDocument/2006/relationships/hyperlink" Target="http://www.birkatshalo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2961</Words>
  <Characters>16881</Characters>
  <Application>Microsoft Office Word</Application>
  <DocSecurity>0</DocSecurity>
  <Lines>140</Lines>
  <Paragraphs>39</Paragraphs>
  <ScaleCrop>false</ScaleCrop>
  <Company/>
  <LinksUpToDate>false</LinksUpToDate>
  <CharactersWithSpaces>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Aryeh Siegel</dc:creator>
  <cp:lastModifiedBy>Aryeh Siegel</cp:lastModifiedBy>
  <cp:revision>3</cp:revision>
  <dcterms:created xsi:type="dcterms:W3CDTF">2020-01-15T08:46:00Z</dcterms:created>
  <dcterms:modified xsi:type="dcterms:W3CDTF">2020-01-15T08:53:00Z</dcterms:modified>
</cp:coreProperties>
</file>