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75F3" w14:textId="29C29840" w:rsidR="00E02AB0" w:rsidRPr="009B2999" w:rsidRDefault="00E9415E" w:rsidP="009B2999">
      <w:pPr>
        <w:spacing w:line="276" w:lineRule="auto"/>
        <w:jc w:val="center"/>
        <w:outlineLvl w:val="0"/>
        <w:rPr>
          <w:rFonts w:ascii="Georgia" w:hAnsi="Georgia" w:cs="Arial"/>
          <w:b/>
          <w:color w:val="000000" w:themeColor="text1"/>
          <w:sz w:val="22"/>
          <w:szCs w:val="22"/>
          <w:lang w:val="en-GB"/>
        </w:rPr>
      </w:pPr>
      <w:r w:rsidRPr="009B2999">
        <w:rPr>
          <w:rFonts w:ascii="Georgia" w:hAnsi="Georgia" w:cs="Arial"/>
          <w:b/>
          <w:color w:val="000000" w:themeColor="text1"/>
          <w:sz w:val="22"/>
          <w:szCs w:val="22"/>
          <w:lang w:val="en-GB"/>
        </w:rPr>
        <w:t xml:space="preserve">Epistemic </w:t>
      </w:r>
      <w:proofErr w:type="spellStart"/>
      <w:r w:rsidR="00D70529" w:rsidRPr="009B2999">
        <w:rPr>
          <w:rFonts w:ascii="Georgia" w:hAnsi="Georgia" w:cs="Arial"/>
          <w:b/>
          <w:color w:val="000000" w:themeColor="text1"/>
          <w:sz w:val="22"/>
          <w:szCs w:val="22"/>
          <w:lang w:val="en-GB"/>
        </w:rPr>
        <w:t>Oughts</w:t>
      </w:r>
      <w:proofErr w:type="spellEnd"/>
      <w:r w:rsidRPr="009B2999">
        <w:rPr>
          <w:rFonts w:ascii="Georgia" w:hAnsi="Georgia" w:cs="Arial"/>
          <w:b/>
          <w:color w:val="000000" w:themeColor="text1"/>
          <w:sz w:val="22"/>
          <w:szCs w:val="22"/>
          <w:lang w:val="en-GB"/>
        </w:rPr>
        <w:t xml:space="preserve"> of Attention</w:t>
      </w:r>
    </w:p>
    <w:p w14:paraId="18E67A9D" w14:textId="77777777" w:rsidR="00F14172" w:rsidRPr="009B2999" w:rsidRDefault="00F14172" w:rsidP="009B2999">
      <w:pPr>
        <w:spacing w:line="276" w:lineRule="auto"/>
        <w:jc w:val="center"/>
        <w:outlineLvl w:val="0"/>
        <w:rPr>
          <w:rFonts w:ascii="Georgia" w:hAnsi="Georgia" w:cs="Arial"/>
          <w:bCs/>
          <w:color w:val="000000" w:themeColor="text1"/>
          <w:sz w:val="22"/>
          <w:szCs w:val="22"/>
          <w:lang w:val="en-GB"/>
        </w:rPr>
      </w:pPr>
    </w:p>
    <w:p w14:paraId="124696C4" w14:textId="424B9049" w:rsidR="00F14172" w:rsidRPr="009B2999" w:rsidRDefault="00F14172" w:rsidP="009B2999">
      <w:pPr>
        <w:spacing w:line="276" w:lineRule="auto"/>
        <w:jc w:val="center"/>
        <w:outlineLvl w:val="0"/>
        <w:rPr>
          <w:rFonts w:ascii="Georgia" w:hAnsi="Georgia" w:cs="Arial"/>
          <w:bCs/>
          <w:color w:val="000000" w:themeColor="text1"/>
          <w:sz w:val="22"/>
          <w:szCs w:val="22"/>
          <w:lang w:val="en-GB"/>
        </w:rPr>
      </w:pPr>
      <w:r w:rsidRPr="009B2999">
        <w:rPr>
          <w:rFonts w:ascii="Georgia" w:hAnsi="Georgia" w:cs="Arial"/>
          <w:bCs/>
          <w:color w:val="000000" w:themeColor="text1"/>
          <w:sz w:val="22"/>
          <w:szCs w:val="22"/>
          <w:lang w:val="en-GB"/>
        </w:rPr>
        <w:t>Mona Simion</w:t>
      </w:r>
    </w:p>
    <w:p w14:paraId="12B3FE99" w14:textId="77777777" w:rsidR="00E02AB0" w:rsidRPr="009B2999" w:rsidRDefault="00E02AB0" w:rsidP="009B2999">
      <w:pPr>
        <w:spacing w:line="276" w:lineRule="auto"/>
        <w:jc w:val="center"/>
        <w:outlineLvl w:val="0"/>
        <w:rPr>
          <w:rFonts w:ascii="Georgia" w:hAnsi="Georgia" w:cs="Arial"/>
          <w:b/>
          <w:color w:val="000000" w:themeColor="text1"/>
          <w:sz w:val="22"/>
          <w:szCs w:val="22"/>
          <w:lang w:val="en-GB"/>
        </w:rPr>
      </w:pPr>
    </w:p>
    <w:p w14:paraId="25FD359C" w14:textId="77777777" w:rsidR="00AE469A" w:rsidRPr="009B2999" w:rsidRDefault="00AE469A" w:rsidP="00B314E2">
      <w:pPr>
        <w:spacing w:line="276" w:lineRule="auto"/>
        <w:jc w:val="both"/>
        <w:outlineLvl w:val="0"/>
        <w:rPr>
          <w:rFonts w:ascii="Georgia" w:hAnsi="Georgia" w:cs="Arial"/>
          <w:b/>
          <w:color w:val="000000" w:themeColor="text1"/>
          <w:sz w:val="22"/>
          <w:szCs w:val="22"/>
          <w:lang w:val="en-GB"/>
        </w:rPr>
      </w:pPr>
    </w:p>
    <w:p w14:paraId="133287F1" w14:textId="77777777" w:rsidR="009B2999" w:rsidRPr="009B2999" w:rsidRDefault="009B2999" w:rsidP="00B314E2">
      <w:pPr>
        <w:spacing w:line="276" w:lineRule="auto"/>
        <w:jc w:val="both"/>
        <w:outlineLvl w:val="0"/>
        <w:rPr>
          <w:rFonts w:ascii="Georgia" w:hAnsi="Georgia" w:cs="Arial"/>
          <w:b/>
          <w:color w:val="000000" w:themeColor="text1"/>
          <w:sz w:val="22"/>
          <w:szCs w:val="22"/>
          <w:lang w:val="en-GB"/>
        </w:rPr>
      </w:pPr>
    </w:p>
    <w:p w14:paraId="22405707" w14:textId="0D918446" w:rsidR="00AE469A" w:rsidRPr="009B2999" w:rsidRDefault="00AE469A" w:rsidP="00B314E2">
      <w:pPr>
        <w:spacing w:line="276" w:lineRule="auto"/>
        <w:jc w:val="both"/>
        <w:outlineLvl w:val="0"/>
        <w:rPr>
          <w:rFonts w:ascii="Georgia" w:hAnsi="Georgia" w:cs="Arial"/>
          <w:b/>
          <w:color w:val="000000" w:themeColor="text1"/>
          <w:sz w:val="22"/>
          <w:szCs w:val="22"/>
          <w:lang w:val="en-GB"/>
        </w:rPr>
      </w:pPr>
      <w:r w:rsidRPr="009B2999">
        <w:rPr>
          <w:rFonts w:ascii="Georgia" w:hAnsi="Georgia" w:cs="Arial"/>
          <w:b/>
          <w:color w:val="000000" w:themeColor="text1"/>
          <w:sz w:val="22"/>
          <w:szCs w:val="22"/>
          <w:lang w:val="en-GB"/>
        </w:rPr>
        <w:t>1. Introduction</w:t>
      </w:r>
    </w:p>
    <w:p w14:paraId="6D708B27" w14:textId="77777777" w:rsidR="00AE469A" w:rsidRPr="009B2999" w:rsidRDefault="00AE469A" w:rsidP="00B314E2">
      <w:pPr>
        <w:spacing w:line="276" w:lineRule="auto"/>
        <w:jc w:val="both"/>
        <w:outlineLvl w:val="0"/>
        <w:rPr>
          <w:rFonts w:ascii="Georgia" w:hAnsi="Georgia" w:cs="Arial"/>
          <w:bCs/>
          <w:color w:val="000000" w:themeColor="text1"/>
          <w:sz w:val="22"/>
          <w:szCs w:val="22"/>
          <w:lang w:val="en-GB"/>
        </w:rPr>
      </w:pPr>
    </w:p>
    <w:p w14:paraId="00E0DD0A" w14:textId="26AA46F2" w:rsidR="00D70529" w:rsidRPr="009B2999" w:rsidRDefault="00D70529" w:rsidP="00B314E2">
      <w:pPr>
        <w:spacing w:line="276" w:lineRule="auto"/>
        <w:jc w:val="both"/>
        <w:outlineLvl w:val="0"/>
        <w:rPr>
          <w:rFonts w:ascii="Georgia" w:hAnsi="Georgia" w:cs="Arial"/>
          <w:bCs/>
          <w:color w:val="000000" w:themeColor="text1"/>
          <w:sz w:val="22"/>
          <w:szCs w:val="22"/>
          <w:lang w:val="en-GB"/>
        </w:rPr>
      </w:pPr>
      <w:r w:rsidRPr="009B2999">
        <w:rPr>
          <w:rFonts w:ascii="Georgia" w:hAnsi="Georgia" w:cs="Arial"/>
          <w:bCs/>
          <w:color w:val="000000" w:themeColor="text1"/>
          <w:sz w:val="22"/>
          <w:szCs w:val="22"/>
          <w:lang w:val="en-GB"/>
        </w:rPr>
        <w:t xml:space="preserve">In previous work (Simion 2023, 2024), I defended the following principle: </w:t>
      </w:r>
    </w:p>
    <w:p w14:paraId="40C9BE39" w14:textId="77777777" w:rsidR="007F1A98" w:rsidRPr="009B2999" w:rsidRDefault="007F1A98" w:rsidP="00B314E2">
      <w:pPr>
        <w:spacing w:line="276" w:lineRule="auto"/>
        <w:jc w:val="both"/>
        <w:outlineLvl w:val="0"/>
        <w:rPr>
          <w:rFonts w:ascii="Georgia" w:hAnsi="Georgia" w:cs="Arial"/>
          <w:bCs/>
          <w:color w:val="000000" w:themeColor="text1"/>
          <w:sz w:val="22"/>
          <w:szCs w:val="22"/>
          <w:lang w:val="en-GB"/>
        </w:rPr>
      </w:pPr>
    </w:p>
    <w:p w14:paraId="235A6A49" w14:textId="09D5CF42" w:rsidR="00D70529" w:rsidRPr="009B2999" w:rsidRDefault="00D70529" w:rsidP="00B314E2">
      <w:pPr>
        <w:pStyle w:val="0301UL"/>
        <w:spacing w:line="276" w:lineRule="auto"/>
        <w:jc w:val="both"/>
        <w:rPr>
          <w:rFonts w:ascii="Georgia" w:hAnsi="Georgia"/>
          <w:color w:val="000000" w:themeColor="text1"/>
          <w:sz w:val="22"/>
          <w:szCs w:val="22"/>
          <w:lang w:val="en-GB"/>
        </w:rPr>
      </w:pPr>
      <w:r w:rsidRPr="009B2999">
        <w:rPr>
          <w:rFonts w:ascii="Georgia" w:hAnsi="Georgia"/>
          <w:b/>
          <w:color w:val="000000" w:themeColor="text1"/>
          <w:sz w:val="22"/>
          <w:szCs w:val="22"/>
          <w:lang w:val="en-GB"/>
        </w:rPr>
        <w:t>Ought to believe</w:t>
      </w:r>
      <w:r w:rsidRPr="009B2999">
        <w:rPr>
          <w:rFonts w:ascii="Georgia" w:hAnsi="Georgia"/>
          <w:color w:val="000000" w:themeColor="text1"/>
          <w:sz w:val="22"/>
          <w:szCs w:val="22"/>
          <w:lang w:val="en-GB"/>
        </w:rPr>
        <w:t xml:space="preserve"> (</w:t>
      </w:r>
      <w:r w:rsidRPr="009B2999">
        <w:rPr>
          <w:rFonts w:ascii="Georgia" w:hAnsi="Georgia"/>
          <w:b/>
          <w:color w:val="000000" w:themeColor="text1"/>
          <w:sz w:val="22"/>
          <w:szCs w:val="22"/>
          <w:lang w:val="en-GB"/>
        </w:rPr>
        <w:t>OTB</w:t>
      </w:r>
      <w:r w:rsidRPr="009B2999">
        <w:rPr>
          <w:rFonts w:ascii="Georgia" w:hAnsi="Georgia"/>
          <w:color w:val="000000" w:themeColor="text1"/>
          <w:sz w:val="22"/>
          <w:szCs w:val="22"/>
          <w:lang w:val="en-GB"/>
        </w:rPr>
        <w:t xml:space="preserve">): A subject S </w:t>
      </w:r>
      <w:r w:rsidR="00A62A9E" w:rsidRPr="009B2999">
        <w:rPr>
          <w:rFonts w:ascii="Georgia" w:hAnsi="Georgia"/>
          <w:color w:val="000000" w:themeColor="text1"/>
          <w:sz w:val="22"/>
          <w:szCs w:val="22"/>
          <w:lang w:val="en-GB"/>
        </w:rPr>
        <w:t xml:space="preserve">(epistemically) </w:t>
      </w:r>
      <w:r w:rsidRPr="009B2999">
        <w:rPr>
          <w:rFonts w:ascii="Georgia" w:hAnsi="Georgia"/>
          <w:color w:val="000000" w:themeColor="text1"/>
          <w:sz w:val="22"/>
          <w:szCs w:val="22"/>
          <w:lang w:val="en-GB"/>
        </w:rPr>
        <w:t>ought to form a belief</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"belief"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xml:space="preserve"> that </w:t>
      </w:r>
      <w:r w:rsidRPr="009B2999">
        <w:rPr>
          <w:rFonts w:ascii="Georgia" w:hAnsi="Georgia"/>
          <w:i/>
          <w:color w:val="000000" w:themeColor="text1"/>
          <w:sz w:val="22"/>
          <w:szCs w:val="22"/>
          <w:lang w:val="en-GB"/>
        </w:rPr>
        <w:t>p</w:t>
      </w:r>
      <w:r w:rsidRPr="009B2999">
        <w:rPr>
          <w:rFonts w:ascii="Georgia" w:hAnsi="Georgia"/>
          <w:color w:val="000000" w:themeColor="text1"/>
          <w:sz w:val="22"/>
          <w:szCs w:val="22"/>
          <w:lang w:val="en-GB"/>
        </w:rPr>
        <w:t xml:space="preserve"> if S has sufficient and undefeated evidence</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"evidence"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xml:space="preserve"> supporting </w:t>
      </w:r>
      <w:r w:rsidRPr="009B2999">
        <w:rPr>
          <w:rFonts w:ascii="Georgia" w:hAnsi="Georgia"/>
          <w:i/>
          <w:color w:val="000000" w:themeColor="text1"/>
          <w:sz w:val="22"/>
          <w:szCs w:val="22"/>
          <w:lang w:val="en-GB"/>
        </w:rPr>
        <w:t>p</w:t>
      </w:r>
      <w:r w:rsidRPr="009B2999">
        <w:rPr>
          <w:rFonts w:ascii="Georgia" w:hAnsi="Georgia"/>
          <w:color w:val="000000" w:themeColor="text1"/>
          <w:sz w:val="22"/>
          <w:szCs w:val="22"/>
          <w:lang w:val="en-GB"/>
        </w:rPr>
        <w:t>.</w:t>
      </w:r>
    </w:p>
    <w:p w14:paraId="32A1950E" w14:textId="77777777" w:rsidR="007F1A98" w:rsidRPr="009B2999" w:rsidRDefault="007F1A98" w:rsidP="00B314E2">
      <w:pPr>
        <w:pStyle w:val="0301UL"/>
        <w:spacing w:line="276" w:lineRule="auto"/>
        <w:jc w:val="both"/>
        <w:rPr>
          <w:rFonts w:ascii="Georgia" w:hAnsi="Georgia"/>
          <w:color w:val="000000" w:themeColor="text1"/>
          <w:sz w:val="22"/>
          <w:szCs w:val="22"/>
          <w:lang w:val="en-GB"/>
        </w:rPr>
      </w:pPr>
    </w:p>
    <w:p w14:paraId="2FDD3DE4" w14:textId="547E4EB7" w:rsidR="00D70529" w:rsidRPr="009B2999" w:rsidRDefault="00D70529"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 xml:space="preserve">In previous work, Stew Cohen </w:t>
      </w:r>
      <w:r w:rsidR="007F1A98" w:rsidRPr="009B2999">
        <w:rPr>
          <w:rFonts w:ascii="Georgia" w:hAnsi="Georgia"/>
          <w:color w:val="000000" w:themeColor="text1"/>
          <w:sz w:val="22"/>
          <w:szCs w:val="22"/>
        </w:rPr>
        <w:t>(</w:t>
      </w:r>
      <w:r w:rsidR="00EB0589" w:rsidRPr="009B2999">
        <w:rPr>
          <w:rFonts w:ascii="Georgia" w:hAnsi="Georgia"/>
          <w:color w:val="000000" w:themeColor="text1"/>
          <w:sz w:val="22"/>
          <w:szCs w:val="22"/>
        </w:rPr>
        <w:t>2016</w:t>
      </w:r>
      <w:r w:rsidR="008D02F3">
        <w:rPr>
          <w:rFonts w:ascii="Georgia" w:hAnsi="Georgia"/>
          <w:color w:val="000000" w:themeColor="text1"/>
          <w:sz w:val="22"/>
          <w:szCs w:val="22"/>
        </w:rPr>
        <w:t>a</w:t>
      </w:r>
      <w:r w:rsidR="007F1A98" w:rsidRPr="009B2999">
        <w:rPr>
          <w:rFonts w:ascii="Georgia" w:hAnsi="Georgia"/>
          <w:color w:val="000000" w:themeColor="text1"/>
          <w:sz w:val="22"/>
          <w:szCs w:val="22"/>
        </w:rPr>
        <w:t xml:space="preserve">) </w:t>
      </w:r>
      <w:r w:rsidRPr="009B2999">
        <w:rPr>
          <w:rFonts w:ascii="Georgia" w:hAnsi="Georgia"/>
          <w:color w:val="000000" w:themeColor="text1"/>
          <w:sz w:val="22"/>
          <w:szCs w:val="22"/>
        </w:rPr>
        <w:t>has defended the following principle:</w:t>
      </w:r>
    </w:p>
    <w:p w14:paraId="6E1C8766" w14:textId="77777777" w:rsidR="00A62A9E" w:rsidRPr="009B2999" w:rsidRDefault="00A62A9E" w:rsidP="00B314E2">
      <w:pPr>
        <w:pStyle w:val="0101Para"/>
        <w:spacing w:line="276" w:lineRule="auto"/>
        <w:ind w:firstLine="0"/>
        <w:jc w:val="both"/>
        <w:rPr>
          <w:rFonts w:ascii="Georgia" w:hAnsi="Georgia"/>
          <w:color w:val="000000" w:themeColor="text1"/>
          <w:sz w:val="22"/>
          <w:szCs w:val="22"/>
        </w:rPr>
      </w:pPr>
    </w:p>
    <w:p w14:paraId="60467C20" w14:textId="1A439532" w:rsidR="00D70529" w:rsidRPr="009B2999" w:rsidRDefault="00D70529" w:rsidP="00B314E2">
      <w:pPr>
        <w:pStyle w:val="0101Para"/>
        <w:spacing w:line="276" w:lineRule="auto"/>
        <w:jc w:val="both"/>
        <w:rPr>
          <w:rFonts w:ascii="Georgia" w:hAnsi="Georgia"/>
          <w:color w:val="000000" w:themeColor="text1"/>
          <w:sz w:val="22"/>
          <w:szCs w:val="22"/>
        </w:rPr>
      </w:pPr>
      <w:r w:rsidRPr="009B2999">
        <w:rPr>
          <w:rFonts w:ascii="Georgia" w:hAnsi="Georgia"/>
          <w:b/>
          <w:bCs/>
          <w:color w:val="000000" w:themeColor="text1"/>
          <w:sz w:val="22"/>
          <w:szCs w:val="22"/>
        </w:rPr>
        <w:t>Conditional ought to believe (COTB)</w:t>
      </w:r>
      <w:r w:rsidRPr="009B2999">
        <w:rPr>
          <w:rFonts w:ascii="Georgia" w:hAnsi="Georgia"/>
          <w:color w:val="000000" w:themeColor="text1"/>
          <w:sz w:val="22"/>
          <w:szCs w:val="22"/>
        </w:rPr>
        <w:t xml:space="preserve">: A subject S </w:t>
      </w:r>
      <w:r w:rsidR="00A62A9E" w:rsidRPr="009B2999">
        <w:rPr>
          <w:rFonts w:ascii="Georgia" w:hAnsi="Georgia"/>
          <w:color w:val="000000" w:themeColor="text1"/>
          <w:sz w:val="22"/>
          <w:szCs w:val="22"/>
        </w:rPr>
        <w:t xml:space="preserve">(epistemically) </w:t>
      </w:r>
      <w:r w:rsidRPr="009B2999">
        <w:rPr>
          <w:rFonts w:ascii="Georgia" w:hAnsi="Georgia"/>
          <w:color w:val="000000" w:themeColor="text1"/>
          <w:sz w:val="22"/>
          <w:szCs w:val="22"/>
        </w:rPr>
        <w:t>ought to form a belief that p only if (S has sufficient and undefeated evidence supporting p and S attends to p).</w:t>
      </w:r>
    </w:p>
    <w:p w14:paraId="20A125F1" w14:textId="77777777" w:rsidR="00A62A9E" w:rsidRPr="009B2999" w:rsidRDefault="00A62A9E" w:rsidP="00B314E2">
      <w:pPr>
        <w:pStyle w:val="0101Para"/>
        <w:spacing w:line="276" w:lineRule="auto"/>
        <w:jc w:val="both"/>
        <w:rPr>
          <w:rFonts w:ascii="Georgia" w:hAnsi="Georgia"/>
          <w:color w:val="000000" w:themeColor="text1"/>
          <w:sz w:val="22"/>
          <w:szCs w:val="22"/>
        </w:rPr>
      </w:pPr>
    </w:p>
    <w:p w14:paraId="411E882B" w14:textId="77777777" w:rsidR="005C72F2" w:rsidRPr="009B2999" w:rsidRDefault="005C72F2"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 xml:space="preserve">Cohen and I both agree that there are such things as epistemic </w:t>
      </w:r>
      <w:proofErr w:type="spellStart"/>
      <w:r w:rsidRPr="009B2999">
        <w:rPr>
          <w:rFonts w:ascii="Georgia" w:hAnsi="Georgia"/>
          <w:color w:val="000000" w:themeColor="text1"/>
          <w:sz w:val="22"/>
          <w:szCs w:val="22"/>
        </w:rPr>
        <w:t>oughts</w:t>
      </w:r>
      <w:proofErr w:type="spellEnd"/>
      <w:r w:rsidRPr="009B2999">
        <w:rPr>
          <w:rFonts w:ascii="Georgia" w:hAnsi="Georgia"/>
          <w:color w:val="000000" w:themeColor="text1"/>
          <w:sz w:val="22"/>
          <w:szCs w:val="22"/>
        </w:rPr>
        <w:t xml:space="preserve"> governing doxastic attitudes: this places our views squarely within positive epistemology - an epistemology that breaks with tradition in that it deals in epistemic obligations rather than mere epistemic permissions.</w:t>
      </w:r>
    </w:p>
    <w:p w14:paraId="386B47FE" w14:textId="16E2F706" w:rsidR="00D70529" w:rsidRPr="009B2999" w:rsidRDefault="005C72F2" w:rsidP="00B314E2">
      <w:pPr>
        <w:pStyle w:val="0101Para"/>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Alas, this is where our agreement ends: his </w:t>
      </w:r>
      <w:r w:rsidR="00D70529" w:rsidRPr="009B2999">
        <w:rPr>
          <w:rFonts w:ascii="Georgia" w:hAnsi="Georgia"/>
          <w:color w:val="000000" w:themeColor="text1"/>
          <w:sz w:val="22"/>
          <w:szCs w:val="22"/>
        </w:rPr>
        <w:t xml:space="preserve">COTB implies </w:t>
      </w:r>
      <w:r w:rsidRPr="009B2999">
        <w:rPr>
          <w:rFonts w:ascii="Georgia" w:hAnsi="Georgia"/>
          <w:color w:val="000000" w:themeColor="text1"/>
          <w:sz w:val="22"/>
          <w:szCs w:val="22"/>
        </w:rPr>
        <w:t xml:space="preserve">my </w:t>
      </w:r>
      <w:r w:rsidR="00D70529" w:rsidRPr="009B2999">
        <w:rPr>
          <w:rFonts w:ascii="Georgia" w:hAnsi="Georgia"/>
          <w:color w:val="000000" w:themeColor="text1"/>
          <w:sz w:val="22"/>
          <w:szCs w:val="22"/>
        </w:rPr>
        <w:t xml:space="preserve">OTB is false, in that it is too strong: in cases in which I have sufficient and undefeated evidence supporting </w:t>
      </w:r>
      <w:proofErr w:type="gramStart"/>
      <w:r w:rsidR="00D70529" w:rsidRPr="009B2999">
        <w:rPr>
          <w:rFonts w:ascii="Georgia" w:hAnsi="Georgia"/>
          <w:color w:val="000000" w:themeColor="text1"/>
          <w:sz w:val="22"/>
          <w:szCs w:val="22"/>
        </w:rPr>
        <w:t>p</w:t>
      </w:r>
      <w:proofErr w:type="gramEnd"/>
      <w:r w:rsidR="00D70529" w:rsidRPr="009B2999">
        <w:rPr>
          <w:rFonts w:ascii="Georgia" w:hAnsi="Georgia"/>
          <w:color w:val="000000" w:themeColor="text1"/>
          <w:sz w:val="22"/>
          <w:szCs w:val="22"/>
        </w:rPr>
        <w:t xml:space="preserve"> but I don’t attend </w:t>
      </w:r>
      <w:proofErr w:type="spellStart"/>
      <w:r w:rsidR="00D70529" w:rsidRPr="009B2999">
        <w:rPr>
          <w:rFonts w:ascii="Georgia" w:hAnsi="Georgia"/>
          <w:color w:val="000000" w:themeColor="text1"/>
          <w:sz w:val="22"/>
          <w:szCs w:val="22"/>
        </w:rPr>
        <w:t>to p</w:t>
      </w:r>
      <w:proofErr w:type="spellEnd"/>
      <w:r w:rsidR="00D70529" w:rsidRPr="009B2999">
        <w:rPr>
          <w:rFonts w:ascii="Georgia" w:hAnsi="Georgia"/>
          <w:color w:val="000000" w:themeColor="text1"/>
          <w:sz w:val="22"/>
          <w:szCs w:val="22"/>
        </w:rPr>
        <w:t xml:space="preserve">, OTB predicts and COTB denies that I am </w:t>
      </w:r>
      <w:r w:rsidR="00A62A9E" w:rsidRPr="009B2999">
        <w:rPr>
          <w:rFonts w:ascii="Georgia" w:hAnsi="Georgia"/>
          <w:color w:val="000000" w:themeColor="text1"/>
          <w:sz w:val="22"/>
          <w:szCs w:val="22"/>
        </w:rPr>
        <w:t xml:space="preserve">epistemically </w:t>
      </w:r>
      <w:r w:rsidR="00D70529" w:rsidRPr="009B2999">
        <w:rPr>
          <w:rFonts w:ascii="Georgia" w:hAnsi="Georgia"/>
          <w:color w:val="000000" w:themeColor="text1"/>
          <w:sz w:val="22"/>
          <w:szCs w:val="22"/>
        </w:rPr>
        <w:t xml:space="preserve">required to form a belief that p. </w:t>
      </w:r>
    </w:p>
    <w:p w14:paraId="508BDCAE" w14:textId="6081C746" w:rsidR="00D70529" w:rsidRPr="009B2999" w:rsidRDefault="00D70529" w:rsidP="00B314E2">
      <w:pPr>
        <w:pStyle w:val="0101Para"/>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OTB predicts there are epistemic </w:t>
      </w:r>
      <w:proofErr w:type="spellStart"/>
      <w:r w:rsidRPr="009B2999">
        <w:rPr>
          <w:rFonts w:ascii="Georgia" w:hAnsi="Georgia"/>
          <w:color w:val="000000" w:themeColor="text1"/>
          <w:sz w:val="22"/>
          <w:szCs w:val="22"/>
        </w:rPr>
        <w:t>oughts</w:t>
      </w:r>
      <w:proofErr w:type="spellEnd"/>
      <w:r w:rsidRPr="009B2999">
        <w:rPr>
          <w:rFonts w:ascii="Georgia" w:hAnsi="Georgia"/>
          <w:color w:val="000000" w:themeColor="text1"/>
          <w:sz w:val="22"/>
          <w:szCs w:val="22"/>
        </w:rPr>
        <w:t xml:space="preserve"> of attention: </w:t>
      </w:r>
      <w:r w:rsidR="00A62A9E" w:rsidRPr="009B2999">
        <w:rPr>
          <w:rFonts w:ascii="Georgia" w:hAnsi="Georgia"/>
          <w:color w:val="000000" w:themeColor="text1"/>
          <w:sz w:val="22"/>
          <w:szCs w:val="22"/>
        </w:rPr>
        <w:t xml:space="preserve">since, plausibly, forming a belief that p implies </w:t>
      </w:r>
      <w:r w:rsidR="00820518" w:rsidRPr="009B2999">
        <w:rPr>
          <w:rFonts w:ascii="Georgia" w:hAnsi="Georgia"/>
          <w:color w:val="000000" w:themeColor="text1"/>
          <w:sz w:val="22"/>
          <w:szCs w:val="22"/>
        </w:rPr>
        <w:t xml:space="preserve">(at least in a minimal sense) </w:t>
      </w:r>
      <w:r w:rsidR="00A62A9E" w:rsidRPr="009B2999">
        <w:rPr>
          <w:rFonts w:ascii="Georgia" w:hAnsi="Georgia"/>
          <w:color w:val="000000" w:themeColor="text1"/>
          <w:sz w:val="22"/>
          <w:szCs w:val="22"/>
        </w:rPr>
        <w:t xml:space="preserve">attending </w:t>
      </w:r>
      <w:proofErr w:type="spellStart"/>
      <w:r w:rsidR="00A62A9E" w:rsidRPr="009B2999">
        <w:rPr>
          <w:rFonts w:ascii="Georgia" w:hAnsi="Georgia"/>
          <w:color w:val="000000" w:themeColor="text1"/>
          <w:sz w:val="22"/>
          <w:szCs w:val="22"/>
        </w:rPr>
        <w:t>to p</w:t>
      </w:r>
      <w:proofErr w:type="spellEnd"/>
      <w:r w:rsidR="00A62A9E" w:rsidRPr="009B2999">
        <w:rPr>
          <w:rFonts w:ascii="Georgia" w:hAnsi="Georgia"/>
          <w:color w:val="000000" w:themeColor="text1"/>
          <w:sz w:val="22"/>
          <w:szCs w:val="22"/>
        </w:rPr>
        <w:t xml:space="preserve">, </w:t>
      </w:r>
      <w:r w:rsidRPr="009B2999">
        <w:rPr>
          <w:rFonts w:ascii="Georgia" w:hAnsi="Georgia"/>
          <w:color w:val="000000" w:themeColor="text1"/>
          <w:sz w:val="22"/>
          <w:szCs w:val="22"/>
        </w:rPr>
        <w:t xml:space="preserve">in cases in which I have sufficient and undefeated evidence </w:t>
      </w:r>
      <w:r w:rsidR="00A62A9E" w:rsidRPr="009B2999">
        <w:rPr>
          <w:rFonts w:ascii="Georgia" w:hAnsi="Georgia"/>
          <w:color w:val="000000" w:themeColor="text1"/>
          <w:sz w:val="22"/>
          <w:szCs w:val="22"/>
        </w:rPr>
        <w:t xml:space="preserve">supporting p OTB predicts that I </w:t>
      </w:r>
      <w:r w:rsidR="007F1A98" w:rsidRPr="009B2999">
        <w:rPr>
          <w:rFonts w:ascii="Georgia" w:hAnsi="Georgia"/>
          <w:color w:val="000000" w:themeColor="text1"/>
          <w:sz w:val="22"/>
          <w:szCs w:val="22"/>
        </w:rPr>
        <w:t>(</w:t>
      </w:r>
      <w:r w:rsidR="00A62A9E" w:rsidRPr="009B2999">
        <w:rPr>
          <w:rFonts w:ascii="Georgia" w:hAnsi="Georgia"/>
          <w:color w:val="000000" w:themeColor="text1"/>
          <w:sz w:val="22"/>
          <w:szCs w:val="22"/>
        </w:rPr>
        <w:t xml:space="preserve">epistemically) ought to attend </w:t>
      </w:r>
      <w:proofErr w:type="spellStart"/>
      <w:r w:rsidR="00A62A9E" w:rsidRPr="009B2999">
        <w:rPr>
          <w:rFonts w:ascii="Georgia" w:hAnsi="Georgia"/>
          <w:color w:val="000000" w:themeColor="text1"/>
          <w:sz w:val="22"/>
          <w:szCs w:val="22"/>
        </w:rPr>
        <w:t>to p</w:t>
      </w:r>
      <w:proofErr w:type="spellEnd"/>
      <w:r w:rsidR="00A62A9E" w:rsidRPr="009B2999">
        <w:rPr>
          <w:rFonts w:ascii="Georgia" w:hAnsi="Georgia"/>
          <w:color w:val="000000" w:themeColor="text1"/>
          <w:sz w:val="22"/>
          <w:szCs w:val="22"/>
        </w:rPr>
        <w:t>.</w:t>
      </w:r>
    </w:p>
    <w:p w14:paraId="592884AC" w14:textId="7B19EDF2" w:rsidR="00A62A9E" w:rsidRPr="009B2999" w:rsidRDefault="00A62A9E" w:rsidP="00B314E2">
      <w:pPr>
        <w:pStyle w:val="0101Para"/>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Which is it? Cohen’s COTB has a few good things going</w:t>
      </w:r>
      <w:r w:rsidR="007F1A98" w:rsidRPr="009B2999">
        <w:rPr>
          <w:rFonts w:ascii="Georgia" w:hAnsi="Georgia"/>
          <w:color w:val="000000" w:themeColor="text1"/>
          <w:sz w:val="22"/>
          <w:szCs w:val="22"/>
        </w:rPr>
        <w:t xml:space="preserve"> for it</w:t>
      </w:r>
      <w:r w:rsidRPr="009B2999">
        <w:rPr>
          <w:rFonts w:ascii="Georgia" w:hAnsi="Georgia"/>
          <w:color w:val="000000" w:themeColor="text1"/>
          <w:sz w:val="22"/>
          <w:szCs w:val="22"/>
        </w:rPr>
        <w:t xml:space="preserve"> (1) </w:t>
      </w:r>
      <w:r w:rsidR="00D46A51" w:rsidRPr="009B2999">
        <w:rPr>
          <w:rFonts w:ascii="Georgia" w:hAnsi="Georgia"/>
          <w:color w:val="000000" w:themeColor="text1"/>
          <w:sz w:val="22"/>
          <w:szCs w:val="22"/>
        </w:rPr>
        <w:t>non-negligeable</w:t>
      </w:r>
      <w:r w:rsidRPr="009B2999">
        <w:rPr>
          <w:rFonts w:ascii="Georgia" w:hAnsi="Georgia"/>
          <w:color w:val="000000" w:themeColor="text1"/>
          <w:sz w:val="22"/>
          <w:szCs w:val="22"/>
        </w:rPr>
        <w:t xml:space="preserve"> prior plausibility: the literature overwhelmingly describes</w:t>
      </w:r>
      <w:r w:rsidR="000B57C8" w:rsidRPr="009B2999">
        <w:rPr>
          <w:rFonts w:ascii="Georgia" w:hAnsi="Georgia"/>
          <w:color w:val="000000" w:themeColor="text1"/>
          <w:sz w:val="22"/>
          <w:szCs w:val="22"/>
        </w:rPr>
        <w:t xml:space="preserve"> the normativity of attention</w:t>
      </w:r>
      <w:r w:rsidRPr="009B2999">
        <w:rPr>
          <w:rFonts w:ascii="Georgia" w:hAnsi="Georgia"/>
          <w:color w:val="000000" w:themeColor="text1"/>
          <w:sz w:val="22"/>
          <w:szCs w:val="22"/>
        </w:rPr>
        <w:t xml:space="preserve"> in moral and prudential terms (</w:t>
      </w:r>
      <w:r w:rsidR="000B57C8" w:rsidRPr="009B2999">
        <w:rPr>
          <w:rFonts w:ascii="Georgia" w:hAnsi="Georgia"/>
          <w:color w:val="000000" w:themeColor="text1"/>
          <w:sz w:val="22"/>
          <w:szCs w:val="22"/>
        </w:rPr>
        <w:t>e.g. Sosa</w:t>
      </w:r>
      <w:r w:rsidRPr="009B2999">
        <w:rPr>
          <w:rFonts w:ascii="Georgia" w:hAnsi="Georgia"/>
          <w:color w:val="000000" w:themeColor="text1"/>
          <w:sz w:val="22"/>
          <w:szCs w:val="22"/>
        </w:rPr>
        <w:t xml:space="preserve"> </w:t>
      </w:r>
      <w:r w:rsidR="00B34321" w:rsidRPr="009B2999">
        <w:rPr>
          <w:rFonts w:ascii="Georgia" w:hAnsi="Georgia"/>
          <w:color w:val="000000" w:themeColor="text1"/>
          <w:sz w:val="22"/>
          <w:szCs w:val="22"/>
        </w:rPr>
        <w:t>2021</w:t>
      </w:r>
      <w:r w:rsidRPr="009B2999">
        <w:rPr>
          <w:rFonts w:ascii="Georgia" w:hAnsi="Georgia"/>
          <w:color w:val="000000" w:themeColor="text1"/>
          <w:sz w:val="22"/>
          <w:szCs w:val="22"/>
        </w:rPr>
        <w:t xml:space="preserve">): the normativity of attention is </w:t>
      </w:r>
      <w:r w:rsidR="000B57C8" w:rsidRPr="009B2999">
        <w:rPr>
          <w:rFonts w:ascii="Georgia" w:hAnsi="Georgia"/>
          <w:color w:val="000000" w:themeColor="text1"/>
          <w:sz w:val="22"/>
          <w:szCs w:val="22"/>
        </w:rPr>
        <w:t>the stuff of intellectual ethics</w:t>
      </w:r>
      <w:r w:rsidRPr="009B2999">
        <w:rPr>
          <w:rFonts w:ascii="Georgia" w:hAnsi="Georgia"/>
          <w:color w:val="000000" w:themeColor="text1"/>
          <w:sz w:val="22"/>
          <w:szCs w:val="22"/>
        </w:rPr>
        <w:t>. Furthermore, even optimists about there being instances of epistemic norm violation via attending/</w:t>
      </w:r>
      <w:r w:rsidR="007F1A98" w:rsidRPr="009B2999">
        <w:rPr>
          <w:rFonts w:ascii="Georgia" w:hAnsi="Georgia"/>
          <w:color w:val="000000" w:themeColor="text1"/>
          <w:sz w:val="22"/>
          <w:szCs w:val="22"/>
        </w:rPr>
        <w:t>failing to</w:t>
      </w:r>
      <w:r w:rsidRPr="009B2999">
        <w:rPr>
          <w:rFonts w:ascii="Georgia" w:hAnsi="Georgia"/>
          <w:color w:val="000000" w:themeColor="text1"/>
          <w:sz w:val="22"/>
          <w:szCs w:val="22"/>
        </w:rPr>
        <w:t xml:space="preserve"> attend to a particular subject matter describe such instances in terms of other, more familiar epistemic norms, having to do with the impermissibility of biased belief formation (</w:t>
      </w:r>
      <w:r w:rsidR="0036107E" w:rsidRPr="009B2999">
        <w:rPr>
          <w:rFonts w:ascii="Georgia" w:hAnsi="Georgia"/>
          <w:color w:val="000000" w:themeColor="text1"/>
          <w:sz w:val="22"/>
          <w:szCs w:val="22"/>
        </w:rPr>
        <w:t>Siegel 2017</w:t>
      </w:r>
      <w:r w:rsidRPr="009B2999">
        <w:rPr>
          <w:rFonts w:ascii="Georgia" w:hAnsi="Georgia"/>
          <w:color w:val="000000" w:themeColor="text1"/>
          <w:sz w:val="22"/>
          <w:szCs w:val="22"/>
        </w:rPr>
        <w:t>)</w:t>
      </w:r>
      <w:r w:rsidR="000C05F6" w:rsidRPr="009B2999">
        <w:rPr>
          <w:rFonts w:ascii="Georgia" w:hAnsi="Georgia"/>
          <w:color w:val="000000" w:themeColor="text1"/>
          <w:sz w:val="22"/>
          <w:szCs w:val="22"/>
        </w:rPr>
        <w:t xml:space="preserve">, </w:t>
      </w:r>
      <w:r w:rsidRPr="009B2999">
        <w:rPr>
          <w:rFonts w:ascii="Georgia" w:hAnsi="Georgia"/>
          <w:color w:val="000000" w:themeColor="text1"/>
          <w:sz w:val="22"/>
          <w:szCs w:val="22"/>
        </w:rPr>
        <w:t>problemati</w:t>
      </w:r>
      <w:r w:rsidR="007F1A98" w:rsidRPr="009B2999">
        <w:rPr>
          <w:rFonts w:ascii="Georgia" w:hAnsi="Georgia"/>
          <w:color w:val="000000" w:themeColor="text1"/>
          <w:sz w:val="22"/>
          <w:szCs w:val="22"/>
        </w:rPr>
        <w:t>c</w:t>
      </w:r>
      <w:r w:rsidRPr="009B2999">
        <w:rPr>
          <w:rFonts w:ascii="Georgia" w:hAnsi="Georgia"/>
          <w:color w:val="000000" w:themeColor="text1"/>
          <w:sz w:val="22"/>
          <w:szCs w:val="22"/>
        </w:rPr>
        <w:t xml:space="preserve"> salience structures (</w:t>
      </w:r>
      <w:proofErr w:type="spellStart"/>
      <w:r w:rsidRPr="009B2999">
        <w:rPr>
          <w:rFonts w:ascii="Georgia" w:hAnsi="Georgia"/>
          <w:color w:val="000000" w:themeColor="text1"/>
          <w:sz w:val="22"/>
          <w:szCs w:val="22"/>
        </w:rPr>
        <w:t>Munton</w:t>
      </w:r>
      <w:proofErr w:type="spellEnd"/>
      <w:r w:rsidR="00273A2F" w:rsidRPr="009B2999">
        <w:rPr>
          <w:rFonts w:ascii="Georgia" w:hAnsi="Georgia"/>
          <w:color w:val="000000" w:themeColor="text1"/>
          <w:sz w:val="22"/>
          <w:szCs w:val="22"/>
        </w:rPr>
        <w:t xml:space="preserve"> </w:t>
      </w:r>
      <w:r w:rsidR="0036107E" w:rsidRPr="009B2999">
        <w:rPr>
          <w:rFonts w:ascii="Georgia" w:hAnsi="Georgia"/>
          <w:color w:val="000000" w:themeColor="text1"/>
          <w:sz w:val="22"/>
          <w:szCs w:val="22"/>
        </w:rPr>
        <w:t>2021, MS</w:t>
      </w:r>
      <w:r w:rsidRPr="009B2999">
        <w:rPr>
          <w:rFonts w:ascii="Georgia" w:hAnsi="Georgia"/>
          <w:color w:val="000000" w:themeColor="text1"/>
          <w:sz w:val="22"/>
          <w:szCs w:val="22"/>
        </w:rPr>
        <w:t>)</w:t>
      </w:r>
      <w:r w:rsidR="000C05F6" w:rsidRPr="009B2999">
        <w:rPr>
          <w:rFonts w:ascii="Georgia" w:hAnsi="Georgia"/>
          <w:color w:val="000000" w:themeColor="text1"/>
          <w:sz w:val="22"/>
          <w:szCs w:val="22"/>
        </w:rPr>
        <w:t>, or epistemic character (</w:t>
      </w:r>
      <w:proofErr w:type="spellStart"/>
      <w:r w:rsidR="000C05F6" w:rsidRPr="009B2999">
        <w:rPr>
          <w:rFonts w:ascii="Georgia" w:hAnsi="Georgia"/>
          <w:color w:val="000000" w:themeColor="text1"/>
          <w:sz w:val="22"/>
          <w:szCs w:val="22"/>
        </w:rPr>
        <w:t>Watzl</w:t>
      </w:r>
      <w:proofErr w:type="spellEnd"/>
      <w:r w:rsidR="000C05F6" w:rsidRPr="009B2999">
        <w:rPr>
          <w:rFonts w:ascii="Georgia" w:hAnsi="Georgia"/>
          <w:color w:val="000000" w:themeColor="text1"/>
          <w:sz w:val="22"/>
          <w:szCs w:val="22"/>
        </w:rPr>
        <w:t xml:space="preserve"> </w:t>
      </w:r>
      <w:r w:rsidR="0036107E" w:rsidRPr="009B2999">
        <w:rPr>
          <w:rFonts w:ascii="Georgia" w:hAnsi="Georgia"/>
          <w:color w:val="000000" w:themeColor="text1"/>
          <w:sz w:val="22"/>
          <w:szCs w:val="22"/>
        </w:rPr>
        <w:t>2022</w:t>
      </w:r>
      <w:r w:rsidR="000C05F6" w:rsidRPr="009B2999">
        <w:rPr>
          <w:rFonts w:ascii="Georgia" w:hAnsi="Georgia"/>
          <w:color w:val="000000" w:themeColor="text1"/>
          <w:sz w:val="22"/>
          <w:szCs w:val="22"/>
        </w:rPr>
        <w:t>)</w:t>
      </w:r>
      <w:r w:rsidRPr="009B2999">
        <w:rPr>
          <w:rFonts w:ascii="Georgia" w:hAnsi="Georgia"/>
          <w:color w:val="000000" w:themeColor="text1"/>
          <w:sz w:val="22"/>
          <w:szCs w:val="22"/>
        </w:rPr>
        <w:t xml:space="preserve">. </w:t>
      </w:r>
      <w:r w:rsidR="007F1A98" w:rsidRPr="009B2999">
        <w:rPr>
          <w:rFonts w:ascii="Georgia" w:hAnsi="Georgia"/>
          <w:color w:val="000000" w:themeColor="text1"/>
          <w:sz w:val="22"/>
          <w:szCs w:val="22"/>
        </w:rPr>
        <w:t xml:space="preserve">(2) </w:t>
      </w:r>
      <w:r w:rsidR="004E2B9B" w:rsidRPr="009B2999">
        <w:rPr>
          <w:rFonts w:ascii="Georgia" w:hAnsi="Georgia"/>
          <w:color w:val="000000" w:themeColor="text1"/>
          <w:sz w:val="22"/>
          <w:szCs w:val="22"/>
        </w:rPr>
        <w:t>p</w:t>
      </w:r>
      <w:r w:rsidR="007F1A98" w:rsidRPr="009B2999">
        <w:rPr>
          <w:rFonts w:ascii="Georgia" w:hAnsi="Georgia"/>
          <w:color w:val="000000" w:themeColor="text1"/>
          <w:sz w:val="22"/>
          <w:szCs w:val="22"/>
        </w:rPr>
        <w:t xml:space="preserve">rima facie naturalistic respectability: we are cognitively limited creatures. How plausible is it that we ought to form beliefs e.g. about everything that’s going on in our visual field? (3) </w:t>
      </w:r>
      <w:r w:rsidR="004E2B9B" w:rsidRPr="009B2999">
        <w:rPr>
          <w:rFonts w:ascii="Georgia" w:hAnsi="Georgia"/>
          <w:color w:val="000000" w:themeColor="text1"/>
          <w:sz w:val="22"/>
          <w:szCs w:val="22"/>
        </w:rPr>
        <w:t>p</w:t>
      </w:r>
      <w:r w:rsidR="007F1A98" w:rsidRPr="009B2999">
        <w:rPr>
          <w:rFonts w:ascii="Georgia" w:hAnsi="Georgia"/>
          <w:color w:val="000000" w:themeColor="text1"/>
          <w:sz w:val="22"/>
          <w:szCs w:val="22"/>
        </w:rPr>
        <w:t>rima facie extensional adequacy: there’s nothing (epistemically) wrong with me zo</w:t>
      </w:r>
      <w:r w:rsidR="00B34321" w:rsidRPr="009B2999">
        <w:rPr>
          <w:rFonts w:ascii="Georgia" w:hAnsi="Georgia"/>
          <w:color w:val="000000" w:themeColor="text1"/>
          <w:sz w:val="22"/>
          <w:szCs w:val="22"/>
        </w:rPr>
        <w:t>n</w:t>
      </w:r>
      <w:r w:rsidR="007F1A98" w:rsidRPr="009B2999">
        <w:rPr>
          <w:rFonts w:ascii="Georgia" w:hAnsi="Georgia"/>
          <w:color w:val="000000" w:themeColor="text1"/>
          <w:sz w:val="22"/>
          <w:szCs w:val="22"/>
        </w:rPr>
        <w:t>ing out and thereby not paying attention to what’s g</w:t>
      </w:r>
      <w:r w:rsidR="00254B5A" w:rsidRPr="009B2999">
        <w:rPr>
          <w:rFonts w:ascii="Georgia" w:hAnsi="Georgia"/>
          <w:color w:val="000000" w:themeColor="text1"/>
          <w:sz w:val="22"/>
          <w:szCs w:val="22"/>
        </w:rPr>
        <w:t>o</w:t>
      </w:r>
      <w:r w:rsidR="007F1A98" w:rsidRPr="009B2999">
        <w:rPr>
          <w:rFonts w:ascii="Georgia" w:hAnsi="Georgia"/>
          <w:color w:val="000000" w:themeColor="text1"/>
          <w:sz w:val="22"/>
          <w:szCs w:val="22"/>
        </w:rPr>
        <w:t>ing on around me.</w:t>
      </w:r>
    </w:p>
    <w:p w14:paraId="3871FE6C" w14:textId="110F8ED2" w:rsidR="007F1A98" w:rsidRPr="009B2999" w:rsidRDefault="007F1A98" w:rsidP="00B314E2">
      <w:pPr>
        <w:pStyle w:val="0101Para"/>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lastRenderedPageBreak/>
        <w:t>In what follows, I first review the extant case in favour COTB and dismiss it (</w:t>
      </w:r>
      <w:r w:rsidR="00B34321" w:rsidRPr="009B2999">
        <w:rPr>
          <w:rFonts w:ascii="Georgia" w:hAnsi="Georgia"/>
          <w:color w:val="000000" w:themeColor="text1"/>
          <w:sz w:val="22"/>
          <w:szCs w:val="22"/>
        </w:rPr>
        <w:t xml:space="preserve">Section </w:t>
      </w:r>
      <w:r w:rsidRPr="009B2999">
        <w:rPr>
          <w:rFonts w:ascii="Georgia" w:hAnsi="Georgia"/>
          <w:color w:val="000000" w:themeColor="text1"/>
          <w:sz w:val="22"/>
          <w:szCs w:val="22"/>
        </w:rPr>
        <w:t>2). I then offer several reasons to believe COTB is false (</w:t>
      </w:r>
      <w:r w:rsidR="00B34321" w:rsidRPr="009B2999">
        <w:rPr>
          <w:rFonts w:ascii="Georgia" w:hAnsi="Georgia"/>
          <w:color w:val="000000" w:themeColor="text1"/>
          <w:sz w:val="22"/>
          <w:szCs w:val="22"/>
        </w:rPr>
        <w:t xml:space="preserve">Section </w:t>
      </w:r>
      <w:r w:rsidRPr="009B2999">
        <w:rPr>
          <w:rFonts w:ascii="Georgia" w:hAnsi="Georgia"/>
          <w:color w:val="000000" w:themeColor="text1"/>
          <w:sz w:val="22"/>
          <w:szCs w:val="22"/>
        </w:rPr>
        <w:t>3</w:t>
      </w:r>
      <w:proofErr w:type="gramStart"/>
      <w:r w:rsidRPr="009B2999">
        <w:rPr>
          <w:rFonts w:ascii="Georgia" w:hAnsi="Georgia"/>
          <w:color w:val="000000" w:themeColor="text1"/>
          <w:sz w:val="22"/>
          <w:szCs w:val="22"/>
        </w:rPr>
        <w:t>), and</w:t>
      </w:r>
      <w:proofErr w:type="gramEnd"/>
      <w:r w:rsidRPr="009B2999">
        <w:rPr>
          <w:rFonts w:ascii="Georgia" w:hAnsi="Georgia"/>
          <w:color w:val="000000" w:themeColor="text1"/>
          <w:sz w:val="22"/>
          <w:szCs w:val="22"/>
        </w:rPr>
        <w:t xml:space="preserve"> put forth a new proposal for epistemic norms of attention</w:t>
      </w:r>
      <w:r w:rsidR="00E544EC">
        <w:rPr>
          <w:rFonts w:ascii="Georgia" w:hAnsi="Georgia"/>
          <w:color w:val="000000" w:themeColor="text1"/>
          <w:sz w:val="22"/>
          <w:szCs w:val="22"/>
        </w:rPr>
        <w:t>, in line with OTB</w:t>
      </w:r>
      <w:r w:rsidRPr="009B2999">
        <w:rPr>
          <w:rFonts w:ascii="Georgia" w:hAnsi="Georgia"/>
          <w:color w:val="000000" w:themeColor="text1"/>
          <w:sz w:val="22"/>
          <w:szCs w:val="22"/>
        </w:rPr>
        <w:t>.</w:t>
      </w:r>
    </w:p>
    <w:p w14:paraId="0B7A4303" w14:textId="77777777" w:rsidR="00AE469A" w:rsidRPr="009B2999" w:rsidRDefault="00AE469A" w:rsidP="00B314E2">
      <w:pPr>
        <w:pStyle w:val="0101Para"/>
        <w:spacing w:line="276" w:lineRule="auto"/>
        <w:jc w:val="both"/>
        <w:rPr>
          <w:rFonts w:ascii="Georgia" w:hAnsi="Georgia"/>
          <w:color w:val="000000" w:themeColor="text1"/>
          <w:sz w:val="22"/>
          <w:szCs w:val="22"/>
        </w:rPr>
      </w:pPr>
    </w:p>
    <w:p w14:paraId="29854A87" w14:textId="77777777" w:rsidR="00A62A9E" w:rsidRPr="009B2999" w:rsidRDefault="00A62A9E" w:rsidP="00B314E2">
      <w:pPr>
        <w:pStyle w:val="0101Para"/>
        <w:spacing w:line="276" w:lineRule="auto"/>
        <w:ind w:firstLine="0"/>
        <w:jc w:val="both"/>
        <w:rPr>
          <w:rFonts w:ascii="Georgia" w:hAnsi="Georgia"/>
          <w:color w:val="000000" w:themeColor="text1"/>
          <w:sz w:val="22"/>
          <w:szCs w:val="22"/>
        </w:rPr>
      </w:pPr>
    </w:p>
    <w:p w14:paraId="5F83197A" w14:textId="2D32A47D" w:rsidR="00D70529" w:rsidRPr="009B2999" w:rsidRDefault="00254B5A" w:rsidP="00B314E2">
      <w:pPr>
        <w:pStyle w:val="0101Para"/>
        <w:spacing w:line="276" w:lineRule="auto"/>
        <w:ind w:firstLine="0"/>
        <w:jc w:val="both"/>
        <w:rPr>
          <w:rFonts w:ascii="Georgia" w:hAnsi="Georgia"/>
          <w:b/>
          <w:bCs/>
          <w:color w:val="000000" w:themeColor="text1"/>
          <w:sz w:val="22"/>
          <w:szCs w:val="22"/>
        </w:rPr>
      </w:pPr>
      <w:r w:rsidRPr="009B2999">
        <w:rPr>
          <w:rFonts w:ascii="Georgia" w:hAnsi="Georgia"/>
          <w:b/>
          <w:bCs/>
          <w:color w:val="000000" w:themeColor="text1"/>
          <w:sz w:val="22"/>
          <w:szCs w:val="22"/>
        </w:rPr>
        <w:t>2. Cohen on Ought to Believe</w:t>
      </w:r>
    </w:p>
    <w:p w14:paraId="5F342890" w14:textId="77777777" w:rsidR="00254B5A" w:rsidRPr="009B2999" w:rsidRDefault="00254B5A" w:rsidP="00B314E2">
      <w:pPr>
        <w:pStyle w:val="0101Para"/>
        <w:spacing w:line="276" w:lineRule="auto"/>
        <w:ind w:firstLine="0"/>
        <w:jc w:val="both"/>
        <w:rPr>
          <w:rFonts w:ascii="Georgia" w:hAnsi="Georgia"/>
          <w:color w:val="000000" w:themeColor="text1"/>
          <w:sz w:val="22"/>
          <w:szCs w:val="22"/>
        </w:rPr>
      </w:pPr>
    </w:p>
    <w:p w14:paraId="2D108015" w14:textId="69753E59" w:rsidR="00254B5A" w:rsidRPr="009B2999" w:rsidRDefault="00254B5A"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In his</w:t>
      </w:r>
      <w:r w:rsidR="000C05F6" w:rsidRPr="009B2999">
        <w:rPr>
          <w:rFonts w:ascii="Georgia" w:hAnsi="Georgia"/>
          <w:color w:val="000000" w:themeColor="text1"/>
          <w:sz w:val="22"/>
          <w:szCs w:val="22"/>
        </w:rPr>
        <w:t xml:space="preserve"> </w:t>
      </w:r>
      <w:r w:rsidR="00B741C2" w:rsidRPr="009B2999">
        <w:rPr>
          <w:rFonts w:ascii="Georgia" w:hAnsi="Georgia"/>
          <w:color w:val="000000" w:themeColor="text1"/>
          <w:sz w:val="22"/>
          <w:szCs w:val="22"/>
        </w:rPr>
        <w:t>(2016</w:t>
      </w:r>
      <w:r w:rsidR="00743F69">
        <w:rPr>
          <w:rFonts w:ascii="Georgia" w:hAnsi="Georgia"/>
          <w:color w:val="000000" w:themeColor="text1"/>
          <w:sz w:val="22"/>
          <w:szCs w:val="22"/>
        </w:rPr>
        <w:t>a</w:t>
      </w:r>
      <w:r w:rsidR="00B741C2" w:rsidRPr="009B2999">
        <w:rPr>
          <w:rFonts w:ascii="Georgia" w:hAnsi="Georgia"/>
          <w:color w:val="000000" w:themeColor="text1"/>
          <w:sz w:val="22"/>
          <w:szCs w:val="22"/>
        </w:rPr>
        <w:t xml:space="preserve">), Stew Cohen forcefully argues that a unified account of reasons to act and reasons to believe is not forthcoming. His main motivation for this has to do with what he takes to be insurmountable difficulties in offering a structurally symmetric reasons-based normative picture for both. For instance, Cohen argues, very plausible </w:t>
      </w:r>
      <w:r w:rsidR="007041EC" w:rsidRPr="009B2999">
        <w:rPr>
          <w:rFonts w:ascii="Georgia" w:hAnsi="Georgia"/>
          <w:color w:val="000000" w:themeColor="text1"/>
          <w:sz w:val="22"/>
          <w:szCs w:val="22"/>
        </w:rPr>
        <w:t xml:space="preserve">link </w:t>
      </w:r>
      <w:r w:rsidR="00B741C2" w:rsidRPr="009B2999">
        <w:rPr>
          <w:rFonts w:ascii="Georgia" w:hAnsi="Georgia"/>
          <w:color w:val="000000" w:themeColor="text1"/>
          <w:sz w:val="22"/>
          <w:szCs w:val="22"/>
        </w:rPr>
        <w:t xml:space="preserve">principles </w:t>
      </w:r>
      <w:r w:rsidR="007041EC" w:rsidRPr="009B2999">
        <w:rPr>
          <w:rFonts w:ascii="Georgia" w:hAnsi="Georgia"/>
          <w:color w:val="000000" w:themeColor="text1"/>
          <w:sz w:val="22"/>
          <w:szCs w:val="22"/>
        </w:rPr>
        <w:t>for reasons to act an</w:t>
      </w:r>
      <w:r w:rsidR="00C3308D" w:rsidRPr="009B2999">
        <w:rPr>
          <w:rFonts w:ascii="Georgia" w:hAnsi="Georgia"/>
          <w:color w:val="000000" w:themeColor="text1"/>
          <w:sz w:val="22"/>
          <w:szCs w:val="22"/>
        </w:rPr>
        <w:t>d</w:t>
      </w:r>
      <w:r w:rsidR="007041EC" w:rsidRPr="009B2999">
        <w:rPr>
          <w:rFonts w:ascii="Georgia" w:hAnsi="Georgia"/>
          <w:color w:val="000000" w:themeColor="text1"/>
          <w:sz w:val="22"/>
          <w:szCs w:val="22"/>
        </w:rPr>
        <w:t xml:space="preserve"> permissible and required action fail for belief. To take just the clearest example, it is permissible to perform act A when you have equally strong reasons for A and not-A, but it is not permissible to believe that p when you have equally strong reasons in favour of p and non-p.</w:t>
      </w:r>
    </w:p>
    <w:p w14:paraId="093558DE" w14:textId="7944E74F" w:rsidR="007041EC" w:rsidRPr="009B2999" w:rsidRDefault="007041EC"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ab/>
        <w:t xml:space="preserve">In the same vein, Cohen argues, a crucial disanalogy occurs at the level of </w:t>
      </w:r>
      <w:r w:rsidR="005C72F2" w:rsidRPr="009B2999">
        <w:rPr>
          <w:rFonts w:ascii="Georgia" w:hAnsi="Georgia"/>
          <w:color w:val="000000" w:themeColor="text1"/>
          <w:sz w:val="22"/>
          <w:szCs w:val="22"/>
        </w:rPr>
        <w:t xml:space="preserve">requirement </w:t>
      </w:r>
      <w:r w:rsidR="002A1C1A" w:rsidRPr="009B2999">
        <w:rPr>
          <w:rFonts w:ascii="Georgia" w:hAnsi="Georgia"/>
          <w:color w:val="000000" w:themeColor="text1"/>
          <w:sz w:val="22"/>
          <w:szCs w:val="22"/>
        </w:rPr>
        <w:t>link principles</w:t>
      </w:r>
      <w:r w:rsidRPr="009B2999">
        <w:rPr>
          <w:rFonts w:ascii="Georgia" w:hAnsi="Georgia"/>
          <w:color w:val="000000" w:themeColor="text1"/>
          <w:sz w:val="22"/>
          <w:szCs w:val="22"/>
        </w:rPr>
        <w:t xml:space="preserve">: </w:t>
      </w:r>
      <w:r w:rsidR="002A1C1A" w:rsidRPr="009B2999">
        <w:rPr>
          <w:rFonts w:ascii="Georgia" w:hAnsi="Georgia"/>
          <w:color w:val="000000" w:themeColor="text1"/>
          <w:sz w:val="22"/>
          <w:szCs w:val="22"/>
        </w:rPr>
        <w:t xml:space="preserve">first, </w:t>
      </w:r>
      <w:r w:rsidRPr="009B2999">
        <w:rPr>
          <w:rFonts w:ascii="Georgia" w:hAnsi="Georgia"/>
          <w:color w:val="000000" w:themeColor="text1"/>
          <w:sz w:val="22"/>
          <w:szCs w:val="22"/>
        </w:rPr>
        <w:t xml:space="preserve">in </w:t>
      </w:r>
      <w:r w:rsidR="002A1C1A" w:rsidRPr="009B2999">
        <w:rPr>
          <w:rFonts w:ascii="Georgia" w:hAnsi="Georgia"/>
          <w:color w:val="000000" w:themeColor="text1"/>
          <w:sz w:val="22"/>
          <w:szCs w:val="22"/>
        </w:rPr>
        <w:t>the case of action, it can happen that both A and not-A are (prudentially, morally etc) permitted. In the case of belief, however, on the standard view (upholding the uniqueness thesis</w:t>
      </w:r>
      <w:r w:rsidR="00425126" w:rsidRPr="009B2999">
        <w:rPr>
          <w:rStyle w:val="FootnoteReference"/>
          <w:rFonts w:ascii="Georgia" w:hAnsi="Georgia"/>
          <w:color w:val="000000" w:themeColor="text1"/>
          <w:sz w:val="22"/>
          <w:szCs w:val="22"/>
        </w:rPr>
        <w:footnoteReference w:id="1"/>
      </w:r>
      <w:r w:rsidR="002A1C1A" w:rsidRPr="009B2999">
        <w:rPr>
          <w:rFonts w:ascii="Georgia" w:hAnsi="Georgia"/>
          <w:color w:val="000000" w:themeColor="text1"/>
          <w:sz w:val="22"/>
          <w:szCs w:val="22"/>
        </w:rPr>
        <w:t xml:space="preserve">), one’s evidence can support one and only one doxastic attitude towards p: belief, disbelief, or suspension. Second, and most importantly, in the case of action, a plausible link principle predicts that if only one course of action A is permitted, then A is obligatory. Generalising this link principle for belief, Cohen argues, would suggest that the epistemic normativity of belief is an epistemic normativity strongly populated with </w:t>
      </w:r>
      <w:proofErr w:type="spellStart"/>
      <w:r w:rsidR="002A1C1A" w:rsidRPr="009B2999">
        <w:rPr>
          <w:rFonts w:ascii="Georgia" w:hAnsi="Georgia"/>
          <w:color w:val="000000" w:themeColor="text1"/>
          <w:sz w:val="22"/>
          <w:szCs w:val="22"/>
        </w:rPr>
        <w:t>oughts</w:t>
      </w:r>
      <w:proofErr w:type="spellEnd"/>
      <w:r w:rsidR="002A1C1A" w:rsidRPr="009B2999">
        <w:rPr>
          <w:rFonts w:ascii="Georgia" w:hAnsi="Georgia"/>
          <w:color w:val="000000" w:themeColor="text1"/>
          <w:sz w:val="22"/>
          <w:szCs w:val="22"/>
        </w:rPr>
        <w:t>: whenever a doxastic attitude (belief, disbelief, or suspension) is permitted, it is also required. This is a direct result of the uniqueness thesis in conjunction with the generalised link principle that turns unique permissions in obligations.</w:t>
      </w:r>
    </w:p>
    <w:p w14:paraId="08AB558B" w14:textId="4EE13946" w:rsidR="00AE469A" w:rsidRPr="009B2999" w:rsidRDefault="00AE469A"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ab/>
        <w:t xml:space="preserve">Cohen rejects this result: </w:t>
      </w:r>
      <w:r w:rsidR="00655762" w:rsidRPr="009B2999">
        <w:rPr>
          <w:rFonts w:ascii="Georgia" w:hAnsi="Georgia"/>
          <w:color w:val="000000" w:themeColor="text1"/>
          <w:sz w:val="22"/>
          <w:szCs w:val="22"/>
        </w:rPr>
        <w:t xml:space="preserve">belief is different, he argues. And that is because, while in the case of action one does not have the option to not perform any of the alternatives, in the case of belief that is false: belief, disbelief, and suspension are not the only options: not forming any doxastic attitude is also an available option. In fact, it is the attitude that we have towards </w:t>
      </w:r>
      <w:proofErr w:type="gramStart"/>
      <w:r w:rsidR="00655762" w:rsidRPr="009B2999">
        <w:rPr>
          <w:rFonts w:ascii="Georgia" w:hAnsi="Georgia"/>
          <w:color w:val="000000" w:themeColor="text1"/>
          <w:sz w:val="22"/>
          <w:szCs w:val="22"/>
        </w:rPr>
        <w:t>the vast majority of</w:t>
      </w:r>
      <w:proofErr w:type="gramEnd"/>
      <w:r w:rsidR="00655762" w:rsidRPr="009B2999">
        <w:rPr>
          <w:rFonts w:ascii="Georgia" w:hAnsi="Georgia"/>
          <w:color w:val="000000" w:themeColor="text1"/>
          <w:sz w:val="22"/>
          <w:szCs w:val="22"/>
        </w:rPr>
        <w:t xml:space="preserve"> propositions, in virtue of our cognitive limitations. Here is Cohen:</w:t>
      </w:r>
    </w:p>
    <w:p w14:paraId="7860F6E1" w14:textId="77777777" w:rsidR="00655762" w:rsidRPr="009B2999" w:rsidRDefault="00655762" w:rsidP="00B314E2">
      <w:pPr>
        <w:pStyle w:val="0101Para"/>
        <w:spacing w:line="276" w:lineRule="auto"/>
        <w:ind w:firstLine="0"/>
        <w:jc w:val="both"/>
        <w:rPr>
          <w:rFonts w:ascii="Georgia" w:hAnsi="Georgia"/>
          <w:color w:val="000000" w:themeColor="text1"/>
          <w:sz w:val="22"/>
          <w:szCs w:val="22"/>
        </w:rPr>
      </w:pPr>
    </w:p>
    <w:p w14:paraId="4E42815D" w14:textId="255B8FDE" w:rsidR="00655762" w:rsidRPr="009B2999" w:rsidRDefault="00655762" w:rsidP="00B314E2">
      <w:pPr>
        <w:pStyle w:val="p"/>
        <w:shd w:val="clear" w:color="auto" w:fill="FFFFFF"/>
        <w:spacing w:before="0" w:beforeAutospacing="0" w:line="276" w:lineRule="auto"/>
        <w:ind w:left="567"/>
        <w:jc w:val="both"/>
        <w:textAlignment w:val="baseline"/>
        <w:rPr>
          <w:rFonts w:ascii="Georgia" w:hAnsi="Georgia" w:cs="Noto Sans"/>
          <w:color w:val="000000" w:themeColor="text1"/>
          <w:sz w:val="22"/>
          <w:szCs w:val="22"/>
        </w:rPr>
      </w:pPr>
      <w:r w:rsidRPr="009B2999">
        <w:rPr>
          <w:rFonts w:ascii="Georgia" w:hAnsi="Georgia" w:cs="Noto Sans"/>
          <w:color w:val="000000" w:themeColor="text1"/>
          <w:sz w:val="22"/>
          <w:szCs w:val="22"/>
        </w:rPr>
        <w:t xml:space="preserve">[I]f you do not know me well, before I mentioned it, you had no attitude toward whether I have a sister. If you are rational, you have now suspended on whether I have a sister. </w:t>
      </w:r>
      <w:proofErr w:type="gramStart"/>
      <w:r w:rsidRPr="009B2999">
        <w:rPr>
          <w:rFonts w:ascii="Georgia" w:hAnsi="Georgia" w:cs="Noto Sans"/>
          <w:color w:val="000000" w:themeColor="text1"/>
          <w:sz w:val="22"/>
          <w:szCs w:val="22"/>
        </w:rPr>
        <w:t>So</w:t>
      </w:r>
      <w:proofErr w:type="gramEnd"/>
      <w:r w:rsidRPr="009B2999">
        <w:rPr>
          <w:rFonts w:ascii="Georgia" w:hAnsi="Georgia" w:cs="Noto Sans"/>
          <w:color w:val="000000" w:themeColor="text1"/>
          <w:sz w:val="22"/>
          <w:szCs w:val="22"/>
        </w:rPr>
        <w:t xml:space="preserve"> you went from not having any attitude toward the proposition that I have a sister, to suspending judgment on whether I have a sister. What was rational for you to believe concerning whether I have a sister prior to my raising the issue? Your evidence uniquely supports suspending judgment. </w:t>
      </w:r>
      <w:proofErr w:type="gramStart"/>
      <w:r w:rsidRPr="009B2999">
        <w:rPr>
          <w:rFonts w:ascii="Georgia" w:hAnsi="Georgia" w:cs="Noto Sans"/>
          <w:color w:val="000000" w:themeColor="text1"/>
          <w:sz w:val="22"/>
          <w:szCs w:val="22"/>
        </w:rPr>
        <w:t>So</w:t>
      </w:r>
      <w:proofErr w:type="gramEnd"/>
      <w:r w:rsidRPr="009B2999">
        <w:rPr>
          <w:rFonts w:ascii="Georgia" w:hAnsi="Georgia" w:cs="Noto Sans"/>
          <w:color w:val="000000" w:themeColor="text1"/>
          <w:sz w:val="22"/>
          <w:szCs w:val="22"/>
        </w:rPr>
        <w:t xml:space="preserve"> you were </w:t>
      </w:r>
      <w:r w:rsidRPr="009B2999">
        <w:rPr>
          <w:rFonts w:ascii="Georgia" w:hAnsi="Georgia" w:cs="Noto Sans"/>
          <w:color w:val="000000" w:themeColor="text1"/>
          <w:sz w:val="22"/>
          <w:szCs w:val="22"/>
        </w:rPr>
        <w:lastRenderedPageBreak/>
        <w:t xml:space="preserve">uniquely permitted to suspend. But given that you had never considered the question, you were not irrational for not having taken that attitude. </w:t>
      </w:r>
      <w:proofErr w:type="gramStart"/>
      <w:r w:rsidRPr="009B2999">
        <w:rPr>
          <w:rFonts w:ascii="Georgia" w:hAnsi="Georgia" w:cs="Noto Sans"/>
          <w:color w:val="000000" w:themeColor="text1"/>
          <w:sz w:val="22"/>
          <w:szCs w:val="22"/>
        </w:rPr>
        <w:t>That is to say, you</w:t>
      </w:r>
      <w:proofErr w:type="gramEnd"/>
      <w:r w:rsidRPr="009B2999">
        <w:rPr>
          <w:rFonts w:ascii="Georgia" w:hAnsi="Georgia" w:cs="Noto Sans"/>
          <w:color w:val="000000" w:themeColor="text1"/>
          <w:sz w:val="22"/>
          <w:szCs w:val="22"/>
        </w:rPr>
        <w:t xml:space="preserve"> were not required to suspend</w:t>
      </w:r>
      <w:r w:rsidR="00EE4A92" w:rsidRPr="009B2999">
        <w:rPr>
          <w:rFonts w:ascii="Georgia" w:hAnsi="Georgia" w:cs="Noto Sans"/>
          <w:color w:val="000000" w:themeColor="text1"/>
          <w:sz w:val="22"/>
          <w:szCs w:val="22"/>
        </w:rPr>
        <w:t xml:space="preserve"> (2016, 433)</w:t>
      </w:r>
      <w:r w:rsidRPr="009B2999">
        <w:rPr>
          <w:rFonts w:ascii="Georgia" w:hAnsi="Georgia" w:cs="Noto Sans"/>
          <w:color w:val="000000" w:themeColor="text1"/>
          <w:sz w:val="22"/>
          <w:szCs w:val="22"/>
        </w:rPr>
        <w:t xml:space="preserve">. </w:t>
      </w:r>
    </w:p>
    <w:p w14:paraId="117542A4" w14:textId="5DD1AAFD" w:rsidR="00655762" w:rsidRPr="009B2999" w:rsidRDefault="00655762" w:rsidP="00B314E2">
      <w:pPr>
        <w:pStyle w:val="p"/>
        <w:shd w:val="clear" w:color="auto" w:fill="FFFFFF"/>
        <w:spacing w:before="0" w:beforeAutospacing="0" w:line="276" w:lineRule="auto"/>
        <w:jc w:val="both"/>
        <w:textAlignment w:val="baseline"/>
        <w:rPr>
          <w:rFonts w:ascii="Georgia" w:hAnsi="Georgia" w:cs="Noto Sans"/>
          <w:color w:val="000000" w:themeColor="text1"/>
          <w:sz w:val="22"/>
          <w:szCs w:val="22"/>
        </w:rPr>
      </w:pPr>
      <w:r w:rsidRPr="009B2999">
        <w:rPr>
          <w:rFonts w:ascii="Georgia" w:hAnsi="Georgia" w:cs="Noto Sans"/>
          <w:color w:val="000000" w:themeColor="text1"/>
          <w:sz w:val="22"/>
          <w:szCs w:val="22"/>
        </w:rPr>
        <w:t>In turn, Cohen takes this case</w:t>
      </w:r>
      <w:r w:rsidR="001C0CAB" w:rsidRPr="009B2999">
        <w:rPr>
          <w:rFonts w:ascii="Georgia" w:hAnsi="Georgia" w:cs="Noto Sans"/>
          <w:color w:val="000000" w:themeColor="text1"/>
          <w:sz w:val="22"/>
          <w:szCs w:val="22"/>
        </w:rPr>
        <w:t xml:space="preserve">, together with the intuition that, given our cognitive limitations, we cannot possibly be required to have attitudes towards all </w:t>
      </w:r>
      <w:r w:rsidR="00743F69" w:rsidRPr="009B2999">
        <w:rPr>
          <w:rFonts w:ascii="Georgia" w:hAnsi="Georgia" w:cs="Noto Sans"/>
          <w:color w:val="000000" w:themeColor="text1"/>
          <w:sz w:val="22"/>
          <w:szCs w:val="22"/>
        </w:rPr>
        <w:t>myriads</w:t>
      </w:r>
      <w:r w:rsidR="001C0CAB" w:rsidRPr="009B2999">
        <w:rPr>
          <w:rFonts w:ascii="Georgia" w:hAnsi="Georgia" w:cs="Noto Sans"/>
          <w:color w:val="000000" w:themeColor="text1"/>
          <w:sz w:val="22"/>
          <w:szCs w:val="22"/>
        </w:rPr>
        <w:t xml:space="preserve"> of propositions we have never considered,</w:t>
      </w:r>
      <w:r w:rsidRPr="009B2999">
        <w:rPr>
          <w:rFonts w:ascii="Georgia" w:hAnsi="Georgia" w:cs="Noto Sans"/>
          <w:color w:val="000000" w:themeColor="text1"/>
          <w:sz w:val="22"/>
          <w:szCs w:val="22"/>
        </w:rPr>
        <w:t xml:space="preserve"> to motivate a restriction of epistemic </w:t>
      </w:r>
      <w:proofErr w:type="spellStart"/>
      <w:r w:rsidRPr="009B2999">
        <w:rPr>
          <w:rFonts w:ascii="Georgia" w:hAnsi="Georgia" w:cs="Noto Sans"/>
          <w:color w:val="000000" w:themeColor="text1"/>
          <w:sz w:val="22"/>
          <w:szCs w:val="22"/>
        </w:rPr>
        <w:t>oughts</w:t>
      </w:r>
      <w:proofErr w:type="spellEnd"/>
      <w:r w:rsidRPr="009B2999">
        <w:rPr>
          <w:rFonts w:ascii="Georgia" w:hAnsi="Georgia" w:cs="Noto Sans"/>
          <w:color w:val="000000" w:themeColor="text1"/>
          <w:sz w:val="22"/>
          <w:szCs w:val="22"/>
        </w:rPr>
        <w:t xml:space="preserve"> governing belief and suspension to facts that one has considered: </w:t>
      </w:r>
    </w:p>
    <w:p w14:paraId="22138C52" w14:textId="0652D6E6" w:rsidR="00655762" w:rsidRPr="009B2999" w:rsidRDefault="00655762" w:rsidP="00B314E2">
      <w:pPr>
        <w:pStyle w:val="p"/>
        <w:shd w:val="clear" w:color="auto" w:fill="FFFFFF"/>
        <w:spacing w:before="0" w:beforeAutospacing="0" w:line="276" w:lineRule="auto"/>
        <w:ind w:left="567"/>
        <w:jc w:val="both"/>
        <w:textAlignment w:val="baseline"/>
        <w:rPr>
          <w:rFonts w:ascii="Georgia" w:hAnsi="Georgia" w:cs="Noto Sans"/>
          <w:color w:val="000000" w:themeColor="text1"/>
          <w:sz w:val="22"/>
          <w:szCs w:val="22"/>
        </w:rPr>
      </w:pPr>
      <w:r w:rsidRPr="009B2999">
        <w:rPr>
          <w:rFonts w:ascii="Georgia" w:hAnsi="Georgia" w:cs="Noto Sans"/>
          <w:color w:val="000000" w:themeColor="text1"/>
          <w:sz w:val="22"/>
          <w:szCs w:val="22"/>
        </w:rPr>
        <w:t>If we were required to have attitudes toward propositions we had never considered, we would all be massively irrational. Thus, before I raised the question, there was a unique rationally permitted attitude for you to have toward the proposition that I have a sister. But you were not required to have that attitude</w:t>
      </w:r>
      <w:r w:rsidR="00EE4A92" w:rsidRPr="009B2999">
        <w:rPr>
          <w:rFonts w:ascii="Georgia" w:hAnsi="Georgia" w:cs="Noto Sans"/>
          <w:color w:val="000000" w:themeColor="text1"/>
          <w:sz w:val="22"/>
          <w:szCs w:val="22"/>
        </w:rPr>
        <w:t xml:space="preserve"> (2016, 433)</w:t>
      </w:r>
      <w:r w:rsidRPr="009B2999">
        <w:rPr>
          <w:rFonts w:ascii="Georgia" w:hAnsi="Georgia" w:cs="Noto Sans"/>
          <w:color w:val="000000" w:themeColor="text1"/>
          <w:sz w:val="22"/>
          <w:szCs w:val="22"/>
        </w:rPr>
        <w:t xml:space="preserve">. </w:t>
      </w:r>
    </w:p>
    <w:p w14:paraId="606E7A4F" w14:textId="424C0D02" w:rsidR="001929E3" w:rsidRPr="009B2999" w:rsidRDefault="00EE4A92" w:rsidP="00B314E2">
      <w:pPr>
        <w:pStyle w:val="0101Para"/>
        <w:spacing w:line="276" w:lineRule="auto"/>
        <w:ind w:firstLine="0"/>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According to Cohen, then, the crucial reason why </w:t>
      </w:r>
      <w:r w:rsidR="001929E3" w:rsidRPr="009B2999">
        <w:rPr>
          <w:rFonts w:ascii="Georgia" w:hAnsi="Georgia" w:cs="Noto Sans"/>
          <w:color w:val="000000" w:themeColor="text1"/>
          <w:sz w:val="22"/>
          <w:szCs w:val="22"/>
          <w:shd w:val="clear" w:color="auto" w:fill="FFFFFF"/>
        </w:rPr>
        <w:t xml:space="preserve">uniquely permitted </w:t>
      </w:r>
      <w:r w:rsidRPr="009B2999">
        <w:rPr>
          <w:rFonts w:ascii="Georgia" w:hAnsi="Georgia" w:cs="Noto Sans"/>
          <w:color w:val="000000" w:themeColor="text1"/>
          <w:sz w:val="22"/>
          <w:szCs w:val="22"/>
          <w:shd w:val="clear" w:color="auto" w:fill="FFFFFF"/>
        </w:rPr>
        <w:t>belief</w:t>
      </w:r>
      <w:r w:rsidR="001929E3" w:rsidRPr="009B2999">
        <w:rPr>
          <w:rFonts w:ascii="Georgia" w:hAnsi="Georgia" w:cs="Noto Sans"/>
          <w:color w:val="000000" w:themeColor="text1"/>
          <w:sz w:val="22"/>
          <w:szCs w:val="22"/>
          <w:shd w:val="clear" w:color="auto" w:fill="FFFFFF"/>
        </w:rPr>
        <w:t xml:space="preserve">s differ from uniquely permitted </w:t>
      </w:r>
      <w:r w:rsidRPr="009B2999">
        <w:rPr>
          <w:rFonts w:ascii="Georgia" w:hAnsi="Georgia" w:cs="Noto Sans"/>
          <w:color w:val="000000" w:themeColor="text1"/>
          <w:sz w:val="22"/>
          <w:szCs w:val="22"/>
          <w:shd w:val="clear" w:color="auto" w:fill="FFFFFF"/>
        </w:rPr>
        <w:t>action</w:t>
      </w:r>
      <w:r w:rsidR="001929E3" w:rsidRPr="009B2999">
        <w:rPr>
          <w:rFonts w:ascii="Georgia" w:hAnsi="Georgia" w:cs="Noto Sans"/>
          <w:color w:val="000000" w:themeColor="text1"/>
          <w:sz w:val="22"/>
          <w:szCs w:val="22"/>
          <w:shd w:val="clear" w:color="auto" w:fill="FFFFFF"/>
        </w:rPr>
        <w:t xml:space="preserve">s, in that they don’t map on to obligations, has to do </w:t>
      </w:r>
      <w:r w:rsidRPr="009B2999">
        <w:rPr>
          <w:rFonts w:ascii="Georgia" w:hAnsi="Georgia" w:cs="Noto Sans"/>
          <w:color w:val="000000" w:themeColor="text1"/>
          <w:sz w:val="22"/>
          <w:szCs w:val="22"/>
          <w:shd w:val="clear" w:color="auto" w:fill="FFFFFF"/>
        </w:rPr>
        <w:t>our cognitive limitations</w:t>
      </w:r>
      <w:r w:rsidR="001C0CAB" w:rsidRPr="009B2999">
        <w:rPr>
          <w:rFonts w:ascii="Georgia" w:hAnsi="Georgia" w:cs="Noto Sans"/>
          <w:color w:val="000000" w:themeColor="text1"/>
          <w:sz w:val="22"/>
          <w:szCs w:val="22"/>
          <w:shd w:val="clear" w:color="auto" w:fill="FFFFFF"/>
        </w:rPr>
        <w:t xml:space="preserve">; epistemic ought </w:t>
      </w:r>
      <w:proofErr w:type="gramStart"/>
      <w:r w:rsidR="001C0CAB" w:rsidRPr="009B2999">
        <w:rPr>
          <w:rFonts w:ascii="Georgia" w:hAnsi="Georgia" w:cs="Noto Sans"/>
          <w:color w:val="000000" w:themeColor="text1"/>
          <w:sz w:val="22"/>
          <w:szCs w:val="22"/>
          <w:shd w:val="clear" w:color="auto" w:fill="FFFFFF"/>
        </w:rPr>
        <w:t>implies</w:t>
      </w:r>
      <w:proofErr w:type="gramEnd"/>
      <w:r w:rsidR="001C0CAB" w:rsidRPr="009B2999">
        <w:rPr>
          <w:rFonts w:ascii="Georgia" w:hAnsi="Georgia" w:cs="Noto Sans"/>
          <w:color w:val="000000" w:themeColor="text1"/>
          <w:sz w:val="22"/>
          <w:szCs w:val="22"/>
          <w:shd w:val="clear" w:color="auto" w:fill="FFFFFF"/>
        </w:rPr>
        <w:t xml:space="preserve"> can:</w:t>
      </w:r>
      <w:r w:rsidRPr="009B2999">
        <w:rPr>
          <w:rFonts w:ascii="Georgia" w:hAnsi="Georgia" w:cs="Noto Sans"/>
          <w:color w:val="000000" w:themeColor="text1"/>
          <w:sz w:val="22"/>
          <w:szCs w:val="22"/>
          <w:shd w:val="clear" w:color="auto" w:fill="FFFFFF"/>
        </w:rPr>
        <w:t xml:space="preserve"> since </w:t>
      </w:r>
      <w:r w:rsidR="001929E3" w:rsidRPr="009B2999">
        <w:rPr>
          <w:rFonts w:ascii="Georgia" w:hAnsi="Georgia" w:cs="Noto Sans"/>
          <w:color w:val="000000" w:themeColor="text1"/>
          <w:sz w:val="22"/>
          <w:szCs w:val="22"/>
          <w:shd w:val="clear" w:color="auto" w:fill="FFFFFF"/>
        </w:rPr>
        <w:t xml:space="preserve">we cannot attend to all propositions, for the vast majority thereof it is permissible to have no attitude whatsoever. </w:t>
      </w:r>
      <w:proofErr w:type="spellStart"/>
      <w:r w:rsidR="001929E3" w:rsidRPr="009B2999">
        <w:rPr>
          <w:rFonts w:ascii="Georgia" w:hAnsi="Georgia" w:cs="Noto Sans"/>
          <w:color w:val="000000" w:themeColor="text1"/>
          <w:sz w:val="22"/>
          <w:szCs w:val="22"/>
          <w:shd w:val="clear" w:color="auto" w:fill="FFFFFF"/>
        </w:rPr>
        <w:t>Oughts</w:t>
      </w:r>
      <w:proofErr w:type="spellEnd"/>
      <w:r w:rsidR="001929E3" w:rsidRPr="009B2999">
        <w:rPr>
          <w:rFonts w:ascii="Georgia" w:hAnsi="Georgia" w:cs="Noto Sans"/>
          <w:color w:val="000000" w:themeColor="text1"/>
          <w:sz w:val="22"/>
          <w:szCs w:val="22"/>
          <w:shd w:val="clear" w:color="auto" w:fill="FFFFFF"/>
        </w:rPr>
        <w:t xml:space="preserve"> to believe (or suspend) only arise in cases in which two conditions are met: the subject’s evidence supports believing that p (or suspending on p), and the agent attends to p. </w:t>
      </w:r>
    </w:p>
    <w:p w14:paraId="722B7548" w14:textId="6C3E2ACE" w:rsidR="00AE469A" w:rsidRPr="009B2999" w:rsidRDefault="001929E3" w:rsidP="00B314E2">
      <w:pPr>
        <w:pStyle w:val="0101Para"/>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H</w:t>
      </w:r>
      <w:r w:rsidR="00EE4A92" w:rsidRPr="009B2999">
        <w:rPr>
          <w:rFonts w:ascii="Georgia" w:hAnsi="Georgia" w:cs="Noto Sans"/>
          <w:color w:val="000000" w:themeColor="text1"/>
          <w:sz w:val="22"/>
          <w:szCs w:val="22"/>
          <w:shd w:val="clear" w:color="auto" w:fill="FFFFFF"/>
        </w:rPr>
        <w:t xml:space="preserve">ere is </w:t>
      </w:r>
      <w:r w:rsidR="00EC4A47" w:rsidRPr="009B2999">
        <w:rPr>
          <w:rFonts w:ascii="Georgia" w:hAnsi="Georgia" w:cs="Noto Sans"/>
          <w:color w:val="000000" w:themeColor="text1"/>
          <w:sz w:val="22"/>
          <w:szCs w:val="22"/>
          <w:shd w:val="clear" w:color="auto" w:fill="FFFFFF"/>
        </w:rPr>
        <w:t xml:space="preserve">a first pass at a </w:t>
      </w:r>
      <w:r w:rsidR="00EE4A92" w:rsidRPr="009B2999">
        <w:rPr>
          <w:rFonts w:ascii="Georgia" w:hAnsi="Georgia" w:cs="Noto Sans"/>
          <w:color w:val="000000" w:themeColor="text1"/>
          <w:sz w:val="22"/>
          <w:szCs w:val="22"/>
          <w:shd w:val="clear" w:color="auto" w:fill="FFFFFF"/>
        </w:rPr>
        <w:t>reconstruction of Cohen’s argument</w:t>
      </w:r>
      <w:r w:rsidR="00EC4A47" w:rsidRPr="009B2999">
        <w:rPr>
          <w:rFonts w:ascii="Georgia" w:hAnsi="Georgia" w:cs="Noto Sans"/>
          <w:color w:val="000000" w:themeColor="text1"/>
          <w:sz w:val="22"/>
          <w:szCs w:val="22"/>
          <w:shd w:val="clear" w:color="auto" w:fill="FFFFFF"/>
        </w:rPr>
        <w:t>:</w:t>
      </w:r>
    </w:p>
    <w:p w14:paraId="4A6CD224" w14:textId="77777777" w:rsidR="00F26ED6" w:rsidRPr="009B2999" w:rsidRDefault="00F26ED6" w:rsidP="00B314E2">
      <w:pPr>
        <w:pStyle w:val="0101Para"/>
        <w:spacing w:line="276" w:lineRule="auto"/>
        <w:jc w:val="both"/>
        <w:rPr>
          <w:rFonts w:ascii="Georgia" w:hAnsi="Georgia" w:cs="Noto Sans"/>
          <w:color w:val="000000" w:themeColor="text1"/>
          <w:sz w:val="22"/>
          <w:szCs w:val="22"/>
          <w:shd w:val="clear" w:color="auto" w:fill="FFFFFF"/>
        </w:rPr>
      </w:pPr>
    </w:p>
    <w:p w14:paraId="21789F2A" w14:textId="06777A26" w:rsidR="00EC4A47" w:rsidRPr="009B2999" w:rsidRDefault="00EC4A47" w:rsidP="00B314E2">
      <w:pPr>
        <w:pStyle w:val="0101Para"/>
        <w:numPr>
          <w:ilvl w:val="0"/>
          <w:numId w:val="2"/>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A subject S can only attend to a limited number n of propositions at one </w:t>
      </w:r>
      <w:proofErr w:type="gramStart"/>
      <w:r w:rsidRPr="009B2999">
        <w:rPr>
          <w:rFonts w:ascii="Georgia" w:hAnsi="Georgia" w:cs="Noto Sans"/>
          <w:color w:val="000000" w:themeColor="text1"/>
          <w:sz w:val="22"/>
          <w:szCs w:val="22"/>
          <w:shd w:val="clear" w:color="auto" w:fill="FFFFFF"/>
        </w:rPr>
        <w:t>particular point</w:t>
      </w:r>
      <w:proofErr w:type="gramEnd"/>
      <w:r w:rsidRPr="009B2999">
        <w:rPr>
          <w:rFonts w:ascii="Georgia" w:hAnsi="Georgia" w:cs="Noto Sans"/>
          <w:color w:val="000000" w:themeColor="text1"/>
          <w:sz w:val="22"/>
          <w:szCs w:val="22"/>
          <w:shd w:val="clear" w:color="auto" w:fill="FFFFFF"/>
        </w:rPr>
        <w:t xml:space="preserve"> in time.</w:t>
      </w:r>
    </w:p>
    <w:p w14:paraId="4025164A" w14:textId="47839D4C" w:rsidR="00EC4A47" w:rsidRPr="009B2999" w:rsidRDefault="00EC4A47" w:rsidP="00B314E2">
      <w:pPr>
        <w:pStyle w:val="0101Para"/>
        <w:numPr>
          <w:ilvl w:val="0"/>
          <w:numId w:val="2"/>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Ought </w:t>
      </w:r>
      <w:proofErr w:type="gramStart"/>
      <w:r w:rsidRPr="009B2999">
        <w:rPr>
          <w:rFonts w:ascii="Georgia" w:hAnsi="Georgia" w:cs="Noto Sans"/>
          <w:color w:val="000000" w:themeColor="text1"/>
          <w:sz w:val="22"/>
          <w:szCs w:val="22"/>
          <w:shd w:val="clear" w:color="auto" w:fill="FFFFFF"/>
        </w:rPr>
        <w:t>implies</w:t>
      </w:r>
      <w:proofErr w:type="gramEnd"/>
      <w:r w:rsidRPr="009B2999">
        <w:rPr>
          <w:rFonts w:ascii="Georgia" w:hAnsi="Georgia" w:cs="Noto Sans"/>
          <w:color w:val="000000" w:themeColor="text1"/>
          <w:sz w:val="22"/>
          <w:szCs w:val="22"/>
          <w:shd w:val="clear" w:color="auto" w:fill="FFFFFF"/>
        </w:rPr>
        <w:t xml:space="preserve"> can.</w:t>
      </w:r>
    </w:p>
    <w:p w14:paraId="55482BC6" w14:textId="0655CF56" w:rsidR="00EC4A47" w:rsidRPr="009B2999" w:rsidRDefault="00EC4A47" w:rsidP="00B314E2">
      <w:pPr>
        <w:pStyle w:val="0101Para"/>
        <w:numPr>
          <w:ilvl w:val="0"/>
          <w:numId w:val="2"/>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For any subject S, the number of propositions that S has sufficient and undefeated evidence for is higher than n.</w:t>
      </w:r>
    </w:p>
    <w:p w14:paraId="030DDADD" w14:textId="315F1AF5" w:rsidR="00EC4A47" w:rsidRPr="009B2999" w:rsidRDefault="00EC4A47" w:rsidP="00B314E2">
      <w:pPr>
        <w:pStyle w:val="0101Para"/>
        <w:numPr>
          <w:ilvl w:val="0"/>
          <w:numId w:val="2"/>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It is false that S ought to attend to all propositions that S has sufficient evidence for (from 1-</w:t>
      </w:r>
      <w:r w:rsidR="00C3308D" w:rsidRPr="009B2999">
        <w:rPr>
          <w:rFonts w:ascii="Georgia" w:hAnsi="Georgia" w:cs="Noto Sans"/>
          <w:color w:val="000000" w:themeColor="text1"/>
          <w:sz w:val="22"/>
          <w:szCs w:val="22"/>
          <w:shd w:val="clear" w:color="auto" w:fill="FFFFFF"/>
        </w:rPr>
        <w:t>3</w:t>
      </w:r>
      <w:r w:rsidRPr="009B2999">
        <w:rPr>
          <w:rFonts w:ascii="Georgia" w:hAnsi="Georgia" w:cs="Noto Sans"/>
          <w:color w:val="000000" w:themeColor="text1"/>
          <w:sz w:val="22"/>
          <w:szCs w:val="22"/>
          <w:shd w:val="clear" w:color="auto" w:fill="FFFFFF"/>
        </w:rPr>
        <w:t>).</w:t>
      </w:r>
    </w:p>
    <w:p w14:paraId="27F15E50" w14:textId="32B87C40" w:rsidR="00EC4A47" w:rsidRPr="009B2999" w:rsidRDefault="00EC4A47" w:rsidP="00B314E2">
      <w:pPr>
        <w:pStyle w:val="0101Para"/>
        <w:numPr>
          <w:ilvl w:val="0"/>
          <w:numId w:val="2"/>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S ought to believe p implies S ought to </w:t>
      </w:r>
      <w:r w:rsidR="001C0CAB" w:rsidRPr="009B2999">
        <w:rPr>
          <w:rFonts w:ascii="Georgia" w:hAnsi="Georgia" w:cs="Noto Sans"/>
          <w:color w:val="000000" w:themeColor="text1"/>
          <w:sz w:val="22"/>
          <w:szCs w:val="22"/>
          <w:shd w:val="clear" w:color="auto" w:fill="FFFFFF"/>
        </w:rPr>
        <w:t xml:space="preserve">(at least in a minimal sense) </w:t>
      </w:r>
      <w:r w:rsidRPr="009B2999">
        <w:rPr>
          <w:rFonts w:ascii="Georgia" w:hAnsi="Georgia" w:cs="Noto Sans"/>
          <w:color w:val="000000" w:themeColor="text1"/>
          <w:sz w:val="22"/>
          <w:szCs w:val="22"/>
          <w:shd w:val="clear" w:color="auto" w:fill="FFFFFF"/>
        </w:rPr>
        <w:t xml:space="preserve">attend </w:t>
      </w:r>
      <w:proofErr w:type="spellStart"/>
      <w:r w:rsidRPr="009B2999">
        <w:rPr>
          <w:rFonts w:ascii="Georgia" w:hAnsi="Georgia" w:cs="Noto Sans"/>
          <w:color w:val="000000" w:themeColor="text1"/>
          <w:sz w:val="22"/>
          <w:szCs w:val="22"/>
          <w:shd w:val="clear" w:color="auto" w:fill="FFFFFF"/>
        </w:rPr>
        <w:t>to p</w:t>
      </w:r>
      <w:proofErr w:type="spellEnd"/>
      <w:r w:rsidRPr="009B2999">
        <w:rPr>
          <w:rFonts w:ascii="Georgia" w:hAnsi="Georgia" w:cs="Noto Sans"/>
          <w:color w:val="000000" w:themeColor="text1"/>
          <w:sz w:val="22"/>
          <w:szCs w:val="22"/>
          <w:shd w:val="clear" w:color="auto" w:fill="FFFFFF"/>
        </w:rPr>
        <w:t>.</w:t>
      </w:r>
    </w:p>
    <w:p w14:paraId="1BE8CC90" w14:textId="2DC9C7E2" w:rsidR="00EC4A47" w:rsidRPr="009B2999" w:rsidRDefault="00EC4A47" w:rsidP="00B314E2">
      <w:pPr>
        <w:pStyle w:val="0101Para"/>
        <w:numPr>
          <w:ilvl w:val="0"/>
          <w:numId w:val="2"/>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It is false that S ought to believe all propositions that S has sufficient and undefeated evidence for (from 4 and 5).</w:t>
      </w:r>
    </w:p>
    <w:p w14:paraId="09F755AA" w14:textId="77777777" w:rsidR="00EC4A47" w:rsidRPr="009B2999" w:rsidRDefault="00EC4A47"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408B40CF" w14:textId="4C21AC47" w:rsidR="004928B7" w:rsidRPr="009B2999" w:rsidRDefault="00EC4A47" w:rsidP="00B314E2">
      <w:pPr>
        <w:pStyle w:val="0101Para"/>
        <w:spacing w:line="276" w:lineRule="auto"/>
        <w:ind w:firstLine="0"/>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w:t>
      </w:r>
      <w:r w:rsidR="001C0CAB" w:rsidRPr="009B2999">
        <w:rPr>
          <w:rFonts w:ascii="Georgia" w:hAnsi="Georgia" w:cs="Noto Sans"/>
          <w:color w:val="000000" w:themeColor="text1"/>
          <w:sz w:val="22"/>
          <w:szCs w:val="22"/>
          <w:shd w:val="clear" w:color="auto" w:fill="FFFFFF"/>
        </w:rPr>
        <w:t>6</w:t>
      </w:r>
      <w:r w:rsidRPr="009B2999">
        <w:rPr>
          <w:rFonts w:ascii="Georgia" w:hAnsi="Georgia" w:cs="Noto Sans"/>
          <w:color w:val="000000" w:themeColor="text1"/>
          <w:sz w:val="22"/>
          <w:szCs w:val="22"/>
          <w:shd w:val="clear" w:color="auto" w:fill="FFFFFF"/>
        </w:rPr>
        <w:t>)</w:t>
      </w:r>
      <w:r w:rsidR="00DA7623" w:rsidRPr="009B2999">
        <w:rPr>
          <w:rFonts w:ascii="Georgia" w:hAnsi="Georgia" w:cs="Noto Sans"/>
          <w:color w:val="000000" w:themeColor="text1"/>
          <w:sz w:val="22"/>
          <w:szCs w:val="22"/>
          <w:shd w:val="clear" w:color="auto" w:fill="FFFFFF"/>
        </w:rPr>
        <w:t xml:space="preserve"> </w:t>
      </w:r>
      <w:r w:rsidRPr="009B2999">
        <w:rPr>
          <w:rFonts w:ascii="Georgia" w:hAnsi="Georgia" w:cs="Noto Sans"/>
          <w:color w:val="000000" w:themeColor="text1"/>
          <w:sz w:val="22"/>
          <w:szCs w:val="22"/>
          <w:shd w:val="clear" w:color="auto" w:fill="FFFFFF"/>
        </w:rPr>
        <w:t xml:space="preserve">is the denial of the principle I started this paper with – OTB. If the argument works, OTB is false. At this point in the paper, the reader will not be surprised to find out that I don’t think the argument works. The culprits are (2) and </w:t>
      </w:r>
      <w:r w:rsidR="002B1E57" w:rsidRPr="009B2999">
        <w:rPr>
          <w:rFonts w:ascii="Georgia" w:hAnsi="Georgia" w:cs="Noto Sans"/>
          <w:color w:val="000000" w:themeColor="text1"/>
          <w:sz w:val="22"/>
          <w:szCs w:val="22"/>
          <w:shd w:val="clear" w:color="auto" w:fill="FFFFFF"/>
        </w:rPr>
        <w:t>(3). I will take the</w:t>
      </w:r>
      <w:r w:rsidR="004928B7" w:rsidRPr="009B2999">
        <w:rPr>
          <w:rFonts w:ascii="Georgia" w:hAnsi="Georgia" w:cs="Noto Sans"/>
          <w:color w:val="000000" w:themeColor="text1"/>
          <w:sz w:val="22"/>
          <w:szCs w:val="22"/>
          <w:shd w:val="clear" w:color="auto" w:fill="FFFFFF"/>
        </w:rPr>
        <w:t>m</w:t>
      </w:r>
      <w:r w:rsidR="002B1E57" w:rsidRPr="009B2999">
        <w:rPr>
          <w:rFonts w:ascii="Georgia" w:hAnsi="Georgia" w:cs="Noto Sans"/>
          <w:color w:val="000000" w:themeColor="text1"/>
          <w:sz w:val="22"/>
          <w:szCs w:val="22"/>
          <w:shd w:val="clear" w:color="auto" w:fill="FFFFFF"/>
        </w:rPr>
        <w:t xml:space="preserve"> in turn. </w:t>
      </w:r>
    </w:p>
    <w:p w14:paraId="356919F0" w14:textId="77777777" w:rsidR="004928B7" w:rsidRPr="009B2999" w:rsidRDefault="004928B7"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6A367BCA" w14:textId="7E1CD95C" w:rsidR="004928B7" w:rsidRPr="009B2999" w:rsidRDefault="004928B7" w:rsidP="00B314E2">
      <w:pPr>
        <w:pStyle w:val="0101Para"/>
        <w:spacing w:line="276" w:lineRule="auto"/>
        <w:ind w:firstLine="0"/>
        <w:jc w:val="both"/>
        <w:rPr>
          <w:rFonts w:ascii="Georgia" w:hAnsi="Georgia" w:cs="Noto Sans"/>
          <w:i/>
          <w:iCs/>
          <w:color w:val="000000" w:themeColor="text1"/>
          <w:sz w:val="22"/>
          <w:szCs w:val="22"/>
          <w:shd w:val="clear" w:color="auto" w:fill="FFFFFF"/>
        </w:rPr>
      </w:pPr>
      <w:r w:rsidRPr="009B2999">
        <w:rPr>
          <w:rFonts w:ascii="Georgia" w:hAnsi="Georgia" w:cs="Noto Sans"/>
          <w:i/>
          <w:iCs/>
          <w:color w:val="000000" w:themeColor="text1"/>
          <w:sz w:val="22"/>
          <w:szCs w:val="22"/>
          <w:shd w:val="clear" w:color="auto" w:fill="FFFFFF"/>
        </w:rPr>
        <w:t xml:space="preserve">Epistemic </w:t>
      </w:r>
      <w:r w:rsidR="00BE6E2B" w:rsidRPr="009B2999">
        <w:rPr>
          <w:rFonts w:ascii="Georgia" w:hAnsi="Georgia" w:cs="Noto Sans"/>
          <w:i/>
          <w:iCs/>
          <w:color w:val="000000" w:themeColor="text1"/>
          <w:sz w:val="22"/>
          <w:szCs w:val="22"/>
          <w:shd w:val="clear" w:color="auto" w:fill="FFFFFF"/>
        </w:rPr>
        <w:t>O</w:t>
      </w:r>
      <w:r w:rsidRPr="009B2999">
        <w:rPr>
          <w:rFonts w:ascii="Georgia" w:hAnsi="Georgia" w:cs="Noto Sans"/>
          <w:i/>
          <w:iCs/>
          <w:color w:val="000000" w:themeColor="text1"/>
          <w:sz w:val="22"/>
          <w:szCs w:val="22"/>
          <w:shd w:val="clear" w:color="auto" w:fill="FFFFFF"/>
        </w:rPr>
        <w:t xml:space="preserve">ught </w:t>
      </w:r>
      <w:r w:rsidR="00BE6E2B" w:rsidRPr="009B2999">
        <w:rPr>
          <w:rFonts w:ascii="Georgia" w:hAnsi="Georgia" w:cs="Noto Sans"/>
          <w:i/>
          <w:iCs/>
          <w:color w:val="000000" w:themeColor="text1"/>
          <w:sz w:val="22"/>
          <w:szCs w:val="22"/>
          <w:shd w:val="clear" w:color="auto" w:fill="FFFFFF"/>
        </w:rPr>
        <w:t>D</w:t>
      </w:r>
      <w:r w:rsidRPr="009B2999">
        <w:rPr>
          <w:rFonts w:ascii="Georgia" w:hAnsi="Georgia" w:cs="Noto Sans"/>
          <w:i/>
          <w:iCs/>
          <w:color w:val="000000" w:themeColor="text1"/>
          <w:sz w:val="22"/>
          <w:szCs w:val="22"/>
          <w:shd w:val="clear" w:color="auto" w:fill="FFFFFF"/>
        </w:rPr>
        <w:t xml:space="preserve">oes </w:t>
      </w:r>
      <w:r w:rsidR="00BE6E2B" w:rsidRPr="009B2999">
        <w:rPr>
          <w:rFonts w:ascii="Georgia" w:hAnsi="Georgia" w:cs="Noto Sans"/>
          <w:i/>
          <w:iCs/>
          <w:color w:val="000000" w:themeColor="text1"/>
          <w:sz w:val="22"/>
          <w:szCs w:val="22"/>
          <w:shd w:val="clear" w:color="auto" w:fill="FFFFFF"/>
        </w:rPr>
        <w:t>N</w:t>
      </w:r>
      <w:r w:rsidRPr="009B2999">
        <w:rPr>
          <w:rFonts w:ascii="Georgia" w:hAnsi="Georgia" w:cs="Noto Sans"/>
          <w:i/>
          <w:iCs/>
          <w:color w:val="000000" w:themeColor="text1"/>
          <w:sz w:val="22"/>
          <w:szCs w:val="22"/>
          <w:shd w:val="clear" w:color="auto" w:fill="FFFFFF"/>
        </w:rPr>
        <w:t xml:space="preserve">ot </w:t>
      </w:r>
      <w:r w:rsidR="00BE6E2B" w:rsidRPr="009B2999">
        <w:rPr>
          <w:rFonts w:ascii="Georgia" w:hAnsi="Georgia" w:cs="Noto Sans"/>
          <w:i/>
          <w:iCs/>
          <w:color w:val="000000" w:themeColor="text1"/>
          <w:sz w:val="22"/>
          <w:szCs w:val="22"/>
          <w:shd w:val="clear" w:color="auto" w:fill="FFFFFF"/>
        </w:rPr>
        <w:t>I</w:t>
      </w:r>
      <w:r w:rsidRPr="009B2999">
        <w:rPr>
          <w:rFonts w:ascii="Georgia" w:hAnsi="Georgia" w:cs="Noto Sans"/>
          <w:i/>
          <w:iCs/>
          <w:color w:val="000000" w:themeColor="text1"/>
          <w:sz w:val="22"/>
          <w:szCs w:val="22"/>
          <w:shd w:val="clear" w:color="auto" w:fill="FFFFFF"/>
        </w:rPr>
        <w:t xml:space="preserve">mply </w:t>
      </w:r>
      <w:r w:rsidR="00BE6E2B" w:rsidRPr="009B2999">
        <w:rPr>
          <w:rFonts w:ascii="Georgia" w:hAnsi="Georgia" w:cs="Noto Sans"/>
          <w:i/>
          <w:iCs/>
          <w:color w:val="000000" w:themeColor="text1"/>
          <w:sz w:val="22"/>
          <w:szCs w:val="22"/>
          <w:shd w:val="clear" w:color="auto" w:fill="FFFFFF"/>
        </w:rPr>
        <w:t>C</w:t>
      </w:r>
      <w:r w:rsidRPr="009B2999">
        <w:rPr>
          <w:rFonts w:ascii="Georgia" w:hAnsi="Georgia" w:cs="Noto Sans"/>
          <w:i/>
          <w:iCs/>
          <w:color w:val="000000" w:themeColor="text1"/>
          <w:sz w:val="22"/>
          <w:szCs w:val="22"/>
          <w:shd w:val="clear" w:color="auto" w:fill="FFFFFF"/>
        </w:rPr>
        <w:t>an</w:t>
      </w:r>
    </w:p>
    <w:p w14:paraId="3CB46D2E" w14:textId="77777777" w:rsidR="004928B7" w:rsidRPr="009B2999" w:rsidRDefault="004928B7"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7A9FA493" w14:textId="7462AE66" w:rsidR="006B1E16" w:rsidRPr="009B2999" w:rsidRDefault="008E4756" w:rsidP="00B314E2">
      <w:pPr>
        <w:pStyle w:val="0101Para"/>
        <w:spacing w:line="276" w:lineRule="auto"/>
        <w:ind w:firstLine="0"/>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lastRenderedPageBreak/>
        <w:t xml:space="preserve">A lot of ink has been spilled on the plausibility of ‘ought </w:t>
      </w:r>
      <w:proofErr w:type="gramStart"/>
      <w:r w:rsidRPr="009B2999">
        <w:rPr>
          <w:rFonts w:ascii="Georgia" w:hAnsi="Georgia" w:cs="Noto Sans"/>
          <w:color w:val="000000" w:themeColor="text1"/>
          <w:sz w:val="22"/>
          <w:szCs w:val="22"/>
          <w:shd w:val="clear" w:color="auto" w:fill="FFFFFF"/>
        </w:rPr>
        <w:t>implies</w:t>
      </w:r>
      <w:proofErr w:type="gramEnd"/>
      <w:r w:rsidRPr="009B2999">
        <w:rPr>
          <w:rFonts w:ascii="Georgia" w:hAnsi="Georgia" w:cs="Noto Sans"/>
          <w:color w:val="000000" w:themeColor="text1"/>
          <w:sz w:val="22"/>
          <w:szCs w:val="22"/>
          <w:shd w:val="clear" w:color="auto" w:fill="FFFFFF"/>
        </w:rPr>
        <w:t xml:space="preserve"> can’ in ethics,</w:t>
      </w:r>
      <w:r w:rsidR="00F26ED6" w:rsidRPr="009B2999">
        <w:rPr>
          <w:rStyle w:val="FootnoteReference"/>
          <w:rFonts w:ascii="Georgia" w:hAnsi="Georgia" w:cs="Noto Sans"/>
          <w:color w:val="000000" w:themeColor="text1"/>
          <w:sz w:val="22"/>
          <w:szCs w:val="22"/>
          <w:shd w:val="clear" w:color="auto" w:fill="FFFFFF"/>
        </w:rPr>
        <w:footnoteReference w:id="2"/>
      </w:r>
      <w:r w:rsidRPr="009B2999">
        <w:rPr>
          <w:rFonts w:ascii="Georgia" w:hAnsi="Georgia" w:cs="Noto Sans"/>
          <w:color w:val="000000" w:themeColor="text1"/>
          <w:sz w:val="22"/>
          <w:szCs w:val="22"/>
          <w:shd w:val="clear" w:color="auto" w:fill="FFFFFF"/>
        </w:rPr>
        <w:t xml:space="preserve"> and if there is one result that is robustly evidenced is that ‘ought implies can</w:t>
      </w:r>
      <w:r w:rsidR="00DA7623" w:rsidRPr="009B2999">
        <w:rPr>
          <w:rFonts w:ascii="Georgia" w:hAnsi="Georgia" w:cs="Noto Sans"/>
          <w:color w:val="000000" w:themeColor="text1"/>
          <w:sz w:val="22"/>
          <w:szCs w:val="22"/>
          <w:shd w:val="clear" w:color="auto" w:fill="FFFFFF"/>
        </w:rPr>
        <w:t>,</w:t>
      </w:r>
      <w:r w:rsidRPr="009B2999">
        <w:rPr>
          <w:rFonts w:ascii="Georgia" w:hAnsi="Georgia" w:cs="Noto Sans"/>
          <w:color w:val="000000" w:themeColor="text1"/>
          <w:sz w:val="22"/>
          <w:szCs w:val="22"/>
          <w:shd w:val="clear" w:color="auto" w:fill="FFFFFF"/>
        </w:rPr>
        <w:t xml:space="preserve">’ </w:t>
      </w:r>
      <w:r w:rsidR="00DA7623" w:rsidRPr="009B2999">
        <w:rPr>
          <w:rFonts w:ascii="Georgia" w:hAnsi="Georgia" w:cs="Noto Sans"/>
          <w:color w:val="000000" w:themeColor="text1"/>
          <w:sz w:val="22"/>
          <w:szCs w:val="22"/>
          <w:shd w:val="clear" w:color="auto" w:fill="FFFFFF"/>
        </w:rPr>
        <w:t xml:space="preserve">if </w:t>
      </w:r>
      <w:r w:rsidRPr="009B2999">
        <w:rPr>
          <w:rFonts w:ascii="Georgia" w:hAnsi="Georgia" w:cs="Noto Sans"/>
          <w:color w:val="000000" w:themeColor="text1"/>
          <w:sz w:val="22"/>
          <w:szCs w:val="22"/>
          <w:shd w:val="clear" w:color="auto" w:fill="FFFFFF"/>
        </w:rPr>
        <w:t>unrestricted, is false. To see why, note that o</w:t>
      </w:r>
      <w:r w:rsidR="002B1E57" w:rsidRPr="009B2999">
        <w:rPr>
          <w:rFonts w:ascii="Georgia" w:hAnsi="Georgia" w:cs="Noto Sans"/>
          <w:color w:val="000000" w:themeColor="text1"/>
          <w:sz w:val="22"/>
          <w:szCs w:val="22"/>
          <w:shd w:val="clear" w:color="auto" w:fill="FFFFFF"/>
        </w:rPr>
        <w:t xml:space="preserve">n </w:t>
      </w:r>
      <w:r w:rsidR="006B1E16" w:rsidRPr="009B2999">
        <w:rPr>
          <w:rFonts w:ascii="Georgia" w:hAnsi="Georgia" w:cs="Noto Sans"/>
          <w:color w:val="000000" w:themeColor="text1"/>
          <w:sz w:val="22"/>
          <w:szCs w:val="22"/>
          <w:shd w:val="clear" w:color="auto" w:fill="FFFFFF"/>
        </w:rPr>
        <w:t xml:space="preserve">all </w:t>
      </w:r>
      <w:r w:rsidR="002B1E57" w:rsidRPr="009B2999">
        <w:rPr>
          <w:rFonts w:ascii="Georgia" w:hAnsi="Georgia" w:cs="Noto Sans"/>
          <w:color w:val="000000" w:themeColor="text1"/>
          <w:sz w:val="22"/>
          <w:szCs w:val="22"/>
          <w:shd w:val="clear" w:color="auto" w:fill="FFFFFF"/>
        </w:rPr>
        <w:t>understanding</w:t>
      </w:r>
      <w:r w:rsidR="006B1E16" w:rsidRPr="009B2999">
        <w:rPr>
          <w:rFonts w:ascii="Georgia" w:hAnsi="Georgia" w:cs="Noto Sans"/>
          <w:color w:val="000000" w:themeColor="text1"/>
          <w:sz w:val="22"/>
          <w:szCs w:val="22"/>
          <w:shd w:val="clear" w:color="auto" w:fill="FFFFFF"/>
        </w:rPr>
        <w:t xml:space="preserve">s of </w:t>
      </w:r>
      <w:r w:rsidR="002B1E57" w:rsidRPr="009B2999">
        <w:rPr>
          <w:rFonts w:ascii="Georgia" w:hAnsi="Georgia" w:cs="Noto Sans"/>
          <w:color w:val="000000" w:themeColor="text1"/>
          <w:sz w:val="22"/>
          <w:szCs w:val="22"/>
          <w:shd w:val="clear" w:color="auto" w:fill="FFFFFF"/>
        </w:rPr>
        <w:t>ability modals</w:t>
      </w:r>
      <w:r w:rsidR="006B1E16" w:rsidRPr="009B2999">
        <w:rPr>
          <w:rFonts w:ascii="Georgia" w:hAnsi="Georgia" w:cs="Noto Sans"/>
          <w:color w:val="000000" w:themeColor="text1"/>
          <w:sz w:val="22"/>
          <w:szCs w:val="22"/>
          <w:shd w:val="clear" w:color="auto" w:fill="FFFFFF"/>
        </w:rPr>
        <w:t xml:space="preserve"> (modals such as ‘can’ ‘is able to’) in the literature, at a minimum, </w:t>
      </w:r>
      <w:r w:rsidR="002B1E57" w:rsidRPr="009B2999">
        <w:rPr>
          <w:rFonts w:ascii="Georgia" w:hAnsi="Georgia" w:cs="Noto Sans"/>
          <w:color w:val="000000" w:themeColor="text1"/>
          <w:sz w:val="22"/>
          <w:szCs w:val="22"/>
          <w:shd w:val="clear" w:color="auto" w:fill="FFFFFF"/>
        </w:rPr>
        <w:t>it be</w:t>
      </w:r>
      <w:r w:rsidR="006B1E16" w:rsidRPr="009B2999">
        <w:rPr>
          <w:rFonts w:ascii="Georgia" w:hAnsi="Georgia" w:cs="Noto Sans"/>
          <w:color w:val="000000" w:themeColor="text1"/>
          <w:sz w:val="22"/>
          <w:szCs w:val="22"/>
          <w:shd w:val="clear" w:color="auto" w:fill="FFFFFF"/>
        </w:rPr>
        <w:t>ing</w:t>
      </w:r>
      <w:r w:rsidR="002B1E57" w:rsidRPr="009B2999">
        <w:rPr>
          <w:rFonts w:ascii="Georgia" w:hAnsi="Georgia" w:cs="Noto Sans"/>
          <w:color w:val="000000" w:themeColor="text1"/>
          <w:sz w:val="22"/>
          <w:szCs w:val="22"/>
          <w:shd w:val="clear" w:color="auto" w:fill="FFFFFF"/>
        </w:rPr>
        <w:t xml:space="preserve"> true that a subject </w:t>
      </w:r>
      <w:proofErr w:type="spellStart"/>
      <w:r w:rsidR="002B1E57" w:rsidRPr="009B2999">
        <w:rPr>
          <w:rFonts w:ascii="Georgia" w:hAnsi="Georgia" w:cs="Noto Sans"/>
          <w:color w:val="000000" w:themeColor="text1"/>
          <w:sz w:val="22"/>
          <w:szCs w:val="22"/>
          <w:shd w:val="clear" w:color="auto" w:fill="FFFFFF"/>
        </w:rPr>
        <w:t>S</w:t>
      </w:r>
      <w:r w:rsidR="00DA7623" w:rsidRPr="009B2999">
        <w:rPr>
          <w:rFonts w:ascii="Georgia" w:hAnsi="Georgia" w:cs="Noto Sans"/>
          <w:color w:val="000000" w:themeColor="text1"/>
          <w:sz w:val="22"/>
          <w:szCs w:val="22"/>
          <w:shd w:val="clear" w:color="auto" w:fill="FFFFFF"/>
        </w:rPr>
        <w:t xml:space="preserve"> </w:t>
      </w:r>
      <w:r w:rsidR="002B1E57" w:rsidRPr="009B2999">
        <w:rPr>
          <w:rFonts w:ascii="Georgia" w:hAnsi="Georgia" w:cs="Noto Sans"/>
          <w:color w:val="000000" w:themeColor="text1"/>
          <w:sz w:val="22"/>
          <w:szCs w:val="22"/>
          <w:shd w:val="clear" w:color="auto" w:fill="FFFFFF"/>
        </w:rPr>
        <w:t>can</w:t>
      </w:r>
      <w:proofErr w:type="spellEnd"/>
      <w:r w:rsidR="002B1E57" w:rsidRPr="009B2999">
        <w:rPr>
          <w:rFonts w:ascii="Georgia" w:hAnsi="Georgia" w:cs="Noto Sans"/>
          <w:color w:val="000000" w:themeColor="text1"/>
          <w:sz w:val="22"/>
          <w:szCs w:val="22"/>
          <w:shd w:val="clear" w:color="auto" w:fill="FFFFFF"/>
        </w:rPr>
        <w:t xml:space="preserve"> phi </w:t>
      </w:r>
      <w:r w:rsidR="006B1E16" w:rsidRPr="009B2999">
        <w:rPr>
          <w:rFonts w:ascii="Georgia" w:hAnsi="Georgia" w:cs="Noto Sans"/>
          <w:color w:val="000000" w:themeColor="text1"/>
          <w:sz w:val="22"/>
          <w:szCs w:val="22"/>
          <w:shd w:val="clear" w:color="auto" w:fill="FFFFFF"/>
        </w:rPr>
        <w:t>implies that</w:t>
      </w:r>
      <w:r w:rsidR="002B1E57" w:rsidRPr="009B2999">
        <w:rPr>
          <w:rFonts w:ascii="Georgia" w:hAnsi="Georgia" w:cs="Noto Sans"/>
          <w:color w:val="000000" w:themeColor="text1"/>
          <w:sz w:val="22"/>
          <w:szCs w:val="22"/>
          <w:shd w:val="clear" w:color="auto" w:fill="FFFFFF"/>
        </w:rPr>
        <w:t xml:space="preserve"> phi-</w:t>
      </w:r>
      <w:proofErr w:type="spellStart"/>
      <w:r w:rsidR="002B1E57" w:rsidRPr="009B2999">
        <w:rPr>
          <w:rFonts w:ascii="Georgia" w:hAnsi="Georgia" w:cs="Noto Sans"/>
          <w:color w:val="000000" w:themeColor="text1"/>
          <w:sz w:val="22"/>
          <w:szCs w:val="22"/>
          <w:shd w:val="clear" w:color="auto" w:fill="FFFFFF"/>
        </w:rPr>
        <w:t>ing</w:t>
      </w:r>
      <w:proofErr w:type="spellEnd"/>
      <w:r w:rsidR="002B1E57" w:rsidRPr="009B2999">
        <w:rPr>
          <w:rFonts w:ascii="Georgia" w:hAnsi="Georgia" w:cs="Noto Sans"/>
          <w:color w:val="000000" w:themeColor="text1"/>
          <w:sz w:val="22"/>
          <w:szCs w:val="22"/>
          <w:shd w:val="clear" w:color="auto" w:fill="FFFFFF"/>
        </w:rPr>
        <w:t xml:space="preserve"> </w:t>
      </w:r>
      <w:r w:rsidR="006B1E16" w:rsidRPr="009B2999">
        <w:rPr>
          <w:rFonts w:ascii="Georgia" w:hAnsi="Georgia" w:cs="Noto Sans"/>
          <w:color w:val="000000" w:themeColor="text1"/>
          <w:sz w:val="22"/>
          <w:szCs w:val="22"/>
          <w:shd w:val="clear" w:color="auto" w:fill="FFFFFF"/>
        </w:rPr>
        <w:t>is</w:t>
      </w:r>
      <w:r w:rsidR="002B1E57" w:rsidRPr="009B2999">
        <w:rPr>
          <w:rFonts w:ascii="Georgia" w:hAnsi="Georgia" w:cs="Noto Sans"/>
          <w:color w:val="000000" w:themeColor="text1"/>
          <w:sz w:val="22"/>
          <w:szCs w:val="22"/>
          <w:shd w:val="clear" w:color="auto" w:fill="FFFFFF"/>
        </w:rPr>
        <w:t xml:space="preserve"> compatible with </w:t>
      </w:r>
      <w:r w:rsidR="006B1E16" w:rsidRPr="009B2999">
        <w:rPr>
          <w:rFonts w:ascii="Georgia" w:hAnsi="Georgia" w:cs="Noto Sans"/>
          <w:color w:val="000000" w:themeColor="text1"/>
          <w:sz w:val="22"/>
          <w:szCs w:val="22"/>
          <w:shd w:val="clear" w:color="auto" w:fill="FFFFFF"/>
        </w:rPr>
        <w:t>S</w:t>
      </w:r>
      <w:r w:rsidR="002B1E57" w:rsidRPr="009B2999">
        <w:rPr>
          <w:rFonts w:ascii="Georgia" w:hAnsi="Georgia" w:cs="Noto Sans"/>
          <w:color w:val="000000" w:themeColor="text1"/>
          <w:sz w:val="22"/>
          <w:szCs w:val="22"/>
          <w:shd w:val="clear" w:color="auto" w:fill="FFFFFF"/>
        </w:rPr>
        <w:t>’ properties</w:t>
      </w:r>
      <w:r w:rsidR="006B1E16" w:rsidRPr="009B2999">
        <w:rPr>
          <w:rFonts w:ascii="Georgia" w:hAnsi="Georgia" w:cs="Noto Sans"/>
          <w:color w:val="000000" w:themeColor="text1"/>
          <w:sz w:val="22"/>
          <w:szCs w:val="22"/>
          <w:shd w:val="clear" w:color="auto" w:fill="FFFFFF"/>
        </w:rPr>
        <w:t>.</w:t>
      </w:r>
      <w:r w:rsidR="00DA7623" w:rsidRPr="009B2999">
        <w:rPr>
          <w:rStyle w:val="FootnoteReference"/>
          <w:rFonts w:ascii="Georgia" w:hAnsi="Georgia" w:cs="Noto Sans"/>
          <w:color w:val="000000" w:themeColor="text1"/>
          <w:sz w:val="22"/>
          <w:szCs w:val="22"/>
          <w:shd w:val="clear" w:color="auto" w:fill="FFFFFF"/>
        </w:rPr>
        <w:footnoteReference w:id="3"/>
      </w:r>
      <w:r w:rsidR="006B1E16" w:rsidRPr="009B2999">
        <w:rPr>
          <w:rFonts w:ascii="Georgia" w:hAnsi="Georgia" w:cs="Noto Sans"/>
          <w:color w:val="000000" w:themeColor="text1"/>
          <w:sz w:val="22"/>
          <w:szCs w:val="22"/>
          <w:shd w:val="clear" w:color="auto" w:fill="FFFFFF"/>
        </w:rPr>
        <w:t xml:space="preserve"> </w:t>
      </w:r>
      <w:r w:rsidRPr="009B2999">
        <w:rPr>
          <w:rFonts w:ascii="Georgia" w:hAnsi="Georgia"/>
          <w:color w:val="000000" w:themeColor="text1"/>
          <w:sz w:val="22"/>
          <w:szCs w:val="22"/>
        </w:rPr>
        <w:t>However, often, agents have properties they shouldn’t have, which limit their abilities: in many cases of this sort, ought-implies-can breaks down. Talbot (</w:t>
      </w:r>
      <w:r w:rsidR="004D7833" w:rsidRPr="009B2999">
        <w:rPr>
          <w:rFonts w:ascii="Georgia" w:hAnsi="Georgia"/>
          <w:color w:val="000000" w:themeColor="text1"/>
          <w:sz w:val="22"/>
          <w:szCs w:val="22"/>
        </w:rPr>
        <w:t>2016</w:t>
      </w:r>
      <w:r w:rsidRPr="009B2999">
        <w:rPr>
          <w:rFonts w:ascii="Georgia" w:hAnsi="Georgia"/>
          <w:color w:val="000000" w:themeColor="text1"/>
          <w:sz w:val="22"/>
          <w:szCs w:val="22"/>
        </w:rPr>
        <w:t>) offers a useful pair of cases to illustrate this:</w:t>
      </w:r>
    </w:p>
    <w:p w14:paraId="3298FA0A" w14:textId="77777777" w:rsidR="008E4756" w:rsidRPr="009B2999" w:rsidRDefault="008E4756" w:rsidP="00B314E2">
      <w:pPr>
        <w:pStyle w:val="0101Para"/>
        <w:spacing w:line="276" w:lineRule="auto"/>
        <w:jc w:val="both"/>
        <w:rPr>
          <w:rFonts w:ascii="Georgia" w:hAnsi="Georgia"/>
          <w:color w:val="000000" w:themeColor="text1"/>
          <w:sz w:val="22"/>
          <w:szCs w:val="22"/>
        </w:rPr>
      </w:pPr>
    </w:p>
    <w:p w14:paraId="090A0EB5" w14:textId="77777777" w:rsidR="00C74C65" w:rsidRPr="009B2999" w:rsidRDefault="00C74C65" w:rsidP="00B314E2">
      <w:pPr>
        <w:spacing w:line="276" w:lineRule="auto"/>
        <w:jc w:val="both"/>
        <w:textAlignment w:val="baseline"/>
        <w:rPr>
          <w:rFonts w:ascii="Georgia" w:eastAsia="Times New Roman" w:hAnsi="Georgia" w:cs="Times New Roman"/>
          <w:color w:val="000000" w:themeColor="text1"/>
          <w:sz w:val="22"/>
          <w:szCs w:val="22"/>
          <w:lang w:val="en-GB" w:eastAsia="en-GB"/>
        </w:rPr>
      </w:pPr>
      <w:r w:rsidRPr="009B2999">
        <w:rPr>
          <w:rFonts w:ascii="Georgia" w:eastAsia="Times New Roman" w:hAnsi="Georgia" w:cs="Times New Roman"/>
          <w:i/>
          <w:iCs/>
          <w:color w:val="000000" w:themeColor="text1"/>
          <w:sz w:val="22"/>
          <w:szCs w:val="22"/>
          <w:bdr w:val="none" w:sz="0" w:space="0" w:color="auto" w:frame="1"/>
          <w:lang w:val="en-GB" w:eastAsia="en-GB"/>
        </w:rPr>
        <w:t>Ordinary racist:</w:t>
      </w:r>
      <w:r w:rsidRPr="009B2999">
        <w:rPr>
          <w:rFonts w:ascii="Georgia" w:eastAsia="Times New Roman" w:hAnsi="Georgia" w:cs="Times New Roman"/>
          <w:color w:val="000000" w:themeColor="text1"/>
          <w:sz w:val="22"/>
          <w:szCs w:val="22"/>
          <w:lang w:val="en-GB" w:eastAsia="en-GB"/>
        </w:rPr>
        <w:t xml:space="preserve"> Duke unjustly and intentionally discriminates against members of other races. This discrimination is endorsed by Duke. He </w:t>
      </w:r>
      <w:proofErr w:type="gramStart"/>
      <w:r w:rsidRPr="009B2999">
        <w:rPr>
          <w:rFonts w:ascii="Georgia" w:eastAsia="Times New Roman" w:hAnsi="Georgia" w:cs="Times New Roman"/>
          <w:color w:val="000000" w:themeColor="text1"/>
          <w:sz w:val="22"/>
          <w:szCs w:val="22"/>
          <w:lang w:val="en-GB" w:eastAsia="en-GB"/>
        </w:rPr>
        <w:t>is able to</w:t>
      </w:r>
      <w:proofErr w:type="gramEnd"/>
      <w:r w:rsidRPr="009B2999">
        <w:rPr>
          <w:rFonts w:ascii="Georgia" w:eastAsia="Times New Roman" w:hAnsi="Georgia" w:cs="Times New Roman"/>
          <w:color w:val="000000" w:themeColor="text1"/>
          <w:sz w:val="22"/>
          <w:szCs w:val="22"/>
          <w:lang w:val="en-GB" w:eastAsia="en-GB"/>
        </w:rPr>
        <w:t xml:space="preserve"> act otherwise.</w:t>
      </w:r>
    </w:p>
    <w:p w14:paraId="39100CAF" w14:textId="77777777" w:rsidR="00C74C65" w:rsidRPr="009B2999" w:rsidRDefault="00C74C65" w:rsidP="00B314E2">
      <w:pPr>
        <w:spacing w:line="276" w:lineRule="auto"/>
        <w:jc w:val="both"/>
        <w:textAlignment w:val="baseline"/>
        <w:rPr>
          <w:rFonts w:ascii="Georgia" w:eastAsia="Times New Roman" w:hAnsi="Georgia" w:cs="Times New Roman"/>
          <w:color w:val="000000" w:themeColor="text1"/>
          <w:sz w:val="22"/>
          <w:szCs w:val="22"/>
          <w:lang w:val="en-GB" w:eastAsia="en-GB"/>
        </w:rPr>
      </w:pPr>
    </w:p>
    <w:p w14:paraId="61E2F238" w14:textId="77777777" w:rsidR="00C74C65" w:rsidRPr="009B2999" w:rsidRDefault="00C74C65" w:rsidP="00B314E2">
      <w:pPr>
        <w:spacing w:line="276" w:lineRule="auto"/>
        <w:jc w:val="both"/>
        <w:textAlignment w:val="baseline"/>
        <w:rPr>
          <w:rFonts w:ascii="Georgia" w:eastAsia="Times New Roman" w:hAnsi="Georgia" w:cs="Times New Roman"/>
          <w:color w:val="000000" w:themeColor="text1"/>
          <w:sz w:val="22"/>
          <w:szCs w:val="22"/>
          <w:lang w:val="en-GB" w:eastAsia="en-GB"/>
        </w:rPr>
      </w:pPr>
      <w:r w:rsidRPr="009B2999">
        <w:rPr>
          <w:rFonts w:ascii="Georgia" w:eastAsia="Times New Roman" w:hAnsi="Georgia" w:cs="Times New Roman"/>
          <w:i/>
          <w:iCs/>
          <w:color w:val="000000" w:themeColor="text1"/>
          <w:sz w:val="22"/>
          <w:szCs w:val="22"/>
          <w:bdr w:val="none" w:sz="0" w:space="0" w:color="auto" w:frame="1"/>
          <w:lang w:val="en-GB" w:eastAsia="en-GB"/>
        </w:rPr>
        <w:t>Uncontrollable racist:</w:t>
      </w:r>
      <w:r w:rsidRPr="009B2999">
        <w:rPr>
          <w:rFonts w:ascii="Georgia" w:eastAsia="Times New Roman" w:hAnsi="Georgia" w:cs="Times New Roman"/>
          <w:color w:val="000000" w:themeColor="text1"/>
          <w:sz w:val="22"/>
          <w:szCs w:val="22"/>
          <w:lang w:val="en-GB" w:eastAsia="en-GB"/>
        </w:rPr>
        <w:t> Duke unjustly and intentionally discriminates against members of other races. This discrimination is endorsed by Duke. But his actions are due to facts about his character which he cannot change, nor has ever been able to change.</w:t>
      </w:r>
    </w:p>
    <w:p w14:paraId="30B439F4" w14:textId="59799A54" w:rsidR="002B1E57" w:rsidRPr="009B2999" w:rsidRDefault="002B1E57" w:rsidP="00B314E2">
      <w:pPr>
        <w:pStyle w:val="0101Para"/>
        <w:spacing w:line="276" w:lineRule="auto"/>
        <w:ind w:firstLine="0"/>
        <w:jc w:val="both"/>
        <w:rPr>
          <w:rFonts w:ascii="Georgia" w:hAnsi="Georgia"/>
          <w:color w:val="000000" w:themeColor="text1"/>
          <w:sz w:val="22"/>
          <w:szCs w:val="22"/>
        </w:rPr>
      </w:pPr>
    </w:p>
    <w:p w14:paraId="79B71064" w14:textId="31139A9F" w:rsidR="00C74C65" w:rsidRPr="009B2999" w:rsidRDefault="00C74C65" w:rsidP="00B314E2">
      <w:pPr>
        <w:pStyle w:val="0101Para"/>
        <w:spacing w:line="276" w:lineRule="auto"/>
        <w:ind w:firstLine="0"/>
        <w:jc w:val="both"/>
        <w:rPr>
          <w:rFonts w:ascii="Georgia" w:hAnsi="Georgia"/>
          <w:color w:val="000000" w:themeColor="text1"/>
          <w:sz w:val="22"/>
          <w:szCs w:val="22"/>
          <w:shd w:val="clear" w:color="auto" w:fill="FFFFFF"/>
        </w:rPr>
      </w:pPr>
      <w:r w:rsidRPr="009B2999">
        <w:rPr>
          <w:rFonts w:ascii="Georgia" w:hAnsi="Georgia"/>
          <w:color w:val="000000" w:themeColor="text1"/>
          <w:sz w:val="22"/>
          <w:szCs w:val="22"/>
        </w:rPr>
        <w:t>Uncontrollable racist is a straightforward case in which Duke cannot stop discriminating against other races in his actions, by any way of unpacking can: after all, by the description of the case, Duke has a property – internalised racism – that renders hi</w:t>
      </w:r>
      <w:r w:rsidR="00B940FD" w:rsidRPr="009B2999">
        <w:rPr>
          <w:rFonts w:ascii="Georgia" w:hAnsi="Georgia"/>
          <w:color w:val="000000" w:themeColor="text1"/>
          <w:sz w:val="22"/>
          <w:szCs w:val="22"/>
        </w:rPr>
        <w:t>m</w:t>
      </w:r>
      <w:r w:rsidRPr="009B2999">
        <w:rPr>
          <w:rFonts w:ascii="Georgia" w:hAnsi="Georgia"/>
          <w:color w:val="000000" w:themeColor="text1"/>
          <w:sz w:val="22"/>
          <w:szCs w:val="22"/>
        </w:rPr>
        <w:t xml:space="preserve"> unable to stop. Also, there is an important sense in which the cases are mis-named: uncontrolla</w:t>
      </w:r>
      <w:r w:rsidR="00B940FD" w:rsidRPr="009B2999">
        <w:rPr>
          <w:rFonts w:ascii="Georgia" w:hAnsi="Georgia"/>
          <w:color w:val="000000" w:themeColor="text1"/>
          <w:sz w:val="22"/>
          <w:szCs w:val="22"/>
        </w:rPr>
        <w:t>b</w:t>
      </w:r>
      <w:r w:rsidRPr="009B2999">
        <w:rPr>
          <w:rFonts w:ascii="Georgia" w:hAnsi="Georgia"/>
          <w:color w:val="000000" w:themeColor="text1"/>
          <w:sz w:val="22"/>
          <w:szCs w:val="22"/>
        </w:rPr>
        <w:t>le racist Duke, is</w:t>
      </w:r>
      <w:proofErr w:type="gramStart"/>
      <w:r w:rsidRPr="009B2999">
        <w:rPr>
          <w:rFonts w:ascii="Georgia" w:hAnsi="Georgia"/>
          <w:color w:val="000000" w:themeColor="text1"/>
          <w:sz w:val="22"/>
          <w:szCs w:val="22"/>
        </w:rPr>
        <w:t>, actually, the</w:t>
      </w:r>
      <w:proofErr w:type="gramEnd"/>
      <w:r w:rsidRPr="009B2999">
        <w:rPr>
          <w:rFonts w:ascii="Georgia" w:hAnsi="Georgia"/>
          <w:color w:val="000000" w:themeColor="text1"/>
          <w:sz w:val="22"/>
          <w:szCs w:val="22"/>
        </w:rPr>
        <w:t xml:space="preserve"> more ordinary sort of racist</w:t>
      </w:r>
      <w:r w:rsidR="001C0CAB" w:rsidRPr="009B2999">
        <w:rPr>
          <w:rFonts w:ascii="Georgia" w:hAnsi="Georgia"/>
          <w:color w:val="000000" w:themeColor="text1"/>
          <w:sz w:val="22"/>
          <w:szCs w:val="22"/>
        </w:rPr>
        <w:t xml:space="preserve"> than Ordinary Racist</w:t>
      </w:r>
      <w:r w:rsidRPr="009B2999">
        <w:rPr>
          <w:rFonts w:ascii="Georgia" w:hAnsi="Georgia"/>
          <w:color w:val="000000" w:themeColor="text1"/>
          <w:sz w:val="22"/>
          <w:szCs w:val="22"/>
        </w:rPr>
        <w:t xml:space="preserve">: </w:t>
      </w:r>
      <w:r w:rsidRPr="009B2999">
        <w:rPr>
          <w:rFonts w:ascii="Georgia" w:hAnsi="Georgia"/>
          <w:color w:val="000000" w:themeColor="text1"/>
          <w:sz w:val="22"/>
          <w:szCs w:val="22"/>
          <w:shd w:val="clear" w:color="auto" w:fill="FFFFFF"/>
        </w:rPr>
        <w:t xml:space="preserve">those raised in societies with a long history of racism will </w:t>
      </w:r>
      <w:r w:rsidR="00743F69">
        <w:rPr>
          <w:rFonts w:ascii="Georgia" w:hAnsi="Georgia"/>
          <w:color w:val="000000" w:themeColor="text1"/>
          <w:sz w:val="22"/>
          <w:szCs w:val="22"/>
          <w:shd w:val="clear" w:color="auto" w:fill="FFFFFF"/>
        </w:rPr>
        <w:t xml:space="preserve">often </w:t>
      </w:r>
      <w:r w:rsidRPr="009B2999">
        <w:rPr>
          <w:rFonts w:ascii="Georgia" w:hAnsi="Georgia"/>
          <w:color w:val="000000" w:themeColor="text1"/>
          <w:sz w:val="22"/>
          <w:szCs w:val="22"/>
          <w:shd w:val="clear" w:color="auto" w:fill="FFFFFF"/>
        </w:rPr>
        <w:t>internalize and act on racist views (</w:t>
      </w:r>
      <w:proofErr w:type="spellStart"/>
      <w:r w:rsidRPr="009B2999">
        <w:rPr>
          <w:rFonts w:ascii="Georgia" w:hAnsi="Georgia"/>
          <w:color w:val="000000" w:themeColor="text1"/>
          <w:sz w:val="22"/>
          <w:szCs w:val="22"/>
          <w:shd w:val="clear" w:color="auto" w:fill="FFFFFF"/>
        </w:rPr>
        <w:t>Gendler</w:t>
      </w:r>
      <w:proofErr w:type="spellEnd"/>
      <w:r w:rsidRPr="009B2999">
        <w:rPr>
          <w:rFonts w:ascii="Georgia" w:hAnsi="Georgia"/>
          <w:color w:val="000000" w:themeColor="text1"/>
          <w:sz w:val="22"/>
          <w:szCs w:val="22"/>
          <w:shd w:val="clear" w:color="auto" w:fill="FFFFFF"/>
        </w:rPr>
        <w:t xml:space="preserve"> 2008; 201). Crucially, intuitively, both cases are cases of breaches of moral obligations not to act in racist ways – </w:t>
      </w:r>
      <w:proofErr w:type="gramStart"/>
      <w:r w:rsidRPr="009B2999">
        <w:rPr>
          <w:rFonts w:ascii="Georgia" w:hAnsi="Georgia"/>
          <w:color w:val="000000" w:themeColor="text1"/>
          <w:sz w:val="22"/>
          <w:szCs w:val="22"/>
          <w:shd w:val="clear" w:color="auto" w:fill="FFFFFF"/>
        </w:rPr>
        <w:t>in spite of</w:t>
      </w:r>
      <w:proofErr w:type="gramEnd"/>
      <w:r w:rsidRPr="009B2999">
        <w:rPr>
          <w:rFonts w:ascii="Georgia" w:hAnsi="Georgia"/>
          <w:color w:val="000000" w:themeColor="text1"/>
          <w:sz w:val="22"/>
          <w:szCs w:val="22"/>
          <w:shd w:val="clear" w:color="auto" w:fill="FFFFFF"/>
        </w:rPr>
        <w:t xml:space="preserve"> the difference in ability facts: the agents have similar reasons to apologize or make reparations for failing to</w:t>
      </w:r>
      <w:r w:rsidRPr="009B2999">
        <w:rPr>
          <w:rStyle w:val="apple-converted-space"/>
          <w:rFonts w:ascii="Georgia" w:hAnsi="Georgia"/>
          <w:color w:val="000000" w:themeColor="text1"/>
          <w:sz w:val="22"/>
          <w:szCs w:val="22"/>
          <w:shd w:val="clear" w:color="auto" w:fill="FFFFFF"/>
        </w:rPr>
        <w:t> </w:t>
      </w:r>
      <w:r w:rsidRPr="009B2999">
        <w:rPr>
          <w:rStyle w:val="rend-i"/>
          <w:rFonts w:ascii="Cambria" w:hAnsi="Cambria" w:cs="Cambria"/>
          <w:i/>
          <w:iCs/>
          <w:color w:val="000000" w:themeColor="text1"/>
          <w:sz w:val="22"/>
          <w:szCs w:val="22"/>
          <w:bdr w:val="none" w:sz="0" w:space="0" w:color="auto" w:frame="1"/>
        </w:rPr>
        <w:t>ϕ</w:t>
      </w:r>
      <w:r w:rsidRPr="009B2999">
        <w:rPr>
          <w:rStyle w:val="apple-converted-space"/>
          <w:rFonts w:ascii="Georgia" w:hAnsi="Georgia"/>
          <w:color w:val="000000" w:themeColor="text1"/>
          <w:sz w:val="22"/>
          <w:szCs w:val="22"/>
          <w:shd w:val="clear" w:color="auto" w:fill="FFFFFF"/>
        </w:rPr>
        <w:t> </w:t>
      </w:r>
      <w:r w:rsidRPr="009B2999">
        <w:rPr>
          <w:rFonts w:ascii="Georgia" w:hAnsi="Georgia"/>
          <w:color w:val="000000" w:themeColor="text1"/>
          <w:sz w:val="22"/>
          <w:szCs w:val="22"/>
          <w:shd w:val="clear" w:color="auto" w:fill="FFFFFF"/>
        </w:rPr>
        <w:t xml:space="preserve">in both (Talbot </w:t>
      </w:r>
      <w:r w:rsidR="007A68B8">
        <w:rPr>
          <w:rFonts w:ascii="Georgia" w:hAnsi="Georgia"/>
          <w:color w:val="000000" w:themeColor="text1"/>
          <w:sz w:val="22"/>
          <w:szCs w:val="22"/>
          <w:shd w:val="clear" w:color="auto" w:fill="FFFFFF"/>
        </w:rPr>
        <w:t>2016</w:t>
      </w:r>
      <w:r w:rsidRPr="009B2999">
        <w:rPr>
          <w:rFonts w:ascii="Georgia" w:hAnsi="Georgia"/>
          <w:color w:val="000000" w:themeColor="text1"/>
          <w:sz w:val="22"/>
          <w:szCs w:val="22"/>
          <w:shd w:val="clear" w:color="auto" w:fill="FFFFFF"/>
        </w:rPr>
        <w:t xml:space="preserve">). </w:t>
      </w:r>
      <w:r w:rsidR="00AC5D1A" w:rsidRPr="009B2999">
        <w:rPr>
          <w:rFonts w:ascii="Georgia" w:hAnsi="Georgia"/>
          <w:color w:val="000000" w:themeColor="text1"/>
          <w:sz w:val="22"/>
          <w:szCs w:val="22"/>
          <w:shd w:val="clear" w:color="auto" w:fill="FFFFFF"/>
        </w:rPr>
        <w:t>The fact that Uncontrollable Racist’s racism is more entrenched does not exempt him from moral obligations: one cannot be morally better off by tuning up one’s racism.</w:t>
      </w:r>
    </w:p>
    <w:p w14:paraId="40BB6C1F" w14:textId="74543AF3" w:rsidR="00C74C65" w:rsidRPr="009B2999" w:rsidRDefault="00C74C65" w:rsidP="00B314E2">
      <w:pPr>
        <w:pStyle w:val="0101Para"/>
        <w:spacing w:line="276" w:lineRule="auto"/>
        <w:jc w:val="both"/>
        <w:rPr>
          <w:rFonts w:ascii="Georgia" w:hAnsi="Georgia"/>
          <w:color w:val="000000" w:themeColor="text1"/>
          <w:sz w:val="22"/>
          <w:szCs w:val="22"/>
          <w:shd w:val="clear" w:color="auto" w:fill="FFFFFF"/>
        </w:rPr>
      </w:pPr>
      <w:r w:rsidRPr="009B2999">
        <w:rPr>
          <w:rFonts w:ascii="Georgia" w:hAnsi="Georgia"/>
          <w:color w:val="000000" w:themeColor="text1"/>
          <w:sz w:val="22"/>
          <w:szCs w:val="22"/>
          <w:shd w:val="clear" w:color="auto" w:fill="FFFFFF"/>
        </w:rPr>
        <w:t xml:space="preserve">Importantly for our purposes here, epistemic ought </w:t>
      </w:r>
      <w:proofErr w:type="gramStart"/>
      <w:r w:rsidRPr="009B2999">
        <w:rPr>
          <w:rFonts w:ascii="Georgia" w:hAnsi="Georgia"/>
          <w:color w:val="000000" w:themeColor="text1"/>
          <w:sz w:val="22"/>
          <w:szCs w:val="22"/>
          <w:shd w:val="clear" w:color="auto" w:fill="FFFFFF"/>
        </w:rPr>
        <w:t>follows</w:t>
      </w:r>
      <w:proofErr w:type="gramEnd"/>
      <w:r w:rsidRPr="009B2999">
        <w:rPr>
          <w:rFonts w:ascii="Georgia" w:hAnsi="Georgia"/>
          <w:color w:val="000000" w:themeColor="text1"/>
          <w:sz w:val="22"/>
          <w:szCs w:val="22"/>
          <w:shd w:val="clear" w:color="auto" w:fill="FFFFFF"/>
        </w:rPr>
        <w:t xml:space="preserve"> suit: to see this, note that one result no epistemological theory should want is that one can be justified to believe or suspend based on sexist or racist bias. </w:t>
      </w:r>
      <w:r w:rsidR="000D5E4E" w:rsidRPr="009B2999">
        <w:rPr>
          <w:rFonts w:ascii="Georgia" w:hAnsi="Georgia"/>
          <w:color w:val="000000" w:themeColor="text1"/>
          <w:sz w:val="22"/>
          <w:szCs w:val="22"/>
          <w:shd w:val="clear" w:color="auto" w:fill="FFFFFF"/>
        </w:rPr>
        <w:t>C</w:t>
      </w:r>
      <w:r w:rsidRPr="009B2999">
        <w:rPr>
          <w:rFonts w:ascii="Georgia" w:hAnsi="Georgia"/>
          <w:color w:val="000000" w:themeColor="text1"/>
          <w:sz w:val="22"/>
          <w:szCs w:val="22"/>
          <w:shd w:val="clear" w:color="auto" w:fill="FFFFFF"/>
        </w:rPr>
        <w:t>onsider</w:t>
      </w:r>
      <w:r w:rsidR="000D5E4E" w:rsidRPr="009B2999">
        <w:rPr>
          <w:rFonts w:ascii="Georgia" w:hAnsi="Georgia"/>
          <w:color w:val="000000" w:themeColor="text1"/>
          <w:sz w:val="22"/>
          <w:szCs w:val="22"/>
          <w:shd w:val="clear" w:color="auto" w:fill="FFFFFF"/>
        </w:rPr>
        <w:t>, for instance,</w:t>
      </w:r>
      <w:r w:rsidRPr="009B2999">
        <w:rPr>
          <w:rFonts w:ascii="Georgia" w:hAnsi="Georgia"/>
          <w:color w:val="000000" w:themeColor="text1"/>
          <w:sz w:val="22"/>
          <w:szCs w:val="22"/>
          <w:shd w:val="clear" w:color="auto" w:fill="FFFFFF"/>
        </w:rPr>
        <w:t xml:space="preserve"> the following case:</w:t>
      </w:r>
    </w:p>
    <w:p w14:paraId="063B4FAD" w14:textId="77777777" w:rsidR="00C74C65" w:rsidRPr="009B2999" w:rsidRDefault="00C74C65" w:rsidP="00B314E2">
      <w:pPr>
        <w:pStyle w:val="0101Para"/>
        <w:spacing w:line="276" w:lineRule="auto"/>
        <w:jc w:val="both"/>
        <w:rPr>
          <w:rFonts w:ascii="Georgia" w:hAnsi="Georgia"/>
          <w:color w:val="000000" w:themeColor="text1"/>
          <w:sz w:val="22"/>
          <w:szCs w:val="22"/>
          <w:shd w:val="clear" w:color="auto" w:fill="FFFFFF"/>
        </w:rPr>
      </w:pPr>
    </w:p>
    <w:p w14:paraId="46BF331B" w14:textId="0FB6257D" w:rsidR="000D5E4E" w:rsidRPr="009B2999" w:rsidRDefault="00125A50" w:rsidP="00B314E2">
      <w:pPr>
        <w:pStyle w:val="0101Para"/>
        <w:spacing w:line="276" w:lineRule="auto"/>
        <w:ind w:firstLine="0"/>
        <w:jc w:val="both"/>
        <w:rPr>
          <w:rFonts w:ascii="Georgia" w:hAnsi="Georgia" w:cs="Open Sans"/>
          <w:color w:val="000000" w:themeColor="text1"/>
          <w:sz w:val="22"/>
          <w:szCs w:val="22"/>
          <w:shd w:val="clear" w:color="auto" w:fill="FFFFFF"/>
        </w:rPr>
      </w:pPr>
      <w:r w:rsidRPr="009B2999">
        <w:rPr>
          <w:rFonts w:ascii="Georgia" w:hAnsi="Georgia" w:cs="Open Sans"/>
          <w:b/>
          <w:bCs/>
          <w:color w:val="000000" w:themeColor="text1"/>
          <w:sz w:val="22"/>
          <w:szCs w:val="22"/>
        </w:rPr>
        <w:t>The Doctor Has the Flu</w:t>
      </w:r>
      <w:r w:rsidR="000D5E4E" w:rsidRPr="009B2999">
        <w:rPr>
          <w:rFonts w:ascii="Georgia" w:hAnsi="Georgia" w:cs="Open Sans"/>
          <w:color w:val="000000" w:themeColor="text1"/>
          <w:sz w:val="22"/>
          <w:szCs w:val="22"/>
          <w:shd w:val="clear" w:color="auto" w:fill="FFFFFF"/>
        </w:rPr>
        <w:t xml:space="preserve">: Anna is an extremely reliable testifier and a </w:t>
      </w:r>
      <w:r w:rsidR="00DC771B" w:rsidRPr="009B2999">
        <w:rPr>
          <w:rFonts w:ascii="Georgia" w:hAnsi="Georgia" w:cs="Open Sans"/>
          <w:color w:val="000000" w:themeColor="text1"/>
          <w:sz w:val="22"/>
          <w:szCs w:val="22"/>
          <w:shd w:val="clear" w:color="auto" w:fill="FFFFFF"/>
        </w:rPr>
        <w:t xml:space="preserve">medical </w:t>
      </w:r>
      <w:r w:rsidR="000D5E4E" w:rsidRPr="009B2999">
        <w:rPr>
          <w:rFonts w:ascii="Georgia" w:hAnsi="Georgia" w:cs="Open Sans"/>
          <w:color w:val="000000" w:themeColor="text1"/>
          <w:sz w:val="22"/>
          <w:szCs w:val="22"/>
          <w:shd w:val="clear" w:color="auto" w:fill="FFFFFF"/>
        </w:rPr>
        <w:t xml:space="preserve">expert in infectious diseases. She tells </w:t>
      </w:r>
      <w:r w:rsidR="00DC771B" w:rsidRPr="009B2999">
        <w:rPr>
          <w:rFonts w:ascii="Georgia" w:hAnsi="Georgia" w:cs="Open Sans"/>
          <w:color w:val="000000" w:themeColor="text1"/>
          <w:sz w:val="22"/>
          <w:szCs w:val="22"/>
          <w:shd w:val="clear" w:color="auto" w:fill="FFFFFF"/>
        </w:rPr>
        <w:t xml:space="preserve">her colleague </w:t>
      </w:r>
      <w:r w:rsidR="000D5E4E" w:rsidRPr="009B2999">
        <w:rPr>
          <w:rFonts w:ascii="Georgia" w:hAnsi="Georgia" w:cs="Open Sans"/>
          <w:color w:val="000000" w:themeColor="text1"/>
          <w:sz w:val="22"/>
          <w:szCs w:val="22"/>
          <w:shd w:val="clear" w:color="auto" w:fill="FFFFFF"/>
        </w:rPr>
        <w:t xml:space="preserve">George that she has the flu. </w:t>
      </w:r>
      <w:r w:rsidR="00FF279E">
        <w:rPr>
          <w:rFonts w:ascii="Georgia" w:hAnsi="Georgia" w:cs="Open Sans"/>
          <w:color w:val="000000" w:themeColor="text1"/>
          <w:sz w:val="22"/>
          <w:szCs w:val="22"/>
          <w:shd w:val="clear" w:color="auto" w:fill="FFFFFF"/>
        </w:rPr>
        <w:t>Due to</w:t>
      </w:r>
      <w:r w:rsidR="000D5E4E" w:rsidRPr="009B2999">
        <w:rPr>
          <w:rFonts w:ascii="Georgia" w:hAnsi="Georgia" w:cs="Open Sans"/>
          <w:color w:val="000000" w:themeColor="text1"/>
          <w:sz w:val="22"/>
          <w:szCs w:val="22"/>
          <w:shd w:val="clear" w:color="auto" w:fill="FFFFFF"/>
        </w:rPr>
        <w:t xml:space="preserve"> sexist bias</w:t>
      </w:r>
      <w:r w:rsidR="00DC771B" w:rsidRPr="009B2999">
        <w:rPr>
          <w:rFonts w:ascii="Georgia" w:hAnsi="Georgia" w:cs="Open Sans"/>
          <w:color w:val="000000" w:themeColor="text1"/>
          <w:sz w:val="22"/>
          <w:szCs w:val="22"/>
          <w:shd w:val="clear" w:color="auto" w:fill="FFFFFF"/>
        </w:rPr>
        <w:t xml:space="preserve"> against women’s medical expertise</w:t>
      </w:r>
      <w:r w:rsidR="000D5E4E" w:rsidRPr="009B2999">
        <w:rPr>
          <w:rFonts w:ascii="Georgia" w:hAnsi="Georgia" w:cs="Open Sans"/>
          <w:color w:val="000000" w:themeColor="text1"/>
          <w:sz w:val="22"/>
          <w:szCs w:val="22"/>
          <w:shd w:val="clear" w:color="auto" w:fill="FFFFFF"/>
        </w:rPr>
        <w:t xml:space="preserve">, George </w:t>
      </w:r>
      <w:r w:rsidR="00F26ED6" w:rsidRPr="009B2999">
        <w:rPr>
          <w:rFonts w:ascii="Georgia" w:hAnsi="Georgia" w:cs="Open Sans"/>
          <w:color w:val="000000" w:themeColor="text1"/>
          <w:sz w:val="22"/>
          <w:szCs w:val="22"/>
          <w:shd w:val="clear" w:color="auto" w:fill="FFFFFF"/>
        </w:rPr>
        <w:t>doesn’t attend to what Anna says and continues believing she’s in good health</w:t>
      </w:r>
      <w:r w:rsidR="000D5E4E" w:rsidRPr="009B2999">
        <w:rPr>
          <w:rFonts w:ascii="Georgia" w:hAnsi="Georgia" w:cs="Open Sans"/>
          <w:color w:val="000000" w:themeColor="text1"/>
          <w:sz w:val="22"/>
          <w:szCs w:val="22"/>
          <w:shd w:val="clear" w:color="auto" w:fill="FFFFFF"/>
        </w:rPr>
        <w:t>.</w:t>
      </w:r>
    </w:p>
    <w:p w14:paraId="39F72AC5" w14:textId="77777777" w:rsidR="000D5E4E" w:rsidRPr="009B2999" w:rsidRDefault="000D5E4E" w:rsidP="00B314E2">
      <w:pPr>
        <w:pStyle w:val="0101Para"/>
        <w:spacing w:line="276" w:lineRule="auto"/>
        <w:ind w:firstLine="0"/>
        <w:jc w:val="both"/>
        <w:rPr>
          <w:rFonts w:ascii="Georgia" w:hAnsi="Georgia" w:cs="Open Sans"/>
          <w:color w:val="000000" w:themeColor="text1"/>
          <w:sz w:val="22"/>
          <w:szCs w:val="22"/>
          <w:shd w:val="clear" w:color="auto" w:fill="FFFFFF"/>
        </w:rPr>
      </w:pPr>
    </w:p>
    <w:p w14:paraId="2268DB8D" w14:textId="4BA01DA4" w:rsidR="001C0CAB" w:rsidRPr="009B2999" w:rsidRDefault="000D5E4E" w:rsidP="00B314E2">
      <w:pPr>
        <w:pStyle w:val="0101Para"/>
        <w:spacing w:line="276" w:lineRule="auto"/>
        <w:ind w:firstLine="0"/>
        <w:jc w:val="both"/>
        <w:rPr>
          <w:rFonts w:ascii="Georgia" w:hAnsi="Georgia" w:cs="Open Sans"/>
          <w:color w:val="000000" w:themeColor="text1"/>
          <w:sz w:val="22"/>
          <w:szCs w:val="22"/>
          <w:shd w:val="clear" w:color="auto" w:fill="FFFFFF"/>
        </w:rPr>
      </w:pPr>
      <w:r w:rsidRPr="009B2999">
        <w:rPr>
          <w:rFonts w:ascii="Georgia" w:hAnsi="Georgia" w:cs="Open Sans"/>
          <w:color w:val="000000" w:themeColor="text1"/>
          <w:sz w:val="22"/>
          <w:szCs w:val="22"/>
          <w:shd w:val="clear" w:color="auto" w:fill="FFFFFF"/>
        </w:rPr>
        <w:lastRenderedPageBreak/>
        <w:t xml:space="preserve">George’s </w:t>
      </w:r>
      <w:r w:rsidR="00DC771B" w:rsidRPr="009B2999">
        <w:rPr>
          <w:rFonts w:ascii="Georgia" w:hAnsi="Georgia" w:cs="Open Sans"/>
          <w:color w:val="000000" w:themeColor="text1"/>
          <w:sz w:val="22"/>
          <w:szCs w:val="22"/>
          <w:shd w:val="clear" w:color="auto" w:fill="FFFFFF"/>
        </w:rPr>
        <w:t>belief</w:t>
      </w:r>
      <w:r w:rsidRPr="009B2999">
        <w:rPr>
          <w:rFonts w:ascii="Georgia" w:hAnsi="Georgia" w:cs="Open Sans"/>
          <w:color w:val="000000" w:themeColor="text1"/>
          <w:sz w:val="22"/>
          <w:szCs w:val="22"/>
          <w:shd w:val="clear" w:color="auto" w:fill="FFFFFF"/>
        </w:rPr>
        <w:t xml:space="preserve"> is not justified – and no reasonable epistemological theory should predict otherwise</w:t>
      </w:r>
      <w:r w:rsidR="00125A50" w:rsidRPr="009B2999">
        <w:rPr>
          <w:rFonts w:ascii="Georgia" w:hAnsi="Georgia" w:cs="Open Sans"/>
          <w:color w:val="000000" w:themeColor="text1"/>
          <w:sz w:val="22"/>
          <w:szCs w:val="22"/>
          <w:shd w:val="clear" w:color="auto" w:fill="FFFFFF"/>
        </w:rPr>
        <w:t>: one cannot be justified in bias-</w:t>
      </w:r>
      <w:r w:rsidR="00DC771B" w:rsidRPr="009B2999">
        <w:rPr>
          <w:rFonts w:ascii="Georgia" w:hAnsi="Georgia" w:cs="Open Sans"/>
          <w:color w:val="000000" w:themeColor="text1"/>
          <w:sz w:val="22"/>
          <w:szCs w:val="22"/>
          <w:shd w:val="clear" w:color="auto" w:fill="FFFFFF"/>
        </w:rPr>
        <w:t>maintained</w:t>
      </w:r>
      <w:r w:rsidR="00125A50" w:rsidRPr="009B2999">
        <w:rPr>
          <w:rFonts w:ascii="Georgia" w:hAnsi="Georgia" w:cs="Open Sans"/>
          <w:color w:val="000000" w:themeColor="text1"/>
          <w:sz w:val="22"/>
          <w:szCs w:val="22"/>
          <w:shd w:val="clear" w:color="auto" w:fill="FFFFFF"/>
        </w:rPr>
        <w:t xml:space="preserve"> doxastic attitudes</w:t>
      </w:r>
      <w:r w:rsidR="00BF2F5B" w:rsidRPr="009B2999">
        <w:rPr>
          <w:rFonts w:ascii="Georgia" w:hAnsi="Georgia" w:cs="Open Sans"/>
          <w:color w:val="000000" w:themeColor="text1"/>
          <w:sz w:val="22"/>
          <w:szCs w:val="22"/>
          <w:shd w:val="clear" w:color="auto" w:fill="FFFFFF"/>
        </w:rPr>
        <w:t xml:space="preserve"> (no matter whether the bias is part of the basis for belief formation, or merely the explanation </w:t>
      </w:r>
      <w:r w:rsidR="00FF279E">
        <w:rPr>
          <w:rFonts w:ascii="Georgia" w:hAnsi="Georgia" w:cs="Open Sans"/>
          <w:color w:val="000000" w:themeColor="text1"/>
          <w:sz w:val="22"/>
          <w:szCs w:val="22"/>
          <w:shd w:val="clear" w:color="auto" w:fill="FFFFFF"/>
        </w:rPr>
        <w:t xml:space="preserve">as to </w:t>
      </w:r>
      <w:r w:rsidR="00BF2F5B" w:rsidRPr="009B2999">
        <w:rPr>
          <w:rFonts w:ascii="Georgia" w:hAnsi="Georgia" w:cs="Open Sans"/>
          <w:color w:val="000000" w:themeColor="text1"/>
          <w:sz w:val="22"/>
          <w:szCs w:val="22"/>
          <w:shd w:val="clear" w:color="auto" w:fill="FFFFFF"/>
        </w:rPr>
        <w:t>why some evidence is not part of the basis for belief formation: one cannot be justified to believe that p simply by hiding from sources that support not-p)</w:t>
      </w:r>
      <w:r w:rsidR="00125A50" w:rsidRPr="009B2999">
        <w:rPr>
          <w:rFonts w:ascii="Georgia" w:hAnsi="Georgia" w:cs="Open Sans"/>
          <w:color w:val="000000" w:themeColor="text1"/>
          <w:sz w:val="22"/>
          <w:szCs w:val="22"/>
          <w:shd w:val="clear" w:color="auto" w:fill="FFFFFF"/>
        </w:rPr>
        <w:t>.</w:t>
      </w:r>
      <w:r w:rsidRPr="009B2999">
        <w:rPr>
          <w:rFonts w:ascii="Georgia" w:hAnsi="Georgia" w:cs="Open Sans"/>
          <w:color w:val="000000" w:themeColor="text1"/>
          <w:sz w:val="22"/>
          <w:szCs w:val="22"/>
          <w:shd w:val="clear" w:color="auto" w:fill="FFFFFF"/>
        </w:rPr>
        <w:t xml:space="preserve"> </w:t>
      </w:r>
      <w:r w:rsidR="00AC5D1A" w:rsidRPr="009B2999">
        <w:rPr>
          <w:rFonts w:ascii="Georgia" w:hAnsi="Georgia" w:cs="Open Sans"/>
          <w:color w:val="000000" w:themeColor="text1"/>
          <w:sz w:val="22"/>
          <w:szCs w:val="22"/>
          <w:shd w:val="clear" w:color="auto" w:fill="FFFFFF"/>
        </w:rPr>
        <w:t xml:space="preserve">To see this further, note also the comparison between George and an ordinary case of epistemic injustice, where </w:t>
      </w:r>
      <w:r w:rsidR="007A68B8">
        <w:rPr>
          <w:rFonts w:ascii="Georgia" w:hAnsi="Georgia" w:cs="Open Sans"/>
          <w:color w:val="000000" w:themeColor="text1"/>
          <w:sz w:val="22"/>
          <w:szCs w:val="22"/>
          <w:shd w:val="clear" w:color="auto" w:fill="FFFFFF"/>
        </w:rPr>
        <w:t>a</w:t>
      </w:r>
      <w:r w:rsidR="00AC5D1A" w:rsidRPr="009B2999">
        <w:rPr>
          <w:rFonts w:ascii="Georgia" w:hAnsi="Georgia" w:cs="Open Sans"/>
          <w:color w:val="000000" w:themeColor="text1"/>
          <w:sz w:val="22"/>
          <w:szCs w:val="22"/>
          <w:shd w:val="clear" w:color="auto" w:fill="FFFFFF"/>
        </w:rPr>
        <w:t xml:space="preserve"> slightly-less-sexist hearer does attend to Anna’s testimony, but dismisses it due to sexist bias. The latter is </w:t>
      </w:r>
      <w:r w:rsidR="00FF279E">
        <w:rPr>
          <w:rFonts w:ascii="Georgia" w:hAnsi="Georgia" w:cs="Open Sans"/>
          <w:color w:val="000000" w:themeColor="text1"/>
          <w:sz w:val="22"/>
          <w:szCs w:val="22"/>
          <w:shd w:val="clear" w:color="auto" w:fill="FFFFFF"/>
        </w:rPr>
        <w:t>un</w:t>
      </w:r>
      <w:r w:rsidR="00AC5D1A" w:rsidRPr="009B2999">
        <w:rPr>
          <w:rFonts w:ascii="Georgia" w:hAnsi="Georgia" w:cs="Open Sans"/>
          <w:color w:val="000000" w:themeColor="text1"/>
          <w:sz w:val="22"/>
          <w:szCs w:val="22"/>
          <w:shd w:val="clear" w:color="auto" w:fill="FFFFFF"/>
        </w:rPr>
        <w:t>controversially a case of lack of justification. But if so, so is the former: after all, just like one cannot be morally better off by tuning up one’s racism, surely our theories shouldn’t predict that one can be epistemically better off by tuning up one’s sexism.</w:t>
      </w:r>
    </w:p>
    <w:p w14:paraId="13430BC5" w14:textId="2370DBA0" w:rsidR="000D5E4E" w:rsidRPr="009B2999" w:rsidRDefault="000D5E4E" w:rsidP="00B314E2">
      <w:pPr>
        <w:pStyle w:val="0101Para"/>
        <w:spacing w:line="276" w:lineRule="auto"/>
        <w:jc w:val="both"/>
        <w:rPr>
          <w:rFonts w:ascii="Georgia" w:hAnsi="Georgia" w:cs="Open Sans"/>
          <w:color w:val="000000" w:themeColor="text1"/>
          <w:sz w:val="22"/>
          <w:szCs w:val="22"/>
          <w:shd w:val="clear" w:color="auto" w:fill="FFFFFF"/>
        </w:rPr>
      </w:pPr>
      <w:r w:rsidRPr="009B2999">
        <w:rPr>
          <w:rFonts w:ascii="Georgia" w:hAnsi="Georgia" w:cs="Open Sans"/>
          <w:color w:val="000000" w:themeColor="text1"/>
          <w:sz w:val="22"/>
          <w:szCs w:val="22"/>
          <w:shd w:val="clear" w:color="auto" w:fill="FFFFFF"/>
        </w:rPr>
        <w:t xml:space="preserve">Here is </w:t>
      </w:r>
      <w:r w:rsidR="00125A50" w:rsidRPr="009B2999">
        <w:rPr>
          <w:rFonts w:ascii="Georgia" w:hAnsi="Georgia" w:cs="Open Sans"/>
          <w:color w:val="000000" w:themeColor="text1"/>
          <w:sz w:val="22"/>
          <w:szCs w:val="22"/>
          <w:shd w:val="clear" w:color="auto" w:fill="FFFFFF"/>
        </w:rPr>
        <w:t xml:space="preserve">also </w:t>
      </w:r>
      <w:proofErr w:type="gramStart"/>
      <w:r w:rsidRPr="009B2999">
        <w:rPr>
          <w:rFonts w:ascii="Georgia" w:hAnsi="Georgia" w:cs="Open Sans"/>
          <w:color w:val="000000" w:themeColor="text1"/>
          <w:sz w:val="22"/>
          <w:szCs w:val="22"/>
          <w:shd w:val="clear" w:color="auto" w:fill="FFFFFF"/>
        </w:rPr>
        <w:t>a fairly uncontroversial</w:t>
      </w:r>
      <w:proofErr w:type="gramEnd"/>
      <w:r w:rsidRPr="009B2999">
        <w:rPr>
          <w:rFonts w:ascii="Georgia" w:hAnsi="Georgia" w:cs="Open Sans"/>
          <w:color w:val="000000" w:themeColor="text1"/>
          <w:sz w:val="22"/>
          <w:szCs w:val="22"/>
          <w:shd w:val="clear" w:color="auto" w:fill="FFFFFF"/>
        </w:rPr>
        <w:t xml:space="preserve"> link principle between justification and permissibility that both Cohen and I endorse:</w:t>
      </w:r>
    </w:p>
    <w:p w14:paraId="263CE845" w14:textId="77777777" w:rsidR="000D5E4E" w:rsidRPr="009B2999" w:rsidRDefault="000D5E4E" w:rsidP="00B314E2">
      <w:pPr>
        <w:pStyle w:val="0101Para"/>
        <w:spacing w:line="276" w:lineRule="auto"/>
        <w:ind w:firstLine="0"/>
        <w:jc w:val="both"/>
        <w:rPr>
          <w:rFonts w:ascii="Georgia" w:hAnsi="Georgia" w:cs="Open Sans"/>
          <w:color w:val="000000" w:themeColor="text1"/>
          <w:sz w:val="22"/>
          <w:szCs w:val="22"/>
          <w:shd w:val="clear" w:color="auto" w:fill="FFFFFF"/>
        </w:rPr>
      </w:pPr>
    </w:p>
    <w:p w14:paraId="20A3505B" w14:textId="2791FBD5" w:rsidR="000D5E4E" w:rsidRPr="009B2999" w:rsidRDefault="000D5E4E" w:rsidP="00B314E2">
      <w:pPr>
        <w:pStyle w:val="0101Para"/>
        <w:spacing w:line="276" w:lineRule="auto"/>
        <w:ind w:firstLine="0"/>
        <w:jc w:val="both"/>
        <w:rPr>
          <w:rFonts w:ascii="Georgia" w:hAnsi="Georgia" w:cs="Open Sans"/>
          <w:color w:val="000000" w:themeColor="text1"/>
          <w:sz w:val="22"/>
          <w:szCs w:val="22"/>
          <w:shd w:val="clear" w:color="auto" w:fill="FFFFFF"/>
        </w:rPr>
      </w:pPr>
      <w:r w:rsidRPr="009B2999">
        <w:rPr>
          <w:rFonts w:ascii="Georgia" w:hAnsi="Georgia" w:cs="Open Sans"/>
          <w:color w:val="000000" w:themeColor="text1"/>
          <w:sz w:val="22"/>
          <w:szCs w:val="22"/>
          <w:shd w:val="clear" w:color="auto" w:fill="FFFFFF"/>
        </w:rPr>
        <w:t>Deontic Thesis: A belief that p/suspension on p is permissible only if it is justified</w:t>
      </w:r>
      <w:r w:rsidR="00FF279E">
        <w:rPr>
          <w:rFonts w:ascii="Georgia" w:hAnsi="Georgia" w:cs="Open Sans"/>
          <w:color w:val="000000" w:themeColor="text1"/>
          <w:sz w:val="22"/>
          <w:szCs w:val="22"/>
          <w:shd w:val="clear" w:color="auto" w:fill="FFFFFF"/>
        </w:rPr>
        <w:t>.</w:t>
      </w:r>
      <w:r w:rsidR="00FF279E">
        <w:rPr>
          <w:rStyle w:val="FootnoteReference"/>
          <w:rFonts w:ascii="Georgia" w:hAnsi="Georgia" w:cs="Open Sans"/>
          <w:color w:val="000000" w:themeColor="text1"/>
          <w:sz w:val="22"/>
          <w:szCs w:val="22"/>
          <w:shd w:val="clear" w:color="auto" w:fill="FFFFFF"/>
        </w:rPr>
        <w:footnoteReference w:id="4"/>
      </w:r>
    </w:p>
    <w:p w14:paraId="1DA84216" w14:textId="77777777" w:rsidR="000D5E4E" w:rsidRPr="009B2999" w:rsidRDefault="000D5E4E"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12EE3C1E" w14:textId="1499067C" w:rsidR="000D5E4E" w:rsidRPr="009B2999" w:rsidRDefault="000D5E4E" w:rsidP="00B314E2">
      <w:pPr>
        <w:pStyle w:val="0101Para"/>
        <w:spacing w:line="276" w:lineRule="auto"/>
        <w:ind w:firstLine="0"/>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From this it follows that George’s </w:t>
      </w:r>
      <w:r w:rsidR="00DC771B" w:rsidRPr="009B2999">
        <w:rPr>
          <w:rFonts w:ascii="Georgia" w:hAnsi="Georgia" w:cs="Noto Sans"/>
          <w:color w:val="000000" w:themeColor="text1"/>
          <w:sz w:val="22"/>
          <w:szCs w:val="22"/>
          <w:shd w:val="clear" w:color="auto" w:fill="FFFFFF"/>
        </w:rPr>
        <w:t>belief</w:t>
      </w:r>
      <w:r w:rsidRPr="009B2999">
        <w:rPr>
          <w:rFonts w:ascii="Georgia" w:hAnsi="Georgia" w:cs="Noto Sans"/>
          <w:color w:val="000000" w:themeColor="text1"/>
          <w:sz w:val="22"/>
          <w:szCs w:val="22"/>
          <w:shd w:val="clear" w:color="auto" w:fill="FFFFFF"/>
        </w:rPr>
        <w:t xml:space="preserve"> is </w:t>
      </w:r>
      <w:r w:rsidR="0004590C" w:rsidRPr="009B2999">
        <w:rPr>
          <w:rFonts w:ascii="Georgia" w:hAnsi="Georgia" w:cs="Noto Sans"/>
          <w:color w:val="000000" w:themeColor="text1"/>
          <w:sz w:val="22"/>
          <w:szCs w:val="22"/>
          <w:shd w:val="clear" w:color="auto" w:fill="FFFFFF"/>
        </w:rPr>
        <w:t xml:space="preserve">not </w:t>
      </w:r>
      <w:r w:rsidRPr="009B2999">
        <w:rPr>
          <w:rFonts w:ascii="Georgia" w:hAnsi="Georgia" w:cs="Noto Sans"/>
          <w:color w:val="000000" w:themeColor="text1"/>
          <w:sz w:val="22"/>
          <w:szCs w:val="22"/>
          <w:shd w:val="clear" w:color="auto" w:fill="FFFFFF"/>
        </w:rPr>
        <w:t xml:space="preserve">permissible. But </w:t>
      </w:r>
      <w:r w:rsidR="0004590C" w:rsidRPr="009B2999">
        <w:rPr>
          <w:rFonts w:ascii="Georgia" w:hAnsi="Georgia" w:cs="Noto Sans"/>
          <w:color w:val="000000" w:themeColor="text1"/>
          <w:sz w:val="22"/>
          <w:szCs w:val="22"/>
          <w:shd w:val="clear" w:color="auto" w:fill="FFFFFF"/>
        </w:rPr>
        <w:t xml:space="preserve">‘is </w:t>
      </w:r>
      <w:r w:rsidRPr="009B2999">
        <w:rPr>
          <w:rFonts w:ascii="Georgia" w:hAnsi="Georgia" w:cs="Noto Sans"/>
          <w:color w:val="000000" w:themeColor="text1"/>
          <w:sz w:val="22"/>
          <w:szCs w:val="22"/>
          <w:shd w:val="clear" w:color="auto" w:fill="FFFFFF"/>
        </w:rPr>
        <w:t>permissible</w:t>
      </w:r>
      <w:r w:rsidR="0004590C" w:rsidRPr="009B2999">
        <w:rPr>
          <w:rFonts w:ascii="Georgia" w:hAnsi="Georgia" w:cs="Noto Sans"/>
          <w:color w:val="000000" w:themeColor="text1"/>
          <w:sz w:val="22"/>
          <w:szCs w:val="22"/>
          <w:shd w:val="clear" w:color="auto" w:fill="FFFFFF"/>
        </w:rPr>
        <w:t>’</w:t>
      </w:r>
      <w:r w:rsidRPr="009B2999">
        <w:rPr>
          <w:rFonts w:ascii="Georgia" w:hAnsi="Georgia" w:cs="Noto Sans"/>
          <w:color w:val="000000" w:themeColor="text1"/>
          <w:sz w:val="22"/>
          <w:szCs w:val="22"/>
          <w:shd w:val="clear" w:color="auto" w:fill="FFFFFF"/>
        </w:rPr>
        <w:t xml:space="preserve"> is the dual of </w:t>
      </w:r>
      <w:r w:rsidR="0004590C" w:rsidRPr="009B2999">
        <w:rPr>
          <w:rFonts w:ascii="Georgia" w:hAnsi="Georgia" w:cs="Noto Sans"/>
          <w:color w:val="000000" w:themeColor="text1"/>
          <w:sz w:val="22"/>
          <w:szCs w:val="22"/>
          <w:shd w:val="clear" w:color="auto" w:fill="FFFFFF"/>
        </w:rPr>
        <w:t xml:space="preserve">ought: S ought not phi </w:t>
      </w:r>
      <w:proofErr w:type="gramStart"/>
      <w:r w:rsidR="0004590C" w:rsidRPr="009B2999">
        <w:rPr>
          <w:rFonts w:ascii="Georgia" w:hAnsi="Georgia" w:cs="Noto Sans"/>
          <w:color w:val="000000" w:themeColor="text1"/>
          <w:sz w:val="22"/>
          <w:szCs w:val="22"/>
          <w:shd w:val="clear" w:color="auto" w:fill="FFFFFF"/>
        </w:rPr>
        <w:t>is</w:t>
      </w:r>
      <w:proofErr w:type="gramEnd"/>
      <w:r w:rsidR="0004590C" w:rsidRPr="009B2999">
        <w:rPr>
          <w:rFonts w:ascii="Georgia" w:hAnsi="Georgia" w:cs="Noto Sans"/>
          <w:color w:val="000000" w:themeColor="text1"/>
          <w:sz w:val="22"/>
          <w:szCs w:val="22"/>
          <w:shd w:val="clear" w:color="auto" w:fill="FFFFFF"/>
        </w:rPr>
        <w:t xml:space="preserve"> equivalent to it is not the case that it is permissible for S to phi. T</w:t>
      </w:r>
      <w:r w:rsidR="004928B7" w:rsidRPr="009B2999">
        <w:rPr>
          <w:rFonts w:ascii="Georgia" w:hAnsi="Georgia" w:cs="Noto Sans"/>
          <w:color w:val="000000" w:themeColor="text1"/>
          <w:sz w:val="22"/>
          <w:szCs w:val="22"/>
          <w:shd w:val="clear" w:color="auto" w:fill="FFFFFF"/>
        </w:rPr>
        <w:t>he</w:t>
      </w:r>
      <w:r w:rsidR="0004590C" w:rsidRPr="009B2999">
        <w:rPr>
          <w:rFonts w:ascii="Georgia" w:hAnsi="Georgia" w:cs="Noto Sans"/>
          <w:color w:val="000000" w:themeColor="text1"/>
          <w:sz w:val="22"/>
          <w:szCs w:val="22"/>
          <w:shd w:val="clear" w:color="auto" w:fill="FFFFFF"/>
        </w:rPr>
        <w:t xml:space="preserve">refore, in the case above, George ought </w:t>
      </w:r>
      <w:r w:rsidR="00C234C6" w:rsidRPr="009B2999">
        <w:rPr>
          <w:rFonts w:ascii="Georgia" w:hAnsi="Georgia" w:cs="Noto Sans"/>
          <w:color w:val="000000" w:themeColor="text1"/>
          <w:sz w:val="22"/>
          <w:szCs w:val="22"/>
          <w:shd w:val="clear" w:color="auto" w:fill="FFFFFF"/>
        </w:rPr>
        <w:t>to revise his</w:t>
      </w:r>
      <w:r w:rsidR="00DC771B" w:rsidRPr="009B2999">
        <w:rPr>
          <w:rFonts w:ascii="Georgia" w:hAnsi="Georgia" w:cs="Noto Sans"/>
          <w:color w:val="000000" w:themeColor="text1"/>
          <w:sz w:val="22"/>
          <w:szCs w:val="22"/>
          <w:shd w:val="clear" w:color="auto" w:fill="FFFFFF"/>
        </w:rPr>
        <w:t xml:space="preserve"> belie</w:t>
      </w:r>
      <w:r w:rsidR="00C234C6" w:rsidRPr="009B2999">
        <w:rPr>
          <w:rFonts w:ascii="Georgia" w:hAnsi="Georgia" w:cs="Noto Sans"/>
          <w:color w:val="000000" w:themeColor="text1"/>
          <w:sz w:val="22"/>
          <w:szCs w:val="22"/>
          <w:shd w:val="clear" w:color="auto" w:fill="FFFFFF"/>
        </w:rPr>
        <w:t>f</w:t>
      </w:r>
      <w:r w:rsidR="00DC771B" w:rsidRPr="009B2999">
        <w:rPr>
          <w:rFonts w:ascii="Georgia" w:hAnsi="Georgia" w:cs="Noto Sans"/>
          <w:color w:val="000000" w:themeColor="text1"/>
          <w:sz w:val="22"/>
          <w:szCs w:val="22"/>
          <w:shd w:val="clear" w:color="auto" w:fill="FFFFFF"/>
        </w:rPr>
        <w:t xml:space="preserve"> that Anna is in go</w:t>
      </w:r>
      <w:r w:rsidR="00C3308D" w:rsidRPr="009B2999">
        <w:rPr>
          <w:rFonts w:ascii="Georgia" w:hAnsi="Georgia" w:cs="Noto Sans"/>
          <w:color w:val="000000" w:themeColor="text1"/>
          <w:sz w:val="22"/>
          <w:szCs w:val="22"/>
          <w:shd w:val="clear" w:color="auto" w:fill="FFFFFF"/>
        </w:rPr>
        <w:t>o</w:t>
      </w:r>
      <w:r w:rsidR="00DC771B" w:rsidRPr="009B2999">
        <w:rPr>
          <w:rFonts w:ascii="Georgia" w:hAnsi="Georgia" w:cs="Noto Sans"/>
          <w:color w:val="000000" w:themeColor="text1"/>
          <w:sz w:val="22"/>
          <w:szCs w:val="22"/>
          <w:shd w:val="clear" w:color="auto" w:fill="FFFFFF"/>
        </w:rPr>
        <w:t>d health</w:t>
      </w:r>
      <w:r w:rsidR="00C234C6" w:rsidRPr="009B2999">
        <w:rPr>
          <w:rFonts w:ascii="Georgia" w:hAnsi="Georgia" w:cs="Noto Sans"/>
          <w:color w:val="000000" w:themeColor="text1"/>
          <w:sz w:val="22"/>
          <w:szCs w:val="22"/>
          <w:shd w:val="clear" w:color="auto" w:fill="FFFFFF"/>
        </w:rPr>
        <w:t xml:space="preserve"> </w:t>
      </w:r>
      <w:proofErr w:type="gramStart"/>
      <w:r w:rsidR="00C234C6" w:rsidRPr="009B2999">
        <w:rPr>
          <w:rFonts w:ascii="Georgia" w:hAnsi="Georgia" w:cs="Noto Sans"/>
          <w:color w:val="000000" w:themeColor="text1"/>
          <w:sz w:val="22"/>
          <w:szCs w:val="22"/>
          <w:shd w:val="clear" w:color="auto" w:fill="FFFFFF"/>
        </w:rPr>
        <w:t>in light of</w:t>
      </w:r>
      <w:proofErr w:type="gramEnd"/>
      <w:r w:rsidR="00C234C6" w:rsidRPr="009B2999">
        <w:rPr>
          <w:rFonts w:ascii="Georgia" w:hAnsi="Georgia" w:cs="Noto Sans"/>
          <w:color w:val="000000" w:themeColor="text1"/>
          <w:sz w:val="22"/>
          <w:szCs w:val="22"/>
          <w:shd w:val="clear" w:color="auto" w:fill="FFFFFF"/>
        </w:rPr>
        <w:t xml:space="preserve"> her defeating testimony</w:t>
      </w:r>
      <w:r w:rsidR="0004590C" w:rsidRPr="009B2999">
        <w:rPr>
          <w:rFonts w:ascii="Georgia" w:hAnsi="Georgia" w:cs="Noto Sans"/>
          <w:color w:val="000000" w:themeColor="text1"/>
          <w:sz w:val="22"/>
          <w:szCs w:val="22"/>
          <w:shd w:val="clear" w:color="auto" w:fill="FFFFFF"/>
        </w:rPr>
        <w:t xml:space="preserve">. But George, like Duke before him, cannot help it: he cannot but </w:t>
      </w:r>
      <w:r w:rsidR="00DC771B" w:rsidRPr="009B2999">
        <w:rPr>
          <w:rFonts w:ascii="Georgia" w:hAnsi="Georgia" w:cs="Noto Sans"/>
          <w:color w:val="000000" w:themeColor="text1"/>
          <w:sz w:val="22"/>
          <w:szCs w:val="22"/>
          <w:shd w:val="clear" w:color="auto" w:fill="FFFFFF"/>
        </w:rPr>
        <w:t>believe</w:t>
      </w:r>
      <w:r w:rsidR="0004590C" w:rsidRPr="009B2999">
        <w:rPr>
          <w:rFonts w:ascii="Georgia" w:hAnsi="Georgia" w:cs="Noto Sans"/>
          <w:color w:val="000000" w:themeColor="text1"/>
          <w:sz w:val="22"/>
          <w:szCs w:val="22"/>
          <w:shd w:val="clear" w:color="auto" w:fill="FFFFFF"/>
        </w:rPr>
        <w:t xml:space="preserve">, by stipulation, in virtue of his deep-seated sexist bias. Unrestricted </w:t>
      </w:r>
      <w:r w:rsidR="00B940FD" w:rsidRPr="009B2999">
        <w:rPr>
          <w:rFonts w:ascii="Georgia" w:hAnsi="Georgia" w:cs="Noto Sans"/>
          <w:color w:val="000000" w:themeColor="text1"/>
          <w:sz w:val="22"/>
          <w:szCs w:val="22"/>
          <w:shd w:val="clear" w:color="auto" w:fill="FFFFFF"/>
        </w:rPr>
        <w:t>‘</w:t>
      </w:r>
      <w:r w:rsidR="0004590C" w:rsidRPr="009B2999">
        <w:rPr>
          <w:rFonts w:ascii="Georgia" w:hAnsi="Georgia" w:cs="Noto Sans"/>
          <w:color w:val="000000" w:themeColor="text1"/>
          <w:sz w:val="22"/>
          <w:szCs w:val="22"/>
          <w:shd w:val="clear" w:color="auto" w:fill="FFFFFF"/>
        </w:rPr>
        <w:t xml:space="preserve">epistemic ought </w:t>
      </w:r>
      <w:proofErr w:type="gramStart"/>
      <w:r w:rsidR="0004590C" w:rsidRPr="009B2999">
        <w:rPr>
          <w:rFonts w:ascii="Georgia" w:hAnsi="Georgia" w:cs="Noto Sans"/>
          <w:color w:val="000000" w:themeColor="text1"/>
          <w:sz w:val="22"/>
          <w:szCs w:val="22"/>
          <w:shd w:val="clear" w:color="auto" w:fill="FFFFFF"/>
        </w:rPr>
        <w:t>implies</w:t>
      </w:r>
      <w:proofErr w:type="gramEnd"/>
      <w:r w:rsidR="0004590C" w:rsidRPr="009B2999">
        <w:rPr>
          <w:rFonts w:ascii="Georgia" w:hAnsi="Georgia" w:cs="Noto Sans"/>
          <w:color w:val="000000" w:themeColor="text1"/>
          <w:sz w:val="22"/>
          <w:szCs w:val="22"/>
          <w:shd w:val="clear" w:color="auto" w:fill="FFFFFF"/>
        </w:rPr>
        <w:t xml:space="preserve"> can</w:t>
      </w:r>
      <w:r w:rsidR="00B940FD" w:rsidRPr="009B2999">
        <w:rPr>
          <w:rFonts w:ascii="Georgia" w:hAnsi="Georgia" w:cs="Noto Sans"/>
          <w:color w:val="000000" w:themeColor="text1"/>
          <w:sz w:val="22"/>
          <w:szCs w:val="22"/>
          <w:shd w:val="clear" w:color="auto" w:fill="FFFFFF"/>
        </w:rPr>
        <w:t>’</w:t>
      </w:r>
      <w:r w:rsidR="0004590C" w:rsidRPr="009B2999">
        <w:rPr>
          <w:rFonts w:ascii="Georgia" w:hAnsi="Georgia" w:cs="Noto Sans"/>
          <w:color w:val="000000" w:themeColor="text1"/>
          <w:sz w:val="22"/>
          <w:szCs w:val="22"/>
          <w:shd w:val="clear" w:color="auto" w:fill="FFFFFF"/>
        </w:rPr>
        <w:t xml:space="preserve"> is false.</w:t>
      </w:r>
    </w:p>
    <w:p w14:paraId="0C9028EF" w14:textId="400B76CB" w:rsidR="007A4E6D" w:rsidRPr="009B2999" w:rsidRDefault="007A4E6D" w:rsidP="00B314E2">
      <w:pPr>
        <w:pStyle w:val="0101Para"/>
        <w:spacing w:line="276" w:lineRule="auto"/>
        <w:ind w:firstLine="567"/>
        <w:jc w:val="both"/>
        <w:rPr>
          <w:rFonts w:ascii="Georgia" w:hAnsi="Georgia"/>
          <w:color w:val="000000" w:themeColor="text1"/>
          <w:sz w:val="22"/>
          <w:szCs w:val="22"/>
        </w:rPr>
      </w:pPr>
      <w:r w:rsidRPr="009B2999">
        <w:rPr>
          <w:rFonts w:ascii="Georgia" w:hAnsi="Georgia"/>
          <w:color w:val="000000" w:themeColor="text1"/>
          <w:sz w:val="22"/>
          <w:szCs w:val="22"/>
        </w:rPr>
        <w:t>One might wonder whether t</w:t>
      </w:r>
      <w:r w:rsidR="00F15331">
        <w:rPr>
          <w:rFonts w:ascii="Georgia" w:hAnsi="Georgia"/>
          <w:color w:val="000000" w:themeColor="text1"/>
          <w:sz w:val="22"/>
          <w:szCs w:val="22"/>
        </w:rPr>
        <w:t xml:space="preserve">hese </w:t>
      </w:r>
      <w:r w:rsidRPr="009B2999">
        <w:rPr>
          <w:rFonts w:ascii="Georgia" w:hAnsi="Georgia"/>
          <w:color w:val="000000" w:themeColor="text1"/>
          <w:sz w:val="22"/>
          <w:szCs w:val="22"/>
        </w:rPr>
        <w:t>cases aren’t really cases of moral</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"moral"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failure rather than cases of genuine epistemic</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bCs/>
          <w:color w:val="000000" w:themeColor="text1"/>
          <w:sz w:val="22"/>
          <w:szCs w:val="22"/>
        </w:rPr>
        <w:instrText>epistemic</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failure to begin with. On this account of the data, the intuition of impropriety in </w:t>
      </w:r>
      <w:r w:rsidRPr="009B2999">
        <w:rPr>
          <w:rFonts w:ascii="Georgia" w:hAnsi="Georgia"/>
          <w:i/>
          <w:iCs/>
          <w:color w:val="000000" w:themeColor="text1"/>
          <w:sz w:val="22"/>
          <w:szCs w:val="22"/>
        </w:rPr>
        <w:t>The Doctor Has the Flu</w:t>
      </w:r>
      <w:r w:rsidRPr="009B2999">
        <w:rPr>
          <w:rFonts w:ascii="Georgia" w:hAnsi="Georgia"/>
          <w:color w:val="000000" w:themeColor="text1"/>
          <w:sz w:val="22"/>
          <w:szCs w:val="22"/>
        </w:rPr>
        <w:t xml:space="preserve"> has a non-epistemic normative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"normative"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source: we think that George is doing something wrong because he’s doing something morally wrong in </w:t>
      </w:r>
      <w:r w:rsidR="008353A4" w:rsidRPr="009B2999">
        <w:rPr>
          <w:rFonts w:ascii="Georgia" w:hAnsi="Georgia"/>
          <w:color w:val="000000" w:themeColor="text1"/>
          <w:sz w:val="22"/>
          <w:szCs w:val="22"/>
        </w:rPr>
        <w:t xml:space="preserve">not attending </w:t>
      </w:r>
      <w:r w:rsidRPr="009B2999">
        <w:rPr>
          <w:rFonts w:ascii="Georgia" w:hAnsi="Georgia"/>
          <w:color w:val="000000" w:themeColor="text1"/>
          <w:sz w:val="22"/>
          <w:szCs w:val="22"/>
        </w:rPr>
        <w:t>to the female doctor: epistemic injustice, the thought would go, is the stuff of intellectual ethics, not of theory of knowledge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cs="Arial"/>
          <w:color w:val="000000" w:themeColor="text1"/>
          <w:sz w:val="22"/>
          <w:szCs w:val="22"/>
        </w:rPr>
        <w:instrText>knowledge</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proper. However, our intuitions are not fine grained enough to see the difference: theory is needed. Here is Ernie Sosa</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"Sosa"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on this topic:</w:t>
      </w:r>
    </w:p>
    <w:p w14:paraId="117F149F" w14:textId="77777777" w:rsidR="007A4E6D" w:rsidRPr="009B2999" w:rsidRDefault="007A4E6D" w:rsidP="00B314E2">
      <w:pPr>
        <w:pStyle w:val="0105Ext"/>
        <w:spacing w:line="276" w:lineRule="auto"/>
        <w:ind w:firstLine="0"/>
        <w:jc w:val="both"/>
        <w:rPr>
          <w:rFonts w:ascii="Georgia" w:hAnsi="Georgia"/>
          <w:color w:val="000000" w:themeColor="text1"/>
          <w:sz w:val="22"/>
          <w:szCs w:val="22"/>
          <w:lang w:val="en-GB" w:eastAsia="en-GB"/>
        </w:rPr>
      </w:pPr>
    </w:p>
    <w:p w14:paraId="5346C94A" w14:textId="3DCA92D9" w:rsidR="007A4E6D" w:rsidRPr="009B2999" w:rsidRDefault="007A4E6D" w:rsidP="00B314E2">
      <w:pPr>
        <w:pStyle w:val="0105Ext"/>
        <w:spacing w:line="276" w:lineRule="auto"/>
        <w:ind w:left="567" w:firstLine="0"/>
        <w:jc w:val="both"/>
        <w:rPr>
          <w:rStyle w:val="0128SourceInText"/>
          <w:rFonts w:ascii="Georgia" w:hAnsi="Georgia"/>
          <w:color w:val="000000" w:themeColor="text1"/>
          <w:sz w:val="22"/>
          <w:szCs w:val="22"/>
          <w:lang w:val="en-GB"/>
        </w:rPr>
      </w:pPr>
      <w:r w:rsidRPr="009B2999">
        <w:rPr>
          <w:rFonts w:ascii="Georgia" w:hAnsi="Georgia"/>
          <w:color w:val="000000" w:themeColor="text1"/>
          <w:sz w:val="22"/>
          <w:szCs w:val="22"/>
          <w:lang w:val="en-GB" w:eastAsia="en-GB"/>
        </w:rPr>
        <w:t xml:space="preserve">[T]he theory of </w:t>
      </w:r>
      <w:r w:rsidRPr="009B2999">
        <w:rPr>
          <w:rFonts w:ascii="Georgia" w:hAnsi="Georgia"/>
          <w:i/>
          <w:iCs/>
          <w:color w:val="000000" w:themeColor="text1"/>
          <w:sz w:val="22"/>
          <w:szCs w:val="22"/>
          <w:lang w:val="en-GB" w:eastAsia="en-GB"/>
        </w:rPr>
        <w:t>knowledge</w:t>
      </w:r>
      <w:r w:rsidRPr="009B2999">
        <w:rPr>
          <w:rFonts w:ascii="Georgia" w:hAnsi="Georgia"/>
          <w:i/>
          <w:iCs/>
          <w:color w:val="000000" w:themeColor="text1"/>
          <w:sz w:val="22"/>
          <w:szCs w:val="22"/>
          <w:lang w:val="en-GB" w:eastAsia="en-GB"/>
        </w:rPr>
        <w:fldChar w:fldCharType="begin"/>
      </w:r>
      <w:r w:rsidRPr="009B2999">
        <w:rPr>
          <w:rFonts w:ascii="Georgia" w:hAnsi="Georgia"/>
          <w:i/>
          <w:color w:val="000000" w:themeColor="text1"/>
          <w:sz w:val="22"/>
          <w:szCs w:val="22"/>
          <w:lang w:val="en-GB"/>
        </w:rPr>
        <w:instrText xml:space="preserve"> XE "</w:instrText>
      </w:r>
      <w:r w:rsidRPr="009B2999">
        <w:rPr>
          <w:rFonts w:ascii="Georgia" w:hAnsi="Georgia" w:cs="Arial"/>
          <w:i/>
          <w:color w:val="000000" w:themeColor="text1"/>
          <w:sz w:val="22"/>
          <w:szCs w:val="22"/>
          <w:lang w:val="en-GB"/>
        </w:rPr>
        <w:instrText>knowledge</w:instrText>
      </w:r>
      <w:r w:rsidRPr="009B2999">
        <w:rPr>
          <w:rFonts w:ascii="Georgia" w:hAnsi="Georgia"/>
          <w:i/>
          <w:color w:val="000000" w:themeColor="text1"/>
          <w:sz w:val="22"/>
          <w:szCs w:val="22"/>
          <w:lang w:val="en-GB"/>
        </w:rPr>
        <w:instrText xml:space="preserve">" </w:instrText>
      </w:r>
      <w:r w:rsidRPr="009B2999">
        <w:rPr>
          <w:rFonts w:ascii="Georgia" w:hAnsi="Georgia"/>
          <w:i/>
          <w:iCs/>
          <w:color w:val="000000" w:themeColor="text1"/>
          <w:sz w:val="22"/>
          <w:szCs w:val="22"/>
          <w:lang w:val="en-GB" w:eastAsia="en-GB"/>
        </w:rPr>
        <w:fldChar w:fldCharType="end"/>
      </w:r>
      <w:r w:rsidRPr="009B2999">
        <w:rPr>
          <w:rFonts w:ascii="Georgia" w:hAnsi="Georgia"/>
          <w:i/>
          <w:iCs/>
          <w:color w:val="000000" w:themeColor="text1"/>
          <w:sz w:val="22"/>
          <w:szCs w:val="22"/>
          <w:lang w:val="en-GB" w:eastAsia="en-GB"/>
        </w:rPr>
        <w:t xml:space="preserve"> </w:t>
      </w:r>
      <w:r w:rsidRPr="009B2999">
        <w:rPr>
          <w:rFonts w:ascii="Georgia" w:hAnsi="Georgia"/>
          <w:color w:val="000000" w:themeColor="text1"/>
          <w:sz w:val="22"/>
          <w:szCs w:val="22"/>
          <w:lang w:val="en-GB" w:eastAsia="en-GB"/>
        </w:rPr>
        <w:t>[…] is the department wherein we find the core issues of knowledge […] in the history of epistemology, by contrast with the wisdom of inquiry, and with the intellectual ethics wherein we find issues of epistemic</w:t>
      </w:r>
      <w:r w:rsidRPr="009B2999">
        <w:rPr>
          <w:rFonts w:ascii="Georgia" w:hAnsi="Georgia"/>
          <w:color w:val="000000" w:themeColor="text1"/>
          <w:sz w:val="22"/>
          <w:szCs w:val="22"/>
          <w:lang w:val="en-GB" w:eastAsia="en-GB"/>
        </w:rPr>
        <w:fldChar w:fldCharType="begin"/>
      </w:r>
      <w:r w:rsidRPr="009B2999">
        <w:rPr>
          <w:rFonts w:ascii="Georgia" w:hAnsi="Georgia"/>
          <w:color w:val="000000" w:themeColor="text1"/>
          <w:sz w:val="22"/>
          <w:szCs w:val="22"/>
          <w:lang w:val="en-GB"/>
        </w:rPr>
        <w:instrText xml:space="preserve"> XE "</w:instrText>
      </w:r>
      <w:r w:rsidRPr="009B2999">
        <w:rPr>
          <w:rFonts w:ascii="Georgia" w:hAnsi="Georgia"/>
          <w:bCs/>
          <w:color w:val="000000" w:themeColor="text1"/>
          <w:sz w:val="22"/>
          <w:szCs w:val="22"/>
          <w:lang w:val="en-GB"/>
        </w:rPr>
        <w:instrText>epistemic</w:instrText>
      </w:r>
      <w:r w:rsidRPr="009B2999">
        <w:rPr>
          <w:rFonts w:ascii="Georgia" w:hAnsi="Georgia"/>
          <w:color w:val="000000" w:themeColor="text1"/>
          <w:sz w:val="22"/>
          <w:szCs w:val="22"/>
          <w:lang w:val="en-GB"/>
        </w:rPr>
        <w:instrText xml:space="preserve">" </w:instrText>
      </w:r>
      <w:r w:rsidRPr="009B2999">
        <w:rPr>
          <w:rFonts w:ascii="Georgia" w:hAnsi="Georgia"/>
          <w:color w:val="000000" w:themeColor="text1"/>
          <w:sz w:val="22"/>
          <w:szCs w:val="22"/>
          <w:lang w:val="en-GB" w:eastAsia="en-GB"/>
        </w:rPr>
        <w:fldChar w:fldCharType="end"/>
      </w:r>
      <w:r w:rsidRPr="009B2999">
        <w:rPr>
          <w:rFonts w:ascii="Georgia" w:hAnsi="Georgia"/>
          <w:color w:val="000000" w:themeColor="text1"/>
          <w:sz w:val="22"/>
          <w:szCs w:val="22"/>
          <w:lang w:val="en-GB" w:eastAsia="en-GB"/>
        </w:rPr>
        <w:t xml:space="preserve"> justice and epistemic vice</w:t>
      </w:r>
      <w:r w:rsidRPr="009B2999">
        <w:rPr>
          <w:rFonts w:ascii="Georgia" w:hAnsi="Georgia"/>
          <w:color w:val="000000" w:themeColor="text1"/>
          <w:sz w:val="22"/>
          <w:szCs w:val="22"/>
          <w:lang w:val="en-GB" w:eastAsia="en-GB"/>
        </w:rPr>
        <w:fldChar w:fldCharType="begin"/>
      </w:r>
      <w:r w:rsidRPr="009B2999">
        <w:rPr>
          <w:rFonts w:ascii="Georgia" w:hAnsi="Georgia"/>
          <w:color w:val="000000" w:themeColor="text1"/>
          <w:sz w:val="22"/>
          <w:szCs w:val="22"/>
          <w:lang w:val="en-GB"/>
        </w:rPr>
        <w:instrText xml:space="preserve"> XE "</w:instrText>
      </w:r>
      <w:r w:rsidRPr="009B2999">
        <w:rPr>
          <w:rFonts w:ascii="Georgia" w:hAnsi="Georgia"/>
          <w:bCs/>
          <w:color w:val="000000" w:themeColor="text1"/>
          <w:sz w:val="22"/>
          <w:szCs w:val="22"/>
          <w:highlight w:val="white"/>
          <w:lang w:val="en-GB"/>
        </w:rPr>
        <w:instrText>vice</w:instrText>
      </w:r>
      <w:r w:rsidRPr="009B2999">
        <w:rPr>
          <w:rFonts w:ascii="Georgia" w:hAnsi="Georgia"/>
          <w:color w:val="000000" w:themeColor="text1"/>
          <w:sz w:val="22"/>
          <w:szCs w:val="22"/>
          <w:lang w:val="en-GB"/>
        </w:rPr>
        <w:instrText xml:space="preserve">" </w:instrText>
      </w:r>
      <w:r w:rsidRPr="009B2999">
        <w:rPr>
          <w:rFonts w:ascii="Georgia" w:hAnsi="Georgia"/>
          <w:color w:val="000000" w:themeColor="text1"/>
          <w:sz w:val="22"/>
          <w:szCs w:val="22"/>
          <w:lang w:val="en-GB" w:eastAsia="en-GB"/>
        </w:rPr>
        <w:fldChar w:fldCharType="end"/>
      </w:r>
      <w:r w:rsidRPr="009B2999">
        <w:rPr>
          <w:rFonts w:ascii="Georgia" w:hAnsi="Georgia"/>
          <w:color w:val="000000" w:themeColor="text1"/>
          <w:sz w:val="22"/>
          <w:szCs w:val="22"/>
          <w:lang w:val="en-GB" w:eastAsia="en-GB"/>
        </w:rPr>
        <w:t>, broadly conceived.</w:t>
      </w:r>
      <w:r w:rsidR="00F15331">
        <w:rPr>
          <w:rFonts w:ascii="Georgia" w:hAnsi="Georgia"/>
          <w:color w:val="000000" w:themeColor="text1"/>
          <w:sz w:val="22"/>
          <w:szCs w:val="22"/>
          <w:lang w:val="en-GB" w:eastAsia="en-GB"/>
        </w:rPr>
        <w:t xml:space="preserve"> (2021, </w:t>
      </w:r>
      <w:r w:rsidRPr="009B2999">
        <w:rPr>
          <w:rStyle w:val="0128SourceInText"/>
          <w:rFonts w:ascii="Georgia" w:hAnsi="Georgia"/>
          <w:color w:val="000000" w:themeColor="text1"/>
          <w:sz w:val="22"/>
          <w:szCs w:val="22"/>
          <w:lang w:val="en-GB"/>
        </w:rPr>
        <w:t>71)</w:t>
      </w:r>
    </w:p>
    <w:p w14:paraId="5DA4F831" w14:textId="77777777" w:rsidR="007A4E6D" w:rsidRPr="009B2999" w:rsidRDefault="007A4E6D" w:rsidP="00B314E2">
      <w:pPr>
        <w:pStyle w:val="0105Ext"/>
        <w:spacing w:line="276" w:lineRule="auto"/>
        <w:ind w:firstLine="0"/>
        <w:jc w:val="both"/>
        <w:rPr>
          <w:rFonts w:ascii="Georgia" w:hAnsi="Georgia"/>
          <w:color w:val="000000" w:themeColor="text1"/>
          <w:sz w:val="22"/>
          <w:szCs w:val="22"/>
          <w:lang w:val="en-GB" w:eastAsia="en-GB"/>
        </w:rPr>
      </w:pPr>
    </w:p>
    <w:p w14:paraId="1CD2679D" w14:textId="77777777" w:rsidR="007A4E6D" w:rsidRPr="009B2999" w:rsidRDefault="007A4E6D" w:rsidP="00B314E2">
      <w:pPr>
        <w:pStyle w:val="0102ParaContinuation"/>
        <w:spacing w:line="276" w:lineRule="auto"/>
        <w:jc w:val="both"/>
        <w:rPr>
          <w:rFonts w:ascii="Georgia" w:hAnsi="Georgia"/>
          <w:color w:val="000000" w:themeColor="text1"/>
          <w:sz w:val="22"/>
          <w:szCs w:val="22"/>
          <w:lang w:val="en-GB"/>
        </w:rPr>
      </w:pPr>
      <w:r w:rsidRPr="009B2999">
        <w:rPr>
          <w:rFonts w:ascii="Georgia" w:hAnsi="Georgia"/>
          <w:color w:val="000000" w:themeColor="text1"/>
          <w:sz w:val="22"/>
          <w:szCs w:val="22"/>
          <w:lang w:val="en-GB"/>
        </w:rPr>
        <w:t>Here also is Richard Feldman:</w:t>
      </w:r>
    </w:p>
    <w:p w14:paraId="4EDDB685" w14:textId="77777777" w:rsidR="007A4E6D" w:rsidRPr="009B2999" w:rsidRDefault="007A4E6D" w:rsidP="00B314E2">
      <w:pPr>
        <w:pStyle w:val="0102ParaContinuation"/>
        <w:spacing w:line="276" w:lineRule="auto"/>
        <w:jc w:val="both"/>
        <w:rPr>
          <w:rFonts w:ascii="Georgia" w:hAnsi="Georgia"/>
          <w:color w:val="000000" w:themeColor="text1"/>
          <w:sz w:val="22"/>
          <w:szCs w:val="22"/>
          <w:lang w:val="en-GB"/>
        </w:rPr>
      </w:pPr>
    </w:p>
    <w:p w14:paraId="2AAFE6E8" w14:textId="1D08CAD9" w:rsidR="007A4E6D" w:rsidRPr="009B2999" w:rsidRDefault="007A4E6D" w:rsidP="00B314E2">
      <w:pPr>
        <w:pStyle w:val="0102ParaContinuation"/>
        <w:spacing w:line="276" w:lineRule="auto"/>
        <w:ind w:left="567"/>
        <w:jc w:val="both"/>
        <w:rPr>
          <w:rStyle w:val="0128SourceInText"/>
          <w:rFonts w:ascii="Georgia" w:hAnsi="Georgia"/>
          <w:color w:val="000000" w:themeColor="text1"/>
          <w:sz w:val="22"/>
          <w:szCs w:val="22"/>
          <w:lang w:val="en-GB"/>
        </w:rPr>
      </w:pPr>
      <w:r w:rsidRPr="009B2999">
        <w:rPr>
          <w:rFonts w:ascii="Georgia" w:hAnsi="Georgia"/>
          <w:color w:val="000000" w:themeColor="text1"/>
          <w:sz w:val="22"/>
          <w:szCs w:val="22"/>
          <w:shd w:val="clear" w:color="auto" w:fill="FFFFFF"/>
          <w:lang w:val="en-GB"/>
        </w:rPr>
        <w:lastRenderedPageBreak/>
        <w:t>It’s surely true that there are times when one would be best off finding new evidence</w:t>
      </w:r>
      <w:r w:rsidRPr="009B2999">
        <w:rPr>
          <w:rFonts w:ascii="Georgia" w:hAnsi="Georgia"/>
          <w:color w:val="000000" w:themeColor="text1"/>
          <w:sz w:val="22"/>
          <w:szCs w:val="22"/>
          <w:shd w:val="clear" w:color="auto" w:fill="FFFFFF"/>
          <w:lang w:val="en-GB"/>
        </w:rPr>
        <w:fldChar w:fldCharType="begin"/>
      </w:r>
      <w:r w:rsidRPr="009B2999">
        <w:rPr>
          <w:rFonts w:ascii="Georgia" w:hAnsi="Georgia"/>
          <w:color w:val="000000" w:themeColor="text1"/>
          <w:sz w:val="22"/>
          <w:szCs w:val="22"/>
          <w:lang w:val="en-GB"/>
        </w:rPr>
        <w:instrText xml:space="preserve"> XE "</w:instrText>
      </w:r>
      <w:r w:rsidRPr="009B2999">
        <w:rPr>
          <w:rFonts w:ascii="Georgia" w:hAnsi="Georgia" w:cs="Arial"/>
          <w:color w:val="000000" w:themeColor="text1"/>
          <w:sz w:val="22"/>
          <w:szCs w:val="22"/>
          <w:lang w:val="en-GB"/>
        </w:rPr>
        <w:instrText>evidence</w:instrText>
      </w:r>
      <w:r w:rsidRPr="009B2999">
        <w:rPr>
          <w:rFonts w:ascii="Georgia" w:hAnsi="Georgia"/>
          <w:color w:val="000000" w:themeColor="text1"/>
          <w:sz w:val="22"/>
          <w:szCs w:val="22"/>
          <w:lang w:val="en-GB"/>
        </w:rPr>
        <w:instrText xml:space="preserve">" </w:instrText>
      </w:r>
      <w:r w:rsidRPr="009B2999">
        <w:rPr>
          <w:rFonts w:ascii="Georgia" w:hAnsi="Georgia"/>
          <w:color w:val="000000" w:themeColor="text1"/>
          <w:sz w:val="22"/>
          <w:szCs w:val="22"/>
          <w:shd w:val="clear" w:color="auto" w:fill="FFFFFF"/>
          <w:lang w:val="en-GB"/>
        </w:rPr>
        <w:fldChar w:fldCharType="end"/>
      </w:r>
      <w:r w:rsidRPr="009B2999">
        <w:rPr>
          <w:rFonts w:ascii="Georgia" w:hAnsi="Georgia"/>
          <w:color w:val="000000" w:themeColor="text1"/>
          <w:sz w:val="22"/>
          <w:szCs w:val="22"/>
          <w:shd w:val="clear" w:color="auto" w:fill="FFFFFF"/>
          <w:lang w:val="en-GB"/>
        </w:rPr>
        <w:t>. But this always turns on what options one has, what one cares about, and other non-epistemic</w:t>
      </w:r>
      <w:r w:rsidRPr="009B2999">
        <w:rPr>
          <w:rFonts w:ascii="Georgia" w:hAnsi="Georgia"/>
          <w:color w:val="000000" w:themeColor="text1"/>
          <w:sz w:val="22"/>
          <w:szCs w:val="22"/>
          <w:shd w:val="clear" w:color="auto" w:fill="FFFFFF"/>
          <w:lang w:val="en-GB"/>
        </w:rPr>
        <w:fldChar w:fldCharType="begin"/>
      </w:r>
      <w:r w:rsidRPr="009B2999">
        <w:rPr>
          <w:rFonts w:ascii="Georgia" w:hAnsi="Georgia"/>
          <w:color w:val="000000" w:themeColor="text1"/>
          <w:sz w:val="22"/>
          <w:szCs w:val="22"/>
          <w:lang w:val="en-GB"/>
        </w:rPr>
        <w:instrText xml:space="preserve"> XE "</w:instrText>
      </w:r>
      <w:r w:rsidRPr="009B2999">
        <w:rPr>
          <w:rFonts w:ascii="Georgia" w:hAnsi="Georgia"/>
          <w:bCs/>
          <w:color w:val="000000" w:themeColor="text1"/>
          <w:sz w:val="22"/>
          <w:szCs w:val="22"/>
          <w:lang w:val="en-GB"/>
        </w:rPr>
        <w:instrText>epistemic</w:instrText>
      </w:r>
      <w:r w:rsidRPr="009B2999">
        <w:rPr>
          <w:rFonts w:ascii="Georgia" w:hAnsi="Georgia"/>
          <w:color w:val="000000" w:themeColor="text1"/>
          <w:sz w:val="22"/>
          <w:szCs w:val="22"/>
          <w:lang w:val="en-GB"/>
        </w:rPr>
        <w:instrText xml:space="preserve">" </w:instrText>
      </w:r>
      <w:r w:rsidRPr="009B2999">
        <w:rPr>
          <w:rFonts w:ascii="Georgia" w:hAnsi="Georgia"/>
          <w:color w:val="000000" w:themeColor="text1"/>
          <w:sz w:val="22"/>
          <w:szCs w:val="22"/>
          <w:shd w:val="clear" w:color="auto" w:fill="FFFFFF"/>
          <w:lang w:val="en-GB"/>
        </w:rPr>
        <w:fldChar w:fldCharType="end"/>
      </w:r>
      <w:r w:rsidRPr="009B2999">
        <w:rPr>
          <w:rFonts w:ascii="Georgia" w:hAnsi="Georgia"/>
          <w:color w:val="000000" w:themeColor="text1"/>
          <w:sz w:val="22"/>
          <w:szCs w:val="22"/>
          <w:shd w:val="clear" w:color="auto" w:fill="FFFFFF"/>
          <w:lang w:val="en-GB"/>
        </w:rPr>
        <w:t xml:space="preserve"> factors. As I see it, these are prudential or moral</w:t>
      </w:r>
      <w:r w:rsidRPr="009B2999">
        <w:rPr>
          <w:rFonts w:ascii="Georgia" w:hAnsi="Georgia"/>
          <w:color w:val="000000" w:themeColor="text1"/>
          <w:sz w:val="22"/>
          <w:szCs w:val="22"/>
          <w:shd w:val="clear" w:color="auto" w:fill="FFFFFF"/>
          <w:lang w:val="en-GB"/>
        </w:rPr>
        <w:fldChar w:fldCharType="begin"/>
      </w:r>
      <w:r w:rsidRPr="009B2999">
        <w:rPr>
          <w:rFonts w:ascii="Georgia" w:hAnsi="Georgia"/>
          <w:color w:val="000000" w:themeColor="text1"/>
          <w:sz w:val="22"/>
          <w:szCs w:val="22"/>
          <w:lang w:val="en-GB"/>
        </w:rPr>
        <w:instrText xml:space="preserve"> XE "moral" </w:instrText>
      </w:r>
      <w:r w:rsidRPr="009B2999">
        <w:rPr>
          <w:rFonts w:ascii="Georgia" w:hAnsi="Georgia"/>
          <w:color w:val="000000" w:themeColor="text1"/>
          <w:sz w:val="22"/>
          <w:szCs w:val="22"/>
          <w:shd w:val="clear" w:color="auto" w:fill="FFFFFF"/>
          <w:lang w:val="en-GB"/>
        </w:rPr>
        <w:fldChar w:fldCharType="end"/>
      </w:r>
      <w:r w:rsidRPr="009B2999">
        <w:rPr>
          <w:rFonts w:ascii="Georgia" w:hAnsi="Georgia"/>
          <w:color w:val="000000" w:themeColor="text1"/>
          <w:sz w:val="22"/>
          <w:szCs w:val="22"/>
          <w:shd w:val="clear" w:color="auto" w:fill="FFFFFF"/>
          <w:lang w:val="en-GB"/>
        </w:rPr>
        <w:t xml:space="preserve"> matters, not strictly epistemic matters.</w:t>
      </w:r>
      <w:r w:rsidR="00C65B86" w:rsidRPr="009B2999">
        <w:rPr>
          <w:rFonts w:ascii="Georgia" w:hAnsi="Georgia"/>
          <w:color w:val="000000" w:themeColor="text1"/>
          <w:sz w:val="22"/>
          <w:szCs w:val="22"/>
          <w:shd w:val="clear" w:color="auto" w:fill="FFFFFF"/>
          <w:lang w:val="en-GB"/>
        </w:rPr>
        <w:t xml:space="preserve"> (</w:t>
      </w:r>
      <w:proofErr w:type="spellStart"/>
      <w:r w:rsidR="008D02F3">
        <w:rPr>
          <w:rFonts w:ascii="Georgia" w:hAnsi="Georgia"/>
          <w:color w:val="000000" w:themeColor="text1"/>
          <w:sz w:val="22"/>
          <w:szCs w:val="22"/>
          <w:shd w:val="clear" w:color="auto" w:fill="FFFFFF"/>
          <w:lang w:val="en-GB"/>
        </w:rPr>
        <w:t>Conee</w:t>
      </w:r>
      <w:proofErr w:type="spellEnd"/>
      <w:r w:rsidR="008D02F3">
        <w:rPr>
          <w:rFonts w:ascii="Georgia" w:hAnsi="Georgia"/>
          <w:color w:val="000000" w:themeColor="text1"/>
          <w:sz w:val="22"/>
          <w:szCs w:val="22"/>
          <w:shd w:val="clear" w:color="auto" w:fill="FFFFFF"/>
          <w:lang w:val="en-GB"/>
        </w:rPr>
        <w:t xml:space="preserve"> and Feldman </w:t>
      </w:r>
      <w:r w:rsidR="00C65B86" w:rsidRPr="009B2999">
        <w:rPr>
          <w:rFonts w:ascii="Georgia" w:hAnsi="Georgia"/>
          <w:color w:val="000000" w:themeColor="text1"/>
          <w:sz w:val="22"/>
          <w:szCs w:val="22"/>
          <w:shd w:val="clear" w:color="auto" w:fill="FFFFFF"/>
          <w:lang w:val="en-GB"/>
        </w:rPr>
        <w:t xml:space="preserve">2004, </w:t>
      </w:r>
      <w:r w:rsidRPr="009B2999">
        <w:rPr>
          <w:rStyle w:val="0128SourceInText"/>
          <w:rFonts w:ascii="Georgia" w:hAnsi="Georgia"/>
          <w:color w:val="000000" w:themeColor="text1"/>
          <w:sz w:val="22"/>
          <w:szCs w:val="22"/>
          <w:lang w:val="en-GB"/>
        </w:rPr>
        <w:t>190)</w:t>
      </w:r>
    </w:p>
    <w:p w14:paraId="393A1CE9" w14:textId="77777777" w:rsidR="007A4E6D" w:rsidRPr="009B2999" w:rsidRDefault="007A4E6D" w:rsidP="00B314E2">
      <w:pPr>
        <w:pStyle w:val="0102ParaContinuation"/>
        <w:spacing w:line="276" w:lineRule="auto"/>
        <w:jc w:val="both"/>
        <w:rPr>
          <w:rFonts w:ascii="Georgia" w:hAnsi="Georgia"/>
          <w:color w:val="000000" w:themeColor="text1"/>
          <w:sz w:val="22"/>
          <w:szCs w:val="22"/>
          <w:lang w:val="en-GB"/>
        </w:rPr>
      </w:pPr>
    </w:p>
    <w:p w14:paraId="0573ED31" w14:textId="3F313679" w:rsidR="007A4E6D" w:rsidRPr="009B2999" w:rsidRDefault="007A4E6D" w:rsidP="00B314E2">
      <w:pPr>
        <w:pStyle w:val="0102ParaContinuation"/>
        <w:spacing w:line="276" w:lineRule="auto"/>
        <w:jc w:val="both"/>
        <w:rPr>
          <w:rFonts w:ascii="Georgia" w:hAnsi="Georgia" w:cs="Arial"/>
          <w:color w:val="000000" w:themeColor="text1"/>
          <w:sz w:val="22"/>
          <w:szCs w:val="22"/>
        </w:rPr>
      </w:pPr>
      <w:r w:rsidRPr="009B2999">
        <w:rPr>
          <w:rFonts w:ascii="Georgia" w:hAnsi="Georgia"/>
          <w:color w:val="000000" w:themeColor="text1"/>
          <w:sz w:val="22"/>
          <w:szCs w:val="22"/>
          <w:lang w:val="en-GB"/>
        </w:rPr>
        <w:t xml:space="preserve">I don’t find this move particularly plausible: </w:t>
      </w:r>
      <w:r w:rsidR="00C234C6" w:rsidRPr="009B2999">
        <w:rPr>
          <w:rFonts w:ascii="Georgia" w:hAnsi="Georgia"/>
          <w:color w:val="000000" w:themeColor="text1"/>
          <w:sz w:val="22"/>
          <w:szCs w:val="22"/>
          <w:lang w:val="en-GB"/>
        </w:rPr>
        <w:t>George’s failure</w:t>
      </w:r>
      <w:r w:rsidRPr="009B2999">
        <w:rPr>
          <w:rFonts w:ascii="Georgia" w:hAnsi="Georgia"/>
          <w:color w:val="000000" w:themeColor="text1"/>
          <w:sz w:val="22"/>
          <w:szCs w:val="22"/>
          <w:lang w:val="en-GB"/>
        </w:rPr>
        <w:t xml:space="preserve"> is a genuinely epistemic</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w:instrText>
      </w:r>
      <w:r w:rsidRPr="009B2999">
        <w:rPr>
          <w:rFonts w:ascii="Georgia" w:hAnsi="Georgia"/>
          <w:bCs/>
          <w:color w:val="000000" w:themeColor="text1"/>
          <w:sz w:val="22"/>
          <w:szCs w:val="22"/>
          <w:lang w:val="en-GB"/>
        </w:rPr>
        <w:instrText>epistemic</w:instrText>
      </w:r>
      <w:r w:rsidRPr="009B2999">
        <w:rPr>
          <w:rFonts w:ascii="Georgia" w:hAnsi="Georgia"/>
          <w:color w:val="000000" w:themeColor="text1"/>
          <w:sz w:val="22"/>
          <w:szCs w:val="22"/>
          <w:lang w:val="en-GB"/>
        </w:rPr>
        <w:instrText xml:space="preserve">"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xml:space="preserve"> failure. </w:t>
      </w:r>
      <w:r w:rsidR="00C234C6" w:rsidRPr="009B2999">
        <w:rPr>
          <w:rFonts w:ascii="Georgia" w:hAnsi="Georgia"/>
          <w:color w:val="000000" w:themeColor="text1"/>
          <w:sz w:val="22"/>
          <w:szCs w:val="22"/>
          <w:lang w:val="en-GB"/>
        </w:rPr>
        <w:t>Furthermore</w:t>
      </w:r>
      <w:r w:rsidRPr="009B2999">
        <w:rPr>
          <w:rFonts w:ascii="Georgia" w:hAnsi="Georgia"/>
          <w:color w:val="000000" w:themeColor="text1"/>
          <w:sz w:val="22"/>
          <w:szCs w:val="22"/>
          <w:lang w:val="en-GB"/>
        </w:rPr>
        <w:t>, it is hard to see how, in the cases that exhibit morally problematic features, these could be instantiated without bad epistemic</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w:instrText>
      </w:r>
      <w:r w:rsidRPr="009B2999">
        <w:rPr>
          <w:rFonts w:ascii="Georgia" w:hAnsi="Georgia"/>
          <w:bCs/>
          <w:color w:val="000000" w:themeColor="text1"/>
          <w:sz w:val="22"/>
          <w:szCs w:val="22"/>
          <w:lang w:val="en-GB"/>
        </w:rPr>
        <w:instrText>epistemic</w:instrText>
      </w:r>
      <w:r w:rsidRPr="009B2999">
        <w:rPr>
          <w:rFonts w:ascii="Georgia" w:hAnsi="Georgia"/>
          <w:color w:val="000000" w:themeColor="text1"/>
          <w:sz w:val="22"/>
          <w:szCs w:val="22"/>
          <w:lang w:val="en-GB"/>
        </w:rPr>
        <w:instrText xml:space="preserve">"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xml:space="preserve"> underpinnings. After all, one thing that </w:t>
      </w:r>
      <w:proofErr w:type="gramStart"/>
      <w:r w:rsidRPr="009B2999">
        <w:rPr>
          <w:rFonts w:ascii="Georgia" w:hAnsi="Georgia"/>
          <w:color w:val="000000" w:themeColor="text1"/>
          <w:sz w:val="22"/>
          <w:szCs w:val="22"/>
          <w:lang w:val="en-GB"/>
        </w:rPr>
        <w:t>the vast majority of</w:t>
      </w:r>
      <w:proofErr w:type="gramEnd"/>
      <w:r w:rsidRPr="009B2999">
        <w:rPr>
          <w:rFonts w:ascii="Georgia" w:hAnsi="Georgia"/>
          <w:color w:val="000000" w:themeColor="text1"/>
          <w:sz w:val="22"/>
          <w:szCs w:val="22"/>
          <w:lang w:val="en-GB"/>
        </w:rPr>
        <w:t xml:space="preserve"> the theorists of blame</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w:instrText>
      </w:r>
      <w:r w:rsidRPr="009B2999">
        <w:rPr>
          <w:rFonts w:ascii="Georgia" w:hAnsi="Georgia" w:cs="Arial"/>
          <w:color w:val="000000" w:themeColor="text1"/>
          <w:sz w:val="22"/>
          <w:szCs w:val="22"/>
          <w:lang w:val="en-GB"/>
        </w:rPr>
        <w:instrText>blame</w:instrText>
      </w:r>
      <w:r w:rsidRPr="009B2999">
        <w:rPr>
          <w:rFonts w:ascii="Georgia" w:hAnsi="Georgia"/>
          <w:color w:val="000000" w:themeColor="text1"/>
          <w:sz w:val="22"/>
          <w:szCs w:val="22"/>
          <w:lang w:val="en-GB"/>
        </w:rPr>
        <w:instrText xml:space="preserve">" </w:instrText>
      </w:r>
      <w:r w:rsidRPr="009B2999">
        <w:rPr>
          <w:rFonts w:ascii="Georgia" w:hAnsi="Georgia"/>
          <w:color w:val="000000" w:themeColor="text1"/>
          <w:sz w:val="22"/>
          <w:szCs w:val="22"/>
          <w:lang w:val="en-GB"/>
        </w:rPr>
        <w:fldChar w:fldCharType="end"/>
      </w:r>
      <w:r w:rsidR="00C4609B">
        <w:rPr>
          <w:rFonts w:ascii="Georgia" w:hAnsi="Georgia"/>
          <w:color w:val="000000" w:themeColor="text1"/>
          <w:sz w:val="22"/>
          <w:szCs w:val="22"/>
          <w:lang w:val="en-GB"/>
        </w:rPr>
        <w:t xml:space="preserve"> </w:t>
      </w:r>
      <w:r w:rsidRPr="009B2999">
        <w:rPr>
          <w:rFonts w:ascii="Georgia" w:hAnsi="Georgia"/>
          <w:color w:val="000000" w:themeColor="text1"/>
          <w:sz w:val="22"/>
          <w:szCs w:val="22"/>
          <w:lang w:val="en-GB"/>
        </w:rPr>
        <w:t>strongly agree with is that there is an epistemic condition on moral</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"moral"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xml:space="preserve"> blame: very roughly, moral blameworthiness implies that one is not epistemically blamelessly ignorant that one is doing something wrong. But this suggests that in the case above George the sexist is doing something epistemically wrong as well. Otherwise, if he were epistemically blameless</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"blameless"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he could not be morally blameworthy</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"blameworthy"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But he is.</w:t>
      </w:r>
    </w:p>
    <w:p w14:paraId="2E339963" w14:textId="77777777" w:rsidR="007A4E6D" w:rsidRPr="009B2999" w:rsidRDefault="007A4E6D"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5BFE39CF" w14:textId="77777777" w:rsidR="004928B7" w:rsidRPr="009B2999" w:rsidRDefault="004928B7" w:rsidP="00B314E2">
      <w:pPr>
        <w:pStyle w:val="0101Para"/>
        <w:spacing w:line="276" w:lineRule="auto"/>
        <w:ind w:firstLine="0"/>
        <w:jc w:val="both"/>
        <w:rPr>
          <w:rFonts w:ascii="Georgia" w:hAnsi="Georgia"/>
          <w:color w:val="000000" w:themeColor="text1"/>
          <w:sz w:val="22"/>
          <w:szCs w:val="22"/>
        </w:rPr>
      </w:pPr>
    </w:p>
    <w:p w14:paraId="70CB51CF" w14:textId="77777777" w:rsidR="00125A50" w:rsidRPr="009B2999" w:rsidRDefault="00125A50" w:rsidP="00B314E2">
      <w:pPr>
        <w:pStyle w:val="0101Para"/>
        <w:spacing w:line="276" w:lineRule="auto"/>
        <w:ind w:firstLine="0"/>
        <w:jc w:val="both"/>
        <w:rPr>
          <w:rFonts w:ascii="Georgia" w:hAnsi="Georgia"/>
          <w:i/>
          <w:iCs/>
          <w:color w:val="000000" w:themeColor="text1"/>
          <w:sz w:val="22"/>
          <w:szCs w:val="22"/>
        </w:rPr>
      </w:pPr>
      <w:r w:rsidRPr="009B2999">
        <w:rPr>
          <w:rFonts w:ascii="Georgia" w:hAnsi="Georgia"/>
          <w:i/>
          <w:iCs/>
          <w:color w:val="000000" w:themeColor="text1"/>
          <w:sz w:val="22"/>
          <w:szCs w:val="22"/>
        </w:rPr>
        <w:t>Having Evidence</w:t>
      </w:r>
    </w:p>
    <w:p w14:paraId="1C463B1F" w14:textId="77777777" w:rsidR="00125A50" w:rsidRPr="009B2999" w:rsidRDefault="00125A50" w:rsidP="00B314E2">
      <w:pPr>
        <w:pStyle w:val="0101Para"/>
        <w:spacing w:line="276" w:lineRule="auto"/>
        <w:ind w:firstLine="0"/>
        <w:jc w:val="both"/>
        <w:rPr>
          <w:rFonts w:ascii="Georgia" w:hAnsi="Georgia"/>
          <w:color w:val="000000" w:themeColor="text1"/>
          <w:sz w:val="22"/>
          <w:szCs w:val="22"/>
        </w:rPr>
      </w:pPr>
    </w:p>
    <w:p w14:paraId="30DE2829" w14:textId="26611AC4" w:rsidR="00125A50" w:rsidRPr="009B2999" w:rsidRDefault="00125A50"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 xml:space="preserve">Recall premise (3): where n stands for the maximum number of propositions a subject S can attend to at one </w:t>
      </w:r>
      <w:proofErr w:type="gramStart"/>
      <w:r w:rsidRPr="009B2999">
        <w:rPr>
          <w:rFonts w:ascii="Georgia" w:hAnsi="Georgia"/>
          <w:color w:val="000000" w:themeColor="text1"/>
          <w:sz w:val="22"/>
          <w:szCs w:val="22"/>
        </w:rPr>
        <w:t>particular point</w:t>
      </w:r>
      <w:proofErr w:type="gramEnd"/>
      <w:r w:rsidRPr="009B2999">
        <w:rPr>
          <w:rFonts w:ascii="Georgia" w:hAnsi="Georgia"/>
          <w:color w:val="000000" w:themeColor="text1"/>
          <w:sz w:val="22"/>
          <w:szCs w:val="22"/>
        </w:rPr>
        <w:t xml:space="preserve"> in time, </w:t>
      </w:r>
      <w:r w:rsidRPr="009B2999">
        <w:rPr>
          <w:rFonts w:ascii="Georgia" w:hAnsi="Georgia" w:cs="Noto Sans"/>
          <w:color w:val="000000" w:themeColor="text1"/>
          <w:sz w:val="22"/>
          <w:szCs w:val="22"/>
          <w:shd w:val="clear" w:color="auto" w:fill="FFFFFF"/>
        </w:rPr>
        <w:t xml:space="preserve">for any subject S, the number of propositions that S has sufficient and undefeated evidence for is higher than n. Why should we think (3) is true? Here </w:t>
      </w:r>
      <w:r w:rsidR="001500D8" w:rsidRPr="009B2999">
        <w:rPr>
          <w:rFonts w:ascii="Georgia" w:hAnsi="Georgia" w:cs="Noto Sans"/>
          <w:color w:val="000000" w:themeColor="text1"/>
          <w:sz w:val="22"/>
          <w:szCs w:val="22"/>
          <w:shd w:val="clear" w:color="auto" w:fill="FFFFFF"/>
        </w:rPr>
        <w:t xml:space="preserve">are </w:t>
      </w:r>
      <w:r w:rsidR="00FD5B09" w:rsidRPr="009B2999">
        <w:rPr>
          <w:rFonts w:ascii="Georgia" w:hAnsi="Georgia" w:cs="Noto Sans"/>
          <w:color w:val="000000" w:themeColor="text1"/>
          <w:sz w:val="22"/>
          <w:szCs w:val="22"/>
          <w:shd w:val="clear" w:color="auto" w:fill="FFFFFF"/>
        </w:rPr>
        <w:t xml:space="preserve">a couple of </w:t>
      </w:r>
      <w:r w:rsidR="001500D8" w:rsidRPr="009B2999">
        <w:rPr>
          <w:rFonts w:ascii="Georgia" w:hAnsi="Georgia" w:cs="Noto Sans"/>
          <w:color w:val="000000" w:themeColor="text1"/>
          <w:sz w:val="22"/>
          <w:szCs w:val="22"/>
          <w:shd w:val="clear" w:color="auto" w:fill="FFFFFF"/>
        </w:rPr>
        <w:t xml:space="preserve">relevant passages where </w:t>
      </w:r>
      <w:r w:rsidRPr="009B2999">
        <w:rPr>
          <w:rFonts w:ascii="Georgia" w:hAnsi="Georgia" w:cs="Noto Sans"/>
          <w:color w:val="000000" w:themeColor="text1"/>
          <w:sz w:val="22"/>
          <w:szCs w:val="22"/>
          <w:shd w:val="clear" w:color="auto" w:fill="FFFFFF"/>
        </w:rPr>
        <w:t xml:space="preserve">Cohen </w:t>
      </w:r>
      <w:r w:rsidR="001500D8" w:rsidRPr="009B2999">
        <w:rPr>
          <w:rFonts w:ascii="Georgia" w:hAnsi="Georgia" w:cs="Noto Sans"/>
          <w:color w:val="000000" w:themeColor="text1"/>
          <w:sz w:val="22"/>
          <w:szCs w:val="22"/>
          <w:shd w:val="clear" w:color="auto" w:fill="FFFFFF"/>
        </w:rPr>
        <w:t xml:space="preserve">writes </w:t>
      </w:r>
      <w:r w:rsidRPr="009B2999">
        <w:rPr>
          <w:rFonts w:ascii="Georgia" w:hAnsi="Georgia" w:cs="Noto Sans"/>
          <w:color w:val="000000" w:themeColor="text1"/>
          <w:sz w:val="22"/>
          <w:szCs w:val="22"/>
          <w:shd w:val="clear" w:color="auto" w:fill="FFFFFF"/>
        </w:rPr>
        <w:t xml:space="preserve">in support of this:  </w:t>
      </w:r>
    </w:p>
    <w:p w14:paraId="323BD678" w14:textId="77777777" w:rsidR="00125A50" w:rsidRPr="009B2999" w:rsidRDefault="00125A50" w:rsidP="00B314E2">
      <w:pPr>
        <w:pStyle w:val="0101Para"/>
        <w:spacing w:line="276" w:lineRule="auto"/>
        <w:ind w:firstLine="0"/>
        <w:jc w:val="both"/>
        <w:rPr>
          <w:rFonts w:ascii="Georgia" w:hAnsi="Georgia"/>
          <w:color w:val="000000" w:themeColor="text1"/>
          <w:sz w:val="22"/>
          <w:szCs w:val="22"/>
        </w:rPr>
      </w:pPr>
    </w:p>
    <w:p w14:paraId="2507003C" w14:textId="06DA38CE" w:rsidR="00125A50" w:rsidRPr="009B2999" w:rsidRDefault="001500D8" w:rsidP="00B314E2">
      <w:pPr>
        <w:pStyle w:val="0101Para"/>
        <w:spacing w:line="276" w:lineRule="auto"/>
        <w:ind w:left="567" w:firstLine="0"/>
        <w:jc w:val="both"/>
        <w:rPr>
          <w:rFonts w:ascii="Georgia" w:hAnsi="Georgia"/>
          <w:color w:val="000000" w:themeColor="text1"/>
          <w:sz w:val="22"/>
          <w:szCs w:val="22"/>
        </w:rPr>
      </w:pPr>
      <w:r w:rsidRPr="009B2999">
        <w:rPr>
          <w:rFonts w:ascii="Georgia" w:hAnsi="Georgia" w:cs="Noto Sans"/>
          <w:color w:val="000000" w:themeColor="text1"/>
          <w:sz w:val="22"/>
          <w:szCs w:val="22"/>
          <w:shd w:val="clear" w:color="auto" w:fill="FFFFFF"/>
        </w:rPr>
        <w:t>No matter how strongly my evidence supports believing </w:t>
      </w:r>
      <w:r w:rsidRPr="009B2999">
        <w:rPr>
          <w:rStyle w:val="Emphasis"/>
          <w:rFonts w:ascii="Georgia" w:hAnsi="Georgia" w:cs="Noto Sans"/>
          <w:color w:val="000000" w:themeColor="text1"/>
          <w:sz w:val="22"/>
          <w:szCs w:val="22"/>
          <w:bdr w:val="none" w:sz="0" w:space="0" w:color="auto" w:frame="1"/>
          <w:shd w:val="clear" w:color="auto" w:fill="FFFFFF"/>
        </w:rPr>
        <w:t>p</w:t>
      </w:r>
      <w:r w:rsidRPr="009B2999">
        <w:rPr>
          <w:rFonts w:ascii="Georgia" w:hAnsi="Georgia" w:cs="Noto Sans"/>
          <w:color w:val="000000" w:themeColor="text1"/>
          <w:sz w:val="22"/>
          <w:szCs w:val="22"/>
          <w:shd w:val="clear" w:color="auto" w:fill="FFFFFF"/>
        </w:rPr>
        <w:t>, I am not irrational for not believing </w:t>
      </w:r>
      <w:r w:rsidRPr="009B2999">
        <w:rPr>
          <w:rStyle w:val="Emphasis"/>
          <w:rFonts w:ascii="Georgia" w:hAnsi="Georgia" w:cs="Noto Sans"/>
          <w:color w:val="000000" w:themeColor="text1"/>
          <w:sz w:val="22"/>
          <w:szCs w:val="22"/>
          <w:bdr w:val="none" w:sz="0" w:space="0" w:color="auto" w:frame="1"/>
          <w:shd w:val="clear" w:color="auto" w:fill="FFFFFF"/>
        </w:rPr>
        <w:t>p</w:t>
      </w:r>
      <w:r w:rsidRPr="009B2999">
        <w:rPr>
          <w:rFonts w:ascii="Georgia" w:hAnsi="Georgia" w:cs="Noto Sans"/>
          <w:color w:val="000000" w:themeColor="text1"/>
          <w:sz w:val="22"/>
          <w:szCs w:val="22"/>
          <w:shd w:val="clear" w:color="auto" w:fill="FFFFFF"/>
        </w:rPr>
        <w:t>, if I have not considered whether </w:t>
      </w:r>
      <w:r w:rsidRPr="009B2999">
        <w:rPr>
          <w:rStyle w:val="Emphasis"/>
          <w:rFonts w:ascii="Georgia" w:hAnsi="Georgia" w:cs="Noto Sans"/>
          <w:color w:val="000000" w:themeColor="text1"/>
          <w:sz w:val="22"/>
          <w:szCs w:val="22"/>
          <w:bdr w:val="none" w:sz="0" w:space="0" w:color="auto" w:frame="1"/>
          <w:shd w:val="clear" w:color="auto" w:fill="FFFFFF"/>
        </w:rPr>
        <w:t>p</w:t>
      </w:r>
      <w:r w:rsidRPr="009B2999">
        <w:rPr>
          <w:rFonts w:ascii="Georgia" w:hAnsi="Georgia" w:cs="Noto Sans"/>
          <w:color w:val="000000" w:themeColor="text1"/>
          <w:sz w:val="22"/>
          <w:szCs w:val="22"/>
          <w:shd w:val="clear" w:color="auto" w:fill="FFFFFF"/>
        </w:rPr>
        <w:t>. Suppose </w:t>
      </w:r>
      <w:r w:rsidRPr="009B2999">
        <w:rPr>
          <w:rStyle w:val="Emphasis"/>
          <w:rFonts w:ascii="Georgia" w:hAnsi="Georgia" w:cs="Noto Sans"/>
          <w:color w:val="000000" w:themeColor="text1"/>
          <w:sz w:val="22"/>
          <w:szCs w:val="22"/>
          <w:bdr w:val="none" w:sz="0" w:space="0" w:color="auto" w:frame="1"/>
          <w:shd w:val="clear" w:color="auto" w:fill="FFFFFF"/>
        </w:rPr>
        <w:t>p</w:t>
      </w:r>
      <w:r w:rsidRPr="009B2999">
        <w:rPr>
          <w:rFonts w:ascii="Georgia" w:hAnsi="Georgia" w:cs="Noto Sans"/>
          <w:color w:val="000000" w:themeColor="text1"/>
          <w:sz w:val="22"/>
          <w:szCs w:val="22"/>
          <w:shd w:val="clear" w:color="auto" w:fill="FFFFFF"/>
        </w:rPr>
        <w:t> is an obvious consequence of my evidence? I am clearly rationally permitted to believe </w:t>
      </w:r>
      <w:r w:rsidRPr="009B2999">
        <w:rPr>
          <w:rStyle w:val="Emphasis"/>
          <w:rFonts w:ascii="Georgia" w:hAnsi="Georgia" w:cs="Noto Sans"/>
          <w:color w:val="000000" w:themeColor="text1"/>
          <w:sz w:val="22"/>
          <w:szCs w:val="22"/>
          <w:bdr w:val="none" w:sz="0" w:space="0" w:color="auto" w:frame="1"/>
          <w:shd w:val="clear" w:color="auto" w:fill="FFFFFF"/>
        </w:rPr>
        <w:t>p</w:t>
      </w:r>
      <w:r w:rsidRPr="009B2999">
        <w:rPr>
          <w:rFonts w:ascii="Georgia" w:hAnsi="Georgia" w:cs="Noto Sans"/>
          <w:color w:val="000000" w:themeColor="text1"/>
          <w:sz w:val="22"/>
          <w:szCs w:val="22"/>
          <w:shd w:val="clear" w:color="auto" w:fill="FFFFFF"/>
        </w:rPr>
        <w:t>. Am I irrational for failing to believe </w:t>
      </w:r>
      <w:r w:rsidRPr="009B2999">
        <w:rPr>
          <w:rStyle w:val="Emphasis"/>
          <w:rFonts w:ascii="Georgia" w:hAnsi="Georgia" w:cs="Noto Sans"/>
          <w:color w:val="000000" w:themeColor="text1"/>
          <w:sz w:val="22"/>
          <w:szCs w:val="22"/>
          <w:bdr w:val="none" w:sz="0" w:space="0" w:color="auto" w:frame="1"/>
          <w:shd w:val="clear" w:color="auto" w:fill="FFFFFF"/>
        </w:rPr>
        <w:t>p</w:t>
      </w:r>
      <w:r w:rsidRPr="009B2999">
        <w:rPr>
          <w:rFonts w:ascii="Georgia" w:hAnsi="Georgia" w:cs="Noto Sans"/>
          <w:color w:val="000000" w:themeColor="text1"/>
          <w:sz w:val="22"/>
          <w:szCs w:val="22"/>
          <w:shd w:val="clear" w:color="auto" w:fill="FFFFFF"/>
        </w:rPr>
        <w:t xml:space="preserve">? </w:t>
      </w:r>
      <w:proofErr w:type="gramStart"/>
      <w:r w:rsidRPr="009B2999">
        <w:rPr>
          <w:rFonts w:ascii="Georgia" w:hAnsi="Georgia" w:cs="Noto Sans"/>
          <w:color w:val="000000" w:themeColor="text1"/>
          <w:sz w:val="22"/>
          <w:szCs w:val="22"/>
          <w:shd w:val="clear" w:color="auto" w:fill="FFFFFF"/>
        </w:rPr>
        <w:t>Surely</w:t>
      </w:r>
      <w:proofErr w:type="gramEnd"/>
      <w:r w:rsidRPr="009B2999">
        <w:rPr>
          <w:rFonts w:ascii="Georgia" w:hAnsi="Georgia" w:cs="Noto Sans"/>
          <w:color w:val="000000" w:themeColor="text1"/>
          <w:sz w:val="22"/>
          <w:szCs w:val="22"/>
          <w:shd w:val="clear" w:color="auto" w:fill="FFFFFF"/>
        </w:rPr>
        <w:t xml:space="preserve"> I am not. There are indefinitely many propositions that are obvious logical consequences of my evidence. Again, if we were required to believe all the obvious logical consequence of our evidence, we would all be massively irrational</w:t>
      </w:r>
      <w:r w:rsidR="00B940FD" w:rsidRPr="009B2999">
        <w:rPr>
          <w:rFonts w:ascii="Georgia" w:hAnsi="Georgia" w:cs="Noto Sans"/>
          <w:color w:val="000000" w:themeColor="text1"/>
          <w:sz w:val="22"/>
          <w:szCs w:val="22"/>
          <w:shd w:val="clear" w:color="auto" w:fill="FFFFFF"/>
        </w:rPr>
        <w:t xml:space="preserve"> (</w:t>
      </w:r>
      <w:r w:rsidR="008D02F3">
        <w:rPr>
          <w:rFonts w:ascii="Georgia" w:hAnsi="Georgia" w:cs="Noto Sans"/>
          <w:color w:val="000000" w:themeColor="text1"/>
          <w:sz w:val="22"/>
          <w:szCs w:val="22"/>
          <w:shd w:val="clear" w:color="auto" w:fill="FFFFFF"/>
        </w:rPr>
        <w:t>2016a, 435</w:t>
      </w:r>
      <w:r w:rsidR="00B940FD" w:rsidRPr="009B2999">
        <w:rPr>
          <w:rFonts w:ascii="Georgia" w:hAnsi="Georgia" w:cs="Noto Sans"/>
          <w:color w:val="000000" w:themeColor="text1"/>
          <w:sz w:val="22"/>
          <w:szCs w:val="22"/>
          <w:shd w:val="clear" w:color="auto" w:fill="FFFFFF"/>
        </w:rPr>
        <w:t>)</w:t>
      </w:r>
      <w:r w:rsidRPr="009B2999">
        <w:rPr>
          <w:rFonts w:ascii="Georgia" w:hAnsi="Georgia" w:cs="Noto Sans"/>
          <w:color w:val="000000" w:themeColor="text1"/>
          <w:sz w:val="22"/>
          <w:szCs w:val="22"/>
          <w:shd w:val="clear" w:color="auto" w:fill="FFFFFF"/>
        </w:rPr>
        <w:t>.</w:t>
      </w:r>
    </w:p>
    <w:p w14:paraId="6CAE6332" w14:textId="77777777" w:rsidR="00125A50" w:rsidRPr="009B2999" w:rsidRDefault="00125A50" w:rsidP="00B314E2">
      <w:pPr>
        <w:pStyle w:val="0101Para"/>
        <w:spacing w:line="276" w:lineRule="auto"/>
        <w:ind w:firstLine="0"/>
        <w:jc w:val="both"/>
        <w:rPr>
          <w:rFonts w:ascii="Georgia" w:hAnsi="Georgia"/>
          <w:color w:val="000000" w:themeColor="text1"/>
          <w:sz w:val="22"/>
          <w:szCs w:val="22"/>
        </w:rPr>
      </w:pPr>
    </w:p>
    <w:p w14:paraId="6BAB3B42" w14:textId="7C93FDD8" w:rsidR="00125A50" w:rsidRPr="009B2999" w:rsidRDefault="001500D8" w:rsidP="00B314E2">
      <w:pPr>
        <w:pStyle w:val="0101Para"/>
        <w:spacing w:line="276" w:lineRule="auto"/>
        <w:ind w:left="567" w:firstLine="0"/>
        <w:jc w:val="both"/>
        <w:rPr>
          <w:rFonts w:ascii="Georgia" w:hAnsi="Georgia"/>
          <w:color w:val="000000" w:themeColor="text1"/>
          <w:sz w:val="22"/>
          <w:szCs w:val="22"/>
        </w:rPr>
      </w:pPr>
      <w:r w:rsidRPr="009B2999">
        <w:rPr>
          <w:rFonts w:ascii="Georgia" w:hAnsi="Georgia" w:cs="Noto Sans"/>
          <w:color w:val="000000" w:themeColor="text1"/>
          <w:sz w:val="22"/>
          <w:szCs w:val="22"/>
          <w:shd w:val="clear" w:color="auto" w:fill="FFFFFF"/>
        </w:rPr>
        <w:t xml:space="preserve">Suppose I read a weather report that says there is a massive cold front moving through the upper Midwest. I am rationally permitted to believe that it is cold in Chicago. Am I required to so believe? Suppose I were in a rush and so distracted that I never considered whether it is cold in Chicago. </w:t>
      </w:r>
      <w:proofErr w:type="gramStart"/>
      <w:r w:rsidRPr="009B2999">
        <w:rPr>
          <w:rFonts w:ascii="Georgia" w:hAnsi="Georgia" w:cs="Noto Sans"/>
          <w:color w:val="000000" w:themeColor="text1"/>
          <w:sz w:val="22"/>
          <w:szCs w:val="22"/>
          <w:shd w:val="clear" w:color="auto" w:fill="FFFFFF"/>
        </w:rPr>
        <w:t>Surely</w:t>
      </w:r>
      <w:proofErr w:type="gramEnd"/>
      <w:r w:rsidRPr="009B2999">
        <w:rPr>
          <w:rFonts w:ascii="Georgia" w:hAnsi="Georgia" w:cs="Noto Sans"/>
          <w:color w:val="000000" w:themeColor="text1"/>
          <w:sz w:val="22"/>
          <w:szCs w:val="22"/>
          <w:shd w:val="clear" w:color="auto" w:fill="FFFFFF"/>
        </w:rPr>
        <w:t xml:space="preserve"> I am not irrational for failing to so believe</w:t>
      </w:r>
      <w:r w:rsidR="00B940FD" w:rsidRPr="009B2999">
        <w:rPr>
          <w:rFonts w:ascii="Georgia" w:hAnsi="Georgia" w:cs="Noto Sans"/>
          <w:color w:val="000000" w:themeColor="text1"/>
          <w:sz w:val="22"/>
          <w:szCs w:val="22"/>
          <w:shd w:val="clear" w:color="auto" w:fill="FFFFFF"/>
        </w:rPr>
        <w:t xml:space="preserve"> (</w:t>
      </w:r>
      <w:r w:rsidR="008D02F3">
        <w:rPr>
          <w:rFonts w:ascii="Georgia" w:hAnsi="Georgia" w:cs="Noto Sans"/>
          <w:color w:val="000000" w:themeColor="text1"/>
          <w:sz w:val="22"/>
          <w:szCs w:val="22"/>
          <w:shd w:val="clear" w:color="auto" w:fill="FFFFFF"/>
        </w:rPr>
        <w:t>2016a, 436</w:t>
      </w:r>
      <w:r w:rsidR="00B940FD" w:rsidRPr="009B2999">
        <w:rPr>
          <w:rFonts w:ascii="Georgia" w:hAnsi="Georgia" w:cs="Noto Sans"/>
          <w:color w:val="000000" w:themeColor="text1"/>
          <w:sz w:val="22"/>
          <w:szCs w:val="22"/>
          <w:shd w:val="clear" w:color="auto" w:fill="FFFFFF"/>
        </w:rPr>
        <w:t>)</w:t>
      </w:r>
      <w:r w:rsidRPr="009B2999">
        <w:rPr>
          <w:rFonts w:ascii="Georgia" w:hAnsi="Georgia" w:cs="Noto Sans"/>
          <w:color w:val="000000" w:themeColor="text1"/>
          <w:sz w:val="22"/>
          <w:szCs w:val="22"/>
          <w:shd w:val="clear" w:color="auto" w:fill="FFFFFF"/>
        </w:rPr>
        <w:t>.</w:t>
      </w:r>
    </w:p>
    <w:p w14:paraId="4DEFC37B" w14:textId="77777777" w:rsidR="00125A50" w:rsidRPr="009B2999" w:rsidRDefault="00125A50" w:rsidP="00B314E2">
      <w:pPr>
        <w:pStyle w:val="0101Para"/>
        <w:spacing w:line="276" w:lineRule="auto"/>
        <w:ind w:firstLine="0"/>
        <w:jc w:val="both"/>
        <w:rPr>
          <w:rFonts w:ascii="Georgia" w:hAnsi="Georgia"/>
          <w:color w:val="000000" w:themeColor="text1"/>
          <w:sz w:val="22"/>
          <w:szCs w:val="22"/>
        </w:rPr>
      </w:pPr>
    </w:p>
    <w:p w14:paraId="59DCC672" w14:textId="77777777" w:rsidR="001500D8" w:rsidRPr="009B2999" w:rsidRDefault="001500D8"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577B434F" w14:textId="63338371" w:rsidR="001500D8" w:rsidRPr="009B2999" w:rsidRDefault="00FD5B09" w:rsidP="00B314E2">
      <w:pPr>
        <w:pStyle w:val="0101Para"/>
        <w:spacing w:line="276" w:lineRule="auto"/>
        <w:ind w:firstLine="0"/>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The problem in these passages is the underlying view of the evidential having relation: </w:t>
      </w:r>
      <w:r w:rsidR="00B83EED" w:rsidRPr="009B2999">
        <w:rPr>
          <w:rFonts w:ascii="Georgia" w:hAnsi="Georgia" w:cs="Noto Sans"/>
          <w:color w:val="000000" w:themeColor="text1"/>
          <w:sz w:val="22"/>
          <w:szCs w:val="22"/>
          <w:shd w:val="clear" w:color="auto" w:fill="FFFFFF"/>
        </w:rPr>
        <w:t xml:space="preserve">at several junctures, Cohen </w:t>
      </w:r>
      <w:r w:rsidRPr="009B2999">
        <w:rPr>
          <w:rFonts w:ascii="Georgia" w:hAnsi="Georgia" w:cs="Noto Sans"/>
          <w:color w:val="000000" w:themeColor="text1"/>
          <w:sz w:val="22"/>
          <w:szCs w:val="22"/>
          <w:shd w:val="clear" w:color="auto" w:fill="FFFFFF"/>
        </w:rPr>
        <w:t xml:space="preserve">seems to </w:t>
      </w:r>
      <w:r w:rsidR="00B83EED" w:rsidRPr="009B2999">
        <w:rPr>
          <w:rFonts w:ascii="Georgia" w:hAnsi="Georgia" w:cs="Noto Sans"/>
          <w:color w:val="000000" w:themeColor="text1"/>
          <w:sz w:val="22"/>
          <w:szCs w:val="22"/>
          <w:shd w:val="clear" w:color="auto" w:fill="FFFFFF"/>
        </w:rPr>
        <w:t>assume that just because I am aware of p, and q</w:t>
      </w:r>
      <w:r w:rsidR="008353A4" w:rsidRPr="009B2999">
        <w:rPr>
          <w:rFonts w:ascii="Georgia" w:hAnsi="Georgia" w:cs="Noto Sans"/>
          <w:color w:val="000000" w:themeColor="text1"/>
          <w:sz w:val="22"/>
          <w:szCs w:val="22"/>
          <w:shd w:val="clear" w:color="auto" w:fill="FFFFFF"/>
        </w:rPr>
        <w:t xml:space="preserve"> obviously</w:t>
      </w:r>
      <w:r w:rsidR="00B83EED" w:rsidRPr="009B2999">
        <w:rPr>
          <w:rFonts w:ascii="Georgia" w:hAnsi="Georgia" w:cs="Noto Sans"/>
          <w:color w:val="000000" w:themeColor="text1"/>
          <w:sz w:val="22"/>
          <w:szCs w:val="22"/>
          <w:shd w:val="clear" w:color="auto" w:fill="FFFFFF"/>
        </w:rPr>
        <w:t xml:space="preserve"> follows from p, I have evidence for q. In this, Cohen ta</w:t>
      </w:r>
      <w:r w:rsidR="00B940FD" w:rsidRPr="009B2999">
        <w:rPr>
          <w:rFonts w:ascii="Georgia" w:hAnsi="Georgia" w:cs="Noto Sans"/>
          <w:color w:val="000000" w:themeColor="text1"/>
          <w:sz w:val="22"/>
          <w:szCs w:val="22"/>
          <w:shd w:val="clear" w:color="auto" w:fill="FFFFFF"/>
        </w:rPr>
        <w:t>kes</w:t>
      </w:r>
      <w:r w:rsidR="00B83EED" w:rsidRPr="009B2999">
        <w:rPr>
          <w:rFonts w:ascii="Georgia" w:hAnsi="Georgia" w:cs="Noto Sans"/>
          <w:color w:val="000000" w:themeColor="text1"/>
          <w:sz w:val="22"/>
          <w:szCs w:val="22"/>
          <w:shd w:val="clear" w:color="auto" w:fill="FFFFFF"/>
        </w:rPr>
        <w:t xml:space="preserve"> the evidential having relation and the evidential support relation </w:t>
      </w:r>
      <w:r w:rsidR="00B83EED" w:rsidRPr="009B2999">
        <w:rPr>
          <w:rFonts w:ascii="Georgia" w:hAnsi="Georgia" w:cs="Noto Sans"/>
          <w:color w:val="000000" w:themeColor="text1"/>
          <w:sz w:val="22"/>
          <w:szCs w:val="22"/>
          <w:shd w:val="clear" w:color="auto" w:fill="FFFFFF"/>
        </w:rPr>
        <w:lastRenderedPageBreak/>
        <w:t xml:space="preserve">to be independent: a subject </w:t>
      </w:r>
      <w:proofErr w:type="spellStart"/>
      <w:r w:rsidR="00B83EED" w:rsidRPr="009B2999">
        <w:rPr>
          <w:rFonts w:ascii="Georgia" w:hAnsi="Georgia" w:cs="Noto Sans"/>
          <w:color w:val="000000" w:themeColor="text1"/>
          <w:sz w:val="22"/>
          <w:szCs w:val="22"/>
          <w:shd w:val="clear" w:color="auto" w:fill="FFFFFF"/>
        </w:rPr>
        <w:t>S can</w:t>
      </w:r>
      <w:proofErr w:type="spellEnd"/>
      <w:r w:rsidR="00B83EED" w:rsidRPr="009B2999">
        <w:rPr>
          <w:rFonts w:ascii="Georgia" w:hAnsi="Georgia" w:cs="Noto Sans"/>
          <w:color w:val="000000" w:themeColor="text1"/>
          <w:sz w:val="22"/>
          <w:szCs w:val="22"/>
          <w:shd w:val="clear" w:color="auto" w:fill="FFFFFF"/>
        </w:rPr>
        <w:t>, on this view, have evidence for p without appreciat</w:t>
      </w:r>
      <w:r w:rsidR="00EF052D">
        <w:rPr>
          <w:rFonts w:ascii="Georgia" w:hAnsi="Georgia" w:cs="Noto Sans"/>
          <w:color w:val="000000" w:themeColor="text1"/>
          <w:sz w:val="22"/>
          <w:szCs w:val="22"/>
          <w:shd w:val="clear" w:color="auto" w:fill="FFFFFF"/>
        </w:rPr>
        <w:t>ing</w:t>
      </w:r>
      <w:r w:rsidR="00B83EED" w:rsidRPr="009B2999">
        <w:rPr>
          <w:rFonts w:ascii="Georgia" w:hAnsi="Georgia" w:cs="Noto Sans"/>
          <w:color w:val="000000" w:themeColor="text1"/>
          <w:sz w:val="22"/>
          <w:szCs w:val="22"/>
          <w:shd w:val="clear" w:color="auto" w:fill="FFFFFF"/>
        </w:rPr>
        <w:t xml:space="preserve"> the support relation between the relevant evidence and p. However, the having relation and the evidential support relation are not </w:t>
      </w:r>
      <w:r w:rsidR="00B940FD" w:rsidRPr="009B2999">
        <w:rPr>
          <w:rFonts w:ascii="Georgia" w:hAnsi="Georgia" w:cs="Noto Sans"/>
          <w:color w:val="000000" w:themeColor="text1"/>
          <w:sz w:val="22"/>
          <w:szCs w:val="22"/>
          <w:shd w:val="clear" w:color="auto" w:fill="FFFFFF"/>
        </w:rPr>
        <w:t xml:space="preserve">plausibly </w:t>
      </w:r>
      <w:r w:rsidR="00B83EED" w:rsidRPr="009B2999">
        <w:rPr>
          <w:rFonts w:ascii="Georgia" w:hAnsi="Georgia" w:cs="Noto Sans"/>
          <w:color w:val="000000" w:themeColor="text1"/>
          <w:sz w:val="22"/>
          <w:szCs w:val="22"/>
          <w:shd w:val="clear" w:color="auto" w:fill="FFFFFF"/>
        </w:rPr>
        <w:t>independent: one does not have evidence for p if one</w:t>
      </w:r>
      <w:r w:rsidR="00EF052D">
        <w:rPr>
          <w:rFonts w:ascii="Georgia" w:hAnsi="Georgia" w:cs="Noto Sans"/>
          <w:color w:val="000000" w:themeColor="text1"/>
          <w:sz w:val="22"/>
          <w:szCs w:val="22"/>
          <w:shd w:val="clear" w:color="auto" w:fill="FFFFFF"/>
        </w:rPr>
        <w:t xml:space="preserve"> does</w:t>
      </w:r>
      <w:r w:rsidR="00B83EED" w:rsidRPr="009B2999">
        <w:rPr>
          <w:rFonts w:ascii="Georgia" w:hAnsi="Georgia" w:cs="Noto Sans"/>
          <w:color w:val="000000" w:themeColor="text1"/>
          <w:sz w:val="22"/>
          <w:szCs w:val="22"/>
          <w:shd w:val="clear" w:color="auto" w:fill="FFFFFF"/>
        </w:rPr>
        <w:t xml:space="preserve"> not, in a sense to be specified</w:t>
      </w:r>
      <w:r w:rsidR="00B940FD" w:rsidRPr="009B2999">
        <w:rPr>
          <w:rFonts w:ascii="Georgia" w:hAnsi="Georgia" w:cs="Noto Sans"/>
          <w:color w:val="000000" w:themeColor="text1"/>
          <w:sz w:val="22"/>
          <w:szCs w:val="22"/>
          <w:shd w:val="clear" w:color="auto" w:fill="FFFFFF"/>
        </w:rPr>
        <w:t xml:space="preserve"> according to one’s theoretical preferences</w:t>
      </w:r>
      <w:r w:rsidR="00B83EED" w:rsidRPr="009B2999">
        <w:rPr>
          <w:rFonts w:ascii="Georgia" w:hAnsi="Georgia" w:cs="Noto Sans"/>
          <w:color w:val="000000" w:themeColor="text1"/>
          <w:sz w:val="22"/>
          <w:szCs w:val="22"/>
          <w:shd w:val="clear" w:color="auto" w:fill="FFFFFF"/>
        </w:rPr>
        <w:t xml:space="preserve">, </w:t>
      </w:r>
      <w:r w:rsidR="008353A4" w:rsidRPr="009B2999">
        <w:rPr>
          <w:rFonts w:ascii="Georgia" w:hAnsi="Georgia" w:cs="Noto Sans"/>
          <w:color w:val="000000" w:themeColor="text1"/>
          <w:sz w:val="22"/>
          <w:szCs w:val="22"/>
          <w:shd w:val="clear" w:color="auto" w:fill="FFFFFF"/>
        </w:rPr>
        <w:t>appreciate</w:t>
      </w:r>
      <w:r w:rsidR="00B83EED" w:rsidRPr="009B2999">
        <w:rPr>
          <w:rFonts w:ascii="Georgia" w:hAnsi="Georgia" w:cs="Noto Sans"/>
          <w:color w:val="000000" w:themeColor="text1"/>
          <w:sz w:val="22"/>
          <w:szCs w:val="22"/>
          <w:shd w:val="clear" w:color="auto" w:fill="FFFFFF"/>
        </w:rPr>
        <w:t xml:space="preserve"> the </w:t>
      </w:r>
      <w:r w:rsidR="00EF052D">
        <w:rPr>
          <w:rFonts w:ascii="Georgia" w:hAnsi="Georgia" w:cs="Noto Sans"/>
          <w:color w:val="000000" w:themeColor="text1"/>
          <w:sz w:val="22"/>
          <w:szCs w:val="22"/>
          <w:shd w:val="clear" w:color="auto" w:fill="FFFFFF"/>
        </w:rPr>
        <w:t xml:space="preserve">evidential </w:t>
      </w:r>
      <w:r w:rsidR="00B83EED" w:rsidRPr="009B2999">
        <w:rPr>
          <w:rFonts w:ascii="Georgia" w:hAnsi="Georgia" w:cs="Noto Sans"/>
          <w:color w:val="000000" w:themeColor="text1"/>
          <w:sz w:val="22"/>
          <w:szCs w:val="22"/>
          <w:shd w:val="clear" w:color="auto" w:fill="FFFFFF"/>
        </w:rPr>
        <w:t xml:space="preserve">support relation. I don’t have evidence for all arithmetical truths just because I know the </w:t>
      </w:r>
      <w:proofErr w:type="spellStart"/>
      <w:r w:rsidR="00B83EED" w:rsidRPr="009B2999">
        <w:rPr>
          <w:rFonts w:ascii="Georgia" w:hAnsi="Georgia" w:cs="Noto Sans"/>
          <w:color w:val="000000" w:themeColor="text1"/>
          <w:sz w:val="22"/>
          <w:szCs w:val="22"/>
          <w:shd w:val="clear" w:color="auto" w:fill="FFFFFF"/>
        </w:rPr>
        <w:t>Peano</w:t>
      </w:r>
      <w:proofErr w:type="spellEnd"/>
      <w:r w:rsidR="00B83EED" w:rsidRPr="009B2999">
        <w:rPr>
          <w:rFonts w:ascii="Georgia" w:hAnsi="Georgia" w:cs="Noto Sans"/>
          <w:color w:val="000000" w:themeColor="text1"/>
          <w:sz w:val="22"/>
          <w:szCs w:val="22"/>
          <w:shd w:val="clear" w:color="auto" w:fill="FFFFFF"/>
        </w:rPr>
        <w:t xml:space="preserve"> axioms. My </w:t>
      </w:r>
      <w:proofErr w:type="gramStart"/>
      <w:r w:rsidR="00B83EED" w:rsidRPr="009B2999">
        <w:rPr>
          <w:rFonts w:ascii="Georgia" w:hAnsi="Georgia" w:cs="Noto Sans"/>
          <w:color w:val="000000" w:themeColor="text1"/>
          <w:sz w:val="22"/>
          <w:szCs w:val="22"/>
          <w:shd w:val="clear" w:color="auto" w:fill="FFFFFF"/>
        </w:rPr>
        <w:t>8-year old</w:t>
      </w:r>
      <w:proofErr w:type="gramEnd"/>
      <w:r w:rsidR="00B83EED" w:rsidRPr="009B2999">
        <w:rPr>
          <w:rFonts w:ascii="Georgia" w:hAnsi="Georgia" w:cs="Noto Sans"/>
          <w:color w:val="000000" w:themeColor="text1"/>
          <w:sz w:val="22"/>
          <w:szCs w:val="22"/>
          <w:shd w:val="clear" w:color="auto" w:fill="FFFFFF"/>
        </w:rPr>
        <w:t xml:space="preserve"> daughter Mia doesn’t have evidence that the closure principle for knowledge fails when I read Dretske’s ‘Epistemic Operators’ to her. Say that, by a strange coincidence, and unbeknownst to anybody, whenever you wear read in Glasgow it rains in Spain. Do I now have evidence that it rains in Spain whenever we me</w:t>
      </w:r>
      <w:r w:rsidR="00B940FD" w:rsidRPr="009B2999">
        <w:rPr>
          <w:rFonts w:ascii="Georgia" w:hAnsi="Georgia" w:cs="Noto Sans"/>
          <w:color w:val="000000" w:themeColor="text1"/>
          <w:sz w:val="22"/>
          <w:szCs w:val="22"/>
          <w:shd w:val="clear" w:color="auto" w:fill="FFFFFF"/>
        </w:rPr>
        <w:t>e</w:t>
      </w:r>
      <w:r w:rsidR="00B83EED" w:rsidRPr="009B2999">
        <w:rPr>
          <w:rFonts w:ascii="Georgia" w:hAnsi="Georgia" w:cs="Noto Sans"/>
          <w:color w:val="000000" w:themeColor="text1"/>
          <w:sz w:val="22"/>
          <w:szCs w:val="22"/>
          <w:shd w:val="clear" w:color="auto" w:fill="FFFFFF"/>
        </w:rPr>
        <w:t xml:space="preserve">t in </w:t>
      </w:r>
      <w:proofErr w:type="gramStart"/>
      <w:r w:rsidR="00B83EED" w:rsidRPr="009B2999">
        <w:rPr>
          <w:rFonts w:ascii="Georgia" w:hAnsi="Georgia" w:cs="Noto Sans"/>
          <w:color w:val="000000" w:themeColor="text1"/>
          <w:sz w:val="22"/>
          <w:szCs w:val="22"/>
          <w:shd w:val="clear" w:color="auto" w:fill="FFFFFF"/>
        </w:rPr>
        <w:t>Glasgow</w:t>
      </w:r>
      <w:proofErr w:type="gramEnd"/>
      <w:r w:rsidR="00B83EED" w:rsidRPr="009B2999">
        <w:rPr>
          <w:rFonts w:ascii="Georgia" w:hAnsi="Georgia" w:cs="Noto Sans"/>
          <w:color w:val="000000" w:themeColor="text1"/>
          <w:sz w:val="22"/>
          <w:szCs w:val="22"/>
          <w:shd w:val="clear" w:color="auto" w:fill="FFFFFF"/>
        </w:rPr>
        <w:t xml:space="preserve"> and </w:t>
      </w:r>
      <w:r w:rsidR="0046019C">
        <w:rPr>
          <w:rFonts w:ascii="Georgia" w:hAnsi="Georgia" w:cs="Noto Sans"/>
          <w:color w:val="000000" w:themeColor="text1"/>
          <w:sz w:val="22"/>
          <w:szCs w:val="22"/>
          <w:shd w:val="clear" w:color="auto" w:fill="FFFFFF"/>
        </w:rPr>
        <w:t xml:space="preserve">I see that </w:t>
      </w:r>
      <w:r w:rsidR="00B83EED" w:rsidRPr="009B2999">
        <w:rPr>
          <w:rFonts w:ascii="Georgia" w:hAnsi="Georgia" w:cs="Noto Sans"/>
          <w:color w:val="000000" w:themeColor="text1"/>
          <w:sz w:val="22"/>
          <w:szCs w:val="22"/>
          <w:shd w:val="clear" w:color="auto" w:fill="FFFFFF"/>
        </w:rPr>
        <w:t xml:space="preserve">you’re wearing red? The answer is </w:t>
      </w:r>
      <w:r w:rsidRPr="009B2999">
        <w:rPr>
          <w:rFonts w:ascii="Georgia" w:hAnsi="Georgia" w:cs="Noto Sans"/>
          <w:color w:val="000000" w:themeColor="text1"/>
          <w:sz w:val="22"/>
          <w:szCs w:val="22"/>
          <w:shd w:val="clear" w:color="auto" w:fill="FFFFFF"/>
        </w:rPr>
        <w:t>clearly no.</w:t>
      </w:r>
    </w:p>
    <w:p w14:paraId="57BB0AE6" w14:textId="77777777" w:rsidR="004928B7" w:rsidRPr="009B2999" w:rsidRDefault="004928B7" w:rsidP="00B314E2">
      <w:pPr>
        <w:pStyle w:val="0101Para"/>
        <w:spacing w:line="276" w:lineRule="auto"/>
        <w:ind w:firstLine="0"/>
        <w:jc w:val="both"/>
        <w:rPr>
          <w:rFonts w:ascii="Georgia" w:hAnsi="Georgia"/>
          <w:color w:val="000000" w:themeColor="text1"/>
          <w:sz w:val="22"/>
          <w:szCs w:val="22"/>
        </w:rPr>
      </w:pPr>
    </w:p>
    <w:p w14:paraId="6D41B2FD" w14:textId="77777777" w:rsidR="00E14A0D" w:rsidRPr="009B2999" w:rsidRDefault="00E14A0D" w:rsidP="00B314E2">
      <w:pPr>
        <w:pStyle w:val="0101Para"/>
        <w:spacing w:line="276" w:lineRule="auto"/>
        <w:ind w:firstLine="0"/>
        <w:jc w:val="both"/>
        <w:rPr>
          <w:rFonts w:ascii="Georgia" w:hAnsi="Georgia"/>
          <w:color w:val="000000" w:themeColor="text1"/>
          <w:sz w:val="22"/>
          <w:szCs w:val="22"/>
        </w:rPr>
      </w:pPr>
    </w:p>
    <w:p w14:paraId="39606973" w14:textId="2AADAE6A" w:rsidR="000D1E18" w:rsidRPr="009B2999" w:rsidRDefault="000D1E18" w:rsidP="00B314E2">
      <w:pPr>
        <w:pStyle w:val="0101Para"/>
        <w:spacing w:line="276" w:lineRule="auto"/>
        <w:ind w:firstLine="0"/>
        <w:jc w:val="both"/>
        <w:rPr>
          <w:rFonts w:ascii="Georgia" w:hAnsi="Georgia"/>
          <w:i/>
          <w:iCs/>
          <w:color w:val="000000" w:themeColor="text1"/>
          <w:sz w:val="22"/>
          <w:szCs w:val="22"/>
        </w:rPr>
      </w:pPr>
      <w:r w:rsidRPr="009B2999">
        <w:rPr>
          <w:rFonts w:ascii="Georgia" w:hAnsi="Georgia"/>
          <w:i/>
          <w:iCs/>
          <w:color w:val="000000" w:themeColor="text1"/>
          <w:sz w:val="22"/>
          <w:szCs w:val="22"/>
        </w:rPr>
        <w:t xml:space="preserve">Epistemic Cans and Epistemic </w:t>
      </w:r>
      <w:proofErr w:type="spellStart"/>
      <w:r w:rsidRPr="009B2999">
        <w:rPr>
          <w:rFonts w:ascii="Georgia" w:hAnsi="Georgia"/>
          <w:i/>
          <w:iCs/>
          <w:color w:val="000000" w:themeColor="text1"/>
          <w:sz w:val="22"/>
          <w:szCs w:val="22"/>
        </w:rPr>
        <w:t>Oughts</w:t>
      </w:r>
      <w:proofErr w:type="spellEnd"/>
    </w:p>
    <w:p w14:paraId="42665E9F" w14:textId="77777777" w:rsidR="000D1E18" w:rsidRPr="009B2999" w:rsidRDefault="000D1E18" w:rsidP="00B314E2">
      <w:pPr>
        <w:pStyle w:val="0101Para"/>
        <w:spacing w:line="276" w:lineRule="auto"/>
        <w:ind w:firstLine="0"/>
        <w:jc w:val="both"/>
        <w:rPr>
          <w:rFonts w:ascii="Georgia" w:hAnsi="Georgia"/>
          <w:color w:val="000000" w:themeColor="text1"/>
          <w:sz w:val="22"/>
          <w:szCs w:val="22"/>
        </w:rPr>
      </w:pPr>
    </w:p>
    <w:p w14:paraId="41326962" w14:textId="66F755F4" w:rsidR="000D1E18" w:rsidRPr="009B2999" w:rsidRDefault="000D1E18"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Recall my reconstruction of Cohen’s argument:</w:t>
      </w:r>
    </w:p>
    <w:p w14:paraId="30510D61" w14:textId="77777777" w:rsidR="000D1E18" w:rsidRPr="009B2999" w:rsidRDefault="000D1E18" w:rsidP="00B314E2">
      <w:pPr>
        <w:pStyle w:val="0101Para"/>
        <w:spacing w:line="276" w:lineRule="auto"/>
        <w:ind w:firstLine="0"/>
        <w:jc w:val="both"/>
        <w:rPr>
          <w:rFonts w:ascii="Georgia" w:hAnsi="Georgia"/>
          <w:color w:val="000000" w:themeColor="text1"/>
          <w:sz w:val="22"/>
          <w:szCs w:val="22"/>
        </w:rPr>
      </w:pPr>
    </w:p>
    <w:p w14:paraId="6AA57DDE" w14:textId="77777777" w:rsidR="000D1E18" w:rsidRPr="009B2999" w:rsidRDefault="000D1E18" w:rsidP="00B314E2">
      <w:pPr>
        <w:pStyle w:val="0101Para"/>
        <w:numPr>
          <w:ilvl w:val="0"/>
          <w:numId w:val="6"/>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A subject S can only attend to a limited number n of propositions at one </w:t>
      </w:r>
      <w:proofErr w:type="gramStart"/>
      <w:r w:rsidRPr="009B2999">
        <w:rPr>
          <w:rFonts w:ascii="Georgia" w:hAnsi="Georgia" w:cs="Noto Sans"/>
          <w:color w:val="000000" w:themeColor="text1"/>
          <w:sz w:val="22"/>
          <w:szCs w:val="22"/>
          <w:shd w:val="clear" w:color="auto" w:fill="FFFFFF"/>
        </w:rPr>
        <w:t>particular point</w:t>
      </w:r>
      <w:proofErr w:type="gramEnd"/>
      <w:r w:rsidRPr="009B2999">
        <w:rPr>
          <w:rFonts w:ascii="Georgia" w:hAnsi="Georgia" w:cs="Noto Sans"/>
          <w:color w:val="000000" w:themeColor="text1"/>
          <w:sz w:val="22"/>
          <w:szCs w:val="22"/>
          <w:shd w:val="clear" w:color="auto" w:fill="FFFFFF"/>
        </w:rPr>
        <w:t xml:space="preserve"> in time.</w:t>
      </w:r>
    </w:p>
    <w:p w14:paraId="69DAACB9" w14:textId="77777777" w:rsidR="000D1E18" w:rsidRPr="009B2999" w:rsidRDefault="000D1E18" w:rsidP="00B314E2">
      <w:pPr>
        <w:pStyle w:val="0101Para"/>
        <w:numPr>
          <w:ilvl w:val="0"/>
          <w:numId w:val="6"/>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Ought </w:t>
      </w:r>
      <w:proofErr w:type="gramStart"/>
      <w:r w:rsidRPr="009B2999">
        <w:rPr>
          <w:rFonts w:ascii="Georgia" w:hAnsi="Georgia" w:cs="Noto Sans"/>
          <w:color w:val="000000" w:themeColor="text1"/>
          <w:sz w:val="22"/>
          <w:szCs w:val="22"/>
          <w:shd w:val="clear" w:color="auto" w:fill="FFFFFF"/>
        </w:rPr>
        <w:t>implies</w:t>
      </w:r>
      <w:proofErr w:type="gramEnd"/>
      <w:r w:rsidRPr="009B2999">
        <w:rPr>
          <w:rFonts w:ascii="Georgia" w:hAnsi="Georgia" w:cs="Noto Sans"/>
          <w:color w:val="000000" w:themeColor="text1"/>
          <w:sz w:val="22"/>
          <w:szCs w:val="22"/>
          <w:shd w:val="clear" w:color="auto" w:fill="FFFFFF"/>
        </w:rPr>
        <w:t xml:space="preserve"> can.</w:t>
      </w:r>
    </w:p>
    <w:p w14:paraId="052137D0" w14:textId="77777777" w:rsidR="000D1E18" w:rsidRPr="009B2999" w:rsidRDefault="000D1E18" w:rsidP="00B314E2">
      <w:pPr>
        <w:pStyle w:val="0101Para"/>
        <w:numPr>
          <w:ilvl w:val="0"/>
          <w:numId w:val="6"/>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For any subject S, the number of propositions that S has sufficient and undefeated evidence for is higher than n.</w:t>
      </w:r>
    </w:p>
    <w:p w14:paraId="6666CAAD" w14:textId="51CBD4D3" w:rsidR="000D1E18" w:rsidRPr="009B2999" w:rsidRDefault="000D1E18" w:rsidP="00B314E2">
      <w:pPr>
        <w:pStyle w:val="0101Para"/>
        <w:numPr>
          <w:ilvl w:val="0"/>
          <w:numId w:val="6"/>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It is false that S ought to attend to all propositions that S has sufficient evidence for (from 1-</w:t>
      </w:r>
      <w:r w:rsidR="00C3308D" w:rsidRPr="009B2999">
        <w:rPr>
          <w:rFonts w:ascii="Georgia" w:hAnsi="Georgia" w:cs="Noto Sans"/>
          <w:color w:val="000000" w:themeColor="text1"/>
          <w:sz w:val="22"/>
          <w:szCs w:val="22"/>
          <w:shd w:val="clear" w:color="auto" w:fill="FFFFFF"/>
        </w:rPr>
        <w:t>3</w:t>
      </w:r>
      <w:r w:rsidRPr="009B2999">
        <w:rPr>
          <w:rFonts w:ascii="Georgia" w:hAnsi="Georgia" w:cs="Noto Sans"/>
          <w:color w:val="000000" w:themeColor="text1"/>
          <w:sz w:val="22"/>
          <w:szCs w:val="22"/>
          <w:shd w:val="clear" w:color="auto" w:fill="FFFFFF"/>
        </w:rPr>
        <w:t>).</w:t>
      </w:r>
    </w:p>
    <w:p w14:paraId="107A3DD2" w14:textId="77777777" w:rsidR="000D1E18" w:rsidRPr="009B2999" w:rsidRDefault="000D1E18" w:rsidP="00B314E2">
      <w:pPr>
        <w:pStyle w:val="0101Para"/>
        <w:numPr>
          <w:ilvl w:val="0"/>
          <w:numId w:val="6"/>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 xml:space="preserve">S ought to believe p implies S ought to attend </w:t>
      </w:r>
      <w:proofErr w:type="spellStart"/>
      <w:r w:rsidRPr="009B2999">
        <w:rPr>
          <w:rFonts w:ascii="Georgia" w:hAnsi="Georgia" w:cs="Noto Sans"/>
          <w:color w:val="000000" w:themeColor="text1"/>
          <w:sz w:val="22"/>
          <w:szCs w:val="22"/>
          <w:shd w:val="clear" w:color="auto" w:fill="FFFFFF"/>
        </w:rPr>
        <w:t>to p</w:t>
      </w:r>
      <w:proofErr w:type="spellEnd"/>
      <w:r w:rsidRPr="009B2999">
        <w:rPr>
          <w:rFonts w:ascii="Georgia" w:hAnsi="Georgia" w:cs="Noto Sans"/>
          <w:color w:val="000000" w:themeColor="text1"/>
          <w:sz w:val="22"/>
          <w:szCs w:val="22"/>
          <w:shd w:val="clear" w:color="auto" w:fill="FFFFFF"/>
        </w:rPr>
        <w:t>.</w:t>
      </w:r>
    </w:p>
    <w:p w14:paraId="3CA25524" w14:textId="77777777" w:rsidR="000D1E18" w:rsidRPr="009B2999" w:rsidRDefault="000D1E18" w:rsidP="00B314E2">
      <w:pPr>
        <w:pStyle w:val="0101Para"/>
        <w:numPr>
          <w:ilvl w:val="0"/>
          <w:numId w:val="6"/>
        </w:numPr>
        <w:spacing w:line="276" w:lineRule="auto"/>
        <w:jc w:val="both"/>
        <w:rPr>
          <w:rFonts w:ascii="Georgia" w:hAnsi="Georgia" w:cs="Noto Sans"/>
          <w:color w:val="000000" w:themeColor="text1"/>
          <w:sz w:val="22"/>
          <w:szCs w:val="22"/>
          <w:shd w:val="clear" w:color="auto" w:fill="FFFFFF"/>
        </w:rPr>
      </w:pPr>
      <w:r w:rsidRPr="009B2999">
        <w:rPr>
          <w:rFonts w:ascii="Georgia" w:hAnsi="Georgia" w:cs="Noto Sans"/>
          <w:color w:val="000000" w:themeColor="text1"/>
          <w:sz w:val="22"/>
          <w:szCs w:val="22"/>
          <w:shd w:val="clear" w:color="auto" w:fill="FFFFFF"/>
        </w:rPr>
        <w:t>It is false that S ought to believe all propositions that S has sufficient and undefeated evidence for (from 4 and 5).</w:t>
      </w:r>
    </w:p>
    <w:p w14:paraId="7E44592F" w14:textId="77777777" w:rsidR="000D1E18" w:rsidRPr="009B2999" w:rsidRDefault="000D1E18" w:rsidP="00B314E2">
      <w:pPr>
        <w:pStyle w:val="0101Para"/>
        <w:spacing w:line="276" w:lineRule="auto"/>
        <w:ind w:firstLine="0"/>
        <w:jc w:val="both"/>
        <w:rPr>
          <w:rFonts w:ascii="Georgia" w:hAnsi="Georgia"/>
          <w:color w:val="000000" w:themeColor="text1"/>
          <w:sz w:val="22"/>
          <w:szCs w:val="22"/>
        </w:rPr>
      </w:pPr>
    </w:p>
    <w:p w14:paraId="0379E039" w14:textId="61498F27" w:rsidR="000D1E18" w:rsidRPr="009B2999" w:rsidRDefault="000D1E18"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I have argued that – at least in this reconstruction – the argument doesn’t go through: 2 is false and 3 is false.</w:t>
      </w:r>
    </w:p>
    <w:p w14:paraId="1B07FED9" w14:textId="70D13323" w:rsidR="000D1E18" w:rsidRPr="009B2999" w:rsidRDefault="000D1E18"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ab/>
        <w:t xml:space="preserve">One </w:t>
      </w:r>
      <w:r w:rsidR="0028515F" w:rsidRPr="009B2999">
        <w:rPr>
          <w:rFonts w:ascii="Georgia" w:hAnsi="Georgia"/>
          <w:color w:val="000000" w:themeColor="text1"/>
          <w:sz w:val="22"/>
          <w:szCs w:val="22"/>
        </w:rPr>
        <w:t>might wonder</w:t>
      </w:r>
      <w:r w:rsidRPr="009B2999">
        <w:rPr>
          <w:rFonts w:ascii="Georgia" w:hAnsi="Georgia"/>
          <w:color w:val="000000" w:themeColor="text1"/>
          <w:sz w:val="22"/>
          <w:szCs w:val="22"/>
        </w:rPr>
        <w:t xml:space="preserve"> at this stage, if there isn’t a </w:t>
      </w:r>
      <w:r w:rsidR="00475C03" w:rsidRPr="009B2999">
        <w:rPr>
          <w:rFonts w:ascii="Georgia" w:hAnsi="Georgia"/>
          <w:color w:val="000000" w:themeColor="text1"/>
          <w:sz w:val="22"/>
          <w:szCs w:val="22"/>
        </w:rPr>
        <w:t>better</w:t>
      </w:r>
      <w:r w:rsidRPr="009B2999">
        <w:rPr>
          <w:rFonts w:ascii="Georgia" w:hAnsi="Georgia"/>
          <w:color w:val="000000" w:themeColor="text1"/>
          <w:sz w:val="22"/>
          <w:szCs w:val="22"/>
        </w:rPr>
        <w:t xml:space="preserve"> way to unpack Cohen’s argument that might go through more straightforwardly: after all, isn’t it intuitive, and didn’t we start by acknowledging that, since average adult human </w:t>
      </w:r>
      <w:proofErr w:type="spellStart"/>
      <w:r w:rsidRPr="009B2999">
        <w:rPr>
          <w:rFonts w:ascii="Georgia" w:hAnsi="Georgia"/>
          <w:color w:val="000000" w:themeColor="text1"/>
          <w:sz w:val="22"/>
          <w:szCs w:val="22"/>
        </w:rPr>
        <w:t>cognizers</w:t>
      </w:r>
      <w:proofErr w:type="spellEnd"/>
      <w:r w:rsidRPr="009B2999">
        <w:rPr>
          <w:rFonts w:ascii="Georgia" w:hAnsi="Georgia"/>
          <w:color w:val="000000" w:themeColor="text1"/>
          <w:sz w:val="22"/>
          <w:szCs w:val="22"/>
        </w:rPr>
        <w:t xml:space="preserve"> can’t uptake everything that’ is happening around them, any epistemological view that predicts that they ought to </w:t>
      </w:r>
      <w:proofErr w:type="gramStart"/>
      <w:r w:rsidRPr="009B2999">
        <w:rPr>
          <w:rFonts w:ascii="Georgia" w:hAnsi="Georgia"/>
          <w:color w:val="000000" w:themeColor="text1"/>
          <w:sz w:val="22"/>
          <w:szCs w:val="22"/>
        </w:rPr>
        <w:t>is</w:t>
      </w:r>
      <w:proofErr w:type="gramEnd"/>
      <w:r w:rsidRPr="009B2999">
        <w:rPr>
          <w:rFonts w:ascii="Georgia" w:hAnsi="Georgia"/>
          <w:color w:val="000000" w:themeColor="text1"/>
          <w:sz w:val="22"/>
          <w:szCs w:val="22"/>
        </w:rPr>
        <w:t xml:space="preserve"> problematic? Didn’t we also start by acknowledging that there’s nothing wrong with zo</w:t>
      </w:r>
      <w:r w:rsidR="00FF6D7F" w:rsidRPr="009B2999">
        <w:rPr>
          <w:rFonts w:ascii="Georgia" w:hAnsi="Georgia"/>
          <w:color w:val="000000" w:themeColor="text1"/>
          <w:sz w:val="22"/>
          <w:szCs w:val="22"/>
        </w:rPr>
        <w:t>n</w:t>
      </w:r>
      <w:r w:rsidRPr="009B2999">
        <w:rPr>
          <w:rFonts w:ascii="Georgia" w:hAnsi="Georgia"/>
          <w:color w:val="000000" w:themeColor="text1"/>
          <w:sz w:val="22"/>
          <w:szCs w:val="22"/>
        </w:rPr>
        <w:t xml:space="preserve">ing out and not paying attention to any of the facts around one? And if so, doesn’t all this seem to suggest that one only has obligations to update on the subset of things that one </w:t>
      </w:r>
      <w:proofErr w:type="gramStart"/>
      <w:r w:rsidRPr="009B2999">
        <w:rPr>
          <w:rFonts w:ascii="Georgia" w:hAnsi="Georgia"/>
          <w:color w:val="000000" w:themeColor="text1"/>
          <w:sz w:val="22"/>
          <w:szCs w:val="22"/>
        </w:rPr>
        <w:t>actually does</w:t>
      </w:r>
      <w:proofErr w:type="gramEnd"/>
      <w:r w:rsidRPr="009B2999">
        <w:rPr>
          <w:rFonts w:ascii="Georgia" w:hAnsi="Georgia"/>
          <w:color w:val="000000" w:themeColor="text1"/>
          <w:sz w:val="22"/>
          <w:szCs w:val="22"/>
        </w:rPr>
        <w:t xml:space="preserve"> attend to?</w:t>
      </w:r>
    </w:p>
    <w:p w14:paraId="0DC73314" w14:textId="1F600F9C" w:rsidR="000D1E18" w:rsidRPr="009B2999" w:rsidRDefault="000D1E18"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ab/>
        <w:t xml:space="preserve">It does not: first, it is true, of course, that any naturalistically respectable epistemological view will shy away from predicting epistemic </w:t>
      </w:r>
      <w:proofErr w:type="spellStart"/>
      <w:r w:rsidRPr="009B2999">
        <w:rPr>
          <w:rFonts w:ascii="Georgia" w:hAnsi="Georgia"/>
          <w:color w:val="000000" w:themeColor="text1"/>
          <w:sz w:val="22"/>
          <w:szCs w:val="22"/>
        </w:rPr>
        <w:t>oughts</w:t>
      </w:r>
      <w:proofErr w:type="spellEnd"/>
      <w:r w:rsidRPr="009B2999">
        <w:rPr>
          <w:rFonts w:ascii="Georgia" w:hAnsi="Georgia"/>
          <w:color w:val="000000" w:themeColor="text1"/>
          <w:sz w:val="22"/>
          <w:szCs w:val="22"/>
        </w:rPr>
        <w:t xml:space="preserve"> beyond human capability. Compatibly, it is open to any such view to predict that there are epistemic </w:t>
      </w:r>
      <w:proofErr w:type="spellStart"/>
      <w:r w:rsidRPr="009B2999">
        <w:rPr>
          <w:rFonts w:ascii="Georgia" w:hAnsi="Georgia"/>
          <w:color w:val="000000" w:themeColor="text1"/>
          <w:sz w:val="22"/>
          <w:szCs w:val="22"/>
        </w:rPr>
        <w:t>oughts</w:t>
      </w:r>
      <w:proofErr w:type="spellEnd"/>
      <w:r w:rsidRPr="009B2999">
        <w:rPr>
          <w:rFonts w:ascii="Georgia" w:hAnsi="Georgia"/>
          <w:color w:val="000000" w:themeColor="text1"/>
          <w:sz w:val="22"/>
          <w:szCs w:val="22"/>
        </w:rPr>
        <w:t xml:space="preserve"> that map on to human epistemic cans; that one ought to take up a humanly manageable subset of the large </w:t>
      </w:r>
      <w:proofErr w:type="gramStart"/>
      <w:r w:rsidRPr="009B2999">
        <w:rPr>
          <w:rFonts w:ascii="Georgia" w:hAnsi="Georgia"/>
          <w:color w:val="000000" w:themeColor="text1"/>
          <w:sz w:val="22"/>
          <w:szCs w:val="22"/>
        </w:rPr>
        <w:t>amount</w:t>
      </w:r>
      <w:proofErr w:type="gramEnd"/>
      <w:r w:rsidRPr="009B2999">
        <w:rPr>
          <w:rFonts w:ascii="Georgia" w:hAnsi="Georgia"/>
          <w:color w:val="000000" w:themeColor="text1"/>
          <w:sz w:val="22"/>
          <w:szCs w:val="22"/>
        </w:rPr>
        <w:t xml:space="preserve"> of </w:t>
      </w:r>
      <w:r w:rsidR="00E47B11" w:rsidRPr="009B2999">
        <w:rPr>
          <w:rFonts w:ascii="Georgia" w:hAnsi="Georgia"/>
          <w:color w:val="000000" w:themeColor="text1"/>
          <w:sz w:val="22"/>
          <w:szCs w:val="22"/>
        </w:rPr>
        <w:t xml:space="preserve">things </w:t>
      </w:r>
      <w:r w:rsidR="00C3308D" w:rsidRPr="009B2999">
        <w:rPr>
          <w:rFonts w:ascii="Georgia" w:hAnsi="Georgia"/>
          <w:color w:val="000000" w:themeColor="text1"/>
          <w:sz w:val="22"/>
          <w:szCs w:val="22"/>
        </w:rPr>
        <w:t>t</w:t>
      </w:r>
      <w:r w:rsidRPr="009B2999">
        <w:rPr>
          <w:rFonts w:ascii="Georgia" w:hAnsi="Georgia"/>
          <w:color w:val="000000" w:themeColor="text1"/>
          <w:sz w:val="22"/>
          <w:szCs w:val="22"/>
        </w:rPr>
        <w:t>hat are happening around one</w:t>
      </w:r>
      <w:r w:rsidR="004F26EA" w:rsidRPr="009B2999">
        <w:rPr>
          <w:rFonts w:ascii="Georgia" w:hAnsi="Georgia"/>
          <w:color w:val="000000" w:themeColor="text1"/>
          <w:sz w:val="22"/>
          <w:szCs w:val="22"/>
        </w:rPr>
        <w:t xml:space="preserve">. Simply put: Just because you don’t </w:t>
      </w:r>
      <w:r w:rsidR="004F26EA" w:rsidRPr="009B2999">
        <w:rPr>
          <w:rFonts w:ascii="Georgia" w:hAnsi="Georgia"/>
          <w:color w:val="000000" w:themeColor="text1"/>
          <w:sz w:val="22"/>
          <w:szCs w:val="22"/>
        </w:rPr>
        <w:lastRenderedPageBreak/>
        <w:t>have to pay attention to everything, it doesn’t follow that you don’t have to pay attention to anything</w:t>
      </w:r>
      <w:r w:rsidR="00475C03" w:rsidRPr="009B2999">
        <w:rPr>
          <w:rFonts w:ascii="Georgia" w:hAnsi="Georgia"/>
          <w:color w:val="000000" w:themeColor="text1"/>
          <w:sz w:val="22"/>
          <w:szCs w:val="22"/>
        </w:rPr>
        <w:t>.</w:t>
      </w:r>
      <w:r w:rsidR="004F26EA" w:rsidRPr="009B2999">
        <w:rPr>
          <w:rFonts w:ascii="Georgia" w:hAnsi="Georgia"/>
          <w:color w:val="000000" w:themeColor="text1"/>
          <w:sz w:val="22"/>
          <w:szCs w:val="22"/>
        </w:rPr>
        <w:t xml:space="preserve"> L</w:t>
      </w:r>
      <w:r w:rsidRPr="009B2999">
        <w:rPr>
          <w:rFonts w:ascii="Georgia" w:hAnsi="Georgia"/>
          <w:color w:val="000000" w:themeColor="text1"/>
          <w:sz w:val="22"/>
          <w:szCs w:val="22"/>
        </w:rPr>
        <w:t xml:space="preserve">et’s call this </w:t>
      </w:r>
      <w:r w:rsidR="00E47B11" w:rsidRPr="009B2999">
        <w:rPr>
          <w:rFonts w:ascii="Georgia" w:hAnsi="Georgia"/>
          <w:color w:val="000000" w:themeColor="text1"/>
          <w:sz w:val="22"/>
          <w:szCs w:val="22"/>
        </w:rPr>
        <w:t>type of view a</w:t>
      </w:r>
      <w:r w:rsidRPr="009B2999">
        <w:rPr>
          <w:rFonts w:ascii="Georgia" w:hAnsi="Georgia"/>
          <w:color w:val="000000" w:themeColor="text1"/>
          <w:sz w:val="22"/>
          <w:szCs w:val="22"/>
        </w:rPr>
        <w:t xml:space="preserve"> Subset View.</w:t>
      </w:r>
      <w:r w:rsidR="004F26EA" w:rsidRPr="009B2999">
        <w:rPr>
          <w:rFonts w:ascii="Georgia" w:hAnsi="Georgia"/>
          <w:color w:val="000000" w:themeColor="text1"/>
          <w:sz w:val="22"/>
          <w:szCs w:val="22"/>
        </w:rPr>
        <w:t xml:space="preserve"> </w:t>
      </w:r>
    </w:p>
    <w:p w14:paraId="7EBBFBDA" w14:textId="40C1071E" w:rsidR="000D1E18" w:rsidRPr="009B2999" w:rsidRDefault="000D1E18"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ab/>
        <w:t xml:space="preserve">Second, note </w:t>
      </w:r>
      <w:r w:rsidR="0046019C">
        <w:rPr>
          <w:rFonts w:ascii="Georgia" w:hAnsi="Georgia"/>
          <w:color w:val="000000" w:themeColor="text1"/>
          <w:sz w:val="22"/>
          <w:szCs w:val="22"/>
        </w:rPr>
        <w:t xml:space="preserve">that </w:t>
      </w:r>
      <w:r w:rsidRPr="009B2999">
        <w:rPr>
          <w:rFonts w:ascii="Georgia" w:hAnsi="Georgia"/>
          <w:color w:val="000000" w:themeColor="text1"/>
          <w:sz w:val="22"/>
          <w:szCs w:val="22"/>
        </w:rPr>
        <w:t xml:space="preserve">permissibly </w:t>
      </w:r>
      <w:r w:rsidR="004F26EA" w:rsidRPr="009B2999">
        <w:rPr>
          <w:rFonts w:ascii="Georgia" w:hAnsi="Georgia"/>
          <w:color w:val="000000" w:themeColor="text1"/>
          <w:sz w:val="22"/>
          <w:szCs w:val="22"/>
        </w:rPr>
        <w:t>‘</w:t>
      </w:r>
      <w:r w:rsidRPr="009B2999">
        <w:rPr>
          <w:rFonts w:ascii="Georgia" w:hAnsi="Georgia"/>
          <w:color w:val="000000" w:themeColor="text1"/>
          <w:sz w:val="22"/>
          <w:szCs w:val="22"/>
        </w:rPr>
        <w:t>zo</w:t>
      </w:r>
      <w:r w:rsidR="00FF6D7F" w:rsidRPr="009B2999">
        <w:rPr>
          <w:rFonts w:ascii="Georgia" w:hAnsi="Georgia"/>
          <w:color w:val="000000" w:themeColor="text1"/>
          <w:sz w:val="22"/>
          <w:szCs w:val="22"/>
        </w:rPr>
        <w:t xml:space="preserve">ning </w:t>
      </w:r>
      <w:r w:rsidRPr="009B2999">
        <w:rPr>
          <w:rFonts w:ascii="Georgia" w:hAnsi="Georgia"/>
          <w:color w:val="000000" w:themeColor="text1"/>
          <w:sz w:val="22"/>
          <w:szCs w:val="22"/>
        </w:rPr>
        <w:t>out</w:t>
      </w:r>
      <w:r w:rsidR="004F26EA" w:rsidRPr="009B2999">
        <w:rPr>
          <w:rFonts w:ascii="Georgia" w:hAnsi="Georgia"/>
          <w:color w:val="000000" w:themeColor="text1"/>
          <w:sz w:val="22"/>
          <w:szCs w:val="22"/>
        </w:rPr>
        <w:t>’</w:t>
      </w:r>
      <w:r w:rsidRPr="009B2999">
        <w:rPr>
          <w:rFonts w:ascii="Georgia" w:hAnsi="Georgia"/>
          <w:color w:val="000000" w:themeColor="text1"/>
          <w:sz w:val="22"/>
          <w:szCs w:val="22"/>
        </w:rPr>
        <w:t xml:space="preserve"> is not a counterexample to </w:t>
      </w:r>
      <w:r w:rsidR="00E47B11" w:rsidRPr="009B2999">
        <w:rPr>
          <w:rFonts w:ascii="Georgia" w:hAnsi="Georgia"/>
          <w:color w:val="000000" w:themeColor="text1"/>
          <w:sz w:val="22"/>
          <w:szCs w:val="22"/>
        </w:rPr>
        <w:t>a</w:t>
      </w:r>
      <w:r w:rsidRPr="009B2999">
        <w:rPr>
          <w:rFonts w:ascii="Georgia" w:hAnsi="Georgia"/>
          <w:color w:val="000000" w:themeColor="text1"/>
          <w:sz w:val="22"/>
          <w:szCs w:val="22"/>
        </w:rPr>
        <w:t xml:space="preserve"> Subset View more than </w:t>
      </w:r>
      <w:r w:rsidR="004F26EA" w:rsidRPr="009B2999">
        <w:rPr>
          <w:rFonts w:ascii="Georgia" w:hAnsi="Georgia"/>
          <w:color w:val="000000" w:themeColor="text1"/>
          <w:sz w:val="22"/>
          <w:szCs w:val="22"/>
        </w:rPr>
        <w:t xml:space="preserve">doing mental math or </w:t>
      </w:r>
      <w:r w:rsidRPr="009B2999">
        <w:rPr>
          <w:rFonts w:ascii="Georgia" w:hAnsi="Georgia"/>
          <w:color w:val="000000" w:themeColor="text1"/>
          <w:sz w:val="22"/>
          <w:szCs w:val="22"/>
        </w:rPr>
        <w:t xml:space="preserve">sleeping </w:t>
      </w:r>
      <w:r w:rsidR="004F26EA" w:rsidRPr="009B2999">
        <w:rPr>
          <w:rFonts w:ascii="Georgia" w:hAnsi="Georgia"/>
          <w:color w:val="000000" w:themeColor="text1"/>
          <w:sz w:val="22"/>
          <w:szCs w:val="22"/>
        </w:rPr>
        <w:t>are</w:t>
      </w:r>
      <w:r w:rsidRPr="009B2999">
        <w:rPr>
          <w:rFonts w:ascii="Georgia" w:hAnsi="Georgia"/>
          <w:color w:val="000000" w:themeColor="text1"/>
          <w:sz w:val="22"/>
          <w:szCs w:val="22"/>
        </w:rPr>
        <w:t>: depending on what one means by ‘zo</w:t>
      </w:r>
      <w:r w:rsidR="00FF6D7F" w:rsidRPr="009B2999">
        <w:rPr>
          <w:rFonts w:ascii="Georgia" w:hAnsi="Georgia"/>
          <w:color w:val="000000" w:themeColor="text1"/>
          <w:sz w:val="22"/>
          <w:szCs w:val="22"/>
        </w:rPr>
        <w:t>n</w:t>
      </w:r>
      <w:r w:rsidRPr="009B2999">
        <w:rPr>
          <w:rFonts w:ascii="Georgia" w:hAnsi="Georgia"/>
          <w:color w:val="000000" w:themeColor="text1"/>
          <w:sz w:val="22"/>
          <w:szCs w:val="22"/>
        </w:rPr>
        <w:t>ing out’, it can be that either one is permitted t</w:t>
      </w:r>
      <w:r w:rsidR="004F26EA" w:rsidRPr="009B2999">
        <w:rPr>
          <w:rFonts w:ascii="Georgia" w:hAnsi="Georgia"/>
          <w:color w:val="000000" w:themeColor="text1"/>
          <w:sz w:val="22"/>
          <w:szCs w:val="22"/>
        </w:rPr>
        <w:t>o</w:t>
      </w:r>
      <w:r w:rsidRPr="009B2999">
        <w:rPr>
          <w:rFonts w:ascii="Georgia" w:hAnsi="Georgia"/>
          <w:color w:val="000000" w:themeColor="text1"/>
          <w:sz w:val="22"/>
          <w:szCs w:val="22"/>
        </w:rPr>
        <w:t xml:space="preserve"> do so because what it involves is </w:t>
      </w:r>
      <w:r w:rsidR="004F26EA" w:rsidRPr="009B2999">
        <w:rPr>
          <w:rFonts w:ascii="Georgia" w:hAnsi="Georgia"/>
          <w:color w:val="000000" w:themeColor="text1"/>
          <w:sz w:val="22"/>
          <w:szCs w:val="22"/>
        </w:rPr>
        <w:t>attending to a subset of facts withing one’s mind rather than in one’s visual field – which, all else equal is, of course, permissible on the Subset View. Or, alternatively, if zo</w:t>
      </w:r>
      <w:r w:rsidR="00FF6D7F" w:rsidRPr="009B2999">
        <w:rPr>
          <w:rFonts w:ascii="Georgia" w:hAnsi="Georgia"/>
          <w:color w:val="000000" w:themeColor="text1"/>
          <w:sz w:val="22"/>
          <w:szCs w:val="22"/>
        </w:rPr>
        <w:t>n</w:t>
      </w:r>
      <w:r w:rsidR="004F26EA" w:rsidRPr="009B2999">
        <w:rPr>
          <w:rFonts w:ascii="Georgia" w:hAnsi="Georgia"/>
          <w:color w:val="000000" w:themeColor="text1"/>
          <w:sz w:val="22"/>
          <w:szCs w:val="22"/>
        </w:rPr>
        <w:t>ing out just means shutting down in one form or another, it will come out just as permissible as sleeping on the Subset View: plausibly, epistemic norms only govern cognitive systems when they are ‘on</w:t>
      </w:r>
      <w:r w:rsidR="0046019C">
        <w:rPr>
          <w:rFonts w:ascii="Georgia" w:hAnsi="Georgia"/>
          <w:color w:val="000000" w:themeColor="text1"/>
          <w:sz w:val="22"/>
          <w:szCs w:val="22"/>
        </w:rPr>
        <w:t>line</w:t>
      </w:r>
      <w:r w:rsidR="004F26EA" w:rsidRPr="009B2999">
        <w:rPr>
          <w:rFonts w:ascii="Georgia" w:hAnsi="Georgia"/>
          <w:color w:val="000000" w:themeColor="text1"/>
          <w:sz w:val="22"/>
          <w:szCs w:val="22"/>
        </w:rPr>
        <w:t>’.</w:t>
      </w:r>
    </w:p>
    <w:p w14:paraId="09500227" w14:textId="2B34311B" w:rsidR="00B709CB" w:rsidRPr="009B2999" w:rsidRDefault="004F26EA"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ab/>
        <w:t xml:space="preserve">To sum up: our cognitive limitations don’t deliver the result Cohen wants: it is compatible with our cognitive limitations that we ought </w:t>
      </w:r>
      <w:r w:rsidR="00475C03" w:rsidRPr="009B2999">
        <w:rPr>
          <w:rFonts w:ascii="Georgia" w:hAnsi="Georgia"/>
          <w:color w:val="000000" w:themeColor="text1"/>
          <w:sz w:val="22"/>
          <w:szCs w:val="22"/>
        </w:rPr>
        <w:t xml:space="preserve">to </w:t>
      </w:r>
      <w:r w:rsidRPr="009B2999">
        <w:rPr>
          <w:rFonts w:ascii="Georgia" w:hAnsi="Georgia"/>
          <w:color w:val="000000" w:themeColor="text1"/>
          <w:sz w:val="22"/>
          <w:szCs w:val="22"/>
        </w:rPr>
        <w:t xml:space="preserve">pay attention to a particular set of facts that </w:t>
      </w:r>
      <w:r w:rsidR="00475C03" w:rsidRPr="009B2999">
        <w:rPr>
          <w:rFonts w:ascii="Georgia" w:hAnsi="Georgia"/>
          <w:color w:val="000000" w:themeColor="text1"/>
          <w:sz w:val="22"/>
          <w:szCs w:val="22"/>
        </w:rPr>
        <w:t>is manageable</w:t>
      </w:r>
      <w:r w:rsidRPr="009B2999">
        <w:rPr>
          <w:rFonts w:ascii="Georgia" w:hAnsi="Georgia"/>
          <w:color w:val="000000" w:themeColor="text1"/>
          <w:sz w:val="22"/>
          <w:szCs w:val="22"/>
        </w:rPr>
        <w:t xml:space="preserve"> – quantitatively (they’re not too many), qualitatively (they’re not too complicated or otherwise hard to access or process), or environmentally (they don’t outstrip our physical reach capacities).</w:t>
      </w:r>
    </w:p>
    <w:p w14:paraId="5260C4B1" w14:textId="77777777" w:rsidR="007A4E6D" w:rsidRPr="009B2999" w:rsidRDefault="007A4E6D"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2011C7E4" w14:textId="77777777" w:rsidR="00E14A0D" w:rsidRPr="009B2999" w:rsidRDefault="00E14A0D" w:rsidP="00B314E2">
      <w:pPr>
        <w:pStyle w:val="0101Para"/>
        <w:spacing w:line="276" w:lineRule="auto"/>
        <w:ind w:firstLine="0"/>
        <w:jc w:val="both"/>
        <w:rPr>
          <w:rFonts w:ascii="Georgia" w:hAnsi="Georgia" w:cs="Noto Sans"/>
          <w:color w:val="000000" w:themeColor="text1"/>
          <w:sz w:val="22"/>
          <w:szCs w:val="22"/>
          <w:shd w:val="clear" w:color="auto" w:fill="FFFFFF"/>
        </w:rPr>
      </w:pPr>
    </w:p>
    <w:p w14:paraId="4E941F9C" w14:textId="31B44FEF" w:rsidR="000C05F6" w:rsidRPr="009B2999" w:rsidRDefault="000C05F6" w:rsidP="00B314E2">
      <w:pPr>
        <w:pStyle w:val="0101Para"/>
        <w:spacing w:line="276" w:lineRule="auto"/>
        <w:ind w:firstLine="0"/>
        <w:jc w:val="both"/>
        <w:rPr>
          <w:rFonts w:ascii="Georgia" w:hAnsi="Georgia"/>
          <w:i/>
          <w:iCs/>
          <w:color w:val="000000" w:themeColor="text1"/>
          <w:sz w:val="22"/>
          <w:szCs w:val="22"/>
        </w:rPr>
      </w:pPr>
      <w:r w:rsidRPr="009B2999">
        <w:rPr>
          <w:rFonts w:ascii="Georgia" w:hAnsi="Georgia"/>
          <w:i/>
          <w:iCs/>
          <w:color w:val="000000" w:themeColor="text1"/>
          <w:sz w:val="22"/>
          <w:szCs w:val="22"/>
        </w:rPr>
        <w:t xml:space="preserve">Justifiers as </w:t>
      </w:r>
      <w:proofErr w:type="spellStart"/>
      <w:r w:rsidRPr="009B2999">
        <w:rPr>
          <w:rFonts w:ascii="Georgia" w:hAnsi="Georgia"/>
          <w:i/>
          <w:iCs/>
          <w:color w:val="000000" w:themeColor="text1"/>
          <w:sz w:val="22"/>
          <w:szCs w:val="22"/>
        </w:rPr>
        <w:t>Oughts</w:t>
      </w:r>
      <w:proofErr w:type="spellEnd"/>
    </w:p>
    <w:p w14:paraId="6297A6CC" w14:textId="77777777" w:rsidR="000C05F6" w:rsidRPr="009B2999" w:rsidRDefault="000C05F6" w:rsidP="00B314E2">
      <w:pPr>
        <w:pStyle w:val="0101Para"/>
        <w:spacing w:line="276" w:lineRule="auto"/>
        <w:jc w:val="both"/>
        <w:rPr>
          <w:rFonts w:ascii="Georgia" w:hAnsi="Georgia"/>
          <w:color w:val="000000" w:themeColor="text1"/>
          <w:sz w:val="22"/>
          <w:szCs w:val="22"/>
        </w:rPr>
      </w:pPr>
    </w:p>
    <w:p w14:paraId="1F61CEF4" w14:textId="77777777" w:rsidR="004F26EA" w:rsidRPr="009B2999" w:rsidRDefault="004F26EA"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I have started this paper by saying that I like the following principle:</w:t>
      </w:r>
    </w:p>
    <w:p w14:paraId="4E58765F" w14:textId="77777777" w:rsidR="004F26EA" w:rsidRPr="009B2999" w:rsidRDefault="004F26EA" w:rsidP="00B314E2">
      <w:pPr>
        <w:pStyle w:val="0301UL"/>
        <w:spacing w:line="276" w:lineRule="auto"/>
        <w:jc w:val="both"/>
        <w:rPr>
          <w:rFonts w:ascii="Georgia" w:hAnsi="Georgia"/>
          <w:b/>
          <w:color w:val="000000" w:themeColor="text1"/>
          <w:sz w:val="22"/>
          <w:szCs w:val="22"/>
          <w:lang w:val="en-GB"/>
        </w:rPr>
      </w:pPr>
    </w:p>
    <w:p w14:paraId="0D7E7ADA" w14:textId="0FE48F41" w:rsidR="004F26EA" w:rsidRPr="009B2999" w:rsidRDefault="004F26EA" w:rsidP="00B314E2">
      <w:pPr>
        <w:pStyle w:val="0301UL"/>
        <w:spacing w:line="276" w:lineRule="auto"/>
        <w:jc w:val="both"/>
        <w:rPr>
          <w:rFonts w:ascii="Georgia" w:hAnsi="Georgia"/>
          <w:color w:val="000000" w:themeColor="text1"/>
          <w:sz w:val="22"/>
          <w:szCs w:val="22"/>
          <w:lang w:val="en-GB"/>
        </w:rPr>
      </w:pPr>
      <w:r w:rsidRPr="009B2999">
        <w:rPr>
          <w:rFonts w:ascii="Georgia" w:hAnsi="Georgia"/>
          <w:b/>
          <w:color w:val="000000" w:themeColor="text1"/>
          <w:sz w:val="22"/>
          <w:szCs w:val="22"/>
          <w:lang w:val="en-GB"/>
        </w:rPr>
        <w:t>Ought to believe</w:t>
      </w:r>
      <w:r w:rsidRPr="009B2999">
        <w:rPr>
          <w:rFonts w:ascii="Georgia" w:hAnsi="Georgia"/>
          <w:color w:val="000000" w:themeColor="text1"/>
          <w:sz w:val="22"/>
          <w:szCs w:val="22"/>
          <w:lang w:val="en-GB"/>
        </w:rPr>
        <w:t xml:space="preserve"> (</w:t>
      </w:r>
      <w:r w:rsidRPr="009B2999">
        <w:rPr>
          <w:rFonts w:ascii="Georgia" w:hAnsi="Georgia"/>
          <w:b/>
          <w:color w:val="000000" w:themeColor="text1"/>
          <w:sz w:val="22"/>
          <w:szCs w:val="22"/>
          <w:lang w:val="en-GB"/>
        </w:rPr>
        <w:t>OTB</w:t>
      </w:r>
      <w:r w:rsidRPr="009B2999">
        <w:rPr>
          <w:rFonts w:ascii="Georgia" w:hAnsi="Georgia"/>
          <w:color w:val="000000" w:themeColor="text1"/>
          <w:sz w:val="22"/>
          <w:szCs w:val="22"/>
          <w:lang w:val="en-GB"/>
        </w:rPr>
        <w:t>): A subject S (epistemically) ought to form a belief</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"belief"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xml:space="preserve"> that </w:t>
      </w:r>
      <w:r w:rsidRPr="009B2999">
        <w:rPr>
          <w:rFonts w:ascii="Georgia" w:hAnsi="Georgia"/>
          <w:i/>
          <w:color w:val="000000" w:themeColor="text1"/>
          <w:sz w:val="22"/>
          <w:szCs w:val="22"/>
          <w:lang w:val="en-GB"/>
        </w:rPr>
        <w:t>p</w:t>
      </w:r>
      <w:r w:rsidRPr="009B2999">
        <w:rPr>
          <w:rFonts w:ascii="Georgia" w:hAnsi="Georgia"/>
          <w:color w:val="000000" w:themeColor="text1"/>
          <w:sz w:val="22"/>
          <w:szCs w:val="22"/>
          <w:lang w:val="en-GB"/>
        </w:rPr>
        <w:t xml:space="preserve"> if S has sufficient and undefeated evidence</w:t>
      </w:r>
      <w:r w:rsidRPr="009B2999">
        <w:rPr>
          <w:rFonts w:ascii="Georgia" w:hAnsi="Georgia"/>
          <w:color w:val="000000" w:themeColor="text1"/>
          <w:sz w:val="22"/>
          <w:szCs w:val="22"/>
          <w:lang w:val="en-GB"/>
        </w:rPr>
        <w:fldChar w:fldCharType="begin"/>
      </w:r>
      <w:r w:rsidRPr="009B2999">
        <w:rPr>
          <w:rFonts w:ascii="Georgia" w:hAnsi="Georgia"/>
          <w:color w:val="000000" w:themeColor="text1"/>
          <w:sz w:val="22"/>
          <w:szCs w:val="22"/>
          <w:lang w:val="en-GB"/>
        </w:rPr>
        <w:instrText xml:space="preserve"> XE "evidence" </w:instrText>
      </w:r>
      <w:r w:rsidRPr="009B2999">
        <w:rPr>
          <w:rFonts w:ascii="Georgia" w:hAnsi="Georgia"/>
          <w:color w:val="000000" w:themeColor="text1"/>
          <w:sz w:val="22"/>
          <w:szCs w:val="22"/>
          <w:lang w:val="en-GB"/>
        </w:rPr>
        <w:fldChar w:fldCharType="end"/>
      </w:r>
      <w:r w:rsidRPr="009B2999">
        <w:rPr>
          <w:rFonts w:ascii="Georgia" w:hAnsi="Georgia"/>
          <w:color w:val="000000" w:themeColor="text1"/>
          <w:sz w:val="22"/>
          <w:szCs w:val="22"/>
          <w:lang w:val="en-GB"/>
        </w:rPr>
        <w:t xml:space="preserve"> supporting </w:t>
      </w:r>
      <w:r w:rsidRPr="009B2999">
        <w:rPr>
          <w:rFonts w:ascii="Georgia" w:hAnsi="Georgia"/>
          <w:i/>
          <w:color w:val="000000" w:themeColor="text1"/>
          <w:sz w:val="22"/>
          <w:szCs w:val="22"/>
          <w:lang w:val="en-GB"/>
        </w:rPr>
        <w:t>p</w:t>
      </w:r>
      <w:r w:rsidRPr="009B2999">
        <w:rPr>
          <w:rFonts w:ascii="Georgia" w:hAnsi="Georgia"/>
          <w:color w:val="000000" w:themeColor="text1"/>
          <w:sz w:val="22"/>
          <w:szCs w:val="22"/>
          <w:lang w:val="en-GB"/>
        </w:rPr>
        <w:t>.</w:t>
      </w:r>
    </w:p>
    <w:p w14:paraId="483BC1C1" w14:textId="77777777" w:rsidR="004F26EA" w:rsidRPr="009B2999" w:rsidRDefault="004F26EA" w:rsidP="00B314E2">
      <w:pPr>
        <w:pStyle w:val="0301UL"/>
        <w:spacing w:line="276" w:lineRule="auto"/>
        <w:jc w:val="both"/>
        <w:rPr>
          <w:rFonts w:ascii="Georgia" w:hAnsi="Georgia"/>
          <w:color w:val="000000" w:themeColor="text1"/>
          <w:sz w:val="22"/>
          <w:szCs w:val="22"/>
          <w:lang w:val="en-GB"/>
        </w:rPr>
      </w:pPr>
    </w:p>
    <w:p w14:paraId="7F197D30" w14:textId="6287AE9F" w:rsidR="004F26EA" w:rsidRPr="009B2999" w:rsidRDefault="004F26EA"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 xml:space="preserve">I then argued that Stew Cohen’s case for his favourite principle – COTB, according to which </w:t>
      </w:r>
      <w:r w:rsidR="0046019C">
        <w:rPr>
          <w:rFonts w:ascii="Georgia" w:hAnsi="Georgia"/>
          <w:color w:val="000000" w:themeColor="text1"/>
          <w:sz w:val="22"/>
          <w:szCs w:val="22"/>
        </w:rPr>
        <w:t>a</w:t>
      </w:r>
      <w:r w:rsidRPr="009B2999">
        <w:rPr>
          <w:rFonts w:ascii="Georgia" w:hAnsi="Georgia"/>
          <w:color w:val="000000" w:themeColor="text1"/>
          <w:sz w:val="22"/>
          <w:szCs w:val="22"/>
        </w:rPr>
        <w:t xml:space="preserve"> subject S (epistemically) ought to form a belief that p only if</w:t>
      </w:r>
      <w:r w:rsidR="0046019C">
        <w:rPr>
          <w:rFonts w:ascii="Georgia" w:hAnsi="Georgia"/>
          <w:color w:val="000000" w:themeColor="text1"/>
          <w:sz w:val="22"/>
          <w:szCs w:val="22"/>
        </w:rPr>
        <w:t>:</w:t>
      </w:r>
      <w:r w:rsidRPr="009B2999">
        <w:rPr>
          <w:rFonts w:ascii="Georgia" w:hAnsi="Georgia"/>
          <w:color w:val="000000" w:themeColor="text1"/>
          <w:sz w:val="22"/>
          <w:szCs w:val="22"/>
        </w:rPr>
        <w:t xml:space="preserve"> S has sufficient and undefeated evidence supporting p and S attends </w:t>
      </w:r>
      <w:proofErr w:type="spellStart"/>
      <w:r w:rsidRPr="009B2999">
        <w:rPr>
          <w:rFonts w:ascii="Georgia" w:hAnsi="Georgia"/>
          <w:color w:val="000000" w:themeColor="text1"/>
          <w:sz w:val="22"/>
          <w:szCs w:val="22"/>
        </w:rPr>
        <w:t>to p</w:t>
      </w:r>
      <w:proofErr w:type="spellEnd"/>
      <w:r w:rsidRPr="009B2999">
        <w:rPr>
          <w:rFonts w:ascii="Georgia" w:hAnsi="Georgia"/>
          <w:color w:val="000000" w:themeColor="text1"/>
          <w:sz w:val="22"/>
          <w:szCs w:val="22"/>
        </w:rPr>
        <w:t xml:space="preserve"> (and which implies that OTB is false)</w:t>
      </w:r>
      <w:r w:rsidR="00C65B86" w:rsidRPr="009B2999">
        <w:rPr>
          <w:rFonts w:ascii="Georgia" w:hAnsi="Georgia"/>
          <w:color w:val="000000" w:themeColor="text1"/>
          <w:sz w:val="22"/>
          <w:szCs w:val="22"/>
        </w:rPr>
        <w:t xml:space="preserve"> – gets in trouble at several junctures.</w:t>
      </w:r>
    </w:p>
    <w:p w14:paraId="5EAC4012" w14:textId="4125B95D" w:rsidR="00D70529" w:rsidRPr="009B2999" w:rsidRDefault="00C65B86" w:rsidP="00B314E2">
      <w:pPr>
        <w:pStyle w:val="0101Para"/>
        <w:spacing w:line="276" w:lineRule="auto"/>
        <w:ind w:firstLine="0"/>
        <w:jc w:val="both"/>
        <w:rPr>
          <w:rFonts w:ascii="Georgia" w:hAnsi="Georgia"/>
          <w:color w:val="000000" w:themeColor="text1"/>
          <w:sz w:val="22"/>
          <w:szCs w:val="22"/>
        </w:rPr>
      </w:pPr>
      <w:r w:rsidRPr="009B2999">
        <w:rPr>
          <w:rFonts w:ascii="Georgia" w:hAnsi="Georgia"/>
          <w:color w:val="000000" w:themeColor="text1"/>
          <w:sz w:val="22"/>
          <w:szCs w:val="22"/>
        </w:rPr>
        <w:tab/>
        <w:t xml:space="preserve">One might wonder at this stage whether there isn’t a simpler case to be made against OTB than the case in favour of COTB. After all, note that </w:t>
      </w:r>
      <w:r w:rsidR="00D70529" w:rsidRPr="009B2999">
        <w:rPr>
          <w:rFonts w:ascii="Georgia" w:hAnsi="Georgia"/>
          <w:color w:val="000000" w:themeColor="text1"/>
          <w:sz w:val="22"/>
          <w:szCs w:val="22"/>
        </w:rPr>
        <w:t>OTB, together with a moderate evidentialist assumption that one’s belief</w:t>
      </w:r>
      <w:r w:rsidR="00D70529" w:rsidRPr="009B2999">
        <w:rPr>
          <w:rFonts w:ascii="Georgia" w:hAnsi="Georgia"/>
          <w:color w:val="000000" w:themeColor="text1"/>
          <w:sz w:val="22"/>
          <w:szCs w:val="22"/>
        </w:rPr>
        <w:fldChar w:fldCharType="begin"/>
      </w:r>
      <w:r w:rsidR="00D70529" w:rsidRPr="009B2999">
        <w:rPr>
          <w:rFonts w:ascii="Georgia" w:hAnsi="Georgia"/>
          <w:color w:val="000000" w:themeColor="text1"/>
          <w:sz w:val="22"/>
          <w:szCs w:val="22"/>
        </w:rPr>
        <w:instrText xml:space="preserve"> XE "belief" </w:instrText>
      </w:r>
      <w:r w:rsidR="00D70529" w:rsidRPr="009B2999">
        <w:rPr>
          <w:rFonts w:ascii="Georgia" w:hAnsi="Georgia"/>
          <w:color w:val="000000" w:themeColor="text1"/>
          <w:sz w:val="22"/>
          <w:szCs w:val="22"/>
        </w:rPr>
        <w:fldChar w:fldCharType="end"/>
      </w:r>
      <w:r w:rsidR="00D70529" w:rsidRPr="009B2999">
        <w:rPr>
          <w:rFonts w:ascii="Georgia" w:hAnsi="Georgia"/>
          <w:color w:val="000000" w:themeColor="text1"/>
          <w:sz w:val="22"/>
          <w:szCs w:val="22"/>
        </w:rPr>
        <w:t xml:space="preserve"> that </w:t>
      </w:r>
      <w:r w:rsidR="00D70529" w:rsidRPr="009B2999">
        <w:rPr>
          <w:rFonts w:ascii="Georgia" w:hAnsi="Georgia"/>
          <w:i/>
          <w:iCs/>
          <w:color w:val="000000" w:themeColor="text1"/>
          <w:sz w:val="22"/>
          <w:szCs w:val="22"/>
        </w:rPr>
        <w:t>p</w:t>
      </w:r>
      <w:r w:rsidR="00D70529" w:rsidRPr="009B2999">
        <w:rPr>
          <w:rFonts w:ascii="Georgia" w:hAnsi="Georgia"/>
          <w:color w:val="000000" w:themeColor="text1"/>
          <w:sz w:val="22"/>
          <w:szCs w:val="22"/>
        </w:rPr>
        <w:t xml:space="preserve"> is </w:t>
      </w:r>
      <w:r w:rsidR="00475C03" w:rsidRPr="009B2999">
        <w:rPr>
          <w:rFonts w:ascii="Georgia" w:hAnsi="Georgia"/>
          <w:color w:val="000000" w:themeColor="text1"/>
          <w:sz w:val="22"/>
          <w:szCs w:val="22"/>
        </w:rPr>
        <w:t xml:space="preserve">propositionally </w:t>
      </w:r>
      <w:r w:rsidR="00D70529" w:rsidRPr="009B2999">
        <w:rPr>
          <w:rFonts w:ascii="Georgia" w:hAnsi="Georgia"/>
          <w:color w:val="000000" w:themeColor="text1"/>
          <w:sz w:val="22"/>
          <w:szCs w:val="22"/>
        </w:rPr>
        <w:t xml:space="preserve">justified </w:t>
      </w:r>
      <w:r w:rsidR="00475C03" w:rsidRPr="009B2999">
        <w:rPr>
          <w:rFonts w:ascii="Georgia" w:hAnsi="Georgia"/>
          <w:color w:val="000000" w:themeColor="text1"/>
          <w:sz w:val="22"/>
          <w:szCs w:val="22"/>
        </w:rPr>
        <w:t xml:space="preserve">to believe p if and </w:t>
      </w:r>
      <w:r w:rsidR="00D70529" w:rsidRPr="009B2999">
        <w:rPr>
          <w:rFonts w:ascii="Georgia" w:hAnsi="Georgia"/>
          <w:color w:val="000000" w:themeColor="text1"/>
          <w:sz w:val="22"/>
          <w:szCs w:val="22"/>
        </w:rPr>
        <w:t>only if there is sufficient and undefeated evidence</w:t>
      </w:r>
      <w:r w:rsidR="00D70529" w:rsidRPr="009B2999">
        <w:rPr>
          <w:rFonts w:ascii="Georgia" w:hAnsi="Georgia"/>
          <w:color w:val="000000" w:themeColor="text1"/>
          <w:sz w:val="22"/>
          <w:szCs w:val="22"/>
        </w:rPr>
        <w:fldChar w:fldCharType="begin"/>
      </w:r>
      <w:r w:rsidR="00D70529" w:rsidRPr="009B2999">
        <w:rPr>
          <w:rFonts w:ascii="Georgia" w:hAnsi="Georgia"/>
          <w:color w:val="000000" w:themeColor="text1"/>
          <w:sz w:val="22"/>
          <w:szCs w:val="22"/>
        </w:rPr>
        <w:instrText xml:space="preserve"> XE "evidence" </w:instrText>
      </w:r>
      <w:r w:rsidR="00D70529" w:rsidRPr="009B2999">
        <w:rPr>
          <w:rFonts w:ascii="Georgia" w:hAnsi="Georgia"/>
          <w:color w:val="000000" w:themeColor="text1"/>
          <w:sz w:val="22"/>
          <w:szCs w:val="22"/>
        </w:rPr>
        <w:fldChar w:fldCharType="end"/>
      </w:r>
      <w:r w:rsidR="00D70529" w:rsidRPr="009B2999">
        <w:rPr>
          <w:rFonts w:ascii="Georgia" w:hAnsi="Georgia"/>
          <w:color w:val="000000" w:themeColor="text1"/>
          <w:sz w:val="22"/>
          <w:szCs w:val="22"/>
        </w:rPr>
        <w:t xml:space="preserve"> for S supporting </w:t>
      </w:r>
      <w:r w:rsidR="00D70529" w:rsidRPr="009B2999">
        <w:rPr>
          <w:rFonts w:ascii="Georgia" w:hAnsi="Georgia"/>
          <w:i/>
          <w:iCs/>
          <w:color w:val="000000" w:themeColor="text1"/>
          <w:sz w:val="22"/>
          <w:szCs w:val="22"/>
        </w:rPr>
        <w:t>p</w:t>
      </w:r>
      <w:r w:rsidR="00D70529" w:rsidRPr="009B2999">
        <w:rPr>
          <w:rFonts w:ascii="Georgia" w:hAnsi="Georgia"/>
          <w:color w:val="000000" w:themeColor="text1"/>
          <w:sz w:val="22"/>
          <w:szCs w:val="22"/>
        </w:rPr>
        <w:t>, straightforwardly implies that epistemic</w:t>
      </w:r>
      <w:r w:rsidR="00D70529" w:rsidRPr="009B2999">
        <w:rPr>
          <w:rFonts w:ascii="Georgia" w:hAnsi="Georgia"/>
          <w:color w:val="000000" w:themeColor="text1"/>
          <w:sz w:val="22"/>
          <w:szCs w:val="22"/>
        </w:rPr>
        <w:fldChar w:fldCharType="begin"/>
      </w:r>
      <w:r w:rsidR="00D70529" w:rsidRPr="009B2999">
        <w:rPr>
          <w:rFonts w:ascii="Georgia" w:hAnsi="Georgia"/>
          <w:color w:val="000000" w:themeColor="text1"/>
          <w:sz w:val="22"/>
          <w:szCs w:val="22"/>
        </w:rPr>
        <w:instrText xml:space="preserve"> XE "</w:instrText>
      </w:r>
      <w:r w:rsidR="00D70529" w:rsidRPr="009B2999">
        <w:rPr>
          <w:rFonts w:ascii="Georgia" w:hAnsi="Georgia"/>
          <w:bCs/>
          <w:color w:val="000000" w:themeColor="text1"/>
          <w:sz w:val="22"/>
          <w:szCs w:val="22"/>
        </w:rPr>
        <w:instrText>epistemic</w:instrText>
      </w:r>
      <w:r w:rsidR="00D70529" w:rsidRPr="009B2999">
        <w:rPr>
          <w:rFonts w:ascii="Georgia" w:hAnsi="Georgia"/>
          <w:color w:val="000000" w:themeColor="text1"/>
          <w:sz w:val="22"/>
          <w:szCs w:val="22"/>
        </w:rPr>
        <w:instrText xml:space="preserve">" </w:instrText>
      </w:r>
      <w:r w:rsidR="00D70529" w:rsidRPr="009B2999">
        <w:rPr>
          <w:rFonts w:ascii="Georgia" w:hAnsi="Georgia"/>
          <w:color w:val="000000" w:themeColor="text1"/>
          <w:sz w:val="22"/>
          <w:szCs w:val="22"/>
        </w:rPr>
        <w:fldChar w:fldCharType="end"/>
      </w:r>
      <w:r w:rsidR="00D70529" w:rsidRPr="009B2999">
        <w:rPr>
          <w:rFonts w:ascii="Georgia" w:hAnsi="Georgia"/>
          <w:color w:val="000000" w:themeColor="text1"/>
          <w:sz w:val="22"/>
          <w:szCs w:val="22"/>
        </w:rPr>
        <w:t xml:space="preserve"> justification is epistemic obligation</w:t>
      </w:r>
      <w:r w:rsidR="00D70529" w:rsidRPr="009B2999">
        <w:rPr>
          <w:rFonts w:ascii="Georgia" w:hAnsi="Georgia"/>
          <w:color w:val="000000" w:themeColor="text1"/>
          <w:sz w:val="22"/>
          <w:szCs w:val="22"/>
        </w:rPr>
        <w:fldChar w:fldCharType="begin"/>
      </w:r>
      <w:r w:rsidR="00D70529" w:rsidRPr="009B2999">
        <w:rPr>
          <w:rFonts w:ascii="Georgia" w:hAnsi="Georgia"/>
          <w:color w:val="000000" w:themeColor="text1"/>
          <w:sz w:val="22"/>
          <w:szCs w:val="22"/>
        </w:rPr>
        <w:instrText xml:space="preserve"> XE "obligation" </w:instrText>
      </w:r>
      <w:r w:rsidR="00D70529" w:rsidRPr="009B2999">
        <w:rPr>
          <w:rFonts w:ascii="Georgia" w:hAnsi="Georgia"/>
          <w:color w:val="000000" w:themeColor="text1"/>
          <w:sz w:val="22"/>
          <w:szCs w:val="22"/>
        </w:rPr>
        <w:fldChar w:fldCharType="end"/>
      </w:r>
      <w:r w:rsidR="00D70529" w:rsidRPr="009B2999">
        <w:rPr>
          <w:rFonts w:ascii="Georgia" w:hAnsi="Georgia"/>
          <w:color w:val="000000" w:themeColor="text1"/>
          <w:sz w:val="22"/>
          <w:szCs w:val="22"/>
        </w:rPr>
        <w:t xml:space="preserve"> (and, more generally, that justifiers are obligations). One </w:t>
      </w:r>
      <w:proofErr w:type="gramStart"/>
      <w:r w:rsidR="00D70529" w:rsidRPr="009B2999">
        <w:rPr>
          <w:rFonts w:ascii="Georgia" w:hAnsi="Georgia"/>
          <w:color w:val="000000" w:themeColor="text1"/>
          <w:sz w:val="22"/>
          <w:szCs w:val="22"/>
        </w:rPr>
        <w:t>might wo</w:t>
      </w:r>
      <w:r w:rsidRPr="009B2999">
        <w:rPr>
          <w:rFonts w:ascii="Georgia" w:hAnsi="Georgia"/>
          <w:color w:val="000000" w:themeColor="text1"/>
          <w:sz w:val="22"/>
          <w:szCs w:val="22"/>
        </w:rPr>
        <w:t>rry</w:t>
      </w:r>
      <w:r w:rsidR="00D70529" w:rsidRPr="009B2999">
        <w:rPr>
          <w:rFonts w:ascii="Georgia" w:hAnsi="Georgia"/>
          <w:color w:val="000000" w:themeColor="text1"/>
          <w:sz w:val="22"/>
          <w:szCs w:val="22"/>
        </w:rPr>
        <w:t>,</w:t>
      </w:r>
      <w:proofErr w:type="gramEnd"/>
      <w:r w:rsidR="00D70529" w:rsidRPr="009B2999">
        <w:rPr>
          <w:rFonts w:ascii="Georgia" w:hAnsi="Georgia"/>
          <w:color w:val="000000" w:themeColor="text1"/>
          <w:sz w:val="22"/>
          <w:szCs w:val="22"/>
        </w:rPr>
        <w:t xml:space="preserve"> at this stage: is that right? After all, </w:t>
      </w:r>
      <w:proofErr w:type="gramStart"/>
      <w:r w:rsidR="00D70529" w:rsidRPr="009B2999">
        <w:rPr>
          <w:rFonts w:ascii="Georgia" w:hAnsi="Georgia"/>
          <w:color w:val="000000" w:themeColor="text1"/>
          <w:sz w:val="22"/>
          <w:szCs w:val="22"/>
        </w:rPr>
        <w:t>the vast majority of</w:t>
      </w:r>
      <w:proofErr w:type="gramEnd"/>
      <w:r w:rsidR="00D70529" w:rsidRPr="009B2999">
        <w:rPr>
          <w:rFonts w:ascii="Georgia" w:hAnsi="Georgia"/>
          <w:color w:val="000000" w:themeColor="text1"/>
          <w:sz w:val="22"/>
          <w:szCs w:val="22"/>
        </w:rPr>
        <w:t xml:space="preserve"> the literature assumes that epistemic justification is mere epistemic permission.</w:t>
      </w:r>
    </w:p>
    <w:p w14:paraId="1122CC4E" w14:textId="759FBBB9" w:rsidR="00D70529" w:rsidRPr="009B2999" w:rsidRDefault="00D70529" w:rsidP="00B314E2">
      <w:pPr>
        <w:pStyle w:val="0101Para"/>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A few things about this: first, I take it that what </w:t>
      </w:r>
      <w:r w:rsidR="00475C03" w:rsidRPr="009B2999">
        <w:rPr>
          <w:rFonts w:ascii="Georgia" w:hAnsi="Georgia"/>
          <w:color w:val="000000" w:themeColor="text1"/>
          <w:sz w:val="22"/>
          <w:szCs w:val="22"/>
        </w:rPr>
        <w:t xml:space="preserve">evidence </w:t>
      </w:r>
      <w:r w:rsidRPr="009B2999">
        <w:rPr>
          <w:rFonts w:ascii="Georgia" w:hAnsi="Georgia"/>
          <w:color w:val="000000" w:themeColor="text1"/>
          <w:sz w:val="22"/>
          <w:szCs w:val="22"/>
        </w:rPr>
        <w:t>resistance cases show is that this assumption was wrong all along. Mere epistemic</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bCs/>
          <w:color w:val="000000" w:themeColor="text1"/>
          <w:sz w:val="22"/>
          <w:szCs w:val="22"/>
        </w:rPr>
        <w:instrText>epistemic</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permissions cannot, in virtue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"virtue"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of their weak normative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"normative"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force, explain why the main characters in </w:t>
      </w:r>
      <w:r w:rsidR="00C65B86" w:rsidRPr="009B2999">
        <w:rPr>
          <w:rFonts w:ascii="Georgia" w:hAnsi="Georgia"/>
          <w:color w:val="000000" w:themeColor="text1"/>
          <w:sz w:val="22"/>
          <w:szCs w:val="22"/>
        </w:rPr>
        <w:t xml:space="preserve">cases like </w:t>
      </w:r>
      <w:r w:rsidR="00C65B86" w:rsidRPr="009B2999">
        <w:rPr>
          <w:rFonts w:ascii="Georgia" w:hAnsi="Georgia"/>
          <w:i/>
          <w:iCs/>
          <w:color w:val="000000" w:themeColor="text1"/>
          <w:sz w:val="22"/>
          <w:szCs w:val="22"/>
        </w:rPr>
        <w:t>The Doctor Has the Flu</w:t>
      </w:r>
      <w:r w:rsidRPr="009B2999">
        <w:rPr>
          <w:rFonts w:ascii="Georgia" w:hAnsi="Georgia"/>
          <w:color w:val="000000" w:themeColor="text1"/>
          <w:sz w:val="22"/>
          <w:szCs w:val="22"/>
        </w:rPr>
        <w:t xml:space="preserve"> (epistemically) </w:t>
      </w:r>
      <w:r w:rsidRPr="009B2999">
        <w:rPr>
          <w:rFonts w:ascii="Georgia" w:hAnsi="Georgia"/>
          <w:i/>
          <w:iCs/>
          <w:color w:val="000000" w:themeColor="text1"/>
          <w:sz w:val="22"/>
          <w:szCs w:val="22"/>
        </w:rPr>
        <w:t>ought</w:t>
      </w:r>
      <w:r w:rsidRPr="009B2999">
        <w:rPr>
          <w:rFonts w:ascii="Georgia" w:hAnsi="Georgia"/>
          <w:i/>
          <w:iCs/>
          <w:color w:val="000000" w:themeColor="text1"/>
          <w:sz w:val="22"/>
          <w:szCs w:val="22"/>
        </w:rPr>
        <w:fldChar w:fldCharType="begin"/>
      </w:r>
      <w:r w:rsidRPr="009B2999">
        <w:rPr>
          <w:rFonts w:ascii="Georgia" w:hAnsi="Georgia"/>
          <w:color w:val="000000" w:themeColor="text1"/>
          <w:sz w:val="22"/>
          <w:szCs w:val="22"/>
        </w:rPr>
        <w:instrText xml:space="preserve"> XE "ought" </w:instrText>
      </w:r>
      <w:r w:rsidRPr="009B2999">
        <w:rPr>
          <w:rFonts w:ascii="Georgia" w:hAnsi="Georgia"/>
          <w:i/>
          <w:iCs/>
          <w:color w:val="000000" w:themeColor="text1"/>
          <w:sz w:val="22"/>
          <w:szCs w:val="22"/>
        </w:rPr>
        <w:fldChar w:fldCharType="end"/>
      </w:r>
      <w:r w:rsidRPr="009B2999">
        <w:rPr>
          <w:rFonts w:ascii="Georgia" w:hAnsi="Georgia"/>
          <w:color w:val="000000" w:themeColor="text1"/>
          <w:sz w:val="22"/>
          <w:szCs w:val="22"/>
        </w:rPr>
        <w:t xml:space="preserve"> to take up some evidence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"evidence"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that they fail to take up.</w:t>
      </w:r>
    </w:p>
    <w:p w14:paraId="374601F2" w14:textId="42F45EB0" w:rsidR="000C05F6" w:rsidRPr="0046019C" w:rsidRDefault="00D70529" w:rsidP="0046019C">
      <w:pPr>
        <w:pStyle w:val="0101Para"/>
        <w:spacing w:line="276" w:lineRule="auto"/>
        <w:jc w:val="both"/>
        <w:rPr>
          <w:rFonts w:ascii="Georgia" w:hAnsi="Georgia"/>
          <w:color w:val="000000" w:themeColor="text1"/>
          <w:sz w:val="22"/>
          <w:szCs w:val="22"/>
          <w:shd w:val="clear" w:color="auto" w:fill="FFFFFF"/>
        </w:rPr>
      </w:pPr>
      <w:r w:rsidRPr="009B2999">
        <w:rPr>
          <w:rFonts w:ascii="Georgia" w:hAnsi="Georgia" w:cs="Arial"/>
          <w:color w:val="000000" w:themeColor="text1"/>
          <w:sz w:val="22"/>
          <w:szCs w:val="22"/>
        </w:rPr>
        <w:lastRenderedPageBreak/>
        <w:t xml:space="preserve">Second, </w:t>
      </w:r>
      <w:r w:rsidRPr="009B2999">
        <w:rPr>
          <w:rFonts w:ascii="Georgia" w:hAnsi="Georgia"/>
          <w:color w:val="000000" w:themeColor="text1"/>
          <w:sz w:val="22"/>
          <w:szCs w:val="22"/>
          <w:shd w:val="clear" w:color="auto" w:fill="FFFFFF"/>
        </w:rPr>
        <w:t>there are in-principle theoretical reasons for which we should be suspicious of the thought that epistemic</w:t>
      </w:r>
      <w:r w:rsidRPr="009B2999">
        <w:rPr>
          <w:rFonts w:ascii="Georgia" w:hAnsi="Georgia"/>
          <w:color w:val="000000" w:themeColor="text1"/>
          <w:sz w:val="22"/>
          <w:szCs w:val="22"/>
          <w:shd w:val="clear" w:color="auto" w:fill="FFFFFF"/>
        </w:rPr>
        <w:fldChar w:fldCharType="begin"/>
      </w:r>
      <w:r w:rsidRPr="009B2999">
        <w:rPr>
          <w:rFonts w:ascii="Georgia" w:hAnsi="Georgia"/>
          <w:color w:val="000000" w:themeColor="text1"/>
          <w:sz w:val="22"/>
          <w:szCs w:val="22"/>
        </w:rPr>
        <w:instrText xml:space="preserve"> XE "</w:instrText>
      </w:r>
      <w:r w:rsidRPr="009B2999">
        <w:rPr>
          <w:rFonts w:ascii="Georgia" w:hAnsi="Georgia"/>
          <w:bCs/>
          <w:color w:val="000000" w:themeColor="text1"/>
          <w:sz w:val="22"/>
          <w:szCs w:val="22"/>
        </w:rPr>
        <w:instrText>epistemic</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shd w:val="clear" w:color="auto" w:fill="FFFFFF"/>
        </w:rPr>
        <w:fldChar w:fldCharType="end"/>
      </w:r>
      <w:r w:rsidRPr="009B2999">
        <w:rPr>
          <w:rFonts w:ascii="Georgia" w:hAnsi="Georgia"/>
          <w:color w:val="000000" w:themeColor="text1"/>
          <w:sz w:val="22"/>
          <w:szCs w:val="22"/>
          <w:shd w:val="clear" w:color="auto" w:fill="FFFFFF"/>
        </w:rPr>
        <w:t xml:space="preserve"> justification is mere epistemic permission. Here it goes: </w:t>
      </w:r>
      <w:r w:rsidR="000C05F6" w:rsidRPr="009B2999">
        <w:rPr>
          <w:rFonts w:ascii="Georgia" w:hAnsi="Georgia"/>
          <w:color w:val="000000" w:themeColor="text1"/>
          <w:sz w:val="22"/>
          <w:szCs w:val="22"/>
          <w:shd w:val="clear" w:color="auto" w:fill="FFFFFF"/>
        </w:rPr>
        <w:t>N</w:t>
      </w:r>
      <w:r w:rsidRPr="009B2999">
        <w:rPr>
          <w:rFonts w:ascii="Georgia" w:hAnsi="Georgia"/>
          <w:color w:val="000000" w:themeColor="text1"/>
          <w:sz w:val="22"/>
          <w:szCs w:val="22"/>
          <w:shd w:val="clear" w:color="auto" w:fill="FFFFFF"/>
        </w:rPr>
        <w:t>ote</w:t>
      </w:r>
      <w:r w:rsidR="000C05F6" w:rsidRPr="009B2999">
        <w:rPr>
          <w:rFonts w:ascii="Georgia" w:hAnsi="Georgia"/>
          <w:color w:val="000000" w:themeColor="text1"/>
          <w:sz w:val="22"/>
          <w:szCs w:val="22"/>
          <w:shd w:val="clear" w:color="auto" w:fill="FFFFFF"/>
        </w:rPr>
        <w:t>, first,</w:t>
      </w:r>
      <w:r w:rsidRPr="009B2999">
        <w:rPr>
          <w:rFonts w:ascii="Georgia" w:hAnsi="Georgia"/>
          <w:color w:val="000000" w:themeColor="text1"/>
          <w:sz w:val="22"/>
          <w:szCs w:val="22"/>
          <w:shd w:val="clear" w:color="auto" w:fill="FFFFFF"/>
        </w:rPr>
        <w:t xml:space="preserve"> that </w:t>
      </w:r>
      <w:r w:rsidRPr="009B2999">
        <w:rPr>
          <w:rFonts w:ascii="Georgia" w:hAnsi="Georgia"/>
          <w:color w:val="000000" w:themeColor="text1"/>
          <w:sz w:val="22"/>
          <w:szCs w:val="22"/>
        </w:rPr>
        <w:t xml:space="preserve">defeaters </w:t>
      </w:r>
      <w:r w:rsidR="000C05F6" w:rsidRPr="009B2999">
        <w:rPr>
          <w:rFonts w:ascii="Georgia" w:hAnsi="Georgia"/>
          <w:color w:val="000000" w:themeColor="text1"/>
          <w:sz w:val="22"/>
          <w:szCs w:val="22"/>
        </w:rPr>
        <w:t>constitute epistemic</w:t>
      </w:r>
      <w:r w:rsidRPr="009B2999">
        <w:rPr>
          <w:rFonts w:ascii="Georgia" w:hAnsi="Georgia"/>
          <w:color w:val="000000" w:themeColor="text1"/>
          <w:sz w:val="22"/>
          <w:szCs w:val="22"/>
        </w:rPr>
        <w:t xml:space="preserve"> obligations – when our justification is defeated, by definition, it is impermissible to ignore defeat</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bCs/>
          <w:color w:val="000000" w:themeColor="text1"/>
          <w:sz w:val="22"/>
          <w:szCs w:val="22"/>
        </w:rPr>
        <w:instrText>defeat</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and hold on to the corresponding doxastic</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"doxastic"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attitude. Since it is impermissible to ignore defeaters, it follows that they constitute epistemic obligations (</w:t>
      </w:r>
      <w:r w:rsidR="000C05F6" w:rsidRPr="009B2999">
        <w:rPr>
          <w:rFonts w:ascii="Georgia" w:hAnsi="Georgia"/>
          <w:color w:val="000000" w:themeColor="text1"/>
          <w:sz w:val="22"/>
          <w:szCs w:val="22"/>
        </w:rPr>
        <w:t xml:space="preserve">i.e., one epistemically ought to update on them), </w:t>
      </w:r>
      <w:r w:rsidRPr="009B2999">
        <w:rPr>
          <w:rFonts w:ascii="Georgia" w:hAnsi="Georgia"/>
          <w:color w:val="000000" w:themeColor="text1"/>
          <w:sz w:val="22"/>
          <w:szCs w:val="22"/>
        </w:rPr>
        <w:t>since it is always permissible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cs="Times"/>
          <w:color w:val="000000" w:themeColor="text1"/>
          <w:sz w:val="22"/>
          <w:szCs w:val="22"/>
        </w:rPr>
        <w:instrText>permissible</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to ignore </w:t>
      </w:r>
      <w:r w:rsidR="00C65B86" w:rsidRPr="009B2999">
        <w:rPr>
          <w:rFonts w:ascii="Georgia" w:hAnsi="Georgia"/>
          <w:color w:val="000000" w:themeColor="text1"/>
          <w:sz w:val="22"/>
          <w:szCs w:val="22"/>
        </w:rPr>
        <w:t xml:space="preserve">facts that constitute </w:t>
      </w:r>
      <w:r w:rsidRPr="009B2999">
        <w:rPr>
          <w:rFonts w:ascii="Georgia" w:hAnsi="Georgia"/>
          <w:color w:val="000000" w:themeColor="text1"/>
          <w:sz w:val="22"/>
          <w:szCs w:val="22"/>
        </w:rPr>
        <w:t xml:space="preserve">mere permissions. </w:t>
      </w:r>
    </w:p>
    <w:p w14:paraId="7F049709" w14:textId="388968BF" w:rsidR="00D70529" w:rsidRPr="009B2999" w:rsidRDefault="00D70529" w:rsidP="00B314E2">
      <w:pPr>
        <w:pStyle w:val="0101Para"/>
        <w:spacing w:line="276" w:lineRule="auto"/>
        <w:jc w:val="both"/>
        <w:rPr>
          <w:rFonts w:ascii="Georgia" w:hAnsi="Georgia" w:cstheme="minorBidi"/>
          <w:color w:val="000000" w:themeColor="text1"/>
          <w:sz w:val="22"/>
          <w:szCs w:val="22"/>
        </w:rPr>
      </w:pPr>
      <w:r w:rsidRPr="009B2999">
        <w:rPr>
          <w:rFonts w:ascii="Georgia" w:hAnsi="Georgia"/>
          <w:color w:val="000000" w:themeColor="text1"/>
          <w:sz w:val="22"/>
          <w:szCs w:val="22"/>
        </w:rPr>
        <w:t xml:space="preserve">Note, </w:t>
      </w:r>
      <w:r w:rsidR="000C05F6" w:rsidRPr="009B2999">
        <w:rPr>
          <w:rFonts w:ascii="Georgia" w:hAnsi="Georgia"/>
          <w:color w:val="000000" w:themeColor="text1"/>
          <w:sz w:val="22"/>
          <w:szCs w:val="22"/>
        </w:rPr>
        <w:t>second</w:t>
      </w:r>
      <w:r w:rsidRPr="009B2999">
        <w:rPr>
          <w:rFonts w:ascii="Georgia" w:hAnsi="Georgia"/>
          <w:color w:val="000000" w:themeColor="text1"/>
          <w:sz w:val="22"/>
          <w:szCs w:val="22"/>
        </w:rPr>
        <w:t>, that there is such a thing as merely partial defeat: these are garden variety cases in which the epistemic agent needs to weigh their evidence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cs="Arial"/>
          <w:color w:val="000000" w:themeColor="text1"/>
          <w:sz w:val="22"/>
          <w:szCs w:val="22"/>
        </w:rPr>
        <w:instrText>evidence</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in favour of </w:t>
      </w:r>
      <w:r w:rsidRPr="009B2999">
        <w:rPr>
          <w:rFonts w:ascii="Georgia" w:hAnsi="Georgia"/>
          <w:i/>
          <w:iCs/>
          <w:color w:val="000000" w:themeColor="text1"/>
          <w:sz w:val="22"/>
          <w:szCs w:val="22"/>
        </w:rPr>
        <w:t>p</w:t>
      </w:r>
      <w:r w:rsidRPr="009B2999">
        <w:rPr>
          <w:rFonts w:ascii="Georgia" w:hAnsi="Georgia"/>
          <w:color w:val="000000" w:themeColor="text1"/>
          <w:sz w:val="22"/>
          <w:szCs w:val="22"/>
        </w:rPr>
        <w:t xml:space="preserve"> against their evidence against </w:t>
      </w:r>
      <w:r w:rsidRPr="009B2999">
        <w:rPr>
          <w:rFonts w:ascii="Georgia" w:hAnsi="Georgia"/>
          <w:i/>
          <w:iCs/>
          <w:color w:val="000000" w:themeColor="text1"/>
          <w:sz w:val="22"/>
          <w:szCs w:val="22"/>
        </w:rPr>
        <w:t>p</w:t>
      </w:r>
      <w:r w:rsidRPr="009B2999">
        <w:rPr>
          <w:rFonts w:ascii="Georgia" w:hAnsi="Georgia"/>
          <w:color w:val="000000" w:themeColor="text1"/>
          <w:sz w:val="22"/>
          <w:szCs w:val="22"/>
        </w:rPr>
        <w:t>. If</w:t>
      </w:r>
      <w:r w:rsidR="000C05F6" w:rsidRPr="009B2999">
        <w:rPr>
          <w:rFonts w:ascii="Georgia" w:hAnsi="Georgia"/>
          <w:color w:val="000000" w:themeColor="text1"/>
          <w:sz w:val="22"/>
          <w:szCs w:val="22"/>
        </w:rPr>
        <w:t>, at t1,</w:t>
      </w:r>
      <w:r w:rsidRPr="009B2999">
        <w:rPr>
          <w:rFonts w:ascii="Georgia" w:hAnsi="Georgia"/>
          <w:color w:val="000000" w:themeColor="text1"/>
          <w:sz w:val="22"/>
          <w:szCs w:val="22"/>
        </w:rPr>
        <w:t xml:space="preserve"> Mary tells me that the train comes at 8</w:t>
      </w:r>
      <w:r w:rsidR="006A5D93" w:rsidRPr="009B2999">
        <w:rPr>
          <w:rFonts w:ascii="Georgia" w:hAnsi="Georgia"/>
          <w:color w:val="000000" w:themeColor="text1"/>
          <w:sz w:val="22"/>
          <w:szCs w:val="22"/>
        </w:rPr>
        <w:t xml:space="preserve"> (</w:t>
      </w:r>
      <w:r w:rsidR="000C05F6" w:rsidRPr="009B2999">
        <w:rPr>
          <w:rFonts w:ascii="Georgia" w:hAnsi="Georgia"/>
          <w:color w:val="000000" w:themeColor="text1"/>
          <w:sz w:val="22"/>
          <w:szCs w:val="22"/>
        </w:rPr>
        <w:t>granted that all good things epistemic are in place</w:t>
      </w:r>
      <w:r w:rsidR="006A5D93" w:rsidRPr="009B2999">
        <w:rPr>
          <w:rFonts w:ascii="Georgia" w:hAnsi="Georgia"/>
          <w:color w:val="000000" w:themeColor="text1"/>
          <w:sz w:val="22"/>
          <w:szCs w:val="22"/>
        </w:rPr>
        <w:t xml:space="preserve">: </w:t>
      </w:r>
      <w:r w:rsidR="000C05F6" w:rsidRPr="009B2999">
        <w:rPr>
          <w:rFonts w:ascii="Georgia" w:hAnsi="Georgia"/>
          <w:color w:val="000000" w:themeColor="text1"/>
          <w:sz w:val="22"/>
          <w:szCs w:val="22"/>
        </w:rPr>
        <w:t>she’s reliable, I trust her etc – plug in your preferred view of testimonial entitlement), I am justified to believe that the train comes at 8</w:t>
      </w:r>
      <w:r w:rsidR="006A5D93" w:rsidRPr="009B2999">
        <w:rPr>
          <w:rFonts w:ascii="Georgia" w:hAnsi="Georgia"/>
          <w:color w:val="000000" w:themeColor="text1"/>
          <w:sz w:val="22"/>
          <w:szCs w:val="22"/>
        </w:rPr>
        <w:t xml:space="preserve">. If, next, </w:t>
      </w:r>
      <w:r w:rsidRPr="009B2999">
        <w:rPr>
          <w:rFonts w:ascii="Georgia" w:hAnsi="Georgia"/>
          <w:color w:val="000000" w:themeColor="text1"/>
          <w:sz w:val="22"/>
          <w:szCs w:val="22"/>
        </w:rPr>
        <w:t>you tell me that the train comes at 7 a.m., and Mary and you are, for all I know, equally reliable</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eastAsia="Georgia" w:hAnsi="Georgia" w:cs="Georgia"/>
          <w:color w:val="000000" w:themeColor="text1"/>
          <w:sz w:val="22"/>
          <w:szCs w:val="22"/>
        </w:rPr>
        <w:instrText>reliable</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testifiers, my justification to believe that the train comes at 8 a.m. is partially defeated – I should lower my confidence in this being the case, but I don’t have sufficient epistemic support to move to outright believing that the train doesn’t come at 8 a.m. Similarly, I don’t have enough epistemic support to believe or disbelieve what you said either: it is impermissible both to form an outright belief</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"belief"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that the train comes at 7 a.m. and to form an outright belief that it does not. Justifiers and defeaters can outweigh each other.</w:t>
      </w:r>
    </w:p>
    <w:p w14:paraId="6E233824" w14:textId="289433A4" w:rsidR="00D70529" w:rsidRPr="009B2999" w:rsidRDefault="00D70529" w:rsidP="00B314E2">
      <w:pPr>
        <w:pStyle w:val="0101Para"/>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However, if defeaters </w:t>
      </w:r>
      <w:r w:rsidR="00C65B86" w:rsidRPr="009B2999">
        <w:rPr>
          <w:rFonts w:ascii="Georgia" w:hAnsi="Georgia"/>
          <w:color w:val="000000" w:themeColor="text1"/>
          <w:sz w:val="22"/>
          <w:szCs w:val="22"/>
        </w:rPr>
        <w:t>constitute</w:t>
      </w:r>
      <w:r w:rsidRPr="009B2999">
        <w:rPr>
          <w:rFonts w:ascii="Georgia" w:hAnsi="Georgia"/>
          <w:color w:val="000000" w:themeColor="text1"/>
          <w:sz w:val="22"/>
          <w:szCs w:val="22"/>
        </w:rPr>
        <w:t xml:space="preserve"> epistemic</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bCs/>
          <w:color w:val="000000" w:themeColor="text1"/>
          <w:sz w:val="22"/>
          <w:szCs w:val="22"/>
        </w:rPr>
        <w:instrText>epistemic</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obligations, and if defeaters and justifiers can outweigh each other, it follows that justifiers </w:t>
      </w:r>
      <w:r w:rsidR="00C65B86" w:rsidRPr="009B2999">
        <w:rPr>
          <w:rFonts w:ascii="Georgia" w:hAnsi="Georgia"/>
          <w:color w:val="000000" w:themeColor="text1"/>
          <w:sz w:val="22"/>
          <w:szCs w:val="22"/>
        </w:rPr>
        <w:t>constitute</w:t>
      </w:r>
      <w:r w:rsidRPr="009B2999">
        <w:rPr>
          <w:rFonts w:ascii="Georgia" w:hAnsi="Georgia"/>
          <w:color w:val="000000" w:themeColor="text1"/>
          <w:sz w:val="22"/>
          <w:szCs w:val="22"/>
        </w:rPr>
        <w:t xml:space="preserve"> epistemic obligations as well: otherwise, if they were mere</w:t>
      </w:r>
      <w:r w:rsidR="00C65B86" w:rsidRPr="009B2999">
        <w:rPr>
          <w:rFonts w:ascii="Georgia" w:hAnsi="Georgia"/>
          <w:color w:val="000000" w:themeColor="text1"/>
          <w:sz w:val="22"/>
          <w:szCs w:val="22"/>
        </w:rPr>
        <w:t>ly constituting</w:t>
      </w:r>
      <w:r w:rsidRPr="009B2999">
        <w:rPr>
          <w:rFonts w:ascii="Georgia" w:hAnsi="Georgia"/>
          <w:color w:val="000000" w:themeColor="text1"/>
          <w:sz w:val="22"/>
          <w:szCs w:val="22"/>
        </w:rPr>
        <w:t xml:space="preserve"> permissions, they would be normatively inert against defeaters, since permissions are normatively inert against obligations. As such, it seems as though the mere possibility of partial defeat</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w:instrText>
      </w:r>
      <w:r w:rsidRPr="009B2999">
        <w:rPr>
          <w:rFonts w:ascii="Georgia" w:hAnsi="Georgia"/>
          <w:bCs/>
          <w:color w:val="000000" w:themeColor="text1"/>
          <w:sz w:val="22"/>
          <w:szCs w:val="22"/>
        </w:rPr>
        <w:instrText>defeat</w:instrText>
      </w:r>
      <w:r w:rsidRPr="009B2999">
        <w:rPr>
          <w:rFonts w:ascii="Georgia" w:hAnsi="Georgia"/>
          <w:color w:val="000000" w:themeColor="text1"/>
          <w:sz w:val="22"/>
          <w:szCs w:val="22"/>
        </w:rPr>
        <w:instrText xml:space="preserve">" </w:instrText>
      </w:r>
      <w:r w:rsidRPr="009B2999">
        <w:rPr>
          <w:rFonts w:ascii="Georgia" w:hAnsi="Georgia"/>
          <w:color w:val="000000" w:themeColor="text1"/>
          <w:sz w:val="22"/>
          <w:szCs w:val="22"/>
        </w:rPr>
        <w:fldChar w:fldCharType="end"/>
      </w:r>
      <w:r w:rsidRPr="009B2999">
        <w:rPr>
          <w:rFonts w:ascii="Georgia" w:hAnsi="Georgia"/>
          <w:color w:val="000000" w:themeColor="text1"/>
          <w:sz w:val="22"/>
          <w:szCs w:val="22"/>
        </w:rPr>
        <w:t xml:space="preserve"> implies that justification </w:t>
      </w:r>
      <w:r w:rsidR="00C65B86" w:rsidRPr="009B2999">
        <w:rPr>
          <w:rFonts w:ascii="Georgia" w:hAnsi="Georgia"/>
          <w:color w:val="000000" w:themeColor="text1"/>
          <w:sz w:val="22"/>
          <w:szCs w:val="22"/>
        </w:rPr>
        <w:t>maps on to</w:t>
      </w:r>
      <w:r w:rsidRPr="009B2999">
        <w:rPr>
          <w:rFonts w:ascii="Georgia" w:hAnsi="Georgia"/>
          <w:color w:val="000000" w:themeColor="text1"/>
          <w:sz w:val="22"/>
          <w:szCs w:val="22"/>
        </w:rPr>
        <w:t xml:space="preserve"> epistemic obligation</w:t>
      </w:r>
      <w:r w:rsidRPr="009B2999">
        <w:rPr>
          <w:rFonts w:ascii="Georgia" w:hAnsi="Georgia"/>
          <w:color w:val="000000" w:themeColor="text1"/>
          <w:sz w:val="22"/>
          <w:szCs w:val="22"/>
        </w:rPr>
        <w:fldChar w:fldCharType="begin"/>
      </w:r>
      <w:r w:rsidRPr="009B2999">
        <w:rPr>
          <w:rFonts w:ascii="Georgia" w:hAnsi="Georgia"/>
          <w:color w:val="000000" w:themeColor="text1"/>
          <w:sz w:val="22"/>
          <w:szCs w:val="22"/>
        </w:rPr>
        <w:instrText xml:space="preserve"> XE "obligation" </w:instrText>
      </w:r>
      <w:r w:rsidRPr="009B2999">
        <w:rPr>
          <w:rFonts w:ascii="Georgia" w:hAnsi="Georgia"/>
          <w:color w:val="000000" w:themeColor="text1"/>
          <w:sz w:val="22"/>
          <w:szCs w:val="22"/>
        </w:rPr>
        <w:fldChar w:fldCharType="end"/>
      </w:r>
      <w:r w:rsidR="00C65B86" w:rsidRPr="009B2999">
        <w:rPr>
          <w:rFonts w:ascii="Georgia" w:hAnsi="Georgia"/>
          <w:color w:val="000000" w:themeColor="text1"/>
          <w:sz w:val="22"/>
          <w:szCs w:val="22"/>
        </w:rPr>
        <w:t>, rather than mere permission.</w:t>
      </w:r>
    </w:p>
    <w:p w14:paraId="27F1863E" w14:textId="77777777" w:rsidR="0082204A" w:rsidRPr="009B2999" w:rsidRDefault="0082204A" w:rsidP="00B314E2">
      <w:pPr>
        <w:spacing w:line="276" w:lineRule="auto"/>
        <w:jc w:val="both"/>
        <w:rPr>
          <w:rFonts w:ascii="Georgia" w:hAnsi="Georgia"/>
          <w:color w:val="000000" w:themeColor="text1"/>
          <w:sz w:val="22"/>
          <w:szCs w:val="22"/>
        </w:rPr>
      </w:pPr>
    </w:p>
    <w:p w14:paraId="6F6FC191" w14:textId="77777777" w:rsidR="00B709CB" w:rsidRPr="009B2999" w:rsidRDefault="00B709CB" w:rsidP="00B314E2">
      <w:pPr>
        <w:pStyle w:val="0101Para"/>
        <w:spacing w:line="276" w:lineRule="auto"/>
        <w:ind w:firstLine="0"/>
        <w:jc w:val="both"/>
        <w:rPr>
          <w:rFonts w:ascii="Georgia" w:hAnsi="Georgia"/>
          <w:color w:val="000000" w:themeColor="text1"/>
          <w:sz w:val="22"/>
          <w:szCs w:val="22"/>
        </w:rPr>
      </w:pPr>
    </w:p>
    <w:p w14:paraId="37852101" w14:textId="2D61C153" w:rsidR="00B709CB" w:rsidRPr="009B2999" w:rsidRDefault="00B709CB" w:rsidP="00B314E2">
      <w:pPr>
        <w:spacing w:line="276" w:lineRule="auto"/>
        <w:jc w:val="both"/>
        <w:rPr>
          <w:rFonts w:ascii="Georgia" w:hAnsi="Georgia"/>
          <w:b/>
          <w:bCs/>
          <w:color w:val="000000" w:themeColor="text1"/>
          <w:sz w:val="22"/>
          <w:szCs w:val="22"/>
        </w:rPr>
      </w:pPr>
      <w:r w:rsidRPr="009B2999">
        <w:rPr>
          <w:rFonts w:ascii="Georgia" w:hAnsi="Georgia"/>
          <w:b/>
          <w:bCs/>
          <w:color w:val="000000" w:themeColor="text1"/>
          <w:sz w:val="22"/>
          <w:szCs w:val="22"/>
        </w:rPr>
        <w:t>3. Oughts to Attend</w:t>
      </w:r>
    </w:p>
    <w:p w14:paraId="5FB86CC4" w14:textId="77777777" w:rsidR="00B709CB" w:rsidRPr="009B2999" w:rsidRDefault="00B709CB" w:rsidP="00B314E2">
      <w:pPr>
        <w:spacing w:line="276" w:lineRule="auto"/>
        <w:jc w:val="both"/>
        <w:rPr>
          <w:rFonts w:ascii="Georgia" w:hAnsi="Georgia"/>
          <w:b/>
          <w:bCs/>
          <w:color w:val="000000" w:themeColor="text1"/>
          <w:sz w:val="22"/>
          <w:szCs w:val="22"/>
        </w:rPr>
      </w:pPr>
    </w:p>
    <w:p w14:paraId="3C255F64" w14:textId="7B362F43" w:rsidR="006E309C" w:rsidRPr="009B2999" w:rsidRDefault="00B709CB"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If OTB is right - and COTB is false – there are such things as epistemic oughts to attend</w:t>
      </w:r>
      <w:r w:rsidR="00475C03" w:rsidRPr="009B2999">
        <w:rPr>
          <w:rFonts w:ascii="Georgia" w:hAnsi="Georgia"/>
          <w:color w:val="000000" w:themeColor="text1"/>
          <w:sz w:val="22"/>
          <w:szCs w:val="22"/>
        </w:rPr>
        <w:t xml:space="preserve"> to propositions that one has sufficient evidence for</w:t>
      </w:r>
      <w:r w:rsidRPr="009B2999">
        <w:rPr>
          <w:rFonts w:ascii="Georgia" w:hAnsi="Georgia"/>
          <w:color w:val="000000" w:themeColor="text1"/>
          <w:sz w:val="22"/>
          <w:szCs w:val="22"/>
        </w:rPr>
        <w:t xml:space="preserve">. How does this work? </w:t>
      </w:r>
      <w:r w:rsidR="006E309C" w:rsidRPr="009B2999">
        <w:rPr>
          <w:rFonts w:ascii="Georgia" w:hAnsi="Georgia"/>
          <w:color w:val="000000" w:themeColor="text1"/>
          <w:sz w:val="22"/>
          <w:szCs w:val="22"/>
        </w:rPr>
        <w:t xml:space="preserve"> </w:t>
      </w:r>
    </w:p>
    <w:p w14:paraId="01C3F348" w14:textId="77777777" w:rsidR="001F6009" w:rsidRPr="009B2999" w:rsidRDefault="001F6009" w:rsidP="00B314E2">
      <w:pPr>
        <w:spacing w:line="276" w:lineRule="auto"/>
        <w:jc w:val="both"/>
        <w:rPr>
          <w:rFonts w:ascii="Georgia" w:hAnsi="Georgia"/>
          <w:i/>
          <w:iCs/>
          <w:color w:val="000000" w:themeColor="text1"/>
          <w:sz w:val="22"/>
          <w:szCs w:val="22"/>
        </w:rPr>
      </w:pPr>
    </w:p>
    <w:p w14:paraId="49E6A7BE" w14:textId="59FC69B2" w:rsidR="001F6009" w:rsidRPr="009B2999" w:rsidRDefault="001F6009" w:rsidP="00B314E2">
      <w:pPr>
        <w:spacing w:line="276" w:lineRule="auto"/>
        <w:jc w:val="both"/>
        <w:rPr>
          <w:rFonts w:ascii="Georgia" w:hAnsi="Georgia"/>
          <w:i/>
          <w:iCs/>
          <w:color w:val="000000" w:themeColor="text1"/>
          <w:sz w:val="22"/>
          <w:szCs w:val="22"/>
        </w:rPr>
      </w:pPr>
      <w:r w:rsidRPr="009B2999">
        <w:rPr>
          <w:rFonts w:ascii="Georgia" w:hAnsi="Georgia"/>
          <w:i/>
          <w:iCs/>
          <w:color w:val="000000" w:themeColor="text1"/>
          <w:sz w:val="22"/>
          <w:szCs w:val="22"/>
        </w:rPr>
        <w:t>Oughts to Attend to Evidence One Has</w:t>
      </w:r>
    </w:p>
    <w:p w14:paraId="4B03ABCA" w14:textId="77777777" w:rsidR="000252DC" w:rsidRPr="009B2999" w:rsidRDefault="000252DC" w:rsidP="00B314E2">
      <w:pPr>
        <w:spacing w:line="276" w:lineRule="auto"/>
        <w:jc w:val="both"/>
        <w:rPr>
          <w:rFonts w:ascii="Georgia" w:hAnsi="Georgia"/>
          <w:i/>
          <w:iCs/>
          <w:color w:val="000000" w:themeColor="text1"/>
          <w:sz w:val="22"/>
          <w:szCs w:val="22"/>
        </w:rPr>
      </w:pPr>
    </w:p>
    <w:p w14:paraId="2749C257" w14:textId="59051FE9" w:rsidR="00932F0D" w:rsidRPr="009B2999" w:rsidRDefault="000252DC"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On the account I </w:t>
      </w:r>
      <w:proofErr w:type="spellStart"/>
      <w:r w:rsidRPr="009B2999">
        <w:rPr>
          <w:rFonts w:ascii="Georgia" w:hAnsi="Georgia"/>
          <w:color w:val="000000" w:themeColor="text1"/>
          <w:sz w:val="22"/>
          <w:szCs w:val="22"/>
        </w:rPr>
        <w:t>favour</w:t>
      </w:r>
      <w:proofErr w:type="spellEnd"/>
      <w:r w:rsidRPr="009B2999">
        <w:rPr>
          <w:rFonts w:ascii="Georgia" w:hAnsi="Georgia"/>
          <w:color w:val="000000" w:themeColor="text1"/>
          <w:sz w:val="22"/>
          <w:szCs w:val="22"/>
        </w:rPr>
        <w:t>,</w:t>
      </w:r>
      <w:r w:rsidR="00C4609B">
        <w:rPr>
          <w:rFonts w:ascii="Georgia" w:hAnsi="Georgia"/>
          <w:color w:val="000000" w:themeColor="text1"/>
          <w:sz w:val="22"/>
          <w:szCs w:val="22"/>
        </w:rPr>
        <w:t xml:space="preserve"> </w:t>
      </w:r>
      <w:r w:rsidRPr="009B2999">
        <w:rPr>
          <w:rFonts w:ascii="Georgia" w:hAnsi="Georgia"/>
          <w:color w:val="000000" w:themeColor="text1"/>
          <w:sz w:val="22"/>
          <w:szCs w:val="22"/>
        </w:rPr>
        <w:t xml:space="preserve">epistemic </w:t>
      </w:r>
      <w:proofErr w:type="spellStart"/>
      <w:r w:rsidRPr="009B2999">
        <w:rPr>
          <w:rFonts w:ascii="Georgia" w:hAnsi="Georgia"/>
          <w:color w:val="000000" w:themeColor="text1"/>
          <w:sz w:val="22"/>
          <w:szCs w:val="22"/>
        </w:rPr>
        <w:t>oughts</w:t>
      </w:r>
      <w:proofErr w:type="spellEnd"/>
      <w:r w:rsidRPr="009B2999">
        <w:rPr>
          <w:rFonts w:ascii="Georgia" w:hAnsi="Georgia"/>
          <w:color w:val="000000" w:themeColor="text1"/>
          <w:sz w:val="22"/>
          <w:szCs w:val="22"/>
        </w:rPr>
        <w:t xml:space="preserve"> to attend are delivered by the epistemic function of inquiry – that of generating knowledge. Since they are involved in generating moves in the practice of inquiry – such as beliefs, suspensions, </w:t>
      </w:r>
      <w:proofErr w:type="spellStart"/>
      <w:r w:rsidRPr="009B2999">
        <w:rPr>
          <w:rFonts w:ascii="Georgia" w:hAnsi="Georgia"/>
          <w:color w:val="000000" w:themeColor="text1"/>
          <w:sz w:val="22"/>
          <w:szCs w:val="22"/>
        </w:rPr>
        <w:t>credences</w:t>
      </w:r>
      <w:proofErr w:type="spellEnd"/>
      <w:r w:rsidRPr="009B2999">
        <w:rPr>
          <w:rFonts w:ascii="Georgia" w:hAnsi="Georgia"/>
          <w:color w:val="000000" w:themeColor="text1"/>
          <w:sz w:val="22"/>
          <w:szCs w:val="22"/>
        </w:rPr>
        <w:t xml:space="preserve"> and so on - our c</w:t>
      </w:r>
      <w:r w:rsidR="00475C03" w:rsidRPr="009B2999">
        <w:rPr>
          <w:rFonts w:ascii="Georgia" w:hAnsi="Georgia"/>
          <w:color w:val="000000" w:themeColor="text1"/>
          <w:sz w:val="22"/>
          <w:szCs w:val="22"/>
        </w:rPr>
        <w:t xml:space="preserve">ognitive systems have the function </w:t>
      </w:r>
      <w:r w:rsidR="00475C03" w:rsidRPr="009B2999">
        <w:rPr>
          <w:rFonts w:ascii="Georgia" w:hAnsi="Georgia"/>
          <w:color w:val="000000" w:themeColor="text1"/>
          <w:sz w:val="22"/>
          <w:szCs w:val="22"/>
        </w:rPr>
        <w:lastRenderedPageBreak/>
        <w:t>of generating knowledge.</w:t>
      </w:r>
      <w:r w:rsidR="00475C03" w:rsidRPr="009B2999">
        <w:rPr>
          <w:rStyle w:val="FootnoteReference"/>
          <w:rFonts w:ascii="Georgia" w:hAnsi="Georgia"/>
          <w:color w:val="000000" w:themeColor="text1"/>
          <w:sz w:val="22"/>
          <w:szCs w:val="22"/>
        </w:rPr>
        <w:footnoteReference w:id="5"/>
      </w:r>
      <w:r w:rsidR="00475C03" w:rsidRPr="009B2999">
        <w:rPr>
          <w:rFonts w:ascii="Georgia" w:hAnsi="Georgia"/>
          <w:color w:val="000000" w:themeColor="text1"/>
          <w:sz w:val="22"/>
          <w:szCs w:val="22"/>
        </w:rPr>
        <w:t xml:space="preserve"> Suppose you are attentively looking at a blue dot and form a belief that the dot is blue. We can now ask whether your cognitive system fulfilled its function. The answer to this question is yes if and only if your belief that the dot is blue qualifies as knowledge. We can also ask whether your belief forming system was functioning properly. And here the answer will be yes if and only if it is functioning in the way it does when reliably enough fulfilling its function in normal environmental conditions.</w:t>
      </w:r>
      <w:r w:rsidR="0046019C">
        <w:rPr>
          <w:rStyle w:val="FootnoteReference"/>
          <w:rFonts w:ascii="Georgia" w:hAnsi="Georgia"/>
          <w:color w:val="000000" w:themeColor="text1"/>
          <w:sz w:val="22"/>
          <w:szCs w:val="22"/>
        </w:rPr>
        <w:footnoteReference w:id="6"/>
      </w:r>
      <w:r w:rsidR="00475C03" w:rsidRPr="009B2999">
        <w:rPr>
          <w:rFonts w:ascii="Georgia" w:hAnsi="Georgia"/>
          <w:color w:val="000000" w:themeColor="text1"/>
          <w:sz w:val="22"/>
          <w:szCs w:val="22"/>
        </w:rPr>
        <w:t xml:space="preserve"> producing the functional effect in the feedback loop, under normal conditions. In this way, function</w:t>
      </w:r>
      <w:r w:rsidR="0028515F">
        <w:rPr>
          <w:rFonts w:ascii="Georgia" w:hAnsi="Georgia"/>
          <w:color w:val="000000" w:themeColor="text1"/>
          <w:sz w:val="22"/>
          <w:szCs w:val="22"/>
        </w:rPr>
        <w:t xml:space="preserve">s </w:t>
      </w:r>
      <w:r w:rsidR="00475C03" w:rsidRPr="009B2999">
        <w:rPr>
          <w:rFonts w:ascii="Georgia" w:hAnsi="Georgia"/>
          <w:color w:val="000000" w:themeColor="text1"/>
          <w:sz w:val="22"/>
          <w:szCs w:val="22"/>
        </w:rPr>
        <w:t xml:space="preserve">give us two norms for assessing your belief: your belief is a good token of its type if and only </w:t>
      </w:r>
      <w:proofErr w:type="spellStart"/>
      <w:r w:rsidR="00475C03" w:rsidRPr="009B2999">
        <w:rPr>
          <w:rFonts w:ascii="Georgia" w:hAnsi="Georgia"/>
          <w:color w:val="000000" w:themeColor="text1"/>
          <w:sz w:val="22"/>
          <w:szCs w:val="22"/>
        </w:rPr>
        <w:t>iff</w:t>
      </w:r>
      <w:proofErr w:type="spellEnd"/>
      <w:r w:rsidR="00475C03" w:rsidRPr="009B2999">
        <w:rPr>
          <w:rFonts w:ascii="Georgia" w:hAnsi="Georgia"/>
          <w:color w:val="000000" w:themeColor="text1"/>
          <w:sz w:val="22"/>
          <w:szCs w:val="22"/>
        </w:rPr>
        <w:t xml:space="preserve"> your belief</w:t>
      </w:r>
      <w:r w:rsidR="007A2949" w:rsidRPr="009B2999">
        <w:rPr>
          <w:rFonts w:ascii="Georgia" w:hAnsi="Georgia"/>
          <w:color w:val="000000" w:themeColor="text1"/>
          <w:sz w:val="22"/>
          <w:szCs w:val="22"/>
        </w:rPr>
        <w:t xml:space="preserve"> forming capacities have fulfilled their function of generating knowledge: a belief is good </w:t>
      </w:r>
      <w:proofErr w:type="spellStart"/>
      <w:r w:rsidR="007A2949" w:rsidRPr="009B2999">
        <w:rPr>
          <w:rFonts w:ascii="Georgia" w:hAnsi="Georgia"/>
          <w:color w:val="000000" w:themeColor="text1"/>
          <w:sz w:val="22"/>
          <w:szCs w:val="22"/>
        </w:rPr>
        <w:t>iff</w:t>
      </w:r>
      <w:proofErr w:type="spellEnd"/>
      <w:r w:rsidR="007A2949" w:rsidRPr="009B2999">
        <w:rPr>
          <w:rFonts w:ascii="Georgia" w:hAnsi="Georgia"/>
          <w:color w:val="000000" w:themeColor="text1"/>
          <w:sz w:val="22"/>
          <w:szCs w:val="22"/>
        </w:rPr>
        <w:t xml:space="preserve"> it is knowledge. In turn, your belief is justified </w:t>
      </w:r>
      <w:proofErr w:type="spellStart"/>
      <w:r w:rsidR="007A2949" w:rsidRPr="009B2999">
        <w:rPr>
          <w:rFonts w:ascii="Georgia" w:hAnsi="Georgia"/>
          <w:color w:val="000000" w:themeColor="text1"/>
          <w:sz w:val="22"/>
          <w:szCs w:val="22"/>
        </w:rPr>
        <w:t>iff</w:t>
      </w:r>
      <w:proofErr w:type="spellEnd"/>
      <w:r w:rsidR="007A2949" w:rsidRPr="009B2999">
        <w:rPr>
          <w:rFonts w:ascii="Georgia" w:hAnsi="Georgia"/>
          <w:color w:val="000000" w:themeColor="text1"/>
          <w:sz w:val="22"/>
          <w:szCs w:val="22"/>
        </w:rPr>
        <w:t xml:space="preserve"> it is the product of properly functioning cognitive capacities that have the function of generating knowledge.</w:t>
      </w:r>
      <w:r w:rsidR="007A2949" w:rsidRPr="009B2999">
        <w:rPr>
          <w:rStyle w:val="FootnoteReference"/>
          <w:rFonts w:ascii="Georgia" w:hAnsi="Georgia"/>
          <w:color w:val="000000" w:themeColor="text1"/>
          <w:sz w:val="22"/>
          <w:szCs w:val="22"/>
        </w:rPr>
        <w:footnoteReference w:id="7"/>
      </w:r>
      <w:r w:rsidR="007A2949" w:rsidRPr="009B2999">
        <w:rPr>
          <w:rFonts w:ascii="Georgia" w:hAnsi="Georgia"/>
          <w:color w:val="000000" w:themeColor="text1"/>
          <w:sz w:val="22"/>
          <w:szCs w:val="22"/>
        </w:rPr>
        <w:t xml:space="preserve"> </w:t>
      </w:r>
    </w:p>
    <w:p w14:paraId="1D72B75A" w14:textId="762AE93A" w:rsidR="00475C03" w:rsidRPr="009B2999" w:rsidRDefault="00932F0D" w:rsidP="00B314E2">
      <w:pPr>
        <w:spacing w:line="276" w:lineRule="auto"/>
        <w:ind w:firstLine="720"/>
        <w:jc w:val="both"/>
        <w:rPr>
          <w:rFonts w:ascii="Georgia" w:hAnsi="Georgia"/>
          <w:color w:val="000000" w:themeColor="text1"/>
          <w:sz w:val="22"/>
          <w:szCs w:val="22"/>
        </w:rPr>
      </w:pPr>
      <w:r w:rsidRPr="009B2999">
        <w:rPr>
          <w:rFonts w:ascii="Georgia" w:hAnsi="Georgia"/>
          <w:color w:val="000000" w:themeColor="text1"/>
          <w:sz w:val="22"/>
          <w:szCs w:val="22"/>
        </w:rPr>
        <w:t>The p</w:t>
      </w:r>
      <w:r w:rsidR="00475C03" w:rsidRPr="009B2999">
        <w:rPr>
          <w:rFonts w:ascii="Georgia" w:hAnsi="Georgia"/>
          <w:color w:val="000000" w:themeColor="text1"/>
          <w:sz w:val="22"/>
          <w:szCs w:val="22"/>
        </w:rPr>
        <w:t xml:space="preserve">roper functioning of our cognitive system plausibly involves proper sensitivity to triggering conditions. After all, if that hadn’t been the case, it could not have generated knowledge in normal conditions to begin </w:t>
      </w:r>
      <w:proofErr w:type="gramStart"/>
      <w:r w:rsidR="00475C03" w:rsidRPr="009B2999">
        <w:rPr>
          <w:rFonts w:ascii="Georgia" w:hAnsi="Georgia"/>
          <w:color w:val="000000" w:themeColor="text1"/>
          <w:sz w:val="22"/>
          <w:szCs w:val="22"/>
        </w:rPr>
        <w:t>with, and</w:t>
      </w:r>
      <w:proofErr w:type="gramEnd"/>
      <w:r w:rsidR="00475C03" w:rsidRPr="009B2999">
        <w:rPr>
          <w:rFonts w:ascii="Georgia" w:hAnsi="Georgia"/>
          <w:color w:val="000000" w:themeColor="text1"/>
          <w:sz w:val="22"/>
          <w:szCs w:val="22"/>
        </w:rPr>
        <w:t xml:space="preserve"> would thereby fail to have the function to do so. It could not have generated knowledge that p without properly </w:t>
      </w:r>
      <w:proofErr w:type="spellStart"/>
      <w:r w:rsidR="00475C03" w:rsidRPr="009B2999">
        <w:rPr>
          <w:rFonts w:ascii="Georgia" w:hAnsi="Georgia"/>
          <w:color w:val="000000" w:themeColor="text1"/>
          <w:sz w:val="22"/>
          <w:szCs w:val="22"/>
        </w:rPr>
        <w:t>uptaking</w:t>
      </w:r>
      <w:proofErr w:type="spellEnd"/>
      <w:r w:rsidR="00475C03" w:rsidRPr="009B2999">
        <w:rPr>
          <w:rFonts w:ascii="Georgia" w:hAnsi="Georgia"/>
          <w:color w:val="000000" w:themeColor="text1"/>
          <w:sz w:val="22"/>
          <w:szCs w:val="22"/>
        </w:rPr>
        <w:t xml:space="preserve"> the information that p from the world, and even most importantly for our present purposes, it could not have generated knowledge that p without proper uptake of available </w:t>
      </w:r>
      <w:r w:rsidR="00475C03" w:rsidRPr="009B2999">
        <w:rPr>
          <w:rFonts w:ascii="Georgia" w:hAnsi="Georgia"/>
          <w:i/>
          <w:iCs/>
          <w:color w:val="000000" w:themeColor="text1"/>
          <w:sz w:val="22"/>
          <w:szCs w:val="22"/>
        </w:rPr>
        <w:t>p-relevant</w:t>
      </w:r>
      <w:r w:rsidR="00475C03" w:rsidRPr="009B2999">
        <w:rPr>
          <w:rFonts w:ascii="Georgia" w:hAnsi="Georgia"/>
          <w:color w:val="000000" w:themeColor="text1"/>
          <w:sz w:val="22"/>
          <w:szCs w:val="22"/>
        </w:rPr>
        <w:t xml:space="preserve"> information from the environment: after all, were it not for proper such uptake, </w:t>
      </w:r>
      <w:r w:rsidRPr="009B2999">
        <w:rPr>
          <w:rFonts w:ascii="Georgia" w:hAnsi="Georgia"/>
          <w:color w:val="000000" w:themeColor="text1"/>
          <w:sz w:val="22"/>
          <w:szCs w:val="22"/>
        </w:rPr>
        <w:t xml:space="preserve">just like in The Doctor Has the Flu, </w:t>
      </w:r>
      <w:r w:rsidR="00475C03" w:rsidRPr="009B2999">
        <w:rPr>
          <w:rFonts w:ascii="Georgia" w:hAnsi="Georgia"/>
          <w:color w:val="000000" w:themeColor="text1"/>
          <w:sz w:val="22"/>
          <w:szCs w:val="22"/>
        </w:rPr>
        <w:t>the justification for the belief that p would have suffered from defeat.</w:t>
      </w:r>
      <w:r w:rsidR="00475C03" w:rsidRPr="009B2999">
        <w:rPr>
          <w:rStyle w:val="FootnoteReference"/>
          <w:rFonts w:ascii="Georgia" w:hAnsi="Georgia"/>
          <w:color w:val="000000" w:themeColor="text1"/>
          <w:sz w:val="22"/>
          <w:szCs w:val="22"/>
        </w:rPr>
        <w:footnoteReference w:id="8"/>
      </w:r>
      <w:r w:rsidR="00475C03" w:rsidRPr="009B2999">
        <w:rPr>
          <w:rFonts w:ascii="Georgia" w:hAnsi="Georgia"/>
          <w:color w:val="000000" w:themeColor="text1"/>
          <w:sz w:val="22"/>
          <w:szCs w:val="22"/>
        </w:rPr>
        <w:t xml:space="preserve"> This suggests </w:t>
      </w:r>
      <w:r w:rsidR="0028515F">
        <w:rPr>
          <w:rFonts w:ascii="Georgia" w:hAnsi="Georgia"/>
          <w:color w:val="000000" w:themeColor="text1"/>
          <w:sz w:val="22"/>
          <w:szCs w:val="22"/>
        </w:rPr>
        <w:t xml:space="preserve">that </w:t>
      </w:r>
      <w:r w:rsidR="00475C03" w:rsidRPr="009B2999">
        <w:rPr>
          <w:rFonts w:ascii="Georgia" w:hAnsi="Georgia"/>
          <w:color w:val="000000" w:themeColor="text1"/>
          <w:sz w:val="22"/>
          <w:szCs w:val="22"/>
        </w:rPr>
        <w:t>the proper functioning of our knowledge-generating cognitive system is input dependent, in that it implies proper trigger response.</w:t>
      </w:r>
    </w:p>
    <w:p w14:paraId="31A9B439" w14:textId="53210B29" w:rsidR="00475C03" w:rsidRPr="009B2999" w:rsidRDefault="00475C03" w:rsidP="00B314E2">
      <w:pPr>
        <w:widowControl w:val="0"/>
        <w:autoSpaceDE w:val="0"/>
        <w:autoSpaceDN w:val="0"/>
        <w:adjustRightInd w:val="0"/>
        <w:spacing w:line="276" w:lineRule="auto"/>
        <w:ind w:firstLine="720"/>
        <w:jc w:val="both"/>
        <w:rPr>
          <w:rFonts w:ascii="Georgia" w:hAnsi="Georgia"/>
          <w:color w:val="000000" w:themeColor="text1"/>
          <w:sz w:val="22"/>
          <w:szCs w:val="22"/>
        </w:rPr>
      </w:pPr>
      <w:r w:rsidRPr="009B2999">
        <w:rPr>
          <w:rFonts w:ascii="Georgia" w:hAnsi="Georgia"/>
          <w:color w:val="000000" w:themeColor="text1"/>
          <w:sz w:val="22"/>
          <w:szCs w:val="22"/>
        </w:rPr>
        <w:t>In our toy case</w:t>
      </w:r>
      <w:r w:rsidR="00932F0D" w:rsidRPr="009B2999">
        <w:rPr>
          <w:rFonts w:ascii="Georgia" w:hAnsi="Georgia"/>
          <w:color w:val="000000" w:themeColor="text1"/>
          <w:sz w:val="22"/>
          <w:szCs w:val="22"/>
        </w:rPr>
        <w:t xml:space="preserve"> above</w:t>
      </w:r>
      <w:r w:rsidRPr="009B2999">
        <w:rPr>
          <w:rFonts w:ascii="Georgia" w:hAnsi="Georgia"/>
          <w:color w:val="000000" w:themeColor="text1"/>
          <w:sz w:val="22"/>
          <w:szCs w:val="22"/>
        </w:rPr>
        <w:t>, the trigger condition is that there is a blue dot in plain view right in front of you. One important way in which your cognitive system can malfunction</w:t>
      </w:r>
      <w:r w:rsidR="00932F0D" w:rsidRPr="009B2999">
        <w:rPr>
          <w:rFonts w:ascii="Georgia" w:hAnsi="Georgia"/>
          <w:color w:val="000000" w:themeColor="text1"/>
          <w:sz w:val="22"/>
          <w:szCs w:val="22"/>
        </w:rPr>
        <w:t xml:space="preserve"> </w:t>
      </w:r>
      <w:r w:rsidRPr="009B2999">
        <w:rPr>
          <w:rFonts w:ascii="Georgia" w:hAnsi="Georgia"/>
          <w:color w:val="000000" w:themeColor="text1"/>
          <w:sz w:val="22"/>
          <w:szCs w:val="22"/>
        </w:rPr>
        <w:t>is by failing to take up the information when the triggering conditions obtain</w:t>
      </w:r>
      <w:r w:rsidR="00932F0D" w:rsidRPr="009B2999">
        <w:rPr>
          <w:rFonts w:ascii="Georgia" w:hAnsi="Georgia"/>
          <w:color w:val="000000" w:themeColor="text1"/>
          <w:sz w:val="22"/>
          <w:szCs w:val="22"/>
        </w:rPr>
        <w:t xml:space="preserve">: </w:t>
      </w:r>
      <w:r w:rsidRPr="009B2999">
        <w:rPr>
          <w:rFonts w:ascii="Georgia" w:hAnsi="Georgia"/>
          <w:color w:val="000000" w:themeColor="text1"/>
          <w:sz w:val="22"/>
          <w:szCs w:val="22"/>
        </w:rPr>
        <w:t>by not taking up the information that there’s a blue dot right in front of you when the trigger conditions obtain – when there’s a blue dot right in front of you.</w:t>
      </w:r>
      <w:r w:rsidR="005F2230" w:rsidRPr="009B2999">
        <w:rPr>
          <w:rStyle w:val="FootnoteReference"/>
          <w:rFonts w:ascii="Georgia" w:hAnsi="Georgia"/>
          <w:color w:val="000000" w:themeColor="text1"/>
          <w:sz w:val="22"/>
          <w:szCs w:val="22"/>
        </w:rPr>
        <w:footnoteReference w:id="9"/>
      </w:r>
    </w:p>
    <w:p w14:paraId="5673C925" w14:textId="735FA7DD" w:rsidR="00475C03" w:rsidRPr="009B2999" w:rsidRDefault="00475C03" w:rsidP="00B314E2">
      <w:pPr>
        <w:spacing w:line="276" w:lineRule="auto"/>
        <w:ind w:firstLine="720"/>
        <w:jc w:val="both"/>
        <w:rPr>
          <w:rFonts w:ascii="Georgia" w:hAnsi="Georgia"/>
          <w:color w:val="000000" w:themeColor="text1"/>
          <w:sz w:val="22"/>
          <w:szCs w:val="22"/>
        </w:rPr>
      </w:pPr>
      <w:r w:rsidRPr="009B2999">
        <w:rPr>
          <w:rFonts w:ascii="Georgia" w:hAnsi="Georgia"/>
          <w:color w:val="000000" w:themeColor="text1"/>
          <w:sz w:val="22"/>
          <w:szCs w:val="22"/>
        </w:rPr>
        <w:lastRenderedPageBreak/>
        <w:t>It is exactly this form of malfunctioning that allow</w:t>
      </w:r>
      <w:r w:rsidR="00A568BA">
        <w:rPr>
          <w:rFonts w:ascii="Georgia" w:hAnsi="Georgia"/>
          <w:color w:val="000000" w:themeColor="text1"/>
          <w:sz w:val="22"/>
          <w:szCs w:val="22"/>
        </w:rPr>
        <w:t>s</w:t>
      </w:r>
      <w:r w:rsidRPr="009B2999">
        <w:rPr>
          <w:rFonts w:ascii="Georgia" w:hAnsi="Georgia"/>
          <w:color w:val="000000" w:themeColor="text1"/>
          <w:sz w:val="22"/>
          <w:szCs w:val="22"/>
        </w:rPr>
        <w:t xml:space="preserve"> </w:t>
      </w:r>
      <w:r w:rsidR="00932F0D" w:rsidRPr="009B2999">
        <w:rPr>
          <w:rFonts w:ascii="Georgia" w:hAnsi="Georgia"/>
          <w:color w:val="000000" w:themeColor="text1"/>
          <w:sz w:val="22"/>
          <w:szCs w:val="22"/>
        </w:rPr>
        <w:t xml:space="preserve">my account </w:t>
      </w:r>
      <w:r w:rsidRPr="009B2999">
        <w:rPr>
          <w:rFonts w:ascii="Georgia" w:hAnsi="Georgia"/>
          <w:color w:val="000000" w:themeColor="text1"/>
          <w:sz w:val="22"/>
          <w:szCs w:val="22"/>
        </w:rPr>
        <w:t xml:space="preserve">to make crucial progress towards making room for </w:t>
      </w:r>
      <w:r w:rsidR="00932F0D" w:rsidRPr="009B2999">
        <w:rPr>
          <w:rFonts w:ascii="Georgia" w:hAnsi="Georgia"/>
          <w:color w:val="000000" w:themeColor="text1"/>
          <w:sz w:val="22"/>
          <w:szCs w:val="22"/>
        </w:rPr>
        <w:t xml:space="preserve">epistemic norms of attention </w:t>
      </w:r>
      <w:r w:rsidRPr="009B2999">
        <w:rPr>
          <w:rFonts w:ascii="Georgia" w:hAnsi="Georgia"/>
          <w:color w:val="000000" w:themeColor="text1"/>
          <w:sz w:val="22"/>
          <w:szCs w:val="22"/>
        </w:rPr>
        <w:t xml:space="preserve">in our epistemology. It is not hard to see how: In cases of </w:t>
      </w:r>
      <w:r w:rsidR="00932F0D" w:rsidRPr="009B2999">
        <w:rPr>
          <w:rFonts w:ascii="Georgia" w:hAnsi="Georgia"/>
          <w:color w:val="000000" w:themeColor="text1"/>
          <w:sz w:val="22"/>
          <w:szCs w:val="22"/>
        </w:rPr>
        <w:t>failures to attend to facts one has sufficient and undefeated evidence for,</w:t>
      </w:r>
      <w:r w:rsidRPr="009B2999">
        <w:rPr>
          <w:rFonts w:ascii="Georgia" w:hAnsi="Georgia"/>
          <w:color w:val="000000" w:themeColor="text1"/>
          <w:sz w:val="22"/>
          <w:szCs w:val="22"/>
        </w:rPr>
        <w:t xml:space="preserve"> the problem lies with lack of information uptake. </w:t>
      </w:r>
      <w:r w:rsidR="00932F0D" w:rsidRPr="009B2999">
        <w:rPr>
          <w:rFonts w:ascii="Georgia" w:hAnsi="Georgia"/>
          <w:color w:val="000000" w:themeColor="text1"/>
          <w:sz w:val="22"/>
          <w:szCs w:val="22"/>
        </w:rPr>
        <w:t>George t</w:t>
      </w:r>
      <w:r w:rsidRPr="009B2999">
        <w:rPr>
          <w:rFonts w:ascii="Georgia" w:hAnsi="Georgia"/>
          <w:color w:val="000000" w:themeColor="text1"/>
          <w:sz w:val="22"/>
          <w:szCs w:val="22"/>
        </w:rPr>
        <w:t>he sexist falls short in that he fails to respond to epistemic triggers – i.e. testimonial information – in the proper way – i.e. by uptake and subsequent updating</w:t>
      </w:r>
      <w:r w:rsidR="00932F0D" w:rsidRPr="009B2999">
        <w:rPr>
          <w:rFonts w:ascii="Georgia" w:hAnsi="Georgia"/>
          <w:color w:val="000000" w:themeColor="text1"/>
          <w:sz w:val="22"/>
          <w:szCs w:val="22"/>
        </w:rPr>
        <w:t xml:space="preserve">. George’s </w:t>
      </w:r>
      <w:r w:rsidRPr="009B2999">
        <w:rPr>
          <w:rFonts w:ascii="Georgia" w:hAnsi="Georgia"/>
          <w:color w:val="000000" w:themeColor="text1"/>
          <w:sz w:val="22"/>
          <w:szCs w:val="22"/>
        </w:rPr>
        <w:t>cognitive system, when properly functioning in normal conditions, takes up the relevant testimonial evidence and updates accordingly. When he fails to do so</w:t>
      </w:r>
      <w:r w:rsidR="00CF67B6" w:rsidRPr="009B2999">
        <w:rPr>
          <w:rFonts w:ascii="Georgia" w:hAnsi="Georgia"/>
          <w:color w:val="000000" w:themeColor="text1"/>
          <w:sz w:val="22"/>
          <w:szCs w:val="22"/>
        </w:rPr>
        <w:t xml:space="preserve"> (e.g. </w:t>
      </w:r>
      <w:proofErr w:type="gramStart"/>
      <w:r w:rsidRPr="009B2999">
        <w:rPr>
          <w:rFonts w:ascii="Georgia" w:hAnsi="Georgia"/>
          <w:color w:val="000000" w:themeColor="text1"/>
          <w:sz w:val="22"/>
          <w:szCs w:val="22"/>
        </w:rPr>
        <w:t>as a result of</w:t>
      </w:r>
      <w:proofErr w:type="gramEnd"/>
      <w:r w:rsidRPr="009B2999">
        <w:rPr>
          <w:rFonts w:ascii="Georgia" w:hAnsi="Georgia"/>
          <w:color w:val="000000" w:themeColor="text1"/>
          <w:sz w:val="22"/>
          <w:szCs w:val="22"/>
        </w:rPr>
        <w:t xml:space="preserve"> the identity prejudice, </w:t>
      </w:r>
      <w:r w:rsidR="00CF67B6" w:rsidRPr="009B2999">
        <w:rPr>
          <w:rFonts w:ascii="Georgia" w:hAnsi="Georgia"/>
          <w:color w:val="000000" w:themeColor="text1"/>
          <w:sz w:val="22"/>
          <w:szCs w:val="22"/>
        </w:rPr>
        <w:t xml:space="preserve">but this need not be the case, what matters is the failure rather than its cause), </w:t>
      </w:r>
      <w:r w:rsidRPr="009B2999">
        <w:rPr>
          <w:rFonts w:ascii="Georgia" w:hAnsi="Georgia"/>
          <w:color w:val="000000" w:themeColor="text1"/>
          <w:sz w:val="22"/>
          <w:szCs w:val="22"/>
        </w:rPr>
        <w:t xml:space="preserve">his cognitive system is malfunctioning. And when the information that he fails to take up constitutes </w:t>
      </w:r>
      <w:r w:rsidR="00932F0D" w:rsidRPr="009B2999">
        <w:rPr>
          <w:rFonts w:ascii="Georgia" w:hAnsi="Georgia"/>
          <w:color w:val="000000" w:themeColor="text1"/>
          <w:sz w:val="22"/>
          <w:szCs w:val="22"/>
        </w:rPr>
        <w:t>evidence</w:t>
      </w:r>
      <w:r w:rsidRPr="009B2999">
        <w:rPr>
          <w:rFonts w:ascii="Georgia" w:hAnsi="Georgia"/>
          <w:color w:val="000000" w:themeColor="text1"/>
          <w:sz w:val="22"/>
          <w:szCs w:val="22"/>
        </w:rPr>
        <w:t xml:space="preserve"> against holding some </w:t>
      </w:r>
      <w:r w:rsidR="005F3F21" w:rsidRPr="009B2999">
        <w:rPr>
          <w:rFonts w:ascii="Georgia" w:hAnsi="Georgia"/>
          <w:color w:val="000000" w:themeColor="text1"/>
          <w:sz w:val="22"/>
          <w:szCs w:val="22"/>
        </w:rPr>
        <w:t xml:space="preserve">doxastic attitude – in our case, </w:t>
      </w:r>
      <w:r w:rsidR="0071279F" w:rsidRPr="009B2999">
        <w:rPr>
          <w:rFonts w:ascii="Georgia" w:hAnsi="Georgia"/>
          <w:color w:val="000000" w:themeColor="text1"/>
          <w:sz w:val="22"/>
          <w:szCs w:val="22"/>
        </w:rPr>
        <w:t>belief</w:t>
      </w:r>
      <w:r w:rsidR="005F3F21" w:rsidRPr="009B2999">
        <w:rPr>
          <w:rFonts w:ascii="Georgia" w:hAnsi="Georgia"/>
          <w:color w:val="000000" w:themeColor="text1"/>
          <w:sz w:val="22"/>
          <w:szCs w:val="22"/>
        </w:rPr>
        <w:t xml:space="preserve"> </w:t>
      </w:r>
      <w:proofErr w:type="gramStart"/>
      <w:r w:rsidR="005F3F21" w:rsidRPr="009B2999">
        <w:rPr>
          <w:rFonts w:ascii="Georgia" w:hAnsi="Georgia"/>
          <w:color w:val="000000" w:themeColor="text1"/>
          <w:sz w:val="22"/>
          <w:szCs w:val="22"/>
        </w:rPr>
        <w:t xml:space="preserve">- </w:t>
      </w:r>
      <w:r w:rsidRPr="009B2999">
        <w:rPr>
          <w:rFonts w:ascii="Georgia" w:hAnsi="Georgia"/>
          <w:color w:val="000000" w:themeColor="text1"/>
          <w:sz w:val="22"/>
          <w:szCs w:val="22"/>
        </w:rPr>
        <w:t>,</w:t>
      </w:r>
      <w:proofErr w:type="gramEnd"/>
      <w:r w:rsidRPr="009B2999">
        <w:rPr>
          <w:rFonts w:ascii="Georgia" w:hAnsi="Georgia"/>
          <w:color w:val="000000" w:themeColor="text1"/>
          <w:sz w:val="22"/>
          <w:szCs w:val="22"/>
        </w:rPr>
        <w:t xml:space="preserve"> we have a case of defeat.  </w:t>
      </w:r>
    </w:p>
    <w:p w14:paraId="0073ADED" w14:textId="0E61C8C8" w:rsidR="00475C03" w:rsidRPr="009B2999" w:rsidRDefault="00475C03" w:rsidP="00B314E2">
      <w:pPr>
        <w:widowControl w:val="0"/>
        <w:autoSpaceDE w:val="0"/>
        <w:autoSpaceDN w:val="0"/>
        <w:adjustRightInd w:val="0"/>
        <w:spacing w:line="276" w:lineRule="auto"/>
        <w:ind w:firstLine="720"/>
        <w:jc w:val="both"/>
        <w:rPr>
          <w:rFonts w:ascii="Georgia" w:hAnsi="Georgia"/>
          <w:color w:val="000000" w:themeColor="text1"/>
          <w:sz w:val="22"/>
          <w:szCs w:val="22"/>
        </w:rPr>
      </w:pPr>
      <w:r w:rsidRPr="009B2999">
        <w:rPr>
          <w:rFonts w:ascii="Georgia" w:hAnsi="Georgia" w:cs="Arial"/>
          <w:color w:val="000000" w:themeColor="text1"/>
          <w:sz w:val="22"/>
          <w:szCs w:val="22"/>
        </w:rPr>
        <w:t xml:space="preserve">Of course, there are limits to our trigger-responsiveness, since there are </w:t>
      </w:r>
      <w:r w:rsidRPr="009B2999">
        <w:rPr>
          <w:rFonts w:ascii="Georgia" w:hAnsi="Georgia" w:cs="Arial"/>
          <w:iCs/>
          <w:color w:val="000000" w:themeColor="text1"/>
          <w:sz w:val="22"/>
          <w:szCs w:val="22"/>
        </w:rPr>
        <w:t>quantitative</w:t>
      </w:r>
      <w:r w:rsidR="00A568BA">
        <w:rPr>
          <w:rFonts w:ascii="Georgia" w:hAnsi="Georgia" w:cs="Arial"/>
          <w:iCs/>
          <w:color w:val="000000" w:themeColor="text1"/>
          <w:sz w:val="22"/>
          <w:szCs w:val="22"/>
        </w:rPr>
        <w:t>, qualitative, and environmental</w:t>
      </w:r>
      <w:r w:rsidRPr="009B2999">
        <w:rPr>
          <w:rFonts w:ascii="Georgia" w:hAnsi="Georgia" w:cs="Arial"/>
          <w:color w:val="000000" w:themeColor="text1"/>
          <w:sz w:val="22"/>
          <w:szCs w:val="22"/>
        </w:rPr>
        <w:t xml:space="preserve"> limitations on our information accessing and processing</w:t>
      </w:r>
      <w:r w:rsidR="00A568BA">
        <w:rPr>
          <w:rFonts w:ascii="Georgia" w:hAnsi="Georgia" w:cs="Arial"/>
          <w:color w:val="000000" w:themeColor="text1"/>
          <w:sz w:val="22"/>
          <w:szCs w:val="22"/>
        </w:rPr>
        <w:t xml:space="preserve"> (Simion 2023, 2024)</w:t>
      </w:r>
      <w:r w:rsidRPr="009B2999">
        <w:rPr>
          <w:rFonts w:ascii="Georgia" w:hAnsi="Georgia" w:cs="Arial"/>
          <w:color w:val="000000" w:themeColor="text1"/>
          <w:sz w:val="22"/>
          <w:szCs w:val="22"/>
        </w:rPr>
        <w:t xml:space="preserve">: I lack the power to process everything in my visual field, </w:t>
      </w:r>
      <w:r w:rsidR="005F3F21" w:rsidRPr="009B2999">
        <w:rPr>
          <w:rFonts w:ascii="Georgia" w:hAnsi="Georgia" w:cs="Arial"/>
          <w:color w:val="000000" w:themeColor="text1"/>
          <w:sz w:val="22"/>
          <w:szCs w:val="22"/>
        </w:rPr>
        <w:t xml:space="preserve">or all the logical consequences of my beliefs, </w:t>
      </w:r>
      <w:r w:rsidRPr="009B2999">
        <w:rPr>
          <w:rFonts w:ascii="Georgia" w:hAnsi="Georgia" w:cs="Arial"/>
          <w:color w:val="000000" w:themeColor="text1"/>
          <w:sz w:val="22"/>
          <w:szCs w:val="22"/>
        </w:rPr>
        <w:t>it’s just too much information</w:t>
      </w:r>
      <w:r w:rsidR="005F3F21" w:rsidRPr="009B2999">
        <w:rPr>
          <w:rFonts w:ascii="Georgia" w:hAnsi="Georgia" w:cs="Arial"/>
          <w:color w:val="000000" w:themeColor="text1"/>
          <w:sz w:val="22"/>
          <w:szCs w:val="22"/>
        </w:rPr>
        <w:t>. These limits will correspond to limitations of our obligations to attend</w:t>
      </w:r>
      <w:r w:rsidR="00B42E9A" w:rsidRPr="009B2999">
        <w:rPr>
          <w:rFonts w:ascii="Georgia" w:hAnsi="Georgia" w:cs="Arial"/>
          <w:color w:val="000000" w:themeColor="text1"/>
          <w:sz w:val="22"/>
          <w:szCs w:val="22"/>
        </w:rPr>
        <w:t>, and, correspondingly, to the information that has defeating power for our justification.</w:t>
      </w:r>
      <w:r w:rsidR="007C3DFA" w:rsidRPr="009B2999">
        <w:rPr>
          <w:rFonts w:ascii="Georgia" w:hAnsi="Georgia" w:cs="Arial"/>
          <w:color w:val="000000" w:themeColor="text1"/>
          <w:sz w:val="22"/>
          <w:szCs w:val="22"/>
        </w:rPr>
        <w:t xml:space="preserve"> </w:t>
      </w:r>
      <w:r w:rsidR="000D2777" w:rsidRPr="009B2999">
        <w:rPr>
          <w:rFonts w:ascii="Georgia" w:hAnsi="Georgia" w:cs="Arial"/>
          <w:color w:val="000000" w:themeColor="text1"/>
          <w:sz w:val="22"/>
          <w:szCs w:val="22"/>
        </w:rPr>
        <w:t xml:space="preserve">This is perfectly compatible with OTB: </w:t>
      </w:r>
      <w:r w:rsidR="007C3DFA" w:rsidRPr="009B2999">
        <w:rPr>
          <w:rFonts w:ascii="Georgia" w:hAnsi="Georgia" w:cs="Arial"/>
          <w:color w:val="000000" w:themeColor="text1"/>
          <w:sz w:val="22"/>
          <w:szCs w:val="22"/>
        </w:rPr>
        <w:t>As I have argued in previous work</w:t>
      </w:r>
      <w:r w:rsidR="001F6009" w:rsidRPr="009B2999">
        <w:rPr>
          <w:rFonts w:ascii="Georgia" w:hAnsi="Georgia" w:cs="Arial"/>
          <w:color w:val="000000" w:themeColor="text1"/>
          <w:sz w:val="22"/>
          <w:szCs w:val="22"/>
        </w:rPr>
        <w:t xml:space="preserve"> (Simion 2023, 2024)</w:t>
      </w:r>
      <w:r w:rsidR="007C3DFA" w:rsidRPr="009B2999">
        <w:rPr>
          <w:rFonts w:ascii="Georgia" w:hAnsi="Georgia" w:cs="Arial"/>
          <w:color w:val="000000" w:themeColor="text1"/>
          <w:sz w:val="22"/>
          <w:szCs w:val="22"/>
        </w:rPr>
        <w:t xml:space="preserve">, these limits will also correspond to limitations to my body of evidence: a fact is only part of my body of evidence if it is part of the subset of facts that </w:t>
      </w:r>
      <w:r w:rsidR="001F6009" w:rsidRPr="009B2999">
        <w:rPr>
          <w:rFonts w:ascii="Georgia" w:hAnsi="Georgia" w:cs="Arial"/>
          <w:color w:val="000000" w:themeColor="text1"/>
          <w:sz w:val="22"/>
          <w:szCs w:val="22"/>
        </w:rPr>
        <w:t xml:space="preserve">I am </w:t>
      </w:r>
      <w:proofErr w:type="gramStart"/>
      <w:r w:rsidR="001F6009" w:rsidRPr="009B2999">
        <w:rPr>
          <w:rFonts w:ascii="Georgia" w:hAnsi="Georgia" w:cs="Arial"/>
          <w:color w:val="000000" w:themeColor="text1"/>
          <w:sz w:val="22"/>
          <w:szCs w:val="22"/>
        </w:rPr>
        <w:t>in a position</w:t>
      </w:r>
      <w:proofErr w:type="gramEnd"/>
      <w:r w:rsidR="001F6009" w:rsidRPr="009B2999">
        <w:rPr>
          <w:rFonts w:ascii="Georgia" w:hAnsi="Georgia" w:cs="Arial"/>
          <w:color w:val="000000" w:themeColor="text1"/>
          <w:sz w:val="22"/>
          <w:szCs w:val="22"/>
        </w:rPr>
        <w:t xml:space="preserve"> to know. i.e. that </w:t>
      </w:r>
      <w:r w:rsidR="007C3DFA" w:rsidRPr="009B2999">
        <w:rPr>
          <w:rFonts w:ascii="Georgia" w:hAnsi="Georgia" w:cs="Arial"/>
          <w:color w:val="000000" w:themeColor="text1"/>
          <w:sz w:val="22"/>
          <w:szCs w:val="22"/>
        </w:rPr>
        <w:t xml:space="preserve">my cognitive limitations allow me to </w:t>
      </w:r>
      <w:r w:rsidR="000D2777" w:rsidRPr="009B2999">
        <w:rPr>
          <w:rFonts w:ascii="Georgia" w:hAnsi="Georgia" w:cs="Arial"/>
          <w:color w:val="000000" w:themeColor="text1"/>
          <w:sz w:val="22"/>
          <w:szCs w:val="22"/>
        </w:rPr>
        <w:t>take up</w:t>
      </w:r>
      <w:r w:rsidR="001F6009" w:rsidRPr="009B2999">
        <w:rPr>
          <w:rFonts w:ascii="Georgia" w:hAnsi="Georgia" w:cs="Arial"/>
          <w:color w:val="000000" w:themeColor="text1"/>
          <w:sz w:val="22"/>
          <w:szCs w:val="22"/>
        </w:rPr>
        <w:t xml:space="preserve"> at one </w:t>
      </w:r>
      <w:proofErr w:type="gramStart"/>
      <w:r w:rsidR="001F6009" w:rsidRPr="009B2999">
        <w:rPr>
          <w:rFonts w:ascii="Georgia" w:hAnsi="Georgia" w:cs="Arial"/>
          <w:color w:val="000000" w:themeColor="text1"/>
          <w:sz w:val="22"/>
          <w:szCs w:val="22"/>
        </w:rPr>
        <w:t>particular point</w:t>
      </w:r>
      <w:proofErr w:type="gramEnd"/>
      <w:r w:rsidR="001F6009" w:rsidRPr="009B2999">
        <w:rPr>
          <w:rFonts w:ascii="Georgia" w:hAnsi="Georgia" w:cs="Arial"/>
          <w:color w:val="000000" w:themeColor="text1"/>
          <w:sz w:val="22"/>
          <w:szCs w:val="22"/>
        </w:rPr>
        <w:t xml:space="preserve"> in time</w:t>
      </w:r>
      <w:r w:rsidR="000D2777" w:rsidRPr="009B2999">
        <w:rPr>
          <w:rFonts w:ascii="Georgia" w:hAnsi="Georgia" w:cs="Arial"/>
          <w:color w:val="000000" w:themeColor="text1"/>
          <w:sz w:val="22"/>
          <w:szCs w:val="22"/>
        </w:rPr>
        <w:t xml:space="preserve">. In turn, this subset of facts will be delivered by an availability ranking: the more available n facts (most easily accessible for me) will be part of my body of evidence in cases in which my cognitive limitations only allow me to take up </w:t>
      </w:r>
      <w:proofErr w:type="spellStart"/>
      <w:r w:rsidR="000D2777" w:rsidRPr="009B2999">
        <w:rPr>
          <w:rFonts w:ascii="Georgia" w:hAnsi="Georgia" w:cs="Arial"/>
          <w:color w:val="000000" w:themeColor="text1"/>
          <w:sz w:val="22"/>
          <w:szCs w:val="22"/>
        </w:rPr>
        <w:t>n</w:t>
      </w:r>
      <w:proofErr w:type="spellEnd"/>
      <w:r w:rsidR="000D2777" w:rsidRPr="009B2999">
        <w:rPr>
          <w:rFonts w:ascii="Georgia" w:hAnsi="Georgia" w:cs="Arial"/>
          <w:color w:val="000000" w:themeColor="text1"/>
          <w:sz w:val="22"/>
          <w:szCs w:val="22"/>
        </w:rPr>
        <w:t xml:space="preserve"> facts.</w:t>
      </w:r>
      <w:r w:rsidR="001F6009" w:rsidRPr="009B2999">
        <w:rPr>
          <w:rFonts w:ascii="Georgia" w:hAnsi="Georgia" w:cs="Arial"/>
          <w:color w:val="000000" w:themeColor="text1"/>
          <w:sz w:val="22"/>
          <w:szCs w:val="22"/>
        </w:rPr>
        <w:t xml:space="preserve"> In other words, the evidential having relation corresponds to the being in a position to know relation, and it delivers the subset of facts that I ought to attend to, take up, and update on.</w:t>
      </w:r>
    </w:p>
    <w:p w14:paraId="520E46AA" w14:textId="0EDB5B2B" w:rsidR="00475C03" w:rsidRPr="009B2999" w:rsidRDefault="00B42E9A" w:rsidP="00B314E2">
      <w:pPr>
        <w:widowControl w:val="0"/>
        <w:autoSpaceDE w:val="0"/>
        <w:autoSpaceDN w:val="0"/>
        <w:adjustRightInd w:val="0"/>
        <w:spacing w:line="276" w:lineRule="auto"/>
        <w:ind w:firstLine="720"/>
        <w:jc w:val="both"/>
        <w:rPr>
          <w:rFonts w:ascii="Georgia" w:hAnsi="Georgia"/>
          <w:color w:val="000000" w:themeColor="text1"/>
          <w:sz w:val="22"/>
          <w:szCs w:val="22"/>
        </w:rPr>
      </w:pPr>
      <w:r w:rsidRPr="009B2999">
        <w:rPr>
          <w:rFonts w:ascii="Georgia" w:hAnsi="Georgia"/>
          <w:color w:val="000000" w:themeColor="text1"/>
          <w:sz w:val="22"/>
          <w:szCs w:val="22"/>
        </w:rPr>
        <w:t xml:space="preserve">Finally: </w:t>
      </w:r>
      <w:r w:rsidR="00475C03" w:rsidRPr="009B2999">
        <w:rPr>
          <w:rFonts w:ascii="Georgia" w:hAnsi="Georgia"/>
          <w:color w:val="000000" w:themeColor="text1"/>
          <w:sz w:val="22"/>
          <w:szCs w:val="22"/>
        </w:rPr>
        <w:t xml:space="preserve">Sometimes, the information that should have been </w:t>
      </w:r>
      <w:r w:rsidRPr="009B2999">
        <w:rPr>
          <w:rFonts w:ascii="Georgia" w:hAnsi="Georgia"/>
          <w:color w:val="000000" w:themeColor="text1"/>
          <w:sz w:val="22"/>
          <w:szCs w:val="22"/>
        </w:rPr>
        <w:t xml:space="preserve">attended to, </w:t>
      </w:r>
      <w:r w:rsidR="00475C03" w:rsidRPr="009B2999">
        <w:rPr>
          <w:rFonts w:ascii="Georgia" w:hAnsi="Georgia"/>
          <w:color w:val="000000" w:themeColor="text1"/>
          <w:sz w:val="22"/>
          <w:szCs w:val="22"/>
        </w:rPr>
        <w:t>taken up</w:t>
      </w:r>
      <w:r w:rsidRPr="009B2999">
        <w:rPr>
          <w:rFonts w:ascii="Georgia" w:hAnsi="Georgia"/>
          <w:color w:val="000000" w:themeColor="text1"/>
          <w:sz w:val="22"/>
          <w:szCs w:val="22"/>
        </w:rPr>
        <w:t>,</w:t>
      </w:r>
      <w:r w:rsidR="00475C03" w:rsidRPr="009B2999">
        <w:rPr>
          <w:rFonts w:ascii="Georgia" w:hAnsi="Georgia"/>
          <w:color w:val="000000" w:themeColor="text1"/>
          <w:sz w:val="22"/>
          <w:szCs w:val="22"/>
        </w:rPr>
        <w:t xml:space="preserve"> and updated by delivers full </w:t>
      </w:r>
      <w:r w:rsidRPr="009B2999">
        <w:rPr>
          <w:rFonts w:ascii="Georgia" w:hAnsi="Georgia"/>
          <w:color w:val="000000" w:themeColor="text1"/>
          <w:sz w:val="22"/>
          <w:szCs w:val="22"/>
        </w:rPr>
        <w:t>justification</w:t>
      </w:r>
      <w:r w:rsidR="00475C03" w:rsidRPr="009B2999">
        <w:rPr>
          <w:rFonts w:ascii="Georgia" w:hAnsi="Georgia"/>
          <w:color w:val="000000" w:themeColor="text1"/>
          <w:sz w:val="22"/>
          <w:szCs w:val="22"/>
        </w:rPr>
        <w:t xml:space="preserve"> defeat. </w:t>
      </w:r>
      <w:r w:rsidRPr="009B2999">
        <w:rPr>
          <w:rFonts w:ascii="Georgia" w:hAnsi="Georgia"/>
          <w:color w:val="000000" w:themeColor="text1"/>
          <w:sz w:val="22"/>
          <w:szCs w:val="22"/>
        </w:rPr>
        <w:t xml:space="preserve">This is the case of </w:t>
      </w:r>
      <w:r w:rsidR="00475C03" w:rsidRPr="009B2999">
        <w:rPr>
          <w:rFonts w:ascii="Georgia" w:hAnsi="Georgia"/>
          <w:color w:val="000000" w:themeColor="text1"/>
          <w:sz w:val="22"/>
          <w:szCs w:val="22"/>
        </w:rPr>
        <w:t xml:space="preserve">sexist </w:t>
      </w:r>
      <w:r w:rsidRPr="009B2999">
        <w:rPr>
          <w:rFonts w:ascii="Georgia" w:hAnsi="Georgia"/>
          <w:color w:val="000000" w:themeColor="text1"/>
          <w:sz w:val="22"/>
          <w:szCs w:val="22"/>
        </w:rPr>
        <w:t xml:space="preserve">George: the doctor’s testimony </w:t>
      </w:r>
      <w:r w:rsidR="00475C03" w:rsidRPr="009B2999">
        <w:rPr>
          <w:rFonts w:ascii="Georgia" w:hAnsi="Georgia"/>
          <w:color w:val="000000" w:themeColor="text1"/>
          <w:sz w:val="22"/>
          <w:szCs w:val="22"/>
        </w:rPr>
        <w:t xml:space="preserve">is a decisively weighty reason against </w:t>
      </w:r>
      <w:r w:rsidR="0071279F" w:rsidRPr="009B2999">
        <w:rPr>
          <w:rFonts w:ascii="Georgia" w:hAnsi="Georgia"/>
          <w:color w:val="000000" w:themeColor="text1"/>
          <w:sz w:val="22"/>
          <w:szCs w:val="22"/>
        </w:rPr>
        <w:t>his belief</w:t>
      </w:r>
      <w:r w:rsidRPr="009B2999">
        <w:rPr>
          <w:rFonts w:ascii="Georgia" w:hAnsi="Georgia"/>
          <w:color w:val="000000" w:themeColor="text1"/>
          <w:sz w:val="22"/>
          <w:szCs w:val="22"/>
        </w:rPr>
        <w:t xml:space="preserve"> on the issue. </w:t>
      </w:r>
      <w:r w:rsidR="00475C03" w:rsidRPr="009B2999">
        <w:rPr>
          <w:rFonts w:ascii="Georgia" w:hAnsi="Georgia"/>
          <w:color w:val="000000" w:themeColor="text1"/>
          <w:sz w:val="22"/>
          <w:szCs w:val="22"/>
        </w:rPr>
        <w:t xml:space="preserve">Other times, though, defeat is merely partial: </w:t>
      </w:r>
      <w:r w:rsidRPr="009B2999">
        <w:rPr>
          <w:rFonts w:ascii="Georgia" w:hAnsi="Georgia"/>
          <w:color w:val="000000" w:themeColor="text1"/>
          <w:sz w:val="22"/>
          <w:szCs w:val="22"/>
        </w:rPr>
        <w:t>in these cases, properly functioning cognitive systems will attend to, uptake, update, and correspondingly lower one’s confidence in the target proposition. When this doesn’t happen, we have a case of malfunction, and justification loss.</w:t>
      </w:r>
    </w:p>
    <w:p w14:paraId="43365A8E" w14:textId="116D9373" w:rsidR="001F6009" w:rsidRPr="009B2999" w:rsidRDefault="005D7DDC" w:rsidP="00B314E2">
      <w:pPr>
        <w:widowControl w:val="0"/>
        <w:autoSpaceDE w:val="0"/>
        <w:autoSpaceDN w:val="0"/>
        <w:adjustRightInd w:val="0"/>
        <w:spacing w:line="276" w:lineRule="auto"/>
        <w:ind w:firstLine="720"/>
        <w:jc w:val="both"/>
        <w:rPr>
          <w:rFonts w:ascii="Georgia" w:hAnsi="Georgia"/>
          <w:color w:val="000000" w:themeColor="text1"/>
          <w:sz w:val="22"/>
          <w:szCs w:val="22"/>
          <w:lang w:val="en-GB"/>
        </w:rPr>
      </w:pPr>
      <w:r w:rsidRPr="009B2999">
        <w:rPr>
          <w:rFonts w:ascii="Georgia" w:hAnsi="Georgia"/>
          <w:color w:val="000000" w:themeColor="text1"/>
          <w:sz w:val="22"/>
          <w:szCs w:val="22"/>
          <w:lang w:val="en-GB"/>
        </w:rPr>
        <w:t>One might worry</w:t>
      </w:r>
      <w:r w:rsidRPr="009B2999">
        <w:rPr>
          <w:rStyle w:val="FootnoteReference"/>
          <w:rFonts w:ascii="Georgia" w:hAnsi="Georgia"/>
          <w:color w:val="000000" w:themeColor="text1"/>
          <w:sz w:val="22"/>
          <w:szCs w:val="22"/>
          <w:lang w:val="en-GB"/>
        </w:rPr>
        <w:footnoteReference w:id="10"/>
      </w:r>
      <w:r w:rsidRPr="009B2999">
        <w:rPr>
          <w:rFonts w:ascii="Georgia" w:hAnsi="Georgia"/>
          <w:color w:val="000000" w:themeColor="text1"/>
          <w:sz w:val="22"/>
          <w:szCs w:val="22"/>
          <w:lang w:val="en-GB"/>
        </w:rPr>
        <w:t xml:space="preserve"> here that, while the view explains what goes wrong in the case at hand, it will not have the resources to explain all the relevant cases. Suppose </w:t>
      </w:r>
      <w:r w:rsidR="00FE696E" w:rsidRPr="009B2999">
        <w:rPr>
          <w:rFonts w:ascii="Georgia" w:hAnsi="Georgia"/>
          <w:color w:val="000000" w:themeColor="text1"/>
          <w:sz w:val="22"/>
          <w:szCs w:val="22"/>
          <w:lang w:val="en-GB"/>
        </w:rPr>
        <w:t xml:space="preserve">that, </w:t>
      </w:r>
      <w:r w:rsidRPr="009B2999">
        <w:rPr>
          <w:rFonts w:ascii="Georgia" w:hAnsi="Georgia"/>
          <w:color w:val="000000" w:themeColor="text1"/>
          <w:sz w:val="22"/>
          <w:szCs w:val="22"/>
          <w:lang w:val="en-GB"/>
        </w:rPr>
        <w:t xml:space="preserve">in the doctor case, </w:t>
      </w:r>
      <w:r w:rsidR="00FE696E" w:rsidRPr="009B2999">
        <w:rPr>
          <w:rFonts w:ascii="Georgia" w:hAnsi="Georgia"/>
          <w:color w:val="000000" w:themeColor="text1"/>
          <w:sz w:val="22"/>
          <w:szCs w:val="22"/>
          <w:lang w:val="en-GB"/>
        </w:rPr>
        <w:t>George</w:t>
      </w:r>
      <w:r w:rsidRPr="009B2999">
        <w:rPr>
          <w:rFonts w:ascii="Georgia" w:hAnsi="Georgia"/>
          <w:color w:val="000000" w:themeColor="text1"/>
          <w:sz w:val="22"/>
          <w:szCs w:val="22"/>
          <w:lang w:val="en-GB"/>
        </w:rPr>
        <w:t xml:space="preserve"> started taking up lots of evidence, just not what the doctor says. For instance, </w:t>
      </w:r>
      <w:r w:rsidR="00FE696E" w:rsidRPr="009B2999">
        <w:rPr>
          <w:rFonts w:ascii="Georgia" w:hAnsi="Georgia"/>
          <w:color w:val="000000" w:themeColor="text1"/>
          <w:sz w:val="22"/>
          <w:szCs w:val="22"/>
          <w:lang w:val="en-GB"/>
        </w:rPr>
        <w:t>George</w:t>
      </w:r>
      <w:r w:rsidRPr="009B2999">
        <w:rPr>
          <w:rFonts w:ascii="Georgia" w:hAnsi="Georgia"/>
          <w:color w:val="000000" w:themeColor="text1"/>
          <w:sz w:val="22"/>
          <w:szCs w:val="22"/>
          <w:lang w:val="en-GB"/>
        </w:rPr>
        <w:t xml:space="preserve"> start</w:t>
      </w:r>
      <w:r w:rsidR="00FE696E" w:rsidRPr="009B2999">
        <w:rPr>
          <w:rFonts w:ascii="Georgia" w:hAnsi="Georgia"/>
          <w:color w:val="000000" w:themeColor="text1"/>
          <w:sz w:val="22"/>
          <w:szCs w:val="22"/>
          <w:lang w:val="en-GB"/>
        </w:rPr>
        <w:t>ed</w:t>
      </w:r>
      <w:r w:rsidRPr="009B2999">
        <w:rPr>
          <w:rFonts w:ascii="Georgia" w:hAnsi="Georgia"/>
          <w:color w:val="000000" w:themeColor="text1"/>
          <w:sz w:val="22"/>
          <w:szCs w:val="22"/>
          <w:lang w:val="en-GB"/>
        </w:rPr>
        <w:t xml:space="preserve"> doing math problems, noting the exact shades of colo</w:t>
      </w:r>
      <w:r w:rsidR="00FE696E" w:rsidRPr="009B2999">
        <w:rPr>
          <w:rFonts w:ascii="Georgia" w:hAnsi="Georgia"/>
          <w:color w:val="000000" w:themeColor="text1"/>
          <w:sz w:val="22"/>
          <w:szCs w:val="22"/>
          <w:lang w:val="en-GB"/>
        </w:rPr>
        <w:t>u</w:t>
      </w:r>
      <w:r w:rsidRPr="009B2999">
        <w:rPr>
          <w:rFonts w:ascii="Georgia" w:hAnsi="Georgia"/>
          <w:color w:val="000000" w:themeColor="text1"/>
          <w:sz w:val="22"/>
          <w:szCs w:val="22"/>
          <w:lang w:val="en-GB"/>
        </w:rPr>
        <w:t>rs</w:t>
      </w:r>
      <w:r w:rsidR="00FE696E" w:rsidRPr="009B2999">
        <w:rPr>
          <w:rFonts w:ascii="Georgia" w:hAnsi="Georgia"/>
          <w:color w:val="000000" w:themeColor="text1"/>
          <w:sz w:val="22"/>
          <w:szCs w:val="22"/>
          <w:lang w:val="en-GB"/>
        </w:rPr>
        <w:t xml:space="preserve"> in his environment</w:t>
      </w:r>
      <w:r w:rsidRPr="009B2999">
        <w:rPr>
          <w:rFonts w:ascii="Georgia" w:hAnsi="Georgia"/>
          <w:color w:val="000000" w:themeColor="text1"/>
          <w:sz w:val="22"/>
          <w:szCs w:val="22"/>
          <w:lang w:val="en-GB"/>
        </w:rPr>
        <w:t xml:space="preserve">, etc. </w:t>
      </w:r>
      <w:r w:rsidR="00FE696E" w:rsidRPr="009B2999">
        <w:rPr>
          <w:rFonts w:ascii="Georgia" w:hAnsi="Georgia"/>
          <w:color w:val="000000" w:themeColor="text1"/>
          <w:sz w:val="22"/>
          <w:szCs w:val="22"/>
          <w:lang w:val="en-GB"/>
        </w:rPr>
        <w:lastRenderedPageBreak/>
        <w:t xml:space="preserve">Surely, this </w:t>
      </w:r>
      <w:r w:rsidRPr="009B2999">
        <w:rPr>
          <w:rFonts w:ascii="Georgia" w:hAnsi="Georgia"/>
          <w:color w:val="000000" w:themeColor="text1"/>
          <w:sz w:val="22"/>
          <w:szCs w:val="22"/>
          <w:lang w:val="en-GB"/>
        </w:rPr>
        <w:t xml:space="preserve">wouldn’t be good </w:t>
      </w:r>
      <w:r w:rsidR="00FE696E" w:rsidRPr="009B2999">
        <w:rPr>
          <w:rFonts w:ascii="Georgia" w:hAnsi="Georgia"/>
          <w:color w:val="000000" w:themeColor="text1"/>
          <w:sz w:val="22"/>
          <w:szCs w:val="22"/>
          <w:lang w:val="en-GB"/>
        </w:rPr>
        <w:t>enough to get him off the hook</w:t>
      </w:r>
      <w:r w:rsidRPr="009B2999">
        <w:rPr>
          <w:rFonts w:ascii="Georgia" w:hAnsi="Georgia"/>
          <w:color w:val="000000" w:themeColor="text1"/>
          <w:sz w:val="22"/>
          <w:szCs w:val="22"/>
          <w:lang w:val="en-GB"/>
        </w:rPr>
        <w:t xml:space="preserve">. But if the norms are purely epistemic, </w:t>
      </w:r>
      <w:r w:rsidR="00FE696E" w:rsidRPr="009B2999">
        <w:rPr>
          <w:rFonts w:ascii="Georgia" w:hAnsi="Georgia"/>
          <w:color w:val="000000" w:themeColor="text1"/>
          <w:sz w:val="22"/>
          <w:szCs w:val="22"/>
          <w:lang w:val="en-GB"/>
        </w:rPr>
        <w:t xml:space="preserve">as the view put forth claims, </w:t>
      </w:r>
      <w:r w:rsidRPr="009B2999">
        <w:rPr>
          <w:rFonts w:ascii="Georgia" w:hAnsi="Georgia"/>
          <w:color w:val="000000" w:themeColor="text1"/>
          <w:sz w:val="22"/>
          <w:szCs w:val="22"/>
          <w:lang w:val="en-GB"/>
        </w:rPr>
        <w:t xml:space="preserve">then presumably it’s ok </w:t>
      </w:r>
      <w:r w:rsidR="00FE696E" w:rsidRPr="009B2999">
        <w:rPr>
          <w:rFonts w:ascii="Georgia" w:hAnsi="Georgia"/>
          <w:color w:val="000000" w:themeColor="text1"/>
          <w:sz w:val="22"/>
          <w:szCs w:val="22"/>
          <w:lang w:val="en-GB"/>
        </w:rPr>
        <w:t xml:space="preserve">for George to </w:t>
      </w:r>
      <w:r w:rsidRPr="009B2999">
        <w:rPr>
          <w:rFonts w:ascii="Georgia" w:hAnsi="Georgia"/>
          <w:color w:val="000000" w:themeColor="text1"/>
          <w:sz w:val="22"/>
          <w:szCs w:val="22"/>
          <w:lang w:val="en-GB"/>
        </w:rPr>
        <w:t xml:space="preserve">just to attend to enough available evidence; it doesn’t matter which. If it matters which, it starts to seem that something moral or practical </w:t>
      </w:r>
      <w:r w:rsidR="00FE696E" w:rsidRPr="009B2999">
        <w:rPr>
          <w:rFonts w:ascii="Georgia" w:hAnsi="Georgia"/>
          <w:color w:val="000000" w:themeColor="text1"/>
          <w:sz w:val="22"/>
          <w:szCs w:val="22"/>
          <w:lang w:val="en-GB"/>
        </w:rPr>
        <w:t>might be</w:t>
      </w:r>
      <w:r w:rsidRPr="009B2999">
        <w:rPr>
          <w:rFonts w:ascii="Georgia" w:hAnsi="Georgia"/>
          <w:color w:val="000000" w:themeColor="text1"/>
          <w:sz w:val="22"/>
          <w:szCs w:val="22"/>
          <w:lang w:val="en-GB"/>
        </w:rPr>
        <w:t xml:space="preserve"> going on</w:t>
      </w:r>
      <w:r w:rsidR="00FE696E" w:rsidRPr="009B2999">
        <w:rPr>
          <w:rFonts w:ascii="Georgia" w:hAnsi="Georgia"/>
          <w:color w:val="000000" w:themeColor="text1"/>
          <w:sz w:val="22"/>
          <w:szCs w:val="22"/>
          <w:lang w:val="en-GB"/>
        </w:rPr>
        <w:t xml:space="preserve"> – or so the objection goes.</w:t>
      </w:r>
    </w:p>
    <w:p w14:paraId="3177BAD7" w14:textId="5845A1CE" w:rsidR="00DE64BB" w:rsidRPr="009B2999" w:rsidRDefault="00DE64BB" w:rsidP="00B314E2">
      <w:pPr>
        <w:widowControl w:val="0"/>
        <w:autoSpaceDE w:val="0"/>
        <w:autoSpaceDN w:val="0"/>
        <w:adjustRightInd w:val="0"/>
        <w:spacing w:line="276" w:lineRule="auto"/>
        <w:ind w:firstLine="720"/>
        <w:jc w:val="both"/>
        <w:rPr>
          <w:rFonts w:ascii="Georgia" w:hAnsi="Georgia" w:cs="Arial"/>
          <w:color w:val="000000" w:themeColor="text1"/>
          <w:sz w:val="22"/>
          <w:szCs w:val="22"/>
        </w:rPr>
      </w:pPr>
      <w:r w:rsidRPr="009B2999">
        <w:rPr>
          <w:rFonts w:ascii="Georgia" w:hAnsi="Georgia"/>
          <w:color w:val="000000" w:themeColor="text1"/>
          <w:sz w:val="22"/>
          <w:szCs w:val="22"/>
          <w:lang w:val="en-GB"/>
        </w:rPr>
        <w:t xml:space="preserve">A </w:t>
      </w:r>
      <w:r w:rsidR="00B74695" w:rsidRPr="009B2999">
        <w:rPr>
          <w:rFonts w:ascii="Georgia" w:hAnsi="Georgia"/>
          <w:color w:val="000000" w:themeColor="text1"/>
          <w:sz w:val="22"/>
          <w:szCs w:val="22"/>
          <w:lang w:val="en-GB"/>
        </w:rPr>
        <w:t>few</w:t>
      </w:r>
      <w:r w:rsidRPr="009B2999">
        <w:rPr>
          <w:rFonts w:ascii="Georgia" w:hAnsi="Georgia"/>
          <w:color w:val="000000" w:themeColor="text1"/>
          <w:sz w:val="22"/>
          <w:szCs w:val="22"/>
          <w:lang w:val="en-GB"/>
        </w:rPr>
        <w:t xml:space="preserve"> things about this: first, recall that the acco</w:t>
      </w:r>
      <w:r w:rsidR="00B74695" w:rsidRPr="009B2999">
        <w:rPr>
          <w:rFonts w:ascii="Georgia" w:hAnsi="Georgia"/>
          <w:color w:val="000000" w:themeColor="text1"/>
          <w:sz w:val="22"/>
          <w:szCs w:val="22"/>
          <w:lang w:val="en-GB"/>
        </w:rPr>
        <w:t>u</w:t>
      </w:r>
      <w:r w:rsidRPr="009B2999">
        <w:rPr>
          <w:rFonts w:ascii="Georgia" w:hAnsi="Georgia"/>
          <w:color w:val="000000" w:themeColor="text1"/>
          <w:sz w:val="22"/>
          <w:szCs w:val="22"/>
          <w:lang w:val="en-GB"/>
        </w:rPr>
        <w:t xml:space="preserve">nt does not predict that just any subset of available facts </w:t>
      </w:r>
      <w:r w:rsidR="000558D2">
        <w:rPr>
          <w:rFonts w:ascii="Georgia" w:hAnsi="Georgia"/>
          <w:color w:val="000000" w:themeColor="text1"/>
          <w:sz w:val="22"/>
          <w:szCs w:val="22"/>
          <w:lang w:val="en-GB"/>
        </w:rPr>
        <w:t xml:space="preserve">constitute </w:t>
      </w:r>
      <w:r w:rsidRPr="009B2999">
        <w:rPr>
          <w:rFonts w:ascii="Georgia" w:hAnsi="Georgia"/>
          <w:color w:val="000000" w:themeColor="text1"/>
          <w:sz w:val="22"/>
          <w:szCs w:val="22"/>
          <w:lang w:val="en-GB"/>
        </w:rPr>
        <w:t xml:space="preserve">the evidence that George should take up: </w:t>
      </w:r>
      <w:r w:rsidRPr="009B2999">
        <w:rPr>
          <w:rFonts w:ascii="Georgia" w:hAnsi="Georgia" w:cs="Arial"/>
          <w:color w:val="000000" w:themeColor="text1"/>
          <w:sz w:val="22"/>
          <w:szCs w:val="22"/>
        </w:rPr>
        <w:t>the mo</w:t>
      </w:r>
      <w:r w:rsidR="000558D2">
        <w:rPr>
          <w:rFonts w:ascii="Georgia" w:hAnsi="Georgia" w:cs="Arial"/>
          <w:color w:val="000000" w:themeColor="text1"/>
          <w:sz w:val="22"/>
          <w:szCs w:val="22"/>
        </w:rPr>
        <w:t xml:space="preserve">st </w:t>
      </w:r>
      <w:r w:rsidRPr="009B2999">
        <w:rPr>
          <w:rFonts w:ascii="Georgia" w:hAnsi="Georgia" w:cs="Arial"/>
          <w:color w:val="000000" w:themeColor="text1"/>
          <w:sz w:val="22"/>
          <w:szCs w:val="22"/>
        </w:rPr>
        <w:t xml:space="preserve">available </w:t>
      </w:r>
      <w:proofErr w:type="spellStart"/>
      <w:r w:rsidRPr="009B2999">
        <w:rPr>
          <w:rFonts w:ascii="Georgia" w:hAnsi="Georgia" w:cs="Arial"/>
          <w:color w:val="000000" w:themeColor="text1"/>
          <w:sz w:val="22"/>
          <w:szCs w:val="22"/>
        </w:rPr>
        <w:t>n</w:t>
      </w:r>
      <w:proofErr w:type="spellEnd"/>
      <w:r w:rsidRPr="009B2999">
        <w:rPr>
          <w:rFonts w:ascii="Georgia" w:hAnsi="Georgia" w:cs="Arial"/>
          <w:color w:val="000000" w:themeColor="text1"/>
          <w:sz w:val="22"/>
          <w:szCs w:val="22"/>
        </w:rPr>
        <w:t xml:space="preserve"> facts (most easily accessible for George) will be part of his body of evidence. In other words, the evidential having relation corresponds to the being in a position to know relation, and it delivers the subset of facts that George ought to attend to, take up, and update on. As such, insofar as Anna’s testimony does meet the availability conditions (it belongs to the most available subset of facts), George is subject to an epistemic ought to attend to it, take it up, and update on it – no matter what other facts he might be attending to. </w:t>
      </w:r>
    </w:p>
    <w:p w14:paraId="32C2A924" w14:textId="69CD02D7" w:rsidR="00DE64BB" w:rsidRPr="009B2999" w:rsidRDefault="00DE64BB" w:rsidP="00B314E2">
      <w:pPr>
        <w:widowControl w:val="0"/>
        <w:autoSpaceDE w:val="0"/>
        <w:autoSpaceDN w:val="0"/>
        <w:adjustRightInd w:val="0"/>
        <w:spacing w:line="276" w:lineRule="auto"/>
        <w:ind w:firstLine="720"/>
        <w:jc w:val="both"/>
        <w:rPr>
          <w:rFonts w:ascii="Georgia" w:hAnsi="Georgia" w:cs="Arial"/>
          <w:color w:val="000000" w:themeColor="text1"/>
          <w:sz w:val="22"/>
          <w:szCs w:val="22"/>
        </w:rPr>
      </w:pPr>
      <w:r w:rsidRPr="009B2999">
        <w:rPr>
          <w:rFonts w:ascii="Georgia" w:hAnsi="Georgia" w:cs="Arial"/>
          <w:color w:val="000000" w:themeColor="text1"/>
          <w:sz w:val="22"/>
          <w:szCs w:val="22"/>
        </w:rPr>
        <w:t xml:space="preserve">Second, </w:t>
      </w:r>
      <w:r w:rsidR="00B74695" w:rsidRPr="009B2999">
        <w:rPr>
          <w:rFonts w:ascii="Georgia" w:hAnsi="Georgia" w:cs="Arial"/>
          <w:color w:val="000000" w:themeColor="text1"/>
          <w:sz w:val="22"/>
          <w:szCs w:val="22"/>
        </w:rPr>
        <w:t xml:space="preserve">it is true that, </w:t>
      </w:r>
      <w:r w:rsidRPr="009B2999">
        <w:rPr>
          <w:rFonts w:ascii="Georgia" w:hAnsi="Georgia" w:cs="Arial"/>
          <w:color w:val="000000" w:themeColor="text1"/>
          <w:sz w:val="22"/>
          <w:szCs w:val="22"/>
        </w:rPr>
        <w:t xml:space="preserve">should </w:t>
      </w:r>
      <w:r w:rsidR="000558D2">
        <w:rPr>
          <w:rFonts w:ascii="Georgia" w:hAnsi="Georgia" w:cs="Arial"/>
          <w:color w:val="000000" w:themeColor="text1"/>
          <w:sz w:val="22"/>
          <w:szCs w:val="22"/>
        </w:rPr>
        <w:t>t</w:t>
      </w:r>
      <w:r w:rsidRPr="009B2999">
        <w:rPr>
          <w:rFonts w:ascii="Georgia" w:hAnsi="Georgia" w:cs="Arial"/>
          <w:color w:val="000000" w:themeColor="text1"/>
          <w:sz w:val="22"/>
          <w:szCs w:val="22"/>
        </w:rPr>
        <w:t xml:space="preserve">his not be the case – i.e. should the case be one where </w:t>
      </w:r>
      <w:r w:rsidR="00B74695" w:rsidRPr="009B2999">
        <w:rPr>
          <w:rFonts w:ascii="Georgia" w:hAnsi="Georgia" w:cs="Arial"/>
          <w:color w:val="000000" w:themeColor="text1"/>
          <w:sz w:val="22"/>
          <w:szCs w:val="22"/>
        </w:rPr>
        <w:t xml:space="preserve">facts about </w:t>
      </w:r>
      <w:proofErr w:type="spellStart"/>
      <w:r w:rsidR="00B74695" w:rsidRPr="009B2999">
        <w:rPr>
          <w:rFonts w:ascii="Georgia" w:hAnsi="Georgia" w:cs="Arial"/>
          <w:color w:val="000000" w:themeColor="text1"/>
          <w:sz w:val="22"/>
          <w:szCs w:val="22"/>
        </w:rPr>
        <w:t>maths</w:t>
      </w:r>
      <w:proofErr w:type="spellEnd"/>
      <w:r w:rsidR="00B74695" w:rsidRPr="009B2999">
        <w:rPr>
          <w:rFonts w:ascii="Georgia" w:hAnsi="Georgia" w:cs="Arial"/>
          <w:color w:val="000000" w:themeColor="text1"/>
          <w:sz w:val="22"/>
          <w:szCs w:val="22"/>
        </w:rPr>
        <w:t xml:space="preserve"> and </w:t>
      </w:r>
      <w:proofErr w:type="spellStart"/>
      <w:r w:rsidR="00B74695" w:rsidRPr="009B2999">
        <w:rPr>
          <w:rFonts w:ascii="Georgia" w:hAnsi="Georgia" w:cs="Arial"/>
          <w:color w:val="000000" w:themeColor="text1"/>
          <w:sz w:val="22"/>
          <w:szCs w:val="22"/>
        </w:rPr>
        <w:t>colours</w:t>
      </w:r>
      <w:proofErr w:type="spellEnd"/>
      <w:r w:rsidR="00B74695" w:rsidRPr="009B2999">
        <w:rPr>
          <w:rFonts w:ascii="Georgia" w:hAnsi="Georgia" w:cs="Arial"/>
          <w:color w:val="000000" w:themeColor="text1"/>
          <w:sz w:val="22"/>
          <w:szCs w:val="22"/>
        </w:rPr>
        <w:t xml:space="preserve"> in the environment be more readily available for George, and surpass the number of facts he can attend to – </w:t>
      </w:r>
      <w:r w:rsidR="000558D2" w:rsidRPr="000558D2">
        <w:rPr>
          <w:rFonts w:ascii="Georgia" w:hAnsi="Georgia" w:cs="Arial"/>
          <w:i/>
          <w:iCs/>
          <w:color w:val="000000" w:themeColor="text1"/>
          <w:sz w:val="22"/>
          <w:szCs w:val="22"/>
        </w:rPr>
        <w:t>ceteris paribus</w:t>
      </w:r>
      <w:r w:rsidR="000558D2">
        <w:rPr>
          <w:rFonts w:ascii="Georgia" w:hAnsi="Georgia" w:cs="Arial"/>
          <w:color w:val="000000" w:themeColor="text1"/>
          <w:sz w:val="22"/>
          <w:szCs w:val="22"/>
        </w:rPr>
        <w:t xml:space="preserve">, </w:t>
      </w:r>
      <w:r w:rsidR="00B74695" w:rsidRPr="009B2999">
        <w:rPr>
          <w:rFonts w:ascii="Georgia" w:hAnsi="Georgia" w:cs="Arial"/>
          <w:color w:val="000000" w:themeColor="text1"/>
          <w:sz w:val="22"/>
          <w:szCs w:val="22"/>
        </w:rPr>
        <w:t xml:space="preserve">the view will predict that it is not the case that he (epistemically) should attend to Anna’s testimony. But, I submit, that result is the correct result, in that as soon as we describe the case accordingly, the intuition of lack of justification disappears as well: if I am busy writing a philosophy paper, which takes up all of my cognitive resources, and I thereby fail to attend to what you’re saying, while I may be impolite, I remain epistemically justified in believing whatever I believe: after all, there is only so much I can do at one time. </w:t>
      </w:r>
    </w:p>
    <w:p w14:paraId="1F89C65D" w14:textId="1CB53219" w:rsidR="00FE696E" w:rsidRPr="009B2999" w:rsidRDefault="00B74695" w:rsidP="00B314E2">
      <w:pPr>
        <w:widowControl w:val="0"/>
        <w:autoSpaceDE w:val="0"/>
        <w:autoSpaceDN w:val="0"/>
        <w:adjustRightInd w:val="0"/>
        <w:spacing w:line="276" w:lineRule="auto"/>
        <w:ind w:firstLine="720"/>
        <w:jc w:val="both"/>
        <w:rPr>
          <w:rFonts w:ascii="Georgia" w:hAnsi="Georgia"/>
          <w:color w:val="000000" w:themeColor="text1"/>
          <w:sz w:val="22"/>
          <w:szCs w:val="22"/>
        </w:rPr>
      </w:pPr>
      <w:r w:rsidRPr="009B2999">
        <w:rPr>
          <w:rFonts w:ascii="Georgia" w:hAnsi="Georgia"/>
          <w:color w:val="000000" w:themeColor="text1"/>
          <w:sz w:val="22"/>
          <w:szCs w:val="22"/>
        </w:rPr>
        <w:t xml:space="preserve">Of course, the intuition will change in a case in which I should direct my attention to others’ testimony rather than my philosophy paper – maybe because e.g. the testifier is my kid asking me for lunch. In other words, cases in which it should be the case that I situate myself such that my most available set of facts includes my kid’s testimony. The next section will deal with exactly such cases. </w:t>
      </w:r>
    </w:p>
    <w:p w14:paraId="3ECC53AE" w14:textId="77777777" w:rsidR="00FE696E" w:rsidRPr="009B2999" w:rsidRDefault="00FE696E" w:rsidP="00B314E2">
      <w:pPr>
        <w:widowControl w:val="0"/>
        <w:autoSpaceDE w:val="0"/>
        <w:autoSpaceDN w:val="0"/>
        <w:adjustRightInd w:val="0"/>
        <w:spacing w:line="276" w:lineRule="auto"/>
        <w:ind w:firstLine="720"/>
        <w:jc w:val="both"/>
        <w:rPr>
          <w:rFonts w:ascii="Georgia" w:hAnsi="Georgia"/>
          <w:color w:val="000000" w:themeColor="text1"/>
          <w:sz w:val="22"/>
          <w:szCs w:val="22"/>
        </w:rPr>
      </w:pPr>
    </w:p>
    <w:p w14:paraId="362A81BF" w14:textId="3172581D" w:rsidR="001F6009" w:rsidRPr="009B2999" w:rsidRDefault="001F6009" w:rsidP="00B314E2">
      <w:pPr>
        <w:spacing w:line="276" w:lineRule="auto"/>
        <w:jc w:val="both"/>
        <w:rPr>
          <w:rFonts w:ascii="Georgia" w:hAnsi="Georgia"/>
          <w:i/>
          <w:iCs/>
          <w:color w:val="000000" w:themeColor="text1"/>
          <w:sz w:val="22"/>
          <w:szCs w:val="22"/>
        </w:rPr>
      </w:pPr>
      <w:r w:rsidRPr="009B2999">
        <w:rPr>
          <w:rFonts w:ascii="Georgia" w:hAnsi="Georgia"/>
          <w:i/>
          <w:iCs/>
          <w:color w:val="000000" w:themeColor="text1"/>
          <w:sz w:val="22"/>
          <w:szCs w:val="22"/>
        </w:rPr>
        <w:t>Oughts to Attend to Evidence One Should Have Had</w:t>
      </w:r>
    </w:p>
    <w:p w14:paraId="1611710B" w14:textId="77777777" w:rsidR="001F6009" w:rsidRPr="009B2999" w:rsidRDefault="001F6009" w:rsidP="00B314E2">
      <w:pPr>
        <w:widowControl w:val="0"/>
        <w:autoSpaceDE w:val="0"/>
        <w:autoSpaceDN w:val="0"/>
        <w:adjustRightInd w:val="0"/>
        <w:spacing w:line="276" w:lineRule="auto"/>
        <w:jc w:val="both"/>
        <w:rPr>
          <w:rFonts w:ascii="Georgia" w:hAnsi="Georgia"/>
          <w:color w:val="000000" w:themeColor="text1"/>
          <w:sz w:val="22"/>
          <w:szCs w:val="22"/>
        </w:rPr>
      </w:pPr>
    </w:p>
    <w:p w14:paraId="129F9010" w14:textId="714668D5" w:rsidR="004E0BAE" w:rsidRPr="009B2999" w:rsidRDefault="00B42E9A"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This concludes my account of epistemic obligations to attend to</w:t>
      </w:r>
      <w:r w:rsidR="009B2879" w:rsidRPr="009B2999">
        <w:rPr>
          <w:rFonts w:ascii="Georgia" w:hAnsi="Georgia"/>
          <w:color w:val="000000" w:themeColor="text1"/>
          <w:sz w:val="22"/>
          <w:szCs w:val="22"/>
        </w:rPr>
        <w:t xml:space="preserve"> propositions that one has evidence for. At this stage, one </w:t>
      </w:r>
      <w:r w:rsidR="001F6009" w:rsidRPr="009B2999">
        <w:rPr>
          <w:rFonts w:ascii="Georgia" w:hAnsi="Georgia"/>
          <w:color w:val="000000" w:themeColor="text1"/>
          <w:sz w:val="22"/>
          <w:szCs w:val="22"/>
        </w:rPr>
        <w:t xml:space="preserve">important </w:t>
      </w:r>
      <w:r w:rsidR="009B2879" w:rsidRPr="009B2999">
        <w:rPr>
          <w:rFonts w:ascii="Georgia" w:hAnsi="Georgia"/>
          <w:color w:val="000000" w:themeColor="text1"/>
          <w:sz w:val="22"/>
          <w:szCs w:val="22"/>
        </w:rPr>
        <w:t xml:space="preserve">question arises: can there be epistemic obligations to attend to propositions that one does not have, but one should have had evidence for? </w:t>
      </w:r>
      <w:r w:rsidR="00261252">
        <w:rPr>
          <w:rFonts w:ascii="Georgia" w:hAnsi="Georgia"/>
          <w:color w:val="000000" w:themeColor="text1"/>
          <w:sz w:val="22"/>
          <w:szCs w:val="22"/>
        </w:rPr>
        <w:t xml:space="preserve">In other words, obligations to attend to facts that one is not </w:t>
      </w:r>
      <w:proofErr w:type="gramStart"/>
      <w:r w:rsidR="00261252">
        <w:rPr>
          <w:rFonts w:ascii="Georgia" w:hAnsi="Georgia"/>
          <w:color w:val="000000" w:themeColor="text1"/>
          <w:sz w:val="22"/>
          <w:szCs w:val="22"/>
        </w:rPr>
        <w:t>in a position</w:t>
      </w:r>
      <w:proofErr w:type="gramEnd"/>
      <w:r w:rsidR="00261252">
        <w:rPr>
          <w:rFonts w:ascii="Georgia" w:hAnsi="Georgia"/>
          <w:color w:val="000000" w:themeColor="text1"/>
          <w:sz w:val="22"/>
          <w:szCs w:val="22"/>
        </w:rPr>
        <w:t xml:space="preserve"> to know, but in a position to (easily) come to know, by gathering further </w:t>
      </w:r>
      <w:proofErr w:type="spellStart"/>
      <w:r w:rsidR="00261252">
        <w:rPr>
          <w:rFonts w:ascii="Georgia" w:hAnsi="Georgia"/>
          <w:color w:val="000000" w:themeColor="text1"/>
          <w:sz w:val="22"/>
          <w:szCs w:val="22"/>
        </w:rPr>
        <w:t>evidenc</w:t>
      </w:r>
      <w:proofErr w:type="spellEnd"/>
      <w:r w:rsidR="00261252">
        <w:rPr>
          <w:rFonts w:ascii="Georgia" w:hAnsi="Georgia"/>
          <w:color w:val="000000" w:themeColor="text1"/>
          <w:sz w:val="22"/>
          <w:szCs w:val="22"/>
        </w:rPr>
        <w:t xml:space="preserve">e? </w:t>
      </w:r>
      <w:proofErr w:type="gramStart"/>
      <w:r w:rsidR="009B2879" w:rsidRPr="009B2999">
        <w:rPr>
          <w:rFonts w:ascii="Georgia" w:hAnsi="Georgia"/>
          <w:color w:val="000000" w:themeColor="text1"/>
          <w:sz w:val="22"/>
          <w:szCs w:val="22"/>
        </w:rPr>
        <w:t>The</w:t>
      </w:r>
      <w:proofErr w:type="gramEnd"/>
      <w:r w:rsidR="009B2879" w:rsidRPr="009B2999">
        <w:rPr>
          <w:rFonts w:ascii="Georgia" w:hAnsi="Georgia"/>
          <w:color w:val="000000" w:themeColor="text1"/>
          <w:sz w:val="22"/>
          <w:szCs w:val="22"/>
        </w:rPr>
        <w:t xml:space="preserve"> answer is yes. </w:t>
      </w:r>
      <w:r w:rsidR="004E0BAE" w:rsidRPr="009B2999">
        <w:rPr>
          <w:rFonts w:ascii="Georgia" w:hAnsi="Georgia"/>
          <w:color w:val="000000" w:themeColor="text1"/>
          <w:sz w:val="22"/>
          <w:szCs w:val="22"/>
        </w:rPr>
        <w:t>First, here is a (painfully familiar) case that confirms this hypothesis:</w:t>
      </w:r>
    </w:p>
    <w:p w14:paraId="7021802E" w14:textId="77777777" w:rsidR="004E0BAE" w:rsidRPr="009B2999" w:rsidRDefault="004E0BAE" w:rsidP="00B314E2">
      <w:pPr>
        <w:spacing w:line="276" w:lineRule="auto"/>
        <w:jc w:val="both"/>
        <w:rPr>
          <w:rFonts w:ascii="Georgia" w:hAnsi="Georgia"/>
          <w:color w:val="000000" w:themeColor="text1"/>
          <w:sz w:val="22"/>
          <w:szCs w:val="22"/>
        </w:rPr>
      </w:pPr>
    </w:p>
    <w:p w14:paraId="2AA7D257" w14:textId="498B8EAC" w:rsidR="004E0BAE" w:rsidRPr="009B2999" w:rsidRDefault="006064F3" w:rsidP="00B314E2">
      <w:pPr>
        <w:spacing w:line="276" w:lineRule="auto"/>
        <w:jc w:val="both"/>
        <w:rPr>
          <w:rFonts w:ascii="Georgia" w:hAnsi="Georgia"/>
          <w:color w:val="000000" w:themeColor="text1"/>
          <w:sz w:val="22"/>
          <w:szCs w:val="22"/>
        </w:rPr>
      </w:pPr>
      <w:r w:rsidRPr="009B2999">
        <w:rPr>
          <w:rFonts w:ascii="Georgia" w:hAnsi="Georgia"/>
          <w:b/>
          <w:bCs/>
          <w:color w:val="000000" w:themeColor="text1"/>
          <w:sz w:val="22"/>
          <w:szCs w:val="22"/>
        </w:rPr>
        <w:t>Climate Change</w:t>
      </w:r>
      <w:r w:rsidRPr="009B2999">
        <w:rPr>
          <w:rFonts w:ascii="Georgia" w:hAnsi="Georgia"/>
          <w:color w:val="000000" w:themeColor="text1"/>
          <w:sz w:val="22"/>
          <w:szCs w:val="22"/>
        </w:rPr>
        <w:t xml:space="preserve">: Margaret believes anthropogenic climate change is not happening. </w:t>
      </w:r>
      <w:r w:rsidR="0071279F" w:rsidRPr="009B2999">
        <w:rPr>
          <w:rFonts w:ascii="Georgia" w:hAnsi="Georgia"/>
          <w:color w:val="000000" w:themeColor="text1"/>
          <w:sz w:val="22"/>
          <w:szCs w:val="22"/>
        </w:rPr>
        <w:t>T</w:t>
      </w:r>
      <w:r w:rsidRPr="009B2999">
        <w:rPr>
          <w:rFonts w:ascii="Georgia" w:hAnsi="Georgia"/>
          <w:color w:val="000000" w:themeColor="text1"/>
          <w:sz w:val="22"/>
          <w:szCs w:val="22"/>
        </w:rPr>
        <w:t xml:space="preserve">he evidence that she </w:t>
      </w:r>
      <w:r w:rsidR="00261252">
        <w:rPr>
          <w:rFonts w:ascii="Georgia" w:hAnsi="Georgia"/>
          <w:color w:val="000000" w:themeColor="text1"/>
          <w:sz w:val="22"/>
          <w:szCs w:val="22"/>
        </w:rPr>
        <w:t xml:space="preserve">bases her belief on </w:t>
      </w:r>
      <w:r w:rsidRPr="009B2999">
        <w:rPr>
          <w:rFonts w:ascii="Georgia" w:hAnsi="Georgia"/>
          <w:color w:val="000000" w:themeColor="text1"/>
          <w:sz w:val="22"/>
          <w:szCs w:val="22"/>
        </w:rPr>
        <w:t>strongl</w:t>
      </w:r>
      <w:r w:rsidR="00261252">
        <w:rPr>
          <w:rFonts w:ascii="Georgia" w:hAnsi="Georgia"/>
          <w:color w:val="000000" w:themeColor="text1"/>
          <w:sz w:val="22"/>
          <w:szCs w:val="22"/>
        </w:rPr>
        <w:t>y supports this</w:t>
      </w:r>
      <w:r w:rsidRPr="009B2999">
        <w:rPr>
          <w:rFonts w:ascii="Georgia" w:hAnsi="Georgia"/>
          <w:color w:val="000000" w:themeColor="text1"/>
          <w:sz w:val="22"/>
          <w:szCs w:val="22"/>
        </w:rPr>
        <w:t xml:space="preserve">: everyone she has talked to about this issue– her old neighbor Alice, </w:t>
      </w:r>
      <w:r w:rsidR="00711C33" w:rsidRPr="009B2999">
        <w:rPr>
          <w:rFonts w:ascii="Georgia" w:hAnsi="Georgia"/>
          <w:color w:val="000000" w:themeColor="text1"/>
          <w:sz w:val="22"/>
          <w:szCs w:val="22"/>
        </w:rPr>
        <w:t xml:space="preserve">and </w:t>
      </w:r>
      <w:r w:rsidRPr="009B2999">
        <w:rPr>
          <w:rFonts w:ascii="Georgia" w:hAnsi="Georgia"/>
          <w:color w:val="000000" w:themeColor="text1"/>
          <w:sz w:val="22"/>
          <w:szCs w:val="22"/>
        </w:rPr>
        <w:t xml:space="preserve">her cousin Julie from Texas – says </w:t>
      </w:r>
      <w:r w:rsidR="00686126">
        <w:rPr>
          <w:rFonts w:ascii="Georgia" w:hAnsi="Georgia"/>
          <w:color w:val="000000" w:themeColor="text1"/>
          <w:sz w:val="22"/>
          <w:szCs w:val="22"/>
        </w:rPr>
        <w:t xml:space="preserve">that </w:t>
      </w:r>
      <w:r w:rsidRPr="009B2999">
        <w:rPr>
          <w:rFonts w:ascii="Georgia" w:hAnsi="Georgia"/>
          <w:color w:val="000000" w:themeColor="text1"/>
          <w:sz w:val="22"/>
          <w:szCs w:val="22"/>
        </w:rPr>
        <w:t xml:space="preserve">climate change is a hoax. Whenever the </w:t>
      </w:r>
      <w:r w:rsidRPr="009B2999">
        <w:rPr>
          <w:rFonts w:ascii="Georgia" w:hAnsi="Georgia"/>
          <w:color w:val="000000" w:themeColor="text1"/>
          <w:sz w:val="22"/>
          <w:szCs w:val="22"/>
        </w:rPr>
        <w:lastRenderedPageBreak/>
        <w:t>topic comes on TV, Margaret changes</w:t>
      </w:r>
      <w:r w:rsidR="00C3308D" w:rsidRPr="009B2999">
        <w:rPr>
          <w:rFonts w:ascii="Georgia" w:hAnsi="Georgia"/>
          <w:color w:val="000000" w:themeColor="text1"/>
          <w:sz w:val="22"/>
          <w:szCs w:val="22"/>
        </w:rPr>
        <w:t xml:space="preserve"> the</w:t>
      </w:r>
      <w:r w:rsidRPr="009B2999">
        <w:rPr>
          <w:rFonts w:ascii="Georgia" w:hAnsi="Georgia"/>
          <w:color w:val="000000" w:themeColor="text1"/>
          <w:sz w:val="22"/>
          <w:szCs w:val="22"/>
        </w:rPr>
        <w:t xml:space="preserve"> channel: ‘after all,’ she thinks to herself, ‘she knows </w:t>
      </w:r>
      <w:r w:rsidR="00711C33" w:rsidRPr="009B2999">
        <w:rPr>
          <w:rFonts w:ascii="Georgia" w:hAnsi="Georgia"/>
          <w:color w:val="000000" w:themeColor="text1"/>
          <w:sz w:val="22"/>
          <w:szCs w:val="22"/>
        </w:rPr>
        <w:t>enough</w:t>
      </w:r>
      <w:r w:rsidRPr="009B2999">
        <w:rPr>
          <w:rFonts w:ascii="Georgia" w:hAnsi="Georgia"/>
          <w:color w:val="000000" w:themeColor="text1"/>
          <w:sz w:val="22"/>
          <w:szCs w:val="22"/>
        </w:rPr>
        <w:t xml:space="preserve"> about the topic</w:t>
      </w:r>
      <w:r w:rsidR="0071279F" w:rsidRPr="009B2999">
        <w:rPr>
          <w:rFonts w:ascii="Georgia" w:hAnsi="Georgia"/>
          <w:color w:val="000000" w:themeColor="text1"/>
          <w:sz w:val="22"/>
          <w:szCs w:val="22"/>
        </w:rPr>
        <w:t xml:space="preserve"> to know that there’s nothing to worry about’</w:t>
      </w:r>
    </w:p>
    <w:p w14:paraId="315A95A8" w14:textId="77777777" w:rsidR="006064F3" w:rsidRPr="009B2999" w:rsidRDefault="006064F3" w:rsidP="00B314E2">
      <w:pPr>
        <w:spacing w:line="276" w:lineRule="auto"/>
        <w:jc w:val="both"/>
        <w:rPr>
          <w:rFonts w:ascii="Georgia" w:hAnsi="Georgia"/>
          <w:color w:val="000000" w:themeColor="text1"/>
          <w:sz w:val="22"/>
          <w:szCs w:val="22"/>
        </w:rPr>
      </w:pPr>
    </w:p>
    <w:p w14:paraId="671C7207" w14:textId="26DCC699" w:rsidR="006064F3" w:rsidRPr="009B2999" w:rsidRDefault="006064F3"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Margaret is not justified to believe that climate change is not happening. That is because she ought to attend to expert testimony on the issue. Even though the evidence that she </w:t>
      </w:r>
      <w:r w:rsidR="005C0E4C">
        <w:rPr>
          <w:rFonts w:ascii="Georgia" w:hAnsi="Georgia"/>
          <w:color w:val="000000" w:themeColor="text1"/>
          <w:sz w:val="22"/>
          <w:szCs w:val="22"/>
        </w:rPr>
        <w:t xml:space="preserve">bases her belief on </w:t>
      </w:r>
      <w:r w:rsidR="005C0E4C" w:rsidRPr="009B2999">
        <w:rPr>
          <w:rFonts w:ascii="Georgia" w:hAnsi="Georgia"/>
          <w:color w:val="000000" w:themeColor="text1"/>
          <w:sz w:val="22"/>
          <w:szCs w:val="22"/>
        </w:rPr>
        <w:t>strongl</w:t>
      </w:r>
      <w:r w:rsidR="005C0E4C">
        <w:rPr>
          <w:rFonts w:ascii="Georgia" w:hAnsi="Georgia"/>
          <w:color w:val="000000" w:themeColor="text1"/>
          <w:sz w:val="22"/>
          <w:szCs w:val="22"/>
        </w:rPr>
        <w:t xml:space="preserve">y </w:t>
      </w:r>
      <w:r w:rsidRPr="009B2999">
        <w:rPr>
          <w:rFonts w:ascii="Georgia" w:hAnsi="Georgia"/>
          <w:color w:val="000000" w:themeColor="text1"/>
          <w:sz w:val="22"/>
          <w:szCs w:val="22"/>
        </w:rPr>
        <w:t>suggests climate change is not happening, overwhelming amounts of evidence that she easily could have</w:t>
      </w:r>
      <w:r w:rsidR="00787E85" w:rsidRPr="009B2999">
        <w:rPr>
          <w:rFonts w:ascii="Georgia" w:hAnsi="Georgia"/>
          <w:color w:val="000000" w:themeColor="text1"/>
          <w:sz w:val="22"/>
          <w:szCs w:val="22"/>
        </w:rPr>
        <w:t xml:space="preserve"> </w:t>
      </w:r>
      <w:proofErr w:type="gramStart"/>
      <w:r w:rsidR="00787E85" w:rsidRPr="009B2999">
        <w:rPr>
          <w:rFonts w:ascii="Georgia" w:hAnsi="Georgia"/>
          <w:color w:val="000000" w:themeColor="text1"/>
          <w:sz w:val="22"/>
          <w:szCs w:val="22"/>
        </w:rPr>
        <w:t>had</w:t>
      </w:r>
      <w:r w:rsidRPr="009B2999">
        <w:rPr>
          <w:rFonts w:ascii="Georgia" w:hAnsi="Georgia"/>
          <w:color w:val="000000" w:themeColor="text1"/>
          <w:sz w:val="22"/>
          <w:szCs w:val="22"/>
        </w:rPr>
        <w:t>, and</w:t>
      </w:r>
      <w:proofErr w:type="gramEnd"/>
      <w:r w:rsidRPr="009B2999">
        <w:rPr>
          <w:rFonts w:ascii="Georgia" w:hAnsi="Georgia"/>
          <w:color w:val="000000" w:themeColor="text1"/>
          <w:sz w:val="22"/>
          <w:szCs w:val="22"/>
        </w:rPr>
        <w:t xml:space="preserve"> should have had suggests otherwise.</w:t>
      </w:r>
    </w:p>
    <w:p w14:paraId="0871E171" w14:textId="01793AB4" w:rsidR="00771B66" w:rsidRPr="009B2999" w:rsidRDefault="006064F3" w:rsidP="00787E85">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ab/>
        <w:t>Note, also, that since this normative failure on Margaret’s part intuitively affects her epistemic justification, it is a breach of an epistemic norm. Conversely, the ought to attend that applies to Margaret in this case is an epistemic ought.</w:t>
      </w:r>
      <w:r w:rsidR="00B74695" w:rsidRPr="009B2999">
        <w:rPr>
          <w:rFonts w:ascii="Georgia" w:hAnsi="Georgia"/>
          <w:color w:val="000000" w:themeColor="text1"/>
          <w:sz w:val="22"/>
          <w:szCs w:val="22"/>
        </w:rPr>
        <w:t xml:space="preserve"> </w:t>
      </w:r>
      <w:r w:rsidRPr="009B2999">
        <w:rPr>
          <w:rFonts w:ascii="Georgia" w:hAnsi="Georgia"/>
          <w:color w:val="000000" w:themeColor="text1"/>
          <w:sz w:val="22"/>
          <w:szCs w:val="22"/>
        </w:rPr>
        <w:t>How should we understand what is going on here, theoretically?</w:t>
      </w:r>
    </w:p>
    <w:p w14:paraId="7168ADD4" w14:textId="4D2F01C0" w:rsidR="00771B66" w:rsidRPr="009B2999" w:rsidRDefault="00771B66" w:rsidP="00787E85">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ab/>
      </w:r>
      <w:r w:rsidR="00787E85" w:rsidRPr="009B2999">
        <w:rPr>
          <w:rFonts w:ascii="Georgia" w:hAnsi="Georgia"/>
          <w:color w:val="000000" w:themeColor="text1"/>
          <w:sz w:val="22"/>
          <w:szCs w:val="22"/>
        </w:rPr>
        <w:t xml:space="preserve">Sandy Goldberg </w:t>
      </w:r>
      <w:r w:rsidR="00787E85" w:rsidRPr="009B2999">
        <w:rPr>
          <w:rFonts w:ascii="Georgia" w:hAnsi="Georgia"/>
          <w:color w:val="000000" w:themeColor="text1"/>
          <w:sz w:val="22"/>
          <w:szCs w:val="22"/>
        </w:rPr>
        <w:t>(</w:t>
      </w:r>
      <w:r w:rsidR="00CA5C5D" w:rsidRPr="009B2999">
        <w:rPr>
          <w:rFonts w:ascii="Georgia" w:hAnsi="Georgia"/>
          <w:color w:val="000000" w:themeColor="text1"/>
          <w:sz w:val="22"/>
          <w:szCs w:val="22"/>
        </w:rPr>
        <w:t xml:space="preserve">2016, 2017, </w:t>
      </w:r>
      <w:r w:rsidR="00787E85" w:rsidRPr="009B2999">
        <w:rPr>
          <w:rFonts w:ascii="Georgia" w:hAnsi="Georgia"/>
          <w:color w:val="000000" w:themeColor="text1"/>
          <w:sz w:val="22"/>
          <w:szCs w:val="22"/>
        </w:rPr>
        <w:t xml:space="preserve">2018) </w:t>
      </w:r>
      <w:r w:rsidR="00787E85" w:rsidRPr="009B2999">
        <w:rPr>
          <w:rFonts w:ascii="Georgia" w:hAnsi="Georgia"/>
          <w:color w:val="000000" w:themeColor="text1"/>
          <w:sz w:val="22"/>
          <w:szCs w:val="22"/>
        </w:rPr>
        <w:t xml:space="preserve">has </w:t>
      </w:r>
      <w:r w:rsidR="0002224B" w:rsidRPr="009B2999">
        <w:rPr>
          <w:rFonts w:ascii="Georgia" w:hAnsi="Georgia"/>
          <w:color w:val="000000" w:themeColor="text1"/>
          <w:sz w:val="22"/>
          <w:szCs w:val="22"/>
        </w:rPr>
        <w:t>championed,</w:t>
      </w:r>
      <w:r w:rsidR="00787E85" w:rsidRPr="009B2999">
        <w:rPr>
          <w:rFonts w:ascii="Georgia" w:hAnsi="Georgia"/>
          <w:color w:val="000000" w:themeColor="text1"/>
          <w:sz w:val="22"/>
          <w:szCs w:val="22"/>
        </w:rPr>
        <w:t xml:space="preserve"> </w:t>
      </w:r>
      <w:r w:rsidR="00787E85" w:rsidRPr="009B2999">
        <w:rPr>
          <w:rFonts w:ascii="Georgia" w:hAnsi="Georgia"/>
          <w:color w:val="000000" w:themeColor="text1"/>
          <w:sz w:val="22"/>
          <w:szCs w:val="22"/>
        </w:rPr>
        <w:t xml:space="preserve">and I have, in previous work (2024), endorsed </w:t>
      </w:r>
      <w:r w:rsidR="00787E85" w:rsidRPr="009B2999">
        <w:rPr>
          <w:rFonts w:ascii="Georgia" w:hAnsi="Georgia"/>
          <w:color w:val="000000" w:themeColor="text1"/>
          <w:sz w:val="22"/>
          <w:szCs w:val="22"/>
        </w:rPr>
        <w:t xml:space="preserve">a </w:t>
      </w:r>
      <w:r w:rsidR="00CA5C5D" w:rsidRPr="009B2999">
        <w:rPr>
          <w:rFonts w:ascii="Georgia" w:hAnsi="Georgia"/>
          <w:color w:val="000000" w:themeColor="text1"/>
          <w:sz w:val="22"/>
          <w:szCs w:val="22"/>
        </w:rPr>
        <w:t xml:space="preserve">(version of a) </w:t>
      </w:r>
      <w:r w:rsidR="00787E85" w:rsidRPr="009B2999">
        <w:rPr>
          <w:rFonts w:ascii="Georgia" w:hAnsi="Georgia"/>
          <w:color w:val="000000" w:themeColor="text1"/>
          <w:sz w:val="22"/>
          <w:szCs w:val="22"/>
        </w:rPr>
        <w:t xml:space="preserve">view according to which what is going on in these cases has to do with epistemic obligations sourced in the social roles occupied by these agents. </w:t>
      </w:r>
      <w:r w:rsidR="00787E85" w:rsidRPr="009B2999">
        <w:rPr>
          <w:rFonts w:ascii="Georgia" w:hAnsi="Georgia"/>
          <w:color w:val="000000" w:themeColor="text1"/>
          <w:sz w:val="22"/>
          <w:szCs w:val="22"/>
        </w:rPr>
        <w:t>I have argued</w:t>
      </w:r>
      <w:r w:rsidRPr="009B2999">
        <w:rPr>
          <w:rFonts w:ascii="Georgia" w:hAnsi="Georgia"/>
          <w:color w:val="000000" w:themeColor="text1"/>
          <w:sz w:val="22"/>
          <w:szCs w:val="22"/>
        </w:rPr>
        <w:t xml:space="preserve"> </w:t>
      </w:r>
      <w:r w:rsidR="00CA5C5D" w:rsidRPr="009B2999">
        <w:rPr>
          <w:rFonts w:ascii="Georgia" w:hAnsi="Georgia"/>
          <w:color w:val="000000" w:themeColor="text1"/>
          <w:sz w:val="22"/>
          <w:szCs w:val="22"/>
        </w:rPr>
        <w:t xml:space="preserve">that </w:t>
      </w:r>
      <w:r w:rsidRPr="009B2999">
        <w:rPr>
          <w:rFonts w:ascii="Georgia" w:hAnsi="Georgia"/>
          <w:color w:val="000000" w:themeColor="text1"/>
          <w:sz w:val="22"/>
          <w:szCs w:val="22"/>
        </w:rPr>
        <w:t xml:space="preserve">we can explain </w:t>
      </w:r>
      <w:r w:rsidR="00F14172" w:rsidRPr="009B2999">
        <w:rPr>
          <w:rFonts w:ascii="Georgia" w:hAnsi="Georgia"/>
          <w:color w:val="000000" w:themeColor="text1"/>
          <w:sz w:val="22"/>
          <w:szCs w:val="22"/>
        </w:rPr>
        <w:t>what is going on in cases like Climate Change in terms of justification defeat sourced in</w:t>
      </w:r>
      <w:r w:rsidRPr="009B2999">
        <w:rPr>
          <w:rFonts w:ascii="Georgia" w:hAnsi="Georgia"/>
          <w:color w:val="000000" w:themeColor="text1"/>
          <w:sz w:val="22"/>
          <w:szCs w:val="22"/>
        </w:rPr>
        <w:t xml:space="preserve"> a breach of a constitutive </w:t>
      </w:r>
      <w:r w:rsidR="00F14172" w:rsidRPr="009B2999">
        <w:rPr>
          <w:rFonts w:ascii="Georgia" w:hAnsi="Georgia"/>
          <w:color w:val="000000" w:themeColor="text1"/>
          <w:sz w:val="22"/>
          <w:szCs w:val="22"/>
        </w:rPr>
        <w:t xml:space="preserve">epistemic </w:t>
      </w:r>
      <w:r w:rsidRPr="009B2999">
        <w:rPr>
          <w:rFonts w:ascii="Georgia" w:hAnsi="Georgia"/>
          <w:color w:val="000000" w:themeColor="text1"/>
          <w:sz w:val="22"/>
          <w:szCs w:val="22"/>
        </w:rPr>
        <w:t xml:space="preserve">norm, </w:t>
      </w:r>
      <w:r w:rsidR="005C0E4C">
        <w:rPr>
          <w:rFonts w:ascii="Georgia" w:hAnsi="Georgia"/>
          <w:color w:val="000000" w:themeColor="text1"/>
          <w:sz w:val="22"/>
          <w:szCs w:val="22"/>
        </w:rPr>
        <w:t>borne out by</w:t>
      </w:r>
      <w:r w:rsidRPr="009B2999">
        <w:rPr>
          <w:rFonts w:ascii="Georgia" w:hAnsi="Georgia"/>
          <w:color w:val="000000" w:themeColor="text1"/>
          <w:sz w:val="22"/>
          <w:szCs w:val="22"/>
        </w:rPr>
        <w:t xml:space="preserve"> the constitutive function of </w:t>
      </w:r>
      <w:r w:rsidR="00787E85" w:rsidRPr="009B2999">
        <w:rPr>
          <w:rFonts w:ascii="Georgia" w:hAnsi="Georgia"/>
          <w:color w:val="000000" w:themeColor="text1"/>
          <w:sz w:val="22"/>
          <w:szCs w:val="22"/>
        </w:rPr>
        <w:t xml:space="preserve">Margaret’s </w:t>
      </w:r>
      <w:r w:rsidRPr="009B2999">
        <w:rPr>
          <w:rFonts w:ascii="Georgia" w:hAnsi="Georgia"/>
          <w:color w:val="000000" w:themeColor="text1"/>
          <w:sz w:val="22"/>
          <w:szCs w:val="22"/>
        </w:rPr>
        <w:t>social role</w:t>
      </w:r>
      <w:r w:rsidR="00F14172" w:rsidRPr="009B2999">
        <w:rPr>
          <w:rFonts w:ascii="Georgia" w:hAnsi="Georgia"/>
          <w:color w:val="000000" w:themeColor="text1"/>
          <w:sz w:val="22"/>
          <w:szCs w:val="22"/>
        </w:rPr>
        <w:t xml:space="preserve"> </w:t>
      </w:r>
      <w:r w:rsidR="002502D1" w:rsidRPr="009B2999">
        <w:rPr>
          <w:rFonts w:ascii="Georgia" w:hAnsi="Georgia"/>
          <w:color w:val="000000" w:themeColor="text1"/>
          <w:sz w:val="22"/>
          <w:szCs w:val="22"/>
        </w:rPr>
        <w:t>as</w:t>
      </w:r>
      <w:r w:rsidR="00F14172" w:rsidRPr="009B2999">
        <w:rPr>
          <w:rFonts w:ascii="Georgia" w:hAnsi="Georgia"/>
          <w:color w:val="000000" w:themeColor="text1"/>
          <w:sz w:val="22"/>
          <w:szCs w:val="22"/>
        </w:rPr>
        <w:t xml:space="preserve"> citizen</w:t>
      </w:r>
      <w:r w:rsidRPr="009B2999">
        <w:rPr>
          <w:rFonts w:ascii="Georgia" w:hAnsi="Georgia"/>
          <w:color w:val="000000" w:themeColor="text1"/>
          <w:sz w:val="22"/>
          <w:szCs w:val="22"/>
        </w:rPr>
        <w:t xml:space="preserve">. Since </w:t>
      </w:r>
      <w:r w:rsidR="00F14172" w:rsidRPr="009B2999">
        <w:rPr>
          <w:rFonts w:ascii="Georgia" w:hAnsi="Georgia"/>
          <w:color w:val="000000" w:themeColor="text1"/>
          <w:sz w:val="22"/>
          <w:szCs w:val="22"/>
        </w:rPr>
        <w:t xml:space="preserve">Margaret </w:t>
      </w:r>
      <w:r w:rsidRPr="009B2999">
        <w:rPr>
          <w:rFonts w:ascii="Georgia" w:hAnsi="Georgia"/>
          <w:color w:val="000000" w:themeColor="text1"/>
          <w:sz w:val="22"/>
          <w:szCs w:val="22"/>
        </w:rPr>
        <w:t>occup</w:t>
      </w:r>
      <w:r w:rsidR="00F14172" w:rsidRPr="009B2999">
        <w:rPr>
          <w:rFonts w:ascii="Georgia" w:hAnsi="Georgia"/>
          <w:color w:val="000000" w:themeColor="text1"/>
          <w:sz w:val="22"/>
          <w:szCs w:val="22"/>
        </w:rPr>
        <w:t xml:space="preserve">ies </w:t>
      </w:r>
      <w:r w:rsidRPr="009B2999">
        <w:rPr>
          <w:rFonts w:ascii="Georgia" w:hAnsi="Georgia"/>
          <w:color w:val="000000" w:themeColor="text1"/>
          <w:sz w:val="22"/>
          <w:szCs w:val="22"/>
        </w:rPr>
        <w:t xml:space="preserve">the social role of </w:t>
      </w:r>
      <w:r w:rsidR="00F14172" w:rsidRPr="009B2999">
        <w:rPr>
          <w:rFonts w:ascii="Georgia" w:hAnsi="Georgia"/>
          <w:color w:val="000000" w:themeColor="text1"/>
          <w:sz w:val="22"/>
          <w:szCs w:val="22"/>
        </w:rPr>
        <w:t xml:space="preserve">citizen, she </w:t>
      </w:r>
      <w:r w:rsidRPr="009B2999">
        <w:rPr>
          <w:rFonts w:ascii="Georgia" w:hAnsi="Georgia"/>
          <w:color w:val="000000" w:themeColor="text1"/>
          <w:sz w:val="22"/>
          <w:szCs w:val="22"/>
        </w:rPr>
        <w:t>violate</w:t>
      </w:r>
      <w:r w:rsidR="00F14172" w:rsidRPr="009B2999">
        <w:rPr>
          <w:rFonts w:ascii="Georgia" w:hAnsi="Georgia"/>
          <w:color w:val="000000" w:themeColor="text1"/>
          <w:sz w:val="22"/>
          <w:szCs w:val="22"/>
        </w:rPr>
        <w:t>s</w:t>
      </w:r>
      <w:r w:rsidRPr="009B2999">
        <w:rPr>
          <w:rFonts w:ascii="Georgia" w:hAnsi="Georgia"/>
          <w:color w:val="000000" w:themeColor="text1"/>
          <w:sz w:val="22"/>
          <w:szCs w:val="22"/>
        </w:rPr>
        <w:t xml:space="preserve"> an epistemic norm </w:t>
      </w:r>
      <w:r w:rsidR="005C0E4C">
        <w:rPr>
          <w:rFonts w:ascii="Georgia" w:hAnsi="Georgia"/>
          <w:color w:val="000000" w:themeColor="text1"/>
          <w:sz w:val="22"/>
          <w:szCs w:val="22"/>
        </w:rPr>
        <w:t>of</w:t>
      </w:r>
      <w:r w:rsidRPr="009B2999">
        <w:rPr>
          <w:rFonts w:ascii="Georgia" w:hAnsi="Georgia"/>
          <w:color w:val="000000" w:themeColor="text1"/>
          <w:sz w:val="22"/>
          <w:szCs w:val="22"/>
        </w:rPr>
        <w:t xml:space="preserve"> proper functioning for this role when </w:t>
      </w:r>
      <w:r w:rsidR="00F14172" w:rsidRPr="009B2999">
        <w:rPr>
          <w:rFonts w:ascii="Georgia" w:hAnsi="Georgia"/>
          <w:color w:val="000000" w:themeColor="text1"/>
          <w:sz w:val="22"/>
          <w:szCs w:val="22"/>
        </w:rPr>
        <w:t>she</w:t>
      </w:r>
      <w:r w:rsidRPr="009B2999">
        <w:rPr>
          <w:rFonts w:ascii="Georgia" w:hAnsi="Georgia"/>
          <w:color w:val="000000" w:themeColor="text1"/>
          <w:sz w:val="22"/>
          <w:szCs w:val="22"/>
        </w:rPr>
        <w:t xml:space="preserve"> fail</w:t>
      </w:r>
      <w:r w:rsidR="00F14172" w:rsidRPr="009B2999">
        <w:rPr>
          <w:rFonts w:ascii="Georgia" w:hAnsi="Georgia"/>
          <w:color w:val="000000" w:themeColor="text1"/>
          <w:sz w:val="22"/>
          <w:szCs w:val="22"/>
        </w:rPr>
        <w:t>s</w:t>
      </w:r>
      <w:r w:rsidRPr="009B2999">
        <w:rPr>
          <w:rFonts w:ascii="Georgia" w:hAnsi="Georgia"/>
          <w:color w:val="000000" w:themeColor="text1"/>
          <w:sz w:val="22"/>
          <w:szCs w:val="22"/>
        </w:rPr>
        <w:t xml:space="preserve"> to maintain a</w:t>
      </w:r>
      <w:r w:rsidR="00F14172" w:rsidRPr="009B2999">
        <w:rPr>
          <w:rFonts w:ascii="Georgia" w:hAnsi="Georgia"/>
          <w:color w:val="000000" w:themeColor="text1"/>
          <w:sz w:val="22"/>
          <w:szCs w:val="22"/>
        </w:rPr>
        <w:t xml:space="preserve"> minimal</w:t>
      </w:r>
      <w:r w:rsidRPr="009B2999">
        <w:rPr>
          <w:rFonts w:ascii="Georgia" w:hAnsi="Georgia"/>
          <w:color w:val="000000" w:themeColor="text1"/>
          <w:sz w:val="22"/>
          <w:szCs w:val="22"/>
        </w:rPr>
        <w:t xml:space="preserve"> up-to-date understanding of </w:t>
      </w:r>
      <w:r w:rsidR="00F14172" w:rsidRPr="009B2999">
        <w:rPr>
          <w:rFonts w:ascii="Georgia" w:hAnsi="Georgia"/>
          <w:color w:val="000000" w:themeColor="text1"/>
          <w:sz w:val="22"/>
          <w:szCs w:val="22"/>
        </w:rPr>
        <w:t xml:space="preserve">facts that bear on her responsibilities as a citizen, by not attending to expert testimony </w:t>
      </w:r>
      <w:r w:rsidRPr="009B2999">
        <w:rPr>
          <w:rFonts w:ascii="Georgia" w:hAnsi="Georgia"/>
          <w:color w:val="000000" w:themeColor="text1"/>
          <w:sz w:val="22"/>
          <w:szCs w:val="22"/>
        </w:rPr>
        <w:t xml:space="preserve">that indicates that </w:t>
      </w:r>
      <w:r w:rsidR="00F14172" w:rsidRPr="009B2999">
        <w:rPr>
          <w:rFonts w:ascii="Georgia" w:hAnsi="Georgia"/>
          <w:color w:val="000000" w:themeColor="text1"/>
          <w:sz w:val="22"/>
          <w:szCs w:val="22"/>
        </w:rPr>
        <w:t>anthropogenic climate change is happening</w:t>
      </w:r>
      <w:r w:rsidRPr="009B2999">
        <w:rPr>
          <w:rFonts w:ascii="Georgia" w:hAnsi="Georgia"/>
          <w:color w:val="000000" w:themeColor="text1"/>
          <w:sz w:val="22"/>
          <w:szCs w:val="22"/>
        </w:rPr>
        <w:t xml:space="preserve">. </w:t>
      </w:r>
    </w:p>
    <w:p w14:paraId="0A04E8FC" w14:textId="57039D2C" w:rsidR="00042648" w:rsidRPr="009B2999" w:rsidRDefault="0002224B" w:rsidP="00CA5C5D">
      <w:pPr>
        <w:spacing w:line="276" w:lineRule="auto"/>
        <w:ind w:firstLine="720"/>
        <w:jc w:val="both"/>
        <w:rPr>
          <w:rFonts w:ascii="Georgia" w:hAnsi="Georgia"/>
          <w:color w:val="000000" w:themeColor="text1"/>
          <w:sz w:val="22"/>
          <w:szCs w:val="22"/>
        </w:rPr>
      </w:pPr>
      <w:r w:rsidRPr="009B2999">
        <w:rPr>
          <w:rFonts w:ascii="Georgia" w:hAnsi="Georgia"/>
          <w:color w:val="000000" w:themeColor="text1"/>
          <w:sz w:val="22"/>
          <w:szCs w:val="22"/>
        </w:rPr>
        <w:t xml:space="preserve">My version of the view </w:t>
      </w:r>
      <w:r w:rsidR="00CA5C5D" w:rsidRPr="009B2999">
        <w:rPr>
          <w:rFonts w:ascii="Georgia" w:hAnsi="Georgia"/>
          <w:color w:val="000000" w:themeColor="text1"/>
          <w:sz w:val="22"/>
          <w:szCs w:val="22"/>
        </w:rPr>
        <w:t xml:space="preserve">(in contrast to Sandy’s) </w:t>
      </w:r>
      <w:r w:rsidR="005C0E4C">
        <w:rPr>
          <w:rFonts w:ascii="Georgia" w:hAnsi="Georgia"/>
          <w:color w:val="000000" w:themeColor="text1"/>
          <w:sz w:val="22"/>
          <w:szCs w:val="22"/>
        </w:rPr>
        <w:t>was</w:t>
      </w:r>
      <w:r w:rsidRPr="009B2999">
        <w:rPr>
          <w:rFonts w:ascii="Georgia" w:hAnsi="Georgia"/>
          <w:color w:val="000000" w:themeColor="text1"/>
          <w:sz w:val="22"/>
          <w:szCs w:val="22"/>
        </w:rPr>
        <w:t xml:space="preserve"> epistemically purist, in that n</w:t>
      </w:r>
      <w:r w:rsidR="0081562D" w:rsidRPr="009B2999">
        <w:rPr>
          <w:rFonts w:ascii="Georgia" w:hAnsi="Georgia"/>
          <w:color w:val="000000" w:themeColor="text1"/>
          <w:sz w:val="22"/>
          <w:szCs w:val="22"/>
        </w:rPr>
        <w:t xml:space="preserve">orms constitutive of social roles that </w:t>
      </w:r>
      <w:r w:rsidR="005C0E4C">
        <w:rPr>
          <w:rFonts w:ascii="Georgia" w:hAnsi="Georgia"/>
          <w:color w:val="000000" w:themeColor="text1"/>
          <w:sz w:val="22"/>
          <w:szCs w:val="22"/>
        </w:rPr>
        <w:t xml:space="preserve">I took to </w:t>
      </w:r>
      <w:r w:rsidR="0081562D" w:rsidRPr="009B2999">
        <w:rPr>
          <w:rFonts w:ascii="Georgia" w:hAnsi="Georgia"/>
          <w:color w:val="000000" w:themeColor="text1"/>
          <w:sz w:val="22"/>
          <w:szCs w:val="22"/>
        </w:rPr>
        <w:t xml:space="preserve">affect epistemic justification </w:t>
      </w:r>
      <w:r w:rsidR="005C0E4C">
        <w:rPr>
          <w:rFonts w:ascii="Georgia" w:hAnsi="Georgia"/>
          <w:color w:val="000000" w:themeColor="text1"/>
          <w:sz w:val="22"/>
          <w:szCs w:val="22"/>
        </w:rPr>
        <w:t>were</w:t>
      </w:r>
      <w:r w:rsidR="0081562D" w:rsidRPr="009B2999">
        <w:rPr>
          <w:rFonts w:ascii="Georgia" w:hAnsi="Georgia"/>
          <w:color w:val="000000" w:themeColor="text1"/>
          <w:sz w:val="22"/>
          <w:szCs w:val="22"/>
        </w:rPr>
        <w:t xml:space="preserve"> norms that are generated by purely epistemic functions – such as generating knowledge or understanding. </w:t>
      </w:r>
      <w:r w:rsidRPr="009B2999">
        <w:rPr>
          <w:rFonts w:ascii="Georgia" w:hAnsi="Georgia"/>
          <w:color w:val="000000" w:themeColor="text1"/>
          <w:sz w:val="22"/>
          <w:szCs w:val="22"/>
        </w:rPr>
        <w:t>Social n</w:t>
      </w:r>
      <w:r w:rsidR="00771B66" w:rsidRPr="009B2999">
        <w:rPr>
          <w:rFonts w:ascii="Georgia" w:hAnsi="Georgia"/>
          <w:color w:val="000000" w:themeColor="text1"/>
          <w:sz w:val="22"/>
          <w:szCs w:val="22"/>
        </w:rPr>
        <w:t xml:space="preserve">orms constituting social roles that are </w:t>
      </w:r>
      <w:r w:rsidR="0081562D" w:rsidRPr="009B2999">
        <w:rPr>
          <w:rFonts w:ascii="Georgia" w:hAnsi="Georgia"/>
          <w:color w:val="000000" w:themeColor="text1"/>
          <w:sz w:val="22"/>
          <w:szCs w:val="22"/>
        </w:rPr>
        <w:t>not conducive to epistemic function fulfilment are not epistemic norms, on this picture, and thus cannot affect epistemic justification.</w:t>
      </w:r>
      <w:r w:rsidRPr="009B2999">
        <w:rPr>
          <w:rFonts w:ascii="Georgia" w:hAnsi="Georgia"/>
          <w:color w:val="000000" w:themeColor="text1"/>
          <w:sz w:val="22"/>
          <w:szCs w:val="22"/>
        </w:rPr>
        <w:t xml:space="preserve"> In this, on my version of the view (but not on Sandy’s) the social does not encroach on the epistemic, and epistemically bad social norms are not justification-affecting.</w:t>
      </w:r>
    </w:p>
    <w:p w14:paraId="0D7F14C0" w14:textId="37CDC398" w:rsidR="0002224B" w:rsidRPr="009B2999" w:rsidRDefault="0002224B"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ab/>
        <w:t>While I remain convinced that epistemic norms often constitute social roles, and that they often trigger obligations to inquire, I am not convinced anymore that this is the source of justification defeat in cases of failures in evidence gathering. A case from Matt McGrath</w:t>
      </w:r>
      <w:r w:rsidRPr="009B2999">
        <w:rPr>
          <w:rStyle w:val="FootnoteReference"/>
          <w:rFonts w:ascii="Georgia" w:hAnsi="Georgia"/>
          <w:color w:val="000000" w:themeColor="text1"/>
          <w:sz w:val="22"/>
          <w:szCs w:val="22"/>
        </w:rPr>
        <w:footnoteReference w:id="11"/>
      </w:r>
      <w:r w:rsidRPr="009B2999">
        <w:rPr>
          <w:rFonts w:ascii="Georgia" w:hAnsi="Georgia"/>
          <w:color w:val="000000" w:themeColor="text1"/>
          <w:sz w:val="22"/>
          <w:szCs w:val="22"/>
        </w:rPr>
        <w:t xml:space="preserve"> convinced me </w:t>
      </w:r>
      <w:r w:rsidR="00CA5C5D" w:rsidRPr="009B2999">
        <w:rPr>
          <w:rFonts w:ascii="Georgia" w:hAnsi="Georgia"/>
          <w:color w:val="000000" w:themeColor="text1"/>
          <w:sz w:val="22"/>
          <w:szCs w:val="22"/>
        </w:rPr>
        <w:t>social-role</w:t>
      </w:r>
      <w:r w:rsidR="005C0E4C">
        <w:rPr>
          <w:rFonts w:ascii="Georgia" w:hAnsi="Georgia"/>
          <w:color w:val="000000" w:themeColor="text1"/>
          <w:sz w:val="22"/>
          <w:szCs w:val="22"/>
        </w:rPr>
        <w:t>-</w:t>
      </w:r>
      <w:r w:rsidR="00CA5C5D" w:rsidRPr="009B2999">
        <w:rPr>
          <w:rFonts w:ascii="Georgia" w:hAnsi="Georgia"/>
          <w:color w:val="000000" w:themeColor="text1"/>
          <w:sz w:val="22"/>
          <w:szCs w:val="22"/>
        </w:rPr>
        <w:t>constituting epistemic norms</w:t>
      </w:r>
      <w:r w:rsidRPr="009B2999">
        <w:rPr>
          <w:rFonts w:ascii="Georgia" w:hAnsi="Georgia"/>
          <w:color w:val="000000" w:themeColor="text1"/>
          <w:sz w:val="22"/>
          <w:szCs w:val="22"/>
        </w:rPr>
        <w:t xml:space="preserve"> cannot be the </w:t>
      </w:r>
      <w:r w:rsidR="00CA5C5D" w:rsidRPr="009B2999">
        <w:rPr>
          <w:rFonts w:ascii="Georgia" w:hAnsi="Georgia"/>
          <w:color w:val="000000" w:themeColor="text1"/>
          <w:sz w:val="22"/>
          <w:szCs w:val="22"/>
        </w:rPr>
        <w:t>source</w:t>
      </w:r>
      <w:r w:rsidR="000B240E">
        <w:rPr>
          <w:rFonts w:ascii="Georgia" w:hAnsi="Georgia"/>
          <w:color w:val="000000" w:themeColor="text1"/>
          <w:sz w:val="22"/>
          <w:szCs w:val="22"/>
        </w:rPr>
        <w:t xml:space="preserve"> of defeat</w:t>
      </w:r>
      <w:r w:rsidRPr="009B2999">
        <w:rPr>
          <w:rFonts w:ascii="Georgia" w:hAnsi="Georgia"/>
          <w:color w:val="000000" w:themeColor="text1"/>
          <w:sz w:val="22"/>
          <w:szCs w:val="22"/>
        </w:rPr>
        <w:t xml:space="preserve">: </w:t>
      </w:r>
    </w:p>
    <w:p w14:paraId="4DA89DE0" w14:textId="77777777" w:rsidR="0002224B" w:rsidRPr="009B2999" w:rsidRDefault="0002224B" w:rsidP="00B314E2">
      <w:pPr>
        <w:spacing w:line="276" w:lineRule="auto"/>
        <w:jc w:val="both"/>
        <w:rPr>
          <w:rFonts w:ascii="Georgia" w:hAnsi="Georgia"/>
          <w:color w:val="000000" w:themeColor="text1"/>
          <w:sz w:val="22"/>
          <w:szCs w:val="22"/>
        </w:rPr>
      </w:pPr>
    </w:p>
    <w:p w14:paraId="2C3219B8" w14:textId="77777777" w:rsidR="0002224B" w:rsidRPr="009B2999" w:rsidRDefault="0002224B" w:rsidP="0002224B">
      <w:pPr>
        <w:spacing w:line="276" w:lineRule="auto"/>
        <w:jc w:val="both"/>
        <w:rPr>
          <w:rFonts w:ascii="Georgia" w:hAnsi="Georgia"/>
          <w:color w:val="000000" w:themeColor="text1"/>
          <w:sz w:val="22"/>
          <w:szCs w:val="22"/>
          <w:lang w:val="en-GB"/>
        </w:rPr>
      </w:pPr>
      <w:r w:rsidRPr="009B2999">
        <w:rPr>
          <w:rFonts w:ascii="Georgia" w:hAnsi="Georgia"/>
          <w:b/>
          <w:bCs/>
          <w:color w:val="000000" w:themeColor="text1"/>
          <w:sz w:val="22"/>
          <w:szCs w:val="22"/>
          <w:lang w:val="en-GB"/>
        </w:rPr>
        <w:t>Matt Does Not Watch Sports</w:t>
      </w:r>
      <w:r w:rsidRPr="009B2999">
        <w:rPr>
          <w:rFonts w:ascii="Georgia" w:hAnsi="Georgia"/>
          <w:color w:val="000000" w:themeColor="text1"/>
          <w:sz w:val="22"/>
          <w:szCs w:val="22"/>
          <w:lang w:val="en-GB"/>
        </w:rPr>
        <w:t>: Consider a (very close possible) society where there is a</w:t>
      </w:r>
      <w:r w:rsidRPr="009B2999">
        <w:rPr>
          <w:rFonts w:ascii="Georgia" w:hAnsi="Georgia"/>
          <w:color w:val="000000" w:themeColor="text1"/>
          <w:sz w:val="22"/>
          <w:szCs w:val="22"/>
          <w:lang w:val="en-GB"/>
        </w:rPr>
        <w:t xml:space="preserve"> social role ‘man’ which is constituted such that occupants of this social role should inquire and learn about the results of sports’ games</w:t>
      </w:r>
      <w:r w:rsidRPr="009B2999">
        <w:rPr>
          <w:rFonts w:ascii="Georgia" w:hAnsi="Georgia"/>
          <w:color w:val="000000" w:themeColor="text1"/>
          <w:sz w:val="22"/>
          <w:szCs w:val="22"/>
          <w:lang w:val="en-GB"/>
        </w:rPr>
        <w:t xml:space="preserve">. </w:t>
      </w:r>
      <w:r w:rsidRPr="009B2999">
        <w:rPr>
          <w:rFonts w:ascii="Georgia" w:hAnsi="Georgia"/>
          <w:color w:val="000000" w:themeColor="text1"/>
          <w:sz w:val="22"/>
          <w:szCs w:val="22"/>
          <w:lang w:val="en-GB"/>
        </w:rPr>
        <w:lastRenderedPageBreak/>
        <w:t xml:space="preserve">Our subject </w:t>
      </w:r>
      <w:r w:rsidRPr="009B2999">
        <w:rPr>
          <w:rFonts w:ascii="Georgia" w:hAnsi="Georgia"/>
          <w:color w:val="000000" w:themeColor="text1"/>
          <w:sz w:val="22"/>
          <w:szCs w:val="22"/>
          <w:lang w:val="en-GB"/>
        </w:rPr>
        <w:t xml:space="preserve">– call him Matt </w:t>
      </w:r>
      <w:r w:rsidRPr="009B2999">
        <w:rPr>
          <w:rFonts w:ascii="Georgia" w:hAnsi="Georgia"/>
          <w:color w:val="000000" w:themeColor="text1"/>
          <w:sz w:val="22"/>
          <w:szCs w:val="22"/>
          <w:lang w:val="en-GB"/>
        </w:rPr>
        <w:t>–</w:t>
      </w:r>
      <w:r w:rsidRPr="009B2999">
        <w:rPr>
          <w:rFonts w:ascii="Georgia" w:hAnsi="Georgia"/>
          <w:color w:val="000000" w:themeColor="text1"/>
          <w:sz w:val="22"/>
          <w:szCs w:val="22"/>
          <w:lang w:val="en-GB"/>
        </w:rPr>
        <w:t xml:space="preserve"> </w:t>
      </w:r>
      <w:r w:rsidRPr="009B2999">
        <w:rPr>
          <w:rFonts w:ascii="Georgia" w:hAnsi="Georgia"/>
          <w:color w:val="000000" w:themeColor="text1"/>
          <w:sz w:val="22"/>
          <w:szCs w:val="22"/>
          <w:lang w:val="en-GB"/>
        </w:rPr>
        <w:t xml:space="preserve">however </w:t>
      </w:r>
      <w:r w:rsidRPr="009B2999">
        <w:rPr>
          <w:rFonts w:ascii="Georgia" w:hAnsi="Georgia"/>
          <w:color w:val="000000" w:themeColor="text1"/>
          <w:sz w:val="22"/>
          <w:szCs w:val="22"/>
          <w:lang w:val="en-GB"/>
        </w:rPr>
        <w:t>doesn’t care and doesn’t conform to it and so doesn’t take up the relevant easily available evidence</w:t>
      </w:r>
      <w:r w:rsidRPr="009B2999">
        <w:rPr>
          <w:rFonts w:ascii="Georgia" w:hAnsi="Georgia"/>
          <w:color w:val="000000" w:themeColor="text1"/>
          <w:sz w:val="22"/>
          <w:szCs w:val="22"/>
          <w:lang w:val="en-GB"/>
        </w:rPr>
        <w:t xml:space="preserve">. </w:t>
      </w:r>
    </w:p>
    <w:p w14:paraId="4B677943" w14:textId="77777777" w:rsidR="0002224B" w:rsidRPr="009B2999" w:rsidRDefault="0002224B" w:rsidP="0002224B">
      <w:pPr>
        <w:spacing w:line="276" w:lineRule="auto"/>
        <w:jc w:val="both"/>
        <w:rPr>
          <w:rFonts w:ascii="Georgia" w:hAnsi="Georgia"/>
          <w:color w:val="000000" w:themeColor="text1"/>
          <w:sz w:val="18"/>
          <w:szCs w:val="18"/>
          <w:lang w:val="en-GB"/>
        </w:rPr>
      </w:pPr>
    </w:p>
    <w:p w14:paraId="3C4F9304" w14:textId="77777777" w:rsidR="005C0E4C" w:rsidRDefault="0002224B" w:rsidP="0002224B">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lang w:val="en-GB"/>
        </w:rPr>
        <w:t xml:space="preserve">Is Matt going wrong epistemically? One wouldn’t think so. What is, then the difference with Margaret’s case – other than the moral, prudential factors involved? </w:t>
      </w:r>
      <w:r w:rsidR="004C7FEF" w:rsidRPr="009B2999">
        <w:rPr>
          <w:rFonts w:ascii="Georgia" w:hAnsi="Georgia"/>
          <w:color w:val="000000" w:themeColor="text1"/>
          <w:sz w:val="22"/>
          <w:szCs w:val="22"/>
          <w:lang w:val="en-GB"/>
        </w:rPr>
        <w:t>And if it is the moral and prudential factors that make the difference, doesn’t this suggest that a purist view will not be able to explain justification-affecting failures of evidence gathering?</w:t>
      </w:r>
      <w:r w:rsidR="006E68BC" w:rsidRPr="009B2999">
        <w:rPr>
          <w:rFonts w:ascii="Georgia" w:hAnsi="Georgia"/>
          <w:color w:val="000000" w:themeColor="text1"/>
          <w:sz w:val="22"/>
          <w:szCs w:val="22"/>
          <w:lang w:val="en-GB"/>
        </w:rPr>
        <w:t xml:space="preserve"> And doesn’t this observation, in turn, suggest epistemic justification is pragmatically encroached?</w:t>
      </w:r>
      <w:r w:rsidR="005C0E4C">
        <w:rPr>
          <w:rFonts w:ascii="Georgia" w:hAnsi="Georgia"/>
          <w:color w:val="000000" w:themeColor="text1"/>
          <w:sz w:val="22"/>
          <w:szCs w:val="22"/>
          <w:lang w:val="en-GB"/>
        </w:rPr>
        <w:t xml:space="preserve"> </w:t>
      </w:r>
      <w:r w:rsidR="005C0E4C">
        <w:rPr>
          <w:rFonts w:ascii="Georgia" w:hAnsi="Georgia"/>
          <w:color w:val="000000" w:themeColor="text1"/>
          <w:sz w:val="22"/>
          <w:szCs w:val="22"/>
        </w:rPr>
        <w:t>I</w:t>
      </w:r>
      <w:r w:rsidR="00CA5C5D" w:rsidRPr="009B2999">
        <w:rPr>
          <w:rFonts w:ascii="Georgia" w:hAnsi="Georgia"/>
          <w:color w:val="000000" w:themeColor="text1"/>
          <w:sz w:val="22"/>
          <w:szCs w:val="22"/>
        </w:rPr>
        <w:t xml:space="preserve">t turns out that, while my old view deals well with </w:t>
      </w:r>
      <w:proofErr w:type="gramStart"/>
      <w:r w:rsidR="00CA5C5D" w:rsidRPr="009B2999">
        <w:rPr>
          <w:rFonts w:ascii="Georgia" w:hAnsi="Georgia"/>
          <w:color w:val="000000" w:themeColor="text1"/>
          <w:sz w:val="22"/>
          <w:szCs w:val="22"/>
        </w:rPr>
        <w:t>epistemically-bad</w:t>
      </w:r>
      <w:proofErr w:type="gramEnd"/>
      <w:r w:rsidR="00CA5C5D" w:rsidRPr="009B2999">
        <w:rPr>
          <w:rFonts w:ascii="Georgia" w:hAnsi="Georgia"/>
          <w:color w:val="000000" w:themeColor="text1"/>
          <w:sz w:val="22"/>
          <w:szCs w:val="22"/>
        </w:rPr>
        <w:t xml:space="preserve"> (non-knowledge conducive) social norms, it struggles to explain non-justification affecting epistemic norms that are social role-constitutive</w:t>
      </w:r>
      <w:r w:rsidR="00CA5C5D" w:rsidRPr="009B2999">
        <w:rPr>
          <w:rFonts w:ascii="Georgia" w:hAnsi="Georgia"/>
          <w:color w:val="000000" w:themeColor="text1"/>
          <w:sz w:val="22"/>
          <w:szCs w:val="22"/>
        </w:rPr>
        <w:t xml:space="preserve">. </w:t>
      </w:r>
    </w:p>
    <w:p w14:paraId="2F7EA9BD" w14:textId="02EC3F93" w:rsidR="006E68BC" w:rsidRPr="005C0E4C" w:rsidRDefault="006E68BC" w:rsidP="005C0E4C">
      <w:pPr>
        <w:spacing w:line="276" w:lineRule="auto"/>
        <w:ind w:firstLine="720"/>
        <w:jc w:val="both"/>
        <w:rPr>
          <w:rFonts w:ascii="Georgia" w:hAnsi="Georgia"/>
          <w:color w:val="000000" w:themeColor="text1"/>
          <w:sz w:val="22"/>
          <w:szCs w:val="22"/>
          <w:lang w:val="en-GB"/>
        </w:rPr>
      </w:pPr>
      <w:r w:rsidRPr="009B2999">
        <w:rPr>
          <w:rFonts w:ascii="Georgia" w:hAnsi="Georgia"/>
          <w:color w:val="000000" w:themeColor="text1"/>
          <w:sz w:val="22"/>
          <w:szCs w:val="22"/>
          <w:lang w:val="en-GB"/>
        </w:rPr>
        <w:t xml:space="preserve">Matt’s case has convinced me that the purist should not look for the source of defeat from failures in evidence gathering in norms constituting social roles. </w:t>
      </w:r>
      <w:proofErr w:type="gramStart"/>
      <w:r w:rsidRPr="009B2999">
        <w:rPr>
          <w:rFonts w:ascii="Georgia" w:hAnsi="Georgia"/>
          <w:color w:val="000000" w:themeColor="text1"/>
          <w:sz w:val="22"/>
          <w:szCs w:val="22"/>
          <w:lang w:val="en-GB"/>
        </w:rPr>
        <w:t>That being said, in</w:t>
      </w:r>
      <w:proofErr w:type="gramEnd"/>
      <w:r w:rsidRPr="009B2999">
        <w:rPr>
          <w:rFonts w:ascii="Georgia" w:hAnsi="Georgia"/>
          <w:color w:val="000000" w:themeColor="text1"/>
          <w:sz w:val="22"/>
          <w:szCs w:val="22"/>
          <w:lang w:val="en-GB"/>
        </w:rPr>
        <w:t xml:space="preserve"> what follows, I will argue that the purist has an easier resource at hand: once more, it is available evidence.</w:t>
      </w:r>
    </w:p>
    <w:p w14:paraId="55814A07" w14:textId="1A67B0CA" w:rsidR="006E68BC" w:rsidRPr="009B2999" w:rsidRDefault="006E68BC" w:rsidP="006E68BC">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lang w:val="en-GB"/>
        </w:rPr>
        <w:tab/>
        <w:t xml:space="preserve">Recall Margaret’s case once more: </w:t>
      </w:r>
      <w:r w:rsidRPr="009B2999">
        <w:rPr>
          <w:rFonts w:ascii="Georgia" w:hAnsi="Georgia"/>
          <w:color w:val="000000" w:themeColor="text1"/>
          <w:sz w:val="22"/>
          <w:szCs w:val="22"/>
        </w:rPr>
        <w:t>Margaret believes anthropogenic climate change is not happening</w:t>
      </w:r>
      <w:r w:rsidRPr="009B2999">
        <w:rPr>
          <w:rFonts w:ascii="Georgia" w:hAnsi="Georgia"/>
          <w:color w:val="000000" w:themeColor="text1"/>
          <w:sz w:val="22"/>
          <w:szCs w:val="22"/>
        </w:rPr>
        <w:t xml:space="preserve">, based on evidence that she has and </w:t>
      </w:r>
      <w:r w:rsidRPr="009B2999">
        <w:rPr>
          <w:rFonts w:ascii="Georgia" w:hAnsi="Georgia"/>
          <w:color w:val="000000" w:themeColor="text1"/>
          <w:sz w:val="22"/>
          <w:szCs w:val="22"/>
        </w:rPr>
        <w:t xml:space="preserve">strongly supports this belief: everyone she has talked to about this issue says climate change is a hoax. </w:t>
      </w:r>
      <w:r w:rsidR="004C79BE">
        <w:rPr>
          <w:rFonts w:ascii="Georgia" w:hAnsi="Georgia"/>
          <w:color w:val="000000" w:themeColor="text1"/>
          <w:sz w:val="22"/>
          <w:szCs w:val="22"/>
        </w:rPr>
        <w:t>As a result, w</w:t>
      </w:r>
      <w:r w:rsidRPr="009B2999">
        <w:rPr>
          <w:rFonts w:ascii="Georgia" w:hAnsi="Georgia"/>
          <w:color w:val="000000" w:themeColor="text1"/>
          <w:sz w:val="22"/>
          <w:szCs w:val="22"/>
        </w:rPr>
        <w:t>henever the topic comes on TV, Margaret changes the channel</w:t>
      </w:r>
      <w:r w:rsidR="004C79BE">
        <w:rPr>
          <w:rFonts w:ascii="Georgia" w:hAnsi="Georgia"/>
          <w:color w:val="000000" w:themeColor="text1"/>
          <w:sz w:val="22"/>
          <w:szCs w:val="22"/>
        </w:rPr>
        <w:t xml:space="preserve">. </w:t>
      </w:r>
      <w:r w:rsidRPr="009B2999">
        <w:rPr>
          <w:rFonts w:ascii="Georgia" w:hAnsi="Georgia"/>
          <w:color w:val="000000" w:themeColor="text1"/>
          <w:sz w:val="22"/>
          <w:szCs w:val="22"/>
        </w:rPr>
        <w:t>Note, however, that, as it stands, the case under-describes Margaret’s epistemic situation; to see this, consider the following two variations of the case:</w:t>
      </w:r>
    </w:p>
    <w:p w14:paraId="0B47BEEB" w14:textId="77777777" w:rsidR="00CA5C5D" w:rsidRPr="009B2999" w:rsidRDefault="00CA5C5D" w:rsidP="006E68BC">
      <w:pPr>
        <w:spacing w:line="276" w:lineRule="auto"/>
        <w:jc w:val="both"/>
        <w:rPr>
          <w:rFonts w:ascii="Georgia" w:hAnsi="Georgia"/>
          <w:color w:val="000000" w:themeColor="text1"/>
          <w:sz w:val="22"/>
          <w:szCs w:val="22"/>
        </w:rPr>
      </w:pPr>
    </w:p>
    <w:p w14:paraId="3BA0D6F2" w14:textId="69CD58D7" w:rsidR="006E68BC" w:rsidRPr="009B2999" w:rsidRDefault="006E68BC" w:rsidP="006E68BC">
      <w:pPr>
        <w:spacing w:line="276" w:lineRule="auto"/>
        <w:jc w:val="both"/>
        <w:rPr>
          <w:rFonts w:ascii="Georgia" w:hAnsi="Georgia"/>
          <w:color w:val="000000" w:themeColor="text1"/>
          <w:sz w:val="22"/>
          <w:szCs w:val="22"/>
        </w:rPr>
      </w:pPr>
      <w:r w:rsidRPr="009B2999">
        <w:rPr>
          <w:rFonts w:ascii="Georgia" w:hAnsi="Georgia"/>
          <w:b/>
          <w:bCs/>
          <w:color w:val="000000" w:themeColor="text1"/>
          <w:sz w:val="22"/>
          <w:szCs w:val="22"/>
        </w:rPr>
        <w:t>Climate Change</w:t>
      </w:r>
      <w:r w:rsidR="00F346B4" w:rsidRPr="009B2999">
        <w:rPr>
          <w:rFonts w:ascii="Georgia" w:hAnsi="Georgia"/>
          <w:b/>
          <w:bCs/>
          <w:color w:val="000000" w:themeColor="text1"/>
          <w:sz w:val="22"/>
          <w:szCs w:val="22"/>
        </w:rPr>
        <w:t>*</w:t>
      </w:r>
      <w:r w:rsidRPr="009B2999">
        <w:rPr>
          <w:rFonts w:ascii="Georgia" w:hAnsi="Georgia"/>
          <w:color w:val="000000" w:themeColor="text1"/>
          <w:sz w:val="22"/>
          <w:szCs w:val="22"/>
        </w:rPr>
        <w:t>: Margaret</w:t>
      </w:r>
      <w:r w:rsidR="00F346B4" w:rsidRPr="009B2999">
        <w:rPr>
          <w:rFonts w:ascii="Georgia" w:hAnsi="Georgia"/>
          <w:color w:val="000000" w:themeColor="text1"/>
          <w:sz w:val="22"/>
          <w:szCs w:val="22"/>
        </w:rPr>
        <w:t>*</w:t>
      </w:r>
      <w:r w:rsidRPr="009B2999">
        <w:rPr>
          <w:rFonts w:ascii="Georgia" w:hAnsi="Georgia"/>
          <w:color w:val="000000" w:themeColor="text1"/>
          <w:sz w:val="22"/>
          <w:szCs w:val="22"/>
        </w:rPr>
        <w:t xml:space="preserve"> believes anthropogenic climate change is not happening. The evidence </w:t>
      </w:r>
      <w:r w:rsidR="005C0E4C" w:rsidRPr="009B2999">
        <w:rPr>
          <w:rFonts w:ascii="Georgia" w:hAnsi="Georgia"/>
          <w:color w:val="000000" w:themeColor="text1"/>
          <w:sz w:val="22"/>
          <w:szCs w:val="22"/>
        </w:rPr>
        <w:t xml:space="preserve">that she </w:t>
      </w:r>
      <w:r w:rsidR="005C0E4C">
        <w:rPr>
          <w:rFonts w:ascii="Georgia" w:hAnsi="Georgia"/>
          <w:color w:val="000000" w:themeColor="text1"/>
          <w:sz w:val="22"/>
          <w:szCs w:val="22"/>
        </w:rPr>
        <w:t xml:space="preserve">bases her belief on </w:t>
      </w:r>
      <w:r w:rsidR="005C0E4C" w:rsidRPr="009B2999">
        <w:rPr>
          <w:rFonts w:ascii="Georgia" w:hAnsi="Georgia"/>
          <w:color w:val="000000" w:themeColor="text1"/>
          <w:sz w:val="22"/>
          <w:szCs w:val="22"/>
        </w:rPr>
        <w:t>strongl</w:t>
      </w:r>
      <w:r w:rsidR="005C0E4C">
        <w:rPr>
          <w:rFonts w:ascii="Georgia" w:hAnsi="Georgia"/>
          <w:color w:val="000000" w:themeColor="text1"/>
          <w:sz w:val="22"/>
          <w:szCs w:val="22"/>
        </w:rPr>
        <w:t>y supports this</w:t>
      </w:r>
      <w:r w:rsidRPr="009B2999">
        <w:rPr>
          <w:rFonts w:ascii="Georgia" w:hAnsi="Georgia"/>
          <w:color w:val="000000" w:themeColor="text1"/>
          <w:sz w:val="22"/>
          <w:szCs w:val="22"/>
        </w:rPr>
        <w:t xml:space="preserve">: everyone she has talked to about this issue– her old neighbor Alice, and her cousin Julie from Texas – says </w:t>
      </w:r>
      <w:r w:rsidR="00686126">
        <w:rPr>
          <w:rFonts w:ascii="Georgia" w:hAnsi="Georgia"/>
          <w:color w:val="000000" w:themeColor="text1"/>
          <w:sz w:val="22"/>
          <w:szCs w:val="22"/>
        </w:rPr>
        <w:t xml:space="preserve">that </w:t>
      </w:r>
      <w:r w:rsidRPr="009B2999">
        <w:rPr>
          <w:rFonts w:ascii="Georgia" w:hAnsi="Georgia"/>
          <w:color w:val="000000" w:themeColor="text1"/>
          <w:sz w:val="22"/>
          <w:szCs w:val="22"/>
        </w:rPr>
        <w:t xml:space="preserve">climate change is a hoax. </w:t>
      </w:r>
      <w:r w:rsidR="00F346B4" w:rsidRPr="009B2999">
        <w:rPr>
          <w:rFonts w:ascii="Georgia" w:hAnsi="Georgia"/>
          <w:color w:val="000000" w:themeColor="text1"/>
          <w:sz w:val="22"/>
          <w:szCs w:val="22"/>
        </w:rPr>
        <w:t xml:space="preserve">Furthermore, </w:t>
      </w:r>
      <w:r w:rsidRPr="009B2999">
        <w:rPr>
          <w:rFonts w:ascii="Georgia" w:hAnsi="Georgia"/>
          <w:color w:val="000000" w:themeColor="text1"/>
          <w:sz w:val="22"/>
          <w:szCs w:val="22"/>
        </w:rPr>
        <w:t>Margaret</w:t>
      </w:r>
      <w:r w:rsidR="00F346B4" w:rsidRPr="009B2999">
        <w:rPr>
          <w:rFonts w:ascii="Georgia" w:hAnsi="Georgia"/>
          <w:color w:val="000000" w:themeColor="text1"/>
          <w:sz w:val="22"/>
          <w:szCs w:val="22"/>
        </w:rPr>
        <w:t>*</w:t>
      </w:r>
      <w:r w:rsidRPr="009B2999">
        <w:rPr>
          <w:rFonts w:ascii="Georgia" w:hAnsi="Georgia"/>
          <w:color w:val="000000" w:themeColor="text1"/>
          <w:sz w:val="22"/>
          <w:szCs w:val="22"/>
        </w:rPr>
        <w:t xml:space="preserve"> </w:t>
      </w:r>
      <w:r w:rsidR="005C0E4C">
        <w:rPr>
          <w:rFonts w:ascii="Georgia" w:hAnsi="Georgia"/>
          <w:color w:val="000000" w:themeColor="text1"/>
          <w:sz w:val="22"/>
          <w:szCs w:val="22"/>
        </w:rPr>
        <w:t>grew up and lived her entire life</w:t>
      </w:r>
      <w:r w:rsidRPr="009B2999">
        <w:rPr>
          <w:rFonts w:ascii="Georgia" w:hAnsi="Georgia"/>
          <w:color w:val="000000" w:themeColor="text1"/>
          <w:sz w:val="22"/>
          <w:szCs w:val="22"/>
        </w:rPr>
        <w:t xml:space="preserve"> in a remote village</w:t>
      </w:r>
      <w:r w:rsidR="00F346B4" w:rsidRPr="009B2999">
        <w:rPr>
          <w:rFonts w:ascii="Georgia" w:hAnsi="Georgia"/>
          <w:color w:val="000000" w:themeColor="text1"/>
          <w:sz w:val="22"/>
          <w:szCs w:val="22"/>
        </w:rPr>
        <w:t xml:space="preserve"> </w:t>
      </w:r>
      <w:r w:rsidRPr="009B2999">
        <w:rPr>
          <w:rFonts w:ascii="Georgia" w:hAnsi="Georgia"/>
          <w:color w:val="000000" w:themeColor="text1"/>
          <w:sz w:val="22"/>
          <w:szCs w:val="22"/>
        </w:rPr>
        <w:t xml:space="preserve">where all </w:t>
      </w:r>
      <w:r w:rsidR="005C0E4C">
        <w:rPr>
          <w:rFonts w:ascii="Georgia" w:hAnsi="Georgia"/>
          <w:color w:val="000000" w:themeColor="text1"/>
          <w:sz w:val="22"/>
          <w:szCs w:val="22"/>
        </w:rPr>
        <w:t xml:space="preserve">the </w:t>
      </w:r>
      <w:r w:rsidRPr="009B2999">
        <w:rPr>
          <w:rFonts w:ascii="Georgia" w:hAnsi="Georgia"/>
          <w:color w:val="000000" w:themeColor="text1"/>
          <w:sz w:val="22"/>
          <w:szCs w:val="22"/>
        </w:rPr>
        <w:t xml:space="preserve">people she trusts – and that proved reliable and </w:t>
      </w:r>
      <w:r w:rsidR="00F346B4" w:rsidRPr="009B2999">
        <w:rPr>
          <w:rFonts w:ascii="Georgia" w:hAnsi="Georgia"/>
          <w:color w:val="000000" w:themeColor="text1"/>
          <w:sz w:val="22"/>
          <w:szCs w:val="22"/>
        </w:rPr>
        <w:t>sincere in the past on all kinds of topics – told her mainstream media and scientists are not to be trusted, because of their financial incentives. As a result, w</w:t>
      </w:r>
      <w:r w:rsidRPr="009B2999">
        <w:rPr>
          <w:rFonts w:ascii="Georgia" w:hAnsi="Georgia"/>
          <w:color w:val="000000" w:themeColor="text1"/>
          <w:sz w:val="22"/>
          <w:szCs w:val="22"/>
        </w:rPr>
        <w:t xml:space="preserve">henever </w:t>
      </w:r>
      <w:r w:rsidR="00686126" w:rsidRPr="009B2999">
        <w:rPr>
          <w:rFonts w:ascii="Georgia" w:hAnsi="Georgia"/>
          <w:color w:val="000000" w:themeColor="text1"/>
          <w:sz w:val="22"/>
          <w:szCs w:val="22"/>
        </w:rPr>
        <w:t xml:space="preserve">discussions of climate change come on </w:t>
      </w:r>
      <w:r w:rsidRPr="009B2999">
        <w:rPr>
          <w:rFonts w:ascii="Georgia" w:hAnsi="Georgia"/>
          <w:color w:val="000000" w:themeColor="text1"/>
          <w:sz w:val="22"/>
          <w:szCs w:val="22"/>
        </w:rPr>
        <w:t>TV, Margaret</w:t>
      </w:r>
      <w:r w:rsidR="00F346B4" w:rsidRPr="009B2999">
        <w:rPr>
          <w:rFonts w:ascii="Georgia" w:hAnsi="Georgia"/>
          <w:color w:val="000000" w:themeColor="text1"/>
          <w:sz w:val="22"/>
          <w:szCs w:val="22"/>
        </w:rPr>
        <w:t>*</w:t>
      </w:r>
      <w:r w:rsidRPr="009B2999">
        <w:rPr>
          <w:rFonts w:ascii="Georgia" w:hAnsi="Georgia"/>
          <w:color w:val="000000" w:themeColor="text1"/>
          <w:sz w:val="22"/>
          <w:szCs w:val="22"/>
        </w:rPr>
        <w:t xml:space="preserve"> changes the channel: ‘after all,’ she thinks to herself, ‘she knows enough about the topic to know that there’s nothing to worry about’</w:t>
      </w:r>
    </w:p>
    <w:p w14:paraId="357381FA" w14:textId="77777777" w:rsidR="006E68BC" w:rsidRPr="009B2999" w:rsidRDefault="006E68BC" w:rsidP="006E68BC">
      <w:pPr>
        <w:spacing w:line="276" w:lineRule="auto"/>
        <w:jc w:val="both"/>
        <w:rPr>
          <w:rFonts w:ascii="Georgia" w:hAnsi="Georgia"/>
          <w:color w:val="000000" w:themeColor="text1"/>
          <w:sz w:val="22"/>
          <w:szCs w:val="22"/>
        </w:rPr>
      </w:pPr>
    </w:p>
    <w:p w14:paraId="242DAF42" w14:textId="5D0A97EB" w:rsidR="00F346B4" w:rsidRPr="009B2999" w:rsidRDefault="00F346B4" w:rsidP="00F346B4">
      <w:pPr>
        <w:spacing w:line="276" w:lineRule="auto"/>
        <w:jc w:val="both"/>
        <w:rPr>
          <w:rFonts w:ascii="Georgia" w:hAnsi="Georgia"/>
          <w:color w:val="000000" w:themeColor="text1"/>
          <w:sz w:val="22"/>
          <w:szCs w:val="22"/>
        </w:rPr>
      </w:pPr>
      <w:r w:rsidRPr="009B2999">
        <w:rPr>
          <w:rFonts w:ascii="Georgia" w:hAnsi="Georgia"/>
          <w:b/>
          <w:bCs/>
          <w:color w:val="000000" w:themeColor="text1"/>
          <w:sz w:val="22"/>
          <w:szCs w:val="22"/>
        </w:rPr>
        <w:t>Climate Change</w:t>
      </w:r>
      <w:r w:rsidRPr="009B2999">
        <w:rPr>
          <w:rFonts w:ascii="Georgia" w:hAnsi="Georgia"/>
          <w:b/>
          <w:bCs/>
          <w:color w:val="000000" w:themeColor="text1"/>
          <w:sz w:val="22"/>
          <w:szCs w:val="22"/>
        </w:rPr>
        <w:t>**</w:t>
      </w:r>
      <w:r w:rsidRPr="009B2999">
        <w:rPr>
          <w:rFonts w:ascii="Georgia" w:hAnsi="Georgia"/>
          <w:color w:val="000000" w:themeColor="text1"/>
          <w:sz w:val="22"/>
          <w:szCs w:val="22"/>
        </w:rPr>
        <w:t xml:space="preserve">: </w:t>
      </w:r>
      <w:r w:rsidR="005C0E4C" w:rsidRPr="009B2999">
        <w:rPr>
          <w:rFonts w:ascii="Georgia" w:hAnsi="Georgia"/>
          <w:color w:val="000000" w:themeColor="text1"/>
          <w:sz w:val="22"/>
          <w:szCs w:val="22"/>
        </w:rPr>
        <w:t xml:space="preserve">Margaret* believes anthropogenic climate change is not happening. The evidence that she </w:t>
      </w:r>
      <w:r w:rsidR="005C0E4C">
        <w:rPr>
          <w:rFonts w:ascii="Georgia" w:hAnsi="Georgia"/>
          <w:color w:val="000000" w:themeColor="text1"/>
          <w:sz w:val="22"/>
          <w:szCs w:val="22"/>
        </w:rPr>
        <w:t xml:space="preserve">bases her belief on </w:t>
      </w:r>
      <w:r w:rsidR="005C0E4C" w:rsidRPr="009B2999">
        <w:rPr>
          <w:rFonts w:ascii="Georgia" w:hAnsi="Georgia"/>
          <w:color w:val="000000" w:themeColor="text1"/>
          <w:sz w:val="22"/>
          <w:szCs w:val="22"/>
        </w:rPr>
        <w:t>strongl</w:t>
      </w:r>
      <w:r w:rsidR="005C0E4C">
        <w:rPr>
          <w:rFonts w:ascii="Georgia" w:hAnsi="Georgia"/>
          <w:color w:val="000000" w:themeColor="text1"/>
          <w:sz w:val="22"/>
          <w:szCs w:val="22"/>
        </w:rPr>
        <w:t>y supports this</w:t>
      </w:r>
      <w:r w:rsidR="005C0E4C" w:rsidRPr="009B2999">
        <w:rPr>
          <w:rFonts w:ascii="Georgia" w:hAnsi="Georgia"/>
          <w:color w:val="000000" w:themeColor="text1"/>
          <w:sz w:val="22"/>
          <w:szCs w:val="22"/>
        </w:rPr>
        <w:t xml:space="preserve">: everyone she has talked to about this issue– her old neighbor Alice, and her cousin Julie from Texas – says </w:t>
      </w:r>
      <w:r w:rsidR="005C0E4C">
        <w:rPr>
          <w:rFonts w:ascii="Georgia" w:hAnsi="Georgia"/>
          <w:color w:val="000000" w:themeColor="text1"/>
          <w:sz w:val="22"/>
          <w:szCs w:val="22"/>
        </w:rPr>
        <w:t xml:space="preserve">that </w:t>
      </w:r>
      <w:r w:rsidR="005C0E4C" w:rsidRPr="009B2999">
        <w:rPr>
          <w:rFonts w:ascii="Georgia" w:hAnsi="Georgia"/>
          <w:color w:val="000000" w:themeColor="text1"/>
          <w:sz w:val="22"/>
          <w:szCs w:val="22"/>
        </w:rPr>
        <w:t xml:space="preserve">climate change is a hoax. </w:t>
      </w:r>
      <w:r w:rsidRPr="009B2999">
        <w:rPr>
          <w:rFonts w:ascii="Georgia" w:hAnsi="Georgia"/>
          <w:color w:val="000000" w:themeColor="text1"/>
          <w:sz w:val="22"/>
          <w:szCs w:val="22"/>
        </w:rPr>
        <w:t xml:space="preserve"> Margaret** grew up </w:t>
      </w:r>
      <w:r w:rsidRPr="009B2999">
        <w:rPr>
          <w:rFonts w:ascii="Georgia" w:hAnsi="Georgia"/>
          <w:color w:val="000000" w:themeColor="text1"/>
          <w:sz w:val="22"/>
          <w:szCs w:val="22"/>
        </w:rPr>
        <w:t xml:space="preserve">and lived her entire life </w:t>
      </w:r>
      <w:r w:rsidRPr="009B2999">
        <w:rPr>
          <w:rFonts w:ascii="Georgia" w:hAnsi="Georgia"/>
          <w:color w:val="000000" w:themeColor="text1"/>
          <w:sz w:val="22"/>
          <w:szCs w:val="22"/>
        </w:rPr>
        <w:t xml:space="preserve">in </w:t>
      </w:r>
      <w:r w:rsidR="005C0E4C">
        <w:rPr>
          <w:rFonts w:ascii="Georgia" w:hAnsi="Georgia"/>
          <w:color w:val="000000" w:themeColor="text1"/>
          <w:sz w:val="22"/>
          <w:szCs w:val="22"/>
        </w:rPr>
        <w:t>a big city</w:t>
      </w:r>
      <w:r w:rsidRPr="009B2999">
        <w:rPr>
          <w:rFonts w:ascii="Georgia" w:hAnsi="Georgia"/>
          <w:color w:val="000000" w:themeColor="text1"/>
          <w:sz w:val="22"/>
          <w:szCs w:val="22"/>
        </w:rPr>
        <w:t>, with plenty of access to evidence that suggests that one should listen to expert testimony before making up one’s mind on a topic that one is not a specialist in, and that mainstream media is a reliable source of information. Nevertheless, Margaret** doesn’t care enough about the topic to investigate further: w</w:t>
      </w:r>
      <w:r w:rsidRPr="009B2999">
        <w:rPr>
          <w:rFonts w:ascii="Georgia" w:hAnsi="Georgia"/>
          <w:color w:val="000000" w:themeColor="text1"/>
          <w:sz w:val="22"/>
          <w:szCs w:val="22"/>
        </w:rPr>
        <w:t xml:space="preserve">henever </w:t>
      </w:r>
      <w:r w:rsidRPr="009B2999">
        <w:rPr>
          <w:rFonts w:ascii="Georgia" w:hAnsi="Georgia"/>
          <w:color w:val="000000" w:themeColor="text1"/>
          <w:sz w:val="22"/>
          <w:szCs w:val="22"/>
        </w:rPr>
        <w:t>discussions of climate change</w:t>
      </w:r>
      <w:r w:rsidRPr="009B2999">
        <w:rPr>
          <w:rFonts w:ascii="Georgia" w:hAnsi="Georgia"/>
          <w:color w:val="000000" w:themeColor="text1"/>
          <w:sz w:val="22"/>
          <w:szCs w:val="22"/>
        </w:rPr>
        <w:t xml:space="preserve"> come on TV, Margaret</w:t>
      </w:r>
      <w:r w:rsidRPr="009B2999">
        <w:rPr>
          <w:rFonts w:ascii="Georgia" w:hAnsi="Georgia"/>
          <w:color w:val="000000" w:themeColor="text1"/>
          <w:sz w:val="22"/>
          <w:szCs w:val="22"/>
        </w:rPr>
        <w:t>**</w:t>
      </w:r>
      <w:r w:rsidRPr="009B2999">
        <w:rPr>
          <w:rFonts w:ascii="Georgia" w:hAnsi="Georgia"/>
          <w:color w:val="000000" w:themeColor="text1"/>
          <w:sz w:val="22"/>
          <w:szCs w:val="22"/>
        </w:rPr>
        <w:t xml:space="preserve"> changes the channel: ‘after all,’ she </w:t>
      </w:r>
      <w:r w:rsidRPr="009B2999">
        <w:rPr>
          <w:rFonts w:ascii="Georgia" w:hAnsi="Georgia"/>
          <w:color w:val="000000" w:themeColor="text1"/>
          <w:sz w:val="22"/>
          <w:szCs w:val="22"/>
        </w:rPr>
        <w:lastRenderedPageBreak/>
        <w:t>thinks to herself, ‘she knows enough about the topic to know that there’s nothing to worry about’</w:t>
      </w:r>
      <w:r w:rsidRPr="009B2999">
        <w:rPr>
          <w:rFonts w:ascii="Georgia" w:hAnsi="Georgia"/>
          <w:color w:val="000000" w:themeColor="text1"/>
          <w:sz w:val="22"/>
          <w:szCs w:val="22"/>
        </w:rPr>
        <w:t xml:space="preserve">. </w:t>
      </w:r>
    </w:p>
    <w:p w14:paraId="704908ED" w14:textId="77777777" w:rsidR="006E68BC" w:rsidRPr="009B2999" w:rsidRDefault="006E68BC" w:rsidP="006E68BC">
      <w:pPr>
        <w:spacing w:line="276" w:lineRule="auto"/>
        <w:jc w:val="both"/>
        <w:rPr>
          <w:rFonts w:ascii="Georgia" w:hAnsi="Georgia"/>
          <w:color w:val="000000" w:themeColor="text1"/>
          <w:sz w:val="22"/>
          <w:szCs w:val="22"/>
        </w:rPr>
      </w:pPr>
    </w:p>
    <w:p w14:paraId="5E709EF6" w14:textId="6673C533" w:rsidR="006E68BC" w:rsidRPr="009B2999" w:rsidRDefault="00F346B4" w:rsidP="0002224B">
      <w:pPr>
        <w:spacing w:line="276" w:lineRule="auto"/>
        <w:jc w:val="both"/>
        <w:rPr>
          <w:rFonts w:ascii="Georgia" w:hAnsi="Georgia"/>
          <w:color w:val="000000" w:themeColor="text1"/>
          <w:sz w:val="22"/>
          <w:szCs w:val="22"/>
          <w:lang w:val="en-GB"/>
        </w:rPr>
      </w:pPr>
      <w:r w:rsidRPr="009B2999">
        <w:rPr>
          <w:rFonts w:ascii="Georgia" w:hAnsi="Georgia"/>
          <w:color w:val="000000" w:themeColor="text1"/>
          <w:sz w:val="22"/>
          <w:szCs w:val="22"/>
          <w:lang w:val="en-GB"/>
        </w:rPr>
        <w:t xml:space="preserve">I submit that Margaret*, but not Margaret**, is justified to believe anthropogenic climate change is not </w:t>
      </w:r>
      <w:proofErr w:type="gramStart"/>
      <w:r w:rsidR="005C0E4C" w:rsidRPr="009B2999">
        <w:rPr>
          <w:rFonts w:ascii="Georgia" w:hAnsi="Georgia"/>
          <w:color w:val="000000" w:themeColor="text1"/>
          <w:sz w:val="22"/>
          <w:szCs w:val="22"/>
          <w:lang w:val="en-GB"/>
        </w:rPr>
        <w:t>happening</w:t>
      </w:r>
      <w:r w:rsidR="00075492">
        <w:rPr>
          <w:rFonts w:ascii="Georgia" w:hAnsi="Georgia"/>
          <w:color w:val="000000" w:themeColor="text1"/>
          <w:sz w:val="22"/>
          <w:szCs w:val="22"/>
          <w:lang w:val="en-GB"/>
        </w:rPr>
        <w:t>:</w:t>
      </w:r>
      <w:proofErr w:type="gramEnd"/>
      <w:r w:rsidR="00E604CD">
        <w:rPr>
          <w:rFonts w:ascii="Georgia" w:hAnsi="Georgia"/>
          <w:color w:val="000000" w:themeColor="text1"/>
          <w:sz w:val="22"/>
          <w:szCs w:val="22"/>
          <w:lang w:val="en-GB"/>
        </w:rPr>
        <w:t xml:space="preserve"> she relies on reliable </w:t>
      </w:r>
      <w:r w:rsidR="005C0E4C">
        <w:rPr>
          <w:rFonts w:ascii="Georgia" w:hAnsi="Georgia"/>
          <w:color w:val="000000" w:themeColor="text1"/>
          <w:sz w:val="22"/>
          <w:szCs w:val="22"/>
          <w:lang w:val="en-GB"/>
        </w:rPr>
        <w:t xml:space="preserve">(albeit not infallible) </w:t>
      </w:r>
      <w:r w:rsidR="00E604CD">
        <w:rPr>
          <w:rFonts w:ascii="Georgia" w:hAnsi="Georgia"/>
          <w:color w:val="000000" w:themeColor="text1"/>
          <w:sz w:val="22"/>
          <w:szCs w:val="22"/>
          <w:lang w:val="en-GB"/>
        </w:rPr>
        <w:t xml:space="preserve">testimony that provides her, </w:t>
      </w:r>
      <w:r w:rsidR="00E604CD">
        <w:rPr>
          <w:rFonts w:ascii="Georgia" w:hAnsi="Georgia"/>
          <w:color w:val="000000" w:themeColor="text1"/>
          <w:sz w:val="22"/>
          <w:szCs w:val="22"/>
          <w:lang w:val="en-GB"/>
        </w:rPr>
        <w:t xml:space="preserve">on one hand, </w:t>
      </w:r>
      <w:r w:rsidR="00E604CD">
        <w:rPr>
          <w:rFonts w:ascii="Georgia" w:hAnsi="Georgia"/>
          <w:color w:val="000000" w:themeColor="text1"/>
          <w:sz w:val="22"/>
          <w:szCs w:val="22"/>
          <w:lang w:val="en-GB"/>
        </w:rPr>
        <w:t>with evidence that climate change is not happening, and, on the other hand, with undercutting defeaters</w:t>
      </w:r>
      <w:r w:rsidR="00814542">
        <w:rPr>
          <w:rStyle w:val="FootnoteReference"/>
          <w:rFonts w:ascii="Georgia" w:hAnsi="Georgia"/>
          <w:color w:val="000000" w:themeColor="text1"/>
          <w:sz w:val="22"/>
          <w:szCs w:val="22"/>
          <w:lang w:val="en-GB"/>
        </w:rPr>
        <w:footnoteReference w:id="12"/>
      </w:r>
      <w:r w:rsidR="00E604CD">
        <w:rPr>
          <w:rFonts w:ascii="Georgia" w:hAnsi="Georgia"/>
          <w:color w:val="000000" w:themeColor="text1"/>
          <w:sz w:val="22"/>
          <w:szCs w:val="22"/>
          <w:lang w:val="en-GB"/>
        </w:rPr>
        <w:t xml:space="preserve"> to expert and media testimony. In contrast,</w:t>
      </w:r>
      <w:r w:rsidR="00B563E2">
        <w:rPr>
          <w:rFonts w:ascii="Georgia" w:hAnsi="Georgia"/>
          <w:color w:val="000000" w:themeColor="text1"/>
          <w:sz w:val="22"/>
          <w:szCs w:val="22"/>
          <w:lang w:val="en-GB"/>
        </w:rPr>
        <w:t xml:space="preserve"> Margaret** should have inquired better</w:t>
      </w:r>
      <w:r w:rsidR="00075492">
        <w:rPr>
          <w:rFonts w:ascii="Georgia" w:hAnsi="Georgia"/>
          <w:color w:val="000000" w:themeColor="text1"/>
          <w:sz w:val="22"/>
          <w:szCs w:val="22"/>
          <w:lang w:val="en-GB"/>
        </w:rPr>
        <w:t>, and her belief that climate change is not happening is unjustified</w:t>
      </w:r>
      <w:r w:rsidR="00B563E2">
        <w:rPr>
          <w:rFonts w:ascii="Georgia" w:hAnsi="Georgia"/>
          <w:color w:val="000000" w:themeColor="text1"/>
          <w:sz w:val="22"/>
          <w:szCs w:val="22"/>
          <w:lang w:val="en-GB"/>
        </w:rPr>
        <w:t>.</w:t>
      </w:r>
      <w:r w:rsidRPr="009B2999">
        <w:rPr>
          <w:rFonts w:ascii="Georgia" w:hAnsi="Georgia"/>
          <w:color w:val="000000" w:themeColor="text1"/>
          <w:sz w:val="22"/>
          <w:szCs w:val="22"/>
          <w:lang w:val="en-GB"/>
        </w:rPr>
        <w:t xml:space="preserve"> </w:t>
      </w:r>
      <w:r w:rsidR="00CA5C5D" w:rsidRPr="009B2999">
        <w:rPr>
          <w:rFonts w:ascii="Georgia" w:hAnsi="Georgia"/>
          <w:color w:val="000000" w:themeColor="text1"/>
          <w:sz w:val="22"/>
          <w:szCs w:val="22"/>
          <w:lang w:val="en-GB"/>
        </w:rPr>
        <w:t>But note that the salient difference between Margaret* and Margaret** is not one in social role</w:t>
      </w:r>
      <w:r w:rsidR="00075492">
        <w:rPr>
          <w:rFonts w:ascii="Georgia" w:hAnsi="Georgia"/>
          <w:color w:val="000000" w:themeColor="text1"/>
          <w:sz w:val="22"/>
          <w:szCs w:val="22"/>
          <w:lang w:val="en-GB"/>
        </w:rPr>
        <w:t xml:space="preserve"> 9norin practical or moral stakes)</w:t>
      </w:r>
      <w:r w:rsidR="00CA5C5D" w:rsidRPr="009B2999">
        <w:rPr>
          <w:rFonts w:ascii="Georgia" w:hAnsi="Georgia"/>
          <w:color w:val="000000" w:themeColor="text1"/>
          <w:sz w:val="22"/>
          <w:szCs w:val="22"/>
          <w:lang w:val="en-GB"/>
        </w:rPr>
        <w:t>, but rather one in evidential situation</w:t>
      </w:r>
      <w:r w:rsidR="00B563E2">
        <w:rPr>
          <w:rFonts w:ascii="Georgia" w:hAnsi="Georgia"/>
          <w:color w:val="000000" w:themeColor="text1"/>
          <w:sz w:val="22"/>
          <w:szCs w:val="22"/>
          <w:lang w:val="en-GB"/>
        </w:rPr>
        <w:t>.</w:t>
      </w:r>
      <w:r w:rsidR="00CA5C5D" w:rsidRPr="009B2999">
        <w:rPr>
          <w:rFonts w:ascii="Georgia" w:hAnsi="Georgia"/>
          <w:color w:val="000000" w:themeColor="text1"/>
          <w:sz w:val="22"/>
          <w:szCs w:val="22"/>
          <w:lang w:val="en-GB"/>
        </w:rPr>
        <w:t xml:space="preserve"> Margaret** could have done better, given her evidence: as opposed to Margaret*, she is </w:t>
      </w:r>
      <w:proofErr w:type="gramStart"/>
      <w:r w:rsidR="00CA5C5D" w:rsidRPr="009B2999">
        <w:rPr>
          <w:rFonts w:ascii="Georgia" w:hAnsi="Georgia"/>
          <w:color w:val="000000" w:themeColor="text1"/>
          <w:sz w:val="22"/>
          <w:szCs w:val="22"/>
          <w:lang w:val="en-GB"/>
        </w:rPr>
        <w:t>in a position</w:t>
      </w:r>
      <w:proofErr w:type="gramEnd"/>
      <w:r w:rsidR="00CA5C5D" w:rsidRPr="009B2999">
        <w:rPr>
          <w:rFonts w:ascii="Georgia" w:hAnsi="Georgia"/>
          <w:color w:val="000000" w:themeColor="text1"/>
          <w:sz w:val="22"/>
          <w:szCs w:val="22"/>
          <w:lang w:val="en-GB"/>
        </w:rPr>
        <w:t xml:space="preserve"> to know that she should listen to expert testimony before forming beliefs on topic</w:t>
      </w:r>
      <w:r w:rsidR="00B563E2">
        <w:rPr>
          <w:rFonts w:ascii="Georgia" w:hAnsi="Georgia"/>
          <w:color w:val="000000" w:themeColor="text1"/>
          <w:sz w:val="22"/>
          <w:szCs w:val="22"/>
          <w:lang w:val="en-GB"/>
        </w:rPr>
        <w:t>s she is not a specialist on</w:t>
      </w:r>
      <w:r w:rsidR="00CA5C5D" w:rsidRPr="009B2999">
        <w:rPr>
          <w:rFonts w:ascii="Georgia" w:hAnsi="Georgia"/>
          <w:color w:val="000000" w:themeColor="text1"/>
          <w:sz w:val="22"/>
          <w:szCs w:val="22"/>
          <w:lang w:val="en-GB"/>
        </w:rPr>
        <w:t xml:space="preserve">, and she has no undercutting defeat to mainstream media and </w:t>
      </w:r>
      <w:r w:rsidR="00B563E2">
        <w:rPr>
          <w:rFonts w:ascii="Georgia" w:hAnsi="Georgia"/>
          <w:color w:val="000000" w:themeColor="text1"/>
          <w:sz w:val="22"/>
          <w:szCs w:val="22"/>
          <w:lang w:val="en-GB"/>
        </w:rPr>
        <w:t>scientific</w:t>
      </w:r>
      <w:r w:rsidR="00CA5C5D" w:rsidRPr="009B2999">
        <w:rPr>
          <w:rFonts w:ascii="Georgia" w:hAnsi="Georgia"/>
          <w:color w:val="000000" w:themeColor="text1"/>
          <w:sz w:val="22"/>
          <w:szCs w:val="22"/>
          <w:lang w:val="en-GB"/>
        </w:rPr>
        <w:t xml:space="preserve"> testimony. In contrast, Margaret* is justified to dismiss expert and mainstream media testimony, due to undercutting defeat. The difference in justification, once more, boils down to a difference in available evidence.</w:t>
      </w:r>
    </w:p>
    <w:p w14:paraId="79FD32AC" w14:textId="77777777" w:rsidR="0002224B" w:rsidRPr="009B2999" w:rsidRDefault="0002224B" w:rsidP="00B314E2">
      <w:pPr>
        <w:spacing w:line="276" w:lineRule="auto"/>
        <w:jc w:val="both"/>
        <w:rPr>
          <w:rFonts w:ascii="Georgia" w:hAnsi="Georgia"/>
          <w:color w:val="000000" w:themeColor="text1"/>
          <w:sz w:val="22"/>
          <w:szCs w:val="22"/>
        </w:rPr>
      </w:pPr>
    </w:p>
    <w:p w14:paraId="248AC484" w14:textId="77777777" w:rsidR="00A70DCC" w:rsidRPr="009B2999" w:rsidRDefault="00A70DCC" w:rsidP="00B314E2">
      <w:pPr>
        <w:spacing w:line="276" w:lineRule="auto"/>
        <w:jc w:val="both"/>
        <w:rPr>
          <w:rFonts w:ascii="Georgia" w:hAnsi="Georgia"/>
          <w:color w:val="000000" w:themeColor="text1"/>
          <w:sz w:val="22"/>
          <w:szCs w:val="22"/>
        </w:rPr>
      </w:pPr>
    </w:p>
    <w:p w14:paraId="111AA4BD" w14:textId="65592829" w:rsidR="00042648" w:rsidRPr="009B2999" w:rsidRDefault="00F14172" w:rsidP="00B314E2">
      <w:pPr>
        <w:spacing w:line="276" w:lineRule="auto"/>
        <w:jc w:val="both"/>
        <w:rPr>
          <w:rFonts w:ascii="Georgia" w:hAnsi="Georgia"/>
          <w:b/>
          <w:bCs/>
          <w:color w:val="000000" w:themeColor="text1"/>
          <w:sz w:val="22"/>
          <w:szCs w:val="22"/>
        </w:rPr>
      </w:pPr>
      <w:r w:rsidRPr="009B2999">
        <w:rPr>
          <w:rFonts w:ascii="Georgia" w:hAnsi="Georgia"/>
          <w:b/>
          <w:bCs/>
          <w:color w:val="000000" w:themeColor="text1"/>
          <w:sz w:val="22"/>
          <w:szCs w:val="22"/>
        </w:rPr>
        <w:t xml:space="preserve">4. </w:t>
      </w:r>
      <w:r w:rsidR="00042648" w:rsidRPr="009B2999">
        <w:rPr>
          <w:rFonts w:ascii="Georgia" w:hAnsi="Georgia"/>
          <w:b/>
          <w:bCs/>
          <w:color w:val="000000" w:themeColor="text1"/>
          <w:sz w:val="22"/>
          <w:szCs w:val="22"/>
        </w:rPr>
        <w:t>Conclusion</w:t>
      </w:r>
    </w:p>
    <w:p w14:paraId="2697F5BE" w14:textId="556F34B0" w:rsidR="00042648" w:rsidRPr="009B2999" w:rsidRDefault="00042648" w:rsidP="00B314E2">
      <w:pPr>
        <w:spacing w:line="276" w:lineRule="auto"/>
        <w:jc w:val="both"/>
        <w:rPr>
          <w:rFonts w:ascii="Georgia" w:hAnsi="Georgia"/>
          <w:color w:val="000000" w:themeColor="text1"/>
          <w:sz w:val="22"/>
          <w:szCs w:val="22"/>
        </w:rPr>
      </w:pPr>
    </w:p>
    <w:p w14:paraId="46BC1422" w14:textId="5FB288EA" w:rsidR="00042648" w:rsidRPr="009B2999" w:rsidRDefault="0099459F"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Ought does not imply can</w:t>
      </w:r>
      <w:r w:rsidR="00080AC2" w:rsidRPr="009B2999">
        <w:rPr>
          <w:rFonts w:ascii="Georgia" w:hAnsi="Georgia"/>
          <w:color w:val="000000" w:themeColor="text1"/>
          <w:sz w:val="22"/>
          <w:szCs w:val="22"/>
        </w:rPr>
        <w:t xml:space="preserve"> anywhere in the normative landscape</w:t>
      </w:r>
      <w:r w:rsidRPr="009B2999">
        <w:rPr>
          <w:rFonts w:ascii="Georgia" w:hAnsi="Georgia"/>
          <w:color w:val="000000" w:themeColor="text1"/>
          <w:sz w:val="22"/>
          <w:szCs w:val="22"/>
        </w:rPr>
        <w:t xml:space="preserve">. </w:t>
      </w:r>
      <w:r w:rsidR="00042648" w:rsidRPr="009B2999">
        <w:rPr>
          <w:rFonts w:ascii="Georgia" w:hAnsi="Georgia"/>
          <w:color w:val="000000" w:themeColor="text1"/>
          <w:sz w:val="22"/>
          <w:szCs w:val="22"/>
        </w:rPr>
        <w:t>In ethics, prudential normativity, and epistemology alike, one cannot hide from obligations by just putting themselves in a position not</w:t>
      </w:r>
      <w:r w:rsidR="002502D1" w:rsidRPr="009B2999">
        <w:rPr>
          <w:rFonts w:ascii="Georgia" w:hAnsi="Georgia"/>
          <w:color w:val="000000" w:themeColor="text1"/>
          <w:sz w:val="22"/>
          <w:szCs w:val="22"/>
        </w:rPr>
        <w:t xml:space="preserve"> to </w:t>
      </w:r>
      <w:r w:rsidR="00042648" w:rsidRPr="009B2999">
        <w:rPr>
          <w:rFonts w:ascii="Georgia" w:hAnsi="Georgia"/>
          <w:color w:val="000000" w:themeColor="text1"/>
          <w:sz w:val="22"/>
          <w:szCs w:val="22"/>
        </w:rPr>
        <w:t xml:space="preserve"> be able to fulfil them: locking myself in the room and throwing away the key doesn’t excuse me from breaking my promise to meet you for lunch at 12</w:t>
      </w:r>
      <w:r w:rsidRPr="009B2999">
        <w:rPr>
          <w:rFonts w:ascii="Georgia" w:hAnsi="Georgia"/>
          <w:color w:val="000000" w:themeColor="text1"/>
          <w:sz w:val="22"/>
          <w:szCs w:val="22"/>
        </w:rPr>
        <w:t>, even though, strictly speaking, now that I have thrown away the key, I cannot keep my promise anymore</w:t>
      </w:r>
      <w:r w:rsidR="00042648" w:rsidRPr="009B2999">
        <w:rPr>
          <w:rFonts w:ascii="Georgia" w:hAnsi="Georgia"/>
          <w:color w:val="000000" w:themeColor="text1"/>
          <w:sz w:val="22"/>
          <w:szCs w:val="22"/>
        </w:rPr>
        <w:t xml:space="preserve">. Spending all my money on </w:t>
      </w:r>
      <w:r w:rsidRPr="009B2999">
        <w:rPr>
          <w:rFonts w:ascii="Georgia" w:hAnsi="Georgia"/>
          <w:color w:val="000000" w:themeColor="text1"/>
          <w:sz w:val="22"/>
          <w:szCs w:val="22"/>
        </w:rPr>
        <w:t xml:space="preserve">expensive clothes does not excuse me from paying my mortgage, even though, now that I spent it all, strictly speaking, I can’t pay </w:t>
      </w:r>
      <w:r w:rsidR="002502D1" w:rsidRPr="009B2999">
        <w:rPr>
          <w:rFonts w:ascii="Georgia" w:hAnsi="Georgia"/>
          <w:color w:val="000000" w:themeColor="text1"/>
          <w:sz w:val="22"/>
          <w:szCs w:val="22"/>
        </w:rPr>
        <w:t>my mortgage</w:t>
      </w:r>
      <w:r w:rsidRPr="009B2999">
        <w:rPr>
          <w:rFonts w:ascii="Georgia" w:hAnsi="Georgia"/>
          <w:color w:val="000000" w:themeColor="text1"/>
          <w:sz w:val="22"/>
          <w:szCs w:val="22"/>
        </w:rPr>
        <w:t xml:space="preserve"> anymore. Finally, switching the channel whenever evidence against beliefs that </w:t>
      </w:r>
      <w:r w:rsidR="002F24FE" w:rsidRPr="009B2999">
        <w:rPr>
          <w:rFonts w:ascii="Georgia" w:hAnsi="Georgia"/>
          <w:color w:val="000000" w:themeColor="text1"/>
          <w:sz w:val="22"/>
          <w:szCs w:val="22"/>
        </w:rPr>
        <w:t xml:space="preserve">I </w:t>
      </w:r>
      <w:r w:rsidRPr="009B2999">
        <w:rPr>
          <w:rFonts w:ascii="Georgia" w:hAnsi="Georgia"/>
          <w:color w:val="000000" w:themeColor="text1"/>
          <w:sz w:val="22"/>
          <w:szCs w:val="22"/>
        </w:rPr>
        <w:t xml:space="preserve">hold dear may be presented on TV does not make me justified to continue holding these beliefs. I ought to come for lunch at 12, I ought to pay my mortgage, and I ought to attend to issues that my </w:t>
      </w:r>
      <w:r w:rsidR="00816B67" w:rsidRPr="009B2999">
        <w:rPr>
          <w:rFonts w:ascii="Georgia" w:hAnsi="Georgia"/>
          <w:color w:val="000000" w:themeColor="text1"/>
          <w:sz w:val="22"/>
          <w:szCs w:val="22"/>
        </w:rPr>
        <w:t>evidence suggests</w:t>
      </w:r>
      <w:r w:rsidRPr="009B2999">
        <w:rPr>
          <w:rFonts w:ascii="Georgia" w:hAnsi="Georgia"/>
          <w:color w:val="000000" w:themeColor="text1"/>
          <w:sz w:val="22"/>
          <w:szCs w:val="22"/>
        </w:rPr>
        <w:t xml:space="preserve"> I should </w:t>
      </w:r>
      <w:r w:rsidR="00CB0858" w:rsidRPr="009B2999">
        <w:rPr>
          <w:rFonts w:ascii="Georgia" w:hAnsi="Georgia"/>
          <w:color w:val="000000" w:themeColor="text1"/>
          <w:sz w:val="22"/>
          <w:szCs w:val="22"/>
        </w:rPr>
        <w:t>investigate</w:t>
      </w:r>
      <w:r w:rsidR="00CB0858">
        <w:rPr>
          <w:rFonts w:ascii="Georgia" w:hAnsi="Georgia"/>
          <w:color w:val="000000" w:themeColor="text1"/>
          <w:sz w:val="22"/>
          <w:szCs w:val="22"/>
        </w:rPr>
        <w:t xml:space="preserve"> further.</w:t>
      </w:r>
    </w:p>
    <w:p w14:paraId="00C94278" w14:textId="0499A671" w:rsidR="006E309C" w:rsidRPr="009B2999" w:rsidRDefault="006E309C" w:rsidP="00B314E2">
      <w:pPr>
        <w:widowControl w:val="0"/>
        <w:autoSpaceDE w:val="0"/>
        <w:autoSpaceDN w:val="0"/>
        <w:adjustRightInd w:val="0"/>
        <w:spacing w:line="276" w:lineRule="auto"/>
        <w:jc w:val="both"/>
        <w:rPr>
          <w:rFonts w:ascii="Georgia" w:hAnsi="Georgia" w:cs="Arial"/>
          <w:color w:val="000000" w:themeColor="text1"/>
          <w:sz w:val="22"/>
          <w:szCs w:val="22"/>
          <w:lang w:val="en-GB"/>
        </w:rPr>
      </w:pPr>
    </w:p>
    <w:p w14:paraId="7C181498" w14:textId="26A9809E" w:rsidR="003D3230" w:rsidRPr="009B2999" w:rsidRDefault="003D3230" w:rsidP="00B314E2">
      <w:pPr>
        <w:widowControl w:val="0"/>
        <w:autoSpaceDE w:val="0"/>
        <w:autoSpaceDN w:val="0"/>
        <w:adjustRightInd w:val="0"/>
        <w:spacing w:line="276" w:lineRule="auto"/>
        <w:jc w:val="both"/>
        <w:rPr>
          <w:rFonts w:ascii="Georgia" w:hAnsi="Georgia" w:cs="Arial"/>
          <w:b/>
          <w:bCs/>
          <w:color w:val="000000" w:themeColor="text1"/>
          <w:sz w:val="22"/>
          <w:szCs w:val="22"/>
          <w:lang w:val="en-GB"/>
        </w:rPr>
      </w:pPr>
      <w:r w:rsidRPr="009B2999">
        <w:rPr>
          <w:rFonts w:ascii="Georgia" w:hAnsi="Georgia" w:cs="Arial"/>
          <w:b/>
          <w:bCs/>
          <w:color w:val="000000" w:themeColor="text1"/>
          <w:sz w:val="22"/>
          <w:szCs w:val="22"/>
          <w:lang w:val="en-GB"/>
        </w:rPr>
        <w:t>References</w:t>
      </w:r>
    </w:p>
    <w:p w14:paraId="44079F7B" w14:textId="77777777" w:rsidR="006E309C" w:rsidRPr="009B2999" w:rsidRDefault="006E309C" w:rsidP="00B314E2">
      <w:pPr>
        <w:widowControl w:val="0"/>
        <w:autoSpaceDE w:val="0"/>
        <w:autoSpaceDN w:val="0"/>
        <w:adjustRightInd w:val="0"/>
        <w:spacing w:line="276" w:lineRule="auto"/>
        <w:jc w:val="both"/>
        <w:rPr>
          <w:rFonts w:ascii="Georgia" w:hAnsi="Georgia" w:cs="Arial"/>
          <w:color w:val="000000" w:themeColor="text1"/>
          <w:sz w:val="22"/>
          <w:szCs w:val="22"/>
          <w:lang w:val="en-GB"/>
        </w:rPr>
      </w:pPr>
    </w:p>
    <w:p w14:paraId="7936BAF3" w14:textId="2B31BB39" w:rsidR="00CB0858" w:rsidRPr="00CB0858" w:rsidRDefault="00CB0858" w:rsidP="00CB0858">
      <w:pPr>
        <w:spacing w:line="276" w:lineRule="auto"/>
        <w:jc w:val="both"/>
        <w:rPr>
          <w:rFonts w:ascii="Georgia" w:hAnsi="Georgia"/>
          <w:color w:val="000000" w:themeColor="text1"/>
          <w:sz w:val="22"/>
          <w:szCs w:val="22"/>
          <w:lang w:val="en-GB"/>
        </w:rPr>
      </w:pPr>
      <w:r w:rsidRPr="00CB0858">
        <w:rPr>
          <w:rFonts w:ascii="Georgia" w:hAnsi="Georgia"/>
          <w:color w:val="000000" w:themeColor="text1"/>
          <w:sz w:val="22"/>
          <w:szCs w:val="22"/>
          <w:lang w:val="en-GB"/>
        </w:rPr>
        <w:t xml:space="preserve">Brown, M. A. (1988). On the logic of ability. </w:t>
      </w:r>
      <w:r w:rsidRPr="00CB0858">
        <w:rPr>
          <w:rFonts w:ascii="Georgia" w:hAnsi="Georgia"/>
          <w:i/>
          <w:iCs/>
          <w:color w:val="000000" w:themeColor="text1"/>
          <w:sz w:val="22"/>
          <w:szCs w:val="22"/>
          <w:lang w:val="en-GB"/>
        </w:rPr>
        <w:t>Journal of Philosophical Logic</w:t>
      </w:r>
      <w:r w:rsidRPr="00CB0858">
        <w:rPr>
          <w:rFonts w:ascii="Georgia" w:hAnsi="Georgia"/>
          <w:color w:val="000000" w:themeColor="text1"/>
          <w:sz w:val="22"/>
          <w:szCs w:val="22"/>
          <w:lang w:val="en-GB"/>
        </w:rPr>
        <w:t>, 17:1–26.</w:t>
      </w:r>
    </w:p>
    <w:p w14:paraId="6270D348" w14:textId="569BFEFB" w:rsidR="0081687A" w:rsidRPr="009B2999" w:rsidRDefault="00EB0589"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Cohen, S. (2016</w:t>
      </w:r>
      <w:r w:rsidR="005D5865" w:rsidRPr="009B2999">
        <w:rPr>
          <w:rFonts w:ascii="Georgia" w:hAnsi="Georgia"/>
          <w:color w:val="000000" w:themeColor="text1"/>
          <w:sz w:val="22"/>
          <w:szCs w:val="22"/>
        </w:rPr>
        <w:t>a</w:t>
      </w:r>
      <w:r w:rsidRPr="009B2999">
        <w:rPr>
          <w:rFonts w:ascii="Georgia" w:hAnsi="Georgia"/>
          <w:color w:val="000000" w:themeColor="text1"/>
          <w:sz w:val="22"/>
          <w:szCs w:val="22"/>
        </w:rPr>
        <w:t xml:space="preserve">). Reasons to Believe and Reasons to Act. </w:t>
      </w:r>
      <w:r w:rsidRPr="009B2999">
        <w:rPr>
          <w:rFonts w:ascii="Georgia" w:hAnsi="Georgia"/>
          <w:i/>
          <w:iCs/>
          <w:color w:val="000000" w:themeColor="text1"/>
          <w:sz w:val="22"/>
          <w:szCs w:val="22"/>
        </w:rPr>
        <w:t>Episteme</w:t>
      </w:r>
      <w:r w:rsidRPr="009B2999">
        <w:rPr>
          <w:rFonts w:ascii="Georgia" w:hAnsi="Georgia"/>
          <w:color w:val="000000" w:themeColor="text1"/>
          <w:sz w:val="22"/>
          <w:szCs w:val="22"/>
        </w:rPr>
        <w:t>, 13 (4):427-438.</w:t>
      </w:r>
    </w:p>
    <w:p w14:paraId="265B28DF" w14:textId="559B5096" w:rsidR="005D5865" w:rsidRDefault="005D5865"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Cohen, S. (2016b). Theorizing About the Epistemic. </w:t>
      </w:r>
      <w:r w:rsidRPr="009B2999">
        <w:rPr>
          <w:rFonts w:ascii="Georgia" w:hAnsi="Georgia"/>
          <w:i/>
          <w:iCs/>
          <w:color w:val="000000" w:themeColor="text1"/>
          <w:sz w:val="22"/>
          <w:szCs w:val="22"/>
        </w:rPr>
        <w:t>Inquiry</w:t>
      </w:r>
      <w:r w:rsidRPr="009B2999">
        <w:rPr>
          <w:rFonts w:ascii="Georgia" w:hAnsi="Georgia"/>
          <w:color w:val="000000" w:themeColor="text1"/>
          <w:sz w:val="22"/>
          <w:szCs w:val="22"/>
        </w:rPr>
        <w:t xml:space="preserve">, </w:t>
      </w:r>
      <w:r w:rsidRPr="009B2999">
        <w:rPr>
          <w:rFonts w:ascii="Georgia" w:hAnsi="Georgia"/>
          <w:color w:val="000000" w:themeColor="text1"/>
          <w:sz w:val="22"/>
          <w:szCs w:val="22"/>
        </w:rPr>
        <w:t>59 (7-8):839-857</w:t>
      </w:r>
      <w:r w:rsidRPr="009B2999">
        <w:rPr>
          <w:rFonts w:ascii="Georgia" w:hAnsi="Georgia"/>
          <w:color w:val="000000" w:themeColor="text1"/>
          <w:sz w:val="22"/>
          <w:szCs w:val="22"/>
        </w:rPr>
        <w:t>.</w:t>
      </w:r>
    </w:p>
    <w:p w14:paraId="7F71EE2E" w14:textId="4A6B2F4C" w:rsidR="00F15331" w:rsidRPr="009B2999" w:rsidRDefault="00F15331" w:rsidP="00B314E2">
      <w:pPr>
        <w:spacing w:line="276" w:lineRule="auto"/>
        <w:jc w:val="both"/>
        <w:rPr>
          <w:rFonts w:ascii="Georgia" w:hAnsi="Georgia"/>
          <w:color w:val="000000" w:themeColor="text1"/>
          <w:sz w:val="22"/>
          <w:szCs w:val="22"/>
        </w:rPr>
      </w:pPr>
      <w:proofErr w:type="spellStart"/>
      <w:r>
        <w:rPr>
          <w:rFonts w:ascii="Georgia" w:hAnsi="Georgia"/>
          <w:color w:val="000000" w:themeColor="text1"/>
          <w:sz w:val="22"/>
          <w:szCs w:val="22"/>
        </w:rPr>
        <w:lastRenderedPageBreak/>
        <w:t>Conee</w:t>
      </w:r>
      <w:proofErr w:type="spellEnd"/>
      <w:r>
        <w:rPr>
          <w:rFonts w:ascii="Georgia" w:hAnsi="Georgia"/>
          <w:color w:val="000000" w:themeColor="text1"/>
          <w:sz w:val="22"/>
          <w:szCs w:val="22"/>
        </w:rPr>
        <w:t xml:space="preserve">, E, and Feldman, R. (2004). </w:t>
      </w:r>
      <w:proofErr w:type="spellStart"/>
      <w:r w:rsidRPr="00F15331">
        <w:rPr>
          <w:rFonts w:ascii="Georgia" w:hAnsi="Georgia"/>
          <w:i/>
          <w:iCs/>
          <w:color w:val="000000" w:themeColor="text1"/>
          <w:sz w:val="22"/>
          <w:szCs w:val="22"/>
        </w:rPr>
        <w:t>Evidentialism</w:t>
      </w:r>
      <w:proofErr w:type="spellEnd"/>
      <w:r w:rsidRPr="00F15331">
        <w:rPr>
          <w:rFonts w:ascii="Georgia" w:hAnsi="Georgia"/>
          <w:i/>
          <w:iCs/>
          <w:color w:val="000000" w:themeColor="text1"/>
          <w:sz w:val="22"/>
          <w:szCs w:val="22"/>
        </w:rPr>
        <w:t>: Essays in Epistemology</w:t>
      </w:r>
      <w:r>
        <w:rPr>
          <w:rFonts w:ascii="Georgia" w:hAnsi="Georgia"/>
          <w:color w:val="000000" w:themeColor="text1"/>
          <w:sz w:val="22"/>
          <w:szCs w:val="22"/>
        </w:rPr>
        <w:t>. Oxford: Oxford University Press.</w:t>
      </w:r>
    </w:p>
    <w:p w14:paraId="068A89FF" w14:textId="2A931017" w:rsidR="00CB0858" w:rsidRDefault="00CB0858" w:rsidP="00B314E2">
      <w:pPr>
        <w:spacing w:line="276" w:lineRule="auto"/>
        <w:jc w:val="both"/>
        <w:rPr>
          <w:rFonts w:ascii="Georgia" w:hAnsi="Georgia"/>
          <w:color w:val="000000" w:themeColor="text1"/>
          <w:sz w:val="22"/>
          <w:szCs w:val="22"/>
          <w:lang w:val="en-GB"/>
        </w:rPr>
      </w:pPr>
      <w:r w:rsidRPr="00CB0858">
        <w:rPr>
          <w:rFonts w:ascii="Georgia" w:hAnsi="Georgia"/>
          <w:color w:val="000000" w:themeColor="text1"/>
          <w:sz w:val="22"/>
          <w:szCs w:val="22"/>
          <w:lang w:val="en-GB"/>
        </w:rPr>
        <w:t xml:space="preserve">Cross, C. B. (1986). ‘Can’ and the logic of ability. </w:t>
      </w:r>
      <w:r w:rsidRPr="00CB0858">
        <w:rPr>
          <w:rFonts w:ascii="Georgia" w:hAnsi="Georgia"/>
          <w:i/>
          <w:iCs/>
          <w:color w:val="000000" w:themeColor="text1"/>
          <w:sz w:val="22"/>
          <w:szCs w:val="22"/>
          <w:lang w:val="en-GB"/>
        </w:rPr>
        <w:t>Philosophical Studies</w:t>
      </w:r>
      <w:r w:rsidRPr="00CB0858">
        <w:rPr>
          <w:rFonts w:ascii="Georgia" w:hAnsi="Georgia"/>
          <w:color w:val="000000" w:themeColor="text1"/>
          <w:sz w:val="22"/>
          <w:szCs w:val="22"/>
          <w:lang w:val="en-GB"/>
        </w:rPr>
        <w:t>, 50(1):53–64.</w:t>
      </w:r>
    </w:p>
    <w:p w14:paraId="7C591C7F" w14:textId="06E31B88" w:rsidR="00CB0858" w:rsidRDefault="00CB0858" w:rsidP="00B314E2">
      <w:pPr>
        <w:spacing w:line="276" w:lineRule="auto"/>
        <w:jc w:val="both"/>
        <w:rPr>
          <w:rFonts w:ascii="Georgia" w:hAnsi="Georgia"/>
          <w:color w:val="000000" w:themeColor="text1"/>
          <w:sz w:val="22"/>
          <w:szCs w:val="22"/>
        </w:rPr>
      </w:pPr>
      <w:r w:rsidRPr="00DC3339">
        <w:rPr>
          <w:rFonts w:ascii="Georgia" w:hAnsi="Georgia"/>
          <w:color w:val="000000" w:themeColor="text1"/>
          <w:sz w:val="22"/>
          <w:szCs w:val="22"/>
          <w:lang w:val="en-GB"/>
        </w:rPr>
        <w:t>Flores, C. and Woodard, E. (</w:t>
      </w:r>
      <w:r w:rsidRPr="009B2999">
        <w:rPr>
          <w:rFonts w:ascii="Georgia" w:hAnsi="Georgia"/>
          <w:color w:val="000000" w:themeColor="text1"/>
          <w:sz w:val="22"/>
          <w:szCs w:val="22"/>
          <w:lang w:val="en-GB"/>
        </w:rPr>
        <w:t>2023</w:t>
      </w:r>
      <w:r w:rsidRPr="00DC3339">
        <w:rPr>
          <w:rFonts w:ascii="Georgia" w:hAnsi="Georgia"/>
          <w:color w:val="000000" w:themeColor="text1"/>
          <w:sz w:val="22"/>
          <w:szCs w:val="22"/>
          <w:lang w:val="en-GB"/>
        </w:rPr>
        <w:t xml:space="preserve">), ‘Epistemic norms on evidence- gathering’, </w:t>
      </w:r>
      <w:r w:rsidRPr="00DC3339">
        <w:rPr>
          <w:rFonts w:ascii="Georgia" w:hAnsi="Georgia"/>
          <w:i/>
          <w:iCs/>
          <w:color w:val="000000" w:themeColor="text1"/>
          <w:sz w:val="22"/>
          <w:szCs w:val="22"/>
          <w:lang w:val="en-GB"/>
        </w:rPr>
        <w:t>Philosophical Studies</w:t>
      </w:r>
      <w:r w:rsidRPr="00DC3339">
        <w:rPr>
          <w:rFonts w:ascii="Georgia" w:hAnsi="Georgia"/>
          <w:color w:val="000000" w:themeColor="text1"/>
          <w:sz w:val="22"/>
          <w:szCs w:val="22"/>
          <w:lang w:val="en-GB"/>
        </w:rPr>
        <w:t xml:space="preserve">, </w:t>
      </w:r>
      <w:r w:rsidRPr="009B2999">
        <w:rPr>
          <w:rFonts w:ascii="Georgia" w:hAnsi="Georgia"/>
          <w:color w:val="000000" w:themeColor="text1"/>
          <w:sz w:val="22"/>
          <w:szCs w:val="22"/>
        </w:rPr>
        <w:t>180 (9): 2547-2571.</w:t>
      </w:r>
    </w:p>
    <w:p w14:paraId="3111D4C3" w14:textId="1C5FCED7" w:rsidR="00CF265E" w:rsidRPr="00CB0858" w:rsidRDefault="00CF265E" w:rsidP="00B314E2">
      <w:pPr>
        <w:spacing w:line="276" w:lineRule="auto"/>
        <w:jc w:val="both"/>
        <w:rPr>
          <w:rFonts w:ascii="Georgia" w:hAnsi="Georgia"/>
          <w:color w:val="000000" w:themeColor="text1"/>
          <w:sz w:val="22"/>
          <w:szCs w:val="22"/>
        </w:rPr>
      </w:pPr>
      <w:proofErr w:type="spellStart"/>
      <w:r w:rsidRPr="00CF265E">
        <w:rPr>
          <w:rFonts w:ascii="Georgia" w:hAnsi="Georgia"/>
          <w:color w:val="000000" w:themeColor="text1"/>
          <w:sz w:val="22"/>
          <w:szCs w:val="22"/>
        </w:rPr>
        <w:t>Gendler</w:t>
      </w:r>
      <w:proofErr w:type="spellEnd"/>
      <w:r w:rsidRPr="00CF265E">
        <w:rPr>
          <w:rFonts w:ascii="Georgia" w:hAnsi="Georgia"/>
          <w:color w:val="000000" w:themeColor="text1"/>
          <w:sz w:val="22"/>
          <w:szCs w:val="22"/>
        </w:rPr>
        <w:t xml:space="preserve">, </w:t>
      </w:r>
      <w:r>
        <w:rPr>
          <w:rFonts w:ascii="Georgia" w:hAnsi="Georgia"/>
          <w:color w:val="000000" w:themeColor="text1"/>
          <w:sz w:val="22"/>
          <w:szCs w:val="22"/>
        </w:rPr>
        <w:t>T.S.</w:t>
      </w:r>
      <w:r w:rsidR="00FF279E">
        <w:rPr>
          <w:rFonts w:ascii="Georgia" w:hAnsi="Georgia"/>
          <w:color w:val="000000" w:themeColor="text1"/>
          <w:sz w:val="22"/>
          <w:szCs w:val="22"/>
        </w:rPr>
        <w:t>s</w:t>
      </w:r>
      <w:r w:rsidRPr="00CF265E">
        <w:rPr>
          <w:rFonts w:ascii="Georgia" w:hAnsi="Georgia"/>
          <w:color w:val="000000" w:themeColor="text1"/>
          <w:sz w:val="22"/>
          <w:szCs w:val="22"/>
        </w:rPr>
        <w:t xml:space="preserve"> (2008). Alief and Belief. Journal of Philosophy 105 (10):634-663.</w:t>
      </w:r>
    </w:p>
    <w:p w14:paraId="3FF51418" w14:textId="77777777" w:rsidR="00DC3339" w:rsidRPr="009B2999" w:rsidRDefault="00DC3339" w:rsidP="00B314E2">
      <w:pPr>
        <w:autoSpaceDE w:val="0"/>
        <w:autoSpaceDN w:val="0"/>
        <w:adjustRightInd w:val="0"/>
        <w:spacing w:line="276" w:lineRule="auto"/>
        <w:jc w:val="both"/>
        <w:rPr>
          <w:rFonts w:ascii="Georgia" w:hAnsi="Georgia" w:cs="Times New Roman"/>
          <w:color w:val="000000" w:themeColor="text1"/>
          <w:sz w:val="22"/>
          <w:szCs w:val="22"/>
        </w:rPr>
      </w:pPr>
      <w:r w:rsidRPr="009B2999">
        <w:rPr>
          <w:rFonts w:ascii="Georgia" w:hAnsi="Georgia"/>
          <w:color w:val="000000" w:themeColor="text1"/>
          <w:sz w:val="22"/>
          <w:szCs w:val="22"/>
        </w:rPr>
        <w:t xml:space="preserve">Godfrey-Smith, P. (1994). A Modern History Theory of Functions. </w:t>
      </w:r>
      <w:proofErr w:type="spellStart"/>
      <w:r w:rsidRPr="009B2999">
        <w:rPr>
          <w:rFonts w:ascii="Georgia" w:hAnsi="Georgia"/>
          <w:i/>
          <w:iCs/>
          <w:color w:val="000000" w:themeColor="text1"/>
          <w:sz w:val="22"/>
          <w:szCs w:val="22"/>
        </w:rPr>
        <w:t>Noûs</w:t>
      </w:r>
      <w:proofErr w:type="spellEnd"/>
      <w:r w:rsidRPr="009B2999">
        <w:rPr>
          <w:rFonts w:ascii="Georgia" w:hAnsi="Georgia"/>
          <w:color w:val="000000" w:themeColor="text1"/>
          <w:sz w:val="22"/>
          <w:szCs w:val="22"/>
        </w:rPr>
        <w:t xml:space="preserve"> 28: 344–62. </w:t>
      </w:r>
    </w:p>
    <w:p w14:paraId="3810A2B4" w14:textId="77777777" w:rsidR="00DC3339" w:rsidRPr="009B2999" w:rsidRDefault="00DC3339" w:rsidP="00B314E2">
      <w:pPr>
        <w:spacing w:line="276" w:lineRule="auto"/>
        <w:jc w:val="both"/>
        <w:rPr>
          <w:rFonts w:ascii="Georgia" w:eastAsia="Times New Roman" w:hAnsi="Georgia" w:cs="Open Sans"/>
          <w:color w:val="000000" w:themeColor="text1"/>
          <w:sz w:val="22"/>
          <w:szCs w:val="22"/>
          <w:shd w:val="clear" w:color="auto" w:fill="FFFFFF"/>
          <w:lang w:eastAsia="en-GB"/>
        </w:rPr>
      </w:pPr>
      <w:r w:rsidRPr="009B2999">
        <w:rPr>
          <w:rFonts w:ascii="Georgia" w:eastAsia="Times New Roman" w:hAnsi="Georgia" w:cs="Open Sans"/>
          <w:color w:val="000000" w:themeColor="text1"/>
          <w:sz w:val="22"/>
          <w:szCs w:val="22"/>
          <w:shd w:val="clear" w:color="auto" w:fill="FFFFFF"/>
          <w:lang w:eastAsia="en-GB"/>
        </w:rPr>
        <w:t xml:space="preserve">Goldberg, S. (2016).  On the Epistemic Significance of </w:t>
      </w:r>
      <w:proofErr w:type="gramStart"/>
      <w:r w:rsidRPr="009B2999">
        <w:rPr>
          <w:rFonts w:ascii="Georgia" w:eastAsia="Times New Roman" w:hAnsi="Georgia" w:cs="Open Sans"/>
          <w:color w:val="000000" w:themeColor="text1"/>
          <w:sz w:val="22"/>
          <w:szCs w:val="22"/>
          <w:shd w:val="clear" w:color="auto" w:fill="FFFFFF"/>
          <w:lang w:eastAsia="en-GB"/>
        </w:rPr>
        <w:t>Evidence</w:t>
      </w:r>
      <w:proofErr w:type="gramEnd"/>
      <w:r w:rsidRPr="009B2999">
        <w:rPr>
          <w:rFonts w:ascii="Georgia" w:eastAsia="Times New Roman" w:hAnsi="Georgia" w:cs="Open Sans"/>
          <w:color w:val="000000" w:themeColor="text1"/>
          <w:sz w:val="22"/>
          <w:szCs w:val="22"/>
          <w:shd w:val="clear" w:color="auto" w:fill="FFFFFF"/>
          <w:lang w:eastAsia="en-GB"/>
        </w:rPr>
        <w:t xml:space="preserve"> You Should Have Had. Episteme 13 (4):449-470.</w:t>
      </w:r>
    </w:p>
    <w:p w14:paraId="713E9FE4" w14:textId="77777777" w:rsidR="00DC3339" w:rsidRPr="009B2999" w:rsidRDefault="00DC3339" w:rsidP="00B314E2">
      <w:pPr>
        <w:autoSpaceDE w:val="0"/>
        <w:autoSpaceDN w:val="0"/>
        <w:adjustRightInd w:val="0"/>
        <w:spacing w:line="276" w:lineRule="auto"/>
        <w:jc w:val="both"/>
        <w:rPr>
          <w:rFonts w:ascii="Georgia" w:hAnsi="Georgia" w:cs="Times New Roman"/>
          <w:color w:val="000000" w:themeColor="text1"/>
          <w:sz w:val="22"/>
          <w:szCs w:val="22"/>
        </w:rPr>
      </w:pPr>
      <w:r w:rsidRPr="009B2999">
        <w:rPr>
          <w:rFonts w:ascii="Georgia" w:hAnsi="Georgia" w:cs="Times New Roman"/>
          <w:color w:val="000000" w:themeColor="text1"/>
          <w:sz w:val="22"/>
          <w:szCs w:val="22"/>
        </w:rPr>
        <w:t xml:space="preserve">Goldberg, S. (2017). Should have known. </w:t>
      </w:r>
      <w:proofErr w:type="spellStart"/>
      <w:r w:rsidRPr="009B2999">
        <w:rPr>
          <w:rFonts w:ascii="Georgia" w:hAnsi="Georgia" w:cs="Times New Roman"/>
          <w:color w:val="000000" w:themeColor="text1"/>
          <w:sz w:val="22"/>
          <w:szCs w:val="22"/>
        </w:rPr>
        <w:t>Synthese</w:t>
      </w:r>
      <w:proofErr w:type="spellEnd"/>
      <w:r w:rsidRPr="009B2999">
        <w:rPr>
          <w:rFonts w:ascii="Georgia" w:hAnsi="Georgia" w:cs="Times New Roman"/>
          <w:color w:val="000000" w:themeColor="text1"/>
          <w:sz w:val="22"/>
          <w:szCs w:val="22"/>
        </w:rPr>
        <w:t>, 194(8): 2863–94.</w:t>
      </w:r>
    </w:p>
    <w:p w14:paraId="251C0B95" w14:textId="3EFE7EA9" w:rsidR="00DC3339" w:rsidRPr="009B2999" w:rsidRDefault="00DC3339" w:rsidP="00B314E2">
      <w:pPr>
        <w:autoSpaceDE w:val="0"/>
        <w:autoSpaceDN w:val="0"/>
        <w:adjustRightInd w:val="0"/>
        <w:spacing w:line="276" w:lineRule="auto"/>
        <w:jc w:val="both"/>
        <w:rPr>
          <w:rFonts w:ascii="Georgia" w:hAnsi="Georgia" w:cs="Times New Roman"/>
          <w:color w:val="000000" w:themeColor="text1"/>
          <w:sz w:val="22"/>
          <w:szCs w:val="22"/>
        </w:rPr>
      </w:pPr>
      <w:r w:rsidRPr="009B2999">
        <w:rPr>
          <w:rFonts w:ascii="Georgia" w:hAnsi="Georgia" w:cs="Times New Roman"/>
          <w:color w:val="000000" w:themeColor="text1"/>
          <w:sz w:val="22"/>
          <w:szCs w:val="22"/>
        </w:rPr>
        <w:t>Goldberg, S. (2018). To the Best of Our Knowledge: Social Expectations and Epistemic Normativity. Oxford: Oxford University Press.</w:t>
      </w:r>
    </w:p>
    <w:p w14:paraId="34A539F3" w14:textId="2FB53151" w:rsidR="0081687A" w:rsidRPr="009B2999" w:rsidRDefault="002B7827" w:rsidP="00B314E2">
      <w:pPr>
        <w:adjustRightInd w:val="0"/>
        <w:snapToGrid w:val="0"/>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Kelp, C. and Simion, M. </w:t>
      </w:r>
      <w:r w:rsidR="0081687A" w:rsidRPr="009B2999">
        <w:rPr>
          <w:rFonts w:ascii="Georgia" w:hAnsi="Georgia"/>
          <w:color w:val="000000" w:themeColor="text1"/>
          <w:sz w:val="22"/>
          <w:szCs w:val="22"/>
        </w:rPr>
        <w:t>(</w:t>
      </w:r>
      <w:r w:rsidRPr="009B2999">
        <w:rPr>
          <w:rFonts w:ascii="Georgia" w:hAnsi="Georgia"/>
          <w:color w:val="000000" w:themeColor="text1"/>
          <w:sz w:val="22"/>
          <w:szCs w:val="22"/>
        </w:rPr>
        <w:t>2017</w:t>
      </w:r>
      <w:r w:rsidR="0081687A" w:rsidRPr="009B2999">
        <w:rPr>
          <w:rFonts w:ascii="Georgia" w:hAnsi="Georgia"/>
          <w:color w:val="000000" w:themeColor="text1"/>
          <w:sz w:val="22"/>
          <w:szCs w:val="22"/>
        </w:rPr>
        <w:t>)</w:t>
      </w:r>
      <w:r w:rsidRPr="009B2999">
        <w:rPr>
          <w:rFonts w:ascii="Georgia" w:hAnsi="Georgia"/>
          <w:color w:val="000000" w:themeColor="text1"/>
          <w:sz w:val="22"/>
          <w:szCs w:val="22"/>
        </w:rPr>
        <w:t>. Commodious Knowledge. </w:t>
      </w:r>
      <w:proofErr w:type="spellStart"/>
      <w:r w:rsidRPr="009B2999">
        <w:rPr>
          <w:rFonts w:ascii="Georgia" w:hAnsi="Georgia"/>
          <w:i/>
          <w:iCs/>
          <w:color w:val="000000" w:themeColor="text1"/>
          <w:sz w:val="22"/>
          <w:szCs w:val="22"/>
        </w:rPr>
        <w:t>Synthese</w:t>
      </w:r>
      <w:proofErr w:type="spellEnd"/>
      <w:r w:rsidRPr="009B2999">
        <w:rPr>
          <w:rFonts w:ascii="Georgia" w:hAnsi="Georgia"/>
          <w:i/>
          <w:iCs/>
          <w:color w:val="000000" w:themeColor="text1"/>
          <w:sz w:val="22"/>
          <w:szCs w:val="22"/>
        </w:rPr>
        <w:t xml:space="preserve">, </w:t>
      </w:r>
      <w:r w:rsidRPr="009B2999">
        <w:rPr>
          <w:rFonts w:ascii="Georgia" w:hAnsi="Georgia"/>
          <w:color w:val="000000" w:themeColor="text1"/>
          <w:sz w:val="22"/>
          <w:szCs w:val="22"/>
        </w:rPr>
        <w:t>194: 1487–1502.</w:t>
      </w:r>
    </w:p>
    <w:p w14:paraId="19BFB6BA" w14:textId="6AD1AF18" w:rsidR="001F1DEE" w:rsidRPr="009B2999" w:rsidRDefault="0081687A" w:rsidP="00B314E2">
      <w:pPr>
        <w:spacing w:line="276" w:lineRule="auto"/>
        <w:jc w:val="both"/>
        <w:rPr>
          <w:rFonts w:ascii="Georgia" w:hAnsi="Georgia"/>
          <w:color w:val="000000" w:themeColor="text1"/>
          <w:sz w:val="22"/>
          <w:szCs w:val="22"/>
          <w:shd w:val="clear" w:color="auto" w:fill="FFFFFF"/>
        </w:rPr>
      </w:pPr>
      <w:r w:rsidRPr="009B2999">
        <w:rPr>
          <w:rFonts w:ascii="Georgia" w:hAnsi="Georgia"/>
          <w:color w:val="000000" w:themeColor="text1"/>
          <w:sz w:val="22"/>
          <w:szCs w:val="22"/>
          <w:shd w:val="clear" w:color="auto" w:fill="FFFFFF"/>
        </w:rPr>
        <w:t>Kelp, C. and Simion, M. (</w:t>
      </w:r>
      <w:r w:rsidRPr="009B2999">
        <w:rPr>
          <w:rFonts w:ascii="Georgia" w:hAnsi="Georgia"/>
          <w:color w:val="000000" w:themeColor="text1"/>
          <w:sz w:val="22"/>
          <w:szCs w:val="22"/>
          <w:shd w:val="clear" w:color="auto" w:fill="FFFFFF"/>
        </w:rPr>
        <w:t>2020</w:t>
      </w:r>
      <w:r w:rsidRPr="009B2999">
        <w:rPr>
          <w:rFonts w:ascii="Georgia" w:hAnsi="Georgia"/>
          <w:color w:val="000000" w:themeColor="text1"/>
          <w:sz w:val="22"/>
          <w:szCs w:val="22"/>
          <w:shd w:val="clear" w:color="auto" w:fill="FFFFFF"/>
        </w:rPr>
        <w:t>)</w:t>
      </w:r>
      <w:r w:rsidRPr="009B2999">
        <w:rPr>
          <w:rFonts w:ascii="Georgia" w:hAnsi="Georgia"/>
          <w:color w:val="000000" w:themeColor="text1"/>
          <w:sz w:val="22"/>
          <w:szCs w:val="22"/>
          <w:shd w:val="clear" w:color="auto" w:fill="FFFFFF"/>
        </w:rPr>
        <w:t xml:space="preserve">. The C-Account of Assertion: A Negative Result (with Chris Kelp). </w:t>
      </w:r>
      <w:proofErr w:type="spellStart"/>
      <w:r w:rsidRPr="009B2999">
        <w:rPr>
          <w:rFonts w:ascii="Georgia" w:hAnsi="Georgia"/>
          <w:i/>
          <w:color w:val="000000" w:themeColor="text1"/>
          <w:sz w:val="22"/>
          <w:szCs w:val="22"/>
          <w:shd w:val="clear" w:color="auto" w:fill="FFFFFF"/>
        </w:rPr>
        <w:t>Synthese</w:t>
      </w:r>
      <w:proofErr w:type="spellEnd"/>
      <w:r w:rsidRPr="009B2999">
        <w:rPr>
          <w:rFonts w:ascii="Georgia" w:hAnsi="Georgia"/>
          <w:i/>
          <w:color w:val="000000" w:themeColor="text1"/>
          <w:sz w:val="22"/>
          <w:szCs w:val="22"/>
          <w:shd w:val="clear" w:color="auto" w:fill="FFFFFF"/>
        </w:rPr>
        <w:t xml:space="preserve"> </w:t>
      </w:r>
      <w:r w:rsidRPr="009B2999">
        <w:rPr>
          <w:rFonts w:ascii="Georgia" w:hAnsi="Georgia"/>
          <w:color w:val="000000" w:themeColor="text1"/>
          <w:sz w:val="22"/>
          <w:szCs w:val="22"/>
          <w:shd w:val="clear" w:color="auto" w:fill="FFFFFF"/>
        </w:rPr>
        <w:t>197: 125–137. </w:t>
      </w:r>
    </w:p>
    <w:p w14:paraId="569BF32F" w14:textId="60541407" w:rsidR="0081687A" w:rsidRPr="009B2999" w:rsidRDefault="0081687A"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Kelp, C. and Simion, M. (</w:t>
      </w:r>
      <w:r w:rsidRPr="009B2999">
        <w:rPr>
          <w:rFonts w:ascii="Georgia" w:hAnsi="Georgia"/>
          <w:color w:val="000000" w:themeColor="text1"/>
          <w:sz w:val="22"/>
          <w:szCs w:val="22"/>
        </w:rPr>
        <w:t>2023</w:t>
      </w:r>
      <w:r w:rsidRPr="009B2999">
        <w:rPr>
          <w:rFonts w:ascii="Georgia" w:hAnsi="Georgia"/>
          <w:color w:val="000000" w:themeColor="text1"/>
          <w:sz w:val="22"/>
          <w:szCs w:val="22"/>
        </w:rPr>
        <w:t>)</w:t>
      </w:r>
      <w:r w:rsidRPr="009B2999">
        <w:rPr>
          <w:rFonts w:ascii="Georgia" w:hAnsi="Georgia"/>
          <w:color w:val="000000" w:themeColor="text1"/>
          <w:sz w:val="22"/>
          <w:szCs w:val="22"/>
        </w:rPr>
        <w:t xml:space="preserve">. What is Trustworthiness? (with Chris Kelp). </w:t>
      </w:r>
      <w:r w:rsidRPr="009B2999">
        <w:rPr>
          <w:rFonts w:ascii="Georgia" w:hAnsi="Georgia"/>
          <w:i/>
          <w:iCs/>
          <w:color w:val="000000" w:themeColor="text1"/>
          <w:sz w:val="22"/>
          <w:szCs w:val="22"/>
        </w:rPr>
        <w:t>Nous</w:t>
      </w:r>
      <w:r w:rsidRPr="009B2999">
        <w:rPr>
          <w:rFonts w:ascii="Georgia" w:hAnsi="Georgia"/>
          <w:color w:val="000000" w:themeColor="text1"/>
          <w:sz w:val="22"/>
          <w:szCs w:val="22"/>
        </w:rPr>
        <w:t>. Online First.</w:t>
      </w:r>
    </w:p>
    <w:p w14:paraId="58B3CBD6" w14:textId="4C653CB5" w:rsidR="001F1DEE" w:rsidRDefault="001F1DEE" w:rsidP="00B314E2">
      <w:pPr>
        <w:spacing w:line="276" w:lineRule="auto"/>
        <w:jc w:val="both"/>
        <w:rPr>
          <w:rFonts w:ascii="Georgia" w:hAnsi="Georgia"/>
          <w:color w:val="000000" w:themeColor="text1"/>
          <w:sz w:val="22"/>
          <w:szCs w:val="22"/>
        </w:rPr>
      </w:pPr>
      <w:proofErr w:type="spellStart"/>
      <w:r w:rsidRPr="009B2999">
        <w:rPr>
          <w:rFonts w:ascii="Georgia" w:hAnsi="Georgia"/>
          <w:color w:val="000000" w:themeColor="text1"/>
          <w:sz w:val="22"/>
          <w:szCs w:val="22"/>
        </w:rPr>
        <w:t>Kopec</w:t>
      </w:r>
      <w:proofErr w:type="spellEnd"/>
      <w:r w:rsidRPr="009B2999">
        <w:rPr>
          <w:rFonts w:ascii="Georgia" w:hAnsi="Georgia"/>
          <w:color w:val="000000" w:themeColor="text1"/>
          <w:sz w:val="22"/>
          <w:szCs w:val="22"/>
        </w:rPr>
        <w:t xml:space="preserve">, M., and </w:t>
      </w:r>
      <w:proofErr w:type="spellStart"/>
      <w:r w:rsidRPr="009B2999">
        <w:rPr>
          <w:rFonts w:ascii="Georgia" w:hAnsi="Georgia"/>
          <w:color w:val="000000" w:themeColor="text1"/>
          <w:sz w:val="22"/>
          <w:szCs w:val="22"/>
        </w:rPr>
        <w:t>Titlebaum</w:t>
      </w:r>
      <w:proofErr w:type="spellEnd"/>
      <w:r w:rsidRPr="009B2999">
        <w:rPr>
          <w:rFonts w:ascii="Georgia" w:hAnsi="Georgia"/>
          <w:color w:val="000000" w:themeColor="text1"/>
          <w:sz w:val="22"/>
          <w:szCs w:val="22"/>
        </w:rPr>
        <w:t>, M. (2016). The Uniqueness Thesis. Philosophy Compass, 11/4: 189-200.</w:t>
      </w:r>
    </w:p>
    <w:p w14:paraId="01805E89" w14:textId="77777777" w:rsidR="00CB0858" w:rsidRPr="00CB0858" w:rsidRDefault="00CB0858" w:rsidP="00CB0858">
      <w:pPr>
        <w:spacing w:line="276" w:lineRule="auto"/>
        <w:jc w:val="both"/>
        <w:rPr>
          <w:rFonts w:ascii="Georgia" w:hAnsi="Georgia"/>
          <w:color w:val="000000" w:themeColor="text1"/>
          <w:sz w:val="22"/>
          <w:szCs w:val="22"/>
          <w:lang w:val="en-GB"/>
        </w:rPr>
      </w:pPr>
      <w:proofErr w:type="spellStart"/>
      <w:r w:rsidRPr="00CB0858">
        <w:rPr>
          <w:rFonts w:ascii="Georgia" w:hAnsi="Georgia"/>
          <w:color w:val="000000" w:themeColor="text1"/>
          <w:sz w:val="22"/>
          <w:szCs w:val="22"/>
          <w:lang w:val="en-GB"/>
        </w:rPr>
        <w:t>Kratzer</w:t>
      </w:r>
      <w:proofErr w:type="spellEnd"/>
      <w:r w:rsidRPr="00CB0858">
        <w:rPr>
          <w:rFonts w:ascii="Georgia" w:hAnsi="Georgia"/>
          <w:color w:val="000000" w:themeColor="text1"/>
          <w:sz w:val="22"/>
          <w:szCs w:val="22"/>
          <w:lang w:val="en-GB"/>
        </w:rPr>
        <w:t xml:space="preserve">, A. (1977). What ‘must’ and ‘can’ must and can mean. </w:t>
      </w:r>
      <w:r w:rsidRPr="00CB0858">
        <w:rPr>
          <w:rFonts w:ascii="Georgia" w:hAnsi="Georgia"/>
          <w:i/>
          <w:iCs/>
          <w:color w:val="000000" w:themeColor="text1"/>
          <w:sz w:val="22"/>
          <w:szCs w:val="22"/>
          <w:lang w:val="en-GB"/>
        </w:rPr>
        <w:t>Linguistics and Philosophy</w:t>
      </w:r>
      <w:r w:rsidRPr="00CB0858">
        <w:rPr>
          <w:rFonts w:ascii="Georgia" w:hAnsi="Georgia"/>
          <w:color w:val="000000" w:themeColor="text1"/>
          <w:sz w:val="22"/>
          <w:szCs w:val="22"/>
          <w:lang w:val="en-GB"/>
        </w:rPr>
        <w:t>, 1(337-355).</w:t>
      </w:r>
      <w:r w:rsidRPr="00CB0858">
        <w:rPr>
          <w:rFonts w:ascii="Georgia" w:hAnsi="Georgia"/>
          <w:color w:val="000000" w:themeColor="text1"/>
          <w:sz w:val="22"/>
          <w:szCs w:val="22"/>
          <w:lang w:val="en-GB"/>
        </w:rPr>
        <w:br/>
      </w:r>
      <w:proofErr w:type="spellStart"/>
      <w:r w:rsidRPr="00CB0858">
        <w:rPr>
          <w:rFonts w:ascii="Georgia" w:hAnsi="Georgia"/>
          <w:color w:val="000000" w:themeColor="text1"/>
          <w:sz w:val="22"/>
          <w:szCs w:val="22"/>
          <w:lang w:val="en-GB"/>
        </w:rPr>
        <w:t>Kratzer</w:t>
      </w:r>
      <w:proofErr w:type="spellEnd"/>
      <w:r w:rsidRPr="00CB0858">
        <w:rPr>
          <w:rFonts w:ascii="Georgia" w:hAnsi="Georgia"/>
          <w:color w:val="000000" w:themeColor="text1"/>
          <w:sz w:val="22"/>
          <w:szCs w:val="22"/>
          <w:lang w:val="en-GB"/>
        </w:rPr>
        <w:t xml:space="preserve">, A. (1981). The notional category of modality. In </w:t>
      </w:r>
      <w:proofErr w:type="spellStart"/>
      <w:r w:rsidRPr="00CB0858">
        <w:rPr>
          <w:rFonts w:ascii="Georgia" w:hAnsi="Georgia"/>
          <w:color w:val="000000" w:themeColor="text1"/>
          <w:sz w:val="22"/>
          <w:szCs w:val="22"/>
          <w:lang w:val="en-GB"/>
        </w:rPr>
        <w:t>Eikmeyer</w:t>
      </w:r>
      <w:proofErr w:type="spellEnd"/>
      <w:r w:rsidRPr="00CB0858">
        <w:rPr>
          <w:rFonts w:ascii="Georgia" w:hAnsi="Georgia"/>
          <w:color w:val="000000" w:themeColor="text1"/>
          <w:sz w:val="22"/>
          <w:szCs w:val="22"/>
          <w:lang w:val="en-GB"/>
        </w:rPr>
        <w:t xml:space="preserve">, H. and </w:t>
      </w:r>
      <w:proofErr w:type="spellStart"/>
      <w:r w:rsidRPr="00CB0858">
        <w:rPr>
          <w:rFonts w:ascii="Georgia" w:hAnsi="Georgia"/>
          <w:color w:val="000000" w:themeColor="text1"/>
          <w:sz w:val="22"/>
          <w:szCs w:val="22"/>
          <w:lang w:val="en-GB"/>
        </w:rPr>
        <w:t>Rieser</w:t>
      </w:r>
      <w:proofErr w:type="spellEnd"/>
      <w:r w:rsidRPr="00CB0858">
        <w:rPr>
          <w:rFonts w:ascii="Georgia" w:hAnsi="Georgia"/>
          <w:color w:val="000000" w:themeColor="text1"/>
          <w:sz w:val="22"/>
          <w:szCs w:val="22"/>
          <w:lang w:val="en-GB"/>
        </w:rPr>
        <w:t xml:space="preserve">, H., editors, </w:t>
      </w:r>
      <w:r w:rsidRPr="00CB0858">
        <w:rPr>
          <w:rFonts w:ascii="Georgia" w:hAnsi="Georgia"/>
          <w:i/>
          <w:iCs/>
          <w:color w:val="000000" w:themeColor="text1"/>
          <w:sz w:val="22"/>
          <w:szCs w:val="22"/>
          <w:lang w:val="en-GB"/>
        </w:rPr>
        <w:t xml:space="preserve">Words, Worlds, and Contexts: New Approaches in </w:t>
      </w:r>
    </w:p>
    <w:p w14:paraId="324ECC8F" w14:textId="1884A632" w:rsidR="00CB0858" w:rsidRPr="00CB0858" w:rsidRDefault="00CB0858" w:rsidP="00B314E2">
      <w:pPr>
        <w:spacing w:line="276" w:lineRule="auto"/>
        <w:jc w:val="both"/>
        <w:rPr>
          <w:rFonts w:ascii="Georgia" w:hAnsi="Georgia"/>
          <w:color w:val="000000" w:themeColor="text1"/>
          <w:sz w:val="22"/>
          <w:szCs w:val="22"/>
          <w:lang w:val="en-GB"/>
        </w:rPr>
      </w:pPr>
      <w:r w:rsidRPr="00CB0858">
        <w:rPr>
          <w:rFonts w:ascii="Georgia" w:hAnsi="Georgia"/>
          <w:i/>
          <w:iCs/>
          <w:color w:val="000000" w:themeColor="text1"/>
          <w:sz w:val="22"/>
          <w:szCs w:val="22"/>
          <w:lang w:val="en-GB"/>
        </w:rPr>
        <w:t>Word Semantics</w:t>
      </w:r>
      <w:r w:rsidRPr="00CB0858">
        <w:rPr>
          <w:rFonts w:ascii="Georgia" w:hAnsi="Georgia"/>
          <w:color w:val="000000" w:themeColor="text1"/>
          <w:sz w:val="22"/>
          <w:szCs w:val="22"/>
          <w:lang w:val="en-GB"/>
        </w:rPr>
        <w:t>. de Gruyter.</w:t>
      </w:r>
    </w:p>
    <w:p w14:paraId="1B9F35FD" w14:textId="55EBBEBE" w:rsidR="00DC3339" w:rsidRPr="009B2999" w:rsidRDefault="00DC3339"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McGrath, M. </w:t>
      </w:r>
      <w:r w:rsidR="002F1ACA">
        <w:rPr>
          <w:rFonts w:ascii="Georgia" w:hAnsi="Georgia"/>
          <w:color w:val="000000" w:themeColor="text1"/>
          <w:sz w:val="22"/>
          <w:szCs w:val="22"/>
        </w:rPr>
        <w:t xml:space="preserve"> (2021) </w:t>
      </w:r>
      <w:r w:rsidRPr="009B2999">
        <w:rPr>
          <w:rFonts w:ascii="Georgia" w:hAnsi="Georgia" w:cs="Times New Roman"/>
          <w:color w:val="000000" w:themeColor="text1"/>
          <w:sz w:val="22"/>
          <w:szCs w:val="22"/>
        </w:rPr>
        <w:t>Undercutting Defeat</w:t>
      </w:r>
      <w:r w:rsidRPr="009B2999">
        <w:rPr>
          <w:rFonts w:ascii="Georgia" w:hAnsi="Georgia"/>
          <w:color w:val="000000" w:themeColor="text1"/>
          <w:sz w:val="22"/>
          <w:szCs w:val="22"/>
        </w:rPr>
        <w:t xml:space="preserve"> </w:t>
      </w:r>
      <w:r w:rsidRPr="009B2999">
        <w:rPr>
          <w:rFonts w:ascii="Georgia" w:hAnsi="Georgia" w:cs="Times New Roman"/>
          <w:color w:val="000000" w:themeColor="text1"/>
          <w:sz w:val="22"/>
          <w:szCs w:val="22"/>
        </w:rPr>
        <w:t xml:space="preserve">When </w:t>
      </w:r>
      <w:proofErr w:type="gramStart"/>
      <w:r w:rsidRPr="009B2999">
        <w:rPr>
          <w:rFonts w:ascii="Georgia" w:hAnsi="Georgia" w:cs="Times New Roman"/>
          <w:color w:val="000000" w:themeColor="text1"/>
          <w:sz w:val="22"/>
          <w:szCs w:val="22"/>
        </w:rPr>
        <w:t>it</w:t>
      </w:r>
      <w:proofErr w:type="gramEnd"/>
      <w:r w:rsidRPr="009B2999">
        <w:rPr>
          <w:rFonts w:ascii="Georgia" w:hAnsi="Georgia" w:cs="Times New Roman"/>
          <w:color w:val="000000" w:themeColor="text1"/>
          <w:sz w:val="22"/>
          <w:szCs w:val="22"/>
        </w:rPr>
        <w:t xml:space="preserve"> Happens and Some Implications</w:t>
      </w:r>
      <w:r w:rsidRPr="009B2999">
        <w:rPr>
          <w:rFonts w:ascii="Georgia" w:hAnsi="Georgia"/>
          <w:color w:val="000000" w:themeColor="text1"/>
          <w:sz w:val="22"/>
          <w:szCs w:val="22"/>
        </w:rPr>
        <w:t xml:space="preserve"> </w:t>
      </w:r>
      <w:r w:rsidRPr="009B2999">
        <w:rPr>
          <w:rFonts w:ascii="Georgia" w:hAnsi="Georgia" w:cs="Times New Roman"/>
          <w:color w:val="000000" w:themeColor="text1"/>
          <w:sz w:val="22"/>
          <w:szCs w:val="22"/>
        </w:rPr>
        <w:t>for Epistemology</w:t>
      </w:r>
      <w:r w:rsidR="002F1ACA">
        <w:rPr>
          <w:rFonts w:ascii="Georgia" w:hAnsi="Georgia" w:cs="Times New Roman"/>
          <w:color w:val="000000" w:themeColor="text1"/>
          <w:sz w:val="22"/>
          <w:szCs w:val="22"/>
        </w:rPr>
        <w:t>. In Brown J. and Simion M. (eds.) Reasons, Justification, and Defeat, Oxford: Oxford University Press.</w:t>
      </w:r>
    </w:p>
    <w:p w14:paraId="45E6E7AD" w14:textId="77777777" w:rsidR="00DC3339" w:rsidRPr="009B2999" w:rsidRDefault="00DC3339"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Millikan, R. (1984). </w:t>
      </w:r>
      <w:r w:rsidRPr="009B2999">
        <w:rPr>
          <w:rFonts w:ascii="Georgia" w:hAnsi="Georgia"/>
          <w:i/>
          <w:iCs/>
          <w:color w:val="000000" w:themeColor="text1"/>
          <w:sz w:val="22"/>
          <w:szCs w:val="22"/>
        </w:rPr>
        <w:t>Language, Thought, and Other Biological Categories</w:t>
      </w:r>
      <w:r w:rsidRPr="009B2999">
        <w:rPr>
          <w:rFonts w:ascii="Georgia" w:hAnsi="Georgia"/>
          <w:color w:val="000000" w:themeColor="text1"/>
          <w:sz w:val="22"/>
          <w:szCs w:val="22"/>
        </w:rPr>
        <w:t xml:space="preserve">. Cambridge/MA: MIT Press. </w:t>
      </w:r>
    </w:p>
    <w:p w14:paraId="65B4F79A" w14:textId="3B1299D9" w:rsidR="00DC3339" w:rsidRPr="009B2999" w:rsidRDefault="00DC3339" w:rsidP="00B314E2">
      <w:pPr>
        <w:spacing w:line="276" w:lineRule="auto"/>
        <w:jc w:val="both"/>
        <w:rPr>
          <w:rFonts w:ascii="Georgia" w:hAnsi="Georgia"/>
          <w:color w:val="000000" w:themeColor="text1"/>
          <w:sz w:val="22"/>
          <w:szCs w:val="22"/>
          <w:lang w:val="en-GB"/>
        </w:rPr>
      </w:pPr>
      <w:proofErr w:type="spellStart"/>
      <w:r w:rsidRPr="00DC3339">
        <w:rPr>
          <w:rFonts w:ascii="Georgia" w:hAnsi="Georgia"/>
          <w:color w:val="000000" w:themeColor="text1"/>
          <w:sz w:val="22"/>
          <w:szCs w:val="22"/>
          <w:lang w:val="en-GB"/>
        </w:rPr>
        <w:t>Munton</w:t>
      </w:r>
      <w:proofErr w:type="spellEnd"/>
      <w:r w:rsidRPr="00DC3339">
        <w:rPr>
          <w:rFonts w:ascii="Georgia" w:hAnsi="Georgia"/>
          <w:color w:val="000000" w:themeColor="text1"/>
          <w:sz w:val="22"/>
          <w:szCs w:val="22"/>
          <w:lang w:val="en-GB"/>
        </w:rPr>
        <w:t xml:space="preserve">, J. (2021), ‘Prejudice as the misattribution of salience’, </w:t>
      </w:r>
      <w:r w:rsidRPr="00DC3339">
        <w:rPr>
          <w:rFonts w:ascii="Georgia" w:hAnsi="Georgia"/>
          <w:i/>
          <w:iCs/>
          <w:color w:val="000000" w:themeColor="text1"/>
          <w:sz w:val="22"/>
          <w:szCs w:val="22"/>
          <w:lang w:val="en-GB"/>
        </w:rPr>
        <w:t xml:space="preserve">Analytic </w:t>
      </w:r>
      <w:proofErr w:type="spellStart"/>
      <w:r w:rsidRPr="00DC3339">
        <w:rPr>
          <w:rFonts w:ascii="Georgia" w:hAnsi="Georgia"/>
          <w:i/>
          <w:iCs/>
          <w:color w:val="000000" w:themeColor="text1"/>
          <w:sz w:val="22"/>
          <w:szCs w:val="22"/>
          <w:lang w:val="en-GB"/>
        </w:rPr>
        <w:t>Philoso</w:t>
      </w:r>
      <w:proofErr w:type="spellEnd"/>
      <w:r w:rsidRPr="00DC3339">
        <w:rPr>
          <w:rFonts w:ascii="Georgia" w:hAnsi="Georgia"/>
          <w:i/>
          <w:iCs/>
          <w:color w:val="000000" w:themeColor="text1"/>
          <w:sz w:val="22"/>
          <w:szCs w:val="22"/>
          <w:lang w:val="en-GB"/>
        </w:rPr>
        <w:t xml:space="preserve">- </w:t>
      </w:r>
      <w:proofErr w:type="spellStart"/>
      <w:r w:rsidRPr="00DC3339">
        <w:rPr>
          <w:rFonts w:ascii="Georgia" w:hAnsi="Georgia"/>
          <w:i/>
          <w:iCs/>
          <w:color w:val="000000" w:themeColor="text1"/>
          <w:sz w:val="22"/>
          <w:szCs w:val="22"/>
          <w:lang w:val="en-GB"/>
        </w:rPr>
        <w:t>phy</w:t>
      </w:r>
      <w:proofErr w:type="spellEnd"/>
      <w:r w:rsidRPr="00DC3339">
        <w:rPr>
          <w:rFonts w:ascii="Georgia" w:hAnsi="Georgia"/>
          <w:color w:val="000000" w:themeColor="text1"/>
          <w:sz w:val="22"/>
          <w:szCs w:val="22"/>
          <w:lang w:val="en-GB"/>
        </w:rPr>
        <w:t xml:space="preserve">, 64(1), 1–19. </w:t>
      </w:r>
    </w:p>
    <w:p w14:paraId="753E5490" w14:textId="41FECCF4" w:rsidR="00DC3339" w:rsidRPr="009B2999" w:rsidRDefault="00DC3339" w:rsidP="00B314E2">
      <w:pPr>
        <w:spacing w:line="276" w:lineRule="auto"/>
        <w:jc w:val="both"/>
        <w:rPr>
          <w:rFonts w:ascii="Georgia" w:hAnsi="Georgia"/>
          <w:color w:val="000000" w:themeColor="text1"/>
          <w:sz w:val="22"/>
          <w:szCs w:val="22"/>
          <w:lang w:val="en-GB"/>
        </w:rPr>
      </w:pPr>
      <w:proofErr w:type="spellStart"/>
      <w:r w:rsidRPr="009B2999">
        <w:rPr>
          <w:rFonts w:ascii="Georgia" w:hAnsi="Georgia"/>
          <w:color w:val="000000" w:themeColor="text1"/>
          <w:sz w:val="22"/>
          <w:szCs w:val="22"/>
        </w:rPr>
        <w:t>Munton</w:t>
      </w:r>
      <w:proofErr w:type="spellEnd"/>
      <w:r w:rsidRPr="009B2999">
        <w:rPr>
          <w:rFonts w:ascii="Georgia" w:hAnsi="Georgia"/>
          <w:color w:val="000000" w:themeColor="text1"/>
          <w:sz w:val="22"/>
          <w:szCs w:val="22"/>
        </w:rPr>
        <w:t>, J. (MS)</w:t>
      </w:r>
      <w:r w:rsidRPr="009B2999">
        <w:rPr>
          <w:rFonts w:ascii="Georgia" w:hAnsi="Georgia"/>
          <w:i/>
          <w:iCs/>
          <w:color w:val="000000" w:themeColor="text1"/>
          <w:sz w:val="22"/>
          <w:szCs w:val="22"/>
        </w:rPr>
        <w:t xml:space="preserve"> </w:t>
      </w:r>
      <w:r w:rsidRPr="009B2999">
        <w:rPr>
          <w:rFonts w:ascii="Georgia" w:hAnsi="Georgia"/>
          <w:i/>
          <w:iCs/>
          <w:color w:val="000000" w:themeColor="text1"/>
          <w:sz w:val="22"/>
          <w:szCs w:val="22"/>
        </w:rPr>
        <w:t>Priority and Prejudice: The Epistemic Evaluation of Attention and Salience</w:t>
      </w:r>
      <w:r w:rsidRPr="009B2999">
        <w:rPr>
          <w:rFonts w:ascii="Georgia" w:hAnsi="Georgia"/>
          <w:color w:val="000000" w:themeColor="text1"/>
          <w:sz w:val="22"/>
          <w:szCs w:val="22"/>
        </w:rPr>
        <w:t xml:space="preserve">. </w:t>
      </w:r>
      <w:r w:rsidRPr="009B2999">
        <w:rPr>
          <w:rFonts w:ascii="Georgia" w:hAnsi="Georgia"/>
          <w:color w:val="000000" w:themeColor="text1"/>
          <w:sz w:val="22"/>
          <w:szCs w:val="22"/>
        </w:rPr>
        <w:t>Oxford: Oxford University Press.</w:t>
      </w:r>
    </w:p>
    <w:p w14:paraId="63AC49FD" w14:textId="1027F7E4" w:rsidR="00DC3339" w:rsidRPr="009B2999" w:rsidRDefault="00DC3339" w:rsidP="00B314E2">
      <w:pPr>
        <w:spacing w:line="276" w:lineRule="auto"/>
        <w:jc w:val="both"/>
        <w:rPr>
          <w:rFonts w:ascii="Georgia" w:hAnsi="Georgia"/>
          <w:color w:val="000000" w:themeColor="text1"/>
          <w:sz w:val="22"/>
          <w:szCs w:val="22"/>
          <w:lang w:val="en-GB"/>
        </w:rPr>
      </w:pPr>
      <w:r w:rsidRPr="00DC3339">
        <w:rPr>
          <w:rFonts w:ascii="Georgia" w:hAnsi="Georgia"/>
          <w:color w:val="000000" w:themeColor="text1"/>
          <w:sz w:val="22"/>
          <w:szCs w:val="22"/>
          <w:lang w:val="en-GB"/>
        </w:rPr>
        <w:t xml:space="preserve">Saint-Croix, C. (2022), ‘Rumination and wronging: The role of attention in epistemic morality’, </w:t>
      </w:r>
      <w:r w:rsidRPr="00DC3339">
        <w:rPr>
          <w:rFonts w:ascii="Georgia" w:hAnsi="Georgia"/>
          <w:i/>
          <w:iCs/>
          <w:color w:val="000000" w:themeColor="text1"/>
          <w:sz w:val="22"/>
          <w:szCs w:val="22"/>
          <w:lang w:val="en-GB"/>
        </w:rPr>
        <w:t>Episteme</w:t>
      </w:r>
      <w:r w:rsidRPr="00DC3339">
        <w:rPr>
          <w:rFonts w:ascii="Georgia" w:hAnsi="Georgia"/>
          <w:color w:val="000000" w:themeColor="text1"/>
          <w:sz w:val="22"/>
          <w:szCs w:val="22"/>
          <w:lang w:val="en-GB"/>
        </w:rPr>
        <w:t xml:space="preserve">, 19(4), 491–514. </w:t>
      </w:r>
    </w:p>
    <w:p w14:paraId="134C197E" w14:textId="77777777" w:rsidR="00DC3339" w:rsidRPr="009B2999" w:rsidRDefault="00DC3339"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Neander, K. (1991a). Functions as Selected Effects: </w:t>
      </w:r>
      <w:proofErr w:type="gramStart"/>
      <w:r w:rsidRPr="009B2999">
        <w:rPr>
          <w:rFonts w:ascii="Georgia" w:hAnsi="Georgia"/>
          <w:color w:val="000000" w:themeColor="text1"/>
          <w:sz w:val="22"/>
          <w:szCs w:val="22"/>
        </w:rPr>
        <w:t>the</w:t>
      </w:r>
      <w:proofErr w:type="gramEnd"/>
      <w:r w:rsidRPr="009B2999">
        <w:rPr>
          <w:rFonts w:ascii="Georgia" w:hAnsi="Georgia"/>
          <w:color w:val="000000" w:themeColor="text1"/>
          <w:sz w:val="22"/>
          <w:szCs w:val="22"/>
        </w:rPr>
        <w:t xml:space="preserve"> Conceptual Analyst’s </w:t>
      </w:r>
      <w:proofErr w:type="spellStart"/>
      <w:r w:rsidRPr="009B2999">
        <w:rPr>
          <w:rFonts w:ascii="Georgia" w:hAnsi="Georgia"/>
          <w:color w:val="000000" w:themeColor="text1"/>
          <w:sz w:val="22"/>
          <w:szCs w:val="22"/>
        </w:rPr>
        <w:t>Defence</w:t>
      </w:r>
      <w:proofErr w:type="spellEnd"/>
      <w:r w:rsidRPr="009B2999">
        <w:rPr>
          <w:rFonts w:ascii="Georgia" w:hAnsi="Georgia"/>
          <w:color w:val="000000" w:themeColor="text1"/>
          <w:sz w:val="22"/>
          <w:szCs w:val="22"/>
        </w:rPr>
        <w:t xml:space="preserve">. </w:t>
      </w:r>
      <w:r w:rsidRPr="009B2999">
        <w:rPr>
          <w:rFonts w:ascii="Georgia" w:hAnsi="Georgia"/>
          <w:i/>
          <w:iCs/>
          <w:color w:val="000000" w:themeColor="text1"/>
          <w:sz w:val="22"/>
          <w:szCs w:val="22"/>
        </w:rPr>
        <w:t>Philosophy of Science</w:t>
      </w:r>
      <w:r w:rsidRPr="009B2999">
        <w:rPr>
          <w:rFonts w:ascii="Georgia" w:hAnsi="Georgia"/>
          <w:color w:val="000000" w:themeColor="text1"/>
          <w:sz w:val="22"/>
          <w:szCs w:val="22"/>
        </w:rPr>
        <w:t xml:space="preserve"> 58: 168–84. </w:t>
      </w:r>
    </w:p>
    <w:p w14:paraId="697AC49F" w14:textId="77777777" w:rsidR="00DC3339" w:rsidRPr="009B2999" w:rsidRDefault="00DC3339"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Neander, K. (1991b). The Teleological Notion of ‘Function’. </w:t>
      </w:r>
      <w:r w:rsidRPr="009B2999">
        <w:rPr>
          <w:rFonts w:ascii="Georgia" w:hAnsi="Georgia"/>
          <w:i/>
          <w:iCs/>
          <w:color w:val="000000" w:themeColor="text1"/>
          <w:sz w:val="22"/>
          <w:szCs w:val="22"/>
        </w:rPr>
        <w:t>Australasian Journal of Philosophy</w:t>
      </w:r>
      <w:r w:rsidRPr="009B2999">
        <w:rPr>
          <w:rFonts w:ascii="Georgia" w:hAnsi="Georgia"/>
          <w:color w:val="000000" w:themeColor="text1"/>
          <w:sz w:val="22"/>
          <w:szCs w:val="22"/>
        </w:rPr>
        <w:t xml:space="preserve"> 69: 454–68. </w:t>
      </w:r>
    </w:p>
    <w:p w14:paraId="43E71637" w14:textId="1D6712A4" w:rsidR="00DC3339" w:rsidRDefault="00DC3339" w:rsidP="00B314E2">
      <w:pPr>
        <w:autoSpaceDE w:val="0"/>
        <w:autoSpaceDN w:val="0"/>
        <w:adjustRightInd w:val="0"/>
        <w:spacing w:line="276" w:lineRule="auto"/>
        <w:jc w:val="both"/>
        <w:rPr>
          <w:rFonts w:ascii="Georgia" w:hAnsi="Georgia" w:cs="Times New Roman"/>
          <w:color w:val="000000" w:themeColor="text1"/>
          <w:sz w:val="22"/>
          <w:szCs w:val="22"/>
        </w:rPr>
      </w:pPr>
      <w:r w:rsidRPr="009B2999">
        <w:rPr>
          <w:rFonts w:ascii="Georgia" w:hAnsi="Georgia" w:cs="Times New Roman"/>
          <w:color w:val="000000" w:themeColor="text1"/>
          <w:sz w:val="22"/>
          <w:szCs w:val="22"/>
        </w:rPr>
        <w:t>Pollock, J. (1987). Defeasible reasoning. Cognitive Science, 11: 481–518.</w:t>
      </w:r>
    </w:p>
    <w:p w14:paraId="4ECB6E25" w14:textId="4F703DDB" w:rsidR="00C32D40" w:rsidRPr="009B2999" w:rsidRDefault="00C32D40" w:rsidP="00B314E2">
      <w:pPr>
        <w:autoSpaceDE w:val="0"/>
        <w:autoSpaceDN w:val="0"/>
        <w:adjustRightInd w:val="0"/>
        <w:spacing w:line="276" w:lineRule="auto"/>
        <w:jc w:val="both"/>
        <w:rPr>
          <w:rFonts w:ascii="Georgia" w:hAnsi="Georgia" w:cs="Times New Roman"/>
          <w:color w:val="000000" w:themeColor="text1"/>
          <w:sz w:val="22"/>
          <w:szCs w:val="22"/>
        </w:rPr>
      </w:pPr>
      <w:r w:rsidRPr="00C32D40">
        <w:rPr>
          <w:rFonts w:ascii="Georgia" w:hAnsi="Georgia" w:cs="Times New Roman"/>
          <w:color w:val="000000" w:themeColor="text1"/>
          <w:sz w:val="22"/>
          <w:szCs w:val="22"/>
        </w:rPr>
        <w:t>Rudy-Hiller, Fernando, "The Epistemic Condition for Moral Responsibility", </w:t>
      </w:r>
      <w:r w:rsidRPr="00C32D40">
        <w:rPr>
          <w:rFonts w:ascii="Georgia" w:hAnsi="Georgia" w:cs="Times New Roman"/>
          <w:i/>
          <w:iCs/>
          <w:color w:val="000000" w:themeColor="text1"/>
          <w:sz w:val="22"/>
          <w:szCs w:val="22"/>
        </w:rPr>
        <w:t>The Stanford Encyclopedia of Philosophy </w:t>
      </w:r>
      <w:r w:rsidRPr="00C32D40">
        <w:rPr>
          <w:rFonts w:ascii="Georgia" w:hAnsi="Georgia" w:cs="Times New Roman"/>
          <w:color w:val="000000" w:themeColor="text1"/>
          <w:sz w:val="22"/>
          <w:szCs w:val="22"/>
        </w:rPr>
        <w:t xml:space="preserve">(Winter 2022 Edition), Edward N. </w:t>
      </w:r>
      <w:proofErr w:type="spellStart"/>
      <w:r w:rsidRPr="00C32D40">
        <w:rPr>
          <w:rFonts w:ascii="Georgia" w:hAnsi="Georgia" w:cs="Times New Roman"/>
          <w:color w:val="000000" w:themeColor="text1"/>
          <w:sz w:val="22"/>
          <w:szCs w:val="22"/>
        </w:rPr>
        <w:t>Zalta</w:t>
      </w:r>
      <w:proofErr w:type="spellEnd"/>
      <w:r w:rsidRPr="00C32D40">
        <w:rPr>
          <w:rFonts w:ascii="Georgia" w:hAnsi="Georgia" w:cs="Times New Roman"/>
          <w:color w:val="000000" w:themeColor="text1"/>
          <w:sz w:val="22"/>
          <w:szCs w:val="22"/>
        </w:rPr>
        <w:t xml:space="preserve"> &amp; Uri </w:t>
      </w:r>
      <w:proofErr w:type="spellStart"/>
      <w:r w:rsidRPr="00C32D40">
        <w:rPr>
          <w:rFonts w:ascii="Georgia" w:hAnsi="Georgia" w:cs="Times New Roman"/>
          <w:color w:val="000000" w:themeColor="text1"/>
          <w:sz w:val="22"/>
          <w:szCs w:val="22"/>
        </w:rPr>
        <w:t>Nodelman</w:t>
      </w:r>
      <w:proofErr w:type="spellEnd"/>
      <w:r w:rsidRPr="00C32D40">
        <w:rPr>
          <w:rFonts w:ascii="Georgia" w:hAnsi="Georgia" w:cs="Times New Roman"/>
          <w:color w:val="000000" w:themeColor="text1"/>
          <w:sz w:val="22"/>
          <w:szCs w:val="22"/>
        </w:rPr>
        <w:t xml:space="preserve"> (eds.), URL = </w:t>
      </w:r>
      <w:r w:rsidRPr="00C32D40">
        <w:rPr>
          <w:rFonts w:ascii="Georgia" w:hAnsi="Georgia" w:cs="Times New Roman"/>
          <w:color w:val="000000" w:themeColor="text1"/>
          <w:sz w:val="22"/>
          <w:szCs w:val="22"/>
        </w:rPr>
        <w:lastRenderedPageBreak/>
        <w:t>&lt;https://plato.stanford.edu/archives/win2022/entries/moral-responsibility-epistemic/&gt;.</w:t>
      </w:r>
    </w:p>
    <w:p w14:paraId="2F592825" w14:textId="09BEE029" w:rsidR="004D7833" w:rsidRPr="009B2999" w:rsidRDefault="004D7833" w:rsidP="004D7833">
      <w:pPr>
        <w:spacing w:line="276" w:lineRule="auto"/>
        <w:jc w:val="both"/>
        <w:rPr>
          <w:rFonts w:ascii="Georgia" w:hAnsi="Georgia" w:cs="Arial"/>
          <w:color w:val="000000" w:themeColor="text1"/>
          <w:sz w:val="22"/>
          <w:szCs w:val="22"/>
        </w:rPr>
      </w:pPr>
      <w:r w:rsidRPr="009B2999">
        <w:rPr>
          <w:rFonts w:ascii="Georgia" w:hAnsi="Georgia" w:cs="Arial"/>
          <w:color w:val="000000" w:themeColor="text1"/>
          <w:sz w:val="22"/>
          <w:szCs w:val="22"/>
        </w:rPr>
        <w:t xml:space="preserve">Ryan, S. (2003). Doxastic Compatibilism and the Ethics of Belief. </w:t>
      </w:r>
      <w:r w:rsidRPr="009B2999">
        <w:rPr>
          <w:rFonts w:ascii="Georgia" w:hAnsi="Georgia" w:cs="Arial"/>
          <w:i/>
          <w:iCs/>
          <w:color w:val="000000" w:themeColor="text1"/>
          <w:sz w:val="22"/>
          <w:szCs w:val="22"/>
        </w:rPr>
        <w:t>Philosophical Studies</w:t>
      </w:r>
      <w:r w:rsidRPr="009B2999">
        <w:rPr>
          <w:rFonts w:ascii="Georgia" w:hAnsi="Georgia" w:cs="Arial"/>
          <w:color w:val="000000" w:themeColor="text1"/>
          <w:sz w:val="22"/>
          <w:szCs w:val="22"/>
        </w:rPr>
        <w:t xml:space="preserve"> Vol. 114/1/2: 47-79.</w:t>
      </w:r>
    </w:p>
    <w:p w14:paraId="55A3D689" w14:textId="3561A4CD" w:rsidR="00DC3339" w:rsidRPr="009B2999" w:rsidRDefault="00DC3339" w:rsidP="00B314E2">
      <w:pPr>
        <w:spacing w:line="276" w:lineRule="auto"/>
        <w:jc w:val="both"/>
        <w:rPr>
          <w:rFonts w:ascii="Georgia" w:hAnsi="Georgia"/>
          <w:color w:val="000000" w:themeColor="text1"/>
          <w:sz w:val="22"/>
          <w:szCs w:val="22"/>
          <w:lang w:val="en-GB"/>
        </w:rPr>
      </w:pPr>
      <w:r w:rsidRPr="00DC3339">
        <w:rPr>
          <w:rFonts w:ascii="Georgia" w:hAnsi="Georgia"/>
          <w:color w:val="000000" w:themeColor="text1"/>
          <w:sz w:val="22"/>
          <w:szCs w:val="22"/>
          <w:lang w:val="en-GB"/>
        </w:rPr>
        <w:t xml:space="preserve">Siegel, S. (2017), </w:t>
      </w:r>
      <w:r w:rsidRPr="00DC3339">
        <w:rPr>
          <w:rFonts w:ascii="Georgia" w:hAnsi="Georgia"/>
          <w:i/>
          <w:iCs/>
          <w:color w:val="000000" w:themeColor="text1"/>
          <w:sz w:val="22"/>
          <w:szCs w:val="22"/>
          <w:lang w:val="en-GB"/>
        </w:rPr>
        <w:t>The Rationality of Perception</w:t>
      </w:r>
      <w:r w:rsidRPr="00DC3339">
        <w:rPr>
          <w:rFonts w:ascii="Georgia" w:hAnsi="Georgia"/>
          <w:color w:val="000000" w:themeColor="text1"/>
          <w:sz w:val="22"/>
          <w:szCs w:val="22"/>
          <w:lang w:val="en-GB"/>
        </w:rPr>
        <w:t>, Oxford University Press.</w:t>
      </w:r>
    </w:p>
    <w:p w14:paraId="7672C65A" w14:textId="5053A010" w:rsidR="00DC3339" w:rsidRPr="009B2999" w:rsidRDefault="00642551"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w:t>
      </w:r>
      <w:r w:rsidR="00DC3339" w:rsidRPr="009B2999">
        <w:rPr>
          <w:rFonts w:ascii="Georgia" w:hAnsi="Georgia"/>
          <w:color w:val="000000" w:themeColor="text1"/>
          <w:sz w:val="22"/>
          <w:szCs w:val="22"/>
        </w:rPr>
        <w:t>i</w:t>
      </w:r>
      <w:r w:rsidRPr="009B2999">
        <w:rPr>
          <w:rFonts w:ascii="Georgia" w:hAnsi="Georgia"/>
          <w:color w:val="000000" w:themeColor="text1"/>
          <w:sz w:val="22"/>
          <w:szCs w:val="22"/>
        </w:rPr>
        <w:t xml:space="preserve">mion, M. (2024). </w:t>
      </w:r>
      <w:r w:rsidRPr="009B2999">
        <w:rPr>
          <w:rFonts w:ascii="Georgia" w:hAnsi="Georgia"/>
          <w:i/>
          <w:iCs/>
          <w:color w:val="000000" w:themeColor="text1"/>
          <w:sz w:val="22"/>
          <w:szCs w:val="22"/>
        </w:rPr>
        <w:t>Resistance to Evidence</w:t>
      </w:r>
      <w:r w:rsidRPr="009B2999">
        <w:rPr>
          <w:rFonts w:ascii="Georgia" w:hAnsi="Georgia"/>
          <w:color w:val="000000" w:themeColor="text1"/>
          <w:sz w:val="22"/>
          <w:szCs w:val="22"/>
        </w:rPr>
        <w:t>. Cambridge: Cambridge University Press.</w:t>
      </w:r>
    </w:p>
    <w:p w14:paraId="09B22B6E" w14:textId="77777777" w:rsidR="0081687A" w:rsidRPr="009B2999" w:rsidRDefault="0081687A"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w:t>
      </w:r>
      <w:r w:rsidR="002B7827" w:rsidRPr="009B2999">
        <w:rPr>
          <w:rFonts w:ascii="Georgia" w:hAnsi="Georgia"/>
          <w:color w:val="000000" w:themeColor="text1"/>
          <w:sz w:val="22"/>
          <w:szCs w:val="22"/>
        </w:rPr>
        <w:t>2023</w:t>
      </w:r>
      <w:r w:rsidRPr="009B2999">
        <w:rPr>
          <w:rFonts w:ascii="Georgia" w:hAnsi="Georgia"/>
          <w:color w:val="000000" w:themeColor="text1"/>
          <w:sz w:val="22"/>
          <w:szCs w:val="22"/>
        </w:rPr>
        <w:t>)</w:t>
      </w:r>
      <w:r w:rsidR="002B7827" w:rsidRPr="009B2999">
        <w:rPr>
          <w:rFonts w:ascii="Georgia" w:hAnsi="Georgia"/>
          <w:color w:val="000000" w:themeColor="text1"/>
          <w:sz w:val="22"/>
          <w:szCs w:val="22"/>
        </w:rPr>
        <w:t xml:space="preserve">. Knowledge and Disinformation. </w:t>
      </w:r>
      <w:r w:rsidR="002B7827" w:rsidRPr="009B2999">
        <w:rPr>
          <w:rFonts w:ascii="Georgia" w:hAnsi="Georgia"/>
          <w:i/>
          <w:iCs/>
          <w:color w:val="000000" w:themeColor="text1"/>
          <w:sz w:val="22"/>
          <w:szCs w:val="22"/>
        </w:rPr>
        <w:t>Episteme</w:t>
      </w:r>
      <w:r w:rsidR="002B7827" w:rsidRPr="009B2999">
        <w:rPr>
          <w:rFonts w:ascii="Georgia" w:hAnsi="Georgia"/>
          <w:color w:val="000000" w:themeColor="text1"/>
          <w:sz w:val="22"/>
          <w:szCs w:val="22"/>
        </w:rPr>
        <w:t xml:space="preserve">. Special Issue </w:t>
      </w:r>
      <w:r w:rsidR="002B7827" w:rsidRPr="009B2999">
        <w:rPr>
          <w:rFonts w:ascii="Georgia" w:hAnsi="Georgia"/>
          <w:i/>
          <w:iCs/>
          <w:color w:val="000000" w:themeColor="text1"/>
          <w:sz w:val="22"/>
          <w:szCs w:val="22"/>
        </w:rPr>
        <w:t>Episteme</w:t>
      </w:r>
      <w:r w:rsidR="002B7827" w:rsidRPr="009B2999">
        <w:rPr>
          <w:rFonts w:ascii="Georgia" w:hAnsi="Georgia"/>
          <w:color w:val="000000" w:themeColor="text1"/>
          <w:sz w:val="22"/>
          <w:szCs w:val="22"/>
        </w:rPr>
        <w:t xml:space="preserve"> Conference. Online First.</w:t>
      </w:r>
    </w:p>
    <w:p w14:paraId="33AD76F7" w14:textId="6B49CBB5" w:rsidR="0081687A" w:rsidRPr="009B2999" w:rsidRDefault="0081687A"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w:t>
      </w:r>
      <w:r w:rsidR="002B7827" w:rsidRPr="009B2999">
        <w:rPr>
          <w:rFonts w:ascii="Georgia" w:hAnsi="Georgia"/>
          <w:color w:val="000000" w:themeColor="text1"/>
          <w:sz w:val="22"/>
          <w:szCs w:val="22"/>
        </w:rPr>
        <w:t>2021</w:t>
      </w:r>
      <w:r w:rsidR="00981929">
        <w:rPr>
          <w:rFonts w:ascii="Georgia" w:hAnsi="Georgia"/>
          <w:color w:val="000000" w:themeColor="text1"/>
          <w:sz w:val="22"/>
          <w:szCs w:val="22"/>
        </w:rPr>
        <w:t>d</w:t>
      </w:r>
      <w:r w:rsidRPr="009B2999">
        <w:rPr>
          <w:rFonts w:ascii="Georgia" w:hAnsi="Georgia"/>
          <w:color w:val="000000" w:themeColor="text1"/>
          <w:sz w:val="22"/>
          <w:szCs w:val="22"/>
        </w:rPr>
        <w:t>)</w:t>
      </w:r>
      <w:r w:rsidR="002B7827" w:rsidRPr="009B2999">
        <w:rPr>
          <w:rFonts w:ascii="Georgia" w:hAnsi="Georgia"/>
          <w:color w:val="000000" w:themeColor="text1"/>
          <w:sz w:val="22"/>
          <w:szCs w:val="22"/>
        </w:rPr>
        <w:t xml:space="preserve">. Knowledge and Reasoning. </w:t>
      </w:r>
      <w:proofErr w:type="spellStart"/>
      <w:r w:rsidR="002B7827" w:rsidRPr="009B2999">
        <w:rPr>
          <w:rFonts w:ascii="Georgia" w:hAnsi="Georgia"/>
          <w:i/>
          <w:iCs/>
          <w:color w:val="000000" w:themeColor="text1"/>
          <w:sz w:val="22"/>
          <w:szCs w:val="22"/>
        </w:rPr>
        <w:t>Synthese</w:t>
      </w:r>
      <w:proofErr w:type="spellEnd"/>
      <w:r w:rsidR="002B7827" w:rsidRPr="009B2999">
        <w:rPr>
          <w:rFonts w:ascii="Georgia" w:hAnsi="Georgia"/>
          <w:color w:val="000000" w:themeColor="text1"/>
          <w:sz w:val="22"/>
          <w:szCs w:val="22"/>
        </w:rPr>
        <w:t xml:space="preserve"> </w:t>
      </w:r>
      <w:r w:rsidR="002B7827" w:rsidRPr="009B2999">
        <w:rPr>
          <w:rFonts w:ascii="Georgia" w:hAnsi="Georgia" w:cs="Segoe UI"/>
          <w:color w:val="000000" w:themeColor="text1"/>
          <w:sz w:val="22"/>
          <w:szCs w:val="22"/>
        </w:rPr>
        <w:t>199</w:t>
      </w:r>
      <w:r w:rsidR="002B7827" w:rsidRPr="009B2999">
        <w:rPr>
          <w:rFonts w:ascii="Georgia" w:hAnsi="Georgia" w:cs="Segoe UI"/>
          <w:color w:val="000000" w:themeColor="text1"/>
          <w:sz w:val="22"/>
          <w:szCs w:val="22"/>
          <w:shd w:val="clear" w:color="auto" w:fill="FCFCFC"/>
        </w:rPr>
        <w:t>: 10371–10388.</w:t>
      </w:r>
    </w:p>
    <w:p w14:paraId="52A10129" w14:textId="21A1DEE1" w:rsidR="0081687A" w:rsidRPr="009B2999" w:rsidRDefault="0081687A"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(2021</w:t>
      </w:r>
      <w:r w:rsidR="00981929">
        <w:rPr>
          <w:rFonts w:ascii="Georgia" w:hAnsi="Georgia"/>
          <w:color w:val="000000" w:themeColor="text1"/>
          <w:sz w:val="22"/>
          <w:szCs w:val="22"/>
        </w:rPr>
        <w:t>c</w:t>
      </w:r>
      <w:r w:rsidRPr="009B2999">
        <w:rPr>
          <w:rFonts w:ascii="Georgia" w:hAnsi="Georgia"/>
          <w:color w:val="000000" w:themeColor="text1"/>
          <w:sz w:val="22"/>
          <w:szCs w:val="22"/>
        </w:rPr>
        <w:t xml:space="preserve">). </w:t>
      </w:r>
      <w:r w:rsidR="002B7827" w:rsidRPr="009B2999">
        <w:rPr>
          <w:rFonts w:ascii="Georgia" w:hAnsi="Georgia"/>
          <w:color w:val="000000" w:themeColor="text1"/>
          <w:sz w:val="22"/>
          <w:szCs w:val="22"/>
        </w:rPr>
        <w:t xml:space="preserve">Blame as Performance. </w:t>
      </w:r>
      <w:proofErr w:type="spellStart"/>
      <w:r w:rsidR="002B7827" w:rsidRPr="009B2999">
        <w:rPr>
          <w:rFonts w:ascii="Georgia" w:hAnsi="Georgia"/>
          <w:i/>
          <w:color w:val="000000" w:themeColor="text1"/>
          <w:sz w:val="22"/>
          <w:szCs w:val="22"/>
        </w:rPr>
        <w:t>Synthese</w:t>
      </w:r>
      <w:proofErr w:type="spellEnd"/>
      <w:r w:rsidR="002B7827" w:rsidRPr="009B2999">
        <w:rPr>
          <w:rFonts w:ascii="Georgia" w:hAnsi="Georgia"/>
          <w:color w:val="000000" w:themeColor="text1"/>
          <w:sz w:val="22"/>
          <w:szCs w:val="22"/>
        </w:rPr>
        <w:t xml:space="preserve"> </w:t>
      </w:r>
      <w:r w:rsidR="002B7827" w:rsidRPr="009B2999">
        <w:rPr>
          <w:rFonts w:ascii="Georgia" w:eastAsia="Times New Roman" w:hAnsi="Georgia" w:cs="Segoe UI"/>
          <w:color w:val="000000" w:themeColor="text1"/>
          <w:sz w:val="22"/>
          <w:szCs w:val="22"/>
        </w:rPr>
        <w:t>199</w:t>
      </w:r>
      <w:r w:rsidR="002B7827" w:rsidRPr="009B2999">
        <w:rPr>
          <w:rFonts w:ascii="Georgia" w:eastAsia="Times New Roman" w:hAnsi="Georgia" w:cs="Segoe UI"/>
          <w:color w:val="000000" w:themeColor="text1"/>
          <w:sz w:val="22"/>
          <w:szCs w:val="22"/>
          <w:shd w:val="clear" w:color="auto" w:fill="FCFCFC"/>
        </w:rPr>
        <w:t>: 7595–7614.</w:t>
      </w:r>
    </w:p>
    <w:p w14:paraId="668484F0" w14:textId="2EDBCC18" w:rsidR="0081687A" w:rsidRPr="009B2999" w:rsidRDefault="0081687A"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w:t>
      </w:r>
      <w:r w:rsidR="002B7827" w:rsidRPr="009B2999">
        <w:rPr>
          <w:rFonts w:ascii="Georgia" w:hAnsi="Georgia"/>
          <w:color w:val="000000" w:themeColor="text1"/>
          <w:sz w:val="22"/>
          <w:szCs w:val="22"/>
        </w:rPr>
        <w:t>2021</w:t>
      </w:r>
      <w:r w:rsidR="00981929">
        <w:rPr>
          <w:rFonts w:ascii="Georgia" w:hAnsi="Georgia"/>
          <w:color w:val="000000" w:themeColor="text1"/>
          <w:sz w:val="22"/>
          <w:szCs w:val="22"/>
        </w:rPr>
        <w:t>b</w:t>
      </w:r>
      <w:r w:rsidRPr="009B2999">
        <w:rPr>
          <w:rFonts w:ascii="Georgia" w:hAnsi="Georgia"/>
          <w:color w:val="000000" w:themeColor="text1"/>
          <w:sz w:val="22"/>
          <w:szCs w:val="22"/>
        </w:rPr>
        <w:t>)</w:t>
      </w:r>
      <w:r w:rsidR="002B7827" w:rsidRPr="009B2999">
        <w:rPr>
          <w:rFonts w:ascii="Georgia" w:hAnsi="Georgia"/>
          <w:color w:val="000000" w:themeColor="text1"/>
          <w:sz w:val="22"/>
          <w:szCs w:val="22"/>
        </w:rPr>
        <w:t xml:space="preserve">. </w:t>
      </w:r>
      <w:proofErr w:type="spellStart"/>
      <w:r w:rsidR="002B7827" w:rsidRPr="009B2999">
        <w:rPr>
          <w:rFonts w:ascii="Georgia" w:hAnsi="Georgia"/>
          <w:color w:val="000000" w:themeColor="text1"/>
          <w:sz w:val="22"/>
          <w:szCs w:val="22"/>
        </w:rPr>
        <w:t>Scepticism</w:t>
      </w:r>
      <w:proofErr w:type="spellEnd"/>
      <w:r w:rsidR="002B7827" w:rsidRPr="009B2999">
        <w:rPr>
          <w:rFonts w:ascii="Georgia" w:hAnsi="Georgia"/>
          <w:color w:val="000000" w:themeColor="text1"/>
          <w:sz w:val="22"/>
          <w:szCs w:val="22"/>
        </w:rPr>
        <w:t xml:space="preserve"> about Epistemic Dilemmas. </w:t>
      </w:r>
      <w:r w:rsidR="002B7827" w:rsidRPr="009B2999">
        <w:rPr>
          <w:rFonts w:ascii="Georgia" w:hAnsi="Georgia"/>
          <w:i/>
          <w:iCs/>
          <w:color w:val="000000" w:themeColor="text1"/>
          <w:sz w:val="22"/>
          <w:szCs w:val="22"/>
        </w:rPr>
        <w:t>Epistemic Dilemmas: New Arguments, New Angles</w:t>
      </w:r>
      <w:r w:rsidR="002B7827" w:rsidRPr="009B2999">
        <w:rPr>
          <w:rFonts w:ascii="Georgia" w:hAnsi="Georgia"/>
          <w:color w:val="000000" w:themeColor="text1"/>
          <w:sz w:val="22"/>
          <w:szCs w:val="22"/>
        </w:rPr>
        <w:t xml:space="preserve"> (Kevin McCain, Scott Stapleford &amp; Matthias </w:t>
      </w:r>
      <w:proofErr w:type="spellStart"/>
      <w:r w:rsidR="002B7827" w:rsidRPr="009B2999">
        <w:rPr>
          <w:rFonts w:ascii="Georgia" w:hAnsi="Georgia"/>
          <w:color w:val="000000" w:themeColor="text1"/>
          <w:sz w:val="22"/>
          <w:szCs w:val="22"/>
        </w:rPr>
        <w:t>Steup</w:t>
      </w:r>
      <w:proofErr w:type="spellEnd"/>
      <w:r w:rsidR="002B7827" w:rsidRPr="009B2999">
        <w:rPr>
          <w:rFonts w:ascii="Georgia" w:hAnsi="Georgia"/>
          <w:color w:val="000000" w:themeColor="text1"/>
          <w:sz w:val="22"/>
          <w:szCs w:val="22"/>
        </w:rPr>
        <w:t>, eds.), Routledge.</w:t>
      </w:r>
    </w:p>
    <w:p w14:paraId="2A661DC8" w14:textId="7373F0C9" w:rsidR="00642551" w:rsidRPr="009B2999" w:rsidRDefault="0081687A"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(2021</w:t>
      </w:r>
      <w:r w:rsidR="00981929">
        <w:rPr>
          <w:rFonts w:ascii="Georgia" w:hAnsi="Georgia"/>
          <w:color w:val="000000" w:themeColor="text1"/>
          <w:sz w:val="22"/>
          <w:szCs w:val="22"/>
        </w:rPr>
        <w:t>a</w:t>
      </w:r>
      <w:r w:rsidRPr="009B2999">
        <w:rPr>
          <w:rFonts w:ascii="Georgia" w:hAnsi="Georgia"/>
          <w:color w:val="000000" w:themeColor="text1"/>
          <w:sz w:val="22"/>
          <w:szCs w:val="22"/>
        </w:rPr>
        <w:t>). Shifty Speech and Independent Thought. Epistemic Normativity in Context. Oxford: Oxford University Press.</w:t>
      </w:r>
    </w:p>
    <w:p w14:paraId="264E8F9A" w14:textId="72EDB2F0" w:rsidR="00642551" w:rsidRPr="009B2999" w:rsidRDefault="00642551"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w:t>
      </w:r>
      <w:r w:rsidR="002B7827" w:rsidRPr="009B2999">
        <w:rPr>
          <w:rFonts w:ascii="Georgia" w:hAnsi="Georgia"/>
          <w:color w:val="000000" w:themeColor="text1"/>
          <w:sz w:val="22"/>
          <w:szCs w:val="22"/>
        </w:rPr>
        <w:t>2019</w:t>
      </w:r>
      <w:r w:rsidR="00981929">
        <w:rPr>
          <w:rFonts w:ascii="Georgia" w:hAnsi="Georgia"/>
          <w:color w:val="000000" w:themeColor="text1"/>
          <w:sz w:val="22"/>
          <w:szCs w:val="22"/>
        </w:rPr>
        <w:t>c</w:t>
      </w:r>
      <w:r w:rsidRPr="009B2999">
        <w:rPr>
          <w:rFonts w:ascii="Georgia" w:hAnsi="Georgia"/>
          <w:color w:val="000000" w:themeColor="text1"/>
          <w:sz w:val="22"/>
          <w:szCs w:val="22"/>
        </w:rPr>
        <w:t>)</w:t>
      </w:r>
      <w:r w:rsidR="002B7827" w:rsidRPr="009B2999">
        <w:rPr>
          <w:rFonts w:ascii="Georgia" w:hAnsi="Georgia"/>
          <w:color w:val="000000" w:themeColor="text1"/>
          <w:sz w:val="22"/>
          <w:szCs w:val="22"/>
        </w:rPr>
        <w:t xml:space="preserve">. Knowledge-First Functionalism. </w:t>
      </w:r>
      <w:r w:rsidR="002B7827" w:rsidRPr="009B2999">
        <w:rPr>
          <w:rFonts w:ascii="Georgia" w:hAnsi="Georgia"/>
          <w:i/>
          <w:color w:val="000000" w:themeColor="text1"/>
          <w:sz w:val="22"/>
          <w:szCs w:val="22"/>
        </w:rPr>
        <w:t>Philosophical Issues</w:t>
      </w:r>
      <w:r w:rsidR="002B7827" w:rsidRPr="009B2999">
        <w:rPr>
          <w:rFonts w:ascii="Georgia" w:hAnsi="Georgia"/>
          <w:color w:val="000000" w:themeColor="text1"/>
          <w:sz w:val="22"/>
          <w:szCs w:val="22"/>
        </w:rPr>
        <w:t>, 29: 254–267.</w:t>
      </w:r>
    </w:p>
    <w:p w14:paraId="2B77689A" w14:textId="19B2943D" w:rsidR="00642551" w:rsidRPr="009B2999" w:rsidRDefault="00642551"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shd w:val="clear" w:color="auto" w:fill="FFFFFF"/>
        </w:rPr>
        <w:t>Simion, M. (</w:t>
      </w:r>
      <w:r w:rsidR="002B7827" w:rsidRPr="009B2999">
        <w:rPr>
          <w:rFonts w:ascii="Georgia" w:hAnsi="Georgia"/>
          <w:color w:val="000000" w:themeColor="text1"/>
          <w:sz w:val="22"/>
          <w:szCs w:val="22"/>
          <w:shd w:val="clear" w:color="auto" w:fill="FFFFFF"/>
        </w:rPr>
        <w:t>2019</w:t>
      </w:r>
      <w:r w:rsidR="00981929">
        <w:rPr>
          <w:rFonts w:ascii="Georgia" w:hAnsi="Georgia"/>
          <w:color w:val="000000" w:themeColor="text1"/>
          <w:sz w:val="22"/>
          <w:szCs w:val="22"/>
          <w:shd w:val="clear" w:color="auto" w:fill="FFFFFF"/>
        </w:rPr>
        <w:t>b</w:t>
      </w:r>
      <w:r w:rsidRPr="009B2999">
        <w:rPr>
          <w:rFonts w:ascii="Georgia" w:hAnsi="Georgia"/>
          <w:color w:val="000000" w:themeColor="text1"/>
          <w:sz w:val="22"/>
          <w:szCs w:val="22"/>
          <w:shd w:val="clear" w:color="auto" w:fill="FFFFFF"/>
        </w:rPr>
        <w:t>)</w:t>
      </w:r>
      <w:r w:rsidR="002B7827" w:rsidRPr="009B2999">
        <w:rPr>
          <w:rFonts w:ascii="Georgia" w:hAnsi="Georgia"/>
          <w:color w:val="000000" w:themeColor="text1"/>
          <w:sz w:val="22"/>
          <w:szCs w:val="22"/>
          <w:shd w:val="clear" w:color="auto" w:fill="FFFFFF"/>
        </w:rPr>
        <w:t>. Saying and Believing: The Norm Commonality Assumption. </w:t>
      </w:r>
      <w:r w:rsidR="002B7827" w:rsidRPr="009B2999">
        <w:rPr>
          <w:rFonts w:ascii="Georgia" w:hAnsi="Georgia"/>
          <w:i/>
          <w:iCs/>
          <w:color w:val="000000" w:themeColor="text1"/>
          <w:sz w:val="22"/>
          <w:szCs w:val="22"/>
          <w:shd w:val="clear" w:color="auto" w:fill="FFFFFF"/>
        </w:rPr>
        <w:t>Philosophical Studies</w:t>
      </w:r>
      <w:r w:rsidR="002B7827" w:rsidRPr="009B2999">
        <w:rPr>
          <w:rFonts w:ascii="Georgia" w:hAnsi="Georgia"/>
          <w:color w:val="000000" w:themeColor="text1"/>
          <w:sz w:val="22"/>
          <w:szCs w:val="22"/>
          <w:shd w:val="clear" w:color="auto" w:fill="FFFFFF"/>
        </w:rPr>
        <w:t xml:space="preserve"> 176:  1951–1966.</w:t>
      </w:r>
    </w:p>
    <w:p w14:paraId="064C0137" w14:textId="0918DBBD" w:rsidR="00642551" w:rsidRPr="009B2999" w:rsidRDefault="00642551"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w:t>
      </w:r>
      <w:r w:rsidR="002B7827" w:rsidRPr="009B2999">
        <w:rPr>
          <w:rFonts w:ascii="Georgia" w:hAnsi="Georgia"/>
          <w:color w:val="000000" w:themeColor="text1"/>
          <w:sz w:val="22"/>
          <w:szCs w:val="22"/>
        </w:rPr>
        <w:t>2019</w:t>
      </w:r>
      <w:r w:rsidR="00981929">
        <w:rPr>
          <w:rFonts w:ascii="Georgia" w:hAnsi="Georgia"/>
          <w:color w:val="000000" w:themeColor="text1"/>
          <w:sz w:val="22"/>
          <w:szCs w:val="22"/>
        </w:rPr>
        <w:t>a</w:t>
      </w:r>
      <w:r w:rsidRPr="009B2999">
        <w:rPr>
          <w:rFonts w:ascii="Georgia" w:hAnsi="Georgia"/>
          <w:color w:val="000000" w:themeColor="text1"/>
          <w:sz w:val="22"/>
          <w:szCs w:val="22"/>
        </w:rPr>
        <w:t>)</w:t>
      </w:r>
      <w:r w:rsidR="002B7827" w:rsidRPr="009B2999">
        <w:rPr>
          <w:rFonts w:ascii="Georgia" w:hAnsi="Georgia"/>
          <w:color w:val="000000" w:themeColor="text1"/>
          <w:sz w:val="22"/>
          <w:szCs w:val="22"/>
        </w:rPr>
        <w:t xml:space="preserve">. Hermeneutical Injustice as Basing Failure. In </w:t>
      </w:r>
      <w:r w:rsidR="002B7827" w:rsidRPr="009B2999">
        <w:rPr>
          <w:rFonts w:ascii="Georgia" w:hAnsi="Georgia"/>
          <w:i/>
          <w:color w:val="000000" w:themeColor="text1"/>
          <w:sz w:val="22"/>
          <w:szCs w:val="22"/>
        </w:rPr>
        <w:t>Well Founded Belief: New Essays on the Epistemic Basing Relation</w:t>
      </w:r>
      <w:r w:rsidR="0040779D" w:rsidRPr="009B2999">
        <w:rPr>
          <w:rFonts w:ascii="Georgia" w:hAnsi="Georgia"/>
          <w:i/>
          <w:color w:val="000000" w:themeColor="text1"/>
          <w:sz w:val="22"/>
          <w:szCs w:val="22"/>
        </w:rPr>
        <w:t xml:space="preserve">, </w:t>
      </w:r>
      <w:r w:rsidR="002B7827" w:rsidRPr="009B2999">
        <w:rPr>
          <w:rFonts w:ascii="Georgia" w:hAnsi="Georgia"/>
          <w:color w:val="000000" w:themeColor="text1"/>
          <w:sz w:val="22"/>
          <w:szCs w:val="22"/>
        </w:rPr>
        <w:t xml:space="preserve">Pat </w:t>
      </w:r>
      <w:proofErr w:type="spellStart"/>
      <w:r w:rsidR="002B7827" w:rsidRPr="009B2999">
        <w:rPr>
          <w:rFonts w:ascii="Georgia" w:hAnsi="Georgia"/>
          <w:color w:val="000000" w:themeColor="text1"/>
          <w:sz w:val="22"/>
          <w:szCs w:val="22"/>
        </w:rPr>
        <w:t>Bondy</w:t>
      </w:r>
      <w:proofErr w:type="spellEnd"/>
      <w:r w:rsidR="002B7827" w:rsidRPr="009B2999">
        <w:rPr>
          <w:rFonts w:ascii="Georgia" w:hAnsi="Georgia"/>
          <w:color w:val="000000" w:themeColor="text1"/>
          <w:sz w:val="22"/>
          <w:szCs w:val="22"/>
        </w:rPr>
        <w:t xml:space="preserve"> and J. Adam Carter</w:t>
      </w:r>
      <w:r w:rsidR="0040779D" w:rsidRPr="009B2999">
        <w:rPr>
          <w:rFonts w:ascii="Georgia" w:hAnsi="Georgia"/>
          <w:color w:val="000000" w:themeColor="text1"/>
          <w:sz w:val="22"/>
          <w:szCs w:val="22"/>
        </w:rPr>
        <w:t xml:space="preserve"> (</w:t>
      </w:r>
      <w:r w:rsidR="002B7827" w:rsidRPr="009B2999">
        <w:rPr>
          <w:rFonts w:ascii="Georgia" w:hAnsi="Georgia"/>
          <w:color w:val="000000" w:themeColor="text1"/>
          <w:sz w:val="22"/>
          <w:szCs w:val="22"/>
        </w:rPr>
        <w:t>eds.), Routledge.</w:t>
      </w:r>
    </w:p>
    <w:p w14:paraId="4C5CE83E" w14:textId="54257A61" w:rsidR="0040779D" w:rsidRPr="009B2999" w:rsidRDefault="0040779D"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Simion, M. (2018). The Explanation Proffering Norm of Moral Assertion. </w:t>
      </w:r>
      <w:r w:rsidRPr="009B2999">
        <w:rPr>
          <w:rFonts w:ascii="Georgia" w:hAnsi="Georgia"/>
          <w:i/>
          <w:iCs/>
          <w:color w:val="000000" w:themeColor="text1"/>
          <w:sz w:val="22"/>
          <w:szCs w:val="22"/>
        </w:rPr>
        <w:t>Ethical Theory and Moral Practice</w:t>
      </w:r>
      <w:r w:rsidRPr="009B2999">
        <w:rPr>
          <w:rFonts w:ascii="Georgia" w:hAnsi="Georgia"/>
          <w:color w:val="000000" w:themeColor="text1"/>
          <w:sz w:val="22"/>
          <w:szCs w:val="22"/>
        </w:rPr>
        <w:t xml:space="preserve"> 21 (3), 477-488</w:t>
      </w:r>
      <w:r w:rsidRPr="009B2999">
        <w:rPr>
          <w:rFonts w:ascii="Georgia" w:hAnsi="Georgia"/>
          <w:color w:val="000000" w:themeColor="text1"/>
          <w:sz w:val="22"/>
          <w:szCs w:val="22"/>
        </w:rPr>
        <w:t>.</w:t>
      </w:r>
    </w:p>
    <w:p w14:paraId="6AAE2472" w14:textId="4AC5188F" w:rsidR="00642551" w:rsidRDefault="00642551" w:rsidP="00B314E2">
      <w:pPr>
        <w:spacing w:line="276" w:lineRule="auto"/>
        <w:jc w:val="both"/>
        <w:rPr>
          <w:rFonts w:ascii="Georgia" w:hAnsi="Georgia" w:cs="Times"/>
          <w:color w:val="000000" w:themeColor="text1"/>
          <w:sz w:val="22"/>
          <w:szCs w:val="22"/>
        </w:rPr>
      </w:pPr>
      <w:r w:rsidRPr="009B2999">
        <w:rPr>
          <w:rFonts w:ascii="Georgia" w:hAnsi="Georgia"/>
          <w:color w:val="000000" w:themeColor="text1"/>
          <w:sz w:val="22"/>
          <w:szCs w:val="22"/>
        </w:rPr>
        <w:t xml:space="preserve">Simion, M. (2016). Perception, History and Benefit. </w:t>
      </w:r>
      <w:r w:rsidRPr="009B2999">
        <w:rPr>
          <w:rFonts w:ascii="Georgia" w:hAnsi="Georgia"/>
          <w:i/>
          <w:color w:val="000000" w:themeColor="text1"/>
          <w:sz w:val="22"/>
          <w:szCs w:val="22"/>
        </w:rPr>
        <w:t>Episteme</w:t>
      </w:r>
      <w:r w:rsidRPr="009B2999">
        <w:rPr>
          <w:rFonts w:ascii="Georgia" w:hAnsi="Georgia" w:cs="Times"/>
          <w:i/>
          <w:iCs/>
          <w:color w:val="000000" w:themeColor="text1"/>
          <w:sz w:val="22"/>
          <w:szCs w:val="22"/>
        </w:rPr>
        <w:t xml:space="preserve">, </w:t>
      </w:r>
      <w:r w:rsidRPr="009B2999">
        <w:rPr>
          <w:rFonts w:ascii="Georgia" w:hAnsi="Georgia" w:cs="Times"/>
          <w:iCs/>
          <w:color w:val="000000" w:themeColor="text1"/>
          <w:sz w:val="22"/>
          <w:szCs w:val="22"/>
        </w:rPr>
        <w:t>13</w:t>
      </w:r>
      <w:r w:rsidRPr="009B2999">
        <w:rPr>
          <w:rFonts w:ascii="Georgia" w:hAnsi="Georgia" w:cs="Times"/>
          <w:color w:val="000000" w:themeColor="text1"/>
          <w:sz w:val="22"/>
          <w:szCs w:val="22"/>
        </w:rPr>
        <w:t>: 61–76.</w:t>
      </w:r>
    </w:p>
    <w:p w14:paraId="183EDC2E" w14:textId="709CEAB1" w:rsidR="00C4609B" w:rsidRPr="009B2999" w:rsidRDefault="00C4609B"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 xml:space="preserve">Simion, M. and Kelp, C. (2023). Trustworthy Artificial Intelligence. </w:t>
      </w:r>
      <w:r w:rsidRPr="009B2999">
        <w:rPr>
          <w:rFonts w:ascii="Georgia" w:hAnsi="Georgia"/>
          <w:i/>
          <w:iCs/>
          <w:color w:val="000000" w:themeColor="text1"/>
          <w:sz w:val="22"/>
          <w:szCs w:val="22"/>
        </w:rPr>
        <w:t>Asian Journal of Philosophy</w:t>
      </w:r>
      <w:r w:rsidRPr="009B2999">
        <w:rPr>
          <w:rFonts w:ascii="Georgia" w:hAnsi="Georgia"/>
          <w:color w:val="000000" w:themeColor="text1"/>
          <w:sz w:val="22"/>
          <w:szCs w:val="22"/>
        </w:rPr>
        <w:t>. Online First.</w:t>
      </w:r>
    </w:p>
    <w:p w14:paraId="34E2B697" w14:textId="23F685AB" w:rsidR="00642551" w:rsidRPr="009B2999" w:rsidRDefault="00642551"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Simion, M., and Kelp, C. (</w:t>
      </w:r>
      <w:r w:rsidR="002B7827" w:rsidRPr="009B2999">
        <w:rPr>
          <w:rFonts w:ascii="Georgia" w:hAnsi="Georgia"/>
          <w:color w:val="000000" w:themeColor="text1"/>
          <w:sz w:val="22"/>
          <w:szCs w:val="22"/>
        </w:rPr>
        <w:t>2018</w:t>
      </w:r>
      <w:r w:rsidR="00981929">
        <w:rPr>
          <w:rFonts w:ascii="Georgia" w:hAnsi="Georgia"/>
          <w:color w:val="000000" w:themeColor="text1"/>
          <w:sz w:val="22"/>
          <w:szCs w:val="22"/>
        </w:rPr>
        <w:t>a</w:t>
      </w:r>
      <w:r w:rsidRPr="009B2999">
        <w:rPr>
          <w:rFonts w:ascii="Georgia" w:hAnsi="Georgia"/>
          <w:color w:val="000000" w:themeColor="text1"/>
          <w:sz w:val="22"/>
          <w:szCs w:val="22"/>
        </w:rPr>
        <w:t>)</w:t>
      </w:r>
      <w:r w:rsidR="002B7827" w:rsidRPr="009B2999">
        <w:rPr>
          <w:rFonts w:ascii="Georgia" w:hAnsi="Georgia"/>
          <w:color w:val="000000" w:themeColor="text1"/>
          <w:sz w:val="22"/>
          <w:szCs w:val="22"/>
        </w:rPr>
        <w:t xml:space="preserve">. The Constitutive Norm View of Assertion (with Chris Kelp). In </w:t>
      </w:r>
      <w:r w:rsidR="002B7827" w:rsidRPr="009B2999">
        <w:rPr>
          <w:rFonts w:ascii="Georgia" w:hAnsi="Georgia"/>
          <w:i/>
          <w:color w:val="000000" w:themeColor="text1"/>
          <w:sz w:val="22"/>
          <w:szCs w:val="22"/>
        </w:rPr>
        <w:t xml:space="preserve">Oxford Handbook of Assertion </w:t>
      </w:r>
      <w:r w:rsidR="002B7827" w:rsidRPr="009B2999">
        <w:rPr>
          <w:rFonts w:ascii="Georgia" w:hAnsi="Georgia"/>
          <w:color w:val="000000" w:themeColor="text1"/>
          <w:sz w:val="22"/>
          <w:szCs w:val="22"/>
        </w:rPr>
        <w:t xml:space="preserve">(Sanford Goldberg, ed.), Oxford University Press. </w:t>
      </w:r>
    </w:p>
    <w:p w14:paraId="15F4FA5C" w14:textId="4372BAED" w:rsidR="002B7827" w:rsidRPr="009B2999" w:rsidRDefault="00642551"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shd w:val="clear" w:color="auto" w:fill="FFFFFF"/>
        </w:rPr>
        <w:t>Simion, M. and Kelp, C. (</w:t>
      </w:r>
      <w:r w:rsidR="002B7827" w:rsidRPr="009B2999">
        <w:rPr>
          <w:rFonts w:ascii="Georgia" w:hAnsi="Georgia"/>
          <w:color w:val="000000" w:themeColor="text1"/>
          <w:sz w:val="22"/>
          <w:szCs w:val="22"/>
          <w:shd w:val="clear" w:color="auto" w:fill="FFFFFF"/>
        </w:rPr>
        <w:t>2018</w:t>
      </w:r>
      <w:r w:rsidR="00981929">
        <w:rPr>
          <w:rFonts w:ascii="Georgia" w:hAnsi="Georgia"/>
          <w:color w:val="000000" w:themeColor="text1"/>
          <w:sz w:val="22"/>
          <w:szCs w:val="22"/>
          <w:shd w:val="clear" w:color="auto" w:fill="FFFFFF"/>
        </w:rPr>
        <w:t>b</w:t>
      </w:r>
      <w:r w:rsidRPr="009B2999">
        <w:rPr>
          <w:rFonts w:ascii="Georgia" w:hAnsi="Georgia"/>
          <w:color w:val="000000" w:themeColor="text1"/>
          <w:sz w:val="22"/>
          <w:szCs w:val="22"/>
          <w:shd w:val="clear" w:color="auto" w:fill="FFFFFF"/>
        </w:rPr>
        <w:t>)</w:t>
      </w:r>
      <w:r w:rsidR="002B7827" w:rsidRPr="009B2999">
        <w:rPr>
          <w:rFonts w:ascii="Georgia" w:hAnsi="Georgia"/>
          <w:color w:val="000000" w:themeColor="text1"/>
          <w:sz w:val="22"/>
          <w:szCs w:val="22"/>
          <w:shd w:val="clear" w:color="auto" w:fill="FFFFFF"/>
        </w:rPr>
        <w:t>. How to Be an Anti-Reductionist. </w:t>
      </w:r>
      <w:proofErr w:type="spellStart"/>
      <w:r w:rsidR="002B7827" w:rsidRPr="009B2999">
        <w:rPr>
          <w:rFonts w:ascii="Georgia" w:hAnsi="Georgia"/>
          <w:i/>
          <w:iCs/>
          <w:color w:val="000000" w:themeColor="text1"/>
          <w:sz w:val="22"/>
          <w:szCs w:val="22"/>
          <w:shd w:val="clear" w:color="auto" w:fill="FFFFFF"/>
        </w:rPr>
        <w:t>Synthese</w:t>
      </w:r>
      <w:proofErr w:type="spellEnd"/>
      <w:r w:rsidR="002B7827" w:rsidRPr="009B2999">
        <w:rPr>
          <w:rFonts w:ascii="Georgia" w:hAnsi="Georgia"/>
          <w:i/>
          <w:iCs/>
          <w:color w:val="000000" w:themeColor="text1"/>
          <w:sz w:val="22"/>
          <w:szCs w:val="22"/>
          <w:shd w:val="clear" w:color="auto" w:fill="FFFFFF"/>
        </w:rPr>
        <w:t>.</w:t>
      </w:r>
      <w:r w:rsidR="002B7827" w:rsidRPr="009B2999">
        <w:rPr>
          <w:rFonts w:ascii="Georgia" w:hAnsi="Georgia"/>
          <w:color w:val="000000" w:themeColor="text1"/>
          <w:sz w:val="22"/>
          <w:szCs w:val="22"/>
          <w:shd w:val="clear" w:color="auto" w:fill="FFFFFF"/>
        </w:rPr>
        <w:t xml:space="preserve"> Online First.</w:t>
      </w:r>
    </w:p>
    <w:p w14:paraId="16138680" w14:textId="77777777" w:rsidR="00DC3339" w:rsidRPr="00DC3339" w:rsidRDefault="00DC3339" w:rsidP="00B314E2">
      <w:pPr>
        <w:spacing w:line="276" w:lineRule="auto"/>
        <w:jc w:val="both"/>
        <w:rPr>
          <w:rFonts w:ascii="Georgia" w:hAnsi="Georgia"/>
          <w:color w:val="000000" w:themeColor="text1"/>
          <w:sz w:val="22"/>
          <w:szCs w:val="22"/>
          <w:lang w:val="en-GB"/>
        </w:rPr>
      </w:pPr>
      <w:r w:rsidRPr="00DC3339">
        <w:rPr>
          <w:rFonts w:ascii="Georgia" w:hAnsi="Georgia"/>
          <w:color w:val="000000" w:themeColor="text1"/>
          <w:sz w:val="22"/>
          <w:szCs w:val="22"/>
          <w:lang w:val="en-GB"/>
        </w:rPr>
        <w:t xml:space="preserve">Smith, L. and Archer, A. (2020), ‘Epistemic injustice and the attention economy’, </w:t>
      </w:r>
    </w:p>
    <w:p w14:paraId="79C6ADCF" w14:textId="77777777" w:rsidR="00DC3339" w:rsidRPr="009B2999" w:rsidRDefault="00DC3339" w:rsidP="00B314E2">
      <w:pPr>
        <w:spacing w:line="276" w:lineRule="auto"/>
        <w:jc w:val="both"/>
        <w:rPr>
          <w:rFonts w:ascii="Georgia" w:hAnsi="Georgia"/>
          <w:color w:val="000000" w:themeColor="text1"/>
          <w:sz w:val="22"/>
          <w:szCs w:val="22"/>
          <w:lang w:val="en-GB"/>
        </w:rPr>
      </w:pPr>
      <w:r w:rsidRPr="00DC3339">
        <w:rPr>
          <w:rFonts w:ascii="Georgia" w:hAnsi="Georgia"/>
          <w:i/>
          <w:iCs/>
          <w:color w:val="000000" w:themeColor="text1"/>
          <w:sz w:val="22"/>
          <w:szCs w:val="22"/>
          <w:lang w:val="en-GB"/>
        </w:rPr>
        <w:t>Ethical Theory and Moral Practice</w:t>
      </w:r>
      <w:r w:rsidRPr="00DC3339">
        <w:rPr>
          <w:rFonts w:ascii="Georgia" w:hAnsi="Georgia"/>
          <w:color w:val="000000" w:themeColor="text1"/>
          <w:sz w:val="22"/>
          <w:szCs w:val="22"/>
          <w:lang w:val="en-GB"/>
        </w:rPr>
        <w:t>, 23(5), 777–795.</w:t>
      </w:r>
    </w:p>
    <w:p w14:paraId="35EE069D" w14:textId="031939AF" w:rsidR="00DC3339" w:rsidRPr="009B2999" w:rsidRDefault="00DC3339" w:rsidP="00B314E2">
      <w:pPr>
        <w:spacing w:line="276" w:lineRule="auto"/>
        <w:jc w:val="both"/>
        <w:rPr>
          <w:rFonts w:ascii="Georgia" w:hAnsi="Georgia" w:cs="Times New Roman"/>
          <w:color w:val="000000" w:themeColor="text1"/>
          <w:sz w:val="22"/>
          <w:szCs w:val="22"/>
        </w:rPr>
      </w:pPr>
      <w:r w:rsidRPr="009B2999">
        <w:rPr>
          <w:rFonts w:ascii="Georgia" w:hAnsi="Georgia" w:cs="Times New Roman"/>
          <w:color w:val="000000" w:themeColor="text1"/>
          <w:sz w:val="22"/>
          <w:szCs w:val="22"/>
        </w:rPr>
        <w:t>Sosa, E. (2021). Epistemic Explanations. Oxford: Oxford University Press.</w:t>
      </w:r>
    </w:p>
    <w:p w14:paraId="6E092B6B" w14:textId="77777777" w:rsidR="004D7833" w:rsidRPr="009B2999" w:rsidRDefault="004D7833" w:rsidP="00B314E2">
      <w:pPr>
        <w:spacing w:line="276" w:lineRule="auto"/>
        <w:jc w:val="both"/>
        <w:rPr>
          <w:rFonts w:ascii="Georgia" w:hAnsi="Georgia"/>
          <w:color w:val="000000" w:themeColor="text1"/>
          <w:sz w:val="22"/>
          <w:szCs w:val="22"/>
          <w:lang w:val="en-GB"/>
        </w:rPr>
      </w:pPr>
      <w:r w:rsidRPr="009B2999">
        <w:rPr>
          <w:rFonts w:ascii="Georgia" w:hAnsi="Georgia" w:cs="Times New Roman"/>
          <w:color w:val="000000" w:themeColor="text1"/>
          <w:sz w:val="22"/>
          <w:szCs w:val="22"/>
        </w:rPr>
        <w:t xml:space="preserve">Talbot, B. (2016). The Best Argument for ‘Ought Implies Can’ Is a Better Argument Against ‘Ought Implies Can’. Ergo, </w:t>
      </w:r>
      <w:r w:rsidRPr="009B2999">
        <w:rPr>
          <w:rFonts w:ascii="Georgia" w:hAnsi="Georgia"/>
          <w:color w:val="000000" w:themeColor="text1"/>
          <w:sz w:val="22"/>
          <w:szCs w:val="22"/>
          <w:lang w:val="en-GB"/>
        </w:rPr>
        <w:t>3</w:t>
      </w:r>
      <w:r w:rsidRPr="009B2999">
        <w:rPr>
          <w:rFonts w:ascii="Georgia" w:hAnsi="Georgia"/>
          <w:color w:val="000000" w:themeColor="text1"/>
          <w:sz w:val="22"/>
          <w:szCs w:val="22"/>
          <w:lang w:val="en-GB"/>
        </w:rPr>
        <w:t>/</w:t>
      </w:r>
      <w:r w:rsidRPr="009B2999">
        <w:rPr>
          <w:rFonts w:ascii="Georgia" w:hAnsi="Georgia"/>
          <w:color w:val="000000" w:themeColor="text1"/>
          <w:sz w:val="22"/>
          <w:szCs w:val="22"/>
          <w:lang w:val="en-GB"/>
        </w:rPr>
        <w:t xml:space="preserve">14: 377-402 </w:t>
      </w:r>
    </w:p>
    <w:p w14:paraId="1D212ED6" w14:textId="00DC1AE9" w:rsidR="00DC3339" w:rsidRPr="009B2999" w:rsidRDefault="00DC3339" w:rsidP="00B314E2">
      <w:pPr>
        <w:spacing w:line="276" w:lineRule="auto"/>
        <w:jc w:val="both"/>
        <w:rPr>
          <w:rFonts w:ascii="Georgia" w:hAnsi="Georgia"/>
          <w:color w:val="000000" w:themeColor="text1"/>
          <w:sz w:val="22"/>
          <w:szCs w:val="22"/>
          <w:lang w:val="en-GB"/>
        </w:rPr>
      </w:pPr>
      <w:proofErr w:type="spellStart"/>
      <w:r w:rsidRPr="00DC3339">
        <w:rPr>
          <w:rFonts w:ascii="Georgia" w:hAnsi="Georgia"/>
          <w:color w:val="000000" w:themeColor="text1"/>
          <w:sz w:val="22"/>
          <w:szCs w:val="22"/>
          <w:lang w:val="en-GB"/>
        </w:rPr>
        <w:t>Watzl</w:t>
      </w:r>
      <w:proofErr w:type="spellEnd"/>
      <w:r w:rsidRPr="00DC3339">
        <w:rPr>
          <w:rFonts w:ascii="Georgia" w:hAnsi="Georgia"/>
          <w:color w:val="000000" w:themeColor="text1"/>
          <w:sz w:val="22"/>
          <w:szCs w:val="22"/>
          <w:lang w:val="en-GB"/>
        </w:rPr>
        <w:t xml:space="preserve">, S. (2022), The ethics of attention: An argument and a framework, </w:t>
      </w:r>
      <w:r w:rsidRPr="00DC3339">
        <w:rPr>
          <w:rFonts w:ascii="Georgia" w:hAnsi="Georgia"/>
          <w:i/>
          <w:iCs/>
          <w:color w:val="000000" w:themeColor="text1"/>
          <w:sz w:val="22"/>
          <w:szCs w:val="22"/>
          <w:lang w:val="en-GB"/>
        </w:rPr>
        <w:t xml:space="preserve">in </w:t>
      </w:r>
      <w:r w:rsidRPr="00DC3339">
        <w:rPr>
          <w:rFonts w:ascii="Georgia" w:hAnsi="Georgia"/>
          <w:color w:val="000000" w:themeColor="text1"/>
          <w:sz w:val="22"/>
          <w:szCs w:val="22"/>
          <w:lang w:val="en-GB"/>
        </w:rPr>
        <w:t>S. A. Archer, ed., ‘Salience: A Philosophical Inquiry’, Routledge.</w:t>
      </w:r>
    </w:p>
    <w:p w14:paraId="343E2636" w14:textId="21CF256B" w:rsidR="004E2B9B" w:rsidRPr="009B2999" w:rsidRDefault="00DC3339" w:rsidP="00B314E2">
      <w:pPr>
        <w:spacing w:line="276" w:lineRule="auto"/>
        <w:jc w:val="both"/>
        <w:rPr>
          <w:rFonts w:ascii="Georgia" w:hAnsi="Georgia"/>
          <w:color w:val="000000" w:themeColor="text1"/>
          <w:sz w:val="22"/>
          <w:szCs w:val="22"/>
        </w:rPr>
      </w:pPr>
      <w:r w:rsidRPr="009B2999">
        <w:rPr>
          <w:rFonts w:ascii="Georgia" w:hAnsi="Georgia"/>
          <w:color w:val="000000" w:themeColor="text1"/>
          <w:sz w:val="22"/>
          <w:szCs w:val="22"/>
        </w:rPr>
        <w:t>Williamson, T. (2000). Knowledge and Its Limits. Oxford University Press.</w:t>
      </w:r>
    </w:p>
    <w:sectPr w:rsidR="004E2B9B" w:rsidRPr="009B2999" w:rsidSect="0023493F">
      <w:footerReference w:type="even" r:id="rId8"/>
      <w:footerReference w:type="default" r:id="rId9"/>
      <w:pgSz w:w="11906" w:h="16838"/>
      <w:pgMar w:top="1418" w:right="2268" w:bottom="179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4DA69" w14:textId="77777777" w:rsidR="00043E87" w:rsidRDefault="00043E87" w:rsidP="00E02AB0">
      <w:pPr>
        <w:spacing w:line="240" w:lineRule="auto"/>
      </w:pPr>
      <w:r>
        <w:separator/>
      </w:r>
    </w:p>
  </w:endnote>
  <w:endnote w:type="continuationSeparator" w:id="0">
    <w:p w14:paraId="2E292395" w14:textId="77777777" w:rsidR="00043E87" w:rsidRDefault="00043E87" w:rsidP="00E02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7711329"/>
      <w:docPartObj>
        <w:docPartGallery w:val="Page Numbers (Bottom of Page)"/>
        <w:docPartUnique/>
      </w:docPartObj>
    </w:sdtPr>
    <w:sdtContent>
      <w:p w14:paraId="7468DE21" w14:textId="0D51721B" w:rsidR="00931F2C" w:rsidRDefault="00931F2C" w:rsidP="00FF3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2F90A" w14:textId="77777777" w:rsidR="00931F2C" w:rsidRDefault="00931F2C" w:rsidP="00931F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0833300"/>
      <w:docPartObj>
        <w:docPartGallery w:val="Page Numbers (Bottom of Page)"/>
        <w:docPartUnique/>
      </w:docPartObj>
    </w:sdtPr>
    <w:sdtContent>
      <w:p w14:paraId="7293BB88" w14:textId="23819C89" w:rsidR="00931F2C" w:rsidRDefault="00931F2C" w:rsidP="00FF3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8C89EA" w14:textId="77777777" w:rsidR="00931F2C" w:rsidRDefault="00931F2C" w:rsidP="00931F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5D27" w14:textId="77777777" w:rsidR="00043E87" w:rsidRDefault="00043E87" w:rsidP="00E02AB0">
      <w:pPr>
        <w:spacing w:line="240" w:lineRule="auto"/>
      </w:pPr>
      <w:r>
        <w:separator/>
      </w:r>
    </w:p>
  </w:footnote>
  <w:footnote w:type="continuationSeparator" w:id="0">
    <w:p w14:paraId="4E633A55" w14:textId="77777777" w:rsidR="00043E87" w:rsidRDefault="00043E87" w:rsidP="00E02AB0">
      <w:pPr>
        <w:spacing w:line="240" w:lineRule="auto"/>
      </w:pPr>
      <w:r>
        <w:continuationSeparator/>
      </w:r>
    </w:p>
  </w:footnote>
  <w:footnote w:id="1">
    <w:p w14:paraId="636AB516" w14:textId="5915A9F6" w:rsidR="00425126" w:rsidRPr="00D9625E" w:rsidRDefault="00425126" w:rsidP="00D86877">
      <w:pPr>
        <w:pStyle w:val="FootnoteText"/>
        <w:jc w:val="both"/>
        <w:rPr>
          <w:rFonts w:ascii="Georgia" w:hAnsi="Georgia"/>
          <w:color w:val="000000" w:themeColor="text1"/>
          <w:sz w:val="18"/>
          <w:szCs w:val="18"/>
          <w:lang w:val="en-GB"/>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w:t>
      </w:r>
      <w:r w:rsidRPr="00D9625E">
        <w:rPr>
          <w:rFonts w:ascii="Georgia" w:hAnsi="Georgia"/>
          <w:color w:val="000000" w:themeColor="text1"/>
          <w:sz w:val="18"/>
          <w:szCs w:val="18"/>
          <w:lang w:val="en-GB"/>
        </w:rPr>
        <w:t xml:space="preserve">For an excellent overview, see e.g. </w:t>
      </w:r>
      <w:proofErr w:type="spellStart"/>
      <w:r w:rsidRPr="00D9625E">
        <w:rPr>
          <w:rFonts w:ascii="Georgia" w:hAnsi="Georgia"/>
          <w:color w:val="000000" w:themeColor="text1"/>
          <w:sz w:val="18"/>
          <w:szCs w:val="18"/>
          <w:lang w:val="en-GB"/>
        </w:rPr>
        <w:t>Kopec</w:t>
      </w:r>
      <w:proofErr w:type="spellEnd"/>
      <w:r w:rsidRPr="00D9625E">
        <w:rPr>
          <w:rFonts w:ascii="Georgia" w:hAnsi="Georgia"/>
          <w:color w:val="000000" w:themeColor="text1"/>
          <w:sz w:val="18"/>
          <w:szCs w:val="18"/>
          <w:lang w:val="en-GB"/>
        </w:rPr>
        <w:t xml:space="preserve"> and </w:t>
      </w:r>
      <w:proofErr w:type="spellStart"/>
      <w:r w:rsidRPr="00D9625E">
        <w:rPr>
          <w:rFonts w:ascii="Georgia" w:hAnsi="Georgia"/>
          <w:color w:val="000000" w:themeColor="text1"/>
          <w:sz w:val="18"/>
          <w:szCs w:val="18"/>
          <w:lang w:val="en-GB"/>
        </w:rPr>
        <w:t>Titlebaum</w:t>
      </w:r>
      <w:proofErr w:type="spellEnd"/>
      <w:r w:rsidRPr="00D9625E">
        <w:rPr>
          <w:rFonts w:ascii="Georgia" w:hAnsi="Georgia"/>
          <w:color w:val="000000" w:themeColor="text1"/>
          <w:sz w:val="18"/>
          <w:szCs w:val="18"/>
          <w:lang w:val="en-GB"/>
        </w:rPr>
        <w:t xml:space="preserve"> 2016.</w:t>
      </w:r>
    </w:p>
  </w:footnote>
  <w:footnote w:id="2">
    <w:p w14:paraId="34FE72B0" w14:textId="0358DCEB" w:rsidR="00F26ED6" w:rsidRPr="00D9625E" w:rsidRDefault="00F26ED6" w:rsidP="00D86877">
      <w:pPr>
        <w:pStyle w:val="FootnoteText"/>
        <w:jc w:val="both"/>
        <w:rPr>
          <w:rFonts w:ascii="Georgia" w:hAnsi="Georgia"/>
          <w:color w:val="000000" w:themeColor="text1"/>
          <w:sz w:val="18"/>
          <w:szCs w:val="18"/>
          <w:lang w:val="en-GB"/>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w:t>
      </w:r>
      <w:r w:rsidRPr="00D9625E">
        <w:rPr>
          <w:rFonts w:ascii="Georgia" w:hAnsi="Georgia"/>
          <w:color w:val="000000" w:themeColor="text1"/>
          <w:sz w:val="18"/>
          <w:szCs w:val="18"/>
          <w:lang w:val="en-GB"/>
        </w:rPr>
        <w:t xml:space="preserve">See </w:t>
      </w:r>
      <w:r w:rsidR="004D7833" w:rsidRPr="00D9625E">
        <w:rPr>
          <w:rFonts w:ascii="Georgia" w:hAnsi="Georgia"/>
          <w:color w:val="000000" w:themeColor="text1"/>
          <w:sz w:val="18"/>
          <w:szCs w:val="18"/>
          <w:lang w:val="en-GB"/>
        </w:rPr>
        <w:t xml:space="preserve">also </w:t>
      </w:r>
      <w:r w:rsidRPr="00D9625E">
        <w:rPr>
          <w:rFonts w:ascii="Georgia" w:hAnsi="Georgia"/>
          <w:color w:val="000000" w:themeColor="text1"/>
          <w:sz w:val="18"/>
          <w:szCs w:val="18"/>
          <w:lang w:val="en-GB"/>
        </w:rPr>
        <w:t xml:space="preserve">e.g. </w:t>
      </w:r>
      <w:r w:rsidR="00C32D40">
        <w:rPr>
          <w:rFonts w:ascii="Georgia" w:hAnsi="Georgia"/>
          <w:color w:val="000000" w:themeColor="text1"/>
          <w:sz w:val="18"/>
          <w:szCs w:val="18"/>
          <w:lang w:val="en-GB"/>
        </w:rPr>
        <w:t>(</w:t>
      </w:r>
      <w:r w:rsidRPr="00D9625E">
        <w:rPr>
          <w:rFonts w:ascii="Georgia" w:hAnsi="Georgia"/>
          <w:color w:val="000000" w:themeColor="text1"/>
          <w:sz w:val="18"/>
          <w:szCs w:val="18"/>
          <w:lang w:val="en-GB"/>
        </w:rPr>
        <w:t xml:space="preserve">Ryan </w:t>
      </w:r>
      <w:r w:rsidR="004D7833" w:rsidRPr="00D9625E">
        <w:rPr>
          <w:rFonts w:ascii="Georgia" w:hAnsi="Georgia"/>
          <w:color w:val="000000" w:themeColor="text1"/>
          <w:sz w:val="18"/>
          <w:szCs w:val="18"/>
          <w:lang w:val="en-GB"/>
        </w:rPr>
        <w:t>2003</w:t>
      </w:r>
      <w:r w:rsidR="00C32D40">
        <w:rPr>
          <w:rFonts w:ascii="Georgia" w:hAnsi="Georgia"/>
          <w:color w:val="000000" w:themeColor="text1"/>
          <w:sz w:val="18"/>
          <w:szCs w:val="18"/>
          <w:lang w:val="en-GB"/>
        </w:rPr>
        <w:t>)</w:t>
      </w:r>
      <w:r w:rsidRPr="00D9625E">
        <w:rPr>
          <w:rFonts w:ascii="Georgia" w:hAnsi="Georgia"/>
          <w:color w:val="000000" w:themeColor="text1"/>
          <w:sz w:val="18"/>
          <w:szCs w:val="18"/>
          <w:lang w:val="en-GB"/>
        </w:rPr>
        <w:t xml:space="preserve"> for excellent work on this.</w:t>
      </w:r>
    </w:p>
  </w:footnote>
  <w:footnote w:id="3">
    <w:p w14:paraId="3D7A12F9" w14:textId="2E3DC2EB" w:rsidR="00DA7623" w:rsidRPr="00D9625E" w:rsidRDefault="00DA7623" w:rsidP="00D86877">
      <w:pPr>
        <w:pStyle w:val="FootnoteText"/>
        <w:jc w:val="both"/>
        <w:rPr>
          <w:rFonts w:ascii="Georgia" w:hAnsi="Georgia"/>
          <w:color w:val="000000" w:themeColor="text1"/>
          <w:sz w:val="18"/>
          <w:szCs w:val="18"/>
          <w:lang w:val="en-GB"/>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w:t>
      </w:r>
      <w:r w:rsidR="00D86877" w:rsidRPr="00D9625E">
        <w:rPr>
          <w:rFonts w:ascii="Georgia" w:hAnsi="Georgia" w:cs="Noto Sans"/>
          <w:color w:val="000000" w:themeColor="text1"/>
          <w:sz w:val="18"/>
          <w:szCs w:val="18"/>
          <w:shd w:val="clear" w:color="auto" w:fill="FFFFFF"/>
        </w:rPr>
        <w:t>For the</w:t>
      </w:r>
      <w:r w:rsidRPr="00D9625E">
        <w:rPr>
          <w:rFonts w:ascii="Georgia" w:hAnsi="Georgia"/>
          <w:color w:val="000000" w:themeColor="text1"/>
          <w:sz w:val="18"/>
          <w:szCs w:val="18"/>
        </w:rPr>
        <w:t xml:space="preserve"> existential account</w:t>
      </w:r>
      <w:r w:rsidR="00D86877" w:rsidRPr="00D9625E">
        <w:rPr>
          <w:rFonts w:ascii="Georgia" w:hAnsi="Georgia"/>
          <w:color w:val="000000" w:themeColor="text1"/>
          <w:sz w:val="18"/>
          <w:szCs w:val="18"/>
        </w:rPr>
        <w:t xml:space="preserve"> see (</w:t>
      </w:r>
      <w:proofErr w:type="spellStart"/>
      <w:r w:rsidR="00D86877" w:rsidRPr="00D9625E">
        <w:rPr>
          <w:rFonts w:ascii="Georgia" w:hAnsi="Georgia"/>
          <w:color w:val="000000" w:themeColor="text1"/>
          <w:sz w:val="18"/>
          <w:szCs w:val="18"/>
        </w:rPr>
        <w:t>Kratzer</w:t>
      </w:r>
      <w:proofErr w:type="spellEnd"/>
      <w:r w:rsidR="00D86877" w:rsidRPr="00D9625E">
        <w:rPr>
          <w:rFonts w:ascii="Georgia" w:hAnsi="Georgia"/>
          <w:color w:val="000000" w:themeColor="text1"/>
          <w:sz w:val="18"/>
          <w:szCs w:val="18"/>
        </w:rPr>
        <w:t xml:space="preserve"> 1977, 1981)</w:t>
      </w:r>
      <w:r w:rsidRPr="00D9625E">
        <w:rPr>
          <w:rFonts w:ascii="Georgia" w:hAnsi="Georgia"/>
          <w:color w:val="000000" w:themeColor="text1"/>
          <w:sz w:val="18"/>
          <w:szCs w:val="18"/>
        </w:rPr>
        <w:t xml:space="preserve">, </w:t>
      </w:r>
      <w:r w:rsidR="00D86877" w:rsidRPr="00D9625E">
        <w:rPr>
          <w:rFonts w:ascii="Georgia" w:hAnsi="Georgia"/>
          <w:color w:val="000000" w:themeColor="text1"/>
          <w:sz w:val="18"/>
          <w:szCs w:val="18"/>
        </w:rPr>
        <w:t>for</w:t>
      </w:r>
      <w:r w:rsidRPr="00D9625E">
        <w:rPr>
          <w:rFonts w:ascii="Georgia" w:hAnsi="Georgia"/>
          <w:color w:val="000000" w:themeColor="text1"/>
          <w:sz w:val="18"/>
          <w:szCs w:val="18"/>
        </w:rPr>
        <w:t xml:space="preserve"> the universal account</w:t>
      </w:r>
      <w:r w:rsidR="00D86877" w:rsidRPr="00D9625E">
        <w:rPr>
          <w:rFonts w:ascii="Georgia" w:hAnsi="Georgia"/>
          <w:color w:val="000000" w:themeColor="text1"/>
          <w:sz w:val="18"/>
          <w:szCs w:val="18"/>
        </w:rPr>
        <w:t xml:space="preserve"> see (Brown 1988)</w:t>
      </w:r>
      <w:r w:rsidRPr="00D9625E">
        <w:rPr>
          <w:rFonts w:ascii="Georgia" w:hAnsi="Georgia"/>
          <w:color w:val="000000" w:themeColor="text1"/>
          <w:sz w:val="18"/>
          <w:szCs w:val="18"/>
        </w:rPr>
        <w:t xml:space="preserve">, </w:t>
      </w:r>
      <w:r w:rsidR="00D86877" w:rsidRPr="00D9625E">
        <w:rPr>
          <w:rFonts w:ascii="Georgia" w:hAnsi="Georgia"/>
          <w:color w:val="000000" w:themeColor="text1"/>
          <w:sz w:val="18"/>
          <w:szCs w:val="18"/>
        </w:rPr>
        <w:t>and for</w:t>
      </w:r>
      <w:r w:rsidRPr="00D9625E">
        <w:rPr>
          <w:rFonts w:ascii="Georgia" w:hAnsi="Georgia"/>
          <w:color w:val="000000" w:themeColor="text1"/>
          <w:sz w:val="18"/>
          <w:szCs w:val="18"/>
        </w:rPr>
        <w:t xml:space="preserve"> the conditional account</w:t>
      </w:r>
      <w:r w:rsidR="00D86877" w:rsidRPr="00D9625E">
        <w:rPr>
          <w:rFonts w:ascii="Georgia" w:hAnsi="Georgia"/>
          <w:color w:val="000000" w:themeColor="text1"/>
          <w:sz w:val="18"/>
          <w:szCs w:val="18"/>
        </w:rPr>
        <w:t xml:space="preserve"> see (Cross 1986)</w:t>
      </w:r>
      <w:r w:rsidRPr="00D9625E">
        <w:rPr>
          <w:rFonts w:ascii="Georgia" w:hAnsi="Georgia"/>
          <w:color w:val="000000" w:themeColor="text1"/>
          <w:sz w:val="18"/>
          <w:szCs w:val="18"/>
        </w:rPr>
        <w:t>.</w:t>
      </w:r>
    </w:p>
  </w:footnote>
  <w:footnote w:id="4">
    <w:p w14:paraId="2676F259" w14:textId="415B2561" w:rsidR="00FF279E" w:rsidRPr="00D9625E" w:rsidRDefault="00FF279E" w:rsidP="00D9625E">
      <w:pPr>
        <w:pStyle w:val="0101Para"/>
        <w:spacing w:line="276" w:lineRule="auto"/>
        <w:ind w:firstLine="0"/>
        <w:jc w:val="both"/>
        <w:rPr>
          <w:rFonts w:ascii="Georgia" w:hAnsi="Georgia" w:cs="Open Sans"/>
          <w:color w:val="000000" w:themeColor="text1"/>
          <w:sz w:val="18"/>
          <w:szCs w:val="18"/>
          <w:shd w:val="clear" w:color="auto" w:fill="FFFFFF"/>
        </w:rPr>
      </w:pPr>
      <w:r w:rsidRPr="00D9625E">
        <w:rPr>
          <w:rStyle w:val="FootnoteReference"/>
          <w:rFonts w:ascii="Georgia" w:hAnsi="Georgia"/>
          <w:sz w:val="18"/>
          <w:szCs w:val="18"/>
        </w:rPr>
        <w:footnoteRef/>
      </w:r>
      <w:r w:rsidRPr="00D9625E">
        <w:rPr>
          <w:rFonts w:ascii="Georgia" w:hAnsi="Georgia"/>
          <w:sz w:val="18"/>
          <w:szCs w:val="18"/>
        </w:rPr>
        <w:t xml:space="preserve"> </w:t>
      </w:r>
      <w:r w:rsidRPr="00D9625E">
        <w:rPr>
          <w:rFonts w:ascii="Georgia" w:hAnsi="Georgia" w:cs="Open Sans"/>
          <w:color w:val="000000" w:themeColor="text1"/>
          <w:sz w:val="18"/>
          <w:szCs w:val="18"/>
          <w:shd w:val="clear" w:color="auto" w:fill="FFFFFF"/>
        </w:rPr>
        <w:t>O</w:t>
      </w:r>
      <w:r w:rsidRPr="00D9625E">
        <w:rPr>
          <w:rFonts w:ascii="Georgia" w:hAnsi="Georgia" w:cs="Open Sans"/>
          <w:color w:val="000000" w:themeColor="text1"/>
          <w:sz w:val="18"/>
          <w:szCs w:val="18"/>
          <w:shd w:val="clear" w:color="auto" w:fill="FFFFFF"/>
        </w:rPr>
        <w:t>r ‘rational’, to use Cohen’s preferred terminology</w:t>
      </w:r>
      <w:r w:rsidRPr="00D9625E">
        <w:rPr>
          <w:rFonts w:ascii="Georgia" w:hAnsi="Georgia" w:cs="Open Sans"/>
          <w:color w:val="000000" w:themeColor="text1"/>
          <w:sz w:val="18"/>
          <w:szCs w:val="18"/>
          <w:shd w:val="clear" w:color="auto" w:fill="FFFFFF"/>
        </w:rPr>
        <w:t xml:space="preserve"> (2016b)</w:t>
      </w:r>
      <w:r w:rsidRPr="00D9625E">
        <w:rPr>
          <w:rFonts w:ascii="Georgia" w:hAnsi="Georgia" w:cs="Open Sans"/>
          <w:color w:val="000000" w:themeColor="text1"/>
          <w:sz w:val="18"/>
          <w:szCs w:val="18"/>
          <w:shd w:val="clear" w:color="auto" w:fill="FFFFFF"/>
        </w:rPr>
        <w:t xml:space="preserve">. </w:t>
      </w:r>
      <w:r w:rsidRPr="00D9625E">
        <w:rPr>
          <w:rFonts w:ascii="Georgia" w:hAnsi="Georgia" w:cs="Open Sans"/>
          <w:color w:val="000000" w:themeColor="text1"/>
          <w:sz w:val="18"/>
          <w:szCs w:val="18"/>
          <w:shd w:val="clear" w:color="auto" w:fill="FFFFFF"/>
        </w:rPr>
        <w:t>I don’t like to distinguish between these notions</w:t>
      </w:r>
      <w:r w:rsidR="00D9625E" w:rsidRPr="00D9625E">
        <w:rPr>
          <w:rFonts w:ascii="Georgia" w:hAnsi="Georgia" w:cs="Open Sans"/>
          <w:color w:val="000000" w:themeColor="text1"/>
          <w:sz w:val="18"/>
          <w:szCs w:val="18"/>
          <w:shd w:val="clear" w:color="auto" w:fill="FFFFFF"/>
        </w:rPr>
        <w:t>, and it will be of no consequence for this paper to do so.</w:t>
      </w:r>
    </w:p>
  </w:footnote>
  <w:footnote w:id="5">
    <w:p w14:paraId="0C2D9155" w14:textId="014013F5" w:rsidR="00475C03" w:rsidRPr="00F86848" w:rsidRDefault="00475C03" w:rsidP="00F86848">
      <w:pPr>
        <w:spacing w:line="276" w:lineRule="auto"/>
        <w:jc w:val="both"/>
        <w:rPr>
          <w:rFonts w:ascii="Georgia" w:hAnsi="Georgia"/>
          <w:color w:val="000000" w:themeColor="text1"/>
          <w:sz w:val="22"/>
          <w:szCs w:val="22"/>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w:t>
      </w:r>
      <w:r w:rsidR="00CF67B6" w:rsidRPr="00D9625E">
        <w:rPr>
          <w:rFonts w:ascii="Georgia" w:hAnsi="Georgia"/>
          <w:color w:val="000000" w:themeColor="text1"/>
          <w:sz w:val="18"/>
          <w:szCs w:val="18"/>
        </w:rPr>
        <w:t>I</w:t>
      </w:r>
      <w:r w:rsidRPr="00D9625E">
        <w:rPr>
          <w:rFonts w:ascii="Georgia" w:hAnsi="Georgia"/>
          <w:color w:val="000000" w:themeColor="text1"/>
          <w:sz w:val="18"/>
          <w:szCs w:val="18"/>
        </w:rPr>
        <w:t xml:space="preserve"> have defended this claim </w:t>
      </w:r>
      <w:r w:rsidR="00F86848">
        <w:rPr>
          <w:rFonts w:ascii="Georgia" w:hAnsi="Georgia"/>
          <w:color w:val="000000" w:themeColor="text1"/>
          <w:sz w:val="18"/>
          <w:szCs w:val="18"/>
        </w:rPr>
        <w:t>extensively in previous work</w:t>
      </w:r>
      <w:r w:rsidRPr="00D9625E">
        <w:rPr>
          <w:rFonts w:ascii="Georgia" w:hAnsi="Georgia"/>
          <w:color w:val="000000" w:themeColor="text1"/>
          <w:sz w:val="18"/>
          <w:szCs w:val="18"/>
        </w:rPr>
        <w:t xml:space="preserve"> (e.g.</w:t>
      </w:r>
      <w:r w:rsidR="009B2999" w:rsidRPr="00D9625E">
        <w:rPr>
          <w:rFonts w:ascii="Georgia" w:hAnsi="Georgia"/>
          <w:color w:val="000000" w:themeColor="text1"/>
          <w:sz w:val="18"/>
          <w:szCs w:val="18"/>
        </w:rPr>
        <w:t xml:space="preserve"> </w:t>
      </w:r>
      <w:r w:rsidR="00F86848">
        <w:rPr>
          <w:rFonts w:ascii="Georgia" w:hAnsi="Georgia"/>
          <w:color w:val="000000" w:themeColor="text1"/>
          <w:sz w:val="18"/>
          <w:szCs w:val="18"/>
        </w:rPr>
        <w:t>Kelp &amp; Simion 2017, 2020, 2023, Simion 2024, 2023, 2021</w:t>
      </w:r>
      <w:proofErr w:type="gramStart"/>
      <w:r w:rsidR="00F86848">
        <w:rPr>
          <w:rFonts w:ascii="Georgia" w:hAnsi="Georgia"/>
          <w:color w:val="000000" w:themeColor="text1"/>
          <w:sz w:val="18"/>
          <w:szCs w:val="18"/>
        </w:rPr>
        <w:t>a,b</w:t>
      </w:r>
      <w:proofErr w:type="gramEnd"/>
      <w:r w:rsidR="00F86848">
        <w:rPr>
          <w:rFonts w:ascii="Georgia" w:hAnsi="Georgia"/>
          <w:color w:val="000000" w:themeColor="text1"/>
          <w:sz w:val="18"/>
          <w:szCs w:val="18"/>
        </w:rPr>
        <w:t xml:space="preserve">,c,d, </w:t>
      </w:r>
      <w:r w:rsidR="009B2999" w:rsidRPr="00D9625E">
        <w:rPr>
          <w:rFonts w:ascii="Georgia" w:hAnsi="Georgia"/>
          <w:color w:val="000000" w:themeColor="text1"/>
          <w:sz w:val="18"/>
          <w:szCs w:val="18"/>
        </w:rPr>
        <w:t>2019</w:t>
      </w:r>
      <w:r w:rsidR="00F86848">
        <w:rPr>
          <w:rFonts w:ascii="Georgia" w:hAnsi="Georgia"/>
          <w:color w:val="000000" w:themeColor="text1"/>
          <w:sz w:val="18"/>
          <w:szCs w:val="18"/>
        </w:rPr>
        <w:t>a,bc, 2018, 2016, Simion &amp; Kelp 2018a,b</w:t>
      </w:r>
      <w:r w:rsidRPr="00D9625E">
        <w:rPr>
          <w:rFonts w:ascii="Georgia" w:hAnsi="Georgia"/>
          <w:color w:val="000000" w:themeColor="text1"/>
          <w:sz w:val="18"/>
          <w:szCs w:val="18"/>
        </w:rPr>
        <w:t>), rehearsing these arguments falls outside the scope of this paper. See also Williamson 2000.</w:t>
      </w:r>
      <w:r w:rsidR="00F86848" w:rsidRPr="00F86848">
        <w:rPr>
          <w:rFonts w:ascii="Georgia" w:hAnsi="Georgia"/>
          <w:color w:val="000000" w:themeColor="text1"/>
          <w:sz w:val="22"/>
          <w:szCs w:val="22"/>
        </w:rPr>
        <w:t xml:space="preserve"> </w:t>
      </w:r>
    </w:p>
  </w:footnote>
  <w:footnote w:id="6">
    <w:p w14:paraId="3C7FAA60" w14:textId="4AAF803C" w:rsidR="0046019C" w:rsidRPr="0046019C" w:rsidRDefault="0046019C">
      <w:pPr>
        <w:pStyle w:val="FootnoteText"/>
        <w:rPr>
          <w:lang w:val="en-GB"/>
        </w:rPr>
      </w:pPr>
      <w:r>
        <w:rPr>
          <w:rStyle w:val="FootnoteReference"/>
        </w:rPr>
        <w:footnoteRef/>
      </w:r>
      <w:r>
        <w:t xml:space="preserve"> </w:t>
      </w:r>
      <w:r>
        <w:rPr>
          <w:lang w:val="en-GB"/>
        </w:rPr>
        <w:t xml:space="preserve">For etiological theories of function, see e.g. </w:t>
      </w:r>
      <w:proofErr w:type="spellStart"/>
      <w:r>
        <w:rPr>
          <w:lang w:val="en-GB"/>
        </w:rPr>
        <w:t>Milikan</w:t>
      </w:r>
      <w:proofErr w:type="spellEnd"/>
      <w:r>
        <w:rPr>
          <w:lang w:val="en-GB"/>
        </w:rPr>
        <w:t xml:space="preserve"> 1984, Neander 1991</w:t>
      </w:r>
      <w:proofErr w:type="gramStart"/>
      <w:r>
        <w:rPr>
          <w:lang w:val="en-GB"/>
        </w:rPr>
        <w:t>a,b</w:t>
      </w:r>
      <w:proofErr w:type="gramEnd"/>
      <w:r>
        <w:rPr>
          <w:lang w:val="en-GB"/>
        </w:rPr>
        <w:t>, Godfrey-Smith 1994.</w:t>
      </w:r>
    </w:p>
  </w:footnote>
  <w:footnote w:id="7">
    <w:p w14:paraId="7B2914B8" w14:textId="46C3E03A" w:rsidR="007A2949" w:rsidRPr="00D9625E" w:rsidRDefault="007A2949" w:rsidP="00D86877">
      <w:pPr>
        <w:spacing w:line="240" w:lineRule="auto"/>
        <w:jc w:val="both"/>
        <w:rPr>
          <w:rFonts w:ascii="Georgia" w:hAnsi="Georgia"/>
          <w:color w:val="000000" w:themeColor="text1"/>
          <w:sz w:val="18"/>
          <w:szCs w:val="18"/>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This kind of view has a number of noteworthy theoretical advantages, including that it is naturalistically respectable, and that it solves some longstanding problems for justification externalism: it allows us to accommodate the presence of justification in Gettier and new evil demon cases (since these are cases where beliefs are formed by properly functioning cognitive capacities that have the function of generating knowledge); it also explains the absence of justification in clairvoyant cases and lottery cases (clairvoyance lacks the function of producing knowledge). </w:t>
      </w:r>
    </w:p>
  </w:footnote>
  <w:footnote w:id="8">
    <w:p w14:paraId="1EE8656B" w14:textId="4378845B" w:rsidR="00475C03" w:rsidRPr="00D9625E" w:rsidRDefault="00475C03" w:rsidP="00D86877">
      <w:pPr>
        <w:pStyle w:val="FootnoteText"/>
        <w:jc w:val="both"/>
        <w:rPr>
          <w:rFonts w:ascii="Georgia" w:hAnsi="Georgia"/>
          <w:color w:val="000000" w:themeColor="text1"/>
          <w:sz w:val="18"/>
          <w:szCs w:val="18"/>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Note, crucially, that this gives </w:t>
      </w:r>
      <w:r w:rsidR="00D86877" w:rsidRPr="00D9625E">
        <w:rPr>
          <w:rFonts w:ascii="Georgia" w:hAnsi="Georgia"/>
          <w:color w:val="000000" w:themeColor="text1"/>
          <w:sz w:val="18"/>
          <w:szCs w:val="18"/>
        </w:rPr>
        <w:t xml:space="preserve">my </w:t>
      </w:r>
      <w:r w:rsidRPr="00D9625E">
        <w:rPr>
          <w:rFonts w:ascii="Georgia" w:hAnsi="Georgia"/>
          <w:color w:val="000000" w:themeColor="text1"/>
          <w:sz w:val="18"/>
          <w:szCs w:val="18"/>
        </w:rPr>
        <w:t>knowledge-first view a strategic advantage over a truth-first functionalist view</w:t>
      </w:r>
      <w:r w:rsidR="00814542">
        <w:rPr>
          <w:rFonts w:ascii="Georgia" w:hAnsi="Georgia"/>
          <w:color w:val="000000" w:themeColor="text1"/>
          <w:sz w:val="18"/>
          <w:szCs w:val="18"/>
        </w:rPr>
        <w:t xml:space="preserve"> (a la Millikan 1984)</w:t>
      </w:r>
      <w:r w:rsidRPr="00D9625E">
        <w:rPr>
          <w:rFonts w:ascii="Georgia" w:hAnsi="Georgia"/>
          <w:color w:val="000000" w:themeColor="text1"/>
          <w:sz w:val="18"/>
          <w:szCs w:val="18"/>
        </w:rPr>
        <w:t>. A truth-function, even a reliable-truth function, does not guarantee that proper functioning in normal conditions involves defeat sensitivity.</w:t>
      </w:r>
    </w:p>
  </w:footnote>
  <w:footnote w:id="9">
    <w:p w14:paraId="35B5FCFC" w14:textId="31E7B9AA" w:rsidR="005F2230" w:rsidRPr="00D9625E" w:rsidRDefault="005F2230" w:rsidP="00D86877">
      <w:pPr>
        <w:pStyle w:val="FootnoteText"/>
        <w:jc w:val="both"/>
        <w:rPr>
          <w:rFonts w:ascii="Georgia" w:hAnsi="Georgia"/>
          <w:color w:val="000000" w:themeColor="text1"/>
          <w:sz w:val="18"/>
          <w:szCs w:val="18"/>
          <w:lang w:val="en-GB"/>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w:t>
      </w:r>
      <w:r w:rsidRPr="00D9625E">
        <w:rPr>
          <w:rFonts w:ascii="Georgia" w:hAnsi="Georgia"/>
          <w:color w:val="000000" w:themeColor="text1"/>
          <w:sz w:val="18"/>
          <w:szCs w:val="18"/>
          <w:lang w:val="en-GB"/>
        </w:rPr>
        <w:t xml:space="preserve">Not all proper functioning is input-dependent in this way: it will depend, of course, on whether the trait (artefact etc) in question has a function that involves </w:t>
      </w:r>
      <w:proofErr w:type="gramStart"/>
      <w:r w:rsidRPr="00D9625E">
        <w:rPr>
          <w:rFonts w:ascii="Georgia" w:hAnsi="Georgia"/>
          <w:color w:val="000000" w:themeColor="text1"/>
          <w:sz w:val="18"/>
          <w:szCs w:val="18"/>
          <w:lang w:val="en-GB"/>
        </w:rPr>
        <w:t>particular targets</w:t>
      </w:r>
      <w:proofErr w:type="gramEnd"/>
      <w:r w:rsidRPr="00D9625E">
        <w:rPr>
          <w:rFonts w:ascii="Georgia" w:hAnsi="Georgia"/>
          <w:color w:val="000000" w:themeColor="text1"/>
          <w:sz w:val="18"/>
          <w:szCs w:val="18"/>
          <w:lang w:val="en-GB"/>
        </w:rPr>
        <w:t xml:space="preserve"> of uptake or not. The proper functioning of the heart is independent on whether </w:t>
      </w:r>
      <w:proofErr w:type="gramStart"/>
      <w:r w:rsidRPr="00D9625E">
        <w:rPr>
          <w:rFonts w:ascii="Georgia" w:hAnsi="Georgia"/>
          <w:color w:val="000000" w:themeColor="text1"/>
          <w:sz w:val="18"/>
          <w:szCs w:val="18"/>
          <w:lang w:val="en-GB"/>
        </w:rPr>
        <w:t>it</w:t>
      </w:r>
      <w:proofErr w:type="gramEnd"/>
      <w:r w:rsidRPr="00D9625E">
        <w:rPr>
          <w:rFonts w:ascii="Georgia" w:hAnsi="Georgia"/>
          <w:color w:val="000000" w:themeColor="text1"/>
          <w:sz w:val="18"/>
          <w:szCs w:val="18"/>
          <w:lang w:val="en-GB"/>
        </w:rPr>
        <w:t xml:space="preserve"> uptakes blood or orange juice, insofar as it pumps it well. In contrast, lungs placed in normal conditions that fail to uptake oxygen are improperly functioning.</w:t>
      </w:r>
    </w:p>
  </w:footnote>
  <w:footnote w:id="10">
    <w:p w14:paraId="00EAEDBE" w14:textId="57FA5DBA" w:rsidR="005D7DDC" w:rsidRPr="00D9625E" w:rsidRDefault="005D7DDC" w:rsidP="00D86877">
      <w:pPr>
        <w:pStyle w:val="FootnoteText"/>
        <w:jc w:val="both"/>
        <w:rPr>
          <w:rFonts w:ascii="Georgia" w:hAnsi="Georgia"/>
          <w:color w:val="000000" w:themeColor="text1"/>
          <w:sz w:val="18"/>
          <w:szCs w:val="18"/>
          <w:lang w:val="en-GB"/>
        </w:rPr>
      </w:pPr>
      <w:r w:rsidRPr="00D9625E">
        <w:rPr>
          <w:rStyle w:val="FootnoteReference"/>
          <w:rFonts w:ascii="Georgia" w:hAnsi="Georgia"/>
          <w:color w:val="000000" w:themeColor="text1"/>
          <w:sz w:val="18"/>
          <w:szCs w:val="18"/>
        </w:rPr>
        <w:footnoteRef/>
      </w:r>
      <w:r w:rsidRPr="00D9625E">
        <w:rPr>
          <w:rFonts w:ascii="Georgia" w:hAnsi="Georgia"/>
          <w:color w:val="000000" w:themeColor="text1"/>
          <w:sz w:val="18"/>
          <w:szCs w:val="18"/>
        </w:rPr>
        <w:t xml:space="preserve"> </w:t>
      </w:r>
      <w:r w:rsidRPr="00D9625E">
        <w:rPr>
          <w:rFonts w:ascii="Georgia" w:hAnsi="Georgia"/>
          <w:color w:val="000000" w:themeColor="text1"/>
          <w:sz w:val="18"/>
          <w:szCs w:val="18"/>
          <w:lang w:val="en-GB"/>
        </w:rPr>
        <w:t>Thanks to Matt McGrath for pressing me on this.</w:t>
      </w:r>
    </w:p>
  </w:footnote>
  <w:footnote w:id="11">
    <w:p w14:paraId="28279DFD" w14:textId="37C901FB" w:rsidR="0002224B" w:rsidRPr="00D9625E" w:rsidRDefault="0002224B">
      <w:pPr>
        <w:pStyle w:val="FootnoteText"/>
        <w:rPr>
          <w:rFonts w:ascii="Georgia" w:hAnsi="Georgia"/>
          <w:sz w:val="18"/>
          <w:szCs w:val="18"/>
          <w:lang w:val="en-GB"/>
        </w:rPr>
      </w:pPr>
      <w:r w:rsidRPr="00D9625E">
        <w:rPr>
          <w:rStyle w:val="FootnoteReference"/>
          <w:rFonts w:ascii="Georgia" w:hAnsi="Georgia"/>
          <w:sz w:val="18"/>
          <w:szCs w:val="18"/>
        </w:rPr>
        <w:footnoteRef/>
      </w:r>
      <w:r w:rsidRPr="00D9625E">
        <w:rPr>
          <w:rFonts w:ascii="Georgia" w:hAnsi="Georgia"/>
          <w:sz w:val="18"/>
          <w:szCs w:val="18"/>
        </w:rPr>
        <w:t xml:space="preserve"> </w:t>
      </w:r>
      <w:r w:rsidRPr="00D9625E">
        <w:rPr>
          <w:rFonts w:ascii="Georgia" w:hAnsi="Georgia"/>
          <w:sz w:val="18"/>
          <w:szCs w:val="18"/>
          <w:lang w:val="en-GB"/>
        </w:rPr>
        <w:t>In his comments on an earlier version of this paper.</w:t>
      </w:r>
    </w:p>
  </w:footnote>
  <w:footnote w:id="12">
    <w:p w14:paraId="124221AB" w14:textId="19D5E6C0" w:rsidR="00814542" w:rsidRPr="00814542" w:rsidRDefault="00814542">
      <w:pPr>
        <w:pStyle w:val="FootnoteText"/>
        <w:rPr>
          <w:lang w:val="en-GB"/>
        </w:rPr>
      </w:pPr>
      <w:r>
        <w:rPr>
          <w:rStyle w:val="FootnoteReference"/>
        </w:rPr>
        <w:footnoteRef/>
      </w:r>
      <w:r>
        <w:t xml:space="preserve"> </w:t>
      </w:r>
      <w:r>
        <w:rPr>
          <w:lang w:val="en-GB"/>
        </w:rPr>
        <w:t>See Pollock (1987) for the classic unpacking of undercutting defeat, and McGrath 2021 for recent discussion.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5371"/>
    <w:multiLevelType w:val="hybridMultilevel"/>
    <w:tmpl w:val="99583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232FF"/>
    <w:multiLevelType w:val="multilevel"/>
    <w:tmpl w:val="311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40424"/>
    <w:multiLevelType w:val="hybridMultilevel"/>
    <w:tmpl w:val="BB3437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35289A"/>
    <w:multiLevelType w:val="hybridMultilevel"/>
    <w:tmpl w:val="6502871A"/>
    <w:lvl w:ilvl="0" w:tplc="7CDA4B8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DFB53A8"/>
    <w:multiLevelType w:val="hybridMultilevel"/>
    <w:tmpl w:val="BB343746"/>
    <w:lvl w:ilvl="0" w:tplc="BD1C8F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3D4106"/>
    <w:multiLevelType w:val="hybridMultilevel"/>
    <w:tmpl w:val="9784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3456C"/>
    <w:multiLevelType w:val="hybridMultilevel"/>
    <w:tmpl w:val="FA22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730"/>
    <w:multiLevelType w:val="hybridMultilevel"/>
    <w:tmpl w:val="2B2E0712"/>
    <w:lvl w:ilvl="0" w:tplc="BD1C8F3E">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39567019">
    <w:abstractNumId w:val="0"/>
  </w:num>
  <w:num w:numId="2" w16cid:durableId="1901400237">
    <w:abstractNumId w:val="4"/>
  </w:num>
  <w:num w:numId="3" w16cid:durableId="1935166266">
    <w:abstractNumId w:val="3"/>
  </w:num>
  <w:num w:numId="4" w16cid:durableId="1793788024">
    <w:abstractNumId w:val="1"/>
  </w:num>
  <w:num w:numId="5" w16cid:durableId="2051102491">
    <w:abstractNumId w:val="2"/>
  </w:num>
  <w:num w:numId="6" w16cid:durableId="1533029982">
    <w:abstractNumId w:val="7"/>
  </w:num>
  <w:num w:numId="7" w16cid:durableId="1473013842">
    <w:abstractNumId w:val="6"/>
  </w:num>
  <w:num w:numId="8" w16cid:durableId="65267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B0"/>
    <w:rsid w:val="00020BB0"/>
    <w:rsid w:val="0002224B"/>
    <w:rsid w:val="000252DC"/>
    <w:rsid w:val="00026D45"/>
    <w:rsid w:val="00042648"/>
    <w:rsid w:val="00043E87"/>
    <w:rsid w:val="0004590C"/>
    <w:rsid w:val="00054422"/>
    <w:rsid w:val="000558D2"/>
    <w:rsid w:val="0006411D"/>
    <w:rsid w:val="00075492"/>
    <w:rsid w:val="00080AC2"/>
    <w:rsid w:val="000B240E"/>
    <w:rsid w:val="000B57C8"/>
    <w:rsid w:val="000C05F6"/>
    <w:rsid w:val="000D1E18"/>
    <w:rsid w:val="000D2777"/>
    <w:rsid w:val="000D5E4E"/>
    <w:rsid w:val="00125A50"/>
    <w:rsid w:val="001500D8"/>
    <w:rsid w:val="001929E3"/>
    <w:rsid w:val="001C0CAB"/>
    <w:rsid w:val="001F1DEE"/>
    <w:rsid w:val="001F6009"/>
    <w:rsid w:val="00207895"/>
    <w:rsid w:val="00216D2E"/>
    <w:rsid w:val="0023493F"/>
    <w:rsid w:val="00242728"/>
    <w:rsid w:val="002502D1"/>
    <w:rsid w:val="00254B5A"/>
    <w:rsid w:val="00261252"/>
    <w:rsid w:val="00273A2F"/>
    <w:rsid w:val="0028515F"/>
    <w:rsid w:val="002A053F"/>
    <w:rsid w:val="002A1C1A"/>
    <w:rsid w:val="002B1E57"/>
    <w:rsid w:val="002B7827"/>
    <w:rsid w:val="002F1ACA"/>
    <w:rsid w:val="002F24FE"/>
    <w:rsid w:val="00350CA8"/>
    <w:rsid w:val="0036107E"/>
    <w:rsid w:val="003708C5"/>
    <w:rsid w:val="00374CA7"/>
    <w:rsid w:val="003D3230"/>
    <w:rsid w:val="0040779D"/>
    <w:rsid w:val="00410C5B"/>
    <w:rsid w:val="00425126"/>
    <w:rsid w:val="0046019C"/>
    <w:rsid w:val="00475C03"/>
    <w:rsid w:val="004928B7"/>
    <w:rsid w:val="004C79BE"/>
    <w:rsid w:val="004C7FEF"/>
    <w:rsid w:val="004D7833"/>
    <w:rsid w:val="004E0BAE"/>
    <w:rsid w:val="004E2B9B"/>
    <w:rsid w:val="004E7D12"/>
    <w:rsid w:val="004F036F"/>
    <w:rsid w:val="004F26EA"/>
    <w:rsid w:val="00504EDD"/>
    <w:rsid w:val="0059439A"/>
    <w:rsid w:val="005C0E4C"/>
    <w:rsid w:val="005C3AB6"/>
    <w:rsid w:val="005C72F2"/>
    <w:rsid w:val="005D2C5E"/>
    <w:rsid w:val="005D5865"/>
    <w:rsid w:val="005D7DDC"/>
    <w:rsid w:val="005F2230"/>
    <w:rsid w:val="005F34D0"/>
    <w:rsid w:val="005F3F21"/>
    <w:rsid w:val="006064F3"/>
    <w:rsid w:val="00642551"/>
    <w:rsid w:val="00655762"/>
    <w:rsid w:val="00661B97"/>
    <w:rsid w:val="00684B2F"/>
    <w:rsid w:val="00686126"/>
    <w:rsid w:val="006A5D93"/>
    <w:rsid w:val="006B1E16"/>
    <w:rsid w:val="006E309C"/>
    <w:rsid w:val="006E68BC"/>
    <w:rsid w:val="007041EC"/>
    <w:rsid w:val="00711C33"/>
    <w:rsid w:val="0071279F"/>
    <w:rsid w:val="00715082"/>
    <w:rsid w:val="007254D0"/>
    <w:rsid w:val="00735203"/>
    <w:rsid w:val="00743F69"/>
    <w:rsid w:val="00771B66"/>
    <w:rsid w:val="00787E85"/>
    <w:rsid w:val="007A2949"/>
    <w:rsid w:val="007A4E6D"/>
    <w:rsid w:val="007A68B8"/>
    <w:rsid w:val="007B1988"/>
    <w:rsid w:val="007C3DFA"/>
    <w:rsid w:val="007F1A98"/>
    <w:rsid w:val="00814542"/>
    <w:rsid w:val="0081562D"/>
    <w:rsid w:val="0081687A"/>
    <w:rsid w:val="00816B67"/>
    <w:rsid w:val="00820518"/>
    <w:rsid w:val="0082204A"/>
    <w:rsid w:val="008353A4"/>
    <w:rsid w:val="008903B2"/>
    <w:rsid w:val="00893EFD"/>
    <w:rsid w:val="0089588C"/>
    <w:rsid w:val="008D02F3"/>
    <w:rsid w:val="008E4756"/>
    <w:rsid w:val="00931F2C"/>
    <w:rsid w:val="00932F0D"/>
    <w:rsid w:val="00981929"/>
    <w:rsid w:val="0099459F"/>
    <w:rsid w:val="009A0260"/>
    <w:rsid w:val="009B2879"/>
    <w:rsid w:val="009B2999"/>
    <w:rsid w:val="00A568BA"/>
    <w:rsid w:val="00A62A9E"/>
    <w:rsid w:val="00A70DCC"/>
    <w:rsid w:val="00A87368"/>
    <w:rsid w:val="00AC1EE8"/>
    <w:rsid w:val="00AC5D1A"/>
    <w:rsid w:val="00AD7A13"/>
    <w:rsid w:val="00AE469A"/>
    <w:rsid w:val="00B314E2"/>
    <w:rsid w:val="00B34321"/>
    <w:rsid w:val="00B42E9A"/>
    <w:rsid w:val="00B563E2"/>
    <w:rsid w:val="00B709CB"/>
    <w:rsid w:val="00B741C2"/>
    <w:rsid w:val="00B74695"/>
    <w:rsid w:val="00B83EED"/>
    <w:rsid w:val="00B918BA"/>
    <w:rsid w:val="00B940FD"/>
    <w:rsid w:val="00BA7035"/>
    <w:rsid w:val="00BE6E2B"/>
    <w:rsid w:val="00BF2F5B"/>
    <w:rsid w:val="00C234C6"/>
    <w:rsid w:val="00C32D40"/>
    <w:rsid w:val="00C3308D"/>
    <w:rsid w:val="00C4609B"/>
    <w:rsid w:val="00C65B86"/>
    <w:rsid w:val="00C74C65"/>
    <w:rsid w:val="00CA5C5D"/>
    <w:rsid w:val="00CB0858"/>
    <w:rsid w:val="00CF265E"/>
    <w:rsid w:val="00CF67B6"/>
    <w:rsid w:val="00D46A51"/>
    <w:rsid w:val="00D67A96"/>
    <w:rsid w:val="00D70529"/>
    <w:rsid w:val="00D86877"/>
    <w:rsid w:val="00D9625E"/>
    <w:rsid w:val="00DA758F"/>
    <w:rsid w:val="00DA7623"/>
    <w:rsid w:val="00DC1071"/>
    <w:rsid w:val="00DC3339"/>
    <w:rsid w:val="00DC771B"/>
    <w:rsid w:val="00DE64BB"/>
    <w:rsid w:val="00E02AB0"/>
    <w:rsid w:val="00E14A0D"/>
    <w:rsid w:val="00E47B11"/>
    <w:rsid w:val="00E52D50"/>
    <w:rsid w:val="00E544EC"/>
    <w:rsid w:val="00E604CD"/>
    <w:rsid w:val="00E867CC"/>
    <w:rsid w:val="00E877C1"/>
    <w:rsid w:val="00E9415E"/>
    <w:rsid w:val="00EB0589"/>
    <w:rsid w:val="00EC4A47"/>
    <w:rsid w:val="00EE4A92"/>
    <w:rsid w:val="00EF052D"/>
    <w:rsid w:val="00F14172"/>
    <w:rsid w:val="00F15331"/>
    <w:rsid w:val="00F26ED6"/>
    <w:rsid w:val="00F346B4"/>
    <w:rsid w:val="00F86848"/>
    <w:rsid w:val="00FB2DED"/>
    <w:rsid w:val="00FD0F81"/>
    <w:rsid w:val="00FD5B09"/>
    <w:rsid w:val="00FE696E"/>
    <w:rsid w:val="00FF279E"/>
    <w:rsid w:val="00F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4B16C8"/>
  <w15:chartTrackingRefBased/>
  <w15:docId w15:val="{4583EB80-4109-2B49-B68F-EC97A274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58"/>
    <w:pPr>
      <w:spacing w:line="360" w:lineRule="auto"/>
    </w:pPr>
    <w:rPr>
      <w:rFonts w:ascii="Times New Roman" w:hAnsi="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02AB0"/>
    <w:pPr>
      <w:spacing w:line="240" w:lineRule="auto"/>
    </w:pPr>
    <w:rPr>
      <w:sz w:val="20"/>
      <w:szCs w:val="20"/>
    </w:rPr>
  </w:style>
  <w:style w:type="character" w:customStyle="1" w:styleId="FootnoteTextChar">
    <w:name w:val="Footnote Text Char"/>
    <w:basedOn w:val="DefaultParagraphFont"/>
    <w:link w:val="FootnoteText"/>
    <w:rsid w:val="00E02AB0"/>
    <w:rPr>
      <w:rFonts w:ascii="Times New Roman" w:hAnsi="Times New Roman"/>
      <w:kern w:val="0"/>
      <w:sz w:val="20"/>
      <w:szCs w:val="20"/>
      <w:lang w:val="en-US"/>
      <w14:ligatures w14:val="none"/>
    </w:rPr>
  </w:style>
  <w:style w:type="character" w:styleId="FootnoteReference">
    <w:name w:val="footnote reference"/>
    <w:basedOn w:val="DefaultParagraphFont"/>
    <w:unhideWhenUsed/>
    <w:rsid w:val="00E02AB0"/>
    <w:rPr>
      <w:vertAlign w:val="superscript"/>
    </w:rPr>
  </w:style>
  <w:style w:type="paragraph" w:styleId="BodyText">
    <w:name w:val="Body Text"/>
    <w:basedOn w:val="Normal"/>
    <w:link w:val="BodyTextChar"/>
    <w:uiPriority w:val="99"/>
    <w:unhideWhenUsed/>
    <w:rsid w:val="00E02AB0"/>
    <w:pPr>
      <w:jc w:val="both"/>
    </w:pPr>
    <w:rPr>
      <w:rFonts w:asciiTheme="minorHAnsi" w:hAnsiTheme="minorHAnsi" w:cstheme="minorHAnsi"/>
      <w:lang w:val="en-GB"/>
    </w:rPr>
  </w:style>
  <w:style w:type="character" w:customStyle="1" w:styleId="BodyTextChar">
    <w:name w:val="Body Text Char"/>
    <w:basedOn w:val="DefaultParagraphFont"/>
    <w:link w:val="BodyText"/>
    <w:uiPriority w:val="99"/>
    <w:rsid w:val="00E02AB0"/>
    <w:rPr>
      <w:rFonts w:cstheme="minorHAnsi"/>
      <w:kern w:val="0"/>
      <w14:ligatures w14:val="none"/>
    </w:rPr>
  </w:style>
  <w:style w:type="paragraph" w:styleId="ListParagraph">
    <w:name w:val="List Paragraph"/>
    <w:basedOn w:val="Normal"/>
    <w:uiPriority w:val="34"/>
    <w:qFormat/>
    <w:rsid w:val="00E02AB0"/>
    <w:pPr>
      <w:ind w:left="720"/>
      <w:contextualSpacing/>
    </w:pPr>
  </w:style>
  <w:style w:type="paragraph" w:customStyle="1" w:styleId="Normal1">
    <w:name w:val="Normal1"/>
    <w:rsid w:val="00E02AB0"/>
    <w:pPr>
      <w:spacing w:line="276" w:lineRule="auto"/>
    </w:pPr>
    <w:rPr>
      <w:rFonts w:ascii="Arial" w:eastAsia="Arial" w:hAnsi="Arial" w:cs="Arial"/>
      <w:color w:val="000000"/>
      <w:kern w:val="0"/>
      <w:sz w:val="22"/>
      <w:szCs w:val="22"/>
      <w:lang w:val="en-US"/>
      <w14:ligatures w14:val="none"/>
    </w:rPr>
  </w:style>
  <w:style w:type="paragraph" w:customStyle="1" w:styleId="0301UL">
    <w:name w:val="03.01 UL"/>
    <w:basedOn w:val="Normal"/>
    <w:qFormat/>
    <w:rsid w:val="00D70529"/>
    <w:pPr>
      <w:spacing w:line="560" w:lineRule="exact"/>
      <w:ind w:left="1200" w:hanging="480"/>
      <w:contextualSpacing/>
    </w:pPr>
    <w:rPr>
      <w:rFonts w:ascii="Cambria Math" w:eastAsia="Times New Roman" w:hAnsi="Cambria Math" w:cs="Times New Roman"/>
      <w:szCs w:val="20"/>
    </w:rPr>
  </w:style>
  <w:style w:type="paragraph" w:customStyle="1" w:styleId="0302NL">
    <w:name w:val="03.02 NL"/>
    <w:basedOn w:val="Normal"/>
    <w:qFormat/>
    <w:rsid w:val="00D70529"/>
    <w:pPr>
      <w:tabs>
        <w:tab w:val="left" w:pos="480"/>
      </w:tabs>
      <w:spacing w:line="560" w:lineRule="exact"/>
      <w:ind w:left="1200" w:hanging="480"/>
      <w:contextualSpacing/>
    </w:pPr>
    <w:rPr>
      <w:rFonts w:ascii="Cambria Math" w:eastAsia="Times New Roman" w:hAnsi="Cambria Math" w:cs="Times New Roman"/>
      <w:szCs w:val="20"/>
    </w:rPr>
  </w:style>
  <w:style w:type="character" w:customStyle="1" w:styleId="0908FNMarker">
    <w:name w:val="09.08 FNMarker"/>
    <w:rsid w:val="00D70529"/>
    <w:rPr>
      <w:bdr w:val="none" w:sz="0" w:space="0" w:color="auto"/>
      <w:shd w:val="clear" w:color="auto" w:fill="663300"/>
      <w:vertAlign w:val="superscript"/>
    </w:rPr>
  </w:style>
  <w:style w:type="paragraph" w:customStyle="1" w:styleId="0401FN">
    <w:name w:val="04.01 FN"/>
    <w:basedOn w:val="Normal"/>
    <w:qFormat/>
    <w:rsid w:val="00D70529"/>
    <w:pPr>
      <w:spacing w:line="360" w:lineRule="exact"/>
      <w:ind w:firstLine="720"/>
    </w:pPr>
    <w:rPr>
      <w:rFonts w:ascii="Cambria Math" w:eastAsia="Times New Roman" w:hAnsi="Cambria Math" w:cs="Times New Roman"/>
      <w:color w:val="663300"/>
      <w:szCs w:val="20"/>
    </w:rPr>
  </w:style>
  <w:style w:type="character" w:customStyle="1" w:styleId="0211Label">
    <w:name w:val="02.11 Label"/>
    <w:qFormat/>
    <w:rsid w:val="00D70529"/>
    <w:rPr>
      <w:color w:val="auto"/>
      <w:u w:val="dottedHeavy"/>
      <w:lang w:val="en-GB"/>
    </w:rPr>
  </w:style>
  <w:style w:type="paragraph" w:customStyle="1" w:styleId="0101Para">
    <w:name w:val="01.01 Para"/>
    <w:basedOn w:val="Normal"/>
    <w:qFormat/>
    <w:rsid w:val="00D70529"/>
    <w:pPr>
      <w:spacing w:line="560" w:lineRule="exact"/>
      <w:ind w:firstLine="720"/>
    </w:pPr>
    <w:rPr>
      <w:rFonts w:ascii="Cambria Math" w:eastAsia="Times New Roman" w:hAnsi="Cambria Math" w:cs="Times New Roman"/>
      <w:szCs w:val="20"/>
      <w:lang w:val="en-GB"/>
    </w:rPr>
  </w:style>
  <w:style w:type="character" w:styleId="Emphasis">
    <w:name w:val="Emphasis"/>
    <w:basedOn w:val="DefaultParagraphFont"/>
    <w:uiPriority w:val="20"/>
    <w:qFormat/>
    <w:rsid w:val="00B741C2"/>
    <w:rPr>
      <w:i/>
      <w:iCs/>
    </w:rPr>
  </w:style>
  <w:style w:type="paragraph" w:customStyle="1" w:styleId="p">
    <w:name w:val="p"/>
    <w:basedOn w:val="Normal"/>
    <w:rsid w:val="00655762"/>
    <w:pPr>
      <w:spacing w:before="100" w:beforeAutospacing="1" w:after="100" w:afterAutospacing="1" w:line="240" w:lineRule="auto"/>
    </w:pPr>
    <w:rPr>
      <w:rFonts w:eastAsia="Times New Roman" w:cs="Times New Roman"/>
      <w:lang w:val="en-GB" w:eastAsia="en-GB"/>
    </w:rPr>
  </w:style>
  <w:style w:type="character" w:styleId="Hyperlink">
    <w:name w:val="Hyperlink"/>
    <w:basedOn w:val="DefaultParagraphFont"/>
    <w:uiPriority w:val="99"/>
    <w:unhideWhenUsed/>
    <w:rsid w:val="00655762"/>
    <w:rPr>
      <w:color w:val="0000FF"/>
      <w:u w:val="single"/>
    </w:rPr>
  </w:style>
  <w:style w:type="character" w:customStyle="1" w:styleId="show-for-sr">
    <w:name w:val="show-for-sr"/>
    <w:basedOn w:val="DefaultParagraphFont"/>
    <w:rsid w:val="00655762"/>
  </w:style>
  <w:style w:type="paragraph" w:styleId="NormalWeb">
    <w:name w:val="Normal (Web)"/>
    <w:basedOn w:val="Normal"/>
    <w:uiPriority w:val="99"/>
    <w:semiHidden/>
    <w:unhideWhenUsed/>
    <w:rsid w:val="006B1E16"/>
    <w:pPr>
      <w:spacing w:before="100" w:beforeAutospacing="1" w:after="100" w:afterAutospacing="1" w:line="240" w:lineRule="auto"/>
    </w:pPr>
    <w:rPr>
      <w:rFonts w:eastAsia="Times New Roman" w:cs="Times New Roman"/>
      <w:lang w:val="en-GB" w:eastAsia="en-GB"/>
    </w:rPr>
  </w:style>
  <w:style w:type="character" w:customStyle="1" w:styleId="rend-i">
    <w:name w:val="rend-i"/>
    <w:basedOn w:val="DefaultParagraphFont"/>
    <w:rsid w:val="00C74C65"/>
  </w:style>
  <w:style w:type="character" w:customStyle="1" w:styleId="apple-converted-space">
    <w:name w:val="apple-converted-space"/>
    <w:basedOn w:val="DefaultParagraphFont"/>
    <w:rsid w:val="00C74C65"/>
  </w:style>
  <w:style w:type="character" w:styleId="HTMLVariable">
    <w:name w:val="HTML Variable"/>
    <w:basedOn w:val="DefaultParagraphFont"/>
    <w:uiPriority w:val="99"/>
    <w:semiHidden/>
    <w:unhideWhenUsed/>
    <w:rsid w:val="000D5E4E"/>
    <w:rPr>
      <w:i/>
      <w:iCs/>
    </w:rPr>
  </w:style>
  <w:style w:type="paragraph" w:customStyle="1" w:styleId="0105Ext">
    <w:name w:val="01.05 Ext"/>
    <w:basedOn w:val="Normal"/>
    <w:rsid w:val="004928B7"/>
    <w:pPr>
      <w:spacing w:line="560" w:lineRule="exact"/>
      <w:ind w:left="720" w:right="720" w:firstLine="720"/>
      <w:contextualSpacing/>
    </w:pPr>
    <w:rPr>
      <w:rFonts w:ascii="Cambria Math" w:eastAsia="Times New Roman" w:hAnsi="Cambria Math" w:cs="Times New Roman"/>
      <w:szCs w:val="20"/>
    </w:rPr>
  </w:style>
  <w:style w:type="character" w:styleId="CommentReference">
    <w:name w:val="annotation reference"/>
    <w:uiPriority w:val="99"/>
    <w:semiHidden/>
    <w:rsid w:val="004928B7"/>
    <w:rPr>
      <w:rFonts w:ascii="Helvetica" w:hAnsi="Helvetica"/>
      <w:b/>
      <w:sz w:val="28"/>
      <w:bdr w:val="none" w:sz="0" w:space="0" w:color="auto"/>
      <w:shd w:val="clear" w:color="auto" w:fill="FFFF00"/>
    </w:rPr>
  </w:style>
  <w:style w:type="paragraph" w:customStyle="1" w:styleId="0102ParaContinuation">
    <w:name w:val="01.02 ParaContinuation"/>
    <w:basedOn w:val="Normal"/>
    <w:rsid w:val="004928B7"/>
    <w:pPr>
      <w:spacing w:line="560" w:lineRule="exact"/>
    </w:pPr>
    <w:rPr>
      <w:rFonts w:ascii="Cambria Math" w:eastAsia="Times New Roman" w:hAnsi="Cambria Math" w:cs="Times New Roman"/>
      <w:szCs w:val="20"/>
    </w:rPr>
  </w:style>
  <w:style w:type="paragraph" w:styleId="CommentText">
    <w:name w:val="annotation text"/>
    <w:basedOn w:val="Normal"/>
    <w:link w:val="CommentTextChar"/>
    <w:uiPriority w:val="99"/>
    <w:rsid w:val="004928B7"/>
    <w:pPr>
      <w:spacing w:line="320" w:lineRule="exact"/>
    </w:pPr>
    <w:rPr>
      <w:rFonts w:ascii="Cambria Math" w:eastAsia="Times New Roman" w:hAnsi="Cambria Math" w:cs="Times New Roman"/>
      <w:szCs w:val="20"/>
    </w:rPr>
  </w:style>
  <w:style w:type="character" w:customStyle="1" w:styleId="CommentTextChar">
    <w:name w:val="Comment Text Char"/>
    <w:basedOn w:val="DefaultParagraphFont"/>
    <w:link w:val="CommentText"/>
    <w:uiPriority w:val="99"/>
    <w:rsid w:val="004928B7"/>
    <w:rPr>
      <w:rFonts w:ascii="Cambria Math" w:eastAsia="Times New Roman" w:hAnsi="Cambria Math" w:cs="Times New Roman"/>
      <w:kern w:val="0"/>
      <w:szCs w:val="20"/>
      <w:lang w:val="en-US"/>
      <w14:ligatures w14:val="none"/>
    </w:rPr>
  </w:style>
  <w:style w:type="character" w:customStyle="1" w:styleId="0907RefLink">
    <w:name w:val="09.07 RefLink"/>
    <w:qFormat/>
    <w:rsid w:val="004928B7"/>
    <w:rPr>
      <w:color w:val="000000"/>
      <w:u w:val="single" w:color="4BACC6"/>
      <w:bdr w:val="none" w:sz="0" w:space="0" w:color="auto"/>
      <w:shd w:val="clear" w:color="auto" w:fill="93B7FF"/>
    </w:rPr>
  </w:style>
  <w:style w:type="character" w:customStyle="1" w:styleId="0128SourceInText">
    <w:name w:val="01.28 SourceInText"/>
    <w:qFormat/>
    <w:rsid w:val="004928B7"/>
    <w:rPr>
      <w:color w:val="0070C0"/>
    </w:rPr>
  </w:style>
  <w:style w:type="paragraph" w:styleId="Footer">
    <w:name w:val="footer"/>
    <w:basedOn w:val="Normal"/>
    <w:link w:val="FooterChar"/>
    <w:uiPriority w:val="99"/>
    <w:unhideWhenUsed/>
    <w:rsid w:val="00931F2C"/>
    <w:pPr>
      <w:tabs>
        <w:tab w:val="center" w:pos="4513"/>
        <w:tab w:val="right" w:pos="9026"/>
      </w:tabs>
      <w:spacing w:line="240" w:lineRule="auto"/>
    </w:pPr>
  </w:style>
  <w:style w:type="character" w:customStyle="1" w:styleId="FooterChar">
    <w:name w:val="Footer Char"/>
    <w:basedOn w:val="DefaultParagraphFont"/>
    <w:link w:val="Footer"/>
    <w:uiPriority w:val="99"/>
    <w:rsid w:val="00931F2C"/>
    <w:rPr>
      <w:rFonts w:ascii="Times New Roman" w:hAnsi="Times New Roman"/>
      <w:kern w:val="0"/>
      <w:lang w:val="en-US"/>
      <w14:ligatures w14:val="none"/>
    </w:rPr>
  </w:style>
  <w:style w:type="character" w:styleId="PageNumber">
    <w:name w:val="page number"/>
    <w:basedOn w:val="DefaultParagraphFont"/>
    <w:uiPriority w:val="99"/>
    <w:semiHidden/>
    <w:unhideWhenUsed/>
    <w:rsid w:val="00931F2C"/>
  </w:style>
  <w:style w:type="paragraph" w:styleId="CommentSubject">
    <w:name w:val="annotation subject"/>
    <w:basedOn w:val="CommentText"/>
    <w:next w:val="CommentText"/>
    <w:link w:val="CommentSubjectChar"/>
    <w:uiPriority w:val="99"/>
    <w:semiHidden/>
    <w:unhideWhenUsed/>
    <w:rsid w:val="00C3308D"/>
    <w:pPr>
      <w:spacing w:line="240" w:lineRule="auto"/>
    </w:pPr>
    <w:rPr>
      <w:rFonts w:ascii="Times New Roman" w:eastAsiaTheme="minorHAnsi" w:hAnsi="Times New Roman" w:cstheme="minorBidi"/>
      <w:b/>
      <w:bCs/>
      <w:sz w:val="20"/>
    </w:rPr>
  </w:style>
  <w:style w:type="character" w:customStyle="1" w:styleId="CommentSubjectChar">
    <w:name w:val="Comment Subject Char"/>
    <w:basedOn w:val="CommentTextChar"/>
    <w:link w:val="CommentSubject"/>
    <w:uiPriority w:val="99"/>
    <w:semiHidden/>
    <w:rsid w:val="00C3308D"/>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C3308D"/>
    <w:rPr>
      <w:rFonts w:ascii="Times New Roman" w:hAnsi="Times New Roman"/>
      <w:kern w:val="0"/>
      <w:lang w:val="en-US"/>
      <w14:ligatures w14:val="none"/>
    </w:rPr>
  </w:style>
  <w:style w:type="character" w:styleId="UnresolvedMention">
    <w:name w:val="Unresolved Mention"/>
    <w:basedOn w:val="DefaultParagraphFont"/>
    <w:uiPriority w:val="99"/>
    <w:semiHidden/>
    <w:unhideWhenUsed/>
    <w:rsid w:val="004E2B9B"/>
    <w:rPr>
      <w:color w:val="605E5C"/>
      <w:shd w:val="clear" w:color="auto" w:fill="E1DFDD"/>
    </w:rPr>
  </w:style>
  <w:style w:type="character" w:styleId="FollowedHyperlink">
    <w:name w:val="FollowedHyperlink"/>
    <w:basedOn w:val="DefaultParagraphFont"/>
    <w:uiPriority w:val="99"/>
    <w:semiHidden/>
    <w:unhideWhenUsed/>
    <w:rsid w:val="002B7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012">
      <w:bodyDiv w:val="1"/>
      <w:marLeft w:val="0"/>
      <w:marRight w:val="0"/>
      <w:marTop w:val="0"/>
      <w:marBottom w:val="0"/>
      <w:divBdr>
        <w:top w:val="none" w:sz="0" w:space="0" w:color="auto"/>
        <w:left w:val="none" w:sz="0" w:space="0" w:color="auto"/>
        <w:bottom w:val="none" w:sz="0" w:space="0" w:color="auto"/>
        <w:right w:val="none" w:sz="0" w:space="0" w:color="auto"/>
      </w:divBdr>
      <w:divsChild>
        <w:div w:id="1097334907">
          <w:marLeft w:val="0"/>
          <w:marRight w:val="0"/>
          <w:marTop w:val="0"/>
          <w:marBottom w:val="0"/>
          <w:divBdr>
            <w:top w:val="none" w:sz="0" w:space="0" w:color="auto"/>
            <w:left w:val="none" w:sz="0" w:space="0" w:color="auto"/>
            <w:bottom w:val="none" w:sz="0" w:space="0" w:color="auto"/>
            <w:right w:val="none" w:sz="0" w:space="0" w:color="auto"/>
          </w:divBdr>
          <w:divsChild>
            <w:div w:id="1564608367">
              <w:marLeft w:val="0"/>
              <w:marRight w:val="0"/>
              <w:marTop w:val="0"/>
              <w:marBottom w:val="0"/>
              <w:divBdr>
                <w:top w:val="none" w:sz="0" w:space="0" w:color="auto"/>
                <w:left w:val="none" w:sz="0" w:space="0" w:color="auto"/>
                <w:bottom w:val="none" w:sz="0" w:space="0" w:color="auto"/>
                <w:right w:val="none" w:sz="0" w:space="0" w:color="auto"/>
              </w:divBdr>
              <w:divsChild>
                <w:div w:id="1002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5721">
      <w:bodyDiv w:val="1"/>
      <w:marLeft w:val="0"/>
      <w:marRight w:val="0"/>
      <w:marTop w:val="0"/>
      <w:marBottom w:val="0"/>
      <w:divBdr>
        <w:top w:val="none" w:sz="0" w:space="0" w:color="auto"/>
        <w:left w:val="none" w:sz="0" w:space="0" w:color="auto"/>
        <w:bottom w:val="none" w:sz="0" w:space="0" w:color="auto"/>
        <w:right w:val="none" w:sz="0" w:space="0" w:color="auto"/>
      </w:divBdr>
      <w:divsChild>
        <w:div w:id="1533149485">
          <w:marLeft w:val="0"/>
          <w:marRight w:val="0"/>
          <w:marTop w:val="0"/>
          <w:marBottom w:val="0"/>
          <w:divBdr>
            <w:top w:val="none" w:sz="0" w:space="0" w:color="auto"/>
            <w:left w:val="none" w:sz="0" w:space="0" w:color="auto"/>
            <w:bottom w:val="none" w:sz="0" w:space="0" w:color="auto"/>
            <w:right w:val="none" w:sz="0" w:space="0" w:color="auto"/>
          </w:divBdr>
          <w:divsChild>
            <w:div w:id="1494292861">
              <w:marLeft w:val="0"/>
              <w:marRight w:val="0"/>
              <w:marTop w:val="0"/>
              <w:marBottom w:val="0"/>
              <w:divBdr>
                <w:top w:val="none" w:sz="0" w:space="0" w:color="auto"/>
                <w:left w:val="none" w:sz="0" w:space="0" w:color="auto"/>
                <w:bottom w:val="none" w:sz="0" w:space="0" w:color="auto"/>
                <w:right w:val="none" w:sz="0" w:space="0" w:color="auto"/>
              </w:divBdr>
              <w:divsChild>
                <w:div w:id="14412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6243">
      <w:bodyDiv w:val="1"/>
      <w:marLeft w:val="0"/>
      <w:marRight w:val="0"/>
      <w:marTop w:val="0"/>
      <w:marBottom w:val="0"/>
      <w:divBdr>
        <w:top w:val="none" w:sz="0" w:space="0" w:color="auto"/>
        <w:left w:val="none" w:sz="0" w:space="0" w:color="auto"/>
        <w:bottom w:val="none" w:sz="0" w:space="0" w:color="auto"/>
        <w:right w:val="none" w:sz="0" w:space="0" w:color="auto"/>
      </w:divBdr>
    </w:div>
    <w:div w:id="827095793">
      <w:bodyDiv w:val="1"/>
      <w:marLeft w:val="0"/>
      <w:marRight w:val="0"/>
      <w:marTop w:val="0"/>
      <w:marBottom w:val="0"/>
      <w:divBdr>
        <w:top w:val="none" w:sz="0" w:space="0" w:color="auto"/>
        <w:left w:val="none" w:sz="0" w:space="0" w:color="auto"/>
        <w:bottom w:val="none" w:sz="0" w:space="0" w:color="auto"/>
        <w:right w:val="none" w:sz="0" w:space="0" w:color="auto"/>
      </w:divBdr>
      <w:divsChild>
        <w:div w:id="191965465">
          <w:marLeft w:val="0"/>
          <w:marRight w:val="0"/>
          <w:marTop w:val="0"/>
          <w:marBottom w:val="0"/>
          <w:divBdr>
            <w:top w:val="none" w:sz="0" w:space="0" w:color="auto"/>
            <w:left w:val="none" w:sz="0" w:space="0" w:color="auto"/>
            <w:bottom w:val="none" w:sz="0" w:space="0" w:color="auto"/>
            <w:right w:val="none" w:sz="0" w:space="0" w:color="auto"/>
          </w:divBdr>
          <w:divsChild>
            <w:div w:id="1855336939">
              <w:marLeft w:val="0"/>
              <w:marRight w:val="0"/>
              <w:marTop w:val="0"/>
              <w:marBottom w:val="0"/>
              <w:divBdr>
                <w:top w:val="none" w:sz="0" w:space="0" w:color="auto"/>
                <w:left w:val="none" w:sz="0" w:space="0" w:color="auto"/>
                <w:bottom w:val="none" w:sz="0" w:space="0" w:color="auto"/>
                <w:right w:val="none" w:sz="0" w:space="0" w:color="auto"/>
              </w:divBdr>
              <w:divsChild>
                <w:div w:id="13368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5473">
      <w:bodyDiv w:val="1"/>
      <w:marLeft w:val="0"/>
      <w:marRight w:val="0"/>
      <w:marTop w:val="0"/>
      <w:marBottom w:val="0"/>
      <w:divBdr>
        <w:top w:val="none" w:sz="0" w:space="0" w:color="auto"/>
        <w:left w:val="none" w:sz="0" w:space="0" w:color="auto"/>
        <w:bottom w:val="none" w:sz="0" w:space="0" w:color="auto"/>
        <w:right w:val="none" w:sz="0" w:space="0" w:color="auto"/>
      </w:divBdr>
      <w:divsChild>
        <w:div w:id="1037244012">
          <w:marLeft w:val="0"/>
          <w:marRight w:val="0"/>
          <w:marTop w:val="0"/>
          <w:marBottom w:val="0"/>
          <w:divBdr>
            <w:top w:val="none" w:sz="0" w:space="0" w:color="auto"/>
            <w:left w:val="none" w:sz="0" w:space="0" w:color="auto"/>
            <w:bottom w:val="none" w:sz="0" w:space="0" w:color="auto"/>
            <w:right w:val="none" w:sz="0" w:space="0" w:color="auto"/>
          </w:divBdr>
          <w:divsChild>
            <w:div w:id="526524800">
              <w:marLeft w:val="0"/>
              <w:marRight w:val="0"/>
              <w:marTop w:val="0"/>
              <w:marBottom w:val="0"/>
              <w:divBdr>
                <w:top w:val="none" w:sz="0" w:space="0" w:color="auto"/>
                <w:left w:val="none" w:sz="0" w:space="0" w:color="auto"/>
                <w:bottom w:val="none" w:sz="0" w:space="0" w:color="auto"/>
                <w:right w:val="none" w:sz="0" w:space="0" w:color="auto"/>
              </w:divBdr>
              <w:divsChild>
                <w:div w:id="20038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3660">
      <w:bodyDiv w:val="1"/>
      <w:marLeft w:val="0"/>
      <w:marRight w:val="0"/>
      <w:marTop w:val="0"/>
      <w:marBottom w:val="0"/>
      <w:divBdr>
        <w:top w:val="none" w:sz="0" w:space="0" w:color="auto"/>
        <w:left w:val="none" w:sz="0" w:space="0" w:color="auto"/>
        <w:bottom w:val="none" w:sz="0" w:space="0" w:color="auto"/>
        <w:right w:val="none" w:sz="0" w:space="0" w:color="auto"/>
      </w:divBdr>
      <w:divsChild>
        <w:div w:id="639043081">
          <w:marLeft w:val="0"/>
          <w:marRight w:val="0"/>
          <w:marTop w:val="0"/>
          <w:marBottom w:val="0"/>
          <w:divBdr>
            <w:top w:val="none" w:sz="0" w:space="0" w:color="auto"/>
            <w:left w:val="none" w:sz="0" w:space="0" w:color="auto"/>
            <w:bottom w:val="none" w:sz="0" w:space="0" w:color="auto"/>
            <w:right w:val="none" w:sz="0" w:space="0" w:color="auto"/>
          </w:divBdr>
        </w:div>
        <w:div w:id="605190517">
          <w:marLeft w:val="0"/>
          <w:marRight w:val="0"/>
          <w:marTop w:val="0"/>
          <w:marBottom w:val="0"/>
          <w:divBdr>
            <w:top w:val="none" w:sz="0" w:space="0" w:color="auto"/>
            <w:left w:val="none" w:sz="0" w:space="0" w:color="auto"/>
            <w:bottom w:val="none" w:sz="0" w:space="0" w:color="auto"/>
            <w:right w:val="none" w:sz="0" w:space="0" w:color="auto"/>
          </w:divBdr>
        </w:div>
        <w:div w:id="600573622">
          <w:marLeft w:val="0"/>
          <w:marRight w:val="0"/>
          <w:marTop w:val="0"/>
          <w:marBottom w:val="0"/>
          <w:divBdr>
            <w:top w:val="none" w:sz="0" w:space="0" w:color="auto"/>
            <w:left w:val="none" w:sz="0" w:space="0" w:color="auto"/>
            <w:bottom w:val="none" w:sz="0" w:space="0" w:color="auto"/>
            <w:right w:val="none" w:sz="0" w:space="0" w:color="auto"/>
          </w:divBdr>
        </w:div>
        <w:div w:id="2012025579">
          <w:marLeft w:val="0"/>
          <w:marRight w:val="0"/>
          <w:marTop w:val="0"/>
          <w:marBottom w:val="0"/>
          <w:divBdr>
            <w:top w:val="none" w:sz="0" w:space="0" w:color="auto"/>
            <w:left w:val="none" w:sz="0" w:space="0" w:color="auto"/>
            <w:bottom w:val="none" w:sz="0" w:space="0" w:color="auto"/>
            <w:right w:val="none" w:sz="0" w:space="0" w:color="auto"/>
          </w:divBdr>
        </w:div>
        <w:div w:id="1296913372">
          <w:marLeft w:val="0"/>
          <w:marRight w:val="0"/>
          <w:marTop w:val="0"/>
          <w:marBottom w:val="0"/>
          <w:divBdr>
            <w:top w:val="none" w:sz="0" w:space="0" w:color="auto"/>
            <w:left w:val="none" w:sz="0" w:space="0" w:color="auto"/>
            <w:bottom w:val="none" w:sz="0" w:space="0" w:color="auto"/>
            <w:right w:val="none" w:sz="0" w:space="0" w:color="auto"/>
          </w:divBdr>
        </w:div>
        <w:div w:id="984551029">
          <w:marLeft w:val="0"/>
          <w:marRight w:val="0"/>
          <w:marTop w:val="0"/>
          <w:marBottom w:val="0"/>
          <w:divBdr>
            <w:top w:val="none" w:sz="0" w:space="0" w:color="auto"/>
            <w:left w:val="none" w:sz="0" w:space="0" w:color="auto"/>
            <w:bottom w:val="none" w:sz="0" w:space="0" w:color="auto"/>
            <w:right w:val="none" w:sz="0" w:space="0" w:color="auto"/>
          </w:divBdr>
        </w:div>
        <w:div w:id="926765545">
          <w:marLeft w:val="0"/>
          <w:marRight w:val="0"/>
          <w:marTop w:val="0"/>
          <w:marBottom w:val="0"/>
          <w:divBdr>
            <w:top w:val="none" w:sz="0" w:space="0" w:color="auto"/>
            <w:left w:val="none" w:sz="0" w:space="0" w:color="auto"/>
            <w:bottom w:val="none" w:sz="0" w:space="0" w:color="auto"/>
            <w:right w:val="none" w:sz="0" w:space="0" w:color="auto"/>
          </w:divBdr>
        </w:div>
        <w:div w:id="1963998229">
          <w:marLeft w:val="0"/>
          <w:marRight w:val="0"/>
          <w:marTop w:val="0"/>
          <w:marBottom w:val="0"/>
          <w:divBdr>
            <w:top w:val="none" w:sz="0" w:space="0" w:color="auto"/>
            <w:left w:val="none" w:sz="0" w:space="0" w:color="auto"/>
            <w:bottom w:val="none" w:sz="0" w:space="0" w:color="auto"/>
            <w:right w:val="none" w:sz="0" w:space="0" w:color="auto"/>
          </w:divBdr>
        </w:div>
        <w:div w:id="77866766">
          <w:marLeft w:val="0"/>
          <w:marRight w:val="0"/>
          <w:marTop w:val="0"/>
          <w:marBottom w:val="0"/>
          <w:divBdr>
            <w:top w:val="none" w:sz="0" w:space="0" w:color="auto"/>
            <w:left w:val="none" w:sz="0" w:space="0" w:color="auto"/>
            <w:bottom w:val="none" w:sz="0" w:space="0" w:color="auto"/>
            <w:right w:val="none" w:sz="0" w:space="0" w:color="auto"/>
          </w:divBdr>
        </w:div>
        <w:div w:id="1603876940">
          <w:marLeft w:val="0"/>
          <w:marRight w:val="0"/>
          <w:marTop w:val="0"/>
          <w:marBottom w:val="0"/>
          <w:divBdr>
            <w:top w:val="none" w:sz="0" w:space="0" w:color="auto"/>
            <w:left w:val="none" w:sz="0" w:space="0" w:color="auto"/>
            <w:bottom w:val="none" w:sz="0" w:space="0" w:color="auto"/>
            <w:right w:val="none" w:sz="0" w:space="0" w:color="auto"/>
          </w:divBdr>
        </w:div>
        <w:div w:id="1573541129">
          <w:marLeft w:val="0"/>
          <w:marRight w:val="0"/>
          <w:marTop w:val="0"/>
          <w:marBottom w:val="0"/>
          <w:divBdr>
            <w:top w:val="none" w:sz="0" w:space="0" w:color="auto"/>
            <w:left w:val="none" w:sz="0" w:space="0" w:color="auto"/>
            <w:bottom w:val="none" w:sz="0" w:space="0" w:color="auto"/>
            <w:right w:val="none" w:sz="0" w:space="0" w:color="auto"/>
          </w:divBdr>
        </w:div>
      </w:divsChild>
    </w:div>
    <w:div w:id="1126047225">
      <w:bodyDiv w:val="1"/>
      <w:marLeft w:val="0"/>
      <w:marRight w:val="0"/>
      <w:marTop w:val="0"/>
      <w:marBottom w:val="0"/>
      <w:divBdr>
        <w:top w:val="none" w:sz="0" w:space="0" w:color="auto"/>
        <w:left w:val="none" w:sz="0" w:space="0" w:color="auto"/>
        <w:bottom w:val="none" w:sz="0" w:space="0" w:color="auto"/>
        <w:right w:val="none" w:sz="0" w:space="0" w:color="auto"/>
      </w:divBdr>
      <w:divsChild>
        <w:div w:id="684483396">
          <w:marLeft w:val="0"/>
          <w:marRight w:val="0"/>
          <w:marTop w:val="0"/>
          <w:marBottom w:val="0"/>
          <w:divBdr>
            <w:top w:val="none" w:sz="0" w:space="0" w:color="auto"/>
            <w:left w:val="none" w:sz="0" w:space="0" w:color="auto"/>
            <w:bottom w:val="none" w:sz="0" w:space="0" w:color="auto"/>
            <w:right w:val="none" w:sz="0" w:space="0" w:color="auto"/>
          </w:divBdr>
          <w:divsChild>
            <w:div w:id="1525947929">
              <w:marLeft w:val="0"/>
              <w:marRight w:val="0"/>
              <w:marTop w:val="0"/>
              <w:marBottom w:val="0"/>
              <w:divBdr>
                <w:top w:val="none" w:sz="0" w:space="0" w:color="auto"/>
                <w:left w:val="none" w:sz="0" w:space="0" w:color="auto"/>
                <w:bottom w:val="none" w:sz="0" w:space="0" w:color="auto"/>
                <w:right w:val="none" w:sz="0" w:space="0" w:color="auto"/>
              </w:divBdr>
              <w:divsChild>
                <w:div w:id="17682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2975">
      <w:bodyDiv w:val="1"/>
      <w:marLeft w:val="0"/>
      <w:marRight w:val="0"/>
      <w:marTop w:val="0"/>
      <w:marBottom w:val="0"/>
      <w:divBdr>
        <w:top w:val="none" w:sz="0" w:space="0" w:color="auto"/>
        <w:left w:val="none" w:sz="0" w:space="0" w:color="auto"/>
        <w:bottom w:val="none" w:sz="0" w:space="0" w:color="auto"/>
        <w:right w:val="none" w:sz="0" w:space="0" w:color="auto"/>
      </w:divBdr>
      <w:divsChild>
        <w:div w:id="1291548569">
          <w:marLeft w:val="0"/>
          <w:marRight w:val="0"/>
          <w:marTop w:val="0"/>
          <w:marBottom w:val="0"/>
          <w:divBdr>
            <w:top w:val="none" w:sz="0" w:space="0" w:color="auto"/>
            <w:left w:val="none" w:sz="0" w:space="0" w:color="auto"/>
            <w:bottom w:val="none" w:sz="0" w:space="0" w:color="auto"/>
            <w:right w:val="none" w:sz="0" w:space="0" w:color="auto"/>
          </w:divBdr>
          <w:divsChild>
            <w:div w:id="1730182882">
              <w:marLeft w:val="0"/>
              <w:marRight w:val="0"/>
              <w:marTop w:val="0"/>
              <w:marBottom w:val="0"/>
              <w:divBdr>
                <w:top w:val="none" w:sz="0" w:space="0" w:color="auto"/>
                <w:left w:val="none" w:sz="0" w:space="0" w:color="auto"/>
                <w:bottom w:val="none" w:sz="0" w:space="0" w:color="auto"/>
                <w:right w:val="none" w:sz="0" w:space="0" w:color="auto"/>
              </w:divBdr>
              <w:divsChild>
                <w:div w:id="14788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5247">
      <w:bodyDiv w:val="1"/>
      <w:marLeft w:val="0"/>
      <w:marRight w:val="0"/>
      <w:marTop w:val="0"/>
      <w:marBottom w:val="0"/>
      <w:divBdr>
        <w:top w:val="none" w:sz="0" w:space="0" w:color="auto"/>
        <w:left w:val="none" w:sz="0" w:space="0" w:color="auto"/>
        <w:bottom w:val="none" w:sz="0" w:space="0" w:color="auto"/>
        <w:right w:val="none" w:sz="0" w:space="0" w:color="auto"/>
      </w:divBdr>
      <w:divsChild>
        <w:div w:id="2044405271">
          <w:marLeft w:val="0"/>
          <w:marRight w:val="0"/>
          <w:marTop w:val="0"/>
          <w:marBottom w:val="0"/>
          <w:divBdr>
            <w:top w:val="none" w:sz="0" w:space="0" w:color="auto"/>
            <w:left w:val="none" w:sz="0" w:space="0" w:color="auto"/>
            <w:bottom w:val="none" w:sz="0" w:space="0" w:color="auto"/>
            <w:right w:val="none" w:sz="0" w:space="0" w:color="auto"/>
          </w:divBdr>
          <w:divsChild>
            <w:div w:id="717900615">
              <w:marLeft w:val="0"/>
              <w:marRight w:val="0"/>
              <w:marTop w:val="0"/>
              <w:marBottom w:val="0"/>
              <w:divBdr>
                <w:top w:val="none" w:sz="0" w:space="0" w:color="auto"/>
                <w:left w:val="none" w:sz="0" w:space="0" w:color="auto"/>
                <w:bottom w:val="none" w:sz="0" w:space="0" w:color="auto"/>
                <w:right w:val="none" w:sz="0" w:space="0" w:color="auto"/>
              </w:divBdr>
              <w:divsChild>
                <w:div w:id="2958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2859">
      <w:bodyDiv w:val="1"/>
      <w:marLeft w:val="0"/>
      <w:marRight w:val="0"/>
      <w:marTop w:val="0"/>
      <w:marBottom w:val="0"/>
      <w:divBdr>
        <w:top w:val="none" w:sz="0" w:space="0" w:color="auto"/>
        <w:left w:val="none" w:sz="0" w:space="0" w:color="auto"/>
        <w:bottom w:val="none" w:sz="0" w:space="0" w:color="auto"/>
        <w:right w:val="none" w:sz="0" w:space="0" w:color="auto"/>
      </w:divBdr>
      <w:divsChild>
        <w:div w:id="451942868">
          <w:marLeft w:val="0"/>
          <w:marRight w:val="0"/>
          <w:marTop w:val="0"/>
          <w:marBottom w:val="0"/>
          <w:divBdr>
            <w:top w:val="none" w:sz="0" w:space="0" w:color="auto"/>
            <w:left w:val="none" w:sz="0" w:space="0" w:color="auto"/>
            <w:bottom w:val="none" w:sz="0" w:space="0" w:color="auto"/>
            <w:right w:val="none" w:sz="0" w:space="0" w:color="auto"/>
          </w:divBdr>
        </w:div>
        <w:div w:id="1549486024">
          <w:marLeft w:val="0"/>
          <w:marRight w:val="0"/>
          <w:marTop w:val="0"/>
          <w:marBottom w:val="0"/>
          <w:divBdr>
            <w:top w:val="none" w:sz="0" w:space="0" w:color="auto"/>
            <w:left w:val="none" w:sz="0" w:space="0" w:color="auto"/>
            <w:bottom w:val="none" w:sz="0" w:space="0" w:color="auto"/>
            <w:right w:val="none" w:sz="0" w:space="0" w:color="auto"/>
          </w:divBdr>
        </w:div>
        <w:div w:id="1379278539">
          <w:marLeft w:val="0"/>
          <w:marRight w:val="0"/>
          <w:marTop w:val="0"/>
          <w:marBottom w:val="0"/>
          <w:divBdr>
            <w:top w:val="none" w:sz="0" w:space="0" w:color="auto"/>
            <w:left w:val="none" w:sz="0" w:space="0" w:color="auto"/>
            <w:bottom w:val="none" w:sz="0" w:space="0" w:color="auto"/>
            <w:right w:val="none" w:sz="0" w:space="0" w:color="auto"/>
          </w:divBdr>
        </w:div>
        <w:div w:id="1848788005">
          <w:marLeft w:val="0"/>
          <w:marRight w:val="0"/>
          <w:marTop w:val="0"/>
          <w:marBottom w:val="0"/>
          <w:divBdr>
            <w:top w:val="none" w:sz="0" w:space="0" w:color="auto"/>
            <w:left w:val="none" w:sz="0" w:space="0" w:color="auto"/>
            <w:bottom w:val="none" w:sz="0" w:space="0" w:color="auto"/>
            <w:right w:val="none" w:sz="0" w:space="0" w:color="auto"/>
          </w:divBdr>
        </w:div>
        <w:div w:id="1244799227">
          <w:marLeft w:val="0"/>
          <w:marRight w:val="0"/>
          <w:marTop w:val="0"/>
          <w:marBottom w:val="0"/>
          <w:divBdr>
            <w:top w:val="none" w:sz="0" w:space="0" w:color="auto"/>
            <w:left w:val="none" w:sz="0" w:space="0" w:color="auto"/>
            <w:bottom w:val="none" w:sz="0" w:space="0" w:color="auto"/>
            <w:right w:val="none" w:sz="0" w:space="0" w:color="auto"/>
          </w:divBdr>
        </w:div>
        <w:div w:id="1329863250">
          <w:marLeft w:val="0"/>
          <w:marRight w:val="0"/>
          <w:marTop w:val="0"/>
          <w:marBottom w:val="0"/>
          <w:divBdr>
            <w:top w:val="none" w:sz="0" w:space="0" w:color="auto"/>
            <w:left w:val="none" w:sz="0" w:space="0" w:color="auto"/>
            <w:bottom w:val="none" w:sz="0" w:space="0" w:color="auto"/>
            <w:right w:val="none" w:sz="0" w:space="0" w:color="auto"/>
          </w:divBdr>
        </w:div>
        <w:div w:id="1461924638">
          <w:marLeft w:val="0"/>
          <w:marRight w:val="0"/>
          <w:marTop w:val="0"/>
          <w:marBottom w:val="0"/>
          <w:divBdr>
            <w:top w:val="none" w:sz="0" w:space="0" w:color="auto"/>
            <w:left w:val="none" w:sz="0" w:space="0" w:color="auto"/>
            <w:bottom w:val="none" w:sz="0" w:space="0" w:color="auto"/>
            <w:right w:val="none" w:sz="0" w:space="0" w:color="auto"/>
          </w:divBdr>
        </w:div>
        <w:div w:id="637690565">
          <w:marLeft w:val="0"/>
          <w:marRight w:val="0"/>
          <w:marTop w:val="0"/>
          <w:marBottom w:val="0"/>
          <w:divBdr>
            <w:top w:val="none" w:sz="0" w:space="0" w:color="auto"/>
            <w:left w:val="none" w:sz="0" w:space="0" w:color="auto"/>
            <w:bottom w:val="none" w:sz="0" w:space="0" w:color="auto"/>
            <w:right w:val="none" w:sz="0" w:space="0" w:color="auto"/>
          </w:divBdr>
        </w:div>
        <w:div w:id="1417556751">
          <w:marLeft w:val="0"/>
          <w:marRight w:val="0"/>
          <w:marTop w:val="0"/>
          <w:marBottom w:val="0"/>
          <w:divBdr>
            <w:top w:val="none" w:sz="0" w:space="0" w:color="auto"/>
            <w:left w:val="none" w:sz="0" w:space="0" w:color="auto"/>
            <w:bottom w:val="none" w:sz="0" w:space="0" w:color="auto"/>
            <w:right w:val="none" w:sz="0" w:space="0" w:color="auto"/>
          </w:divBdr>
        </w:div>
        <w:div w:id="1867252785">
          <w:marLeft w:val="0"/>
          <w:marRight w:val="0"/>
          <w:marTop w:val="0"/>
          <w:marBottom w:val="0"/>
          <w:divBdr>
            <w:top w:val="none" w:sz="0" w:space="0" w:color="auto"/>
            <w:left w:val="none" w:sz="0" w:space="0" w:color="auto"/>
            <w:bottom w:val="none" w:sz="0" w:space="0" w:color="auto"/>
            <w:right w:val="none" w:sz="0" w:space="0" w:color="auto"/>
          </w:divBdr>
        </w:div>
        <w:div w:id="1644391041">
          <w:marLeft w:val="0"/>
          <w:marRight w:val="0"/>
          <w:marTop w:val="0"/>
          <w:marBottom w:val="0"/>
          <w:divBdr>
            <w:top w:val="none" w:sz="0" w:space="0" w:color="auto"/>
            <w:left w:val="none" w:sz="0" w:space="0" w:color="auto"/>
            <w:bottom w:val="none" w:sz="0" w:space="0" w:color="auto"/>
            <w:right w:val="none" w:sz="0" w:space="0" w:color="auto"/>
          </w:divBdr>
        </w:div>
        <w:div w:id="172499541">
          <w:marLeft w:val="0"/>
          <w:marRight w:val="0"/>
          <w:marTop w:val="0"/>
          <w:marBottom w:val="0"/>
          <w:divBdr>
            <w:top w:val="none" w:sz="0" w:space="0" w:color="auto"/>
            <w:left w:val="none" w:sz="0" w:space="0" w:color="auto"/>
            <w:bottom w:val="none" w:sz="0" w:space="0" w:color="auto"/>
            <w:right w:val="none" w:sz="0" w:space="0" w:color="auto"/>
          </w:divBdr>
        </w:div>
        <w:div w:id="762871324">
          <w:marLeft w:val="0"/>
          <w:marRight w:val="0"/>
          <w:marTop w:val="0"/>
          <w:marBottom w:val="0"/>
          <w:divBdr>
            <w:top w:val="none" w:sz="0" w:space="0" w:color="auto"/>
            <w:left w:val="none" w:sz="0" w:space="0" w:color="auto"/>
            <w:bottom w:val="none" w:sz="0" w:space="0" w:color="auto"/>
            <w:right w:val="none" w:sz="0" w:space="0" w:color="auto"/>
          </w:divBdr>
        </w:div>
        <w:div w:id="353848533">
          <w:marLeft w:val="0"/>
          <w:marRight w:val="0"/>
          <w:marTop w:val="0"/>
          <w:marBottom w:val="0"/>
          <w:divBdr>
            <w:top w:val="none" w:sz="0" w:space="0" w:color="auto"/>
            <w:left w:val="none" w:sz="0" w:space="0" w:color="auto"/>
            <w:bottom w:val="none" w:sz="0" w:space="0" w:color="auto"/>
            <w:right w:val="none" w:sz="0" w:space="0" w:color="auto"/>
          </w:divBdr>
        </w:div>
        <w:div w:id="557328414">
          <w:marLeft w:val="0"/>
          <w:marRight w:val="0"/>
          <w:marTop w:val="0"/>
          <w:marBottom w:val="0"/>
          <w:divBdr>
            <w:top w:val="none" w:sz="0" w:space="0" w:color="auto"/>
            <w:left w:val="none" w:sz="0" w:space="0" w:color="auto"/>
            <w:bottom w:val="none" w:sz="0" w:space="0" w:color="auto"/>
            <w:right w:val="none" w:sz="0" w:space="0" w:color="auto"/>
          </w:divBdr>
        </w:div>
        <w:div w:id="298876440">
          <w:marLeft w:val="0"/>
          <w:marRight w:val="0"/>
          <w:marTop w:val="0"/>
          <w:marBottom w:val="0"/>
          <w:divBdr>
            <w:top w:val="none" w:sz="0" w:space="0" w:color="auto"/>
            <w:left w:val="none" w:sz="0" w:space="0" w:color="auto"/>
            <w:bottom w:val="none" w:sz="0" w:space="0" w:color="auto"/>
            <w:right w:val="none" w:sz="0" w:space="0" w:color="auto"/>
          </w:divBdr>
        </w:div>
        <w:div w:id="444353076">
          <w:marLeft w:val="0"/>
          <w:marRight w:val="0"/>
          <w:marTop w:val="0"/>
          <w:marBottom w:val="0"/>
          <w:divBdr>
            <w:top w:val="none" w:sz="0" w:space="0" w:color="auto"/>
            <w:left w:val="none" w:sz="0" w:space="0" w:color="auto"/>
            <w:bottom w:val="none" w:sz="0" w:space="0" w:color="auto"/>
            <w:right w:val="none" w:sz="0" w:space="0" w:color="auto"/>
          </w:divBdr>
        </w:div>
        <w:div w:id="1189374024">
          <w:marLeft w:val="0"/>
          <w:marRight w:val="0"/>
          <w:marTop w:val="0"/>
          <w:marBottom w:val="0"/>
          <w:divBdr>
            <w:top w:val="none" w:sz="0" w:space="0" w:color="auto"/>
            <w:left w:val="none" w:sz="0" w:space="0" w:color="auto"/>
            <w:bottom w:val="none" w:sz="0" w:space="0" w:color="auto"/>
            <w:right w:val="none" w:sz="0" w:space="0" w:color="auto"/>
          </w:divBdr>
        </w:div>
        <w:div w:id="1191458832">
          <w:marLeft w:val="0"/>
          <w:marRight w:val="0"/>
          <w:marTop w:val="0"/>
          <w:marBottom w:val="0"/>
          <w:divBdr>
            <w:top w:val="none" w:sz="0" w:space="0" w:color="auto"/>
            <w:left w:val="none" w:sz="0" w:space="0" w:color="auto"/>
            <w:bottom w:val="none" w:sz="0" w:space="0" w:color="auto"/>
            <w:right w:val="none" w:sz="0" w:space="0" w:color="auto"/>
          </w:divBdr>
        </w:div>
        <w:div w:id="1678848460">
          <w:marLeft w:val="0"/>
          <w:marRight w:val="0"/>
          <w:marTop w:val="0"/>
          <w:marBottom w:val="0"/>
          <w:divBdr>
            <w:top w:val="none" w:sz="0" w:space="0" w:color="auto"/>
            <w:left w:val="none" w:sz="0" w:space="0" w:color="auto"/>
            <w:bottom w:val="none" w:sz="0" w:space="0" w:color="auto"/>
            <w:right w:val="none" w:sz="0" w:space="0" w:color="auto"/>
          </w:divBdr>
        </w:div>
        <w:div w:id="1810197466">
          <w:marLeft w:val="0"/>
          <w:marRight w:val="0"/>
          <w:marTop w:val="0"/>
          <w:marBottom w:val="0"/>
          <w:divBdr>
            <w:top w:val="none" w:sz="0" w:space="0" w:color="auto"/>
            <w:left w:val="none" w:sz="0" w:space="0" w:color="auto"/>
            <w:bottom w:val="none" w:sz="0" w:space="0" w:color="auto"/>
            <w:right w:val="none" w:sz="0" w:space="0" w:color="auto"/>
          </w:divBdr>
        </w:div>
        <w:div w:id="531962549">
          <w:marLeft w:val="0"/>
          <w:marRight w:val="0"/>
          <w:marTop w:val="0"/>
          <w:marBottom w:val="0"/>
          <w:divBdr>
            <w:top w:val="none" w:sz="0" w:space="0" w:color="auto"/>
            <w:left w:val="none" w:sz="0" w:space="0" w:color="auto"/>
            <w:bottom w:val="none" w:sz="0" w:space="0" w:color="auto"/>
            <w:right w:val="none" w:sz="0" w:space="0" w:color="auto"/>
          </w:divBdr>
        </w:div>
        <w:div w:id="606352703">
          <w:marLeft w:val="0"/>
          <w:marRight w:val="0"/>
          <w:marTop w:val="0"/>
          <w:marBottom w:val="0"/>
          <w:divBdr>
            <w:top w:val="none" w:sz="0" w:space="0" w:color="auto"/>
            <w:left w:val="none" w:sz="0" w:space="0" w:color="auto"/>
            <w:bottom w:val="none" w:sz="0" w:space="0" w:color="auto"/>
            <w:right w:val="none" w:sz="0" w:space="0" w:color="auto"/>
          </w:divBdr>
        </w:div>
        <w:div w:id="972559890">
          <w:marLeft w:val="0"/>
          <w:marRight w:val="0"/>
          <w:marTop w:val="0"/>
          <w:marBottom w:val="0"/>
          <w:divBdr>
            <w:top w:val="none" w:sz="0" w:space="0" w:color="auto"/>
            <w:left w:val="none" w:sz="0" w:space="0" w:color="auto"/>
            <w:bottom w:val="none" w:sz="0" w:space="0" w:color="auto"/>
            <w:right w:val="none" w:sz="0" w:space="0" w:color="auto"/>
          </w:divBdr>
        </w:div>
        <w:div w:id="1052387568">
          <w:marLeft w:val="0"/>
          <w:marRight w:val="0"/>
          <w:marTop w:val="0"/>
          <w:marBottom w:val="0"/>
          <w:divBdr>
            <w:top w:val="none" w:sz="0" w:space="0" w:color="auto"/>
            <w:left w:val="none" w:sz="0" w:space="0" w:color="auto"/>
            <w:bottom w:val="none" w:sz="0" w:space="0" w:color="auto"/>
            <w:right w:val="none" w:sz="0" w:space="0" w:color="auto"/>
          </w:divBdr>
        </w:div>
        <w:div w:id="521632870">
          <w:marLeft w:val="0"/>
          <w:marRight w:val="0"/>
          <w:marTop w:val="0"/>
          <w:marBottom w:val="0"/>
          <w:divBdr>
            <w:top w:val="none" w:sz="0" w:space="0" w:color="auto"/>
            <w:left w:val="none" w:sz="0" w:space="0" w:color="auto"/>
            <w:bottom w:val="none" w:sz="0" w:space="0" w:color="auto"/>
            <w:right w:val="none" w:sz="0" w:space="0" w:color="auto"/>
          </w:divBdr>
        </w:div>
      </w:divsChild>
    </w:div>
    <w:div w:id="1163203490">
      <w:bodyDiv w:val="1"/>
      <w:marLeft w:val="0"/>
      <w:marRight w:val="0"/>
      <w:marTop w:val="0"/>
      <w:marBottom w:val="0"/>
      <w:divBdr>
        <w:top w:val="none" w:sz="0" w:space="0" w:color="auto"/>
        <w:left w:val="none" w:sz="0" w:space="0" w:color="auto"/>
        <w:bottom w:val="none" w:sz="0" w:space="0" w:color="auto"/>
        <w:right w:val="none" w:sz="0" w:space="0" w:color="auto"/>
      </w:divBdr>
    </w:div>
    <w:div w:id="1195073068">
      <w:bodyDiv w:val="1"/>
      <w:marLeft w:val="0"/>
      <w:marRight w:val="0"/>
      <w:marTop w:val="0"/>
      <w:marBottom w:val="0"/>
      <w:divBdr>
        <w:top w:val="none" w:sz="0" w:space="0" w:color="auto"/>
        <w:left w:val="none" w:sz="0" w:space="0" w:color="auto"/>
        <w:bottom w:val="none" w:sz="0" w:space="0" w:color="auto"/>
        <w:right w:val="none" w:sz="0" w:space="0" w:color="auto"/>
      </w:divBdr>
      <w:divsChild>
        <w:div w:id="1523475882">
          <w:marLeft w:val="0"/>
          <w:marRight w:val="0"/>
          <w:marTop w:val="0"/>
          <w:marBottom w:val="0"/>
          <w:divBdr>
            <w:top w:val="none" w:sz="0" w:space="0" w:color="auto"/>
            <w:left w:val="none" w:sz="0" w:space="0" w:color="auto"/>
            <w:bottom w:val="none" w:sz="0" w:space="0" w:color="auto"/>
            <w:right w:val="none" w:sz="0" w:space="0" w:color="auto"/>
          </w:divBdr>
          <w:divsChild>
            <w:div w:id="1914730203">
              <w:marLeft w:val="0"/>
              <w:marRight w:val="0"/>
              <w:marTop w:val="0"/>
              <w:marBottom w:val="0"/>
              <w:divBdr>
                <w:top w:val="none" w:sz="0" w:space="0" w:color="auto"/>
                <w:left w:val="none" w:sz="0" w:space="0" w:color="auto"/>
                <w:bottom w:val="none" w:sz="0" w:space="0" w:color="auto"/>
                <w:right w:val="none" w:sz="0" w:space="0" w:color="auto"/>
              </w:divBdr>
              <w:divsChild>
                <w:div w:id="1083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42524">
      <w:bodyDiv w:val="1"/>
      <w:marLeft w:val="0"/>
      <w:marRight w:val="0"/>
      <w:marTop w:val="0"/>
      <w:marBottom w:val="0"/>
      <w:divBdr>
        <w:top w:val="none" w:sz="0" w:space="0" w:color="auto"/>
        <w:left w:val="none" w:sz="0" w:space="0" w:color="auto"/>
        <w:bottom w:val="none" w:sz="0" w:space="0" w:color="auto"/>
        <w:right w:val="none" w:sz="0" w:space="0" w:color="auto"/>
      </w:divBdr>
    </w:div>
    <w:div w:id="1345209465">
      <w:bodyDiv w:val="1"/>
      <w:marLeft w:val="0"/>
      <w:marRight w:val="0"/>
      <w:marTop w:val="0"/>
      <w:marBottom w:val="0"/>
      <w:divBdr>
        <w:top w:val="none" w:sz="0" w:space="0" w:color="auto"/>
        <w:left w:val="none" w:sz="0" w:space="0" w:color="auto"/>
        <w:bottom w:val="none" w:sz="0" w:space="0" w:color="auto"/>
        <w:right w:val="none" w:sz="0" w:space="0" w:color="auto"/>
      </w:divBdr>
      <w:divsChild>
        <w:div w:id="50691738">
          <w:marLeft w:val="0"/>
          <w:marRight w:val="0"/>
          <w:marTop w:val="0"/>
          <w:marBottom w:val="0"/>
          <w:divBdr>
            <w:top w:val="none" w:sz="0" w:space="0" w:color="auto"/>
            <w:left w:val="none" w:sz="0" w:space="0" w:color="auto"/>
            <w:bottom w:val="none" w:sz="0" w:space="0" w:color="auto"/>
            <w:right w:val="none" w:sz="0" w:space="0" w:color="auto"/>
          </w:divBdr>
        </w:div>
        <w:div w:id="216867610">
          <w:marLeft w:val="0"/>
          <w:marRight w:val="0"/>
          <w:marTop w:val="0"/>
          <w:marBottom w:val="0"/>
          <w:divBdr>
            <w:top w:val="none" w:sz="0" w:space="0" w:color="auto"/>
            <w:left w:val="none" w:sz="0" w:space="0" w:color="auto"/>
            <w:bottom w:val="none" w:sz="0" w:space="0" w:color="auto"/>
            <w:right w:val="none" w:sz="0" w:space="0" w:color="auto"/>
          </w:divBdr>
        </w:div>
        <w:div w:id="501554414">
          <w:marLeft w:val="0"/>
          <w:marRight w:val="0"/>
          <w:marTop w:val="0"/>
          <w:marBottom w:val="0"/>
          <w:divBdr>
            <w:top w:val="none" w:sz="0" w:space="0" w:color="auto"/>
            <w:left w:val="none" w:sz="0" w:space="0" w:color="auto"/>
            <w:bottom w:val="none" w:sz="0" w:space="0" w:color="auto"/>
            <w:right w:val="none" w:sz="0" w:space="0" w:color="auto"/>
          </w:divBdr>
        </w:div>
        <w:div w:id="1502545755">
          <w:marLeft w:val="0"/>
          <w:marRight w:val="0"/>
          <w:marTop w:val="0"/>
          <w:marBottom w:val="0"/>
          <w:divBdr>
            <w:top w:val="none" w:sz="0" w:space="0" w:color="auto"/>
            <w:left w:val="none" w:sz="0" w:space="0" w:color="auto"/>
            <w:bottom w:val="none" w:sz="0" w:space="0" w:color="auto"/>
            <w:right w:val="none" w:sz="0" w:space="0" w:color="auto"/>
          </w:divBdr>
        </w:div>
        <w:div w:id="1020937263">
          <w:marLeft w:val="0"/>
          <w:marRight w:val="0"/>
          <w:marTop w:val="0"/>
          <w:marBottom w:val="0"/>
          <w:divBdr>
            <w:top w:val="none" w:sz="0" w:space="0" w:color="auto"/>
            <w:left w:val="none" w:sz="0" w:space="0" w:color="auto"/>
            <w:bottom w:val="none" w:sz="0" w:space="0" w:color="auto"/>
            <w:right w:val="none" w:sz="0" w:space="0" w:color="auto"/>
          </w:divBdr>
        </w:div>
        <w:div w:id="1778678410">
          <w:marLeft w:val="0"/>
          <w:marRight w:val="0"/>
          <w:marTop w:val="0"/>
          <w:marBottom w:val="0"/>
          <w:divBdr>
            <w:top w:val="none" w:sz="0" w:space="0" w:color="auto"/>
            <w:left w:val="none" w:sz="0" w:space="0" w:color="auto"/>
            <w:bottom w:val="none" w:sz="0" w:space="0" w:color="auto"/>
            <w:right w:val="none" w:sz="0" w:space="0" w:color="auto"/>
          </w:divBdr>
        </w:div>
        <w:div w:id="988828953">
          <w:marLeft w:val="0"/>
          <w:marRight w:val="0"/>
          <w:marTop w:val="0"/>
          <w:marBottom w:val="0"/>
          <w:divBdr>
            <w:top w:val="none" w:sz="0" w:space="0" w:color="auto"/>
            <w:left w:val="none" w:sz="0" w:space="0" w:color="auto"/>
            <w:bottom w:val="none" w:sz="0" w:space="0" w:color="auto"/>
            <w:right w:val="none" w:sz="0" w:space="0" w:color="auto"/>
          </w:divBdr>
        </w:div>
        <w:div w:id="1103842458">
          <w:marLeft w:val="0"/>
          <w:marRight w:val="0"/>
          <w:marTop w:val="0"/>
          <w:marBottom w:val="0"/>
          <w:divBdr>
            <w:top w:val="none" w:sz="0" w:space="0" w:color="auto"/>
            <w:left w:val="none" w:sz="0" w:space="0" w:color="auto"/>
            <w:bottom w:val="none" w:sz="0" w:space="0" w:color="auto"/>
            <w:right w:val="none" w:sz="0" w:space="0" w:color="auto"/>
          </w:divBdr>
        </w:div>
        <w:div w:id="1309703262">
          <w:marLeft w:val="0"/>
          <w:marRight w:val="0"/>
          <w:marTop w:val="0"/>
          <w:marBottom w:val="0"/>
          <w:divBdr>
            <w:top w:val="none" w:sz="0" w:space="0" w:color="auto"/>
            <w:left w:val="none" w:sz="0" w:space="0" w:color="auto"/>
            <w:bottom w:val="none" w:sz="0" w:space="0" w:color="auto"/>
            <w:right w:val="none" w:sz="0" w:space="0" w:color="auto"/>
          </w:divBdr>
        </w:div>
        <w:div w:id="1602176114">
          <w:marLeft w:val="0"/>
          <w:marRight w:val="0"/>
          <w:marTop w:val="0"/>
          <w:marBottom w:val="0"/>
          <w:divBdr>
            <w:top w:val="none" w:sz="0" w:space="0" w:color="auto"/>
            <w:left w:val="none" w:sz="0" w:space="0" w:color="auto"/>
            <w:bottom w:val="none" w:sz="0" w:space="0" w:color="auto"/>
            <w:right w:val="none" w:sz="0" w:space="0" w:color="auto"/>
          </w:divBdr>
        </w:div>
        <w:div w:id="1452287018">
          <w:marLeft w:val="0"/>
          <w:marRight w:val="0"/>
          <w:marTop w:val="0"/>
          <w:marBottom w:val="0"/>
          <w:divBdr>
            <w:top w:val="none" w:sz="0" w:space="0" w:color="auto"/>
            <w:left w:val="none" w:sz="0" w:space="0" w:color="auto"/>
            <w:bottom w:val="none" w:sz="0" w:space="0" w:color="auto"/>
            <w:right w:val="none" w:sz="0" w:space="0" w:color="auto"/>
          </w:divBdr>
        </w:div>
        <w:div w:id="1627005534">
          <w:marLeft w:val="0"/>
          <w:marRight w:val="0"/>
          <w:marTop w:val="0"/>
          <w:marBottom w:val="0"/>
          <w:divBdr>
            <w:top w:val="none" w:sz="0" w:space="0" w:color="auto"/>
            <w:left w:val="none" w:sz="0" w:space="0" w:color="auto"/>
            <w:bottom w:val="none" w:sz="0" w:space="0" w:color="auto"/>
            <w:right w:val="none" w:sz="0" w:space="0" w:color="auto"/>
          </w:divBdr>
        </w:div>
        <w:div w:id="2100828346">
          <w:marLeft w:val="0"/>
          <w:marRight w:val="0"/>
          <w:marTop w:val="0"/>
          <w:marBottom w:val="0"/>
          <w:divBdr>
            <w:top w:val="none" w:sz="0" w:space="0" w:color="auto"/>
            <w:left w:val="none" w:sz="0" w:space="0" w:color="auto"/>
            <w:bottom w:val="none" w:sz="0" w:space="0" w:color="auto"/>
            <w:right w:val="none" w:sz="0" w:space="0" w:color="auto"/>
          </w:divBdr>
        </w:div>
        <w:div w:id="624427689">
          <w:marLeft w:val="0"/>
          <w:marRight w:val="0"/>
          <w:marTop w:val="0"/>
          <w:marBottom w:val="0"/>
          <w:divBdr>
            <w:top w:val="none" w:sz="0" w:space="0" w:color="auto"/>
            <w:left w:val="none" w:sz="0" w:space="0" w:color="auto"/>
            <w:bottom w:val="none" w:sz="0" w:space="0" w:color="auto"/>
            <w:right w:val="none" w:sz="0" w:space="0" w:color="auto"/>
          </w:divBdr>
        </w:div>
        <w:div w:id="151527985">
          <w:marLeft w:val="0"/>
          <w:marRight w:val="0"/>
          <w:marTop w:val="0"/>
          <w:marBottom w:val="0"/>
          <w:divBdr>
            <w:top w:val="none" w:sz="0" w:space="0" w:color="auto"/>
            <w:left w:val="none" w:sz="0" w:space="0" w:color="auto"/>
            <w:bottom w:val="none" w:sz="0" w:space="0" w:color="auto"/>
            <w:right w:val="none" w:sz="0" w:space="0" w:color="auto"/>
          </w:divBdr>
        </w:div>
        <w:div w:id="1052385412">
          <w:marLeft w:val="0"/>
          <w:marRight w:val="0"/>
          <w:marTop w:val="0"/>
          <w:marBottom w:val="0"/>
          <w:divBdr>
            <w:top w:val="none" w:sz="0" w:space="0" w:color="auto"/>
            <w:left w:val="none" w:sz="0" w:space="0" w:color="auto"/>
            <w:bottom w:val="none" w:sz="0" w:space="0" w:color="auto"/>
            <w:right w:val="none" w:sz="0" w:space="0" w:color="auto"/>
          </w:divBdr>
        </w:div>
        <w:div w:id="1967851010">
          <w:marLeft w:val="0"/>
          <w:marRight w:val="0"/>
          <w:marTop w:val="0"/>
          <w:marBottom w:val="0"/>
          <w:divBdr>
            <w:top w:val="none" w:sz="0" w:space="0" w:color="auto"/>
            <w:left w:val="none" w:sz="0" w:space="0" w:color="auto"/>
            <w:bottom w:val="none" w:sz="0" w:space="0" w:color="auto"/>
            <w:right w:val="none" w:sz="0" w:space="0" w:color="auto"/>
          </w:divBdr>
        </w:div>
        <w:div w:id="265505275">
          <w:marLeft w:val="0"/>
          <w:marRight w:val="0"/>
          <w:marTop w:val="0"/>
          <w:marBottom w:val="0"/>
          <w:divBdr>
            <w:top w:val="none" w:sz="0" w:space="0" w:color="auto"/>
            <w:left w:val="none" w:sz="0" w:space="0" w:color="auto"/>
            <w:bottom w:val="none" w:sz="0" w:space="0" w:color="auto"/>
            <w:right w:val="none" w:sz="0" w:space="0" w:color="auto"/>
          </w:divBdr>
        </w:div>
        <w:div w:id="1324966477">
          <w:marLeft w:val="0"/>
          <w:marRight w:val="0"/>
          <w:marTop w:val="0"/>
          <w:marBottom w:val="0"/>
          <w:divBdr>
            <w:top w:val="none" w:sz="0" w:space="0" w:color="auto"/>
            <w:left w:val="none" w:sz="0" w:space="0" w:color="auto"/>
            <w:bottom w:val="none" w:sz="0" w:space="0" w:color="auto"/>
            <w:right w:val="none" w:sz="0" w:space="0" w:color="auto"/>
          </w:divBdr>
        </w:div>
        <w:div w:id="988290834">
          <w:marLeft w:val="0"/>
          <w:marRight w:val="0"/>
          <w:marTop w:val="0"/>
          <w:marBottom w:val="0"/>
          <w:divBdr>
            <w:top w:val="none" w:sz="0" w:space="0" w:color="auto"/>
            <w:left w:val="none" w:sz="0" w:space="0" w:color="auto"/>
            <w:bottom w:val="none" w:sz="0" w:space="0" w:color="auto"/>
            <w:right w:val="none" w:sz="0" w:space="0" w:color="auto"/>
          </w:divBdr>
        </w:div>
        <w:div w:id="280963376">
          <w:marLeft w:val="0"/>
          <w:marRight w:val="0"/>
          <w:marTop w:val="0"/>
          <w:marBottom w:val="0"/>
          <w:divBdr>
            <w:top w:val="none" w:sz="0" w:space="0" w:color="auto"/>
            <w:left w:val="none" w:sz="0" w:space="0" w:color="auto"/>
            <w:bottom w:val="none" w:sz="0" w:space="0" w:color="auto"/>
            <w:right w:val="none" w:sz="0" w:space="0" w:color="auto"/>
          </w:divBdr>
        </w:div>
        <w:div w:id="952248094">
          <w:marLeft w:val="0"/>
          <w:marRight w:val="0"/>
          <w:marTop w:val="0"/>
          <w:marBottom w:val="0"/>
          <w:divBdr>
            <w:top w:val="none" w:sz="0" w:space="0" w:color="auto"/>
            <w:left w:val="none" w:sz="0" w:space="0" w:color="auto"/>
            <w:bottom w:val="none" w:sz="0" w:space="0" w:color="auto"/>
            <w:right w:val="none" w:sz="0" w:space="0" w:color="auto"/>
          </w:divBdr>
        </w:div>
        <w:div w:id="1011562790">
          <w:marLeft w:val="0"/>
          <w:marRight w:val="0"/>
          <w:marTop w:val="0"/>
          <w:marBottom w:val="0"/>
          <w:divBdr>
            <w:top w:val="none" w:sz="0" w:space="0" w:color="auto"/>
            <w:left w:val="none" w:sz="0" w:space="0" w:color="auto"/>
            <w:bottom w:val="none" w:sz="0" w:space="0" w:color="auto"/>
            <w:right w:val="none" w:sz="0" w:space="0" w:color="auto"/>
          </w:divBdr>
        </w:div>
        <w:div w:id="18509101">
          <w:marLeft w:val="0"/>
          <w:marRight w:val="0"/>
          <w:marTop w:val="0"/>
          <w:marBottom w:val="0"/>
          <w:divBdr>
            <w:top w:val="none" w:sz="0" w:space="0" w:color="auto"/>
            <w:left w:val="none" w:sz="0" w:space="0" w:color="auto"/>
            <w:bottom w:val="none" w:sz="0" w:space="0" w:color="auto"/>
            <w:right w:val="none" w:sz="0" w:space="0" w:color="auto"/>
          </w:divBdr>
        </w:div>
        <w:div w:id="2095860860">
          <w:marLeft w:val="0"/>
          <w:marRight w:val="0"/>
          <w:marTop w:val="0"/>
          <w:marBottom w:val="0"/>
          <w:divBdr>
            <w:top w:val="none" w:sz="0" w:space="0" w:color="auto"/>
            <w:left w:val="none" w:sz="0" w:space="0" w:color="auto"/>
            <w:bottom w:val="none" w:sz="0" w:space="0" w:color="auto"/>
            <w:right w:val="none" w:sz="0" w:space="0" w:color="auto"/>
          </w:divBdr>
        </w:div>
        <w:div w:id="1019549969">
          <w:marLeft w:val="0"/>
          <w:marRight w:val="0"/>
          <w:marTop w:val="0"/>
          <w:marBottom w:val="0"/>
          <w:divBdr>
            <w:top w:val="none" w:sz="0" w:space="0" w:color="auto"/>
            <w:left w:val="none" w:sz="0" w:space="0" w:color="auto"/>
            <w:bottom w:val="none" w:sz="0" w:space="0" w:color="auto"/>
            <w:right w:val="none" w:sz="0" w:space="0" w:color="auto"/>
          </w:divBdr>
        </w:div>
      </w:divsChild>
    </w:div>
    <w:div w:id="1350329586">
      <w:bodyDiv w:val="1"/>
      <w:marLeft w:val="0"/>
      <w:marRight w:val="0"/>
      <w:marTop w:val="0"/>
      <w:marBottom w:val="0"/>
      <w:divBdr>
        <w:top w:val="none" w:sz="0" w:space="0" w:color="auto"/>
        <w:left w:val="none" w:sz="0" w:space="0" w:color="auto"/>
        <w:bottom w:val="none" w:sz="0" w:space="0" w:color="auto"/>
        <w:right w:val="none" w:sz="0" w:space="0" w:color="auto"/>
      </w:divBdr>
      <w:divsChild>
        <w:div w:id="693073790">
          <w:marLeft w:val="0"/>
          <w:marRight w:val="0"/>
          <w:marTop w:val="0"/>
          <w:marBottom w:val="0"/>
          <w:divBdr>
            <w:top w:val="none" w:sz="0" w:space="0" w:color="auto"/>
            <w:left w:val="none" w:sz="0" w:space="0" w:color="auto"/>
            <w:bottom w:val="none" w:sz="0" w:space="0" w:color="auto"/>
            <w:right w:val="none" w:sz="0" w:space="0" w:color="auto"/>
          </w:divBdr>
          <w:divsChild>
            <w:div w:id="1053432935">
              <w:marLeft w:val="0"/>
              <w:marRight w:val="0"/>
              <w:marTop w:val="0"/>
              <w:marBottom w:val="0"/>
              <w:divBdr>
                <w:top w:val="none" w:sz="0" w:space="0" w:color="auto"/>
                <w:left w:val="none" w:sz="0" w:space="0" w:color="auto"/>
                <w:bottom w:val="none" w:sz="0" w:space="0" w:color="auto"/>
                <w:right w:val="none" w:sz="0" w:space="0" w:color="auto"/>
              </w:divBdr>
              <w:divsChild>
                <w:div w:id="18270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7261">
      <w:bodyDiv w:val="1"/>
      <w:marLeft w:val="0"/>
      <w:marRight w:val="0"/>
      <w:marTop w:val="0"/>
      <w:marBottom w:val="0"/>
      <w:divBdr>
        <w:top w:val="none" w:sz="0" w:space="0" w:color="auto"/>
        <w:left w:val="none" w:sz="0" w:space="0" w:color="auto"/>
        <w:bottom w:val="none" w:sz="0" w:space="0" w:color="auto"/>
        <w:right w:val="none" w:sz="0" w:space="0" w:color="auto"/>
      </w:divBdr>
    </w:div>
    <w:div w:id="1485973733">
      <w:bodyDiv w:val="1"/>
      <w:marLeft w:val="0"/>
      <w:marRight w:val="0"/>
      <w:marTop w:val="0"/>
      <w:marBottom w:val="0"/>
      <w:divBdr>
        <w:top w:val="none" w:sz="0" w:space="0" w:color="auto"/>
        <w:left w:val="none" w:sz="0" w:space="0" w:color="auto"/>
        <w:bottom w:val="none" w:sz="0" w:space="0" w:color="auto"/>
        <w:right w:val="none" w:sz="0" w:space="0" w:color="auto"/>
      </w:divBdr>
      <w:divsChild>
        <w:div w:id="1941181827">
          <w:marLeft w:val="0"/>
          <w:marRight w:val="0"/>
          <w:marTop w:val="0"/>
          <w:marBottom w:val="0"/>
          <w:divBdr>
            <w:top w:val="none" w:sz="0" w:space="0" w:color="auto"/>
            <w:left w:val="none" w:sz="0" w:space="0" w:color="auto"/>
            <w:bottom w:val="none" w:sz="0" w:space="0" w:color="auto"/>
            <w:right w:val="none" w:sz="0" w:space="0" w:color="auto"/>
          </w:divBdr>
        </w:div>
        <w:div w:id="1513491166">
          <w:marLeft w:val="0"/>
          <w:marRight w:val="0"/>
          <w:marTop w:val="0"/>
          <w:marBottom w:val="0"/>
          <w:divBdr>
            <w:top w:val="none" w:sz="0" w:space="0" w:color="auto"/>
            <w:left w:val="none" w:sz="0" w:space="0" w:color="auto"/>
            <w:bottom w:val="none" w:sz="0" w:space="0" w:color="auto"/>
            <w:right w:val="none" w:sz="0" w:space="0" w:color="auto"/>
          </w:divBdr>
        </w:div>
        <w:div w:id="1737194833">
          <w:marLeft w:val="0"/>
          <w:marRight w:val="0"/>
          <w:marTop w:val="0"/>
          <w:marBottom w:val="0"/>
          <w:divBdr>
            <w:top w:val="none" w:sz="0" w:space="0" w:color="auto"/>
            <w:left w:val="none" w:sz="0" w:space="0" w:color="auto"/>
            <w:bottom w:val="none" w:sz="0" w:space="0" w:color="auto"/>
            <w:right w:val="none" w:sz="0" w:space="0" w:color="auto"/>
          </w:divBdr>
        </w:div>
        <w:div w:id="702944790">
          <w:marLeft w:val="0"/>
          <w:marRight w:val="0"/>
          <w:marTop w:val="0"/>
          <w:marBottom w:val="0"/>
          <w:divBdr>
            <w:top w:val="none" w:sz="0" w:space="0" w:color="auto"/>
            <w:left w:val="none" w:sz="0" w:space="0" w:color="auto"/>
            <w:bottom w:val="none" w:sz="0" w:space="0" w:color="auto"/>
            <w:right w:val="none" w:sz="0" w:space="0" w:color="auto"/>
          </w:divBdr>
        </w:div>
        <w:div w:id="1453671832">
          <w:marLeft w:val="0"/>
          <w:marRight w:val="0"/>
          <w:marTop w:val="0"/>
          <w:marBottom w:val="0"/>
          <w:divBdr>
            <w:top w:val="none" w:sz="0" w:space="0" w:color="auto"/>
            <w:left w:val="none" w:sz="0" w:space="0" w:color="auto"/>
            <w:bottom w:val="none" w:sz="0" w:space="0" w:color="auto"/>
            <w:right w:val="none" w:sz="0" w:space="0" w:color="auto"/>
          </w:divBdr>
        </w:div>
        <w:div w:id="1920947280">
          <w:marLeft w:val="0"/>
          <w:marRight w:val="0"/>
          <w:marTop w:val="0"/>
          <w:marBottom w:val="0"/>
          <w:divBdr>
            <w:top w:val="none" w:sz="0" w:space="0" w:color="auto"/>
            <w:left w:val="none" w:sz="0" w:space="0" w:color="auto"/>
            <w:bottom w:val="none" w:sz="0" w:space="0" w:color="auto"/>
            <w:right w:val="none" w:sz="0" w:space="0" w:color="auto"/>
          </w:divBdr>
        </w:div>
        <w:div w:id="815881255">
          <w:marLeft w:val="0"/>
          <w:marRight w:val="0"/>
          <w:marTop w:val="0"/>
          <w:marBottom w:val="0"/>
          <w:divBdr>
            <w:top w:val="none" w:sz="0" w:space="0" w:color="auto"/>
            <w:left w:val="none" w:sz="0" w:space="0" w:color="auto"/>
            <w:bottom w:val="none" w:sz="0" w:space="0" w:color="auto"/>
            <w:right w:val="none" w:sz="0" w:space="0" w:color="auto"/>
          </w:divBdr>
        </w:div>
        <w:div w:id="1918128122">
          <w:marLeft w:val="0"/>
          <w:marRight w:val="0"/>
          <w:marTop w:val="0"/>
          <w:marBottom w:val="0"/>
          <w:divBdr>
            <w:top w:val="none" w:sz="0" w:space="0" w:color="auto"/>
            <w:left w:val="none" w:sz="0" w:space="0" w:color="auto"/>
            <w:bottom w:val="none" w:sz="0" w:space="0" w:color="auto"/>
            <w:right w:val="none" w:sz="0" w:space="0" w:color="auto"/>
          </w:divBdr>
        </w:div>
        <w:div w:id="1435831270">
          <w:marLeft w:val="0"/>
          <w:marRight w:val="0"/>
          <w:marTop w:val="0"/>
          <w:marBottom w:val="0"/>
          <w:divBdr>
            <w:top w:val="none" w:sz="0" w:space="0" w:color="auto"/>
            <w:left w:val="none" w:sz="0" w:space="0" w:color="auto"/>
            <w:bottom w:val="none" w:sz="0" w:space="0" w:color="auto"/>
            <w:right w:val="none" w:sz="0" w:space="0" w:color="auto"/>
          </w:divBdr>
        </w:div>
        <w:div w:id="49617575">
          <w:marLeft w:val="0"/>
          <w:marRight w:val="0"/>
          <w:marTop w:val="0"/>
          <w:marBottom w:val="0"/>
          <w:divBdr>
            <w:top w:val="none" w:sz="0" w:space="0" w:color="auto"/>
            <w:left w:val="none" w:sz="0" w:space="0" w:color="auto"/>
            <w:bottom w:val="none" w:sz="0" w:space="0" w:color="auto"/>
            <w:right w:val="none" w:sz="0" w:space="0" w:color="auto"/>
          </w:divBdr>
        </w:div>
        <w:div w:id="130371903">
          <w:marLeft w:val="0"/>
          <w:marRight w:val="0"/>
          <w:marTop w:val="0"/>
          <w:marBottom w:val="0"/>
          <w:divBdr>
            <w:top w:val="none" w:sz="0" w:space="0" w:color="auto"/>
            <w:left w:val="none" w:sz="0" w:space="0" w:color="auto"/>
            <w:bottom w:val="none" w:sz="0" w:space="0" w:color="auto"/>
            <w:right w:val="none" w:sz="0" w:space="0" w:color="auto"/>
          </w:divBdr>
        </w:div>
      </w:divsChild>
    </w:div>
    <w:div w:id="1597135968">
      <w:bodyDiv w:val="1"/>
      <w:marLeft w:val="0"/>
      <w:marRight w:val="0"/>
      <w:marTop w:val="0"/>
      <w:marBottom w:val="0"/>
      <w:divBdr>
        <w:top w:val="none" w:sz="0" w:space="0" w:color="auto"/>
        <w:left w:val="none" w:sz="0" w:space="0" w:color="auto"/>
        <w:bottom w:val="none" w:sz="0" w:space="0" w:color="auto"/>
        <w:right w:val="none" w:sz="0" w:space="0" w:color="auto"/>
      </w:divBdr>
      <w:divsChild>
        <w:div w:id="867983329">
          <w:marLeft w:val="0"/>
          <w:marRight w:val="0"/>
          <w:marTop w:val="0"/>
          <w:marBottom w:val="0"/>
          <w:divBdr>
            <w:top w:val="none" w:sz="0" w:space="0" w:color="auto"/>
            <w:left w:val="none" w:sz="0" w:space="0" w:color="auto"/>
            <w:bottom w:val="none" w:sz="0" w:space="0" w:color="auto"/>
            <w:right w:val="none" w:sz="0" w:space="0" w:color="auto"/>
          </w:divBdr>
          <w:divsChild>
            <w:div w:id="1118796960">
              <w:marLeft w:val="0"/>
              <w:marRight w:val="0"/>
              <w:marTop w:val="0"/>
              <w:marBottom w:val="0"/>
              <w:divBdr>
                <w:top w:val="none" w:sz="0" w:space="0" w:color="auto"/>
                <w:left w:val="none" w:sz="0" w:space="0" w:color="auto"/>
                <w:bottom w:val="none" w:sz="0" w:space="0" w:color="auto"/>
                <w:right w:val="none" w:sz="0" w:space="0" w:color="auto"/>
              </w:divBdr>
              <w:divsChild>
                <w:div w:id="1343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4735">
      <w:bodyDiv w:val="1"/>
      <w:marLeft w:val="0"/>
      <w:marRight w:val="0"/>
      <w:marTop w:val="0"/>
      <w:marBottom w:val="0"/>
      <w:divBdr>
        <w:top w:val="none" w:sz="0" w:space="0" w:color="auto"/>
        <w:left w:val="none" w:sz="0" w:space="0" w:color="auto"/>
        <w:bottom w:val="none" w:sz="0" w:space="0" w:color="auto"/>
        <w:right w:val="none" w:sz="0" w:space="0" w:color="auto"/>
      </w:divBdr>
      <w:divsChild>
        <w:div w:id="1579366286">
          <w:marLeft w:val="0"/>
          <w:marRight w:val="0"/>
          <w:marTop w:val="0"/>
          <w:marBottom w:val="0"/>
          <w:divBdr>
            <w:top w:val="none" w:sz="0" w:space="0" w:color="auto"/>
            <w:left w:val="none" w:sz="0" w:space="0" w:color="auto"/>
            <w:bottom w:val="none" w:sz="0" w:space="0" w:color="auto"/>
            <w:right w:val="none" w:sz="0" w:space="0" w:color="auto"/>
          </w:divBdr>
          <w:divsChild>
            <w:div w:id="788158379">
              <w:marLeft w:val="0"/>
              <w:marRight w:val="0"/>
              <w:marTop w:val="0"/>
              <w:marBottom w:val="0"/>
              <w:divBdr>
                <w:top w:val="none" w:sz="0" w:space="0" w:color="auto"/>
                <w:left w:val="none" w:sz="0" w:space="0" w:color="auto"/>
                <w:bottom w:val="none" w:sz="0" w:space="0" w:color="auto"/>
                <w:right w:val="none" w:sz="0" w:space="0" w:color="auto"/>
              </w:divBdr>
              <w:divsChild>
                <w:div w:id="19206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693">
      <w:bodyDiv w:val="1"/>
      <w:marLeft w:val="0"/>
      <w:marRight w:val="0"/>
      <w:marTop w:val="0"/>
      <w:marBottom w:val="0"/>
      <w:divBdr>
        <w:top w:val="none" w:sz="0" w:space="0" w:color="auto"/>
        <w:left w:val="none" w:sz="0" w:space="0" w:color="auto"/>
        <w:bottom w:val="none" w:sz="0" w:space="0" w:color="auto"/>
        <w:right w:val="none" w:sz="0" w:space="0" w:color="auto"/>
      </w:divBdr>
      <w:divsChild>
        <w:div w:id="293609867">
          <w:marLeft w:val="0"/>
          <w:marRight w:val="0"/>
          <w:marTop w:val="0"/>
          <w:marBottom w:val="0"/>
          <w:divBdr>
            <w:top w:val="none" w:sz="0" w:space="0" w:color="auto"/>
            <w:left w:val="none" w:sz="0" w:space="0" w:color="auto"/>
            <w:bottom w:val="none" w:sz="0" w:space="0" w:color="auto"/>
            <w:right w:val="none" w:sz="0" w:space="0" w:color="auto"/>
          </w:divBdr>
          <w:divsChild>
            <w:div w:id="977223488">
              <w:marLeft w:val="0"/>
              <w:marRight w:val="0"/>
              <w:marTop w:val="0"/>
              <w:marBottom w:val="0"/>
              <w:divBdr>
                <w:top w:val="none" w:sz="0" w:space="0" w:color="auto"/>
                <w:left w:val="none" w:sz="0" w:space="0" w:color="auto"/>
                <w:bottom w:val="none" w:sz="0" w:space="0" w:color="auto"/>
                <w:right w:val="none" w:sz="0" w:space="0" w:color="auto"/>
              </w:divBdr>
              <w:divsChild>
                <w:div w:id="20761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72682">
      <w:bodyDiv w:val="1"/>
      <w:marLeft w:val="0"/>
      <w:marRight w:val="0"/>
      <w:marTop w:val="0"/>
      <w:marBottom w:val="0"/>
      <w:divBdr>
        <w:top w:val="none" w:sz="0" w:space="0" w:color="auto"/>
        <w:left w:val="none" w:sz="0" w:space="0" w:color="auto"/>
        <w:bottom w:val="none" w:sz="0" w:space="0" w:color="auto"/>
        <w:right w:val="none" w:sz="0" w:space="0" w:color="auto"/>
      </w:divBdr>
      <w:divsChild>
        <w:div w:id="180315503">
          <w:marLeft w:val="0"/>
          <w:marRight w:val="0"/>
          <w:marTop w:val="0"/>
          <w:marBottom w:val="0"/>
          <w:divBdr>
            <w:top w:val="none" w:sz="0" w:space="0" w:color="auto"/>
            <w:left w:val="none" w:sz="0" w:space="0" w:color="auto"/>
            <w:bottom w:val="none" w:sz="0" w:space="0" w:color="auto"/>
            <w:right w:val="none" w:sz="0" w:space="0" w:color="auto"/>
          </w:divBdr>
          <w:divsChild>
            <w:div w:id="468982983">
              <w:marLeft w:val="0"/>
              <w:marRight w:val="0"/>
              <w:marTop w:val="0"/>
              <w:marBottom w:val="0"/>
              <w:divBdr>
                <w:top w:val="none" w:sz="0" w:space="0" w:color="auto"/>
                <w:left w:val="none" w:sz="0" w:space="0" w:color="auto"/>
                <w:bottom w:val="none" w:sz="0" w:space="0" w:color="auto"/>
                <w:right w:val="none" w:sz="0" w:space="0" w:color="auto"/>
              </w:divBdr>
              <w:divsChild>
                <w:div w:id="6480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253">
      <w:bodyDiv w:val="1"/>
      <w:marLeft w:val="0"/>
      <w:marRight w:val="0"/>
      <w:marTop w:val="0"/>
      <w:marBottom w:val="0"/>
      <w:divBdr>
        <w:top w:val="none" w:sz="0" w:space="0" w:color="auto"/>
        <w:left w:val="none" w:sz="0" w:space="0" w:color="auto"/>
        <w:bottom w:val="none" w:sz="0" w:space="0" w:color="auto"/>
        <w:right w:val="none" w:sz="0" w:space="0" w:color="auto"/>
      </w:divBdr>
      <w:divsChild>
        <w:div w:id="23866167">
          <w:marLeft w:val="0"/>
          <w:marRight w:val="0"/>
          <w:marTop w:val="0"/>
          <w:marBottom w:val="0"/>
          <w:divBdr>
            <w:top w:val="none" w:sz="0" w:space="0" w:color="auto"/>
            <w:left w:val="none" w:sz="0" w:space="0" w:color="auto"/>
            <w:bottom w:val="none" w:sz="0" w:space="0" w:color="auto"/>
            <w:right w:val="none" w:sz="0" w:space="0" w:color="auto"/>
          </w:divBdr>
          <w:divsChild>
            <w:div w:id="369650222">
              <w:marLeft w:val="0"/>
              <w:marRight w:val="0"/>
              <w:marTop w:val="0"/>
              <w:marBottom w:val="0"/>
              <w:divBdr>
                <w:top w:val="none" w:sz="0" w:space="0" w:color="auto"/>
                <w:left w:val="none" w:sz="0" w:space="0" w:color="auto"/>
                <w:bottom w:val="none" w:sz="0" w:space="0" w:color="auto"/>
                <w:right w:val="none" w:sz="0" w:space="0" w:color="auto"/>
              </w:divBdr>
              <w:divsChild>
                <w:div w:id="14800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6849">
      <w:bodyDiv w:val="1"/>
      <w:marLeft w:val="0"/>
      <w:marRight w:val="0"/>
      <w:marTop w:val="0"/>
      <w:marBottom w:val="0"/>
      <w:divBdr>
        <w:top w:val="none" w:sz="0" w:space="0" w:color="auto"/>
        <w:left w:val="none" w:sz="0" w:space="0" w:color="auto"/>
        <w:bottom w:val="none" w:sz="0" w:space="0" w:color="auto"/>
        <w:right w:val="none" w:sz="0" w:space="0" w:color="auto"/>
      </w:divBdr>
      <w:divsChild>
        <w:div w:id="1232813530">
          <w:marLeft w:val="0"/>
          <w:marRight w:val="0"/>
          <w:marTop w:val="0"/>
          <w:marBottom w:val="0"/>
          <w:divBdr>
            <w:top w:val="none" w:sz="0" w:space="0" w:color="auto"/>
            <w:left w:val="none" w:sz="0" w:space="0" w:color="auto"/>
            <w:bottom w:val="none" w:sz="0" w:space="0" w:color="auto"/>
            <w:right w:val="none" w:sz="0" w:space="0" w:color="auto"/>
          </w:divBdr>
          <w:divsChild>
            <w:div w:id="497115084">
              <w:marLeft w:val="0"/>
              <w:marRight w:val="0"/>
              <w:marTop w:val="0"/>
              <w:marBottom w:val="0"/>
              <w:divBdr>
                <w:top w:val="none" w:sz="0" w:space="0" w:color="auto"/>
                <w:left w:val="none" w:sz="0" w:space="0" w:color="auto"/>
                <w:bottom w:val="none" w:sz="0" w:space="0" w:color="auto"/>
                <w:right w:val="none" w:sz="0" w:space="0" w:color="auto"/>
              </w:divBdr>
              <w:divsChild>
                <w:div w:id="676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78619">
      <w:bodyDiv w:val="1"/>
      <w:marLeft w:val="0"/>
      <w:marRight w:val="0"/>
      <w:marTop w:val="0"/>
      <w:marBottom w:val="0"/>
      <w:divBdr>
        <w:top w:val="none" w:sz="0" w:space="0" w:color="auto"/>
        <w:left w:val="none" w:sz="0" w:space="0" w:color="auto"/>
        <w:bottom w:val="none" w:sz="0" w:space="0" w:color="auto"/>
        <w:right w:val="none" w:sz="0" w:space="0" w:color="auto"/>
      </w:divBdr>
      <w:divsChild>
        <w:div w:id="418793937">
          <w:marLeft w:val="0"/>
          <w:marRight w:val="0"/>
          <w:marTop w:val="0"/>
          <w:marBottom w:val="0"/>
          <w:divBdr>
            <w:top w:val="none" w:sz="0" w:space="0" w:color="auto"/>
            <w:left w:val="none" w:sz="0" w:space="0" w:color="auto"/>
            <w:bottom w:val="none" w:sz="0" w:space="0" w:color="auto"/>
            <w:right w:val="none" w:sz="0" w:space="0" w:color="auto"/>
          </w:divBdr>
          <w:divsChild>
            <w:div w:id="538711426">
              <w:marLeft w:val="0"/>
              <w:marRight w:val="0"/>
              <w:marTop w:val="0"/>
              <w:marBottom w:val="0"/>
              <w:divBdr>
                <w:top w:val="none" w:sz="0" w:space="0" w:color="auto"/>
                <w:left w:val="none" w:sz="0" w:space="0" w:color="auto"/>
                <w:bottom w:val="none" w:sz="0" w:space="0" w:color="auto"/>
                <w:right w:val="none" w:sz="0" w:space="0" w:color="auto"/>
              </w:divBdr>
              <w:divsChild>
                <w:div w:id="9754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6140">
      <w:bodyDiv w:val="1"/>
      <w:marLeft w:val="0"/>
      <w:marRight w:val="0"/>
      <w:marTop w:val="0"/>
      <w:marBottom w:val="0"/>
      <w:divBdr>
        <w:top w:val="none" w:sz="0" w:space="0" w:color="auto"/>
        <w:left w:val="none" w:sz="0" w:space="0" w:color="auto"/>
        <w:bottom w:val="none" w:sz="0" w:space="0" w:color="auto"/>
        <w:right w:val="none" w:sz="0" w:space="0" w:color="auto"/>
      </w:divBdr>
      <w:divsChild>
        <w:div w:id="1284389138">
          <w:marLeft w:val="0"/>
          <w:marRight w:val="0"/>
          <w:marTop w:val="0"/>
          <w:marBottom w:val="0"/>
          <w:divBdr>
            <w:top w:val="none" w:sz="0" w:space="0" w:color="auto"/>
            <w:left w:val="none" w:sz="0" w:space="0" w:color="auto"/>
            <w:bottom w:val="none" w:sz="0" w:space="0" w:color="auto"/>
            <w:right w:val="none" w:sz="0" w:space="0" w:color="auto"/>
          </w:divBdr>
          <w:divsChild>
            <w:div w:id="1480340906">
              <w:marLeft w:val="0"/>
              <w:marRight w:val="0"/>
              <w:marTop w:val="0"/>
              <w:marBottom w:val="0"/>
              <w:divBdr>
                <w:top w:val="none" w:sz="0" w:space="0" w:color="auto"/>
                <w:left w:val="none" w:sz="0" w:space="0" w:color="auto"/>
                <w:bottom w:val="none" w:sz="0" w:space="0" w:color="auto"/>
                <w:right w:val="none" w:sz="0" w:space="0" w:color="auto"/>
              </w:divBdr>
              <w:divsChild>
                <w:div w:id="12759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5393">
      <w:bodyDiv w:val="1"/>
      <w:marLeft w:val="0"/>
      <w:marRight w:val="0"/>
      <w:marTop w:val="0"/>
      <w:marBottom w:val="0"/>
      <w:divBdr>
        <w:top w:val="none" w:sz="0" w:space="0" w:color="auto"/>
        <w:left w:val="none" w:sz="0" w:space="0" w:color="auto"/>
        <w:bottom w:val="none" w:sz="0" w:space="0" w:color="auto"/>
        <w:right w:val="none" w:sz="0" w:space="0" w:color="auto"/>
      </w:divBdr>
      <w:divsChild>
        <w:div w:id="2137406298">
          <w:marLeft w:val="0"/>
          <w:marRight w:val="0"/>
          <w:marTop w:val="0"/>
          <w:marBottom w:val="0"/>
          <w:divBdr>
            <w:top w:val="none" w:sz="0" w:space="0" w:color="auto"/>
            <w:left w:val="none" w:sz="0" w:space="0" w:color="auto"/>
            <w:bottom w:val="none" w:sz="0" w:space="0" w:color="auto"/>
            <w:right w:val="none" w:sz="0" w:space="0" w:color="auto"/>
          </w:divBdr>
          <w:divsChild>
            <w:div w:id="804469757">
              <w:marLeft w:val="0"/>
              <w:marRight w:val="0"/>
              <w:marTop w:val="0"/>
              <w:marBottom w:val="0"/>
              <w:divBdr>
                <w:top w:val="none" w:sz="0" w:space="0" w:color="auto"/>
                <w:left w:val="none" w:sz="0" w:space="0" w:color="auto"/>
                <w:bottom w:val="none" w:sz="0" w:space="0" w:color="auto"/>
                <w:right w:val="none" w:sz="0" w:space="0" w:color="auto"/>
              </w:divBdr>
              <w:divsChild>
                <w:div w:id="20475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6787">
      <w:bodyDiv w:val="1"/>
      <w:marLeft w:val="0"/>
      <w:marRight w:val="0"/>
      <w:marTop w:val="0"/>
      <w:marBottom w:val="0"/>
      <w:divBdr>
        <w:top w:val="none" w:sz="0" w:space="0" w:color="auto"/>
        <w:left w:val="none" w:sz="0" w:space="0" w:color="auto"/>
        <w:bottom w:val="none" w:sz="0" w:space="0" w:color="auto"/>
        <w:right w:val="none" w:sz="0" w:space="0" w:color="auto"/>
      </w:divBdr>
      <w:divsChild>
        <w:div w:id="5598896">
          <w:marLeft w:val="0"/>
          <w:marRight w:val="0"/>
          <w:marTop w:val="0"/>
          <w:marBottom w:val="0"/>
          <w:divBdr>
            <w:top w:val="none" w:sz="0" w:space="0" w:color="auto"/>
            <w:left w:val="none" w:sz="0" w:space="0" w:color="auto"/>
            <w:bottom w:val="none" w:sz="0" w:space="0" w:color="auto"/>
            <w:right w:val="none" w:sz="0" w:space="0" w:color="auto"/>
          </w:divBdr>
          <w:divsChild>
            <w:div w:id="1499030385">
              <w:marLeft w:val="0"/>
              <w:marRight w:val="0"/>
              <w:marTop w:val="0"/>
              <w:marBottom w:val="0"/>
              <w:divBdr>
                <w:top w:val="none" w:sz="0" w:space="0" w:color="auto"/>
                <w:left w:val="none" w:sz="0" w:space="0" w:color="auto"/>
                <w:bottom w:val="none" w:sz="0" w:space="0" w:color="auto"/>
                <w:right w:val="none" w:sz="0" w:space="0" w:color="auto"/>
              </w:divBdr>
              <w:divsChild>
                <w:div w:id="17594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00AC-38D8-8341-AFEB-02B5F681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.~WRD0394</Template>
  <TotalTime>144</TotalTime>
  <Pages>17</Pages>
  <Words>6931</Words>
  <Characters>39507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dc:creator>
  <cp:keywords/>
  <dc:description/>
  <cp:lastModifiedBy>Mona Simion</cp:lastModifiedBy>
  <cp:revision>37</cp:revision>
  <dcterms:created xsi:type="dcterms:W3CDTF">2024-09-10T04:29:00Z</dcterms:created>
  <dcterms:modified xsi:type="dcterms:W3CDTF">2024-09-10T15:10:00Z</dcterms:modified>
</cp:coreProperties>
</file>