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0113" w14:textId="2B249951" w:rsidR="002D02F5" w:rsidRDefault="00EA652D" w:rsidP="00EA652D">
      <w:r w:rsidRPr="00EA652D">
        <w:drawing>
          <wp:inline distT="0" distB="0" distL="0" distR="0" wp14:anchorId="361A71BF" wp14:editId="700A13B7">
            <wp:extent cx="5734850" cy="8087854"/>
            <wp:effectExtent l="0" t="0" r="0" b="8890"/>
            <wp:docPr id="1274977969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77969" name="Picture 1" descr="A close-up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A1A1" w14:textId="5E676DC5" w:rsidR="00EA652D" w:rsidRDefault="00EA652D" w:rsidP="00EA652D">
      <w:r w:rsidRPr="00EA652D">
        <w:lastRenderedPageBreak/>
        <w:drawing>
          <wp:inline distT="0" distB="0" distL="0" distR="0" wp14:anchorId="40EB1674" wp14:editId="619A3CAF">
            <wp:extent cx="5744377" cy="8087854"/>
            <wp:effectExtent l="0" t="0" r="8890" b="8890"/>
            <wp:docPr id="833721630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21630" name="Picture 1" descr="A close up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C4E93" w14:textId="1B01B73F" w:rsidR="00EA652D" w:rsidRPr="00EA652D" w:rsidRDefault="00EA652D" w:rsidP="00EA652D">
      <w:r w:rsidRPr="00EA652D">
        <w:lastRenderedPageBreak/>
        <w:drawing>
          <wp:inline distT="0" distB="0" distL="0" distR="0" wp14:anchorId="2BDF994B" wp14:editId="342BD4C0">
            <wp:extent cx="5753903" cy="8154538"/>
            <wp:effectExtent l="0" t="0" r="0" b="0"/>
            <wp:docPr id="755136458" name="Picture 1" descr="A page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36458" name="Picture 1" descr="A page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815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52D" w:rsidRPr="00EA652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A984" w14:textId="77777777" w:rsidR="00DC5F9B" w:rsidRDefault="00DC5F9B" w:rsidP="00EA652D">
      <w:pPr>
        <w:spacing w:after="0" w:line="240" w:lineRule="auto"/>
      </w:pPr>
      <w:r>
        <w:separator/>
      </w:r>
    </w:p>
  </w:endnote>
  <w:endnote w:type="continuationSeparator" w:id="0">
    <w:p w14:paraId="1E5F8B7E" w14:textId="77777777" w:rsidR="00DC5F9B" w:rsidRDefault="00DC5F9B" w:rsidP="00EA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718DB" w14:textId="77777777" w:rsidR="00DC5F9B" w:rsidRDefault="00DC5F9B" w:rsidP="00EA652D">
      <w:pPr>
        <w:spacing w:after="0" w:line="240" w:lineRule="auto"/>
      </w:pPr>
      <w:r>
        <w:separator/>
      </w:r>
    </w:p>
  </w:footnote>
  <w:footnote w:type="continuationSeparator" w:id="0">
    <w:p w14:paraId="78DDC819" w14:textId="77777777" w:rsidR="00DC5F9B" w:rsidRDefault="00DC5F9B" w:rsidP="00EA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F2C0" w14:textId="574A48C2" w:rsidR="00EA652D" w:rsidRDefault="00EA652D" w:rsidP="00EA652D">
    <w:pPr>
      <w:pStyle w:val="Header"/>
      <w:jc w:val="right"/>
    </w:pPr>
    <w:r>
      <w:t xml:space="preserve">Singh, Devinder Pal. (2024). Reviving the Sikh Spirit: Khalsa Synergy and the Global Sikh Renaissance (Guest Editorial). </w:t>
    </w:r>
    <w:r w:rsidRPr="00EA652D">
      <w:rPr>
        <w:i/>
        <w:iCs/>
      </w:rPr>
      <w:t>The Sikh Review. Kolkata.</w:t>
    </w:r>
    <w:r>
      <w:t xml:space="preserve"> WB. India. 72(12). 6-8.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2D"/>
    <w:rsid w:val="002162A2"/>
    <w:rsid w:val="002D02F5"/>
    <w:rsid w:val="007C2F54"/>
    <w:rsid w:val="00B933B7"/>
    <w:rsid w:val="00DC5F9B"/>
    <w:rsid w:val="00EA652D"/>
    <w:rsid w:val="00E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6A116"/>
  <w15:chartTrackingRefBased/>
  <w15:docId w15:val="{8D66E004-CC37-48A8-A794-C9E3A2F9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5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5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5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5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5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2D"/>
  </w:style>
  <w:style w:type="paragraph" w:styleId="Footer">
    <w:name w:val="footer"/>
    <w:basedOn w:val="Normal"/>
    <w:link w:val="FooterChar"/>
    <w:uiPriority w:val="99"/>
    <w:unhideWhenUsed/>
    <w:rsid w:val="00EA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0</Characters>
  <Application>Microsoft Office Word</Application>
  <DocSecurity>0</DocSecurity>
  <Lines>3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2024-12-05T13:47:00Z</dcterms:created>
  <dcterms:modified xsi:type="dcterms:W3CDTF">2024-12-05T13:52:00Z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47489c3d-acb9-4bc4-964a-fd5ada0281e8</vt:lpwstr>
  </property>
</Properties>
</file>