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3B6D" w14:textId="78467E55" w:rsidR="007A0301" w:rsidRPr="008A58F6" w:rsidRDefault="00B25A43" w:rsidP="008E69C0">
      <w:pPr>
        <w:spacing w:line="480" w:lineRule="auto"/>
        <w:jc w:val="center"/>
        <w:rPr>
          <w:i/>
        </w:rPr>
      </w:pPr>
      <w:r>
        <w:rPr>
          <w:u w:val="single"/>
        </w:rPr>
        <w:t xml:space="preserve">Some </w:t>
      </w:r>
      <w:r w:rsidR="007A0301" w:rsidRPr="008A58F6">
        <w:rPr>
          <w:u w:val="single"/>
        </w:rPr>
        <w:t>Remarks on David Phillip</w:t>
      </w:r>
      <w:r w:rsidR="00D56291" w:rsidRPr="008A58F6">
        <w:rPr>
          <w:u w:val="single"/>
        </w:rPr>
        <w:t>s</w:t>
      </w:r>
      <w:r w:rsidR="007A0301" w:rsidRPr="008A58F6">
        <w:rPr>
          <w:u w:val="single"/>
        </w:rPr>
        <w:t xml:space="preserve">’s </w:t>
      </w:r>
      <w:r w:rsidR="007A0301" w:rsidRPr="008A58F6">
        <w:rPr>
          <w:i/>
          <w:u w:val="single"/>
        </w:rPr>
        <w:t>Sidgwickian Ethics</w:t>
      </w:r>
    </w:p>
    <w:p w14:paraId="26847359" w14:textId="77777777" w:rsidR="00761061" w:rsidRDefault="00731A47" w:rsidP="00761061">
      <w:pPr>
        <w:spacing w:line="480" w:lineRule="auto"/>
        <w:ind w:firstLine="720"/>
      </w:pPr>
      <w:r w:rsidRPr="002A091D">
        <w:t xml:space="preserve">David Phillips’s </w:t>
      </w:r>
      <w:r w:rsidRPr="00A057CA">
        <w:rPr>
          <w:u w:val="single"/>
        </w:rPr>
        <w:t>Sidgwickian Ethics</w:t>
      </w:r>
      <w:r w:rsidRPr="00A057CA">
        <w:t xml:space="preserve"> is a penetrating contribution to </w:t>
      </w:r>
      <w:r w:rsidR="005E51A1">
        <w:t>the</w:t>
      </w:r>
      <w:r w:rsidR="005E51A1" w:rsidRPr="00A057CA">
        <w:t xml:space="preserve"> </w:t>
      </w:r>
      <w:r w:rsidRPr="00A057CA">
        <w:t xml:space="preserve">scholarly and philosophical understanding of </w:t>
      </w:r>
      <w:r w:rsidR="00C66188">
        <w:t xml:space="preserve">Henry </w:t>
      </w:r>
      <w:r w:rsidR="00FD3B32">
        <w:t>Sidgwick’s</w:t>
      </w:r>
      <w:r w:rsidR="00FD3B32" w:rsidRPr="00A057CA">
        <w:t xml:space="preserve"> </w:t>
      </w:r>
      <w:r w:rsidR="008B29CB">
        <w:rPr>
          <w:u w:val="single"/>
        </w:rPr>
        <w:t>The Methods of Ethics</w:t>
      </w:r>
      <w:r w:rsidR="008B29CB">
        <w:t>.</w:t>
      </w:r>
      <w:r w:rsidR="00A47C8E">
        <w:rPr>
          <w:rStyle w:val="FootnoteReference"/>
        </w:rPr>
        <w:footnoteReference w:id="1"/>
      </w:r>
    </w:p>
    <w:p w14:paraId="00913340" w14:textId="14B7ED24" w:rsidR="003003FF" w:rsidRPr="008A58F6" w:rsidRDefault="005835DF" w:rsidP="00761061">
      <w:pPr>
        <w:spacing w:line="480" w:lineRule="auto"/>
        <w:ind w:firstLine="720"/>
      </w:pPr>
      <w:r>
        <w:t>T</w:t>
      </w:r>
      <w:r w:rsidR="00731A47" w:rsidRPr="00A057CA">
        <w:t xml:space="preserve">his </w:t>
      </w:r>
      <w:r w:rsidR="008B29CB">
        <w:t xml:space="preserve">note </w:t>
      </w:r>
      <w:r w:rsidR="00781728">
        <w:t>focus</w:t>
      </w:r>
      <w:r>
        <w:t>es</w:t>
      </w:r>
      <w:r w:rsidR="00781728">
        <w:t xml:space="preserve"> on</w:t>
      </w:r>
      <w:r w:rsidR="00731A47" w:rsidRPr="00A057CA">
        <w:t xml:space="preserve"> Phillips’s</w:t>
      </w:r>
      <w:r w:rsidR="008B29CB">
        <w:t xml:space="preserve"> understanding of </w:t>
      </w:r>
      <w:r w:rsidR="005E51A1">
        <w:t xml:space="preserve">(aspects of) </w:t>
      </w:r>
      <w:r w:rsidR="008B29CB">
        <w:t xml:space="preserve">Sidgwick’s </w:t>
      </w:r>
      <w:r w:rsidR="008B29CB" w:rsidRPr="00A057CA">
        <w:t xml:space="preserve">argument </w:t>
      </w:r>
      <w:r w:rsidR="008B29CB">
        <w:t xml:space="preserve">for utilitarianism </w:t>
      </w:r>
      <w:r w:rsidR="008B29CB" w:rsidRPr="00A057CA">
        <w:t xml:space="preserve">and the </w:t>
      </w:r>
      <w:r w:rsidR="008B29CB">
        <w:t>moral epistemology</w:t>
      </w:r>
      <w:r w:rsidR="008B29CB" w:rsidRPr="00A057CA">
        <w:t xml:space="preserve"> to which </w:t>
      </w:r>
      <w:r w:rsidR="008B29CB">
        <w:t>he</w:t>
      </w:r>
      <w:r w:rsidR="008B29CB" w:rsidRPr="00A057CA">
        <w:t xml:space="preserve"> subscribe</w:t>
      </w:r>
      <w:r w:rsidR="008B29CB">
        <w:t>s</w:t>
      </w:r>
      <w:r w:rsidR="008B29CB" w:rsidRPr="00A057CA">
        <w:t>.</w:t>
      </w:r>
      <w:r w:rsidR="00130EC6" w:rsidRPr="00A057CA">
        <w:t xml:space="preserve"> In </w:t>
      </w:r>
      <w:r w:rsidR="008A58F6" w:rsidRPr="00A057CA">
        <w:rPr>
          <w:color w:val="000000"/>
        </w:rPr>
        <w:t xml:space="preserve">§ </w:t>
      </w:r>
      <w:r w:rsidR="00473E5A">
        <w:rPr>
          <w:color w:val="000000"/>
        </w:rPr>
        <w:t>I</w:t>
      </w:r>
      <w:r w:rsidR="008A58F6" w:rsidRPr="008A58F6">
        <w:rPr>
          <w:color w:val="000000"/>
        </w:rPr>
        <w:t xml:space="preserve">, I briefly outline the </w:t>
      </w:r>
      <w:r w:rsidR="00CD7124">
        <w:rPr>
          <w:color w:val="000000"/>
        </w:rPr>
        <w:t>basic</w:t>
      </w:r>
      <w:r w:rsidR="00477255">
        <w:rPr>
          <w:color w:val="000000"/>
        </w:rPr>
        <w:t xml:space="preserve"> features of the</w:t>
      </w:r>
      <w:r w:rsidR="00CD7124" w:rsidRPr="008A58F6">
        <w:rPr>
          <w:color w:val="000000"/>
        </w:rPr>
        <w:t xml:space="preserve"> </w:t>
      </w:r>
      <w:r w:rsidR="008A58F6" w:rsidRPr="008A58F6">
        <w:rPr>
          <w:color w:val="000000"/>
        </w:rPr>
        <w:t xml:space="preserve">argument that Sidgwick </w:t>
      </w:r>
      <w:r w:rsidR="00696EF8">
        <w:rPr>
          <w:color w:val="000000"/>
        </w:rPr>
        <w:t>provides</w:t>
      </w:r>
      <w:r w:rsidR="008A58F6" w:rsidRPr="008A58F6">
        <w:rPr>
          <w:color w:val="000000"/>
        </w:rPr>
        <w:t xml:space="preserve"> for </w:t>
      </w:r>
      <w:r w:rsidR="00C66188">
        <w:rPr>
          <w:color w:val="000000"/>
        </w:rPr>
        <w:t>utilitarianism</w:t>
      </w:r>
      <w:r w:rsidR="00E12F55">
        <w:rPr>
          <w:color w:val="000000"/>
        </w:rPr>
        <w:t>, noting some disagreements with Phillips along the way</w:t>
      </w:r>
      <w:r w:rsidR="008A58F6" w:rsidRPr="008A58F6">
        <w:rPr>
          <w:color w:val="000000"/>
        </w:rPr>
        <w:t>. In §</w:t>
      </w:r>
      <w:r w:rsidR="008A58F6">
        <w:rPr>
          <w:color w:val="000000"/>
        </w:rPr>
        <w:t xml:space="preserve"> </w:t>
      </w:r>
      <w:r w:rsidR="00473E5A">
        <w:rPr>
          <w:color w:val="000000"/>
        </w:rPr>
        <w:t>II</w:t>
      </w:r>
      <w:r w:rsidR="008A58F6">
        <w:rPr>
          <w:color w:val="000000"/>
        </w:rPr>
        <w:t>, I</w:t>
      </w:r>
      <w:r w:rsidR="008E0A4F">
        <w:rPr>
          <w:color w:val="000000"/>
        </w:rPr>
        <w:t xml:space="preserve"> raise some objections to Phillips’s account of the epistemology underlying the argument. In </w:t>
      </w:r>
      <w:r w:rsidR="008E0A4F" w:rsidRPr="002A4EBF">
        <w:rPr>
          <w:rFonts w:cs="Lucida Grande"/>
          <w:color w:val="000000"/>
        </w:rPr>
        <w:t xml:space="preserve">§ </w:t>
      </w:r>
      <w:r w:rsidR="00473E5A">
        <w:rPr>
          <w:rFonts w:cs="Lucida Grande"/>
          <w:color w:val="000000"/>
        </w:rPr>
        <w:t>III</w:t>
      </w:r>
      <w:r w:rsidR="008E0A4F">
        <w:rPr>
          <w:rFonts w:cs="Lucida Grande"/>
          <w:color w:val="000000"/>
        </w:rPr>
        <w:t xml:space="preserve">, I reply to the claim that there is a puzzle at the heart of Sidgwick’s epistemology. In </w:t>
      </w:r>
      <w:r w:rsidR="008E0A4F" w:rsidRPr="002A4EBF">
        <w:rPr>
          <w:rFonts w:cs="Lucida Grande"/>
          <w:color w:val="000000"/>
        </w:rPr>
        <w:t xml:space="preserve">§ </w:t>
      </w:r>
      <w:r w:rsidR="00473E5A">
        <w:rPr>
          <w:rFonts w:cs="Lucida Grande"/>
          <w:color w:val="000000"/>
        </w:rPr>
        <w:t>IV</w:t>
      </w:r>
      <w:r w:rsidR="008E0A4F">
        <w:rPr>
          <w:rFonts w:cs="Lucida Grande"/>
          <w:color w:val="000000"/>
        </w:rPr>
        <w:t xml:space="preserve">, I </w:t>
      </w:r>
      <w:r w:rsidR="00E12F55">
        <w:rPr>
          <w:rFonts w:cs="Lucida Grande"/>
          <w:color w:val="000000"/>
        </w:rPr>
        <w:t>respond</w:t>
      </w:r>
      <w:r w:rsidR="00A057CA">
        <w:rPr>
          <w:rFonts w:cs="Lucida Grande"/>
          <w:color w:val="000000"/>
        </w:rPr>
        <w:t xml:space="preserve"> </w:t>
      </w:r>
      <w:r w:rsidR="008E0A4F">
        <w:rPr>
          <w:rFonts w:cs="Lucida Grande"/>
          <w:color w:val="000000"/>
        </w:rPr>
        <w:t>to Phillips’s claim that</w:t>
      </w:r>
      <w:r w:rsidR="00696EF8">
        <w:rPr>
          <w:rFonts w:cs="Lucida Grande"/>
          <w:color w:val="000000"/>
        </w:rPr>
        <w:t xml:space="preserve"> Sidgwick is unfair</w:t>
      </w:r>
      <w:r w:rsidR="008E0A4F">
        <w:rPr>
          <w:rFonts w:cs="Lucida Grande"/>
          <w:color w:val="000000"/>
        </w:rPr>
        <w:t xml:space="preserve"> in his argument against </w:t>
      </w:r>
      <w:r w:rsidR="00706A05">
        <w:rPr>
          <w:rFonts w:cs="Lucida Grande"/>
          <w:color w:val="000000"/>
        </w:rPr>
        <w:t>the</w:t>
      </w:r>
      <w:r w:rsidR="00465D7F">
        <w:rPr>
          <w:rFonts w:cs="Lucida Grande"/>
          <w:color w:val="000000"/>
        </w:rPr>
        <w:t xml:space="preserve"> (deontological) </w:t>
      </w:r>
      <w:r w:rsidR="00221E45">
        <w:rPr>
          <w:rFonts w:cs="Lucida Grande"/>
          <w:color w:val="000000"/>
        </w:rPr>
        <w:t>morality</w:t>
      </w:r>
      <w:r w:rsidR="00465D7F">
        <w:rPr>
          <w:rFonts w:cs="Lucida Grande"/>
          <w:color w:val="000000"/>
        </w:rPr>
        <w:t xml:space="preserve"> </w:t>
      </w:r>
      <w:r w:rsidR="00545969">
        <w:rPr>
          <w:rFonts w:cs="Lucida Grande"/>
          <w:color w:val="000000"/>
        </w:rPr>
        <w:t xml:space="preserve">of </w:t>
      </w:r>
      <w:r w:rsidR="00465D7F">
        <w:rPr>
          <w:rFonts w:cs="Lucida Grande"/>
          <w:color w:val="000000"/>
        </w:rPr>
        <w:t>common sense</w:t>
      </w:r>
      <w:r w:rsidR="008E0A4F">
        <w:rPr>
          <w:rFonts w:cs="Lucida Grande"/>
          <w:color w:val="000000"/>
        </w:rPr>
        <w:t>.</w:t>
      </w:r>
      <w:r w:rsidR="008A58F6" w:rsidRPr="00A47C8E">
        <w:rPr>
          <w:b/>
          <w:color w:val="000000"/>
        </w:rPr>
        <w:t xml:space="preserve"> </w:t>
      </w:r>
    </w:p>
    <w:p w14:paraId="26C96F1A" w14:textId="3BE96066" w:rsidR="00130EC6" w:rsidRPr="008E0A4F" w:rsidRDefault="00731A47" w:rsidP="00A47C8E">
      <w:pPr>
        <w:spacing w:line="480" w:lineRule="auto"/>
        <w:jc w:val="center"/>
      </w:pPr>
      <w:r w:rsidRPr="008A58F6">
        <w:t xml:space="preserve">I </w:t>
      </w:r>
    </w:p>
    <w:p w14:paraId="4EAFE055" w14:textId="42D37C1A" w:rsidR="00545969" w:rsidRDefault="00177AA3" w:rsidP="00A057CA">
      <w:pPr>
        <w:spacing w:line="480" w:lineRule="auto"/>
        <w:ind w:firstLine="720"/>
      </w:pPr>
      <w:r>
        <w:t xml:space="preserve">One </w:t>
      </w:r>
      <w:r w:rsidR="00EF26BF">
        <w:t xml:space="preserve">aim of </w:t>
      </w:r>
      <w:r>
        <w:rPr>
          <w:u w:val="single"/>
        </w:rPr>
        <w:t>The Methods of Ethics</w:t>
      </w:r>
      <w:r w:rsidR="002A091D">
        <w:t xml:space="preserve"> is to provide an argument for </w:t>
      </w:r>
      <w:r w:rsidR="00473E5A">
        <w:t xml:space="preserve">classical </w:t>
      </w:r>
      <w:r w:rsidR="002A091D">
        <w:t xml:space="preserve">utilitarianism. </w:t>
      </w:r>
      <w:r w:rsidR="00FB0904">
        <w:t>F</w:t>
      </w:r>
      <w:r w:rsidR="006E2737">
        <w:t>or Sidgwick</w:t>
      </w:r>
      <w:r w:rsidR="00FB0904">
        <w:t>, this involves, in part,</w:t>
      </w:r>
      <w:r w:rsidR="006E2737">
        <w:t xml:space="preserve"> showing that there exist certain </w:t>
      </w:r>
      <w:r w:rsidR="00A057CA">
        <w:t>non-derivatively warranted propositions, i.e., intuitions,</w:t>
      </w:r>
      <w:r w:rsidR="006E2737">
        <w:t xml:space="preserve"> on which the truth of utilitarianism depends. </w:t>
      </w:r>
      <w:r w:rsidR="0054010B">
        <w:t xml:space="preserve">He arrives at these </w:t>
      </w:r>
      <w:r w:rsidR="00473E5A">
        <w:t xml:space="preserve">in the penultimate chapter of Book III </w:t>
      </w:r>
      <w:r w:rsidR="0054010B">
        <w:t xml:space="preserve">after a long and exhaustive survey of common-sense morality. </w:t>
      </w:r>
      <w:r w:rsidR="00975AE0">
        <w:t xml:space="preserve">The most important </w:t>
      </w:r>
      <w:r w:rsidR="005E51A1">
        <w:t xml:space="preserve">of these </w:t>
      </w:r>
      <w:r w:rsidR="00993D77">
        <w:t xml:space="preserve">are: </w:t>
      </w:r>
    </w:p>
    <w:p w14:paraId="5EAD219B" w14:textId="77777777" w:rsidR="0060411B" w:rsidRDefault="0060411B" w:rsidP="00C3725A">
      <w:pPr>
        <w:spacing w:line="480" w:lineRule="auto"/>
        <w:ind w:firstLine="720"/>
      </w:pPr>
    </w:p>
    <w:p w14:paraId="345F24B8" w14:textId="02090569" w:rsidR="00545969" w:rsidRDefault="00993D77" w:rsidP="00CD0118">
      <w:pPr>
        <w:spacing w:line="480" w:lineRule="auto"/>
      </w:pPr>
      <w:r>
        <w:t>(</w:t>
      </w:r>
      <w:r w:rsidR="0010245A">
        <w:t>U</w:t>
      </w:r>
      <w:r>
        <w:t xml:space="preserve">): “The good of any one </w:t>
      </w:r>
      <w:r w:rsidR="00161762">
        <w:t xml:space="preserve">individual is of no more importance, from the point of view…of the Universe, than the good of any other; unless, that is, there are special </w:t>
      </w:r>
      <w:r w:rsidR="00161762">
        <w:lastRenderedPageBreak/>
        <w:t>grounds for believing that more good is likely to be realized in the one case than in the other” (ME 382)</w:t>
      </w:r>
      <w:r w:rsidR="00545969">
        <w:t>, and</w:t>
      </w:r>
    </w:p>
    <w:p w14:paraId="0731967E" w14:textId="77777777" w:rsidR="00E33AF8" w:rsidRDefault="00E33AF8" w:rsidP="00CD0118">
      <w:pPr>
        <w:spacing w:line="480" w:lineRule="auto"/>
      </w:pPr>
    </w:p>
    <w:p w14:paraId="19A436FA" w14:textId="2F214F02" w:rsidR="0054010B" w:rsidRDefault="00997B46" w:rsidP="00CD0118">
      <w:pPr>
        <w:spacing w:line="480" w:lineRule="auto"/>
      </w:pPr>
      <w:r w:rsidRPr="00997B46">
        <w:t>(</w:t>
      </w:r>
      <w:r w:rsidR="0010245A">
        <w:t>R</w:t>
      </w:r>
      <w:r w:rsidRPr="00997B46">
        <w:t xml:space="preserve">): “It is evident to me that as a rational being I am bound to aim at good generally, – so far as it is attainable by my efforts, – not merely at a particular part of it” (ME 382). </w:t>
      </w:r>
    </w:p>
    <w:p w14:paraId="0D813E92" w14:textId="6A162EB9" w:rsidR="00D10275" w:rsidRDefault="00501A88" w:rsidP="00D72951">
      <w:pPr>
        <w:spacing w:line="480" w:lineRule="auto"/>
        <w:ind w:firstLine="720"/>
      </w:pPr>
      <w:r>
        <w:t xml:space="preserve">From </w:t>
      </w:r>
      <w:r w:rsidR="00E22720">
        <w:t>(</w:t>
      </w:r>
      <w:r w:rsidR="0010245A">
        <w:t>U</w:t>
      </w:r>
      <w:r w:rsidR="00E22720">
        <w:t>) and (</w:t>
      </w:r>
      <w:r w:rsidR="0010245A">
        <w:t>R</w:t>
      </w:r>
      <w:r w:rsidR="00E22720">
        <w:t>)</w:t>
      </w:r>
      <w:r w:rsidR="0060411B">
        <w:t>,</w:t>
      </w:r>
      <w:r>
        <w:t xml:space="preserve"> Sidgwick</w:t>
      </w:r>
      <w:r w:rsidR="00D10275">
        <w:t xml:space="preserve"> </w:t>
      </w:r>
      <w:r w:rsidR="007937E1">
        <w:t>infers</w:t>
      </w:r>
      <w:r>
        <w:t xml:space="preserve"> the maxim of benevolence</w:t>
      </w:r>
      <w:r w:rsidR="00997A98">
        <w:t xml:space="preserve">: “that each one is morally bound to regard the good of any other individual as much as his own, except </w:t>
      </w:r>
      <w:r w:rsidR="0060411B">
        <w:t xml:space="preserve">in so far as he judges it to be less, when impartially viewed, or less certainly knowable or attainable by him” (ME 382). </w:t>
      </w:r>
      <w:r w:rsidR="000F0042">
        <w:t xml:space="preserve">This </w:t>
      </w:r>
      <w:r w:rsidR="003C0B1A">
        <w:t xml:space="preserve">expresses the </w:t>
      </w:r>
      <w:r w:rsidR="000F0042">
        <w:t xml:space="preserve">idea that </w:t>
      </w:r>
      <w:r w:rsidR="00465D7F">
        <w:t>one</w:t>
      </w:r>
      <w:r w:rsidR="000F0042">
        <w:t xml:space="preserve"> </w:t>
      </w:r>
      <w:r w:rsidR="00F62406">
        <w:t xml:space="preserve">is </w:t>
      </w:r>
      <w:r w:rsidR="000F0042">
        <w:t>required</w:t>
      </w:r>
      <w:r w:rsidR="00D10275">
        <w:t xml:space="preserve"> to give each sentient being’s good weight proportionate to its quantity </w:t>
      </w:r>
      <w:r w:rsidR="003C0B1A">
        <w:t xml:space="preserve">in one’s reasoning about what to do. </w:t>
      </w:r>
      <w:r w:rsidR="001452C9">
        <w:t>I</w:t>
      </w:r>
      <w:r w:rsidR="003C0B1A">
        <w:t xml:space="preserve">t is clear that </w:t>
      </w:r>
      <w:r w:rsidR="00CD0118">
        <w:t xml:space="preserve">for </w:t>
      </w:r>
      <w:r w:rsidR="003C0B1A">
        <w:t xml:space="preserve">Sidgwick </w:t>
      </w:r>
      <w:r w:rsidR="00E71A3C">
        <w:t>the</w:t>
      </w:r>
      <w:r w:rsidR="001452C9">
        <w:t xml:space="preserve"> </w:t>
      </w:r>
      <w:r w:rsidR="00D72951">
        <w:t>maxim</w:t>
      </w:r>
      <w:r w:rsidR="001452C9">
        <w:t xml:space="preserve"> or principle</w:t>
      </w:r>
      <w:r w:rsidR="00D72951">
        <w:t xml:space="preserve"> of benevolence</w:t>
      </w:r>
      <w:r w:rsidR="0060411B">
        <w:t xml:space="preserve"> </w:t>
      </w:r>
      <w:r w:rsidR="001452C9">
        <w:t xml:space="preserve">consists </w:t>
      </w:r>
      <w:r w:rsidR="00E71A3C">
        <w:t>in and is equivalent to</w:t>
      </w:r>
      <w:r w:rsidR="001452C9">
        <w:t xml:space="preserve"> the </w:t>
      </w:r>
      <w:r w:rsidR="0060411B">
        <w:t xml:space="preserve">requirement </w:t>
      </w:r>
      <w:r w:rsidR="00FA4BD5">
        <w:t>that one</w:t>
      </w:r>
      <w:r w:rsidR="0060411B">
        <w:t xml:space="preserve"> promote or pursue (surplus) aggregate good</w:t>
      </w:r>
      <w:r w:rsidR="00FA4BD5">
        <w:t xml:space="preserve"> even at the expense of promoting one’s own </w:t>
      </w:r>
      <w:r w:rsidR="00EA59A4">
        <w:t>(</w:t>
      </w:r>
      <w:r w:rsidR="00FA4BD5">
        <w:t>surplus</w:t>
      </w:r>
      <w:r w:rsidR="00EA59A4">
        <w:t>)</w:t>
      </w:r>
      <w:r w:rsidR="00FA4BD5">
        <w:t xml:space="preserve"> good</w:t>
      </w:r>
      <w:r w:rsidR="0060411B">
        <w:t xml:space="preserve"> (ME </w:t>
      </w:r>
      <w:r w:rsidR="00FA4BD5">
        <w:t xml:space="preserve">xxi, 382, </w:t>
      </w:r>
      <w:r w:rsidR="00D72951">
        <w:t xml:space="preserve">385, 392, </w:t>
      </w:r>
      <w:r w:rsidR="00FA4BD5">
        <w:t xml:space="preserve">400). </w:t>
      </w:r>
    </w:p>
    <w:p w14:paraId="5FA8CE78" w14:textId="678CD4C8" w:rsidR="00D10275" w:rsidRDefault="00D10275" w:rsidP="00586A5A">
      <w:pPr>
        <w:spacing w:line="480" w:lineRule="auto"/>
        <w:ind w:firstLine="720"/>
      </w:pPr>
      <w:r>
        <w:t xml:space="preserve">Phillips </w:t>
      </w:r>
      <w:r w:rsidR="006002B0">
        <w:t>is not clear</w:t>
      </w:r>
      <w:r>
        <w:t xml:space="preserve"> </w:t>
      </w:r>
      <w:r w:rsidR="00D107EF">
        <w:t xml:space="preserve">on </w:t>
      </w:r>
      <w:r w:rsidR="006002B0">
        <w:t xml:space="preserve">what he thinks </w:t>
      </w:r>
      <w:r w:rsidR="0093602B">
        <w:t>Sidgwick gets from (</w:t>
      </w:r>
      <w:r w:rsidR="0010245A">
        <w:t>U</w:t>
      </w:r>
      <w:r w:rsidR="0093602B">
        <w:t>) and (</w:t>
      </w:r>
      <w:r w:rsidR="0010245A">
        <w:t>R</w:t>
      </w:r>
      <w:r w:rsidR="0093602B">
        <w:t xml:space="preserve">). He </w:t>
      </w:r>
      <w:r w:rsidR="006002B0">
        <w:t>suggests at times</w:t>
      </w:r>
      <w:r w:rsidR="0093602B">
        <w:t xml:space="preserve"> that Sidgwick </w:t>
      </w:r>
      <w:r w:rsidR="0061496E">
        <w:t xml:space="preserve">infers </w:t>
      </w:r>
      <w:r w:rsidR="001452C9">
        <w:t xml:space="preserve">from them </w:t>
      </w:r>
      <w:r w:rsidR="0061496E">
        <w:t xml:space="preserve">the bulk of utilitarianism </w:t>
      </w:r>
      <w:r w:rsidR="009E43A7">
        <w:t>(SE 64, 68</w:t>
      </w:r>
      <w:r w:rsidR="00F208DE">
        <w:t>,</w:t>
      </w:r>
      <w:r w:rsidR="008F7085">
        <w:t xml:space="preserve"> 102,</w:t>
      </w:r>
      <w:r w:rsidR="00F208DE">
        <w:t xml:space="preserve"> 125</w:t>
      </w:r>
      <w:r w:rsidR="009E43A7">
        <w:t xml:space="preserve">). </w:t>
      </w:r>
      <w:r w:rsidR="00077DDF">
        <w:t xml:space="preserve">At other times, he suggests that Sidgwick </w:t>
      </w:r>
      <w:r w:rsidR="00274E4F">
        <w:t>infers something more</w:t>
      </w:r>
      <w:r w:rsidR="00077DDF">
        <w:t xml:space="preserve"> like the principle of rational benevolence (SE 118)</w:t>
      </w:r>
      <w:r w:rsidR="006002B0">
        <w:t>.</w:t>
      </w:r>
      <w:r w:rsidR="003E4B2F">
        <w:t xml:space="preserve"> This is understandable. Sidgwick is unclear.</w:t>
      </w:r>
      <w:r w:rsidR="00824CC1">
        <w:t xml:space="preserve"> </w:t>
      </w:r>
      <w:r w:rsidR="00EA59A4">
        <w:t>Soon a</w:t>
      </w:r>
      <w:r w:rsidR="003B7391">
        <w:t xml:space="preserve">fter </w:t>
      </w:r>
      <w:r w:rsidR="005924D0">
        <w:t>arriving at (</w:t>
      </w:r>
      <w:r w:rsidR="0010245A">
        <w:t>U</w:t>
      </w:r>
      <w:r w:rsidR="005924D0">
        <w:t>) and (</w:t>
      </w:r>
      <w:r w:rsidR="0010245A">
        <w:t>R</w:t>
      </w:r>
      <w:r w:rsidR="005924D0">
        <w:t>)</w:t>
      </w:r>
      <w:r w:rsidR="003E4B2F">
        <w:t xml:space="preserve"> he says “Utilitarianism</w:t>
      </w:r>
      <w:r w:rsidR="00F208DE">
        <w:t xml:space="preserve"> is thus presented as the final form into which Intuitionism tends to pass, when the demand for really self-evident principles is rigorously pressed” (ME 388</w:t>
      </w:r>
      <w:r w:rsidR="001452C9">
        <w:t>; also 406-407</w:t>
      </w:r>
      <w:r w:rsidR="00F208DE">
        <w:t xml:space="preserve">). But Sidgwick </w:t>
      </w:r>
      <w:r w:rsidR="00D7289F">
        <w:t xml:space="preserve">more </w:t>
      </w:r>
      <w:r w:rsidR="007C4AD4">
        <w:t xml:space="preserve">frequently </w:t>
      </w:r>
      <w:r w:rsidR="009F4E4B">
        <w:t>describes</w:t>
      </w:r>
      <w:r w:rsidR="00F208DE">
        <w:t xml:space="preserve"> what he gets from (</w:t>
      </w:r>
      <w:r w:rsidR="0010245A">
        <w:t>U</w:t>
      </w:r>
      <w:r w:rsidR="00F208DE">
        <w:t>) and (</w:t>
      </w:r>
      <w:r w:rsidR="0010245A">
        <w:t>R</w:t>
      </w:r>
      <w:r w:rsidR="00F208DE">
        <w:t>)</w:t>
      </w:r>
      <w:r w:rsidR="00B10FA8">
        <w:t xml:space="preserve"> </w:t>
      </w:r>
      <w:r w:rsidR="009F4E4B">
        <w:t xml:space="preserve">as </w:t>
      </w:r>
      <w:r w:rsidR="00B10FA8">
        <w:t xml:space="preserve">the </w:t>
      </w:r>
      <w:r w:rsidR="00AB18FA">
        <w:t>axiom</w:t>
      </w:r>
      <w:r w:rsidR="00B10FA8">
        <w:t xml:space="preserve"> </w:t>
      </w:r>
      <w:r w:rsidR="00434B4B">
        <w:t xml:space="preserve">or maxim </w:t>
      </w:r>
      <w:r w:rsidR="00B10FA8">
        <w:t>of rational benevolence or first principle of utilitarianism</w:t>
      </w:r>
      <w:r w:rsidR="00F208DE">
        <w:t xml:space="preserve"> </w:t>
      </w:r>
      <w:r w:rsidR="00863FF0">
        <w:t xml:space="preserve">(ME 387, 400, 418, </w:t>
      </w:r>
      <w:r w:rsidR="00AB18FA">
        <w:t xml:space="preserve">419, </w:t>
      </w:r>
      <w:r w:rsidR="00863FF0">
        <w:t>421)</w:t>
      </w:r>
      <w:r w:rsidR="00545969">
        <w:t>. This</w:t>
      </w:r>
      <w:r w:rsidR="00AF6833">
        <w:t xml:space="preserve"> serves as the “basis” of utilitarianism</w:t>
      </w:r>
      <w:r w:rsidR="00080563">
        <w:t xml:space="preserve"> (ME 387)</w:t>
      </w:r>
      <w:r w:rsidR="00545969">
        <w:t>. (</w:t>
      </w:r>
      <w:r w:rsidR="0010245A">
        <w:t>U</w:t>
      </w:r>
      <w:r w:rsidR="00080563">
        <w:t>) and (</w:t>
      </w:r>
      <w:r w:rsidR="0010245A">
        <w:t>R</w:t>
      </w:r>
      <w:r w:rsidR="00080563">
        <w:t>) do not</w:t>
      </w:r>
      <w:r w:rsidR="0010245A">
        <w:t xml:space="preserve"> alone, then,</w:t>
      </w:r>
      <w:r w:rsidR="00080563">
        <w:t xml:space="preserve"> get Sidgwick</w:t>
      </w:r>
      <w:r w:rsidR="00AF6833">
        <w:t xml:space="preserve"> </w:t>
      </w:r>
      <w:r w:rsidR="003B7391">
        <w:t xml:space="preserve">utilitarianism or the utilitarian </w:t>
      </w:r>
      <w:r w:rsidR="00863FF0">
        <w:t xml:space="preserve">method of </w:t>
      </w:r>
      <w:r w:rsidR="003B7391">
        <w:t>ethics</w:t>
      </w:r>
      <w:r w:rsidR="00080563">
        <w:t>.</w:t>
      </w:r>
    </w:p>
    <w:p w14:paraId="30FCC996" w14:textId="4818B5F4" w:rsidR="009F4E4B" w:rsidRDefault="009F4E4B" w:rsidP="003E0254">
      <w:pPr>
        <w:spacing w:line="480" w:lineRule="auto"/>
      </w:pPr>
      <w:r>
        <w:tab/>
      </w:r>
      <w:r w:rsidR="00CA4AED">
        <w:t xml:space="preserve">This </w:t>
      </w:r>
      <w:r w:rsidR="007038B0">
        <w:t xml:space="preserve">appears to be </w:t>
      </w:r>
      <w:r w:rsidR="00CA4AED">
        <w:t xml:space="preserve">confirmed by the fact that </w:t>
      </w:r>
      <w:r w:rsidR="00D9093E">
        <w:t xml:space="preserve">Sidgwick </w:t>
      </w:r>
      <w:r w:rsidR="007038B0">
        <w:t xml:space="preserve">does </w:t>
      </w:r>
      <w:r w:rsidR="00D9093E">
        <w:t xml:space="preserve">not believe that </w:t>
      </w:r>
      <w:r w:rsidR="0055211D">
        <w:t>(</w:t>
      </w:r>
      <w:r w:rsidR="0010245A">
        <w:t>U</w:t>
      </w:r>
      <w:r w:rsidR="0055211D">
        <w:t>) and (</w:t>
      </w:r>
      <w:r w:rsidR="0010245A">
        <w:t>R</w:t>
      </w:r>
      <w:r w:rsidR="00F33083">
        <w:t xml:space="preserve">) </w:t>
      </w:r>
      <w:r w:rsidR="004E5C9F">
        <w:t xml:space="preserve">supply </w:t>
      </w:r>
      <w:r w:rsidR="00F33083">
        <w:t xml:space="preserve">a method of ethics, </w:t>
      </w:r>
      <w:r w:rsidR="0058222B">
        <w:t xml:space="preserve">that is, </w:t>
      </w:r>
      <w:r w:rsidR="00CA4AED">
        <w:t>a</w:t>
      </w:r>
      <w:r w:rsidR="0058222B">
        <w:t xml:space="preserve"> </w:t>
      </w:r>
      <w:r w:rsidR="00CA4AED">
        <w:t>“</w:t>
      </w:r>
      <w:r w:rsidR="0058222B">
        <w:t xml:space="preserve">rational procedure by which </w:t>
      </w:r>
      <w:r w:rsidR="00AB18FA">
        <w:t>we determine what individual human beings ‘ought’ – or what it is ‘right’ for them – to do, or to seek to reali</w:t>
      </w:r>
      <w:r w:rsidR="00C3725A">
        <w:t>s</w:t>
      </w:r>
      <w:r w:rsidR="00AB18FA">
        <w:t xml:space="preserve">e by voluntary action” (ME 1). </w:t>
      </w:r>
      <w:r w:rsidR="00EF7A42">
        <w:t>The problem is that the</w:t>
      </w:r>
      <w:r w:rsidR="00AB18FA">
        <w:t xml:space="preserve"> intuitions are “of too abstract </w:t>
      </w:r>
      <w:r w:rsidR="00FE48EC">
        <w:t>a nature, and too universal in their scope, to enable us to ascertain by immediate application of them what we ought to do in any particular case; particular duties have still to be determined by some other method” (ME 379).</w:t>
      </w:r>
      <w:r w:rsidR="00826A14">
        <w:t xml:space="preserve"> </w:t>
      </w:r>
    </w:p>
    <w:p w14:paraId="71C9613D" w14:textId="2546D64C" w:rsidR="003F7A93" w:rsidRDefault="00C47CA7" w:rsidP="003E0254">
      <w:pPr>
        <w:spacing w:line="480" w:lineRule="auto"/>
      </w:pPr>
      <w:r>
        <w:tab/>
        <w:t xml:space="preserve">It is important to </w:t>
      </w:r>
      <w:r w:rsidR="00E22720">
        <w:t xml:space="preserve">note </w:t>
      </w:r>
      <w:r>
        <w:t xml:space="preserve">that Sidgwick thinks that the abstractness </w:t>
      </w:r>
      <w:r w:rsidR="004E5C9F">
        <w:t>point applies to</w:t>
      </w:r>
      <w:r w:rsidR="0055211D">
        <w:t xml:space="preserve"> (</w:t>
      </w:r>
      <w:r w:rsidR="0010245A">
        <w:t>U</w:t>
      </w:r>
      <w:r w:rsidR="003F16CB">
        <w:t xml:space="preserve">), </w:t>
      </w:r>
      <w:r w:rsidR="0055211D">
        <w:t>(</w:t>
      </w:r>
      <w:r w:rsidR="0010245A">
        <w:t>R</w:t>
      </w:r>
      <w:r w:rsidR="003F16CB">
        <w:t xml:space="preserve">) and the principle of rational benevolence. He </w:t>
      </w:r>
      <w:r w:rsidR="0086790F">
        <w:t>twice</w:t>
      </w:r>
      <w:r w:rsidR="003F16CB">
        <w:t xml:space="preserve"> describes </w:t>
      </w:r>
      <w:r w:rsidR="0086790F">
        <w:t xml:space="preserve">the </w:t>
      </w:r>
      <w:r w:rsidR="003F7A93">
        <w:t>last</w:t>
      </w:r>
      <w:r w:rsidR="0086790F">
        <w:t xml:space="preserve"> as abstract (ME 382, 462n1).</w:t>
      </w:r>
      <w:r w:rsidR="0086790F">
        <w:rPr>
          <w:rStyle w:val="FootnoteReference"/>
        </w:rPr>
        <w:footnoteReference w:id="2"/>
      </w:r>
      <w:r w:rsidR="00C5002C">
        <w:t xml:space="preserve"> </w:t>
      </w:r>
      <w:r w:rsidR="007C51FF">
        <w:t>It would not</w:t>
      </w:r>
      <w:r w:rsidR="00FF4B23">
        <w:t xml:space="preserve">, then, be plausible </w:t>
      </w:r>
      <w:r w:rsidR="007C51FF">
        <w:t xml:space="preserve">to think that he </w:t>
      </w:r>
      <w:r w:rsidR="0055211D">
        <w:t>means his comment to apply to (</w:t>
      </w:r>
      <w:r w:rsidR="0010245A">
        <w:t>U</w:t>
      </w:r>
      <w:r w:rsidR="0055211D">
        <w:t>) and (</w:t>
      </w:r>
      <w:r w:rsidR="0010245A">
        <w:t>R</w:t>
      </w:r>
      <w:r w:rsidR="007C51FF">
        <w:t xml:space="preserve">) </w:t>
      </w:r>
      <w:r w:rsidR="005924D0">
        <w:t xml:space="preserve">and </w:t>
      </w:r>
      <w:r w:rsidR="007C51FF">
        <w:t>not the principle of r</w:t>
      </w:r>
      <w:r w:rsidR="009B00A3">
        <w:t>ational benevolence</w:t>
      </w:r>
      <w:r w:rsidR="0055211D">
        <w:t>, which</w:t>
      </w:r>
      <w:r w:rsidR="0010245A">
        <w:t xml:space="preserve"> </w:t>
      </w:r>
      <w:r w:rsidR="00E22720">
        <w:t xml:space="preserve">could </w:t>
      </w:r>
      <w:r w:rsidR="00F07F31">
        <w:t>serve</w:t>
      </w:r>
      <w:r w:rsidR="0055211D">
        <w:t xml:space="preserve"> as a method of ethics</w:t>
      </w:r>
      <w:r w:rsidR="009B00A3">
        <w:t>.</w:t>
      </w:r>
      <w:r w:rsidR="007C51FF">
        <w:t xml:space="preserve"> </w:t>
      </w:r>
      <w:r w:rsidR="00AF6833">
        <w:t xml:space="preserve">This fits with </w:t>
      </w:r>
      <w:r w:rsidR="006D693F">
        <w:t>t</w:t>
      </w:r>
      <w:r w:rsidR="00DB33A9">
        <w:t>he</w:t>
      </w:r>
      <w:r w:rsidR="00AF6833">
        <w:t xml:space="preserve"> primary</w:t>
      </w:r>
      <w:r w:rsidR="00DB33A9">
        <w:t xml:space="preserve"> focus of the discussion in which Sidgwick lays out his intuitions</w:t>
      </w:r>
      <w:r w:rsidR="00C3725A">
        <w:t>, which is</w:t>
      </w:r>
      <w:r w:rsidR="00AF6833">
        <w:t xml:space="preserve"> </w:t>
      </w:r>
      <w:r w:rsidR="00DB33A9">
        <w:t>principles</w:t>
      </w:r>
      <w:r w:rsidR="00C3725A">
        <w:t xml:space="preserve"> rather than </w:t>
      </w:r>
      <w:r w:rsidR="00DB33A9">
        <w:t xml:space="preserve">methods. </w:t>
      </w:r>
      <w:r>
        <w:t>He</w:t>
      </w:r>
      <w:r w:rsidR="00DB33A9">
        <w:t xml:space="preserve"> does not turn to the utilitarian method of ethics until Book IV of ME.</w:t>
      </w:r>
      <w:r w:rsidR="00EA59A4" w:rsidRPr="00EA59A4">
        <w:t xml:space="preserve"> </w:t>
      </w:r>
    </w:p>
    <w:p w14:paraId="2D5AE8D0" w14:textId="466B1E64" w:rsidR="00EF7A42" w:rsidRDefault="00AB155E" w:rsidP="003E0254">
      <w:pPr>
        <w:spacing w:line="480" w:lineRule="auto"/>
      </w:pPr>
      <w:r>
        <w:tab/>
      </w:r>
      <w:r w:rsidR="001A7CE4">
        <w:t>T</w:t>
      </w:r>
      <w:r w:rsidR="00DB33A9">
        <w:t>hat</w:t>
      </w:r>
      <w:r w:rsidR="009C0ED5">
        <w:t xml:space="preserve"> Sidgwick </w:t>
      </w:r>
      <w:r w:rsidR="00DB33A9">
        <w:t xml:space="preserve">aims to get utilitarianism’s first principle </w:t>
      </w:r>
      <w:r w:rsidR="00D3245A">
        <w:t xml:space="preserve">from </w:t>
      </w:r>
      <w:r w:rsidR="0055211D">
        <w:t>(</w:t>
      </w:r>
      <w:r w:rsidR="00C41848">
        <w:t>U</w:t>
      </w:r>
      <w:r w:rsidR="0055211D">
        <w:t>) and (</w:t>
      </w:r>
      <w:r w:rsidR="00C41848">
        <w:t>R</w:t>
      </w:r>
      <w:r w:rsidR="00D3245A">
        <w:t xml:space="preserve">) </w:t>
      </w:r>
      <w:r w:rsidR="00DB33A9">
        <w:t xml:space="preserve">and not the utilitarian method </w:t>
      </w:r>
      <w:r w:rsidR="00B24C2D">
        <w:t xml:space="preserve">of </w:t>
      </w:r>
      <w:r w:rsidR="00DB33A9">
        <w:t>ethics</w:t>
      </w:r>
      <w:r w:rsidR="008C4098">
        <w:t xml:space="preserve"> </w:t>
      </w:r>
      <w:r w:rsidR="00D3245A">
        <w:t xml:space="preserve">makes it possible to reply to Phillips’s claim that there is a puzzle at the heart of Sidgwick’s </w:t>
      </w:r>
      <w:r w:rsidR="00EA59A4">
        <w:t xml:space="preserve">epistemology </w:t>
      </w:r>
      <w:r w:rsidR="00D3245A">
        <w:t xml:space="preserve">and </w:t>
      </w:r>
      <w:r w:rsidR="009B00A3">
        <w:t>that</w:t>
      </w:r>
      <w:r w:rsidR="00D3245A">
        <w:t xml:space="preserve"> </w:t>
      </w:r>
      <w:r w:rsidR="00C3725A">
        <w:t xml:space="preserve">his </w:t>
      </w:r>
      <w:r w:rsidR="00D3245A">
        <w:t>argument against common-sense morality</w:t>
      </w:r>
      <w:r w:rsidR="009B00A3">
        <w:t xml:space="preserve"> is unfair</w:t>
      </w:r>
      <w:r w:rsidR="00D3245A">
        <w:t xml:space="preserve">. </w:t>
      </w:r>
      <w:r w:rsidR="00E22720">
        <w:t>B</w:t>
      </w:r>
      <w:r w:rsidR="00DB33A9">
        <w:t>e</w:t>
      </w:r>
      <w:r w:rsidR="00A92D75">
        <w:t xml:space="preserve">fore </w:t>
      </w:r>
      <w:r w:rsidR="00C3725A">
        <w:t>articulating these replies</w:t>
      </w:r>
      <w:r w:rsidR="00706A05">
        <w:t xml:space="preserve"> </w:t>
      </w:r>
      <w:r w:rsidR="00706A05" w:rsidRPr="00706A05">
        <w:t xml:space="preserve">(in </w:t>
      </w:r>
      <w:r w:rsidR="00706A05" w:rsidRPr="00706A05">
        <w:rPr>
          <w:color w:val="000000"/>
        </w:rPr>
        <w:t>§§ III and IV)</w:t>
      </w:r>
      <w:r w:rsidR="00A92D75">
        <w:t xml:space="preserve"> it </w:t>
      </w:r>
      <w:r w:rsidR="00D7289F">
        <w:t xml:space="preserve">is important </w:t>
      </w:r>
      <w:r w:rsidR="00A92D75">
        <w:t xml:space="preserve">to </w:t>
      </w:r>
      <w:r w:rsidR="009A0095">
        <w:t>outline</w:t>
      </w:r>
      <w:r w:rsidR="00DB33A9">
        <w:t xml:space="preserve"> the other </w:t>
      </w:r>
      <w:r w:rsidR="00C3725A">
        <w:t xml:space="preserve">features of Sidgwick’s </w:t>
      </w:r>
      <w:r w:rsidR="009A0095">
        <w:t>argument for utilitarianism</w:t>
      </w:r>
      <w:r w:rsidR="00AD43AA">
        <w:t>.</w:t>
      </w:r>
    </w:p>
    <w:p w14:paraId="02428071" w14:textId="58E446DF" w:rsidR="003E0254" w:rsidRDefault="00DC49C5" w:rsidP="003E0254">
      <w:pPr>
        <w:spacing w:line="480" w:lineRule="auto"/>
      </w:pPr>
      <w:r>
        <w:tab/>
        <w:t>Sidgwi</w:t>
      </w:r>
      <w:r w:rsidR="00EB489D">
        <w:t>c</w:t>
      </w:r>
      <w:r>
        <w:t xml:space="preserve">k’s argument for utilitarianism </w:t>
      </w:r>
      <w:r w:rsidR="0055211D">
        <w:t xml:space="preserve">relies </w:t>
      </w:r>
      <w:r w:rsidR="006E739A">
        <w:t xml:space="preserve">in addition </w:t>
      </w:r>
      <w:r w:rsidR="0055211D">
        <w:t xml:space="preserve">on </w:t>
      </w:r>
      <w:r w:rsidR="00EB489D">
        <w:t>showing that the fundamental moral requirements of common-sense morality do not</w:t>
      </w:r>
      <w:r w:rsidR="00976444">
        <w:t xml:space="preserve">, </w:t>
      </w:r>
      <w:r w:rsidR="00C059CE">
        <w:t>presumably in his view</w:t>
      </w:r>
      <w:r w:rsidR="0059378D">
        <w:t xml:space="preserve"> </w:t>
      </w:r>
      <w:r w:rsidR="00976444">
        <w:t>unlike (</w:t>
      </w:r>
      <w:r w:rsidR="0010245A">
        <w:t>U</w:t>
      </w:r>
      <w:r w:rsidR="00976444">
        <w:t>) and (</w:t>
      </w:r>
      <w:r w:rsidR="0010245A">
        <w:t>R</w:t>
      </w:r>
      <w:r w:rsidR="00845701">
        <w:t>),</w:t>
      </w:r>
      <w:r w:rsidR="00EB489D">
        <w:t xml:space="preserve"> possess the “characteristics by which </w:t>
      </w:r>
      <w:r w:rsidR="00853218">
        <w:t xml:space="preserve">self-evident truths are distinguished from mere opinions” (ME 338). To qualify as self-evident </w:t>
      </w:r>
      <w:r w:rsidR="00845701">
        <w:t>a proposition</w:t>
      </w:r>
      <w:r w:rsidR="00853218">
        <w:t xml:space="preserve"> must </w:t>
      </w:r>
      <w:r w:rsidR="00845701">
        <w:t>be</w:t>
      </w:r>
      <w:r w:rsidR="00853218">
        <w:t xml:space="preserve"> clear and precise, self-evident on reflection, consistent with other self-evident propositions </w:t>
      </w:r>
      <w:r w:rsidR="003E0254">
        <w:t xml:space="preserve">one accepts, </w:t>
      </w:r>
      <w:r w:rsidR="00853218">
        <w:t xml:space="preserve">and </w:t>
      </w:r>
      <w:r w:rsidR="00845701">
        <w:t>not</w:t>
      </w:r>
      <w:r w:rsidR="00853218">
        <w:t xml:space="preserve"> denied by </w:t>
      </w:r>
      <w:r w:rsidR="00845701">
        <w:t>a competent judge</w:t>
      </w:r>
      <w:r w:rsidR="00853218">
        <w:t xml:space="preserve"> who one believe</w:t>
      </w:r>
      <w:r w:rsidR="00845701">
        <w:t xml:space="preserve">s </w:t>
      </w:r>
      <w:r w:rsidR="003E0254">
        <w:t>is no</w:t>
      </w:r>
      <w:r w:rsidR="00853218">
        <w:t xml:space="preserve"> more likely to be in error than oneself (ME 338-342). </w:t>
      </w:r>
    </w:p>
    <w:p w14:paraId="7B224630" w14:textId="11897730" w:rsidR="00A92D75" w:rsidRDefault="00BF0198" w:rsidP="00B24C2D">
      <w:pPr>
        <w:spacing w:line="480" w:lineRule="auto"/>
        <w:ind w:firstLine="720"/>
      </w:pPr>
      <w:r>
        <w:t>Sidgwick think</w:t>
      </w:r>
      <w:r w:rsidR="00441A94">
        <w:t>s</w:t>
      </w:r>
      <w:r>
        <w:t xml:space="preserve"> that when we </w:t>
      </w:r>
      <w:r w:rsidR="00ED560B">
        <w:t>reflect</w:t>
      </w:r>
      <w:r w:rsidR="00551E92">
        <w:t xml:space="preserve"> on </w:t>
      </w:r>
      <w:r>
        <w:t xml:space="preserve">the </w:t>
      </w:r>
      <w:r w:rsidR="00C47CA7">
        <w:t>rule</w:t>
      </w:r>
      <w:r w:rsidR="007C51FF">
        <w:t>s</w:t>
      </w:r>
      <w:r w:rsidR="00C47CA7">
        <w:t xml:space="preserve"> of common-sense morality, including the requirement</w:t>
      </w:r>
      <w:r w:rsidR="00551E92">
        <w:t>s</w:t>
      </w:r>
      <w:r w:rsidR="00C47CA7">
        <w:t xml:space="preserve"> </w:t>
      </w:r>
      <w:r w:rsidR="00551E92">
        <w:t>of</w:t>
      </w:r>
      <w:r w:rsidR="00C47CA7">
        <w:t xml:space="preserve"> </w:t>
      </w:r>
      <w:r w:rsidR="00551E92">
        <w:t xml:space="preserve">fidelity to promises, </w:t>
      </w:r>
      <w:r w:rsidR="00C47CA7">
        <w:t xml:space="preserve">of justice and of </w:t>
      </w:r>
      <w:r w:rsidR="00ED560B">
        <w:t>veracity</w:t>
      </w:r>
      <w:r w:rsidR="00C47CA7">
        <w:t xml:space="preserve">, </w:t>
      </w:r>
      <w:r w:rsidR="00A92D75">
        <w:t>we see that they fail to possess one or other of the characteristic</w:t>
      </w:r>
      <w:r w:rsidR="00F07F31">
        <w:t xml:space="preserve">s </w:t>
      </w:r>
      <w:r w:rsidR="00B24C2D">
        <w:t>of self-evidence</w:t>
      </w:r>
      <w:r w:rsidR="00ED560B">
        <w:t xml:space="preserve"> (ME 360)</w:t>
      </w:r>
      <w:r w:rsidR="00A92D75">
        <w:t xml:space="preserve">. </w:t>
      </w:r>
      <w:r w:rsidR="00ED560B">
        <w:t>In sum, h</w:t>
      </w:r>
      <w:r w:rsidR="003E0254">
        <w:t>is argument is that</w:t>
      </w:r>
      <w:r w:rsidR="00A92D75">
        <w:t xml:space="preserve"> if you leave the </w:t>
      </w:r>
      <w:r w:rsidR="00441A94">
        <w:t>main requirements of common-sense morality vague –</w:t>
      </w:r>
      <w:r w:rsidR="007C51FF">
        <w:t xml:space="preserve"> </w:t>
      </w:r>
      <w:r w:rsidR="009A542C">
        <w:t>e.g., y</w:t>
      </w:r>
      <w:r w:rsidR="00441A94">
        <w:t>ou ought to keep your promises –</w:t>
      </w:r>
      <w:r w:rsidR="00F07F31">
        <w:t xml:space="preserve"> </w:t>
      </w:r>
      <w:r w:rsidR="00441A94">
        <w:t xml:space="preserve">there is little or </w:t>
      </w:r>
      <w:r w:rsidR="007C51FF">
        <w:t>no</w:t>
      </w:r>
      <w:r w:rsidR="00441A94">
        <w:t xml:space="preserve"> dissent from them. In this case, the requirements </w:t>
      </w:r>
      <w:r w:rsidR="00EA59A4">
        <w:t>possess the fourth but lack the first</w:t>
      </w:r>
      <w:r w:rsidR="00ED560B">
        <w:t xml:space="preserve"> characteristic</w:t>
      </w:r>
      <w:r w:rsidR="00EA59A4">
        <w:t>.</w:t>
      </w:r>
      <w:r w:rsidR="0012415A">
        <w:t xml:space="preserve"> </w:t>
      </w:r>
      <w:r w:rsidR="00F07F31">
        <w:t>However, i</w:t>
      </w:r>
      <w:r w:rsidR="00EA59A4">
        <w:t xml:space="preserve">f you </w:t>
      </w:r>
      <w:r w:rsidR="00434B4B">
        <w:t xml:space="preserve">try </w:t>
      </w:r>
      <w:r w:rsidR="00EA59A4">
        <w:t xml:space="preserve">to </w:t>
      </w:r>
      <w:r w:rsidR="00AF6153">
        <w:t>give them “the definiteness which science requires”</w:t>
      </w:r>
      <w:r w:rsidR="003B0103">
        <w:t>, it is no</w:t>
      </w:r>
      <w:r w:rsidR="00AF6153">
        <w:t xml:space="preserve"> long</w:t>
      </w:r>
      <w:r w:rsidR="00B24C2D">
        <w:t>er</w:t>
      </w:r>
      <w:r w:rsidR="00AF6153">
        <w:t xml:space="preserve"> true that there is little or no dissent from them</w:t>
      </w:r>
      <w:r w:rsidR="003B0103">
        <w:t xml:space="preserve"> (ME 342)</w:t>
      </w:r>
      <w:r w:rsidR="00AF6153">
        <w:t xml:space="preserve">. </w:t>
      </w:r>
      <w:r w:rsidR="00B24C2D">
        <w:t xml:space="preserve">Competent </w:t>
      </w:r>
      <w:r w:rsidR="009A542C">
        <w:t xml:space="preserve">judges disagree </w:t>
      </w:r>
      <w:r w:rsidR="00434B4B">
        <w:t xml:space="preserve">on </w:t>
      </w:r>
      <w:r w:rsidR="009A542C">
        <w:t xml:space="preserve">the possible specifications of the </w:t>
      </w:r>
      <w:r w:rsidR="00212E87">
        <w:t xml:space="preserve">rules </w:t>
      </w:r>
      <w:r w:rsidR="009A542C">
        <w:t xml:space="preserve">of common-sense morality. </w:t>
      </w:r>
      <w:r w:rsidR="00AF6153">
        <w:t xml:space="preserve">In this case, the requirements </w:t>
      </w:r>
      <w:r w:rsidR="003B0103">
        <w:t xml:space="preserve">of common-sense morality possess the first </w:t>
      </w:r>
      <w:r w:rsidR="00212E87">
        <w:t xml:space="preserve">but </w:t>
      </w:r>
      <w:r w:rsidR="00ED560B">
        <w:t xml:space="preserve">not </w:t>
      </w:r>
      <w:r w:rsidR="00212E87">
        <w:t xml:space="preserve">the fourth </w:t>
      </w:r>
      <w:r w:rsidR="003B0103">
        <w:t xml:space="preserve">characteristic. In either case, </w:t>
      </w:r>
      <w:r w:rsidR="005E2B1F">
        <w:t xml:space="preserve">the rules of common-sense morality </w:t>
      </w:r>
      <w:r w:rsidR="003B0103">
        <w:t xml:space="preserve">fail </w:t>
      </w:r>
      <w:r w:rsidR="00E148C7">
        <w:t>to qualify as self-evident</w:t>
      </w:r>
      <w:r w:rsidR="003B0103">
        <w:t xml:space="preserve"> (ME 342). </w:t>
      </w:r>
    </w:p>
    <w:p w14:paraId="1E1A55FD" w14:textId="1D9D0EF3" w:rsidR="00C059CE" w:rsidRDefault="007C51FF" w:rsidP="0070031B">
      <w:pPr>
        <w:spacing w:line="480" w:lineRule="auto"/>
      </w:pPr>
      <w:r>
        <w:tab/>
        <w:t xml:space="preserve">Phillips </w:t>
      </w:r>
      <w:r w:rsidR="00A34E46">
        <w:t>calls</w:t>
      </w:r>
      <w:r>
        <w:t xml:space="preserve"> the </w:t>
      </w:r>
      <w:r w:rsidR="00E148C7">
        <w:t xml:space="preserve">foregoing </w:t>
      </w:r>
      <w:r>
        <w:t xml:space="preserve">argument </w:t>
      </w:r>
      <w:r w:rsidR="009A46D9">
        <w:t xml:space="preserve">the </w:t>
      </w:r>
      <w:r w:rsidR="00424916">
        <w:t>criterial argument for utilitarianism (</w:t>
      </w:r>
      <w:r w:rsidR="00BA283C">
        <w:t xml:space="preserve">SE </w:t>
      </w:r>
      <w:r w:rsidR="00C20792">
        <w:t>64</w:t>
      </w:r>
      <w:r w:rsidR="00881DB9">
        <w:t xml:space="preserve">, 67, </w:t>
      </w:r>
      <w:r w:rsidR="00BC049A">
        <w:t xml:space="preserve">95, 98). </w:t>
      </w:r>
      <w:r w:rsidR="00B62A22">
        <w:t xml:space="preserve">He </w:t>
      </w:r>
      <w:r w:rsidR="00BC049A">
        <w:t xml:space="preserve">rightly notes that </w:t>
      </w:r>
      <w:r w:rsidR="00364625">
        <w:t xml:space="preserve">Sidgwick </w:t>
      </w:r>
      <w:r w:rsidR="00F8098F">
        <w:t xml:space="preserve">uses </w:t>
      </w:r>
      <w:r w:rsidR="00B80F03">
        <w:t xml:space="preserve">a further argument </w:t>
      </w:r>
      <w:r w:rsidR="00F8098F">
        <w:t xml:space="preserve">in his attempt to establish </w:t>
      </w:r>
      <w:r w:rsidR="00C20792">
        <w:t xml:space="preserve">utilitarianism. </w:t>
      </w:r>
      <w:r w:rsidR="00B80F03">
        <w:t>This</w:t>
      </w:r>
      <w:r w:rsidR="004978BF">
        <w:t xml:space="preserve"> </w:t>
      </w:r>
      <w:r w:rsidR="00C20792">
        <w:t xml:space="preserve">argument </w:t>
      </w:r>
      <w:r w:rsidR="00893981">
        <w:t>takes the form of a proof directed to the proponent of common-sense morality</w:t>
      </w:r>
      <w:r w:rsidR="008B6736">
        <w:t xml:space="preserve"> (ME 420-422</w:t>
      </w:r>
      <w:r w:rsidR="00191715">
        <w:t>)</w:t>
      </w:r>
      <w:r w:rsidR="00DB7E41">
        <w:t>, which</w:t>
      </w:r>
      <w:r w:rsidR="00742495" w:rsidRPr="00742495">
        <w:t xml:space="preserve"> </w:t>
      </w:r>
      <w:r w:rsidR="00DB7E41">
        <w:t>he</w:t>
      </w:r>
      <w:r w:rsidR="00C059CE">
        <w:t xml:space="preserve"> </w:t>
      </w:r>
      <w:r w:rsidR="00742495">
        <w:t>describes as</w:t>
      </w:r>
      <w:r w:rsidR="00742495" w:rsidRPr="008A58F6">
        <w:t xml:space="preserve"> a “line of argument which on the one hand allows the validity, to a certain extent, of the maxims already accepted, and on the other hand shows them to be not absolutely valid, but needing to be controlled and completed by some more comprehensive principle” (ME 420).</w:t>
      </w:r>
      <w:r w:rsidR="00893981">
        <w:t xml:space="preserve"> </w:t>
      </w:r>
    </w:p>
    <w:p w14:paraId="4E539F78" w14:textId="540FCD1B" w:rsidR="00366759" w:rsidRDefault="003408CB" w:rsidP="00D54141">
      <w:pPr>
        <w:spacing w:line="480" w:lineRule="auto"/>
        <w:ind w:firstLine="720"/>
      </w:pPr>
      <w:r>
        <w:t>Relying on this</w:t>
      </w:r>
      <w:r w:rsidR="00742495">
        <w:t xml:space="preserve"> </w:t>
      </w:r>
      <w:r w:rsidR="0070031B">
        <w:t>strategy</w:t>
      </w:r>
      <w:r w:rsidR="0000468E">
        <w:t>,</w:t>
      </w:r>
      <w:r w:rsidR="00742495">
        <w:t xml:space="preserve"> Sidgwick </w:t>
      </w:r>
      <w:r w:rsidR="00841B31">
        <w:t xml:space="preserve">tries </w:t>
      </w:r>
      <w:r w:rsidR="00742495">
        <w:t>to</w:t>
      </w:r>
      <w:r w:rsidR="00030974">
        <w:t xml:space="preserve"> show that </w:t>
      </w:r>
      <w:r w:rsidR="001C6742">
        <w:t xml:space="preserve">the utilitarian method of ethics supports the main </w:t>
      </w:r>
      <w:r w:rsidR="00D11ACC">
        <w:t>rules</w:t>
      </w:r>
      <w:r w:rsidR="001C6742">
        <w:t xml:space="preserve"> of common-sense morality</w:t>
      </w:r>
      <w:r w:rsidR="00E6345B">
        <w:t xml:space="preserve"> in general</w:t>
      </w:r>
      <w:r w:rsidR="001C6742">
        <w:t xml:space="preserve"> and that it injects greater clarity, completeness and system into ethical thinking</w:t>
      </w:r>
      <w:r w:rsidR="00742495">
        <w:t>, thereby re</w:t>
      </w:r>
      <w:r w:rsidR="00233E30">
        <w:t xml:space="preserve">medying </w:t>
      </w:r>
      <w:r w:rsidR="00233E30" w:rsidRPr="008A58F6">
        <w:t xml:space="preserve">the </w:t>
      </w:r>
      <w:r w:rsidR="00E6345B" w:rsidRPr="0070031B">
        <w:t>practical</w:t>
      </w:r>
      <w:r w:rsidR="00E6345B">
        <w:t xml:space="preserve"> </w:t>
      </w:r>
      <w:r w:rsidR="00233E30">
        <w:t>“</w:t>
      </w:r>
      <w:r w:rsidR="00233E30" w:rsidRPr="008A58F6">
        <w:t>defects</w:t>
      </w:r>
      <w:r w:rsidR="00233E30">
        <w:t>”</w:t>
      </w:r>
      <w:r w:rsidR="00233E30" w:rsidRPr="008A58F6">
        <w:t xml:space="preserve"> which</w:t>
      </w:r>
      <w:r w:rsidR="00233E30">
        <w:t xml:space="preserve"> Sidgwick allegedly finds in </w:t>
      </w:r>
      <w:r w:rsidR="00643608">
        <w:t>common sense</w:t>
      </w:r>
      <w:r w:rsidR="00643608" w:rsidRPr="008A58F6">
        <w:t xml:space="preserve"> </w:t>
      </w:r>
      <w:r w:rsidR="00233E30" w:rsidRPr="008A58F6">
        <w:t xml:space="preserve">(ME 422). </w:t>
      </w:r>
      <w:r w:rsidR="00233E30">
        <w:t xml:space="preserve">He </w:t>
      </w:r>
      <w:r w:rsidR="00E104D1">
        <w:t xml:space="preserve">thinks that this furnishes the proponent of common-sense morality </w:t>
      </w:r>
      <w:r w:rsidR="00233E30">
        <w:t xml:space="preserve">with </w:t>
      </w:r>
      <w:r w:rsidR="00643608">
        <w:t>considerations sufficient</w:t>
      </w:r>
      <w:r w:rsidR="00233E30">
        <w:t xml:space="preserve"> to </w:t>
      </w:r>
      <w:r w:rsidR="00191715">
        <w:t xml:space="preserve">determine her mind to accept </w:t>
      </w:r>
      <w:r>
        <w:t>utilitarianism</w:t>
      </w:r>
      <w:r w:rsidR="00191715">
        <w:t>. Phillips refers to this argument as Sidgwick’s bi-partite argument for utilitarianism (SE 6</w:t>
      </w:r>
      <w:r w:rsidR="0000468E">
        <w:t>3</w:t>
      </w:r>
      <w:r w:rsidR="00191715">
        <w:t xml:space="preserve">). </w:t>
      </w:r>
      <w:r w:rsidR="00343A2D">
        <w:t xml:space="preserve"> </w:t>
      </w:r>
    </w:p>
    <w:p w14:paraId="4756187E" w14:textId="18A547F3" w:rsidR="00384725" w:rsidRDefault="00546269" w:rsidP="004D491F">
      <w:pPr>
        <w:spacing w:line="480" w:lineRule="auto"/>
        <w:jc w:val="center"/>
      </w:pPr>
      <w:r>
        <w:t>II</w:t>
      </w:r>
    </w:p>
    <w:p w14:paraId="2F9A707C" w14:textId="689528FE" w:rsidR="0010245A" w:rsidRDefault="0010245A" w:rsidP="008F7085">
      <w:pPr>
        <w:spacing w:line="480" w:lineRule="auto"/>
        <w:ind w:firstLine="720"/>
      </w:pPr>
      <w:r>
        <w:t xml:space="preserve">To understand and reply to Phillips’s claim that there is a puzzle at the heart of Sidgwick’s epistemology we must get clear on its nature. </w:t>
      </w:r>
    </w:p>
    <w:p w14:paraId="47328FD6" w14:textId="1FF068B3" w:rsidR="00C00D93" w:rsidRDefault="001A7230" w:rsidP="008F7085">
      <w:pPr>
        <w:spacing w:line="480" w:lineRule="auto"/>
        <w:ind w:firstLine="720"/>
      </w:pPr>
      <w:r>
        <w:t>It is</w:t>
      </w:r>
      <w:r w:rsidR="00DF1BDF">
        <w:t xml:space="preserve"> relatively</w:t>
      </w:r>
      <w:r>
        <w:t xml:space="preserve"> clear that </w:t>
      </w:r>
      <w:r w:rsidR="002342FF">
        <w:t xml:space="preserve">Sidgwick’s argument for utilitarianism </w:t>
      </w:r>
      <w:r w:rsidR="004A24FC">
        <w:t>relies on</w:t>
      </w:r>
      <w:r w:rsidR="009C4949">
        <w:t xml:space="preserve"> </w:t>
      </w:r>
      <w:r w:rsidR="002342FF">
        <w:t xml:space="preserve">an </w:t>
      </w:r>
      <w:r w:rsidR="004A24FC">
        <w:t xml:space="preserve">appeal to an </w:t>
      </w:r>
      <w:r w:rsidR="002342FF">
        <w:t>intuitionist</w:t>
      </w:r>
      <w:r w:rsidR="00893981">
        <w:t xml:space="preserve"> epistemology. </w:t>
      </w:r>
      <w:r w:rsidR="002342FF">
        <w:t>He thinks that (</w:t>
      </w:r>
      <w:r w:rsidR="0010245A">
        <w:t>U</w:t>
      </w:r>
      <w:r w:rsidR="002342FF">
        <w:t>) and (</w:t>
      </w:r>
      <w:r w:rsidR="0010245A">
        <w:t>R</w:t>
      </w:r>
      <w:r w:rsidR="002342FF">
        <w:t>)</w:t>
      </w:r>
      <w:r w:rsidR="00D71F47">
        <w:t xml:space="preserve"> are</w:t>
      </w:r>
      <w:r w:rsidR="002342FF">
        <w:t>, for example,</w:t>
      </w:r>
      <w:r w:rsidR="00F07F31">
        <w:t xml:space="preserve"> </w:t>
      </w:r>
      <w:r w:rsidR="00ED7076" w:rsidRPr="008A58F6">
        <w:t>self-evident</w:t>
      </w:r>
      <w:r w:rsidR="00717A13">
        <w:t xml:space="preserve">, that is, </w:t>
      </w:r>
      <w:r w:rsidR="00F07F31">
        <w:t>non-inferentially warranted</w:t>
      </w:r>
      <w:r w:rsidR="00717A13">
        <w:t xml:space="preserve"> propositions</w:t>
      </w:r>
      <w:r w:rsidR="00666782">
        <w:t xml:space="preserve"> or intuitions</w:t>
      </w:r>
      <w:r w:rsidR="00A426D5">
        <w:t xml:space="preserve"> </w:t>
      </w:r>
      <w:r w:rsidR="00A426D5" w:rsidRPr="008A58F6">
        <w:t>(ME 382, 383, 387, 421)</w:t>
      </w:r>
      <w:r w:rsidR="00666782">
        <w:t>.</w:t>
      </w:r>
      <w:r w:rsidR="00717A13">
        <w:t xml:space="preserve"> </w:t>
      </w:r>
    </w:p>
    <w:p w14:paraId="79706A82" w14:textId="2096D70E" w:rsidR="00C00D93" w:rsidRDefault="00717A13" w:rsidP="000F688F">
      <w:pPr>
        <w:spacing w:line="480" w:lineRule="auto"/>
        <w:ind w:firstLine="720"/>
      </w:pPr>
      <w:r>
        <w:t xml:space="preserve">Phillips </w:t>
      </w:r>
      <w:r w:rsidR="004A24FC">
        <w:t xml:space="preserve">agrees </w:t>
      </w:r>
      <w:r w:rsidR="00F060F8">
        <w:t xml:space="preserve">that the appeal to self-evidence </w:t>
      </w:r>
      <w:r w:rsidR="00A74CC8">
        <w:t>plays an important role in</w:t>
      </w:r>
      <w:r w:rsidR="00F060F8">
        <w:t xml:space="preserve"> Sidgwick’s account of the justification of (</w:t>
      </w:r>
      <w:r w:rsidR="0010245A">
        <w:t>U</w:t>
      </w:r>
      <w:r w:rsidR="00F060F8">
        <w:t>) and (</w:t>
      </w:r>
      <w:r w:rsidR="0010245A">
        <w:t>R</w:t>
      </w:r>
      <w:r w:rsidR="00F060F8">
        <w:t>) (SE 60-65)</w:t>
      </w:r>
      <w:r w:rsidR="00666782">
        <w:t xml:space="preserve">. </w:t>
      </w:r>
      <w:r w:rsidR="00F060F8">
        <w:t>It is not</w:t>
      </w:r>
      <w:r w:rsidR="00CC0D8B">
        <w:t xml:space="preserve"> </w:t>
      </w:r>
      <w:r w:rsidR="00F060F8">
        <w:t xml:space="preserve">the only thing to which </w:t>
      </w:r>
      <w:r w:rsidR="000F688F">
        <w:t>Sidgwick appeals</w:t>
      </w:r>
      <w:r w:rsidR="00E32E14">
        <w:t>, however</w:t>
      </w:r>
      <w:r w:rsidR="000F688F">
        <w:t xml:space="preserve">. Phillips maintains that in </w:t>
      </w:r>
      <w:r w:rsidR="00666782">
        <w:t xml:space="preserve">the criterial argument </w:t>
      </w:r>
      <w:r w:rsidR="000F688F">
        <w:t xml:space="preserve">Sidgwick </w:t>
      </w:r>
      <w:r w:rsidR="00BD5D86">
        <w:t xml:space="preserve">relies </w:t>
      </w:r>
      <w:r w:rsidR="0002116E">
        <w:t xml:space="preserve">in addition </w:t>
      </w:r>
      <w:r w:rsidR="00BD5D86">
        <w:t xml:space="preserve">on </w:t>
      </w:r>
      <w:r w:rsidR="000F688F">
        <w:t>coherence considerations to justify (</w:t>
      </w:r>
      <w:r w:rsidR="0010245A">
        <w:t>U</w:t>
      </w:r>
      <w:r w:rsidR="000F688F">
        <w:t>) and (</w:t>
      </w:r>
      <w:r w:rsidR="0010245A">
        <w:t>R</w:t>
      </w:r>
      <w:r w:rsidR="000F688F">
        <w:t>) (SE 61-62</w:t>
      </w:r>
      <w:r w:rsidR="0071555A">
        <w:t>, 79</w:t>
      </w:r>
      <w:r w:rsidR="000F688F">
        <w:t xml:space="preserve">). </w:t>
      </w:r>
      <w:r w:rsidR="00E32E14">
        <w:t>(</w:t>
      </w:r>
      <w:r w:rsidR="0010245A">
        <w:t>U</w:t>
      </w:r>
      <w:r w:rsidR="00E32E14">
        <w:t>) and (</w:t>
      </w:r>
      <w:r w:rsidR="0010245A">
        <w:t>R</w:t>
      </w:r>
      <w:r w:rsidR="00E32E14">
        <w:t>) are both inferentially and non-inferentially justified</w:t>
      </w:r>
      <w:r w:rsidR="008F7085">
        <w:t xml:space="preserve"> (SE 81)</w:t>
      </w:r>
      <w:r w:rsidR="00E32E14">
        <w:t xml:space="preserve">. Sidgwick is therefore a proponent of what Phillips calls </w:t>
      </w:r>
      <w:r w:rsidR="0045531A" w:rsidRPr="008A58F6">
        <w:t>“moderate foundationalism” (SE 80).</w:t>
      </w:r>
      <w:r>
        <w:t xml:space="preserve"> </w:t>
      </w:r>
    </w:p>
    <w:p w14:paraId="03C808BE" w14:textId="1AA28C52" w:rsidR="00C644F2" w:rsidRPr="008A58F6" w:rsidRDefault="0045531A">
      <w:pPr>
        <w:spacing w:line="480" w:lineRule="auto"/>
        <w:ind w:firstLine="720"/>
      </w:pPr>
      <w:r w:rsidRPr="008A58F6">
        <w:t>Phillips’s</w:t>
      </w:r>
      <w:r w:rsidR="00C644F2" w:rsidRPr="008A58F6">
        <w:t xml:space="preserve"> case for</w:t>
      </w:r>
      <w:r w:rsidR="0000468E">
        <w:t xml:space="preserve"> this</w:t>
      </w:r>
      <w:r w:rsidR="00C644F2" w:rsidRPr="008A58F6">
        <w:t xml:space="preserve"> </w:t>
      </w:r>
      <w:r w:rsidR="00DA7E3D">
        <w:t>interpretation</w:t>
      </w:r>
      <w:r w:rsidR="000F688F" w:rsidRPr="008A58F6">
        <w:t xml:space="preserve"> </w:t>
      </w:r>
      <w:r w:rsidR="00C644F2" w:rsidRPr="008A58F6">
        <w:t xml:space="preserve">depends </w:t>
      </w:r>
      <w:r w:rsidR="00D3406C">
        <w:t>in part</w:t>
      </w:r>
      <w:r w:rsidR="00D3406C" w:rsidRPr="008A58F6">
        <w:t xml:space="preserve"> </w:t>
      </w:r>
      <w:r w:rsidR="00C644F2" w:rsidRPr="008A58F6">
        <w:t xml:space="preserve">on </w:t>
      </w:r>
      <w:r w:rsidR="00D3406C">
        <w:t>a particular</w:t>
      </w:r>
      <w:r w:rsidR="00D3406C" w:rsidRPr="008A58F6">
        <w:t xml:space="preserve"> </w:t>
      </w:r>
      <w:r w:rsidR="00C644F2" w:rsidRPr="008A58F6">
        <w:t xml:space="preserve">understanding of Sidgwick’s </w:t>
      </w:r>
      <w:r w:rsidR="0070031B">
        <w:t>characteristics of</w:t>
      </w:r>
      <w:r w:rsidR="003240AC" w:rsidRPr="008A58F6">
        <w:t xml:space="preserve"> self-evidence</w:t>
      </w:r>
      <w:r w:rsidR="000F688F">
        <w:t xml:space="preserve">. Sidgwick describes these as </w:t>
      </w:r>
      <w:r w:rsidR="003240AC" w:rsidRPr="008A58F6">
        <w:t>“four conditions, the comp</w:t>
      </w:r>
      <w:r w:rsidR="00501CD5" w:rsidRPr="008A58F6">
        <w:t>l</w:t>
      </w:r>
      <w:r w:rsidR="003240AC" w:rsidRPr="008A58F6">
        <w:t xml:space="preserve">ete fulfillment of which would establish a significant proposition, apparently self-evident, in the highest degree of certainty attainable” (ME 338). </w:t>
      </w:r>
      <w:r w:rsidRPr="008A58F6">
        <w:t>The most important of these</w:t>
      </w:r>
      <w:r w:rsidR="003240AC" w:rsidRPr="008A58F6">
        <w:t xml:space="preserve"> </w:t>
      </w:r>
      <w:r w:rsidR="008640BF" w:rsidRPr="008A58F6">
        <w:t xml:space="preserve">for our purposes </w:t>
      </w:r>
      <w:r w:rsidR="003240AC" w:rsidRPr="008A58F6">
        <w:t>is the fourth condition, which, on Phillip</w:t>
      </w:r>
      <w:r w:rsidR="009827BB" w:rsidRPr="008A58F6">
        <w:t>s</w:t>
      </w:r>
      <w:r w:rsidR="003240AC" w:rsidRPr="008A58F6">
        <w:t xml:space="preserve">’s reading, </w:t>
      </w:r>
      <w:r w:rsidRPr="008A58F6">
        <w:t>states that for a proposition to be self-evident it “must be universally accepted” (SE 60). In passing this test,</w:t>
      </w:r>
      <w:r w:rsidR="003F3EEB" w:rsidRPr="008A58F6">
        <w:t xml:space="preserve"> </w:t>
      </w:r>
      <w:r w:rsidR="000F688F">
        <w:t>a proposition</w:t>
      </w:r>
      <w:r w:rsidR="000F688F" w:rsidRPr="008A58F6">
        <w:t xml:space="preserve"> </w:t>
      </w:r>
      <w:r w:rsidR="00CD6C36">
        <w:t>gains epistemic credibility</w:t>
      </w:r>
      <w:r w:rsidR="0010245A">
        <w:t>. I</w:t>
      </w:r>
      <w:r w:rsidR="00645BEF">
        <w:t xml:space="preserve">n </w:t>
      </w:r>
      <w:r w:rsidR="00CC0D8B">
        <w:t xml:space="preserve">satisfying the test </w:t>
      </w:r>
      <w:r w:rsidR="004B5565">
        <w:t>a proposition</w:t>
      </w:r>
      <w:r w:rsidR="00CD6C36">
        <w:t xml:space="preserve"> </w:t>
      </w:r>
      <w:r w:rsidR="00BD5D86">
        <w:t>acquires</w:t>
      </w:r>
      <w:r w:rsidR="00CD6C36">
        <w:t xml:space="preserve"> </w:t>
      </w:r>
      <w:r w:rsidR="00E15DD0" w:rsidRPr="008A58F6">
        <w:t>“consistenc</w:t>
      </w:r>
      <w:r w:rsidR="005C5BC2" w:rsidRPr="008A58F6">
        <w:t xml:space="preserve">y with ordinary moral opinions”, </w:t>
      </w:r>
      <w:r w:rsidR="00CD6C36">
        <w:t>which themselves</w:t>
      </w:r>
      <w:r w:rsidR="00E15DD0" w:rsidRPr="008A58F6">
        <w:t xml:space="preserve"> have “probative</w:t>
      </w:r>
      <w:r w:rsidR="00CD6C36">
        <w:t>”</w:t>
      </w:r>
      <w:r w:rsidR="00645BEF">
        <w:t xml:space="preserve"> value </w:t>
      </w:r>
      <w:r w:rsidR="00C00242" w:rsidRPr="008A58F6">
        <w:t xml:space="preserve">(SE </w:t>
      </w:r>
      <w:r w:rsidR="009827BB" w:rsidRPr="008A58F6">
        <w:t>79</w:t>
      </w:r>
      <w:r w:rsidR="00272F69" w:rsidRPr="008A58F6">
        <w:t>,</w:t>
      </w:r>
      <w:r w:rsidR="009827BB" w:rsidRPr="008A58F6">
        <w:t xml:space="preserve"> 84</w:t>
      </w:r>
      <w:r w:rsidR="005A2A6F" w:rsidRPr="008A58F6">
        <w:t>)</w:t>
      </w:r>
      <w:r w:rsidR="00064DC2" w:rsidRPr="008A58F6">
        <w:t>.</w:t>
      </w:r>
    </w:p>
    <w:p w14:paraId="1AD40C5C" w14:textId="5E1FAD95" w:rsidR="009F292D" w:rsidRDefault="0077230C" w:rsidP="008A5B29">
      <w:pPr>
        <w:spacing w:line="480" w:lineRule="auto"/>
      </w:pPr>
      <w:r w:rsidRPr="008A58F6">
        <w:tab/>
      </w:r>
      <w:r w:rsidR="0000468E">
        <w:t xml:space="preserve">The difficulty with this suggestion is that it </w:t>
      </w:r>
      <w:r w:rsidR="000B484E">
        <w:t>is in tension with a number of other things that Phillips says. At one point</w:t>
      </w:r>
      <w:r w:rsidR="0000468E">
        <w:t xml:space="preserve"> </w:t>
      </w:r>
      <w:r w:rsidR="000B484E">
        <w:t>he</w:t>
      </w:r>
      <w:r w:rsidR="00E81FCB">
        <w:t xml:space="preserve"> </w:t>
      </w:r>
      <w:r w:rsidR="000B484E">
        <w:t>claims</w:t>
      </w:r>
      <w:r w:rsidR="00E81FCB">
        <w:t xml:space="preserve"> that Sidgwick offers</w:t>
      </w:r>
      <w:r w:rsidR="002D6D8D">
        <w:t xml:space="preserve"> </w:t>
      </w:r>
      <w:r w:rsidR="008559AB">
        <w:t xml:space="preserve">“a conception of </w:t>
      </w:r>
      <w:r w:rsidR="00B0066A">
        <w:t xml:space="preserve">criterial argument which gives no evidential role to common-sense morality” (SE 76). </w:t>
      </w:r>
      <w:r w:rsidR="00A075C4">
        <w:t xml:space="preserve">This </w:t>
      </w:r>
      <w:r w:rsidR="005D30C8">
        <w:t xml:space="preserve">might </w:t>
      </w:r>
      <w:r w:rsidR="00B47604">
        <w:t>just be an oversight on Phillips’s</w:t>
      </w:r>
      <w:r w:rsidR="005D30C8">
        <w:t xml:space="preserve"> part, but actually</w:t>
      </w:r>
      <w:r w:rsidR="00A075C4">
        <w:t xml:space="preserve"> </w:t>
      </w:r>
      <w:r w:rsidR="002E6F73">
        <w:t xml:space="preserve">this </w:t>
      </w:r>
      <w:r w:rsidR="00C540DD">
        <w:t xml:space="preserve">seems </w:t>
      </w:r>
      <w:r w:rsidR="000A560F">
        <w:t xml:space="preserve">to be </w:t>
      </w:r>
      <w:r w:rsidR="002E6F73">
        <w:t xml:space="preserve">the view that he is </w:t>
      </w:r>
      <w:r w:rsidR="000A560F">
        <w:t xml:space="preserve">forced to accept given </w:t>
      </w:r>
      <w:r w:rsidR="00B47604">
        <w:t>his</w:t>
      </w:r>
      <w:r w:rsidR="00C540DD">
        <w:t xml:space="preserve"> interpretation </w:t>
      </w:r>
      <w:r w:rsidR="000B484E">
        <w:t xml:space="preserve">of </w:t>
      </w:r>
      <w:r w:rsidR="00C540DD">
        <w:t>Sidgwick’s</w:t>
      </w:r>
      <w:r w:rsidR="000B484E">
        <w:t xml:space="preserve"> bi-partite argument for utilitarianism. </w:t>
      </w:r>
      <w:r w:rsidR="008168B2">
        <w:t xml:space="preserve">The </w:t>
      </w:r>
      <w:r w:rsidR="005710AE">
        <w:t>received view</w:t>
      </w:r>
      <w:r w:rsidR="008168B2">
        <w:t xml:space="preserve"> of the bi-partite argument is that Sidgwick grants probative value to common-sense morality and that he thinks that utilitarianism’s ability to capture and explain key elements of it provides one </w:t>
      </w:r>
      <w:r w:rsidR="00392384">
        <w:t xml:space="preserve">with </w:t>
      </w:r>
      <w:r w:rsidR="008168B2">
        <w:t xml:space="preserve">justification for believing it. Phillips rejects this reading of the argument in favor of the view that the bi-partite argument is an </w:t>
      </w:r>
      <w:r w:rsidR="008168B2" w:rsidRPr="007A2ECF">
        <w:t>ad hominen</w:t>
      </w:r>
      <w:r w:rsidR="008168B2">
        <w:t xml:space="preserve"> argument directed to the proponent of common-sense morality in</w:t>
      </w:r>
      <w:r w:rsidR="0071521E">
        <w:t xml:space="preserve"> which Sidgwick grants no evidential role to common-sense morality</w:t>
      </w:r>
      <w:r w:rsidR="008168B2">
        <w:t xml:space="preserve"> </w:t>
      </w:r>
      <w:r w:rsidR="008168B2" w:rsidRPr="008A58F6">
        <w:t xml:space="preserve">(SE 74-76). </w:t>
      </w:r>
      <w:r w:rsidR="00877C64">
        <w:t>This suggests that Phillips’s view is</w:t>
      </w:r>
      <w:r w:rsidR="00A075C4">
        <w:t xml:space="preserve"> that</w:t>
      </w:r>
      <w:r w:rsidR="009245E1">
        <w:t xml:space="preserve"> Sidgwick grant</w:t>
      </w:r>
      <w:r w:rsidR="00C17C17">
        <w:t>s</w:t>
      </w:r>
      <w:r w:rsidR="009245E1">
        <w:t xml:space="preserve"> probative status to common-sense morality in the context of his criterial argument but not in the </w:t>
      </w:r>
      <w:r w:rsidR="00FA5C7C">
        <w:t xml:space="preserve">context </w:t>
      </w:r>
      <w:r w:rsidR="009245E1">
        <w:t>of the bi-partite argum</w:t>
      </w:r>
      <w:r w:rsidR="002C7688">
        <w:t>ent. This is puzzling, however. Why</w:t>
      </w:r>
      <w:r w:rsidR="009245E1">
        <w:t xml:space="preserve"> </w:t>
      </w:r>
      <w:r w:rsidR="002C7688">
        <w:t>grant</w:t>
      </w:r>
      <w:r w:rsidR="009245E1">
        <w:t xml:space="preserve"> probative status or evidential value to common-sense morality in the case of the </w:t>
      </w:r>
      <w:r w:rsidR="002C7688">
        <w:t>criterial argument</w:t>
      </w:r>
      <w:r w:rsidR="009245E1">
        <w:t xml:space="preserve"> but </w:t>
      </w:r>
      <w:r w:rsidR="002C7688">
        <w:t>not in the</w:t>
      </w:r>
      <w:r w:rsidR="009245E1">
        <w:t xml:space="preserve"> case of the </w:t>
      </w:r>
      <w:r w:rsidR="00272B49">
        <w:t xml:space="preserve">bi-partite </w:t>
      </w:r>
      <w:r w:rsidR="009245E1">
        <w:t>argument</w:t>
      </w:r>
      <w:r w:rsidR="00C07253">
        <w:t xml:space="preserve">? </w:t>
      </w:r>
      <w:r w:rsidR="00877C64">
        <w:t>The puzzle is deepened by the fact that</w:t>
      </w:r>
      <w:r w:rsidR="00D43FD1">
        <w:t xml:space="preserve"> Phillips </w:t>
      </w:r>
      <w:r w:rsidR="00FA5C7C">
        <w:t>grants</w:t>
      </w:r>
      <w:r w:rsidR="00D43FD1">
        <w:t xml:space="preserve"> that common-sense morality </w:t>
      </w:r>
      <w:r w:rsidR="003960B5">
        <w:t>might</w:t>
      </w:r>
      <w:r w:rsidR="00D43FD1">
        <w:t xml:space="preserve">, in the end, possess </w:t>
      </w:r>
      <w:r w:rsidR="00C91803">
        <w:t>“imperfect certitude” (SE 84).</w:t>
      </w:r>
      <w:r w:rsidR="00AF6833">
        <w:rPr>
          <w:rStyle w:val="FootnoteReference"/>
        </w:rPr>
        <w:footnoteReference w:id="3"/>
      </w:r>
      <w:r w:rsidR="00C91803">
        <w:t xml:space="preserve"> </w:t>
      </w:r>
    </w:p>
    <w:p w14:paraId="25B00912" w14:textId="6A2E966D" w:rsidR="00F53957" w:rsidRDefault="00186536" w:rsidP="00EE34BC">
      <w:pPr>
        <w:spacing w:line="480" w:lineRule="auto"/>
        <w:ind w:firstLine="720"/>
      </w:pPr>
      <w:r>
        <w:t xml:space="preserve">Phillips </w:t>
      </w:r>
      <w:r w:rsidR="00FA5C7C">
        <w:t>has two possible</w:t>
      </w:r>
      <w:r>
        <w:t xml:space="preserve"> replies.  </w:t>
      </w:r>
    </w:p>
    <w:p w14:paraId="5560833C" w14:textId="647CB2E6" w:rsidR="00A426D5" w:rsidRDefault="002576F5" w:rsidP="00EE34BC">
      <w:pPr>
        <w:spacing w:line="480" w:lineRule="auto"/>
        <w:ind w:firstLine="720"/>
      </w:pPr>
      <w:r>
        <w:t>(1) H</w:t>
      </w:r>
      <w:r w:rsidR="00186536">
        <w:t xml:space="preserve">e might argue that </w:t>
      </w:r>
      <w:r w:rsidR="00CB18DE">
        <w:t xml:space="preserve">when </w:t>
      </w:r>
      <w:r w:rsidR="008227EB">
        <w:t>Sidgwick</w:t>
      </w:r>
      <w:r w:rsidR="00CB18DE">
        <w:t xml:space="preserve"> appeals to “ordinary moral opinions” he is appealing not to the </w:t>
      </w:r>
      <w:r w:rsidR="008227EB">
        <w:t xml:space="preserve">moral </w:t>
      </w:r>
      <w:r w:rsidR="00CB18DE">
        <w:t xml:space="preserve">beliefs of the plain man but </w:t>
      </w:r>
      <w:r w:rsidR="008227EB">
        <w:t xml:space="preserve">to </w:t>
      </w:r>
      <w:r w:rsidR="00CB18DE">
        <w:t xml:space="preserve">the </w:t>
      </w:r>
      <w:r w:rsidR="008227EB">
        <w:t>moral bel</w:t>
      </w:r>
      <w:r w:rsidR="00CB18DE">
        <w:t>i</w:t>
      </w:r>
      <w:r w:rsidR="008227EB">
        <w:t>e</w:t>
      </w:r>
      <w:r w:rsidR="00CB18DE">
        <w:t>fs of “(well-informed) [moral] experts” (SE 79; cf. SE 61).</w:t>
      </w:r>
      <w:r w:rsidR="00186536">
        <w:t xml:space="preserve"> </w:t>
      </w:r>
    </w:p>
    <w:p w14:paraId="79E0110F" w14:textId="08C30B39" w:rsidR="00186536" w:rsidRDefault="00B304A8" w:rsidP="00EE34BC">
      <w:pPr>
        <w:spacing w:line="480" w:lineRule="auto"/>
        <w:ind w:firstLine="720"/>
      </w:pPr>
      <w:r>
        <w:t>There are two difficulties with this</w:t>
      </w:r>
      <w:r w:rsidR="00CB18DE">
        <w:t xml:space="preserve"> reply</w:t>
      </w:r>
      <w:r>
        <w:t>. First,</w:t>
      </w:r>
      <w:r w:rsidR="00CB18DE">
        <w:t xml:space="preserve"> some of th</w:t>
      </w:r>
      <w:r w:rsidR="008227EB">
        <w:t xml:space="preserve">e so-called moral “experts” or “competent judges” </w:t>
      </w:r>
      <w:r>
        <w:t xml:space="preserve">to which Sidgwick appeals are themselves exponents of common-sense moral opinions (e.g., Whewell and Kant). Second, in the discussion of </w:t>
      </w:r>
      <w:r w:rsidR="00FC32D4">
        <w:t>(</w:t>
      </w:r>
      <w:r w:rsidR="0010245A">
        <w:t>U</w:t>
      </w:r>
      <w:r w:rsidR="00FC32D4">
        <w:t>) and (</w:t>
      </w:r>
      <w:r w:rsidR="0010245A">
        <w:t>R</w:t>
      </w:r>
      <w:r w:rsidR="00FC32D4">
        <w:t>) Sidgwick is keen to note that the “plain man” does not disagree with the principle</w:t>
      </w:r>
      <w:r w:rsidR="00A075C4">
        <w:t xml:space="preserve"> or maxim</w:t>
      </w:r>
      <w:r w:rsidR="00FC32D4">
        <w:t xml:space="preserve"> of rational benevolence (ME</w:t>
      </w:r>
      <w:r w:rsidR="00F53957">
        <w:t xml:space="preserve"> 382</w:t>
      </w:r>
      <w:r w:rsidR="00A426D5">
        <w:t xml:space="preserve">; </w:t>
      </w:r>
      <w:r w:rsidR="00AF6833">
        <w:t xml:space="preserve">also </w:t>
      </w:r>
      <w:r w:rsidR="00A426D5">
        <w:t xml:space="preserve">LE </w:t>
      </w:r>
      <w:r w:rsidR="002576F5">
        <w:t>331-332</w:t>
      </w:r>
      <w:r w:rsidR="00F53957">
        <w:t xml:space="preserve">). </w:t>
      </w:r>
    </w:p>
    <w:p w14:paraId="7EBBF8F9" w14:textId="3D9238FD" w:rsidR="00300A91" w:rsidRPr="008A58F6" w:rsidRDefault="002576F5" w:rsidP="00126CE1">
      <w:pPr>
        <w:spacing w:line="480" w:lineRule="auto"/>
        <w:ind w:firstLine="720"/>
      </w:pPr>
      <w:r>
        <w:t xml:space="preserve">(2) </w:t>
      </w:r>
      <w:r w:rsidR="00D544DB">
        <w:t xml:space="preserve">He </w:t>
      </w:r>
      <w:r w:rsidR="002465B8">
        <w:t>might avoid this charge by exploiting a distinction that he makes between</w:t>
      </w:r>
      <w:r w:rsidR="004A1AF8" w:rsidRPr="008A58F6">
        <w:t xml:space="preserve"> </w:t>
      </w:r>
      <w:r w:rsidR="005225D0" w:rsidRPr="008A58F6">
        <w:t>common-sense morality broadly construed</w:t>
      </w:r>
      <w:r w:rsidR="00733E62">
        <w:t xml:space="preserve"> </w:t>
      </w:r>
      <w:r w:rsidR="009F0FA8">
        <w:t>and common-sense morality narrowly construed</w:t>
      </w:r>
      <w:r w:rsidR="00733E62">
        <w:t xml:space="preserve"> (SE 78). </w:t>
      </w:r>
      <w:r w:rsidR="00A075C4">
        <w:t xml:space="preserve">He </w:t>
      </w:r>
      <w:r w:rsidR="00733E62">
        <w:t xml:space="preserve">describes the first as </w:t>
      </w:r>
      <w:r w:rsidR="00272B49">
        <w:t xml:space="preserve">consisting </w:t>
      </w:r>
      <w:r w:rsidR="0010245A">
        <w:t xml:space="preserve">of </w:t>
      </w:r>
      <w:r w:rsidR="00272B49">
        <w:t xml:space="preserve">“ordinary moral </w:t>
      </w:r>
      <w:r w:rsidR="00C91803">
        <w:t>opinions”,</w:t>
      </w:r>
      <w:r w:rsidR="005C7897">
        <w:t xml:space="preserve"> </w:t>
      </w:r>
      <w:r w:rsidR="00D864E5" w:rsidRPr="008A58F6">
        <w:t>including</w:t>
      </w:r>
      <w:r w:rsidR="00551EE2" w:rsidRPr="008A58F6">
        <w:t xml:space="preserve"> “those</w:t>
      </w:r>
      <w:r w:rsidR="00777F0C">
        <w:t xml:space="preserve"> </w:t>
      </w:r>
      <w:r w:rsidR="00551EE2" w:rsidRPr="008A58F6">
        <w:t xml:space="preserve">best systematized </w:t>
      </w:r>
      <w:r w:rsidR="00350EFD" w:rsidRPr="008A58F6">
        <w:t xml:space="preserve">by dogmatic intuitionism and those best systematized by [egoism and utilitarianism]” (SE 79). </w:t>
      </w:r>
      <w:r w:rsidR="00EC6DF9">
        <w:t xml:space="preserve">The second is described as </w:t>
      </w:r>
      <w:r w:rsidR="00192D72">
        <w:t xml:space="preserve">a “subset of </w:t>
      </w:r>
      <w:r w:rsidR="00420A14">
        <w:t>common moral beliefs that Sidgwick systematizes as dogmatic intuitionism” (SE 78). The idea might be that Sidgwick appeals to the former but not the latter in the criterial argument.</w:t>
      </w:r>
    </w:p>
    <w:p w14:paraId="0C4B6E6F" w14:textId="39EF2FAF" w:rsidR="00F140B6" w:rsidRPr="008A58F6" w:rsidRDefault="0077230C" w:rsidP="0049455B">
      <w:pPr>
        <w:spacing w:line="480" w:lineRule="auto"/>
      </w:pPr>
      <w:r w:rsidRPr="008A58F6">
        <w:tab/>
      </w:r>
      <w:r w:rsidR="00350EFD" w:rsidRPr="008A58F6">
        <w:t xml:space="preserve">There are two </w:t>
      </w:r>
      <w:r w:rsidR="00AF6833">
        <w:t>infelicities</w:t>
      </w:r>
      <w:r w:rsidR="00AF6833" w:rsidRPr="008A58F6">
        <w:t xml:space="preserve"> </w:t>
      </w:r>
      <w:r w:rsidR="00350EFD" w:rsidRPr="008A58F6">
        <w:t xml:space="preserve">with this suggestion. First, </w:t>
      </w:r>
      <w:r w:rsidR="00F00C61" w:rsidRPr="008A58F6">
        <w:t>it is not obvious that</w:t>
      </w:r>
      <w:r w:rsidR="00D16875" w:rsidRPr="008A58F6">
        <w:t xml:space="preserve"> S</w:t>
      </w:r>
      <w:r w:rsidR="00F00C61" w:rsidRPr="008A58F6">
        <w:t>i</w:t>
      </w:r>
      <w:r w:rsidR="00D16875" w:rsidRPr="008A58F6">
        <w:t>dgwick</w:t>
      </w:r>
      <w:r w:rsidR="00317BF0" w:rsidRPr="008A58F6">
        <w:t xml:space="preserve"> </w:t>
      </w:r>
      <w:r w:rsidR="00F00C61" w:rsidRPr="008A58F6">
        <w:t xml:space="preserve">cuts the distinction </w:t>
      </w:r>
      <w:r w:rsidR="00317BF0" w:rsidRPr="008A58F6">
        <w:t>between common-sense morality narrowly construed and common-sense morality broadly construed</w:t>
      </w:r>
      <w:r w:rsidR="00350EFD" w:rsidRPr="008A58F6">
        <w:t xml:space="preserve">. </w:t>
      </w:r>
      <w:r w:rsidR="00F00C61" w:rsidRPr="008A58F6">
        <w:t>Phillips</w:t>
      </w:r>
      <w:r w:rsidR="00350EFD" w:rsidRPr="008A58F6">
        <w:t xml:space="preserve"> relies on scant evidence</w:t>
      </w:r>
      <w:r w:rsidR="00F00C61" w:rsidRPr="008A58F6">
        <w:t xml:space="preserve"> to show that this is Sidgwick’s view</w:t>
      </w:r>
      <w:r w:rsidR="00350EFD" w:rsidRPr="008A58F6">
        <w:t xml:space="preserve">. The passage that he does cite </w:t>
      </w:r>
      <w:r w:rsidR="00317BF0" w:rsidRPr="008A58F6">
        <w:t xml:space="preserve">to justify his interpretation </w:t>
      </w:r>
      <w:r w:rsidR="00350EFD" w:rsidRPr="008A58F6">
        <w:t>seems to list things</w:t>
      </w:r>
      <w:r w:rsidR="000E33E0" w:rsidRPr="008A58F6">
        <w:t xml:space="preserve"> – concern for the general good, prudence, and so on – which find a fir</w:t>
      </w:r>
      <w:r w:rsidR="00EE1A6E" w:rsidRPr="008A58F6">
        <w:t>m home in common-sense morality</w:t>
      </w:r>
      <w:r w:rsidR="000E33E0" w:rsidRPr="008A58F6">
        <w:t xml:space="preserve"> narrowly construed (SE 79; </w:t>
      </w:r>
      <w:r w:rsidR="00D544DB">
        <w:t xml:space="preserve">see </w:t>
      </w:r>
      <w:r w:rsidR="000E33E0" w:rsidRPr="008A58F6">
        <w:t>ME 14</w:t>
      </w:r>
      <w:r w:rsidR="00A075C4">
        <w:t>, PC</w:t>
      </w:r>
      <w:r w:rsidR="00755993">
        <w:t xml:space="preserve"> 564</w:t>
      </w:r>
      <w:r w:rsidR="000E33E0" w:rsidRPr="008A58F6">
        <w:t>)</w:t>
      </w:r>
      <w:r w:rsidR="00AA45BF" w:rsidRPr="008A58F6">
        <w:t xml:space="preserve">. The situation is made worse for Phillips by the fact that </w:t>
      </w:r>
      <w:r w:rsidR="00D544DB">
        <w:t>he</w:t>
      </w:r>
      <w:r w:rsidR="00D544DB" w:rsidRPr="008A58F6">
        <w:t xml:space="preserve"> </w:t>
      </w:r>
      <w:r w:rsidR="00AA45BF" w:rsidRPr="008A58F6">
        <w:t xml:space="preserve">appears to give no indication that </w:t>
      </w:r>
      <w:r w:rsidR="00D544DB">
        <w:t>Sidgwick</w:t>
      </w:r>
      <w:r w:rsidR="00D544DB" w:rsidRPr="008A58F6">
        <w:t xml:space="preserve"> </w:t>
      </w:r>
      <w:r w:rsidR="00AA45BF" w:rsidRPr="008A58F6">
        <w:t>thinks common-sense morality broadly construed has probative</w:t>
      </w:r>
      <w:r w:rsidR="005225D0" w:rsidRPr="008A58F6">
        <w:t xml:space="preserve"> force</w:t>
      </w:r>
      <w:r w:rsidR="00AA45BF" w:rsidRPr="008A58F6">
        <w:t xml:space="preserve">. (At least in the case of common-sense morality narrowly construed there is </w:t>
      </w:r>
      <w:r w:rsidR="00AA45BF" w:rsidRPr="008A58F6">
        <w:rPr>
          <w:u w:val="single"/>
        </w:rPr>
        <w:t>some</w:t>
      </w:r>
      <w:r w:rsidR="00AA45BF" w:rsidRPr="008A58F6">
        <w:t xml:space="preserve"> evidence</w:t>
      </w:r>
      <w:r w:rsidR="005225D0" w:rsidRPr="008A58F6">
        <w:t xml:space="preserve"> that Sidgwick thinks it has </w:t>
      </w:r>
      <w:r w:rsidR="00D544DB">
        <w:t>evidential value</w:t>
      </w:r>
      <w:r w:rsidR="0087355C">
        <w:t xml:space="preserve"> (see, e.g., ME 373</w:t>
      </w:r>
      <w:r w:rsidR="00AF6833">
        <w:t>)</w:t>
      </w:r>
      <w:r w:rsidR="00AA45BF" w:rsidRPr="008A58F6">
        <w:t>.)</w:t>
      </w:r>
      <w:r w:rsidR="000E33E0" w:rsidRPr="008A58F6">
        <w:t xml:space="preserve"> </w:t>
      </w:r>
    </w:p>
    <w:p w14:paraId="3233D5F5" w14:textId="77777777" w:rsidR="0010245A" w:rsidRDefault="00F140B6" w:rsidP="0049455B">
      <w:pPr>
        <w:spacing w:line="480" w:lineRule="auto"/>
      </w:pPr>
      <w:r w:rsidRPr="008A58F6">
        <w:tab/>
      </w:r>
      <w:r w:rsidR="000E33E0" w:rsidRPr="008A58F6">
        <w:t xml:space="preserve">Second, </w:t>
      </w:r>
      <w:r w:rsidR="005C7897">
        <w:t>it does not seem</w:t>
      </w:r>
      <w:r w:rsidR="007A5BBD">
        <w:t xml:space="preserve"> possible to think</w:t>
      </w:r>
      <w:r w:rsidR="000E33E0" w:rsidRPr="008A58F6">
        <w:t xml:space="preserve"> t</w:t>
      </w:r>
      <w:r w:rsidR="005225D0" w:rsidRPr="008A58F6">
        <w:t>hat while common-sense morality</w:t>
      </w:r>
      <w:r w:rsidR="000E33E0" w:rsidRPr="008A58F6">
        <w:t xml:space="preserve"> narrowly construed </w:t>
      </w:r>
      <w:r w:rsidR="00B43411" w:rsidRPr="008A58F6">
        <w:t xml:space="preserve">has no probative status, common-sense morality broadly construed does. </w:t>
      </w:r>
      <w:r w:rsidR="005C7897">
        <w:t>The latter</w:t>
      </w:r>
      <w:r w:rsidR="00420A14">
        <w:t xml:space="preserve"> includes the former </w:t>
      </w:r>
      <w:r w:rsidR="00806F15">
        <w:t>(SE 79)</w:t>
      </w:r>
      <w:r w:rsidR="00420A14">
        <w:t>. In addition, t</w:t>
      </w:r>
      <w:r w:rsidR="00420A14" w:rsidRPr="008A58F6">
        <w:t xml:space="preserve">he </w:t>
      </w:r>
      <w:r w:rsidR="00F266AD" w:rsidRPr="008A58F6">
        <w:t>most obvious</w:t>
      </w:r>
      <w:r w:rsidR="00B43411" w:rsidRPr="008A58F6">
        <w:t xml:space="preserve"> arguments</w:t>
      </w:r>
      <w:r w:rsidR="00F266AD" w:rsidRPr="008A58F6">
        <w:t xml:space="preserve"> (appeals to agreement, for example)</w:t>
      </w:r>
      <w:r w:rsidR="00B43411" w:rsidRPr="008A58F6">
        <w:t xml:space="preserve"> provided for thinking that common-sense morality </w:t>
      </w:r>
      <w:r w:rsidR="00F266AD" w:rsidRPr="008A58F6">
        <w:t>broadly construed</w:t>
      </w:r>
      <w:r w:rsidR="00B43411" w:rsidRPr="008A58F6">
        <w:t xml:space="preserve"> has probative status seem to imply that common-sense morality narrow</w:t>
      </w:r>
      <w:r w:rsidR="00F266AD" w:rsidRPr="008A58F6">
        <w:t>ly construed</w:t>
      </w:r>
      <w:r w:rsidR="00B43411" w:rsidRPr="008A58F6">
        <w:t xml:space="preserve"> </w:t>
      </w:r>
      <w:r w:rsidR="00D544DB">
        <w:t>has it, too</w:t>
      </w:r>
      <w:r w:rsidR="005225D0" w:rsidRPr="008A58F6">
        <w:t>.</w:t>
      </w:r>
      <w:r w:rsidR="00D24989" w:rsidRPr="008A58F6">
        <w:t xml:space="preserve"> </w:t>
      </w:r>
    </w:p>
    <w:p w14:paraId="5EE5626E" w14:textId="09A3DA78" w:rsidR="00420A14" w:rsidRDefault="00AF6833" w:rsidP="00C41848">
      <w:pPr>
        <w:spacing w:line="480" w:lineRule="auto"/>
        <w:ind w:firstLine="720"/>
      </w:pPr>
      <w:r>
        <w:t xml:space="preserve">Perhaps </w:t>
      </w:r>
      <w:r w:rsidR="00595249" w:rsidRPr="008A58F6">
        <w:t xml:space="preserve">Phillips’s </w:t>
      </w:r>
      <w:r w:rsidR="008E048F">
        <w:t>main</w:t>
      </w:r>
      <w:r w:rsidR="008E048F" w:rsidRPr="008A58F6">
        <w:t xml:space="preserve"> </w:t>
      </w:r>
      <w:r w:rsidR="00595249" w:rsidRPr="008A58F6">
        <w:t xml:space="preserve">concern </w:t>
      </w:r>
      <w:r>
        <w:t>is simply to</w:t>
      </w:r>
      <w:r w:rsidR="00595249" w:rsidRPr="008A58F6">
        <w:t xml:space="preserve"> show that common-sense morality narrow</w:t>
      </w:r>
      <w:r w:rsidR="00D16875" w:rsidRPr="008A58F6">
        <w:t>ly</w:t>
      </w:r>
      <w:r w:rsidR="00595249" w:rsidRPr="008A58F6">
        <w:t xml:space="preserve"> construed has no </w:t>
      </w:r>
      <w:r w:rsidR="00D544DB">
        <w:t>“</w:t>
      </w:r>
      <w:r w:rsidR="00595249" w:rsidRPr="00D544DB">
        <w:t>special</w:t>
      </w:r>
      <w:r w:rsidR="00D544DB">
        <w:t>”</w:t>
      </w:r>
      <w:r w:rsidR="00806F15" w:rsidRPr="00126CE1">
        <w:t xml:space="preserve"> epistemic</w:t>
      </w:r>
      <w:r w:rsidR="00595249" w:rsidRPr="008A58F6">
        <w:t xml:space="preserve"> role in justification</w:t>
      </w:r>
      <w:r w:rsidR="005225D0" w:rsidRPr="008A58F6">
        <w:t xml:space="preserve"> (SE 79)</w:t>
      </w:r>
      <w:r w:rsidR="00595249" w:rsidRPr="008A58F6">
        <w:t>. But this is consistent with i</w:t>
      </w:r>
      <w:r w:rsidR="005225D0" w:rsidRPr="008A58F6">
        <w:t>t</w:t>
      </w:r>
      <w:r w:rsidR="00595249" w:rsidRPr="008A58F6">
        <w:t xml:space="preserve"> having some</w:t>
      </w:r>
      <w:r w:rsidR="00806F15">
        <w:t xml:space="preserve"> epistemic</w:t>
      </w:r>
      <w:r w:rsidR="00595249" w:rsidRPr="008A58F6">
        <w:t xml:space="preserve"> role</w:t>
      </w:r>
      <w:r>
        <w:t xml:space="preserve">, </w:t>
      </w:r>
      <w:r w:rsidR="007B60DE">
        <w:t>and this is</w:t>
      </w:r>
      <w:r w:rsidR="00595249" w:rsidRPr="008A58F6">
        <w:t xml:space="preserve"> all </w:t>
      </w:r>
      <w:r w:rsidR="00D544DB">
        <w:t>that is</w:t>
      </w:r>
      <w:r w:rsidR="00595249" w:rsidRPr="008A58F6">
        <w:t xml:space="preserve"> </w:t>
      </w:r>
      <w:r w:rsidR="00420A14">
        <w:t>need</w:t>
      </w:r>
      <w:r w:rsidR="00D544DB">
        <w:t xml:space="preserve">ed </w:t>
      </w:r>
      <w:r w:rsidR="00420A14">
        <w:t xml:space="preserve">to secure the </w:t>
      </w:r>
      <w:r w:rsidR="005710AE">
        <w:t>received view</w:t>
      </w:r>
      <w:r w:rsidR="00D544DB">
        <w:t xml:space="preserve"> </w:t>
      </w:r>
      <w:r w:rsidR="00420A14">
        <w:t>of the bi-partite argument</w:t>
      </w:r>
      <w:r w:rsidR="00595249" w:rsidRPr="008A58F6">
        <w:t>.</w:t>
      </w:r>
    </w:p>
    <w:p w14:paraId="2B51F739" w14:textId="16B499FB" w:rsidR="006664B4" w:rsidRDefault="00B57B59" w:rsidP="00FC1821">
      <w:pPr>
        <w:spacing w:line="480" w:lineRule="auto"/>
      </w:pPr>
      <w:r>
        <w:tab/>
      </w:r>
      <w:r w:rsidR="003A69F7">
        <w:t>Phillips</w:t>
      </w:r>
      <w:r w:rsidR="00790D86">
        <w:t xml:space="preserve">’s problems can be traced back to </w:t>
      </w:r>
      <w:r w:rsidR="00FB65AB">
        <w:t>a mis</w:t>
      </w:r>
      <w:r w:rsidR="009D66C7">
        <w:t>understanding of the</w:t>
      </w:r>
      <w:r w:rsidR="00587FC8">
        <w:t xml:space="preserve"> fourth of</w:t>
      </w:r>
      <w:r w:rsidR="009D66C7">
        <w:t xml:space="preserve"> </w:t>
      </w:r>
      <w:r w:rsidR="00D95750">
        <w:t>Sidgwick’s “</w:t>
      </w:r>
      <w:r w:rsidR="00D544DB">
        <w:t>characteristics</w:t>
      </w:r>
      <w:r w:rsidR="00D95750">
        <w:t>” of self-evidence</w:t>
      </w:r>
      <w:r w:rsidR="00790D86">
        <w:t>.</w:t>
      </w:r>
      <w:r w:rsidR="007A5BBD">
        <w:t xml:space="preserve"> </w:t>
      </w:r>
      <w:r w:rsidR="00D95750">
        <w:t xml:space="preserve">In his attempt to separate self-evident </w:t>
      </w:r>
      <w:r w:rsidR="008E512B">
        <w:t xml:space="preserve">truths from mere opinions Sidgwick is not </w:t>
      </w:r>
      <w:r w:rsidR="008E512B">
        <w:rPr>
          <w:i/>
        </w:rPr>
        <w:t>pace</w:t>
      </w:r>
      <w:r w:rsidR="008E512B">
        <w:t xml:space="preserve"> Phillips </w:t>
      </w:r>
      <w:r w:rsidR="00050147">
        <w:t>concerned to show that the justification of self</w:t>
      </w:r>
      <w:r w:rsidR="003E7131">
        <w:t>-evident propositio</w:t>
      </w:r>
      <w:r w:rsidR="005C7897">
        <w:t>ns is amplifie</w:t>
      </w:r>
      <w:r w:rsidR="00794296">
        <w:t xml:space="preserve">d </w:t>
      </w:r>
      <w:r w:rsidR="005C7897">
        <w:t>when</w:t>
      </w:r>
      <w:r w:rsidR="00794296">
        <w:t xml:space="preserve"> it possesses the </w:t>
      </w:r>
      <w:r w:rsidR="00830583">
        <w:t>characteristic</w:t>
      </w:r>
      <w:r w:rsidR="00794296">
        <w:t xml:space="preserve"> of being agree</w:t>
      </w:r>
      <w:r w:rsidR="00587FC8">
        <w:t>d</w:t>
      </w:r>
      <w:r w:rsidR="00794296">
        <w:t xml:space="preserve"> to by others.</w:t>
      </w:r>
      <w:r w:rsidR="005C7897">
        <w:t xml:space="preserve"> </w:t>
      </w:r>
      <w:r w:rsidR="006664B4">
        <w:t xml:space="preserve">It would after all be odd </w:t>
      </w:r>
      <w:r w:rsidR="00755993">
        <w:t xml:space="preserve">for Sidgwick </w:t>
      </w:r>
      <w:r w:rsidR="006664B4">
        <w:t xml:space="preserve">to appeal to Kant for justification </w:t>
      </w:r>
      <w:r w:rsidR="00392384">
        <w:t xml:space="preserve">in this regard </w:t>
      </w:r>
      <w:r w:rsidR="00755993">
        <w:t xml:space="preserve">when he rejects so many of Kant’s </w:t>
      </w:r>
      <w:r w:rsidR="00392384">
        <w:t xml:space="preserve">other </w:t>
      </w:r>
      <w:r w:rsidR="00755993">
        <w:t>views (see, e.g., ME 209-210, 222-223, 389-390, 394-395)</w:t>
      </w:r>
      <w:r w:rsidR="006664B4">
        <w:t xml:space="preserve">. </w:t>
      </w:r>
    </w:p>
    <w:p w14:paraId="087BF593" w14:textId="556998ED" w:rsidR="006664B4" w:rsidRDefault="005C7897">
      <w:pPr>
        <w:spacing w:line="480" w:lineRule="auto"/>
        <w:ind w:firstLine="720"/>
      </w:pPr>
      <w:r>
        <w:t xml:space="preserve">Rather, Sidgwick’s </w:t>
      </w:r>
      <w:r w:rsidR="00794296">
        <w:t xml:space="preserve">idea seems to be that dissent </w:t>
      </w:r>
      <w:r w:rsidR="00830583">
        <w:t xml:space="preserve">functions </w:t>
      </w:r>
      <w:r w:rsidR="00587FC8">
        <w:t xml:space="preserve">as a </w:t>
      </w:r>
      <w:r w:rsidR="00755993">
        <w:t>potential</w:t>
      </w:r>
      <w:r w:rsidR="00587FC8">
        <w:t xml:space="preserve"> defeater of an intuition</w:t>
      </w:r>
      <w:r w:rsidR="00AF6833">
        <w:t xml:space="preserve">, perhaps explaining why </w:t>
      </w:r>
      <w:r w:rsidR="0058685A">
        <w:t xml:space="preserve">he describes </w:t>
      </w:r>
      <w:r w:rsidR="004B325F">
        <w:t>the absence of dissent</w:t>
      </w:r>
      <w:r w:rsidR="0058685A">
        <w:t xml:space="preserve"> </w:t>
      </w:r>
      <w:r w:rsidR="002A3E07">
        <w:t>as an</w:t>
      </w:r>
      <w:r w:rsidR="002A3E07" w:rsidRPr="008A58F6">
        <w:t xml:space="preserve"> “indispensible negative condition of the certainty of our beliefs” (ME 342).</w:t>
      </w:r>
      <w:r w:rsidR="0058685A">
        <w:t xml:space="preserve"> On this view,</w:t>
      </w:r>
      <w:r w:rsidR="004B325F">
        <w:t xml:space="preserve"> </w:t>
      </w:r>
      <w:r w:rsidR="0058685A">
        <w:t>a</w:t>
      </w:r>
      <w:r w:rsidR="002A3E07" w:rsidRPr="008A58F6">
        <w:t xml:space="preserve"> proposition </w:t>
      </w:r>
      <w:r w:rsidR="00587FC8">
        <w:t>qualifie</w:t>
      </w:r>
      <w:r w:rsidR="0037183E">
        <w:t xml:space="preserve">s </w:t>
      </w:r>
      <w:r w:rsidR="004D45FB">
        <w:t xml:space="preserve">as </w:t>
      </w:r>
      <w:r w:rsidR="002A3E07" w:rsidRPr="008A58F6">
        <w:t>self-evident</w:t>
      </w:r>
      <w:r w:rsidR="0037183E">
        <w:t xml:space="preserve"> only </w:t>
      </w:r>
      <w:r w:rsidR="002A3E07" w:rsidRPr="008A58F6">
        <w:t>when rational disagreement about its truth is absent</w:t>
      </w:r>
      <w:r w:rsidR="00755993">
        <w:t xml:space="preserve"> or rationally explained away</w:t>
      </w:r>
      <w:r w:rsidR="002A3E07" w:rsidRPr="008A58F6">
        <w:t xml:space="preserve">. A proposition lacks self-evidence, not when it lacks universal acceptance, but when there is disagreement about its truth and where “I have no more reason to suspect error in the other mind than in my own” (ME 342). Sidgwick is worried about disagreement that cannot be rationally explained away, </w:t>
      </w:r>
      <w:r w:rsidR="004B325F">
        <w:t>because disagreement</w:t>
      </w:r>
      <w:r w:rsidR="00640DEE">
        <w:t>, when undefeated,</w:t>
      </w:r>
      <w:r w:rsidR="004B325F">
        <w:t xml:space="preserve"> impugns a proposition’s claim to self-evidence</w:t>
      </w:r>
      <w:r w:rsidR="002A3E07" w:rsidRPr="008A58F6">
        <w:t>.</w:t>
      </w:r>
      <w:r w:rsidR="00FD231C">
        <w:t xml:space="preserve"> This need not involve holding the claim that agreement enhances probative status.</w:t>
      </w:r>
    </w:p>
    <w:p w14:paraId="093D78B0" w14:textId="293CB423" w:rsidR="002A3E07" w:rsidRDefault="006664B4" w:rsidP="00A76B78">
      <w:pPr>
        <w:spacing w:line="480" w:lineRule="auto"/>
        <w:ind w:firstLine="720"/>
      </w:pPr>
      <w:r>
        <w:t xml:space="preserve">Of course, </w:t>
      </w:r>
      <w:r w:rsidR="002A3E07" w:rsidRPr="008A58F6">
        <w:t xml:space="preserve">Phillips argues that his account of the tests is supported by Sidgwick’s discussion of similar tests in his writings on epistemology. But this provides inconclusive results. </w:t>
      </w:r>
      <w:r w:rsidR="00FD231C">
        <w:t>In these</w:t>
      </w:r>
      <w:r w:rsidR="003607DE">
        <w:t xml:space="preserve"> writings,</w:t>
      </w:r>
      <w:r w:rsidR="003607DE" w:rsidRPr="008A58F6">
        <w:t xml:space="preserve"> </w:t>
      </w:r>
      <w:r w:rsidR="002A3E07" w:rsidRPr="008A58F6">
        <w:t xml:space="preserve">Sidgwick says only that a proposition counts </w:t>
      </w:r>
      <w:r w:rsidR="00C50C98">
        <w:t>as self-evident</w:t>
      </w:r>
      <w:r w:rsidR="002A3E07" w:rsidRPr="008A58F6">
        <w:t xml:space="preserve"> when it “does not conflict with the beliefs of other persons competent to judge” (LK 465; SE 82).</w:t>
      </w:r>
      <w:r w:rsidR="002A41C6">
        <w:t xml:space="preserve"> </w:t>
      </w:r>
    </w:p>
    <w:p w14:paraId="65FE3D89" w14:textId="0DDFB337" w:rsidR="00A05387" w:rsidRDefault="00E1273B" w:rsidP="00BB3E41">
      <w:pPr>
        <w:spacing w:line="480" w:lineRule="auto"/>
        <w:jc w:val="center"/>
      </w:pPr>
      <w:r w:rsidRPr="00191D37">
        <w:t>II</w:t>
      </w:r>
      <w:r w:rsidR="008559AB" w:rsidRPr="00191D37">
        <w:t>I</w:t>
      </w:r>
    </w:p>
    <w:p w14:paraId="2AA96E84" w14:textId="178B74C9" w:rsidR="00E1273B" w:rsidRPr="008A58F6" w:rsidRDefault="00E1273B" w:rsidP="00B77DF5">
      <w:pPr>
        <w:spacing w:line="480" w:lineRule="auto"/>
        <w:ind w:firstLine="720"/>
      </w:pPr>
      <w:r w:rsidRPr="008A58F6">
        <w:t xml:space="preserve">Phillips maintains that there is a puzzle </w:t>
      </w:r>
      <w:r w:rsidR="00AC281B" w:rsidRPr="008A58F6">
        <w:t xml:space="preserve">at the core of Sidgwick’s moral </w:t>
      </w:r>
      <w:r w:rsidRPr="008A58F6">
        <w:t xml:space="preserve">epistemology. </w:t>
      </w:r>
      <w:r w:rsidR="00D109BA">
        <w:t xml:space="preserve">He </w:t>
      </w:r>
      <w:r w:rsidR="007B60DE">
        <w:t xml:space="preserve">holds that </w:t>
      </w:r>
      <w:r w:rsidRPr="008A58F6">
        <w:t xml:space="preserve">Sidgwick relies on </w:t>
      </w:r>
      <w:r w:rsidR="002D24C0">
        <w:t xml:space="preserve">both the </w:t>
      </w:r>
      <w:r w:rsidRPr="008A58F6">
        <w:t xml:space="preserve">criterial argument </w:t>
      </w:r>
      <w:r w:rsidR="002D24C0">
        <w:t xml:space="preserve">and </w:t>
      </w:r>
      <w:r w:rsidRPr="008A58F6">
        <w:t>the bipartite ad hominem argument</w:t>
      </w:r>
      <w:r w:rsidR="002D24C0">
        <w:t xml:space="preserve"> to est</w:t>
      </w:r>
      <w:r w:rsidR="00383175">
        <w:t>ablish ethical first principles (SE</w:t>
      </w:r>
      <w:r w:rsidR="003A0029">
        <w:t xml:space="preserve"> </w:t>
      </w:r>
      <w:r w:rsidR="00383175">
        <w:t>65-69</w:t>
      </w:r>
      <w:r w:rsidR="005705E9">
        <w:t>).</w:t>
      </w:r>
      <w:r w:rsidR="00504D6C">
        <w:rPr>
          <w:rStyle w:val="FootnoteReference"/>
        </w:rPr>
        <w:footnoteReference w:id="4"/>
      </w:r>
      <w:r w:rsidR="00504D6C">
        <w:t xml:space="preserve"> </w:t>
      </w:r>
      <w:r w:rsidRPr="008A58F6">
        <w:t xml:space="preserve">Sidgwick offers </w:t>
      </w:r>
      <w:r w:rsidR="00504D6C">
        <w:t xml:space="preserve">an </w:t>
      </w:r>
      <w:r w:rsidR="00383175" w:rsidRPr="00504D6C">
        <w:rPr>
          <w:u w:val="single"/>
        </w:rPr>
        <w:t>independent</w:t>
      </w:r>
      <w:r w:rsidR="002D24C0">
        <w:t xml:space="preserve"> </w:t>
      </w:r>
      <w:r w:rsidRPr="008A58F6">
        <w:t>criterial argument in ME III.xii</w:t>
      </w:r>
      <w:r w:rsidR="00EE1A6E" w:rsidRPr="008A58F6">
        <w:t xml:space="preserve">i, </w:t>
      </w:r>
      <w:r w:rsidR="00383175">
        <w:t>only to</w:t>
      </w:r>
      <w:r w:rsidR="00EE1A6E" w:rsidRPr="008A58F6">
        <w:t xml:space="preserve"> abandon it in ME IV</w:t>
      </w:r>
      <w:r w:rsidRPr="008A58F6">
        <w:t>.ii</w:t>
      </w:r>
      <w:r w:rsidR="007A2B7F" w:rsidRPr="008A58F6">
        <w:t>,</w:t>
      </w:r>
      <w:r w:rsidRPr="008A58F6">
        <w:t xml:space="preserve"> where he offers only the </w:t>
      </w:r>
      <w:r w:rsidR="006E609A">
        <w:t xml:space="preserve">ad hominem </w:t>
      </w:r>
      <w:r w:rsidRPr="008A58F6">
        <w:t>bipartite argument. The puzzle is</w:t>
      </w:r>
      <w:r w:rsidR="00877C64">
        <w:t xml:space="preserve"> this:</w:t>
      </w:r>
      <w:r w:rsidRPr="008A58F6">
        <w:t xml:space="preserve"> why does Sidgwick abandon the</w:t>
      </w:r>
      <w:r w:rsidR="002D24C0">
        <w:t xml:space="preserve"> </w:t>
      </w:r>
      <w:r w:rsidR="002D24C0" w:rsidRPr="00877C64">
        <w:rPr>
          <w:u w:val="single"/>
        </w:rPr>
        <w:t>independent</w:t>
      </w:r>
      <w:r w:rsidRPr="008A58F6">
        <w:t xml:space="preserve"> criterial argument in IV.ii where</w:t>
      </w:r>
      <w:r w:rsidR="00383175">
        <w:t xml:space="preserve"> </w:t>
      </w:r>
      <w:r w:rsidRPr="008A58F6">
        <w:t>it is “clearly relevant” (SE 71</w:t>
      </w:r>
      <w:r w:rsidR="00383175">
        <w:t>; also 69</w:t>
      </w:r>
      <w:r w:rsidRPr="008A58F6">
        <w:t xml:space="preserve">)? </w:t>
      </w:r>
      <w:r w:rsidRPr="008A58F6">
        <w:tab/>
      </w:r>
    </w:p>
    <w:p w14:paraId="3A1432B6" w14:textId="5C0C093A" w:rsidR="00E1205C" w:rsidRDefault="00E1273B" w:rsidP="00E1205C">
      <w:pPr>
        <w:spacing w:line="480" w:lineRule="auto"/>
        <w:ind w:firstLine="720"/>
      </w:pPr>
      <w:r w:rsidRPr="008A58F6">
        <w:t xml:space="preserve">Phillips considers and rejects </w:t>
      </w:r>
      <w:r w:rsidR="00FD231C">
        <w:t>a solu</w:t>
      </w:r>
      <w:r w:rsidR="00392384">
        <w:t>tion</w:t>
      </w:r>
      <w:r w:rsidR="00903CE1">
        <w:t xml:space="preserve"> according to which</w:t>
      </w:r>
      <w:r w:rsidRPr="008A58F6">
        <w:t xml:space="preserve"> the </w:t>
      </w:r>
      <w:r w:rsidR="00D109BA">
        <w:t xml:space="preserve">independent </w:t>
      </w:r>
      <w:r w:rsidRPr="008A58F6">
        <w:t>criterial argument drops out in IV.ii because the context makes only bipartite arguments relevant (SE 73). This seems</w:t>
      </w:r>
      <w:r w:rsidR="00AE6603">
        <w:t xml:space="preserve"> to me to be</w:t>
      </w:r>
      <w:r w:rsidRPr="008A58F6">
        <w:t xml:space="preserve"> the most </w:t>
      </w:r>
      <w:r w:rsidR="007A2B7F" w:rsidRPr="008A58F6">
        <w:t>persuasive</w:t>
      </w:r>
      <w:r w:rsidR="00EE1A6E" w:rsidRPr="008A58F6">
        <w:t xml:space="preserve"> </w:t>
      </w:r>
      <w:r w:rsidR="006E4E78">
        <w:t>solution, however.</w:t>
      </w:r>
    </w:p>
    <w:p w14:paraId="3E468C20" w14:textId="7BCB7599" w:rsidR="00E1205C" w:rsidRDefault="00237304" w:rsidP="00E1205C">
      <w:pPr>
        <w:spacing w:line="480" w:lineRule="auto"/>
        <w:ind w:firstLine="720"/>
      </w:pPr>
      <w:r>
        <w:t>As noted, i</w:t>
      </w:r>
      <w:r w:rsidR="00831758">
        <w:t xml:space="preserve">n the </w:t>
      </w:r>
      <w:r w:rsidR="00E1205C">
        <w:t xml:space="preserve">context of the </w:t>
      </w:r>
      <w:r w:rsidR="00831758">
        <w:t>criterial argument</w:t>
      </w:r>
      <w:r>
        <w:t xml:space="preserve"> </w:t>
      </w:r>
      <w:r w:rsidR="00831758">
        <w:t xml:space="preserve">Sidgwick </w:t>
      </w:r>
      <w:r w:rsidR="00D109BA">
        <w:t>aims</w:t>
      </w:r>
      <w:r w:rsidR="00831758">
        <w:t xml:space="preserve"> to establish </w:t>
      </w:r>
      <w:r w:rsidR="00875C61">
        <w:t>the first principle of utilitarianism</w:t>
      </w:r>
      <w:r w:rsidR="00B56426">
        <w:t>, and that there are no other</w:t>
      </w:r>
      <w:r w:rsidR="00903CE1">
        <w:t xml:space="preserve"> </w:t>
      </w:r>
      <w:r w:rsidR="00287AAC">
        <w:t xml:space="preserve">such </w:t>
      </w:r>
      <w:r w:rsidR="00392384">
        <w:t xml:space="preserve">competing </w:t>
      </w:r>
      <w:r w:rsidR="00903CE1">
        <w:t>propositions within common-sense morality</w:t>
      </w:r>
      <w:r w:rsidR="00073E14">
        <w:t>.</w:t>
      </w:r>
      <w:r w:rsidR="00903CE1">
        <w:t xml:space="preserve"> He thinks that the proponent of common-sense morality accepts utilitarianism’</w:t>
      </w:r>
      <w:r w:rsidR="00231D82">
        <w:t>s first principle (ME 382, 42</w:t>
      </w:r>
      <w:r w:rsidR="00715136">
        <w:t>1)</w:t>
      </w:r>
      <w:r w:rsidR="00AE6603">
        <w:t>,</w:t>
      </w:r>
      <w:r w:rsidR="00E05A9A">
        <w:t xml:space="preserve"> </w:t>
      </w:r>
      <w:r w:rsidR="004F2C85">
        <w:t xml:space="preserve">and </w:t>
      </w:r>
      <w:r w:rsidR="00E05A9A">
        <w:t xml:space="preserve">that competent </w:t>
      </w:r>
      <w:r w:rsidR="002C7C22">
        <w:t>judges</w:t>
      </w:r>
      <w:r w:rsidR="00287AAC">
        <w:t xml:space="preserve"> accept it, too,</w:t>
      </w:r>
      <w:r w:rsidR="00E05A9A" w:rsidRPr="008A58F6">
        <w:t xml:space="preserve"> e.g., Kant and Clarke</w:t>
      </w:r>
      <w:r w:rsidR="00715136">
        <w:t xml:space="preserve"> (ME 384-385). </w:t>
      </w:r>
    </w:p>
    <w:p w14:paraId="241FD707" w14:textId="2DA10CFD" w:rsidR="00237304" w:rsidRDefault="00E20710" w:rsidP="00237304">
      <w:pPr>
        <w:spacing w:line="480" w:lineRule="auto"/>
        <w:ind w:firstLine="720"/>
      </w:pPr>
      <w:r>
        <w:t xml:space="preserve">The criterial </w:t>
      </w:r>
      <w:r w:rsidR="00237304">
        <w:t xml:space="preserve">argument </w:t>
      </w:r>
      <w:r w:rsidR="00162729">
        <w:t>does not establish that</w:t>
      </w:r>
      <w:r w:rsidR="00237304">
        <w:t xml:space="preserve"> the</w:t>
      </w:r>
      <w:r w:rsidR="00162729">
        <w:t xml:space="preserve"> </w:t>
      </w:r>
      <w:r w:rsidR="00BE30C9">
        <w:t xml:space="preserve">correct </w:t>
      </w:r>
      <w:r w:rsidR="00AE6603">
        <w:t xml:space="preserve">method </w:t>
      </w:r>
      <w:r w:rsidR="00BE30C9">
        <w:t xml:space="preserve">of </w:t>
      </w:r>
      <w:r w:rsidR="00715136">
        <w:t xml:space="preserve">moral </w:t>
      </w:r>
      <w:r w:rsidR="00BE30C9">
        <w:t xml:space="preserve">reasoning </w:t>
      </w:r>
      <w:r w:rsidR="00715136">
        <w:t>is utilitarian.</w:t>
      </w:r>
      <w:r w:rsidR="00237304">
        <w:t xml:space="preserve"> Indeed, it does not </w:t>
      </w:r>
      <w:r w:rsidR="0051228A">
        <w:t>appear by Sidgwick</w:t>
      </w:r>
      <w:r w:rsidR="00AE6603">
        <w:t>’</w:t>
      </w:r>
      <w:r w:rsidR="0051228A">
        <w:t xml:space="preserve">s own </w:t>
      </w:r>
      <w:r w:rsidR="00AE6603">
        <w:t xml:space="preserve">lights </w:t>
      </w:r>
      <w:r w:rsidR="0051228A">
        <w:t xml:space="preserve">to </w:t>
      </w:r>
      <w:r w:rsidR="0051228A" w:rsidRPr="00877C64">
        <w:rPr>
          <w:u w:val="single"/>
        </w:rPr>
        <w:t>directly</w:t>
      </w:r>
      <w:r w:rsidR="0051228A">
        <w:t xml:space="preserve"> or </w:t>
      </w:r>
      <w:r w:rsidR="0051228A" w:rsidRPr="00877C64">
        <w:rPr>
          <w:u w:val="single"/>
        </w:rPr>
        <w:t>immediately</w:t>
      </w:r>
      <w:r w:rsidR="0051228A">
        <w:t xml:space="preserve"> </w:t>
      </w:r>
      <w:r w:rsidR="00237304">
        <w:t>establish any method of moral reasoning (ME 379).</w:t>
      </w:r>
      <w:r w:rsidR="000821E6">
        <w:t xml:space="preserve"> </w:t>
      </w:r>
      <w:r w:rsidR="00256339">
        <w:t>T</w:t>
      </w:r>
      <w:r w:rsidR="00256339" w:rsidRPr="008A58F6">
        <w:t xml:space="preserve">he criterial argument </w:t>
      </w:r>
      <w:r w:rsidR="00256339">
        <w:t>cannot, then,</w:t>
      </w:r>
      <w:r w:rsidR="00256339" w:rsidRPr="008A58F6">
        <w:t xml:space="preserve"> </w:t>
      </w:r>
      <w:r w:rsidR="0010245A">
        <w:t>alone</w:t>
      </w:r>
      <w:r w:rsidR="0010245A" w:rsidRPr="008A58F6">
        <w:t xml:space="preserve"> </w:t>
      </w:r>
      <w:r w:rsidR="00256339">
        <w:t>establish a method of ethics</w:t>
      </w:r>
      <w:r w:rsidR="00256339" w:rsidRPr="008A58F6">
        <w:t>.</w:t>
      </w:r>
      <w:r w:rsidR="00256339">
        <w:t xml:space="preserve"> This is where the </w:t>
      </w:r>
      <w:r w:rsidR="0051228A">
        <w:t xml:space="preserve">ad hominem </w:t>
      </w:r>
      <w:r w:rsidR="00256339">
        <w:t>b</w:t>
      </w:r>
      <w:r w:rsidR="0051228A">
        <w:t>i</w:t>
      </w:r>
      <w:r w:rsidR="00256339">
        <w:t xml:space="preserve">-partite argument enters the picture. </w:t>
      </w:r>
      <w:r w:rsidR="00237304">
        <w:t>In the context of the bi-partite argument</w:t>
      </w:r>
      <w:r w:rsidR="00142234">
        <w:t>,</w:t>
      </w:r>
      <w:r w:rsidR="00237304">
        <w:t xml:space="preserve"> </w:t>
      </w:r>
      <w:r w:rsidR="00E1205C">
        <w:t>Sidgwick is trying to establish</w:t>
      </w:r>
      <w:r w:rsidR="00237304">
        <w:t xml:space="preserve"> the utilitarian method of ethics. </w:t>
      </w:r>
      <w:r w:rsidR="00877C64">
        <w:t>T</w:t>
      </w:r>
      <w:r w:rsidR="002C7C22">
        <w:t>he common-sense moralist disagrees</w:t>
      </w:r>
      <w:r w:rsidR="00877C64">
        <w:t>, of course,</w:t>
      </w:r>
      <w:r w:rsidR="002C7C22">
        <w:t xml:space="preserve"> with utilitarianism (LE 331-332). It is unsurprising</w:t>
      </w:r>
      <w:r w:rsidR="001822FC">
        <w:t>, then,</w:t>
      </w:r>
      <w:r w:rsidR="002C7C22">
        <w:t xml:space="preserve"> that in </w:t>
      </w:r>
      <w:r w:rsidR="007B60DE">
        <w:t>I</w:t>
      </w:r>
      <w:r w:rsidR="001822FC">
        <w:t>V</w:t>
      </w:r>
      <w:r w:rsidR="007B60DE">
        <w:t xml:space="preserve">.ii where </w:t>
      </w:r>
      <w:r w:rsidR="001822FC">
        <w:t xml:space="preserve">the utilitarian method of ethics is the focus </w:t>
      </w:r>
      <w:r w:rsidR="002C7C22">
        <w:t xml:space="preserve">he attempts to show that there are considerations that determine the mind of the common-sense moralist </w:t>
      </w:r>
      <w:r w:rsidR="001822FC">
        <w:t>to accept the utilitarian method.</w:t>
      </w:r>
      <w:r w:rsidR="001822FC">
        <w:rPr>
          <w:rStyle w:val="FootnoteReference"/>
        </w:rPr>
        <w:footnoteReference w:id="5"/>
      </w:r>
      <w:r w:rsidR="001822FC">
        <w:t xml:space="preserve"> </w:t>
      </w:r>
    </w:p>
    <w:p w14:paraId="4A08B392" w14:textId="44A19582" w:rsidR="00C9482C" w:rsidRDefault="00256339" w:rsidP="00116DAB">
      <w:pPr>
        <w:spacing w:line="480" w:lineRule="auto"/>
        <w:ind w:firstLine="720"/>
      </w:pPr>
      <w:r>
        <w:t>In light of what the arguments are designed to do, it is not at all puzzling that Sidgwick would deploy two arg</w:t>
      </w:r>
      <w:r w:rsidR="006D672F">
        <w:t>uments and that he would not re</w:t>
      </w:r>
      <w:r>
        <w:t>ly on an independent criterial argument in Book IV. In Book IV the focus is on establishing a method of moral reason</w:t>
      </w:r>
      <w:r w:rsidR="001822FC">
        <w:t>ing</w:t>
      </w:r>
      <w:r>
        <w:t xml:space="preserve">, and the criterial argument, Sidgwick admits, does not </w:t>
      </w:r>
      <w:r w:rsidR="00163CA2">
        <w:t xml:space="preserve">alone </w:t>
      </w:r>
      <w:r>
        <w:t xml:space="preserve">establish this. </w:t>
      </w:r>
      <w:r w:rsidR="002B0C8E">
        <w:t xml:space="preserve">He </w:t>
      </w:r>
      <w:r w:rsidR="00C9482C">
        <w:t>thus needs an</w:t>
      </w:r>
      <w:r w:rsidR="001822FC">
        <w:t>other</w:t>
      </w:r>
      <w:r w:rsidR="00C9482C">
        <w:t xml:space="preserve"> argument </w:t>
      </w:r>
      <w:r w:rsidR="00A257DA">
        <w:t>to get from the principles that he thinks are self-evident to the utilitarian method of ethics</w:t>
      </w:r>
      <w:r w:rsidR="00BF3777">
        <w:t>.</w:t>
      </w:r>
    </w:p>
    <w:p w14:paraId="59C293E7" w14:textId="32E09A2A" w:rsidR="00F510E4" w:rsidRDefault="00116DAB" w:rsidP="00237304">
      <w:pPr>
        <w:spacing w:line="480" w:lineRule="auto"/>
        <w:ind w:firstLine="720"/>
      </w:pPr>
      <w:r>
        <w:t>This</w:t>
      </w:r>
      <w:r w:rsidR="00F510E4">
        <w:t xml:space="preserve"> </w:t>
      </w:r>
      <w:r w:rsidR="0056244C">
        <w:t>solution to the</w:t>
      </w:r>
      <w:r w:rsidR="00F510E4">
        <w:t xml:space="preserve"> puzzle </w:t>
      </w:r>
      <w:r w:rsidR="001822FC">
        <w:t>stands</w:t>
      </w:r>
      <w:r w:rsidR="00284A87">
        <w:t xml:space="preserve"> </w:t>
      </w:r>
      <w:r w:rsidR="00F510E4">
        <w:t xml:space="preserve">even </w:t>
      </w:r>
      <w:r w:rsidR="001822FC">
        <w:t xml:space="preserve">when </w:t>
      </w:r>
      <w:r w:rsidR="00F510E4">
        <w:t>we agree with Phillips that the cri</w:t>
      </w:r>
      <w:r>
        <w:t>terial argument does not secure</w:t>
      </w:r>
      <w:r w:rsidR="00314FFB">
        <w:t xml:space="preserve"> </w:t>
      </w:r>
      <w:r>
        <w:t xml:space="preserve">the truth of </w:t>
      </w:r>
      <w:r w:rsidR="0056244C">
        <w:t xml:space="preserve">the </w:t>
      </w:r>
      <w:r w:rsidR="00F510E4">
        <w:t xml:space="preserve">hedonism or </w:t>
      </w:r>
      <w:r>
        <w:t xml:space="preserve">the truth of </w:t>
      </w:r>
      <w:r w:rsidR="00C97F64">
        <w:t xml:space="preserve">the </w:t>
      </w:r>
      <w:r w:rsidR="00F510E4">
        <w:t>maximiz</w:t>
      </w:r>
      <w:r>
        <w:t>ing conception of rationality</w:t>
      </w:r>
      <w:r w:rsidR="0056244C">
        <w:t xml:space="preserve"> that Sidgwick’s </w:t>
      </w:r>
      <w:r w:rsidR="00CC13A7">
        <w:t>utilitaria</w:t>
      </w:r>
      <w:r w:rsidR="00140BC9">
        <w:t>nism</w:t>
      </w:r>
      <w:r w:rsidR="0056244C">
        <w:t xml:space="preserve"> includes</w:t>
      </w:r>
      <w:r w:rsidR="00140BC9">
        <w:t xml:space="preserve"> (</w:t>
      </w:r>
      <w:r w:rsidR="00395D83">
        <w:t>SE 68, 97</w:t>
      </w:r>
      <w:r w:rsidR="0056244C">
        <w:t xml:space="preserve">, 102, 111n7, </w:t>
      </w:r>
      <w:r w:rsidR="00091359">
        <w:t>118</w:t>
      </w:r>
      <w:r w:rsidR="0056244C">
        <w:t>)</w:t>
      </w:r>
      <w:r w:rsidR="00091359">
        <w:t xml:space="preserve">. If Sidgwick does establish hedonism </w:t>
      </w:r>
      <w:r w:rsidR="001006F0">
        <w:t xml:space="preserve">and maximization in some way other than by appeal to intuition, this is not sufficient </w:t>
      </w:r>
      <w:r w:rsidR="001822FC">
        <w:t>(with (</w:t>
      </w:r>
      <w:r w:rsidR="0010245A">
        <w:t>U</w:t>
      </w:r>
      <w:r w:rsidR="001822FC">
        <w:t>) and (</w:t>
      </w:r>
      <w:r w:rsidR="0010245A">
        <w:t>R</w:t>
      </w:r>
      <w:r w:rsidR="001822FC">
        <w:t>)</w:t>
      </w:r>
      <w:r w:rsidR="00D109BA">
        <w:t>)</w:t>
      </w:r>
      <w:r w:rsidR="001822FC">
        <w:t xml:space="preserve"> </w:t>
      </w:r>
      <w:r w:rsidR="001006F0">
        <w:t xml:space="preserve">to establish utilitarianism. This would show </w:t>
      </w:r>
      <w:r w:rsidR="00811D99">
        <w:t xml:space="preserve">only </w:t>
      </w:r>
      <w:r w:rsidR="001006F0">
        <w:t xml:space="preserve">that </w:t>
      </w:r>
      <w:r w:rsidR="00F649C2">
        <w:t xml:space="preserve">the maxim of benevolence </w:t>
      </w:r>
      <w:r w:rsidR="00C97F64">
        <w:t>amounts to the</w:t>
      </w:r>
      <w:r w:rsidR="00F649C2">
        <w:t xml:space="preserve"> </w:t>
      </w:r>
      <w:r w:rsidR="00C97F64">
        <w:t xml:space="preserve">requirement that one </w:t>
      </w:r>
      <w:r w:rsidR="00811D99">
        <w:t>maximiz</w:t>
      </w:r>
      <w:r w:rsidR="00C97F64">
        <w:t xml:space="preserve">e surplus pleasure for the aggregate even at the expense of one’s own </w:t>
      </w:r>
      <w:r w:rsidR="00811D99">
        <w:t xml:space="preserve">greatest </w:t>
      </w:r>
      <w:r w:rsidR="00877C64">
        <w:t>pleasure</w:t>
      </w:r>
      <w:r w:rsidR="00811D99">
        <w:t xml:space="preserve">. Sidgwick would presumably still have to establish the “method of utilitarianism”, </w:t>
      </w:r>
      <w:r w:rsidR="000C51FB">
        <w:t xml:space="preserve">which is </w:t>
      </w:r>
      <w:r w:rsidR="00811D99">
        <w:t>the focus of ME IV.ii (ME 422).</w:t>
      </w:r>
      <w:r w:rsidR="00284A87">
        <w:t xml:space="preserve"> In addition, </w:t>
      </w:r>
      <w:r w:rsidR="008A18F7">
        <w:t xml:space="preserve">at least </w:t>
      </w:r>
      <w:r w:rsidR="00284A87">
        <w:t xml:space="preserve">in the case of </w:t>
      </w:r>
      <w:r w:rsidR="00EA28EC">
        <w:t xml:space="preserve">hedonism, </w:t>
      </w:r>
      <w:r w:rsidR="00021B8E">
        <w:t xml:space="preserve">a bi-partite argument is unnecessary since an argument is provided for </w:t>
      </w:r>
      <w:r w:rsidR="008A18F7">
        <w:t>the view</w:t>
      </w:r>
      <w:r w:rsidR="00021B8E">
        <w:t xml:space="preserve"> before the bi-partite argument is presented (ME 391ff.).</w:t>
      </w:r>
      <w:r w:rsidR="00AE7F8A">
        <w:t xml:space="preserve"> Indeed, Sidgwick </w:t>
      </w:r>
      <w:r w:rsidR="00D109BA">
        <w:t>says</w:t>
      </w:r>
      <w:r w:rsidR="00AE7F8A">
        <w:t xml:space="preserve"> that the first principle of utilitarianism that </w:t>
      </w:r>
      <w:r w:rsidR="00A65487">
        <w:t xml:space="preserve">he is working with at the outset of the bi-partite argument </w:t>
      </w:r>
      <w:r w:rsidR="00D109BA">
        <w:t>is that we</w:t>
      </w:r>
      <w:r w:rsidR="00A65487">
        <w:t xml:space="preserve"> ought to aim at “universal happiness” (ME 418).</w:t>
      </w:r>
    </w:p>
    <w:p w14:paraId="35445CA5" w14:textId="20729DF5" w:rsidR="00B11FD9" w:rsidRPr="008A58F6" w:rsidRDefault="00ED47B3" w:rsidP="00256339">
      <w:pPr>
        <w:spacing w:line="480" w:lineRule="auto"/>
        <w:jc w:val="center"/>
      </w:pPr>
      <w:r w:rsidRPr="008A58F6">
        <w:t>I</w:t>
      </w:r>
      <w:r w:rsidR="00814185">
        <w:t>V</w:t>
      </w:r>
    </w:p>
    <w:p w14:paraId="1AA2ED80" w14:textId="71407AC1" w:rsidR="006E7FBD" w:rsidRPr="008A58F6" w:rsidRDefault="00BB0DC1" w:rsidP="0090560E">
      <w:pPr>
        <w:spacing w:line="480" w:lineRule="auto"/>
        <w:ind w:firstLine="720"/>
      </w:pPr>
      <w:r>
        <w:t>Phillips</w:t>
      </w:r>
      <w:r w:rsidR="00680031">
        <w:t xml:space="preserve"> </w:t>
      </w:r>
      <w:r w:rsidR="00633EDF">
        <w:t xml:space="preserve">holds rightly </w:t>
      </w:r>
      <w:r w:rsidR="00680031">
        <w:t xml:space="preserve">that </w:t>
      </w:r>
      <w:r w:rsidR="003013F6">
        <w:t xml:space="preserve">Sidgwick’s </w:t>
      </w:r>
      <w:r w:rsidR="00910FBB">
        <w:t>criterial argument</w:t>
      </w:r>
      <w:r>
        <w:t xml:space="preserve"> </w:t>
      </w:r>
      <w:r w:rsidR="00680031">
        <w:t>involves showing</w:t>
      </w:r>
      <w:r>
        <w:t xml:space="preserve"> </w:t>
      </w:r>
      <w:r w:rsidR="00341001">
        <w:t>that (</w:t>
      </w:r>
      <w:r w:rsidR="0010245A">
        <w:t>U</w:t>
      </w:r>
      <w:r w:rsidR="00341001">
        <w:t>) and (</w:t>
      </w:r>
      <w:r w:rsidR="0010245A">
        <w:t>R</w:t>
      </w:r>
      <w:r w:rsidR="00341001">
        <w:t xml:space="preserve">) </w:t>
      </w:r>
      <w:r w:rsidR="0090560E">
        <w:t>do</w:t>
      </w:r>
      <w:r w:rsidR="006B47F1">
        <w:t>,</w:t>
      </w:r>
      <w:r w:rsidR="0090560E">
        <w:t xml:space="preserve"> but that the main rules o</w:t>
      </w:r>
      <w:r w:rsidR="0090560E" w:rsidRPr="008A58F6">
        <w:t>f common-sense morality</w:t>
      </w:r>
      <w:r w:rsidR="0090560E">
        <w:t xml:space="preserve"> do not</w:t>
      </w:r>
      <w:r w:rsidR="006B47F1">
        <w:t>,</w:t>
      </w:r>
      <w:r w:rsidR="0090560E">
        <w:t xml:space="preserve"> </w:t>
      </w:r>
      <w:r w:rsidR="001F2C99" w:rsidRPr="008A58F6">
        <w:t>possess the “characteristics by which self-evident truths are distinguished from mere opinions” (ME 338</w:t>
      </w:r>
      <w:r w:rsidR="00D47CC9">
        <w:t xml:space="preserve">; </w:t>
      </w:r>
      <w:r w:rsidR="003A6FAB">
        <w:t xml:space="preserve">see </w:t>
      </w:r>
      <w:r w:rsidR="00D47CC9">
        <w:t>SE 95</w:t>
      </w:r>
      <w:r w:rsidR="00341001">
        <w:t>)</w:t>
      </w:r>
      <w:r w:rsidR="00284B25" w:rsidRPr="008A58F6">
        <w:t>.</w:t>
      </w:r>
      <w:r w:rsidR="00B924AC">
        <w:t xml:space="preserve"> </w:t>
      </w:r>
      <w:r w:rsidR="00B74A7B">
        <w:t xml:space="preserve">Sidgwick is </w:t>
      </w:r>
      <w:r w:rsidR="001822FC">
        <w:t xml:space="preserve">especially </w:t>
      </w:r>
      <w:r w:rsidR="00B74A7B">
        <w:t>keen to show that</w:t>
      </w:r>
      <w:r w:rsidR="00415784">
        <w:t xml:space="preserve"> the rules of common-sense morality </w:t>
      </w:r>
      <w:r w:rsidR="00562E5A" w:rsidRPr="008A58F6">
        <w:t>lack the first characteristic of self-evidence, namely</w:t>
      </w:r>
      <w:r w:rsidR="00006179" w:rsidRPr="008A58F6">
        <w:t>,</w:t>
      </w:r>
      <w:r w:rsidR="00562E5A" w:rsidRPr="008A58F6">
        <w:t xml:space="preserve"> clarity and precision</w:t>
      </w:r>
      <w:r w:rsidR="006E7FBD" w:rsidRPr="008A58F6">
        <w:t xml:space="preserve"> </w:t>
      </w:r>
      <w:r w:rsidR="00006179" w:rsidRPr="008A58F6">
        <w:t xml:space="preserve">in practical direction </w:t>
      </w:r>
      <w:r w:rsidR="006E7FBD" w:rsidRPr="008A58F6">
        <w:t>(ME 342-343</w:t>
      </w:r>
      <w:r w:rsidR="00BD3F2D">
        <w:t>; ME 360-361</w:t>
      </w:r>
      <w:r w:rsidR="006E7FBD" w:rsidRPr="008A58F6">
        <w:t>).</w:t>
      </w:r>
      <w:r w:rsidR="00CE5BC2" w:rsidRPr="008A58F6">
        <w:t xml:space="preserve"> </w:t>
      </w:r>
      <w:r w:rsidR="00C12B83">
        <w:t>This is a serious defect in an ethical method</w:t>
      </w:r>
      <w:r w:rsidR="00877C64">
        <w:t>:</w:t>
      </w:r>
      <w:r w:rsidR="00C12B83">
        <w:t xml:space="preserve"> </w:t>
      </w:r>
      <w:r w:rsidR="00382C2C">
        <w:t>“we study Ethics…for the sake of practice</w:t>
      </w:r>
      <w:r w:rsidR="003E425E">
        <w:t>: and in practice we are concerned with particulars” (ME 215; cf. viii).</w:t>
      </w:r>
    </w:p>
    <w:p w14:paraId="777E0CE1" w14:textId="3AE89F62" w:rsidR="00E67551" w:rsidRPr="008A58F6" w:rsidRDefault="0077230C" w:rsidP="00B11FD9">
      <w:pPr>
        <w:spacing w:line="480" w:lineRule="auto"/>
      </w:pPr>
      <w:r w:rsidRPr="008A58F6">
        <w:tab/>
      </w:r>
      <w:r w:rsidR="00881309" w:rsidRPr="00FB00E3">
        <w:t xml:space="preserve">Phillips </w:t>
      </w:r>
      <w:r w:rsidR="00FB00E3">
        <w:t>charges</w:t>
      </w:r>
      <w:r w:rsidR="00FB00E3" w:rsidRPr="00FB00E3">
        <w:t xml:space="preserve"> </w:t>
      </w:r>
      <w:r w:rsidR="00881309" w:rsidRPr="00FB00E3">
        <w:t xml:space="preserve">that </w:t>
      </w:r>
      <w:r w:rsidR="00AF0EFA" w:rsidRPr="00FB00E3">
        <w:t xml:space="preserve">in this argument Sidgwick </w:t>
      </w:r>
      <w:r w:rsidR="00881309" w:rsidRPr="00FB00E3">
        <w:t xml:space="preserve">is ultimately unfair to his opponent. </w:t>
      </w:r>
      <w:r w:rsidR="00C41B02">
        <w:t>H</w:t>
      </w:r>
      <w:r w:rsidR="00FB00E3">
        <w:t>e</w:t>
      </w:r>
      <w:r w:rsidR="00FB00E3" w:rsidRPr="008A58F6">
        <w:t xml:space="preserve"> </w:t>
      </w:r>
      <w:r w:rsidR="00284B25" w:rsidRPr="008A58F6">
        <w:t xml:space="preserve">demands that </w:t>
      </w:r>
      <w:r w:rsidR="00E67551" w:rsidRPr="008A58F6">
        <w:t xml:space="preserve">the </w:t>
      </w:r>
      <w:r w:rsidR="00284B25" w:rsidRPr="008A58F6">
        <w:t xml:space="preserve">main </w:t>
      </w:r>
      <w:r w:rsidR="003E425E">
        <w:t>rules</w:t>
      </w:r>
      <w:r w:rsidR="003E425E" w:rsidRPr="008A58F6">
        <w:t xml:space="preserve"> </w:t>
      </w:r>
      <w:r w:rsidR="00284B25" w:rsidRPr="008A58F6">
        <w:t xml:space="preserve">of common-sense morality </w:t>
      </w:r>
      <w:r w:rsidR="001F16B5" w:rsidRPr="008A58F6">
        <w:t>be “made precise enough to give determinate verdicts in every case”</w:t>
      </w:r>
      <w:r w:rsidR="00C41B02" w:rsidRPr="00C41B02">
        <w:t xml:space="preserve"> </w:t>
      </w:r>
      <w:r w:rsidR="00C41B02" w:rsidRPr="008A58F6">
        <w:t xml:space="preserve">(SE 101). </w:t>
      </w:r>
      <w:r w:rsidR="00C41B02">
        <w:t>H</w:t>
      </w:r>
      <w:r w:rsidR="00E67551" w:rsidRPr="008A58F6">
        <w:t>e makes no such demand of his own principles</w:t>
      </w:r>
      <w:r w:rsidR="00C41B02">
        <w:t>, however.</w:t>
      </w:r>
      <w:r w:rsidR="00A91293" w:rsidRPr="008A58F6">
        <w:t xml:space="preserve"> </w:t>
      </w:r>
      <w:r w:rsidR="00C41B02">
        <w:t>The demand appears not to apply to his principles because</w:t>
      </w:r>
      <w:r w:rsidR="00D109BA">
        <w:t xml:space="preserve"> </w:t>
      </w:r>
      <w:r w:rsidR="00C41B02">
        <w:t>these are</w:t>
      </w:r>
      <w:r w:rsidR="008D2515" w:rsidRPr="008A58F6">
        <w:t xml:space="preserve"> “</w:t>
      </w:r>
      <w:r w:rsidR="00A91293" w:rsidRPr="008A58F6">
        <w:t>of too abstract a nature, and too universal in their scope, to enable us to ascertain by immediate application of them what we ought to do in any particular case; particular du</w:t>
      </w:r>
      <w:r w:rsidR="000B4278" w:rsidRPr="008A58F6">
        <w:t>ti</w:t>
      </w:r>
      <w:r w:rsidR="00A91293" w:rsidRPr="008A58F6">
        <w:t>es have still to be determined by some other method” (ME 379).</w:t>
      </w:r>
      <w:r w:rsidR="001822FC">
        <w:rPr>
          <w:rStyle w:val="FootnoteReference"/>
        </w:rPr>
        <w:footnoteReference w:id="6"/>
      </w:r>
      <w:r w:rsidR="00A91293" w:rsidRPr="008A58F6">
        <w:t xml:space="preserve"> Phillips </w:t>
      </w:r>
      <w:r w:rsidR="00006179" w:rsidRPr="008A58F6">
        <w:t xml:space="preserve">argues that </w:t>
      </w:r>
      <w:r w:rsidR="00A91293" w:rsidRPr="008A58F6">
        <w:t xml:space="preserve">it is unfair </w:t>
      </w:r>
      <w:r w:rsidR="00AF6833">
        <w:t>of</w:t>
      </w:r>
      <w:r w:rsidR="00AF6833" w:rsidRPr="008A58F6">
        <w:t xml:space="preserve"> </w:t>
      </w:r>
      <w:r w:rsidR="00D16875" w:rsidRPr="008A58F6">
        <w:t xml:space="preserve">Sidgwick </w:t>
      </w:r>
      <w:r w:rsidR="00A91293" w:rsidRPr="008A58F6">
        <w:t xml:space="preserve">to ask </w:t>
      </w:r>
      <w:r w:rsidR="00AF6833">
        <w:t>of</w:t>
      </w:r>
      <w:r w:rsidR="00AF6833" w:rsidRPr="008A58F6">
        <w:t xml:space="preserve"> </w:t>
      </w:r>
      <w:r w:rsidR="00A91293" w:rsidRPr="008A58F6">
        <w:t>common-sense morality</w:t>
      </w:r>
      <w:r w:rsidR="00AF6833">
        <w:t xml:space="preserve"> that it</w:t>
      </w:r>
      <w:r w:rsidR="00A91293" w:rsidRPr="008A58F6">
        <w:t xml:space="preserve"> furnish us with </w:t>
      </w:r>
      <w:r w:rsidR="00FB00E3">
        <w:t xml:space="preserve">practically </w:t>
      </w:r>
      <w:r w:rsidR="00A91293" w:rsidRPr="008A58F6">
        <w:t>precise principles but not</w:t>
      </w:r>
      <w:r w:rsidR="000B4278" w:rsidRPr="008A58F6">
        <w:t xml:space="preserve"> to</w:t>
      </w:r>
      <w:r w:rsidR="00A91293" w:rsidRPr="008A58F6">
        <w:t xml:space="preserve"> ask the same</w:t>
      </w:r>
      <w:r w:rsidR="001822FC">
        <w:t xml:space="preserve"> of</w:t>
      </w:r>
      <w:r w:rsidR="0026512F">
        <w:t>, for instance,</w:t>
      </w:r>
      <w:r w:rsidR="00A91293" w:rsidRPr="008A58F6">
        <w:t xml:space="preserve"> </w:t>
      </w:r>
      <w:r w:rsidR="006B47F1">
        <w:t>(</w:t>
      </w:r>
      <w:r w:rsidR="0010245A">
        <w:t>U</w:t>
      </w:r>
      <w:r w:rsidR="006B47F1">
        <w:t>) and (</w:t>
      </w:r>
      <w:r w:rsidR="0010245A">
        <w:t>R</w:t>
      </w:r>
      <w:r w:rsidR="006B47F1">
        <w:t>)</w:t>
      </w:r>
      <w:r w:rsidR="00006179" w:rsidRPr="008A58F6">
        <w:t xml:space="preserve"> (SE 101-103)</w:t>
      </w:r>
      <w:r w:rsidR="00A91293" w:rsidRPr="008A58F6">
        <w:t xml:space="preserve">. </w:t>
      </w:r>
    </w:p>
    <w:p w14:paraId="7937AF9F" w14:textId="0EA605D1" w:rsidR="00B45CFA" w:rsidDel="00B45CFA" w:rsidRDefault="0077230C" w:rsidP="00B45CFA">
      <w:pPr>
        <w:spacing w:line="480" w:lineRule="auto"/>
      </w:pPr>
      <w:r w:rsidRPr="008A58F6">
        <w:tab/>
      </w:r>
      <w:r w:rsidR="000B4278" w:rsidRPr="008A58F6">
        <w:t>This is a strong argument</w:t>
      </w:r>
      <w:r w:rsidR="00E67551" w:rsidRPr="008A58F6">
        <w:t xml:space="preserve">. </w:t>
      </w:r>
      <w:r w:rsidR="007E3B2A">
        <w:t xml:space="preserve">One possible reply </w:t>
      </w:r>
      <w:r w:rsidR="00CF32CC">
        <w:t xml:space="preserve">for Sidgwick </w:t>
      </w:r>
      <w:r w:rsidR="007A633D">
        <w:t xml:space="preserve">is </w:t>
      </w:r>
      <w:r w:rsidR="007E3B2A">
        <w:t xml:space="preserve">to </w:t>
      </w:r>
      <w:r w:rsidR="001F5282">
        <w:t>admit</w:t>
      </w:r>
      <w:r w:rsidR="007A633D">
        <w:t xml:space="preserve"> that </w:t>
      </w:r>
      <w:r w:rsidR="00CF32CC">
        <w:t xml:space="preserve">his </w:t>
      </w:r>
      <w:r w:rsidR="007A633D">
        <w:t>philosophical</w:t>
      </w:r>
      <w:r w:rsidR="007E3B2A">
        <w:t xml:space="preserve"> intuitions </w:t>
      </w:r>
      <w:r w:rsidR="00FB00E3">
        <w:t>are</w:t>
      </w:r>
      <w:r w:rsidR="00CA4EFD">
        <w:t xml:space="preserve"> </w:t>
      </w:r>
      <w:r w:rsidR="00E00E6D">
        <w:t xml:space="preserve">not </w:t>
      </w:r>
      <w:r w:rsidR="002812F2">
        <w:t xml:space="preserve">themselves </w:t>
      </w:r>
      <w:r w:rsidR="00CA4EFD">
        <w:t>pre</w:t>
      </w:r>
      <w:r w:rsidR="00CA39DE">
        <w:t xml:space="preserve">cise </w:t>
      </w:r>
      <w:r w:rsidR="00FB00E3">
        <w:t xml:space="preserve">enough to provide determinate </w:t>
      </w:r>
      <w:r w:rsidR="001F5282">
        <w:t>ethic</w:t>
      </w:r>
      <w:r w:rsidR="00FB00E3">
        <w:t>al</w:t>
      </w:r>
      <w:r w:rsidR="001F5282">
        <w:t xml:space="preserve"> verdicts</w:t>
      </w:r>
      <w:r w:rsidR="008435A7">
        <w:t xml:space="preserve"> </w:t>
      </w:r>
      <w:r w:rsidR="002812F2">
        <w:t>in every</w:t>
      </w:r>
      <w:r w:rsidR="006257C4">
        <w:t xml:space="preserve"> case</w:t>
      </w:r>
      <w:r w:rsidR="00CA39DE">
        <w:t xml:space="preserve">, </w:t>
      </w:r>
      <w:r w:rsidR="007A633D">
        <w:t xml:space="preserve">but </w:t>
      </w:r>
      <w:r w:rsidR="00407A2A">
        <w:t>deny that this</w:t>
      </w:r>
      <w:r w:rsidR="00CA39DE">
        <w:t xml:space="preserve"> </w:t>
      </w:r>
      <w:r w:rsidR="00407A2A">
        <w:t>impugns</w:t>
      </w:r>
      <w:r w:rsidR="00CA39DE">
        <w:t xml:space="preserve"> them</w:t>
      </w:r>
      <w:r w:rsidR="00407A2A">
        <w:t xml:space="preserve">. </w:t>
      </w:r>
      <w:r w:rsidR="00570A1E">
        <w:t>H</w:t>
      </w:r>
      <w:r w:rsidR="00407A2A">
        <w:t>is</w:t>
      </w:r>
      <w:r w:rsidR="00804916">
        <w:t xml:space="preserve"> intuitions </w:t>
      </w:r>
      <w:r w:rsidR="007A633D">
        <w:t>are of</w:t>
      </w:r>
      <w:r w:rsidR="00804916">
        <w:t xml:space="preserve"> princip</w:t>
      </w:r>
      <w:r w:rsidR="00CA39DE">
        <w:t>le</w:t>
      </w:r>
      <w:r w:rsidR="007A633D">
        <w:t>s, not methods, and there is no</w:t>
      </w:r>
      <w:r w:rsidR="00CA39DE">
        <w:t xml:space="preserve"> </w:t>
      </w:r>
      <w:r w:rsidR="00364053">
        <w:t>requirement that</w:t>
      </w:r>
      <w:r w:rsidR="00AE2B58">
        <w:t xml:space="preserve"> principles </w:t>
      </w:r>
      <w:r w:rsidR="000A4D1A">
        <w:t xml:space="preserve">deliver </w:t>
      </w:r>
      <w:r w:rsidR="00FB00E3">
        <w:t xml:space="preserve">determinate verdicts </w:t>
      </w:r>
      <w:r w:rsidR="00570A1E">
        <w:t xml:space="preserve">in every case </w:t>
      </w:r>
      <w:r w:rsidR="00FB00E3" w:rsidRPr="00CF32CC">
        <w:rPr>
          <w:u w:val="single"/>
        </w:rPr>
        <w:t>immediately</w:t>
      </w:r>
      <w:r w:rsidR="00AE2B58">
        <w:t xml:space="preserve">. </w:t>
      </w:r>
      <w:r w:rsidR="00683295">
        <w:t xml:space="preserve">Phillips himself grants that a </w:t>
      </w:r>
      <w:r w:rsidR="00364053">
        <w:t>proposition</w:t>
      </w:r>
      <w:r w:rsidR="00683295">
        <w:t xml:space="preserve"> can be </w:t>
      </w:r>
      <w:r w:rsidR="00D90EBC">
        <w:t xml:space="preserve">self-evident </w:t>
      </w:r>
      <w:r w:rsidR="006746E7">
        <w:t xml:space="preserve">without being </w:t>
      </w:r>
      <w:r w:rsidR="00CF32CC">
        <w:t xml:space="preserve">immediately </w:t>
      </w:r>
      <w:r w:rsidR="006746E7">
        <w:t xml:space="preserve">practical. </w:t>
      </w:r>
      <w:r w:rsidR="00140160">
        <w:t xml:space="preserve">He claims that Sidgwick’s case for </w:t>
      </w:r>
      <w:r w:rsidR="00205390">
        <w:t xml:space="preserve">egoism depends on the truth of the following claim: </w:t>
      </w:r>
      <w:r w:rsidR="008435A7">
        <w:t xml:space="preserve">“if the </w:t>
      </w:r>
      <w:r w:rsidR="00364053">
        <w:t xml:space="preserve">distinction between any one individual and any other is real and fundamental, then “I” ought to be concerned with the quality of my existence as an individual in a sense, fundamentally important, in which I ought not to be concerned with the quality </w:t>
      </w:r>
      <w:r w:rsidR="007D7CD9">
        <w:t>of the existence of other individuals” (</w:t>
      </w:r>
      <w:r w:rsidR="00562A65">
        <w:t xml:space="preserve">SE 127; also </w:t>
      </w:r>
      <w:r w:rsidR="007D7CD9">
        <w:t>ME 498</w:t>
      </w:r>
      <w:r w:rsidR="00562A65">
        <w:t>,</w:t>
      </w:r>
      <w:r w:rsidR="00545969">
        <w:t xml:space="preserve"> FC 484</w:t>
      </w:r>
      <w:r w:rsidR="007D7CD9">
        <w:t xml:space="preserve">). </w:t>
      </w:r>
      <w:r w:rsidR="007B2BC8">
        <w:t>This principle, Phillips</w:t>
      </w:r>
      <w:r w:rsidR="00AA161F">
        <w:t xml:space="preserve"> maintains</w:t>
      </w:r>
      <w:r w:rsidR="007B2BC8">
        <w:t>, is “self-evident (intuitively compelling)” (SE 129), but</w:t>
      </w:r>
      <w:r w:rsidR="00FB00E3">
        <w:t>,</w:t>
      </w:r>
      <w:r w:rsidR="007B2BC8">
        <w:t xml:space="preserve"> like (</w:t>
      </w:r>
      <w:r w:rsidR="0010245A">
        <w:t>U</w:t>
      </w:r>
      <w:r w:rsidR="007B2BC8">
        <w:t>) and (</w:t>
      </w:r>
      <w:r w:rsidR="0010245A">
        <w:t>R</w:t>
      </w:r>
      <w:r w:rsidR="007B2BC8">
        <w:t>)</w:t>
      </w:r>
      <w:r w:rsidR="00E251FA">
        <w:t>,</w:t>
      </w:r>
      <w:r w:rsidR="00FB00E3">
        <w:t xml:space="preserve"> it</w:t>
      </w:r>
      <w:r w:rsidR="007B2BC8">
        <w:t xml:space="preserve"> </w:t>
      </w:r>
      <w:r w:rsidR="006257C4">
        <w:t xml:space="preserve">is </w:t>
      </w:r>
      <w:r w:rsidR="007B2BC8">
        <w:t xml:space="preserve">not </w:t>
      </w:r>
      <w:r w:rsidR="00FB00E3">
        <w:t>precise enough to pr</w:t>
      </w:r>
      <w:r w:rsidR="004F5731">
        <w:t>o</w:t>
      </w:r>
      <w:r w:rsidR="00FB00E3">
        <w:t>vide</w:t>
      </w:r>
      <w:r w:rsidR="007B2BC8">
        <w:t xml:space="preserve"> </w:t>
      </w:r>
      <w:r w:rsidR="00FB00E3">
        <w:t>determinate ethical injunctions</w:t>
      </w:r>
      <w:r w:rsidR="00E251FA">
        <w:t xml:space="preserve"> in every case</w:t>
      </w:r>
      <w:r w:rsidR="007B2BC8">
        <w:t xml:space="preserve">. </w:t>
      </w:r>
      <w:r w:rsidR="00E00E6D">
        <w:t>Perhaps, then</w:t>
      </w:r>
      <w:r w:rsidR="004F5731">
        <w:t>, Sidgwick thinks (</w:t>
      </w:r>
      <w:r w:rsidR="0010245A">
        <w:t>U</w:t>
      </w:r>
      <w:r w:rsidR="004F5731">
        <w:t>) and (</w:t>
      </w:r>
      <w:r w:rsidR="0010245A">
        <w:t>R</w:t>
      </w:r>
      <w:r w:rsidR="004F5731">
        <w:t>) are self-evident in this sense.</w:t>
      </w:r>
      <w:r w:rsidR="004F5731">
        <w:tab/>
      </w:r>
    </w:p>
    <w:p w14:paraId="63D097E8" w14:textId="3E720FF7" w:rsidR="006F3903" w:rsidRDefault="00B72DEA" w:rsidP="00B45CFA">
      <w:pPr>
        <w:spacing w:line="480" w:lineRule="auto"/>
      </w:pPr>
      <w:r>
        <w:tab/>
      </w:r>
      <w:r w:rsidR="006257C4">
        <w:t xml:space="preserve">The problem with this reply is that it does not </w:t>
      </w:r>
      <w:r w:rsidR="001822FC">
        <w:t xml:space="preserve">demonstrate the superiority of </w:t>
      </w:r>
      <w:r w:rsidR="006257C4">
        <w:t>Sidgwick’s principles to the rules of common-sense morality.</w:t>
      </w:r>
      <w:r w:rsidR="00B0204D">
        <w:t xml:space="preserve"> </w:t>
      </w:r>
      <w:r w:rsidR="006257C4">
        <w:t xml:space="preserve">For the </w:t>
      </w:r>
      <w:r w:rsidR="002A5A69">
        <w:t xml:space="preserve">proponent of common-sense morality might </w:t>
      </w:r>
      <w:r w:rsidR="006A52ED">
        <w:t xml:space="preserve">attempt to argue that </w:t>
      </w:r>
      <w:r w:rsidR="00AF6833">
        <w:t xml:space="preserve">(at least some of) </w:t>
      </w:r>
      <w:r w:rsidR="006A52ED">
        <w:t xml:space="preserve">its rules are </w:t>
      </w:r>
      <w:r w:rsidR="00AC3C17">
        <w:t xml:space="preserve">self-evident in </w:t>
      </w:r>
      <w:r w:rsidR="00AF6833">
        <w:t xml:space="preserve">the same </w:t>
      </w:r>
      <w:r w:rsidR="00AC3C17">
        <w:t xml:space="preserve">way </w:t>
      </w:r>
      <w:r w:rsidR="00AF6833">
        <w:t xml:space="preserve">as </w:t>
      </w:r>
      <w:r>
        <w:t xml:space="preserve">the principles </w:t>
      </w:r>
      <w:r w:rsidR="007B2B90">
        <w:t>(</w:t>
      </w:r>
      <w:r w:rsidR="0010245A">
        <w:t>U</w:t>
      </w:r>
      <w:r w:rsidR="007B2B90">
        <w:t>) and (</w:t>
      </w:r>
      <w:r w:rsidR="0010245A">
        <w:t>R</w:t>
      </w:r>
      <w:r w:rsidR="007B2B90">
        <w:t>)</w:t>
      </w:r>
      <w:r w:rsidR="00AF6833">
        <w:t xml:space="preserve"> are</w:t>
      </w:r>
      <w:r w:rsidR="006A52ED">
        <w:t xml:space="preserve">. In this case, the proponent of common-sense morality </w:t>
      </w:r>
      <w:r w:rsidR="00D95FEA">
        <w:t xml:space="preserve">might </w:t>
      </w:r>
      <w:r w:rsidR="003754C7">
        <w:t xml:space="preserve">suggest </w:t>
      </w:r>
      <w:r w:rsidR="006B5163">
        <w:t xml:space="preserve">that, e.g., the claim that </w:t>
      </w:r>
      <w:r w:rsidR="00602A13">
        <w:t>“I ought to keep my promises</w:t>
      </w:r>
      <w:r w:rsidR="0094104A">
        <w:t>”</w:t>
      </w:r>
      <w:r w:rsidR="00602A13">
        <w:t xml:space="preserve">, is a </w:t>
      </w:r>
      <w:r w:rsidR="000E6BC7">
        <w:t xml:space="preserve">self-evident in the same way as </w:t>
      </w:r>
      <w:r w:rsidR="00602A13">
        <w:t>(</w:t>
      </w:r>
      <w:r w:rsidR="0010245A">
        <w:t>U</w:t>
      </w:r>
      <w:r w:rsidR="00602A13">
        <w:t>) and (</w:t>
      </w:r>
      <w:r w:rsidR="0010245A">
        <w:t>R</w:t>
      </w:r>
      <w:r w:rsidR="00602A13">
        <w:t xml:space="preserve">) and that we should accept it </w:t>
      </w:r>
      <w:r w:rsidR="00233C53">
        <w:t xml:space="preserve">as </w:t>
      </w:r>
      <w:r w:rsidR="000E6BC7">
        <w:t>such</w:t>
      </w:r>
      <w:r w:rsidR="00233C53">
        <w:t xml:space="preserve"> </w:t>
      </w:r>
      <w:r w:rsidR="00602A13">
        <w:t xml:space="preserve">even though </w:t>
      </w:r>
      <w:r w:rsidR="000E6BC7">
        <w:t xml:space="preserve">it </w:t>
      </w:r>
      <w:r w:rsidR="00233C53">
        <w:t xml:space="preserve">cannot </w:t>
      </w:r>
      <w:r w:rsidR="00213F24">
        <w:t xml:space="preserve">“be made precise enough to </w:t>
      </w:r>
      <w:r w:rsidR="00A25A05">
        <w:t xml:space="preserve">give determinate </w:t>
      </w:r>
      <w:r w:rsidR="00B06CA2">
        <w:t xml:space="preserve">verdicts in every case” (SE 101). </w:t>
      </w:r>
      <w:r w:rsidR="003754C7">
        <w:t>It does</w:t>
      </w:r>
      <w:r w:rsidR="00B64D2C">
        <w:t>,</w:t>
      </w:r>
      <w:r w:rsidR="003754C7">
        <w:t xml:space="preserve"> after all, like (</w:t>
      </w:r>
      <w:r w:rsidR="0010245A">
        <w:t>U</w:t>
      </w:r>
      <w:r w:rsidR="003754C7">
        <w:t>) and (</w:t>
      </w:r>
      <w:r w:rsidR="0010245A">
        <w:t>R</w:t>
      </w:r>
      <w:r w:rsidR="003754C7">
        <w:t>)</w:t>
      </w:r>
      <w:r w:rsidR="00942587">
        <w:t>,</w:t>
      </w:r>
      <w:r w:rsidR="003754C7">
        <w:t xml:space="preserve"> have some practical value.</w:t>
      </w:r>
    </w:p>
    <w:p w14:paraId="7D4EB23E" w14:textId="67824C9B" w:rsidR="00EF661B" w:rsidRDefault="0094104A" w:rsidP="00EF661B">
      <w:pPr>
        <w:spacing w:line="480" w:lineRule="auto"/>
      </w:pPr>
      <w:r>
        <w:tab/>
      </w:r>
      <w:r w:rsidR="007A51E2">
        <w:t xml:space="preserve">Sidgwick might, then, try a different </w:t>
      </w:r>
      <w:r w:rsidR="005A674F">
        <w:t>reply</w:t>
      </w:r>
      <w:r w:rsidR="00877C64">
        <w:t xml:space="preserve"> to Phillips</w:t>
      </w:r>
      <w:r w:rsidR="005A674F">
        <w:t xml:space="preserve">. </w:t>
      </w:r>
      <w:r w:rsidR="00990050">
        <w:t xml:space="preserve">He might grant again that </w:t>
      </w:r>
      <w:r w:rsidR="00964308">
        <w:t xml:space="preserve">his principles are </w:t>
      </w:r>
      <w:r w:rsidR="005A674F">
        <w:t xml:space="preserve">not </w:t>
      </w:r>
      <w:r w:rsidR="005A674F" w:rsidRPr="004C7967">
        <w:rPr>
          <w:u w:val="single"/>
        </w:rPr>
        <w:t>immediately</w:t>
      </w:r>
      <w:r w:rsidR="005A674F">
        <w:t xml:space="preserve"> clear and precise</w:t>
      </w:r>
      <w:r w:rsidR="00964308">
        <w:t xml:space="preserve">. </w:t>
      </w:r>
      <w:r w:rsidR="002C5067">
        <w:t xml:space="preserve">They are in this </w:t>
      </w:r>
      <w:r w:rsidR="001822FC">
        <w:t xml:space="preserve">sense </w:t>
      </w:r>
      <w:r w:rsidR="002C5067">
        <w:t xml:space="preserve">no better than the rules of common-sense morality. However, unlike the rules of common-sense morality, Sidgwick might argue, </w:t>
      </w:r>
      <w:r w:rsidR="00CF5F43">
        <w:t xml:space="preserve">his principles are </w:t>
      </w:r>
      <w:r w:rsidR="005A674F" w:rsidRPr="00BE1212">
        <w:rPr>
          <w:u w:val="single"/>
        </w:rPr>
        <w:t>mediately</w:t>
      </w:r>
      <w:r w:rsidR="005A674F">
        <w:t xml:space="preserve"> clear and precise. </w:t>
      </w:r>
      <w:r w:rsidR="000D5346">
        <w:t>His</w:t>
      </w:r>
      <w:r w:rsidR="00CF5F43">
        <w:t xml:space="preserve"> </w:t>
      </w:r>
      <w:r w:rsidR="007C5CC3">
        <w:t>principles satisfy the second cond</w:t>
      </w:r>
      <w:r w:rsidR="00A16390">
        <w:t>ition of self-evidence</w:t>
      </w:r>
      <w:r w:rsidR="007C5CC3">
        <w:t xml:space="preserve"> mediately rather than immediately. </w:t>
      </w:r>
      <w:r w:rsidR="005A674F">
        <w:t>This is because (</w:t>
      </w:r>
      <w:r w:rsidR="0010245A">
        <w:t>U</w:t>
      </w:r>
      <w:r w:rsidR="005A674F">
        <w:t>) and (</w:t>
      </w:r>
      <w:r w:rsidR="0010245A">
        <w:t>R</w:t>
      </w:r>
      <w:r w:rsidR="005A674F">
        <w:t>)</w:t>
      </w:r>
      <w:r w:rsidR="00B21729">
        <w:t>,</w:t>
      </w:r>
      <w:r w:rsidR="005A674F">
        <w:t xml:space="preserve"> </w:t>
      </w:r>
      <w:r w:rsidR="003F5E1B">
        <w:t>together with ot</w:t>
      </w:r>
      <w:r w:rsidR="00F71556">
        <w:t>her arguments</w:t>
      </w:r>
      <w:r w:rsidR="00B21729">
        <w:t>,</w:t>
      </w:r>
      <w:r w:rsidR="00F71556">
        <w:t xml:space="preserve"> point to a </w:t>
      </w:r>
      <w:r w:rsidR="00F71556" w:rsidRPr="00360584">
        <w:rPr>
          <w:u w:val="single"/>
        </w:rPr>
        <w:t>method</w:t>
      </w:r>
      <w:r w:rsidR="003F5E1B" w:rsidRPr="00360584">
        <w:rPr>
          <w:u w:val="single"/>
        </w:rPr>
        <w:t xml:space="preserve"> of ethics</w:t>
      </w:r>
      <w:r w:rsidR="003F5E1B">
        <w:t xml:space="preserve"> </w:t>
      </w:r>
      <w:r w:rsidR="000754FE">
        <w:t>that</w:t>
      </w:r>
      <w:r w:rsidR="003F5E1B">
        <w:t xml:space="preserve"> i</w:t>
      </w:r>
      <w:r w:rsidR="00F71556">
        <w:t xml:space="preserve">s </w:t>
      </w:r>
      <w:r w:rsidR="0010245A">
        <w:t xml:space="preserve">on the face of it </w:t>
      </w:r>
      <w:r w:rsidR="00F71556">
        <w:t>precise enough to give determinate verdicts in every case</w:t>
      </w:r>
      <w:r w:rsidR="000754FE">
        <w:t>, namely, utilitarianism.</w:t>
      </w:r>
      <w:r w:rsidR="003F5E1B">
        <w:t xml:space="preserve"> The principles (</w:t>
      </w:r>
      <w:r w:rsidR="0010245A">
        <w:t>U</w:t>
      </w:r>
      <w:r w:rsidR="003F5E1B">
        <w:t>) and (</w:t>
      </w:r>
      <w:r w:rsidR="0010245A">
        <w:t>R</w:t>
      </w:r>
      <w:r w:rsidR="003F5E1B">
        <w:t xml:space="preserve">) </w:t>
      </w:r>
      <w:r w:rsidR="00F71556">
        <w:t xml:space="preserve">together with arguments about the good and with </w:t>
      </w:r>
      <w:r w:rsidR="000754FE">
        <w:t xml:space="preserve">ad hominem </w:t>
      </w:r>
      <w:r w:rsidR="00F71556">
        <w:t xml:space="preserve">arguments point </w:t>
      </w:r>
      <w:r w:rsidR="000754FE">
        <w:t xml:space="preserve">to </w:t>
      </w:r>
      <w:r w:rsidR="00F71556">
        <w:t>the method of utilitarianism which is (at least</w:t>
      </w:r>
      <w:r w:rsidR="000754FE">
        <w:t xml:space="preserve"> in principle) cap</w:t>
      </w:r>
      <w:r w:rsidR="00F71556">
        <w:t xml:space="preserve">able of </w:t>
      </w:r>
      <w:r w:rsidR="000754FE">
        <w:t xml:space="preserve">delivering determinate ethical verdicts in every case. </w:t>
      </w:r>
      <w:r w:rsidR="003754C7">
        <w:t>This makes Sidgwick’s principles superior to the rules of common-sense morality</w:t>
      </w:r>
      <w:r w:rsidR="001822FC">
        <w:t>; they are mediately applicable.</w:t>
      </w:r>
    </w:p>
    <w:p w14:paraId="0D7AFAB0" w14:textId="0F676627" w:rsidR="00A17E06" w:rsidRDefault="00B72DEA" w:rsidP="00084F3C">
      <w:pPr>
        <w:spacing w:line="480" w:lineRule="auto"/>
        <w:ind w:firstLine="720"/>
      </w:pPr>
      <w:r>
        <w:t>The problem</w:t>
      </w:r>
      <w:r w:rsidR="00E82850">
        <w:t xml:space="preserve"> </w:t>
      </w:r>
      <w:r w:rsidR="001822FC">
        <w:t xml:space="preserve">with </w:t>
      </w:r>
      <w:r w:rsidR="00E82850">
        <w:t>the rules of common-sense morali</w:t>
      </w:r>
      <w:r w:rsidR="00D00D5C">
        <w:t>t</w:t>
      </w:r>
      <w:r w:rsidR="00E82850">
        <w:t>y</w:t>
      </w:r>
      <w:r>
        <w:t xml:space="preserve"> is that unlike (</w:t>
      </w:r>
      <w:r w:rsidR="0010245A">
        <w:t>U</w:t>
      </w:r>
      <w:r>
        <w:t>) and (</w:t>
      </w:r>
      <w:r w:rsidR="0010245A">
        <w:t>R</w:t>
      </w:r>
      <w:r>
        <w:t xml:space="preserve">) </w:t>
      </w:r>
      <w:r w:rsidR="00360584">
        <w:t xml:space="preserve">there is no route from </w:t>
      </w:r>
      <w:r w:rsidR="001822FC">
        <w:t>them</w:t>
      </w:r>
      <w:r w:rsidR="002D56C1">
        <w:t xml:space="preserve"> to a method of ethics</w:t>
      </w:r>
      <w:r w:rsidR="003754C7">
        <w:t xml:space="preserve"> that is capable of </w:t>
      </w:r>
      <w:r w:rsidR="007C5CC3">
        <w:t xml:space="preserve">delivering </w:t>
      </w:r>
      <w:r w:rsidR="00942587">
        <w:t>d</w:t>
      </w:r>
      <w:r w:rsidR="00AE323B">
        <w:t>eterminate verdicts in e</w:t>
      </w:r>
      <w:r w:rsidR="00942587">
        <w:t>very case</w:t>
      </w:r>
      <w:r w:rsidR="002D56C1">
        <w:t>. Unlike (</w:t>
      </w:r>
      <w:r w:rsidR="0010245A">
        <w:t>U</w:t>
      </w:r>
      <w:r w:rsidR="002D56C1">
        <w:t>) and (</w:t>
      </w:r>
      <w:r w:rsidR="0010245A">
        <w:t>R</w:t>
      </w:r>
      <w:r w:rsidR="002D56C1">
        <w:t xml:space="preserve">) </w:t>
      </w:r>
      <w:r w:rsidR="0063710F">
        <w:t>the main rules of common-sense morality do not seem to point to a method of ethics beyond themselves</w:t>
      </w:r>
      <w:r w:rsidR="007C5CC3">
        <w:t xml:space="preserve"> that is capable of delivering determinate verdicts in every case while </w:t>
      </w:r>
      <w:r w:rsidR="00BF4C0D">
        <w:t xml:space="preserve">at the same time </w:t>
      </w:r>
      <w:r w:rsidR="007C5CC3">
        <w:t xml:space="preserve">relying on the resources found in common-sense morality itself. </w:t>
      </w:r>
      <w:r w:rsidR="00B70A1F">
        <w:t xml:space="preserve">The difficulty for common-sense morality is that the main rules that it offers are put forward as though they are to function as a method of ethics. </w:t>
      </w:r>
      <w:r w:rsidR="00CF5719">
        <w:t xml:space="preserve">It offers them as immediately </w:t>
      </w:r>
      <w:r w:rsidR="00FF2F87">
        <w:t>self-e</w:t>
      </w:r>
      <w:r w:rsidR="00CF5719">
        <w:t xml:space="preserve">vident. </w:t>
      </w:r>
      <w:r w:rsidR="007A59D5">
        <w:t xml:space="preserve">Sidgwick might be right that these fail to be immediately self-evident. He cannot use this against them. His own principles fail to be immediately self-evident. He can, however, use the fact that these rules also fail to be mediately self-evident. His own principles </w:t>
      </w:r>
      <w:r w:rsidR="00E82850">
        <w:t xml:space="preserve">do </w:t>
      </w:r>
      <w:r w:rsidR="007A59D5">
        <w:t>not,</w:t>
      </w:r>
      <w:r w:rsidR="0013178B">
        <w:t xml:space="preserve"> it seems, have </w:t>
      </w:r>
      <w:r w:rsidR="00860936">
        <w:t xml:space="preserve">this </w:t>
      </w:r>
      <w:r w:rsidR="0013178B">
        <w:t>failing</w:t>
      </w:r>
      <w:r w:rsidR="001822FC">
        <w:t xml:space="preserve">, and so they are a better approximation </w:t>
      </w:r>
      <w:r w:rsidR="00152D7E">
        <w:t xml:space="preserve">of </w:t>
      </w:r>
      <w:r w:rsidR="001822FC">
        <w:t>clarity and precision.</w:t>
      </w:r>
    </w:p>
    <w:p w14:paraId="01283A47" w14:textId="6D1A6276" w:rsidR="00AF7215" w:rsidRDefault="0063710F" w:rsidP="00B0204D">
      <w:pPr>
        <w:spacing w:line="480" w:lineRule="auto"/>
      </w:pPr>
      <w:r>
        <w:tab/>
      </w:r>
      <w:r w:rsidR="00AF7215">
        <w:t xml:space="preserve">There are two worries about </w:t>
      </w:r>
      <w:r w:rsidR="00E82850">
        <w:t xml:space="preserve">Sidgwick’s </w:t>
      </w:r>
      <w:r w:rsidR="00AF7215">
        <w:t>reply</w:t>
      </w:r>
      <w:r w:rsidR="00152D7E">
        <w:t>.</w:t>
      </w:r>
      <w:r w:rsidR="00AF7215">
        <w:t xml:space="preserve"> </w:t>
      </w:r>
    </w:p>
    <w:p w14:paraId="3AEA9440" w14:textId="44B01FFD" w:rsidR="0003512F" w:rsidRDefault="0003512F" w:rsidP="00B0204D">
      <w:pPr>
        <w:spacing w:line="480" w:lineRule="auto"/>
      </w:pPr>
      <w:r>
        <w:tab/>
        <w:t xml:space="preserve">(1) It is not clear that </w:t>
      </w:r>
      <w:r w:rsidR="00A0726E">
        <w:t xml:space="preserve">the </w:t>
      </w:r>
      <w:r>
        <w:t xml:space="preserve">utilitarian method of ethics is capable of delivering determinate </w:t>
      </w:r>
      <w:r w:rsidR="00242E20">
        <w:t xml:space="preserve">verdicts in every case. Sidgwick himself notes that there are problems with utilitarian moral reasoning (ME </w:t>
      </w:r>
      <w:r w:rsidR="00767C0F">
        <w:t>xxiii,</w:t>
      </w:r>
      <w:r w:rsidR="00860936">
        <w:t xml:space="preserve"> 87,</w:t>
      </w:r>
      <w:r w:rsidR="00767C0F">
        <w:t xml:space="preserve"> </w:t>
      </w:r>
      <w:r w:rsidR="00242E20">
        <w:t xml:space="preserve">140-150, 414, 461-462). The main problem is that we lack the epistemic </w:t>
      </w:r>
      <w:r w:rsidR="00E526E5">
        <w:t xml:space="preserve">power and resources to figure out the short and long term outcomes of </w:t>
      </w:r>
      <w:r w:rsidR="004A06C3">
        <w:t xml:space="preserve">the </w:t>
      </w:r>
      <w:r w:rsidR="00E526E5">
        <w:t>institutions, rules and actions</w:t>
      </w:r>
      <w:r w:rsidR="004A06C3">
        <w:t xml:space="preserve"> that we seek to evaluate</w:t>
      </w:r>
      <w:r w:rsidR="00E526E5">
        <w:t xml:space="preserve">. </w:t>
      </w:r>
    </w:p>
    <w:p w14:paraId="163A5D9F" w14:textId="0CC6AD81" w:rsidR="00CE7938" w:rsidRDefault="008226BE" w:rsidP="00D20FD2">
      <w:pPr>
        <w:spacing w:line="480" w:lineRule="auto"/>
      </w:pPr>
      <w:r>
        <w:tab/>
        <w:t xml:space="preserve">The only reply </w:t>
      </w:r>
      <w:r w:rsidR="00854900">
        <w:t>Sidgwick</w:t>
      </w:r>
      <w:r>
        <w:t xml:space="preserve"> has </w:t>
      </w:r>
      <w:r w:rsidR="00E82850">
        <w:t xml:space="preserve">to this </w:t>
      </w:r>
      <w:r w:rsidR="00860936">
        <w:t>(</w:t>
      </w:r>
      <w:r w:rsidR="00E82850">
        <w:t>self-inflicted</w:t>
      </w:r>
      <w:r w:rsidR="00860936">
        <w:t>)</w:t>
      </w:r>
      <w:r w:rsidR="00E82850">
        <w:t xml:space="preserve"> </w:t>
      </w:r>
      <w:r w:rsidR="00860936">
        <w:t xml:space="preserve">criticism </w:t>
      </w:r>
      <w:r w:rsidR="00E82850">
        <w:t xml:space="preserve">is </w:t>
      </w:r>
      <w:r w:rsidR="00244591">
        <w:t xml:space="preserve">to argue that </w:t>
      </w:r>
      <w:r w:rsidR="004A06C3">
        <w:t xml:space="preserve">the problems that affect the utilitarian method of reasoning are more tractable than those that affect the common-sense </w:t>
      </w:r>
      <w:r w:rsidR="009E6FBC">
        <w:t>method of</w:t>
      </w:r>
      <w:r w:rsidR="004A06C3">
        <w:t xml:space="preserve"> moral reasoning. </w:t>
      </w:r>
      <w:r w:rsidR="00881C0C">
        <w:t xml:space="preserve">He might claim that we know </w:t>
      </w:r>
      <w:r w:rsidR="0010245A">
        <w:t>almost nothing of</w:t>
      </w:r>
      <w:r w:rsidR="00881C0C">
        <w:t xml:space="preserve"> how to solve the problems that Sidgwick points out for </w:t>
      </w:r>
      <w:r w:rsidR="007340F0">
        <w:t xml:space="preserve">the requirement of </w:t>
      </w:r>
      <w:r w:rsidR="00860936">
        <w:t xml:space="preserve">(say) </w:t>
      </w:r>
      <w:r w:rsidR="007340F0">
        <w:t xml:space="preserve">justice without appeal to utilitarianism or </w:t>
      </w:r>
      <w:r w:rsidR="001822FC">
        <w:t xml:space="preserve">other </w:t>
      </w:r>
      <w:r w:rsidR="00563CD4">
        <w:t>(non-common-sense-based</w:t>
      </w:r>
      <w:r w:rsidR="001822FC">
        <w:t>)</w:t>
      </w:r>
      <w:r w:rsidR="00563CD4">
        <w:t xml:space="preserve"> </w:t>
      </w:r>
      <w:r w:rsidR="007340F0">
        <w:t xml:space="preserve">principle, whereas we seem to be </w:t>
      </w:r>
      <w:r w:rsidR="00563CD4">
        <w:t xml:space="preserve">relatively </w:t>
      </w:r>
      <w:r w:rsidR="007340F0">
        <w:t xml:space="preserve">clear at least on </w:t>
      </w:r>
      <w:r w:rsidR="00563CD4">
        <w:t xml:space="preserve">how </w:t>
      </w:r>
      <w:r w:rsidR="007340F0">
        <w:t xml:space="preserve">to solve the problems with the acquisition of empirical information and for overcoming biases that plague utilitarian forms of moral reasoning. </w:t>
      </w:r>
      <w:r w:rsidR="00860936">
        <w:t xml:space="preserve">These problems more closely mirror </w:t>
      </w:r>
      <w:r w:rsidR="00FC5DD0">
        <w:t xml:space="preserve">those </w:t>
      </w:r>
      <w:r w:rsidR="00860936">
        <w:t xml:space="preserve">that are encountered in other domains of inquiry. </w:t>
      </w:r>
      <w:r w:rsidR="001C0C06">
        <w:t xml:space="preserve">In </w:t>
      </w:r>
      <w:r w:rsidR="00781349">
        <w:t>this case</w:t>
      </w:r>
      <w:r w:rsidR="001C0C06">
        <w:t>, Sidgwick might argue that his principles are c</w:t>
      </w:r>
      <w:r w:rsidR="008D7CA6">
        <w:t>loser approximation</w:t>
      </w:r>
      <w:r w:rsidR="001C0C06">
        <w:t>s</w:t>
      </w:r>
      <w:r w:rsidR="008D7CA6">
        <w:t xml:space="preserve"> to clarity and precision than </w:t>
      </w:r>
      <w:r w:rsidR="001C0C06">
        <w:t>the rules of common-sense morality</w:t>
      </w:r>
      <w:r w:rsidR="00CE7938">
        <w:t>.</w:t>
      </w:r>
      <w:r w:rsidR="002B6D08">
        <w:t xml:space="preserve"> </w:t>
      </w:r>
    </w:p>
    <w:p w14:paraId="584A45AD" w14:textId="45970665" w:rsidR="00C44D93" w:rsidRDefault="00C44D93" w:rsidP="00B11FD9">
      <w:pPr>
        <w:spacing w:line="480" w:lineRule="auto"/>
      </w:pPr>
      <w:r>
        <w:tab/>
        <w:t>(2)</w:t>
      </w:r>
      <w:r w:rsidR="00A76D21">
        <w:t xml:space="preserve"> </w:t>
      </w:r>
      <w:r w:rsidR="004952BB">
        <w:t xml:space="preserve">Sidgwick </w:t>
      </w:r>
      <w:r w:rsidR="009619A6">
        <w:t xml:space="preserve">must </w:t>
      </w:r>
      <w:r w:rsidR="004952BB">
        <w:t xml:space="preserve">establish more clearly that common-sense morality does not possess the resources within itself for the purpose of dealing with its own practical defects. </w:t>
      </w:r>
      <w:r w:rsidR="009619A6">
        <w:t>He will have to say more about</w:t>
      </w:r>
      <w:r w:rsidR="004952BB">
        <w:t xml:space="preserve"> what c</w:t>
      </w:r>
      <w:r w:rsidR="00323789">
        <w:t>ounts as common-sense morality, such that there is no element of common-sense morality that might help with its own practical defect</w:t>
      </w:r>
      <w:r w:rsidR="009619A6">
        <w:t>s, and about how he understands the alleged defects in common-sense morality.</w:t>
      </w:r>
    </w:p>
    <w:p w14:paraId="66060898" w14:textId="77777777" w:rsidR="00503BC6" w:rsidRDefault="00503BC6" w:rsidP="00B11FD9">
      <w:pPr>
        <w:spacing w:line="480" w:lineRule="auto"/>
      </w:pPr>
    </w:p>
    <w:p w14:paraId="10849952" w14:textId="2DF4FEED" w:rsidR="00503BC6" w:rsidRDefault="00503BC6" w:rsidP="00E832A6">
      <w:pPr>
        <w:spacing w:line="480" w:lineRule="auto"/>
        <w:ind w:firstLine="720"/>
      </w:pPr>
      <w:bookmarkStart w:id="0" w:name="_GoBack"/>
      <w:r>
        <w:t>Anthony Skelton</w:t>
      </w:r>
    </w:p>
    <w:p w14:paraId="49FA9A0F" w14:textId="33CD9B37" w:rsidR="00503BC6" w:rsidRDefault="00503BC6" w:rsidP="00E832A6">
      <w:pPr>
        <w:spacing w:line="480" w:lineRule="auto"/>
        <w:ind w:firstLine="720"/>
      </w:pPr>
      <w:r>
        <w:t>University of Western Ontario</w:t>
      </w:r>
    </w:p>
    <w:bookmarkEnd w:id="0"/>
    <w:p w14:paraId="5B880958" w14:textId="1B7A54C0" w:rsidR="00832C36" w:rsidRDefault="00832C36" w:rsidP="00B11FD9">
      <w:pPr>
        <w:spacing w:line="480" w:lineRule="auto"/>
      </w:pPr>
    </w:p>
    <w:p w14:paraId="4A030A74" w14:textId="325A12A7" w:rsidR="006B47F1" w:rsidRDefault="00765EC6" w:rsidP="00B11FD9">
      <w:pPr>
        <w:spacing w:line="480" w:lineRule="auto"/>
      </w:pPr>
      <w:r>
        <w:t xml:space="preserve"> </w:t>
      </w:r>
    </w:p>
    <w:p w14:paraId="1C29BCB9" w14:textId="448A7034" w:rsidR="00765EC6" w:rsidRDefault="00765EC6" w:rsidP="00B11FD9">
      <w:pPr>
        <w:spacing w:line="480" w:lineRule="auto"/>
      </w:pPr>
    </w:p>
    <w:p w14:paraId="3DEDE6F2" w14:textId="77777777" w:rsidR="002A0FA2" w:rsidRPr="008A58F6" w:rsidRDefault="002A0FA2">
      <w:pPr>
        <w:rPr>
          <w:sz w:val="20"/>
          <w:szCs w:val="20"/>
        </w:rPr>
      </w:pPr>
    </w:p>
    <w:sectPr w:rsidR="002A0FA2" w:rsidRPr="008A58F6" w:rsidSect="00B23DA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7ECA" w14:textId="77777777" w:rsidR="00D109BA" w:rsidRDefault="00D109BA" w:rsidP="0011657C">
      <w:r>
        <w:separator/>
      </w:r>
    </w:p>
  </w:endnote>
  <w:endnote w:type="continuationSeparator" w:id="0">
    <w:p w14:paraId="27134098" w14:textId="77777777" w:rsidR="00D109BA" w:rsidRDefault="00D109BA" w:rsidP="001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9D71" w14:textId="77777777" w:rsidR="00D109BA" w:rsidRDefault="00D109BA" w:rsidP="0011657C">
      <w:r>
        <w:separator/>
      </w:r>
    </w:p>
  </w:footnote>
  <w:footnote w:type="continuationSeparator" w:id="0">
    <w:p w14:paraId="4727E34B" w14:textId="77777777" w:rsidR="00D109BA" w:rsidRDefault="00D109BA" w:rsidP="0011657C">
      <w:r>
        <w:continuationSeparator/>
      </w:r>
    </w:p>
  </w:footnote>
  <w:footnote w:id="1">
    <w:p w14:paraId="6606685F" w14:textId="644AAE9F" w:rsidR="00D109BA" w:rsidRPr="00A47C8E" w:rsidRDefault="00D109BA">
      <w:pPr>
        <w:pStyle w:val="FootnoteText"/>
      </w:pPr>
      <w:r>
        <w:rPr>
          <w:rStyle w:val="FootnoteReference"/>
        </w:rPr>
        <w:footnoteRef/>
      </w:r>
      <w:r>
        <w:t xml:space="preserve"> Abbreviations: SE = David Phillips, </w:t>
      </w:r>
      <w:r w:rsidRPr="00A47C8E">
        <w:rPr>
          <w:u w:val="single"/>
        </w:rPr>
        <w:t>Sidgwickian Ethics</w:t>
      </w:r>
      <w:r>
        <w:t xml:space="preserve"> (Oxford: University Press, 2011); ME = Henry Sidgwick, </w:t>
      </w:r>
      <w:r>
        <w:rPr>
          <w:u w:val="single"/>
        </w:rPr>
        <w:t>The Methods of Ethics</w:t>
      </w:r>
      <w:r>
        <w:t xml:space="preserve">, seventh edition (Indianapolis: Hackett, 1907); PC = “Professor Calderwood on Intuitionism in Morals,” </w:t>
      </w:r>
      <w:r w:rsidRPr="00A47C8E">
        <w:rPr>
          <w:u w:val="single"/>
        </w:rPr>
        <w:t>Mind</w:t>
      </w:r>
      <w:r>
        <w:t xml:space="preserve"> 1 (1876), 563-566; EP = “Establishment of Ethical First Principles,” </w:t>
      </w:r>
      <w:r w:rsidRPr="00A47C8E">
        <w:rPr>
          <w:u w:val="single"/>
        </w:rPr>
        <w:t>Mind</w:t>
      </w:r>
      <w:r>
        <w:t xml:space="preserve"> 4 (1879), 106-111; LK = </w:t>
      </w:r>
      <w:r w:rsidRPr="00A47C8E">
        <w:rPr>
          <w:u w:val="single"/>
        </w:rPr>
        <w:t>Lectures on the Philosophy of Kant and Other Philosophical Lectures and Essays</w:t>
      </w:r>
      <w:r>
        <w:t xml:space="preserve">, ed. James Ward (London: Macmillan, 1905); LE = </w:t>
      </w:r>
      <w:r>
        <w:rPr>
          <w:u w:val="single"/>
        </w:rPr>
        <w:t>Lectures on the Ethics of T. H. Green, Mr. Herbert Spencer, and J. Martineau</w:t>
      </w:r>
      <w:r>
        <w:t xml:space="preserve">, ed., E. E. Constance Jones (London: Macmillan, 1902); FC = Henry Sidgwick, “Some Fundamental Ethical Controversies,” </w:t>
      </w:r>
      <w:r w:rsidRPr="002F6E90">
        <w:rPr>
          <w:u w:val="single"/>
        </w:rPr>
        <w:t>Mind</w:t>
      </w:r>
      <w:r w:rsidRPr="00570A1E">
        <w:t xml:space="preserve"> </w:t>
      </w:r>
      <w:r>
        <w:t>14</w:t>
      </w:r>
      <w:r w:rsidRPr="00570A1E">
        <w:t xml:space="preserve"> (1889), 473-487</w:t>
      </w:r>
      <w:r>
        <w:t>.</w:t>
      </w:r>
    </w:p>
  </w:footnote>
  <w:footnote w:id="2">
    <w:p w14:paraId="3F2746C3" w14:textId="54E749CE" w:rsidR="00D109BA" w:rsidRDefault="00D109BA">
      <w:pPr>
        <w:pStyle w:val="FootnoteText"/>
      </w:pPr>
      <w:r>
        <w:rPr>
          <w:rStyle w:val="FootnoteReference"/>
        </w:rPr>
        <w:footnoteRef/>
      </w:r>
      <w:r>
        <w:t xml:space="preserve"> He also frequently says that the principle of rational benevolence is an intuition (ME 388, 400, 421, and 462n1). This is misleading. Officially it is represented as an inference from (</w:t>
      </w:r>
      <w:r w:rsidR="0010245A">
        <w:t>U</w:t>
      </w:r>
      <w:r>
        <w:t>) and (</w:t>
      </w:r>
      <w:r w:rsidR="0010245A">
        <w:t>R</w:t>
      </w:r>
      <w:r>
        <w:t xml:space="preserve">) (ME 382). </w:t>
      </w:r>
    </w:p>
  </w:footnote>
  <w:footnote w:id="3">
    <w:p w14:paraId="01E412E6" w14:textId="37D1F0F1" w:rsidR="00D109BA" w:rsidRDefault="00D109BA">
      <w:pPr>
        <w:pStyle w:val="FootnoteText"/>
      </w:pPr>
      <w:r>
        <w:rPr>
          <w:rStyle w:val="FootnoteReference"/>
        </w:rPr>
        <w:footnoteRef/>
      </w:r>
      <w:r>
        <w:t xml:space="preserve"> It does this by possessing one of the characteristics of self-evidence (SE 84).</w:t>
      </w:r>
    </w:p>
  </w:footnote>
  <w:footnote w:id="4">
    <w:p w14:paraId="63D64C80" w14:textId="4DFBF3DD" w:rsidR="00D109BA" w:rsidRDefault="00D109BA">
      <w:pPr>
        <w:pStyle w:val="FootnoteText"/>
      </w:pPr>
      <w:r>
        <w:rPr>
          <w:rStyle w:val="FootnoteReference"/>
        </w:rPr>
        <w:footnoteRef/>
      </w:r>
      <w:r>
        <w:t xml:space="preserve"> Phillips finds support for this at EP 106-107.</w:t>
      </w:r>
    </w:p>
  </w:footnote>
  <w:footnote w:id="5">
    <w:p w14:paraId="640D2046" w14:textId="57349D32" w:rsidR="00D109BA" w:rsidRDefault="00D109BA">
      <w:pPr>
        <w:pStyle w:val="FootnoteText"/>
      </w:pPr>
      <w:r>
        <w:rPr>
          <w:rStyle w:val="FootnoteReference"/>
        </w:rPr>
        <w:footnoteRef/>
      </w:r>
      <w:r>
        <w:t xml:space="preserve"> He concedes that he cannot convince the egoist (ME 420-421).</w:t>
      </w:r>
    </w:p>
  </w:footnote>
  <w:footnote w:id="6">
    <w:p w14:paraId="3D782213" w14:textId="5E4997A5" w:rsidR="00D109BA" w:rsidRDefault="00D109BA">
      <w:pPr>
        <w:pStyle w:val="FootnoteText"/>
      </w:pPr>
      <w:r>
        <w:rPr>
          <w:rStyle w:val="FootnoteReference"/>
        </w:rPr>
        <w:footnoteRef/>
      </w:r>
      <w:r>
        <w:t xml:space="preserve"> He must mean some method rather than some other method.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2D6B" w14:textId="77777777" w:rsidR="00D109BA" w:rsidRDefault="00D109BA">
    <w:pPr>
      <w:pStyle w:val="Header"/>
      <w:jc w:val="right"/>
    </w:pPr>
    <w:r>
      <w:fldChar w:fldCharType="begin"/>
    </w:r>
    <w:r>
      <w:instrText xml:space="preserve"> PAGE   \* MERGEFORMAT </w:instrText>
    </w:r>
    <w:r>
      <w:fldChar w:fldCharType="separate"/>
    </w:r>
    <w:r w:rsidR="00E832A6">
      <w:rPr>
        <w:noProof/>
      </w:rPr>
      <w:t>1</w:t>
    </w:r>
    <w:r>
      <w:rPr>
        <w:noProof/>
      </w:rPr>
      <w:fldChar w:fldCharType="end"/>
    </w:r>
  </w:p>
  <w:p w14:paraId="36B73B1D" w14:textId="77777777" w:rsidR="00D109BA" w:rsidRDefault="00D109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30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05"/>
    <w:rsid w:val="00002297"/>
    <w:rsid w:val="0000468E"/>
    <w:rsid w:val="000052FC"/>
    <w:rsid w:val="00006179"/>
    <w:rsid w:val="00010DBB"/>
    <w:rsid w:val="0001497C"/>
    <w:rsid w:val="00017B61"/>
    <w:rsid w:val="0002116E"/>
    <w:rsid w:val="000212A0"/>
    <w:rsid w:val="00021B8E"/>
    <w:rsid w:val="00030974"/>
    <w:rsid w:val="00034629"/>
    <w:rsid w:val="0003512F"/>
    <w:rsid w:val="00040C2F"/>
    <w:rsid w:val="00041AB9"/>
    <w:rsid w:val="00043906"/>
    <w:rsid w:val="00045407"/>
    <w:rsid w:val="00050147"/>
    <w:rsid w:val="0005208D"/>
    <w:rsid w:val="000530A0"/>
    <w:rsid w:val="00062D0C"/>
    <w:rsid w:val="000640ED"/>
    <w:rsid w:val="00064DC2"/>
    <w:rsid w:val="000657D3"/>
    <w:rsid w:val="0007051A"/>
    <w:rsid w:val="00073E14"/>
    <w:rsid w:val="0007403B"/>
    <w:rsid w:val="0007491A"/>
    <w:rsid w:val="000754FE"/>
    <w:rsid w:val="00076C3C"/>
    <w:rsid w:val="00077DDF"/>
    <w:rsid w:val="00077FE7"/>
    <w:rsid w:val="00080563"/>
    <w:rsid w:val="000821E6"/>
    <w:rsid w:val="00084F3C"/>
    <w:rsid w:val="0008513A"/>
    <w:rsid w:val="00087820"/>
    <w:rsid w:val="00091359"/>
    <w:rsid w:val="00092713"/>
    <w:rsid w:val="00096C8C"/>
    <w:rsid w:val="000A4D1A"/>
    <w:rsid w:val="000A4D1D"/>
    <w:rsid w:val="000A560F"/>
    <w:rsid w:val="000A5695"/>
    <w:rsid w:val="000B04B2"/>
    <w:rsid w:val="000B3408"/>
    <w:rsid w:val="000B3B2D"/>
    <w:rsid w:val="000B4278"/>
    <w:rsid w:val="000B44CD"/>
    <w:rsid w:val="000B484E"/>
    <w:rsid w:val="000B5B9E"/>
    <w:rsid w:val="000C4927"/>
    <w:rsid w:val="000C51FB"/>
    <w:rsid w:val="000D1CB7"/>
    <w:rsid w:val="000D3246"/>
    <w:rsid w:val="000D5346"/>
    <w:rsid w:val="000D6840"/>
    <w:rsid w:val="000E0B29"/>
    <w:rsid w:val="000E256E"/>
    <w:rsid w:val="000E33E0"/>
    <w:rsid w:val="000E3498"/>
    <w:rsid w:val="000E6BC7"/>
    <w:rsid w:val="000F0042"/>
    <w:rsid w:val="000F2721"/>
    <w:rsid w:val="000F688F"/>
    <w:rsid w:val="001006F0"/>
    <w:rsid w:val="0010245A"/>
    <w:rsid w:val="00111665"/>
    <w:rsid w:val="0011267F"/>
    <w:rsid w:val="001164BB"/>
    <w:rsid w:val="0011657C"/>
    <w:rsid w:val="00116DAB"/>
    <w:rsid w:val="001240F5"/>
    <w:rsid w:val="0012415A"/>
    <w:rsid w:val="00124462"/>
    <w:rsid w:val="00126CE1"/>
    <w:rsid w:val="00130EC6"/>
    <w:rsid w:val="0013178B"/>
    <w:rsid w:val="00132B79"/>
    <w:rsid w:val="00140160"/>
    <w:rsid w:val="00140B42"/>
    <w:rsid w:val="00140BC9"/>
    <w:rsid w:val="00141C1C"/>
    <w:rsid w:val="00142234"/>
    <w:rsid w:val="001452C9"/>
    <w:rsid w:val="00147CA9"/>
    <w:rsid w:val="0015146A"/>
    <w:rsid w:val="00152D7E"/>
    <w:rsid w:val="0015381C"/>
    <w:rsid w:val="001551E7"/>
    <w:rsid w:val="00156BDF"/>
    <w:rsid w:val="00161762"/>
    <w:rsid w:val="00162729"/>
    <w:rsid w:val="001629C7"/>
    <w:rsid w:val="00163CA2"/>
    <w:rsid w:val="001742EF"/>
    <w:rsid w:val="00177AA3"/>
    <w:rsid w:val="001822FC"/>
    <w:rsid w:val="00183CA2"/>
    <w:rsid w:val="00184563"/>
    <w:rsid w:val="00186536"/>
    <w:rsid w:val="0018766C"/>
    <w:rsid w:val="00191715"/>
    <w:rsid w:val="00191D37"/>
    <w:rsid w:val="00192D72"/>
    <w:rsid w:val="001A3EF8"/>
    <w:rsid w:val="001A6283"/>
    <w:rsid w:val="001A7230"/>
    <w:rsid w:val="001A753A"/>
    <w:rsid w:val="001A7CE4"/>
    <w:rsid w:val="001B21DA"/>
    <w:rsid w:val="001B27C0"/>
    <w:rsid w:val="001B7690"/>
    <w:rsid w:val="001C0C06"/>
    <w:rsid w:val="001C10AF"/>
    <w:rsid w:val="001C366D"/>
    <w:rsid w:val="001C388D"/>
    <w:rsid w:val="001C4D54"/>
    <w:rsid w:val="001C6742"/>
    <w:rsid w:val="001C7853"/>
    <w:rsid w:val="001C7E3F"/>
    <w:rsid w:val="001D0AD5"/>
    <w:rsid w:val="001D35BA"/>
    <w:rsid w:val="001D468F"/>
    <w:rsid w:val="001D4CE9"/>
    <w:rsid w:val="001D60AC"/>
    <w:rsid w:val="001E10E1"/>
    <w:rsid w:val="001E1946"/>
    <w:rsid w:val="001F16B5"/>
    <w:rsid w:val="001F21E3"/>
    <w:rsid w:val="001F2C99"/>
    <w:rsid w:val="001F5282"/>
    <w:rsid w:val="00203804"/>
    <w:rsid w:val="00205390"/>
    <w:rsid w:val="00210043"/>
    <w:rsid w:val="00212E87"/>
    <w:rsid w:val="00213F24"/>
    <w:rsid w:val="00214EC9"/>
    <w:rsid w:val="00215DC2"/>
    <w:rsid w:val="00221E45"/>
    <w:rsid w:val="0022459E"/>
    <w:rsid w:val="00231D82"/>
    <w:rsid w:val="00233C53"/>
    <w:rsid w:val="00233E30"/>
    <w:rsid w:val="002342FF"/>
    <w:rsid w:val="00234D8E"/>
    <w:rsid w:val="002363AE"/>
    <w:rsid w:val="00237304"/>
    <w:rsid w:val="00240ED8"/>
    <w:rsid w:val="00242E20"/>
    <w:rsid w:val="00244591"/>
    <w:rsid w:val="002465B8"/>
    <w:rsid w:val="002551D2"/>
    <w:rsid w:val="00255678"/>
    <w:rsid w:val="00256339"/>
    <w:rsid w:val="002576F5"/>
    <w:rsid w:val="00264E66"/>
    <w:rsid w:val="0026512F"/>
    <w:rsid w:val="00266F45"/>
    <w:rsid w:val="0027218A"/>
    <w:rsid w:val="00272238"/>
    <w:rsid w:val="00272802"/>
    <w:rsid w:val="00272B49"/>
    <w:rsid w:val="00272F69"/>
    <w:rsid w:val="00274E4F"/>
    <w:rsid w:val="0027661E"/>
    <w:rsid w:val="00280217"/>
    <w:rsid w:val="002812F2"/>
    <w:rsid w:val="0028153E"/>
    <w:rsid w:val="00281FDA"/>
    <w:rsid w:val="00284A87"/>
    <w:rsid w:val="00284B25"/>
    <w:rsid w:val="00285B9D"/>
    <w:rsid w:val="00285C9B"/>
    <w:rsid w:val="00285DE2"/>
    <w:rsid w:val="00287AAC"/>
    <w:rsid w:val="00293842"/>
    <w:rsid w:val="002A091D"/>
    <w:rsid w:val="002A0FA2"/>
    <w:rsid w:val="002A17E4"/>
    <w:rsid w:val="002A2B55"/>
    <w:rsid w:val="002A33D1"/>
    <w:rsid w:val="002A3E07"/>
    <w:rsid w:val="002A41C6"/>
    <w:rsid w:val="002A5A69"/>
    <w:rsid w:val="002A734B"/>
    <w:rsid w:val="002B0C8E"/>
    <w:rsid w:val="002B46AF"/>
    <w:rsid w:val="002B50AD"/>
    <w:rsid w:val="002B558F"/>
    <w:rsid w:val="002B6D08"/>
    <w:rsid w:val="002C3A32"/>
    <w:rsid w:val="002C3A3D"/>
    <w:rsid w:val="002C3DBB"/>
    <w:rsid w:val="002C498D"/>
    <w:rsid w:val="002C5067"/>
    <w:rsid w:val="002C5D8E"/>
    <w:rsid w:val="002C7688"/>
    <w:rsid w:val="002C7C22"/>
    <w:rsid w:val="002D24C0"/>
    <w:rsid w:val="002D56C1"/>
    <w:rsid w:val="002D63C8"/>
    <w:rsid w:val="002D6D8D"/>
    <w:rsid w:val="002E0A33"/>
    <w:rsid w:val="002E0C57"/>
    <w:rsid w:val="002E3CDC"/>
    <w:rsid w:val="002E6F73"/>
    <w:rsid w:val="002E71BB"/>
    <w:rsid w:val="002F2101"/>
    <w:rsid w:val="002F2B91"/>
    <w:rsid w:val="002F2FF0"/>
    <w:rsid w:val="002F5C76"/>
    <w:rsid w:val="002F6E90"/>
    <w:rsid w:val="003003FF"/>
    <w:rsid w:val="00300A91"/>
    <w:rsid w:val="003013F6"/>
    <w:rsid w:val="00301FA6"/>
    <w:rsid w:val="00303EC9"/>
    <w:rsid w:val="00306D3F"/>
    <w:rsid w:val="00310BD8"/>
    <w:rsid w:val="00311A02"/>
    <w:rsid w:val="003129D1"/>
    <w:rsid w:val="00314FFB"/>
    <w:rsid w:val="00317BF0"/>
    <w:rsid w:val="0032251C"/>
    <w:rsid w:val="00322E63"/>
    <w:rsid w:val="00323789"/>
    <w:rsid w:val="003240AC"/>
    <w:rsid w:val="00331BF6"/>
    <w:rsid w:val="00336636"/>
    <w:rsid w:val="003408CB"/>
    <w:rsid w:val="00341001"/>
    <w:rsid w:val="00342617"/>
    <w:rsid w:val="00343A2D"/>
    <w:rsid w:val="00350EFD"/>
    <w:rsid w:val="00355CB7"/>
    <w:rsid w:val="00360584"/>
    <w:rsid w:val="003607DE"/>
    <w:rsid w:val="00364053"/>
    <w:rsid w:val="00364625"/>
    <w:rsid w:val="00366759"/>
    <w:rsid w:val="0036798D"/>
    <w:rsid w:val="00370DFA"/>
    <w:rsid w:val="0037183E"/>
    <w:rsid w:val="00374161"/>
    <w:rsid w:val="003754C7"/>
    <w:rsid w:val="00376C2F"/>
    <w:rsid w:val="00382C2C"/>
    <w:rsid w:val="00383175"/>
    <w:rsid w:val="00384725"/>
    <w:rsid w:val="0038687C"/>
    <w:rsid w:val="003868BF"/>
    <w:rsid w:val="003909FE"/>
    <w:rsid w:val="00390C32"/>
    <w:rsid w:val="00392384"/>
    <w:rsid w:val="003955F7"/>
    <w:rsid w:val="00395A6C"/>
    <w:rsid w:val="00395D83"/>
    <w:rsid w:val="003960B5"/>
    <w:rsid w:val="00396A3B"/>
    <w:rsid w:val="003A0029"/>
    <w:rsid w:val="003A696B"/>
    <w:rsid w:val="003A69F7"/>
    <w:rsid w:val="003A6FAB"/>
    <w:rsid w:val="003B0103"/>
    <w:rsid w:val="003B16BB"/>
    <w:rsid w:val="003B58A4"/>
    <w:rsid w:val="003B6DAE"/>
    <w:rsid w:val="003B7391"/>
    <w:rsid w:val="003C0B1A"/>
    <w:rsid w:val="003C7F12"/>
    <w:rsid w:val="003D1D08"/>
    <w:rsid w:val="003D4050"/>
    <w:rsid w:val="003E0254"/>
    <w:rsid w:val="003E0273"/>
    <w:rsid w:val="003E2C77"/>
    <w:rsid w:val="003E3B55"/>
    <w:rsid w:val="003E425E"/>
    <w:rsid w:val="003E4B2F"/>
    <w:rsid w:val="003E57FA"/>
    <w:rsid w:val="003E615E"/>
    <w:rsid w:val="003E7131"/>
    <w:rsid w:val="003F0EBE"/>
    <w:rsid w:val="003F16CB"/>
    <w:rsid w:val="003F3DAF"/>
    <w:rsid w:val="003F3EEB"/>
    <w:rsid w:val="003F4AD9"/>
    <w:rsid w:val="003F5E1B"/>
    <w:rsid w:val="003F63F0"/>
    <w:rsid w:val="003F7A93"/>
    <w:rsid w:val="0040280E"/>
    <w:rsid w:val="00403326"/>
    <w:rsid w:val="00405123"/>
    <w:rsid w:val="00407500"/>
    <w:rsid w:val="00407A2A"/>
    <w:rsid w:val="00415784"/>
    <w:rsid w:val="00420A14"/>
    <w:rsid w:val="0042327A"/>
    <w:rsid w:val="00424916"/>
    <w:rsid w:val="0043023B"/>
    <w:rsid w:val="00431C53"/>
    <w:rsid w:val="00434B4B"/>
    <w:rsid w:val="00435A18"/>
    <w:rsid w:val="0043752D"/>
    <w:rsid w:val="00437B92"/>
    <w:rsid w:val="0044162B"/>
    <w:rsid w:val="00441A94"/>
    <w:rsid w:val="004448D2"/>
    <w:rsid w:val="00446673"/>
    <w:rsid w:val="00451AB1"/>
    <w:rsid w:val="00453C27"/>
    <w:rsid w:val="0045531A"/>
    <w:rsid w:val="0045561B"/>
    <w:rsid w:val="00457005"/>
    <w:rsid w:val="004578F2"/>
    <w:rsid w:val="004615DE"/>
    <w:rsid w:val="004633B9"/>
    <w:rsid w:val="004639DA"/>
    <w:rsid w:val="0046496E"/>
    <w:rsid w:val="00464BBA"/>
    <w:rsid w:val="00464D21"/>
    <w:rsid w:val="00465CFB"/>
    <w:rsid w:val="00465D7F"/>
    <w:rsid w:val="00466CC7"/>
    <w:rsid w:val="00473E5A"/>
    <w:rsid w:val="004747F7"/>
    <w:rsid w:val="00474A46"/>
    <w:rsid w:val="004770FA"/>
    <w:rsid w:val="00477255"/>
    <w:rsid w:val="004843B2"/>
    <w:rsid w:val="00484BA9"/>
    <w:rsid w:val="00484F3C"/>
    <w:rsid w:val="00486B89"/>
    <w:rsid w:val="0049455B"/>
    <w:rsid w:val="004952BB"/>
    <w:rsid w:val="004978BF"/>
    <w:rsid w:val="004A06C3"/>
    <w:rsid w:val="004A1AF8"/>
    <w:rsid w:val="004A24FC"/>
    <w:rsid w:val="004A2ACE"/>
    <w:rsid w:val="004A4276"/>
    <w:rsid w:val="004B325F"/>
    <w:rsid w:val="004B5565"/>
    <w:rsid w:val="004B6A6E"/>
    <w:rsid w:val="004C70D9"/>
    <w:rsid w:val="004C7967"/>
    <w:rsid w:val="004D1B52"/>
    <w:rsid w:val="004D45FB"/>
    <w:rsid w:val="004D491F"/>
    <w:rsid w:val="004D7AEA"/>
    <w:rsid w:val="004D7E30"/>
    <w:rsid w:val="004E3230"/>
    <w:rsid w:val="004E5733"/>
    <w:rsid w:val="004E5C9F"/>
    <w:rsid w:val="004E615F"/>
    <w:rsid w:val="004F2C85"/>
    <w:rsid w:val="004F5731"/>
    <w:rsid w:val="004F7F47"/>
    <w:rsid w:val="00501A88"/>
    <w:rsid w:val="00501CD5"/>
    <w:rsid w:val="00503BC6"/>
    <w:rsid w:val="00504D6C"/>
    <w:rsid w:val="00510F78"/>
    <w:rsid w:val="0051228A"/>
    <w:rsid w:val="00513815"/>
    <w:rsid w:val="005225D0"/>
    <w:rsid w:val="0052576E"/>
    <w:rsid w:val="00526509"/>
    <w:rsid w:val="00527057"/>
    <w:rsid w:val="00532793"/>
    <w:rsid w:val="0053441A"/>
    <w:rsid w:val="00534C89"/>
    <w:rsid w:val="00535394"/>
    <w:rsid w:val="0054010B"/>
    <w:rsid w:val="00543A98"/>
    <w:rsid w:val="00545969"/>
    <w:rsid w:val="00546269"/>
    <w:rsid w:val="00551075"/>
    <w:rsid w:val="0055169D"/>
    <w:rsid w:val="00551E92"/>
    <w:rsid w:val="00551EE2"/>
    <w:rsid w:val="0055211D"/>
    <w:rsid w:val="0055488F"/>
    <w:rsid w:val="00561E77"/>
    <w:rsid w:val="005620A9"/>
    <w:rsid w:val="0056244C"/>
    <w:rsid w:val="00562A65"/>
    <w:rsid w:val="00562E5A"/>
    <w:rsid w:val="00563CD4"/>
    <w:rsid w:val="005705E9"/>
    <w:rsid w:val="00570A1E"/>
    <w:rsid w:val="005710AE"/>
    <w:rsid w:val="005724E3"/>
    <w:rsid w:val="00573014"/>
    <w:rsid w:val="0058222B"/>
    <w:rsid w:val="005835DF"/>
    <w:rsid w:val="0058685A"/>
    <w:rsid w:val="00586A5A"/>
    <w:rsid w:val="00587FC8"/>
    <w:rsid w:val="005924D0"/>
    <w:rsid w:val="0059378D"/>
    <w:rsid w:val="00593B9E"/>
    <w:rsid w:val="00594B63"/>
    <w:rsid w:val="00594FA8"/>
    <w:rsid w:val="00595249"/>
    <w:rsid w:val="005A2A6F"/>
    <w:rsid w:val="005A674F"/>
    <w:rsid w:val="005B3003"/>
    <w:rsid w:val="005B3680"/>
    <w:rsid w:val="005B4456"/>
    <w:rsid w:val="005B48CA"/>
    <w:rsid w:val="005B5DB6"/>
    <w:rsid w:val="005C3350"/>
    <w:rsid w:val="005C5BC2"/>
    <w:rsid w:val="005C7897"/>
    <w:rsid w:val="005D30C8"/>
    <w:rsid w:val="005E1360"/>
    <w:rsid w:val="005E2B1F"/>
    <w:rsid w:val="005E51A1"/>
    <w:rsid w:val="005F0976"/>
    <w:rsid w:val="005F3265"/>
    <w:rsid w:val="005F4644"/>
    <w:rsid w:val="005F6EA8"/>
    <w:rsid w:val="005F6FC9"/>
    <w:rsid w:val="006002B0"/>
    <w:rsid w:val="00601C0A"/>
    <w:rsid w:val="00602A13"/>
    <w:rsid w:val="0060411B"/>
    <w:rsid w:val="00604E71"/>
    <w:rsid w:val="006056A6"/>
    <w:rsid w:val="006069A2"/>
    <w:rsid w:val="0061213A"/>
    <w:rsid w:val="0061496E"/>
    <w:rsid w:val="00615C59"/>
    <w:rsid w:val="006207D4"/>
    <w:rsid w:val="00620D55"/>
    <w:rsid w:val="00621B6C"/>
    <w:rsid w:val="00622435"/>
    <w:rsid w:val="0062318A"/>
    <w:rsid w:val="006257C4"/>
    <w:rsid w:val="00630A76"/>
    <w:rsid w:val="00633EDF"/>
    <w:rsid w:val="00634712"/>
    <w:rsid w:val="006362DF"/>
    <w:rsid w:val="0063710F"/>
    <w:rsid w:val="00637744"/>
    <w:rsid w:val="0064039B"/>
    <w:rsid w:val="00640DEE"/>
    <w:rsid w:val="00643608"/>
    <w:rsid w:val="00645BEF"/>
    <w:rsid w:val="00646F84"/>
    <w:rsid w:val="00651EC0"/>
    <w:rsid w:val="00656C95"/>
    <w:rsid w:val="00660D81"/>
    <w:rsid w:val="006620C4"/>
    <w:rsid w:val="006664B4"/>
    <w:rsid w:val="00666782"/>
    <w:rsid w:val="006746E7"/>
    <w:rsid w:val="00676FD6"/>
    <w:rsid w:val="00680031"/>
    <w:rsid w:val="006801C0"/>
    <w:rsid w:val="0068190E"/>
    <w:rsid w:val="00683295"/>
    <w:rsid w:val="00696EF8"/>
    <w:rsid w:val="006A36DD"/>
    <w:rsid w:val="006A52ED"/>
    <w:rsid w:val="006A67C7"/>
    <w:rsid w:val="006B47F1"/>
    <w:rsid w:val="006B5163"/>
    <w:rsid w:val="006B6743"/>
    <w:rsid w:val="006C0FB9"/>
    <w:rsid w:val="006C27C1"/>
    <w:rsid w:val="006C58BF"/>
    <w:rsid w:val="006D005B"/>
    <w:rsid w:val="006D583A"/>
    <w:rsid w:val="006D672F"/>
    <w:rsid w:val="006D693F"/>
    <w:rsid w:val="006E227C"/>
    <w:rsid w:val="006E2737"/>
    <w:rsid w:val="006E34A4"/>
    <w:rsid w:val="006E37CF"/>
    <w:rsid w:val="006E4E78"/>
    <w:rsid w:val="006E609A"/>
    <w:rsid w:val="006E66EC"/>
    <w:rsid w:val="006E739A"/>
    <w:rsid w:val="006E7FBD"/>
    <w:rsid w:val="006F3903"/>
    <w:rsid w:val="006F3EB2"/>
    <w:rsid w:val="006F4F08"/>
    <w:rsid w:val="006F6992"/>
    <w:rsid w:val="0070031B"/>
    <w:rsid w:val="007038B0"/>
    <w:rsid w:val="00706675"/>
    <w:rsid w:val="00706A05"/>
    <w:rsid w:val="00715136"/>
    <w:rsid w:val="0071521E"/>
    <w:rsid w:val="0071555A"/>
    <w:rsid w:val="00715F9B"/>
    <w:rsid w:val="00717A13"/>
    <w:rsid w:val="007240C2"/>
    <w:rsid w:val="00724708"/>
    <w:rsid w:val="00726F86"/>
    <w:rsid w:val="0073072F"/>
    <w:rsid w:val="00731A47"/>
    <w:rsid w:val="00733E62"/>
    <w:rsid w:val="007340F0"/>
    <w:rsid w:val="00742495"/>
    <w:rsid w:val="0074553F"/>
    <w:rsid w:val="00746BAB"/>
    <w:rsid w:val="00750D04"/>
    <w:rsid w:val="00753FF6"/>
    <w:rsid w:val="00755993"/>
    <w:rsid w:val="00761061"/>
    <w:rsid w:val="0076573A"/>
    <w:rsid w:val="00765EC6"/>
    <w:rsid w:val="00767C0F"/>
    <w:rsid w:val="0077230C"/>
    <w:rsid w:val="0077248F"/>
    <w:rsid w:val="00772F52"/>
    <w:rsid w:val="00772FC7"/>
    <w:rsid w:val="0077399E"/>
    <w:rsid w:val="00774A5F"/>
    <w:rsid w:val="007769C5"/>
    <w:rsid w:val="00777E87"/>
    <w:rsid w:val="00777F0C"/>
    <w:rsid w:val="00781349"/>
    <w:rsid w:val="00781728"/>
    <w:rsid w:val="0078795B"/>
    <w:rsid w:val="00787B6B"/>
    <w:rsid w:val="00790D86"/>
    <w:rsid w:val="00792938"/>
    <w:rsid w:val="0079319C"/>
    <w:rsid w:val="007937E1"/>
    <w:rsid w:val="00794296"/>
    <w:rsid w:val="00795866"/>
    <w:rsid w:val="007A0301"/>
    <w:rsid w:val="007A2B7F"/>
    <w:rsid w:val="007A2ECF"/>
    <w:rsid w:val="007A2FAB"/>
    <w:rsid w:val="007A51E2"/>
    <w:rsid w:val="007A59D5"/>
    <w:rsid w:val="007A5BBD"/>
    <w:rsid w:val="007A633D"/>
    <w:rsid w:val="007A670C"/>
    <w:rsid w:val="007B2B90"/>
    <w:rsid w:val="007B2BC8"/>
    <w:rsid w:val="007B60DE"/>
    <w:rsid w:val="007C4AD4"/>
    <w:rsid w:val="007C51FF"/>
    <w:rsid w:val="007C5CC3"/>
    <w:rsid w:val="007D121D"/>
    <w:rsid w:val="007D56C9"/>
    <w:rsid w:val="007D7058"/>
    <w:rsid w:val="007D7CD9"/>
    <w:rsid w:val="007E09FD"/>
    <w:rsid w:val="007E31EF"/>
    <w:rsid w:val="007E3B2A"/>
    <w:rsid w:val="007E4634"/>
    <w:rsid w:val="007F1523"/>
    <w:rsid w:val="007F3E72"/>
    <w:rsid w:val="007F6A9B"/>
    <w:rsid w:val="00804916"/>
    <w:rsid w:val="008052A4"/>
    <w:rsid w:val="00806F15"/>
    <w:rsid w:val="008105AD"/>
    <w:rsid w:val="00810F37"/>
    <w:rsid w:val="00811D99"/>
    <w:rsid w:val="00812BA8"/>
    <w:rsid w:val="00814185"/>
    <w:rsid w:val="00815494"/>
    <w:rsid w:val="008168B2"/>
    <w:rsid w:val="008226BE"/>
    <w:rsid w:val="008227EB"/>
    <w:rsid w:val="00824CC1"/>
    <w:rsid w:val="00825EEE"/>
    <w:rsid w:val="008262B1"/>
    <w:rsid w:val="00826A14"/>
    <w:rsid w:val="00830583"/>
    <w:rsid w:val="008306E6"/>
    <w:rsid w:val="00831758"/>
    <w:rsid w:val="00832C36"/>
    <w:rsid w:val="00841B31"/>
    <w:rsid w:val="008435A7"/>
    <w:rsid w:val="00844003"/>
    <w:rsid w:val="00844260"/>
    <w:rsid w:val="00845701"/>
    <w:rsid w:val="00853218"/>
    <w:rsid w:val="00854900"/>
    <w:rsid w:val="008559AB"/>
    <w:rsid w:val="00860936"/>
    <w:rsid w:val="008624BC"/>
    <w:rsid w:val="00863FF0"/>
    <w:rsid w:val="008640BF"/>
    <w:rsid w:val="0086790F"/>
    <w:rsid w:val="00867C7B"/>
    <w:rsid w:val="00872D64"/>
    <w:rsid w:val="0087346B"/>
    <w:rsid w:val="0087355C"/>
    <w:rsid w:val="00875C61"/>
    <w:rsid w:val="008767E2"/>
    <w:rsid w:val="00877C64"/>
    <w:rsid w:val="00877D6A"/>
    <w:rsid w:val="00881309"/>
    <w:rsid w:val="00881C0C"/>
    <w:rsid w:val="00881DB9"/>
    <w:rsid w:val="008849F7"/>
    <w:rsid w:val="00885139"/>
    <w:rsid w:val="00893981"/>
    <w:rsid w:val="008A18F7"/>
    <w:rsid w:val="008A29F1"/>
    <w:rsid w:val="008A58F6"/>
    <w:rsid w:val="008A5B29"/>
    <w:rsid w:val="008A5F72"/>
    <w:rsid w:val="008A733A"/>
    <w:rsid w:val="008B25E4"/>
    <w:rsid w:val="008B29CB"/>
    <w:rsid w:val="008B6736"/>
    <w:rsid w:val="008B7B4C"/>
    <w:rsid w:val="008B7DBD"/>
    <w:rsid w:val="008C4098"/>
    <w:rsid w:val="008C7868"/>
    <w:rsid w:val="008C79D6"/>
    <w:rsid w:val="008C7F90"/>
    <w:rsid w:val="008D0CA8"/>
    <w:rsid w:val="008D0E22"/>
    <w:rsid w:val="008D2515"/>
    <w:rsid w:val="008D7CA6"/>
    <w:rsid w:val="008E048F"/>
    <w:rsid w:val="008E07EF"/>
    <w:rsid w:val="008E0A4F"/>
    <w:rsid w:val="008E512B"/>
    <w:rsid w:val="008E6817"/>
    <w:rsid w:val="008E69C0"/>
    <w:rsid w:val="008F16EB"/>
    <w:rsid w:val="008F7085"/>
    <w:rsid w:val="009030B3"/>
    <w:rsid w:val="00903CE1"/>
    <w:rsid w:val="0090560E"/>
    <w:rsid w:val="009064D9"/>
    <w:rsid w:val="00910FBB"/>
    <w:rsid w:val="00912D51"/>
    <w:rsid w:val="00921047"/>
    <w:rsid w:val="00921C51"/>
    <w:rsid w:val="009245E1"/>
    <w:rsid w:val="00926248"/>
    <w:rsid w:val="00927726"/>
    <w:rsid w:val="009303C4"/>
    <w:rsid w:val="00932BB6"/>
    <w:rsid w:val="0093602B"/>
    <w:rsid w:val="0094104A"/>
    <w:rsid w:val="00941476"/>
    <w:rsid w:val="00942587"/>
    <w:rsid w:val="00954125"/>
    <w:rsid w:val="009619A6"/>
    <w:rsid w:val="00964308"/>
    <w:rsid w:val="009734B9"/>
    <w:rsid w:val="00975AE0"/>
    <w:rsid w:val="00976444"/>
    <w:rsid w:val="009827BB"/>
    <w:rsid w:val="00984D50"/>
    <w:rsid w:val="00990050"/>
    <w:rsid w:val="00992707"/>
    <w:rsid w:val="009932BC"/>
    <w:rsid w:val="00993D77"/>
    <w:rsid w:val="00994787"/>
    <w:rsid w:val="00995378"/>
    <w:rsid w:val="00997A98"/>
    <w:rsid w:val="00997B46"/>
    <w:rsid w:val="009A0095"/>
    <w:rsid w:val="009A37F4"/>
    <w:rsid w:val="009A398D"/>
    <w:rsid w:val="009A46D9"/>
    <w:rsid w:val="009A542C"/>
    <w:rsid w:val="009A6554"/>
    <w:rsid w:val="009A7A6F"/>
    <w:rsid w:val="009B00A3"/>
    <w:rsid w:val="009B5ED0"/>
    <w:rsid w:val="009B76F1"/>
    <w:rsid w:val="009C0ED5"/>
    <w:rsid w:val="009C3C28"/>
    <w:rsid w:val="009C4949"/>
    <w:rsid w:val="009D4DE1"/>
    <w:rsid w:val="009D5551"/>
    <w:rsid w:val="009D66C7"/>
    <w:rsid w:val="009E27CF"/>
    <w:rsid w:val="009E43A7"/>
    <w:rsid w:val="009E6366"/>
    <w:rsid w:val="009E6FBC"/>
    <w:rsid w:val="009F0FA8"/>
    <w:rsid w:val="009F292D"/>
    <w:rsid w:val="009F4E4B"/>
    <w:rsid w:val="009F4EA4"/>
    <w:rsid w:val="009F79E1"/>
    <w:rsid w:val="00A01C93"/>
    <w:rsid w:val="00A02235"/>
    <w:rsid w:val="00A05387"/>
    <w:rsid w:val="00A057CA"/>
    <w:rsid w:val="00A0726E"/>
    <w:rsid w:val="00A075C4"/>
    <w:rsid w:val="00A07E49"/>
    <w:rsid w:val="00A13FB1"/>
    <w:rsid w:val="00A15D76"/>
    <w:rsid w:val="00A16390"/>
    <w:rsid w:val="00A17E06"/>
    <w:rsid w:val="00A2322A"/>
    <w:rsid w:val="00A257DA"/>
    <w:rsid w:val="00A25A05"/>
    <w:rsid w:val="00A3208B"/>
    <w:rsid w:val="00A34E46"/>
    <w:rsid w:val="00A362A1"/>
    <w:rsid w:val="00A365AE"/>
    <w:rsid w:val="00A370EA"/>
    <w:rsid w:val="00A41015"/>
    <w:rsid w:val="00A41C8E"/>
    <w:rsid w:val="00A42392"/>
    <w:rsid w:val="00A426D5"/>
    <w:rsid w:val="00A426E3"/>
    <w:rsid w:val="00A47C8E"/>
    <w:rsid w:val="00A515E0"/>
    <w:rsid w:val="00A5328D"/>
    <w:rsid w:val="00A563F2"/>
    <w:rsid w:val="00A65487"/>
    <w:rsid w:val="00A66D29"/>
    <w:rsid w:val="00A70323"/>
    <w:rsid w:val="00A74CC8"/>
    <w:rsid w:val="00A7515B"/>
    <w:rsid w:val="00A76B78"/>
    <w:rsid w:val="00A76D21"/>
    <w:rsid w:val="00A80E98"/>
    <w:rsid w:val="00A8444F"/>
    <w:rsid w:val="00A91293"/>
    <w:rsid w:val="00A92772"/>
    <w:rsid w:val="00A92D75"/>
    <w:rsid w:val="00AA161F"/>
    <w:rsid w:val="00AA45BF"/>
    <w:rsid w:val="00AA6A94"/>
    <w:rsid w:val="00AB0E60"/>
    <w:rsid w:val="00AB155E"/>
    <w:rsid w:val="00AB18FA"/>
    <w:rsid w:val="00AB26B0"/>
    <w:rsid w:val="00AB5E97"/>
    <w:rsid w:val="00AC119A"/>
    <w:rsid w:val="00AC1922"/>
    <w:rsid w:val="00AC281B"/>
    <w:rsid w:val="00AC3C17"/>
    <w:rsid w:val="00AC6285"/>
    <w:rsid w:val="00AC77F3"/>
    <w:rsid w:val="00AD26FD"/>
    <w:rsid w:val="00AD42E0"/>
    <w:rsid w:val="00AD43AA"/>
    <w:rsid w:val="00AD45B7"/>
    <w:rsid w:val="00AD57AE"/>
    <w:rsid w:val="00AE2B58"/>
    <w:rsid w:val="00AE323B"/>
    <w:rsid w:val="00AE6603"/>
    <w:rsid w:val="00AE7F8A"/>
    <w:rsid w:val="00AF0EFA"/>
    <w:rsid w:val="00AF21B9"/>
    <w:rsid w:val="00AF2F19"/>
    <w:rsid w:val="00AF6153"/>
    <w:rsid w:val="00AF6833"/>
    <w:rsid w:val="00AF7215"/>
    <w:rsid w:val="00B0066A"/>
    <w:rsid w:val="00B0204D"/>
    <w:rsid w:val="00B06CA2"/>
    <w:rsid w:val="00B06D26"/>
    <w:rsid w:val="00B10FA8"/>
    <w:rsid w:val="00B11B97"/>
    <w:rsid w:val="00B11FD9"/>
    <w:rsid w:val="00B12552"/>
    <w:rsid w:val="00B16196"/>
    <w:rsid w:val="00B17883"/>
    <w:rsid w:val="00B2034A"/>
    <w:rsid w:val="00B21729"/>
    <w:rsid w:val="00B23D5E"/>
    <w:rsid w:val="00B23DA1"/>
    <w:rsid w:val="00B24C2D"/>
    <w:rsid w:val="00B2519F"/>
    <w:rsid w:val="00B25A43"/>
    <w:rsid w:val="00B2693E"/>
    <w:rsid w:val="00B27731"/>
    <w:rsid w:val="00B304A8"/>
    <w:rsid w:val="00B321BA"/>
    <w:rsid w:val="00B36DB5"/>
    <w:rsid w:val="00B412D7"/>
    <w:rsid w:val="00B4146A"/>
    <w:rsid w:val="00B43411"/>
    <w:rsid w:val="00B45CFA"/>
    <w:rsid w:val="00B47604"/>
    <w:rsid w:val="00B507B2"/>
    <w:rsid w:val="00B548B5"/>
    <w:rsid w:val="00B56426"/>
    <w:rsid w:val="00B57B59"/>
    <w:rsid w:val="00B62A22"/>
    <w:rsid w:val="00B64D2C"/>
    <w:rsid w:val="00B70986"/>
    <w:rsid w:val="00B70A1F"/>
    <w:rsid w:val="00B717D3"/>
    <w:rsid w:val="00B72019"/>
    <w:rsid w:val="00B72DEA"/>
    <w:rsid w:val="00B74A7B"/>
    <w:rsid w:val="00B77DF5"/>
    <w:rsid w:val="00B80F03"/>
    <w:rsid w:val="00B84606"/>
    <w:rsid w:val="00B84EE4"/>
    <w:rsid w:val="00B90D96"/>
    <w:rsid w:val="00B924AC"/>
    <w:rsid w:val="00B937CF"/>
    <w:rsid w:val="00BA16F9"/>
    <w:rsid w:val="00BA20C7"/>
    <w:rsid w:val="00BA2500"/>
    <w:rsid w:val="00BA283C"/>
    <w:rsid w:val="00BB03D1"/>
    <w:rsid w:val="00BB0DC1"/>
    <w:rsid w:val="00BB1037"/>
    <w:rsid w:val="00BB1378"/>
    <w:rsid w:val="00BB15D8"/>
    <w:rsid w:val="00BB3682"/>
    <w:rsid w:val="00BB3E41"/>
    <w:rsid w:val="00BB5A74"/>
    <w:rsid w:val="00BB5FD3"/>
    <w:rsid w:val="00BB6FB2"/>
    <w:rsid w:val="00BC049A"/>
    <w:rsid w:val="00BD0294"/>
    <w:rsid w:val="00BD0F6B"/>
    <w:rsid w:val="00BD29B5"/>
    <w:rsid w:val="00BD3F2D"/>
    <w:rsid w:val="00BD5D86"/>
    <w:rsid w:val="00BE1212"/>
    <w:rsid w:val="00BE30C9"/>
    <w:rsid w:val="00BF0198"/>
    <w:rsid w:val="00BF3777"/>
    <w:rsid w:val="00BF4411"/>
    <w:rsid w:val="00BF4C0D"/>
    <w:rsid w:val="00BF64D8"/>
    <w:rsid w:val="00C00242"/>
    <w:rsid w:val="00C00D93"/>
    <w:rsid w:val="00C04D3F"/>
    <w:rsid w:val="00C04F3E"/>
    <w:rsid w:val="00C059CE"/>
    <w:rsid w:val="00C07253"/>
    <w:rsid w:val="00C11CC4"/>
    <w:rsid w:val="00C129A1"/>
    <w:rsid w:val="00C12AAF"/>
    <w:rsid w:val="00C12B83"/>
    <w:rsid w:val="00C17394"/>
    <w:rsid w:val="00C17C17"/>
    <w:rsid w:val="00C20792"/>
    <w:rsid w:val="00C21A8E"/>
    <w:rsid w:val="00C24D58"/>
    <w:rsid w:val="00C32BD6"/>
    <w:rsid w:val="00C3725A"/>
    <w:rsid w:val="00C41848"/>
    <w:rsid w:val="00C41B02"/>
    <w:rsid w:val="00C44D93"/>
    <w:rsid w:val="00C47CA7"/>
    <w:rsid w:val="00C5002C"/>
    <w:rsid w:val="00C50C98"/>
    <w:rsid w:val="00C540DD"/>
    <w:rsid w:val="00C601E3"/>
    <w:rsid w:val="00C619A0"/>
    <w:rsid w:val="00C644F2"/>
    <w:rsid w:val="00C66188"/>
    <w:rsid w:val="00C72501"/>
    <w:rsid w:val="00C74A5C"/>
    <w:rsid w:val="00C75865"/>
    <w:rsid w:val="00C8053B"/>
    <w:rsid w:val="00C82FCA"/>
    <w:rsid w:val="00C84F51"/>
    <w:rsid w:val="00C856CD"/>
    <w:rsid w:val="00C907FD"/>
    <w:rsid w:val="00C91803"/>
    <w:rsid w:val="00C929E3"/>
    <w:rsid w:val="00C9482C"/>
    <w:rsid w:val="00C960EE"/>
    <w:rsid w:val="00C97F64"/>
    <w:rsid w:val="00CA287D"/>
    <w:rsid w:val="00CA39DE"/>
    <w:rsid w:val="00CA4AED"/>
    <w:rsid w:val="00CA4EFD"/>
    <w:rsid w:val="00CB18DE"/>
    <w:rsid w:val="00CB1BF5"/>
    <w:rsid w:val="00CB200F"/>
    <w:rsid w:val="00CB5BFC"/>
    <w:rsid w:val="00CC0D8B"/>
    <w:rsid w:val="00CC13A7"/>
    <w:rsid w:val="00CC6630"/>
    <w:rsid w:val="00CC7FA1"/>
    <w:rsid w:val="00CD0118"/>
    <w:rsid w:val="00CD116F"/>
    <w:rsid w:val="00CD223F"/>
    <w:rsid w:val="00CD2A0C"/>
    <w:rsid w:val="00CD2B08"/>
    <w:rsid w:val="00CD4190"/>
    <w:rsid w:val="00CD6C36"/>
    <w:rsid w:val="00CD7124"/>
    <w:rsid w:val="00CD7F00"/>
    <w:rsid w:val="00CE2AAD"/>
    <w:rsid w:val="00CE5919"/>
    <w:rsid w:val="00CE5BC2"/>
    <w:rsid w:val="00CE7938"/>
    <w:rsid w:val="00CF32CC"/>
    <w:rsid w:val="00CF5719"/>
    <w:rsid w:val="00CF5F43"/>
    <w:rsid w:val="00CF7227"/>
    <w:rsid w:val="00D00D5C"/>
    <w:rsid w:val="00D10275"/>
    <w:rsid w:val="00D10410"/>
    <w:rsid w:val="00D107EF"/>
    <w:rsid w:val="00D109BA"/>
    <w:rsid w:val="00D11ACC"/>
    <w:rsid w:val="00D1332D"/>
    <w:rsid w:val="00D134BC"/>
    <w:rsid w:val="00D1570E"/>
    <w:rsid w:val="00D16875"/>
    <w:rsid w:val="00D17CE3"/>
    <w:rsid w:val="00D20FD2"/>
    <w:rsid w:val="00D22405"/>
    <w:rsid w:val="00D24989"/>
    <w:rsid w:val="00D31FB2"/>
    <w:rsid w:val="00D322C9"/>
    <w:rsid w:val="00D3245A"/>
    <w:rsid w:val="00D3406C"/>
    <w:rsid w:val="00D354E4"/>
    <w:rsid w:val="00D403E7"/>
    <w:rsid w:val="00D40701"/>
    <w:rsid w:val="00D40D61"/>
    <w:rsid w:val="00D413AB"/>
    <w:rsid w:val="00D43FD1"/>
    <w:rsid w:val="00D47CC9"/>
    <w:rsid w:val="00D51855"/>
    <w:rsid w:val="00D54141"/>
    <w:rsid w:val="00D544DB"/>
    <w:rsid w:val="00D56291"/>
    <w:rsid w:val="00D61B8F"/>
    <w:rsid w:val="00D71F47"/>
    <w:rsid w:val="00D7289F"/>
    <w:rsid w:val="00D72951"/>
    <w:rsid w:val="00D75982"/>
    <w:rsid w:val="00D81322"/>
    <w:rsid w:val="00D864E5"/>
    <w:rsid w:val="00D86FDD"/>
    <w:rsid w:val="00D9018A"/>
    <w:rsid w:val="00D9069E"/>
    <w:rsid w:val="00D90857"/>
    <w:rsid w:val="00D9093E"/>
    <w:rsid w:val="00D90EBC"/>
    <w:rsid w:val="00D91E33"/>
    <w:rsid w:val="00D95514"/>
    <w:rsid w:val="00D95750"/>
    <w:rsid w:val="00D95FEA"/>
    <w:rsid w:val="00D96972"/>
    <w:rsid w:val="00D97996"/>
    <w:rsid w:val="00DA59DC"/>
    <w:rsid w:val="00DA7E3D"/>
    <w:rsid w:val="00DB1DF0"/>
    <w:rsid w:val="00DB33A9"/>
    <w:rsid w:val="00DB7E41"/>
    <w:rsid w:val="00DC49C5"/>
    <w:rsid w:val="00DC78AF"/>
    <w:rsid w:val="00DC7CC5"/>
    <w:rsid w:val="00DC7D4D"/>
    <w:rsid w:val="00DC7E10"/>
    <w:rsid w:val="00DD0E95"/>
    <w:rsid w:val="00DD4BE1"/>
    <w:rsid w:val="00DE1397"/>
    <w:rsid w:val="00DF1BDF"/>
    <w:rsid w:val="00DF29B0"/>
    <w:rsid w:val="00DF38FC"/>
    <w:rsid w:val="00DF6EB0"/>
    <w:rsid w:val="00E00E6D"/>
    <w:rsid w:val="00E01194"/>
    <w:rsid w:val="00E01684"/>
    <w:rsid w:val="00E03A9C"/>
    <w:rsid w:val="00E05A9A"/>
    <w:rsid w:val="00E07E00"/>
    <w:rsid w:val="00E104D1"/>
    <w:rsid w:val="00E1205C"/>
    <w:rsid w:val="00E1273B"/>
    <w:rsid w:val="00E12F55"/>
    <w:rsid w:val="00E148C7"/>
    <w:rsid w:val="00E15DD0"/>
    <w:rsid w:val="00E20710"/>
    <w:rsid w:val="00E22720"/>
    <w:rsid w:val="00E246B5"/>
    <w:rsid w:val="00E251FA"/>
    <w:rsid w:val="00E30C1C"/>
    <w:rsid w:val="00E31BCC"/>
    <w:rsid w:val="00E32E14"/>
    <w:rsid w:val="00E33304"/>
    <w:rsid w:val="00E33AF8"/>
    <w:rsid w:val="00E33DBE"/>
    <w:rsid w:val="00E441F6"/>
    <w:rsid w:val="00E45A14"/>
    <w:rsid w:val="00E523FE"/>
    <w:rsid w:val="00E526E5"/>
    <w:rsid w:val="00E55720"/>
    <w:rsid w:val="00E6200F"/>
    <w:rsid w:val="00E62D3F"/>
    <w:rsid w:val="00E6345B"/>
    <w:rsid w:val="00E63461"/>
    <w:rsid w:val="00E64B5F"/>
    <w:rsid w:val="00E67551"/>
    <w:rsid w:val="00E7097E"/>
    <w:rsid w:val="00E71A3C"/>
    <w:rsid w:val="00E7458F"/>
    <w:rsid w:val="00E77229"/>
    <w:rsid w:val="00E77E5F"/>
    <w:rsid w:val="00E80646"/>
    <w:rsid w:val="00E80985"/>
    <w:rsid w:val="00E81109"/>
    <w:rsid w:val="00E81FCB"/>
    <w:rsid w:val="00E82850"/>
    <w:rsid w:val="00E832A6"/>
    <w:rsid w:val="00E906EF"/>
    <w:rsid w:val="00E953F0"/>
    <w:rsid w:val="00E975D9"/>
    <w:rsid w:val="00E97E27"/>
    <w:rsid w:val="00EA28EC"/>
    <w:rsid w:val="00EA31D7"/>
    <w:rsid w:val="00EA59A4"/>
    <w:rsid w:val="00EA696C"/>
    <w:rsid w:val="00EB2E0D"/>
    <w:rsid w:val="00EB489D"/>
    <w:rsid w:val="00EB6412"/>
    <w:rsid w:val="00EB6EC0"/>
    <w:rsid w:val="00EB732F"/>
    <w:rsid w:val="00EC0868"/>
    <w:rsid w:val="00EC6DF9"/>
    <w:rsid w:val="00ED03E6"/>
    <w:rsid w:val="00ED1EF7"/>
    <w:rsid w:val="00ED22D6"/>
    <w:rsid w:val="00ED313D"/>
    <w:rsid w:val="00ED47B3"/>
    <w:rsid w:val="00ED560B"/>
    <w:rsid w:val="00ED7076"/>
    <w:rsid w:val="00EE0F28"/>
    <w:rsid w:val="00EE1A6E"/>
    <w:rsid w:val="00EE2C3B"/>
    <w:rsid w:val="00EE34BC"/>
    <w:rsid w:val="00EE6D22"/>
    <w:rsid w:val="00EF0817"/>
    <w:rsid w:val="00EF26BF"/>
    <w:rsid w:val="00EF28EF"/>
    <w:rsid w:val="00EF661B"/>
    <w:rsid w:val="00EF7A42"/>
    <w:rsid w:val="00F00C61"/>
    <w:rsid w:val="00F025B6"/>
    <w:rsid w:val="00F02E97"/>
    <w:rsid w:val="00F03982"/>
    <w:rsid w:val="00F0536E"/>
    <w:rsid w:val="00F060F8"/>
    <w:rsid w:val="00F07F31"/>
    <w:rsid w:val="00F140B6"/>
    <w:rsid w:val="00F17324"/>
    <w:rsid w:val="00F17EDC"/>
    <w:rsid w:val="00F17F61"/>
    <w:rsid w:val="00F208DE"/>
    <w:rsid w:val="00F23B28"/>
    <w:rsid w:val="00F26296"/>
    <w:rsid w:val="00F266AD"/>
    <w:rsid w:val="00F27EDF"/>
    <w:rsid w:val="00F314EF"/>
    <w:rsid w:val="00F315B0"/>
    <w:rsid w:val="00F33083"/>
    <w:rsid w:val="00F3510D"/>
    <w:rsid w:val="00F41EF1"/>
    <w:rsid w:val="00F510E4"/>
    <w:rsid w:val="00F53957"/>
    <w:rsid w:val="00F62406"/>
    <w:rsid w:val="00F630CF"/>
    <w:rsid w:val="00F63296"/>
    <w:rsid w:val="00F64485"/>
    <w:rsid w:val="00F649C2"/>
    <w:rsid w:val="00F71556"/>
    <w:rsid w:val="00F76D2D"/>
    <w:rsid w:val="00F8098F"/>
    <w:rsid w:val="00F8588B"/>
    <w:rsid w:val="00F863D4"/>
    <w:rsid w:val="00F94D76"/>
    <w:rsid w:val="00F97556"/>
    <w:rsid w:val="00F977FD"/>
    <w:rsid w:val="00F978EC"/>
    <w:rsid w:val="00F97AA6"/>
    <w:rsid w:val="00F97FD7"/>
    <w:rsid w:val="00FA0588"/>
    <w:rsid w:val="00FA0CE4"/>
    <w:rsid w:val="00FA4BD5"/>
    <w:rsid w:val="00FA5C7C"/>
    <w:rsid w:val="00FA7318"/>
    <w:rsid w:val="00FB00E3"/>
    <w:rsid w:val="00FB0904"/>
    <w:rsid w:val="00FB1FAA"/>
    <w:rsid w:val="00FB65AB"/>
    <w:rsid w:val="00FC179B"/>
    <w:rsid w:val="00FC1821"/>
    <w:rsid w:val="00FC2662"/>
    <w:rsid w:val="00FC32D4"/>
    <w:rsid w:val="00FC40AC"/>
    <w:rsid w:val="00FC5DD0"/>
    <w:rsid w:val="00FD18BE"/>
    <w:rsid w:val="00FD231C"/>
    <w:rsid w:val="00FD3B32"/>
    <w:rsid w:val="00FD4B36"/>
    <w:rsid w:val="00FE0CE1"/>
    <w:rsid w:val="00FE12AE"/>
    <w:rsid w:val="00FE48EC"/>
    <w:rsid w:val="00FE565B"/>
    <w:rsid w:val="00FE5B6D"/>
    <w:rsid w:val="00FF2F87"/>
    <w:rsid w:val="00FF4937"/>
    <w:rsid w:val="00FF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0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57C"/>
    <w:rPr>
      <w:sz w:val="20"/>
      <w:szCs w:val="20"/>
    </w:rPr>
  </w:style>
  <w:style w:type="character" w:customStyle="1" w:styleId="FootnoteTextChar">
    <w:name w:val="Footnote Text Char"/>
    <w:basedOn w:val="DefaultParagraphFont"/>
    <w:link w:val="FootnoteText"/>
    <w:rsid w:val="0011657C"/>
  </w:style>
  <w:style w:type="character" w:styleId="FootnoteReference">
    <w:name w:val="footnote reference"/>
    <w:basedOn w:val="DefaultParagraphFont"/>
    <w:rsid w:val="0011657C"/>
    <w:rPr>
      <w:vertAlign w:val="superscript"/>
    </w:rPr>
  </w:style>
  <w:style w:type="paragraph" w:styleId="Header">
    <w:name w:val="header"/>
    <w:basedOn w:val="Normal"/>
    <w:link w:val="HeaderChar"/>
    <w:uiPriority w:val="99"/>
    <w:rsid w:val="00A7515B"/>
    <w:pPr>
      <w:tabs>
        <w:tab w:val="center" w:pos="4680"/>
        <w:tab w:val="right" w:pos="9360"/>
      </w:tabs>
    </w:pPr>
  </w:style>
  <w:style w:type="character" w:customStyle="1" w:styleId="HeaderChar">
    <w:name w:val="Header Char"/>
    <w:basedOn w:val="DefaultParagraphFont"/>
    <w:link w:val="Header"/>
    <w:uiPriority w:val="99"/>
    <w:rsid w:val="00A7515B"/>
    <w:rPr>
      <w:sz w:val="24"/>
      <w:szCs w:val="24"/>
    </w:rPr>
  </w:style>
  <w:style w:type="paragraph" w:styleId="Footer">
    <w:name w:val="footer"/>
    <w:basedOn w:val="Normal"/>
    <w:link w:val="FooterChar"/>
    <w:rsid w:val="00A7515B"/>
    <w:pPr>
      <w:tabs>
        <w:tab w:val="center" w:pos="4680"/>
        <w:tab w:val="right" w:pos="9360"/>
      </w:tabs>
    </w:pPr>
  </w:style>
  <w:style w:type="character" w:customStyle="1" w:styleId="FooterChar">
    <w:name w:val="Footer Char"/>
    <w:basedOn w:val="DefaultParagraphFont"/>
    <w:link w:val="Footer"/>
    <w:rsid w:val="00A7515B"/>
    <w:rPr>
      <w:sz w:val="24"/>
      <w:szCs w:val="24"/>
    </w:rPr>
  </w:style>
  <w:style w:type="paragraph" w:styleId="BalloonText">
    <w:name w:val="Balloon Text"/>
    <w:basedOn w:val="Normal"/>
    <w:link w:val="BalloonTextChar"/>
    <w:rsid w:val="00731A47"/>
    <w:rPr>
      <w:rFonts w:ascii="Lucida Grande" w:hAnsi="Lucida Grande" w:cs="Lucida Grande"/>
      <w:sz w:val="18"/>
      <w:szCs w:val="18"/>
    </w:rPr>
  </w:style>
  <w:style w:type="character" w:customStyle="1" w:styleId="BalloonTextChar">
    <w:name w:val="Balloon Text Char"/>
    <w:basedOn w:val="DefaultParagraphFont"/>
    <w:link w:val="BalloonText"/>
    <w:rsid w:val="00731A47"/>
    <w:rPr>
      <w:rFonts w:ascii="Lucida Grande" w:hAnsi="Lucida Grande" w:cs="Lucida Grande"/>
      <w:sz w:val="18"/>
      <w:szCs w:val="18"/>
    </w:rPr>
  </w:style>
  <w:style w:type="character" w:styleId="CommentReference">
    <w:name w:val="annotation reference"/>
    <w:basedOn w:val="DefaultParagraphFont"/>
    <w:rsid w:val="002A091D"/>
    <w:rPr>
      <w:sz w:val="18"/>
      <w:szCs w:val="18"/>
    </w:rPr>
  </w:style>
  <w:style w:type="paragraph" w:styleId="CommentText">
    <w:name w:val="annotation text"/>
    <w:basedOn w:val="Normal"/>
    <w:link w:val="CommentTextChar"/>
    <w:rsid w:val="002A091D"/>
  </w:style>
  <w:style w:type="character" w:customStyle="1" w:styleId="CommentTextChar">
    <w:name w:val="Comment Text Char"/>
    <w:basedOn w:val="DefaultParagraphFont"/>
    <w:link w:val="CommentText"/>
    <w:rsid w:val="002A091D"/>
    <w:rPr>
      <w:sz w:val="24"/>
      <w:szCs w:val="24"/>
    </w:rPr>
  </w:style>
  <w:style w:type="paragraph" w:styleId="CommentSubject">
    <w:name w:val="annotation subject"/>
    <w:basedOn w:val="CommentText"/>
    <w:next w:val="CommentText"/>
    <w:link w:val="CommentSubjectChar"/>
    <w:rsid w:val="002A091D"/>
    <w:rPr>
      <w:b/>
      <w:bCs/>
      <w:sz w:val="20"/>
      <w:szCs w:val="20"/>
    </w:rPr>
  </w:style>
  <w:style w:type="character" w:customStyle="1" w:styleId="CommentSubjectChar">
    <w:name w:val="Comment Subject Char"/>
    <w:basedOn w:val="CommentTextChar"/>
    <w:link w:val="CommentSubject"/>
    <w:rsid w:val="002A091D"/>
    <w:rPr>
      <w:b/>
      <w:bCs/>
      <w:sz w:val="24"/>
      <w:szCs w:val="24"/>
    </w:rPr>
  </w:style>
  <w:style w:type="paragraph" w:styleId="Revision">
    <w:name w:val="Revision"/>
    <w:hidden/>
    <w:uiPriority w:val="71"/>
    <w:rsid w:val="002465B8"/>
  </w:style>
  <w:style w:type="paragraph" w:styleId="ListParagraph">
    <w:name w:val="List Paragraph"/>
    <w:basedOn w:val="Normal"/>
    <w:uiPriority w:val="72"/>
    <w:rsid w:val="008226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57C"/>
    <w:rPr>
      <w:sz w:val="20"/>
      <w:szCs w:val="20"/>
    </w:rPr>
  </w:style>
  <w:style w:type="character" w:customStyle="1" w:styleId="FootnoteTextChar">
    <w:name w:val="Footnote Text Char"/>
    <w:basedOn w:val="DefaultParagraphFont"/>
    <w:link w:val="FootnoteText"/>
    <w:rsid w:val="0011657C"/>
  </w:style>
  <w:style w:type="character" w:styleId="FootnoteReference">
    <w:name w:val="footnote reference"/>
    <w:basedOn w:val="DefaultParagraphFont"/>
    <w:rsid w:val="0011657C"/>
    <w:rPr>
      <w:vertAlign w:val="superscript"/>
    </w:rPr>
  </w:style>
  <w:style w:type="paragraph" w:styleId="Header">
    <w:name w:val="header"/>
    <w:basedOn w:val="Normal"/>
    <w:link w:val="HeaderChar"/>
    <w:uiPriority w:val="99"/>
    <w:rsid w:val="00A7515B"/>
    <w:pPr>
      <w:tabs>
        <w:tab w:val="center" w:pos="4680"/>
        <w:tab w:val="right" w:pos="9360"/>
      </w:tabs>
    </w:pPr>
  </w:style>
  <w:style w:type="character" w:customStyle="1" w:styleId="HeaderChar">
    <w:name w:val="Header Char"/>
    <w:basedOn w:val="DefaultParagraphFont"/>
    <w:link w:val="Header"/>
    <w:uiPriority w:val="99"/>
    <w:rsid w:val="00A7515B"/>
    <w:rPr>
      <w:sz w:val="24"/>
      <w:szCs w:val="24"/>
    </w:rPr>
  </w:style>
  <w:style w:type="paragraph" w:styleId="Footer">
    <w:name w:val="footer"/>
    <w:basedOn w:val="Normal"/>
    <w:link w:val="FooterChar"/>
    <w:rsid w:val="00A7515B"/>
    <w:pPr>
      <w:tabs>
        <w:tab w:val="center" w:pos="4680"/>
        <w:tab w:val="right" w:pos="9360"/>
      </w:tabs>
    </w:pPr>
  </w:style>
  <w:style w:type="character" w:customStyle="1" w:styleId="FooterChar">
    <w:name w:val="Footer Char"/>
    <w:basedOn w:val="DefaultParagraphFont"/>
    <w:link w:val="Footer"/>
    <w:rsid w:val="00A7515B"/>
    <w:rPr>
      <w:sz w:val="24"/>
      <w:szCs w:val="24"/>
    </w:rPr>
  </w:style>
  <w:style w:type="paragraph" w:styleId="BalloonText">
    <w:name w:val="Balloon Text"/>
    <w:basedOn w:val="Normal"/>
    <w:link w:val="BalloonTextChar"/>
    <w:rsid w:val="00731A47"/>
    <w:rPr>
      <w:rFonts w:ascii="Lucida Grande" w:hAnsi="Lucida Grande" w:cs="Lucida Grande"/>
      <w:sz w:val="18"/>
      <w:szCs w:val="18"/>
    </w:rPr>
  </w:style>
  <w:style w:type="character" w:customStyle="1" w:styleId="BalloonTextChar">
    <w:name w:val="Balloon Text Char"/>
    <w:basedOn w:val="DefaultParagraphFont"/>
    <w:link w:val="BalloonText"/>
    <w:rsid w:val="00731A47"/>
    <w:rPr>
      <w:rFonts w:ascii="Lucida Grande" w:hAnsi="Lucida Grande" w:cs="Lucida Grande"/>
      <w:sz w:val="18"/>
      <w:szCs w:val="18"/>
    </w:rPr>
  </w:style>
  <w:style w:type="character" w:styleId="CommentReference">
    <w:name w:val="annotation reference"/>
    <w:basedOn w:val="DefaultParagraphFont"/>
    <w:rsid w:val="002A091D"/>
    <w:rPr>
      <w:sz w:val="18"/>
      <w:szCs w:val="18"/>
    </w:rPr>
  </w:style>
  <w:style w:type="paragraph" w:styleId="CommentText">
    <w:name w:val="annotation text"/>
    <w:basedOn w:val="Normal"/>
    <w:link w:val="CommentTextChar"/>
    <w:rsid w:val="002A091D"/>
  </w:style>
  <w:style w:type="character" w:customStyle="1" w:styleId="CommentTextChar">
    <w:name w:val="Comment Text Char"/>
    <w:basedOn w:val="DefaultParagraphFont"/>
    <w:link w:val="CommentText"/>
    <w:rsid w:val="002A091D"/>
    <w:rPr>
      <w:sz w:val="24"/>
      <w:szCs w:val="24"/>
    </w:rPr>
  </w:style>
  <w:style w:type="paragraph" w:styleId="CommentSubject">
    <w:name w:val="annotation subject"/>
    <w:basedOn w:val="CommentText"/>
    <w:next w:val="CommentText"/>
    <w:link w:val="CommentSubjectChar"/>
    <w:rsid w:val="002A091D"/>
    <w:rPr>
      <w:b/>
      <w:bCs/>
      <w:sz w:val="20"/>
      <w:szCs w:val="20"/>
    </w:rPr>
  </w:style>
  <w:style w:type="character" w:customStyle="1" w:styleId="CommentSubjectChar">
    <w:name w:val="Comment Subject Char"/>
    <w:basedOn w:val="CommentTextChar"/>
    <w:link w:val="CommentSubject"/>
    <w:rsid w:val="002A091D"/>
    <w:rPr>
      <w:b/>
      <w:bCs/>
      <w:sz w:val="24"/>
      <w:szCs w:val="24"/>
    </w:rPr>
  </w:style>
  <w:style w:type="paragraph" w:styleId="Revision">
    <w:name w:val="Revision"/>
    <w:hidden/>
    <w:uiPriority w:val="71"/>
    <w:rsid w:val="002465B8"/>
  </w:style>
  <w:style w:type="paragraph" w:styleId="ListParagraph">
    <w:name w:val="List Paragraph"/>
    <w:basedOn w:val="Normal"/>
    <w:uiPriority w:val="72"/>
    <w:rsid w:val="0082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8955">
      <w:bodyDiv w:val="1"/>
      <w:marLeft w:val="0"/>
      <w:marRight w:val="0"/>
      <w:marTop w:val="0"/>
      <w:marBottom w:val="0"/>
      <w:divBdr>
        <w:top w:val="none" w:sz="0" w:space="0" w:color="auto"/>
        <w:left w:val="none" w:sz="0" w:space="0" w:color="auto"/>
        <w:bottom w:val="none" w:sz="0" w:space="0" w:color="auto"/>
        <w:right w:val="none" w:sz="0" w:space="0" w:color="auto"/>
      </w:divBdr>
    </w:div>
    <w:div w:id="1385444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48589-2980-EA46-80ED-13D89AA7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4979</TotalTime>
  <Pages>15</Pages>
  <Words>3885</Words>
  <Characters>22151</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Some Remarks on David Phillips's Sidgwickian Ethics</vt:lpstr>
    </vt:vector>
  </TitlesOfParts>
  <Company>The Family Kins</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Remarks on David Phillips's Sidgwickian Ethics</dc:title>
  <dc:subject/>
  <dc:creator>Anthony Skelton</dc:creator>
  <cp:keywords/>
  <dc:description/>
  <cp:lastModifiedBy>Anthony Skelton</cp:lastModifiedBy>
  <cp:revision>145</cp:revision>
  <cp:lastPrinted>2013-11-13T18:02:00Z</cp:lastPrinted>
  <dcterms:created xsi:type="dcterms:W3CDTF">2012-03-01T00:46:00Z</dcterms:created>
  <dcterms:modified xsi:type="dcterms:W3CDTF">2013-11-19T18:35:00Z</dcterms:modified>
</cp:coreProperties>
</file>