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C6BF3" w14:textId="03340ACE" w:rsidR="00C36FA6" w:rsidRPr="00E864B5" w:rsidRDefault="00C36FA6" w:rsidP="003E1F41">
      <w:pPr>
        <w:spacing w:line="360" w:lineRule="auto"/>
        <w:jc w:val="center"/>
        <w:outlineLvl w:val="0"/>
        <w:rPr>
          <w:rFonts w:asciiTheme="majorHAnsi" w:hAnsiTheme="majorHAnsi"/>
          <w:sz w:val="23"/>
          <w:szCs w:val="23"/>
          <w:u w:val="single"/>
        </w:rPr>
      </w:pPr>
      <w:r w:rsidRPr="00E864B5">
        <w:rPr>
          <w:rFonts w:asciiTheme="majorHAnsi" w:hAnsiTheme="majorHAnsi"/>
          <w:sz w:val="23"/>
          <w:szCs w:val="23"/>
          <w:u w:val="single"/>
        </w:rPr>
        <w:t xml:space="preserve">Feasibility </w:t>
      </w:r>
      <w:r w:rsidR="00541A63" w:rsidRPr="00E864B5">
        <w:rPr>
          <w:rFonts w:asciiTheme="majorHAnsi" w:hAnsiTheme="majorHAnsi"/>
          <w:sz w:val="23"/>
          <w:szCs w:val="23"/>
          <w:u w:val="single"/>
        </w:rPr>
        <w:t>as</w:t>
      </w:r>
      <w:r w:rsidR="00D44760" w:rsidRPr="00E864B5">
        <w:rPr>
          <w:rFonts w:asciiTheme="majorHAnsi" w:hAnsiTheme="majorHAnsi"/>
          <w:sz w:val="23"/>
          <w:szCs w:val="23"/>
          <w:u w:val="single"/>
        </w:rPr>
        <w:t xml:space="preserve"> deliberation-worthiness</w:t>
      </w:r>
      <w:r w:rsidR="004A6641" w:rsidRPr="004A6641">
        <w:rPr>
          <w:rStyle w:val="FootnoteReference"/>
          <w:rFonts w:asciiTheme="majorHAnsi" w:hAnsiTheme="majorHAnsi"/>
          <w:sz w:val="23"/>
          <w:szCs w:val="23"/>
        </w:rPr>
        <w:footnoteReference w:customMarkFollows="1" w:id="2"/>
        <w:t>*</w:t>
      </w:r>
    </w:p>
    <w:p w14:paraId="73877816" w14:textId="153EB281" w:rsidR="00442BAE" w:rsidRPr="00E864B5" w:rsidRDefault="00F608F9" w:rsidP="003E1F41">
      <w:pPr>
        <w:spacing w:line="360" w:lineRule="auto"/>
        <w:jc w:val="center"/>
        <w:outlineLvl w:val="0"/>
        <w:rPr>
          <w:rFonts w:asciiTheme="majorHAnsi" w:hAnsiTheme="majorHAnsi"/>
          <w:sz w:val="23"/>
          <w:szCs w:val="23"/>
        </w:rPr>
      </w:pPr>
      <w:r w:rsidRPr="00E864B5">
        <w:rPr>
          <w:rFonts w:asciiTheme="majorHAnsi" w:hAnsiTheme="majorHAnsi"/>
          <w:sz w:val="23"/>
          <w:szCs w:val="23"/>
        </w:rPr>
        <w:t>Nicholas Southwood</w:t>
      </w:r>
      <w:r w:rsidR="00EE7047" w:rsidRPr="00E864B5">
        <w:rPr>
          <w:rFonts w:asciiTheme="majorHAnsi" w:hAnsiTheme="majorHAnsi"/>
          <w:sz w:val="23"/>
          <w:szCs w:val="23"/>
        </w:rPr>
        <w:t xml:space="preserve"> (ANU)</w:t>
      </w:r>
    </w:p>
    <w:p w14:paraId="0CC61675" w14:textId="77777777" w:rsidR="00C36FA6" w:rsidRPr="00E864B5" w:rsidRDefault="00C36FA6" w:rsidP="003D79C4">
      <w:pPr>
        <w:spacing w:line="360" w:lineRule="auto"/>
        <w:rPr>
          <w:rFonts w:asciiTheme="majorHAnsi" w:hAnsiTheme="majorHAnsi"/>
          <w:sz w:val="23"/>
          <w:szCs w:val="23"/>
        </w:rPr>
      </w:pPr>
    </w:p>
    <w:p w14:paraId="3A7CB440" w14:textId="77777777" w:rsidR="00C00283" w:rsidRPr="00E864B5" w:rsidRDefault="00C00283" w:rsidP="003E1F41">
      <w:pPr>
        <w:spacing w:line="360" w:lineRule="auto"/>
        <w:outlineLvl w:val="0"/>
        <w:rPr>
          <w:rFonts w:asciiTheme="majorHAnsi" w:hAnsiTheme="majorHAnsi"/>
          <w:sz w:val="23"/>
          <w:szCs w:val="23"/>
          <w:u w:val="single"/>
        </w:rPr>
      </w:pPr>
      <w:r w:rsidRPr="00E864B5">
        <w:rPr>
          <w:rFonts w:asciiTheme="majorHAnsi" w:hAnsiTheme="majorHAnsi"/>
          <w:sz w:val="23"/>
          <w:szCs w:val="23"/>
          <w:u w:val="single"/>
        </w:rPr>
        <w:t>I. Introduction</w:t>
      </w:r>
    </w:p>
    <w:p w14:paraId="26583D6E" w14:textId="205AF9A4" w:rsidR="00DF5269" w:rsidRPr="00E864B5" w:rsidRDefault="00C36FA6" w:rsidP="003D79C4">
      <w:pPr>
        <w:spacing w:line="360" w:lineRule="auto"/>
        <w:rPr>
          <w:rFonts w:asciiTheme="majorHAnsi" w:hAnsiTheme="majorHAnsi"/>
          <w:sz w:val="23"/>
          <w:szCs w:val="23"/>
        </w:rPr>
      </w:pPr>
      <w:r w:rsidRPr="00E864B5">
        <w:rPr>
          <w:rFonts w:asciiTheme="majorHAnsi" w:hAnsiTheme="majorHAnsi"/>
          <w:sz w:val="23"/>
          <w:szCs w:val="23"/>
        </w:rPr>
        <w:t>Questions of feasibility are pervasive, divisive, and o</w:t>
      </w:r>
      <w:r w:rsidR="004F3A7D" w:rsidRPr="00E864B5">
        <w:rPr>
          <w:rFonts w:asciiTheme="majorHAnsi" w:hAnsiTheme="majorHAnsi"/>
          <w:sz w:val="23"/>
          <w:szCs w:val="23"/>
        </w:rPr>
        <w:t>ften normatively consequential,</w:t>
      </w:r>
      <w:r w:rsidRPr="00E864B5">
        <w:rPr>
          <w:rFonts w:asciiTheme="majorHAnsi" w:hAnsiTheme="majorHAnsi"/>
          <w:sz w:val="23"/>
          <w:szCs w:val="23"/>
        </w:rPr>
        <w:t xml:space="preserve"> especially</w:t>
      </w:r>
      <w:r w:rsidR="00E000FA" w:rsidRPr="00E864B5">
        <w:rPr>
          <w:rFonts w:asciiTheme="majorHAnsi" w:hAnsiTheme="majorHAnsi"/>
          <w:sz w:val="23"/>
          <w:szCs w:val="23"/>
        </w:rPr>
        <w:t xml:space="preserve"> </w:t>
      </w:r>
      <w:r w:rsidRPr="00E864B5">
        <w:rPr>
          <w:rFonts w:asciiTheme="majorHAnsi" w:hAnsiTheme="majorHAnsi"/>
          <w:sz w:val="23"/>
          <w:szCs w:val="23"/>
        </w:rPr>
        <w:t xml:space="preserve">in politics. Take any important matter of public policy or institutional design: the introduction of a basic income; the achievement of a global emissions trading scheme; the relaxation of restrictions on immigration; the overhaul of corporate taxation; the legalisation of recreational drugs; or whatever. In each case, </w:t>
      </w:r>
      <w:r w:rsidR="00C902BE" w:rsidRPr="00E864B5">
        <w:rPr>
          <w:rFonts w:asciiTheme="majorHAnsi" w:hAnsiTheme="majorHAnsi"/>
          <w:sz w:val="23"/>
          <w:szCs w:val="23"/>
        </w:rPr>
        <w:t>claims</w:t>
      </w:r>
      <w:r w:rsidRPr="00E864B5">
        <w:rPr>
          <w:rFonts w:asciiTheme="majorHAnsi" w:hAnsiTheme="majorHAnsi"/>
          <w:sz w:val="23"/>
          <w:szCs w:val="23"/>
        </w:rPr>
        <w:t xml:space="preserve"> about what is feasible and infeasible </w:t>
      </w:r>
      <w:r w:rsidR="0091780A" w:rsidRPr="00E864B5">
        <w:rPr>
          <w:rFonts w:asciiTheme="majorHAnsi" w:hAnsiTheme="majorHAnsi"/>
          <w:sz w:val="23"/>
          <w:szCs w:val="23"/>
        </w:rPr>
        <w:t xml:space="preserve">tend to </w:t>
      </w:r>
      <w:r w:rsidRPr="00E864B5">
        <w:rPr>
          <w:rFonts w:asciiTheme="majorHAnsi" w:hAnsiTheme="majorHAnsi"/>
          <w:sz w:val="23"/>
          <w:szCs w:val="23"/>
        </w:rPr>
        <w:t>loom large, generate significant differences of opinion, and to be treated as having an important bearing on what ought to be done</w:t>
      </w:r>
      <w:r w:rsidR="00C902BE" w:rsidRPr="00E864B5">
        <w:rPr>
          <w:rFonts w:asciiTheme="majorHAnsi" w:hAnsiTheme="majorHAnsi"/>
          <w:sz w:val="23"/>
          <w:szCs w:val="23"/>
        </w:rPr>
        <w:t>.</w:t>
      </w:r>
      <w:r w:rsidR="0091780A" w:rsidRPr="00E864B5">
        <w:rPr>
          <w:rFonts w:asciiTheme="majorHAnsi" w:hAnsiTheme="majorHAnsi"/>
          <w:sz w:val="23"/>
          <w:szCs w:val="23"/>
        </w:rPr>
        <w:t xml:space="preserve"> </w:t>
      </w:r>
      <w:r w:rsidR="00C00283" w:rsidRPr="00E864B5">
        <w:rPr>
          <w:rFonts w:asciiTheme="majorHAnsi" w:hAnsiTheme="majorHAnsi"/>
          <w:sz w:val="23"/>
          <w:szCs w:val="23"/>
        </w:rPr>
        <w:t>But h</w:t>
      </w:r>
      <w:r w:rsidR="0074723F" w:rsidRPr="00E864B5">
        <w:rPr>
          <w:rFonts w:asciiTheme="majorHAnsi" w:hAnsiTheme="majorHAnsi"/>
          <w:sz w:val="23"/>
          <w:szCs w:val="23"/>
        </w:rPr>
        <w:t xml:space="preserve">ow </w:t>
      </w:r>
      <w:r w:rsidR="00A96FC8" w:rsidRPr="00E864B5">
        <w:rPr>
          <w:rFonts w:asciiTheme="majorHAnsi" w:hAnsiTheme="majorHAnsi"/>
          <w:sz w:val="23"/>
          <w:szCs w:val="23"/>
        </w:rPr>
        <w:t>should</w:t>
      </w:r>
      <w:r w:rsidR="0074723F" w:rsidRPr="00E864B5">
        <w:rPr>
          <w:rFonts w:asciiTheme="majorHAnsi" w:hAnsiTheme="majorHAnsi"/>
          <w:sz w:val="23"/>
          <w:szCs w:val="23"/>
        </w:rPr>
        <w:t xml:space="preserve"> </w:t>
      </w:r>
      <w:r w:rsidR="00386EAA" w:rsidRPr="00E864B5">
        <w:rPr>
          <w:rFonts w:asciiTheme="majorHAnsi" w:hAnsiTheme="majorHAnsi"/>
          <w:sz w:val="23"/>
          <w:szCs w:val="23"/>
        </w:rPr>
        <w:t xml:space="preserve">we understand </w:t>
      </w:r>
      <w:r w:rsidR="00514FDF" w:rsidRPr="00E864B5">
        <w:rPr>
          <w:rFonts w:asciiTheme="majorHAnsi" w:hAnsiTheme="majorHAnsi"/>
          <w:sz w:val="23"/>
          <w:szCs w:val="23"/>
        </w:rPr>
        <w:t xml:space="preserve">such </w:t>
      </w:r>
      <w:r w:rsidR="003D79C4" w:rsidRPr="00E864B5">
        <w:rPr>
          <w:rFonts w:asciiTheme="majorHAnsi" w:hAnsiTheme="majorHAnsi"/>
          <w:sz w:val="23"/>
          <w:szCs w:val="23"/>
        </w:rPr>
        <w:t>claims</w:t>
      </w:r>
      <w:r w:rsidR="00DF5269" w:rsidRPr="00E864B5">
        <w:rPr>
          <w:rFonts w:asciiTheme="majorHAnsi" w:hAnsiTheme="majorHAnsi"/>
          <w:sz w:val="23"/>
          <w:szCs w:val="23"/>
        </w:rPr>
        <w:t xml:space="preserve">? </w:t>
      </w:r>
      <w:r w:rsidR="00796A2E" w:rsidRPr="00E864B5">
        <w:rPr>
          <w:rFonts w:asciiTheme="majorHAnsi" w:hAnsiTheme="majorHAnsi"/>
          <w:sz w:val="23"/>
          <w:szCs w:val="23"/>
        </w:rPr>
        <w:t xml:space="preserve">What is it that we claiming when we claim that it is feasible or infeasible </w:t>
      </w:r>
      <w:r w:rsidR="00C00283" w:rsidRPr="00E864B5">
        <w:rPr>
          <w:rFonts w:asciiTheme="majorHAnsi" w:hAnsiTheme="majorHAnsi"/>
          <w:sz w:val="23"/>
          <w:szCs w:val="23"/>
        </w:rPr>
        <w:t xml:space="preserve">for a particular agent </w:t>
      </w:r>
      <w:r w:rsidR="00796A2E" w:rsidRPr="00E864B5">
        <w:rPr>
          <w:rFonts w:asciiTheme="majorHAnsi" w:hAnsiTheme="majorHAnsi"/>
          <w:sz w:val="23"/>
          <w:szCs w:val="23"/>
        </w:rPr>
        <w:t>t</w:t>
      </w:r>
      <w:r w:rsidR="00E668EE" w:rsidRPr="00E864B5">
        <w:rPr>
          <w:rFonts w:asciiTheme="majorHAnsi" w:hAnsiTheme="majorHAnsi"/>
          <w:sz w:val="23"/>
          <w:szCs w:val="23"/>
        </w:rPr>
        <w:t>o achieve a particular outcome?</w:t>
      </w:r>
      <w:r w:rsidR="001678C2" w:rsidRPr="00E864B5">
        <w:rPr>
          <w:rFonts w:asciiTheme="majorHAnsi" w:hAnsiTheme="majorHAnsi"/>
          <w:sz w:val="23"/>
          <w:szCs w:val="23"/>
        </w:rPr>
        <w:t xml:space="preserve"> And what does it take for such claims to be true?</w:t>
      </w:r>
    </w:p>
    <w:p w14:paraId="3DAECCD8" w14:textId="7148226D" w:rsidR="00085C1A" w:rsidRPr="00E864B5" w:rsidRDefault="000C2D19" w:rsidP="003D79C4">
      <w:pPr>
        <w:spacing w:line="360" w:lineRule="auto"/>
        <w:ind w:firstLine="567"/>
        <w:rPr>
          <w:rFonts w:asciiTheme="majorHAnsi" w:hAnsiTheme="majorHAnsi"/>
          <w:sz w:val="23"/>
          <w:szCs w:val="23"/>
        </w:rPr>
      </w:pPr>
      <w:r w:rsidRPr="00E864B5">
        <w:rPr>
          <w:rFonts w:asciiTheme="majorHAnsi" w:hAnsiTheme="majorHAnsi"/>
          <w:sz w:val="23"/>
          <w:szCs w:val="23"/>
        </w:rPr>
        <w:t xml:space="preserve">Until relatively recently, political philosophers had devoted little </w:t>
      </w:r>
      <w:r w:rsidR="00C00283" w:rsidRPr="00E864B5">
        <w:rPr>
          <w:rFonts w:asciiTheme="majorHAnsi" w:hAnsiTheme="majorHAnsi"/>
          <w:sz w:val="23"/>
          <w:szCs w:val="23"/>
        </w:rPr>
        <w:t xml:space="preserve">or no </w:t>
      </w:r>
      <w:r w:rsidRPr="00E864B5">
        <w:rPr>
          <w:rFonts w:asciiTheme="majorHAnsi" w:hAnsiTheme="majorHAnsi"/>
          <w:sz w:val="23"/>
          <w:szCs w:val="23"/>
        </w:rPr>
        <w:t xml:space="preserve">sustained attention to this </w:t>
      </w:r>
      <w:r w:rsidR="00796A2E" w:rsidRPr="00E864B5">
        <w:rPr>
          <w:rFonts w:asciiTheme="majorHAnsi" w:hAnsiTheme="majorHAnsi"/>
          <w:sz w:val="23"/>
          <w:szCs w:val="23"/>
        </w:rPr>
        <w:t>issue</w:t>
      </w:r>
      <w:r w:rsidR="00DF5269" w:rsidRPr="00E864B5">
        <w:rPr>
          <w:rFonts w:asciiTheme="majorHAnsi" w:hAnsiTheme="majorHAnsi"/>
          <w:sz w:val="23"/>
          <w:szCs w:val="23"/>
        </w:rPr>
        <w:t xml:space="preserve">. </w:t>
      </w:r>
      <w:r w:rsidR="00C00283" w:rsidRPr="00E864B5">
        <w:rPr>
          <w:rFonts w:asciiTheme="majorHAnsi" w:hAnsiTheme="majorHAnsi"/>
          <w:sz w:val="23"/>
          <w:szCs w:val="23"/>
        </w:rPr>
        <w:t>But t</w:t>
      </w:r>
      <w:r w:rsidR="00DF5269" w:rsidRPr="00E864B5">
        <w:rPr>
          <w:rFonts w:asciiTheme="majorHAnsi" w:hAnsiTheme="majorHAnsi"/>
          <w:sz w:val="23"/>
          <w:szCs w:val="23"/>
        </w:rPr>
        <w:t>he last few years</w:t>
      </w:r>
      <w:r w:rsidR="00C00283" w:rsidRPr="00E864B5">
        <w:rPr>
          <w:rFonts w:asciiTheme="majorHAnsi" w:hAnsiTheme="majorHAnsi"/>
          <w:sz w:val="23"/>
          <w:szCs w:val="23"/>
        </w:rPr>
        <w:t xml:space="preserve"> </w:t>
      </w:r>
      <w:r w:rsidRPr="00E864B5">
        <w:rPr>
          <w:rFonts w:asciiTheme="majorHAnsi" w:hAnsiTheme="majorHAnsi"/>
          <w:sz w:val="23"/>
          <w:szCs w:val="23"/>
        </w:rPr>
        <w:t xml:space="preserve">have witnessed an explosion of interest in the idea of feasibility </w:t>
      </w:r>
      <w:r w:rsidR="000A68F6" w:rsidRPr="00E864B5">
        <w:rPr>
          <w:rFonts w:asciiTheme="majorHAnsi" w:hAnsiTheme="majorHAnsi"/>
          <w:sz w:val="23"/>
          <w:szCs w:val="23"/>
        </w:rPr>
        <w:t xml:space="preserve">within political philosophy </w:t>
      </w:r>
      <w:r w:rsidR="00DF5269" w:rsidRPr="00E864B5">
        <w:rPr>
          <w:rFonts w:asciiTheme="majorHAnsi" w:hAnsiTheme="majorHAnsi"/>
          <w:sz w:val="23"/>
          <w:szCs w:val="23"/>
        </w:rPr>
        <w:t xml:space="preserve">and </w:t>
      </w:r>
      <w:r w:rsidR="00796A2E" w:rsidRPr="00E864B5">
        <w:rPr>
          <w:rFonts w:asciiTheme="majorHAnsi" w:hAnsiTheme="majorHAnsi"/>
          <w:sz w:val="23"/>
          <w:szCs w:val="23"/>
        </w:rPr>
        <w:t xml:space="preserve">the emergence of </w:t>
      </w:r>
      <w:r w:rsidR="00DF5269" w:rsidRPr="00E864B5">
        <w:rPr>
          <w:rFonts w:asciiTheme="majorHAnsi" w:hAnsiTheme="majorHAnsi"/>
          <w:sz w:val="23"/>
          <w:szCs w:val="23"/>
        </w:rPr>
        <w:t xml:space="preserve">a </w:t>
      </w:r>
      <w:r w:rsidR="0074723F" w:rsidRPr="00E864B5">
        <w:rPr>
          <w:rFonts w:asciiTheme="majorHAnsi" w:hAnsiTheme="majorHAnsi"/>
          <w:sz w:val="23"/>
          <w:szCs w:val="23"/>
        </w:rPr>
        <w:t xml:space="preserve">number of different </w:t>
      </w:r>
      <w:r w:rsidRPr="00E864B5">
        <w:rPr>
          <w:rFonts w:asciiTheme="majorHAnsi" w:hAnsiTheme="majorHAnsi"/>
          <w:sz w:val="23"/>
          <w:szCs w:val="23"/>
        </w:rPr>
        <w:t xml:space="preserve">theoretical accounts of </w:t>
      </w:r>
      <w:r w:rsidR="004E4FC8" w:rsidRPr="00E864B5">
        <w:rPr>
          <w:rFonts w:asciiTheme="majorHAnsi" w:hAnsiTheme="majorHAnsi"/>
          <w:sz w:val="23"/>
          <w:szCs w:val="23"/>
        </w:rPr>
        <w:t>it</w:t>
      </w:r>
      <w:r w:rsidR="00796A2E" w:rsidRPr="00E864B5">
        <w:rPr>
          <w:rFonts w:asciiTheme="majorHAnsi" w:hAnsiTheme="majorHAnsi"/>
          <w:sz w:val="23"/>
          <w:szCs w:val="23"/>
        </w:rPr>
        <w:t>. These include</w:t>
      </w:r>
      <w:r w:rsidR="00DF5269" w:rsidRPr="00E864B5">
        <w:rPr>
          <w:rFonts w:asciiTheme="majorHAnsi" w:hAnsiTheme="majorHAnsi"/>
          <w:sz w:val="23"/>
          <w:szCs w:val="23"/>
        </w:rPr>
        <w:t xml:space="preserve"> </w:t>
      </w:r>
      <w:r w:rsidR="006F4501" w:rsidRPr="00E864B5">
        <w:rPr>
          <w:rFonts w:asciiTheme="majorHAnsi" w:hAnsiTheme="majorHAnsi"/>
          <w:sz w:val="23"/>
          <w:szCs w:val="23"/>
        </w:rPr>
        <w:t xml:space="preserve">various </w:t>
      </w:r>
      <w:r w:rsidR="00884A04" w:rsidRPr="00E864B5">
        <w:rPr>
          <w:rFonts w:asciiTheme="majorHAnsi" w:hAnsiTheme="majorHAnsi"/>
          <w:i/>
          <w:sz w:val="23"/>
          <w:szCs w:val="23"/>
        </w:rPr>
        <w:t>cost</w:t>
      </w:r>
      <w:r w:rsidR="0074723F" w:rsidRPr="00E864B5">
        <w:rPr>
          <w:rFonts w:asciiTheme="majorHAnsi" w:hAnsiTheme="majorHAnsi"/>
          <w:i/>
          <w:sz w:val="23"/>
          <w:szCs w:val="23"/>
        </w:rPr>
        <w:t xml:space="preserve">-based </w:t>
      </w:r>
      <w:r w:rsidR="0074723F" w:rsidRPr="00E864B5">
        <w:rPr>
          <w:rFonts w:asciiTheme="majorHAnsi" w:hAnsiTheme="majorHAnsi"/>
          <w:sz w:val="23"/>
          <w:szCs w:val="23"/>
        </w:rPr>
        <w:t>accounts</w:t>
      </w:r>
      <w:r w:rsidR="00796A2E" w:rsidRPr="00E864B5">
        <w:rPr>
          <w:rFonts w:asciiTheme="majorHAnsi" w:hAnsiTheme="majorHAnsi"/>
          <w:sz w:val="23"/>
          <w:szCs w:val="23"/>
        </w:rPr>
        <w:t xml:space="preserve">, which hold that feasibility </w:t>
      </w:r>
      <w:r w:rsidR="005663C8" w:rsidRPr="00E864B5">
        <w:rPr>
          <w:rFonts w:asciiTheme="majorHAnsi" w:hAnsiTheme="majorHAnsi"/>
          <w:sz w:val="23"/>
          <w:szCs w:val="23"/>
        </w:rPr>
        <w:t>is a matter of</w:t>
      </w:r>
      <w:r w:rsidR="00796A2E" w:rsidRPr="00E864B5">
        <w:rPr>
          <w:rFonts w:asciiTheme="majorHAnsi" w:hAnsiTheme="majorHAnsi"/>
          <w:sz w:val="23"/>
          <w:szCs w:val="23"/>
        </w:rPr>
        <w:t xml:space="preserve"> what is </w:t>
      </w:r>
      <w:r w:rsidR="006F4501" w:rsidRPr="00E864B5">
        <w:rPr>
          <w:rFonts w:asciiTheme="majorHAnsi" w:hAnsiTheme="majorHAnsi"/>
          <w:sz w:val="23"/>
          <w:szCs w:val="23"/>
        </w:rPr>
        <w:t>achievable without undue costs;</w:t>
      </w:r>
      <w:r w:rsidR="00133EB7" w:rsidRPr="00E864B5">
        <w:rPr>
          <w:rStyle w:val="FootnoteReference"/>
          <w:rFonts w:asciiTheme="majorHAnsi" w:hAnsiTheme="majorHAnsi"/>
          <w:sz w:val="23"/>
          <w:szCs w:val="23"/>
        </w:rPr>
        <w:footnoteReference w:id="3"/>
      </w:r>
      <w:r w:rsidR="006F4501" w:rsidRPr="00E864B5">
        <w:rPr>
          <w:rFonts w:asciiTheme="majorHAnsi" w:hAnsiTheme="majorHAnsi"/>
          <w:sz w:val="23"/>
          <w:szCs w:val="23"/>
        </w:rPr>
        <w:t xml:space="preserve"> </w:t>
      </w:r>
      <w:r w:rsidR="006F4501" w:rsidRPr="00E864B5">
        <w:rPr>
          <w:rFonts w:asciiTheme="majorHAnsi" w:hAnsiTheme="majorHAnsi"/>
          <w:i/>
          <w:sz w:val="23"/>
          <w:szCs w:val="23"/>
        </w:rPr>
        <w:t xml:space="preserve">possibility-based </w:t>
      </w:r>
      <w:r w:rsidR="006F4501" w:rsidRPr="00E864B5">
        <w:rPr>
          <w:rFonts w:asciiTheme="majorHAnsi" w:hAnsiTheme="majorHAnsi"/>
          <w:sz w:val="23"/>
          <w:szCs w:val="23"/>
        </w:rPr>
        <w:t xml:space="preserve">accounts, which hold that </w:t>
      </w:r>
      <w:r w:rsidR="005663C8" w:rsidRPr="00E864B5">
        <w:rPr>
          <w:rFonts w:asciiTheme="majorHAnsi" w:hAnsiTheme="majorHAnsi"/>
          <w:sz w:val="23"/>
          <w:szCs w:val="23"/>
        </w:rPr>
        <w:t xml:space="preserve">it is a matter of </w:t>
      </w:r>
      <w:r w:rsidR="006F4501" w:rsidRPr="00E864B5">
        <w:rPr>
          <w:rFonts w:asciiTheme="majorHAnsi" w:hAnsiTheme="majorHAnsi"/>
          <w:sz w:val="23"/>
          <w:szCs w:val="23"/>
        </w:rPr>
        <w:t>what is possible in some special sense or in light of certain special considerations</w:t>
      </w:r>
      <w:r w:rsidR="006F4501" w:rsidRPr="00E864B5">
        <w:rPr>
          <w:rFonts w:asciiTheme="majorHAnsi" w:eastAsia="Times New Roman" w:hAnsiTheme="majorHAnsi" w:cs="Times New Roman"/>
          <w:sz w:val="23"/>
          <w:szCs w:val="23"/>
        </w:rPr>
        <w:t>;</w:t>
      </w:r>
      <w:r w:rsidR="00133EB7" w:rsidRPr="00E864B5">
        <w:rPr>
          <w:rStyle w:val="FootnoteReference"/>
          <w:rFonts w:asciiTheme="majorHAnsi" w:eastAsia="Times New Roman" w:hAnsiTheme="majorHAnsi" w:cs="Times New Roman"/>
          <w:sz w:val="23"/>
          <w:szCs w:val="23"/>
        </w:rPr>
        <w:footnoteReference w:id="4"/>
      </w:r>
      <w:r w:rsidR="006F4501" w:rsidRPr="00E864B5">
        <w:rPr>
          <w:rFonts w:asciiTheme="majorHAnsi" w:eastAsia="Times New Roman" w:hAnsiTheme="majorHAnsi" w:cs="Times New Roman"/>
          <w:sz w:val="23"/>
          <w:szCs w:val="23"/>
        </w:rPr>
        <w:t xml:space="preserve"> </w:t>
      </w:r>
      <w:r w:rsidR="006F4501" w:rsidRPr="00E864B5">
        <w:rPr>
          <w:rFonts w:asciiTheme="majorHAnsi" w:hAnsiTheme="majorHAnsi"/>
          <w:i/>
          <w:sz w:val="23"/>
          <w:szCs w:val="23"/>
        </w:rPr>
        <w:t xml:space="preserve">probability-based </w:t>
      </w:r>
      <w:r w:rsidR="006F4501" w:rsidRPr="00E864B5">
        <w:rPr>
          <w:rFonts w:asciiTheme="majorHAnsi" w:hAnsiTheme="majorHAnsi"/>
          <w:sz w:val="23"/>
          <w:szCs w:val="23"/>
        </w:rPr>
        <w:t xml:space="preserve">accounts, which hold that </w:t>
      </w:r>
      <w:r w:rsidR="005663C8" w:rsidRPr="00E864B5">
        <w:rPr>
          <w:rFonts w:asciiTheme="majorHAnsi" w:hAnsiTheme="majorHAnsi"/>
          <w:sz w:val="23"/>
          <w:szCs w:val="23"/>
        </w:rPr>
        <w:t xml:space="preserve">it is a matter of what </w:t>
      </w:r>
      <w:r w:rsidR="00F608F9" w:rsidRPr="00E864B5">
        <w:rPr>
          <w:rFonts w:asciiTheme="majorHAnsi" w:hAnsiTheme="majorHAnsi"/>
          <w:sz w:val="23"/>
          <w:szCs w:val="23"/>
        </w:rPr>
        <w:t>we are likely to achieve</w:t>
      </w:r>
      <w:r w:rsidR="006F4501" w:rsidRPr="00E864B5">
        <w:rPr>
          <w:rFonts w:asciiTheme="majorHAnsi" w:hAnsiTheme="majorHAnsi"/>
          <w:sz w:val="23"/>
          <w:szCs w:val="23"/>
        </w:rPr>
        <w:t>,</w:t>
      </w:r>
      <w:r w:rsidR="00F608F9" w:rsidRPr="00E864B5">
        <w:rPr>
          <w:rStyle w:val="FootnoteReference"/>
          <w:rFonts w:asciiTheme="majorHAnsi" w:hAnsiTheme="majorHAnsi"/>
          <w:sz w:val="23"/>
          <w:szCs w:val="23"/>
        </w:rPr>
        <w:footnoteReference w:id="5"/>
      </w:r>
      <w:r w:rsidR="006F4501" w:rsidRPr="00E864B5">
        <w:rPr>
          <w:rFonts w:asciiTheme="majorHAnsi" w:hAnsiTheme="majorHAnsi"/>
          <w:sz w:val="23"/>
          <w:szCs w:val="23"/>
        </w:rPr>
        <w:t xml:space="preserve"> or would be likel</w:t>
      </w:r>
      <w:r w:rsidR="00F608F9" w:rsidRPr="00E864B5">
        <w:rPr>
          <w:rFonts w:asciiTheme="majorHAnsi" w:hAnsiTheme="majorHAnsi"/>
          <w:sz w:val="23"/>
          <w:szCs w:val="23"/>
        </w:rPr>
        <w:t>y to achieve insofar as we try</w:t>
      </w:r>
      <w:r w:rsidR="006F4501" w:rsidRPr="00E864B5">
        <w:rPr>
          <w:rFonts w:asciiTheme="majorHAnsi" w:hAnsiTheme="majorHAnsi"/>
          <w:sz w:val="23"/>
          <w:szCs w:val="23"/>
        </w:rPr>
        <w:t>;</w:t>
      </w:r>
      <w:r w:rsidR="00F608F9" w:rsidRPr="00E864B5">
        <w:rPr>
          <w:rStyle w:val="FootnoteReference"/>
          <w:rFonts w:asciiTheme="majorHAnsi" w:hAnsiTheme="majorHAnsi"/>
          <w:sz w:val="23"/>
          <w:szCs w:val="23"/>
        </w:rPr>
        <w:footnoteReference w:id="6"/>
      </w:r>
      <w:r w:rsidR="006F4501" w:rsidRPr="00E864B5">
        <w:rPr>
          <w:rFonts w:asciiTheme="majorHAnsi" w:hAnsiTheme="majorHAnsi"/>
          <w:sz w:val="23"/>
          <w:szCs w:val="23"/>
        </w:rPr>
        <w:t xml:space="preserve"> </w:t>
      </w:r>
      <w:r w:rsidR="001D0ACB" w:rsidRPr="00E864B5">
        <w:rPr>
          <w:rFonts w:asciiTheme="majorHAnsi" w:hAnsiTheme="majorHAnsi"/>
          <w:sz w:val="23"/>
          <w:szCs w:val="23"/>
        </w:rPr>
        <w:t xml:space="preserve">and </w:t>
      </w:r>
      <w:r w:rsidR="006F4501" w:rsidRPr="00E864B5">
        <w:rPr>
          <w:rFonts w:asciiTheme="majorHAnsi" w:hAnsiTheme="majorHAnsi"/>
          <w:i/>
          <w:sz w:val="23"/>
          <w:szCs w:val="23"/>
        </w:rPr>
        <w:t xml:space="preserve">disposition-based </w:t>
      </w:r>
      <w:r w:rsidR="006F4501" w:rsidRPr="00E864B5">
        <w:rPr>
          <w:rFonts w:asciiTheme="majorHAnsi" w:hAnsiTheme="majorHAnsi"/>
          <w:i/>
          <w:sz w:val="23"/>
          <w:szCs w:val="23"/>
        </w:rPr>
        <w:lastRenderedPageBreak/>
        <w:t>accounts</w:t>
      </w:r>
      <w:r w:rsidR="006F4501" w:rsidRPr="00E864B5">
        <w:rPr>
          <w:rFonts w:asciiTheme="majorHAnsi" w:hAnsiTheme="majorHAnsi"/>
          <w:sz w:val="23"/>
          <w:szCs w:val="23"/>
        </w:rPr>
        <w:t xml:space="preserve">, which hold that </w:t>
      </w:r>
      <w:r w:rsidR="005663C8" w:rsidRPr="00E864B5">
        <w:rPr>
          <w:rFonts w:asciiTheme="majorHAnsi" w:hAnsiTheme="majorHAnsi"/>
          <w:sz w:val="23"/>
          <w:szCs w:val="23"/>
        </w:rPr>
        <w:t xml:space="preserve">it is a matter of </w:t>
      </w:r>
      <w:r w:rsidR="000E4083" w:rsidRPr="00E864B5">
        <w:rPr>
          <w:rFonts w:asciiTheme="majorHAnsi" w:hAnsiTheme="majorHAnsi"/>
          <w:sz w:val="23"/>
          <w:szCs w:val="23"/>
        </w:rPr>
        <w:t>our dispositions to try and to succeed</w:t>
      </w:r>
      <w:r w:rsidR="00BF148A" w:rsidRPr="00E864B5">
        <w:rPr>
          <w:rFonts w:asciiTheme="majorHAnsi" w:hAnsiTheme="majorHAnsi"/>
          <w:sz w:val="23"/>
          <w:szCs w:val="23"/>
        </w:rPr>
        <w:t>.</w:t>
      </w:r>
      <w:r w:rsidR="00F608F9" w:rsidRPr="00E864B5">
        <w:rPr>
          <w:rStyle w:val="FootnoteReference"/>
          <w:rFonts w:asciiTheme="majorHAnsi" w:hAnsiTheme="majorHAnsi"/>
          <w:sz w:val="23"/>
          <w:szCs w:val="23"/>
        </w:rPr>
        <w:footnoteReference w:id="7"/>
      </w:r>
      <w:r w:rsidR="00BF148A" w:rsidRPr="00E864B5">
        <w:rPr>
          <w:rFonts w:asciiTheme="majorHAnsi" w:hAnsiTheme="majorHAnsi"/>
          <w:sz w:val="23"/>
          <w:szCs w:val="23"/>
        </w:rPr>
        <w:t xml:space="preserve"> </w:t>
      </w:r>
      <w:r w:rsidR="00A96FC8" w:rsidRPr="00E864B5">
        <w:rPr>
          <w:rFonts w:asciiTheme="majorHAnsi" w:hAnsiTheme="majorHAnsi"/>
          <w:sz w:val="23"/>
          <w:szCs w:val="23"/>
        </w:rPr>
        <w:t xml:space="preserve">The </w:t>
      </w:r>
      <w:r w:rsidR="00796A2E" w:rsidRPr="00E864B5">
        <w:rPr>
          <w:rFonts w:asciiTheme="majorHAnsi" w:hAnsiTheme="majorHAnsi"/>
          <w:sz w:val="23"/>
          <w:szCs w:val="23"/>
        </w:rPr>
        <w:t xml:space="preserve">different </w:t>
      </w:r>
      <w:r w:rsidR="00A96FC8" w:rsidRPr="00E864B5">
        <w:rPr>
          <w:rFonts w:asciiTheme="majorHAnsi" w:hAnsiTheme="majorHAnsi"/>
          <w:sz w:val="23"/>
          <w:szCs w:val="23"/>
        </w:rPr>
        <w:t xml:space="preserve">accounts differ, not </w:t>
      </w:r>
      <w:r w:rsidR="00C00283" w:rsidRPr="00E864B5">
        <w:rPr>
          <w:rFonts w:asciiTheme="majorHAnsi" w:hAnsiTheme="majorHAnsi"/>
          <w:sz w:val="23"/>
          <w:szCs w:val="23"/>
        </w:rPr>
        <w:t>only</w:t>
      </w:r>
      <w:r w:rsidR="00A96FC8" w:rsidRPr="00E864B5">
        <w:rPr>
          <w:rFonts w:asciiTheme="majorHAnsi" w:hAnsiTheme="majorHAnsi"/>
          <w:sz w:val="23"/>
          <w:szCs w:val="23"/>
        </w:rPr>
        <w:t xml:space="preserve"> </w:t>
      </w:r>
      <w:r w:rsidR="00DF5269" w:rsidRPr="00E864B5">
        <w:rPr>
          <w:rFonts w:asciiTheme="majorHAnsi" w:hAnsiTheme="majorHAnsi"/>
          <w:sz w:val="23"/>
          <w:szCs w:val="23"/>
        </w:rPr>
        <w:t>with regard to</w:t>
      </w:r>
      <w:r w:rsidR="00A96FC8" w:rsidRPr="00E864B5">
        <w:rPr>
          <w:rFonts w:asciiTheme="majorHAnsi" w:hAnsiTheme="majorHAnsi"/>
          <w:sz w:val="23"/>
          <w:szCs w:val="23"/>
        </w:rPr>
        <w:t xml:space="preserve"> the kind of </w:t>
      </w:r>
      <w:r w:rsidR="00A96FC8" w:rsidRPr="00E864B5">
        <w:rPr>
          <w:rFonts w:asciiTheme="majorHAnsi" w:hAnsiTheme="majorHAnsi"/>
          <w:i/>
          <w:sz w:val="23"/>
          <w:szCs w:val="23"/>
        </w:rPr>
        <w:t xml:space="preserve">modal </w:t>
      </w:r>
      <w:r w:rsidR="00085C1A" w:rsidRPr="00E864B5">
        <w:rPr>
          <w:rFonts w:asciiTheme="majorHAnsi" w:hAnsiTheme="majorHAnsi"/>
          <w:i/>
          <w:sz w:val="23"/>
          <w:szCs w:val="23"/>
        </w:rPr>
        <w:t>property</w:t>
      </w:r>
      <w:r w:rsidR="00A96FC8" w:rsidRPr="00E864B5">
        <w:rPr>
          <w:rFonts w:asciiTheme="majorHAnsi" w:hAnsiTheme="majorHAnsi"/>
          <w:sz w:val="23"/>
          <w:szCs w:val="23"/>
        </w:rPr>
        <w:t xml:space="preserve"> </w:t>
      </w:r>
      <w:r w:rsidR="00BF148A" w:rsidRPr="00E864B5">
        <w:rPr>
          <w:rFonts w:asciiTheme="majorHAnsi" w:hAnsiTheme="majorHAnsi"/>
          <w:sz w:val="23"/>
          <w:szCs w:val="23"/>
        </w:rPr>
        <w:t>they take</w:t>
      </w:r>
      <w:r w:rsidR="00A96FC8" w:rsidRPr="00E864B5">
        <w:rPr>
          <w:rFonts w:asciiTheme="majorHAnsi" w:hAnsiTheme="majorHAnsi"/>
          <w:sz w:val="23"/>
          <w:szCs w:val="23"/>
        </w:rPr>
        <w:t xml:space="preserve"> feasibility </w:t>
      </w:r>
      <w:r w:rsidR="00BF148A" w:rsidRPr="00E864B5">
        <w:rPr>
          <w:rFonts w:asciiTheme="majorHAnsi" w:hAnsiTheme="majorHAnsi"/>
          <w:sz w:val="23"/>
          <w:szCs w:val="23"/>
        </w:rPr>
        <w:t xml:space="preserve">to </w:t>
      </w:r>
      <w:r w:rsidR="00085C1A" w:rsidRPr="00E864B5">
        <w:rPr>
          <w:rFonts w:asciiTheme="majorHAnsi" w:hAnsiTheme="majorHAnsi"/>
          <w:sz w:val="23"/>
          <w:szCs w:val="23"/>
        </w:rPr>
        <w:t>be</w:t>
      </w:r>
      <w:r w:rsidR="00BC116E" w:rsidRPr="00E864B5">
        <w:rPr>
          <w:rFonts w:asciiTheme="majorHAnsi" w:hAnsiTheme="majorHAnsi"/>
          <w:sz w:val="23"/>
          <w:szCs w:val="23"/>
        </w:rPr>
        <w:t xml:space="preserve">, </w:t>
      </w:r>
      <w:r w:rsidR="00A96FC8" w:rsidRPr="00E864B5">
        <w:rPr>
          <w:rFonts w:asciiTheme="majorHAnsi" w:hAnsiTheme="majorHAnsi"/>
          <w:sz w:val="23"/>
          <w:szCs w:val="23"/>
        </w:rPr>
        <w:t xml:space="preserve">but also </w:t>
      </w:r>
      <w:r w:rsidR="00C00283" w:rsidRPr="00E864B5">
        <w:rPr>
          <w:rFonts w:asciiTheme="majorHAnsi" w:hAnsiTheme="majorHAnsi"/>
          <w:sz w:val="23"/>
          <w:szCs w:val="23"/>
        </w:rPr>
        <w:t>with regard to</w:t>
      </w:r>
      <w:r w:rsidR="00A96FC8" w:rsidRPr="00E864B5">
        <w:rPr>
          <w:rFonts w:asciiTheme="majorHAnsi" w:hAnsiTheme="majorHAnsi"/>
          <w:sz w:val="23"/>
          <w:szCs w:val="23"/>
        </w:rPr>
        <w:t xml:space="preserve"> </w:t>
      </w:r>
      <w:r w:rsidR="00085C1A" w:rsidRPr="00E864B5">
        <w:rPr>
          <w:rFonts w:asciiTheme="majorHAnsi" w:hAnsiTheme="majorHAnsi"/>
          <w:sz w:val="23"/>
          <w:szCs w:val="23"/>
        </w:rPr>
        <w:t>its</w:t>
      </w:r>
      <w:r w:rsidR="00BF148A" w:rsidRPr="00E864B5">
        <w:rPr>
          <w:rFonts w:asciiTheme="majorHAnsi" w:hAnsiTheme="majorHAnsi"/>
          <w:sz w:val="23"/>
          <w:szCs w:val="23"/>
        </w:rPr>
        <w:t xml:space="preserve"> </w:t>
      </w:r>
      <w:r w:rsidR="00BF148A" w:rsidRPr="00E864B5">
        <w:rPr>
          <w:rFonts w:asciiTheme="majorHAnsi" w:hAnsiTheme="majorHAnsi"/>
          <w:i/>
          <w:sz w:val="23"/>
          <w:szCs w:val="23"/>
        </w:rPr>
        <w:t>formal structure</w:t>
      </w:r>
      <w:r w:rsidR="00085C1A" w:rsidRPr="00E864B5">
        <w:rPr>
          <w:rFonts w:asciiTheme="majorHAnsi" w:hAnsiTheme="majorHAnsi"/>
          <w:sz w:val="23"/>
          <w:szCs w:val="23"/>
        </w:rPr>
        <w:t xml:space="preserve"> (e.g. whether </w:t>
      </w:r>
      <w:r w:rsidR="004E4FC8" w:rsidRPr="00E864B5">
        <w:rPr>
          <w:rFonts w:asciiTheme="majorHAnsi" w:hAnsiTheme="majorHAnsi"/>
          <w:sz w:val="23"/>
          <w:szCs w:val="23"/>
        </w:rPr>
        <w:t>it</w:t>
      </w:r>
      <w:r w:rsidR="00085C1A" w:rsidRPr="00E864B5">
        <w:rPr>
          <w:rFonts w:asciiTheme="majorHAnsi" w:hAnsiTheme="majorHAnsi"/>
          <w:sz w:val="23"/>
          <w:szCs w:val="23"/>
        </w:rPr>
        <w:t xml:space="preserve"> is (primar</w:t>
      </w:r>
      <w:r w:rsidR="00773483" w:rsidRPr="00E864B5">
        <w:rPr>
          <w:rFonts w:asciiTheme="majorHAnsi" w:hAnsiTheme="majorHAnsi"/>
          <w:sz w:val="23"/>
          <w:szCs w:val="23"/>
        </w:rPr>
        <w:t>ily) a binary or scalar notion</w:t>
      </w:r>
      <w:r w:rsidR="00773483" w:rsidRPr="00E864B5">
        <w:rPr>
          <w:rStyle w:val="FootnoteReference"/>
          <w:rFonts w:asciiTheme="majorHAnsi" w:hAnsiTheme="majorHAnsi"/>
          <w:sz w:val="23"/>
          <w:szCs w:val="23"/>
        </w:rPr>
        <w:footnoteReference w:id="8"/>
      </w:r>
      <w:r w:rsidR="00085C1A" w:rsidRPr="00E864B5">
        <w:rPr>
          <w:rFonts w:asciiTheme="majorHAnsi" w:hAnsiTheme="majorHAnsi"/>
          <w:sz w:val="23"/>
          <w:szCs w:val="23"/>
        </w:rPr>
        <w:t xml:space="preserve">); </w:t>
      </w:r>
      <w:r w:rsidR="004E4FC8" w:rsidRPr="00E864B5">
        <w:rPr>
          <w:rFonts w:asciiTheme="majorHAnsi" w:hAnsiTheme="majorHAnsi"/>
          <w:i/>
          <w:sz w:val="23"/>
          <w:szCs w:val="23"/>
        </w:rPr>
        <w:t>precise</w:t>
      </w:r>
      <w:r w:rsidR="004E4FC8" w:rsidRPr="00E864B5">
        <w:rPr>
          <w:rFonts w:asciiTheme="majorHAnsi" w:hAnsiTheme="majorHAnsi"/>
          <w:sz w:val="23"/>
          <w:szCs w:val="23"/>
        </w:rPr>
        <w:t xml:space="preserve"> </w:t>
      </w:r>
      <w:r w:rsidR="004E4FC8" w:rsidRPr="00E864B5">
        <w:rPr>
          <w:rFonts w:asciiTheme="majorHAnsi" w:hAnsiTheme="majorHAnsi"/>
          <w:i/>
          <w:sz w:val="23"/>
          <w:szCs w:val="23"/>
        </w:rPr>
        <w:t>contours</w:t>
      </w:r>
      <w:r w:rsidR="00BC116E" w:rsidRPr="00E864B5">
        <w:rPr>
          <w:rFonts w:asciiTheme="majorHAnsi" w:hAnsiTheme="majorHAnsi"/>
          <w:sz w:val="23"/>
          <w:szCs w:val="23"/>
        </w:rPr>
        <w:t xml:space="preserve"> (e.g. whether it entails</w:t>
      </w:r>
      <w:r w:rsidR="00773483" w:rsidRPr="00E864B5">
        <w:rPr>
          <w:rFonts w:asciiTheme="majorHAnsi" w:hAnsiTheme="majorHAnsi"/>
          <w:sz w:val="23"/>
          <w:szCs w:val="23"/>
        </w:rPr>
        <w:t xml:space="preserve"> volitional capacity</w:t>
      </w:r>
      <w:r w:rsidR="00773483" w:rsidRPr="00E864B5">
        <w:rPr>
          <w:rStyle w:val="FootnoteReference"/>
          <w:rFonts w:asciiTheme="majorHAnsi" w:hAnsiTheme="majorHAnsi"/>
          <w:sz w:val="23"/>
          <w:szCs w:val="23"/>
        </w:rPr>
        <w:footnoteReference w:id="9"/>
      </w:r>
      <w:r w:rsidR="00BC116E" w:rsidRPr="00E864B5">
        <w:rPr>
          <w:rFonts w:asciiTheme="majorHAnsi" w:hAnsiTheme="majorHAnsi"/>
          <w:sz w:val="23"/>
          <w:szCs w:val="23"/>
        </w:rPr>
        <w:t xml:space="preserve"> or is compati</w:t>
      </w:r>
      <w:r w:rsidR="00773483" w:rsidRPr="00E864B5">
        <w:rPr>
          <w:rFonts w:asciiTheme="majorHAnsi" w:hAnsiTheme="majorHAnsi"/>
          <w:sz w:val="23"/>
          <w:szCs w:val="23"/>
        </w:rPr>
        <w:t>ble with volitional incapacity</w:t>
      </w:r>
      <w:r w:rsidR="00BC116E" w:rsidRPr="00E864B5">
        <w:rPr>
          <w:rFonts w:asciiTheme="majorHAnsi" w:hAnsiTheme="majorHAnsi"/>
          <w:sz w:val="23"/>
          <w:szCs w:val="23"/>
        </w:rPr>
        <w:t>;</w:t>
      </w:r>
      <w:r w:rsidR="00773483" w:rsidRPr="00E864B5">
        <w:rPr>
          <w:rStyle w:val="FootnoteReference"/>
          <w:rFonts w:asciiTheme="majorHAnsi" w:hAnsiTheme="majorHAnsi"/>
          <w:sz w:val="23"/>
          <w:szCs w:val="23"/>
        </w:rPr>
        <w:footnoteReference w:id="10"/>
      </w:r>
      <w:r w:rsidR="00BC116E" w:rsidRPr="00E864B5">
        <w:rPr>
          <w:rFonts w:asciiTheme="majorHAnsi" w:hAnsiTheme="majorHAnsi"/>
          <w:sz w:val="23"/>
          <w:szCs w:val="23"/>
        </w:rPr>
        <w:t xml:space="preserve"> </w:t>
      </w:r>
      <w:r w:rsidR="00085C1A" w:rsidRPr="00E864B5">
        <w:rPr>
          <w:rFonts w:asciiTheme="majorHAnsi" w:hAnsiTheme="majorHAnsi"/>
          <w:i/>
          <w:sz w:val="23"/>
          <w:szCs w:val="23"/>
        </w:rPr>
        <w:t>application conditions</w:t>
      </w:r>
      <w:r w:rsidR="00085C1A" w:rsidRPr="00E864B5">
        <w:rPr>
          <w:rFonts w:asciiTheme="majorHAnsi" w:hAnsiTheme="majorHAnsi"/>
          <w:sz w:val="23"/>
          <w:szCs w:val="23"/>
        </w:rPr>
        <w:t xml:space="preserve"> (e.g. whether </w:t>
      </w:r>
      <w:r w:rsidR="004E4FC8" w:rsidRPr="00E864B5">
        <w:rPr>
          <w:rFonts w:asciiTheme="majorHAnsi" w:hAnsiTheme="majorHAnsi"/>
          <w:sz w:val="23"/>
          <w:szCs w:val="23"/>
        </w:rPr>
        <w:t>it</w:t>
      </w:r>
      <w:r w:rsidR="00085C1A" w:rsidRPr="00E864B5">
        <w:rPr>
          <w:rFonts w:asciiTheme="majorHAnsi" w:hAnsiTheme="majorHAnsi"/>
          <w:sz w:val="23"/>
          <w:szCs w:val="23"/>
        </w:rPr>
        <w:t xml:space="preserve"> applies exclusively to subjects that meet the conditions for indiv</w:t>
      </w:r>
      <w:r w:rsidR="00773483" w:rsidRPr="00E864B5">
        <w:rPr>
          <w:rFonts w:asciiTheme="majorHAnsi" w:hAnsiTheme="majorHAnsi"/>
          <w:sz w:val="23"/>
          <w:szCs w:val="23"/>
        </w:rPr>
        <w:t>idual or group agency</w:t>
      </w:r>
      <w:r w:rsidR="00773483" w:rsidRPr="00E864B5">
        <w:rPr>
          <w:rStyle w:val="FootnoteReference"/>
          <w:rFonts w:asciiTheme="majorHAnsi" w:hAnsiTheme="majorHAnsi"/>
          <w:sz w:val="23"/>
          <w:szCs w:val="23"/>
        </w:rPr>
        <w:footnoteReference w:id="11"/>
      </w:r>
      <w:r w:rsidR="00085C1A" w:rsidRPr="00E864B5">
        <w:rPr>
          <w:rFonts w:asciiTheme="majorHAnsi" w:hAnsiTheme="majorHAnsi"/>
          <w:sz w:val="23"/>
          <w:szCs w:val="23"/>
        </w:rPr>
        <w:t xml:space="preserve"> or also </w:t>
      </w:r>
      <w:r w:rsidR="00773483" w:rsidRPr="00E864B5">
        <w:rPr>
          <w:rFonts w:asciiTheme="majorHAnsi" w:hAnsiTheme="majorHAnsi"/>
          <w:sz w:val="23"/>
          <w:szCs w:val="23"/>
        </w:rPr>
        <w:t>to certain non-agentive groups</w:t>
      </w:r>
      <w:r w:rsidR="00773483" w:rsidRPr="00E864B5">
        <w:rPr>
          <w:rStyle w:val="FootnoteReference"/>
          <w:rFonts w:asciiTheme="majorHAnsi" w:hAnsiTheme="majorHAnsi"/>
          <w:sz w:val="23"/>
          <w:szCs w:val="23"/>
        </w:rPr>
        <w:footnoteReference w:id="12"/>
      </w:r>
      <w:r w:rsidR="00085C1A" w:rsidRPr="00E864B5">
        <w:rPr>
          <w:rFonts w:asciiTheme="majorHAnsi" w:hAnsiTheme="majorHAnsi"/>
          <w:sz w:val="23"/>
          <w:szCs w:val="23"/>
        </w:rPr>
        <w:t xml:space="preserve">); and </w:t>
      </w:r>
      <w:r w:rsidR="00085C1A" w:rsidRPr="00E864B5">
        <w:rPr>
          <w:rFonts w:asciiTheme="majorHAnsi" w:hAnsiTheme="majorHAnsi"/>
          <w:i/>
          <w:sz w:val="23"/>
          <w:szCs w:val="23"/>
        </w:rPr>
        <w:t xml:space="preserve">modal logic </w:t>
      </w:r>
      <w:r w:rsidR="00085C1A" w:rsidRPr="00E864B5">
        <w:rPr>
          <w:rFonts w:asciiTheme="majorHAnsi" w:hAnsiTheme="majorHAnsi"/>
          <w:sz w:val="23"/>
          <w:szCs w:val="23"/>
        </w:rPr>
        <w:t xml:space="preserve">(e.g. whether </w:t>
      </w:r>
      <w:r w:rsidR="004E4FC8" w:rsidRPr="00E864B5">
        <w:rPr>
          <w:rFonts w:asciiTheme="majorHAnsi" w:hAnsiTheme="majorHAnsi"/>
          <w:sz w:val="23"/>
          <w:szCs w:val="23"/>
        </w:rPr>
        <w:t>it</w:t>
      </w:r>
      <w:r w:rsidR="00773483" w:rsidRPr="00E864B5">
        <w:rPr>
          <w:rFonts w:asciiTheme="majorHAnsi" w:hAnsiTheme="majorHAnsi"/>
          <w:sz w:val="23"/>
          <w:szCs w:val="23"/>
        </w:rPr>
        <w:t xml:space="preserve"> is implied by actuality</w:t>
      </w:r>
      <w:r w:rsidR="00773483" w:rsidRPr="00E864B5">
        <w:rPr>
          <w:rStyle w:val="FootnoteReference"/>
          <w:rFonts w:asciiTheme="majorHAnsi" w:hAnsiTheme="majorHAnsi"/>
          <w:sz w:val="23"/>
          <w:szCs w:val="23"/>
        </w:rPr>
        <w:footnoteReference w:id="13"/>
      </w:r>
      <w:r w:rsidR="00085C1A" w:rsidRPr="00E864B5">
        <w:rPr>
          <w:rFonts w:asciiTheme="majorHAnsi" w:hAnsiTheme="majorHAnsi"/>
          <w:sz w:val="23"/>
          <w:szCs w:val="23"/>
        </w:rPr>
        <w:t>).</w:t>
      </w:r>
    </w:p>
    <w:p w14:paraId="3D2F8458" w14:textId="6DFE27C7" w:rsidR="00C36FA6" w:rsidRPr="00E864B5" w:rsidRDefault="00402ECC" w:rsidP="003D79C4">
      <w:pPr>
        <w:spacing w:line="360" w:lineRule="auto"/>
        <w:ind w:firstLine="567"/>
        <w:rPr>
          <w:rFonts w:asciiTheme="majorHAnsi" w:hAnsiTheme="majorHAnsi"/>
          <w:sz w:val="23"/>
          <w:szCs w:val="23"/>
        </w:rPr>
      </w:pPr>
      <w:r w:rsidRPr="00E864B5">
        <w:rPr>
          <w:rFonts w:asciiTheme="majorHAnsi" w:hAnsiTheme="majorHAnsi"/>
          <w:sz w:val="23"/>
          <w:szCs w:val="23"/>
        </w:rPr>
        <w:t xml:space="preserve">This naturally raises the question: </w:t>
      </w:r>
      <w:r w:rsidR="0091780A" w:rsidRPr="00E864B5">
        <w:rPr>
          <w:rFonts w:asciiTheme="majorHAnsi" w:hAnsiTheme="majorHAnsi"/>
          <w:sz w:val="23"/>
          <w:szCs w:val="23"/>
        </w:rPr>
        <w:t>H</w:t>
      </w:r>
      <w:r w:rsidR="0074723F" w:rsidRPr="00E864B5">
        <w:rPr>
          <w:rFonts w:asciiTheme="majorHAnsi" w:hAnsiTheme="majorHAnsi"/>
          <w:sz w:val="23"/>
          <w:szCs w:val="23"/>
        </w:rPr>
        <w:t xml:space="preserve">ow </w:t>
      </w:r>
      <w:r w:rsidR="0091780A" w:rsidRPr="00E864B5">
        <w:rPr>
          <w:rFonts w:asciiTheme="majorHAnsi" w:hAnsiTheme="majorHAnsi"/>
          <w:sz w:val="23"/>
          <w:szCs w:val="23"/>
        </w:rPr>
        <w:t>should we go about evaluating</w:t>
      </w:r>
      <w:r w:rsidRPr="00E864B5">
        <w:rPr>
          <w:rFonts w:asciiTheme="majorHAnsi" w:hAnsiTheme="majorHAnsi"/>
          <w:sz w:val="23"/>
          <w:szCs w:val="23"/>
        </w:rPr>
        <w:t xml:space="preserve"> </w:t>
      </w:r>
      <w:r w:rsidR="0074723F" w:rsidRPr="00E864B5">
        <w:rPr>
          <w:rFonts w:asciiTheme="majorHAnsi" w:hAnsiTheme="majorHAnsi"/>
          <w:sz w:val="23"/>
          <w:szCs w:val="23"/>
        </w:rPr>
        <w:t xml:space="preserve">and </w:t>
      </w:r>
      <w:r w:rsidR="0091780A" w:rsidRPr="00E864B5">
        <w:rPr>
          <w:rFonts w:asciiTheme="majorHAnsi" w:hAnsiTheme="majorHAnsi"/>
          <w:sz w:val="23"/>
          <w:szCs w:val="23"/>
        </w:rPr>
        <w:t xml:space="preserve">adjudicating </w:t>
      </w:r>
      <w:r w:rsidRPr="00E864B5">
        <w:rPr>
          <w:rFonts w:asciiTheme="majorHAnsi" w:hAnsiTheme="majorHAnsi"/>
          <w:sz w:val="23"/>
          <w:szCs w:val="23"/>
        </w:rPr>
        <w:t>between</w:t>
      </w:r>
      <w:r w:rsidR="0074723F" w:rsidRPr="00E864B5">
        <w:rPr>
          <w:rFonts w:asciiTheme="majorHAnsi" w:hAnsiTheme="majorHAnsi"/>
          <w:sz w:val="23"/>
          <w:szCs w:val="23"/>
        </w:rPr>
        <w:t xml:space="preserve"> </w:t>
      </w:r>
      <w:r w:rsidR="001D0ACB" w:rsidRPr="00E864B5">
        <w:rPr>
          <w:rFonts w:asciiTheme="majorHAnsi" w:hAnsiTheme="majorHAnsi"/>
          <w:sz w:val="23"/>
          <w:szCs w:val="23"/>
        </w:rPr>
        <w:t xml:space="preserve">the </w:t>
      </w:r>
      <w:r w:rsidR="0074723F" w:rsidRPr="00E864B5">
        <w:rPr>
          <w:rFonts w:asciiTheme="majorHAnsi" w:hAnsiTheme="majorHAnsi"/>
          <w:sz w:val="23"/>
          <w:szCs w:val="23"/>
        </w:rPr>
        <w:t>different accounts</w:t>
      </w:r>
      <w:r w:rsidR="001D0ACB" w:rsidRPr="00E864B5">
        <w:rPr>
          <w:rFonts w:asciiTheme="majorHAnsi" w:hAnsiTheme="majorHAnsi"/>
          <w:sz w:val="23"/>
          <w:szCs w:val="23"/>
        </w:rPr>
        <w:t xml:space="preserve"> of feasibility</w:t>
      </w:r>
      <w:r w:rsidR="0091780A" w:rsidRPr="00E864B5">
        <w:rPr>
          <w:rFonts w:asciiTheme="majorHAnsi" w:hAnsiTheme="majorHAnsi"/>
          <w:sz w:val="23"/>
          <w:szCs w:val="23"/>
        </w:rPr>
        <w:t>?</w:t>
      </w:r>
      <w:r w:rsidR="0074723F" w:rsidRPr="00E864B5">
        <w:rPr>
          <w:rFonts w:asciiTheme="majorHAnsi" w:hAnsiTheme="majorHAnsi"/>
          <w:sz w:val="23"/>
          <w:szCs w:val="23"/>
        </w:rPr>
        <w:t xml:space="preserve"> </w:t>
      </w:r>
      <w:r w:rsidR="0091780A" w:rsidRPr="00E864B5">
        <w:rPr>
          <w:rFonts w:asciiTheme="majorHAnsi" w:hAnsiTheme="majorHAnsi"/>
          <w:sz w:val="23"/>
          <w:szCs w:val="23"/>
        </w:rPr>
        <w:t>One</w:t>
      </w:r>
      <w:r w:rsidR="00D44760" w:rsidRPr="00E864B5">
        <w:rPr>
          <w:rFonts w:asciiTheme="majorHAnsi" w:hAnsiTheme="majorHAnsi"/>
          <w:sz w:val="23"/>
          <w:szCs w:val="23"/>
        </w:rPr>
        <w:t xml:space="preserve"> familiar</w:t>
      </w:r>
      <w:r w:rsidR="0091780A" w:rsidRPr="00E864B5">
        <w:rPr>
          <w:rFonts w:asciiTheme="majorHAnsi" w:hAnsiTheme="majorHAnsi"/>
          <w:sz w:val="23"/>
          <w:szCs w:val="23"/>
        </w:rPr>
        <w:t xml:space="preserve"> </w:t>
      </w:r>
      <w:r w:rsidR="00AF4E15" w:rsidRPr="00E864B5">
        <w:rPr>
          <w:rFonts w:asciiTheme="majorHAnsi" w:hAnsiTheme="majorHAnsi"/>
          <w:sz w:val="23"/>
          <w:szCs w:val="23"/>
        </w:rPr>
        <w:t>approach</w:t>
      </w:r>
      <w:r w:rsidR="0091780A" w:rsidRPr="00E864B5">
        <w:rPr>
          <w:rFonts w:asciiTheme="majorHAnsi" w:hAnsiTheme="majorHAnsi"/>
          <w:sz w:val="23"/>
          <w:szCs w:val="23"/>
        </w:rPr>
        <w:t xml:space="preserve"> is to </w:t>
      </w:r>
      <w:r w:rsidR="006E41EE" w:rsidRPr="00E864B5">
        <w:rPr>
          <w:rFonts w:asciiTheme="majorHAnsi" w:hAnsiTheme="majorHAnsi"/>
          <w:sz w:val="23"/>
          <w:szCs w:val="23"/>
        </w:rPr>
        <w:t>look to</w:t>
      </w:r>
      <w:r w:rsidR="006864F6" w:rsidRPr="00E864B5">
        <w:rPr>
          <w:rFonts w:asciiTheme="majorHAnsi" w:hAnsiTheme="majorHAnsi"/>
          <w:sz w:val="23"/>
          <w:szCs w:val="23"/>
        </w:rPr>
        <w:t xml:space="preserve"> whether or not they deliver substantive verdicts that line up with certain </w:t>
      </w:r>
      <w:r w:rsidR="006864F6" w:rsidRPr="00E864B5">
        <w:rPr>
          <w:rFonts w:asciiTheme="majorHAnsi" w:hAnsiTheme="majorHAnsi"/>
          <w:i/>
          <w:sz w:val="23"/>
          <w:szCs w:val="23"/>
        </w:rPr>
        <w:t>linguistic data</w:t>
      </w:r>
      <w:r w:rsidR="006864F6" w:rsidRPr="00E864B5">
        <w:rPr>
          <w:rFonts w:asciiTheme="majorHAnsi" w:hAnsiTheme="majorHAnsi"/>
          <w:sz w:val="23"/>
          <w:szCs w:val="23"/>
        </w:rPr>
        <w:t xml:space="preserve"> – in particular, </w:t>
      </w:r>
      <w:r w:rsidR="00E67168" w:rsidRPr="00E864B5">
        <w:rPr>
          <w:rFonts w:asciiTheme="majorHAnsi" w:hAnsiTheme="majorHAnsi"/>
          <w:sz w:val="23"/>
          <w:szCs w:val="23"/>
        </w:rPr>
        <w:t>data concerning</w:t>
      </w:r>
      <w:r w:rsidR="00C52031" w:rsidRPr="00E864B5">
        <w:rPr>
          <w:rFonts w:asciiTheme="majorHAnsi" w:hAnsiTheme="majorHAnsi"/>
          <w:sz w:val="23"/>
          <w:szCs w:val="23"/>
        </w:rPr>
        <w:t xml:space="preserve"> </w:t>
      </w:r>
      <w:r w:rsidR="006864F6" w:rsidRPr="00E864B5">
        <w:rPr>
          <w:rFonts w:asciiTheme="majorHAnsi" w:hAnsiTheme="majorHAnsi"/>
          <w:sz w:val="23"/>
          <w:szCs w:val="23"/>
        </w:rPr>
        <w:t xml:space="preserve">the substance or content of our linguistic </w:t>
      </w:r>
      <w:r w:rsidR="005C7A63" w:rsidRPr="00E864B5">
        <w:rPr>
          <w:rFonts w:asciiTheme="majorHAnsi" w:hAnsiTheme="majorHAnsi"/>
          <w:sz w:val="23"/>
          <w:szCs w:val="23"/>
        </w:rPr>
        <w:t>dispositions</w:t>
      </w:r>
      <w:r w:rsidR="006864F6" w:rsidRPr="00E864B5">
        <w:rPr>
          <w:rFonts w:asciiTheme="majorHAnsi" w:hAnsiTheme="majorHAnsi"/>
          <w:sz w:val="23"/>
          <w:szCs w:val="23"/>
        </w:rPr>
        <w:t xml:space="preserve"> </w:t>
      </w:r>
      <w:r w:rsidR="005C7A63" w:rsidRPr="00E864B5">
        <w:rPr>
          <w:rFonts w:asciiTheme="majorHAnsi" w:hAnsiTheme="majorHAnsi"/>
          <w:sz w:val="23"/>
          <w:szCs w:val="23"/>
        </w:rPr>
        <w:t>to ascribe</w:t>
      </w:r>
      <w:r w:rsidR="006864F6" w:rsidRPr="00E864B5">
        <w:rPr>
          <w:rFonts w:asciiTheme="majorHAnsi" w:hAnsiTheme="majorHAnsi"/>
          <w:sz w:val="23"/>
          <w:szCs w:val="23"/>
        </w:rPr>
        <w:t xml:space="preserve"> the terms “feasible” and “infeasible” to particular actions </w:t>
      </w:r>
      <w:r w:rsidR="005C7A63" w:rsidRPr="00E864B5">
        <w:rPr>
          <w:rFonts w:asciiTheme="majorHAnsi" w:hAnsiTheme="majorHAnsi"/>
          <w:sz w:val="23"/>
          <w:szCs w:val="23"/>
        </w:rPr>
        <w:t>and/or our linguistic intuitions involving the</w:t>
      </w:r>
      <w:r w:rsidR="006864F6" w:rsidRPr="00E864B5">
        <w:rPr>
          <w:rFonts w:asciiTheme="majorHAnsi" w:hAnsiTheme="majorHAnsi"/>
          <w:sz w:val="23"/>
          <w:szCs w:val="23"/>
        </w:rPr>
        <w:t xml:space="preserve"> appro</w:t>
      </w:r>
      <w:r w:rsidR="005C7A63" w:rsidRPr="00E864B5">
        <w:rPr>
          <w:rFonts w:asciiTheme="majorHAnsi" w:hAnsiTheme="majorHAnsi"/>
          <w:sz w:val="23"/>
          <w:szCs w:val="23"/>
        </w:rPr>
        <w:t>priateness of such ascrip</w:t>
      </w:r>
      <w:r w:rsidR="00C52031" w:rsidRPr="00E864B5">
        <w:rPr>
          <w:rFonts w:asciiTheme="majorHAnsi" w:hAnsiTheme="majorHAnsi"/>
          <w:sz w:val="23"/>
          <w:szCs w:val="23"/>
        </w:rPr>
        <w:t xml:space="preserve">tions. </w:t>
      </w:r>
      <w:r w:rsidR="00F06558" w:rsidRPr="00E864B5">
        <w:rPr>
          <w:rFonts w:asciiTheme="majorHAnsi" w:hAnsiTheme="majorHAnsi"/>
          <w:sz w:val="23"/>
          <w:szCs w:val="23"/>
        </w:rPr>
        <w:t>But while this</w:t>
      </w:r>
      <w:r w:rsidR="00053E9E" w:rsidRPr="00E864B5">
        <w:rPr>
          <w:rFonts w:asciiTheme="majorHAnsi" w:hAnsiTheme="majorHAnsi"/>
          <w:sz w:val="23"/>
          <w:szCs w:val="23"/>
        </w:rPr>
        <w:t xml:space="preserve"> kind of</w:t>
      </w:r>
      <w:r w:rsidR="00C52031" w:rsidRPr="00E864B5">
        <w:rPr>
          <w:rFonts w:asciiTheme="majorHAnsi" w:hAnsiTheme="majorHAnsi"/>
          <w:sz w:val="23"/>
          <w:szCs w:val="23"/>
        </w:rPr>
        <w:t xml:space="preserve"> linguistic a</w:t>
      </w:r>
      <w:r w:rsidR="00E67168" w:rsidRPr="00E864B5">
        <w:rPr>
          <w:rFonts w:asciiTheme="majorHAnsi" w:hAnsiTheme="majorHAnsi"/>
          <w:sz w:val="23"/>
          <w:szCs w:val="23"/>
        </w:rPr>
        <w:t xml:space="preserve">pproach </w:t>
      </w:r>
      <w:r w:rsidR="00053E9E" w:rsidRPr="00E864B5">
        <w:rPr>
          <w:rFonts w:asciiTheme="majorHAnsi" w:hAnsiTheme="majorHAnsi"/>
          <w:sz w:val="23"/>
          <w:szCs w:val="23"/>
        </w:rPr>
        <w:t>figures prominently within</w:t>
      </w:r>
      <w:r w:rsidR="00E67168" w:rsidRPr="00E864B5">
        <w:rPr>
          <w:rFonts w:asciiTheme="majorHAnsi" w:hAnsiTheme="majorHAnsi"/>
          <w:sz w:val="23"/>
          <w:szCs w:val="23"/>
        </w:rPr>
        <w:t xml:space="preserve"> much existing theorising about feasibility (incl</w:t>
      </w:r>
      <w:r w:rsidR="00F06558" w:rsidRPr="00E864B5">
        <w:rPr>
          <w:rFonts w:asciiTheme="majorHAnsi" w:hAnsiTheme="majorHAnsi"/>
          <w:sz w:val="23"/>
          <w:szCs w:val="23"/>
        </w:rPr>
        <w:t>uding, I hasten to add, my own)</w:t>
      </w:r>
      <w:r w:rsidR="00BC116E" w:rsidRPr="00E864B5">
        <w:rPr>
          <w:rFonts w:asciiTheme="majorHAnsi" w:hAnsiTheme="majorHAnsi"/>
          <w:sz w:val="23"/>
          <w:szCs w:val="23"/>
        </w:rPr>
        <w:t>,</w:t>
      </w:r>
      <w:r w:rsidR="00E67168" w:rsidRPr="00E864B5">
        <w:rPr>
          <w:rFonts w:asciiTheme="majorHAnsi" w:hAnsiTheme="majorHAnsi"/>
          <w:sz w:val="23"/>
          <w:szCs w:val="23"/>
        </w:rPr>
        <w:t xml:space="preserve"> it </w:t>
      </w:r>
      <w:r w:rsidR="005C7A63" w:rsidRPr="00E864B5">
        <w:rPr>
          <w:rFonts w:asciiTheme="majorHAnsi" w:hAnsiTheme="majorHAnsi"/>
          <w:sz w:val="23"/>
          <w:szCs w:val="23"/>
        </w:rPr>
        <w:t xml:space="preserve">is </w:t>
      </w:r>
      <w:r w:rsidR="00E67168" w:rsidRPr="00E864B5">
        <w:rPr>
          <w:rFonts w:asciiTheme="majorHAnsi" w:hAnsiTheme="majorHAnsi"/>
          <w:sz w:val="23"/>
          <w:szCs w:val="23"/>
        </w:rPr>
        <w:t>far from satisfactory</w:t>
      </w:r>
      <w:r w:rsidR="005C7A63" w:rsidRPr="00E864B5">
        <w:rPr>
          <w:rFonts w:asciiTheme="majorHAnsi" w:hAnsiTheme="majorHAnsi"/>
          <w:sz w:val="23"/>
          <w:szCs w:val="23"/>
        </w:rPr>
        <w:t>. To be sure</w:t>
      </w:r>
      <w:r w:rsidR="00C36FA6" w:rsidRPr="00E864B5">
        <w:rPr>
          <w:rFonts w:asciiTheme="majorHAnsi" w:hAnsiTheme="majorHAnsi"/>
          <w:sz w:val="23"/>
          <w:szCs w:val="23"/>
        </w:rPr>
        <w:t xml:space="preserve">, there is </w:t>
      </w:r>
      <w:r w:rsidR="005C7A63" w:rsidRPr="00E864B5">
        <w:rPr>
          <w:rFonts w:asciiTheme="majorHAnsi" w:hAnsiTheme="majorHAnsi"/>
          <w:sz w:val="23"/>
          <w:szCs w:val="23"/>
        </w:rPr>
        <w:t xml:space="preserve">arguably </w:t>
      </w:r>
      <w:r w:rsidR="00C36FA6" w:rsidRPr="00E864B5">
        <w:rPr>
          <w:rFonts w:asciiTheme="majorHAnsi" w:hAnsiTheme="majorHAnsi"/>
          <w:sz w:val="23"/>
          <w:szCs w:val="23"/>
        </w:rPr>
        <w:t xml:space="preserve">a limited role for </w:t>
      </w:r>
      <w:r w:rsidR="005C7A63" w:rsidRPr="00E864B5">
        <w:rPr>
          <w:rFonts w:asciiTheme="majorHAnsi" w:hAnsiTheme="majorHAnsi"/>
          <w:sz w:val="23"/>
          <w:szCs w:val="23"/>
        </w:rPr>
        <w:t xml:space="preserve">our </w:t>
      </w:r>
      <w:r w:rsidR="00C36FA6" w:rsidRPr="00E864B5">
        <w:rPr>
          <w:rFonts w:asciiTheme="majorHAnsi" w:hAnsiTheme="majorHAnsi"/>
          <w:sz w:val="23"/>
          <w:szCs w:val="23"/>
        </w:rPr>
        <w:t xml:space="preserve">linguistic </w:t>
      </w:r>
      <w:r w:rsidR="005C7A63" w:rsidRPr="00E864B5">
        <w:rPr>
          <w:rFonts w:asciiTheme="majorHAnsi" w:hAnsiTheme="majorHAnsi"/>
          <w:sz w:val="23"/>
          <w:szCs w:val="23"/>
        </w:rPr>
        <w:t xml:space="preserve">dispositions and </w:t>
      </w:r>
      <w:r w:rsidR="00C36FA6" w:rsidRPr="00E864B5">
        <w:rPr>
          <w:rFonts w:asciiTheme="majorHAnsi" w:hAnsiTheme="majorHAnsi"/>
          <w:sz w:val="23"/>
          <w:szCs w:val="23"/>
        </w:rPr>
        <w:t xml:space="preserve">intuitions in helping to fix the </w:t>
      </w:r>
      <w:r w:rsidR="00C36FA6" w:rsidRPr="00E864B5">
        <w:rPr>
          <w:rFonts w:asciiTheme="majorHAnsi" w:hAnsiTheme="majorHAnsi"/>
          <w:i/>
          <w:sz w:val="23"/>
          <w:szCs w:val="23"/>
        </w:rPr>
        <w:t>subject-matter</w:t>
      </w:r>
      <w:r w:rsidR="00C36FA6" w:rsidRPr="00E864B5">
        <w:rPr>
          <w:rFonts w:asciiTheme="majorHAnsi" w:hAnsiTheme="majorHAnsi"/>
          <w:sz w:val="23"/>
          <w:szCs w:val="23"/>
        </w:rPr>
        <w:t xml:space="preserve"> of claims about feasibility by providing a minimal “conceptual core,” as it were, that any account of feasibility must accommodate in order to avoid being guilty of simply chang</w:t>
      </w:r>
      <w:r w:rsidR="00773483" w:rsidRPr="00E864B5">
        <w:rPr>
          <w:rFonts w:asciiTheme="majorHAnsi" w:hAnsiTheme="majorHAnsi"/>
          <w:sz w:val="23"/>
          <w:szCs w:val="23"/>
        </w:rPr>
        <w:t>ing the subject</w:t>
      </w:r>
      <w:r w:rsidR="00C36FA6" w:rsidRPr="00E864B5">
        <w:rPr>
          <w:rFonts w:asciiTheme="majorHAnsi" w:hAnsiTheme="majorHAnsi"/>
          <w:sz w:val="23"/>
          <w:szCs w:val="23"/>
        </w:rPr>
        <w:t>.</w:t>
      </w:r>
      <w:r w:rsidR="00773483" w:rsidRPr="00E864B5">
        <w:rPr>
          <w:rStyle w:val="FootnoteReference"/>
          <w:rFonts w:asciiTheme="majorHAnsi" w:hAnsiTheme="majorHAnsi"/>
          <w:sz w:val="23"/>
          <w:szCs w:val="23"/>
        </w:rPr>
        <w:footnoteReference w:id="14"/>
      </w:r>
      <w:r w:rsidR="00C36FA6" w:rsidRPr="00E864B5">
        <w:rPr>
          <w:rFonts w:asciiTheme="majorHAnsi" w:hAnsiTheme="majorHAnsi"/>
          <w:sz w:val="23"/>
          <w:szCs w:val="23"/>
        </w:rPr>
        <w:t xml:space="preserve"> But the idea that we could hope to settle serious substantive disagreements about feasibility in this way </w:t>
      </w:r>
      <w:r w:rsidR="004D7267" w:rsidRPr="00E864B5">
        <w:rPr>
          <w:rFonts w:asciiTheme="majorHAnsi" w:hAnsiTheme="majorHAnsi"/>
          <w:sz w:val="23"/>
          <w:szCs w:val="23"/>
        </w:rPr>
        <w:t>strikes me as</w:t>
      </w:r>
      <w:r w:rsidR="00C36FA6" w:rsidRPr="00E864B5">
        <w:rPr>
          <w:rFonts w:asciiTheme="majorHAnsi" w:hAnsiTheme="majorHAnsi"/>
          <w:sz w:val="23"/>
          <w:szCs w:val="23"/>
        </w:rPr>
        <w:t xml:space="preserve"> fanciful. Our linguistic dispositions </w:t>
      </w:r>
      <w:r w:rsidR="005C7A63" w:rsidRPr="00E864B5">
        <w:rPr>
          <w:rFonts w:asciiTheme="majorHAnsi" w:hAnsiTheme="majorHAnsi"/>
          <w:sz w:val="23"/>
          <w:szCs w:val="23"/>
        </w:rPr>
        <w:t xml:space="preserve">and intuitions </w:t>
      </w:r>
      <w:r w:rsidR="00C36FA6" w:rsidRPr="00E864B5">
        <w:rPr>
          <w:rFonts w:asciiTheme="majorHAnsi" w:hAnsiTheme="majorHAnsi"/>
          <w:sz w:val="23"/>
          <w:szCs w:val="23"/>
        </w:rPr>
        <w:t xml:space="preserve">regarding feasibility are too promiscuous for that. It </w:t>
      </w:r>
      <w:r w:rsidR="00C52031" w:rsidRPr="00E864B5">
        <w:rPr>
          <w:rFonts w:asciiTheme="majorHAnsi" w:hAnsiTheme="majorHAnsi"/>
          <w:sz w:val="23"/>
          <w:szCs w:val="23"/>
        </w:rPr>
        <w:t>would</w:t>
      </w:r>
      <w:r w:rsidR="00C36FA6" w:rsidRPr="00E864B5">
        <w:rPr>
          <w:rFonts w:asciiTheme="majorHAnsi" w:hAnsiTheme="majorHAnsi"/>
          <w:sz w:val="23"/>
          <w:szCs w:val="23"/>
        </w:rPr>
        <w:t xml:space="preserve"> hardly </w:t>
      </w:r>
      <w:r w:rsidR="00C52031" w:rsidRPr="00E864B5">
        <w:rPr>
          <w:rFonts w:asciiTheme="majorHAnsi" w:hAnsiTheme="majorHAnsi"/>
          <w:sz w:val="23"/>
          <w:szCs w:val="23"/>
        </w:rPr>
        <w:t xml:space="preserve">count as </w:t>
      </w:r>
      <w:r w:rsidR="00C36FA6" w:rsidRPr="00E864B5">
        <w:rPr>
          <w:rFonts w:asciiTheme="majorHAnsi" w:hAnsiTheme="majorHAnsi"/>
          <w:sz w:val="23"/>
          <w:szCs w:val="23"/>
        </w:rPr>
        <w:t>an abuse of language to use the term “feasible” in either a volition-inclusive or a volition-exclusive fashion; in either a value-laden or a value-free way; and so on. Competent speakers can and do disagree on this sco</w:t>
      </w:r>
      <w:r w:rsidR="00D44760" w:rsidRPr="00E864B5">
        <w:rPr>
          <w:rFonts w:asciiTheme="majorHAnsi" w:hAnsiTheme="majorHAnsi"/>
          <w:sz w:val="23"/>
          <w:szCs w:val="23"/>
        </w:rPr>
        <w:t>re. Moreover, even if we could somehow</w:t>
      </w:r>
      <w:r w:rsidR="00C36FA6" w:rsidRPr="00E864B5">
        <w:rPr>
          <w:rFonts w:asciiTheme="majorHAnsi" w:hAnsiTheme="majorHAnsi"/>
          <w:sz w:val="23"/>
          <w:szCs w:val="23"/>
        </w:rPr>
        <w:t xml:space="preserve"> identify conclusive linguistic evidence for or against </w:t>
      </w:r>
      <w:r w:rsidR="00C36FA6" w:rsidRPr="00E864B5">
        <w:rPr>
          <w:rFonts w:asciiTheme="majorHAnsi" w:hAnsiTheme="majorHAnsi"/>
          <w:sz w:val="23"/>
          <w:szCs w:val="23"/>
        </w:rPr>
        <w:lastRenderedPageBreak/>
        <w:t>some claim about feasibility’s modal status or formal structure or whatever, this would hardly amount to settling the disagreement in a principled way. At most, it would tell us something about lexicography</w:t>
      </w:r>
      <w:r w:rsidR="001D0ACB" w:rsidRPr="00E864B5">
        <w:rPr>
          <w:rFonts w:asciiTheme="majorHAnsi" w:hAnsiTheme="majorHAnsi"/>
          <w:sz w:val="23"/>
          <w:szCs w:val="23"/>
        </w:rPr>
        <w:t>.</w:t>
      </w:r>
      <w:r w:rsidR="00773483" w:rsidRPr="00E864B5">
        <w:rPr>
          <w:rStyle w:val="FootnoteReference"/>
          <w:rFonts w:asciiTheme="majorHAnsi" w:hAnsiTheme="majorHAnsi"/>
          <w:sz w:val="23"/>
          <w:szCs w:val="23"/>
        </w:rPr>
        <w:footnoteReference w:id="15"/>
      </w:r>
    </w:p>
    <w:p w14:paraId="41DBE6D7" w14:textId="50FB6100" w:rsidR="007E5BB3" w:rsidRPr="00E864B5" w:rsidRDefault="00C52031" w:rsidP="003D79C4">
      <w:pPr>
        <w:spacing w:line="360" w:lineRule="auto"/>
        <w:ind w:firstLine="567"/>
        <w:rPr>
          <w:rFonts w:asciiTheme="majorHAnsi" w:hAnsiTheme="majorHAnsi"/>
          <w:sz w:val="23"/>
          <w:szCs w:val="23"/>
        </w:rPr>
      </w:pPr>
      <w:r w:rsidRPr="00E864B5">
        <w:rPr>
          <w:rFonts w:asciiTheme="majorHAnsi" w:hAnsiTheme="majorHAnsi"/>
          <w:sz w:val="23"/>
          <w:szCs w:val="23"/>
        </w:rPr>
        <w:t xml:space="preserve">What </w:t>
      </w:r>
      <w:r w:rsidR="00E67168" w:rsidRPr="00E864B5">
        <w:rPr>
          <w:rFonts w:asciiTheme="majorHAnsi" w:hAnsiTheme="majorHAnsi"/>
          <w:sz w:val="23"/>
          <w:szCs w:val="23"/>
        </w:rPr>
        <w:t>might</w:t>
      </w:r>
      <w:r w:rsidRPr="00E864B5">
        <w:rPr>
          <w:rFonts w:asciiTheme="majorHAnsi" w:hAnsiTheme="majorHAnsi"/>
          <w:sz w:val="23"/>
          <w:szCs w:val="23"/>
        </w:rPr>
        <w:t xml:space="preserve"> </w:t>
      </w:r>
      <w:r w:rsidR="0089727A" w:rsidRPr="00E864B5">
        <w:rPr>
          <w:rFonts w:asciiTheme="majorHAnsi" w:hAnsiTheme="majorHAnsi"/>
          <w:sz w:val="23"/>
          <w:szCs w:val="23"/>
        </w:rPr>
        <w:t>a more satisfactory</w:t>
      </w:r>
      <w:r w:rsidRPr="00E864B5">
        <w:rPr>
          <w:rFonts w:asciiTheme="majorHAnsi" w:hAnsiTheme="majorHAnsi"/>
          <w:sz w:val="23"/>
          <w:szCs w:val="23"/>
        </w:rPr>
        <w:t xml:space="preserve"> </w:t>
      </w:r>
      <w:r w:rsidR="00200F8E" w:rsidRPr="00E864B5">
        <w:rPr>
          <w:rFonts w:asciiTheme="majorHAnsi" w:hAnsiTheme="majorHAnsi"/>
          <w:sz w:val="23"/>
          <w:szCs w:val="23"/>
        </w:rPr>
        <w:t>approach</w:t>
      </w:r>
      <w:r w:rsidR="00E67168" w:rsidRPr="00E864B5">
        <w:rPr>
          <w:rFonts w:asciiTheme="majorHAnsi" w:hAnsiTheme="majorHAnsi"/>
          <w:sz w:val="23"/>
          <w:szCs w:val="23"/>
        </w:rPr>
        <w:t xml:space="preserve"> look like</w:t>
      </w:r>
      <w:r w:rsidRPr="00E864B5">
        <w:rPr>
          <w:rFonts w:asciiTheme="majorHAnsi" w:hAnsiTheme="majorHAnsi"/>
          <w:sz w:val="23"/>
          <w:szCs w:val="23"/>
        </w:rPr>
        <w:t>?</w:t>
      </w:r>
      <w:r w:rsidR="007E340E" w:rsidRPr="00E864B5">
        <w:rPr>
          <w:rFonts w:asciiTheme="majorHAnsi" w:hAnsiTheme="majorHAnsi"/>
          <w:sz w:val="23"/>
          <w:szCs w:val="23"/>
        </w:rPr>
        <w:t xml:space="preserve"> </w:t>
      </w:r>
      <w:r w:rsidR="004F7ADA" w:rsidRPr="00E864B5">
        <w:rPr>
          <w:rFonts w:asciiTheme="majorHAnsi" w:hAnsiTheme="majorHAnsi"/>
          <w:sz w:val="23"/>
          <w:szCs w:val="23"/>
        </w:rPr>
        <w:t>There are various possibilities</w:t>
      </w:r>
      <w:r w:rsidR="00D44760" w:rsidRPr="00E864B5">
        <w:rPr>
          <w:rFonts w:asciiTheme="majorHAnsi" w:hAnsiTheme="majorHAnsi"/>
          <w:sz w:val="23"/>
          <w:szCs w:val="23"/>
        </w:rPr>
        <w:t>.</w:t>
      </w:r>
      <w:r w:rsidR="004F7ADA" w:rsidRPr="00E864B5">
        <w:rPr>
          <w:rStyle w:val="FootnoteReference"/>
          <w:rFonts w:asciiTheme="majorHAnsi" w:hAnsiTheme="majorHAnsi"/>
          <w:sz w:val="23"/>
          <w:szCs w:val="23"/>
        </w:rPr>
        <w:footnoteReference w:id="16"/>
      </w:r>
      <w:r w:rsidR="00D44760" w:rsidRPr="00E864B5">
        <w:rPr>
          <w:rFonts w:asciiTheme="majorHAnsi" w:hAnsiTheme="majorHAnsi"/>
          <w:sz w:val="23"/>
          <w:szCs w:val="23"/>
        </w:rPr>
        <w:t xml:space="preserve"> B</w:t>
      </w:r>
      <w:r w:rsidR="004F7ADA" w:rsidRPr="00E864B5">
        <w:rPr>
          <w:rFonts w:asciiTheme="majorHAnsi" w:hAnsiTheme="majorHAnsi"/>
          <w:sz w:val="23"/>
          <w:szCs w:val="23"/>
        </w:rPr>
        <w:t>ut t</w:t>
      </w:r>
      <w:r w:rsidR="00F06558" w:rsidRPr="00E864B5">
        <w:rPr>
          <w:rFonts w:asciiTheme="majorHAnsi" w:hAnsiTheme="majorHAnsi"/>
          <w:sz w:val="23"/>
          <w:szCs w:val="23"/>
        </w:rPr>
        <w:t>he most</w:t>
      </w:r>
      <w:r w:rsidR="00200F8E" w:rsidRPr="00E864B5">
        <w:rPr>
          <w:rFonts w:asciiTheme="majorHAnsi" w:hAnsiTheme="majorHAnsi"/>
          <w:sz w:val="23"/>
          <w:szCs w:val="23"/>
        </w:rPr>
        <w:t xml:space="preserve"> </w:t>
      </w:r>
      <w:r w:rsidR="006C4E34" w:rsidRPr="00E864B5">
        <w:rPr>
          <w:rFonts w:asciiTheme="majorHAnsi" w:hAnsiTheme="majorHAnsi"/>
          <w:sz w:val="23"/>
          <w:szCs w:val="23"/>
        </w:rPr>
        <w:t>promising</w:t>
      </w:r>
      <w:r w:rsidR="007E5BB3" w:rsidRPr="00E864B5">
        <w:rPr>
          <w:rFonts w:asciiTheme="majorHAnsi" w:hAnsiTheme="majorHAnsi"/>
          <w:sz w:val="23"/>
          <w:szCs w:val="23"/>
        </w:rPr>
        <w:t xml:space="preserve"> </w:t>
      </w:r>
      <w:r w:rsidR="00263C7C" w:rsidRPr="00E864B5">
        <w:rPr>
          <w:rFonts w:asciiTheme="majorHAnsi" w:hAnsiTheme="majorHAnsi"/>
          <w:sz w:val="23"/>
          <w:szCs w:val="23"/>
        </w:rPr>
        <w:t>alternative</w:t>
      </w:r>
      <w:r w:rsidR="00DF31B0" w:rsidRPr="00E864B5">
        <w:rPr>
          <w:rFonts w:asciiTheme="majorHAnsi" w:hAnsiTheme="majorHAnsi"/>
          <w:sz w:val="23"/>
          <w:szCs w:val="23"/>
        </w:rPr>
        <w:t>,</w:t>
      </w:r>
      <w:r w:rsidR="00CD50D3" w:rsidRPr="00E864B5">
        <w:rPr>
          <w:rFonts w:asciiTheme="majorHAnsi" w:hAnsiTheme="majorHAnsi"/>
          <w:sz w:val="23"/>
          <w:szCs w:val="23"/>
        </w:rPr>
        <w:t xml:space="preserve"> to my mind</w:t>
      </w:r>
      <w:r w:rsidR="00DF31B0" w:rsidRPr="00E864B5">
        <w:rPr>
          <w:rFonts w:asciiTheme="majorHAnsi" w:hAnsiTheme="majorHAnsi"/>
          <w:sz w:val="23"/>
          <w:szCs w:val="23"/>
        </w:rPr>
        <w:t>,</w:t>
      </w:r>
      <w:r w:rsidR="00BC116E" w:rsidRPr="00E864B5">
        <w:rPr>
          <w:rFonts w:asciiTheme="majorHAnsi" w:hAnsiTheme="majorHAnsi"/>
          <w:sz w:val="23"/>
          <w:szCs w:val="23"/>
        </w:rPr>
        <w:t xml:space="preserve"> is </w:t>
      </w:r>
      <w:r w:rsidR="001C16A1" w:rsidRPr="00E864B5">
        <w:rPr>
          <w:rFonts w:asciiTheme="majorHAnsi" w:hAnsiTheme="majorHAnsi"/>
          <w:sz w:val="23"/>
          <w:szCs w:val="23"/>
        </w:rPr>
        <w:t xml:space="preserve">to adopt </w:t>
      </w:r>
      <w:r w:rsidR="006C3577" w:rsidRPr="00E864B5">
        <w:rPr>
          <w:rFonts w:asciiTheme="majorHAnsi" w:hAnsiTheme="majorHAnsi"/>
          <w:sz w:val="23"/>
          <w:szCs w:val="23"/>
        </w:rPr>
        <w:t>what I shall call</w:t>
      </w:r>
      <w:r w:rsidR="00BC116E" w:rsidRPr="00E864B5">
        <w:rPr>
          <w:rFonts w:asciiTheme="majorHAnsi" w:hAnsiTheme="majorHAnsi"/>
          <w:sz w:val="23"/>
          <w:szCs w:val="23"/>
        </w:rPr>
        <w:t xml:space="preserve"> </w:t>
      </w:r>
      <w:r w:rsidR="005527B4" w:rsidRPr="00E864B5">
        <w:rPr>
          <w:rFonts w:asciiTheme="majorHAnsi" w:hAnsiTheme="majorHAnsi"/>
          <w:sz w:val="23"/>
          <w:szCs w:val="23"/>
        </w:rPr>
        <w:t>a</w:t>
      </w:r>
      <w:r w:rsidR="00AF62B9" w:rsidRPr="00E864B5">
        <w:rPr>
          <w:rFonts w:asciiTheme="majorHAnsi" w:hAnsiTheme="majorHAnsi"/>
          <w:sz w:val="23"/>
          <w:szCs w:val="23"/>
        </w:rPr>
        <w:t xml:space="preserve"> </w:t>
      </w:r>
      <w:r w:rsidR="00AF62B9" w:rsidRPr="00E864B5">
        <w:rPr>
          <w:rFonts w:asciiTheme="majorHAnsi" w:hAnsiTheme="majorHAnsi"/>
          <w:i/>
          <w:sz w:val="23"/>
          <w:szCs w:val="23"/>
        </w:rPr>
        <w:t>functionalist approach</w:t>
      </w:r>
      <w:r w:rsidR="00D44760" w:rsidRPr="00E864B5">
        <w:rPr>
          <w:rFonts w:asciiTheme="majorHAnsi" w:hAnsiTheme="majorHAnsi"/>
          <w:sz w:val="23"/>
          <w:szCs w:val="23"/>
        </w:rPr>
        <w:t>.</w:t>
      </w:r>
      <w:r w:rsidR="005A5D4B" w:rsidRPr="00E864B5">
        <w:rPr>
          <w:rStyle w:val="FootnoteReference"/>
          <w:rFonts w:asciiTheme="majorHAnsi" w:hAnsiTheme="majorHAnsi"/>
          <w:sz w:val="23"/>
          <w:szCs w:val="23"/>
        </w:rPr>
        <w:footnoteReference w:id="17"/>
      </w:r>
      <w:r w:rsidR="00AF62B9" w:rsidRPr="00E864B5">
        <w:rPr>
          <w:rFonts w:asciiTheme="majorHAnsi" w:hAnsiTheme="majorHAnsi"/>
          <w:sz w:val="23"/>
          <w:szCs w:val="23"/>
        </w:rPr>
        <w:t xml:space="preserve"> </w:t>
      </w:r>
      <w:r w:rsidR="00053E9E" w:rsidRPr="00E864B5">
        <w:rPr>
          <w:rFonts w:asciiTheme="majorHAnsi" w:hAnsiTheme="majorHAnsi"/>
          <w:sz w:val="23"/>
          <w:szCs w:val="23"/>
        </w:rPr>
        <w:t>A</w:t>
      </w:r>
      <w:r w:rsidR="00D319BF" w:rsidRPr="00E864B5">
        <w:rPr>
          <w:rFonts w:asciiTheme="majorHAnsi" w:hAnsiTheme="majorHAnsi"/>
          <w:sz w:val="23"/>
          <w:szCs w:val="23"/>
        </w:rPr>
        <w:t xml:space="preserve"> functionalist approach</w:t>
      </w:r>
      <w:r w:rsidR="00053E9E" w:rsidRPr="00E864B5">
        <w:rPr>
          <w:rFonts w:asciiTheme="majorHAnsi" w:hAnsiTheme="majorHAnsi"/>
          <w:sz w:val="23"/>
          <w:szCs w:val="23"/>
        </w:rPr>
        <w:t xml:space="preserve"> of the kind I have in mind </w:t>
      </w:r>
      <w:r w:rsidR="00D319BF" w:rsidRPr="00E864B5">
        <w:rPr>
          <w:rFonts w:asciiTheme="majorHAnsi" w:hAnsiTheme="majorHAnsi"/>
          <w:sz w:val="23"/>
          <w:szCs w:val="23"/>
        </w:rPr>
        <w:t xml:space="preserve">starts from the </w:t>
      </w:r>
      <w:r w:rsidR="00DE7CF7" w:rsidRPr="00E864B5">
        <w:rPr>
          <w:rFonts w:asciiTheme="majorHAnsi" w:hAnsiTheme="majorHAnsi"/>
          <w:sz w:val="23"/>
          <w:szCs w:val="23"/>
        </w:rPr>
        <w:t>observation</w:t>
      </w:r>
      <w:r w:rsidR="00D319BF" w:rsidRPr="00E864B5">
        <w:rPr>
          <w:rFonts w:asciiTheme="majorHAnsi" w:hAnsiTheme="majorHAnsi"/>
          <w:sz w:val="23"/>
          <w:szCs w:val="23"/>
        </w:rPr>
        <w:t xml:space="preserve"> that</w:t>
      </w:r>
      <w:r w:rsidR="003E0EBC" w:rsidRPr="00E864B5">
        <w:rPr>
          <w:rFonts w:asciiTheme="majorHAnsi" w:hAnsiTheme="majorHAnsi"/>
          <w:sz w:val="23"/>
          <w:szCs w:val="23"/>
        </w:rPr>
        <w:t xml:space="preserve"> </w:t>
      </w:r>
      <w:r w:rsidR="007E340E" w:rsidRPr="00E864B5">
        <w:rPr>
          <w:rFonts w:asciiTheme="majorHAnsi" w:hAnsiTheme="majorHAnsi"/>
          <w:sz w:val="23"/>
          <w:szCs w:val="23"/>
        </w:rPr>
        <w:t>the idea of</w:t>
      </w:r>
      <w:r w:rsidR="003E0EBC" w:rsidRPr="00E864B5">
        <w:rPr>
          <w:rFonts w:asciiTheme="majorHAnsi" w:hAnsiTheme="majorHAnsi"/>
          <w:sz w:val="23"/>
          <w:szCs w:val="23"/>
        </w:rPr>
        <w:t xml:space="preserve"> </w:t>
      </w:r>
      <w:r w:rsidR="0089727A" w:rsidRPr="00E864B5">
        <w:rPr>
          <w:rFonts w:asciiTheme="majorHAnsi" w:hAnsiTheme="majorHAnsi"/>
          <w:sz w:val="23"/>
          <w:szCs w:val="23"/>
        </w:rPr>
        <w:t>feasibility</w:t>
      </w:r>
      <w:r w:rsidR="003E0EBC" w:rsidRPr="00E864B5">
        <w:rPr>
          <w:rFonts w:asciiTheme="majorHAnsi" w:hAnsiTheme="majorHAnsi"/>
          <w:sz w:val="23"/>
          <w:szCs w:val="23"/>
        </w:rPr>
        <w:t xml:space="preserve"> can be understood as </w:t>
      </w:r>
      <w:r w:rsidR="009A2C25" w:rsidRPr="00E864B5">
        <w:rPr>
          <w:rFonts w:asciiTheme="majorHAnsi" w:hAnsiTheme="majorHAnsi"/>
          <w:sz w:val="23"/>
          <w:szCs w:val="23"/>
        </w:rPr>
        <w:t>playing</w:t>
      </w:r>
      <w:r w:rsidR="003E0EBC" w:rsidRPr="00E864B5">
        <w:rPr>
          <w:rFonts w:asciiTheme="majorHAnsi" w:hAnsiTheme="majorHAnsi"/>
          <w:sz w:val="23"/>
          <w:szCs w:val="23"/>
        </w:rPr>
        <w:t xml:space="preserve"> a certain </w:t>
      </w:r>
      <w:r w:rsidR="003E0EBC" w:rsidRPr="00E864B5">
        <w:rPr>
          <w:rFonts w:asciiTheme="majorHAnsi" w:hAnsiTheme="majorHAnsi"/>
          <w:i/>
          <w:sz w:val="23"/>
          <w:szCs w:val="23"/>
        </w:rPr>
        <w:t>functional role</w:t>
      </w:r>
      <w:r w:rsidR="00DE7CF7" w:rsidRPr="00E864B5">
        <w:rPr>
          <w:rFonts w:asciiTheme="majorHAnsi" w:hAnsiTheme="majorHAnsi"/>
          <w:sz w:val="23"/>
          <w:szCs w:val="23"/>
        </w:rPr>
        <w:t xml:space="preserve"> </w:t>
      </w:r>
      <w:r w:rsidR="00053E9E" w:rsidRPr="00E864B5">
        <w:rPr>
          <w:rFonts w:asciiTheme="majorHAnsi" w:hAnsiTheme="majorHAnsi"/>
          <w:sz w:val="23"/>
          <w:szCs w:val="23"/>
        </w:rPr>
        <w:t xml:space="preserve">within our talk and thought about what is feasibility – a functional role that </w:t>
      </w:r>
      <w:r w:rsidR="00AD7392" w:rsidRPr="00E864B5">
        <w:rPr>
          <w:rFonts w:asciiTheme="majorHAnsi" w:hAnsiTheme="majorHAnsi"/>
          <w:sz w:val="23"/>
          <w:szCs w:val="23"/>
        </w:rPr>
        <w:t>can be gauged by attending to</w:t>
      </w:r>
      <w:r w:rsidR="00DE7CF7" w:rsidRPr="00E864B5">
        <w:rPr>
          <w:rFonts w:asciiTheme="majorHAnsi" w:hAnsiTheme="majorHAnsi"/>
          <w:sz w:val="23"/>
          <w:szCs w:val="23"/>
        </w:rPr>
        <w:t xml:space="preserve"> the most central ways in which we are disposed to use</w:t>
      </w:r>
      <w:r w:rsidR="007E340E" w:rsidRPr="00E864B5">
        <w:rPr>
          <w:rFonts w:asciiTheme="majorHAnsi" w:hAnsiTheme="majorHAnsi"/>
          <w:sz w:val="23"/>
          <w:szCs w:val="23"/>
        </w:rPr>
        <w:t>,</w:t>
      </w:r>
      <w:r w:rsidR="00DE7CF7" w:rsidRPr="00E864B5">
        <w:rPr>
          <w:rFonts w:asciiTheme="majorHAnsi" w:hAnsiTheme="majorHAnsi"/>
          <w:sz w:val="23"/>
          <w:szCs w:val="23"/>
        </w:rPr>
        <w:t xml:space="preserve"> and to treat it as appropriate</w:t>
      </w:r>
      <w:r w:rsidR="007E340E" w:rsidRPr="00E864B5">
        <w:rPr>
          <w:rFonts w:asciiTheme="majorHAnsi" w:hAnsiTheme="majorHAnsi"/>
          <w:sz w:val="23"/>
          <w:szCs w:val="23"/>
        </w:rPr>
        <w:t xml:space="preserve"> to use,</w:t>
      </w:r>
      <w:r w:rsidR="00787B2E" w:rsidRPr="00E864B5">
        <w:rPr>
          <w:rFonts w:asciiTheme="majorHAnsi" w:hAnsiTheme="majorHAnsi"/>
          <w:sz w:val="23"/>
          <w:szCs w:val="23"/>
        </w:rPr>
        <w:t xml:space="preserve"> claims about feasibility –</w:t>
      </w:r>
      <w:r w:rsidR="00053E9E" w:rsidRPr="00E864B5">
        <w:rPr>
          <w:rFonts w:asciiTheme="majorHAnsi" w:hAnsiTheme="majorHAnsi"/>
          <w:sz w:val="23"/>
          <w:szCs w:val="23"/>
        </w:rPr>
        <w:t xml:space="preserve"> </w:t>
      </w:r>
      <w:r w:rsidR="00DE7CF7" w:rsidRPr="00E864B5">
        <w:rPr>
          <w:rFonts w:asciiTheme="majorHAnsi" w:hAnsiTheme="majorHAnsi"/>
          <w:sz w:val="23"/>
          <w:szCs w:val="23"/>
        </w:rPr>
        <w:t>what</w:t>
      </w:r>
      <w:r w:rsidR="00053E9E" w:rsidRPr="00E864B5">
        <w:rPr>
          <w:rFonts w:asciiTheme="majorHAnsi" w:hAnsiTheme="majorHAnsi"/>
          <w:sz w:val="23"/>
          <w:szCs w:val="23"/>
        </w:rPr>
        <w:t>ever their substance or content</w:t>
      </w:r>
      <w:r w:rsidR="00DE7CF7" w:rsidRPr="00E864B5">
        <w:rPr>
          <w:rFonts w:asciiTheme="majorHAnsi" w:hAnsiTheme="majorHAnsi"/>
          <w:sz w:val="23"/>
          <w:szCs w:val="23"/>
        </w:rPr>
        <w:t xml:space="preserve">. It then </w:t>
      </w:r>
      <w:r w:rsidR="00D319BF" w:rsidRPr="00E864B5">
        <w:rPr>
          <w:rFonts w:asciiTheme="majorHAnsi" w:hAnsiTheme="majorHAnsi"/>
          <w:sz w:val="23"/>
          <w:szCs w:val="23"/>
        </w:rPr>
        <w:t xml:space="preserve">holds that </w:t>
      </w:r>
      <w:r w:rsidR="003E0EBC" w:rsidRPr="00E864B5">
        <w:rPr>
          <w:rFonts w:asciiTheme="majorHAnsi" w:hAnsiTheme="majorHAnsi"/>
          <w:sz w:val="23"/>
          <w:szCs w:val="23"/>
        </w:rPr>
        <w:t xml:space="preserve">we should evaluate accounts of feasibility by considering whether </w:t>
      </w:r>
      <w:r w:rsidR="00AD7392" w:rsidRPr="00E864B5">
        <w:rPr>
          <w:rFonts w:asciiTheme="majorHAnsi" w:hAnsiTheme="majorHAnsi"/>
          <w:sz w:val="23"/>
          <w:szCs w:val="23"/>
        </w:rPr>
        <w:t xml:space="preserve">or not </w:t>
      </w:r>
      <w:r w:rsidR="003E0EBC" w:rsidRPr="00E864B5">
        <w:rPr>
          <w:rFonts w:asciiTheme="majorHAnsi" w:hAnsiTheme="majorHAnsi"/>
          <w:sz w:val="23"/>
          <w:szCs w:val="23"/>
        </w:rPr>
        <w:t>they deliver an interpretation of our</w:t>
      </w:r>
      <w:r w:rsidR="009A2C25" w:rsidRPr="00E864B5">
        <w:rPr>
          <w:rFonts w:asciiTheme="majorHAnsi" w:hAnsiTheme="majorHAnsi"/>
          <w:sz w:val="23"/>
          <w:szCs w:val="23"/>
        </w:rPr>
        <w:t xml:space="preserve"> talk and thought about </w:t>
      </w:r>
      <w:r w:rsidR="0089727A" w:rsidRPr="00E864B5">
        <w:rPr>
          <w:rFonts w:asciiTheme="majorHAnsi" w:hAnsiTheme="majorHAnsi"/>
          <w:sz w:val="23"/>
          <w:szCs w:val="23"/>
        </w:rPr>
        <w:t>feasibility</w:t>
      </w:r>
      <w:r w:rsidR="009A2C25" w:rsidRPr="00E864B5">
        <w:rPr>
          <w:rFonts w:asciiTheme="majorHAnsi" w:hAnsiTheme="majorHAnsi"/>
          <w:sz w:val="23"/>
          <w:szCs w:val="23"/>
        </w:rPr>
        <w:t xml:space="preserve"> that </w:t>
      </w:r>
      <w:proofErr w:type="gramStart"/>
      <w:r w:rsidR="009A2C25" w:rsidRPr="00E864B5">
        <w:rPr>
          <w:rFonts w:asciiTheme="majorHAnsi" w:hAnsiTheme="majorHAnsi"/>
          <w:sz w:val="23"/>
          <w:szCs w:val="23"/>
        </w:rPr>
        <w:t>can do</w:t>
      </w:r>
      <w:proofErr w:type="gramEnd"/>
      <w:r w:rsidR="009A2C25" w:rsidRPr="00E864B5">
        <w:rPr>
          <w:rFonts w:asciiTheme="majorHAnsi" w:hAnsiTheme="majorHAnsi"/>
          <w:sz w:val="23"/>
          <w:szCs w:val="23"/>
        </w:rPr>
        <w:t xml:space="preserve"> justice to this functional role</w:t>
      </w:r>
      <w:r w:rsidR="00D44760" w:rsidRPr="00E864B5">
        <w:rPr>
          <w:rFonts w:asciiTheme="majorHAnsi" w:hAnsiTheme="majorHAnsi"/>
          <w:sz w:val="23"/>
          <w:szCs w:val="23"/>
        </w:rPr>
        <w:t>.</w:t>
      </w:r>
    </w:p>
    <w:p w14:paraId="6C16BDA3" w14:textId="54952315" w:rsidR="00DE7CF7" w:rsidRPr="00E864B5" w:rsidRDefault="00EA4EC4" w:rsidP="003D79C4">
      <w:pPr>
        <w:spacing w:line="360" w:lineRule="auto"/>
        <w:ind w:firstLine="567"/>
        <w:rPr>
          <w:rFonts w:asciiTheme="majorHAnsi" w:hAnsiTheme="majorHAnsi"/>
          <w:sz w:val="23"/>
          <w:szCs w:val="23"/>
        </w:rPr>
      </w:pPr>
      <w:r w:rsidRPr="00E864B5">
        <w:rPr>
          <w:rFonts w:asciiTheme="majorHAnsi" w:hAnsiTheme="majorHAnsi"/>
          <w:sz w:val="23"/>
          <w:szCs w:val="23"/>
        </w:rPr>
        <w:t>A functionalist</w:t>
      </w:r>
      <w:r w:rsidR="00AD7392" w:rsidRPr="00E864B5">
        <w:rPr>
          <w:rFonts w:asciiTheme="majorHAnsi" w:hAnsiTheme="majorHAnsi"/>
          <w:sz w:val="23"/>
          <w:szCs w:val="23"/>
        </w:rPr>
        <w:t xml:space="preserve"> approach is appealing because it appears to offer some hope of settling otherwise intractable disagreements about feasibility in a principled </w:t>
      </w:r>
      <w:r w:rsidR="00F21225" w:rsidRPr="00E864B5">
        <w:rPr>
          <w:rFonts w:asciiTheme="majorHAnsi" w:hAnsiTheme="majorHAnsi"/>
          <w:sz w:val="23"/>
          <w:szCs w:val="23"/>
        </w:rPr>
        <w:t xml:space="preserve">and plausible </w:t>
      </w:r>
      <w:r w:rsidR="00AD7392" w:rsidRPr="00E864B5">
        <w:rPr>
          <w:rFonts w:asciiTheme="majorHAnsi" w:hAnsiTheme="majorHAnsi"/>
          <w:sz w:val="23"/>
          <w:szCs w:val="23"/>
        </w:rPr>
        <w:t xml:space="preserve">way. </w:t>
      </w:r>
      <w:r w:rsidR="00C36FA6" w:rsidRPr="00E864B5">
        <w:rPr>
          <w:rFonts w:asciiTheme="majorHAnsi" w:hAnsiTheme="majorHAnsi"/>
          <w:sz w:val="23"/>
          <w:szCs w:val="23"/>
        </w:rPr>
        <w:t xml:space="preserve">Like the linguistic approach, </w:t>
      </w:r>
      <w:r w:rsidR="00AD7392" w:rsidRPr="00E864B5">
        <w:rPr>
          <w:rFonts w:asciiTheme="majorHAnsi" w:hAnsiTheme="majorHAnsi"/>
          <w:sz w:val="23"/>
          <w:szCs w:val="23"/>
        </w:rPr>
        <w:t>it</w:t>
      </w:r>
      <w:r w:rsidR="00C36FA6" w:rsidRPr="00E864B5">
        <w:rPr>
          <w:rFonts w:asciiTheme="majorHAnsi" w:hAnsiTheme="majorHAnsi"/>
          <w:sz w:val="23"/>
          <w:szCs w:val="23"/>
        </w:rPr>
        <w:t xml:space="preserve"> purports to </w:t>
      </w:r>
      <w:r w:rsidR="00AD7392" w:rsidRPr="00E864B5">
        <w:rPr>
          <w:rFonts w:asciiTheme="majorHAnsi" w:hAnsiTheme="majorHAnsi"/>
          <w:sz w:val="23"/>
          <w:szCs w:val="23"/>
        </w:rPr>
        <w:t>evaluate accounts of feasibility</w:t>
      </w:r>
      <w:r w:rsidR="00C36FA6" w:rsidRPr="00E864B5">
        <w:rPr>
          <w:rFonts w:asciiTheme="majorHAnsi" w:hAnsiTheme="majorHAnsi"/>
          <w:sz w:val="23"/>
          <w:szCs w:val="23"/>
        </w:rPr>
        <w:t xml:space="preserve"> by attending to </w:t>
      </w:r>
      <w:r w:rsidR="00DE7CF7" w:rsidRPr="00E864B5">
        <w:rPr>
          <w:rFonts w:asciiTheme="majorHAnsi" w:hAnsiTheme="majorHAnsi"/>
          <w:sz w:val="23"/>
          <w:szCs w:val="23"/>
        </w:rPr>
        <w:t xml:space="preserve">certain </w:t>
      </w:r>
      <w:r w:rsidR="00C36FA6" w:rsidRPr="00E864B5">
        <w:rPr>
          <w:rFonts w:asciiTheme="majorHAnsi" w:hAnsiTheme="majorHAnsi"/>
          <w:sz w:val="23"/>
          <w:szCs w:val="23"/>
        </w:rPr>
        <w:t>social practices within which claims about feasibility are at play. But, unlike the linguistic approach, it involves attending to our practices of</w:t>
      </w:r>
      <w:r w:rsidR="00AD7392" w:rsidRPr="00E864B5">
        <w:rPr>
          <w:rFonts w:asciiTheme="majorHAnsi" w:hAnsiTheme="majorHAnsi"/>
          <w:sz w:val="23"/>
          <w:szCs w:val="23"/>
        </w:rPr>
        <w:t xml:space="preserve"> using claims about feasibility, whatever their content,</w:t>
      </w:r>
      <w:r w:rsidR="00DE7CF7" w:rsidRPr="00E864B5">
        <w:rPr>
          <w:rFonts w:asciiTheme="majorHAnsi" w:hAnsiTheme="majorHAnsi"/>
          <w:sz w:val="23"/>
          <w:szCs w:val="23"/>
        </w:rPr>
        <w:t xml:space="preserve"> </w:t>
      </w:r>
      <w:r w:rsidR="00C36FA6" w:rsidRPr="00E864B5">
        <w:rPr>
          <w:rFonts w:asciiTheme="majorHAnsi" w:hAnsiTheme="majorHAnsi"/>
          <w:sz w:val="23"/>
          <w:szCs w:val="23"/>
        </w:rPr>
        <w:t>to do things (</w:t>
      </w:r>
      <w:r w:rsidR="00DE7CF7" w:rsidRPr="00E864B5">
        <w:rPr>
          <w:rFonts w:asciiTheme="majorHAnsi" w:hAnsiTheme="majorHAnsi"/>
          <w:sz w:val="23"/>
          <w:szCs w:val="23"/>
        </w:rPr>
        <w:t xml:space="preserve">what we might call our </w:t>
      </w:r>
      <w:r w:rsidR="00C36FA6" w:rsidRPr="00E864B5">
        <w:rPr>
          <w:rFonts w:asciiTheme="majorHAnsi" w:hAnsiTheme="majorHAnsi"/>
          <w:sz w:val="23"/>
          <w:szCs w:val="23"/>
        </w:rPr>
        <w:t xml:space="preserve">practices of </w:t>
      </w:r>
      <w:r w:rsidR="00DE7CF7" w:rsidRPr="00E864B5">
        <w:rPr>
          <w:rFonts w:asciiTheme="majorHAnsi" w:hAnsiTheme="majorHAnsi"/>
          <w:i/>
          <w:sz w:val="23"/>
          <w:szCs w:val="23"/>
        </w:rPr>
        <w:t>practical</w:t>
      </w:r>
      <w:r w:rsidR="00DE7CF7" w:rsidRPr="00E864B5">
        <w:rPr>
          <w:rFonts w:asciiTheme="majorHAnsi" w:hAnsiTheme="majorHAnsi"/>
          <w:sz w:val="23"/>
          <w:szCs w:val="23"/>
        </w:rPr>
        <w:t xml:space="preserve"> </w:t>
      </w:r>
      <w:r w:rsidR="00C36FA6" w:rsidRPr="00E864B5">
        <w:rPr>
          <w:rFonts w:asciiTheme="majorHAnsi" w:hAnsiTheme="majorHAnsi"/>
          <w:i/>
          <w:sz w:val="23"/>
          <w:szCs w:val="23"/>
        </w:rPr>
        <w:t>deployment</w:t>
      </w:r>
      <w:r w:rsidR="00C36FA6" w:rsidRPr="00E864B5">
        <w:rPr>
          <w:rFonts w:asciiTheme="majorHAnsi" w:hAnsiTheme="majorHAnsi"/>
          <w:sz w:val="23"/>
          <w:szCs w:val="23"/>
        </w:rPr>
        <w:t xml:space="preserve">) – as opposed to our practices of using language to attribute feasibility to things that we </w:t>
      </w:r>
      <w:r w:rsidR="00DE7CF7" w:rsidRPr="00E864B5">
        <w:rPr>
          <w:rFonts w:asciiTheme="majorHAnsi" w:hAnsiTheme="majorHAnsi"/>
          <w:sz w:val="23"/>
          <w:szCs w:val="23"/>
        </w:rPr>
        <w:t xml:space="preserve">might </w:t>
      </w:r>
      <w:r w:rsidR="00C36FA6" w:rsidRPr="00E864B5">
        <w:rPr>
          <w:rFonts w:asciiTheme="majorHAnsi" w:hAnsiTheme="majorHAnsi"/>
          <w:sz w:val="23"/>
          <w:szCs w:val="23"/>
        </w:rPr>
        <w:t>do (</w:t>
      </w:r>
      <w:r w:rsidR="00DE7CF7" w:rsidRPr="00E864B5">
        <w:rPr>
          <w:rFonts w:asciiTheme="majorHAnsi" w:hAnsiTheme="majorHAnsi"/>
          <w:sz w:val="23"/>
          <w:szCs w:val="23"/>
        </w:rPr>
        <w:t xml:space="preserve">what I shall call our </w:t>
      </w:r>
      <w:r w:rsidR="00C36FA6" w:rsidRPr="00E864B5">
        <w:rPr>
          <w:rFonts w:asciiTheme="majorHAnsi" w:hAnsiTheme="majorHAnsi"/>
          <w:sz w:val="23"/>
          <w:szCs w:val="23"/>
        </w:rPr>
        <w:t xml:space="preserve">practices of </w:t>
      </w:r>
      <w:r w:rsidR="00DE7CF7" w:rsidRPr="00E864B5">
        <w:rPr>
          <w:rFonts w:asciiTheme="majorHAnsi" w:hAnsiTheme="majorHAnsi"/>
          <w:i/>
          <w:sz w:val="23"/>
          <w:szCs w:val="23"/>
        </w:rPr>
        <w:t>linguistic</w:t>
      </w:r>
      <w:r w:rsidR="00DE7CF7" w:rsidRPr="00E864B5">
        <w:rPr>
          <w:rFonts w:asciiTheme="majorHAnsi" w:hAnsiTheme="majorHAnsi"/>
          <w:sz w:val="23"/>
          <w:szCs w:val="23"/>
        </w:rPr>
        <w:t xml:space="preserve"> </w:t>
      </w:r>
      <w:r w:rsidR="00C36FA6" w:rsidRPr="00E864B5">
        <w:rPr>
          <w:rFonts w:asciiTheme="majorHAnsi" w:hAnsiTheme="majorHAnsi"/>
          <w:i/>
          <w:sz w:val="23"/>
          <w:szCs w:val="23"/>
        </w:rPr>
        <w:t>attribution</w:t>
      </w:r>
      <w:r w:rsidR="00C36FA6" w:rsidRPr="00E864B5">
        <w:rPr>
          <w:rFonts w:asciiTheme="majorHAnsi" w:hAnsiTheme="majorHAnsi"/>
          <w:sz w:val="23"/>
          <w:szCs w:val="23"/>
        </w:rPr>
        <w:t xml:space="preserve">). This means that we are not held hostage to </w:t>
      </w:r>
      <w:r w:rsidR="00AD7392" w:rsidRPr="00E864B5">
        <w:rPr>
          <w:rFonts w:asciiTheme="majorHAnsi" w:hAnsiTheme="majorHAnsi"/>
          <w:sz w:val="23"/>
          <w:szCs w:val="23"/>
        </w:rPr>
        <w:t xml:space="preserve">facts about our </w:t>
      </w:r>
      <w:r w:rsidR="00C36FA6" w:rsidRPr="00E864B5">
        <w:rPr>
          <w:rFonts w:asciiTheme="majorHAnsi" w:hAnsiTheme="majorHAnsi"/>
          <w:sz w:val="23"/>
          <w:szCs w:val="23"/>
        </w:rPr>
        <w:t xml:space="preserve">linguistic </w:t>
      </w:r>
      <w:r w:rsidR="00AD7392" w:rsidRPr="00E864B5">
        <w:rPr>
          <w:rFonts w:asciiTheme="majorHAnsi" w:hAnsiTheme="majorHAnsi"/>
          <w:sz w:val="23"/>
          <w:szCs w:val="23"/>
        </w:rPr>
        <w:t xml:space="preserve">dispositions and </w:t>
      </w:r>
      <w:r w:rsidR="00C36FA6" w:rsidRPr="00E864B5">
        <w:rPr>
          <w:rFonts w:asciiTheme="majorHAnsi" w:hAnsiTheme="majorHAnsi"/>
          <w:sz w:val="23"/>
          <w:szCs w:val="23"/>
        </w:rPr>
        <w:t>intuitions</w:t>
      </w:r>
      <w:r w:rsidR="00DE7CF7" w:rsidRPr="00E864B5">
        <w:rPr>
          <w:rFonts w:asciiTheme="majorHAnsi" w:hAnsiTheme="majorHAnsi"/>
          <w:sz w:val="23"/>
          <w:szCs w:val="23"/>
        </w:rPr>
        <w:t>,</w:t>
      </w:r>
      <w:r w:rsidR="00C36FA6" w:rsidRPr="00E864B5">
        <w:rPr>
          <w:rFonts w:asciiTheme="majorHAnsi" w:hAnsiTheme="majorHAnsi"/>
          <w:sz w:val="23"/>
          <w:szCs w:val="23"/>
        </w:rPr>
        <w:t xml:space="preserve"> and the existence of radical linguistic disagreement </w:t>
      </w:r>
      <w:r w:rsidR="00662B7D" w:rsidRPr="00E864B5">
        <w:rPr>
          <w:rFonts w:asciiTheme="majorHAnsi" w:hAnsiTheme="majorHAnsi"/>
          <w:sz w:val="23"/>
          <w:szCs w:val="23"/>
        </w:rPr>
        <w:t>need be</w:t>
      </w:r>
      <w:r w:rsidR="00C36FA6" w:rsidRPr="00E864B5">
        <w:rPr>
          <w:rFonts w:asciiTheme="majorHAnsi" w:hAnsiTheme="majorHAnsi"/>
          <w:sz w:val="23"/>
          <w:szCs w:val="23"/>
        </w:rPr>
        <w:t xml:space="preserve"> no impediment to resolving </w:t>
      </w:r>
      <w:r w:rsidR="00AD7392" w:rsidRPr="00E864B5">
        <w:rPr>
          <w:rFonts w:asciiTheme="majorHAnsi" w:hAnsiTheme="majorHAnsi"/>
          <w:sz w:val="23"/>
          <w:szCs w:val="23"/>
        </w:rPr>
        <w:t>fundamental disagreement</w:t>
      </w:r>
      <w:r w:rsidR="0060036C" w:rsidRPr="00E864B5">
        <w:rPr>
          <w:rFonts w:asciiTheme="majorHAnsi" w:hAnsiTheme="majorHAnsi"/>
          <w:sz w:val="23"/>
          <w:szCs w:val="23"/>
        </w:rPr>
        <w:t>s</w:t>
      </w:r>
      <w:r w:rsidR="00AD7392" w:rsidRPr="00E864B5">
        <w:rPr>
          <w:rFonts w:asciiTheme="majorHAnsi" w:hAnsiTheme="majorHAnsi"/>
          <w:sz w:val="23"/>
          <w:szCs w:val="23"/>
        </w:rPr>
        <w:t xml:space="preserve"> about feasibility</w:t>
      </w:r>
      <w:r w:rsidR="00C36FA6" w:rsidRPr="00E864B5">
        <w:rPr>
          <w:rFonts w:asciiTheme="majorHAnsi" w:hAnsiTheme="majorHAnsi"/>
          <w:sz w:val="23"/>
          <w:szCs w:val="23"/>
        </w:rPr>
        <w:t>.</w:t>
      </w:r>
    </w:p>
    <w:p w14:paraId="10CD67B5" w14:textId="3DB998DF" w:rsidR="00DB268A" w:rsidRPr="00E864B5" w:rsidRDefault="00C36FA6" w:rsidP="003D79C4">
      <w:pPr>
        <w:spacing w:line="360" w:lineRule="auto"/>
        <w:ind w:firstLine="567"/>
        <w:rPr>
          <w:rFonts w:asciiTheme="majorHAnsi" w:hAnsiTheme="majorHAnsi"/>
          <w:sz w:val="23"/>
          <w:szCs w:val="23"/>
        </w:rPr>
      </w:pPr>
      <w:r w:rsidRPr="00E864B5">
        <w:rPr>
          <w:rFonts w:asciiTheme="majorHAnsi" w:hAnsiTheme="majorHAnsi"/>
          <w:sz w:val="23"/>
          <w:szCs w:val="23"/>
        </w:rPr>
        <w:t>Th</w:t>
      </w:r>
      <w:r w:rsidR="00651BA0" w:rsidRPr="00E864B5">
        <w:rPr>
          <w:rFonts w:asciiTheme="majorHAnsi" w:hAnsiTheme="majorHAnsi"/>
          <w:sz w:val="23"/>
          <w:szCs w:val="23"/>
        </w:rPr>
        <w:t xml:space="preserve">e </w:t>
      </w:r>
      <w:r w:rsidR="0068578E" w:rsidRPr="00E864B5">
        <w:rPr>
          <w:rFonts w:asciiTheme="majorHAnsi" w:hAnsiTheme="majorHAnsi"/>
          <w:sz w:val="23"/>
          <w:szCs w:val="23"/>
        </w:rPr>
        <w:t>challenge, of course,</w:t>
      </w:r>
      <w:r w:rsidRPr="00E864B5">
        <w:rPr>
          <w:rFonts w:asciiTheme="majorHAnsi" w:hAnsiTheme="majorHAnsi"/>
          <w:sz w:val="23"/>
          <w:szCs w:val="23"/>
        </w:rPr>
        <w:t xml:space="preserve"> </w:t>
      </w:r>
      <w:r w:rsidR="0068578E" w:rsidRPr="00E864B5">
        <w:rPr>
          <w:rFonts w:asciiTheme="majorHAnsi" w:hAnsiTheme="majorHAnsi"/>
          <w:sz w:val="23"/>
          <w:szCs w:val="23"/>
        </w:rPr>
        <w:t xml:space="preserve">is </w:t>
      </w:r>
      <w:r w:rsidRPr="00E864B5">
        <w:rPr>
          <w:rFonts w:asciiTheme="majorHAnsi" w:hAnsiTheme="majorHAnsi"/>
          <w:sz w:val="23"/>
          <w:szCs w:val="23"/>
        </w:rPr>
        <w:t xml:space="preserve">to </w:t>
      </w:r>
      <w:r w:rsidR="007E5BB3" w:rsidRPr="00E864B5">
        <w:rPr>
          <w:rFonts w:asciiTheme="majorHAnsi" w:hAnsiTheme="majorHAnsi"/>
          <w:sz w:val="23"/>
          <w:szCs w:val="23"/>
        </w:rPr>
        <w:t>provide a characterisation of</w:t>
      </w:r>
      <w:r w:rsidR="00D35082" w:rsidRPr="00E864B5">
        <w:rPr>
          <w:rFonts w:asciiTheme="majorHAnsi" w:hAnsiTheme="majorHAnsi"/>
          <w:sz w:val="23"/>
          <w:szCs w:val="23"/>
        </w:rPr>
        <w:t xml:space="preserve"> </w:t>
      </w:r>
      <w:r w:rsidR="0043766B" w:rsidRPr="00E864B5">
        <w:rPr>
          <w:rFonts w:asciiTheme="majorHAnsi" w:hAnsiTheme="majorHAnsi"/>
          <w:sz w:val="23"/>
          <w:szCs w:val="23"/>
        </w:rPr>
        <w:t>feasibility’s</w:t>
      </w:r>
      <w:r w:rsidR="00651BA0" w:rsidRPr="00E864B5">
        <w:rPr>
          <w:rFonts w:asciiTheme="majorHAnsi" w:hAnsiTheme="majorHAnsi"/>
          <w:sz w:val="23"/>
          <w:szCs w:val="23"/>
        </w:rPr>
        <w:t xml:space="preserve"> functional role </w:t>
      </w:r>
      <w:r w:rsidR="00D35082" w:rsidRPr="00E864B5">
        <w:rPr>
          <w:rFonts w:asciiTheme="majorHAnsi" w:hAnsiTheme="majorHAnsi"/>
          <w:sz w:val="23"/>
          <w:szCs w:val="23"/>
        </w:rPr>
        <w:t xml:space="preserve">that </w:t>
      </w:r>
      <w:r w:rsidR="00F21225" w:rsidRPr="00E864B5">
        <w:rPr>
          <w:rFonts w:asciiTheme="majorHAnsi" w:hAnsiTheme="majorHAnsi"/>
          <w:sz w:val="23"/>
          <w:szCs w:val="23"/>
        </w:rPr>
        <w:t>allow</w:t>
      </w:r>
      <w:r w:rsidR="00AE66CC" w:rsidRPr="00E864B5">
        <w:rPr>
          <w:rFonts w:asciiTheme="majorHAnsi" w:hAnsiTheme="majorHAnsi"/>
          <w:sz w:val="23"/>
          <w:szCs w:val="23"/>
        </w:rPr>
        <w:t>s</w:t>
      </w:r>
      <w:r w:rsidR="005C1214" w:rsidRPr="00E864B5">
        <w:rPr>
          <w:rFonts w:asciiTheme="majorHAnsi" w:hAnsiTheme="majorHAnsi"/>
          <w:sz w:val="23"/>
          <w:szCs w:val="23"/>
        </w:rPr>
        <w:t xml:space="preserve"> us to</w:t>
      </w:r>
      <w:r w:rsidR="0060036C" w:rsidRPr="00E864B5">
        <w:rPr>
          <w:rFonts w:asciiTheme="majorHAnsi" w:hAnsiTheme="majorHAnsi"/>
          <w:sz w:val="23"/>
          <w:szCs w:val="23"/>
        </w:rPr>
        <w:t xml:space="preserve"> </w:t>
      </w:r>
      <w:r w:rsidR="00D35082" w:rsidRPr="00E864B5">
        <w:rPr>
          <w:rFonts w:asciiTheme="majorHAnsi" w:hAnsiTheme="majorHAnsi"/>
          <w:sz w:val="23"/>
          <w:szCs w:val="23"/>
        </w:rPr>
        <w:t>deliver on</w:t>
      </w:r>
      <w:r w:rsidR="00BA6C08" w:rsidRPr="00E864B5">
        <w:rPr>
          <w:rFonts w:asciiTheme="majorHAnsi" w:hAnsiTheme="majorHAnsi"/>
          <w:sz w:val="23"/>
          <w:szCs w:val="23"/>
        </w:rPr>
        <w:t xml:space="preserve"> this promise.</w:t>
      </w:r>
      <w:r w:rsidR="00733DBF" w:rsidRPr="00E864B5">
        <w:rPr>
          <w:rFonts w:asciiTheme="majorHAnsi" w:hAnsiTheme="majorHAnsi"/>
          <w:sz w:val="23"/>
          <w:szCs w:val="23"/>
        </w:rPr>
        <w:t xml:space="preserve"> </w:t>
      </w:r>
      <w:r w:rsidR="005C1214" w:rsidRPr="00E864B5">
        <w:rPr>
          <w:rFonts w:asciiTheme="majorHAnsi" w:hAnsiTheme="majorHAnsi"/>
          <w:sz w:val="23"/>
          <w:szCs w:val="23"/>
        </w:rPr>
        <w:t>Such a characterisation</w:t>
      </w:r>
      <w:r w:rsidR="00733DBF" w:rsidRPr="00E864B5">
        <w:rPr>
          <w:rFonts w:asciiTheme="majorHAnsi" w:hAnsiTheme="majorHAnsi"/>
          <w:sz w:val="23"/>
          <w:szCs w:val="23"/>
        </w:rPr>
        <w:t xml:space="preserve"> must </w:t>
      </w:r>
      <w:r w:rsidR="00DB268A" w:rsidRPr="00E864B5">
        <w:rPr>
          <w:rFonts w:asciiTheme="majorHAnsi" w:hAnsiTheme="majorHAnsi"/>
          <w:sz w:val="23"/>
          <w:szCs w:val="23"/>
        </w:rPr>
        <w:t xml:space="preserve">satisfy two </w:t>
      </w:r>
      <w:r w:rsidR="00384501" w:rsidRPr="00E864B5">
        <w:rPr>
          <w:rFonts w:asciiTheme="majorHAnsi" w:hAnsiTheme="majorHAnsi"/>
          <w:sz w:val="23"/>
          <w:szCs w:val="23"/>
        </w:rPr>
        <w:lastRenderedPageBreak/>
        <w:t>requirements</w:t>
      </w:r>
      <w:r w:rsidR="00DB268A" w:rsidRPr="00E864B5">
        <w:rPr>
          <w:rFonts w:asciiTheme="majorHAnsi" w:hAnsiTheme="majorHAnsi"/>
          <w:sz w:val="23"/>
          <w:szCs w:val="23"/>
        </w:rPr>
        <w:t xml:space="preserve">. First, it must be plausible in its </w:t>
      </w:r>
      <w:r w:rsidR="007B06D9" w:rsidRPr="00E864B5">
        <w:rPr>
          <w:rFonts w:asciiTheme="majorHAnsi" w:hAnsiTheme="majorHAnsi"/>
          <w:sz w:val="23"/>
          <w:szCs w:val="23"/>
        </w:rPr>
        <w:t xml:space="preserve">own right. By this </w:t>
      </w:r>
      <w:r w:rsidR="00DB268A" w:rsidRPr="00E864B5">
        <w:rPr>
          <w:rFonts w:asciiTheme="majorHAnsi" w:hAnsiTheme="majorHAnsi"/>
          <w:sz w:val="23"/>
          <w:szCs w:val="23"/>
        </w:rPr>
        <w:t xml:space="preserve">I mean that it must </w:t>
      </w:r>
      <w:r w:rsidR="00F54656" w:rsidRPr="00E864B5">
        <w:rPr>
          <w:rFonts w:asciiTheme="majorHAnsi" w:hAnsiTheme="majorHAnsi"/>
          <w:sz w:val="23"/>
          <w:szCs w:val="23"/>
        </w:rPr>
        <w:t>be</w:t>
      </w:r>
      <w:r w:rsidR="00DB268A" w:rsidRPr="00E864B5">
        <w:rPr>
          <w:rFonts w:asciiTheme="majorHAnsi" w:hAnsiTheme="majorHAnsi"/>
          <w:sz w:val="23"/>
          <w:szCs w:val="23"/>
        </w:rPr>
        <w:t xml:space="preserve"> sufficien</w:t>
      </w:r>
      <w:r w:rsidR="00F54656" w:rsidRPr="00E864B5">
        <w:rPr>
          <w:rFonts w:asciiTheme="majorHAnsi" w:hAnsiTheme="majorHAnsi"/>
          <w:sz w:val="23"/>
          <w:szCs w:val="23"/>
        </w:rPr>
        <w:t>tly faithful to, and constitute</w:t>
      </w:r>
      <w:r w:rsidR="00DB268A" w:rsidRPr="00E864B5">
        <w:rPr>
          <w:rFonts w:asciiTheme="majorHAnsi" w:hAnsiTheme="majorHAnsi"/>
          <w:sz w:val="23"/>
          <w:szCs w:val="23"/>
        </w:rPr>
        <w:t xml:space="preserve"> an accurate interpretation of, our practices of making and using feasibility claims. Call this the </w:t>
      </w:r>
      <w:r w:rsidR="00DB268A" w:rsidRPr="00E864B5">
        <w:rPr>
          <w:rFonts w:asciiTheme="majorHAnsi" w:hAnsiTheme="majorHAnsi"/>
          <w:i/>
          <w:sz w:val="23"/>
          <w:szCs w:val="23"/>
        </w:rPr>
        <w:t xml:space="preserve">plausibility </w:t>
      </w:r>
      <w:r w:rsidR="00384501" w:rsidRPr="00E864B5">
        <w:rPr>
          <w:rFonts w:asciiTheme="majorHAnsi" w:hAnsiTheme="majorHAnsi"/>
          <w:i/>
          <w:sz w:val="23"/>
          <w:szCs w:val="23"/>
        </w:rPr>
        <w:t>requirement</w:t>
      </w:r>
      <w:r w:rsidR="00DB268A" w:rsidRPr="00E864B5">
        <w:rPr>
          <w:rFonts w:asciiTheme="majorHAnsi" w:hAnsiTheme="majorHAnsi"/>
          <w:sz w:val="23"/>
          <w:szCs w:val="23"/>
        </w:rPr>
        <w:t xml:space="preserve">. Second, it must </w:t>
      </w:r>
      <w:r w:rsidR="001C44DE" w:rsidRPr="00E864B5">
        <w:rPr>
          <w:rFonts w:asciiTheme="majorHAnsi" w:hAnsiTheme="majorHAnsi"/>
          <w:sz w:val="23"/>
          <w:szCs w:val="23"/>
        </w:rPr>
        <w:t xml:space="preserve">be the right kind of </w:t>
      </w:r>
      <w:r w:rsidR="007C1BA3" w:rsidRPr="00E864B5">
        <w:rPr>
          <w:rFonts w:asciiTheme="majorHAnsi" w:hAnsiTheme="majorHAnsi"/>
          <w:sz w:val="23"/>
          <w:szCs w:val="23"/>
        </w:rPr>
        <w:t>characterisation</w:t>
      </w:r>
      <w:r w:rsidR="005B022C" w:rsidRPr="00E864B5">
        <w:rPr>
          <w:rFonts w:asciiTheme="majorHAnsi" w:hAnsiTheme="majorHAnsi"/>
          <w:sz w:val="23"/>
          <w:szCs w:val="23"/>
        </w:rPr>
        <w:t xml:space="preserve"> for our purposes. That is, </w:t>
      </w:r>
      <w:r w:rsidR="001C44DE" w:rsidRPr="00E864B5">
        <w:rPr>
          <w:rFonts w:asciiTheme="majorHAnsi" w:hAnsiTheme="majorHAnsi"/>
          <w:sz w:val="23"/>
          <w:szCs w:val="23"/>
        </w:rPr>
        <w:t xml:space="preserve">it must </w:t>
      </w:r>
      <w:r w:rsidR="00DB268A" w:rsidRPr="00E864B5">
        <w:rPr>
          <w:rFonts w:asciiTheme="majorHAnsi" w:hAnsiTheme="majorHAnsi"/>
          <w:sz w:val="23"/>
          <w:szCs w:val="23"/>
        </w:rPr>
        <w:t xml:space="preserve">provide us with the basis for an effective and workable functionalist approach </w:t>
      </w:r>
      <w:r w:rsidR="001C44DE" w:rsidRPr="00E864B5">
        <w:rPr>
          <w:rFonts w:asciiTheme="majorHAnsi" w:hAnsiTheme="majorHAnsi"/>
          <w:sz w:val="23"/>
          <w:szCs w:val="23"/>
        </w:rPr>
        <w:t xml:space="preserve">to theorising about feasibility – one </w:t>
      </w:r>
      <w:r w:rsidR="00DB268A" w:rsidRPr="00E864B5">
        <w:rPr>
          <w:rFonts w:asciiTheme="majorHAnsi" w:hAnsiTheme="majorHAnsi"/>
          <w:sz w:val="23"/>
          <w:szCs w:val="23"/>
        </w:rPr>
        <w:t xml:space="preserve">that </w:t>
      </w:r>
      <w:r w:rsidR="001C44DE" w:rsidRPr="00E864B5">
        <w:rPr>
          <w:rFonts w:asciiTheme="majorHAnsi" w:hAnsiTheme="majorHAnsi"/>
          <w:sz w:val="23"/>
          <w:szCs w:val="23"/>
        </w:rPr>
        <w:t>will help us to carry out the difficult job of</w:t>
      </w:r>
      <w:r w:rsidR="00DB268A" w:rsidRPr="00E864B5">
        <w:rPr>
          <w:rFonts w:asciiTheme="majorHAnsi" w:hAnsiTheme="majorHAnsi"/>
          <w:sz w:val="23"/>
          <w:szCs w:val="23"/>
        </w:rPr>
        <w:t xml:space="preserve"> </w:t>
      </w:r>
      <w:r w:rsidR="001C44DE" w:rsidRPr="00E864B5">
        <w:rPr>
          <w:rFonts w:asciiTheme="majorHAnsi" w:hAnsiTheme="majorHAnsi"/>
          <w:sz w:val="23"/>
          <w:szCs w:val="23"/>
        </w:rPr>
        <w:t>evaluating and adjudicating</w:t>
      </w:r>
      <w:r w:rsidR="00DB268A" w:rsidRPr="00E864B5">
        <w:rPr>
          <w:rFonts w:asciiTheme="majorHAnsi" w:hAnsiTheme="majorHAnsi"/>
          <w:sz w:val="23"/>
          <w:szCs w:val="23"/>
        </w:rPr>
        <w:t xml:space="preserve"> between different accounts of feasibility in the face of otherwise potentially intractable disagreements. Call this the </w:t>
      </w:r>
      <w:r w:rsidR="00DB268A" w:rsidRPr="00E864B5">
        <w:rPr>
          <w:rFonts w:asciiTheme="majorHAnsi" w:hAnsiTheme="majorHAnsi"/>
          <w:i/>
          <w:sz w:val="23"/>
          <w:szCs w:val="23"/>
        </w:rPr>
        <w:t xml:space="preserve">effectiveness </w:t>
      </w:r>
      <w:r w:rsidR="00384501" w:rsidRPr="00E864B5">
        <w:rPr>
          <w:rFonts w:asciiTheme="majorHAnsi" w:hAnsiTheme="majorHAnsi"/>
          <w:i/>
          <w:sz w:val="23"/>
          <w:szCs w:val="23"/>
        </w:rPr>
        <w:t>requirement</w:t>
      </w:r>
      <w:r w:rsidR="00DB268A" w:rsidRPr="00E864B5">
        <w:rPr>
          <w:rFonts w:asciiTheme="majorHAnsi" w:hAnsiTheme="majorHAnsi"/>
          <w:sz w:val="23"/>
          <w:szCs w:val="23"/>
        </w:rPr>
        <w:t>.</w:t>
      </w:r>
      <w:r w:rsidR="007C1BA3" w:rsidRPr="00E864B5">
        <w:rPr>
          <w:rFonts w:asciiTheme="majorHAnsi" w:hAnsiTheme="majorHAnsi"/>
          <w:sz w:val="23"/>
          <w:szCs w:val="23"/>
        </w:rPr>
        <w:t xml:space="preserve"> </w:t>
      </w:r>
      <w:r w:rsidR="00263C7C" w:rsidRPr="00E864B5">
        <w:rPr>
          <w:rFonts w:asciiTheme="majorHAnsi" w:hAnsiTheme="majorHAnsi"/>
          <w:sz w:val="23"/>
          <w:szCs w:val="23"/>
        </w:rPr>
        <w:t xml:space="preserve">Identifying a characterisation of feasibility’s functional role that can satisfy both requirements is not a trivial matter. </w:t>
      </w:r>
      <w:r w:rsidR="007C1BA3" w:rsidRPr="00E864B5">
        <w:rPr>
          <w:rFonts w:asciiTheme="majorHAnsi" w:hAnsiTheme="majorHAnsi"/>
          <w:sz w:val="23"/>
          <w:szCs w:val="23"/>
        </w:rPr>
        <w:t xml:space="preserve">While a number of philosophers have expressed sympathy for, and made gestures in the direction of, a functionalist approach, </w:t>
      </w:r>
      <w:r w:rsidR="00200F8E" w:rsidRPr="00E864B5">
        <w:rPr>
          <w:rFonts w:asciiTheme="majorHAnsi" w:hAnsiTheme="majorHAnsi"/>
          <w:sz w:val="23"/>
          <w:szCs w:val="23"/>
        </w:rPr>
        <w:t>no one</w:t>
      </w:r>
      <w:r w:rsidR="007C1BA3" w:rsidRPr="00E864B5">
        <w:rPr>
          <w:rFonts w:asciiTheme="majorHAnsi" w:hAnsiTheme="majorHAnsi"/>
          <w:sz w:val="23"/>
          <w:szCs w:val="23"/>
        </w:rPr>
        <w:t xml:space="preserve"> has succeeded in </w:t>
      </w:r>
      <w:r w:rsidR="007056DB" w:rsidRPr="00E864B5">
        <w:rPr>
          <w:rFonts w:asciiTheme="majorHAnsi" w:hAnsiTheme="majorHAnsi"/>
          <w:sz w:val="23"/>
          <w:szCs w:val="23"/>
        </w:rPr>
        <w:t>providing such a characterisation</w:t>
      </w:r>
      <w:r w:rsidR="007C1BA3" w:rsidRPr="00E864B5">
        <w:rPr>
          <w:rFonts w:asciiTheme="majorHAnsi" w:hAnsiTheme="majorHAnsi"/>
          <w:sz w:val="23"/>
          <w:szCs w:val="23"/>
        </w:rPr>
        <w:t xml:space="preserve"> hitherto.</w:t>
      </w:r>
      <w:r w:rsidR="00313926" w:rsidRPr="00E864B5">
        <w:rPr>
          <w:rStyle w:val="FootnoteReference"/>
          <w:rFonts w:asciiTheme="majorHAnsi" w:hAnsiTheme="majorHAnsi"/>
          <w:sz w:val="23"/>
          <w:szCs w:val="23"/>
        </w:rPr>
        <w:footnoteReference w:id="18"/>
      </w:r>
    </w:p>
    <w:p w14:paraId="430A3E68" w14:textId="557D9D88" w:rsidR="005C1214" w:rsidRPr="00E864B5" w:rsidRDefault="00DB268A" w:rsidP="004261AB">
      <w:pPr>
        <w:spacing w:line="360" w:lineRule="auto"/>
        <w:ind w:firstLine="567"/>
        <w:rPr>
          <w:rFonts w:asciiTheme="majorHAnsi" w:hAnsiTheme="majorHAnsi"/>
          <w:sz w:val="23"/>
          <w:szCs w:val="23"/>
        </w:rPr>
      </w:pPr>
      <w:r w:rsidRPr="00E864B5">
        <w:rPr>
          <w:rFonts w:asciiTheme="majorHAnsi" w:hAnsiTheme="majorHAnsi"/>
          <w:sz w:val="23"/>
          <w:szCs w:val="23"/>
        </w:rPr>
        <w:t>My aim i</w:t>
      </w:r>
      <w:r w:rsidR="00D35082" w:rsidRPr="00E864B5">
        <w:rPr>
          <w:rFonts w:asciiTheme="majorHAnsi" w:hAnsiTheme="majorHAnsi"/>
          <w:sz w:val="23"/>
          <w:szCs w:val="23"/>
        </w:rPr>
        <w:t xml:space="preserve">n </w:t>
      </w:r>
      <w:r w:rsidR="005C1214" w:rsidRPr="00E864B5">
        <w:rPr>
          <w:rFonts w:asciiTheme="majorHAnsi" w:hAnsiTheme="majorHAnsi"/>
          <w:sz w:val="23"/>
          <w:szCs w:val="23"/>
        </w:rPr>
        <w:t>this paper</w:t>
      </w:r>
      <w:r w:rsidR="00D35082" w:rsidRPr="00E864B5">
        <w:rPr>
          <w:rFonts w:asciiTheme="majorHAnsi" w:hAnsiTheme="majorHAnsi"/>
          <w:sz w:val="23"/>
          <w:szCs w:val="23"/>
        </w:rPr>
        <w:t xml:space="preserve"> </w:t>
      </w:r>
      <w:r w:rsidR="00F54656" w:rsidRPr="00E864B5">
        <w:rPr>
          <w:rFonts w:asciiTheme="majorHAnsi" w:hAnsiTheme="majorHAnsi"/>
          <w:sz w:val="23"/>
          <w:szCs w:val="23"/>
        </w:rPr>
        <w:t xml:space="preserve">is </w:t>
      </w:r>
      <w:r w:rsidR="007C1BA3" w:rsidRPr="00E864B5">
        <w:rPr>
          <w:rFonts w:asciiTheme="majorHAnsi" w:hAnsiTheme="majorHAnsi"/>
          <w:sz w:val="23"/>
          <w:szCs w:val="23"/>
        </w:rPr>
        <w:t xml:space="preserve">to </w:t>
      </w:r>
      <w:r w:rsidR="00AE66CC" w:rsidRPr="00E864B5">
        <w:rPr>
          <w:rFonts w:asciiTheme="majorHAnsi" w:hAnsiTheme="majorHAnsi"/>
          <w:sz w:val="23"/>
          <w:szCs w:val="23"/>
        </w:rPr>
        <w:t xml:space="preserve">try to </w:t>
      </w:r>
      <w:r w:rsidR="007056DB" w:rsidRPr="00E864B5">
        <w:rPr>
          <w:rFonts w:asciiTheme="majorHAnsi" w:hAnsiTheme="majorHAnsi"/>
          <w:sz w:val="23"/>
          <w:szCs w:val="23"/>
        </w:rPr>
        <w:t>meet this challenge</w:t>
      </w:r>
      <w:r w:rsidR="007535B4" w:rsidRPr="00E864B5">
        <w:rPr>
          <w:rFonts w:asciiTheme="majorHAnsi" w:hAnsiTheme="majorHAnsi"/>
          <w:sz w:val="23"/>
          <w:szCs w:val="23"/>
        </w:rPr>
        <w:t xml:space="preserve">: first, </w:t>
      </w:r>
      <w:r w:rsidR="00F54656" w:rsidRPr="00E864B5">
        <w:rPr>
          <w:rFonts w:asciiTheme="majorHAnsi" w:hAnsiTheme="majorHAnsi"/>
          <w:sz w:val="23"/>
          <w:szCs w:val="23"/>
        </w:rPr>
        <w:t xml:space="preserve">to </w:t>
      </w:r>
      <w:r w:rsidR="005C1214" w:rsidRPr="00E864B5">
        <w:rPr>
          <w:rFonts w:asciiTheme="majorHAnsi" w:hAnsiTheme="majorHAnsi"/>
          <w:sz w:val="23"/>
          <w:szCs w:val="23"/>
        </w:rPr>
        <w:t xml:space="preserve">propose a particular characterisation of feasibility’s functional role that can </w:t>
      </w:r>
      <w:r w:rsidR="007C1BA3" w:rsidRPr="00E864B5">
        <w:rPr>
          <w:rFonts w:asciiTheme="majorHAnsi" w:hAnsiTheme="majorHAnsi"/>
          <w:sz w:val="23"/>
          <w:szCs w:val="23"/>
        </w:rPr>
        <w:t>deliv</w:t>
      </w:r>
      <w:r w:rsidR="000E3C06" w:rsidRPr="00E864B5">
        <w:rPr>
          <w:rFonts w:asciiTheme="majorHAnsi" w:hAnsiTheme="majorHAnsi"/>
          <w:sz w:val="23"/>
          <w:szCs w:val="23"/>
        </w:rPr>
        <w:t>er on the promise of a functionalist</w:t>
      </w:r>
      <w:r w:rsidR="007C1BA3" w:rsidRPr="00E864B5">
        <w:rPr>
          <w:rFonts w:asciiTheme="majorHAnsi" w:hAnsiTheme="majorHAnsi"/>
          <w:sz w:val="23"/>
          <w:szCs w:val="23"/>
        </w:rPr>
        <w:t xml:space="preserve"> approach</w:t>
      </w:r>
      <w:r w:rsidR="007535B4" w:rsidRPr="00E864B5">
        <w:rPr>
          <w:rFonts w:asciiTheme="majorHAnsi" w:hAnsiTheme="majorHAnsi"/>
          <w:sz w:val="23"/>
          <w:szCs w:val="23"/>
        </w:rPr>
        <w:t>;</w:t>
      </w:r>
      <w:r w:rsidR="005C1214" w:rsidRPr="00E864B5">
        <w:rPr>
          <w:rFonts w:asciiTheme="majorHAnsi" w:hAnsiTheme="majorHAnsi"/>
          <w:sz w:val="23"/>
          <w:szCs w:val="23"/>
        </w:rPr>
        <w:t xml:space="preserve"> and</w:t>
      </w:r>
      <w:r w:rsidR="007535B4" w:rsidRPr="00E864B5">
        <w:rPr>
          <w:rFonts w:asciiTheme="majorHAnsi" w:hAnsiTheme="majorHAnsi"/>
          <w:sz w:val="23"/>
          <w:szCs w:val="23"/>
        </w:rPr>
        <w:t>, second,</w:t>
      </w:r>
      <w:r w:rsidR="005C1214" w:rsidRPr="00E864B5">
        <w:rPr>
          <w:rFonts w:asciiTheme="majorHAnsi" w:hAnsiTheme="majorHAnsi"/>
          <w:sz w:val="23"/>
          <w:szCs w:val="23"/>
        </w:rPr>
        <w:t xml:space="preserve"> to </w:t>
      </w:r>
      <w:r w:rsidR="00D44760" w:rsidRPr="00E864B5">
        <w:rPr>
          <w:rFonts w:asciiTheme="majorHAnsi" w:hAnsiTheme="majorHAnsi"/>
          <w:sz w:val="23"/>
          <w:szCs w:val="23"/>
        </w:rPr>
        <w:t xml:space="preserve">begin to </w:t>
      </w:r>
      <w:r w:rsidR="005C1214" w:rsidRPr="00E864B5">
        <w:rPr>
          <w:rFonts w:asciiTheme="majorHAnsi" w:hAnsiTheme="majorHAnsi"/>
          <w:sz w:val="23"/>
          <w:szCs w:val="23"/>
        </w:rPr>
        <w:t xml:space="preserve">put it to work by considering what it implies for the key question of how to understand the nature of our talk and thought involving the concept of feasibility. </w:t>
      </w:r>
      <w:r w:rsidR="001C16A1" w:rsidRPr="00E864B5">
        <w:rPr>
          <w:rFonts w:asciiTheme="majorHAnsi" w:hAnsiTheme="majorHAnsi"/>
          <w:sz w:val="23"/>
          <w:szCs w:val="23"/>
        </w:rPr>
        <w:t xml:space="preserve">The characterisation that I propose holds that </w:t>
      </w:r>
      <w:r w:rsidR="005C1214" w:rsidRPr="00E864B5">
        <w:rPr>
          <w:rFonts w:asciiTheme="majorHAnsi" w:hAnsiTheme="majorHAnsi"/>
          <w:sz w:val="23"/>
          <w:szCs w:val="23"/>
        </w:rPr>
        <w:t xml:space="preserve">feasibility’s functional role </w:t>
      </w:r>
      <w:r w:rsidR="00F21225" w:rsidRPr="00E864B5">
        <w:rPr>
          <w:rFonts w:asciiTheme="majorHAnsi" w:hAnsiTheme="majorHAnsi"/>
          <w:sz w:val="23"/>
          <w:szCs w:val="23"/>
        </w:rPr>
        <w:t>is</w:t>
      </w:r>
      <w:r w:rsidR="005C1214" w:rsidRPr="00E864B5">
        <w:rPr>
          <w:rFonts w:asciiTheme="majorHAnsi" w:hAnsiTheme="majorHAnsi"/>
          <w:sz w:val="23"/>
          <w:szCs w:val="23"/>
        </w:rPr>
        <w:t xml:space="preserve"> to determine </w:t>
      </w:r>
      <w:r w:rsidR="007056DB" w:rsidRPr="00E864B5">
        <w:rPr>
          <w:rFonts w:asciiTheme="majorHAnsi" w:hAnsiTheme="majorHAnsi"/>
          <w:sz w:val="23"/>
          <w:szCs w:val="23"/>
        </w:rPr>
        <w:t>which</w:t>
      </w:r>
      <w:r w:rsidR="005C1214" w:rsidRPr="00E864B5">
        <w:rPr>
          <w:rFonts w:asciiTheme="majorHAnsi" w:hAnsiTheme="majorHAnsi"/>
          <w:sz w:val="23"/>
          <w:szCs w:val="23"/>
        </w:rPr>
        <w:t xml:space="preserve"> actions count as </w:t>
      </w:r>
      <w:r w:rsidR="005C1214" w:rsidRPr="00E864B5">
        <w:rPr>
          <w:rFonts w:asciiTheme="majorHAnsi" w:hAnsiTheme="majorHAnsi"/>
          <w:i/>
          <w:sz w:val="23"/>
          <w:szCs w:val="23"/>
        </w:rPr>
        <w:t>deliberation-worthy</w:t>
      </w:r>
      <w:r w:rsidR="005C1214" w:rsidRPr="00E864B5">
        <w:rPr>
          <w:rFonts w:asciiTheme="majorHAnsi" w:hAnsiTheme="majorHAnsi"/>
          <w:sz w:val="23"/>
          <w:szCs w:val="23"/>
        </w:rPr>
        <w:t xml:space="preserve"> </w:t>
      </w:r>
      <w:r w:rsidR="00D44760" w:rsidRPr="00E864B5">
        <w:rPr>
          <w:rFonts w:asciiTheme="majorHAnsi" w:hAnsiTheme="majorHAnsi"/>
          <w:sz w:val="23"/>
          <w:szCs w:val="23"/>
        </w:rPr>
        <w:t>– by which I mean that they are</w:t>
      </w:r>
      <w:r w:rsidR="005C1214" w:rsidRPr="00E864B5">
        <w:rPr>
          <w:rFonts w:asciiTheme="majorHAnsi" w:hAnsiTheme="majorHAnsi"/>
          <w:sz w:val="23"/>
          <w:szCs w:val="23"/>
        </w:rPr>
        <w:t xml:space="preserve"> </w:t>
      </w:r>
      <w:r w:rsidR="00A63100" w:rsidRPr="00E864B5">
        <w:rPr>
          <w:rFonts w:asciiTheme="majorHAnsi" w:hAnsiTheme="majorHAnsi"/>
          <w:sz w:val="23"/>
          <w:szCs w:val="23"/>
        </w:rPr>
        <w:t>fitting</w:t>
      </w:r>
      <w:r w:rsidR="005C1214" w:rsidRPr="00E864B5">
        <w:rPr>
          <w:rFonts w:asciiTheme="majorHAnsi" w:hAnsiTheme="majorHAnsi"/>
          <w:sz w:val="23"/>
          <w:szCs w:val="23"/>
        </w:rPr>
        <w:t xml:space="preserve"> </w:t>
      </w:r>
      <w:r w:rsidR="001F12B5" w:rsidRPr="00E864B5">
        <w:rPr>
          <w:rFonts w:asciiTheme="majorHAnsi" w:hAnsiTheme="majorHAnsi"/>
          <w:sz w:val="23"/>
          <w:szCs w:val="23"/>
        </w:rPr>
        <w:t>objects</w:t>
      </w:r>
      <w:r w:rsidR="005C1214" w:rsidRPr="00E864B5">
        <w:rPr>
          <w:rFonts w:asciiTheme="majorHAnsi" w:hAnsiTheme="majorHAnsi"/>
          <w:sz w:val="23"/>
          <w:szCs w:val="23"/>
        </w:rPr>
        <w:t xml:space="preserve"> for the exercise of practical reason or deliberation about what to do. </w:t>
      </w:r>
      <w:r w:rsidR="007C1BA3" w:rsidRPr="00E864B5">
        <w:rPr>
          <w:rFonts w:asciiTheme="majorHAnsi" w:hAnsiTheme="majorHAnsi"/>
          <w:sz w:val="23"/>
          <w:szCs w:val="23"/>
        </w:rPr>
        <w:t xml:space="preserve">I will argue that </w:t>
      </w:r>
      <w:r w:rsidR="001C16A1" w:rsidRPr="00E864B5">
        <w:rPr>
          <w:rFonts w:asciiTheme="majorHAnsi" w:hAnsiTheme="majorHAnsi"/>
          <w:sz w:val="23"/>
          <w:szCs w:val="23"/>
        </w:rPr>
        <w:t>this</w:t>
      </w:r>
      <w:r w:rsidR="00384501" w:rsidRPr="00E864B5">
        <w:rPr>
          <w:rFonts w:asciiTheme="majorHAnsi" w:hAnsiTheme="majorHAnsi"/>
          <w:sz w:val="23"/>
          <w:szCs w:val="23"/>
        </w:rPr>
        <w:t xml:space="preserve"> </w:t>
      </w:r>
      <w:r w:rsidR="00793789" w:rsidRPr="00E864B5">
        <w:rPr>
          <w:rFonts w:asciiTheme="majorHAnsi" w:hAnsiTheme="majorHAnsi"/>
          <w:i/>
          <w:sz w:val="23"/>
          <w:szCs w:val="23"/>
        </w:rPr>
        <w:t>deliberative</w:t>
      </w:r>
      <w:r w:rsidR="00384501" w:rsidRPr="00E864B5">
        <w:rPr>
          <w:rFonts w:asciiTheme="majorHAnsi" w:hAnsiTheme="majorHAnsi"/>
          <w:i/>
          <w:sz w:val="23"/>
          <w:szCs w:val="23"/>
        </w:rPr>
        <w:t xml:space="preserve"> view</w:t>
      </w:r>
      <w:r w:rsidR="001C16A1" w:rsidRPr="00E864B5">
        <w:rPr>
          <w:rFonts w:asciiTheme="majorHAnsi" w:hAnsiTheme="majorHAnsi"/>
          <w:sz w:val="23"/>
          <w:szCs w:val="23"/>
        </w:rPr>
        <w:t>, as I shall call it,</w:t>
      </w:r>
      <w:r w:rsidR="00384501" w:rsidRPr="00E864B5">
        <w:rPr>
          <w:rFonts w:asciiTheme="majorHAnsi" w:hAnsiTheme="majorHAnsi"/>
          <w:sz w:val="23"/>
          <w:szCs w:val="23"/>
        </w:rPr>
        <w:t xml:space="preserve"> </w:t>
      </w:r>
      <w:r w:rsidR="005C1214" w:rsidRPr="00E864B5">
        <w:rPr>
          <w:rFonts w:asciiTheme="majorHAnsi" w:hAnsiTheme="majorHAnsi"/>
          <w:sz w:val="23"/>
          <w:szCs w:val="23"/>
        </w:rPr>
        <w:t xml:space="preserve">is well placed to satisfy both the plausibility </w:t>
      </w:r>
      <w:r w:rsidR="00384501" w:rsidRPr="00E864B5">
        <w:rPr>
          <w:rFonts w:asciiTheme="majorHAnsi" w:hAnsiTheme="majorHAnsi"/>
          <w:sz w:val="23"/>
          <w:szCs w:val="23"/>
        </w:rPr>
        <w:t>requirement</w:t>
      </w:r>
      <w:r w:rsidR="005C1214" w:rsidRPr="00E864B5">
        <w:rPr>
          <w:rFonts w:asciiTheme="majorHAnsi" w:hAnsiTheme="majorHAnsi"/>
          <w:sz w:val="23"/>
          <w:szCs w:val="23"/>
        </w:rPr>
        <w:t xml:space="preserve"> and the effectiveness </w:t>
      </w:r>
      <w:r w:rsidR="00384501" w:rsidRPr="00E864B5">
        <w:rPr>
          <w:rFonts w:asciiTheme="majorHAnsi" w:hAnsiTheme="majorHAnsi"/>
          <w:sz w:val="23"/>
          <w:szCs w:val="23"/>
        </w:rPr>
        <w:t>requirement</w:t>
      </w:r>
      <w:r w:rsidR="005C1214" w:rsidRPr="00E864B5">
        <w:rPr>
          <w:rFonts w:asciiTheme="majorHAnsi" w:hAnsiTheme="majorHAnsi"/>
          <w:sz w:val="23"/>
          <w:szCs w:val="23"/>
        </w:rPr>
        <w:t>. Moreover,</w:t>
      </w:r>
      <w:r w:rsidR="007C1BA3" w:rsidRPr="00E864B5">
        <w:rPr>
          <w:rFonts w:asciiTheme="majorHAnsi" w:hAnsiTheme="majorHAnsi"/>
          <w:sz w:val="23"/>
          <w:szCs w:val="23"/>
        </w:rPr>
        <w:t xml:space="preserve"> I will argue that</w:t>
      </w:r>
      <w:r w:rsidR="005C1214" w:rsidRPr="00E864B5">
        <w:rPr>
          <w:rFonts w:asciiTheme="majorHAnsi" w:hAnsiTheme="majorHAnsi"/>
          <w:sz w:val="23"/>
          <w:szCs w:val="23"/>
        </w:rPr>
        <w:t xml:space="preserve"> it has significant implications for the question of how to understand the nature of our talk and thought about what is feasible. </w:t>
      </w:r>
      <w:r w:rsidR="001C44DE" w:rsidRPr="00E864B5">
        <w:rPr>
          <w:rFonts w:asciiTheme="majorHAnsi" w:hAnsiTheme="majorHAnsi"/>
          <w:sz w:val="23"/>
          <w:szCs w:val="23"/>
        </w:rPr>
        <w:t>F</w:t>
      </w:r>
      <w:r w:rsidR="005C1214" w:rsidRPr="00E864B5">
        <w:rPr>
          <w:rFonts w:asciiTheme="majorHAnsi" w:hAnsiTheme="majorHAnsi"/>
          <w:sz w:val="23"/>
          <w:szCs w:val="23"/>
        </w:rPr>
        <w:t xml:space="preserve">irst, </w:t>
      </w:r>
      <w:r w:rsidR="00D44760" w:rsidRPr="00E864B5">
        <w:rPr>
          <w:rFonts w:asciiTheme="majorHAnsi" w:hAnsiTheme="majorHAnsi"/>
          <w:sz w:val="23"/>
          <w:szCs w:val="23"/>
        </w:rPr>
        <w:t>I</w:t>
      </w:r>
      <w:r w:rsidR="001C44DE" w:rsidRPr="00E864B5">
        <w:rPr>
          <w:rFonts w:asciiTheme="majorHAnsi" w:hAnsiTheme="majorHAnsi"/>
          <w:sz w:val="23"/>
          <w:szCs w:val="23"/>
        </w:rPr>
        <w:t xml:space="preserve"> </w:t>
      </w:r>
      <w:r w:rsidR="00D44760" w:rsidRPr="00E864B5">
        <w:rPr>
          <w:rFonts w:asciiTheme="majorHAnsi" w:hAnsiTheme="majorHAnsi"/>
          <w:sz w:val="23"/>
          <w:szCs w:val="23"/>
        </w:rPr>
        <w:t>suggest</w:t>
      </w:r>
      <w:r w:rsidR="001C44DE" w:rsidRPr="00E864B5">
        <w:rPr>
          <w:rFonts w:asciiTheme="majorHAnsi" w:hAnsiTheme="majorHAnsi"/>
          <w:sz w:val="23"/>
          <w:szCs w:val="23"/>
        </w:rPr>
        <w:t xml:space="preserve"> that </w:t>
      </w:r>
      <w:r w:rsidR="00D44760" w:rsidRPr="00E864B5">
        <w:rPr>
          <w:rFonts w:asciiTheme="majorHAnsi" w:hAnsiTheme="majorHAnsi"/>
          <w:sz w:val="23"/>
          <w:szCs w:val="23"/>
        </w:rPr>
        <w:t xml:space="preserve">it means that </w:t>
      </w:r>
      <w:r w:rsidR="001C44DE" w:rsidRPr="00E864B5">
        <w:rPr>
          <w:rFonts w:asciiTheme="majorHAnsi" w:hAnsiTheme="majorHAnsi"/>
          <w:sz w:val="23"/>
          <w:szCs w:val="23"/>
        </w:rPr>
        <w:t xml:space="preserve">the main existing accounts of feasibility are unsatisfactory and should be rejected. That is because, as we shall see, each of these accounts fails to deliver an interpretation of our talk and thought about what is feasible that </w:t>
      </w:r>
      <w:proofErr w:type="gramStart"/>
      <w:r w:rsidR="001C44DE" w:rsidRPr="00E864B5">
        <w:rPr>
          <w:rFonts w:asciiTheme="majorHAnsi" w:hAnsiTheme="majorHAnsi"/>
          <w:sz w:val="23"/>
          <w:szCs w:val="23"/>
        </w:rPr>
        <w:t>can do</w:t>
      </w:r>
      <w:proofErr w:type="gramEnd"/>
      <w:r w:rsidR="001C44DE" w:rsidRPr="00E864B5">
        <w:rPr>
          <w:rFonts w:asciiTheme="majorHAnsi" w:hAnsiTheme="majorHAnsi"/>
          <w:sz w:val="23"/>
          <w:szCs w:val="23"/>
        </w:rPr>
        <w:t xml:space="preserve"> justice to feasibility’s deliberation-worthiness-determining </w:t>
      </w:r>
      <w:r w:rsidR="004261AB" w:rsidRPr="00E864B5">
        <w:rPr>
          <w:rFonts w:asciiTheme="majorHAnsi" w:hAnsiTheme="majorHAnsi"/>
          <w:sz w:val="23"/>
          <w:szCs w:val="23"/>
        </w:rPr>
        <w:t xml:space="preserve">functional </w:t>
      </w:r>
      <w:r w:rsidR="001C44DE" w:rsidRPr="00E864B5">
        <w:rPr>
          <w:rFonts w:asciiTheme="majorHAnsi" w:hAnsiTheme="majorHAnsi"/>
          <w:sz w:val="23"/>
          <w:szCs w:val="23"/>
        </w:rPr>
        <w:t xml:space="preserve">role. Second, </w:t>
      </w:r>
      <w:r w:rsidR="007535B4" w:rsidRPr="00E864B5">
        <w:rPr>
          <w:rFonts w:asciiTheme="majorHAnsi" w:hAnsiTheme="majorHAnsi"/>
          <w:sz w:val="23"/>
          <w:szCs w:val="23"/>
        </w:rPr>
        <w:t xml:space="preserve">and more tentatively, I will </w:t>
      </w:r>
      <w:r w:rsidR="007056DB" w:rsidRPr="00E864B5">
        <w:rPr>
          <w:rFonts w:asciiTheme="majorHAnsi" w:hAnsiTheme="majorHAnsi"/>
          <w:sz w:val="23"/>
          <w:szCs w:val="23"/>
        </w:rPr>
        <w:t>suggest</w:t>
      </w:r>
      <w:r w:rsidR="001C44DE" w:rsidRPr="00E864B5">
        <w:rPr>
          <w:rFonts w:asciiTheme="majorHAnsi" w:hAnsiTheme="majorHAnsi"/>
          <w:sz w:val="23"/>
          <w:szCs w:val="23"/>
        </w:rPr>
        <w:t xml:space="preserve"> </w:t>
      </w:r>
      <w:r w:rsidR="007535B4" w:rsidRPr="00E864B5">
        <w:rPr>
          <w:rFonts w:asciiTheme="majorHAnsi" w:hAnsiTheme="majorHAnsi"/>
          <w:sz w:val="23"/>
          <w:szCs w:val="23"/>
        </w:rPr>
        <w:t xml:space="preserve">that </w:t>
      </w:r>
      <w:r w:rsidR="004261AB" w:rsidRPr="00E864B5">
        <w:rPr>
          <w:rFonts w:asciiTheme="majorHAnsi" w:hAnsiTheme="majorHAnsi"/>
          <w:sz w:val="23"/>
          <w:szCs w:val="23"/>
        </w:rPr>
        <w:t>we have at least</w:t>
      </w:r>
      <w:r w:rsidR="007535B4" w:rsidRPr="00E864B5">
        <w:rPr>
          <w:rFonts w:asciiTheme="majorHAnsi" w:hAnsiTheme="majorHAnsi"/>
          <w:sz w:val="23"/>
          <w:szCs w:val="23"/>
        </w:rPr>
        <w:t xml:space="preserve"> </w:t>
      </w:r>
      <w:r w:rsidR="001C44DE" w:rsidRPr="00E864B5">
        <w:rPr>
          <w:rFonts w:asciiTheme="majorHAnsi" w:hAnsiTheme="majorHAnsi"/>
          <w:sz w:val="23"/>
          <w:szCs w:val="23"/>
        </w:rPr>
        <w:t>some reason to embrace</w:t>
      </w:r>
      <w:r w:rsidR="004261AB" w:rsidRPr="00E864B5">
        <w:rPr>
          <w:rFonts w:asciiTheme="majorHAnsi" w:hAnsiTheme="majorHAnsi"/>
          <w:sz w:val="23"/>
          <w:szCs w:val="23"/>
        </w:rPr>
        <w:t>, not only a functionalist approach to theorising about feasibility, but also</w:t>
      </w:r>
      <w:r w:rsidR="001C44DE" w:rsidRPr="00E864B5">
        <w:rPr>
          <w:rFonts w:asciiTheme="majorHAnsi" w:hAnsiTheme="majorHAnsi"/>
          <w:sz w:val="23"/>
          <w:szCs w:val="23"/>
        </w:rPr>
        <w:t xml:space="preserve"> a </w:t>
      </w:r>
      <w:r w:rsidR="004261AB" w:rsidRPr="00E864B5">
        <w:rPr>
          <w:rFonts w:asciiTheme="majorHAnsi" w:hAnsiTheme="majorHAnsi"/>
          <w:sz w:val="23"/>
          <w:szCs w:val="23"/>
        </w:rPr>
        <w:t>novel functionalist</w:t>
      </w:r>
      <w:r w:rsidR="001C44DE" w:rsidRPr="00E864B5">
        <w:rPr>
          <w:rFonts w:asciiTheme="majorHAnsi" w:hAnsiTheme="majorHAnsi"/>
          <w:i/>
          <w:sz w:val="23"/>
          <w:szCs w:val="23"/>
        </w:rPr>
        <w:t xml:space="preserve"> account</w:t>
      </w:r>
      <w:r w:rsidR="001C44DE" w:rsidRPr="00E864B5">
        <w:rPr>
          <w:rFonts w:asciiTheme="majorHAnsi" w:hAnsiTheme="majorHAnsi"/>
          <w:sz w:val="23"/>
          <w:szCs w:val="23"/>
        </w:rPr>
        <w:t xml:space="preserve"> of feasibility according to which feasibility is to be identified</w:t>
      </w:r>
      <w:r w:rsidR="007535B4" w:rsidRPr="00E864B5">
        <w:rPr>
          <w:rFonts w:asciiTheme="majorHAnsi" w:hAnsiTheme="majorHAnsi"/>
          <w:sz w:val="23"/>
          <w:szCs w:val="23"/>
        </w:rPr>
        <w:t xml:space="preserve"> </w:t>
      </w:r>
      <w:r w:rsidR="001C44DE" w:rsidRPr="00E864B5">
        <w:rPr>
          <w:rFonts w:asciiTheme="majorHAnsi" w:hAnsiTheme="majorHAnsi"/>
          <w:sz w:val="23"/>
          <w:szCs w:val="23"/>
        </w:rPr>
        <w:t xml:space="preserve">with the functional property of </w:t>
      </w:r>
      <w:r w:rsidR="004261AB" w:rsidRPr="00E864B5">
        <w:rPr>
          <w:rFonts w:asciiTheme="majorHAnsi" w:hAnsiTheme="majorHAnsi"/>
          <w:sz w:val="23"/>
          <w:szCs w:val="23"/>
        </w:rPr>
        <w:t xml:space="preserve">determining the domain of the deliberation-worthy </w:t>
      </w:r>
      <w:r w:rsidR="007535B4" w:rsidRPr="00E864B5">
        <w:rPr>
          <w:rFonts w:asciiTheme="majorHAnsi" w:hAnsiTheme="majorHAnsi"/>
          <w:sz w:val="23"/>
          <w:szCs w:val="23"/>
        </w:rPr>
        <w:t xml:space="preserve">(as opposed to some modal property that we merely pick out by attending to feasibility’s deliberation-worthiness-determining </w:t>
      </w:r>
      <w:r w:rsidR="004261AB" w:rsidRPr="00E864B5">
        <w:rPr>
          <w:rFonts w:asciiTheme="majorHAnsi" w:hAnsiTheme="majorHAnsi"/>
          <w:sz w:val="23"/>
          <w:szCs w:val="23"/>
        </w:rPr>
        <w:t xml:space="preserve">functional </w:t>
      </w:r>
      <w:r w:rsidR="007535B4" w:rsidRPr="00E864B5">
        <w:rPr>
          <w:rFonts w:asciiTheme="majorHAnsi" w:hAnsiTheme="majorHAnsi"/>
          <w:sz w:val="23"/>
          <w:szCs w:val="23"/>
        </w:rPr>
        <w:t>role).</w:t>
      </w:r>
    </w:p>
    <w:p w14:paraId="0E7F28B4" w14:textId="77777777" w:rsidR="007E5BB3" w:rsidRPr="00E864B5" w:rsidRDefault="007E5BB3" w:rsidP="003D79C4">
      <w:pPr>
        <w:spacing w:line="360" w:lineRule="auto"/>
        <w:rPr>
          <w:rFonts w:asciiTheme="majorHAnsi" w:hAnsiTheme="majorHAnsi"/>
          <w:sz w:val="23"/>
          <w:szCs w:val="23"/>
        </w:rPr>
      </w:pPr>
    </w:p>
    <w:p w14:paraId="7028917E" w14:textId="0F4BF4EE" w:rsidR="00DA3709" w:rsidRPr="00E864B5" w:rsidRDefault="00366080" w:rsidP="003E1F41">
      <w:pPr>
        <w:spacing w:line="360" w:lineRule="auto"/>
        <w:outlineLvl w:val="0"/>
        <w:rPr>
          <w:rFonts w:asciiTheme="majorHAnsi" w:hAnsiTheme="majorHAnsi"/>
          <w:sz w:val="23"/>
          <w:szCs w:val="23"/>
          <w:u w:val="single"/>
        </w:rPr>
      </w:pPr>
      <w:r w:rsidRPr="00E864B5">
        <w:rPr>
          <w:rFonts w:asciiTheme="majorHAnsi" w:hAnsiTheme="majorHAnsi"/>
          <w:sz w:val="23"/>
          <w:szCs w:val="23"/>
          <w:u w:val="single"/>
        </w:rPr>
        <w:t xml:space="preserve">II. </w:t>
      </w:r>
      <w:r w:rsidR="00B24571" w:rsidRPr="00E864B5">
        <w:rPr>
          <w:rFonts w:asciiTheme="majorHAnsi" w:hAnsiTheme="majorHAnsi"/>
          <w:sz w:val="23"/>
          <w:szCs w:val="23"/>
          <w:u w:val="single"/>
        </w:rPr>
        <w:t>Against t</w:t>
      </w:r>
      <w:r w:rsidR="00AC15E3" w:rsidRPr="00E864B5">
        <w:rPr>
          <w:rFonts w:asciiTheme="majorHAnsi" w:hAnsiTheme="majorHAnsi"/>
          <w:sz w:val="23"/>
          <w:szCs w:val="23"/>
          <w:u w:val="single"/>
        </w:rPr>
        <w:t>he ought-constraining view</w:t>
      </w:r>
    </w:p>
    <w:p w14:paraId="610D1261" w14:textId="61036750" w:rsidR="00000C54" w:rsidRPr="00E864B5" w:rsidRDefault="00666950" w:rsidP="003D79C4">
      <w:pPr>
        <w:spacing w:line="360" w:lineRule="auto"/>
        <w:rPr>
          <w:rFonts w:asciiTheme="majorHAnsi" w:hAnsiTheme="majorHAnsi"/>
          <w:sz w:val="23"/>
          <w:szCs w:val="23"/>
        </w:rPr>
      </w:pPr>
      <w:r w:rsidRPr="00E864B5">
        <w:rPr>
          <w:rFonts w:asciiTheme="majorHAnsi" w:hAnsiTheme="majorHAnsi"/>
          <w:sz w:val="23"/>
          <w:szCs w:val="23"/>
        </w:rPr>
        <w:t>We are looking for a way of characterising</w:t>
      </w:r>
      <w:r w:rsidR="00536A5D" w:rsidRPr="00E864B5">
        <w:rPr>
          <w:rFonts w:asciiTheme="majorHAnsi" w:hAnsiTheme="majorHAnsi"/>
          <w:sz w:val="23"/>
          <w:szCs w:val="23"/>
        </w:rPr>
        <w:t xml:space="preserve"> feasibility’s func</w:t>
      </w:r>
      <w:r w:rsidRPr="00E864B5">
        <w:rPr>
          <w:rFonts w:asciiTheme="majorHAnsi" w:hAnsiTheme="majorHAnsi"/>
          <w:sz w:val="23"/>
          <w:szCs w:val="23"/>
        </w:rPr>
        <w:t xml:space="preserve">tional role that can </w:t>
      </w:r>
      <w:r w:rsidR="00000C54" w:rsidRPr="00E864B5">
        <w:rPr>
          <w:rFonts w:asciiTheme="majorHAnsi" w:hAnsiTheme="majorHAnsi"/>
          <w:sz w:val="23"/>
          <w:szCs w:val="23"/>
        </w:rPr>
        <w:t xml:space="preserve">provide us with a </w:t>
      </w:r>
      <w:r w:rsidR="008D2811" w:rsidRPr="00E864B5">
        <w:rPr>
          <w:rFonts w:asciiTheme="majorHAnsi" w:hAnsiTheme="majorHAnsi"/>
          <w:sz w:val="23"/>
          <w:szCs w:val="23"/>
        </w:rPr>
        <w:t xml:space="preserve">credible </w:t>
      </w:r>
      <w:r w:rsidR="004D7267" w:rsidRPr="00E864B5">
        <w:rPr>
          <w:rFonts w:asciiTheme="majorHAnsi" w:hAnsiTheme="majorHAnsi"/>
          <w:sz w:val="23"/>
          <w:szCs w:val="23"/>
        </w:rPr>
        <w:t>functionalist</w:t>
      </w:r>
      <w:r w:rsidR="00F14854" w:rsidRPr="00E864B5">
        <w:rPr>
          <w:rFonts w:asciiTheme="majorHAnsi" w:hAnsiTheme="majorHAnsi"/>
          <w:sz w:val="23"/>
          <w:szCs w:val="23"/>
        </w:rPr>
        <w:t xml:space="preserve"> approach to theorising about feasibility</w:t>
      </w:r>
      <w:r w:rsidR="00E23FF1" w:rsidRPr="00E864B5">
        <w:rPr>
          <w:rFonts w:asciiTheme="majorHAnsi" w:hAnsiTheme="majorHAnsi"/>
          <w:sz w:val="23"/>
          <w:szCs w:val="23"/>
        </w:rPr>
        <w:t>. Perhaps t</w:t>
      </w:r>
      <w:r w:rsidR="004D7267" w:rsidRPr="00E864B5">
        <w:rPr>
          <w:rFonts w:asciiTheme="majorHAnsi" w:hAnsiTheme="majorHAnsi"/>
          <w:sz w:val="23"/>
          <w:szCs w:val="23"/>
        </w:rPr>
        <w:t>he most</w:t>
      </w:r>
      <w:r w:rsidR="00A05732" w:rsidRPr="00E864B5">
        <w:rPr>
          <w:rFonts w:asciiTheme="majorHAnsi" w:hAnsiTheme="majorHAnsi"/>
          <w:sz w:val="23"/>
          <w:szCs w:val="23"/>
        </w:rPr>
        <w:t xml:space="preserve"> </w:t>
      </w:r>
      <w:r w:rsidR="00000C54" w:rsidRPr="00E864B5">
        <w:rPr>
          <w:rFonts w:asciiTheme="majorHAnsi" w:hAnsiTheme="majorHAnsi"/>
          <w:sz w:val="23"/>
          <w:szCs w:val="23"/>
        </w:rPr>
        <w:t xml:space="preserve">natural </w:t>
      </w:r>
      <w:r w:rsidR="004D7267" w:rsidRPr="00E864B5">
        <w:rPr>
          <w:rFonts w:asciiTheme="majorHAnsi" w:hAnsiTheme="majorHAnsi"/>
          <w:sz w:val="23"/>
          <w:szCs w:val="23"/>
        </w:rPr>
        <w:t xml:space="preserve">first </w:t>
      </w:r>
      <w:r w:rsidR="00000C54" w:rsidRPr="00E864B5">
        <w:rPr>
          <w:rFonts w:asciiTheme="majorHAnsi" w:hAnsiTheme="majorHAnsi"/>
          <w:sz w:val="23"/>
          <w:szCs w:val="23"/>
        </w:rPr>
        <w:t xml:space="preserve">thought is </w:t>
      </w:r>
      <w:r w:rsidR="00BC0510" w:rsidRPr="00E864B5">
        <w:rPr>
          <w:rFonts w:asciiTheme="majorHAnsi" w:hAnsiTheme="majorHAnsi"/>
          <w:sz w:val="23"/>
          <w:szCs w:val="23"/>
        </w:rPr>
        <w:t>to point to the role that</w:t>
      </w:r>
      <w:r w:rsidR="00000C54" w:rsidRPr="00E864B5">
        <w:rPr>
          <w:rFonts w:asciiTheme="majorHAnsi" w:hAnsiTheme="majorHAnsi"/>
          <w:sz w:val="23"/>
          <w:szCs w:val="23"/>
        </w:rPr>
        <w:t xml:space="preserve"> </w:t>
      </w:r>
      <w:r w:rsidR="00BC0510" w:rsidRPr="00E864B5">
        <w:rPr>
          <w:rFonts w:asciiTheme="majorHAnsi" w:hAnsiTheme="majorHAnsi"/>
          <w:sz w:val="23"/>
          <w:szCs w:val="23"/>
        </w:rPr>
        <w:t>claims about feasibility</w:t>
      </w:r>
      <w:r w:rsidR="00000C54" w:rsidRPr="00E864B5">
        <w:rPr>
          <w:rFonts w:asciiTheme="majorHAnsi" w:hAnsiTheme="majorHAnsi"/>
          <w:sz w:val="23"/>
          <w:szCs w:val="23"/>
        </w:rPr>
        <w:t xml:space="preserve"> </w:t>
      </w:r>
      <w:r w:rsidR="00BC0510" w:rsidRPr="00E864B5">
        <w:rPr>
          <w:rFonts w:asciiTheme="majorHAnsi" w:hAnsiTheme="majorHAnsi"/>
          <w:sz w:val="23"/>
          <w:szCs w:val="23"/>
        </w:rPr>
        <w:t>are supposed to play in</w:t>
      </w:r>
      <w:r w:rsidR="00000C54" w:rsidRPr="00E864B5">
        <w:rPr>
          <w:rFonts w:asciiTheme="majorHAnsi" w:hAnsiTheme="majorHAnsi"/>
          <w:sz w:val="23"/>
          <w:szCs w:val="23"/>
        </w:rPr>
        <w:t xml:space="preserve"> </w:t>
      </w:r>
      <w:r w:rsidR="00BC0510" w:rsidRPr="00E864B5">
        <w:rPr>
          <w:rFonts w:asciiTheme="majorHAnsi" w:hAnsiTheme="majorHAnsi"/>
          <w:sz w:val="23"/>
          <w:szCs w:val="23"/>
        </w:rPr>
        <w:t>constraining</w:t>
      </w:r>
      <w:r w:rsidR="00000C54" w:rsidRPr="00E864B5">
        <w:rPr>
          <w:rFonts w:asciiTheme="majorHAnsi" w:hAnsiTheme="majorHAnsi"/>
          <w:i/>
          <w:sz w:val="23"/>
          <w:szCs w:val="23"/>
        </w:rPr>
        <w:t xml:space="preserve"> </w:t>
      </w:r>
      <w:r w:rsidR="00000C54" w:rsidRPr="00E864B5">
        <w:rPr>
          <w:rFonts w:asciiTheme="majorHAnsi" w:hAnsiTheme="majorHAnsi"/>
          <w:sz w:val="23"/>
          <w:szCs w:val="23"/>
        </w:rPr>
        <w:t>the truth of claims</w:t>
      </w:r>
      <w:r w:rsidR="00BC0510" w:rsidRPr="00E864B5">
        <w:rPr>
          <w:rFonts w:asciiTheme="majorHAnsi" w:hAnsiTheme="majorHAnsi"/>
          <w:sz w:val="23"/>
          <w:szCs w:val="23"/>
        </w:rPr>
        <w:t xml:space="preserve"> about what ought to be done</w:t>
      </w:r>
      <w:r w:rsidR="00A05732" w:rsidRPr="00E864B5">
        <w:rPr>
          <w:rFonts w:asciiTheme="majorHAnsi" w:hAnsiTheme="majorHAnsi"/>
          <w:sz w:val="23"/>
          <w:szCs w:val="23"/>
        </w:rPr>
        <w:t xml:space="preserve">. This can be encapsulated by </w:t>
      </w:r>
      <w:r w:rsidR="001F271C" w:rsidRPr="00E864B5">
        <w:rPr>
          <w:rFonts w:asciiTheme="majorHAnsi" w:hAnsiTheme="majorHAnsi"/>
          <w:sz w:val="23"/>
          <w:szCs w:val="23"/>
        </w:rPr>
        <w:t xml:space="preserve">a </w:t>
      </w:r>
      <w:r w:rsidR="00A05732" w:rsidRPr="00E864B5">
        <w:rPr>
          <w:rFonts w:asciiTheme="majorHAnsi" w:hAnsiTheme="majorHAnsi"/>
          <w:sz w:val="23"/>
          <w:szCs w:val="23"/>
        </w:rPr>
        <w:t xml:space="preserve">version of the principle that “ought” implies “can” – what I shall call the principle that “ought” implies “feasible” </w:t>
      </w:r>
      <w:r w:rsidR="001F271C" w:rsidRPr="00E864B5">
        <w:rPr>
          <w:rFonts w:asciiTheme="majorHAnsi" w:hAnsiTheme="majorHAnsi"/>
          <w:sz w:val="23"/>
          <w:szCs w:val="23"/>
        </w:rPr>
        <w:t>(</w:t>
      </w:r>
      <w:r w:rsidR="004E4FC8" w:rsidRPr="00E864B5">
        <w:rPr>
          <w:rFonts w:asciiTheme="majorHAnsi" w:hAnsiTheme="majorHAnsi"/>
          <w:sz w:val="23"/>
          <w:szCs w:val="23"/>
        </w:rPr>
        <w:t>or (O</w:t>
      </w:r>
      <w:r w:rsidR="00A05732" w:rsidRPr="00E864B5">
        <w:rPr>
          <w:rFonts w:asciiTheme="majorHAnsi" w:hAnsiTheme="majorHAnsi"/>
          <w:sz w:val="23"/>
          <w:szCs w:val="23"/>
        </w:rPr>
        <w:t>F)</w:t>
      </w:r>
      <w:r w:rsidR="001F271C" w:rsidRPr="00E864B5">
        <w:rPr>
          <w:rFonts w:asciiTheme="majorHAnsi" w:hAnsiTheme="majorHAnsi"/>
          <w:sz w:val="23"/>
          <w:szCs w:val="23"/>
        </w:rPr>
        <w:t>) – according to which</w:t>
      </w:r>
    </w:p>
    <w:p w14:paraId="4D86F013" w14:textId="77777777" w:rsidR="00000C54" w:rsidRPr="00E864B5" w:rsidRDefault="00000C54" w:rsidP="003D79C4">
      <w:pPr>
        <w:spacing w:line="360" w:lineRule="auto"/>
        <w:rPr>
          <w:rFonts w:asciiTheme="majorHAnsi" w:hAnsiTheme="majorHAnsi"/>
          <w:sz w:val="23"/>
          <w:szCs w:val="23"/>
        </w:rPr>
      </w:pPr>
    </w:p>
    <w:p w14:paraId="4CB4E4C4" w14:textId="17EDCEA5" w:rsidR="00000C54" w:rsidRPr="00E864B5" w:rsidRDefault="00000C54" w:rsidP="003D79C4">
      <w:pPr>
        <w:spacing w:line="360" w:lineRule="auto"/>
        <w:ind w:left="1276" w:hanging="709"/>
        <w:rPr>
          <w:rFonts w:asciiTheme="majorHAnsi" w:hAnsiTheme="majorHAnsi"/>
          <w:sz w:val="20"/>
          <w:szCs w:val="20"/>
        </w:rPr>
      </w:pPr>
      <w:r w:rsidRPr="00E864B5">
        <w:rPr>
          <w:rFonts w:asciiTheme="majorHAnsi" w:hAnsiTheme="majorHAnsi"/>
          <w:sz w:val="20"/>
          <w:szCs w:val="20"/>
        </w:rPr>
        <w:t>(OF)</w:t>
      </w:r>
      <w:r w:rsidRPr="00E864B5">
        <w:rPr>
          <w:rFonts w:asciiTheme="majorHAnsi" w:hAnsiTheme="majorHAnsi"/>
          <w:sz w:val="20"/>
          <w:szCs w:val="20"/>
        </w:rPr>
        <w:tab/>
        <w:t>For any agent A, action X and time t, A ought to X at t only if</w:t>
      </w:r>
      <w:r w:rsidR="009C0AE0" w:rsidRPr="00E864B5">
        <w:rPr>
          <w:rFonts w:asciiTheme="majorHAnsi" w:hAnsiTheme="majorHAnsi"/>
          <w:sz w:val="20"/>
          <w:szCs w:val="20"/>
        </w:rPr>
        <w:t xml:space="preserve"> it is feasible for A to X at t.</w:t>
      </w:r>
    </w:p>
    <w:p w14:paraId="52B90134" w14:textId="77777777" w:rsidR="00000C54" w:rsidRPr="00E864B5" w:rsidRDefault="00000C54" w:rsidP="003D79C4">
      <w:pPr>
        <w:spacing w:line="360" w:lineRule="auto"/>
        <w:rPr>
          <w:rFonts w:asciiTheme="majorHAnsi" w:hAnsiTheme="majorHAnsi"/>
          <w:sz w:val="23"/>
          <w:szCs w:val="23"/>
        </w:rPr>
      </w:pPr>
    </w:p>
    <w:p w14:paraId="1E70051B" w14:textId="3CCFA1FE" w:rsidR="00000C54" w:rsidRPr="00E864B5" w:rsidRDefault="00000C54" w:rsidP="003D79C4">
      <w:pPr>
        <w:spacing w:line="360" w:lineRule="auto"/>
        <w:rPr>
          <w:rFonts w:asciiTheme="majorHAnsi" w:hAnsiTheme="majorHAnsi"/>
          <w:sz w:val="23"/>
          <w:szCs w:val="23"/>
        </w:rPr>
      </w:pPr>
      <w:r w:rsidRPr="00E864B5">
        <w:rPr>
          <w:rFonts w:asciiTheme="majorHAnsi" w:hAnsiTheme="majorHAnsi"/>
          <w:sz w:val="23"/>
          <w:szCs w:val="23"/>
        </w:rPr>
        <w:t xml:space="preserve">Given (OF), determining whether or not the performance of an action by an agent is feasible puts us in a position to determine whether </w:t>
      </w:r>
      <w:r w:rsidR="001F271C" w:rsidRPr="00E864B5">
        <w:rPr>
          <w:rFonts w:asciiTheme="majorHAnsi" w:hAnsiTheme="majorHAnsi"/>
          <w:sz w:val="23"/>
          <w:szCs w:val="23"/>
        </w:rPr>
        <w:t xml:space="preserve">or not </w:t>
      </w:r>
      <w:r w:rsidRPr="00E864B5">
        <w:rPr>
          <w:rFonts w:asciiTheme="majorHAnsi" w:hAnsiTheme="majorHAnsi"/>
          <w:sz w:val="23"/>
          <w:szCs w:val="23"/>
        </w:rPr>
        <w:t xml:space="preserve">it is a candidate for what ought to be done. If </w:t>
      </w:r>
      <w:r w:rsidR="001F271C" w:rsidRPr="00E864B5">
        <w:rPr>
          <w:rFonts w:asciiTheme="majorHAnsi" w:hAnsiTheme="majorHAnsi"/>
          <w:sz w:val="23"/>
          <w:szCs w:val="23"/>
        </w:rPr>
        <w:t>performing the act</w:t>
      </w:r>
      <w:r w:rsidRPr="00E864B5">
        <w:rPr>
          <w:rFonts w:asciiTheme="majorHAnsi" w:hAnsiTheme="majorHAnsi"/>
          <w:sz w:val="23"/>
          <w:szCs w:val="23"/>
        </w:rPr>
        <w:t xml:space="preserve"> is infeasible, then we can conclude on that basis, via (OF), that it is not the case that it ought to be done. If it is feasible, then we cannot conclude on that basis, via (OF), either that it ought to be done or that it is not the case that it ought to be done, but we can conclude that it is at l</w:t>
      </w:r>
      <w:r w:rsidR="001F271C" w:rsidRPr="00E864B5">
        <w:rPr>
          <w:rFonts w:asciiTheme="majorHAnsi" w:hAnsiTheme="majorHAnsi"/>
          <w:sz w:val="23"/>
          <w:szCs w:val="23"/>
        </w:rPr>
        <w:t>east a candidate</w:t>
      </w:r>
      <w:r w:rsidRPr="00E864B5">
        <w:rPr>
          <w:rFonts w:asciiTheme="majorHAnsi" w:hAnsiTheme="majorHAnsi"/>
          <w:sz w:val="23"/>
          <w:szCs w:val="23"/>
        </w:rPr>
        <w:t xml:space="preserve"> for what ought to be done.</w:t>
      </w:r>
    </w:p>
    <w:p w14:paraId="35427561" w14:textId="40C42547" w:rsidR="00000C54" w:rsidRPr="00E864B5" w:rsidRDefault="00000C54" w:rsidP="00787B2E">
      <w:pPr>
        <w:spacing w:line="360" w:lineRule="auto"/>
        <w:ind w:firstLine="567"/>
        <w:rPr>
          <w:rFonts w:asciiTheme="majorHAnsi" w:hAnsiTheme="majorHAnsi"/>
          <w:sz w:val="23"/>
          <w:szCs w:val="23"/>
        </w:rPr>
      </w:pPr>
      <w:r w:rsidRPr="00E864B5">
        <w:rPr>
          <w:rFonts w:asciiTheme="majorHAnsi" w:hAnsiTheme="majorHAnsi"/>
          <w:sz w:val="23"/>
          <w:szCs w:val="23"/>
        </w:rPr>
        <w:t xml:space="preserve">The </w:t>
      </w:r>
      <w:r w:rsidRPr="00E864B5">
        <w:rPr>
          <w:rFonts w:asciiTheme="majorHAnsi" w:hAnsiTheme="majorHAnsi"/>
          <w:i/>
          <w:sz w:val="23"/>
          <w:szCs w:val="23"/>
        </w:rPr>
        <w:t xml:space="preserve">ought-constraining </w:t>
      </w:r>
      <w:r w:rsidR="00F14854" w:rsidRPr="00E864B5">
        <w:rPr>
          <w:rFonts w:asciiTheme="majorHAnsi" w:hAnsiTheme="majorHAnsi"/>
          <w:i/>
          <w:sz w:val="23"/>
          <w:szCs w:val="23"/>
        </w:rPr>
        <w:t>view</w:t>
      </w:r>
      <w:r w:rsidR="00787B2E" w:rsidRPr="00E864B5">
        <w:rPr>
          <w:rFonts w:asciiTheme="majorHAnsi" w:hAnsiTheme="majorHAnsi"/>
          <w:sz w:val="23"/>
          <w:szCs w:val="23"/>
        </w:rPr>
        <w:t>, as I shall call it,</w:t>
      </w:r>
      <w:r w:rsidRPr="00E864B5">
        <w:rPr>
          <w:rFonts w:asciiTheme="majorHAnsi" w:hAnsiTheme="majorHAnsi"/>
          <w:sz w:val="23"/>
          <w:szCs w:val="23"/>
        </w:rPr>
        <w:t xml:space="preserve"> </w:t>
      </w:r>
      <w:r w:rsidR="00F14854" w:rsidRPr="00E864B5">
        <w:rPr>
          <w:rFonts w:asciiTheme="majorHAnsi" w:hAnsiTheme="majorHAnsi"/>
          <w:sz w:val="23"/>
          <w:szCs w:val="23"/>
        </w:rPr>
        <w:t xml:space="preserve">might seem to </w:t>
      </w:r>
      <w:r w:rsidR="00CD50D3" w:rsidRPr="00E864B5">
        <w:rPr>
          <w:rFonts w:asciiTheme="majorHAnsi" w:hAnsiTheme="majorHAnsi"/>
          <w:sz w:val="23"/>
          <w:szCs w:val="23"/>
        </w:rPr>
        <w:t>be</w:t>
      </w:r>
      <w:r w:rsidR="00F14854" w:rsidRPr="00E864B5">
        <w:rPr>
          <w:rFonts w:asciiTheme="majorHAnsi" w:hAnsiTheme="majorHAnsi"/>
          <w:sz w:val="23"/>
          <w:szCs w:val="23"/>
        </w:rPr>
        <w:t xml:space="preserve"> exactly </w:t>
      </w:r>
      <w:r w:rsidR="00CD50D3" w:rsidRPr="00E864B5">
        <w:rPr>
          <w:rFonts w:asciiTheme="majorHAnsi" w:hAnsiTheme="majorHAnsi"/>
          <w:sz w:val="23"/>
          <w:szCs w:val="23"/>
        </w:rPr>
        <w:t>the kind of view</w:t>
      </w:r>
      <w:r w:rsidR="00F14854" w:rsidRPr="00E864B5">
        <w:rPr>
          <w:rFonts w:asciiTheme="majorHAnsi" w:hAnsiTheme="majorHAnsi"/>
          <w:sz w:val="23"/>
          <w:szCs w:val="23"/>
        </w:rPr>
        <w:t xml:space="preserve"> we are </w:t>
      </w:r>
      <w:r w:rsidR="007353BA" w:rsidRPr="00E864B5">
        <w:rPr>
          <w:rFonts w:asciiTheme="majorHAnsi" w:hAnsiTheme="majorHAnsi"/>
          <w:sz w:val="23"/>
          <w:szCs w:val="23"/>
        </w:rPr>
        <w:t>looking for</w:t>
      </w:r>
      <w:r w:rsidR="00F14854" w:rsidRPr="00E864B5">
        <w:rPr>
          <w:rFonts w:asciiTheme="majorHAnsi" w:hAnsiTheme="majorHAnsi"/>
          <w:sz w:val="23"/>
          <w:szCs w:val="23"/>
        </w:rPr>
        <w:t xml:space="preserve">. </w:t>
      </w:r>
      <w:r w:rsidR="007353BA" w:rsidRPr="00E864B5">
        <w:rPr>
          <w:rFonts w:asciiTheme="majorHAnsi" w:hAnsiTheme="majorHAnsi"/>
          <w:sz w:val="23"/>
          <w:szCs w:val="23"/>
        </w:rPr>
        <w:t>First, i</w:t>
      </w:r>
      <w:r w:rsidR="00064AA3" w:rsidRPr="00E864B5">
        <w:rPr>
          <w:rFonts w:asciiTheme="majorHAnsi" w:hAnsiTheme="majorHAnsi"/>
          <w:sz w:val="23"/>
          <w:szCs w:val="23"/>
        </w:rPr>
        <w:t>t</w:t>
      </w:r>
      <w:r w:rsidR="00A628F4" w:rsidRPr="00E864B5">
        <w:rPr>
          <w:rFonts w:asciiTheme="majorHAnsi" w:hAnsiTheme="majorHAnsi"/>
          <w:sz w:val="23"/>
          <w:szCs w:val="23"/>
        </w:rPr>
        <w:t xml:space="preserve"> </w:t>
      </w:r>
      <w:r w:rsidR="00CD50D3" w:rsidRPr="00E864B5">
        <w:rPr>
          <w:rFonts w:asciiTheme="majorHAnsi" w:hAnsiTheme="majorHAnsi"/>
          <w:sz w:val="23"/>
          <w:szCs w:val="23"/>
        </w:rPr>
        <w:t>seems</w:t>
      </w:r>
      <w:r w:rsidR="00064AA3" w:rsidRPr="00E864B5">
        <w:rPr>
          <w:rFonts w:asciiTheme="majorHAnsi" w:hAnsiTheme="majorHAnsi"/>
          <w:sz w:val="23"/>
          <w:szCs w:val="23"/>
        </w:rPr>
        <w:t xml:space="preserve"> plausible in its own right and, hence, to satisfy the plausibility requirement. </w:t>
      </w:r>
      <w:r w:rsidR="00F14854" w:rsidRPr="00E864B5">
        <w:rPr>
          <w:rFonts w:asciiTheme="majorHAnsi" w:hAnsiTheme="majorHAnsi"/>
          <w:sz w:val="23"/>
          <w:szCs w:val="23"/>
        </w:rPr>
        <w:t>We</w:t>
      </w:r>
      <w:r w:rsidRPr="00E864B5">
        <w:rPr>
          <w:rFonts w:asciiTheme="majorHAnsi" w:hAnsiTheme="majorHAnsi"/>
          <w:sz w:val="23"/>
          <w:szCs w:val="23"/>
        </w:rPr>
        <w:t xml:space="preserve"> surely do, as a matter of fact, treat feasibility as playing an ought-constraining role</w:t>
      </w:r>
      <w:r w:rsidR="00A628F4" w:rsidRPr="00E864B5">
        <w:rPr>
          <w:rFonts w:asciiTheme="majorHAnsi" w:hAnsiTheme="majorHAnsi"/>
          <w:sz w:val="23"/>
          <w:szCs w:val="23"/>
        </w:rPr>
        <w:t>. This can be seen most clearly from our propensity to make inferences from claims about infeasibility to the negation of corresponding claims about what ought to be done. (For example, we might infer that it is not the case that we ought or are required to eliminate poverty altogether from the fact (as it seems to us) that it is infeasible to eliminate poverty (given the significant struc</w:t>
      </w:r>
      <w:r w:rsidR="00787B2E" w:rsidRPr="00E864B5">
        <w:rPr>
          <w:rFonts w:asciiTheme="majorHAnsi" w:hAnsiTheme="majorHAnsi"/>
          <w:sz w:val="23"/>
          <w:szCs w:val="23"/>
        </w:rPr>
        <w:t>tural impediments to doing so)</w:t>
      </w:r>
      <w:r w:rsidR="00A628F4" w:rsidRPr="00E864B5">
        <w:rPr>
          <w:rFonts w:asciiTheme="majorHAnsi" w:hAnsiTheme="majorHAnsi"/>
          <w:sz w:val="23"/>
          <w:szCs w:val="23"/>
        </w:rPr>
        <w:t>.</w:t>
      </w:r>
      <w:r w:rsidR="00787B2E" w:rsidRPr="00E864B5">
        <w:rPr>
          <w:rFonts w:asciiTheme="majorHAnsi" w:hAnsiTheme="majorHAnsi"/>
          <w:sz w:val="23"/>
          <w:szCs w:val="23"/>
        </w:rPr>
        <w:t xml:space="preserve">) </w:t>
      </w:r>
      <w:r w:rsidR="00A05732" w:rsidRPr="00E864B5">
        <w:rPr>
          <w:rFonts w:asciiTheme="majorHAnsi" w:hAnsiTheme="majorHAnsi"/>
          <w:sz w:val="23"/>
          <w:szCs w:val="23"/>
        </w:rPr>
        <w:t>Second</w:t>
      </w:r>
      <w:r w:rsidR="00A628F4" w:rsidRPr="00E864B5">
        <w:rPr>
          <w:rFonts w:asciiTheme="majorHAnsi" w:hAnsiTheme="majorHAnsi"/>
          <w:sz w:val="23"/>
          <w:szCs w:val="23"/>
        </w:rPr>
        <w:t xml:space="preserve">, the ought-constraining view </w:t>
      </w:r>
      <w:r w:rsidR="00A20C6B" w:rsidRPr="00E864B5">
        <w:rPr>
          <w:rFonts w:asciiTheme="majorHAnsi" w:hAnsiTheme="majorHAnsi"/>
          <w:sz w:val="23"/>
          <w:szCs w:val="23"/>
        </w:rPr>
        <w:t>might also</w:t>
      </w:r>
      <w:r w:rsidR="00A628F4" w:rsidRPr="00E864B5">
        <w:rPr>
          <w:rFonts w:asciiTheme="majorHAnsi" w:hAnsiTheme="majorHAnsi"/>
          <w:sz w:val="23"/>
          <w:szCs w:val="23"/>
        </w:rPr>
        <w:t xml:space="preserve"> seem</w:t>
      </w:r>
      <w:r w:rsidR="00A20C6B" w:rsidRPr="00E864B5">
        <w:rPr>
          <w:rFonts w:asciiTheme="majorHAnsi" w:hAnsiTheme="majorHAnsi"/>
          <w:sz w:val="23"/>
          <w:szCs w:val="23"/>
        </w:rPr>
        <w:t xml:space="preserve"> to be</w:t>
      </w:r>
      <w:r w:rsidR="00A628F4" w:rsidRPr="00E864B5">
        <w:rPr>
          <w:rFonts w:asciiTheme="majorHAnsi" w:hAnsiTheme="majorHAnsi"/>
          <w:sz w:val="23"/>
          <w:szCs w:val="23"/>
        </w:rPr>
        <w:t xml:space="preserve"> </w:t>
      </w:r>
      <w:r w:rsidR="00BB5EA5" w:rsidRPr="00E864B5">
        <w:rPr>
          <w:rFonts w:asciiTheme="majorHAnsi" w:hAnsiTheme="majorHAnsi"/>
          <w:sz w:val="23"/>
          <w:szCs w:val="23"/>
        </w:rPr>
        <w:t xml:space="preserve">well placed to satisfy the effectiveness requirement by providing </w:t>
      </w:r>
      <w:r w:rsidR="00A628F4" w:rsidRPr="00E864B5">
        <w:rPr>
          <w:rFonts w:asciiTheme="majorHAnsi" w:hAnsiTheme="majorHAnsi"/>
          <w:sz w:val="23"/>
          <w:szCs w:val="23"/>
        </w:rPr>
        <w:t>us with a</w:t>
      </w:r>
      <w:r w:rsidR="00064AA3" w:rsidRPr="00E864B5">
        <w:rPr>
          <w:rFonts w:asciiTheme="majorHAnsi" w:hAnsiTheme="majorHAnsi"/>
          <w:sz w:val="23"/>
          <w:szCs w:val="23"/>
        </w:rPr>
        <w:t xml:space="preserve"> </w:t>
      </w:r>
      <w:r w:rsidR="009C0AE0" w:rsidRPr="00E864B5">
        <w:rPr>
          <w:rFonts w:asciiTheme="majorHAnsi" w:hAnsiTheme="majorHAnsi"/>
          <w:sz w:val="23"/>
          <w:szCs w:val="23"/>
        </w:rPr>
        <w:t>functionalist</w:t>
      </w:r>
      <w:r w:rsidR="00A628F4" w:rsidRPr="00E864B5">
        <w:rPr>
          <w:rFonts w:asciiTheme="majorHAnsi" w:hAnsiTheme="majorHAnsi"/>
          <w:sz w:val="23"/>
          <w:szCs w:val="23"/>
        </w:rPr>
        <w:t xml:space="preserve"> approach to </w:t>
      </w:r>
      <w:r w:rsidR="00064AA3" w:rsidRPr="00E864B5">
        <w:rPr>
          <w:rFonts w:asciiTheme="majorHAnsi" w:hAnsiTheme="majorHAnsi"/>
          <w:sz w:val="23"/>
          <w:szCs w:val="23"/>
        </w:rPr>
        <w:t>theorising about</w:t>
      </w:r>
      <w:r w:rsidR="00A628F4" w:rsidRPr="00E864B5">
        <w:rPr>
          <w:rFonts w:asciiTheme="majorHAnsi" w:hAnsiTheme="majorHAnsi"/>
          <w:sz w:val="23"/>
          <w:szCs w:val="23"/>
        </w:rPr>
        <w:t xml:space="preserve"> feasibility</w:t>
      </w:r>
      <w:r w:rsidR="00BB5EA5" w:rsidRPr="00E864B5">
        <w:rPr>
          <w:rFonts w:asciiTheme="majorHAnsi" w:hAnsiTheme="majorHAnsi"/>
          <w:sz w:val="23"/>
          <w:szCs w:val="23"/>
        </w:rPr>
        <w:t xml:space="preserve"> </w:t>
      </w:r>
      <w:r w:rsidR="00CD50D3" w:rsidRPr="00E864B5">
        <w:rPr>
          <w:rFonts w:asciiTheme="majorHAnsi" w:hAnsiTheme="majorHAnsi"/>
          <w:sz w:val="23"/>
          <w:szCs w:val="23"/>
        </w:rPr>
        <w:t>that can successfully navigate</w:t>
      </w:r>
      <w:r w:rsidR="00BB5EA5" w:rsidRPr="00E864B5">
        <w:rPr>
          <w:rFonts w:asciiTheme="majorHAnsi" w:hAnsiTheme="majorHAnsi"/>
          <w:sz w:val="23"/>
          <w:szCs w:val="23"/>
        </w:rPr>
        <w:t xml:space="preserve"> ongoing disagreements about feasibility</w:t>
      </w:r>
      <w:r w:rsidR="00A628F4" w:rsidRPr="00E864B5">
        <w:rPr>
          <w:rFonts w:asciiTheme="majorHAnsi" w:hAnsiTheme="majorHAnsi"/>
          <w:sz w:val="23"/>
          <w:szCs w:val="23"/>
        </w:rPr>
        <w:t xml:space="preserve">. </w:t>
      </w:r>
      <w:r w:rsidRPr="00E864B5">
        <w:rPr>
          <w:rFonts w:asciiTheme="majorHAnsi" w:hAnsiTheme="majorHAnsi"/>
          <w:sz w:val="23"/>
          <w:szCs w:val="23"/>
        </w:rPr>
        <w:t xml:space="preserve">Consider, for example, the so-called </w:t>
      </w:r>
      <w:r w:rsidRPr="00E864B5">
        <w:rPr>
          <w:rFonts w:asciiTheme="majorHAnsi" w:hAnsiTheme="majorHAnsi"/>
          <w:i/>
          <w:sz w:val="23"/>
          <w:szCs w:val="23"/>
        </w:rPr>
        <w:t>simple probability-based acco</w:t>
      </w:r>
      <w:r w:rsidRPr="00E864B5">
        <w:rPr>
          <w:rFonts w:asciiTheme="majorHAnsi" w:hAnsiTheme="majorHAnsi"/>
          <w:sz w:val="23"/>
          <w:szCs w:val="23"/>
        </w:rPr>
        <w:t>unt of feasibility (SPA) according to which</w:t>
      </w:r>
    </w:p>
    <w:p w14:paraId="519DD0F8" w14:textId="77777777" w:rsidR="00000C54" w:rsidRPr="00E864B5" w:rsidRDefault="00000C54" w:rsidP="003D79C4">
      <w:pPr>
        <w:spacing w:line="360" w:lineRule="auto"/>
        <w:rPr>
          <w:rFonts w:asciiTheme="majorHAnsi" w:hAnsiTheme="majorHAnsi"/>
          <w:sz w:val="23"/>
          <w:szCs w:val="23"/>
        </w:rPr>
      </w:pPr>
    </w:p>
    <w:p w14:paraId="2E66A5EB" w14:textId="623BA634" w:rsidR="00000C54" w:rsidRPr="00E864B5" w:rsidRDefault="00000C54" w:rsidP="003D79C4">
      <w:pPr>
        <w:spacing w:line="360" w:lineRule="auto"/>
        <w:ind w:left="1134" w:hanging="567"/>
        <w:rPr>
          <w:rFonts w:asciiTheme="majorHAnsi" w:hAnsiTheme="majorHAnsi"/>
          <w:sz w:val="20"/>
          <w:szCs w:val="20"/>
        </w:rPr>
      </w:pPr>
      <w:r w:rsidRPr="00E864B5">
        <w:rPr>
          <w:rFonts w:asciiTheme="majorHAnsi" w:hAnsiTheme="majorHAnsi"/>
          <w:sz w:val="20"/>
          <w:szCs w:val="20"/>
        </w:rPr>
        <w:t>(SPA)</w:t>
      </w:r>
      <w:r w:rsidRPr="00E864B5">
        <w:rPr>
          <w:rFonts w:asciiTheme="majorHAnsi" w:hAnsiTheme="majorHAnsi"/>
          <w:sz w:val="20"/>
          <w:szCs w:val="20"/>
        </w:rPr>
        <w:tab/>
        <w:t>For any agent A, action X and time t, it is feasible for A to X at t if and only if and because A i</w:t>
      </w:r>
      <w:r w:rsidR="009C0AE0" w:rsidRPr="00E864B5">
        <w:rPr>
          <w:rFonts w:asciiTheme="majorHAnsi" w:hAnsiTheme="majorHAnsi"/>
          <w:sz w:val="20"/>
          <w:szCs w:val="20"/>
        </w:rPr>
        <w:t>s</w:t>
      </w:r>
      <w:r w:rsidR="004343CB" w:rsidRPr="00E864B5">
        <w:rPr>
          <w:rFonts w:asciiTheme="majorHAnsi" w:hAnsiTheme="majorHAnsi"/>
          <w:sz w:val="20"/>
          <w:szCs w:val="20"/>
        </w:rPr>
        <w:t xml:space="preserve"> sufficiently likely to X at t.</w:t>
      </w:r>
    </w:p>
    <w:p w14:paraId="32F7EA75" w14:textId="77777777" w:rsidR="00000C54" w:rsidRPr="00E864B5" w:rsidRDefault="00000C54" w:rsidP="003D79C4">
      <w:pPr>
        <w:spacing w:line="360" w:lineRule="auto"/>
        <w:rPr>
          <w:rFonts w:asciiTheme="majorHAnsi" w:hAnsiTheme="majorHAnsi"/>
          <w:sz w:val="23"/>
          <w:szCs w:val="23"/>
        </w:rPr>
      </w:pPr>
    </w:p>
    <w:p w14:paraId="6BEA6C48" w14:textId="1A69EE56" w:rsidR="00000C54" w:rsidRPr="00E864B5" w:rsidRDefault="00000C54" w:rsidP="003E1F41">
      <w:pPr>
        <w:spacing w:line="360" w:lineRule="auto"/>
        <w:outlineLvl w:val="0"/>
        <w:rPr>
          <w:rFonts w:asciiTheme="majorHAnsi" w:hAnsiTheme="majorHAnsi"/>
          <w:sz w:val="23"/>
          <w:szCs w:val="23"/>
        </w:rPr>
      </w:pPr>
      <w:r w:rsidRPr="00E864B5">
        <w:rPr>
          <w:rFonts w:asciiTheme="majorHAnsi" w:hAnsiTheme="majorHAnsi"/>
          <w:sz w:val="23"/>
          <w:szCs w:val="23"/>
        </w:rPr>
        <w:lastRenderedPageBreak/>
        <w:t>Interpreting (OF) in light of the (SPA) gives us</w:t>
      </w:r>
    </w:p>
    <w:p w14:paraId="1B4907EF" w14:textId="77777777" w:rsidR="00000C54" w:rsidRPr="00E864B5" w:rsidRDefault="00000C54" w:rsidP="003D79C4">
      <w:pPr>
        <w:spacing w:line="360" w:lineRule="auto"/>
        <w:rPr>
          <w:rFonts w:asciiTheme="majorHAnsi" w:hAnsiTheme="majorHAnsi"/>
          <w:sz w:val="23"/>
          <w:szCs w:val="23"/>
        </w:rPr>
      </w:pPr>
    </w:p>
    <w:p w14:paraId="5BC22660" w14:textId="6CE90D3D" w:rsidR="00000C54" w:rsidRPr="00E864B5" w:rsidRDefault="00000C54" w:rsidP="003D79C4">
      <w:pPr>
        <w:spacing w:line="360" w:lineRule="auto"/>
        <w:ind w:left="1276" w:hanging="709"/>
        <w:rPr>
          <w:rFonts w:asciiTheme="majorHAnsi" w:hAnsiTheme="majorHAnsi"/>
          <w:sz w:val="20"/>
          <w:szCs w:val="20"/>
        </w:rPr>
      </w:pPr>
      <w:r w:rsidRPr="00E864B5">
        <w:rPr>
          <w:rFonts w:asciiTheme="majorHAnsi" w:hAnsiTheme="majorHAnsi"/>
          <w:sz w:val="20"/>
          <w:szCs w:val="20"/>
        </w:rPr>
        <w:t>(OF</w:t>
      </w:r>
      <w:r w:rsidRPr="00E864B5">
        <w:rPr>
          <w:rFonts w:asciiTheme="majorHAnsi" w:hAnsiTheme="majorHAnsi"/>
          <w:sz w:val="20"/>
          <w:szCs w:val="20"/>
          <w:vertAlign w:val="subscript"/>
        </w:rPr>
        <w:t>SP</w:t>
      </w:r>
      <w:r w:rsidRPr="00E864B5">
        <w:rPr>
          <w:rFonts w:asciiTheme="majorHAnsi" w:hAnsiTheme="majorHAnsi"/>
          <w:sz w:val="20"/>
          <w:szCs w:val="20"/>
        </w:rPr>
        <w:t>)</w:t>
      </w:r>
      <w:r w:rsidRPr="00E864B5">
        <w:rPr>
          <w:rFonts w:asciiTheme="majorHAnsi" w:hAnsiTheme="majorHAnsi"/>
          <w:sz w:val="20"/>
          <w:szCs w:val="20"/>
        </w:rPr>
        <w:tab/>
        <w:t>For any agent A, action X and time t, A ought to X at t only if A is sufficiently likely to X at t.</w:t>
      </w:r>
    </w:p>
    <w:p w14:paraId="424726D0" w14:textId="77777777" w:rsidR="00000C54" w:rsidRPr="00E864B5" w:rsidRDefault="00000C54" w:rsidP="003D79C4">
      <w:pPr>
        <w:spacing w:line="360" w:lineRule="auto"/>
        <w:rPr>
          <w:rFonts w:asciiTheme="majorHAnsi" w:hAnsiTheme="majorHAnsi"/>
          <w:sz w:val="23"/>
          <w:szCs w:val="23"/>
        </w:rPr>
      </w:pPr>
    </w:p>
    <w:p w14:paraId="3EA8CFA8" w14:textId="5FB4A81D" w:rsidR="00000C54" w:rsidRPr="00E864B5" w:rsidRDefault="004E4FC8" w:rsidP="003D79C4">
      <w:pPr>
        <w:spacing w:line="360" w:lineRule="auto"/>
        <w:rPr>
          <w:rFonts w:asciiTheme="majorHAnsi" w:hAnsiTheme="majorHAnsi"/>
          <w:sz w:val="23"/>
          <w:szCs w:val="23"/>
        </w:rPr>
      </w:pPr>
      <w:r w:rsidRPr="00E864B5">
        <w:rPr>
          <w:rFonts w:asciiTheme="majorHAnsi" w:hAnsiTheme="majorHAnsi"/>
          <w:sz w:val="23"/>
          <w:szCs w:val="23"/>
        </w:rPr>
        <w:t>(O</w:t>
      </w:r>
      <w:r w:rsidR="00000C54" w:rsidRPr="00E864B5">
        <w:rPr>
          <w:rFonts w:asciiTheme="majorHAnsi" w:hAnsiTheme="majorHAnsi"/>
          <w:sz w:val="23"/>
          <w:szCs w:val="23"/>
        </w:rPr>
        <w:t>F</w:t>
      </w:r>
      <w:r w:rsidR="00000C54" w:rsidRPr="00E864B5">
        <w:rPr>
          <w:rFonts w:asciiTheme="majorHAnsi" w:hAnsiTheme="majorHAnsi"/>
          <w:sz w:val="23"/>
          <w:szCs w:val="23"/>
          <w:vertAlign w:val="subscript"/>
        </w:rPr>
        <w:t>SP</w:t>
      </w:r>
      <w:r w:rsidR="00000C54" w:rsidRPr="00E864B5">
        <w:rPr>
          <w:rFonts w:asciiTheme="majorHAnsi" w:hAnsiTheme="majorHAnsi"/>
          <w:sz w:val="23"/>
          <w:szCs w:val="23"/>
        </w:rPr>
        <w:t xml:space="preserve">) might seem to be obviously mistaken since it </w:t>
      </w:r>
      <w:r w:rsidR="00064AA3" w:rsidRPr="00E864B5">
        <w:rPr>
          <w:rFonts w:asciiTheme="majorHAnsi" w:hAnsiTheme="majorHAnsi"/>
          <w:sz w:val="23"/>
          <w:szCs w:val="23"/>
        </w:rPr>
        <w:t>mistakenly implies</w:t>
      </w:r>
      <w:r w:rsidR="00000C54" w:rsidRPr="00E864B5">
        <w:rPr>
          <w:rFonts w:asciiTheme="majorHAnsi" w:hAnsiTheme="majorHAnsi"/>
          <w:sz w:val="23"/>
          <w:szCs w:val="23"/>
        </w:rPr>
        <w:t xml:space="preserve"> that it cannot be true that we ought to do what we are sufficiently unlikely to do.</w:t>
      </w:r>
      <w:r w:rsidR="004343CB" w:rsidRPr="00E864B5">
        <w:rPr>
          <w:rStyle w:val="FootnoteReference"/>
          <w:rFonts w:asciiTheme="majorHAnsi" w:hAnsiTheme="majorHAnsi"/>
          <w:sz w:val="23"/>
          <w:szCs w:val="23"/>
        </w:rPr>
        <w:footnoteReference w:id="19"/>
      </w:r>
      <w:r w:rsidR="00000C54" w:rsidRPr="00E864B5">
        <w:rPr>
          <w:rFonts w:asciiTheme="majorHAnsi" w:hAnsiTheme="majorHAnsi"/>
          <w:sz w:val="23"/>
          <w:szCs w:val="23"/>
        </w:rPr>
        <w:t xml:space="preserve"> </w:t>
      </w:r>
      <w:r w:rsidR="00064AA3" w:rsidRPr="00E864B5">
        <w:rPr>
          <w:rFonts w:asciiTheme="majorHAnsi" w:hAnsiTheme="majorHAnsi"/>
          <w:sz w:val="23"/>
          <w:szCs w:val="23"/>
        </w:rPr>
        <w:t>Thus</w:t>
      </w:r>
      <w:r w:rsidR="00000C54" w:rsidRPr="00E864B5">
        <w:rPr>
          <w:rFonts w:asciiTheme="majorHAnsi" w:hAnsiTheme="majorHAnsi"/>
          <w:sz w:val="23"/>
          <w:szCs w:val="23"/>
        </w:rPr>
        <w:t xml:space="preserve">, we can conclude that (SPA) is mistaken – not because it runs counter to certain linguistic data, but because it fails to vindicate feasibility’s ought-constraining role. </w:t>
      </w:r>
      <w:r w:rsidR="009D53C7" w:rsidRPr="00E864B5">
        <w:rPr>
          <w:rFonts w:asciiTheme="majorHAnsi" w:hAnsiTheme="majorHAnsi"/>
          <w:sz w:val="23"/>
          <w:szCs w:val="23"/>
        </w:rPr>
        <w:t>(It would, in effect, falsify (OF), whereas</w:t>
      </w:r>
      <w:r w:rsidR="00787B2E" w:rsidRPr="00E864B5">
        <w:rPr>
          <w:rFonts w:asciiTheme="majorHAnsi" w:hAnsiTheme="majorHAnsi"/>
          <w:sz w:val="23"/>
          <w:szCs w:val="23"/>
        </w:rPr>
        <w:t xml:space="preserve"> (OF) is, by assumption, true.)</w:t>
      </w:r>
    </w:p>
    <w:p w14:paraId="6D332E8E" w14:textId="16A899D4" w:rsidR="00000C54" w:rsidRPr="00E864B5" w:rsidRDefault="00064AA3" w:rsidP="003D79C4">
      <w:pPr>
        <w:spacing w:line="360" w:lineRule="auto"/>
        <w:ind w:firstLine="567"/>
        <w:rPr>
          <w:rFonts w:asciiTheme="majorHAnsi" w:hAnsiTheme="majorHAnsi"/>
          <w:sz w:val="23"/>
          <w:szCs w:val="23"/>
        </w:rPr>
      </w:pPr>
      <w:r w:rsidRPr="00E864B5">
        <w:rPr>
          <w:rFonts w:asciiTheme="majorHAnsi" w:hAnsiTheme="majorHAnsi"/>
          <w:sz w:val="23"/>
          <w:szCs w:val="23"/>
        </w:rPr>
        <w:t xml:space="preserve">But this is too quick. In fact, </w:t>
      </w:r>
      <w:proofErr w:type="spellStart"/>
      <w:r w:rsidRPr="00E864B5">
        <w:rPr>
          <w:rFonts w:asciiTheme="majorHAnsi" w:hAnsiTheme="majorHAnsi"/>
          <w:sz w:val="23"/>
          <w:szCs w:val="23"/>
        </w:rPr>
        <w:t>the</w:t>
      </w:r>
      <w:proofErr w:type="spellEnd"/>
      <w:r w:rsidRPr="00E864B5">
        <w:rPr>
          <w:rFonts w:asciiTheme="majorHAnsi" w:hAnsiTheme="majorHAnsi"/>
          <w:sz w:val="23"/>
          <w:szCs w:val="23"/>
        </w:rPr>
        <w:t xml:space="preserve"> ought-constraining view fails to satisfy either requirement</w:t>
      </w:r>
      <w:r w:rsidR="001F271C" w:rsidRPr="00E864B5">
        <w:rPr>
          <w:rFonts w:asciiTheme="majorHAnsi" w:hAnsiTheme="majorHAnsi"/>
          <w:sz w:val="23"/>
          <w:szCs w:val="23"/>
        </w:rPr>
        <w:t>, properly understood</w:t>
      </w:r>
      <w:r w:rsidRPr="00E864B5">
        <w:rPr>
          <w:rFonts w:asciiTheme="majorHAnsi" w:hAnsiTheme="majorHAnsi"/>
          <w:sz w:val="23"/>
          <w:szCs w:val="23"/>
        </w:rPr>
        <w:t xml:space="preserve">. It fails to satisfy the plausibility requirement since there are certain </w:t>
      </w:r>
      <w:r w:rsidR="00787B2E" w:rsidRPr="00E864B5">
        <w:rPr>
          <w:rFonts w:asciiTheme="majorHAnsi" w:hAnsiTheme="majorHAnsi"/>
          <w:sz w:val="23"/>
          <w:szCs w:val="23"/>
        </w:rPr>
        <w:t>important</w:t>
      </w:r>
      <w:r w:rsidRPr="00E864B5">
        <w:rPr>
          <w:rFonts w:asciiTheme="majorHAnsi" w:hAnsiTheme="majorHAnsi"/>
          <w:sz w:val="23"/>
          <w:szCs w:val="23"/>
        </w:rPr>
        <w:t xml:space="preserve"> features of </w:t>
      </w:r>
      <w:r w:rsidR="00000C54" w:rsidRPr="00E864B5">
        <w:rPr>
          <w:rFonts w:asciiTheme="majorHAnsi" w:hAnsiTheme="majorHAnsi"/>
          <w:sz w:val="23"/>
          <w:szCs w:val="23"/>
        </w:rPr>
        <w:t xml:space="preserve">our practices of making and using feasibility claims that it cannot explain. Consider, in particular, the fact that that we are disposed to regard </w:t>
      </w:r>
      <w:r w:rsidR="00000C54" w:rsidRPr="00E864B5">
        <w:rPr>
          <w:rFonts w:asciiTheme="majorHAnsi" w:hAnsiTheme="majorHAnsi"/>
          <w:i/>
          <w:sz w:val="23"/>
          <w:szCs w:val="23"/>
        </w:rPr>
        <w:t>deliberating</w:t>
      </w:r>
      <w:r w:rsidR="00000C54" w:rsidRPr="00E864B5">
        <w:rPr>
          <w:rFonts w:asciiTheme="majorHAnsi" w:hAnsiTheme="majorHAnsi"/>
          <w:sz w:val="23"/>
          <w:szCs w:val="23"/>
        </w:rPr>
        <w:t xml:space="preserve"> – and, hence, making any </w:t>
      </w:r>
      <w:r w:rsidR="00000C54" w:rsidRPr="00E864B5">
        <w:rPr>
          <w:rFonts w:asciiTheme="majorHAnsi" w:hAnsiTheme="majorHAnsi"/>
          <w:i/>
          <w:sz w:val="23"/>
          <w:szCs w:val="23"/>
        </w:rPr>
        <w:t>decision</w:t>
      </w:r>
      <w:r w:rsidR="00000C54" w:rsidRPr="00E864B5">
        <w:rPr>
          <w:rFonts w:asciiTheme="majorHAnsi" w:hAnsiTheme="majorHAnsi"/>
          <w:sz w:val="23"/>
          <w:szCs w:val="23"/>
        </w:rPr>
        <w:t xml:space="preserve"> – about whether (or when or how) to do something that we take to be infeasible as </w:t>
      </w:r>
      <w:r w:rsidR="00000C54" w:rsidRPr="00E864B5">
        <w:rPr>
          <w:rFonts w:asciiTheme="majorHAnsi" w:hAnsiTheme="majorHAnsi"/>
          <w:i/>
          <w:sz w:val="23"/>
          <w:szCs w:val="23"/>
        </w:rPr>
        <w:t>inappropriate</w:t>
      </w:r>
      <w:r w:rsidR="00000C54" w:rsidRPr="00E864B5">
        <w:rPr>
          <w:rFonts w:asciiTheme="majorHAnsi" w:hAnsiTheme="majorHAnsi"/>
          <w:sz w:val="23"/>
          <w:szCs w:val="23"/>
        </w:rPr>
        <w:t xml:space="preserve"> in an important sense. </w:t>
      </w:r>
      <w:r w:rsidR="001F271C" w:rsidRPr="00E864B5">
        <w:rPr>
          <w:rFonts w:asciiTheme="majorHAnsi" w:hAnsiTheme="majorHAnsi"/>
          <w:sz w:val="23"/>
          <w:szCs w:val="23"/>
        </w:rPr>
        <w:t>F</w:t>
      </w:r>
      <w:r w:rsidR="00000C54" w:rsidRPr="00E864B5">
        <w:rPr>
          <w:rFonts w:asciiTheme="majorHAnsi" w:hAnsiTheme="majorHAnsi"/>
          <w:sz w:val="23"/>
          <w:szCs w:val="23"/>
        </w:rPr>
        <w:t xml:space="preserve">or example, we would regard it as inappropriate to deliberate about whether to </w:t>
      </w:r>
      <w:r w:rsidR="00403392" w:rsidRPr="00E864B5">
        <w:rPr>
          <w:rFonts w:asciiTheme="majorHAnsi" w:hAnsiTheme="majorHAnsi"/>
          <w:sz w:val="23"/>
          <w:szCs w:val="23"/>
        </w:rPr>
        <w:t>bring about open borders</w:t>
      </w:r>
      <w:r w:rsidR="00000C54" w:rsidRPr="00E864B5">
        <w:rPr>
          <w:rFonts w:asciiTheme="majorHAnsi" w:hAnsiTheme="majorHAnsi"/>
          <w:sz w:val="23"/>
          <w:szCs w:val="23"/>
        </w:rPr>
        <w:t xml:space="preserve">, or when to eliminate poverty altogether, or how to achieve absolute equality of opportunity – insofar as we take it to be infeasible (for us or others) to do these things. Yet the ought-constraining </w:t>
      </w:r>
      <w:r w:rsidR="007353BA" w:rsidRPr="00E864B5">
        <w:rPr>
          <w:rFonts w:asciiTheme="majorHAnsi" w:hAnsiTheme="majorHAnsi"/>
          <w:sz w:val="23"/>
          <w:szCs w:val="23"/>
        </w:rPr>
        <w:t>view</w:t>
      </w:r>
      <w:r w:rsidR="00000C54" w:rsidRPr="00E864B5">
        <w:rPr>
          <w:rFonts w:asciiTheme="majorHAnsi" w:hAnsiTheme="majorHAnsi"/>
          <w:sz w:val="23"/>
          <w:szCs w:val="23"/>
        </w:rPr>
        <w:t xml:space="preserve"> cannot explain this. </w:t>
      </w:r>
      <w:r w:rsidRPr="00E864B5">
        <w:rPr>
          <w:rFonts w:asciiTheme="majorHAnsi" w:hAnsiTheme="majorHAnsi"/>
          <w:sz w:val="23"/>
          <w:szCs w:val="23"/>
        </w:rPr>
        <w:t>I</w:t>
      </w:r>
      <w:r w:rsidR="00000C54" w:rsidRPr="00E864B5">
        <w:rPr>
          <w:rFonts w:asciiTheme="majorHAnsi" w:hAnsiTheme="majorHAnsi"/>
          <w:sz w:val="23"/>
          <w:szCs w:val="23"/>
        </w:rPr>
        <w:t xml:space="preserve">f we accept (OF), then we are going to be disposed to infer from the fact (as it seems to us) that it is infeasible for us to do something that it is not the case that we ought to do it. But </w:t>
      </w:r>
      <w:proofErr w:type="gramStart"/>
      <w:r w:rsidR="001F271C" w:rsidRPr="00E864B5">
        <w:rPr>
          <w:rFonts w:asciiTheme="majorHAnsi" w:hAnsiTheme="majorHAnsi"/>
          <w:sz w:val="23"/>
          <w:szCs w:val="23"/>
        </w:rPr>
        <w:t>clearly</w:t>
      </w:r>
      <w:proofErr w:type="gramEnd"/>
      <w:r w:rsidR="001F271C" w:rsidRPr="00E864B5">
        <w:rPr>
          <w:rFonts w:asciiTheme="majorHAnsi" w:hAnsiTheme="majorHAnsi"/>
          <w:sz w:val="23"/>
          <w:szCs w:val="23"/>
        </w:rPr>
        <w:t xml:space="preserve"> we cannot infer</w:t>
      </w:r>
      <w:r w:rsidR="00000C54" w:rsidRPr="00E864B5">
        <w:rPr>
          <w:rFonts w:asciiTheme="majorHAnsi" w:hAnsiTheme="majorHAnsi"/>
          <w:sz w:val="23"/>
          <w:szCs w:val="23"/>
        </w:rPr>
        <w:t xml:space="preserve"> from the fact that it is not the case that we ought to do something that it is inappropriate to deliberate about whet</w:t>
      </w:r>
      <w:r w:rsidR="007353BA" w:rsidRPr="00E864B5">
        <w:rPr>
          <w:rFonts w:asciiTheme="majorHAnsi" w:hAnsiTheme="majorHAnsi"/>
          <w:sz w:val="23"/>
          <w:szCs w:val="23"/>
        </w:rPr>
        <w:t>her (or when or how) to do it. To say</w:t>
      </w:r>
      <w:r w:rsidR="00000C54" w:rsidRPr="00E864B5">
        <w:rPr>
          <w:rFonts w:asciiTheme="majorHAnsi" w:hAnsiTheme="majorHAnsi"/>
          <w:sz w:val="23"/>
          <w:szCs w:val="23"/>
        </w:rPr>
        <w:t xml:space="preserve"> that it is not the case that we ought to do something does not, of course, entail that we </w:t>
      </w:r>
      <w:r w:rsidR="00000C54" w:rsidRPr="00E864B5">
        <w:rPr>
          <w:rFonts w:asciiTheme="majorHAnsi" w:hAnsiTheme="majorHAnsi"/>
          <w:i/>
          <w:sz w:val="23"/>
          <w:szCs w:val="23"/>
        </w:rPr>
        <w:t>ought not</w:t>
      </w:r>
      <w:r w:rsidR="00000C54" w:rsidRPr="00E864B5">
        <w:rPr>
          <w:rFonts w:asciiTheme="majorHAnsi" w:hAnsiTheme="majorHAnsi"/>
          <w:sz w:val="23"/>
          <w:szCs w:val="23"/>
        </w:rPr>
        <w:t xml:space="preserve"> to do it, i.e. that it is </w:t>
      </w:r>
      <w:r w:rsidR="00000C54" w:rsidRPr="00E864B5">
        <w:rPr>
          <w:rFonts w:asciiTheme="majorHAnsi" w:hAnsiTheme="majorHAnsi"/>
          <w:i/>
          <w:sz w:val="23"/>
          <w:szCs w:val="23"/>
        </w:rPr>
        <w:t>impermissible</w:t>
      </w:r>
      <w:r w:rsidR="00000C54" w:rsidRPr="00E864B5">
        <w:rPr>
          <w:rFonts w:asciiTheme="majorHAnsi" w:hAnsiTheme="majorHAnsi"/>
          <w:sz w:val="23"/>
          <w:szCs w:val="23"/>
        </w:rPr>
        <w:t xml:space="preserve">. On the contrary, it is perfectly consistent with saying that it is not the case that we ought to do something that it is </w:t>
      </w:r>
      <w:r w:rsidR="00000C54" w:rsidRPr="00E864B5">
        <w:rPr>
          <w:rFonts w:asciiTheme="majorHAnsi" w:hAnsiTheme="majorHAnsi"/>
          <w:i/>
          <w:sz w:val="23"/>
          <w:szCs w:val="23"/>
        </w:rPr>
        <w:t>permissible</w:t>
      </w:r>
      <w:r w:rsidR="00000C54" w:rsidRPr="00E864B5">
        <w:rPr>
          <w:rFonts w:asciiTheme="majorHAnsi" w:hAnsiTheme="majorHAnsi"/>
          <w:sz w:val="23"/>
          <w:szCs w:val="23"/>
        </w:rPr>
        <w:t xml:space="preserve"> to do it; and there are plenty of things that it is permissible but not obligatory for us to do that are such that it would not be inappropriate for us to deliberate about whether to do them. (Think of deliberating about whether to give all one’s money to Oxfam.)</w:t>
      </w:r>
    </w:p>
    <w:p w14:paraId="7609D2E5" w14:textId="5B9002FD" w:rsidR="001F271C" w:rsidRPr="00E864B5" w:rsidRDefault="00000C54" w:rsidP="003D79C4">
      <w:pPr>
        <w:spacing w:line="360" w:lineRule="auto"/>
        <w:ind w:firstLine="567"/>
        <w:rPr>
          <w:rFonts w:asciiTheme="majorHAnsi" w:hAnsiTheme="majorHAnsi"/>
          <w:sz w:val="23"/>
          <w:szCs w:val="23"/>
        </w:rPr>
      </w:pPr>
      <w:r w:rsidRPr="00E864B5">
        <w:rPr>
          <w:rFonts w:asciiTheme="majorHAnsi" w:hAnsiTheme="majorHAnsi"/>
          <w:sz w:val="23"/>
          <w:szCs w:val="23"/>
        </w:rPr>
        <w:t>It might seem that we can solve this problem by embracing a</w:t>
      </w:r>
      <w:r w:rsidR="001F271C" w:rsidRPr="00E864B5">
        <w:rPr>
          <w:rFonts w:asciiTheme="majorHAnsi" w:hAnsiTheme="majorHAnsi"/>
          <w:sz w:val="23"/>
          <w:szCs w:val="23"/>
        </w:rPr>
        <w:t xml:space="preserve"> variant of the ought-constraining view</w:t>
      </w:r>
      <w:r w:rsidRPr="00E864B5">
        <w:rPr>
          <w:rFonts w:asciiTheme="majorHAnsi" w:hAnsiTheme="majorHAnsi"/>
          <w:sz w:val="23"/>
          <w:szCs w:val="23"/>
        </w:rPr>
        <w:t xml:space="preserve"> according to which the role of feasibility is to limit, not merely claims about what we ought to do but also claims about what we are </w:t>
      </w:r>
      <w:r w:rsidRPr="00E864B5">
        <w:rPr>
          <w:rFonts w:asciiTheme="majorHAnsi" w:hAnsiTheme="majorHAnsi"/>
          <w:i/>
          <w:sz w:val="23"/>
          <w:szCs w:val="23"/>
        </w:rPr>
        <w:t>permitted</w:t>
      </w:r>
      <w:r w:rsidRPr="00E864B5">
        <w:rPr>
          <w:rFonts w:asciiTheme="majorHAnsi" w:hAnsiTheme="majorHAnsi"/>
          <w:sz w:val="23"/>
          <w:szCs w:val="23"/>
        </w:rPr>
        <w:t xml:space="preserve"> to do. </w:t>
      </w:r>
      <w:r w:rsidR="001F271C" w:rsidRPr="00E864B5">
        <w:rPr>
          <w:rFonts w:asciiTheme="majorHAnsi" w:hAnsiTheme="majorHAnsi"/>
          <w:sz w:val="23"/>
          <w:szCs w:val="23"/>
        </w:rPr>
        <w:t xml:space="preserve">Call this the </w:t>
      </w:r>
      <w:r w:rsidR="001F271C" w:rsidRPr="00E864B5">
        <w:rPr>
          <w:rFonts w:asciiTheme="majorHAnsi" w:hAnsiTheme="majorHAnsi"/>
          <w:i/>
          <w:sz w:val="23"/>
          <w:szCs w:val="23"/>
        </w:rPr>
        <w:lastRenderedPageBreak/>
        <w:t>permission-constraining view</w:t>
      </w:r>
      <w:r w:rsidR="001F271C" w:rsidRPr="00E864B5">
        <w:rPr>
          <w:rFonts w:asciiTheme="majorHAnsi" w:hAnsiTheme="majorHAnsi"/>
          <w:sz w:val="23"/>
          <w:szCs w:val="23"/>
        </w:rPr>
        <w:t>. The permission-constraining view might</w:t>
      </w:r>
      <w:r w:rsidRPr="00E864B5">
        <w:rPr>
          <w:rFonts w:asciiTheme="majorHAnsi" w:hAnsiTheme="majorHAnsi"/>
          <w:sz w:val="23"/>
          <w:szCs w:val="23"/>
        </w:rPr>
        <w:t xml:space="preserve"> seem to do better since, unlike the ought-constraining </w:t>
      </w:r>
      <w:r w:rsidR="001F271C" w:rsidRPr="00E864B5">
        <w:rPr>
          <w:rFonts w:asciiTheme="majorHAnsi" w:hAnsiTheme="majorHAnsi"/>
          <w:sz w:val="23"/>
          <w:szCs w:val="23"/>
        </w:rPr>
        <w:t>view</w:t>
      </w:r>
      <w:r w:rsidRPr="00E864B5">
        <w:rPr>
          <w:rFonts w:asciiTheme="majorHAnsi" w:hAnsiTheme="majorHAnsi"/>
          <w:sz w:val="23"/>
          <w:szCs w:val="23"/>
        </w:rPr>
        <w:t xml:space="preserve">, it can potentially explain why it is always inappropriate to decide to do what is infeasible. That is because it is at least plausible that it is always impermissible (and, in that sense, inappropriate) to decide to do what is impermissible. Nonetheless, the permission-constraining account fails as well. First, even if it is impermissible for us to </w:t>
      </w:r>
      <w:r w:rsidRPr="00E864B5">
        <w:rPr>
          <w:rFonts w:asciiTheme="majorHAnsi" w:hAnsiTheme="majorHAnsi"/>
          <w:i/>
          <w:sz w:val="23"/>
          <w:szCs w:val="23"/>
        </w:rPr>
        <w:t>do</w:t>
      </w:r>
      <w:r w:rsidRPr="00E864B5">
        <w:rPr>
          <w:rFonts w:asciiTheme="majorHAnsi" w:hAnsiTheme="majorHAnsi"/>
          <w:sz w:val="23"/>
          <w:szCs w:val="23"/>
        </w:rPr>
        <w:t xml:space="preserve"> something, it is does not obviously follow that it is inappropriate to </w:t>
      </w:r>
      <w:r w:rsidRPr="00E864B5">
        <w:rPr>
          <w:rFonts w:asciiTheme="majorHAnsi" w:hAnsiTheme="majorHAnsi"/>
          <w:i/>
          <w:sz w:val="23"/>
          <w:szCs w:val="23"/>
        </w:rPr>
        <w:t>deliberate</w:t>
      </w:r>
      <w:r w:rsidRPr="00E864B5">
        <w:rPr>
          <w:rFonts w:asciiTheme="majorHAnsi" w:hAnsiTheme="majorHAnsi"/>
          <w:sz w:val="23"/>
          <w:szCs w:val="23"/>
        </w:rPr>
        <w:t xml:space="preserve"> about whether to do it. </w:t>
      </w:r>
      <w:r w:rsidR="00E8210E" w:rsidRPr="00E864B5">
        <w:rPr>
          <w:rFonts w:asciiTheme="majorHAnsi" w:hAnsiTheme="majorHAnsi"/>
          <w:sz w:val="23"/>
          <w:szCs w:val="23"/>
        </w:rPr>
        <w:t>T</w:t>
      </w:r>
      <w:r w:rsidRPr="00E864B5">
        <w:rPr>
          <w:rFonts w:asciiTheme="majorHAnsi" w:hAnsiTheme="majorHAnsi"/>
          <w:sz w:val="23"/>
          <w:szCs w:val="23"/>
        </w:rPr>
        <w:t xml:space="preserve">here can be significant value in deliberating about whether to do impermissible things. (For example, deliberating about whether to help a guilty child to escape the force of the law may be the only way to fully express one’s love.) Second, if it </w:t>
      </w:r>
      <w:r w:rsidR="001435DA" w:rsidRPr="00E864B5">
        <w:rPr>
          <w:rFonts w:asciiTheme="majorHAnsi" w:hAnsiTheme="majorHAnsi"/>
          <w:sz w:val="23"/>
          <w:szCs w:val="23"/>
        </w:rPr>
        <w:t xml:space="preserve">is </w:t>
      </w:r>
      <w:r w:rsidRPr="00E864B5">
        <w:rPr>
          <w:rFonts w:asciiTheme="majorHAnsi" w:hAnsiTheme="majorHAnsi"/>
          <w:sz w:val="23"/>
          <w:szCs w:val="23"/>
        </w:rPr>
        <w:t>indeed true that it is always inappropriate to decide to do what is impermissible (</w:t>
      </w:r>
      <w:r w:rsidR="001435DA" w:rsidRPr="00E864B5">
        <w:rPr>
          <w:rFonts w:asciiTheme="majorHAnsi" w:hAnsiTheme="majorHAnsi"/>
          <w:sz w:val="23"/>
          <w:szCs w:val="23"/>
        </w:rPr>
        <w:t>which is what</w:t>
      </w:r>
      <w:r w:rsidRPr="00E864B5">
        <w:rPr>
          <w:rFonts w:asciiTheme="majorHAnsi" w:hAnsiTheme="majorHAnsi"/>
          <w:sz w:val="23"/>
          <w:szCs w:val="23"/>
        </w:rPr>
        <w:t xml:space="preserve"> is needed to explain why it is always inappropriate to decide to do what is infeasible), then it must surely also be true that it is always appropriate to decide not to do what is impermissible. If so, then the permission-constraining view implies that it is </w:t>
      </w:r>
      <w:r w:rsidR="00835407" w:rsidRPr="00E864B5">
        <w:rPr>
          <w:rFonts w:asciiTheme="majorHAnsi" w:hAnsiTheme="majorHAnsi"/>
          <w:sz w:val="23"/>
          <w:szCs w:val="23"/>
        </w:rPr>
        <w:t xml:space="preserve">always </w:t>
      </w:r>
      <w:r w:rsidRPr="00E864B5">
        <w:rPr>
          <w:rFonts w:asciiTheme="majorHAnsi" w:hAnsiTheme="majorHAnsi"/>
          <w:sz w:val="23"/>
          <w:szCs w:val="23"/>
        </w:rPr>
        <w:t xml:space="preserve">appropriate to </w:t>
      </w:r>
      <w:r w:rsidR="00835407" w:rsidRPr="00E864B5">
        <w:rPr>
          <w:rFonts w:asciiTheme="majorHAnsi" w:hAnsiTheme="majorHAnsi"/>
          <w:sz w:val="23"/>
          <w:szCs w:val="23"/>
        </w:rPr>
        <w:t>decide</w:t>
      </w:r>
      <w:r w:rsidRPr="00E864B5">
        <w:rPr>
          <w:rFonts w:asciiTheme="majorHAnsi" w:hAnsiTheme="majorHAnsi"/>
          <w:sz w:val="23"/>
          <w:szCs w:val="23"/>
        </w:rPr>
        <w:t xml:space="preserve"> not to do what is </w:t>
      </w:r>
      <w:r w:rsidRPr="00E864B5">
        <w:rPr>
          <w:rFonts w:asciiTheme="majorHAnsi" w:hAnsiTheme="majorHAnsi"/>
          <w:i/>
          <w:sz w:val="23"/>
          <w:szCs w:val="23"/>
        </w:rPr>
        <w:t>infeasible</w:t>
      </w:r>
      <w:r w:rsidRPr="00E864B5">
        <w:rPr>
          <w:rFonts w:asciiTheme="majorHAnsi" w:hAnsiTheme="majorHAnsi"/>
          <w:sz w:val="23"/>
          <w:szCs w:val="23"/>
        </w:rPr>
        <w:t xml:space="preserve">. But this seems plainly inappropriate. If it is infeasible for us to do something then it would seem to be inappropriate to make </w:t>
      </w:r>
      <w:r w:rsidRPr="00E864B5">
        <w:rPr>
          <w:rFonts w:asciiTheme="majorHAnsi" w:hAnsiTheme="majorHAnsi"/>
          <w:i/>
          <w:sz w:val="23"/>
          <w:szCs w:val="23"/>
        </w:rPr>
        <w:t xml:space="preserve">any decision at all </w:t>
      </w:r>
      <w:r w:rsidRPr="00E864B5">
        <w:rPr>
          <w:rFonts w:asciiTheme="majorHAnsi" w:hAnsiTheme="majorHAnsi"/>
          <w:sz w:val="23"/>
          <w:szCs w:val="23"/>
        </w:rPr>
        <w:t xml:space="preserve">about whether </w:t>
      </w:r>
      <w:r w:rsidR="00835407" w:rsidRPr="00E864B5">
        <w:rPr>
          <w:rFonts w:asciiTheme="majorHAnsi" w:hAnsiTheme="majorHAnsi"/>
          <w:sz w:val="23"/>
          <w:szCs w:val="23"/>
        </w:rPr>
        <w:t xml:space="preserve">(or when or how) </w:t>
      </w:r>
      <w:r w:rsidRPr="00E864B5">
        <w:rPr>
          <w:rFonts w:asciiTheme="majorHAnsi" w:hAnsiTheme="majorHAnsi"/>
          <w:sz w:val="23"/>
          <w:szCs w:val="23"/>
        </w:rPr>
        <w:t xml:space="preserve">to do it. For example, if it is infeasible for us to eliminate poverty, </w:t>
      </w:r>
      <w:r w:rsidR="00835407" w:rsidRPr="00E864B5">
        <w:rPr>
          <w:rFonts w:asciiTheme="majorHAnsi" w:hAnsiTheme="majorHAnsi"/>
          <w:sz w:val="23"/>
          <w:szCs w:val="23"/>
        </w:rPr>
        <w:t xml:space="preserve">then </w:t>
      </w:r>
      <w:r w:rsidRPr="00E864B5">
        <w:rPr>
          <w:rFonts w:asciiTheme="majorHAnsi" w:hAnsiTheme="majorHAnsi"/>
          <w:sz w:val="23"/>
          <w:szCs w:val="23"/>
        </w:rPr>
        <w:t xml:space="preserve">it </w:t>
      </w:r>
      <w:r w:rsidR="00835407" w:rsidRPr="00E864B5">
        <w:rPr>
          <w:rFonts w:asciiTheme="majorHAnsi" w:hAnsiTheme="majorHAnsi"/>
          <w:sz w:val="23"/>
          <w:szCs w:val="23"/>
        </w:rPr>
        <w:t>would seem</w:t>
      </w:r>
      <w:r w:rsidRPr="00E864B5">
        <w:rPr>
          <w:rFonts w:asciiTheme="majorHAnsi" w:hAnsiTheme="majorHAnsi"/>
          <w:sz w:val="23"/>
          <w:szCs w:val="23"/>
        </w:rPr>
        <w:t xml:space="preserve"> inappropriate, not merely to decide to eliminate poverty, but also to decide </w:t>
      </w:r>
      <w:r w:rsidRPr="00E864B5">
        <w:rPr>
          <w:rFonts w:asciiTheme="majorHAnsi" w:hAnsiTheme="majorHAnsi"/>
          <w:i/>
          <w:sz w:val="23"/>
          <w:szCs w:val="23"/>
        </w:rPr>
        <w:t>not</w:t>
      </w:r>
      <w:r w:rsidRPr="00E864B5">
        <w:rPr>
          <w:rFonts w:asciiTheme="majorHAnsi" w:hAnsiTheme="majorHAnsi"/>
          <w:sz w:val="23"/>
          <w:szCs w:val="23"/>
        </w:rPr>
        <w:t xml:space="preserve"> to eliminate poverty.</w:t>
      </w:r>
    </w:p>
    <w:p w14:paraId="619F2A8C" w14:textId="25E7C0D9" w:rsidR="00000C54" w:rsidRPr="00E864B5" w:rsidRDefault="00A05732" w:rsidP="00E8210E">
      <w:pPr>
        <w:spacing w:line="360" w:lineRule="auto"/>
        <w:ind w:firstLine="567"/>
        <w:rPr>
          <w:rFonts w:asciiTheme="majorHAnsi" w:hAnsiTheme="majorHAnsi"/>
          <w:sz w:val="23"/>
          <w:szCs w:val="23"/>
        </w:rPr>
      </w:pPr>
      <w:r w:rsidRPr="00E864B5">
        <w:rPr>
          <w:rFonts w:asciiTheme="majorHAnsi" w:hAnsiTheme="majorHAnsi"/>
          <w:sz w:val="23"/>
          <w:szCs w:val="23"/>
        </w:rPr>
        <w:t>T</w:t>
      </w:r>
      <w:r w:rsidR="00000C54" w:rsidRPr="00E864B5">
        <w:rPr>
          <w:rFonts w:asciiTheme="majorHAnsi" w:hAnsiTheme="majorHAnsi"/>
          <w:sz w:val="23"/>
          <w:szCs w:val="23"/>
        </w:rPr>
        <w:t xml:space="preserve">he ought-constraining </w:t>
      </w:r>
      <w:r w:rsidRPr="00E864B5">
        <w:rPr>
          <w:rFonts w:asciiTheme="majorHAnsi" w:hAnsiTheme="majorHAnsi"/>
          <w:sz w:val="23"/>
          <w:szCs w:val="23"/>
        </w:rPr>
        <w:t xml:space="preserve">view also fails to satisfy the effectiveness requirement. </w:t>
      </w:r>
      <w:r w:rsidR="00094A45" w:rsidRPr="00E864B5">
        <w:rPr>
          <w:rFonts w:asciiTheme="majorHAnsi" w:hAnsiTheme="majorHAnsi"/>
          <w:sz w:val="23"/>
          <w:szCs w:val="23"/>
        </w:rPr>
        <w:t>W</w:t>
      </w:r>
      <w:r w:rsidR="00000C54" w:rsidRPr="00E864B5">
        <w:rPr>
          <w:rFonts w:asciiTheme="majorHAnsi" w:hAnsiTheme="majorHAnsi"/>
          <w:sz w:val="23"/>
          <w:szCs w:val="23"/>
        </w:rPr>
        <w:t>e are looking for a characterisation of feasibility’s functional r</w:t>
      </w:r>
      <w:r w:rsidR="00094A45" w:rsidRPr="00E864B5">
        <w:rPr>
          <w:rFonts w:asciiTheme="majorHAnsi" w:hAnsiTheme="majorHAnsi"/>
          <w:sz w:val="23"/>
          <w:szCs w:val="23"/>
        </w:rPr>
        <w:t>ole that</w:t>
      </w:r>
      <w:r w:rsidR="006A0F3A" w:rsidRPr="00E864B5">
        <w:rPr>
          <w:rFonts w:asciiTheme="majorHAnsi" w:hAnsiTheme="majorHAnsi"/>
          <w:sz w:val="23"/>
          <w:szCs w:val="23"/>
        </w:rPr>
        <w:t xml:space="preserve"> can provide us with a functionalist approach to</w:t>
      </w:r>
      <w:r w:rsidR="00000C54" w:rsidRPr="00E864B5">
        <w:rPr>
          <w:rFonts w:asciiTheme="majorHAnsi" w:hAnsiTheme="majorHAnsi"/>
          <w:sz w:val="23"/>
          <w:szCs w:val="23"/>
        </w:rPr>
        <w:t xml:space="preserve"> theorising about feasibility in the face of potentially intractable disagreements about feasibility. However, </w:t>
      </w:r>
      <w:r w:rsidR="00E8210E" w:rsidRPr="00E864B5">
        <w:rPr>
          <w:rFonts w:asciiTheme="majorHAnsi" w:hAnsiTheme="majorHAnsi"/>
          <w:sz w:val="23"/>
          <w:szCs w:val="23"/>
        </w:rPr>
        <w:t xml:space="preserve">as we have seen, </w:t>
      </w:r>
      <w:r w:rsidR="00000C54" w:rsidRPr="00E864B5">
        <w:rPr>
          <w:rFonts w:asciiTheme="majorHAnsi" w:hAnsiTheme="majorHAnsi"/>
          <w:sz w:val="23"/>
          <w:szCs w:val="23"/>
        </w:rPr>
        <w:t xml:space="preserve">using the ought-constraining </w:t>
      </w:r>
      <w:r w:rsidR="00094A45" w:rsidRPr="00E864B5">
        <w:rPr>
          <w:rFonts w:asciiTheme="majorHAnsi" w:hAnsiTheme="majorHAnsi"/>
          <w:sz w:val="23"/>
          <w:szCs w:val="23"/>
        </w:rPr>
        <w:t>view</w:t>
      </w:r>
      <w:r w:rsidR="00000C54" w:rsidRPr="00E864B5">
        <w:rPr>
          <w:rFonts w:asciiTheme="majorHAnsi" w:hAnsiTheme="majorHAnsi"/>
          <w:sz w:val="23"/>
          <w:szCs w:val="23"/>
        </w:rPr>
        <w:t xml:space="preserve"> to settle questions about feasibility </w:t>
      </w:r>
      <w:r w:rsidR="00094A45" w:rsidRPr="00E864B5">
        <w:rPr>
          <w:rFonts w:asciiTheme="majorHAnsi" w:hAnsiTheme="majorHAnsi"/>
          <w:sz w:val="23"/>
          <w:szCs w:val="23"/>
        </w:rPr>
        <w:t xml:space="preserve">both </w:t>
      </w:r>
      <w:r w:rsidR="00835407" w:rsidRPr="00E864B5">
        <w:rPr>
          <w:rFonts w:asciiTheme="majorHAnsi" w:hAnsiTheme="majorHAnsi"/>
          <w:sz w:val="23"/>
          <w:szCs w:val="23"/>
        </w:rPr>
        <w:t>(</w:t>
      </w:r>
      <w:r w:rsidR="00094A45" w:rsidRPr="00E864B5">
        <w:rPr>
          <w:rFonts w:asciiTheme="majorHAnsi" w:hAnsiTheme="majorHAnsi"/>
          <w:sz w:val="23"/>
          <w:szCs w:val="23"/>
        </w:rPr>
        <w:t xml:space="preserve">a) </w:t>
      </w:r>
      <w:r w:rsidR="001F271C" w:rsidRPr="00E864B5">
        <w:rPr>
          <w:rFonts w:asciiTheme="majorHAnsi" w:hAnsiTheme="majorHAnsi"/>
          <w:sz w:val="23"/>
          <w:szCs w:val="23"/>
        </w:rPr>
        <w:t>presupposes</w:t>
      </w:r>
      <w:r w:rsidR="00000C54" w:rsidRPr="00E864B5">
        <w:rPr>
          <w:rFonts w:asciiTheme="majorHAnsi" w:hAnsiTheme="majorHAnsi"/>
          <w:sz w:val="23"/>
          <w:szCs w:val="23"/>
        </w:rPr>
        <w:t xml:space="preserve"> a </w:t>
      </w:r>
      <w:r w:rsidR="00E8210E" w:rsidRPr="00E864B5">
        <w:rPr>
          <w:rFonts w:asciiTheme="majorHAnsi" w:hAnsiTheme="majorHAnsi"/>
          <w:sz w:val="23"/>
          <w:szCs w:val="23"/>
        </w:rPr>
        <w:t>certain</w:t>
      </w:r>
      <w:r w:rsidR="00000C54" w:rsidRPr="00E864B5">
        <w:rPr>
          <w:rFonts w:asciiTheme="majorHAnsi" w:hAnsiTheme="majorHAnsi"/>
          <w:sz w:val="23"/>
          <w:szCs w:val="23"/>
        </w:rPr>
        <w:t xml:space="preserve"> thesis regarding the nature of the normative (i.e. (OF)) and </w:t>
      </w:r>
      <w:r w:rsidR="00835407" w:rsidRPr="00E864B5">
        <w:rPr>
          <w:rFonts w:asciiTheme="majorHAnsi" w:hAnsiTheme="majorHAnsi"/>
          <w:sz w:val="23"/>
          <w:szCs w:val="23"/>
        </w:rPr>
        <w:t>(</w:t>
      </w:r>
      <w:r w:rsidR="00094A45" w:rsidRPr="00E864B5">
        <w:rPr>
          <w:rFonts w:asciiTheme="majorHAnsi" w:hAnsiTheme="majorHAnsi"/>
          <w:sz w:val="23"/>
          <w:szCs w:val="23"/>
        </w:rPr>
        <w:t xml:space="preserve">b) </w:t>
      </w:r>
      <w:r w:rsidR="001F271C" w:rsidRPr="00E864B5">
        <w:rPr>
          <w:rFonts w:asciiTheme="majorHAnsi" w:hAnsiTheme="majorHAnsi"/>
          <w:sz w:val="23"/>
          <w:szCs w:val="23"/>
        </w:rPr>
        <w:t xml:space="preserve">requires </w:t>
      </w:r>
      <w:r w:rsidR="00000C54" w:rsidRPr="00E864B5">
        <w:rPr>
          <w:rFonts w:asciiTheme="majorHAnsi" w:hAnsiTheme="majorHAnsi"/>
          <w:sz w:val="23"/>
          <w:szCs w:val="23"/>
        </w:rPr>
        <w:t>consulting our substantive judgements about what we ought to do. Both are highly disputed. Regarding (OF): many philosophers deny this on the grounds that it is vulnerable to counterexamples: counterexamples involving intentionally or negligently making it infeasible for us to do what we ought;</w:t>
      </w:r>
      <w:r w:rsidR="000D5FB1" w:rsidRPr="00E864B5">
        <w:rPr>
          <w:rStyle w:val="FootnoteReference"/>
          <w:rFonts w:asciiTheme="majorHAnsi" w:hAnsiTheme="majorHAnsi"/>
          <w:sz w:val="23"/>
          <w:szCs w:val="23"/>
        </w:rPr>
        <w:footnoteReference w:id="20"/>
      </w:r>
      <w:r w:rsidR="00000C54" w:rsidRPr="00E864B5">
        <w:rPr>
          <w:rFonts w:asciiTheme="majorHAnsi" w:hAnsiTheme="majorHAnsi"/>
          <w:sz w:val="23"/>
          <w:szCs w:val="23"/>
        </w:rPr>
        <w:t xml:space="preserve"> bad character in virtue of which it is infeasible for us to do what we ought;</w:t>
      </w:r>
      <w:r w:rsidR="000D5FB1" w:rsidRPr="00E864B5">
        <w:rPr>
          <w:rStyle w:val="FootnoteReference"/>
          <w:rFonts w:asciiTheme="majorHAnsi" w:hAnsiTheme="majorHAnsi"/>
          <w:sz w:val="23"/>
          <w:szCs w:val="23"/>
        </w:rPr>
        <w:footnoteReference w:id="21"/>
      </w:r>
      <w:r w:rsidR="00000C54" w:rsidRPr="00E864B5">
        <w:rPr>
          <w:rFonts w:asciiTheme="majorHAnsi" w:hAnsiTheme="majorHAnsi"/>
          <w:sz w:val="23"/>
          <w:szCs w:val="23"/>
        </w:rPr>
        <w:t xml:space="preserve"> normative dilemmas;</w:t>
      </w:r>
      <w:r w:rsidR="000D5FB1" w:rsidRPr="00E864B5">
        <w:rPr>
          <w:rStyle w:val="FootnoteReference"/>
          <w:rFonts w:asciiTheme="majorHAnsi" w:hAnsiTheme="majorHAnsi"/>
          <w:sz w:val="23"/>
          <w:szCs w:val="23"/>
        </w:rPr>
        <w:footnoteReference w:id="22"/>
      </w:r>
      <w:r w:rsidR="00000C54" w:rsidRPr="00E864B5">
        <w:rPr>
          <w:rFonts w:asciiTheme="majorHAnsi" w:hAnsiTheme="majorHAnsi"/>
          <w:sz w:val="23"/>
          <w:szCs w:val="23"/>
        </w:rPr>
        <w:t xml:space="preserve"> certain substantive normative views su</w:t>
      </w:r>
      <w:r w:rsidR="000D5FB1" w:rsidRPr="00E864B5">
        <w:rPr>
          <w:rFonts w:asciiTheme="majorHAnsi" w:hAnsiTheme="majorHAnsi"/>
          <w:sz w:val="23"/>
          <w:szCs w:val="23"/>
        </w:rPr>
        <w:t>ch as the divine command theory</w:t>
      </w:r>
      <w:r w:rsidR="004F7ADA" w:rsidRPr="00E864B5">
        <w:rPr>
          <w:rFonts w:asciiTheme="majorHAnsi" w:hAnsiTheme="majorHAnsi"/>
          <w:sz w:val="23"/>
          <w:szCs w:val="23"/>
        </w:rPr>
        <w:t>;</w:t>
      </w:r>
      <w:r w:rsidR="000D5FB1" w:rsidRPr="00E864B5">
        <w:rPr>
          <w:rStyle w:val="FootnoteReference"/>
          <w:rFonts w:asciiTheme="majorHAnsi" w:hAnsiTheme="majorHAnsi"/>
          <w:sz w:val="23"/>
          <w:szCs w:val="23"/>
        </w:rPr>
        <w:footnoteReference w:id="23"/>
      </w:r>
      <w:r w:rsidR="004F7ADA" w:rsidRPr="00E864B5">
        <w:rPr>
          <w:rFonts w:asciiTheme="majorHAnsi" w:hAnsiTheme="majorHAnsi"/>
          <w:sz w:val="23"/>
          <w:szCs w:val="23"/>
        </w:rPr>
        <w:t xml:space="preserve"> </w:t>
      </w:r>
      <w:r w:rsidR="00000C54" w:rsidRPr="00E864B5">
        <w:rPr>
          <w:rFonts w:asciiTheme="majorHAnsi" w:hAnsiTheme="majorHAnsi"/>
          <w:sz w:val="23"/>
          <w:szCs w:val="23"/>
        </w:rPr>
        <w:t xml:space="preserve">and so on. Regarding our </w:t>
      </w:r>
      <w:r w:rsidR="00000C54" w:rsidRPr="00E864B5">
        <w:rPr>
          <w:rFonts w:asciiTheme="majorHAnsi" w:hAnsiTheme="majorHAnsi"/>
          <w:sz w:val="23"/>
          <w:szCs w:val="23"/>
        </w:rPr>
        <w:lastRenderedPageBreak/>
        <w:t xml:space="preserve">substantive judgements about what we ought to do: these are, if anything, subject to even greater disagreement than our judgements about feasibility. In sum, </w:t>
      </w:r>
      <w:r w:rsidR="00687CAD" w:rsidRPr="00E864B5">
        <w:rPr>
          <w:rFonts w:asciiTheme="majorHAnsi" w:hAnsiTheme="majorHAnsi"/>
          <w:sz w:val="23"/>
          <w:szCs w:val="23"/>
        </w:rPr>
        <w:t xml:space="preserve">in spite of its prima facie appeal, </w:t>
      </w:r>
      <w:r w:rsidR="00000C54" w:rsidRPr="00E864B5">
        <w:rPr>
          <w:rFonts w:asciiTheme="majorHAnsi" w:hAnsiTheme="majorHAnsi"/>
          <w:sz w:val="23"/>
          <w:szCs w:val="23"/>
        </w:rPr>
        <w:t xml:space="preserve">the ought-constraining </w:t>
      </w:r>
      <w:r w:rsidR="00094A45" w:rsidRPr="00E864B5">
        <w:rPr>
          <w:rFonts w:asciiTheme="majorHAnsi" w:hAnsiTheme="majorHAnsi"/>
          <w:sz w:val="23"/>
          <w:szCs w:val="23"/>
        </w:rPr>
        <w:t>view</w:t>
      </w:r>
      <w:r w:rsidR="00000C54" w:rsidRPr="00E864B5">
        <w:rPr>
          <w:rFonts w:asciiTheme="majorHAnsi" w:hAnsiTheme="majorHAnsi"/>
          <w:sz w:val="23"/>
          <w:szCs w:val="23"/>
        </w:rPr>
        <w:t xml:space="preserve"> is not the </w:t>
      </w:r>
      <w:r w:rsidR="00094A45" w:rsidRPr="00E864B5">
        <w:rPr>
          <w:rFonts w:asciiTheme="majorHAnsi" w:hAnsiTheme="majorHAnsi"/>
          <w:sz w:val="23"/>
          <w:szCs w:val="23"/>
        </w:rPr>
        <w:t>view</w:t>
      </w:r>
      <w:r w:rsidR="00000C54" w:rsidRPr="00E864B5">
        <w:rPr>
          <w:rFonts w:asciiTheme="majorHAnsi" w:hAnsiTheme="majorHAnsi"/>
          <w:sz w:val="23"/>
          <w:szCs w:val="23"/>
        </w:rPr>
        <w:t xml:space="preserve"> we are looking for. A different </w:t>
      </w:r>
      <w:r w:rsidR="00094A45" w:rsidRPr="00E864B5">
        <w:rPr>
          <w:rFonts w:asciiTheme="majorHAnsi" w:hAnsiTheme="majorHAnsi"/>
          <w:sz w:val="23"/>
          <w:szCs w:val="23"/>
        </w:rPr>
        <w:t>view</w:t>
      </w:r>
      <w:r w:rsidR="00000C54" w:rsidRPr="00E864B5">
        <w:rPr>
          <w:rFonts w:asciiTheme="majorHAnsi" w:hAnsiTheme="majorHAnsi"/>
          <w:sz w:val="23"/>
          <w:szCs w:val="23"/>
        </w:rPr>
        <w:t xml:space="preserve"> is required.</w:t>
      </w:r>
    </w:p>
    <w:p w14:paraId="32302636" w14:textId="77777777" w:rsidR="00000C54" w:rsidRPr="00E864B5" w:rsidRDefault="00000C54" w:rsidP="003D79C4">
      <w:pPr>
        <w:spacing w:line="360" w:lineRule="auto"/>
        <w:rPr>
          <w:rFonts w:asciiTheme="majorHAnsi" w:hAnsiTheme="majorHAnsi"/>
          <w:sz w:val="23"/>
          <w:szCs w:val="23"/>
        </w:rPr>
      </w:pPr>
    </w:p>
    <w:p w14:paraId="7C36A7ED" w14:textId="0B09CFE3" w:rsidR="00000C54" w:rsidRPr="00E864B5" w:rsidRDefault="00000C54" w:rsidP="003E1F41">
      <w:pPr>
        <w:spacing w:line="360" w:lineRule="auto"/>
        <w:outlineLvl w:val="0"/>
        <w:rPr>
          <w:rFonts w:asciiTheme="majorHAnsi" w:hAnsiTheme="majorHAnsi"/>
          <w:sz w:val="23"/>
          <w:szCs w:val="23"/>
          <w:u w:val="single"/>
        </w:rPr>
      </w:pPr>
      <w:r w:rsidRPr="00E864B5">
        <w:rPr>
          <w:rFonts w:asciiTheme="majorHAnsi" w:hAnsiTheme="majorHAnsi"/>
          <w:sz w:val="23"/>
          <w:szCs w:val="23"/>
          <w:u w:val="single"/>
        </w:rPr>
        <w:t>II</w:t>
      </w:r>
      <w:r w:rsidR="00094A45" w:rsidRPr="00E864B5">
        <w:rPr>
          <w:rFonts w:asciiTheme="majorHAnsi" w:hAnsiTheme="majorHAnsi"/>
          <w:sz w:val="23"/>
          <w:szCs w:val="23"/>
          <w:u w:val="single"/>
        </w:rPr>
        <w:t>I</w:t>
      </w:r>
      <w:r w:rsidRPr="00E864B5">
        <w:rPr>
          <w:rFonts w:asciiTheme="majorHAnsi" w:hAnsiTheme="majorHAnsi"/>
          <w:sz w:val="23"/>
          <w:szCs w:val="23"/>
          <w:u w:val="single"/>
        </w:rPr>
        <w:t xml:space="preserve">. </w:t>
      </w:r>
      <w:r w:rsidR="00AC15E3" w:rsidRPr="00E864B5">
        <w:rPr>
          <w:rFonts w:asciiTheme="majorHAnsi" w:hAnsiTheme="majorHAnsi"/>
          <w:sz w:val="23"/>
          <w:szCs w:val="23"/>
          <w:u w:val="single"/>
        </w:rPr>
        <w:t xml:space="preserve">The </w:t>
      </w:r>
      <w:r w:rsidR="00793789" w:rsidRPr="00E864B5">
        <w:rPr>
          <w:rFonts w:asciiTheme="majorHAnsi" w:hAnsiTheme="majorHAnsi"/>
          <w:sz w:val="23"/>
          <w:szCs w:val="23"/>
          <w:u w:val="single"/>
        </w:rPr>
        <w:t>deliberative</w:t>
      </w:r>
      <w:r w:rsidR="00AC15E3" w:rsidRPr="00E864B5">
        <w:rPr>
          <w:rFonts w:asciiTheme="majorHAnsi" w:hAnsiTheme="majorHAnsi"/>
          <w:sz w:val="23"/>
          <w:szCs w:val="23"/>
          <w:u w:val="single"/>
        </w:rPr>
        <w:t xml:space="preserve"> view</w:t>
      </w:r>
    </w:p>
    <w:p w14:paraId="38743CE0" w14:textId="26DAEF6E" w:rsidR="005A18FD" w:rsidRPr="00E864B5" w:rsidRDefault="00272B6D" w:rsidP="003D79C4">
      <w:pPr>
        <w:spacing w:line="360" w:lineRule="auto"/>
        <w:rPr>
          <w:rFonts w:asciiTheme="majorHAnsi" w:hAnsiTheme="majorHAnsi"/>
          <w:sz w:val="23"/>
          <w:szCs w:val="23"/>
        </w:rPr>
      </w:pPr>
      <w:r w:rsidRPr="00E864B5">
        <w:rPr>
          <w:rFonts w:asciiTheme="majorHAnsi" w:hAnsiTheme="majorHAnsi"/>
          <w:sz w:val="23"/>
          <w:szCs w:val="23"/>
        </w:rPr>
        <w:t xml:space="preserve">This brings us to my own preferred view: the </w:t>
      </w:r>
      <w:r w:rsidR="002A32EC" w:rsidRPr="00E864B5">
        <w:rPr>
          <w:rFonts w:asciiTheme="majorHAnsi" w:hAnsiTheme="majorHAnsi"/>
          <w:i/>
          <w:sz w:val="23"/>
          <w:szCs w:val="23"/>
        </w:rPr>
        <w:t>del</w:t>
      </w:r>
      <w:r w:rsidR="00793789" w:rsidRPr="00E864B5">
        <w:rPr>
          <w:rFonts w:asciiTheme="majorHAnsi" w:hAnsiTheme="majorHAnsi"/>
          <w:i/>
          <w:sz w:val="23"/>
          <w:szCs w:val="23"/>
        </w:rPr>
        <w:t>iberative</w:t>
      </w:r>
      <w:r w:rsidRPr="00E864B5">
        <w:rPr>
          <w:rFonts w:asciiTheme="majorHAnsi" w:hAnsiTheme="majorHAnsi"/>
          <w:i/>
          <w:sz w:val="23"/>
          <w:szCs w:val="23"/>
        </w:rPr>
        <w:t xml:space="preserve"> view</w:t>
      </w:r>
      <w:r w:rsidRPr="00E864B5">
        <w:rPr>
          <w:rFonts w:asciiTheme="majorHAnsi" w:hAnsiTheme="majorHAnsi"/>
          <w:sz w:val="23"/>
          <w:szCs w:val="23"/>
        </w:rPr>
        <w:t xml:space="preserve">. </w:t>
      </w:r>
      <w:r w:rsidR="005A18FD" w:rsidRPr="00E864B5">
        <w:rPr>
          <w:rFonts w:asciiTheme="majorHAnsi" w:hAnsiTheme="majorHAnsi"/>
          <w:sz w:val="23"/>
          <w:szCs w:val="23"/>
        </w:rPr>
        <w:t xml:space="preserve">According to the </w:t>
      </w:r>
      <w:r w:rsidR="00793789" w:rsidRPr="00E864B5">
        <w:rPr>
          <w:rFonts w:asciiTheme="majorHAnsi" w:hAnsiTheme="majorHAnsi"/>
          <w:sz w:val="23"/>
          <w:szCs w:val="23"/>
        </w:rPr>
        <w:t>deliberative view</w:t>
      </w:r>
      <w:r w:rsidR="005A18FD" w:rsidRPr="00E864B5">
        <w:rPr>
          <w:rFonts w:asciiTheme="majorHAnsi" w:hAnsiTheme="majorHAnsi"/>
          <w:sz w:val="23"/>
          <w:szCs w:val="23"/>
        </w:rPr>
        <w:t>,</w:t>
      </w:r>
      <w:r w:rsidR="00687CAD" w:rsidRPr="00E864B5">
        <w:rPr>
          <w:rFonts w:asciiTheme="majorHAnsi" w:hAnsiTheme="majorHAnsi"/>
          <w:sz w:val="23"/>
          <w:szCs w:val="23"/>
        </w:rPr>
        <w:t xml:space="preserve"> </w:t>
      </w:r>
      <w:r w:rsidR="005A18FD" w:rsidRPr="00E864B5">
        <w:rPr>
          <w:rFonts w:asciiTheme="majorHAnsi" w:hAnsiTheme="majorHAnsi"/>
          <w:sz w:val="23"/>
          <w:szCs w:val="23"/>
        </w:rPr>
        <w:t>the</w:t>
      </w:r>
      <w:r w:rsidR="00CD50D3" w:rsidRPr="00E864B5">
        <w:rPr>
          <w:rFonts w:asciiTheme="majorHAnsi" w:hAnsiTheme="majorHAnsi"/>
          <w:sz w:val="23"/>
          <w:szCs w:val="23"/>
        </w:rPr>
        <w:t xml:space="preserve"> funct</w:t>
      </w:r>
      <w:r w:rsidR="006A0F3A" w:rsidRPr="00E864B5">
        <w:rPr>
          <w:rFonts w:asciiTheme="majorHAnsi" w:hAnsiTheme="majorHAnsi"/>
          <w:sz w:val="23"/>
          <w:szCs w:val="23"/>
        </w:rPr>
        <w:t xml:space="preserve">ional role </w:t>
      </w:r>
      <w:r w:rsidR="005A18FD" w:rsidRPr="00E864B5">
        <w:rPr>
          <w:rFonts w:asciiTheme="majorHAnsi" w:hAnsiTheme="majorHAnsi"/>
          <w:sz w:val="23"/>
          <w:szCs w:val="23"/>
        </w:rPr>
        <w:t xml:space="preserve">of our talk and thought about what is feasible </w:t>
      </w:r>
      <w:r w:rsidR="006A0F3A" w:rsidRPr="00E864B5">
        <w:rPr>
          <w:rFonts w:asciiTheme="majorHAnsi" w:hAnsiTheme="majorHAnsi"/>
          <w:sz w:val="23"/>
          <w:szCs w:val="23"/>
        </w:rPr>
        <w:t>is</w:t>
      </w:r>
      <w:r w:rsidR="00CD50D3" w:rsidRPr="00E864B5">
        <w:rPr>
          <w:rFonts w:asciiTheme="majorHAnsi" w:hAnsiTheme="majorHAnsi"/>
          <w:sz w:val="23"/>
          <w:szCs w:val="23"/>
        </w:rPr>
        <w:t xml:space="preserve"> </w:t>
      </w:r>
      <w:r w:rsidR="007056DB" w:rsidRPr="00E864B5">
        <w:rPr>
          <w:rFonts w:asciiTheme="majorHAnsi" w:hAnsiTheme="majorHAnsi"/>
          <w:sz w:val="23"/>
          <w:szCs w:val="23"/>
        </w:rPr>
        <w:t xml:space="preserve">instead </w:t>
      </w:r>
      <w:r w:rsidR="00CD50D3" w:rsidRPr="00E864B5">
        <w:rPr>
          <w:rFonts w:asciiTheme="majorHAnsi" w:hAnsiTheme="majorHAnsi"/>
          <w:sz w:val="23"/>
          <w:szCs w:val="23"/>
        </w:rPr>
        <w:t xml:space="preserve">to determine </w:t>
      </w:r>
      <w:r w:rsidR="004E4FC8" w:rsidRPr="00E864B5">
        <w:rPr>
          <w:rFonts w:asciiTheme="majorHAnsi" w:hAnsiTheme="majorHAnsi"/>
          <w:sz w:val="23"/>
          <w:szCs w:val="23"/>
        </w:rPr>
        <w:t>which</w:t>
      </w:r>
      <w:r w:rsidR="00CD50D3" w:rsidRPr="00E864B5">
        <w:rPr>
          <w:rFonts w:asciiTheme="majorHAnsi" w:hAnsiTheme="majorHAnsi"/>
          <w:sz w:val="23"/>
          <w:szCs w:val="23"/>
        </w:rPr>
        <w:t xml:space="preserve"> actions </w:t>
      </w:r>
      <w:r w:rsidR="00AB3928" w:rsidRPr="00E864B5">
        <w:rPr>
          <w:rFonts w:asciiTheme="majorHAnsi" w:hAnsiTheme="majorHAnsi"/>
          <w:sz w:val="23"/>
          <w:szCs w:val="23"/>
        </w:rPr>
        <w:t>count</w:t>
      </w:r>
      <w:r w:rsidR="00CD50D3" w:rsidRPr="00E864B5">
        <w:rPr>
          <w:rFonts w:asciiTheme="majorHAnsi" w:hAnsiTheme="majorHAnsi"/>
          <w:sz w:val="23"/>
          <w:szCs w:val="23"/>
        </w:rPr>
        <w:t xml:space="preserve"> as </w:t>
      </w:r>
      <w:r w:rsidR="00CD50D3" w:rsidRPr="00E864B5">
        <w:rPr>
          <w:rFonts w:asciiTheme="majorHAnsi" w:hAnsiTheme="majorHAnsi"/>
          <w:i/>
          <w:sz w:val="23"/>
          <w:szCs w:val="23"/>
        </w:rPr>
        <w:t>deliberation-worthy</w:t>
      </w:r>
      <w:r w:rsidR="002D04EE" w:rsidRPr="00E864B5">
        <w:rPr>
          <w:rFonts w:asciiTheme="majorHAnsi" w:hAnsiTheme="majorHAnsi"/>
          <w:sz w:val="23"/>
          <w:szCs w:val="23"/>
        </w:rPr>
        <w:t xml:space="preserve">, </w:t>
      </w:r>
      <w:r w:rsidR="00835407" w:rsidRPr="00E864B5">
        <w:rPr>
          <w:rFonts w:asciiTheme="majorHAnsi" w:hAnsiTheme="majorHAnsi"/>
          <w:sz w:val="23"/>
          <w:szCs w:val="23"/>
        </w:rPr>
        <w:t>or</w:t>
      </w:r>
      <w:r w:rsidR="00B504FC" w:rsidRPr="00E864B5">
        <w:rPr>
          <w:rFonts w:asciiTheme="majorHAnsi" w:hAnsiTheme="majorHAnsi"/>
          <w:sz w:val="23"/>
          <w:szCs w:val="23"/>
        </w:rPr>
        <w:t xml:space="preserve"> </w:t>
      </w:r>
      <w:r w:rsidR="00A63100" w:rsidRPr="00E864B5">
        <w:rPr>
          <w:rFonts w:asciiTheme="majorHAnsi" w:hAnsiTheme="majorHAnsi"/>
          <w:sz w:val="23"/>
          <w:szCs w:val="23"/>
        </w:rPr>
        <w:t xml:space="preserve">fitting </w:t>
      </w:r>
      <w:r w:rsidR="001F12B5" w:rsidRPr="00E864B5">
        <w:rPr>
          <w:rFonts w:asciiTheme="majorHAnsi" w:hAnsiTheme="majorHAnsi"/>
          <w:sz w:val="23"/>
          <w:szCs w:val="23"/>
        </w:rPr>
        <w:t>object</w:t>
      </w:r>
      <w:r w:rsidR="00835407" w:rsidRPr="00E864B5">
        <w:rPr>
          <w:rFonts w:asciiTheme="majorHAnsi" w:hAnsiTheme="majorHAnsi"/>
          <w:sz w:val="23"/>
          <w:szCs w:val="23"/>
        </w:rPr>
        <w:t>s</w:t>
      </w:r>
      <w:r w:rsidR="00B504FC" w:rsidRPr="00E864B5">
        <w:rPr>
          <w:rFonts w:asciiTheme="majorHAnsi" w:hAnsiTheme="majorHAnsi"/>
          <w:sz w:val="23"/>
          <w:szCs w:val="23"/>
        </w:rPr>
        <w:t xml:space="preserve"> </w:t>
      </w:r>
      <w:r w:rsidR="00835407" w:rsidRPr="00E864B5">
        <w:rPr>
          <w:rFonts w:asciiTheme="majorHAnsi" w:hAnsiTheme="majorHAnsi"/>
          <w:sz w:val="23"/>
          <w:szCs w:val="23"/>
        </w:rPr>
        <w:t>of</w:t>
      </w:r>
      <w:r w:rsidR="00B504FC" w:rsidRPr="00E864B5">
        <w:rPr>
          <w:rFonts w:asciiTheme="majorHAnsi" w:hAnsiTheme="majorHAnsi"/>
          <w:sz w:val="23"/>
          <w:szCs w:val="23"/>
        </w:rPr>
        <w:t xml:space="preserve"> the agent’s exercise of </w:t>
      </w:r>
      <w:r w:rsidR="00B504FC" w:rsidRPr="00E864B5">
        <w:rPr>
          <w:rFonts w:asciiTheme="majorHAnsi" w:hAnsiTheme="majorHAnsi"/>
          <w:i/>
          <w:sz w:val="23"/>
          <w:szCs w:val="23"/>
        </w:rPr>
        <w:t>practical reason</w:t>
      </w:r>
      <w:r w:rsidR="00B504FC" w:rsidRPr="00E864B5">
        <w:rPr>
          <w:rFonts w:asciiTheme="majorHAnsi" w:hAnsiTheme="majorHAnsi"/>
          <w:sz w:val="23"/>
          <w:szCs w:val="23"/>
        </w:rPr>
        <w:t xml:space="preserve"> or </w:t>
      </w:r>
      <w:r w:rsidR="00B504FC" w:rsidRPr="00E864B5">
        <w:rPr>
          <w:rFonts w:asciiTheme="majorHAnsi" w:hAnsiTheme="majorHAnsi"/>
          <w:i/>
          <w:sz w:val="23"/>
          <w:szCs w:val="23"/>
        </w:rPr>
        <w:t>deliberation</w:t>
      </w:r>
      <w:r w:rsidR="00B504FC" w:rsidRPr="00E864B5">
        <w:rPr>
          <w:rFonts w:asciiTheme="majorHAnsi" w:hAnsiTheme="majorHAnsi"/>
          <w:sz w:val="23"/>
          <w:szCs w:val="23"/>
        </w:rPr>
        <w:t xml:space="preserve">. </w:t>
      </w:r>
      <w:r w:rsidR="002D04EE" w:rsidRPr="00E864B5">
        <w:rPr>
          <w:rFonts w:asciiTheme="majorHAnsi" w:hAnsiTheme="majorHAnsi"/>
          <w:sz w:val="23"/>
          <w:szCs w:val="23"/>
        </w:rPr>
        <w:t xml:space="preserve">Some </w:t>
      </w:r>
      <w:r w:rsidR="00EE1748" w:rsidRPr="00E864B5">
        <w:rPr>
          <w:rFonts w:asciiTheme="majorHAnsi" w:hAnsiTheme="majorHAnsi"/>
          <w:sz w:val="23"/>
          <w:szCs w:val="23"/>
        </w:rPr>
        <w:t>actions are deliberation-worthy</w:t>
      </w:r>
      <w:r w:rsidR="002D04EE" w:rsidRPr="00E864B5">
        <w:rPr>
          <w:rFonts w:asciiTheme="majorHAnsi" w:hAnsiTheme="majorHAnsi"/>
          <w:sz w:val="23"/>
          <w:szCs w:val="23"/>
        </w:rPr>
        <w:t>. O</w:t>
      </w:r>
      <w:r w:rsidR="00EE1748" w:rsidRPr="00E864B5">
        <w:rPr>
          <w:rFonts w:asciiTheme="majorHAnsi" w:hAnsiTheme="majorHAnsi"/>
          <w:sz w:val="23"/>
          <w:szCs w:val="23"/>
        </w:rPr>
        <w:t xml:space="preserve">thers are </w:t>
      </w:r>
      <w:r w:rsidR="00835407" w:rsidRPr="00E864B5">
        <w:rPr>
          <w:rFonts w:asciiTheme="majorHAnsi" w:hAnsiTheme="majorHAnsi"/>
          <w:sz w:val="23"/>
          <w:szCs w:val="23"/>
        </w:rPr>
        <w:t>non-deliberation-</w:t>
      </w:r>
      <w:r w:rsidR="00EE1748" w:rsidRPr="00E864B5">
        <w:rPr>
          <w:rFonts w:asciiTheme="majorHAnsi" w:hAnsiTheme="majorHAnsi"/>
          <w:sz w:val="23"/>
          <w:szCs w:val="23"/>
        </w:rPr>
        <w:t>worthy</w:t>
      </w:r>
      <w:r w:rsidR="002D04EE" w:rsidRPr="00E864B5">
        <w:rPr>
          <w:rFonts w:asciiTheme="majorHAnsi" w:hAnsiTheme="majorHAnsi"/>
          <w:sz w:val="23"/>
          <w:szCs w:val="23"/>
        </w:rPr>
        <w:t xml:space="preserve">. We </w:t>
      </w:r>
      <w:r w:rsidR="004E4FC8" w:rsidRPr="00E864B5">
        <w:rPr>
          <w:rFonts w:asciiTheme="majorHAnsi" w:hAnsiTheme="majorHAnsi"/>
          <w:sz w:val="23"/>
          <w:szCs w:val="23"/>
        </w:rPr>
        <w:t>have a need for some</w:t>
      </w:r>
      <w:r w:rsidR="002D04EE" w:rsidRPr="00E864B5">
        <w:rPr>
          <w:rFonts w:asciiTheme="majorHAnsi" w:hAnsiTheme="majorHAnsi"/>
          <w:sz w:val="23"/>
          <w:szCs w:val="23"/>
        </w:rPr>
        <w:t xml:space="preserve"> way </w:t>
      </w:r>
      <w:r w:rsidR="00852B6A" w:rsidRPr="00E864B5">
        <w:rPr>
          <w:rFonts w:asciiTheme="majorHAnsi" w:hAnsiTheme="majorHAnsi"/>
          <w:sz w:val="23"/>
          <w:szCs w:val="23"/>
        </w:rPr>
        <w:t>of</w:t>
      </w:r>
      <w:r w:rsidR="002D04EE" w:rsidRPr="00E864B5">
        <w:rPr>
          <w:rFonts w:asciiTheme="majorHAnsi" w:hAnsiTheme="majorHAnsi"/>
          <w:sz w:val="23"/>
          <w:szCs w:val="23"/>
        </w:rPr>
        <w:t xml:space="preserve"> </w:t>
      </w:r>
      <w:r w:rsidR="00852B6A" w:rsidRPr="00E864B5">
        <w:rPr>
          <w:rFonts w:asciiTheme="majorHAnsi" w:hAnsiTheme="majorHAnsi"/>
          <w:sz w:val="23"/>
          <w:szCs w:val="23"/>
        </w:rPr>
        <w:t>establishing</w:t>
      </w:r>
      <w:r w:rsidR="002D04EE" w:rsidRPr="00E864B5">
        <w:rPr>
          <w:rFonts w:asciiTheme="majorHAnsi" w:hAnsiTheme="majorHAnsi"/>
          <w:sz w:val="23"/>
          <w:szCs w:val="23"/>
        </w:rPr>
        <w:t xml:space="preserve"> </w:t>
      </w:r>
      <w:r w:rsidR="00231B02" w:rsidRPr="00E864B5">
        <w:rPr>
          <w:rFonts w:asciiTheme="majorHAnsi" w:hAnsiTheme="majorHAnsi"/>
          <w:sz w:val="23"/>
          <w:szCs w:val="23"/>
        </w:rPr>
        <w:t>which</w:t>
      </w:r>
      <w:r w:rsidR="002D04EE" w:rsidRPr="00E864B5">
        <w:rPr>
          <w:rFonts w:asciiTheme="majorHAnsi" w:hAnsiTheme="majorHAnsi"/>
          <w:sz w:val="23"/>
          <w:szCs w:val="23"/>
        </w:rPr>
        <w:t xml:space="preserve"> actions belong in the deliberation-worthy category </w:t>
      </w:r>
      <w:r w:rsidR="00231B02" w:rsidRPr="00E864B5">
        <w:rPr>
          <w:rFonts w:asciiTheme="majorHAnsi" w:hAnsiTheme="majorHAnsi"/>
          <w:sz w:val="23"/>
          <w:szCs w:val="23"/>
        </w:rPr>
        <w:t>and which actions belong in</w:t>
      </w:r>
      <w:r w:rsidR="002D04EE" w:rsidRPr="00E864B5">
        <w:rPr>
          <w:rFonts w:asciiTheme="majorHAnsi" w:hAnsiTheme="majorHAnsi"/>
          <w:sz w:val="23"/>
          <w:szCs w:val="23"/>
        </w:rPr>
        <w:t xml:space="preserve"> the </w:t>
      </w:r>
      <w:r w:rsidR="00835407" w:rsidRPr="00E864B5">
        <w:rPr>
          <w:rFonts w:asciiTheme="majorHAnsi" w:hAnsiTheme="majorHAnsi"/>
          <w:sz w:val="23"/>
          <w:szCs w:val="23"/>
        </w:rPr>
        <w:t>non-deliberation-</w:t>
      </w:r>
      <w:r w:rsidR="002D04EE" w:rsidRPr="00E864B5">
        <w:rPr>
          <w:rFonts w:asciiTheme="majorHAnsi" w:hAnsiTheme="majorHAnsi"/>
          <w:sz w:val="23"/>
          <w:szCs w:val="23"/>
        </w:rPr>
        <w:t>worthy category. The</w:t>
      </w:r>
      <w:r w:rsidR="00231B02" w:rsidRPr="00E864B5">
        <w:rPr>
          <w:rFonts w:asciiTheme="majorHAnsi" w:hAnsiTheme="majorHAnsi"/>
          <w:sz w:val="23"/>
          <w:szCs w:val="23"/>
        </w:rPr>
        <w:t xml:space="preserve"> </w:t>
      </w:r>
      <w:r w:rsidR="00793789" w:rsidRPr="00E864B5">
        <w:rPr>
          <w:rFonts w:asciiTheme="majorHAnsi" w:hAnsiTheme="majorHAnsi"/>
          <w:sz w:val="23"/>
          <w:szCs w:val="23"/>
        </w:rPr>
        <w:t>deliberative view</w:t>
      </w:r>
      <w:r w:rsidR="003E1F41" w:rsidRPr="00E864B5">
        <w:rPr>
          <w:rFonts w:asciiTheme="majorHAnsi" w:hAnsiTheme="majorHAnsi"/>
          <w:sz w:val="23"/>
          <w:szCs w:val="23"/>
        </w:rPr>
        <w:t xml:space="preserve"> </w:t>
      </w:r>
      <w:r w:rsidR="00231B02" w:rsidRPr="00E864B5">
        <w:rPr>
          <w:rFonts w:asciiTheme="majorHAnsi" w:hAnsiTheme="majorHAnsi"/>
          <w:sz w:val="23"/>
          <w:szCs w:val="23"/>
        </w:rPr>
        <w:t>holds that the</w:t>
      </w:r>
      <w:r w:rsidR="002D04EE" w:rsidRPr="00E864B5">
        <w:rPr>
          <w:rFonts w:asciiTheme="majorHAnsi" w:hAnsiTheme="majorHAnsi"/>
          <w:sz w:val="23"/>
          <w:szCs w:val="23"/>
        </w:rPr>
        <w:t xml:space="preserve"> functional ro</w:t>
      </w:r>
      <w:r w:rsidR="00D564FA" w:rsidRPr="00E864B5">
        <w:rPr>
          <w:rFonts w:asciiTheme="majorHAnsi" w:hAnsiTheme="majorHAnsi"/>
          <w:sz w:val="23"/>
          <w:szCs w:val="23"/>
        </w:rPr>
        <w:t xml:space="preserve">le of </w:t>
      </w:r>
      <w:r w:rsidR="005A18FD" w:rsidRPr="00E864B5">
        <w:rPr>
          <w:rFonts w:asciiTheme="majorHAnsi" w:hAnsiTheme="majorHAnsi"/>
          <w:sz w:val="23"/>
          <w:szCs w:val="23"/>
        </w:rPr>
        <w:t>our talk and thought about what is feasible</w:t>
      </w:r>
      <w:r w:rsidR="00D564FA" w:rsidRPr="00E864B5">
        <w:rPr>
          <w:rFonts w:asciiTheme="majorHAnsi" w:hAnsiTheme="majorHAnsi"/>
          <w:sz w:val="23"/>
          <w:szCs w:val="23"/>
        </w:rPr>
        <w:t xml:space="preserve"> is</w:t>
      </w:r>
      <w:r w:rsidR="002F2E09" w:rsidRPr="00E864B5">
        <w:rPr>
          <w:rFonts w:asciiTheme="majorHAnsi" w:hAnsiTheme="majorHAnsi"/>
          <w:sz w:val="23"/>
          <w:szCs w:val="23"/>
        </w:rPr>
        <w:t>, in effect,</w:t>
      </w:r>
      <w:r w:rsidR="002D04EE" w:rsidRPr="00E864B5">
        <w:rPr>
          <w:rFonts w:asciiTheme="majorHAnsi" w:hAnsiTheme="majorHAnsi"/>
          <w:sz w:val="23"/>
          <w:szCs w:val="23"/>
        </w:rPr>
        <w:t xml:space="preserve"> to fulfil that need.</w:t>
      </w:r>
      <w:r w:rsidR="005A18FD" w:rsidRPr="00E864B5">
        <w:rPr>
          <w:rFonts w:asciiTheme="majorHAnsi" w:hAnsiTheme="majorHAnsi"/>
          <w:sz w:val="23"/>
          <w:szCs w:val="23"/>
        </w:rPr>
        <w:t xml:space="preserve"> </w:t>
      </w:r>
      <w:r w:rsidR="002457DB" w:rsidRPr="00E864B5">
        <w:rPr>
          <w:rFonts w:asciiTheme="majorHAnsi" w:hAnsiTheme="majorHAnsi"/>
          <w:sz w:val="23"/>
          <w:szCs w:val="23"/>
        </w:rPr>
        <w:t>Our first task is to</w:t>
      </w:r>
      <w:r w:rsidR="008971A1" w:rsidRPr="00E864B5">
        <w:rPr>
          <w:rFonts w:asciiTheme="majorHAnsi" w:hAnsiTheme="majorHAnsi"/>
          <w:sz w:val="23"/>
          <w:szCs w:val="23"/>
        </w:rPr>
        <w:t xml:space="preserve"> </w:t>
      </w:r>
      <w:r w:rsidR="005A18FD" w:rsidRPr="00E864B5">
        <w:rPr>
          <w:rFonts w:asciiTheme="majorHAnsi" w:hAnsiTheme="majorHAnsi"/>
          <w:sz w:val="23"/>
          <w:szCs w:val="23"/>
        </w:rPr>
        <w:t>provide</w:t>
      </w:r>
      <w:r w:rsidR="004D7267" w:rsidRPr="00E864B5">
        <w:rPr>
          <w:rFonts w:asciiTheme="majorHAnsi" w:hAnsiTheme="majorHAnsi"/>
          <w:sz w:val="23"/>
          <w:szCs w:val="23"/>
        </w:rPr>
        <w:t xml:space="preserve"> a more detailed </w:t>
      </w:r>
      <w:r w:rsidR="00B30437" w:rsidRPr="00E864B5">
        <w:rPr>
          <w:rFonts w:asciiTheme="majorHAnsi" w:hAnsiTheme="majorHAnsi"/>
          <w:sz w:val="23"/>
          <w:szCs w:val="23"/>
        </w:rPr>
        <w:t>characterisation</w:t>
      </w:r>
      <w:r w:rsidR="004D7267" w:rsidRPr="00E864B5">
        <w:rPr>
          <w:rFonts w:asciiTheme="majorHAnsi" w:hAnsiTheme="majorHAnsi"/>
          <w:sz w:val="23"/>
          <w:szCs w:val="23"/>
        </w:rPr>
        <w:t xml:space="preserve"> of</w:t>
      </w:r>
      <w:r w:rsidR="008971A1" w:rsidRPr="00E864B5">
        <w:rPr>
          <w:rFonts w:asciiTheme="majorHAnsi" w:hAnsiTheme="majorHAnsi"/>
          <w:sz w:val="23"/>
          <w:szCs w:val="23"/>
        </w:rPr>
        <w:t xml:space="preserve"> </w:t>
      </w:r>
      <w:r w:rsidR="008B648E" w:rsidRPr="00E864B5">
        <w:rPr>
          <w:rFonts w:asciiTheme="majorHAnsi" w:hAnsiTheme="majorHAnsi"/>
          <w:sz w:val="23"/>
          <w:szCs w:val="23"/>
        </w:rPr>
        <w:t>this</w:t>
      </w:r>
      <w:r w:rsidR="00843894" w:rsidRPr="00E864B5">
        <w:rPr>
          <w:rFonts w:asciiTheme="majorHAnsi" w:hAnsiTheme="majorHAnsi"/>
          <w:sz w:val="23"/>
          <w:szCs w:val="23"/>
        </w:rPr>
        <w:t xml:space="preserve"> special</w:t>
      </w:r>
      <w:r w:rsidR="008B648E" w:rsidRPr="00E864B5">
        <w:rPr>
          <w:rFonts w:asciiTheme="majorHAnsi" w:hAnsiTheme="majorHAnsi"/>
          <w:sz w:val="23"/>
          <w:szCs w:val="23"/>
        </w:rPr>
        <w:t xml:space="preserve"> deliberation-worthiness-determining</w:t>
      </w:r>
      <w:r w:rsidR="008971A1" w:rsidRPr="00E864B5">
        <w:rPr>
          <w:rFonts w:asciiTheme="majorHAnsi" w:hAnsiTheme="majorHAnsi"/>
          <w:sz w:val="23"/>
          <w:szCs w:val="23"/>
        </w:rPr>
        <w:t xml:space="preserve"> role</w:t>
      </w:r>
      <w:r w:rsidR="00AB3928" w:rsidRPr="00E864B5">
        <w:rPr>
          <w:rFonts w:asciiTheme="majorHAnsi" w:hAnsiTheme="majorHAnsi"/>
          <w:sz w:val="23"/>
          <w:szCs w:val="23"/>
        </w:rPr>
        <w:t>.</w:t>
      </w:r>
    </w:p>
    <w:p w14:paraId="26CE5916" w14:textId="41825E05" w:rsidR="008971A1" w:rsidRPr="00E864B5" w:rsidRDefault="00533C13" w:rsidP="009F6F41">
      <w:pPr>
        <w:spacing w:line="360" w:lineRule="auto"/>
        <w:ind w:firstLine="567"/>
        <w:rPr>
          <w:rFonts w:asciiTheme="majorHAnsi" w:hAnsiTheme="majorHAnsi"/>
          <w:sz w:val="23"/>
          <w:szCs w:val="23"/>
        </w:rPr>
      </w:pPr>
      <w:r w:rsidRPr="00E864B5">
        <w:rPr>
          <w:rFonts w:asciiTheme="majorHAnsi" w:hAnsiTheme="majorHAnsi"/>
          <w:sz w:val="23"/>
          <w:szCs w:val="23"/>
        </w:rPr>
        <w:t>Let me begin by saying</w:t>
      </w:r>
      <w:r w:rsidR="00852B6A" w:rsidRPr="00E864B5">
        <w:rPr>
          <w:rFonts w:asciiTheme="majorHAnsi" w:hAnsiTheme="majorHAnsi"/>
          <w:sz w:val="23"/>
          <w:szCs w:val="23"/>
        </w:rPr>
        <w:t xml:space="preserve"> something about </w:t>
      </w:r>
      <w:r w:rsidR="0092344A" w:rsidRPr="00E864B5">
        <w:rPr>
          <w:rFonts w:asciiTheme="majorHAnsi" w:hAnsiTheme="majorHAnsi"/>
          <w:sz w:val="23"/>
          <w:szCs w:val="23"/>
        </w:rPr>
        <w:t xml:space="preserve">what I mean by </w:t>
      </w:r>
      <w:r w:rsidR="00852B6A" w:rsidRPr="00E864B5">
        <w:rPr>
          <w:rFonts w:asciiTheme="majorHAnsi" w:hAnsiTheme="majorHAnsi"/>
          <w:i/>
          <w:sz w:val="23"/>
          <w:szCs w:val="23"/>
        </w:rPr>
        <w:t>practical deliberation</w:t>
      </w:r>
      <w:r w:rsidR="00852B6A" w:rsidRPr="00E864B5">
        <w:rPr>
          <w:rFonts w:asciiTheme="majorHAnsi" w:hAnsiTheme="majorHAnsi"/>
          <w:sz w:val="23"/>
          <w:szCs w:val="23"/>
        </w:rPr>
        <w:t>.</w:t>
      </w:r>
      <w:r w:rsidR="008971A1" w:rsidRPr="00E864B5">
        <w:rPr>
          <w:rFonts w:asciiTheme="majorHAnsi" w:hAnsiTheme="majorHAnsi"/>
          <w:sz w:val="23"/>
          <w:szCs w:val="23"/>
        </w:rPr>
        <w:t xml:space="preserve"> </w:t>
      </w:r>
      <w:r w:rsidR="00852B6A" w:rsidRPr="00E864B5">
        <w:rPr>
          <w:rFonts w:asciiTheme="majorHAnsi" w:hAnsiTheme="majorHAnsi"/>
          <w:sz w:val="23"/>
          <w:szCs w:val="23"/>
        </w:rPr>
        <w:t xml:space="preserve">In the most general terms, </w:t>
      </w:r>
      <w:r w:rsidR="008971A1" w:rsidRPr="00E864B5">
        <w:rPr>
          <w:rFonts w:asciiTheme="majorHAnsi" w:hAnsiTheme="majorHAnsi"/>
          <w:sz w:val="23"/>
          <w:szCs w:val="23"/>
        </w:rPr>
        <w:t xml:space="preserve">I </w:t>
      </w:r>
      <w:r w:rsidR="00231B02" w:rsidRPr="00E864B5">
        <w:rPr>
          <w:rFonts w:asciiTheme="majorHAnsi" w:hAnsiTheme="majorHAnsi"/>
          <w:sz w:val="23"/>
          <w:szCs w:val="23"/>
        </w:rPr>
        <w:t>will</w:t>
      </w:r>
      <w:r w:rsidR="008971A1" w:rsidRPr="00E864B5">
        <w:rPr>
          <w:rFonts w:asciiTheme="majorHAnsi" w:hAnsiTheme="majorHAnsi"/>
          <w:sz w:val="23"/>
          <w:szCs w:val="23"/>
        </w:rPr>
        <w:t xml:space="preserve"> take </w:t>
      </w:r>
      <w:r w:rsidR="00852B6A" w:rsidRPr="00E864B5">
        <w:rPr>
          <w:rFonts w:asciiTheme="majorHAnsi" w:hAnsiTheme="majorHAnsi"/>
          <w:sz w:val="23"/>
          <w:szCs w:val="23"/>
        </w:rPr>
        <w:t xml:space="preserve">practical deliberation </w:t>
      </w:r>
      <w:r w:rsidR="008971A1" w:rsidRPr="00E864B5">
        <w:rPr>
          <w:rFonts w:asciiTheme="majorHAnsi" w:hAnsiTheme="majorHAnsi"/>
          <w:sz w:val="23"/>
          <w:szCs w:val="23"/>
        </w:rPr>
        <w:t>to be</w:t>
      </w:r>
      <w:r w:rsidR="00852B6A" w:rsidRPr="00E864B5">
        <w:rPr>
          <w:rFonts w:asciiTheme="majorHAnsi" w:hAnsiTheme="majorHAnsi"/>
          <w:sz w:val="23"/>
          <w:szCs w:val="23"/>
        </w:rPr>
        <w:t xml:space="preserve"> the activity of </w:t>
      </w:r>
      <w:r w:rsidR="008971A1" w:rsidRPr="00E864B5">
        <w:rPr>
          <w:rFonts w:asciiTheme="majorHAnsi" w:hAnsiTheme="majorHAnsi"/>
          <w:i/>
          <w:sz w:val="23"/>
          <w:szCs w:val="23"/>
        </w:rPr>
        <w:t>reflective decision-making</w:t>
      </w:r>
      <w:r w:rsidR="00852B6A" w:rsidRPr="00E864B5">
        <w:rPr>
          <w:rFonts w:asciiTheme="majorHAnsi" w:hAnsiTheme="majorHAnsi"/>
          <w:sz w:val="23"/>
          <w:szCs w:val="23"/>
        </w:rPr>
        <w:t>.</w:t>
      </w:r>
      <w:r w:rsidR="00835407" w:rsidRPr="00E864B5">
        <w:rPr>
          <w:rStyle w:val="FootnoteReference"/>
          <w:rFonts w:asciiTheme="majorHAnsi" w:hAnsiTheme="majorHAnsi"/>
          <w:sz w:val="23"/>
          <w:szCs w:val="23"/>
        </w:rPr>
        <w:footnoteReference w:id="24"/>
      </w:r>
      <w:r w:rsidR="00852B6A" w:rsidRPr="00E864B5">
        <w:rPr>
          <w:rFonts w:asciiTheme="majorHAnsi" w:hAnsiTheme="majorHAnsi"/>
          <w:sz w:val="23"/>
          <w:szCs w:val="23"/>
        </w:rPr>
        <w:t xml:space="preserve"> </w:t>
      </w:r>
      <w:r w:rsidR="005A18FD" w:rsidRPr="00E864B5">
        <w:rPr>
          <w:rFonts w:asciiTheme="majorHAnsi" w:hAnsiTheme="majorHAnsi"/>
          <w:sz w:val="23"/>
          <w:szCs w:val="23"/>
        </w:rPr>
        <w:t>I</w:t>
      </w:r>
      <w:r w:rsidR="00C95385" w:rsidRPr="00E864B5">
        <w:rPr>
          <w:rFonts w:asciiTheme="majorHAnsi" w:hAnsiTheme="majorHAnsi"/>
          <w:sz w:val="23"/>
          <w:szCs w:val="23"/>
        </w:rPr>
        <w:t xml:space="preserve">t </w:t>
      </w:r>
      <w:r w:rsidRPr="00E864B5">
        <w:rPr>
          <w:rFonts w:asciiTheme="majorHAnsi" w:hAnsiTheme="majorHAnsi"/>
          <w:sz w:val="23"/>
          <w:szCs w:val="23"/>
        </w:rPr>
        <w:t xml:space="preserve">therefore </w:t>
      </w:r>
      <w:r w:rsidR="00C95385" w:rsidRPr="00E864B5">
        <w:rPr>
          <w:rFonts w:asciiTheme="majorHAnsi" w:hAnsiTheme="majorHAnsi"/>
          <w:sz w:val="23"/>
          <w:szCs w:val="23"/>
        </w:rPr>
        <w:t xml:space="preserve">involves </w:t>
      </w:r>
      <w:r w:rsidRPr="00E864B5">
        <w:rPr>
          <w:rFonts w:asciiTheme="majorHAnsi" w:hAnsiTheme="majorHAnsi"/>
          <w:sz w:val="23"/>
          <w:szCs w:val="23"/>
        </w:rPr>
        <w:t xml:space="preserve">two core elements. First, it involves (individual or collective) </w:t>
      </w:r>
      <w:r w:rsidR="00C95385" w:rsidRPr="00E864B5">
        <w:rPr>
          <w:rFonts w:asciiTheme="majorHAnsi" w:hAnsiTheme="majorHAnsi"/>
          <w:i/>
          <w:sz w:val="23"/>
          <w:szCs w:val="23"/>
        </w:rPr>
        <w:t>decision-making</w:t>
      </w:r>
      <w:r w:rsidRPr="00E864B5">
        <w:rPr>
          <w:rFonts w:asciiTheme="majorHAnsi" w:hAnsiTheme="majorHAnsi"/>
          <w:sz w:val="23"/>
          <w:szCs w:val="23"/>
        </w:rPr>
        <w:t xml:space="preserve">. By this I mean that it </w:t>
      </w:r>
      <w:r w:rsidR="00AB3928" w:rsidRPr="00E864B5">
        <w:rPr>
          <w:rFonts w:asciiTheme="majorHAnsi" w:hAnsiTheme="majorHAnsi"/>
          <w:sz w:val="23"/>
          <w:szCs w:val="23"/>
        </w:rPr>
        <w:t xml:space="preserve">involves </w:t>
      </w:r>
      <w:r w:rsidR="00C95385" w:rsidRPr="00E864B5">
        <w:rPr>
          <w:rFonts w:asciiTheme="majorHAnsi" w:hAnsiTheme="majorHAnsi"/>
          <w:i/>
          <w:sz w:val="23"/>
          <w:szCs w:val="23"/>
        </w:rPr>
        <w:t>undertaking</w:t>
      </w:r>
      <w:r w:rsidR="00C95385" w:rsidRPr="00E864B5">
        <w:rPr>
          <w:rFonts w:asciiTheme="majorHAnsi" w:hAnsiTheme="majorHAnsi"/>
          <w:sz w:val="23"/>
          <w:szCs w:val="23"/>
        </w:rPr>
        <w:t xml:space="preserve"> to </w:t>
      </w:r>
      <w:r w:rsidRPr="00E864B5">
        <w:rPr>
          <w:rFonts w:asciiTheme="majorHAnsi" w:hAnsiTheme="majorHAnsi"/>
          <w:sz w:val="23"/>
          <w:szCs w:val="23"/>
        </w:rPr>
        <w:t xml:space="preserve">make a decision, </w:t>
      </w:r>
      <w:r w:rsidR="0092344A" w:rsidRPr="00E864B5">
        <w:rPr>
          <w:rFonts w:asciiTheme="majorHAnsi" w:hAnsiTheme="majorHAnsi"/>
          <w:sz w:val="23"/>
          <w:szCs w:val="23"/>
        </w:rPr>
        <w:t xml:space="preserve">though </w:t>
      </w:r>
      <w:r w:rsidRPr="00E864B5">
        <w:rPr>
          <w:rFonts w:asciiTheme="majorHAnsi" w:hAnsiTheme="majorHAnsi"/>
          <w:sz w:val="23"/>
          <w:szCs w:val="23"/>
        </w:rPr>
        <w:t xml:space="preserve">not necessarily succeeding in doing so. </w:t>
      </w:r>
      <w:r w:rsidR="007D5C7B" w:rsidRPr="00E864B5">
        <w:rPr>
          <w:rFonts w:asciiTheme="majorHAnsi" w:hAnsiTheme="majorHAnsi"/>
          <w:sz w:val="23"/>
          <w:szCs w:val="23"/>
        </w:rPr>
        <w:t>Thus</w:t>
      </w:r>
      <w:r w:rsidRPr="00E864B5">
        <w:rPr>
          <w:rFonts w:asciiTheme="majorHAnsi" w:hAnsiTheme="majorHAnsi"/>
          <w:sz w:val="23"/>
          <w:szCs w:val="23"/>
        </w:rPr>
        <w:t xml:space="preserve">, </w:t>
      </w:r>
      <w:r w:rsidR="00AB3928" w:rsidRPr="00E864B5">
        <w:rPr>
          <w:rFonts w:asciiTheme="majorHAnsi" w:hAnsiTheme="majorHAnsi"/>
          <w:sz w:val="23"/>
          <w:szCs w:val="23"/>
        </w:rPr>
        <w:t>i</w:t>
      </w:r>
      <w:r w:rsidR="00E56A26" w:rsidRPr="00E864B5">
        <w:rPr>
          <w:rFonts w:asciiTheme="majorHAnsi" w:hAnsiTheme="majorHAnsi"/>
          <w:sz w:val="23"/>
          <w:szCs w:val="23"/>
        </w:rPr>
        <w:t>t is</w:t>
      </w:r>
      <w:r w:rsidR="008F5DB3" w:rsidRPr="00E864B5">
        <w:rPr>
          <w:rFonts w:asciiTheme="majorHAnsi" w:hAnsiTheme="majorHAnsi"/>
          <w:sz w:val="23"/>
          <w:szCs w:val="23"/>
        </w:rPr>
        <w:t xml:space="preserve"> not enough </w:t>
      </w:r>
      <w:r w:rsidR="00E56A26" w:rsidRPr="00E864B5">
        <w:rPr>
          <w:rFonts w:asciiTheme="majorHAnsi" w:hAnsiTheme="majorHAnsi"/>
          <w:sz w:val="23"/>
          <w:szCs w:val="23"/>
        </w:rPr>
        <w:t xml:space="preserve">that we are </w:t>
      </w:r>
      <w:r w:rsidR="008F5DB3" w:rsidRPr="00E864B5">
        <w:rPr>
          <w:rFonts w:asciiTheme="majorHAnsi" w:hAnsiTheme="majorHAnsi"/>
          <w:sz w:val="23"/>
          <w:szCs w:val="23"/>
        </w:rPr>
        <w:t xml:space="preserve">engaged in the activity of </w:t>
      </w:r>
      <w:r w:rsidR="008F5DB3" w:rsidRPr="00E864B5">
        <w:rPr>
          <w:rFonts w:asciiTheme="majorHAnsi" w:hAnsiTheme="majorHAnsi"/>
          <w:i/>
          <w:sz w:val="23"/>
          <w:szCs w:val="23"/>
        </w:rPr>
        <w:t>forming beliefs</w:t>
      </w:r>
      <w:r w:rsidR="008F5DB3" w:rsidRPr="00E864B5">
        <w:rPr>
          <w:rFonts w:asciiTheme="majorHAnsi" w:hAnsiTheme="majorHAnsi"/>
          <w:sz w:val="23"/>
          <w:szCs w:val="23"/>
        </w:rPr>
        <w:t xml:space="preserve">: either beliefs regarding </w:t>
      </w:r>
      <w:r w:rsidR="00E56A26" w:rsidRPr="00E864B5">
        <w:rPr>
          <w:rFonts w:asciiTheme="majorHAnsi" w:hAnsiTheme="majorHAnsi"/>
          <w:sz w:val="23"/>
          <w:szCs w:val="23"/>
        </w:rPr>
        <w:t>some descriptive question (</w:t>
      </w:r>
      <w:r w:rsidR="00B2599B" w:rsidRPr="00E864B5">
        <w:rPr>
          <w:rFonts w:asciiTheme="majorHAnsi" w:hAnsiTheme="majorHAnsi"/>
          <w:sz w:val="23"/>
          <w:szCs w:val="23"/>
        </w:rPr>
        <w:t>say, about what we will do</w:t>
      </w:r>
      <w:r w:rsidR="008F5DB3" w:rsidRPr="00E864B5">
        <w:rPr>
          <w:rFonts w:asciiTheme="majorHAnsi" w:hAnsiTheme="majorHAnsi"/>
          <w:sz w:val="23"/>
          <w:szCs w:val="23"/>
        </w:rPr>
        <w:t>);</w:t>
      </w:r>
      <w:r w:rsidR="00E56A26" w:rsidRPr="00E864B5">
        <w:rPr>
          <w:rFonts w:asciiTheme="majorHAnsi" w:hAnsiTheme="majorHAnsi"/>
          <w:sz w:val="23"/>
          <w:szCs w:val="23"/>
        </w:rPr>
        <w:t xml:space="preserve"> or </w:t>
      </w:r>
      <w:r w:rsidR="008F5DB3" w:rsidRPr="00E864B5">
        <w:rPr>
          <w:rFonts w:asciiTheme="majorHAnsi" w:hAnsiTheme="majorHAnsi"/>
          <w:sz w:val="23"/>
          <w:szCs w:val="23"/>
        </w:rPr>
        <w:t xml:space="preserve">beliefs regarding </w:t>
      </w:r>
      <w:r w:rsidR="00E56A26" w:rsidRPr="00E864B5">
        <w:rPr>
          <w:rFonts w:asciiTheme="majorHAnsi" w:hAnsiTheme="majorHAnsi"/>
          <w:sz w:val="23"/>
          <w:szCs w:val="23"/>
        </w:rPr>
        <w:t>some normative question (</w:t>
      </w:r>
      <w:r w:rsidR="004777B1" w:rsidRPr="00E864B5">
        <w:rPr>
          <w:rFonts w:asciiTheme="majorHAnsi" w:hAnsiTheme="majorHAnsi"/>
          <w:sz w:val="23"/>
          <w:szCs w:val="23"/>
        </w:rPr>
        <w:t>say,</w:t>
      </w:r>
      <w:r w:rsidR="00E56A26" w:rsidRPr="00E864B5">
        <w:rPr>
          <w:rFonts w:asciiTheme="majorHAnsi" w:hAnsiTheme="majorHAnsi"/>
          <w:sz w:val="23"/>
          <w:szCs w:val="23"/>
        </w:rPr>
        <w:t xml:space="preserve"> </w:t>
      </w:r>
      <w:r w:rsidR="007B1CF9" w:rsidRPr="00E864B5">
        <w:rPr>
          <w:rFonts w:asciiTheme="majorHAnsi" w:hAnsiTheme="majorHAnsi"/>
          <w:sz w:val="23"/>
          <w:szCs w:val="23"/>
        </w:rPr>
        <w:t xml:space="preserve">about </w:t>
      </w:r>
      <w:r w:rsidR="00E56A26" w:rsidRPr="00E864B5">
        <w:rPr>
          <w:rFonts w:asciiTheme="majorHAnsi" w:hAnsiTheme="majorHAnsi"/>
          <w:sz w:val="23"/>
          <w:szCs w:val="23"/>
        </w:rPr>
        <w:t xml:space="preserve">what we or others ought to do) – insofar as we are not </w:t>
      </w:r>
      <w:r w:rsidR="00B2599B" w:rsidRPr="00E864B5">
        <w:rPr>
          <w:rFonts w:asciiTheme="majorHAnsi" w:hAnsiTheme="majorHAnsi"/>
          <w:sz w:val="23"/>
          <w:szCs w:val="23"/>
        </w:rPr>
        <w:t>also</w:t>
      </w:r>
      <w:r w:rsidR="00E56A26" w:rsidRPr="00E864B5">
        <w:rPr>
          <w:rFonts w:asciiTheme="majorHAnsi" w:hAnsiTheme="majorHAnsi"/>
          <w:sz w:val="23"/>
          <w:szCs w:val="23"/>
        </w:rPr>
        <w:t xml:space="preserve"> </w:t>
      </w:r>
      <w:r w:rsidR="004777B1" w:rsidRPr="00E864B5">
        <w:rPr>
          <w:rFonts w:asciiTheme="majorHAnsi" w:hAnsiTheme="majorHAnsi"/>
          <w:sz w:val="23"/>
          <w:szCs w:val="23"/>
        </w:rPr>
        <w:t xml:space="preserve">thereby </w:t>
      </w:r>
      <w:r w:rsidR="00B2599B" w:rsidRPr="00E864B5">
        <w:rPr>
          <w:rFonts w:asciiTheme="majorHAnsi" w:hAnsiTheme="majorHAnsi"/>
          <w:sz w:val="23"/>
          <w:szCs w:val="23"/>
        </w:rPr>
        <w:t>undertaking</w:t>
      </w:r>
      <w:r w:rsidR="00E56A26" w:rsidRPr="00E864B5">
        <w:rPr>
          <w:rFonts w:asciiTheme="majorHAnsi" w:hAnsiTheme="majorHAnsi"/>
          <w:sz w:val="23"/>
          <w:szCs w:val="23"/>
        </w:rPr>
        <w:t xml:space="preserve"> to make a decision about what to do. </w:t>
      </w:r>
      <w:r w:rsidR="0092344A" w:rsidRPr="00E864B5">
        <w:rPr>
          <w:rFonts w:asciiTheme="majorHAnsi" w:hAnsiTheme="majorHAnsi"/>
          <w:sz w:val="23"/>
          <w:szCs w:val="23"/>
        </w:rPr>
        <w:t xml:space="preserve">Moreover, </w:t>
      </w:r>
      <w:r w:rsidR="002457DB" w:rsidRPr="00E864B5">
        <w:rPr>
          <w:rFonts w:asciiTheme="majorHAnsi" w:hAnsiTheme="majorHAnsi"/>
          <w:sz w:val="23"/>
          <w:szCs w:val="23"/>
        </w:rPr>
        <w:t xml:space="preserve">practical deliberation </w:t>
      </w:r>
      <w:r w:rsidR="0092344A" w:rsidRPr="00E864B5">
        <w:rPr>
          <w:rFonts w:asciiTheme="majorHAnsi" w:hAnsiTheme="majorHAnsi"/>
          <w:sz w:val="23"/>
          <w:szCs w:val="23"/>
        </w:rPr>
        <w:t>typically</w:t>
      </w:r>
      <w:r w:rsidRPr="00E864B5">
        <w:rPr>
          <w:rFonts w:asciiTheme="majorHAnsi" w:hAnsiTheme="majorHAnsi"/>
          <w:sz w:val="23"/>
          <w:szCs w:val="23"/>
        </w:rPr>
        <w:t xml:space="preserve"> </w:t>
      </w:r>
      <w:r w:rsidR="002457DB" w:rsidRPr="00E864B5">
        <w:rPr>
          <w:rFonts w:asciiTheme="majorHAnsi" w:hAnsiTheme="majorHAnsi"/>
          <w:sz w:val="23"/>
          <w:szCs w:val="23"/>
        </w:rPr>
        <w:t xml:space="preserve">only has application to our own current or future conduct. That is because we </w:t>
      </w:r>
      <w:r w:rsidR="0092344A" w:rsidRPr="00E864B5">
        <w:rPr>
          <w:rFonts w:asciiTheme="majorHAnsi" w:hAnsiTheme="majorHAnsi"/>
          <w:sz w:val="23"/>
          <w:szCs w:val="23"/>
        </w:rPr>
        <w:t>typically</w:t>
      </w:r>
      <w:r w:rsidRPr="00E864B5">
        <w:rPr>
          <w:rFonts w:asciiTheme="majorHAnsi" w:hAnsiTheme="majorHAnsi"/>
          <w:sz w:val="23"/>
          <w:szCs w:val="23"/>
        </w:rPr>
        <w:t xml:space="preserve"> </w:t>
      </w:r>
      <w:r w:rsidR="0092344A" w:rsidRPr="00E864B5">
        <w:rPr>
          <w:rFonts w:asciiTheme="majorHAnsi" w:hAnsiTheme="majorHAnsi"/>
          <w:sz w:val="23"/>
          <w:szCs w:val="23"/>
        </w:rPr>
        <w:t>do not</w:t>
      </w:r>
      <w:r w:rsidR="002457DB" w:rsidRPr="00E864B5">
        <w:rPr>
          <w:rFonts w:asciiTheme="majorHAnsi" w:hAnsiTheme="majorHAnsi"/>
          <w:sz w:val="23"/>
          <w:szCs w:val="23"/>
        </w:rPr>
        <w:t xml:space="preserve"> engage in decision-making </w:t>
      </w:r>
      <w:r w:rsidRPr="00E864B5">
        <w:rPr>
          <w:rFonts w:asciiTheme="majorHAnsi" w:hAnsiTheme="majorHAnsi"/>
          <w:sz w:val="23"/>
          <w:szCs w:val="23"/>
        </w:rPr>
        <w:t>regarding</w:t>
      </w:r>
      <w:r w:rsidR="002457DB" w:rsidRPr="00E864B5">
        <w:rPr>
          <w:rFonts w:asciiTheme="majorHAnsi" w:hAnsiTheme="majorHAnsi"/>
          <w:sz w:val="23"/>
          <w:szCs w:val="23"/>
        </w:rPr>
        <w:t xml:space="preserve"> the past (what to have d</w:t>
      </w:r>
      <w:r w:rsidRPr="00E864B5">
        <w:rPr>
          <w:rFonts w:asciiTheme="majorHAnsi" w:hAnsiTheme="majorHAnsi"/>
          <w:sz w:val="23"/>
          <w:szCs w:val="23"/>
        </w:rPr>
        <w:t xml:space="preserve">one, as it were); or regarding others’ conduct (what others are to do, as it were); or our own mental states (what to believe or intend or feel). Of course, we </w:t>
      </w:r>
      <w:r w:rsidR="0092344A" w:rsidRPr="00E864B5">
        <w:rPr>
          <w:rFonts w:asciiTheme="majorHAnsi" w:hAnsiTheme="majorHAnsi"/>
          <w:sz w:val="23"/>
          <w:szCs w:val="23"/>
        </w:rPr>
        <w:t>often</w:t>
      </w:r>
      <w:r w:rsidRPr="00E864B5">
        <w:rPr>
          <w:rFonts w:asciiTheme="majorHAnsi" w:hAnsiTheme="majorHAnsi"/>
          <w:sz w:val="23"/>
          <w:szCs w:val="23"/>
        </w:rPr>
        <w:t xml:space="preserve"> deliberate about what we ought to have done; and what others ought to do; and what we ought to believe or intend or feel. But, as I have noted, such deliberation only counts as practical deliberation in the specific sense I have in mind insofar as we are engaged in the activi</w:t>
      </w:r>
      <w:r w:rsidR="00F95E59" w:rsidRPr="00E864B5">
        <w:rPr>
          <w:rFonts w:asciiTheme="majorHAnsi" w:hAnsiTheme="majorHAnsi"/>
          <w:sz w:val="23"/>
          <w:szCs w:val="23"/>
        </w:rPr>
        <w:t>ty of decision-making.</w:t>
      </w:r>
      <w:r w:rsidR="009F6F41" w:rsidRPr="00E864B5">
        <w:rPr>
          <w:rFonts w:asciiTheme="majorHAnsi" w:hAnsiTheme="majorHAnsi"/>
          <w:sz w:val="23"/>
          <w:szCs w:val="23"/>
        </w:rPr>
        <w:t xml:space="preserve"> </w:t>
      </w:r>
      <w:r w:rsidR="0092344A" w:rsidRPr="00E864B5">
        <w:rPr>
          <w:rFonts w:asciiTheme="majorHAnsi" w:hAnsiTheme="majorHAnsi"/>
          <w:sz w:val="23"/>
          <w:szCs w:val="23"/>
        </w:rPr>
        <w:t xml:space="preserve">Second, practical deliberation </w:t>
      </w:r>
      <w:r w:rsidR="00315B97" w:rsidRPr="00E864B5">
        <w:rPr>
          <w:rFonts w:asciiTheme="majorHAnsi" w:hAnsiTheme="majorHAnsi"/>
          <w:sz w:val="23"/>
          <w:szCs w:val="23"/>
        </w:rPr>
        <w:t>involves</w:t>
      </w:r>
      <w:r w:rsidR="00C95385" w:rsidRPr="00E864B5">
        <w:rPr>
          <w:rFonts w:asciiTheme="majorHAnsi" w:hAnsiTheme="majorHAnsi"/>
          <w:sz w:val="23"/>
          <w:szCs w:val="23"/>
        </w:rPr>
        <w:t xml:space="preserve"> </w:t>
      </w:r>
      <w:r w:rsidR="00C95385" w:rsidRPr="00E864B5">
        <w:rPr>
          <w:rFonts w:asciiTheme="majorHAnsi" w:hAnsiTheme="majorHAnsi"/>
          <w:i/>
          <w:sz w:val="23"/>
          <w:szCs w:val="23"/>
        </w:rPr>
        <w:t>reflective</w:t>
      </w:r>
      <w:r w:rsidR="00315B97" w:rsidRPr="00E864B5">
        <w:rPr>
          <w:rFonts w:asciiTheme="majorHAnsi" w:hAnsiTheme="majorHAnsi"/>
          <w:sz w:val="23"/>
          <w:szCs w:val="23"/>
        </w:rPr>
        <w:t xml:space="preserve"> decision-making: </w:t>
      </w:r>
      <w:r w:rsidR="00E56A26" w:rsidRPr="00E864B5">
        <w:rPr>
          <w:rFonts w:asciiTheme="majorHAnsi" w:hAnsiTheme="majorHAnsi"/>
          <w:sz w:val="23"/>
          <w:szCs w:val="23"/>
        </w:rPr>
        <w:t xml:space="preserve">interrogating, weighing, and </w:t>
      </w:r>
      <w:r w:rsidR="00C95385" w:rsidRPr="00E864B5">
        <w:rPr>
          <w:rFonts w:asciiTheme="majorHAnsi" w:hAnsiTheme="majorHAnsi"/>
          <w:sz w:val="23"/>
          <w:szCs w:val="23"/>
        </w:rPr>
        <w:t xml:space="preserve">bringing to bear relevant considerations on the </w:t>
      </w:r>
      <w:r w:rsidR="00C95385" w:rsidRPr="00E864B5">
        <w:rPr>
          <w:rFonts w:asciiTheme="majorHAnsi" w:hAnsiTheme="majorHAnsi"/>
          <w:sz w:val="23"/>
          <w:szCs w:val="23"/>
        </w:rPr>
        <w:lastRenderedPageBreak/>
        <w:t>question of what to do.</w:t>
      </w:r>
      <w:r w:rsidR="00E56A26" w:rsidRPr="00E864B5">
        <w:rPr>
          <w:rFonts w:asciiTheme="majorHAnsi" w:hAnsiTheme="majorHAnsi"/>
          <w:sz w:val="23"/>
          <w:szCs w:val="23"/>
        </w:rPr>
        <w:t xml:space="preserve"> It is not enough to ma</w:t>
      </w:r>
      <w:r w:rsidR="00315B97" w:rsidRPr="00E864B5">
        <w:rPr>
          <w:rFonts w:asciiTheme="majorHAnsi" w:hAnsiTheme="majorHAnsi"/>
          <w:sz w:val="23"/>
          <w:szCs w:val="23"/>
        </w:rPr>
        <w:t xml:space="preserve">ke a decision (say, </w:t>
      </w:r>
      <w:r w:rsidR="00231B02" w:rsidRPr="00E864B5">
        <w:rPr>
          <w:rFonts w:asciiTheme="majorHAnsi" w:hAnsiTheme="majorHAnsi"/>
          <w:sz w:val="23"/>
          <w:szCs w:val="23"/>
        </w:rPr>
        <w:t xml:space="preserve">for two romantic partners to make a decision </w:t>
      </w:r>
      <w:r w:rsidR="00315B97" w:rsidRPr="00E864B5">
        <w:rPr>
          <w:rFonts w:asciiTheme="majorHAnsi" w:hAnsiTheme="majorHAnsi"/>
          <w:sz w:val="23"/>
          <w:szCs w:val="23"/>
        </w:rPr>
        <w:t xml:space="preserve">about whether to get married) by tossing a coin or consulting an oracle. While the activity of making the higher-order decision to employ these </w:t>
      </w:r>
      <w:r w:rsidR="00231B02" w:rsidRPr="00E864B5">
        <w:rPr>
          <w:rFonts w:asciiTheme="majorHAnsi" w:hAnsiTheme="majorHAnsi"/>
          <w:sz w:val="23"/>
          <w:szCs w:val="23"/>
        </w:rPr>
        <w:t xml:space="preserve">questionable </w:t>
      </w:r>
      <w:r w:rsidR="00315B97" w:rsidRPr="00E864B5">
        <w:rPr>
          <w:rFonts w:asciiTheme="majorHAnsi" w:hAnsiTheme="majorHAnsi"/>
          <w:sz w:val="23"/>
          <w:szCs w:val="23"/>
        </w:rPr>
        <w:t xml:space="preserve">means of decision-making may </w:t>
      </w:r>
      <w:r w:rsidR="00231B02" w:rsidRPr="00E864B5">
        <w:rPr>
          <w:rFonts w:asciiTheme="majorHAnsi" w:hAnsiTheme="majorHAnsi"/>
          <w:sz w:val="23"/>
          <w:szCs w:val="23"/>
        </w:rPr>
        <w:t xml:space="preserve">itself </w:t>
      </w:r>
      <w:r w:rsidR="00315B97" w:rsidRPr="00E864B5">
        <w:rPr>
          <w:rFonts w:asciiTheme="majorHAnsi" w:hAnsiTheme="majorHAnsi"/>
          <w:sz w:val="23"/>
          <w:szCs w:val="23"/>
        </w:rPr>
        <w:t>count as genuine practical deliberation, the activity of making the first-order decision (to get married or not to get married) doesn’t.</w:t>
      </w:r>
    </w:p>
    <w:p w14:paraId="3207E83E" w14:textId="57ABE016" w:rsidR="00E55B62" w:rsidRPr="00E864B5" w:rsidRDefault="007056DB" w:rsidP="00A91B39">
      <w:pPr>
        <w:spacing w:line="360" w:lineRule="auto"/>
        <w:ind w:firstLine="567"/>
        <w:rPr>
          <w:rFonts w:asciiTheme="majorHAnsi" w:hAnsiTheme="majorHAnsi"/>
          <w:sz w:val="23"/>
          <w:szCs w:val="23"/>
        </w:rPr>
      </w:pPr>
      <w:r w:rsidRPr="00E864B5">
        <w:rPr>
          <w:rFonts w:asciiTheme="majorHAnsi" w:hAnsiTheme="majorHAnsi"/>
          <w:sz w:val="23"/>
          <w:szCs w:val="23"/>
        </w:rPr>
        <w:t>Next,</w:t>
      </w:r>
      <w:r w:rsidR="003B3D12" w:rsidRPr="00E864B5">
        <w:rPr>
          <w:rFonts w:asciiTheme="majorHAnsi" w:hAnsiTheme="majorHAnsi"/>
          <w:sz w:val="23"/>
          <w:szCs w:val="23"/>
        </w:rPr>
        <w:t xml:space="preserve"> </w:t>
      </w:r>
      <w:r w:rsidR="00E55B62" w:rsidRPr="00E864B5">
        <w:rPr>
          <w:rFonts w:asciiTheme="majorHAnsi" w:hAnsiTheme="majorHAnsi"/>
          <w:sz w:val="23"/>
          <w:szCs w:val="23"/>
        </w:rPr>
        <w:t>claims</w:t>
      </w:r>
      <w:r w:rsidR="003B3D12" w:rsidRPr="00E864B5">
        <w:rPr>
          <w:rFonts w:asciiTheme="majorHAnsi" w:hAnsiTheme="majorHAnsi"/>
          <w:sz w:val="23"/>
          <w:szCs w:val="23"/>
        </w:rPr>
        <w:t xml:space="preserve"> about feasibility are supposed to determine whether actions are </w:t>
      </w:r>
      <w:r w:rsidR="003B3D12" w:rsidRPr="00E864B5">
        <w:rPr>
          <w:rFonts w:asciiTheme="majorHAnsi" w:hAnsiTheme="majorHAnsi"/>
          <w:i/>
          <w:sz w:val="23"/>
          <w:szCs w:val="23"/>
        </w:rPr>
        <w:t>worthy</w:t>
      </w:r>
      <w:r w:rsidR="00E55B62" w:rsidRPr="00E864B5">
        <w:rPr>
          <w:rFonts w:asciiTheme="majorHAnsi" w:hAnsiTheme="majorHAnsi"/>
          <w:sz w:val="23"/>
          <w:szCs w:val="23"/>
        </w:rPr>
        <w:t xml:space="preserve"> (or</w:t>
      </w:r>
      <w:r w:rsidR="00E55B62" w:rsidRPr="00E864B5">
        <w:rPr>
          <w:rFonts w:asciiTheme="majorHAnsi" w:hAnsiTheme="majorHAnsi"/>
          <w:i/>
          <w:sz w:val="23"/>
          <w:szCs w:val="23"/>
        </w:rPr>
        <w:t xml:space="preserve"> fit</w:t>
      </w:r>
      <w:r w:rsidR="00A63100" w:rsidRPr="00E864B5">
        <w:rPr>
          <w:rFonts w:asciiTheme="majorHAnsi" w:hAnsiTheme="majorHAnsi"/>
          <w:i/>
          <w:sz w:val="23"/>
          <w:szCs w:val="23"/>
        </w:rPr>
        <w:t>ting</w:t>
      </w:r>
      <w:r w:rsidR="00E55B62" w:rsidRPr="00E864B5">
        <w:rPr>
          <w:rFonts w:asciiTheme="majorHAnsi" w:hAnsiTheme="majorHAnsi"/>
          <w:i/>
          <w:sz w:val="23"/>
          <w:szCs w:val="23"/>
        </w:rPr>
        <w:t xml:space="preserve"> </w:t>
      </w:r>
      <w:r w:rsidR="001F12B5" w:rsidRPr="00E864B5">
        <w:rPr>
          <w:rFonts w:asciiTheme="majorHAnsi" w:hAnsiTheme="majorHAnsi"/>
          <w:i/>
          <w:sz w:val="23"/>
          <w:szCs w:val="23"/>
        </w:rPr>
        <w:t>objects</w:t>
      </w:r>
      <w:r w:rsidR="00E55B62" w:rsidRPr="00E864B5">
        <w:rPr>
          <w:rFonts w:asciiTheme="majorHAnsi" w:hAnsiTheme="majorHAnsi"/>
          <w:sz w:val="23"/>
          <w:szCs w:val="23"/>
        </w:rPr>
        <w:t xml:space="preserve">) of </w:t>
      </w:r>
      <w:r w:rsidRPr="00E864B5">
        <w:rPr>
          <w:rFonts w:asciiTheme="majorHAnsi" w:hAnsiTheme="majorHAnsi"/>
          <w:sz w:val="23"/>
          <w:szCs w:val="23"/>
        </w:rPr>
        <w:t xml:space="preserve">practical deliberation – understood as </w:t>
      </w:r>
      <w:r w:rsidR="009F6F41" w:rsidRPr="00E864B5">
        <w:rPr>
          <w:rFonts w:asciiTheme="majorHAnsi" w:hAnsiTheme="majorHAnsi"/>
          <w:sz w:val="23"/>
          <w:szCs w:val="23"/>
        </w:rPr>
        <w:t xml:space="preserve">the activity of </w:t>
      </w:r>
      <w:r w:rsidR="00EE1748" w:rsidRPr="00E864B5">
        <w:rPr>
          <w:rFonts w:asciiTheme="majorHAnsi" w:hAnsiTheme="majorHAnsi"/>
          <w:sz w:val="23"/>
          <w:szCs w:val="23"/>
        </w:rPr>
        <w:t>reflective decision-making.</w:t>
      </w:r>
      <w:r w:rsidR="002F49A7" w:rsidRPr="00E864B5">
        <w:rPr>
          <w:rFonts w:asciiTheme="majorHAnsi" w:hAnsiTheme="majorHAnsi"/>
          <w:sz w:val="23"/>
          <w:szCs w:val="23"/>
        </w:rPr>
        <w:t xml:space="preserve"> </w:t>
      </w:r>
      <w:r w:rsidR="00436F8E" w:rsidRPr="00E864B5">
        <w:rPr>
          <w:rFonts w:asciiTheme="majorHAnsi" w:hAnsiTheme="majorHAnsi"/>
          <w:sz w:val="23"/>
          <w:szCs w:val="23"/>
        </w:rPr>
        <w:t xml:space="preserve">Part of what </w:t>
      </w:r>
      <w:r w:rsidR="00EE1748" w:rsidRPr="00E864B5">
        <w:rPr>
          <w:rFonts w:asciiTheme="majorHAnsi" w:hAnsiTheme="majorHAnsi"/>
          <w:sz w:val="23"/>
          <w:szCs w:val="23"/>
        </w:rPr>
        <w:t>this</w:t>
      </w:r>
      <w:r w:rsidR="00436F8E" w:rsidRPr="00E864B5">
        <w:rPr>
          <w:rFonts w:asciiTheme="majorHAnsi" w:hAnsiTheme="majorHAnsi"/>
          <w:sz w:val="23"/>
          <w:szCs w:val="23"/>
        </w:rPr>
        <w:t xml:space="preserve"> means, I suggest, is that </w:t>
      </w:r>
      <w:r w:rsidR="00EE1748" w:rsidRPr="00E864B5">
        <w:rPr>
          <w:rFonts w:asciiTheme="majorHAnsi" w:hAnsiTheme="majorHAnsi"/>
          <w:sz w:val="23"/>
          <w:szCs w:val="23"/>
        </w:rPr>
        <w:t>they</w:t>
      </w:r>
      <w:r w:rsidR="00436F8E" w:rsidRPr="00E864B5">
        <w:rPr>
          <w:rFonts w:asciiTheme="majorHAnsi" w:hAnsiTheme="majorHAnsi"/>
          <w:sz w:val="23"/>
          <w:szCs w:val="23"/>
        </w:rPr>
        <w:t xml:space="preserve"> are supposed to </w:t>
      </w:r>
      <w:r w:rsidR="00E55B62" w:rsidRPr="00E864B5">
        <w:rPr>
          <w:rFonts w:asciiTheme="majorHAnsi" w:hAnsiTheme="majorHAnsi"/>
          <w:sz w:val="23"/>
          <w:szCs w:val="23"/>
        </w:rPr>
        <w:t xml:space="preserve">play what </w:t>
      </w:r>
      <w:r w:rsidR="007B1CF9" w:rsidRPr="00E864B5">
        <w:rPr>
          <w:rFonts w:asciiTheme="majorHAnsi" w:hAnsiTheme="majorHAnsi"/>
          <w:sz w:val="23"/>
          <w:szCs w:val="23"/>
        </w:rPr>
        <w:t>I shall</w:t>
      </w:r>
      <w:r w:rsidR="00E55B62" w:rsidRPr="00E864B5">
        <w:rPr>
          <w:rFonts w:asciiTheme="majorHAnsi" w:hAnsiTheme="majorHAnsi"/>
          <w:sz w:val="23"/>
          <w:szCs w:val="23"/>
        </w:rPr>
        <w:t xml:space="preserve"> call an </w:t>
      </w:r>
      <w:r w:rsidR="00E55B62" w:rsidRPr="00E864B5">
        <w:rPr>
          <w:rFonts w:asciiTheme="majorHAnsi" w:hAnsiTheme="majorHAnsi"/>
          <w:i/>
          <w:sz w:val="23"/>
          <w:szCs w:val="23"/>
        </w:rPr>
        <w:t xml:space="preserve">option-fixing </w:t>
      </w:r>
      <w:r w:rsidR="00E55B62" w:rsidRPr="00E864B5">
        <w:rPr>
          <w:rFonts w:asciiTheme="majorHAnsi" w:hAnsiTheme="majorHAnsi"/>
          <w:sz w:val="23"/>
          <w:szCs w:val="23"/>
        </w:rPr>
        <w:t>role</w:t>
      </w:r>
      <w:r w:rsidR="00436F8E" w:rsidRPr="00E864B5">
        <w:rPr>
          <w:rFonts w:asciiTheme="majorHAnsi" w:hAnsiTheme="majorHAnsi"/>
          <w:sz w:val="23"/>
          <w:szCs w:val="23"/>
        </w:rPr>
        <w:t xml:space="preserve">: </w:t>
      </w:r>
      <w:r w:rsidR="00E55B62" w:rsidRPr="00E864B5">
        <w:rPr>
          <w:rFonts w:asciiTheme="majorHAnsi" w:hAnsiTheme="majorHAnsi"/>
          <w:sz w:val="23"/>
          <w:szCs w:val="23"/>
        </w:rPr>
        <w:t xml:space="preserve">to determine whether particular actions are to be included among the set of options that are candidates for consideration within practical deliberation. </w:t>
      </w:r>
      <w:r w:rsidR="00A91B39" w:rsidRPr="00E864B5">
        <w:rPr>
          <w:rFonts w:asciiTheme="majorHAnsi" w:hAnsiTheme="majorHAnsi"/>
          <w:sz w:val="23"/>
          <w:szCs w:val="23"/>
        </w:rPr>
        <w:t>I</w:t>
      </w:r>
      <w:r w:rsidR="00E55B62" w:rsidRPr="00E864B5">
        <w:rPr>
          <w:rFonts w:asciiTheme="majorHAnsi" w:hAnsiTheme="majorHAnsi"/>
          <w:sz w:val="23"/>
          <w:szCs w:val="23"/>
        </w:rPr>
        <w:t xml:space="preserve">n this respect, claims about feasibility are quite different from, say, claims involving the </w:t>
      </w:r>
      <w:r w:rsidR="00E55B62" w:rsidRPr="00E864B5">
        <w:rPr>
          <w:rFonts w:asciiTheme="majorHAnsi" w:hAnsiTheme="majorHAnsi"/>
          <w:i/>
          <w:sz w:val="23"/>
          <w:szCs w:val="23"/>
        </w:rPr>
        <w:t>reasons</w:t>
      </w:r>
      <w:r w:rsidR="00E55B62" w:rsidRPr="00E864B5">
        <w:rPr>
          <w:rFonts w:asciiTheme="majorHAnsi" w:hAnsiTheme="majorHAnsi"/>
          <w:sz w:val="23"/>
          <w:szCs w:val="23"/>
        </w:rPr>
        <w:t xml:space="preserve"> we take ourselves</w:t>
      </w:r>
      <w:r w:rsidR="00187CC2" w:rsidRPr="00E864B5">
        <w:rPr>
          <w:rFonts w:asciiTheme="majorHAnsi" w:hAnsiTheme="majorHAnsi"/>
          <w:sz w:val="23"/>
          <w:szCs w:val="23"/>
        </w:rPr>
        <w:t xml:space="preserve"> to</w:t>
      </w:r>
      <w:r w:rsidR="00E55B62" w:rsidRPr="00E864B5">
        <w:rPr>
          <w:rFonts w:asciiTheme="majorHAnsi" w:hAnsiTheme="majorHAnsi"/>
          <w:sz w:val="23"/>
          <w:szCs w:val="23"/>
        </w:rPr>
        <w:t xml:space="preserve"> have to perform and refrain from performing certain actions. Such claims play what I shall an </w:t>
      </w:r>
      <w:r w:rsidR="00E55B62" w:rsidRPr="00E864B5">
        <w:rPr>
          <w:rFonts w:asciiTheme="majorHAnsi" w:hAnsiTheme="majorHAnsi"/>
          <w:i/>
          <w:sz w:val="23"/>
          <w:szCs w:val="23"/>
        </w:rPr>
        <w:t>option-adjudicating</w:t>
      </w:r>
      <w:r w:rsidR="00E55B62" w:rsidRPr="00E864B5">
        <w:rPr>
          <w:rFonts w:asciiTheme="majorHAnsi" w:hAnsiTheme="majorHAnsi"/>
          <w:sz w:val="23"/>
          <w:szCs w:val="23"/>
        </w:rPr>
        <w:t xml:space="preserve"> role. By this I mean that their role is to help us to select between options within deliberation. </w:t>
      </w:r>
      <w:r w:rsidR="00A91B39" w:rsidRPr="00E864B5">
        <w:rPr>
          <w:rFonts w:asciiTheme="majorHAnsi" w:hAnsiTheme="majorHAnsi"/>
          <w:sz w:val="23"/>
          <w:szCs w:val="23"/>
        </w:rPr>
        <w:t xml:space="preserve">Suppose that I am recovering from a nasty surfing accident and that my recovery has advanced to the point where </w:t>
      </w:r>
      <w:r w:rsidR="00E55B62" w:rsidRPr="00E864B5">
        <w:rPr>
          <w:rFonts w:asciiTheme="majorHAnsi" w:hAnsiTheme="majorHAnsi"/>
          <w:sz w:val="23"/>
          <w:szCs w:val="23"/>
        </w:rPr>
        <w:t xml:space="preserve">I am deliberating about whether to take up surfing again. In doing so, I will very likely consult and bring to bear various claims about the reasons I take myself to have for and </w:t>
      </w:r>
      <w:r w:rsidR="007B1CF9" w:rsidRPr="00E864B5">
        <w:rPr>
          <w:rFonts w:asciiTheme="majorHAnsi" w:hAnsiTheme="majorHAnsi"/>
          <w:sz w:val="23"/>
          <w:szCs w:val="23"/>
        </w:rPr>
        <w:t>against taking up surfing again</w:t>
      </w:r>
      <w:r w:rsidR="00E55B62" w:rsidRPr="00E864B5">
        <w:rPr>
          <w:rFonts w:asciiTheme="majorHAnsi" w:hAnsiTheme="majorHAnsi"/>
          <w:sz w:val="23"/>
          <w:szCs w:val="23"/>
        </w:rPr>
        <w:t xml:space="preserve">, </w:t>
      </w:r>
      <w:r w:rsidR="007B1CF9" w:rsidRPr="00E864B5">
        <w:rPr>
          <w:rFonts w:asciiTheme="majorHAnsi" w:hAnsiTheme="majorHAnsi"/>
          <w:sz w:val="23"/>
          <w:szCs w:val="23"/>
        </w:rPr>
        <w:t xml:space="preserve">and </w:t>
      </w:r>
      <w:r w:rsidR="00E55B62" w:rsidRPr="00E864B5">
        <w:rPr>
          <w:rFonts w:asciiTheme="majorHAnsi" w:hAnsiTheme="majorHAnsi"/>
          <w:sz w:val="23"/>
          <w:szCs w:val="23"/>
        </w:rPr>
        <w:t xml:space="preserve">it would seem to be perfectly appropriate </w:t>
      </w:r>
      <w:r w:rsidR="007B1CF9" w:rsidRPr="00E864B5">
        <w:rPr>
          <w:rFonts w:asciiTheme="majorHAnsi" w:hAnsiTheme="majorHAnsi"/>
          <w:sz w:val="23"/>
          <w:szCs w:val="23"/>
        </w:rPr>
        <w:t xml:space="preserve">for me </w:t>
      </w:r>
      <w:r w:rsidR="00E55B62" w:rsidRPr="00E864B5">
        <w:rPr>
          <w:rFonts w:asciiTheme="majorHAnsi" w:hAnsiTheme="majorHAnsi"/>
          <w:sz w:val="23"/>
          <w:szCs w:val="23"/>
        </w:rPr>
        <w:t xml:space="preserve">to do so. For example, it would seem appropriate to adduce the claim that I enjoy surfing in support of taking up surfing again. And it would seem appropriate to adduce the claim that surfing is pretty dangerous in support </w:t>
      </w:r>
      <w:r w:rsidR="00DA20CD" w:rsidRPr="00E864B5">
        <w:rPr>
          <w:rFonts w:asciiTheme="majorHAnsi" w:hAnsiTheme="majorHAnsi"/>
          <w:sz w:val="23"/>
          <w:szCs w:val="23"/>
        </w:rPr>
        <w:t>of not taking up surfing again.</w:t>
      </w:r>
      <w:r w:rsidR="00A91B39" w:rsidRPr="00E864B5">
        <w:rPr>
          <w:rFonts w:asciiTheme="majorHAnsi" w:hAnsiTheme="majorHAnsi"/>
          <w:sz w:val="23"/>
          <w:szCs w:val="23"/>
        </w:rPr>
        <w:t xml:space="preserve"> </w:t>
      </w:r>
      <w:r w:rsidR="00E55B62" w:rsidRPr="00E864B5">
        <w:rPr>
          <w:rFonts w:asciiTheme="majorHAnsi" w:hAnsiTheme="majorHAnsi"/>
          <w:sz w:val="23"/>
          <w:szCs w:val="23"/>
        </w:rPr>
        <w:t xml:space="preserve">By contrast, claims about feasibility do </w:t>
      </w:r>
      <w:r w:rsidR="00E55B62" w:rsidRPr="00E864B5">
        <w:rPr>
          <w:rFonts w:asciiTheme="majorHAnsi" w:hAnsiTheme="majorHAnsi"/>
          <w:i/>
          <w:sz w:val="23"/>
          <w:szCs w:val="23"/>
        </w:rPr>
        <w:t>not</w:t>
      </w:r>
      <w:r w:rsidR="00E55B62" w:rsidRPr="00E864B5">
        <w:rPr>
          <w:rFonts w:asciiTheme="majorHAnsi" w:hAnsiTheme="majorHAnsi"/>
          <w:sz w:val="23"/>
          <w:szCs w:val="23"/>
        </w:rPr>
        <w:t xml:space="preserve"> seem to play an option-adjudicating role. It would not seem appropriate to adduce the claim that it is feasible for me to take up surfing again in support of taking up surfing again.</w:t>
      </w:r>
      <w:r w:rsidR="007B1CF9" w:rsidRPr="00E864B5">
        <w:rPr>
          <w:rStyle w:val="FootnoteReference"/>
          <w:rFonts w:asciiTheme="majorHAnsi" w:hAnsiTheme="majorHAnsi"/>
          <w:sz w:val="23"/>
          <w:szCs w:val="23"/>
        </w:rPr>
        <w:footnoteReference w:id="25"/>
      </w:r>
      <w:r w:rsidR="00E55B62" w:rsidRPr="00E864B5">
        <w:rPr>
          <w:rFonts w:asciiTheme="majorHAnsi" w:hAnsiTheme="majorHAnsi"/>
          <w:sz w:val="23"/>
          <w:szCs w:val="23"/>
        </w:rPr>
        <w:t xml:space="preserve"> (The feasibility of my taking up surfing again is a consideration that bears on whether there is a decision to make regarding whether (or when or how) to take up surfing again, not on what the decision should be.) Similarly, it would not seem appropriate to adduce the claim that it is </w:t>
      </w:r>
      <w:r w:rsidR="00E55B62" w:rsidRPr="00E864B5">
        <w:rPr>
          <w:rFonts w:asciiTheme="majorHAnsi" w:hAnsiTheme="majorHAnsi"/>
          <w:i/>
          <w:sz w:val="23"/>
          <w:szCs w:val="23"/>
        </w:rPr>
        <w:t>in</w:t>
      </w:r>
      <w:r w:rsidR="00E55B62" w:rsidRPr="00E864B5">
        <w:rPr>
          <w:rFonts w:asciiTheme="majorHAnsi" w:hAnsiTheme="majorHAnsi"/>
          <w:sz w:val="23"/>
          <w:szCs w:val="23"/>
        </w:rPr>
        <w:t>feasible for me to take up surfing again in support of not taking up surfing again. (</w:t>
      </w:r>
      <w:r w:rsidR="0040106D" w:rsidRPr="00E864B5">
        <w:rPr>
          <w:rFonts w:asciiTheme="majorHAnsi" w:hAnsiTheme="majorHAnsi"/>
          <w:sz w:val="23"/>
          <w:szCs w:val="23"/>
        </w:rPr>
        <w:t>If this claim is correct, then it</w:t>
      </w:r>
      <w:r w:rsidR="00E55B62" w:rsidRPr="00E864B5">
        <w:rPr>
          <w:rFonts w:asciiTheme="majorHAnsi" w:hAnsiTheme="majorHAnsi"/>
          <w:sz w:val="23"/>
          <w:szCs w:val="23"/>
        </w:rPr>
        <w:t xml:space="preserve"> would seem that I would have gone wrong in engaging in any deliberation whatsoever – in even purporting to make a decision about whether to take up surfing again.</w:t>
      </w:r>
      <w:r w:rsidR="007B1CF9" w:rsidRPr="00E864B5">
        <w:rPr>
          <w:rStyle w:val="FootnoteReference"/>
          <w:rFonts w:asciiTheme="majorHAnsi" w:hAnsiTheme="majorHAnsi"/>
          <w:sz w:val="23"/>
          <w:szCs w:val="23"/>
        </w:rPr>
        <w:footnoteReference w:id="26"/>
      </w:r>
      <w:r w:rsidR="00E55B62" w:rsidRPr="00E864B5">
        <w:rPr>
          <w:rFonts w:asciiTheme="majorHAnsi" w:hAnsiTheme="majorHAnsi"/>
          <w:sz w:val="23"/>
          <w:szCs w:val="23"/>
        </w:rPr>
        <w:t xml:space="preserve"> </w:t>
      </w:r>
      <w:r w:rsidR="00E55B62" w:rsidRPr="00E864B5">
        <w:rPr>
          <w:rFonts w:asciiTheme="majorHAnsi" w:hAnsiTheme="majorHAnsi"/>
          <w:i/>
          <w:sz w:val="23"/>
          <w:szCs w:val="23"/>
        </w:rPr>
        <w:t>A fortiori</w:t>
      </w:r>
      <w:r w:rsidR="00E55B62" w:rsidRPr="00E864B5">
        <w:rPr>
          <w:rFonts w:asciiTheme="majorHAnsi" w:hAnsiTheme="majorHAnsi"/>
          <w:sz w:val="23"/>
          <w:szCs w:val="23"/>
        </w:rPr>
        <w:t>, I would have gone wrong in treating the claim that it is infeasible for me to take up surfing again as bearing on the question of whether to do so.)</w:t>
      </w:r>
    </w:p>
    <w:p w14:paraId="74655AD4" w14:textId="69435D42" w:rsidR="00E55B62" w:rsidRPr="00E864B5" w:rsidRDefault="00735CFB" w:rsidP="003D79C4">
      <w:pPr>
        <w:spacing w:line="360" w:lineRule="auto"/>
        <w:ind w:firstLine="567"/>
        <w:rPr>
          <w:rFonts w:asciiTheme="majorHAnsi" w:hAnsiTheme="majorHAnsi"/>
          <w:sz w:val="23"/>
          <w:szCs w:val="23"/>
        </w:rPr>
      </w:pPr>
      <w:r w:rsidRPr="00E864B5">
        <w:rPr>
          <w:rFonts w:asciiTheme="majorHAnsi" w:hAnsiTheme="majorHAnsi"/>
          <w:sz w:val="23"/>
          <w:szCs w:val="23"/>
        </w:rPr>
        <w:lastRenderedPageBreak/>
        <w:t>Nonetheless</w:t>
      </w:r>
      <w:r w:rsidR="00E55B62" w:rsidRPr="00E864B5">
        <w:rPr>
          <w:rFonts w:asciiTheme="majorHAnsi" w:hAnsiTheme="majorHAnsi"/>
          <w:sz w:val="23"/>
          <w:szCs w:val="23"/>
        </w:rPr>
        <w:t xml:space="preserve">, the fact that claims about feasibility play an option-fixing role, rather than an option-adjudicating role, is not the whole story. Claims about feasibility are hardly unique in playing an option-fixing role. Certain </w:t>
      </w:r>
      <w:r w:rsidR="00E55B62" w:rsidRPr="00E864B5">
        <w:rPr>
          <w:rFonts w:asciiTheme="majorHAnsi" w:hAnsiTheme="majorHAnsi"/>
          <w:i/>
          <w:sz w:val="23"/>
          <w:szCs w:val="23"/>
        </w:rPr>
        <w:t xml:space="preserve">normative </w:t>
      </w:r>
      <w:r w:rsidR="00E55B62" w:rsidRPr="00E864B5">
        <w:rPr>
          <w:rFonts w:asciiTheme="majorHAnsi" w:hAnsiTheme="majorHAnsi"/>
          <w:sz w:val="23"/>
          <w:szCs w:val="23"/>
        </w:rPr>
        <w:t xml:space="preserve">claims seem to do likewise. Consider claims about what would be </w:t>
      </w:r>
      <w:r w:rsidR="00E55B62" w:rsidRPr="00E864B5">
        <w:rPr>
          <w:rFonts w:asciiTheme="majorHAnsi" w:hAnsiTheme="majorHAnsi"/>
          <w:i/>
          <w:sz w:val="23"/>
          <w:szCs w:val="23"/>
        </w:rPr>
        <w:t>morally heinous</w:t>
      </w:r>
      <w:r w:rsidR="00E55B62" w:rsidRPr="00E864B5">
        <w:rPr>
          <w:rFonts w:asciiTheme="majorHAnsi" w:hAnsiTheme="majorHAnsi"/>
          <w:sz w:val="23"/>
          <w:szCs w:val="23"/>
        </w:rPr>
        <w:t xml:space="preserve">, such as the claim that it would be morally heinous for me to leave my toddler behind in the supermarket when he is throwing a particularly awful tantrum. I take it that such claims are of the right kind to play an option-fixing role, rather than (merely) an option-adjudicating role. </w:t>
      </w:r>
      <w:r w:rsidR="00436F8E" w:rsidRPr="00E864B5">
        <w:rPr>
          <w:rFonts w:asciiTheme="majorHAnsi" w:hAnsiTheme="majorHAnsi"/>
          <w:sz w:val="23"/>
          <w:szCs w:val="23"/>
        </w:rPr>
        <w:t>I</w:t>
      </w:r>
      <w:r w:rsidR="00E55B62" w:rsidRPr="00E864B5">
        <w:rPr>
          <w:rFonts w:asciiTheme="majorHAnsi" w:hAnsiTheme="majorHAnsi"/>
          <w:sz w:val="23"/>
          <w:szCs w:val="23"/>
        </w:rPr>
        <w:t xml:space="preserve">t would seem perfectly appropriate to rule out deliberating about whether to leave my toddler behind on that basis (and inappropriate to deliberate about whether to do so). This is presumably because (at least typically) we </w:t>
      </w:r>
      <w:r w:rsidR="00E55B62" w:rsidRPr="00E864B5">
        <w:rPr>
          <w:rFonts w:asciiTheme="majorHAnsi" w:hAnsiTheme="majorHAnsi"/>
          <w:i/>
          <w:sz w:val="23"/>
          <w:szCs w:val="23"/>
        </w:rPr>
        <w:t>ought not to deliberate</w:t>
      </w:r>
      <w:r w:rsidR="00E55B62" w:rsidRPr="00E864B5">
        <w:rPr>
          <w:rFonts w:asciiTheme="majorHAnsi" w:hAnsiTheme="majorHAnsi"/>
          <w:sz w:val="23"/>
          <w:szCs w:val="23"/>
        </w:rPr>
        <w:t xml:space="preserve"> about whether to do things that would be morally heinous. Normative claims of this kind act as deliberative option-fixers by (at least typically) issuing in corresponding claims about how we ought to deliberate. Likewise, some of our </w:t>
      </w:r>
      <w:r w:rsidR="00E55B62" w:rsidRPr="00E864B5">
        <w:rPr>
          <w:rFonts w:asciiTheme="majorHAnsi" w:hAnsiTheme="majorHAnsi"/>
          <w:i/>
          <w:sz w:val="23"/>
          <w:szCs w:val="23"/>
        </w:rPr>
        <w:t>attitudes</w:t>
      </w:r>
      <w:r w:rsidR="00E55B62" w:rsidRPr="00E864B5">
        <w:rPr>
          <w:rFonts w:asciiTheme="majorHAnsi" w:hAnsiTheme="majorHAnsi"/>
          <w:sz w:val="23"/>
          <w:szCs w:val="23"/>
        </w:rPr>
        <w:t xml:space="preserve"> also appear to </w:t>
      </w:r>
      <w:r w:rsidR="00436F8E" w:rsidRPr="00E864B5">
        <w:rPr>
          <w:rFonts w:asciiTheme="majorHAnsi" w:hAnsiTheme="majorHAnsi"/>
          <w:sz w:val="23"/>
          <w:szCs w:val="23"/>
        </w:rPr>
        <w:t>play an option-fixing role</w:t>
      </w:r>
      <w:r w:rsidR="00E55B62" w:rsidRPr="00E864B5">
        <w:rPr>
          <w:rFonts w:asciiTheme="majorHAnsi" w:hAnsiTheme="majorHAnsi"/>
          <w:sz w:val="23"/>
          <w:szCs w:val="23"/>
        </w:rPr>
        <w:t xml:space="preserve">. For example, it sometimes seems to be appropriate to rule out deliberative options on the basis of our </w:t>
      </w:r>
      <w:r w:rsidR="00E55B62" w:rsidRPr="00E864B5">
        <w:rPr>
          <w:rFonts w:asciiTheme="majorHAnsi" w:hAnsiTheme="majorHAnsi"/>
          <w:i/>
          <w:sz w:val="23"/>
          <w:szCs w:val="23"/>
        </w:rPr>
        <w:t>past</w:t>
      </w:r>
      <w:r w:rsidR="00E55B62" w:rsidRPr="00E864B5">
        <w:rPr>
          <w:rFonts w:asciiTheme="majorHAnsi" w:hAnsiTheme="majorHAnsi"/>
          <w:sz w:val="23"/>
          <w:szCs w:val="23"/>
        </w:rPr>
        <w:t xml:space="preserve"> </w:t>
      </w:r>
      <w:r w:rsidR="00E55B62" w:rsidRPr="00E864B5">
        <w:rPr>
          <w:rFonts w:asciiTheme="majorHAnsi" w:hAnsiTheme="majorHAnsi"/>
          <w:i/>
          <w:sz w:val="23"/>
          <w:szCs w:val="23"/>
        </w:rPr>
        <w:t>decisions</w:t>
      </w:r>
      <w:r w:rsidR="00436F8E" w:rsidRPr="00E864B5">
        <w:rPr>
          <w:rFonts w:asciiTheme="majorHAnsi" w:hAnsiTheme="majorHAnsi"/>
          <w:sz w:val="23"/>
          <w:szCs w:val="23"/>
        </w:rPr>
        <w:t xml:space="preserve">, </w:t>
      </w:r>
      <w:r w:rsidR="00E55B62" w:rsidRPr="00E864B5">
        <w:rPr>
          <w:rFonts w:asciiTheme="majorHAnsi" w:hAnsiTheme="majorHAnsi"/>
          <w:sz w:val="23"/>
          <w:szCs w:val="23"/>
        </w:rPr>
        <w:t xml:space="preserve">as when we rule out renting a holiday house in </w:t>
      </w:r>
      <w:r w:rsidR="00436F8E" w:rsidRPr="00E864B5">
        <w:rPr>
          <w:rFonts w:asciiTheme="majorHAnsi" w:hAnsiTheme="majorHAnsi"/>
          <w:sz w:val="23"/>
          <w:szCs w:val="23"/>
        </w:rPr>
        <w:t>Tuscany</w:t>
      </w:r>
      <w:r w:rsidR="00E55B62" w:rsidRPr="00E864B5">
        <w:rPr>
          <w:rFonts w:asciiTheme="majorHAnsi" w:hAnsiTheme="majorHAnsi"/>
          <w:sz w:val="23"/>
          <w:szCs w:val="23"/>
        </w:rPr>
        <w:t xml:space="preserve"> on the grounds that we have already decided to spend our holiday in France </w:t>
      </w:r>
      <w:r w:rsidR="00436F8E" w:rsidRPr="00E864B5">
        <w:rPr>
          <w:rFonts w:asciiTheme="majorHAnsi" w:hAnsiTheme="majorHAnsi"/>
          <w:sz w:val="23"/>
          <w:szCs w:val="23"/>
        </w:rPr>
        <w:t>(rather than Italy)</w:t>
      </w:r>
      <w:r w:rsidR="00E55B62" w:rsidRPr="00E864B5">
        <w:rPr>
          <w:rFonts w:asciiTheme="majorHAnsi" w:hAnsiTheme="majorHAnsi"/>
          <w:sz w:val="23"/>
          <w:szCs w:val="23"/>
        </w:rPr>
        <w:t xml:space="preserve">. This is presumably because we are rationally required not to intend to do what, given our beliefs, would be incompatible with achieving our current intentions and rationally </w:t>
      </w:r>
      <w:r w:rsidR="00223F55" w:rsidRPr="00E864B5">
        <w:rPr>
          <w:rFonts w:asciiTheme="majorHAnsi" w:hAnsiTheme="majorHAnsi"/>
          <w:sz w:val="23"/>
          <w:szCs w:val="23"/>
        </w:rPr>
        <w:t>required</w:t>
      </w:r>
      <w:r w:rsidR="00E55B62" w:rsidRPr="00E864B5">
        <w:rPr>
          <w:rFonts w:asciiTheme="majorHAnsi" w:hAnsiTheme="majorHAnsi"/>
          <w:sz w:val="23"/>
          <w:szCs w:val="23"/>
        </w:rPr>
        <w:t xml:space="preserve"> not to give up on an intention for no reason</w:t>
      </w:r>
      <w:r w:rsidR="003275FF" w:rsidRPr="00E864B5">
        <w:rPr>
          <w:rFonts w:asciiTheme="majorHAnsi" w:hAnsiTheme="majorHAnsi"/>
          <w:sz w:val="23"/>
          <w:szCs w:val="23"/>
        </w:rPr>
        <w:t>.</w:t>
      </w:r>
      <w:r w:rsidR="00783AB2" w:rsidRPr="00E864B5">
        <w:rPr>
          <w:rStyle w:val="FootnoteReference"/>
          <w:rFonts w:asciiTheme="majorHAnsi" w:hAnsiTheme="majorHAnsi"/>
          <w:sz w:val="23"/>
          <w:szCs w:val="23"/>
        </w:rPr>
        <w:footnoteReference w:id="27"/>
      </w:r>
    </w:p>
    <w:p w14:paraId="6F5A5BB7" w14:textId="3D922CA1" w:rsidR="00E55B62" w:rsidRPr="00E864B5" w:rsidRDefault="00436F8E" w:rsidP="003D79C4">
      <w:pPr>
        <w:spacing w:line="360" w:lineRule="auto"/>
        <w:ind w:firstLine="567"/>
        <w:rPr>
          <w:rFonts w:asciiTheme="majorHAnsi" w:hAnsiTheme="majorHAnsi"/>
          <w:sz w:val="23"/>
          <w:szCs w:val="23"/>
        </w:rPr>
      </w:pPr>
      <w:r w:rsidRPr="00E864B5">
        <w:rPr>
          <w:rFonts w:asciiTheme="majorHAnsi" w:hAnsiTheme="majorHAnsi"/>
          <w:sz w:val="23"/>
          <w:szCs w:val="23"/>
        </w:rPr>
        <w:t>C</w:t>
      </w:r>
      <w:r w:rsidR="00735CFB" w:rsidRPr="00E864B5">
        <w:rPr>
          <w:rFonts w:asciiTheme="majorHAnsi" w:hAnsiTheme="majorHAnsi"/>
          <w:sz w:val="23"/>
          <w:szCs w:val="23"/>
        </w:rPr>
        <w:t xml:space="preserve">laims about </w:t>
      </w:r>
      <w:r w:rsidR="004E70BD" w:rsidRPr="00E864B5">
        <w:rPr>
          <w:rFonts w:asciiTheme="majorHAnsi" w:hAnsiTheme="majorHAnsi"/>
          <w:sz w:val="23"/>
          <w:szCs w:val="23"/>
        </w:rPr>
        <w:t>what is feasible</w:t>
      </w:r>
      <w:r w:rsidR="00735CFB" w:rsidRPr="00E864B5">
        <w:rPr>
          <w:rFonts w:asciiTheme="majorHAnsi" w:hAnsiTheme="majorHAnsi"/>
          <w:sz w:val="23"/>
          <w:szCs w:val="23"/>
        </w:rPr>
        <w:t xml:space="preserve"> </w:t>
      </w:r>
      <w:r w:rsidRPr="00E864B5">
        <w:rPr>
          <w:rFonts w:asciiTheme="majorHAnsi" w:hAnsiTheme="majorHAnsi"/>
          <w:sz w:val="23"/>
          <w:szCs w:val="23"/>
        </w:rPr>
        <w:t xml:space="preserve">must, therefore, be understood to be </w:t>
      </w:r>
      <w:r w:rsidR="00735CFB" w:rsidRPr="00E864B5">
        <w:rPr>
          <w:rFonts w:asciiTheme="majorHAnsi" w:hAnsiTheme="majorHAnsi"/>
          <w:sz w:val="23"/>
          <w:szCs w:val="23"/>
        </w:rPr>
        <w:t>play</w:t>
      </w:r>
      <w:r w:rsidRPr="00E864B5">
        <w:rPr>
          <w:rFonts w:asciiTheme="majorHAnsi" w:hAnsiTheme="majorHAnsi"/>
          <w:sz w:val="23"/>
          <w:szCs w:val="23"/>
        </w:rPr>
        <w:t>ing</w:t>
      </w:r>
      <w:r w:rsidR="00735CFB" w:rsidRPr="00E864B5">
        <w:rPr>
          <w:rFonts w:asciiTheme="majorHAnsi" w:hAnsiTheme="majorHAnsi"/>
          <w:sz w:val="23"/>
          <w:szCs w:val="23"/>
        </w:rPr>
        <w:t xml:space="preserve"> a </w:t>
      </w:r>
      <w:r w:rsidR="00735CFB" w:rsidRPr="00E864B5">
        <w:rPr>
          <w:rFonts w:asciiTheme="majorHAnsi" w:hAnsiTheme="majorHAnsi"/>
          <w:i/>
          <w:sz w:val="23"/>
          <w:szCs w:val="23"/>
        </w:rPr>
        <w:t>special</w:t>
      </w:r>
      <w:r w:rsidR="00735CFB" w:rsidRPr="00E864B5">
        <w:rPr>
          <w:rFonts w:asciiTheme="majorHAnsi" w:hAnsiTheme="majorHAnsi"/>
          <w:sz w:val="23"/>
          <w:szCs w:val="23"/>
        </w:rPr>
        <w:t xml:space="preserve"> kind of option-</w:t>
      </w:r>
      <w:r w:rsidR="00A91B39" w:rsidRPr="00E864B5">
        <w:rPr>
          <w:rFonts w:asciiTheme="majorHAnsi" w:hAnsiTheme="majorHAnsi"/>
          <w:sz w:val="23"/>
          <w:szCs w:val="23"/>
        </w:rPr>
        <w:t>fixing</w:t>
      </w:r>
      <w:r w:rsidR="00735CFB" w:rsidRPr="00E864B5">
        <w:rPr>
          <w:rFonts w:asciiTheme="majorHAnsi" w:hAnsiTheme="majorHAnsi"/>
          <w:sz w:val="23"/>
          <w:szCs w:val="23"/>
        </w:rPr>
        <w:t xml:space="preserve"> </w:t>
      </w:r>
      <w:r w:rsidR="002F49A7" w:rsidRPr="00E864B5">
        <w:rPr>
          <w:rFonts w:asciiTheme="majorHAnsi" w:hAnsiTheme="majorHAnsi"/>
          <w:sz w:val="23"/>
          <w:szCs w:val="23"/>
        </w:rPr>
        <w:t>role</w:t>
      </w:r>
      <w:r w:rsidR="00E55B62" w:rsidRPr="00E864B5">
        <w:rPr>
          <w:rFonts w:asciiTheme="majorHAnsi" w:hAnsiTheme="majorHAnsi"/>
          <w:sz w:val="23"/>
          <w:szCs w:val="23"/>
        </w:rPr>
        <w:t xml:space="preserve">. </w:t>
      </w:r>
      <w:r w:rsidR="00735CFB" w:rsidRPr="00E864B5">
        <w:rPr>
          <w:rFonts w:asciiTheme="majorHAnsi" w:hAnsiTheme="majorHAnsi"/>
          <w:sz w:val="23"/>
          <w:szCs w:val="23"/>
        </w:rPr>
        <w:t>How so</w:t>
      </w:r>
      <w:r w:rsidR="00E55B62" w:rsidRPr="00E864B5">
        <w:rPr>
          <w:rFonts w:asciiTheme="majorHAnsi" w:hAnsiTheme="majorHAnsi"/>
          <w:sz w:val="23"/>
          <w:szCs w:val="23"/>
        </w:rPr>
        <w:t xml:space="preserve">? My suggestion is that </w:t>
      </w:r>
      <w:r w:rsidR="004E70BD" w:rsidRPr="00E864B5">
        <w:rPr>
          <w:rFonts w:asciiTheme="majorHAnsi" w:hAnsiTheme="majorHAnsi"/>
          <w:sz w:val="23"/>
          <w:szCs w:val="23"/>
        </w:rPr>
        <w:t>claims about what is feasible</w:t>
      </w:r>
      <w:r w:rsidR="00E55B62" w:rsidRPr="00E864B5">
        <w:rPr>
          <w:rFonts w:asciiTheme="majorHAnsi" w:hAnsiTheme="majorHAnsi"/>
          <w:sz w:val="23"/>
          <w:szCs w:val="23"/>
        </w:rPr>
        <w:t xml:space="preserve"> fix our deliberative options by setting the limits of what I shall call our domain of </w:t>
      </w:r>
      <w:r w:rsidR="00E55B62" w:rsidRPr="00E864B5">
        <w:rPr>
          <w:rFonts w:asciiTheme="majorHAnsi" w:hAnsiTheme="majorHAnsi"/>
          <w:i/>
          <w:sz w:val="23"/>
          <w:szCs w:val="23"/>
        </w:rPr>
        <w:t>deliberative jurisdiction</w:t>
      </w:r>
      <w:r w:rsidR="00E55B62" w:rsidRPr="00E864B5">
        <w:rPr>
          <w:rFonts w:asciiTheme="majorHAnsi" w:hAnsiTheme="majorHAnsi"/>
          <w:sz w:val="23"/>
          <w:szCs w:val="23"/>
        </w:rPr>
        <w:t xml:space="preserve">. We are, of course, familiar with the idea that certain political entities, such as states, have a domain of </w:t>
      </w:r>
      <w:r w:rsidR="00E55B62" w:rsidRPr="00E864B5">
        <w:rPr>
          <w:rFonts w:asciiTheme="majorHAnsi" w:hAnsiTheme="majorHAnsi"/>
          <w:i/>
          <w:sz w:val="23"/>
          <w:szCs w:val="23"/>
        </w:rPr>
        <w:t>legal</w:t>
      </w:r>
      <w:r w:rsidR="00E55B62" w:rsidRPr="00E864B5">
        <w:rPr>
          <w:rFonts w:asciiTheme="majorHAnsi" w:hAnsiTheme="majorHAnsi"/>
          <w:sz w:val="23"/>
          <w:szCs w:val="23"/>
        </w:rPr>
        <w:t xml:space="preserve"> jurisdiction: a domain within which they have jurisdiction to make and enforce laws. Some things lie within a state’s domain of legal jurisdiction such as Australia’s passing a law requiring anyone driving a moped in Australia to have a license. Others lie outside it, such as Australia’s passing a law requiring anyone riding a skateboard in New Zealand to wear a helmet. To say that something lies within a state’s domain of legal jurisdiction is to say that it is candidate for legally valid law-making and/or law-enforcement. If the state purports to make and/or enforce law with regard to it, then the action is </w:t>
      </w:r>
      <w:r w:rsidR="00E55B62" w:rsidRPr="00E864B5">
        <w:rPr>
          <w:rFonts w:asciiTheme="majorHAnsi" w:hAnsiTheme="majorHAnsi"/>
          <w:i/>
          <w:sz w:val="23"/>
          <w:szCs w:val="23"/>
        </w:rPr>
        <w:t>legally valid</w:t>
      </w:r>
      <w:r w:rsidR="00E55B62" w:rsidRPr="00E864B5">
        <w:rPr>
          <w:rFonts w:asciiTheme="majorHAnsi" w:hAnsiTheme="majorHAnsi"/>
          <w:sz w:val="23"/>
          <w:szCs w:val="23"/>
        </w:rPr>
        <w:t xml:space="preserve"> (whether or not it is normatively valid in other ways). By contrast, if something lies outside a state’s domain of legal jurisdiction, then it is not even a candidate for </w:t>
      </w:r>
      <w:r w:rsidR="003275FF" w:rsidRPr="00E864B5">
        <w:rPr>
          <w:rFonts w:asciiTheme="majorHAnsi" w:hAnsiTheme="majorHAnsi"/>
          <w:sz w:val="23"/>
          <w:szCs w:val="23"/>
        </w:rPr>
        <w:t xml:space="preserve">legally </w:t>
      </w:r>
      <w:r w:rsidR="00E55B62" w:rsidRPr="00E864B5">
        <w:rPr>
          <w:rFonts w:asciiTheme="majorHAnsi" w:hAnsiTheme="majorHAnsi"/>
          <w:sz w:val="23"/>
          <w:szCs w:val="23"/>
        </w:rPr>
        <w:t xml:space="preserve">valid law-making and/or law-enforcement. Insofar as the state purports to make and/or enforce </w:t>
      </w:r>
      <w:r w:rsidR="00E55B62" w:rsidRPr="00E864B5">
        <w:rPr>
          <w:rFonts w:asciiTheme="majorHAnsi" w:hAnsiTheme="majorHAnsi"/>
          <w:sz w:val="23"/>
          <w:szCs w:val="23"/>
        </w:rPr>
        <w:lastRenderedPageBreak/>
        <w:t xml:space="preserve">law with regard to it, then the action is </w:t>
      </w:r>
      <w:r w:rsidR="003275FF" w:rsidRPr="00E864B5">
        <w:rPr>
          <w:rFonts w:asciiTheme="majorHAnsi" w:hAnsiTheme="majorHAnsi"/>
          <w:sz w:val="23"/>
          <w:szCs w:val="23"/>
        </w:rPr>
        <w:t xml:space="preserve">necessarily </w:t>
      </w:r>
      <w:r w:rsidR="00E55B62" w:rsidRPr="00E864B5">
        <w:rPr>
          <w:rFonts w:asciiTheme="majorHAnsi" w:hAnsiTheme="majorHAnsi"/>
          <w:sz w:val="23"/>
          <w:szCs w:val="23"/>
        </w:rPr>
        <w:t>legally</w:t>
      </w:r>
      <w:r w:rsidR="00E55B62" w:rsidRPr="00E864B5">
        <w:rPr>
          <w:rFonts w:asciiTheme="majorHAnsi" w:hAnsiTheme="majorHAnsi"/>
          <w:i/>
          <w:sz w:val="23"/>
          <w:szCs w:val="23"/>
        </w:rPr>
        <w:t xml:space="preserve"> </w:t>
      </w:r>
      <w:r w:rsidR="00E55B62" w:rsidRPr="00E864B5">
        <w:rPr>
          <w:rFonts w:asciiTheme="majorHAnsi" w:hAnsiTheme="majorHAnsi"/>
          <w:sz w:val="23"/>
          <w:szCs w:val="23"/>
        </w:rPr>
        <w:t>invalid (whether or not it is norm</w:t>
      </w:r>
      <w:r w:rsidR="004E70BD" w:rsidRPr="00E864B5">
        <w:rPr>
          <w:rFonts w:asciiTheme="majorHAnsi" w:hAnsiTheme="majorHAnsi"/>
          <w:sz w:val="23"/>
          <w:szCs w:val="23"/>
        </w:rPr>
        <w:t>atively invalid in other ways).</w:t>
      </w:r>
    </w:p>
    <w:p w14:paraId="787D807A" w14:textId="5D2217E8" w:rsidR="00E55B62" w:rsidRPr="00E864B5" w:rsidRDefault="00E55B62" w:rsidP="003D79C4">
      <w:pPr>
        <w:spacing w:line="360" w:lineRule="auto"/>
        <w:ind w:firstLine="567"/>
        <w:rPr>
          <w:rFonts w:asciiTheme="majorHAnsi" w:hAnsiTheme="majorHAnsi"/>
          <w:sz w:val="23"/>
          <w:szCs w:val="23"/>
        </w:rPr>
      </w:pPr>
      <w:r w:rsidRPr="00E864B5">
        <w:rPr>
          <w:rFonts w:asciiTheme="majorHAnsi" w:hAnsiTheme="majorHAnsi"/>
          <w:sz w:val="23"/>
          <w:szCs w:val="23"/>
        </w:rPr>
        <w:t xml:space="preserve">Similarly, I suggest that we have a domain of </w:t>
      </w:r>
      <w:r w:rsidRPr="00E864B5">
        <w:rPr>
          <w:rFonts w:asciiTheme="majorHAnsi" w:hAnsiTheme="majorHAnsi"/>
          <w:i/>
          <w:sz w:val="23"/>
          <w:szCs w:val="23"/>
        </w:rPr>
        <w:t>deliberative</w:t>
      </w:r>
      <w:r w:rsidRPr="00E864B5">
        <w:rPr>
          <w:rFonts w:asciiTheme="majorHAnsi" w:hAnsiTheme="majorHAnsi"/>
          <w:sz w:val="23"/>
          <w:szCs w:val="23"/>
        </w:rPr>
        <w:t xml:space="preserve"> jurisdiction – that is, a domain of jurisdiction qua practical </w:t>
      </w:r>
      <w:r w:rsidR="002F49A7" w:rsidRPr="00E864B5">
        <w:rPr>
          <w:rFonts w:asciiTheme="majorHAnsi" w:hAnsiTheme="majorHAnsi"/>
          <w:sz w:val="23"/>
          <w:szCs w:val="23"/>
        </w:rPr>
        <w:t>deliberators</w:t>
      </w:r>
      <w:r w:rsidRPr="00E864B5">
        <w:rPr>
          <w:rFonts w:asciiTheme="majorHAnsi" w:hAnsiTheme="majorHAnsi"/>
          <w:sz w:val="23"/>
          <w:szCs w:val="23"/>
        </w:rPr>
        <w:t xml:space="preserve"> – and that it should be understood along the same lines. Here, too, to say that something lies within a subject’s domain of deliberative jurisdiction is to say that it is a candidate for valid practical deliberation: that insofar as the subject purports to deliberate about it, their doing so is perfectly </w:t>
      </w:r>
      <w:r w:rsidRPr="00E864B5">
        <w:rPr>
          <w:rFonts w:asciiTheme="majorHAnsi" w:hAnsiTheme="majorHAnsi"/>
          <w:i/>
          <w:sz w:val="23"/>
          <w:szCs w:val="23"/>
        </w:rPr>
        <w:t>deliberatively valid</w:t>
      </w:r>
      <w:r w:rsidRPr="00E864B5">
        <w:rPr>
          <w:rFonts w:asciiTheme="majorHAnsi" w:hAnsiTheme="majorHAnsi"/>
          <w:sz w:val="23"/>
          <w:szCs w:val="23"/>
        </w:rPr>
        <w:t>; in doing so, they do not violate relevant deliberative norm. By contrast, to say that something lies outside a subject’s domain of deliberative jurisdiction is to say that it is not even a candidate for valid practical deliberation and, hence, that insofar as the subject purports to deliberate about it, their doing so is deliberatively invalid, that is, contrary to relevant deliberative norms.</w:t>
      </w:r>
    </w:p>
    <w:p w14:paraId="1274E463" w14:textId="5A847F4C" w:rsidR="00403392" w:rsidRPr="00E864B5" w:rsidRDefault="00E55B62" w:rsidP="003275FF">
      <w:pPr>
        <w:spacing w:line="360" w:lineRule="auto"/>
        <w:ind w:firstLine="567"/>
        <w:rPr>
          <w:rFonts w:asciiTheme="majorHAnsi" w:hAnsiTheme="majorHAnsi"/>
          <w:sz w:val="23"/>
          <w:szCs w:val="23"/>
        </w:rPr>
      </w:pPr>
      <w:r w:rsidRPr="00E864B5">
        <w:rPr>
          <w:rFonts w:asciiTheme="majorHAnsi" w:hAnsiTheme="majorHAnsi"/>
          <w:sz w:val="23"/>
          <w:szCs w:val="23"/>
        </w:rPr>
        <w:t xml:space="preserve">It is important to emphasise </w:t>
      </w:r>
      <w:r w:rsidR="00DB785F" w:rsidRPr="00E864B5">
        <w:rPr>
          <w:rFonts w:asciiTheme="majorHAnsi" w:hAnsiTheme="majorHAnsi"/>
          <w:sz w:val="23"/>
          <w:szCs w:val="23"/>
        </w:rPr>
        <w:t>several</w:t>
      </w:r>
      <w:r w:rsidRPr="00E864B5">
        <w:rPr>
          <w:rFonts w:asciiTheme="majorHAnsi" w:hAnsiTheme="majorHAnsi"/>
          <w:sz w:val="23"/>
          <w:szCs w:val="23"/>
        </w:rPr>
        <w:t xml:space="preserve"> features of these deliberative jurisdiction-constituting deliberative norms. </w:t>
      </w:r>
      <w:r w:rsidR="00D9227E" w:rsidRPr="00E864B5">
        <w:rPr>
          <w:rFonts w:asciiTheme="majorHAnsi" w:hAnsiTheme="majorHAnsi"/>
          <w:sz w:val="23"/>
          <w:szCs w:val="23"/>
        </w:rPr>
        <w:t>First</w:t>
      </w:r>
      <w:r w:rsidRPr="00E864B5">
        <w:rPr>
          <w:rFonts w:asciiTheme="majorHAnsi" w:hAnsiTheme="majorHAnsi"/>
          <w:sz w:val="23"/>
          <w:szCs w:val="23"/>
        </w:rPr>
        <w:t xml:space="preserve">, they are </w:t>
      </w:r>
      <w:r w:rsidRPr="00E864B5">
        <w:rPr>
          <w:rFonts w:asciiTheme="majorHAnsi" w:hAnsiTheme="majorHAnsi"/>
          <w:i/>
          <w:sz w:val="23"/>
          <w:szCs w:val="23"/>
        </w:rPr>
        <w:t>constitutive</w:t>
      </w:r>
      <w:r w:rsidRPr="00E864B5">
        <w:rPr>
          <w:rFonts w:asciiTheme="majorHAnsi" w:hAnsiTheme="majorHAnsi"/>
          <w:sz w:val="23"/>
          <w:szCs w:val="23"/>
        </w:rPr>
        <w:t xml:space="preserve"> norms of deliberation. That is to say that they articulate standards that are internal to the activity of deliberation</w:t>
      </w:r>
      <w:r w:rsidR="005B4717" w:rsidRPr="00E864B5">
        <w:rPr>
          <w:rFonts w:asciiTheme="majorHAnsi" w:hAnsiTheme="majorHAnsi"/>
          <w:sz w:val="23"/>
          <w:szCs w:val="23"/>
        </w:rPr>
        <w:t xml:space="preserve"> in the sense that </w:t>
      </w:r>
      <w:r w:rsidR="005A2F3A" w:rsidRPr="00E864B5">
        <w:rPr>
          <w:rFonts w:asciiTheme="majorHAnsi" w:hAnsiTheme="majorHAnsi"/>
          <w:sz w:val="23"/>
          <w:szCs w:val="23"/>
        </w:rPr>
        <w:t>they describe what</w:t>
      </w:r>
      <w:r w:rsidR="005B4717" w:rsidRPr="00E864B5">
        <w:rPr>
          <w:rFonts w:asciiTheme="majorHAnsi" w:hAnsiTheme="majorHAnsi"/>
          <w:sz w:val="23"/>
          <w:szCs w:val="23"/>
        </w:rPr>
        <w:t xml:space="preserve"> is </w:t>
      </w:r>
      <w:r w:rsidR="005A2F3A" w:rsidRPr="00E864B5">
        <w:rPr>
          <w:rFonts w:asciiTheme="majorHAnsi" w:hAnsiTheme="majorHAnsi"/>
          <w:sz w:val="23"/>
          <w:szCs w:val="23"/>
        </w:rPr>
        <w:t>needed</w:t>
      </w:r>
      <w:r w:rsidR="005B4717" w:rsidRPr="00E864B5">
        <w:rPr>
          <w:rFonts w:asciiTheme="majorHAnsi" w:hAnsiTheme="majorHAnsi"/>
          <w:sz w:val="23"/>
          <w:szCs w:val="23"/>
        </w:rPr>
        <w:t xml:space="preserve"> in order </w:t>
      </w:r>
      <w:r w:rsidR="005A2F3A" w:rsidRPr="00E864B5">
        <w:rPr>
          <w:rFonts w:asciiTheme="majorHAnsi" w:hAnsiTheme="majorHAnsi"/>
          <w:sz w:val="23"/>
          <w:szCs w:val="23"/>
        </w:rPr>
        <w:t>to fulfil deliberation’s</w:t>
      </w:r>
      <w:r w:rsidR="005B4717" w:rsidRPr="00E864B5">
        <w:rPr>
          <w:rFonts w:asciiTheme="majorHAnsi" w:hAnsiTheme="majorHAnsi"/>
          <w:sz w:val="23"/>
          <w:szCs w:val="23"/>
        </w:rPr>
        <w:t xml:space="preserve"> </w:t>
      </w:r>
      <w:r w:rsidR="005B4717" w:rsidRPr="00E864B5">
        <w:rPr>
          <w:rFonts w:asciiTheme="majorHAnsi" w:hAnsiTheme="majorHAnsi"/>
          <w:i/>
          <w:sz w:val="23"/>
          <w:szCs w:val="23"/>
        </w:rPr>
        <w:t>constitutive aim</w:t>
      </w:r>
      <w:r w:rsidR="00145C55" w:rsidRPr="00E864B5">
        <w:rPr>
          <w:rFonts w:asciiTheme="majorHAnsi" w:hAnsiTheme="majorHAnsi"/>
          <w:sz w:val="23"/>
          <w:szCs w:val="23"/>
        </w:rPr>
        <w:t xml:space="preserve"> and, hence,</w:t>
      </w:r>
      <w:r w:rsidRPr="00E864B5">
        <w:rPr>
          <w:rFonts w:asciiTheme="majorHAnsi" w:hAnsiTheme="majorHAnsi"/>
          <w:sz w:val="23"/>
          <w:szCs w:val="23"/>
        </w:rPr>
        <w:t xml:space="preserve"> what constitutes </w:t>
      </w:r>
      <w:r w:rsidR="00A431D4" w:rsidRPr="00E864B5">
        <w:rPr>
          <w:rFonts w:asciiTheme="majorHAnsi" w:hAnsiTheme="majorHAnsi"/>
          <w:i/>
          <w:sz w:val="23"/>
          <w:szCs w:val="23"/>
        </w:rPr>
        <w:t>correct</w:t>
      </w:r>
      <w:r w:rsidRPr="00E864B5">
        <w:rPr>
          <w:rFonts w:asciiTheme="majorHAnsi" w:hAnsiTheme="majorHAnsi"/>
          <w:i/>
          <w:sz w:val="23"/>
          <w:szCs w:val="23"/>
        </w:rPr>
        <w:t xml:space="preserve"> and </w:t>
      </w:r>
      <w:r w:rsidR="00A431D4" w:rsidRPr="00E864B5">
        <w:rPr>
          <w:rFonts w:asciiTheme="majorHAnsi" w:hAnsiTheme="majorHAnsi"/>
          <w:i/>
          <w:sz w:val="23"/>
          <w:szCs w:val="23"/>
        </w:rPr>
        <w:t>incorrect</w:t>
      </w:r>
      <w:r w:rsidRPr="00E864B5">
        <w:rPr>
          <w:rFonts w:asciiTheme="majorHAnsi" w:hAnsiTheme="majorHAnsi"/>
          <w:i/>
          <w:sz w:val="23"/>
          <w:szCs w:val="23"/>
        </w:rPr>
        <w:t xml:space="preserve"> deliberation</w:t>
      </w:r>
      <w:r w:rsidR="005A2F3A" w:rsidRPr="00E864B5">
        <w:rPr>
          <w:rFonts w:asciiTheme="majorHAnsi" w:hAnsiTheme="majorHAnsi"/>
          <w:sz w:val="23"/>
          <w:szCs w:val="23"/>
        </w:rPr>
        <w:t>, or</w:t>
      </w:r>
      <w:r w:rsidRPr="00E864B5">
        <w:rPr>
          <w:rFonts w:asciiTheme="majorHAnsi" w:hAnsiTheme="majorHAnsi"/>
          <w:sz w:val="23"/>
          <w:szCs w:val="23"/>
        </w:rPr>
        <w:t xml:space="preserve"> what it takes to count as </w:t>
      </w:r>
      <w:r w:rsidR="005A2F3A" w:rsidRPr="00E864B5">
        <w:rPr>
          <w:rFonts w:asciiTheme="majorHAnsi" w:hAnsiTheme="majorHAnsi"/>
          <w:sz w:val="23"/>
          <w:szCs w:val="23"/>
        </w:rPr>
        <w:t>appropriate</w:t>
      </w:r>
      <w:r w:rsidRPr="00E864B5">
        <w:rPr>
          <w:rFonts w:asciiTheme="majorHAnsi" w:hAnsiTheme="majorHAnsi"/>
          <w:sz w:val="23"/>
          <w:szCs w:val="23"/>
        </w:rPr>
        <w:t xml:space="preserve"> or </w:t>
      </w:r>
      <w:r w:rsidR="005A2F3A" w:rsidRPr="00E864B5">
        <w:rPr>
          <w:rFonts w:asciiTheme="majorHAnsi" w:hAnsiTheme="majorHAnsi"/>
          <w:sz w:val="23"/>
          <w:szCs w:val="23"/>
        </w:rPr>
        <w:t>inappropriate</w:t>
      </w:r>
      <w:r w:rsidRPr="00E864B5">
        <w:rPr>
          <w:rFonts w:asciiTheme="majorHAnsi" w:hAnsiTheme="majorHAnsi"/>
          <w:sz w:val="23"/>
          <w:szCs w:val="23"/>
        </w:rPr>
        <w:t xml:space="preserve"> </w:t>
      </w:r>
      <w:r w:rsidRPr="00E864B5">
        <w:rPr>
          <w:rFonts w:asciiTheme="majorHAnsi" w:hAnsiTheme="majorHAnsi"/>
          <w:i/>
          <w:sz w:val="23"/>
          <w:szCs w:val="23"/>
        </w:rPr>
        <w:t>qua deliberation</w:t>
      </w:r>
      <w:r w:rsidR="003275FF" w:rsidRPr="00E864B5">
        <w:rPr>
          <w:rFonts w:asciiTheme="majorHAnsi" w:hAnsiTheme="majorHAnsi"/>
          <w:sz w:val="23"/>
          <w:szCs w:val="23"/>
        </w:rPr>
        <w:t>.</w:t>
      </w:r>
      <w:r w:rsidR="00783AB2" w:rsidRPr="00E864B5">
        <w:rPr>
          <w:rStyle w:val="FootnoteReference"/>
          <w:rFonts w:asciiTheme="majorHAnsi" w:hAnsiTheme="majorHAnsi"/>
          <w:sz w:val="23"/>
          <w:szCs w:val="23"/>
        </w:rPr>
        <w:footnoteReference w:id="28"/>
      </w:r>
      <w:r w:rsidRPr="00E864B5">
        <w:rPr>
          <w:rFonts w:asciiTheme="majorHAnsi" w:hAnsiTheme="majorHAnsi"/>
          <w:sz w:val="23"/>
          <w:szCs w:val="23"/>
        </w:rPr>
        <w:t xml:space="preserve"> As such, they are quite different from </w:t>
      </w:r>
      <w:r w:rsidR="004813EF" w:rsidRPr="00E864B5">
        <w:rPr>
          <w:rFonts w:asciiTheme="majorHAnsi" w:hAnsiTheme="majorHAnsi"/>
          <w:sz w:val="23"/>
          <w:szCs w:val="23"/>
        </w:rPr>
        <w:t xml:space="preserve">norms that that determine </w:t>
      </w:r>
      <w:r w:rsidRPr="00E864B5">
        <w:rPr>
          <w:rFonts w:asciiTheme="majorHAnsi" w:hAnsiTheme="majorHAnsi"/>
          <w:sz w:val="23"/>
          <w:szCs w:val="23"/>
        </w:rPr>
        <w:t xml:space="preserve">whether we </w:t>
      </w:r>
      <w:r w:rsidRPr="00E864B5">
        <w:rPr>
          <w:rFonts w:asciiTheme="majorHAnsi" w:hAnsiTheme="majorHAnsi"/>
          <w:i/>
          <w:sz w:val="23"/>
          <w:szCs w:val="23"/>
        </w:rPr>
        <w:t>ought</w:t>
      </w:r>
      <w:r w:rsidRPr="00E864B5">
        <w:rPr>
          <w:rFonts w:asciiTheme="majorHAnsi" w:hAnsiTheme="majorHAnsi"/>
          <w:sz w:val="23"/>
          <w:szCs w:val="23"/>
        </w:rPr>
        <w:t xml:space="preserve"> and have </w:t>
      </w:r>
      <w:r w:rsidRPr="00E864B5">
        <w:rPr>
          <w:rFonts w:asciiTheme="majorHAnsi" w:hAnsiTheme="majorHAnsi"/>
          <w:i/>
          <w:sz w:val="23"/>
          <w:szCs w:val="23"/>
        </w:rPr>
        <w:t>reason</w:t>
      </w:r>
      <w:r w:rsidRPr="00E864B5">
        <w:rPr>
          <w:rFonts w:asciiTheme="majorHAnsi" w:hAnsiTheme="majorHAnsi"/>
          <w:sz w:val="23"/>
          <w:szCs w:val="23"/>
        </w:rPr>
        <w:t xml:space="preserve"> to deliberate in certain ways</w:t>
      </w:r>
      <w:r w:rsidR="004813EF" w:rsidRPr="00E864B5">
        <w:rPr>
          <w:rFonts w:asciiTheme="majorHAnsi" w:hAnsiTheme="majorHAnsi"/>
          <w:sz w:val="23"/>
          <w:szCs w:val="23"/>
        </w:rPr>
        <w:t xml:space="preserve"> (norms that are sometimes called </w:t>
      </w:r>
      <w:r w:rsidR="004813EF" w:rsidRPr="00E864B5">
        <w:rPr>
          <w:rFonts w:asciiTheme="majorHAnsi" w:hAnsiTheme="majorHAnsi"/>
          <w:i/>
          <w:sz w:val="23"/>
          <w:szCs w:val="23"/>
        </w:rPr>
        <w:t>robustly normative</w:t>
      </w:r>
      <w:r w:rsidR="004813EF" w:rsidRPr="00E864B5">
        <w:rPr>
          <w:rFonts w:asciiTheme="majorHAnsi" w:hAnsiTheme="majorHAnsi"/>
          <w:sz w:val="23"/>
          <w:szCs w:val="23"/>
        </w:rPr>
        <w:t>)</w:t>
      </w:r>
      <w:r w:rsidRPr="00E864B5">
        <w:rPr>
          <w:rFonts w:asciiTheme="majorHAnsi" w:hAnsiTheme="majorHAnsi"/>
          <w:sz w:val="23"/>
          <w:szCs w:val="23"/>
        </w:rPr>
        <w:t>. Thus, for example, deliberating about whether to do something may accord with constitutive deliberative norms – and, hence, doing it may lie within our domain of deliberative jurisdiction – even if we ought not to deliberate about whether to do it.</w:t>
      </w:r>
    </w:p>
    <w:p w14:paraId="0C337124" w14:textId="42BDC251" w:rsidR="00403392" w:rsidRPr="00E864B5" w:rsidRDefault="00D9227E" w:rsidP="003275FF">
      <w:pPr>
        <w:spacing w:line="360" w:lineRule="auto"/>
        <w:ind w:firstLine="567"/>
        <w:rPr>
          <w:rFonts w:asciiTheme="majorHAnsi" w:hAnsiTheme="majorHAnsi"/>
          <w:sz w:val="23"/>
          <w:szCs w:val="23"/>
        </w:rPr>
      </w:pPr>
      <w:r w:rsidRPr="00E864B5">
        <w:rPr>
          <w:rFonts w:asciiTheme="majorHAnsi" w:hAnsiTheme="majorHAnsi"/>
          <w:sz w:val="23"/>
          <w:szCs w:val="23"/>
        </w:rPr>
        <w:t xml:space="preserve">Second, </w:t>
      </w:r>
      <w:r w:rsidR="00E75A3C" w:rsidRPr="00E864B5">
        <w:rPr>
          <w:rFonts w:asciiTheme="majorHAnsi" w:hAnsiTheme="majorHAnsi"/>
          <w:sz w:val="23"/>
          <w:szCs w:val="23"/>
        </w:rPr>
        <w:t xml:space="preserve">they </w:t>
      </w:r>
      <w:r w:rsidR="00221015" w:rsidRPr="00E864B5">
        <w:rPr>
          <w:rFonts w:asciiTheme="majorHAnsi" w:hAnsiTheme="majorHAnsi"/>
          <w:sz w:val="23"/>
          <w:szCs w:val="23"/>
        </w:rPr>
        <w:t xml:space="preserve">are what I shall call norms of </w:t>
      </w:r>
      <w:r w:rsidR="00221015" w:rsidRPr="00E864B5">
        <w:rPr>
          <w:rFonts w:asciiTheme="majorHAnsi" w:hAnsiTheme="majorHAnsi"/>
          <w:i/>
          <w:sz w:val="23"/>
          <w:szCs w:val="23"/>
        </w:rPr>
        <w:t>deliberative admission</w:t>
      </w:r>
      <w:r w:rsidR="00221015" w:rsidRPr="00E864B5">
        <w:rPr>
          <w:rFonts w:asciiTheme="majorHAnsi" w:hAnsiTheme="majorHAnsi"/>
          <w:sz w:val="23"/>
          <w:szCs w:val="23"/>
        </w:rPr>
        <w:t xml:space="preserve">. But this I mean that they </w:t>
      </w:r>
      <w:r w:rsidRPr="00E864B5">
        <w:rPr>
          <w:rFonts w:asciiTheme="majorHAnsi" w:hAnsiTheme="majorHAnsi"/>
          <w:sz w:val="23"/>
          <w:szCs w:val="23"/>
        </w:rPr>
        <w:t xml:space="preserve">pertain to </w:t>
      </w:r>
      <w:r w:rsidRPr="00E864B5">
        <w:rPr>
          <w:rFonts w:asciiTheme="majorHAnsi" w:hAnsiTheme="majorHAnsi"/>
          <w:i/>
          <w:sz w:val="23"/>
          <w:szCs w:val="23"/>
        </w:rPr>
        <w:t>whether</w:t>
      </w:r>
      <w:r w:rsidRPr="00E864B5">
        <w:rPr>
          <w:rFonts w:asciiTheme="majorHAnsi" w:hAnsiTheme="majorHAnsi"/>
          <w:sz w:val="23"/>
          <w:szCs w:val="23"/>
        </w:rPr>
        <w:t xml:space="preserve"> one deliberates about whether to do something at all. As such, they are quite different from </w:t>
      </w:r>
      <w:r w:rsidR="004813EF" w:rsidRPr="00E864B5">
        <w:rPr>
          <w:rFonts w:asciiTheme="majorHAnsi" w:hAnsiTheme="majorHAnsi"/>
          <w:sz w:val="23"/>
          <w:szCs w:val="23"/>
        </w:rPr>
        <w:t>other</w:t>
      </w:r>
      <w:r w:rsidR="00A3365A" w:rsidRPr="00E864B5">
        <w:rPr>
          <w:rFonts w:asciiTheme="majorHAnsi" w:hAnsiTheme="majorHAnsi"/>
          <w:sz w:val="23"/>
          <w:szCs w:val="23"/>
        </w:rPr>
        <w:t xml:space="preserve"> </w:t>
      </w:r>
      <w:r w:rsidR="004813EF" w:rsidRPr="00E864B5">
        <w:rPr>
          <w:rFonts w:asciiTheme="majorHAnsi" w:hAnsiTheme="majorHAnsi"/>
          <w:sz w:val="23"/>
          <w:szCs w:val="23"/>
        </w:rPr>
        <w:t xml:space="preserve">important </w:t>
      </w:r>
      <w:r w:rsidR="0073692B" w:rsidRPr="00E864B5">
        <w:rPr>
          <w:rFonts w:asciiTheme="majorHAnsi" w:hAnsiTheme="majorHAnsi"/>
          <w:sz w:val="23"/>
          <w:szCs w:val="23"/>
        </w:rPr>
        <w:t xml:space="preserve">constitutive </w:t>
      </w:r>
      <w:r w:rsidR="00E75A3C" w:rsidRPr="00E864B5">
        <w:rPr>
          <w:rFonts w:asciiTheme="majorHAnsi" w:hAnsiTheme="majorHAnsi"/>
          <w:sz w:val="23"/>
          <w:szCs w:val="23"/>
        </w:rPr>
        <w:t xml:space="preserve">deliberative </w:t>
      </w:r>
      <w:r w:rsidRPr="00E864B5">
        <w:rPr>
          <w:rFonts w:asciiTheme="majorHAnsi" w:hAnsiTheme="majorHAnsi"/>
          <w:sz w:val="23"/>
          <w:szCs w:val="23"/>
        </w:rPr>
        <w:t>norms</w:t>
      </w:r>
      <w:r w:rsidR="004813EF" w:rsidRPr="00E864B5">
        <w:rPr>
          <w:rFonts w:asciiTheme="majorHAnsi" w:hAnsiTheme="majorHAnsi"/>
          <w:sz w:val="23"/>
          <w:szCs w:val="23"/>
        </w:rPr>
        <w:t xml:space="preserve"> – those</w:t>
      </w:r>
      <w:r w:rsidRPr="00E864B5">
        <w:rPr>
          <w:rFonts w:asciiTheme="majorHAnsi" w:hAnsiTheme="majorHAnsi"/>
          <w:sz w:val="23"/>
          <w:szCs w:val="23"/>
        </w:rPr>
        <w:t xml:space="preserve"> that pertain to </w:t>
      </w:r>
      <w:r w:rsidRPr="00E864B5">
        <w:rPr>
          <w:rFonts w:asciiTheme="majorHAnsi" w:hAnsiTheme="majorHAnsi"/>
          <w:i/>
          <w:sz w:val="23"/>
          <w:szCs w:val="23"/>
        </w:rPr>
        <w:t>how</w:t>
      </w:r>
      <w:r w:rsidRPr="00E864B5">
        <w:rPr>
          <w:rFonts w:asciiTheme="majorHAnsi" w:hAnsiTheme="majorHAnsi"/>
          <w:sz w:val="23"/>
          <w:szCs w:val="23"/>
        </w:rPr>
        <w:t xml:space="preserve"> one deliberates once one is already deliberating (what I shall call norms of </w:t>
      </w:r>
      <w:r w:rsidRPr="00E864B5">
        <w:rPr>
          <w:rFonts w:asciiTheme="majorHAnsi" w:hAnsiTheme="majorHAnsi"/>
          <w:i/>
          <w:sz w:val="23"/>
          <w:szCs w:val="23"/>
        </w:rPr>
        <w:t>deliberative transition</w:t>
      </w:r>
      <w:r w:rsidRPr="00E864B5">
        <w:rPr>
          <w:rFonts w:asciiTheme="majorHAnsi" w:hAnsiTheme="majorHAnsi"/>
          <w:sz w:val="23"/>
          <w:szCs w:val="23"/>
        </w:rPr>
        <w:t xml:space="preserve">). Thus, for example, deliberating about whether to do something may be contrary to norms of deliberative admission – and, hence, doing it may lie beyond our domain of deliberative jurisdiction – even if, once we are deliberating about it, we do so in a way that accords perfectly with valid </w:t>
      </w:r>
      <w:r w:rsidR="0073692B" w:rsidRPr="00E864B5">
        <w:rPr>
          <w:rFonts w:asciiTheme="majorHAnsi" w:hAnsiTheme="majorHAnsi"/>
          <w:sz w:val="23"/>
          <w:szCs w:val="23"/>
        </w:rPr>
        <w:t xml:space="preserve">constitutive </w:t>
      </w:r>
      <w:r w:rsidRPr="00E864B5">
        <w:rPr>
          <w:rFonts w:asciiTheme="majorHAnsi" w:hAnsiTheme="majorHAnsi"/>
          <w:sz w:val="23"/>
          <w:szCs w:val="23"/>
        </w:rPr>
        <w:t>no</w:t>
      </w:r>
      <w:r w:rsidR="00403392" w:rsidRPr="00E864B5">
        <w:rPr>
          <w:rFonts w:asciiTheme="majorHAnsi" w:hAnsiTheme="majorHAnsi"/>
          <w:sz w:val="23"/>
          <w:szCs w:val="23"/>
        </w:rPr>
        <w:t>rms of deliberative transition.</w:t>
      </w:r>
    </w:p>
    <w:p w14:paraId="5B0C1ACB" w14:textId="76D6901F" w:rsidR="00405D43" w:rsidRPr="00E864B5" w:rsidRDefault="00E55B62" w:rsidP="003B2572">
      <w:pPr>
        <w:spacing w:line="360" w:lineRule="auto"/>
        <w:ind w:firstLine="567"/>
        <w:rPr>
          <w:rFonts w:asciiTheme="majorHAnsi" w:hAnsiTheme="majorHAnsi"/>
          <w:sz w:val="23"/>
          <w:szCs w:val="23"/>
        </w:rPr>
      </w:pPr>
      <w:r w:rsidRPr="00E864B5">
        <w:rPr>
          <w:rFonts w:asciiTheme="majorHAnsi" w:hAnsiTheme="majorHAnsi"/>
          <w:sz w:val="23"/>
          <w:szCs w:val="23"/>
        </w:rPr>
        <w:lastRenderedPageBreak/>
        <w:t xml:space="preserve">Third, they are </w:t>
      </w:r>
      <w:r w:rsidR="006A44D6" w:rsidRPr="00E864B5">
        <w:rPr>
          <w:rFonts w:asciiTheme="majorHAnsi" w:hAnsiTheme="majorHAnsi"/>
          <w:i/>
          <w:sz w:val="23"/>
          <w:szCs w:val="23"/>
        </w:rPr>
        <w:t>fittingness</w:t>
      </w:r>
      <w:r w:rsidR="00F915A3" w:rsidRPr="00E864B5">
        <w:rPr>
          <w:rFonts w:asciiTheme="majorHAnsi" w:hAnsiTheme="majorHAnsi"/>
          <w:sz w:val="23"/>
          <w:szCs w:val="23"/>
        </w:rPr>
        <w:t xml:space="preserve"> norms – </w:t>
      </w:r>
      <w:proofErr w:type="spellStart"/>
      <w:r w:rsidR="00F915A3" w:rsidRPr="00E864B5">
        <w:rPr>
          <w:rFonts w:asciiTheme="majorHAnsi" w:hAnsiTheme="majorHAnsi"/>
          <w:sz w:val="23"/>
          <w:szCs w:val="23"/>
        </w:rPr>
        <w:t>norms</w:t>
      </w:r>
      <w:proofErr w:type="spellEnd"/>
      <w:r w:rsidR="00F915A3" w:rsidRPr="00E864B5">
        <w:rPr>
          <w:rFonts w:asciiTheme="majorHAnsi" w:hAnsiTheme="majorHAnsi"/>
          <w:sz w:val="23"/>
          <w:szCs w:val="23"/>
        </w:rPr>
        <w:t xml:space="preserve"> that </w:t>
      </w:r>
      <w:r w:rsidR="00DF439C" w:rsidRPr="00E864B5">
        <w:rPr>
          <w:rFonts w:asciiTheme="majorHAnsi" w:hAnsiTheme="majorHAnsi"/>
          <w:sz w:val="23"/>
          <w:szCs w:val="23"/>
        </w:rPr>
        <w:t xml:space="preserve">determine </w:t>
      </w:r>
      <w:r w:rsidR="00F915A3" w:rsidRPr="00E864B5">
        <w:rPr>
          <w:rFonts w:asciiTheme="majorHAnsi" w:hAnsiTheme="majorHAnsi"/>
          <w:sz w:val="23"/>
          <w:szCs w:val="23"/>
        </w:rPr>
        <w:t>whether it is</w:t>
      </w:r>
      <w:r w:rsidR="00DF439C" w:rsidRPr="00E864B5">
        <w:rPr>
          <w:rFonts w:asciiTheme="majorHAnsi" w:hAnsiTheme="majorHAnsi"/>
          <w:sz w:val="23"/>
          <w:szCs w:val="23"/>
        </w:rPr>
        <w:t xml:space="preserve"> </w:t>
      </w:r>
      <w:r w:rsidR="00DF439C" w:rsidRPr="00E864B5">
        <w:rPr>
          <w:rFonts w:asciiTheme="majorHAnsi" w:hAnsiTheme="majorHAnsi"/>
          <w:i/>
          <w:sz w:val="23"/>
          <w:szCs w:val="23"/>
        </w:rPr>
        <w:t>fitting</w:t>
      </w:r>
      <w:r w:rsidR="00DF439C" w:rsidRPr="00E864B5">
        <w:rPr>
          <w:rFonts w:asciiTheme="majorHAnsi" w:hAnsiTheme="majorHAnsi"/>
          <w:sz w:val="23"/>
          <w:szCs w:val="23"/>
        </w:rPr>
        <w:t xml:space="preserve"> </w:t>
      </w:r>
      <w:r w:rsidR="00F915A3" w:rsidRPr="00E864B5">
        <w:rPr>
          <w:rFonts w:asciiTheme="majorHAnsi" w:hAnsiTheme="majorHAnsi"/>
          <w:sz w:val="23"/>
          <w:szCs w:val="23"/>
        </w:rPr>
        <w:t>to deliberate</w:t>
      </w:r>
      <w:r w:rsidR="00DF439C" w:rsidRPr="00E864B5">
        <w:rPr>
          <w:rFonts w:asciiTheme="majorHAnsi" w:hAnsiTheme="majorHAnsi"/>
          <w:sz w:val="23"/>
          <w:szCs w:val="23"/>
        </w:rPr>
        <w:t xml:space="preserve"> </w:t>
      </w:r>
      <w:r w:rsidR="00E75A3C" w:rsidRPr="00E864B5">
        <w:rPr>
          <w:rFonts w:asciiTheme="majorHAnsi" w:hAnsiTheme="majorHAnsi"/>
          <w:sz w:val="23"/>
          <w:szCs w:val="23"/>
        </w:rPr>
        <w:t xml:space="preserve">about whether </w:t>
      </w:r>
      <w:r w:rsidR="00D55B5B" w:rsidRPr="00E864B5">
        <w:rPr>
          <w:rFonts w:asciiTheme="majorHAnsi" w:hAnsiTheme="majorHAnsi"/>
          <w:sz w:val="23"/>
          <w:szCs w:val="23"/>
        </w:rPr>
        <w:t xml:space="preserve">(or when or how) </w:t>
      </w:r>
      <w:r w:rsidR="00E75A3C" w:rsidRPr="00E864B5">
        <w:rPr>
          <w:rFonts w:asciiTheme="majorHAnsi" w:hAnsiTheme="majorHAnsi"/>
          <w:sz w:val="23"/>
          <w:szCs w:val="23"/>
        </w:rPr>
        <w:t xml:space="preserve">to do something. </w:t>
      </w:r>
      <w:r w:rsidR="00D55B5B" w:rsidRPr="00E864B5">
        <w:rPr>
          <w:rFonts w:asciiTheme="majorHAnsi" w:hAnsiTheme="majorHAnsi"/>
          <w:sz w:val="23"/>
          <w:szCs w:val="23"/>
        </w:rPr>
        <w:t xml:space="preserve">As such, they are quite different from other </w:t>
      </w:r>
      <w:r w:rsidR="004813EF" w:rsidRPr="00E864B5">
        <w:rPr>
          <w:rFonts w:asciiTheme="majorHAnsi" w:hAnsiTheme="majorHAnsi"/>
          <w:sz w:val="23"/>
          <w:szCs w:val="23"/>
        </w:rPr>
        <w:t xml:space="preserve">important </w:t>
      </w:r>
      <w:r w:rsidR="00D55B5B" w:rsidRPr="00E864B5">
        <w:rPr>
          <w:rFonts w:asciiTheme="majorHAnsi" w:hAnsiTheme="majorHAnsi"/>
          <w:sz w:val="23"/>
          <w:szCs w:val="23"/>
        </w:rPr>
        <w:t xml:space="preserve">constitutive norms of deliberative admission such as </w:t>
      </w:r>
      <w:r w:rsidR="0070770C" w:rsidRPr="00E864B5">
        <w:rPr>
          <w:rFonts w:asciiTheme="majorHAnsi" w:hAnsiTheme="majorHAnsi"/>
          <w:sz w:val="23"/>
          <w:szCs w:val="23"/>
        </w:rPr>
        <w:t xml:space="preserve">certain </w:t>
      </w:r>
      <w:r w:rsidR="00D55B5B" w:rsidRPr="00E864B5">
        <w:rPr>
          <w:rFonts w:asciiTheme="majorHAnsi" w:hAnsiTheme="majorHAnsi"/>
          <w:sz w:val="23"/>
          <w:szCs w:val="23"/>
        </w:rPr>
        <w:t xml:space="preserve">norms of </w:t>
      </w:r>
      <w:r w:rsidR="00D55B5B" w:rsidRPr="00E864B5">
        <w:rPr>
          <w:rFonts w:asciiTheme="majorHAnsi" w:hAnsiTheme="majorHAnsi"/>
          <w:i/>
          <w:sz w:val="23"/>
          <w:szCs w:val="23"/>
        </w:rPr>
        <w:t>rationality</w:t>
      </w:r>
      <w:r w:rsidR="00EF7922" w:rsidRPr="00E864B5">
        <w:rPr>
          <w:rFonts w:asciiTheme="majorHAnsi" w:hAnsiTheme="majorHAnsi"/>
          <w:sz w:val="23"/>
          <w:szCs w:val="23"/>
        </w:rPr>
        <w:t xml:space="preserve">. </w:t>
      </w:r>
      <w:r w:rsidR="000F43E3" w:rsidRPr="00E864B5">
        <w:rPr>
          <w:rFonts w:asciiTheme="majorHAnsi" w:hAnsiTheme="majorHAnsi"/>
          <w:sz w:val="23"/>
          <w:szCs w:val="23"/>
        </w:rPr>
        <w:t>Norms of rationality are</w:t>
      </w:r>
      <w:r w:rsidR="003E1E86" w:rsidRPr="00E864B5">
        <w:rPr>
          <w:rFonts w:asciiTheme="majorHAnsi" w:hAnsiTheme="majorHAnsi"/>
          <w:sz w:val="23"/>
          <w:szCs w:val="23"/>
        </w:rPr>
        <w:t xml:space="preserve">, of course, </w:t>
      </w:r>
      <w:r w:rsidR="000F43E3" w:rsidRPr="00E864B5">
        <w:rPr>
          <w:rFonts w:asciiTheme="majorHAnsi" w:hAnsiTheme="majorHAnsi"/>
          <w:i/>
          <w:sz w:val="23"/>
          <w:szCs w:val="23"/>
        </w:rPr>
        <w:t>subjective</w:t>
      </w:r>
      <w:r w:rsidR="000F43E3" w:rsidRPr="00E864B5">
        <w:rPr>
          <w:rFonts w:asciiTheme="majorHAnsi" w:hAnsiTheme="majorHAnsi"/>
          <w:sz w:val="23"/>
          <w:szCs w:val="23"/>
        </w:rPr>
        <w:t xml:space="preserve"> or </w:t>
      </w:r>
      <w:r w:rsidR="000F43E3" w:rsidRPr="00E864B5">
        <w:rPr>
          <w:rFonts w:asciiTheme="majorHAnsi" w:hAnsiTheme="majorHAnsi"/>
          <w:i/>
          <w:sz w:val="23"/>
          <w:szCs w:val="23"/>
        </w:rPr>
        <w:t>attitude-sensitive</w:t>
      </w:r>
      <w:r w:rsidR="000F43E3" w:rsidRPr="00E864B5">
        <w:rPr>
          <w:rFonts w:asciiTheme="majorHAnsi" w:hAnsiTheme="majorHAnsi"/>
          <w:sz w:val="23"/>
          <w:szCs w:val="23"/>
        </w:rPr>
        <w:t xml:space="preserve"> rather th</w:t>
      </w:r>
      <w:r w:rsidR="003E1E86" w:rsidRPr="00E864B5">
        <w:rPr>
          <w:rFonts w:asciiTheme="majorHAnsi" w:hAnsiTheme="majorHAnsi"/>
          <w:sz w:val="23"/>
          <w:szCs w:val="23"/>
        </w:rPr>
        <w:t>an objective or fact-sensitive in the sense that</w:t>
      </w:r>
      <w:r w:rsidR="000F5AA1" w:rsidRPr="00E864B5">
        <w:rPr>
          <w:rFonts w:asciiTheme="majorHAnsi" w:hAnsiTheme="majorHAnsi"/>
          <w:sz w:val="23"/>
          <w:szCs w:val="23"/>
        </w:rPr>
        <w:t xml:space="preserve"> w</w:t>
      </w:r>
      <w:r w:rsidR="000F43E3" w:rsidRPr="00E864B5">
        <w:rPr>
          <w:rFonts w:asciiTheme="majorHAnsi" w:hAnsiTheme="majorHAnsi"/>
          <w:sz w:val="23"/>
          <w:szCs w:val="23"/>
        </w:rPr>
        <w:t xml:space="preserve">hether or not a particular action or attitude is rational </w:t>
      </w:r>
      <w:r w:rsidR="003E1E86" w:rsidRPr="00E864B5">
        <w:rPr>
          <w:rFonts w:asciiTheme="majorHAnsi" w:hAnsiTheme="majorHAnsi"/>
          <w:sz w:val="23"/>
          <w:szCs w:val="23"/>
        </w:rPr>
        <w:t>depends</w:t>
      </w:r>
      <w:r w:rsidR="000F43E3" w:rsidRPr="00E864B5">
        <w:rPr>
          <w:rFonts w:asciiTheme="majorHAnsi" w:hAnsiTheme="majorHAnsi"/>
          <w:sz w:val="23"/>
          <w:szCs w:val="23"/>
        </w:rPr>
        <w:t xml:space="preserve"> on our </w:t>
      </w:r>
      <w:r w:rsidR="000F43E3" w:rsidRPr="00E864B5">
        <w:rPr>
          <w:rFonts w:asciiTheme="majorHAnsi" w:hAnsiTheme="majorHAnsi"/>
          <w:i/>
          <w:sz w:val="23"/>
          <w:szCs w:val="23"/>
        </w:rPr>
        <w:t>attitudes</w:t>
      </w:r>
      <w:r w:rsidR="000F43E3" w:rsidRPr="00E864B5">
        <w:rPr>
          <w:rFonts w:asciiTheme="majorHAnsi" w:hAnsiTheme="majorHAnsi"/>
          <w:sz w:val="23"/>
          <w:szCs w:val="23"/>
        </w:rPr>
        <w:t xml:space="preserve"> or our </w:t>
      </w:r>
      <w:r w:rsidR="000F43E3" w:rsidRPr="00E864B5">
        <w:rPr>
          <w:rFonts w:asciiTheme="majorHAnsi" w:hAnsiTheme="majorHAnsi"/>
          <w:i/>
          <w:sz w:val="23"/>
          <w:szCs w:val="23"/>
        </w:rPr>
        <w:t>evidence</w:t>
      </w:r>
      <w:r w:rsidR="000F43E3" w:rsidRPr="00E864B5">
        <w:rPr>
          <w:rFonts w:asciiTheme="majorHAnsi" w:hAnsiTheme="majorHAnsi"/>
          <w:sz w:val="23"/>
          <w:szCs w:val="23"/>
        </w:rPr>
        <w:t xml:space="preserve">, rather than the facts. For example, </w:t>
      </w:r>
      <w:r w:rsidR="00E35E01" w:rsidRPr="00E864B5">
        <w:rPr>
          <w:rFonts w:asciiTheme="majorHAnsi" w:hAnsiTheme="majorHAnsi"/>
          <w:sz w:val="23"/>
          <w:szCs w:val="23"/>
        </w:rPr>
        <w:t xml:space="preserve">a desire </w:t>
      </w:r>
      <w:r w:rsidR="000F43E3" w:rsidRPr="00E864B5">
        <w:rPr>
          <w:rFonts w:asciiTheme="majorHAnsi" w:hAnsiTheme="majorHAnsi"/>
          <w:sz w:val="23"/>
          <w:szCs w:val="23"/>
        </w:rPr>
        <w:t>to drink the liquid in a glass</w:t>
      </w:r>
      <w:r w:rsidR="00E35E01" w:rsidRPr="00E864B5">
        <w:rPr>
          <w:rFonts w:asciiTheme="majorHAnsi" w:hAnsiTheme="majorHAnsi"/>
          <w:sz w:val="23"/>
          <w:szCs w:val="23"/>
        </w:rPr>
        <w:t xml:space="preserve"> may be perfectly rational</w:t>
      </w:r>
      <w:r w:rsidR="000F43E3" w:rsidRPr="00E864B5">
        <w:rPr>
          <w:rFonts w:asciiTheme="majorHAnsi" w:hAnsiTheme="majorHAnsi"/>
          <w:sz w:val="23"/>
          <w:szCs w:val="23"/>
        </w:rPr>
        <w:t xml:space="preserve"> </w:t>
      </w:r>
      <w:r w:rsidR="000F5AA1" w:rsidRPr="00E864B5">
        <w:rPr>
          <w:rFonts w:asciiTheme="majorHAnsi" w:hAnsiTheme="majorHAnsi"/>
          <w:sz w:val="23"/>
          <w:szCs w:val="23"/>
        </w:rPr>
        <w:t xml:space="preserve">– and in that </w:t>
      </w:r>
      <w:r w:rsidR="003B2572" w:rsidRPr="00E864B5">
        <w:rPr>
          <w:rFonts w:asciiTheme="majorHAnsi" w:hAnsiTheme="majorHAnsi"/>
          <w:sz w:val="23"/>
          <w:szCs w:val="23"/>
        </w:rPr>
        <w:t>respect</w:t>
      </w:r>
      <w:r w:rsidR="000F5AA1" w:rsidRPr="00E864B5">
        <w:rPr>
          <w:rFonts w:asciiTheme="majorHAnsi" w:hAnsiTheme="majorHAnsi"/>
          <w:sz w:val="23"/>
          <w:szCs w:val="23"/>
        </w:rPr>
        <w:t xml:space="preserve"> a perfectly </w:t>
      </w:r>
      <w:r w:rsidR="00BD72E6" w:rsidRPr="00E864B5">
        <w:rPr>
          <w:rFonts w:asciiTheme="majorHAnsi" w:hAnsiTheme="majorHAnsi"/>
          <w:sz w:val="23"/>
          <w:szCs w:val="23"/>
        </w:rPr>
        <w:t>correct</w:t>
      </w:r>
      <w:r w:rsidR="000F5AA1" w:rsidRPr="00E864B5">
        <w:rPr>
          <w:rFonts w:asciiTheme="majorHAnsi" w:hAnsiTheme="majorHAnsi"/>
          <w:sz w:val="23"/>
          <w:szCs w:val="23"/>
        </w:rPr>
        <w:t xml:space="preserve"> desire – </w:t>
      </w:r>
      <w:r w:rsidR="000F43E3" w:rsidRPr="00E864B5">
        <w:rPr>
          <w:rFonts w:asciiTheme="majorHAnsi" w:hAnsiTheme="majorHAnsi"/>
          <w:sz w:val="23"/>
          <w:szCs w:val="23"/>
        </w:rPr>
        <w:t xml:space="preserve">even if </w:t>
      </w:r>
      <w:r w:rsidR="000F5AA1" w:rsidRPr="00E864B5">
        <w:rPr>
          <w:rFonts w:asciiTheme="majorHAnsi" w:hAnsiTheme="majorHAnsi"/>
          <w:sz w:val="23"/>
          <w:szCs w:val="23"/>
        </w:rPr>
        <w:t>the liquid</w:t>
      </w:r>
      <w:r w:rsidR="000F43E3" w:rsidRPr="00E864B5">
        <w:rPr>
          <w:rFonts w:asciiTheme="majorHAnsi" w:hAnsiTheme="majorHAnsi"/>
          <w:sz w:val="23"/>
          <w:szCs w:val="23"/>
        </w:rPr>
        <w:t xml:space="preserve"> turns out</w:t>
      </w:r>
      <w:r w:rsidR="000F5AA1" w:rsidRPr="00E864B5">
        <w:rPr>
          <w:rFonts w:asciiTheme="majorHAnsi" w:hAnsiTheme="majorHAnsi"/>
          <w:sz w:val="23"/>
          <w:szCs w:val="23"/>
        </w:rPr>
        <w:t xml:space="preserve">, </w:t>
      </w:r>
      <w:r w:rsidR="000F43E3" w:rsidRPr="00E864B5">
        <w:rPr>
          <w:rFonts w:asciiTheme="majorHAnsi" w:hAnsiTheme="majorHAnsi"/>
          <w:sz w:val="23"/>
          <w:szCs w:val="23"/>
        </w:rPr>
        <w:t>as a matter</w:t>
      </w:r>
      <w:r w:rsidR="000F5AA1" w:rsidRPr="00E864B5">
        <w:rPr>
          <w:rFonts w:asciiTheme="majorHAnsi" w:hAnsiTheme="majorHAnsi"/>
          <w:sz w:val="23"/>
          <w:szCs w:val="23"/>
        </w:rPr>
        <w:t xml:space="preserve"> of fact,</w:t>
      </w:r>
      <w:r w:rsidR="000F43E3" w:rsidRPr="00E864B5">
        <w:rPr>
          <w:rFonts w:asciiTheme="majorHAnsi" w:hAnsiTheme="majorHAnsi"/>
          <w:sz w:val="23"/>
          <w:szCs w:val="23"/>
        </w:rPr>
        <w:t xml:space="preserve"> </w:t>
      </w:r>
      <w:r w:rsidR="000F5AA1" w:rsidRPr="00E864B5">
        <w:rPr>
          <w:rFonts w:asciiTheme="majorHAnsi" w:hAnsiTheme="majorHAnsi"/>
          <w:sz w:val="23"/>
          <w:szCs w:val="23"/>
        </w:rPr>
        <w:t>to be petrol, so long as we</w:t>
      </w:r>
      <w:r w:rsidR="000F43E3" w:rsidRPr="00E864B5">
        <w:rPr>
          <w:rFonts w:asciiTheme="majorHAnsi" w:hAnsiTheme="majorHAnsi"/>
          <w:sz w:val="23"/>
          <w:szCs w:val="23"/>
        </w:rPr>
        <w:t xml:space="preserve"> believe</w:t>
      </w:r>
      <w:r w:rsidR="000F5AA1" w:rsidRPr="00E864B5">
        <w:rPr>
          <w:rFonts w:asciiTheme="majorHAnsi" w:hAnsiTheme="majorHAnsi"/>
          <w:sz w:val="23"/>
          <w:szCs w:val="23"/>
        </w:rPr>
        <w:t>, or reasonably believe,</w:t>
      </w:r>
      <w:r w:rsidR="000F43E3" w:rsidRPr="00E864B5">
        <w:rPr>
          <w:rFonts w:asciiTheme="majorHAnsi" w:hAnsiTheme="majorHAnsi"/>
          <w:sz w:val="23"/>
          <w:szCs w:val="23"/>
        </w:rPr>
        <w:t xml:space="preserve"> it to be </w:t>
      </w:r>
      <w:r w:rsidR="00E35E01" w:rsidRPr="00E864B5">
        <w:rPr>
          <w:rFonts w:asciiTheme="majorHAnsi" w:hAnsiTheme="majorHAnsi"/>
          <w:sz w:val="23"/>
          <w:szCs w:val="23"/>
        </w:rPr>
        <w:t xml:space="preserve">water. </w:t>
      </w:r>
      <w:r w:rsidR="000F5AA1" w:rsidRPr="00E864B5">
        <w:rPr>
          <w:rFonts w:asciiTheme="majorHAnsi" w:hAnsiTheme="majorHAnsi"/>
          <w:sz w:val="23"/>
          <w:szCs w:val="23"/>
        </w:rPr>
        <w:t xml:space="preserve">Norms of fittingness, by contrast, are </w:t>
      </w:r>
      <w:r w:rsidR="003B2572" w:rsidRPr="00E864B5">
        <w:rPr>
          <w:rFonts w:asciiTheme="majorHAnsi" w:hAnsiTheme="majorHAnsi"/>
          <w:sz w:val="23"/>
          <w:szCs w:val="23"/>
        </w:rPr>
        <w:t xml:space="preserve">widely recognised to be </w:t>
      </w:r>
      <w:r w:rsidR="00405D43" w:rsidRPr="00E864B5">
        <w:rPr>
          <w:rFonts w:asciiTheme="majorHAnsi" w:hAnsiTheme="majorHAnsi"/>
          <w:i/>
          <w:sz w:val="23"/>
          <w:szCs w:val="23"/>
        </w:rPr>
        <w:t>objective</w:t>
      </w:r>
      <w:r w:rsidR="00405D43" w:rsidRPr="00E864B5">
        <w:rPr>
          <w:rFonts w:asciiTheme="majorHAnsi" w:hAnsiTheme="majorHAnsi"/>
          <w:sz w:val="23"/>
          <w:szCs w:val="23"/>
        </w:rPr>
        <w:t xml:space="preserve"> or </w:t>
      </w:r>
      <w:r w:rsidR="00405D43" w:rsidRPr="00E864B5">
        <w:rPr>
          <w:rFonts w:asciiTheme="majorHAnsi" w:hAnsiTheme="majorHAnsi"/>
          <w:i/>
          <w:sz w:val="23"/>
          <w:szCs w:val="23"/>
        </w:rPr>
        <w:t>fact-sensitive</w:t>
      </w:r>
      <w:r w:rsidR="003E1E86" w:rsidRPr="00E864B5">
        <w:rPr>
          <w:rFonts w:asciiTheme="majorHAnsi" w:hAnsiTheme="majorHAnsi"/>
          <w:sz w:val="23"/>
          <w:szCs w:val="23"/>
        </w:rPr>
        <w:t>; whether or not a particular action or attitude is fitting depends on the facts, rather than our attitudes or evidence about the facts.</w:t>
      </w:r>
      <w:r w:rsidR="00DE6027" w:rsidRPr="00E864B5">
        <w:rPr>
          <w:rStyle w:val="FootnoteReference"/>
          <w:rFonts w:asciiTheme="majorHAnsi" w:hAnsiTheme="majorHAnsi"/>
          <w:sz w:val="23"/>
          <w:szCs w:val="23"/>
        </w:rPr>
        <w:footnoteReference w:id="29"/>
      </w:r>
      <w:r w:rsidR="00D64D1E" w:rsidRPr="00E864B5">
        <w:rPr>
          <w:rFonts w:asciiTheme="majorHAnsi" w:hAnsiTheme="majorHAnsi"/>
          <w:sz w:val="23"/>
          <w:szCs w:val="23"/>
        </w:rPr>
        <w:t xml:space="preserve"> Thus, f</w:t>
      </w:r>
      <w:r w:rsidR="00405D43" w:rsidRPr="00E864B5">
        <w:rPr>
          <w:rFonts w:asciiTheme="majorHAnsi" w:hAnsiTheme="majorHAnsi"/>
          <w:sz w:val="23"/>
          <w:szCs w:val="23"/>
        </w:rPr>
        <w:t xml:space="preserve">or example, a desire to drink liquid that </w:t>
      </w:r>
      <w:r w:rsidR="003E1E86" w:rsidRPr="00E864B5">
        <w:rPr>
          <w:rFonts w:asciiTheme="majorHAnsi" w:hAnsiTheme="majorHAnsi"/>
          <w:sz w:val="23"/>
          <w:szCs w:val="23"/>
        </w:rPr>
        <w:t>is, in fact,</w:t>
      </w:r>
      <w:r w:rsidR="00405D43" w:rsidRPr="00E864B5">
        <w:rPr>
          <w:rFonts w:asciiTheme="majorHAnsi" w:hAnsiTheme="majorHAnsi"/>
          <w:sz w:val="23"/>
          <w:szCs w:val="23"/>
        </w:rPr>
        <w:t xml:space="preserve"> petrol, while it may be rational, is not a fitting desire. While both kinds of norms </w:t>
      </w:r>
      <w:r w:rsidR="003E1E86" w:rsidRPr="00E864B5">
        <w:rPr>
          <w:rFonts w:asciiTheme="majorHAnsi" w:hAnsiTheme="majorHAnsi"/>
          <w:sz w:val="23"/>
          <w:szCs w:val="23"/>
        </w:rPr>
        <w:t xml:space="preserve">(rationality norms and fittingness norms) </w:t>
      </w:r>
      <w:r w:rsidR="00405D43" w:rsidRPr="00E864B5">
        <w:rPr>
          <w:rFonts w:asciiTheme="majorHAnsi" w:hAnsiTheme="majorHAnsi"/>
          <w:sz w:val="23"/>
          <w:szCs w:val="23"/>
        </w:rPr>
        <w:t xml:space="preserve">are </w:t>
      </w:r>
      <w:r w:rsidR="003B2572" w:rsidRPr="00E864B5">
        <w:rPr>
          <w:rFonts w:asciiTheme="majorHAnsi" w:hAnsiTheme="majorHAnsi"/>
          <w:sz w:val="23"/>
          <w:szCs w:val="23"/>
        </w:rPr>
        <w:t>crucial</w:t>
      </w:r>
      <w:r w:rsidR="00405D43" w:rsidRPr="00E864B5">
        <w:rPr>
          <w:rFonts w:asciiTheme="majorHAnsi" w:hAnsiTheme="majorHAnsi"/>
          <w:sz w:val="23"/>
          <w:szCs w:val="23"/>
        </w:rPr>
        <w:t xml:space="preserve"> in determining what constitutes </w:t>
      </w:r>
      <w:r w:rsidR="00A239A3" w:rsidRPr="00E864B5">
        <w:rPr>
          <w:rFonts w:asciiTheme="majorHAnsi" w:hAnsiTheme="majorHAnsi"/>
          <w:sz w:val="23"/>
          <w:szCs w:val="23"/>
        </w:rPr>
        <w:t>correct</w:t>
      </w:r>
      <w:r w:rsidR="00405D43" w:rsidRPr="00E864B5">
        <w:rPr>
          <w:rFonts w:asciiTheme="majorHAnsi" w:hAnsiTheme="majorHAnsi"/>
          <w:sz w:val="23"/>
          <w:szCs w:val="23"/>
        </w:rPr>
        <w:t xml:space="preserve"> and </w:t>
      </w:r>
      <w:r w:rsidR="00A239A3" w:rsidRPr="00E864B5">
        <w:rPr>
          <w:rFonts w:asciiTheme="majorHAnsi" w:hAnsiTheme="majorHAnsi"/>
          <w:sz w:val="23"/>
          <w:szCs w:val="23"/>
        </w:rPr>
        <w:t>incorrect</w:t>
      </w:r>
      <w:r w:rsidR="00405D43" w:rsidRPr="00E864B5">
        <w:rPr>
          <w:rFonts w:asciiTheme="majorHAnsi" w:hAnsiTheme="majorHAnsi"/>
          <w:sz w:val="23"/>
          <w:szCs w:val="23"/>
        </w:rPr>
        <w:t xml:space="preserve"> deliberation, it is only </w:t>
      </w:r>
      <w:r w:rsidR="00351C9F" w:rsidRPr="00E864B5">
        <w:rPr>
          <w:rFonts w:asciiTheme="majorHAnsi" w:hAnsiTheme="majorHAnsi"/>
          <w:sz w:val="23"/>
          <w:szCs w:val="23"/>
        </w:rPr>
        <w:t xml:space="preserve">fittingness </w:t>
      </w:r>
      <w:r w:rsidR="00405D43" w:rsidRPr="00E864B5">
        <w:rPr>
          <w:rFonts w:asciiTheme="majorHAnsi" w:hAnsiTheme="majorHAnsi"/>
          <w:sz w:val="23"/>
          <w:szCs w:val="23"/>
        </w:rPr>
        <w:t xml:space="preserve">norms that </w:t>
      </w:r>
      <w:r w:rsidR="008E7A66" w:rsidRPr="00E864B5">
        <w:rPr>
          <w:rFonts w:asciiTheme="majorHAnsi" w:hAnsiTheme="majorHAnsi"/>
          <w:sz w:val="23"/>
          <w:szCs w:val="23"/>
        </w:rPr>
        <w:t>are relevant to</w:t>
      </w:r>
      <w:r w:rsidR="00405D43" w:rsidRPr="00E864B5">
        <w:rPr>
          <w:rFonts w:asciiTheme="majorHAnsi" w:hAnsiTheme="majorHAnsi"/>
          <w:sz w:val="23"/>
          <w:szCs w:val="23"/>
        </w:rPr>
        <w:t xml:space="preserve"> whether a particular act</w:t>
      </w:r>
      <w:r w:rsidR="008E7A66" w:rsidRPr="00E864B5">
        <w:rPr>
          <w:rFonts w:asciiTheme="majorHAnsi" w:hAnsiTheme="majorHAnsi"/>
          <w:sz w:val="23"/>
          <w:szCs w:val="23"/>
        </w:rPr>
        <w:t>ion</w:t>
      </w:r>
      <w:r w:rsidR="00405D43" w:rsidRPr="00E864B5">
        <w:rPr>
          <w:rFonts w:asciiTheme="majorHAnsi" w:hAnsiTheme="majorHAnsi"/>
          <w:sz w:val="23"/>
          <w:szCs w:val="23"/>
        </w:rPr>
        <w:t xml:space="preserve"> lies within or beyond one’s domain of deliberation jurisdiction and</w:t>
      </w:r>
      <w:r w:rsidR="00351C9F" w:rsidRPr="00E864B5">
        <w:rPr>
          <w:rFonts w:asciiTheme="majorHAnsi" w:hAnsiTheme="majorHAnsi"/>
          <w:sz w:val="23"/>
          <w:szCs w:val="23"/>
        </w:rPr>
        <w:t xml:space="preserve"> </w:t>
      </w:r>
      <w:r w:rsidR="008E7A66" w:rsidRPr="00E864B5">
        <w:rPr>
          <w:rFonts w:asciiTheme="majorHAnsi" w:hAnsiTheme="majorHAnsi"/>
          <w:sz w:val="23"/>
          <w:szCs w:val="23"/>
        </w:rPr>
        <w:t>counts as</w:t>
      </w:r>
      <w:r w:rsidR="00351C9F" w:rsidRPr="00E864B5">
        <w:rPr>
          <w:rFonts w:asciiTheme="majorHAnsi" w:hAnsiTheme="majorHAnsi"/>
          <w:sz w:val="23"/>
          <w:szCs w:val="23"/>
        </w:rPr>
        <w:t xml:space="preserve"> a fit</w:t>
      </w:r>
      <w:r w:rsidR="008E7A66" w:rsidRPr="00E864B5">
        <w:rPr>
          <w:rFonts w:asciiTheme="majorHAnsi" w:hAnsiTheme="majorHAnsi"/>
          <w:sz w:val="23"/>
          <w:szCs w:val="23"/>
        </w:rPr>
        <w:t>ting</w:t>
      </w:r>
      <w:r w:rsidR="00351C9F" w:rsidRPr="00E864B5">
        <w:rPr>
          <w:rFonts w:asciiTheme="majorHAnsi" w:hAnsiTheme="majorHAnsi"/>
          <w:sz w:val="23"/>
          <w:szCs w:val="23"/>
        </w:rPr>
        <w:t xml:space="preserve"> </w:t>
      </w:r>
      <w:r w:rsidR="001F12B5" w:rsidRPr="00E864B5">
        <w:rPr>
          <w:rFonts w:asciiTheme="majorHAnsi" w:hAnsiTheme="majorHAnsi"/>
          <w:sz w:val="23"/>
          <w:szCs w:val="23"/>
        </w:rPr>
        <w:t>object</w:t>
      </w:r>
      <w:r w:rsidR="00351C9F" w:rsidRPr="00E864B5">
        <w:rPr>
          <w:rFonts w:asciiTheme="majorHAnsi" w:hAnsiTheme="majorHAnsi"/>
          <w:sz w:val="23"/>
          <w:szCs w:val="23"/>
        </w:rPr>
        <w:t xml:space="preserve"> </w:t>
      </w:r>
      <w:r w:rsidR="003B2572" w:rsidRPr="00E864B5">
        <w:rPr>
          <w:rFonts w:asciiTheme="majorHAnsi" w:hAnsiTheme="majorHAnsi"/>
          <w:sz w:val="23"/>
          <w:szCs w:val="23"/>
        </w:rPr>
        <w:t xml:space="preserve">of </w:t>
      </w:r>
      <w:r w:rsidR="003E1E86" w:rsidRPr="00E864B5">
        <w:rPr>
          <w:rFonts w:asciiTheme="majorHAnsi" w:hAnsiTheme="majorHAnsi"/>
          <w:sz w:val="23"/>
          <w:szCs w:val="23"/>
        </w:rPr>
        <w:t>practical deliberation.</w:t>
      </w:r>
    </w:p>
    <w:p w14:paraId="029C13F5" w14:textId="1678543B" w:rsidR="00EC56EE" w:rsidRPr="00E864B5" w:rsidRDefault="0012268A" w:rsidP="0082469B">
      <w:pPr>
        <w:spacing w:line="360" w:lineRule="auto"/>
        <w:ind w:firstLine="567"/>
        <w:rPr>
          <w:rFonts w:asciiTheme="majorHAnsi" w:hAnsiTheme="majorHAnsi"/>
          <w:sz w:val="23"/>
          <w:szCs w:val="23"/>
        </w:rPr>
      </w:pPr>
      <w:r w:rsidRPr="00E864B5">
        <w:rPr>
          <w:rFonts w:asciiTheme="majorHAnsi" w:hAnsiTheme="majorHAnsi"/>
          <w:sz w:val="23"/>
          <w:szCs w:val="23"/>
        </w:rPr>
        <w:t>It is worth acknowledging</w:t>
      </w:r>
      <w:r w:rsidR="00EC56EE" w:rsidRPr="00E864B5">
        <w:rPr>
          <w:rFonts w:asciiTheme="majorHAnsi" w:hAnsiTheme="majorHAnsi"/>
          <w:sz w:val="23"/>
          <w:szCs w:val="23"/>
        </w:rPr>
        <w:t>, however,</w:t>
      </w:r>
      <w:r w:rsidRPr="00E864B5">
        <w:rPr>
          <w:rFonts w:asciiTheme="majorHAnsi" w:hAnsiTheme="majorHAnsi"/>
          <w:sz w:val="23"/>
          <w:szCs w:val="23"/>
        </w:rPr>
        <w:t xml:space="preserve"> that the idea that there are </w:t>
      </w:r>
      <w:r w:rsidR="001F1B4D" w:rsidRPr="00E864B5">
        <w:rPr>
          <w:rFonts w:asciiTheme="majorHAnsi" w:hAnsiTheme="majorHAnsi"/>
          <w:sz w:val="23"/>
          <w:szCs w:val="23"/>
        </w:rPr>
        <w:t xml:space="preserve">such </w:t>
      </w:r>
      <w:r w:rsidRPr="00E864B5">
        <w:rPr>
          <w:rFonts w:asciiTheme="majorHAnsi" w:hAnsiTheme="majorHAnsi"/>
          <w:sz w:val="23"/>
          <w:szCs w:val="23"/>
        </w:rPr>
        <w:t>objective deliberative norms</w:t>
      </w:r>
      <w:r w:rsidR="00B642FC" w:rsidRPr="00E864B5">
        <w:rPr>
          <w:rFonts w:asciiTheme="majorHAnsi" w:hAnsiTheme="majorHAnsi"/>
          <w:sz w:val="23"/>
          <w:szCs w:val="23"/>
        </w:rPr>
        <w:t xml:space="preserve"> </w:t>
      </w:r>
      <w:r w:rsidR="00EC56EE" w:rsidRPr="00E864B5">
        <w:rPr>
          <w:rFonts w:asciiTheme="majorHAnsi" w:hAnsiTheme="majorHAnsi"/>
          <w:sz w:val="23"/>
          <w:szCs w:val="23"/>
        </w:rPr>
        <w:t>appear</w:t>
      </w:r>
      <w:r w:rsidR="001F1B4D" w:rsidRPr="00E864B5">
        <w:rPr>
          <w:rFonts w:asciiTheme="majorHAnsi" w:hAnsiTheme="majorHAnsi"/>
          <w:sz w:val="23"/>
          <w:szCs w:val="23"/>
        </w:rPr>
        <w:t>s</w:t>
      </w:r>
      <w:r w:rsidR="00EC56EE" w:rsidRPr="00E864B5">
        <w:rPr>
          <w:rFonts w:asciiTheme="majorHAnsi" w:hAnsiTheme="majorHAnsi"/>
          <w:sz w:val="23"/>
          <w:szCs w:val="23"/>
        </w:rPr>
        <w:t xml:space="preserve"> to run</w:t>
      </w:r>
      <w:r w:rsidRPr="00E864B5">
        <w:rPr>
          <w:rFonts w:asciiTheme="majorHAnsi" w:hAnsiTheme="majorHAnsi"/>
          <w:sz w:val="23"/>
          <w:szCs w:val="23"/>
        </w:rPr>
        <w:t xml:space="preserve"> counter to a familiar and appealing view</w:t>
      </w:r>
      <w:r w:rsidR="00B642FC" w:rsidRPr="00E864B5">
        <w:rPr>
          <w:rFonts w:asciiTheme="majorHAnsi" w:hAnsiTheme="majorHAnsi"/>
          <w:sz w:val="23"/>
          <w:szCs w:val="23"/>
        </w:rPr>
        <w:t xml:space="preserve"> </w:t>
      </w:r>
      <w:r w:rsidR="00305FBC" w:rsidRPr="00E864B5">
        <w:rPr>
          <w:rFonts w:asciiTheme="majorHAnsi" w:hAnsiTheme="majorHAnsi"/>
          <w:sz w:val="23"/>
          <w:szCs w:val="23"/>
        </w:rPr>
        <w:t>a</w:t>
      </w:r>
      <w:r w:rsidR="006F559C" w:rsidRPr="00E864B5">
        <w:rPr>
          <w:rFonts w:asciiTheme="majorHAnsi" w:hAnsiTheme="majorHAnsi"/>
          <w:sz w:val="23"/>
          <w:szCs w:val="23"/>
        </w:rPr>
        <w:t xml:space="preserve">ccording to </w:t>
      </w:r>
      <w:r w:rsidR="00305FBC" w:rsidRPr="00E864B5">
        <w:rPr>
          <w:rFonts w:asciiTheme="majorHAnsi" w:hAnsiTheme="majorHAnsi"/>
          <w:sz w:val="23"/>
          <w:szCs w:val="23"/>
        </w:rPr>
        <w:t xml:space="preserve">which </w:t>
      </w:r>
      <w:r w:rsidR="006F559C" w:rsidRPr="00E864B5">
        <w:rPr>
          <w:rFonts w:asciiTheme="majorHAnsi" w:hAnsiTheme="majorHAnsi"/>
          <w:sz w:val="23"/>
          <w:szCs w:val="23"/>
        </w:rPr>
        <w:t>what counts as proper or correct deliberation is determined</w:t>
      </w:r>
      <w:r w:rsidR="00135A96" w:rsidRPr="00E864B5">
        <w:rPr>
          <w:rFonts w:asciiTheme="majorHAnsi" w:hAnsiTheme="majorHAnsi"/>
          <w:sz w:val="23"/>
          <w:szCs w:val="23"/>
        </w:rPr>
        <w:t xml:space="preserve"> </w:t>
      </w:r>
      <w:r w:rsidR="00EC56EE" w:rsidRPr="00E864B5">
        <w:rPr>
          <w:rFonts w:asciiTheme="majorHAnsi" w:hAnsiTheme="majorHAnsi"/>
          <w:sz w:val="23"/>
          <w:szCs w:val="23"/>
        </w:rPr>
        <w:t>solely</w:t>
      </w:r>
      <w:r w:rsidR="00B642FC" w:rsidRPr="00E864B5">
        <w:rPr>
          <w:rFonts w:asciiTheme="majorHAnsi" w:hAnsiTheme="majorHAnsi"/>
          <w:sz w:val="23"/>
          <w:szCs w:val="23"/>
        </w:rPr>
        <w:t xml:space="preserve"> </w:t>
      </w:r>
      <w:r w:rsidR="006F559C" w:rsidRPr="00E864B5">
        <w:rPr>
          <w:rFonts w:asciiTheme="majorHAnsi" w:hAnsiTheme="majorHAnsi"/>
          <w:sz w:val="23"/>
          <w:szCs w:val="23"/>
        </w:rPr>
        <w:t xml:space="preserve">by </w:t>
      </w:r>
      <w:r w:rsidR="00305FBC" w:rsidRPr="00E864B5">
        <w:rPr>
          <w:rFonts w:asciiTheme="majorHAnsi" w:hAnsiTheme="majorHAnsi"/>
          <w:sz w:val="23"/>
          <w:szCs w:val="23"/>
        </w:rPr>
        <w:t xml:space="preserve">our (reasonable) </w:t>
      </w:r>
      <w:r w:rsidR="00305FBC" w:rsidRPr="00E864B5">
        <w:rPr>
          <w:rFonts w:asciiTheme="majorHAnsi" w:hAnsiTheme="majorHAnsi"/>
          <w:i/>
          <w:sz w:val="23"/>
          <w:szCs w:val="23"/>
        </w:rPr>
        <w:t>beliefs</w:t>
      </w:r>
      <w:r w:rsidR="006F559C" w:rsidRPr="00E864B5">
        <w:rPr>
          <w:rFonts w:asciiTheme="majorHAnsi" w:hAnsiTheme="majorHAnsi"/>
          <w:sz w:val="23"/>
          <w:szCs w:val="23"/>
        </w:rPr>
        <w:t xml:space="preserve"> about the actions in question.</w:t>
      </w:r>
      <w:r w:rsidR="00EC56EE" w:rsidRPr="00E864B5">
        <w:rPr>
          <w:rStyle w:val="FootnoteReference"/>
          <w:rFonts w:asciiTheme="majorHAnsi" w:hAnsiTheme="majorHAnsi"/>
          <w:sz w:val="23"/>
          <w:szCs w:val="23"/>
        </w:rPr>
        <w:footnoteReference w:id="30"/>
      </w:r>
      <w:r w:rsidR="006F559C" w:rsidRPr="00E864B5">
        <w:rPr>
          <w:rFonts w:asciiTheme="majorHAnsi" w:hAnsiTheme="majorHAnsi"/>
          <w:sz w:val="23"/>
          <w:szCs w:val="23"/>
        </w:rPr>
        <w:t xml:space="preserve"> </w:t>
      </w:r>
      <w:r w:rsidR="00367169" w:rsidRPr="00E864B5">
        <w:rPr>
          <w:rFonts w:asciiTheme="majorHAnsi" w:hAnsiTheme="majorHAnsi"/>
          <w:sz w:val="23"/>
          <w:szCs w:val="23"/>
        </w:rPr>
        <w:t xml:space="preserve">Suppose that we are deliberating about how to save 10 miners </w:t>
      </w:r>
      <w:r w:rsidR="00305FBC" w:rsidRPr="00E864B5">
        <w:rPr>
          <w:rFonts w:asciiTheme="majorHAnsi" w:hAnsiTheme="majorHAnsi"/>
          <w:sz w:val="23"/>
          <w:szCs w:val="23"/>
        </w:rPr>
        <w:t>who</w:t>
      </w:r>
      <w:r w:rsidR="00367169" w:rsidRPr="00E864B5">
        <w:rPr>
          <w:rFonts w:asciiTheme="majorHAnsi" w:hAnsiTheme="majorHAnsi"/>
          <w:sz w:val="23"/>
          <w:szCs w:val="23"/>
        </w:rPr>
        <w:t xml:space="preserve"> we reasonably believe to be alive and</w:t>
      </w:r>
      <w:r w:rsidR="00B642FC" w:rsidRPr="00E864B5">
        <w:rPr>
          <w:rFonts w:asciiTheme="majorHAnsi" w:hAnsiTheme="majorHAnsi"/>
          <w:sz w:val="23"/>
          <w:szCs w:val="23"/>
        </w:rPr>
        <w:t xml:space="preserve"> stuck in a mine-shaft, whereas, as it happens, the mine-shaft has caved in and none remains alive. </w:t>
      </w:r>
      <w:r w:rsidR="006F559C" w:rsidRPr="00E864B5">
        <w:rPr>
          <w:rFonts w:asciiTheme="majorHAnsi" w:hAnsiTheme="majorHAnsi"/>
          <w:sz w:val="23"/>
          <w:szCs w:val="23"/>
        </w:rPr>
        <w:t xml:space="preserve">It might seem that </w:t>
      </w:r>
      <w:r w:rsidR="00367169" w:rsidRPr="00E864B5">
        <w:rPr>
          <w:rFonts w:asciiTheme="majorHAnsi" w:hAnsiTheme="majorHAnsi"/>
          <w:sz w:val="23"/>
          <w:szCs w:val="23"/>
        </w:rPr>
        <w:t xml:space="preserve">such </w:t>
      </w:r>
      <w:r w:rsidR="006F559C" w:rsidRPr="00E864B5">
        <w:rPr>
          <w:rFonts w:asciiTheme="majorHAnsi" w:hAnsiTheme="majorHAnsi"/>
          <w:sz w:val="23"/>
          <w:szCs w:val="23"/>
        </w:rPr>
        <w:t xml:space="preserve">deliberation is perfectly correct, that there is nothing wrong with </w:t>
      </w:r>
      <w:r w:rsidR="00367169" w:rsidRPr="00E864B5">
        <w:rPr>
          <w:rFonts w:asciiTheme="majorHAnsi" w:hAnsiTheme="majorHAnsi"/>
          <w:sz w:val="23"/>
          <w:szCs w:val="23"/>
        </w:rPr>
        <w:t>it</w:t>
      </w:r>
      <w:r w:rsidR="006F559C" w:rsidRPr="00E864B5">
        <w:rPr>
          <w:rFonts w:asciiTheme="majorHAnsi" w:hAnsiTheme="majorHAnsi"/>
          <w:sz w:val="23"/>
          <w:szCs w:val="23"/>
        </w:rPr>
        <w:t xml:space="preserve"> qua deliberation</w:t>
      </w:r>
      <w:r w:rsidR="0098279B" w:rsidRPr="00E864B5">
        <w:rPr>
          <w:rFonts w:asciiTheme="majorHAnsi" w:hAnsiTheme="majorHAnsi"/>
          <w:sz w:val="23"/>
          <w:szCs w:val="23"/>
        </w:rPr>
        <w:t>.</w:t>
      </w:r>
    </w:p>
    <w:p w14:paraId="42F87B91" w14:textId="65A460F1" w:rsidR="00A431D4" w:rsidRPr="00E864B5" w:rsidRDefault="00EC56EE" w:rsidP="00CA3AE7">
      <w:pPr>
        <w:spacing w:line="360" w:lineRule="auto"/>
        <w:ind w:firstLine="567"/>
        <w:rPr>
          <w:rFonts w:asciiTheme="majorHAnsi" w:hAnsiTheme="majorHAnsi"/>
          <w:sz w:val="23"/>
          <w:szCs w:val="23"/>
        </w:rPr>
      </w:pPr>
      <w:r w:rsidRPr="00E864B5">
        <w:rPr>
          <w:rFonts w:asciiTheme="majorHAnsi" w:hAnsiTheme="majorHAnsi"/>
          <w:sz w:val="23"/>
          <w:szCs w:val="23"/>
        </w:rPr>
        <w:t>Nonetheless</w:t>
      </w:r>
      <w:r w:rsidR="00135A96" w:rsidRPr="00E864B5">
        <w:rPr>
          <w:rFonts w:asciiTheme="majorHAnsi" w:hAnsiTheme="majorHAnsi"/>
          <w:sz w:val="23"/>
          <w:szCs w:val="23"/>
        </w:rPr>
        <w:t xml:space="preserve">, I think </w:t>
      </w:r>
      <w:r w:rsidRPr="00E864B5">
        <w:rPr>
          <w:rFonts w:asciiTheme="majorHAnsi" w:hAnsiTheme="majorHAnsi"/>
          <w:sz w:val="23"/>
          <w:szCs w:val="23"/>
        </w:rPr>
        <w:t>we have good reason to reject this view</w:t>
      </w:r>
      <w:r w:rsidR="00B642FC" w:rsidRPr="00E864B5">
        <w:rPr>
          <w:rFonts w:asciiTheme="majorHAnsi" w:hAnsiTheme="majorHAnsi"/>
          <w:sz w:val="23"/>
          <w:szCs w:val="23"/>
        </w:rPr>
        <w:t xml:space="preserve">. </w:t>
      </w:r>
      <w:r w:rsidR="00135A96" w:rsidRPr="00E864B5">
        <w:rPr>
          <w:rFonts w:asciiTheme="majorHAnsi" w:hAnsiTheme="majorHAnsi"/>
          <w:sz w:val="23"/>
          <w:szCs w:val="23"/>
        </w:rPr>
        <w:t>I</w:t>
      </w:r>
      <w:r w:rsidR="00B642FC" w:rsidRPr="00E864B5">
        <w:rPr>
          <w:rFonts w:asciiTheme="majorHAnsi" w:hAnsiTheme="majorHAnsi"/>
          <w:sz w:val="23"/>
          <w:szCs w:val="23"/>
        </w:rPr>
        <w:t xml:space="preserve">t </w:t>
      </w:r>
      <w:r w:rsidR="00A431D4" w:rsidRPr="00E864B5">
        <w:rPr>
          <w:rFonts w:asciiTheme="majorHAnsi" w:hAnsiTheme="majorHAnsi"/>
          <w:sz w:val="23"/>
          <w:szCs w:val="23"/>
        </w:rPr>
        <w:t>might</w:t>
      </w:r>
      <w:r w:rsidR="00B642FC" w:rsidRPr="00E864B5">
        <w:rPr>
          <w:rFonts w:asciiTheme="majorHAnsi" w:hAnsiTheme="majorHAnsi"/>
          <w:sz w:val="23"/>
          <w:szCs w:val="23"/>
        </w:rPr>
        <w:t xml:space="preserve"> be </w:t>
      </w:r>
      <w:r w:rsidR="00B642FC" w:rsidRPr="00E864B5">
        <w:rPr>
          <w:rFonts w:asciiTheme="majorHAnsi" w:hAnsiTheme="majorHAnsi"/>
          <w:i/>
          <w:sz w:val="23"/>
          <w:szCs w:val="23"/>
        </w:rPr>
        <w:t>rational</w:t>
      </w:r>
      <w:r w:rsidR="00B642FC" w:rsidRPr="00E864B5">
        <w:rPr>
          <w:rFonts w:asciiTheme="majorHAnsi" w:hAnsiTheme="majorHAnsi"/>
          <w:sz w:val="23"/>
          <w:szCs w:val="23"/>
        </w:rPr>
        <w:t xml:space="preserve"> to delibera</w:t>
      </w:r>
      <w:r w:rsidR="00251E41" w:rsidRPr="00E864B5">
        <w:rPr>
          <w:rFonts w:asciiTheme="majorHAnsi" w:hAnsiTheme="majorHAnsi"/>
          <w:sz w:val="23"/>
          <w:szCs w:val="23"/>
        </w:rPr>
        <w:t>te about how to save the miners</w:t>
      </w:r>
      <w:r w:rsidR="00C90EDE" w:rsidRPr="00E864B5">
        <w:rPr>
          <w:rFonts w:asciiTheme="majorHAnsi" w:hAnsiTheme="majorHAnsi"/>
          <w:sz w:val="23"/>
          <w:szCs w:val="23"/>
        </w:rPr>
        <w:t xml:space="preserve"> in such a case</w:t>
      </w:r>
      <w:r w:rsidR="00251E41" w:rsidRPr="00E864B5">
        <w:rPr>
          <w:rFonts w:asciiTheme="majorHAnsi" w:hAnsiTheme="majorHAnsi"/>
          <w:sz w:val="23"/>
          <w:szCs w:val="23"/>
        </w:rPr>
        <w:t xml:space="preserve">, </w:t>
      </w:r>
      <w:r w:rsidR="00135A96" w:rsidRPr="00E864B5">
        <w:rPr>
          <w:rFonts w:asciiTheme="majorHAnsi" w:hAnsiTheme="majorHAnsi"/>
          <w:sz w:val="23"/>
          <w:szCs w:val="23"/>
        </w:rPr>
        <w:t>but it</w:t>
      </w:r>
      <w:r w:rsidR="00D80299" w:rsidRPr="00E864B5">
        <w:rPr>
          <w:rFonts w:asciiTheme="majorHAnsi" w:hAnsiTheme="majorHAnsi"/>
          <w:sz w:val="23"/>
          <w:szCs w:val="23"/>
        </w:rPr>
        <w:t xml:space="preserve"> would not be </w:t>
      </w:r>
      <w:r w:rsidR="0098279B" w:rsidRPr="00E864B5">
        <w:rPr>
          <w:rFonts w:asciiTheme="majorHAnsi" w:hAnsiTheme="majorHAnsi"/>
          <w:i/>
          <w:sz w:val="23"/>
          <w:szCs w:val="23"/>
        </w:rPr>
        <w:t>correct deliberation</w:t>
      </w:r>
      <w:r w:rsidR="0098279B" w:rsidRPr="00E864B5">
        <w:rPr>
          <w:rFonts w:asciiTheme="majorHAnsi" w:hAnsiTheme="majorHAnsi"/>
          <w:sz w:val="23"/>
          <w:szCs w:val="23"/>
        </w:rPr>
        <w:t xml:space="preserve">. </w:t>
      </w:r>
      <w:r w:rsidR="00D80299" w:rsidRPr="00E864B5">
        <w:rPr>
          <w:rFonts w:asciiTheme="majorHAnsi" w:hAnsiTheme="majorHAnsi"/>
          <w:sz w:val="23"/>
          <w:szCs w:val="23"/>
        </w:rPr>
        <w:t xml:space="preserve">As I suggested above, the correctness of deliberating about whether (or when or how) to perform an action is determined by whether the action has whatever features are required to achieve deliberation’s constitutive aim. </w:t>
      </w:r>
      <w:r w:rsidR="00C90EDE" w:rsidRPr="00E864B5">
        <w:rPr>
          <w:rFonts w:asciiTheme="majorHAnsi" w:hAnsiTheme="majorHAnsi"/>
          <w:sz w:val="23"/>
          <w:szCs w:val="23"/>
        </w:rPr>
        <w:t xml:space="preserve">Moreover, I shall assume that </w:t>
      </w:r>
      <w:r w:rsidR="00C90EDE" w:rsidRPr="00E864B5">
        <w:rPr>
          <w:rFonts w:asciiTheme="majorHAnsi" w:hAnsiTheme="majorHAnsi"/>
          <w:sz w:val="23"/>
          <w:szCs w:val="23"/>
        </w:rPr>
        <w:lastRenderedPageBreak/>
        <w:t>deliberation’s constitutive aim</w:t>
      </w:r>
      <w:r w:rsidR="00D80299" w:rsidRPr="00E864B5">
        <w:rPr>
          <w:rFonts w:asciiTheme="majorHAnsi" w:hAnsiTheme="majorHAnsi"/>
          <w:sz w:val="23"/>
          <w:szCs w:val="23"/>
        </w:rPr>
        <w:t xml:space="preserve"> encompasses </w:t>
      </w:r>
      <w:r w:rsidR="00025145" w:rsidRPr="00E864B5">
        <w:rPr>
          <w:rFonts w:asciiTheme="majorHAnsi" w:hAnsiTheme="majorHAnsi"/>
          <w:i/>
          <w:sz w:val="23"/>
          <w:szCs w:val="23"/>
        </w:rPr>
        <w:t xml:space="preserve">the performance of </w:t>
      </w:r>
      <w:r w:rsidR="00D80299" w:rsidRPr="00E864B5">
        <w:rPr>
          <w:rFonts w:asciiTheme="majorHAnsi" w:hAnsiTheme="majorHAnsi"/>
          <w:i/>
          <w:sz w:val="23"/>
          <w:szCs w:val="23"/>
        </w:rPr>
        <w:t>action</w:t>
      </w:r>
      <w:r w:rsidR="00025145" w:rsidRPr="00E864B5">
        <w:rPr>
          <w:rFonts w:asciiTheme="majorHAnsi" w:hAnsiTheme="majorHAnsi"/>
          <w:i/>
          <w:sz w:val="23"/>
          <w:szCs w:val="23"/>
        </w:rPr>
        <w:t>s</w:t>
      </w:r>
      <w:r w:rsidR="00106E62" w:rsidRPr="00E864B5">
        <w:rPr>
          <w:rFonts w:asciiTheme="majorHAnsi" w:hAnsiTheme="majorHAnsi"/>
          <w:sz w:val="23"/>
          <w:szCs w:val="23"/>
        </w:rPr>
        <w:t xml:space="preserve">, which is something </w:t>
      </w:r>
      <w:r w:rsidR="001756D7" w:rsidRPr="00E864B5">
        <w:rPr>
          <w:rFonts w:asciiTheme="majorHAnsi" w:hAnsiTheme="majorHAnsi"/>
          <w:sz w:val="23"/>
          <w:szCs w:val="23"/>
        </w:rPr>
        <w:t>in the world.</w:t>
      </w:r>
      <w:r w:rsidR="00D80299" w:rsidRPr="00E864B5">
        <w:rPr>
          <w:rFonts w:asciiTheme="majorHAnsi" w:hAnsiTheme="majorHAnsi"/>
          <w:sz w:val="23"/>
          <w:szCs w:val="23"/>
        </w:rPr>
        <w:t xml:space="preserve"> Aristotle might have been wrong to suppose that practical deliberation </w:t>
      </w:r>
      <w:r w:rsidR="00D80299" w:rsidRPr="00E864B5">
        <w:rPr>
          <w:rFonts w:asciiTheme="majorHAnsi" w:hAnsiTheme="majorHAnsi"/>
          <w:i/>
          <w:sz w:val="23"/>
          <w:szCs w:val="23"/>
        </w:rPr>
        <w:t>culminates</w:t>
      </w:r>
      <w:r w:rsidR="00BD72E6" w:rsidRPr="00E864B5">
        <w:rPr>
          <w:rFonts w:asciiTheme="majorHAnsi" w:hAnsiTheme="majorHAnsi"/>
          <w:sz w:val="23"/>
          <w:szCs w:val="23"/>
        </w:rPr>
        <w:t xml:space="preserve"> in action</w:t>
      </w:r>
      <w:r w:rsidR="00025145" w:rsidRPr="00E864B5">
        <w:rPr>
          <w:rFonts w:asciiTheme="majorHAnsi" w:hAnsiTheme="majorHAnsi"/>
          <w:sz w:val="23"/>
          <w:szCs w:val="23"/>
        </w:rPr>
        <w:t>s</w:t>
      </w:r>
      <w:r w:rsidR="00D80299" w:rsidRPr="00E864B5">
        <w:rPr>
          <w:rFonts w:asciiTheme="majorHAnsi" w:hAnsiTheme="majorHAnsi"/>
          <w:sz w:val="23"/>
          <w:szCs w:val="23"/>
        </w:rPr>
        <w:t xml:space="preserve"> (that </w:t>
      </w:r>
      <w:r w:rsidR="00CA3AE7" w:rsidRPr="00E864B5">
        <w:rPr>
          <w:rFonts w:asciiTheme="majorHAnsi" w:hAnsiTheme="majorHAnsi"/>
          <w:sz w:val="23"/>
          <w:szCs w:val="23"/>
        </w:rPr>
        <w:t xml:space="preserve">the performance of </w:t>
      </w:r>
      <w:r w:rsidR="00D80299" w:rsidRPr="00E864B5">
        <w:rPr>
          <w:rFonts w:asciiTheme="majorHAnsi" w:hAnsiTheme="majorHAnsi"/>
          <w:sz w:val="23"/>
          <w:szCs w:val="23"/>
        </w:rPr>
        <w:t xml:space="preserve">such actions </w:t>
      </w:r>
      <w:r w:rsidR="00CA3AE7" w:rsidRPr="00E864B5">
        <w:rPr>
          <w:rFonts w:asciiTheme="majorHAnsi" w:hAnsiTheme="majorHAnsi"/>
          <w:sz w:val="23"/>
          <w:szCs w:val="23"/>
        </w:rPr>
        <w:t>is</w:t>
      </w:r>
      <w:r w:rsidR="00D80299" w:rsidRPr="00E864B5">
        <w:rPr>
          <w:rFonts w:asciiTheme="majorHAnsi" w:hAnsiTheme="majorHAnsi"/>
          <w:sz w:val="23"/>
          <w:szCs w:val="23"/>
        </w:rPr>
        <w:t xml:space="preserve"> </w:t>
      </w:r>
      <w:r w:rsidR="00A431D4" w:rsidRPr="00E864B5">
        <w:rPr>
          <w:rFonts w:asciiTheme="majorHAnsi" w:hAnsiTheme="majorHAnsi"/>
          <w:sz w:val="23"/>
          <w:szCs w:val="23"/>
        </w:rPr>
        <w:t xml:space="preserve">literally </w:t>
      </w:r>
      <w:r w:rsidR="00D80299" w:rsidRPr="00E864B5">
        <w:rPr>
          <w:rFonts w:asciiTheme="majorHAnsi" w:hAnsiTheme="majorHAnsi"/>
          <w:i/>
          <w:sz w:val="23"/>
          <w:szCs w:val="23"/>
        </w:rPr>
        <w:t>part</w:t>
      </w:r>
      <w:r w:rsidR="00D80299" w:rsidRPr="00E864B5">
        <w:rPr>
          <w:rFonts w:asciiTheme="majorHAnsi" w:hAnsiTheme="majorHAnsi"/>
          <w:sz w:val="23"/>
          <w:szCs w:val="23"/>
        </w:rPr>
        <w:t xml:space="preserve"> of practical deliberation), but he was surely right that </w:t>
      </w:r>
      <w:r w:rsidR="00A431D4" w:rsidRPr="00E864B5">
        <w:rPr>
          <w:rFonts w:asciiTheme="majorHAnsi" w:hAnsiTheme="majorHAnsi"/>
          <w:sz w:val="23"/>
          <w:szCs w:val="23"/>
        </w:rPr>
        <w:t xml:space="preserve">practical deliberation </w:t>
      </w:r>
      <w:r w:rsidR="001C0FB6" w:rsidRPr="00E864B5">
        <w:rPr>
          <w:rFonts w:asciiTheme="majorHAnsi" w:hAnsiTheme="majorHAnsi"/>
          <w:sz w:val="23"/>
          <w:szCs w:val="23"/>
        </w:rPr>
        <w:t xml:space="preserve">is </w:t>
      </w:r>
      <w:r w:rsidR="001C0FB6" w:rsidRPr="00E864B5">
        <w:rPr>
          <w:rFonts w:asciiTheme="majorHAnsi" w:hAnsiTheme="majorHAnsi"/>
          <w:i/>
          <w:sz w:val="23"/>
          <w:szCs w:val="23"/>
        </w:rPr>
        <w:t>oriented</w:t>
      </w:r>
      <w:r w:rsidR="001C0FB6" w:rsidRPr="00E864B5">
        <w:rPr>
          <w:rFonts w:asciiTheme="majorHAnsi" w:hAnsiTheme="majorHAnsi"/>
          <w:sz w:val="23"/>
          <w:szCs w:val="23"/>
        </w:rPr>
        <w:t xml:space="preserve"> at the performance of actions. </w:t>
      </w:r>
      <w:r w:rsidR="00CA3AE7" w:rsidRPr="00E864B5">
        <w:rPr>
          <w:rFonts w:asciiTheme="majorHAnsi" w:hAnsiTheme="majorHAnsi"/>
          <w:sz w:val="23"/>
          <w:szCs w:val="23"/>
        </w:rPr>
        <w:t xml:space="preserve">In deliberating, our aim is, in part, to determine whether (or when or how) we will perform certain actions. </w:t>
      </w:r>
      <w:r w:rsidR="001C0FB6" w:rsidRPr="00E864B5">
        <w:rPr>
          <w:rFonts w:asciiTheme="majorHAnsi" w:hAnsiTheme="majorHAnsi"/>
          <w:sz w:val="23"/>
          <w:szCs w:val="23"/>
        </w:rPr>
        <w:t xml:space="preserve">But if this is right, then it would seem that what is required to achieve </w:t>
      </w:r>
      <w:r w:rsidR="00C90EDE" w:rsidRPr="00E864B5">
        <w:rPr>
          <w:rFonts w:asciiTheme="majorHAnsi" w:hAnsiTheme="majorHAnsi"/>
          <w:sz w:val="23"/>
          <w:szCs w:val="23"/>
        </w:rPr>
        <w:t>deliberation’s constitutive</w:t>
      </w:r>
      <w:r w:rsidR="001C0FB6" w:rsidRPr="00E864B5">
        <w:rPr>
          <w:rFonts w:asciiTheme="majorHAnsi" w:hAnsiTheme="majorHAnsi"/>
          <w:sz w:val="23"/>
          <w:szCs w:val="23"/>
        </w:rPr>
        <w:t xml:space="preserve"> aim cannot </w:t>
      </w:r>
      <w:r w:rsidR="00A431D4" w:rsidRPr="00E864B5">
        <w:rPr>
          <w:rFonts w:asciiTheme="majorHAnsi" w:hAnsiTheme="majorHAnsi"/>
          <w:sz w:val="23"/>
          <w:szCs w:val="23"/>
        </w:rPr>
        <w:t>depend purely on our (reasonable) beliefs</w:t>
      </w:r>
      <w:r w:rsidR="00783AB2" w:rsidRPr="00E864B5">
        <w:rPr>
          <w:rFonts w:asciiTheme="majorHAnsi" w:hAnsiTheme="majorHAnsi"/>
          <w:sz w:val="23"/>
          <w:szCs w:val="23"/>
        </w:rPr>
        <w:t xml:space="preserve"> about whether the actions we are</w:t>
      </w:r>
      <w:r w:rsidR="001756D7" w:rsidRPr="00E864B5">
        <w:rPr>
          <w:rFonts w:asciiTheme="majorHAnsi" w:hAnsiTheme="majorHAnsi"/>
          <w:sz w:val="23"/>
          <w:szCs w:val="23"/>
        </w:rPr>
        <w:t xml:space="preserve"> deliberating about have certain features</w:t>
      </w:r>
      <w:r w:rsidR="00A431D4" w:rsidRPr="00E864B5">
        <w:rPr>
          <w:rFonts w:asciiTheme="majorHAnsi" w:hAnsiTheme="majorHAnsi"/>
          <w:sz w:val="23"/>
          <w:szCs w:val="23"/>
        </w:rPr>
        <w:t xml:space="preserve">. </w:t>
      </w:r>
      <w:r w:rsidR="001756D7" w:rsidRPr="00E864B5">
        <w:rPr>
          <w:rFonts w:asciiTheme="majorHAnsi" w:hAnsiTheme="majorHAnsi"/>
          <w:sz w:val="23"/>
          <w:szCs w:val="23"/>
        </w:rPr>
        <w:t>Rather, the actio</w:t>
      </w:r>
      <w:r w:rsidR="00CA3AE7" w:rsidRPr="00E864B5">
        <w:rPr>
          <w:rFonts w:asciiTheme="majorHAnsi" w:hAnsiTheme="majorHAnsi"/>
          <w:sz w:val="23"/>
          <w:szCs w:val="23"/>
        </w:rPr>
        <w:t xml:space="preserve">ns must </w:t>
      </w:r>
      <w:r w:rsidR="00CA3AE7" w:rsidRPr="00E864B5">
        <w:rPr>
          <w:rFonts w:asciiTheme="majorHAnsi" w:hAnsiTheme="majorHAnsi"/>
          <w:i/>
          <w:sz w:val="23"/>
          <w:szCs w:val="23"/>
        </w:rPr>
        <w:t>in fact have those featu</w:t>
      </w:r>
      <w:r w:rsidR="001756D7" w:rsidRPr="00E864B5">
        <w:rPr>
          <w:rFonts w:asciiTheme="majorHAnsi" w:hAnsiTheme="majorHAnsi"/>
          <w:i/>
          <w:sz w:val="23"/>
          <w:szCs w:val="23"/>
        </w:rPr>
        <w:t>res</w:t>
      </w:r>
      <w:r w:rsidR="001756D7" w:rsidRPr="00E864B5">
        <w:rPr>
          <w:rFonts w:asciiTheme="majorHAnsi" w:hAnsiTheme="majorHAnsi"/>
          <w:sz w:val="23"/>
          <w:szCs w:val="23"/>
        </w:rPr>
        <w:t xml:space="preserve">. </w:t>
      </w:r>
      <w:r w:rsidR="00CA3AE7" w:rsidRPr="00E864B5">
        <w:rPr>
          <w:rFonts w:asciiTheme="majorHAnsi" w:hAnsiTheme="majorHAnsi"/>
          <w:sz w:val="23"/>
          <w:szCs w:val="23"/>
        </w:rPr>
        <w:t>For example, i</w:t>
      </w:r>
      <w:r w:rsidR="001C0FB6" w:rsidRPr="00E864B5">
        <w:rPr>
          <w:rFonts w:asciiTheme="majorHAnsi" w:hAnsiTheme="majorHAnsi"/>
          <w:sz w:val="23"/>
          <w:szCs w:val="23"/>
        </w:rPr>
        <w:t xml:space="preserve">f an action </w:t>
      </w:r>
      <w:r w:rsidR="00A431D4" w:rsidRPr="00E864B5">
        <w:rPr>
          <w:rFonts w:asciiTheme="majorHAnsi" w:hAnsiTheme="majorHAnsi"/>
          <w:sz w:val="23"/>
          <w:szCs w:val="23"/>
        </w:rPr>
        <w:t xml:space="preserve">such as saving the miners is in fact metaphysically or </w:t>
      </w:r>
      <w:proofErr w:type="spellStart"/>
      <w:r w:rsidR="00A431D4" w:rsidRPr="00E864B5">
        <w:rPr>
          <w:rFonts w:asciiTheme="majorHAnsi" w:hAnsiTheme="majorHAnsi"/>
          <w:sz w:val="23"/>
          <w:szCs w:val="23"/>
        </w:rPr>
        <w:t>nomologically</w:t>
      </w:r>
      <w:proofErr w:type="spellEnd"/>
      <w:r w:rsidR="00A431D4" w:rsidRPr="00E864B5">
        <w:rPr>
          <w:rFonts w:asciiTheme="majorHAnsi" w:hAnsiTheme="majorHAnsi"/>
          <w:sz w:val="23"/>
          <w:szCs w:val="23"/>
        </w:rPr>
        <w:t xml:space="preserve"> impossible, then </w:t>
      </w:r>
      <w:r w:rsidR="00ED6AC5" w:rsidRPr="00E864B5">
        <w:rPr>
          <w:rFonts w:asciiTheme="majorHAnsi" w:hAnsiTheme="majorHAnsi"/>
          <w:sz w:val="23"/>
          <w:szCs w:val="23"/>
        </w:rPr>
        <w:t>there is</w:t>
      </w:r>
      <w:r w:rsidR="00D03233" w:rsidRPr="00E864B5">
        <w:rPr>
          <w:rFonts w:asciiTheme="majorHAnsi" w:hAnsiTheme="majorHAnsi"/>
          <w:sz w:val="23"/>
          <w:szCs w:val="23"/>
        </w:rPr>
        <w:t xml:space="preserve"> </w:t>
      </w:r>
      <w:r w:rsidR="00CA3AE7" w:rsidRPr="00E864B5">
        <w:rPr>
          <w:rFonts w:asciiTheme="majorHAnsi" w:hAnsiTheme="majorHAnsi"/>
          <w:sz w:val="23"/>
          <w:szCs w:val="23"/>
        </w:rPr>
        <w:t xml:space="preserve">simply </w:t>
      </w:r>
      <w:r w:rsidR="00ED6AC5" w:rsidRPr="00E864B5">
        <w:rPr>
          <w:rFonts w:asciiTheme="majorHAnsi" w:hAnsiTheme="majorHAnsi"/>
          <w:sz w:val="23"/>
          <w:szCs w:val="23"/>
        </w:rPr>
        <w:t xml:space="preserve">no way for </w:t>
      </w:r>
      <w:r w:rsidR="00CA3AE7" w:rsidRPr="00E864B5">
        <w:rPr>
          <w:rFonts w:asciiTheme="majorHAnsi" w:hAnsiTheme="majorHAnsi"/>
          <w:sz w:val="23"/>
          <w:szCs w:val="23"/>
        </w:rPr>
        <w:t xml:space="preserve">our </w:t>
      </w:r>
      <w:r w:rsidR="00ED6AC5" w:rsidRPr="00E864B5">
        <w:rPr>
          <w:rFonts w:asciiTheme="majorHAnsi" w:hAnsiTheme="majorHAnsi"/>
          <w:sz w:val="23"/>
          <w:szCs w:val="23"/>
        </w:rPr>
        <w:t xml:space="preserve">deliberation about how to save the miners to </w:t>
      </w:r>
      <w:r w:rsidR="00106E62" w:rsidRPr="00E864B5">
        <w:rPr>
          <w:rFonts w:asciiTheme="majorHAnsi" w:hAnsiTheme="majorHAnsi"/>
          <w:sz w:val="23"/>
          <w:szCs w:val="23"/>
        </w:rPr>
        <w:t xml:space="preserve">achieve the aim of </w:t>
      </w:r>
      <w:r w:rsidR="00CA3AE7" w:rsidRPr="00E864B5">
        <w:rPr>
          <w:rFonts w:asciiTheme="majorHAnsi" w:hAnsiTheme="majorHAnsi"/>
          <w:sz w:val="23"/>
          <w:szCs w:val="23"/>
        </w:rPr>
        <w:t xml:space="preserve">determining that we will perform the action </w:t>
      </w:r>
      <w:r w:rsidR="00106E62" w:rsidRPr="00E864B5">
        <w:rPr>
          <w:rFonts w:asciiTheme="majorHAnsi" w:hAnsiTheme="majorHAnsi"/>
          <w:sz w:val="23"/>
          <w:szCs w:val="23"/>
        </w:rPr>
        <w:t xml:space="preserve">of saving the miners in this way or that. </w:t>
      </w:r>
      <w:r w:rsidR="00C90EDE" w:rsidRPr="00E864B5">
        <w:rPr>
          <w:rFonts w:asciiTheme="majorHAnsi" w:hAnsiTheme="majorHAnsi"/>
          <w:sz w:val="23"/>
          <w:szCs w:val="23"/>
        </w:rPr>
        <w:t>It follows that deliberating about how to save the miners when we reasonably but mistakenly believe them to be alive is not correct deliberation.</w:t>
      </w:r>
      <w:r w:rsidR="00C90EDE" w:rsidRPr="00E864B5">
        <w:rPr>
          <w:rStyle w:val="FootnoteReference"/>
          <w:rFonts w:asciiTheme="majorHAnsi" w:hAnsiTheme="majorHAnsi"/>
          <w:sz w:val="23"/>
          <w:szCs w:val="23"/>
        </w:rPr>
        <w:footnoteReference w:id="31"/>
      </w:r>
    </w:p>
    <w:p w14:paraId="1FACA83A" w14:textId="06DB9913" w:rsidR="00A543BB" w:rsidRPr="00E864B5" w:rsidRDefault="00DB785F" w:rsidP="009A7EE0">
      <w:pPr>
        <w:spacing w:line="360" w:lineRule="auto"/>
        <w:ind w:firstLine="567"/>
        <w:rPr>
          <w:rFonts w:asciiTheme="majorHAnsi" w:hAnsiTheme="majorHAnsi"/>
          <w:sz w:val="23"/>
          <w:szCs w:val="23"/>
        </w:rPr>
      </w:pPr>
      <w:r w:rsidRPr="00E864B5">
        <w:rPr>
          <w:rFonts w:asciiTheme="majorHAnsi" w:hAnsiTheme="majorHAnsi"/>
          <w:sz w:val="23"/>
          <w:szCs w:val="23"/>
        </w:rPr>
        <w:t xml:space="preserve">Finally, </w:t>
      </w:r>
      <w:r w:rsidR="00E6638F" w:rsidRPr="00E864B5">
        <w:rPr>
          <w:rFonts w:asciiTheme="majorHAnsi" w:hAnsiTheme="majorHAnsi"/>
          <w:sz w:val="23"/>
          <w:szCs w:val="23"/>
        </w:rPr>
        <w:t>understanding</w:t>
      </w:r>
      <w:r w:rsidR="005E4864" w:rsidRPr="00E864B5">
        <w:rPr>
          <w:rFonts w:asciiTheme="majorHAnsi" w:hAnsiTheme="majorHAnsi"/>
          <w:sz w:val="23"/>
          <w:szCs w:val="23"/>
        </w:rPr>
        <w:t xml:space="preserve"> the </w:t>
      </w:r>
      <w:r w:rsidR="00D86003" w:rsidRPr="00E864B5">
        <w:rPr>
          <w:rFonts w:asciiTheme="majorHAnsi" w:hAnsiTheme="majorHAnsi"/>
          <w:i/>
          <w:sz w:val="23"/>
          <w:szCs w:val="23"/>
        </w:rPr>
        <w:t>nature</w:t>
      </w:r>
      <w:r w:rsidR="005E4864" w:rsidRPr="00E864B5">
        <w:rPr>
          <w:rFonts w:asciiTheme="majorHAnsi" w:hAnsiTheme="majorHAnsi"/>
          <w:sz w:val="23"/>
          <w:szCs w:val="23"/>
        </w:rPr>
        <w:t xml:space="preserve"> of the norms that constitute our domain</w:t>
      </w:r>
      <w:r w:rsidRPr="00E864B5">
        <w:rPr>
          <w:rFonts w:asciiTheme="majorHAnsi" w:hAnsiTheme="majorHAnsi"/>
          <w:sz w:val="23"/>
          <w:szCs w:val="23"/>
        </w:rPr>
        <w:t xml:space="preserve"> of deliberative jurisdiction</w:t>
      </w:r>
      <w:r w:rsidR="00E6638F" w:rsidRPr="00E864B5">
        <w:rPr>
          <w:rFonts w:asciiTheme="majorHAnsi" w:hAnsiTheme="majorHAnsi"/>
          <w:sz w:val="23"/>
          <w:szCs w:val="23"/>
        </w:rPr>
        <w:t xml:space="preserve"> </w:t>
      </w:r>
      <w:r w:rsidR="00461986" w:rsidRPr="00E864B5">
        <w:rPr>
          <w:rFonts w:asciiTheme="majorHAnsi" w:hAnsiTheme="majorHAnsi"/>
          <w:sz w:val="23"/>
          <w:szCs w:val="23"/>
        </w:rPr>
        <w:t xml:space="preserve">along these lines </w:t>
      </w:r>
      <w:r w:rsidR="00E6638F" w:rsidRPr="00E864B5">
        <w:rPr>
          <w:rFonts w:asciiTheme="majorHAnsi" w:hAnsiTheme="majorHAnsi"/>
          <w:sz w:val="23"/>
          <w:szCs w:val="23"/>
        </w:rPr>
        <w:t xml:space="preserve">can also help us with the </w:t>
      </w:r>
      <w:r w:rsidR="004A77B0" w:rsidRPr="00E864B5">
        <w:rPr>
          <w:rFonts w:asciiTheme="majorHAnsi" w:hAnsiTheme="majorHAnsi"/>
          <w:sz w:val="23"/>
          <w:szCs w:val="23"/>
        </w:rPr>
        <w:t>important</w:t>
      </w:r>
      <w:r w:rsidR="00E6638F" w:rsidRPr="00E864B5">
        <w:rPr>
          <w:rFonts w:asciiTheme="majorHAnsi" w:hAnsiTheme="majorHAnsi"/>
          <w:sz w:val="23"/>
          <w:szCs w:val="23"/>
        </w:rPr>
        <w:t xml:space="preserve"> task of beginning to provide an account of </w:t>
      </w:r>
      <w:r w:rsidR="00E12A6D" w:rsidRPr="00E864B5">
        <w:rPr>
          <w:rFonts w:asciiTheme="majorHAnsi" w:hAnsiTheme="majorHAnsi"/>
          <w:sz w:val="23"/>
          <w:szCs w:val="23"/>
        </w:rPr>
        <w:t xml:space="preserve">what explains </w:t>
      </w:r>
      <w:r w:rsidR="00E6638F" w:rsidRPr="00E864B5">
        <w:rPr>
          <w:rFonts w:asciiTheme="majorHAnsi" w:hAnsiTheme="majorHAnsi"/>
          <w:sz w:val="23"/>
          <w:szCs w:val="23"/>
        </w:rPr>
        <w:t xml:space="preserve">their </w:t>
      </w:r>
      <w:r w:rsidR="00216571" w:rsidRPr="00E864B5">
        <w:rPr>
          <w:rFonts w:asciiTheme="majorHAnsi" w:hAnsiTheme="majorHAnsi"/>
          <w:i/>
          <w:sz w:val="23"/>
          <w:szCs w:val="23"/>
        </w:rPr>
        <w:t>substance</w:t>
      </w:r>
      <w:r w:rsidR="00216571" w:rsidRPr="00E864B5">
        <w:rPr>
          <w:rFonts w:asciiTheme="majorHAnsi" w:hAnsiTheme="majorHAnsi"/>
          <w:sz w:val="23"/>
          <w:szCs w:val="23"/>
        </w:rPr>
        <w:t xml:space="preserve"> or </w:t>
      </w:r>
      <w:r w:rsidR="005E4864" w:rsidRPr="00E864B5">
        <w:rPr>
          <w:rFonts w:asciiTheme="majorHAnsi" w:hAnsiTheme="majorHAnsi"/>
          <w:i/>
          <w:sz w:val="23"/>
          <w:szCs w:val="23"/>
        </w:rPr>
        <w:t>content</w:t>
      </w:r>
      <w:r w:rsidR="00216571" w:rsidRPr="00E864B5">
        <w:rPr>
          <w:rFonts w:asciiTheme="majorHAnsi" w:hAnsiTheme="majorHAnsi"/>
          <w:sz w:val="23"/>
          <w:szCs w:val="23"/>
        </w:rPr>
        <w:t xml:space="preserve"> </w:t>
      </w:r>
      <w:r w:rsidRPr="00E864B5">
        <w:rPr>
          <w:rFonts w:asciiTheme="majorHAnsi" w:hAnsiTheme="majorHAnsi"/>
          <w:sz w:val="23"/>
          <w:szCs w:val="23"/>
        </w:rPr>
        <w:t>– the</w:t>
      </w:r>
      <w:r w:rsidR="00DC2CFD" w:rsidRPr="00E864B5">
        <w:rPr>
          <w:rFonts w:asciiTheme="majorHAnsi" w:hAnsiTheme="majorHAnsi"/>
          <w:sz w:val="23"/>
          <w:szCs w:val="23"/>
        </w:rPr>
        <w:t xml:space="preserve"> kinds of actions they </w:t>
      </w:r>
      <w:r w:rsidR="00635EE9" w:rsidRPr="00E864B5">
        <w:rPr>
          <w:rFonts w:asciiTheme="majorHAnsi" w:hAnsiTheme="majorHAnsi"/>
          <w:sz w:val="23"/>
          <w:szCs w:val="23"/>
        </w:rPr>
        <w:t>permit and forbid</w:t>
      </w:r>
      <w:r w:rsidRPr="00E864B5">
        <w:rPr>
          <w:rFonts w:asciiTheme="majorHAnsi" w:hAnsiTheme="majorHAnsi"/>
          <w:sz w:val="23"/>
          <w:szCs w:val="23"/>
        </w:rPr>
        <w:t>.</w:t>
      </w:r>
      <w:r w:rsidR="00341075" w:rsidRPr="00E864B5">
        <w:rPr>
          <w:rStyle w:val="FootnoteReference"/>
          <w:rFonts w:asciiTheme="majorHAnsi" w:hAnsiTheme="majorHAnsi"/>
          <w:sz w:val="23"/>
          <w:szCs w:val="23"/>
        </w:rPr>
        <w:footnoteReference w:id="32"/>
      </w:r>
      <w:r w:rsidR="00101CAD" w:rsidRPr="00E864B5">
        <w:rPr>
          <w:rFonts w:asciiTheme="majorHAnsi" w:hAnsiTheme="majorHAnsi"/>
          <w:sz w:val="23"/>
          <w:szCs w:val="23"/>
        </w:rPr>
        <w:t xml:space="preserve"> </w:t>
      </w:r>
      <w:r w:rsidR="006E1790" w:rsidRPr="00E864B5">
        <w:rPr>
          <w:rFonts w:asciiTheme="majorHAnsi" w:hAnsiTheme="majorHAnsi"/>
          <w:sz w:val="23"/>
          <w:szCs w:val="23"/>
        </w:rPr>
        <w:t>Given t</w:t>
      </w:r>
      <w:r w:rsidR="00F73B28" w:rsidRPr="00E864B5">
        <w:rPr>
          <w:rFonts w:asciiTheme="majorHAnsi" w:hAnsiTheme="majorHAnsi"/>
          <w:sz w:val="23"/>
          <w:szCs w:val="23"/>
        </w:rPr>
        <w:t xml:space="preserve">hat they are constitutive norms – </w:t>
      </w:r>
      <w:proofErr w:type="spellStart"/>
      <w:r w:rsidR="00F73B28" w:rsidRPr="00E864B5">
        <w:rPr>
          <w:rFonts w:asciiTheme="majorHAnsi" w:hAnsiTheme="majorHAnsi"/>
          <w:sz w:val="23"/>
          <w:szCs w:val="23"/>
        </w:rPr>
        <w:t>norms</w:t>
      </w:r>
      <w:proofErr w:type="spellEnd"/>
      <w:r w:rsidR="00F73B28" w:rsidRPr="00E864B5">
        <w:rPr>
          <w:rFonts w:asciiTheme="majorHAnsi" w:hAnsiTheme="majorHAnsi"/>
          <w:sz w:val="23"/>
          <w:szCs w:val="23"/>
        </w:rPr>
        <w:t xml:space="preserve"> that describe what is needed to achieve deliberation’s constitutive aim –</w:t>
      </w:r>
      <w:r w:rsidR="006E1790" w:rsidRPr="00E864B5">
        <w:rPr>
          <w:rFonts w:asciiTheme="majorHAnsi" w:hAnsiTheme="majorHAnsi"/>
          <w:sz w:val="23"/>
          <w:szCs w:val="23"/>
        </w:rPr>
        <w:t xml:space="preserve"> the key</w:t>
      </w:r>
      <w:r w:rsidR="00FF57B2" w:rsidRPr="00E864B5">
        <w:rPr>
          <w:rFonts w:asciiTheme="majorHAnsi" w:hAnsiTheme="majorHAnsi"/>
          <w:sz w:val="23"/>
          <w:szCs w:val="23"/>
        </w:rPr>
        <w:t xml:space="preserve">, of course, is </w:t>
      </w:r>
      <w:r w:rsidR="00B922AF" w:rsidRPr="00E864B5">
        <w:rPr>
          <w:rFonts w:asciiTheme="majorHAnsi" w:hAnsiTheme="majorHAnsi"/>
          <w:sz w:val="23"/>
          <w:szCs w:val="23"/>
        </w:rPr>
        <w:t xml:space="preserve">to </w:t>
      </w:r>
      <w:r w:rsidR="00DB21FD" w:rsidRPr="00E864B5">
        <w:rPr>
          <w:rFonts w:asciiTheme="majorHAnsi" w:hAnsiTheme="majorHAnsi"/>
          <w:sz w:val="23"/>
          <w:szCs w:val="23"/>
        </w:rPr>
        <w:t>identify</w:t>
      </w:r>
      <w:r w:rsidR="009A7EE0" w:rsidRPr="00E864B5">
        <w:rPr>
          <w:rFonts w:asciiTheme="majorHAnsi" w:hAnsiTheme="majorHAnsi"/>
          <w:sz w:val="23"/>
          <w:szCs w:val="23"/>
        </w:rPr>
        <w:t xml:space="preserve"> </w:t>
      </w:r>
      <w:r w:rsidR="00DB21FD" w:rsidRPr="00E864B5">
        <w:rPr>
          <w:rFonts w:asciiTheme="majorHAnsi" w:hAnsiTheme="majorHAnsi"/>
          <w:sz w:val="23"/>
          <w:szCs w:val="23"/>
        </w:rPr>
        <w:t>the content of this</w:t>
      </w:r>
      <w:r w:rsidR="009A7EE0" w:rsidRPr="00E864B5">
        <w:rPr>
          <w:rFonts w:asciiTheme="majorHAnsi" w:hAnsiTheme="majorHAnsi"/>
          <w:sz w:val="23"/>
          <w:szCs w:val="23"/>
        </w:rPr>
        <w:t xml:space="preserve"> constitutive aim</w:t>
      </w:r>
      <w:r w:rsidR="00B922AF" w:rsidRPr="00E864B5">
        <w:rPr>
          <w:rFonts w:asciiTheme="majorHAnsi" w:hAnsiTheme="majorHAnsi"/>
          <w:sz w:val="23"/>
          <w:szCs w:val="23"/>
        </w:rPr>
        <w:t xml:space="preserve">. </w:t>
      </w:r>
      <w:r w:rsidR="00CA3AE7" w:rsidRPr="00E864B5">
        <w:rPr>
          <w:rFonts w:asciiTheme="majorHAnsi" w:hAnsiTheme="majorHAnsi"/>
          <w:sz w:val="23"/>
          <w:szCs w:val="23"/>
        </w:rPr>
        <w:t xml:space="preserve">We have just seen that </w:t>
      </w:r>
      <w:r w:rsidR="00B43F20" w:rsidRPr="00E864B5">
        <w:rPr>
          <w:rFonts w:asciiTheme="majorHAnsi" w:hAnsiTheme="majorHAnsi"/>
          <w:sz w:val="23"/>
          <w:szCs w:val="23"/>
        </w:rPr>
        <w:t xml:space="preserve">the aim of practical deliberation is </w:t>
      </w:r>
      <w:r w:rsidR="00B43F20" w:rsidRPr="00E864B5">
        <w:rPr>
          <w:rFonts w:asciiTheme="majorHAnsi" w:hAnsiTheme="majorHAnsi"/>
          <w:i/>
          <w:sz w:val="23"/>
          <w:szCs w:val="23"/>
        </w:rPr>
        <w:t>practical</w:t>
      </w:r>
      <w:r w:rsidR="00B43F20" w:rsidRPr="00E864B5">
        <w:rPr>
          <w:rFonts w:asciiTheme="majorHAnsi" w:hAnsiTheme="majorHAnsi"/>
          <w:sz w:val="23"/>
          <w:szCs w:val="23"/>
        </w:rPr>
        <w:t xml:space="preserve"> in the sense that it involves determining whether or when or how to perform certain actions. But this is only part of the story.</w:t>
      </w:r>
      <w:r w:rsidR="00CA3AE7" w:rsidRPr="00E864B5">
        <w:rPr>
          <w:rFonts w:asciiTheme="majorHAnsi" w:hAnsiTheme="majorHAnsi"/>
          <w:sz w:val="23"/>
          <w:szCs w:val="23"/>
        </w:rPr>
        <w:t xml:space="preserve"> </w:t>
      </w:r>
      <w:r w:rsidR="00B922AF" w:rsidRPr="00E864B5">
        <w:rPr>
          <w:rFonts w:asciiTheme="majorHAnsi" w:hAnsiTheme="majorHAnsi"/>
          <w:sz w:val="23"/>
          <w:szCs w:val="23"/>
        </w:rPr>
        <w:t>I have argued elsewhere that</w:t>
      </w:r>
      <w:r w:rsidR="00B43F20" w:rsidRPr="00E864B5">
        <w:rPr>
          <w:rFonts w:asciiTheme="majorHAnsi" w:hAnsiTheme="majorHAnsi"/>
          <w:sz w:val="23"/>
          <w:szCs w:val="23"/>
        </w:rPr>
        <w:t>, in particular,</w:t>
      </w:r>
      <w:r w:rsidR="00B922AF" w:rsidRPr="00E864B5">
        <w:rPr>
          <w:rFonts w:asciiTheme="majorHAnsi" w:hAnsiTheme="majorHAnsi"/>
          <w:sz w:val="23"/>
          <w:szCs w:val="23"/>
        </w:rPr>
        <w:t xml:space="preserve"> </w:t>
      </w:r>
      <w:r w:rsidR="00B43F20" w:rsidRPr="00E864B5">
        <w:rPr>
          <w:rFonts w:asciiTheme="majorHAnsi" w:hAnsiTheme="majorHAnsi"/>
          <w:sz w:val="23"/>
          <w:szCs w:val="23"/>
        </w:rPr>
        <w:t xml:space="preserve">deliberation’s constitutive aim </w:t>
      </w:r>
      <w:r w:rsidR="00B922AF" w:rsidRPr="00E864B5">
        <w:rPr>
          <w:rFonts w:asciiTheme="majorHAnsi" w:hAnsiTheme="majorHAnsi"/>
          <w:sz w:val="23"/>
          <w:szCs w:val="23"/>
        </w:rPr>
        <w:t xml:space="preserve">involves manifesting a kind of </w:t>
      </w:r>
      <w:r w:rsidR="00001813" w:rsidRPr="00E864B5">
        <w:rPr>
          <w:rFonts w:asciiTheme="majorHAnsi" w:hAnsiTheme="majorHAnsi"/>
          <w:i/>
          <w:sz w:val="23"/>
          <w:szCs w:val="23"/>
        </w:rPr>
        <w:t>practical self-determination</w:t>
      </w:r>
      <w:r w:rsidR="00001813" w:rsidRPr="00E864B5">
        <w:rPr>
          <w:rFonts w:asciiTheme="majorHAnsi" w:hAnsiTheme="majorHAnsi"/>
          <w:sz w:val="23"/>
          <w:szCs w:val="23"/>
        </w:rPr>
        <w:t xml:space="preserve"> or </w:t>
      </w:r>
      <w:r w:rsidR="00B922AF" w:rsidRPr="00E864B5">
        <w:rPr>
          <w:rFonts w:asciiTheme="majorHAnsi" w:hAnsiTheme="majorHAnsi"/>
          <w:i/>
          <w:sz w:val="23"/>
          <w:szCs w:val="23"/>
        </w:rPr>
        <w:t>self-authorship</w:t>
      </w:r>
      <w:r w:rsidR="00B00FEF" w:rsidRPr="00E864B5">
        <w:rPr>
          <w:rFonts w:asciiTheme="majorHAnsi" w:hAnsiTheme="majorHAnsi"/>
          <w:sz w:val="23"/>
          <w:szCs w:val="23"/>
        </w:rPr>
        <w:t xml:space="preserve">. </w:t>
      </w:r>
      <w:r w:rsidR="00A37AA3" w:rsidRPr="00E864B5">
        <w:rPr>
          <w:rFonts w:asciiTheme="majorHAnsi" w:hAnsiTheme="majorHAnsi"/>
          <w:sz w:val="23"/>
          <w:szCs w:val="23"/>
        </w:rPr>
        <w:t>I</w:t>
      </w:r>
      <w:r w:rsidR="00B00FEF" w:rsidRPr="00E864B5">
        <w:rPr>
          <w:rFonts w:asciiTheme="majorHAnsi" w:hAnsiTheme="majorHAnsi"/>
          <w:sz w:val="23"/>
          <w:szCs w:val="23"/>
        </w:rPr>
        <w:t xml:space="preserve">n deliberating, </w:t>
      </w:r>
      <w:r w:rsidR="00B922AF" w:rsidRPr="00E864B5">
        <w:rPr>
          <w:rFonts w:asciiTheme="majorHAnsi" w:hAnsiTheme="majorHAnsi"/>
          <w:sz w:val="23"/>
          <w:szCs w:val="23"/>
        </w:rPr>
        <w:t xml:space="preserve">we aim </w:t>
      </w:r>
      <w:r w:rsidR="00B922AF" w:rsidRPr="00E864B5">
        <w:rPr>
          <w:rFonts w:asciiTheme="majorHAnsi" w:hAnsiTheme="majorHAnsi"/>
          <w:i/>
          <w:sz w:val="23"/>
        </w:rPr>
        <w:t xml:space="preserve">to determine </w:t>
      </w:r>
      <w:r w:rsidR="00B922AF" w:rsidRPr="00E864B5">
        <w:rPr>
          <w:rFonts w:asciiTheme="majorHAnsi" w:hAnsiTheme="majorHAnsi"/>
          <w:i/>
          <w:sz w:val="23"/>
          <w:szCs w:val="23"/>
        </w:rPr>
        <w:t>how</w:t>
      </w:r>
      <w:r w:rsidR="00B922AF" w:rsidRPr="00E864B5">
        <w:rPr>
          <w:rFonts w:asciiTheme="majorHAnsi" w:hAnsiTheme="majorHAnsi"/>
          <w:i/>
          <w:sz w:val="23"/>
        </w:rPr>
        <w:t xml:space="preserve"> </w:t>
      </w:r>
      <w:r w:rsidR="00B922AF" w:rsidRPr="00E864B5">
        <w:rPr>
          <w:rFonts w:asciiTheme="majorHAnsi" w:hAnsiTheme="majorHAnsi"/>
          <w:i/>
          <w:sz w:val="23"/>
          <w:szCs w:val="23"/>
        </w:rPr>
        <w:t>we will act</w:t>
      </w:r>
      <w:r w:rsidR="00B922AF" w:rsidRPr="00E864B5">
        <w:rPr>
          <w:rFonts w:asciiTheme="majorHAnsi" w:hAnsiTheme="majorHAnsi"/>
          <w:i/>
          <w:sz w:val="23"/>
        </w:rPr>
        <w:t xml:space="preserve"> by </w:t>
      </w:r>
      <w:r w:rsidR="00B922AF" w:rsidRPr="00E864B5">
        <w:rPr>
          <w:rFonts w:asciiTheme="majorHAnsi" w:hAnsiTheme="majorHAnsi"/>
          <w:i/>
          <w:sz w:val="23"/>
        </w:rPr>
        <w:lastRenderedPageBreak/>
        <w:t xml:space="preserve">deciding </w:t>
      </w:r>
      <w:r w:rsidR="00B922AF" w:rsidRPr="00E864B5">
        <w:rPr>
          <w:rFonts w:asciiTheme="majorHAnsi" w:hAnsiTheme="majorHAnsi"/>
          <w:i/>
          <w:sz w:val="23"/>
          <w:szCs w:val="23"/>
        </w:rPr>
        <w:t>how to act</w:t>
      </w:r>
      <w:r w:rsidR="00B922AF" w:rsidRPr="00E864B5">
        <w:rPr>
          <w:rFonts w:asciiTheme="majorHAnsi" w:hAnsiTheme="majorHAnsi"/>
          <w:sz w:val="23"/>
          <w:szCs w:val="23"/>
        </w:rPr>
        <w:t>.</w:t>
      </w:r>
      <w:r w:rsidR="00783AB2" w:rsidRPr="00E864B5">
        <w:rPr>
          <w:rStyle w:val="FootnoteReference"/>
          <w:rFonts w:asciiTheme="majorHAnsi" w:hAnsiTheme="majorHAnsi"/>
          <w:sz w:val="23"/>
          <w:szCs w:val="23"/>
        </w:rPr>
        <w:footnoteReference w:id="33"/>
      </w:r>
      <w:r w:rsidR="00B922AF" w:rsidRPr="00E864B5">
        <w:rPr>
          <w:rFonts w:asciiTheme="majorHAnsi" w:hAnsiTheme="majorHAnsi"/>
          <w:sz w:val="23"/>
          <w:szCs w:val="23"/>
        </w:rPr>
        <w:t xml:space="preserve"> </w:t>
      </w:r>
      <w:r w:rsidR="00A543BB" w:rsidRPr="00E864B5">
        <w:rPr>
          <w:rFonts w:asciiTheme="majorHAnsi" w:hAnsiTheme="majorHAnsi"/>
          <w:sz w:val="23"/>
          <w:szCs w:val="23"/>
        </w:rPr>
        <w:t xml:space="preserve">This yields the following </w:t>
      </w:r>
      <w:r w:rsidR="00132E71" w:rsidRPr="00E864B5">
        <w:rPr>
          <w:rFonts w:asciiTheme="majorHAnsi" w:hAnsiTheme="majorHAnsi"/>
          <w:sz w:val="23"/>
          <w:szCs w:val="23"/>
        </w:rPr>
        <w:t>substantive explanation</w:t>
      </w:r>
      <w:r w:rsidR="009A7EE0" w:rsidRPr="00E864B5">
        <w:rPr>
          <w:rFonts w:asciiTheme="majorHAnsi" w:hAnsiTheme="majorHAnsi"/>
          <w:sz w:val="23"/>
          <w:szCs w:val="23"/>
        </w:rPr>
        <w:t xml:space="preserve"> of the content </w:t>
      </w:r>
      <w:r w:rsidR="00425D4B" w:rsidRPr="00E864B5">
        <w:rPr>
          <w:rFonts w:asciiTheme="majorHAnsi" w:hAnsiTheme="majorHAnsi"/>
          <w:sz w:val="23"/>
          <w:szCs w:val="23"/>
        </w:rPr>
        <w:t>of deliberative jurisdiction-constituting norms</w:t>
      </w:r>
      <w:r w:rsidR="00A543BB" w:rsidRPr="00E864B5">
        <w:rPr>
          <w:rFonts w:asciiTheme="majorHAnsi" w:hAnsiTheme="majorHAnsi"/>
          <w:sz w:val="23"/>
          <w:szCs w:val="23"/>
        </w:rPr>
        <w:t>: We are permitted to deliberate about whether (or when o</w:t>
      </w:r>
      <w:r w:rsidR="006E1790" w:rsidRPr="00E864B5">
        <w:rPr>
          <w:rFonts w:asciiTheme="majorHAnsi" w:hAnsiTheme="majorHAnsi"/>
          <w:sz w:val="23"/>
          <w:szCs w:val="23"/>
        </w:rPr>
        <w:t>r how) to perform</w:t>
      </w:r>
      <w:r w:rsidR="00A543BB" w:rsidRPr="00E864B5">
        <w:rPr>
          <w:rFonts w:asciiTheme="majorHAnsi" w:hAnsiTheme="majorHAnsi"/>
          <w:sz w:val="23"/>
          <w:szCs w:val="23"/>
        </w:rPr>
        <w:t xml:space="preserve"> action</w:t>
      </w:r>
      <w:r w:rsidR="006E1790" w:rsidRPr="00E864B5">
        <w:rPr>
          <w:rFonts w:asciiTheme="majorHAnsi" w:hAnsiTheme="majorHAnsi"/>
          <w:sz w:val="23"/>
          <w:szCs w:val="23"/>
        </w:rPr>
        <w:t>s</w:t>
      </w:r>
      <w:r w:rsidR="00A543BB" w:rsidRPr="00E864B5">
        <w:rPr>
          <w:rFonts w:asciiTheme="majorHAnsi" w:hAnsiTheme="majorHAnsi"/>
          <w:sz w:val="23"/>
          <w:szCs w:val="23"/>
        </w:rPr>
        <w:t xml:space="preserve"> only when and because </w:t>
      </w:r>
      <w:r w:rsidR="006E1790" w:rsidRPr="00E864B5">
        <w:rPr>
          <w:rFonts w:asciiTheme="majorHAnsi" w:hAnsiTheme="majorHAnsi"/>
          <w:sz w:val="23"/>
          <w:szCs w:val="23"/>
        </w:rPr>
        <w:t>they</w:t>
      </w:r>
      <w:r w:rsidR="00A543BB" w:rsidRPr="00E864B5">
        <w:rPr>
          <w:rFonts w:asciiTheme="majorHAnsi" w:hAnsiTheme="majorHAnsi"/>
          <w:sz w:val="23"/>
          <w:szCs w:val="23"/>
        </w:rPr>
        <w:t xml:space="preserve"> posses</w:t>
      </w:r>
      <w:r w:rsidR="006E1790" w:rsidRPr="00E864B5">
        <w:rPr>
          <w:rFonts w:asciiTheme="majorHAnsi" w:hAnsiTheme="majorHAnsi"/>
          <w:sz w:val="23"/>
          <w:szCs w:val="23"/>
        </w:rPr>
        <w:t>s</w:t>
      </w:r>
      <w:r w:rsidR="00A543BB" w:rsidRPr="00E864B5">
        <w:rPr>
          <w:rFonts w:asciiTheme="majorHAnsi" w:hAnsiTheme="majorHAnsi"/>
          <w:sz w:val="23"/>
          <w:szCs w:val="23"/>
        </w:rPr>
        <w:t xml:space="preserve"> whatever objective (non-epistemic) features are needed in order for us to manifest the relevant form of </w:t>
      </w:r>
      <w:r w:rsidR="00001813" w:rsidRPr="00E864B5">
        <w:rPr>
          <w:rFonts w:asciiTheme="majorHAnsi" w:hAnsiTheme="majorHAnsi"/>
          <w:sz w:val="23"/>
          <w:szCs w:val="23"/>
        </w:rPr>
        <w:t>practical self-determination</w:t>
      </w:r>
      <w:r w:rsidR="00A543BB" w:rsidRPr="00E864B5">
        <w:rPr>
          <w:rFonts w:asciiTheme="majorHAnsi" w:hAnsiTheme="majorHAnsi"/>
          <w:sz w:val="23"/>
          <w:szCs w:val="23"/>
        </w:rPr>
        <w:t xml:space="preserve"> vis-à-vis the performance of the action</w:t>
      </w:r>
      <w:r w:rsidR="006E1790" w:rsidRPr="00E864B5">
        <w:rPr>
          <w:rFonts w:asciiTheme="majorHAnsi" w:hAnsiTheme="majorHAnsi"/>
          <w:sz w:val="23"/>
          <w:szCs w:val="23"/>
        </w:rPr>
        <w:t>s</w:t>
      </w:r>
      <w:r w:rsidR="00F73B28" w:rsidRPr="00E864B5">
        <w:rPr>
          <w:rFonts w:asciiTheme="majorHAnsi" w:hAnsiTheme="majorHAnsi"/>
          <w:sz w:val="23"/>
          <w:szCs w:val="23"/>
        </w:rPr>
        <w:t xml:space="preserve">. </w:t>
      </w:r>
      <w:r w:rsidR="00A31E38" w:rsidRPr="00E864B5">
        <w:rPr>
          <w:rFonts w:asciiTheme="majorHAnsi" w:hAnsiTheme="majorHAnsi"/>
          <w:sz w:val="23"/>
          <w:szCs w:val="23"/>
        </w:rPr>
        <w:t>I</w:t>
      </w:r>
      <w:r w:rsidR="00F73B28" w:rsidRPr="00E864B5">
        <w:rPr>
          <w:rFonts w:asciiTheme="majorHAnsi" w:hAnsiTheme="majorHAnsi"/>
          <w:sz w:val="23"/>
          <w:szCs w:val="23"/>
        </w:rPr>
        <w:t xml:space="preserve"> shall say </w:t>
      </w:r>
      <w:r w:rsidR="00A37AA3" w:rsidRPr="00E864B5">
        <w:rPr>
          <w:rFonts w:asciiTheme="majorHAnsi" w:hAnsiTheme="majorHAnsi"/>
          <w:sz w:val="23"/>
          <w:szCs w:val="23"/>
        </w:rPr>
        <w:t xml:space="preserve">much </w:t>
      </w:r>
      <w:r w:rsidR="00F620D3" w:rsidRPr="00E864B5">
        <w:rPr>
          <w:rFonts w:asciiTheme="majorHAnsi" w:hAnsiTheme="majorHAnsi"/>
          <w:sz w:val="23"/>
          <w:szCs w:val="23"/>
        </w:rPr>
        <w:t xml:space="preserve">more about what exactly this </w:t>
      </w:r>
      <w:r w:rsidR="00FF57B2" w:rsidRPr="00E864B5">
        <w:rPr>
          <w:rFonts w:asciiTheme="majorHAnsi" w:hAnsiTheme="majorHAnsi"/>
          <w:sz w:val="23"/>
          <w:szCs w:val="23"/>
        </w:rPr>
        <w:t>implies</w:t>
      </w:r>
      <w:r w:rsidR="00A543BB" w:rsidRPr="00E864B5">
        <w:rPr>
          <w:rFonts w:asciiTheme="majorHAnsi" w:hAnsiTheme="majorHAnsi"/>
          <w:sz w:val="23"/>
          <w:szCs w:val="23"/>
        </w:rPr>
        <w:t xml:space="preserve"> substantively below. But it is worth observing briefly here that it rules out three </w:t>
      </w:r>
      <w:r w:rsidR="008A0717" w:rsidRPr="00E864B5">
        <w:rPr>
          <w:rFonts w:asciiTheme="majorHAnsi" w:hAnsiTheme="majorHAnsi"/>
          <w:sz w:val="23"/>
          <w:szCs w:val="23"/>
        </w:rPr>
        <w:t>kinds of actions</w:t>
      </w:r>
      <w:r w:rsidR="00FF57B2" w:rsidRPr="00E864B5">
        <w:rPr>
          <w:rFonts w:asciiTheme="majorHAnsi" w:hAnsiTheme="majorHAnsi"/>
          <w:sz w:val="23"/>
          <w:szCs w:val="23"/>
        </w:rPr>
        <w:t>:</w:t>
      </w:r>
      <w:r w:rsidR="008A0717" w:rsidRPr="00E864B5">
        <w:rPr>
          <w:rFonts w:asciiTheme="majorHAnsi" w:hAnsiTheme="majorHAnsi"/>
          <w:sz w:val="23"/>
          <w:szCs w:val="23"/>
        </w:rPr>
        <w:t xml:space="preserve"> </w:t>
      </w:r>
      <w:r w:rsidR="00FF57B2" w:rsidRPr="00E864B5">
        <w:rPr>
          <w:rFonts w:asciiTheme="majorHAnsi" w:hAnsiTheme="majorHAnsi"/>
          <w:sz w:val="23"/>
          <w:szCs w:val="23"/>
        </w:rPr>
        <w:t xml:space="preserve">first, </w:t>
      </w:r>
      <w:r w:rsidR="00A543BB" w:rsidRPr="00E864B5">
        <w:rPr>
          <w:rFonts w:asciiTheme="majorHAnsi" w:hAnsiTheme="majorHAnsi"/>
          <w:sz w:val="23"/>
          <w:szCs w:val="23"/>
        </w:rPr>
        <w:t xml:space="preserve">actions where there is some insurmountable impediment to our </w:t>
      </w:r>
      <w:r w:rsidR="00425D4B" w:rsidRPr="00E864B5">
        <w:rPr>
          <w:rFonts w:asciiTheme="majorHAnsi" w:hAnsiTheme="majorHAnsi"/>
          <w:sz w:val="23"/>
          <w:szCs w:val="23"/>
        </w:rPr>
        <w:t>bringing about</w:t>
      </w:r>
      <w:r w:rsidR="00A543BB" w:rsidRPr="00E864B5">
        <w:rPr>
          <w:rFonts w:asciiTheme="majorHAnsi" w:hAnsiTheme="majorHAnsi"/>
          <w:sz w:val="23"/>
          <w:szCs w:val="23"/>
        </w:rPr>
        <w:t xml:space="preserve"> the </w:t>
      </w:r>
      <w:r w:rsidR="00425D4B" w:rsidRPr="00E864B5">
        <w:rPr>
          <w:rFonts w:asciiTheme="majorHAnsi" w:hAnsiTheme="majorHAnsi"/>
          <w:sz w:val="23"/>
          <w:szCs w:val="23"/>
        </w:rPr>
        <w:t xml:space="preserve">performance of the </w:t>
      </w:r>
      <w:r w:rsidR="00FF57B2" w:rsidRPr="00E864B5">
        <w:rPr>
          <w:rFonts w:asciiTheme="majorHAnsi" w:hAnsiTheme="majorHAnsi"/>
          <w:sz w:val="23"/>
          <w:szCs w:val="23"/>
        </w:rPr>
        <w:t xml:space="preserve">actions at all; second, </w:t>
      </w:r>
      <w:r w:rsidR="008A0717" w:rsidRPr="00E864B5">
        <w:rPr>
          <w:rFonts w:asciiTheme="majorHAnsi" w:hAnsiTheme="majorHAnsi"/>
          <w:sz w:val="23"/>
          <w:szCs w:val="23"/>
        </w:rPr>
        <w:t xml:space="preserve">actions where there is some insurmountable impediment to our deciding </w:t>
      </w:r>
      <w:r w:rsidR="00FF57B2" w:rsidRPr="00E864B5">
        <w:rPr>
          <w:rFonts w:asciiTheme="majorHAnsi" w:hAnsiTheme="majorHAnsi"/>
          <w:sz w:val="23"/>
          <w:szCs w:val="23"/>
        </w:rPr>
        <w:t xml:space="preserve">to perform the actions; third, </w:t>
      </w:r>
      <w:r w:rsidR="008A0717" w:rsidRPr="00E864B5">
        <w:rPr>
          <w:rFonts w:asciiTheme="majorHAnsi" w:hAnsiTheme="majorHAnsi"/>
          <w:sz w:val="23"/>
          <w:szCs w:val="23"/>
        </w:rPr>
        <w:t xml:space="preserve">actions where there is some insurmountable impediment to </w:t>
      </w:r>
      <w:r w:rsidR="00132E71" w:rsidRPr="00E864B5">
        <w:rPr>
          <w:rFonts w:asciiTheme="majorHAnsi" w:hAnsiTheme="majorHAnsi"/>
          <w:sz w:val="23"/>
          <w:szCs w:val="23"/>
        </w:rPr>
        <w:t xml:space="preserve">our </w:t>
      </w:r>
      <w:r w:rsidR="00FF57B2" w:rsidRPr="00E864B5">
        <w:rPr>
          <w:rFonts w:asciiTheme="majorHAnsi" w:hAnsiTheme="majorHAnsi"/>
          <w:sz w:val="23"/>
          <w:szCs w:val="23"/>
        </w:rPr>
        <w:t>decisions</w:t>
      </w:r>
      <w:r w:rsidR="00DD0735" w:rsidRPr="00E864B5">
        <w:rPr>
          <w:rFonts w:asciiTheme="majorHAnsi" w:hAnsiTheme="majorHAnsi"/>
          <w:sz w:val="23"/>
          <w:szCs w:val="23"/>
        </w:rPr>
        <w:t xml:space="preserve"> </w:t>
      </w:r>
      <w:r w:rsidR="00FA6761" w:rsidRPr="00E864B5">
        <w:rPr>
          <w:rFonts w:asciiTheme="majorHAnsi" w:hAnsiTheme="majorHAnsi"/>
          <w:sz w:val="23"/>
          <w:szCs w:val="23"/>
        </w:rPr>
        <w:t>determining</w:t>
      </w:r>
      <w:r w:rsidR="00FF57B2" w:rsidRPr="00E864B5">
        <w:rPr>
          <w:rFonts w:asciiTheme="majorHAnsi" w:hAnsiTheme="majorHAnsi"/>
          <w:sz w:val="23"/>
          <w:szCs w:val="23"/>
        </w:rPr>
        <w:t xml:space="preserve"> that we succeed</w:t>
      </w:r>
      <w:r w:rsidR="00DD0735" w:rsidRPr="00E864B5">
        <w:rPr>
          <w:rFonts w:asciiTheme="majorHAnsi" w:hAnsiTheme="majorHAnsi"/>
          <w:sz w:val="23"/>
          <w:szCs w:val="23"/>
        </w:rPr>
        <w:t xml:space="preserve"> in </w:t>
      </w:r>
      <w:r w:rsidR="00FF57B2" w:rsidRPr="00E864B5">
        <w:rPr>
          <w:rFonts w:asciiTheme="majorHAnsi" w:hAnsiTheme="majorHAnsi"/>
          <w:sz w:val="23"/>
          <w:szCs w:val="23"/>
        </w:rPr>
        <w:t>performing the actions.</w:t>
      </w:r>
    </w:p>
    <w:p w14:paraId="4AB25A48" w14:textId="415A79B8" w:rsidR="00E55B62" w:rsidRPr="00E864B5" w:rsidRDefault="00E55B62" w:rsidP="003D79C4">
      <w:pPr>
        <w:spacing w:line="360" w:lineRule="auto"/>
        <w:ind w:firstLine="567"/>
        <w:rPr>
          <w:rFonts w:asciiTheme="majorHAnsi" w:hAnsiTheme="majorHAnsi"/>
          <w:sz w:val="23"/>
          <w:szCs w:val="23"/>
        </w:rPr>
      </w:pPr>
      <w:r w:rsidRPr="00E864B5">
        <w:rPr>
          <w:rFonts w:asciiTheme="majorHAnsi" w:hAnsiTheme="majorHAnsi"/>
          <w:sz w:val="23"/>
          <w:szCs w:val="23"/>
        </w:rPr>
        <w:t xml:space="preserve">We are now in a position to state the </w:t>
      </w:r>
      <w:r w:rsidR="00793789" w:rsidRPr="00E864B5">
        <w:rPr>
          <w:rFonts w:asciiTheme="majorHAnsi" w:hAnsiTheme="majorHAnsi"/>
          <w:sz w:val="23"/>
          <w:szCs w:val="23"/>
        </w:rPr>
        <w:t>deliberative view</w:t>
      </w:r>
      <w:r w:rsidR="003E1F41" w:rsidRPr="00E864B5">
        <w:rPr>
          <w:rFonts w:asciiTheme="majorHAnsi" w:hAnsiTheme="majorHAnsi"/>
          <w:sz w:val="23"/>
          <w:szCs w:val="23"/>
        </w:rPr>
        <w:t xml:space="preserve"> </w:t>
      </w:r>
      <w:r w:rsidRPr="00E864B5">
        <w:rPr>
          <w:rFonts w:asciiTheme="majorHAnsi" w:hAnsiTheme="majorHAnsi"/>
          <w:sz w:val="23"/>
          <w:szCs w:val="23"/>
        </w:rPr>
        <w:t xml:space="preserve">more precisely. </w:t>
      </w:r>
      <w:r w:rsidR="002F49A7" w:rsidRPr="00E864B5">
        <w:rPr>
          <w:rFonts w:asciiTheme="majorHAnsi" w:hAnsiTheme="majorHAnsi"/>
          <w:sz w:val="23"/>
          <w:szCs w:val="23"/>
        </w:rPr>
        <w:t>It</w:t>
      </w:r>
      <w:r w:rsidRPr="00E864B5">
        <w:rPr>
          <w:rFonts w:asciiTheme="majorHAnsi" w:hAnsiTheme="majorHAnsi"/>
          <w:sz w:val="23"/>
          <w:szCs w:val="23"/>
        </w:rPr>
        <w:t xml:space="preserve"> holds that the</w:t>
      </w:r>
      <w:r w:rsidR="002F49A7" w:rsidRPr="00E864B5">
        <w:rPr>
          <w:rFonts w:asciiTheme="majorHAnsi" w:hAnsiTheme="majorHAnsi"/>
          <w:sz w:val="23"/>
          <w:szCs w:val="23"/>
        </w:rPr>
        <w:t xml:space="preserve"> functional</w:t>
      </w:r>
      <w:r w:rsidRPr="00E864B5">
        <w:rPr>
          <w:rFonts w:asciiTheme="majorHAnsi" w:hAnsiTheme="majorHAnsi"/>
          <w:sz w:val="23"/>
          <w:szCs w:val="23"/>
        </w:rPr>
        <w:t xml:space="preserve"> role of </w:t>
      </w:r>
      <w:r w:rsidR="002F49A7" w:rsidRPr="00E864B5">
        <w:rPr>
          <w:rFonts w:asciiTheme="majorHAnsi" w:hAnsiTheme="majorHAnsi"/>
          <w:sz w:val="23"/>
          <w:szCs w:val="23"/>
        </w:rPr>
        <w:t xml:space="preserve">our talk and thought about </w:t>
      </w:r>
      <w:r w:rsidRPr="00E864B5">
        <w:rPr>
          <w:rFonts w:asciiTheme="majorHAnsi" w:hAnsiTheme="majorHAnsi"/>
          <w:sz w:val="23"/>
          <w:szCs w:val="23"/>
        </w:rPr>
        <w:t xml:space="preserve">feasibility is to </w:t>
      </w:r>
      <w:r w:rsidR="00D9227E" w:rsidRPr="00E864B5">
        <w:rPr>
          <w:rFonts w:asciiTheme="majorHAnsi" w:hAnsiTheme="majorHAnsi"/>
          <w:sz w:val="23"/>
          <w:szCs w:val="23"/>
        </w:rPr>
        <w:t>determine whether actions count as deliberation-worthy or deliberation-unworthy, where this involves fixing an agent’s</w:t>
      </w:r>
      <w:r w:rsidRPr="00E864B5">
        <w:rPr>
          <w:rFonts w:asciiTheme="majorHAnsi" w:hAnsiTheme="majorHAnsi"/>
          <w:sz w:val="23"/>
          <w:szCs w:val="23"/>
        </w:rPr>
        <w:t xml:space="preserve"> set of deliberative options by dividing the </w:t>
      </w:r>
      <w:r w:rsidR="00D9227E" w:rsidRPr="00E864B5">
        <w:rPr>
          <w:rFonts w:asciiTheme="majorHAnsi" w:hAnsiTheme="majorHAnsi"/>
          <w:sz w:val="23"/>
          <w:szCs w:val="23"/>
        </w:rPr>
        <w:t>agent’s</w:t>
      </w:r>
      <w:r w:rsidRPr="00E864B5">
        <w:rPr>
          <w:rFonts w:asciiTheme="majorHAnsi" w:hAnsiTheme="majorHAnsi"/>
          <w:sz w:val="23"/>
          <w:szCs w:val="23"/>
        </w:rPr>
        <w:t xml:space="preserve"> potential options into those that lie within the </w:t>
      </w:r>
      <w:r w:rsidR="00D9227E" w:rsidRPr="00E864B5">
        <w:rPr>
          <w:rFonts w:asciiTheme="majorHAnsi" w:hAnsiTheme="majorHAnsi"/>
          <w:sz w:val="23"/>
          <w:szCs w:val="23"/>
        </w:rPr>
        <w:t>agent’s</w:t>
      </w:r>
      <w:r w:rsidRPr="00E864B5">
        <w:rPr>
          <w:rFonts w:asciiTheme="majorHAnsi" w:hAnsiTheme="majorHAnsi"/>
          <w:sz w:val="23"/>
          <w:szCs w:val="23"/>
        </w:rPr>
        <w:t xml:space="preserve"> domain of deliberative jurisdiction and those that lie outside it, i.e. to divide the potential options into those that it would be deliberatively correct for the </w:t>
      </w:r>
      <w:r w:rsidR="00D9227E" w:rsidRPr="00E864B5">
        <w:rPr>
          <w:rFonts w:asciiTheme="majorHAnsi" w:hAnsiTheme="majorHAnsi"/>
          <w:sz w:val="23"/>
          <w:szCs w:val="23"/>
        </w:rPr>
        <w:t>agent</w:t>
      </w:r>
      <w:r w:rsidRPr="00E864B5">
        <w:rPr>
          <w:rFonts w:asciiTheme="majorHAnsi" w:hAnsiTheme="majorHAnsi"/>
          <w:sz w:val="23"/>
          <w:szCs w:val="23"/>
        </w:rPr>
        <w:t xml:space="preserve"> to deliberate about whether to do (i.e. in accordance with constitutive</w:t>
      </w:r>
      <w:r w:rsidR="00FF57B2" w:rsidRPr="00E864B5">
        <w:rPr>
          <w:rFonts w:asciiTheme="majorHAnsi" w:hAnsiTheme="majorHAnsi"/>
          <w:sz w:val="23"/>
          <w:szCs w:val="23"/>
        </w:rPr>
        <w:t>, fittingness</w:t>
      </w:r>
      <w:r w:rsidRPr="00E864B5">
        <w:rPr>
          <w:rFonts w:asciiTheme="majorHAnsi" w:hAnsiTheme="majorHAnsi"/>
          <w:sz w:val="23"/>
          <w:szCs w:val="23"/>
        </w:rPr>
        <w:t xml:space="preserve"> norms of deliberative admission</w:t>
      </w:r>
      <w:r w:rsidR="00FF57B2" w:rsidRPr="00E864B5">
        <w:rPr>
          <w:rFonts w:asciiTheme="majorHAnsi" w:hAnsiTheme="majorHAnsi"/>
          <w:sz w:val="23"/>
          <w:szCs w:val="23"/>
        </w:rPr>
        <w:t xml:space="preserve"> whose content is </w:t>
      </w:r>
      <w:r w:rsidR="007D4176" w:rsidRPr="00E864B5">
        <w:rPr>
          <w:rFonts w:asciiTheme="majorHAnsi" w:hAnsiTheme="majorHAnsi"/>
          <w:sz w:val="23"/>
          <w:szCs w:val="23"/>
        </w:rPr>
        <w:t>determined</w:t>
      </w:r>
      <w:r w:rsidR="00FF57B2" w:rsidRPr="00E864B5">
        <w:rPr>
          <w:rFonts w:asciiTheme="majorHAnsi" w:hAnsiTheme="majorHAnsi"/>
          <w:sz w:val="23"/>
          <w:szCs w:val="23"/>
        </w:rPr>
        <w:t xml:space="preserve"> by </w:t>
      </w:r>
      <w:r w:rsidR="007D4176" w:rsidRPr="00E864B5">
        <w:rPr>
          <w:rFonts w:asciiTheme="majorHAnsi" w:hAnsiTheme="majorHAnsi"/>
          <w:sz w:val="23"/>
          <w:szCs w:val="23"/>
        </w:rPr>
        <w:t xml:space="preserve">whatever objective (non-epistemic) features are needed in order for us to manifest a certain kind of </w:t>
      </w:r>
      <w:r w:rsidR="00001813" w:rsidRPr="00E864B5">
        <w:rPr>
          <w:rFonts w:asciiTheme="majorHAnsi" w:hAnsiTheme="majorHAnsi"/>
          <w:sz w:val="23"/>
          <w:szCs w:val="23"/>
        </w:rPr>
        <w:t>practical self-determination</w:t>
      </w:r>
      <w:r w:rsidRPr="00E864B5">
        <w:rPr>
          <w:rFonts w:asciiTheme="majorHAnsi" w:hAnsiTheme="majorHAnsi"/>
          <w:sz w:val="23"/>
          <w:szCs w:val="23"/>
        </w:rPr>
        <w:t xml:space="preserve">) and those that it would be deliberatively incorrect for the </w:t>
      </w:r>
      <w:r w:rsidR="00D9227E" w:rsidRPr="00E864B5">
        <w:rPr>
          <w:rFonts w:asciiTheme="majorHAnsi" w:hAnsiTheme="majorHAnsi"/>
          <w:sz w:val="23"/>
          <w:szCs w:val="23"/>
        </w:rPr>
        <w:t>agent</w:t>
      </w:r>
      <w:r w:rsidRPr="00E864B5">
        <w:rPr>
          <w:rFonts w:asciiTheme="majorHAnsi" w:hAnsiTheme="majorHAnsi"/>
          <w:sz w:val="23"/>
          <w:szCs w:val="23"/>
        </w:rPr>
        <w:t xml:space="preserve"> to</w:t>
      </w:r>
      <w:r w:rsidR="007D4176" w:rsidRPr="00E864B5">
        <w:rPr>
          <w:rFonts w:asciiTheme="majorHAnsi" w:hAnsiTheme="majorHAnsi"/>
          <w:sz w:val="23"/>
          <w:szCs w:val="23"/>
        </w:rPr>
        <w:t xml:space="preserve"> deliberate about whether to do</w:t>
      </w:r>
      <w:r w:rsidRPr="00E864B5">
        <w:rPr>
          <w:rFonts w:asciiTheme="majorHAnsi" w:hAnsiTheme="majorHAnsi"/>
          <w:sz w:val="23"/>
          <w:szCs w:val="23"/>
        </w:rPr>
        <w:t xml:space="preserve"> (i.e. in violation of </w:t>
      </w:r>
      <w:r w:rsidR="007D4176" w:rsidRPr="00E864B5">
        <w:rPr>
          <w:rFonts w:asciiTheme="majorHAnsi" w:hAnsiTheme="majorHAnsi"/>
          <w:sz w:val="23"/>
          <w:szCs w:val="23"/>
        </w:rPr>
        <w:t>the aforementioned</w:t>
      </w:r>
      <w:r w:rsidRPr="00E864B5">
        <w:rPr>
          <w:rFonts w:asciiTheme="majorHAnsi" w:hAnsiTheme="majorHAnsi"/>
          <w:sz w:val="23"/>
          <w:szCs w:val="23"/>
        </w:rPr>
        <w:t xml:space="preserve"> norms).</w:t>
      </w:r>
    </w:p>
    <w:p w14:paraId="56038C94" w14:textId="77777777" w:rsidR="00920123" w:rsidRPr="00E864B5" w:rsidRDefault="00920123" w:rsidP="003D79C4">
      <w:pPr>
        <w:spacing w:line="360" w:lineRule="auto"/>
        <w:rPr>
          <w:rFonts w:asciiTheme="majorHAnsi" w:hAnsiTheme="majorHAnsi"/>
          <w:sz w:val="23"/>
          <w:szCs w:val="23"/>
          <w:u w:val="single"/>
        </w:rPr>
      </w:pPr>
    </w:p>
    <w:p w14:paraId="469F7E53" w14:textId="5A6D518E" w:rsidR="002F49A7" w:rsidRPr="00E864B5" w:rsidRDefault="002F49A7" w:rsidP="003E1F41">
      <w:pPr>
        <w:spacing w:line="360" w:lineRule="auto"/>
        <w:outlineLvl w:val="0"/>
        <w:rPr>
          <w:rFonts w:asciiTheme="majorHAnsi" w:hAnsiTheme="majorHAnsi"/>
          <w:sz w:val="23"/>
          <w:szCs w:val="23"/>
          <w:u w:val="single"/>
        </w:rPr>
      </w:pPr>
      <w:r w:rsidRPr="00E864B5">
        <w:rPr>
          <w:rFonts w:asciiTheme="majorHAnsi" w:hAnsiTheme="majorHAnsi"/>
          <w:sz w:val="23"/>
          <w:szCs w:val="23"/>
          <w:u w:val="single"/>
        </w:rPr>
        <w:t xml:space="preserve">IV. The </w:t>
      </w:r>
      <w:r w:rsidR="00840387" w:rsidRPr="00E864B5">
        <w:rPr>
          <w:rFonts w:asciiTheme="majorHAnsi" w:hAnsiTheme="majorHAnsi"/>
          <w:sz w:val="23"/>
          <w:szCs w:val="23"/>
          <w:u w:val="single"/>
        </w:rPr>
        <w:t>plausibility</w:t>
      </w:r>
      <w:r w:rsidR="00CC5419" w:rsidRPr="00E864B5">
        <w:rPr>
          <w:rFonts w:asciiTheme="majorHAnsi" w:hAnsiTheme="majorHAnsi"/>
          <w:sz w:val="23"/>
          <w:szCs w:val="23"/>
          <w:u w:val="single"/>
        </w:rPr>
        <w:t xml:space="preserve"> and effectiveness</w:t>
      </w:r>
      <w:r w:rsidRPr="00E864B5">
        <w:rPr>
          <w:rFonts w:asciiTheme="majorHAnsi" w:hAnsiTheme="majorHAnsi"/>
          <w:sz w:val="23"/>
          <w:szCs w:val="23"/>
          <w:u w:val="single"/>
        </w:rPr>
        <w:t xml:space="preserve"> of the </w:t>
      </w:r>
      <w:r w:rsidR="00793789" w:rsidRPr="00E864B5">
        <w:rPr>
          <w:rFonts w:asciiTheme="majorHAnsi" w:hAnsiTheme="majorHAnsi"/>
          <w:sz w:val="23"/>
          <w:szCs w:val="23"/>
          <w:u w:val="single"/>
        </w:rPr>
        <w:t>deliberative view</w:t>
      </w:r>
    </w:p>
    <w:p w14:paraId="7CD8724E" w14:textId="2F324D6C" w:rsidR="00173BED" w:rsidRPr="00E864B5" w:rsidRDefault="00173BED" w:rsidP="003D79C4">
      <w:pPr>
        <w:spacing w:line="360" w:lineRule="auto"/>
        <w:rPr>
          <w:rFonts w:asciiTheme="majorHAnsi" w:hAnsiTheme="majorHAnsi"/>
          <w:sz w:val="23"/>
          <w:szCs w:val="23"/>
        </w:rPr>
      </w:pPr>
      <w:r w:rsidRPr="00E864B5">
        <w:rPr>
          <w:rFonts w:asciiTheme="majorHAnsi" w:hAnsiTheme="majorHAnsi"/>
          <w:sz w:val="23"/>
          <w:szCs w:val="23"/>
        </w:rPr>
        <w:t xml:space="preserve">So much for what the </w:t>
      </w:r>
      <w:r w:rsidR="00793789" w:rsidRPr="00E864B5">
        <w:rPr>
          <w:rFonts w:asciiTheme="majorHAnsi" w:hAnsiTheme="majorHAnsi"/>
          <w:sz w:val="23"/>
          <w:szCs w:val="23"/>
        </w:rPr>
        <w:t>deliberative view</w:t>
      </w:r>
      <w:r w:rsidRPr="00E864B5">
        <w:rPr>
          <w:rFonts w:asciiTheme="majorHAnsi" w:hAnsiTheme="majorHAnsi"/>
          <w:sz w:val="23"/>
          <w:szCs w:val="23"/>
        </w:rPr>
        <w:t xml:space="preserve"> involves. </w:t>
      </w:r>
      <w:r w:rsidR="008B7B7E" w:rsidRPr="00E864B5">
        <w:rPr>
          <w:rFonts w:asciiTheme="majorHAnsi" w:hAnsiTheme="majorHAnsi"/>
          <w:sz w:val="23"/>
          <w:szCs w:val="23"/>
        </w:rPr>
        <w:t xml:space="preserve">Can it </w:t>
      </w:r>
      <w:r w:rsidRPr="00E864B5">
        <w:rPr>
          <w:rFonts w:asciiTheme="majorHAnsi" w:hAnsiTheme="majorHAnsi"/>
          <w:sz w:val="23"/>
          <w:szCs w:val="23"/>
        </w:rPr>
        <w:t xml:space="preserve">satisfy the two requirements on a satisfactory characterisation of feasibility that we enumerated above: the </w:t>
      </w:r>
      <w:r w:rsidR="00840387" w:rsidRPr="00E864B5">
        <w:rPr>
          <w:rFonts w:asciiTheme="majorHAnsi" w:hAnsiTheme="majorHAnsi"/>
          <w:sz w:val="23"/>
          <w:szCs w:val="23"/>
        </w:rPr>
        <w:t>plausibility</w:t>
      </w:r>
      <w:r w:rsidRPr="00E864B5">
        <w:rPr>
          <w:rFonts w:asciiTheme="majorHAnsi" w:hAnsiTheme="majorHAnsi"/>
          <w:sz w:val="23"/>
          <w:szCs w:val="23"/>
        </w:rPr>
        <w:t xml:space="preserve"> requirement an</w:t>
      </w:r>
      <w:r w:rsidR="008B7B7E" w:rsidRPr="00E864B5">
        <w:rPr>
          <w:rFonts w:asciiTheme="majorHAnsi" w:hAnsiTheme="majorHAnsi"/>
          <w:sz w:val="23"/>
          <w:szCs w:val="23"/>
        </w:rPr>
        <w:t>d the effectiveness requirement?</w:t>
      </w:r>
    </w:p>
    <w:p w14:paraId="01CB6AA1" w14:textId="77777777" w:rsidR="00173BED" w:rsidRPr="00E864B5" w:rsidRDefault="00173BED" w:rsidP="003D79C4">
      <w:pPr>
        <w:spacing w:line="360" w:lineRule="auto"/>
        <w:rPr>
          <w:rFonts w:asciiTheme="majorHAnsi" w:hAnsiTheme="majorHAnsi"/>
          <w:sz w:val="23"/>
          <w:szCs w:val="23"/>
        </w:rPr>
      </w:pPr>
    </w:p>
    <w:p w14:paraId="73C6640C" w14:textId="3EF42C40" w:rsidR="00173BED" w:rsidRPr="00E864B5" w:rsidRDefault="00173BED" w:rsidP="003E1F41">
      <w:pPr>
        <w:spacing w:line="360" w:lineRule="auto"/>
        <w:outlineLvl w:val="0"/>
        <w:rPr>
          <w:rFonts w:asciiTheme="majorHAnsi" w:hAnsiTheme="majorHAnsi"/>
          <w:sz w:val="23"/>
          <w:szCs w:val="23"/>
          <w:u w:val="single"/>
        </w:rPr>
      </w:pPr>
      <w:r w:rsidRPr="00E864B5">
        <w:rPr>
          <w:rFonts w:asciiTheme="majorHAnsi" w:hAnsiTheme="majorHAnsi"/>
          <w:sz w:val="23"/>
          <w:szCs w:val="23"/>
          <w:u w:val="single"/>
        </w:rPr>
        <w:t xml:space="preserve">A. </w:t>
      </w:r>
      <w:r w:rsidR="00816A8F" w:rsidRPr="00E864B5">
        <w:rPr>
          <w:rFonts w:asciiTheme="majorHAnsi" w:hAnsiTheme="majorHAnsi"/>
          <w:sz w:val="23"/>
          <w:szCs w:val="23"/>
          <w:u w:val="single"/>
        </w:rPr>
        <w:t>Plausibility</w:t>
      </w:r>
    </w:p>
    <w:p w14:paraId="3720A25A" w14:textId="54D50E42" w:rsidR="0095523F" w:rsidRPr="00E864B5" w:rsidRDefault="00173BED" w:rsidP="00A91B39">
      <w:pPr>
        <w:spacing w:line="360" w:lineRule="auto"/>
        <w:rPr>
          <w:rFonts w:asciiTheme="majorHAnsi" w:hAnsiTheme="majorHAnsi"/>
          <w:sz w:val="23"/>
          <w:szCs w:val="23"/>
        </w:rPr>
      </w:pPr>
      <w:r w:rsidRPr="00E864B5">
        <w:rPr>
          <w:rFonts w:asciiTheme="majorHAnsi" w:hAnsiTheme="majorHAnsi"/>
          <w:sz w:val="23"/>
          <w:szCs w:val="23"/>
        </w:rPr>
        <w:t xml:space="preserve">Let us start with the </w:t>
      </w:r>
      <w:r w:rsidR="00840387" w:rsidRPr="00E864B5">
        <w:rPr>
          <w:rFonts w:asciiTheme="majorHAnsi" w:hAnsiTheme="majorHAnsi"/>
          <w:sz w:val="23"/>
          <w:szCs w:val="23"/>
        </w:rPr>
        <w:t>plausibility</w:t>
      </w:r>
      <w:r w:rsidRPr="00E864B5">
        <w:rPr>
          <w:rFonts w:asciiTheme="majorHAnsi" w:hAnsiTheme="majorHAnsi"/>
          <w:sz w:val="23"/>
          <w:szCs w:val="23"/>
        </w:rPr>
        <w:t xml:space="preserve"> requirement. </w:t>
      </w:r>
      <w:r w:rsidR="00A13214" w:rsidRPr="00E864B5">
        <w:rPr>
          <w:rFonts w:asciiTheme="majorHAnsi" w:hAnsiTheme="majorHAnsi"/>
          <w:sz w:val="23"/>
          <w:szCs w:val="23"/>
        </w:rPr>
        <w:t>We saw</w:t>
      </w:r>
      <w:r w:rsidR="00CC5419" w:rsidRPr="00E864B5">
        <w:rPr>
          <w:rFonts w:asciiTheme="majorHAnsi" w:hAnsiTheme="majorHAnsi"/>
          <w:sz w:val="23"/>
          <w:szCs w:val="23"/>
        </w:rPr>
        <w:t xml:space="preserve"> that the ought-constraining view </w:t>
      </w:r>
      <w:r w:rsidR="00644E25" w:rsidRPr="00E864B5">
        <w:rPr>
          <w:rFonts w:asciiTheme="majorHAnsi" w:hAnsiTheme="majorHAnsi"/>
          <w:sz w:val="23"/>
          <w:szCs w:val="23"/>
        </w:rPr>
        <w:t xml:space="preserve">cannot fully satisfy </w:t>
      </w:r>
      <w:r w:rsidR="00CC5419" w:rsidRPr="00E864B5">
        <w:rPr>
          <w:rFonts w:asciiTheme="majorHAnsi" w:hAnsiTheme="majorHAnsi"/>
          <w:sz w:val="23"/>
          <w:szCs w:val="23"/>
        </w:rPr>
        <w:t xml:space="preserve">this requirement. </w:t>
      </w:r>
      <w:r w:rsidRPr="00E864B5">
        <w:rPr>
          <w:rFonts w:asciiTheme="majorHAnsi" w:hAnsiTheme="majorHAnsi"/>
          <w:sz w:val="23"/>
          <w:szCs w:val="23"/>
        </w:rPr>
        <w:t xml:space="preserve">Can the </w:t>
      </w:r>
      <w:r w:rsidR="00793789" w:rsidRPr="00E864B5">
        <w:rPr>
          <w:rFonts w:asciiTheme="majorHAnsi" w:hAnsiTheme="majorHAnsi"/>
          <w:sz w:val="23"/>
          <w:szCs w:val="23"/>
        </w:rPr>
        <w:t>deliberative view</w:t>
      </w:r>
      <w:r w:rsidR="00CC5419" w:rsidRPr="00E864B5">
        <w:rPr>
          <w:rFonts w:asciiTheme="majorHAnsi" w:hAnsiTheme="majorHAnsi"/>
          <w:sz w:val="23"/>
          <w:szCs w:val="23"/>
        </w:rPr>
        <w:t xml:space="preserve"> do better</w:t>
      </w:r>
      <w:r w:rsidR="00223F55" w:rsidRPr="00E864B5">
        <w:rPr>
          <w:rFonts w:asciiTheme="majorHAnsi" w:hAnsiTheme="majorHAnsi"/>
          <w:sz w:val="23"/>
          <w:szCs w:val="23"/>
        </w:rPr>
        <w:t>?</w:t>
      </w:r>
    </w:p>
    <w:p w14:paraId="1C044155" w14:textId="50E08F4C" w:rsidR="00173BED" w:rsidRPr="00E864B5" w:rsidRDefault="00173BED" w:rsidP="0095523F">
      <w:pPr>
        <w:spacing w:line="360" w:lineRule="auto"/>
        <w:ind w:firstLine="567"/>
        <w:rPr>
          <w:rFonts w:asciiTheme="majorHAnsi" w:hAnsiTheme="majorHAnsi"/>
          <w:sz w:val="23"/>
          <w:szCs w:val="23"/>
        </w:rPr>
      </w:pPr>
      <w:r w:rsidRPr="00E864B5">
        <w:rPr>
          <w:rFonts w:asciiTheme="majorHAnsi" w:hAnsiTheme="majorHAnsi"/>
          <w:sz w:val="23"/>
          <w:szCs w:val="23"/>
        </w:rPr>
        <w:lastRenderedPageBreak/>
        <w:t xml:space="preserve">First, </w:t>
      </w:r>
      <w:r w:rsidR="00A91B39" w:rsidRPr="00E864B5">
        <w:rPr>
          <w:rFonts w:asciiTheme="majorHAnsi" w:hAnsiTheme="majorHAnsi"/>
          <w:sz w:val="23"/>
          <w:szCs w:val="23"/>
        </w:rPr>
        <w:t xml:space="preserve">unlike the ought-constraining view, </w:t>
      </w:r>
      <w:r w:rsidRPr="00E864B5">
        <w:rPr>
          <w:rFonts w:asciiTheme="majorHAnsi" w:hAnsiTheme="majorHAnsi"/>
          <w:sz w:val="23"/>
          <w:szCs w:val="23"/>
        </w:rPr>
        <w:t xml:space="preserve">the </w:t>
      </w:r>
      <w:r w:rsidR="00793789" w:rsidRPr="00E864B5">
        <w:rPr>
          <w:rFonts w:asciiTheme="majorHAnsi" w:hAnsiTheme="majorHAnsi"/>
          <w:sz w:val="23"/>
          <w:szCs w:val="23"/>
        </w:rPr>
        <w:t>deliberative view</w:t>
      </w:r>
      <w:r w:rsidRPr="00E864B5">
        <w:rPr>
          <w:rFonts w:asciiTheme="majorHAnsi" w:hAnsiTheme="majorHAnsi"/>
          <w:sz w:val="23"/>
          <w:szCs w:val="23"/>
        </w:rPr>
        <w:t xml:space="preserve"> </w:t>
      </w:r>
      <w:r w:rsidR="00A91B39" w:rsidRPr="00E864B5">
        <w:rPr>
          <w:rFonts w:asciiTheme="majorHAnsi" w:hAnsiTheme="majorHAnsi"/>
          <w:sz w:val="23"/>
          <w:szCs w:val="23"/>
        </w:rPr>
        <w:t xml:space="preserve">can easily explain the fact that </w:t>
      </w:r>
      <w:r w:rsidRPr="00E864B5">
        <w:rPr>
          <w:rFonts w:asciiTheme="majorHAnsi" w:hAnsiTheme="majorHAnsi"/>
          <w:sz w:val="23"/>
          <w:szCs w:val="23"/>
        </w:rPr>
        <w:t xml:space="preserve">we are disposed to regard deliberating about what is infeasible (either on our own part or on the part of others) as </w:t>
      </w:r>
      <w:r w:rsidR="00852266" w:rsidRPr="00E864B5">
        <w:rPr>
          <w:rFonts w:asciiTheme="majorHAnsi" w:hAnsiTheme="majorHAnsi"/>
          <w:sz w:val="23"/>
          <w:szCs w:val="23"/>
        </w:rPr>
        <w:t xml:space="preserve">necessarily </w:t>
      </w:r>
      <w:r w:rsidRPr="00E864B5">
        <w:rPr>
          <w:rFonts w:asciiTheme="majorHAnsi" w:hAnsiTheme="majorHAnsi"/>
          <w:sz w:val="23"/>
          <w:szCs w:val="23"/>
        </w:rPr>
        <w:t xml:space="preserve">inappropriate </w:t>
      </w:r>
      <w:r w:rsidR="00A91B39" w:rsidRPr="00E864B5">
        <w:rPr>
          <w:rFonts w:asciiTheme="majorHAnsi" w:hAnsiTheme="majorHAnsi"/>
          <w:sz w:val="23"/>
          <w:szCs w:val="23"/>
        </w:rPr>
        <w:t>(</w:t>
      </w:r>
      <w:r w:rsidRPr="00E864B5">
        <w:rPr>
          <w:rFonts w:asciiTheme="majorHAnsi" w:hAnsiTheme="majorHAnsi"/>
          <w:sz w:val="23"/>
          <w:szCs w:val="23"/>
        </w:rPr>
        <w:t xml:space="preserve">irrespective of the desirability of the outcomes in question and even if we </w:t>
      </w:r>
      <w:r w:rsidR="00A13214" w:rsidRPr="00E864B5">
        <w:rPr>
          <w:rFonts w:asciiTheme="majorHAnsi" w:hAnsiTheme="majorHAnsi"/>
          <w:sz w:val="23"/>
          <w:szCs w:val="23"/>
        </w:rPr>
        <w:t>take there to be</w:t>
      </w:r>
      <w:r w:rsidRPr="00E864B5">
        <w:rPr>
          <w:rFonts w:asciiTheme="majorHAnsi" w:hAnsiTheme="majorHAnsi"/>
          <w:sz w:val="23"/>
          <w:szCs w:val="23"/>
        </w:rPr>
        <w:t xml:space="preserve"> compelling reasons </w:t>
      </w:r>
      <w:r w:rsidR="00A13214" w:rsidRPr="00E864B5">
        <w:rPr>
          <w:rFonts w:asciiTheme="majorHAnsi" w:hAnsiTheme="majorHAnsi"/>
          <w:sz w:val="23"/>
          <w:szCs w:val="23"/>
        </w:rPr>
        <w:t>for engaging</w:t>
      </w:r>
      <w:r w:rsidRPr="00E864B5">
        <w:rPr>
          <w:rFonts w:asciiTheme="majorHAnsi" w:hAnsiTheme="majorHAnsi"/>
          <w:sz w:val="23"/>
          <w:szCs w:val="23"/>
        </w:rPr>
        <w:t xml:space="preserve"> in such deliberation</w:t>
      </w:r>
      <w:r w:rsidR="00A91B39" w:rsidRPr="00E864B5">
        <w:rPr>
          <w:rFonts w:asciiTheme="majorHAnsi" w:hAnsiTheme="majorHAnsi"/>
          <w:sz w:val="23"/>
          <w:szCs w:val="23"/>
        </w:rPr>
        <w:t>)</w:t>
      </w:r>
      <w:r w:rsidRPr="00E864B5">
        <w:rPr>
          <w:rFonts w:asciiTheme="majorHAnsi" w:hAnsiTheme="majorHAnsi"/>
          <w:sz w:val="23"/>
          <w:szCs w:val="23"/>
        </w:rPr>
        <w:t>.</w:t>
      </w:r>
      <w:r w:rsidR="003D3D1F" w:rsidRPr="00E864B5">
        <w:rPr>
          <w:rFonts w:asciiTheme="majorHAnsi" w:hAnsiTheme="majorHAnsi"/>
          <w:sz w:val="23"/>
          <w:szCs w:val="23"/>
        </w:rPr>
        <w:t xml:space="preserve"> Part of what it means for an action to be deliberation-worthy is for it to be appropriate to deliberate about whether to perform it. Thus, clearly, in order for claims about feasibility to be capable of playing a deliberation-worthiness-determining role, it must be the case that we are disposed to treat claims to the effect that it is </w:t>
      </w:r>
      <w:r w:rsidR="003D3D1F" w:rsidRPr="00E864B5">
        <w:rPr>
          <w:rFonts w:asciiTheme="majorHAnsi" w:hAnsiTheme="majorHAnsi"/>
          <w:i/>
          <w:sz w:val="23"/>
          <w:szCs w:val="23"/>
        </w:rPr>
        <w:t>in</w:t>
      </w:r>
      <w:r w:rsidR="003D3D1F" w:rsidRPr="00E864B5">
        <w:rPr>
          <w:rFonts w:asciiTheme="majorHAnsi" w:hAnsiTheme="majorHAnsi"/>
          <w:sz w:val="23"/>
          <w:szCs w:val="23"/>
        </w:rPr>
        <w:t>feasible for us to do things as entailing that it is inappropriate to deliberate about whether to do those things. This is the only way to rule out the possibility that an action could be infeasible and yet perfectly deliberation-worthy.</w:t>
      </w:r>
    </w:p>
    <w:p w14:paraId="0B9D3751" w14:textId="084D6CE6" w:rsidR="00552CEA" w:rsidRPr="00E864B5" w:rsidRDefault="00552CEA" w:rsidP="00552CEA">
      <w:pPr>
        <w:spacing w:line="360" w:lineRule="auto"/>
        <w:ind w:firstLine="567"/>
        <w:rPr>
          <w:rFonts w:asciiTheme="majorHAnsi" w:hAnsiTheme="majorHAnsi"/>
          <w:sz w:val="23"/>
          <w:szCs w:val="23"/>
        </w:rPr>
      </w:pPr>
      <w:r w:rsidRPr="00E864B5">
        <w:rPr>
          <w:rFonts w:asciiTheme="majorHAnsi" w:hAnsiTheme="majorHAnsi"/>
          <w:sz w:val="23"/>
          <w:szCs w:val="23"/>
        </w:rPr>
        <w:t>Next</w:t>
      </w:r>
      <w:r w:rsidR="00173BED" w:rsidRPr="00E864B5">
        <w:rPr>
          <w:rFonts w:asciiTheme="majorHAnsi" w:hAnsiTheme="majorHAnsi"/>
          <w:sz w:val="23"/>
          <w:szCs w:val="23"/>
        </w:rPr>
        <w:t xml:space="preserve">, the </w:t>
      </w:r>
      <w:r w:rsidR="00793789" w:rsidRPr="00E864B5">
        <w:rPr>
          <w:rFonts w:asciiTheme="majorHAnsi" w:hAnsiTheme="majorHAnsi"/>
          <w:sz w:val="23"/>
          <w:szCs w:val="23"/>
        </w:rPr>
        <w:t>deliberative view</w:t>
      </w:r>
      <w:r w:rsidR="00173BED" w:rsidRPr="00E864B5">
        <w:rPr>
          <w:rFonts w:asciiTheme="majorHAnsi" w:hAnsiTheme="majorHAnsi"/>
          <w:sz w:val="23"/>
          <w:szCs w:val="23"/>
        </w:rPr>
        <w:t xml:space="preserve"> also appears to do a good job of explaining what </w:t>
      </w:r>
      <w:r w:rsidR="00173BED" w:rsidRPr="00E864B5">
        <w:rPr>
          <w:rFonts w:asciiTheme="majorHAnsi" w:hAnsiTheme="majorHAnsi"/>
          <w:i/>
          <w:sz w:val="23"/>
          <w:szCs w:val="23"/>
        </w:rPr>
        <w:t>unifies</w:t>
      </w:r>
      <w:r w:rsidR="00173BED" w:rsidRPr="00E864B5">
        <w:rPr>
          <w:rFonts w:asciiTheme="majorHAnsi" w:hAnsiTheme="majorHAnsi"/>
          <w:sz w:val="23"/>
          <w:szCs w:val="23"/>
        </w:rPr>
        <w:t xml:space="preserve"> our </w:t>
      </w:r>
      <w:r w:rsidR="00A13214" w:rsidRPr="00E864B5">
        <w:rPr>
          <w:rFonts w:asciiTheme="majorHAnsi" w:hAnsiTheme="majorHAnsi"/>
          <w:sz w:val="23"/>
          <w:szCs w:val="23"/>
        </w:rPr>
        <w:t>talk and thought about what is feasible</w:t>
      </w:r>
      <w:r w:rsidR="00173BED" w:rsidRPr="00E864B5">
        <w:rPr>
          <w:rFonts w:asciiTheme="majorHAnsi" w:hAnsiTheme="majorHAnsi"/>
          <w:sz w:val="23"/>
          <w:szCs w:val="23"/>
        </w:rPr>
        <w:t xml:space="preserve"> by identifying a feature that such </w:t>
      </w:r>
      <w:r w:rsidR="00A13214" w:rsidRPr="00E864B5">
        <w:rPr>
          <w:rFonts w:asciiTheme="majorHAnsi" w:hAnsiTheme="majorHAnsi"/>
          <w:sz w:val="23"/>
          <w:szCs w:val="23"/>
        </w:rPr>
        <w:t>talk and thought</w:t>
      </w:r>
      <w:r w:rsidR="00173BED" w:rsidRPr="00E864B5">
        <w:rPr>
          <w:rFonts w:asciiTheme="majorHAnsi" w:hAnsiTheme="majorHAnsi"/>
          <w:sz w:val="23"/>
          <w:szCs w:val="23"/>
        </w:rPr>
        <w:t xml:space="preserve"> appear</w:t>
      </w:r>
      <w:r w:rsidR="00A13214" w:rsidRPr="00E864B5">
        <w:rPr>
          <w:rFonts w:asciiTheme="majorHAnsi" w:hAnsiTheme="majorHAnsi"/>
          <w:sz w:val="23"/>
          <w:szCs w:val="23"/>
        </w:rPr>
        <w:t>s</w:t>
      </w:r>
      <w:r w:rsidR="00173BED" w:rsidRPr="00E864B5">
        <w:rPr>
          <w:rFonts w:asciiTheme="majorHAnsi" w:hAnsiTheme="majorHAnsi"/>
          <w:sz w:val="23"/>
          <w:szCs w:val="23"/>
        </w:rPr>
        <w:t xml:space="preserve"> to share in common. This is noteworthy because our feasibility claims are high</w:t>
      </w:r>
      <w:r w:rsidR="00A13214" w:rsidRPr="00E864B5">
        <w:rPr>
          <w:rFonts w:asciiTheme="majorHAnsi" w:hAnsiTheme="majorHAnsi"/>
          <w:sz w:val="23"/>
          <w:szCs w:val="23"/>
        </w:rPr>
        <w:t xml:space="preserve">ly disparate and heterogeneous, and </w:t>
      </w:r>
      <w:r w:rsidR="00173BED" w:rsidRPr="00E864B5">
        <w:rPr>
          <w:rFonts w:asciiTheme="majorHAnsi" w:hAnsiTheme="majorHAnsi"/>
          <w:sz w:val="23"/>
          <w:szCs w:val="23"/>
        </w:rPr>
        <w:t>there is significant disagreement about their con</w:t>
      </w:r>
      <w:r w:rsidRPr="00E864B5">
        <w:rPr>
          <w:rFonts w:asciiTheme="majorHAnsi" w:hAnsiTheme="majorHAnsi"/>
          <w:sz w:val="23"/>
          <w:szCs w:val="23"/>
        </w:rPr>
        <w:t>tent, grounds, and even nature.</w:t>
      </w:r>
    </w:p>
    <w:p w14:paraId="52C7F078" w14:textId="0F56B77F" w:rsidR="00173BED" w:rsidRPr="00E864B5" w:rsidRDefault="00920123" w:rsidP="00552CEA">
      <w:pPr>
        <w:spacing w:line="360" w:lineRule="auto"/>
        <w:ind w:firstLine="567"/>
        <w:rPr>
          <w:rFonts w:asciiTheme="majorHAnsi" w:hAnsiTheme="majorHAnsi"/>
          <w:sz w:val="23"/>
          <w:szCs w:val="23"/>
        </w:rPr>
      </w:pPr>
      <w:r w:rsidRPr="00E864B5">
        <w:rPr>
          <w:rFonts w:asciiTheme="majorHAnsi" w:hAnsiTheme="majorHAnsi"/>
          <w:sz w:val="23"/>
          <w:szCs w:val="23"/>
        </w:rPr>
        <w:t>I</w:t>
      </w:r>
      <w:r w:rsidR="00173BED" w:rsidRPr="00E864B5">
        <w:rPr>
          <w:rFonts w:asciiTheme="majorHAnsi" w:hAnsiTheme="majorHAnsi"/>
          <w:sz w:val="23"/>
          <w:szCs w:val="23"/>
        </w:rPr>
        <w:t xml:space="preserve">s it really true that the </w:t>
      </w:r>
      <w:r w:rsidR="00793789" w:rsidRPr="00E864B5">
        <w:rPr>
          <w:rFonts w:asciiTheme="majorHAnsi" w:hAnsiTheme="majorHAnsi"/>
          <w:sz w:val="23"/>
          <w:szCs w:val="23"/>
        </w:rPr>
        <w:t>deliberative view</w:t>
      </w:r>
      <w:r w:rsidR="00173BED" w:rsidRPr="00E864B5">
        <w:rPr>
          <w:rFonts w:asciiTheme="majorHAnsi" w:hAnsiTheme="majorHAnsi"/>
          <w:sz w:val="23"/>
          <w:szCs w:val="23"/>
        </w:rPr>
        <w:t xml:space="preserve"> can accommodate our practices of making and using feasibility claims in their entirety? This might seem a stretch. For it might seem that there are at least some feasibility claims that cannot plausibly be interpreted as playing a deliberation-worthiness-determining role. Challenging cases of this sort include: feasibility claims involving the obtaining of </w:t>
      </w:r>
      <w:r w:rsidR="00173BED" w:rsidRPr="00E864B5">
        <w:rPr>
          <w:rFonts w:asciiTheme="majorHAnsi" w:hAnsiTheme="majorHAnsi"/>
          <w:i/>
          <w:sz w:val="23"/>
          <w:szCs w:val="23"/>
        </w:rPr>
        <w:t>states of affairs</w:t>
      </w:r>
      <w:r w:rsidR="00173BED" w:rsidRPr="00E864B5">
        <w:rPr>
          <w:rFonts w:asciiTheme="majorHAnsi" w:hAnsiTheme="majorHAnsi"/>
          <w:sz w:val="23"/>
          <w:szCs w:val="23"/>
        </w:rPr>
        <w:t xml:space="preserve">; feasibility claims about the </w:t>
      </w:r>
      <w:r w:rsidR="00173BED" w:rsidRPr="00E864B5">
        <w:rPr>
          <w:rFonts w:asciiTheme="majorHAnsi" w:hAnsiTheme="majorHAnsi"/>
          <w:i/>
          <w:sz w:val="23"/>
          <w:szCs w:val="23"/>
        </w:rPr>
        <w:t>past</w:t>
      </w:r>
      <w:r w:rsidR="00173BED" w:rsidRPr="00E864B5">
        <w:rPr>
          <w:rFonts w:asciiTheme="majorHAnsi" w:hAnsiTheme="majorHAnsi"/>
          <w:sz w:val="23"/>
          <w:szCs w:val="23"/>
        </w:rPr>
        <w:t xml:space="preserve">; feasibility claims that have a </w:t>
      </w:r>
      <w:r w:rsidR="00173BED" w:rsidRPr="00E864B5">
        <w:rPr>
          <w:rFonts w:asciiTheme="majorHAnsi" w:hAnsiTheme="majorHAnsi"/>
          <w:i/>
          <w:sz w:val="23"/>
          <w:szCs w:val="23"/>
        </w:rPr>
        <w:t>theoretical</w:t>
      </w:r>
      <w:r w:rsidR="00173BED" w:rsidRPr="00E864B5">
        <w:rPr>
          <w:rFonts w:asciiTheme="majorHAnsi" w:hAnsiTheme="majorHAnsi"/>
          <w:sz w:val="23"/>
          <w:szCs w:val="23"/>
        </w:rPr>
        <w:t xml:space="preserve"> rather than a practical aim (such as claims involving what is sometimes called “technical feasibility” of the sort that engineers are in the business of making); and feasibility claims that are operating in the register of </w:t>
      </w:r>
      <w:r w:rsidR="00173BED" w:rsidRPr="00E864B5">
        <w:rPr>
          <w:rFonts w:asciiTheme="majorHAnsi" w:hAnsiTheme="majorHAnsi"/>
          <w:i/>
          <w:sz w:val="23"/>
          <w:szCs w:val="23"/>
        </w:rPr>
        <w:t>advice</w:t>
      </w:r>
      <w:r w:rsidR="00173BED" w:rsidRPr="00E864B5">
        <w:rPr>
          <w:rFonts w:asciiTheme="majorHAnsi" w:hAnsiTheme="majorHAnsi"/>
          <w:sz w:val="23"/>
          <w:szCs w:val="23"/>
        </w:rPr>
        <w:t xml:space="preserve"> or </w:t>
      </w:r>
      <w:r w:rsidR="00173BED" w:rsidRPr="00E864B5">
        <w:rPr>
          <w:rFonts w:asciiTheme="majorHAnsi" w:hAnsiTheme="majorHAnsi"/>
          <w:i/>
          <w:sz w:val="23"/>
          <w:szCs w:val="23"/>
        </w:rPr>
        <w:t>criticism</w:t>
      </w:r>
      <w:r w:rsidR="00173BED" w:rsidRPr="00E864B5">
        <w:rPr>
          <w:rFonts w:asciiTheme="majorHAnsi" w:hAnsiTheme="majorHAnsi"/>
          <w:sz w:val="23"/>
          <w:szCs w:val="23"/>
        </w:rPr>
        <w:t xml:space="preserve">. In each case, it might seem that the point of making the relevant claims is not to determine what is deliberation-worthy. If so, then there are important examples of feasibility claims that simply cannot be captured by the </w:t>
      </w:r>
      <w:r w:rsidR="00793789" w:rsidRPr="00E864B5">
        <w:rPr>
          <w:rFonts w:asciiTheme="majorHAnsi" w:hAnsiTheme="majorHAnsi"/>
          <w:sz w:val="23"/>
          <w:szCs w:val="23"/>
        </w:rPr>
        <w:t>deliberative view</w:t>
      </w:r>
      <w:r w:rsidR="00173BED" w:rsidRPr="00E864B5">
        <w:rPr>
          <w:rFonts w:asciiTheme="majorHAnsi" w:hAnsiTheme="majorHAnsi"/>
          <w:sz w:val="23"/>
          <w:szCs w:val="23"/>
        </w:rPr>
        <w:t>.</w:t>
      </w:r>
    </w:p>
    <w:p w14:paraId="5B610E46" w14:textId="09DC5B66" w:rsidR="00173BED" w:rsidRPr="00E864B5" w:rsidRDefault="00173BED" w:rsidP="003D79C4">
      <w:pPr>
        <w:spacing w:line="360" w:lineRule="auto"/>
        <w:ind w:firstLine="567"/>
        <w:rPr>
          <w:rFonts w:asciiTheme="majorHAnsi" w:hAnsiTheme="majorHAnsi"/>
          <w:sz w:val="23"/>
          <w:szCs w:val="23"/>
        </w:rPr>
      </w:pPr>
      <w:r w:rsidRPr="00E864B5">
        <w:rPr>
          <w:rFonts w:asciiTheme="majorHAnsi" w:hAnsiTheme="majorHAnsi"/>
          <w:sz w:val="23"/>
          <w:szCs w:val="23"/>
        </w:rPr>
        <w:t xml:space="preserve">But this is a mistake. None of these claims poses a challenge to the </w:t>
      </w:r>
      <w:r w:rsidR="00793789" w:rsidRPr="00E864B5">
        <w:rPr>
          <w:rFonts w:asciiTheme="majorHAnsi" w:hAnsiTheme="majorHAnsi"/>
          <w:sz w:val="23"/>
          <w:szCs w:val="23"/>
        </w:rPr>
        <w:t>deliberative view</w:t>
      </w:r>
      <w:r w:rsidRPr="00E864B5">
        <w:rPr>
          <w:rFonts w:asciiTheme="majorHAnsi" w:hAnsiTheme="majorHAnsi"/>
          <w:sz w:val="23"/>
          <w:szCs w:val="23"/>
        </w:rPr>
        <w:t xml:space="preserve">, properly understood. For one, the </w:t>
      </w:r>
      <w:r w:rsidR="00793789" w:rsidRPr="00E864B5">
        <w:rPr>
          <w:rFonts w:asciiTheme="majorHAnsi" w:hAnsiTheme="majorHAnsi"/>
          <w:sz w:val="23"/>
          <w:szCs w:val="23"/>
        </w:rPr>
        <w:t>deliberative view</w:t>
      </w:r>
      <w:r w:rsidR="00852266" w:rsidRPr="00E864B5">
        <w:rPr>
          <w:rFonts w:asciiTheme="majorHAnsi" w:hAnsiTheme="majorHAnsi"/>
          <w:sz w:val="23"/>
          <w:szCs w:val="23"/>
        </w:rPr>
        <w:t xml:space="preserve"> </w:t>
      </w:r>
      <w:r w:rsidRPr="00E864B5">
        <w:rPr>
          <w:rFonts w:asciiTheme="majorHAnsi" w:hAnsiTheme="majorHAnsi"/>
          <w:sz w:val="23"/>
          <w:szCs w:val="23"/>
        </w:rPr>
        <w:t>holds that the role of feasibility claims is to determine deliberation-</w:t>
      </w:r>
      <w:r w:rsidRPr="00E864B5">
        <w:rPr>
          <w:rFonts w:asciiTheme="majorHAnsi" w:hAnsiTheme="majorHAnsi"/>
          <w:i/>
          <w:sz w:val="23"/>
          <w:szCs w:val="23"/>
        </w:rPr>
        <w:t>worthiness</w:t>
      </w:r>
      <w:r w:rsidRPr="00E864B5">
        <w:rPr>
          <w:rFonts w:asciiTheme="majorHAnsi" w:hAnsiTheme="majorHAnsi"/>
          <w:sz w:val="23"/>
          <w:szCs w:val="23"/>
        </w:rPr>
        <w:t xml:space="preserve">. This means that claims about feasibility must always be </w:t>
      </w:r>
      <w:r w:rsidRPr="00E864B5">
        <w:rPr>
          <w:rFonts w:asciiTheme="majorHAnsi" w:hAnsiTheme="majorHAnsi"/>
          <w:i/>
          <w:sz w:val="23"/>
          <w:szCs w:val="23"/>
        </w:rPr>
        <w:t>fit to be used</w:t>
      </w:r>
      <w:r w:rsidRPr="00E864B5">
        <w:rPr>
          <w:rFonts w:asciiTheme="majorHAnsi" w:hAnsiTheme="majorHAnsi"/>
          <w:sz w:val="23"/>
          <w:szCs w:val="23"/>
        </w:rPr>
        <w:t xml:space="preserve"> to determine what our deliberative options are supposed to be. </w:t>
      </w:r>
      <w:r w:rsidR="00C77752" w:rsidRPr="00E864B5">
        <w:rPr>
          <w:rFonts w:asciiTheme="majorHAnsi" w:hAnsiTheme="majorHAnsi"/>
          <w:sz w:val="23"/>
          <w:szCs w:val="23"/>
        </w:rPr>
        <w:t xml:space="preserve">It </w:t>
      </w:r>
      <w:r w:rsidRPr="00E864B5">
        <w:rPr>
          <w:rFonts w:asciiTheme="majorHAnsi" w:hAnsiTheme="majorHAnsi"/>
          <w:sz w:val="23"/>
          <w:szCs w:val="23"/>
        </w:rPr>
        <w:t xml:space="preserve">does </w:t>
      </w:r>
      <w:r w:rsidRPr="00E864B5">
        <w:rPr>
          <w:rFonts w:asciiTheme="majorHAnsi" w:hAnsiTheme="majorHAnsi"/>
          <w:i/>
          <w:sz w:val="23"/>
          <w:szCs w:val="23"/>
        </w:rPr>
        <w:t>not</w:t>
      </w:r>
      <w:r w:rsidRPr="00E864B5">
        <w:rPr>
          <w:rFonts w:asciiTheme="majorHAnsi" w:hAnsiTheme="majorHAnsi"/>
          <w:sz w:val="23"/>
          <w:szCs w:val="23"/>
        </w:rPr>
        <w:t xml:space="preserve"> mean that claims about feasibility are always and only ever </w:t>
      </w:r>
      <w:r w:rsidRPr="00E864B5">
        <w:rPr>
          <w:rFonts w:asciiTheme="majorHAnsi" w:hAnsiTheme="majorHAnsi"/>
          <w:i/>
          <w:sz w:val="23"/>
          <w:szCs w:val="23"/>
        </w:rPr>
        <w:t>in fact</w:t>
      </w:r>
      <w:r w:rsidRPr="00E864B5">
        <w:rPr>
          <w:rFonts w:asciiTheme="majorHAnsi" w:hAnsiTheme="majorHAnsi"/>
          <w:sz w:val="23"/>
          <w:szCs w:val="23"/>
        </w:rPr>
        <w:t xml:space="preserve"> </w:t>
      </w:r>
      <w:r w:rsidRPr="00E864B5">
        <w:rPr>
          <w:rFonts w:asciiTheme="majorHAnsi" w:hAnsiTheme="majorHAnsi"/>
          <w:i/>
          <w:sz w:val="23"/>
          <w:szCs w:val="23"/>
        </w:rPr>
        <w:t>used</w:t>
      </w:r>
      <w:r w:rsidRPr="00E864B5">
        <w:rPr>
          <w:rFonts w:asciiTheme="majorHAnsi" w:hAnsiTheme="majorHAnsi"/>
          <w:sz w:val="23"/>
          <w:szCs w:val="23"/>
        </w:rPr>
        <w:t xml:space="preserve"> in this way. Clearly, we can and do make and use feasibility claims in all sorts of non-deliberation-worthiness-determining ways and indeed in all sorts of non-deliberat</w:t>
      </w:r>
      <w:r w:rsidR="003D3D1F" w:rsidRPr="00E864B5">
        <w:rPr>
          <w:rFonts w:asciiTheme="majorHAnsi" w:hAnsiTheme="majorHAnsi"/>
          <w:sz w:val="23"/>
          <w:szCs w:val="23"/>
        </w:rPr>
        <w:t xml:space="preserve">ive contexts. The </w:t>
      </w:r>
      <w:r w:rsidR="00793789" w:rsidRPr="00E864B5">
        <w:rPr>
          <w:rFonts w:asciiTheme="majorHAnsi" w:hAnsiTheme="majorHAnsi"/>
          <w:sz w:val="23"/>
          <w:szCs w:val="23"/>
        </w:rPr>
        <w:t>deliberative view</w:t>
      </w:r>
      <w:r w:rsidRPr="00E864B5">
        <w:rPr>
          <w:rFonts w:asciiTheme="majorHAnsi" w:hAnsiTheme="majorHAnsi"/>
          <w:sz w:val="23"/>
          <w:szCs w:val="23"/>
        </w:rPr>
        <w:t xml:space="preserve"> </w:t>
      </w:r>
      <w:r w:rsidRPr="00E864B5">
        <w:rPr>
          <w:rFonts w:asciiTheme="majorHAnsi" w:hAnsiTheme="majorHAnsi"/>
          <w:sz w:val="23"/>
          <w:szCs w:val="23"/>
        </w:rPr>
        <w:lastRenderedPageBreak/>
        <w:t xml:space="preserve">can readily accommodate such claims so long as it remains the case that they are supposed to be </w:t>
      </w:r>
      <w:r w:rsidRPr="00E864B5">
        <w:rPr>
          <w:rFonts w:asciiTheme="majorHAnsi" w:hAnsiTheme="majorHAnsi"/>
          <w:i/>
          <w:sz w:val="23"/>
          <w:szCs w:val="23"/>
        </w:rPr>
        <w:t>fit</w:t>
      </w:r>
      <w:r w:rsidRPr="00E864B5">
        <w:rPr>
          <w:rFonts w:asciiTheme="majorHAnsi" w:hAnsiTheme="majorHAnsi"/>
          <w:sz w:val="23"/>
          <w:szCs w:val="23"/>
        </w:rPr>
        <w:t xml:space="preserve"> to be used in a deliberation-worthiness-determining way. This is true of feasibility claims that have a purely theoretical aim and feasibility claims that are operating in the register of advice or criticism.</w:t>
      </w:r>
    </w:p>
    <w:p w14:paraId="356D75BD" w14:textId="39F3E73E" w:rsidR="00173BED" w:rsidRPr="00E864B5" w:rsidRDefault="00173BED" w:rsidP="003D79C4">
      <w:pPr>
        <w:spacing w:line="360" w:lineRule="auto"/>
        <w:ind w:firstLine="567"/>
        <w:rPr>
          <w:rFonts w:asciiTheme="majorHAnsi" w:hAnsiTheme="majorHAnsi"/>
          <w:sz w:val="23"/>
          <w:szCs w:val="23"/>
        </w:rPr>
      </w:pPr>
      <w:r w:rsidRPr="00E864B5">
        <w:rPr>
          <w:rFonts w:asciiTheme="majorHAnsi" w:hAnsiTheme="majorHAnsi"/>
          <w:sz w:val="23"/>
          <w:szCs w:val="23"/>
        </w:rPr>
        <w:t xml:space="preserve">For another, the </w:t>
      </w:r>
      <w:r w:rsidR="00793789" w:rsidRPr="00E864B5">
        <w:rPr>
          <w:rFonts w:asciiTheme="majorHAnsi" w:hAnsiTheme="majorHAnsi"/>
          <w:sz w:val="23"/>
          <w:szCs w:val="23"/>
        </w:rPr>
        <w:t>deliberative view</w:t>
      </w:r>
      <w:r w:rsidR="00852266" w:rsidRPr="00E864B5">
        <w:rPr>
          <w:rFonts w:asciiTheme="majorHAnsi" w:hAnsiTheme="majorHAnsi"/>
          <w:sz w:val="23"/>
          <w:szCs w:val="23"/>
        </w:rPr>
        <w:t xml:space="preserve"> </w:t>
      </w:r>
      <w:r w:rsidRPr="00E864B5">
        <w:rPr>
          <w:rFonts w:asciiTheme="majorHAnsi" w:hAnsiTheme="majorHAnsi"/>
          <w:sz w:val="23"/>
          <w:szCs w:val="23"/>
        </w:rPr>
        <w:t xml:space="preserve">purports, at least primarily and in the first instance, to be </w:t>
      </w:r>
      <w:r w:rsidR="008B7B7E" w:rsidRPr="00E864B5">
        <w:rPr>
          <w:rFonts w:asciiTheme="majorHAnsi" w:hAnsiTheme="majorHAnsi"/>
          <w:sz w:val="23"/>
          <w:szCs w:val="23"/>
        </w:rPr>
        <w:t xml:space="preserve">an </w:t>
      </w:r>
      <w:r w:rsidRPr="00E864B5">
        <w:rPr>
          <w:rFonts w:asciiTheme="majorHAnsi" w:hAnsiTheme="majorHAnsi"/>
          <w:sz w:val="23"/>
          <w:szCs w:val="23"/>
        </w:rPr>
        <w:t xml:space="preserve">account of the functional role of our practices of making claims about what it is feasible and infeasible for us </w:t>
      </w:r>
      <w:r w:rsidRPr="00E864B5">
        <w:rPr>
          <w:rFonts w:asciiTheme="majorHAnsi" w:hAnsiTheme="majorHAnsi"/>
          <w:i/>
          <w:sz w:val="23"/>
          <w:szCs w:val="23"/>
        </w:rPr>
        <w:t>to do</w:t>
      </w:r>
      <w:r w:rsidRPr="00E864B5">
        <w:rPr>
          <w:rFonts w:asciiTheme="majorHAnsi" w:hAnsiTheme="majorHAnsi"/>
          <w:sz w:val="23"/>
          <w:szCs w:val="23"/>
        </w:rPr>
        <w:t xml:space="preserve">. Such claims are </w:t>
      </w:r>
      <w:r w:rsidRPr="00E864B5">
        <w:rPr>
          <w:rFonts w:asciiTheme="majorHAnsi" w:hAnsiTheme="majorHAnsi"/>
          <w:i/>
          <w:sz w:val="23"/>
          <w:szCs w:val="23"/>
        </w:rPr>
        <w:t>practical</w:t>
      </w:r>
      <w:r w:rsidRPr="00E864B5">
        <w:rPr>
          <w:rFonts w:asciiTheme="majorHAnsi" w:hAnsiTheme="majorHAnsi"/>
          <w:sz w:val="23"/>
          <w:szCs w:val="23"/>
        </w:rPr>
        <w:t xml:space="preserve"> rather than </w:t>
      </w:r>
      <w:r w:rsidRPr="00E864B5">
        <w:rPr>
          <w:rFonts w:asciiTheme="majorHAnsi" w:hAnsiTheme="majorHAnsi"/>
          <w:i/>
          <w:sz w:val="23"/>
          <w:szCs w:val="23"/>
        </w:rPr>
        <w:t>ontic</w:t>
      </w:r>
      <w:r w:rsidRPr="00E864B5">
        <w:rPr>
          <w:rFonts w:asciiTheme="majorHAnsi" w:hAnsiTheme="majorHAnsi"/>
          <w:sz w:val="23"/>
          <w:szCs w:val="23"/>
        </w:rPr>
        <w:t xml:space="preserve"> (i.e. they are claims about we do, as opposed to what is the case) and </w:t>
      </w:r>
      <w:r w:rsidRPr="00E864B5">
        <w:rPr>
          <w:rFonts w:asciiTheme="majorHAnsi" w:hAnsiTheme="majorHAnsi"/>
          <w:i/>
          <w:sz w:val="23"/>
          <w:szCs w:val="23"/>
        </w:rPr>
        <w:t>prospective</w:t>
      </w:r>
      <w:r w:rsidRPr="00E864B5">
        <w:rPr>
          <w:rFonts w:asciiTheme="majorHAnsi" w:hAnsiTheme="majorHAnsi"/>
          <w:sz w:val="23"/>
          <w:szCs w:val="23"/>
        </w:rPr>
        <w:t xml:space="preserve"> rather than </w:t>
      </w:r>
      <w:r w:rsidRPr="00E864B5">
        <w:rPr>
          <w:rFonts w:asciiTheme="majorHAnsi" w:hAnsiTheme="majorHAnsi"/>
          <w:i/>
          <w:sz w:val="23"/>
          <w:szCs w:val="23"/>
        </w:rPr>
        <w:t>retrospective</w:t>
      </w:r>
      <w:r w:rsidRPr="00E864B5">
        <w:rPr>
          <w:rFonts w:asciiTheme="majorHAnsi" w:hAnsiTheme="majorHAnsi"/>
          <w:sz w:val="23"/>
          <w:szCs w:val="23"/>
        </w:rPr>
        <w:t xml:space="preserve"> (i.e. they are claims about what we do now or in the future, as opposed to what we did or didn’t do in the past). Strictly speaking, feasibility claims about the obtaining of states of affairs and feasibility claims about the past simply lie beyond the scope of the </w:t>
      </w:r>
      <w:r w:rsidR="00793789" w:rsidRPr="00E864B5">
        <w:rPr>
          <w:rFonts w:asciiTheme="majorHAnsi" w:hAnsiTheme="majorHAnsi"/>
          <w:sz w:val="23"/>
          <w:szCs w:val="23"/>
        </w:rPr>
        <w:t>deliberative view</w:t>
      </w:r>
      <w:r w:rsidRPr="00E864B5">
        <w:rPr>
          <w:rFonts w:asciiTheme="majorHAnsi" w:hAnsiTheme="majorHAnsi"/>
          <w:sz w:val="23"/>
          <w:szCs w:val="23"/>
        </w:rPr>
        <w:t>. This does not, of course, mean that we cannot make sense of such claims b</w:t>
      </w:r>
      <w:r w:rsidR="003D3D1F" w:rsidRPr="00E864B5">
        <w:rPr>
          <w:rFonts w:asciiTheme="majorHAnsi" w:hAnsiTheme="majorHAnsi"/>
          <w:sz w:val="23"/>
          <w:szCs w:val="23"/>
        </w:rPr>
        <w:t xml:space="preserve">y reference to </w:t>
      </w:r>
      <w:r w:rsidR="00630986" w:rsidRPr="00E864B5">
        <w:rPr>
          <w:rFonts w:asciiTheme="majorHAnsi" w:hAnsiTheme="majorHAnsi"/>
          <w:sz w:val="23"/>
          <w:szCs w:val="23"/>
        </w:rPr>
        <w:t>it</w:t>
      </w:r>
      <w:r w:rsidRPr="00E864B5">
        <w:rPr>
          <w:rFonts w:asciiTheme="majorHAnsi" w:hAnsiTheme="majorHAnsi"/>
          <w:sz w:val="23"/>
          <w:szCs w:val="23"/>
        </w:rPr>
        <w:t xml:space="preserve">. </w:t>
      </w:r>
      <w:proofErr w:type="gramStart"/>
      <w:r w:rsidRPr="00E864B5">
        <w:rPr>
          <w:rFonts w:asciiTheme="majorHAnsi" w:hAnsiTheme="majorHAnsi"/>
          <w:sz w:val="23"/>
          <w:szCs w:val="23"/>
        </w:rPr>
        <w:t>Clearly</w:t>
      </w:r>
      <w:proofErr w:type="gramEnd"/>
      <w:r w:rsidRPr="00E864B5">
        <w:rPr>
          <w:rFonts w:asciiTheme="majorHAnsi" w:hAnsiTheme="majorHAnsi"/>
          <w:sz w:val="23"/>
          <w:szCs w:val="23"/>
        </w:rPr>
        <w:t xml:space="preserve"> we can. We can make sense of ontic feasibility claims so long as they can be </w:t>
      </w:r>
      <w:r w:rsidRPr="00E864B5">
        <w:rPr>
          <w:rFonts w:asciiTheme="majorHAnsi" w:hAnsiTheme="majorHAnsi"/>
          <w:i/>
          <w:sz w:val="23"/>
          <w:szCs w:val="23"/>
        </w:rPr>
        <w:t>translated</w:t>
      </w:r>
      <w:r w:rsidRPr="00E864B5">
        <w:rPr>
          <w:rFonts w:asciiTheme="majorHAnsi" w:hAnsiTheme="majorHAnsi"/>
          <w:sz w:val="23"/>
          <w:szCs w:val="23"/>
        </w:rPr>
        <w:t xml:space="preserve"> into practical feasibility claims. (For example, we might translate the ontic claim that it is feasible (or infeasible) that absolute equality of opportunity exists between men and women into the practical claim that it is feasible (or infeasible) for us to bring about (or bring about and maintain) absolute equality of opportunity between men and women.) We can make sense of retrospective feasibility claims by reference to what was de</w:t>
      </w:r>
      <w:r w:rsidR="00C77752" w:rsidRPr="00E864B5">
        <w:rPr>
          <w:rFonts w:asciiTheme="majorHAnsi" w:hAnsiTheme="majorHAnsi"/>
          <w:sz w:val="23"/>
          <w:szCs w:val="23"/>
        </w:rPr>
        <w:t xml:space="preserve">liberation-worthy at the time. </w:t>
      </w:r>
      <w:r w:rsidRPr="00E864B5">
        <w:rPr>
          <w:rFonts w:asciiTheme="majorHAnsi" w:hAnsiTheme="majorHAnsi"/>
          <w:sz w:val="23"/>
          <w:szCs w:val="23"/>
        </w:rPr>
        <w:t>In sum, it would seem that there are no compelling examples of feasibili</w:t>
      </w:r>
      <w:r w:rsidR="003D3D1F" w:rsidRPr="00E864B5">
        <w:rPr>
          <w:rFonts w:asciiTheme="majorHAnsi" w:hAnsiTheme="majorHAnsi"/>
          <w:sz w:val="23"/>
          <w:szCs w:val="23"/>
        </w:rPr>
        <w:t xml:space="preserve">ty claims that the </w:t>
      </w:r>
      <w:r w:rsidR="00793789" w:rsidRPr="00E864B5">
        <w:rPr>
          <w:rFonts w:asciiTheme="majorHAnsi" w:hAnsiTheme="majorHAnsi"/>
          <w:sz w:val="23"/>
          <w:szCs w:val="23"/>
        </w:rPr>
        <w:t>deliberative view</w:t>
      </w:r>
      <w:r w:rsidRPr="00E864B5">
        <w:rPr>
          <w:rFonts w:asciiTheme="majorHAnsi" w:hAnsiTheme="majorHAnsi"/>
          <w:sz w:val="23"/>
          <w:szCs w:val="23"/>
        </w:rPr>
        <w:t xml:space="preserve"> purports to accommodate and cannot do so. Either they can be accommodated, or they lie beyon</w:t>
      </w:r>
      <w:r w:rsidR="003D3D1F" w:rsidRPr="00E864B5">
        <w:rPr>
          <w:rFonts w:asciiTheme="majorHAnsi" w:hAnsiTheme="majorHAnsi"/>
          <w:sz w:val="23"/>
          <w:szCs w:val="23"/>
        </w:rPr>
        <w:t xml:space="preserve">d the scope of the </w:t>
      </w:r>
      <w:r w:rsidR="00793789" w:rsidRPr="00E864B5">
        <w:rPr>
          <w:rFonts w:asciiTheme="majorHAnsi" w:hAnsiTheme="majorHAnsi"/>
          <w:sz w:val="23"/>
          <w:szCs w:val="23"/>
        </w:rPr>
        <w:t>deliberative view</w:t>
      </w:r>
      <w:r w:rsidRPr="00E864B5">
        <w:rPr>
          <w:rFonts w:asciiTheme="majorHAnsi" w:hAnsiTheme="majorHAnsi"/>
          <w:sz w:val="23"/>
          <w:szCs w:val="23"/>
        </w:rPr>
        <w:t>.</w:t>
      </w:r>
    </w:p>
    <w:p w14:paraId="46D86E4A" w14:textId="255B620A" w:rsidR="00920123" w:rsidRPr="00E864B5" w:rsidRDefault="003D3D1F" w:rsidP="00F93D25">
      <w:pPr>
        <w:spacing w:line="360" w:lineRule="auto"/>
        <w:ind w:firstLine="567"/>
        <w:rPr>
          <w:rFonts w:asciiTheme="majorHAnsi" w:hAnsiTheme="majorHAnsi"/>
          <w:sz w:val="23"/>
          <w:szCs w:val="23"/>
        </w:rPr>
      </w:pPr>
      <w:r w:rsidRPr="00E864B5">
        <w:rPr>
          <w:rFonts w:asciiTheme="majorHAnsi" w:hAnsiTheme="majorHAnsi"/>
          <w:sz w:val="23"/>
          <w:szCs w:val="23"/>
        </w:rPr>
        <w:t xml:space="preserve">Third, the </w:t>
      </w:r>
      <w:r w:rsidR="00793789" w:rsidRPr="00E864B5">
        <w:rPr>
          <w:rFonts w:asciiTheme="majorHAnsi" w:hAnsiTheme="majorHAnsi"/>
          <w:sz w:val="23"/>
          <w:szCs w:val="23"/>
        </w:rPr>
        <w:t>deliberative view</w:t>
      </w:r>
      <w:r w:rsidR="00173BED" w:rsidRPr="00E864B5">
        <w:rPr>
          <w:rFonts w:asciiTheme="majorHAnsi" w:hAnsiTheme="majorHAnsi"/>
          <w:sz w:val="23"/>
          <w:szCs w:val="23"/>
        </w:rPr>
        <w:t xml:space="preserve"> </w:t>
      </w:r>
      <w:r w:rsidR="00920123" w:rsidRPr="00E864B5">
        <w:rPr>
          <w:rFonts w:asciiTheme="majorHAnsi" w:hAnsiTheme="majorHAnsi"/>
          <w:sz w:val="23"/>
          <w:szCs w:val="23"/>
        </w:rPr>
        <w:t xml:space="preserve">can also explain what is functionally </w:t>
      </w:r>
      <w:r w:rsidR="00920123" w:rsidRPr="00E864B5">
        <w:rPr>
          <w:rFonts w:asciiTheme="majorHAnsi" w:hAnsiTheme="majorHAnsi"/>
          <w:i/>
          <w:sz w:val="23"/>
          <w:szCs w:val="23"/>
        </w:rPr>
        <w:t>distinctive</w:t>
      </w:r>
      <w:r w:rsidR="00920123" w:rsidRPr="00E864B5">
        <w:rPr>
          <w:rFonts w:asciiTheme="majorHAnsi" w:hAnsiTheme="majorHAnsi"/>
          <w:sz w:val="23"/>
          <w:szCs w:val="23"/>
        </w:rPr>
        <w:t xml:space="preserve"> about </w:t>
      </w:r>
      <w:r w:rsidR="00552CEA" w:rsidRPr="00E864B5">
        <w:rPr>
          <w:rFonts w:asciiTheme="majorHAnsi" w:hAnsiTheme="majorHAnsi"/>
          <w:sz w:val="23"/>
          <w:szCs w:val="23"/>
        </w:rPr>
        <w:t>the idea of feasibility</w:t>
      </w:r>
      <w:r w:rsidR="00920123" w:rsidRPr="00E864B5">
        <w:rPr>
          <w:rFonts w:asciiTheme="majorHAnsi" w:hAnsiTheme="majorHAnsi"/>
          <w:sz w:val="23"/>
          <w:szCs w:val="23"/>
        </w:rPr>
        <w:t xml:space="preserve">. </w:t>
      </w:r>
      <w:r w:rsidR="00552CEA" w:rsidRPr="00E864B5">
        <w:rPr>
          <w:rFonts w:asciiTheme="majorHAnsi" w:hAnsiTheme="majorHAnsi"/>
          <w:sz w:val="23"/>
          <w:szCs w:val="23"/>
        </w:rPr>
        <w:t xml:space="preserve">Claims about feasibility would appear to be </w:t>
      </w:r>
      <w:r w:rsidR="00920123" w:rsidRPr="00E864B5">
        <w:rPr>
          <w:rFonts w:asciiTheme="majorHAnsi" w:hAnsiTheme="majorHAnsi"/>
          <w:sz w:val="23"/>
          <w:szCs w:val="23"/>
        </w:rPr>
        <w:t xml:space="preserve">unique in playing the role of fixing our deliberative options by setting the domain of our deliberative jurisdiction. Take claims about what is morally heinous, such as the claim that it would be morally heinous for me to leave my toddler behind in the supermarket when he is throwing a particularly impressive tantrum. Leaving my toddler behind in the supermarket lies squarely within my domain of deliberative jurisdiction. While it would be wrong for me to deliberate about whether to do so, </w:t>
      </w:r>
      <w:r w:rsidR="00F93D25" w:rsidRPr="00E864B5">
        <w:rPr>
          <w:rFonts w:asciiTheme="majorHAnsi" w:hAnsiTheme="majorHAnsi"/>
          <w:sz w:val="23"/>
          <w:szCs w:val="23"/>
        </w:rPr>
        <w:t xml:space="preserve">it is </w:t>
      </w:r>
      <w:r w:rsidR="004B217D" w:rsidRPr="00E864B5">
        <w:rPr>
          <w:rFonts w:asciiTheme="majorHAnsi" w:hAnsiTheme="majorHAnsi"/>
          <w:sz w:val="23"/>
          <w:szCs w:val="23"/>
        </w:rPr>
        <w:t xml:space="preserve">perfectly compatible with achieving the aim of </w:t>
      </w:r>
      <w:r w:rsidR="00F93D25" w:rsidRPr="00E864B5">
        <w:rPr>
          <w:rFonts w:asciiTheme="majorHAnsi" w:hAnsiTheme="majorHAnsi"/>
          <w:sz w:val="23"/>
          <w:szCs w:val="23"/>
        </w:rPr>
        <w:t xml:space="preserve">determining how we will act by deciding how to act. </w:t>
      </w:r>
      <w:r w:rsidR="00920123" w:rsidRPr="00E864B5">
        <w:rPr>
          <w:rFonts w:asciiTheme="majorHAnsi" w:hAnsiTheme="majorHAnsi"/>
          <w:sz w:val="23"/>
          <w:szCs w:val="23"/>
        </w:rPr>
        <w:t xml:space="preserve">Or take our attitudes such as our past decision to go on holiday to France rather than Italy. It may be </w:t>
      </w:r>
      <w:r w:rsidR="00920123" w:rsidRPr="00E864B5">
        <w:rPr>
          <w:rFonts w:asciiTheme="majorHAnsi" w:hAnsiTheme="majorHAnsi"/>
          <w:i/>
          <w:sz w:val="23"/>
          <w:szCs w:val="23"/>
        </w:rPr>
        <w:t>irrational</w:t>
      </w:r>
      <w:r w:rsidR="00920123" w:rsidRPr="00E864B5">
        <w:rPr>
          <w:rFonts w:asciiTheme="majorHAnsi" w:hAnsiTheme="majorHAnsi"/>
          <w:sz w:val="23"/>
          <w:szCs w:val="23"/>
        </w:rPr>
        <w:t xml:space="preserve">, given this decision, to deliberate about whether to rent a holiday house in Tuscany, but </w:t>
      </w:r>
      <w:r w:rsidR="00F93D25" w:rsidRPr="00E864B5">
        <w:rPr>
          <w:rFonts w:asciiTheme="majorHAnsi" w:hAnsiTheme="majorHAnsi"/>
          <w:sz w:val="23"/>
          <w:szCs w:val="23"/>
        </w:rPr>
        <w:t xml:space="preserve">doing so is not unfitting qua </w:t>
      </w:r>
      <w:r w:rsidR="00F93D25" w:rsidRPr="00E864B5">
        <w:rPr>
          <w:rFonts w:asciiTheme="majorHAnsi" w:hAnsiTheme="majorHAnsi"/>
          <w:sz w:val="23"/>
          <w:szCs w:val="23"/>
        </w:rPr>
        <w:lastRenderedPageBreak/>
        <w:t>deliberation</w:t>
      </w:r>
      <w:r w:rsidR="00920123" w:rsidRPr="00E864B5">
        <w:rPr>
          <w:rFonts w:asciiTheme="majorHAnsi" w:hAnsiTheme="majorHAnsi"/>
          <w:sz w:val="23"/>
          <w:szCs w:val="23"/>
        </w:rPr>
        <w:t>. Renting a holiday house in Tuscany is not beyond our domain of deliberative jurisdiction.</w:t>
      </w:r>
    </w:p>
    <w:p w14:paraId="780BDF13" w14:textId="766F4B20" w:rsidR="00920123" w:rsidRPr="00E864B5" w:rsidRDefault="00920123" w:rsidP="00920123">
      <w:pPr>
        <w:spacing w:line="360" w:lineRule="auto"/>
        <w:ind w:firstLine="567"/>
        <w:rPr>
          <w:rFonts w:asciiTheme="majorHAnsi" w:hAnsiTheme="majorHAnsi"/>
          <w:sz w:val="23"/>
          <w:szCs w:val="23"/>
        </w:rPr>
      </w:pPr>
      <w:r w:rsidRPr="00E864B5">
        <w:rPr>
          <w:rFonts w:asciiTheme="majorHAnsi" w:hAnsiTheme="majorHAnsi"/>
          <w:sz w:val="23"/>
          <w:szCs w:val="23"/>
        </w:rPr>
        <w:t xml:space="preserve">Finally, the </w:t>
      </w:r>
      <w:r w:rsidR="00793789" w:rsidRPr="00E864B5">
        <w:rPr>
          <w:rFonts w:asciiTheme="majorHAnsi" w:hAnsiTheme="majorHAnsi"/>
          <w:sz w:val="23"/>
          <w:szCs w:val="23"/>
        </w:rPr>
        <w:t>deliberative view</w:t>
      </w:r>
      <w:r w:rsidRPr="00E864B5">
        <w:rPr>
          <w:rFonts w:asciiTheme="majorHAnsi" w:hAnsiTheme="majorHAnsi"/>
          <w:sz w:val="23"/>
          <w:szCs w:val="23"/>
        </w:rPr>
        <w:t xml:space="preserve"> can also explain </w:t>
      </w:r>
      <w:r w:rsidR="0088103E" w:rsidRPr="00E864B5">
        <w:rPr>
          <w:rFonts w:asciiTheme="majorHAnsi" w:hAnsiTheme="majorHAnsi"/>
          <w:sz w:val="23"/>
          <w:szCs w:val="23"/>
        </w:rPr>
        <w:t>the fact that we</w:t>
      </w:r>
      <w:r w:rsidRPr="00E864B5">
        <w:rPr>
          <w:rFonts w:asciiTheme="majorHAnsi" w:hAnsiTheme="majorHAnsi"/>
          <w:sz w:val="23"/>
          <w:szCs w:val="23"/>
        </w:rPr>
        <w:t xml:space="preserve"> are disposed to treat </w:t>
      </w:r>
      <w:r w:rsidR="0088103E" w:rsidRPr="00E864B5">
        <w:rPr>
          <w:rFonts w:asciiTheme="majorHAnsi" w:hAnsiTheme="majorHAnsi"/>
          <w:sz w:val="23"/>
          <w:szCs w:val="23"/>
        </w:rPr>
        <w:t>claims</w:t>
      </w:r>
      <w:r w:rsidRPr="00E864B5">
        <w:rPr>
          <w:rFonts w:asciiTheme="majorHAnsi" w:hAnsiTheme="majorHAnsi"/>
          <w:sz w:val="23"/>
          <w:szCs w:val="23"/>
        </w:rPr>
        <w:t xml:space="preserve"> about what is feasible as </w:t>
      </w:r>
      <w:r w:rsidR="0088103E" w:rsidRPr="00E864B5">
        <w:rPr>
          <w:rFonts w:asciiTheme="majorHAnsi" w:hAnsiTheme="majorHAnsi"/>
          <w:sz w:val="23"/>
          <w:szCs w:val="23"/>
        </w:rPr>
        <w:t xml:space="preserve">especially </w:t>
      </w:r>
      <w:r w:rsidRPr="00E864B5">
        <w:rPr>
          <w:rFonts w:asciiTheme="majorHAnsi" w:hAnsiTheme="majorHAnsi"/>
          <w:sz w:val="23"/>
          <w:szCs w:val="23"/>
        </w:rPr>
        <w:t xml:space="preserve">significant or </w:t>
      </w:r>
      <w:r w:rsidRPr="00E864B5">
        <w:rPr>
          <w:rFonts w:asciiTheme="majorHAnsi" w:hAnsiTheme="majorHAnsi"/>
          <w:i/>
          <w:sz w:val="23"/>
          <w:szCs w:val="23"/>
        </w:rPr>
        <w:t>important</w:t>
      </w:r>
      <w:r w:rsidRPr="00E864B5">
        <w:rPr>
          <w:rFonts w:asciiTheme="majorHAnsi" w:hAnsiTheme="majorHAnsi"/>
          <w:sz w:val="23"/>
          <w:szCs w:val="23"/>
        </w:rPr>
        <w:t xml:space="preserve"> (and indeed </w:t>
      </w:r>
      <w:r w:rsidRPr="00E864B5">
        <w:rPr>
          <w:rFonts w:asciiTheme="majorHAnsi" w:hAnsiTheme="majorHAnsi"/>
          <w:i/>
          <w:sz w:val="23"/>
          <w:szCs w:val="23"/>
        </w:rPr>
        <w:t>distinctively</w:t>
      </w:r>
      <w:r w:rsidRPr="00E864B5">
        <w:rPr>
          <w:rFonts w:asciiTheme="majorHAnsi" w:hAnsiTheme="majorHAnsi"/>
          <w:sz w:val="23"/>
          <w:szCs w:val="23"/>
        </w:rPr>
        <w:t xml:space="preserve"> important). </w:t>
      </w:r>
      <w:r w:rsidR="00552CEA" w:rsidRPr="00E864B5">
        <w:rPr>
          <w:rFonts w:asciiTheme="majorHAnsi" w:hAnsiTheme="majorHAnsi"/>
          <w:sz w:val="23"/>
          <w:szCs w:val="23"/>
        </w:rPr>
        <w:t>Determining</w:t>
      </w:r>
      <w:r w:rsidRPr="00E864B5">
        <w:rPr>
          <w:rFonts w:asciiTheme="majorHAnsi" w:hAnsiTheme="majorHAnsi"/>
          <w:sz w:val="23"/>
          <w:szCs w:val="23"/>
        </w:rPr>
        <w:t xml:space="preserve"> our domai</w:t>
      </w:r>
      <w:r w:rsidR="00552CEA" w:rsidRPr="00E864B5">
        <w:rPr>
          <w:rFonts w:asciiTheme="majorHAnsi" w:hAnsiTheme="majorHAnsi"/>
          <w:sz w:val="23"/>
          <w:szCs w:val="23"/>
        </w:rPr>
        <w:t xml:space="preserve">n of deliberative jurisdiction </w:t>
      </w:r>
      <w:r w:rsidRPr="00E864B5">
        <w:rPr>
          <w:rFonts w:asciiTheme="majorHAnsi" w:hAnsiTheme="majorHAnsi"/>
          <w:sz w:val="23"/>
          <w:szCs w:val="23"/>
        </w:rPr>
        <w:t xml:space="preserve">involves a way of fixing our deliberative options that can potentially circumvent difficult normative questions about what we ought and have reason to do and various questions about matters of value. In order to settle the question of whether a potential option lies within or beyond a subject’s domain of deliberative jurisdiction, it is enough that we are in a position to settle the question of whether purporting to deliberate about whether to go for it is in accordance with or in violation of certain objective constitutive norms of deliberative initiation. This requires an (implicit) understanding of the nature of practical deliberation and the norms that are constitutive of it. But it does not require settling questions about the normative or evaluative credentials of the potential option in question. Thus, at least in principle, claims about what is feasible may continue to play an option-fixing role in circumstances where there are certain kinds of significant obstacles to settling relevant normative questions. I have in mind, for example, circumstances in which we are unavoidably </w:t>
      </w:r>
      <w:r w:rsidRPr="00E864B5">
        <w:rPr>
          <w:rFonts w:asciiTheme="majorHAnsi" w:hAnsiTheme="majorHAnsi"/>
          <w:i/>
          <w:sz w:val="23"/>
          <w:szCs w:val="23"/>
        </w:rPr>
        <w:t>uncertain</w:t>
      </w:r>
      <w:r w:rsidRPr="00E864B5">
        <w:rPr>
          <w:rFonts w:asciiTheme="majorHAnsi" w:hAnsiTheme="majorHAnsi"/>
          <w:sz w:val="23"/>
          <w:szCs w:val="23"/>
        </w:rPr>
        <w:t xml:space="preserve"> about relevant matters of value; or where there is intractable </w:t>
      </w:r>
      <w:r w:rsidRPr="00E864B5">
        <w:rPr>
          <w:rFonts w:asciiTheme="majorHAnsi" w:hAnsiTheme="majorHAnsi"/>
          <w:i/>
          <w:sz w:val="23"/>
          <w:szCs w:val="23"/>
        </w:rPr>
        <w:t>disagreement</w:t>
      </w:r>
      <w:r w:rsidRPr="00E864B5">
        <w:rPr>
          <w:rFonts w:asciiTheme="majorHAnsi" w:hAnsiTheme="majorHAnsi"/>
          <w:sz w:val="23"/>
          <w:szCs w:val="23"/>
        </w:rPr>
        <w:t xml:space="preserve">; or where we are especially vulnerable to certain kinds of normative </w:t>
      </w:r>
      <w:r w:rsidRPr="00E864B5">
        <w:rPr>
          <w:rFonts w:asciiTheme="majorHAnsi" w:hAnsiTheme="majorHAnsi"/>
          <w:i/>
          <w:sz w:val="23"/>
          <w:szCs w:val="23"/>
        </w:rPr>
        <w:t>errors</w:t>
      </w:r>
      <w:r w:rsidRPr="00E864B5">
        <w:rPr>
          <w:rFonts w:asciiTheme="majorHAnsi" w:hAnsiTheme="majorHAnsi"/>
          <w:sz w:val="23"/>
          <w:szCs w:val="23"/>
        </w:rPr>
        <w:t xml:space="preserve">; or where there are principled reasons to remain </w:t>
      </w:r>
      <w:r w:rsidRPr="00E864B5">
        <w:rPr>
          <w:rFonts w:asciiTheme="majorHAnsi" w:hAnsiTheme="majorHAnsi"/>
          <w:i/>
          <w:sz w:val="23"/>
          <w:szCs w:val="23"/>
        </w:rPr>
        <w:t>neutral</w:t>
      </w:r>
      <w:r w:rsidRPr="00E864B5">
        <w:rPr>
          <w:rFonts w:asciiTheme="majorHAnsi" w:hAnsiTheme="majorHAnsi"/>
          <w:sz w:val="23"/>
          <w:szCs w:val="23"/>
        </w:rPr>
        <w:t xml:space="preserve"> about certain matters of value (say, to avoid perfectionism or paternalism). None of these obstacles, in principle, need be an insurmountable impediment to our talk and thought about feasibility fulfilling its core deliberative role.</w:t>
      </w:r>
      <w:r w:rsidRPr="00E864B5">
        <w:rPr>
          <w:rStyle w:val="FootnoteReference"/>
          <w:rFonts w:asciiTheme="majorHAnsi" w:hAnsiTheme="majorHAnsi"/>
          <w:sz w:val="23"/>
          <w:szCs w:val="23"/>
        </w:rPr>
        <w:footnoteReference w:id="34"/>
      </w:r>
    </w:p>
    <w:p w14:paraId="05BCA330" w14:textId="77777777" w:rsidR="00173BED" w:rsidRPr="00E864B5" w:rsidRDefault="00173BED" w:rsidP="003D79C4">
      <w:pPr>
        <w:spacing w:line="360" w:lineRule="auto"/>
        <w:rPr>
          <w:rFonts w:asciiTheme="majorHAnsi" w:hAnsiTheme="majorHAnsi"/>
          <w:sz w:val="23"/>
          <w:szCs w:val="23"/>
        </w:rPr>
      </w:pPr>
    </w:p>
    <w:p w14:paraId="30CD0C68" w14:textId="59850FA5" w:rsidR="00173BED" w:rsidRPr="00E864B5" w:rsidRDefault="00173BED" w:rsidP="003E1F41">
      <w:pPr>
        <w:spacing w:line="360" w:lineRule="auto"/>
        <w:outlineLvl w:val="0"/>
        <w:rPr>
          <w:rFonts w:asciiTheme="majorHAnsi" w:hAnsiTheme="majorHAnsi"/>
          <w:sz w:val="23"/>
          <w:szCs w:val="23"/>
          <w:u w:val="single"/>
        </w:rPr>
      </w:pPr>
      <w:r w:rsidRPr="00E864B5">
        <w:rPr>
          <w:rFonts w:asciiTheme="majorHAnsi" w:hAnsiTheme="majorHAnsi"/>
          <w:sz w:val="23"/>
          <w:szCs w:val="23"/>
          <w:u w:val="single"/>
        </w:rPr>
        <w:t xml:space="preserve">B. </w:t>
      </w:r>
      <w:r w:rsidR="00C52135" w:rsidRPr="00E864B5">
        <w:rPr>
          <w:rFonts w:asciiTheme="majorHAnsi" w:hAnsiTheme="majorHAnsi"/>
          <w:sz w:val="23"/>
          <w:szCs w:val="23"/>
          <w:u w:val="single"/>
        </w:rPr>
        <w:t>Effectiveness</w:t>
      </w:r>
    </w:p>
    <w:p w14:paraId="4F219A3C" w14:textId="5BDB92A9" w:rsidR="00173BED" w:rsidRPr="00E864B5" w:rsidRDefault="00C52135" w:rsidP="00552CEA">
      <w:pPr>
        <w:spacing w:line="360" w:lineRule="auto"/>
        <w:rPr>
          <w:rFonts w:asciiTheme="majorHAnsi" w:hAnsiTheme="majorHAnsi"/>
          <w:sz w:val="23"/>
          <w:szCs w:val="23"/>
        </w:rPr>
      </w:pPr>
      <w:r w:rsidRPr="00E864B5">
        <w:rPr>
          <w:rFonts w:asciiTheme="majorHAnsi" w:hAnsiTheme="majorHAnsi"/>
          <w:sz w:val="23"/>
          <w:szCs w:val="23"/>
        </w:rPr>
        <w:t xml:space="preserve">Can </w:t>
      </w:r>
      <w:r w:rsidR="00552CEA" w:rsidRPr="00E864B5">
        <w:rPr>
          <w:rFonts w:asciiTheme="majorHAnsi" w:hAnsiTheme="majorHAnsi"/>
          <w:sz w:val="23"/>
          <w:szCs w:val="23"/>
        </w:rPr>
        <w:t xml:space="preserve">the </w:t>
      </w:r>
      <w:r w:rsidR="00793789" w:rsidRPr="00E864B5">
        <w:rPr>
          <w:rFonts w:asciiTheme="majorHAnsi" w:hAnsiTheme="majorHAnsi"/>
          <w:sz w:val="23"/>
          <w:szCs w:val="23"/>
        </w:rPr>
        <w:t>deliberative view</w:t>
      </w:r>
      <w:r w:rsidRPr="00E864B5">
        <w:rPr>
          <w:rFonts w:asciiTheme="majorHAnsi" w:hAnsiTheme="majorHAnsi"/>
          <w:sz w:val="23"/>
          <w:szCs w:val="23"/>
        </w:rPr>
        <w:t xml:space="preserve"> also satisfy the effectiveness requirement? </w:t>
      </w:r>
      <w:r w:rsidR="00630986" w:rsidRPr="00E864B5">
        <w:rPr>
          <w:rFonts w:asciiTheme="majorHAnsi" w:hAnsiTheme="majorHAnsi"/>
          <w:sz w:val="23"/>
          <w:szCs w:val="23"/>
        </w:rPr>
        <w:t>Here</w:t>
      </w:r>
      <w:r w:rsidR="00AC17CE" w:rsidRPr="00E864B5">
        <w:rPr>
          <w:rFonts w:asciiTheme="majorHAnsi" w:hAnsiTheme="majorHAnsi"/>
          <w:sz w:val="23"/>
          <w:szCs w:val="23"/>
        </w:rPr>
        <w:t>,</w:t>
      </w:r>
      <w:r w:rsidR="00630986" w:rsidRPr="00E864B5">
        <w:rPr>
          <w:rFonts w:asciiTheme="majorHAnsi" w:hAnsiTheme="majorHAnsi"/>
          <w:sz w:val="23"/>
          <w:szCs w:val="23"/>
        </w:rPr>
        <w:t xml:space="preserve"> too</w:t>
      </w:r>
      <w:r w:rsidR="00AC17CE" w:rsidRPr="00E864B5">
        <w:rPr>
          <w:rFonts w:asciiTheme="majorHAnsi" w:hAnsiTheme="majorHAnsi"/>
          <w:sz w:val="23"/>
          <w:szCs w:val="23"/>
        </w:rPr>
        <w:t>, I suggest that</w:t>
      </w:r>
      <w:r w:rsidR="00630986" w:rsidRPr="00E864B5">
        <w:rPr>
          <w:rFonts w:asciiTheme="majorHAnsi" w:hAnsiTheme="majorHAnsi"/>
          <w:sz w:val="23"/>
          <w:szCs w:val="23"/>
        </w:rPr>
        <w:t xml:space="preserve"> we have reason to be optimistic. </w:t>
      </w:r>
      <w:r w:rsidR="00173BED" w:rsidRPr="00E864B5">
        <w:rPr>
          <w:rFonts w:asciiTheme="majorHAnsi" w:hAnsiTheme="majorHAnsi"/>
          <w:sz w:val="23"/>
          <w:szCs w:val="23"/>
        </w:rPr>
        <w:t xml:space="preserve">First, unlike the </w:t>
      </w:r>
      <w:r w:rsidR="005F6FAF" w:rsidRPr="00E864B5">
        <w:rPr>
          <w:rFonts w:asciiTheme="majorHAnsi" w:hAnsiTheme="majorHAnsi"/>
          <w:sz w:val="23"/>
          <w:szCs w:val="23"/>
        </w:rPr>
        <w:t>linguistic</w:t>
      </w:r>
      <w:r w:rsidR="00173BED" w:rsidRPr="00E864B5">
        <w:rPr>
          <w:rFonts w:asciiTheme="majorHAnsi" w:hAnsiTheme="majorHAnsi"/>
          <w:sz w:val="23"/>
          <w:szCs w:val="23"/>
        </w:rPr>
        <w:t xml:space="preserve"> approach, </w:t>
      </w:r>
      <w:r w:rsidR="005F6FAF" w:rsidRPr="00E864B5">
        <w:rPr>
          <w:rFonts w:asciiTheme="majorHAnsi" w:hAnsiTheme="majorHAnsi"/>
          <w:sz w:val="23"/>
          <w:szCs w:val="23"/>
        </w:rPr>
        <w:t>a functionalist approach</w:t>
      </w:r>
      <w:r w:rsidR="00173BED" w:rsidRPr="00E864B5">
        <w:rPr>
          <w:rFonts w:asciiTheme="majorHAnsi" w:hAnsiTheme="majorHAnsi"/>
          <w:sz w:val="23"/>
          <w:szCs w:val="23"/>
        </w:rPr>
        <w:t xml:space="preserve"> </w:t>
      </w:r>
      <w:r w:rsidR="00840387" w:rsidRPr="00E864B5">
        <w:rPr>
          <w:rFonts w:asciiTheme="majorHAnsi" w:hAnsiTheme="majorHAnsi"/>
          <w:sz w:val="23"/>
          <w:szCs w:val="23"/>
        </w:rPr>
        <w:t xml:space="preserve">based on the </w:t>
      </w:r>
      <w:r w:rsidR="00793789" w:rsidRPr="00E864B5">
        <w:rPr>
          <w:rFonts w:asciiTheme="majorHAnsi" w:hAnsiTheme="majorHAnsi"/>
          <w:sz w:val="23"/>
          <w:szCs w:val="23"/>
        </w:rPr>
        <w:t>deliberative view</w:t>
      </w:r>
      <w:r w:rsidR="00840387" w:rsidRPr="00E864B5">
        <w:rPr>
          <w:rFonts w:asciiTheme="majorHAnsi" w:hAnsiTheme="majorHAnsi"/>
          <w:sz w:val="23"/>
          <w:szCs w:val="23"/>
        </w:rPr>
        <w:t xml:space="preserve"> </w:t>
      </w:r>
      <w:r w:rsidR="00173BED" w:rsidRPr="00E864B5">
        <w:rPr>
          <w:rFonts w:asciiTheme="majorHAnsi" w:hAnsiTheme="majorHAnsi"/>
          <w:sz w:val="23"/>
          <w:szCs w:val="23"/>
        </w:rPr>
        <w:t xml:space="preserve">provides us with a way of theorising about feasibility in the face of otherwise seemingly intractable disagreements about </w:t>
      </w:r>
      <w:r w:rsidR="00173BED" w:rsidRPr="00E864B5">
        <w:rPr>
          <w:rFonts w:asciiTheme="majorHAnsi" w:hAnsiTheme="majorHAnsi"/>
          <w:i/>
          <w:sz w:val="23"/>
          <w:szCs w:val="23"/>
        </w:rPr>
        <w:t>feasibility</w:t>
      </w:r>
      <w:r w:rsidR="00173BED" w:rsidRPr="00E864B5">
        <w:rPr>
          <w:rFonts w:asciiTheme="majorHAnsi" w:hAnsiTheme="majorHAnsi"/>
          <w:sz w:val="23"/>
          <w:szCs w:val="23"/>
        </w:rPr>
        <w:t xml:space="preserve">. </w:t>
      </w:r>
      <w:r w:rsidR="00552CEA" w:rsidRPr="00E864B5">
        <w:rPr>
          <w:rFonts w:asciiTheme="majorHAnsi" w:hAnsiTheme="majorHAnsi"/>
          <w:sz w:val="23"/>
          <w:szCs w:val="23"/>
        </w:rPr>
        <w:t>C</w:t>
      </w:r>
      <w:r w:rsidR="00173BED" w:rsidRPr="00E864B5">
        <w:rPr>
          <w:rFonts w:asciiTheme="majorHAnsi" w:hAnsiTheme="majorHAnsi"/>
          <w:sz w:val="23"/>
          <w:szCs w:val="23"/>
        </w:rPr>
        <w:t>onsidering what is required in order for claims about feasibility to play the role of determini</w:t>
      </w:r>
      <w:r w:rsidR="00552CEA" w:rsidRPr="00E864B5">
        <w:rPr>
          <w:rFonts w:asciiTheme="majorHAnsi" w:hAnsiTheme="majorHAnsi"/>
          <w:sz w:val="23"/>
          <w:szCs w:val="23"/>
        </w:rPr>
        <w:t xml:space="preserve">ng what is deliberation-worthy </w:t>
      </w:r>
      <w:r w:rsidR="00173BED" w:rsidRPr="00E864B5">
        <w:rPr>
          <w:rFonts w:asciiTheme="majorHAnsi" w:hAnsiTheme="majorHAnsi"/>
          <w:sz w:val="23"/>
          <w:szCs w:val="23"/>
        </w:rPr>
        <w:t xml:space="preserve">is something that we can agree on, at least in </w:t>
      </w:r>
      <w:r w:rsidR="00173BED" w:rsidRPr="00E864B5">
        <w:rPr>
          <w:rFonts w:asciiTheme="majorHAnsi" w:hAnsiTheme="majorHAnsi"/>
          <w:sz w:val="23"/>
          <w:szCs w:val="23"/>
        </w:rPr>
        <w:lastRenderedPageBreak/>
        <w:t>principle, even if we disagree vehemently and otherwise intractably about what is feasible and infeasible and indeed what feasibility is.</w:t>
      </w:r>
    </w:p>
    <w:p w14:paraId="5726BD32" w14:textId="3C6AFBC1" w:rsidR="00173BED" w:rsidRPr="00E864B5" w:rsidRDefault="00840387" w:rsidP="00721BB1">
      <w:pPr>
        <w:spacing w:line="360" w:lineRule="auto"/>
        <w:ind w:firstLine="567"/>
        <w:rPr>
          <w:rFonts w:asciiTheme="majorHAnsi" w:hAnsiTheme="majorHAnsi"/>
          <w:sz w:val="23"/>
          <w:szCs w:val="23"/>
        </w:rPr>
      </w:pPr>
      <w:r w:rsidRPr="00E864B5">
        <w:rPr>
          <w:rFonts w:asciiTheme="majorHAnsi" w:hAnsiTheme="majorHAnsi"/>
          <w:sz w:val="23"/>
          <w:szCs w:val="23"/>
        </w:rPr>
        <w:t xml:space="preserve">A simple example might help to see how. </w:t>
      </w:r>
      <w:r w:rsidR="00173BED" w:rsidRPr="00E864B5">
        <w:rPr>
          <w:rFonts w:asciiTheme="majorHAnsi" w:hAnsiTheme="majorHAnsi"/>
          <w:sz w:val="23"/>
          <w:szCs w:val="23"/>
        </w:rPr>
        <w:t xml:space="preserve">Consider the question of whether the modal logic that regulates our feasibility ascriptions includes the principle that “actual” implies “feasible,” i.e. whether it is legitimate to infer from the fact that something actually happens that it was feasible that it </w:t>
      </w:r>
      <w:proofErr w:type="gramStart"/>
      <w:r w:rsidR="00173BED" w:rsidRPr="00E864B5">
        <w:rPr>
          <w:rFonts w:asciiTheme="majorHAnsi" w:hAnsiTheme="majorHAnsi"/>
          <w:sz w:val="23"/>
          <w:szCs w:val="23"/>
        </w:rPr>
        <w:t>happen</w:t>
      </w:r>
      <w:proofErr w:type="gramEnd"/>
      <w:r w:rsidR="00173BED" w:rsidRPr="00E864B5">
        <w:rPr>
          <w:rFonts w:asciiTheme="majorHAnsi" w:hAnsiTheme="majorHAnsi"/>
          <w:sz w:val="23"/>
          <w:szCs w:val="23"/>
        </w:rPr>
        <w:t xml:space="preserve">. This is an important issue on which theorists disagree. Yet trying to adjudicate </w:t>
      </w:r>
      <w:r w:rsidR="00630986" w:rsidRPr="00E864B5">
        <w:rPr>
          <w:rFonts w:asciiTheme="majorHAnsi" w:hAnsiTheme="majorHAnsi"/>
          <w:sz w:val="23"/>
          <w:szCs w:val="23"/>
        </w:rPr>
        <w:t xml:space="preserve">disagreements about agentive modal notions such as feasibility </w:t>
      </w:r>
      <w:r w:rsidR="00173BED" w:rsidRPr="00E864B5">
        <w:rPr>
          <w:rFonts w:asciiTheme="majorHAnsi" w:hAnsiTheme="majorHAnsi"/>
          <w:sz w:val="23"/>
          <w:szCs w:val="23"/>
        </w:rPr>
        <w:t xml:space="preserve">by consulting our </w:t>
      </w:r>
      <w:r w:rsidR="00630986" w:rsidRPr="00E864B5">
        <w:rPr>
          <w:rFonts w:asciiTheme="majorHAnsi" w:hAnsiTheme="majorHAnsi"/>
          <w:sz w:val="23"/>
          <w:szCs w:val="23"/>
        </w:rPr>
        <w:t xml:space="preserve">linguistic </w:t>
      </w:r>
      <w:r w:rsidR="00173BED" w:rsidRPr="00E864B5">
        <w:rPr>
          <w:rFonts w:asciiTheme="majorHAnsi" w:hAnsiTheme="majorHAnsi"/>
          <w:sz w:val="23"/>
          <w:szCs w:val="23"/>
        </w:rPr>
        <w:t xml:space="preserve">intuitions is no help whatsoever; the evidence is mixed and equivocal, and </w:t>
      </w:r>
      <w:r w:rsidR="007F238B" w:rsidRPr="00E864B5">
        <w:rPr>
          <w:rFonts w:asciiTheme="majorHAnsi" w:hAnsiTheme="majorHAnsi"/>
          <w:sz w:val="23"/>
          <w:szCs w:val="23"/>
        </w:rPr>
        <w:t xml:space="preserve">linguistic </w:t>
      </w:r>
      <w:r w:rsidR="00173BED" w:rsidRPr="00E864B5">
        <w:rPr>
          <w:rFonts w:asciiTheme="majorHAnsi" w:hAnsiTheme="majorHAnsi"/>
          <w:sz w:val="23"/>
          <w:szCs w:val="23"/>
        </w:rPr>
        <w:t>intuitions differ.</w:t>
      </w:r>
      <w:r w:rsidR="00173BED" w:rsidRPr="00E864B5">
        <w:rPr>
          <w:rStyle w:val="FootnoteReference"/>
          <w:rFonts w:asciiTheme="majorHAnsi" w:hAnsiTheme="majorHAnsi"/>
          <w:sz w:val="23"/>
          <w:szCs w:val="23"/>
        </w:rPr>
        <w:footnoteReference w:id="35"/>
      </w:r>
      <w:r w:rsidRPr="00E864B5">
        <w:rPr>
          <w:rFonts w:asciiTheme="majorHAnsi" w:hAnsiTheme="majorHAnsi"/>
          <w:sz w:val="23"/>
          <w:szCs w:val="23"/>
        </w:rPr>
        <w:t xml:space="preserve"> But now s</w:t>
      </w:r>
      <w:r w:rsidR="00173BED" w:rsidRPr="00E864B5">
        <w:rPr>
          <w:rFonts w:asciiTheme="majorHAnsi" w:hAnsiTheme="majorHAnsi"/>
          <w:sz w:val="23"/>
          <w:szCs w:val="23"/>
        </w:rPr>
        <w:t xml:space="preserve">uppose instead that we try to do so by deploying </w:t>
      </w:r>
      <w:r w:rsidRPr="00E864B5">
        <w:rPr>
          <w:rFonts w:asciiTheme="majorHAnsi" w:hAnsiTheme="majorHAnsi"/>
          <w:sz w:val="23"/>
          <w:szCs w:val="23"/>
        </w:rPr>
        <w:t>a functionalist</w:t>
      </w:r>
      <w:r w:rsidR="00173BED" w:rsidRPr="00E864B5">
        <w:rPr>
          <w:rFonts w:asciiTheme="majorHAnsi" w:hAnsiTheme="majorHAnsi"/>
          <w:sz w:val="23"/>
          <w:szCs w:val="23"/>
        </w:rPr>
        <w:t xml:space="preserve"> approach</w:t>
      </w:r>
      <w:r w:rsidR="00630986" w:rsidRPr="00E864B5">
        <w:rPr>
          <w:rFonts w:asciiTheme="majorHAnsi" w:hAnsiTheme="majorHAnsi"/>
          <w:sz w:val="23"/>
          <w:szCs w:val="23"/>
        </w:rPr>
        <w:t xml:space="preserve"> based on the </w:t>
      </w:r>
      <w:r w:rsidR="00793789" w:rsidRPr="00E864B5">
        <w:rPr>
          <w:rFonts w:asciiTheme="majorHAnsi" w:hAnsiTheme="majorHAnsi"/>
          <w:sz w:val="23"/>
          <w:szCs w:val="23"/>
        </w:rPr>
        <w:t>deliberative view</w:t>
      </w:r>
      <w:r w:rsidR="00173BED" w:rsidRPr="00E864B5">
        <w:rPr>
          <w:rFonts w:asciiTheme="majorHAnsi" w:hAnsiTheme="majorHAnsi"/>
          <w:sz w:val="23"/>
          <w:szCs w:val="23"/>
        </w:rPr>
        <w:t xml:space="preserve">. Doing so does not require consulting our </w:t>
      </w:r>
      <w:r w:rsidRPr="00E864B5">
        <w:rPr>
          <w:rFonts w:asciiTheme="majorHAnsi" w:hAnsiTheme="majorHAnsi"/>
          <w:sz w:val="23"/>
          <w:szCs w:val="23"/>
        </w:rPr>
        <w:t xml:space="preserve">linguistic </w:t>
      </w:r>
      <w:r w:rsidR="00173BED" w:rsidRPr="00E864B5">
        <w:rPr>
          <w:rFonts w:asciiTheme="majorHAnsi" w:hAnsiTheme="majorHAnsi"/>
          <w:sz w:val="23"/>
          <w:szCs w:val="23"/>
        </w:rPr>
        <w:t xml:space="preserve">intuitions </w:t>
      </w:r>
      <w:r w:rsidRPr="00E864B5">
        <w:rPr>
          <w:rFonts w:asciiTheme="majorHAnsi" w:hAnsiTheme="majorHAnsi"/>
          <w:sz w:val="23"/>
          <w:szCs w:val="23"/>
        </w:rPr>
        <w:t>or dispositions regarding the extension of the term</w:t>
      </w:r>
      <w:r w:rsidR="00173BED" w:rsidRPr="00E864B5">
        <w:rPr>
          <w:rFonts w:asciiTheme="majorHAnsi" w:hAnsiTheme="majorHAnsi"/>
          <w:sz w:val="23"/>
          <w:szCs w:val="23"/>
        </w:rPr>
        <w:t xml:space="preserve"> </w:t>
      </w:r>
      <w:r w:rsidRPr="00E864B5">
        <w:rPr>
          <w:rFonts w:asciiTheme="majorHAnsi" w:hAnsiTheme="majorHAnsi"/>
          <w:sz w:val="23"/>
          <w:szCs w:val="23"/>
        </w:rPr>
        <w:t>“feasible</w:t>
      </w:r>
      <w:r w:rsidR="00173BED" w:rsidRPr="00E864B5">
        <w:rPr>
          <w:rFonts w:asciiTheme="majorHAnsi" w:hAnsiTheme="majorHAnsi"/>
          <w:sz w:val="23"/>
          <w:szCs w:val="23"/>
        </w:rPr>
        <w:t>.</w:t>
      </w:r>
      <w:r w:rsidRPr="00E864B5">
        <w:rPr>
          <w:rFonts w:asciiTheme="majorHAnsi" w:hAnsiTheme="majorHAnsi"/>
          <w:sz w:val="23"/>
          <w:szCs w:val="23"/>
        </w:rPr>
        <w:t>”</w:t>
      </w:r>
      <w:r w:rsidR="00173BED" w:rsidRPr="00E864B5">
        <w:rPr>
          <w:rFonts w:asciiTheme="majorHAnsi" w:hAnsiTheme="majorHAnsi"/>
          <w:sz w:val="23"/>
          <w:szCs w:val="23"/>
        </w:rPr>
        <w:t xml:space="preserve"> Rather, what is needed is to ascertain whether the principle that “actual” implies “feasible” is compatible or incompatible with feasibility’s deliberation-worthy-determining role. Here is an argument for thinking that they are incompatible</w:t>
      </w:r>
      <w:r w:rsidR="00AC17CE" w:rsidRPr="00E864B5">
        <w:rPr>
          <w:rFonts w:asciiTheme="majorHAnsi" w:hAnsiTheme="majorHAnsi"/>
          <w:sz w:val="23"/>
          <w:szCs w:val="23"/>
        </w:rPr>
        <w:t>.</w:t>
      </w:r>
      <w:r w:rsidR="00AC17CE" w:rsidRPr="00E864B5">
        <w:rPr>
          <w:rStyle w:val="FootnoteReference"/>
          <w:rFonts w:asciiTheme="majorHAnsi" w:hAnsiTheme="majorHAnsi"/>
          <w:sz w:val="23"/>
          <w:szCs w:val="23"/>
        </w:rPr>
        <w:footnoteReference w:id="36"/>
      </w:r>
      <w:r w:rsidR="00173BED" w:rsidRPr="00E864B5">
        <w:rPr>
          <w:rFonts w:asciiTheme="majorHAnsi" w:hAnsiTheme="majorHAnsi"/>
          <w:sz w:val="23"/>
          <w:szCs w:val="23"/>
        </w:rPr>
        <w:t xml:space="preserve"> First, in order for claims about feasibility to be capable of determining an action’s deliberation-worthiness, it must be the case that “feasible” implies “not counterfactually fluky:” that our doing something only counts as feasible insofar as it would not be a fluke if we were to do it. Consider hitting the bullseye of a dartboard 100 times in a row while wearing a blindfold. </w:t>
      </w:r>
      <w:r w:rsidR="00FE3DDA" w:rsidRPr="00E864B5">
        <w:rPr>
          <w:rFonts w:asciiTheme="majorHAnsi" w:hAnsiTheme="majorHAnsi"/>
          <w:sz w:val="23"/>
          <w:szCs w:val="23"/>
        </w:rPr>
        <w:t>This</w:t>
      </w:r>
      <w:r w:rsidR="00173BED" w:rsidRPr="00E864B5">
        <w:rPr>
          <w:rFonts w:asciiTheme="majorHAnsi" w:hAnsiTheme="majorHAnsi"/>
          <w:sz w:val="23"/>
          <w:szCs w:val="23"/>
        </w:rPr>
        <w:t xml:space="preserve"> </w:t>
      </w:r>
      <w:r w:rsidR="00FE3DDA" w:rsidRPr="00E864B5">
        <w:rPr>
          <w:rFonts w:asciiTheme="majorHAnsi" w:hAnsiTheme="majorHAnsi"/>
          <w:sz w:val="23"/>
          <w:szCs w:val="23"/>
        </w:rPr>
        <w:t>is</w:t>
      </w:r>
      <w:r w:rsidR="00173BED" w:rsidRPr="00E864B5">
        <w:rPr>
          <w:rFonts w:asciiTheme="majorHAnsi" w:hAnsiTheme="majorHAnsi"/>
          <w:sz w:val="23"/>
          <w:szCs w:val="23"/>
        </w:rPr>
        <w:t xml:space="preserve"> </w:t>
      </w:r>
      <w:r w:rsidR="00FF391C" w:rsidRPr="00E864B5">
        <w:rPr>
          <w:rFonts w:asciiTheme="majorHAnsi" w:hAnsiTheme="majorHAnsi"/>
          <w:sz w:val="23"/>
          <w:szCs w:val="23"/>
        </w:rPr>
        <w:t>not deliberation-</w:t>
      </w:r>
      <w:r w:rsidR="00FE3DDA" w:rsidRPr="00E864B5">
        <w:rPr>
          <w:rFonts w:asciiTheme="majorHAnsi" w:hAnsiTheme="majorHAnsi"/>
          <w:sz w:val="23"/>
          <w:szCs w:val="23"/>
        </w:rPr>
        <w:t xml:space="preserve">worthy. That is because deliberating about whether to </w:t>
      </w:r>
      <w:r w:rsidR="00AC0DAE" w:rsidRPr="00E864B5">
        <w:rPr>
          <w:rFonts w:asciiTheme="majorHAnsi" w:hAnsiTheme="majorHAnsi"/>
          <w:sz w:val="23"/>
          <w:szCs w:val="23"/>
        </w:rPr>
        <w:t>hit the bullseye of a dartboard 100 times in a row while wearing a blindfold</w:t>
      </w:r>
      <w:r w:rsidR="00FE3DDA" w:rsidRPr="00E864B5">
        <w:rPr>
          <w:rFonts w:asciiTheme="majorHAnsi" w:hAnsiTheme="majorHAnsi"/>
          <w:sz w:val="23"/>
          <w:szCs w:val="23"/>
        </w:rPr>
        <w:t xml:space="preserve"> is at odds with the aim of manifesting the relevant form of </w:t>
      </w:r>
      <w:r w:rsidR="00001813" w:rsidRPr="00E864B5">
        <w:rPr>
          <w:rFonts w:asciiTheme="majorHAnsi" w:hAnsiTheme="majorHAnsi"/>
          <w:sz w:val="23"/>
          <w:szCs w:val="23"/>
        </w:rPr>
        <w:t xml:space="preserve">practical self-determination </w:t>
      </w:r>
      <w:r w:rsidR="00FE3DDA" w:rsidRPr="00E864B5">
        <w:rPr>
          <w:rFonts w:asciiTheme="majorHAnsi" w:hAnsiTheme="majorHAnsi"/>
          <w:sz w:val="23"/>
          <w:szCs w:val="23"/>
        </w:rPr>
        <w:t xml:space="preserve">with regard to the action in question. Even if we were miraculously to bring about the outcome of hitting the bulls-eye 100 times in a row while wearing a blindfold, this would </w:t>
      </w:r>
      <w:r w:rsidR="00FF391C" w:rsidRPr="00E864B5">
        <w:rPr>
          <w:rFonts w:asciiTheme="majorHAnsi" w:hAnsiTheme="majorHAnsi"/>
          <w:sz w:val="23"/>
          <w:szCs w:val="23"/>
        </w:rPr>
        <w:t>not</w:t>
      </w:r>
      <w:r w:rsidR="00FE3DDA" w:rsidRPr="00E864B5">
        <w:rPr>
          <w:rFonts w:asciiTheme="majorHAnsi" w:hAnsiTheme="majorHAnsi"/>
          <w:sz w:val="23"/>
          <w:szCs w:val="23"/>
        </w:rPr>
        <w:t xml:space="preserve"> count as an instance of </w:t>
      </w:r>
      <w:r w:rsidR="00B76080" w:rsidRPr="00E864B5">
        <w:rPr>
          <w:rFonts w:asciiTheme="majorHAnsi" w:hAnsiTheme="majorHAnsi"/>
          <w:sz w:val="23"/>
          <w:szCs w:val="23"/>
        </w:rPr>
        <w:t xml:space="preserve">a decision of ours </w:t>
      </w:r>
      <w:r w:rsidR="00B76080" w:rsidRPr="00E864B5">
        <w:rPr>
          <w:rFonts w:asciiTheme="majorHAnsi" w:hAnsiTheme="majorHAnsi"/>
          <w:i/>
          <w:sz w:val="23"/>
          <w:szCs w:val="23"/>
        </w:rPr>
        <w:t>determining</w:t>
      </w:r>
      <w:r w:rsidR="00B76080" w:rsidRPr="00E864B5">
        <w:rPr>
          <w:rFonts w:asciiTheme="majorHAnsi" w:hAnsiTheme="majorHAnsi"/>
          <w:sz w:val="23"/>
          <w:szCs w:val="23"/>
        </w:rPr>
        <w:t xml:space="preserve"> </w:t>
      </w:r>
      <w:r w:rsidR="005F79C9" w:rsidRPr="00E864B5">
        <w:rPr>
          <w:rFonts w:asciiTheme="majorHAnsi" w:hAnsiTheme="majorHAnsi"/>
          <w:sz w:val="23"/>
          <w:szCs w:val="23"/>
        </w:rPr>
        <w:t xml:space="preserve">in the relevant sense </w:t>
      </w:r>
      <w:r w:rsidR="00B76080" w:rsidRPr="00E864B5">
        <w:rPr>
          <w:rFonts w:asciiTheme="majorHAnsi" w:hAnsiTheme="majorHAnsi"/>
          <w:sz w:val="23"/>
          <w:szCs w:val="23"/>
        </w:rPr>
        <w:t xml:space="preserve">how we will act. </w:t>
      </w:r>
      <w:r w:rsidR="005F79C9" w:rsidRPr="00E864B5">
        <w:rPr>
          <w:rFonts w:asciiTheme="majorHAnsi" w:hAnsiTheme="majorHAnsi"/>
          <w:sz w:val="23"/>
          <w:szCs w:val="23"/>
        </w:rPr>
        <w:t>The kind of d</w:t>
      </w:r>
      <w:r w:rsidR="00334427" w:rsidRPr="00E864B5">
        <w:rPr>
          <w:rFonts w:asciiTheme="majorHAnsi" w:hAnsiTheme="majorHAnsi"/>
          <w:sz w:val="23"/>
          <w:szCs w:val="23"/>
        </w:rPr>
        <w:t xml:space="preserve">etermination </w:t>
      </w:r>
      <w:r w:rsidR="00721BB1" w:rsidRPr="00E864B5">
        <w:rPr>
          <w:rFonts w:asciiTheme="majorHAnsi" w:hAnsiTheme="majorHAnsi"/>
          <w:sz w:val="23"/>
          <w:szCs w:val="23"/>
        </w:rPr>
        <w:t xml:space="preserve">(of our actions by our decisions) </w:t>
      </w:r>
      <w:r w:rsidR="005F79C9" w:rsidRPr="00E864B5">
        <w:rPr>
          <w:rFonts w:asciiTheme="majorHAnsi" w:hAnsiTheme="majorHAnsi"/>
          <w:sz w:val="23"/>
          <w:szCs w:val="23"/>
        </w:rPr>
        <w:t xml:space="preserve">that is required for us to manifest self-authorship involves </w:t>
      </w:r>
      <w:r w:rsidR="005A4DC5" w:rsidRPr="00E864B5">
        <w:rPr>
          <w:rFonts w:asciiTheme="majorHAnsi" w:hAnsiTheme="majorHAnsi"/>
          <w:sz w:val="23"/>
          <w:szCs w:val="23"/>
        </w:rPr>
        <w:t xml:space="preserve">a sufficient degree of </w:t>
      </w:r>
      <w:r w:rsidR="00334427" w:rsidRPr="00E864B5">
        <w:rPr>
          <w:rFonts w:asciiTheme="majorHAnsi" w:hAnsiTheme="majorHAnsi"/>
          <w:i/>
          <w:sz w:val="23"/>
          <w:szCs w:val="23"/>
        </w:rPr>
        <w:t>modal robustness</w:t>
      </w:r>
      <w:r w:rsidR="00334427" w:rsidRPr="00E864B5">
        <w:rPr>
          <w:rFonts w:asciiTheme="majorHAnsi" w:hAnsiTheme="majorHAnsi"/>
          <w:sz w:val="23"/>
          <w:szCs w:val="23"/>
        </w:rPr>
        <w:t>; it must be the case that we succeed in perform</w:t>
      </w:r>
      <w:r w:rsidR="00FD59B2" w:rsidRPr="00E864B5">
        <w:rPr>
          <w:rFonts w:asciiTheme="majorHAnsi" w:hAnsiTheme="majorHAnsi"/>
          <w:sz w:val="23"/>
          <w:szCs w:val="23"/>
        </w:rPr>
        <w:t>ing</w:t>
      </w:r>
      <w:r w:rsidR="00334427" w:rsidRPr="00E864B5">
        <w:rPr>
          <w:rFonts w:asciiTheme="majorHAnsi" w:hAnsiTheme="majorHAnsi"/>
          <w:sz w:val="23"/>
          <w:szCs w:val="23"/>
        </w:rPr>
        <w:t xml:space="preserve"> the action in a sufficiently high proportion of the worlds in which we make the decision to perform the action. By contrast, the outcome whereby we succeed in </w:t>
      </w:r>
      <w:r w:rsidR="005F79C9" w:rsidRPr="00E864B5">
        <w:rPr>
          <w:rFonts w:asciiTheme="majorHAnsi" w:hAnsiTheme="majorHAnsi"/>
          <w:sz w:val="23"/>
          <w:szCs w:val="23"/>
        </w:rPr>
        <w:t xml:space="preserve">hitting the bulls-eye 100 times in a row while wearing a blindfold, even if it is </w:t>
      </w:r>
      <w:r w:rsidR="005F79C9" w:rsidRPr="00E864B5">
        <w:rPr>
          <w:rFonts w:asciiTheme="majorHAnsi" w:hAnsiTheme="majorHAnsi"/>
          <w:i/>
          <w:sz w:val="23"/>
          <w:szCs w:val="23"/>
        </w:rPr>
        <w:t>causally downstream of</w:t>
      </w:r>
      <w:r w:rsidR="005F79C9" w:rsidRPr="00E864B5">
        <w:rPr>
          <w:rFonts w:asciiTheme="majorHAnsi" w:hAnsiTheme="majorHAnsi"/>
          <w:sz w:val="23"/>
          <w:szCs w:val="23"/>
        </w:rPr>
        <w:t xml:space="preserve"> our having (irrationally) made a decision to hit the bulls-eye 100 times in a row, is not </w:t>
      </w:r>
      <w:r w:rsidR="005F79C9" w:rsidRPr="00E864B5">
        <w:rPr>
          <w:rFonts w:asciiTheme="majorHAnsi" w:hAnsiTheme="majorHAnsi"/>
          <w:i/>
          <w:sz w:val="23"/>
          <w:szCs w:val="23"/>
        </w:rPr>
        <w:t>determined</w:t>
      </w:r>
      <w:r w:rsidR="005F79C9" w:rsidRPr="00E864B5">
        <w:rPr>
          <w:rFonts w:asciiTheme="majorHAnsi" w:hAnsiTheme="majorHAnsi"/>
          <w:sz w:val="23"/>
          <w:szCs w:val="23"/>
        </w:rPr>
        <w:t xml:space="preserve"> in </w:t>
      </w:r>
      <w:r w:rsidR="00721BB1" w:rsidRPr="00E864B5">
        <w:rPr>
          <w:rFonts w:asciiTheme="majorHAnsi" w:hAnsiTheme="majorHAnsi"/>
          <w:sz w:val="23"/>
          <w:szCs w:val="23"/>
        </w:rPr>
        <w:t>the relevant</w:t>
      </w:r>
      <w:r w:rsidR="005F79C9" w:rsidRPr="00E864B5">
        <w:rPr>
          <w:rFonts w:asciiTheme="majorHAnsi" w:hAnsiTheme="majorHAnsi"/>
          <w:sz w:val="23"/>
          <w:szCs w:val="23"/>
        </w:rPr>
        <w:t xml:space="preserve"> sense by our decision since </w:t>
      </w:r>
      <w:r w:rsidR="00721BB1" w:rsidRPr="00E864B5">
        <w:rPr>
          <w:rFonts w:asciiTheme="majorHAnsi" w:hAnsiTheme="majorHAnsi"/>
          <w:sz w:val="23"/>
          <w:szCs w:val="23"/>
        </w:rPr>
        <w:t>the outcome</w:t>
      </w:r>
      <w:r w:rsidR="005F79C9" w:rsidRPr="00E864B5">
        <w:rPr>
          <w:rFonts w:asciiTheme="majorHAnsi" w:hAnsiTheme="majorHAnsi"/>
          <w:sz w:val="23"/>
          <w:szCs w:val="23"/>
        </w:rPr>
        <w:t xml:space="preserve"> is </w:t>
      </w:r>
      <w:r w:rsidR="002D4C30" w:rsidRPr="00E864B5">
        <w:rPr>
          <w:rFonts w:asciiTheme="majorHAnsi" w:hAnsiTheme="majorHAnsi"/>
          <w:sz w:val="23"/>
          <w:szCs w:val="23"/>
        </w:rPr>
        <w:t>excessively</w:t>
      </w:r>
      <w:r w:rsidR="005F79C9" w:rsidRPr="00E864B5">
        <w:rPr>
          <w:rFonts w:asciiTheme="majorHAnsi" w:hAnsiTheme="majorHAnsi"/>
          <w:sz w:val="23"/>
          <w:szCs w:val="23"/>
        </w:rPr>
        <w:t xml:space="preserve"> modally </w:t>
      </w:r>
      <w:r w:rsidR="005F79C9" w:rsidRPr="00E864B5">
        <w:rPr>
          <w:rFonts w:asciiTheme="majorHAnsi" w:hAnsiTheme="majorHAnsi"/>
          <w:i/>
          <w:sz w:val="23"/>
          <w:szCs w:val="23"/>
        </w:rPr>
        <w:t>fragile</w:t>
      </w:r>
      <w:r w:rsidR="005F79C9" w:rsidRPr="00E864B5">
        <w:rPr>
          <w:rFonts w:asciiTheme="majorHAnsi" w:hAnsiTheme="majorHAnsi"/>
          <w:sz w:val="23"/>
          <w:szCs w:val="23"/>
        </w:rPr>
        <w:t xml:space="preserve">; it results in </w:t>
      </w:r>
      <w:r w:rsidR="00721BB1" w:rsidRPr="00E864B5">
        <w:rPr>
          <w:rFonts w:asciiTheme="majorHAnsi" w:hAnsiTheme="majorHAnsi"/>
          <w:sz w:val="23"/>
          <w:szCs w:val="23"/>
        </w:rPr>
        <w:t xml:space="preserve">too low a </w:t>
      </w:r>
      <w:r w:rsidR="00721BB1" w:rsidRPr="00E864B5">
        <w:rPr>
          <w:rFonts w:asciiTheme="majorHAnsi" w:hAnsiTheme="majorHAnsi"/>
          <w:sz w:val="23"/>
          <w:szCs w:val="23"/>
        </w:rPr>
        <w:lastRenderedPageBreak/>
        <w:t xml:space="preserve">proportion of the worlds in which we make the decision to perform the action. </w:t>
      </w:r>
      <w:r w:rsidR="00173BED" w:rsidRPr="00E864B5">
        <w:rPr>
          <w:rFonts w:asciiTheme="majorHAnsi" w:hAnsiTheme="majorHAnsi"/>
          <w:sz w:val="23"/>
          <w:szCs w:val="23"/>
        </w:rPr>
        <w:t xml:space="preserve">Thus, if we were to allow that hitting the bulls-eye 100 times could count as feasible in spite of its counterfactual flukiness, the idea of feasibility would be plainly incapable of playing the role of </w:t>
      </w:r>
      <w:r w:rsidR="003D6E78" w:rsidRPr="00E864B5">
        <w:rPr>
          <w:rFonts w:asciiTheme="majorHAnsi" w:hAnsiTheme="majorHAnsi"/>
          <w:sz w:val="23"/>
          <w:szCs w:val="23"/>
        </w:rPr>
        <w:t>determining deliberation-worthiness</w:t>
      </w:r>
      <w:r w:rsidR="00173BED" w:rsidRPr="00E864B5">
        <w:rPr>
          <w:rFonts w:asciiTheme="majorHAnsi" w:hAnsiTheme="majorHAnsi"/>
          <w:sz w:val="23"/>
          <w:szCs w:val="23"/>
        </w:rPr>
        <w:t>. The only way to guarantee that it can do so is to interpret feasible in a way that rules out the possibility of counterfactual flukiness. Second, we sometimes actually do things that are counterfactually fluky: jump out of planes and survive; win lotteries; survive multiple displaced cervical fractures; and so on. “Actual” does not imply “not counterfactually fluky.” Thus, the principle that “actual” implies “feasible” is incompatible with feasibility’s deliberation-worthy-determining role and, hence, false. Notice that we were able to establish this significant conclusion without having to consult our (divergent) intuitions about feasibility.</w:t>
      </w:r>
    </w:p>
    <w:p w14:paraId="041A8B02" w14:textId="7D405C75" w:rsidR="00173BED" w:rsidRPr="00E864B5" w:rsidRDefault="00173BED" w:rsidP="003D79C4">
      <w:pPr>
        <w:spacing w:line="360" w:lineRule="auto"/>
        <w:ind w:firstLine="567"/>
        <w:rPr>
          <w:rFonts w:asciiTheme="majorHAnsi" w:hAnsiTheme="majorHAnsi"/>
          <w:sz w:val="23"/>
          <w:szCs w:val="23"/>
        </w:rPr>
      </w:pPr>
      <w:r w:rsidRPr="00E864B5">
        <w:rPr>
          <w:rFonts w:asciiTheme="majorHAnsi" w:hAnsiTheme="majorHAnsi"/>
          <w:sz w:val="23"/>
          <w:szCs w:val="23"/>
        </w:rPr>
        <w:t xml:space="preserve">Second, unlike the ought-constraining </w:t>
      </w:r>
      <w:r w:rsidR="00840387" w:rsidRPr="00E864B5">
        <w:rPr>
          <w:rFonts w:asciiTheme="majorHAnsi" w:hAnsiTheme="majorHAnsi"/>
          <w:sz w:val="23"/>
          <w:szCs w:val="23"/>
        </w:rPr>
        <w:t>view</w:t>
      </w:r>
      <w:r w:rsidRPr="00E864B5">
        <w:rPr>
          <w:rFonts w:asciiTheme="majorHAnsi" w:hAnsiTheme="majorHAnsi"/>
          <w:sz w:val="23"/>
          <w:szCs w:val="23"/>
        </w:rPr>
        <w:t xml:space="preserve">, the </w:t>
      </w:r>
      <w:r w:rsidR="00793789" w:rsidRPr="00E864B5">
        <w:rPr>
          <w:rFonts w:asciiTheme="majorHAnsi" w:hAnsiTheme="majorHAnsi"/>
          <w:sz w:val="23"/>
          <w:szCs w:val="23"/>
        </w:rPr>
        <w:t>deliberative view</w:t>
      </w:r>
      <w:r w:rsidR="00840387" w:rsidRPr="00E864B5">
        <w:rPr>
          <w:rFonts w:asciiTheme="majorHAnsi" w:hAnsiTheme="majorHAnsi"/>
          <w:sz w:val="23"/>
          <w:szCs w:val="23"/>
        </w:rPr>
        <w:t xml:space="preserve"> </w:t>
      </w:r>
      <w:r w:rsidRPr="00E864B5">
        <w:rPr>
          <w:rFonts w:asciiTheme="majorHAnsi" w:hAnsiTheme="majorHAnsi"/>
          <w:sz w:val="23"/>
          <w:szCs w:val="23"/>
        </w:rPr>
        <w:t xml:space="preserve">provides us with a way of resolving important questions about feasibility that does not rely upon our capacity to resolve certain </w:t>
      </w:r>
      <w:r w:rsidRPr="00E864B5">
        <w:rPr>
          <w:rFonts w:asciiTheme="majorHAnsi" w:hAnsiTheme="majorHAnsi"/>
          <w:i/>
          <w:sz w:val="23"/>
          <w:szCs w:val="23"/>
        </w:rPr>
        <w:t>other</w:t>
      </w:r>
      <w:r w:rsidRPr="00E864B5">
        <w:rPr>
          <w:rFonts w:asciiTheme="majorHAnsi" w:hAnsiTheme="majorHAnsi"/>
          <w:sz w:val="23"/>
          <w:szCs w:val="23"/>
        </w:rPr>
        <w:t xml:space="preserve"> </w:t>
      </w:r>
      <w:r w:rsidR="00B00FEF" w:rsidRPr="00E864B5">
        <w:rPr>
          <w:rFonts w:asciiTheme="majorHAnsi" w:hAnsiTheme="majorHAnsi"/>
          <w:sz w:val="23"/>
          <w:szCs w:val="23"/>
        </w:rPr>
        <w:t>intractable</w:t>
      </w:r>
      <w:r w:rsidRPr="00E864B5">
        <w:rPr>
          <w:rFonts w:asciiTheme="majorHAnsi" w:hAnsiTheme="majorHAnsi"/>
          <w:sz w:val="23"/>
          <w:szCs w:val="23"/>
        </w:rPr>
        <w:t xml:space="preserve"> questions. </w:t>
      </w:r>
      <w:r w:rsidR="00840387" w:rsidRPr="00E864B5">
        <w:rPr>
          <w:rFonts w:asciiTheme="majorHAnsi" w:hAnsiTheme="majorHAnsi"/>
          <w:sz w:val="23"/>
          <w:szCs w:val="23"/>
        </w:rPr>
        <w:t>As we saw, t</w:t>
      </w:r>
      <w:r w:rsidRPr="00E864B5">
        <w:rPr>
          <w:rFonts w:asciiTheme="majorHAnsi" w:hAnsiTheme="majorHAnsi"/>
          <w:sz w:val="23"/>
          <w:szCs w:val="23"/>
        </w:rPr>
        <w:t xml:space="preserve">he problem with the ought-constraining </w:t>
      </w:r>
      <w:r w:rsidR="00840387" w:rsidRPr="00E864B5">
        <w:rPr>
          <w:rFonts w:asciiTheme="majorHAnsi" w:hAnsiTheme="majorHAnsi"/>
          <w:sz w:val="23"/>
          <w:szCs w:val="23"/>
        </w:rPr>
        <w:t>view</w:t>
      </w:r>
      <w:r w:rsidRPr="00E864B5">
        <w:rPr>
          <w:rFonts w:asciiTheme="majorHAnsi" w:hAnsiTheme="majorHAnsi"/>
          <w:sz w:val="23"/>
          <w:szCs w:val="23"/>
        </w:rPr>
        <w:t xml:space="preserve"> </w:t>
      </w:r>
      <w:r w:rsidR="00840387" w:rsidRPr="00E864B5">
        <w:rPr>
          <w:rFonts w:asciiTheme="majorHAnsi" w:hAnsiTheme="majorHAnsi"/>
          <w:sz w:val="23"/>
          <w:szCs w:val="23"/>
        </w:rPr>
        <w:t>was</w:t>
      </w:r>
      <w:r w:rsidRPr="00E864B5">
        <w:rPr>
          <w:rFonts w:asciiTheme="majorHAnsi" w:hAnsiTheme="majorHAnsi"/>
          <w:sz w:val="23"/>
          <w:szCs w:val="23"/>
        </w:rPr>
        <w:t xml:space="preserve"> that using it to resolve questions about feasibility involves presupposing a particular thesis regarding the nature of the normative (the principle that “ought” implies “</w:t>
      </w:r>
      <w:r w:rsidR="00840387" w:rsidRPr="00E864B5">
        <w:rPr>
          <w:rFonts w:asciiTheme="majorHAnsi" w:hAnsiTheme="majorHAnsi"/>
          <w:sz w:val="23"/>
          <w:szCs w:val="23"/>
        </w:rPr>
        <w:t>feasible</w:t>
      </w:r>
      <w:r w:rsidRPr="00E864B5">
        <w:rPr>
          <w:rFonts w:asciiTheme="majorHAnsi" w:hAnsiTheme="majorHAnsi"/>
          <w:sz w:val="23"/>
          <w:szCs w:val="23"/>
        </w:rPr>
        <w:t>”) and consulting our substantive judgements about what we ought and have reason to do. Both are highly disputed.</w:t>
      </w:r>
      <w:r w:rsidR="00840387" w:rsidRPr="00E864B5">
        <w:rPr>
          <w:rFonts w:asciiTheme="majorHAnsi" w:hAnsiTheme="majorHAnsi"/>
          <w:sz w:val="23"/>
          <w:szCs w:val="23"/>
        </w:rPr>
        <w:t xml:space="preserve"> </w:t>
      </w:r>
      <w:r w:rsidRPr="00E864B5">
        <w:rPr>
          <w:rFonts w:asciiTheme="majorHAnsi" w:hAnsiTheme="majorHAnsi"/>
          <w:sz w:val="23"/>
          <w:szCs w:val="23"/>
        </w:rPr>
        <w:t xml:space="preserve">By contrast, using the </w:t>
      </w:r>
      <w:r w:rsidR="00793789" w:rsidRPr="00E864B5">
        <w:rPr>
          <w:rFonts w:asciiTheme="majorHAnsi" w:hAnsiTheme="majorHAnsi"/>
          <w:sz w:val="23"/>
          <w:szCs w:val="23"/>
        </w:rPr>
        <w:t>deliberative view</w:t>
      </w:r>
      <w:r w:rsidR="00840387" w:rsidRPr="00E864B5">
        <w:rPr>
          <w:rFonts w:asciiTheme="majorHAnsi" w:hAnsiTheme="majorHAnsi"/>
          <w:sz w:val="23"/>
          <w:szCs w:val="23"/>
        </w:rPr>
        <w:t xml:space="preserve"> </w:t>
      </w:r>
      <w:r w:rsidRPr="00E864B5">
        <w:rPr>
          <w:rFonts w:asciiTheme="majorHAnsi" w:hAnsiTheme="majorHAnsi"/>
          <w:sz w:val="23"/>
          <w:szCs w:val="23"/>
        </w:rPr>
        <w:t xml:space="preserve">to resolve questions about feasibility avoids the need to resolve such </w:t>
      </w:r>
      <w:r w:rsidR="00B00FEF" w:rsidRPr="00E864B5">
        <w:rPr>
          <w:rFonts w:asciiTheme="majorHAnsi" w:hAnsiTheme="majorHAnsi"/>
          <w:sz w:val="23"/>
          <w:szCs w:val="23"/>
        </w:rPr>
        <w:t>contentious</w:t>
      </w:r>
      <w:r w:rsidRPr="00E864B5">
        <w:rPr>
          <w:rFonts w:asciiTheme="majorHAnsi" w:hAnsiTheme="majorHAnsi"/>
          <w:sz w:val="23"/>
          <w:szCs w:val="23"/>
        </w:rPr>
        <w:t xml:space="preserve"> matters. It does not presuppose some controversial principle about the nature of the normative such as “ought” implies “</w:t>
      </w:r>
      <w:r w:rsidR="00840387" w:rsidRPr="00E864B5">
        <w:rPr>
          <w:rFonts w:asciiTheme="majorHAnsi" w:hAnsiTheme="majorHAnsi"/>
          <w:sz w:val="23"/>
          <w:szCs w:val="23"/>
        </w:rPr>
        <w:t>feasible</w:t>
      </w:r>
      <w:r w:rsidRPr="00E864B5">
        <w:rPr>
          <w:rFonts w:asciiTheme="majorHAnsi" w:hAnsiTheme="majorHAnsi"/>
          <w:sz w:val="23"/>
          <w:szCs w:val="23"/>
        </w:rPr>
        <w:t xml:space="preserve">.” To be sure, it presupposes a </w:t>
      </w:r>
      <w:r w:rsidRPr="00E864B5">
        <w:rPr>
          <w:rFonts w:asciiTheme="majorHAnsi" w:hAnsiTheme="majorHAnsi"/>
          <w:i/>
          <w:sz w:val="23"/>
          <w:szCs w:val="23"/>
        </w:rPr>
        <w:t>different</w:t>
      </w:r>
      <w:r w:rsidRPr="00E864B5">
        <w:rPr>
          <w:rFonts w:asciiTheme="majorHAnsi" w:hAnsiTheme="majorHAnsi"/>
          <w:sz w:val="23"/>
          <w:szCs w:val="23"/>
        </w:rPr>
        <w:t xml:space="preserve"> principle: the principle that “deliberation-worthiness” implies “</w:t>
      </w:r>
      <w:r w:rsidR="00840387" w:rsidRPr="00E864B5">
        <w:rPr>
          <w:rFonts w:asciiTheme="majorHAnsi" w:hAnsiTheme="majorHAnsi"/>
          <w:sz w:val="23"/>
          <w:szCs w:val="23"/>
        </w:rPr>
        <w:t>feasible</w:t>
      </w:r>
      <w:r w:rsidRPr="00E864B5">
        <w:rPr>
          <w:rFonts w:asciiTheme="majorHAnsi" w:hAnsiTheme="majorHAnsi"/>
          <w:sz w:val="23"/>
          <w:szCs w:val="23"/>
        </w:rPr>
        <w:t>,” as we might put it. But the latter is not controversial in the same way as the former. For one, it does not require us to take a stand on the question of whether “ought” implies “</w:t>
      </w:r>
      <w:r w:rsidR="00840387" w:rsidRPr="00E864B5">
        <w:rPr>
          <w:rFonts w:asciiTheme="majorHAnsi" w:hAnsiTheme="majorHAnsi"/>
          <w:sz w:val="23"/>
          <w:szCs w:val="23"/>
        </w:rPr>
        <w:t>feasible</w:t>
      </w:r>
      <w:r w:rsidRPr="00E864B5">
        <w:rPr>
          <w:rFonts w:asciiTheme="majorHAnsi" w:hAnsiTheme="majorHAnsi"/>
          <w:sz w:val="23"/>
          <w:szCs w:val="23"/>
        </w:rPr>
        <w:t>;” this turns on the question of whether “ought” implies “deliberation-worthy” – a question that we do not need to settle for our purposes. For another, classic counterexamples to “ought” implies “</w:t>
      </w:r>
      <w:r w:rsidR="00840387" w:rsidRPr="00E864B5">
        <w:rPr>
          <w:rFonts w:asciiTheme="majorHAnsi" w:hAnsiTheme="majorHAnsi"/>
          <w:sz w:val="23"/>
          <w:szCs w:val="23"/>
        </w:rPr>
        <w:t>feasible</w:t>
      </w:r>
      <w:r w:rsidRPr="00E864B5">
        <w:rPr>
          <w:rFonts w:asciiTheme="majorHAnsi" w:hAnsiTheme="majorHAnsi"/>
          <w:sz w:val="23"/>
          <w:szCs w:val="23"/>
        </w:rPr>
        <w:t xml:space="preserve">” simply do not seem to have any force against the idea that “deliberation-worthiness” implies “feasible.” For example, even if we can intentionally make it the case that it is infeasible for us to do what we ought to do (e.g. by intentionally making it the case that it is infeasible for us to return a prized possession that we have borrowed from a friend by burning it), </w:t>
      </w:r>
      <w:proofErr w:type="spellStart"/>
      <w:r w:rsidRPr="00E864B5">
        <w:rPr>
          <w:rFonts w:asciiTheme="majorHAnsi" w:hAnsiTheme="majorHAnsi"/>
          <w:sz w:val="23"/>
          <w:szCs w:val="23"/>
        </w:rPr>
        <w:t>it</w:t>
      </w:r>
      <w:proofErr w:type="spellEnd"/>
      <w:r w:rsidRPr="00E864B5">
        <w:rPr>
          <w:rFonts w:asciiTheme="majorHAnsi" w:hAnsiTheme="majorHAnsi"/>
          <w:sz w:val="23"/>
          <w:szCs w:val="23"/>
        </w:rPr>
        <w:t xml:space="preserve"> is surely not the case that returning the </w:t>
      </w:r>
      <w:r w:rsidR="00C77752" w:rsidRPr="00E864B5">
        <w:rPr>
          <w:rFonts w:asciiTheme="majorHAnsi" w:hAnsiTheme="majorHAnsi"/>
          <w:sz w:val="23"/>
          <w:szCs w:val="23"/>
        </w:rPr>
        <w:t>possession</w:t>
      </w:r>
      <w:r w:rsidRPr="00E864B5">
        <w:rPr>
          <w:rFonts w:asciiTheme="majorHAnsi" w:hAnsiTheme="majorHAnsi"/>
          <w:sz w:val="23"/>
          <w:szCs w:val="23"/>
        </w:rPr>
        <w:t xml:space="preserve"> is deliberation-worthy, something that it would be </w:t>
      </w:r>
      <w:r w:rsidR="00B00096" w:rsidRPr="00E864B5">
        <w:rPr>
          <w:rFonts w:asciiTheme="majorHAnsi" w:hAnsiTheme="majorHAnsi"/>
          <w:sz w:val="23"/>
          <w:szCs w:val="23"/>
        </w:rPr>
        <w:t>fitting</w:t>
      </w:r>
      <w:r w:rsidRPr="00E864B5">
        <w:rPr>
          <w:rFonts w:asciiTheme="majorHAnsi" w:hAnsiTheme="majorHAnsi"/>
          <w:sz w:val="23"/>
          <w:szCs w:val="23"/>
        </w:rPr>
        <w:t xml:space="preserve"> </w:t>
      </w:r>
      <w:r w:rsidR="00B00096" w:rsidRPr="00E864B5">
        <w:rPr>
          <w:rFonts w:asciiTheme="majorHAnsi" w:hAnsiTheme="majorHAnsi"/>
          <w:sz w:val="23"/>
          <w:szCs w:val="23"/>
        </w:rPr>
        <w:t xml:space="preserve">for us </w:t>
      </w:r>
      <w:r w:rsidRPr="00E864B5">
        <w:rPr>
          <w:rFonts w:asciiTheme="majorHAnsi" w:hAnsiTheme="majorHAnsi"/>
          <w:sz w:val="23"/>
          <w:szCs w:val="23"/>
        </w:rPr>
        <w:t>to deliberate about whether to do.</w:t>
      </w:r>
      <w:r w:rsidR="00462A0A" w:rsidRPr="00E864B5">
        <w:rPr>
          <w:rFonts w:asciiTheme="majorHAnsi" w:hAnsiTheme="majorHAnsi"/>
          <w:sz w:val="23"/>
          <w:szCs w:val="23"/>
        </w:rPr>
        <w:t xml:space="preserve"> Such deliberation is clearly </w:t>
      </w:r>
      <w:r w:rsidR="00B00FEF" w:rsidRPr="00E864B5">
        <w:rPr>
          <w:rFonts w:asciiTheme="majorHAnsi" w:hAnsiTheme="majorHAnsi"/>
          <w:sz w:val="23"/>
          <w:szCs w:val="23"/>
        </w:rPr>
        <w:t xml:space="preserve">of the wrong kind for us to achieve thereby the constitutive aim of deliberation – to determine </w:t>
      </w:r>
      <w:r w:rsidR="00462A0A" w:rsidRPr="00E864B5">
        <w:rPr>
          <w:rFonts w:asciiTheme="majorHAnsi" w:hAnsiTheme="majorHAnsi"/>
          <w:sz w:val="23"/>
          <w:szCs w:val="23"/>
        </w:rPr>
        <w:t>how we will act by deciding how to act.</w:t>
      </w:r>
    </w:p>
    <w:p w14:paraId="1BC72755" w14:textId="6592682D" w:rsidR="004A518D" w:rsidRPr="00E864B5" w:rsidRDefault="00173BED" w:rsidP="003973E7">
      <w:pPr>
        <w:spacing w:line="360" w:lineRule="auto"/>
        <w:ind w:firstLine="567"/>
        <w:rPr>
          <w:rFonts w:asciiTheme="majorHAnsi" w:hAnsiTheme="majorHAnsi"/>
          <w:sz w:val="23"/>
          <w:szCs w:val="23"/>
        </w:rPr>
      </w:pPr>
      <w:r w:rsidRPr="00E864B5">
        <w:rPr>
          <w:rFonts w:asciiTheme="majorHAnsi" w:hAnsiTheme="majorHAnsi"/>
          <w:sz w:val="23"/>
          <w:szCs w:val="23"/>
        </w:rPr>
        <w:lastRenderedPageBreak/>
        <w:t xml:space="preserve">Moreover, using the </w:t>
      </w:r>
      <w:r w:rsidR="00840387" w:rsidRPr="00E864B5">
        <w:rPr>
          <w:rFonts w:asciiTheme="majorHAnsi" w:hAnsiTheme="majorHAnsi"/>
          <w:sz w:val="23"/>
          <w:szCs w:val="23"/>
        </w:rPr>
        <w:t xml:space="preserve">deliberative view </w:t>
      </w:r>
      <w:r w:rsidRPr="00E864B5">
        <w:rPr>
          <w:rFonts w:asciiTheme="majorHAnsi" w:hAnsiTheme="majorHAnsi"/>
          <w:sz w:val="23"/>
          <w:szCs w:val="23"/>
        </w:rPr>
        <w:t>to resolve questions about feasibility does not require us to consult our</w:t>
      </w:r>
      <w:r w:rsidR="00F27600" w:rsidRPr="00E864B5">
        <w:rPr>
          <w:rFonts w:asciiTheme="majorHAnsi" w:hAnsiTheme="majorHAnsi"/>
          <w:sz w:val="23"/>
          <w:szCs w:val="23"/>
        </w:rPr>
        <w:t xml:space="preserve"> normative</w:t>
      </w:r>
      <w:r w:rsidRPr="00E864B5">
        <w:rPr>
          <w:rFonts w:asciiTheme="majorHAnsi" w:hAnsiTheme="majorHAnsi"/>
          <w:sz w:val="23"/>
          <w:szCs w:val="23"/>
        </w:rPr>
        <w:t xml:space="preserve"> judgements about what we </w:t>
      </w:r>
      <w:r w:rsidRPr="00E864B5">
        <w:rPr>
          <w:rFonts w:asciiTheme="majorHAnsi" w:hAnsiTheme="majorHAnsi"/>
          <w:i/>
          <w:sz w:val="23"/>
          <w:szCs w:val="23"/>
        </w:rPr>
        <w:t>ought</w:t>
      </w:r>
      <w:r w:rsidRPr="00E864B5">
        <w:rPr>
          <w:rFonts w:asciiTheme="majorHAnsi" w:hAnsiTheme="majorHAnsi"/>
          <w:sz w:val="23"/>
          <w:szCs w:val="23"/>
        </w:rPr>
        <w:t xml:space="preserve"> and have </w:t>
      </w:r>
      <w:r w:rsidRPr="00E864B5">
        <w:rPr>
          <w:rFonts w:asciiTheme="majorHAnsi" w:hAnsiTheme="majorHAnsi"/>
          <w:i/>
          <w:sz w:val="23"/>
          <w:szCs w:val="23"/>
        </w:rPr>
        <w:t>reason</w:t>
      </w:r>
      <w:r w:rsidRPr="00E864B5">
        <w:rPr>
          <w:rFonts w:asciiTheme="majorHAnsi" w:hAnsiTheme="majorHAnsi"/>
          <w:sz w:val="23"/>
          <w:szCs w:val="23"/>
        </w:rPr>
        <w:t xml:space="preserve"> to do. Rather, what is required is to consult our judgement</w:t>
      </w:r>
      <w:r w:rsidR="00702F4C" w:rsidRPr="00E864B5">
        <w:rPr>
          <w:rFonts w:asciiTheme="majorHAnsi" w:hAnsiTheme="majorHAnsi"/>
          <w:sz w:val="23"/>
          <w:szCs w:val="23"/>
        </w:rPr>
        <w:t xml:space="preserve">s about </w:t>
      </w:r>
      <w:r w:rsidR="00702F4C" w:rsidRPr="00E864B5">
        <w:rPr>
          <w:rFonts w:asciiTheme="majorHAnsi" w:hAnsiTheme="majorHAnsi"/>
          <w:i/>
          <w:sz w:val="23"/>
        </w:rPr>
        <w:t>deliberation-worthiness</w:t>
      </w:r>
      <w:r w:rsidR="00AC6B0A" w:rsidRPr="00E864B5">
        <w:rPr>
          <w:rFonts w:asciiTheme="majorHAnsi" w:hAnsiTheme="majorHAnsi"/>
          <w:sz w:val="23"/>
          <w:szCs w:val="23"/>
        </w:rPr>
        <w:t xml:space="preserve">, which, as we have seen, are made true by </w:t>
      </w:r>
      <w:r w:rsidR="00EB55EE" w:rsidRPr="00E864B5">
        <w:rPr>
          <w:rFonts w:asciiTheme="majorHAnsi" w:hAnsiTheme="majorHAnsi"/>
          <w:sz w:val="23"/>
          <w:szCs w:val="23"/>
        </w:rPr>
        <w:t xml:space="preserve">claims about what is needed to fulfil deliberation’s constitutive aim. </w:t>
      </w:r>
      <w:r w:rsidRPr="00E864B5">
        <w:rPr>
          <w:rFonts w:asciiTheme="majorHAnsi" w:hAnsiTheme="majorHAnsi"/>
          <w:sz w:val="23"/>
          <w:szCs w:val="23"/>
        </w:rPr>
        <w:t xml:space="preserve">Again, this is something that we can agree on, at least in principle, even if we disagree vehemently and intractably about </w:t>
      </w:r>
      <w:r w:rsidR="004A518D" w:rsidRPr="00E864B5">
        <w:rPr>
          <w:rFonts w:asciiTheme="majorHAnsi" w:hAnsiTheme="majorHAnsi"/>
          <w:sz w:val="23"/>
          <w:szCs w:val="23"/>
        </w:rPr>
        <w:t>what we ought and have reason to do</w:t>
      </w:r>
      <w:r w:rsidRPr="00E864B5">
        <w:rPr>
          <w:rFonts w:asciiTheme="majorHAnsi" w:hAnsiTheme="majorHAnsi"/>
          <w:sz w:val="23"/>
          <w:szCs w:val="23"/>
        </w:rPr>
        <w:t xml:space="preserve">. </w:t>
      </w:r>
      <w:r w:rsidR="003871C7" w:rsidRPr="00E864B5">
        <w:rPr>
          <w:rFonts w:asciiTheme="majorHAnsi" w:hAnsiTheme="majorHAnsi"/>
          <w:sz w:val="23"/>
          <w:szCs w:val="23"/>
        </w:rPr>
        <w:t>Consider again the issue of whether “feasible” implies “not counterfactually fluky.”</w:t>
      </w:r>
      <w:r w:rsidR="003973E7" w:rsidRPr="00E864B5">
        <w:rPr>
          <w:rFonts w:asciiTheme="majorHAnsi" w:hAnsiTheme="majorHAnsi"/>
          <w:sz w:val="23"/>
          <w:szCs w:val="23"/>
        </w:rPr>
        <w:t xml:space="preserve"> </w:t>
      </w:r>
      <w:r w:rsidR="003871C7" w:rsidRPr="00E864B5">
        <w:rPr>
          <w:rFonts w:asciiTheme="majorHAnsi" w:hAnsiTheme="majorHAnsi"/>
          <w:sz w:val="23"/>
          <w:szCs w:val="23"/>
        </w:rPr>
        <w:t>As we saw, we were able to settle this question simply by considering what is needed to achieve the aim of manifesting practical self-determination</w:t>
      </w:r>
      <w:r w:rsidR="00F27600" w:rsidRPr="00E864B5">
        <w:rPr>
          <w:rFonts w:asciiTheme="majorHAnsi" w:hAnsiTheme="majorHAnsi"/>
          <w:sz w:val="23"/>
          <w:szCs w:val="23"/>
        </w:rPr>
        <w:t xml:space="preserve">. We did not need </w:t>
      </w:r>
      <w:r w:rsidR="003871C7" w:rsidRPr="00E864B5">
        <w:rPr>
          <w:rFonts w:asciiTheme="majorHAnsi" w:hAnsiTheme="majorHAnsi"/>
          <w:sz w:val="23"/>
          <w:szCs w:val="23"/>
        </w:rPr>
        <w:t xml:space="preserve">to consult our </w:t>
      </w:r>
      <w:r w:rsidR="00B96A3A" w:rsidRPr="00E864B5">
        <w:rPr>
          <w:rFonts w:asciiTheme="majorHAnsi" w:hAnsiTheme="majorHAnsi"/>
          <w:sz w:val="23"/>
          <w:szCs w:val="23"/>
        </w:rPr>
        <w:t>j</w:t>
      </w:r>
      <w:r w:rsidR="003871C7" w:rsidRPr="00E864B5">
        <w:rPr>
          <w:rFonts w:asciiTheme="majorHAnsi" w:hAnsiTheme="majorHAnsi"/>
          <w:sz w:val="23"/>
          <w:szCs w:val="23"/>
        </w:rPr>
        <w:t xml:space="preserve">udgements </w:t>
      </w:r>
      <w:r w:rsidR="00B96A3A" w:rsidRPr="00E864B5">
        <w:rPr>
          <w:rFonts w:asciiTheme="majorHAnsi" w:hAnsiTheme="majorHAnsi"/>
          <w:sz w:val="23"/>
          <w:szCs w:val="23"/>
        </w:rPr>
        <w:t>about</w:t>
      </w:r>
      <w:r w:rsidR="003871C7" w:rsidRPr="00E864B5">
        <w:rPr>
          <w:rFonts w:asciiTheme="majorHAnsi" w:hAnsiTheme="majorHAnsi"/>
          <w:sz w:val="23"/>
          <w:szCs w:val="23"/>
        </w:rPr>
        <w:t xml:space="preserve"> whether we </w:t>
      </w:r>
      <w:r w:rsidR="00B96A3A" w:rsidRPr="00E864B5">
        <w:rPr>
          <w:rFonts w:asciiTheme="majorHAnsi" w:hAnsiTheme="majorHAnsi"/>
          <w:sz w:val="23"/>
          <w:szCs w:val="23"/>
        </w:rPr>
        <w:t xml:space="preserve">sometimes </w:t>
      </w:r>
      <w:r w:rsidR="003871C7" w:rsidRPr="00E864B5">
        <w:rPr>
          <w:rFonts w:asciiTheme="majorHAnsi" w:hAnsiTheme="majorHAnsi"/>
          <w:sz w:val="23"/>
          <w:szCs w:val="23"/>
        </w:rPr>
        <w:t xml:space="preserve">ought </w:t>
      </w:r>
      <w:r w:rsidR="00B96A3A" w:rsidRPr="00E864B5">
        <w:rPr>
          <w:rFonts w:asciiTheme="majorHAnsi" w:hAnsiTheme="majorHAnsi"/>
          <w:sz w:val="23"/>
          <w:szCs w:val="23"/>
        </w:rPr>
        <w:t xml:space="preserve">or have reason </w:t>
      </w:r>
      <w:r w:rsidR="003871C7" w:rsidRPr="00E864B5">
        <w:rPr>
          <w:rFonts w:asciiTheme="majorHAnsi" w:hAnsiTheme="majorHAnsi"/>
          <w:sz w:val="23"/>
          <w:szCs w:val="23"/>
        </w:rPr>
        <w:t>to do things t</w:t>
      </w:r>
      <w:r w:rsidR="00B96A3A" w:rsidRPr="00E864B5">
        <w:rPr>
          <w:rFonts w:asciiTheme="majorHAnsi" w:hAnsiTheme="majorHAnsi"/>
          <w:sz w:val="23"/>
          <w:szCs w:val="23"/>
        </w:rPr>
        <w:t>h</w:t>
      </w:r>
      <w:r w:rsidR="00F77E9A" w:rsidRPr="00E864B5">
        <w:rPr>
          <w:rFonts w:asciiTheme="majorHAnsi" w:hAnsiTheme="majorHAnsi"/>
          <w:sz w:val="23"/>
          <w:szCs w:val="23"/>
        </w:rPr>
        <w:t>at are counterfactually fluky</w:t>
      </w:r>
      <w:r w:rsidR="00F27600" w:rsidRPr="00E864B5">
        <w:rPr>
          <w:rFonts w:asciiTheme="majorHAnsi" w:hAnsiTheme="majorHAnsi"/>
          <w:sz w:val="23"/>
          <w:szCs w:val="23"/>
        </w:rPr>
        <w:t xml:space="preserve">. As a result, we were able to </w:t>
      </w:r>
      <w:r w:rsidR="00B96A3A" w:rsidRPr="00E864B5">
        <w:rPr>
          <w:rFonts w:asciiTheme="majorHAnsi" w:hAnsiTheme="majorHAnsi"/>
          <w:sz w:val="23"/>
          <w:szCs w:val="23"/>
        </w:rPr>
        <w:t>neatly side-step</w:t>
      </w:r>
      <w:r w:rsidR="00F27600" w:rsidRPr="00E864B5">
        <w:rPr>
          <w:rFonts w:asciiTheme="majorHAnsi" w:hAnsiTheme="majorHAnsi"/>
          <w:sz w:val="23"/>
          <w:szCs w:val="23"/>
        </w:rPr>
        <w:t xml:space="preserve"> various</w:t>
      </w:r>
      <w:r w:rsidR="00B96A3A" w:rsidRPr="00E864B5">
        <w:rPr>
          <w:rFonts w:asciiTheme="majorHAnsi" w:hAnsiTheme="majorHAnsi"/>
          <w:sz w:val="23"/>
          <w:szCs w:val="23"/>
        </w:rPr>
        <w:t xml:space="preserve"> vexed </w:t>
      </w:r>
      <w:r w:rsidR="002C4063" w:rsidRPr="00E864B5">
        <w:rPr>
          <w:rFonts w:asciiTheme="majorHAnsi" w:hAnsiTheme="majorHAnsi"/>
          <w:sz w:val="23"/>
          <w:szCs w:val="23"/>
        </w:rPr>
        <w:t xml:space="preserve">normative </w:t>
      </w:r>
      <w:r w:rsidR="00B96A3A" w:rsidRPr="00E864B5">
        <w:rPr>
          <w:rFonts w:asciiTheme="majorHAnsi" w:hAnsiTheme="majorHAnsi"/>
          <w:sz w:val="23"/>
          <w:szCs w:val="23"/>
        </w:rPr>
        <w:t>questions</w:t>
      </w:r>
      <w:r w:rsidR="00F27600" w:rsidRPr="00E864B5">
        <w:rPr>
          <w:rFonts w:asciiTheme="majorHAnsi" w:hAnsiTheme="majorHAnsi"/>
          <w:sz w:val="23"/>
          <w:szCs w:val="23"/>
        </w:rPr>
        <w:t>, such as questions</w:t>
      </w:r>
      <w:r w:rsidR="00B96A3A" w:rsidRPr="00E864B5">
        <w:rPr>
          <w:rFonts w:asciiTheme="majorHAnsi" w:hAnsiTheme="majorHAnsi"/>
          <w:sz w:val="23"/>
          <w:szCs w:val="23"/>
        </w:rPr>
        <w:t xml:space="preserve"> about moral luck.</w:t>
      </w:r>
    </w:p>
    <w:p w14:paraId="0FF6DB20" w14:textId="3D811DF2" w:rsidR="00302ACA" w:rsidRPr="00E864B5" w:rsidRDefault="00C73490" w:rsidP="00016D43">
      <w:pPr>
        <w:spacing w:line="360" w:lineRule="auto"/>
        <w:ind w:firstLine="567"/>
        <w:rPr>
          <w:rFonts w:asciiTheme="majorHAnsi" w:hAnsiTheme="majorHAnsi"/>
          <w:sz w:val="23"/>
          <w:szCs w:val="23"/>
        </w:rPr>
      </w:pPr>
      <w:r w:rsidRPr="00E864B5">
        <w:rPr>
          <w:rFonts w:asciiTheme="majorHAnsi" w:hAnsiTheme="majorHAnsi"/>
          <w:sz w:val="23"/>
          <w:szCs w:val="23"/>
        </w:rPr>
        <w:t xml:space="preserve">In saying this, I do not, of course, mean to deny that </w:t>
      </w:r>
      <w:r w:rsidR="0079008F" w:rsidRPr="00E864B5">
        <w:rPr>
          <w:rFonts w:asciiTheme="majorHAnsi" w:hAnsiTheme="majorHAnsi"/>
          <w:sz w:val="23"/>
          <w:szCs w:val="23"/>
        </w:rPr>
        <w:t xml:space="preserve">there can and will be disagreements about deliberation-worthiness </w:t>
      </w:r>
      <w:r w:rsidR="00ED2134" w:rsidRPr="00E864B5">
        <w:rPr>
          <w:rFonts w:asciiTheme="majorHAnsi" w:hAnsiTheme="majorHAnsi"/>
          <w:sz w:val="23"/>
          <w:szCs w:val="23"/>
        </w:rPr>
        <w:t>too</w:t>
      </w:r>
      <w:r w:rsidR="0079008F" w:rsidRPr="00E864B5">
        <w:rPr>
          <w:rFonts w:asciiTheme="majorHAnsi" w:hAnsiTheme="majorHAnsi"/>
          <w:sz w:val="23"/>
          <w:szCs w:val="23"/>
        </w:rPr>
        <w:t xml:space="preserve">. </w:t>
      </w:r>
      <w:r w:rsidR="00722B5F" w:rsidRPr="00E864B5">
        <w:rPr>
          <w:rFonts w:asciiTheme="majorHAnsi" w:hAnsiTheme="majorHAnsi"/>
          <w:sz w:val="23"/>
          <w:szCs w:val="23"/>
        </w:rPr>
        <w:t>Perhaps most obviously</w:t>
      </w:r>
      <w:r w:rsidR="007A26F8" w:rsidRPr="00E864B5">
        <w:rPr>
          <w:rFonts w:asciiTheme="majorHAnsi" w:hAnsiTheme="majorHAnsi"/>
          <w:sz w:val="23"/>
          <w:szCs w:val="23"/>
        </w:rPr>
        <w:t xml:space="preserve">, there </w:t>
      </w:r>
      <w:r w:rsidR="00722B5F" w:rsidRPr="00E864B5">
        <w:rPr>
          <w:rFonts w:asciiTheme="majorHAnsi" w:hAnsiTheme="majorHAnsi"/>
          <w:sz w:val="23"/>
          <w:szCs w:val="23"/>
        </w:rPr>
        <w:t xml:space="preserve">clearly </w:t>
      </w:r>
      <w:r w:rsidR="007A26F8" w:rsidRPr="00E864B5">
        <w:rPr>
          <w:rFonts w:asciiTheme="majorHAnsi" w:hAnsiTheme="majorHAnsi"/>
          <w:sz w:val="23"/>
          <w:szCs w:val="23"/>
        </w:rPr>
        <w:t xml:space="preserve">can and will be </w:t>
      </w:r>
      <w:r w:rsidR="00867A33" w:rsidRPr="00E864B5">
        <w:rPr>
          <w:rFonts w:asciiTheme="majorHAnsi" w:hAnsiTheme="majorHAnsi"/>
          <w:sz w:val="23"/>
          <w:szCs w:val="23"/>
        </w:rPr>
        <w:t xml:space="preserve">deep and persistent </w:t>
      </w:r>
      <w:r w:rsidR="007A26F8" w:rsidRPr="00E864B5">
        <w:rPr>
          <w:rFonts w:asciiTheme="majorHAnsi" w:hAnsiTheme="majorHAnsi"/>
          <w:sz w:val="23"/>
          <w:szCs w:val="23"/>
        </w:rPr>
        <w:t>disagreements about</w:t>
      </w:r>
      <w:r w:rsidR="00180A56" w:rsidRPr="00E864B5">
        <w:rPr>
          <w:rFonts w:asciiTheme="majorHAnsi" w:hAnsiTheme="majorHAnsi"/>
          <w:sz w:val="23"/>
          <w:szCs w:val="23"/>
        </w:rPr>
        <w:t xml:space="preserve"> </w:t>
      </w:r>
      <w:r w:rsidR="007A26F8" w:rsidRPr="00E864B5">
        <w:rPr>
          <w:rFonts w:asciiTheme="majorHAnsi" w:hAnsiTheme="majorHAnsi"/>
          <w:sz w:val="23"/>
          <w:szCs w:val="23"/>
        </w:rPr>
        <w:t xml:space="preserve">deliberation’s </w:t>
      </w:r>
      <w:r w:rsidR="007A26F8" w:rsidRPr="00E864B5">
        <w:rPr>
          <w:rFonts w:asciiTheme="majorHAnsi" w:hAnsiTheme="majorHAnsi"/>
          <w:i/>
          <w:sz w:val="23"/>
          <w:szCs w:val="23"/>
        </w:rPr>
        <w:t>constitutive aim</w:t>
      </w:r>
      <w:r w:rsidR="00980962" w:rsidRPr="00E864B5">
        <w:rPr>
          <w:rFonts w:asciiTheme="majorHAnsi" w:hAnsiTheme="majorHAnsi"/>
          <w:sz w:val="23"/>
          <w:szCs w:val="23"/>
        </w:rPr>
        <w:t xml:space="preserve"> and, hence, about the substantive grounds of our judgements about deliberation-worthiness</w:t>
      </w:r>
      <w:r w:rsidR="006D72E9" w:rsidRPr="00E864B5">
        <w:rPr>
          <w:rFonts w:asciiTheme="majorHAnsi" w:hAnsiTheme="majorHAnsi"/>
          <w:sz w:val="23"/>
          <w:szCs w:val="23"/>
        </w:rPr>
        <w:t xml:space="preserve">. </w:t>
      </w:r>
      <w:r w:rsidR="00016D43" w:rsidRPr="00E864B5">
        <w:rPr>
          <w:rFonts w:asciiTheme="majorHAnsi" w:hAnsiTheme="majorHAnsi"/>
          <w:sz w:val="23"/>
          <w:szCs w:val="23"/>
        </w:rPr>
        <w:t xml:space="preserve">Does this fatally compromise the capacity of the deliberative view to meet the effectiveness requirement? </w:t>
      </w:r>
      <w:r w:rsidR="002C4063" w:rsidRPr="00E864B5">
        <w:rPr>
          <w:rFonts w:asciiTheme="majorHAnsi" w:hAnsiTheme="majorHAnsi"/>
          <w:sz w:val="23"/>
          <w:szCs w:val="23"/>
        </w:rPr>
        <w:t>No</w:t>
      </w:r>
      <w:r w:rsidR="00016D43" w:rsidRPr="00E864B5">
        <w:rPr>
          <w:rFonts w:asciiTheme="majorHAnsi" w:hAnsiTheme="majorHAnsi"/>
          <w:sz w:val="23"/>
          <w:szCs w:val="23"/>
        </w:rPr>
        <w:t xml:space="preserve">. For one thing, </w:t>
      </w:r>
      <w:r w:rsidR="00094911" w:rsidRPr="00E864B5">
        <w:rPr>
          <w:rFonts w:asciiTheme="majorHAnsi" w:hAnsiTheme="majorHAnsi"/>
          <w:sz w:val="23"/>
          <w:szCs w:val="23"/>
        </w:rPr>
        <w:t>there is a</w:t>
      </w:r>
      <w:r w:rsidR="00722B5F" w:rsidRPr="00E864B5">
        <w:rPr>
          <w:rFonts w:asciiTheme="majorHAnsi" w:hAnsiTheme="majorHAnsi"/>
          <w:sz w:val="23"/>
          <w:szCs w:val="23"/>
        </w:rPr>
        <w:t xml:space="preserve"> </w:t>
      </w:r>
      <w:r w:rsidR="00094911" w:rsidRPr="00E864B5">
        <w:rPr>
          <w:rFonts w:asciiTheme="majorHAnsi" w:hAnsiTheme="majorHAnsi"/>
          <w:sz w:val="23"/>
          <w:szCs w:val="23"/>
        </w:rPr>
        <w:t xml:space="preserve">basis for </w:t>
      </w:r>
      <w:r w:rsidR="00016D43" w:rsidRPr="00E864B5">
        <w:rPr>
          <w:rFonts w:asciiTheme="majorHAnsi" w:hAnsiTheme="majorHAnsi"/>
          <w:sz w:val="23"/>
          <w:szCs w:val="23"/>
        </w:rPr>
        <w:t>settling</w:t>
      </w:r>
      <w:r w:rsidR="006D72E9" w:rsidRPr="00E864B5">
        <w:rPr>
          <w:rFonts w:asciiTheme="majorHAnsi" w:hAnsiTheme="majorHAnsi"/>
          <w:sz w:val="23"/>
          <w:szCs w:val="23"/>
        </w:rPr>
        <w:t xml:space="preserve"> disagreements</w:t>
      </w:r>
      <w:r w:rsidR="00180A56" w:rsidRPr="00E864B5">
        <w:rPr>
          <w:rFonts w:asciiTheme="majorHAnsi" w:hAnsiTheme="majorHAnsi"/>
          <w:sz w:val="23"/>
          <w:szCs w:val="23"/>
        </w:rPr>
        <w:t xml:space="preserve"> </w:t>
      </w:r>
      <w:r w:rsidR="00016D43" w:rsidRPr="00E864B5">
        <w:rPr>
          <w:rFonts w:asciiTheme="majorHAnsi" w:hAnsiTheme="majorHAnsi"/>
          <w:sz w:val="23"/>
          <w:szCs w:val="23"/>
        </w:rPr>
        <w:t xml:space="preserve">about deliberation’s constitutive aim </w:t>
      </w:r>
      <w:r w:rsidR="002C4063" w:rsidRPr="00E864B5">
        <w:rPr>
          <w:rFonts w:asciiTheme="majorHAnsi" w:hAnsiTheme="majorHAnsi"/>
          <w:sz w:val="23"/>
          <w:szCs w:val="23"/>
        </w:rPr>
        <w:t xml:space="preserve">– one </w:t>
      </w:r>
      <w:r w:rsidR="00980962" w:rsidRPr="00E864B5">
        <w:rPr>
          <w:rFonts w:asciiTheme="majorHAnsi" w:hAnsiTheme="majorHAnsi"/>
          <w:sz w:val="23"/>
          <w:szCs w:val="23"/>
        </w:rPr>
        <w:t>that does not require us to</w:t>
      </w:r>
      <w:r w:rsidR="00094911" w:rsidRPr="00E864B5">
        <w:rPr>
          <w:rFonts w:asciiTheme="majorHAnsi" w:hAnsiTheme="majorHAnsi"/>
          <w:sz w:val="23"/>
          <w:szCs w:val="23"/>
        </w:rPr>
        <w:t xml:space="preserve"> </w:t>
      </w:r>
      <w:r w:rsidR="00066B09" w:rsidRPr="00E864B5">
        <w:rPr>
          <w:rFonts w:asciiTheme="majorHAnsi" w:hAnsiTheme="majorHAnsi"/>
          <w:sz w:val="23"/>
          <w:szCs w:val="23"/>
        </w:rPr>
        <w:t>settle</w:t>
      </w:r>
      <w:r w:rsidR="00180A56" w:rsidRPr="00E864B5">
        <w:rPr>
          <w:rFonts w:asciiTheme="majorHAnsi" w:hAnsiTheme="majorHAnsi"/>
          <w:sz w:val="23"/>
          <w:szCs w:val="23"/>
        </w:rPr>
        <w:t xml:space="preserve"> difficult normative questions. Understanding deliberation’s constitutive aim is </w:t>
      </w:r>
      <w:r w:rsidR="00980962" w:rsidRPr="00E864B5">
        <w:rPr>
          <w:rFonts w:asciiTheme="majorHAnsi" w:hAnsiTheme="majorHAnsi"/>
          <w:sz w:val="23"/>
          <w:szCs w:val="23"/>
        </w:rPr>
        <w:t xml:space="preserve">fundamentally </w:t>
      </w:r>
      <w:r w:rsidR="00094911" w:rsidRPr="00E864B5">
        <w:rPr>
          <w:rFonts w:asciiTheme="majorHAnsi" w:hAnsiTheme="majorHAnsi"/>
          <w:sz w:val="23"/>
          <w:szCs w:val="23"/>
        </w:rPr>
        <w:t xml:space="preserve">a descriptive and interpretative exercise. It </w:t>
      </w:r>
      <w:r w:rsidR="00180A56" w:rsidRPr="00E864B5">
        <w:rPr>
          <w:rFonts w:asciiTheme="majorHAnsi" w:hAnsiTheme="majorHAnsi"/>
          <w:sz w:val="23"/>
          <w:szCs w:val="23"/>
        </w:rPr>
        <w:t xml:space="preserve">a matter of understanding what deliberation </w:t>
      </w:r>
      <w:r w:rsidR="00180A56" w:rsidRPr="00E864B5">
        <w:rPr>
          <w:rFonts w:asciiTheme="majorHAnsi" w:hAnsiTheme="majorHAnsi"/>
          <w:i/>
          <w:sz w:val="23"/>
          <w:szCs w:val="23"/>
        </w:rPr>
        <w:t>is</w:t>
      </w:r>
      <w:r w:rsidR="00094911" w:rsidRPr="00E864B5">
        <w:rPr>
          <w:rFonts w:asciiTheme="majorHAnsi" w:hAnsiTheme="majorHAnsi"/>
          <w:sz w:val="23"/>
          <w:szCs w:val="23"/>
        </w:rPr>
        <w:t xml:space="preserve"> (as opposed to </w:t>
      </w:r>
      <w:r w:rsidR="00180A56" w:rsidRPr="00E864B5">
        <w:rPr>
          <w:rFonts w:asciiTheme="majorHAnsi" w:hAnsiTheme="majorHAnsi"/>
          <w:sz w:val="23"/>
          <w:szCs w:val="23"/>
        </w:rPr>
        <w:t xml:space="preserve">how it </w:t>
      </w:r>
      <w:r w:rsidR="00180A56" w:rsidRPr="00E864B5">
        <w:rPr>
          <w:rFonts w:asciiTheme="majorHAnsi" w:hAnsiTheme="majorHAnsi"/>
          <w:i/>
          <w:sz w:val="23"/>
          <w:szCs w:val="23"/>
        </w:rPr>
        <w:t>ought</w:t>
      </w:r>
      <w:r w:rsidR="00180A56" w:rsidRPr="00E864B5">
        <w:rPr>
          <w:rFonts w:asciiTheme="majorHAnsi" w:hAnsiTheme="majorHAnsi"/>
          <w:sz w:val="23"/>
          <w:szCs w:val="23"/>
        </w:rPr>
        <w:t xml:space="preserve"> to be</w:t>
      </w:r>
      <w:r w:rsidR="00094911" w:rsidRPr="00E864B5">
        <w:rPr>
          <w:rFonts w:asciiTheme="majorHAnsi" w:hAnsiTheme="majorHAnsi"/>
          <w:sz w:val="23"/>
          <w:szCs w:val="23"/>
        </w:rPr>
        <w:t>)</w:t>
      </w:r>
      <w:r w:rsidR="00180A56" w:rsidRPr="00E864B5">
        <w:rPr>
          <w:rFonts w:asciiTheme="majorHAnsi" w:hAnsiTheme="majorHAnsi"/>
          <w:sz w:val="23"/>
          <w:szCs w:val="23"/>
        </w:rPr>
        <w:t xml:space="preserve">. </w:t>
      </w:r>
      <w:r w:rsidR="00094911" w:rsidRPr="00E864B5">
        <w:rPr>
          <w:rFonts w:asciiTheme="majorHAnsi" w:hAnsiTheme="majorHAnsi"/>
          <w:sz w:val="23"/>
          <w:szCs w:val="23"/>
        </w:rPr>
        <w:t xml:space="preserve">And it </w:t>
      </w:r>
      <w:r w:rsidR="005A4DC5" w:rsidRPr="00E864B5">
        <w:rPr>
          <w:rFonts w:asciiTheme="majorHAnsi" w:hAnsiTheme="majorHAnsi"/>
          <w:sz w:val="23"/>
          <w:szCs w:val="23"/>
        </w:rPr>
        <w:t>requires</w:t>
      </w:r>
      <w:r w:rsidR="00180A56" w:rsidRPr="00E864B5">
        <w:rPr>
          <w:rFonts w:asciiTheme="majorHAnsi" w:hAnsiTheme="majorHAnsi"/>
          <w:sz w:val="23"/>
          <w:szCs w:val="23"/>
        </w:rPr>
        <w:t xml:space="preserve"> </w:t>
      </w:r>
      <w:r w:rsidR="00180A56" w:rsidRPr="00E864B5">
        <w:rPr>
          <w:rFonts w:asciiTheme="majorHAnsi" w:hAnsiTheme="majorHAnsi"/>
          <w:i/>
          <w:sz w:val="23"/>
          <w:szCs w:val="23"/>
        </w:rPr>
        <w:t>interpreting</w:t>
      </w:r>
      <w:r w:rsidR="00180A56" w:rsidRPr="00E864B5">
        <w:rPr>
          <w:rFonts w:asciiTheme="majorHAnsi" w:hAnsiTheme="majorHAnsi"/>
          <w:sz w:val="23"/>
          <w:szCs w:val="23"/>
        </w:rPr>
        <w:t xml:space="preserve"> </w:t>
      </w:r>
      <w:r w:rsidR="00094911" w:rsidRPr="00E864B5">
        <w:rPr>
          <w:rFonts w:asciiTheme="majorHAnsi" w:hAnsiTheme="majorHAnsi"/>
          <w:sz w:val="23"/>
          <w:szCs w:val="23"/>
        </w:rPr>
        <w:t xml:space="preserve">(as opposed to evaluating) </w:t>
      </w:r>
      <w:r w:rsidR="0065033B" w:rsidRPr="00E864B5">
        <w:rPr>
          <w:rFonts w:asciiTheme="majorHAnsi" w:hAnsiTheme="majorHAnsi"/>
          <w:sz w:val="23"/>
          <w:szCs w:val="23"/>
        </w:rPr>
        <w:t xml:space="preserve">our practices of deliberation: </w:t>
      </w:r>
      <w:r w:rsidR="00180A56" w:rsidRPr="00E864B5">
        <w:rPr>
          <w:rFonts w:asciiTheme="majorHAnsi" w:hAnsiTheme="majorHAnsi"/>
          <w:sz w:val="23"/>
          <w:szCs w:val="23"/>
        </w:rPr>
        <w:t xml:space="preserve">considering what kind of aim </w:t>
      </w:r>
      <w:r w:rsidR="00094911" w:rsidRPr="00E864B5">
        <w:rPr>
          <w:rFonts w:asciiTheme="majorHAnsi" w:hAnsiTheme="majorHAnsi"/>
          <w:sz w:val="23"/>
          <w:szCs w:val="23"/>
        </w:rPr>
        <w:t xml:space="preserve">or practical orientation </w:t>
      </w:r>
      <w:r w:rsidR="00180A56" w:rsidRPr="00E864B5">
        <w:rPr>
          <w:rFonts w:asciiTheme="majorHAnsi" w:hAnsiTheme="majorHAnsi"/>
          <w:sz w:val="23"/>
          <w:szCs w:val="23"/>
        </w:rPr>
        <w:t xml:space="preserve">we must attribute to would-be deliberators </w:t>
      </w:r>
      <w:r w:rsidR="00094911" w:rsidRPr="00E864B5">
        <w:rPr>
          <w:rFonts w:asciiTheme="majorHAnsi" w:hAnsiTheme="majorHAnsi"/>
          <w:sz w:val="23"/>
          <w:szCs w:val="23"/>
        </w:rPr>
        <w:t xml:space="preserve">to make </w:t>
      </w:r>
      <w:r w:rsidR="0065033B" w:rsidRPr="00E864B5">
        <w:rPr>
          <w:rFonts w:asciiTheme="majorHAnsi" w:hAnsiTheme="majorHAnsi"/>
          <w:sz w:val="23"/>
          <w:szCs w:val="23"/>
        </w:rPr>
        <w:t xml:space="preserve">best interpretative </w:t>
      </w:r>
      <w:r w:rsidR="00094911" w:rsidRPr="00E864B5">
        <w:rPr>
          <w:rFonts w:asciiTheme="majorHAnsi" w:hAnsiTheme="majorHAnsi"/>
          <w:sz w:val="23"/>
          <w:szCs w:val="23"/>
        </w:rPr>
        <w:t xml:space="preserve">sense of these practices. </w:t>
      </w:r>
      <w:r w:rsidR="00016D43" w:rsidRPr="00E864B5">
        <w:rPr>
          <w:rFonts w:asciiTheme="majorHAnsi" w:hAnsiTheme="majorHAnsi"/>
          <w:sz w:val="23"/>
          <w:szCs w:val="23"/>
        </w:rPr>
        <w:t>For another thing, and</w:t>
      </w:r>
      <w:r w:rsidR="00722B5F" w:rsidRPr="00E864B5">
        <w:rPr>
          <w:rFonts w:asciiTheme="majorHAnsi" w:hAnsiTheme="majorHAnsi"/>
          <w:sz w:val="23"/>
          <w:szCs w:val="23"/>
        </w:rPr>
        <w:t xml:space="preserve"> perhaps more importantly</w:t>
      </w:r>
      <w:r w:rsidR="00066B09" w:rsidRPr="00E864B5">
        <w:rPr>
          <w:rFonts w:asciiTheme="majorHAnsi" w:hAnsiTheme="majorHAnsi"/>
          <w:sz w:val="23"/>
          <w:szCs w:val="23"/>
        </w:rPr>
        <w:t xml:space="preserve">, </w:t>
      </w:r>
      <w:r w:rsidR="00016D43" w:rsidRPr="00E864B5">
        <w:rPr>
          <w:rFonts w:asciiTheme="majorHAnsi" w:hAnsiTheme="majorHAnsi"/>
          <w:sz w:val="23"/>
          <w:szCs w:val="23"/>
        </w:rPr>
        <w:t xml:space="preserve">while </w:t>
      </w:r>
      <w:r w:rsidR="00066B09" w:rsidRPr="00E864B5">
        <w:rPr>
          <w:rFonts w:asciiTheme="majorHAnsi" w:hAnsiTheme="majorHAnsi"/>
          <w:sz w:val="23"/>
          <w:szCs w:val="23"/>
        </w:rPr>
        <w:t xml:space="preserve">philosophical disagreements about deliberation’s constitutive aim </w:t>
      </w:r>
      <w:r w:rsidR="002C4063" w:rsidRPr="00E864B5">
        <w:rPr>
          <w:rFonts w:asciiTheme="majorHAnsi" w:hAnsiTheme="majorHAnsi"/>
          <w:sz w:val="23"/>
          <w:szCs w:val="23"/>
        </w:rPr>
        <w:t xml:space="preserve">presumably </w:t>
      </w:r>
      <w:r w:rsidR="00722B5F" w:rsidRPr="00E864B5">
        <w:rPr>
          <w:rFonts w:asciiTheme="majorHAnsi" w:hAnsiTheme="majorHAnsi"/>
          <w:sz w:val="23"/>
          <w:szCs w:val="23"/>
        </w:rPr>
        <w:t xml:space="preserve">won’t be conclusively settled any time soon, </w:t>
      </w:r>
      <w:r w:rsidR="002C4063" w:rsidRPr="00E864B5">
        <w:rPr>
          <w:rFonts w:asciiTheme="majorHAnsi" w:hAnsiTheme="majorHAnsi"/>
          <w:sz w:val="23"/>
          <w:szCs w:val="23"/>
        </w:rPr>
        <w:t xml:space="preserve">this is not </w:t>
      </w:r>
      <w:r w:rsidR="002C4063" w:rsidRPr="00E864B5">
        <w:rPr>
          <w:rFonts w:asciiTheme="majorHAnsi" w:hAnsiTheme="majorHAnsi"/>
          <w:i/>
          <w:sz w:val="23"/>
          <w:szCs w:val="23"/>
        </w:rPr>
        <w:t>necessary</w:t>
      </w:r>
      <w:r w:rsidR="002C4063" w:rsidRPr="00E864B5">
        <w:rPr>
          <w:rFonts w:asciiTheme="majorHAnsi" w:hAnsiTheme="majorHAnsi"/>
          <w:sz w:val="23"/>
          <w:szCs w:val="23"/>
        </w:rPr>
        <w:t xml:space="preserve"> in order to settle</w:t>
      </w:r>
      <w:r w:rsidR="00066B09" w:rsidRPr="00E864B5">
        <w:rPr>
          <w:rFonts w:asciiTheme="majorHAnsi" w:hAnsiTheme="majorHAnsi"/>
          <w:sz w:val="23"/>
          <w:szCs w:val="23"/>
        </w:rPr>
        <w:t xml:space="preserve"> disagreements about the content of our deliberation-worthiness judgements. </w:t>
      </w:r>
      <w:r w:rsidR="00722B5F" w:rsidRPr="00E864B5">
        <w:rPr>
          <w:rFonts w:asciiTheme="majorHAnsi" w:hAnsiTheme="majorHAnsi"/>
          <w:sz w:val="23"/>
          <w:szCs w:val="23"/>
        </w:rPr>
        <w:t xml:space="preserve">Rather, it is enough that we have a </w:t>
      </w:r>
      <w:r w:rsidR="002C4063" w:rsidRPr="00E864B5">
        <w:rPr>
          <w:rFonts w:asciiTheme="majorHAnsi" w:hAnsiTheme="majorHAnsi"/>
          <w:sz w:val="23"/>
          <w:szCs w:val="23"/>
        </w:rPr>
        <w:t>tolerable</w:t>
      </w:r>
      <w:r w:rsidR="00722B5F" w:rsidRPr="00E864B5">
        <w:rPr>
          <w:rFonts w:asciiTheme="majorHAnsi" w:hAnsiTheme="majorHAnsi"/>
          <w:sz w:val="23"/>
          <w:szCs w:val="23"/>
        </w:rPr>
        <w:t xml:space="preserve"> shared implicit understanding of what deliberation involves such that we are in a position to agree </w:t>
      </w:r>
      <w:r w:rsidR="00302ACA" w:rsidRPr="00E864B5">
        <w:rPr>
          <w:rFonts w:asciiTheme="majorHAnsi" w:hAnsiTheme="majorHAnsi"/>
          <w:sz w:val="23"/>
          <w:szCs w:val="23"/>
        </w:rPr>
        <w:t>that</w:t>
      </w:r>
      <w:r w:rsidR="00722B5F" w:rsidRPr="00E864B5">
        <w:rPr>
          <w:rFonts w:asciiTheme="majorHAnsi" w:hAnsiTheme="majorHAnsi"/>
          <w:sz w:val="23"/>
          <w:szCs w:val="23"/>
        </w:rPr>
        <w:t xml:space="preserve"> </w:t>
      </w:r>
      <w:r w:rsidR="00302ACA" w:rsidRPr="00E864B5">
        <w:rPr>
          <w:rFonts w:asciiTheme="majorHAnsi" w:hAnsiTheme="majorHAnsi"/>
          <w:sz w:val="23"/>
          <w:szCs w:val="23"/>
        </w:rPr>
        <w:t xml:space="preserve">particular actions either do or don’t warrant inclusion as candidates for </w:t>
      </w:r>
      <w:r w:rsidR="002C4063" w:rsidRPr="00E864B5">
        <w:rPr>
          <w:rFonts w:asciiTheme="majorHAnsi" w:hAnsiTheme="majorHAnsi"/>
          <w:sz w:val="23"/>
          <w:szCs w:val="23"/>
        </w:rPr>
        <w:t xml:space="preserve">valid </w:t>
      </w:r>
      <w:r w:rsidR="00302ACA" w:rsidRPr="00E864B5">
        <w:rPr>
          <w:rFonts w:asciiTheme="majorHAnsi" w:hAnsiTheme="majorHAnsi"/>
          <w:sz w:val="23"/>
          <w:szCs w:val="23"/>
        </w:rPr>
        <w:t xml:space="preserve">practical deliberation. </w:t>
      </w:r>
      <w:r w:rsidR="002C4063" w:rsidRPr="00E864B5">
        <w:rPr>
          <w:rFonts w:asciiTheme="majorHAnsi" w:hAnsiTheme="majorHAnsi"/>
          <w:sz w:val="23"/>
          <w:szCs w:val="23"/>
        </w:rPr>
        <w:t>A</w:t>
      </w:r>
      <w:r w:rsidR="00302ACA" w:rsidRPr="00E864B5">
        <w:rPr>
          <w:rFonts w:asciiTheme="majorHAnsi" w:hAnsiTheme="majorHAnsi"/>
          <w:sz w:val="23"/>
          <w:szCs w:val="23"/>
        </w:rPr>
        <w:t xml:space="preserve">gain, </w:t>
      </w:r>
      <w:r w:rsidR="002C4063" w:rsidRPr="00E864B5">
        <w:rPr>
          <w:rFonts w:asciiTheme="majorHAnsi" w:hAnsiTheme="majorHAnsi"/>
          <w:sz w:val="23"/>
          <w:szCs w:val="23"/>
        </w:rPr>
        <w:t xml:space="preserve">notice that </w:t>
      </w:r>
      <w:r w:rsidR="00302ACA" w:rsidRPr="00E864B5">
        <w:rPr>
          <w:rFonts w:asciiTheme="majorHAnsi" w:hAnsiTheme="majorHAnsi"/>
          <w:sz w:val="23"/>
          <w:szCs w:val="23"/>
        </w:rPr>
        <w:t xml:space="preserve">achieving such agreement is compatible with the existence of </w:t>
      </w:r>
      <w:r w:rsidR="002D4E9A" w:rsidRPr="00E864B5">
        <w:rPr>
          <w:rFonts w:asciiTheme="majorHAnsi" w:hAnsiTheme="majorHAnsi"/>
          <w:sz w:val="23"/>
          <w:szCs w:val="23"/>
        </w:rPr>
        <w:t xml:space="preserve">radically conflicting and indeed potentially </w:t>
      </w:r>
      <w:r w:rsidR="00302ACA" w:rsidRPr="00E864B5">
        <w:rPr>
          <w:rFonts w:asciiTheme="majorHAnsi" w:hAnsiTheme="majorHAnsi"/>
          <w:sz w:val="23"/>
          <w:szCs w:val="23"/>
        </w:rPr>
        <w:t xml:space="preserve">irreconcilable opinions about matters of value. </w:t>
      </w:r>
      <w:r w:rsidR="002D4E9A" w:rsidRPr="00E864B5">
        <w:rPr>
          <w:rFonts w:asciiTheme="majorHAnsi" w:hAnsiTheme="majorHAnsi"/>
          <w:sz w:val="23"/>
          <w:szCs w:val="23"/>
        </w:rPr>
        <w:t>Even if a</w:t>
      </w:r>
      <w:r w:rsidR="00302ACA" w:rsidRPr="00E864B5">
        <w:rPr>
          <w:rFonts w:asciiTheme="majorHAnsi" w:hAnsiTheme="majorHAnsi"/>
          <w:sz w:val="23"/>
          <w:szCs w:val="23"/>
        </w:rPr>
        <w:t xml:space="preserve"> progressive and </w:t>
      </w:r>
      <w:r w:rsidR="002D4E9A" w:rsidRPr="00E864B5">
        <w:rPr>
          <w:rFonts w:asciiTheme="majorHAnsi" w:hAnsiTheme="majorHAnsi"/>
          <w:sz w:val="23"/>
          <w:szCs w:val="23"/>
        </w:rPr>
        <w:t>a</w:t>
      </w:r>
      <w:r w:rsidR="00302ACA" w:rsidRPr="00E864B5">
        <w:rPr>
          <w:rFonts w:asciiTheme="majorHAnsi" w:hAnsiTheme="majorHAnsi"/>
          <w:sz w:val="23"/>
          <w:szCs w:val="23"/>
        </w:rPr>
        <w:t xml:space="preserve"> conservative </w:t>
      </w:r>
      <w:r w:rsidR="002C4063" w:rsidRPr="00E864B5">
        <w:rPr>
          <w:rFonts w:asciiTheme="majorHAnsi" w:hAnsiTheme="majorHAnsi"/>
          <w:sz w:val="23"/>
          <w:szCs w:val="23"/>
        </w:rPr>
        <w:t xml:space="preserve">disagree intractably about relevant matters of value such that they </w:t>
      </w:r>
      <w:r w:rsidR="002D4E9A" w:rsidRPr="00E864B5">
        <w:rPr>
          <w:rFonts w:asciiTheme="majorHAnsi" w:hAnsiTheme="majorHAnsi"/>
          <w:sz w:val="23"/>
          <w:szCs w:val="23"/>
        </w:rPr>
        <w:t xml:space="preserve">are </w:t>
      </w:r>
      <w:r w:rsidR="00980908" w:rsidRPr="00E864B5">
        <w:rPr>
          <w:rFonts w:asciiTheme="majorHAnsi" w:hAnsiTheme="majorHAnsi"/>
          <w:sz w:val="23"/>
          <w:szCs w:val="23"/>
        </w:rPr>
        <w:t xml:space="preserve">terminally </w:t>
      </w:r>
      <w:r w:rsidR="002D4E9A" w:rsidRPr="00E864B5">
        <w:rPr>
          <w:rFonts w:asciiTheme="majorHAnsi" w:hAnsiTheme="majorHAnsi"/>
          <w:sz w:val="23"/>
          <w:szCs w:val="23"/>
        </w:rPr>
        <w:t>unable</w:t>
      </w:r>
      <w:r w:rsidR="00302ACA" w:rsidRPr="00E864B5">
        <w:rPr>
          <w:rFonts w:asciiTheme="majorHAnsi" w:hAnsiTheme="majorHAnsi"/>
          <w:sz w:val="23"/>
          <w:szCs w:val="23"/>
        </w:rPr>
        <w:t xml:space="preserve"> to agree </w:t>
      </w:r>
      <w:r w:rsidR="002D4E9A" w:rsidRPr="00E864B5">
        <w:rPr>
          <w:rFonts w:asciiTheme="majorHAnsi" w:hAnsiTheme="majorHAnsi"/>
          <w:sz w:val="23"/>
          <w:szCs w:val="23"/>
        </w:rPr>
        <w:t xml:space="preserve">about whether </w:t>
      </w:r>
      <w:r w:rsidR="00980908" w:rsidRPr="00E864B5">
        <w:rPr>
          <w:rFonts w:asciiTheme="majorHAnsi" w:hAnsiTheme="majorHAnsi"/>
          <w:sz w:val="23"/>
          <w:szCs w:val="23"/>
        </w:rPr>
        <w:t xml:space="preserve">or not </w:t>
      </w:r>
      <w:r w:rsidR="002D4E9A" w:rsidRPr="00E864B5">
        <w:rPr>
          <w:rFonts w:asciiTheme="majorHAnsi" w:hAnsiTheme="majorHAnsi"/>
          <w:sz w:val="23"/>
          <w:szCs w:val="23"/>
        </w:rPr>
        <w:t xml:space="preserve">adopting a particular </w:t>
      </w:r>
      <w:r w:rsidR="002D4E9A" w:rsidRPr="00E864B5">
        <w:rPr>
          <w:rFonts w:asciiTheme="majorHAnsi" w:hAnsiTheme="majorHAnsi"/>
          <w:sz w:val="23"/>
          <w:szCs w:val="23"/>
        </w:rPr>
        <w:lastRenderedPageBreak/>
        <w:t xml:space="preserve">policy (on immigration or reproductive rights or whatever) </w:t>
      </w:r>
      <w:r w:rsidR="00980908" w:rsidRPr="00E864B5">
        <w:rPr>
          <w:rFonts w:asciiTheme="majorHAnsi" w:hAnsiTheme="majorHAnsi"/>
          <w:sz w:val="23"/>
          <w:szCs w:val="23"/>
        </w:rPr>
        <w:t xml:space="preserve">would be </w:t>
      </w:r>
      <w:r w:rsidR="00980908" w:rsidRPr="00E864B5">
        <w:rPr>
          <w:rFonts w:asciiTheme="majorHAnsi" w:hAnsiTheme="majorHAnsi"/>
          <w:i/>
          <w:sz w:val="23"/>
          <w:szCs w:val="23"/>
        </w:rPr>
        <w:t>decision-</w:t>
      </w:r>
      <w:r w:rsidR="00980908" w:rsidRPr="00E864B5">
        <w:rPr>
          <w:rFonts w:asciiTheme="majorHAnsi" w:hAnsiTheme="majorHAnsi"/>
          <w:sz w:val="23"/>
          <w:szCs w:val="23"/>
        </w:rPr>
        <w:t xml:space="preserve">worthy as it were (i.e. whether deciding to adopt the policy would be a fitting </w:t>
      </w:r>
      <w:r w:rsidR="00980908" w:rsidRPr="00E864B5">
        <w:rPr>
          <w:rFonts w:asciiTheme="majorHAnsi" w:hAnsiTheme="majorHAnsi"/>
          <w:i/>
          <w:sz w:val="23"/>
          <w:szCs w:val="23"/>
        </w:rPr>
        <w:t>outcome</w:t>
      </w:r>
      <w:r w:rsidR="00980908" w:rsidRPr="00E864B5">
        <w:rPr>
          <w:rFonts w:asciiTheme="majorHAnsi" w:hAnsiTheme="majorHAnsi"/>
          <w:sz w:val="23"/>
          <w:szCs w:val="23"/>
        </w:rPr>
        <w:t xml:space="preserve"> of practical deliberation</w:t>
      </w:r>
      <w:r w:rsidR="002C4063" w:rsidRPr="00E864B5">
        <w:rPr>
          <w:rFonts w:asciiTheme="majorHAnsi" w:hAnsiTheme="majorHAnsi"/>
          <w:sz w:val="23"/>
          <w:szCs w:val="23"/>
        </w:rPr>
        <w:t>),</w:t>
      </w:r>
      <w:r w:rsidR="00980908" w:rsidRPr="00E864B5">
        <w:rPr>
          <w:rFonts w:asciiTheme="majorHAnsi" w:hAnsiTheme="majorHAnsi"/>
          <w:sz w:val="23"/>
          <w:szCs w:val="23"/>
        </w:rPr>
        <w:t xml:space="preserve"> this is no impediment to </w:t>
      </w:r>
      <w:r w:rsidR="002C4063" w:rsidRPr="00E864B5">
        <w:rPr>
          <w:rFonts w:asciiTheme="majorHAnsi" w:hAnsiTheme="majorHAnsi"/>
          <w:sz w:val="23"/>
          <w:szCs w:val="23"/>
        </w:rPr>
        <w:t xml:space="preserve">their </w:t>
      </w:r>
      <w:r w:rsidR="00980908" w:rsidRPr="00E864B5">
        <w:rPr>
          <w:rFonts w:asciiTheme="majorHAnsi" w:hAnsiTheme="majorHAnsi"/>
          <w:sz w:val="23"/>
          <w:szCs w:val="23"/>
        </w:rPr>
        <w:t xml:space="preserve">reaching agreement about whether or not adopting the policy is </w:t>
      </w:r>
      <w:r w:rsidR="00980908" w:rsidRPr="00E864B5">
        <w:rPr>
          <w:rFonts w:asciiTheme="majorHAnsi" w:hAnsiTheme="majorHAnsi"/>
          <w:i/>
          <w:sz w:val="23"/>
          <w:szCs w:val="23"/>
        </w:rPr>
        <w:t>deliberation</w:t>
      </w:r>
      <w:r w:rsidR="002C4063" w:rsidRPr="00E864B5">
        <w:rPr>
          <w:rFonts w:asciiTheme="majorHAnsi" w:hAnsiTheme="majorHAnsi"/>
          <w:sz w:val="23"/>
          <w:szCs w:val="23"/>
        </w:rPr>
        <w:t>-worthy and, hence, feasible.</w:t>
      </w:r>
    </w:p>
    <w:p w14:paraId="391F9217" w14:textId="77777777" w:rsidR="00302ACA" w:rsidRPr="00E864B5" w:rsidRDefault="00302ACA" w:rsidP="005A5D4B">
      <w:pPr>
        <w:spacing w:line="360" w:lineRule="auto"/>
        <w:ind w:firstLine="567"/>
        <w:rPr>
          <w:rFonts w:asciiTheme="majorHAnsi" w:hAnsiTheme="majorHAnsi"/>
          <w:sz w:val="23"/>
          <w:szCs w:val="23"/>
        </w:rPr>
      </w:pPr>
    </w:p>
    <w:p w14:paraId="3BDA15B0" w14:textId="7A03B69B" w:rsidR="00351DCE" w:rsidRPr="00E864B5" w:rsidRDefault="00351DCE" w:rsidP="003E1F41">
      <w:pPr>
        <w:spacing w:line="360" w:lineRule="auto"/>
        <w:outlineLvl w:val="0"/>
        <w:rPr>
          <w:rFonts w:asciiTheme="majorHAnsi" w:hAnsiTheme="majorHAnsi"/>
          <w:sz w:val="23"/>
          <w:szCs w:val="23"/>
          <w:u w:val="single"/>
        </w:rPr>
      </w:pPr>
      <w:r w:rsidRPr="00E864B5">
        <w:rPr>
          <w:rFonts w:asciiTheme="majorHAnsi" w:hAnsiTheme="majorHAnsi"/>
          <w:sz w:val="23"/>
          <w:szCs w:val="23"/>
          <w:u w:val="single"/>
        </w:rPr>
        <w:t xml:space="preserve">V. </w:t>
      </w:r>
      <w:r w:rsidR="00DA20CD" w:rsidRPr="00E864B5">
        <w:rPr>
          <w:rFonts w:asciiTheme="majorHAnsi" w:hAnsiTheme="majorHAnsi"/>
          <w:sz w:val="23"/>
          <w:szCs w:val="23"/>
          <w:u w:val="single"/>
        </w:rPr>
        <w:t xml:space="preserve">Putting the </w:t>
      </w:r>
      <w:r w:rsidR="00793789" w:rsidRPr="00E864B5">
        <w:rPr>
          <w:rFonts w:asciiTheme="majorHAnsi" w:hAnsiTheme="majorHAnsi"/>
          <w:sz w:val="23"/>
          <w:szCs w:val="23"/>
          <w:u w:val="single"/>
        </w:rPr>
        <w:t>deliberative view</w:t>
      </w:r>
      <w:r w:rsidR="00DA20CD" w:rsidRPr="00E864B5">
        <w:rPr>
          <w:rFonts w:asciiTheme="majorHAnsi" w:hAnsiTheme="majorHAnsi"/>
          <w:sz w:val="23"/>
          <w:szCs w:val="23"/>
          <w:u w:val="single"/>
        </w:rPr>
        <w:t xml:space="preserve"> to work: </w:t>
      </w:r>
      <w:r w:rsidR="00E66007" w:rsidRPr="00E864B5">
        <w:rPr>
          <w:rFonts w:asciiTheme="majorHAnsi" w:hAnsiTheme="majorHAnsi"/>
          <w:sz w:val="23"/>
          <w:szCs w:val="23"/>
          <w:u w:val="single"/>
        </w:rPr>
        <w:t>e</w:t>
      </w:r>
      <w:r w:rsidRPr="00E864B5">
        <w:rPr>
          <w:rFonts w:asciiTheme="majorHAnsi" w:hAnsiTheme="majorHAnsi"/>
          <w:sz w:val="23"/>
          <w:szCs w:val="23"/>
          <w:u w:val="single"/>
        </w:rPr>
        <w:t xml:space="preserve">xisting accounts </w:t>
      </w:r>
      <w:r w:rsidR="00DA3E9A" w:rsidRPr="00E864B5">
        <w:rPr>
          <w:rFonts w:asciiTheme="majorHAnsi" w:hAnsiTheme="majorHAnsi"/>
          <w:sz w:val="23"/>
          <w:szCs w:val="23"/>
          <w:u w:val="single"/>
        </w:rPr>
        <w:t>of feasibility</w:t>
      </w:r>
      <w:r w:rsidR="00553571" w:rsidRPr="00E864B5">
        <w:rPr>
          <w:rFonts w:asciiTheme="majorHAnsi" w:hAnsiTheme="majorHAnsi"/>
          <w:sz w:val="23"/>
          <w:szCs w:val="23"/>
          <w:u w:val="single"/>
        </w:rPr>
        <w:t xml:space="preserve"> and their limits</w:t>
      </w:r>
    </w:p>
    <w:p w14:paraId="104EDB12" w14:textId="2A47A145" w:rsidR="000B3A93" w:rsidRPr="00E864B5" w:rsidRDefault="000B3A93" w:rsidP="003D79C4">
      <w:pPr>
        <w:spacing w:line="360" w:lineRule="auto"/>
        <w:rPr>
          <w:rFonts w:asciiTheme="majorHAnsi" w:hAnsiTheme="majorHAnsi"/>
          <w:sz w:val="23"/>
          <w:szCs w:val="23"/>
        </w:rPr>
      </w:pPr>
      <w:r w:rsidRPr="00E864B5">
        <w:rPr>
          <w:rFonts w:asciiTheme="majorHAnsi" w:hAnsiTheme="majorHAnsi"/>
          <w:sz w:val="23"/>
          <w:szCs w:val="23"/>
        </w:rPr>
        <w:t xml:space="preserve">I have proposed a novel characterisation of feasibility’s functional role (the </w:t>
      </w:r>
      <w:r w:rsidR="00793789" w:rsidRPr="00E864B5">
        <w:rPr>
          <w:rFonts w:asciiTheme="majorHAnsi" w:hAnsiTheme="majorHAnsi"/>
          <w:sz w:val="23"/>
          <w:szCs w:val="23"/>
        </w:rPr>
        <w:t>deliberative view</w:t>
      </w:r>
      <w:r w:rsidRPr="00E864B5">
        <w:rPr>
          <w:rFonts w:asciiTheme="majorHAnsi" w:hAnsiTheme="majorHAnsi"/>
          <w:sz w:val="23"/>
          <w:szCs w:val="23"/>
        </w:rPr>
        <w:t xml:space="preserve">) and argued that it is both plausible in its own right and also </w:t>
      </w:r>
      <w:r w:rsidR="00816A8F" w:rsidRPr="00E864B5">
        <w:rPr>
          <w:rFonts w:asciiTheme="majorHAnsi" w:hAnsiTheme="majorHAnsi"/>
          <w:sz w:val="23"/>
          <w:szCs w:val="23"/>
        </w:rPr>
        <w:t xml:space="preserve">effective and, hence, </w:t>
      </w:r>
      <w:r w:rsidRPr="00E864B5">
        <w:rPr>
          <w:rFonts w:asciiTheme="majorHAnsi" w:hAnsiTheme="majorHAnsi"/>
          <w:sz w:val="23"/>
          <w:szCs w:val="23"/>
        </w:rPr>
        <w:t xml:space="preserve">the right kind of characterisation for our purposes. I now want to put it to work by considering what it implies for the key question of how to understand </w:t>
      </w:r>
      <w:r w:rsidR="00566B19" w:rsidRPr="00E864B5">
        <w:rPr>
          <w:rFonts w:asciiTheme="majorHAnsi" w:hAnsiTheme="majorHAnsi"/>
          <w:sz w:val="23"/>
          <w:szCs w:val="23"/>
        </w:rPr>
        <w:t xml:space="preserve">the nature of </w:t>
      </w:r>
      <w:r w:rsidRPr="00E864B5">
        <w:rPr>
          <w:rFonts w:asciiTheme="majorHAnsi" w:hAnsiTheme="majorHAnsi"/>
          <w:sz w:val="23"/>
          <w:szCs w:val="23"/>
        </w:rPr>
        <w:t>our talk</w:t>
      </w:r>
      <w:r w:rsidR="00AC15E3" w:rsidRPr="00E864B5">
        <w:rPr>
          <w:rFonts w:asciiTheme="majorHAnsi" w:hAnsiTheme="majorHAnsi"/>
          <w:sz w:val="23"/>
          <w:szCs w:val="23"/>
        </w:rPr>
        <w:t xml:space="preserve"> and thought about feasibility.</w:t>
      </w:r>
    </w:p>
    <w:p w14:paraId="6E04673D" w14:textId="77777777" w:rsidR="000B3A93" w:rsidRPr="00E864B5" w:rsidRDefault="000B3A93" w:rsidP="003D79C4">
      <w:pPr>
        <w:widowControl w:val="0"/>
        <w:autoSpaceDE w:val="0"/>
        <w:autoSpaceDN w:val="0"/>
        <w:adjustRightInd w:val="0"/>
        <w:spacing w:line="360" w:lineRule="auto"/>
        <w:ind w:right="362"/>
        <w:rPr>
          <w:rFonts w:asciiTheme="majorHAnsi" w:hAnsiTheme="majorHAnsi"/>
          <w:sz w:val="23"/>
          <w:szCs w:val="23"/>
        </w:rPr>
      </w:pPr>
    </w:p>
    <w:p w14:paraId="39F98BD7" w14:textId="376ABE1C" w:rsidR="000B3A93" w:rsidRPr="00E864B5" w:rsidRDefault="000B3A93" w:rsidP="003E1F41">
      <w:pPr>
        <w:widowControl w:val="0"/>
        <w:autoSpaceDE w:val="0"/>
        <w:autoSpaceDN w:val="0"/>
        <w:adjustRightInd w:val="0"/>
        <w:spacing w:line="360" w:lineRule="auto"/>
        <w:ind w:right="362"/>
        <w:outlineLvl w:val="0"/>
        <w:rPr>
          <w:rFonts w:asciiTheme="majorHAnsi" w:hAnsiTheme="majorHAnsi"/>
          <w:sz w:val="23"/>
          <w:szCs w:val="23"/>
          <w:u w:val="single"/>
        </w:rPr>
      </w:pPr>
      <w:r w:rsidRPr="00E864B5">
        <w:rPr>
          <w:rFonts w:asciiTheme="majorHAnsi" w:hAnsiTheme="majorHAnsi"/>
          <w:sz w:val="23"/>
          <w:szCs w:val="23"/>
          <w:u w:val="single"/>
        </w:rPr>
        <w:t xml:space="preserve">A. </w:t>
      </w:r>
      <w:r w:rsidR="00884A04" w:rsidRPr="00E864B5">
        <w:rPr>
          <w:rFonts w:asciiTheme="majorHAnsi" w:hAnsiTheme="majorHAnsi"/>
          <w:sz w:val="23"/>
          <w:szCs w:val="23"/>
          <w:u w:val="single"/>
        </w:rPr>
        <w:t>Cost</w:t>
      </w:r>
      <w:r w:rsidRPr="00E864B5">
        <w:rPr>
          <w:rFonts w:asciiTheme="majorHAnsi" w:hAnsiTheme="majorHAnsi"/>
          <w:sz w:val="23"/>
          <w:szCs w:val="23"/>
          <w:u w:val="single"/>
        </w:rPr>
        <w:t>-based accounts</w:t>
      </w:r>
    </w:p>
    <w:p w14:paraId="7BC952F1" w14:textId="14020F8C" w:rsidR="000B3A93" w:rsidRPr="00E864B5" w:rsidRDefault="000B3A93" w:rsidP="00817EC3">
      <w:pPr>
        <w:widowControl w:val="0"/>
        <w:autoSpaceDE w:val="0"/>
        <w:autoSpaceDN w:val="0"/>
        <w:adjustRightInd w:val="0"/>
        <w:spacing w:line="360" w:lineRule="auto"/>
        <w:ind w:right="362"/>
        <w:rPr>
          <w:rFonts w:asciiTheme="majorHAnsi" w:hAnsiTheme="majorHAnsi"/>
          <w:sz w:val="23"/>
          <w:szCs w:val="23"/>
        </w:rPr>
      </w:pPr>
      <w:r w:rsidRPr="00E864B5">
        <w:rPr>
          <w:rFonts w:asciiTheme="majorHAnsi" w:hAnsiTheme="majorHAnsi"/>
          <w:sz w:val="23"/>
          <w:szCs w:val="23"/>
        </w:rPr>
        <w:t xml:space="preserve">Let us start with </w:t>
      </w:r>
      <w:r w:rsidR="00884A04" w:rsidRPr="00E864B5">
        <w:rPr>
          <w:rFonts w:asciiTheme="majorHAnsi" w:hAnsiTheme="majorHAnsi"/>
          <w:sz w:val="23"/>
          <w:szCs w:val="23"/>
        </w:rPr>
        <w:t>cost</w:t>
      </w:r>
      <w:r w:rsidRPr="00E864B5">
        <w:rPr>
          <w:rFonts w:asciiTheme="majorHAnsi" w:hAnsiTheme="majorHAnsi"/>
          <w:i/>
          <w:sz w:val="23"/>
          <w:szCs w:val="23"/>
        </w:rPr>
        <w:t>-</w:t>
      </w:r>
      <w:r w:rsidRPr="00E864B5">
        <w:rPr>
          <w:rFonts w:asciiTheme="majorHAnsi" w:hAnsiTheme="majorHAnsi"/>
          <w:sz w:val="23"/>
          <w:szCs w:val="23"/>
        </w:rPr>
        <w:t>based</w:t>
      </w:r>
      <w:r w:rsidR="00D478EC" w:rsidRPr="00E864B5">
        <w:rPr>
          <w:rFonts w:asciiTheme="majorHAnsi" w:hAnsiTheme="majorHAnsi"/>
          <w:sz w:val="23"/>
          <w:szCs w:val="23"/>
        </w:rPr>
        <w:t xml:space="preserve"> accounts of feasibility according to which </w:t>
      </w:r>
      <w:r w:rsidRPr="00E864B5">
        <w:rPr>
          <w:rFonts w:asciiTheme="majorHAnsi" w:hAnsiTheme="majorHAnsi"/>
          <w:sz w:val="23"/>
          <w:szCs w:val="23"/>
        </w:rPr>
        <w:t xml:space="preserve">claims about feasibility are special evaluative claims: </w:t>
      </w:r>
      <w:r w:rsidR="00D478EC" w:rsidRPr="00E864B5">
        <w:rPr>
          <w:rFonts w:asciiTheme="majorHAnsi" w:hAnsiTheme="majorHAnsi"/>
          <w:sz w:val="23"/>
          <w:szCs w:val="23"/>
        </w:rPr>
        <w:t>namely</w:t>
      </w:r>
      <w:r w:rsidRPr="00E864B5">
        <w:rPr>
          <w:rFonts w:asciiTheme="majorHAnsi" w:hAnsiTheme="majorHAnsi"/>
          <w:sz w:val="23"/>
          <w:szCs w:val="23"/>
        </w:rPr>
        <w:t xml:space="preserve">, claims about what is </w:t>
      </w:r>
      <w:r w:rsidRPr="00E864B5">
        <w:rPr>
          <w:rFonts w:asciiTheme="majorHAnsi" w:hAnsiTheme="majorHAnsi"/>
          <w:i/>
          <w:sz w:val="23"/>
          <w:szCs w:val="23"/>
        </w:rPr>
        <w:t>achievable without unacceptable costs</w:t>
      </w:r>
      <w:r w:rsidRPr="00E864B5">
        <w:rPr>
          <w:rFonts w:asciiTheme="majorHAnsi" w:hAnsiTheme="majorHAnsi"/>
          <w:sz w:val="23"/>
          <w:szCs w:val="23"/>
        </w:rPr>
        <w:t>.</w:t>
      </w:r>
      <w:r w:rsidR="0023439A" w:rsidRPr="00E864B5">
        <w:rPr>
          <w:rStyle w:val="FootnoteReference"/>
          <w:rFonts w:asciiTheme="majorHAnsi" w:hAnsiTheme="majorHAnsi"/>
          <w:sz w:val="23"/>
          <w:szCs w:val="23"/>
        </w:rPr>
        <w:footnoteReference w:id="37"/>
      </w:r>
      <w:r w:rsidRPr="00E864B5">
        <w:rPr>
          <w:rFonts w:asciiTheme="majorHAnsi" w:hAnsiTheme="majorHAnsi"/>
          <w:sz w:val="23"/>
          <w:szCs w:val="23"/>
        </w:rPr>
        <w:t xml:space="preserve"> What does the </w:t>
      </w:r>
      <w:r w:rsidR="00793789" w:rsidRPr="00E864B5">
        <w:rPr>
          <w:rFonts w:asciiTheme="majorHAnsi" w:hAnsiTheme="majorHAnsi"/>
          <w:sz w:val="23"/>
          <w:szCs w:val="23"/>
        </w:rPr>
        <w:t>deliberative view</w:t>
      </w:r>
      <w:r w:rsidRPr="00E864B5">
        <w:rPr>
          <w:rFonts w:asciiTheme="majorHAnsi" w:hAnsiTheme="majorHAnsi"/>
          <w:sz w:val="23"/>
          <w:szCs w:val="23"/>
        </w:rPr>
        <w:t xml:space="preserve"> imply regarding the plausibility of </w:t>
      </w:r>
      <w:r w:rsidR="00884A04" w:rsidRPr="00E864B5">
        <w:rPr>
          <w:rFonts w:asciiTheme="majorHAnsi" w:hAnsiTheme="majorHAnsi"/>
          <w:sz w:val="23"/>
          <w:szCs w:val="23"/>
        </w:rPr>
        <w:t>cost</w:t>
      </w:r>
      <w:r w:rsidRPr="00E864B5">
        <w:rPr>
          <w:rFonts w:asciiTheme="majorHAnsi" w:hAnsiTheme="majorHAnsi"/>
          <w:sz w:val="23"/>
          <w:szCs w:val="23"/>
        </w:rPr>
        <w:t xml:space="preserve">-based accounts? It implies that it is a serious error to understand </w:t>
      </w:r>
      <w:r w:rsidR="00DA3E9A" w:rsidRPr="00E864B5">
        <w:rPr>
          <w:rFonts w:asciiTheme="majorHAnsi" w:hAnsiTheme="majorHAnsi"/>
          <w:sz w:val="23"/>
          <w:szCs w:val="23"/>
        </w:rPr>
        <w:t>feasibility</w:t>
      </w:r>
      <w:r w:rsidRPr="00E864B5">
        <w:rPr>
          <w:rFonts w:asciiTheme="majorHAnsi" w:hAnsiTheme="majorHAnsi"/>
          <w:sz w:val="23"/>
          <w:szCs w:val="23"/>
        </w:rPr>
        <w:t xml:space="preserve"> </w:t>
      </w:r>
      <w:r w:rsidR="00DA3E9A" w:rsidRPr="00E864B5">
        <w:rPr>
          <w:rFonts w:asciiTheme="majorHAnsi" w:hAnsiTheme="majorHAnsi"/>
          <w:sz w:val="23"/>
          <w:szCs w:val="23"/>
        </w:rPr>
        <w:t>in these terms</w:t>
      </w:r>
      <w:r w:rsidRPr="00E864B5">
        <w:rPr>
          <w:rFonts w:asciiTheme="majorHAnsi" w:hAnsiTheme="majorHAnsi"/>
          <w:sz w:val="23"/>
          <w:szCs w:val="23"/>
        </w:rPr>
        <w:t xml:space="preserve">. That is because </w:t>
      </w:r>
      <w:r w:rsidR="00D478EC" w:rsidRPr="00E864B5">
        <w:rPr>
          <w:rFonts w:asciiTheme="majorHAnsi" w:hAnsiTheme="majorHAnsi"/>
          <w:sz w:val="23"/>
          <w:szCs w:val="23"/>
        </w:rPr>
        <w:t xml:space="preserve">such evaluative </w:t>
      </w:r>
      <w:r w:rsidRPr="00E864B5">
        <w:rPr>
          <w:rFonts w:asciiTheme="majorHAnsi" w:hAnsiTheme="majorHAnsi"/>
          <w:sz w:val="23"/>
          <w:szCs w:val="23"/>
        </w:rPr>
        <w:t>claims are hopelessly ill sui</w:t>
      </w:r>
      <w:r w:rsidR="00DA3E9A" w:rsidRPr="00E864B5">
        <w:rPr>
          <w:rFonts w:asciiTheme="majorHAnsi" w:hAnsiTheme="majorHAnsi"/>
          <w:sz w:val="23"/>
          <w:szCs w:val="23"/>
        </w:rPr>
        <w:t xml:space="preserve">ted to play a deliberation-worthiness-determining </w:t>
      </w:r>
      <w:r w:rsidRPr="00E864B5">
        <w:rPr>
          <w:rFonts w:asciiTheme="majorHAnsi" w:hAnsiTheme="majorHAnsi"/>
          <w:sz w:val="23"/>
          <w:szCs w:val="23"/>
        </w:rPr>
        <w:t xml:space="preserve">role. The fact that an outcome or institutional arrangement would count as “intolerable,” or that bringing it about would require transition costs that are “unacceptable” may be relevant to whether we </w:t>
      </w:r>
      <w:r w:rsidRPr="00E864B5">
        <w:rPr>
          <w:rFonts w:asciiTheme="majorHAnsi" w:hAnsiTheme="majorHAnsi"/>
          <w:i/>
          <w:sz w:val="23"/>
          <w:szCs w:val="23"/>
        </w:rPr>
        <w:t>ought</w:t>
      </w:r>
      <w:r w:rsidRPr="00E864B5">
        <w:rPr>
          <w:rFonts w:asciiTheme="majorHAnsi" w:hAnsiTheme="majorHAnsi"/>
          <w:sz w:val="23"/>
          <w:szCs w:val="23"/>
        </w:rPr>
        <w:t xml:space="preserve"> to deliberate about it. </w:t>
      </w:r>
      <w:r w:rsidRPr="00E864B5">
        <w:rPr>
          <w:rFonts w:asciiTheme="majorHAnsi" w:hAnsiTheme="majorHAnsi" w:cs="Times New Roman"/>
          <w:sz w:val="23"/>
          <w:szCs w:val="23"/>
          <w:lang w:val="en-US"/>
        </w:rPr>
        <w:t xml:space="preserve">Thus, for example, perhaps we ought not to deliberate about whether to bring about a communist Utopia if bringing it about would require massive human rights violations. </w:t>
      </w:r>
      <w:r w:rsidR="00D478EC" w:rsidRPr="00E864B5">
        <w:rPr>
          <w:rFonts w:asciiTheme="majorHAnsi" w:hAnsiTheme="majorHAnsi" w:cs="Times New Roman"/>
          <w:sz w:val="23"/>
          <w:szCs w:val="23"/>
          <w:lang w:val="en-US"/>
        </w:rPr>
        <w:t>S</w:t>
      </w:r>
      <w:r w:rsidRPr="00E864B5">
        <w:rPr>
          <w:rFonts w:asciiTheme="majorHAnsi" w:hAnsiTheme="majorHAnsi" w:cs="Times New Roman"/>
          <w:sz w:val="23"/>
          <w:szCs w:val="23"/>
          <w:lang w:val="en-US"/>
        </w:rPr>
        <w:t xml:space="preserve">uch deliberation </w:t>
      </w:r>
      <w:r w:rsidR="00D478EC" w:rsidRPr="00E864B5">
        <w:rPr>
          <w:rFonts w:asciiTheme="majorHAnsi" w:hAnsiTheme="majorHAnsi" w:cs="Times New Roman"/>
          <w:sz w:val="23"/>
          <w:szCs w:val="23"/>
          <w:lang w:val="en-US"/>
        </w:rPr>
        <w:t>may</w:t>
      </w:r>
      <w:r w:rsidRPr="00E864B5">
        <w:rPr>
          <w:rFonts w:asciiTheme="majorHAnsi" w:hAnsiTheme="majorHAnsi" w:cs="Times New Roman"/>
          <w:sz w:val="23"/>
          <w:szCs w:val="23"/>
          <w:lang w:val="en-US"/>
        </w:rPr>
        <w:t xml:space="preserve"> involve a kind of </w:t>
      </w:r>
      <w:r w:rsidRPr="00E864B5">
        <w:rPr>
          <w:rFonts w:asciiTheme="majorHAnsi" w:hAnsiTheme="majorHAnsi" w:cs="Times New Roman"/>
          <w:i/>
          <w:sz w:val="23"/>
          <w:szCs w:val="23"/>
          <w:lang w:val="en-US"/>
        </w:rPr>
        <w:t>normative</w:t>
      </w:r>
      <w:r w:rsidRPr="00E864B5">
        <w:rPr>
          <w:rFonts w:asciiTheme="majorHAnsi" w:hAnsiTheme="majorHAnsi" w:cs="Times New Roman"/>
          <w:sz w:val="23"/>
          <w:szCs w:val="23"/>
          <w:lang w:val="en-US"/>
        </w:rPr>
        <w:t xml:space="preserve"> error: the error of deliberating about whether to do what would require us to do things that are morally heinous. What does not seem remotely plausible is that such deliberation involves the error of violating constitutive norms of deliberative initiation. Even if there is necessarily something wrong with my deliberation, there is nothing wrong with it </w:t>
      </w:r>
      <w:r w:rsidRPr="00E864B5">
        <w:rPr>
          <w:rFonts w:asciiTheme="majorHAnsi" w:hAnsiTheme="majorHAnsi" w:cs="Times New Roman"/>
          <w:i/>
          <w:sz w:val="23"/>
          <w:szCs w:val="23"/>
          <w:lang w:val="en-US"/>
        </w:rPr>
        <w:t>qua</w:t>
      </w:r>
      <w:r w:rsidRPr="00E864B5">
        <w:rPr>
          <w:rFonts w:asciiTheme="majorHAnsi" w:hAnsiTheme="majorHAnsi" w:cs="Times New Roman"/>
          <w:sz w:val="23"/>
          <w:szCs w:val="23"/>
          <w:lang w:val="en-US"/>
        </w:rPr>
        <w:t xml:space="preserve"> deliberation. The fact that realizing an outcome would involve or require unacceptably high costs does not mean that it lies beyond our jurisdiction as deliberative agents. </w:t>
      </w:r>
      <w:r w:rsidRPr="00E864B5">
        <w:rPr>
          <w:rFonts w:asciiTheme="majorHAnsi" w:hAnsiTheme="majorHAnsi"/>
          <w:sz w:val="23"/>
          <w:szCs w:val="23"/>
        </w:rPr>
        <w:t xml:space="preserve">Thus, </w:t>
      </w:r>
      <w:r w:rsidR="00884A04" w:rsidRPr="00E864B5">
        <w:rPr>
          <w:rFonts w:asciiTheme="majorHAnsi" w:hAnsiTheme="majorHAnsi"/>
          <w:sz w:val="23"/>
          <w:szCs w:val="23"/>
        </w:rPr>
        <w:t>cost</w:t>
      </w:r>
      <w:r w:rsidRPr="00E864B5">
        <w:rPr>
          <w:rFonts w:asciiTheme="majorHAnsi" w:hAnsiTheme="majorHAnsi"/>
          <w:sz w:val="23"/>
          <w:szCs w:val="23"/>
        </w:rPr>
        <w:t xml:space="preserve">-based accounts of feasibility cannot do justice to the fact that claims about feasibility are supposed to play a </w:t>
      </w:r>
      <w:r w:rsidR="005F30C2" w:rsidRPr="00E864B5">
        <w:rPr>
          <w:rFonts w:asciiTheme="majorHAnsi" w:hAnsiTheme="majorHAnsi"/>
          <w:sz w:val="23"/>
          <w:szCs w:val="23"/>
        </w:rPr>
        <w:t>deliberation-worthiness-determining</w:t>
      </w:r>
      <w:r w:rsidRPr="00E864B5">
        <w:rPr>
          <w:rFonts w:asciiTheme="majorHAnsi" w:hAnsiTheme="majorHAnsi"/>
          <w:sz w:val="23"/>
          <w:szCs w:val="23"/>
        </w:rPr>
        <w:t xml:space="preserve"> role and should be </w:t>
      </w:r>
      <w:r w:rsidRPr="00E864B5">
        <w:rPr>
          <w:rFonts w:asciiTheme="majorHAnsi" w:hAnsiTheme="majorHAnsi"/>
          <w:sz w:val="23"/>
          <w:szCs w:val="23"/>
        </w:rPr>
        <w:lastRenderedPageBreak/>
        <w:t>rejected.</w:t>
      </w:r>
    </w:p>
    <w:p w14:paraId="757FDF0F" w14:textId="77777777" w:rsidR="000B3A93" w:rsidRPr="00E864B5" w:rsidRDefault="000B3A93" w:rsidP="003D79C4">
      <w:pPr>
        <w:spacing w:line="360" w:lineRule="auto"/>
        <w:rPr>
          <w:rFonts w:asciiTheme="majorHAnsi" w:hAnsiTheme="majorHAnsi"/>
          <w:sz w:val="23"/>
          <w:szCs w:val="23"/>
        </w:rPr>
      </w:pPr>
    </w:p>
    <w:p w14:paraId="459D37DD" w14:textId="50ABE2F5" w:rsidR="000B3A93" w:rsidRPr="00E864B5" w:rsidRDefault="00E8357A" w:rsidP="003E1F41">
      <w:pPr>
        <w:spacing w:line="360" w:lineRule="auto"/>
        <w:outlineLvl w:val="0"/>
        <w:rPr>
          <w:rFonts w:asciiTheme="majorHAnsi" w:hAnsiTheme="majorHAnsi"/>
          <w:sz w:val="23"/>
          <w:szCs w:val="23"/>
          <w:u w:val="single"/>
        </w:rPr>
      </w:pPr>
      <w:r w:rsidRPr="00E864B5">
        <w:rPr>
          <w:rFonts w:asciiTheme="majorHAnsi" w:hAnsiTheme="majorHAnsi"/>
          <w:sz w:val="23"/>
          <w:szCs w:val="23"/>
          <w:u w:val="single"/>
        </w:rPr>
        <w:t>B. Possibility-based accounts</w:t>
      </w:r>
    </w:p>
    <w:p w14:paraId="7EED9533" w14:textId="2A578925" w:rsidR="005F30C2" w:rsidRPr="00E864B5" w:rsidRDefault="000B3A93" w:rsidP="003D79C4">
      <w:pPr>
        <w:widowControl w:val="0"/>
        <w:autoSpaceDE w:val="0"/>
        <w:autoSpaceDN w:val="0"/>
        <w:adjustRightInd w:val="0"/>
        <w:spacing w:line="360" w:lineRule="auto"/>
        <w:ind w:right="362"/>
        <w:rPr>
          <w:rFonts w:asciiTheme="majorHAnsi" w:hAnsiTheme="majorHAnsi"/>
          <w:sz w:val="23"/>
          <w:szCs w:val="23"/>
        </w:rPr>
      </w:pPr>
      <w:r w:rsidRPr="00E864B5">
        <w:rPr>
          <w:rFonts w:asciiTheme="majorHAnsi" w:hAnsiTheme="majorHAnsi"/>
          <w:sz w:val="23"/>
          <w:szCs w:val="23"/>
        </w:rPr>
        <w:t xml:space="preserve">Next, consider </w:t>
      </w:r>
      <w:r w:rsidRPr="00E864B5">
        <w:rPr>
          <w:rFonts w:asciiTheme="majorHAnsi" w:hAnsiTheme="majorHAnsi"/>
          <w:i/>
          <w:sz w:val="23"/>
          <w:szCs w:val="23"/>
        </w:rPr>
        <w:t>possibility</w:t>
      </w:r>
      <w:r w:rsidRPr="00E864B5">
        <w:rPr>
          <w:rFonts w:asciiTheme="majorHAnsi" w:hAnsiTheme="majorHAnsi"/>
          <w:sz w:val="23"/>
          <w:szCs w:val="23"/>
        </w:rPr>
        <w:t xml:space="preserve">-based accounts. These hold that claims about feasibility are claims about what is possible: either claims </w:t>
      </w:r>
      <w:r w:rsidR="00DA20CD" w:rsidRPr="00E864B5">
        <w:rPr>
          <w:rFonts w:asciiTheme="majorHAnsi" w:hAnsiTheme="majorHAnsi"/>
          <w:sz w:val="23"/>
          <w:szCs w:val="23"/>
        </w:rPr>
        <w:t xml:space="preserve">about </w:t>
      </w:r>
      <w:r w:rsidRPr="00E864B5">
        <w:rPr>
          <w:rFonts w:asciiTheme="majorHAnsi" w:hAnsiTheme="majorHAnsi"/>
          <w:sz w:val="23"/>
          <w:szCs w:val="23"/>
        </w:rPr>
        <w:t>what is possible in some special sense (if there are different notions of possibility), or claims about what is possible in light of certain special considerations (if there is j</w:t>
      </w:r>
      <w:r w:rsidR="005F30C2" w:rsidRPr="00E864B5">
        <w:rPr>
          <w:rFonts w:asciiTheme="majorHAnsi" w:hAnsiTheme="majorHAnsi"/>
          <w:sz w:val="23"/>
          <w:szCs w:val="23"/>
        </w:rPr>
        <w:t xml:space="preserve">ust one notion of possibility). Is there some possibility-based account of feasibility that </w:t>
      </w:r>
      <w:proofErr w:type="gramStart"/>
      <w:r w:rsidR="005F30C2" w:rsidRPr="00E864B5">
        <w:rPr>
          <w:rFonts w:asciiTheme="majorHAnsi" w:hAnsiTheme="majorHAnsi"/>
          <w:sz w:val="23"/>
          <w:szCs w:val="23"/>
        </w:rPr>
        <w:t>can do</w:t>
      </w:r>
      <w:proofErr w:type="gramEnd"/>
      <w:r w:rsidR="005F30C2" w:rsidRPr="00E864B5">
        <w:rPr>
          <w:rFonts w:asciiTheme="majorHAnsi" w:hAnsiTheme="majorHAnsi"/>
          <w:sz w:val="23"/>
          <w:szCs w:val="23"/>
        </w:rPr>
        <w:t xml:space="preserve"> justice to the idea that claims about feasibility are supposed to play a deliberation-worthiness-determining role?</w:t>
      </w:r>
    </w:p>
    <w:p w14:paraId="0E837C9D" w14:textId="6049CD7F" w:rsidR="000B3A93" w:rsidRPr="00E864B5" w:rsidRDefault="005F30C2" w:rsidP="003D79C4">
      <w:pPr>
        <w:widowControl w:val="0"/>
        <w:autoSpaceDE w:val="0"/>
        <w:autoSpaceDN w:val="0"/>
        <w:adjustRightInd w:val="0"/>
        <w:spacing w:line="360" w:lineRule="auto"/>
        <w:ind w:right="362" w:firstLine="567"/>
        <w:rPr>
          <w:rFonts w:asciiTheme="majorHAnsi" w:hAnsiTheme="majorHAnsi"/>
          <w:sz w:val="23"/>
          <w:szCs w:val="23"/>
        </w:rPr>
      </w:pPr>
      <w:r w:rsidRPr="00E864B5">
        <w:rPr>
          <w:rFonts w:asciiTheme="majorHAnsi" w:hAnsiTheme="majorHAnsi"/>
          <w:sz w:val="23"/>
          <w:szCs w:val="23"/>
        </w:rPr>
        <w:t xml:space="preserve">The first challenge is </w:t>
      </w:r>
      <w:r w:rsidR="000B3A93" w:rsidRPr="00E864B5">
        <w:rPr>
          <w:rFonts w:asciiTheme="majorHAnsi" w:hAnsiTheme="majorHAnsi"/>
          <w:sz w:val="23"/>
          <w:szCs w:val="23"/>
        </w:rPr>
        <w:t xml:space="preserve">to identify a mode of possibility that is sufficiently but not excessively </w:t>
      </w:r>
      <w:r w:rsidR="000B3A93" w:rsidRPr="00E864B5">
        <w:rPr>
          <w:rFonts w:asciiTheme="majorHAnsi" w:hAnsiTheme="majorHAnsi"/>
          <w:i/>
          <w:sz w:val="23"/>
          <w:szCs w:val="23"/>
        </w:rPr>
        <w:t>restrictive</w:t>
      </w:r>
      <w:r w:rsidR="000B3A93" w:rsidRPr="00E864B5">
        <w:rPr>
          <w:rFonts w:asciiTheme="majorHAnsi" w:hAnsiTheme="majorHAnsi"/>
          <w:sz w:val="23"/>
          <w:szCs w:val="23"/>
        </w:rPr>
        <w:t xml:space="preserve">. Some modes of possibility – including logical, metaphysical, and </w:t>
      </w:r>
      <w:proofErr w:type="spellStart"/>
      <w:r w:rsidR="000B3A93" w:rsidRPr="00E864B5">
        <w:rPr>
          <w:rFonts w:asciiTheme="majorHAnsi" w:hAnsiTheme="majorHAnsi"/>
          <w:sz w:val="23"/>
          <w:szCs w:val="23"/>
        </w:rPr>
        <w:t>nomological</w:t>
      </w:r>
      <w:proofErr w:type="spellEnd"/>
      <w:r w:rsidR="000B3A93" w:rsidRPr="00E864B5">
        <w:rPr>
          <w:rFonts w:asciiTheme="majorHAnsi" w:hAnsiTheme="majorHAnsi"/>
          <w:sz w:val="23"/>
          <w:szCs w:val="23"/>
        </w:rPr>
        <w:t xml:space="preserve"> possibility – are clearly </w:t>
      </w:r>
      <w:r w:rsidR="000B3A93" w:rsidRPr="00E864B5">
        <w:rPr>
          <w:rFonts w:asciiTheme="majorHAnsi" w:hAnsiTheme="majorHAnsi"/>
          <w:i/>
          <w:sz w:val="23"/>
          <w:szCs w:val="23"/>
        </w:rPr>
        <w:t>insufficiently</w:t>
      </w:r>
      <w:r w:rsidR="000B3A93" w:rsidRPr="00E864B5">
        <w:rPr>
          <w:rFonts w:asciiTheme="majorHAnsi" w:hAnsiTheme="majorHAnsi"/>
          <w:sz w:val="23"/>
          <w:szCs w:val="23"/>
        </w:rPr>
        <w:t xml:space="preserve"> restrictive. For example, it is logically, metaphysically, and </w:t>
      </w:r>
      <w:proofErr w:type="spellStart"/>
      <w:r w:rsidR="000B3A93" w:rsidRPr="00E864B5">
        <w:rPr>
          <w:rFonts w:asciiTheme="majorHAnsi" w:hAnsiTheme="majorHAnsi"/>
          <w:sz w:val="23"/>
          <w:szCs w:val="23"/>
        </w:rPr>
        <w:t>nomologically</w:t>
      </w:r>
      <w:proofErr w:type="spellEnd"/>
      <w:r w:rsidR="000B3A93" w:rsidRPr="00E864B5">
        <w:rPr>
          <w:rFonts w:asciiTheme="majorHAnsi" w:hAnsiTheme="majorHAnsi"/>
          <w:sz w:val="23"/>
          <w:szCs w:val="23"/>
        </w:rPr>
        <w:t xml:space="preserve"> possible for </w:t>
      </w:r>
      <w:proofErr w:type="spellStart"/>
      <w:r w:rsidR="000B3A93" w:rsidRPr="00E864B5">
        <w:rPr>
          <w:rFonts w:asciiTheme="majorHAnsi" w:hAnsiTheme="majorHAnsi"/>
          <w:sz w:val="23"/>
          <w:szCs w:val="23"/>
        </w:rPr>
        <w:t>Tuvulu</w:t>
      </w:r>
      <w:proofErr w:type="spellEnd"/>
      <w:r w:rsidR="000B3A93" w:rsidRPr="00E864B5">
        <w:rPr>
          <w:rFonts w:asciiTheme="majorHAnsi" w:hAnsiTheme="majorHAnsi"/>
          <w:sz w:val="23"/>
          <w:szCs w:val="23"/>
        </w:rPr>
        <w:t xml:space="preserve"> to singlehandedly resolve the Israel-Palestine conflict in spite of the fact that </w:t>
      </w:r>
      <w:r w:rsidRPr="00E864B5">
        <w:rPr>
          <w:rFonts w:asciiTheme="majorHAnsi" w:hAnsiTheme="majorHAnsi"/>
          <w:sz w:val="23"/>
          <w:szCs w:val="23"/>
        </w:rPr>
        <w:t>this</w:t>
      </w:r>
      <w:r w:rsidR="000B3A93" w:rsidRPr="00E864B5">
        <w:rPr>
          <w:rFonts w:asciiTheme="majorHAnsi" w:hAnsiTheme="majorHAnsi"/>
          <w:sz w:val="23"/>
          <w:szCs w:val="23"/>
        </w:rPr>
        <w:t xml:space="preserve"> </w:t>
      </w:r>
      <w:r w:rsidRPr="00E864B5">
        <w:rPr>
          <w:rFonts w:asciiTheme="majorHAnsi" w:hAnsiTheme="majorHAnsi"/>
          <w:sz w:val="23"/>
          <w:szCs w:val="23"/>
        </w:rPr>
        <w:t>is clearly not deliberation-worthy. Single-handed</w:t>
      </w:r>
      <w:r w:rsidR="009470C7" w:rsidRPr="00E864B5">
        <w:rPr>
          <w:rFonts w:asciiTheme="majorHAnsi" w:hAnsiTheme="majorHAnsi"/>
          <w:sz w:val="23"/>
          <w:szCs w:val="23"/>
        </w:rPr>
        <w:t>ly</w:t>
      </w:r>
      <w:r w:rsidRPr="00E864B5">
        <w:rPr>
          <w:rFonts w:asciiTheme="majorHAnsi" w:hAnsiTheme="majorHAnsi"/>
          <w:sz w:val="23"/>
          <w:szCs w:val="23"/>
        </w:rPr>
        <w:t xml:space="preserve"> resolving the Israel-Palestine conflict clearly </w:t>
      </w:r>
      <w:r w:rsidR="000B3A93" w:rsidRPr="00E864B5">
        <w:rPr>
          <w:rFonts w:asciiTheme="majorHAnsi" w:hAnsiTheme="majorHAnsi"/>
          <w:sz w:val="23"/>
          <w:szCs w:val="23"/>
        </w:rPr>
        <w:t xml:space="preserve">lies outside </w:t>
      </w:r>
      <w:proofErr w:type="spellStart"/>
      <w:r w:rsidR="000B3A93" w:rsidRPr="00E864B5">
        <w:rPr>
          <w:rFonts w:asciiTheme="majorHAnsi" w:hAnsiTheme="majorHAnsi"/>
          <w:sz w:val="23"/>
          <w:szCs w:val="23"/>
        </w:rPr>
        <w:t>Tuvulu’s</w:t>
      </w:r>
      <w:proofErr w:type="spellEnd"/>
      <w:r w:rsidR="000B3A93" w:rsidRPr="00E864B5">
        <w:rPr>
          <w:rFonts w:asciiTheme="majorHAnsi" w:hAnsiTheme="majorHAnsi"/>
          <w:sz w:val="23"/>
          <w:szCs w:val="23"/>
        </w:rPr>
        <w:t xml:space="preserve"> domain of deliberative jurisdiction; it would </w:t>
      </w:r>
      <w:r w:rsidRPr="00E864B5">
        <w:rPr>
          <w:rFonts w:asciiTheme="majorHAnsi" w:hAnsiTheme="majorHAnsi"/>
          <w:sz w:val="23"/>
          <w:szCs w:val="23"/>
        </w:rPr>
        <w:t xml:space="preserve">not be </w:t>
      </w:r>
      <w:proofErr w:type="gramStart"/>
      <w:r w:rsidR="000B3A93" w:rsidRPr="00E864B5">
        <w:rPr>
          <w:rFonts w:asciiTheme="majorHAnsi" w:hAnsiTheme="majorHAnsi"/>
          <w:sz w:val="23"/>
          <w:szCs w:val="23"/>
        </w:rPr>
        <w:t>correct</w:t>
      </w:r>
      <w:proofErr w:type="gramEnd"/>
      <w:r w:rsidR="000B3A93" w:rsidRPr="00E864B5">
        <w:rPr>
          <w:rFonts w:asciiTheme="majorHAnsi" w:hAnsiTheme="majorHAnsi"/>
          <w:sz w:val="23"/>
          <w:szCs w:val="23"/>
        </w:rPr>
        <w:t xml:space="preserve"> for </w:t>
      </w:r>
      <w:proofErr w:type="spellStart"/>
      <w:r w:rsidR="000B3A93" w:rsidRPr="00E864B5">
        <w:rPr>
          <w:rFonts w:asciiTheme="majorHAnsi" w:hAnsiTheme="majorHAnsi"/>
          <w:sz w:val="23"/>
          <w:szCs w:val="23"/>
        </w:rPr>
        <w:t>Tuvulu</w:t>
      </w:r>
      <w:proofErr w:type="spellEnd"/>
      <w:r w:rsidR="000B3A93" w:rsidRPr="00E864B5">
        <w:rPr>
          <w:rFonts w:asciiTheme="majorHAnsi" w:hAnsiTheme="majorHAnsi"/>
          <w:sz w:val="23"/>
          <w:szCs w:val="23"/>
        </w:rPr>
        <w:t xml:space="preserve"> to deliberate about whether to solve the Israel-Palestine conflict. Other modes of possibility – such as </w:t>
      </w:r>
      <w:r w:rsidR="000B3A93" w:rsidRPr="00E864B5">
        <w:rPr>
          <w:rFonts w:asciiTheme="majorHAnsi" w:hAnsiTheme="majorHAnsi"/>
          <w:i/>
          <w:sz w:val="23"/>
          <w:szCs w:val="23"/>
        </w:rPr>
        <w:t>deontic</w:t>
      </w:r>
      <w:r w:rsidR="000B3A93" w:rsidRPr="00E864B5">
        <w:rPr>
          <w:rFonts w:asciiTheme="majorHAnsi" w:hAnsiTheme="majorHAnsi"/>
          <w:sz w:val="23"/>
          <w:szCs w:val="23"/>
        </w:rPr>
        <w:t xml:space="preserve"> possibility and </w:t>
      </w:r>
      <w:r w:rsidR="000B3A93" w:rsidRPr="00E864B5">
        <w:rPr>
          <w:rFonts w:asciiTheme="majorHAnsi" w:hAnsiTheme="majorHAnsi"/>
          <w:i/>
          <w:sz w:val="23"/>
          <w:szCs w:val="23"/>
        </w:rPr>
        <w:t>political</w:t>
      </w:r>
      <w:r w:rsidR="000B3A93" w:rsidRPr="00E864B5">
        <w:rPr>
          <w:rFonts w:asciiTheme="majorHAnsi" w:hAnsiTheme="majorHAnsi"/>
          <w:sz w:val="23"/>
          <w:szCs w:val="23"/>
        </w:rPr>
        <w:t xml:space="preserve"> possibility – are </w:t>
      </w:r>
      <w:r w:rsidR="000B3A93" w:rsidRPr="00E864B5">
        <w:rPr>
          <w:rFonts w:asciiTheme="majorHAnsi" w:hAnsiTheme="majorHAnsi"/>
          <w:i/>
          <w:sz w:val="23"/>
          <w:szCs w:val="23"/>
        </w:rPr>
        <w:t>excessively</w:t>
      </w:r>
      <w:r w:rsidR="000B3A93" w:rsidRPr="00E864B5">
        <w:rPr>
          <w:rFonts w:asciiTheme="majorHAnsi" w:hAnsiTheme="majorHAnsi"/>
          <w:sz w:val="23"/>
          <w:szCs w:val="23"/>
        </w:rPr>
        <w:t xml:space="preserve"> restrictive. For example, it may not be </w:t>
      </w:r>
      <w:proofErr w:type="spellStart"/>
      <w:r w:rsidR="000B3A93" w:rsidRPr="00E864B5">
        <w:rPr>
          <w:rFonts w:asciiTheme="majorHAnsi" w:hAnsiTheme="majorHAnsi"/>
          <w:sz w:val="23"/>
          <w:szCs w:val="23"/>
        </w:rPr>
        <w:t>deontically</w:t>
      </w:r>
      <w:proofErr w:type="spellEnd"/>
      <w:r w:rsidR="000B3A93" w:rsidRPr="00E864B5">
        <w:rPr>
          <w:rFonts w:asciiTheme="majorHAnsi" w:hAnsiTheme="majorHAnsi"/>
          <w:sz w:val="23"/>
          <w:szCs w:val="23"/>
        </w:rPr>
        <w:t xml:space="preserve"> or politically possible for a government to turn its back on a key electoral commitment, in spite of the fact that doing so lies </w:t>
      </w:r>
      <w:r w:rsidRPr="00E864B5">
        <w:rPr>
          <w:rFonts w:asciiTheme="majorHAnsi" w:hAnsiTheme="majorHAnsi"/>
          <w:sz w:val="23"/>
          <w:szCs w:val="23"/>
        </w:rPr>
        <w:t xml:space="preserve">is perfectly deliberation-worthy; it lies </w:t>
      </w:r>
      <w:r w:rsidR="000B3A93" w:rsidRPr="00E864B5">
        <w:rPr>
          <w:rFonts w:asciiTheme="majorHAnsi" w:hAnsiTheme="majorHAnsi"/>
          <w:sz w:val="23"/>
          <w:szCs w:val="23"/>
        </w:rPr>
        <w:t xml:space="preserve">squarely </w:t>
      </w:r>
      <w:r w:rsidR="000B3A93" w:rsidRPr="00E864B5">
        <w:rPr>
          <w:rFonts w:asciiTheme="majorHAnsi" w:hAnsiTheme="majorHAnsi"/>
          <w:i/>
          <w:sz w:val="23"/>
          <w:szCs w:val="23"/>
        </w:rPr>
        <w:t>within</w:t>
      </w:r>
      <w:r w:rsidR="000B3A93" w:rsidRPr="00E864B5">
        <w:rPr>
          <w:rFonts w:asciiTheme="majorHAnsi" w:hAnsiTheme="majorHAnsi"/>
          <w:sz w:val="23"/>
          <w:szCs w:val="23"/>
        </w:rPr>
        <w:t xml:space="preserve"> the government’s domain of deliberative jurisdiction.</w:t>
      </w:r>
    </w:p>
    <w:p w14:paraId="65504D8D" w14:textId="0DF08696" w:rsidR="000B3A93" w:rsidRPr="00E864B5" w:rsidRDefault="000B3A93" w:rsidP="003D79C4">
      <w:pPr>
        <w:widowControl w:val="0"/>
        <w:autoSpaceDE w:val="0"/>
        <w:autoSpaceDN w:val="0"/>
        <w:adjustRightInd w:val="0"/>
        <w:spacing w:line="360" w:lineRule="auto"/>
        <w:ind w:right="362" w:firstLine="567"/>
        <w:rPr>
          <w:rFonts w:asciiTheme="majorHAnsi" w:hAnsiTheme="majorHAnsi"/>
          <w:sz w:val="23"/>
          <w:szCs w:val="23"/>
          <w:lang w:val="en-US"/>
        </w:rPr>
      </w:pPr>
      <w:r w:rsidRPr="00E864B5">
        <w:rPr>
          <w:rFonts w:asciiTheme="majorHAnsi" w:hAnsiTheme="majorHAnsi"/>
          <w:sz w:val="23"/>
          <w:szCs w:val="23"/>
        </w:rPr>
        <w:t xml:space="preserve">What might an appropriately restrictive possibility-based account of feasibility look like? The most promising and best-developed possibility-based account to date is </w:t>
      </w:r>
      <w:r w:rsidR="00DA5F21" w:rsidRPr="00E864B5">
        <w:rPr>
          <w:rFonts w:asciiTheme="majorHAnsi" w:hAnsiTheme="majorHAnsi"/>
          <w:sz w:val="23"/>
          <w:szCs w:val="23"/>
        </w:rPr>
        <w:t xml:space="preserve">due to </w:t>
      </w:r>
      <w:r w:rsidRPr="00E864B5">
        <w:rPr>
          <w:rFonts w:asciiTheme="majorHAnsi" w:hAnsiTheme="majorHAnsi"/>
          <w:sz w:val="23"/>
          <w:szCs w:val="23"/>
        </w:rPr>
        <w:t xml:space="preserve">David Wiens. </w:t>
      </w:r>
      <w:r w:rsidRPr="00E864B5">
        <w:rPr>
          <w:rFonts w:asciiTheme="majorHAnsi" w:hAnsiTheme="majorHAnsi" w:cs="Tahoma"/>
          <w:sz w:val="23"/>
          <w:szCs w:val="23"/>
          <w:lang w:val="en-US"/>
        </w:rPr>
        <w:t xml:space="preserve">Wiens understands feasibility in terms of what he calls “circumstantial possibility,” where an outcome O is circumstantially possibility just in case it is </w:t>
      </w:r>
      <w:proofErr w:type="spellStart"/>
      <w:r w:rsidRPr="00E864B5">
        <w:rPr>
          <w:rFonts w:asciiTheme="majorHAnsi" w:hAnsiTheme="majorHAnsi" w:cs="Tahoma"/>
          <w:sz w:val="23"/>
          <w:szCs w:val="23"/>
          <w:lang w:val="en-US"/>
        </w:rPr>
        <w:t>compossible</w:t>
      </w:r>
      <w:proofErr w:type="spellEnd"/>
      <w:r w:rsidRPr="00E864B5">
        <w:rPr>
          <w:rFonts w:asciiTheme="majorHAnsi" w:hAnsiTheme="majorHAnsi" w:cs="Tahoma"/>
          <w:sz w:val="23"/>
          <w:szCs w:val="23"/>
          <w:lang w:val="en-US"/>
        </w:rPr>
        <w:t xml:space="preserve"> with “our current stock of all-purpose resources”.</w:t>
      </w:r>
      <w:r w:rsidR="00A839BC" w:rsidRPr="00E864B5">
        <w:rPr>
          <w:rStyle w:val="FootnoteReference"/>
          <w:rFonts w:asciiTheme="majorHAnsi" w:hAnsiTheme="majorHAnsi" w:cs="Tahoma"/>
          <w:sz w:val="23"/>
          <w:szCs w:val="23"/>
          <w:lang w:val="en-US"/>
        </w:rPr>
        <w:footnoteReference w:id="38"/>
      </w:r>
      <w:r w:rsidRPr="00E864B5">
        <w:rPr>
          <w:rFonts w:asciiTheme="majorHAnsi" w:hAnsiTheme="majorHAnsi" w:cs="Tahoma"/>
          <w:sz w:val="23"/>
          <w:szCs w:val="23"/>
          <w:lang w:val="en-US"/>
        </w:rPr>
        <w:t xml:space="preserve"> </w:t>
      </w:r>
      <w:r w:rsidRPr="00E864B5">
        <w:rPr>
          <w:rFonts w:asciiTheme="majorHAnsi" w:hAnsiTheme="majorHAnsi"/>
          <w:sz w:val="23"/>
          <w:szCs w:val="23"/>
          <w:lang w:val="en-US"/>
        </w:rPr>
        <w:t xml:space="preserve">But, as Wiens freely acknowledges, the circumstantial possibility-based account remains incomplete. Circumstantial possibility is supposed to be necessary, </w:t>
      </w:r>
      <w:r w:rsidR="003279E5" w:rsidRPr="00E864B5">
        <w:rPr>
          <w:rFonts w:asciiTheme="majorHAnsi" w:hAnsiTheme="majorHAnsi"/>
          <w:sz w:val="23"/>
          <w:szCs w:val="23"/>
          <w:lang w:val="en-US"/>
        </w:rPr>
        <w:t xml:space="preserve">but </w:t>
      </w:r>
      <w:r w:rsidRPr="00E864B5">
        <w:rPr>
          <w:rFonts w:asciiTheme="majorHAnsi" w:hAnsiTheme="majorHAnsi"/>
          <w:sz w:val="23"/>
          <w:szCs w:val="23"/>
          <w:lang w:val="en-US"/>
        </w:rPr>
        <w:t>not sufficient, for feasibility.</w:t>
      </w:r>
      <w:r w:rsidR="00817EC3" w:rsidRPr="00E864B5">
        <w:rPr>
          <w:rStyle w:val="FootnoteReference"/>
          <w:rFonts w:asciiTheme="majorHAnsi" w:hAnsiTheme="majorHAnsi"/>
          <w:sz w:val="23"/>
          <w:szCs w:val="23"/>
          <w:lang w:val="en-US"/>
        </w:rPr>
        <w:footnoteReference w:id="39"/>
      </w:r>
    </w:p>
    <w:p w14:paraId="7FD36737" w14:textId="647B4AAC" w:rsidR="000B3A93" w:rsidRPr="00E864B5" w:rsidRDefault="000B3A93" w:rsidP="00DA5F21">
      <w:pPr>
        <w:widowControl w:val="0"/>
        <w:autoSpaceDE w:val="0"/>
        <w:autoSpaceDN w:val="0"/>
        <w:adjustRightInd w:val="0"/>
        <w:spacing w:line="360" w:lineRule="auto"/>
        <w:ind w:right="362" w:firstLine="567"/>
        <w:rPr>
          <w:rFonts w:asciiTheme="majorHAnsi" w:hAnsiTheme="majorHAnsi"/>
          <w:sz w:val="23"/>
          <w:szCs w:val="23"/>
        </w:rPr>
      </w:pPr>
      <w:r w:rsidRPr="00E864B5">
        <w:rPr>
          <w:rFonts w:asciiTheme="majorHAnsi" w:hAnsiTheme="majorHAnsi"/>
          <w:sz w:val="23"/>
          <w:szCs w:val="23"/>
          <w:lang w:val="en-US"/>
        </w:rPr>
        <w:t xml:space="preserve">The other challenge is </w:t>
      </w:r>
      <w:r w:rsidRPr="00E864B5">
        <w:rPr>
          <w:rFonts w:asciiTheme="majorHAnsi" w:hAnsiTheme="majorHAnsi"/>
          <w:sz w:val="23"/>
          <w:szCs w:val="23"/>
        </w:rPr>
        <w:t xml:space="preserve">how we are supposed to rule out the possibility of </w:t>
      </w:r>
      <w:r w:rsidRPr="00E864B5">
        <w:rPr>
          <w:rFonts w:asciiTheme="majorHAnsi" w:hAnsiTheme="majorHAnsi"/>
          <w:i/>
          <w:sz w:val="23"/>
          <w:szCs w:val="23"/>
        </w:rPr>
        <w:lastRenderedPageBreak/>
        <w:t>counterfactual flukes</w:t>
      </w:r>
      <w:r w:rsidRPr="00E864B5">
        <w:rPr>
          <w:rFonts w:asciiTheme="majorHAnsi" w:hAnsiTheme="majorHAnsi"/>
          <w:sz w:val="23"/>
          <w:szCs w:val="23"/>
        </w:rPr>
        <w:t xml:space="preserve">. As we noted above, this is crucial in order for feasibility to play the role of </w:t>
      </w:r>
      <w:r w:rsidR="003D6E78" w:rsidRPr="00E864B5">
        <w:rPr>
          <w:rFonts w:asciiTheme="majorHAnsi" w:hAnsiTheme="majorHAnsi"/>
          <w:sz w:val="23"/>
          <w:szCs w:val="23"/>
        </w:rPr>
        <w:t>determining deliberation-worthiness</w:t>
      </w:r>
      <w:r w:rsidRPr="00E864B5">
        <w:rPr>
          <w:rFonts w:asciiTheme="majorHAnsi" w:hAnsiTheme="majorHAnsi"/>
          <w:sz w:val="23"/>
          <w:szCs w:val="23"/>
        </w:rPr>
        <w:t xml:space="preserve"> since counterfactually fluky outcomes lie beyond </w:t>
      </w:r>
      <w:r w:rsidR="003D6E78" w:rsidRPr="00E864B5">
        <w:rPr>
          <w:rFonts w:asciiTheme="majorHAnsi" w:hAnsiTheme="majorHAnsi"/>
          <w:sz w:val="23"/>
          <w:szCs w:val="23"/>
        </w:rPr>
        <w:t>the</w:t>
      </w:r>
      <w:r w:rsidRPr="00E864B5">
        <w:rPr>
          <w:rFonts w:asciiTheme="majorHAnsi" w:hAnsiTheme="majorHAnsi"/>
          <w:sz w:val="23"/>
          <w:szCs w:val="23"/>
        </w:rPr>
        <w:t xml:space="preserve"> domain of </w:t>
      </w:r>
      <w:r w:rsidR="003D6E78" w:rsidRPr="00E864B5">
        <w:rPr>
          <w:rFonts w:asciiTheme="majorHAnsi" w:hAnsiTheme="majorHAnsi"/>
          <w:sz w:val="23"/>
          <w:szCs w:val="23"/>
        </w:rPr>
        <w:t>the deliberation-worthy</w:t>
      </w:r>
      <w:r w:rsidRPr="00E864B5">
        <w:rPr>
          <w:rFonts w:asciiTheme="majorHAnsi" w:hAnsiTheme="majorHAnsi"/>
          <w:sz w:val="23"/>
          <w:szCs w:val="23"/>
        </w:rPr>
        <w:t>; it is incorrect to deliberate about whether to bring about such outcomes. But it is not clear how possibility-based accounts are supposed to do so. The problem is that, no matter what the right mode of possibility turns out to be, it would seem that realising certain counterfactually fluky states (such as winning the lottery or hitting the bulls-eye of a dartboard 100 times in a row) is going to count as feasible since “there is at least one world at which the state is realized that is circumstantially a</w:t>
      </w:r>
      <w:r w:rsidR="00A839BC" w:rsidRPr="00E864B5">
        <w:rPr>
          <w:rFonts w:asciiTheme="majorHAnsi" w:hAnsiTheme="majorHAnsi"/>
          <w:sz w:val="23"/>
          <w:szCs w:val="23"/>
        </w:rPr>
        <w:t>ccessible from the actual world</w:t>
      </w:r>
      <w:r w:rsidRPr="00E864B5">
        <w:rPr>
          <w:rFonts w:asciiTheme="majorHAnsi" w:hAnsiTheme="majorHAnsi"/>
          <w:sz w:val="23"/>
          <w:szCs w:val="23"/>
        </w:rPr>
        <w:t>.</w:t>
      </w:r>
      <w:r w:rsidR="00A839BC" w:rsidRPr="00E864B5">
        <w:rPr>
          <w:rFonts w:asciiTheme="majorHAnsi" w:hAnsiTheme="majorHAnsi"/>
          <w:sz w:val="23"/>
          <w:szCs w:val="23"/>
        </w:rPr>
        <w:t>”</w:t>
      </w:r>
      <w:r w:rsidR="00DA5F21" w:rsidRPr="00E864B5">
        <w:rPr>
          <w:rStyle w:val="FootnoteReference"/>
          <w:rFonts w:asciiTheme="majorHAnsi" w:hAnsiTheme="majorHAnsi"/>
          <w:sz w:val="23"/>
          <w:szCs w:val="23"/>
        </w:rPr>
        <w:footnoteReference w:id="40"/>
      </w:r>
    </w:p>
    <w:p w14:paraId="6C2BA955" w14:textId="77777777" w:rsidR="000B3A93" w:rsidRPr="00E864B5" w:rsidRDefault="000B3A93" w:rsidP="003D79C4">
      <w:pPr>
        <w:spacing w:line="360" w:lineRule="auto"/>
        <w:rPr>
          <w:rFonts w:asciiTheme="majorHAnsi" w:hAnsiTheme="majorHAnsi"/>
          <w:sz w:val="23"/>
          <w:szCs w:val="23"/>
        </w:rPr>
      </w:pPr>
    </w:p>
    <w:p w14:paraId="620C0190" w14:textId="34161F24" w:rsidR="000B3A93" w:rsidRPr="00E864B5" w:rsidRDefault="001E1406" w:rsidP="003E1F41">
      <w:pPr>
        <w:spacing w:line="360" w:lineRule="auto"/>
        <w:outlineLvl w:val="0"/>
        <w:rPr>
          <w:rFonts w:asciiTheme="majorHAnsi" w:hAnsiTheme="majorHAnsi"/>
          <w:sz w:val="23"/>
          <w:szCs w:val="23"/>
          <w:u w:val="single"/>
        </w:rPr>
      </w:pPr>
      <w:r w:rsidRPr="00E864B5">
        <w:rPr>
          <w:rFonts w:asciiTheme="majorHAnsi" w:hAnsiTheme="majorHAnsi"/>
          <w:sz w:val="23"/>
          <w:szCs w:val="23"/>
          <w:u w:val="single"/>
        </w:rPr>
        <w:t>C</w:t>
      </w:r>
      <w:r w:rsidR="000B3A93" w:rsidRPr="00E864B5">
        <w:rPr>
          <w:rFonts w:asciiTheme="majorHAnsi" w:hAnsiTheme="majorHAnsi"/>
          <w:sz w:val="23"/>
          <w:szCs w:val="23"/>
          <w:u w:val="single"/>
        </w:rPr>
        <w:t>. Probability</w:t>
      </w:r>
      <w:r w:rsidRPr="00E864B5">
        <w:rPr>
          <w:rFonts w:asciiTheme="majorHAnsi" w:hAnsiTheme="majorHAnsi"/>
          <w:sz w:val="23"/>
          <w:szCs w:val="23"/>
          <w:u w:val="single"/>
        </w:rPr>
        <w:t>-based accounts</w:t>
      </w:r>
    </w:p>
    <w:p w14:paraId="253FBFE7" w14:textId="1A006C07" w:rsidR="000B3A93" w:rsidRPr="00E864B5" w:rsidRDefault="000B3A93" w:rsidP="00817EC3">
      <w:pPr>
        <w:widowControl w:val="0"/>
        <w:autoSpaceDE w:val="0"/>
        <w:autoSpaceDN w:val="0"/>
        <w:adjustRightInd w:val="0"/>
        <w:spacing w:line="360" w:lineRule="auto"/>
        <w:rPr>
          <w:rFonts w:asciiTheme="majorHAnsi" w:hAnsiTheme="majorHAnsi" w:cs="Times"/>
          <w:sz w:val="23"/>
          <w:szCs w:val="23"/>
          <w:lang w:val="en-US"/>
        </w:rPr>
      </w:pPr>
      <w:r w:rsidRPr="00E864B5">
        <w:rPr>
          <w:rFonts w:asciiTheme="majorHAnsi" w:hAnsiTheme="majorHAnsi"/>
          <w:sz w:val="23"/>
          <w:szCs w:val="23"/>
        </w:rPr>
        <w:t xml:space="preserve">Next, let us turn to </w:t>
      </w:r>
      <w:r w:rsidRPr="00E864B5">
        <w:rPr>
          <w:rFonts w:asciiTheme="majorHAnsi" w:hAnsiTheme="majorHAnsi"/>
          <w:i/>
          <w:sz w:val="23"/>
          <w:szCs w:val="23"/>
        </w:rPr>
        <w:t>probability</w:t>
      </w:r>
      <w:r w:rsidRPr="00E864B5">
        <w:rPr>
          <w:rFonts w:asciiTheme="majorHAnsi" w:hAnsiTheme="majorHAnsi"/>
          <w:sz w:val="23"/>
          <w:szCs w:val="23"/>
        </w:rPr>
        <w:t xml:space="preserve">-based accounts of feasibility. </w:t>
      </w:r>
      <w:r w:rsidR="00817EC3" w:rsidRPr="00E864B5">
        <w:rPr>
          <w:rFonts w:asciiTheme="majorHAnsi" w:hAnsiTheme="majorHAnsi"/>
          <w:sz w:val="23"/>
          <w:szCs w:val="23"/>
        </w:rPr>
        <w:t xml:space="preserve">First, </w:t>
      </w:r>
      <w:r w:rsidR="00DA5F21" w:rsidRPr="00E864B5">
        <w:rPr>
          <w:rFonts w:asciiTheme="majorHAnsi" w:hAnsiTheme="majorHAnsi"/>
          <w:sz w:val="23"/>
          <w:szCs w:val="23"/>
        </w:rPr>
        <w:t>consider</w:t>
      </w:r>
      <w:r w:rsidRPr="00E864B5">
        <w:rPr>
          <w:rFonts w:asciiTheme="majorHAnsi" w:hAnsiTheme="majorHAnsi"/>
          <w:sz w:val="23"/>
          <w:szCs w:val="23"/>
        </w:rPr>
        <w:t xml:space="preserve"> </w:t>
      </w:r>
      <w:r w:rsidRPr="00E864B5">
        <w:rPr>
          <w:rFonts w:asciiTheme="majorHAnsi" w:hAnsiTheme="majorHAnsi"/>
          <w:i/>
          <w:sz w:val="23"/>
          <w:szCs w:val="23"/>
        </w:rPr>
        <w:t>simple</w:t>
      </w:r>
      <w:r w:rsidRPr="00E864B5">
        <w:rPr>
          <w:rFonts w:asciiTheme="majorHAnsi" w:hAnsiTheme="majorHAnsi"/>
          <w:sz w:val="23"/>
          <w:szCs w:val="23"/>
        </w:rPr>
        <w:t xml:space="preserve"> probability-based account</w:t>
      </w:r>
      <w:r w:rsidR="00DA5F21" w:rsidRPr="00E864B5">
        <w:rPr>
          <w:rFonts w:asciiTheme="majorHAnsi" w:hAnsiTheme="majorHAnsi"/>
          <w:sz w:val="23"/>
          <w:szCs w:val="23"/>
        </w:rPr>
        <w:t>s</w:t>
      </w:r>
      <w:r w:rsidRPr="00E864B5">
        <w:rPr>
          <w:rFonts w:asciiTheme="majorHAnsi" w:hAnsiTheme="majorHAnsi"/>
          <w:sz w:val="23"/>
          <w:szCs w:val="23"/>
        </w:rPr>
        <w:t xml:space="preserve"> </w:t>
      </w:r>
      <w:r w:rsidR="00DA5F21" w:rsidRPr="00E864B5">
        <w:rPr>
          <w:rFonts w:asciiTheme="majorHAnsi" w:hAnsiTheme="majorHAnsi"/>
          <w:sz w:val="23"/>
          <w:szCs w:val="23"/>
        </w:rPr>
        <w:t>according to which</w:t>
      </w:r>
      <w:r w:rsidRPr="00E864B5">
        <w:rPr>
          <w:rFonts w:asciiTheme="majorHAnsi" w:hAnsiTheme="majorHAnsi"/>
          <w:sz w:val="23"/>
          <w:szCs w:val="23"/>
        </w:rPr>
        <w:t xml:space="preserve"> claims about feasibility are claims about what we are sufficiently likely to do.</w:t>
      </w:r>
      <w:r w:rsidR="0023439A" w:rsidRPr="00E864B5">
        <w:rPr>
          <w:rStyle w:val="FootnoteReference"/>
          <w:rFonts w:asciiTheme="majorHAnsi" w:hAnsiTheme="majorHAnsi"/>
          <w:sz w:val="23"/>
          <w:szCs w:val="23"/>
        </w:rPr>
        <w:footnoteReference w:id="41"/>
      </w:r>
      <w:r w:rsidRPr="00E864B5">
        <w:rPr>
          <w:rFonts w:asciiTheme="majorHAnsi" w:hAnsiTheme="majorHAnsi"/>
          <w:sz w:val="23"/>
          <w:szCs w:val="23"/>
        </w:rPr>
        <w:t xml:space="preserve"> </w:t>
      </w:r>
      <w:r w:rsidR="009470C7" w:rsidRPr="00E864B5">
        <w:rPr>
          <w:rFonts w:asciiTheme="majorHAnsi" w:hAnsiTheme="majorHAnsi"/>
          <w:sz w:val="23"/>
          <w:szCs w:val="23"/>
        </w:rPr>
        <w:t>Again, t</w:t>
      </w:r>
      <w:r w:rsidRPr="00E864B5">
        <w:rPr>
          <w:rFonts w:asciiTheme="majorHAnsi" w:hAnsiTheme="majorHAnsi"/>
          <w:sz w:val="23"/>
          <w:szCs w:val="23"/>
        </w:rPr>
        <w:t xml:space="preserve">he deliberative </w:t>
      </w:r>
      <w:r w:rsidR="001E1406" w:rsidRPr="00E864B5">
        <w:rPr>
          <w:rFonts w:asciiTheme="majorHAnsi" w:hAnsiTheme="majorHAnsi"/>
          <w:sz w:val="23"/>
          <w:szCs w:val="23"/>
        </w:rPr>
        <w:t>view</w:t>
      </w:r>
      <w:r w:rsidR="00817EC3" w:rsidRPr="00E864B5">
        <w:rPr>
          <w:rFonts w:asciiTheme="majorHAnsi" w:hAnsiTheme="majorHAnsi"/>
          <w:sz w:val="23"/>
          <w:szCs w:val="23"/>
        </w:rPr>
        <w:t xml:space="preserve"> </w:t>
      </w:r>
      <w:r w:rsidRPr="00E864B5">
        <w:rPr>
          <w:rFonts w:asciiTheme="majorHAnsi" w:hAnsiTheme="majorHAnsi"/>
          <w:sz w:val="23"/>
          <w:szCs w:val="23"/>
        </w:rPr>
        <w:t xml:space="preserve">provides us with a compelling reason to reject </w:t>
      </w:r>
      <w:r w:rsidR="00DA5F21" w:rsidRPr="00E864B5">
        <w:rPr>
          <w:rFonts w:asciiTheme="majorHAnsi" w:hAnsiTheme="majorHAnsi"/>
          <w:sz w:val="23"/>
          <w:szCs w:val="23"/>
        </w:rPr>
        <w:t>such</w:t>
      </w:r>
      <w:r w:rsidRPr="00E864B5">
        <w:rPr>
          <w:rFonts w:asciiTheme="majorHAnsi" w:hAnsiTheme="majorHAnsi"/>
          <w:sz w:val="23"/>
          <w:szCs w:val="23"/>
        </w:rPr>
        <w:t xml:space="preserve"> account</w:t>
      </w:r>
      <w:r w:rsidR="00DA5F21" w:rsidRPr="00E864B5">
        <w:rPr>
          <w:rFonts w:asciiTheme="majorHAnsi" w:hAnsiTheme="majorHAnsi"/>
          <w:sz w:val="23"/>
          <w:szCs w:val="23"/>
        </w:rPr>
        <w:t>s</w:t>
      </w:r>
      <w:r w:rsidRPr="00E864B5">
        <w:rPr>
          <w:rFonts w:asciiTheme="majorHAnsi" w:hAnsiTheme="majorHAnsi"/>
          <w:sz w:val="23"/>
          <w:szCs w:val="23"/>
        </w:rPr>
        <w:t xml:space="preserve">. Suppose that it is virtually certain that I will never read the complete works of Alain Robbe-Grillet because I have been told by a reliable friend that I would find the genre of the </w:t>
      </w:r>
      <w:r w:rsidRPr="00E864B5">
        <w:rPr>
          <w:rFonts w:asciiTheme="majorHAnsi" w:hAnsiTheme="majorHAnsi"/>
          <w:i/>
          <w:sz w:val="23"/>
          <w:szCs w:val="23"/>
        </w:rPr>
        <w:t>nouveau roman</w:t>
      </w:r>
      <w:r w:rsidRPr="00E864B5">
        <w:rPr>
          <w:rFonts w:asciiTheme="majorHAnsi" w:hAnsiTheme="majorHAnsi"/>
          <w:sz w:val="23"/>
          <w:szCs w:val="23"/>
        </w:rPr>
        <w:t xml:space="preserve"> to be insufferably dull. I am virtually certain not to read the complete works of Alain Robbe-Grillet because I am virtually certain not to </w:t>
      </w:r>
      <w:r w:rsidRPr="00E864B5">
        <w:rPr>
          <w:rFonts w:asciiTheme="majorHAnsi" w:hAnsiTheme="majorHAnsi"/>
          <w:i/>
          <w:sz w:val="23"/>
          <w:szCs w:val="23"/>
        </w:rPr>
        <w:t>decide</w:t>
      </w:r>
      <w:r w:rsidRPr="00E864B5">
        <w:rPr>
          <w:rFonts w:asciiTheme="majorHAnsi" w:hAnsiTheme="majorHAnsi"/>
          <w:sz w:val="23"/>
          <w:szCs w:val="23"/>
        </w:rPr>
        <w:t xml:space="preserve"> to read them or even to deliberate about whether to do so. But suppose that, for whatever reason, I </w:t>
      </w:r>
      <w:r w:rsidRPr="00E864B5">
        <w:rPr>
          <w:rFonts w:asciiTheme="majorHAnsi" w:hAnsiTheme="majorHAnsi"/>
          <w:i/>
          <w:sz w:val="23"/>
          <w:szCs w:val="23"/>
        </w:rPr>
        <w:t>were</w:t>
      </w:r>
      <w:r w:rsidRPr="00E864B5">
        <w:rPr>
          <w:rFonts w:asciiTheme="majorHAnsi" w:hAnsiTheme="majorHAnsi"/>
          <w:sz w:val="23"/>
          <w:szCs w:val="23"/>
        </w:rPr>
        <w:t xml:space="preserve"> to deliberate about whether to read the complete works of Alain Robbe-Grillet. This </w:t>
      </w:r>
      <w:r w:rsidR="00CE0C23" w:rsidRPr="00E864B5">
        <w:rPr>
          <w:rFonts w:asciiTheme="majorHAnsi" w:hAnsiTheme="majorHAnsi"/>
          <w:sz w:val="23"/>
          <w:szCs w:val="23"/>
        </w:rPr>
        <w:t>might</w:t>
      </w:r>
      <w:r w:rsidRPr="00E864B5">
        <w:rPr>
          <w:rFonts w:asciiTheme="majorHAnsi" w:hAnsiTheme="majorHAnsi"/>
          <w:sz w:val="23"/>
          <w:szCs w:val="23"/>
        </w:rPr>
        <w:t xml:space="preserve"> be a </w:t>
      </w:r>
      <w:r w:rsidRPr="00E864B5">
        <w:rPr>
          <w:rFonts w:asciiTheme="majorHAnsi" w:hAnsiTheme="majorHAnsi"/>
          <w:i/>
          <w:sz w:val="23"/>
          <w:szCs w:val="23"/>
        </w:rPr>
        <w:t>silly</w:t>
      </w:r>
      <w:r w:rsidRPr="00E864B5">
        <w:rPr>
          <w:rFonts w:asciiTheme="majorHAnsi" w:hAnsiTheme="majorHAnsi"/>
          <w:sz w:val="23"/>
          <w:szCs w:val="23"/>
        </w:rPr>
        <w:t xml:space="preserve"> thing to do – a waste of my precious time that would be better spent doing just about anything else. It might even count as </w:t>
      </w:r>
      <w:r w:rsidRPr="00E864B5">
        <w:rPr>
          <w:rFonts w:asciiTheme="majorHAnsi" w:hAnsiTheme="majorHAnsi"/>
          <w:i/>
          <w:sz w:val="23"/>
          <w:szCs w:val="23"/>
        </w:rPr>
        <w:t>irrational</w:t>
      </w:r>
      <w:r w:rsidRPr="00E864B5">
        <w:rPr>
          <w:rFonts w:asciiTheme="majorHAnsi" w:hAnsiTheme="majorHAnsi"/>
          <w:sz w:val="23"/>
          <w:szCs w:val="23"/>
        </w:rPr>
        <w:t xml:space="preserve"> insofar as I’m purporting to make a decision about whether to do something that I believe (or even know) that I’m virtually certain not to do. But it would hardly count as </w:t>
      </w:r>
      <w:r w:rsidR="00001813" w:rsidRPr="00E864B5">
        <w:rPr>
          <w:rFonts w:asciiTheme="majorHAnsi" w:hAnsiTheme="majorHAnsi"/>
          <w:sz w:val="23"/>
          <w:szCs w:val="23"/>
        </w:rPr>
        <w:t xml:space="preserve">at odds with deliberation’s constitutive aim and, hence, </w:t>
      </w:r>
      <w:r w:rsidRPr="00E864B5">
        <w:rPr>
          <w:rFonts w:asciiTheme="majorHAnsi" w:hAnsiTheme="majorHAnsi"/>
          <w:sz w:val="23"/>
          <w:szCs w:val="23"/>
        </w:rPr>
        <w:t xml:space="preserve">overreaching my domain of deliberative jurisdiction. Claims about whether we are likely to do something, even if true, do not provide an admissible basis </w:t>
      </w:r>
      <w:r w:rsidRPr="00E864B5">
        <w:rPr>
          <w:rFonts w:asciiTheme="majorHAnsi" w:hAnsiTheme="majorHAnsi"/>
          <w:sz w:val="23"/>
          <w:szCs w:val="23"/>
        </w:rPr>
        <w:lastRenderedPageBreak/>
        <w:t xml:space="preserve">for ruling out doing the thing in question as a deliberative option. </w:t>
      </w:r>
      <w:r w:rsidRPr="00E864B5">
        <w:rPr>
          <w:rFonts w:asciiTheme="majorHAnsi" w:hAnsiTheme="majorHAnsi"/>
          <w:i/>
          <w:sz w:val="23"/>
          <w:szCs w:val="23"/>
        </w:rPr>
        <w:t>A fortiori</w:t>
      </w:r>
      <w:r w:rsidRPr="00E864B5">
        <w:rPr>
          <w:rFonts w:asciiTheme="majorHAnsi" w:hAnsiTheme="majorHAnsi"/>
          <w:sz w:val="23"/>
          <w:szCs w:val="23"/>
        </w:rPr>
        <w:t xml:space="preserve">, they cannot play the role of </w:t>
      </w:r>
      <w:r w:rsidR="001E1406" w:rsidRPr="00E864B5">
        <w:rPr>
          <w:rFonts w:asciiTheme="majorHAnsi" w:hAnsiTheme="majorHAnsi"/>
          <w:sz w:val="23"/>
          <w:szCs w:val="23"/>
        </w:rPr>
        <w:t xml:space="preserve">determining </w:t>
      </w:r>
      <w:r w:rsidR="00CE0C23" w:rsidRPr="00E864B5">
        <w:rPr>
          <w:rFonts w:asciiTheme="majorHAnsi" w:hAnsiTheme="majorHAnsi"/>
          <w:sz w:val="23"/>
          <w:szCs w:val="23"/>
        </w:rPr>
        <w:t>deliberation-worthiness</w:t>
      </w:r>
      <w:r w:rsidRPr="00E864B5">
        <w:rPr>
          <w:rFonts w:asciiTheme="majorHAnsi" w:hAnsiTheme="majorHAnsi"/>
          <w:sz w:val="23"/>
          <w:szCs w:val="23"/>
        </w:rPr>
        <w:t>.</w:t>
      </w:r>
    </w:p>
    <w:p w14:paraId="19B1D268" w14:textId="61BD786E" w:rsidR="000B3A93" w:rsidRPr="00E864B5" w:rsidRDefault="000B3A93" w:rsidP="003D79C4">
      <w:pPr>
        <w:widowControl w:val="0"/>
        <w:autoSpaceDE w:val="0"/>
        <w:autoSpaceDN w:val="0"/>
        <w:adjustRightInd w:val="0"/>
        <w:spacing w:line="360" w:lineRule="auto"/>
        <w:ind w:firstLine="567"/>
        <w:rPr>
          <w:rFonts w:asciiTheme="majorHAnsi" w:hAnsiTheme="majorHAnsi"/>
          <w:sz w:val="23"/>
          <w:szCs w:val="23"/>
        </w:rPr>
      </w:pPr>
      <w:r w:rsidRPr="00E864B5">
        <w:rPr>
          <w:rFonts w:asciiTheme="majorHAnsi" w:hAnsiTheme="majorHAnsi"/>
          <w:sz w:val="23"/>
          <w:szCs w:val="23"/>
        </w:rPr>
        <w:t xml:space="preserve">How about </w:t>
      </w:r>
      <w:r w:rsidRPr="00E864B5">
        <w:rPr>
          <w:rFonts w:asciiTheme="majorHAnsi" w:hAnsiTheme="majorHAnsi"/>
          <w:i/>
          <w:sz w:val="23"/>
          <w:szCs w:val="23"/>
        </w:rPr>
        <w:t>counterfactual</w:t>
      </w:r>
      <w:r w:rsidRPr="00E864B5">
        <w:rPr>
          <w:rFonts w:asciiTheme="majorHAnsi" w:hAnsiTheme="majorHAnsi"/>
          <w:sz w:val="23"/>
          <w:szCs w:val="23"/>
        </w:rPr>
        <w:t xml:space="preserve"> probability-based accounts according to which claims about feasibility are claims about the likelihood that we </w:t>
      </w:r>
      <w:r w:rsidRPr="00E864B5">
        <w:rPr>
          <w:rFonts w:asciiTheme="majorHAnsi" w:hAnsiTheme="majorHAnsi"/>
          <w:i/>
          <w:sz w:val="23"/>
          <w:szCs w:val="23"/>
        </w:rPr>
        <w:t>would</w:t>
      </w:r>
      <w:r w:rsidRPr="00E864B5">
        <w:rPr>
          <w:rFonts w:asciiTheme="majorHAnsi" w:hAnsiTheme="majorHAnsi"/>
          <w:sz w:val="23"/>
          <w:szCs w:val="23"/>
        </w:rPr>
        <w:t xml:space="preserve"> succeed in doing something insofar as we </w:t>
      </w:r>
      <w:r w:rsidR="001E1406" w:rsidRPr="00E864B5">
        <w:rPr>
          <w:rFonts w:asciiTheme="majorHAnsi" w:hAnsiTheme="majorHAnsi"/>
          <w:sz w:val="23"/>
          <w:szCs w:val="23"/>
        </w:rPr>
        <w:t>were to try?</w:t>
      </w:r>
      <w:r w:rsidR="004C4F11" w:rsidRPr="00E864B5">
        <w:rPr>
          <w:rStyle w:val="FootnoteReference"/>
          <w:rFonts w:asciiTheme="majorHAnsi" w:hAnsiTheme="majorHAnsi"/>
          <w:sz w:val="23"/>
          <w:szCs w:val="23"/>
        </w:rPr>
        <w:t xml:space="preserve"> </w:t>
      </w:r>
      <w:r w:rsidR="004C4F11" w:rsidRPr="00E864B5">
        <w:rPr>
          <w:rStyle w:val="FootnoteReference"/>
          <w:rFonts w:asciiTheme="majorHAnsi" w:hAnsiTheme="majorHAnsi"/>
          <w:sz w:val="23"/>
          <w:szCs w:val="23"/>
        </w:rPr>
        <w:footnoteReference w:id="42"/>
      </w:r>
      <w:r w:rsidR="001E1406" w:rsidRPr="00E864B5">
        <w:rPr>
          <w:rFonts w:asciiTheme="majorHAnsi" w:hAnsiTheme="majorHAnsi"/>
          <w:sz w:val="23"/>
          <w:szCs w:val="23"/>
        </w:rPr>
        <w:t xml:space="preserve"> </w:t>
      </w:r>
      <w:r w:rsidRPr="00E864B5">
        <w:rPr>
          <w:rFonts w:asciiTheme="majorHAnsi" w:hAnsiTheme="majorHAnsi"/>
          <w:sz w:val="23"/>
          <w:szCs w:val="23"/>
        </w:rPr>
        <w:t xml:space="preserve">On the face of it, such accounts would appear to deliver an interpretation of feasibility that is much better placed to play the role of </w:t>
      </w:r>
      <w:r w:rsidR="003D6E78" w:rsidRPr="00E864B5">
        <w:rPr>
          <w:rFonts w:asciiTheme="majorHAnsi" w:hAnsiTheme="majorHAnsi"/>
          <w:sz w:val="23"/>
          <w:szCs w:val="23"/>
        </w:rPr>
        <w:t>determining deliberation-worthiness</w:t>
      </w:r>
      <w:r w:rsidRPr="00E864B5">
        <w:rPr>
          <w:rFonts w:asciiTheme="majorHAnsi" w:hAnsiTheme="majorHAnsi"/>
          <w:sz w:val="23"/>
          <w:szCs w:val="23"/>
        </w:rPr>
        <w:t xml:space="preserve">. </w:t>
      </w:r>
      <w:r w:rsidR="00CE0C23" w:rsidRPr="00E864B5">
        <w:rPr>
          <w:rFonts w:asciiTheme="majorHAnsi" w:hAnsiTheme="majorHAnsi"/>
          <w:sz w:val="23"/>
          <w:szCs w:val="23"/>
        </w:rPr>
        <w:t>For u</w:t>
      </w:r>
      <w:r w:rsidRPr="00E864B5">
        <w:rPr>
          <w:rFonts w:asciiTheme="majorHAnsi" w:hAnsiTheme="majorHAnsi"/>
          <w:sz w:val="23"/>
          <w:szCs w:val="23"/>
        </w:rPr>
        <w:t xml:space="preserve">nlike the simple probability-based account, they suggest that it is feasible for me to read the complete works of Alain Robbe-Grillet. (While I am virtually certain not to read them, it is presumably not true that I would be virtually certain not to read them if I were to try and not give up trying.) This is the right result since, as we have seen, my reading the complete works of Alain Robbe-Grillet counts would seem to </w:t>
      </w:r>
      <w:r w:rsidR="001E1406" w:rsidRPr="00E864B5">
        <w:rPr>
          <w:rFonts w:asciiTheme="majorHAnsi" w:hAnsiTheme="majorHAnsi"/>
          <w:sz w:val="23"/>
          <w:szCs w:val="23"/>
        </w:rPr>
        <w:t>be perfectly deliberation-worthy</w:t>
      </w:r>
      <w:r w:rsidR="00CE0C23" w:rsidRPr="00E864B5">
        <w:rPr>
          <w:rFonts w:asciiTheme="majorHAnsi" w:hAnsiTheme="majorHAnsi"/>
          <w:sz w:val="23"/>
          <w:szCs w:val="23"/>
        </w:rPr>
        <w:t>.</w:t>
      </w:r>
    </w:p>
    <w:p w14:paraId="40FE8201" w14:textId="3803482F" w:rsidR="005957E2" w:rsidRPr="00E864B5" w:rsidRDefault="000B3A93" w:rsidP="005A5D4B">
      <w:pPr>
        <w:widowControl w:val="0"/>
        <w:autoSpaceDE w:val="0"/>
        <w:autoSpaceDN w:val="0"/>
        <w:adjustRightInd w:val="0"/>
        <w:spacing w:line="360" w:lineRule="auto"/>
        <w:ind w:firstLine="567"/>
        <w:rPr>
          <w:rFonts w:asciiTheme="majorHAnsi" w:hAnsiTheme="majorHAnsi"/>
          <w:sz w:val="23"/>
        </w:rPr>
      </w:pPr>
      <w:r w:rsidRPr="00E864B5">
        <w:rPr>
          <w:rFonts w:asciiTheme="majorHAnsi" w:hAnsiTheme="majorHAnsi"/>
          <w:sz w:val="23"/>
          <w:szCs w:val="23"/>
        </w:rPr>
        <w:t>Nonetheless, counterfactual probability-based account</w:t>
      </w:r>
      <w:r w:rsidR="005957E2" w:rsidRPr="00E864B5">
        <w:rPr>
          <w:rFonts w:asciiTheme="majorHAnsi" w:hAnsiTheme="majorHAnsi"/>
          <w:sz w:val="23"/>
          <w:szCs w:val="23"/>
        </w:rPr>
        <w:t>s also fall short</w:t>
      </w:r>
      <w:r w:rsidR="009F7E63" w:rsidRPr="00E864B5">
        <w:rPr>
          <w:rFonts w:asciiTheme="majorHAnsi" w:hAnsiTheme="majorHAnsi"/>
          <w:sz w:val="23"/>
          <w:szCs w:val="23"/>
        </w:rPr>
        <w:t xml:space="preserve"> in this regard. The problem </w:t>
      </w:r>
      <w:r w:rsidR="00456DDA" w:rsidRPr="00E864B5">
        <w:rPr>
          <w:rFonts w:asciiTheme="majorHAnsi" w:hAnsiTheme="majorHAnsi"/>
          <w:sz w:val="23"/>
          <w:szCs w:val="23"/>
        </w:rPr>
        <w:t xml:space="preserve">that I want to focus on </w:t>
      </w:r>
      <w:r w:rsidR="009F7E63" w:rsidRPr="00E864B5">
        <w:rPr>
          <w:rFonts w:asciiTheme="majorHAnsi" w:hAnsiTheme="majorHAnsi"/>
          <w:sz w:val="23"/>
          <w:szCs w:val="23"/>
        </w:rPr>
        <w:t xml:space="preserve">concerns </w:t>
      </w:r>
      <w:r w:rsidRPr="00E864B5">
        <w:rPr>
          <w:rFonts w:asciiTheme="majorHAnsi" w:hAnsiTheme="majorHAnsi"/>
          <w:sz w:val="23"/>
          <w:szCs w:val="23"/>
        </w:rPr>
        <w:t xml:space="preserve">cases where there is some insurmountable </w:t>
      </w:r>
      <w:r w:rsidRPr="00E864B5">
        <w:rPr>
          <w:rFonts w:asciiTheme="majorHAnsi" w:hAnsiTheme="majorHAnsi"/>
          <w:i/>
          <w:sz w:val="23"/>
          <w:szCs w:val="23"/>
        </w:rPr>
        <w:t>volitional</w:t>
      </w:r>
      <w:r w:rsidRPr="00E864B5">
        <w:rPr>
          <w:rFonts w:asciiTheme="majorHAnsi" w:hAnsiTheme="majorHAnsi"/>
          <w:sz w:val="23"/>
          <w:szCs w:val="23"/>
        </w:rPr>
        <w:t xml:space="preserve"> impedime</w:t>
      </w:r>
      <w:r w:rsidR="00A839BC" w:rsidRPr="00E864B5">
        <w:rPr>
          <w:rFonts w:asciiTheme="majorHAnsi" w:hAnsiTheme="majorHAnsi"/>
          <w:sz w:val="23"/>
          <w:szCs w:val="23"/>
        </w:rPr>
        <w:t>nt to our doing certain things</w:t>
      </w:r>
      <w:r w:rsidRPr="00E864B5">
        <w:rPr>
          <w:rFonts w:asciiTheme="majorHAnsi" w:hAnsiTheme="majorHAnsi"/>
          <w:sz w:val="23"/>
          <w:szCs w:val="23"/>
        </w:rPr>
        <w:t>.</w:t>
      </w:r>
      <w:r w:rsidR="00A839BC" w:rsidRPr="00E864B5">
        <w:rPr>
          <w:rStyle w:val="FootnoteReference"/>
          <w:rFonts w:asciiTheme="majorHAnsi" w:hAnsiTheme="majorHAnsi"/>
          <w:sz w:val="23"/>
          <w:szCs w:val="23"/>
        </w:rPr>
        <w:footnoteReference w:id="43"/>
      </w:r>
      <w:r w:rsidRPr="00E864B5">
        <w:rPr>
          <w:rFonts w:asciiTheme="majorHAnsi" w:hAnsiTheme="majorHAnsi"/>
          <w:sz w:val="23"/>
          <w:szCs w:val="23"/>
        </w:rPr>
        <w:t xml:space="preserve"> Consider </w:t>
      </w:r>
      <w:proofErr w:type="spellStart"/>
      <w:r w:rsidRPr="00E864B5">
        <w:rPr>
          <w:rFonts w:asciiTheme="majorHAnsi" w:hAnsiTheme="majorHAnsi" w:cs="Tahoma"/>
          <w:sz w:val="23"/>
          <w:szCs w:val="23"/>
          <w:lang w:val="en-US"/>
        </w:rPr>
        <w:t>Alarice</w:t>
      </w:r>
      <w:proofErr w:type="spellEnd"/>
      <w:r w:rsidRPr="00E864B5">
        <w:rPr>
          <w:rFonts w:asciiTheme="majorHAnsi" w:hAnsiTheme="majorHAnsi" w:cs="Tahoma"/>
          <w:sz w:val="23"/>
          <w:szCs w:val="23"/>
          <w:lang w:val="en-US"/>
        </w:rPr>
        <w:t xml:space="preserve">, a world-class concert pianist, who regularly performs the most difficult pieces with consummate ease but who never plays </w:t>
      </w:r>
      <w:r w:rsidRPr="00E864B5">
        <w:rPr>
          <w:rFonts w:asciiTheme="majorHAnsi" w:hAnsiTheme="majorHAnsi" w:cs="Tahoma"/>
          <w:i/>
          <w:sz w:val="23"/>
          <w:szCs w:val="23"/>
          <w:lang w:val="en-US"/>
        </w:rPr>
        <w:t>Chopsticks</w:t>
      </w:r>
      <w:r w:rsidR="00CE0C23" w:rsidRPr="00E864B5">
        <w:rPr>
          <w:rFonts w:asciiTheme="majorHAnsi" w:hAnsiTheme="majorHAnsi" w:cs="Tahoma"/>
          <w:sz w:val="23"/>
          <w:szCs w:val="23"/>
          <w:lang w:val="en-US"/>
        </w:rPr>
        <w:t xml:space="preserve"> </w:t>
      </w:r>
      <w:r w:rsidRPr="00E864B5">
        <w:rPr>
          <w:rFonts w:asciiTheme="majorHAnsi" w:hAnsiTheme="majorHAnsi" w:cs="Tahoma"/>
          <w:sz w:val="23"/>
          <w:szCs w:val="23"/>
          <w:lang w:val="en-US"/>
        </w:rPr>
        <w:t xml:space="preserve">because she has a pathological aversion to </w:t>
      </w:r>
      <w:r w:rsidR="00CE0C23" w:rsidRPr="00E864B5">
        <w:rPr>
          <w:rFonts w:asciiTheme="majorHAnsi" w:hAnsiTheme="majorHAnsi" w:cs="Tahoma"/>
          <w:i/>
          <w:sz w:val="23"/>
          <w:szCs w:val="23"/>
          <w:lang w:val="en-US"/>
        </w:rPr>
        <w:t>it</w:t>
      </w:r>
      <w:r w:rsidRPr="00E864B5">
        <w:rPr>
          <w:rFonts w:asciiTheme="majorHAnsi" w:hAnsiTheme="majorHAnsi" w:cs="Tahoma"/>
          <w:sz w:val="23"/>
          <w:szCs w:val="23"/>
          <w:lang w:val="en-US"/>
        </w:rPr>
        <w:t xml:space="preserve">. </w:t>
      </w:r>
      <w:r w:rsidR="00CE0C23" w:rsidRPr="00E864B5">
        <w:rPr>
          <w:rFonts w:asciiTheme="majorHAnsi" w:hAnsiTheme="majorHAnsi" w:cs="Tahoma"/>
          <w:sz w:val="23"/>
          <w:szCs w:val="23"/>
          <w:lang w:val="en-US"/>
        </w:rPr>
        <w:t>(</w:t>
      </w:r>
      <w:r w:rsidRPr="00E864B5">
        <w:rPr>
          <w:rFonts w:asciiTheme="majorHAnsi" w:hAnsiTheme="majorHAnsi" w:cs="Tahoma"/>
          <w:sz w:val="23"/>
          <w:szCs w:val="23"/>
          <w:lang w:val="en-US"/>
        </w:rPr>
        <w:t>Suppose that it is associated in her mind with some unspeakable incident that happened to her as a child.</w:t>
      </w:r>
      <w:r w:rsidR="00CE0C23" w:rsidRPr="00E864B5">
        <w:rPr>
          <w:rFonts w:asciiTheme="majorHAnsi" w:hAnsiTheme="majorHAnsi" w:cs="Tahoma"/>
          <w:sz w:val="23"/>
          <w:szCs w:val="23"/>
          <w:lang w:val="en-US"/>
        </w:rPr>
        <w:t>)</w:t>
      </w:r>
      <w:r w:rsidRPr="00E864B5">
        <w:rPr>
          <w:rFonts w:asciiTheme="majorHAnsi" w:hAnsiTheme="majorHAnsi" w:cs="Tahoma"/>
          <w:sz w:val="23"/>
          <w:szCs w:val="23"/>
          <w:lang w:val="en-US"/>
        </w:rPr>
        <w:t xml:space="preserve"> Her aversion is such that there is an insurmountable impediment to her trying (or choosing or deciding or inte</w:t>
      </w:r>
      <w:r w:rsidR="00CE0C23" w:rsidRPr="00E864B5">
        <w:rPr>
          <w:rFonts w:asciiTheme="majorHAnsi" w:hAnsiTheme="majorHAnsi" w:cs="Tahoma"/>
          <w:sz w:val="23"/>
          <w:szCs w:val="23"/>
          <w:lang w:val="en-US"/>
        </w:rPr>
        <w:t xml:space="preserve">nding) to play it. </w:t>
      </w:r>
      <w:r w:rsidR="00E67BFF" w:rsidRPr="00E864B5">
        <w:rPr>
          <w:rFonts w:asciiTheme="majorHAnsi" w:hAnsiTheme="majorHAnsi" w:cs="Tahoma"/>
          <w:sz w:val="23"/>
          <w:szCs w:val="23"/>
          <w:lang w:val="en-US"/>
        </w:rPr>
        <w:t xml:space="preserve">She is robustly disposed not to do so. </w:t>
      </w:r>
      <w:r w:rsidR="00CE0C23" w:rsidRPr="00E864B5">
        <w:rPr>
          <w:rFonts w:asciiTheme="majorHAnsi" w:hAnsiTheme="majorHAnsi" w:cs="Tahoma"/>
          <w:sz w:val="23"/>
          <w:szCs w:val="23"/>
          <w:lang w:val="en-US"/>
        </w:rPr>
        <w:t xml:space="preserve">Nonetheless, </w:t>
      </w:r>
      <w:r w:rsidRPr="00E864B5">
        <w:rPr>
          <w:rFonts w:asciiTheme="majorHAnsi" w:hAnsiTheme="majorHAnsi" w:cs="Tahoma"/>
          <w:sz w:val="23"/>
          <w:szCs w:val="23"/>
          <w:lang w:val="en-US"/>
        </w:rPr>
        <w:t xml:space="preserve">if she </w:t>
      </w:r>
      <w:r w:rsidRPr="00E864B5">
        <w:rPr>
          <w:rFonts w:asciiTheme="majorHAnsi" w:hAnsiTheme="majorHAnsi" w:cs="Tahoma"/>
          <w:i/>
          <w:sz w:val="23"/>
          <w:szCs w:val="23"/>
          <w:lang w:val="en-US"/>
        </w:rPr>
        <w:t>were</w:t>
      </w:r>
      <w:r w:rsidRPr="00E864B5">
        <w:rPr>
          <w:rFonts w:asciiTheme="majorHAnsi" w:hAnsiTheme="majorHAnsi" w:cs="Tahoma"/>
          <w:sz w:val="23"/>
          <w:szCs w:val="23"/>
          <w:lang w:val="en-US"/>
        </w:rPr>
        <w:t xml:space="preserve"> (somehow, miraculously) to overcome her aversion and try to play it, she would easily succeed. </w:t>
      </w:r>
      <w:proofErr w:type="gramStart"/>
      <w:r w:rsidRPr="00E864B5">
        <w:rPr>
          <w:rFonts w:asciiTheme="majorHAnsi" w:hAnsiTheme="majorHAnsi" w:cs="Tahoma"/>
          <w:sz w:val="23"/>
          <w:szCs w:val="23"/>
          <w:lang w:val="en-US"/>
        </w:rPr>
        <w:t>So</w:t>
      </w:r>
      <w:proofErr w:type="gramEnd"/>
      <w:r w:rsidRPr="00E864B5">
        <w:rPr>
          <w:rFonts w:asciiTheme="majorHAnsi" w:hAnsiTheme="majorHAnsi" w:cs="Tahoma"/>
          <w:sz w:val="23"/>
          <w:szCs w:val="23"/>
          <w:lang w:val="en-US"/>
        </w:rPr>
        <w:t xml:space="preserve"> </w:t>
      </w:r>
      <w:r w:rsidRPr="00E864B5">
        <w:rPr>
          <w:rFonts w:asciiTheme="majorHAnsi" w:hAnsiTheme="majorHAnsi"/>
          <w:sz w:val="23"/>
          <w:szCs w:val="23"/>
        </w:rPr>
        <w:t>counterfactual accounts imply that it is feasible</w:t>
      </w:r>
      <w:r w:rsidR="00CE0C23" w:rsidRPr="00E864B5">
        <w:rPr>
          <w:rFonts w:asciiTheme="majorHAnsi" w:hAnsiTheme="majorHAnsi"/>
          <w:sz w:val="23"/>
          <w:szCs w:val="23"/>
        </w:rPr>
        <w:t xml:space="preserve"> for </w:t>
      </w:r>
      <w:proofErr w:type="spellStart"/>
      <w:r w:rsidR="00CE0C23" w:rsidRPr="00E864B5">
        <w:rPr>
          <w:rFonts w:asciiTheme="majorHAnsi" w:hAnsiTheme="majorHAnsi"/>
          <w:sz w:val="23"/>
          <w:szCs w:val="23"/>
        </w:rPr>
        <w:t>Alarice</w:t>
      </w:r>
      <w:proofErr w:type="spellEnd"/>
      <w:r w:rsidR="00CE0C23" w:rsidRPr="00E864B5">
        <w:rPr>
          <w:rFonts w:asciiTheme="majorHAnsi" w:hAnsiTheme="majorHAnsi"/>
          <w:sz w:val="23"/>
          <w:szCs w:val="23"/>
        </w:rPr>
        <w:t xml:space="preserve"> to play Chopsticks.</w:t>
      </w:r>
      <w:r w:rsidR="00CE0C23" w:rsidRPr="00E864B5">
        <w:rPr>
          <w:rFonts w:asciiTheme="majorHAnsi" w:hAnsiTheme="majorHAnsi" w:cs="Tahoma"/>
          <w:sz w:val="23"/>
          <w:szCs w:val="23"/>
          <w:lang w:val="en-US"/>
        </w:rPr>
        <w:t xml:space="preserve"> </w:t>
      </w:r>
      <w:r w:rsidR="00FF6EB8" w:rsidRPr="00E864B5">
        <w:rPr>
          <w:rFonts w:asciiTheme="majorHAnsi" w:hAnsiTheme="majorHAnsi"/>
          <w:sz w:val="23"/>
          <w:szCs w:val="23"/>
        </w:rPr>
        <w:t xml:space="preserve">But </w:t>
      </w:r>
      <w:r w:rsidR="00AE44CF" w:rsidRPr="00E864B5">
        <w:rPr>
          <w:rFonts w:asciiTheme="majorHAnsi" w:hAnsiTheme="majorHAnsi"/>
          <w:sz w:val="23"/>
          <w:szCs w:val="23"/>
        </w:rPr>
        <w:t xml:space="preserve">her playing Chopsticks </w:t>
      </w:r>
      <w:r w:rsidR="00E67BFF" w:rsidRPr="00E864B5">
        <w:rPr>
          <w:rFonts w:asciiTheme="majorHAnsi" w:hAnsiTheme="majorHAnsi"/>
          <w:sz w:val="23"/>
          <w:szCs w:val="23"/>
        </w:rPr>
        <w:t>is hardly</w:t>
      </w:r>
      <w:r w:rsidR="00AE44CF" w:rsidRPr="00E864B5">
        <w:rPr>
          <w:rFonts w:asciiTheme="majorHAnsi" w:hAnsiTheme="majorHAnsi"/>
          <w:sz w:val="23"/>
          <w:szCs w:val="23"/>
        </w:rPr>
        <w:t xml:space="preserve"> a fitting </w:t>
      </w:r>
      <w:r w:rsidR="001F12B5" w:rsidRPr="00E864B5">
        <w:rPr>
          <w:rFonts w:asciiTheme="majorHAnsi" w:hAnsiTheme="majorHAnsi"/>
          <w:sz w:val="23"/>
          <w:szCs w:val="23"/>
        </w:rPr>
        <w:t xml:space="preserve">object </w:t>
      </w:r>
      <w:r w:rsidR="00AE44CF" w:rsidRPr="00E864B5">
        <w:rPr>
          <w:rFonts w:asciiTheme="majorHAnsi" w:hAnsiTheme="majorHAnsi"/>
          <w:sz w:val="23"/>
          <w:szCs w:val="23"/>
        </w:rPr>
        <w:t xml:space="preserve">of practical deliberation. </w:t>
      </w:r>
      <w:r w:rsidR="00460458" w:rsidRPr="00E864B5">
        <w:rPr>
          <w:rFonts w:asciiTheme="majorHAnsi" w:hAnsiTheme="majorHAnsi"/>
          <w:sz w:val="23"/>
          <w:szCs w:val="23"/>
        </w:rPr>
        <w:t>D</w:t>
      </w:r>
      <w:r w:rsidRPr="00E864B5">
        <w:rPr>
          <w:rFonts w:asciiTheme="majorHAnsi" w:hAnsiTheme="majorHAnsi"/>
          <w:sz w:val="23"/>
          <w:szCs w:val="23"/>
        </w:rPr>
        <w:t xml:space="preserve">eliberation aims at practical self-determination, </w:t>
      </w:r>
      <w:r w:rsidR="00247EB0" w:rsidRPr="00E864B5">
        <w:rPr>
          <w:rFonts w:asciiTheme="majorHAnsi" w:hAnsiTheme="majorHAnsi"/>
          <w:sz w:val="23"/>
          <w:szCs w:val="23"/>
        </w:rPr>
        <w:t>whereby our decisions determine how we will act</w:t>
      </w:r>
      <w:r w:rsidRPr="00E864B5">
        <w:rPr>
          <w:rFonts w:asciiTheme="majorHAnsi" w:hAnsiTheme="majorHAnsi"/>
          <w:sz w:val="23"/>
          <w:szCs w:val="23"/>
        </w:rPr>
        <w:t xml:space="preserve">. </w:t>
      </w:r>
      <w:r w:rsidR="00EC7EDA" w:rsidRPr="00E864B5">
        <w:rPr>
          <w:rFonts w:asciiTheme="majorHAnsi" w:hAnsiTheme="majorHAnsi"/>
          <w:sz w:val="23"/>
          <w:szCs w:val="23"/>
        </w:rPr>
        <w:t xml:space="preserve">But, given her psychology, there is simply no </w:t>
      </w:r>
      <w:r w:rsidR="00247EB0" w:rsidRPr="00E864B5">
        <w:rPr>
          <w:rFonts w:asciiTheme="majorHAnsi" w:hAnsiTheme="majorHAnsi"/>
          <w:sz w:val="23"/>
          <w:szCs w:val="23"/>
        </w:rPr>
        <w:t xml:space="preserve">prospect of </w:t>
      </w:r>
      <w:proofErr w:type="spellStart"/>
      <w:r w:rsidR="00247EB0" w:rsidRPr="00E864B5">
        <w:rPr>
          <w:rFonts w:asciiTheme="majorHAnsi" w:hAnsiTheme="majorHAnsi"/>
          <w:sz w:val="23"/>
          <w:szCs w:val="23"/>
        </w:rPr>
        <w:t>Alarice</w:t>
      </w:r>
      <w:proofErr w:type="spellEnd"/>
      <w:r w:rsidR="00247EB0" w:rsidRPr="00E864B5">
        <w:rPr>
          <w:rFonts w:asciiTheme="majorHAnsi" w:hAnsiTheme="majorHAnsi"/>
          <w:sz w:val="23"/>
          <w:szCs w:val="23"/>
        </w:rPr>
        <w:t xml:space="preserve"> making</w:t>
      </w:r>
      <w:r w:rsidR="00EC7EDA" w:rsidRPr="00E864B5">
        <w:rPr>
          <w:rFonts w:asciiTheme="majorHAnsi" w:hAnsiTheme="majorHAnsi"/>
          <w:sz w:val="23"/>
          <w:szCs w:val="23"/>
        </w:rPr>
        <w:t xml:space="preserve"> a decision </w:t>
      </w:r>
      <w:r w:rsidR="00247EB0" w:rsidRPr="00E864B5">
        <w:rPr>
          <w:rFonts w:asciiTheme="majorHAnsi" w:hAnsiTheme="majorHAnsi"/>
          <w:sz w:val="23"/>
          <w:szCs w:val="23"/>
        </w:rPr>
        <w:t xml:space="preserve">to play Chopsticks; such a decision is beyond the limits of what she is psychologically </w:t>
      </w:r>
      <w:r w:rsidR="005957E2" w:rsidRPr="00E864B5">
        <w:rPr>
          <w:rFonts w:asciiTheme="majorHAnsi" w:hAnsiTheme="majorHAnsi"/>
          <w:sz w:val="23"/>
          <w:szCs w:val="23"/>
        </w:rPr>
        <w:t>capable of</w:t>
      </w:r>
      <w:r w:rsidR="009F7E63" w:rsidRPr="00E864B5">
        <w:rPr>
          <w:rFonts w:asciiTheme="majorHAnsi" w:hAnsiTheme="majorHAnsi"/>
          <w:sz w:val="23"/>
          <w:szCs w:val="23"/>
        </w:rPr>
        <w:t xml:space="preserve">. </w:t>
      </w:r>
      <w:r w:rsidR="009F7E63" w:rsidRPr="00E864B5">
        <w:rPr>
          <w:rFonts w:asciiTheme="majorHAnsi" w:hAnsiTheme="majorHAnsi"/>
          <w:i/>
          <w:sz w:val="23"/>
          <w:szCs w:val="23"/>
        </w:rPr>
        <w:t>A fortiori</w:t>
      </w:r>
      <w:r w:rsidR="009F7E63" w:rsidRPr="00E864B5">
        <w:rPr>
          <w:rFonts w:asciiTheme="majorHAnsi" w:hAnsiTheme="majorHAnsi"/>
          <w:sz w:val="23"/>
          <w:szCs w:val="23"/>
        </w:rPr>
        <w:t xml:space="preserve">, there is no prospect of </w:t>
      </w:r>
      <w:proofErr w:type="spellStart"/>
      <w:r w:rsidR="009F7E63" w:rsidRPr="00E864B5">
        <w:rPr>
          <w:rFonts w:asciiTheme="majorHAnsi" w:hAnsiTheme="majorHAnsi"/>
          <w:sz w:val="23"/>
          <w:szCs w:val="23"/>
        </w:rPr>
        <w:t>Alarice</w:t>
      </w:r>
      <w:proofErr w:type="spellEnd"/>
      <w:r w:rsidR="009F7E63" w:rsidRPr="00E864B5">
        <w:rPr>
          <w:rFonts w:asciiTheme="majorHAnsi" w:hAnsiTheme="majorHAnsi"/>
          <w:sz w:val="23"/>
          <w:szCs w:val="23"/>
        </w:rPr>
        <w:t xml:space="preserve"> performing Chopsticks by making a decision to do so. </w:t>
      </w:r>
      <w:r w:rsidR="00AE44CF" w:rsidRPr="00E864B5">
        <w:rPr>
          <w:rFonts w:asciiTheme="majorHAnsi" w:hAnsiTheme="majorHAnsi"/>
          <w:sz w:val="23"/>
          <w:szCs w:val="23"/>
        </w:rPr>
        <w:t>So,</w:t>
      </w:r>
      <w:r w:rsidR="00247EB0" w:rsidRPr="00E864B5">
        <w:rPr>
          <w:rFonts w:asciiTheme="majorHAnsi" w:hAnsiTheme="majorHAnsi"/>
          <w:sz w:val="23"/>
          <w:szCs w:val="23"/>
        </w:rPr>
        <w:t xml:space="preserve"> </w:t>
      </w:r>
      <w:r w:rsidR="005957E2" w:rsidRPr="00E864B5">
        <w:rPr>
          <w:rFonts w:asciiTheme="majorHAnsi" w:hAnsiTheme="majorHAnsi"/>
          <w:sz w:val="23"/>
          <w:szCs w:val="23"/>
        </w:rPr>
        <w:t xml:space="preserve">playing Chopsticks is not a fitting </w:t>
      </w:r>
      <w:r w:rsidR="001F12B5" w:rsidRPr="00E864B5">
        <w:rPr>
          <w:rFonts w:asciiTheme="majorHAnsi" w:hAnsiTheme="majorHAnsi"/>
          <w:sz w:val="23"/>
          <w:szCs w:val="23"/>
        </w:rPr>
        <w:t xml:space="preserve">object </w:t>
      </w:r>
      <w:r w:rsidR="005957E2" w:rsidRPr="00E864B5">
        <w:rPr>
          <w:rFonts w:asciiTheme="majorHAnsi" w:hAnsiTheme="majorHAnsi"/>
          <w:sz w:val="23"/>
          <w:szCs w:val="23"/>
        </w:rPr>
        <w:t xml:space="preserve">of practical deliberation for </w:t>
      </w:r>
      <w:proofErr w:type="spellStart"/>
      <w:r w:rsidR="005957E2" w:rsidRPr="00E864B5">
        <w:rPr>
          <w:rFonts w:asciiTheme="majorHAnsi" w:hAnsiTheme="majorHAnsi"/>
          <w:sz w:val="23"/>
          <w:szCs w:val="23"/>
        </w:rPr>
        <w:t>Alarice</w:t>
      </w:r>
      <w:proofErr w:type="spellEnd"/>
      <w:r w:rsidR="005957E2" w:rsidRPr="00E864B5">
        <w:rPr>
          <w:rFonts w:asciiTheme="majorHAnsi" w:hAnsiTheme="majorHAnsi"/>
          <w:sz w:val="23"/>
          <w:szCs w:val="23"/>
        </w:rPr>
        <w:t>.</w:t>
      </w:r>
      <w:r w:rsidR="00E67BFF" w:rsidRPr="00E864B5">
        <w:rPr>
          <w:rStyle w:val="FootnoteReference"/>
          <w:rFonts w:asciiTheme="majorHAnsi" w:hAnsiTheme="majorHAnsi"/>
          <w:sz w:val="23"/>
          <w:szCs w:val="23"/>
        </w:rPr>
        <w:footnoteReference w:id="44"/>
      </w:r>
      <w:r w:rsidR="005957E2" w:rsidRPr="00E864B5">
        <w:rPr>
          <w:rFonts w:asciiTheme="majorHAnsi" w:hAnsiTheme="majorHAnsi"/>
          <w:sz w:val="23"/>
          <w:szCs w:val="23"/>
        </w:rPr>
        <w:t xml:space="preserve"> </w:t>
      </w:r>
      <w:r w:rsidR="00CB20CE" w:rsidRPr="00E864B5">
        <w:rPr>
          <w:rFonts w:asciiTheme="majorHAnsi" w:hAnsiTheme="majorHAnsi"/>
          <w:sz w:val="23"/>
          <w:szCs w:val="23"/>
        </w:rPr>
        <w:t xml:space="preserve">What this </w:t>
      </w:r>
      <w:r w:rsidR="00CB20CE" w:rsidRPr="00E864B5">
        <w:rPr>
          <w:rFonts w:asciiTheme="majorHAnsi" w:hAnsiTheme="majorHAnsi"/>
          <w:sz w:val="23"/>
          <w:szCs w:val="23"/>
        </w:rPr>
        <w:lastRenderedPageBreak/>
        <w:t>means is that</w:t>
      </w:r>
      <w:r w:rsidR="00AE44CF" w:rsidRPr="00E864B5">
        <w:rPr>
          <w:rFonts w:asciiTheme="majorHAnsi" w:hAnsiTheme="majorHAnsi"/>
          <w:sz w:val="23"/>
          <w:szCs w:val="23"/>
        </w:rPr>
        <w:t xml:space="preserve"> </w:t>
      </w:r>
      <w:r w:rsidR="005957E2" w:rsidRPr="00E864B5">
        <w:rPr>
          <w:rFonts w:asciiTheme="majorHAnsi" w:hAnsiTheme="majorHAnsi"/>
          <w:sz w:val="23"/>
          <w:szCs w:val="23"/>
        </w:rPr>
        <w:t xml:space="preserve">counterfactual probability-based accounts </w:t>
      </w:r>
      <w:r w:rsidR="00AE44CF" w:rsidRPr="00E864B5">
        <w:rPr>
          <w:rFonts w:asciiTheme="majorHAnsi" w:hAnsiTheme="majorHAnsi"/>
          <w:sz w:val="23"/>
          <w:szCs w:val="23"/>
        </w:rPr>
        <w:t>imply that there are actions that are feasible in spite of not being deliberation-worthy</w:t>
      </w:r>
      <w:r w:rsidR="00CB20CE" w:rsidRPr="00E864B5">
        <w:rPr>
          <w:rFonts w:asciiTheme="majorHAnsi" w:hAnsiTheme="majorHAnsi"/>
          <w:sz w:val="23"/>
          <w:szCs w:val="23"/>
        </w:rPr>
        <w:t xml:space="preserve">. Such accounts </w:t>
      </w:r>
      <w:r w:rsidR="00AE44CF" w:rsidRPr="00E864B5">
        <w:rPr>
          <w:rFonts w:asciiTheme="majorHAnsi" w:hAnsiTheme="majorHAnsi"/>
          <w:sz w:val="23"/>
          <w:szCs w:val="23"/>
        </w:rPr>
        <w:t xml:space="preserve">are </w:t>
      </w:r>
      <w:r w:rsidR="00CB20CE" w:rsidRPr="00E864B5">
        <w:rPr>
          <w:rFonts w:asciiTheme="majorHAnsi" w:hAnsiTheme="majorHAnsi"/>
          <w:sz w:val="23"/>
          <w:szCs w:val="23"/>
        </w:rPr>
        <w:t xml:space="preserve">therefore </w:t>
      </w:r>
      <w:r w:rsidR="00B743A8" w:rsidRPr="00E864B5">
        <w:rPr>
          <w:rFonts w:asciiTheme="majorHAnsi" w:hAnsiTheme="majorHAnsi"/>
          <w:sz w:val="23"/>
          <w:szCs w:val="23"/>
        </w:rPr>
        <w:t>straightforwardly</w:t>
      </w:r>
      <w:r w:rsidR="00AE44CF" w:rsidRPr="00E864B5">
        <w:rPr>
          <w:rFonts w:asciiTheme="majorHAnsi" w:hAnsiTheme="majorHAnsi"/>
          <w:sz w:val="23"/>
          <w:szCs w:val="23"/>
        </w:rPr>
        <w:t xml:space="preserve"> at odds with the idea that claims about feasibility are supposed to determine the domain of the deliberation-worthy</w:t>
      </w:r>
      <w:r w:rsidR="005957E2" w:rsidRPr="00E864B5">
        <w:rPr>
          <w:rFonts w:asciiTheme="majorHAnsi" w:hAnsiTheme="majorHAnsi"/>
          <w:sz w:val="23"/>
          <w:szCs w:val="23"/>
        </w:rPr>
        <w:t>.</w:t>
      </w:r>
    </w:p>
    <w:p w14:paraId="4C736EBA" w14:textId="77777777" w:rsidR="00807266" w:rsidRPr="00E864B5" w:rsidRDefault="00807266" w:rsidP="003D79C4">
      <w:pPr>
        <w:spacing w:line="360" w:lineRule="auto"/>
        <w:rPr>
          <w:rFonts w:asciiTheme="majorHAnsi" w:hAnsiTheme="majorHAnsi"/>
          <w:sz w:val="23"/>
          <w:szCs w:val="23"/>
        </w:rPr>
      </w:pPr>
    </w:p>
    <w:p w14:paraId="036BA479" w14:textId="0E106748" w:rsidR="00807266" w:rsidRPr="00E864B5" w:rsidRDefault="00807266" w:rsidP="003E1F41">
      <w:pPr>
        <w:spacing w:line="360" w:lineRule="auto"/>
        <w:outlineLvl w:val="0"/>
        <w:rPr>
          <w:rFonts w:asciiTheme="majorHAnsi" w:hAnsiTheme="majorHAnsi"/>
          <w:sz w:val="23"/>
          <w:szCs w:val="23"/>
          <w:u w:val="single"/>
        </w:rPr>
      </w:pPr>
      <w:r w:rsidRPr="00E864B5">
        <w:rPr>
          <w:rFonts w:asciiTheme="majorHAnsi" w:hAnsiTheme="majorHAnsi"/>
          <w:sz w:val="23"/>
          <w:szCs w:val="23"/>
          <w:u w:val="single"/>
        </w:rPr>
        <w:t>D. Disposition-based accounts</w:t>
      </w:r>
    </w:p>
    <w:p w14:paraId="118C0BBE" w14:textId="74A8C548" w:rsidR="000B3A93" w:rsidRPr="00E864B5" w:rsidRDefault="00807266" w:rsidP="003D79C4">
      <w:pPr>
        <w:spacing w:line="360" w:lineRule="auto"/>
        <w:rPr>
          <w:rFonts w:asciiTheme="majorHAnsi" w:hAnsiTheme="majorHAnsi"/>
          <w:sz w:val="23"/>
          <w:szCs w:val="23"/>
        </w:rPr>
      </w:pPr>
      <w:r w:rsidRPr="00E864B5">
        <w:rPr>
          <w:rFonts w:asciiTheme="majorHAnsi" w:hAnsiTheme="majorHAnsi"/>
          <w:sz w:val="23"/>
          <w:szCs w:val="23"/>
        </w:rPr>
        <w:t xml:space="preserve">Finally, consider </w:t>
      </w:r>
      <w:r w:rsidRPr="00E864B5">
        <w:rPr>
          <w:rFonts w:asciiTheme="majorHAnsi" w:hAnsiTheme="majorHAnsi"/>
          <w:i/>
          <w:sz w:val="23"/>
          <w:szCs w:val="23"/>
        </w:rPr>
        <w:t>disposition-</w:t>
      </w:r>
      <w:r w:rsidRPr="00E864B5">
        <w:rPr>
          <w:rFonts w:asciiTheme="majorHAnsi" w:hAnsiTheme="majorHAnsi"/>
          <w:sz w:val="23"/>
          <w:szCs w:val="23"/>
        </w:rPr>
        <w:t xml:space="preserve">based accounts according to which claims about feasibility are claims </w:t>
      </w:r>
      <w:r w:rsidR="00C1555D" w:rsidRPr="00E864B5">
        <w:rPr>
          <w:rFonts w:asciiTheme="majorHAnsi" w:hAnsiTheme="majorHAnsi"/>
          <w:sz w:val="23"/>
          <w:szCs w:val="23"/>
        </w:rPr>
        <w:t xml:space="preserve">about our dispositions to act in certain circumstances that </w:t>
      </w:r>
      <w:r w:rsidR="00A839BC" w:rsidRPr="00E864B5">
        <w:rPr>
          <w:rFonts w:asciiTheme="majorHAnsi" w:hAnsiTheme="majorHAnsi"/>
          <w:sz w:val="23"/>
          <w:szCs w:val="23"/>
        </w:rPr>
        <w:t>may or may not actually obtain</w:t>
      </w:r>
      <w:r w:rsidR="00C1555D" w:rsidRPr="00E864B5">
        <w:rPr>
          <w:rFonts w:asciiTheme="majorHAnsi" w:hAnsiTheme="majorHAnsi"/>
          <w:sz w:val="23"/>
          <w:szCs w:val="23"/>
        </w:rPr>
        <w:t xml:space="preserve">. I shall focus, in particular, on </w:t>
      </w:r>
      <w:proofErr w:type="spellStart"/>
      <w:r w:rsidR="00DD08B0" w:rsidRPr="00E864B5">
        <w:rPr>
          <w:rFonts w:asciiTheme="majorHAnsi" w:hAnsiTheme="majorHAnsi"/>
          <w:sz w:val="23"/>
          <w:szCs w:val="23"/>
        </w:rPr>
        <w:t>Zofia</w:t>
      </w:r>
      <w:proofErr w:type="spellEnd"/>
      <w:r w:rsidR="00DD08B0" w:rsidRPr="00E864B5">
        <w:rPr>
          <w:rFonts w:asciiTheme="majorHAnsi" w:hAnsiTheme="majorHAnsi"/>
          <w:sz w:val="23"/>
          <w:szCs w:val="23"/>
        </w:rPr>
        <w:t xml:space="preserve"> </w:t>
      </w:r>
      <w:proofErr w:type="spellStart"/>
      <w:r w:rsidR="00DD08B0" w:rsidRPr="00E864B5">
        <w:rPr>
          <w:rFonts w:asciiTheme="majorHAnsi" w:hAnsiTheme="majorHAnsi"/>
          <w:sz w:val="23"/>
          <w:szCs w:val="23"/>
        </w:rPr>
        <w:t>Stemplowska’s</w:t>
      </w:r>
      <w:proofErr w:type="spellEnd"/>
      <w:r w:rsidR="00DD08B0" w:rsidRPr="00E864B5">
        <w:rPr>
          <w:rFonts w:asciiTheme="majorHAnsi" w:hAnsiTheme="majorHAnsi"/>
          <w:sz w:val="23"/>
          <w:szCs w:val="23"/>
        </w:rPr>
        <w:t xml:space="preserve"> </w:t>
      </w:r>
      <w:r w:rsidR="00B24571" w:rsidRPr="00E864B5">
        <w:rPr>
          <w:rFonts w:asciiTheme="majorHAnsi" w:hAnsiTheme="majorHAnsi"/>
          <w:sz w:val="23"/>
          <w:szCs w:val="23"/>
        </w:rPr>
        <w:t>promising</w:t>
      </w:r>
      <w:r w:rsidR="00DD08B0" w:rsidRPr="00E864B5">
        <w:rPr>
          <w:rFonts w:asciiTheme="majorHAnsi" w:hAnsiTheme="majorHAnsi"/>
          <w:sz w:val="23"/>
          <w:szCs w:val="23"/>
        </w:rPr>
        <w:t xml:space="preserve"> </w:t>
      </w:r>
      <w:r w:rsidR="00B24571" w:rsidRPr="00E864B5">
        <w:rPr>
          <w:rFonts w:asciiTheme="majorHAnsi" w:hAnsiTheme="majorHAnsi"/>
          <w:sz w:val="23"/>
          <w:szCs w:val="23"/>
        </w:rPr>
        <w:t>idea</w:t>
      </w:r>
      <w:r w:rsidR="00DD08B0" w:rsidRPr="00E864B5">
        <w:rPr>
          <w:rFonts w:asciiTheme="majorHAnsi" w:hAnsiTheme="majorHAnsi"/>
          <w:sz w:val="23"/>
          <w:szCs w:val="23"/>
        </w:rPr>
        <w:t xml:space="preserve"> that </w:t>
      </w:r>
      <w:r w:rsidR="00C1555D" w:rsidRPr="00E864B5">
        <w:rPr>
          <w:rFonts w:asciiTheme="majorHAnsi" w:hAnsiTheme="majorHAnsi"/>
          <w:sz w:val="23"/>
          <w:szCs w:val="23"/>
        </w:rPr>
        <w:t xml:space="preserve">claims to the effect that it is feasible for us to do things are claims to the effect that we are </w:t>
      </w:r>
      <w:r w:rsidR="004C4F11" w:rsidRPr="00E864B5">
        <w:rPr>
          <w:rFonts w:asciiTheme="majorHAnsi" w:hAnsiTheme="majorHAnsi"/>
          <w:sz w:val="23"/>
          <w:szCs w:val="23"/>
        </w:rPr>
        <w:t>(</w:t>
      </w:r>
      <w:r w:rsidR="00C1555D" w:rsidRPr="00E864B5">
        <w:rPr>
          <w:rFonts w:asciiTheme="majorHAnsi" w:hAnsiTheme="majorHAnsi"/>
          <w:sz w:val="23"/>
          <w:szCs w:val="23"/>
        </w:rPr>
        <w:t xml:space="preserve">a) disposed to succeed in doing things in circumstances where we try to do those things and </w:t>
      </w:r>
      <w:r w:rsidR="004C4F11" w:rsidRPr="00E864B5">
        <w:rPr>
          <w:rFonts w:asciiTheme="majorHAnsi" w:hAnsiTheme="majorHAnsi"/>
          <w:sz w:val="23"/>
          <w:szCs w:val="23"/>
        </w:rPr>
        <w:t>(</w:t>
      </w:r>
      <w:r w:rsidR="00C1555D" w:rsidRPr="00E864B5">
        <w:rPr>
          <w:rFonts w:asciiTheme="majorHAnsi" w:hAnsiTheme="majorHAnsi"/>
          <w:sz w:val="23"/>
          <w:szCs w:val="23"/>
        </w:rPr>
        <w:t xml:space="preserve">b) disposed to try in circumstances </w:t>
      </w:r>
      <w:r w:rsidR="000B3A93" w:rsidRPr="00E864B5">
        <w:rPr>
          <w:rFonts w:asciiTheme="majorHAnsi" w:hAnsiTheme="majorHAnsi"/>
          <w:sz w:val="23"/>
          <w:szCs w:val="23"/>
        </w:rPr>
        <w:t xml:space="preserve">where the stakes are </w:t>
      </w:r>
      <w:r w:rsidR="00BB1E3B" w:rsidRPr="00E864B5">
        <w:rPr>
          <w:rFonts w:asciiTheme="majorHAnsi" w:hAnsiTheme="majorHAnsi"/>
          <w:sz w:val="23"/>
          <w:szCs w:val="23"/>
        </w:rPr>
        <w:t>raised</w:t>
      </w:r>
      <w:r w:rsidR="000B3A93" w:rsidRPr="00E864B5">
        <w:rPr>
          <w:rFonts w:asciiTheme="majorHAnsi" w:hAnsiTheme="majorHAnsi"/>
          <w:sz w:val="23"/>
          <w:szCs w:val="23"/>
        </w:rPr>
        <w:t xml:space="preserve">: in particular, where we are offered a substantial benefit if we succeed in Xing and/or threatened with a substantial </w:t>
      </w:r>
      <w:proofErr w:type="spellStart"/>
      <w:r w:rsidR="000B3A93" w:rsidRPr="00E864B5">
        <w:rPr>
          <w:rFonts w:asciiTheme="majorHAnsi" w:hAnsiTheme="majorHAnsi"/>
          <w:sz w:val="23"/>
          <w:szCs w:val="23"/>
        </w:rPr>
        <w:t>disbenefit</w:t>
      </w:r>
      <w:proofErr w:type="spellEnd"/>
      <w:r w:rsidR="000B3A93" w:rsidRPr="00E864B5">
        <w:rPr>
          <w:rFonts w:asciiTheme="majorHAnsi" w:hAnsiTheme="majorHAnsi"/>
          <w:sz w:val="23"/>
          <w:szCs w:val="23"/>
        </w:rPr>
        <w:t xml:space="preserve"> or loss if we fail to X.</w:t>
      </w:r>
      <w:r w:rsidR="00A839BC" w:rsidRPr="00E864B5">
        <w:rPr>
          <w:rStyle w:val="FootnoteReference"/>
          <w:rFonts w:asciiTheme="majorHAnsi" w:hAnsiTheme="majorHAnsi"/>
          <w:sz w:val="23"/>
          <w:szCs w:val="23"/>
        </w:rPr>
        <w:footnoteReference w:id="45"/>
      </w:r>
      <w:r w:rsidR="000B3A93" w:rsidRPr="00E864B5">
        <w:rPr>
          <w:rFonts w:asciiTheme="majorHAnsi" w:hAnsiTheme="majorHAnsi"/>
          <w:sz w:val="23"/>
          <w:szCs w:val="23"/>
        </w:rPr>
        <w:t xml:space="preserve"> This delivers the right result that I can try to read the complete works of Alain Robbe-Grillet. (While I </w:t>
      </w:r>
      <w:r w:rsidR="000B3A93" w:rsidRPr="00E864B5">
        <w:rPr>
          <w:rFonts w:asciiTheme="majorHAnsi" w:hAnsiTheme="majorHAnsi"/>
          <w:i/>
          <w:sz w:val="23"/>
          <w:szCs w:val="23"/>
        </w:rPr>
        <w:t>won’t</w:t>
      </w:r>
      <w:r w:rsidR="000B3A93" w:rsidRPr="00E864B5">
        <w:rPr>
          <w:rFonts w:asciiTheme="majorHAnsi" w:hAnsiTheme="majorHAnsi"/>
          <w:sz w:val="23"/>
          <w:szCs w:val="23"/>
        </w:rPr>
        <w:t xml:space="preserve"> try, I presumably </w:t>
      </w:r>
      <w:r w:rsidR="000B3A93" w:rsidRPr="00E864B5">
        <w:rPr>
          <w:rFonts w:asciiTheme="majorHAnsi" w:hAnsiTheme="majorHAnsi"/>
          <w:i/>
          <w:sz w:val="23"/>
          <w:szCs w:val="23"/>
        </w:rPr>
        <w:t>would</w:t>
      </w:r>
      <w:r w:rsidR="000B3A93" w:rsidRPr="00E864B5">
        <w:rPr>
          <w:rFonts w:asciiTheme="majorHAnsi" w:hAnsiTheme="majorHAnsi"/>
          <w:sz w:val="23"/>
          <w:szCs w:val="23"/>
        </w:rPr>
        <w:t xml:space="preserve"> try if the stakes were raised – say, if someone threatened to burn down my house if I failed to read them.) It also delivers the right result that </w:t>
      </w:r>
      <w:proofErr w:type="spellStart"/>
      <w:r w:rsidR="000B3A93" w:rsidRPr="00E864B5">
        <w:rPr>
          <w:rFonts w:asciiTheme="majorHAnsi" w:hAnsiTheme="majorHAnsi"/>
          <w:sz w:val="23"/>
          <w:szCs w:val="23"/>
        </w:rPr>
        <w:t>Alarice</w:t>
      </w:r>
      <w:proofErr w:type="spellEnd"/>
      <w:r w:rsidR="000B3A93" w:rsidRPr="00E864B5">
        <w:rPr>
          <w:rFonts w:asciiTheme="majorHAnsi" w:hAnsiTheme="majorHAnsi"/>
          <w:sz w:val="23"/>
          <w:szCs w:val="23"/>
        </w:rPr>
        <w:t xml:space="preserve"> can’t try to play Chopsticks. (Given her pathological aversion, her reluctance to try would presumably persist even in the face of heightened stakes.)</w:t>
      </w:r>
    </w:p>
    <w:p w14:paraId="2B0C6B3F" w14:textId="77777777" w:rsidR="00A12DEF" w:rsidRPr="00E864B5" w:rsidRDefault="009F03C3" w:rsidP="009F03C3">
      <w:pPr>
        <w:spacing w:line="360" w:lineRule="auto"/>
        <w:ind w:firstLine="567"/>
        <w:rPr>
          <w:rFonts w:asciiTheme="majorHAnsi" w:hAnsiTheme="majorHAnsi"/>
          <w:sz w:val="23"/>
          <w:szCs w:val="23"/>
        </w:rPr>
      </w:pPr>
      <w:r w:rsidRPr="00E864B5">
        <w:rPr>
          <w:rFonts w:asciiTheme="majorHAnsi" w:hAnsiTheme="majorHAnsi"/>
          <w:sz w:val="23"/>
          <w:szCs w:val="23"/>
        </w:rPr>
        <w:t>We might worry about whether</w:t>
      </w:r>
      <w:r w:rsidR="00335753" w:rsidRPr="00E864B5">
        <w:rPr>
          <w:rFonts w:asciiTheme="majorHAnsi" w:hAnsiTheme="majorHAnsi"/>
          <w:sz w:val="23"/>
          <w:szCs w:val="23"/>
        </w:rPr>
        <w:t xml:space="preserve"> </w:t>
      </w:r>
      <w:r w:rsidR="00553571" w:rsidRPr="00E864B5">
        <w:rPr>
          <w:rFonts w:asciiTheme="majorHAnsi" w:hAnsiTheme="majorHAnsi"/>
          <w:sz w:val="23"/>
          <w:szCs w:val="23"/>
        </w:rPr>
        <w:t>this kind of</w:t>
      </w:r>
      <w:r w:rsidR="000B3A93" w:rsidRPr="00E864B5">
        <w:rPr>
          <w:rFonts w:asciiTheme="majorHAnsi" w:hAnsiTheme="majorHAnsi"/>
          <w:sz w:val="23"/>
          <w:szCs w:val="23"/>
        </w:rPr>
        <w:t xml:space="preserve"> </w:t>
      </w:r>
      <w:r w:rsidR="00553571" w:rsidRPr="00E864B5">
        <w:rPr>
          <w:rFonts w:asciiTheme="majorHAnsi" w:hAnsiTheme="majorHAnsi"/>
          <w:sz w:val="23"/>
          <w:szCs w:val="23"/>
        </w:rPr>
        <w:t>disposition-based</w:t>
      </w:r>
      <w:r w:rsidR="000B3A93" w:rsidRPr="00E864B5">
        <w:rPr>
          <w:rFonts w:asciiTheme="majorHAnsi" w:hAnsiTheme="majorHAnsi"/>
          <w:sz w:val="23"/>
          <w:szCs w:val="23"/>
        </w:rPr>
        <w:t xml:space="preserve"> account</w:t>
      </w:r>
      <w:r w:rsidRPr="00E864B5">
        <w:rPr>
          <w:rFonts w:asciiTheme="majorHAnsi" w:hAnsiTheme="majorHAnsi"/>
          <w:sz w:val="23"/>
          <w:szCs w:val="23"/>
        </w:rPr>
        <w:t xml:space="preserve"> has the right </w:t>
      </w:r>
      <w:r w:rsidRPr="00E864B5">
        <w:rPr>
          <w:rFonts w:asciiTheme="majorHAnsi" w:hAnsiTheme="majorHAnsi"/>
          <w:i/>
          <w:sz w:val="23"/>
          <w:szCs w:val="23"/>
        </w:rPr>
        <w:t>content</w:t>
      </w:r>
      <w:r w:rsidR="00335753" w:rsidRPr="00E864B5">
        <w:rPr>
          <w:rFonts w:asciiTheme="majorHAnsi" w:hAnsiTheme="majorHAnsi"/>
          <w:sz w:val="23"/>
          <w:szCs w:val="23"/>
        </w:rPr>
        <w:t xml:space="preserve">. </w:t>
      </w:r>
      <w:r w:rsidR="00096A86" w:rsidRPr="00E864B5">
        <w:rPr>
          <w:rFonts w:asciiTheme="majorHAnsi" w:hAnsiTheme="majorHAnsi"/>
          <w:sz w:val="23"/>
          <w:szCs w:val="23"/>
        </w:rPr>
        <w:t>Suppose</w:t>
      </w:r>
      <w:r w:rsidR="00A37AA3" w:rsidRPr="00E864B5">
        <w:rPr>
          <w:rFonts w:asciiTheme="majorHAnsi" w:hAnsiTheme="majorHAnsi"/>
          <w:sz w:val="23"/>
          <w:szCs w:val="23"/>
        </w:rPr>
        <w:t xml:space="preserve"> </w:t>
      </w:r>
      <w:r w:rsidR="00096A86" w:rsidRPr="00E864B5">
        <w:rPr>
          <w:rFonts w:asciiTheme="majorHAnsi" w:hAnsiTheme="majorHAnsi"/>
          <w:sz w:val="23"/>
          <w:szCs w:val="23"/>
        </w:rPr>
        <w:t>that</w:t>
      </w:r>
      <w:r w:rsidR="00AB4C65" w:rsidRPr="00E864B5">
        <w:rPr>
          <w:rFonts w:asciiTheme="majorHAnsi" w:hAnsiTheme="majorHAnsi"/>
          <w:sz w:val="23"/>
          <w:szCs w:val="23"/>
        </w:rPr>
        <w:t xml:space="preserve"> I am an absolutist deontologist whose unwillingness to tell lies would persist even if the stakes were raised: say, even if telling a lie was the only way to avoid the death of an innocent bystander or perhaps my own death. </w:t>
      </w:r>
      <w:r w:rsidR="00096A86" w:rsidRPr="00E864B5">
        <w:rPr>
          <w:rFonts w:asciiTheme="majorHAnsi" w:hAnsiTheme="majorHAnsi"/>
          <w:sz w:val="23"/>
          <w:szCs w:val="23"/>
        </w:rPr>
        <w:t xml:space="preserve">It is at least not obvious that telling a lie is beyond my domain of deliberative jurisdiction. </w:t>
      </w:r>
      <w:r w:rsidRPr="00E864B5">
        <w:rPr>
          <w:rFonts w:asciiTheme="majorHAnsi" w:hAnsiTheme="majorHAnsi"/>
          <w:sz w:val="23"/>
          <w:szCs w:val="23"/>
        </w:rPr>
        <w:t xml:space="preserve">However, </w:t>
      </w:r>
      <w:proofErr w:type="spellStart"/>
      <w:r w:rsidR="00AB4C65" w:rsidRPr="00E864B5">
        <w:rPr>
          <w:rFonts w:asciiTheme="majorHAnsi" w:hAnsiTheme="majorHAnsi"/>
          <w:sz w:val="23"/>
          <w:szCs w:val="23"/>
        </w:rPr>
        <w:t>Stemplowska</w:t>
      </w:r>
      <w:proofErr w:type="spellEnd"/>
      <w:r w:rsidR="00AB4C65" w:rsidRPr="00E864B5">
        <w:rPr>
          <w:rFonts w:asciiTheme="majorHAnsi" w:hAnsiTheme="majorHAnsi"/>
          <w:sz w:val="23"/>
          <w:szCs w:val="23"/>
        </w:rPr>
        <w:t xml:space="preserve"> </w:t>
      </w:r>
      <w:r w:rsidR="00096A86" w:rsidRPr="00E864B5">
        <w:rPr>
          <w:rFonts w:asciiTheme="majorHAnsi" w:hAnsiTheme="majorHAnsi"/>
          <w:sz w:val="23"/>
          <w:szCs w:val="23"/>
        </w:rPr>
        <w:t xml:space="preserve">considers and offers a response to </w:t>
      </w:r>
      <w:r w:rsidR="00D71A16" w:rsidRPr="00E864B5">
        <w:rPr>
          <w:rFonts w:asciiTheme="majorHAnsi" w:hAnsiTheme="majorHAnsi"/>
          <w:sz w:val="23"/>
          <w:szCs w:val="23"/>
        </w:rPr>
        <w:t>this kind of objection</w:t>
      </w:r>
      <w:r w:rsidR="00096A86" w:rsidRPr="00E864B5">
        <w:rPr>
          <w:rFonts w:asciiTheme="majorHAnsi" w:hAnsiTheme="majorHAnsi"/>
          <w:sz w:val="23"/>
          <w:szCs w:val="23"/>
        </w:rPr>
        <w:t xml:space="preserve">. </w:t>
      </w:r>
      <w:r w:rsidR="00A37AA3" w:rsidRPr="00E864B5">
        <w:rPr>
          <w:rFonts w:asciiTheme="majorHAnsi" w:hAnsiTheme="majorHAnsi"/>
          <w:sz w:val="23"/>
          <w:szCs w:val="23"/>
        </w:rPr>
        <w:t>Her</w:t>
      </w:r>
      <w:r w:rsidR="00096A86" w:rsidRPr="00E864B5">
        <w:rPr>
          <w:rFonts w:asciiTheme="majorHAnsi" w:hAnsiTheme="majorHAnsi"/>
          <w:sz w:val="23"/>
          <w:szCs w:val="23"/>
        </w:rPr>
        <w:t xml:space="preserve"> response involves</w:t>
      </w:r>
      <w:r w:rsidR="00AB4C65" w:rsidRPr="00E864B5">
        <w:rPr>
          <w:rFonts w:asciiTheme="majorHAnsi" w:hAnsiTheme="majorHAnsi"/>
          <w:sz w:val="23"/>
          <w:szCs w:val="23"/>
        </w:rPr>
        <w:t xml:space="preserve"> interpreting the relevant disposition to try in </w:t>
      </w:r>
      <w:r w:rsidRPr="00E864B5">
        <w:rPr>
          <w:rFonts w:asciiTheme="majorHAnsi" w:hAnsiTheme="majorHAnsi"/>
          <w:sz w:val="23"/>
          <w:szCs w:val="23"/>
        </w:rPr>
        <w:t xml:space="preserve">such </w:t>
      </w:r>
      <w:r w:rsidR="00AB4C65" w:rsidRPr="00E864B5">
        <w:rPr>
          <w:rFonts w:asciiTheme="majorHAnsi" w:hAnsiTheme="majorHAnsi"/>
          <w:sz w:val="23"/>
          <w:szCs w:val="23"/>
        </w:rPr>
        <w:t>a way that our actual normative beliefs</w:t>
      </w:r>
      <w:r w:rsidR="00D71A16" w:rsidRPr="00E864B5">
        <w:rPr>
          <w:rFonts w:asciiTheme="majorHAnsi" w:hAnsiTheme="majorHAnsi"/>
          <w:sz w:val="23"/>
          <w:szCs w:val="23"/>
        </w:rPr>
        <w:t xml:space="preserve"> are irrelevant</w:t>
      </w:r>
      <w:r w:rsidR="00AB4C65" w:rsidRPr="00E864B5">
        <w:rPr>
          <w:rFonts w:asciiTheme="majorHAnsi" w:hAnsiTheme="majorHAnsi"/>
          <w:sz w:val="23"/>
          <w:szCs w:val="23"/>
        </w:rPr>
        <w:t xml:space="preserve">. </w:t>
      </w:r>
      <w:r w:rsidRPr="00E864B5">
        <w:rPr>
          <w:rFonts w:asciiTheme="majorHAnsi" w:hAnsiTheme="majorHAnsi"/>
          <w:sz w:val="23"/>
          <w:szCs w:val="23"/>
        </w:rPr>
        <w:t>That is</w:t>
      </w:r>
      <w:r w:rsidR="00AB4C65" w:rsidRPr="00E864B5">
        <w:rPr>
          <w:rFonts w:asciiTheme="majorHAnsi" w:hAnsiTheme="majorHAnsi"/>
          <w:sz w:val="23"/>
          <w:szCs w:val="23"/>
        </w:rPr>
        <w:t xml:space="preserve">, we count as possessing the relevant disposition to try to tell a lie even if we would not try if the stakes were raised (given our actual absolutist deontological belief that this is </w:t>
      </w:r>
      <w:r w:rsidR="00AB4C65" w:rsidRPr="00E864B5">
        <w:rPr>
          <w:rFonts w:asciiTheme="majorHAnsi" w:hAnsiTheme="majorHAnsi"/>
          <w:sz w:val="23"/>
          <w:szCs w:val="23"/>
        </w:rPr>
        <w:lastRenderedPageBreak/>
        <w:t xml:space="preserve">wrong), so long as </w:t>
      </w:r>
      <w:r w:rsidR="00AB4C65" w:rsidRPr="00E864B5">
        <w:rPr>
          <w:rFonts w:asciiTheme="majorHAnsi" w:hAnsiTheme="majorHAnsi"/>
          <w:i/>
          <w:sz w:val="23"/>
          <w:szCs w:val="23"/>
        </w:rPr>
        <w:t>if we did not regard it as wrong</w:t>
      </w:r>
      <w:r w:rsidR="00AB4C65" w:rsidRPr="00E864B5">
        <w:rPr>
          <w:rFonts w:asciiTheme="majorHAnsi" w:hAnsiTheme="majorHAnsi"/>
          <w:sz w:val="23"/>
          <w:szCs w:val="23"/>
        </w:rPr>
        <w:t xml:space="preserve"> to tell the lie we would try to tell the</w:t>
      </w:r>
      <w:r w:rsidR="00A839BC" w:rsidRPr="00E864B5">
        <w:rPr>
          <w:rFonts w:asciiTheme="majorHAnsi" w:hAnsiTheme="majorHAnsi"/>
          <w:sz w:val="23"/>
          <w:szCs w:val="23"/>
        </w:rPr>
        <w:t xml:space="preserve"> lie if the stakes were raised</w:t>
      </w:r>
      <w:r w:rsidR="00AB4C65" w:rsidRPr="00E864B5">
        <w:rPr>
          <w:rFonts w:asciiTheme="majorHAnsi" w:hAnsiTheme="majorHAnsi"/>
          <w:sz w:val="23"/>
          <w:szCs w:val="23"/>
        </w:rPr>
        <w:t>.</w:t>
      </w:r>
      <w:r w:rsidR="00A839BC" w:rsidRPr="00E864B5">
        <w:rPr>
          <w:rStyle w:val="FootnoteReference"/>
          <w:rFonts w:asciiTheme="majorHAnsi" w:hAnsiTheme="majorHAnsi"/>
          <w:sz w:val="23"/>
          <w:szCs w:val="23"/>
        </w:rPr>
        <w:footnoteReference w:id="46"/>
      </w:r>
    </w:p>
    <w:p w14:paraId="5A88DEA1" w14:textId="167B1785" w:rsidR="00ED496D" w:rsidRPr="00E864B5" w:rsidRDefault="00AB4C65" w:rsidP="009F03C3">
      <w:pPr>
        <w:spacing w:line="360" w:lineRule="auto"/>
        <w:ind w:firstLine="567"/>
        <w:rPr>
          <w:rFonts w:asciiTheme="majorHAnsi" w:hAnsiTheme="majorHAnsi"/>
          <w:sz w:val="23"/>
          <w:szCs w:val="23"/>
        </w:rPr>
      </w:pPr>
      <w:r w:rsidRPr="00E864B5">
        <w:rPr>
          <w:rFonts w:asciiTheme="majorHAnsi" w:hAnsiTheme="majorHAnsi"/>
          <w:sz w:val="23"/>
          <w:szCs w:val="23"/>
        </w:rPr>
        <w:t xml:space="preserve">Or </w:t>
      </w:r>
      <w:r w:rsidR="00096A86" w:rsidRPr="00E864B5">
        <w:rPr>
          <w:rFonts w:asciiTheme="majorHAnsi" w:hAnsiTheme="majorHAnsi"/>
          <w:sz w:val="23"/>
          <w:szCs w:val="23"/>
        </w:rPr>
        <w:t>suppose</w:t>
      </w:r>
      <w:r w:rsidR="00ED496D" w:rsidRPr="00E864B5">
        <w:rPr>
          <w:rFonts w:asciiTheme="majorHAnsi" w:hAnsiTheme="majorHAnsi"/>
          <w:sz w:val="23"/>
          <w:szCs w:val="23"/>
        </w:rPr>
        <w:t xml:space="preserve"> I am (perhaps pathologically) averse to doing things because of external incentives but perfectly open to doing them insofar as I come to regard doing them as </w:t>
      </w:r>
      <w:r w:rsidR="00ED496D" w:rsidRPr="00E864B5">
        <w:rPr>
          <w:rFonts w:asciiTheme="majorHAnsi" w:hAnsiTheme="majorHAnsi"/>
          <w:i/>
          <w:sz w:val="23"/>
          <w:szCs w:val="23"/>
        </w:rPr>
        <w:t>morally obligatory</w:t>
      </w:r>
      <w:r w:rsidR="00ED496D" w:rsidRPr="00E864B5">
        <w:rPr>
          <w:rFonts w:asciiTheme="majorHAnsi" w:hAnsiTheme="majorHAnsi"/>
          <w:sz w:val="23"/>
          <w:szCs w:val="23"/>
        </w:rPr>
        <w:t xml:space="preserve">. </w:t>
      </w:r>
      <w:r w:rsidR="00096A86" w:rsidRPr="00E864B5">
        <w:rPr>
          <w:rFonts w:asciiTheme="majorHAnsi" w:hAnsiTheme="majorHAnsi"/>
          <w:sz w:val="23"/>
          <w:szCs w:val="23"/>
        </w:rPr>
        <w:t>Again, it</w:t>
      </w:r>
      <w:r w:rsidR="00ED496D" w:rsidRPr="00E864B5">
        <w:rPr>
          <w:rFonts w:asciiTheme="majorHAnsi" w:hAnsiTheme="majorHAnsi"/>
          <w:sz w:val="23"/>
          <w:szCs w:val="23"/>
        </w:rPr>
        <w:t xml:space="preserve"> is not obvious that in such cases there would be anything deliberatively untoward about my deliberating about whether (or when or how) to perform the actions in question. </w:t>
      </w:r>
      <w:r w:rsidR="0024780E" w:rsidRPr="00E864B5">
        <w:rPr>
          <w:rFonts w:asciiTheme="majorHAnsi" w:hAnsiTheme="majorHAnsi"/>
          <w:sz w:val="23"/>
          <w:szCs w:val="23"/>
        </w:rPr>
        <w:t>However, a</w:t>
      </w:r>
      <w:r w:rsidR="00ED496D" w:rsidRPr="00E864B5">
        <w:rPr>
          <w:rFonts w:asciiTheme="majorHAnsi" w:hAnsiTheme="majorHAnsi"/>
          <w:sz w:val="23"/>
          <w:szCs w:val="23"/>
        </w:rPr>
        <w:t xml:space="preserve"> </w:t>
      </w:r>
      <w:r w:rsidR="0024780E" w:rsidRPr="00E864B5">
        <w:rPr>
          <w:rFonts w:asciiTheme="majorHAnsi" w:hAnsiTheme="majorHAnsi"/>
          <w:sz w:val="23"/>
          <w:szCs w:val="23"/>
        </w:rPr>
        <w:t>possible</w:t>
      </w:r>
      <w:r w:rsidR="00ED496D" w:rsidRPr="00E864B5">
        <w:rPr>
          <w:rFonts w:asciiTheme="majorHAnsi" w:hAnsiTheme="majorHAnsi"/>
          <w:sz w:val="23"/>
          <w:szCs w:val="23"/>
        </w:rPr>
        <w:t xml:space="preserve"> response is that such cases only appear to be problematic insofar as we are interpreting the idea of “raising the stakes” in an unduly </w:t>
      </w:r>
      <w:r w:rsidR="00ED496D" w:rsidRPr="00E864B5">
        <w:rPr>
          <w:rFonts w:asciiTheme="majorHAnsi" w:hAnsiTheme="majorHAnsi"/>
          <w:i/>
          <w:sz w:val="23"/>
          <w:szCs w:val="23"/>
        </w:rPr>
        <w:t>narrow</w:t>
      </w:r>
      <w:r w:rsidR="00ED496D" w:rsidRPr="00E864B5">
        <w:rPr>
          <w:rFonts w:asciiTheme="majorHAnsi" w:hAnsiTheme="majorHAnsi"/>
          <w:sz w:val="23"/>
          <w:szCs w:val="23"/>
        </w:rPr>
        <w:t xml:space="preserve"> fashion; we can accommodate the cases by embracing a </w:t>
      </w:r>
      <w:r w:rsidR="00ED496D" w:rsidRPr="00E864B5">
        <w:rPr>
          <w:rFonts w:asciiTheme="majorHAnsi" w:hAnsiTheme="majorHAnsi"/>
          <w:i/>
          <w:sz w:val="23"/>
          <w:szCs w:val="23"/>
        </w:rPr>
        <w:t>broad</w:t>
      </w:r>
      <w:r w:rsidR="00ED496D" w:rsidRPr="00E864B5">
        <w:rPr>
          <w:rFonts w:asciiTheme="majorHAnsi" w:hAnsiTheme="majorHAnsi"/>
          <w:sz w:val="23"/>
          <w:szCs w:val="23"/>
        </w:rPr>
        <w:t xml:space="preserve"> interpretation such that persuading an agent that doing something is morally obligatory counts as a way of “raising the stakes.”</w:t>
      </w:r>
      <w:r w:rsidR="00ED496D" w:rsidRPr="00E864B5">
        <w:rPr>
          <w:rStyle w:val="FootnoteReference"/>
          <w:rFonts w:asciiTheme="majorHAnsi" w:hAnsiTheme="majorHAnsi"/>
          <w:sz w:val="23"/>
          <w:szCs w:val="23"/>
        </w:rPr>
        <w:footnoteReference w:id="47"/>
      </w:r>
    </w:p>
    <w:p w14:paraId="758E20B9" w14:textId="3ABED91C" w:rsidR="000B3A93" w:rsidRPr="00E864B5" w:rsidRDefault="0024780E" w:rsidP="00942D8E">
      <w:pPr>
        <w:spacing w:line="360" w:lineRule="auto"/>
        <w:ind w:firstLine="567"/>
        <w:rPr>
          <w:rFonts w:asciiTheme="majorHAnsi" w:hAnsiTheme="majorHAnsi"/>
          <w:sz w:val="23"/>
          <w:szCs w:val="23"/>
        </w:rPr>
      </w:pPr>
      <w:r w:rsidRPr="00E864B5">
        <w:rPr>
          <w:rFonts w:asciiTheme="majorHAnsi" w:hAnsiTheme="majorHAnsi"/>
          <w:sz w:val="23"/>
          <w:szCs w:val="23"/>
        </w:rPr>
        <w:t>T</w:t>
      </w:r>
      <w:r w:rsidR="00ED496D" w:rsidRPr="00E864B5">
        <w:rPr>
          <w:rFonts w:asciiTheme="majorHAnsi" w:hAnsiTheme="majorHAnsi"/>
          <w:sz w:val="23"/>
          <w:szCs w:val="23"/>
        </w:rPr>
        <w:t xml:space="preserve">he </w:t>
      </w:r>
      <w:r w:rsidR="0016573A" w:rsidRPr="00E864B5">
        <w:rPr>
          <w:rFonts w:asciiTheme="majorHAnsi" w:hAnsiTheme="majorHAnsi"/>
          <w:sz w:val="23"/>
          <w:szCs w:val="23"/>
        </w:rPr>
        <w:t xml:space="preserve">more serious </w:t>
      </w:r>
      <w:r w:rsidR="00096A86" w:rsidRPr="00E864B5">
        <w:rPr>
          <w:rFonts w:asciiTheme="majorHAnsi" w:hAnsiTheme="majorHAnsi"/>
          <w:sz w:val="23"/>
          <w:szCs w:val="23"/>
        </w:rPr>
        <w:t>worry</w:t>
      </w:r>
      <w:r w:rsidR="0016573A" w:rsidRPr="00E864B5">
        <w:rPr>
          <w:rFonts w:asciiTheme="majorHAnsi" w:hAnsiTheme="majorHAnsi"/>
          <w:sz w:val="23"/>
          <w:szCs w:val="23"/>
        </w:rPr>
        <w:t xml:space="preserve"> </w:t>
      </w:r>
      <w:r w:rsidR="00643FF1" w:rsidRPr="00E864B5">
        <w:rPr>
          <w:rFonts w:asciiTheme="majorHAnsi" w:hAnsiTheme="majorHAnsi"/>
          <w:sz w:val="23"/>
          <w:szCs w:val="23"/>
        </w:rPr>
        <w:t>is that</w:t>
      </w:r>
      <w:r w:rsidR="00096A86" w:rsidRPr="00E864B5">
        <w:rPr>
          <w:rFonts w:asciiTheme="majorHAnsi" w:hAnsiTheme="majorHAnsi"/>
          <w:sz w:val="23"/>
          <w:szCs w:val="23"/>
        </w:rPr>
        <w:t>,</w:t>
      </w:r>
      <w:r w:rsidR="00ED496D" w:rsidRPr="00E864B5">
        <w:rPr>
          <w:rFonts w:asciiTheme="majorHAnsi" w:hAnsiTheme="majorHAnsi"/>
          <w:sz w:val="23"/>
          <w:szCs w:val="23"/>
        </w:rPr>
        <w:t xml:space="preserve"> even if </w:t>
      </w:r>
      <w:r w:rsidR="00096A86" w:rsidRPr="00E864B5">
        <w:rPr>
          <w:rFonts w:asciiTheme="majorHAnsi" w:hAnsiTheme="majorHAnsi"/>
          <w:sz w:val="23"/>
          <w:szCs w:val="23"/>
        </w:rPr>
        <w:t>an interpretation of the dispositional account along these lines ends up being substantively defensible</w:t>
      </w:r>
      <w:r w:rsidR="00643FF1" w:rsidRPr="00E864B5">
        <w:rPr>
          <w:rFonts w:asciiTheme="majorHAnsi" w:hAnsiTheme="majorHAnsi"/>
          <w:sz w:val="23"/>
          <w:szCs w:val="23"/>
        </w:rPr>
        <w:t xml:space="preserve">, </w:t>
      </w:r>
      <w:r w:rsidR="00167147" w:rsidRPr="00E864B5">
        <w:rPr>
          <w:rFonts w:asciiTheme="majorHAnsi" w:hAnsiTheme="majorHAnsi"/>
          <w:sz w:val="23"/>
          <w:szCs w:val="23"/>
        </w:rPr>
        <w:t xml:space="preserve">it seems highly doubtful that it is going to give us an account of a property that is </w:t>
      </w:r>
      <w:r w:rsidR="00167147" w:rsidRPr="00E864B5">
        <w:rPr>
          <w:rFonts w:asciiTheme="majorHAnsi" w:hAnsiTheme="majorHAnsi"/>
          <w:i/>
          <w:sz w:val="23"/>
          <w:szCs w:val="23"/>
        </w:rPr>
        <w:t>constitutive</w:t>
      </w:r>
      <w:r w:rsidR="00167147" w:rsidRPr="00E864B5">
        <w:rPr>
          <w:rFonts w:asciiTheme="majorHAnsi" w:hAnsiTheme="majorHAnsi"/>
          <w:sz w:val="23"/>
          <w:szCs w:val="23"/>
        </w:rPr>
        <w:t xml:space="preserve"> of feasibility.</w:t>
      </w:r>
      <w:r w:rsidR="00643FF1" w:rsidRPr="00E864B5">
        <w:rPr>
          <w:rFonts w:asciiTheme="majorHAnsi" w:hAnsiTheme="majorHAnsi"/>
          <w:sz w:val="23"/>
          <w:szCs w:val="23"/>
        </w:rPr>
        <w:t xml:space="preserve"> </w:t>
      </w:r>
      <w:r w:rsidR="000B3A93" w:rsidRPr="00E864B5">
        <w:rPr>
          <w:rFonts w:asciiTheme="majorHAnsi" w:hAnsiTheme="majorHAnsi"/>
          <w:sz w:val="23"/>
          <w:szCs w:val="23"/>
        </w:rPr>
        <w:t xml:space="preserve">For that we would need a specification of the relevant </w:t>
      </w:r>
      <w:r w:rsidR="00096A86" w:rsidRPr="00E864B5">
        <w:rPr>
          <w:rFonts w:asciiTheme="majorHAnsi" w:hAnsiTheme="majorHAnsi"/>
          <w:sz w:val="23"/>
          <w:szCs w:val="23"/>
        </w:rPr>
        <w:t xml:space="preserve">dispositional property </w:t>
      </w:r>
      <w:r w:rsidR="000B3A93" w:rsidRPr="00E864B5">
        <w:rPr>
          <w:rFonts w:asciiTheme="majorHAnsi" w:hAnsiTheme="majorHAnsi"/>
          <w:sz w:val="23"/>
          <w:szCs w:val="23"/>
        </w:rPr>
        <w:t>that can deliver an interpretation of feasibility, not only with the rig</w:t>
      </w:r>
      <w:r w:rsidR="00553571" w:rsidRPr="00E864B5">
        <w:rPr>
          <w:rFonts w:asciiTheme="majorHAnsi" w:hAnsiTheme="majorHAnsi"/>
          <w:sz w:val="23"/>
          <w:szCs w:val="23"/>
        </w:rPr>
        <w:t>ht content to play the role of determining deliberation-worthiness</w:t>
      </w:r>
      <w:r w:rsidR="000B3A93" w:rsidRPr="00E864B5">
        <w:rPr>
          <w:rFonts w:asciiTheme="majorHAnsi" w:hAnsiTheme="majorHAnsi"/>
          <w:sz w:val="23"/>
          <w:szCs w:val="23"/>
        </w:rPr>
        <w:t xml:space="preserve">, but that is also </w:t>
      </w:r>
      <w:r w:rsidR="000B3A93" w:rsidRPr="00E864B5">
        <w:rPr>
          <w:rFonts w:asciiTheme="majorHAnsi" w:hAnsiTheme="majorHAnsi"/>
          <w:i/>
          <w:sz w:val="23"/>
          <w:szCs w:val="23"/>
        </w:rPr>
        <w:t>independent</w:t>
      </w:r>
      <w:r w:rsidR="000B3A93" w:rsidRPr="00E864B5">
        <w:rPr>
          <w:rFonts w:asciiTheme="majorHAnsi" w:hAnsiTheme="majorHAnsi"/>
          <w:sz w:val="23"/>
          <w:szCs w:val="23"/>
        </w:rPr>
        <w:t xml:space="preserve"> of the role. </w:t>
      </w:r>
      <w:r w:rsidR="00942D8E" w:rsidRPr="00E864B5">
        <w:rPr>
          <w:rFonts w:asciiTheme="majorHAnsi" w:hAnsiTheme="majorHAnsi"/>
          <w:sz w:val="23"/>
          <w:szCs w:val="23"/>
        </w:rPr>
        <w:t xml:space="preserve">What is the </w:t>
      </w:r>
      <w:r w:rsidR="00942D8E" w:rsidRPr="00E864B5">
        <w:rPr>
          <w:rFonts w:asciiTheme="majorHAnsi" w:hAnsiTheme="majorHAnsi"/>
          <w:i/>
          <w:sz w:val="23"/>
          <w:szCs w:val="23"/>
        </w:rPr>
        <w:t>basis</w:t>
      </w:r>
      <w:r w:rsidR="00942D8E" w:rsidRPr="00E864B5">
        <w:rPr>
          <w:rFonts w:asciiTheme="majorHAnsi" w:hAnsiTheme="majorHAnsi"/>
          <w:sz w:val="23"/>
          <w:szCs w:val="23"/>
        </w:rPr>
        <w:t xml:space="preserve"> for, say, specifying the relevant disposition to try in such a way that our emotional responses are relevant but our normative beliefs aren’t? </w:t>
      </w:r>
      <w:r w:rsidRPr="00E864B5">
        <w:rPr>
          <w:rFonts w:asciiTheme="majorHAnsi" w:hAnsiTheme="majorHAnsi"/>
          <w:sz w:val="23"/>
          <w:szCs w:val="23"/>
        </w:rPr>
        <w:t>The worry is that</w:t>
      </w:r>
      <w:r w:rsidR="000B3A93" w:rsidRPr="00E864B5">
        <w:rPr>
          <w:rFonts w:asciiTheme="majorHAnsi" w:hAnsiTheme="majorHAnsi"/>
          <w:sz w:val="23"/>
          <w:szCs w:val="23"/>
        </w:rPr>
        <w:t xml:space="preserve"> there is simply no plausible way of characterising and giving determinate content to the relevant </w:t>
      </w:r>
      <w:r w:rsidR="00096A86" w:rsidRPr="00E864B5">
        <w:rPr>
          <w:rFonts w:asciiTheme="majorHAnsi" w:hAnsiTheme="majorHAnsi"/>
          <w:sz w:val="23"/>
          <w:szCs w:val="23"/>
        </w:rPr>
        <w:t>dispositional property</w:t>
      </w:r>
      <w:r w:rsidR="000B3A93" w:rsidRPr="00E864B5">
        <w:rPr>
          <w:rFonts w:asciiTheme="majorHAnsi" w:hAnsiTheme="majorHAnsi"/>
          <w:sz w:val="23"/>
          <w:szCs w:val="23"/>
        </w:rPr>
        <w:t xml:space="preserve"> without first determining what </w:t>
      </w:r>
      <w:r w:rsidR="00553571" w:rsidRPr="00E864B5">
        <w:rPr>
          <w:rFonts w:asciiTheme="majorHAnsi" w:hAnsiTheme="majorHAnsi"/>
          <w:sz w:val="23"/>
          <w:szCs w:val="23"/>
        </w:rPr>
        <w:t>is deliberation-worthy</w:t>
      </w:r>
      <w:r w:rsidR="000B3A93" w:rsidRPr="00E864B5">
        <w:rPr>
          <w:rFonts w:asciiTheme="majorHAnsi" w:hAnsiTheme="majorHAnsi"/>
          <w:sz w:val="23"/>
          <w:szCs w:val="23"/>
        </w:rPr>
        <w:t xml:space="preserve"> and then specifying the disposition accordingly.</w:t>
      </w:r>
    </w:p>
    <w:p w14:paraId="369717F2" w14:textId="77777777" w:rsidR="00553571" w:rsidRPr="00E864B5" w:rsidRDefault="00553571" w:rsidP="003D79C4">
      <w:pPr>
        <w:spacing w:line="360" w:lineRule="auto"/>
        <w:rPr>
          <w:rFonts w:asciiTheme="majorHAnsi" w:hAnsiTheme="majorHAnsi"/>
          <w:sz w:val="23"/>
          <w:szCs w:val="23"/>
        </w:rPr>
      </w:pPr>
    </w:p>
    <w:p w14:paraId="66574415" w14:textId="469BD912" w:rsidR="00553571" w:rsidRPr="00E864B5" w:rsidRDefault="00553571" w:rsidP="003E1F41">
      <w:pPr>
        <w:spacing w:line="360" w:lineRule="auto"/>
        <w:outlineLvl w:val="0"/>
        <w:rPr>
          <w:rFonts w:asciiTheme="majorHAnsi" w:hAnsiTheme="majorHAnsi"/>
          <w:sz w:val="23"/>
          <w:szCs w:val="23"/>
          <w:u w:val="single"/>
        </w:rPr>
      </w:pPr>
      <w:r w:rsidRPr="00E864B5">
        <w:rPr>
          <w:rFonts w:asciiTheme="majorHAnsi" w:hAnsiTheme="majorHAnsi"/>
          <w:sz w:val="23"/>
          <w:szCs w:val="23"/>
          <w:u w:val="single"/>
        </w:rPr>
        <w:t xml:space="preserve">VI. From methodology to metaphysics: towards a </w:t>
      </w:r>
      <w:r w:rsidR="00A839BC" w:rsidRPr="00E864B5">
        <w:rPr>
          <w:rFonts w:asciiTheme="majorHAnsi" w:hAnsiTheme="majorHAnsi"/>
          <w:sz w:val="23"/>
          <w:szCs w:val="23"/>
          <w:u w:val="single"/>
        </w:rPr>
        <w:t>functionalist</w:t>
      </w:r>
      <w:r w:rsidRPr="00E864B5">
        <w:rPr>
          <w:rFonts w:asciiTheme="majorHAnsi" w:hAnsiTheme="majorHAnsi"/>
          <w:sz w:val="23"/>
          <w:szCs w:val="23"/>
          <w:u w:val="single"/>
        </w:rPr>
        <w:t xml:space="preserve"> </w:t>
      </w:r>
      <w:r w:rsidRPr="00E864B5">
        <w:rPr>
          <w:rFonts w:asciiTheme="majorHAnsi" w:hAnsiTheme="majorHAnsi"/>
          <w:i/>
          <w:sz w:val="23"/>
          <w:szCs w:val="23"/>
          <w:u w:val="single"/>
        </w:rPr>
        <w:t>account</w:t>
      </w:r>
      <w:r w:rsidRPr="00E864B5">
        <w:rPr>
          <w:rFonts w:asciiTheme="majorHAnsi" w:hAnsiTheme="majorHAnsi"/>
          <w:sz w:val="23"/>
          <w:szCs w:val="23"/>
          <w:u w:val="single"/>
        </w:rPr>
        <w:t xml:space="preserve"> of feasibility</w:t>
      </w:r>
    </w:p>
    <w:p w14:paraId="5FB24828" w14:textId="3E62DBF0" w:rsidR="00DA0982" w:rsidRPr="00E864B5" w:rsidRDefault="00553571" w:rsidP="00DA0982">
      <w:pPr>
        <w:spacing w:line="360" w:lineRule="auto"/>
        <w:rPr>
          <w:rFonts w:asciiTheme="majorHAnsi" w:hAnsiTheme="majorHAnsi"/>
          <w:sz w:val="23"/>
          <w:szCs w:val="23"/>
        </w:rPr>
      </w:pPr>
      <w:r w:rsidRPr="00E864B5">
        <w:rPr>
          <w:rFonts w:asciiTheme="majorHAnsi" w:hAnsiTheme="majorHAnsi"/>
          <w:sz w:val="23"/>
          <w:szCs w:val="23"/>
        </w:rPr>
        <w:t xml:space="preserve">I have argued that none of the </w:t>
      </w:r>
      <w:r w:rsidR="00DB3845" w:rsidRPr="00E864B5">
        <w:rPr>
          <w:rFonts w:asciiTheme="majorHAnsi" w:hAnsiTheme="majorHAnsi"/>
          <w:sz w:val="23"/>
          <w:szCs w:val="23"/>
        </w:rPr>
        <w:t>existing</w:t>
      </w:r>
      <w:r w:rsidRPr="00E864B5">
        <w:rPr>
          <w:rFonts w:asciiTheme="majorHAnsi" w:hAnsiTheme="majorHAnsi"/>
          <w:sz w:val="23"/>
          <w:szCs w:val="23"/>
        </w:rPr>
        <w:t xml:space="preserve"> accounts of feasibility </w:t>
      </w:r>
      <w:r w:rsidR="000A6BBD" w:rsidRPr="00E864B5">
        <w:rPr>
          <w:rFonts w:asciiTheme="majorHAnsi" w:hAnsiTheme="majorHAnsi"/>
          <w:sz w:val="23"/>
          <w:szCs w:val="23"/>
        </w:rPr>
        <w:t>are satisfactory</w:t>
      </w:r>
      <w:r w:rsidRPr="00E864B5">
        <w:rPr>
          <w:rFonts w:asciiTheme="majorHAnsi" w:hAnsiTheme="majorHAnsi"/>
          <w:sz w:val="23"/>
          <w:szCs w:val="23"/>
        </w:rPr>
        <w:t xml:space="preserve">. </w:t>
      </w:r>
      <w:r w:rsidR="00DA0982" w:rsidRPr="00E864B5">
        <w:rPr>
          <w:rFonts w:asciiTheme="majorHAnsi" w:hAnsiTheme="majorHAnsi"/>
          <w:sz w:val="23"/>
          <w:szCs w:val="23"/>
        </w:rPr>
        <w:t>Where does this leave us</w:t>
      </w:r>
      <w:r w:rsidRPr="00E864B5">
        <w:rPr>
          <w:rFonts w:asciiTheme="majorHAnsi" w:hAnsiTheme="majorHAnsi"/>
          <w:sz w:val="23"/>
          <w:szCs w:val="23"/>
        </w:rPr>
        <w:t>?</w:t>
      </w:r>
      <w:r w:rsidR="000A6BBD" w:rsidRPr="00E864B5">
        <w:rPr>
          <w:rFonts w:asciiTheme="majorHAnsi" w:hAnsiTheme="majorHAnsi"/>
          <w:sz w:val="23"/>
          <w:szCs w:val="23"/>
        </w:rPr>
        <w:t xml:space="preserve"> </w:t>
      </w:r>
      <w:r w:rsidR="00884A04" w:rsidRPr="00E864B5">
        <w:rPr>
          <w:rFonts w:asciiTheme="majorHAnsi" w:hAnsiTheme="majorHAnsi"/>
          <w:sz w:val="23"/>
          <w:szCs w:val="23"/>
        </w:rPr>
        <w:t>Perhaps</w:t>
      </w:r>
      <w:r w:rsidRPr="00E864B5">
        <w:rPr>
          <w:rFonts w:asciiTheme="majorHAnsi" w:hAnsiTheme="majorHAnsi"/>
          <w:sz w:val="23"/>
          <w:szCs w:val="23"/>
        </w:rPr>
        <w:t xml:space="preserve"> </w:t>
      </w:r>
      <w:r w:rsidR="00DB3845" w:rsidRPr="00E864B5">
        <w:rPr>
          <w:rFonts w:asciiTheme="majorHAnsi" w:hAnsiTheme="majorHAnsi"/>
          <w:sz w:val="23"/>
          <w:szCs w:val="23"/>
        </w:rPr>
        <w:t xml:space="preserve">we simply need to </w:t>
      </w:r>
      <w:r w:rsidR="00DA0982" w:rsidRPr="00E864B5">
        <w:rPr>
          <w:rFonts w:asciiTheme="majorHAnsi" w:hAnsiTheme="majorHAnsi"/>
          <w:sz w:val="23"/>
          <w:szCs w:val="23"/>
        </w:rPr>
        <w:t xml:space="preserve">keep working to find some better account of the </w:t>
      </w:r>
      <w:r w:rsidR="00DB3845" w:rsidRPr="00E864B5">
        <w:rPr>
          <w:rFonts w:asciiTheme="majorHAnsi" w:hAnsiTheme="majorHAnsi"/>
          <w:sz w:val="23"/>
          <w:szCs w:val="23"/>
        </w:rPr>
        <w:t xml:space="preserve">modal </w:t>
      </w:r>
      <w:r w:rsidR="00DA0982" w:rsidRPr="00E864B5">
        <w:rPr>
          <w:rFonts w:asciiTheme="majorHAnsi" w:hAnsiTheme="majorHAnsi"/>
          <w:sz w:val="23"/>
          <w:szCs w:val="23"/>
        </w:rPr>
        <w:t xml:space="preserve">property </w:t>
      </w:r>
      <w:r w:rsidR="00F34AD3" w:rsidRPr="00E864B5">
        <w:rPr>
          <w:rFonts w:asciiTheme="majorHAnsi" w:hAnsiTheme="majorHAnsi"/>
          <w:sz w:val="23"/>
          <w:szCs w:val="23"/>
        </w:rPr>
        <w:t>with which</w:t>
      </w:r>
      <w:r w:rsidR="00B76087" w:rsidRPr="00E864B5">
        <w:rPr>
          <w:rFonts w:asciiTheme="majorHAnsi" w:hAnsiTheme="majorHAnsi"/>
          <w:sz w:val="23"/>
          <w:szCs w:val="23"/>
        </w:rPr>
        <w:t xml:space="preserve"> feasibility</w:t>
      </w:r>
      <w:r w:rsidR="00F34AD3" w:rsidRPr="00E864B5">
        <w:rPr>
          <w:rFonts w:asciiTheme="majorHAnsi" w:hAnsiTheme="majorHAnsi"/>
          <w:sz w:val="23"/>
          <w:szCs w:val="23"/>
        </w:rPr>
        <w:t xml:space="preserve"> is to be identified</w:t>
      </w:r>
      <w:r w:rsidR="00B76087" w:rsidRPr="00E864B5">
        <w:rPr>
          <w:rFonts w:asciiTheme="majorHAnsi" w:hAnsiTheme="majorHAnsi"/>
          <w:sz w:val="23"/>
          <w:szCs w:val="23"/>
        </w:rPr>
        <w:t xml:space="preserve"> </w:t>
      </w:r>
      <w:r w:rsidR="00DA0982" w:rsidRPr="00E864B5">
        <w:rPr>
          <w:rFonts w:asciiTheme="majorHAnsi" w:hAnsiTheme="majorHAnsi"/>
          <w:sz w:val="23"/>
          <w:szCs w:val="23"/>
        </w:rPr>
        <w:t>– one that, unlike the existing accounts, can do justice to the deliberation-worthiness-determining role of our talk and thought about what is feasible.</w:t>
      </w:r>
    </w:p>
    <w:p w14:paraId="74631275" w14:textId="4A14763C" w:rsidR="00DA0982" w:rsidRPr="00E864B5" w:rsidRDefault="00553571" w:rsidP="00385DB1">
      <w:pPr>
        <w:spacing w:line="360" w:lineRule="auto"/>
        <w:ind w:firstLine="567"/>
        <w:rPr>
          <w:rFonts w:asciiTheme="majorHAnsi" w:hAnsiTheme="majorHAnsi"/>
          <w:sz w:val="23"/>
          <w:szCs w:val="23"/>
        </w:rPr>
      </w:pPr>
      <w:r w:rsidRPr="00E864B5">
        <w:rPr>
          <w:rFonts w:asciiTheme="majorHAnsi" w:hAnsiTheme="majorHAnsi"/>
          <w:sz w:val="23"/>
          <w:szCs w:val="23"/>
        </w:rPr>
        <w:t>But there is an</w:t>
      </w:r>
      <w:r w:rsidR="00DA0982" w:rsidRPr="00E864B5">
        <w:rPr>
          <w:rFonts w:asciiTheme="majorHAnsi" w:hAnsiTheme="majorHAnsi"/>
          <w:sz w:val="23"/>
          <w:szCs w:val="23"/>
        </w:rPr>
        <w:t xml:space="preserve">other possibility. This is that </w:t>
      </w:r>
      <w:r w:rsidR="00B76087" w:rsidRPr="00E864B5">
        <w:rPr>
          <w:rFonts w:asciiTheme="majorHAnsi" w:hAnsiTheme="majorHAnsi"/>
          <w:sz w:val="23"/>
          <w:szCs w:val="23"/>
        </w:rPr>
        <w:t xml:space="preserve">the existing accounts are mistaken, not merely regarding </w:t>
      </w:r>
      <w:r w:rsidR="00F53D87" w:rsidRPr="00E864B5">
        <w:rPr>
          <w:rFonts w:asciiTheme="majorHAnsi" w:hAnsiTheme="majorHAnsi"/>
          <w:sz w:val="23"/>
          <w:szCs w:val="23"/>
        </w:rPr>
        <w:t>the</w:t>
      </w:r>
      <w:r w:rsidR="00B76087" w:rsidRPr="00E864B5">
        <w:rPr>
          <w:rFonts w:asciiTheme="majorHAnsi" w:hAnsiTheme="majorHAnsi"/>
          <w:sz w:val="23"/>
          <w:szCs w:val="23"/>
        </w:rPr>
        <w:t xml:space="preserve"> </w:t>
      </w:r>
      <w:r w:rsidR="00B76087" w:rsidRPr="00E864B5">
        <w:rPr>
          <w:rFonts w:asciiTheme="majorHAnsi" w:hAnsiTheme="majorHAnsi"/>
          <w:i/>
          <w:sz w:val="23"/>
          <w:szCs w:val="23"/>
        </w:rPr>
        <w:t>particular</w:t>
      </w:r>
      <w:r w:rsidR="00B76087" w:rsidRPr="00E864B5">
        <w:rPr>
          <w:rFonts w:asciiTheme="majorHAnsi" w:hAnsiTheme="majorHAnsi"/>
          <w:sz w:val="23"/>
          <w:szCs w:val="23"/>
        </w:rPr>
        <w:t xml:space="preserve"> modal property </w:t>
      </w:r>
      <w:r w:rsidR="00F53D87" w:rsidRPr="00E864B5">
        <w:rPr>
          <w:rFonts w:asciiTheme="majorHAnsi" w:hAnsiTheme="majorHAnsi"/>
          <w:sz w:val="23"/>
          <w:szCs w:val="23"/>
        </w:rPr>
        <w:t xml:space="preserve">with which </w:t>
      </w:r>
      <w:r w:rsidR="00B76087" w:rsidRPr="00E864B5">
        <w:rPr>
          <w:rFonts w:asciiTheme="majorHAnsi" w:hAnsiTheme="majorHAnsi"/>
          <w:sz w:val="23"/>
          <w:szCs w:val="23"/>
        </w:rPr>
        <w:t>feasibility</w:t>
      </w:r>
      <w:r w:rsidR="00F53D87" w:rsidRPr="00E864B5">
        <w:rPr>
          <w:rFonts w:asciiTheme="majorHAnsi" w:hAnsiTheme="majorHAnsi"/>
          <w:sz w:val="23"/>
          <w:szCs w:val="23"/>
        </w:rPr>
        <w:t xml:space="preserve"> is to be identified</w:t>
      </w:r>
      <w:r w:rsidR="00B76087" w:rsidRPr="00E864B5">
        <w:rPr>
          <w:rFonts w:asciiTheme="majorHAnsi" w:hAnsiTheme="majorHAnsi"/>
          <w:sz w:val="23"/>
          <w:szCs w:val="23"/>
        </w:rPr>
        <w:t xml:space="preserve">, but in </w:t>
      </w:r>
      <w:r w:rsidR="00F53D87" w:rsidRPr="00E864B5">
        <w:rPr>
          <w:rFonts w:asciiTheme="majorHAnsi" w:hAnsiTheme="majorHAnsi"/>
          <w:sz w:val="23"/>
          <w:szCs w:val="23"/>
        </w:rPr>
        <w:t xml:space="preserve">embracing a </w:t>
      </w:r>
      <w:r w:rsidR="00DA0982" w:rsidRPr="00E864B5">
        <w:rPr>
          <w:rFonts w:asciiTheme="majorHAnsi" w:hAnsiTheme="majorHAnsi"/>
          <w:sz w:val="23"/>
          <w:szCs w:val="23"/>
        </w:rPr>
        <w:t xml:space="preserve">metaphysical picture according to which feasibility is </w:t>
      </w:r>
      <w:r w:rsidR="00F53D87" w:rsidRPr="00E864B5">
        <w:rPr>
          <w:rFonts w:asciiTheme="majorHAnsi" w:hAnsiTheme="majorHAnsi"/>
          <w:sz w:val="23"/>
          <w:szCs w:val="23"/>
        </w:rPr>
        <w:t xml:space="preserve">to be identified with </w:t>
      </w:r>
      <w:r w:rsidR="009470C7" w:rsidRPr="00E864B5">
        <w:rPr>
          <w:rFonts w:asciiTheme="majorHAnsi" w:hAnsiTheme="majorHAnsi"/>
          <w:i/>
          <w:sz w:val="23"/>
          <w:szCs w:val="23"/>
        </w:rPr>
        <w:t>any</w:t>
      </w:r>
      <w:r w:rsidR="00DA0982" w:rsidRPr="00E864B5">
        <w:rPr>
          <w:rFonts w:asciiTheme="majorHAnsi" w:hAnsiTheme="majorHAnsi"/>
          <w:sz w:val="23"/>
          <w:szCs w:val="23"/>
        </w:rPr>
        <w:t xml:space="preserve"> modal property </w:t>
      </w:r>
      <w:r w:rsidR="00B76087" w:rsidRPr="00E864B5">
        <w:rPr>
          <w:rFonts w:asciiTheme="majorHAnsi" w:hAnsiTheme="majorHAnsi"/>
          <w:sz w:val="23"/>
          <w:szCs w:val="23"/>
        </w:rPr>
        <w:t xml:space="preserve">(that is supposed to be independent from, and explanatory of, the presence </w:t>
      </w:r>
      <w:r w:rsidR="00B76087" w:rsidRPr="00E864B5">
        <w:rPr>
          <w:rFonts w:asciiTheme="majorHAnsi" w:hAnsiTheme="majorHAnsi"/>
          <w:sz w:val="23"/>
          <w:szCs w:val="23"/>
        </w:rPr>
        <w:lastRenderedPageBreak/>
        <w:t xml:space="preserve">of the relevant functional property). </w:t>
      </w:r>
      <w:r w:rsidR="00A839BC" w:rsidRPr="00E864B5">
        <w:rPr>
          <w:rFonts w:asciiTheme="majorHAnsi" w:hAnsiTheme="majorHAnsi"/>
          <w:sz w:val="23"/>
          <w:szCs w:val="23"/>
        </w:rPr>
        <w:t>For t</w:t>
      </w:r>
      <w:r w:rsidR="00D71A16" w:rsidRPr="00E864B5">
        <w:rPr>
          <w:rFonts w:asciiTheme="majorHAnsi" w:hAnsiTheme="majorHAnsi"/>
          <w:sz w:val="23"/>
          <w:szCs w:val="23"/>
        </w:rPr>
        <w:t>here is a natural</w:t>
      </w:r>
      <w:r w:rsidR="0034417A" w:rsidRPr="00E864B5">
        <w:rPr>
          <w:rFonts w:asciiTheme="majorHAnsi" w:hAnsiTheme="majorHAnsi"/>
          <w:sz w:val="23"/>
          <w:szCs w:val="23"/>
        </w:rPr>
        <w:t xml:space="preserve"> alternative</w:t>
      </w:r>
      <w:r w:rsidR="002D5E7C" w:rsidRPr="00E864B5">
        <w:rPr>
          <w:rFonts w:asciiTheme="majorHAnsi" w:hAnsiTheme="majorHAnsi"/>
          <w:sz w:val="23"/>
          <w:szCs w:val="23"/>
        </w:rPr>
        <w:t xml:space="preserve">. The alternative is </w:t>
      </w:r>
      <w:r w:rsidR="00EC36E4" w:rsidRPr="00E864B5">
        <w:rPr>
          <w:rFonts w:asciiTheme="majorHAnsi" w:hAnsiTheme="majorHAnsi"/>
          <w:sz w:val="23"/>
          <w:szCs w:val="23"/>
        </w:rPr>
        <w:t xml:space="preserve">perhaps </w:t>
      </w:r>
      <w:r w:rsidR="002D5E7C" w:rsidRPr="00E864B5">
        <w:rPr>
          <w:rFonts w:asciiTheme="majorHAnsi" w:hAnsiTheme="majorHAnsi"/>
          <w:sz w:val="23"/>
          <w:szCs w:val="23"/>
        </w:rPr>
        <w:t>best introduced</w:t>
      </w:r>
      <w:r w:rsidR="00734AD2" w:rsidRPr="00E864B5">
        <w:rPr>
          <w:rFonts w:asciiTheme="majorHAnsi" w:hAnsiTheme="majorHAnsi"/>
          <w:sz w:val="23"/>
          <w:szCs w:val="23"/>
        </w:rPr>
        <w:t xml:space="preserve"> by</w:t>
      </w:r>
      <w:r w:rsidR="002D5E7C" w:rsidRPr="00E864B5">
        <w:rPr>
          <w:rFonts w:asciiTheme="majorHAnsi" w:hAnsiTheme="majorHAnsi"/>
          <w:sz w:val="23"/>
          <w:szCs w:val="23"/>
        </w:rPr>
        <w:t xml:space="preserve"> way of analogy </w:t>
      </w:r>
      <w:r w:rsidR="004B5F8B" w:rsidRPr="00E864B5">
        <w:rPr>
          <w:rFonts w:asciiTheme="majorHAnsi" w:hAnsiTheme="majorHAnsi"/>
          <w:sz w:val="23"/>
          <w:szCs w:val="23"/>
        </w:rPr>
        <w:t>with</w:t>
      </w:r>
      <w:r w:rsidR="00480667" w:rsidRPr="00E864B5">
        <w:rPr>
          <w:rFonts w:asciiTheme="majorHAnsi" w:hAnsiTheme="majorHAnsi"/>
          <w:sz w:val="23"/>
          <w:szCs w:val="23"/>
        </w:rPr>
        <w:t xml:space="preserve"> </w:t>
      </w:r>
      <w:r w:rsidR="00C732C3" w:rsidRPr="00E864B5">
        <w:rPr>
          <w:rFonts w:asciiTheme="majorHAnsi" w:hAnsiTheme="majorHAnsi"/>
          <w:sz w:val="23"/>
          <w:szCs w:val="23"/>
        </w:rPr>
        <w:t xml:space="preserve">so-called </w:t>
      </w:r>
      <w:r w:rsidR="00734AD2" w:rsidRPr="00E864B5">
        <w:rPr>
          <w:rFonts w:asciiTheme="majorHAnsi" w:hAnsiTheme="majorHAnsi"/>
          <w:i/>
          <w:sz w:val="23"/>
          <w:szCs w:val="23"/>
        </w:rPr>
        <w:t>functionalism</w:t>
      </w:r>
      <w:r w:rsidR="00480667" w:rsidRPr="00E864B5">
        <w:rPr>
          <w:rFonts w:asciiTheme="majorHAnsi" w:hAnsiTheme="majorHAnsi"/>
          <w:sz w:val="23"/>
          <w:szCs w:val="23"/>
        </w:rPr>
        <w:t xml:space="preserve"> </w:t>
      </w:r>
      <w:r w:rsidR="00D031C8" w:rsidRPr="00E864B5">
        <w:rPr>
          <w:rFonts w:asciiTheme="majorHAnsi" w:hAnsiTheme="majorHAnsi"/>
          <w:sz w:val="23"/>
          <w:szCs w:val="23"/>
        </w:rPr>
        <w:t>in the philosophy of mind</w:t>
      </w:r>
      <w:r w:rsidR="00480667" w:rsidRPr="00E864B5">
        <w:rPr>
          <w:rFonts w:asciiTheme="majorHAnsi" w:hAnsiTheme="majorHAnsi"/>
          <w:sz w:val="23"/>
          <w:szCs w:val="23"/>
        </w:rPr>
        <w:t xml:space="preserve">. </w:t>
      </w:r>
      <w:r w:rsidR="00793789" w:rsidRPr="00E864B5">
        <w:rPr>
          <w:rFonts w:asciiTheme="majorHAnsi" w:hAnsiTheme="majorHAnsi"/>
          <w:sz w:val="23"/>
          <w:szCs w:val="23"/>
        </w:rPr>
        <w:t>Functionalists</w:t>
      </w:r>
      <w:r w:rsidR="008D7086" w:rsidRPr="00E864B5">
        <w:rPr>
          <w:rFonts w:asciiTheme="majorHAnsi" w:hAnsiTheme="majorHAnsi"/>
          <w:sz w:val="23"/>
          <w:szCs w:val="23"/>
        </w:rPr>
        <w:t xml:space="preserve"> </w:t>
      </w:r>
      <w:r w:rsidR="00A4577B" w:rsidRPr="00E864B5">
        <w:rPr>
          <w:rFonts w:asciiTheme="majorHAnsi" w:hAnsiTheme="majorHAnsi"/>
          <w:sz w:val="23"/>
          <w:szCs w:val="23"/>
        </w:rPr>
        <w:t xml:space="preserve">in the philosophy of mind </w:t>
      </w:r>
      <w:r w:rsidR="00793789" w:rsidRPr="00E864B5">
        <w:rPr>
          <w:rFonts w:asciiTheme="majorHAnsi" w:hAnsiTheme="majorHAnsi"/>
          <w:sz w:val="23"/>
          <w:szCs w:val="23"/>
        </w:rPr>
        <w:t>hold</w:t>
      </w:r>
      <w:r w:rsidR="004B5F8B" w:rsidRPr="00E864B5">
        <w:rPr>
          <w:rFonts w:asciiTheme="majorHAnsi" w:hAnsiTheme="majorHAnsi"/>
          <w:sz w:val="23"/>
          <w:szCs w:val="23"/>
        </w:rPr>
        <w:t xml:space="preserve"> </w:t>
      </w:r>
      <w:r w:rsidR="003E1F41" w:rsidRPr="00E864B5">
        <w:rPr>
          <w:rFonts w:asciiTheme="majorHAnsi" w:hAnsiTheme="majorHAnsi"/>
          <w:sz w:val="23"/>
          <w:szCs w:val="23"/>
        </w:rPr>
        <w:t>that</w:t>
      </w:r>
      <w:r w:rsidR="00480667" w:rsidRPr="00E864B5">
        <w:rPr>
          <w:rFonts w:asciiTheme="majorHAnsi" w:hAnsiTheme="majorHAnsi"/>
          <w:sz w:val="23"/>
          <w:szCs w:val="23"/>
        </w:rPr>
        <w:t xml:space="preserve"> </w:t>
      </w:r>
      <w:r w:rsidR="00D031C8" w:rsidRPr="00E864B5">
        <w:rPr>
          <w:rFonts w:asciiTheme="majorHAnsi" w:hAnsiTheme="majorHAnsi"/>
          <w:sz w:val="23"/>
          <w:szCs w:val="23"/>
        </w:rPr>
        <w:t xml:space="preserve">mental states such as beliefs and desires are </w:t>
      </w:r>
      <w:r w:rsidR="00D031C8" w:rsidRPr="00E864B5">
        <w:rPr>
          <w:rFonts w:asciiTheme="majorHAnsi" w:hAnsiTheme="majorHAnsi"/>
          <w:i/>
          <w:sz w:val="23"/>
          <w:szCs w:val="23"/>
        </w:rPr>
        <w:t>functional states</w:t>
      </w:r>
      <w:r w:rsidR="00D031C8" w:rsidRPr="00E864B5">
        <w:rPr>
          <w:rFonts w:asciiTheme="majorHAnsi" w:hAnsiTheme="majorHAnsi"/>
          <w:sz w:val="23"/>
          <w:szCs w:val="23"/>
        </w:rPr>
        <w:t xml:space="preserve"> – </w:t>
      </w:r>
      <w:proofErr w:type="spellStart"/>
      <w:r w:rsidR="00D031C8" w:rsidRPr="00E864B5">
        <w:rPr>
          <w:rFonts w:asciiTheme="majorHAnsi" w:hAnsiTheme="majorHAnsi"/>
          <w:sz w:val="23"/>
          <w:szCs w:val="23"/>
        </w:rPr>
        <w:t>states</w:t>
      </w:r>
      <w:proofErr w:type="spellEnd"/>
      <w:r w:rsidR="00D031C8" w:rsidRPr="00E864B5">
        <w:rPr>
          <w:rFonts w:asciiTheme="majorHAnsi" w:hAnsiTheme="majorHAnsi"/>
          <w:sz w:val="23"/>
          <w:szCs w:val="23"/>
        </w:rPr>
        <w:t xml:space="preserve"> that play certain functional roles (the belief role, the desire role, and so on) – that are </w:t>
      </w:r>
      <w:r w:rsidR="00D031C8" w:rsidRPr="00E864B5">
        <w:rPr>
          <w:rFonts w:asciiTheme="majorHAnsi" w:hAnsiTheme="majorHAnsi"/>
          <w:i/>
          <w:sz w:val="23"/>
          <w:szCs w:val="23"/>
        </w:rPr>
        <w:t>realised</w:t>
      </w:r>
      <w:r w:rsidR="00D031C8" w:rsidRPr="00E864B5">
        <w:rPr>
          <w:rFonts w:asciiTheme="majorHAnsi" w:hAnsiTheme="majorHAnsi"/>
          <w:sz w:val="23"/>
          <w:szCs w:val="23"/>
        </w:rPr>
        <w:t xml:space="preserve"> by, but not identical with, certain brain states. Similarly, a </w:t>
      </w:r>
      <w:r w:rsidR="00A839BC" w:rsidRPr="00E864B5">
        <w:rPr>
          <w:rFonts w:asciiTheme="majorHAnsi" w:hAnsiTheme="majorHAnsi"/>
          <w:i/>
          <w:sz w:val="23"/>
          <w:szCs w:val="23"/>
        </w:rPr>
        <w:t>functionalist</w:t>
      </w:r>
      <w:r w:rsidR="00D031C8" w:rsidRPr="00E864B5">
        <w:rPr>
          <w:rFonts w:asciiTheme="majorHAnsi" w:hAnsiTheme="majorHAnsi"/>
          <w:i/>
          <w:sz w:val="23"/>
          <w:szCs w:val="23"/>
        </w:rPr>
        <w:t xml:space="preserve"> </w:t>
      </w:r>
      <w:r w:rsidR="00AE6E50" w:rsidRPr="00E864B5">
        <w:rPr>
          <w:rFonts w:asciiTheme="majorHAnsi" w:hAnsiTheme="majorHAnsi"/>
          <w:sz w:val="23"/>
          <w:szCs w:val="23"/>
        </w:rPr>
        <w:t xml:space="preserve">(or </w:t>
      </w:r>
      <w:r w:rsidR="00AE6E50" w:rsidRPr="00E864B5">
        <w:rPr>
          <w:rFonts w:asciiTheme="majorHAnsi" w:hAnsiTheme="majorHAnsi"/>
          <w:i/>
          <w:sz w:val="23"/>
          <w:szCs w:val="23"/>
        </w:rPr>
        <w:t>function-based</w:t>
      </w:r>
      <w:r w:rsidR="00AE6E50" w:rsidRPr="00E864B5">
        <w:rPr>
          <w:rFonts w:asciiTheme="majorHAnsi" w:hAnsiTheme="majorHAnsi"/>
          <w:sz w:val="23"/>
          <w:szCs w:val="23"/>
        </w:rPr>
        <w:t xml:space="preserve">) </w:t>
      </w:r>
      <w:r w:rsidR="00D031C8" w:rsidRPr="00E864B5">
        <w:rPr>
          <w:rFonts w:asciiTheme="majorHAnsi" w:hAnsiTheme="majorHAnsi"/>
          <w:sz w:val="23"/>
          <w:szCs w:val="23"/>
        </w:rPr>
        <w:t xml:space="preserve">account of feasibility </w:t>
      </w:r>
      <w:r w:rsidR="00385DB1" w:rsidRPr="00E864B5">
        <w:rPr>
          <w:rFonts w:asciiTheme="majorHAnsi" w:hAnsiTheme="majorHAnsi"/>
          <w:sz w:val="23"/>
          <w:szCs w:val="23"/>
        </w:rPr>
        <w:t xml:space="preserve">would </w:t>
      </w:r>
      <w:r w:rsidR="003E1F41" w:rsidRPr="00E864B5">
        <w:rPr>
          <w:rFonts w:asciiTheme="majorHAnsi" w:hAnsiTheme="majorHAnsi"/>
          <w:sz w:val="23"/>
          <w:szCs w:val="23"/>
        </w:rPr>
        <w:t xml:space="preserve">be </w:t>
      </w:r>
      <w:r w:rsidR="00AE6E50" w:rsidRPr="00E864B5">
        <w:rPr>
          <w:rFonts w:asciiTheme="majorHAnsi" w:hAnsiTheme="majorHAnsi"/>
          <w:sz w:val="23"/>
          <w:szCs w:val="23"/>
        </w:rPr>
        <w:t>one according to which</w:t>
      </w:r>
      <w:r w:rsidR="00D031C8" w:rsidRPr="00E864B5">
        <w:rPr>
          <w:rFonts w:asciiTheme="majorHAnsi" w:hAnsiTheme="majorHAnsi"/>
          <w:sz w:val="23"/>
          <w:szCs w:val="23"/>
        </w:rPr>
        <w:t xml:space="preserve"> feasibility is a </w:t>
      </w:r>
      <w:r w:rsidR="00D031C8" w:rsidRPr="00E864B5">
        <w:rPr>
          <w:rFonts w:asciiTheme="majorHAnsi" w:hAnsiTheme="majorHAnsi"/>
          <w:i/>
          <w:sz w:val="23"/>
          <w:szCs w:val="23"/>
        </w:rPr>
        <w:t>functional</w:t>
      </w:r>
      <w:r w:rsidR="00D031C8" w:rsidRPr="00E864B5">
        <w:rPr>
          <w:rFonts w:asciiTheme="majorHAnsi" w:hAnsiTheme="majorHAnsi"/>
          <w:sz w:val="23"/>
          <w:szCs w:val="23"/>
        </w:rPr>
        <w:t xml:space="preserve"> </w:t>
      </w:r>
      <w:r w:rsidR="00D031C8" w:rsidRPr="00E864B5">
        <w:rPr>
          <w:rFonts w:asciiTheme="majorHAnsi" w:hAnsiTheme="majorHAnsi"/>
          <w:i/>
          <w:sz w:val="23"/>
          <w:szCs w:val="23"/>
        </w:rPr>
        <w:t>property</w:t>
      </w:r>
      <w:r w:rsidR="00D031C8" w:rsidRPr="00E864B5">
        <w:rPr>
          <w:rFonts w:asciiTheme="majorHAnsi" w:hAnsiTheme="majorHAnsi"/>
          <w:sz w:val="23"/>
          <w:szCs w:val="23"/>
        </w:rPr>
        <w:t xml:space="preserve"> – the property of playing a certain functional role – that is realised by, but not identical with, some modal property. </w:t>
      </w:r>
      <w:r w:rsidR="003E1F41" w:rsidRPr="00E864B5">
        <w:rPr>
          <w:rFonts w:asciiTheme="majorHAnsi" w:hAnsiTheme="majorHAnsi"/>
          <w:sz w:val="23"/>
          <w:szCs w:val="23"/>
        </w:rPr>
        <w:t>Moreover, a</w:t>
      </w:r>
      <w:r w:rsidR="00CD2BEE" w:rsidRPr="00E864B5">
        <w:rPr>
          <w:rFonts w:asciiTheme="majorHAnsi" w:hAnsiTheme="majorHAnsi"/>
          <w:sz w:val="23"/>
          <w:szCs w:val="23"/>
        </w:rPr>
        <w:t xml:space="preserve">ssuming </w:t>
      </w:r>
      <w:r w:rsidR="00B76087" w:rsidRPr="00E864B5">
        <w:rPr>
          <w:rFonts w:asciiTheme="majorHAnsi" w:hAnsiTheme="majorHAnsi"/>
          <w:sz w:val="23"/>
          <w:szCs w:val="23"/>
        </w:rPr>
        <w:t xml:space="preserve">that </w:t>
      </w:r>
      <w:r w:rsidR="002207C5" w:rsidRPr="00E864B5">
        <w:rPr>
          <w:rFonts w:asciiTheme="majorHAnsi" w:hAnsiTheme="majorHAnsi"/>
          <w:sz w:val="23"/>
          <w:szCs w:val="23"/>
        </w:rPr>
        <w:t xml:space="preserve">I am right that </w:t>
      </w:r>
      <w:r w:rsidR="00CD2BEE" w:rsidRPr="00E864B5">
        <w:rPr>
          <w:rFonts w:asciiTheme="majorHAnsi" w:hAnsiTheme="majorHAnsi"/>
          <w:sz w:val="23"/>
          <w:szCs w:val="23"/>
        </w:rPr>
        <w:t xml:space="preserve">the </w:t>
      </w:r>
      <w:r w:rsidR="00DF623A" w:rsidRPr="00E864B5">
        <w:rPr>
          <w:rFonts w:asciiTheme="majorHAnsi" w:hAnsiTheme="majorHAnsi"/>
          <w:sz w:val="23"/>
          <w:szCs w:val="23"/>
        </w:rPr>
        <w:t>deliberative</w:t>
      </w:r>
      <w:r w:rsidR="003E1F41" w:rsidRPr="00E864B5">
        <w:rPr>
          <w:rFonts w:asciiTheme="majorHAnsi" w:hAnsiTheme="majorHAnsi"/>
          <w:sz w:val="23"/>
          <w:szCs w:val="23"/>
        </w:rPr>
        <w:t xml:space="preserve"> </w:t>
      </w:r>
      <w:r w:rsidR="002207C5" w:rsidRPr="00E864B5">
        <w:rPr>
          <w:rFonts w:asciiTheme="majorHAnsi" w:hAnsiTheme="majorHAnsi"/>
          <w:sz w:val="23"/>
          <w:szCs w:val="23"/>
        </w:rPr>
        <w:t>v</w:t>
      </w:r>
      <w:r w:rsidR="003E1F41" w:rsidRPr="00E864B5">
        <w:rPr>
          <w:rFonts w:asciiTheme="majorHAnsi" w:hAnsiTheme="majorHAnsi"/>
          <w:sz w:val="23"/>
          <w:szCs w:val="23"/>
        </w:rPr>
        <w:t>iew</w:t>
      </w:r>
      <w:r w:rsidR="00CD2BEE" w:rsidRPr="00E864B5">
        <w:rPr>
          <w:rFonts w:asciiTheme="majorHAnsi" w:hAnsiTheme="majorHAnsi"/>
          <w:sz w:val="23"/>
          <w:szCs w:val="23"/>
        </w:rPr>
        <w:t xml:space="preserve"> </w:t>
      </w:r>
      <w:r w:rsidR="003E1F41" w:rsidRPr="00E864B5">
        <w:rPr>
          <w:rFonts w:asciiTheme="majorHAnsi" w:hAnsiTheme="majorHAnsi"/>
          <w:sz w:val="23"/>
          <w:szCs w:val="23"/>
        </w:rPr>
        <w:t>is</w:t>
      </w:r>
      <w:r w:rsidR="00CD2BEE" w:rsidRPr="00E864B5">
        <w:rPr>
          <w:rFonts w:asciiTheme="majorHAnsi" w:hAnsiTheme="majorHAnsi"/>
          <w:sz w:val="23"/>
          <w:szCs w:val="23"/>
        </w:rPr>
        <w:t xml:space="preserve"> the correct </w:t>
      </w:r>
      <w:r w:rsidR="003E1F41" w:rsidRPr="00E864B5">
        <w:rPr>
          <w:rFonts w:asciiTheme="majorHAnsi" w:hAnsiTheme="majorHAnsi"/>
          <w:sz w:val="23"/>
          <w:szCs w:val="23"/>
        </w:rPr>
        <w:t>view</w:t>
      </w:r>
      <w:r w:rsidR="00CD2BEE" w:rsidRPr="00E864B5">
        <w:rPr>
          <w:rFonts w:asciiTheme="majorHAnsi" w:hAnsiTheme="majorHAnsi"/>
          <w:sz w:val="23"/>
          <w:szCs w:val="23"/>
        </w:rPr>
        <w:t xml:space="preserve"> of feasibility’s functional role</w:t>
      </w:r>
      <w:r w:rsidR="00B76087" w:rsidRPr="00E864B5">
        <w:rPr>
          <w:rFonts w:asciiTheme="majorHAnsi" w:hAnsiTheme="majorHAnsi"/>
          <w:sz w:val="23"/>
          <w:szCs w:val="23"/>
        </w:rPr>
        <w:t xml:space="preserve">, </w:t>
      </w:r>
      <w:r w:rsidR="00385DB1" w:rsidRPr="00E864B5">
        <w:rPr>
          <w:rFonts w:asciiTheme="majorHAnsi" w:hAnsiTheme="majorHAnsi"/>
          <w:sz w:val="23"/>
          <w:szCs w:val="23"/>
        </w:rPr>
        <w:t xml:space="preserve">we should embrace a </w:t>
      </w:r>
      <w:r w:rsidR="00DF623A" w:rsidRPr="00E864B5">
        <w:rPr>
          <w:rFonts w:asciiTheme="majorHAnsi" w:hAnsiTheme="majorHAnsi"/>
          <w:sz w:val="23"/>
          <w:szCs w:val="23"/>
        </w:rPr>
        <w:t xml:space="preserve">corresponding </w:t>
      </w:r>
      <w:r w:rsidR="00DF623A" w:rsidRPr="00E864B5">
        <w:rPr>
          <w:rFonts w:asciiTheme="majorHAnsi" w:hAnsiTheme="majorHAnsi"/>
          <w:i/>
          <w:sz w:val="23"/>
          <w:szCs w:val="23"/>
        </w:rPr>
        <w:t>deliberative</w:t>
      </w:r>
      <w:r w:rsidR="002207C5" w:rsidRPr="00E864B5">
        <w:rPr>
          <w:rFonts w:asciiTheme="majorHAnsi" w:hAnsiTheme="majorHAnsi"/>
          <w:i/>
          <w:sz w:val="23"/>
          <w:szCs w:val="23"/>
        </w:rPr>
        <w:t xml:space="preserve"> </w:t>
      </w:r>
      <w:r w:rsidR="00AE6E50" w:rsidRPr="00E864B5">
        <w:rPr>
          <w:rFonts w:asciiTheme="majorHAnsi" w:hAnsiTheme="majorHAnsi"/>
          <w:sz w:val="23"/>
          <w:szCs w:val="23"/>
        </w:rPr>
        <w:t>function-based</w:t>
      </w:r>
      <w:r w:rsidR="00793789" w:rsidRPr="00E864B5">
        <w:rPr>
          <w:rFonts w:asciiTheme="majorHAnsi" w:hAnsiTheme="majorHAnsi"/>
          <w:sz w:val="23"/>
          <w:szCs w:val="23"/>
        </w:rPr>
        <w:t xml:space="preserve"> </w:t>
      </w:r>
      <w:r w:rsidR="00385DB1" w:rsidRPr="00E864B5">
        <w:rPr>
          <w:rFonts w:asciiTheme="majorHAnsi" w:hAnsiTheme="majorHAnsi"/>
          <w:sz w:val="23"/>
          <w:szCs w:val="23"/>
        </w:rPr>
        <w:t>account of feasibili</w:t>
      </w:r>
      <w:r w:rsidR="00385DB1" w:rsidRPr="00E864B5">
        <w:rPr>
          <w:rFonts w:asciiTheme="majorHAnsi" w:hAnsiTheme="majorHAnsi"/>
          <w:i/>
          <w:sz w:val="23"/>
          <w:szCs w:val="23"/>
        </w:rPr>
        <w:t>ty</w:t>
      </w:r>
      <w:r w:rsidR="00385DB1" w:rsidRPr="00E864B5">
        <w:rPr>
          <w:rFonts w:asciiTheme="majorHAnsi" w:hAnsiTheme="majorHAnsi"/>
          <w:sz w:val="23"/>
          <w:szCs w:val="23"/>
        </w:rPr>
        <w:t xml:space="preserve"> according to which </w:t>
      </w:r>
      <w:r w:rsidR="00B76087" w:rsidRPr="00E864B5">
        <w:rPr>
          <w:rFonts w:asciiTheme="majorHAnsi" w:hAnsiTheme="majorHAnsi"/>
          <w:sz w:val="23"/>
          <w:szCs w:val="23"/>
        </w:rPr>
        <w:t xml:space="preserve">feasibility </w:t>
      </w:r>
      <w:r w:rsidR="00DF623A" w:rsidRPr="00E864B5">
        <w:rPr>
          <w:rFonts w:asciiTheme="majorHAnsi" w:hAnsiTheme="majorHAnsi"/>
          <w:sz w:val="23"/>
          <w:szCs w:val="23"/>
        </w:rPr>
        <w:t xml:space="preserve">just </w:t>
      </w:r>
      <w:r w:rsidR="00B76087" w:rsidRPr="00E864B5">
        <w:rPr>
          <w:rFonts w:asciiTheme="majorHAnsi" w:hAnsiTheme="majorHAnsi"/>
          <w:sz w:val="23"/>
          <w:szCs w:val="23"/>
        </w:rPr>
        <w:t xml:space="preserve">is the </w:t>
      </w:r>
      <w:r w:rsidR="00793789" w:rsidRPr="00E864B5">
        <w:rPr>
          <w:rFonts w:asciiTheme="majorHAnsi" w:hAnsiTheme="majorHAnsi"/>
          <w:sz w:val="23"/>
          <w:szCs w:val="23"/>
        </w:rPr>
        <w:t xml:space="preserve">functional </w:t>
      </w:r>
      <w:r w:rsidR="00B76087" w:rsidRPr="00E864B5">
        <w:rPr>
          <w:rFonts w:asciiTheme="majorHAnsi" w:hAnsiTheme="majorHAnsi"/>
          <w:sz w:val="23"/>
          <w:szCs w:val="23"/>
        </w:rPr>
        <w:t xml:space="preserve">property of </w:t>
      </w:r>
      <w:r w:rsidR="00CD2BEE" w:rsidRPr="00E864B5">
        <w:rPr>
          <w:rFonts w:asciiTheme="majorHAnsi" w:hAnsiTheme="majorHAnsi"/>
          <w:sz w:val="23"/>
          <w:szCs w:val="23"/>
        </w:rPr>
        <w:t xml:space="preserve">determining </w:t>
      </w:r>
      <w:r w:rsidR="00DF623A" w:rsidRPr="00E864B5">
        <w:rPr>
          <w:rFonts w:asciiTheme="majorHAnsi" w:hAnsiTheme="majorHAnsi"/>
          <w:sz w:val="23"/>
          <w:szCs w:val="23"/>
        </w:rPr>
        <w:t>deliberation-worthiness</w:t>
      </w:r>
      <w:r w:rsidR="004B5F8B" w:rsidRPr="00E864B5">
        <w:rPr>
          <w:rFonts w:asciiTheme="majorHAnsi" w:hAnsiTheme="majorHAnsi"/>
          <w:sz w:val="23"/>
          <w:szCs w:val="23"/>
        </w:rPr>
        <w:t>.</w:t>
      </w:r>
      <w:r w:rsidR="00AE6E50" w:rsidRPr="00E864B5">
        <w:rPr>
          <w:rFonts w:asciiTheme="majorHAnsi" w:hAnsiTheme="majorHAnsi"/>
          <w:sz w:val="23"/>
          <w:szCs w:val="23"/>
        </w:rPr>
        <w:t xml:space="preserve"> It will be helpful to have a name for this </w:t>
      </w:r>
      <w:r w:rsidR="00F54B36" w:rsidRPr="00E864B5">
        <w:rPr>
          <w:rFonts w:asciiTheme="majorHAnsi" w:hAnsiTheme="majorHAnsi"/>
          <w:sz w:val="23"/>
          <w:szCs w:val="23"/>
        </w:rPr>
        <w:t xml:space="preserve">particular </w:t>
      </w:r>
      <w:r w:rsidR="00AE6E50" w:rsidRPr="00E864B5">
        <w:rPr>
          <w:rFonts w:asciiTheme="majorHAnsi" w:hAnsiTheme="majorHAnsi"/>
          <w:sz w:val="23"/>
          <w:szCs w:val="23"/>
        </w:rPr>
        <w:t xml:space="preserve">kind of function-based account. Let us call it the </w:t>
      </w:r>
      <w:r w:rsidR="00AE6E50" w:rsidRPr="00E864B5">
        <w:rPr>
          <w:rFonts w:asciiTheme="majorHAnsi" w:hAnsiTheme="majorHAnsi"/>
          <w:i/>
          <w:sz w:val="23"/>
          <w:szCs w:val="23"/>
        </w:rPr>
        <w:t>Fitting Deliberation Account</w:t>
      </w:r>
      <w:r w:rsidR="00AE6E50" w:rsidRPr="00E864B5">
        <w:rPr>
          <w:rFonts w:asciiTheme="majorHAnsi" w:hAnsiTheme="majorHAnsi"/>
          <w:sz w:val="23"/>
          <w:szCs w:val="23"/>
        </w:rPr>
        <w:t xml:space="preserve"> of feasibility.</w:t>
      </w:r>
    </w:p>
    <w:p w14:paraId="04515956" w14:textId="0254BB8D" w:rsidR="00553571" w:rsidRPr="00E864B5" w:rsidRDefault="00793789" w:rsidP="003D79C4">
      <w:pPr>
        <w:spacing w:line="360" w:lineRule="auto"/>
        <w:ind w:firstLine="567"/>
        <w:rPr>
          <w:rFonts w:asciiTheme="majorHAnsi" w:hAnsiTheme="majorHAnsi"/>
          <w:sz w:val="23"/>
          <w:szCs w:val="23"/>
        </w:rPr>
      </w:pPr>
      <w:r w:rsidRPr="00E864B5">
        <w:rPr>
          <w:rFonts w:asciiTheme="majorHAnsi" w:hAnsiTheme="majorHAnsi"/>
          <w:sz w:val="23"/>
          <w:szCs w:val="23"/>
        </w:rPr>
        <w:t xml:space="preserve">Notice that </w:t>
      </w:r>
      <w:r w:rsidR="00F54B36" w:rsidRPr="00E864B5">
        <w:rPr>
          <w:rFonts w:asciiTheme="majorHAnsi" w:hAnsiTheme="majorHAnsi"/>
          <w:sz w:val="23"/>
          <w:szCs w:val="23"/>
        </w:rPr>
        <w:t>the Fitting Deliberation Account</w:t>
      </w:r>
      <w:r w:rsidR="008D7086" w:rsidRPr="00E864B5">
        <w:rPr>
          <w:rFonts w:asciiTheme="majorHAnsi" w:hAnsiTheme="majorHAnsi"/>
          <w:sz w:val="23"/>
          <w:szCs w:val="23"/>
        </w:rPr>
        <w:t xml:space="preserve"> </w:t>
      </w:r>
      <w:r w:rsidR="00553571" w:rsidRPr="00E864B5">
        <w:rPr>
          <w:rFonts w:asciiTheme="majorHAnsi" w:hAnsiTheme="majorHAnsi"/>
          <w:sz w:val="23"/>
          <w:szCs w:val="23"/>
        </w:rPr>
        <w:t xml:space="preserve">has </w:t>
      </w:r>
      <w:r w:rsidR="00F53D87" w:rsidRPr="00E864B5">
        <w:rPr>
          <w:rFonts w:asciiTheme="majorHAnsi" w:hAnsiTheme="majorHAnsi"/>
          <w:sz w:val="23"/>
          <w:szCs w:val="23"/>
        </w:rPr>
        <w:t>a clear advantage</w:t>
      </w:r>
      <w:r w:rsidR="00553571" w:rsidRPr="00E864B5">
        <w:rPr>
          <w:rFonts w:asciiTheme="majorHAnsi" w:hAnsiTheme="majorHAnsi"/>
          <w:sz w:val="23"/>
          <w:szCs w:val="23"/>
        </w:rPr>
        <w:t xml:space="preserve"> over the </w:t>
      </w:r>
      <w:r w:rsidR="009645E5" w:rsidRPr="00E864B5">
        <w:rPr>
          <w:rFonts w:asciiTheme="majorHAnsi" w:hAnsiTheme="majorHAnsi"/>
          <w:sz w:val="23"/>
          <w:szCs w:val="23"/>
        </w:rPr>
        <w:t>existing</w:t>
      </w:r>
      <w:r w:rsidR="00553571" w:rsidRPr="00E864B5">
        <w:rPr>
          <w:rFonts w:asciiTheme="majorHAnsi" w:hAnsiTheme="majorHAnsi"/>
          <w:sz w:val="23"/>
          <w:szCs w:val="23"/>
        </w:rPr>
        <w:t xml:space="preserve"> accounts. </w:t>
      </w:r>
      <w:r w:rsidR="00F53D87" w:rsidRPr="00E864B5">
        <w:rPr>
          <w:rFonts w:asciiTheme="majorHAnsi" w:hAnsiTheme="majorHAnsi"/>
          <w:sz w:val="23"/>
          <w:szCs w:val="23"/>
        </w:rPr>
        <w:t xml:space="preserve">This is that </w:t>
      </w:r>
      <w:r w:rsidR="00553571" w:rsidRPr="00E864B5">
        <w:rPr>
          <w:rFonts w:asciiTheme="majorHAnsi" w:hAnsiTheme="majorHAnsi"/>
          <w:sz w:val="23"/>
          <w:szCs w:val="23"/>
        </w:rPr>
        <w:t xml:space="preserve">it straightforwardly </w:t>
      </w:r>
      <w:r w:rsidR="000A6BBD" w:rsidRPr="00E864B5">
        <w:rPr>
          <w:rFonts w:asciiTheme="majorHAnsi" w:hAnsiTheme="majorHAnsi"/>
          <w:sz w:val="23"/>
          <w:szCs w:val="23"/>
        </w:rPr>
        <w:t xml:space="preserve">satisfies the requirement that </w:t>
      </w:r>
      <w:r w:rsidR="00DB67D0" w:rsidRPr="00E864B5">
        <w:rPr>
          <w:rFonts w:asciiTheme="majorHAnsi" w:hAnsiTheme="majorHAnsi"/>
          <w:sz w:val="23"/>
          <w:szCs w:val="23"/>
        </w:rPr>
        <w:t xml:space="preserve">claims about feasibility, thus construed, must be capable of playing the role of determining deliberation-worthiness. </w:t>
      </w:r>
      <w:r w:rsidR="00553571" w:rsidRPr="00E864B5">
        <w:rPr>
          <w:rFonts w:asciiTheme="majorHAnsi" w:hAnsiTheme="majorHAnsi"/>
          <w:sz w:val="23"/>
          <w:szCs w:val="23"/>
        </w:rPr>
        <w:t xml:space="preserve">Claims about feasibility are capable of playing </w:t>
      </w:r>
      <w:r w:rsidR="00DB67D0" w:rsidRPr="00E864B5">
        <w:rPr>
          <w:rFonts w:asciiTheme="majorHAnsi" w:hAnsiTheme="majorHAnsi"/>
          <w:sz w:val="23"/>
          <w:szCs w:val="23"/>
        </w:rPr>
        <w:t>this role</w:t>
      </w:r>
      <w:r w:rsidR="00553571" w:rsidRPr="00E864B5">
        <w:rPr>
          <w:rFonts w:asciiTheme="majorHAnsi" w:hAnsiTheme="majorHAnsi"/>
          <w:sz w:val="23"/>
          <w:szCs w:val="23"/>
        </w:rPr>
        <w:t xml:space="preserve"> because to be feasible </w:t>
      </w:r>
      <w:r w:rsidR="00553571" w:rsidRPr="00E864B5">
        <w:rPr>
          <w:rFonts w:asciiTheme="majorHAnsi" w:hAnsiTheme="majorHAnsi"/>
          <w:i/>
          <w:sz w:val="23"/>
          <w:szCs w:val="23"/>
        </w:rPr>
        <w:t>just is</w:t>
      </w:r>
      <w:r w:rsidR="00553571" w:rsidRPr="00E864B5">
        <w:rPr>
          <w:rFonts w:asciiTheme="majorHAnsi" w:hAnsiTheme="majorHAnsi"/>
          <w:sz w:val="23"/>
          <w:szCs w:val="23"/>
        </w:rPr>
        <w:t xml:space="preserve"> to play the role of </w:t>
      </w:r>
      <w:r w:rsidR="003D6E78" w:rsidRPr="00E864B5">
        <w:rPr>
          <w:rFonts w:asciiTheme="majorHAnsi" w:hAnsiTheme="majorHAnsi"/>
          <w:sz w:val="23"/>
          <w:szCs w:val="23"/>
        </w:rPr>
        <w:t xml:space="preserve">determining deliberation-worthiness. </w:t>
      </w:r>
      <w:r w:rsidR="00553571" w:rsidRPr="00E864B5">
        <w:rPr>
          <w:rFonts w:asciiTheme="majorHAnsi" w:hAnsiTheme="majorHAnsi"/>
          <w:sz w:val="23"/>
          <w:szCs w:val="23"/>
        </w:rPr>
        <w:t xml:space="preserve">They play this particular role (as opposed to some other role) because, while claims about feasibility obviously can and do play various other roles, the role of </w:t>
      </w:r>
      <w:r w:rsidR="00DB67D0" w:rsidRPr="00E864B5">
        <w:rPr>
          <w:rFonts w:asciiTheme="majorHAnsi" w:hAnsiTheme="majorHAnsi"/>
          <w:sz w:val="23"/>
          <w:szCs w:val="23"/>
        </w:rPr>
        <w:t>determining deliberation-worthiness</w:t>
      </w:r>
      <w:r w:rsidR="00553571" w:rsidRPr="00E864B5">
        <w:rPr>
          <w:rFonts w:asciiTheme="majorHAnsi" w:hAnsiTheme="majorHAnsi"/>
          <w:sz w:val="23"/>
          <w:szCs w:val="23"/>
        </w:rPr>
        <w:t xml:space="preserve"> is special inasmuch as, unlike the other roles, being capable of playing this role </w:t>
      </w:r>
      <w:r w:rsidR="00553571" w:rsidRPr="00E864B5">
        <w:rPr>
          <w:rFonts w:asciiTheme="majorHAnsi" w:hAnsiTheme="majorHAnsi"/>
          <w:i/>
          <w:sz w:val="23"/>
          <w:szCs w:val="23"/>
        </w:rPr>
        <w:t>constitutes</w:t>
      </w:r>
      <w:r w:rsidR="00553571" w:rsidRPr="00E864B5">
        <w:rPr>
          <w:rFonts w:asciiTheme="majorHAnsi" w:hAnsiTheme="majorHAnsi"/>
          <w:sz w:val="23"/>
          <w:szCs w:val="23"/>
        </w:rPr>
        <w:t xml:space="preserve"> what it is to be feasible.</w:t>
      </w:r>
    </w:p>
    <w:p w14:paraId="3FDCE354" w14:textId="7C296CAE" w:rsidR="00553571" w:rsidRPr="00E864B5" w:rsidRDefault="00001113" w:rsidP="00001113">
      <w:pPr>
        <w:spacing w:line="360" w:lineRule="auto"/>
        <w:ind w:firstLine="567"/>
        <w:rPr>
          <w:rFonts w:asciiTheme="majorHAnsi" w:hAnsiTheme="majorHAnsi"/>
          <w:sz w:val="23"/>
          <w:szCs w:val="23"/>
        </w:rPr>
      </w:pPr>
      <w:r w:rsidRPr="00E864B5">
        <w:rPr>
          <w:rFonts w:asciiTheme="majorHAnsi" w:hAnsiTheme="majorHAnsi"/>
          <w:sz w:val="23"/>
          <w:szCs w:val="23"/>
        </w:rPr>
        <w:t xml:space="preserve">One thing that this means is that </w:t>
      </w:r>
      <w:r w:rsidR="00F54B36" w:rsidRPr="00E864B5">
        <w:rPr>
          <w:rFonts w:asciiTheme="majorHAnsi" w:hAnsiTheme="majorHAnsi"/>
          <w:sz w:val="23"/>
          <w:szCs w:val="23"/>
        </w:rPr>
        <w:t xml:space="preserve">the Fitting Deliberation Account </w:t>
      </w:r>
      <w:r w:rsidRPr="00E864B5">
        <w:rPr>
          <w:rFonts w:asciiTheme="majorHAnsi" w:hAnsiTheme="majorHAnsi"/>
          <w:sz w:val="23"/>
          <w:szCs w:val="23"/>
        </w:rPr>
        <w:t>can</w:t>
      </w:r>
      <w:r w:rsidR="00553571" w:rsidRPr="00E864B5">
        <w:rPr>
          <w:rFonts w:asciiTheme="majorHAnsi" w:hAnsiTheme="majorHAnsi"/>
          <w:sz w:val="23"/>
          <w:szCs w:val="23"/>
        </w:rPr>
        <w:t xml:space="preserve"> deliver the requisite </w:t>
      </w:r>
      <w:r w:rsidR="00553571" w:rsidRPr="00E864B5">
        <w:rPr>
          <w:rFonts w:asciiTheme="majorHAnsi" w:hAnsiTheme="majorHAnsi"/>
          <w:i/>
          <w:sz w:val="23"/>
          <w:szCs w:val="23"/>
        </w:rPr>
        <w:t>determinacy</w:t>
      </w:r>
      <w:r w:rsidR="00553571" w:rsidRPr="00E864B5">
        <w:rPr>
          <w:rFonts w:asciiTheme="majorHAnsi" w:hAnsiTheme="majorHAnsi"/>
          <w:sz w:val="23"/>
          <w:szCs w:val="23"/>
        </w:rPr>
        <w:t xml:space="preserve"> without arbitrariness or ad </w:t>
      </w:r>
      <w:proofErr w:type="spellStart"/>
      <w:r w:rsidR="00553571" w:rsidRPr="00E864B5">
        <w:rPr>
          <w:rFonts w:asciiTheme="majorHAnsi" w:hAnsiTheme="majorHAnsi"/>
          <w:sz w:val="23"/>
          <w:szCs w:val="23"/>
        </w:rPr>
        <w:t>hocery</w:t>
      </w:r>
      <w:proofErr w:type="spellEnd"/>
      <w:r w:rsidR="00553571" w:rsidRPr="00E864B5">
        <w:rPr>
          <w:rFonts w:asciiTheme="majorHAnsi" w:hAnsiTheme="majorHAnsi"/>
          <w:sz w:val="23"/>
          <w:szCs w:val="23"/>
        </w:rPr>
        <w:t xml:space="preserve">. Unlike the standard accounts, it does not require us to </w:t>
      </w:r>
      <w:r w:rsidR="000F5726" w:rsidRPr="00E864B5">
        <w:rPr>
          <w:rFonts w:asciiTheme="majorHAnsi" w:hAnsiTheme="majorHAnsi"/>
          <w:sz w:val="23"/>
          <w:szCs w:val="23"/>
        </w:rPr>
        <w:t>identify some</w:t>
      </w:r>
      <w:r w:rsidR="00553571" w:rsidRPr="00E864B5">
        <w:rPr>
          <w:rFonts w:asciiTheme="majorHAnsi" w:hAnsiTheme="majorHAnsi"/>
          <w:sz w:val="23"/>
          <w:szCs w:val="23"/>
        </w:rPr>
        <w:t xml:space="preserve"> modal </w:t>
      </w:r>
      <w:r w:rsidR="000F5726" w:rsidRPr="00E864B5">
        <w:rPr>
          <w:rFonts w:asciiTheme="majorHAnsi" w:hAnsiTheme="majorHAnsi"/>
          <w:sz w:val="23"/>
          <w:szCs w:val="23"/>
        </w:rPr>
        <w:t>property</w:t>
      </w:r>
      <w:r w:rsidR="00553571" w:rsidRPr="00E864B5">
        <w:rPr>
          <w:rFonts w:asciiTheme="majorHAnsi" w:hAnsiTheme="majorHAnsi"/>
          <w:sz w:val="23"/>
          <w:szCs w:val="23"/>
        </w:rPr>
        <w:t xml:space="preserve"> that is independent of </w:t>
      </w:r>
      <w:r w:rsidR="00DB67D0" w:rsidRPr="00E864B5">
        <w:rPr>
          <w:rFonts w:asciiTheme="majorHAnsi" w:hAnsiTheme="majorHAnsi"/>
          <w:sz w:val="23"/>
          <w:szCs w:val="23"/>
        </w:rPr>
        <w:t>deliberation-worthiness</w:t>
      </w:r>
      <w:r w:rsidR="00553571" w:rsidRPr="00E864B5">
        <w:rPr>
          <w:rFonts w:asciiTheme="majorHAnsi" w:hAnsiTheme="majorHAnsi"/>
          <w:sz w:val="23"/>
          <w:szCs w:val="23"/>
        </w:rPr>
        <w:t xml:space="preserve">. On the contrary, claims about feasibility are to be understood in terms of </w:t>
      </w:r>
      <w:r w:rsidR="00553571" w:rsidRPr="00E864B5">
        <w:rPr>
          <w:rFonts w:asciiTheme="majorHAnsi" w:hAnsiTheme="majorHAnsi"/>
          <w:i/>
          <w:sz w:val="23"/>
          <w:szCs w:val="23"/>
        </w:rPr>
        <w:t>whatever</w:t>
      </w:r>
      <w:r w:rsidR="00553571" w:rsidRPr="00E864B5">
        <w:rPr>
          <w:rFonts w:asciiTheme="majorHAnsi" w:hAnsiTheme="majorHAnsi"/>
          <w:sz w:val="23"/>
          <w:szCs w:val="23"/>
        </w:rPr>
        <w:t xml:space="preserve"> </w:t>
      </w:r>
      <w:r w:rsidR="00514EA3" w:rsidRPr="00E864B5">
        <w:rPr>
          <w:rFonts w:asciiTheme="majorHAnsi" w:hAnsiTheme="majorHAnsi"/>
          <w:sz w:val="23"/>
          <w:szCs w:val="23"/>
        </w:rPr>
        <w:t>determines</w:t>
      </w:r>
      <w:r w:rsidR="00DB67D0" w:rsidRPr="00E864B5">
        <w:rPr>
          <w:rFonts w:asciiTheme="majorHAnsi" w:hAnsiTheme="majorHAnsi"/>
          <w:sz w:val="23"/>
          <w:szCs w:val="23"/>
        </w:rPr>
        <w:t xml:space="preserve"> deliberation-worthiness</w:t>
      </w:r>
      <w:r w:rsidR="00553571" w:rsidRPr="00E864B5">
        <w:rPr>
          <w:rFonts w:asciiTheme="majorHAnsi" w:hAnsiTheme="majorHAnsi"/>
          <w:sz w:val="23"/>
          <w:szCs w:val="23"/>
        </w:rPr>
        <w:t xml:space="preserve">. Thus, it is entirely legitimate – indeed indispensable – to deploy our judgements about </w:t>
      </w:r>
      <w:r w:rsidR="00514EA3" w:rsidRPr="00E864B5">
        <w:rPr>
          <w:rFonts w:asciiTheme="majorHAnsi" w:hAnsiTheme="majorHAnsi"/>
          <w:sz w:val="23"/>
          <w:szCs w:val="23"/>
        </w:rPr>
        <w:t xml:space="preserve">deliberation-worthiness </w:t>
      </w:r>
      <w:r w:rsidR="00553571" w:rsidRPr="00E864B5">
        <w:rPr>
          <w:rFonts w:asciiTheme="majorHAnsi" w:hAnsiTheme="majorHAnsi"/>
          <w:sz w:val="23"/>
          <w:szCs w:val="23"/>
        </w:rPr>
        <w:t xml:space="preserve">in order to provide determinate content to </w:t>
      </w:r>
      <w:r w:rsidR="00514EA3" w:rsidRPr="00E864B5">
        <w:rPr>
          <w:rFonts w:asciiTheme="majorHAnsi" w:hAnsiTheme="majorHAnsi"/>
          <w:sz w:val="23"/>
          <w:szCs w:val="23"/>
        </w:rPr>
        <w:t>some</w:t>
      </w:r>
      <w:r w:rsidR="00553571" w:rsidRPr="00E864B5">
        <w:rPr>
          <w:rFonts w:asciiTheme="majorHAnsi" w:hAnsiTheme="majorHAnsi"/>
          <w:sz w:val="23"/>
          <w:szCs w:val="23"/>
        </w:rPr>
        <w:t xml:space="preserve"> modal </w:t>
      </w:r>
      <w:r w:rsidR="00514EA3" w:rsidRPr="00E864B5">
        <w:rPr>
          <w:rFonts w:asciiTheme="majorHAnsi" w:hAnsiTheme="majorHAnsi"/>
          <w:sz w:val="23"/>
          <w:szCs w:val="23"/>
        </w:rPr>
        <w:t>property, whatever it is, that is supposes to realise this role</w:t>
      </w:r>
      <w:r w:rsidR="00553571" w:rsidRPr="00E864B5">
        <w:rPr>
          <w:rFonts w:asciiTheme="majorHAnsi" w:hAnsiTheme="majorHAnsi"/>
          <w:sz w:val="23"/>
          <w:szCs w:val="23"/>
        </w:rPr>
        <w:t>.</w:t>
      </w:r>
    </w:p>
    <w:p w14:paraId="1809D201" w14:textId="57F18AD2" w:rsidR="00553571" w:rsidRPr="00E864B5" w:rsidRDefault="00001113" w:rsidP="003D79C4">
      <w:pPr>
        <w:spacing w:line="360" w:lineRule="auto"/>
        <w:ind w:firstLine="567"/>
        <w:rPr>
          <w:rFonts w:asciiTheme="majorHAnsi" w:hAnsiTheme="majorHAnsi"/>
          <w:sz w:val="23"/>
          <w:szCs w:val="23"/>
        </w:rPr>
      </w:pPr>
      <w:r w:rsidRPr="00E864B5">
        <w:rPr>
          <w:rFonts w:asciiTheme="majorHAnsi" w:hAnsiTheme="majorHAnsi"/>
          <w:sz w:val="23"/>
          <w:szCs w:val="23"/>
        </w:rPr>
        <w:t>Suppose</w:t>
      </w:r>
      <w:r w:rsidR="00514EA3" w:rsidRPr="00E864B5">
        <w:rPr>
          <w:rFonts w:asciiTheme="majorHAnsi" w:hAnsiTheme="majorHAnsi"/>
          <w:sz w:val="23"/>
          <w:szCs w:val="23"/>
        </w:rPr>
        <w:t>, for example,</w:t>
      </w:r>
      <w:r w:rsidR="00553571" w:rsidRPr="00E864B5">
        <w:rPr>
          <w:rFonts w:asciiTheme="majorHAnsi" w:hAnsiTheme="majorHAnsi"/>
          <w:sz w:val="23"/>
          <w:szCs w:val="23"/>
        </w:rPr>
        <w:t xml:space="preserve"> that we </w:t>
      </w:r>
      <w:r w:rsidR="00514EA3" w:rsidRPr="00E864B5">
        <w:rPr>
          <w:rFonts w:asciiTheme="majorHAnsi" w:hAnsiTheme="majorHAnsi"/>
          <w:sz w:val="23"/>
          <w:szCs w:val="23"/>
        </w:rPr>
        <w:t>think</w:t>
      </w:r>
      <w:r w:rsidR="00553571" w:rsidRPr="00E864B5">
        <w:rPr>
          <w:rFonts w:asciiTheme="majorHAnsi" w:hAnsiTheme="majorHAnsi"/>
          <w:sz w:val="23"/>
          <w:szCs w:val="23"/>
        </w:rPr>
        <w:t xml:space="preserve"> the modal </w:t>
      </w:r>
      <w:r w:rsidR="00514EA3" w:rsidRPr="00E864B5">
        <w:rPr>
          <w:rFonts w:asciiTheme="majorHAnsi" w:hAnsiTheme="majorHAnsi"/>
          <w:sz w:val="23"/>
          <w:szCs w:val="23"/>
        </w:rPr>
        <w:t>property</w:t>
      </w:r>
      <w:r w:rsidR="00553571" w:rsidRPr="00E864B5">
        <w:rPr>
          <w:rFonts w:asciiTheme="majorHAnsi" w:hAnsiTheme="majorHAnsi"/>
          <w:sz w:val="23"/>
          <w:szCs w:val="23"/>
        </w:rPr>
        <w:t xml:space="preserve"> </w:t>
      </w:r>
      <w:r w:rsidR="00514EA3" w:rsidRPr="00E864B5">
        <w:rPr>
          <w:rFonts w:asciiTheme="majorHAnsi" w:hAnsiTheme="majorHAnsi"/>
          <w:sz w:val="23"/>
          <w:szCs w:val="23"/>
        </w:rPr>
        <w:t>that realises the role of determining deliberation-worthiness is some kind of</w:t>
      </w:r>
      <w:r w:rsidR="00553571" w:rsidRPr="00E864B5">
        <w:rPr>
          <w:rFonts w:asciiTheme="majorHAnsi" w:hAnsiTheme="majorHAnsi"/>
          <w:sz w:val="23"/>
          <w:szCs w:val="23"/>
        </w:rPr>
        <w:t xml:space="preserve"> restricted possibility. One challenge is to say what the relevant possibility-restrictions are supposed to be. This is a very difficult – perhaps even in principle insurmountable – challenge if we want to </w:t>
      </w:r>
      <w:r w:rsidR="00553571" w:rsidRPr="00E864B5">
        <w:rPr>
          <w:rFonts w:asciiTheme="majorHAnsi" w:hAnsiTheme="majorHAnsi"/>
          <w:i/>
          <w:sz w:val="23"/>
          <w:szCs w:val="23"/>
        </w:rPr>
        <w:t>identify</w:t>
      </w:r>
      <w:r w:rsidR="00553571" w:rsidRPr="00E864B5">
        <w:rPr>
          <w:rFonts w:asciiTheme="majorHAnsi" w:hAnsiTheme="majorHAnsi"/>
          <w:sz w:val="23"/>
          <w:szCs w:val="23"/>
        </w:rPr>
        <w:t xml:space="preserve"> feasibility with </w:t>
      </w:r>
      <w:r w:rsidR="00553571" w:rsidRPr="00E864B5">
        <w:rPr>
          <w:rFonts w:asciiTheme="majorHAnsi" w:hAnsiTheme="majorHAnsi"/>
          <w:sz w:val="23"/>
          <w:szCs w:val="23"/>
        </w:rPr>
        <w:lastRenderedPageBreak/>
        <w:t xml:space="preserve">restricted possibility as proponents of possibility-based accounts want to do. But if we accept </w:t>
      </w:r>
      <w:r w:rsidR="00F54B36" w:rsidRPr="00E864B5">
        <w:rPr>
          <w:rFonts w:asciiTheme="majorHAnsi" w:hAnsiTheme="majorHAnsi"/>
          <w:sz w:val="23"/>
          <w:szCs w:val="23"/>
        </w:rPr>
        <w:t>the Fitting Deliberation Account</w:t>
      </w:r>
      <w:r w:rsidR="00553571" w:rsidRPr="00E864B5">
        <w:rPr>
          <w:rFonts w:asciiTheme="majorHAnsi" w:hAnsiTheme="majorHAnsi"/>
          <w:sz w:val="23"/>
          <w:szCs w:val="23"/>
        </w:rPr>
        <w:t xml:space="preserve">, then we have a principled basis for meeting the challenge. The relevant restrictions are just </w:t>
      </w:r>
      <w:r w:rsidR="00514EA3" w:rsidRPr="00E864B5">
        <w:rPr>
          <w:rFonts w:asciiTheme="majorHAnsi" w:hAnsiTheme="majorHAnsi"/>
          <w:i/>
          <w:sz w:val="23"/>
          <w:szCs w:val="23"/>
        </w:rPr>
        <w:t>whichever restrictions</w:t>
      </w:r>
      <w:r w:rsidR="00553571" w:rsidRPr="00E864B5">
        <w:rPr>
          <w:rFonts w:asciiTheme="majorHAnsi" w:hAnsiTheme="majorHAnsi"/>
          <w:sz w:val="23"/>
          <w:szCs w:val="23"/>
        </w:rPr>
        <w:t xml:space="preserve"> are needed to deliver a class of possibility claims fit to be used for the purpose of </w:t>
      </w:r>
      <w:r w:rsidR="00DB67D0" w:rsidRPr="00E864B5">
        <w:rPr>
          <w:rFonts w:asciiTheme="majorHAnsi" w:hAnsiTheme="majorHAnsi"/>
          <w:sz w:val="23"/>
          <w:szCs w:val="23"/>
        </w:rPr>
        <w:t>determining deliberation-worthiness</w:t>
      </w:r>
      <w:r w:rsidR="00553571" w:rsidRPr="00E864B5">
        <w:rPr>
          <w:rFonts w:asciiTheme="majorHAnsi" w:hAnsiTheme="majorHAnsi"/>
          <w:sz w:val="23"/>
          <w:szCs w:val="23"/>
        </w:rPr>
        <w:t xml:space="preserve">. The other challenge is to restrict the class of possibility claims to claims about the possibility of our doing things that are not counterfactually fluky. Again, </w:t>
      </w:r>
      <w:r w:rsidR="00F54B36" w:rsidRPr="00E864B5">
        <w:rPr>
          <w:rFonts w:asciiTheme="majorHAnsi" w:hAnsiTheme="majorHAnsi"/>
          <w:sz w:val="23"/>
          <w:szCs w:val="23"/>
        </w:rPr>
        <w:t xml:space="preserve">the Fitting Deliberation Account </w:t>
      </w:r>
      <w:r w:rsidR="00553571" w:rsidRPr="00E864B5">
        <w:rPr>
          <w:rFonts w:asciiTheme="majorHAnsi" w:hAnsiTheme="majorHAnsi"/>
          <w:sz w:val="23"/>
          <w:szCs w:val="23"/>
        </w:rPr>
        <w:t xml:space="preserve">provides us with a non-ad hoc basis for doing so since the relevant possibility claims are going to be restricted to claims about the possibility of doing things </w:t>
      </w:r>
      <w:r w:rsidR="00F61519" w:rsidRPr="00E864B5">
        <w:rPr>
          <w:rFonts w:asciiTheme="majorHAnsi" w:hAnsiTheme="majorHAnsi"/>
          <w:sz w:val="23"/>
          <w:szCs w:val="23"/>
        </w:rPr>
        <w:t xml:space="preserve">that </w:t>
      </w:r>
      <w:r w:rsidR="00553571" w:rsidRPr="00E864B5">
        <w:rPr>
          <w:rFonts w:asciiTheme="majorHAnsi" w:hAnsiTheme="majorHAnsi"/>
          <w:sz w:val="23"/>
          <w:szCs w:val="23"/>
        </w:rPr>
        <w:t xml:space="preserve">are </w:t>
      </w:r>
      <w:r w:rsidR="00A63100" w:rsidRPr="00E864B5">
        <w:rPr>
          <w:rFonts w:asciiTheme="majorHAnsi" w:hAnsiTheme="majorHAnsi"/>
          <w:sz w:val="23"/>
          <w:szCs w:val="23"/>
        </w:rPr>
        <w:t xml:space="preserve">fitting </w:t>
      </w:r>
      <w:r w:rsidR="00553571" w:rsidRPr="00E864B5">
        <w:rPr>
          <w:rFonts w:asciiTheme="majorHAnsi" w:hAnsiTheme="majorHAnsi"/>
          <w:sz w:val="23"/>
          <w:szCs w:val="23"/>
        </w:rPr>
        <w:t>objects of practical deliberation</w:t>
      </w:r>
      <w:r w:rsidR="00514EA3" w:rsidRPr="00E864B5">
        <w:rPr>
          <w:rFonts w:asciiTheme="majorHAnsi" w:hAnsiTheme="majorHAnsi"/>
          <w:sz w:val="23"/>
          <w:szCs w:val="23"/>
        </w:rPr>
        <w:t>;</w:t>
      </w:r>
      <w:r w:rsidR="00553571" w:rsidRPr="00E864B5">
        <w:rPr>
          <w:rFonts w:asciiTheme="majorHAnsi" w:hAnsiTheme="majorHAnsi"/>
          <w:sz w:val="23"/>
          <w:szCs w:val="23"/>
        </w:rPr>
        <w:t xml:space="preserve"> and doing things that are counterfactually fluky are not </w:t>
      </w:r>
      <w:r w:rsidR="00A63100" w:rsidRPr="00E864B5">
        <w:rPr>
          <w:rFonts w:asciiTheme="majorHAnsi" w:hAnsiTheme="majorHAnsi"/>
          <w:sz w:val="23"/>
          <w:szCs w:val="23"/>
        </w:rPr>
        <w:t xml:space="preserve">fitting </w:t>
      </w:r>
      <w:r w:rsidR="00553571" w:rsidRPr="00E864B5">
        <w:rPr>
          <w:rFonts w:asciiTheme="majorHAnsi" w:hAnsiTheme="majorHAnsi"/>
          <w:sz w:val="23"/>
          <w:szCs w:val="23"/>
        </w:rPr>
        <w:t>objects of practical deliberation.</w:t>
      </w:r>
    </w:p>
    <w:p w14:paraId="4BCA2497" w14:textId="65CA718B" w:rsidR="00553571" w:rsidRPr="00E864B5" w:rsidRDefault="00553571" w:rsidP="003D79C4">
      <w:pPr>
        <w:spacing w:line="360" w:lineRule="auto"/>
        <w:ind w:firstLine="567"/>
        <w:rPr>
          <w:rFonts w:asciiTheme="majorHAnsi" w:hAnsiTheme="majorHAnsi"/>
          <w:sz w:val="23"/>
          <w:szCs w:val="23"/>
        </w:rPr>
      </w:pPr>
      <w:r w:rsidRPr="00E864B5">
        <w:rPr>
          <w:rFonts w:asciiTheme="majorHAnsi" w:hAnsiTheme="majorHAnsi"/>
          <w:sz w:val="23"/>
          <w:szCs w:val="23"/>
        </w:rPr>
        <w:t xml:space="preserve">Or suppose that we </w:t>
      </w:r>
      <w:r w:rsidR="00514EA3" w:rsidRPr="00E864B5">
        <w:rPr>
          <w:rFonts w:asciiTheme="majorHAnsi" w:hAnsiTheme="majorHAnsi"/>
          <w:sz w:val="23"/>
          <w:szCs w:val="23"/>
        </w:rPr>
        <w:t>think the modal property that realises the role of determining deliberation-worthiness is some kind</w:t>
      </w:r>
      <w:r w:rsidRPr="00E864B5">
        <w:rPr>
          <w:rFonts w:asciiTheme="majorHAnsi" w:hAnsiTheme="majorHAnsi"/>
          <w:sz w:val="23"/>
          <w:szCs w:val="23"/>
        </w:rPr>
        <w:t xml:space="preserve"> probability: say, the probability of our doing things conditional on trying. One challenge is how we are supposed to identify some plausible and non-arbitrary probability threshold. If we embrace </w:t>
      </w:r>
      <w:r w:rsidR="00F54B36" w:rsidRPr="00E864B5">
        <w:rPr>
          <w:rFonts w:asciiTheme="majorHAnsi" w:hAnsiTheme="majorHAnsi"/>
          <w:sz w:val="23"/>
          <w:szCs w:val="23"/>
        </w:rPr>
        <w:t>the Fitting Deliberation Account</w:t>
      </w:r>
      <w:r w:rsidRPr="00E864B5">
        <w:rPr>
          <w:rFonts w:asciiTheme="majorHAnsi" w:hAnsiTheme="majorHAnsi"/>
          <w:sz w:val="23"/>
          <w:szCs w:val="23"/>
        </w:rPr>
        <w:t xml:space="preserve">, there is no in principle problem here. The probability threshold is simply whatever </w:t>
      </w:r>
      <w:r w:rsidR="00514EA3" w:rsidRPr="00E864B5">
        <w:rPr>
          <w:rFonts w:asciiTheme="majorHAnsi" w:hAnsiTheme="majorHAnsi"/>
          <w:sz w:val="23"/>
          <w:szCs w:val="23"/>
        </w:rPr>
        <w:t xml:space="preserve">threshold </w:t>
      </w:r>
      <w:r w:rsidRPr="00E864B5">
        <w:rPr>
          <w:rFonts w:asciiTheme="majorHAnsi" w:hAnsiTheme="majorHAnsi"/>
          <w:sz w:val="23"/>
          <w:szCs w:val="23"/>
        </w:rPr>
        <w:t xml:space="preserve">is required to play the role of </w:t>
      </w:r>
      <w:r w:rsidR="00DB67D0" w:rsidRPr="00E864B5">
        <w:rPr>
          <w:rFonts w:asciiTheme="majorHAnsi" w:hAnsiTheme="majorHAnsi"/>
          <w:sz w:val="23"/>
          <w:szCs w:val="23"/>
        </w:rPr>
        <w:t>determining deliberation-worthiness</w:t>
      </w:r>
      <w:r w:rsidRPr="00E864B5">
        <w:rPr>
          <w:rFonts w:asciiTheme="majorHAnsi" w:hAnsiTheme="majorHAnsi"/>
          <w:sz w:val="23"/>
          <w:szCs w:val="23"/>
        </w:rPr>
        <w:t>. In other words, for any X, it is feasible for us to X only if the likelihood that we would X if we were to try is above the threshold required in order for X to lie within our domai</w:t>
      </w:r>
      <w:r w:rsidR="00FF6EB8" w:rsidRPr="00E864B5">
        <w:rPr>
          <w:rFonts w:asciiTheme="majorHAnsi" w:hAnsiTheme="majorHAnsi"/>
          <w:sz w:val="23"/>
          <w:szCs w:val="23"/>
        </w:rPr>
        <w:t>n of deliberative jurisdiction.</w:t>
      </w:r>
    </w:p>
    <w:p w14:paraId="24EA7F7C" w14:textId="2A18DAEB" w:rsidR="00553571" w:rsidRPr="00E864B5" w:rsidRDefault="00553571" w:rsidP="003D79C4">
      <w:pPr>
        <w:spacing w:line="360" w:lineRule="auto"/>
        <w:ind w:firstLine="567"/>
        <w:rPr>
          <w:rFonts w:asciiTheme="majorHAnsi" w:hAnsiTheme="majorHAnsi"/>
          <w:sz w:val="23"/>
          <w:szCs w:val="23"/>
        </w:rPr>
      </w:pPr>
      <w:r w:rsidRPr="00E864B5">
        <w:rPr>
          <w:rFonts w:asciiTheme="majorHAnsi" w:hAnsiTheme="majorHAnsi"/>
          <w:sz w:val="23"/>
          <w:szCs w:val="23"/>
        </w:rPr>
        <w:t xml:space="preserve">Or suppose that </w:t>
      </w:r>
      <w:r w:rsidR="00514EA3" w:rsidRPr="00E864B5">
        <w:rPr>
          <w:rFonts w:asciiTheme="majorHAnsi" w:hAnsiTheme="majorHAnsi"/>
          <w:sz w:val="23"/>
          <w:szCs w:val="23"/>
        </w:rPr>
        <w:t>the modal property that realises the role of determining deliberation-worthiness is some dispositional property</w:t>
      </w:r>
      <w:r w:rsidRPr="00E864B5">
        <w:rPr>
          <w:rFonts w:asciiTheme="majorHAnsi" w:hAnsiTheme="majorHAnsi"/>
          <w:sz w:val="23"/>
          <w:szCs w:val="23"/>
        </w:rPr>
        <w:t xml:space="preserve">: say, </w:t>
      </w:r>
      <w:r w:rsidR="00BB1A9B" w:rsidRPr="00E864B5">
        <w:rPr>
          <w:rFonts w:asciiTheme="majorHAnsi" w:hAnsiTheme="majorHAnsi"/>
          <w:sz w:val="23"/>
          <w:szCs w:val="23"/>
        </w:rPr>
        <w:t>the property of being</w:t>
      </w:r>
      <w:r w:rsidRPr="00E864B5">
        <w:rPr>
          <w:rFonts w:asciiTheme="majorHAnsi" w:hAnsiTheme="majorHAnsi"/>
          <w:sz w:val="23"/>
          <w:szCs w:val="23"/>
        </w:rPr>
        <w:t xml:space="preserve"> disposed to try and/or </w:t>
      </w:r>
      <w:r w:rsidR="00BB1A9B" w:rsidRPr="00E864B5">
        <w:rPr>
          <w:rFonts w:asciiTheme="majorHAnsi" w:hAnsiTheme="majorHAnsi"/>
          <w:sz w:val="23"/>
          <w:szCs w:val="23"/>
        </w:rPr>
        <w:t xml:space="preserve">to </w:t>
      </w:r>
      <w:r w:rsidRPr="00E864B5">
        <w:rPr>
          <w:rFonts w:asciiTheme="majorHAnsi" w:hAnsiTheme="majorHAnsi"/>
          <w:sz w:val="23"/>
          <w:szCs w:val="23"/>
        </w:rPr>
        <w:t xml:space="preserve">succeed in doing things. The challenge for proponents of disposition-based accounts is to say what the activation conditions for the dispositions are supposed to be. Once again, </w:t>
      </w:r>
      <w:r w:rsidR="00F54B36" w:rsidRPr="00E864B5">
        <w:rPr>
          <w:rFonts w:asciiTheme="majorHAnsi" w:hAnsiTheme="majorHAnsi"/>
          <w:sz w:val="23"/>
          <w:szCs w:val="23"/>
        </w:rPr>
        <w:t>the Fitting Deliberation Account</w:t>
      </w:r>
      <w:r w:rsidRPr="00E864B5">
        <w:rPr>
          <w:rFonts w:asciiTheme="majorHAnsi" w:hAnsiTheme="majorHAnsi"/>
          <w:sz w:val="23"/>
          <w:szCs w:val="23"/>
        </w:rPr>
        <w:t xml:space="preserve"> gives us a recipe for meeting the challenge. The relevant activation conditions just are </w:t>
      </w:r>
      <w:r w:rsidR="00BB1A9B" w:rsidRPr="00E864B5">
        <w:rPr>
          <w:rFonts w:asciiTheme="majorHAnsi" w:hAnsiTheme="majorHAnsi"/>
          <w:sz w:val="23"/>
          <w:szCs w:val="23"/>
        </w:rPr>
        <w:t>whichever activation conditions are</w:t>
      </w:r>
      <w:r w:rsidRPr="00E864B5">
        <w:rPr>
          <w:rFonts w:asciiTheme="majorHAnsi" w:hAnsiTheme="majorHAnsi"/>
          <w:sz w:val="23"/>
          <w:szCs w:val="23"/>
        </w:rPr>
        <w:t xml:space="preserve"> such that being disposed to try and/or succeed in doing something in those particular conditions is what is required in order for our doing the thing to </w:t>
      </w:r>
      <w:r w:rsidR="00DB67D0" w:rsidRPr="00E864B5">
        <w:rPr>
          <w:rFonts w:asciiTheme="majorHAnsi" w:hAnsiTheme="majorHAnsi"/>
          <w:sz w:val="23"/>
          <w:szCs w:val="23"/>
        </w:rPr>
        <w:t xml:space="preserve">be deliberation-worthy: to </w:t>
      </w:r>
      <w:r w:rsidRPr="00E864B5">
        <w:rPr>
          <w:rFonts w:asciiTheme="majorHAnsi" w:hAnsiTheme="majorHAnsi"/>
          <w:sz w:val="23"/>
          <w:szCs w:val="23"/>
        </w:rPr>
        <w:t>lie within our domain of deliberative jurisdiction.</w:t>
      </w:r>
    </w:p>
    <w:p w14:paraId="53298E97" w14:textId="78923615" w:rsidR="00553571" w:rsidRPr="00E864B5" w:rsidRDefault="00001113" w:rsidP="003D79C4">
      <w:pPr>
        <w:spacing w:line="360" w:lineRule="auto"/>
        <w:ind w:firstLine="567"/>
        <w:rPr>
          <w:rFonts w:asciiTheme="majorHAnsi" w:hAnsiTheme="majorHAnsi"/>
          <w:sz w:val="23"/>
          <w:szCs w:val="23"/>
        </w:rPr>
      </w:pPr>
      <w:r w:rsidRPr="00E864B5">
        <w:rPr>
          <w:rFonts w:asciiTheme="majorHAnsi" w:hAnsiTheme="majorHAnsi"/>
          <w:sz w:val="23"/>
          <w:szCs w:val="23"/>
        </w:rPr>
        <w:t>Another thing to be said is that</w:t>
      </w:r>
      <w:r w:rsidR="00553571" w:rsidRPr="00E864B5">
        <w:rPr>
          <w:rFonts w:asciiTheme="majorHAnsi" w:hAnsiTheme="majorHAnsi"/>
          <w:sz w:val="23"/>
          <w:szCs w:val="23"/>
        </w:rPr>
        <w:t xml:space="preserve"> </w:t>
      </w:r>
      <w:r w:rsidR="00F54B36" w:rsidRPr="00E864B5">
        <w:rPr>
          <w:rFonts w:asciiTheme="majorHAnsi" w:hAnsiTheme="majorHAnsi"/>
          <w:sz w:val="23"/>
          <w:szCs w:val="23"/>
        </w:rPr>
        <w:t xml:space="preserve">the Fitting Deliberation Account </w:t>
      </w:r>
      <w:r w:rsidR="00553571" w:rsidRPr="00E864B5">
        <w:rPr>
          <w:rFonts w:asciiTheme="majorHAnsi" w:hAnsiTheme="majorHAnsi"/>
          <w:sz w:val="23"/>
          <w:szCs w:val="23"/>
        </w:rPr>
        <w:t>offers a way of understanding feasibility that is perfectly compa</w:t>
      </w:r>
      <w:r w:rsidR="00CE0C23" w:rsidRPr="00E864B5">
        <w:rPr>
          <w:rFonts w:asciiTheme="majorHAnsi" w:hAnsiTheme="majorHAnsi"/>
          <w:sz w:val="23"/>
          <w:szCs w:val="23"/>
        </w:rPr>
        <w:t xml:space="preserve">tible with </w:t>
      </w:r>
      <w:r w:rsidR="00553571" w:rsidRPr="00E864B5">
        <w:rPr>
          <w:rFonts w:asciiTheme="majorHAnsi" w:hAnsiTheme="majorHAnsi"/>
          <w:sz w:val="23"/>
          <w:szCs w:val="23"/>
        </w:rPr>
        <w:t xml:space="preserve">certain forms of </w:t>
      </w:r>
      <w:r w:rsidR="00553571" w:rsidRPr="00E864B5">
        <w:rPr>
          <w:rFonts w:asciiTheme="majorHAnsi" w:hAnsiTheme="majorHAnsi"/>
          <w:i/>
          <w:sz w:val="23"/>
          <w:szCs w:val="23"/>
        </w:rPr>
        <w:t>heterogeneity</w:t>
      </w:r>
      <w:r w:rsidR="00553571" w:rsidRPr="00E864B5">
        <w:rPr>
          <w:rFonts w:asciiTheme="majorHAnsi" w:hAnsiTheme="majorHAnsi"/>
          <w:sz w:val="23"/>
          <w:szCs w:val="23"/>
        </w:rPr>
        <w:t xml:space="preserve"> and </w:t>
      </w:r>
      <w:r w:rsidR="00553571" w:rsidRPr="00E864B5">
        <w:rPr>
          <w:rFonts w:asciiTheme="majorHAnsi" w:hAnsiTheme="majorHAnsi"/>
          <w:i/>
          <w:sz w:val="23"/>
          <w:szCs w:val="23"/>
        </w:rPr>
        <w:t>context-sensitivity</w:t>
      </w:r>
      <w:r w:rsidR="00553571" w:rsidRPr="00E864B5">
        <w:rPr>
          <w:rFonts w:asciiTheme="majorHAnsi" w:hAnsiTheme="majorHAnsi"/>
          <w:sz w:val="23"/>
          <w:szCs w:val="23"/>
        </w:rPr>
        <w:t xml:space="preserve"> that </w:t>
      </w:r>
      <w:r w:rsidR="00CE0C23" w:rsidRPr="00E864B5">
        <w:rPr>
          <w:rFonts w:asciiTheme="majorHAnsi" w:hAnsiTheme="majorHAnsi"/>
          <w:sz w:val="23"/>
          <w:szCs w:val="23"/>
        </w:rPr>
        <w:t>pose problems for</w:t>
      </w:r>
      <w:r w:rsidR="00553571" w:rsidRPr="00E864B5">
        <w:rPr>
          <w:rFonts w:asciiTheme="majorHAnsi" w:hAnsiTheme="majorHAnsi"/>
          <w:sz w:val="23"/>
          <w:szCs w:val="23"/>
        </w:rPr>
        <w:t xml:space="preserve"> the standard accounts. Take claims about restricted possibility. Of course, it </w:t>
      </w:r>
      <w:r w:rsidR="00553571" w:rsidRPr="00E864B5">
        <w:rPr>
          <w:rFonts w:asciiTheme="majorHAnsi" w:hAnsiTheme="majorHAnsi"/>
          <w:i/>
          <w:sz w:val="23"/>
          <w:szCs w:val="23"/>
        </w:rPr>
        <w:t>might</w:t>
      </w:r>
      <w:r w:rsidR="00553571" w:rsidRPr="00E864B5">
        <w:rPr>
          <w:rFonts w:asciiTheme="majorHAnsi" w:hAnsiTheme="majorHAnsi"/>
          <w:sz w:val="23"/>
          <w:szCs w:val="23"/>
        </w:rPr>
        <w:t xml:space="preserve"> be the case that the restrictions that are required to play the role of </w:t>
      </w:r>
      <w:r w:rsidR="00DB67D0" w:rsidRPr="00E864B5">
        <w:rPr>
          <w:rFonts w:asciiTheme="majorHAnsi" w:hAnsiTheme="majorHAnsi"/>
          <w:sz w:val="23"/>
          <w:szCs w:val="23"/>
        </w:rPr>
        <w:t xml:space="preserve">determining deliberation-worthiness </w:t>
      </w:r>
      <w:r w:rsidR="00553571" w:rsidRPr="00E864B5">
        <w:rPr>
          <w:rFonts w:asciiTheme="majorHAnsi" w:hAnsiTheme="majorHAnsi"/>
          <w:sz w:val="23"/>
          <w:szCs w:val="23"/>
        </w:rPr>
        <w:t xml:space="preserve">turn out to have a certain context-invariant structural coherence: that there is some unifying feature, or set of unifying features, in virtue of which they help to constitute a certain kind or flavour of possibility; and </w:t>
      </w:r>
      <w:r w:rsidR="00553571" w:rsidRPr="00E864B5">
        <w:rPr>
          <w:rFonts w:asciiTheme="majorHAnsi" w:hAnsiTheme="majorHAnsi"/>
          <w:sz w:val="23"/>
          <w:szCs w:val="23"/>
        </w:rPr>
        <w:lastRenderedPageBreak/>
        <w:t xml:space="preserve">that the same restrictions apply irrespective of context. Alternatively, it may turn out that they are a heterogeneous hodgepodge, and that nothing unites them beyond the fact that they are the restrictions required in order to play the role of </w:t>
      </w:r>
      <w:r w:rsidR="00DB67D0" w:rsidRPr="00E864B5">
        <w:rPr>
          <w:rFonts w:asciiTheme="majorHAnsi" w:hAnsiTheme="majorHAnsi"/>
          <w:sz w:val="23"/>
          <w:szCs w:val="23"/>
        </w:rPr>
        <w:t>determining deliberation-worthiness</w:t>
      </w:r>
      <w:r w:rsidR="00553571" w:rsidRPr="00E864B5">
        <w:rPr>
          <w:rFonts w:asciiTheme="majorHAnsi" w:hAnsiTheme="majorHAnsi"/>
          <w:sz w:val="23"/>
          <w:szCs w:val="23"/>
        </w:rPr>
        <w:t xml:space="preserve">. In </w:t>
      </w:r>
      <w:proofErr w:type="gramStart"/>
      <w:r w:rsidR="00553571" w:rsidRPr="00E864B5">
        <w:rPr>
          <w:rFonts w:asciiTheme="majorHAnsi" w:hAnsiTheme="majorHAnsi"/>
          <w:sz w:val="23"/>
          <w:szCs w:val="23"/>
        </w:rPr>
        <w:t>addition</w:t>
      </w:r>
      <w:proofErr w:type="gramEnd"/>
      <w:r w:rsidR="00553571" w:rsidRPr="00E864B5">
        <w:rPr>
          <w:rFonts w:asciiTheme="majorHAnsi" w:hAnsiTheme="majorHAnsi"/>
          <w:sz w:val="23"/>
          <w:szCs w:val="23"/>
        </w:rPr>
        <w:t xml:space="preserve"> or instead, it might turn out </w:t>
      </w:r>
      <w:r w:rsidR="0024780E" w:rsidRPr="00E864B5">
        <w:rPr>
          <w:rFonts w:asciiTheme="majorHAnsi" w:hAnsiTheme="majorHAnsi"/>
          <w:sz w:val="23"/>
          <w:szCs w:val="23"/>
        </w:rPr>
        <w:t xml:space="preserve">that </w:t>
      </w:r>
      <w:r w:rsidR="00553571" w:rsidRPr="00E864B5">
        <w:rPr>
          <w:rFonts w:asciiTheme="majorHAnsi" w:hAnsiTheme="majorHAnsi"/>
          <w:sz w:val="23"/>
          <w:szCs w:val="23"/>
        </w:rPr>
        <w:t xml:space="preserve">the restrictions that are required to play the role of </w:t>
      </w:r>
      <w:r w:rsidR="00DB67D0" w:rsidRPr="00E864B5">
        <w:rPr>
          <w:rFonts w:asciiTheme="majorHAnsi" w:hAnsiTheme="majorHAnsi"/>
          <w:sz w:val="23"/>
          <w:szCs w:val="23"/>
        </w:rPr>
        <w:t xml:space="preserve">determining deliberation-worthiness </w:t>
      </w:r>
      <w:r w:rsidR="00553571" w:rsidRPr="00E864B5">
        <w:rPr>
          <w:rFonts w:asciiTheme="majorHAnsi" w:hAnsiTheme="majorHAnsi"/>
          <w:sz w:val="23"/>
          <w:szCs w:val="23"/>
        </w:rPr>
        <w:t>in one context are quite different from those that are required to play the role in another context. The latter, while fatal to the prospects of an account that purports to vind</w:t>
      </w:r>
      <w:r w:rsidR="009830FB" w:rsidRPr="00E864B5">
        <w:rPr>
          <w:rFonts w:asciiTheme="majorHAnsi" w:hAnsiTheme="majorHAnsi"/>
          <w:sz w:val="23"/>
          <w:szCs w:val="23"/>
        </w:rPr>
        <w:t xml:space="preserve">icate feasibility’s deliberation-worthiness-determining </w:t>
      </w:r>
      <w:r w:rsidR="00553571" w:rsidRPr="00E864B5">
        <w:rPr>
          <w:rFonts w:asciiTheme="majorHAnsi" w:hAnsiTheme="majorHAnsi"/>
          <w:sz w:val="23"/>
          <w:szCs w:val="23"/>
        </w:rPr>
        <w:t xml:space="preserve">role by </w:t>
      </w:r>
      <w:r w:rsidR="00553571" w:rsidRPr="00E864B5">
        <w:rPr>
          <w:rFonts w:asciiTheme="majorHAnsi" w:hAnsiTheme="majorHAnsi"/>
          <w:i/>
          <w:sz w:val="23"/>
          <w:szCs w:val="23"/>
        </w:rPr>
        <w:t>identifying</w:t>
      </w:r>
      <w:r w:rsidR="00553571" w:rsidRPr="00E864B5">
        <w:rPr>
          <w:rFonts w:asciiTheme="majorHAnsi" w:hAnsiTheme="majorHAnsi"/>
          <w:sz w:val="23"/>
          <w:szCs w:val="23"/>
        </w:rPr>
        <w:t xml:space="preserve"> feasibility with restricted possibility, is no problem at all for </w:t>
      </w:r>
      <w:r w:rsidR="00F54B36" w:rsidRPr="00E864B5">
        <w:rPr>
          <w:rFonts w:asciiTheme="majorHAnsi" w:hAnsiTheme="majorHAnsi"/>
          <w:sz w:val="23"/>
          <w:szCs w:val="23"/>
        </w:rPr>
        <w:t>the Fitting Deliberation Account</w:t>
      </w:r>
      <w:r w:rsidR="00553571" w:rsidRPr="00E864B5">
        <w:rPr>
          <w:rFonts w:asciiTheme="majorHAnsi" w:hAnsiTheme="majorHAnsi"/>
          <w:sz w:val="23"/>
          <w:szCs w:val="23"/>
        </w:rPr>
        <w:t xml:space="preserve">. Or take claims about probability. In order to play the role of </w:t>
      </w:r>
      <w:r w:rsidR="00DB67D0" w:rsidRPr="00E864B5">
        <w:rPr>
          <w:rFonts w:asciiTheme="majorHAnsi" w:hAnsiTheme="majorHAnsi"/>
          <w:sz w:val="23"/>
          <w:szCs w:val="23"/>
        </w:rPr>
        <w:t>determining deliberation-worthiness</w:t>
      </w:r>
      <w:r w:rsidR="00553571" w:rsidRPr="00E864B5">
        <w:rPr>
          <w:rFonts w:asciiTheme="majorHAnsi" w:hAnsiTheme="majorHAnsi"/>
          <w:sz w:val="23"/>
          <w:szCs w:val="23"/>
        </w:rPr>
        <w:t xml:space="preserve">, it needs to be the case that, for every potential doing, there is some relevant probability threshold. But it needn’t be the case that there is some single fixed, context-invariant threshold. On the contrary, the probability of success (conditional on trying) that is required may vary from context to context, depending on (for example) the stakes of what it is that we are deliberating about. Or take claims about our dispositions to try and succeed in doing things. Here, too, it may be the case that the activation conditions for these dispositions vary depending on the nature of the action and/or the context in question without this compromising </w:t>
      </w:r>
      <w:r w:rsidR="00F54B36" w:rsidRPr="00E864B5">
        <w:rPr>
          <w:rFonts w:asciiTheme="majorHAnsi" w:hAnsiTheme="majorHAnsi"/>
          <w:sz w:val="23"/>
          <w:szCs w:val="23"/>
        </w:rPr>
        <w:t xml:space="preserve">the Fitting Deliberation Account </w:t>
      </w:r>
      <w:r w:rsidR="00553571" w:rsidRPr="00E864B5">
        <w:rPr>
          <w:rFonts w:asciiTheme="majorHAnsi" w:hAnsiTheme="majorHAnsi"/>
          <w:sz w:val="23"/>
          <w:szCs w:val="23"/>
        </w:rPr>
        <w:t>in the slightest.</w:t>
      </w:r>
    </w:p>
    <w:p w14:paraId="75904B4C" w14:textId="566ADA5A" w:rsidR="00021AB9" w:rsidRPr="00E864B5" w:rsidRDefault="00AB1559" w:rsidP="000D7E0B">
      <w:pPr>
        <w:spacing w:line="360" w:lineRule="auto"/>
        <w:ind w:firstLine="567"/>
        <w:rPr>
          <w:rFonts w:asciiTheme="majorHAnsi" w:hAnsiTheme="majorHAnsi"/>
          <w:sz w:val="23"/>
          <w:szCs w:val="23"/>
        </w:rPr>
      </w:pPr>
      <w:r w:rsidRPr="00E864B5">
        <w:rPr>
          <w:rFonts w:asciiTheme="majorHAnsi" w:hAnsiTheme="majorHAnsi"/>
          <w:sz w:val="23"/>
          <w:szCs w:val="23"/>
        </w:rPr>
        <w:t xml:space="preserve">Finally, </w:t>
      </w:r>
      <w:r w:rsidR="00F54B36" w:rsidRPr="00E864B5">
        <w:rPr>
          <w:rFonts w:asciiTheme="majorHAnsi" w:hAnsiTheme="majorHAnsi"/>
          <w:sz w:val="23"/>
          <w:szCs w:val="23"/>
        </w:rPr>
        <w:t xml:space="preserve">the Fitting Deliberation Account </w:t>
      </w:r>
      <w:r w:rsidR="00AF097C" w:rsidRPr="00E864B5">
        <w:rPr>
          <w:rFonts w:asciiTheme="majorHAnsi" w:hAnsiTheme="majorHAnsi"/>
          <w:sz w:val="23"/>
          <w:szCs w:val="23"/>
        </w:rPr>
        <w:t xml:space="preserve">also </w:t>
      </w:r>
      <w:r w:rsidR="00553571" w:rsidRPr="00E864B5">
        <w:rPr>
          <w:rFonts w:asciiTheme="majorHAnsi" w:hAnsiTheme="majorHAnsi"/>
          <w:sz w:val="23"/>
          <w:szCs w:val="23"/>
        </w:rPr>
        <w:t>provides a way of understa</w:t>
      </w:r>
      <w:r w:rsidR="00BB1A9B" w:rsidRPr="00E864B5">
        <w:rPr>
          <w:rFonts w:asciiTheme="majorHAnsi" w:hAnsiTheme="majorHAnsi"/>
          <w:sz w:val="23"/>
          <w:szCs w:val="23"/>
        </w:rPr>
        <w:t xml:space="preserve">nding feasibility that does not, strictly speaking, </w:t>
      </w:r>
      <w:r w:rsidR="00553571" w:rsidRPr="00E864B5">
        <w:rPr>
          <w:rFonts w:asciiTheme="majorHAnsi" w:hAnsiTheme="majorHAnsi"/>
          <w:sz w:val="23"/>
          <w:szCs w:val="23"/>
        </w:rPr>
        <w:t xml:space="preserve">force us to </w:t>
      </w:r>
      <w:r w:rsidR="00553571" w:rsidRPr="00E864B5">
        <w:rPr>
          <w:rFonts w:asciiTheme="majorHAnsi" w:hAnsiTheme="majorHAnsi"/>
          <w:i/>
          <w:sz w:val="23"/>
          <w:szCs w:val="23"/>
        </w:rPr>
        <w:t>choose</w:t>
      </w:r>
      <w:r w:rsidR="00553571" w:rsidRPr="00E864B5">
        <w:rPr>
          <w:rFonts w:asciiTheme="majorHAnsi" w:hAnsiTheme="majorHAnsi"/>
          <w:sz w:val="23"/>
          <w:szCs w:val="23"/>
        </w:rPr>
        <w:t xml:space="preserve"> between the</w:t>
      </w:r>
      <w:r w:rsidR="00BB1A9B" w:rsidRPr="00E864B5">
        <w:rPr>
          <w:rFonts w:asciiTheme="majorHAnsi" w:hAnsiTheme="majorHAnsi"/>
          <w:sz w:val="23"/>
          <w:szCs w:val="23"/>
        </w:rPr>
        <w:t>se</w:t>
      </w:r>
      <w:r w:rsidR="00553571" w:rsidRPr="00E864B5">
        <w:rPr>
          <w:rFonts w:asciiTheme="majorHAnsi" w:hAnsiTheme="majorHAnsi"/>
          <w:sz w:val="23"/>
          <w:szCs w:val="23"/>
        </w:rPr>
        <w:t xml:space="preserve"> different </w:t>
      </w:r>
      <w:r w:rsidR="00BB1A9B" w:rsidRPr="00E864B5">
        <w:rPr>
          <w:rFonts w:asciiTheme="majorHAnsi" w:hAnsiTheme="majorHAnsi"/>
          <w:sz w:val="23"/>
          <w:szCs w:val="23"/>
        </w:rPr>
        <w:t>modal properties that are candidates for realising the role of determining deliberation-worthiness</w:t>
      </w:r>
      <w:r w:rsidR="00DB67D0" w:rsidRPr="00E864B5">
        <w:rPr>
          <w:rFonts w:asciiTheme="majorHAnsi" w:hAnsiTheme="majorHAnsi"/>
          <w:sz w:val="23"/>
          <w:szCs w:val="23"/>
        </w:rPr>
        <w:t xml:space="preserve">. My own </w:t>
      </w:r>
      <w:r w:rsidR="00BB1A9B" w:rsidRPr="00E864B5">
        <w:rPr>
          <w:rFonts w:asciiTheme="majorHAnsi" w:hAnsiTheme="majorHAnsi"/>
          <w:sz w:val="23"/>
          <w:szCs w:val="23"/>
        </w:rPr>
        <w:t>hunch is that</w:t>
      </w:r>
      <w:r w:rsidR="00DB67D0" w:rsidRPr="00E864B5">
        <w:rPr>
          <w:rFonts w:asciiTheme="majorHAnsi" w:hAnsiTheme="majorHAnsi"/>
          <w:sz w:val="23"/>
          <w:szCs w:val="23"/>
        </w:rPr>
        <w:t xml:space="preserve"> some kind of</w:t>
      </w:r>
      <w:r w:rsidR="00553571" w:rsidRPr="00E864B5">
        <w:rPr>
          <w:rFonts w:asciiTheme="majorHAnsi" w:hAnsiTheme="majorHAnsi"/>
          <w:sz w:val="23"/>
          <w:szCs w:val="23"/>
        </w:rPr>
        <w:t xml:space="preserve"> </w:t>
      </w:r>
      <w:r w:rsidR="00BB1A9B" w:rsidRPr="00E864B5">
        <w:rPr>
          <w:rFonts w:asciiTheme="majorHAnsi" w:hAnsiTheme="majorHAnsi"/>
          <w:sz w:val="23"/>
          <w:szCs w:val="23"/>
        </w:rPr>
        <w:t>dispositional property is the most promising candidate</w:t>
      </w:r>
      <w:r w:rsidR="00553571" w:rsidRPr="00E864B5">
        <w:rPr>
          <w:rFonts w:asciiTheme="majorHAnsi" w:hAnsiTheme="majorHAnsi"/>
          <w:sz w:val="23"/>
          <w:szCs w:val="23"/>
        </w:rPr>
        <w:t xml:space="preserve">. But it may be the case that there are </w:t>
      </w:r>
      <w:r w:rsidR="00BB1A9B" w:rsidRPr="00E864B5">
        <w:rPr>
          <w:rFonts w:asciiTheme="majorHAnsi" w:hAnsiTheme="majorHAnsi"/>
          <w:i/>
          <w:sz w:val="23"/>
          <w:szCs w:val="23"/>
        </w:rPr>
        <w:t>various different</w:t>
      </w:r>
      <w:r w:rsidR="00BB1A9B" w:rsidRPr="00E864B5">
        <w:rPr>
          <w:rFonts w:asciiTheme="majorHAnsi" w:hAnsiTheme="majorHAnsi"/>
          <w:sz w:val="23"/>
          <w:szCs w:val="23"/>
        </w:rPr>
        <w:t xml:space="preserve"> modal properties (</w:t>
      </w:r>
      <w:proofErr w:type="spellStart"/>
      <w:r w:rsidR="00BB1A9B" w:rsidRPr="00E864B5">
        <w:rPr>
          <w:rFonts w:asciiTheme="majorHAnsi" w:hAnsiTheme="majorHAnsi"/>
          <w:sz w:val="23"/>
          <w:szCs w:val="23"/>
        </w:rPr>
        <w:t>possibilistic</w:t>
      </w:r>
      <w:proofErr w:type="spellEnd"/>
      <w:r w:rsidR="00BB1A9B" w:rsidRPr="00E864B5">
        <w:rPr>
          <w:rFonts w:asciiTheme="majorHAnsi" w:hAnsiTheme="majorHAnsi"/>
          <w:sz w:val="23"/>
          <w:szCs w:val="23"/>
        </w:rPr>
        <w:t>, probabilistic, dispositional)</w:t>
      </w:r>
      <w:r w:rsidR="00553571" w:rsidRPr="00E864B5">
        <w:rPr>
          <w:rFonts w:asciiTheme="majorHAnsi" w:hAnsiTheme="majorHAnsi"/>
          <w:sz w:val="23"/>
          <w:szCs w:val="23"/>
        </w:rPr>
        <w:t xml:space="preserve">, </w:t>
      </w:r>
      <w:r w:rsidR="00553571" w:rsidRPr="00E864B5">
        <w:rPr>
          <w:rFonts w:asciiTheme="majorHAnsi" w:hAnsiTheme="majorHAnsi"/>
          <w:i/>
          <w:sz w:val="23"/>
          <w:szCs w:val="23"/>
        </w:rPr>
        <w:t>each</w:t>
      </w:r>
      <w:r w:rsidR="00553571" w:rsidRPr="00E864B5">
        <w:rPr>
          <w:rFonts w:asciiTheme="majorHAnsi" w:hAnsiTheme="majorHAnsi"/>
          <w:sz w:val="23"/>
          <w:szCs w:val="23"/>
        </w:rPr>
        <w:t xml:space="preserve"> of which suffices to </w:t>
      </w:r>
      <w:r w:rsidR="00BB1A9B" w:rsidRPr="00E864B5">
        <w:rPr>
          <w:rFonts w:asciiTheme="majorHAnsi" w:hAnsiTheme="majorHAnsi"/>
          <w:sz w:val="23"/>
          <w:szCs w:val="23"/>
        </w:rPr>
        <w:t>realise</w:t>
      </w:r>
      <w:r w:rsidR="00553571" w:rsidRPr="00E864B5">
        <w:rPr>
          <w:rFonts w:asciiTheme="majorHAnsi" w:hAnsiTheme="majorHAnsi"/>
          <w:sz w:val="23"/>
          <w:szCs w:val="23"/>
        </w:rPr>
        <w:t xml:space="preserve"> the role of </w:t>
      </w:r>
      <w:r w:rsidR="009830FB" w:rsidRPr="00E864B5">
        <w:rPr>
          <w:rFonts w:asciiTheme="majorHAnsi" w:hAnsiTheme="majorHAnsi"/>
          <w:sz w:val="23"/>
          <w:szCs w:val="23"/>
        </w:rPr>
        <w:t>determining deliberation-worthiness</w:t>
      </w:r>
      <w:r w:rsidR="00553571" w:rsidRPr="00E864B5">
        <w:rPr>
          <w:rFonts w:asciiTheme="majorHAnsi" w:hAnsiTheme="majorHAnsi"/>
          <w:sz w:val="23"/>
          <w:szCs w:val="23"/>
        </w:rPr>
        <w:t xml:space="preserve">. This would obviously be bad news for proponents of the standard accounts since they purport to </w:t>
      </w:r>
      <w:r w:rsidR="00553571" w:rsidRPr="00E864B5">
        <w:rPr>
          <w:rFonts w:asciiTheme="majorHAnsi" w:hAnsiTheme="majorHAnsi"/>
          <w:i/>
          <w:sz w:val="23"/>
          <w:szCs w:val="23"/>
        </w:rPr>
        <w:t>identify</w:t>
      </w:r>
      <w:r w:rsidR="00553571" w:rsidRPr="00E864B5">
        <w:rPr>
          <w:rFonts w:asciiTheme="majorHAnsi" w:hAnsiTheme="majorHAnsi"/>
          <w:sz w:val="23"/>
          <w:szCs w:val="23"/>
        </w:rPr>
        <w:t xml:space="preserve"> feasibility with some particular modal property. But it poses absolutely no problem at all for </w:t>
      </w:r>
      <w:r w:rsidR="00F54B36" w:rsidRPr="00E864B5">
        <w:rPr>
          <w:rFonts w:asciiTheme="majorHAnsi" w:hAnsiTheme="majorHAnsi"/>
          <w:sz w:val="23"/>
          <w:szCs w:val="23"/>
        </w:rPr>
        <w:t xml:space="preserve">the Fitting Deliberation Account </w:t>
      </w:r>
      <w:r w:rsidR="00553571" w:rsidRPr="00E864B5">
        <w:rPr>
          <w:rFonts w:asciiTheme="majorHAnsi" w:hAnsiTheme="majorHAnsi"/>
          <w:sz w:val="23"/>
          <w:szCs w:val="23"/>
        </w:rPr>
        <w:t xml:space="preserve">since </w:t>
      </w:r>
      <w:r w:rsidR="000D7E0B" w:rsidRPr="00E864B5">
        <w:rPr>
          <w:rFonts w:asciiTheme="majorHAnsi" w:hAnsiTheme="majorHAnsi"/>
          <w:sz w:val="23"/>
          <w:szCs w:val="23"/>
        </w:rPr>
        <w:t>the latter</w:t>
      </w:r>
      <w:r w:rsidR="00553571" w:rsidRPr="00E864B5">
        <w:rPr>
          <w:rFonts w:asciiTheme="majorHAnsi" w:hAnsiTheme="majorHAnsi"/>
          <w:sz w:val="23"/>
          <w:szCs w:val="23"/>
        </w:rPr>
        <w:t xml:space="preserve"> holds that feasibility is a functional property that </w:t>
      </w:r>
      <w:r w:rsidR="00BB1A9B" w:rsidRPr="00E864B5">
        <w:rPr>
          <w:rFonts w:asciiTheme="majorHAnsi" w:hAnsiTheme="majorHAnsi"/>
          <w:sz w:val="23"/>
          <w:szCs w:val="23"/>
        </w:rPr>
        <w:t xml:space="preserve">might well </w:t>
      </w:r>
      <w:r w:rsidR="00553571" w:rsidRPr="00E864B5">
        <w:rPr>
          <w:rFonts w:asciiTheme="majorHAnsi" w:hAnsiTheme="majorHAnsi"/>
          <w:sz w:val="23"/>
          <w:szCs w:val="23"/>
        </w:rPr>
        <w:t>be realised by various different modal properties.</w:t>
      </w:r>
    </w:p>
    <w:p w14:paraId="3BA5904E" w14:textId="77777777" w:rsidR="00021AB9" w:rsidRPr="00E864B5" w:rsidRDefault="00021AB9" w:rsidP="00BB1A9B">
      <w:pPr>
        <w:spacing w:line="360" w:lineRule="auto"/>
        <w:ind w:firstLine="567"/>
        <w:rPr>
          <w:rFonts w:asciiTheme="majorHAnsi" w:hAnsiTheme="majorHAnsi"/>
          <w:sz w:val="23"/>
          <w:szCs w:val="23"/>
        </w:rPr>
      </w:pPr>
    </w:p>
    <w:p w14:paraId="40F1A430" w14:textId="0AB4D639" w:rsidR="00553571" w:rsidRPr="00E864B5" w:rsidRDefault="00553571" w:rsidP="003E1F41">
      <w:pPr>
        <w:spacing w:line="360" w:lineRule="auto"/>
        <w:outlineLvl w:val="0"/>
        <w:rPr>
          <w:rFonts w:asciiTheme="majorHAnsi" w:hAnsiTheme="majorHAnsi"/>
          <w:sz w:val="23"/>
          <w:szCs w:val="23"/>
          <w:u w:val="single"/>
        </w:rPr>
      </w:pPr>
      <w:r w:rsidRPr="00E864B5">
        <w:rPr>
          <w:rFonts w:asciiTheme="majorHAnsi" w:hAnsiTheme="majorHAnsi"/>
          <w:sz w:val="23"/>
          <w:szCs w:val="23"/>
          <w:u w:val="single"/>
        </w:rPr>
        <w:t>V</w:t>
      </w:r>
      <w:r w:rsidR="00DB67D0" w:rsidRPr="00E864B5">
        <w:rPr>
          <w:rFonts w:asciiTheme="majorHAnsi" w:hAnsiTheme="majorHAnsi"/>
          <w:sz w:val="23"/>
          <w:szCs w:val="23"/>
          <w:u w:val="single"/>
        </w:rPr>
        <w:t>I</w:t>
      </w:r>
      <w:r w:rsidR="009645E5" w:rsidRPr="00E864B5">
        <w:rPr>
          <w:rFonts w:asciiTheme="majorHAnsi" w:hAnsiTheme="majorHAnsi"/>
          <w:sz w:val="23"/>
          <w:szCs w:val="23"/>
          <w:u w:val="single"/>
        </w:rPr>
        <w:t>I</w:t>
      </w:r>
      <w:r w:rsidRPr="00E864B5">
        <w:rPr>
          <w:rFonts w:asciiTheme="majorHAnsi" w:hAnsiTheme="majorHAnsi"/>
          <w:sz w:val="23"/>
          <w:szCs w:val="23"/>
          <w:u w:val="single"/>
        </w:rPr>
        <w:t xml:space="preserve">. In defence of </w:t>
      </w:r>
      <w:r w:rsidR="00FC5DA0" w:rsidRPr="00E864B5">
        <w:rPr>
          <w:rFonts w:asciiTheme="majorHAnsi" w:hAnsiTheme="majorHAnsi"/>
          <w:sz w:val="23"/>
          <w:szCs w:val="23"/>
          <w:u w:val="single"/>
        </w:rPr>
        <w:t xml:space="preserve">the </w:t>
      </w:r>
      <w:r w:rsidR="00F54B36" w:rsidRPr="00E864B5">
        <w:rPr>
          <w:rFonts w:asciiTheme="majorHAnsi" w:hAnsiTheme="majorHAnsi"/>
          <w:sz w:val="23"/>
          <w:szCs w:val="23"/>
          <w:u w:val="single"/>
        </w:rPr>
        <w:t>Fitting Deliberation Account</w:t>
      </w:r>
    </w:p>
    <w:p w14:paraId="113499A9" w14:textId="08907F92" w:rsidR="00553571" w:rsidRPr="00E864B5" w:rsidRDefault="00553571" w:rsidP="003D79C4">
      <w:pPr>
        <w:spacing w:line="360" w:lineRule="auto"/>
        <w:rPr>
          <w:rFonts w:asciiTheme="majorHAnsi" w:hAnsiTheme="majorHAnsi"/>
          <w:sz w:val="23"/>
          <w:szCs w:val="23"/>
        </w:rPr>
      </w:pPr>
      <w:r w:rsidRPr="00E864B5">
        <w:rPr>
          <w:rFonts w:asciiTheme="majorHAnsi" w:hAnsiTheme="majorHAnsi"/>
          <w:sz w:val="23"/>
          <w:szCs w:val="23"/>
        </w:rPr>
        <w:t>I have argued that</w:t>
      </w:r>
      <w:r w:rsidR="005D6E56" w:rsidRPr="00E864B5">
        <w:rPr>
          <w:rFonts w:asciiTheme="majorHAnsi" w:hAnsiTheme="majorHAnsi"/>
          <w:sz w:val="23"/>
          <w:szCs w:val="23"/>
        </w:rPr>
        <w:t xml:space="preserve"> </w:t>
      </w:r>
      <w:r w:rsidR="00F54B36" w:rsidRPr="00E864B5">
        <w:rPr>
          <w:rFonts w:asciiTheme="majorHAnsi" w:hAnsiTheme="majorHAnsi"/>
          <w:sz w:val="23"/>
          <w:szCs w:val="23"/>
        </w:rPr>
        <w:t xml:space="preserve">the Fitting Deliberation Account </w:t>
      </w:r>
      <w:r w:rsidR="00700A87" w:rsidRPr="00E864B5">
        <w:rPr>
          <w:rFonts w:asciiTheme="majorHAnsi" w:hAnsiTheme="majorHAnsi"/>
          <w:sz w:val="23"/>
          <w:szCs w:val="23"/>
        </w:rPr>
        <w:t>has a number of significant virtues</w:t>
      </w:r>
      <w:r w:rsidRPr="00E864B5">
        <w:rPr>
          <w:rFonts w:asciiTheme="majorHAnsi" w:hAnsiTheme="majorHAnsi"/>
          <w:sz w:val="23"/>
          <w:szCs w:val="23"/>
        </w:rPr>
        <w:t xml:space="preserve">. Nonetheless, </w:t>
      </w:r>
      <w:r w:rsidR="00D84DD8" w:rsidRPr="00E864B5">
        <w:rPr>
          <w:rFonts w:asciiTheme="majorHAnsi" w:hAnsiTheme="majorHAnsi"/>
          <w:sz w:val="23"/>
          <w:szCs w:val="23"/>
        </w:rPr>
        <w:t>it</w:t>
      </w:r>
      <w:r w:rsidR="00DB67D0" w:rsidRPr="00E864B5">
        <w:rPr>
          <w:rFonts w:asciiTheme="majorHAnsi" w:hAnsiTheme="majorHAnsi"/>
          <w:sz w:val="23"/>
          <w:szCs w:val="23"/>
        </w:rPr>
        <w:t xml:space="preserve"> </w:t>
      </w:r>
      <w:r w:rsidRPr="00E864B5">
        <w:rPr>
          <w:rFonts w:asciiTheme="majorHAnsi" w:hAnsiTheme="majorHAnsi"/>
          <w:sz w:val="23"/>
          <w:szCs w:val="23"/>
        </w:rPr>
        <w:t xml:space="preserve">also faces </w:t>
      </w:r>
      <w:r w:rsidR="00700A87" w:rsidRPr="00E864B5">
        <w:rPr>
          <w:rFonts w:asciiTheme="majorHAnsi" w:hAnsiTheme="majorHAnsi"/>
          <w:sz w:val="23"/>
          <w:szCs w:val="23"/>
        </w:rPr>
        <w:t>certain</w:t>
      </w:r>
      <w:r w:rsidRPr="00E864B5">
        <w:rPr>
          <w:rFonts w:asciiTheme="majorHAnsi" w:hAnsiTheme="majorHAnsi"/>
          <w:sz w:val="23"/>
          <w:szCs w:val="23"/>
        </w:rPr>
        <w:t xml:space="preserve"> objections. I </w:t>
      </w:r>
      <w:r w:rsidR="00433651" w:rsidRPr="00E864B5">
        <w:rPr>
          <w:rFonts w:asciiTheme="majorHAnsi" w:hAnsiTheme="majorHAnsi"/>
          <w:sz w:val="23"/>
          <w:szCs w:val="23"/>
        </w:rPr>
        <w:t xml:space="preserve">now </w:t>
      </w:r>
      <w:r w:rsidRPr="00E864B5">
        <w:rPr>
          <w:rFonts w:asciiTheme="majorHAnsi" w:hAnsiTheme="majorHAnsi"/>
          <w:sz w:val="23"/>
          <w:szCs w:val="23"/>
        </w:rPr>
        <w:t xml:space="preserve">want to consider </w:t>
      </w:r>
      <w:r w:rsidR="00576220" w:rsidRPr="00E864B5">
        <w:rPr>
          <w:rFonts w:asciiTheme="majorHAnsi" w:hAnsiTheme="majorHAnsi"/>
          <w:sz w:val="23"/>
          <w:szCs w:val="23"/>
        </w:rPr>
        <w:t xml:space="preserve">what I take to be </w:t>
      </w:r>
      <w:r w:rsidR="00D71A16" w:rsidRPr="00E864B5">
        <w:rPr>
          <w:rFonts w:asciiTheme="majorHAnsi" w:hAnsiTheme="majorHAnsi"/>
          <w:sz w:val="23"/>
          <w:szCs w:val="23"/>
        </w:rPr>
        <w:t xml:space="preserve">perhaps </w:t>
      </w:r>
      <w:r w:rsidR="00576220" w:rsidRPr="00E864B5">
        <w:rPr>
          <w:rFonts w:asciiTheme="majorHAnsi" w:hAnsiTheme="majorHAnsi"/>
          <w:sz w:val="23"/>
          <w:szCs w:val="23"/>
        </w:rPr>
        <w:t xml:space="preserve">the </w:t>
      </w:r>
      <w:r w:rsidR="000D7E0B" w:rsidRPr="00E864B5">
        <w:rPr>
          <w:rFonts w:asciiTheme="majorHAnsi" w:hAnsiTheme="majorHAnsi"/>
          <w:sz w:val="23"/>
          <w:szCs w:val="23"/>
        </w:rPr>
        <w:t xml:space="preserve">three </w:t>
      </w:r>
      <w:r w:rsidR="00576220" w:rsidRPr="00E864B5">
        <w:rPr>
          <w:rFonts w:asciiTheme="majorHAnsi" w:hAnsiTheme="majorHAnsi"/>
          <w:sz w:val="23"/>
          <w:szCs w:val="23"/>
        </w:rPr>
        <w:t>most important</w:t>
      </w:r>
      <w:r w:rsidR="000D7E0B" w:rsidRPr="00E864B5">
        <w:rPr>
          <w:rFonts w:asciiTheme="majorHAnsi" w:hAnsiTheme="majorHAnsi"/>
          <w:sz w:val="23"/>
          <w:szCs w:val="23"/>
        </w:rPr>
        <w:t xml:space="preserve"> </w:t>
      </w:r>
      <w:r w:rsidR="00FF6EB8" w:rsidRPr="00E864B5">
        <w:rPr>
          <w:rFonts w:asciiTheme="majorHAnsi" w:hAnsiTheme="majorHAnsi"/>
          <w:sz w:val="23"/>
          <w:szCs w:val="23"/>
        </w:rPr>
        <w:t>objections.</w:t>
      </w:r>
    </w:p>
    <w:p w14:paraId="29F7A22A" w14:textId="77777777" w:rsidR="00553571" w:rsidRPr="00E864B5" w:rsidRDefault="00553571" w:rsidP="003D79C4">
      <w:pPr>
        <w:spacing w:line="360" w:lineRule="auto"/>
        <w:rPr>
          <w:rFonts w:asciiTheme="majorHAnsi" w:hAnsiTheme="majorHAnsi"/>
          <w:sz w:val="23"/>
          <w:szCs w:val="23"/>
        </w:rPr>
      </w:pPr>
    </w:p>
    <w:p w14:paraId="646D1013" w14:textId="2DFA8665" w:rsidR="000D7E0B" w:rsidRPr="00E864B5" w:rsidRDefault="000D7E0B" w:rsidP="003E1F41">
      <w:pPr>
        <w:spacing w:line="360" w:lineRule="auto"/>
        <w:outlineLvl w:val="0"/>
        <w:rPr>
          <w:rFonts w:asciiTheme="majorHAnsi" w:hAnsiTheme="majorHAnsi"/>
          <w:sz w:val="23"/>
          <w:szCs w:val="23"/>
          <w:u w:val="single"/>
        </w:rPr>
      </w:pPr>
      <w:r w:rsidRPr="00E864B5">
        <w:rPr>
          <w:rFonts w:asciiTheme="majorHAnsi" w:hAnsiTheme="majorHAnsi"/>
          <w:sz w:val="23"/>
          <w:szCs w:val="23"/>
          <w:u w:val="single"/>
        </w:rPr>
        <w:t>A. The emptiness objection</w:t>
      </w:r>
    </w:p>
    <w:p w14:paraId="66240F63" w14:textId="73F82AC2" w:rsidR="000D7E0B" w:rsidRPr="00E864B5" w:rsidRDefault="000D7E0B" w:rsidP="000D7E0B">
      <w:pPr>
        <w:spacing w:line="360" w:lineRule="auto"/>
        <w:rPr>
          <w:rFonts w:asciiTheme="majorHAnsi" w:hAnsiTheme="majorHAnsi"/>
          <w:sz w:val="23"/>
          <w:szCs w:val="23"/>
        </w:rPr>
      </w:pPr>
      <w:r w:rsidRPr="00E864B5">
        <w:rPr>
          <w:rFonts w:asciiTheme="majorHAnsi" w:hAnsiTheme="majorHAnsi"/>
          <w:sz w:val="23"/>
          <w:szCs w:val="23"/>
        </w:rPr>
        <w:t xml:space="preserve">As we have </w:t>
      </w:r>
      <w:r w:rsidR="00043DF9" w:rsidRPr="00E864B5">
        <w:rPr>
          <w:rFonts w:asciiTheme="majorHAnsi" w:hAnsiTheme="majorHAnsi"/>
          <w:sz w:val="23"/>
          <w:szCs w:val="23"/>
        </w:rPr>
        <w:t xml:space="preserve">just </w:t>
      </w:r>
      <w:r w:rsidRPr="00E864B5">
        <w:rPr>
          <w:rFonts w:asciiTheme="majorHAnsi" w:hAnsiTheme="majorHAnsi"/>
          <w:sz w:val="23"/>
          <w:szCs w:val="23"/>
        </w:rPr>
        <w:t xml:space="preserve">seen, an important difference between </w:t>
      </w:r>
      <w:r w:rsidR="00F54B36" w:rsidRPr="00E864B5">
        <w:rPr>
          <w:rFonts w:asciiTheme="majorHAnsi" w:hAnsiTheme="majorHAnsi"/>
          <w:sz w:val="23"/>
          <w:szCs w:val="23"/>
        </w:rPr>
        <w:t xml:space="preserve">the Fitting Deliberation Account </w:t>
      </w:r>
      <w:r w:rsidRPr="00E864B5">
        <w:rPr>
          <w:rFonts w:asciiTheme="majorHAnsi" w:hAnsiTheme="majorHAnsi"/>
          <w:sz w:val="23"/>
          <w:szCs w:val="23"/>
        </w:rPr>
        <w:t xml:space="preserve">and the existing accounts </w:t>
      </w:r>
      <w:r w:rsidR="00FC5DA0" w:rsidRPr="00E864B5">
        <w:rPr>
          <w:rFonts w:asciiTheme="majorHAnsi" w:hAnsiTheme="majorHAnsi"/>
          <w:sz w:val="23"/>
          <w:szCs w:val="23"/>
        </w:rPr>
        <w:t xml:space="preserve">of feasibility </w:t>
      </w:r>
      <w:r w:rsidRPr="00E864B5">
        <w:rPr>
          <w:rFonts w:asciiTheme="majorHAnsi" w:hAnsiTheme="majorHAnsi"/>
          <w:sz w:val="23"/>
          <w:szCs w:val="23"/>
        </w:rPr>
        <w:t xml:space="preserve">is that </w:t>
      </w:r>
      <w:r w:rsidR="004B5DC1" w:rsidRPr="00E864B5">
        <w:rPr>
          <w:rFonts w:asciiTheme="majorHAnsi" w:hAnsiTheme="majorHAnsi"/>
          <w:sz w:val="23"/>
          <w:szCs w:val="23"/>
        </w:rPr>
        <w:t xml:space="preserve">the </w:t>
      </w:r>
      <w:r w:rsidRPr="00E864B5">
        <w:rPr>
          <w:rFonts w:asciiTheme="majorHAnsi" w:hAnsiTheme="majorHAnsi"/>
          <w:sz w:val="23"/>
          <w:szCs w:val="23"/>
        </w:rPr>
        <w:t xml:space="preserve">former leaves open various questions on which the latter have taken – and have presumably thought they needed to take – a stand. While this </w:t>
      </w:r>
      <w:r w:rsidR="00F50357" w:rsidRPr="00E864B5">
        <w:rPr>
          <w:rFonts w:asciiTheme="majorHAnsi" w:hAnsiTheme="majorHAnsi"/>
          <w:sz w:val="23"/>
          <w:szCs w:val="23"/>
        </w:rPr>
        <w:t xml:space="preserve">feature of </w:t>
      </w:r>
      <w:r w:rsidR="00F54B36" w:rsidRPr="00E864B5">
        <w:rPr>
          <w:rFonts w:asciiTheme="majorHAnsi" w:hAnsiTheme="majorHAnsi"/>
          <w:sz w:val="23"/>
          <w:szCs w:val="23"/>
        </w:rPr>
        <w:t xml:space="preserve">the Fitting Deliberation Account </w:t>
      </w:r>
      <w:r w:rsidRPr="00E864B5">
        <w:rPr>
          <w:rFonts w:asciiTheme="majorHAnsi" w:hAnsiTheme="majorHAnsi"/>
          <w:sz w:val="23"/>
          <w:szCs w:val="23"/>
        </w:rPr>
        <w:t xml:space="preserve">is advantageous in certain respects, it </w:t>
      </w:r>
      <w:r w:rsidR="00433651" w:rsidRPr="00E864B5">
        <w:rPr>
          <w:rFonts w:asciiTheme="majorHAnsi" w:hAnsiTheme="majorHAnsi"/>
          <w:sz w:val="23"/>
          <w:szCs w:val="23"/>
        </w:rPr>
        <w:t xml:space="preserve">also </w:t>
      </w:r>
      <w:r w:rsidRPr="00E864B5">
        <w:rPr>
          <w:rFonts w:asciiTheme="majorHAnsi" w:hAnsiTheme="majorHAnsi"/>
          <w:sz w:val="23"/>
          <w:szCs w:val="23"/>
        </w:rPr>
        <w:t xml:space="preserve">generates a potential </w:t>
      </w:r>
      <w:r w:rsidR="007B12D5" w:rsidRPr="00E864B5">
        <w:rPr>
          <w:rFonts w:asciiTheme="majorHAnsi" w:hAnsiTheme="majorHAnsi"/>
          <w:sz w:val="23"/>
          <w:szCs w:val="23"/>
        </w:rPr>
        <w:t>worry</w:t>
      </w:r>
      <w:r w:rsidRPr="00E864B5">
        <w:rPr>
          <w:rFonts w:asciiTheme="majorHAnsi" w:hAnsiTheme="majorHAnsi"/>
          <w:sz w:val="23"/>
          <w:szCs w:val="23"/>
        </w:rPr>
        <w:t xml:space="preserve">. The </w:t>
      </w:r>
      <w:r w:rsidR="007B12D5" w:rsidRPr="00E864B5">
        <w:rPr>
          <w:rFonts w:asciiTheme="majorHAnsi" w:hAnsiTheme="majorHAnsi"/>
          <w:sz w:val="23"/>
          <w:szCs w:val="23"/>
        </w:rPr>
        <w:t>worry</w:t>
      </w:r>
      <w:r w:rsidRPr="00E864B5">
        <w:rPr>
          <w:rFonts w:asciiTheme="majorHAnsi" w:hAnsiTheme="majorHAnsi"/>
          <w:sz w:val="23"/>
          <w:szCs w:val="23"/>
        </w:rPr>
        <w:t xml:space="preserve"> is that, unlike its rivals, </w:t>
      </w:r>
      <w:r w:rsidR="00F54B36" w:rsidRPr="00E864B5">
        <w:rPr>
          <w:rFonts w:asciiTheme="majorHAnsi" w:hAnsiTheme="majorHAnsi"/>
          <w:sz w:val="23"/>
          <w:szCs w:val="23"/>
        </w:rPr>
        <w:t>it</w:t>
      </w:r>
      <w:r w:rsidRPr="00E864B5">
        <w:rPr>
          <w:rFonts w:asciiTheme="majorHAnsi" w:hAnsiTheme="majorHAnsi"/>
          <w:sz w:val="23"/>
          <w:szCs w:val="23"/>
        </w:rPr>
        <w:t xml:space="preserve"> is somewhat unsatisfyingly </w:t>
      </w:r>
      <w:r w:rsidRPr="00E864B5">
        <w:rPr>
          <w:rFonts w:asciiTheme="majorHAnsi" w:hAnsiTheme="majorHAnsi"/>
          <w:i/>
          <w:sz w:val="23"/>
          <w:szCs w:val="23"/>
        </w:rPr>
        <w:t>empty</w:t>
      </w:r>
      <w:r w:rsidRPr="00E864B5">
        <w:rPr>
          <w:rFonts w:asciiTheme="majorHAnsi" w:hAnsiTheme="majorHAnsi"/>
          <w:sz w:val="23"/>
          <w:szCs w:val="23"/>
        </w:rPr>
        <w:t xml:space="preserve"> or </w:t>
      </w:r>
      <w:r w:rsidRPr="00E864B5">
        <w:rPr>
          <w:rFonts w:asciiTheme="majorHAnsi" w:hAnsiTheme="majorHAnsi"/>
          <w:i/>
          <w:sz w:val="23"/>
          <w:szCs w:val="23"/>
        </w:rPr>
        <w:t>devoid of substantive content</w:t>
      </w:r>
      <w:r w:rsidRPr="00E864B5">
        <w:rPr>
          <w:rFonts w:asciiTheme="majorHAnsi" w:hAnsiTheme="majorHAnsi"/>
          <w:sz w:val="23"/>
          <w:szCs w:val="23"/>
        </w:rPr>
        <w:t>.</w:t>
      </w:r>
      <w:r w:rsidRPr="00E864B5">
        <w:rPr>
          <w:rStyle w:val="FootnoteReference"/>
          <w:rFonts w:asciiTheme="majorHAnsi" w:hAnsiTheme="majorHAnsi"/>
          <w:sz w:val="23"/>
          <w:szCs w:val="23"/>
        </w:rPr>
        <w:footnoteReference w:id="48"/>
      </w:r>
    </w:p>
    <w:p w14:paraId="13859FC7" w14:textId="52D6CA4E" w:rsidR="000D7E0B" w:rsidRPr="00E864B5" w:rsidRDefault="007B12D5" w:rsidP="00433651">
      <w:pPr>
        <w:spacing w:line="360" w:lineRule="auto"/>
        <w:ind w:firstLine="567"/>
        <w:rPr>
          <w:rFonts w:asciiTheme="majorHAnsi" w:hAnsiTheme="majorHAnsi"/>
          <w:sz w:val="23"/>
          <w:szCs w:val="23"/>
        </w:rPr>
      </w:pPr>
      <w:r w:rsidRPr="00E864B5">
        <w:rPr>
          <w:rFonts w:asciiTheme="majorHAnsi" w:hAnsiTheme="majorHAnsi"/>
          <w:sz w:val="23"/>
          <w:szCs w:val="23"/>
        </w:rPr>
        <w:t xml:space="preserve">I </w:t>
      </w:r>
      <w:r w:rsidR="00F50357" w:rsidRPr="00E864B5">
        <w:rPr>
          <w:rFonts w:asciiTheme="majorHAnsi" w:hAnsiTheme="majorHAnsi"/>
          <w:sz w:val="23"/>
          <w:szCs w:val="23"/>
        </w:rPr>
        <w:t>accept</w:t>
      </w:r>
      <w:r w:rsidRPr="00E864B5">
        <w:rPr>
          <w:rFonts w:asciiTheme="majorHAnsi" w:hAnsiTheme="majorHAnsi"/>
          <w:sz w:val="23"/>
          <w:szCs w:val="23"/>
        </w:rPr>
        <w:t xml:space="preserve"> that this</w:t>
      </w:r>
      <w:r w:rsidR="00433651" w:rsidRPr="00E864B5">
        <w:rPr>
          <w:rFonts w:asciiTheme="majorHAnsi" w:hAnsiTheme="majorHAnsi"/>
          <w:sz w:val="23"/>
          <w:szCs w:val="23"/>
        </w:rPr>
        <w:t xml:space="preserve"> </w:t>
      </w:r>
      <w:r w:rsidRPr="00E864B5">
        <w:rPr>
          <w:rFonts w:asciiTheme="majorHAnsi" w:hAnsiTheme="majorHAnsi"/>
          <w:sz w:val="23"/>
          <w:szCs w:val="23"/>
        </w:rPr>
        <w:t>worry</w:t>
      </w:r>
      <w:r w:rsidR="00433651" w:rsidRPr="00E864B5">
        <w:rPr>
          <w:rFonts w:asciiTheme="majorHAnsi" w:hAnsiTheme="majorHAnsi"/>
          <w:sz w:val="23"/>
          <w:szCs w:val="23"/>
        </w:rPr>
        <w:t xml:space="preserve"> contains an important kernel of truth. </w:t>
      </w:r>
      <w:r w:rsidR="00F50357" w:rsidRPr="00E864B5">
        <w:rPr>
          <w:rFonts w:asciiTheme="majorHAnsi" w:hAnsiTheme="majorHAnsi"/>
          <w:sz w:val="23"/>
          <w:szCs w:val="23"/>
        </w:rPr>
        <w:t xml:space="preserve">In particular, </w:t>
      </w:r>
      <w:r w:rsidR="00FC5DA0" w:rsidRPr="00E864B5">
        <w:rPr>
          <w:rFonts w:asciiTheme="majorHAnsi" w:hAnsiTheme="majorHAnsi"/>
          <w:sz w:val="23"/>
          <w:szCs w:val="23"/>
        </w:rPr>
        <w:t>any functionalist</w:t>
      </w:r>
      <w:r w:rsidRPr="00E864B5">
        <w:rPr>
          <w:rFonts w:asciiTheme="majorHAnsi" w:hAnsiTheme="majorHAnsi"/>
          <w:sz w:val="23"/>
          <w:szCs w:val="23"/>
        </w:rPr>
        <w:t xml:space="preserve"> account </w:t>
      </w:r>
      <w:r w:rsidR="001D6F5C" w:rsidRPr="00E864B5">
        <w:rPr>
          <w:rFonts w:asciiTheme="majorHAnsi" w:hAnsiTheme="majorHAnsi"/>
          <w:sz w:val="23"/>
          <w:szCs w:val="23"/>
        </w:rPr>
        <w:t xml:space="preserve">of feasibility </w:t>
      </w:r>
      <w:r w:rsidRPr="00E864B5">
        <w:rPr>
          <w:rFonts w:asciiTheme="majorHAnsi" w:hAnsiTheme="majorHAnsi"/>
          <w:sz w:val="23"/>
          <w:szCs w:val="23"/>
        </w:rPr>
        <w:t xml:space="preserve">such as </w:t>
      </w:r>
      <w:r w:rsidR="00F54B36" w:rsidRPr="00E864B5">
        <w:rPr>
          <w:rFonts w:asciiTheme="majorHAnsi" w:hAnsiTheme="majorHAnsi"/>
          <w:sz w:val="23"/>
          <w:szCs w:val="23"/>
        </w:rPr>
        <w:t xml:space="preserve">the Fitting Deliberation Account </w:t>
      </w:r>
      <w:r w:rsidRPr="00E864B5">
        <w:rPr>
          <w:rFonts w:asciiTheme="majorHAnsi" w:hAnsiTheme="majorHAnsi"/>
          <w:sz w:val="23"/>
          <w:szCs w:val="23"/>
        </w:rPr>
        <w:t xml:space="preserve">is going to be “empty” in the sense that, unlike its rivals, it holds that saying what feasibility </w:t>
      </w:r>
      <w:r w:rsidRPr="00E864B5">
        <w:rPr>
          <w:rFonts w:asciiTheme="majorHAnsi" w:hAnsiTheme="majorHAnsi"/>
          <w:i/>
          <w:sz w:val="23"/>
          <w:szCs w:val="23"/>
        </w:rPr>
        <w:t>is</w:t>
      </w:r>
      <w:r w:rsidRPr="00E864B5">
        <w:rPr>
          <w:rFonts w:asciiTheme="majorHAnsi" w:hAnsiTheme="majorHAnsi"/>
          <w:sz w:val="23"/>
          <w:szCs w:val="23"/>
        </w:rPr>
        <w:t xml:space="preserve"> does not, strictly speaking, require us to settle substantive questions about whatever modal property (or properties) might be thought to realis</w:t>
      </w:r>
      <w:r w:rsidR="00043DF9" w:rsidRPr="00E864B5">
        <w:rPr>
          <w:rFonts w:asciiTheme="majorHAnsi" w:hAnsiTheme="majorHAnsi"/>
          <w:sz w:val="23"/>
          <w:szCs w:val="23"/>
        </w:rPr>
        <w:t>e the relevant functional role.</w:t>
      </w:r>
    </w:p>
    <w:p w14:paraId="5AF8EE20" w14:textId="6C3A60C4" w:rsidR="0057389B" w:rsidRPr="00E864B5" w:rsidRDefault="007B12D5" w:rsidP="0057389B">
      <w:pPr>
        <w:spacing w:line="360" w:lineRule="auto"/>
        <w:ind w:firstLine="567"/>
        <w:rPr>
          <w:rFonts w:asciiTheme="majorHAnsi" w:hAnsiTheme="majorHAnsi"/>
          <w:sz w:val="23"/>
          <w:szCs w:val="23"/>
        </w:rPr>
      </w:pPr>
      <w:r w:rsidRPr="00E864B5">
        <w:rPr>
          <w:rFonts w:asciiTheme="majorHAnsi" w:hAnsiTheme="majorHAnsi"/>
          <w:sz w:val="23"/>
          <w:szCs w:val="23"/>
        </w:rPr>
        <w:t xml:space="preserve">But in saying this it is important to </w:t>
      </w:r>
      <w:r w:rsidR="0057389B" w:rsidRPr="00E864B5">
        <w:rPr>
          <w:rFonts w:asciiTheme="majorHAnsi" w:hAnsiTheme="majorHAnsi"/>
          <w:sz w:val="23"/>
          <w:szCs w:val="23"/>
        </w:rPr>
        <w:t xml:space="preserve">emphasise that </w:t>
      </w:r>
      <w:r w:rsidR="00F54B36" w:rsidRPr="00E864B5">
        <w:rPr>
          <w:rFonts w:asciiTheme="majorHAnsi" w:hAnsiTheme="majorHAnsi"/>
          <w:sz w:val="23"/>
          <w:szCs w:val="23"/>
        </w:rPr>
        <w:t>the Fitting Deliberation Account</w:t>
      </w:r>
      <w:r w:rsidR="00FC5DA0" w:rsidRPr="00E864B5">
        <w:rPr>
          <w:rFonts w:asciiTheme="majorHAnsi" w:hAnsiTheme="majorHAnsi"/>
          <w:sz w:val="23"/>
          <w:szCs w:val="23"/>
        </w:rPr>
        <w:t xml:space="preserve"> </w:t>
      </w:r>
      <w:r w:rsidR="0057389B" w:rsidRPr="00E864B5">
        <w:rPr>
          <w:rFonts w:asciiTheme="majorHAnsi" w:hAnsiTheme="majorHAnsi"/>
          <w:sz w:val="23"/>
          <w:szCs w:val="23"/>
        </w:rPr>
        <w:t xml:space="preserve">is </w:t>
      </w:r>
      <w:r w:rsidR="000D7E0B" w:rsidRPr="00E864B5">
        <w:rPr>
          <w:rFonts w:asciiTheme="majorHAnsi" w:hAnsiTheme="majorHAnsi"/>
          <w:sz w:val="23"/>
          <w:szCs w:val="23"/>
        </w:rPr>
        <w:t xml:space="preserve">not </w:t>
      </w:r>
      <w:r w:rsidR="0057389B" w:rsidRPr="00E864B5">
        <w:rPr>
          <w:rFonts w:asciiTheme="majorHAnsi" w:hAnsiTheme="majorHAnsi"/>
          <w:sz w:val="23"/>
          <w:szCs w:val="23"/>
        </w:rPr>
        <w:t>“</w:t>
      </w:r>
      <w:r w:rsidR="000D7E0B" w:rsidRPr="00E864B5">
        <w:rPr>
          <w:rFonts w:asciiTheme="majorHAnsi" w:hAnsiTheme="majorHAnsi"/>
          <w:sz w:val="23"/>
          <w:szCs w:val="23"/>
        </w:rPr>
        <w:t>empty</w:t>
      </w:r>
      <w:r w:rsidR="0057389B" w:rsidRPr="00E864B5">
        <w:rPr>
          <w:rFonts w:asciiTheme="majorHAnsi" w:hAnsiTheme="majorHAnsi"/>
          <w:sz w:val="23"/>
          <w:szCs w:val="23"/>
        </w:rPr>
        <w:t>”</w:t>
      </w:r>
      <w:r w:rsidR="000D7E0B" w:rsidRPr="00E864B5">
        <w:rPr>
          <w:rFonts w:asciiTheme="majorHAnsi" w:hAnsiTheme="majorHAnsi"/>
          <w:sz w:val="23"/>
          <w:szCs w:val="23"/>
        </w:rPr>
        <w:t xml:space="preserve"> in another sense since it nonetheless </w:t>
      </w:r>
      <w:r w:rsidR="000D7E0B" w:rsidRPr="00E864B5">
        <w:rPr>
          <w:rFonts w:asciiTheme="majorHAnsi" w:hAnsiTheme="majorHAnsi"/>
          <w:i/>
          <w:sz w:val="23"/>
          <w:szCs w:val="23"/>
        </w:rPr>
        <w:t>entails</w:t>
      </w:r>
      <w:r w:rsidR="000D7E0B" w:rsidRPr="00E864B5">
        <w:rPr>
          <w:rFonts w:asciiTheme="majorHAnsi" w:hAnsiTheme="majorHAnsi"/>
          <w:sz w:val="23"/>
          <w:szCs w:val="23"/>
        </w:rPr>
        <w:t xml:space="preserve"> answers to such substantive questions. Indeed, we have already said quite a bit about the sorts of substantive features that actions must </w:t>
      </w:r>
      <w:r w:rsidR="0057389B" w:rsidRPr="00E864B5">
        <w:rPr>
          <w:rFonts w:asciiTheme="majorHAnsi" w:hAnsiTheme="majorHAnsi"/>
          <w:sz w:val="23"/>
          <w:szCs w:val="23"/>
        </w:rPr>
        <w:t>possess</w:t>
      </w:r>
      <w:r w:rsidR="000D7E0B" w:rsidRPr="00E864B5">
        <w:rPr>
          <w:rFonts w:asciiTheme="majorHAnsi" w:hAnsiTheme="majorHAnsi"/>
          <w:sz w:val="23"/>
          <w:szCs w:val="23"/>
        </w:rPr>
        <w:t xml:space="preserve"> in order to be deliberation-worthy and, hence, feasible. For example, </w:t>
      </w:r>
      <w:r w:rsidR="00594D74" w:rsidRPr="00E864B5">
        <w:rPr>
          <w:rFonts w:asciiTheme="majorHAnsi" w:hAnsiTheme="majorHAnsi"/>
          <w:sz w:val="23"/>
          <w:szCs w:val="23"/>
        </w:rPr>
        <w:t>w</w:t>
      </w:r>
      <w:r w:rsidR="00F50357" w:rsidRPr="00E864B5">
        <w:rPr>
          <w:rFonts w:asciiTheme="majorHAnsi" w:hAnsiTheme="majorHAnsi"/>
          <w:sz w:val="23"/>
          <w:szCs w:val="23"/>
        </w:rPr>
        <w:t xml:space="preserve">e have seen that </w:t>
      </w:r>
      <w:r w:rsidR="00594D74" w:rsidRPr="00E864B5">
        <w:rPr>
          <w:rFonts w:asciiTheme="majorHAnsi" w:hAnsiTheme="majorHAnsi"/>
          <w:sz w:val="23"/>
          <w:szCs w:val="23"/>
        </w:rPr>
        <w:t xml:space="preserve">they </w:t>
      </w:r>
      <w:r w:rsidR="000D7E0B" w:rsidRPr="00E864B5">
        <w:rPr>
          <w:rFonts w:asciiTheme="majorHAnsi" w:hAnsiTheme="majorHAnsi"/>
          <w:sz w:val="23"/>
          <w:szCs w:val="23"/>
        </w:rPr>
        <w:t xml:space="preserve">must </w:t>
      </w:r>
      <w:r w:rsidR="00594D74" w:rsidRPr="00E864B5">
        <w:rPr>
          <w:rFonts w:asciiTheme="majorHAnsi" w:hAnsiTheme="majorHAnsi"/>
          <w:sz w:val="23"/>
          <w:szCs w:val="23"/>
        </w:rPr>
        <w:t xml:space="preserve">not be </w:t>
      </w:r>
      <w:r w:rsidR="000D7E0B" w:rsidRPr="00E864B5">
        <w:rPr>
          <w:rFonts w:asciiTheme="majorHAnsi" w:hAnsiTheme="majorHAnsi"/>
          <w:sz w:val="23"/>
          <w:szCs w:val="23"/>
        </w:rPr>
        <w:t xml:space="preserve">counterfactually fluky. We have seen that they must be such that can bring ourselves to perform them. </w:t>
      </w:r>
      <w:r w:rsidR="00594D74" w:rsidRPr="00E864B5">
        <w:rPr>
          <w:rFonts w:asciiTheme="majorHAnsi" w:hAnsiTheme="majorHAnsi"/>
          <w:sz w:val="23"/>
          <w:szCs w:val="23"/>
        </w:rPr>
        <w:t xml:space="preserve">We have seen that </w:t>
      </w:r>
      <w:r w:rsidR="00043DF9" w:rsidRPr="00E864B5">
        <w:rPr>
          <w:rFonts w:asciiTheme="majorHAnsi" w:hAnsiTheme="majorHAnsi"/>
          <w:sz w:val="23"/>
          <w:szCs w:val="23"/>
        </w:rPr>
        <w:t>they may be</w:t>
      </w:r>
      <w:r w:rsidR="00594D74" w:rsidRPr="00E864B5">
        <w:rPr>
          <w:rFonts w:asciiTheme="majorHAnsi" w:hAnsiTheme="majorHAnsi"/>
          <w:sz w:val="23"/>
          <w:szCs w:val="23"/>
        </w:rPr>
        <w:t xml:space="preserve"> </w:t>
      </w:r>
      <w:r w:rsidR="00FC5DA0" w:rsidRPr="00E864B5">
        <w:rPr>
          <w:rFonts w:asciiTheme="majorHAnsi" w:hAnsiTheme="majorHAnsi"/>
          <w:sz w:val="23"/>
          <w:szCs w:val="23"/>
        </w:rPr>
        <w:t>extremely (even excessively)</w:t>
      </w:r>
      <w:r w:rsidR="00594D74" w:rsidRPr="00E864B5">
        <w:rPr>
          <w:rFonts w:asciiTheme="majorHAnsi" w:hAnsiTheme="majorHAnsi"/>
          <w:sz w:val="23"/>
          <w:szCs w:val="23"/>
        </w:rPr>
        <w:t xml:space="preserve"> demanding. </w:t>
      </w:r>
      <w:r w:rsidR="00F50357" w:rsidRPr="00E864B5">
        <w:rPr>
          <w:rFonts w:asciiTheme="majorHAnsi" w:hAnsiTheme="majorHAnsi"/>
          <w:sz w:val="23"/>
          <w:szCs w:val="23"/>
        </w:rPr>
        <w:t>And so on.</w:t>
      </w:r>
    </w:p>
    <w:p w14:paraId="7F028B82" w14:textId="7442421E" w:rsidR="000D7E0B" w:rsidRPr="00E864B5" w:rsidRDefault="000D7E0B" w:rsidP="0057389B">
      <w:pPr>
        <w:spacing w:line="360" w:lineRule="auto"/>
        <w:ind w:firstLine="567"/>
        <w:rPr>
          <w:rFonts w:asciiTheme="majorHAnsi" w:hAnsiTheme="majorHAnsi"/>
          <w:sz w:val="23"/>
          <w:szCs w:val="23"/>
        </w:rPr>
      </w:pPr>
      <w:r w:rsidRPr="00E864B5">
        <w:rPr>
          <w:rFonts w:asciiTheme="majorHAnsi" w:hAnsiTheme="majorHAnsi"/>
          <w:sz w:val="23"/>
          <w:szCs w:val="23"/>
        </w:rPr>
        <w:t xml:space="preserve">To be sure, there are many </w:t>
      </w:r>
      <w:r w:rsidRPr="00E864B5">
        <w:rPr>
          <w:rFonts w:asciiTheme="majorHAnsi" w:hAnsiTheme="majorHAnsi"/>
          <w:i/>
          <w:sz w:val="23"/>
          <w:szCs w:val="23"/>
        </w:rPr>
        <w:t>other</w:t>
      </w:r>
      <w:r w:rsidRPr="00E864B5">
        <w:rPr>
          <w:rFonts w:asciiTheme="majorHAnsi" w:hAnsiTheme="majorHAnsi"/>
          <w:sz w:val="23"/>
          <w:szCs w:val="23"/>
        </w:rPr>
        <w:t xml:space="preserve"> important substantive questions that we have not touched upon </w:t>
      </w:r>
      <w:r w:rsidR="00F50357" w:rsidRPr="00E864B5">
        <w:rPr>
          <w:rFonts w:asciiTheme="majorHAnsi" w:hAnsiTheme="majorHAnsi"/>
          <w:sz w:val="23"/>
          <w:szCs w:val="23"/>
        </w:rPr>
        <w:t xml:space="preserve">at all, </w:t>
      </w:r>
      <w:r w:rsidRPr="00E864B5">
        <w:rPr>
          <w:rFonts w:asciiTheme="majorHAnsi" w:hAnsiTheme="majorHAnsi"/>
          <w:sz w:val="23"/>
          <w:szCs w:val="23"/>
        </w:rPr>
        <w:t>such as questions about diachronic feasibility or feasibility over time;</w:t>
      </w:r>
      <w:r w:rsidR="00EF28FE" w:rsidRPr="00E864B5">
        <w:rPr>
          <w:rStyle w:val="FootnoteReference"/>
          <w:rFonts w:asciiTheme="majorHAnsi" w:hAnsiTheme="majorHAnsi"/>
          <w:sz w:val="23"/>
          <w:szCs w:val="23"/>
        </w:rPr>
        <w:footnoteReference w:id="49"/>
      </w:r>
      <w:r w:rsidRPr="00E864B5">
        <w:rPr>
          <w:rFonts w:asciiTheme="majorHAnsi" w:hAnsiTheme="majorHAnsi"/>
          <w:sz w:val="23"/>
          <w:szCs w:val="23"/>
        </w:rPr>
        <w:t xml:space="preserve"> </w:t>
      </w:r>
      <w:r w:rsidR="00594D74" w:rsidRPr="00E864B5">
        <w:rPr>
          <w:rFonts w:asciiTheme="majorHAnsi" w:hAnsiTheme="majorHAnsi"/>
          <w:sz w:val="23"/>
          <w:szCs w:val="23"/>
        </w:rPr>
        <w:t>and questions</w:t>
      </w:r>
      <w:r w:rsidRPr="00E864B5">
        <w:rPr>
          <w:rFonts w:asciiTheme="majorHAnsi" w:hAnsiTheme="majorHAnsi"/>
          <w:sz w:val="23"/>
          <w:szCs w:val="23"/>
        </w:rPr>
        <w:t xml:space="preserve"> that we</w:t>
      </w:r>
      <w:r w:rsidR="00F50357" w:rsidRPr="00E864B5">
        <w:rPr>
          <w:rFonts w:asciiTheme="majorHAnsi" w:hAnsiTheme="majorHAnsi"/>
          <w:sz w:val="23"/>
          <w:szCs w:val="23"/>
        </w:rPr>
        <w:t xml:space="preserve"> have not addressed explicitly, </w:t>
      </w:r>
      <w:r w:rsidRPr="00E864B5">
        <w:rPr>
          <w:rFonts w:asciiTheme="majorHAnsi" w:hAnsiTheme="majorHAnsi"/>
          <w:sz w:val="23"/>
          <w:szCs w:val="23"/>
        </w:rPr>
        <w:t xml:space="preserve">such as whether feasibility has any epistemic </w:t>
      </w:r>
      <w:r w:rsidR="00EF28FE" w:rsidRPr="00E864B5">
        <w:rPr>
          <w:rFonts w:asciiTheme="majorHAnsi" w:hAnsiTheme="majorHAnsi"/>
          <w:sz w:val="23"/>
          <w:szCs w:val="23"/>
        </w:rPr>
        <w:t>dimension</w:t>
      </w:r>
      <w:r w:rsidR="00F50357" w:rsidRPr="00E864B5">
        <w:rPr>
          <w:rFonts w:asciiTheme="majorHAnsi" w:hAnsiTheme="majorHAnsi"/>
          <w:sz w:val="23"/>
          <w:szCs w:val="23"/>
        </w:rPr>
        <w:t>.</w:t>
      </w:r>
      <w:r w:rsidR="009F7DDC" w:rsidRPr="00E864B5">
        <w:rPr>
          <w:rStyle w:val="FootnoteReference"/>
          <w:rFonts w:asciiTheme="majorHAnsi" w:hAnsiTheme="majorHAnsi"/>
          <w:sz w:val="23"/>
          <w:szCs w:val="23"/>
        </w:rPr>
        <w:footnoteReference w:id="50"/>
      </w:r>
      <w:r w:rsidR="00F50357" w:rsidRPr="00E864B5">
        <w:rPr>
          <w:rFonts w:asciiTheme="majorHAnsi" w:hAnsiTheme="majorHAnsi"/>
          <w:sz w:val="23"/>
          <w:szCs w:val="23"/>
        </w:rPr>
        <w:t xml:space="preserve"> </w:t>
      </w:r>
      <w:r w:rsidR="00043DF9" w:rsidRPr="00E864B5">
        <w:rPr>
          <w:rFonts w:asciiTheme="majorHAnsi" w:hAnsiTheme="majorHAnsi"/>
          <w:sz w:val="23"/>
          <w:szCs w:val="23"/>
        </w:rPr>
        <w:t>A</w:t>
      </w:r>
      <w:r w:rsidRPr="00E864B5">
        <w:rPr>
          <w:rFonts w:asciiTheme="majorHAnsi" w:hAnsiTheme="majorHAnsi"/>
          <w:sz w:val="23"/>
          <w:szCs w:val="23"/>
        </w:rPr>
        <w:t xml:space="preserve">ddressing such questions is </w:t>
      </w:r>
      <w:r w:rsidR="00F50357" w:rsidRPr="00E864B5">
        <w:rPr>
          <w:rFonts w:asciiTheme="majorHAnsi" w:hAnsiTheme="majorHAnsi"/>
          <w:sz w:val="23"/>
          <w:szCs w:val="23"/>
        </w:rPr>
        <w:t>necessary</w:t>
      </w:r>
      <w:r w:rsidRPr="00E864B5">
        <w:rPr>
          <w:rFonts w:asciiTheme="majorHAnsi" w:hAnsiTheme="majorHAnsi"/>
          <w:sz w:val="23"/>
          <w:szCs w:val="23"/>
        </w:rPr>
        <w:t xml:space="preserve"> to provide a </w:t>
      </w:r>
      <w:r w:rsidRPr="00E864B5">
        <w:rPr>
          <w:rFonts w:asciiTheme="majorHAnsi" w:hAnsiTheme="majorHAnsi"/>
          <w:i/>
          <w:sz w:val="23"/>
          <w:szCs w:val="23"/>
        </w:rPr>
        <w:t>full and</w:t>
      </w:r>
      <w:r w:rsidR="00594D74" w:rsidRPr="00E864B5">
        <w:rPr>
          <w:rFonts w:asciiTheme="majorHAnsi" w:hAnsiTheme="majorHAnsi"/>
          <w:i/>
          <w:sz w:val="23"/>
          <w:szCs w:val="23"/>
        </w:rPr>
        <w:t xml:space="preserve"> complete theory</w:t>
      </w:r>
      <w:r w:rsidR="00594D74" w:rsidRPr="00E864B5">
        <w:rPr>
          <w:rFonts w:asciiTheme="majorHAnsi" w:hAnsiTheme="majorHAnsi"/>
          <w:sz w:val="23"/>
          <w:szCs w:val="23"/>
        </w:rPr>
        <w:t xml:space="preserve"> of feasibility. I freely acknowledge that </w:t>
      </w:r>
      <w:r w:rsidRPr="00E864B5">
        <w:rPr>
          <w:rFonts w:asciiTheme="majorHAnsi" w:hAnsiTheme="majorHAnsi"/>
          <w:sz w:val="23"/>
          <w:szCs w:val="23"/>
        </w:rPr>
        <w:t xml:space="preserve">I have not provided such a theory here. </w:t>
      </w:r>
      <w:r w:rsidR="00F50357" w:rsidRPr="00E864B5">
        <w:rPr>
          <w:rFonts w:asciiTheme="majorHAnsi" w:hAnsiTheme="majorHAnsi"/>
          <w:sz w:val="23"/>
          <w:szCs w:val="23"/>
        </w:rPr>
        <w:t>Nonetheless</w:t>
      </w:r>
      <w:r w:rsidRPr="00E864B5">
        <w:rPr>
          <w:rFonts w:asciiTheme="majorHAnsi" w:hAnsiTheme="majorHAnsi"/>
          <w:sz w:val="23"/>
          <w:szCs w:val="23"/>
        </w:rPr>
        <w:t xml:space="preserve">, an appealing feature of </w:t>
      </w:r>
      <w:r w:rsidR="00F54B36" w:rsidRPr="00E864B5">
        <w:rPr>
          <w:rFonts w:asciiTheme="majorHAnsi" w:hAnsiTheme="majorHAnsi"/>
          <w:sz w:val="23"/>
          <w:szCs w:val="23"/>
        </w:rPr>
        <w:t xml:space="preserve">the Fitting Deliberation Account </w:t>
      </w:r>
      <w:r w:rsidRPr="00E864B5">
        <w:rPr>
          <w:rFonts w:asciiTheme="majorHAnsi" w:hAnsiTheme="majorHAnsi"/>
          <w:sz w:val="23"/>
          <w:szCs w:val="23"/>
        </w:rPr>
        <w:t>is that, from what I can tell, it appears to be unique in affording us a principled and plausible basis for doing so.</w:t>
      </w:r>
    </w:p>
    <w:p w14:paraId="470E9207" w14:textId="77777777" w:rsidR="000D7E0B" w:rsidRPr="00E864B5" w:rsidRDefault="000D7E0B" w:rsidP="002F4E2B">
      <w:pPr>
        <w:spacing w:line="360" w:lineRule="auto"/>
        <w:rPr>
          <w:rFonts w:asciiTheme="majorHAnsi" w:hAnsiTheme="majorHAnsi"/>
          <w:sz w:val="23"/>
          <w:szCs w:val="23"/>
          <w:u w:val="single"/>
        </w:rPr>
      </w:pPr>
    </w:p>
    <w:p w14:paraId="01C181EF" w14:textId="77777777" w:rsidR="00576220" w:rsidRPr="00E864B5" w:rsidRDefault="00576220" w:rsidP="003E1F41">
      <w:pPr>
        <w:spacing w:line="360" w:lineRule="auto"/>
        <w:outlineLvl w:val="0"/>
        <w:rPr>
          <w:rFonts w:asciiTheme="majorHAnsi" w:hAnsiTheme="majorHAnsi"/>
          <w:sz w:val="23"/>
          <w:szCs w:val="23"/>
          <w:u w:val="single"/>
        </w:rPr>
      </w:pPr>
      <w:r w:rsidRPr="00E864B5">
        <w:rPr>
          <w:rFonts w:asciiTheme="majorHAnsi" w:hAnsiTheme="majorHAnsi"/>
          <w:sz w:val="23"/>
          <w:szCs w:val="23"/>
          <w:u w:val="single"/>
        </w:rPr>
        <w:t>B. The apolitical objection</w:t>
      </w:r>
    </w:p>
    <w:p w14:paraId="77A26531" w14:textId="77FD63AC" w:rsidR="00576220" w:rsidRPr="00E864B5" w:rsidRDefault="00576220" w:rsidP="00576220">
      <w:pPr>
        <w:spacing w:line="360" w:lineRule="auto"/>
        <w:rPr>
          <w:rFonts w:asciiTheme="majorHAnsi" w:hAnsiTheme="majorHAnsi"/>
          <w:sz w:val="23"/>
          <w:szCs w:val="23"/>
        </w:rPr>
      </w:pPr>
      <w:r w:rsidRPr="00E864B5">
        <w:rPr>
          <w:rFonts w:asciiTheme="majorHAnsi" w:hAnsiTheme="majorHAnsi"/>
          <w:sz w:val="23"/>
          <w:szCs w:val="23"/>
        </w:rPr>
        <w:lastRenderedPageBreak/>
        <w:t xml:space="preserve">As I noted at the outset, claims about feasibility appear to occupy an especially important place in </w:t>
      </w:r>
      <w:r w:rsidRPr="00E864B5">
        <w:rPr>
          <w:rFonts w:asciiTheme="majorHAnsi" w:hAnsiTheme="majorHAnsi"/>
          <w:i/>
          <w:sz w:val="23"/>
          <w:szCs w:val="23"/>
        </w:rPr>
        <w:t>politics</w:t>
      </w:r>
      <w:r w:rsidRPr="00E864B5">
        <w:rPr>
          <w:rFonts w:asciiTheme="majorHAnsi" w:hAnsiTheme="majorHAnsi"/>
          <w:sz w:val="23"/>
          <w:szCs w:val="23"/>
        </w:rPr>
        <w:t xml:space="preserve">. Indeed, political action is sometimes defined, in part, by reference to considerations of feasibility. (Think of </w:t>
      </w:r>
      <w:proofErr w:type="spellStart"/>
      <w:r w:rsidRPr="00E864B5">
        <w:rPr>
          <w:rFonts w:asciiTheme="majorHAnsi" w:hAnsiTheme="majorHAnsi"/>
          <w:sz w:val="23"/>
          <w:szCs w:val="23"/>
        </w:rPr>
        <w:t>Bismark’s</w:t>
      </w:r>
      <w:proofErr w:type="spellEnd"/>
      <w:r w:rsidRPr="00E864B5">
        <w:rPr>
          <w:rFonts w:asciiTheme="majorHAnsi" w:hAnsiTheme="majorHAnsi"/>
          <w:sz w:val="23"/>
          <w:szCs w:val="23"/>
        </w:rPr>
        <w:t xml:space="preserve"> memorable quip that politics is “the art of the possible, the attainable – the art of the next best.”) Moreover, political action has certain significant features that any account of feasibility must be capable of accommodating. </w:t>
      </w:r>
      <w:r w:rsidR="00043DF9" w:rsidRPr="00E864B5">
        <w:rPr>
          <w:rFonts w:asciiTheme="majorHAnsi" w:hAnsiTheme="majorHAnsi"/>
          <w:sz w:val="23"/>
          <w:szCs w:val="23"/>
        </w:rPr>
        <w:t>W</w:t>
      </w:r>
      <w:r w:rsidRPr="00E864B5">
        <w:rPr>
          <w:rFonts w:asciiTheme="majorHAnsi" w:hAnsiTheme="majorHAnsi"/>
          <w:sz w:val="23"/>
          <w:szCs w:val="23"/>
        </w:rPr>
        <w:t xml:space="preserve">e might worry that, in tying feasibility to something as generic and apolitical as deliberation-worthiness, </w:t>
      </w:r>
      <w:r w:rsidR="00F54B36" w:rsidRPr="00E864B5">
        <w:rPr>
          <w:rFonts w:asciiTheme="majorHAnsi" w:hAnsiTheme="majorHAnsi"/>
          <w:sz w:val="23"/>
          <w:szCs w:val="23"/>
        </w:rPr>
        <w:t xml:space="preserve">the Fitting Deliberation Account </w:t>
      </w:r>
      <w:r w:rsidRPr="00E864B5">
        <w:rPr>
          <w:rFonts w:asciiTheme="majorHAnsi" w:hAnsiTheme="majorHAnsi"/>
          <w:sz w:val="23"/>
          <w:szCs w:val="23"/>
        </w:rPr>
        <w:t>is poorly placed to do so.</w:t>
      </w:r>
      <w:r w:rsidR="0024780E" w:rsidRPr="00E864B5">
        <w:rPr>
          <w:rStyle w:val="FootnoteReference"/>
          <w:rFonts w:asciiTheme="majorHAnsi" w:hAnsiTheme="majorHAnsi"/>
          <w:sz w:val="23"/>
          <w:szCs w:val="23"/>
        </w:rPr>
        <w:footnoteReference w:id="51"/>
      </w:r>
    </w:p>
    <w:p w14:paraId="2C1111EC" w14:textId="5D7D0856" w:rsidR="00576220" w:rsidRPr="00E864B5" w:rsidRDefault="00576220" w:rsidP="00576220">
      <w:pPr>
        <w:spacing w:line="360" w:lineRule="auto"/>
        <w:ind w:firstLine="567"/>
        <w:rPr>
          <w:rFonts w:asciiTheme="majorHAnsi" w:hAnsiTheme="majorHAnsi"/>
          <w:sz w:val="23"/>
          <w:szCs w:val="23"/>
        </w:rPr>
      </w:pPr>
      <w:r w:rsidRPr="00E864B5">
        <w:rPr>
          <w:rFonts w:asciiTheme="majorHAnsi" w:hAnsiTheme="majorHAnsi"/>
          <w:sz w:val="23"/>
          <w:szCs w:val="23"/>
        </w:rPr>
        <w:t xml:space="preserve">What are these significant and problem-generating features of political action? I shall mention three such features. First, consider the fact that political action typically involves </w:t>
      </w:r>
      <w:r w:rsidRPr="00E864B5">
        <w:rPr>
          <w:rFonts w:asciiTheme="majorHAnsi" w:hAnsiTheme="majorHAnsi"/>
          <w:i/>
          <w:sz w:val="23"/>
          <w:szCs w:val="23"/>
        </w:rPr>
        <w:t>collective action</w:t>
      </w:r>
      <w:r w:rsidRPr="00E864B5">
        <w:rPr>
          <w:rFonts w:asciiTheme="majorHAnsi" w:hAnsiTheme="majorHAnsi"/>
          <w:sz w:val="23"/>
          <w:szCs w:val="23"/>
        </w:rPr>
        <w:t xml:space="preserve">. A number of scholars have noted that this has significant, though not straightforward, implications for what </w:t>
      </w:r>
      <w:r w:rsidR="008C2E4B" w:rsidRPr="00E864B5">
        <w:rPr>
          <w:rFonts w:asciiTheme="majorHAnsi" w:hAnsiTheme="majorHAnsi"/>
          <w:sz w:val="23"/>
          <w:szCs w:val="23"/>
        </w:rPr>
        <w:t>counts as feasible in politics</w:t>
      </w:r>
      <w:r w:rsidRPr="00E864B5">
        <w:rPr>
          <w:rFonts w:asciiTheme="majorHAnsi" w:hAnsiTheme="majorHAnsi"/>
          <w:sz w:val="23"/>
          <w:szCs w:val="23"/>
        </w:rPr>
        <w:t>.</w:t>
      </w:r>
      <w:r w:rsidR="008C2E4B" w:rsidRPr="00E864B5">
        <w:rPr>
          <w:rStyle w:val="FootnoteReference"/>
          <w:rFonts w:asciiTheme="majorHAnsi" w:hAnsiTheme="majorHAnsi"/>
          <w:sz w:val="23"/>
          <w:szCs w:val="23"/>
        </w:rPr>
        <w:footnoteReference w:id="52"/>
      </w:r>
      <w:r w:rsidRPr="00E864B5">
        <w:rPr>
          <w:rFonts w:asciiTheme="majorHAnsi" w:hAnsiTheme="majorHAnsi"/>
          <w:sz w:val="23"/>
          <w:szCs w:val="23"/>
        </w:rPr>
        <w:t xml:space="preserve"> In particular, it would appear to mean that whether a political action counts as feasible will often turn on whether it is feasible to surmount certain kinds of obstacles to </w:t>
      </w:r>
      <w:r w:rsidR="008C2E4B" w:rsidRPr="00E864B5">
        <w:rPr>
          <w:rFonts w:asciiTheme="majorHAnsi" w:hAnsiTheme="majorHAnsi"/>
          <w:sz w:val="23"/>
          <w:szCs w:val="23"/>
        </w:rPr>
        <w:t xml:space="preserve">collective action. </w:t>
      </w:r>
      <w:proofErr w:type="spellStart"/>
      <w:r w:rsidR="008C2E4B" w:rsidRPr="00E864B5">
        <w:rPr>
          <w:rFonts w:asciiTheme="majorHAnsi" w:hAnsiTheme="majorHAnsi"/>
          <w:sz w:val="23"/>
          <w:szCs w:val="23"/>
        </w:rPr>
        <w:t>Stemplowska</w:t>
      </w:r>
      <w:proofErr w:type="spellEnd"/>
      <w:r w:rsidR="008C2E4B" w:rsidRPr="00E864B5">
        <w:rPr>
          <w:rFonts w:asciiTheme="majorHAnsi" w:hAnsiTheme="majorHAnsi"/>
          <w:sz w:val="23"/>
          <w:szCs w:val="23"/>
        </w:rPr>
        <w:t xml:space="preserve"> </w:t>
      </w:r>
      <w:r w:rsidRPr="00E864B5">
        <w:rPr>
          <w:rFonts w:asciiTheme="majorHAnsi" w:hAnsiTheme="majorHAnsi"/>
          <w:sz w:val="23"/>
          <w:szCs w:val="23"/>
        </w:rPr>
        <w:t>observes that many collective actions appear to be infeasible, not because they would be difficult to perform if we were to agree to perform them, but because there appears to be no prospect of our reaching any such agreement.</w:t>
      </w:r>
      <w:r w:rsidR="008C2E4B" w:rsidRPr="00E864B5">
        <w:rPr>
          <w:rStyle w:val="FootnoteReference"/>
          <w:rFonts w:asciiTheme="majorHAnsi" w:hAnsiTheme="majorHAnsi"/>
          <w:sz w:val="23"/>
          <w:szCs w:val="23"/>
        </w:rPr>
        <w:footnoteReference w:id="53"/>
      </w:r>
      <w:r w:rsidRPr="00E864B5">
        <w:rPr>
          <w:rFonts w:asciiTheme="majorHAnsi" w:hAnsiTheme="majorHAnsi"/>
          <w:sz w:val="23"/>
          <w:szCs w:val="23"/>
        </w:rPr>
        <w:t xml:space="preserve"> This may be because there is intractable conflict and disagreement among us about what to do that would prevent any such agreement taking place. (Think of the United States and China reaching an agreement regarding access to and use of the South China Sea.) Alternatively, it may be because there is no mechanism in place for us to make a collective decision at all. (Think of “select[</w:t>
      </w:r>
      <w:proofErr w:type="spellStart"/>
      <w:r w:rsidRPr="00E864B5">
        <w:rPr>
          <w:rFonts w:asciiTheme="majorHAnsi" w:hAnsiTheme="majorHAnsi"/>
          <w:sz w:val="23"/>
          <w:szCs w:val="23"/>
        </w:rPr>
        <w:t>ing</w:t>
      </w:r>
      <w:proofErr w:type="spellEnd"/>
      <w:r w:rsidRPr="00E864B5">
        <w:rPr>
          <w:rFonts w:asciiTheme="majorHAnsi" w:hAnsiTheme="majorHAnsi"/>
          <w:sz w:val="23"/>
          <w:szCs w:val="23"/>
        </w:rPr>
        <w:t>] the policy of everyone alive, who can, treating each other with kindness … a</w:t>
      </w:r>
      <w:r w:rsidR="008C2E4B" w:rsidRPr="00E864B5">
        <w:rPr>
          <w:rFonts w:asciiTheme="majorHAnsi" w:hAnsiTheme="majorHAnsi"/>
          <w:sz w:val="23"/>
          <w:szCs w:val="23"/>
        </w:rPr>
        <w:t>s a way of securing world peace.”</w:t>
      </w:r>
      <w:r w:rsidR="008C2E4B" w:rsidRPr="00E864B5">
        <w:rPr>
          <w:rStyle w:val="FootnoteReference"/>
          <w:rFonts w:asciiTheme="majorHAnsi" w:hAnsiTheme="majorHAnsi"/>
          <w:sz w:val="23"/>
          <w:szCs w:val="23"/>
        </w:rPr>
        <w:footnoteReference w:id="54"/>
      </w:r>
      <w:r w:rsidRPr="00E864B5">
        <w:rPr>
          <w:rFonts w:asciiTheme="majorHAnsi" w:hAnsiTheme="majorHAnsi"/>
          <w:sz w:val="23"/>
          <w:szCs w:val="23"/>
        </w:rPr>
        <w:t xml:space="preserve"> </w:t>
      </w:r>
      <w:proofErr w:type="spellStart"/>
      <w:r w:rsidRPr="00E864B5">
        <w:rPr>
          <w:rFonts w:asciiTheme="majorHAnsi" w:hAnsiTheme="majorHAnsi"/>
          <w:sz w:val="23"/>
          <w:szCs w:val="23"/>
        </w:rPr>
        <w:t>Stemplowska</w:t>
      </w:r>
      <w:proofErr w:type="spellEnd"/>
      <w:r w:rsidRPr="00E864B5">
        <w:rPr>
          <w:rFonts w:asciiTheme="majorHAnsi" w:hAnsiTheme="majorHAnsi"/>
          <w:sz w:val="23"/>
          <w:szCs w:val="23"/>
        </w:rPr>
        <w:t xml:space="preserve"> notes that such cases pose a serious problem for counterfactual accounts of feasibility. But they might also be thought to pose a problem for </w:t>
      </w:r>
      <w:r w:rsidR="00F54B36" w:rsidRPr="00E864B5">
        <w:rPr>
          <w:rFonts w:asciiTheme="majorHAnsi" w:hAnsiTheme="majorHAnsi"/>
          <w:sz w:val="23"/>
          <w:szCs w:val="23"/>
        </w:rPr>
        <w:t xml:space="preserve">the Fitting Deliberation Account </w:t>
      </w:r>
      <w:r w:rsidRPr="00E864B5">
        <w:rPr>
          <w:rFonts w:asciiTheme="majorHAnsi" w:hAnsiTheme="majorHAnsi"/>
          <w:sz w:val="23"/>
          <w:szCs w:val="23"/>
        </w:rPr>
        <w:t>since it is not obvious that there would be anything unfitting about deliberation in such cases.</w:t>
      </w:r>
      <w:r w:rsidRPr="00E864B5">
        <w:rPr>
          <w:rStyle w:val="FootnoteReference"/>
          <w:rFonts w:asciiTheme="majorHAnsi" w:hAnsiTheme="majorHAnsi"/>
          <w:sz w:val="23"/>
          <w:szCs w:val="23"/>
        </w:rPr>
        <w:footnoteReference w:id="55"/>
      </w:r>
    </w:p>
    <w:p w14:paraId="25E964BA" w14:textId="2B6ACA90" w:rsidR="00576220" w:rsidRPr="00E864B5" w:rsidRDefault="00576220" w:rsidP="00576220">
      <w:pPr>
        <w:spacing w:line="360" w:lineRule="auto"/>
        <w:ind w:firstLine="567"/>
        <w:rPr>
          <w:rFonts w:asciiTheme="majorHAnsi" w:hAnsiTheme="majorHAnsi"/>
          <w:sz w:val="23"/>
          <w:szCs w:val="23"/>
        </w:rPr>
      </w:pPr>
      <w:r w:rsidRPr="00E864B5">
        <w:rPr>
          <w:rFonts w:asciiTheme="majorHAnsi" w:hAnsiTheme="majorHAnsi"/>
          <w:sz w:val="23"/>
          <w:szCs w:val="23"/>
        </w:rPr>
        <w:lastRenderedPageBreak/>
        <w:t xml:space="preserve">I think that there is a straightforward response available in cases of intractable disagreement and conflict. Deliberation aims at practical self-determination. In the context of collective action, </w:t>
      </w:r>
      <w:r w:rsidR="00043DF9" w:rsidRPr="00E864B5">
        <w:rPr>
          <w:rFonts w:asciiTheme="majorHAnsi" w:hAnsiTheme="majorHAnsi"/>
          <w:sz w:val="23"/>
          <w:szCs w:val="23"/>
        </w:rPr>
        <w:t>this means</w:t>
      </w:r>
      <w:r w:rsidRPr="00E864B5">
        <w:rPr>
          <w:rFonts w:asciiTheme="majorHAnsi" w:hAnsiTheme="majorHAnsi"/>
          <w:sz w:val="23"/>
          <w:szCs w:val="23"/>
        </w:rPr>
        <w:t xml:space="preserve"> determining how we will act collectively by reaching a joint decision (i.e. an agreement) concerning how we are to act. If disagreement among us is </w:t>
      </w:r>
      <w:r w:rsidR="00043DF9" w:rsidRPr="00E864B5">
        <w:rPr>
          <w:rFonts w:asciiTheme="majorHAnsi" w:hAnsiTheme="majorHAnsi"/>
          <w:sz w:val="23"/>
          <w:szCs w:val="23"/>
        </w:rPr>
        <w:t xml:space="preserve">genuinely </w:t>
      </w:r>
      <w:r w:rsidRPr="00E864B5">
        <w:rPr>
          <w:rFonts w:asciiTheme="majorHAnsi" w:hAnsiTheme="majorHAnsi"/>
          <w:sz w:val="23"/>
          <w:szCs w:val="23"/>
        </w:rPr>
        <w:t>intractable, it follows that there is no prospect of such deliberation achieving its constitutive aim and, hence, that it is not fitting.</w:t>
      </w:r>
    </w:p>
    <w:p w14:paraId="597A7B49" w14:textId="772B5E87" w:rsidR="00712DE7" w:rsidRPr="00E864B5" w:rsidRDefault="00576220" w:rsidP="00576220">
      <w:pPr>
        <w:spacing w:line="360" w:lineRule="auto"/>
        <w:ind w:firstLine="567"/>
        <w:rPr>
          <w:rFonts w:asciiTheme="majorHAnsi" w:hAnsiTheme="majorHAnsi"/>
          <w:sz w:val="23"/>
          <w:szCs w:val="23"/>
        </w:rPr>
      </w:pPr>
      <w:r w:rsidRPr="00E864B5">
        <w:rPr>
          <w:rFonts w:asciiTheme="majorHAnsi" w:hAnsiTheme="majorHAnsi"/>
          <w:sz w:val="23"/>
          <w:szCs w:val="23"/>
        </w:rPr>
        <w:t xml:space="preserve">How about cases where is no decision-making mechanism in place? Such cases might seem trickier. While we </w:t>
      </w:r>
      <w:r w:rsidRPr="00E864B5">
        <w:rPr>
          <w:rFonts w:asciiTheme="majorHAnsi" w:hAnsiTheme="majorHAnsi"/>
          <w:i/>
          <w:sz w:val="23"/>
          <w:szCs w:val="23"/>
        </w:rPr>
        <w:t>won’t</w:t>
      </w:r>
      <w:r w:rsidRPr="00E864B5">
        <w:rPr>
          <w:rFonts w:asciiTheme="majorHAnsi" w:hAnsiTheme="majorHAnsi"/>
          <w:sz w:val="23"/>
          <w:szCs w:val="23"/>
        </w:rPr>
        <w:t xml:space="preserve"> engage in collective deliberation regarding such actions (given the absence of any decision-making mechanism), it might seem hard to deny that if we </w:t>
      </w:r>
      <w:r w:rsidRPr="00E864B5">
        <w:rPr>
          <w:rFonts w:asciiTheme="majorHAnsi" w:hAnsiTheme="majorHAnsi"/>
          <w:i/>
          <w:sz w:val="23"/>
          <w:szCs w:val="23"/>
        </w:rPr>
        <w:t>were</w:t>
      </w:r>
      <w:r w:rsidRPr="00E864B5">
        <w:rPr>
          <w:rFonts w:asciiTheme="majorHAnsi" w:hAnsiTheme="majorHAnsi"/>
          <w:sz w:val="23"/>
          <w:szCs w:val="23"/>
        </w:rPr>
        <w:t xml:space="preserve"> to do so, such deliberation would be perfectly fitting. Thus, it might seem to follow that such actions are perfectly deliberation-worthy and, hence, feasible according to </w:t>
      </w:r>
      <w:r w:rsidR="00F54B36" w:rsidRPr="00E864B5">
        <w:rPr>
          <w:rFonts w:asciiTheme="majorHAnsi" w:hAnsiTheme="majorHAnsi"/>
          <w:sz w:val="23"/>
          <w:szCs w:val="23"/>
        </w:rPr>
        <w:t>the Fitting Deliberation Account</w:t>
      </w:r>
      <w:r w:rsidR="00712DE7" w:rsidRPr="00E864B5">
        <w:rPr>
          <w:rFonts w:asciiTheme="majorHAnsi" w:hAnsiTheme="majorHAnsi"/>
          <w:sz w:val="23"/>
          <w:szCs w:val="23"/>
        </w:rPr>
        <w:t>.</w:t>
      </w:r>
    </w:p>
    <w:p w14:paraId="05C9ECD2" w14:textId="63BAE65D" w:rsidR="00576220" w:rsidRPr="00E864B5" w:rsidRDefault="00576220" w:rsidP="00576220">
      <w:pPr>
        <w:spacing w:line="360" w:lineRule="auto"/>
        <w:ind w:firstLine="567"/>
        <w:rPr>
          <w:rFonts w:asciiTheme="majorHAnsi" w:hAnsiTheme="majorHAnsi"/>
          <w:sz w:val="23"/>
          <w:szCs w:val="23"/>
        </w:rPr>
      </w:pPr>
      <w:r w:rsidRPr="00E864B5">
        <w:rPr>
          <w:rFonts w:asciiTheme="majorHAnsi" w:hAnsiTheme="majorHAnsi"/>
          <w:sz w:val="23"/>
          <w:szCs w:val="23"/>
        </w:rPr>
        <w:t>But, in fact, this involves a subtle non-</w:t>
      </w:r>
      <w:proofErr w:type="spellStart"/>
      <w:r w:rsidRPr="00E864B5">
        <w:rPr>
          <w:rFonts w:asciiTheme="majorHAnsi" w:hAnsiTheme="majorHAnsi"/>
          <w:sz w:val="23"/>
          <w:szCs w:val="23"/>
        </w:rPr>
        <w:t>sequitor</w:t>
      </w:r>
      <w:proofErr w:type="spellEnd"/>
      <w:r w:rsidRPr="00E864B5">
        <w:rPr>
          <w:rFonts w:asciiTheme="majorHAnsi" w:hAnsiTheme="majorHAnsi"/>
          <w:sz w:val="23"/>
          <w:szCs w:val="23"/>
        </w:rPr>
        <w:t xml:space="preserve">. Whether an action counts as deliberation-worthy is a matter of whether the action is, in fact, a </w:t>
      </w:r>
      <w:r w:rsidR="00A63100" w:rsidRPr="00E864B5">
        <w:rPr>
          <w:rFonts w:asciiTheme="majorHAnsi" w:hAnsiTheme="majorHAnsi"/>
          <w:sz w:val="23"/>
          <w:szCs w:val="23"/>
        </w:rPr>
        <w:t xml:space="preserve">fitting </w:t>
      </w:r>
      <w:r w:rsidR="001F12B5" w:rsidRPr="00E864B5">
        <w:rPr>
          <w:rFonts w:asciiTheme="majorHAnsi" w:hAnsiTheme="majorHAnsi"/>
          <w:sz w:val="23"/>
          <w:szCs w:val="23"/>
        </w:rPr>
        <w:t xml:space="preserve">object </w:t>
      </w:r>
      <w:r w:rsidRPr="00E864B5">
        <w:rPr>
          <w:rFonts w:asciiTheme="majorHAnsi" w:hAnsiTheme="majorHAnsi"/>
          <w:sz w:val="23"/>
          <w:szCs w:val="23"/>
        </w:rPr>
        <w:t xml:space="preserve">of deliberation. It is not a matter of whether it </w:t>
      </w:r>
      <w:r w:rsidRPr="00E864B5">
        <w:rPr>
          <w:rFonts w:asciiTheme="majorHAnsi" w:hAnsiTheme="majorHAnsi"/>
          <w:i/>
          <w:sz w:val="23"/>
          <w:szCs w:val="23"/>
        </w:rPr>
        <w:t>would be</w:t>
      </w:r>
      <w:r w:rsidRPr="00E864B5">
        <w:rPr>
          <w:rFonts w:asciiTheme="majorHAnsi" w:hAnsiTheme="majorHAnsi"/>
          <w:sz w:val="23"/>
          <w:szCs w:val="23"/>
        </w:rPr>
        <w:t xml:space="preserve"> fitting to deliberate about whether (or when or how) to perform it. While these will often go together, they may come apart since the act of deliberating will sometimes transform the circumstances in which the action is performed in such a way that we would no longer be deliberating about the same thing. Unsurprisingly, deliberating about actions where our circumstances include the absence of any mechanism for making </w:t>
      </w:r>
      <w:r w:rsidR="00712DE7" w:rsidRPr="00E864B5">
        <w:rPr>
          <w:rFonts w:asciiTheme="majorHAnsi" w:hAnsiTheme="majorHAnsi"/>
          <w:sz w:val="23"/>
          <w:szCs w:val="23"/>
        </w:rPr>
        <w:t>a decision is a case in point. Moreover, s</w:t>
      </w:r>
      <w:r w:rsidRPr="00E864B5">
        <w:rPr>
          <w:rFonts w:asciiTheme="majorHAnsi" w:hAnsiTheme="majorHAnsi"/>
          <w:sz w:val="23"/>
          <w:szCs w:val="23"/>
        </w:rPr>
        <w:t xml:space="preserve">uch actions are clearly </w:t>
      </w:r>
      <w:r w:rsidRPr="00E864B5">
        <w:rPr>
          <w:rFonts w:asciiTheme="majorHAnsi" w:hAnsiTheme="majorHAnsi"/>
          <w:i/>
          <w:sz w:val="23"/>
          <w:szCs w:val="23"/>
        </w:rPr>
        <w:t>not</w:t>
      </w:r>
      <w:r w:rsidRPr="00E864B5">
        <w:rPr>
          <w:rFonts w:asciiTheme="majorHAnsi" w:hAnsiTheme="majorHAnsi"/>
          <w:sz w:val="23"/>
          <w:szCs w:val="23"/>
        </w:rPr>
        <w:t xml:space="preserve"> deliberation-worthy because the absence of a mechanism for making a decision means that there is no way for us to make a decision in our actual circumstances; and, hence, no way for deliberation about whether (or when or how) to do so in our actual circumstances to achieve deliberation’s constitutive aim.</w:t>
      </w:r>
    </w:p>
    <w:p w14:paraId="2E8EDF13" w14:textId="6D0DA039" w:rsidR="00576220" w:rsidRPr="00E864B5" w:rsidRDefault="00576220" w:rsidP="00576220">
      <w:pPr>
        <w:spacing w:line="360" w:lineRule="auto"/>
        <w:ind w:firstLine="567"/>
        <w:rPr>
          <w:rFonts w:asciiTheme="majorHAnsi" w:hAnsiTheme="majorHAnsi"/>
          <w:sz w:val="23"/>
          <w:szCs w:val="23"/>
        </w:rPr>
      </w:pPr>
      <w:r w:rsidRPr="00E864B5">
        <w:rPr>
          <w:rFonts w:asciiTheme="majorHAnsi" w:hAnsiTheme="majorHAnsi"/>
          <w:sz w:val="23"/>
          <w:szCs w:val="23"/>
        </w:rPr>
        <w:t xml:space="preserve">Second, consider the fact that political action often involves, not only collective action, but </w:t>
      </w:r>
      <w:r w:rsidRPr="00E864B5">
        <w:rPr>
          <w:rFonts w:asciiTheme="majorHAnsi" w:hAnsiTheme="majorHAnsi"/>
          <w:i/>
          <w:sz w:val="23"/>
          <w:szCs w:val="23"/>
        </w:rPr>
        <w:t>institutional</w:t>
      </w:r>
      <w:r w:rsidRPr="00E864B5">
        <w:rPr>
          <w:rFonts w:asciiTheme="majorHAnsi" w:hAnsiTheme="majorHAnsi"/>
          <w:sz w:val="23"/>
          <w:szCs w:val="23"/>
        </w:rPr>
        <w:t xml:space="preserve"> collective action, or action in the context of certain forms of </w:t>
      </w:r>
      <w:r w:rsidRPr="00E864B5">
        <w:rPr>
          <w:rFonts w:asciiTheme="majorHAnsi" w:hAnsiTheme="majorHAnsi"/>
          <w:i/>
          <w:sz w:val="23"/>
          <w:szCs w:val="23"/>
        </w:rPr>
        <w:t>social organisation</w:t>
      </w:r>
      <w:r w:rsidRPr="00E864B5">
        <w:rPr>
          <w:rFonts w:asciiTheme="majorHAnsi" w:hAnsiTheme="majorHAnsi"/>
          <w:sz w:val="23"/>
          <w:szCs w:val="23"/>
        </w:rPr>
        <w:t xml:space="preserve">: </w:t>
      </w:r>
      <w:r w:rsidRPr="00E864B5">
        <w:rPr>
          <w:rFonts w:asciiTheme="majorHAnsi" w:hAnsiTheme="majorHAnsi" w:cs="Times New Roman"/>
          <w:sz w:val="23"/>
          <w:szCs w:val="23"/>
        </w:rPr>
        <w:t>states, governments, political parties, trade unions, intergovernmental and non-governmental organisations, advocacy groups, corporations, social movements, and so on.</w:t>
      </w:r>
      <w:r w:rsidRPr="00E864B5">
        <w:rPr>
          <w:rFonts w:asciiTheme="majorHAnsi" w:hAnsiTheme="majorHAnsi"/>
          <w:sz w:val="23"/>
          <w:szCs w:val="23"/>
        </w:rPr>
        <w:t xml:space="preserve"> </w:t>
      </w:r>
      <w:r w:rsidR="00E61E10" w:rsidRPr="00E864B5">
        <w:rPr>
          <w:rFonts w:asciiTheme="majorHAnsi" w:hAnsiTheme="majorHAnsi"/>
          <w:sz w:val="23"/>
          <w:szCs w:val="23"/>
        </w:rPr>
        <w:t>While this has received less attention from political philosophers, it</w:t>
      </w:r>
      <w:r w:rsidRPr="00E864B5">
        <w:rPr>
          <w:rFonts w:asciiTheme="majorHAnsi" w:hAnsiTheme="majorHAnsi"/>
          <w:sz w:val="23"/>
          <w:szCs w:val="23"/>
        </w:rPr>
        <w:t xml:space="preserve"> </w:t>
      </w:r>
      <w:r w:rsidR="00712DE7" w:rsidRPr="00E864B5">
        <w:rPr>
          <w:rFonts w:asciiTheme="majorHAnsi" w:hAnsiTheme="majorHAnsi"/>
          <w:sz w:val="23"/>
          <w:szCs w:val="23"/>
        </w:rPr>
        <w:t xml:space="preserve">also </w:t>
      </w:r>
      <w:r w:rsidRPr="00E864B5">
        <w:rPr>
          <w:rFonts w:asciiTheme="majorHAnsi" w:hAnsiTheme="majorHAnsi"/>
          <w:sz w:val="23"/>
          <w:szCs w:val="23"/>
        </w:rPr>
        <w:t>has potentially significant implications for what counts as feasible and infeasible in politics</w:t>
      </w:r>
      <w:r w:rsidR="00E61E10" w:rsidRPr="00E864B5">
        <w:rPr>
          <w:rFonts w:asciiTheme="majorHAnsi" w:hAnsiTheme="majorHAnsi"/>
          <w:sz w:val="23"/>
          <w:szCs w:val="23"/>
        </w:rPr>
        <w:t xml:space="preserve"> and is a significant theme among political scientists within the literature on so</w:t>
      </w:r>
      <w:r w:rsidR="008C2E4B" w:rsidRPr="00E864B5">
        <w:rPr>
          <w:rFonts w:asciiTheme="majorHAnsi" w:hAnsiTheme="majorHAnsi"/>
          <w:sz w:val="23"/>
          <w:szCs w:val="23"/>
        </w:rPr>
        <w:t xml:space="preserve">-called “political </w:t>
      </w:r>
      <w:r w:rsidR="008C2E4B" w:rsidRPr="00E864B5">
        <w:rPr>
          <w:rFonts w:asciiTheme="majorHAnsi" w:hAnsiTheme="majorHAnsi"/>
          <w:sz w:val="23"/>
          <w:szCs w:val="23"/>
        </w:rPr>
        <w:lastRenderedPageBreak/>
        <w:t>feasibility.”</w:t>
      </w:r>
      <w:r w:rsidR="008C2E4B" w:rsidRPr="00E864B5">
        <w:rPr>
          <w:rStyle w:val="FootnoteReference"/>
          <w:rFonts w:asciiTheme="majorHAnsi" w:hAnsiTheme="majorHAnsi"/>
          <w:sz w:val="23"/>
          <w:szCs w:val="23"/>
        </w:rPr>
        <w:footnoteReference w:id="56"/>
      </w:r>
      <w:r w:rsidRPr="00E864B5">
        <w:rPr>
          <w:rFonts w:asciiTheme="majorHAnsi" w:hAnsiTheme="majorHAnsi"/>
          <w:sz w:val="23"/>
          <w:szCs w:val="23"/>
        </w:rPr>
        <w:t xml:space="preserve"> For one thing, organisations have certain overarching </w:t>
      </w:r>
      <w:r w:rsidRPr="00E864B5">
        <w:rPr>
          <w:rFonts w:asciiTheme="majorHAnsi" w:hAnsiTheme="majorHAnsi"/>
          <w:i/>
          <w:sz w:val="23"/>
          <w:szCs w:val="23"/>
        </w:rPr>
        <w:t>values and goals</w:t>
      </w:r>
      <w:r w:rsidRPr="00E864B5">
        <w:rPr>
          <w:rFonts w:asciiTheme="majorHAnsi" w:hAnsiTheme="majorHAnsi"/>
          <w:sz w:val="23"/>
          <w:szCs w:val="23"/>
        </w:rPr>
        <w:t xml:space="preserve"> that might appear to constrain what it is feasible for members of the organisations to do.</w:t>
      </w:r>
      <w:r w:rsidR="008C2E4B" w:rsidRPr="00E864B5">
        <w:rPr>
          <w:rStyle w:val="FootnoteReference"/>
          <w:rFonts w:asciiTheme="majorHAnsi" w:hAnsiTheme="majorHAnsi"/>
          <w:sz w:val="23"/>
          <w:szCs w:val="23"/>
        </w:rPr>
        <w:footnoteReference w:id="57"/>
      </w:r>
      <w:r w:rsidRPr="00E864B5">
        <w:rPr>
          <w:rFonts w:asciiTheme="majorHAnsi" w:hAnsiTheme="majorHAnsi"/>
          <w:sz w:val="23"/>
          <w:szCs w:val="23"/>
        </w:rPr>
        <w:t xml:space="preserve"> For example, it might seem infeasible for the US Republican Party to adopt a policy of radical gun control simply because to do so would be incompatible with core values around which the party is structured as well as being electorally suicidal and, hence, at odds with the central goal of being elected (or re-elected). For another thing, there are fundamental and non-negotiable </w:t>
      </w:r>
      <w:r w:rsidRPr="00E864B5">
        <w:rPr>
          <w:rFonts w:asciiTheme="majorHAnsi" w:hAnsiTheme="majorHAnsi"/>
          <w:i/>
          <w:sz w:val="23"/>
          <w:szCs w:val="23"/>
        </w:rPr>
        <w:t>rules and norms</w:t>
      </w:r>
      <w:r w:rsidRPr="00E864B5">
        <w:rPr>
          <w:rFonts w:asciiTheme="majorHAnsi" w:hAnsiTheme="majorHAnsi"/>
          <w:sz w:val="23"/>
          <w:szCs w:val="23"/>
        </w:rPr>
        <w:t xml:space="preserve"> that govern and operate as constraints on the actions of organisations within the relevant institutional context: legislative rules that govern legislatures; charters that </w:t>
      </w:r>
      <w:r w:rsidR="008C2E4B" w:rsidRPr="00E864B5">
        <w:rPr>
          <w:rFonts w:asciiTheme="majorHAnsi" w:hAnsiTheme="majorHAnsi"/>
          <w:sz w:val="23"/>
          <w:szCs w:val="23"/>
        </w:rPr>
        <w:t>govern trade unions; and so on</w:t>
      </w:r>
      <w:r w:rsidRPr="00E864B5">
        <w:rPr>
          <w:rFonts w:asciiTheme="majorHAnsi" w:hAnsiTheme="majorHAnsi"/>
          <w:sz w:val="23"/>
          <w:szCs w:val="23"/>
        </w:rPr>
        <w:t>.</w:t>
      </w:r>
      <w:r w:rsidR="008C2E4B" w:rsidRPr="00E864B5">
        <w:rPr>
          <w:rStyle w:val="FootnoteReference"/>
          <w:rFonts w:asciiTheme="majorHAnsi" w:hAnsiTheme="majorHAnsi"/>
          <w:sz w:val="23"/>
          <w:szCs w:val="23"/>
        </w:rPr>
        <w:footnoteReference w:id="58"/>
      </w:r>
      <w:r w:rsidRPr="00E864B5">
        <w:rPr>
          <w:rFonts w:asciiTheme="majorHAnsi" w:hAnsiTheme="majorHAnsi"/>
          <w:sz w:val="23"/>
          <w:szCs w:val="23"/>
        </w:rPr>
        <w:t xml:space="preserve"> For example, it might seem infeasible for a democratically elected government to embrace completely open borders simply because to do so would be at o</w:t>
      </w:r>
      <w:r w:rsidR="008C2E4B" w:rsidRPr="00E864B5">
        <w:rPr>
          <w:rFonts w:asciiTheme="majorHAnsi" w:hAnsiTheme="majorHAnsi"/>
          <w:sz w:val="23"/>
          <w:szCs w:val="23"/>
        </w:rPr>
        <w:t>dds with democratic norms</w:t>
      </w:r>
      <w:r w:rsidRPr="00E864B5">
        <w:rPr>
          <w:rFonts w:asciiTheme="majorHAnsi" w:hAnsiTheme="majorHAnsi"/>
          <w:sz w:val="23"/>
          <w:szCs w:val="23"/>
        </w:rPr>
        <w:t>.</w:t>
      </w:r>
      <w:r w:rsidR="008C2E4B" w:rsidRPr="00E864B5">
        <w:rPr>
          <w:rStyle w:val="FootnoteReference"/>
          <w:rFonts w:asciiTheme="majorHAnsi" w:hAnsiTheme="majorHAnsi"/>
          <w:sz w:val="23"/>
          <w:szCs w:val="23"/>
        </w:rPr>
        <w:footnoteReference w:id="59"/>
      </w:r>
      <w:r w:rsidRPr="00E864B5">
        <w:rPr>
          <w:rFonts w:asciiTheme="majorHAnsi" w:hAnsiTheme="majorHAnsi"/>
          <w:sz w:val="23"/>
          <w:szCs w:val="23"/>
        </w:rPr>
        <w:t xml:space="preserve"> Both </w:t>
      </w:r>
      <w:r w:rsidR="00712DE7" w:rsidRPr="00E864B5">
        <w:rPr>
          <w:rFonts w:asciiTheme="majorHAnsi" w:hAnsiTheme="majorHAnsi"/>
          <w:sz w:val="23"/>
          <w:szCs w:val="23"/>
        </w:rPr>
        <w:t>kinds of considerations</w:t>
      </w:r>
      <w:r w:rsidRPr="00E864B5">
        <w:rPr>
          <w:rFonts w:asciiTheme="majorHAnsi" w:hAnsiTheme="majorHAnsi"/>
          <w:sz w:val="23"/>
          <w:szCs w:val="23"/>
        </w:rPr>
        <w:t xml:space="preserve"> would seem to circumscribe significantly the domain of what is feasible in politics. Yet </w:t>
      </w:r>
      <w:r w:rsidR="00F54B36" w:rsidRPr="00E864B5">
        <w:rPr>
          <w:rFonts w:asciiTheme="majorHAnsi" w:hAnsiTheme="majorHAnsi"/>
          <w:sz w:val="23"/>
          <w:szCs w:val="23"/>
        </w:rPr>
        <w:t xml:space="preserve">the Fitting Deliberation Account </w:t>
      </w:r>
      <w:r w:rsidRPr="00E864B5">
        <w:rPr>
          <w:rFonts w:asciiTheme="majorHAnsi" w:hAnsiTheme="majorHAnsi"/>
          <w:sz w:val="23"/>
          <w:szCs w:val="23"/>
        </w:rPr>
        <w:t xml:space="preserve">would appear to suggest otherwise. Whether to adopt a policy of radical gun control is surely a perfectly </w:t>
      </w:r>
      <w:r w:rsidR="00A63100" w:rsidRPr="00E864B5">
        <w:rPr>
          <w:rFonts w:asciiTheme="majorHAnsi" w:hAnsiTheme="majorHAnsi"/>
          <w:sz w:val="23"/>
          <w:szCs w:val="23"/>
        </w:rPr>
        <w:t xml:space="preserve">fitting </w:t>
      </w:r>
      <w:r w:rsidR="001F12B5" w:rsidRPr="00E864B5">
        <w:rPr>
          <w:rFonts w:asciiTheme="majorHAnsi" w:hAnsiTheme="majorHAnsi"/>
          <w:sz w:val="23"/>
          <w:szCs w:val="23"/>
        </w:rPr>
        <w:t xml:space="preserve">object </w:t>
      </w:r>
      <w:r w:rsidRPr="00E864B5">
        <w:rPr>
          <w:rFonts w:asciiTheme="majorHAnsi" w:hAnsiTheme="majorHAnsi"/>
          <w:sz w:val="23"/>
          <w:szCs w:val="23"/>
        </w:rPr>
        <w:t xml:space="preserve">of deliberation on the part of the Republican Party (even if such deliberation would be </w:t>
      </w:r>
      <w:r w:rsidRPr="00E864B5">
        <w:rPr>
          <w:rFonts w:asciiTheme="majorHAnsi" w:hAnsiTheme="majorHAnsi"/>
          <w:i/>
          <w:sz w:val="23"/>
          <w:szCs w:val="23"/>
        </w:rPr>
        <w:t>irrational</w:t>
      </w:r>
      <w:r w:rsidRPr="00E864B5">
        <w:rPr>
          <w:rFonts w:asciiTheme="majorHAnsi" w:hAnsiTheme="majorHAnsi"/>
          <w:sz w:val="23"/>
          <w:szCs w:val="23"/>
        </w:rPr>
        <w:t xml:space="preserve"> given the Republican Party’s core values and goals). Similarly, whether to embrace open borders is surely a perfectly </w:t>
      </w:r>
      <w:r w:rsidR="00A63100" w:rsidRPr="00E864B5">
        <w:rPr>
          <w:rFonts w:asciiTheme="majorHAnsi" w:hAnsiTheme="majorHAnsi"/>
          <w:sz w:val="23"/>
          <w:szCs w:val="23"/>
        </w:rPr>
        <w:t xml:space="preserve">fitting </w:t>
      </w:r>
      <w:r w:rsidR="004D056D" w:rsidRPr="00E864B5">
        <w:rPr>
          <w:rFonts w:asciiTheme="majorHAnsi" w:hAnsiTheme="majorHAnsi"/>
          <w:sz w:val="23"/>
          <w:szCs w:val="23"/>
        </w:rPr>
        <w:t xml:space="preserve">object </w:t>
      </w:r>
      <w:r w:rsidRPr="00E864B5">
        <w:rPr>
          <w:rFonts w:asciiTheme="majorHAnsi" w:hAnsiTheme="majorHAnsi"/>
          <w:sz w:val="23"/>
          <w:szCs w:val="23"/>
        </w:rPr>
        <w:t xml:space="preserve">for deliberation on the part of a democratically elected government (even if the government </w:t>
      </w:r>
      <w:r w:rsidRPr="00E864B5">
        <w:rPr>
          <w:rFonts w:asciiTheme="majorHAnsi" w:hAnsiTheme="majorHAnsi"/>
          <w:i/>
          <w:sz w:val="23"/>
          <w:szCs w:val="23"/>
        </w:rPr>
        <w:t>ought not</w:t>
      </w:r>
      <w:r w:rsidRPr="00E864B5">
        <w:rPr>
          <w:rFonts w:asciiTheme="majorHAnsi" w:hAnsiTheme="majorHAnsi"/>
          <w:sz w:val="23"/>
          <w:szCs w:val="23"/>
        </w:rPr>
        <w:t xml:space="preserve"> to engage in such deliberation given important democratic norms). As a result, </w:t>
      </w:r>
      <w:r w:rsidR="00F54B36" w:rsidRPr="00E864B5">
        <w:rPr>
          <w:rFonts w:asciiTheme="majorHAnsi" w:hAnsiTheme="majorHAnsi"/>
          <w:sz w:val="23"/>
          <w:szCs w:val="23"/>
        </w:rPr>
        <w:t xml:space="preserve">the Fitting Deliberation Account </w:t>
      </w:r>
      <w:r w:rsidRPr="00E864B5">
        <w:rPr>
          <w:rFonts w:asciiTheme="majorHAnsi" w:hAnsiTheme="majorHAnsi"/>
          <w:sz w:val="23"/>
          <w:szCs w:val="23"/>
        </w:rPr>
        <w:t>might appear to be plainly unsatisfactory as an account of feasibility in politics.</w:t>
      </w:r>
    </w:p>
    <w:p w14:paraId="3A10AAE1" w14:textId="77777777" w:rsidR="00576220" w:rsidRPr="00E864B5" w:rsidRDefault="00576220" w:rsidP="00576220">
      <w:pPr>
        <w:spacing w:line="360" w:lineRule="auto"/>
        <w:ind w:firstLine="567"/>
        <w:rPr>
          <w:rFonts w:asciiTheme="majorHAnsi" w:hAnsiTheme="majorHAnsi"/>
          <w:sz w:val="23"/>
          <w:szCs w:val="23"/>
        </w:rPr>
      </w:pPr>
      <w:r w:rsidRPr="00E864B5">
        <w:rPr>
          <w:rFonts w:asciiTheme="majorHAnsi" w:hAnsiTheme="majorHAnsi"/>
          <w:sz w:val="23"/>
          <w:szCs w:val="23"/>
        </w:rPr>
        <w:t xml:space="preserve">But this would be a mistake. We can easily explain why organisations’ values and goals and the rules and norms within which they operate may be </w:t>
      </w:r>
      <w:r w:rsidRPr="00E864B5">
        <w:rPr>
          <w:rFonts w:asciiTheme="majorHAnsi" w:hAnsiTheme="majorHAnsi"/>
          <w:i/>
          <w:sz w:val="23"/>
          <w:szCs w:val="23"/>
        </w:rPr>
        <w:t>relevant</w:t>
      </w:r>
      <w:r w:rsidRPr="00E864B5">
        <w:rPr>
          <w:rFonts w:asciiTheme="majorHAnsi" w:hAnsiTheme="majorHAnsi"/>
          <w:sz w:val="23"/>
          <w:szCs w:val="23"/>
        </w:rPr>
        <w:t xml:space="preserve"> to our judgements about feasibility without holding that they are themselves </w:t>
      </w:r>
      <w:r w:rsidRPr="00E864B5">
        <w:rPr>
          <w:rFonts w:asciiTheme="majorHAnsi" w:hAnsiTheme="majorHAnsi"/>
          <w:i/>
          <w:sz w:val="23"/>
          <w:szCs w:val="23"/>
        </w:rPr>
        <w:t>constraints</w:t>
      </w:r>
      <w:r w:rsidRPr="00E864B5">
        <w:rPr>
          <w:rFonts w:asciiTheme="majorHAnsi" w:hAnsiTheme="majorHAnsi"/>
          <w:sz w:val="23"/>
          <w:szCs w:val="23"/>
        </w:rPr>
        <w:t xml:space="preserve"> on what is feasible. I suggest that they are relevant to our feasibility assessments insofar as they bear upon our implicit descriptions of the </w:t>
      </w:r>
      <w:r w:rsidRPr="00E864B5">
        <w:rPr>
          <w:rFonts w:asciiTheme="majorHAnsi" w:hAnsiTheme="majorHAnsi"/>
          <w:i/>
          <w:sz w:val="23"/>
          <w:szCs w:val="23"/>
        </w:rPr>
        <w:t>actions</w:t>
      </w:r>
      <w:r w:rsidRPr="00E864B5">
        <w:rPr>
          <w:rFonts w:asciiTheme="majorHAnsi" w:hAnsiTheme="majorHAnsi"/>
          <w:sz w:val="23"/>
          <w:szCs w:val="23"/>
        </w:rPr>
        <w:t xml:space="preserve"> whose feasibility is in question. Sometimes we will be interested in describing the actions in coarse-grained ways such that they will count as feasible so long as there is </w:t>
      </w:r>
      <w:r w:rsidRPr="00E864B5">
        <w:rPr>
          <w:rFonts w:asciiTheme="majorHAnsi" w:hAnsiTheme="majorHAnsi"/>
          <w:i/>
          <w:sz w:val="23"/>
          <w:szCs w:val="23"/>
        </w:rPr>
        <w:t>any</w:t>
      </w:r>
      <w:r w:rsidRPr="00E864B5">
        <w:rPr>
          <w:rFonts w:asciiTheme="majorHAnsi" w:hAnsiTheme="majorHAnsi"/>
          <w:sz w:val="23"/>
          <w:szCs w:val="23"/>
        </w:rPr>
        <w:t xml:space="preserve"> feasible way of performing them. But often we will only be interested in </w:t>
      </w:r>
      <w:r w:rsidRPr="00E864B5">
        <w:rPr>
          <w:rFonts w:asciiTheme="majorHAnsi" w:hAnsiTheme="majorHAnsi"/>
          <w:i/>
          <w:sz w:val="23"/>
          <w:szCs w:val="23"/>
        </w:rPr>
        <w:t>certain ways</w:t>
      </w:r>
      <w:r w:rsidRPr="00E864B5">
        <w:rPr>
          <w:rFonts w:asciiTheme="majorHAnsi" w:hAnsiTheme="majorHAnsi"/>
          <w:sz w:val="23"/>
          <w:szCs w:val="23"/>
        </w:rPr>
        <w:t xml:space="preserve"> of performing the actions: ways of performing the actions that are not at odds with relevant values and goals; and ways of performing the actions that do not require us to violate relevant rules and norms (</w:t>
      </w:r>
      <w:r w:rsidRPr="00E864B5">
        <w:rPr>
          <w:rFonts w:asciiTheme="majorHAnsi" w:hAnsiTheme="majorHAnsi"/>
          <w:i/>
          <w:sz w:val="23"/>
          <w:szCs w:val="23"/>
        </w:rPr>
        <w:t>intra vires</w:t>
      </w:r>
      <w:r w:rsidRPr="00E864B5">
        <w:rPr>
          <w:rFonts w:asciiTheme="majorHAnsi" w:hAnsiTheme="majorHAnsi"/>
          <w:sz w:val="23"/>
          <w:szCs w:val="23"/>
        </w:rPr>
        <w:t xml:space="preserve"> rather than </w:t>
      </w:r>
      <w:r w:rsidRPr="00E864B5">
        <w:rPr>
          <w:rFonts w:asciiTheme="majorHAnsi" w:hAnsiTheme="majorHAnsi"/>
          <w:i/>
          <w:sz w:val="23"/>
          <w:szCs w:val="23"/>
        </w:rPr>
        <w:t>ultra vires</w:t>
      </w:r>
      <w:r w:rsidRPr="00E864B5">
        <w:rPr>
          <w:rFonts w:asciiTheme="majorHAnsi" w:hAnsiTheme="majorHAnsi"/>
          <w:sz w:val="23"/>
          <w:szCs w:val="23"/>
        </w:rPr>
        <w:t xml:space="preserve">). When we </w:t>
      </w:r>
      <w:r w:rsidRPr="00E864B5">
        <w:rPr>
          <w:rFonts w:asciiTheme="majorHAnsi" w:hAnsiTheme="majorHAnsi"/>
          <w:sz w:val="23"/>
          <w:szCs w:val="23"/>
        </w:rPr>
        <w:lastRenderedPageBreak/>
        <w:t>claim that it is infeasible for the Republican Party to adopt a policy of radical gun control or infeasible for a democratically elected government to embrace open borders, what is going on, I suggest, is that we are implicitly restricting our focus to ways of this kind. Our account can, of course, readily make sense of such claims in terms of the deliberation-worthiness of the relevant ways of performing the actions (as opposed to the deliberation-worthiness of performing the actions as such, or in any way). We simply need to be careful in describing the actions whose feasibility is in question.</w:t>
      </w:r>
    </w:p>
    <w:p w14:paraId="2C783E73" w14:textId="3312413D" w:rsidR="00576220" w:rsidRPr="00E864B5" w:rsidRDefault="00576220" w:rsidP="00576220">
      <w:pPr>
        <w:spacing w:line="360" w:lineRule="auto"/>
        <w:ind w:firstLine="567"/>
        <w:rPr>
          <w:rFonts w:asciiTheme="majorHAnsi" w:hAnsiTheme="majorHAnsi"/>
          <w:sz w:val="23"/>
          <w:szCs w:val="23"/>
        </w:rPr>
      </w:pPr>
      <w:r w:rsidRPr="00E864B5">
        <w:rPr>
          <w:rFonts w:asciiTheme="majorHAnsi" w:hAnsiTheme="majorHAnsi"/>
          <w:sz w:val="23"/>
          <w:szCs w:val="23"/>
        </w:rPr>
        <w:t xml:space="preserve">Third, consider the fact that political action often takes place in circumstances that are </w:t>
      </w:r>
      <w:r w:rsidRPr="00E864B5">
        <w:rPr>
          <w:rFonts w:asciiTheme="majorHAnsi" w:hAnsiTheme="majorHAnsi"/>
          <w:i/>
          <w:sz w:val="23"/>
          <w:szCs w:val="23"/>
        </w:rPr>
        <w:t xml:space="preserve">non-ideal </w:t>
      </w:r>
      <w:r w:rsidRPr="00E864B5">
        <w:rPr>
          <w:rFonts w:asciiTheme="majorHAnsi" w:hAnsiTheme="majorHAnsi"/>
          <w:sz w:val="23"/>
          <w:szCs w:val="23"/>
        </w:rPr>
        <w:t>in certain respects. Particularly relevant for our purposes are circumstances that are non-ideal in ways that appear to require departures from the norms of deliberation.</w:t>
      </w:r>
      <w:r w:rsidRPr="00E864B5">
        <w:rPr>
          <w:rStyle w:val="FootnoteReference"/>
          <w:rFonts w:asciiTheme="majorHAnsi" w:hAnsiTheme="majorHAnsi"/>
          <w:sz w:val="23"/>
          <w:szCs w:val="23"/>
        </w:rPr>
        <w:footnoteReference w:id="60"/>
      </w:r>
      <w:r w:rsidRPr="00E864B5">
        <w:rPr>
          <w:rFonts w:asciiTheme="majorHAnsi" w:hAnsiTheme="majorHAnsi"/>
          <w:sz w:val="23"/>
          <w:szCs w:val="23"/>
        </w:rPr>
        <w:t xml:space="preserve"> For example, political action often takes place in circumstances where ther</w:t>
      </w:r>
      <w:r w:rsidR="008C2E4B" w:rsidRPr="00E864B5">
        <w:rPr>
          <w:rFonts w:asciiTheme="majorHAnsi" w:hAnsiTheme="majorHAnsi"/>
          <w:sz w:val="23"/>
          <w:szCs w:val="23"/>
        </w:rPr>
        <w:t>e is significant time pressure</w:t>
      </w:r>
      <w:r w:rsidRPr="00E864B5">
        <w:rPr>
          <w:rFonts w:asciiTheme="majorHAnsi" w:hAnsiTheme="majorHAnsi"/>
          <w:sz w:val="23"/>
          <w:szCs w:val="23"/>
        </w:rPr>
        <w:t>,</w:t>
      </w:r>
      <w:r w:rsidR="008C2E4B" w:rsidRPr="00E864B5">
        <w:rPr>
          <w:rStyle w:val="FootnoteReference"/>
          <w:rFonts w:asciiTheme="majorHAnsi" w:hAnsiTheme="majorHAnsi"/>
          <w:sz w:val="23"/>
          <w:szCs w:val="23"/>
        </w:rPr>
        <w:footnoteReference w:id="61"/>
      </w:r>
      <w:r w:rsidRPr="00E864B5">
        <w:rPr>
          <w:rFonts w:asciiTheme="majorHAnsi" w:hAnsiTheme="majorHAnsi"/>
          <w:sz w:val="23"/>
          <w:szCs w:val="23"/>
        </w:rPr>
        <w:t xml:space="preserve"> which can mean that it is only feasible for us to respond effectively by engaging in immediate action; pausing to initiate and engage in deliberation about how to respond might guarantee failure. </w:t>
      </w:r>
      <w:r w:rsidR="00712DE7" w:rsidRPr="00E864B5">
        <w:rPr>
          <w:rFonts w:asciiTheme="majorHAnsi" w:hAnsiTheme="majorHAnsi"/>
          <w:sz w:val="23"/>
          <w:szCs w:val="23"/>
        </w:rPr>
        <w:t>Political action</w:t>
      </w:r>
      <w:r w:rsidRPr="00E864B5">
        <w:rPr>
          <w:rFonts w:asciiTheme="majorHAnsi" w:hAnsiTheme="majorHAnsi"/>
          <w:sz w:val="23"/>
          <w:szCs w:val="23"/>
        </w:rPr>
        <w:t xml:space="preserve"> often – perhap</w:t>
      </w:r>
      <w:r w:rsidR="008C2E4B" w:rsidRPr="00E864B5">
        <w:rPr>
          <w:rFonts w:asciiTheme="majorHAnsi" w:hAnsiTheme="majorHAnsi"/>
          <w:sz w:val="23"/>
          <w:szCs w:val="23"/>
        </w:rPr>
        <w:t>s even necessarily</w:t>
      </w:r>
      <w:r w:rsidR="008C2E4B" w:rsidRPr="00E864B5">
        <w:rPr>
          <w:rStyle w:val="FootnoteReference"/>
          <w:rFonts w:asciiTheme="majorHAnsi" w:hAnsiTheme="majorHAnsi"/>
          <w:sz w:val="23"/>
          <w:szCs w:val="23"/>
        </w:rPr>
        <w:footnoteReference w:id="62"/>
      </w:r>
      <w:r w:rsidR="008C2E4B" w:rsidRPr="00E864B5">
        <w:rPr>
          <w:rFonts w:asciiTheme="majorHAnsi" w:hAnsiTheme="majorHAnsi"/>
          <w:sz w:val="23"/>
          <w:szCs w:val="23"/>
        </w:rPr>
        <w:t xml:space="preserve"> </w:t>
      </w:r>
      <w:r w:rsidRPr="00E864B5">
        <w:rPr>
          <w:rFonts w:asciiTheme="majorHAnsi" w:hAnsiTheme="majorHAnsi"/>
          <w:sz w:val="23"/>
          <w:szCs w:val="23"/>
        </w:rPr>
        <w:t xml:space="preserve">– takes place in circumstances where there is deep disagreement, including disagreement regarding how best to achieve important outcomes, which can mean that it is only feasible for us to achieve the outcomes by acting unilaterally. </w:t>
      </w:r>
      <w:r w:rsidR="00712DE7" w:rsidRPr="00E864B5">
        <w:rPr>
          <w:rFonts w:asciiTheme="majorHAnsi" w:hAnsiTheme="majorHAnsi"/>
          <w:sz w:val="23"/>
          <w:szCs w:val="23"/>
        </w:rPr>
        <w:t>Political action</w:t>
      </w:r>
      <w:r w:rsidRPr="00E864B5">
        <w:rPr>
          <w:rFonts w:asciiTheme="majorHAnsi" w:hAnsiTheme="majorHAnsi"/>
          <w:sz w:val="23"/>
          <w:szCs w:val="23"/>
        </w:rPr>
        <w:t xml:space="preserve"> typically takes place in circumstances that include at least some untrustworthy deliberative partners, which can mean that it is sometimes only feasible for us to pursue an agenda in secrecy and with some measure of dissimulation. And so on. Such familiar cases might appear to spell doom for </w:t>
      </w:r>
      <w:r w:rsidR="00F54B36" w:rsidRPr="00E864B5">
        <w:rPr>
          <w:rFonts w:asciiTheme="majorHAnsi" w:hAnsiTheme="majorHAnsi"/>
          <w:sz w:val="23"/>
          <w:szCs w:val="23"/>
        </w:rPr>
        <w:t>the Fitting Deliberation Account</w:t>
      </w:r>
      <w:r w:rsidRPr="00E864B5">
        <w:rPr>
          <w:rFonts w:asciiTheme="majorHAnsi" w:hAnsiTheme="majorHAnsi"/>
          <w:sz w:val="23"/>
          <w:szCs w:val="23"/>
        </w:rPr>
        <w:t>. For they might appear to show that the domain of the feasible will often outstrip the domain of the deliberation-worthy.</w:t>
      </w:r>
    </w:p>
    <w:p w14:paraId="4A544038" w14:textId="77777777" w:rsidR="00CA0D4F" w:rsidRPr="00E864B5" w:rsidRDefault="00576220" w:rsidP="00576220">
      <w:pPr>
        <w:spacing w:line="360" w:lineRule="auto"/>
        <w:ind w:firstLine="567"/>
        <w:rPr>
          <w:rFonts w:asciiTheme="majorHAnsi" w:hAnsiTheme="majorHAnsi"/>
          <w:sz w:val="23"/>
          <w:szCs w:val="23"/>
        </w:rPr>
      </w:pPr>
      <w:r w:rsidRPr="00E864B5">
        <w:rPr>
          <w:rFonts w:asciiTheme="majorHAnsi" w:hAnsiTheme="majorHAnsi"/>
          <w:sz w:val="23"/>
          <w:szCs w:val="23"/>
        </w:rPr>
        <w:t xml:space="preserve">Cases of this kind teach us something important: that we must be careful not to confuse a) the question of whether it is feasible to achieve an outcome and b) the question of whether it is feasible to achieve the outcome by engaging in exemplary deliberation. It may be infeasible to achieve the outcome by engaging in exemplary deliberation and yet feasible to achieve the outcome in some other (non-deliberatively exemplary) way. But, of course, this does not mean that the domain of the feasible outstrips the domain of the </w:t>
      </w:r>
      <w:r w:rsidRPr="00E864B5">
        <w:rPr>
          <w:rFonts w:asciiTheme="majorHAnsi" w:hAnsiTheme="majorHAnsi"/>
          <w:sz w:val="23"/>
          <w:szCs w:val="23"/>
        </w:rPr>
        <w:lastRenderedPageBreak/>
        <w:t>deliberation-worthy. Rather, it simply means that the domain of the deliberation-worthy will sometimes encompass ways of achieving outcomes that fall short of exemplary deliberation; and that ways of achieving outcomes that involve exemplary deliberation will sometimes lie beyond the domain of the deliberation-worthy.</w:t>
      </w:r>
    </w:p>
    <w:p w14:paraId="0E05C3F7" w14:textId="77777777" w:rsidR="00594D74" w:rsidRPr="00E864B5" w:rsidRDefault="00594D74" w:rsidP="003D79C4">
      <w:pPr>
        <w:spacing w:line="360" w:lineRule="auto"/>
        <w:rPr>
          <w:rFonts w:asciiTheme="majorHAnsi" w:hAnsiTheme="majorHAnsi"/>
          <w:sz w:val="23"/>
          <w:szCs w:val="23"/>
          <w:u w:val="single"/>
        </w:rPr>
      </w:pPr>
    </w:p>
    <w:p w14:paraId="0E4CCBA2" w14:textId="717C34EA" w:rsidR="00553571" w:rsidRPr="00E864B5" w:rsidRDefault="00594D74" w:rsidP="003E1F41">
      <w:pPr>
        <w:spacing w:line="360" w:lineRule="auto"/>
        <w:outlineLvl w:val="0"/>
        <w:rPr>
          <w:rFonts w:asciiTheme="majorHAnsi" w:hAnsiTheme="majorHAnsi"/>
          <w:sz w:val="23"/>
          <w:szCs w:val="23"/>
          <w:u w:val="single"/>
        </w:rPr>
      </w:pPr>
      <w:r w:rsidRPr="00E864B5">
        <w:rPr>
          <w:rFonts w:asciiTheme="majorHAnsi" w:hAnsiTheme="majorHAnsi"/>
          <w:sz w:val="23"/>
          <w:szCs w:val="23"/>
          <w:u w:val="single"/>
        </w:rPr>
        <w:t>C</w:t>
      </w:r>
      <w:r w:rsidR="00553571" w:rsidRPr="00E864B5">
        <w:rPr>
          <w:rFonts w:asciiTheme="majorHAnsi" w:hAnsiTheme="majorHAnsi"/>
          <w:sz w:val="23"/>
          <w:szCs w:val="23"/>
          <w:u w:val="single"/>
        </w:rPr>
        <w:t xml:space="preserve">. The </w:t>
      </w:r>
      <w:r w:rsidR="00CA0D4F" w:rsidRPr="00E864B5">
        <w:rPr>
          <w:rFonts w:asciiTheme="majorHAnsi" w:hAnsiTheme="majorHAnsi"/>
          <w:sz w:val="23"/>
          <w:szCs w:val="23"/>
          <w:u w:val="single"/>
        </w:rPr>
        <w:t>monistic</w:t>
      </w:r>
      <w:r w:rsidR="00443BAF" w:rsidRPr="00E864B5">
        <w:rPr>
          <w:rFonts w:asciiTheme="majorHAnsi" w:hAnsiTheme="majorHAnsi"/>
          <w:sz w:val="23"/>
          <w:szCs w:val="23"/>
          <w:u w:val="single"/>
        </w:rPr>
        <w:t xml:space="preserve"> </w:t>
      </w:r>
      <w:r w:rsidR="00553571" w:rsidRPr="00E864B5">
        <w:rPr>
          <w:rFonts w:asciiTheme="majorHAnsi" w:hAnsiTheme="majorHAnsi"/>
          <w:sz w:val="23"/>
          <w:szCs w:val="23"/>
          <w:u w:val="single"/>
        </w:rPr>
        <w:t>objection</w:t>
      </w:r>
    </w:p>
    <w:p w14:paraId="332CC791" w14:textId="5CFB3B43" w:rsidR="00553571" w:rsidRPr="00E864B5" w:rsidRDefault="00443BAF" w:rsidP="003D79C4">
      <w:pPr>
        <w:spacing w:line="360" w:lineRule="auto"/>
        <w:rPr>
          <w:rFonts w:asciiTheme="majorHAnsi" w:hAnsiTheme="majorHAnsi"/>
          <w:sz w:val="23"/>
          <w:szCs w:val="23"/>
        </w:rPr>
      </w:pPr>
      <w:r w:rsidRPr="00E864B5">
        <w:rPr>
          <w:rFonts w:asciiTheme="majorHAnsi" w:hAnsiTheme="majorHAnsi"/>
          <w:sz w:val="23"/>
          <w:szCs w:val="23"/>
        </w:rPr>
        <w:t xml:space="preserve">The </w:t>
      </w:r>
      <w:r w:rsidR="00594D74" w:rsidRPr="00E864B5">
        <w:rPr>
          <w:rFonts w:asciiTheme="majorHAnsi" w:hAnsiTheme="majorHAnsi"/>
          <w:sz w:val="23"/>
          <w:szCs w:val="23"/>
        </w:rPr>
        <w:t>final</w:t>
      </w:r>
      <w:r w:rsidRPr="00E864B5">
        <w:rPr>
          <w:rFonts w:asciiTheme="majorHAnsi" w:hAnsiTheme="majorHAnsi"/>
          <w:sz w:val="23"/>
          <w:szCs w:val="23"/>
        </w:rPr>
        <w:t xml:space="preserve"> objection</w:t>
      </w:r>
      <w:r w:rsidR="00553571" w:rsidRPr="00E864B5">
        <w:rPr>
          <w:rFonts w:asciiTheme="majorHAnsi" w:hAnsiTheme="majorHAnsi"/>
          <w:sz w:val="23"/>
          <w:szCs w:val="23"/>
        </w:rPr>
        <w:t xml:space="preserve"> </w:t>
      </w:r>
      <w:r w:rsidRPr="00E864B5">
        <w:rPr>
          <w:rFonts w:asciiTheme="majorHAnsi" w:hAnsiTheme="majorHAnsi"/>
          <w:sz w:val="23"/>
          <w:szCs w:val="23"/>
        </w:rPr>
        <w:t xml:space="preserve">I want to consider is that </w:t>
      </w:r>
      <w:r w:rsidR="00813684" w:rsidRPr="00E864B5">
        <w:rPr>
          <w:rFonts w:asciiTheme="majorHAnsi" w:hAnsiTheme="majorHAnsi"/>
          <w:sz w:val="23"/>
          <w:szCs w:val="23"/>
        </w:rPr>
        <w:t xml:space="preserve">the Fitting Deliberation Account </w:t>
      </w:r>
      <w:r w:rsidR="00553571" w:rsidRPr="00E864B5">
        <w:rPr>
          <w:rFonts w:asciiTheme="majorHAnsi" w:hAnsiTheme="majorHAnsi"/>
          <w:sz w:val="23"/>
          <w:szCs w:val="23"/>
        </w:rPr>
        <w:t xml:space="preserve">presupposes an implausible form of </w:t>
      </w:r>
      <w:r w:rsidR="00553571" w:rsidRPr="00E864B5">
        <w:rPr>
          <w:rFonts w:asciiTheme="majorHAnsi" w:hAnsiTheme="majorHAnsi"/>
          <w:i/>
          <w:sz w:val="23"/>
          <w:szCs w:val="23"/>
        </w:rPr>
        <w:t>monism</w:t>
      </w:r>
      <w:r w:rsidR="001242EA" w:rsidRPr="00E864B5">
        <w:rPr>
          <w:rFonts w:asciiTheme="majorHAnsi" w:hAnsiTheme="majorHAnsi"/>
          <w:sz w:val="23"/>
          <w:szCs w:val="23"/>
        </w:rPr>
        <w:t xml:space="preserve"> about feasibility,</w:t>
      </w:r>
      <w:r w:rsidR="00553571" w:rsidRPr="00E864B5">
        <w:rPr>
          <w:rFonts w:asciiTheme="majorHAnsi" w:hAnsiTheme="majorHAnsi"/>
          <w:sz w:val="23"/>
          <w:szCs w:val="23"/>
        </w:rPr>
        <w:t xml:space="preserve"> whereas we ought instead to be feasibility </w:t>
      </w:r>
      <w:r w:rsidR="00553571" w:rsidRPr="00E864B5">
        <w:rPr>
          <w:rFonts w:asciiTheme="majorHAnsi" w:hAnsiTheme="majorHAnsi"/>
          <w:i/>
          <w:sz w:val="23"/>
          <w:szCs w:val="23"/>
        </w:rPr>
        <w:t>pluralists</w:t>
      </w:r>
      <w:r w:rsidR="001242EA" w:rsidRPr="00E864B5">
        <w:rPr>
          <w:rFonts w:asciiTheme="majorHAnsi" w:hAnsiTheme="majorHAnsi"/>
          <w:sz w:val="23"/>
          <w:szCs w:val="23"/>
        </w:rPr>
        <w:t>.</w:t>
      </w:r>
      <w:r w:rsidR="00553571" w:rsidRPr="00E864B5">
        <w:rPr>
          <w:rFonts w:asciiTheme="majorHAnsi" w:hAnsiTheme="majorHAnsi"/>
          <w:sz w:val="23"/>
          <w:szCs w:val="23"/>
        </w:rPr>
        <w:t xml:space="preserve"> </w:t>
      </w:r>
      <w:r w:rsidRPr="00E864B5">
        <w:rPr>
          <w:rFonts w:asciiTheme="majorHAnsi" w:hAnsiTheme="majorHAnsi"/>
          <w:sz w:val="23"/>
          <w:szCs w:val="23"/>
        </w:rPr>
        <w:t>M</w:t>
      </w:r>
      <w:r w:rsidR="00553571" w:rsidRPr="00E864B5">
        <w:rPr>
          <w:rFonts w:asciiTheme="majorHAnsi" w:hAnsiTheme="majorHAnsi"/>
          <w:sz w:val="23"/>
          <w:szCs w:val="23"/>
        </w:rPr>
        <w:t xml:space="preserve">onism </w:t>
      </w:r>
      <w:r w:rsidR="001242EA" w:rsidRPr="00E864B5">
        <w:rPr>
          <w:rFonts w:asciiTheme="majorHAnsi" w:hAnsiTheme="majorHAnsi"/>
          <w:sz w:val="23"/>
          <w:szCs w:val="23"/>
        </w:rPr>
        <w:t xml:space="preserve">about feasibility </w:t>
      </w:r>
      <w:r w:rsidR="00553571" w:rsidRPr="00E864B5">
        <w:rPr>
          <w:rFonts w:asciiTheme="majorHAnsi" w:hAnsiTheme="majorHAnsi"/>
          <w:sz w:val="23"/>
          <w:szCs w:val="23"/>
        </w:rPr>
        <w:t xml:space="preserve">is the view that there is some </w:t>
      </w:r>
      <w:r w:rsidR="00553571" w:rsidRPr="00E864B5">
        <w:rPr>
          <w:rFonts w:asciiTheme="majorHAnsi" w:hAnsiTheme="majorHAnsi"/>
          <w:i/>
          <w:sz w:val="23"/>
          <w:szCs w:val="23"/>
        </w:rPr>
        <w:t>single</w:t>
      </w:r>
      <w:r w:rsidR="00553571" w:rsidRPr="00E864B5">
        <w:rPr>
          <w:rFonts w:asciiTheme="majorHAnsi" w:hAnsiTheme="majorHAnsi"/>
          <w:sz w:val="23"/>
          <w:szCs w:val="23"/>
        </w:rPr>
        <w:t xml:space="preserve"> privileged </w:t>
      </w:r>
      <w:r w:rsidR="001242EA" w:rsidRPr="00E864B5">
        <w:rPr>
          <w:rFonts w:asciiTheme="majorHAnsi" w:hAnsiTheme="majorHAnsi"/>
          <w:sz w:val="23"/>
          <w:szCs w:val="23"/>
        </w:rPr>
        <w:t>concept</w:t>
      </w:r>
      <w:r w:rsidR="00553571" w:rsidRPr="00E864B5">
        <w:rPr>
          <w:rFonts w:asciiTheme="majorHAnsi" w:hAnsiTheme="majorHAnsi"/>
          <w:sz w:val="23"/>
          <w:szCs w:val="23"/>
        </w:rPr>
        <w:t xml:space="preserve"> of feasibility. </w:t>
      </w:r>
      <w:r w:rsidRPr="00E864B5">
        <w:rPr>
          <w:rFonts w:asciiTheme="majorHAnsi" w:hAnsiTheme="majorHAnsi"/>
          <w:sz w:val="23"/>
          <w:szCs w:val="23"/>
        </w:rPr>
        <w:t>P</w:t>
      </w:r>
      <w:r w:rsidR="00553571" w:rsidRPr="00E864B5">
        <w:rPr>
          <w:rFonts w:asciiTheme="majorHAnsi" w:hAnsiTheme="majorHAnsi"/>
          <w:sz w:val="23"/>
          <w:szCs w:val="23"/>
        </w:rPr>
        <w:t>luralism</w:t>
      </w:r>
      <w:r w:rsidR="001242EA" w:rsidRPr="00E864B5">
        <w:rPr>
          <w:rFonts w:asciiTheme="majorHAnsi" w:hAnsiTheme="majorHAnsi"/>
          <w:sz w:val="23"/>
          <w:szCs w:val="23"/>
        </w:rPr>
        <w:t xml:space="preserve"> about feasibility</w:t>
      </w:r>
      <w:r w:rsidR="00553571" w:rsidRPr="00E864B5">
        <w:rPr>
          <w:rFonts w:asciiTheme="majorHAnsi" w:hAnsiTheme="majorHAnsi"/>
          <w:sz w:val="23"/>
          <w:szCs w:val="23"/>
        </w:rPr>
        <w:t xml:space="preserve">, in contrast, holds that there is a plurality of different </w:t>
      </w:r>
      <w:r w:rsidR="001242EA" w:rsidRPr="00E864B5">
        <w:rPr>
          <w:rFonts w:asciiTheme="majorHAnsi" w:hAnsiTheme="majorHAnsi"/>
          <w:sz w:val="23"/>
          <w:szCs w:val="23"/>
        </w:rPr>
        <w:t>concepts</w:t>
      </w:r>
      <w:r w:rsidR="00553571" w:rsidRPr="00E864B5">
        <w:rPr>
          <w:rFonts w:asciiTheme="majorHAnsi" w:hAnsiTheme="majorHAnsi"/>
          <w:sz w:val="23"/>
          <w:szCs w:val="23"/>
        </w:rPr>
        <w:t xml:space="preserve"> of feasibility. </w:t>
      </w:r>
      <w:r w:rsidR="001242EA" w:rsidRPr="00E864B5">
        <w:rPr>
          <w:rFonts w:asciiTheme="majorHAnsi" w:hAnsiTheme="majorHAnsi"/>
          <w:sz w:val="23"/>
          <w:szCs w:val="23"/>
        </w:rPr>
        <w:t>P</w:t>
      </w:r>
      <w:r w:rsidR="00553571" w:rsidRPr="00E864B5">
        <w:rPr>
          <w:rFonts w:asciiTheme="majorHAnsi" w:hAnsiTheme="majorHAnsi"/>
          <w:sz w:val="23"/>
          <w:szCs w:val="23"/>
        </w:rPr>
        <w:t xml:space="preserve">luralism is appealing in its own right. Moreover, it might seem especially hard to resist if we embrace </w:t>
      </w:r>
      <w:r w:rsidR="001242EA" w:rsidRPr="00E864B5">
        <w:rPr>
          <w:rFonts w:asciiTheme="majorHAnsi" w:hAnsiTheme="majorHAnsi"/>
          <w:sz w:val="23"/>
          <w:szCs w:val="23"/>
        </w:rPr>
        <w:t>a function-based account</w:t>
      </w:r>
      <w:r w:rsidR="00553571" w:rsidRPr="00E864B5">
        <w:rPr>
          <w:rFonts w:asciiTheme="majorHAnsi" w:hAnsiTheme="majorHAnsi"/>
          <w:sz w:val="23"/>
          <w:szCs w:val="23"/>
        </w:rPr>
        <w:t xml:space="preserve"> </w:t>
      </w:r>
      <w:r w:rsidR="001242EA" w:rsidRPr="00E864B5">
        <w:rPr>
          <w:rFonts w:asciiTheme="majorHAnsi" w:hAnsiTheme="majorHAnsi"/>
          <w:sz w:val="23"/>
          <w:szCs w:val="23"/>
        </w:rPr>
        <w:t>of</w:t>
      </w:r>
      <w:r w:rsidR="00553571" w:rsidRPr="00E864B5">
        <w:rPr>
          <w:rFonts w:asciiTheme="majorHAnsi" w:hAnsiTheme="majorHAnsi"/>
          <w:sz w:val="23"/>
          <w:szCs w:val="23"/>
        </w:rPr>
        <w:t xml:space="preserve"> feasibility. That is because it might seem hard to maintain that there is any single privileged role that feasibility plays. Rather, there is an irreducible </w:t>
      </w:r>
      <w:r w:rsidR="00553571" w:rsidRPr="00E864B5">
        <w:rPr>
          <w:rFonts w:asciiTheme="majorHAnsi" w:hAnsiTheme="majorHAnsi"/>
          <w:i/>
          <w:sz w:val="23"/>
          <w:szCs w:val="23"/>
        </w:rPr>
        <w:t>plurality</w:t>
      </w:r>
      <w:r w:rsidR="00553571" w:rsidRPr="00E864B5">
        <w:rPr>
          <w:rFonts w:asciiTheme="majorHAnsi" w:hAnsiTheme="majorHAnsi"/>
          <w:sz w:val="23"/>
          <w:szCs w:val="23"/>
        </w:rPr>
        <w:t xml:space="preserve"> of roles and, hence, by the lights of the functionalist, an irreducible plurality of different </w:t>
      </w:r>
      <w:r w:rsidR="001242EA" w:rsidRPr="00E864B5">
        <w:rPr>
          <w:rFonts w:asciiTheme="majorHAnsi" w:hAnsiTheme="majorHAnsi"/>
          <w:sz w:val="23"/>
          <w:szCs w:val="23"/>
        </w:rPr>
        <w:t>concepts</w:t>
      </w:r>
      <w:r w:rsidR="00553571" w:rsidRPr="00E864B5">
        <w:rPr>
          <w:rFonts w:asciiTheme="majorHAnsi" w:hAnsiTheme="majorHAnsi"/>
          <w:sz w:val="23"/>
          <w:szCs w:val="23"/>
        </w:rPr>
        <w:t xml:space="preserve"> of feasibility</w:t>
      </w:r>
      <w:r w:rsidR="001242EA" w:rsidRPr="00E864B5">
        <w:rPr>
          <w:rFonts w:asciiTheme="majorHAnsi" w:hAnsiTheme="majorHAnsi"/>
          <w:sz w:val="23"/>
          <w:szCs w:val="23"/>
        </w:rPr>
        <w:t>.</w:t>
      </w:r>
      <w:r w:rsidR="00AA6BE4" w:rsidRPr="00E864B5">
        <w:rPr>
          <w:rStyle w:val="FootnoteReference"/>
          <w:rFonts w:asciiTheme="majorHAnsi" w:hAnsiTheme="majorHAnsi"/>
          <w:sz w:val="23"/>
          <w:szCs w:val="23"/>
        </w:rPr>
        <w:footnoteReference w:id="63"/>
      </w:r>
      <w:r w:rsidR="00553571" w:rsidRPr="00E864B5">
        <w:rPr>
          <w:rFonts w:asciiTheme="majorHAnsi" w:hAnsiTheme="majorHAnsi"/>
          <w:sz w:val="23"/>
          <w:szCs w:val="23"/>
        </w:rPr>
        <w:t xml:space="preserve"> At best, then, </w:t>
      </w:r>
      <w:r w:rsidR="00813684" w:rsidRPr="00E864B5">
        <w:rPr>
          <w:rFonts w:asciiTheme="majorHAnsi" w:hAnsiTheme="majorHAnsi"/>
          <w:sz w:val="23"/>
          <w:szCs w:val="23"/>
        </w:rPr>
        <w:t xml:space="preserve">the Fitting Deliberation Account </w:t>
      </w:r>
      <w:r w:rsidR="00553571" w:rsidRPr="00E864B5">
        <w:rPr>
          <w:rFonts w:asciiTheme="majorHAnsi" w:hAnsiTheme="majorHAnsi"/>
          <w:sz w:val="23"/>
          <w:szCs w:val="23"/>
        </w:rPr>
        <w:t>offers an account of one of these notions of feasibility (</w:t>
      </w:r>
      <w:r w:rsidR="00553571" w:rsidRPr="00E864B5">
        <w:rPr>
          <w:rFonts w:asciiTheme="majorHAnsi" w:hAnsiTheme="majorHAnsi"/>
          <w:i/>
          <w:sz w:val="23"/>
          <w:szCs w:val="23"/>
        </w:rPr>
        <w:t>deliberative feasibility</w:t>
      </w:r>
      <w:r w:rsidR="00553571" w:rsidRPr="00E864B5">
        <w:rPr>
          <w:rFonts w:asciiTheme="majorHAnsi" w:hAnsiTheme="majorHAnsi"/>
          <w:sz w:val="23"/>
          <w:szCs w:val="23"/>
        </w:rPr>
        <w:t>, as we might call it). But there are other notions that play different roles.</w:t>
      </w:r>
    </w:p>
    <w:p w14:paraId="57F0C49D" w14:textId="53572598" w:rsidR="00553571" w:rsidRPr="00E864B5" w:rsidRDefault="00553571" w:rsidP="003D79C4">
      <w:pPr>
        <w:spacing w:line="360" w:lineRule="auto"/>
        <w:ind w:firstLine="567"/>
        <w:rPr>
          <w:rFonts w:asciiTheme="majorHAnsi" w:hAnsiTheme="majorHAnsi"/>
          <w:sz w:val="23"/>
          <w:szCs w:val="23"/>
        </w:rPr>
      </w:pPr>
      <w:r w:rsidRPr="00E864B5">
        <w:rPr>
          <w:rFonts w:asciiTheme="majorHAnsi" w:hAnsiTheme="majorHAnsi"/>
          <w:sz w:val="23"/>
          <w:szCs w:val="23"/>
        </w:rPr>
        <w:t xml:space="preserve">What should we make of this objection? Certainly, there are forms of pluralism that </w:t>
      </w:r>
      <w:r w:rsidR="00377CDB" w:rsidRPr="00E864B5">
        <w:rPr>
          <w:rFonts w:asciiTheme="majorHAnsi" w:hAnsiTheme="majorHAnsi"/>
          <w:sz w:val="23"/>
          <w:szCs w:val="23"/>
        </w:rPr>
        <w:t>might</w:t>
      </w:r>
      <w:r w:rsidRPr="00E864B5">
        <w:rPr>
          <w:rFonts w:asciiTheme="majorHAnsi" w:hAnsiTheme="majorHAnsi"/>
          <w:sz w:val="23"/>
          <w:szCs w:val="23"/>
        </w:rPr>
        <w:t xml:space="preserve"> appear to be </w:t>
      </w:r>
      <w:r w:rsidR="00377CDB" w:rsidRPr="00E864B5">
        <w:rPr>
          <w:rFonts w:asciiTheme="majorHAnsi" w:hAnsiTheme="majorHAnsi"/>
          <w:sz w:val="23"/>
          <w:szCs w:val="23"/>
        </w:rPr>
        <w:t>true</w:t>
      </w:r>
      <w:r w:rsidRPr="00E864B5">
        <w:rPr>
          <w:rFonts w:asciiTheme="majorHAnsi" w:hAnsiTheme="majorHAnsi"/>
          <w:sz w:val="23"/>
          <w:szCs w:val="23"/>
        </w:rPr>
        <w:t xml:space="preserve">. Consider, for example, the idea that there is a plurality of more </w:t>
      </w:r>
      <w:r w:rsidRPr="00E864B5">
        <w:rPr>
          <w:rFonts w:asciiTheme="majorHAnsi" w:hAnsiTheme="majorHAnsi"/>
          <w:i/>
          <w:sz w:val="23"/>
          <w:szCs w:val="23"/>
        </w:rPr>
        <w:t>specific</w:t>
      </w:r>
      <w:r w:rsidR="00377CDB" w:rsidRPr="00E864B5">
        <w:rPr>
          <w:rFonts w:asciiTheme="majorHAnsi" w:hAnsiTheme="majorHAnsi"/>
          <w:sz w:val="23"/>
          <w:szCs w:val="23"/>
        </w:rPr>
        <w:t xml:space="preserve"> feasibility concepts</w:t>
      </w:r>
      <w:r w:rsidRPr="00E864B5">
        <w:rPr>
          <w:rFonts w:asciiTheme="majorHAnsi" w:hAnsiTheme="majorHAnsi"/>
          <w:sz w:val="23"/>
          <w:szCs w:val="23"/>
        </w:rPr>
        <w:t>: economic feasibility; legal feasibility; democratic feasibility; and so on.</w:t>
      </w:r>
      <w:r w:rsidRPr="00E864B5">
        <w:rPr>
          <w:rStyle w:val="FootnoteReference"/>
          <w:rFonts w:asciiTheme="majorHAnsi" w:hAnsiTheme="majorHAnsi"/>
          <w:sz w:val="23"/>
          <w:szCs w:val="23"/>
        </w:rPr>
        <w:footnoteReference w:id="64"/>
      </w:r>
      <w:r w:rsidRPr="00E864B5">
        <w:rPr>
          <w:rFonts w:asciiTheme="majorHAnsi" w:hAnsiTheme="majorHAnsi"/>
          <w:sz w:val="23"/>
          <w:szCs w:val="23"/>
        </w:rPr>
        <w:t xml:space="preserve"> Such a view might seem hard to resist. Yet it hardly threatens </w:t>
      </w:r>
      <w:r w:rsidR="00813684" w:rsidRPr="00E864B5">
        <w:rPr>
          <w:rFonts w:asciiTheme="majorHAnsi" w:hAnsiTheme="majorHAnsi"/>
          <w:sz w:val="23"/>
          <w:szCs w:val="23"/>
        </w:rPr>
        <w:t>the Fitting Deliberation Account</w:t>
      </w:r>
      <w:r w:rsidRPr="00E864B5">
        <w:rPr>
          <w:rFonts w:asciiTheme="majorHAnsi" w:hAnsiTheme="majorHAnsi"/>
          <w:sz w:val="23"/>
          <w:szCs w:val="23"/>
        </w:rPr>
        <w:t xml:space="preserve">. Even if there are multiple more specific feasibility concepts, this is perfectly compatible with the existence of a single overarching feasibility concept that </w:t>
      </w:r>
      <w:r w:rsidR="00813684" w:rsidRPr="00E864B5">
        <w:rPr>
          <w:rFonts w:asciiTheme="majorHAnsi" w:hAnsiTheme="majorHAnsi"/>
          <w:sz w:val="23"/>
          <w:szCs w:val="23"/>
        </w:rPr>
        <w:t xml:space="preserve">the Fitting Deliberation Account </w:t>
      </w:r>
      <w:r w:rsidRPr="00E864B5">
        <w:rPr>
          <w:rFonts w:asciiTheme="majorHAnsi" w:hAnsiTheme="majorHAnsi"/>
          <w:sz w:val="23"/>
          <w:szCs w:val="23"/>
        </w:rPr>
        <w:t xml:space="preserve">is purporting to account for. (By analogy, the idea that there are </w:t>
      </w:r>
      <w:r w:rsidR="001242EA" w:rsidRPr="00E864B5">
        <w:rPr>
          <w:rFonts w:asciiTheme="majorHAnsi" w:hAnsiTheme="majorHAnsi"/>
          <w:sz w:val="23"/>
          <w:szCs w:val="23"/>
        </w:rPr>
        <w:t xml:space="preserve">certain </w:t>
      </w:r>
      <w:r w:rsidRPr="00E864B5">
        <w:rPr>
          <w:rFonts w:asciiTheme="majorHAnsi" w:hAnsiTheme="majorHAnsi"/>
          <w:sz w:val="23"/>
          <w:szCs w:val="23"/>
        </w:rPr>
        <w:t>distinct specific oughts (e.g. a moral ought, a legal ought, a prudential ought, and so on) is perfectly compatible with the ex</w:t>
      </w:r>
      <w:r w:rsidR="001242EA" w:rsidRPr="00E864B5">
        <w:rPr>
          <w:rFonts w:asciiTheme="majorHAnsi" w:hAnsiTheme="majorHAnsi"/>
          <w:sz w:val="23"/>
          <w:szCs w:val="23"/>
        </w:rPr>
        <w:t>istence of a single overarching</w:t>
      </w:r>
      <w:r w:rsidRPr="00E864B5">
        <w:rPr>
          <w:rFonts w:asciiTheme="majorHAnsi" w:hAnsiTheme="majorHAnsi"/>
          <w:sz w:val="23"/>
          <w:szCs w:val="23"/>
        </w:rPr>
        <w:t xml:space="preserve"> </w:t>
      </w:r>
      <w:r w:rsidR="001242EA" w:rsidRPr="00E864B5">
        <w:rPr>
          <w:rFonts w:asciiTheme="majorHAnsi" w:hAnsiTheme="majorHAnsi"/>
          <w:sz w:val="23"/>
          <w:szCs w:val="23"/>
        </w:rPr>
        <w:t>(</w:t>
      </w:r>
      <w:r w:rsidRPr="00E864B5">
        <w:rPr>
          <w:rFonts w:asciiTheme="majorHAnsi" w:hAnsiTheme="majorHAnsi"/>
          <w:sz w:val="23"/>
          <w:szCs w:val="23"/>
        </w:rPr>
        <w:t>all-things-considered</w:t>
      </w:r>
      <w:r w:rsidR="001242EA" w:rsidRPr="00E864B5">
        <w:rPr>
          <w:rFonts w:asciiTheme="majorHAnsi" w:hAnsiTheme="majorHAnsi"/>
          <w:sz w:val="23"/>
          <w:szCs w:val="23"/>
        </w:rPr>
        <w:t>)</w:t>
      </w:r>
      <w:r w:rsidRPr="00E864B5">
        <w:rPr>
          <w:rFonts w:asciiTheme="majorHAnsi" w:hAnsiTheme="majorHAnsi"/>
          <w:sz w:val="23"/>
          <w:szCs w:val="23"/>
        </w:rPr>
        <w:t xml:space="preserve"> ought.) Or consider the idea that, in addition to a concept of feasibility that applies to actions, there is also some feasibility concept that applies directly to states of affairs (rather than to actions involving the states of affairs). Again, this poses no problems for </w:t>
      </w:r>
      <w:r w:rsidR="00813684" w:rsidRPr="00E864B5">
        <w:rPr>
          <w:rFonts w:asciiTheme="majorHAnsi" w:hAnsiTheme="majorHAnsi"/>
          <w:sz w:val="23"/>
          <w:szCs w:val="23"/>
        </w:rPr>
        <w:t xml:space="preserve">the Fitting Deliberation Account </w:t>
      </w:r>
      <w:r w:rsidRPr="00E864B5">
        <w:rPr>
          <w:rFonts w:asciiTheme="majorHAnsi" w:hAnsiTheme="majorHAnsi"/>
          <w:sz w:val="23"/>
          <w:szCs w:val="23"/>
        </w:rPr>
        <w:t xml:space="preserve">since it is perfectly compatible with the existence of a single privileged </w:t>
      </w:r>
      <w:r w:rsidRPr="00E864B5">
        <w:rPr>
          <w:rFonts w:asciiTheme="majorHAnsi" w:hAnsiTheme="majorHAnsi"/>
          <w:sz w:val="23"/>
          <w:szCs w:val="23"/>
        </w:rPr>
        <w:lastRenderedPageBreak/>
        <w:t xml:space="preserve">feasibility concept that is at play within our talk and thought about what it is feasible for us </w:t>
      </w:r>
      <w:r w:rsidRPr="00E864B5">
        <w:rPr>
          <w:rFonts w:asciiTheme="majorHAnsi" w:hAnsiTheme="majorHAnsi"/>
          <w:i/>
          <w:sz w:val="23"/>
          <w:szCs w:val="23"/>
        </w:rPr>
        <w:t>to do</w:t>
      </w:r>
      <w:r w:rsidRPr="00E864B5">
        <w:rPr>
          <w:rFonts w:asciiTheme="majorHAnsi" w:hAnsiTheme="majorHAnsi"/>
          <w:sz w:val="23"/>
          <w:szCs w:val="23"/>
        </w:rPr>
        <w:t>. (By analogy, the idea that there is a distinct ought at play in our talk and thought about what ought to be the case (say, an evaluative ought) does not threaten the idea that there is a single, privileged practical ought that is at play in our talk and thought about what we ought to do.)</w:t>
      </w:r>
    </w:p>
    <w:p w14:paraId="5F803041" w14:textId="214D5F01" w:rsidR="00DF18CF" w:rsidRPr="00E864B5" w:rsidRDefault="00553571" w:rsidP="00E22B39">
      <w:pPr>
        <w:spacing w:line="360" w:lineRule="auto"/>
        <w:ind w:firstLine="567"/>
        <w:rPr>
          <w:rFonts w:asciiTheme="majorHAnsi" w:hAnsiTheme="majorHAnsi"/>
          <w:sz w:val="23"/>
          <w:szCs w:val="23"/>
        </w:rPr>
      </w:pPr>
      <w:r w:rsidRPr="00E864B5">
        <w:rPr>
          <w:rFonts w:asciiTheme="majorHAnsi" w:hAnsiTheme="majorHAnsi"/>
          <w:sz w:val="23"/>
          <w:szCs w:val="23"/>
        </w:rPr>
        <w:t xml:space="preserve">The only forms of feasibility pluralism that would potentially pose a problem for </w:t>
      </w:r>
      <w:r w:rsidR="00813684" w:rsidRPr="00E864B5">
        <w:rPr>
          <w:rFonts w:asciiTheme="majorHAnsi" w:hAnsiTheme="majorHAnsi"/>
          <w:sz w:val="23"/>
          <w:szCs w:val="23"/>
        </w:rPr>
        <w:t>the Fitting Deliberation Account</w:t>
      </w:r>
      <w:r w:rsidRPr="00E864B5">
        <w:rPr>
          <w:rFonts w:asciiTheme="majorHAnsi" w:hAnsiTheme="majorHAnsi"/>
          <w:sz w:val="23"/>
          <w:szCs w:val="23"/>
        </w:rPr>
        <w:t xml:space="preserve">, then, are ones that, if true, would succeed in calling into question the idea that that there is some single privileged </w:t>
      </w:r>
      <w:r w:rsidR="001242EA" w:rsidRPr="00E864B5">
        <w:rPr>
          <w:rFonts w:asciiTheme="majorHAnsi" w:hAnsiTheme="majorHAnsi"/>
          <w:sz w:val="23"/>
          <w:szCs w:val="23"/>
        </w:rPr>
        <w:t>concept</w:t>
      </w:r>
      <w:r w:rsidRPr="00E864B5">
        <w:rPr>
          <w:rFonts w:asciiTheme="majorHAnsi" w:hAnsiTheme="majorHAnsi"/>
          <w:sz w:val="23"/>
          <w:szCs w:val="23"/>
        </w:rPr>
        <w:t xml:space="preserve"> of feasibility for which it is appropriate to seek a single correct account. Consider, for example, a form of pluralism about feasibility that is parallel to the kind of practice-based pluralism about </w:t>
      </w:r>
      <w:r w:rsidRPr="00E864B5">
        <w:rPr>
          <w:rFonts w:asciiTheme="majorHAnsi" w:hAnsiTheme="majorHAnsi"/>
          <w:i/>
          <w:sz w:val="23"/>
          <w:szCs w:val="23"/>
        </w:rPr>
        <w:t>ought</w:t>
      </w:r>
      <w:r w:rsidRPr="00E864B5">
        <w:rPr>
          <w:rFonts w:asciiTheme="majorHAnsi" w:hAnsiTheme="majorHAnsi"/>
          <w:sz w:val="23"/>
          <w:szCs w:val="23"/>
        </w:rPr>
        <w:t xml:space="preserve"> that I have myself defended elsewhere according to which there is an irreducible plurality of oughts that are tied to, and supposed to be operating in the service of, different core practices of deliberation, prescription, and criticism: a deliberative ought, a prescriptive ought, and a </w:t>
      </w:r>
      <w:proofErr w:type="spellStart"/>
      <w:r w:rsidRPr="00E864B5">
        <w:rPr>
          <w:rFonts w:asciiTheme="majorHAnsi" w:hAnsiTheme="majorHAnsi"/>
          <w:sz w:val="23"/>
          <w:szCs w:val="23"/>
        </w:rPr>
        <w:t>hypological</w:t>
      </w:r>
      <w:proofErr w:type="spellEnd"/>
      <w:r w:rsidRPr="00E864B5">
        <w:rPr>
          <w:rFonts w:asciiTheme="majorHAnsi" w:hAnsiTheme="majorHAnsi"/>
          <w:sz w:val="23"/>
          <w:szCs w:val="23"/>
        </w:rPr>
        <w:t xml:space="preserve"> ought.</w:t>
      </w:r>
      <w:r w:rsidR="00DF18CF" w:rsidRPr="00E864B5">
        <w:rPr>
          <w:rStyle w:val="FootnoteReference"/>
          <w:rFonts w:asciiTheme="majorHAnsi" w:hAnsiTheme="majorHAnsi"/>
          <w:sz w:val="23"/>
          <w:szCs w:val="23"/>
        </w:rPr>
        <w:footnoteReference w:id="65"/>
      </w:r>
      <w:r w:rsidRPr="00E864B5">
        <w:rPr>
          <w:rFonts w:asciiTheme="majorHAnsi" w:hAnsiTheme="majorHAnsi"/>
          <w:sz w:val="23"/>
          <w:szCs w:val="23"/>
        </w:rPr>
        <w:t xml:space="preserve"> The parallel form of practice-based pluralism about feasibility would hold that there is an irreducible plurality of different feasibility concepts that are tied to these different core practices. Thus, in addition to a deliberative concept of feasibility that is supposed to play a deliberative role, there is also a prescriptive concept of feasibility that is supposed to play some prescriptive role and a </w:t>
      </w:r>
      <w:proofErr w:type="spellStart"/>
      <w:r w:rsidRPr="00E864B5">
        <w:rPr>
          <w:rFonts w:asciiTheme="majorHAnsi" w:hAnsiTheme="majorHAnsi"/>
          <w:sz w:val="23"/>
          <w:szCs w:val="23"/>
        </w:rPr>
        <w:t>hypological</w:t>
      </w:r>
      <w:proofErr w:type="spellEnd"/>
      <w:r w:rsidRPr="00E864B5">
        <w:rPr>
          <w:rFonts w:asciiTheme="majorHAnsi" w:hAnsiTheme="majorHAnsi"/>
          <w:sz w:val="23"/>
          <w:szCs w:val="23"/>
        </w:rPr>
        <w:t xml:space="preserve"> concept of feasibility that is supposed</w:t>
      </w:r>
      <w:r w:rsidR="001242EA" w:rsidRPr="00E864B5">
        <w:rPr>
          <w:rFonts w:asciiTheme="majorHAnsi" w:hAnsiTheme="majorHAnsi"/>
          <w:sz w:val="23"/>
          <w:szCs w:val="23"/>
        </w:rPr>
        <w:t xml:space="preserve"> to play some </w:t>
      </w:r>
      <w:proofErr w:type="spellStart"/>
      <w:r w:rsidR="001242EA" w:rsidRPr="00E864B5">
        <w:rPr>
          <w:rFonts w:asciiTheme="majorHAnsi" w:hAnsiTheme="majorHAnsi"/>
          <w:sz w:val="23"/>
          <w:szCs w:val="23"/>
        </w:rPr>
        <w:t>hypological</w:t>
      </w:r>
      <w:proofErr w:type="spellEnd"/>
      <w:r w:rsidR="001242EA" w:rsidRPr="00E864B5">
        <w:rPr>
          <w:rFonts w:asciiTheme="majorHAnsi" w:hAnsiTheme="majorHAnsi"/>
          <w:sz w:val="23"/>
          <w:szCs w:val="23"/>
        </w:rPr>
        <w:t xml:space="preserve"> role.</w:t>
      </w:r>
    </w:p>
    <w:p w14:paraId="6AB53C00" w14:textId="7E26E7CF" w:rsidR="00E22B39" w:rsidRPr="00E864B5" w:rsidRDefault="00553571" w:rsidP="00E22B39">
      <w:pPr>
        <w:spacing w:line="360" w:lineRule="auto"/>
        <w:ind w:firstLine="567"/>
        <w:rPr>
          <w:rFonts w:asciiTheme="majorHAnsi" w:hAnsiTheme="majorHAnsi"/>
          <w:sz w:val="23"/>
          <w:szCs w:val="23"/>
        </w:rPr>
      </w:pPr>
      <w:r w:rsidRPr="00E864B5">
        <w:rPr>
          <w:rFonts w:asciiTheme="majorHAnsi" w:hAnsiTheme="majorHAnsi"/>
          <w:sz w:val="23"/>
          <w:szCs w:val="23"/>
        </w:rPr>
        <w:t xml:space="preserve">If practice-based pluralism about feasibility were true, then clearly </w:t>
      </w:r>
      <w:r w:rsidR="00813684" w:rsidRPr="00E864B5">
        <w:rPr>
          <w:rFonts w:asciiTheme="majorHAnsi" w:hAnsiTheme="majorHAnsi"/>
          <w:sz w:val="23"/>
          <w:szCs w:val="23"/>
        </w:rPr>
        <w:t xml:space="preserve">the Fitting Deliberation Account </w:t>
      </w:r>
      <w:r w:rsidRPr="00E864B5">
        <w:rPr>
          <w:rFonts w:asciiTheme="majorHAnsi" w:hAnsiTheme="majorHAnsi"/>
          <w:sz w:val="23"/>
          <w:szCs w:val="23"/>
        </w:rPr>
        <w:t xml:space="preserve">would be in serious trouble. But it is not true. </w:t>
      </w:r>
      <w:r w:rsidR="00456DDA" w:rsidRPr="00E864B5">
        <w:rPr>
          <w:rFonts w:asciiTheme="majorHAnsi" w:hAnsiTheme="majorHAnsi"/>
          <w:sz w:val="23"/>
          <w:szCs w:val="23"/>
        </w:rPr>
        <w:t xml:space="preserve">For it is simply not plausible that we are disposed to treat claims about feasibility as determining the domain of the criticism-worthy or the prescription-worthy. </w:t>
      </w:r>
      <w:r w:rsidR="00900EDB" w:rsidRPr="00E864B5">
        <w:rPr>
          <w:rFonts w:asciiTheme="majorHAnsi" w:hAnsiTheme="majorHAnsi"/>
          <w:sz w:val="23"/>
          <w:szCs w:val="23"/>
        </w:rPr>
        <w:t>W</w:t>
      </w:r>
      <w:r w:rsidR="00456DDA" w:rsidRPr="00E864B5">
        <w:rPr>
          <w:rFonts w:asciiTheme="majorHAnsi" w:hAnsiTheme="majorHAnsi"/>
          <w:sz w:val="23"/>
          <w:szCs w:val="23"/>
        </w:rPr>
        <w:t>e frequently criticise others for failing to do what we take to have been infeasible for them to do at the time: say, if they intentionally or negligently made it the case that it was not feasible for them to do it; or if they intentionally or negligently failed to make it the case that it was feasible for them to do it; or if it was infeasible for them to do it because of certain criticisable character traits.</w:t>
      </w:r>
      <w:r w:rsidR="00900EDB" w:rsidRPr="00E864B5">
        <w:rPr>
          <w:rFonts w:asciiTheme="majorHAnsi" w:hAnsiTheme="majorHAnsi"/>
          <w:sz w:val="23"/>
          <w:szCs w:val="23"/>
        </w:rPr>
        <w:t xml:space="preserve"> Similarly, it would seem that we might very well advise (or enjoin or exhort) someone to do something that we take to be infeasible without this striking us as remotely odd or inappropriate – so long as we were to supplement our (unconditional) advice about what to do with </w:t>
      </w:r>
      <w:r w:rsidR="00900EDB" w:rsidRPr="00E864B5">
        <w:rPr>
          <w:rFonts w:asciiTheme="majorHAnsi" w:hAnsiTheme="majorHAnsi"/>
          <w:i/>
          <w:sz w:val="23"/>
          <w:szCs w:val="23"/>
        </w:rPr>
        <w:t xml:space="preserve">additional </w:t>
      </w:r>
      <w:r w:rsidR="00900EDB" w:rsidRPr="00E864B5">
        <w:rPr>
          <w:rFonts w:asciiTheme="majorHAnsi" w:hAnsiTheme="majorHAnsi"/>
          <w:i/>
          <w:sz w:val="23"/>
          <w:szCs w:val="23"/>
        </w:rPr>
        <w:lastRenderedPageBreak/>
        <w:t>conditional</w:t>
      </w:r>
      <w:r w:rsidR="00900EDB" w:rsidRPr="00E864B5">
        <w:rPr>
          <w:rFonts w:asciiTheme="majorHAnsi" w:hAnsiTheme="majorHAnsi"/>
          <w:sz w:val="23"/>
          <w:szCs w:val="23"/>
        </w:rPr>
        <w:t xml:space="preserve"> advice: about what to do insofar as they don’t follow our </w:t>
      </w:r>
      <w:r w:rsidR="00DF18CF" w:rsidRPr="00E864B5">
        <w:rPr>
          <w:rFonts w:asciiTheme="majorHAnsi" w:hAnsiTheme="majorHAnsi"/>
          <w:sz w:val="23"/>
          <w:szCs w:val="23"/>
        </w:rPr>
        <w:t>(unconditional) advice</w:t>
      </w:r>
      <w:r w:rsidR="00900EDB" w:rsidRPr="00E864B5">
        <w:rPr>
          <w:rFonts w:asciiTheme="majorHAnsi" w:hAnsiTheme="majorHAnsi"/>
          <w:sz w:val="23"/>
          <w:szCs w:val="23"/>
        </w:rPr>
        <w:t>.</w:t>
      </w:r>
      <w:r w:rsidR="00DF18CF" w:rsidRPr="00E864B5">
        <w:rPr>
          <w:rStyle w:val="FootnoteReference"/>
          <w:rFonts w:asciiTheme="majorHAnsi" w:hAnsiTheme="majorHAnsi"/>
          <w:sz w:val="23"/>
          <w:szCs w:val="23"/>
        </w:rPr>
        <w:footnoteReference w:id="66"/>
      </w:r>
    </w:p>
    <w:p w14:paraId="7EB63F01" w14:textId="30D852B8" w:rsidR="00E22B39" w:rsidRPr="00E864B5" w:rsidRDefault="00900EDB" w:rsidP="00E22B39">
      <w:pPr>
        <w:spacing w:line="360" w:lineRule="auto"/>
        <w:ind w:firstLine="567"/>
        <w:rPr>
          <w:rFonts w:asciiTheme="majorHAnsi" w:hAnsiTheme="majorHAnsi"/>
          <w:sz w:val="23"/>
          <w:szCs w:val="23"/>
        </w:rPr>
      </w:pPr>
      <w:r w:rsidRPr="00E864B5">
        <w:rPr>
          <w:rFonts w:asciiTheme="majorHAnsi" w:hAnsiTheme="majorHAnsi"/>
          <w:sz w:val="23"/>
          <w:szCs w:val="23"/>
        </w:rPr>
        <w:t xml:space="preserve">Finally, how about a form of </w:t>
      </w:r>
      <w:r w:rsidR="00E22B39" w:rsidRPr="00E864B5">
        <w:rPr>
          <w:rFonts w:asciiTheme="majorHAnsi" w:hAnsiTheme="majorHAnsi"/>
          <w:sz w:val="23"/>
          <w:szCs w:val="23"/>
        </w:rPr>
        <w:t xml:space="preserve">what we might call </w:t>
      </w:r>
      <w:proofErr w:type="spellStart"/>
      <w:r w:rsidR="00E22B39" w:rsidRPr="00E864B5">
        <w:rPr>
          <w:rFonts w:asciiTheme="majorHAnsi" w:hAnsiTheme="majorHAnsi"/>
          <w:i/>
          <w:sz w:val="23"/>
          <w:szCs w:val="23"/>
        </w:rPr>
        <w:t>eliminativist</w:t>
      </w:r>
      <w:proofErr w:type="spellEnd"/>
      <w:r w:rsidR="00E22B39" w:rsidRPr="00E864B5">
        <w:rPr>
          <w:rFonts w:asciiTheme="majorHAnsi" w:hAnsiTheme="majorHAnsi"/>
          <w:sz w:val="23"/>
          <w:szCs w:val="23"/>
        </w:rPr>
        <w:t xml:space="preserve"> </w:t>
      </w:r>
      <w:r w:rsidRPr="00E864B5">
        <w:rPr>
          <w:rFonts w:asciiTheme="majorHAnsi" w:hAnsiTheme="majorHAnsi"/>
          <w:sz w:val="23"/>
          <w:szCs w:val="23"/>
        </w:rPr>
        <w:t>pluralism</w:t>
      </w:r>
      <w:r w:rsidR="00E22B39" w:rsidRPr="00E864B5">
        <w:rPr>
          <w:rFonts w:asciiTheme="majorHAnsi" w:hAnsiTheme="majorHAnsi"/>
          <w:sz w:val="23"/>
          <w:szCs w:val="23"/>
        </w:rPr>
        <w:t>?</w:t>
      </w:r>
      <w:r w:rsidRPr="00E864B5">
        <w:rPr>
          <w:rFonts w:asciiTheme="majorHAnsi" w:hAnsiTheme="majorHAnsi"/>
          <w:sz w:val="23"/>
          <w:szCs w:val="23"/>
        </w:rPr>
        <w:t xml:space="preserve"> </w:t>
      </w:r>
      <w:r w:rsidR="00E22B39" w:rsidRPr="00E864B5">
        <w:rPr>
          <w:rFonts w:asciiTheme="majorHAnsi" w:hAnsiTheme="majorHAnsi"/>
          <w:sz w:val="23"/>
          <w:szCs w:val="23"/>
        </w:rPr>
        <w:t xml:space="preserve">This holds that when we engage in feasibility talk we are </w:t>
      </w:r>
      <w:r w:rsidR="009C5D34" w:rsidRPr="00E864B5">
        <w:rPr>
          <w:rFonts w:asciiTheme="majorHAnsi" w:hAnsiTheme="majorHAnsi"/>
          <w:sz w:val="23"/>
          <w:szCs w:val="23"/>
        </w:rPr>
        <w:t xml:space="preserve">often </w:t>
      </w:r>
      <w:r w:rsidR="00E22B39" w:rsidRPr="00E864B5">
        <w:rPr>
          <w:rFonts w:asciiTheme="majorHAnsi" w:hAnsiTheme="majorHAnsi"/>
          <w:sz w:val="23"/>
          <w:szCs w:val="23"/>
        </w:rPr>
        <w:t>talking past one another</w:t>
      </w:r>
      <w:r w:rsidR="009C5D34" w:rsidRPr="00E864B5">
        <w:rPr>
          <w:rFonts w:asciiTheme="majorHAnsi" w:hAnsiTheme="majorHAnsi"/>
          <w:sz w:val="23"/>
          <w:szCs w:val="23"/>
        </w:rPr>
        <w:t>; and that we would do well simply to eliminate the term “feasible” and find other ways of expressing what we mean that are more precise and less liable to result in confusion</w:t>
      </w:r>
      <w:r w:rsidR="00E22B39" w:rsidRPr="00E864B5">
        <w:rPr>
          <w:rFonts w:asciiTheme="majorHAnsi" w:hAnsiTheme="majorHAnsi"/>
          <w:sz w:val="23"/>
          <w:szCs w:val="23"/>
        </w:rPr>
        <w:t xml:space="preserve">. When you say “infeasible,” </w:t>
      </w:r>
      <w:r w:rsidR="009C5D34" w:rsidRPr="00E864B5">
        <w:rPr>
          <w:rFonts w:asciiTheme="majorHAnsi" w:hAnsiTheme="majorHAnsi"/>
          <w:sz w:val="23"/>
          <w:szCs w:val="23"/>
        </w:rPr>
        <w:t xml:space="preserve">perhaps </w:t>
      </w:r>
      <w:r w:rsidR="00E22B39" w:rsidRPr="00E864B5">
        <w:rPr>
          <w:rFonts w:asciiTheme="majorHAnsi" w:hAnsiTheme="majorHAnsi"/>
          <w:sz w:val="23"/>
          <w:szCs w:val="23"/>
        </w:rPr>
        <w:t xml:space="preserve">you mean “the costs are morally unacceptable.” When I say “infeasible” I mean “it’s not physically possible.” When a third person says “infeasible”, </w:t>
      </w:r>
      <w:r w:rsidR="009C5D34" w:rsidRPr="00E864B5">
        <w:rPr>
          <w:rFonts w:asciiTheme="majorHAnsi" w:hAnsiTheme="majorHAnsi"/>
          <w:sz w:val="23"/>
          <w:szCs w:val="23"/>
        </w:rPr>
        <w:t>they really mean</w:t>
      </w:r>
      <w:r w:rsidR="00E22B39" w:rsidRPr="00E864B5">
        <w:rPr>
          <w:rFonts w:asciiTheme="majorHAnsi" w:hAnsiTheme="majorHAnsi"/>
          <w:sz w:val="23"/>
          <w:szCs w:val="23"/>
        </w:rPr>
        <w:t xml:space="preserve"> “too unlik</w:t>
      </w:r>
      <w:r w:rsidR="009C5D34" w:rsidRPr="00E864B5">
        <w:rPr>
          <w:rFonts w:asciiTheme="majorHAnsi" w:hAnsiTheme="majorHAnsi"/>
          <w:sz w:val="23"/>
          <w:szCs w:val="23"/>
        </w:rPr>
        <w:t>ely to be worth thinking about.”</w:t>
      </w:r>
      <w:r w:rsidR="00E22B39" w:rsidRPr="00E864B5">
        <w:rPr>
          <w:rFonts w:asciiTheme="majorHAnsi" w:hAnsiTheme="majorHAnsi"/>
          <w:sz w:val="23"/>
          <w:szCs w:val="23"/>
        </w:rPr>
        <w:t xml:space="preserve"> </w:t>
      </w:r>
      <w:r w:rsidR="009C5D34" w:rsidRPr="00E864B5">
        <w:rPr>
          <w:rFonts w:asciiTheme="majorHAnsi" w:hAnsiTheme="majorHAnsi"/>
          <w:sz w:val="23"/>
          <w:szCs w:val="23"/>
        </w:rPr>
        <w:t>There is</w:t>
      </w:r>
      <w:r w:rsidR="00E22B39" w:rsidRPr="00E864B5">
        <w:rPr>
          <w:rFonts w:asciiTheme="majorHAnsi" w:hAnsiTheme="majorHAnsi"/>
          <w:sz w:val="23"/>
          <w:szCs w:val="23"/>
        </w:rPr>
        <w:t xml:space="preserve"> no </w:t>
      </w:r>
      <w:r w:rsidR="00E22B39" w:rsidRPr="00E864B5">
        <w:rPr>
          <w:rFonts w:asciiTheme="majorHAnsi" w:hAnsiTheme="majorHAnsi"/>
          <w:i/>
          <w:sz w:val="23"/>
          <w:szCs w:val="23"/>
        </w:rPr>
        <w:t>single</w:t>
      </w:r>
      <w:r w:rsidR="00E22B39" w:rsidRPr="00E864B5">
        <w:rPr>
          <w:rFonts w:asciiTheme="majorHAnsi" w:hAnsiTheme="majorHAnsi"/>
          <w:sz w:val="23"/>
          <w:szCs w:val="23"/>
        </w:rPr>
        <w:t xml:space="preserve"> concept of feasibility, just a bunch of very distinct notions, </w:t>
      </w:r>
      <w:r w:rsidR="009C5D34" w:rsidRPr="00E864B5">
        <w:rPr>
          <w:rFonts w:asciiTheme="majorHAnsi" w:hAnsiTheme="majorHAnsi"/>
          <w:sz w:val="23"/>
          <w:szCs w:val="23"/>
        </w:rPr>
        <w:t>and</w:t>
      </w:r>
      <w:r w:rsidR="00E22B39" w:rsidRPr="00E864B5">
        <w:rPr>
          <w:rFonts w:asciiTheme="majorHAnsi" w:hAnsiTheme="majorHAnsi"/>
          <w:sz w:val="23"/>
          <w:szCs w:val="23"/>
        </w:rPr>
        <w:t xml:space="preserve"> the term “feasi</w:t>
      </w:r>
      <w:r w:rsidR="009C5D34" w:rsidRPr="00E864B5">
        <w:rPr>
          <w:rFonts w:asciiTheme="majorHAnsi" w:hAnsiTheme="majorHAnsi"/>
          <w:sz w:val="23"/>
          <w:szCs w:val="23"/>
        </w:rPr>
        <w:t>ble” is obscuring the fact we are</w:t>
      </w:r>
      <w:r w:rsidR="00E22B39" w:rsidRPr="00E864B5">
        <w:rPr>
          <w:rFonts w:asciiTheme="majorHAnsi" w:hAnsiTheme="majorHAnsi"/>
          <w:sz w:val="23"/>
          <w:szCs w:val="23"/>
        </w:rPr>
        <w:t xml:space="preserve"> actually invoking these different notions. Better to </w:t>
      </w:r>
      <w:r w:rsidR="009C5D34" w:rsidRPr="00E864B5">
        <w:rPr>
          <w:rFonts w:asciiTheme="majorHAnsi" w:hAnsiTheme="majorHAnsi"/>
          <w:sz w:val="23"/>
          <w:szCs w:val="23"/>
        </w:rPr>
        <w:t>eliminate</w:t>
      </w:r>
      <w:r w:rsidR="00E22B39" w:rsidRPr="00E864B5">
        <w:rPr>
          <w:rFonts w:asciiTheme="majorHAnsi" w:hAnsiTheme="majorHAnsi"/>
          <w:sz w:val="23"/>
          <w:szCs w:val="23"/>
        </w:rPr>
        <w:t xml:space="preserve"> the term and use more precise terms that clarify what we really mean.</w:t>
      </w:r>
      <w:r w:rsidR="001836DC" w:rsidRPr="00E864B5">
        <w:rPr>
          <w:rStyle w:val="FootnoteReference"/>
          <w:rFonts w:asciiTheme="majorHAnsi" w:hAnsiTheme="majorHAnsi"/>
          <w:sz w:val="23"/>
          <w:szCs w:val="23"/>
        </w:rPr>
        <w:footnoteReference w:id="67"/>
      </w:r>
    </w:p>
    <w:p w14:paraId="5177CF98" w14:textId="2E40087D" w:rsidR="005B0220" w:rsidRPr="00E864B5" w:rsidRDefault="001836DC" w:rsidP="009F20FB">
      <w:pPr>
        <w:spacing w:line="360" w:lineRule="auto"/>
        <w:ind w:firstLine="567"/>
        <w:rPr>
          <w:rFonts w:asciiTheme="majorHAnsi" w:hAnsiTheme="majorHAnsi"/>
          <w:sz w:val="23"/>
          <w:szCs w:val="23"/>
        </w:rPr>
      </w:pPr>
      <w:r w:rsidRPr="00E864B5">
        <w:rPr>
          <w:rFonts w:asciiTheme="majorHAnsi" w:hAnsiTheme="majorHAnsi"/>
          <w:sz w:val="23"/>
          <w:szCs w:val="23"/>
        </w:rPr>
        <w:t xml:space="preserve">This is a natural </w:t>
      </w:r>
      <w:r w:rsidR="00792B2C" w:rsidRPr="00E864B5">
        <w:rPr>
          <w:rFonts w:asciiTheme="majorHAnsi" w:hAnsiTheme="majorHAnsi"/>
          <w:sz w:val="23"/>
          <w:szCs w:val="23"/>
        </w:rPr>
        <w:t xml:space="preserve">and appealing </w:t>
      </w:r>
      <w:r w:rsidRPr="00E864B5">
        <w:rPr>
          <w:rFonts w:asciiTheme="majorHAnsi" w:hAnsiTheme="majorHAnsi"/>
          <w:sz w:val="23"/>
          <w:szCs w:val="23"/>
        </w:rPr>
        <w:t xml:space="preserve">thought. </w:t>
      </w:r>
      <w:r w:rsidR="005B0220" w:rsidRPr="00E864B5">
        <w:rPr>
          <w:rFonts w:asciiTheme="majorHAnsi" w:hAnsiTheme="majorHAnsi"/>
          <w:sz w:val="23"/>
          <w:szCs w:val="23"/>
        </w:rPr>
        <w:t>Yet</w:t>
      </w:r>
      <w:r w:rsidRPr="00E864B5">
        <w:rPr>
          <w:rFonts w:asciiTheme="majorHAnsi" w:hAnsiTheme="majorHAnsi"/>
          <w:sz w:val="23"/>
          <w:szCs w:val="23"/>
        </w:rPr>
        <w:t xml:space="preserve"> I think that it is also a mistaken one. </w:t>
      </w:r>
      <w:proofErr w:type="spellStart"/>
      <w:r w:rsidR="00BB1D30" w:rsidRPr="00E864B5">
        <w:rPr>
          <w:rFonts w:asciiTheme="majorHAnsi" w:hAnsiTheme="majorHAnsi"/>
          <w:sz w:val="23"/>
          <w:szCs w:val="23"/>
        </w:rPr>
        <w:t>Eliminativist</w:t>
      </w:r>
      <w:proofErr w:type="spellEnd"/>
      <w:r w:rsidR="00BB1D30" w:rsidRPr="00E864B5">
        <w:rPr>
          <w:rFonts w:asciiTheme="majorHAnsi" w:hAnsiTheme="majorHAnsi"/>
          <w:sz w:val="23"/>
          <w:szCs w:val="23"/>
        </w:rPr>
        <w:t xml:space="preserve"> pluralism </w:t>
      </w:r>
      <w:r w:rsidRPr="00E864B5">
        <w:rPr>
          <w:rFonts w:asciiTheme="majorHAnsi" w:hAnsiTheme="majorHAnsi"/>
          <w:sz w:val="23"/>
          <w:szCs w:val="23"/>
        </w:rPr>
        <w:t>might seem compelling insofar as we are in the grip of a linguistic approach and regard theorising about feasibility as beholden to practices of linguistic attribution.</w:t>
      </w:r>
      <w:r w:rsidRPr="00E864B5">
        <w:rPr>
          <w:rStyle w:val="FootnoteReference"/>
          <w:rFonts w:asciiTheme="majorHAnsi" w:hAnsiTheme="majorHAnsi"/>
          <w:sz w:val="23"/>
          <w:szCs w:val="23"/>
        </w:rPr>
        <w:footnoteReference w:id="68"/>
      </w:r>
      <w:r w:rsidRPr="00E864B5">
        <w:rPr>
          <w:rFonts w:asciiTheme="majorHAnsi" w:hAnsiTheme="majorHAnsi"/>
          <w:sz w:val="23"/>
          <w:szCs w:val="23"/>
        </w:rPr>
        <w:t xml:space="preserve"> </w:t>
      </w:r>
      <w:r w:rsidR="005B0220" w:rsidRPr="00E864B5">
        <w:rPr>
          <w:rFonts w:asciiTheme="majorHAnsi" w:hAnsiTheme="majorHAnsi"/>
          <w:sz w:val="23"/>
          <w:szCs w:val="23"/>
        </w:rPr>
        <w:t>But m</w:t>
      </w:r>
      <w:r w:rsidRPr="00E864B5">
        <w:rPr>
          <w:rFonts w:asciiTheme="majorHAnsi" w:hAnsiTheme="majorHAnsi"/>
          <w:sz w:val="23"/>
          <w:szCs w:val="23"/>
        </w:rPr>
        <w:t>y assumption has been that the linguistic approach is a non</w:t>
      </w:r>
      <w:r w:rsidR="00BB1D30" w:rsidRPr="00E864B5">
        <w:rPr>
          <w:rFonts w:asciiTheme="majorHAnsi" w:hAnsiTheme="majorHAnsi"/>
          <w:sz w:val="23"/>
          <w:szCs w:val="23"/>
        </w:rPr>
        <w:t xml:space="preserve">-starter, and that we should instead embrace a functionalist approach that looks to practices of practical deployment. </w:t>
      </w:r>
      <w:r w:rsidR="005426E3" w:rsidRPr="00E864B5">
        <w:rPr>
          <w:rFonts w:asciiTheme="majorHAnsi" w:hAnsiTheme="majorHAnsi"/>
          <w:sz w:val="23"/>
          <w:szCs w:val="23"/>
        </w:rPr>
        <w:t>T</w:t>
      </w:r>
      <w:r w:rsidR="00BD4C84" w:rsidRPr="00E864B5">
        <w:rPr>
          <w:rFonts w:asciiTheme="majorHAnsi" w:hAnsiTheme="majorHAnsi"/>
          <w:sz w:val="23"/>
          <w:szCs w:val="23"/>
        </w:rPr>
        <w:t>o be sure,</w:t>
      </w:r>
      <w:r w:rsidR="00BB1D30" w:rsidRPr="00E864B5">
        <w:rPr>
          <w:rFonts w:asciiTheme="majorHAnsi" w:hAnsiTheme="majorHAnsi"/>
          <w:sz w:val="23"/>
          <w:szCs w:val="23"/>
        </w:rPr>
        <w:t xml:space="preserve"> </w:t>
      </w:r>
      <w:proofErr w:type="spellStart"/>
      <w:r w:rsidR="00BB1D30" w:rsidRPr="00E864B5">
        <w:rPr>
          <w:rFonts w:asciiTheme="majorHAnsi" w:hAnsiTheme="majorHAnsi"/>
          <w:sz w:val="23"/>
          <w:szCs w:val="23"/>
        </w:rPr>
        <w:t>eliminativist</w:t>
      </w:r>
      <w:proofErr w:type="spellEnd"/>
      <w:r w:rsidR="00BB1D30" w:rsidRPr="00E864B5">
        <w:rPr>
          <w:rFonts w:asciiTheme="majorHAnsi" w:hAnsiTheme="majorHAnsi"/>
          <w:sz w:val="23"/>
          <w:szCs w:val="23"/>
        </w:rPr>
        <w:t xml:space="preserve"> pluralism is</w:t>
      </w:r>
      <w:r w:rsidR="009F20FB" w:rsidRPr="00E864B5">
        <w:rPr>
          <w:rFonts w:asciiTheme="majorHAnsi" w:hAnsiTheme="majorHAnsi"/>
          <w:sz w:val="23"/>
          <w:szCs w:val="23"/>
        </w:rPr>
        <w:t xml:space="preserve"> </w:t>
      </w:r>
      <w:r w:rsidR="005426E3" w:rsidRPr="00E864B5">
        <w:rPr>
          <w:rFonts w:asciiTheme="majorHAnsi" w:hAnsiTheme="majorHAnsi"/>
          <w:i/>
          <w:sz w:val="23"/>
          <w:szCs w:val="23"/>
        </w:rPr>
        <w:t>in principle</w:t>
      </w:r>
      <w:r w:rsidR="009F20FB" w:rsidRPr="00E864B5">
        <w:rPr>
          <w:rFonts w:asciiTheme="majorHAnsi" w:hAnsiTheme="majorHAnsi"/>
          <w:sz w:val="23"/>
          <w:szCs w:val="23"/>
        </w:rPr>
        <w:t xml:space="preserve"> </w:t>
      </w:r>
      <w:r w:rsidR="00BB1D30" w:rsidRPr="00E864B5">
        <w:rPr>
          <w:rFonts w:asciiTheme="majorHAnsi" w:hAnsiTheme="majorHAnsi"/>
          <w:sz w:val="23"/>
          <w:szCs w:val="23"/>
        </w:rPr>
        <w:t>compatibl</w:t>
      </w:r>
      <w:r w:rsidR="009F20FB" w:rsidRPr="00E864B5">
        <w:rPr>
          <w:rFonts w:asciiTheme="majorHAnsi" w:hAnsiTheme="majorHAnsi"/>
          <w:sz w:val="23"/>
          <w:szCs w:val="23"/>
        </w:rPr>
        <w:t>e with a functionalist approach. It could turn out that we are</w:t>
      </w:r>
      <w:r w:rsidR="00BB1D30" w:rsidRPr="00E864B5">
        <w:rPr>
          <w:rFonts w:asciiTheme="majorHAnsi" w:hAnsiTheme="majorHAnsi"/>
          <w:sz w:val="23"/>
          <w:szCs w:val="23"/>
        </w:rPr>
        <w:t xml:space="preserve"> deploying diff</w:t>
      </w:r>
      <w:r w:rsidR="00F83A7F" w:rsidRPr="00E864B5">
        <w:rPr>
          <w:rFonts w:asciiTheme="majorHAnsi" w:hAnsiTheme="majorHAnsi"/>
          <w:sz w:val="23"/>
          <w:szCs w:val="23"/>
        </w:rPr>
        <w:t>erent concepts whe</w:t>
      </w:r>
      <w:r w:rsidR="00BB1D30" w:rsidRPr="00E864B5">
        <w:rPr>
          <w:rFonts w:asciiTheme="majorHAnsi" w:hAnsiTheme="majorHAnsi"/>
          <w:sz w:val="23"/>
          <w:szCs w:val="23"/>
        </w:rPr>
        <w:t xml:space="preserve">n we engage in feasibility talk and thought in virtue of having </w:t>
      </w:r>
      <w:r w:rsidR="00B15D07" w:rsidRPr="00E864B5">
        <w:rPr>
          <w:rFonts w:asciiTheme="majorHAnsi" w:hAnsiTheme="majorHAnsi"/>
          <w:sz w:val="23"/>
          <w:szCs w:val="23"/>
        </w:rPr>
        <w:t>divergent</w:t>
      </w:r>
      <w:r w:rsidR="009F20FB" w:rsidRPr="00E864B5">
        <w:rPr>
          <w:rFonts w:asciiTheme="majorHAnsi" w:hAnsiTheme="majorHAnsi"/>
          <w:sz w:val="23"/>
          <w:szCs w:val="23"/>
        </w:rPr>
        <w:t xml:space="preserve"> </w:t>
      </w:r>
      <w:r w:rsidR="00BB1D30" w:rsidRPr="00E864B5">
        <w:rPr>
          <w:rFonts w:asciiTheme="majorHAnsi" w:hAnsiTheme="majorHAnsi"/>
          <w:sz w:val="23"/>
          <w:szCs w:val="23"/>
        </w:rPr>
        <w:t>practices of practica</w:t>
      </w:r>
      <w:r w:rsidR="00F83A7F" w:rsidRPr="00E864B5">
        <w:rPr>
          <w:rFonts w:asciiTheme="majorHAnsi" w:hAnsiTheme="majorHAnsi"/>
          <w:sz w:val="23"/>
          <w:szCs w:val="23"/>
        </w:rPr>
        <w:t>l</w:t>
      </w:r>
      <w:r w:rsidR="005426E3" w:rsidRPr="00E864B5">
        <w:rPr>
          <w:rFonts w:asciiTheme="majorHAnsi" w:hAnsiTheme="majorHAnsi"/>
          <w:sz w:val="23"/>
          <w:szCs w:val="23"/>
        </w:rPr>
        <w:t xml:space="preserve"> deployment. I have </w:t>
      </w:r>
      <w:r w:rsidR="00B15D07" w:rsidRPr="00E864B5">
        <w:rPr>
          <w:rFonts w:asciiTheme="majorHAnsi" w:hAnsiTheme="majorHAnsi"/>
          <w:sz w:val="23"/>
          <w:szCs w:val="23"/>
        </w:rPr>
        <w:t>argued, however,</w:t>
      </w:r>
      <w:r w:rsidR="005426E3" w:rsidRPr="00E864B5">
        <w:rPr>
          <w:rFonts w:asciiTheme="majorHAnsi" w:hAnsiTheme="majorHAnsi"/>
          <w:sz w:val="23"/>
          <w:szCs w:val="23"/>
        </w:rPr>
        <w:t xml:space="preserve"> that </w:t>
      </w:r>
      <w:r w:rsidR="00B15D07" w:rsidRPr="00E864B5">
        <w:rPr>
          <w:rFonts w:asciiTheme="majorHAnsi" w:hAnsiTheme="majorHAnsi"/>
          <w:sz w:val="23"/>
          <w:szCs w:val="23"/>
        </w:rPr>
        <w:t>we have good reason to think that this is not the case in fact</w:t>
      </w:r>
      <w:r w:rsidR="009F20FB" w:rsidRPr="00E864B5">
        <w:rPr>
          <w:rFonts w:asciiTheme="majorHAnsi" w:hAnsiTheme="majorHAnsi"/>
          <w:sz w:val="23"/>
          <w:szCs w:val="23"/>
        </w:rPr>
        <w:t xml:space="preserve">. </w:t>
      </w:r>
      <w:r w:rsidR="00B15D07" w:rsidRPr="00E864B5">
        <w:rPr>
          <w:rFonts w:asciiTheme="majorHAnsi" w:hAnsiTheme="majorHAnsi"/>
          <w:sz w:val="23"/>
          <w:szCs w:val="23"/>
        </w:rPr>
        <w:t>For w</w:t>
      </w:r>
      <w:r w:rsidR="005426E3" w:rsidRPr="00E864B5">
        <w:rPr>
          <w:rFonts w:asciiTheme="majorHAnsi" w:hAnsiTheme="majorHAnsi"/>
          <w:sz w:val="23"/>
          <w:szCs w:val="23"/>
        </w:rPr>
        <w:t>hile o</w:t>
      </w:r>
      <w:r w:rsidR="005B0220" w:rsidRPr="00E864B5">
        <w:rPr>
          <w:rFonts w:asciiTheme="majorHAnsi" w:hAnsiTheme="majorHAnsi"/>
          <w:sz w:val="23"/>
          <w:szCs w:val="23"/>
        </w:rPr>
        <w:t xml:space="preserve">ur practices of linguistic attribution are </w:t>
      </w:r>
      <w:r w:rsidR="00B15D07" w:rsidRPr="00E864B5">
        <w:rPr>
          <w:rFonts w:asciiTheme="majorHAnsi" w:hAnsiTheme="majorHAnsi"/>
          <w:sz w:val="23"/>
          <w:szCs w:val="23"/>
        </w:rPr>
        <w:t>indeed radically heterogeneous</w:t>
      </w:r>
      <w:r w:rsidR="005426E3" w:rsidRPr="00E864B5">
        <w:rPr>
          <w:rFonts w:asciiTheme="majorHAnsi" w:hAnsiTheme="majorHAnsi"/>
          <w:sz w:val="23"/>
          <w:szCs w:val="23"/>
        </w:rPr>
        <w:t xml:space="preserve">, our practices of practical deployment are </w:t>
      </w:r>
      <w:r w:rsidR="009F20FB" w:rsidRPr="00E864B5">
        <w:rPr>
          <w:rFonts w:asciiTheme="majorHAnsi" w:hAnsiTheme="majorHAnsi"/>
          <w:sz w:val="23"/>
          <w:szCs w:val="23"/>
        </w:rPr>
        <w:t xml:space="preserve">strikingly uniform in </w:t>
      </w:r>
      <w:r w:rsidR="00B15D07" w:rsidRPr="00E864B5">
        <w:rPr>
          <w:rFonts w:asciiTheme="majorHAnsi" w:hAnsiTheme="majorHAnsi"/>
          <w:sz w:val="23"/>
          <w:szCs w:val="23"/>
        </w:rPr>
        <w:t>one</w:t>
      </w:r>
      <w:r w:rsidR="009F20FB" w:rsidRPr="00E864B5">
        <w:rPr>
          <w:rFonts w:asciiTheme="majorHAnsi" w:hAnsiTheme="majorHAnsi"/>
          <w:sz w:val="23"/>
          <w:szCs w:val="23"/>
        </w:rPr>
        <w:t xml:space="preserve"> </w:t>
      </w:r>
      <w:r w:rsidR="00B15D07" w:rsidRPr="00E864B5">
        <w:rPr>
          <w:rFonts w:asciiTheme="majorHAnsi" w:hAnsiTheme="majorHAnsi"/>
          <w:sz w:val="23"/>
          <w:szCs w:val="23"/>
        </w:rPr>
        <w:t xml:space="preserve">key </w:t>
      </w:r>
      <w:r w:rsidR="009F20FB" w:rsidRPr="00E864B5">
        <w:rPr>
          <w:rFonts w:asciiTheme="majorHAnsi" w:hAnsiTheme="majorHAnsi"/>
          <w:sz w:val="23"/>
          <w:szCs w:val="23"/>
        </w:rPr>
        <w:t>respect</w:t>
      </w:r>
      <w:r w:rsidR="00B15D07" w:rsidRPr="00E864B5">
        <w:rPr>
          <w:rFonts w:asciiTheme="majorHAnsi" w:hAnsiTheme="majorHAnsi"/>
          <w:sz w:val="23"/>
          <w:szCs w:val="23"/>
        </w:rPr>
        <w:t>: w</w:t>
      </w:r>
      <w:r w:rsidR="009F20FB" w:rsidRPr="00E864B5">
        <w:rPr>
          <w:rFonts w:asciiTheme="majorHAnsi" w:hAnsiTheme="majorHAnsi"/>
          <w:sz w:val="23"/>
          <w:szCs w:val="23"/>
        </w:rPr>
        <w:t>e are disposed to treat claims about feasibility, whatever their content, as determining the domain of the deliberation-worthy.</w:t>
      </w:r>
    </w:p>
    <w:p w14:paraId="69B600C4" w14:textId="1D67D9C7" w:rsidR="00553571" w:rsidRPr="00E864B5" w:rsidRDefault="00553571" w:rsidP="003D79C4">
      <w:pPr>
        <w:spacing w:line="360" w:lineRule="auto"/>
        <w:ind w:firstLine="567"/>
        <w:rPr>
          <w:rFonts w:asciiTheme="majorHAnsi" w:hAnsiTheme="majorHAnsi"/>
          <w:sz w:val="23"/>
          <w:szCs w:val="23"/>
        </w:rPr>
      </w:pPr>
      <w:r w:rsidRPr="00E864B5">
        <w:rPr>
          <w:rFonts w:asciiTheme="majorHAnsi" w:hAnsiTheme="majorHAnsi"/>
          <w:sz w:val="23"/>
          <w:szCs w:val="23"/>
        </w:rPr>
        <w:t xml:space="preserve">In sum, from what I can tell, there is no form of pluralism </w:t>
      </w:r>
      <w:r w:rsidR="001242EA" w:rsidRPr="00E864B5">
        <w:rPr>
          <w:rFonts w:asciiTheme="majorHAnsi" w:hAnsiTheme="majorHAnsi"/>
          <w:sz w:val="23"/>
          <w:szCs w:val="23"/>
        </w:rPr>
        <w:t xml:space="preserve">about feasibility </w:t>
      </w:r>
      <w:r w:rsidRPr="00E864B5">
        <w:rPr>
          <w:rFonts w:asciiTheme="majorHAnsi" w:hAnsiTheme="majorHAnsi"/>
          <w:sz w:val="23"/>
          <w:szCs w:val="23"/>
        </w:rPr>
        <w:t xml:space="preserve">that is both true and that, if true, would threaten </w:t>
      </w:r>
      <w:r w:rsidR="00813684" w:rsidRPr="00E864B5">
        <w:rPr>
          <w:rFonts w:asciiTheme="majorHAnsi" w:hAnsiTheme="majorHAnsi"/>
          <w:sz w:val="23"/>
          <w:szCs w:val="23"/>
        </w:rPr>
        <w:t>the Fitting Deliberation Account</w:t>
      </w:r>
      <w:r w:rsidRPr="00E864B5">
        <w:rPr>
          <w:rFonts w:asciiTheme="majorHAnsi" w:hAnsiTheme="majorHAnsi"/>
          <w:sz w:val="23"/>
          <w:szCs w:val="23"/>
        </w:rPr>
        <w:t xml:space="preserve">. The only forms of pluralism that are true would not threaten </w:t>
      </w:r>
      <w:r w:rsidR="00A4119E" w:rsidRPr="00E864B5">
        <w:rPr>
          <w:rFonts w:asciiTheme="majorHAnsi" w:hAnsiTheme="majorHAnsi"/>
          <w:sz w:val="23"/>
          <w:szCs w:val="23"/>
        </w:rPr>
        <w:t>the</w:t>
      </w:r>
      <w:r w:rsidR="001242EA" w:rsidRPr="00E864B5">
        <w:rPr>
          <w:rFonts w:asciiTheme="majorHAnsi" w:hAnsiTheme="majorHAnsi"/>
          <w:sz w:val="23"/>
          <w:szCs w:val="23"/>
        </w:rPr>
        <w:t xml:space="preserve"> account</w:t>
      </w:r>
      <w:r w:rsidRPr="00E864B5">
        <w:rPr>
          <w:rFonts w:asciiTheme="majorHAnsi" w:hAnsiTheme="majorHAnsi"/>
          <w:sz w:val="23"/>
          <w:szCs w:val="23"/>
        </w:rPr>
        <w:t xml:space="preserve">. And the only forms of pluralism that would threaten </w:t>
      </w:r>
      <w:r w:rsidR="001242EA" w:rsidRPr="00E864B5">
        <w:rPr>
          <w:rFonts w:asciiTheme="majorHAnsi" w:hAnsiTheme="majorHAnsi"/>
          <w:sz w:val="23"/>
          <w:szCs w:val="23"/>
        </w:rPr>
        <w:t xml:space="preserve">the account </w:t>
      </w:r>
      <w:r w:rsidRPr="00E864B5">
        <w:rPr>
          <w:rFonts w:asciiTheme="majorHAnsi" w:hAnsiTheme="majorHAnsi"/>
          <w:sz w:val="23"/>
          <w:szCs w:val="23"/>
        </w:rPr>
        <w:t>are not true.</w:t>
      </w:r>
    </w:p>
    <w:p w14:paraId="06484064" w14:textId="77777777" w:rsidR="00553571" w:rsidRPr="00E864B5" w:rsidRDefault="00553571" w:rsidP="003D79C4">
      <w:pPr>
        <w:spacing w:line="360" w:lineRule="auto"/>
        <w:rPr>
          <w:rFonts w:asciiTheme="majorHAnsi" w:hAnsiTheme="majorHAnsi"/>
          <w:sz w:val="23"/>
          <w:szCs w:val="23"/>
          <w:u w:val="single"/>
        </w:rPr>
      </w:pPr>
    </w:p>
    <w:p w14:paraId="1CDADFFF" w14:textId="725FFA0B" w:rsidR="00553571" w:rsidRPr="00E864B5" w:rsidRDefault="00553571" w:rsidP="003E1F41">
      <w:pPr>
        <w:spacing w:line="360" w:lineRule="auto"/>
        <w:outlineLvl w:val="0"/>
        <w:rPr>
          <w:rFonts w:asciiTheme="majorHAnsi" w:hAnsiTheme="majorHAnsi"/>
          <w:sz w:val="23"/>
          <w:szCs w:val="23"/>
          <w:u w:val="single"/>
        </w:rPr>
      </w:pPr>
      <w:r w:rsidRPr="00E864B5">
        <w:rPr>
          <w:rFonts w:asciiTheme="majorHAnsi" w:hAnsiTheme="majorHAnsi"/>
          <w:sz w:val="23"/>
          <w:szCs w:val="23"/>
          <w:u w:val="single"/>
        </w:rPr>
        <w:t>V</w:t>
      </w:r>
      <w:r w:rsidR="000256DD" w:rsidRPr="00E864B5">
        <w:rPr>
          <w:rFonts w:asciiTheme="majorHAnsi" w:hAnsiTheme="majorHAnsi"/>
          <w:sz w:val="23"/>
          <w:szCs w:val="23"/>
          <w:u w:val="single"/>
        </w:rPr>
        <w:t>I</w:t>
      </w:r>
      <w:r w:rsidRPr="00E864B5">
        <w:rPr>
          <w:rFonts w:asciiTheme="majorHAnsi" w:hAnsiTheme="majorHAnsi"/>
          <w:sz w:val="23"/>
          <w:szCs w:val="23"/>
          <w:u w:val="single"/>
        </w:rPr>
        <w:t>I</w:t>
      </w:r>
      <w:r w:rsidR="009645E5" w:rsidRPr="00E864B5">
        <w:rPr>
          <w:rFonts w:asciiTheme="majorHAnsi" w:hAnsiTheme="majorHAnsi"/>
          <w:sz w:val="23"/>
          <w:szCs w:val="23"/>
          <w:u w:val="single"/>
        </w:rPr>
        <w:t>I</w:t>
      </w:r>
      <w:r w:rsidRPr="00E864B5">
        <w:rPr>
          <w:rFonts w:asciiTheme="majorHAnsi" w:hAnsiTheme="majorHAnsi"/>
          <w:sz w:val="23"/>
          <w:szCs w:val="23"/>
          <w:u w:val="single"/>
        </w:rPr>
        <w:t>. Conclusion</w:t>
      </w:r>
    </w:p>
    <w:p w14:paraId="14F13EE3" w14:textId="5BC2FC04" w:rsidR="00DF1826" w:rsidRPr="00E864B5" w:rsidRDefault="00DC2DE1" w:rsidP="00F75D99">
      <w:pPr>
        <w:spacing w:line="360" w:lineRule="auto"/>
        <w:rPr>
          <w:rFonts w:asciiTheme="majorHAnsi" w:hAnsiTheme="majorHAnsi"/>
          <w:sz w:val="23"/>
          <w:szCs w:val="23"/>
        </w:rPr>
      </w:pPr>
      <w:r>
        <w:rPr>
          <w:rFonts w:asciiTheme="majorHAnsi" w:hAnsiTheme="majorHAnsi"/>
          <w:sz w:val="23"/>
          <w:szCs w:val="23"/>
        </w:rPr>
        <w:t xml:space="preserve">It is time to conclude. </w:t>
      </w:r>
      <w:r w:rsidR="0088598F" w:rsidRPr="00E864B5">
        <w:rPr>
          <w:rFonts w:asciiTheme="majorHAnsi" w:hAnsiTheme="majorHAnsi"/>
          <w:sz w:val="23"/>
          <w:szCs w:val="23"/>
        </w:rPr>
        <w:t xml:space="preserve">I have proposed a general methodological approach to theorising about feasibility (the functionalist approach); and a particular substantive thesis regarding </w:t>
      </w:r>
      <w:r w:rsidR="00FE3114" w:rsidRPr="00E864B5">
        <w:rPr>
          <w:rFonts w:asciiTheme="majorHAnsi" w:hAnsiTheme="majorHAnsi"/>
          <w:sz w:val="23"/>
          <w:szCs w:val="23"/>
        </w:rPr>
        <w:t xml:space="preserve">the character of </w:t>
      </w:r>
      <w:r w:rsidR="0088598F" w:rsidRPr="00E864B5">
        <w:rPr>
          <w:rFonts w:asciiTheme="majorHAnsi" w:hAnsiTheme="majorHAnsi"/>
          <w:sz w:val="23"/>
          <w:szCs w:val="23"/>
        </w:rPr>
        <w:t xml:space="preserve">feasibility’s functional </w:t>
      </w:r>
      <w:r w:rsidR="00297483" w:rsidRPr="00E864B5">
        <w:rPr>
          <w:rFonts w:asciiTheme="majorHAnsi" w:hAnsiTheme="majorHAnsi"/>
          <w:sz w:val="23"/>
          <w:szCs w:val="23"/>
        </w:rPr>
        <w:t xml:space="preserve">role </w:t>
      </w:r>
      <w:r w:rsidR="0088598F" w:rsidRPr="00E864B5">
        <w:rPr>
          <w:rFonts w:asciiTheme="majorHAnsi" w:hAnsiTheme="majorHAnsi"/>
          <w:sz w:val="23"/>
          <w:szCs w:val="23"/>
        </w:rPr>
        <w:t xml:space="preserve">(the deliberative </w:t>
      </w:r>
      <w:r w:rsidR="00FE3114" w:rsidRPr="00E864B5">
        <w:rPr>
          <w:rFonts w:asciiTheme="majorHAnsi" w:hAnsiTheme="majorHAnsi"/>
          <w:sz w:val="23"/>
          <w:szCs w:val="23"/>
        </w:rPr>
        <w:t>view</w:t>
      </w:r>
      <w:r w:rsidR="0088598F" w:rsidRPr="00E864B5">
        <w:rPr>
          <w:rFonts w:asciiTheme="majorHAnsi" w:hAnsiTheme="majorHAnsi"/>
          <w:sz w:val="23"/>
          <w:szCs w:val="23"/>
        </w:rPr>
        <w:t xml:space="preserve">). </w:t>
      </w:r>
      <w:r w:rsidR="00254398" w:rsidRPr="00E864B5">
        <w:rPr>
          <w:rFonts w:asciiTheme="majorHAnsi" w:hAnsiTheme="majorHAnsi"/>
          <w:sz w:val="23"/>
          <w:szCs w:val="23"/>
        </w:rPr>
        <w:t xml:space="preserve">Moreover, </w:t>
      </w:r>
      <w:r w:rsidR="0088598F" w:rsidRPr="00E864B5">
        <w:rPr>
          <w:rFonts w:asciiTheme="majorHAnsi" w:hAnsiTheme="majorHAnsi"/>
          <w:sz w:val="23"/>
          <w:szCs w:val="23"/>
        </w:rPr>
        <w:t xml:space="preserve">I </w:t>
      </w:r>
      <w:r w:rsidR="00730AED" w:rsidRPr="00E864B5">
        <w:rPr>
          <w:rFonts w:asciiTheme="majorHAnsi" w:hAnsiTheme="majorHAnsi"/>
          <w:sz w:val="23"/>
          <w:szCs w:val="23"/>
        </w:rPr>
        <w:t xml:space="preserve">have </w:t>
      </w:r>
      <w:r w:rsidR="0088598F" w:rsidRPr="00E864B5">
        <w:rPr>
          <w:rFonts w:asciiTheme="majorHAnsi" w:hAnsiTheme="majorHAnsi"/>
          <w:sz w:val="23"/>
          <w:szCs w:val="23"/>
        </w:rPr>
        <w:t xml:space="preserve">argued that none of the </w:t>
      </w:r>
      <w:r w:rsidR="00254398" w:rsidRPr="00E864B5">
        <w:rPr>
          <w:rFonts w:asciiTheme="majorHAnsi" w:hAnsiTheme="majorHAnsi"/>
          <w:sz w:val="23"/>
          <w:szCs w:val="23"/>
        </w:rPr>
        <w:t>existing</w:t>
      </w:r>
      <w:r w:rsidR="0088598F" w:rsidRPr="00E864B5">
        <w:rPr>
          <w:rFonts w:asciiTheme="majorHAnsi" w:hAnsiTheme="majorHAnsi"/>
          <w:sz w:val="23"/>
          <w:szCs w:val="23"/>
        </w:rPr>
        <w:t xml:space="preserve"> accounts of feasibility appear to succeed in identifying a plausible feasibility-constituting modal property that can </w:t>
      </w:r>
      <w:r w:rsidR="00254398" w:rsidRPr="00E864B5">
        <w:rPr>
          <w:rFonts w:asciiTheme="majorHAnsi" w:hAnsiTheme="majorHAnsi"/>
          <w:sz w:val="23"/>
          <w:szCs w:val="23"/>
        </w:rPr>
        <w:t>do justice to this deliberation-worthiness-determining role, whereas we can avoid the problems with the e</w:t>
      </w:r>
      <w:r w:rsidR="00204D16" w:rsidRPr="00E864B5">
        <w:rPr>
          <w:rFonts w:asciiTheme="majorHAnsi" w:hAnsiTheme="majorHAnsi"/>
          <w:sz w:val="23"/>
          <w:szCs w:val="23"/>
        </w:rPr>
        <w:t xml:space="preserve">xisting accounts by embracing </w:t>
      </w:r>
      <w:r w:rsidR="00F75D99" w:rsidRPr="00E864B5">
        <w:rPr>
          <w:rFonts w:asciiTheme="majorHAnsi" w:hAnsiTheme="majorHAnsi"/>
          <w:sz w:val="23"/>
          <w:szCs w:val="23"/>
        </w:rPr>
        <w:t>a particular function-based</w:t>
      </w:r>
      <w:r w:rsidR="00204D16" w:rsidRPr="00E864B5">
        <w:rPr>
          <w:rFonts w:asciiTheme="majorHAnsi" w:hAnsiTheme="majorHAnsi"/>
          <w:sz w:val="23"/>
          <w:szCs w:val="23"/>
        </w:rPr>
        <w:t xml:space="preserve"> </w:t>
      </w:r>
      <w:r w:rsidR="00254398" w:rsidRPr="00E864B5">
        <w:rPr>
          <w:rFonts w:asciiTheme="majorHAnsi" w:hAnsiTheme="majorHAnsi"/>
          <w:sz w:val="23"/>
          <w:szCs w:val="23"/>
        </w:rPr>
        <w:t xml:space="preserve">account of feasibility according to which claims about feasibility are to be understood as claims about whatever </w:t>
      </w:r>
      <w:r w:rsidR="00297483" w:rsidRPr="00E864B5">
        <w:rPr>
          <w:rFonts w:asciiTheme="majorHAnsi" w:hAnsiTheme="majorHAnsi"/>
          <w:sz w:val="23"/>
          <w:szCs w:val="23"/>
        </w:rPr>
        <w:t>plays</w:t>
      </w:r>
      <w:r w:rsidR="00254398" w:rsidRPr="00E864B5">
        <w:rPr>
          <w:rFonts w:asciiTheme="majorHAnsi" w:hAnsiTheme="majorHAnsi"/>
          <w:sz w:val="23"/>
          <w:szCs w:val="23"/>
        </w:rPr>
        <w:t xml:space="preserve"> the role of determining deliberation-worthiness</w:t>
      </w:r>
      <w:r w:rsidR="00204D16" w:rsidRPr="00E864B5">
        <w:rPr>
          <w:rFonts w:asciiTheme="majorHAnsi" w:hAnsiTheme="majorHAnsi"/>
          <w:sz w:val="23"/>
          <w:szCs w:val="23"/>
        </w:rPr>
        <w:t xml:space="preserve"> (</w:t>
      </w:r>
      <w:r w:rsidR="00813684" w:rsidRPr="00E864B5">
        <w:rPr>
          <w:rFonts w:asciiTheme="majorHAnsi" w:hAnsiTheme="majorHAnsi"/>
          <w:sz w:val="23"/>
          <w:szCs w:val="23"/>
        </w:rPr>
        <w:t>the Fitting Deliberation Account</w:t>
      </w:r>
      <w:r w:rsidR="00204D16" w:rsidRPr="00E864B5">
        <w:rPr>
          <w:rFonts w:asciiTheme="majorHAnsi" w:hAnsiTheme="majorHAnsi"/>
          <w:sz w:val="23"/>
          <w:szCs w:val="23"/>
        </w:rPr>
        <w:t>)</w:t>
      </w:r>
      <w:r w:rsidR="00254398" w:rsidRPr="00E864B5">
        <w:rPr>
          <w:rFonts w:asciiTheme="majorHAnsi" w:hAnsiTheme="majorHAnsi"/>
          <w:sz w:val="23"/>
          <w:szCs w:val="23"/>
        </w:rPr>
        <w:t xml:space="preserve">. </w:t>
      </w:r>
      <w:r w:rsidR="00FD6BE2" w:rsidRPr="00E864B5">
        <w:rPr>
          <w:rFonts w:asciiTheme="majorHAnsi" w:hAnsiTheme="majorHAnsi"/>
          <w:sz w:val="23"/>
          <w:szCs w:val="23"/>
        </w:rPr>
        <w:t xml:space="preserve">In </w:t>
      </w:r>
      <w:r w:rsidR="00377CDB" w:rsidRPr="00E864B5">
        <w:rPr>
          <w:rFonts w:asciiTheme="majorHAnsi" w:hAnsiTheme="majorHAnsi"/>
          <w:sz w:val="23"/>
          <w:szCs w:val="23"/>
        </w:rPr>
        <w:t>doing so</w:t>
      </w:r>
      <w:r w:rsidR="007529C2" w:rsidRPr="00E864B5">
        <w:rPr>
          <w:rFonts w:asciiTheme="majorHAnsi" w:hAnsiTheme="majorHAnsi"/>
          <w:sz w:val="23"/>
          <w:szCs w:val="23"/>
        </w:rPr>
        <w:t xml:space="preserve">, I </w:t>
      </w:r>
      <w:r w:rsidR="00377CDB" w:rsidRPr="00E864B5">
        <w:rPr>
          <w:rFonts w:asciiTheme="majorHAnsi" w:hAnsiTheme="majorHAnsi"/>
          <w:sz w:val="23"/>
          <w:szCs w:val="23"/>
        </w:rPr>
        <w:t xml:space="preserve">have </w:t>
      </w:r>
      <w:r w:rsidR="00E61E10" w:rsidRPr="00E864B5">
        <w:rPr>
          <w:rFonts w:asciiTheme="majorHAnsi" w:hAnsiTheme="majorHAnsi"/>
          <w:sz w:val="23"/>
          <w:szCs w:val="23"/>
        </w:rPr>
        <w:t>sought to provide</w:t>
      </w:r>
      <w:r w:rsidR="00594D74" w:rsidRPr="00E864B5">
        <w:rPr>
          <w:rFonts w:asciiTheme="majorHAnsi" w:hAnsiTheme="majorHAnsi"/>
          <w:sz w:val="23"/>
          <w:szCs w:val="23"/>
        </w:rPr>
        <w:t xml:space="preserve"> </w:t>
      </w:r>
      <w:r w:rsidR="00297483" w:rsidRPr="00E864B5">
        <w:rPr>
          <w:rFonts w:asciiTheme="majorHAnsi" w:hAnsiTheme="majorHAnsi"/>
          <w:sz w:val="23"/>
          <w:szCs w:val="23"/>
        </w:rPr>
        <w:t xml:space="preserve">a </w:t>
      </w:r>
      <w:r w:rsidR="002A6A72" w:rsidRPr="00E864B5">
        <w:rPr>
          <w:rFonts w:asciiTheme="majorHAnsi" w:hAnsiTheme="majorHAnsi"/>
          <w:sz w:val="23"/>
          <w:szCs w:val="23"/>
        </w:rPr>
        <w:t>novel</w:t>
      </w:r>
      <w:r w:rsidR="00297483" w:rsidRPr="00E864B5">
        <w:rPr>
          <w:rFonts w:asciiTheme="majorHAnsi" w:hAnsiTheme="majorHAnsi"/>
          <w:sz w:val="23"/>
          <w:szCs w:val="23"/>
        </w:rPr>
        <w:t xml:space="preserve"> </w:t>
      </w:r>
      <w:r w:rsidR="002A6A72" w:rsidRPr="00E864B5">
        <w:rPr>
          <w:rFonts w:asciiTheme="majorHAnsi" w:hAnsiTheme="majorHAnsi"/>
          <w:sz w:val="23"/>
          <w:szCs w:val="23"/>
        </w:rPr>
        <w:t xml:space="preserve">and more edifying </w:t>
      </w:r>
      <w:r w:rsidR="00297483" w:rsidRPr="00E864B5">
        <w:rPr>
          <w:rFonts w:asciiTheme="majorHAnsi" w:hAnsiTheme="majorHAnsi"/>
          <w:sz w:val="23"/>
          <w:szCs w:val="23"/>
        </w:rPr>
        <w:t xml:space="preserve">way of </w:t>
      </w:r>
      <w:r w:rsidR="00E864B5" w:rsidRPr="00E864B5">
        <w:rPr>
          <w:rFonts w:asciiTheme="majorHAnsi" w:hAnsiTheme="majorHAnsi"/>
          <w:sz w:val="23"/>
          <w:szCs w:val="23"/>
        </w:rPr>
        <w:t>theorising about</w:t>
      </w:r>
      <w:r w:rsidR="00F75D99" w:rsidRPr="00E864B5">
        <w:rPr>
          <w:rFonts w:asciiTheme="majorHAnsi" w:hAnsiTheme="majorHAnsi"/>
          <w:sz w:val="23"/>
          <w:szCs w:val="23"/>
        </w:rPr>
        <w:t xml:space="preserve"> and accounting for</w:t>
      </w:r>
      <w:r w:rsidR="00297483" w:rsidRPr="00E864B5">
        <w:rPr>
          <w:rFonts w:asciiTheme="majorHAnsi" w:hAnsiTheme="majorHAnsi"/>
          <w:sz w:val="23"/>
          <w:szCs w:val="23"/>
        </w:rPr>
        <w:t xml:space="preserve"> this pervasive, divisive, and normatively consequential idea.</w:t>
      </w:r>
    </w:p>
    <w:sectPr w:rsidR="00DF1826" w:rsidRPr="00E864B5" w:rsidSect="005460B0">
      <w:headerReference w:type="default" r:id="rId7"/>
      <w:footerReference w:type="even" r:id="rId8"/>
      <w:footerReference w:type="default" r:id="rId9"/>
      <w:pgSz w:w="11900" w:h="16840"/>
      <w:pgMar w:top="1304" w:right="1588" w:bottom="1304" w:left="158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63DB9" w14:textId="77777777" w:rsidR="0001118B" w:rsidRDefault="0001118B" w:rsidP="00C36FA6">
      <w:r>
        <w:separator/>
      </w:r>
    </w:p>
  </w:endnote>
  <w:endnote w:type="continuationSeparator" w:id="0">
    <w:p w14:paraId="1D00C8D0" w14:textId="77777777" w:rsidR="0001118B" w:rsidRDefault="0001118B" w:rsidP="00C36FA6">
      <w:r>
        <w:continuationSeparator/>
      </w:r>
    </w:p>
  </w:endnote>
  <w:endnote w:type="continuationNotice" w:id="1">
    <w:p w14:paraId="118DB794" w14:textId="77777777" w:rsidR="0001118B" w:rsidRDefault="00011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B1867" w14:textId="77777777" w:rsidR="004C3B0B" w:rsidRDefault="004C3B0B" w:rsidP="00687C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061FB5" w14:textId="77777777" w:rsidR="004C3B0B" w:rsidRDefault="004C3B0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D8A2" w14:textId="77777777" w:rsidR="004C3B0B" w:rsidRPr="00B24571" w:rsidRDefault="004C3B0B" w:rsidP="00687CAD">
    <w:pPr>
      <w:pStyle w:val="Footer"/>
      <w:framePr w:wrap="around" w:vAnchor="text" w:hAnchor="margin" w:xAlign="center" w:y="1"/>
      <w:rPr>
        <w:rStyle w:val="PageNumber"/>
        <w:rFonts w:asciiTheme="majorHAnsi" w:hAnsiTheme="majorHAnsi"/>
        <w:sz w:val="23"/>
        <w:szCs w:val="23"/>
      </w:rPr>
    </w:pPr>
    <w:r w:rsidRPr="00B24571">
      <w:rPr>
        <w:rStyle w:val="PageNumber"/>
        <w:rFonts w:asciiTheme="majorHAnsi" w:hAnsiTheme="majorHAnsi"/>
        <w:sz w:val="23"/>
        <w:szCs w:val="23"/>
      </w:rPr>
      <w:fldChar w:fldCharType="begin"/>
    </w:r>
    <w:r w:rsidRPr="00B24571">
      <w:rPr>
        <w:rStyle w:val="PageNumber"/>
        <w:rFonts w:asciiTheme="majorHAnsi" w:hAnsiTheme="majorHAnsi"/>
        <w:sz w:val="23"/>
        <w:szCs w:val="23"/>
      </w:rPr>
      <w:instrText xml:space="preserve">PAGE  </w:instrText>
    </w:r>
    <w:r w:rsidRPr="00B24571">
      <w:rPr>
        <w:rStyle w:val="PageNumber"/>
        <w:rFonts w:asciiTheme="majorHAnsi" w:hAnsiTheme="majorHAnsi"/>
        <w:sz w:val="23"/>
        <w:szCs w:val="23"/>
      </w:rPr>
      <w:fldChar w:fldCharType="separate"/>
    </w:r>
    <w:r w:rsidR="004E1A8A">
      <w:rPr>
        <w:rStyle w:val="PageNumber"/>
        <w:rFonts w:asciiTheme="majorHAnsi" w:hAnsiTheme="majorHAnsi"/>
        <w:noProof/>
        <w:sz w:val="23"/>
        <w:szCs w:val="23"/>
      </w:rPr>
      <w:t>1</w:t>
    </w:r>
    <w:r w:rsidRPr="00B24571">
      <w:rPr>
        <w:rStyle w:val="PageNumber"/>
        <w:rFonts w:asciiTheme="majorHAnsi" w:hAnsiTheme="majorHAnsi"/>
        <w:sz w:val="23"/>
        <w:szCs w:val="23"/>
      </w:rPr>
      <w:fldChar w:fldCharType="end"/>
    </w:r>
  </w:p>
  <w:p w14:paraId="1A618F08" w14:textId="77777777" w:rsidR="004C3B0B" w:rsidRPr="00B24571" w:rsidRDefault="004C3B0B">
    <w:pPr>
      <w:pStyle w:val="Footer"/>
      <w:rPr>
        <w:rFonts w:asciiTheme="majorHAnsi" w:hAnsiTheme="majorHAnsi"/>
        <w:sz w:val="23"/>
        <w:szCs w:val="23"/>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E5A48" w14:textId="77777777" w:rsidR="0001118B" w:rsidRDefault="0001118B" w:rsidP="00C36FA6">
      <w:r>
        <w:separator/>
      </w:r>
    </w:p>
  </w:footnote>
  <w:footnote w:type="continuationSeparator" w:id="0">
    <w:p w14:paraId="71B94FD8" w14:textId="77777777" w:rsidR="0001118B" w:rsidRDefault="0001118B" w:rsidP="00C36FA6">
      <w:r>
        <w:continuationSeparator/>
      </w:r>
    </w:p>
  </w:footnote>
  <w:footnote w:type="continuationNotice" w:id="1">
    <w:p w14:paraId="4167C53B" w14:textId="77777777" w:rsidR="0001118B" w:rsidRDefault="0001118B"/>
  </w:footnote>
  <w:footnote w:id="2">
    <w:p w14:paraId="6EE0CE68" w14:textId="37669B7B" w:rsidR="004A6641" w:rsidRPr="004A6641" w:rsidRDefault="004A6641">
      <w:pPr>
        <w:pStyle w:val="FootnoteText"/>
        <w:rPr>
          <w:rFonts w:asciiTheme="majorHAnsi" w:hAnsiTheme="majorHAnsi"/>
          <w:sz w:val="18"/>
          <w:szCs w:val="18"/>
        </w:rPr>
      </w:pPr>
      <w:r w:rsidRPr="004A6641">
        <w:rPr>
          <w:rStyle w:val="FootnoteReference"/>
          <w:rFonts w:asciiTheme="majorHAnsi" w:hAnsiTheme="majorHAnsi"/>
          <w:sz w:val="18"/>
          <w:szCs w:val="18"/>
        </w:rPr>
        <w:t>*</w:t>
      </w:r>
      <w:r w:rsidRPr="004A6641">
        <w:rPr>
          <w:rFonts w:asciiTheme="majorHAnsi" w:hAnsiTheme="majorHAnsi"/>
          <w:sz w:val="18"/>
          <w:szCs w:val="18"/>
        </w:rPr>
        <w:t xml:space="preserve"> </w:t>
      </w:r>
      <w:r w:rsidRPr="005C38D7">
        <w:rPr>
          <w:rFonts w:asciiTheme="majorHAnsi" w:hAnsiTheme="majorHAnsi"/>
          <w:sz w:val="18"/>
          <w:szCs w:val="18"/>
        </w:rPr>
        <w:t xml:space="preserve">For </w:t>
      </w:r>
      <w:r>
        <w:rPr>
          <w:rFonts w:asciiTheme="majorHAnsi" w:hAnsiTheme="majorHAnsi"/>
          <w:sz w:val="18"/>
          <w:szCs w:val="18"/>
        </w:rPr>
        <w:t>extremely</w:t>
      </w:r>
      <w:r w:rsidRPr="005C38D7">
        <w:rPr>
          <w:rFonts w:asciiTheme="majorHAnsi" w:hAnsiTheme="majorHAnsi"/>
          <w:sz w:val="18"/>
          <w:szCs w:val="18"/>
        </w:rPr>
        <w:t xml:space="preserve"> helpful feedback and discussion, I </w:t>
      </w:r>
      <w:r w:rsidR="004E1A8A">
        <w:rPr>
          <w:rFonts w:asciiTheme="majorHAnsi" w:hAnsiTheme="majorHAnsi"/>
          <w:sz w:val="18"/>
          <w:szCs w:val="18"/>
        </w:rPr>
        <w:t xml:space="preserve">would like to thank Garrett </w:t>
      </w:r>
      <w:proofErr w:type="spellStart"/>
      <w:r w:rsidR="004E1A8A">
        <w:rPr>
          <w:rFonts w:asciiTheme="majorHAnsi" w:hAnsiTheme="majorHAnsi"/>
          <w:sz w:val="18"/>
          <w:szCs w:val="18"/>
        </w:rPr>
        <w:t>Cul</w:t>
      </w:r>
      <w:r w:rsidRPr="005C38D7">
        <w:rPr>
          <w:rFonts w:asciiTheme="majorHAnsi" w:hAnsiTheme="majorHAnsi"/>
          <w:sz w:val="18"/>
          <w:szCs w:val="18"/>
        </w:rPr>
        <w:t>lity</w:t>
      </w:r>
      <w:proofErr w:type="spellEnd"/>
      <w:r w:rsidRPr="005C38D7">
        <w:rPr>
          <w:rFonts w:asciiTheme="majorHAnsi" w:hAnsiTheme="majorHAnsi"/>
          <w:sz w:val="18"/>
          <w:szCs w:val="18"/>
        </w:rPr>
        <w:t xml:space="preserve">, Tom Dougherty, John Filling, Sarah Fine, Jeremy Fix, </w:t>
      </w:r>
      <w:r w:rsidRPr="005C38D7">
        <w:rPr>
          <w:rFonts w:asciiTheme="majorHAnsi" w:eastAsia="Times New Roman" w:hAnsiTheme="majorHAnsi"/>
          <w:color w:val="000000"/>
          <w:sz w:val="18"/>
          <w:szCs w:val="18"/>
        </w:rPr>
        <w:t>Michael Garnett</w:t>
      </w:r>
      <w:r w:rsidRPr="005C38D7">
        <w:rPr>
          <w:rFonts w:asciiTheme="majorHAnsi" w:eastAsia="Times New Roman" w:hAnsiTheme="majorHAnsi"/>
          <w:sz w:val="18"/>
          <w:szCs w:val="18"/>
          <w:lang w:val="en-GB" w:eastAsia="en-GB"/>
        </w:rPr>
        <w:t xml:space="preserve">, </w:t>
      </w:r>
      <w:r w:rsidRPr="005C38D7">
        <w:rPr>
          <w:rFonts w:asciiTheme="majorHAnsi" w:hAnsiTheme="majorHAnsi"/>
          <w:sz w:val="18"/>
          <w:szCs w:val="18"/>
        </w:rPr>
        <w:t xml:space="preserve">the late Jerry </w:t>
      </w:r>
      <w:proofErr w:type="spellStart"/>
      <w:r w:rsidRPr="005C38D7">
        <w:rPr>
          <w:rFonts w:asciiTheme="majorHAnsi" w:hAnsiTheme="majorHAnsi"/>
          <w:sz w:val="18"/>
          <w:szCs w:val="18"/>
        </w:rPr>
        <w:t>Gaus</w:t>
      </w:r>
      <w:proofErr w:type="spellEnd"/>
      <w:r w:rsidRPr="005C38D7">
        <w:rPr>
          <w:rFonts w:asciiTheme="majorHAnsi" w:hAnsiTheme="majorHAnsi"/>
          <w:sz w:val="18"/>
          <w:szCs w:val="18"/>
        </w:rPr>
        <w:t xml:space="preserve">, Bob </w:t>
      </w:r>
      <w:proofErr w:type="spellStart"/>
      <w:r w:rsidRPr="005C38D7">
        <w:rPr>
          <w:rFonts w:asciiTheme="majorHAnsi" w:hAnsiTheme="majorHAnsi"/>
          <w:sz w:val="18"/>
          <w:szCs w:val="18"/>
        </w:rPr>
        <w:t>Goodin</w:t>
      </w:r>
      <w:proofErr w:type="spellEnd"/>
      <w:r w:rsidRPr="005C38D7">
        <w:rPr>
          <w:rFonts w:asciiTheme="majorHAnsi" w:hAnsiTheme="majorHAnsi"/>
          <w:sz w:val="18"/>
          <w:szCs w:val="18"/>
        </w:rPr>
        <w:t xml:space="preserve">, John Hawthorne, Ed Lamb, Keith Lehrer, Eliot Michaelson, Alex </w:t>
      </w:r>
      <w:proofErr w:type="spellStart"/>
      <w:r w:rsidRPr="005C38D7">
        <w:rPr>
          <w:rFonts w:asciiTheme="majorHAnsi" w:hAnsiTheme="majorHAnsi"/>
          <w:sz w:val="18"/>
          <w:szCs w:val="18"/>
        </w:rPr>
        <w:t>Motchoulski</w:t>
      </w:r>
      <w:proofErr w:type="spellEnd"/>
      <w:r w:rsidRPr="005C38D7">
        <w:rPr>
          <w:rFonts w:asciiTheme="majorHAnsi" w:hAnsiTheme="majorHAnsi"/>
          <w:sz w:val="18"/>
          <w:szCs w:val="18"/>
        </w:rPr>
        <w:t xml:space="preserve">, David Owens, Philip Pettit, Jon </w:t>
      </w:r>
      <w:proofErr w:type="spellStart"/>
      <w:r w:rsidRPr="005C38D7">
        <w:rPr>
          <w:rFonts w:asciiTheme="majorHAnsi" w:hAnsiTheme="majorHAnsi"/>
          <w:sz w:val="18"/>
          <w:szCs w:val="18"/>
        </w:rPr>
        <w:t>Quong</w:t>
      </w:r>
      <w:proofErr w:type="spellEnd"/>
      <w:r w:rsidRPr="005C38D7">
        <w:rPr>
          <w:rFonts w:asciiTheme="majorHAnsi" w:hAnsiTheme="majorHAnsi"/>
          <w:sz w:val="18"/>
          <w:szCs w:val="18"/>
        </w:rPr>
        <w:t xml:space="preserve">, Massimo Renzo, Jacob Ross, Kieran </w:t>
      </w:r>
      <w:proofErr w:type="spellStart"/>
      <w:r w:rsidRPr="005C38D7">
        <w:rPr>
          <w:rFonts w:asciiTheme="majorHAnsi" w:hAnsiTheme="majorHAnsi"/>
          <w:sz w:val="18"/>
          <w:szCs w:val="18"/>
        </w:rPr>
        <w:t>Setiya</w:t>
      </w:r>
      <w:proofErr w:type="spellEnd"/>
      <w:r w:rsidRPr="005C38D7">
        <w:rPr>
          <w:rFonts w:asciiTheme="majorHAnsi" w:hAnsiTheme="majorHAnsi"/>
          <w:sz w:val="18"/>
          <w:szCs w:val="18"/>
        </w:rPr>
        <w:t xml:space="preserve">, </w:t>
      </w:r>
      <w:proofErr w:type="spellStart"/>
      <w:r w:rsidRPr="005C38D7">
        <w:rPr>
          <w:rFonts w:asciiTheme="majorHAnsi" w:hAnsiTheme="majorHAnsi"/>
          <w:sz w:val="18"/>
          <w:szCs w:val="18"/>
        </w:rPr>
        <w:t>Zofia</w:t>
      </w:r>
      <w:proofErr w:type="spellEnd"/>
      <w:r w:rsidRPr="005C38D7">
        <w:rPr>
          <w:rFonts w:asciiTheme="majorHAnsi" w:hAnsiTheme="majorHAnsi"/>
          <w:sz w:val="18"/>
          <w:szCs w:val="18"/>
        </w:rPr>
        <w:t xml:space="preserve"> </w:t>
      </w:r>
      <w:proofErr w:type="spellStart"/>
      <w:r w:rsidRPr="005C38D7">
        <w:rPr>
          <w:rFonts w:asciiTheme="majorHAnsi" w:hAnsiTheme="majorHAnsi"/>
          <w:sz w:val="18"/>
          <w:szCs w:val="18"/>
        </w:rPr>
        <w:t>Stemplowska</w:t>
      </w:r>
      <w:proofErr w:type="spellEnd"/>
      <w:r w:rsidR="004E1A8A">
        <w:rPr>
          <w:rFonts w:asciiTheme="majorHAnsi" w:hAnsiTheme="majorHAnsi"/>
          <w:sz w:val="18"/>
          <w:szCs w:val="18"/>
        </w:rPr>
        <w:t>, David Wiens</w:t>
      </w:r>
      <w:r w:rsidRPr="005C38D7">
        <w:rPr>
          <w:rFonts w:asciiTheme="majorHAnsi" w:hAnsiTheme="majorHAnsi"/>
          <w:sz w:val="18"/>
          <w:szCs w:val="18"/>
        </w:rPr>
        <w:t xml:space="preserve">; audiences at the University of Southern California, MIT, the University of Arizona, King’s College London, Cambridge University, and the University of Oxford; students in my 2021 Honours seminar at ANU (especially Eleanor Boxall, Jack Hawke, and Matthew </w:t>
      </w:r>
      <w:proofErr w:type="spellStart"/>
      <w:r w:rsidRPr="005C38D7">
        <w:rPr>
          <w:rFonts w:asciiTheme="majorHAnsi" w:hAnsiTheme="majorHAnsi"/>
          <w:sz w:val="18"/>
          <w:szCs w:val="18"/>
        </w:rPr>
        <w:t>Macinnes</w:t>
      </w:r>
      <w:proofErr w:type="spellEnd"/>
      <w:r w:rsidRPr="005C38D7">
        <w:rPr>
          <w:rFonts w:asciiTheme="majorHAnsi" w:hAnsiTheme="majorHAnsi"/>
          <w:sz w:val="18"/>
          <w:szCs w:val="18"/>
        </w:rPr>
        <w:t xml:space="preserve">); and two </w:t>
      </w:r>
      <w:r>
        <w:rPr>
          <w:rFonts w:asciiTheme="majorHAnsi" w:hAnsiTheme="majorHAnsi"/>
          <w:sz w:val="18"/>
          <w:szCs w:val="18"/>
        </w:rPr>
        <w:t xml:space="preserve">highly </w:t>
      </w:r>
      <w:r w:rsidRPr="005C38D7">
        <w:rPr>
          <w:rFonts w:asciiTheme="majorHAnsi" w:hAnsiTheme="majorHAnsi"/>
          <w:sz w:val="18"/>
          <w:szCs w:val="18"/>
        </w:rPr>
        <w:t xml:space="preserve">astute and generous Associate Editors of </w:t>
      </w:r>
      <w:r w:rsidRPr="005C38D7">
        <w:rPr>
          <w:rFonts w:asciiTheme="majorHAnsi" w:hAnsiTheme="majorHAnsi"/>
          <w:i/>
          <w:sz w:val="18"/>
          <w:szCs w:val="18"/>
        </w:rPr>
        <w:t>Philosophy &amp; Public Affairs</w:t>
      </w:r>
      <w:r w:rsidRPr="005C38D7">
        <w:rPr>
          <w:rFonts w:asciiTheme="majorHAnsi" w:hAnsiTheme="majorHAnsi"/>
          <w:sz w:val="18"/>
          <w:szCs w:val="18"/>
        </w:rPr>
        <w:t>. Research for the article was supported by an Australian Research Council Future Fellowship (</w:t>
      </w:r>
      <w:r w:rsidRPr="005C38D7">
        <w:rPr>
          <w:rFonts w:asciiTheme="majorHAnsi" w:eastAsia="Times New Roman" w:hAnsiTheme="majorHAnsi" w:cs="Times New Roman"/>
          <w:color w:val="000000"/>
          <w:spacing w:val="2"/>
          <w:sz w:val="18"/>
          <w:szCs w:val="18"/>
          <w:shd w:val="clear" w:color="auto" w:fill="FFFFFF"/>
          <w:lang w:val="en-GB" w:eastAsia="en-GB"/>
        </w:rPr>
        <w:t>FT160100409).</w:t>
      </w:r>
      <w:bookmarkStart w:id="0" w:name="_GoBack"/>
      <w:bookmarkEnd w:id="0"/>
    </w:p>
  </w:footnote>
  <w:footnote w:id="3">
    <w:p w14:paraId="6D178470" w14:textId="7D589304" w:rsidR="004C3B0B" w:rsidRPr="005C38D7" w:rsidRDefault="004C3B0B" w:rsidP="00801ABD">
      <w:pPr>
        <w:rPr>
          <w:rFonts w:asciiTheme="majorHAnsi" w:hAnsiTheme="majorHAnsi"/>
          <w:sz w:val="18"/>
          <w:szCs w:val="18"/>
          <w:lang w:val="en-US"/>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proofErr w:type="spellStart"/>
      <w:r w:rsidRPr="005C38D7">
        <w:rPr>
          <w:rFonts w:asciiTheme="majorHAnsi" w:hAnsiTheme="majorHAnsi"/>
          <w:sz w:val="18"/>
          <w:szCs w:val="18"/>
          <w:lang w:val="en-US"/>
        </w:rPr>
        <w:t>Juha</w:t>
      </w:r>
      <w:proofErr w:type="spellEnd"/>
      <w:r w:rsidRPr="005C38D7">
        <w:rPr>
          <w:rFonts w:asciiTheme="majorHAnsi" w:hAnsiTheme="majorHAnsi"/>
          <w:sz w:val="18"/>
          <w:szCs w:val="18"/>
          <w:lang w:val="en-US"/>
        </w:rPr>
        <w:t xml:space="preserve"> </w:t>
      </w:r>
      <w:proofErr w:type="spellStart"/>
      <w:r w:rsidRPr="005C38D7">
        <w:rPr>
          <w:rFonts w:asciiTheme="majorHAnsi" w:hAnsiTheme="majorHAnsi"/>
          <w:sz w:val="18"/>
          <w:szCs w:val="18"/>
          <w:lang w:val="en-US"/>
        </w:rPr>
        <w:t>Räikkä</w:t>
      </w:r>
      <w:proofErr w:type="spellEnd"/>
      <w:r w:rsidRPr="005C38D7">
        <w:rPr>
          <w:rFonts w:asciiTheme="majorHAnsi" w:hAnsiTheme="majorHAnsi"/>
          <w:sz w:val="18"/>
          <w:szCs w:val="18"/>
          <w:lang w:val="en-US"/>
        </w:rPr>
        <w:t xml:space="preserve">, “The Feasibility Condition in Political Theory,” </w:t>
      </w:r>
      <w:r w:rsidRPr="005C38D7">
        <w:rPr>
          <w:rFonts w:asciiTheme="majorHAnsi" w:hAnsiTheme="majorHAnsi"/>
          <w:i/>
          <w:sz w:val="18"/>
          <w:szCs w:val="18"/>
          <w:lang w:val="en-US"/>
        </w:rPr>
        <w:t>Journal of Political Philosophy</w:t>
      </w:r>
      <w:r w:rsidR="001A542C" w:rsidRPr="005C38D7">
        <w:rPr>
          <w:rFonts w:asciiTheme="majorHAnsi" w:hAnsiTheme="majorHAnsi"/>
          <w:sz w:val="18"/>
          <w:szCs w:val="18"/>
          <w:lang w:val="en-US"/>
        </w:rPr>
        <w:t xml:space="preserve"> 1 (1998): 27-40; Alan Buchanan,</w:t>
      </w:r>
      <w:r w:rsidRPr="005C38D7">
        <w:rPr>
          <w:rFonts w:asciiTheme="majorHAnsi" w:hAnsiTheme="majorHAnsi"/>
          <w:sz w:val="18"/>
          <w:szCs w:val="18"/>
          <w:lang w:val="en-US"/>
        </w:rPr>
        <w:t xml:space="preserve"> </w:t>
      </w:r>
      <w:r w:rsidRPr="005C38D7">
        <w:rPr>
          <w:rFonts w:asciiTheme="majorHAnsi" w:hAnsiTheme="majorHAnsi"/>
          <w:i/>
          <w:iCs/>
          <w:sz w:val="18"/>
          <w:szCs w:val="18"/>
        </w:rPr>
        <w:t>Justice, Legitimacy, and Self-Determination: Moral Foundations for International Law</w:t>
      </w:r>
      <w:r w:rsidRPr="005C38D7">
        <w:rPr>
          <w:rFonts w:asciiTheme="majorHAnsi" w:hAnsiTheme="majorHAnsi"/>
          <w:sz w:val="18"/>
          <w:szCs w:val="18"/>
        </w:rPr>
        <w:t xml:space="preserve"> (Oxford: Oxford University Press, </w:t>
      </w:r>
      <w:r w:rsidRPr="005C38D7">
        <w:rPr>
          <w:rFonts w:asciiTheme="majorHAnsi" w:hAnsiTheme="majorHAnsi"/>
          <w:sz w:val="18"/>
          <w:szCs w:val="18"/>
          <w:lang w:val="en-US"/>
        </w:rPr>
        <w:t xml:space="preserve">2004); </w:t>
      </w:r>
      <w:r w:rsidRPr="005C38D7">
        <w:rPr>
          <w:rFonts w:asciiTheme="majorHAnsi" w:hAnsiTheme="majorHAnsi" w:cs="Times"/>
          <w:sz w:val="18"/>
          <w:szCs w:val="18"/>
          <w:lang w:val="en-US"/>
        </w:rPr>
        <w:t xml:space="preserve">David Miller, </w:t>
      </w:r>
      <w:r w:rsidRPr="005C38D7">
        <w:rPr>
          <w:rFonts w:asciiTheme="majorHAnsi" w:hAnsiTheme="majorHAnsi" w:cs="Times"/>
          <w:i/>
          <w:iCs/>
          <w:sz w:val="18"/>
          <w:szCs w:val="18"/>
          <w:lang w:val="en-US"/>
        </w:rPr>
        <w:t>Justice for Earthlings: Essays in Political Philosophy</w:t>
      </w:r>
      <w:r w:rsidRPr="005C38D7">
        <w:rPr>
          <w:rFonts w:asciiTheme="majorHAnsi" w:hAnsiTheme="majorHAnsi" w:cs="Times"/>
          <w:sz w:val="18"/>
          <w:szCs w:val="18"/>
          <w:lang w:val="en-US"/>
        </w:rPr>
        <w:t xml:space="preserve"> (Cambridge, UK: Cambridge University Press, 2013).</w:t>
      </w:r>
    </w:p>
  </w:footnote>
  <w:footnote w:id="4">
    <w:p w14:paraId="3436AF6A" w14:textId="5E9AA47B" w:rsidR="004C3B0B" w:rsidRPr="005C38D7" w:rsidRDefault="004C3B0B" w:rsidP="00801ABD">
      <w:pPr>
        <w:ind w:left="567" w:hanging="567"/>
        <w:rPr>
          <w:rFonts w:asciiTheme="majorHAnsi" w:hAnsiTheme="majorHAnsi" w:cs="Times New Roman"/>
          <w:sz w:val="18"/>
          <w:szCs w:val="18"/>
          <w:lang w:val="en-US"/>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r w:rsidRPr="005C38D7">
        <w:rPr>
          <w:rFonts w:asciiTheme="majorHAnsi" w:hAnsiTheme="majorHAnsi" w:cs="Times New Roman"/>
          <w:sz w:val="18"/>
          <w:szCs w:val="18"/>
          <w:lang w:val="en-US"/>
        </w:rPr>
        <w:t xml:space="preserve">David Wiens, “Political Ideals and the Feasibility Frontier,” </w:t>
      </w:r>
      <w:r w:rsidRPr="005C38D7">
        <w:rPr>
          <w:rFonts w:asciiTheme="majorHAnsi" w:hAnsiTheme="majorHAnsi" w:cs="Times New Roman"/>
          <w:i/>
          <w:sz w:val="18"/>
          <w:szCs w:val="18"/>
          <w:lang w:val="en-US"/>
        </w:rPr>
        <w:t>Economics and Philosophy</w:t>
      </w:r>
      <w:r w:rsidRPr="005C38D7">
        <w:rPr>
          <w:rFonts w:asciiTheme="majorHAnsi" w:hAnsiTheme="majorHAnsi" w:cs="Times New Roman"/>
          <w:sz w:val="18"/>
          <w:szCs w:val="18"/>
          <w:lang w:val="en-US"/>
        </w:rPr>
        <w:t xml:space="preserve"> 31 (2015): 447-77.</w:t>
      </w:r>
    </w:p>
  </w:footnote>
  <w:footnote w:id="5">
    <w:p w14:paraId="7159315F" w14:textId="0DBDD2CC"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proofErr w:type="spellStart"/>
      <w:r w:rsidRPr="005C38D7">
        <w:rPr>
          <w:rFonts w:asciiTheme="majorHAnsi" w:hAnsiTheme="majorHAnsi"/>
          <w:sz w:val="18"/>
          <w:szCs w:val="18"/>
        </w:rPr>
        <w:t>Jurgen</w:t>
      </w:r>
      <w:proofErr w:type="spellEnd"/>
      <w:r w:rsidRPr="005C38D7">
        <w:rPr>
          <w:rFonts w:asciiTheme="majorHAnsi" w:hAnsiTheme="majorHAnsi"/>
          <w:sz w:val="18"/>
          <w:szCs w:val="18"/>
        </w:rPr>
        <w:t xml:space="preserve"> de </w:t>
      </w:r>
      <w:proofErr w:type="spellStart"/>
      <w:r w:rsidRPr="005C38D7">
        <w:rPr>
          <w:rFonts w:asciiTheme="majorHAnsi" w:hAnsiTheme="majorHAnsi"/>
          <w:sz w:val="18"/>
          <w:szCs w:val="18"/>
        </w:rPr>
        <w:t>Wispelaere</w:t>
      </w:r>
      <w:proofErr w:type="spellEnd"/>
      <w:r w:rsidRPr="005C38D7">
        <w:rPr>
          <w:rFonts w:asciiTheme="majorHAnsi" w:hAnsiTheme="majorHAnsi"/>
          <w:sz w:val="18"/>
          <w:szCs w:val="18"/>
        </w:rPr>
        <w:t xml:space="preserve"> and Jose Antonio </w:t>
      </w:r>
      <w:proofErr w:type="spellStart"/>
      <w:r w:rsidRPr="005C38D7">
        <w:rPr>
          <w:rFonts w:asciiTheme="majorHAnsi" w:hAnsiTheme="majorHAnsi"/>
          <w:sz w:val="18"/>
          <w:szCs w:val="18"/>
        </w:rPr>
        <w:t>Noguera</w:t>
      </w:r>
      <w:proofErr w:type="spellEnd"/>
      <w:r w:rsidRPr="005C38D7">
        <w:rPr>
          <w:rFonts w:asciiTheme="majorHAnsi" w:hAnsiTheme="majorHAnsi"/>
          <w:sz w:val="18"/>
          <w:szCs w:val="18"/>
        </w:rPr>
        <w:t xml:space="preserve">, “On the Feasibility of Universal Basic Income: An Analytical Framework,” </w:t>
      </w:r>
      <w:r w:rsidRPr="005C38D7">
        <w:rPr>
          <w:rFonts w:asciiTheme="majorHAnsi" w:hAnsiTheme="majorHAnsi"/>
          <w:i/>
          <w:sz w:val="18"/>
          <w:szCs w:val="18"/>
        </w:rPr>
        <w:t>Basic Income Guarantee and Politics</w:t>
      </w:r>
      <w:r w:rsidRPr="005C38D7">
        <w:rPr>
          <w:rFonts w:asciiTheme="majorHAnsi" w:hAnsiTheme="majorHAnsi"/>
          <w:sz w:val="18"/>
          <w:szCs w:val="18"/>
        </w:rPr>
        <w:t xml:space="preserve">, ed. R. Caputo (New York: Springer, 2012); </w:t>
      </w:r>
      <w:r w:rsidRPr="005C38D7">
        <w:rPr>
          <w:rFonts w:asciiTheme="majorHAnsi" w:hAnsiTheme="majorHAnsi" w:cs="Times"/>
          <w:sz w:val="18"/>
          <w:szCs w:val="18"/>
          <w:lang w:val="en-US"/>
        </w:rPr>
        <w:t xml:space="preserve">Joseph </w:t>
      </w:r>
      <w:proofErr w:type="spellStart"/>
      <w:r w:rsidRPr="005C38D7">
        <w:rPr>
          <w:rFonts w:asciiTheme="majorHAnsi" w:hAnsiTheme="majorHAnsi" w:cs="Times"/>
          <w:sz w:val="18"/>
          <w:szCs w:val="18"/>
          <w:lang w:val="en-US"/>
        </w:rPr>
        <w:t>Carens</w:t>
      </w:r>
      <w:proofErr w:type="spellEnd"/>
      <w:r w:rsidRPr="005C38D7">
        <w:rPr>
          <w:rFonts w:asciiTheme="majorHAnsi" w:hAnsiTheme="majorHAnsi" w:cs="Times"/>
          <w:sz w:val="18"/>
          <w:szCs w:val="18"/>
          <w:lang w:val="en-US"/>
        </w:rPr>
        <w:t xml:space="preserve">, </w:t>
      </w:r>
      <w:r w:rsidRPr="005C38D7">
        <w:rPr>
          <w:rFonts w:asciiTheme="majorHAnsi" w:hAnsiTheme="majorHAnsi" w:cs="Times"/>
          <w:i/>
          <w:sz w:val="18"/>
          <w:szCs w:val="18"/>
          <w:lang w:val="en-US"/>
        </w:rPr>
        <w:t>The Ethics of Immigration</w:t>
      </w:r>
      <w:r w:rsidRPr="005C38D7">
        <w:rPr>
          <w:rFonts w:asciiTheme="majorHAnsi" w:hAnsiTheme="majorHAnsi" w:cs="Times"/>
          <w:sz w:val="18"/>
          <w:szCs w:val="18"/>
          <w:lang w:val="en-US"/>
        </w:rPr>
        <w:t xml:space="preserve"> (Oxford: Oxford University Press, 2013).</w:t>
      </w:r>
    </w:p>
  </w:footnote>
  <w:footnote w:id="6">
    <w:p w14:paraId="3F568B42" w14:textId="3592F104"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r w:rsidRPr="005C38D7">
        <w:rPr>
          <w:rFonts w:asciiTheme="majorHAnsi" w:hAnsiTheme="majorHAnsi" w:cs="Times"/>
          <w:sz w:val="18"/>
          <w:szCs w:val="18"/>
          <w:lang w:val="en-US"/>
        </w:rPr>
        <w:t xml:space="preserve">Pablo </w:t>
      </w:r>
      <w:proofErr w:type="spellStart"/>
      <w:r w:rsidRPr="005C38D7">
        <w:rPr>
          <w:rFonts w:asciiTheme="majorHAnsi" w:hAnsiTheme="majorHAnsi" w:cs="Times"/>
          <w:sz w:val="18"/>
          <w:szCs w:val="18"/>
          <w:lang w:val="en-US"/>
        </w:rPr>
        <w:t>Gilabert</w:t>
      </w:r>
      <w:proofErr w:type="spellEnd"/>
      <w:r w:rsidRPr="005C38D7">
        <w:rPr>
          <w:rFonts w:asciiTheme="majorHAnsi" w:hAnsiTheme="majorHAnsi" w:cs="Times"/>
          <w:sz w:val="18"/>
          <w:szCs w:val="18"/>
          <w:lang w:val="en-US"/>
        </w:rPr>
        <w:t xml:space="preserve"> and Holly </w:t>
      </w:r>
      <w:proofErr w:type="spellStart"/>
      <w:r w:rsidRPr="005C38D7">
        <w:rPr>
          <w:rFonts w:asciiTheme="majorHAnsi" w:hAnsiTheme="majorHAnsi" w:cs="Times"/>
          <w:sz w:val="18"/>
          <w:szCs w:val="18"/>
          <w:lang w:val="en-US"/>
        </w:rPr>
        <w:t>Lawford</w:t>
      </w:r>
      <w:proofErr w:type="spellEnd"/>
      <w:r w:rsidRPr="005C38D7">
        <w:rPr>
          <w:rFonts w:asciiTheme="majorHAnsi" w:hAnsiTheme="majorHAnsi" w:cs="Times"/>
          <w:sz w:val="18"/>
          <w:szCs w:val="18"/>
          <w:lang w:val="en-US"/>
        </w:rPr>
        <w:t xml:space="preserve">-Smith, “Political Feasibility: A Conceptual Exploration,” </w:t>
      </w:r>
      <w:r w:rsidRPr="005C38D7">
        <w:rPr>
          <w:rFonts w:asciiTheme="majorHAnsi" w:hAnsiTheme="majorHAnsi" w:cs="Times"/>
          <w:i/>
          <w:iCs/>
          <w:sz w:val="18"/>
          <w:szCs w:val="18"/>
          <w:lang w:val="en-US"/>
        </w:rPr>
        <w:t>Political Studies</w:t>
      </w:r>
      <w:r w:rsidRPr="005C38D7">
        <w:rPr>
          <w:rFonts w:asciiTheme="majorHAnsi" w:hAnsiTheme="majorHAnsi" w:cs="Times"/>
          <w:sz w:val="18"/>
          <w:szCs w:val="18"/>
          <w:lang w:val="en-US"/>
        </w:rPr>
        <w:t xml:space="preserve"> 60 (2012): 809-25; </w:t>
      </w:r>
      <w:r w:rsidRPr="005C38D7">
        <w:rPr>
          <w:rFonts w:asciiTheme="majorHAnsi" w:hAnsiTheme="majorHAnsi"/>
          <w:sz w:val="18"/>
          <w:szCs w:val="18"/>
        </w:rPr>
        <w:t xml:space="preserve">cf. </w:t>
      </w:r>
      <w:r w:rsidRPr="005C38D7">
        <w:rPr>
          <w:rFonts w:asciiTheme="majorHAnsi" w:hAnsiTheme="majorHAnsi" w:cs="Times"/>
          <w:sz w:val="18"/>
          <w:szCs w:val="18"/>
          <w:lang w:val="en-US"/>
        </w:rPr>
        <w:t xml:space="preserve">David </w:t>
      </w:r>
      <w:proofErr w:type="spellStart"/>
      <w:r w:rsidRPr="005C38D7">
        <w:rPr>
          <w:rFonts w:asciiTheme="majorHAnsi" w:hAnsiTheme="majorHAnsi" w:cs="Times"/>
          <w:sz w:val="18"/>
          <w:szCs w:val="18"/>
          <w:lang w:val="en-US"/>
        </w:rPr>
        <w:t>Estlund</w:t>
      </w:r>
      <w:proofErr w:type="spellEnd"/>
      <w:r w:rsidRPr="005C38D7">
        <w:rPr>
          <w:rFonts w:asciiTheme="majorHAnsi" w:hAnsiTheme="majorHAnsi" w:cs="Times"/>
          <w:sz w:val="18"/>
          <w:szCs w:val="18"/>
          <w:lang w:val="en-US"/>
        </w:rPr>
        <w:t xml:space="preserve">, “Human Nature and the Limits (If Any) of Political Philosophy,” </w:t>
      </w:r>
      <w:r w:rsidRPr="005C38D7">
        <w:rPr>
          <w:rFonts w:asciiTheme="majorHAnsi" w:hAnsiTheme="majorHAnsi" w:cs="Times"/>
          <w:i/>
          <w:iCs/>
          <w:sz w:val="18"/>
          <w:szCs w:val="18"/>
          <w:lang w:val="en-US"/>
        </w:rPr>
        <w:t>Philosophy &amp; Public Affairs</w:t>
      </w:r>
      <w:r w:rsidRPr="005C38D7">
        <w:rPr>
          <w:rFonts w:asciiTheme="majorHAnsi" w:hAnsiTheme="majorHAnsi" w:cs="Times"/>
          <w:sz w:val="18"/>
          <w:szCs w:val="18"/>
          <w:lang w:val="en-US"/>
        </w:rPr>
        <w:t xml:space="preserve"> 39 (2011): 207-37.</w:t>
      </w:r>
    </w:p>
  </w:footnote>
  <w:footnote w:id="7">
    <w:p w14:paraId="3ECB56CE" w14:textId="714612DE" w:rsidR="004C3B0B" w:rsidRPr="005C38D7" w:rsidRDefault="004C3B0B" w:rsidP="00801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18"/>
          <w:szCs w:val="18"/>
          <w:lang w:val="en-US"/>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proofErr w:type="spellStart"/>
      <w:r w:rsidRPr="005C38D7">
        <w:rPr>
          <w:rFonts w:asciiTheme="majorHAnsi" w:hAnsiTheme="majorHAnsi" w:cs="Times New Roman"/>
          <w:sz w:val="18"/>
          <w:szCs w:val="18"/>
          <w:lang w:val="en-US"/>
        </w:rPr>
        <w:t>Zofia</w:t>
      </w:r>
      <w:proofErr w:type="spellEnd"/>
      <w:r w:rsidRPr="005C38D7">
        <w:rPr>
          <w:rFonts w:asciiTheme="majorHAnsi" w:hAnsiTheme="majorHAnsi" w:cs="Times New Roman"/>
          <w:sz w:val="18"/>
          <w:szCs w:val="18"/>
          <w:lang w:val="en-US"/>
        </w:rPr>
        <w:t xml:space="preserve"> </w:t>
      </w:r>
      <w:proofErr w:type="spellStart"/>
      <w:r w:rsidRPr="005C38D7">
        <w:rPr>
          <w:rFonts w:asciiTheme="majorHAnsi" w:hAnsiTheme="majorHAnsi" w:cs="Times New Roman"/>
          <w:sz w:val="18"/>
          <w:szCs w:val="18"/>
          <w:lang w:val="en-US"/>
        </w:rPr>
        <w:t>Stemplowska</w:t>
      </w:r>
      <w:proofErr w:type="spellEnd"/>
      <w:r w:rsidRPr="005C38D7">
        <w:rPr>
          <w:rFonts w:asciiTheme="majorHAnsi" w:hAnsiTheme="majorHAnsi" w:cs="Times New Roman"/>
          <w:sz w:val="18"/>
          <w:szCs w:val="18"/>
          <w:lang w:val="en-US"/>
        </w:rPr>
        <w:t xml:space="preserve">, “Feasibility: Individual and Collective,” </w:t>
      </w:r>
      <w:r w:rsidRPr="005C38D7">
        <w:rPr>
          <w:rFonts w:asciiTheme="majorHAnsi" w:hAnsiTheme="majorHAnsi" w:cs="Times New Roman"/>
          <w:i/>
          <w:sz w:val="18"/>
          <w:szCs w:val="18"/>
          <w:lang w:val="en-US"/>
        </w:rPr>
        <w:t xml:space="preserve">Social Philosophy and </w:t>
      </w:r>
      <w:proofErr w:type="spellStart"/>
      <w:r w:rsidRPr="005C38D7">
        <w:rPr>
          <w:rFonts w:asciiTheme="majorHAnsi" w:hAnsiTheme="majorHAnsi" w:cs="Times New Roman"/>
          <w:i/>
          <w:sz w:val="18"/>
          <w:szCs w:val="18"/>
          <w:lang w:val="en-US"/>
        </w:rPr>
        <w:t>Pollcy</w:t>
      </w:r>
      <w:proofErr w:type="spellEnd"/>
      <w:r w:rsidRPr="005C38D7">
        <w:rPr>
          <w:rFonts w:asciiTheme="majorHAnsi" w:hAnsiTheme="majorHAnsi" w:cs="Times New Roman"/>
          <w:sz w:val="18"/>
          <w:szCs w:val="18"/>
          <w:lang w:val="en-US"/>
        </w:rPr>
        <w:t xml:space="preserve"> 33 (2016): 273-91; </w:t>
      </w:r>
      <w:proofErr w:type="spellStart"/>
      <w:r w:rsidRPr="005C38D7">
        <w:rPr>
          <w:rFonts w:asciiTheme="majorHAnsi" w:hAnsiTheme="majorHAnsi"/>
          <w:sz w:val="18"/>
          <w:szCs w:val="18"/>
        </w:rPr>
        <w:t>Stemplowska</w:t>
      </w:r>
      <w:proofErr w:type="spellEnd"/>
      <w:r w:rsidRPr="005C38D7">
        <w:rPr>
          <w:rFonts w:asciiTheme="majorHAnsi" w:hAnsiTheme="majorHAnsi"/>
          <w:sz w:val="18"/>
          <w:szCs w:val="18"/>
        </w:rPr>
        <w:t xml:space="preserve">, “The Incentives Account of Feasibility,” </w:t>
      </w:r>
      <w:r w:rsidRPr="005C38D7">
        <w:rPr>
          <w:rFonts w:asciiTheme="majorHAnsi" w:hAnsiTheme="majorHAnsi"/>
          <w:i/>
          <w:sz w:val="18"/>
          <w:szCs w:val="18"/>
        </w:rPr>
        <w:t>Philosophical Studies</w:t>
      </w:r>
      <w:r w:rsidRPr="005C38D7">
        <w:rPr>
          <w:rFonts w:asciiTheme="majorHAnsi" w:hAnsiTheme="majorHAnsi"/>
          <w:sz w:val="18"/>
          <w:szCs w:val="18"/>
        </w:rPr>
        <w:t xml:space="preserve"> 178 (2021): 2385-2401; </w:t>
      </w:r>
      <w:r w:rsidRPr="005C38D7">
        <w:rPr>
          <w:rFonts w:asciiTheme="majorHAnsi" w:hAnsiTheme="majorHAnsi" w:cs="Times New Roman"/>
          <w:sz w:val="18"/>
          <w:szCs w:val="18"/>
          <w:lang w:val="en-US"/>
        </w:rPr>
        <w:t xml:space="preserve">Nicholas Southwood, “Does ‘Ought’ Imply ‘Feasible?’” </w:t>
      </w:r>
      <w:r w:rsidRPr="005C38D7">
        <w:rPr>
          <w:rFonts w:asciiTheme="majorHAnsi" w:hAnsiTheme="majorHAnsi" w:cs="Times New Roman"/>
          <w:i/>
          <w:sz w:val="18"/>
          <w:szCs w:val="18"/>
          <w:lang w:val="en-US"/>
        </w:rPr>
        <w:t>Philosophy &amp; Public Affairs</w:t>
      </w:r>
      <w:r w:rsidRPr="005C38D7">
        <w:rPr>
          <w:rFonts w:asciiTheme="majorHAnsi" w:hAnsiTheme="majorHAnsi" w:cs="Times New Roman"/>
          <w:sz w:val="18"/>
          <w:szCs w:val="18"/>
          <w:lang w:val="en-US"/>
        </w:rPr>
        <w:t xml:space="preserve"> 44 (2016): 7-45.</w:t>
      </w:r>
    </w:p>
  </w:footnote>
  <w:footnote w:id="8">
    <w:p w14:paraId="450322C1" w14:textId="7C031C22"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proofErr w:type="spellStart"/>
      <w:r w:rsidRPr="005C38D7">
        <w:rPr>
          <w:rFonts w:asciiTheme="majorHAnsi" w:hAnsiTheme="majorHAnsi"/>
          <w:sz w:val="18"/>
          <w:szCs w:val="18"/>
        </w:rPr>
        <w:t>Gilabert</w:t>
      </w:r>
      <w:proofErr w:type="spellEnd"/>
      <w:r w:rsidRPr="005C38D7">
        <w:rPr>
          <w:rFonts w:asciiTheme="majorHAnsi" w:hAnsiTheme="majorHAnsi"/>
          <w:sz w:val="18"/>
          <w:szCs w:val="18"/>
        </w:rPr>
        <w:t xml:space="preserve"> and </w:t>
      </w:r>
      <w:proofErr w:type="spellStart"/>
      <w:r w:rsidRPr="005C38D7">
        <w:rPr>
          <w:rFonts w:asciiTheme="majorHAnsi" w:hAnsiTheme="majorHAnsi"/>
          <w:sz w:val="18"/>
          <w:szCs w:val="18"/>
        </w:rPr>
        <w:t>Lawford</w:t>
      </w:r>
      <w:proofErr w:type="spellEnd"/>
      <w:r w:rsidRPr="005C38D7">
        <w:rPr>
          <w:rFonts w:asciiTheme="majorHAnsi" w:hAnsiTheme="majorHAnsi"/>
          <w:sz w:val="18"/>
          <w:szCs w:val="18"/>
        </w:rPr>
        <w:t xml:space="preserve"> Smith, </w:t>
      </w:r>
      <w:r w:rsidRPr="005C38D7">
        <w:rPr>
          <w:rFonts w:asciiTheme="majorHAnsi" w:hAnsiTheme="majorHAnsi" w:cs="Times"/>
          <w:sz w:val="18"/>
          <w:szCs w:val="18"/>
          <w:lang w:val="en-US"/>
        </w:rPr>
        <w:t>“Political Feasibility.”</w:t>
      </w:r>
    </w:p>
  </w:footnote>
  <w:footnote w:id="9">
    <w:p w14:paraId="5C02BC8E" w14:textId="3777E679"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David Wiens, “Motivational Limitations on the Demands of Justice,” </w:t>
      </w:r>
      <w:r w:rsidRPr="005C38D7">
        <w:rPr>
          <w:rFonts w:asciiTheme="majorHAnsi" w:hAnsiTheme="majorHAnsi"/>
          <w:i/>
          <w:sz w:val="18"/>
          <w:szCs w:val="18"/>
        </w:rPr>
        <w:t>European Journal of Political Theory</w:t>
      </w:r>
      <w:r w:rsidRPr="005C38D7">
        <w:rPr>
          <w:rFonts w:asciiTheme="majorHAnsi" w:hAnsiTheme="majorHAnsi"/>
          <w:sz w:val="18"/>
          <w:szCs w:val="18"/>
        </w:rPr>
        <w:t xml:space="preserve"> 15 (2016): 333-52; Southwood, “Does ‘Ought’ Imply ‘Feasible?’”</w:t>
      </w:r>
    </w:p>
  </w:footnote>
  <w:footnote w:id="10">
    <w:p w14:paraId="24E5986F" w14:textId="6AF3ECD8"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proofErr w:type="spellStart"/>
      <w:r w:rsidRPr="005C38D7">
        <w:rPr>
          <w:rFonts w:asciiTheme="majorHAnsi" w:hAnsiTheme="majorHAnsi"/>
          <w:sz w:val="18"/>
          <w:szCs w:val="18"/>
        </w:rPr>
        <w:t>Estlund</w:t>
      </w:r>
      <w:proofErr w:type="spellEnd"/>
      <w:r w:rsidRPr="005C38D7">
        <w:rPr>
          <w:rFonts w:asciiTheme="majorHAnsi" w:hAnsiTheme="majorHAnsi"/>
          <w:sz w:val="18"/>
          <w:szCs w:val="18"/>
        </w:rPr>
        <w:t>, “Human Nature.”</w:t>
      </w:r>
    </w:p>
  </w:footnote>
  <w:footnote w:id="11">
    <w:p w14:paraId="5D33665A" w14:textId="65E4EFDC"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r w:rsidRPr="005C38D7">
        <w:rPr>
          <w:rFonts w:asciiTheme="majorHAnsi" w:hAnsiTheme="majorHAnsi" w:cs="Times"/>
          <w:sz w:val="18"/>
          <w:szCs w:val="18"/>
          <w:lang w:val="en-US"/>
        </w:rPr>
        <w:t xml:space="preserve">Holly </w:t>
      </w:r>
      <w:proofErr w:type="spellStart"/>
      <w:r w:rsidRPr="005C38D7">
        <w:rPr>
          <w:rFonts w:asciiTheme="majorHAnsi" w:hAnsiTheme="majorHAnsi" w:cs="Times"/>
          <w:sz w:val="18"/>
          <w:szCs w:val="18"/>
          <w:lang w:val="en-US"/>
        </w:rPr>
        <w:t>Lawford</w:t>
      </w:r>
      <w:proofErr w:type="spellEnd"/>
      <w:r w:rsidRPr="005C38D7">
        <w:rPr>
          <w:rFonts w:asciiTheme="majorHAnsi" w:hAnsiTheme="majorHAnsi" w:cs="Times"/>
          <w:sz w:val="18"/>
          <w:szCs w:val="18"/>
          <w:lang w:val="en-US"/>
        </w:rPr>
        <w:t xml:space="preserve">-Smith, “Understanding Political Feasibility,” </w:t>
      </w:r>
      <w:r w:rsidRPr="005C38D7">
        <w:rPr>
          <w:rFonts w:asciiTheme="majorHAnsi" w:hAnsiTheme="majorHAnsi" w:cs="Times"/>
          <w:i/>
          <w:iCs/>
          <w:sz w:val="18"/>
          <w:szCs w:val="18"/>
          <w:lang w:val="en-US"/>
        </w:rPr>
        <w:t>Journal of Political Philosophy</w:t>
      </w:r>
      <w:r w:rsidRPr="005C38D7">
        <w:rPr>
          <w:rFonts w:asciiTheme="majorHAnsi" w:hAnsiTheme="majorHAnsi" w:cs="Times"/>
          <w:sz w:val="18"/>
          <w:szCs w:val="18"/>
          <w:lang w:val="en-US"/>
        </w:rPr>
        <w:t xml:space="preserve"> 21 (2013): 243-59; Stephanie Collins, “Collectives’ Duties and </w:t>
      </w:r>
      <w:proofErr w:type="spellStart"/>
      <w:r w:rsidRPr="005C38D7">
        <w:rPr>
          <w:rFonts w:asciiTheme="majorHAnsi" w:hAnsiTheme="majorHAnsi" w:cs="Times"/>
          <w:sz w:val="18"/>
          <w:szCs w:val="18"/>
          <w:lang w:val="en-US"/>
        </w:rPr>
        <w:t>Collectivisation</w:t>
      </w:r>
      <w:proofErr w:type="spellEnd"/>
      <w:r w:rsidRPr="005C38D7">
        <w:rPr>
          <w:rFonts w:asciiTheme="majorHAnsi" w:hAnsiTheme="majorHAnsi" w:cs="Times"/>
          <w:sz w:val="18"/>
          <w:szCs w:val="18"/>
          <w:lang w:val="en-US"/>
        </w:rPr>
        <w:t xml:space="preserve"> Duties,” </w:t>
      </w:r>
      <w:r w:rsidRPr="005C38D7">
        <w:rPr>
          <w:rFonts w:asciiTheme="majorHAnsi" w:hAnsiTheme="majorHAnsi" w:cs="Times"/>
          <w:i/>
          <w:iCs/>
          <w:sz w:val="18"/>
          <w:szCs w:val="18"/>
          <w:lang w:val="en-US"/>
        </w:rPr>
        <w:t>Australasian Journal of Philosophy</w:t>
      </w:r>
      <w:r w:rsidRPr="005C38D7">
        <w:rPr>
          <w:rFonts w:asciiTheme="majorHAnsi" w:hAnsiTheme="majorHAnsi" w:cs="Times"/>
          <w:sz w:val="18"/>
          <w:szCs w:val="18"/>
          <w:lang w:val="en-US"/>
        </w:rPr>
        <w:t xml:space="preserve"> 91 (2013): 231-48; Collins, </w:t>
      </w:r>
      <w:r w:rsidRPr="005C38D7">
        <w:rPr>
          <w:rFonts w:asciiTheme="majorHAnsi" w:hAnsiTheme="majorHAnsi"/>
          <w:i/>
          <w:sz w:val="18"/>
          <w:szCs w:val="18"/>
          <w:lang w:val="en-CA"/>
        </w:rPr>
        <w:t>Group Duties: Their Existence and Implications for Individuals</w:t>
      </w:r>
      <w:r w:rsidRPr="005C38D7">
        <w:rPr>
          <w:rFonts w:asciiTheme="majorHAnsi" w:hAnsiTheme="majorHAnsi"/>
          <w:sz w:val="18"/>
          <w:szCs w:val="18"/>
          <w:lang w:val="en-CA"/>
        </w:rPr>
        <w:t xml:space="preserve"> (Oxford: Oxford University Press, 2019).</w:t>
      </w:r>
    </w:p>
  </w:footnote>
  <w:footnote w:id="12">
    <w:p w14:paraId="60D0983D" w14:textId="2527C8BF"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proofErr w:type="spellStart"/>
      <w:r w:rsidRPr="005C38D7">
        <w:rPr>
          <w:rFonts w:asciiTheme="majorHAnsi" w:hAnsiTheme="majorHAnsi"/>
          <w:sz w:val="18"/>
          <w:szCs w:val="18"/>
        </w:rPr>
        <w:t>Stemplowska</w:t>
      </w:r>
      <w:proofErr w:type="spellEnd"/>
      <w:r w:rsidRPr="005C38D7">
        <w:rPr>
          <w:rFonts w:asciiTheme="majorHAnsi" w:hAnsiTheme="majorHAnsi"/>
          <w:sz w:val="18"/>
          <w:szCs w:val="18"/>
        </w:rPr>
        <w:t xml:space="preserve">, “Feasibility” and </w:t>
      </w:r>
      <w:r w:rsidRPr="005C38D7">
        <w:rPr>
          <w:rFonts w:asciiTheme="majorHAnsi" w:hAnsiTheme="majorHAnsi" w:cs="Times"/>
          <w:sz w:val="18"/>
          <w:szCs w:val="18"/>
          <w:lang w:val="en-US"/>
        </w:rPr>
        <w:t xml:space="preserve">David </w:t>
      </w:r>
      <w:proofErr w:type="spellStart"/>
      <w:r w:rsidRPr="005C38D7">
        <w:rPr>
          <w:rFonts w:asciiTheme="majorHAnsi" w:hAnsiTheme="majorHAnsi" w:cs="Times"/>
          <w:sz w:val="18"/>
          <w:szCs w:val="18"/>
          <w:lang w:val="en-US"/>
        </w:rPr>
        <w:t>Estlund</w:t>
      </w:r>
      <w:proofErr w:type="spellEnd"/>
      <w:r w:rsidRPr="005C38D7">
        <w:rPr>
          <w:rFonts w:asciiTheme="majorHAnsi" w:hAnsiTheme="majorHAnsi" w:cs="Times"/>
          <w:sz w:val="18"/>
          <w:szCs w:val="18"/>
          <w:lang w:val="en-US"/>
        </w:rPr>
        <w:t xml:space="preserve">, </w:t>
      </w:r>
      <w:proofErr w:type="spellStart"/>
      <w:r w:rsidRPr="005C38D7">
        <w:rPr>
          <w:rFonts w:asciiTheme="majorHAnsi" w:hAnsiTheme="majorHAnsi" w:cs="Times"/>
          <w:i/>
          <w:sz w:val="18"/>
          <w:szCs w:val="18"/>
          <w:lang w:val="en-US"/>
        </w:rPr>
        <w:t>Utopophobia</w:t>
      </w:r>
      <w:proofErr w:type="spellEnd"/>
      <w:r w:rsidRPr="005C38D7">
        <w:rPr>
          <w:rFonts w:asciiTheme="majorHAnsi" w:hAnsiTheme="majorHAnsi" w:cs="Times"/>
          <w:i/>
          <w:sz w:val="18"/>
          <w:szCs w:val="18"/>
          <w:lang w:val="en-US"/>
        </w:rPr>
        <w:t>: On the Limits (If Any) of Political Philosophy</w:t>
      </w:r>
      <w:r w:rsidRPr="005C38D7">
        <w:rPr>
          <w:rFonts w:asciiTheme="majorHAnsi" w:hAnsiTheme="majorHAnsi" w:cs="Times"/>
          <w:sz w:val="18"/>
          <w:szCs w:val="18"/>
          <w:lang w:val="en-US"/>
        </w:rPr>
        <w:t xml:space="preserve"> (Princeton, NJ: Princeton University Press, 2020).</w:t>
      </w:r>
    </w:p>
  </w:footnote>
  <w:footnote w:id="13">
    <w:p w14:paraId="4687694F" w14:textId="7D75EEDE"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r w:rsidRPr="005C38D7">
        <w:rPr>
          <w:rFonts w:asciiTheme="majorHAnsi" w:hAnsiTheme="majorHAnsi" w:cs="Times New Roman"/>
          <w:sz w:val="18"/>
          <w:szCs w:val="18"/>
          <w:lang w:val="en-US"/>
        </w:rPr>
        <w:t xml:space="preserve">Nicholas Southwood and David Wiens, “‘Actual’ Does Not Imply ‘Feasible,’” </w:t>
      </w:r>
      <w:r w:rsidRPr="005C38D7">
        <w:rPr>
          <w:rFonts w:asciiTheme="majorHAnsi" w:hAnsiTheme="majorHAnsi" w:cs="Times New Roman"/>
          <w:i/>
          <w:sz w:val="18"/>
          <w:szCs w:val="18"/>
          <w:lang w:val="en-US"/>
        </w:rPr>
        <w:t>Philosophical Studies</w:t>
      </w:r>
      <w:r w:rsidRPr="005C38D7">
        <w:rPr>
          <w:rFonts w:asciiTheme="majorHAnsi" w:hAnsiTheme="majorHAnsi" w:cs="Times New Roman"/>
          <w:sz w:val="18"/>
          <w:szCs w:val="18"/>
          <w:lang w:val="en-US"/>
        </w:rPr>
        <w:t xml:space="preserve"> 173 (2016): 3037-60; </w:t>
      </w:r>
      <w:r w:rsidRPr="005C38D7">
        <w:rPr>
          <w:rFonts w:asciiTheme="majorHAnsi" w:hAnsiTheme="majorHAnsi"/>
          <w:sz w:val="18"/>
          <w:szCs w:val="18"/>
        </w:rPr>
        <w:t xml:space="preserve">cf. </w:t>
      </w:r>
      <w:proofErr w:type="spellStart"/>
      <w:r w:rsidRPr="005C38D7">
        <w:rPr>
          <w:rFonts w:asciiTheme="majorHAnsi" w:hAnsiTheme="majorHAnsi"/>
          <w:sz w:val="18"/>
          <w:szCs w:val="18"/>
        </w:rPr>
        <w:t>Lawford</w:t>
      </w:r>
      <w:proofErr w:type="spellEnd"/>
      <w:r w:rsidRPr="005C38D7">
        <w:rPr>
          <w:rFonts w:asciiTheme="majorHAnsi" w:hAnsiTheme="majorHAnsi"/>
          <w:sz w:val="18"/>
          <w:szCs w:val="18"/>
        </w:rPr>
        <w:t>-Smith, “Understanding Political Feasibility.”</w:t>
      </w:r>
    </w:p>
  </w:footnote>
  <w:footnote w:id="14">
    <w:p w14:paraId="45A00E7A" w14:textId="60733C0E"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See Philip Pettit, “</w:t>
      </w:r>
      <w:proofErr w:type="spellStart"/>
      <w:r w:rsidRPr="005C38D7">
        <w:rPr>
          <w:rFonts w:asciiTheme="majorHAnsi" w:hAnsiTheme="majorHAnsi"/>
          <w:sz w:val="18"/>
          <w:szCs w:val="18"/>
        </w:rPr>
        <w:t>Analyzing</w:t>
      </w:r>
      <w:proofErr w:type="spellEnd"/>
      <w:r w:rsidRPr="005C38D7">
        <w:rPr>
          <w:rFonts w:asciiTheme="majorHAnsi" w:hAnsiTheme="majorHAnsi"/>
          <w:sz w:val="18"/>
          <w:szCs w:val="18"/>
        </w:rPr>
        <w:t xml:space="preserve"> Concepts and Allocating Referents,” </w:t>
      </w:r>
      <w:r w:rsidRPr="005C38D7">
        <w:rPr>
          <w:rFonts w:asciiTheme="majorHAnsi" w:hAnsiTheme="majorHAnsi" w:cs="Times"/>
          <w:sz w:val="18"/>
          <w:szCs w:val="18"/>
          <w:lang w:val="en-US"/>
        </w:rPr>
        <w:t xml:space="preserve">in </w:t>
      </w:r>
      <w:r w:rsidRPr="005C38D7">
        <w:rPr>
          <w:rFonts w:asciiTheme="majorHAnsi" w:hAnsiTheme="majorHAnsi"/>
          <w:i/>
          <w:sz w:val="18"/>
          <w:szCs w:val="18"/>
        </w:rPr>
        <w:t>Conceptual Engineering and Conceptual Ethics</w:t>
      </w:r>
      <w:r w:rsidRPr="005C38D7">
        <w:rPr>
          <w:rFonts w:asciiTheme="majorHAnsi" w:hAnsiTheme="majorHAnsi"/>
          <w:sz w:val="18"/>
          <w:szCs w:val="18"/>
        </w:rPr>
        <w:t xml:space="preserve">, ed. Alexis Burgess, Herman </w:t>
      </w:r>
      <w:proofErr w:type="spellStart"/>
      <w:r w:rsidRPr="005C38D7">
        <w:rPr>
          <w:rFonts w:asciiTheme="majorHAnsi" w:hAnsiTheme="majorHAnsi"/>
          <w:sz w:val="18"/>
          <w:szCs w:val="18"/>
        </w:rPr>
        <w:t>Cappelen</w:t>
      </w:r>
      <w:proofErr w:type="spellEnd"/>
      <w:r w:rsidRPr="005C38D7">
        <w:rPr>
          <w:rFonts w:asciiTheme="majorHAnsi" w:hAnsiTheme="majorHAnsi"/>
          <w:sz w:val="18"/>
          <w:szCs w:val="18"/>
        </w:rPr>
        <w:t xml:space="preserve">, and David Plunkett (Oxford and New York: Oxford University Press, </w:t>
      </w:r>
      <w:r w:rsidRPr="005C38D7">
        <w:rPr>
          <w:rFonts w:asciiTheme="majorHAnsi" w:hAnsiTheme="majorHAnsi" w:cs="Times"/>
          <w:sz w:val="18"/>
          <w:szCs w:val="18"/>
          <w:lang w:val="en-US"/>
        </w:rPr>
        <w:t>2020).</w:t>
      </w:r>
    </w:p>
  </w:footnote>
  <w:footnote w:id="15">
    <w:p w14:paraId="4A48EB5D" w14:textId="6502F4C3"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See G. E. Moore, </w:t>
      </w:r>
      <w:r w:rsidRPr="005C38D7">
        <w:rPr>
          <w:rFonts w:asciiTheme="majorHAnsi" w:hAnsiTheme="majorHAnsi"/>
          <w:i/>
          <w:sz w:val="18"/>
          <w:szCs w:val="18"/>
        </w:rPr>
        <w:t xml:space="preserve">Principia </w:t>
      </w:r>
      <w:proofErr w:type="spellStart"/>
      <w:r w:rsidRPr="005C38D7">
        <w:rPr>
          <w:rFonts w:asciiTheme="majorHAnsi" w:hAnsiTheme="majorHAnsi"/>
          <w:i/>
          <w:sz w:val="18"/>
          <w:szCs w:val="18"/>
        </w:rPr>
        <w:t>Ethica</w:t>
      </w:r>
      <w:proofErr w:type="spellEnd"/>
      <w:r w:rsidRPr="005C38D7">
        <w:rPr>
          <w:rFonts w:asciiTheme="majorHAnsi" w:hAnsiTheme="majorHAnsi"/>
          <w:sz w:val="18"/>
          <w:szCs w:val="18"/>
        </w:rPr>
        <w:t xml:space="preserve"> (Buffalo, NY: Prometheus Books, 1988) at sect 6.</w:t>
      </w:r>
    </w:p>
  </w:footnote>
  <w:footnote w:id="16">
    <w:p w14:paraId="367A9B63" w14:textId="5BFB4165" w:rsidR="004C3B0B" w:rsidRPr="005C38D7" w:rsidRDefault="004C3B0B" w:rsidP="00801ABD">
      <w:pPr>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For example, we might adopt an </w:t>
      </w:r>
      <w:r w:rsidRPr="005C38D7">
        <w:rPr>
          <w:rFonts w:asciiTheme="majorHAnsi" w:hAnsiTheme="majorHAnsi"/>
          <w:i/>
          <w:sz w:val="18"/>
          <w:szCs w:val="18"/>
        </w:rPr>
        <w:t>ameliorative</w:t>
      </w:r>
      <w:r w:rsidRPr="005C38D7">
        <w:rPr>
          <w:rFonts w:asciiTheme="majorHAnsi" w:hAnsiTheme="majorHAnsi"/>
          <w:sz w:val="18"/>
          <w:szCs w:val="18"/>
        </w:rPr>
        <w:t xml:space="preserve"> approach that would involve evaluating accounts of feasibility by considering how the concept </w:t>
      </w:r>
      <w:r w:rsidRPr="005C38D7">
        <w:rPr>
          <w:rFonts w:asciiTheme="majorHAnsi" w:hAnsiTheme="majorHAnsi"/>
          <w:i/>
          <w:sz w:val="18"/>
          <w:szCs w:val="18"/>
        </w:rPr>
        <w:t>ought to be</w:t>
      </w:r>
      <w:r w:rsidRPr="005C38D7">
        <w:rPr>
          <w:rFonts w:asciiTheme="majorHAnsi" w:hAnsiTheme="majorHAnsi"/>
          <w:sz w:val="18"/>
          <w:szCs w:val="18"/>
        </w:rPr>
        <w:t xml:space="preserve">. See Sally </w:t>
      </w:r>
      <w:proofErr w:type="spellStart"/>
      <w:r w:rsidRPr="005C38D7">
        <w:rPr>
          <w:rFonts w:asciiTheme="majorHAnsi" w:hAnsiTheme="majorHAnsi"/>
          <w:sz w:val="18"/>
          <w:szCs w:val="18"/>
        </w:rPr>
        <w:t>Haslanger</w:t>
      </w:r>
      <w:proofErr w:type="spellEnd"/>
      <w:r w:rsidRPr="005C38D7">
        <w:rPr>
          <w:rFonts w:asciiTheme="majorHAnsi" w:hAnsiTheme="majorHAnsi"/>
          <w:sz w:val="18"/>
          <w:szCs w:val="18"/>
        </w:rPr>
        <w:t xml:space="preserve">, “Gender and Race: (What) are they? (What) do we want them to be?” </w:t>
      </w:r>
      <w:proofErr w:type="spellStart"/>
      <w:r w:rsidRPr="005C38D7">
        <w:rPr>
          <w:rFonts w:asciiTheme="majorHAnsi" w:hAnsiTheme="majorHAnsi"/>
          <w:i/>
          <w:sz w:val="18"/>
          <w:szCs w:val="18"/>
        </w:rPr>
        <w:t>Noûs</w:t>
      </w:r>
      <w:proofErr w:type="spellEnd"/>
      <w:r w:rsidRPr="005C38D7">
        <w:rPr>
          <w:rFonts w:asciiTheme="majorHAnsi" w:hAnsiTheme="majorHAnsi"/>
          <w:sz w:val="18"/>
          <w:szCs w:val="18"/>
        </w:rPr>
        <w:t xml:space="preserve"> 34 (2000): 31-55; </w:t>
      </w:r>
      <w:r w:rsidRPr="005C38D7">
        <w:rPr>
          <w:rFonts w:asciiTheme="majorHAnsi" w:hAnsiTheme="majorHAnsi" w:cs="Times"/>
          <w:sz w:val="18"/>
          <w:szCs w:val="18"/>
          <w:lang w:val="en-US"/>
        </w:rPr>
        <w:t xml:space="preserve">Herman </w:t>
      </w:r>
      <w:proofErr w:type="spellStart"/>
      <w:r w:rsidRPr="005C38D7">
        <w:rPr>
          <w:rFonts w:asciiTheme="majorHAnsi" w:hAnsiTheme="majorHAnsi" w:cs="Times"/>
          <w:sz w:val="18"/>
          <w:szCs w:val="18"/>
          <w:lang w:val="en-US"/>
        </w:rPr>
        <w:t>Cappelen</w:t>
      </w:r>
      <w:proofErr w:type="spellEnd"/>
      <w:r w:rsidRPr="005C38D7">
        <w:rPr>
          <w:rFonts w:asciiTheme="majorHAnsi" w:hAnsiTheme="majorHAnsi" w:cs="Times"/>
          <w:sz w:val="18"/>
          <w:szCs w:val="18"/>
          <w:lang w:val="en-US"/>
        </w:rPr>
        <w:t xml:space="preserve"> and David Plunkett, “A Guided Tour of Conceptual Engineering and Conceptual Ethics,” in </w:t>
      </w:r>
      <w:r w:rsidRPr="005C38D7">
        <w:rPr>
          <w:rFonts w:asciiTheme="majorHAnsi" w:hAnsiTheme="majorHAnsi"/>
          <w:i/>
          <w:sz w:val="18"/>
          <w:szCs w:val="18"/>
        </w:rPr>
        <w:t>Conceptual Engineering and Conceptual Ethics</w:t>
      </w:r>
      <w:r w:rsidRPr="005C38D7">
        <w:rPr>
          <w:rFonts w:asciiTheme="majorHAnsi" w:hAnsiTheme="majorHAnsi"/>
          <w:sz w:val="18"/>
          <w:szCs w:val="18"/>
        </w:rPr>
        <w:t xml:space="preserve">, ed. Alexis Burgess, Herman </w:t>
      </w:r>
      <w:proofErr w:type="spellStart"/>
      <w:r w:rsidRPr="005C38D7">
        <w:rPr>
          <w:rFonts w:asciiTheme="majorHAnsi" w:hAnsiTheme="majorHAnsi"/>
          <w:sz w:val="18"/>
          <w:szCs w:val="18"/>
        </w:rPr>
        <w:t>Cappelen</w:t>
      </w:r>
      <w:proofErr w:type="spellEnd"/>
      <w:r w:rsidRPr="005C38D7">
        <w:rPr>
          <w:rFonts w:asciiTheme="majorHAnsi" w:hAnsiTheme="majorHAnsi"/>
          <w:sz w:val="18"/>
          <w:szCs w:val="18"/>
        </w:rPr>
        <w:t xml:space="preserve">, and David Plunkett (Oxford and New York: Oxford University Press, </w:t>
      </w:r>
      <w:r w:rsidR="0043038B">
        <w:rPr>
          <w:rFonts w:asciiTheme="majorHAnsi" w:hAnsiTheme="majorHAnsi" w:cs="Times"/>
          <w:sz w:val="18"/>
          <w:szCs w:val="18"/>
          <w:lang w:val="en-US"/>
        </w:rPr>
        <w:t>2020)</w:t>
      </w:r>
      <w:r w:rsidRPr="005C38D7">
        <w:rPr>
          <w:rFonts w:asciiTheme="majorHAnsi" w:hAnsiTheme="majorHAnsi" w:cs="Times"/>
          <w:sz w:val="18"/>
          <w:szCs w:val="18"/>
          <w:lang w:val="en-US"/>
        </w:rPr>
        <w:t>. Alternatively, we might adopt</w:t>
      </w:r>
      <w:r w:rsidRPr="005C38D7">
        <w:rPr>
          <w:rFonts w:asciiTheme="majorHAnsi" w:hAnsiTheme="majorHAnsi"/>
          <w:sz w:val="18"/>
          <w:szCs w:val="18"/>
        </w:rPr>
        <w:t xml:space="preserve"> a </w:t>
      </w:r>
      <w:r w:rsidRPr="005C38D7">
        <w:rPr>
          <w:rFonts w:asciiTheme="majorHAnsi" w:hAnsiTheme="majorHAnsi"/>
          <w:i/>
          <w:sz w:val="18"/>
          <w:szCs w:val="18"/>
        </w:rPr>
        <w:t>general theoretical</w:t>
      </w:r>
      <w:r w:rsidRPr="005C38D7">
        <w:rPr>
          <w:rFonts w:asciiTheme="majorHAnsi" w:hAnsiTheme="majorHAnsi"/>
          <w:sz w:val="18"/>
          <w:szCs w:val="18"/>
        </w:rPr>
        <w:t xml:space="preserve"> approach whereby we start with what we take to be the best existing theory of modality or “can” in general (e.g. Angelika </w:t>
      </w:r>
      <w:proofErr w:type="spellStart"/>
      <w:r w:rsidRPr="005C38D7">
        <w:rPr>
          <w:rFonts w:asciiTheme="majorHAnsi" w:hAnsiTheme="majorHAnsi"/>
          <w:sz w:val="18"/>
          <w:szCs w:val="18"/>
        </w:rPr>
        <w:t>Kratzer</w:t>
      </w:r>
      <w:proofErr w:type="spellEnd"/>
      <w:r w:rsidRPr="005C38D7">
        <w:rPr>
          <w:rFonts w:asciiTheme="majorHAnsi" w:hAnsiTheme="majorHAnsi"/>
          <w:sz w:val="18"/>
          <w:szCs w:val="18"/>
        </w:rPr>
        <w:t xml:space="preserve">, “What ‘Must’ and ‘Can’ Must and Can Mean,” </w:t>
      </w:r>
      <w:r w:rsidRPr="005C38D7">
        <w:rPr>
          <w:rFonts w:asciiTheme="majorHAnsi" w:hAnsiTheme="majorHAnsi"/>
          <w:i/>
          <w:sz w:val="18"/>
          <w:szCs w:val="18"/>
        </w:rPr>
        <w:t>Linguistics and Philosophy</w:t>
      </w:r>
      <w:r w:rsidRPr="005C38D7">
        <w:rPr>
          <w:rFonts w:asciiTheme="majorHAnsi" w:hAnsiTheme="majorHAnsi"/>
          <w:sz w:val="18"/>
          <w:szCs w:val="18"/>
        </w:rPr>
        <w:t xml:space="preserve"> 1 (1977): 337-355) and then simply extend it to feasibility. While I have some reservations about both approaches, I won’t say anything more about them here.</w:t>
      </w:r>
    </w:p>
  </w:footnote>
  <w:footnote w:id="17">
    <w:p w14:paraId="56C51916" w14:textId="7F6A1AF7"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See </w:t>
      </w:r>
      <w:r w:rsidR="00AD29C7" w:rsidRPr="005C38D7">
        <w:rPr>
          <w:rFonts w:asciiTheme="majorHAnsi" w:hAnsiTheme="majorHAnsi"/>
          <w:sz w:val="18"/>
          <w:szCs w:val="18"/>
        </w:rPr>
        <w:t xml:space="preserve">also </w:t>
      </w:r>
      <w:r w:rsidRPr="005C38D7">
        <w:rPr>
          <w:rFonts w:asciiTheme="majorHAnsi" w:hAnsiTheme="majorHAnsi"/>
          <w:sz w:val="18"/>
          <w:szCs w:val="18"/>
          <w:lang w:val="en-US"/>
        </w:rPr>
        <w:t xml:space="preserve">Eva </w:t>
      </w:r>
      <w:proofErr w:type="spellStart"/>
      <w:r w:rsidRPr="005C38D7">
        <w:rPr>
          <w:rFonts w:asciiTheme="majorHAnsi" w:hAnsiTheme="majorHAnsi"/>
          <w:sz w:val="18"/>
          <w:szCs w:val="18"/>
          <w:lang w:val="en-US"/>
        </w:rPr>
        <w:t>Erman</w:t>
      </w:r>
      <w:proofErr w:type="spellEnd"/>
      <w:r w:rsidRPr="005C38D7">
        <w:rPr>
          <w:rFonts w:asciiTheme="majorHAnsi" w:hAnsiTheme="majorHAnsi"/>
          <w:sz w:val="18"/>
          <w:szCs w:val="18"/>
          <w:lang w:val="en-US"/>
        </w:rPr>
        <w:t xml:space="preserve"> and Nikolas Moller, “A World of Possibilities: The Place of Feasibility in Political Theory,” </w:t>
      </w:r>
      <w:r w:rsidRPr="005C38D7">
        <w:rPr>
          <w:rFonts w:asciiTheme="majorHAnsi" w:hAnsiTheme="majorHAnsi"/>
          <w:i/>
          <w:sz w:val="18"/>
          <w:szCs w:val="18"/>
          <w:lang w:val="en-US"/>
        </w:rPr>
        <w:t xml:space="preserve">Res </w:t>
      </w:r>
      <w:proofErr w:type="spellStart"/>
      <w:r w:rsidRPr="005C38D7">
        <w:rPr>
          <w:rFonts w:asciiTheme="majorHAnsi" w:hAnsiTheme="majorHAnsi"/>
          <w:i/>
          <w:sz w:val="18"/>
          <w:szCs w:val="18"/>
          <w:lang w:val="en-US"/>
        </w:rPr>
        <w:t>Publica</w:t>
      </w:r>
      <w:proofErr w:type="spellEnd"/>
      <w:r w:rsidRPr="005C38D7">
        <w:rPr>
          <w:rFonts w:asciiTheme="majorHAnsi" w:hAnsiTheme="majorHAnsi"/>
          <w:sz w:val="18"/>
          <w:szCs w:val="18"/>
          <w:lang w:val="en-US"/>
        </w:rPr>
        <w:t xml:space="preserve"> 26 (2020): 1-23.</w:t>
      </w:r>
    </w:p>
  </w:footnote>
  <w:footnote w:id="18">
    <w:p w14:paraId="4E3EFB9E" w14:textId="6A9C2DDF"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The best-developed articulation of a functionalist approach to date is due to </w:t>
      </w:r>
      <w:proofErr w:type="spellStart"/>
      <w:r w:rsidRPr="005C38D7">
        <w:rPr>
          <w:rFonts w:asciiTheme="majorHAnsi" w:hAnsiTheme="majorHAnsi"/>
          <w:sz w:val="18"/>
          <w:szCs w:val="18"/>
        </w:rPr>
        <w:t>Erman</w:t>
      </w:r>
      <w:proofErr w:type="spellEnd"/>
      <w:r w:rsidRPr="005C38D7">
        <w:rPr>
          <w:rFonts w:asciiTheme="majorHAnsi" w:hAnsiTheme="majorHAnsi"/>
          <w:sz w:val="18"/>
          <w:szCs w:val="18"/>
        </w:rPr>
        <w:t xml:space="preserve"> and Moller, “A World of Possibilities.” This is an important step in the right direction. However, as </w:t>
      </w:r>
      <w:proofErr w:type="spellStart"/>
      <w:r w:rsidRPr="005C38D7">
        <w:rPr>
          <w:rFonts w:asciiTheme="majorHAnsi" w:hAnsiTheme="majorHAnsi"/>
          <w:sz w:val="18"/>
          <w:szCs w:val="18"/>
        </w:rPr>
        <w:t>Erman</w:t>
      </w:r>
      <w:proofErr w:type="spellEnd"/>
      <w:r w:rsidRPr="005C38D7">
        <w:rPr>
          <w:rFonts w:asciiTheme="majorHAnsi" w:hAnsiTheme="majorHAnsi"/>
          <w:sz w:val="18"/>
          <w:szCs w:val="18"/>
        </w:rPr>
        <w:t xml:space="preserve"> and Moller freely acknowledge, their account remains programmatic and promissory. It is also radically pluralistic in ways that make it ill-equipped for our particular purposes.</w:t>
      </w:r>
    </w:p>
  </w:footnote>
  <w:footnote w:id="19">
    <w:p w14:paraId="30A24BAF" w14:textId="228DE4F6"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See </w:t>
      </w:r>
      <w:proofErr w:type="spellStart"/>
      <w:r w:rsidRPr="005C38D7">
        <w:rPr>
          <w:rFonts w:asciiTheme="majorHAnsi" w:hAnsiTheme="majorHAnsi"/>
          <w:sz w:val="18"/>
          <w:szCs w:val="18"/>
        </w:rPr>
        <w:t>Estlund</w:t>
      </w:r>
      <w:proofErr w:type="spellEnd"/>
      <w:r w:rsidRPr="005C38D7">
        <w:rPr>
          <w:rFonts w:asciiTheme="majorHAnsi" w:hAnsiTheme="majorHAnsi"/>
          <w:sz w:val="18"/>
          <w:szCs w:val="18"/>
        </w:rPr>
        <w:t xml:space="preserve">, </w:t>
      </w:r>
      <w:proofErr w:type="spellStart"/>
      <w:r w:rsidRPr="005C38D7">
        <w:rPr>
          <w:rFonts w:asciiTheme="majorHAnsi" w:hAnsiTheme="majorHAnsi"/>
          <w:i/>
          <w:sz w:val="18"/>
          <w:szCs w:val="18"/>
        </w:rPr>
        <w:t>Utopophobia</w:t>
      </w:r>
      <w:proofErr w:type="spellEnd"/>
      <w:r w:rsidRPr="005C38D7">
        <w:rPr>
          <w:rFonts w:asciiTheme="majorHAnsi" w:hAnsiTheme="majorHAnsi"/>
          <w:sz w:val="18"/>
          <w:szCs w:val="18"/>
        </w:rPr>
        <w:t xml:space="preserve"> at pp. 26-9.</w:t>
      </w:r>
    </w:p>
  </w:footnote>
  <w:footnote w:id="20">
    <w:p w14:paraId="5CB3FF8C" w14:textId="5E59AA2D"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r w:rsidRPr="005C38D7">
        <w:rPr>
          <w:rFonts w:asciiTheme="majorHAnsi" w:hAnsiTheme="majorHAnsi" w:cs="Times New Roman"/>
          <w:sz w:val="18"/>
          <w:szCs w:val="18"/>
          <w:lang w:val="en-US"/>
        </w:rPr>
        <w:t xml:space="preserve">Michael Stocker, “‘Ought’ and ‘Can,’” </w:t>
      </w:r>
      <w:r w:rsidRPr="005C38D7">
        <w:rPr>
          <w:rFonts w:asciiTheme="majorHAnsi" w:hAnsiTheme="majorHAnsi" w:cs="Times New Roman"/>
          <w:i/>
          <w:sz w:val="18"/>
          <w:szCs w:val="18"/>
          <w:lang w:val="en-US"/>
        </w:rPr>
        <w:t>Australasian Journal of Philosophy</w:t>
      </w:r>
      <w:r w:rsidRPr="005C38D7">
        <w:rPr>
          <w:rFonts w:asciiTheme="majorHAnsi" w:hAnsiTheme="majorHAnsi" w:cs="Times New Roman"/>
          <w:sz w:val="18"/>
          <w:szCs w:val="18"/>
          <w:lang w:val="en-US"/>
        </w:rPr>
        <w:t xml:space="preserve"> 49 (1971): 303-16.</w:t>
      </w:r>
    </w:p>
  </w:footnote>
  <w:footnote w:id="21">
    <w:p w14:paraId="00AFC842" w14:textId="6863DECA"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G. A. Cohen, </w:t>
      </w:r>
      <w:r w:rsidRPr="005C38D7">
        <w:rPr>
          <w:rFonts w:asciiTheme="majorHAnsi" w:hAnsiTheme="majorHAnsi"/>
          <w:i/>
          <w:sz w:val="18"/>
          <w:szCs w:val="18"/>
        </w:rPr>
        <w:t xml:space="preserve">Rescuing Justice and Equality </w:t>
      </w:r>
      <w:r w:rsidRPr="005C38D7">
        <w:rPr>
          <w:rFonts w:asciiTheme="majorHAnsi" w:hAnsiTheme="majorHAnsi"/>
          <w:sz w:val="18"/>
          <w:szCs w:val="18"/>
        </w:rPr>
        <w:t>(Cambridge, Mass: Harvard University Press, 2008).</w:t>
      </w:r>
    </w:p>
  </w:footnote>
  <w:footnote w:id="22">
    <w:p w14:paraId="7D674A01" w14:textId="2DC5857F"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Lisa </w:t>
      </w:r>
      <w:proofErr w:type="spellStart"/>
      <w:r w:rsidRPr="005C38D7">
        <w:rPr>
          <w:rFonts w:asciiTheme="majorHAnsi" w:hAnsiTheme="majorHAnsi"/>
          <w:sz w:val="18"/>
          <w:szCs w:val="18"/>
        </w:rPr>
        <w:t>Tessman</w:t>
      </w:r>
      <w:proofErr w:type="spellEnd"/>
      <w:r w:rsidRPr="005C38D7">
        <w:rPr>
          <w:rFonts w:asciiTheme="majorHAnsi" w:hAnsiTheme="majorHAnsi"/>
          <w:sz w:val="18"/>
          <w:szCs w:val="18"/>
        </w:rPr>
        <w:t xml:space="preserve">, </w:t>
      </w:r>
      <w:r w:rsidRPr="005C38D7">
        <w:rPr>
          <w:rFonts w:asciiTheme="majorHAnsi" w:hAnsiTheme="majorHAnsi"/>
          <w:i/>
          <w:sz w:val="18"/>
          <w:szCs w:val="18"/>
        </w:rPr>
        <w:t>Moral Failure: On the Impossible Demands of Morality</w:t>
      </w:r>
      <w:r w:rsidRPr="005C38D7">
        <w:rPr>
          <w:rFonts w:asciiTheme="majorHAnsi" w:hAnsiTheme="majorHAnsi"/>
          <w:sz w:val="18"/>
          <w:szCs w:val="18"/>
        </w:rPr>
        <w:t xml:space="preserve"> (Oxford and New York: Oxford University Press, 2015).</w:t>
      </w:r>
    </w:p>
  </w:footnote>
  <w:footnote w:id="23">
    <w:p w14:paraId="46DE0AF7" w14:textId="0B00B145"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James W. Forrester, </w:t>
      </w:r>
      <w:r w:rsidRPr="005C38D7">
        <w:rPr>
          <w:rFonts w:asciiTheme="majorHAnsi" w:hAnsiTheme="majorHAnsi"/>
          <w:i/>
          <w:sz w:val="18"/>
          <w:szCs w:val="18"/>
        </w:rPr>
        <w:t xml:space="preserve">Why You Should: The Pragmatics of Deontic </w:t>
      </w:r>
      <w:r w:rsidRPr="005C38D7">
        <w:rPr>
          <w:rFonts w:asciiTheme="majorHAnsi" w:hAnsiTheme="majorHAnsi"/>
          <w:sz w:val="18"/>
          <w:szCs w:val="18"/>
        </w:rPr>
        <w:t>Speech (Lebanon, N.H.: University Press of New England, 1989).</w:t>
      </w:r>
    </w:p>
  </w:footnote>
  <w:footnote w:id="24">
    <w:p w14:paraId="361642C3" w14:textId="4DA1C7BC"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See </w:t>
      </w:r>
      <w:r w:rsidRPr="005C38D7">
        <w:rPr>
          <w:rFonts w:asciiTheme="majorHAnsi" w:hAnsiTheme="majorHAnsi" w:cs="Times New Roman"/>
          <w:sz w:val="18"/>
          <w:szCs w:val="18"/>
          <w:lang w:val="en-US"/>
        </w:rPr>
        <w:t xml:space="preserve">Nicholas Southwood, “The Question of Practical Reason,” in </w:t>
      </w:r>
      <w:r w:rsidRPr="005C38D7">
        <w:rPr>
          <w:rFonts w:asciiTheme="majorHAnsi" w:hAnsiTheme="majorHAnsi" w:cs="Times New Roman"/>
          <w:i/>
          <w:sz w:val="18"/>
          <w:szCs w:val="18"/>
          <w:lang w:val="en-US"/>
        </w:rPr>
        <w:t>Reasoning: New Essays on Theoretical and Practical Thinking</w:t>
      </w:r>
      <w:r w:rsidRPr="005C38D7">
        <w:rPr>
          <w:rFonts w:asciiTheme="majorHAnsi" w:hAnsiTheme="majorHAnsi" w:cs="Times New Roman"/>
          <w:sz w:val="18"/>
          <w:szCs w:val="18"/>
          <w:lang w:val="en-US"/>
        </w:rPr>
        <w:t xml:space="preserve">, ed. Magdalena </w:t>
      </w:r>
      <w:proofErr w:type="spellStart"/>
      <w:r w:rsidRPr="005C38D7">
        <w:rPr>
          <w:rFonts w:asciiTheme="majorHAnsi" w:hAnsiTheme="majorHAnsi" w:cs="Times New Roman"/>
          <w:sz w:val="18"/>
          <w:szCs w:val="18"/>
          <w:lang w:val="en-US"/>
        </w:rPr>
        <w:t>Balcerak</w:t>
      </w:r>
      <w:proofErr w:type="spellEnd"/>
      <w:r w:rsidRPr="005C38D7">
        <w:rPr>
          <w:rFonts w:asciiTheme="majorHAnsi" w:hAnsiTheme="majorHAnsi" w:cs="Times New Roman"/>
          <w:sz w:val="18"/>
          <w:szCs w:val="18"/>
          <w:lang w:val="en-US"/>
        </w:rPr>
        <w:t xml:space="preserve">-Jackson and Brendan </w:t>
      </w:r>
      <w:proofErr w:type="spellStart"/>
      <w:r w:rsidRPr="005C38D7">
        <w:rPr>
          <w:rFonts w:asciiTheme="majorHAnsi" w:hAnsiTheme="majorHAnsi" w:cs="Times New Roman"/>
          <w:sz w:val="18"/>
          <w:szCs w:val="18"/>
          <w:lang w:val="en-US"/>
        </w:rPr>
        <w:t>Balcerak</w:t>
      </w:r>
      <w:proofErr w:type="spellEnd"/>
      <w:r w:rsidRPr="005C38D7">
        <w:rPr>
          <w:rFonts w:asciiTheme="majorHAnsi" w:hAnsiTheme="majorHAnsi" w:cs="Times New Roman"/>
          <w:sz w:val="18"/>
          <w:szCs w:val="18"/>
          <w:lang w:val="en-US"/>
        </w:rPr>
        <w:t>-Jackson (Oxford: Oxford University Press, 2019)</w:t>
      </w:r>
      <w:r w:rsidRPr="005C38D7">
        <w:rPr>
          <w:rFonts w:asciiTheme="majorHAnsi" w:hAnsiTheme="majorHAnsi"/>
          <w:sz w:val="18"/>
          <w:szCs w:val="18"/>
        </w:rPr>
        <w:t>.</w:t>
      </w:r>
    </w:p>
  </w:footnote>
  <w:footnote w:id="25">
    <w:p w14:paraId="12DA57FA" w14:textId="08B03B62"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Cf. </w:t>
      </w:r>
      <w:proofErr w:type="spellStart"/>
      <w:r w:rsidRPr="005C38D7">
        <w:rPr>
          <w:rFonts w:asciiTheme="majorHAnsi" w:hAnsiTheme="majorHAnsi"/>
          <w:sz w:val="18"/>
          <w:szCs w:val="18"/>
        </w:rPr>
        <w:t>Gilabert</w:t>
      </w:r>
      <w:proofErr w:type="spellEnd"/>
      <w:r w:rsidRPr="005C38D7">
        <w:rPr>
          <w:rFonts w:asciiTheme="majorHAnsi" w:hAnsiTheme="majorHAnsi"/>
          <w:sz w:val="18"/>
          <w:szCs w:val="18"/>
        </w:rPr>
        <w:t xml:space="preserve"> and </w:t>
      </w:r>
      <w:proofErr w:type="spellStart"/>
      <w:r w:rsidRPr="005C38D7">
        <w:rPr>
          <w:rFonts w:asciiTheme="majorHAnsi" w:hAnsiTheme="majorHAnsi"/>
          <w:sz w:val="18"/>
          <w:szCs w:val="18"/>
        </w:rPr>
        <w:t>Lawford</w:t>
      </w:r>
      <w:proofErr w:type="spellEnd"/>
      <w:r w:rsidRPr="005C38D7">
        <w:rPr>
          <w:rFonts w:asciiTheme="majorHAnsi" w:hAnsiTheme="majorHAnsi"/>
          <w:sz w:val="18"/>
          <w:szCs w:val="18"/>
        </w:rPr>
        <w:t>-Smith, “Political Feasibility.”</w:t>
      </w:r>
    </w:p>
  </w:footnote>
  <w:footnote w:id="26">
    <w:p w14:paraId="77C09C75" w14:textId="533641A1"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00630986" w:rsidRPr="005C38D7">
        <w:rPr>
          <w:rFonts w:asciiTheme="majorHAnsi" w:hAnsiTheme="majorHAnsi"/>
          <w:sz w:val="18"/>
          <w:szCs w:val="18"/>
        </w:rPr>
        <w:t xml:space="preserve"> See </w:t>
      </w:r>
      <w:r w:rsidR="007B3B5A" w:rsidRPr="005C38D7">
        <w:rPr>
          <w:rFonts w:asciiTheme="majorHAnsi" w:hAnsiTheme="majorHAnsi" w:cs="Times New Roman"/>
          <w:sz w:val="18"/>
          <w:szCs w:val="18"/>
          <w:lang w:val="en-US"/>
        </w:rPr>
        <w:t xml:space="preserve">Nicholas Southwood, “Feasibility as a Constraint on ‘Ought All-Things-Considered’, but not on ‘Ought as a Matter of Justice?’” </w:t>
      </w:r>
      <w:r w:rsidR="007B3B5A" w:rsidRPr="005C38D7">
        <w:rPr>
          <w:rFonts w:asciiTheme="majorHAnsi" w:hAnsiTheme="majorHAnsi" w:cs="Times New Roman"/>
          <w:i/>
          <w:sz w:val="18"/>
          <w:szCs w:val="18"/>
          <w:lang w:val="en-US"/>
        </w:rPr>
        <w:t>Philosophical Quarterly</w:t>
      </w:r>
      <w:r w:rsidR="007B3B5A" w:rsidRPr="005C38D7">
        <w:rPr>
          <w:rFonts w:asciiTheme="majorHAnsi" w:hAnsiTheme="majorHAnsi" w:cs="Times New Roman"/>
          <w:sz w:val="18"/>
          <w:szCs w:val="18"/>
          <w:lang w:val="en-US"/>
        </w:rPr>
        <w:t xml:space="preserve"> 69 (2019): 598-616 at </w:t>
      </w:r>
      <w:r w:rsidR="00630986" w:rsidRPr="005C38D7">
        <w:rPr>
          <w:rFonts w:asciiTheme="majorHAnsi" w:hAnsiTheme="majorHAnsi"/>
          <w:sz w:val="18"/>
          <w:szCs w:val="18"/>
        </w:rPr>
        <w:t>pp. 608-9.</w:t>
      </w:r>
    </w:p>
  </w:footnote>
  <w:footnote w:id="27">
    <w:p w14:paraId="585DA948" w14:textId="441CE99C"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See </w:t>
      </w:r>
      <w:r w:rsidR="007B3B5A" w:rsidRPr="005C38D7">
        <w:rPr>
          <w:rFonts w:asciiTheme="majorHAnsi" w:hAnsiTheme="majorHAnsi"/>
          <w:sz w:val="18"/>
          <w:szCs w:val="18"/>
        </w:rPr>
        <w:t xml:space="preserve">John Broome, </w:t>
      </w:r>
      <w:r w:rsidR="007B3B5A" w:rsidRPr="005C38D7">
        <w:rPr>
          <w:rFonts w:asciiTheme="majorHAnsi" w:hAnsiTheme="majorHAnsi"/>
          <w:i/>
          <w:sz w:val="18"/>
          <w:szCs w:val="18"/>
        </w:rPr>
        <w:t xml:space="preserve">Rationality Through Reasoning </w:t>
      </w:r>
      <w:r w:rsidR="007B3B5A" w:rsidRPr="005C38D7">
        <w:rPr>
          <w:rFonts w:asciiTheme="majorHAnsi" w:hAnsiTheme="majorHAnsi"/>
          <w:sz w:val="18"/>
          <w:szCs w:val="18"/>
        </w:rPr>
        <w:t>(Oxford: Wiley</w:t>
      </w:r>
      <w:r w:rsidR="008E620C" w:rsidRPr="005C38D7">
        <w:rPr>
          <w:rFonts w:asciiTheme="majorHAnsi" w:hAnsiTheme="majorHAnsi"/>
          <w:sz w:val="18"/>
          <w:szCs w:val="18"/>
        </w:rPr>
        <w:t xml:space="preserve"> Blackwell</w:t>
      </w:r>
      <w:r w:rsidR="007B3B5A" w:rsidRPr="005C38D7">
        <w:rPr>
          <w:rFonts w:asciiTheme="majorHAnsi" w:hAnsiTheme="majorHAnsi"/>
          <w:sz w:val="18"/>
          <w:szCs w:val="18"/>
        </w:rPr>
        <w:t xml:space="preserve">, 2013) at </w:t>
      </w:r>
      <w:r w:rsidRPr="005C38D7">
        <w:rPr>
          <w:rFonts w:asciiTheme="majorHAnsi" w:hAnsiTheme="majorHAnsi"/>
          <w:sz w:val="18"/>
          <w:szCs w:val="18"/>
        </w:rPr>
        <w:t>p. 178.</w:t>
      </w:r>
    </w:p>
  </w:footnote>
  <w:footnote w:id="28">
    <w:p w14:paraId="28147AD3" w14:textId="5F86E02F"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See </w:t>
      </w:r>
      <w:r w:rsidR="008E620C" w:rsidRPr="005C38D7">
        <w:rPr>
          <w:rFonts w:asciiTheme="majorHAnsi" w:hAnsiTheme="majorHAnsi" w:cs="Times"/>
          <w:sz w:val="18"/>
          <w:szCs w:val="18"/>
          <w:lang w:val="en-US"/>
        </w:rPr>
        <w:t xml:space="preserve">Christine </w:t>
      </w:r>
      <w:proofErr w:type="spellStart"/>
      <w:r w:rsidR="008E620C" w:rsidRPr="005C38D7">
        <w:rPr>
          <w:rFonts w:asciiTheme="majorHAnsi" w:hAnsiTheme="majorHAnsi" w:cs="Times"/>
          <w:sz w:val="18"/>
          <w:szCs w:val="18"/>
          <w:lang w:val="en-US"/>
        </w:rPr>
        <w:t>Korsgaard</w:t>
      </w:r>
      <w:proofErr w:type="spellEnd"/>
      <w:r w:rsidR="008E620C" w:rsidRPr="005C38D7">
        <w:rPr>
          <w:rFonts w:asciiTheme="majorHAnsi" w:hAnsiTheme="majorHAnsi" w:cs="Times"/>
          <w:sz w:val="18"/>
          <w:szCs w:val="18"/>
          <w:lang w:val="en-US"/>
        </w:rPr>
        <w:t xml:space="preserve">, </w:t>
      </w:r>
      <w:r w:rsidR="008E620C" w:rsidRPr="005C38D7">
        <w:rPr>
          <w:rFonts w:asciiTheme="majorHAnsi" w:hAnsiTheme="majorHAnsi" w:cs="Times"/>
          <w:i/>
          <w:sz w:val="18"/>
          <w:szCs w:val="18"/>
          <w:lang w:val="en-US"/>
        </w:rPr>
        <w:t>The Sources of Normativity</w:t>
      </w:r>
      <w:r w:rsidR="008E620C" w:rsidRPr="005C38D7">
        <w:rPr>
          <w:rFonts w:asciiTheme="majorHAnsi" w:hAnsiTheme="majorHAnsi" w:cs="Times"/>
          <w:sz w:val="18"/>
          <w:szCs w:val="18"/>
          <w:lang w:val="en-US"/>
        </w:rPr>
        <w:t xml:space="preserve"> (Cambridge, UK: Cambridge University Press, 1996).</w:t>
      </w:r>
    </w:p>
  </w:footnote>
  <w:footnote w:id="29">
    <w:p w14:paraId="15DE2D0B" w14:textId="0202F7BF"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The objective character of fittingness norms appears to be universally taken for granted among proponents and critics of the tradition of </w:t>
      </w:r>
      <w:r w:rsidRPr="005C38D7">
        <w:rPr>
          <w:rFonts w:asciiTheme="majorHAnsi" w:hAnsiTheme="majorHAnsi"/>
          <w:i/>
          <w:sz w:val="18"/>
          <w:szCs w:val="18"/>
        </w:rPr>
        <w:t>fitting-attitudes</w:t>
      </w:r>
      <w:r w:rsidRPr="005C38D7">
        <w:rPr>
          <w:rFonts w:asciiTheme="majorHAnsi" w:hAnsiTheme="majorHAnsi"/>
          <w:sz w:val="18"/>
          <w:szCs w:val="18"/>
        </w:rPr>
        <w:t xml:space="preserve"> accounts of value tracing back to </w:t>
      </w:r>
      <w:r w:rsidR="008E620C" w:rsidRPr="005C38D7">
        <w:rPr>
          <w:rFonts w:asciiTheme="majorHAnsi" w:hAnsiTheme="majorHAnsi"/>
          <w:sz w:val="18"/>
          <w:szCs w:val="18"/>
        </w:rPr>
        <w:t xml:space="preserve">A. C. </w:t>
      </w:r>
      <w:r w:rsidRPr="005C38D7">
        <w:rPr>
          <w:rFonts w:asciiTheme="majorHAnsi" w:hAnsiTheme="majorHAnsi"/>
          <w:sz w:val="18"/>
          <w:szCs w:val="18"/>
        </w:rPr>
        <w:t>Ewing</w:t>
      </w:r>
      <w:r w:rsidR="008E620C" w:rsidRPr="005C38D7">
        <w:rPr>
          <w:rFonts w:asciiTheme="majorHAnsi" w:hAnsiTheme="majorHAnsi"/>
          <w:sz w:val="18"/>
          <w:szCs w:val="18"/>
        </w:rPr>
        <w:t xml:space="preserve">, </w:t>
      </w:r>
      <w:r w:rsidR="008E620C" w:rsidRPr="005C38D7">
        <w:rPr>
          <w:rFonts w:asciiTheme="majorHAnsi" w:hAnsiTheme="majorHAnsi"/>
          <w:i/>
          <w:sz w:val="18"/>
          <w:szCs w:val="18"/>
        </w:rPr>
        <w:t>The Definition of Good</w:t>
      </w:r>
      <w:r w:rsidR="008E620C" w:rsidRPr="005C38D7">
        <w:rPr>
          <w:rFonts w:asciiTheme="majorHAnsi" w:hAnsiTheme="majorHAnsi"/>
          <w:sz w:val="18"/>
          <w:szCs w:val="18"/>
        </w:rPr>
        <w:t xml:space="preserve"> (London: Routledge and Kegan Paul, 1948);</w:t>
      </w:r>
      <w:r w:rsidRPr="005C38D7">
        <w:rPr>
          <w:rFonts w:asciiTheme="majorHAnsi" w:hAnsiTheme="majorHAnsi"/>
          <w:sz w:val="18"/>
          <w:szCs w:val="18"/>
        </w:rPr>
        <w:t xml:space="preserve"> and </w:t>
      </w:r>
      <w:proofErr w:type="gramStart"/>
      <w:r w:rsidRPr="005C38D7">
        <w:rPr>
          <w:rFonts w:asciiTheme="majorHAnsi" w:hAnsiTheme="majorHAnsi"/>
          <w:sz w:val="18"/>
          <w:szCs w:val="18"/>
        </w:rPr>
        <w:t>also</w:t>
      </w:r>
      <w:proofErr w:type="gramEnd"/>
      <w:r w:rsidRPr="005C38D7">
        <w:rPr>
          <w:rFonts w:asciiTheme="majorHAnsi" w:hAnsiTheme="majorHAnsi"/>
          <w:sz w:val="18"/>
          <w:szCs w:val="18"/>
        </w:rPr>
        <w:t xml:space="preserve"> the more recent and ambitious </w:t>
      </w:r>
      <w:r w:rsidRPr="005C38D7">
        <w:rPr>
          <w:rFonts w:asciiTheme="majorHAnsi" w:hAnsiTheme="majorHAnsi"/>
          <w:i/>
          <w:sz w:val="18"/>
          <w:szCs w:val="18"/>
        </w:rPr>
        <w:t>fittingness first</w:t>
      </w:r>
      <w:r w:rsidRPr="005C38D7">
        <w:rPr>
          <w:rFonts w:asciiTheme="majorHAnsi" w:hAnsiTheme="majorHAnsi"/>
          <w:sz w:val="18"/>
          <w:szCs w:val="18"/>
        </w:rPr>
        <w:t xml:space="preserve"> program in meta-ethics (see e.g. </w:t>
      </w:r>
      <w:proofErr w:type="spellStart"/>
      <w:r w:rsidR="008E620C" w:rsidRPr="005C38D7">
        <w:rPr>
          <w:rFonts w:asciiTheme="majorHAnsi" w:hAnsiTheme="majorHAnsi" w:cs="Times"/>
          <w:sz w:val="18"/>
          <w:szCs w:val="18"/>
          <w:lang w:val="en-US"/>
        </w:rPr>
        <w:t>Conor</w:t>
      </w:r>
      <w:proofErr w:type="spellEnd"/>
      <w:r w:rsidR="008E620C" w:rsidRPr="005C38D7">
        <w:rPr>
          <w:rFonts w:asciiTheme="majorHAnsi" w:hAnsiTheme="majorHAnsi" w:cs="Times"/>
          <w:sz w:val="18"/>
          <w:szCs w:val="18"/>
          <w:lang w:val="en-US"/>
        </w:rPr>
        <w:t xml:space="preserve"> McHugh and Jonathan Way, “</w:t>
      </w:r>
      <w:proofErr w:type="spellStart"/>
      <w:r w:rsidR="008E620C" w:rsidRPr="005C38D7">
        <w:rPr>
          <w:rFonts w:asciiTheme="majorHAnsi" w:hAnsiTheme="majorHAnsi" w:cs="Times"/>
          <w:sz w:val="18"/>
          <w:szCs w:val="18"/>
          <w:lang w:val="en-US"/>
        </w:rPr>
        <w:t>Fittingess</w:t>
      </w:r>
      <w:proofErr w:type="spellEnd"/>
      <w:r w:rsidR="008E620C" w:rsidRPr="005C38D7">
        <w:rPr>
          <w:rFonts w:asciiTheme="majorHAnsi" w:hAnsiTheme="majorHAnsi" w:cs="Times"/>
          <w:sz w:val="18"/>
          <w:szCs w:val="18"/>
          <w:lang w:val="en-US"/>
        </w:rPr>
        <w:t xml:space="preserve"> First,” </w:t>
      </w:r>
      <w:r w:rsidR="008E620C" w:rsidRPr="005C38D7">
        <w:rPr>
          <w:rFonts w:asciiTheme="majorHAnsi" w:hAnsiTheme="majorHAnsi" w:cs="Times"/>
          <w:i/>
          <w:sz w:val="18"/>
          <w:szCs w:val="18"/>
          <w:lang w:val="en-US"/>
        </w:rPr>
        <w:t>Ethics</w:t>
      </w:r>
      <w:r w:rsidR="008E620C" w:rsidRPr="005C38D7">
        <w:rPr>
          <w:rFonts w:asciiTheme="majorHAnsi" w:hAnsiTheme="majorHAnsi" w:cs="Times"/>
          <w:sz w:val="18"/>
          <w:szCs w:val="18"/>
          <w:lang w:val="en-US"/>
        </w:rPr>
        <w:t xml:space="preserve"> 126 (2016): 575-606.)</w:t>
      </w:r>
      <w:r w:rsidR="008E620C" w:rsidRPr="005C38D7">
        <w:rPr>
          <w:rFonts w:asciiTheme="majorHAnsi" w:hAnsiTheme="majorHAnsi"/>
          <w:sz w:val="18"/>
          <w:szCs w:val="18"/>
        </w:rPr>
        <w:t xml:space="preserve"> </w:t>
      </w:r>
      <w:r w:rsidRPr="005C38D7">
        <w:rPr>
          <w:rFonts w:asciiTheme="majorHAnsi" w:hAnsiTheme="majorHAnsi"/>
          <w:sz w:val="18"/>
          <w:szCs w:val="18"/>
        </w:rPr>
        <w:t xml:space="preserve">I am grateful to Garrett </w:t>
      </w:r>
      <w:proofErr w:type="spellStart"/>
      <w:r w:rsidRPr="005C38D7">
        <w:rPr>
          <w:rFonts w:asciiTheme="majorHAnsi" w:hAnsiTheme="majorHAnsi"/>
          <w:sz w:val="18"/>
          <w:szCs w:val="18"/>
        </w:rPr>
        <w:t>Cullity</w:t>
      </w:r>
      <w:proofErr w:type="spellEnd"/>
      <w:r w:rsidRPr="005C38D7">
        <w:rPr>
          <w:rFonts w:asciiTheme="majorHAnsi" w:hAnsiTheme="majorHAnsi"/>
          <w:sz w:val="18"/>
          <w:szCs w:val="18"/>
        </w:rPr>
        <w:t xml:space="preserve"> and Chris Howard for helpful discussion of the objectivity of fittingness norms.</w:t>
      </w:r>
    </w:p>
  </w:footnote>
  <w:footnote w:id="30">
    <w:p w14:paraId="61A486E0" w14:textId="176AC799"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I am very grateful to an Associate Editor for pressing this important objection.</w:t>
      </w:r>
    </w:p>
  </w:footnote>
  <w:footnote w:id="31">
    <w:p w14:paraId="6FE5C4EA" w14:textId="5857523C"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How about the converse: that is, deliberating about how to save the miners when we reasonably but mistakenly believe them to be </w:t>
      </w:r>
      <w:r w:rsidRPr="005C38D7">
        <w:rPr>
          <w:rFonts w:asciiTheme="majorHAnsi" w:hAnsiTheme="majorHAnsi"/>
          <w:i/>
          <w:sz w:val="18"/>
          <w:szCs w:val="18"/>
        </w:rPr>
        <w:t>dead</w:t>
      </w:r>
      <w:r w:rsidRPr="005C38D7">
        <w:rPr>
          <w:rFonts w:asciiTheme="majorHAnsi" w:hAnsiTheme="majorHAnsi"/>
          <w:sz w:val="18"/>
          <w:szCs w:val="18"/>
        </w:rPr>
        <w:t xml:space="preserve"> (i.e. as it happens, they are still alive)? Such deliberation might seem to be obviously </w:t>
      </w:r>
      <w:r w:rsidRPr="005C38D7">
        <w:rPr>
          <w:rFonts w:asciiTheme="majorHAnsi" w:hAnsiTheme="majorHAnsi"/>
          <w:i/>
          <w:sz w:val="18"/>
          <w:szCs w:val="18"/>
        </w:rPr>
        <w:t>incorrect</w:t>
      </w:r>
      <w:r w:rsidRPr="005C38D7">
        <w:rPr>
          <w:rFonts w:asciiTheme="majorHAnsi" w:hAnsiTheme="majorHAnsi"/>
          <w:sz w:val="18"/>
          <w:szCs w:val="18"/>
        </w:rPr>
        <w:t xml:space="preserve">. I agree. Such deliberation would be </w:t>
      </w:r>
      <w:r w:rsidRPr="005C38D7">
        <w:rPr>
          <w:rFonts w:asciiTheme="majorHAnsi" w:hAnsiTheme="majorHAnsi"/>
          <w:i/>
          <w:sz w:val="18"/>
          <w:szCs w:val="18"/>
        </w:rPr>
        <w:t>irrational</w:t>
      </w:r>
      <w:r w:rsidRPr="005C38D7">
        <w:rPr>
          <w:rFonts w:asciiTheme="majorHAnsi" w:hAnsiTheme="majorHAnsi"/>
          <w:sz w:val="18"/>
          <w:szCs w:val="18"/>
        </w:rPr>
        <w:t xml:space="preserve">, and recall that I accept that norms of rationality also help to determine the correctness of correct deliberation. To be sure, I am committed to saying that saving the miners might nonetheless be a perfectly </w:t>
      </w:r>
      <w:r w:rsidRPr="005C38D7">
        <w:rPr>
          <w:rFonts w:asciiTheme="majorHAnsi" w:hAnsiTheme="majorHAnsi"/>
          <w:i/>
          <w:sz w:val="18"/>
          <w:szCs w:val="18"/>
        </w:rPr>
        <w:t>fitting</w:t>
      </w:r>
      <w:r w:rsidR="00AC17CE" w:rsidRPr="005C38D7">
        <w:rPr>
          <w:rFonts w:asciiTheme="majorHAnsi" w:hAnsiTheme="majorHAnsi"/>
          <w:sz w:val="18"/>
          <w:szCs w:val="18"/>
        </w:rPr>
        <w:t xml:space="preserve"> object</w:t>
      </w:r>
      <w:r w:rsidRPr="005C38D7">
        <w:rPr>
          <w:rFonts w:asciiTheme="majorHAnsi" w:hAnsiTheme="majorHAnsi"/>
          <w:sz w:val="18"/>
          <w:szCs w:val="18"/>
        </w:rPr>
        <w:t xml:space="preserve"> of practical deliberation in such a case. Is that a problem? I don’t think so. Imagine that we are deliberating about how to save the miners. (Perhaps we have just woken up and have not yet remembered the fact (as it seems to us) that the m</w:t>
      </w:r>
      <w:r w:rsidR="00AC17CE" w:rsidRPr="005C38D7">
        <w:rPr>
          <w:rFonts w:asciiTheme="majorHAnsi" w:hAnsiTheme="majorHAnsi"/>
          <w:sz w:val="18"/>
          <w:szCs w:val="18"/>
        </w:rPr>
        <w:t xml:space="preserve">iners are dead (cf. Broome, </w:t>
      </w:r>
      <w:r w:rsidR="00AC17CE" w:rsidRPr="005C38D7">
        <w:rPr>
          <w:rFonts w:asciiTheme="majorHAnsi" w:hAnsiTheme="majorHAnsi"/>
          <w:i/>
          <w:sz w:val="18"/>
          <w:szCs w:val="18"/>
        </w:rPr>
        <w:t>Rationality Through Reasoning</w:t>
      </w:r>
      <w:r w:rsidR="00AC17CE" w:rsidRPr="005C38D7">
        <w:rPr>
          <w:rFonts w:asciiTheme="majorHAnsi" w:hAnsiTheme="majorHAnsi"/>
          <w:sz w:val="18"/>
          <w:szCs w:val="18"/>
        </w:rPr>
        <w:t xml:space="preserve"> at</w:t>
      </w:r>
      <w:r w:rsidRPr="005C38D7">
        <w:rPr>
          <w:rFonts w:asciiTheme="majorHAnsi" w:hAnsiTheme="majorHAnsi"/>
          <w:sz w:val="18"/>
          <w:szCs w:val="18"/>
        </w:rPr>
        <w:t xml:space="preserve"> </w:t>
      </w:r>
      <w:proofErr w:type="spellStart"/>
      <w:r w:rsidRPr="005C38D7">
        <w:rPr>
          <w:rFonts w:asciiTheme="majorHAnsi" w:hAnsiTheme="majorHAnsi"/>
          <w:sz w:val="18"/>
          <w:szCs w:val="18"/>
        </w:rPr>
        <w:t>ch.</w:t>
      </w:r>
      <w:proofErr w:type="spellEnd"/>
      <w:r w:rsidRPr="005C38D7">
        <w:rPr>
          <w:rFonts w:asciiTheme="majorHAnsi" w:hAnsiTheme="majorHAnsi"/>
          <w:sz w:val="18"/>
          <w:szCs w:val="18"/>
        </w:rPr>
        <w:t xml:space="preserve"> 13).) Here is a way that such deliberation might go: we might conclude our deliberation by deciding to call up the emergency services and asking them to initiate a rescue operation, and the emergency services might successfully carry out the operation, resulting in the miners being saved. This would appear to amount to achieving deliberation’s constitutive aim. Or, at least, it is not obvious that the action of saving the miners lacks any objective feature that is required for deliberation about how to save the miners to achieve deliberation’s constitutive aim.</w:t>
      </w:r>
    </w:p>
  </w:footnote>
  <w:footnote w:id="32">
    <w:p w14:paraId="1DDC5FD9" w14:textId="2EB55062"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I am very grateful to an Associate Editor for encouraging me to say something more general about what explains the content of the deliberative jurisdiction-constituting norms, rather than relying unduly on our intuitive judgements about their content, as I had done in a previous version.</w:t>
      </w:r>
    </w:p>
  </w:footnote>
  <w:footnote w:id="33">
    <w:p w14:paraId="128A2C33" w14:textId="71D8204B"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00AC17CE" w:rsidRPr="005C38D7">
        <w:rPr>
          <w:rFonts w:asciiTheme="majorHAnsi" w:hAnsiTheme="majorHAnsi"/>
          <w:sz w:val="18"/>
          <w:szCs w:val="18"/>
        </w:rPr>
        <w:t xml:space="preserve"> See Southwood, “Does ‘ought’ imply ‘feasible?’” at </w:t>
      </w:r>
      <w:r w:rsidRPr="005C38D7">
        <w:rPr>
          <w:rFonts w:asciiTheme="majorHAnsi" w:hAnsiTheme="majorHAnsi"/>
          <w:sz w:val="18"/>
          <w:szCs w:val="18"/>
        </w:rPr>
        <w:t>pp. 31-3.</w:t>
      </w:r>
    </w:p>
  </w:footnote>
  <w:footnote w:id="34">
    <w:p w14:paraId="317C1848" w14:textId="45AE6631" w:rsidR="004C3B0B" w:rsidRPr="005C38D7" w:rsidRDefault="004C3B0B" w:rsidP="00801ABD">
      <w:pPr>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Of course, using claims about feasibility can also be distinctively </w:t>
      </w:r>
      <w:r w:rsidRPr="005C38D7">
        <w:rPr>
          <w:rFonts w:asciiTheme="majorHAnsi" w:hAnsiTheme="majorHAnsi"/>
          <w:i/>
          <w:sz w:val="18"/>
          <w:szCs w:val="18"/>
        </w:rPr>
        <w:t>problematic</w:t>
      </w:r>
      <w:r w:rsidR="0043038B">
        <w:rPr>
          <w:rFonts w:asciiTheme="majorHAnsi" w:hAnsiTheme="majorHAnsi"/>
          <w:sz w:val="18"/>
          <w:szCs w:val="18"/>
        </w:rPr>
        <w:t>, and</w:t>
      </w:r>
      <w:r w:rsidRPr="005C38D7">
        <w:rPr>
          <w:rFonts w:asciiTheme="majorHAnsi" w:hAnsiTheme="majorHAnsi"/>
          <w:sz w:val="18"/>
          <w:szCs w:val="18"/>
        </w:rPr>
        <w:t xml:space="preserve"> here</w:t>
      </w:r>
      <w:r w:rsidR="0043038B">
        <w:rPr>
          <w:rFonts w:asciiTheme="majorHAnsi" w:hAnsiTheme="majorHAnsi"/>
          <w:sz w:val="18"/>
          <w:szCs w:val="18"/>
        </w:rPr>
        <w:t>,</w:t>
      </w:r>
      <w:r w:rsidRPr="005C38D7">
        <w:rPr>
          <w:rFonts w:asciiTheme="majorHAnsi" w:hAnsiTheme="majorHAnsi"/>
          <w:sz w:val="18"/>
          <w:szCs w:val="18"/>
        </w:rPr>
        <w:t xml:space="preserve"> too, </w:t>
      </w:r>
      <w:r w:rsidR="0043038B">
        <w:rPr>
          <w:rFonts w:asciiTheme="majorHAnsi" w:hAnsiTheme="majorHAnsi"/>
          <w:sz w:val="18"/>
          <w:szCs w:val="18"/>
        </w:rPr>
        <w:t xml:space="preserve">I suggest that </w:t>
      </w:r>
      <w:r w:rsidRPr="005C38D7">
        <w:rPr>
          <w:rFonts w:asciiTheme="majorHAnsi" w:hAnsiTheme="majorHAnsi"/>
          <w:sz w:val="18"/>
          <w:szCs w:val="18"/>
        </w:rPr>
        <w:t>understanding such claims as playing a deliberation-worthin</w:t>
      </w:r>
      <w:r w:rsidR="0043038B">
        <w:rPr>
          <w:rFonts w:asciiTheme="majorHAnsi" w:hAnsiTheme="majorHAnsi"/>
          <w:sz w:val="18"/>
          <w:szCs w:val="18"/>
        </w:rPr>
        <w:t xml:space="preserve">ess-determining role is helpful: by </w:t>
      </w:r>
      <w:r w:rsidRPr="005C38D7">
        <w:rPr>
          <w:rFonts w:asciiTheme="majorHAnsi" w:hAnsiTheme="majorHAnsi"/>
          <w:sz w:val="18"/>
          <w:szCs w:val="18"/>
        </w:rPr>
        <w:t>illuminating the distinctive dangers. For example, when we mistakenly judge that it is infeasible for us to do things, we are mistakenly regarding this as literally beyond the reach of practical reason, which means that such errors are shielded from deliberative scrutiny and, hence, especially likely to persist.</w:t>
      </w:r>
    </w:p>
  </w:footnote>
  <w:footnote w:id="35">
    <w:p w14:paraId="38ADE38B" w14:textId="30D250F3" w:rsidR="004C3B0B" w:rsidRPr="005C38D7" w:rsidRDefault="004C3B0B" w:rsidP="00801ABD">
      <w:pPr>
        <w:widowControl w:val="0"/>
        <w:autoSpaceDE w:val="0"/>
        <w:autoSpaceDN w:val="0"/>
        <w:adjustRightInd w:val="0"/>
        <w:rPr>
          <w:rFonts w:asciiTheme="majorHAnsi" w:hAnsiTheme="majorHAnsi" w:cs="Calibri"/>
          <w:color w:val="101010"/>
          <w:sz w:val="18"/>
          <w:szCs w:val="18"/>
          <w:lang w:val="en-US"/>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See, for example, </w:t>
      </w:r>
      <w:r w:rsidR="00AC17CE" w:rsidRPr="005C38D7">
        <w:rPr>
          <w:rFonts w:asciiTheme="majorHAnsi" w:hAnsiTheme="majorHAnsi" w:cs="Times New Roman"/>
          <w:color w:val="111111"/>
          <w:sz w:val="18"/>
          <w:szCs w:val="18"/>
        </w:rPr>
        <w:t xml:space="preserve">J. L. Austin (“Ifs and Cans,” </w:t>
      </w:r>
      <w:r w:rsidR="00AC17CE" w:rsidRPr="005C38D7">
        <w:rPr>
          <w:rFonts w:asciiTheme="majorHAnsi" w:hAnsiTheme="majorHAnsi" w:cs="Times New Roman"/>
          <w:i/>
          <w:iCs/>
          <w:color w:val="111111"/>
          <w:sz w:val="18"/>
          <w:szCs w:val="18"/>
        </w:rPr>
        <w:t>Proceedings of The British Academy</w:t>
      </w:r>
      <w:r w:rsidR="00AC17CE" w:rsidRPr="005C38D7">
        <w:rPr>
          <w:rFonts w:asciiTheme="majorHAnsi" w:hAnsiTheme="majorHAnsi" w:cs="Times New Roman"/>
          <w:color w:val="111111"/>
          <w:sz w:val="18"/>
          <w:szCs w:val="18"/>
        </w:rPr>
        <w:t xml:space="preserve"> 42 (1956): 107-132 at </w:t>
      </w:r>
      <w:r w:rsidR="00AC17CE" w:rsidRPr="005C38D7">
        <w:rPr>
          <w:rFonts w:asciiTheme="majorHAnsi" w:hAnsiTheme="majorHAnsi" w:cs="Calibri"/>
          <w:color w:val="101010"/>
          <w:sz w:val="18"/>
          <w:szCs w:val="18"/>
          <w:lang w:val="en-US"/>
        </w:rPr>
        <w:t>p. 218)</w:t>
      </w:r>
      <w:r w:rsidRPr="005C38D7">
        <w:rPr>
          <w:rFonts w:asciiTheme="majorHAnsi" w:hAnsiTheme="majorHAnsi" w:cs="Calibri"/>
          <w:color w:val="101010"/>
          <w:sz w:val="18"/>
          <w:szCs w:val="18"/>
          <w:lang w:val="en-US"/>
        </w:rPr>
        <w:t xml:space="preserve"> versus </w:t>
      </w:r>
      <w:proofErr w:type="spellStart"/>
      <w:r w:rsidRPr="005C38D7">
        <w:rPr>
          <w:rFonts w:asciiTheme="majorHAnsi" w:hAnsiTheme="majorHAnsi" w:cs="Calibri"/>
          <w:color w:val="101010"/>
          <w:sz w:val="18"/>
          <w:szCs w:val="18"/>
          <w:lang w:val="en-US"/>
        </w:rPr>
        <w:t>Estlund</w:t>
      </w:r>
      <w:proofErr w:type="spellEnd"/>
      <w:r w:rsidR="00AC17CE" w:rsidRPr="005C38D7">
        <w:rPr>
          <w:rFonts w:asciiTheme="majorHAnsi" w:hAnsiTheme="majorHAnsi" w:cs="Calibri"/>
          <w:color w:val="101010"/>
          <w:sz w:val="18"/>
          <w:szCs w:val="18"/>
          <w:lang w:val="en-US"/>
        </w:rPr>
        <w:t xml:space="preserve"> (</w:t>
      </w:r>
      <w:r w:rsidR="00AC17CE" w:rsidRPr="005C38D7">
        <w:rPr>
          <w:rFonts w:asciiTheme="majorHAnsi" w:hAnsiTheme="majorHAnsi" w:cs="Calibri"/>
          <w:sz w:val="18"/>
          <w:szCs w:val="18"/>
          <w:lang w:val="en-US"/>
        </w:rPr>
        <w:t>“Human Nature” at</w:t>
      </w:r>
      <w:r w:rsidRPr="005C38D7">
        <w:rPr>
          <w:rFonts w:asciiTheme="majorHAnsi" w:hAnsiTheme="majorHAnsi" w:cs="Calibri"/>
          <w:sz w:val="18"/>
          <w:szCs w:val="18"/>
          <w:lang w:val="en-US"/>
        </w:rPr>
        <w:t xml:space="preserve"> p. 212) on the related question of whether “actual” implies “able.”</w:t>
      </w:r>
    </w:p>
  </w:footnote>
  <w:footnote w:id="36">
    <w:p w14:paraId="6F48EF1B" w14:textId="71CE47AF" w:rsidR="00AC17CE" w:rsidRPr="005C38D7" w:rsidRDefault="00AC17CE">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Southwood and Wiens, “‘Actual’ Does Not Imply “</w:t>
      </w:r>
      <w:r w:rsidR="001A542C" w:rsidRPr="005C38D7">
        <w:rPr>
          <w:rFonts w:asciiTheme="majorHAnsi" w:hAnsiTheme="majorHAnsi"/>
          <w:sz w:val="18"/>
          <w:szCs w:val="18"/>
        </w:rPr>
        <w:t>Feasible.</w:t>
      </w:r>
      <w:r w:rsidRPr="005C38D7">
        <w:rPr>
          <w:rFonts w:asciiTheme="majorHAnsi" w:hAnsiTheme="majorHAnsi"/>
          <w:sz w:val="18"/>
          <w:szCs w:val="18"/>
        </w:rPr>
        <w:t>’”</w:t>
      </w:r>
    </w:p>
  </w:footnote>
  <w:footnote w:id="37">
    <w:p w14:paraId="4DA01584" w14:textId="6FD09F7F"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See </w:t>
      </w:r>
      <w:proofErr w:type="spellStart"/>
      <w:r w:rsidR="001A542C" w:rsidRPr="005C38D7">
        <w:rPr>
          <w:rFonts w:asciiTheme="majorHAnsi" w:hAnsiTheme="majorHAnsi"/>
          <w:sz w:val="18"/>
          <w:szCs w:val="18"/>
          <w:lang w:val="en-US"/>
        </w:rPr>
        <w:t>Räikkä</w:t>
      </w:r>
      <w:proofErr w:type="spellEnd"/>
      <w:r w:rsidR="001A542C" w:rsidRPr="005C38D7">
        <w:rPr>
          <w:rFonts w:asciiTheme="majorHAnsi" w:hAnsiTheme="majorHAnsi"/>
          <w:sz w:val="18"/>
          <w:szCs w:val="18"/>
          <w:lang w:val="en-US"/>
        </w:rPr>
        <w:t xml:space="preserve">, “The Feasibility Condition in Political Theory;” Buchanan, </w:t>
      </w:r>
      <w:r w:rsidR="001A542C" w:rsidRPr="005C38D7">
        <w:rPr>
          <w:rFonts w:asciiTheme="majorHAnsi" w:hAnsiTheme="majorHAnsi"/>
          <w:i/>
          <w:iCs/>
          <w:sz w:val="18"/>
          <w:szCs w:val="18"/>
        </w:rPr>
        <w:t xml:space="preserve">Justice, Legitimacy, and Self-Determination: </w:t>
      </w:r>
      <w:r w:rsidR="001A542C" w:rsidRPr="005C38D7">
        <w:rPr>
          <w:rFonts w:asciiTheme="majorHAnsi" w:hAnsiTheme="majorHAnsi" w:cs="Times"/>
          <w:sz w:val="18"/>
          <w:szCs w:val="18"/>
          <w:lang w:val="en-US"/>
        </w:rPr>
        <w:t xml:space="preserve">Miller, </w:t>
      </w:r>
      <w:r w:rsidR="001A542C" w:rsidRPr="005C38D7">
        <w:rPr>
          <w:rFonts w:asciiTheme="majorHAnsi" w:hAnsiTheme="majorHAnsi" w:cs="Times"/>
          <w:i/>
          <w:iCs/>
          <w:sz w:val="18"/>
          <w:szCs w:val="18"/>
          <w:lang w:val="en-US"/>
        </w:rPr>
        <w:t>Justice for Earthlings</w:t>
      </w:r>
      <w:r w:rsidR="001A542C" w:rsidRPr="005C38D7">
        <w:rPr>
          <w:rFonts w:asciiTheme="majorHAnsi" w:hAnsiTheme="majorHAnsi" w:cs="Times"/>
          <w:iCs/>
          <w:sz w:val="18"/>
          <w:szCs w:val="18"/>
          <w:lang w:val="en-US"/>
        </w:rPr>
        <w:t>.</w:t>
      </w:r>
    </w:p>
  </w:footnote>
  <w:footnote w:id="38">
    <w:p w14:paraId="5F67CDE1" w14:textId="4B483B59"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r w:rsidR="001A542C" w:rsidRPr="005C38D7">
        <w:rPr>
          <w:rFonts w:asciiTheme="majorHAnsi" w:hAnsiTheme="majorHAnsi" w:cs="Tahoma"/>
          <w:sz w:val="18"/>
          <w:szCs w:val="18"/>
          <w:lang w:val="en-US"/>
        </w:rPr>
        <w:t xml:space="preserve">Wiens, </w:t>
      </w:r>
      <w:r w:rsidR="001A542C" w:rsidRPr="005C38D7">
        <w:rPr>
          <w:rFonts w:asciiTheme="majorHAnsi" w:hAnsiTheme="majorHAnsi" w:cs="Times New Roman"/>
          <w:sz w:val="18"/>
          <w:szCs w:val="18"/>
          <w:lang w:val="en-US"/>
        </w:rPr>
        <w:t xml:space="preserve">“Political Ideals and the Feasibility Frontier,” at </w:t>
      </w:r>
      <w:r w:rsidRPr="005C38D7">
        <w:rPr>
          <w:rFonts w:asciiTheme="majorHAnsi" w:hAnsiTheme="majorHAnsi" w:cs="Tahoma"/>
          <w:sz w:val="18"/>
          <w:szCs w:val="18"/>
          <w:lang w:val="en-US"/>
        </w:rPr>
        <w:t>p. 455.</w:t>
      </w:r>
    </w:p>
  </w:footnote>
  <w:footnote w:id="39">
    <w:p w14:paraId="36FAA3B4" w14:textId="7166C205" w:rsidR="004C3B0B" w:rsidRPr="005C38D7" w:rsidRDefault="004C3B0B" w:rsidP="00801ABD">
      <w:pPr>
        <w:pStyle w:val="FootnoteText"/>
        <w:rPr>
          <w:rFonts w:asciiTheme="majorHAnsi" w:hAnsiTheme="majorHAnsi"/>
          <w:sz w:val="18"/>
          <w:szCs w:val="18"/>
          <w:lang w:val="en-US"/>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r w:rsidRPr="005C38D7">
        <w:rPr>
          <w:rFonts w:asciiTheme="majorHAnsi" w:hAnsiTheme="majorHAnsi"/>
          <w:sz w:val="18"/>
          <w:szCs w:val="18"/>
          <w:lang w:val="en-US"/>
        </w:rPr>
        <w:t xml:space="preserve">Another natural idea would be to develop a </w:t>
      </w:r>
      <w:proofErr w:type="spellStart"/>
      <w:r w:rsidRPr="005C38D7">
        <w:rPr>
          <w:rFonts w:asciiTheme="majorHAnsi" w:hAnsiTheme="majorHAnsi"/>
          <w:i/>
          <w:sz w:val="18"/>
          <w:szCs w:val="18"/>
          <w:lang w:val="en-US"/>
        </w:rPr>
        <w:t>contextualist</w:t>
      </w:r>
      <w:proofErr w:type="spellEnd"/>
      <w:r w:rsidRPr="005C38D7">
        <w:rPr>
          <w:rFonts w:asciiTheme="majorHAnsi" w:hAnsiTheme="majorHAnsi"/>
          <w:sz w:val="18"/>
          <w:szCs w:val="18"/>
          <w:lang w:val="en-US"/>
        </w:rPr>
        <w:t xml:space="preserve"> account along the lines of Angelika </w:t>
      </w:r>
      <w:proofErr w:type="spellStart"/>
      <w:r w:rsidRPr="005C38D7">
        <w:rPr>
          <w:rFonts w:asciiTheme="majorHAnsi" w:hAnsiTheme="majorHAnsi"/>
          <w:sz w:val="18"/>
          <w:szCs w:val="18"/>
          <w:lang w:val="en-US"/>
        </w:rPr>
        <w:t>Kratzer’s</w:t>
      </w:r>
      <w:proofErr w:type="spellEnd"/>
      <w:r w:rsidRPr="005C38D7">
        <w:rPr>
          <w:rFonts w:asciiTheme="majorHAnsi" w:hAnsiTheme="majorHAnsi"/>
          <w:sz w:val="18"/>
          <w:szCs w:val="18"/>
          <w:lang w:val="en-US"/>
        </w:rPr>
        <w:t xml:space="preserve"> influential account of “can.” </w:t>
      </w:r>
      <w:r w:rsidR="001A542C" w:rsidRPr="005C38D7">
        <w:rPr>
          <w:rFonts w:asciiTheme="majorHAnsi" w:hAnsiTheme="majorHAnsi"/>
          <w:sz w:val="18"/>
          <w:szCs w:val="18"/>
          <w:lang w:val="en-US"/>
        </w:rPr>
        <w:t xml:space="preserve">See </w:t>
      </w:r>
      <w:proofErr w:type="spellStart"/>
      <w:r w:rsidR="001A542C" w:rsidRPr="005C38D7">
        <w:rPr>
          <w:rFonts w:asciiTheme="majorHAnsi" w:hAnsiTheme="majorHAnsi"/>
          <w:sz w:val="18"/>
          <w:szCs w:val="18"/>
          <w:lang w:val="en-US"/>
        </w:rPr>
        <w:t>Kratzer</w:t>
      </w:r>
      <w:proofErr w:type="spellEnd"/>
      <w:r w:rsidR="001A542C" w:rsidRPr="005C38D7">
        <w:rPr>
          <w:rFonts w:asciiTheme="majorHAnsi" w:hAnsiTheme="majorHAnsi"/>
          <w:sz w:val="18"/>
          <w:szCs w:val="18"/>
          <w:lang w:val="en-US"/>
        </w:rPr>
        <w:t xml:space="preserve">, </w:t>
      </w:r>
      <w:r w:rsidR="001A542C" w:rsidRPr="005C38D7">
        <w:rPr>
          <w:rFonts w:asciiTheme="majorHAnsi" w:hAnsiTheme="majorHAnsi"/>
          <w:sz w:val="18"/>
          <w:szCs w:val="18"/>
        </w:rPr>
        <w:t>“What ‘Must’ and ‘Can’ Must and Can Mean.”</w:t>
      </w:r>
      <w:r w:rsidR="001A542C" w:rsidRPr="005C38D7">
        <w:rPr>
          <w:rFonts w:asciiTheme="majorHAnsi" w:hAnsiTheme="majorHAnsi"/>
          <w:sz w:val="18"/>
          <w:szCs w:val="18"/>
          <w:lang w:val="en-US"/>
        </w:rPr>
        <w:t xml:space="preserve"> </w:t>
      </w:r>
      <w:r w:rsidRPr="005C38D7">
        <w:rPr>
          <w:rFonts w:asciiTheme="majorHAnsi" w:hAnsiTheme="majorHAnsi"/>
          <w:sz w:val="18"/>
          <w:szCs w:val="18"/>
          <w:lang w:val="en-US"/>
        </w:rPr>
        <w:t xml:space="preserve">Given its flexibility, this may offer a compelling account of our ordinary linguistic practices: how we use the word “feasible.” However, it seems hopeless for our purposes. The problem is that its flexibility makes it too permissive. For example, considerations about </w:t>
      </w:r>
      <w:r w:rsidRPr="005C38D7">
        <w:rPr>
          <w:rFonts w:asciiTheme="majorHAnsi" w:hAnsiTheme="majorHAnsi"/>
          <w:i/>
          <w:sz w:val="18"/>
          <w:szCs w:val="18"/>
          <w:lang w:val="en-US"/>
        </w:rPr>
        <w:t>desirability</w:t>
      </w:r>
      <w:r w:rsidRPr="005C38D7">
        <w:rPr>
          <w:rFonts w:asciiTheme="majorHAnsi" w:hAnsiTheme="majorHAnsi"/>
          <w:sz w:val="18"/>
          <w:szCs w:val="18"/>
          <w:lang w:val="en-US"/>
        </w:rPr>
        <w:t xml:space="preserve"> will often b</w:t>
      </w:r>
      <w:r w:rsidR="001A542C" w:rsidRPr="005C38D7">
        <w:rPr>
          <w:rFonts w:asciiTheme="majorHAnsi" w:hAnsiTheme="majorHAnsi"/>
          <w:sz w:val="18"/>
          <w:szCs w:val="18"/>
          <w:lang w:val="en-US"/>
        </w:rPr>
        <w:t>e included in the “modal base.”</w:t>
      </w:r>
    </w:p>
  </w:footnote>
  <w:footnote w:id="40">
    <w:p w14:paraId="3C4D29E5" w14:textId="30DF3723" w:rsidR="004C3B0B" w:rsidRPr="005C38D7" w:rsidRDefault="004C3B0B" w:rsidP="00801ABD">
      <w:pPr>
        <w:pStyle w:val="FootnoteText"/>
        <w:rPr>
          <w:rFonts w:asciiTheme="majorHAnsi" w:hAnsiTheme="majorHAnsi"/>
          <w:sz w:val="18"/>
          <w:szCs w:val="18"/>
          <w:lang w:val="en-US"/>
        </w:rPr>
      </w:pPr>
      <w:r w:rsidRPr="005C38D7">
        <w:rPr>
          <w:rStyle w:val="FootnoteReference"/>
          <w:rFonts w:asciiTheme="majorHAnsi" w:hAnsiTheme="majorHAnsi"/>
          <w:sz w:val="18"/>
          <w:szCs w:val="18"/>
        </w:rPr>
        <w:footnoteRef/>
      </w:r>
      <w:r w:rsidR="001A542C" w:rsidRPr="005C38D7">
        <w:rPr>
          <w:rFonts w:asciiTheme="majorHAnsi" w:hAnsiTheme="majorHAnsi"/>
          <w:sz w:val="18"/>
          <w:szCs w:val="18"/>
        </w:rPr>
        <w:t xml:space="preserve"> Wiens, </w:t>
      </w:r>
      <w:r w:rsidR="001A542C" w:rsidRPr="005C38D7">
        <w:rPr>
          <w:rFonts w:asciiTheme="majorHAnsi" w:hAnsiTheme="majorHAnsi" w:cs="Times New Roman"/>
          <w:sz w:val="18"/>
          <w:szCs w:val="18"/>
          <w:lang w:val="en-US"/>
        </w:rPr>
        <w:t xml:space="preserve">“Political Ideals and the Feasibility Frontier,” at </w:t>
      </w:r>
      <w:r w:rsidRPr="005C38D7">
        <w:rPr>
          <w:rFonts w:asciiTheme="majorHAnsi" w:hAnsiTheme="majorHAnsi"/>
          <w:sz w:val="18"/>
          <w:szCs w:val="18"/>
        </w:rPr>
        <w:t xml:space="preserve">p. 458. Again, Wiens’ response is simply to concede that his account offers an account of what is necessary but not what is sufficient in order for doing something to be feasible. A different response, recently proposed by Wolfgang Schwarz, is to try to rule out counterfactual flukes by attending to the sorts of </w:t>
      </w:r>
      <w:r w:rsidRPr="005C38D7">
        <w:rPr>
          <w:rFonts w:asciiTheme="majorHAnsi" w:hAnsiTheme="majorHAnsi"/>
          <w:i/>
          <w:sz w:val="18"/>
          <w:szCs w:val="18"/>
        </w:rPr>
        <w:t>responses</w:t>
      </w:r>
      <w:r w:rsidRPr="005C38D7">
        <w:rPr>
          <w:rFonts w:asciiTheme="majorHAnsi" w:hAnsiTheme="majorHAnsi"/>
          <w:sz w:val="18"/>
          <w:szCs w:val="18"/>
        </w:rPr>
        <w:t xml:space="preserve"> to which feasibility applies</w:t>
      </w:r>
      <w:r w:rsidR="001A542C" w:rsidRPr="005C38D7">
        <w:rPr>
          <w:rFonts w:asciiTheme="majorHAnsi" w:hAnsiTheme="majorHAnsi"/>
          <w:sz w:val="18"/>
          <w:szCs w:val="18"/>
        </w:rPr>
        <w:t xml:space="preserve">, namely </w:t>
      </w:r>
      <w:r w:rsidR="001A542C" w:rsidRPr="005C38D7">
        <w:rPr>
          <w:rFonts w:asciiTheme="majorHAnsi" w:hAnsiTheme="majorHAnsi"/>
          <w:i/>
          <w:sz w:val="18"/>
          <w:szCs w:val="18"/>
        </w:rPr>
        <w:t>actions</w:t>
      </w:r>
      <w:r w:rsidR="00334A27" w:rsidRPr="005C38D7">
        <w:rPr>
          <w:rFonts w:asciiTheme="majorHAnsi" w:hAnsiTheme="majorHAnsi"/>
          <w:sz w:val="18"/>
          <w:szCs w:val="18"/>
        </w:rPr>
        <w:t>, which, according to Schwarz, cannot be counterfactually fluky.</w:t>
      </w:r>
      <w:r w:rsidRPr="005C38D7">
        <w:rPr>
          <w:rFonts w:asciiTheme="majorHAnsi" w:hAnsiTheme="majorHAnsi"/>
          <w:sz w:val="18"/>
          <w:szCs w:val="18"/>
        </w:rPr>
        <w:t xml:space="preserve"> While my winning the lottery is possible </w:t>
      </w:r>
      <w:r w:rsidRPr="005C38D7">
        <w:rPr>
          <w:rFonts w:asciiTheme="majorHAnsi" w:hAnsiTheme="majorHAnsi" w:cs="Tahoma"/>
          <w:sz w:val="18"/>
          <w:szCs w:val="18"/>
          <w:lang w:val="en-US"/>
        </w:rPr>
        <w:t xml:space="preserve">given “our current stock of all-purpose resources,” it does not count as </w:t>
      </w:r>
      <w:r w:rsidR="001A542C" w:rsidRPr="005C38D7">
        <w:rPr>
          <w:rFonts w:asciiTheme="majorHAnsi" w:hAnsiTheme="majorHAnsi" w:cs="Tahoma"/>
          <w:sz w:val="18"/>
          <w:szCs w:val="18"/>
          <w:lang w:val="en-US"/>
        </w:rPr>
        <w:t xml:space="preserve">an action and, hence, </w:t>
      </w:r>
      <w:r w:rsidRPr="005C38D7">
        <w:rPr>
          <w:rFonts w:asciiTheme="majorHAnsi" w:hAnsiTheme="majorHAnsi" w:cs="Tahoma"/>
          <w:sz w:val="18"/>
          <w:szCs w:val="18"/>
          <w:lang w:val="en-US"/>
        </w:rPr>
        <w:t xml:space="preserve">the sort of response to which feasibility applies. </w:t>
      </w:r>
      <w:r w:rsidR="00334A27" w:rsidRPr="005C38D7">
        <w:rPr>
          <w:rFonts w:asciiTheme="majorHAnsi" w:hAnsiTheme="majorHAnsi" w:cs="Tahoma"/>
          <w:sz w:val="18"/>
          <w:szCs w:val="18"/>
          <w:lang w:val="en-US"/>
        </w:rPr>
        <w:t xml:space="preserve">See </w:t>
      </w:r>
      <w:r w:rsidR="00334A27" w:rsidRPr="005C38D7">
        <w:rPr>
          <w:rFonts w:asciiTheme="majorHAnsi" w:hAnsiTheme="majorHAnsi"/>
          <w:sz w:val="18"/>
          <w:szCs w:val="18"/>
        </w:rPr>
        <w:t xml:space="preserve">Wolfgang Schwarz, “Ability and Possibility,” </w:t>
      </w:r>
      <w:r w:rsidR="00334A27" w:rsidRPr="005C38D7">
        <w:rPr>
          <w:rFonts w:asciiTheme="majorHAnsi" w:hAnsiTheme="majorHAnsi"/>
          <w:i/>
          <w:sz w:val="18"/>
          <w:szCs w:val="18"/>
        </w:rPr>
        <w:t>Philosophers’ Imprint</w:t>
      </w:r>
      <w:r w:rsidR="00334A27" w:rsidRPr="005C38D7">
        <w:rPr>
          <w:rFonts w:asciiTheme="majorHAnsi" w:hAnsiTheme="majorHAnsi"/>
          <w:sz w:val="18"/>
          <w:szCs w:val="18"/>
        </w:rPr>
        <w:t xml:space="preserve"> 20 (2020): 1-21. </w:t>
      </w:r>
      <w:r w:rsidR="00334A27" w:rsidRPr="005C38D7">
        <w:rPr>
          <w:rFonts w:asciiTheme="majorHAnsi" w:hAnsiTheme="majorHAnsi" w:cs="Tahoma"/>
          <w:sz w:val="18"/>
          <w:szCs w:val="18"/>
          <w:lang w:val="en-US"/>
        </w:rPr>
        <w:t>T</w:t>
      </w:r>
      <w:r w:rsidRPr="005C38D7">
        <w:rPr>
          <w:rFonts w:asciiTheme="majorHAnsi" w:hAnsiTheme="majorHAnsi" w:cs="Tahoma"/>
          <w:sz w:val="18"/>
          <w:szCs w:val="18"/>
          <w:lang w:val="en-US"/>
        </w:rPr>
        <w:t xml:space="preserve">his seems objectionably ad hoc. Moreover, while it allows us to deny the truth of the claim “it is feasible to hit the bulls-eye 100 times in a row,” it does not allow us to vindicate the truth of the claim, “it is infeasible to hit the bulls-eye 100 times in a row.” By hypothesis, both claims have a false presupposition: that hitting the bulls-eye 100 times in a row is the kind of </w:t>
      </w:r>
      <w:r w:rsidR="00334A27" w:rsidRPr="005C38D7">
        <w:rPr>
          <w:rFonts w:asciiTheme="majorHAnsi" w:hAnsiTheme="majorHAnsi" w:cs="Tahoma"/>
          <w:sz w:val="18"/>
          <w:szCs w:val="18"/>
          <w:lang w:val="en-US"/>
        </w:rPr>
        <w:t>response</w:t>
      </w:r>
      <w:r w:rsidRPr="005C38D7">
        <w:rPr>
          <w:rFonts w:asciiTheme="majorHAnsi" w:hAnsiTheme="majorHAnsi" w:cs="Tahoma"/>
          <w:sz w:val="18"/>
          <w:szCs w:val="18"/>
          <w:lang w:val="en-US"/>
        </w:rPr>
        <w:t xml:space="preserve"> to which feasibility applies.</w:t>
      </w:r>
    </w:p>
  </w:footnote>
  <w:footnote w:id="41">
    <w:p w14:paraId="0678D330" w14:textId="07FBC6C1"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See </w:t>
      </w:r>
      <w:r w:rsidR="00334A27" w:rsidRPr="005C38D7">
        <w:rPr>
          <w:rFonts w:asciiTheme="majorHAnsi" w:hAnsiTheme="majorHAnsi"/>
          <w:sz w:val="18"/>
          <w:szCs w:val="18"/>
        </w:rPr>
        <w:t xml:space="preserve">de </w:t>
      </w:r>
      <w:proofErr w:type="spellStart"/>
      <w:r w:rsidR="00334A27" w:rsidRPr="005C38D7">
        <w:rPr>
          <w:rFonts w:asciiTheme="majorHAnsi" w:hAnsiTheme="majorHAnsi"/>
          <w:sz w:val="18"/>
          <w:szCs w:val="18"/>
        </w:rPr>
        <w:t>Wispelaere</w:t>
      </w:r>
      <w:proofErr w:type="spellEnd"/>
      <w:r w:rsidR="00334A27" w:rsidRPr="005C38D7">
        <w:rPr>
          <w:rFonts w:asciiTheme="majorHAnsi" w:hAnsiTheme="majorHAnsi"/>
          <w:sz w:val="18"/>
          <w:szCs w:val="18"/>
        </w:rPr>
        <w:t xml:space="preserve"> and </w:t>
      </w:r>
      <w:proofErr w:type="spellStart"/>
      <w:r w:rsidR="00334A27" w:rsidRPr="005C38D7">
        <w:rPr>
          <w:rFonts w:asciiTheme="majorHAnsi" w:hAnsiTheme="majorHAnsi"/>
          <w:sz w:val="18"/>
          <w:szCs w:val="18"/>
        </w:rPr>
        <w:t>Noguera</w:t>
      </w:r>
      <w:proofErr w:type="spellEnd"/>
      <w:r w:rsidR="00334A27" w:rsidRPr="005C38D7">
        <w:rPr>
          <w:rFonts w:asciiTheme="majorHAnsi" w:hAnsiTheme="majorHAnsi"/>
          <w:sz w:val="18"/>
          <w:szCs w:val="18"/>
        </w:rPr>
        <w:t xml:space="preserve">, “On the Feasibility of Universal Basic Income;” </w:t>
      </w:r>
      <w:proofErr w:type="spellStart"/>
      <w:r w:rsidR="00334A27" w:rsidRPr="005C38D7">
        <w:rPr>
          <w:rFonts w:asciiTheme="majorHAnsi" w:hAnsiTheme="majorHAnsi" w:cs="Times"/>
          <w:sz w:val="18"/>
          <w:szCs w:val="18"/>
          <w:lang w:val="en-US"/>
        </w:rPr>
        <w:t>Carens</w:t>
      </w:r>
      <w:proofErr w:type="spellEnd"/>
      <w:r w:rsidR="00334A27" w:rsidRPr="005C38D7">
        <w:rPr>
          <w:rFonts w:asciiTheme="majorHAnsi" w:hAnsiTheme="majorHAnsi" w:cs="Times"/>
          <w:sz w:val="18"/>
          <w:szCs w:val="18"/>
          <w:lang w:val="en-US"/>
        </w:rPr>
        <w:t xml:space="preserve">, </w:t>
      </w:r>
      <w:r w:rsidR="00334A27" w:rsidRPr="005C38D7">
        <w:rPr>
          <w:rFonts w:asciiTheme="majorHAnsi" w:hAnsiTheme="majorHAnsi" w:cs="Times"/>
          <w:i/>
          <w:sz w:val="18"/>
          <w:szCs w:val="18"/>
          <w:lang w:val="en-US"/>
        </w:rPr>
        <w:t>The Ethics of Immigration</w:t>
      </w:r>
      <w:r w:rsidR="00334A27" w:rsidRPr="005C38D7">
        <w:rPr>
          <w:rFonts w:asciiTheme="majorHAnsi" w:hAnsiTheme="majorHAnsi" w:cs="Times"/>
          <w:sz w:val="18"/>
          <w:szCs w:val="18"/>
          <w:lang w:val="en-US"/>
        </w:rPr>
        <w:t>.</w:t>
      </w:r>
    </w:p>
  </w:footnote>
  <w:footnote w:id="42">
    <w:p w14:paraId="60C7881C" w14:textId="64C222E2"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See </w:t>
      </w:r>
      <w:proofErr w:type="spellStart"/>
      <w:r w:rsidR="00334A27" w:rsidRPr="005C38D7">
        <w:rPr>
          <w:rFonts w:asciiTheme="majorHAnsi" w:hAnsiTheme="majorHAnsi" w:cs="Times"/>
          <w:sz w:val="18"/>
          <w:szCs w:val="18"/>
          <w:lang w:val="en-US"/>
        </w:rPr>
        <w:t>Gilabert</w:t>
      </w:r>
      <w:proofErr w:type="spellEnd"/>
      <w:r w:rsidR="00334A27" w:rsidRPr="005C38D7">
        <w:rPr>
          <w:rFonts w:asciiTheme="majorHAnsi" w:hAnsiTheme="majorHAnsi" w:cs="Times"/>
          <w:sz w:val="18"/>
          <w:szCs w:val="18"/>
          <w:lang w:val="en-US"/>
        </w:rPr>
        <w:t xml:space="preserve"> and </w:t>
      </w:r>
      <w:proofErr w:type="spellStart"/>
      <w:r w:rsidR="00334A27" w:rsidRPr="005C38D7">
        <w:rPr>
          <w:rFonts w:asciiTheme="majorHAnsi" w:hAnsiTheme="majorHAnsi" w:cs="Times"/>
          <w:sz w:val="18"/>
          <w:szCs w:val="18"/>
          <w:lang w:val="en-US"/>
        </w:rPr>
        <w:t>Lawford</w:t>
      </w:r>
      <w:proofErr w:type="spellEnd"/>
      <w:r w:rsidR="00334A27" w:rsidRPr="005C38D7">
        <w:rPr>
          <w:rFonts w:asciiTheme="majorHAnsi" w:hAnsiTheme="majorHAnsi" w:cs="Times"/>
          <w:sz w:val="18"/>
          <w:szCs w:val="18"/>
          <w:lang w:val="en-US"/>
        </w:rPr>
        <w:t xml:space="preserve">-Smith, “Political Feasibility;” </w:t>
      </w:r>
      <w:r w:rsidR="00334A27" w:rsidRPr="005C38D7">
        <w:rPr>
          <w:rFonts w:asciiTheme="majorHAnsi" w:hAnsiTheme="majorHAnsi"/>
          <w:sz w:val="18"/>
          <w:szCs w:val="18"/>
        </w:rPr>
        <w:t xml:space="preserve">cf. </w:t>
      </w:r>
      <w:proofErr w:type="spellStart"/>
      <w:r w:rsidR="00334A27" w:rsidRPr="005C38D7">
        <w:rPr>
          <w:rFonts w:asciiTheme="majorHAnsi" w:hAnsiTheme="majorHAnsi" w:cs="Times"/>
          <w:sz w:val="18"/>
          <w:szCs w:val="18"/>
          <w:lang w:val="en-US"/>
        </w:rPr>
        <w:t>Estlund</w:t>
      </w:r>
      <w:proofErr w:type="spellEnd"/>
      <w:r w:rsidR="00334A27" w:rsidRPr="005C38D7">
        <w:rPr>
          <w:rFonts w:asciiTheme="majorHAnsi" w:hAnsiTheme="majorHAnsi" w:cs="Times"/>
          <w:sz w:val="18"/>
          <w:szCs w:val="18"/>
          <w:lang w:val="en-US"/>
        </w:rPr>
        <w:t>, “Human Nature.”</w:t>
      </w:r>
    </w:p>
  </w:footnote>
  <w:footnote w:id="43">
    <w:p w14:paraId="70F510CF" w14:textId="5092F00E"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r w:rsidR="00334A27" w:rsidRPr="005C38D7">
        <w:rPr>
          <w:rFonts w:asciiTheme="majorHAnsi" w:hAnsiTheme="majorHAnsi"/>
          <w:sz w:val="18"/>
          <w:szCs w:val="18"/>
        </w:rPr>
        <w:t>Cf.</w:t>
      </w:r>
      <w:r w:rsidRPr="005C38D7">
        <w:rPr>
          <w:rFonts w:asciiTheme="majorHAnsi" w:hAnsiTheme="majorHAnsi"/>
          <w:sz w:val="18"/>
          <w:szCs w:val="18"/>
        </w:rPr>
        <w:t xml:space="preserve"> </w:t>
      </w:r>
      <w:r w:rsidR="00334A27" w:rsidRPr="005C38D7">
        <w:rPr>
          <w:rFonts w:asciiTheme="majorHAnsi" w:hAnsiTheme="majorHAnsi" w:cs="Times"/>
          <w:color w:val="141414"/>
          <w:sz w:val="18"/>
          <w:szCs w:val="18"/>
          <w:lang w:val="en-US"/>
        </w:rPr>
        <w:t xml:space="preserve">Keith Lehrer, “Cans without Ifs,” </w:t>
      </w:r>
      <w:r w:rsidR="00334A27" w:rsidRPr="005C38D7">
        <w:rPr>
          <w:rFonts w:asciiTheme="majorHAnsi" w:hAnsiTheme="majorHAnsi" w:cs="Times"/>
          <w:i/>
          <w:iCs/>
          <w:color w:val="141414"/>
          <w:sz w:val="18"/>
          <w:szCs w:val="18"/>
          <w:lang w:val="en-US"/>
        </w:rPr>
        <w:t>Analysis</w:t>
      </w:r>
      <w:r w:rsidR="00334A27" w:rsidRPr="005C38D7">
        <w:rPr>
          <w:rFonts w:asciiTheme="majorHAnsi" w:hAnsiTheme="majorHAnsi" w:cs="Times"/>
          <w:color w:val="141414"/>
          <w:sz w:val="18"/>
          <w:szCs w:val="18"/>
          <w:lang w:val="en-US"/>
        </w:rPr>
        <w:t xml:space="preserve"> 29 (1968): 29–32; </w:t>
      </w:r>
      <w:r w:rsidR="00334A27" w:rsidRPr="005C38D7">
        <w:rPr>
          <w:rFonts w:asciiTheme="majorHAnsi" w:hAnsiTheme="majorHAnsi" w:cs="Times New Roman"/>
          <w:sz w:val="18"/>
          <w:szCs w:val="18"/>
          <w:lang w:val="en-US"/>
        </w:rPr>
        <w:t xml:space="preserve">Susan Wolf, </w:t>
      </w:r>
      <w:r w:rsidR="00334A27" w:rsidRPr="005C38D7">
        <w:rPr>
          <w:rFonts w:asciiTheme="majorHAnsi" w:hAnsiTheme="majorHAnsi" w:cs="Times New Roman"/>
          <w:i/>
          <w:sz w:val="18"/>
          <w:szCs w:val="18"/>
          <w:lang w:val="en-US"/>
        </w:rPr>
        <w:t>Freedom Within Reason</w:t>
      </w:r>
      <w:r w:rsidR="00334A27" w:rsidRPr="005C38D7">
        <w:rPr>
          <w:rFonts w:asciiTheme="majorHAnsi" w:hAnsiTheme="majorHAnsi" w:cs="Times New Roman"/>
          <w:sz w:val="18"/>
          <w:szCs w:val="18"/>
          <w:lang w:val="en-US"/>
        </w:rPr>
        <w:t xml:space="preserve"> (Oxford: Oxford University Press, 1990).</w:t>
      </w:r>
    </w:p>
  </w:footnote>
  <w:footnote w:id="44">
    <w:p w14:paraId="375E2F45" w14:textId="58503806" w:rsidR="004C3B0B" w:rsidRPr="005C38D7" w:rsidRDefault="004C3B0B" w:rsidP="00801ABD">
      <w:pPr>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r w:rsidR="00334A27" w:rsidRPr="005C38D7">
        <w:rPr>
          <w:rFonts w:asciiTheme="majorHAnsi" w:hAnsiTheme="majorHAnsi"/>
          <w:sz w:val="18"/>
          <w:szCs w:val="18"/>
        </w:rPr>
        <w:t xml:space="preserve">I am </w:t>
      </w:r>
      <w:r w:rsidR="005C38D7" w:rsidRPr="005C38D7">
        <w:rPr>
          <w:rFonts w:asciiTheme="majorHAnsi" w:hAnsiTheme="majorHAnsi"/>
          <w:sz w:val="18"/>
          <w:szCs w:val="18"/>
        </w:rPr>
        <w:t xml:space="preserve">very </w:t>
      </w:r>
      <w:r w:rsidR="00334A27" w:rsidRPr="005C38D7">
        <w:rPr>
          <w:rFonts w:asciiTheme="majorHAnsi" w:hAnsiTheme="majorHAnsi"/>
          <w:sz w:val="18"/>
          <w:szCs w:val="18"/>
        </w:rPr>
        <w:t xml:space="preserve">grateful to Sarah Fine for helpful discussion about the case of </w:t>
      </w:r>
      <w:proofErr w:type="spellStart"/>
      <w:r w:rsidR="00334A27" w:rsidRPr="005C38D7">
        <w:rPr>
          <w:rFonts w:asciiTheme="majorHAnsi" w:hAnsiTheme="majorHAnsi"/>
          <w:sz w:val="18"/>
          <w:szCs w:val="18"/>
        </w:rPr>
        <w:t>Alarice</w:t>
      </w:r>
      <w:proofErr w:type="spellEnd"/>
      <w:r w:rsidR="00334A27" w:rsidRPr="005C38D7">
        <w:rPr>
          <w:rFonts w:asciiTheme="majorHAnsi" w:hAnsiTheme="majorHAnsi"/>
          <w:sz w:val="18"/>
          <w:szCs w:val="18"/>
        </w:rPr>
        <w:t xml:space="preserve">. </w:t>
      </w:r>
      <w:r w:rsidRPr="005C38D7">
        <w:rPr>
          <w:rFonts w:asciiTheme="majorHAnsi" w:hAnsiTheme="majorHAnsi"/>
          <w:sz w:val="18"/>
          <w:szCs w:val="18"/>
        </w:rPr>
        <w:t xml:space="preserve">An Associate Editor offered the interesting suggestion that perhaps our judgements might be different in cases where, rather than sympathising with the agent, we take their volitional incapacity to reflect badly on them, such as the case of a father who cannot bring himself to care for his children’s well-being. In such a case, it might seem that we would be much less inclined to judge that the father’s caring for his children’s well-being is not a fitting object of practical deliberation. I agree. However, I think this difference is due to the fact that we would also be much less inclined to judge that the father’s caring for his children’s well-being is genuinely </w:t>
      </w:r>
      <w:r w:rsidRPr="005C38D7">
        <w:rPr>
          <w:rFonts w:asciiTheme="majorHAnsi" w:hAnsiTheme="majorHAnsi"/>
          <w:i/>
          <w:sz w:val="18"/>
          <w:szCs w:val="18"/>
        </w:rPr>
        <w:t>volitionally inaccessibl</w:t>
      </w:r>
      <w:r w:rsidRPr="005C38D7">
        <w:rPr>
          <w:rFonts w:asciiTheme="majorHAnsi" w:hAnsiTheme="majorHAnsi"/>
          <w:sz w:val="18"/>
          <w:szCs w:val="18"/>
        </w:rPr>
        <w:t xml:space="preserve">e to him – that it is beyond the limits of what he is psychologically capable of. Suppose, however, that we </w:t>
      </w:r>
      <w:r w:rsidRPr="005C38D7">
        <w:rPr>
          <w:rFonts w:asciiTheme="majorHAnsi" w:hAnsiTheme="majorHAnsi"/>
          <w:i/>
          <w:sz w:val="18"/>
          <w:szCs w:val="18"/>
        </w:rPr>
        <w:t>do</w:t>
      </w:r>
      <w:r w:rsidRPr="005C38D7">
        <w:rPr>
          <w:rFonts w:asciiTheme="majorHAnsi" w:hAnsiTheme="majorHAnsi"/>
          <w:sz w:val="18"/>
          <w:szCs w:val="18"/>
        </w:rPr>
        <w:t xml:space="preserve"> judge the latter to be the case: say, because we take him to be a sociopath. (I assume that we do not tend to sympathise with sociopaths.) In that case, I suggest that we must also judge that his caring for his children’s well-being is not a fitting object of practical deliberation. Given that he is robustly disposed not to decide to care for his children well-being, it follows that there is no prospect of deliberation about whether to care for his children’s well-being achieving the aim of determining how he will act by deciding how to act.</w:t>
      </w:r>
    </w:p>
  </w:footnote>
  <w:footnote w:id="45">
    <w:p w14:paraId="71AA64DA" w14:textId="7C8AA14E"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r w:rsidR="00334A27" w:rsidRPr="005C38D7">
        <w:rPr>
          <w:rFonts w:asciiTheme="majorHAnsi" w:hAnsiTheme="majorHAnsi"/>
          <w:sz w:val="18"/>
          <w:szCs w:val="18"/>
        </w:rPr>
        <w:t xml:space="preserve">See </w:t>
      </w:r>
      <w:proofErr w:type="spellStart"/>
      <w:r w:rsidR="00334A27" w:rsidRPr="005C38D7">
        <w:rPr>
          <w:rFonts w:asciiTheme="majorHAnsi" w:hAnsiTheme="majorHAnsi" w:cs="Times New Roman"/>
          <w:sz w:val="18"/>
          <w:szCs w:val="18"/>
          <w:lang w:val="en-US"/>
        </w:rPr>
        <w:t>Stemplowska</w:t>
      </w:r>
      <w:proofErr w:type="spellEnd"/>
      <w:r w:rsidR="00334A27" w:rsidRPr="005C38D7">
        <w:rPr>
          <w:rFonts w:asciiTheme="majorHAnsi" w:hAnsiTheme="majorHAnsi" w:cs="Times New Roman"/>
          <w:sz w:val="18"/>
          <w:szCs w:val="18"/>
          <w:lang w:val="en-US"/>
        </w:rPr>
        <w:t xml:space="preserve">, “Feasibility: Individual and Collective” and </w:t>
      </w:r>
      <w:r w:rsidR="00334A27" w:rsidRPr="005C38D7">
        <w:rPr>
          <w:rFonts w:asciiTheme="majorHAnsi" w:hAnsiTheme="majorHAnsi"/>
          <w:sz w:val="18"/>
          <w:szCs w:val="18"/>
        </w:rPr>
        <w:t>“The Incentives Account of Feasibility.”</w:t>
      </w:r>
    </w:p>
  </w:footnote>
  <w:footnote w:id="46">
    <w:p w14:paraId="62F22BCF" w14:textId="22DAB0D6"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proofErr w:type="spellStart"/>
      <w:r w:rsidR="00334A27" w:rsidRPr="005C38D7">
        <w:rPr>
          <w:rFonts w:asciiTheme="majorHAnsi" w:hAnsiTheme="majorHAnsi" w:cs="Times New Roman"/>
          <w:sz w:val="18"/>
          <w:szCs w:val="18"/>
          <w:lang w:val="en-US"/>
        </w:rPr>
        <w:t>Stemplowska</w:t>
      </w:r>
      <w:proofErr w:type="spellEnd"/>
      <w:r w:rsidR="00334A27" w:rsidRPr="005C38D7">
        <w:rPr>
          <w:rFonts w:asciiTheme="majorHAnsi" w:hAnsiTheme="majorHAnsi" w:cs="Times New Roman"/>
          <w:sz w:val="18"/>
          <w:szCs w:val="18"/>
          <w:lang w:val="en-US"/>
        </w:rPr>
        <w:t>, “Feasibility: Individual and Collective</w:t>
      </w:r>
      <w:r w:rsidR="00AE6E50" w:rsidRPr="005C38D7">
        <w:rPr>
          <w:rFonts w:asciiTheme="majorHAnsi" w:hAnsiTheme="majorHAnsi" w:cs="Times New Roman"/>
          <w:sz w:val="18"/>
          <w:szCs w:val="18"/>
          <w:lang w:val="en-US"/>
        </w:rPr>
        <w:t>,</w:t>
      </w:r>
      <w:r w:rsidR="00334A27" w:rsidRPr="005C38D7">
        <w:rPr>
          <w:rFonts w:asciiTheme="majorHAnsi" w:hAnsiTheme="majorHAnsi" w:cs="Times New Roman"/>
          <w:sz w:val="18"/>
          <w:szCs w:val="18"/>
          <w:lang w:val="en-US"/>
        </w:rPr>
        <w:t xml:space="preserve">” </w:t>
      </w:r>
      <w:r w:rsidR="00AE6E50" w:rsidRPr="005C38D7">
        <w:rPr>
          <w:rFonts w:asciiTheme="majorHAnsi" w:hAnsiTheme="majorHAnsi" w:cs="Times New Roman"/>
          <w:sz w:val="18"/>
          <w:szCs w:val="18"/>
          <w:lang w:val="en-US"/>
        </w:rPr>
        <w:t xml:space="preserve">at </w:t>
      </w:r>
      <w:r w:rsidRPr="005C38D7">
        <w:rPr>
          <w:rFonts w:asciiTheme="majorHAnsi" w:hAnsiTheme="majorHAnsi"/>
          <w:sz w:val="18"/>
          <w:szCs w:val="18"/>
        </w:rPr>
        <w:t>pp. 280-81.</w:t>
      </w:r>
    </w:p>
  </w:footnote>
  <w:footnote w:id="47">
    <w:p w14:paraId="4B3C11EF" w14:textId="4B85171F"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I am grateful to an Associate Editor for suggesting a response along these lines.</w:t>
      </w:r>
    </w:p>
  </w:footnote>
  <w:footnote w:id="48">
    <w:p w14:paraId="1FAEEA9F" w14:textId="32EFA3BC"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I am grateful to an Associate Editor for raising this important concern and for helpful suggestions about how to address it.</w:t>
      </w:r>
    </w:p>
  </w:footnote>
  <w:footnote w:id="49">
    <w:p w14:paraId="3F8184BE" w14:textId="09E35736"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See </w:t>
      </w:r>
      <w:r w:rsidR="000A5D5A" w:rsidRPr="005C38D7">
        <w:rPr>
          <w:rFonts w:asciiTheme="majorHAnsi" w:hAnsiTheme="majorHAnsi"/>
          <w:sz w:val="18"/>
          <w:szCs w:val="18"/>
        </w:rPr>
        <w:t xml:space="preserve">e.g. </w:t>
      </w:r>
      <w:r w:rsidR="00813684" w:rsidRPr="005C38D7">
        <w:rPr>
          <w:rFonts w:asciiTheme="majorHAnsi" w:hAnsiTheme="majorHAnsi"/>
          <w:sz w:val="18"/>
          <w:szCs w:val="18"/>
        </w:rPr>
        <w:t xml:space="preserve">Pablo </w:t>
      </w:r>
      <w:proofErr w:type="spellStart"/>
      <w:r w:rsidR="00813684" w:rsidRPr="005C38D7">
        <w:rPr>
          <w:rFonts w:asciiTheme="majorHAnsi" w:hAnsiTheme="majorHAnsi"/>
          <w:sz w:val="18"/>
          <w:szCs w:val="18"/>
        </w:rPr>
        <w:t>Gilabert</w:t>
      </w:r>
      <w:proofErr w:type="spellEnd"/>
      <w:r w:rsidR="00813684" w:rsidRPr="005C38D7">
        <w:rPr>
          <w:rFonts w:asciiTheme="majorHAnsi" w:hAnsiTheme="majorHAnsi"/>
          <w:sz w:val="18"/>
          <w:szCs w:val="18"/>
        </w:rPr>
        <w:t xml:space="preserve">, </w:t>
      </w:r>
      <w:r w:rsidR="00EE40CE" w:rsidRPr="005C38D7">
        <w:rPr>
          <w:rFonts w:asciiTheme="majorHAnsi" w:hAnsiTheme="majorHAnsi"/>
          <w:sz w:val="18"/>
          <w:szCs w:val="18"/>
        </w:rPr>
        <w:t xml:space="preserve">“Justice and Feasibility: A Dynamic Approach,” in </w:t>
      </w:r>
      <w:r w:rsidR="00EE40CE" w:rsidRPr="005C38D7">
        <w:rPr>
          <w:rFonts w:asciiTheme="majorHAnsi" w:hAnsiTheme="majorHAnsi"/>
          <w:i/>
          <w:sz w:val="18"/>
          <w:szCs w:val="18"/>
        </w:rPr>
        <w:t>Political Utopias: Contemporary Approaches</w:t>
      </w:r>
      <w:r w:rsidR="00EE40CE" w:rsidRPr="005C38D7">
        <w:rPr>
          <w:rFonts w:asciiTheme="majorHAnsi" w:hAnsiTheme="majorHAnsi"/>
          <w:sz w:val="18"/>
          <w:szCs w:val="18"/>
        </w:rPr>
        <w:t xml:space="preserve">, ed. Michael Weber and Kevin </w:t>
      </w:r>
      <w:proofErr w:type="spellStart"/>
      <w:r w:rsidR="00EE40CE" w:rsidRPr="005C38D7">
        <w:rPr>
          <w:rFonts w:asciiTheme="majorHAnsi" w:hAnsiTheme="majorHAnsi"/>
          <w:sz w:val="18"/>
          <w:szCs w:val="18"/>
        </w:rPr>
        <w:t>Vallier</w:t>
      </w:r>
      <w:proofErr w:type="spellEnd"/>
      <w:r w:rsidR="00EE40CE" w:rsidRPr="005C38D7">
        <w:rPr>
          <w:rFonts w:asciiTheme="majorHAnsi" w:hAnsiTheme="majorHAnsi"/>
          <w:sz w:val="18"/>
          <w:szCs w:val="18"/>
        </w:rPr>
        <w:t xml:space="preserve"> (Oxford and New York: Oxford University Press, 2017).</w:t>
      </w:r>
    </w:p>
  </w:footnote>
  <w:footnote w:id="50">
    <w:p w14:paraId="1878B45C" w14:textId="719557A1"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00EE40CE" w:rsidRPr="005C38D7">
        <w:rPr>
          <w:rFonts w:asciiTheme="majorHAnsi" w:hAnsiTheme="majorHAnsi"/>
          <w:sz w:val="18"/>
          <w:szCs w:val="18"/>
        </w:rPr>
        <w:t xml:space="preserve"> See </w:t>
      </w:r>
      <w:r w:rsidR="000A5D5A" w:rsidRPr="005C38D7">
        <w:rPr>
          <w:rFonts w:asciiTheme="majorHAnsi" w:hAnsiTheme="majorHAnsi"/>
          <w:sz w:val="18"/>
          <w:szCs w:val="18"/>
        </w:rPr>
        <w:t xml:space="preserve">e.g. </w:t>
      </w:r>
      <w:proofErr w:type="spellStart"/>
      <w:r w:rsidR="00EE40CE" w:rsidRPr="005C38D7">
        <w:rPr>
          <w:rFonts w:asciiTheme="majorHAnsi" w:hAnsiTheme="majorHAnsi"/>
          <w:sz w:val="18"/>
          <w:szCs w:val="18"/>
        </w:rPr>
        <w:t>Stemplowska</w:t>
      </w:r>
      <w:proofErr w:type="spellEnd"/>
      <w:r w:rsidR="00EE40CE" w:rsidRPr="005C38D7">
        <w:rPr>
          <w:rFonts w:asciiTheme="majorHAnsi" w:hAnsiTheme="majorHAnsi"/>
          <w:sz w:val="18"/>
          <w:szCs w:val="18"/>
        </w:rPr>
        <w:t>, “The Incentives Account of Feasibility.”</w:t>
      </w:r>
    </w:p>
  </w:footnote>
  <w:footnote w:id="51">
    <w:p w14:paraId="4147D35E" w14:textId="159D81ED"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I am grateful to an Associate Editor for critical comments that were invaluable in helping me to formulate the apolitical objection in a more perspicuous fashion.</w:t>
      </w:r>
    </w:p>
  </w:footnote>
  <w:footnote w:id="52">
    <w:p w14:paraId="3584A002" w14:textId="13B53C3B"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See </w:t>
      </w:r>
      <w:r w:rsidR="004E3CEA" w:rsidRPr="005C38D7">
        <w:rPr>
          <w:rFonts w:asciiTheme="majorHAnsi" w:hAnsiTheme="majorHAnsi"/>
          <w:sz w:val="18"/>
          <w:szCs w:val="18"/>
        </w:rPr>
        <w:t xml:space="preserve">e.g. </w:t>
      </w:r>
      <w:r w:rsidR="004E3CEA" w:rsidRPr="005C38D7">
        <w:rPr>
          <w:rFonts w:asciiTheme="majorHAnsi" w:hAnsiTheme="majorHAnsi" w:cs="Times"/>
          <w:sz w:val="18"/>
          <w:szCs w:val="18"/>
          <w:lang w:val="en-US"/>
        </w:rPr>
        <w:t xml:space="preserve">Holly </w:t>
      </w:r>
      <w:proofErr w:type="spellStart"/>
      <w:r w:rsidR="004E3CEA" w:rsidRPr="005C38D7">
        <w:rPr>
          <w:rFonts w:asciiTheme="majorHAnsi" w:hAnsiTheme="majorHAnsi" w:cs="Times"/>
          <w:sz w:val="18"/>
          <w:szCs w:val="18"/>
          <w:lang w:val="en-US"/>
        </w:rPr>
        <w:t>Lawford</w:t>
      </w:r>
      <w:proofErr w:type="spellEnd"/>
      <w:r w:rsidR="004E3CEA" w:rsidRPr="005C38D7">
        <w:rPr>
          <w:rFonts w:asciiTheme="majorHAnsi" w:hAnsiTheme="majorHAnsi" w:cs="Times"/>
          <w:sz w:val="18"/>
          <w:szCs w:val="18"/>
          <w:lang w:val="en-US"/>
        </w:rPr>
        <w:t xml:space="preserve">-Smith, “The Feasibility of Collectives’ Action,” </w:t>
      </w:r>
      <w:r w:rsidR="004E3CEA" w:rsidRPr="005C38D7">
        <w:rPr>
          <w:rFonts w:asciiTheme="majorHAnsi" w:hAnsiTheme="majorHAnsi" w:cs="Times"/>
          <w:i/>
          <w:iCs/>
          <w:sz w:val="18"/>
          <w:szCs w:val="18"/>
          <w:lang w:val="en-US"/>
        </w:rPr>
        <w:t>The Australasian Journal of Philosophy</w:t>
      </w:r>
      <w:r w:rsidR="004E3CEA" w:rsidRPr="005C38D7">
        <w:rPr>
          <w:rFonts w:asciiTheme="majorHAnsi" w:hAnsiTheme="majorHAnsi" w:cs="Times"/>
          <w:sz w:val="18"/>
          <w:szCs w:val="18"/>
          <w:lang w:val="en-US"/>
        </w:rPr>
        <w:t xml:space="preserve"> 90 (2012): 453-67</w:t>
      </w:r>
      <w:r w:rsidRPr="005C38D7">
        <w:rPr>
          <w:rFonts w:asciiTheme="majorHAnsi" w:hAnsiTheme="majorHAnsi"/>
          <w:sz w:val="18"/>
          <w:szCs w:val="18"/>
        </w:rPr>
        <w:t xml:space="preserve">; </w:t>
      </w:r>
      <w:proofErr w:type="spellStart"/>
      <w:r w:rsidRPr="005C38D7">
        <w:rPr>
          <w:rFonts w:asciiTheme="majorHAnsi" w:hAnsiTheme="majorHAnsi"/>
          <w:sz w:val="18"/>
          <w:szCs w:val="18"/>
        </w:rPr>
        <w:t>Stemplowska</w:t>
      </w:r>
      <w:proofErr w:type="spellEnd"/>
      <w:r w:rsidR="004E3CEA" w:rsidRPr="005C38D7">
        <w:rPr>
          <w:rFonts w:asciiTheme="majorHAnsi" w:hAnsiTheme="majorHAnsi"/>
          <w:sz w:val="18"/>
          <w:szCs w:val="18"/>
        </w:rPr>
        <w:t xml:space="preserve">, “Feasibility: Individual and Collective;” “The Incentives Account of </w:t>
      </w:r>
      <w:proofErr w:type="spellStart"/>
      <w:r w:rsidR="004E3CEA" w:rsidRPr="005C38D7">
        <w:rPr>
          <w:rFonts w:asciiTheme="majorHAnsi" w:hAnsiTheme="majorHAnsi"/>
          <w:sz w:val="18"/>
          <w:szCs w:val="18"/>
        </w:rPr>
        <w:t>Feasibillity</w:t>
      </w:r>
      <w:proofErr w:type="spellEnd"/>
      <w:r w:rsidR="004E3CEA" w:rsidRPr="005C38D7">
        <w:rPr>
          <w:rFonts w:asciiTheme="majorHAnsi" w:hAnsiTheme="majorHAnsi"/>
          <w:sz w:val="18"/>
          <w:szCs w:val="18"/>
        </w:rPr>
        <w:t xml:space="preserve">;” </w:t>
      </w:r>
      <w:proofErr w:type="spellStart"/>
      <w:r w:rsidR="004E3CEA" w:rsidRPr="005C38D7">
        <w:rPr>
          <w:rFonts w:asciiTheme="majorHAnsi" w:hAnsiTheme="majorHAnsi"/>
          <w:sz w:val="18"/>
          <w:szCs w:val="18"/>
        </w:rPr>
        <w:t>Estlund</w:t>
      </w:r>
      <w:proofErr w:type="spellEnd"/>
      <w:r w:rsidR="004E3CEA" w:rsidRPr="005C38D7">
        <w:rPr>
          <w:rFonts w:asciiTheme="majorHAnsi" w:hAnsiTheme="majorHAnsi"/>
          <w:sz w:val="18"/>
          <w:szCs w:val="18"/>
        </w:rPr>
        <w:t xml:space="preserve">, </w:t>
      </w:r>
      <w:proofErr w:type="spellStart"/>
      <w:r w:rsidR="004E3CEA" w:rsidRPr="005C38D7">
        <w:rPr>
          <w:rFonts w:asciiTheme="majorHAnsi" w:hAnsiTheme="majorHAnsi"/>
          <w:i/>
          <w:sz w:val="18"/>
          <w:szCs w:val="18"/>
        </w:rPr>
        <w:t>Utopophobia</w:t>
      </w:r>
      <w:proofErr w:type="spellEnd"/>
      <w:r w:rsidR="004E3CEA" w:rsidRPr="005C38D7">
        <w:rPr>
          <w:rFonts w:asciiTheme="majorHAnsi" w:hAnsiTheme="majorHAnsi"/>
          <w:sz w:val="18"/>
          <w:szCs w:val="18"/>
        </w:rPr>
        <w:t>, at</w:t>
      </w:r>
      <w:r w:rsidRPr="005C38D7">
        <w:rPr>
          <w:rFonts w:asciiTheme="majorHAnsi" w:hAnsiTheme="majorHAnsi"/>
          <w:sz w:val="18"/>
          <w:szCs w:val="18"/>
        </w:rPr>
        <w:t xml:space="preserve"> </w:t>
      </w:r>
      <w:proofErr w:type="spellStart"/>
      <w:r w:rsidRPr="005C38D7">
        <w:rPr>
          <w:rFonts w:asciiTheme="majorHAnsi" w:hAnsiTheme="majorHAnsi"/>
          <w:sz w:val="18"/>
          <w:szCs w:val="18"/>
        </w:rPr>
        <w:t>ch.</w:t>
      </w:r>
      <w:proofErr w:type="spellEnd"/>
      <w:r w:rsidRPr="005C38D7">
        <w:rPr>
          <w:rFonts w:asciiTheme="majorHAnsi" w:hAnsiTheme="majorHAnsi"/>
          <w:sz w:val="18"/>
          <w:szCs w:val="18"/>
        </w:rPr>
        <w:t xml:space="preserve"> 12.</w:t>
      </w:r>
    </w:p>
  </w:footnote>
  <w:footnote w:id="53">
    <w:p w14:paraId="25DEE2E4" w14:textId="3158D328"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proofErr w:type="spellStart"/>
      <w:r w:rsidR="004E3CEA" w:rsidRPr="005C38D7">
        <w:rPr>
          <w:rFonts w:asciiTheme="majorHAnsi" w:hAnsiTheme="majorHAnsi"/>
          <w:sz w:val="18"/>
          <w:szCs w:val="18"/>
        </w:rPr>
        <w:t>Stemplowska</w:t>
      </w:r>
      <w:proofErr w:type="spellEnd"/>
      <w:r w:rsidR="004E3CEA" w:rsidRPr="005C38D7">
        <w:rPr>
          <w:rFonts w:asciiTheme="majorHAnsi" w:hAnsiTheme="majorHAnsi"/>
          <w:sz w:val="18"/>
          <w:szCs w:val="18"/>
        </w:rPr>
        <w:t>, “Feasibility: In</w:t>
      </w:r>
      <w:r w:rsidR="000C6A8B" w:rsidRPr="005C38D7">
        <w:rPr>
          <w:rFonts w:asciiTheme="majorHAnsi" w:hAnsiTheme="majorHAnsi"/>
          <w:sz w:val="18"/>
          <w:szCs w:val="18"/>
        </w:rPr>
        <w:t>dividual and Collective,</w:t>
      </w:r>
      <w:r w:rsidR="004E3CEA" w:rsidRPr="005C38D7">
        <w:rPr>
          <w:rFonts w:asciiTheme="majorHAnsi" w:hAnsiTheme="majorHAnsi"/>
          <w:sz w:val="18"/>
          <w:szCs w:val="18"/>
        </w:rPr>
        <w:t>”</w:t>
      </w:r>
      <w:r w:rsidR="000C6A8B" w:rsidRPr="005C38D7">
        <w:rPr>
          <w:rFonts w:asciiTheme="majorHAnsi" w:hAnsiTheme="majorHAnsi"/>
          <w:sz w:val="18"/>
          <w:szCs w:val="18"/>
        </w:rPr>
        <w:t xml:space="preserve"> at pp. 283-91.</w:t>
      </w:r>
    </w:p>
  </w:footnote>
  <w:footnote w:id="54">
    <w:p w14:paraId="5982DDCD" w14:textId="7A2BF500"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000C6A8B" w:rsidRPr="005C38D7">
        <w:rPr>
          <w:rFonts w:asciiTheme="majorHAnsi" w:hAnsiTheme="majorHAnsi"/>
          <w:sz w:val="18"/>
          <w:szCs w:val="18"/>
        </w:rPr>
        <w:t xml:space="preserve"> </w:t>
      </w:r>
      <w:proofErr w:type="spellStart"/>
      <w:r w:rsidR="000C6A8B" w:rsidRPr="005C38D7">
        <w:rPr>
          <w:rFonts w:asciiTheme="majorHAnsi" w:hAnsiTheme="majorHAnsi"/>
          <w:sz w:val="18"/>
          <w:szCs w:val="18"/>
        </w:rPr>
        <w:t>Stemplowska</w:t>
      </w:r>
      <w:proofErr w:type="spellEnd"/>
      <w:r w:rsidR="000C6A8B" w:rsidRPr="005C38D7">
        <w:rPr>
          <w:rFonts w:asciiTheme="majorHAnsi" w:hAnsiTheme="majorHAnsi"/>
          <w:sz w:val="18"/>
          <w:szCs w:val="18"/>
        </w:rPr>
        <w:t xml:space="preserve">, “Feasibility: Individual and Collective,” at </w:t>
      </w:r>
      <w:r w:rsidRPr="005C38D7">
        <w:rPr>
          <w:rFonts w:asciiTheme="majorHAnsi" w:hAnsiTheme="majorHAnsi"/>
          <w:sz w:val="18"/>
          <w:szCs w:val="18"/>
        </w:rPr>
        <w:t>p. 277.</w:t>
      </w:r>
    </w:p>
  </w:footnote>
  <w:footnote w:id="55">
    <w:p w14:paraId="66BE244F" w14:textId="765EBC4D"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An important question that I won’t try to address concerns whether the idea of feasibility is </w:t>
      </w:r>
      <w:r w:rsidRPr="005C38D7">
        <w:rPr>
          <w:rFonts w:asciiTheme="majorHAnsi" w:hAnsiTheme="majorHAnsi"/>
          <w:i/>
          <w:sz w:val="18"/>
          <w:szCs w:val="18"/>
        </w:rPr>
        <w:t>applicable</w:t>
      </w:r>
      <w:r w:rsidRPr="005C38D7">
        <w:rPr>
          <w:rFonts w:asciiTheme="majorHAnsi" w:hAnsiTheme="majorHAnsi"/>
          <w:sz w:val="18"/>
          <w:szCs w:val="18"/>
        </w:rPr>
        <w:t xml:space="preserve"> in the case of collectives that do not constitute collective </w:t>
      </w:r>
      <w:r w:rsidRPr="005C38D7">
        <w:rPr>
          <w:rFonts w:asciiTheme="majorHAnsi" w:hAnsiTheme="majorHAnsi"/>
          <w:i/>
          <w:sz w:val="18"/>
          <w:szCs w:val="18"/>
        </w:rPr>
        <w:t>agents</w:t>
      </w:r>
      <w:r w:rsidRPr="005C38D7">
        <w:rPr>
          <w:rFonts w:asciiTheme="majorHAnsi" w:hAnsiTheme="majorHAnsi"/>
          <w:sz w:val="18"/>
          <w:szCs w:val="18"/>
        </w:rPr>
        <w:t xml:space="preserve">. For discussion, see e.g. </w:t>
      </w:r>
      <w:proofErr w:type="spellStart"/>
      <w:r w:rsidR="000C6A8B" w:rsidRPr="005C38D7">
        <w:rPr>
          <w:rFonts w:asciiTheme="majorHAnsi" w:hAnsiTheme="majorHAnsi" w:cs="Times"/>
          <w:sz w:val="18"/>
          <w:szCs w:val="18"/>
          <w:lang w:val="en-US"/>
        </w:rPr>
        <w:t>Lawford</w:t>
      </w:r>
      <w:proofErr w:type="spellEnd"/>
      <w:r w:rsidR="000C6A8B" w:rsidRPr="005C38D7">
        <w:rPr>
          <w:rFonts w:asciiTheme="majorHAnsi" w:hAnsiTheme="majorHAnsi" w:cs="Times"/>
          <w:sz w:val="18"/>
          <w:szCs w:val="18"/>
          <w:lang w:val="en-US"/>
        </w:rPr>
        <w:t xml:space="preserve">-Smith, “Understanding Political Feasibility;” Collins, “Collectives’ Duties and </w:t>
      </w:r>
      <w:proofErr w:type="spellStart"/>
      <w:r w:rsidR="000C6A8B" w:rsidRPr="005C38D7">
        <w:rPr>
          <w:rFonts w:asciiTheme="majorHAnsi" w:hAnsiTheme="majorHAnsi" w:cs="Times"/>
          <w:sz w:val="18"/>
          <w:szCs w:val="18"/>
          <w:lang w:val="en-US"/>
        </w:rPr>
        <w:t>Collectivisation</w:t>
      </w:r>
      <w:proofErr w:type="spellEnd"/>
      <w:r w:rsidR="000C6A8B" w:rsidRPr="005C38D7">
        <w:rPr>
          <w:rFonts w:asciiTheme="majorHAnsi" w:hAnsiTheme="majorHAnsi" w:cs="Times"/>
          <w:sz w:val="18"/>
          <w:szCs w:val="18"/>
          <w:lang w:val="en-US"/>
        </w:rPr>
        <w:t xml:space="preserve"> Duties;” </w:t>
      </w:r>
      <w:r w:rsidR="000C6A8B" w:rsidRPr="005C38D7">
        <w:rPr>
          <w:rFonts w:asciiTheme="majorHAnsi" w:hAnsiTheme="majorHAnsi"/>
          <w:i/>
          <w:sz w:val="18"/>
          <w:szCs w:val="18"/>
          <w:lang w:val="en-CA"/>
        </w:rPr>
        <w:t>Group Duties</w:t>
      </w:r>
      <w:r w:rsidR="000C6A8B" w:rsidRPr="005C38D7">
        <w:rPr>
          <w:rFonts w:asciiTheme="majorHAnsi" w:hAnsiTheme="majorHAnsi"/>
          <w:sz w:val="18"/>
          <w:szCs w:val="18"/>
          <w:lang w:val="en-CA"/>
        </w:rPr>
        <w:t xml:space="preserve">; </w:t>
      </w:r>
      <w:proofErr w:type="spellStart"/>
      <w:r w:rsidR="000C6A8B" w:rsidRPr="005C38D7">
        <w:rPr>
          <w:rFonts w:asciiTheme="majorHAnsi" w:hAnsiTheme="majorHAnsi"/>
          <w:sz w:val="18"/>
          <w:szCs w:val="18"/>
          <w:lang w:val="en-CA"/>
        </w:rPr>
        <w:t>Estlund</w:t>
      </w:r>
      <w:proofErr w:type="spellEnd"/>
      <w:r w:rsidR="000C6A8B" w:rsidRPr="005C38D7">
        <w:rPr>
          <w:rFonts w:asciiTheme="majorHAnsi" w:hAnsiTheme="majorHAnsi"/>
          <w:sz w:val="18"/>
          <w:szCs w:val="18"/>
          <w:lang w:val="en-CA"/>
        </w:rPr>
        <w:t xml:space="preserve">, </w:t>
      </w:r>
      <w:proofErr w:type="spellStart"/>
      <w:r w:rsidR="000C6A8B" w:rsidRPr="005C38D7">
        <w:rPr>
          <w:rFonts w:asciiTheme="majorHAnsi" w:hAnsiTheme="majorHAnsi"/>
          <w:i/>
          <w:sz w:val="18"/>
          <w:szCs w:val="18"/>
        </w:rPr>
        <w:t>Utopophobia</w:t>
      </w:r>
      <w:proofErr w:type="spellEnd"/>
      <w:r w:rsidR="000C6A8B" w:rsidRPr="005C38D7">
        <w:rPr>
          <w:rFonts w:asciiTheme="majorHAnsi" w:hAnsiTheme="majorHAnsi"/>
          <w:sz w:val="18"/>
          <w:szCs w:val="18"/>
        </w:rPr>
        <w:t xml:space="preserve">, at </w:t>
      </w:r>
      <w:proofErr w:type="spellStart"/>
      <w:r w:rsidR="000C6A8B" w:rsidRPr="005C38D7">
        <w:rPr>
          <w:rFonts w:asciiTheme="majorHAnsi" w:hAnsiTheme="majorHAnsi"/>
          <w:sz w:val="18"/>
          <w:szCs w:val="18"/>
        </w:rPr>
        <w:t>ch.</w:t>
      </w:r>
      <w:proofErr w:type="spellEnd"/>
      <w:r w:rsidR="000C6A8B" w:rsidRPr="005C38D7">
        <w:rPr>
          <w:rFonts w:asciiTheme="majorHAnsi" w:hAnsiTheme="majorHAnsi"/>
          <w:sz w:val="18"/>
          <w:szCs w:val="18"/>
        </w:rPr>
        <w:t xml:space="preserve"> 12. </w:t>
      </w:r>
      <w:r w:rsidRPr="005C38D7">
        <w:rPr>
          <w:rFonts w:asciiTheme="majorHAnsi" w:hAnsiTheme="majorHAnsi"/>
          <w:sz w:val="18"/>
          <w:szCs w:val="18"/>
        </w:rPr>
        <w:t>While I cannot defend it here, my view is that feasibility is indeed applicable in such cases and that our account can explain why, since non-agentive collective deliberation is perfectly coherent. (Think of two bitter enemies deliberating about where to meet for a dual.)</w:t>
      </w:r>
    </w:p>
  </w:footnote>
  <w:footnote w:id="56">
    <w:p w14:paraId="3AD6203B" w14:textId="09574C11"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See e.g. </w:t>
      </w:r>
      <w:r w:rsidR="000C6A8B" w:rsidRPr="005C38D7">
        <w:rPr>
          <w:rFonts w:asciiTheme="majorHAnsi" w:hAnsiTheme="majorHAnsi" w:cs="Times"/>
          <w:sz w:val="18"/>
          <w:szCs w:val="18"/>
          <w:lang w:val="en-US"/>
        </w:rPr>
        <w:t xml:space="preserve">Alfred J. </w:t>
      </w:r>
      <w:proofErr w:type="spellStart"/>
      <w:r w:rsidR="000C6A8B" w:rsidRPr="005C38D7">
        <w:rPr>
          <w:rFonts w:asciiTheme="majorHAnsi" w:hAnsiTheme="majorHAnsi" w:cs="Times"/>
          <w:sz w:val="18"/>
          <w:szCs w:val="18"/>
          <w:lang w:val="en-US"/>
        </w:rPr>
        <w:t>Meltsner</w:t>
      </w:r>
      <w:proofErr w:type="spellEnd"/>
      <w:r w:rsidR="000C6A8B" w:rsidRPr="005C38D7">
        <w:rPr>
          <w:rFonts w:asciiTheme="majorHAnsi" w:hAnsiTheme="majorHAnsi" w:cs="Times"/>
          <w:sz w:val="18"/>
          <w:szCs w:val="18"/>
          <w:lang w:val="en-US"/>
        </w:rPr>
        <w:t xml:space="preserve">, “Political Feasibility and Policy Analysis,” </w:t>
      </w:r>
      <w:r w:rsidR="000C6A8B" w:rsidRPr="005C38D7">
        <w:rPr>
          <w:rFonts w:asciiTheme="majorHAnsi" w:hAnsiTheme="majorHAnsi" w:cs="Times"/>
          <w:i/>
          <w:sz w:val="18"/>
          <w:szCs w:val="18"/>
          <w:lang w:val="en-US"/>
        </w:rPr>
        <w:t>Public Administration Review</w:t>
      </w:r>
      <w:r w:rsidR="000C6A8B" w:rsidRPr="005C38D7">
        <w:rPr>
          <w:rFonts w:asciiTheme="majorHAnsi" w:hAnsiTheme="majorHAnsi" w:cs="Times"/>
          <w:sz w:val="18"/>
          <w:szCs w:val="18"/>
          <w:lang w:val="en-US"/>
        </w:rPr>
        <w:t xml:space="preserve"> 32 (1972): 859-67</w:t>
      </w:r>
      <w:r w:rsidRPr="005C38D7">
        <w:rPr>
          <w:rFonts w:asciiTheme="majorHAnsi" w:hAnsiTheme="majorHAnsi"/>
          <w:sz w:val="18"/>
          <w:szCs w:val="18"/>
        </w:rPr>
        <w:t xml:space="preserve">; </w:t>
      </w:r>
      <w:proofErr w:type="spellStart"/>
      <w:r w:rsidR="000C6A8B" w:rsidRPr="005C38D7">
        <w:rPr>
          <w:rFonts w:asciiTheme="majorHAnsi" w:hAnsiTheme="majorHAnsi" w:cs="Times"/>
          <w:sz w:val="18"/>
          <w:szCs w:val="18"/>
          <w:lang w:val="en-US"/>
        </w:rPr>
        <w:t>Giandomenico</w:t>
      </w:r>
      <w:proofErr w:type="spellEnd"/>
      <w:r w:rsidR="000C6A8B" w:rsidRPr="005C38D7">
        <w:rPr>
          <w:rFonts w:asciiTheme="majorHAnsi" w:hAnsiTheme="majorHAnsi" w:cs="Times"/>
          <w:sz w:val="18"/>
          <w:szCs w:val="18"/>
          <w:lang w:val="en-US"/>
        </w:rPr>
        <w:t xml:space="preserve"> </w:t>
      </w:r>
      <w:proofErr w:type="spellStart"/>
      <w:r w:rsidR="000C6A8B" w:rsidRPr="005C38D7">
        <w:rPr>
          <w:rFonts w:asciiTheme="majorHAnsi" w:hAnsiTheme="majorHAnsi" w:cs="Times"/>
          <w:sz w:val="18"/>
          <w:szCs w:val="18"/>
          <w:lang w:val="en-US"/>
        </w:rPr>
        <w:t>Majone</w:t>
      </w:r>
      <w:proofErr w:type="spellEnd"/>
      <w:r w:rsidR="000C6A8B" w:rsidRPr="005C38D7">
        <w:rPr>
          <w:rFonts w:asciiTheme="majorHAnsi" w:hAnsiTheme="majorHAnsi" w:cs="Times"/>
          <w:sz w:val="18"/>
          <w:szCs w:val="18"/>
          <w:lang w:val="en-US"/>
        </w:rPr>
        <w:t xml:space="preserve">, “On the Notion of Political Feasibility,” </w:t>
      </w:r>
      <w:r w:rsidR="000C6A8B" w:rsidRPr="005C38D7">
        <w:rPr>
          <w:rFonts w:asciiTheme="majorHAnsi" w:hAnsiTheme="majorHAnsi" w:cs="Times"/>
          <w:i/>
          <w:sz w:val="18"/>
          <w:szCs w:val="18"/>
          <w:lang w:val="en-US"/>
        </w:rPr>
        <w:t>European Journal of Political Research</w:t>
      </w:r>
      <w:r w:rsidR="000C6A8B" w:rsidRPr="005C38D7">
        <w:rPr>
          <w:rFonts w:asciiTheme="majorHAnsi" w:hAnsiTheme="majorHAnsi" w:cs="Times"/>
          <w:sz w:val="18"/>
          <w:szCs w:val="18"/>
          <w:lang w:val="en-US"/>
        </w:rPr>
        <w:t xml:space="preserve"> 3 (1975): 259-74.</w:t>
      </w:r>
    </w:p>
  </w:footnote>
  <w:footnote w:id="57">
    <w:p w14:paraId="537CEA63" w14:textId="3F373036"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proofErr w:type="spellStart"/>
      <w:r w:rsidR="000C6A8B" w:rsidRPr="005C38D7">
        <w:rPr>
          <w:rFonts w:asciiTheme="majorHAnsi" w:hAnsiTheme="majorHAnsi" w:cs="Times"/>
          <w:sz w:val="18"/>
          <w:szCs w:val="18"/>
          <w:lang w:val="en-US"/>
        </w:rPr>
        <w:t>Meltsner</w:t>
      </w:r>
      <w:proofErr w:type="spellEnd"/>
      <w:r w:rsidR="000C6A8B" w:rsidRPr="005C38D7">
        <w:rPr>
          <w:rFonts w:asciiTheme="majorHAnsi" w:hAnsiTheme="majorHAnsi" w:cs="Times"/>
          <w:sz w:val="18"/>
          <w:szCs w:val="18"/>
          <w:lang w:val="en-US"/>
        </w:rPr>
        <w:t>, “Political Feasibility and Policy Analysis.”</w:t>
      </w:r>
    </w:p>
  </w:footnote>
  <w:footnote w:id="58">
    <w:p w14:paraId="368DC187" w14:textId="34648A8F"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000C6A8B" w:rsidRPr="005C38D7">
        <w:rPr>
          <w:rFonts w:asciiTheme="majorHAnsi" w:hAnsiTheme="majorHAnsi"/>
          <w:sz w:val="18"/>
          <w:szCs w:val="18"/>
        </w:rPr>
        <w:t xml:space="preserve"> </w:t>
      </w:r>
      <w:proofErr w:type="spellStart"/>
      <w:r w:rsidR="000C6A8B" w:rsidRPr="005C38D7">
        <w:rPr>
          <w:rFonts w:asciiTheme="majorHAnsi" w:hAnsiTheme="majorHAnsi"/>
          <w:sz w:val="18"/>
          <w:szCs w:val="18"/>
        </w:rPr>
        <w:t>Majone</w:t>
      </w:r>
      <w:proofErr w:type="spellEnd"/>
      <w:r w:rsidR="000C6A8B" w:rsidRPr="005C38D7">
        <w:rPr>
          <w:rFonts w:asciiTheme="majorHAnsi" w:hAnsiTheme="majorHAnsi"/>
          <w:sz w:val="18"/>
          <w:szCs w:val="18"/>
        </w:rPr>
        <w:t xml:space="preserve">, </w:t>
      </w:r>
      <w:r w:rsidR="000C6A8B" w:rsidRPr="005C38D7">
        <w:rPr>
          <w:rFonts w:asciiTheme="majorHAnsi" w:hAnsiTheme="majorHAnsi" w:cs="Times"/>
          <w:sz w:val="18"/>
          <w:szCs w:val="18"/>
          <w:lang w:val="en-US"/>
        </w:rPr>
        <w:t>“On the Notion of Political Feasibility.”</w:t>
      </w:r>
    </w:p>
  </w:footnote>
  <w:footnote w:id="59">
    <w:p w14:paraId="011059F8" w14:textId="50D89544"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See </w:t>
      </w:r>
      <w:r w:rsidR="000C6A8B" w:rsidRPr="005C38D7">
        <w:rPr>
          <w:rFonts w:asciiTheme="majorHAnsi" w:hAnsiTheme="majorHAnsi"/>
          <w:sz w:val="18"/>
          <w:szCs w:val="18"/>
        </w:rPr>
        <w:t xml:space="preserve">Sarah Song, </w:t>
      </w:r>
      <w:r w:rsidR="000C6A8B" w:rsidRPr="005C38D7">
        <w:rPr>
          <w:rFonts w:asciiTheme="majorHAnsi" w:hAnsiTheme="majorHAnsi"/>
          <w:i/>
          <w:sz w:val="18"/>
          <w:szCs w:val="18"/>
        </w:rPr>
        <w:t>Immigration and Democracy</w:t>
      </w:r>
      <w:r w:rsidR="000C6A8B" w:rsidRPr="005C38D7">
        <w:rPr>
          <w:rFonts w:asciiTheme="majorHAnsi" w:hAnsiTheme="majorHAnsi"/>
          <w:sz w:val="18"/>
          <w:szCs w:val="18"/>
        </w:rPr>
        <w:t xml:space="preserve"> (Oxford: Oxford University Press, 2018).</w:t>
      </w:r>
    </w:p>
  </w:footnote>
  <w:footnote w:id="60">
    <w:p w14:paraId="0E83C625" w14:textId="24C9E295"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The idea that there are significant features of our actual, non-ideal circumstances that make deliberation infeasible and non-deliberative alternatives unavoidable in those circumstances is, of course, a significant theme within the literature on </w:t>
      </w:r>
      <w:r w:rsidRPr="005C38D7">
        <w:rPr>
          <w:rFonts w:asciiTheme="majorHAnsi" w:hAnsiTheme="majorHAnsi"/>
          <w:i/>
          <w:sz w:val="18"/>
          <w:szCs w:val="18"/>
        </w:rPr>
        <w:t>deliberative democracy</w:t>
      </w:r>
      <w:r w:rsidRPr="005C38D7">
        <w:rPr>
          <w:rFonts w:asciiTheme="majorHAnsi" w:hAnsiTheme="majorHAnsi"/>
          <w:sz w:val="18"/>
          <w:szCs w:val="18"/>
        </w:rPr>
        <w:t xml:space="preserve"> – most obviously among critics of deliberative democracy (see e.g. </w:t>
      </w:r>
      <w:r w:rsidR="000C6A8B" w:rsidRPr="005C38D7">
        <w:rPr>
          <w:rFonts w:asciiTheme="majorHAnsi" w:hAnsiTheme="majorHAnsi"/>
          <w:sz w:val="18"/>
          <w:szCs w:val="18"/>
        </w:rPr>
        <w:t xml:space="preserve">Lynn Saunders, “Against Deliberation,” </w:t>
      </w:r>
      <w:r w:rsidR="000C6A8B" w:rsidRPr="005C38D7">
        <w:rPr>
          <w:rFonts w:asciiTheme="majorHAnsi" w:hAnsiTheme="majorHAnsi"/>
          <w:i/>
          <w:sz w:val="18"/>
          <w:szCs w:val="18"/>
        </w:rPr>
        <w:t>Political Theory</w:t>
      </w:r>
      <w:r w:rsidR="000C6A8B" w:rsidRPr="005C38D7">
        <w:rPr>
          <w:rFonts w:asciiTheme="majorHAnsi" w:hAnsiTheme="majorHAnsi"/>
          <w:sz w:val="18"/>
          <w:szCs w:val="18"/>
        </w:rPr>
        <w:t xml:space="preserve"> 25 (1997): 347-76 </w:t>
      </w:r>
      <w:r w:rsidRPr="005C38D7">
        <w:rPr>
          <w:rFonts w:asciiTheme="majorHAnsi" w:hAnsiTheme="majorHAnsi"/>
          <w:sz w:val="18"/>
          <w:szCs w:val="18"/>
        </w:rPr>
        <w:t xml:space="preserve">and </w:t>
      </w:r>
      <w:r w:rsidR="000C6A8B" w:rsidRPr="005C38D7">
        <w:rPr>
          <w:rFonts w:asciiTheme="majorHAnsi" w:hAnsiTheme="majorHAnsi"/>
          <w:sz w:val="18"/>
          <w:szCs w:val="18"/>
        </w:rPr>
        <w:t xml:space="preserve">Cass </w:t>
      </w:r>
      <w:proofErr w:type="spellStart"/>
      <w:r w:rsidR="000C6A8B" w:rsidRPr="005C38D7">
        <w:rPr>
          <w:rFonts w:asciiTheme="majorHAnsi" w:hAnsiTheme="majorHAnsi"/>
          <w:sz w:val="18"/>
          <w:szCs w:val="18"/>
        </w:rPr>
        <w:t>Sunstein</w:t>
      </w:r>
      <w:proofErr w:type="spellEnd"/>
      <w:r w:rsidR="000C6A8B" w:rsidRPr="005C38D7">
        <w:rPr>
          <w:rFonts w:asciiTheme="majorHAnsi" w:hAnsiTheme="majorHAnsi"/>
          <w:sz w:val="18"/>
          <w:szCs w:val="18"/>
        </w:rPr>
        <w:t xml:space="preserve">, “The Law of Group Polarization,” </w:t>
      </w:r>
      <w:r w:rsidR="000C6A8B" w:rsidRPr="005C38D7">
        <w:rPr>
          <w:rFonts w:asciiTheme="majorHAnsi" w:hAnsiTheme="majorHAnsi"/>
          <w:i/>
          <w:sz w:val="18"/>
          <w:szCs w:val="18"/>
        </w:rPr>
        <w:t>Journal of Political Philosophy</w:t>
      </w:r>
      <w:r w:rsidR="000C6A8B" w:rsidRPr="005C38D7">
        <w:rPr>
          <w:rFonts w:asciiTheme="majorHAnsi" w:hAnsiTheme="majorHAnsi"/>
          <w:sz w:val="18"/>
          <w:szCs w:val="18"/>
        </w:rPr>
        <w:t xml:space="preserve"> 10 (2002): 175-95</w:t>
      </w:r>
      <w:r w:rsidRPr="005C38D7">
        <w:rPr>
          <w:rFonts w:asciiTheme="majorHAnsi" w:hAnsiTheme="majorHAnsi"/>
          <w:sz w:val="18"/>
          <w:szCs w:val="18"/>
        </w:rPr>
        <w:t xml:space="preserve">), but also among proponents of the “systemic” approach to deliberative democracy (see e.g. </w:t>
      </w:r>
      <w:r w:rsidR="000C6A8B" w:rsidRPr="005C38D7">
        <w:rPr>
          <w:rFonts w:asciiTheme="majorHAnsi" w:hAnsiTheme="majorHAnsi" w:cs="Times"/>
          <w:sz w:val="18"/>
          <w:szCs w:val="18"/>
          <w:lang w:val="en-US"/>
        </w:rPr>
        <w:t xml:space="preserve">Jane </w:t>
      </w:r>
      <w:proofErr w:type="spellStart"/>
      <w:r w:rsidR="000C6A8B" w:rsidRPr="005C38D7">
        <w:rPr>
          <w:rFonts w:asciiTheme="majorHAnsi" w:hAnsiTheme="majorHAnsi" w:cs="Times"/>
          <w:sz w:val="18"/>
          <w:szCs w:val="18"/>
          <w:lang w:val="en-US"/>
        </w:rPr>
        <w:t>Mansbridge</w:t>
      </w:r>
      <w:proofErr w:type="spellEnd"/>
      <w:r w:rsidR="000C6A8B" w:rsidRPr="005C38D7">
        <w:rPr>
          <w:rFonts w:asciiTheme="majorHAnsi" w:hAnsiTheme="majorHAnsi" w:cs="Times"/>
          <w:sz w:val="18"/>
          <w:szCs w:val="18"/>
          <w:lang w:val="en-US"/>
        </w:rPr>
        <w:t xml:space="preserve"> et al., “A Systemic Approach to Deliberative Democracy,” </w:t>
      </w:r>
      <w:r w:rsidR="000C6A8B" w:rsidRPr="005C38D7">
        <w:rPr>
          <w:rFonts w:asciiTheme="majorHAnsi" w:hAnsiTheme="majorHAnsi" w:cs="Times"/>
          <w:i/>
          <w:sz w:val="18"/>
          <w:szCs w:val="18"/>
          <w:lang w:val="en-US"/>
        </w:rPr>
        <w:t>Deliberative Systems</w:t>
      </w:r>
      <w:r w:rsidR="000C6A8B" w:rsidRPr="005C38D7">
        <w:rPr>
          <w:rFonts w:asciiTheme="majorHAnsi" w:hAnsiTheme="majorHAnsi" w:cs="Times"/>
          <w:sz w:val="18"/>
          <w:szCs w:val="18"/>
          <w:lang w:val="en-US"/>
        </w:rPr>
        <w:t xml:space="preserve">, ed. John Parkinson and Jane </w:t>
      </w:r>
      <w:proofErr w:type="spellStart"/>
      <w:r w:rsidR="000C6A8B" w:rsidRPr="005C38D7">
        <w:rPr>
          <w:rFonts w:asciiTheme="majorHAnsi" w:hAnsiTheme="majorHAnsi" w:cs="Times"/>
          <w:sz w:val="18"/>
          <w:szCs w:val="18"/>
          <w:lang w:val="en-US"/>
        </w:rPr>
        <w:t>Mansbridge</w:t>
      </w:r>
      <w:proofErr w:type="spellEnd"/>
      <w:r w:rsidR="000C6A8B" w:rsidRPr="005C38D7">
        <w:rPr>
          <w:rFonts w:asciiTheme="majorHAnsi" w:hAnsiTheme="majorHAnsi" w:cs="Times"/>
          <w:sz w:val="18"/>
          <w:szCs w:val="18"/>
          <w:lang w:val="en-US"/>
        </w:rPr>
        <w:t xml:space="preserve"> (Cambridge, UK: Cambridge University Press, 2012)</w:t>
      </w:r>
      <w:r w:rsidRPr="005C38D7">
        <w:rPr>
          <w:rFonts w:asciiTheme="majorHAnsi" w:hAnsiTheme="majorHAnsi"/>
          <w:sz w:val="18"/>
          <w:szCs w:val="18"/>
        </w:rPr>
        <w:t>).</w:t>
      </w:r>
    </w:p>
  </w:footnote>
  <w:footnote w:id="61">
    <w:p w14:paraId="6CD95A50" w14:textId="72A30D81"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proofErr w:type="spellStart"/>
      <w:r w:rsidR="000C6A8B" w:rsidRPr="005C38D7">
        <w:rPr>
          <w:rFonts w:asciiTheme="majorHAnsi" w:hAnsiTheme="majorHAnsi"/>
          <w:sz w:val="18"/>
          <w:szCs w:val="18"/>
        </w:rPr>
        <w:t>Majone</w:t>
      </w:r>
      <w:proofErr w:type="spellEnd"/>
      <w:r w:rsidR="000C6A8B" w:rsidRPr="005C38D7">
        <w:rPr>
          <w:rFonts w:asciiTheme="majorHAnsi" w:hAnsiTheme="majorHAnsi"/>
          <w:sz w:val="18"/>
          <w:szCs w:val="18"/>
        </w:rPr>
        <w:t xml:space="preserve">, </w:t>
      </w:r>
      <w:r w:rsidR="000C6A8B" w:rsidRPr="005C38D7">
        <w:rPr>
          <w:rFonts w:asciiTheme="majorHAnsi" w:hAnsiTheme="majorHAnsi" w:cs="Times"/>
          <w:sz w:val="18"/>
          <w:szCs w:val="18"/>
          <w:lang w:val="en-US"/>
        </w:rPr>
        <w:t>“On the Notion of Political Feasibility.”</w:t>
      </w:r>
    </w:p>
  </w:footnote>
  <w:footnote w:id="62">
    <w:p w14:paraId="32F3716E" w14:textId="1EA938F8"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r w:rsidR="000C6A8B" w:rsidRPr="005C38D7">
        <w:rPr>
          <w:rFonts w:asciiTheme="majorHAnsi" w:hAnsiTheme="majorHAnsi" w:cs="Trebuchet MS"/>
          <w:sz w:val="18"/>
          <w:szCs w:val="18"/>
          <w:lang w:val="en-GB"/>
        </w:rPr>
        <w:t xml:space="preserve">Jeremy Waldron, </w:t>
      </w:r>
      <w:r w:rsidR="000C6A8B" w:rsidRPr="005C38D7">
        <w:rPr>
          <w:rFonts w:asciiTheme="majorHAnsi" w:hAnsiTheme="majorHAnsi" w:cs="Trebuchet MS"/>
          <w:i/>
          <w:sz w:val="18"/>
          <w:szCs w:val="18"/>
          <w:lang w:val="en-GB"/>
        </w:rPr>
        <w:t>Law and Disagreement</w:t>
      </w:r>
      <w:r w:rsidR="000C6A8B" w:rsidRPr="005C38D7">
        <w:rPr>
          <w:rFonts w:asciiTheme="majorHAnsi" w:hAnsiTheme="majorHAnsi" w:cs="Trebuchet MS"/>
          <w:sz w:val="18"/>
          <w:szCs w:val="18"/>
          <w:lang w:val="en-GB"/>
        </w:rPr>
        <w:t xml:space="preserve"> (Oxford and New York: Oxford University Press, 1999).</w:t>
      </w:r>
    </w:p>
  </w:footnote>
  <w:footnote w:id="63">
    <w:p w14:paraId="063EC75A" w14:textId="3DEBA2AC"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proofErr w:type="spellStart"/>
      <w:r w:rsidR="000C6A8B" w:rsidRPr="005C38D7">
        <w:rPr>
          <w:rFonts w:asciiTheme="majorHAnsi" w:hAnsiTheme="majorHAnsi"/>
          <w:sz w:val="18"/>
          <w:szCs w:val="18"/>
        </w:rPr>
        <w:t>Erman</w:t>
      </w:r>
      <w:proofErr w:type="spellEnd"/>
      <w:r w:rsidR="000C6A8B" w:rsidRPr="005C38D7">
        <w:rPr>
          <w:rFonts w:asciiTheme="majorHAnsi" w:hAnsiTheme="majorHAnsi"/>
          <w:sz w:val="18"/>
          <w:szCs w:val="18"/>
        </w:rPr>
        <w:t xml:space="preserve"> and Moller, “A World of Possibilities,” at </w:t>
      </w:r>
      <w:r w:rsidRPr="005C38D7">
        <w:rPr>
          <w:rFonts w:asciiTheme="majorHAnsi" w:hAnsiTheme="majorHAnsi"/>
          <w:sz w:val="18"/>
          <w:szCs w:val="18"/>
        </w:rPr>
        <w:t>pp. 10-16.</w:t>
      </w:r>
    </w:p>
  </w:footnote>
  <w:footnote w:id="64">
    <w:p w14:paraId="7BE21974" w14:textId="741D2011" w:rsidR="004C3B0B" w:rsidRPr="005C38D7" w:rsidRDefault="004C3B0B" w:rsidP="00801ABD">
      <w:pPr>
        <w:pStyle w:val="FootnoteText"/>
        <w:rPr>
          <w:rFonts w:asciiTheme="majorHAnsi" w:hAnsiTheme="majorHAnsi"/>
          <w:sz w:val="18"/>
          <w:szCs w:val="18"/>
          <w:lang w:val="en-US"/>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This is one way of interpreting what Alan Hamlin has in mind when he differentiates between what he calls “resource feasibility,” “value feasibility,” “human feasibility,” and “institutional feasibility</w:t>
      </w:r>
      <w:r w:rsidR="000C6A8B" w:rsidRPr="005C38D7">
        <w:rPr>
          <w:rFonts w:asciiTheme="majorHAnsi" w:hAnsiTheme="majorHAnsi"/>
          <w:sz w:val="18"/>
          <w:szCs w:val="18"/>
        </w:rPr>
        <w:t>.</w:t>
      </w:r>
      <w:r w:rsidRPr="005C38D7">
        <w:rPr>
          <w:rFonts w:asciiTheme="majorHAnsi" w:hAnsiTheme="majorHAnsi"/>
          <w:sz w:val="18"/>
          <w:szCs w:val="18"/>
        </w:rPr>
        <w:t xml:space="preserve">” </w:t>
      </w:r>
      <w:r w:rsidR="000C6A8B" w:rsidRPr="005C38D7">
        <w:rPr>
          <w:rFonts w:asciiTheme="majorHAnsi" w:hAnsiTheme="majorHAnsi"/>
          <w:sz w:val="18"/>
          <w:szCs w:val="18"/>
        </w:rPr>
        <w:t xml:space="preserve">See </w:t>
      </w:r>
      <w:r w:rsidR="00F75D99" w:rsidRPr="005C38D7">
        <w:rPr>
          <w:rFonts w:asciiTheme="majorHAnsi" w:hAnsiTheme="majorHAnsi"/>
          <w:sz w:val="18"/>
          <w:szCs w:val="18"/>
        </w:rPr>
        <w:t>his “Feasibility Four Ways,” </w:t>
      </w:r>
      <w:r w:rsidR="00F75D99" w:rsidRPr="005C38D7">
        <w:rPr>
          <w:rFonts w:asciiTheme="majorHAnsi" w:hAnsiTheme="majorHAnsi"/>
          <w:i/>
          <w:iCs/>
          <w:sz w:val="18"/>
          <w:szCs w:val="18"/>
        </w:rPr>
        <w:t>Social Philosophy and Policy</w:t>
      </w:r>
      <w:r w:rsidR="00F75D99" w:rsidRPr="005C38D7">
        <w:rPr>
          <w:rFonts w:asciiTheme="majorHAnsi" w:hAnsiTheme="majorHAnsi"/>
          <w:sz w:val="18"/>
          <w:szCs w:val="18"/>
        </w:rPr>
        <w:t xml:space="preserve"> 34 (2017): 209–31.</w:t>
      </w:r>
    </w:p>
  </w:footnote>
  <w:footnote w:id="65">
    <w:p w14:paraId="159F4858" w14:textId="1C05A6BB"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00F75D99" w:rsidRPr="005C38D7">
        <w:rPr>
          <w:rFonts w:asciiTheme="majorHAnsi" w:hAnsiTheme="majorHAnsi"/>
          <w:sz w:val="18"/>
          <w:szCs w:val="18"/>
        </w:rPr>
        <w:t xml:space="preserve"> See Southwood, “Does ‘ought’ imply ‘feasible?’”</w:t>
      </w:r>
    </w:p>
  </w:footnote>
  <w:footnote w:id="66">
    <w:p w14:paraId="3F7B0113" w14:textId="61B7BA23"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w:t>
      </w:r>
      <w:r w:rsidR="00F75D99" w:rsidRPr="005C38D7">
        <w:rPr>
          <w:rFonts w:asciiTheme="majorHAnsi" w:hAnsiTheme="majorHAnsi"/>
          <w:sz w:val="18"/>
          <w:szCs w:val="18"/>
        </w:rPr>
        <w:t xml:space="preserve">Nicholas Southwood, </w:t>
      </w:r>
      <w:r w:rsidR="00F75D99" w:rsidRPr="005C38D7">
        <w:rPr>
          <w:rFonts w:asciiTheme="majorHAnsi" w:hAnsiTheme="majorHAnsi" w:cs="Times New Roman"/>
          <w:sz w:val="18"/>
          <w:szCs w:val="18"/>
          <w:lang w:val="en-US"/>
        </w:rPr>
        <w:t xml:space="preserve">“The Possibility of Wildly Unrealistic Justice and the Principle/Proposal Distinction,” </w:t>
      </w:r>
      <w:r w:rsidR="00F75D99" w:rsidRPr="005C38D7">
        <w:rPr>
          <w:rFonts w:asciiTheme="majorHAnsi" w:hAnsiTheme="majorHAnsi" w:cs="Times New Roman"/>
          <w:i/>
          <w:sz w:val="18"/>
          <w:szCs w:val="18"/>
          <w:lang w:val="en-US"/>
        </w:rPr>
        <w:t>Philosophical Studies</w:t>
      </w:r>
      <w:r w:rsidR="00F75D99" w:rsidRPr="005C38D7">
        <w:rPr>
          <w:rFonts w:asciiTheme="majorHAnsi" w:hAnsiTheme="majorHAnsi" w:cs="Times New Roman"/>
          <w:sz w:val="18"/>
          <w:szCs w:val="18"/>
          <w:lang w:val="en-US"/>
        </w:rPr>
        <w:t xml:space="preserve"> 178 (2021): 2403-23, at </w:t>
      </w:r>
      <w:r w:rsidRPr="005C38D7">
        <w:rPr>
          <w:rFonts w:asciiTheme="majorHAnsi" w:hAnsiTheme="majorHAnsi"/>
          <w:sz w:val="18"/>
          <w:szCs w:val="18"/>
        </w:rPr>
        <w:t>p. 2414.</w:t>
      </w:r>
    </w:p>
  </w:footnote>
  <w:footnote w:id="67">
    <w:p w14:paraId="75EA20A7" w14:textId="242B17E7"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I am very grateful to an Associate Editor for suggesting the possibility of this kind of </w:t>
      </w:r>
      <w:proofErr w:type="spellStart"/>
      <w:r w:rsidRPr="005C38D7">
        <w:rPr>
          <w:rFonts w:asciiTheme="majorHAnsi" w:hAnsiTheme="majorHAnsi"/>
          <w:sz w:val="18"/>
          <w:szCs w:val="18"/>
        </w:rPr>
        <w:t>eliminativist</w:t>
      </w:r>
      <w:proofErr w:type="spellEnd"/>
      <w:r w:rsidRPr="005C38D7">
        <w:rPr>
          <w:rFonts w:asciiTheme="majorHAnsi" w:hAnsiTheme="majorHAnsi"/>
          <w:sz w:val="18"/>
          <w:szCs w:val="18"/>
        </w:rPr>
        <w:t xml:space="preserve"> pluralism.</w:t>
      </w:r>
    </w:p>
  </w:footnote>
  <w:footnote w:id="68">
    <w:p w14:paraId="74A20798" w14:textId="4D1DDD3B" w:rsidR="004C3B0B" w:rsidRPr="005C38D7" w:rsidRDefault="004C3B0B" w:rsidP="00801ABD">
      <w:pPr>
        <w:pStyle w:val="FootnoteText"/>
        <w:rPr>
          <w:rFonts w:asciiTheme="majorHAnsi" w:hAnsiTheme="majorHAnsi"/>
          <w:sz w:val="18"/>
          <w:szCs w:val="18"/>
        </w:rPr>
      </w:pPr>
      <w:r w:rsidRPr="005C38D7">
        <w:rPr>
          <w:rStyle w:val="FootnoteReference"/>
          <w:rFonts w:asciiTheme="majorHAnsi" w:hAnsiTheme="majorHAnsi"/>
          <w:sz w:val="18"/>
          <w:szCs w:val="18"/>
        </w:rPr>
        <w:footnoteRef/>
      </w:r>
      <w:r w:rsidRPr="005C38D7">
        <w:rPr>
          <w:rFonts w:asciiTheme="majorHAnsi" w:hAnsiTheme="majorHAnsi"/>
          <w:sz w:val="18"/>
          <w:szCs w:val="18"/>
        </w:rPr>
        <w:t xml:space="preserve"> Even this is questionable since </w:t>
      </w:r>
      <w:proofErr w:type="spellStart"/>
      <w:r w:rsidRPr="005C38D7">
        <w:rPr>
          <w:rFonts w:asciiTheme="majorHAnsi" w:hAnsiTheme="majorHAnsi"/>
          <w:sz w:val="18"/>
          <w:szCs w:val="18"/>
        </w:rPr>
        <w:t>eliminativist</w:t>
      </w:r>
      <w:proofErr w:type="spellEnd"/>
      <w:r w:rsidRPr="005C38D7">
        <w:rPr>
          <w:rFonts w:asciiTheme="majorHAnsi" w:hAnsiTheme="majorHAnsi"/>
          <w:sz w:val="18"/>
          <w:szCs w:val="18"/>
        </w:rPr>
        <w:t xml:space="preserve"> pluralism has a potent competitor for the best systematisation of our linguistic practices in the form of </w:t>
      </w:r>
      <w:proofErr w:type="spellStart"/>
      <w:r w:rsidRPr="005C38D7">
        <w:rPr>
          <w:rFonts w:asciiTheme="majorHAnsi" w:hAnsiTheme="majorHAnsi"/>
          <w:sz w:val="18"/>
          <w:szCs w:val="18"/>
        </w:rPr>
        <w:t>Kratzer</w:t>
      </w:r>
      <w:proofErr w:type="spellEnd"/>
      <w:r w:rsidRPr="005C38D7">
        <w:rPr>
          <w:rFonts w:asciiTheme="majorHAnsi" w:hAnsiTheme="majorHAnsi"/>
          <w:sz w:val="18"/>
          <w:szCs w:val="18"/>
        </w:rPr>
        <w:t xml:space="preserve">-style </w:t>
      </w:r>
      <w:proofErr w:type="spellStart"/>
      <w:r w:rsidRPr="005C38D7">
        <w:rPr>
          <w:rFonts w:asciiTheme="majorHAnsi" w:hAnsiTheme="majorHAnsi"/>
          <w:i/>
          <w:sz w:val="18"/>
          <w:szCs w:val="18"/>
        </w:rPr>
        <w:t>contextualism</w:t>
      </w:r>
      <w:proofErr w:type="spellEnd"/>
      <w:r w:rsidR="00F75D99" w:rsidRPr="005C38D7">
        <w:rPr>
          <w:rFonts w:asciiTheme="majorHAnsi" w:hAnsiTheme="majorHAnsi"/>
          <w:sz w:val="18"/>
          <w:szCs w:val="18"/>
        </w:rPr>
        <w:t xml:space="preserve"> about feasibility. See </w:t>
      </w:r>
      <w:proofErr w:type="spellStart"/>
      <w:r w:rsidR="00F75D99" w:rsidRPr="005C38D7">
        <w:rPr>
          <w:rFonts w:asciiTheme="majorHAnsi" w:hAnsiTheme="majorHAnsi"/>
          <w:sz w:val="18"/>
          <w:szCs w:val="18"/>
        </w:rPr>
        <w:t>Kratzer</w:t>
      </w:r>
      <w:proofErr w:type="spellEnd"/>
      <w:r w:rsidR="00F75D99" w:rsidRPr="005C38D7">
        <w:rPr>
          <w:rFonts w:asciiTheme="majorHAnsi" w:hAnsiTheme="majorHAnsi"/>
          <w:sz w:val="18"/>
          <w:szCs w:val="18"/>
        </w:rPr>
        <w:t>, “What ‘Must’ and ‘Can’ Must and Can Mean.”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B20E3" w14:textId="77777777" w:rsidR="004C3B0B" w:rsidRDefault="004C3B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A6"/>
    <w:rsid w:val="00000C54"/>
    <w:rsid w:val="00001113"/>
    <w:rsid w:val="00001813"/>
    <w:rsid w:val="000030B7"/>
    <w:rsid w:val="0000497B"/>
    <w:rsid w:val="00005862"/>
    <w:rsid w:val="0001118B"/>
    <w:rsid w:val="00013B7B"/>
    <w:rsid w:val="00013FEF"/>
    <w:rsid w:val="00014C6E"/>
    <w:rsid w:val="00016D43"/>
    <w:rsid w:val="000173FD"/>
    <w:rsid w:val="00017D79"/>
    <w:rsid w:val="00021AB9"/>
    <w:rsid w:val="000240AB"/>
    <w:rsid w:val="00025145"/>
    <w:rsid w:val="000256DD"/>
    <w:rsid w:val="000270E8"/>
    <w:rsid w:val="00043DF9"/>
    <w:rsid w:val="00047A3E"/>
    <w:rsid w:val="00051ABF"/>
    <w:rsid w:val="00051AD9"/>
    <w:rsid w:val="00053E9E"/>
    <w:rsid w:val="00054519"/>
    <w:rsid w:val="000562CC"/>
    <w:rsid w:val="0006199B"/>
    <w:rsid w:val="00064AA3"/>
    <w:rsid w:val="00066B09"/>
    <w:rsid w:val="0007267E"/>
    <w:rsid w:val="00073715"/>
    <w:rsid w:val="00074395"/>
    <w:rsid w:val="000755CB"/>
    <w:rsid w:val="00075758"/>
    <w:rsid w:val="00080681"/>
    <w:rsid w:val="00080C4D"/>
    <w:rsid w:val="0008589F"/>
    <w:rsid w:val="00085C1A"/>
    <w:rsid w:val="0009134C"/>
    <w:rsid w:val="00094911"/>
    <w:rsid w:val="00094A45"/>
    <w:rsid w:val="00096A86"/>
    <w:rsid w:val="000A317D"/>
    <w:rsid w:val="000A514D"/>
    <w:rsid w:val="000A5D5A"/>
    <w:rsid w:val="000A68F6"/>
    <w:rsid w:val="000A6BBD"/>
    <w:rsid w:val="000B33D9"/>
    <w:rsid w:val="000B3A93"/>
    <w:rsid w:val="000B4498"/>
    <w:rsid w:val="000B567F"/>
    <w:rsid w:val="000B5A02"/>
    <w:rsid w:val="000B7E5A"/>
    <w:rsid w:val="000C23E0"/>
    <w:rsid w:val="000C2D19"/>
    <w:rsid w:val="000C6A8B"/>
    <w:rsid w:val="000D0EA1"/>
    <w:rsid w:val="000D1B58"/>
    <w:rsid w:val="000D5FB1"/>
    <w:rsid w:val="000D7E0B"/>
    <w:rsid w:val="000E3C06"/>
    <w:rsid w:val="000E4026"/>
    <w:rsid w:val="000E4083"/>
    <w:rsid w:val="000F0B66"/>
    <w:rsid w:val="000F1739"/>
    <w:rsid w:val="000F43E3"/>
    <w:rsid w:val="000F5726"/>
    <w:rsid w:val="000F5AA1"/>
    <w:rsid w:val="000F7E68"/>
    <w:rsid w:val="00101CAD"/>
    <w:rsid w:val="00106E62"/>
    <w:rsid w:val="00107852"/>
    <w:rsid w:val="0011144C"/>
    <w:rsid w:val="0011287D"/>
    <w:rsid w:val="00113729"/>
    <w:rsid w:val="001157B0"/>
    <w:rsid w:val="00117ADC"/>
    <w:rsid w:val="00117C13"/>
    <w:rsid w:val="0012268A"/>
    <w:rsid w:val="001242EA"/>
    <w:rsid w:val="00132E71"/>
    <w:rsid w:val="00133EB7"/>
    <w:rsid w:val="00135A96"/>
    <w:rsid w:val="00140B78"/>
    <w:rsid w:val="001435DA"/>
    <w:rsid w:val="0014569C"/>
    <w:rsid w:val="00145C55"/>
    <w:rsid w:val="0015446D"/>
    <w:rsid w:val="0016573A"/>
    <w:rsid w:val="00167147"/>
    <w:rsid w:val="001678C2"/>
    <w:rsid w:val="00173BED"/>
    <w:rsid w:val="001756D7"/>
    <w:rsid w:val="00180A56"/>
    <w:rsid w:val="001836DC"/>
    <w:rsid w:val="00187CC2"/>
    <w:rsid w:val="00191258"/>
    <w:rsid w:val="00195583"/>
    <w:rsid w:val="001A259C"/>
    <w:rsid w:val="001A542C"/>
    <w:rsid w:val="001B375C"/>
    <w:rsid w:val="001B6108"/>
    <w:rsid w:val="001C01BB"/>
    <w:rsid w:val="001C0FB6"/>
    <w:rsid w:val="001C134D"/>
    <w:rsid w:val="001C16A1"/>
    <w:rsid w:val="001C2245"/>
    <w:rsid w:val="001C344E"/>
    <w:rsid w:val="001C44DE"/>
    <w:rsid w:val="001D0ACB"/>
    <w:rsid w:val="001D1B1B"/>
    <w:rsid w:val="001D4AA1"/>
    <w:rsid w:val="001D67DE"/>
    <w:rsid w:val="001D6F5C"/>
    <w:rsid w:val="001D73D7"/>
    <w:rsid w:val="001E1406"/>
    <w:rsid w:val="001E5631"/>
    <w:rsid w:val="001E6550"/>
    <w:rsid w:val="001F0516"/>
    <w:rsid w:val="001F12B5"/>
    <w:rsid w:val="001F1748"/>
    <w:rsid w:val="001F1B4D"/>
    <w:rsid w:val="001F271C"/>
    <w:rsid w:val="00200131"/>
    <w:rsid w:val="002005BC"/>
    <w:rsid w:val="00200F8E"/>
    <w:rsid w:val="00202EBF"/>
    <w:rsid w:val="00204D16"/>
    <w:rsid w:val="00206BEB"/>
    <w:rsid w:val="00211673"/>
    <w:rsid w:val="00212432"/>
    <w:rsid w:val="00214F91"/>
    <w:rsid w:val="00216571"/>
    <w:rsid w:val="002207C5"/>
    <w:rsid w:val="0022080A"/>
    <w:rsid w:val="00221015"/>
    <w:rsid w:val="00223F55"/>
    <w:rsid w:val="00225BA8"/>
    <w:rsid w:val="0022713D"/>
    <w:rsid w:val="00231A87"/>
    <w:rsid w:val="00231B02"/>
    <w:rsid w:val="00231DD0"/>
    <w:rsid w:val="0023375D"/>
    <w:rsid w:val="00233880"/>
    <w:rsid w:val="0023439A"/>
    <w:rsid w:val="00234958"/>
    <w:rsid w:val="002409BB"/>
    <w:rsid w:val="002457DB"/>
    <w:rsid w:val="0024780E"/>
    <w:rsid w:val="00247EB0"/>
    <w:rsid w:val="00250339"/>
    <w:rsid w:val="002503A1"/>
    <w:rsid w:val="00251E41"/>
    <w:rsid w:val="00254398"/>
    <w:rsid w:val="0025758C"/>
    <w:rsid w:val="00257FC6"/>
    <w:rsid w:val="00263C7C"/>
    <w:rsid w:val="00265A04"/>
    <w:rsid w:val="0026753C"/>
    <w:rsid w:val="00272B6D"/>
    <w:rsid w:val="00273342"/>
    <w:rsid w:val="00277BCD"/>
    <w:rsid w:val="00284041"/>
    <w:rsid w:val="00290406"/>
    <w:rsid w:val="00290786"/>
    <w:rsid w:val="00293098"/>
    <w:rsid w:val="002934E0"/>
    <w:rsid w:val="00297483"/>
    <w:rsid w:val="002A32EC"/>
    <w:rsid w:val="002A6A72"/>
    <w:rsid w:val="002B2F92"/>
    <w:rsid w:val="002B3241"/>
    <w:rsid w:val="002B340F"/>
    <w:rsid w:val="002B6645"/>
    <w:rsid w:val="002C2AD6"/>
    <w:rsid w:val="002C3711"/>
    <w:rsid w:val="002C4063"/>
    <w:rsid w:val="002C4FFB"/>
    <w:rsid w:val="002C7996"/>
    <w:rsid w:val="002D02B8"/>
    <w:rsid w:val="002D04EE"/>
    <w:rsid w:val="002D073A"/>
    <w:rsid w:val="002D2DF3"/>
    <w:rsid w:val="002D3963"/>
    <w:rsid w:val="002D3F96"/>
    <w:rsid w:val="002D4C30"/>
    <w:rsid w:val="002D4D41"/>
    <w:rsid w:val="002D4E9A"/>
    <w:rsid w:val="002D4F23"/>
    <w:rsid w:val="002D5E7C"/>
    <w:rsid w:val="002F1046"/>
    <w:rsid w:val="002F2E09"/>
    <w:rsid w:val="002F49A7"/>
    <w:rsid w:val="002F4E2B"/>
    <w:rsid w:val="00301CC5"/>
    <w:rsid w:val="00302ACA"/>
    <w:rsid w:val="00305FBC"/>
    <w:rsid w:val="00311F7D"/>
    <w:rsid w:val="00313926"/>
    <w:rsid w:val="00315B97"/>
    <w:rsid w:val="00326421"/>
    <w:rsid w:val="003275FF"/>
    <w:rsid w:val="003279E5"/>
    <w:rsid w:val="00327A87"/>
    <w:rsid w:val="00334427"/>
    <w:rsid w:val="00334A27"/>
    <w:rsid w:val="00335753"/>
    <w:rsid w:val="0034023D"/>
    <w:rsid w:val="00341075"/>
    <w:rsid w:val="0034417A"/>
    <w:rsid w:val="00351C9F"/>
    <w:rsid w:val="00351DCE"/>
    <w:rsid w:val="00355244"/>
    <w:rsid w:val="003656FB"/>
    <w:rsid w:val="00366080"/>
    <w:rsid w:val="00367169"/>
    <w:rsid w:val="0037692A"/>
    <w:rsid w:val="00377CDB"/>
    <w:rsid w:val="003808F6"/>
    <w:rsid w:val="00380F14"/>
    <w:rsid w:val="003814BF"/>
    <w:rsid w:val="0038346A"/>
    <w:rsid w:val="00384501"/>
    <w:rsid w:val="00385DB1"/>
    <w:rsid w:val="00386EAA"/>
    <w:rsid w:val="003871C7"/>
    <w:rsid w:val="003973E7"/>
    <w:rsid w:val="003A151F"/>
    <w:rsid w:val="003B2572"/>
    <w:rsid w:val="003B2F4D"/>
    <w:rsid w:val="003B378A"/>
    <w:rsid w:val="003B3D12"/>
    <w:rsid w:val="003B46EE"/>
    <w:rsid w:val="003B6B70"/>
    <w:rsid w:val="003C0347"/>
    <w:rsid w:val="003C12CE"/>
    <w:rsid w:val="003C22C5"/>
    <w:rsid w:val="003C3479"/>
    <w:rsid w:val="003D292D"/>
    <w:rsid w:val="003D3646"/>
    <w:rsid w:val="003D3D1F"/>
    <w:rsid w:val="003D6B6E"/>
    <w:rsid w:val="003D6E78"/>
    <w:rsid w:val="003D79C4"/>
    <w:rsid w:val="003E0EBC"/>
    <w:rsid w:val="003E1E86"/>
    <w:rsid w:val="003E1F41"/>
    <w:rsid w:val="003E44F7"/>
    <w:rsid w:val="003E6192"/>
    <w:rsid w:val="003F532C"/>
    <w:rsid w:val="0040106D"/>
    <w:rsid w:val="00401618"/>
    <w:rsid w:val="00402ECC"/>
    <w:rsid w:val="00403021"/>
    <w:rsid w:val="00403392"/>
    <w:rsid w:val="00403EC9"/>
    <w:rsid w:val="00404C42"/>
    <w:rsid w:val="00405D43"/>
    <w:rsid w:val="00413D00"/>
    <w:rsid w:val="00413E21"/>
    <w:rsid w:val="00415EAD"/>
    <w:rsid w:val="004179A7"/>
    <w:rsid w:val="004211A3"/>
    <w:rsid w:val="00421526"/>
    <w:rsid w:val="00425D4B"/>
    <w:rsid w:val="004261AB"/>
    <w:rsid w:val="0042752D"/>
    <w:rsid w:val="00427C2F"/>
    <w:rsid w:val="0043038B"/>
    <w:rsid w:val="0043074C"/>
    <w:rsid w:val="00430B88"/>
    <w:rsid w:val="00431D81"/>
    <w:rsid w:val="00433651"/>
    <w:rsid w:val="004343CB"/>
    <w:rsid w:val="00435005"/>
    <w:rsid w:val="00436F8E"/>
    <w:rsid w:val="0043766B"/>
    <w:rsid w:val="00441157"/>
    <w:rsid w:val="004419E3"/>
    <w:rsid w:val="00441B7B"/>
    <w:rsid w:val="00442BAE"/>
    <w:rsid w:val="00443BAF"/>
    <w:rsid w:val="00447673"/>
    <w:rsid w:val="004478BE"/>
    <w:rsid w:val="00456DDA"/>
    <w:rsid w:val="0045792A"/>
    <w:rsid w:val="00460458"/>
    <w:rsid w:val="004613E8"/>
    <w:rsid w:val="00461986"/>
    <w:rsid w:val="004624CD"/>
    <w:rsid w:val="00462A0A"/>
    <w:rsid w:val="00462B9C"/>
    <w:rsid w:val="00471316"/>
    <w:rsid w:val="00476965"/>
    <w:rsid w:val="00476EAA"/>
    <w:rsid w:val="004777B1"/>
    <w:rsid w:val="00480667"/>
    <w:rsid w:val="004813EF"/>
    <w:rsid w:val="004828EC"/>
    <w:rsid w:val="0048318E"/>
    <w:rsid w:val="004977A7"/>
    <w:rsid w:val="004A1B3B"/>
    <w:rsid w:val="004A518D"/>
    <w:rsid w:val="004A5346"/>
    <w:rsid w:val="004A6067"/>
    <w:rsid w:val="004A6641"/>
    <w:rsid w:val="004A6DDD"/>
    <w:rsid w:val="004A77B0"/>
    <w:rsid w:val="004B217D"/>
    <w:rsid w:val="004B5DC1"/>
    <w:rsid w:val="004B5F8B"/>
    <w:rsid w:val="004B624C"/>
    <w:rsid w:val="004B6774"/>
    <w:rsid w:val="004C048A"/>
    <w:rsid w:val="004C30DA"/>
    <w:rsid w:val="004C328A"/>
    <w:rsid w:val="004C37A2"/>
    <w:rsid w:val="004C3B0B"/>
    <w:rsid w:val="004C4F11"/>
    <w:rsid w:val="004C5C9F"/>
    <w:rsid w:val="004D056D"/>
    <w:rsid w:val="004D0F93"/>
    <w:rsid w:val="004D154C"/>
    <w:rsid w:val="004D161F"/>
    <w:rsid w:val="004D2BDD"/>
    <w:rsid w:val="004D45E5"/>
    <w:rsid w:val="004D7036"/>
    <w:rsid w:val="004D7267"/>
    <w:rsid w:val="004E1A8A"/>
    <w:rsid w:val="004E3CEA"/>
    <w:rsid w:val="004E4D31"/>
    <w:rsid w:val="004E4FC8"/>
    <w:rsid w:val="004E70BD"/>
    <w:rsid w:val="004E7F4D"/>
    <w:rsid w:val="004F3477"/>
    <w:rsid w:val="004F3774"/>
    <w:rsid w:val="004F3A7D"/>
    <w:rsid w:val="004F3DCA"/>
    <w:rsid w:val="004F4DAA"/>
    <w:rsid w:val="004F693D"/>
    <w:rsid w:val="004F6EFB"/>
    <w:rsid w:val="004F7ADA"/>
    <w:rsid w:val="00502510"/>
    <w:rsid w:val="0051184B"/>
    <w:rsid w:val="0051222D"/>
    <w:rsid w:val="00514EA3"/>
    <w:rsid w:val="00514FDF"/>
    <w:rsid w:val="0051630E"/>
    <w:rsid w:val="00516B55"/>
    <w:rsid w:val="005175A8"/>
    <w:rsid w:val="00520510"/>
    <w:rsid w:val="00521ED1"/>
    <w:rsid w:val="005246D9"/>
    <w:rsid w:val="00530443"/>
    <w:rsid w:val="005304EE"/>
    <w:rsid w:val="00531FE0"/>
    <w:rsid w:val="00533C13"/>
    <w:rsid w:val="00536A5D"/>
    <w:rsid w:val="0054182A"/>
    <w:rsid w:val="00541A63"/>
    <w:rsid w:val="005426E3"/>
    <w:rsid w:val="005460B0"/>
    <w:rsid w:val="00550492"/>
    <w:rsid w:val="005527B4"/>
    <w:rsid w:val="00552CEA"/>
    <w:rsid w:val="00553571"/>
    <w:rsid w:val="00554A79"/>
    <w:rsid w:val="005554F8"/>
    <w:rsid w:val="005579B2"/>
    <w:rsid w:val="00562499"/>
    <w:rsid w:val="005663C8"/>
    <w:rsid w:val="005663E1"/>
    <w:rsid w:val="00566B19"/>
    <w:rsid w:val="00570444"/>
    <w:rsid w:val="0057389B"/>
    <w:rsid w:val="005752B8"/>
    <w:rsid w:val="00575E73"/>
    <w:rsid w:val="00576220"/>
    <w:rsid w:val="00576B70"/>
    <w:rsid w:val="00587BFF"/>
    <w:rsid w:val="00594D74"/>
    <w:rsid w:val="005957E2"/>
    <w:rsid w:val="00595930"/>
    <w:rsid w:val="005A18FD"/>
    <w:rsid w:val="005A2F3A"/>
    <w:rsid w:val="005A3137"/>
    <w:rsid w:val="005A4DC5"/>
    <w:rsid w:val="005A5D4B"/>
    <w:rsid w:val="005A7EEF"/>
    <w:rsid w:val="005B0220"/>
    <w:rsid w:val="005B022C"/>
    <w:rsid w:val="005B0982"/>
    <w:rsid w:val="005B118E"/>
    <w:rsid w:val="005B135C"/>
    <w:rsid w:val="005B242C"/>
    <w:rsid w:val="005B4717"/>
    <w:rsid w:val="005B59DF"/>
    <w:rsid w:val="005C0C4E"/>
    <w:rsid w:val="005C1214"/>
    <w:rsid w:val="005C38D7"/>
    <w:rsid w:val="005C3BC0"/>
    <w:rsid w:val="005C71CC"/>
    <w:rsid w:val="005C7A63"/>
    <w:rsid w:val="005D6E56"/>
    <w:rsid w:val="005D6FB8"/>
    <w:rsid w:val="005D7504"/>
    <w:rsid w:val="005E2004"/>
    <w:rsid w:val="005E2A2E"/>
    <w:rsid w:val="005E39E6"/>
    <w:rsid w:val="005E4864"/>
    <w:rsid w:val="005F12D3"/>
    <w:rsid w:val="005F30C2"/>
    <w:rsid w:val="005F433A"/>
    <w:rsid w:val="005F6FAF"/>
    <w:rsid w:val="005F79C9"/>
    <w:rsid w:val="0060036C"/>
    <w:rsid w:val="00601DFF"/>
    <w:rsid w:val="006050E9"/>
    <w:rsid w:val="0061695A"/>
    <w:rsid w:val="00616F8A"/>
    <w:rsid w:val="00617D46"/>
    <w:rsid w:val="00627A4D"/>
    <w:rsid w:val="00630986"/>
    <w:rsid w:val="0063189B"/>
    <w:rsid w:val="00631F2A"/>
    <w:rsid w:val="00635904"/>
    <w:rsid w:val="00635EE9"/>
    <w:rsid w:val="00640225"/>
    <w:rsid w:val="006425C8"/>
    <w:rsid w:val="00643FF1"/>
    <w:rsid w:val="006445E1"/>
    <w:rsid w:val="00644E25"/>
    <w:rsid w:val="00646E49"/>
    <w:rsid w:val="006479CA"/>
    <w:rsid w:val="00647C32"/>
    <w:rsid w:val="0065033B"/>
    <w:rsid w:val="0065046F"/>
    <w:rsid w:val="00651BA0"/>
    <w:rsid w:val="006545C9"/>
    <w:rsid w:val="00661040"/>
    <w:rsid w:val="00662B7D"/>
    <w:rsid w:val="00666950"/>
    <w:rsid w:val="00666B2D"/>
    <w:rsid w:val="0067069C"/>
    <w:rsid w:val="006711F0"/>
    <w:rsid w:val="0067382D"/>
    <w:rsid w:val="006813BD"/>
    <w:rsid w:val="00684103"/>
    <w:rsid w:val="0068578E"/>
    <w:rsid w:val="006864F6"/>
    <w:rsid w:val="0068703D"/>
    <w:rsid w:val="00687CAD"/>
    <w:rsid w:val="00694732"/>
    <w:rsid w:val="00695250"/>
    <w:rsid w:val="00695A9F"/>
    <w:rsid w:val="00696343"/>
    <w:rsid w:val="00696E74"/>
    <w:rsid w:val="006975C4"/>
    <w:rsid w:val="006A0067"/>
    <w:rsid w:val="006A0F3A"/>
    <w:rsid w:val="006A12DE"/>
    <w:rsid w:val="006A44D6"/>
    <w:rsid w:val="006A6BFE"/>
    <w:rsid w:val="006B1F09"/>
    <w:rsid w:val="006B36E1"/>
    <w:rsid w:val="006B7C24"/>
    <w:rsid w:val="006C2A78"/>
    <w:rsid w:val="006C2B10"/>
    <w:rsid w:val="006C3577"/>
    <w:rsid w:val="006C4E34"/>
    <w:rsid w:val="006C6028"/>
    <w:rsid w:val="006D43F7"/>
    <w:rsid w:val="006D49D8"/>
    <w:rsid w:val="006D4CC7"/>
    <w:rsid w:val="006D5FB7"/>
    <w:rsid w:val="006D72E9"/>
    <w:rsid w:val="006E1097"/>
    <w:rsid w:val="006E1790"/>
    <w:rsid w:val="006E3BDE"/>
    <w:rsid w:val="006E41EE"/>
    <w:rsid w:val="006F4501"/>
    <w:rsid w:val="006F559C"/>
    <w:rsid w:val="00700A87"/>
    <w:rsid w:val="00702786"/>
    <w:rsid w:val="00702F4C"/>
    <w:rsid w:val="00702F8F"/>
    <w:rsid w:val="007056DB"/>
    <w:rsid w:val="0070770C"/>
    <w:rsid w:val="00710FA7"/>
    <w:rsid w:val="00712841"/>
    <w:rsid w:val="00712905"/>
    <w:rsid w:val="00712DE7"/>
    <w:rsid w:val="00720F36"/>
    <w:rsid w:val="00721BB1"/>
    <w:rsid w:val="00722109"/>
    <w:rsid w:val="00722B5F"/>
    <w:rsid w:val="00725A71"/>
    <w:rsid w:val="00730AED"/>
    <w:rsid w:val="00731715"/>
    <w:rsid w:val="007319BE"/>
    <w:rsid w:val="00731DF4"/>
    <w:rsid w:val="00733DBF"/>
    <w:rsid w:val="00734AD2"/>
    <w:rsid w:val="00734BE6"/>
    <w:rsid w:val="007353BA"/>
    <w:rsid w:val="00735CFB"/>
    <w:rsid w:val="0073692B"/>
    <w:rsid w:val="007405E2"/>
    <w:rsid w:val="00741F29"/>
    <w:rsid w:val="00744909"/>
    <w:rsid w:val="00746486"/>
    <w:rsid w:val="0074723F"/>
    <w:rsid w:val="00750826"/>
    <w:rsid w:val="007512C6"/>
    <w:rsid w:val="007529C2"/>
    <w:rsid w:val="007535B4"/>
    <w:rsid w:val="007549B6"/>
    <w:rsid w:val="00757A05"/>
    <w:rsid w:val="007614D6"/>
    <w:rsid w:val="007639DF"/>
    <w:rsid w:val="00764B6C"/>
    <w:rsid w:val="00765531"/>
    <w:rsid w:val="00773483"/>
    <w:rsid w:val="00775623"/>
    <w:rsid w:val="00781738"/>
    <w:rsid w:val="00783AB2"/>
    <w:rsid w:val="00787B2D"/>
    <w:rsid w:val="00787B2E"/>
    <w:rsid w:val="0079008F"/>
    <w:rsid w:val="007903DD"/>
    <w:rsid w:val="00792B2C"/>
    <w:rsid w:val="00793789"/>
    <w:rsid w:val="00796A2E"/>
    <w:rsid w:val="007A1050"/>
    <w:rsid w:val="007A26F8"/>
    <w:rsid w:val="007A4029"/>
    <w:rsid w:val="007A4696"/>
    <w:rsid w:val="007A77D4"/>
    <w:rsid w:val="007A7931"/>
    <w:rsid w:val="007A7C11"/>
    <w:rsid w:val="007B06D9"/>
    <w:rsid w:val="007B12D5"/>
    <w:rsid w:val="007B1CF9"/>
    <w:rsid w:val="007B30AB"/>
    <w:rsid w:val="007B3B5A"/>
    <w:rsid w:val="007B66D8"/>
    <w:rsid w:val="007B71FA"/>
    <w:rsid w:val="007C06D4"/>
    <w:rsid w:val="007C06F0"/>
    <w:rsid w:val="007C1BA3"/>
    <w:rsid w:val="007C44F5"/>
    <w:rsid w:val="007C4B24"/>
    <w:rsid w:val="007C710F"/>
    <w:rsid w:val="007D2B22"/>
    <w:rsid w:val="007D4176"/>
    <w:rsid w:val="007D49CD"/>
    <w:rsid w:val="007D4E2A"/>
    <w:rsid w:val="007D5C7B"/>
    <w:rsid w:val="007D5D55"/>
    <w:rsid w:val="007E340E"/>
    <w:rsid w:val="007E5BB3"/>
    <w:rsid w:val="007E5D99"/>
    <w:rsid w:val="007E7182"/>
    <w:rsid w:val="007F21E0"/>
    <w:rsid w:val="007F238B"/>
    <w:rsid w:val="007F2F7A"/>
    <w:rsid w:val="007F3D3C"/>
    <w:rsid w:val="00800D3F"/>
    <w:rsid w:val="00801ABD"/>
    <w:rsid w:val="00801EC1"/>
    <w:rsid w:val="008042D3"/>
    <w:rsid w:val="00807266"/>
    <w:rsid w:val="00807369"/>
    <w:rsid w:val="008108AF"/>
    <w:rsid w:val="00813684"/>
    <w:rsid w:val="00816A8F"/>
    <w:rsid w:val="00817EC3"/>
    <w:rsid w:val="0082469B"/>
    <w:rsid w:val="0082706C"/>
    <w:rsid w:val="00827674"/>
    <w:rsid w:val="008307DB"/>
    <w:rsid w:val="00830FED"/>
    <w:rsid w:val="008340D9"/>
    <w:rsid w:val="00834F0F"/>
    <w:rsid w:val="00835407"/>
    <w:rsid w:val="0083585B"/>
    <w:rsid w:val="008359E3"/>
    <w:rsid w:val="00836ED8"/>
    <w:rsid w:val="00837B05"/>
    <w:rsid w:val="00840387"/>
    <w:rsid w:val="00841833"/>
    <w:rsid w:val="0084216E"/>
    <w:rsid w:val="00842D73"/>
    <w:rsid w:val="00843894"/>
    <w:rsid w:val="00852266"/>
    <w:rsid w:val="00852B6A"/>
    <w:rsid w:val="00857976"/>
    <w:rsid w:val="008620A9"/>
    <w:rsid w:val="00867A33"/>
    <w:rsid w:val="00873211"/>
    <w:rsid w:val="008753CC"/>
    <w:rsid w:val="00875E94"/>
    <w:rsid w:val="008807AF"/>
    <w:rsid w:val="00880868"/>
    <w:rsid w:val="0088103E"/>
    <w:rsid w:val="00881C30"/>
    <w:rsid w:val="00882BE6"/>
    <w:rsid w:val="00882D16"/>
    <w:rsid w:val="00883BFF"/>
    <w:rsid w:val="00884A04"/>
    <w:rsid w:val="0088598F"/>
    <w:rsid w:val="00887E78"/>
    <w:rsid w:val="008971A1"/>
    <w:rsid w:val="0089727A"/>
    <w:rsid w:val="008975F5"/>
    <w:rsid w:val="00897927"/>
    <w:rsid w:val="008A0154"/>
    <w:rsid w:val="008A0717"/>
    <w:rsid w:val="008A0FB1"/>
    <w:rsid w:val="008A147C"/>
    <w:rsid w:val="008A2E48"/>
    <w:rsid w:val="008B16D0"/>
    <w:rsid w:val="008B3E78"/>
    <w:rsid w:val="008B479E"/>
    <w:rsid w:val="008B4F40"/>
    <w:rsid w:val="008B648E"/>
    <w:rsid w:val="008B7470"/>
    <w:rsid w:val="008B7B7E"/>
    <w:rsid w:val="008C2E4B"/>
    <w:rsid w:val="008C7FC3"/>
    <w:rsid w:val="008D1A91"/>
    <w:rsid w:val="008D1CEE"/>
    <w:rsid w:val="008D2811"/>
    <w:rsid w:val="008D563F"/>
    <w:rsid w:val="008D7086"/>
    <w:rsid w:val="008E02F3"/>
    <w:rsid w:val="008E5030"/>
    <w:rsid w:val="008E620C"/>
    <w:rsid w:val="008E7A66"/>
    <w:rsid w:val="008F39A9"/>
    <w:rsid w:val="008F5905"/>
    <w:rsid w:val="008F5DB3"/>
    <w:rsid w:val="008F7B75"/>
    <w:rsid w:val="00900EDB"/>
    <w:rsid w:val="009033E7"/>
    <w:rsid w:val="00903888"/>
    <w:rsid w:val="00906190"/>
    <w:rsid w:val="00907189"/>
    <w:rsid w:val="00911B41"/>
    <w:rsid w:val="009148D6"/>
    <w:rsid w:val="00915C16"/>
    <w:rsid w:val="0091780A"/>
    <w:rsid w:val="00920123"/>
    <w:rsid w:val="0092344A"/>
    <w:rsid w:val="00924704"/>
    <w:rsid w:val="0092687A"/>
    <w:rsid w:val="00931975"/>
    <w:rsid w:val="00935D48"/>
    <w:rsid w:val="00936C20"/>
    <w:rsid w:val="0094083F"/>
    <w:rsid w:val="00942D8E"/>
    <w:rsid w:val="00942FA3"/>
    <w:rsid w:val="00944023"/>
    <w:rsid w:val="009470C7"/>
    <w:rsid w:val="0095523F"/>
    <w:rsid w:val="00961D7F"/>
    <w:rsid w:val="00961D85"/>
    <w:rsid w:val="009645E5"/>
    <w:rsid w:val="00972D67"/>
    <w:rsid w:val="00972EB5"/>
    <w:rsid w:val="0097791C"/>
    <w:rsid w:val="00980540"/>
    <w:rsid w:val="00980908"/>
    <w:rsid w:val="00980962"/>
    <w:rsid w:val="0098271E"/>
    <w:rsid w:val="0098279B"/>
    <w:rsid w:val="009830FB"/>
    <w:rsid w:val="0098342A"/>
    <w:rsid w:val="0098423E"/>
    <w:rsid w:val="00985B55"/>
    <w:rsid w:val="00990164"/>
    <w:rsid w:val="009A06A7"/>
    <w:rsid w:val="009A13CA"/>
    <w:rsid w:val="009A2C25"/>
    <w:rsid w:val="009A5561"/>
    <w:rsid w:val="009A7EE0"/>
    <w:rsid w:val="009B4724"/>
    <w:rsid w:val="009C0AE0"/>
    <w:rsid w:val="009C101D"/>
    <w:rsid w:val="009C3B1A"/>
    <w:rsid w:val="009C54DE"/>
    <w:rsid w:val="009C5D34"/>
    <w:rsid w:val="009C7693"/>
    <w:rsid w:val="009D0226"/>
    <w:rsid w:val="009D180C"/>
    <w:rsid w:val="009D1D35"/>
    <w:rsid w:val="009D3C9C"/>
    <w:rsid w:val="009D53C7"/>
    <w:rsid w:val="009E6549"/>
    <w:rsid w:val="009F03C3"/>
    <w:rsid w:val="009F06C4"/>
    <w:rsid w:val="009F20FB"/>
    <w:rsid w:val="009F431B"/>
    <w:rsid w:val="009F6F41"/>
    <w:rsid w:val="009F7186"/>
    <w:rsid w:val="009F7DDC"/>
    <w:rsid w:val="009F7E63"/>
    <w:rsid w:val="00A0266D"/>
    <w:rsid w:val="00A0277F"/>
    <w:rsid w:val="00A05732"/>
    <w:rsid w:val="00A06A54"/>
    <w:rsid w:val="00A06F9C"/>
    <w:rsid w:val="00A07158"/>
    <w:rsid w:val="00A10CD9"/>
    <w:rsid w:val="00A113F9"/>
    <w:rsid w:val="00A12DEF"/>
    <w:rsid w:val="00A13214"/>
    <w:rsid w:val="00A151E3"/>
    <w:rsid w:val="00A153D1"/>
    <w:rsid w:val="00A20C6B"/>
    <w:rsid w:val="00A213D6"/>
    <w:rsid w:val="00A21731"/>
    <w:rsid w:val="00A239A3"/>
    <w:rsid w:val="00A24FCA"/>
    <w:rsid w:val="00A26808"/>
    <w:rsid w:val="00A31279"/>
    <w:rsid w:val="00A31E38"/>
    <w:rsid w:val="00A3265F"/>
    <w:rsid w:val="00A3365A"/>
    <w:rsid w:val="00A37AA3"/>
    <w:rsid w:val="00A37AB6"/>
    <w:rsid w:val="00A4119E"/>
    <w:rsid w:val="00A4247A"/>
    <w:rsid w:val="00A431D4"/>
    <w:rsid w:val="00A43495"/>
    <w:rsid w:val="00A44F42"/>
    <w:rsid w:val="00A4577B"/>
    <w:rsid w:val="00A46761"/>
    <w:rsid w:val="00A50356"/>
    <w:rsid w:val="00A516FC"/>
    <w:rsid w:val="00A52CE2"/>
    <w:rsid w:val="00A52E4E"/>
    <w:rsid w:val="00A53BA8"/>
    <w:rsid w:val="00A543BB"/>
    <w:rsid w:val="00A55F63"/>
    <w:rsid w:val="00A601B4"/>
    <w:rsid w:val="00A6273C"/>
    <w:rsid w:val="00A628F4"/>
    <w:rsid w:val="00A63100"/>
    <w:rsid w:val="00A740FA"/>
    <w:rsid w:val="00A80425"/>
    <w:rsid w:val="00A83068"/>
    <w:rsid w:val="00A83545"/>
    <w:rsid w:val="00A839BC"/>
    <w:rsid w:val="00A8685C"/>
    <w:rsid w:val="00A86C3C"/>
    <w:rsid w:val="00A876E1"/>
    <w:rsid w:val="00A90801"/>
    <w:rsid w:val="00A916B5"/>
    <w:rsid w:val="00A91B39"/>
    <w:rsid w:val="00A925DB"/>
    <w:rsid w:val="00A95205"/>
    <w:rsid w:val="00A96FC8"/>
    <w:rsid w:val="00AA489E"/>
    <w:rsid w:val="00AA6BE4"/>
    <w:rsid w:val="00AA7315"/>
    <w:rsid w:val="00AB0D1D"/>
    <w:rsid w:val="00AB1559"/>
    <w:rsid w:val="00AB3928"/>
    <w:rsid w:val="00AB3D5E"/>
    <w:rsid w:val="00AB4427"/>
    <w:rsid w:val="00AB4C65"/>
    <w:rsid w:val="00AC0DAE"/>
    <w:rsid w:val="00AC15E3"/>
    <w:rsid w:val="00AC17CE"/>
    <w:rsid w:val="00AC2865"/>
    <w:rsid w:val="00AC57E9"/>
    <w:rsid w:val="00AC6B0A"/>
    <w:rsid w:val="00AC6CA1"/>
    <w:rsid w:val="00AD29C7"/>
    <w:rsid w:val="00AD54B3"/>
    <w:rsid w:val="00AD7392"/>
    <w:rsid w:val="00AE36A1"/>
    <w:rsid w:val="00AE44CF"/>
    <w:rsid w:val="00AE66CC"/>
    <w:rsid w:val="00AE6E50"/>
    <w:rsid w:val="00AF097C"/>
    <w:rsid w:val="00AF16E4"/>
    <w:rsid w:val="00AF259E"/>
    <w:rsid w:val="00AF4571"/>
    <w:rsid w:val="00AF4643"/>
    <w:rsid w:val="00AF4E15"/>
    <w:rsid w:val="00AF62B9"/>
    <w:rsid w:val="00AF78F2"/>
    <w:rsid w:val="00AF7CC0"/>
    <w:rsid w:val="00B00096"/>
    <w:rsid w:val="00B00FEF"/>
    <w:rsid w:val="00B035E6"/>
    <w:rsid w:val="00B0544F"/>
    <w:rsid w:val="00B07B5D"/>
    <w:rsid w:val="00B101F5"/>
    <w:rsid w:val="00B15D07"/>
    <w:rsid w:val="00B24571"/>
    <w:rsid w:val="00B2599B"/>
    <w:rsid w:val="00B25E07"/>
    <w:rsid w:val="00B30437"/>
    <w:rsid w:val="00B306AF"/>
    <w:rsid w:val="00B33192"/>
    <w:rsid w:val="00B34E13"/>
    <w:rsid w:val="00B36A8E"/>
    <w:rsid w:val="00B43F20"/>
    <w:rsid w:val="00B44B7A"/>
    <w:rsid w:val="00B453FA"/>
    <w:rsid w:val="00B47149"/>
    <w:rsid w:val="00B503B3"/>
    <w:rsid w:val="00B504FC"/>
    <w:rsid w:val="00B5253C"/>
    <w:rsid w:val="00B57C94"/>
    <w:rsid w:val="00B642FC"/>
    <w:rsid w:val="00B662D7"/>
    <w:rsid w:val="00B67BF3"/>
    <w:rsid w:val="00B70333"/>
    <w:rsid w:val="00B7044B"/>
    <w:rsid w:val="00B72BEF"/>
    <w:rsid w:val="00B73174"/>
    <w:rsid w:val="00B73CBE"/>
    <w:rsid w:val="00B73F3E"/>
    <w:rsid w:val="00B7439F"/>
    <w:rsid w:val="00B743A8"/>
    <w:rsid w:val="00B74F95"/>
    <w:rsid w:val="00B75EF6"/>
    <w:rsid w:val="00B76080"/>
    <w:rsid w:val="00B76087"/>
    <w:rsid w:val="00B77BC8"/>
    <w:rsid w:val="00B8057C"/>
    <w:rsid w:val="00B81ABA"/>
    <w:rsid w:val="00B8288C"/>
    <w:rsid w:val="00B8459B"/>
    <w:rsid w:val="00B90C6D"/>
    <w:rsid w:val="00B922AF"/>
    <w:rsid w:val="00B94355"/>
    <w:rsid w:val="00B94A7E"/>
    <w:rsid w:val="00B95514"/>
    <w:rsid w:val="00B96498"/>
    <w:rsid w:val="00B96A3A"/>
    <w:rsid w:val="00B96A4F"/>
    <w:rsid w:val="00B97D6E"/>
    <w:rsid w:val="00BA3B0B"/>
    <w:rsid w:val="00BA3FF5"/>
    <w:rsid w:val="00BA6C08"/>
    <w:rsid w:val="00BB092D"/>
    <w:rsid w:val="00BB1A9B"/>
    <w:rsid w:val="00BB1D30"/>
    <w:rsid w:val="00BB1E3B"/>
    <w:rsid w:val="00BB27FA"/>
    <w:rsid w:val="00BB3B4A"/>
    <w:rsid w:val="00BB4546"/>
    <w:rsid w:val="00BB597D"/>
    <w:rsid w:val="00BB5EA5"/>
    <w:rsid w:val="00BB76E2"/>
    <w:rsid w:val="00BC0510"/>
    <w:rsid w:val="00BC116E"/>
    <w:rsid w:val="00BC1DD8"/>
    <w:rsid w:val="00BC3EF4"/>
    <w:rsid w:val="00BC46DA"/>
    <w:rsid w:val="00BD2632"/>
    <w:rsid w:val="00BD4C84"/>
    <w:rsid w:val="00BD63D2"/>
    <w:rsid w:val="00BD72E6"/>
    <w:rsid w:val="00BD75C9"/>
    <w:rsid w:val="00BE3187"/>
    <w:rsid w:val="00BE6425"/>
    <w:rsid w:val="00BE7286"/>
    <w:rsid w:val="00BF148A"/>
    <w:rsid w:val="00BF52D9"/>
    <w:rsid w:val="00C00283"/>
    <w:rsid w:val="00C0148A"/>
    <w:rsid w:val="00C06E35"/>
    <w:rsid w:val="00C07D09"/>
    <w:rsid w:val="00C11EFA"/>
    <w:rsid w:val="00C14CA6"/>
    <w:rsid w:val="00C1555D"/>
    <w:rsid w:val="00C15FB3"/>
    <w:rsid w:val="00C31462"/>
    <w:rsid w:val="00C31FE4"/>
    <w:rsid w:val="00C3390E"/>
    <w:rsid w:val="00C36EEA"/>
    <w:rsid w:val="00C36FA6"/>
    <w:rsid w:val="00C37EA4"/>
    <w:rsid w:val="00C42E0C"/>
    <w:rsid w:val="00C43988"/>
    <w:rsid w:val="00C45294"/>
    <w:rsid w:val="00C46EEF"/>
    <w:rsid w:val="00C478CE"/>
    <w:rsid w:val="00C51F33"/>
    <w:rsid w:val="00C52031"/>
    <w:rsid w:val="00C52135"/>
    <w:rsid w:val="00C523DD"/>
    <w:rsid w:val="00C62041"/>
    <w:rsid w:val="00C647D0"/>
    <w:rsid w:val="00C732C3"/>
    <w:rsid w:val="00C73490"/>
    <w:rsid w:val="00C7371A"/>
    <w:rsid w:val="00C75B72"/>
    <w:rsid w:val="00C77752"/>
    <w:rsid w:val="00C83957"/>
    <w:rsid w:val="00C85DB3"/>
    <w:rsid w:val="00C902BE"/>
    <w:rsid w:val="00C90EDE"/>
    <w:rsid w:val="00C91668"/>
    <w:rsid w:val="00C922F5"/>
    <w:rsid w:val="00C95385"/>
    <w:rsid w:val="00C961B9"/>
    <w:rsid w:val="00CA0D4F"/>
    <w:rsid w:val="00CA1443"/>
    <w:rsid w:val="00CA3AE7"/>
    <w:rsid w:val="00CA4913"/>
    <w:rsid w:val="00CB1371"/>
    <w:rsid w:val="00CB20CE"/>
    <w:rsid w:val="00CB6005"/>
    <w:rsid w:val="00CB6968"/>
    <w:rsid w:val="00CC0CC1"/>
    <w:rsid w:val="00CC5419"/>
    <w:rsid w:val="00CC5797"/>
    <w:rsid w:val="00CC6FE2"/>
    <w:rsid w:val="00CD2BEE"/>
    <w:rsid w:val="00CD4CA4"/>
    <w:rsid w:val="00CD50D3"/>
    <w:rsid w:val="00CD5614"/>
    <w:rsid w:val="00CD772B"/>
    <w:rsid w:val="00CE0C23"/>
    <w:rsid w:val="00CE52D9"/>
    <w:rsid w:val="00CF773D"/>
    <w:rsid w:val="00D031C8"/>
    <w:rsid w:val="00D03233"/>
    <w:rsid w:val="00D034B9"/>
    <w:rsid w:val="00D14612"/>
    <w:rsid w:val="00D149F4"/>
    <w:rsid w:val="00D17E1A"/>
    <w:rsid w:val="00D23052"/>
    <w:rsid w:val="00D2437D"/>
    <w:rsid w:val="00D243C6"/>
    <w:rsid w:val="00D26799"/>
    <w:rsid w:val="00D319BF"/>
    <w:rsid w:val="00D33C17"/>
    <w:rsid w:val="00D33C36"/>
    <w:rsid w:val="00D33E38"/>
    <w:rsid w:val="00D35082"/>
    <w:rsid w:val="00D40270"/>
    <w:rsid w:val="00D402A9"/>
    <w:rsid w:val="00D41565"/>
    <w:rsid w:val="00D41789"/>
    <w:rsid w:val="00D41ECC"/>
    <w:rsid w:val="00D44760"/>
    <w:rsid w:val="00D45698"/>
    <w:rsid w:val="00D45D02"/>
    <w:rsid w:val="00D46396"/>
    <w:rsid w:val="00D478EC"/>
    <w:rsid w:val="00D50DA9"/>
    <w:rsid w:val="00D553FD"/>
    <w:rsid w:val="00D55B5B"/>
    <w:rsid w:val="00D564FA"/>
    <w:rsid w:val="00D570E7"/>
    <w:rsid w:val="00D61262"/>
    <w:rsid w:val="00D61FF2"/>
    <w:rsid w:val="00D63E91"/>
    <w:rsid w:val="00D64D1E"/>
    <w:rsid w:val="00D675E4"/>
    <w:rsid w:val="00D71A16"/>
    <w:rsid w:val="00D7763C"/>
    <w:rsid w:val="00D80299"/>
    <w:rsid w:val="00D80CDA"/>
    <w:rsid w:val="00D81B98"/>
    <w:rsid w:val="00D83A62"/>
    <w:rsid w:val="00D84DD8"/>
    <w:rsid w:val="00D85713"/>
    <w:rsid w:val="00D86003"/>
    <w:rsid w:val="00D8642D"/>
    <w:rsid w:val="00D86BE9"/>
    <w:rsid w:val="00D87269"/>
    <w:rsid w:val="00D9227E"/>
    <w:rsid w:val="00D934F9"/>
    <w:rsid w:val="00D9692B"/>
    <w:rsid w:val="00D96EAC"/>
    <w:rsid w:val="00DA0982"/>
    <w:rsid w:val="00DA20CD"/>
    <w:rsid w:val="00DA2110"/>
    <w:rsid w:val="00DA3709"/>
    <w:rsid w:val="00DA3832"/>
    <w:rsid w:val="00DA3E9A"/>
    <w:rsid w:val="00DA5314"/>
    <w:rsid w:val="00DA5F21"/>
    <w:rsid w:val="00DA6708"/>
    <w:rsid w:val="00DB07C1"/>
    <w:rsid w:val="00DB184E"/>
    <w:rsid w:val="00DB21FD"/>
    <w:rsid w:val="00DB268A"/>
    <w:rsid w:val="00DB3845"/>
    <w:rsid w:val="00DB67D0"/>
    <w:rsid w:val="00DB69C5"/>
    <w:rsid w:val="00DB785F"/>
    <w:rsid w:val="00DC256F"/>
    <w:rsid w:val="00DC2CFD"/>
    <w:rsid w:val="00DC2DE1"/>
    <w:rsid w:val="00DC410B"/>
    <w:rsid w:val="00DC63E9"/>
    <w:rsid w:val="00DC6DAB"/>
    <w:rsid w:val="00DD0735"/>
    <w:rsid w:val="00DD08B0"/>
    <w:rsid w:val="00DD1F0E"/>
    <w:rsid w:val="00DD3E91"/>
    <w:rsid w:val="00DE22F9"/>
    <w:rsid w:val="00DE4732"/>
    <w:rsid w:val="00DE6027"/>
    <w:rsid w:val="00DE74FB"/>
    <w:rsid w:val="00DE7CF7"/>
    <w:rsid w:val="00DF1826"/>
    <w:rsid w:val="00DF18CF"/>
    <w:rsid w:val="00DF1A66"/>
    <w:rsid w:val="00DF31B0"/>
    <w:rsid w:val="00DF3908"/>
    <w:rsid w:val="00DF3A90"/>
    <w:rsid w:val="00DF439C"/>
    <w:rsid w:val="00DF5269"/>
    <w:rsid w:val="00DF623A"/>
    <w:rsid w:val="00DF7A35"/>
    <w:rsid w:val="00E000FA"/>
    <w:rsid w:val="00E00D77"/>
    <w:rsid w:val="00E10544"/>
    <w:rsid w:val="00E12A6D"/>
    <w:rsid w:val="00E1351C"/>
    <w:rsid w:val="00E169B8"/>
    <w:rsid w:val="00E2107B"/>
    <w:rsid w:val="00E22B39"/>
    <w:rsid w:val="00E23FF1"/>
    <w:rsid w:val="00E24276"/>
    <w:rsid w:val="00E30235"/>
    <w:rsid w:val="00E34A38"/>
    <w:rsid w:val="00E35E01"/>
    <w:rsid w:val="00E45FF9"/>
    <w:rsid w:val="00E467A5"/>
    <w:rsid w:val="00E55B62"/>
    <w:rsid w:val="00E56A26"/>
    <w:rsid w:val="00E60E2A"/>
    <w:rsid w:val="00E61E10"/>
    <w:rsid w:val="00E626E6"/>
    <w:rsid w:val="00E66007"/>
    <w:rsid w:val="00E6638F"/>
    <w:rsid w:val="00E668EE"/>
    <w:rsid w:val="00E67168"/>
    <w:rsid w:val="00E67BFF"/>
    <w:rsid w:val="00E71E69"/>
    <w:rsid w:val="00E736A2"/>
    <w:rsid w:val="00E75A3C"/>
    <w:rsid w:val="00E775A1"/>
    <w:rsid w:val="00E80771"/>
    <w:rsid w:val="00E8210E"/>
    <w:rsid w:val="00E8271E"/>
    <w:rsid w:val="00E8357A"/>
    <w:rsid w:val="00E83A94"/>
    <w:rsid w:val="00E8422F"/>
    <w:rsid w:val="00E851AA"/>
    <w:rsid w:val="00E85976"/>
    <w:rsid w:val="00E864B5"/>
    <w:rsid w:val="00E87894"/>
    <w:rsid w:val="00E91CB3"/>
    <w:rsid w:val="00E922FB"/>
    <w:rsid w:val="00E92C35"/>
    <w:rsid w:val="00E92DD2"/>
    <w:rsid w:val="00E94B49"/>
    <w:rsid w:val="00EA1DE6"/>
    <w:rsid w:val="00EA4EC4"/>
    <w:rsid w:val="00EA769B"/>
    <w:rsid w:val="00EB21CF"/>
    <w:rsid w:val="00EB2CF8"/>
    <w:rsid w:val="00EB55EE"/>
    <w:rsid w:val="00EC001C"/>
    <w:rsid w:val="00EC12C6"/>
    <w:rsid w:val="00EC36E4"/>
    <w:rsid w:val="00EC4C74"/>
    <w:rsid w:val="00EC56EE"/>
    <w:rsid w:val="00EC7A8E"/>
    <w:rsid w:val="00EC7EDA"/>
    <w:rsid w:val="00ED05B8"/>
    <w:rsid w:val="00ED2134"/>
    <w:rsid w:val="00ED40FA"/>
    <w:rsid w:val="00ED496D"/>
    <w:rsid w:val="00ED6AC5"/>
    <w:rsid w:val="00ED6D74"/>
    <w:rsid w:val="00EE0BE1"/>
    <w:rsid w:val="00EE1748"/>
    <w:rsid w:val="00EE40CE"/>
    <w:rsid w:val="00EE6756"/>
    <w:rsid w:val="00EE7047"/>
    <w:rsid w:val="00EF28FE"/>
    <w:rsid w:val="00EF5598"/>
    <w:rsid w:val="00EF5E45"/>
    <w:rsid w:val="00EF5E95"/>
    <w:rsid w:val="00EF7922"/>
    <w:rsid w:val="00F02F1F"/>
    <w:rsid w:val="00F03BB7"/>
    <w:rsid w:val="00F05ED5"/>
    <w:rsid w:val="00F060E5"/>
    <w:rsid w:val="00F06558"/>
    <w:rsid w:val="00F079C8"/>
    <w:rsid w:val="00F07FF9"/>
    <w:rsid w:val="00F116CE"/>
    <w:rsid w:val="00F12F9C"/>
    <w:rsid w:val="00F14854"/>
    <w:rsid w:val="00F17DD4"/>
    <w:rsid w:val="00F21225"/>
    <w:rsid w:val="00F27600"/>
    <w:rsid w:val="00F34AD3"/>
    <w:rsid w:val="00F4195B"/>
    <w:rsid w:val="00F41DDB"/>
    <w:rsid w:val="00F423C6"/>
    <w:rsid w:val="00F42468"/>
    <w:rsid w:val="00F46CD6"/>
    <w:rsid w:val="00F4730C"/>
    <w:rsid w:val="00F50357"/>
    <w:rsid w:val="00F5208A"/>
    <w:rsid w:val="00F53D87"/>
    <w:rsid w:val="00F54656"/>
    <w:rsid w:val="00F54B36"/>
    <w:rsid w:val="00F56E6E"/>
    <w:rsid w:val="00F608F9"/>
    <w:rsid w:val="00F61519"/>
    <w:rsid w:val="00F620D3"/>
    <w:rsid w:val="00F645DF"/>
    <w:rsid w:val="00F650F5"/>
    <w:rsid w:val="00F728EC"/>
    <w:rsid w:val="00F73B28"/>
    <w:rsid w:val="00F75D99"/>
    <w:rsid w:val="00F77314"/>
    <w:rsid w:val="00F77E9A"/>
    <w:rsid w:val="00F812B6"/>
    <w:rsid w:val="00F82F56"/>
    <w:rsid w:val="00F83A7F"/>
    <w:rsid w:val="00F87AB1"/>
    <w:rsid w:val="00F90F2D"/>
    <w:rsid w:val="00F915A3"/>
    <w:rsid w:val="00F9165D"/>
    <w:rsid w:val="00F93D25"/>
    <w:rsid w:val="00F95E59"/>
    <w:rsid w:val="00F965B0"/>
    <w:rsid w:val="00FA0A79"/>
    <w:rsid w:val="00FA0D13"/>
    <w:rsid w:val="00FA25FA"/>
    <w:rsid w:val="00FA4F27"/>
    <w:rsid w:val="00FA58A0"/>
    <w:rsid w:val="00FA6761"/>
    <w:rsid w:val="00FA7A6D"/>
    <w:rsid w:val="00FB0F44"/>
    <w:rsid w:val="00FB2CE8"/>
    <w:rsid w:val="00FB5EC2"/>
    <w:rsid w:val="00FC18C0"/>
    <w:rsid w:val="00FC5DA0"/>
    <w:rsid w:val="00FC739A"/>
    <w:rsid w:val="00FD1DDD"/>
    <w:rsid w:val="00FD59B2"/>
    <w:rsid w:val="00FD6BE2"/>
    <w:rsid w:val="00FE04B8"/>
    <w:rsid w:val="00FE0D25"/>
    <w:rsid w:val="00FE2D8C"/>
    <w:rsid w:val="00FE3114"/>
    <w:rsid w:val="00FE3B55"/>
    <w:rsid w:val="00FE3DDA"/>
    <w:rsid w:val="00FF23B9"/>
    <w:rsid w:val="00FF3299"/>
    <w:rsid w:val="00FF391C"/>
    <w:rsid w:val="00FF4C84"/>
    <w:rsid w:val="00FF5005"/>
    <w:rsid w:val="00FF50D2"/>
    <w:rsid w:val="00FF57B2"/>
    <w:rsid w:val="00FF5E9E"/>
    <w:rsid w:val="00FF633D"/>
    <w:rsid w:val="00FF6EB8"/>
    <w:rsid w:val="00FF7B9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8A8B2F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6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36FA6"/>
  </w:style>
  <w:style w:type="character" w:customStyle="1" w:styleId="FootnoteTextChar">
    <w:name w:val="Footnote Text Char"/>
    <w:basedOn w:val="DefaultParagraphFont"/>
    <w:link w:val="FootnoteText"/>
    <w:uiPriority w:val="99"/>
    <w:rsid w:val="00C36FA6"/>
  </w:style>
  <w:style w:type="character" w:styleId="FootnoteReference">
    <w:name w:val="footnote reference"/>
    <w:basedOn w:val="DefaultParagraphFont"/>
    <w:uiPriority w:val="99"/>
    <w:unhideWhenUsed/>
    <w:rsid w:val="00C36FA6"/>
    <w:rPr>
      <w:vertAlign w:val="superscript"/>
    </w:rPr>
  </w:style>
  <w:style w:type="paragraph" w:styleId="ListParagraph">
    <w:name w:val="List Paragraph"/>
    <w:basedOn w:val="Normal"/>
    <w:uiPriority w:val="34"/>
    <w:qFormat/>
    <w:rsid w:val="00C00283"/>
    <w:pPr>
      <w:ind w:left="720"/>
      <w:contextualSpacing/>
    </w:pPr>
  </w:style>
  <w:style w:type="paragraph" w:styleId="Footer">
    <w:name w:val="footer"/>
    <w:basedOn w:val="Normal"/>
    <w:link w:val="FooterChar"/>
    <w:uiPriority w:val="99"/>
    <w:unhideWhenUsed/>
    <w:rsid w:val="00094A45"/>
    <w:pPr>
      <w:tabs>
        <w:tab w:val="center" w:pos="4320"/>
        <w:tab w:val="right" w:pos="8640"/>
      </w:tabs>
    </w:pPr>
  </w:style>
  <w:style w:type="character" w:customStyle="1" w:styleId="FooterChar">
    <w:name w:val="Footer Char"/>
    <w:basedOn w:val="DefaultParagraphFont"/>
    <w:link w:val="Footer"/>
    <w:uiPriority w:val="99"/>
    <w:rsid w:val="00094A45"/>
  </w:style>
  <w:style w:type="character" w:styleId="PageNumber">
    <w:name w:val="page number"/>
    <w:basedOn w:val="DefaultParagraphFont"/>
    <w:uiPriority w:val="99"/>
    <w:semiHidden/>
    <w:unhideWhenUsed/>
    <w:rsid w:val="00094A45"/>
  </w:style>
  <w:style w:type="paragraph" w:styleId="NormalWeb">
    <w:name w:val="Normal (Web)"/>
    <w:basedOn w:val="Normal"/>
    <w:uiPriority w:val="99"/>
    <w:unhideWhenUsed/>
    <w:rsid w:val="00DF182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80F14"/>
    <w:rPr>
      <w:color w:val="0000FF" w:themeColor="hyperlink"/>
      <w:u w:val="single"/>
    </w:rPr>
  </w:style>
  <w:style w:type="paragraph" w:styleId="Header">
    <w:name w:val="header"/>
    <w:basedOn w:val="Normal"/>
    <w:link w:val="HeaderChar"/>
    <w:uiPriority w:val="99"/>
    <w:unhideWhenUsed/>
    <w:rsid w:val="00B24571"/>
    <w:pPr>
      <w:tabs>
        <w:tab w:val="center" w:pos="4513"/>
        <w:tab w:val="right" w:pos="9026"/>
      </w:tabs>
    </w:pPr>
  </w:style>
  <w:style w:type="character" w:customStyle="1" w:styleId="HeaderChar">
    <w:name w:val="Header Char"/>
    <w:basedOn w:val="DefaultParagraphFont"/>
    <w:link w:val="Header"/>
    <w:uiPriority w:val="99"/>
    <w:rsid w:val="00B24571"/>
  </w:style>
  <w:style w:type="character" w:customStyle="1" w:styleId="apple-converted-space">
    <w:name w:val="apple-converted-space"/>
    <w:basedOn w:val="DefaultParagraphFont"/>
    <w:rsid w:val="00BB1E3B"/>
  </w:style>
  <w:style w:type="paragraph" w:customStyle="1" w:styleId="p1">
    <w:name w:val="p1"/>
    <w:basedOn w:val="Normal"/>
    <w:rsid w:val="009F431B"/>
    <w:rPr>
      <w:rFonts w:ascii="Times" w:hAnsi="Times" w:cs="Times New Roman"/>
      <w:sz w:val="15"/>
      <w:szCs w:val="15"/>
      <w:lang w:val="en-GB" w:eastAsia="en-GB"/>
    </w:rPr>
  </w:style>
  <w:style w:type="paragraph" w:customStyle="1" w:styleId="p2">
    <w:name w:val="p2"/>
    <w:basedOn w:val="Normal"/>
    <w:rsid w:val="009F431B"/>
    <w:rPr>
      <w:rFonts w:ascii="Helvetica" w:hAnsi="Helvetica" w:cs="Times New Roman"/>
      <w:sz w:val="15"/>
      <w:szCs w:val="15"/>
      <w:lang w:val="en-GB" w:eastAsia="en-GB"/>
    </w:rPr>
  </w:style>
  <w:style w:type="character" w:customStyle="1" w:styleId="s1">
    <w:name w:val="s1"/>
    <w:basedOn w:val="DefaultParagraphFont"/>
    <w:rsid w:val="009F431B"/>
    <w:rPr>
      <w:rFonts w:ascii="Times" w:hAnsi="Times" w:hint="default"/>
      <w:sz w:val="10"/>
      <w:szCs w:val="10"/>
    </w:rPr>
  </w:style>
  <w:style w:type="character" w:customStyle="1" w:styleId="s2">
    <w:name w:val="s2"/>
    <w:basedOn w:val="DefaultParagraphFont"/>
    <w:rsid w:val="009F431B"/>
    <w:rPr>
      <w:rFonts w:ascii="Times" w:hAnsi="Times" w:hint="default"/>
      <w:sz w:val="15"/>
      <w:szCs w:val="15"/>
    </w:rPr>
  </w:style>
  <w:style w:type="character" w:styleId="CommentReference">
    <w:name w:val="annotation reference"/>
    <w:basedOn w:val="DefaultParagraphFont"/>
    <w:uiPriority w:val="99"/>
    <w:semiHidden/>
    <w:unhideWhenUsed/>
    <w:rsid w:val="0024780E"/>
    <w:rPr>
      <w:sz w:val="18"/>
      <w:szCs w:val="18"/>
    </w:rPr>
  </w:style>
  <w:style w:type="paragraph" w:styleId="CommentText">
    <w:name w:val="annotation text"/>
    <w:basedOn w:val="Normal"/>
    <w:link w:val="CommentTextChar"/>
    <w:uiPriority w:val="99"/>
    <w:semiHidden/>
    <w:unhideWhenUsed/>
    <w:rsid w:val="0024780E"/>
  </w:style>
  <w:style w:type="character" w:customStyle="1" w:styleId="CommentTextChar">
    <w:name w:val="Comment Text Char"/>
    <w:basedOn w:val="DefaultParagraphFont"/>
    <w:link w:val="CommentText"/>
    <w:uiPriority w:val="99"/>
    <w:semiHidden/>
    <w:rsid w:val="0024780E"/>
  </w:style>
  <w:style w:type="paragraph" w:styleId="CommentSubject">
    <w:name w:val="annotation subject"/>
    <w:basedOn w:val="CommentText"/>
    <w:next w:val="CommentText"/>
    <w:link w:val="CommentSubjectChar"/>
    <w:uiPriority w:val="99"/>
    <w:semiHidden/>
    <w:unhideWhenUsed/>
    <w:rsid w:val="0024780E"/>
    <w:rPr>
      <w:b/>
      <w:bCs/>
      <w:sz w:val="20"/>
      <w:szCs w:val="20"/>
    </w:rPr>
  </w:style>
  <w:style w:type="character" w:customStyle="1" w:styleId="CommentSubjectChar">
    <w:name w:val="Comment Subject Char"/>
    <w:basedOn w:val="CommentTextChar"/>
    <w:link w:val="CommentSubject"/>
    <w:uiPriority w:val="99"/>
    <w:semiHidden/>
    <w:rsid w:val="0024780E"/>
    <w:rPr>
      <w:b/>
      <w:bCs/>
      <w:sz w:val="20"/>
      <w:szCs w:val="20"/>
    </w:rPr>
  </w:style>
  <w:style w:type="paragraph" w:styleId="BalloonText">
    <w:name w:val="Balloon Text"/>
    <w:basedOn w:val="Normal"/>
    <w:link w:val="BalloonTextChar"/>
    <w:uiPriority w:val="99"/>
    <w:semiHidden/>
    <w:unhideWhenUsed/>
    <w:rsid w:val="002478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780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4235">
      <w:bodyDiv w:val="1"/>
      <w:marLeft w:val="0"/>
      <w:marRight w:val="0"/>
      <w:marTop w:val="0"/>
      <w:marBottom w:val="0"/>
      <w:divBdr>
        <w:top w:val="none" w:sz="0" w:space="0" w:color="auto"/>
        <w:left w:val="none" w:sz="0" w:space="0" w:color="auto"/>
        <w:bottom w:val="none" w:sz="0" w:space="0" w:color="auto"/>
        <w:right w:val="none" w:sz="0" w:space="0" w:color="auto"/>
      </w:divBdr>
    </w:div>
    <w:div w:id="824399827">
      <w:bodyDiv w:val="1"/>
      <w:marLeft w:val="0"/>
      <w:marRight w:val="0"/>
      <w:marTop w:val="0"/>
      <w:marBottom w:val="0"/>
      <w:divBdr>
        <w:top w:val="none" w:sz="0" w:space="0" w:color="auto"/>
        <w:left w:val="none" w:sz="0" w:space="0" w:color="auto"/>
        <w:bottom w:val="none" w:sz="0" w:space="0" w:color="auto"/>
        <w:right w:val="none" w:sz="0" w:space="0" w:color="auto"/>
      </w:divBdr>
    </w:div>
    <w:div w:id="1057390304">
      <w:bodyDiv w:val="1"/>
      <w:marLeft w:val="0"/>
      <w:marRight w:val="0"/>
      <w:marTop w:val="0"/>
      <w:marBottom w:val="0"/>
      <w:divBdr>
        <w:top w:val="none" w:sz="0" w:space="0" w:color="auto"/>
        <w:left w:val="none" w:sz="0" w:space="0" w:color="auto"/>
        <w:bottom w:val="none" w:sz="0" w:space="0" w:color="auto"/>
        <w:right w:val="none" w:sz="0" w:space="0" w:color="auto"/>
      </w:divBdr>
    </w:div>
    <w:div w:id="1119226563">
      <w:bodyDiv w:val="1"/>
      <w:marLeft w:val="0"/>
      <w:marRight w:val="0"/>
      <w:marTop w:val="0"/>
      <w:marBottom w:val="0"/>
      <w:divBdr>
        <w:top w:val="none" w:sz="0" w:space="0" w:color="auto"/>
        <w:left w:val="none" w:sz="0" w:space="0" w:color="auto"/>
        <w:bottom w:val="none" w:sz="0" w:space="0" w:color="auto"/>
        <w:right w:val="none" w:sz="0" w:space="0" w:color="auto"/>
      </w:divBdr>
    </w:div>
    <w:div w:id="1201014444">
      <w:bodyDiv w:val="1"/>
      <w:marLeft w:val="0"/>
      <w:marRight w:val="0"/>
      <w:marTop w:val="0"/>
      <w:marBottom w:val="0"/>
      <w:divBdr>
        <w:top w:val="none" w:sz="0" w:space="0" w:color="auto"/>
        <w:left w:val="none" w:sz="0" w:space="0" w:color="auto"/>
        <w:bottom w:val="none" w:sz="0" w:space="0" w:color="auto"/>
        <w:right w:val="none" w:sz="0" w:space="0" w:color="auto"/>
      </w:divBdr>
    </w:div>
    <w:div w:id="1697120945">
      <w:bodyDiv w:val="1"/>
      <w:marLeft w:val="0"/>
      <w:marRight w:val="0"/>
      <w:marTop w:val="0"/>
      <w:marBottom w:val="0"/>
      <w:divBdr>
        <w:top w:val="none" w:sz="0" w:space="0" w:color="auto"/>
        <w:left w:val="none" w:sz="0" w:space="0" w:color="auto"/>
        <w:bottom w:val="none" w:sz="0" w:space="0" w:color="auto"/>
        <w:right w:val="none" w:sz="0" w:space="0" w:color="auto"/>
      </w:divBdr>
    </w:div>
    <w:div w:id="20984808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5380B0E-2A70-414E-A4F7-A8970CC4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14250</Words>
  <Characters>81226</Characters>
  <Application>Microsoft Macintosh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ANU</Company>
  <LinksUpToDate>false</LinksUpToDate>
  <CharactersWithSpaces>95286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Southwood</dc:creator>
  <cp:keywords/>
  <dc:description/>
  <cp:lastModifiedBy>Nicholas Southwood</cp:lastModifiedBy>
  <cp:revision>2</cp:revision>
  <dcterms:created xsi:type="dcterms:W3CDTF">2021-12-09T18:35:00Z</dcterms:created>
  <dcterms:modified xsi:type="dcterms:W3CDTF">2021-12-09T18:35:00Z</dcterms:modified>
</cp:coreProperties>
</file>